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A9043" w14:textId="3678ACDA"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I developed and tested three service components for a mobile application: the Contact Service, Task Service, and Appointment Service. My testing approach focused on validating all functional requirements through JUnit unit tests while also verifying that invalid data was properly rejected</w:t>
      </w:r>
      <w:r w:rsidR="009233AB" w:rsidRPr="009233AB">
        <w:t xml:space="preserve"> </w:t>
      </w:r>
      <w:r w:rsidR="009233AB" w:rsidRPr="009233AB">
        <w:rPr>
          <w:rFonts w:ascii="Times New Roman" w:hAnsi="Times New Roman" w:cs="Times New Roman"/>
        </w:rPr>
        <w:t>(García, 2024).</w:t>
      </w:r>
    </w:p>
    <w:p w14:paraId="4FCD2544" w14:textId="77777777"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For the Contact feature, the tests verified successful object creation, field validation requirements, contact addition, deletion, and updates. Each requirement listed in the project specification was represented by one or more test cases. For example, the Contact tests verified that contact IDs could not be null or exceed ten characters, phone numbers had to contain exactly ten digits, and addresses could not exceed thirty characters. Additional service tests verified that duplicate contacts could not be added and that updates were performed correctly.</w:t>
      </w:r>
    </w:p>
    <w:p w14:paraId="0C1B941F" w14:textId="77777777"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The Task feature followed a similar approach. Tests validated task creation, field length restrictions, null value prevention, task addition, deletion, and updating. Service tests also verified that duplicate task IDs were rejected and that invalid updates generated exceptions.</w:t>
      </w:r>
    </w:p>
    <w:p w14:paraId="190E2AC0" w14:textId="460F8F9F"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The Appointment feature requires additional date validation. Tests confirmed that appointment dates could not be null or occur in the past. Service tests verified successful appointment addition, prevention of duplicate appointment IDs, and deletion of appointments.</w:t>
      </w:r>
    </w:p>
    <w:p w14:paraId="4F8AD826" w14:textId="736AD313"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My testing approach was closely aligned with the software requirements because every requirement was translated into at least one positive test case and one negative test case whenever applicable. This ensured both expected functionality and error handling were verified</w:t>
      </w:r>
      <w:r w:rsidR="009233AB" w:rsidRPr="009233AB">
        <w:t xml:space="preserve"> </w:t>
      </w:r>
      <w:r w:rsidR="009233AB" w:rsidRPr="009233AB">
        <w:rPr>
          <w:rFonts w:ascii="Times New Roman" w:hAnsi="Times New Roman" w:cs="Times New Roman"/>
        </w:rPr>
        <w:t>(García, 2024).</w:t>
      </w:r>
    </w:p>
    <w:p w14:paraId="4E6D0935" w14:textId="52730769"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lastRenderedPageBreak/>
        <w:t>The overall quality of the JUnit tests was demonstrated through extensive coverage of both valid and invalid conditions</w:t>
      </w:r>
      <w:r w:rsidR="009233AB" w:rsidRPr="009233AB">
        <w:t xml:space="preserve"> </w:t>
      </w:r>
      <w:r w:rsidR="009233AB" w:rsidRPr="009233AB">
        <w:rPr>
          <w:rFonts w:ascii="Times New Roman" w:hAnsi="Times New Roman" w:cs="Times New Roman"/>
        </w:rPr>
        <w:t>(García, 2024).</w:t>
      </w:r>
      <w:r w:rsidRPr="00445C15">
        <w:rPr>
          <w:rFonts w:ascii="Times New Roman" w:hAnsi="Times New Roman" w:cs="Times New Roman"/>
        </w:rPr>
        <w:t xml:space="preserve"> The tests exercised constructors, mutator methods, service operations, and exception handling behavior.</w:t>
      </w:r>
    </w:p>
    <w:p w14:paraId="48072200" w14:textId="3CA9E3B3"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 xml:space="preserve">For example, </w:t>
      </w:r>
      <w:proofErr w:type="spellStart"/>
      <w:r w:rsidRPr="00445C15">
        <w:rPr>
          <w:rFonts w:ascii="Times New Roman" w:hAnsi="Times New Roman" w:cs="Times New Roman"/>
        </w:rPr>
        <w:t>ContactTest</w:t>
      </w:r>
      <w:proofErr w:type="spellEnd"/>
      <w:r w:rsidRPr="00445C15">
        <w:rPr>
          <w:rFonts w:ascii="Times New Roman" w:hAnsi="Times New Roman" w:cs="Times New Roman"/>
        </w:rPr>
        <w:t xml:space="preserve"> included validation tests for every field requirement, while </w:t>
      </w:r>
      <w:proofErr w:type="spellStart"/>
      <w:r w:rsidRPr="00445C15">
        <w:rPr>
          <w:rFonts w:ascii="Times New Roman" w:hAnsi="Times New Roman" w:cs="Times New Roman"/>
        </w:rPr>
        <w:t>ContactServiceTest</w:t>
      </w:r>
      <w:proofErr w:type="spellEnd"/>
      <w:r w:rsidRPr="00445C15">
        <w:rPr>
          <w:rFonts w:ascii="Times New Roman" w:hAnsi="Times New Roman" w:cs="Times New Roman"/>
        </w:rPr>
        <w:t xml:space="preserve"> verified all service operations and failure scenarios. Similar coverage was provided for the Task and Appointment components. The combination of successful execution tests and exception tests helped achieve high coverage because nearly every logical branch within the classes was executed</w:t>
      </w:r>
      <w:r w:rsidR="009233AB" w:rsidRPr="009233AB">
        <w:t xml:space="preserve"> </w:t>
      </w:r>
      <w:r w:rsidR="009233AB" w:rsidRPr="009233AB">
        <w:rPr>
          <w:rFonts w:ascii="Times New Roman" w:hAnsi="Times New Roman" w:cs="Times New Roman"/>
        </w:rPr>
        <w:t>(García, 2024).</w:t>
      </w:r>
    </w:p>
    <w:p w14:paraId="54B03B7B" w14:textId="61F77EDA"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 xml:space="preserve">The use of assertions such as </w:t>
      </w:r>
      <w:proofErr w:type="spellStart"/>
      <w:proofErr w:type="gramStart"/>
      <w:r w:rsidRPr="00445C15">
        <w:rPr>
          <w:rFonts w:ascii="Agency FB" w:hAnsi="Agency FB" w:cs="Times New Roman"/>
        </w:rPr>
        <w:t>assertEquals</w:t>
      </w:r>
      <w:proofErr w:type="spellEnd"/>
      <w:r w:rsidRPr="00445C15">
        <w:rPr>
          <w:rFonts w:ascii="Agency FB" w:hAnsi="Agency FB" w:cs="Times New Roman"/>
        </w:rPr>
        <w:t>(</w:t>
      </w:r>
      <w:proofErr w:type="gramEnd"/>
      <w:r w:rsidRPr="00445C15">
        <w:rPr>
          <w:rFonts w:ascii="Agency FB" w:hAnsi="Agency FB" w:cs="Times New Roman"/>
        </w:rPr>
        <w:t xml:space="preserve">), </w:t>
      </w:r>
      <w:proofErr w:type="spellStart"/>
      <w:proofErr w:type="gramStart"/>
      <w:r w:rsidRPr="00445C15">
        <w:rPr>
          <w:rFonts w:ascii="Agency FB" w:hAnsi="Agency FB" w:cs="Times New Roman"/>
        </w:rPr>
        <w:t>assertNull</w:t>
      </w:r>
      <w:proofErr w:type="spellEnd"/>
      <w:r w:rsidRPr="00445C15">
        <w:rPr>
          <w:rFonts w:ascii="Agency FB" w:hAnsi="Agency FB" w:cs="Times New Roman"/>
        </w:rPr>
        <w:t>(</w:t>
      </w:r>
      <w:proofErr w:type="gramEnd"/>
      <w:r w:rsidRPr="00445C15">
        <w:rPr>
          <w:rFonts w:ascii="Agency FB" w:hAnsi="Agency FB" w:cs="Times New Roman"/>
        </w:rPr>
        <w:t xml:space="preserve">), </w:t>
      </w:r>
      <w:proofErr w:type="spellStart"/>
      <w:proofErr w:type="gramStart"/>
      <w:r w:rsidRPr="00445C15">
        <w:rPr>
          <w:rFonts w:ascii="Agency FB" w:hAnsi="Agency FB" w:cs="Times New Roman"/>
        </w:rPr>
        <w:t>assertNotNull</w:t>
      </w:r>
      <w:proofErr w:type="spellEnd"/>
      <w:r w:rsidRPr="00445C15">
        <w:rPr>
          <w:rFonts w:ascii="Agency FB" w:hAnsi="Agency FB" w:cs="Times New Roman"/>
        </w:rPr>
        <w:t>(</w:t>
      </w:r>
      <w:proofErr w:type="gramEnd"/>
      <w:r w:rsidRPr="00445C15">
        <w:rPr>
          <w:rFonts w:ascii="Agency FB" w:hAnsi="Agency FB" w:cs="Times New Roman"/>
        </w:rPr>
        <w:t>),</w:t>
      </w:r>
      <w:r w:rsidRPr="00445C15">
        <w:rPr>
          <w:rFonts w:ascii="Times New Roman" w:hAnsi="Times New Roman" w:cs="Times New Roman"/>
        </w:rPr>
        <w:t xml:space="preserve"> and </w:t>
      </w:r>
      <w:proofErr w:type="spellStart"/>
      <w:proofErr w:type="gramStart"/>
      <w:r w:rsidRPr="00445C15">
        <w:rPr>
          <w:rFonts w:ascii="Agency FB" w:hAnsi="Agency FB" w:cs="Times New Roman"/>
        </w:rPr>
        <w:t>assertThrows</w:t>
      </w:r>
      <w:proofErr w:type="spellEnd"/>
      <w:r w:rsidRPr="00445C15">
        <w:rPr>
          <w:rFonts w:ascii="Agency FB" w:hAnsi="Agency FB" w:cs="Times New Roman"/>
        </w:rPr>
        <w:t>(</w:t>
      </w:r>
      <w:proofErr w:type="gramEnd"/>
      <w:r w:rsidRPr="00445C15">
        <w:rPr>
          <w:rFonts w:ascii="Agency FB" w:hAnsi="Agency FB" w:cs="Times New Roman"/>
        </w:rPr>
        <w:t>)</w:t>
      </w:r>
      <w:r w:rsidRPr="00445C15">
        <w:rPr>
          <w:rFonts w:ascii="Times New Roman" w:hAnsi="Times New Roman" w:cs="Times New Roman"/>
        </w:rPr>
        <w:t xml:space="preserve"> ensured that both expected outputs and validation safeguards were tested. As a result, the test suite provided confidence that the application met the customer requirements and that defects would likely be detected before deployment</w:t>
      </w:r>
      <w:r w:rsidR="009F7D14" w:rsidRPr="009F7D14">
        <w:t xml:space="preserve"> </w:t>
      </w:r>
      <w:r w:rsidR="009F7D14" w:rsidRPr="009F7D14">
        <w:rPr>
          <w:rFonts w:ascii="Times New Roman" w:hAnsi="Times New Roman" w:cs="Times New Roman"/>
        </w:rPr>
        <w:t>(García, 2024).</w:t>
      </w:r>
    </w:p>
    <w:p w14:paraId="3AEA2C88" w14:textId="77777777"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Writing the JUnit tests helped reinforce the importance of validating both expected behavior and edge cases. I learned that testing is not only about proving that code works but also about proving that it fails appropriately when invalid input is provided.</w:t>
      </w:r>
    </w:p>
    <w:p w14:paraId="44BB2B7B" w14:textId="77777777" w:rsidR="00445C15" w:rsidRPr="00445C15" w:rsidRDefault="00445C15" w:rsidP="00445C15">
      <w:pPr>
        <w:spacing w:line="480" w:lineRule="auto"/>
        <w:rPr>
          <w:rFonts w:ascii="Times New Roman" w:hAnsi="Times New Roman" w:cs="Times New Roman"/>
        </w:rPr>
      </w:pPr>
      <w:r w:rsidRPr="00445C15">
        <w:rPr>
          <w:rFonts w:ascii="Times New Roman" w:hAnsi="Times New Roman" w:cs="Times New Roman"/>
        </w:rPr>
        <w:t>I ensured that my code was technically sound by writing tests that directly verified requirements. For example, the Contact Service test:</w:t>
      </w:r>
    </w:p>
    <w:p w14:paraId="5B7FF1DD" w14:textId="77777777" w:rsidR="00445C15" w:rsidRPr="00445C15" w:rsidRDefault="00445C15" w:rsidP="00445C15">
      <w:pPr>
        <w:spacing w:line="480" w:lineRule="auto"/>
        <w:rPr>
          <w:rFonts w:ascii="Agency FB" w:hAnsi="Agency FB" w:cs="Times New Roman"/>
        </w:rPr>
      </w:pPr>
      <w:proofErr w:type="spellStart"/>
      <w:proofErr w:type="gramStart"/>
      <w:r w:rsidRPr="00445C15">
        <w:rPr>
          <w:rFonts w:ascii="Agency FB" w:hAnsi="Agency FB" w:cs="Times New Roman"/>
        </w:rPr>
        <w:t>assertThrows</w:t>
      </w:r>
      <w:proofErr w:type="spellEnd"/>
      <w:r w:rsidRPr="00445C15">
        <w:rPr>
          <w:rFonts w:ascii="Agency FB" w:hAnsi="Agency FB" w:cs="Times New Roman"/>
        </w:rPr>
        <w:t>(</w:t>
      </w:r>
      <w:proofErr w:type="spellStart"/>
      <w:proofErr w:type="gramEnd"/>
      <w:r w:rsidRPr="00445C15">
        <w:rPr>
          <w:rFonts w:ascii="Agency FB" w:hAnsi="Agency FB" w:cs="Times New Roman"/>
        </w:rPr>
        <w:t>IllegalArgumentException.class</w:t>
      </w:r>
      <w:proofErr w:type="spellEnd"/>
      <w:r w:rsidRPr="00445C15">
        <w:rPr>
          <w:rFonts w:ascii="Agency FB" w:hAnsi="Agency FB" w:cs="Times New Roman"/>
        </w:rPr>
        <w:t>,</w:t>
      </w:r>
    </w:p>
    <w:p w14:paraId="566E7F81" w14:textId="77777777" w:rsidR="00445C15" w:rsidRPr="00445C15" w:rsidRDefault="00445C15" w:rsidP="00445C15">
      <w:pPr>
        <w:spacing w:line="480" w:lineRule="auto"/>
        <w:rPr>
          <w:rFonts w:ascii="Agency FB" w:hAnsi="Agency FB" w:cs="Times New Roman"/>
        </w:rPr>
      </w:pPr>
      <w:r w:rsidRPr="00445C15">
        <w:rPr>
          <w:rFonts w:ascii="Agency FB" w:hAnsi="Agency FB" w:cs="Times New Roman"/>
        </w:rPr>
        <w:t xml:space="preserve">    () -&gt; </w:t>
      </w:r>
      <w:proofErr w:type="spellStart"/>
      <w:proofErr w:type="gramStart"/>
      <w:r w:rsidRPr="00445C15">
        <w:rPr>
          <w:rFonts w:ascii="Agency FB" w:hAnsi="Agency FB" w:cs="Times New Roman"/>
        </w:rPr>
        <w:t>service.addContact</w:t>
      </w:r>
      <w:proofErr w:type="spellEnd"/>
      <w:proofErr w:type="gramEnd"/>
      <w:r w:rsidRPr="00445C15">
        <w:rPr>
          <w:rFonts w:ascii="Agency FB" w:hAnsi="Agency FB" w:cs="Times New Roman"/>
        </w:rPr>
        <w:t>(</w:t>
      </w:r>
      <w:proofErr w:type="gramStart"/>
      <w:r w:rsidRPr="00445C15">
        <w:rPr>
          <w:rFonts w:ascii="Agency FB" w:hAnsi="Agency FB" w:cs="Times New Roman"/>
        </w:rPr>
        <w:t>contact2))</w:t>
      </w:r>
      <w:proofErr w:type="gramEnd"/>
      <w:r w:rsidRPr="00445C15">
        <w:rPr>
          <w:rFonts w:ascii="Agency FB" w:hAnsi="Agency FB" w:cs="Times New Roman"/>
        </w:rPr>
        <w:t>;</w:t>
      </w:r>
    </w:p>
    <w:p w14:paraId="681E57FF" w14:textId="77777777" w:rsidR="00445C15" w:rsidRPr="00445C15" w:rsidRDefault="00445C15" w:rsidP="00445C15">
      <w:pPr>
        <w:spacing w:line="480" w:lineRule="auto"/>
        <w:rPr>
          <w:rFonts w:ascii="Agency FB" w:hAnsi="Agency FB" w:cs="Times New Roman"/>
        </w:rPr>
      </w:pPr>
      <w:r w:rsidRPr="00445C15">
        <w:rPr>
          <w:rFonts w:ascii="Agency FB" w:hAnsi="Agency FB" w:cs="Times New Roman"/>
        </w:rPr>
        <w:t>confirmed that duplicate contact IDs were not accepted.</w:t>
      </w:r>
    </w:p>
    <w:p w14:paraId="6F22AD32" w14:textId="77777777" w:rsidR="00445C15" w:rsidRPr="00445C15" w:rsidRDefault="00445C15" w:rsidP="00445C15">
      <w:pPr>
        <w:spacing w:line="480" w:lineRule="auto"/>
        <w:rPr>
          <w:rFonts w:ascii="Agency FB" w:hAnsi="Agency FB" w:cs="Times New Roman"/>
        </w:rPr>
      </w:pPr>
      <w:r w:rsidRPr="00445C15">
        <w:rPr>
          <w:rFonts w:ascii="Agency FB" w:hAnsi="Agency FB" w:cs="Times New Roman"/>
        </w:rPr>
        <w:t>Similarly, the Appointment tests included:</w:t>
      </w:r>
    </w:p>
    <w:p w14:paraId="205B5605" w14:textId="77777777" w:rsidR="00445C15" w:rsidRPr="00445C15" w:rsidRDefault="00445C15" w:rsidP="00445C15">
      <w:pPr>
        <w:spacing w:line="480" w:lineRule="auto"/>
        <w:rPr>
          <w:rFonts w:ascii="Agency FB" w:hAnsi="Agency FB" w:cs="Times New Roman"/>
        </w:rPr>
      </w:pPr>
      <w:proofErr w:type="spellStart"/>
      <w:proofErr w:type="gramStart"/>
      <w:r w:rsidRPr="00445C15">
        <w:rPr>
          <w:rFonts w:ascii="Agency FB" w:hAnsi="Agency FB" w:cs="Times New Roman"/>
        </w:rPr>
        <w:lastRenderedPageBreak/>
        <w:t>assertThrows</w:t>
      </w:r>
      <w:proofErr w:type="spellEnd"/>
      <w:r w:rsidRPr="00445C15">
        <w:rPr>
          <w:rFonts w:ascii="Agency FB" w:hAnsi="Agency FB" w:cs="Times New Roman"/>
        </w:rPr>
        <w:t>(</w:t>
      </w:r>
      <w:proofErr w:type="spellStart"/>
      <w:proofErr w:type="gramEnd"/>
      <w:r w:rsidRPr="00445C15">
        <w:rPr>
          <w:rFonts w:ascii="Agency FB" w:hAnsi="Agency FB" w:cs="Times New Roman"/>
        </w:rPr>
        <w:t>IllegalArgumentException.class</w:t>
      </w:r>
      <w:proofErr w:type="spellEnd"/>
      <w:r w:rsidRPr="00445C15">
        <w:rPr>
          <w:rFonts w:ascii="Agency FB" w:hAnsi="Agency FB" w:cs="Times New Roman"/>
        </w:rPr>
        <w:t>,</w:t>
      </w:r>
    </w:p>
    <w:p w14:paraId="6AFFC539" w14:textId="77777777" w:rsidR="00445C15" w:rsidRPr="00445C15" w:rsidRDefault="00445C15" w:rsidP="00445C15">
      <w:pPr>
        <w:spacing w:line="480" w:lineRule="auto"/>
        <w:rPr>
          <w:rFonts w:ascii="Agency FB" w:hAnsi="Agency FB" w:cs="Times New Roman"/>
        </w:rPr>
      </w:pPr>
      <w:r w:rsidRPr="00445C15">
        <w:rPr>
          <w:rFonts w:ascii="Agency FB" w:hAnsi="Agency FB" w:cs="Times New Roman"/>
        </w:rPr>
        <w:t xml:space="preserve">    () -&gt; new </w:t>
      </w:r>
      <w:proofErr w:type="gramStart"/>
      <w:r w:rsidRPr="00445C15">
        <w:rPr>
          <w:rFonts w:ascii="Agency FB" w:hAnsi="Agency FB" w:cs="Times New Roman"/>
        </w:rPr>
        <w:t>Appointment(</w:t>
      </w:r>
      <w:proofErr w:type="gramEnd"/>
      <w:r w:rsidRPr="00445C15">
        <w:rPr>
          <w:rFonts w:ascii="Agency FB" w:hAnsi="Agency FB" w:cs="Times New Roman"/>
        </w:rPr>
        <w:t xml:space="preserve">"12345", </w:t>
      </w:r>
      <w:proofErr w:type="spellStart"/>
      <w:proofErr w:type="gramStart"/>
      <w:r w:rsidRPr="00445C15">
        <w:rPr>
          <w:rFonts w:ascii="Agency FB" w:hAnsi="Agency FB" w:cs="Times New Roman"/>
        </w:rPr>
        <w:t>pastDate</w:t>
      </w:r>
      <w:proofErr w:type="spellEnd"/>
      <w:r w:rsidRPr="00445C15">
        <w:rPr>
          <w:rFonts w:ascii="Agency FB" w:hAnsi="Agency FB" w:cs="Times New Roman"/>
        </w:rPr>
        <w:t>(</w:t>
      </w:r>
      <w:proofErr w:type="gramEnd"/>
      <w:r w:rsidRPr="00445C15">
        <w:rPr>
          <w:rFonts w:ascii="Agency FB" w:hAnsi="Agency FB" w:cs="Times New Roman"/>
        </w:rPr>
        <w:t>), "Doctor appointment"));</w:t>
      </w:r>
    </w:p>
    <w:p w14:paraId="713DF984" w14:textId="77777777" w:rsidR="00445C15" w:rsidRPr="00445C15" w:rsidRDefault="00445C15" w:rsidP="00445C15">
      <w:pPr>
        <w:spacing w:line="480" w:lineRule="auto"/>
        <w:rPr>
          <w:rFonts w:ascii="Times New Roman" w:hAnsi="Times New Roman" w:cs="Times New Roman"/>
        </w:rPr>
      </w:pPr>
      <w:r w:rsidRPr="00445C15">
        <w:rPr>
          <w:rFonts w:ascii="Times New Roman" w:hAnsi="Times New Roman" w:cs="Times New Roman"/>
        </w:rPr>
        <w:t>which verified that appointments could not be scheduled in the past.</w:t>
      </w:r>
    </w:p>
    <w:p w14:paraId="719A26AD" w14:textId="77777777" w:rsidR="00445C15" w:rsidRPr="00445C15" w:rsidRDefault="00445C15" w:rsidP="00445C15">
      <w:pPr>
        <w:spacing w:line="480" w:lineRule="auto"/>
        <w:rPr>
          <w:rFonts w:ascii="Times New Roman" w:hAnsi="Times New Roman" w:cs="Times New Roman"/>
        </w:rPr>
      </w:pPr>
      <w:r w:rsidRPr="00445C15">
        <w:rPr>
          <w:rFonts w:ascii="Times New Roman" w:hAnsi="Times New Roman" w:cs="Times New Roman"/>
        </w:rPr>
        <w:t>I ensured efficiency by focusing on isolated unit tests that evaluated one behavior at a time. For example:</w:t>
      </w:r>
    </w:p>
    <w:p w14:paraId="41CAA013" w14:textId="77777777" w:rsidR="00445C15" w:rsidRPr="00445C15" w:rsidRDefault="00445C15" w:rsidP="00445C15">
      <w:pPr>
        <w:spacing w:line="480" w:lineRule="auto"/>
        <w:rPr>
          <w:rFonts w:ascii="Agency FB" w:hAnsi="Agency FB" w:cs="Times New Roman"/>
        </w:rPr>
      </w:pPr>
      <w:proofErr w:type="spellStart"/>
      <w:proofErr w:type="gramStart"/>
      <w:r w:rsidRPr="00445C15">
        <w:rPr>
          <w:rFonts w:ascii="Agency FB" w:hAnsi="Agency FB" w:cs="Times New Roman"/>
        </w:rPr>
        <w:t>assertEquals</w:t>
      </w:r>
      <w:proofErr w:type="spellEnd"/>
      <w:r w:rsidRPr="00445C15">
        <w:rPr>
          <w:rFonts w:ascii="Agency FB" w:hAnsi="Agency FB" w:cs="Times New Roman"/>
        </w:rPr>
        <w:t>(</w:t>
      </w:r>
      <w:proofErr w:type="gramEnd"/>
      <w:r w:rsidRPr="00445C15">
        <w:rPr>
          <w:rFonts w:ascii="Agency FB" w:hAnsi="Agency FB" w:cs="Times New Roman"/>
        </w:rPr>
        <w:t>"Jane",</w:t>
      </w:r>
    </w:p>
    <w:p w14:paraId="156BE208" w14:textId="77777777" w:rsidR="00445C15" w:rsidRPr="00445C15" w:rsidRDefault="00445C15" w:rsidP="00445C15">
      <w:pPr>
        <w:spacing w:line="480" w:lineRule="auto"/>
        <w:rPr>
          <w:rFonts w:ascii="Agency FB" w:hAnsi="Agency FB" w:cs="Times New Roman"/>
        </w:rPr>
      </w:pPr>
      <w:r w:rsidRPr="00445C15">
        <w:rPr>
          <w:rFonts w:ascii="Agency FB" w:hAnsi="Agency FB" w:cs="Times New Roman"/>
        </w:rPr>
        <w:t xml:space="preserve">    </w:t>
      </w:r>
      <w:proofErr w:type="spellStart"/>
      <w:proofErr w:type="gramStart"/>
      <w:r w:rsidRPr="00445C15">
        <w:rPr>
          <w:rFonts w:ascii="Agency FB" w:hAnsi="Agency FB" w:cs="Times New Roman"/>
        </w:rPr>
        <w:t>service.getContact</w:t>
      </w:r>
      <w:proofErr w:type="spellEnd"/>
      <w:proofErr w:type="gramEnd"/>
      <w:r w:rsidRPr="00445C15">
        <w:rPr>
          <w:rFonts w:ascii="Agency FB" w:hAnsi="Agency FB" w:cs="Times New Roman"/>
        </w:rPr>
        <w:t>("12345"</w:t>
      </w:r>
      <w:proofErr w:type="gramStart"/>
      <w:r w:rsidRPr="00445C15">
        <w:rPr>
          <w:rFonts w:ascii="Agency FB" w:hAnsi="Agency FB" w:cs="Times New Roman"/>
        </w:rPr>
        <w:t>).</w:t>
      </w:r>
      <w:proofErr w:type="spellStart"/>
      <w:r w:rsidRPr="00445C15">
        <w:rPr>
          <w:rFonts w:ascii="Agency FB" w:hAnsi="Agency FB" w:cs="Times New Roman"/>
        </w:rPr>
        <w:t>getFirstName</w:t>
      </w:r>
      <w:proofErr w:type="spellEnd"/>
      <w:proofErr w:type="gramEnd"/>
      <w:r w:rsidRPr="00445C15">
        <w:rPr>
          <w:rFonts w:ascii="Agency FB" w:hAnsi="Agency FB" w:cs="Times New Roman"/>
        </w:rPr>
        <w:t>());</w:t>
      </w:r>
    </w:p>
    <w:p w14:paraId="66CAFA50" w14:textId="77777777" w:rsidR="00445C15" w:rsidRPr="00445C15" w:rsidRDefault="00445C15" w:rsidP="00445C15">
      <w:pPr>
        <w:spacing w:line="480" w:lineRule="auto"/>
        <w:rPr>
          <w:rFonts w:ascii="Times New Roman" w:hAnsi="Times New Roman" w:cs="Times New Roman"/>
        </w:rPr>
      </w:pPr>
      <w:r w:rsidRPr="00445C15">
        <w:rPr>
          <w:rFonts w:ascii="Times New Roman" w:hAnsi="Times New Roman" w:cs="Times New Roman"/>
        </w:rPr>
        <w:t>directly verified a single update operation without involving unrelated functionality. This approach made failures easier to diagnose and reduced unnecessary complexity within the test suite.</w:t>
      </w:r>
    </w:p>
    <w:p w14:paraId="4E116D17" w14:textId="77777777"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The primary software testing technique used throughout this project was unit testing. Unit testing focuses on validating individual components in isolation. Each class and service method was tested independently to ensure that specific requirements were met.</w:t>
      </w:r>
    </w:p>
    <w:p w14:paraId="0D92E7D2" w14:textId="77777777"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Another technique employed was boundary value testing. Examples included testing maximum field lengths such as ten-character IDs, twenty-character task names, thirty-character addresses, and fifty-character descriptions. Testing values at and beyond these boundaries helped identify validation defects.</w:t>
      </w:r>
    </w:p>
    <w:p w14:paraId="57D41C4F" w14:textId="70D049DE"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Exception testing was also heavily used. Invalid inputs such as null values, duplicate IDs, incorrect phone numbers, and past appointment dates were intentionally supplied to confirm that exceptions were thrown correctly</w:t>
      </w:r>
      <w:r w:rsidR="008C548F" w:rsidRPr="008C548F">
        <w:t xml:space="preserve"> </w:t>
      </w:r>
      <w:r w:rsidR="008C548F" w:rsidRPr="008C548F">
        <w:rPr>
          <w:rFonts w:ascii="Times New Roman" w:hAnsi="Times New Roman" w:cs="Times New Roman"/>
        </w:rPr>
        <w:t>(García, 2024).</w:t>
      </w:r>
    </w:p>
    <w:p w14:paraId="7F4EE54D" w14:textId="77777777"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lastRenderedPageBreak/>
        <w:t>Several testing techniques were not used during this project. Integration testing was not performed because the project did not include interactions with databases, external systems, or user interfaces. System testing was also not performed because the project components were evaluated individually rather than as a complete application. Performance testing was unnecessary because the application used small in-memory data structures and did not have scalability requirements.</w:t>
      </w:r>
    </w:p>
    <w:p w14:paraId="10BFBCAD" w14:textId="7506A848"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In larger projects, integration testing would verify communication between software components, while system testing would validate the behavior of the complete application. Performance testing becomes critical when applications must support large numbers of users or process significant amounts of data</w:t>
      </w:r>
      <w:r w:rsidR="008C548F" w:rsidRPr="008C548F">
        <w:t xml:space="preserve"> </w:t>
      </w:r>
      <w:r w:rsidR="008C548F" w:rsidRPr="008C548F">
        <w:rPr>
          <w:rFonts w:ascii="Times New Roman" w:hAnsi="Times New Roman" w:cs="Times New Roman"/>
        </w:rPr>
        <w:t>(García, 2024).</w:t>
      </w:r>
    </w:p>
    <w:p w14:paraId="2EA4E1E4" w14:textId="77777777"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While working on this project, I adopted a cautious and detail-oriented mindset. As a software tester, it was important to assume that any portion of the code could contain defects. This required examining not only normal usage scenarios but also invalid and unexpected inputs.</w:t>
      </w:r>
    </w:p>
    <w:p w14:paraId="067AB96E" w14:textId="77777777" w:rsidR="00445C15" w:rsidRPr="00445C15" w:rsidRDefault="00445C15" w:rsidP="00445C15">
      <w:pPr>
        <w:spacing w:line="480" w:lineRule="auto"/>
        <w:rPr>
          <w:rFonts w:ascii="Times New Roman" w:hAnsi="Times New Roman" w:cs="Times New Roman"/>
        </w:rPr>
      </w:pPr>
      <w:r w:rsidRPr="00445C15">
        <w:rPr>
          <w:rFonts w:ascii="Times New Roman" w:hAnsi="Times New Roman" w:cs="Times New Roman"/>
        </w:rPr>
        <w:t>Appreciating the complexity and interrelationships of the code was important because a defect in one class could impact service functionality. For example, if the Contact class failed to validate phone numbers correctly, the Contact Service could store invalid data. Likewise, if appointment date validation failed, users could schedule appointments in the past.</w:t>
      </w:r>
    </w:p>
    <w:p w14:paraId="2D285D05" w14:textId="77777777"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I also attempted to limit bias by testing assumptions rather than relying on my belief that the code was correct. Instead of only verifying successful operations, I deliberately created tests that attempted to break the application through invalid input. Examples included duplicate IDs, null values, invalid phone numbers, and missing records.</w:t>
      </w:r>
    </w:p>
    <w:p w14:paraId="00855B2B" w14:textId="77777777"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lastRenderedPageBreak/>
        <w:t>Bias can be a significant concern when developers test their own code because they already understand how the code is intended to work. This can cause them to overlook scenarios where users may interact with the application differently than expected. Writing negative test cases helped reduce this risk and encouraged objective evaluation.</w:t>
      </w:r>
    </w:p>
    <w:p w14:paraId="083BADB8" w14:textId="3137BDC0"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Maintaining a disciplined commitment to quality is essential in software engineering because defects can become increasingly expensive to fix as software progresses through development and deployment</w:t>
      </w:r>
      <w:r w:rsidR="00B277C3" w:rsidRPr="00B277C3">
        <w:t xml:space="preserve"> </w:t>
      </w:r>
      <w:r w:rsidR="00B277C3" w:rsidRPr="00B277C3">
        <w:rPr>
          <w:rFonts w:ascii="Times New Roman" w:hAnsi="Times New Roman" w:cs="Times New Roman"/>
        </w:rPr>
        <w:t>(García, 2024).</w:t>
      </w:r>
      <w:r w:rsidRPr="00445C15">
        <w:rPr>
          <w:rFonts w:ascii="Times New Roman" w:hAnsi="Times New Roman" w:cs="Times New Roman"/>
        </w:rPr>
        <w:t xml:space="preserve"> Cutting corners during testing can allow defects to reach production environments, potentially affecting customers and damaging confidence in the software.</w:t>
      </w:r>
    </w:p>
    <w:p w14:paraId="7484201A" w14:textId="6610862F" w:rsidR="00445C15" w:rsidRPr="00445C15"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This project reinforced the importance of validating every requirement and maintaining comprehensive test coverage. Rather than if code worked correctly after implementation, I verified behavior through repeatable automated tests. This approach helps identify problems early and reduces future maintenance costs.</w:t>
      </w:r>
    </w:p>
    <w:p w14:paraId="6933A66A" w14:textId="0DDA4117" w:rsidR="0074015B" w:rsidRDefault="00445C15" w:rsidP="00445C15">
      <w:pPr>
        <w:spacing w:line="480" w:lineRule="auto"/>
        <w:ind w:firstLine="720"/>
        <w:rPr>
          <w:rFonts w:ascii="Times New Roman" w:hAnsi="Times New Roman" w:cs="Times New Roman"/>
        </w:rPr>
      </w:pPr>
      <w:r w:rsidRPr="00445C15">
        <w:rPr>
          <w:rFonts w:ascii="Times New Roman" w:hAnsi="Times New Roman" w:cs="Times New Roman"/>
        </w:rPr>
        <w:t>To avoid technical debt in my future career, I plan to continue writing tests alongside development rather than postponing testing until the end of a project. I also intend to maintain clear code organization, meaningful test cases, and thorough validation of both expected and unexpected inputs. These practices will improve software reliability, reduce maintenance effort, and support long-term code quality</w:t>
      </w:r>
      <w:r w:rsidR="009233AB" w:rsidRPr="009233AB">
        <w:t xml:space="preserve"> </w:t>
      </w:r>
      <w:r w:rsidR="009233AB" w:rsidRPr="009233AB">
        <w:rPr>
          <w:rFonts w:ascii="Times New Roman" w:hAnsi="Times New Roman" w:cs="Times New Roman"/>
        </w:rPr>
        <w:t>(García, 2024).</w:t>
      </w:r>
    </w:p>
    <w:p w14:paraId="6D81AE4A" w14:textId="77777777" w:rsidR="00D13FA0" w:rsidRPr="00D13FA0" w:rsidRDefault="00D13FA0" w:rsidP="00D13FA0">
      <w:pPr>
        <w:spacing w:line="480" w:lineRule="auto"/>
        <w:rPr>
          <w:rFonts w:ascii="Times New Roman" w:hAnsi="Times New Roman" w:cs="Times New Roman"/>
          <w:b/>
          <w:bCs/>
          <w:sz w:val="28"/>
          <w:szCs w:val="28"/>
          <w:u w:val="single"/>
        </w:rPr>
      </w:pPr>
      <w:r w:rsidRPr="00D13FA0">
        <w:rPr>
          <w:rFonts w:ascii="Times New Roman" w:hAnsi="Times New Roman" w:cs="Times New Roman"/>
          <w:b/>
          <w:bCs/>
          <w:sz w:val="28"/>
          <w:szCs w:val="28"/>
          <w:u w:val="single"/>
        </w:rPr>
        <w:t>References</w:t>
      </w:r>
    </w:p>
    <w:p w14:paraId="02178109" w14:textId="763FEF38" w:rsidR="00D13FA0" w:rsidRPr="00445C15" w:rsidRDefault="00D13FA0" w:rsidP="00D13FA0">
      <w:pPr>
        <w:spacing w:line="480" w:lineRule="auto"/>
        <w:rPr>
          <w:rFonts w:ascii="Times New Roman" w:hAnsi="Times New Roman" w:cs="Times New Roman"/>
        </w:rPr>
      </w:pPr>
      <w:r w:rsidRPr="00D13FA0">
        <w:rPr>
          <w:rFonts w:ascii="Times New Roman" w:hAnsi="Times New Roman" w:cs="Times New Roman"/>
        </w:rPr>
        <w:t xml:space="preserve">García, B. (2024). </w:t>
      </w:r>
      <w:r w:rsidRPr="00D13FA0">
        <w:rPr>
          <w:rFonts w:ascii="Times New Roman" w:hAnsi="Times New Roman" w:cs="Times New Roman"/>
          <w:i/>
          <w:iCs/>
        </w:rPr>
        <w:t>Mastering software testing with JUnit 5</w:t>
      </w:r>
      <w:r w:rsidRPr="00D13FA0">
        <w:rPr>
          <w:rFonts w:ascii="Times New Roman" w:hAnsi="Times New Roman" w:cs="Times New Roman"/>
        </w:rPr>
        <w:t xml:space="preserve"> (2nd ed.). </w:t>
      </w:r>
      <w:proofErr w:type="spellStart"/>
      <w:r w:rsidRPr="00D13FA0">
        <w:rPr>
          <w:rFonts w:ascii="Times New Roman" w:hAnsi="Times New Roman" w:cs="Times New Roman"/>
        </w:rPr>
        <w:t>Packt</w:t>
      </w:r>
      <w:proofErr w:type="spellEnd"/>
      <w:r w:rsidRPr="00D13FA0">
        <w:rPr>
          <w:rFonts w:ascii="Times New Roman" w:hAnsi="Times New Roman" w:cs="Times New Roman"/>
        </w:rPr>
        <w:t xml:space="preserve"> Publishing.</w:t>
      </w:r>
    </w:p>
    <w:sectPr w:rsidR="00D13FA0" w:rsidRPr="00445C1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46310" w14:textId="77777777" w:rsidR="002B43BA" w:rsidRDefault="002B43BA" w:rsidP="00445C15">
      <w:pPr>
        <w:spacing w:after="0" w:line="240" w:lineRule="auto"/>
      </w:pPr>
      <w:r>
        <w:separator/>
      </w:r>
    </w:p>
  </w:endnote>
  <w:endnote w:type="continuationSeparator" w:id="0">
    <w:p w14:paraId="62BCBCBF" w14:textId="77777777" w:rsidR="002B43BA" w:rsidRDefault="002B43BA" w:rsidP="00445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9A81A" w14:textId="77777777" w:rsidR="002B43BA" w:rsidRDefault="002B43BA" w:rsidP="00445C15">
      <w:pPr>
        <w:spacing w:after="0" w:line="240" w:lineRule="auto"/>
      </w:pPr>
      <w:r>
        <w:separator/>
      </w:r>
    </w:p>
  </w:footnote>
  <w:footnote w:type="continuationSeparator" w:id="0">
    <w:p w14:paraId="3138051B" w14:textId="77777777" w:rsidR="002B43BA" w:rsidRDefault="002B43BA" w:rsidP="00445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F7F7" w14:textId="42698F33" w:rsidR="00445C15" w:rsidRPr="00445C15" w:rsidRDefault="00445C15" w:rsidP="00445C15">
    <w:pPr>
      <w:rPr>
        <w:rFonts w:ascii="Times New Roman" w:hAnsi="Times New Roman" w:cs="Times New Roman"/>
        <w:b/>
        <w:bCs/>
      </w:rPr>
    </w:pPr>
    <w:r w:rsidRPr="00445C15">
      <w:rPr>
        <w:rFonts w:ascii="Times New Roman" w:hAnsi="Times New Roman" w:cs="Times New Roman"/>
        <w:b/>
        <w:bCs/>
      </w:rPr>
      <w:t>Summary and Reflections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C15"/>
    <w:rsid w:val="002B43BA"/>
    <w:rsid w:val="00445C15"/>
    <w:rsid w:val="005C4BF1"/>
    <w:rsid w:val="007038D4"/>
    <w:rsid w:val="0074015B"/>
    <w:rsid w:val="008C548F"/>
    <w:rsid w:val="009233AB"/>
    <w:rsid w:val="009F7D14"/>
    <w:rsid w:val="00A348CD"/>
    <w:rsid w:val="00B277C3"/>
    <w:rsid w:val="00CF1F8D"/>
    <w:rsid w:val="00D13FA0"/>
    <w:rsid w:val="00DA3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CB22"/>
  <w15:chartTrackingRefBased/>
  <w15:docId w15:val="{7BD09741-16BE-43B8-AD8F-5A398C793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C15"/>
    <w:rPr>
      <w:rFonts w:eastAsiaTheme="majorEastAsia" w:cstheme="majorBidi"/>
      <w:color w:val="272727" w:themeColor="text1" w:themeTint="D8"/>
    </w:rPr>
  </w:style>
  <w:style w:type="paragraph" w:styleId="Title">
    <w:name w:val="Title"/>
    <w:basedOn w:val="Normal"/>
    <w:next w:val="Normal"/>
    <w:link w:val="TitleChar"/>
    <w:uiPriority w:val="10"/>
    <w:qFormat/>
    <w:rsid w:val="00445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C15"/>
    <w:pPr>
      <w:spacing w:before="160"/>
      <w:jc w:val="center"/>
    </w:pPr>
    <w:rPr>
      <w:i/>
      <w:iCs/>
      <w:color w:val="404040" w:themeColor="text1" w:themeTint="BF"/>
    </w:rPr>
  </w:style>
  <w:style w:type="character" w:customStyle="1" w:styleId="QuoteChar">
    <w:name w:val="Quote Char"/>
    <w:basedOn w:val="DefaultParagraphFont"/>
    <w:link w:val="Quote"/>
    <w:uiPriority w:val="29"/>
    <w:rsid w:val="00445C15"/>
    <w:rPr>
      <w:i/>
      <w:iCs/>
      <w:color w:val="404040" w:themeColor="text1" w:themeTint="BF"/>
    </w:rPr>
  </w:style>
  <w:style w:type="paragraph" w:styleId="ListParagraph">
    <w:name w:val="List Paragraph"/>
    <w:basedOn w:val="Normal"/>
    <w:uiPriority w:val="34"/>
    <w:qFormat/>
    <w:rsid w:val="00445C15"/>
    <w:pPr>
      <w:ind w:left="720"/>
      <w:contextualSpacing/>
    </w:pPr>
  </w:style>
  <w:style w:type="character" w:styleId="IntenseEmphasis">
    <w:name w:val="Intense Emphasis"/>
    <w:basedOn w:val="DefaultParagraphFont"/>
    <w:uiPriority w:val="21"/>
    <w:qFormat/>
    <w:rsid w:val="00445C15"/>
    <w:rPr>
      <w:i/>
      <w:iCs/>
      <w:color w:val="0F4761" w:themeColor="accent1" w:themeShade="BF"/>
    </w:rPr>
  </w:style>
  <w:style w:type="paragraph" w:styleId="IntenseQuote">
    <w:name w:val="Intense Quote"/>
    <w:basedOn w:val="Normal"/>
    <w:next w:val="Normal"/>
    <w:link w:val="IntenseQuoteChar"/>
    <w:uiPriority w:val="30"/>
    <w:qFormat/>
    <w:rsid w:val="00445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C15"/>
    <w:rPr>
      <w:i/>
      <w:iCs/>
      <w:color w:val="0F4761" w:themeColor="accent1" w:themeShade="BF"/>
    </w:rPr>
  </w:style>
  <w:style w:type="character" w:styleId="IntenseReference">
    <w:name w:val="Intense Reference"/>
    <w:basedOn w:val="DefaultParagraphFont"/>
    <w:uiPriority w:val="32"/>
    <w:qFormat/>
    <w:rsid w:val="00445C15"/>
    <w:rPr>
      <w:b/>
      <w:bCs/>
      <w:smallCaps/>
      <w:color w:val="0F4761" w:themeColor="accent1" w:themeShade="BF"/>
      <w:spacing w:val="5"/>
    </w:rPr>
  </w:style>
  <w:style w:type="paragraph" w:styleId="Header">
    <w:name w:val="header"/>
    <w:basedOn w:val="Normal"/>
    <w:link w:val="HeaderChar"/>
    <w:uiPriority w:val="99"/>
    <w:unhideWhenUsed/>
    <w:rsid w:val="00445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5C15"/>
  </w:style>
  <w:style w:type="paragraph" w:styleId="Footer">
    <w:name w:val="footer"/>
    <w:basedOn w:val="Normal"/>
    <w:link w:val="FooterChar"/>
    <w:uiPriority w:val="99"/>
    <w:unhideWhenUsed/>
    <w:rsid w:val="00445C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5C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1188</Words>
  <Characters>6775</Characters>
  <Application>Microsoft Office Word</Application>
  <DocSecurity>0</DocSecurity>
  <Lines>56</Lines>
  <Paragraphs>15</Paragraphs>
  <ScaleCrop>false</ScaleCrop>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Benjamin</dc:creator>
  <cp:keywords/>
  <dc:description/>
  <cp:lastModifiedBy>Anderson, Benjamin</cp:lastModifiedBy>
  <cp:revision>6</cp:revision>
  <dcterms:created xsi:type="dcterms:W3CDTF">2026-06-16T22:26:00Z</dcterms:created>
  <dcterms:modified xsi:type="dcterms:W3CDTF">2026-06-16T22:43:00Z</dcterms:modified>
</cp:coreProperties>
</file>