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b w:val="1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Feature #4: Animation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Document Established: 04.12.17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b w:val="1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Makes the graphical front end of the game more visually appealing. By adding animation the player will appear to move between cells rather than simply appearing at a location.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Reference Material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445000" cy="2576513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00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433763" cy="2582339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582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b w:val="1"/>
          <w:sz w:val="28"/>
          <w:szCs w:val="28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DECISIONS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Player Animation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Player can move between tiles and have frames where the player appears to be moving towards a new tile rather than simply appearing.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Rope Animation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When a rope is deleted, it makes a mini explosion animation which could be an image.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b w:val="1"/>
          <w:sz w:val="28"/>
          <w:szCs w:val="28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Currently unavailable and not implemented.</w:t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b w:val="1"/>
          <w:sz w:val="28"/>
          <w:szCs w:val="28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ERRORS FOUND WHILE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ranklin Gothic">
    <w:embedBold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Franklin Gothic" w:cs="Franklin Gothic" w:eastAsia="Franklin Gothic" w:hAnsi="Franklin Gothic"/>
        <w:sz w:val="24"/>
        <w:szCs w:val="24"/>
      </w:rPr>
    </w:pPr>
    <w:r w:rsidDel="00000000" w:rsidR="00000000" w:rsidRPr="00000000">
      <w:rPr>
        <w:rFonts w:ascii="Franklin Gothic" w:cs="Franklin Gothic" w:eastAsia="Franklin Gothic" w:hAnsi="Franklin Gothic"/>
        <w:sz w:val="24"/>
        <w:szCs w:val="24"/>
        <w:rtl w:val="0"/>
      </w:rPr>
      <w:t xml:space="preserve">Jump Rope City Software Design Document</w:t>
      <w:tab/>
      <w:tab/>
      <w:tab/>
      <w:tab/>
      <w:tab/>
      <w:tab/>
    </w:r>
    <w:fldSimple w:instr="PAGE" w:fldLock="0" w:dirty="0"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