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ind w:left="720" w:firstLine="0"/>
        <w:contextualSpacing w:val="0"/>
        <w:rPr/>
      </w:pPr>
      <w:bookmarkStart w:colFirst="0" w:colLast="0" w:name="_d1cgepchazt" w:id="0"/>
      <w:bookmarkEnd w:id="0"/>
      <w:r w:rsidDel="00000000" w:rsidR="00000000" w:rsidRPr="00000000">
        <w:rPr>
          <w:rtl w:val="0"/>
        </w:rPr>
        <w:t xml:space="preserve">February 16,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Spring 2017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Intent Brainstorming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Jump Rope City is a programming game where players are tasked with jumping over ropes in a MiniAT Infrastructure.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//////////////////////////////////////////////////////////////////PREVIOUS IDEAS////////////////////////////////////////////////////////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Rope City is a game that integrates with the MiniAT architecture, allowing for the creation of programmable robots that conquer a series of ropes.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 Rope City is a programmable game where players program code to make MiniAT robots jump over ropes within Jump Rope City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 Rope City is a game where players utilize MiniAT robots to jump in-game ropes.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 Rope City is a game of city maps where players utilize integrated MiniAT robots that jump over ropes.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Jump Rope City is a programming game where players are tasked with jumping over ropes in/utilizing a/the MiniAT architecture/environment/toolset/software/infrastructure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programming game where players jump ropes in a city that integrates with miniAT robots.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