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states can a process be in?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Waiting, Ready, new, terminated and running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is a Process Control Block, and its content?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en PCB findes der mange information som er associeret med en specifik process. Det inkludere; process state (som kan være dem nævnt tidligere), program counter (som er en counter der indikere adressen af den næste instruktion der skal udføres i processen), CPU registers, CPU-scheduling information (dette kan blandt andet være en proces’ prioriteter og pointers til scheduling queues), memory-management information (dette kan inkludere værdien af basen og limit registers), accounting information (dette kan inkludere den mængde CPU og real time der er blevet brugt), I/O status information (dette kan være en liste af I/O devices som er allokeret til processen).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Describe ways to do IPC: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 memory - share memory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passing - typically handled by the OS</w:t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is the difference between a process and a thread?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process: a program in execution, can have multiple threads (in unix process and thread is the same)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thread: fundamental unit of CPU utilization, within a process</w:t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advantages is there when using threads?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it does not have a big overhead like process creation,</w:t>
        <w:br w:type="textWrapping"/>
        <w:t xml:space="preserve">they can share the main threads resources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Concurrency and parallelism </w:t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Difference between parallelism and concurrency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Parallelisme er hvor threads eller processes kører samtidigt på hver deres core.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concurrency, hvor der bare skiftes mellem hvilken thread eller process der køre, kan også foregå på en core, det excludere ikke parallelisme</w:t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are the most common APIs for user level thread?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API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Posix Pthreads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 threads</w:t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are the implicit threading methods?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 pools - create a number of threads in a pool where they await work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OpenMP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Grand Central Dispatch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