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5852" w14:textId="62632072" w:rsidR="00423CC2" w:rsidRDefault="00D3133D" w:rsidP="00D3133D">
      <w:pPr>
        <w:spacing w:line="360" w:lineRule="auto"/>
        <w:jc w:val="center"/>
        <w:rPr>
          <w:rFonts w:ascii="Times New Roman" w:hAnsi="Times New Roman" w:cs="Times New Roman"/>
          <w:b/>
          <w:bCs/>
          <w:sz w:val="24"/>
          <w:szCs w:val="24"/>
        </w:rPr>
      </w:pPr>
      <w:r w:rsidRPr="00D3133D">
        <w:rPr>
          <w:rFonts w:ascii="Times New Roman" w:hAnsi="Times New Roman" w:cs="Times New Roman"/>
          <w:b/>
          <w:bCs/>
          <w:sz w:val="24"/>
          <w:szCs w:val="24"/>
        </w:rPr>
        <w:t>ENG3004 Assignment 2</w:t>
      </w:r>
    </w:p>
    <w:p w14:paraId="0FE092EE" w14:textId="61D2CC4E" w:rsidR="00D3133D" w:rsidRDefault="00D3133D"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sidRPr="00D3133D">
        <w:rPr>
          <w:rFonts w:ascii="Times New Roman" w:hAnsi="Times New Roman" w:cs="Times New Roman"/>
          <w:sz w:val="24"/>
          <w:szCs w:val="24"/>
        </w:rPr>
        <w:t>Lau Chun Ho</w:t>
      </w:r>
    </w:p>
    <w:p w14:paraId="6EF4AD5E" w14:textId="61466123" w:rsidR="00D3133D" w:rsidRDefault="00D3133D"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Student ID: 19054311D</w:t>
      </w:r>
    </w:p>
    <w:p w14:paraId="64096FA1" w14:textId="5B6C81D8" w:rsidR="00D3133D" w:rsidRPr="00D3133D" w:rsidRDefault="00D3133D"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Professor:</w:t>
      </w:r>
      <w:r w:rsidR="009C6D60">
        <w:rPr>
          <w:rFonts w:ascii="Times New Roman" w:hAnsi="Times New Roman" w:cs="Times New Roman"/>
          <w:sz w:val="24"/>
          <w:szCs w:val="24"/>
        </w:rPr>
        <w:t xml:space="preserve"> Dr Fung</w:t>
      </w:r>
    </w:p>
    <w:p w14:paraId="633E756C" w14:textId="53DCD0DF" w:rsidR="00D3133D" w:rsidRPr="00D3133D" w:rsidRDefault="00D3133D" w:rsidP="00EE04E6">
      <w:pPr>
        <w:spacing w:line="360" w:lineRule="auto"/>
        <w:jc w:val="both"/>
        <w:rPr>
          <w:rFonts w:ascii="Times New Roman" w:hAnsi="Times New Roman" w:cs="Times New Roman"/>
          <w:sz w:val="24"/>
          <w:szCs w:val="24"/>
        </w:rPr>
      </w:pPr>
      <w:r w:rsidRPr="00D3133D">
        <w:rPr>
          <w:rFonts w:ascii="Times New Roman" w:hAnsi="Times New Roman" w:cs="Times New Roman"/>
          <w:b/>
          <w:bCs/>
          <w:sz w:val="24"/>
          <w:szCs w:val="24"/>
        </w:rPr>
        <w:t>Q2)</w:t>
      </w:r>
      <w:r>
        <w:rPr>
          <w:rFonts w:ascii="Times New Roman" w:hAnsi="Times New Roman" w:cs="Times New Roman"/>
          <w:sz w:val="24"/>
          <w:szCs w:val="24"/>
        </w:rPr>
        <w:t xml:space="preserve"> </w:t>
      </w:r>
      <w:r w:rsidRPr="00D3133D">
        <w:rPr>
          <w:rFonts w:ascii="Times New Roman" w:hAnsi="Times New Roman" w:cs="Times New Roman"/>
          <w:b/>
          <w:bCs/>
          <w:sz w:val="24"/>
          <w:szCs w:val="24"/>
        </w:rPr>
        <w:t xml:space="preserve">Is electric vehicles (EV) paving the way to a greener future? Each EV Li-ion battery needs 15kg of cobalt and over two third of the world’s cobalt are mined in the Democratic Republic of the Congo. According to this report, 40,000 Congolese children work in the cobalt mining every day. If spent battery ends up in a landfill, its cells can release problematic toxins, including heavy metals. And recycling the battery can be a hazardous business. </w:t>
      </w:r>
    </w:p>
    <w:p w14:paraId="56F7965E" w14:textId="6AAC96B4" w:rsidR="00591AE1" w:rsidRPr="00591AE1" w:rsidRDefault="00591AE1" w:rsidP="00EE04E6">
      <w:pPr>
        <w:spacing w:line="360" w:lineRule="auto"/>
        <w:jc w:val="both"/>
        <w:rPr>
          <w:rFonts w:ascii="Times New Roman" w:hAnsi="Times New Roman" w:cs="Times New Roman"/>
          <w:sz w:val="24"/>
          <w:szCs w:val="24"/>
        </w:rPr>
      </w:pPr>
      <w:r w:rsidRPr="00591AE1">
        <w:rPr>
          <w:rFonts w:ascii="Times New Roman" w:hAnsi="Times New Roman" w:cs="Times New Roman"/>
          <w:sz w:val="24"/>
          <w:szCs w:val="24"/>
        </w:rPr>
        <w:t>Electric vehicles (</w:t>
      </w:r>
      <w:r w:rsidRPr="00591AE1">
        <w:rPr>
          <w:rFonts w:ascii="Times New Roman" w:hAnsi="Times New Roman" w:cs="Times New Roman"/>
          <w:sz w:val="24"/>
          <w:szCs w:val="24"/>
        </w:rPr>
        <w:t>EV) are</w:t>
      </w:r>
      <w:r w:rsidRPr="00591AE1">
        <w:rPr>
          <w:rFonts w:ascii="Times New Roman" w:hAnsi="Times New Roman" w:cs="Times New Roman"/>
          <w:sz w:val="24"/>
          <w:szCs w:val="24"/>
        </w:rPr>
        <w:t xml:space="preserve"> powered by electricity instead of </w:t>
      </w:r>
      <w:r>
        <w:rPr>
          <w:rFonts w:ascii="Times New Roman" w:hAnsi="Times New Roman" w:cs="Times New Roman"/>
          <w:sz w:val="24"/>
          <w:szCs w:val="24"/>
        </w:rPr>
        <w:t xml:space="preserve">fossil fuel, such as </w:t>
      </w:r>
      <w:r w:rsidRPr="00591AE1">
        <w:rPr>
          <w:rFonts w:ascii="Times New Roman" w:hAnsi="Times New Roman" w:cs="Times New Roman"/>
          <w:sz w:val="24"/>
          <w:szCs w:val="24"/>
        </w:rPr>
        <w:t xml:space="preserve">gasoline </w:t>
      </w:r>
      <w:r>
        <w:rPr>
          <w:rFonts w:ascii="Times New Roman" w:hAnsi="Times New Roman" w:cs="Times New Roman"/>
          <w:sz w:val="24"/>
          <w:szCs w:val="24"/>
        </w:rPr>
        <w:t xml:space="preserve">and </w:t>
      </w:r>
      <w:r w:rsidRPr="00591AE1">
        <w:rPr>
          <w:rFonts w:ascii="Times New Roman" w:hAnsi="Times New Roman" w:cs="Times New Roman"/>
          <w:sz w:val="24"/>
          <w:szCs w:val="24"/>
        </w:rPr>
        <w:t>diesel fuel</w:t>
      </w:r>
      <w:r>
        <w:rPr>
          <w:rFonts w:ascii="Times New Roman" w:hAnsi="Times New Roman" w:cs="Times New Roman"/>
          <w:sz w:val="24"/>
          <w:szCs w:val="24"/>
        </w:rPr>
        <w:t xml:space="preserve">, by using </w:t>
      </w:r>
      <w:r w:rsidRPr="00591AE1">
        <w:rPr>
          <w:rFonts w:ascii="Times New Roman" w:hAnsi="Times New Roman" w:cs="Times New Roman"/>
          <w:sz w:val="24"/>
          <w:szCs w:val="24"/>
        </w:rPr>
        <w:t>rechargeable batteries to store energy</w:t>
      </w:r>
      <w:r>
        <w:rPr>
          <w:rFonts w:ascii="Times New Roman" w:hAnsi="Times New Roman" w:cs="Times New Roman"/>
          <w:sz w:val="24"/>
          <w:szCs w:val="24"/>
        </w:rPr>
        <w:t>. The electrical energy</w:t>
      </w:r>
      <w:r w:rsidRPr="00591AE1">
        <w:rPr>
          <w:rFonts w:ascii="Times New Roman" w:hAnsi="Times New Roman" w:cs="Times New Roman"/>
          <w:sz w:val="24"/>
          <w:szCs w:val="24"/>
        </w:rPr>
        <w:t xml:space="preserve"> is converted to </w:t>
      </w:r>
      <w:r>
        <w:rPr>
          <w:rFonts w:ascii="Times New Roman" w:hAnsi="Times New Roman" w:cs="Times New Roman"/>
          <w:sz w:val="24"/>
          <w:szCs w:val="24"/>
        </w:rPr>
        <w:t xml:space="preserve">power by the </w:t>
      </w:r>
      <w:r w:rsidRPr="00591AE1">
        <w:rPr>
          <w:rFonts w:ascii="Times New Roman" w:hAnsi="Times New Roman" w:cs="Times New Roman"/>
          <w:sz w:val="24"/>
          <w:szCs w:val="24"/>
        </w:rPr>
        <w:t>electric motor</w:t>
      </w:r>
      <w:r>
        <w:rPr>
          <w:rFonts w:ascii="Times New Roman" w:hAnsi="Times New Roman" w:cs="Times New Roman"/>
          <w:sz w:val="24"/>
          <w:szCs w:val="24"/>
        </w:rPr>
        <w:t xml:space="preserve"> of the vehicle.</w:t>
      </w:r>
    </w:p>
    <w:p w14:paraId="30FB84FF" w14:textId="7437C7E7" w:rsidR="00D3133D" w:rsidRDefault="00591AE1" w:rsidP="00EE04E6">
      <w:pPr>
        <w:spacing w:line="360" w:lineRule="auto"/>
        <w:jc w:val="both"/>
        <w:rPr>
          <w:rFonts w:ascii="Times New Roman" w:hAnsi="Times New Roman" w:cs="Times New Roman"/>
          <w:sz w:val="24"/>
          <w:szCs w:val="24"/>
        </w:rPr>
      </w:pPr>
      <w:r w:rsidRPr="00591AE1">
        <w:rPr>
          <w:rFonts w:ascii="Times New Roman" w:hAnsi="Times New Roman" w:cs="Times New Roman"/>
          <w:sz w:val="24"/>
          <w:szCs w:val="24"/>
        </w:rPr>
        <w:t xml:space="preserve">EV are </w:t>
      </w:r>
      <w:r>
        <w:rPr>
          <w:rFonts w:ascii="Times New Roman" w:hAnsi="Times New Roman" w:cs="Times New Roman"/>
          <w:sz w:val="24"/>
          <w:szCs w:val="24"/>
        </w:rPr>
        <w:t xml:space="preserve">generally </w:t>
      </w:r>
      <w:r w:rsidRPr="00591AE1">
        <w:rPr>
          <w:rFonts w:ascii="Times New Roman" w:hAnsi="Times New Roman" w:cs="Times New Roman"/>
          <w:sz w:val="24"/>
          <w:szCs w:val="24"/>
        </w:rPr>
        <w:t xml:space="preserve">considered </w:t>
      </w:r>
      <w:r>
        <w:rPr>
          <w:rFonts w:ascii="Times New Roman" w:hAnsi="Times New Roman" w:cs="Times New Roman"/>
          <w:sz w:val="24"/>
          <w:szCs w:val="24"/>
        </w:rPr>
        <w:t>as</w:t>
      </w:r>
      <w:r w:rsidRPr="00591AE1">
        <w:rPr>
          <w:rFonts w:ascii="Times New Roman" w:hAnsi="Times New Roman" w:cs="Times New Roman"/>
          <w:sz w:val="24"/>
          <w:szCs w:val="24"/>
        </w:rPr>
        <w:t xml:space="preserve"> cleaner and more environmental</w:t>
      </w:r>
      <w:r>
        <w:rPr>
          <w:rFonts w:ascii="Times New Roman" w:hAnsi="Times New Roman" w:cs="Times New Roman"/>
          <w:sz w:val="24"/>
          <w:szCs w:val="24"/>
        </w:rPr>
        <w:t>-</w:t>
      </w:r>
      <w:r w:rsidRPr="00591AE1">
        <w:rPr>
          <w:rFonts w:ascii="Times New Roman" w:hAnsi="Times New Roman" w:cs="Times New Roman"/>
          <w:sz w:val="24"/>
          <w:szCs w:val="24"/>
        </w:rPr>
        <w:t>friendly alternative</w:t>
      </w:r>
      <w:r>
        <w:rPr>
          <w:rFonts w:ascii="Times New Roman" w:hAnsi="Times New Roman" w:cs="Times New Roman"/>
          <w:sz w:val="24"/>
          <w:szCs w:val="24"/>
        </w:rPr>
        <w:t>s than</w:t>
      </w:r>
      <w:r w:rsidRPr="00591AE1">
        <w:rPr>
          <w:rFonts w:ascii="Times New Roman" w:hAnsi="Times New Roman" w:cs="Times New Roman"/>
          <w:sz w:val="24"/>
          <w:szCs w:val="24"/>
        </w:rPr>
        <w:t xml:space="preserve"> traditional </w:t>
      </w:r>
      <w:r>
        <w:rPr>
          <w:rFonts w:ascii="Times New Roman" w:hAnsi="Times New Roman" w:cs="Times New Roman"/>
          <w:sz w:val="24"/>
          <w:szCs w:val="24"/>
        </w:rPr>
        <w:t xml:space="preserve">fossil fuel </w:t>
      </w:r>
      <w:r w:rsidRPr="00591AE1">
        <w:rPr>
          <w:rFonts w:ascii="Times New Roman" w:hAnsi="Times New Roman" w:cs="Times New Roman"/>
          <w:sz w:val="24"/>
          <w:szCs w:val="24"/>
        </w:rPr>
        <w:t>vehicles</w:t>
      </w:r>
      <w:r>
        <w:rPr>
          <w:rFonts w:ascii="Times New Roman" w:hAnsi="Times New Roman" w:cs="Times New Roman"/>
          <w:sz w:val="24"/>
          <w:szCs w:val="24"/>
        </w:rPr>
        <w:t xml:space="preserve"> </w:t>
      </w:r>
      <w:r w:rsidRPr="00591AE1">
        <w:rPr>
          <w:rFonts w:ascii="Times New Roman" w:hAnsi="Times New Roman" w:cs="Times New Roman"/>
          <w:sz w:val="24"/>
          <w:szCs w:val="24"/>
        </w:rPr>
        <w:t xml:space="preserve">as </w:t>
      </w:r>
      <w:r>
        <w:rPr>
          <w:rFonts w:ascii="Times New Roman" w:hAnsi="Times New Roman" w:cs="Times New Roman"/>
          <w:sz w:val="24"/>
          <w:szCs w:val="24"/>
        </w:rPr>
        <w:t>EV</w:t>
      </w:r>
      <w:r w:rsidRPr="00591AE1">
        <w:rPr>
          <w:rFonts w:ascii="Times New Roman" w:hAnsi="Times New Roman" w:cs="Times New Roman"/>
          <w:sz w:val="24"/>
          <w:szCs w:val="24"/>
        </w:rPr>
        <w:t xml:space="preserve"> produce no tailpipe emissions and lower greenhouse gas emissions. </w:t>
      </w:r>
      <w:r>
        <w:rPr>
          <w:rFonts w:ascii="Times New Roman" w:hAnsi="Times New Roman" w:cs="Times New Roman"/>
          <w:sz w:val="24"/>
          <w:szCs w:val="24"/>
        </w:rPr>
        <w:t>Also</w:t>
      </w:r>
      <w:r w:rsidRPr="00591AE1">
        <w:rPr>
          <w:rFonts w:ascii="Times New Roman" w:hAnsi="Times New Roman" w:cs="Times New Roman"/>
          <w:sz w:val="24"/>
          <w:szCs w:val="24"/>
        </w:rPr>
        <w:t xml:space="preserve">, </w:t>
      </w:r>
      <w:r>
        <w:rPr>
          <w:rFonts w:ascii="Times New Roman" w:hAnsi="Times New Roman" w:cs="Times New Roman"/>
          <w:sz w:val="24"/>
          <w:szCs w:val="24"/>
        </w:rPr>
        <w:t xml:space="preserve">electrical energy is used such that batteries of EV </w:t>
      </w:r>
      <w:r w:rsidRPr="00591AE1">
        <w:rPr>
          <w:rFonts w:ascii="Times New Roman" w:hAnsi="Times New Roman" w:cs="Times New Roman"/>
          <w:sz w:val="24"/>
          <w:szCs w:val="24"/>
        </w:rPr>
        <w:t xml:space="preserve">can be </w:t>
      </w:r>
      <w:r>
        <w:rPr>
          <w:rFonts w:ascii="Times New Roman" w:hAnsi="Times New Roman" w:cs="Times New Roman"/>
          <w:sz w:val="24"/>
          <w:szCs w:val="24"/>
        </w:rPr>
        <w:t>recharged</w:t>
      </w:r>
      <w:r w:rsidRPr="00591AE1">
        <w:rPr>
          <w:rFonts w:ascii="Times New Roman" w:hAnsi="Times New Roman" w:cs="Times New Roman"/>
          <w:sz w:val="24"/>
          <w:szCs w:val="24"/>
        </w:rPr>
        <w:t xml:space="preserve"> by renewable energy sources, such as solar or wind power</w:t>
      </w:r>
      <w:r>
        <w:rPr>
          <w:rFonts w:ascii="Times New Roman" w:hAnsi="Times New Roman" w:cs="Times New Roman"/>
          <w:sz w:val="24"/>
          <w:szCs w:val="24"/>
        </w:rPr>
        <w:t xml:space="preserve">. This can </w:t>
      </w:r>
      <w:r w:rsidRPr="00591AE1">
        <w:rPr>
          <w:rFonts w:ascii="Times New Roman" w:hAnsi="Times New Roman" w:cs="Times New Roman"/>
          <w:sz w:val="24"/>
          <w:szCs w:val="24"/>
        </w:rPr>
        <w:t>further reduc</w:t>
      </w:r>
      <w:r>
        <w:rPr>
          <w:rFonts w:ascii="Times New Roman" w:hAnsi="Times New Roman" w:cs="Times New Roman"/>
          <w:sz w:val="24"/>
          <w:szCs w:val="24"/>
        </w:rPr>
        <w:t>e</w:t>
      </w:r>
      <w:r w:rsidRPr="00591AE1">
        <w:rPr>
          <w:rFonts w:ascii="Times New Roman" w:hAnsi="Times New Roman" w:cs="Times New Roman"/>
          <w:sz w:val="24"/>
          <w:szCs w:val="24"/>
        </w:rPr>
        <w:t xml:space="preserve"> the carbon footprint</w:t>
      </w:r>
      <w:r>
        <w:rPr>
          <w:rFonts w:ascii="Times New Roman" w:hAnsi="Times New Roman" w:cs="Times New Roman"/>
          <w:sz w:val="24"/>
          <w:szCs w:val="24"/>
        </w:rPr>
        <w:t xml:space="preserve"> of travelling.</w:t>
      </w:r>
      <w:r w:rsidR="00720810">
        <w:rPr>
          <w:rFonts w:ascii="Times New Roman" w:hAnsi="Times New Roman" w:cs="Times New Roman"/>
          <w:sz w:val="24"/>
          <w:szCs w:val="24"/>
        </w:rPr>
        <w:t xml:space="preserve"> However, there are controversies opposing the raising trend of the EV due to different concerns, such as source of the battery material, environmental impact for the retired batteries, etc.</w:t>
      </w:r>
    </w:p>
    <w:p w14:paraId="1AFCD27F" w14:textId="024B1BB9" w:rsidR="00720810" w:rsidRDefault="00C36DF9"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In terms of professionalism</w:t>
      </w:r>
      <w:r w:rsidR="00720810">
        <w:rPr>
          <w:rFonts w:ascii="Times New Roman" w:hAnsi="Times New Roman" w:cs="Times New Roman"/>
          <w:sz w:val="24"/>
          <w:szCs w:val="24"/>
        </w:rPr>
        <w:t xml:space="preserve">, an engineer </w:t>
      </w:r>
      <w:r>
        <w:rPr>
          <w:rFonts w:ascii="Times New Roman" w:hAnsi="Times New Roman" w:cs="Times New Roman"/>
          <w:sz w:val="24"/>
          <w:szCs w:val="24"/>
        </w:rPr>
        <w:t xml:space="preserve">is suggested to follow ethical standards and cooperate social responsibility when reaching their objectives. </w:t>
      </w:r>
      <w:r w:rsidR="00E31171">
        <w:rPr>
          <w:rFonts w:ascii="Times New Roman" w:hAnsi="Times New Roman" w:cs="Times New Roman"/>
          <w:sz w:val="24"/>
          <w:szCs w:val="24"/>
        </w:rPr>
        <w:t xml:space="preserve">For the controversy of the material used for the EV battery, the usage of cobalt has extended to </w:t>
      </w:r>
      <w:r w:rsidR="00E31171" w:rsidRPr="00E31171">
        <w:rPr>
          <w:rFonts w:ascii="Times New Roman" w:hAnsi="Times New Roman" w:cs="Times New Roman"/>
          <w:sz w:val="24"/>
          <w:szCs w:val="24"/>
        </w:rPr>
        <w:t>exploitation</w:t>
      </w:r>
      <w:r w:rsidR="00E31171">
        <w:rPr>
          <w:rFonts w:ascii="Times New Roman" w:hAnsi="Times New Roman" w:cs="Times New Roman"/>
          <w:sz w:val="24"/>
          <w:szCs w:val="24"/>
        </w:rPr>
        <w:t xml:space="preserve"> of child labours during the extraction process of cobalt. The </w:t>
      </w:r>
      <w:r w:rsidR="00E31171" w:rsidRPr="00E31171">
        <w:rPr>
          <w:rFonts w:ascii="Times New Roman" w:hAnsi="Times New Roman" w:cs="Times New Roman"/>
          <w:sz w:val="24"/>
          <w:szCs w:val="24"/>
        </w:rPr>
        <w:t>United Nations Conference on Trade and Development</w:t>
      </w:r>
      <w:r w:rsidR="00E31171">
        <w:rPr>
          <w:rFonts w:ascii="Times New Roman" w:hAnsi="Times New Roman" w:cs="Times New Roman"/>
          <w:sz w:val="24"/>
          <w:szCs w:val="24"/>
        </w:rPr>
        <w:t xml:space="preserve"> (UNCT</w:t>
      </w:r>
      <w:r w:rsidR="001C52F9">
        <w:rPr>
          <w:rFonts w:ascii="Times New Roman" w:hAnsi="Times New Roman" w:cs="Times New Roman"/>
          <w:sz w:val="24"/>
          <w:szCs w:val="24"/>
        </w:rPr>
        <w:t>A</w:t>
      </w:r>
      <w:r w:rsidR="00E31171">
        <w:rPr>
          <w:rFonts w:ascii="Times New Roman" w:hAnsi="Times New Roman" w:cs="Times New Roman"/>
          <w:sz w:val="24"/>
          <w:szCs w:val="24"/>
        </w:rPr>
        <w:t>D</w:t>
      </w:r>
      <w:r w:rsidR="001C52F9">
        <w:rPr>
          <w:rFonts w:ascii="Times New Roman" w:hAnsi="Times New Roman" w:cs="Times New Roman"/>
          <w:sz w:val="24"/>
          <w:szCs w:val="24"/>
        </w:rPr>
        <w:t>, 2020) estimated that</w:t>
      </w:r>
      <w:r w:rsidR="001C52F9" w:rsidRPr="001C52F9">
        <w:rPr>
          <w:rFonts w:ascii="Times New Roman" w:hAnsi="Times New Roman" w:cs="Times New Roman"/>
          <w:sz w:val="24"/>
          <w:szCs w:val="24"/>
        </w:rPr>
        <w:t xml:space="preserve"> 40,000 children are working in extremely dangerous conditions with</w:t>
      </w:r>
      <w:r w:rsidR="001C52F9">
        <w:rPr>
          <w:rFonts w:ascii="Times New Roman" w:hAnsi="Times New Roman" w:cs="Times New Roman"/>
          <w:sz w:val="24"/>
          <w:szCs w:val="24"/>
        </w:rPr>
        <w:t xml:space="preserve"> </w:t>
      </w:r>
      <w:r w:rsidR="001C52F9" w:rsidRPr="001C52F9">
        <w:rPr>
          <w:rFonts w:ascii="Times New Roman" w:hAnsi="Times New Roman" w:cs="Times New Roman"/>
          <w:sz w:val="24"/>
          <w:szCs w:val="24"/>
        </w:rPr>
        <w:t>in</w:t>
      </w:r>
      <w:r w:rsidR="001C52F9">
        <w:rPr>
          <w:rFonts w:ascii="Times New Roman" w:hAnsi="Times New Roman" w:cs="Times New Roman"/>
          <w:sz w:val="24"/>
          <w:szCs w:val="24"/>
        </w:rPr>
        <w:t>sufficient</w:t>
      </w:r>
      <w:r w:rsidR="001C52F9" w:rsidRPr="001C52F9">
        <w:rPr>
          <w:rFonts w:ascii="Times New Roman" w:hAnsi="Times New Roman" w:cs="Times New Roman"/>
          <w:sz w:val="24"/>
          <w:szCs w:val="24"/>
        </w:rPr>
        <w:t xml:space="preserve"> safety equipment</w:t>
      </w:r>
      <w:r w:rsidR="001C52F9">
        <w:rPr>
          <w:rFonts w:ascii="Times New Roman" w:hAnsi="Times New Roman" w:cs="Times New Roman"/>
          <w:sz w:val="24"/>
          <w:szCs w:val="24"/>
        </w:rPr>
        <w:t xml:space="preserve"> and unreasonable wages</w:t>
      </w:r>
      <w:r w:rsidR="001C52F9" w:rsidRPr="001C52F9">
        <w:rPr>
          <w:rFonts w:ascii="Times New Roman" w:hAnsi="Times New Roman" w:cs="Times New Roman"/>
          <w:sz w:val="24"/>
          <w:szCs w:val="24"/>
        </w:rPr>
        <w:t xml:space="preserve"> </w:t>
      </w:r>
      <w:r w:rsidR="001C52F9">
        <w:rPr>
          <w:rFonts w:ascii="Times New Roman" w:hAnsi="Times New Roman" w:cs="Times New Roman"/>
          <w:sz w:val="24"/>
          <w:szCs w:val="24"/>
        </w:rPr>
        <w:t xml:space="preserve">during the mining process of cobalt </w:t>
      </w:r>
      <w:r w:rsidR="001C52F9" w:rsidRPr="001C52F9">
        <w:rPr>
          <w:rFonts w:ascii="Times New Roman" w:hAnsi="Times New Roman" w:cs="Times New Roman"/>
          <w:sz w:val="24"/>
          <w:szCs w:val="24"/>
        </w:rPr>
        <w:t>in Southern Katanga.</w:t>
      </w:r>
      <w:r w:rsidR="001C52F9">
        <w:rPr>
          <w:rFonts w:ascii="Times New Roman" w:hAnsi="Times New Roman" w:cs="Times New Roman"/>
          <w:sz w:val="24"/>
          <w:szCs w:val="24"/>
        </w:rPr>
        <w:t xml:space="preserve"> </w:t>
      </w:r>
      <w:r w:rsidR="005426D8">
        <w:rPr>
          <w:rFonts w:ascii="Times New Roman" w:hAnsi="Times New Roman" w:cs="Times New Roman"/>
          <w:sz w:val="24"/>
          <w:szCs w:val="24"/>
        </w:rPr>
        <w:t xml:space="preserve">To solve the issue, the </w:t>
      </w:r>
      <w:r w:rsidR="005426D8" w:rsidRPr="005426D8">
        <w:rPr>
          <w:rFonts w:ascii="Times New Roman" w:hAnsi="Times New Roman" w:cs="Times New Roman"/>
          <w:sz w:val="24"/>
          <w:szCs w:val="24"/>
        </w:rPr>
        <w:t>Democratic Republic of the Congo</w:t>
      </w:r>
      <w:r w:rsidR="005426D8">
        <w:rPr>
          <w:rFonts w:ascii="Times New Roman" w:hAnsi="Times New Roman" w:cs="Times New Roman"/>
          <w:sz w:val="24"/>
          <w:szCs w:val="24"/>
        </w:rPr>
        <w:t xml:space="preserve"> (DRC) government </w:t>
      </w:r>
      <w:r w:rsidR="005426D8" w:rsidRPr="005426D8">
        <w:rPr>
          <w:rFonts w:ascii="Times New Roman" w:hAnsi="Times New Roman" w:cs="Times New Roman"/>
          <w:sz w:val="24"/>
          <w:szCs w:val="24"/>
        </w:rPr>
        <w:t>has</w:t>
      </w:r>
      <w:r w:rsidR="005426D8">
        <w:rPr>
          <w:rFonts w:ascii="Times New Roman" w:hAnsi="Times New Roman" w:cs="Times New Roman"/>
          <w:sz w:val="24"/>
          <w:szCs w:val="24"/>
        </w:rPr>
        <w:t xml:space="preserve"> </w:t>
      </w:r>
      <w:r w:rsidR="005426D8" w:rsidRPr="005426D8">
        <w:rPr>
          <w:rFonts w:ascii="Times New Roman" w:hAnsi="Times New Roman" w:cs="Times New Roman"/>
          <w:sz w:val="24"/>
          <w:szCs w:val="24"/>
        </w:rPr>
        <w:t>promote</w:t>
      </w:r>
      <w:r w:rsidR="005426D8">
        <w:rPr>
          <w:rFonts w:ascii="Times New Roman" w:hAnsi="Times New Roman" w:cs="Times New Roman"/>
          <w:sz w:val="24"/>
          <w:szCs w:val="24"/>
        </w:rPr>
        <w:t>d</w:t>
      </w:r>
      <w:r w:rsidR="005426D8" w:rsidRPr="005426D8">
        <w:rPr>
          <w:rFonts w:ascii="Times New Roman" w:hAnsi="Times New Roman" w:cs="Times New Roman"/>
          <w:sz w:val="24"/>
          <w:szCs w:val="24"/>
        </w:rPr>
        <w:t xml:space="preserve"> free primary education and </w:t>
      </w:r>
      <w:r w:rsidR="005426D8">
        <w:rPr>
          <w:rFonts w:ascii="Times New Roman" w:hAnsi="Times New Roman" w:cs="Times New Roman"/>
          <w:sz w:val="24"/>
          <w:szCs w:val="24"/>
        </w:rPr>
        <w:t>banned</w:t>
      </w:r>
      <w:r w:rsidR="005426D8" w:rsidRPr="005426D8">
        <w:rPr>
          <w:rFonts w:ascii="Times New Roman" w:hAnsi="Times New Roman" w:cs="Times New Roman"/>
          <w:sz w:val="24"/>
          <w:szCs w:val="24"/>
        </w:rPr>
        <w:t xml:space="preserve"> child</w:t>
      </w:r>
      <w:r w:rsidR="005426D8">
        <w:rPr>
          <w:rFonts w:ascii="Times New Roman" w:hAnsi="Times New Roman" w:cs="Times New Roman"/>
          <w:sz w:val="24"/>
          <w:szCs w:val="24"/>
        </w:rPr>
        <w:t xml:space="preserve"> labour</w:t>
      </w:r>
      <w:r w:rsidR="005426D8" w:rsidRPr="005426D8">
        <w:rPr>
          <w:rFonts w:ascii="Times New Roman" w:hAnsi="Times New Roman" w:cs="Times New Roman"/>
          <w:sz w:val="24"/>
          <w:szCs w:val="24"/>
        </w:rPr>
        <w:t xml:space="preserve"> for dangerous work</w:t>
      </w:r>
      <w:r w:rsidR="005426D8">
        <w:rPr>
          <w:rFonts w:ascii="Times New Roman" w:hAnsi="Times New Roman" w:cs="Times New Roman"/>
          <w:sz w:val="24"/>
          <w:szCs w:val="24"/>
        </w:rPr>
        <w:t xml:space="preserve"> in order to</w:t>
      </w:r>
      <w:r w:rsidR="005426D8" w:rsidRPr="005426D8">
        <w:rPr>
          <w:rFonts w:ascii="Times New Roman" w:hAnsi="Times New Roman" w:cs="Times New Roman"/>
          <w:sz w:val="24"/>
          <w:szCs w:val="24"/>
        </w:rPr>
        <w:t xml:space="preserve"> eliminate</w:t>
      </w:r>
      <w:r w:rsidR="005426D8">
        <w:rPr>
          <w:rFonts w:ascii="Times New Roman" w:hAnsi="Times New Roman" w:cs="Times New Roman"/>
          <w:sz w:val="24"/>
          <w:szCs w:val="24"/>
        </w:rPr>
        <w:t xml:space="preserve"> child labour</w:t>
      </w:r>
      <w:r w:rsidR="005426D8" w:rsidRPr="005426D8">
        <w:rPr>
          <w:rFonts w:ascii="Times New Roman" w:hAnsi="Times New Roman" w:cs="Times New Roman"/>
          <w:sz w:val="24"/>
          <w:szCs w:val="24"/>
        </w:rPr>
        <w:t xml:space="preserve"> f</w:t>
      </w:r>
      <w:r w:rsidR="005426D8">
        <w:rPr>
          <w:rFonts w:ascii="Times New Roman" w:hAnsi="Times New Roman" w:cs="Times New Roman"/>
          <w:sz w:val="24"/>
          <w:szCs w:val="24"/>
        </w:rPr>
        <w:t>or mining</w:t>
      </w:r>
      <w:r w:rsidR="009764D4">
        <w:rPr>
          <w:rFonts w:ascii="Times New Roman" w:hAnsi="Times New Roman" w:cs="Times New Roman"/>
          <w:sz w:val="24"/>
          <w:szCs w:val="24"/>
        </w:rPr>
        <w:t xml:space="preserve"> (UNCTAD, 2020). </w:t>
      </w:r>
      <w:r w:rsidR="005426D8">
        <w:rPr>
          <w:rFonts w:ascii="Times New Roman" w:hAnsi="Times New Roman" w:cs="Times New Roman"/>
          <w:sz w:val="24"/>
          <w:szCs w:val="24"/>
        </w:rPr>
        <w:t>In terms of protect</w:t>
      </w:r>
      <w:r w:rsidR="00A3201D">
        <w:rPr>
          <w:rFonts w:ascii="Times New Roman" w:hAnsi="Times New Roman" w:cs="Times New Roman"/>
          <w:sz w:val="24"/>
          <w:szCs w:val="24"/>
        </w:rPr>
        <w:t xml:space="preserve">ion of human rights, the use of materials which are extracted by inhuman ways should be reduced. Currently, </w:t>
      </w:r>
      <w:r w:rsidR="00A3201D">
        <w:rPr>
          <w:rFonts w:ascii="Times New Roman" w:hAnsi="Times New Roman" w:cs="Times New Roman"/>
          <w:sz w:val="24"/>
          <w:szCs w:val="24"/>
        </w:rPr>
        <w:lastRenderedPageBreak/>
        <w:t xml:space="preserve">the critical point for deciding whether EV contribute to future development is the effectiveness of the DRC government’s policies for eliminate child labour problem for cobalt mining and global organisations should continuously monitor the situation change. Moreover, development of alternative materials and designs for EV batteries can further relief the human rights concern for EV </w:t>
      </w:r>
      <w:r w:rsidR="00A7084B">
        <w:rPr>
          <w:rFonts w:ascii="Times New Roman" w:hAnsi="Times New Roman" w:cs="Times New Roman"/>
          <w:sz w:val="24"/>
          <w:szCs w:val="24"/>
        </w:rPr>
        <w:t>development.</w:t>
      </w:r>
    </w:p>
    <w:p w14:paraId="01798C9C" w14:textId="638CE698" w:rsidR="00A7084B" w:rsidRDefault="00A7084B"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terms of economic perspectives, the development of EV </w:t>
      </w:r>
      <w:r w:rsidR="009764D4">
        <w:rPr>
          <w:rFonts w:ascii="Times New Roman" w:hAnsi="Times New Roman" w:cs="Times New Roman"/>
          <w:sz w:val="24"/>
          <w:szCs w:val="24"/>
        </w:rPr>
        <w:t>has</w:t>
      </w:r>
      <w:r>
        <w:rPr>
          <w:rFonts w:ascii="Times New Roman" w:hAnsi="Times New Roman" w:cs="Times New Roman"/>
          <w:sz w:val="24"/>
          <w:szCs w:val="24"/>
        </w:rPr>
        <w:t xml:space="preserve"> numerous economic benefits. As electrical energy is used for EV, fuel cost can be reduced for private vehicles as </w:t>
      </w:r>
      <w:r w:rsidRPr="00A7084B">
        <w:rPr>
          <w:rFonts w:ascii="Times New Roman" w:hAnsi="Times New Roman" w:cs="Times New Roman"/>
          <w:sz w:val="24"/>
          <w:szCs w:val="24"/>
        </w:rPr>
        <w:t>gasoline or diesel fuel</w:t>
      </w:r>
      <w:r>
        <w:rPr>
          <w:rFonts w:ascii="Times New Roman" w:hAnsi="Times New Roman" w:cs="Times New Roman"/>
          <w:sz w:val="24"/>
          <w:szCs w:val="24"/>
        </w:rPr>
        <w:t xml:space="preserve"> for traditional vehicle are more expensive than the cost for electricity generation. The United States </w:t>
      </w:r>
      <w:r w:rsidR="009764D4">
        <w:rPr>
          <w:rFonts w:ascii="Times New Roman" w:hAnsi="Times New Roman" w:cs="Times New Roman"/>
          <w:sz w:val="24"/>
          <w:szCs w:val="24"/>
        </w:rPr>
        <w:t>Energy Information Administration (USEIA</w:t>
      </w:r>
      <w:r w:rsidR="00EE04E6">
        <w:rPr>
          <w:rFonts w:ascii="Times New Roman" w:hAnsi="Times New Roman" w:cs="Times New Roman"/>
          <w:sz w:val="24"/>
          <w:szCs w:val="24"/>
        </w:rPr>
        <w:t>, 2023</w:t>
      </w:r>
      <w:r w:rsidR="009764D4">
        <w:rPr>
          <w:rFonts w:ascii="Times New Roman" w:hAnsi="Times New Roman" w:cs="Times New Roman"/>
          <w:sz w:val="24"/>
          <w:szCs w:val="24"/>
        </w:rPr>
        <w:t xml:space="preserve">) stated that the cost for EV is around one-third of the fuel cost for traditional vehicles. </w:t>
      </w:r>
      <w:r w:rsidR="00EE04E6">
        <w:rPr>
          <w:rFonts w:ascii="Times New Roman" w:hAnsi="Times New Roman" w:cs="Times New Roman"/>
          <w:sz w:val="24"/>
          <w:szCs w:val="24"/>
        </w:rPr>
        <w:t>Moreover, due to the EV’s more simplified design for the vehicle structure, the maintenance cost for EV is generally lower than that of the traditional vehicles.</w:t>
      </w:r>
    </w:p>
    <w:p w14:paraId="2F772F5C" w14:textId="3E850F83" w:rsidR="00EE04E6" w:rsidRDefault="00EE04E6"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terms of environmental perspectives, the EV can reduce carbon emissions and the use of unrenewable energy. Electrical energy, which can be generated in greener ways, is used to replaced fossil fuels, such as gasolines and diesel oil. This can reduce the carbon footprint for </w:t>
      </w:r>
      <w:r w:rsidR="008F1269">
        <w:rPr>
          <w:rFonts w:ascii="Times New Roman" w:hAnsi="Times New Roman" w:cs="Times New Roman"/>
          <w:sz w:val="24"/>
          <w:szCs w:val="24"/>
        </w:rPr>
        <w:t xml:space="preserve">people when travelling. With less carbon emissions, greenhouse effect created by greenhouse gases can be reduced, in order to ease the problem of global warming. Moreover, the use of EV can also reduce the emissions of acidic gases, for example sulphur dioxides and nitrogen oxides, which will cause acid rain and create numerous environmental problem, such as damage of ecological system and damage to agricultural industries. </w:t>
      </w:r>
      <w:r w:rsidR="008B5C25">
        <w:rPr>
          <w:rFonts w:ascii="Times New Roman" w:hAnsi="Times New Roman" w:cs="Times New Roman"/>
          <w:sz w:val="24"/>
          <w:szCs w:val="24"/>
        </w:rPr>
        <w:t xml:space="preserve">However, there has been environmental concerns that the retired batteries for EV may cause the problem of leakage of heavy metals to the land. To solve this problem, many experts and governments have been investigating the possibility of the second life of the retired batteries for EV, such as </w:t>
      </w:r>
      <w:r w:rsidR="009962B8">
        <w:rPr>
          <w:rFonts w:ascii="Times New Roman" w:hAnsi="Times New Roman" w:cs="Times New Roman"/>
          <w:sz w:val="24"/>
          <w:szCs w:val="24"/>
        </w:rPr>
        <w:t xml:space="preserve">providing grid services and </w:t>
      </w:r>
      <w:r w:rsidR="008B5C25">
        <w:rPr>
          <w:rFonts w:ascii="Times New Roman" w:hAnsi="Times New Roman" w:cs="Times New Roman"/>
          <w:sz w:val="24"/>
          <w:szCs w:val="24"/>
        </w:rPr>
        <w:t xml:space="preserve">residential use for storing electricity from solar power </w:t>
      </w:r>
      <w:r w:rsidR="009962B8">
        <w:rPr>
          <w:rFonts w:ascii="Times New Roman" w:hAnsi="Times New Roman" w:cs="Times New Roman"/>
          <w:sz w:val="24"/>
          <w:szCs w:val="24"/>
        </w:rPr>
        <w:t>and wind power (Al-Alawi et al., 2022).</w:t>
      </w:r>
      <w:r w:rsidR="00EE7BA4">
        <w:rPr>
          <w:rFonts w:ascii="Times New Roman" w:hAnsi="Times New Roman" w:cs="Times New Roman"/>
          <w:sz w:val="24"/>
          <w:szCs w:val="24"/>
        </w:rPr>
        <w:t xml:space="preserve"> With the possibility of reusing the retired batteries, leakage of heavy metal due to disposal of the batteries can be reduced.</w:t>
      </w:r>
    </w:p>
    <w:p w14:paraId="11B0EC7C" w14:textId="13F67D5C" w:rsidR="00EE7BA4" w:rsidRDefault="00EE7BA4"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terms of the public health and safety, </w:t>
      </w:r>
      <w:r w:rsidR="00975DCA">
        <w:rPr>
          <w:rFonts w:ascii="Times New Roman" w:hAnsi="Times New Roman" w:cs="Times New Roman"/>
          <w:sz w:val="24"/>
          <w:szCs w:val="24"/>
        </w:rPr>
        <w:t xml:space="preserve">the use EV contributes both benefits and potential threats. For benefits, the use of EV is a cleaner travelling option as it can reduce the emissions of particulate matters, which may cause respiratory diseases if people </w:t>
      </w:r>
      <w:r w:rsidR="00975DCA">
        <w:rPr>
          <w:rFonts w:ascii="Times New Roman" w:hAnsi="Times New Roman" w:cs="Times New Roman" w:hint="eastAsia"/>
          <w:sz w:val="24"/>
          <w:szCs w:val="24"/>
        </w:rPr>
        <w:t>i</w:t>
      </w:r>
      <w:r w:rsidR="00975DCA">
        <w:rPr>
          <w:rFonts w:ascii="Times New Roman" w:hAnsi="Times New Roman" w:cs="Times New Roman"/>
          <w:sz w:val="24"/>
          <w:szCs w:val="24"/>
        </w:rPr>
        <w:t xml:space="preserve">nhale them into their lungs, and toxic gases such as carbon monoxides, </w:t>
      </w:r>
      <w:r w:rsidR="00DF17BF">
        <w:rPr>
          <w:rFonts w:ascii="Times New Roman" w:hAnsi="Times New Roman" w:cs="Times New Roman"/>
          <w:sz w:val="24"/>
          <w:szCs w:val="24"/>
        </w:rPr>
        <w:lastRenderedPageBreak/>
        <w:t xml:space="preserve">However, </w:t>
      </w:r>
      <w:r w:rsidR="00E418D6">
        <w:rPr>
          <w:rFonts w:ascii="Times New Roman" w:hAnsi="Times New Roman" w:cs="Times New Roman"/>
          <w:sz w:val="24"/>
          <w:szCs w:val="24"/>
        </w:rPr>
        <w:t>due to the component of the EV batteries, the recycling process of the batteries involves various kinds of toxic heavy metals, such as l</w:t>
      </w:r>
      <w:r w:rsidR="00E418D6" w:rsidRPr="00E418D6">
        <w:rPr>
          <w:rFonts w:ascii="Times New Roman" w:hAnsi="Times New Roman" w:cs="Times New Roman"/>
          <w:sz w:val="24"/>
          <w:szCs w:val="24"/>
        </w:rPr>
        <w:t>ithium, cobalt, and nickel</w:t>
      </w:r>
      <w:r w:rsidR="00E418D6">
        <w:rPr>
          <w:rFonts w:ascii="Times New Roman" w:hAnsi="Times New Roman" w:cs="Times New Roman"/>
          <w:sz w:val="24"/>
          <w:szCs w:val="24"/>
        </w:rPr>
        <w:t xml:space="preserve">, and other chemicals from the electrolyte . During the process, if these chemicals are not handled properly, there will be potential safety threats due to the leakage of these mentioned chemicals and the high temperature involved may cause the chemicals in the electrolyte to evaporate and release toxic gases, threatening the safety of the workers of the recycling industry. </w:t>
      </w:r>
      <w:r w:rsidR="00E418D6">
        <w:rPr>
          <w:rFonts w:ascii="Times New Roman" w:hAnsi="Times New Roman" w:cs="Times New Roman" w:hint="eastAsia"/>
          <w:sz w:val="24"/>
          <w:szCs w:val="24"/>
        </w:rPr>
        <w:t>M</w:t>
      </w:r>
      <w:r w:rsidR="00E418D6">
        <w:rPr>
          <w:rFonts w:ascii="Times New Roman" w:hAnsi="Times New Roman" w:cs="Times New Roman"/>
          <w:sz w:val="24"/>
          <w:szCs w:val="24"/>
        </w:rPr>
        <w:t xml:space="preserve">oreover, </w:t>
      </w:r>
      <w:r w:rsidR="00922B62">
        <w:rPr>
          <w:rFonts w:ascii="Times New Roman" w:hAnsi="Times New Roman" w:cs="Times New Roman"/>
          <w:sz w:val="24"/>
          <w:szCs w:val="24"/>
        </w:rPr>
        <w:t>the use of batteries for EV is another safety concern. With potential design deficiencies, the batteries of EV may overheat, which may cause the batteries to catch fire or even explode, if they are damaged, overcharged and improperly used. To solve its potential threats, it is essential for the EV manufacturer to intensively monitor EV’s in terms of user’s safety and provide standard procedures and equipment standards for EV batteries recycling industries in order to reduce safety risks.</w:t>
      </w:r>
    </w:p>
    <w:p w14:paraId="7233E43F" w14:textId="62C238F5" w:rsidR="002016B5" w:rsidRDefault="00922B62" w:rsidP="00EE04E6">
      <w:pPr>
        <w:spacing w:line="360" w:lineRule="auto"/>
        <w:jc w:val="both"/>
        <w:rPr>
          <w:rFonts w:ascii="Times New Roman" w:hAnsi="Times New Roman" w:cs="Times New Roman"/>
          <w:sz w:val="24"/>
          <w:szCs w:val="24"/>
        </w:rPr>
      </w:pPr>
      <w:r>
        <w:rPr>
          <w:rFonts w:ascii="Times New Roman" w:hAnsi="Times New Roman" w:cs="Times New Roman"/>
          <w:sz w:val="24"/>
          <w:szCs w:val="24"/>
        </w:rPr>
        <w:t>In terms of legal perspectives, the development of EV has raised various issues</w:t>
      </w:r>
      <w:r w:rsidR="00397566">
        <w:rPr>
          <w:rFonts w:ascii="Times New Roman" w:hAnsi="Times New Roman" w:cs="Times New Roman"/>
          <w:sz w:val="24"/>
          <w:szCs w:val="24"/>
        </w:rPr>
        <w:t xml:space="preserve"> for both users, manufacturers and the related industries. For the users, the government should forbid improper disposal of the EV batteries as this may cause leakage of toxic chemicals and land pollution. Moreover, although the use of EV can reduce carbon emissions, carbon emission can be further reduced if people use more public transport. Current tax discount for EV in Hong Kong may encourage more people to use private cars instead of public transport. The HK government should regularly review the impact of the related policies, for example the proportion of EV usage, that of traditional vehicles and that of public transports. For manufacturer</w:t>
      </w:r>
      <w:r w:rsidR="002016B5">
        <w:rPr>
          <w:rFonts w:ascii="Times New Roman" w:hAnsi="Times New Roman" w:cs="Times New Roman"/>
          <w:sz w:val="24"/>
          <w:szCs w:val="24"/>
        </w:rPr>
        <w:t xml:space="preserve"> and related industries</w:t>
      </w:r>
      <w:r w:rsidR="00397566">
        <w:rPr>
          <w:rFonts w:ascii="Times New Roman" w:hAnsi="Times New Roman" w:cs="Times New Roman"/>
          <w:sz w:val="24"/>
          <w:szCs w:val="24"/>
        </w:rPr>
        <w:t>, regulations on EV safety</w:t>
      </w:r>
      <w:r w:rsidR="002016B5">
        <w:rPr>
          <w:rFonts w:ascii="Times New Roman" w:hAnsi="Times New Roman" w:cs="Times New Roman"/>
          <w:sz w:val="24"/>
          <w:szCs w:val="24"/>
        </w:rPr>
        <w:t xml:space="preserve">, covering </w:t>
      </w:r>
      <w:r w:rsidR="00397566" w:rsidRPr="00397566">
        <w:rPr>
          <w:rFonts w:ascii="Times New Roman" w:hAnsi="Times New Roman" w:cs="Times New Roman"/>
          <w:sz w:val="24"/>
          <w:szCs w:val="24"/>
        </w:rPr>
        <w:t xml:space="preserve">areas such as </w:t>
      </w:r>
      <w:r w:rsidR="002016B5">
        <w:rPr>
          <w:rFonts w:ascii="Times New Roman" w:hAnsi="Times New Roman" w:cs="Times New Roman"/>
          <w:sz w:val="24"/>
          <w:szCs w:val="24"/>
        </w:rPr>
        <w:t>safety of the batteries</w:t>
      </w:r>
      <w:r w:rsidR="00397566" w:rsidRPr="00397566">
        <w:rPr>
          <w:rFonts w:ascii="Times New Roman" w:hAnsi="Times New Roman" w:cs="Times New Roman"/>
          <w:sz w:val="24"/>
          <w:szCs w:val="24"/>
        </w:rPr>
        <w:t>, infrastructure</w:t>
      </w:r>
      <w:r w:rsidR="002016B5">
        <w:rPr>
          <w:rFonts w:ascii="Times New Roman" w:hAnsi="Times New Roman" w:cs="Times New Roman"/>
          <w:sz w:val="24"/>
          <w:szCs w:val="24"/>
        </w:rPr>
        <w:t xml:space="preserve"> for recharging batteries and security of the EV control system, are required to protect the consumers’ interest. Also, manufacturing and recycling process should be regulated in order to protect the safety of the workers and control its environment impact. </w:t>
      </w:r>
    </w:p>
    <w:p w14:paraId="50100983" w14:textId="77777777" w:rsidR="002016B5" w:rsidRDefault="002016B5">
      <w:pPr>
        <w:widowControl/>
        <w:rPr>
          <w:rFonts w:ascii="Times New Roman" w:hAnsi="Times New Roman" w:cs="Times New Roman"/>
          <w:sz w:val="24"/>
          <w:szCs w:val="24"/>
        </w:rPr>
      </w:pPr>
      <w:r>
        <w:rPr>
          <w:rFonts w:ascii="Times New Roman" w:hAnsi="Times New Roman" w:cs="Times New Roman"/>
          <w:sz w:val="24"/>
          <w:szCs w:val="24"/>
        </w:rPr>
        <w:br w:type="page"/>
      </w:r>
    </w:p>
    <w:p w14:paraId="5CA8E70D" w14:textId="6BF0B031" w:rsidR="009764D4" w:rsidRPr="009764D4" w:rsidRDefault="009764D4" w:rsidP="009764D4">
      <w:pPr>
        <w:spacing w:line="360" w:lineRule="auto"/>
        <w:jc w:val="center"/>
        <w:rPr>
          <w:rFonts w:ascii="Times New Roman" w:hAnsi="Times New Roman" w:cs="Times New Roman"/>
          <w:b/>
          <w:bCs/>
          <w:sz w:val="24"/>
          <w:szCs w:val="24"/>
        </w:rPr>
      </w:pPr>
      <w:r w:rsidRPr="009764D4">
        <w:rPr>
          <w:rFonts w:ascii="Times New Roman" w:hAnsi="Times New Roman" w:cs="Times New Roman"/>
          <w:b/>
          <w:bCs/>
          <w:sz w:val="24"/>
          <w:szCs w:val="24"/>
        </w:rPr>
        <w:lastRenderedPageBreak/>
        <w:t>References:</w:t>
      </w:r>
    </w:p>
    <w:p w14:paraId="0BA42C5C" w14:textId="0902D848" w:rsidR="009764D4" w:rsidRDefault="009764D4" w:rsidP="00EE04E6">
      <w:pPr>
        <w:spacing w:line="360" w:lineRule="auto"/>
        <w:ind w:left="284" w:hanging="284"/>
        <w:jc w:val="both"/>
        <w:rPr>
          <w:rFonts w:ascii="Times New Roman" w:hAnsi="Times New Roman" w:cs="Times New Roman"/>
        </w:rPr>
      </w:pPr>
      <w:r w:rsidRPr="009764D4">
        <w:rPr>
          <w:rFonts w:ascii="Times New Roman" w:hAnsi="Times New Roman" w:cs="Times New Roman"/>
        </w:rPr>
        <w:t>United Nations Conference on Trade and Development</w:t>
      </w:r>
      <w:r w:rsidRPr="009764D4">
        <w:rPr>
          <w:rFonts w:ascii="Times New Roman" w:hAnsi="Times New Roman" w:cs="Times New Roman"/>
        </w:rPr>
        <w:t xml:space="preserve">. (2020). </w:t>
      </w:r>
      <w:r w:rsidRPr="009764D4">
        <w:rPr>
          <w:rFonts w:ascii="Times New Roman" w:hAnsi="Times New Roman" w:cs="Times New Roman"/>
          <w:i/>
          <w:iCs/>
        </w:rPr>
        <w:t>COMMODITIES AT A GLANCE - Special issue on strategic battery raw materials</w:t>
      </w:r>
      <w:r w:rsidRPr="009764D4">
        <w:rPr>
          <w:rFonts w:ascii="Times New Roman" w:hAnsi="Times New Roman" w:cs="Times New Roman"/>
          <w:i/>
          <w:iCs/>
        </w:rPr>
        <w:t>.</w:t>
      </w:r>
      <w:r w:rsidRPr="009764D4">
        <w:rPr>
          <w:rFonts w:ascii="Times New Roman" w:hAnsi="Times New Roman" w:cs="Times New Roman"/>
        </w:rPr>
        <w:t xml:space="preserve"> </w:t>
      </w:r>
      <w:hyperlink r:id="rId5" w:history="1">
        <w:r w:rsidR="00EE04E6" w:rsidRPr="006364CA">
          <w:rPr>
            <w:rStyle w:val="Hyperlink"/>
            <w:rFonts w:ascii="Times New Roman" w:hAnsi="Times New Roman" w:cs="Times New Roman"/>
          </w:rPr>
          <w:t>https://unctad.org/s</w:t>
        </w:r>
        <w:r w:rsidR="00EE04E6" w:rsidRPr="006364CA">
          <w:rPr>
            <w:rStyle w:val="Hyperlink"/>
            <w:rFonts w:ascii="Times New Roman" w:hAnsi="Times New Roman" w:cs="Times New Roman"/>
          </w:rPr>
          <w:t>-</w:t>
        </w:r>
        <w:r w:rsidR="00EE04E6" w:rsidRPr="006364CA">
          <w:rPr>
            <w:rStyle w:val="Hyperlink"/>
            <w:rFonts w:ascii="Times New Roman" w:hAnsi="Times New Roman" w:cs="Times New Roman"/>
          </w:rPr>
          <w:t>ys</w:t>
        </w:r>
        <w:r w:rsidR="00EE04E6" w:rsidRPr="006364CA">
          <w:rPr>
            <w:rStyle w:val="Hyperlink"/>
            <w:rFonts w:ascii="Times New Roman" w:hAnsi="Times New Roman" w:cs="Times New Roman"/>
          </w:rPr>
          <w:softHyphen/>
        </w:r>
        <w:r w:rsidR="00EE04E6" w:rsidRPr="006364CA">
          <w:rPr>
            <w:rStyle w:val="Hyperlink"/>
            <w:rFonts w:ascii="Times New Roman" w:hAnsi="Times New Roman" w:cs="Times New Roman"/>
          </w:rPr>
          <w:t>tem/files/official-document/ditccom2019d5_en.pdf</w:t>
        </w:r>
      </w:hyperlink>
    </w:p>
    <w:p w14:paraId="10BFC0F6" w14:textId="316F3A72" w:rsidR="00EE04E6" w:rsidRDefault="00EE04E6" w:rsidP="00EE04E6">
      <w:pPr>
        <w:spacing w:line="360" w:lineRule="auto"/>
        <w:ind w:left="284" w:hanging="284"/>
        <w:jc w:val="both"/>
        <w:rPr>
          <w:rFonts w:ascii="Times New Roman" w:hAnsi="Times New Roman" w:cs="Times New Roman"/>
        </w:rPr>
      </w:pPr>
      <w:r>
        <w:rPr>
          <w:rFonts w:ascii="Times New Roman" w:hAnsi="Times New Roman" w:cs="Times New Roman"/>
        </w:rPr>
        <w:t xml:space="preserve">United States </w:t>
      </w:r>
      <w:r w:rsidRPr="00EE04E6">
        <w:rPr>
          <w:rFonts w:ascii="Times New Roman" w:hAnsi="Times New Roman" w:cs="Times New Roman"/>
        </w:rPr>
        <w:t>Energy Information Administration</w:t>
      </w:r>
      <w:r>
        <w:rPr>
          <w:rFonts w:ascii="Times New Roman" w:hAnsi="Times New Roman" w:cs="Times New Roman"/>
        </w:rPr>
        <w:t xml:space="preserve">. (2023). </w:t>
      </w:r>
      <w:r w:rsidRPr="00EE04E6">
        <w:rPr>
          <w:rFonts w:ascii="Times New Roman" w:hAnsi="Times New Roman" w:cs="Times New Roman"/>
          <w:i/>
          <w:iCs/>
        </w:rPr>
        <w:t>Gasoline and Diesel Fuel Update</w:t>
      </w:r>
      <w:r>
        <w:rPr>
          <w:rFonts w:ascii="Times New Roman" w:hAnsi="Times New Roman" w:cs="Times New Roman"/>
          <w:i/>
          <w:iCs/>
        </w:rPr>
        <w:t>.</w:t>
      </w:r>
      <w:r w:rsidRPr="00EE04E6">
        <w:t xml:space="preserve"> </w:t>
      </w:r>
      <w:hyperlink r:id="rId6" w:history="1">
        <w:r w:rsidR="009962B8" w:rsidRPr="006364CA">
          <w:rPr>
            <w:rStyle w:val="Hyperlink"/>
            <w:rFonts w:ascii="Times New Roman" w:hAnsi="Times New Roman" w:cs="Times New Roman"/>
          </w:rPr>
          <w:t>https://www.eia.gov/petroleum/gasdiesel/</w:t>
        </w:r>
      </w:hyperlink>
    </w:p>
    <w:p w14:paraId="7D979B74" w14:textId="088A09B1" w:rsidR="009962B8" w:rsidRDefault="009962B8" w:rsidP="009962B8">
      <w:pPr>
        <w:spacing w:line="360" w:lineRule="auto"/>
        <w:ind w:left="284" w:hanging="284"/>
        <w:jc w:val="both"/>
        <w:rPr>
          <w:rFonts w:ascii="Times New Roman" w:hAnsi="Times New Roman" w:cs="Times New Roman"/>
        </w:rPr>
      </w:pPr>
      <w:r w:rsidRPr="009962B8">
        <w:rPr>
          <w:rFonts w:ascii="Times New Roman" w:hAnsi="Times New Roman" w:cs="Times New Roman"/>
        </w:rPr>
        <w:t>Al-Alawi,</w:t>
      </w:r>
      <w:r>
        <w:rPr>
          <w:rFonts w:ascii="Times New Roman" w:hAnsi="Times New Roman" w:cs="Times New Roman"/>
        </w:rPr>
        <w:t xml:space="preserve"> M., </w:t>
      </w:r>
      <w:r w:rsidRPr="009962B8">
        <w:rPr>
          <w:rFonts w:ascii="Times New Roman" w:hAnsi="Times New Roman" w:cs="Times New Roman"/>
        </w:rPr>
        <w:t>Cugley,</w:t>
      </w:r>
      <w:r>
        <w:rPr>
          <w:rFonts w:ascii="Times New Roman" w:hAnsi="Times New Roman" w:cs="Times New Roman"/>
        </w:rPr>
        <w:t xml:space="preserve"> J. &amp; </w:t>
      </w:r>
      <w:r w:rsidRPr="009962B8">
        <w:rPr>
          <w:rFonts w:ascii="Times New Roman" w:hAnsi="Times New Roman" w:cs="Times New Roman"/>
        </w:rPr>
        <w:t>Hassanin,</w:t>
      </w:r>
      <w:r>
        <w:rPr>
          <w:rFonts w:ascii="Times New Roman" w:hAnsi="Times New Roman" w:cs="Times New Roman"/>
        </w:rPr>
        <w:t xml:space="preserve"> H. (2022). </w:t>
      </w:r>
      <w:r w:rsidRPr="009962B8">
        <w:rPr>
          <w:rFonts w:ascii="Times New Roman" w:hAnsi="Times New Roman" w:cs="Times New Roman"/>
        </w:rPr>
        <w:t>Techno-economic feasibility of retired electric-vehicle batteries repurpose/reuse in second-life applications: A systematic review,</w:t>
      </w:r>
      <w:r>
        <w:rPr>
          <w:rFonts w:ascii="Times New Roman" w:hAnsi="Times New Roman" w:cs="Times New Roman"/>
        </w:rPr>
        <w:t xml:space="preserve"> </w:t>
      </w:r>
      <w:r w:rsidRPr="009962B8">
        <w:rPr>
          <w:rFonts w:ascii="Times New Roman" w:hAnsi="Times New Roman" w:cs="Times New Roman"/>
          <w:i/>
          <w:iCs/>
        </w:rPr>
        <w:t>Energy and Climate Change,</w:t>
      </w:r>
      <w:r>
        <w:rPr>
          <w:rFonts w:ascii="Times New Roman" w:hAnsi="Times New Roman" w:cs="Times New Roman"/>
          <w:i/>
          <w:iCs/>
        </w:rPr>
        <w:t xml:space="preserve"> </w:t>
      </w:r>
      <w:r>
        <w:rPr>
          <w:rFonts w:ascii="Times New Roman" w:hAnsi="Times New Roman" w:cs="Times New Roman"/>
        </w:rPr>
        <w:t xml:space="preserve">3(1), </w:t>
      </w:r>
      <w:r w:rsidR="00EE7BA4">
        <w:rPr>
          <w:rFonts w:ascii="Times New Roman" w:hAnsi="Times New Roman" w:cs="Times New Roman"/>
        </w:rPr>
        <w:t xml:space="preserve">100086. </w:t>
      </w:r>
      <w:hyperlink r:id="rId7" w:history="1">
        <w:r w:rsidR="00EE7BA4" w:rsidRPr="006364CA">
          <w:rPr>
            <w:rStyle w:val="Hyperlink"/>
            <w:rFonts w:ascii="Times New Roman" w:hAnsi="Times New Roman" w:cs="Times New Roman"/>
          </w:rPr>
          <w:t>https://doi.org/10.1016/j.egycc.2022.100086</w:t>
        </w:r>
      </w:hyperlink>
    </w:p>
    <w:p w14:paraId="4E4663B5" w14:textId="77777777" w:rsidR="00EE7BA4" w:rsidRPr="009962B8" w:rsidRDefault="00EE7BA4" w:rsidP="009962B8">
      <w:pPr>
        <w:spacing w:line="360" w:lineRule="auto"/>
        <w:ind w:left="284" w:hanging="284"/>
        <w:jc w:val="both"/>
        <w:rPr>
          <w:rFonts w:ascii="Times New Roman" w:hAnsi="Times New Roman" w:cs="Times New Roman"/>
        </w:rPr>
      </w:pPr>
    </w:p>
    <w:p w14:paraId="1819AB57" w14:textId="275A5318" w:rsidR="00EE04E6" w:rsidRPr="009764D4" w:rsidRDefault="00EE04E6" w:rsidP="00EE04E6">
      <w:pPr>
        <w:spacing w:line="360" w:lineRule="auto"/>
        <w:ind w:left="284" w:hanging="284"/>
        <w:jc w:val="both"/>
        <w:rPr>
          <w:rFonts w:ascii="Times New Roman" w:hAnsi="Times New Roman" w:cs="Times New Roman"/>
        </w:rPr>
      </w:pPr>
    </w:p>
    <w:p w14:paraId="44037DA5" w14:textId="77777777" w:rsidR="009764D4" w:rsidRPr="009C6D60" w:rsidRDefault="009764D4" w:rsidP="001C52F9">
      <w:pPr>
        <w:spacing w:line="360" w:lineRule="auto"/>
        <w:rPr>
          <w:rFonts w:ascii="Times New Roman" w:hAnsi="Times New Roman" w:cs="Times New Roman"/>
          <w:sz w:val="24"/>
          <w:szCs w:val="24"/>
        </w:rPr>
      </w:pPr>
    </w:p>
    <w:sectPr w:rsidR="009764D4" w:rsidRPr="009C6D60" w:rsidSect="00424EE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3D"/>
    <w:rsid w:val="001C52F9"/>
    <w:rsid w:val="002016B5"/>
    <w:rsid w:val="00397566"/>
    <w:rsid w:val="00424EEB"/>
    <w:rsid w:val="005426D8"/>
    <w:rsid w:val="00591AE1"/>
    <w:rsid w:val="00720810"/>
    <w:rsid w:val="00852ABD"/>
    <w:rsid w:val="008567EE"/>
    <w:rsid w:val="008B5C25"/>
    <w:rsid w:val="008F1269"/>
    <w:rsid w:val="00922B62"/>
    <w:rsid w:val="00975DCA"/>
    <w:rsid w:val="009764D4"/>
    <w:rsid w:val="009962B8"/>
    <w:rsid w:val="009C6D60"/>
    <w:rsid w:val="00A3201D"/>
    <w:rsid w:val="00A7084B"/>
    <w:rsid w:val="00C36DF9"/>
    <w:rsid w:val="00D3133D"/>
    <w:rsid w:val="00D37A44"/>
    <w:rsid w:val="00DF17BF"/>
    <w:rsid w:val="00E31171"/>
    <w:rsid w:val="00E418D6"/>
    <w:rsid w:val="00ED0D8D"/>
    <w:rsid w:val="00EE04E6"/>
    <w:rsid w:val="00EE7BA4"/>
    <w:rsid w:val="00F851E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6E48"/>
  <w15:chartTrackingRefBased/>
  <w15:docId w15:val="{9CD5FB10-34E7-4E25-BDBA-753C68BD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E0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4E6"/>
    <w:rPr>
      <w:color w:val="0563C1" w:themeColor="hyperlink"/>
      <w:u w:val="single"/>
    </w:rPr>
  </w:style>
  <w:style w:type="character" w:styleId="UnresolvedMention">
    <w:name w:val="Unresolved Mention"/>
    <w:basedOn w:val="DefaultParagraphFont"/>
    <w:uiPriority w:val="99"/>
    <w:semiHidden/>
    <w:unhideWhenUsed/>
    <w:rsid w:val="00EE04E6"/>
    <w:rPr>
      <w:color w:val="605E5C"/>
      <w:shd w:val="clear" w:color="auto" w:fill="E1DFDD"/>
    </w:rPr>
  </w:style>
  <w:style w:type="character" w:customStyle="1" w:styleId="Heading1Char">
    <w:name w:val="Heading 1 Char"/>
    <w:basedOn w:val="DefaultParagraphFont"/>
    <w:link w:val="Heading1"/>
    <w:uiPriority w:val="9"/>
    <w:rsid w:val="00EE04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23634">
      <w:bodyDiv w:val="1"/>
      <w:marLeft w:val="0"/>
      <w:marRight w:val="0"/>
      <w:marTop w:val="0"/>
      <w:marBottom w:val="0"/>
      <w:divBdr>
        <w:top w:val="none" w:sz="0" w:space="0" w:color="auto"/>
        <w:left w:val="none" w:sz="0" w:space="0" w:color="auto"/>
        <w:bottom w:val="none" w:sz="0" w:space="0" w:color="auto"/>
        <w:right w:val="none" w:sz="0" w:space="0" w:color="auto"/>
      </w:divBdr>
    </w:div>
    <w:div w:id="1253513003">
      <w:bodyDiv w:val="1"/>
      <w:marLeft w:val="0"/>
      <w:marRight w:val="0"/>
      <w:marTop w:val="0"/>
      <w:marBottom w:val="0"/>
      <w:divBdr>
        <w:top w:val="none" w:sz="0" w:space="0" w:color="auto"/>
        <w:left w:val="none" w:sz="0" w:space="0" w:color="auto"/>
        <w:bottom w:val="none" w:sz="0" w:space="0" w:color="auto"/>
        <w:right w:val="none" w:sz="0" w:space="0" w:color="auto"/>
      </w:divBdr>
    </w:div>
    <w:div w:id="1495298655">
      <w:bodyDiv w:val="1"/>
      <w:marLeft w:val="0"/>
      <w:marRight w:val="0"/>
      <w:marTop w:val="0"/>
      <w:marBottom w:val="0"/>
      <w:divBdr>
        <w:top w:val="none" w:sz="0" w:space="0" w:color="auto"/>
        <w:left w:val="none" w:sz="0" w:space="0" w:color="auto"/>
        <w:bottom w:val="none" w:sz="0" w:space="0" w:color="auto"/>
        <w:right w:val="none" w:sz="0" w:space="0" w:color="auto"/>
      </w:divBdr>
    </w:div>
    <w:div w:id="1649437250">
      <w:bodyDiv w:val="1"/>
      <w:marLeft w:val="0"/>
      <w:marRight w:val="0"/>
      <w:marTop w:val="0"/>
      <w:marBottom w:val="0"/>
      <w:divBdr>
        <w:top w:val="none" w:sz="0" w:space="0" w:color="auto"/>
        <w:left w:val="none" w:sz="0" w:space="0" w:color="auto"/>
        <w:bottom w:val="none" w:sz="0" w:space="0" w:color="auto"/>
        <w:right w:val="none" w:sz="0" w:space="0" w:color="auto"/>
      </w:divBdr>
    </w:div>
    <w:div w:id="1895500761">
      <w:bodyDiv w:val="1"/>
      <w:marLeft w:val="0"/>
      <w:marRight w:val="0"/>
      <w:marTop w:val="0"/>
      <w:marBottom w:val="0"/>
      <w:divBdr>
        <w:top w:val="none" w:sz="0" w:space="0" w:color="auto"/>
        <w:left w:val="none" w:sz="0" w:space="0" w:color="auto"/>
        <w:bottom w:val="none" w:sz="0" w:space="0" w:color="auto"/>
        <w:right w:val="none" w:sz="0" w:space="0" w:color="auto"/>
      </w:divBdr>
    </w:div>
    <w:div w:id="20369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egycc.2022.1000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ia.gov/petroleum/gasdiesel/" TargetMode="External"/><Relationship Id="rId5" Type="http://schemas.openxmlformats.org/officeDocument/2006/relationships/hyperlink" Target="https://unctad.org/s-ystem/files/official-document/ditccom2019d5_e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9BBD6-618C-4712-8C69-5D6452AC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Spencer [Student]</dc:creator>
  <cp:keywords/>
  <dc:description/>
  <cp:lastModifiedBy>LAU, Spencer [Student]</cp:lastModifiedBy>
  <cp:revision>3</cp:revision>
  <dcterms:created xsi:type="dcterms:W3CDTF">2023-03-23T22:55:00Z</dcterms:created>
  <dcterms:modified xsi:type="dcterms:W3CDTF">2023-03-24T12:46:00Z</dcterms:modified>
</cp:coreProperties>
</file>