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Phala Match P分组功能设计文档</w:t>
      </w:r>
    </w:p>
    <w:p>
      <w:pPr>
        <w:pStyle w:val="4"/>
        <w:jc w:val="left"/>
      </w:pPr>
      <w:r>
        <w:rPr/>
        <w:t>1.需求描述</w:t>
      </w:r>
    </w:p>
    <w:p>
      <w:pPr>
        <w:pStyle w:val="5"/>
        <w:jc w:val="left"/>
      </w:pPr>
      <w:r>
        <w:rPr/>
        <w:t>1.1需求背景</w:t>
      </w:r>
    </w:p>
    <w:p>
      <w:pPr>
        <w:jc w:val="left"/>
      </w:pPr>
      <w:r>
        <w:rPr/>
        <w:t>Phala黑客松需要结合链上逻辑与链下AI处理的应用，利用Phala的加密计算。例如，一个由大型语言模型驱动的dApp，其中智能合约触发Phala的RedPill服务调用AI模型（OpenAI、Llama等），并私密地返回结果。用例可能包括提供已分析数据给智能合约的AI预言机，而不透露原始输入，或者生成艺术/音乐NFT，其中创作算法运行在CVM中，只有经过验证的输出被分享。</w:t>
      </w:r>
    </w:p>
    <w:p>
      <w:pPr>
        <w:jc w:val="left"/>
      </w:pPr>
      <w:r>
        <w:rPr/>
        <w:t>Match P里参赛人员采用基于Phala的机密计算进行</w:t>
      </w:r>
      <w:r>
        <w:rPr>
          <w:b/>
          <w:bCs/>
          <w:shd w:val="clear" w:color="ffffff" w:fill="FBF5B3"/>
        </w:rPr>
        <w:t>分组</w:t>
      </w:r>
      <w:r>
        <w:rPr/>
        <w:t>和</w:t>
      </w:r>
      <w:r>
        <w:rPr>
          <w:b/>
          <w:bCs/>
          <w:shd w:val="clear" w:color="ffffff" w:fill="FBF5B3"/>
        </w:rPr>
        <w:t>评分</w:t>
      </w:r>
      <w:r>
        <w:rPr/>
        <w:t>。</w:t>
      </w:r>
    </w:p>
    <w:p>
      <w:pPr>
        <w:jc w:val="left"/>
      </w:pPr>
      <w:r>
        <w:rPr>
          <w:sz w:val="22"/>
          <w:szCs w:val="22"/>
        </w:rPr>
        <w:t>分组：</w:t>
      </w:r>
      <w:r>
        <w:rPr/>
        <w:t>赛事创建者指定参赛规则后，到达指定时间或节点后，对已报名参与的人员进行分组，然后并输出分组结果。</w:t>
      </w:r>
    </w:p>
    <w:p>
      <w:pPr>
        <w:jc w:val="left"/>
      </w:pPr>
      <w:r>
        <w:rPr/>
        <w:t>评分：根据各评委和观众的最终打分结果，再通过PhalaCVM里规则引擎计算，返回结果</w:t>
      </w:r>
    </w:p>
    <w:p>
      <w:pPr>
        <w:pStyle w:val="5"/>
        <w:jc w:val="left"/>
      </w:pPr>
      <w:r>
        <w:rPr/>
        <w:t>1.2需求价值</w:t>
      </w:r>
    </w:p>
    <w:p>
      <w:pPr>
        <w:jc w:val="left"/>
      </w:pPr>
      <w:r>
        <w:rPr/>
        <w:t>因为参赛规则是创建比赛时已经被指定好的，所以参赛人员无需担心赛中，赛事方暗箱操作，出现规则变化，导致分组出现不公平的情况。</w:t>
      </w:r>
    </w:p>
    <w:p>
      <w:pPr>
        <w:jc w:val="left"/>
      </w:pPr>
      <w:r>
        <w:rPr/>
        <w:t>评分是根据预先指定好的评委和观众的最终评分乘以权重，最终得到最后的评分，公平公开。</w:t>
      </w:r>
    </w:p>
    <w:p>
      <w:pPr>
        <w:pStyle w:val="5"/>
        <w:jc w:val="left"/>
      </w:pPr>
      <w:r>
        <w:rPr/>
        <w:t>1.3需求目标</w:t>
      </w:r>
    </w:p>
    <w:p>
      <w:pPr>
        <w:numPr>
          <w:ilvl w:val="0"/>
          <w:numId w:val="3"/>
        </w:numPr>
        <w:jc w:val="left"/>
      </w:pPr>
      <w:r>
        <w:rPr/>
        <w:t>根据用户信息(比如性别,年龄,过往比赛记录,成绩,获得过的奖项)进行分组，经过Phala里的分组算法计算,并返回分组结果</w:t>
      </w:r>
    </w:p>
    <w:p>
      <w:pPr>
        <w:numPr>
          <w:ilvl w:val="0"/>
          <w:numId w:val="3"/>
        </w:numPr>
        <w:jc w:val="left"/>
      </w:pPr>
      <w:r>
        <w:rPr/>
        <w:t>根据评委和观众评分计算出最终总的评分</w:t>
      </w:r>
    </w:p>
    <w:p>
      <w:pPr>
        <w:pStyle w:val="4"/>
        <w:jc w:val="left"/>
      </w:pPr>
      <w:r>
        <w:rPr/>
        <w:t>2.场景分析</w:t>
      </w:r>
    </w:p>
    <w:p>
      <w:pPr>
        <w:pStyle w:val="5"/>
        <w:jc w:val="left"/>
      </w:pPr>
      <w:r>
        <w:rPr/>
        <w:t>2.2 UserCase分析</w:t>
      </w:r>
    </w:p>
    <w:p>
      <w:pPr>
        <w:jc w:val="left"/>
      </w:pPr>
      <w:r>
        <w:rPr/>
        <w:t>到达时间或节点后，自动触发分组算法，对人员进行两两分组。</w:t>
      </w:r>
    </w:p>
    <w:p>
      <w:pPr>
        <w:jc w:val="left"/>
      </w:pPr>
      <w:r>
        <w:rPr/>
        <w:t>最终各方评完分后，通过phala规则引擎计算出最终评分结果</w:t>
      </w:r>
    </w:p>
    <w:p>
      <w:pPr>
        <w:pStyle w:val="5"/>
        <w:jc w:val="left"/>
      </w:pPr>
      <w:r>
        <w:rPr/>
        <w:t>2.2约束与限制</w:t>
      </w:r>
    </w:p>
    <w:p>
      <w:pPr>
        <w:jc w:val="left"/>
      </w:pPr>
      <w:r>
        <w:rPr/>
        <w:t>1.目前仅支持两两分组</w:t>
      </w:r>
    </w:p>
    <w:p>
      <w:pPr>
        <w:jc w:val="left"/>
      </w:pPr>
      <w:r>
        <w:rPr/>
        <w:t>2.分完组后，将分组信息存储到0G上，并返回地址信息</w:t>
      </w:r>
    </w:p>
    <w:p>
      <w:pPr>
        <w:pStyle w:val="5"/>
        <w:jc w:val="left"/>
      </w:pPr>
      <w:r>
        <w:rPr/>
        <w:t>2.3影响分析</w:t>
      </w:r>
    </w:p>
    <w:p>
      <w:pPr>
        <w:jc w:val="left"/>
      </w:pPr>
      <w:r>
        <w:rPr/>
        <w:t>新功能特性，不影响兼容性</w:t>
      </w:r>
    </w:p>
    <w:p>
      <w:pPr>
        <w:pStyle w:val="4"/>
        <w:jc w:val="left"/>
      </w:pPr>
      <w:r>
        <w:rPr/>
        <w:t>3.方案设计</w:t>
      </w:r>
    </w:p>
    <w:p>
      <w:pPr>
        <w:pStyle w:val="5"/>
        <w:jc w:val="left"/>
      </w:pPr>
      <w:r>
        <w:rPr/>
        <w:t>3.2总体设计</w:t>
      </w:r>
    </w:p>
    <w:p>
      <w:pPr>
        <w:pStyle w:val="5"/>
        <w:jc w:val="left"/>
      </w:pPr>
      <w:r>
        <w:rPr/>
        <w:t>3.3 分组算法 Use Case设计</w:t>
      </w:r>
    </w:p>
    <w:p>
      <w:pPr>
        <w:jc w:val="left"/>
      </w:pPr>
      <w:r>
        <w:rPr/>
        <w:drawing>
          <wp:inline distT="0" distB="0" distL="0" distR="0">
            <wp:extent cx="5143500" cy="3363623"/>
            <wp:effectExtent l="0" t="0" r="0" b="0"/>
            <wp:docPr id="1" name="Picture 5" descr="7EXJOTI7AAA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7EXJOTI7AAAC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6"/>
        <w:jc w:val="left"/>
      </w:pPr>
      <w:r>
        <w:rPr/>
        <w:t>3.3.1 设计思路</w:t>
      </w:r>
    </w:p>
    <w:p>
      <w:pPr>
        <w:jc w:val="left"/>
      </w:pPr>
      <w:r>
        <w:rPr/>
        <w:t>提供在Phala Cloud上部署1个Docker容器，对外提供1个api(分组)</w:t>
      </w:r>
    </w:p>
    <w:p>
      <w:pPr>
        <w:jc w:val="left"/>
      </w:pPr>
      <w:r>
        <w:rPr/>
        <w:t>请求参数：规则信息，参赛者信息</w:t>
      </w:r>
    </w:p>
    <w:p>
      <w:pPr>
        <w:jc w:val="left"/>
      </w:pPr>
      <w:r>
        <w:rPr/>
        <w:t>响应结果：返回实际的用户分组(2人一组)</w:t>
      </w:r>
    </w:p>
    <w:p>
      <w:pPr>
        <w:jc w:val="left"/>
      </w:pPr>
    </w:p>
    <w:p>
      <w:pPr>
        <w:pStyle w:val="5"/>
        <w:jc w:val="left"/>
      </w:pPr>
      <w:r>
        <w:rPr/>
        <w:t>3.4 评分算法 Use Case设计</w:t>
      </w:r>
    </w:p>
    <w:p>
      <w:pPr>
        <w:jc w:val="left"/>
      </w:pPr>
      <w:r>
        <w:rPr/>
        <w:drawing>
          <wp:inline distT="0" distB="0" distL="0" distR="0">
            <wp:extent cx="5270500" cy="3207357"/>
            <wp:effectExtent l="0" t="0" r="0" b="0"/>
            <wp:docPr id="2" name="Picture 6" descr="XB3ZWWQ7ADQ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XB3ZWWQ7ADQF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left"/>
      </w:pPr>
      <w:r>
        <w:rPr/>
        <w:t>3.3.1 设计思路</w:t>
      </w:r>
    </w:p>
    <w:p>
      <w:pPr>
        <w:jc w:val="left"/>
      </w:pPr>
      <w:r>
        <w:rPr/>
        <w:t>基于在Phala Cloud上部署的评分规则引擎系统，返回最终评分结果</w:t>
      </w:r>
    </w:p>
    <w:p>
      <w:pPr>
        <w:jc w:val="left"/>
      </w:pPr>
      <w:r>
        <w:rPr/>
        <w:t>请求参数：评委，观众打分信息</w:t>
      </w:r>
    </w:p>
    <w:p>
      <w:pPr>
        <w:jc w:val="left"/>
      </w:pPr>
      <w:r>
        <w:rPr/>
        <w:t>响应结果：最终的评分结果</w:t>
      </w:r>
    </w:p>
    <w:p>
      <w:pPr>
        <w:jc w:val="left"/>
      </w:pP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altName w:val="Noto Color Emoji"/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5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abstractNum w:abstractNumId="3">
    <w:nsid w:val="20000003"/>
    <w:multiLevelType w:val="multilevel"/>
    <w:tmpl w:val="20000003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character" w:styleId="14">
    <w:name w:val="Emoji"/>
    <w:uiPriority w:val="0"/>
    <w:qFormat/>
    <w:rPr>
      <w:rFonts w:ascii="Segoe UI Emoji" w:hAnsi="Segoe UI Emoji" w:eastAsia="Segoe UI Emoji" w:cs="Segoe UI Emoji"/>
    </w:rPr>
  </w:style>
  <w:style w:type="paragraph" w:styleId="15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6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7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2025-04-08T22:50:37Z</dcterms:created>
  <dcterms:modified xsi:type="dcterms:W3CDTF">2025-04-08T22:50:37Z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