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DC5A55" w14:textId="77777777" w:rsidR="0033052B" w:rsidRPr="00C31A3D" w:rsidRDefault="0033052B" w:rsidP="0033052B">
      <w:pPr>
        <w:spacing w:after="0" w:line="240" w:lineRule="auto"/>
        <w:jc w:val="center"/>
        <w:rPr>
          <w:rFonts w:eastAsia="Times New Roman" w:cs="Arial"/>
          <w:szCs w:val="28"/>
          <w:lang w:val="ru" w:eastAsia="ru-RU"/>
        </w:rPr>
      </w:pPr>
      <w:r w:rsidRPr="00C31A3D">
        <w:rPr>
          <w:rFonts w:eastAsia="Times New Roman" w:cs="Arial"/>
          <w:szCs w:val="28"/>
          <w:lang w:val="ru" w:eastAsia="ru-RU"/>
        </w:rPr>
        <w:t xml:space="preserve">МИНИСТЕРСТВО НАУКИ И ВЫСШЕГО ОБРАЗОВАНИЯ </w:t>
      </w:r>
    </w:p>
    <w:p w14:paraId="1B8235FD" w14:textId="77777777" w:rsidR="0033052B" w:rsidRPr="00C31A3D" w:rsidRDefault="0033052B" w:rsidP="0033052B">
      <w:pPr>
        <w:spacing w:after="0" w:line="240" w:lineRule="auto"/>
        <w:jc w:val="center"/>
        <w:rPr>
          <w:rFonts w:eastAsia="Times New Roman" w:cs="Arial"/>
          <w:szCs w:val="28"/>
          <w:lang w:val="ru" w:eastAsia="ru-RU"/>
        </w:rPr>
      </w:pPr>
      <w:r w:rsidRPr="00C31A3D">
        <w:rPr>
          <w:rFonts w:eastAsia="Times New Roman" w:cs="Arial"/>
          <w:szCs w:val="28"/>
          <w:lang w:val="ru" w:eastAsia="ru-RU"/>
        </w:rPr>
        <w:t>РОССИЙСКОЙ ФЕДЕРАЦИИ</w:t>
      </w:r>
    </w:p>
    <w:p w14:paraId="6D5DECD8" w14:textId="77777777" w:rsidR="0033052B" w:rsidRPr="00C31A3D" w:rsidRDefault="0033052B" w:rsidP="0033052B">
      <w:pPr>
        <w:spacing w:after="0" w:line="240" w:lineRule="auto"/>
        <w:jc w:val="center"/>
        <w:rPr>
          <w:rFonts w:eastAsia="Times New Roman" w:cs="Arial"/>
          <w:szCs w:val="28"/>
          <w:lang w:val="ru" w:eastAsia="ru-RU"/>
        </w:rPr>
      </w:pPr>
      <w:r w:rsidRPr="00C31A3D">
        <w:rPr>
          <w:rFonts w:eastAsia="Times New Roman" w:cs="Arial"/>
          <w:szCs w:val="28"/>
          <w:lang w:val="ru" w:eastAsia="ru-RU"/>
        </w:rPr>
        <w:t>Федеральное государственное автономное образовательное учреждение</w:t>
      </w:r>
    </w:p>
    <w:p w14:paraId="475414AD" w14:textId="77777777" w:rsidR="0033052B" w:rsidRPr="00C31A3D" w:rsidRDefault="0033052B" w:rsidP="0033052B">
      <w:pPr>
        <w:spacing w:after="0" w:line="240" w:lineRule="auto"/>
        <w:jc w:val="center"/>
        <w:rPr>
          <w:rFonts w:eastAsia="Times New Roman" w:cs="Arial"/>
          <w:szCs w:val="28"/>
          <w:lang w:val="ru" w:eastAsia="ru-RU"/>
        </w:rPr>
      </w:pPr>
      <w:r w:rsidRPr="00C31A3D">
        <w:rPr>
          <w:rFonts w:eastAsia="Times New Roman" w:cs="Arial"/>
          <w:szCs w:val="28"/>
          <w:lang w:val="ru" w:eastAsia="ru-RU"/>
        </w:rPr>
        <w:t>высшего образования</w:t>
      </w:r>
    </w:p>
    <w:p w14:paraId="7FAA1493" w14:textId="77777777" w:rsidR="0033052B" w:rsidRPr="00C31A3D" w:rsidRDefault="0033052B" w:rsidP="0033052B">
      <w:pPr>
        <w:spacing w:after="0" w:line="240" w:lineRule="auto"/>
        <w:jc w:val="center"/>
        <w:rPr>
          <w:rFonts w:eastAsia="Times New Roman" w:cs="Arial"/>
          <w:szCs w:val="28"/>
          <w:lang w:val="ru" w:eastAsia="ru-RU"/>
        </w:rPr>
      </w:pPr>
      <w:r w:rsidRPr="00C31A3D">
        <w:rPr>
          <w:rFonts w:eastAsia="Times New Roman" w:cs="Arial"/>
          <w:szCs w:val="28"/>
          <w:lang w:val="ru" w:eastAsia="ru-RU"/>
        </w:rPr>
        <w:t>«ТЮМЕНСКИЙ ГОСУДАРСТВЕННЫЙ УНИВЕРСИТЕТ»</w:t>
      </w:r>
    </w:p>
    <w:p w14:paraId="3AE4428A" w14:textId="77777777" w:rsidR="0033052B" w:rsidRPr="00C31A3D" w:rsidRDefault="0033052B" w:rsidP="0033052B">
      <w:pPr>
        <w:spacing w:after="0" w:line="240" w:lineRule="auto"/>
        <w:jc w:val="center"/>
        <w:rPr>
          <w:rFonts w:eastAsia="Times New Roman" w:cs="Arial"/>
          <w:szCs w:val="28"/>
          <w:lang w:val="ru" w:eastAsia="ru-RU"/>
        </w:rPr>
      </w:pPr>
    </w:p>
    <w:p w14:paraId="61D97AC7" w14:textId="79743557" w:rsidR="0033052B" w:rsidRPr="00B171D6" w:rsidRDefault="00721055" w:rsidP="0033052B">
      <w:pPr>
        <w:spacing w:after="0" w:line="240" w:lineRule="auto"/>
        <w:jc w:val="center"/>
        <w:rPr>
          <w:rFonts w:eastAsia="Times New Roman" w:cs="Arial"/>
          <w:szCs w:val="28"/>
          <w:lang w:eastAsia="ru-RU"/>
        </w:rPr>
      </w:pPr>
      <w:r>
        <w:rPr>
          <w:rFonts w:eastAsia="Times New Roman" w:cs="Arial"/>
          <w:szCs w:val="28"/>
          <w:lang w:eastAsia="ru-RU"/>
        </w:rPr>
        <w:t>Школа Естественных Наук</w:t>
      </w:r>
    </w:p>
    <w:p w14:paraId="39EFB8E0" w14:textId="472068C7" w:rsidR="0033052B" w:rsidRPr="00C31A3D" w:rsidRDefault="009A7356" w:rsidP="0033052B">
      <w:pPr>
        <w:spacing w:after="0" w:line="240" w:lineRule="auto"/>
        <w:jc w:val="center"/>
        <w:rPr>
          <w:rFonts w:eastAsia="Times New Roman" w:cs="Arial"/>
          <w:sz w:val="24"/>
          <w:szCs w:val="24"/>
          <w:lang w:val="ru" w:eastAsia="ru-RU"/>
        </w:rPr>
      </w:pPr>
      <w:r w:rsidRPr="00C45BBA">
        <w:rPr>
          <w:rFonts w:eastAsia="Times New Roman" w:cs="Arial"/>
          <w:szCs w:val="28"/>
          <w:lang w:eastAsia="ru-RU"/>
        </w:rPr>
        <w:t>1.2. Компьютерные науки и информатика</w:t>
      </w:r>
    </w:p>
    <w:tbl>
      <w:tblPr>
        <w:tblW w:w="9690" w:type="dxa"/>
        <w:tblInd w:w="57" w:type="dxa"/>
        <w:tblLook w:val="04A0" w:firstRow="1" w:lastRow="0" w:firstColumn="1" w:lastColumn="0" w:noHBand="0" w:noVBand="1"/>
      </w:tblPr>
      <w:tblGrid>
        <w:gridCol w:w="6039"/>
        <w:gridCol w:w="3651"/>
      </w:tblGrid>
      <w:tr w:rsidR="0033052B" w:rsidRPr="00C31A3D" w14:paraId="0ADBCE8E" w14:textId="77777777" w:rsidTr="0033052B">
        <w:trPr>
          <w:trHeight w:val="1917"/>
        </w:trPr>
        <w:tc>
          <w:tcPr>
            <w:tcW w:w="6039" w:type="dxa"/>
          </w:tcPr>
          <w:p w14:paraId="3C943A13" w14:textId="77777777" w:rsidR="0033052B" w:rsidRPr="00C31A3D" w:rsidRDefault="0033052B" w:rsidP="0033052B">
            <w:pPr>
              <w:spacing w:after="0" w:line="240" w:lineRule="auto"/>
              <w:jc w:val="center"/>
              <w:rPr>
                <w:rFonts w:eastAsia="Times New Roman" w:cs="Arial"/>
                <w:szCs w:val="28"/>
                <w:lang w:val="ru" w:eastAsia="ru-RU"/>
              </w:rPr>
            </w:pPr>
          </w:p>
        </w:tc>
        <w:tc>
          <w:tcPr>
            <w:tcW w:w="3651" w:type="dxa"/>
          </w:tcPr>
          <w:p w14:paraId="1D84B66F" w14:textId="77777777" w:rsidR="0033052B" w:rsidRPr="00C31A3D" w:rsidRDefault="0033052B" w:rsidP="0033052B">
            <w:pPr>
              <w:spacing w:after="0" w:line="240" w:lineRule="auto"/>
              <w:jc w:val="both"/>
              <w:rPr>
                <w:rFonts w:eastAsia="Times New Roman" w:cs="Arial"/>
                <w:szCs w:val="28"/>
                <w:lang w:val="ru" w:eastAsia="ru-RU"/>
              </w:rPr>
            </w:pPr>
          </w:p>
          <w:p w14:paraId="3E23AC95" w14:textId="10E89C5E" w:rsidR="0033052B" w:rsidRPr="0033052B" w:rsidRDefault="00B171D6" w:rsidP="0033052B">
            <w:pPr>
              <w:spacing w:after="0" w:line="240" w:lineRule="auto"/>
              <w:jc w:val="both"/>
              <w:rPr>
                <w:rFonts w:eastAsia="Times New Roman" w:cs="Arial"/>
                <w:szCs w:val="28"/>
                <w:lang w:eastAsia="ru-RU"/>
              </w:rPr>
            </w:pPr>
            <w:r>
              <w:rPr>
                <w:rFonts w:eastAsia="Times New Roman" w:cs="Arial"/>
                <w:szCs w:val="28"/>
                <w:lang w:val="ru" w:eastAsia="ru-RU"/>
              </w:rPr>
              <w:t>-----</w:t>
            </w:r>
          </w:p>
          <w:p w14:paraId="79A0B055" w14:textId="77777777" w:rsidR="0033052B" w:rsidRDefault="0033052B" w:rsidP="0033052B">
            <w:pPr>
              <w:spacing w:after="0" w:line="240" w:lineRule="auto"/>
              <w:jc w:val="right"/>
              <w:rPr>
                <w:rFonts w:eastAsia="Times New Roman" w:cs="Arial"/>
                <w:szCs w:val="28"/>
                <w:lang w:val="ru" w:eastAsia="ru-RU"/>
              </w:rPr>
            </w:pPr>
          </w:p>
          <w:p w14:paraId="2499B5C6" w14:textId="77777777" w:rsidR="0033052B" w:rsidRDefault="0033052B" w:rsidP="0033052B">
            <w:pPr>
              <w:spacing w:after="0" w:line="240" w:lineRule="auto"/>
              <w:jc w:val="right"/>
              <w:rPr>
                <w:rFonts w:eastAsia="Times New Roman" w:cs="Arial"/>
                <w:szCs w:val="28"/>
                <w:lang w:val="ru" w:eastAsia="ru-RU"/>
              </w:rPr>
            </w:pPr>
          </w:p>
          <w:p w14:paraId="37DF4160" w14:textId="77777777" w:rsidR="0033052B" w:rsidRPr="00C31A3D" w:rsidRDefault="0033052B" w:rsidP="0033052B">
            <w:pPr>
              <w:spacing w:after="0" w:line="240" w:lineRule="auto"/>
              <w:jc w:val="right"/>
              <w:rPr>
                <w:rFonts w:eastAsia="Times New Roman" w:cs="Arial"/>
                <w:szCs w:val="28"/>
                <w:lang w:val="ru" w:eastAsia="ru-RU"/>
              </w:rPr>
            </w:pPr>
          </w:p>
        </w:tc>
      </w:tr>
    </w:tbl>
    <w:p w14:paraId="2D8FC66C" w14:textId="77777777" w:rsidR="0033052B" w:rsidRPr="00C31A3D" w:rsidRDefault="0033052B" w:rsidP="0033052B">
      <w:pPr>
        <w:spacing w:after="0" w:line="240" w:lineRule="auto"/>
        <w:jc w:val="center"/>
        <w:rPr>
          <w:rFonts w:eastAsia="Times New Roman" w:cs="Arial"/>
          <w:szCs w:val="28"/>
          <w:lang w:val="ru" w:eastAsia="ru-RU"/>
        </w:rPr>
      </w:pPr>
    </w:p>
    <w:p w14:paraId="7FBBF6D8" w14:textId="259E7B9C" w:rsidR="0033052B" w:rsidRPr="00C31A3D" w:rsidRDefault="00D65A16" w:rsidP="0033052B">
      <w:pPr>
        <w:spacing w:after="0" w:line="240" w:lineRule="auto"/>
        <w:jc w:val="center"/>
        <w:rPr>
          <w:rFonts w:eastAsia="Times New Roman" w:cs="Arial"/>
          <w:b/>
          <w:szCs w:val="28"/>
          <w:lang w:val="ru" w:eastAsia="ru-RU"/>
        </w:rPr>
      </w:pPr>
      <w:r>
        <w:rPr>
          <w:rFonts w:eastAsia="Times New Roman" w:cs="Arial"/>
          <w:b/>
          <w:szCs w:val="28"/>
          <w:lang w:val="ru" w:eastAsia="ru-RU"/>
        </w:rPr>
        <w:t xml:space="preserve">Обзорная статья </w:t>
      </w:r>
      <w:r w:rsidR="00B171D6">
        <w:rPr>
          <w:rFonts w:eastAsia="Times New Roman" w:cs="Arial"/>
          <w:b/>
          <w:szCs w:val="28"/>
          <w:lang w:val="ru" w:eastAsia="ru-RU"/>
        </w:rPr>
        <w:t>на выбор проблематики исследовательской работы</w:t>
      </w:r>
    </w:p>
    <w:p w14:paraId="5EAFAC75" w14:textId="77777777" w:rsidR="00B171D6" w:rsidRPr="00C31A3D" w:rsidRDefault="00B171D6" w:rsidP="0033052B">
      <w:pPr>
        <w:spacing w:after="0" w:line="240" w:lineRule="auto"/>
        <w:jc w:val="center"/>
        <w:rPr>
          <w:rFonts w:eastAsia="Times New Roman" w:cs="Arial"/>
          <w:szCs w:val="28"/>
          <w:lang w:val="ru" w:eastAsia="ru-RU"/>
        </w:rPr>
      </w:pPr>
    </w:p>
    <w:p w14:paraId="2CA6D63C" w14:textId="40406DA6" w:rsidR="0033052B" w:rsidRDefault="0033052B" w:rsidP="0033052B">
      <w:pPr>
        <w:spacing w:after="0" w:line="240" w:lineRule="auto"/>
        <w:jc w:val="center"/>
        <w:rPr>
          <w:rFonts w:eastAsia="Times New Roman" w:cs="Arial"/>
          <w:szCs w:val="28"/>
          <w:lang w:val="ru" w:eastAsia="ru-RU"/>
        </w:rPr>
      </w:pPr>
      <w:r w:rsidRPr="00C31A3D">
        <w:rPr>
          <w:rFonts w:eastAsia="Times New Roman" w:cs="Arial"/>
          <w:szCs w:val="28"/>
          <w:lang w:val="ru" w:eastAsia="ru-RU"/>
        </w:rPr>
        <w:t>ТЕМА</w:t>
      </w:r>
    </w:p>
    <w:p w14:paraId="13D52D15" w14:textId="3D8F0F80" w:rsidR="0033052B" w:rsidRPr="00892710" w:rsidRDefault="001E108E" w:rsidP="0033052B">
      <w:pPr>
        <w:spacing w:after="0" w:line="240" w:lineRule="auto"/>
        <w:jc w:val="center"/>
        <w:rPr>
          <w:rFonts w:eastAsia="Times New Roman" w:cs="Arial"/>
          <w:szCs w:val="28"/>
          <w:lang w:eastAsia="ru-RU"/>
        </w:rPr>
      </w:pPr>
      <w:r>
        <w:rPr>
          <w:rFonts w:eastAsia="Times New Roman" w:cs="Arial"/>
          <w:szCs w:val="28"/>
          <w:lang w:val="ru" w:eastAsia="ru-RU"/>
        </w:rPr>
        <w:t xml:space="preserve">Обзор </w:t>
      </w:r>
      <w:r w:rsidR="00E95C4E" w:rsidRPr="001E108E">
        <w:rPr>
          <w:rFonts w:eastAsia="Times New Roman" w:cs="Arial"/>
          <w:szCs w:val="28"/>
          <w:lang w:val="ru" w:eastAsia="ru-RU"/>
        </w:rPr>
        <w:t>актуальны</w:t>
      </w:r>
      <w:r w:rsidR="00E95C4E">
        <w:rPr>
          <w:rFonts w:eastAsia="Times New Roman" w:cs="Arial"/>
          <w:szCs w:val="28"/>
          <w:lang w:val="ru" w:eastAsia="ru-RU"/>
        </w:rPr>
        <w:t xml:space="preserve">х </w:t>
      </w:r>
      <w:r w:rsidRPr="001E108E">
        <w:rPr>
          <w:rFonts w:eastAsia="Times New Roman" w:cs="Arial"/>
          <w:szCs w:val="28"/>
          <w:lang w:val="ru" w:eastAsia="ru-RU"/>
        </w:rPr>
        <w:t>подход</w:t>
      </w:r>
      <w:r w:rsidR="00E95C4E">
        <w:rPr>
          <w:rFonts w:eastAsia="Times New Roman" w:cs="Arial"/>
          <w:szCs w:val="28"/>
          <w:lang w:val="ru" w:eastAsia="ru-RU"/>
        </w:rPr>
        <w:t>ов</w:t>
      </w:r>
      <w:r w:rsidRPr="001E108E">
        <w:rPr>
          <w:rFonts w:eastAsia="Times New Roman" w:cs="Arial"/>
          <w:szCs w:val="28"/>
          <w:lang w:val="ru" w:eastAsia="ru-RU"/>
        </w:rPr>
        <w:t xml:space="preserve"> </w:t>
      </w:r>
      <w:r>
        <w:rPr>
          <w:rFonts w:eastAsia="Times New Roman" w:cs="Arial"/>
          <w:szCs w:val="28"/>
          <w:lang w:val="ru" w:eastAsia="ru-RU"/>
        </w:rPr>
        <w:t xml:space="preserve">для </w:t>
      </w:r>
      <w:r w:rsidRPr="001E108E">
        <w:rPr>
          <w:rFonts w:eastAsia="Times New Roman" w:cs="Arial"/>
          <w:szCs w:val="28"/>
          <w:lang w:val="ru" w:eastAsia="ru-RU"/>
        </w:rPr>
        <w:t>моделирования</w:t>
      </w:r>
      <w:r>
        <w:rPr>
          <w:rFonts w:eastAsia="Times New Roman" w:cs="Arial"/>
          <w:szCs w:val="28"/>
          <w:lang w:val="ru" w:eastAsia="ru-RU"/>
        </w:rPr>
        <w:t xml:space="preserve"> процессов тепломассопереноса в пласте</w:t>
      </w:r>
      <w:r w:rsidR="00892710">
        <w:rPr>
          <w:rFonts w:eastAsia="Times New Roman" w:cs="Arial"/>
          <w:szCs w:val="28"/>
          <w:lang w:val="ru" w:eastAsia="ru-RU"/>
        </w:rPr>
        <w:t xml:space="preserve"> при моделировании </w:t>
      </w:r>
      <w:r w:rsidR="00892710">
        <w:rPr>
          <w:rFonts w:eastAsia="Times New Roman" w:cs="Arial"/>
          <w:szCs w:val="28"/>
          <w:lang w:val="ru" w:eastAsia="ru-RU"/>
        </w:rPr>
        <w:t>т</w:t>
      </w:r>
      <w:r w:rsidR="00892710" w:rsidRPr="001E108E">
        <w:rPr>
          <w:rFonts w:eastAsia="Times New Roman" w:cs="Arial"/>
          <w:szCs w:val="28"/>
          <w:lang w:val="ru" w:eastAsia="ru-RU"/>
        </w:rPr>
        <w:t>епловы</w:t>
      </w:r>
      <w:r w:rsidR="00892710">
        <w:rPr>
          <w:rFonts w:eastAsia="Times New Roman" w:cs="Arial"/>
          <w:szCs w:val="28"/>
          <w:lang w:val="ru" w:eastAsia="ru-RU"/>
        </w:rPr>
        <w:t>х</w:t>
      </w:r>
      <w:r w:rsidR="00892710" w:rsidRPr="001E108E">
        <w:rPr>
          <w:rFonts w:eastAsia="Times New Roman" w:cs="Arial"/>
          <w:szCs w:val="28"/>
          <w:lang w:val="ru" w:eastAsia="ru-RU"/>
        </w:rPr>
        <w:t xml:space="preserve"> метод</w:t>
      </w:r>
      <w:r w:rsidR="00892710">
        <w:rPr>
          <w:rFonts w:eastAsia="Times New Roman" w:cs="Arial"/>
          <w:szCs w:val="28"/>
          <w:lang w:val="ru" w:eastAsia="ru-RU"/>
        </w:rPr>
        <w:t>ов</w:t>
      </w:r>
      <w:r w:rsidR="00892710" w:rsidRPr="001E108E">
        <w:rPr>
          <w:rFonts w:eastAsia="Times New Roman" w:cs="Arial"/>
          <w:szCs w:val="28"/>
          <w:lang w:val="ru" w:eastAsia="ru-RU"/>
        </w:rPr>
        <w:t xml:space="preserve"> увеличение нефтеотдачи</w:t>
      </w:r>
    </w:p>
    <w:p w14:paraId="4B62F059" w14:textId="3339AFF7" w:rsidR="00E95C4E" w:rsidRPr="00892710" w:rsidRDefault="00E95C4E" w:rsidP="009A7356">
      <w:pPr>
        <w:spacing w:after="0" w:line="240" w:lineRule="auto"/>
        <w:rPr>
          <w:rFonts w:eastAsia="Times New Roman" w:cs="Arial"/>
          <w:szCs w:val="28"/>
          <w:lang w:eastAsia="ru-RU"/>
        </w:rPr>
      </w:pPr>
    </w:p>
    <w:p w14:paraId="51518B1A" w14:textId="1B9FE43C" w:rsidR="0033052B" w:rsidRPr="00B171D6" w:rsidRDefault="00C45BBA" w:rsidP="00B171D6">
      <w:pPr>
        <w:spacing w:after="0" w:line="240" w:lineRule="auto"/>
        <w:jc w:val="center"/>
        <w:rPr>
          <w:rFonts w:cs="Arial"/>
          <w:szCs w:val="28"/>
        </w:rPr>
      </w:pPr>
      <w:r>
        <w:rPr>
          <w:rFonts w:cs="Arial"/>
          <w:szCs w:val="28"/>
        </w:rPr>
        <w:t>научн</w:t>
      </w:r>
      <w:r w:rsidR="009A7356">
        <w:rPr>
          <w:rFonts w:cs="Arial"/>
          <w:szCs w:val="28"/>
        </w:rPr>
        <w:t>ая</w:t>
      </w:r>
      <w:r>
        <w:rPr>
          <w:rFonts w:cs="Arial"/>
          <w:szCs w:val="28"/>
        </w:rPr>
        <w:t xml:space="preserve"> специальности</w:t>
      </w:r>
      <w:r>
        <w:rPr>
          <w:rFonts w:cs="Arial"/>
          <w:szCs w:val="28"/>
          <w:lang w:val="en-US"/>
        </w:rPr>
        <w:t xml:space="preserve">: </w:t>
      </w:r>
      <w:r w:rsidR="00B171D6" w:rsidRPr="00B171D6">
        <w:rPr>
          <w:rFonts w:cs="Arial"/>
          <w:szCs w:val="28"/>
        </w:rPr>
        <w:t>1.2.2. Математическое моделирование, численные методы и комплексы программ</w:t>
      </w:r>
    </w:p>
    <w:p w14:paraId="40523E49" w14:textId="77777777" w:rsidR="0033052B" w:rsidRDefault="0033052B" w:rsidP="0033052B">
      <w:pPr>
        <w:spacing w:after="0" w:line="240" w:lineRule="auto"/>
        <w:jc w:val="center"/>
        <w:rPr>
          <w:rFonts w:eastAsia="Times New Roman" w:cs="Arial"/>
          <w:i/>
          <w:szCs w:val="28"/>
          <w:lang w:eastAsia="ru-RU"/>
        </w:rPr>
      </w:pPr>
    </w:p>
    <w:p w14:paraId="2E2C4831" w14:textId="77777777" w:rsidR="0033052B" w:rsidRPr="00C31A3D" w:rsidRDefault="0033052B" w:rsidP="0033052B">
      <w:pPr>
        <w:spacing w:after="0" w:line="240" w:lineRule="auto"/>
        <w:jc w:val="center"/>
        <w:rPr>
          <w:rFonts w:eastAsia="Times New Roman" w:cs="Arial"/>
          <w:i/>
          <w:szCs w:val="28"/>
          <w:lang w:eastAsia="ru-RU"/>
        </w:rPr>
      </w:pPr>
    </w:p>
    <w:p w14:paraId="73DA5930" w14:textId="77777777" w:rsidR="0033052B" w:rsidRDefault="0033052B" w:rsidP="0033052B">
      <w:pPr>
        <w:spacing w:after="0" w:line="240" w:lineRule="auto"/>
        <w:rPr>
          <w:rFonts w:eastAsia="Times New Roman" w:cs="Arial"/>
          <w:b/>
          <w:szCs w:val="28"/>
          <w:lang w:val="ru" w:eastAsia="ru-RU"/>
        </w:rPr>
      </w:pPr>
    </w:p>
    <w:p w14:paraId="1A9C7B07" w14:textId="77777777" w:rsidR="0033052B" w:rsidRPr="00C31A3D" w:rsidRDefault="0033052B" w:rsidP="0033052B">
      <w:pPr>
        <w:spacing w:after="0" w:line="240" w:lineRule="auto"/>
        <w:rPr>
          <w:rFonts w:eastAsia="Times New Roman" w:cs="Arial"/>
          <w:b/>
          <w:szCs w:val="28"/>
          <w:lang w:val="ru" w:eastAsia="ru-RU"/>
        </w:rPr>
      </w:pPr>
    </w:p>
    <w:tbl>
      <w:tblPr>
        <w:tblStyle w:val="1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6"/>
        <w:gridCol w:w="2669"/>
        <w:gridCol w:w="3013"/>
      </w:tblGrid>
      <w:tr w:rsidR="0033052B" w:rsidRPr="00C31A3D" w14:paraId="1F7C35C0" w14:textId="77777777" w:rsidTr="0033052B">
        <w:tc>
          <w:tcPr>
            <w:tcW w:w="3956" w:type="dxa"/>
          </w:tcPr>
          <w:p w14:paraId="0028874D" w14:textId="77777777" w:rsidR="0033052B" w:rsidRPr="00C31A3D" w:rsidRDefault="0033052B" w:rsidP="0033052B">
            <w:pPr>
              <w:rPr>
                <w:szCs w:val="28"/>
              </w:rPr>
            </w:pPr>
            <w:r w:rsidRPr="00C31A3D">
              <w:rPr>
                <w:szCs w:val="28"/>
              </w:rPr>
              <w:t>Выполнил (а) работу</w:t>
            </w:r>
          </w:p>
          <w:p w14:paraId="4E636D60" w14:textId="3B95007E" w:rsidR="0033052B" w:rsidRPr="003C74AC" w:rsidRDefault="00B171D6" w:rsidP="0033052B">
            <w:pPr>
              <w:rPr>
                <w:i/>
                <w:iCs/>
                <w:szCs w:val="28"/>
              </w:rPr>
            </w:pPr>
            <w:r w:rsidRPr="003C74AC">
              <w:rPr>
                <w:i/>
                <w:iCs/>
                <w:szCs w:val="28"/>
              </w:rPr>
              <w:t>Аспирант 2</w:t>
            </w:r>
            <w:r w:rsidR="0033052B" w:rsidRPr="003C74AC">
              <w:rPr>
                <w:i/>
                <w:iCs/>
                <w:szCs w:val="28"/>
              </w:rPr>
              <w:t xml:space="preserve"> курса           </w:t>
            </w:r>
          </w:p>
          <w:p w14:paraId="5767DEC7" w14:textId="77777777" w:rsidR="0033052B" w:rsidRPr="00C31A3D" w:rsidRDefault="0033052B" w:rsidP="0033052B">
            <w:pPr>
              <w:rPr>
                <w:szCs w:val="28"/>
              </w:rPr>
            </w:pPr>
          </w:p>
        </w:tc>
        <w:tc>
          <w:tcPr>
            <w:tcW w:w="5682" w:type="dxa"/>
            <w:gridSpan w:val="2"/>
            <w:vAlign w:val="center"/>
          </w:tcPr>
          <w:p w14:paraId="731248B5" w14:textId="77777777" w:rsidR="0033052B" w:rsidRPr="00C31A3D" w:rsidRDefault="0033052B" w:rsidP="0033052B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Колбеко</w:t>
            </w:r>
            <w:proofErr w:type="spellEnd"/>
            <w:r>
              <w:rPr>
                <w:szCs w:val="28"/>
              </w:rPr>
              <w:t xml:space="preserve"> Александр Борисович</w:t>
            </w:r>
          </w:p>
        </w:tc>
      </w:tr>
      <w:tr w:rsidR="0033052B" w:rsidRPr="00C31A3D" w14:paraId="7C37F1CA" w14:textId="77777777" w:rsidTr="0033052B">
        <w:trPr>
          <w:trHeight w:val="513"/>
        </w:trPr>
        <w:tc>
          <w:tcPr>
            <w:tcW w:w="3956" w:type="dxa"/>
          </w:tcPr>
          <w:p w14:paraId="7B26D319" w14:textId="77777777" w:rsidR="0033052B" w:rsidRPr="00C31A3D" w:rsidRDefault="0033052B" w:rsidP="0033052B">
            <w:pPr>
              <w:rPr>
                <w:szCs w:val="28"/>
              </w:rPr>
            </w:pPr>
          </w:p>
        </w:tc>
        <w:tc>
          <w:tcPr>
            <w:tcW w:w="2669" w:type="dxa"/>
          </w:tcPr>
          <w:p w14:paraId="1B7D69CF" w14:textId="77777777" w:rsidR="0033052B" w:rsidRPr="00C31A3D" w:rsidRDefault="0033052B" w:rsidP="0033052B">
            <w:pPr>
              <w:rPr>
                <w:szCs w:val="28"/>
              </w:rPr>
            </w:pPr>
          </w:p>
        </w:tc>
        <w:tc>
          <w:tcPr>
            <w:tcW w:w="3013" w:type="dxa"/>
          </w:tcPr>
          <w:p w14:paraId="3550EA44" w14:textId="77777777" w:rsidR="0033052B" w:rsidRPr="00C31A3D" w:rsidRDefault="0033052B" w:rsidP="0033052B">
            <w:pPr>
              <w:rPr>
                <w:szCs w:val="28"/>
              </w:rPr>
            </w:pPr>
          </w:p>
        </w:tc>
      </w:tr>
      <w:tr w:rsidR="0033052B" w:rsidRPr="00C31A3D" w14:paraId="0265120D" w14:textId="77777777" w:rsidTr="0033052B">
        <w:trPr>
          <w:trHeight w:val="954"/>
        </w:trPr>
        <w:tc>
          <w:tcPr>
            <w:tcW w:w="3956" w:type="dxa"/>
          </w:tcPr>
          <w:p w14:paraId="0943D057" w14:textId="77777777" w:rsidR="0033052B" w:rsidRPr="00C31A3D" w:rsidRDefault="0033052B" w:rsidP="0033052B">
            <w:pPr>
              <w:rPr>
                <w:szCs w:val="28"/>
              </w:rPr>
            </w:pPr>
            <w:r w:rsidRPr="00C31A3D">
              <w:rPr>
                <w:szCs w:val="28"/>
              </w:rPr>
              <w:t xml:space="preserve">Руководитель </w:t>
            </w:r>
          </w:p>
          <w:p w14:paraId="099C5A1F" w14:textId="4AA5A83A" w:rsidR="0033052B" w:rsidRPr="003C74AC" w:rsidRDefault="003C74AC" w:rsidP="0033052B">
            <w:pPr>
              <w:rPr>
                <w:i/>
                <w:iCs/>
                <w:szCs w:val="28"/>
              </w:rPr>
            </w:pPr>
            <w:r w:rsidRPr="003C74AC">
              <w:rPr>
                <w:i/>
                <w:iCs/>
                <w:szCs w:val="28"/>
              </w:rPr>
              <w:t>З</w:t>
            </w:r>
            <w:r w:rsidRPr="003C74AC">
              <w:rPr>
                <w:i/>
                <w:iCs/>
                <w:szCs w:val="28"/>
              </w:rPr>
              <w:t>аведующего кафедрой моделирования физических процессов и систем</w:t>
            </w:r>
          </w:p>
        </w:tc>
        <w:tc>
          <w:tcPr>
            <w:tcW w:w="5682" w:type="dxa"/>
            <w:gridSpan w:val="2"/>
            <w:vAlign w:val="center"/>
          </w:tcPr>
          <w:p w14:paraId="4E3A19CC" w14:textId="77777777" w:rsidR="0033052B" w:rsidRDefault="0033052B" w:rsidP="0033052B">
            <w:pPr>
              <w:rPr>
                <w:szCs w:val="28"/>
              </w:rPr>
            </w:pPr>
          </w:p>
          <w:p w14:paraId="25FC8C57" w14:textId="0E2A8CAB" w:rsidR="0033052B" w:rsidRPr="00C31A3D" w:rsidRDefault="006800F2" w:rsidP="0033052B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Ганопольский</w:t>
            </w:r>
            <w:proofErr w:type="spellEnd"/>
            <w:r>
              <w:rPr>
                <w:szCs w:val="28"/>
              </w:rPr>
              <w:t xml:space="preserve"> Родион Михайлович</w:t>
            </w:r>
          </w:p>
          <w:p w14:paraId="64A0A84A" w14:textId="77777777" w:rsidR="0033052B" w:rsidRPr="00C31A3D" w:rsidRDefault="0033052B" w:rsidP="0033052B">
            <w:pPr>
              <w:rPr>
                <w:szCs w:val="28"/>
              </w:rPr>
            </w:pPr>
          </w:p>
        </w:tc>
      </w:tr>
    </w:tbl>
    <w:p w14:paraId="7A72372A" w14:textId="77777777" w:rsidR="0033052B" w:rsidRDefault="0033052B" w:rsidP="0033052B">
      <w:pPr>
        <w:spacing w:after="0" w:line="240" w:lineRule="auto"/>
        <w:jc w:val="center"/>
        <w:rPr>
          <w:rFonts w:eastAsia="Times New Roman" w:cs="Arial"/>
          <w:szCs w:val="28"/>
          <w:lang w:val="ru" w:eastAsia="ru-RU"/>
        </w:rPr>
      </w:pPr>
    </w:p>
    <w:p w14:paraId="0ABB3A2E" w14:textId="77777777" w:rsidR="0033052B" w:rsidRDefault="0033052B" w:rsidP="0033052B">
      <w:pPr>
        <w:spacing w:after="0" w:line="240" w:lineRule="auto"/>
        <w:jc w:val="center"/>
        <w:rPr>
          <w:rFonts w:eastAsia="Times New Roman" w:cs="Arial"/>
          <w:szCs w:val="28"/>
          <w:lang w:val="ru" w:eastAsia="ru-RU"/>
        </w:rPr>
      </w:pPr>
    </w:p>
    <w:p w14:paraId="4BB39AC0" w14:textId="77777777" w:rsidR="0033052B" w:rsidRDefault="0033052B" w:rsidP="0033052B">
      <w:pPr>
        <w:spacing w:after="0" w:line="240" w:lineRule="auto"/>
        <w:jc w:val="center"/>
        <w:rPr>
          <w:rFonts w:eastAsia="Times New Roman" w:cs="Arial"/>
          <w:szCs w:val="28"/>
          <w:lang w:val="ru" w:eastAsia="ru-RU"/>
        </w:rPr>
      </w:pPr>
    </w:p>
    <w:p w14:paraId="44449FC0" w14:textId="77777777" w:rsidR="0033052B" w:rsidRDefault="0033052B" w:rsidP="0033052B">
      <w:pPr>
        <w:spacing w:after="0" w:line="240" w:lineRule="auto"/>
        <w:jc w:val="center"/>
        <w:rPr>
          <w:rFonts w:eastAsia="Times New Roman" w:cs="Arial"/>
          <w:szCs w:val="28"/>
          <w:lang w:val="ru" w:eastAsia="ru-RU"/>
        </w:rPr>
      </w:pPr>
    </w:p>
    <w:p w14:paraId="74FE652B" w14:textId="77777777" w:rsidR="00391621" w:rsidRDefault="00391621" w:rsidP="0033052B">
      <w:pPr>
        <w:spacing w:after="0" w:line="240" w:lineRule="auto"/>
        <w:jc w:val="center"/>
        <w:rPr>
          <w:rFonts w:eastAsia="Times New Roman" w:cs="Arial"/>
          <w:szCs w:val="28"/>
          <w:lang w:val="ru" w:eastAsia="ru-RU"/>
        </w:rPr>
      </w:pPr>
    </w:p>
    <w:p w14:paraId="5BBB258A" w14:textId="77777777" w:rsidR="00391621" w:rsidRDefault="00391621" w:rsidP="0033052B">
      <w:pPr>
        <w:spacing w:after="0" w:line="240" w:lineRule="auto"/>
        <w:jc w:val="center"/>
        <w:rPr>
          <w:rFonts w:eastAsia="Times New Roman" w:cs="Arial"/>
          <w:szCs w:val="28"/>
          <w:lang w:val="ru" w:eastAsia="ru-RU"/>
        </w:rPr>
      </w:pPr>
    </w:p>
    <w:p w14:paraId="76A223DE" w14:textId="77777777" w:rsidR="00391621" w:rsidRPr="00C31A3D" w:rsidRDefault="00391621" w:rsidP="0033052B">
      <w:pPr>
        <w:spacing w:after="0" w:line="240" w:lineRule="auto"/>
        <w:jc w:val="center"/>
        <w:rPr>
          <w:rFonts w:eastAsia="Times New Roman" w:cs="Arial"/>
          <w:szCs w:val="28"/>
          <w:lang w:val="ru" w:eastAsia="ru-RU"/>
        </w:rPr>
      </w:pPr>
    </w:p>
    <w:p w14:paraId="17B16716" w14:textId="77777777" w:rsidR="0033052B" w:rsidRPr="00C31A3D" w:rsidRDefault="0033052B" w:rsidP="0033052B">
      <w:pPr>
        <w:spacing w:after="0" w:line="240" w:lineRule="auto"/>
        <w:jc w:val="center"/>
        <w:rPr>
          <w:rFonts w:eastAsia="Times New Roman" w:cs="Arial"/>
          <w:szCs w:val="28"/>
          <w:lang w:val="ru" w:eastAsia="ru-RU"/>
        </w:rPr>
      </w:pPr>
      <w:r w:rsidRPr="00C31A3D">
        <w:rPr>
          <w:rFonts w:eastAsia="Times New Roman" w:cs="Arial"/>
          <w:szCs w:val="28"/>
          <w:lang w:val="ru" w:eastAsia="ru-RU"/>
        </w:rPr>
        <w:t>Тюмень</w:t>
      </w:r>
    </w:p>
    <w:p w14:paraId="15C536E2" w14:textId="323EE1DE" w:rsidR="002A2E3A" w:rsidRPr="00CD57ED" w:rsidRDefault="0033052B" w:rsidP="00CD57ED">
      <w:pPr>
        <w:jc w:val="center"/>
        <w:rPr>
          <w:rFonts w:eastAsia="Times New Roman" w:cs="Arial"/>
          <w:szCs w:val="28"/>
          <w:lang w:eastAsia="ru-RU"/>
        </w:rPr>
      </w:pPr>
      <w:r>
        <w:rPr>
          <w:rFonts w:eastAsia="Times New Roman" w:cs="Arial"/>
          <w:szCs w:val="28"/>
          <w:lang w:eastAsia="ru-RU"/>
        </w:rPr>
        <w:t>202</w:t>
      </w:r>
      <w:r w:rsidR="00B171D6">
        <w:rPr>
          <w:rFonts w:eastAsia="Times New Roman" w:cs="Arial"/>
          <w:szCs w:val="28"/>
          <w:lang w:eastAsia="ru-RU"/>
        </w:rPr>
        <w:t>4</w:t>
      </w:r>
      <w:r>
        <w:rPr>
          <w:rFonts w:eastAsia="Times New Roman" w:cs="Arial"/>
          <w:szCs w:val="28"/>
          <w:lang w:eastAsia="ru-RU"/>
        </w:rPr>
        <w:t xml:space="preserve"> </w:t>
      </w:r>
      <w:r w:rsidRPr="00C31A3D">
        <w:rPr>
          <w:rFonts w:eastAsia="Times New Roman" w:cs="Arial"/>
          <w:szCs w:val="28"/>
          <w:lang w:eastAsia="ru-RU"/>
        </w:rPr>
        <w:t>год</w:t>
      </w:r>
      <w:r w:rsidR="008C7D1A">
        <w:rPr>
          <w:rFonts w:eastAsia="Times New Roman" w:cs="Arial"/>
          <w:szCs w:val="28"/>
          <w:lang w:eastAsia="ru-RU"/>
        </w:rPr>
        <w:br w:type="page"/>
      </w:r>
    </w:p>
    <w:sdt>
      <w:sdtPr>
        <w:rPr>
          <w:b/>
          <w:szCs w:val="28"/>
        </w:rPr>
        <w:id w:val="-788435632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4BC4762E" w14:textId="77777777" w:rsidR="00ED7C59" w:rsidRPr="00726236" w:rsidRDefault="00040707" w:rsidP="00C61B50">
          <w:pPr>
            <w:spacing w:after="0"/>
            <w:jc w:val="center"/>
            <w:rPr>
              <w:szCs w:val="28"/>
            </w:rPr>
          </w:pPr>
          <w:r w:rsidRPr="00726236">
            <w:rPr>
              <w:szCs w:val="28"/>
            </w:rPr>
            <w:t>ОГЛАВЛЕНИЕ</w:t>
          </w:r>
        </w:p>
        <w:p w14:paraId="3C710FFF" w14:textId="747F191C" w:rsidR="00185FC8" w:rsidRDefault="00ED7C59">
          <w:pPr>
            <w:pStyle w:val="11"/>
            <w:rPr>
              <w:rFonts w:cstheme="minorBidi"/>
              <w:noProof/>
              <w:kern w:val="2"/>
              <w:sz w:val="22"/>
              <w14:ligatures w14:val="standardContextual"/>
            </w:rPr>
          </w:pPr>
          <w:r w:rsidRPr="00726236">
            <w:rPr>
              <w:rFonts w:ascii="Times New Roman" w:hAnsi="Times New Roman"/>
              <w:szCs w:val="28"/>
            </w:rPr>
            <w:fldChar w:fldCharType="begin"/>
          </w:r>
          <w:r w:rsidRPr="00726236">
            <w:rPr>
              <w:rFonts w:ascii="Times New Roman" w:hAnsi="Times New Roman"/>
              <w:szCs w:val="28"/>
            </w:rPr>
            <w:instrText xml:space="preserve"> TOC \o "1-3" \h \z \u </w:instrText>
          </w:r>
          <w:r w:rsidRPr="00726236">
            <w:rPr>
              <w:rFonts w:ascii="Times New Roman" w:hAnsi="Times New Roman"/>
              <w:szCs w:val="28"/>
            </w:rPr>
            <w:fldChar w:fldCharType="separate"/>
          </w:r>
          <w:hyperlink w:anchor="_Toc185448571" w:history="1">
            <w:r w:rsidR="00185FC8" w:rsidRPr="00847D1E">
              <w:rPr>
                <w:rStyle w:val="ae"/>
                <w:noProof/>
              </w:rPr>
              <w:t>ВВЕДЕНИЕ</w:t>
            </w:r>
            <w:r w:rsidR="00185FC8">
              <w:rPr>
                <w:noProof/>
                <w:webHidden/>
              </w:rPr>
              <w:tab/>
            </w:r>
            <w:r w:rsidR="00185FC8">
              <w:rPr>
                <w:noProof/>
                <w:webHidden/>
              </w:rPr>
              <w:fldChar w:fldCharType="begin"/>
            </w:r>
            <w:r w:rsidR="00185FC8">
              <w:rPr>
                <w:noProof/>
                <w:webHidden/>
              </w:rPr>
              <w:instrText xml:space="preserve"> PAGEREF _Toc185448571 \h </w:instrText>
            </w:r>
            <w:r w:rsidR="00185FC8">
              <w:rPr>
                <w:noProof/>
                <w:webHidden/>
              </w:rPr>
            </w:r>
            <w:r w:rsidR="00185FC8">
              <w:rPr>
                <w:noProof/>
                <w:webHidden/>
              </w:rPr>
              <w:fldChar w:fldCharType="separate"/>
            </w:r>
            <w:r w:rsidR="00185FC8">
              <w:rPr>
                <w:noProof/>
                <w:webHidden/>
              </w:rPr>
              <w:t>3</w:t>
            </w:r>
            <w:r w:rsidR="00185FC8">
              <w:rPr>
                <w:noProof/>
                <w:webHidden/>
              </w:rPr>
              <w:fldChar w:fldCharType="end"/>
            </w:r>
          </w:hyperlink>
        </w:p>
        <w:p w14:paraId="587F6DE5" w14:textId="3843D02D" w:rsidR="00185FC8" w:rsidRDefault="00185FC8">
          <w:pPr>
            <w:pStyle w:val="11"/>
            <w:rPr>
              <w:rFonts w:cstheme="minorBidi"/>
              <w:noProof/>
              <w:kern w:val="2"/>
              <w:sz w:val="22"/>
              <w14:ligatures w14:val="standardContextual"/>
            </w:rPr>
          </w:pPr>
          <w:hyperlink w:anchor="_Toc185448572" w:history="1">
            <w:r w:rsidRPr="00847D1E">
              <w:rPr>
                <w:rStyle w:val="ae"/>
                <w:noProof/>
              </w:rPr>
              <w:t>1 ОБЗОР И АНАЛИЗ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_Toc185448572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7D63D" w14:textId="111C6EA1" w:rsidR="00185FC8" w:rsidRDefault="00185FC8">
          <w:pPr>
            <w:pStyle w:val="21"/>
            <w:tabs>
              <w:tab w:val="right" w:leader="dot" w:pos="9629"/>
            </w:tabs>
            <w:rPr>
              <w:rFonts w:cstheme="minorBidi"/>
              <w:noProof/>
              <w:kern w:val="2"/>
              <w:sz w:val="22"/>
              <w14:ligatures w14:val="standardContextual"/>
            </w:rPr>
          </w:pPr>
          <w:hyperlink w:anchor="_Toc185448573" w:history="1">
            <w:r w:rsidRPr="00847D1E">
              <w:rPr>
                <w:rStyle w:val="ae"/>
                <w:noProof/>
              </w:rPr>
              <w:t>1.1 ОБЗОР СУЩЕСТВУЮЩИХ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_Toc185448573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DD50A" w14:textId="60D2B926" w:rsidR="00ED7C59" w:rsidRPr="00726236" w:rsidRDefault="00ED7C59" w:rsidP="00C61B50">
          <w:pPr>
            <w:spacing w:after="0" w:line="360" w:lineRule="auto"/>
            <w:ind w:firstLine="709"/>
          </w:pPr>
          <w:r w:rsidRPr="00726236">
            <w:rPr>
              <w:b/>
              <w:bCs/>
              <w:szCs w:val="28"/>
            </w:rPr>
            <w:fldChar w:fldCharType="end"/>
          </w:r>
        </w:p>
      </w:sdtContent>
    </w:sdt>
    <w:p w14:paraId="0602A220" w14:textId="77777777" w:rsidR="00ED7C59" w:rsidRPr="00726236" w:rsidRDefault="00ED7C59" w:rsidP="00C61B50">
      <w:pPr>
        <w:spacing w:after="0"/>
        <w:jc w:val="both"/>
        <w:rPr>
          <w:szCs w:val="28"/>
        </w:rPr>
      </w:pPr>
    </w:p>
    <w:p w14:paraId="2E124FA9" w14:textId="77777777" w:rsidR="0033111E" w:rsidRPr="00726236" w:rsidRDefault="0033111E" w:rsidP="00C61B50">
      <w:pPr>
        <w:spacing w:after="0"/>
        <w:jc w:val="both"/>
      </w:pPr>
    </w:p>
    <w:p w14:paraId="0F86DC6A" w14:textId="77777777" w:rsidR="00ED7C59" w:rsidRPr="00726236" w:rsidRDefault="00ED7C59" w:rsidP="00C61B50">
      <w:pPr>
        <w:spacing w:after="0"/>
        <w:jc w:val="both"/>
        <w:sectPr w:rsidR="00ED7C59" w:rsidRPr="00726236" w:rsidSect="007D1535">
          <w:headerReference w:type="default" r:id="rId8"/>
          <w:footerReference w:type="default" r:id="rId9"/>
          <w:pgSz w:w="11906" w:h="16838"/>
          <w:pgMar w:top="1134" w:right="566" w:bottom="1134" w:left="1701" w:header="708" w:footer="708" w:gutter="0"/>
          <w:pgNumType w:start="1"/>
          <w:cols w:space="708"/>
          <w:titlePg/>
          <w:docGrid w:linePitch="360"/>
        </w:sectPr>
      </w:pPr>
    </w:p>
    <w:p w14:paraId="43C29610" w14:textId="77777777" w:rsidR="007157E5" w:rsidRPr="00726236" w:rsidRDefault="00040707" w:rsidP="00C61B50">
      <w:pPr>
        <w:pStyle w:val="1"/>
        <w:spacing w:line="360" w:lineRule="auto"/>
        <w:jc w:val="center"/>
        <w:rPr>
          <w:rFonts w:cs="Times New Roman"/>
          <w:color w:val="auto"/>
          <w:sz w:val="32"/>
        </w:rPr>
      </w:pPr>
      <w:bookmarkStart w:id="0" w:name="_Toc185448571"/>
      <w:r w:rsidRPr="00726236">
        <w:rPr>
          <w:rFonts w:cs="Times New Roman"/>
          <w:color w:val="auto"/>
          <w:sz w:val="32"/>
        </w:rPr>
        <w:lastRenderedPageBreak/>
        <w:t>ВВЕДЕНИЕ</w:t>
      </w:r>
      <w:bookmarkEnd w:id="0"/>
    </w:p>
    <w:p w14:paraId="1B03CF90" w14:textId="1618671C" w:rsidR="00A849D9" w:rsidRPr="00726236" w:rsidRDefault="00A849D9" w:rsidP="00C61B50">
      <w:pPr>
        <w:spacing w:after="0" w:line="360" w:lineRule="auto"/>
        <w:ind w:firstLine="709"/>
        <w:jc w:val="both"/>
        <w:rPr>
          <w:szCs w:val="28"/>
        </w:rPr>
      </w:pPr>
      <w:r w:rsidRPr="00726236">
        <w:rPr>
          <w:szCs w:val="28"/>
        </w:rPr>
        <w:t xml:space="preserve">Нефтегазодобыча – это огромная промышленная отрасль, история которой насчитывает уже более полутора веков. В этой сфере вращаются миллиарды долларов и работают сотни тысяч людей. Экономика Российской Федерации и Тюменской </w:t>
      </w:r>
      <w:r w:rsidR="00A77D4B" w:rsidRPr="00726236">
        <w:rPr>
          <w:szCs w:val="28"/>
        </w:rPr>
        <w:t>области, в частности,</w:t>
      </w:r>
      <w:r w:rsidRPr="00726236">
        <w:rPr>
          <w:szCs w:val="28"/>
        </w:rPr>
        <w:t xml:space="preserve"> во многом зависит от добычи полезных ископаемых, коими изобилует наша земля. Первое упоминание о разведке нефтяных месторождений в Западной Сибири датируется 1903 годом, но, не смотря на довольно солидный возраст этой сферы деятельности, нефтедобывающие компании сравнительно недавно стали прибегать к наукоемким методам исследования и разработки. И до сих пор никто не может с точностью сказать, что именно происходит на глубине нескольких километров под землей. Тем не менее, проводится ряд исследований: самого геологического пласта, пластовых флюидов. Строится гидродинамическая модель. Эта модель строится, опираясь на законы подземной гидромеханики, которая служит основой для разработки нефтяных и газовых месторождений.</w:t>
      </w:r>
    </w:p>
    <w:p w14:paraId="7C3E826D" w14:textId="77777777" w:rsidR="00A849D9" w:rsidRPr="00726236" w:rsidRDefault="00A849D9" w:rsidP="00C61B50">
      <w:pPr>
        <w:spacing w:after="0" w:line="360" w:lineRule="auto"/>
        <w:ind w:firstLine="709"/>
        <w:jc w:val="both"/>
        <w:rPr>
          <w:szCs w:val="28"/>
        </w:rPr>
      </w:pPr>
      <w:r w:rsidRPr="00726236">
        <w:rPr>
          <w:szCs w:val="28"/>
        </w:rPr>
        <w:t>Подземная гидромеханика – это наука, изучающая особый вид движения жидкостей, газов и их смеси в пористой среде горных пород. Этот вид движения называется фильтрацией. Фильтрационное движение флюидов имеет ряд особенностей, часть которых очень непросто бывает описать математически, и еще сложнее предать результатам физический смысл, так как законы, на которые мы опираемся, имеют в большинстве своем эмпирическое обоснование, в частности – закон Дарси и другие.</w:t>
      </w:r>
    </w:p>
    <w:p w14:paraId="051E9BDE" w14:textId="77777777" w:rsidR="00D47BEF" w:rsidRPr="00726236" w:rsidRDefault="00D47BEF" w:rsidP="00C61B50">
      <w:pPr>
        <w:spacing w:after="0" w:line="360" w:lineRule="auto"/>
        <w:ind w:firstLine="709"/>
        <w:jc w:val="both"/>
        <w:rPr>
          <w:szCs w:val="28"/>
        </w:rPr>
      </w:pPr>
      <w:r w:rsidRPr="00726236">
        <w:rPr>
          <w:szCs w:val="28"/>
        </w:rPr>
        <w:t xml:space="preserve">Пластовое давление является одной из важнейших характеристик залежи углеводородных ресурсов, определяющей энергетическую составляющую пласта. В процессе эксплуатации месторождения огромная роль отводится на достоверное и оперативное прогнозирование текущего пластового давления в областях работы действующего фонда скважин. Без этой информации невозможно спрогнозировать дебеты скважин в сколько-то отдаленном будущем, а без достоверной информации о продуктивности работы </w:t>
      </w:r>
      <w:r w:rsidRPr="00726236">
        <w:rPr>
          <w:szCs w:val="28"/>
        </w:rPr>
        <w:lastRenderedPageBreak/>
        <w:t>действующего фонда не представляется возможным формирование рентабельного плана разработки месторождения УВ.</w:t>
      </w:r>
    </w:p>
    <w:p w14:paraId="024E4854" w14:textId="77777777" w:rsidR="00D47BEF" w:rsidRPr="00726236" w:rsidRDefault="00D47BEF" w:rsidP="00C61B50">
      <w:pPr>
        <w:spacing w:after="0" w:line="360" w:lineRule="auto"/>
        <w:ind w:firstLine="709"/>
        <w:jc w:val="both"/>
        <w:rPr>
          <w:szCs w:val="28"/>
        </w:rPr>
      </w:pPr>
      <w:r w:rsidRPr="00726236">
        <w:rPr>
          <w:szCs w:val="28"/>
        </w:rPr>
        <w:t>Пластовое давление формируется за счет гидростатического давления, расширения или сжатия флюидов, изменения их массы, а также изменения объема порового или трещиноватого пространства. Различают начальное (до вскрытия подземного резервуара или не нарушенное техногенными процессами) и текущее (динамическое) пластовое давления. От текущего давления очень сильно зависят физико-химические параметры флюидов, насыщающих пласт. Они представляют собой сложные многокомпонентные смеси из нефти, газа, воды и конденсата, находящиеся в равновесии, очень чувствительные к условиям, в которых находятся. В зависимости от газового фактора (отношения количества газа, растворенного в нефти в кубических метрах приведенного к стандартным условиям, к количеству этой же нефти, выраженной в кубических метрах или тоннах приведенной к стандартным условиям), флюид имеет определенное предельное значения давления, при котором газ начнет выделяться из нефти, данный процесс сопровождается увеличением вязкости нефти и  формированием кластеров пузырьков газа, закупоривающих поровое пространство и препятствующих движению нефти к забою скважины. Именно поэтому такая большая роль отведена мониторингу текущего состояния разработки месторождений, организации системы поддержания пластового давления.</w:t>
      </w:r>
    </w:p>
    <w:p w14:paraId="1039663B" w14:textId="77777777" w:rsidR="002F1B67" w:rsidRPr="00726236" w:rsidRDefault="00D47BEF" w:rsidP="002F1B67">
      <w:pPr>
        <w:spacing w:after="0" w:line="360" w:lineRule="auto"/>
        <w:ind w:firstLine="709"/>
        <w:jc w:val="both"/>
        <w:rPr>
          <w:szCs w:val="28"/>
        </w:rPr>
      </w:pPr>
      <w:r w:rsidRPr="00726236">
        <w:rPr>
          <w:szCs w:val="28"/>
        </w:rPr>
        <w:t xml:space="preserve">Современный подход к моделированию сопряжен с множеством трудностей. </w:t>
      </w:r>
      <w:r w:rsidR="001722E2" w:rsidRPr="00726236">
        <w:rPr>
          <w:szCs w:val="28"/>
        </w:rPr>
        <w:t>На данный момент процесс создания вариантов разработки не автоматизирован, требует большого количества времени профильных специалистов. Так же, ввиду уточнения информации относительно объекта разработки, имеет место изменение карт ННТ, пористостей и проницаемостей, вследствие чего приходится изменять ранее сформированные сетки скважин и производить повторные расчеты уровней добычи.</w:t>
      </w:r>
      <w:r w:rsidR="002F1B67" w:rsidRPr="00726236">
        <w:rPr>
          <w:szCs w:val="28"/>
        </w:rPr>
        <w:t xml:space="preserve"> Так же для Российских нефтегазовых кампаний достаточно чувствительным фактором является не стабильная политическая ситуация на мировой арене, в рамках которой </w:t>
      </w:r>
      <w:r w:rsidR="002F1B67" w:rsidRPr="00726236">
        <w:rPr>
          <w:szCs w:val="28"/>
        </w:rPr>
        <w:lastRenderedPageBreak/>
        <w:t xml:space="preserve">используемое программное обеспечение может подвергаться санкциям, ввиду чего может быть потерян доступ к его дальнейшему использованию, что, в свою очередь, может парализовать на какое-то время существующие </w:t>
      </w:r>
      <w:proofErr w:type="gramStart"/>
      <w:r w:rsidR="002F1B67" w:rsidRPr="00726236">
        <w:rPr>
          <w:szCs w:val="28"/>
        </w:rPr>
        <w:t>бизнес процессы</w:t>
      </w:r>
      <w:proofErr w:type="gramEnd"/>
      <w:r w:rsidR="002F1B67" w:rsidRPr="00726236">
        <w:rPr>
          <w:szCs w:val="28"/>
        </w:rPr>
        <w:t xml:space="preserve"> и стать причиной убытков. Уже сейчас нефтегазовые кампании переходят на собственные реализации гидродинамических симуляторо</w:t>
      </w:r>
      <w:r w:rsidR="001139AF">
        <w:rPr>
          <w:szCs w:val="28"/>
        </w:rPr>
        <w:t xml:space="preserve">в, например, </w:t>
      </w:r>
      <w:r w:rsidR="001139AF" w:rsidRPr="001139AF">
        <w:rPr>
          <w:szCs w:val="28"/>
        </w:rPr>
        <w:t>"</w:t>
      </w:r>
      <w:proofErr w:type="spellStart"/>
      <w:r w:rsidR="001139AF">
        <w:rPr>
          <w:szCs w:val="28"/>
        </w:rPr>
        <w:t>Техсхема</w:t>
      </w:r>
      <w:proofErr w:type="spellEnd"/>
      <w:r w:rsidR="001139AF" w:rsidRPr="001139AF">
        <w:rPr>
          <w:szCs w:val="28"/>
        </w:rPr>
        <w:t>"</w:t>
      </w:r>
      <w:r w:rsidR="001139AF">
        <w:rPr>
          <w:szCs w:val="28"/>
        </w:rPr>
        <w:t xml:space="preserve"> Сургутнефтегаза или </w:t>
      </w:r>
      <w:r w:rsidR="001139AF" w:rsidRPr="001139AF">
        <w:rPr>
          <w:szCs w:val="28"/>
        </w:rPr>
        <w:t>"</w:t>
      </w:r>
      <w:r w:rsidR="001139AF">
        <w:rPr>
          <w:szCs w:val="28"/>
        </w:rPr>
        <w:t>РН-КИМ</w:t>
      </w:r>
      <w:r w:rsidR="001139AF" w:rsidRPr="001139AF">
        <w:rPr>
          <w:szCs w:val="28"/>
        </w:rPr>
        <w:t xml:space="preserve">" </w:t>
      </w:r>
      <w:r w:rsidR="001139AF">
        <w:rPr>
          <w:szCs w:val="28"/>
        </w:rPr>
        <w:t>Роснефти</w:t>
      </w:r>
      <w:r w:rsidR="002F1B67" w:rsidRPr="00726236">
        <w:rPr>
          <w:szCs w:val="28"/>
        </w:rPr>
        <w:t>, дабы минимизировать связанные с санкциями риски.</w:t>
      </w:r>
    </w:p>
    <w:p w14:paraId="0513A341" w14:textId="77777777" w:rsidR="001722E2" w:rsidRPr="00726236" w:rsidRDefault="002F1B67" w:rsidP="00C61B50">
      <w:pPr>
        <w:spacing w:after="0" w:line="360" w:lineRule="auto"/>
        <w:ind w:firstLine="709"/>
        <w:jc w:val="both"/>
        <w:rPr>
          <w:szCs w:val="28"/>
        </w:rPr>
      </w:pPr>
      <w:r w:rsidRPr="00726236">
        <w:rPr>
          <w:szCs w:val="28"/>
        </w:rPr>
        <w:t>Исходя из вышесказанного, можно заключить, что и</w:t>
      </w:r>
      <w:r w:rsidR="001722E2" w:rsidRPr="00726236">
        <w:rPr>
          <w:szCs w:val="28"/>
        </w:rPr>
        <w:t>спользование полноценных коммерческих гидродинамических симуляторов, представленных на рынке (</w:t>
      </w:r>
      <w:proofErr w:type="spellStart"/>
      <w:r w:rsidR="001722E2" w:rsidRPr="00726236">
        <w:rPr>
          <w:szCs w:val="28"/>
          <w:lang w:val="en-US"/>
        </w:rPr>
        <w:t>tNavigator</w:t>
      </w:r>
      <w:proofErr w:type="spellEnd"/>
      <w:r w:rsidR="001722E2" w:rsidRPr="00726236">
        <w:rPr>
          <w:szCs w:val="28"/>
        </w:rPr>
        <w:t xml:space="preserve">, </w:t>
      </w:r>
      <w:r w:rsidR="001722E2" w:rsidRPr="00726236">
        <w:rPr>
          <w:szCs w:val="28"/>
          <w:lang w:val="en-US"/>
        </w:rPr>
        <w:t>Tempest</w:t>
      </w:r>
      <w:r w:rsidR="001722E2" w:rsidRPr="00726236">
        <w:rPr>
          <w:szCs w:val="28"/>
        </w:rPr>
        <w:t xml:space="preserve">, </w:t>
      </w:r>
      <w:r w:rsidR="001722E2" w:rsidRPr="00726236">
        <w:rPr>
          <w:szCs w:val="28"/>
          <w:lang w:val="en-US"/>
        </w:rPr>
        <w:t>Eclipse</w:t>
      </w:r>
      <w:r w:rsidR="001722E2" w:rsidRPr="00726236">
        <w:rPr>
          <w:szCs w:val="28"/>
        </w:rPr>
        <w:t xml:space="preserve">), для оценки всех вариантов разработки является невозможным ввиду </w:t>
      </w:r>
      <w:r w:rsidRPr="00726236">
        <w:rPr>
          <w:szCs w:val="28"/>
        </w:rPr>
        <w:t xml:space="preserve">их дороговизны, </w:t>
      </w:r>
      <w:r w:rsidR="001722E2" w:rsidRPr="00726236">
        <w:rPr>
          <w:szCs w:val="28"/>
        </w:rPr>
        <w:t>долгого времени расчета и ограниченности числа лицензий.</w:t>
      </w:r>
      <w:r w:rsidRPr="00726236">
        <w:rPr>
          <w:szCs w:val="28"/>
        </w:rPr>
        <w:t xml:space="preserve">  </w:t>
      </w:r>
    </w:p>
    <w:p w14:paraId="5D6AB979" w14:textId="77777777" w:rsidR="00040707" w:rsidRPr="00726236" w:rsidRDefault="00040707" w:rsidP="00C61B50">
      <w:pPr>
        <w:spacing w:after="0"/>
        <w:rPr>
          <w:szCs w:val="28"/>
        </w:rPr>
      </w:pPr>
      <w:r w:rsidRPr="00726236">
        <w:rPr>
          <w:szCs w:val="28"/>
        </w:rPr>
        <w:br w:type="page"/>
      </w:r>
    </w:p>
    <w:p w14:paraId="625A2E06" w14:textId="77777777" w:rsidR="00D466B5" w:rsidRPr="00726236" w:rsidRDefault="00815524" w:rsidP="00E9453D">
      <w:pPr>
        <w:pStyle w:val="1"/>
        <w:spacing w:line="360" w:lineRule="auto"/>
        <w:jc w:val="center"/>
        <w:rPr>
          <w:color w:val="auto"/>
          <w:sz w:val="32"/>
        </w:rPr>
      </w:pPr>
      <w:bookmarkStart w:id="1" w:name="_Toc185448572"/>
      <w:r w:rsidRPr="00726236">
        <w:rPr>
          <w:color w:val="auto"/>
          <w:sz w:val="32"/>
        </w:rPr>
        <w:lastRenderedPageBreak/>
        <w:t xml:space="preserve">1 </w:t>
      </w:r>
      <w:r w:rsidR="00040707" w:rsidRPr="00726236">
        <w:rPr>
          <w:color w:val="auto"/>
          <w:sz w:val="32"/>
        </w:rPr>
        <w:t>ОБЗОР</w:t>
      </w:r>
      <w:r w:rsidR="0071254B" w:rsidRPr="00726236">
        <w:rPr>
          <w:color w:val="auto"/>
          <w:sz w:val="32"/>
        </w:rPr>
        <w:t xml:space="preserve"> И АНАЛИЗ</w:t>
      </w:r>
      <w:r w:rsidR="00040707" w:rsidRPr="00726236">
        <w:rPr>
          <w:color w:val="auto"/>
          <w:sz w:val="32"/>
        </w:rPr>
        <w:t xml:space="preserve"> ЛИТЕРАТУРЫ</w:t>
      </w:r>
      <w:bookmarkEnd w:id="1"/>
    </w:p>
    <w:p w14:paraId="38A47891" w14:textId="77777777" w:rsidR="002F1B67" w:rsidRPr="00726236" w:rsidRDefault="002F1B67" w:rsidP="0007793B">
      <w:pPr>
        <w:pStyle w:val="2"/>
        <w:spacing w:line="360" w:lineRule="auto"/>
        <w:jc w:val="center"/>
        <w:rPr>
          <w:color w:val="auto"/>
          <w:sz w:val="32"/>
          <w:szCs w:val="32"/>
        </w:rPr>
      </w:pPr>
      <w:bookmarkStart w:id="2" w:name="_Toc185448573"/>
      <w:r w:rsidRPr="00726236">
        <w:rPr>
          <w:color w:val="auto"/>
          <w:sz w:val="32"/>
          <w:szCs w:val="32"/>
        </w:rPr>
        <w:t>1.1 ОБЗОР СУЩЕСТВУЮЩИХ РЕШЕНИЙ</w:t>
      </w:r>
      <w:bookmarkEnd w:id="2"/>
    </w:p>
    <w:p w14:paraId="64EEDFD0" w14:textId="2C76B1B9" w:rsidR="001C0AD7" w:rsidRPr="001C0AD7" w:rsidRDefault="00D466B5" w:rsidP="00185FC8">
      <w:pPr>
        <w:spacing w:after="0" w:line="360" w:lineRule="auto"/>
        <w:ind w:firstLine="709"/>
        <w:jc w:val="both"/>
        <w:rPr>
          <w:rFonts w:ascii="Consolas" w:hAnsi="Consolas"/>
          <w:color w:val="A9B7C6"/>
          <w:lang w:val="en-US"/>
        </w:rPr>
      </w:pPr>
      <w:r w:rsidRPr="00726236">
        <w:rPr>
          <w:szCs w:val="28"/>
        </w:rPr>
        <w:t xml:space="preserve">В рамках </w:t>
      </w:r>
      <w:r w:rsidR="00185FC8">
        <w:rPr>
          <w:szCs w:val="28"/>
        </w:rPr>
        <w:t xml:space="preserve">проведенной литературного обзора … </w:t>
      </w:r>
    </w:p>
    <w:p w14:paraId="3B0D088D" w14:textId="77777777" w:rsidR="001C0AD7" w:rsidRPr="001C0AD7" w:rsidRDefault="001C0AD7" w:rsidP="001C0AD7">
      <w:pPr>
        <w:rPr>
          <w:lang w:val="en-US"/>
        </w:rPr>
      </w:pPr>
    </w:p>
    <w:sectPr w:rsidR="001C0AD7" w:rsidRPr="001C0AD7" w:rsidSect="007D1535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4DB09D" w14:textId="77777777" w:rsidR="008C4B7B" w:rsidRDefault="008C4B7B" w:rsidP="00ED7C59">
      <w:pPr>
        <w:spacing w:after="0" w:line="240" w:lineRule="auto"/>
      </w:pPr>
      <w:r>
        <w:separator/>
      </w:r>
    </w:p>
  </w:endnote>
  <w:endnote w:type="continuationSeparator" w:id="0">
    <w:p w14:paraId="05AC7713" w14:textId="77777777" w:rsidR="008C4B7B" w:rsidRDefault="008C4B7B" w:rsidP="00ED7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65398296"/>
      <w:docPartObj>
        <w:docPartGallery w:val="Page Numbers (Bottom of Page)"/>
        <w:docPartUnique/>
      </w:docPartObj>
    </w:sdtPr>
    <w:sdtContent>
      <w:p w14:paraId="3039DF07" w14:textId="77777777" w:rsidR="0033052B" w:rsidRDefault="0033052B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7114">
          <w:rPr>
            <w:noProof/>
          </w:rPr>
          <w:t>33</w:t>
        </w:r>
        <w:r>
          <w:fldChar w:fldCharType="end"/>
        </w:r>
      </w:p>
    </w:sdtContent>
  </w:sdt>
  <w:p w14:paraId="372DCA83" w14:textId="77777777" w:rsidR="0033052B" w:rsidRDefault="0033052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9D9F9E" w14:textId="77777777" w:rsidR="008C4B7B" w:rsidRDefault="008C4B7B" w:rsidP="00ED7C59">
      <w:pPr>
        <w:spacing w:after="0" w:line="240" w:lineRule="auto"/>
      </w:pPr>
      <w:r>
        <w:separator/>
      </w:r>
    </w:p>
  </w:footnote>
  <w:footnote w:type="continuationSeparator" w:id="0">
    <w:p w14:paraId="41BC9085" w14:textId="77777777" w:rsidR="008C4B7B" w:rsidRDefault="008C4B7B" w:rsidP="00ED7C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413746" w14:textId="77777777" w:rsidR="0033052B" w:rsidRDefault="0033052B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732C9"/>
    <w:multiLevelType w:val="hybridMultilevel"/>
    <w:tmpl w:val="31F6FFF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78813FC"/>
    <w:multiLevelType w:val="hybridMultilevel"/>
    <w:tmpl w:val="D63EB432"/>
    <w:lvl w:ilvl="0" w:tplc="0419000F">
      <w:start w:val="1"/>
      <w:numFmt w:val="decimal"/>
      <w:lvlText w:val="%1."/>
      <w:lvlJc w:val="left"/>
      <w:pPr>
        <w:ind w:left="1083" w:hanging="360"/>
      </w:pPr>
    </w:lvl>
    <w:lvl w:ilvl="1" w:tplc="04190019" w:tentative="1">
      <w:start w:val="1"/>
      <w:numFmt w:val="lowerLetter"/>
      <w:lvlText w:val="%2."/>
      <w:lvlJc w:val="left"/>
      <w:pPr>
        <w:ind w:left="1803" w:hanging="360"/>
      </w:pPr>
    </w:lvl>
    <w:lvl w:ilvl="2" w:tplc="0419001B" w:tentative="1">
      <w:start w:val="1"/>
      <w:numFmt w:val="lowerRoman"/>
      <w:lvlText w:val="%3."/>
      <w:lvlJc w:val="right"/>
      <w:pPr>
        <w:ind w:left="2523" w:hanging="180"/>
      </w:pPr>
    </w:lvl>
    <w:lvl w:ilvl="3" w:tplc="0419000F" w:tentative="1">
      <w:start w:val="1"/>
      <w:numFmt w:val="decimal"/>
      <w:lvlText w:val="%4."/>
      <w:lvlJc w:val="left"/>
      <w:pPr>
        <w:ind w:left="3243" w:hanging="360"/>
      </w:pPr>
    </w:lvl>
    <w:lvl w:ilvl="4" w:tplc="04190019" w:tentative="1">
      <w:start w:val="1"/>
      <w:numFmt w:val="lowerLetter"/>
      <w:lvlText w:val="%5."/>
      <w:lvlJc w:val="left"/>
      <w:pPr>
        <w:ind w:left="3963" w:hanging="360"/>
      </w:pPr>
    </w:lvl>
    <w:lvl w:ilvl="5" w:tplc="0419001B" w:tentative="1">
      <w:start w:val="1"/>
      <w:numFmt w:val="lowerRoman"/>
      <w:lvlText w:val="%6."/>
      <w:lvlJc w:val="right"/>
      <w:pPr>
        <w:ind w:left="4683" w:hanging="180"/>
      </w:pPr>
    </w:lvl>
    <w:lvl w:ilvl="6" w:tplc="0419000F" w:tentative="1">
      <w:start w:val="1"/>
      <w:numFmt w:val="decimal"/>
      <w:lvlText w:val="%7."/>
      <w:lvlJc w:val="left"/>
      <w:pPr>
        <w:ind w:left="5403" w:hanging="360"/>
      </w:pPr>
    </w:lvl>
    <w:lvl w:ilvl="7" w:tplc="04190019" w:tentative="1">
      <w:start w:val="1"/>
      <w:numFmt w:val="lowerLetter"/>
      <w:lvlText w:val="%8."/>
      <w:lvlJc w:val="left"/>
      <w:pPr>
        <w:ind w:left="6123" w:hanging="360"/>
      </w:pPr>
    </w:lvl>
    <w:lvl w:ilvl="8" w:tplc="041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2" w15:restartNumberingAfterBreak="0">
    <w:nsid w:val="0A1B5E01"/>
    <w:multiLevelType w:val="hybridMultilevel"/>
    <w:tmpl w:val="E7961C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D3B76"/>
    <w:multiLevelType w:val="hybridMultilevel"/>
    <w:tmpl w:val="AEEACD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A1B29B2"/>
    <w:multiLevelType w:val="hybridMultilevel"/>
    <w:tmpl w:val="784EC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409B6"/>
    <w:multiLevelType w:val="hybridMultilevel"/>
    <w:tmpl w:val="041CEF0E"/>
    <w:lvl w:ilvl="0" w:tplc="AC8CFD50">
      <w:start w:val="1"/>
      <w:numFmt w:val="decimal"/>
      <w:suff w:val="nothing"/>
      <w:lvlText w:val="(%1)"/>
      <w:lvlJc w:val="left"/>
      <w:pPr>
        <w:ind w:left="0" w:firstLine="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B14307"/>
    <w:multiLevelType w:val="hybridMultilevel"/>
    <w:tmpl w:val="734E080C"/>
    <w:lvl w:ilvl="0" w:tplc="AC8CFD50">
      <w:start w:val="1"/>
      <w:numFmt w:val="decimal"/>
      <w:suff w:val="nothing"/>
      <w:lvlText w:val="(%1)"/>
      <w:lvlJc w:val="left"/>
      <w:pPr>
        <w:ind w:left="0" w:firstLine="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E21364"/>
    <w:multiLevelType w:val="hybridMultilevel"/>
    <w:tmpl w:val="2CC6074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8CD0957"/>
    <w:multiLevelType w:val="hybridMultilevel"/>
    <w:tmpl w:val="F4B219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B277988"/>
    <w:multiLevelType w:val="hybridMultilevel"/>
    <w:tmpl w:val="51582A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C153822"/>
    <w:multiLevelType w:val="hybridMultilevel"/>
    <w:tmpl w:val="5C6647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7A5C62"/>
    <w:multiLevelType w:val="hybridMultilevel"/>
    <w:tmpl w:val="B4082D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DC062C"/>
    <w:multiLevelType w:val="hybridMultilevel"/>
    <w:tmpl w:val="080E4F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4440F7"/>
    <w:multiLevelType w:val="hybridMultilevel"/>
    <w:tmpl w:val="F2BE12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8DF37E8"/>
    <w:multiLevelType w:val="hybridMultilevel"/>
    <w:tmpl w:val="27125B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02084D"/>
    <w:multiLevelType w:val="hybridMultilevel"/>
    <w:tmpl w:val="48C874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9CF76F8"/>
    <w:multiLevelType w:val="hybridMultilevel"/>
    <w:tmpl w:val="C2023E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8E08C8"/>
    <w:multiLevelType w:val="hybridMultilevel"/>
    <w:tmpl w:val="8F5E808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ED64CA5"/>
    <w:multiLevelType w:val="hybridMultilevel"/>
    <w:tmpl w:val="12E893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F53187"/>
    <w:multiLevelType w:val="hybridMultilevel"/>
    <w:tmpl w:val="A3F8E1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9CB206E"/>
    <w:multiLevelType w:val="hybridMultilevel"/>
    <w:tmpl w:val="ABC4EB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852107525">
    <w:abstractNumId w:val="10"/>
  </w:num>
  <w:num w:numId="2" w16cid:durableId="2001998205">
    <w:abstractNumId w:val="7"/>
  </w:num>
  <w:num w:numId="3" w16cid:durableId="213585968">
    <w:abstractNumId w:val="17"/>
  </w:num>
  <w:num w:numId="4" w16cid:durableId="382146406">
    <w:abstractNumId w:val="0"/>
  </w:num>
  <w:num w:numId="5" w16cid:durableId="2028866038">
    <w:abstractNumId w:val="12"/>
  </w:num>
  <w:num w:numId="6" w16cid:durableId="1842769897">
    <w:abstractNumId w:val="19"/>
  </w:num>
  <w:num w:numId="7" w16cid:durableId="668027281">
    <w:abstractNumId w:val="8"/>
  </w:num>
  <w:num w:numId="8" w16cid:durableId="979067622">
    <w:abstractNumId w:val="18"/>
  </w:num>
  <w:num w:numId="9" w16cid:durableId="1758135839">
    <w:abstractNumId w:val="2"/>
  </w:num>
  <w:num w:numId="10" w16cid:durableId="1067385347">
    <w:abstractNumId w:val="20"/>
  </w:num>
  <w:num w:numId="11" w16cid:durableId="909080452">
    <w:abstractNumId w:val="16"/>
  </w:num>
  <w:num w:numId="12" w16cid:durableId="2055808739">
    <w:abstractNumId w:val="14"/>
  </w:num>
  <w:num w:numId="13" w16cid:durableId="1296527405">
    <w:abstractNumId w:val="3"/>
  </w:num>
  <w:num w:numId="14" w16cid:durableId="1152529107">
    <w:abstractNumId w:val="11"/>
  </w:num>
  <w:num w:numId="15" w16cid:durableId="690567074">
    <w:abstractNumId w:val="6"/>
  </w:num>
  <w:num w:numId="16" w16cid:durableId="887104152">
    <w:abstractNumId w:val="5"/>
  </w:num>
  <w:num w:numId="17" w16cid:durableId="1868446403">
    <w:abstractNumId w:val="4"/>
  </w:num>
  <w:num w:numId="18" w16cid:durableId="561058330">
    <w:abstractNumId w:val="15"/>
  </w:num>
  <w:num w:numId="19" w16cid:durableId="916090262">
    <w:abstractNumId w:val="9"/>
  </w:num>
  <w:num w:numId="20" w16cid:durableId="186798010">
    <w:abstractNumId w:val="13"/>
  </w:num>
  <w:num w:numId="21" w16cid:durableId="4738357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5E1B"/>
    <w:rsid w:val="000049AE"/>
    <w:rsid w:val="000060E6"/>
    <w:rsid w:val="000074F8"/>
    <w:rsid w:val="00012EE0"/>
    <w:rsid w:val="00015158"/>
    <w:rsid w:val="00034ABB"/>
    <w:rsid w:val="00040707"/>
    <w:rsid w:val="00045027"/>
    <w:rsid w:val="00053A4B"/>
    <w:rsid w:val="00055F97"/>
    <w:rsid w:val="00060FB8"/>
    <w:rsid w:val="00067702"/>
    <w:rsid w:val="00067B34"/>
    <w:rsid w:val="0007793B"/>
    <w:rsid w:val="000804EF"/>
    <w:rsid w:val="000821C0"/>
    <w:rsid w:val="000869E0"/>
    <w:rsid w:val="00087110"/>
    <w:rsid w:val="00090155"/>
    <w:rsid w:val="0009756B"/>
    <w:rsid w:val="00097893"/>
    <w:rsid w:val="000A24A0"/>
    <w:rsid w:val="000A4915"/>
    <w:rsid w:val="000C0924"/>
    <w:rsid w:val="000C1832"/>
    <w:rsid w:val="000C2AE6"/>
    <w:rsid w:val="000C41AC"/>
    <w:rsid w:val="000C5E1A"/>
    <w:rsid w:val="000C78E9"/>
    <w:rsid w:val="000C7AE1"/>
    <w:rsid w:val="000E0409"/>
    <w:rsid w:val="000E2D38"/>
    <w:rsid w:val="000E4E0D"/>
    <w:rsid w:val="000F49B7"/>
    <w:rsid w:val="001022AC"/>
    <w:rsid w:val="00102E61"/>
    <w:rsid w:val="001108E6"/>
    <w:rsid w:val="001135A6"/>
    <w:rsid w:val="001139AF"/>
    <w:rsid w:val="001158DA"/>
    <w:rsid w:val="001168FC"/>
    <w:rsid w:val="0012456D"/>
    <w:rsid w:val="00126E1A"/>
    <w:rsid w:val="00126F68"/>
    <w:rsid w:val="00127E1F"/>
    <w:rsid w:val="0013095A"/>
    <w:rsid w:val="00143EEC"/>
    <w:rsid w:val="00145BE8"/>
    <w:rsid w:val="0015224A"/>
    <w:rsid w:val="00154B25"/>
    <w:rsid w:val="00155C56"/>
    <w:rsid w:val="00156DDD"/>
    <w:rsid w:val="0016380E"/>
    <w:rsid w:val="00170008"/>
    <w:rsid w:val="001722E2"/>
    <w:rsid w:val="00181DFD"/>
    <w:rsid w:val="00185FC8"/>
    <w:rsid w:val="001924F1"/>
    <w:rsid w:val="00193CE2"/>
    <w:rsid w:val="001A3450"/>
    <w:rsid w:val="001B346D"/>
    <w:rsid w:val="001B6A5B"/>
    <w:rsid w:val="001B7B68"/>
    <w:rsid w:val="001B7C48"/>
    <w:rsid w:val="001C0AD7"/>
    <w:rsid w:val="001C1277"/>
    <w:rsid w:val="001C1536"/>
    <w:rsid w:val="001C72D1"/>
    <w:rsid w:val="001D1AD4"/>
    <w:rsid w:val="001D2BCA"/>
    <w:rsid w:val="001D7717"/>
    <w:rsid w:val="001E108E"/>
    <w:rsid w:val="001E7116"/>
    <w:rsid w:val="002065AB"/>
    <w:rsid w:val="002072DB"/>
    <w:rsid w:val="00212E19"/>
    <w:rsid w:val="00213881"/>
    <w:rsid w:val="002179D4"/>
    <w:rsid w:val="002208BB"/>
    <w:rsid w:val="002278F2"/>
    <w:rsid w:val="00227A07"/>
    <w:rsid w:val="00232814"/>
    <w:rsid w:val="0023343C"/>
    <w:rsid w:val="0024033C"/>
    <w:rsid w:val="00242133"/>
    <w:rsid w:val="002512DF"/>
    <w:rsid w:val="002635AE"/>
    <w:rsid w:val="00264F86"/>
    <w:rsid w:val="0026725C"/>
    <w:rsid w:val="00271039"/>
    <w:rsid w:val="002715E0"/>
    <w:rsid w:val="00281A0B"/>
    <w:rsid w:val="00284E44"/>
    <w:rsid w:val="002A29C1"/>
    <w:rsid w:val="002A2E3A"/>
    <w:rsid w:val="002B27A0"/>
    <w:rsid w:val="002B5239"/>
    <w:rsid w:val="002C4404"/>
    <w:rsid w:val="002D00FC"/>
    <w:rsid w:val="002D05F3"/>
    <w:rsid w:val="002D51A4"/>
    <w:rsid w:val="002F1B67"/>
    <w:rsid w:val="002F34F5"/>
    <w:rsid w:val="002F3684"/>
    <w:rsid w:val="00303BFB"/>
    <w:rsid w:val="003064F2"/>
    <w:rsid w:val="00310C01"/>
    <w:rsid w:val="00312FA8"/>
    <w:rsid w:val="00315EF3"/>
    <w:rsid w:val="00317C86"/>
    <w:rsid w:val="003276ED"/>
    <w:rsid w:val="0033052B"/>
    <w:rsid w:val="0033111E"/>
    <w:rsid w:val="003331D1"/>
    <w:rsid w:val="003379B1"/>
    <w:rsid w:val="00337DE3"/>
    <w:rsid w:val="0034061B"/>
    <w:rsid w:val="003557D7"/>
    <w:rsid w:val="00360FBA"/>
    <w:rsid w:val="00367284"/>
    <w:rsid w:val="00367B2E"/>
    <w:rsid w:val="00371F95"/>
    <w:rsid w:val="003747EF"/>
    <w:rsid w:val="003905CB"/>
    <w:rsid w:val="00391621"/>
    <w:rsid w:val="003931E1"/>
    <w:rsid w:val="003952FA"/>
    <w:rsid w:val="00396AC4"/>
    <w:rsid w:val="003A250B"/>
    <w:rsid w:val="003A371C"/>
    <w:rsid w:val="003A52B0"/>
    <w:rsid w:val="003B3F31"/>
    <w:rsid w:val="003C74AC"/>
    <w:rsid w:val="003D1AEC"/>
    <w:rsid w:val="003E25A7"/>
    <w:rsid w:val="003E39E6"/>
    <w:rsid w:val="003E5202"/>
    <w:rsid w:val="003F1B6F"/>
    <w:rsid w:val="003F5951"/>
    <w:rsid w:val="0040301E"/>
    <w:rsid w:val="004063F4"/>
    <w:rsid w:val="00410A07"/>
    <w:rsid w:val="00410A28"/>
    <w:rsid w:val="004257EE"/>
    <w:rsid w:val="00432D08"/>
    <w:rsid w:val="004410E8"/>
    <w:rsid w:val="00447F3C"/>
    <w:rsid w:val="00457C7A"/>
    <w:rsid w:val="00462CFA"/>
    <w:rsid w:val="00467252"/>
    <w:rsid w:val="00470311"/>
    <w:rsid w:val="00470B10"/>
    <w:rsid w:val="00477901"/>
    <w:rsid w:val="00482C0A"/>
    <w:rsid w:val="00483EE7"/>
    <w:rsid w:val="00496825"/>
    <w:rsid w:val="0049711D"/>
    <w:rsid w:val="00497CC6"/>
    <w:rsid w:val="004A697F"/>
    <w:rsid w:val="004B2B1C"/>
    <w:rsid w:val="004C599C"/>
    <w:rsid w:val="004C6F62"/>
    <w:rsid w:val="004E103C"/>
    <w:rsid w:val="004F234E"/>
    <w:rsid w:val="004F4353"/>
    <w:rsid w:val="004F4F34"/>
    <w:rsid w:val="004F5AF3"/>
    <w:rsid w:val="004F727C"/>
    <w:rsid w:val="00506726"/>
    <w:rsid w:val="00516B04"/>
    <w:rsid w:val="00520ADC"/>
    <w:rsid w:val="00530470"/>
    <w:rsid w:val="005364D3"/>
    <w:rsid w:val="005427E5"/>
    <w:rsid w:val="005524B8"/>
    <w:rsid w:val="00557619"/>
    <w:rsid w:val="00560518"/>
    <w:rsid w:val="00572E67"/>
    <w:rsid w:val="00575935"/>
    <w:rsid w:val="00581B2D"/>
    <w:rsid w:val="00595F0B"/>
    <w:rsid w:val="005A2EC8"/>
    <w:rsid w:val="005A4790"/>
    <w:rsid w:val="005B0067"/>
    <w:rsid w:val="005B52FF"/>
    <w:rsid w:val="005B5BC8"/>
    <w:rsid w:val="005B65FA"/>
    <w:rsid w:val="005C76AF"/>
    <w:rsid w:val="005D1F4B"/>
    <w:rsid w:val="005D356C"/>
    <w:rsid w:val="005E057A"/>
    <w:rsid w:val="005E139C"/>
    <w:rsid w:val="005E19EB"/>
    <w:rsid w:val="005E78BE"/>
    <w:rsid w:val="005F211B"/>
    <w:rsid w:val="005F2A0E"/>
    <w:rsid w:val="005F5E93"/>
    <w:rsid w:val="005F5FA0"/>
    <w:rsid w:val="00602D39"/>
    <w:rsid w:val="00605E1B"/>
    <w:rsid w:val="00615EF5"/>
    <w:rsid w:val="006207A2"/>
    <w:rsid w:val="00622977"/>
    <w:rsid w:val="00622BA1"/>
    <w:rsid w:val="00626C1F"/>
    <w:rsid w:val="006275E6"/>
    <w:rsid w:val="00631FA2"/>
    <w:rsid w:val="00634AFE"/>
    <w:rsid w:val="00636049"/>
    <w:rsid w:val="006458B4"/>
    <w:rsid w:val="00645FE5"/>
    <w:rsid w:val="006549DF"/>
    <w:rsid w:val="00655390"/>
    <w:rsid w:val="00661318"/>
    <w:rsid w:val="00663521"/>
    <w:rsid w:val="006646EB"/>
    <w:rsid w:val="00664C35"/>
    <w:rsid w:val="006655A9"/>
    <w:rsid w:val="00666A45"/>
    <w:rsid w:val="00674AE0"/>
    <w:rsid w:val="006800F2"/>
    <w:rsid w:val="0068059D"/>
    <w:rsid w:val="00680DC8"/>
    <w:rsid w:val="00681C4F"/>
    <w:rsid w:val="00682895"/>
    <w:rsid w:val="00682F64"/>
    <w:rsid w:val="00687794"/>
    <w:rsid w:val="00692A55"/>
    <w:rsid w:val="00694D63"/>
    <w:rsid w:val="006A114B"/>
    <w:rsid w:val="006A5069"/>
    <w:rsid w:val="006A563C"/>
    <w:rsid w:val="006B369D"/>
    <w:rsid w:val="006C77AB"/>
    <w:rsid w:val="006D34CA"/>
    <w:rsid w:val="006D68E2"/>
    <w:rsid w:val="006E3758"/>
    <w:rsid w:val="006F0346"/>
    <w:rsid w:val="006F252B"/>
    <w:rsid w:val="006F2704"/>
    <w:rsid w:val="006F2A31"/>
    <w:rsid w:val="006F35DD"/>
    <w:rsid w:val="006F53D6"/>
    <w:rsid w:val="006F5BD7"/>
    <w:rsid w:val="006F7845"/>
    <w:rsid w:val="00706AB7"/>
    <w:rsid w:val="0071254B"/>
    <w:rsid w:val="007157E5"/>
    <w:rsid w:val="00717EB9"/>
    <w:rsid w:val="00721055"/>
    <w:rsid w:val="00721C26"/>
    <w:rsid w:val="00722B09"/>
    <w:rsid w:val="00724C5F"/>
    <w:rsid w:val="00726236"/>
    <w:rsid w:val="0073097A"/>
    <w:rsid w:val="00740951"/>
    <w:rsid w:val="00747BDC"/>
    <w:rsid w:val="00755A50"/>
    <w:rsid w:val="00755A69"/>
    <w:rsid w:val="00756CA5"/>
    <w:rsid w:val="007572D5"/>
    <w:rsid w:val="0076443B"/>
    <w:rsid w:val="00764A64"/>
    <w:rsid w:val="00774599"/>
    <w:rsid w:val="00774A00"/>
    <w:rsid w:val="00774BC7"/>
    <w:rsid w:val="007761A5"/>
    <w:rsid w:val="00780719"/>
    <w:rsid w:val="007877D6"/>
    <w:rsid w:val="00787F07"/>
    <w:rsid w:val="00792578"/>
    <w:rsid w:val="007A07B3"/>
    <w:rsid w:val="007A3EC8"/>
    <w:rsid w:val="007A67FC"/>
    <w:rsid w:val="007B5133"/>
    <w:rsid w:val="007B658E"/>
    <w:rsid w:val="007B6F11"/>
    <w:rsid w:val="007C32C8"/>
    <w:rsid w:val="007C4642"/>
    <w:rsid w:val="007D09AD"/>
    <w:rsid w:val="007D1535"/>
    <w:rsid w:val="007D737F"/>
    <w:rsid w:val="007D782C"/>
    <w:rsid w:val="007E1213"/>
    <w:rsid w:val="007F0DCE"/>
    <w:rsid w:val="007F3FA0"/>
    <w:rsid w:val="00814F16"/>
    <w:rsid w:val="00815439"/>
    <w:rsid w:val="00815524"/>
    <w:rsid w:val="00815833"/>
    <w:rsid w:val="0084340F"/>
    <w:rsid w:val="00847106"/>
    <w:rsid w:val="0085451E"/>
    <w:rsid w:val="008574E7"/>
    <w:rsid w:val="00865E75"/>
    <w:rsid w:val="00876D0B"/>
    <w:rsid w:val="008857B8"/>
    <w:rsid w:val="00887024"/>
    <w:rsid w:val="00887B2B"/>
    <w:rsid w:val="00890CC5"/>
    <w:rsid w:val="00892710"/>
    <w:rsid w:val="0089554A"/>
    <w:rsid w:val="008C2852"/>
    <w:rsid w:val="008C4B7B"/>
    <w:rsid w:val="008C5BE8"/>
    <w:rsid w:val="008C7D1A"/>
    <w:rsid w:val="008D60B0"/>
    <w:rsid w:val="008E760A"/>
    <w:rsid w:val="009075C4"/>
    <w:rsid w:val="00907918"/>
    <w:rsid w:val="009118B1"/>
    <w:rsid w:val="00920D3B"/>
    <w:rsid w:val="0092160E"/>
    <w:rsid w:val="0093763F"/>
    <w:rsid w:val="00942916"/>
    <w:rsid w:val="00944B7D"/>
    <w:rsid w:val="00950CF7"/>
    <w:rsid w:val="00950DDD"/>
    <w:rsid w:val="00952121"/>
    <w:rsid w:val="009560AF"/>
    <w:rsid w:val="009710E3"/>
    <w:rsid w:val="009756C5"/>
    <w:rsid w:val="00987239"/>
    <w:rsid w:val="009A1481"/>
    <w:rsid w:val="009A5E60"/>
    <w:rsid w:val="009A7356"/>
    <w:rsid w:val="009B2573"/>
    <w:rsid w:val="009C1586"/>
    <w:rsid w:val="009C56E2"/>
    <w:rsid w:val="009E30B7"/>
    <w:rsid w:val="009E7A5E"/>
    <w:rsid w:val="009F0960"/>
    <w:rsid w:val="009F67C3"/>
    <w:rsid w:val="00A00C26"/>
    <w:rsid w:val="00A0151E"/>
    <w:rsid w:val="00A0758A"/>
    <w:rsid w:val="00A1094E"/>
    <w:rsid w:val="00A11D95"/>
    <w:rsid w:val="00A1364A"/>
    <w:rsid w:val="00A14339"/>
    <w:rsid w:val="00A2663D"/>
    <w:rsid w:val="00A30C33"/>
    <w:rsid w:val="00A31F3F"/>
    <w:rsid w:val="00A32724"/>
    <w:rsid w:val="00A33607"/>
    <w:rsid w:val="00A34B63"/>
    <w:rsid w:val="00A42886"/>
    <w:rsid w:val="00A4767D"/>
    <w:rsid w:val="00A5206F"/>
    <w:rsid w:val="00A5753E"/>
    <w:rsid w:val="00A576CC"/>
    <w:rsid w:val="00A6295A"/>
    <w:rsid w:val="00A742D9"/>
    <w:rsid w:val="00A77D4B"/>
    <w:rsid w:val="00A820C9"/>
    <w:rsid w:val="00A82CA0"/>
    <w:rsid w:val="00A849D9"/>
    <w:rsid w:val="00A85F85"/>
    <w:rsid w:val="00A874A6"/>
    <w:rsid w:val="00A92B0B"/>
    <w:rsid w:val="00A94E12"/>
    <w:rsid w:val="00A9797F"/>
    <w:rsid w:val="00AA1131"/>
    <w:rsid w:val="00AA3ACC"/>
    <w:rsid w:val="00AD475D"/>
    <w:rsid w:val="00AD4D63"/>
    <w:rsid w:val="00AD521F"/>
    <w:rsid w:val="00AF640A"/>
    <w:rsid w:val="00B02270"/>
    <w:rsid w:val="00B171D6"/>
    <w:rsid w:val="00B26EE6"/>
    <w:rsid w:val="00B375C5"/>
    <w:rsid w:val="00B41D4C"/>
    <w:rsid w:val="00B42DFD"/>
    <w:rsid w:val="00B4379F"/>
    <w:rsid w:val="00B5077F"/>
    <w:rsid w:val="00B51E31"/>
    <w:rsid w:val="00B55790"/>
    <w:rsid w:val="00B76BBC"/>
    <w:rsid w:val="00B84A02"/>
    <w:rsid w:val="00BA46B9"/>
    <w:rsid w:val="00BA6DAC"/>
    <w:rsid w:val="00BB37B0"/>
    <w:rsid w:val="00BB4CEA"/>
    <w:rsid w:val="00BC0F45"/>
    <w:rsid w:val="00BC468E"/>
    <w:rsid w:val="00BC5F86"/>
    <w:rsid w:val="00BD19AE"/>
    <w:rsid w:val="00BE5DD5"/>
    <w:rsid w:val="00BF1DE3"/>
    <w:rsid w:val="00BF47E0"/>
    <w:rsid w:val="00C0087C"/>
    <w:rsid w:val="00C02EA0"/>
    <w:rsid w:val="00C056E7"/>
    <w:rsid w:val="00C05B50"/>
    <w:rsid w:val="00C12C81"/>
    <w:rsid w:val="00C34066"/>
    <w:rsid w:val="00C348DE"/>
    <w:rsid w:val="00C447AA"/>
    <w:rsid w:val="00C45BBA"/>
    <w:rsid w:val="00C55623"/>
    <w:rsid w:val="00C569A1"/>
    <w:rsid w:val="00C56E37"/>
    <w:rsid w:val="00C60BC0"/>
    <w:rsid w:val="00C61B50"/>
    <w:rsid w:val="00C65AC4"/>
    <w:rsid w:val="00C702D4"/>
    <w:rsid w:val="00C734FA"/>
    <w:rsid w:val="00C81BFD"/>
    <w:rsid w:val="00C81F00"/>
    <w:rsid w:val="00C832E6"/>
    <w:rsid w:val="00C83D49"/>
    <w:rsid w:val="00CA1FA1"/>
    <w:rsid w:val="00CA5E50"/>
    <w:rsid w:val="00CB196A"/>
    <w:rsid w:val="00CB27E0"/>
    <w:rsid w:val="00CB3103"/>
    <w:rsid w:val="00CB6E81"/>
    <w:rsid w:val="00CC113A"/>
    <w:rsid w:val="00CD57ED"/>
    <w:rsid w:val="00CE0369"/>
    <w:rsid w:val="00CE1A29"/>
    <w:rsid w:val="00CE2710"/>
    <w:rsid w:val="00CE40C0"/>
    <w:rsid w:val="00CE4B80"/>
    <w:rsid w:val="00CF05EA"/>
    <w:rsid w:val="00CF0D8F"/>
    <w:rsid w:val="00D04BF4"/>
    <w:rsid w:val="00D13448"/>
    <w:rsid w:val="00D1447E"/>
    <w:rsid w:val="00D17CE7"/>
    <w:rsid w:val="00D30F70"/>
    <w:rsid w:val="00D32004"/>
    <w:rsid w:val="00D330F3"/>
    <w:rsid w:val="00D3343A"/>
    <w:rsid w:val="00D466B5"/>
    <w:rsid w:val="00D47BEF"/>
    <w:rsid w:val="00D5010B"/>
    <w:rsid w:val="00D53A04"/>
    <w:rsid w:val="00D64F73"/>
    <w:rsid w:val="00D65A16"/>
    <w:rsid w:val="00D83D77"/>
    <w:rsid w:val="00D85534"/>
    <w:rsid w:val="00DA2595"/>
    <w:rsid w:val="00DB0DA3"/>
    <w:rsid w:val="00DC1A58"/>
    <w:rsid w:val="00DC281C"/>
    <w:rsid w:val="00DC2981"/>
    <w:rsid w:val="00DC3E03"/>
    <w:rsid w:val="00DD681B"/>
    <w:rsid w:val="00DE1B7B"/>
    <w:rsid w:val="00DE2213"/>
    <w:rsid w:val="00DE2322"/>
    <w:rsid w:val="00DE4F2D"/>
    <w:rsid w:val="00DF435E"/>
    <w:rsid w:val="00DF655A"/>
    <w:rsid w:val="00E01907"/>
    <w:rsid w:val="00E079BE"/>
    <w:rsid w:val="00E10241"/>
    <w:rsid w:val="00E1473F"/>
    <w:rsid w:val="00E16F0F"/>
    <w:rsid w:val="00E17114"/>
    <w:rsid w:val="00E22D2F"/>
    <w:rsid w:val="00E423B7"/>
    <w:rsid w:val="00E44DF0"/>
    <w:rsid w:val="00E524D6"/>
    <w:rsid w:val="00E56104"/>
    <w:rsid w:val="00E60E92"/>
    <w:rsid w:val="00E83720"/>
    <w:rsid w:val="00E83A8F"/>
    <w:rsid w:val="00E9453D"/>
    <w:rsid w:val="00E95C4E"/>
    <w:rsid w:val="00E96C06"/>
    <w:rsid w:val="00EA0E1C"/>
    <w:rsid w:val="00EA31D0"/>
    <w:rsid w:val="00EA3ED0"/>
    <w:rsid w:val="00EB12B7"/>
    <w:rsid w:val="00EB6E8E"/>
    <w:rsid w:val="00EC41BA"/>
    <w:rsid w:val="00EC5600"/>
    <w:rsid w:val="00EC5BC7"/>
    <w:rsid w:val="00ED7C59"/>
    <w:rsid w:val="00F02668"/>
    <w:rsid w:val="00F071BB"/>
    <w:rsid w:val="00F12245"/>
    <w:rsid w:val="00F303B6"/>
    <w:rsid w:val="00F50BB5"/>
    <w:rsid w:val="00F56273"/>
    <w:rsid w:val="00F56369"/>
    <w:rsid w:val="00F67B3F"/>
    <w:rsid w:val="00F70C99"/>
    <w:rsid w:val="00F73BC7"/>
    <w:rsid w:val="00F8034B"/>
    <w:rsid w:val="00F96B46"/>
    <w:rsid w:val="00FA2C23"/>
    <w:rsid w:val="00FB4FEA"/>
    <w:rsid w:val="00FC3362"/>
    <w:rsid w:val="00FC4D9B"/>
    <w:rsid w:val="00FC507A"/>
    <w:rsid w:val="00FC54FE"/>
    <w:rsid w:val="00FC75EA"/>
    <w:rsid w:val="00FD71C2"/>
    <w:rsid w:val="00FE421C"/>
    <w:rsid w:val="00FF2A15"/>
    <w:rsid w:val="00FF5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1E898E"/>
  <w15:docId w15:val="{B7BA7CB3-8048-4AB5-A36C-8009CDF8D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5239"/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A3450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A3450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605E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A371C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102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10241"/>
    <w:rPr>
      <w:rFonts w:ascii="Tahoma" w:eastAsia="Calibri" w:hAnsi="Tahoma" w:cs="Tahoma"/>
      <w:sz w:val="16"/>
      <w:szCs w:val="16"/>
    </w:rPr>
  </w:style>
  <w:style w:type="paragraph" w:styleId="a7">
    <w:name w:val="Title"/>
    <w:basedOn w:val="a"/>
    <w:next w:val="a"/>
    <w:link w:val="a8"/>
    <w:uiPriority w:val="10"/>
    <w:qFormat/>
    <w:rsid w:val="006458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6458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1A3450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ED7C59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ED7C59"/>
    <w:pPr>
      <w:spacing w:after="100" w:line="259" w:lineRule="auto"/>
      <w:ind w:left="220"/>
    </w:pPr>
    <w:rPr>
      <w:rFonts w:asciiTheme="minorHAnsi" w:eastAsiaTheme="minorEastAsia" w:hAnsiTheme="minorHAnsi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E3758"/>
    <w:pPr>
      <w:tabs>
        <w:tab w:val="right" w:leader="dot" w:pos="9345"/>
      </w:tabs>
      <w:spacing w:after="100" w:line="360" w:lineRule="auto"/>
    </w:pPr>
    <w:rPr>
      <w:rFonts w:asciiTheme="minorHAnsi" w:eastAsiaTheme="minorEastAsia" w:hAnsiTheme="minorHAnsi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ED7C59"/>
    <w:pPr>
      <w:spacing w:after="100" w:line="259" w:lineRule="auto"/>
      <w:ind w:left="440"/>
    </w:pPr>
    <w:rPr>
      <w:rFonts w:asciiTheme="minorHAnsi" w:eastAsiaTheme="minorEastAsia" w:hAnsiTheme="minorHAnsi"/>
      <w:lang w:eastAsia="ru-RU"/>
    </w:rPr>
  </w:style>
  <w:style w:type="paragraph" w:styleId="aa">
    <w:name w:val="header"/>
    <w:basedOn w:val="a"/>
    <w:link w:val="ab"/>
    <w:uiPriority w:val="99"/>
    <w:unhideWhenUsed/>
    <w:rsid w:val="00ED7C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D7C59"/>
    <w:rPr>
      <w:rFonts w:ascii="Calibri" w:eastAsia="Calibri" w:hAnsi="Calibri" w:cs="Times New Roman"/>
    </w:rPr>
  </w:style>
  <w:style w:type="paragraph" w:styleId="ac">
    <w:name w:val="footer"/>
    <w:basedOn w:val="a"/>
    <w:link w:val="ad"/>
    <w:uiPriority w:val="99"/>
    <w:unhideWhenUsed/>
    <w:rsid w:val="00ED7C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D7C59"/>
    <w:rPr>
      <w:rFonts w:ascii="Calibri" w:eastAsia="Calibri" w:hAnsi="Calibri" w:cs="Times New Roman"/>
    </w:rPr>
  </w:style>
  <w:style w:type="character" w:styleId="ae">
    <w:name w:val="Hyperlink"/>
    <w:basedOn w:val="a0"/>
    <w:uiPriority w:val="99"/>
    <w:unhideWhenUsed/>
    <w:rsid w:val="006E3758"/>
    <w:rPr>
      <w:color w:val="0000FF" w:themeColor="hyperlink"/>
      <w:u w:val="single"/>
    </w:rPr>
  </w:style>
  <w:style w:type="table" w:customStyle="1" w:styleId="110">
    <w:name w:val="Сетка таблицы11"/>
    <w:basedOn w:val="a1"/>
    <w:next w:val="a3"/>
    <w:uiPriority w:val="59"/>
    <w:rsid w:val="002A2E3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(Web)"/>
    <w:basedOn w:val="a"/>
    <w:uiPriority w:val="99"/>
    <w:semiHidden/>
    <w:unhideWhenUsed/>
    <w:rsid w:val="001722E2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f0">
    <w:name w:val="Placeholder Text"/>
    <w:basedOn w:val="a0"/>
    <w:uiPriority w:val="99"/>
    <w:semiHidden/>
    <w:rsid w:val="00BD19AE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1A3450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f1">
    <w:name w:val="caption"/>
    <w:basedOn w:val="a"/>
    <w:next w:val="a"/>
    <w:uiPriority w:val="35"/>
    <w:unhideWhenUsed/>
    <w:qFormat/>
    <w:rsid w:val="003557D7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A520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206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7797F5-4199-4F77-9E51-274487674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3723</TotalTime>
  <Pages>6</Pages>
  <Words>880</Words>
  <Characters>5021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DNS</dc:creator>
  <cp:keywords/>
  <dc:description/>
  <cp:lastModifiedBy>Alxndr Klbk</cp:lastModifiedBy>
  <cp:revision>404</cp:revision>
  <dcterms:created xsi:type="dcterms:W3CDTF">2019-03-07T19:09:00Z</dcterms:created>
  <dcterms:modified xsi:type="dcterms:W3CDTF">2024-12-18T16:41:00Z</dcterms:modified>
</cp:coreProperties>
</file>