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C5A55" w14:textId="77777777" w:rsidR="0033052B" w:rsidRPr="00C31A3D" w:rsidRDefault="0033052B" w:rsidP="0033052B">
      <w:pPr>
        <w:spacing w:after="0" w:line="240" w:lineRule="auto"/>
        <w:jc w:val="center"/>
        <w:rPr>
          <w:rFonts w:eastAsia="Times New Roman" w:cs="Arial"/>
          <w:szCs w:val="28"/>
          <w:lang w:val="ru" w:eastAsia="ru-RU"/>
        </w:rPr>
      </w:pPr>
      <w:r w:rsidRPr="00C31A3D">
        <w:rPr>
          <w:rFonts w:eastAsia="Times New Roman" w:cs="Arial"/>
          <w:szCs w:val="28"/>
          <w:lang w:val="ru" w:eastAsia="ru-RU"/>
        </w:rPr>
        <w:t xml:space="preserve">МИНИСТЕРСТВО НАУКИ И ВЫСШЕГО ОБРАЗОВАНИЯ </w:t>
      </w:r>
    </w:p>
    <w:p w14:paraId="1B8235FD" w14:textId="77777777" w:rsidR="0033052B" w:rsidRPr="00C31A3D" w:rsidRDefault="0033052B" w:rsidP="0033052B">
      <w:pPr>
        <w:spacing w:after="0" w:line="240" w:lineRule="auto"/>
        <w:jc w:val="center"/>
        <w:rPr>
          <w:rFonts w:eastAsia="Times New Roman" w:cs="Arial"/>
          <w:szCs w:val="28"/>
          <w:lang w:val="ru" w:eastAsia="ru-RU"/>
        </w:rPr>
      </w:pPr>
      <w:r w:rsidRPr="00C31A3D">
        <w:rPr>
          <w:rFonts w:eastAsia="Times New Roman" w:cs="Arial"/>
          <w:szCs w:val="28"/>
          <w:lang w:val="ru" w:eastAsia="ru-RU"/>
        </w:rPr>
        <w:t>РОССИЙСКОЙ ФЕДЕРАЦИИ</w:t>
      </w:r>
    </w:p>
    <w:p w14:paraId="6D5DECD8" w14:textId="77777777" w:rsidR="0033052B" w:rsidRPr="00C31A3D" w:rsidRDefault="0033052B" w:rsidP="0033052B">
      <w:pPr>
        <w:spacing w:after="0" w:line="240" w:lineRule="auto"/>
        <w:jc w:val="center"/>
        <w:rPr>
          <w:rFonts w:eastAsia="Times New Roman" w:cs="Arial"/>
          <w:szCs w:val="28"/>
          <w:lang w:val="ru" w:eastAsia="ru-RU"/>
        </w:rPr>
      </w:pPr>
      <w:r w:rsidRPr="00C31A3D">
        <w:rPr>
          <w:rFonts w:eastAsia="Times New Roman" w:cs="Arial"/>
          <w:szCs w:val="28"/>
          <w:lang w:val="ru" w:eastAsia="ru-RU"/>
        </w:rPr>
        <w:t>Федеральное государственное автономное образовательное учреждение</w:t>
      </w:r>
    </w:p>
    <w:p w14:paraId="475414AD" w14:textId="77777777" w:rsidR="0033052B" w:rsidRPr="00C31A3D" w:rsidRDefault="0033052B" w:rsidP="0033052B">
      <w:pPr>
        <w:spacing w:after="0" w:line="240" w:lineRule="auto"/>
        <w:jc w:val="center"/>
        <w:rPr>
          <w:rFonts w:eastAsia="Times New Roman" w:cs="Arial"/>
          <w:szCs w:val="28"/>
          <w:lang w:val="ru" w:eastAsia="ru-RU"/>
        </w:rPr>
      </w:pPr>
      <w:r w:rsidRPr="00C31A3D">
        <w:rPr>
          <w:rFonts w:eastAsia="Times New Roman" w:cs="Arial"/>
          <w:szCs w:val="28"/>
          <w:lang w:val="ru" w:eastAsia="ru-RU"/>
        </w:rPr>
        <w:t>высшего образования</w:t>
      </w:r>
    </w:p>
    <w:p w14:paraId="7FAA1493" w14:textId="77777777" w:rsidR="0033052B" w:rsidRPr="002022E7" w:rsidRDefault="0033052B" w:rsidP="0033052B">
      <w:pPr>
        <w:spacing w:after="0" w:line="240" w:lineRule="auto"/>
        <w:jc w:val="center"/>
        <w:rPr>
          <w:rFonts w:eastAsia="Times New Roman" w:cs="Arial"/>
          <w:szCs w:val="28"/>
          <w:lang w:eastAsia="ru-RU"/>
        </w:rPr>
      </w:pPr>
      <w:r w:rsidRPr="00C31A3D">
        <w:rPr>
          <w:rFonts w:eastAsia="Times New Roman" w:cs="Arial"/>
          <w:szCs w:val="28"/>
          <w:lang w:val="ru" w:eastAsia="ru-RU"/>
        </w:rPr>
        <w:t>«ТЮМЕНСКИЙ ГОСУДАРСТВЕННЫЙ УНИВЕРСИТЕТ»</w:t>
      </w:r>
    </w:p>
    <w:p w14:paraId="3AE4428A" w14:textId="77777777" w:rsidR="0033052B" w:rsidRPr="00C31A3D" w:rsidRDefault="0033052B" w:rsidP="0033052B">
      <w:pPr>
        <w:spacing w:after="0" w:line="240" w:lineRule="auto"/>
        <w:jc w:val="center"/>
        <w:rPr>
          <w:rFonts w:eastAsia="Times New Roman" w:cs="Arial"/>
          <w:szCs w:val="28"/>
          <w:lang w:val="ru" w:eastAsia="ru-RU"/>
        </w:rPr>
      </w:pPr>
    </w:p>
    <w:p w14:paraId="61D97AC7" w14:textId="79743557" w:rsidR="0033052B" w:rsidRPr="00B171D6" w:rsidRDefault="00721055" w:rsidP="0033052B">
      <w:pPr>
        <w:spacing w:after="0" w:line="240" w:lineRule="auto"/>
        <w:jc w:val="center"/>
        <w:rPr>
          <w:rFonts w:eastAsia="Times New Roman" w:cs="Arial"/>
          <w:szCs w:val="28"/>
          <w:lang w:eastAsia="ru-RU"/>
        </w:rPr>
      </w:pPr>
      <w:r>
        <w:rPr>
          <w:rFonts w:eastAsia="Times New Roman" w:cs="Arial"/>
          <w:szCs w:val="28"/>
          <w:lang w:eastAsia="ru-RU"/>
        </w:rPr>
        <w:t>Школа Естественных Наук</w:t>
      </w:r>
    </w:p>
    <w:p w14:paraId="39EFB8E0" w14:textId="472068C7" w:rsidR="0033052B" w:rsidRPr="00C31A3D" w:rsidRDefault="009A7356" w:rsidP="0033052B">
      <w:pPr>
        <w:spacing w:after="0" w:line="240" w:lineRule="auto"/>
        <w:jc w:val="center"/>
        <w:rPr>
          <w:rFonts w:eastAsia="Times New Roman" w:cs="Arial"/>
          <w:sz w:val="24"/>
          <w:szCs w:val="24"/>
          <w:lang w:val="ru" w:eastAsia="ru-RU"/>
        </w:rPr>
      </w:pPr>
      <w:r w:rsidRPr="00C45BBA">
        <w:rPr>
          <w:rFonts w:eastAsia="Times New Roman" w:cs="Arial"/>
          <w:szCs w:val="28"/>
          <w:lang w:eastAsia="ru-RU"/>
        </w:rPr>
        <w:t>1.2. Компьютерные науки и информатика</w:t>
      </w:r>
    </w:p>
    <w:tbl>
      <w:tblPr>
        <w:tblW w:w="9690" w:type="dxa"/>
        <w:tblInd w:w="57" w:type="dxa"/>
        <w:tblLook w:val="04A0" w:firstRow="1" w:lastRow="0" w:firstColumn="1" w:lastColumn="0" w:noHBand="0" w:noVBand="1"/>
      </w:tblPr>
      <w:tblGrid>
        <w:gridCol w:w="6039"/>
        <w:gridCol w:w="3651"/>
      </w:tblGrid>
      <w:tr w:rsidR="0033052B" w:rsidRPr="00C31A3D" w14:paraId="0ADBCE8E" w14:textId="77777777" w:rsidTr="0033052B">
        <w:trPr>
          <w:trHeight w:val="1917"/>
        </w:trPr>
        <w:tc>
          <w:tcPr>
            <w:tcW w:w="6039" w:type="dxa"/>
          </w:tcPr>
          <w:p w14:paraId="3C943A13" w14:textId="77777777" w:rsidR="0033052B" w:rsidRPr="00C31A3D" w:rsidRDefault="0033052B" w:rsidP="0033052B">
            <w:pPr>
              <w:spacing w:after="0" w:line="240" w:lineRule="auto"/>
              <w:jc w:val="center"/>
              <w:rPr>
                <w:rFonts w:eastAsia="Times New Roman" w:cs="Arial"/>
                <w:szCs w:val="28"/>
                <w:lang w:val="ru" w:eastAsia="ru-RU"/>
              </w:rPr>
            </w:pPr>
          </w:p>
        </w:tc>
        <w:tc>
          <w:tcPr>
            <w:tcW w:w="3651" w:type="dxa"/>
          </w:tcPr>
          <w:p w14:paraId="1D84B66F" w14:textId="77777777" w:rsidR="0033052B" w:rsidRPr="00C31A3D" w:rsidRDefault="0033052B" w:rsidP="0033052B">
            <w:pPr>
              <w:spacing w:after="0" w:line="240" w:lineRule="auto"/>
              <w:jc w:val="both"/>
              <w:rPr>
                <w:rFonts w:eastAsia="Times New Roman" w:cs="Arial"/>
                <w:szCs w:val="28"/>
                <w:lang w:val="ru" w:eastAsia="ru-RU"/>
              </w:rPr>
            </w:pPr>
          </w:p>
          <w:p w14:paraId="79A0B055" w14:textId="77777777" w:rsidR="0033052B" w:rsidRDefault="0033052B" w:rsidP="0033052B">
            <w:pPr>
              <w:spacing w:after="0" w:line="240" w:lineRule="auto"/>
              <w:jc w:val="right"/>
              <w:rPr>
                <w:rFonts w:eastAsia="Times New Roman" w:cs="Arial"/>
                <w:szCs w:val="28"/>
                <w:lang w:val="ru" w:eastAsia="ru-RU"/>
              </w:rPr>
            </w:pPr>
          </w:p>
          <w:p w14:paraId="2499B5C6" w14:textId="77777777" w:rsidR="0033052B" w:rsidRDefault="0033052B" w:rsidP="0033052B">
            <w:pPr>
              <w:spacing w:after="0" w:line="240" w:lineRule="auto"/>
              <w:jc w:val="right"/>
              <w:rPr>
                <w:rFonts w:eastAsia="Times New Roman" w:cs="Arial"/>
                <w:szCs w:val="28"/>
                <w:lang w:val="ru" w:eastAsia="ru-RU"/>
              </w:rPr>
            </w:pPr>
          </w:p>
          <w:p w14:paraId="37DF4160" w14:textId="77777777" w:rsidR="0033052B" w:rsidRPr="00C31A3D" w:rsidRDefault="0033052B" w:rsidP="0033052B">
            <w:pPr>
              <w:spacing w:after="0" w:line="240" w:lineRule="auto"/>
              <w:jc w:val="right"/>
              <w:rPr>
                <w:rFonts w:eastAsia="Times New Roman" w:cs="Arial"/>
                <w:szCs w:val="28"/>
                <w:lang w:val="ru" w:eastAsia="ru-RU"/>
              </w:rPr>
            </w:pPr>
          </w:p>
        </w:tc>
      </w:tr>
    </w:tbl>
    <w:p w14:paraId="2D8FC66C" w14:textId="77777777" w:rsidR="0033052B" w:rsidRPr="00C31A3D" w:rsidRDefault="0033052B" w:rsidP="0033052B">
      <w:pPr>
        <w:spacing w:after="0" w:line="240" w:lineRule="auto"/>
        <w:jc w:val="center"/>
        <w:rPr>
          <w:rFonts w:eastAsia="Times New Roman" w:cs="Arial"/>
          <w:szCs w:val="28"/>
          <w:lang w:val="ru" w:eastAsia="ru-RU"/>
        </w:rPr>
      </w:pPr>
    </w:p>
    <w:p w14:paraId="7FBBF6D8" w14:textId="259E7B9C" w:rsidR="0033052B" w:rsidRPr="00C31A3D" w:rsidRDefault="00D65A16" w:rsidP="0033052B">
      <w:pPr>
        <w:spacing w:after="0" w:line="240" w:lineRule="auto"/>
        <w:jc w:val="center"/>
        <w:rPr>
          <w:rFonts w:eastAsia="Times New Roman" w:cs="Arial"/>
          <w:b/>
          <w:szCs w:val="28"/>
          <w:lang w:val="ru" w:eastAsia="ru-RU"/>
        </w:rPr>
      </w:pPr>
      <w:r>
        <w:rPr>
          <w:rFonts w:eastAsia="Times New Roman" w:cs="Arial"/>
          <w:b/>
          <w:szCs w:val="28"/>
          <w:lang w:val="ru" w:eastAsia="ru-RU"/>
        </w:rPr>
        <w:t xml:space="preserve">Обзорная статья </w:t>
      </w:r>
      <w:r w:rsidR="00B171D6">
        <w:rPr>
          <w:rFonts w:eastAsia="Times New Roman" w:cs="Arial"/>
          <w:b/>
          <w:szCs w:val="28"/>
          <w:lang w:val="ru" w:eastAsia="ru-RU"/>
        </w:rPr>
        <w:t>на выбор проблематики исследовательской работы</w:t>
      </w:r>
    </w:p>
    <w:p w14:paraId="5EAFAC75" w14:textId="77777777" w:rsidR="00B171D6" w:rsidRPr="00C31A3D" w:rsidRDefault="00B171D6" w:rsidP="0033052B">
      <w:pPr>
        <w:spacing w:after="0" w:line="240" w:lineRule="auto"/>
        <w:jc w:val="center"/>
        <w:rPr>
          <w:rFonts w:eastAsia="Times New Roman" w:cs="Arial"/>
          <w:szCs w:val="28"/>
          <w:lang w:val="ru" w:eastAsia="ru-RU"/>
        </w:rPr>
      </w:pPr>
    </w:p>
    <w:p w14:paraId="2CA6D63C" w14:textId="40406DA6" w:rsidR="0033052B" w:rsidRDefault="0033052B" w:rsidP="0033052B">
      <w:pPr>
        <w:spacing w:after="0" w:line="240" w:lineRule="auto"/>
        <w:jc w:val="center"/>
        <w:rPr>
          <w:rFonts w:eastAsia="Times New Roman" w:cs="Arial"/>
          <w:szCs w:val="28"/>
          <w:lang w:val="ru" w:eastAsia="ru-RU"/>
        </w:rPr>
      </w:pPr>
      <w:r w:rsidRPr="00C31A3D">
        <w:rPr>
          <w:rFonts w:eastAsia="Times New Roman" w:cs="Arial"/>
          <w:szCs w:val="28"/>
          <w:lang w:val="ru" w:eastAsia="ru-RU"/>
        </w:rPr>
        <w:t>ТЕМА</w:t>
      </w:r>
    </w:p>
    <w:p w14:paraId="13D52D15" w14:textId="5DFB83EF" w:rsidR="0033052B" w:rsidRPr="00892710" w:rsidRDefault="001E108E" w:rsidP="0033052B">
      <w:pPr>
        <w:spacing w:after="0" w:line="240" w:lineRule="auto"/>
        <w:jc w:val="center"/>
        <w:rPr>
          <w:rFonts w:eastAsia="Times New Roman" w:cs="Arial"/>
          <w:szCs w:val="28"/>
          <w:lang w:eastAsia="ru-RU"/>
        </w:rPr>
      </w:pPr>
      <w:r>
        <w:rPr>
          <w:rFonts w:eastAsia="Times New Roman" w:cs="Arial"/>
          <w:szCs w:val="28"/>
          <w:lang w:val="ru" w:eastAsia="ru-RU"/>
        </w:rPr>
        <w:t xml:space="preserve">Обзор </w:t>
      </w:r>
      <w:r w:rsidR="000B3C15">
        <w:rPr>
          <w:rFonts w:eastAsia="Times New Roman" w:cs="Arial"/>
          <w:szCs w:val="28"/>
          <w:lang w:eastAsia="ru-RU"/>
        </w:rPr>
        <w:t xml:space="preserve">прикладных задач и методов </w:t>
      </w:r>
      <w:r w:rsidRPr="001E108E">
        <w:rPr>
          <w:rFonts w:eastAsia="Times New Roman" w:cs="Arial"/>
          <w:szCs w:val="28"/>
          <w:lang w:val="ru" w:eastAsia="ru-RU"/>
        </w:rPr>
        <w:t>моделирования</w:t>
      </w:r>
      <w:r>
        <w:rPr>
          <w:rFonts w:eastAsia="Times New Roman" w:cs="Arial"/>
          <w:szCs w:val="28"/>
          <w:lang w:val="ru" w:eastAsia="ru-RU"/>
        </w:rPr>
        <w:t xml:space="preserve"> процессов тепломассопереноса в пласте</w:t>
      </w:r>
      <w:r w:rsidR="00892710">
        <w:rPr>
          <w:rFonts w:eastAsia="Times New Roman" w:cs="Arial"/>
          <w:szCs w:val="28"/>
          <w:lang w:val="ru" w:eastAsia="ru-RU"/>
        </w:rPr>
        <w:t xml:space="preserve"> при моделировании т</w:t>
      </w:r>
      <w:r w:rsidR="00892710" w:rsidRPr="001E108E">
        <w:rPr>
          <w:rFonts w:eastAsia="Times New Roman" w:cs="Arial"/>
          <w:szCs w:val="28"/>
          <w:lang w:val="ru" w:eastAsia="ru-RU"/>
        </w:rPr>
        <w:t>епловы</w:t>
      </w:r>
      <w:r w:rsidR="00892710">
        <w:rPr>
          <w:rFonts w:eastAsia="Times New Roman" w:cs="Arial"/>
          <w:szCs w:val="28"/>
          <w:lang w:val="ru" w:eastAsia="ru-RU"/>
        </w:rPr>
        <w:t>х</w:t>
      </w:r>
      <w:r w:rsidR="00892710" w:rsidRPr="001E108E">
        <w:rPr>
          <w:rFonts w:eastAsia="Times New Roman" w:cs="Arial"/>
          <w:szCs w:val="28"/>
          <w:lang w:val="ru" w:eastAsia="ru-RU"/>
        </w:rPr>
        <w:t xml:space="preserve"> метод</w:t>
      </w:r>
      <w:r w:rsidR="00892710">
        <w:rPr>
          <w:rFonts w:eastAsia="Times New Roman" w:cs="Arial"/>
          <w:szCs w:val="28"/>
          <w:lang w:val="ru" w:eastAsia="ru-RU"/>
        </w:rPr>
        <w:t>ов</w:t>
      </w:r>
      <w:r w:rsidR="00892710" w:rsidRPr="001E108E">
        <w:rPr>
          <w:rFonts w:eastAsia="Times New Roman" w:cs="Arial"/>
          <w:szCs w:val="28"/>
          <w:lang w:val="ru" w:eastAsia="ru-RU"/>
        </w:rPr>
        <w:t xml:space="preserve"> увеличение нефтеотдачи</w:t>
      </w:r>
    </w:p>
    <w:p w14:paraId="4B62F059" w14:textId="3339AFF7" w:rsidR="00E95C4E" w:rsidRPr="00892710" w:rsidRDefault="00E95C4E" w:rsidP="009A7356">
      <w:pPr>
        <w:spacing w:after="0" w:line="240" w:lineRule="auto"/>
        <w:rPr>
          <w:rFonts w:eastAsia="Times New Roman" w:cs="Arial"/>
          <w:szCs w:val="28"/>
          <w:lang w:eastAsia="ru-RU"/>
        </w:rPr>
      </w:pPr>
    </w:p>
    <w:p w14:paraId="51518B1A" w14:textId="6F300B7E" w:rsidR="0033052B" w:rsidRPr="00B171D6" w:rsidRDefault="00B171D6" w:rsidP="00B171D6">
      <w:pPr>
        <w:spacing w:after="0" w:line="240" w:lineRule="auto"/>
        <w:jc w:val="center"/>
        <w:rPr>
          <w:rFonts w:cs="Arial"/>
          <w:szCs w:val="28"/>
        </w:rPr>
      </w:pPr>
      <w:r w:rsidRPr="00B171D6">
        <w:rPr>
          <w:rFonts w:cs="Arial"/>
          <w:szCs w:val="28"/>
        </w:rPr>
        <w:t>1.2.2. Математическое моделирование, численные методы и комплексы программ</w:t>
      </w:r>
    </w:p>
    <w:p w14:paraId="40523E49" w14:textId="77777777" w:rsidR="0033052B" w:rsidRDefault="0033052B" w:rsidP="0033052B">
      <w:pPr>
        <w:spacing w:after="0" w:line="240" w:lineRule="auto"/>
        <w:jc w:val="center"/>
        <w:rPr>
          <w:rFonts w:eastAsia="Times New Roman" w:cs="Arial"/>
          <w:i/>
          <w:szCs w:val="28"/>
          <w:lang w:eastAsia="ru-RU"/>
        </w:rPr>
      </w:pPr>
    </w:p>
    <w:p w14:paraId="2E2C4831" w14:textId="77777777" w:rsidR="0033052B" w:rsidRPr="00C31A3D" w:rsidRDefault="0033052B" w:rsidP="0033052B">
      <w:pPr>
        <w:spacing w:after="0" w:line="240" w:lineRule="auto"/>
        <w:jc w:val="center"/>
        <w:rPr>
          <w:rFonts w:eastAsia="Times New Roman" w:cs="Arial"/>
          <w:i/>
          <w:szCs w:val="28"/>
          <w:lang w:eastAsia="ru-RU"/>
        </w:rPr>
      </w:pPr>
    </w:p>
    <w:p w14:paraId="73DA5930" w14:textId="77777777" w:rsidR="0033052B" w:rsidRPr="00810FAE" w:rsidRDefault="0033052B" w:rsidP="0033052B">
      <w:pPr>
        <w:spacing w:after="0" w:line="240" w:lineRule="auto"/>
        <w:rPr>
          <w:rFonts w:eastAsia="Times New Roman" w:cs="Arial"/>
          <w:b/>
          <w:szCs w:val="28"/>
          <w:lang w:eastAsia="ru-RU"/>
        </w:rPr>
      </w:pPr>
    </w:p>
    <w:p w14:paraId="1A9C7B07" w14:textId="77777777" w:rsidR="0033052B" w:rsidRPr="00C31A3D" w:rsidRDefault="0033052B" w:rsidP="0033052B">
      <w:pPr>
        <w:spacing w:after="0" w:line="240" w:lineRule="auto"/>
        <w:rPr>
          <w:rFonts w:eastAsia="Times New Roman" w:cs="Arial"/>
          <w:b/>
          <w:szCs w:val="28"/>
          <w:lang w:val="ru" w:eastAsia="ru-RU"/>
        </w:rPr>
      </w:pPr>
    </w:p>
    <w:tbl>
      <w:tblPr>
        <w:tblStyle w:val="1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6"/>
        <w:gridCol w:w="2669"/>
        <w:gridCol w:w="3013"/>
      </w:tblGrid>
      <w:tr w:rsidR="0033052B" w:rsidRPr="00C31A3D" w14:paraId="1F7C35C0" w14:textId="77777777" w:rsidTr="0033052B">
        <w:tc>
          <w:tcPr>
            <w:tcW w:w="3956" w:type="dxa"/>
          </w:tcPr>
          <w:p w14:paraId="0028874D" w14:textId="77777777" w:rsidR="0033052B" w:rsidRPr="00C31A3D" w:rsidRDefault="0033052B" w:rsidP="0033052B">
            <w:pPr>
              <w:rPr>
                <w:szCs w:val="28"/>
              </w:rPr>
            </w:pPr>
            <w:r w:rsidRPr="00C31A3D">
              <w:rPr>
                <w:szCs w:val="28"/>
              </w:rPr>
              <w:t>Выполнил (а) работу</w:t>
            </w:r>
          </w:p>
          <w:p w14:paraId="4E636D60" w14:textId="3B95007E" w:rsidR="0033052B" w:rsidRPr="003C74AC" w:rsidRDefault="00B171D6" w:rsidP="0033052B">
            <w:pPr>
              <w:rPr>
                <w:i/>
                <w:iCs/>
                <w:szCs w:val="28"/>
              </w:rPr>
            </w:pPr>
            <w:r w:rsidRPr="003C74AC">
              <w:rPr>
                <w:i/>
                <w:iCs/>
                <w:szCs w:val="28"/>
              </w:rPr>
              <w:t>Аспирант 2</w:t>
            </w:r>
            <w:r w:rsidR="0033052B" w:rsidRPr="003C74AC">
              <w:rPr>
                <w:i/>
                <w:iCs/>
                <w:szCs w:val="28"/>
              </w:rPr>
              <w:t xml:space="preserve"> курса           </w:t>
            </w:r>
          </w:p>
          <w:p w14:paraId="5767DEC7" w14:textId="77777777" w:rsidR="0033052B" w:rsidRPr="00C31A3D" w:rsidRDefault="0033052B" w:rsidP="0033052B">
            <w:pPr>
              <w:rPr>
                <w:szCs w:val="28"/>
              </w:rPr>
            </w:pPr>
          </w:p>
        </w:tc>
        <w:tc>
          <w:tcPr>
            <w:tcW w:w="5682" w:type="dxa"/>
            <w:gridSpan w:val="2"/>
            <w:vAlign w:val="center"/>
          </w:tcPr>
          <w:p w14:paraId="731248B5" w14:textId="77777777" w:rsidR="0033052B" w:rsidRPr="00C31A3D" w:rsidRDefault="0033052B" w:rsidP="0033052B">
            <w:pPr>
              <w:rPr>
                <w:szCs w:val="28"/>
              </w:rPr>
            </w:pPr>
            <w:r>
              <w:rPr>
                <w:szCs w:val="28"/>
              </w:rPr>
              <w:t>Колбеко Александр Борисович</w:t>
            </w:r>
          </w:p>
        </w:tc>
      </w:tr>
      <w:tr w:rsidR="0033052B" w:rsidRPr="00C31A3D" w14:paraId="7C37F1CA" w14:textId="77777777" w:rsidTr="0033052B">
        <w:trPr>
          <w:trHeight w:val="513"/>
        </w:trPr>
        <w:tc>
          <w:tcPr>
            <w:tcW w:w="3956" w:type="dxa"/>
          </w:tcPr>
          <w:p w14:paraId="7B26D319" w14:textId="77777777" w:rsidR="0033052B" w:rsidRPr="00C31A3D" w:rsidRDefault="0033052B" w:rsidP="0033052B">
            <w:pPr>
              <w:rPr>
                <w:szCs w:val="28"/>
              </w:rPr>
            </w:pPr>
          </w:p>
        </w:tc>
        <w:tc>
          <w:tcPr>
            <w:tcW w:w="2669" w:type="dxa"/>
          </w:tcPr>
          <w:p w14:paraId="1B7D69CF" w14:textId="77777777" w:rsidR="0033052B" w:rsidRPr="00C31A3D" w:rsidRDefault="0033052B" w:rsidP="0033052B">
            <w:pPr>
              <w:rPr>
                <w:szCs w:val="28"/>
              </w:rPr>
            </w:pPr>
          </w:p>
        </w:tc>
        <w:tc>
          <w:tcPr>
            <w:tcW w:w="3013" w:type="dxa"/>
          </w:tcPr>
          <w:p w14:paraId="3550EA44" w14:textId="77777777" w:rsidR="0033052B" w:rsidRPr="00C31A3D" w:rsidRDefault="0033052B" w:rsidP="0033052B">
            <w:pPr>
              <w:rPr>
                <w:szCs w:val="28"/>
              </w:rPr>
            </w:pPr>
          </w:p>
        </w:tc>
      </w:tr>
      <w:tr w:rsidR="0033052B" w:rsidRPr="00C31A3D" w14:paraId="0265120D" w14:textId="77777777" w:rsidTr="0033052B">
        <w:trPr>
          <w:trHeight w:val="954"/>
        </w:trPr>
        <w:tc>
          <w:tcPr>
            <w:tcW w:w="3956" w:type="dxa"/>
          </w:tcPr>
          <w:p w14:paraId="0943D057" w14:textId="77777777" w:rsidR="0033052B" w:rsidRPr="00C31A3D" w:rsidRDefault="0033052B" w:rsidP="0033052B">
            <w:pPr>
              <w:rPr>
                <w:szCs w:val="28"/>
              </w:rPr>
            </w:pPr>
            <w:r w:rsidRPr="00C31A3D">
              <w:rPr>
                <w:szCs w:val="28"/>
              </w:rPr>
              <w:t xml:space="preserve">Руководитель </w:t>
            </w:r>
          </w:p>
          <w:p w14:paraId="099C5A1F" w14:textId="4AA5A83A" w:rsidR="0033052B" w:rsidRPr="003C74AC" w:rsidRDefault="003C74AC" w:rsidP="0033052B">
            <w:pPr>
              <w:rPr>
                <w:i/>
                <w:iCs/>
                <w:szCs w:val="28"/>
              </w:rPr>
            </w:pPr>
            <w:r w:rsidRPr="003C74AC">
              <w:rPr>
                <w:i/>
                <w:iCs/>
                <w:szCs w:val="28"/>
              </w:rPr>
              <w:t>Заведующего кафедрой моделирования физических процессов и систем</w:t>
            </w:r>
          </w:p>
        </w:tc>
        <w:tc>
          <w:tcPr>
            <w:tcW w:w="5682" w:type="dxa"/>
            <w:gridSpan w:val="2"/>
            <w:vAlign w:val="center"/>
          </w:tcPr>
          <w:p w14:paraId="4E3A19CC" w14:textId="77777777" w:rsidR="0033052B" w:rsidRDefault="0033052B" w:rsidP="0033052B">
            <w:pPr>
              <w:rPr>
                <w:szCs w:val="28"/>
              </w:rPr>
            </w:pPr>
          </w:p>
          <w:p w14:paraId="25FC8C57" w14:textId="0E2A8CAB" w:rsidR="0033052B" w:rsidRPr="00C31A3D" w:rsidRDefault="006800F2" w:rsidP="0033052B">
            <w:pPr>
              <w:rPr>
                <w:szCs w:val="28"/>
              </w:rPr>
            </w:pPr>
            <w:r>
              <w:rPr>
                <w:szCs w:val="28"/>
              </w:rPr>
              <w:t>Ганопольский Родион Михайлович</w:t>
            </w:r>
          </w:p>
          <w:p w14:paraId="64A0A84A" w14:textId="77777777" w:rsidR="0033052B" w:rsidRPr="00C31A3D" w:rsidRDefault="0033052B" w:rsidP="0033052B">
            <w:pPr>
              <w:rPr>
                <w:szCs w:val="28"/>
              </w:rPr>
            </w:pPr>
          </w:p>
        </w:tc>
      </w:tr>
    </w:tbl>
    <w:p w14:paraId="44449FC0" w14:textId="77777777" w:rsidR="0033052B" w:rsidRDefault="0033052B" w:rsidP="00143CB9">
      <w:pPr>
        <w:spacing w:after="0" w:line="240" w:lineRule="auto"/>
        <w:rPr>
          <w:rFonts w:eastAsia="Times New Roman" w:cs="Arial"/>
          <w:szCs w:val="28"/>
          <w:lang w:val="ru" w:eastAsia="ru-RU"/>
        </w:rPr>
      </w:pPr>
    </w:p>
    <w:p w14:paraId="15C536E2" w14:textId="2D31AF04" w:rsidR="002A2E3A" w:rsidRPr="00CD57ED" w:rsidRDefault="008C7D1A" w:rsidP="00143CB9">
      <w:pPr>
        <w:rPr>
          <w:rFonts w:eastAsia="Times New Roman" w:cs="Arial"/>
          <w:szCs w:val="28"/>
          <w:lang w:eastAsia="ru-RU"/>
        </w:rPr>
      </w:pPr>
      <w:r>
        <w:rPr>
          <w:rFonts w:eastAsia="Times New Roman" w:cs="Arial"/>
          <w:szCs w:val="28"/>
          <w:lang w:eastAsia="ru-RU"/>
        </w:rPr>
        <w:br w:type="page"/>
      </w:r>
    </w:p>
    <w:sdt>
      <w:sdtPr>
        <w:rPr>
          <w:b/>
          <w:szCs w:val="28"/>
        </w:rPr>
        <w:id w:val="-788435632"/>
        <w:docPartObj>
          <w:docPartGallery w:val="Table of Contents"/>
          <w:docPartUnique/>
        </w:docPartObj>
      </w:sdtPr>
      <w:sdtEndPr>
        <w:rPr>
          <w:b w:val="0"/>
          <w:bCs/>
        </w:rPr>
      </w:sdtEndPr>
      <w:sdtContent>
        <w:p w14:paraId="4BC4762E" w14:textId="77777777" w:rsidR="00ED7C59" w:rsidRPr="00726236" w:rsidRDefault="00040707" w:rsidP="00C61B50">
          <w:pPr>
            <w:spacing w:after="0"/>
            <w:jc w:val="center"/>
            <w:rPr>
              <w:szCs w:val="28"/>
            </w:rPr>
          </w:pPr>
          <w:r w:rsidRPr="00726236">
            <w:rPr>
              <w:szCs w:val="28"/>
            </w:rPr>
            <w:t>ОГЛАВЛЕНИЕ</w:t>
          </w:r>
        </w:p>
        <w:p w14:paraId="53C766AF" w14:textId="6BB00EF4" w:rsidR="00143CB9" w:rsidRDefault="00ED7C59">
          <w:pPr>
            <w:pStyle w:val="11"/>
            <w:rPr>
              <w:rFonts w:cstheme="minorBidi"/>
              <w:noProof/>
              <w:kern w:val="2"/>
              <w:sz w:val="24"/>
              <w:szCs w:val="24"/>
              <w14:ligatures w14:val="standardContextual"/>
            </w:rPr>
          </w:pPr>
          <w:r w:rsidRPr="00726236">
            <w:rPr>
              <w:rFonts w:ascii="Times New Roman" w:hAnsi="Times New Roman"/>
              <w:szCs w:val="28"/>
            </w:rPr>
            <w:fldChar w:fldCharType="begin"/>
          </w:r>
          <w:r w:rsidRPr="00726236">
            <w:rPr>
              <w:rFonts w:ascii="Times New Roman" w:hAnsi="Times New Roman"/>
              <w:szCs w:val="28"/>
            </w:rPr>
            <w:instrText xml:space="preserve"> TOC \o "1-3" \h \z \u </w:instrText>
          </w:r>
          <w:r w:rsidRPr="00726236">
            <w:rPr>
              <w:rFonts w:ascii="Times New Roman" w:hAnsi="Times New Roman"/>
              <w:szCs w:val="28"/>
            </w:rPr>
            <w:fldChar w:fldCharType="separate"/>
          </w:r>
          <w:hyperlink w:anchor="_Toc188215586" w:history="1">
            <w:r w:rsidR="00143CB9" w:rsidRPr="00A06A1E">
              <w:rPr>
                <w:rStyle w:val="ae"/>
                <w:noProof/>
              </w:rPr>
              <w:t>1 Актуальные проблема нефтегазовой отрасли</w:t>
            </w:r>
            <w:r w:rsidR="00143CB9">
              <w:rPr>
                <w:noProof/>
                <w:webHidden/>
              </w:rPr>
              <w:tab/>
            </w:r>
            <w:r w:rsidR="00143CB9">
              <w:rPr>
                <w:noProof/>
                <w:webHidden/>
              </w:rPr>
              <w:fldChar w:fldCharType="begin"/>
            </w:r>
            <w:r w:rsidR="00143CB9">
              <w:rPr>
                <w:noProof/>
                <w:webHidden/>
              </w:rPr>
              <w:instrText xml:space="preserve"> PAGEREF _Toc188215586 \h </w:instrText>
            </w:r>
            <w:r w:rsidR="00143CB9">
              <w:rPr>
                <w:noProof/>
                <w:webHidden/>
              </w:rPr>
            </w:r>
            <w:r w:rsidR="00143CB9">
              <w:rPr>
                <w:noProof/>
                <w:webHidden/>
              </w:rPr>
              <w:fldChar w:fldCharType="separate"/>
            </w:r>
            <w:r w:rsidR="00143CB9">
              <w:rPr>
                <w:noProof/>
                <w:webHidden/>
              </w:rPr>
              <w:t>3</w:t>
            </w:r>
            <w:r w:rsidR="00143CB9">
              <w:rPr>
                <w:noProof/>
                <w:webHidden/>
              </w:rPr>
              <w:fldChar w:fldCharType="end"/>
            </w:r>
          </w:hyperlink>
        </w:p>
        <w:p w14:paraId="23BB2A1B" w14:textId="7BD8E15E" w:rsidR="00143CB9" w:rsidRDefault="00143CB9">
          <w:pPr>
            <w:pStyle w:val="21"/>
            <w:tabs>
              <w:tab w:val="right" w:leader="dot" w:pos="9629"/>
            </w:tabs>
            <w:rPr>
              <w:rFonts w:cstheme="minorBidi"/>
              <w:noProof/>
              <w:kern w:val="2"/>
              <w:sz w:val="24"/>
              <w:szCs w:val="24"/>
              <w14:ligatures w14:val="standardContextual"/>
            </w:rPr>
          </w:pPr>
          <w:hyperlink w:anchor="_Toc188215587" w:history="1">
            <w:r w:rsidRPr="00A06A1E">
              <w:rPr>
                <w:rStyle w:val="ae"/>
                <w:noProof/>
              </w:rPr>
              <w:t>1.1 Геологическое и географическое расположение вовлеченных в разработку залежей России</w:t>
            </w:r>
            <w:r>
              <w:rPr>
                <w:noProof/>
                <w:webHidden/>
              </w:rPr>
              <w:tab/>
            </w:r>
            <w:r>
              <w:rPr>
                <w:noProof/>
                <w:webHidden/>
              </w:rPr>
              <w:fldChar w:fldCharType="begin"/>
            </w:r>
            <w:r>
              <w:rPr>
                <w:noProof/>
                <w:webHidden/>
              </w:rPr>
              <w:instrText xml:space="preserve"> PAGEREF _Toc188215587 \h </w:instrText>
            </w:r>
            <w:r>
              <w:rPr>
                <w:noProof/>
                <w:webHidden/>
              </w:rPr>
            </w:r>
            <w:r>
              <w:rPr>
                <w:noProof/>
                <w:webHidden/>
              </w:rPr>
              <w:fldChar w:fldCharType="separate"/>
            </w:r>
            <w:r>
              <w:rPr>
                <w:noProof/>
                <w:webHidden/>
              </w:rPr>
              <w:t>3</w:t>
            </w:r>
            <w:r>
              <w:rPr>
                <w:noProof/>
                <w:webHidden/>
              </w:rPr>
              <w:fldChar w:fldCharType="end"/>
            </w:r>
          </w:hyperlink>
        </w:p>
        <w:p w14:paraId="5E4B222D" w14:textId="046B1D40" w:rsidR="00143CB9" w:rsidRDefault="00143CB9">
          <w:pPr>
            <w:pStyle w:val="21"/>
            <w:tabs>
              <w:tab w:val="right" w:leader="dot" w:pos="9629"/>
            </w:tabs>
            <w:rPr>
              <w:rFonts w:cstheme="minorBidi"/>
              <w:noProof/>
              <w:kern w:val="2"/>
              <w:sz w:val="24"/>
              <w:szCs w:val="24"/>
              <w14:ligatures w14:val="standardContextual"/>
            </w:rPr>
          </w:pPr>
          <w:hyperlink w:anchor="_Toc188215588" w:history="1">
            <w:r w:rsidRPr="00A06A1E">
              <w:rPr>
                <w:rStyle w:val="ae"/>
                <w:noProof/>
              </w:rPr>
              <w:t>1.2 Проблемы разработки залежей с высоковязкими нефтями</w:t>
            </w:r>
            <w:r>
              <w:rPr>
                <w:noProof/>
                <w:webHidden/>
              </w:rPr>
              <w:tab/>
            </w:r>
            <w:r>
              <w:rPr>
                <w:noProof/>
                <w:webHidden/>
              </w:rPr>
              <w:fldChar w:fldCharType="begin"/>
            </w:r>
            <w:r>
              <w:rPr>
                <w:noProof/>
                <w:webHidden/>
              </w:rPr>
              <w:instrText xml:space="preserve"> PAGEREF _Toc188215588 \h </w:instrText>
            </w:r>
            <w:r>
              <w:rPr>
                <w:noProof/>
                <w:webHidden/>
              </w:rPr>
            </w:r>
            <w:r>
              <w:rPr>
                <w:noProof/>
                <w:webHidden/>
              </w:rPr>
              <w:fldChar w:fldCharType="separate"/>
            </w:r>
            <w:r>
              <w:rPr>
                <w:noProof/>
                <w:webHidden/>
              </w:rPr>
              <w:t>4</w:t>
            </w:r>
            <w:r>
              <w:rPr>
                <w:noProof/>
                <w:webHidden/>
              </w:rPr>
              <w:fldChar w:fldCharType="end"/>
            </w:r>
          </w:hyperlink>
        </w:p>
        <w:p w14:paraId="036B066C" w14:textId="12204F1B" w:rsidR="00143CB9" w:rsidRDefault="00143CB9">
          <w:pPr>
            <w:pStyle w:val="21"/>
            <w:tabs>
              <w:tab w:val="right" w:leader="dot" w:pos="9629"/>
            </w:tabs>
            <w:rPr>
              <w:rFonts w:cstheme="minorBidi"/>
              <w:noProof/>
              <w:kern w:val="2"/>
              <w:sz w:val="24"/>
              <w:szCs w:val="24"/>
              <w14:ligatures w14:val="standardContextual"/>
            </w:rPr>
          </w:pPr>
          <w:hyperlink w:anchor="_Toc188215589" w:history="1">
            <w:r w:rsidRPr="00A06A1E">
              <w:rPr>
                <w:rStyle w:val="ae"/>
                <w:noProof/>
              </w:rPr>
              <w:t>1.3 Проблемы разработки газовых и газоконденсатных залежей</w:t>
            </w:r>
            <w:r>
              <w:rPr>
                <w:noProof/>
                <w:webHidden/>
              </w:rPr>
              <w:tab/>
            </w:r>
            <w:r>
              <w:rPr>
                <w:noProof/>
                <w:webHidden/>
              </w:rPr>
              <w:fldChar w:fldCharType="begin"/>
            </w:r>
            <w:r>
              <w:rPr>
                <w:noProof/>
                <w:webHidden/>
              </w:rPr>
              <w:instrText xml:space="preserve"> PAGEREF _Toc188215589 \h </w:instrText>
            </w:r>
            <w:r>
              <w:rPr>
                <w:noProof/>
                <w:webHidden/>
              </w:rPr>
            </w:r>
            <w:r>
              <w:rPr>
                <w:noProof/>
                <w:webHidden/>
              </w:rPr>
              <w:fldChar w:fldCharType="separate"/>
            </w:r>
            <w:r>
              <w:rPr>
                <w:noProof/>
                <w:webHidden/>
              </w:rPr>
              <w:t>5</w:t>
            </w:r>
            <w:r>
              <w:rPr>
                <w:noProof/>
                <w:webHidden/>
              </w:rPr>
              <w:fldChar w:fldCharType="end"/>
            </w:r>
          </w:hyperlink>
        </w:p>
        <w:p w14:paraId="3BE20A31" w14:textId="3B2B79FA" w:rsidR="00143CB9" w:rsidRDefault="00143CB9">
          <w:pPr>
            <w:pStyle w:val="11"/>
            <w:tabs>
              <w:tab w:val="left" w:pos="440"/>
            </w:tabs>
            <w:rPr>
              <w:rFonts w:cstheme="minorBidi"/>
              <w:noProof/>
              <w:kern w:val="2"/>
              <w:sz w:val="24"/>
              <w:szCs w:val="24"/>
              <w14:ligatures w14:val="standardContextual"/>
            </w:rPr>
          </w:pPr>
          <w:hyperlink w:anchor="_Toc188215590" w:history="1">
            <w:r w:rsidRPr="00A06A1E">
              <w:rPr>
                <w:rStyle w:val="ae"/>
                <w:noProof/>
              </w:rPr>
              <w:t>2</w:t>
            </w:r>
            <w:r>
              <w:rPr>
                <w:rFonts w:cstheme="minorBidi"/>
                <w:noProof/>
                <w:kern w:val="2"/>
                <w:sz w:val="24"/>
                <w:szCs w:val="24"/>
                <w14:ligatures w14:val="standardContextual"/>
              </w:rPr>
              <w:tab/>
            </w:r>
            <w:r w:rsidRPr="00A06A1E">
              <w:rPr>
                <w:rStyle w:val="ae"/>
                <w:noProof/>
              </w:rPr>
              <w:t>Применяемые в промышленности подходы моделирования прикладных задач тепломассопереноса</w:t>
            </w:r>
            <w:r>
              <w:rPr>
                <w:noProof/>
                <w:webHidden/>
              </w:rPr>
              <w:tab/>
            </w:r>
            <w:r>
              <w:rPr>
                <w:noProof/>
                <w:webHidden/>
              </w:rPr>
              <w:fldChar w:fldCharType="begin"/>
            </w:r>
            <w:r>
              <w:rPr>
                <w:noProof/>
                <w:webHidden/>
              </w:rPr>
              <w:instrText xml:space="preserve"> PAGEREF _Toc188215590 \h </w:instrText>
            </w:r>
            <w:r>
              <w:rPr>
                <w:noProof/>
                <w:webHidden/>
              </w:rPr>
            </w:r>
            <w:r>
              <w:rPr>
                <w:noProof/>
                <w:webHidden/>
              </w:rPr>
              <w:fldChar w:fldCharType="separate"/>
            </w:r>
            <w:r>
              <w:rPr>
                <w:noProof/>
                <w:webHidden/>
              </w:rPr>
              <w:t>6</w:t>
            </w:r>
            <w:r>
              <w:rPr>
                <w:noProof/>
                <w:webHidden/>
              </w:rPr>
              <w:fldChar w:fldCharType="end"/>
            </w:r>
          </w:hyperlink>
        </w:p>
        <w:p w14:paraId="69ADD30A" w14:textId="6DF0084D" w:rsidR="00143CB9" w:rsidRDefault="00143CB9">
          <w:pPr>
            <w:pStyle w:val="21"/>
            <w:tabs>
              <w:tab w:val="right" w:leader="dot" w:pos="9629"/>
            </w:tabs>
            <w:rPr>
              <w:rFonts w:cstheme="minorBidi"/>
              <w:noProof/>
              <w:kern w:val="2"/>
              <w:sz w:val="24"/>
              <w:szCs w:val="24"/>
              <w14:ligatures w14:val="standardContextual"/>
            </w:rPr>
          </w:pPr>
          <w:hyperlink w:anchor="_Toc188215591" w:history="1">
            <w:r w:rsidRPr="00A06A1E">
              <w:rPr>
                <w:rStyle w:val="ae"/>
                <w:noProof/>
              </w:rPr>
              <w:t>2.4 Итог по разделу</w:t>
            </w:r>
            <w:r>
              <w:rPr>
                <w:noProof/>
                <w:webHidden/>
              </w:rPr>
              <w:tab/>
            </w:r>
            <w:r>
              <w:rPr>
                <w:noProof/>
                <w:webHidden/>
              </w:rPr>
              <w:fldChar w:fldCharType="begin"/>
            </w:r>
            <w:r>
              <w:rPr>
                <w:noProof/>
                <w:webHidden/>
              </w:rPr>
              <w:instrText xml:space="preserve"> PAGEREF _Toc188215591 \h </w:instrText>
            </w:r>
            <w:r>
              <w:rPr>
                <w:noProof/>
                <w:webHidden/>
              </w:rPr>
            </w:r>
            <w:r>
              <w:rPr>
                <w:noProof/>
                <w:webHidden/>
              </w:rPr>
              <w:fldChar w:fldCharType="separate"/>
            </w:r>
            <w:r>
              <w:rPr>
                <w:noProof/>
                <w:webHidden/>
              </w:rPr>
              <w:t>6</w:t>
            </w:r>
            <w:r>
              <w:rPr>
                <w:noProof/>
                <w:webHidden/>
              </w:rPr>
              <w:fldChar w:fldCharType="end"/>
            </w:r>
          </w:hyperlink>
        </w:p>
        <w:p w14:paraId="4C860D49" w14:textId="2A61BDE6" w:rsidR="00143CB9" w:rsidRDefault="00143CB9">
          <w:pPr>
            <w:pStyle w:val="11"/>
            <w:tabs>
              <w:tab w:val="left" w:pos="440"/>
            </w:tabs>
            <w:rPr>
              <w:rFonts w:cstheme="minorBidi"/>
              <w:noProof/>
              <w:kern w:val="2"/>
              <w:sz w:val="24"/>
              <w:szCs w:val="24"/>
              <w14:ligatures w14:val="standardContextual"/>
            </w:rPr>
          </w:pPr>
          <w:hyperlink w:anchor="_Toc188215592" w:history="1">
            <w:r w:rsidRPr="00A06A1E">
              <w:rPr>
                <w:rStyle w:val="ae"/>
                <w:noProof/>
              </w:rPr>
              <w:t>3</w:t>
            </w:r>
            <w:r>
              <w:rPr>
                <w:rFonts w:cstheme="minorBidi"/>
                <w:noProof/>
                <w:kern w:val="2"/>
                <w:sz w:val="24"/>
                <w:szCs w:val="24"/>
                <w14:ligatures w14:val="standardContextual"/>
              </w:rPr>
              <w:tab/>
            </w:r>
            <w:r w:rsidRPr="00A06A1E">
              <w:rPr>
                <w:rStyle w:val="ae"/>
                <w:noProof/>
              </w:rPr>
              <w:t>Новые методы и подходы в задачах тепломассопереноса</w:t>
            </w:r>
            <w:r>
              <w:rPr>
                <w:noProof/>
                <w:webHidden/>
              </w:rPr>
              <w:tab/>
            </w:r>
            <w:r>
              <w:rPr>
                <w:noProof/>
                <w:webHidden/>
              </w:rPr>
              <w:fldChar w:fldCharType="begin"/>
            </w:r>
            <w:r>
              <w:rPr>
                <w:noProof/>
                <w:webHidden/>
              </w:rPr>
              <w:instrText xml:space="preserve"> PAGEREF _Toc188215592 \h </w:instrText>
            </w:r>
            <w:r>
              <w:rPr>
                <w:noProof/>
                <w:webHidden/>
              </w:rPr>
            </w:r>
            <w:r>
              <w:rPr>
                <w:noProof/>
                <w:webHidden/>
              </w:rPr>
              <w:fldChar w:fldCharType="separate"/>
            </w:r>
            <w:r>
              <w:rPr>
                <w:noProof/>
                <w:webHidden/>
              </w:rPr>
              <w:t>6</w:t>
            </w:r>
            <w:r>
              <w:rPr>
                <w:noProof/>
                <w:webHidden/>
              </w:rPr>
              <w:fldChar w:fldCharType="end"/>
            </w:r>
          </w:hyperlink>
        </w:p>
        <w:p w14:paraId="4DB87D83" w14:textId="2BA38FA5" w:rsidR="00143CB9" w:rsidRDefault="00143CB9">
          <w:pPr>
            <w:pStyle w:val="11"/>
            <w:rPr>
              <w:rFonts w:cstheme="minorBidi"/>
              <w:noProof/>
              <w:kern w:val="2"/>
              <w:sz w:val="24"/>
              <w:szCs w:val="24"/>
              <w14:ligatures w14:val="standardContextual"/>
            </w:rPr>
          </w:pPr>
          <w:hyperlink w:anchor="_Toc188215593" w:history="1">
            <w:r w:rsidRPr="00A06A1E">
              <w:rPr>
                <w:rStyle w:val="ae"/>
                <w:noProof/>
              </w:rPr>
              <w:t>СПИСОК ЛИТЕРАТУРЫ</w:t>
            </w:r>
            <w:r>
              <w:rPr>
                <w:noProof/>
                <w:webHidden/>
              </w:rPr>
              <w:tab/>
            </w:r>
            <w:r>
              <w:rPr>
                <w:noProof/>
                <w:webHidden/>
              </w:rPr>
              <w:fldChar w:fldCharType="begin"/>
            </w:r>
            <w:r>
              <w:rPr>
                <w:noProof/>
                <w:webHidden/>
              </w:rPr>
              <w:instrText xml:space="preserve"> PAGEREF _Toc188215593 \h </w:instrText>
            </w:r>
            <w:r>
              <w:rPr>
                <w:noProof/>
                <w:webHidden/>
              </w:rPr>
            </w:r>
            <w:r>
              <w:rPr>
                <w:noProof/>
                <w:webHidden/>
              </w:rPr>
              <w:fldChar w:fldCharType="separate"/>
            </w:r>
            <w:r>
              <w:rPr>
                <w:noProof/>
                <w:webHidden/>
              </w:rPr>
              <w:t>12</w:t>
            </w:r>
            <w:r>
              <w:rPr>
                <w:noProof/>
                <w:webHidden/>
              </w:rPr>
              <w:fldChar w:fldCharType="end"/>
            </w:r>
          </w:hyperlink>
        </w:p>
        <w:p w14:paraId="149DD50A" w14:textId="39B3FC2F" w:rsidR="00ED7C59" w:rsidRPr="00726236" w:rsidRDefault="00ED7C59" w:rsidP="00C61B50">
          <w:pPr>
            <w:spacing w:after="0" w:line="360" w:lineRule="auto"/>
            <w:ind w:firstLine="709"/>
          </w:pPr>
          <w:r w:rsidRPr="00726236">
            <w:rPr>
              <w:b/>
              <w:bCs/>
              <w:szCs w:val="28"/>
            </w:rPr>
            <w:fldChar w:fldCharType="end"/>
          </w:r>
        </w:p>
      </w:sdtContent>
    </w:sdt>
    <w:p w14:paraId="0602A220" w14:textId="77777777" w:rsidR="00ED7C59" w:rsidRPr="00726236" w:rsidRDefault="00ED7C59" w:rsidP="00C61B50">
      <w:pPr>
        <w:spacing w:after="0"/>
        <w:jc w:val="both"/>
        <w:rPr>
          <w:szCs w:val="28"/>
        </w:rPr>
      </w:pPr>
    </w:p>
    <w:p w14:paraId="2E124FA9" w14:textId="77777777" w:rsidR="0033111E" w:rsidRPr="00726236" w:rsidRDefault="0033111E" w:rsidP="00C61B50">
      <w:pPr>
        <w:spacing w:after="0"/>
        <w:jc w:val="both"/>
      </w:pPr>
    </w:p>
    <w:p w14:paraId="0F86DC6A" w14:textId="77777777" w:rsidR="00ED7C59" w:rsidRPr="00D513E5" w:rsidRDefault="00ED7C59" w:rsidP="00C61B50">
      <w:pPr>
        <w:spacing w:after="0"/>
        <w:jc w:val="both"/>
        <w:rPr>
          <w:lang w:val="en-US"/>
        </w:rPr>
        <w:sectPr w:rsidR="00ED7C59" w:rsidRPr="00D513E5" w:rsidSect="007D1535">
          <w:footerReference w:type="default" r:id="rId8"/>
          <w:pgSz w:w="11906" w:h="16838"/>
          <w:pgMar w:top="1134" w:right="566" w:bottom="1134" w:left="1701" w:header="708" w:footer="708" w:gutter="0"/>
          <w:pgNumType w:start="1"/>
          <w:cols w:space="708"/>
          <w:titlePg/>
          <w:docGrid w:linePitch="360"/>
        </w:sectPr>
      </w:pPr>
    </w:p>
    <w:p w14:paraId="5F0D39EE" w14:textId="50BE2737" w:rsidR="00F05B18" w:rsidRDefault="006727BD" w:rsidP="006727BD">
      <w:pPr>
        <w:pStyle w:val="1"/>
        <w:spacing w:line="360" w:lineRule="auto"/>
        <w:ind w:left="360"/>
        <w:jc w:val="center"/>
        <w:rPr>
          <w:color w:val="auto"/>
          <w:sz w:val="32"/>
        </w:rPr>
      </w:pPr>
      <w:bookmarkStart w:id="0" w:name="_Toc188215586"/>
      <w:r>
        <w:rPr>
          <w:color w:val="auto"/>
          <w:sz w:val="32"/>
        </w:rPr>
        <w:lastRenderedPageBreak/>
        <w:t xml:space="preserve">1 </w:t>
      </w:r>
      <w:r w:rsidR="003C4D5E">
        <w:rPr>
          <w:color w:val="auto"/>
          <w:sz w:val="32"/>
        </w:rPr>
        <w:t>Актуальные проблема нефтегазовой отрасли</w:t>
      </w:r>
      <w:bookmarkEnd w:id="0"/>
    </w:p>
    <w:p w14:paraId="03987DB9" w14:textId="1471787A" w:rsidR="006727BD" w:rsidRPr="006727BD" w:rsidRDefault="006727BD" w:rsidP="006727BD">
      <w:pPr>
        <w:pStyle w:val="2"/>
        <w:jc w:val="center"/>
        <w:rPr>
          <w:sz w:val="32"/>
          <w:szCs w:val="32"/>
        </w:rPr>
      </w:pPr>
      <w:bookmarkStart w:id="1" w:name="_Toc188215587"/>
      <w:r w:rsidRPr="006727BD">
        <w:rPr>
          <w:sz w:val="32"/>
          <w:szCs w:val="32"/>
        </w:rPr>
        <w:t xml:space="preserve">1.1 Геологическое и географическое </w:t>
      </w:r>
      <w:r w:rsidR="00D13C31">
        <w:rPr>
          <w:sz w:val="32"/>
          <w:szCs w:val="32"/>
        </w:rPr>
        <w:t>расположение</w:t>
      </w:r>
      <w:r w:rsidRPr="006727BD">
        <w:rPr>
          <w:sz w:val="32"/>
          <w:szCs w:val="32"/>
        </w:rPr>
        <w:t xml:space="preserve"> вовлеченных в разработку залежей России</w:t>
      </w:r>
      <w:bookmarkEnd w:id="1"/>
    </w:p>
    <w:p w14:paraId="3405BA46" w14:textId="77777777" w:rsidR="00D57A4D" w:rsidRDefault="00D57A4D" w:rsidP="006727BD">
      <w:pPr>
        <w:spacing w:before="120" w:after="0" w:line="360" w:lineRule="auto"/>
        <w:ind w:firstLine="709"/>
        <w:jc w:val="both"/>
      </w:pPr>
      <w:r>
        <w:t>В начале развития нефтегазовой промышленности добыча осуществлялась преимущественно с отложений сеноманского яруса верхнего мела Западной Сибири, характеризующимися хорошими коллекторными свойствами и отсутствием осложняющих факторов, для эффективной добычи и планирования разработки не требовалось моделирование процессов тепломассопереноса в пласте. Однако на сегодняшний день в Западной Сибири ведется разработка неокомских отложений (название применялось в СССР для обозначения над яруса, объединявшего несколько ярусов нижнего мела), активно разрабатываются Баженовские, Ачимовские, Туронскиe свиты (граница отделов нижнего мела и верхней юры).</w:t>
      </w:r>
    </w:p>
    <w:p w14:paraId="163B8E46" w14:textId="77777777" w:rsidR="00BF47AF" w:rsidRDefault="00BF47AF" w:rsidP="00D57A4D">
      <w:pPr>
        <w:spacing w:after="0" w:line="360" w:lineRule="auto"/>
        <w:ind w:firstLine="709"/>
        <w:jc w:val="both"/>
      </w:pPr>
    </w:p>
    <w:p w14:paraId="5AC7D27D" w14:textId="58C49435" w:rsidR="00D57A4D" w:rsidRPr="00D57A4D" w:rsidRDefault="00D57A4D" w:rsidP="00D57A4D">
      <w:pPr>
        <w:jc w:val="center"/>
        <w:rPr>
          <w:lang w:val="en-US"/>
        </w:rPr>
      </w:pPr>
      <w:r w:rsidRPr="00810FAE">
        <w:rPr>
          <w:noProof/>
          <w:szCs w:val="28"/>
        </w:rPr>
        <w:drawing>
          <wp:inline distT="0" distB="0" distL="0" distR="0" wp14:anchorId="6506D412" wp14:editId="52029579">
            <wp:extent cx="4676042" cy="3473923"/>
            <wp:effectExtent l="0" t="0" r="0" b="0"/>
            <wp:docPr id="1313282024" name="Рисунок 17">
              <a:extLst xmlns:a="http://schemas.openxmlformats.org/drawingml/2006/main">
                <a:ext uri="{FF2B5EF4-FFF2-40B4-BE49-F238E27FC236}">
                  <a16:creationId xmlns:a16="http://schemas.microsoft.com/office/drawing/2014/main" id="{77D29348-FD6F-4ADA-A8A1-FB71D41B8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7">
                      <a:extLst>
                        <a:ext uri="{FF2B5EF4-FFF2-40B4-BE49-F238E27FC236}">
                          <a16:creationId xmlns:a16="http://schemas.microsoft.com/office/drawing/2014/main" id="{77D29348-FD6F-4ADA-A8A1-FB71D41B8F18}"/>
                        </a:ext>
                      </a:extLst>
                    </pic:cNvPr>
                    <pic:cNvPicPr>
                      <a:picLocks noChangeAspect="1"/>
                    </pic:cNvPicPr>
                  </pic:nvPicPr>
                  <pic:blipFill>
                    <a:blip r:embed="rId9"/>
                    <a:stretch>
                      <a:fillRect/>
                    </a:stretch>
                  </pic:blipFill>
                  <pic:spPr>
                    <a:xfrm>
                      <a:off x="0" y="0"/>
                      <a:ext cx="4699647" cy="3491459"/>
                    </a:xfrm>
                    <a:prstGeom prst="rect">
                      <a:avLst/>
                    </a:prstGeom>
                  </pic:spPr>
                </pic:pic>
              </a:graphicData>
            </a:graphic>
          </wp:inline>
        </w:drawing>
      </w:r>
    </w:p>
    <w:p w14:paraId="3EE2F50E" w14:textId="77777777" w:rsidR="00D57A4D" w:rsidRDefault="00D57A4D" w:rsidP="00D57A4D">
      <w:pPr>
        <w:jc w:val="center"/>
      </w:pPr>
      <w:r>
        <w:t>Рис 1.  Укрупненная группировка упоминаемых в публикациях месторождений на стратиграфической шкале (на основе материалов [2])</w:t>
      </w:r>
    </w:p>
    <w:p w14:paraId="498D657A" w14:textId="1B411895" w:rsidR="00010686" w:rsidRDefault="00D57A4D" w:rsidP="00A049BB">
      <w:pPr>
        <w:spacing w:after="0" w:line="360" w:lineRule="auto"/>
        <w:ind w:firstLine="709"/>
        <w:jc w:val="both"/>
      </w:pPr>
      <w:r>
        <w:lastRenderedPageBreak/>
        <w:t>Помимо месторождений Западной Сибири, ввиду актуальных целей по загрузке трубопровода Сила Сибири, в Восточной Сибири активно вовлекаются залежи как открытые в период разведки и освоения Советским Союзом, так и в современной России, например Бюкские, Куросовские, Непские свиты (верхние и нижний отдел Вендской системы).</w:t>
      </w:r>
    </w:p>
    <w:p w14:paraId="7730D3EA" w14:textId="594A67FE" w:rsidR="00010686" w:rsidRPr="00010686" w:rsidRDefault="00010686" w:rsidP="00A049BB">
      <w:pPr>
        <w:pStyle w:val="2"/>
        <w:spacing w:before="120" w:after="120"/>
        <w:jc w:val="center"/>
        <w:rPr>
          <w:sz w:val="32"/>
          <w:szCs w:val="32"/>
        </w:rPr>
      </w:pPr>
      <w:bookmarkStart w:id="2" w:name="_Toc188215588"/>
      <w:r w:rsidRPr="00010686">
        <w:rPr>
          <w:sz w:val="32"/>
          <w:szCs w:val="32"/>
        </w:rPr>
        <w:t>1.2 Проблемы разработки</w:t>
      </w:r>
      <w:r w:rsidR="0014219F">
        <w:rPr>
          <w:sz w:val="32"/>
          <w:szCs w:val="32"/>
        </w:rPr>
        <w:t xml:space="preserve"> залежей с</w:t>
      </w:r>
      <w:r w:rsidRPr="00010686">
        <w:rPr>
          <w:sz w:val="32"/>
          <w:szCs w:val="32"/>
        </w:rPr>
        <w:t xml:space="preserve"> высоковязки</w:t>
      </w:r>
      <w:r w:rsidR="0014219F">
        <w:rPr>
          <w:sz w:val="32"/>
          <w:szCs w:val="32"/>
        </w:rPr>
        <w:t>ми</w:t>
      </w:r>
      <w:r w:rsidRPr="00010686">
        <w:rPr>
          <w:sz w:val="32"/>
          <w:szCs w:val="32"/>
        </w:rPr>
        <w:t xml:space="preserve"> нефт</w:t>
      </w:r>
      <w:r w:rsidR="0014219F">
        <w:rPr>
          <w:sz w:val="32"/>
          <w:szCs w:val="32"/>
        </w:rPr>
        <w:t>ями</w:t>
      </w:r>
      <w:bookmarkEnd w:id="2"/>
    </w:p>
    <w:p w14:paraId="72487716" w14:textId="490A8428" w:rsidR="0014219F" w:rsidRDefault="00010686" w:rsidP="00D57A4D">
      <w:pPr>
        <w:spacing w:after="0" w:line="360" w:lineRule="auto"/>
        <w:ind w:firstLine="709"/>
        <w:jc w:val="both"/>
      </w:pPr>
      <w:r>
        <w:t xml:space="preserve">В Восточной Сибири </w:t>
      </w:r>
      <w:r w:rsidR="00D57A4D">
        <w:t>активно вовле</w:t>
      </w:r>
      <w:r>
        <w:t>каются в эксплуатацию</w:t>
      </w:r>
      <w:r w:rsidR="00D57A4D">
        <w:t xml:space="preserve"> залеж</w:t>
      </w:r>
      <w:r>
        <w:t>и</w:t>
      </w:r>
      <w:r w:rsidR="00D57A4D">
        <w:t xml:space="preserve"> с высоковязкими нефтями</w:t>
      </w:r>
      <w:r>
        <w:t xml:space="preserve"> и низкими проницаемостями</w:t>
      </w:r>
      <w:r w:rsidRPr="00010686">
        <w:t xml:space="preserve">, </w:t>
      </w:r>
      <w:r>
        <w:t xml:space="preserve">однако рентабельная эксплуатация таких залежей является нетривиальной задачей. Многие проекты </w:t>
      </w:r>
      <w:r w:rsidR="00D13C31">
        <w:t xml:space="preserve">добычи не могут быть реализованы рентабельно в рамках общих правил по </w:t>
      </w:r>
      <w:r w:rsidR="005B655B">
        <w:t>налогообложению</w:t>
      </w:r>
      <w:r w:rsidR="0014219F" w:rsidRPr="0014219F">
        <w:t xml:space="preserve">, </w:t>
      </w:r>
      <w:r w:rsidR="0014219F">
        <w:t>поэтому для получения льгот</w:t>
      </w:r>
      <w:r w:rsidR="005B655B">
        <w:t xml:space="preserve"> </w:t>
      </w:r>
      <w:r w:rsidR="0014219F">
        <w:t>компании делают все возможное для оформления статуса ТРИЗ</w:t>
      </w:r>
      <w:r w:rsidR="0014219F" w:rsidRPr="0014219F">
        <w:t>,</w:t>
      </w:r>
      <w:r w:rsidR="0014219F">
        <w:t xml:space="preserve"> при этом со стороны государства устанавливаются требования по минимальным коэффициентам извлечения углеводородов из залежи. </w:t>
      </w:r>
    </w:p>
    <w:p w14:paraId="671E698E" w14:textId="16847350" w:rsidR="00964098" w:rsidRDefault="0014219F" w:rsidP="00D57A4D">
      <w:pPr>
        <w:spacing w:after="0" w:line="360" w:lineRule="auto"/>
        <w:ind w:firstLine="709"/>
        <w:jc w:val="both"/>
      </w:pPr>
      <w:r>
        <w:t>Для увеличения коэффициента извлечения нефти и</w:t>
      </w:r>
      <w:r w:rsidR="00010686">
        <w:t xml:space="preserve"> интенсификации добычи активно </w:t>
      </w:r>
      <w:r w:rsidR="00D57A4D">
        <w:t>разви</w:t>
      </w:r>
      <w:r w:rsidR="00010686">
        <w:t>ваются</w:t>
      </w:r>
      <w:r w:rsidR="00D57A4D">
        <w:t xml:space="preserve"> методы термического воздействия на углеводороды, целью которых является уменьшение вязкости флюида. Самый популярный метод SAGD (The Steam Assisted Gravity Drainage), это термический процесс гравитационного дренажа с помощью пара, однако данный метод успешно применяется в относительно толстых коллекторах, в более тонких коллекторах и карбонатных породах с низкой пористостью потери тепла помешать применению этого процесса. VAPEX (Vapor extraction), является развитием SAGD, это новый процесс, основанный на закачке в верхнюю нагнетательную скважину углеводородных растворителей, которые при растворении в битуме значительно снижают его вязкость и отличается высокой энергоэффективностью по сравнению с паровыми процессами. Дальнейшим развитием стал процесс BUTEX, представляющей собой закачку неконденсируемого газа-носителя вместе с растворителем для повышения рабочего давления. Газ-носитель частично или в больших количествах </w:t>
      </w:r>
      <w:r w:rsidR="00D57A4D">
        <w:lastRenderedPageBreak/>
        <w:t>участвует в процессе выщелачивания, но в полевых условиях в качестве газа-носителя может использоваться природный газ. Для достижения максимальной растворимости растворителя при соответствующей температуре растворитель для выщелачивания вводится в виде жидкости, которая испаряется и переносится газом-носителем к поверхности раздела битума. Удаляемую область оставляют заполненной газом и небольшим количеством паров растворителя [3].</w:t>
      </w:r>
    </w:p>
    <w:p w14:paraId="5D4ACEE1" w14:textId="7DDAD6D0" w:rsidR="0014219F" w:rsidRPr="0014219F" w:rsidRDefault="0014219F" w:rsidP="0014219F">
      <w:pPr>
        <w:pStyle w:val="2"/>
        <w:spacing w:before="120" w:after="120"/>
        <w:jc w:val="center"/>
        <w:rPr>
          <w:sz w:val="32"/>
          <w:szCs w:val="32"/>
        </w:rPr>
      </w:pPr>
      <w:bookmarkStart w:id="3" w:name="_Toc188215589"/>
      <w:r w:rsidRPr="0014219F">
        <w:rPr>
          <w:sz w:val="32"/>
          <w:szCs w:val="32"/>
        </w:rPr>
        <w:t>1.3 Проблемы разработки газовых и газоконденсатных залежей</w:t>
      </w:r>
      <w:bookmarkEnd w:id="3"/>
    </w:p>
    <w:p w14:paraId="6366539B" w14:textId="77777777" w:rsidR="00E41A8C" w:rsidRDefault="00964098" w:rsidP="00E41A8C">
      <w:pPr>
        <w:spacing w:after="0" w:line="360" w:lineRule="auto"/>
        <w:ind w:firstLine="709"/>
        <w:jc w:val="both"/>
        <w:rPr>
          <w:szCs w:val="28"/>
        </w:rPr>
      </w:pPr>
      <w:r>
        <w:rPr>
          <w:szCs w:val="28"/>
        </w:rPr>
        <w:t>Кроме потребностей увеличивать нефтеотдачу высоковязких нефтей</w:t>
      </w:r>
      <w:r w:rsidRPr="00C601E2">
        <w:rPr>
          <w:szCs w:val="28"/>
        </w:rPr>
        <w:t xml:space="preserve">, </w:t>
      </w:r>
      <w:r>
        <w:rPr>
          <w:szCs w:val="28"/>
        </w:rPr>
        <w:t>при разработке газоконденсатных месторождений имеет место проблема выпадение жидкой фазы и накопление ее в пласте</w:t>
      </w:r>
      <w:r w:rsidRPr="006C3EE3">
        <w:rPr>
          <w:szCs w:val="28"/>
        </w:rPr>
        <w:t xml:space="preserve">, </w:t>
      </w:r>
      <w:r>
        <w:rPr>
          <w:szCs w:val="28"/>
        </w:rPr>
        <w:t>что вызывает непрерывный процесс изменения состава пластового флюида, а следовательно, и его физико-химических и фильтрационных свойств</w:t>
      </w:r>
      <w:r w:rsidRPr="0086573F">
        <w:rPr>
          <w:szCs w:val="28"/>
        </w:rPr>
        <w:t xml:space="preserve">, </w:t>
      </w:r>
      <w:r>
        <w:rPr>
          <w:szCs w:val="28"/>
        </w:rPr>
        <w:t>что является фактором</w:t>
      </w:r>
      <w:r w:rsidRPr="0086573F">
        <w:rPr>
          <w:szCs w:val="28"/>
        </w:rPr>
        <w:t xml:space="preserve">, </w:t>
      </w:r>
      <w:r>
        <w:rPr>
          <w:szCs w:val="28"/>
        </w:rPr>
        <w:t xml:space="preserve">усложняющим разработку и моделирование процесса фильтрации. </w:t>
      </w:r>
    </w:p>
    <w:p w14:paraId="67A2551C" w14:textId="608E4B44" w:rsidR="00A712F4" w:rsidRDefault="00E41A8C" w:rsidP="00E41A8C">
      <w:pPr>
        <w:spacing w:after="0" w:line="360" w:lineRule="auto"/>
        <w:ind w:firstLine="709"/>
        <w:jc w:val="both"/>
        <w:rPr>
          <w:szCs w:val="28"/>
        </w:rPr>
      </w:pPr>
      <w:r>
        <w:t>Так же одной из актуальных проблем</w:t>
      </w:r>
      <w:r w:rsidRPr="00505228">
        <w:t>,</w:t>
      </w:r>
      <w:r>
        <w:t xml:space="preserve"> с которой столкнулась нефтегазовая промышленность России на газовых месторождениях Восточной Сибири связана с образованием гидратов при интенсификации добычи</w:t>
      </w:r>
      <w:r w:rsidRPr="003C6121">
        <w:t xml:space="preserve">, </w:t>
      </w:r>
      <w:r>
        <w:t>однако данная проблема проявляется не везде. Например</w:t>
      </w:r>
      <w:r w:rsidRPr="003C6121">
        <w:t>,</w:t>
      </w:r>
      <w:r w:rsidR="00EB6BEE">
        <w:t xml:space="preserve"> в</w:t>
      </w:r>
      <w:r>
        <w:rPr>
          <w:szCs w:val="28"/>
        </w:rPr>
        <w:t xml:space="preserve"> пластах Верхнего Венда (</w:t>
      </w:r>
      <w:r>
        <w:rPr>
          <w:szCs w:val="28"/>
          <w:lang w:val="en-US"/>
        </w:rPr>
        <w:t>c</w:t>
      </w:r>
      <w:r w:rsidRPr="003C6121">
        <w:rPr>
          <w:szCs w:val="28"/>
        </w:rPr>
        <w:t xml:space="preserve"> </w:t>
      </w:r>
      <w:r>
        <w:rPr>
          <w:szCs w:val="28"/>
        </w:rPr>
        <w:t>пластовым давлением порядка 160</w:t>
      </w:r>
      <w:r w:rsidRPr="007E38AA">
        <w:rPr>
          <w:szCs w:val="28"/>
        </w:rPr>
        <w:t xml:space="preserve"> </w:t>
      </w:r>
      <w:r>
        <w:rPr>
          <w:szCs w:val="28"/>
        </w:rPr>
        <w:t>атмосфер и температурой T</w:t>
      </w:r>
      <w:r w:rsidRPr="00563F19">
        <w:rPr>
          <w:szCs w:val="28"/>
        </w:rPr>
        <w:t>=30</w:t>
      </w:r>
      <w:r>
        <w:rPr>
          <w:szCs w:val="28"/>
        </w:rPr>
        <w:t>℃</w:t>
      </w:r>
      <w:r w:rsidRPr="00563F19">
        <w:rPr>
          <w:szCs w:val="28"/>
        </w:rPr>
        <w:t>)</w:t>
      </w:r>
      <w:r>
        <w:rPr>
          <w:szCs w:val="28"/>
        </w:rPr>
        <w:t xml:space="preserve"> о</w:t>
      </w:r>
      <w:r w:rsidRPr="00EE7273">
        <w:t>бразования</w:t>
      </w:r>
      <w:r>
        <w:t xml:space="preserve"> гидратов</w:t>
      </w:r>
      <w:r>
        <w:rPr>
          <w:szCs w:val="28"/>
        </w:rPr>
        <w:t xml:space="preserve"> не происходит</w:t>
      </w:r>
      <w:r w:rsidRPr="003C6121">
        <w:rPr>
          <w:szCs w:val="28"/>
        </w:rPr>
        <w:t>,</w:t>
      </w:r>
      <w:r>
        <w:rPr>
          <w:szCs w:val="28"/>
        </w:rPr>
        <w:t xml:space="preserve"> а в коллекторах Б</w:t>
      </w:r>
      <w:r w:rsidRPr="006635E0">
        <w:rPr>
          <w:szCs w:val="28"/>
        </w:rPr>
        <w:t>юкских</w:t>
      </w:r>
      <w:r w:rsidRPr="003533C4">
        <w:rPr>
          <w:szCs w:val="28"/>
        </w:rPr>
        <w:t>,</w:t>
      </w:r>
      <w:r>
        <w:rPr>
          <w:szCs w:val="28"/>
        </w:rPr>
        <w:t xml:space="preserve"> К</w:t>
      </w:r>
      <w:r w:rsidRPr="006635E0">
        <w:rPr>
          <w:szCs w:val="28"/>
        </w:rPr>
        <w:t>уросовск</w:t>
      </w:r>
      <w:r>
        <w:rPr>
          <w:szCs w:val="28"/>
        </w:rPr>
        <w:t>их</w:t>
      </w:r>
      <w:r w:rsidRPr="006635E0">
        <w:rPr>
          <w:szCs w:val="28"/>
        </w:rPr>
        <w:t xml:space="preserve"> свит</w:t>
      </w:r>
      <w:r>
        <w:rPr>
          <w:szCs w:val="28"/>
        </w:rPr>
        <w:t xml:space="preserve"> проявляется</w:t>
      </w:r>
      <w:r w:rsidRPr="00416900">
        <w:rPr>
          <w:szCs w:val="28"/>
        </w:rPr>
        <w:t xml:space="preserve"> </w:t>
      </w:r>
      <w:r>
        <w:rPr>
          <w:szCs w:val="28"/>
        </w:rPr>
        <w:t>в случае</w:t>
      </w:r>
      <w:r w:rsidRPr="00416900">
        <w:rPr>
          <w:szCs w:val="28"/>
        </w:rPr>
        <w:t xml:space="preserve">, </w:t>
      </w:r>
      <w:r>
        <w:rPr>
          <w:szCs w:val="28"/>
        </w:rPr>
        <w:t xml:space="preserve">когда коллектор отличается </w:t>
      </w:r>
      <w:r w:rsidRPr="003A761F">
        <w:rPr>
          <w:szCs w:val="28"/>
        </w:rPr>
        <w:t>аномально низк</w:t>
      </w:r>
      <w:r>
        <w:rPr>
          <w:szCs w:val="28"/>
        </w:rPr>
        <w:t>ими</w:t>
      </w:r>
      <w:r w:rsidRPr="003A761F">
        <w:rPr>
          <w:szCs w:val="28"/>
        </w:rPr>
        <w:t xml:space="preserve"> температура</w:t>
      </w:r>
      <w:r>
        <w:rPr>
          <w:szCs w:val="28"/>
        </w:rPr>
        <w:t>ми и давлением (при температурном градиенте 0</w:t>
      </w:r>
      <w:r w:rsidRPr="003A761F">
        <w:rPr>
          <w:szCs w:val="28"/>
        </w:rPr>
        <w:t>,75</w:t>
      </w:r>
      <w:r>
        <w:rPr>
          <w:szCs w:val="28"/>
        </w:rPr>
        <w:t xml:space="preserve"> ℃</w:t>
      </w:r>
      <w:r w:rsidRPr="003A761F">
        <w:rPr>
          <w:szCs w:val="28"/>
        </w:rPr>
        <w:t xml:space="preserve"> </w:t>
      </w:r>
      <w:r w:rsidR="001F5950">
        <w:rPr>
          <w:szCs w:val="28"/>
        </w:rPr>
        <w:t xml:space="preserve"> со </w:t>
      </w:r>
      <w:r>
        <w:rPr>
          <w:szCs w:val="28"/>
        </w:rPr>
        <w:t>средн</w:t>
      </w:r>
      <w:r w:rsidR="001F5950">
        <w:rPr>
          <w:szCs w:val="28"/>
        </w:rPr>
        <w:t>им градиентом для Восточной Сибири в</w:t>
      </w:r>
      <w:r>
        <w:rPr>
          <w:szCs w:val="28"/>
        </w:rPr>
        <w:t xml:space="preserve"> 2-3℃ на 1000 метров). Данная проблема подтверждается фактическими падениями добычи при эксплуатации скважин с высокой депрессией</w:t>
      </w:r>
      <w:r w:rsidRPr="004D26F1">
        <w:rPr>
          <w:szCs w:val="28"/>
        </w:rPr>
        <w:t xml:space="preserve">, </w:t>
      </w:r>
      <w:r>
        <w:rPr>
          <w:szCs w:val="28"/>
        </w:rPr>
        <w:t>испытаниями скважин и результатами спусков ГИС АСТ (телевизор акустический скважинный) последних лет.</w:t>
      </w:r>
    </w:p>
    <w:p w14:paraId="537592D1" w14:textId="355B2E63" w:rsidR="00E41A8C" w:rsidRDefault="00A712F4" w:rsidP="00A712F4">
      <w:pPr>
        <w:rPr>
          <w:szCs w:val="28"/>
        </w:rPr>
      </w:pPr>
      <w:r>
        <w:rPr>
          <w:szCs w:val="28"/>
        </w:rPr>
        <w:br w:type="page"/>
      </w:r>
    </w:p>
    <w:p w14:paraId="568465B8" w14:textId="057982E0" w:rsidR="00E4356E" w:rsidRDefault="00E4356E" w:rsidP="00A712F4">
      <w:pPr>
        <w:pStyle w:val="1"/>
        <w:numPr>
          <w:ilvl w:val="0"/>
          <w:numId w:val="24"/>
        </w:numPr>
        <w:spacing w:line="360" w:lineRule="auto"/>
        <w:rPr>
          <w:color w:val="auto"/>
          <w:sz w:val="32"/>
        </w:rPr>
      </w:pPr>
      <w:bookmarkStart w:id="4" w:name="_Toc188215590"/>
      <w:r>
        <w:rPr>
          <w:color w:val="auto"/>
          <w:sz w:val="32"/>
        </w:rPr>
        <w:lastRenderedPageBreak/>
        <w:t xml:space="preserve">Применяемые в промышленности </w:t>
      </w:r>
      <w:r w:rsidR="002E00A8">
        <w:rPr>
          <w:color w:val="auto"/>
          <w:sz w:val="32"/>
        </w:rPr>
        <w:t xml:space="preserve">подходы </w:t>
      </w:r>
      <w:r>
        <w:rPr>
          <w:color w:val="auto"/>
          <w:sz w:val="32"/>
        </w:rPr>
        <w:t>моделирования</w:t>
      </w:r>
      <w:r w:rsidR="002E00A8">
        <w:rPr>
          <w:color w:val="auto"/>
          <w:sz w:val="32"/>
        </w:rPr>
        <w:t xml:space="preserve"> прикладных задач тепломассопереноса</w:t>
      </w:r>
      <w:bookmarkEnd w:id="4"/>
    </w:p>
    <w:p w14:paraId="72A0ADE0" w14:textId="6E149C48" w:rsidR="00D60FEF" w:rsidRDefault="000839E4" w:rsidP="00D60FEF">
      <w:r w:rsidRPr="000839E4">
        <w:rPr>
          <w:highlight w:val="red"/>
        </w:rPr>
        <w:t>[Перечисление типовых задач или только тех, которые обозначил в 1 главе]</w:t>
      </w:r>
    </w:p>
    <w:p w14:paraId="0295A3EC" w14:textId="6CC6D936" w:rsidR="00942008" w:rsidRPr="000839E4" w:rsidRDefault="00942008" w:rsidP="00D60FEF">
      <w:r>
        <w:t>Написать про моделирование гидратов (то что его нет</w:t>
      </w:r>
      <w:r w:rsidRPr="00942008">
        <w:t xml:space="preserve"> </w:t>
      </w:r>
      <w:r>
        <w:t>когда считают подземку</w:t>
      </w:r>
      <w:r w:rsidRPr="00942008">
        <w:t xml:space="preserve">, </w:t>
      </w:r>
      <w:r>
        <w:t>максимум учитывают факт выпадения и предлагают ГТМ в виде закачки по затрубу и спуску кабеля для подогрева)</w:t>
      </w:r>
    </w:p>
    <w:p w14:paraId="6A584C28" w14:textId="49867B07" w:rsidR="00D60FEF" w:rsidRPr="00A712F4" w:rsidRDefault="00D60FEF" w:rsidP="00D60FEF">
      <w:pPr>
        <w:pStyle w:val="2"/>
        <w:spacing w:after="120" w:line="360" w:lineRule="auto"/>
        <w:jc w:val="center"/>
        <w:rPr>
          <w:sz w:val="32"/>
          <w:szCs w:val="32"/>
        </w:rPr>
      </w:pPr>
      <w:bookmarkStart w:id="5" w:name="_Toc188215591"/>
      <w:r>
        <w:rPr>
          <w:sz w:val="32"/>
          <w:szCs w:val="32"/>
        </w:rPr>
        <w:t>2</w:t>
      </w:r>
      <w:r w:rsidRPr="00A712F4">
        <w:rPr>
          <w:sz w:val="32"/>
          <w:szCs w:val="32"/>
        </w:rPr>
        <w:t>.4 Итог по разделу</w:t>
      </w:r>
      <w:bookmarkEnd w:id="5"/>
    </w:p>
    <w:p w14:paraId="586E9B1B" w14:textId="77777777" w:rsidR="00D60FEF" w:rsidRDefault="00D60FEF" w:rsidP="00D60FEF">
      <w:pPr>
        <w:spacing w:after="0" w:line="360" w:lineRule="auto"/>
        <w:ind w:firstLine="709"/>
        <w:jc w:val="both"/>
        <w:rPr>
          <w:szCs w:val="28"/>
        </w:rPr>
      </w:pPr>
      <w:r>
        <w:t>Таким можно заключить</w:t>
      </w:r>
      <w:r w:rsidRPr="00F974B7">
        <w:t xml:space="preserve">, </w:t>
      </w:r>
      <w:r>
        <w:t>что условия разработки и осложняющие факторы добычи между залежами Западной и Восточной отличаются</w:t>
      </w:r>
      <w:r w:rsidRPr="00BF47AF">
        <w:t xml:space="preserve">, </w:t>
      </w:r>
      <w:r>
        <w:t>при этом общепринятые подходы моделирование современной нефтегазовой промышленности не являются обладающими одинаковой применимостью для моделирования процессов тепломассопереноса и решения актуальных задач по разработке пласта, представленные коммерческие программные комплексы не всегда позволяют выполнять достоверное моделирование или учитывать значимые физические явления. Развитие численных методов необходимо для решения актуальных задач что является перспективным направлениям для развития прикладных численных и аналитических методов в задачах тепломассопереноса.</w:t>
      </w:r>
    </w:p>
    <w:p w14:paraId="4D66665E" w14:textId="77777777" w:rsidR="00D60FEF" w:rsidRDefault="00D60FEF" w:rsidP="00D60FEF"/>
    <w:p w14:paraId="1646AF2B" w14:textId="77777777" w:rsidR="00D60FEF" w:rsidRPr="00D60FEF" w:rsidRDefault="00D60FEF" w:rsidP="00D60FEF"/>
    <w:p w14:paraId="02882886" w14:textId="0F584B1F" w:rsidR="00CF7E27" w:rsidRPr="00D57A4D" w:rsidRDefault="00E4356E" w:rsidP="00E97E52">
      <w:pPr>
        <w:pStyle w:val="1"/>
        <w:numPr>
          <w:ilvl w:val="0"/>
          <w:numId w:val="24"/>
        </w:numPr>
        <w:spacing w:after="120"/>
        <w:ind w:left="1077" w:hanging="357"/>
        <w:rPr>
          <w:sz w:val="32"/>
        </w:rPr>
      </w:pPr>
      <w:bookmarkStart w:id="6" w:name="_Toc188215592"/>
      <w:r>
        <w:rPr>
          <w:sz w:val="32"/>
        </w:rPr>
        <w:t xml:space="preserve">Новые </w:t>
      </w:r>
      <w:r w:rsidR="002E00A8">
        <w:rPr>
          <w:sz w:val="32"/>
        </w:rPr>
        <w:t>методы</w:t>
      </w:r>
      <w:r w:rsidR="00CA226E">
        <w:rPr>
          <w:sz w:val="32"/>
        </w:rPr>
        <w:t xml:space="preserve"> и подходы в задачах тепломассопереноса</w:t>
      </w:r>
      <w:bookmarkEnd w:id="6"/>
    </w:p>
    <w:p w14:paraId="7B6D2351" w14:textId="239FC7B6" w:rsidR="00E17E3E" w:rsidRDefault="00EA58AA" w:rsidP="00CF7E27">
      <w:pPr>
        <w:spacing w:after="0" w:line="360" w:lineRule="auto"/>
        <w:ind w:firstLine="709"/>
        <w:jc w:val="both"/>
        <w:rPr>
          <w:szCs w:val="28"/>
        </w:rPr>
      </w:pPr>
      <w:r>
        <w:rPr>
          <w:szCs w:val="28"/>
        </w:rPr>
        <w:t>Множество исследователей занималось разработкой математических моделей</w:t>
      </w:r>
      <w:r w:rsidRPr="00EA58AA">
        <w:rPr>
          <w:szCs w:val="28"/>
        </w:rPr>
        <w:t xml:space="preserve">, </w:t>
      </w:r>
      <w:r>
        <w:rPr>
          <w:szCs w:val="28"/>
        </w:rPr>
        <w:t xml:space="preserve">достоверно описывающих </w:t>
      </w:r>
      <w:r>
        <w:rPr>
          <w:szCs w:val="28"/>
          <w:lang w:val="en-US"/>
        </w:rPr>
        <w:t>SAGD</w:t>
      </w:r>
      <w:r w:rsidRPr="00EA58AA">
        <w:rPr>
          <w:szCs w:val="28"/>
        </w:rPr>
        <w:t xml:space="preserve">, </w:t>
      </w:r>
      <w:r>
        <w:rPr>
          <w:szCs w:val="28"/>
          <w:lang w:val="en-US"/>
        </w:rPr>
        <w:t>VAPEX</w:t>
      </w:r>
      <w:r w:rsidRPr="00EA58AA">
        <w:rPr>
          <w:szCs w:val="28"/>
        </w:rPr>
        <w:t xml:space="preserve"> </w:t>
      </w:r>
      <w:r>
        <w:rPr>
          <w:szCs w:val="28"/>
        </w:rPr>
        <w:t xml:space="preserve">и </w:t>
      </w:r>
      <w:r>
        <w:rPr>
          <w:szCs w:val="28"/>
          <w:lang w:val="en-US"/>
        </w:rPr>
        <w:t>BUTEX</w:t>
      </w:r>
      <w:r w:rsidR="006F6D77">
        <w:rPr>
          <w:szCs w:val="28"/>
        </w:rPr>
        <w:t>. Например</w:t>
      </w:r>
      <w:r w:rsidR="006F6D77" w:rsidRPr="006F6D77">
        <w:rPr>
          <w:szCs w:val="28"/>
        </w:rPr>
        <w:t xml:space="preserve">, </w:t>
      </w:r>
      <w:r w:rsidR="006F6D77">
        <w:rPr>
          <w:szCs w:val="28"/>
        </w:rPr>
        <w:t xml:space="preserve">в работе </w:t>
      </w:r>
      <w:r w:rsidRPr="00EA58AA">
        <w:rPr>
          <w:szCs w:val="28"/>
        </w:rPr>
        <w:t>[4]</w:t>
      </w:r>
      <w:r w:rsidR="006F6D77">
        <w:rPr>
          <w:szCs w:val="28"/>
        </w:rPr>
        <w:t xml:space="preserve"> рассматривают модель</w:t>
      </w:r>
      <w:r w:rsidR="006F6D77" w:rsidRPr="006F6D77">
        <w:rPr>
          <w:szCs w:val="28"/>
        </w:rPr>
        <w:t xml:space="preserve"> одномерной нагнетательной горизонтальной скважины, </w:t>
      </w:r>
      <w:r w:rsidR="006F6D77">
        <w:rPr>
          <w:szCs w:val="28"/>
        </w:rPr>
        <w:t xml:space="preserve">решая </w:t>
      </w:r>
      <w:r w:rsidR="006F6D77" w:rsidRPr="006F6D77">
        <w:rPr>
          <w:szCs w:val="28"/>
        </w:rPr>
        <w:t>систем</w:t>
      </w:r>
      <w:r w:rsidR="006F6D77">
        <w:rPr>
          <w:szCs w:val="28"/>
        </w:rPr>
        <w:t>у</w:t>
      </w:r>
      <w:r w:rsidR="006F6D77" w:rsidRPr="006F6D77">
        <w:rPr>
          <w:szCs w:val="28"/>
        </w:rPr>
        <w:t xml:space="preserve"> уравнений стационарного течения для </w:t>
      </w:r>
      <w:r w:rsidR="006F6D77">
        <w:rPr>
          <w:szCs w:val="28"/>
        </w:rPr>
        <w:t>двухфазной</w:t>
      </w:r>
      <w:r w:rsidR="006F6D77" w:rsidRPr="006F6D77">
        <w:rPr>
          <w:szCs w:val="28"/>
        </w:rPr>
        <w:t xml:space="preserve"> модели для водной и паровой фаз</w:t>
      </w:r>
      <w:r w:rsidRPr="00EA58AA">
        <w:rPr>
          <w:szCs w:val="28"/>
        </w:rPr>
        <w:t>.</w:t>
      </w:r>
      <w:r w:rsidR="006B4709" w:rsidRPr="006B4709">
        <w:rPr>
          <w:szCs w:val="28"/>
        </w:rPr>
        <w:t xml:space="preserve"> </w:t>
      </w:r>
    </w:p>
    <w:p w14:paraId="75E4BA8A" w14:textId="78F2B5EC" w:rsidR="00F00341" w:rsidRPr="00E6008D" w:rsidRDefault="00000000" w:rsidP="00F00341">
      <w:pPr>
        <w:spacing w:after="0" w:line="360" w:lineRule="auto"/>
        <w:ind w:firstLine="709"/>
        <w:jc w:val="both"/>
        <w:rPr>
          <w:szCs w:val="28"/>
          <w:lang w:val="en-US"/>
        </w:rPr>
      </w:pPr>
      <m:oMathPara>
        <m:oMath>
          <m:eqArr>
            <m:eqArrPr>
              <m:maxDist m:val="1"/>
              <m:ctrlPr>
                <w:rPr>
                  <w:rFonts w:ascii="Cambria Math" w:hAnsi="Cambria Math"/>
                  <w:i/>
                  <w:szCs w:val="28"/>
                  <w:lang w:val="en-US"/>
                </w:rPr>
              </m:ctrlPr>
            </m:eqArrPr>
            <m:e>
              <m:f>
                <m:fPr>
                  <m:ctrlPr>
                    <w:rPr>
                      <w:rFonts w:ascii="Cambria Math" w:hAnsi="Cambria Math"/>
                      <w:i/>
                      <w:szCs w:val="28"/>
                    </w:rPr>
                  </m:ctrlPr>
                </m:fPr>
                <m:num>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m</m:t>
                      </m:r>
                    </m:e>
                    <m:sub>
                      <m:r>
                        <w:rPr>
                          <w:rFonts w:ascii="Cambria Math" w:hAnsi="Cambria Math"/>
                          <w:szCs w:val="28"/>
                          <w:lang w:val="en-US"/>
                        </w:rPr>
                        <m:t>w</m:t>
                      </m:r>
                    </m:sub>
                  </m:sSub>
                </m:num>
                <m:den>
                  <m:r>
                    <w:rPr>
                      <w:rFonts w:ascii="Cambria Math" w:hAnsi="Cambria Math"/>
                      <w:szCs w:val="28"/>
                    </w:rPr>
                    <m:t>d</m:t>
                  </m:r>
                  <m:r>
                    <w:rPr>
                      <w:rFonts w:ascii="Cambria Math" w:hAnsi="Cambria Math"/>
                      <w:szCs w:val="28"/>
                      <w:lang w:val="en-US"/>
                    </w:rPr>
                    <m:t>x</m:t>
                  </m:r>
                </m:den>
              </m:f>
              <m:r>
                <w:rPr>
                  <w:rFonts w:ascii="Cambria Math" w:hAnsi="Cambria Math"/>
                  <w:szCs w:val="28"/>
                </w:rPr>
                <m:t>= -∆</m:t>
              </m:r>
              <m:r>
                <w:rPr>
                  <w:rFonts w:ascii="Cambria Math" w:hAnsi="Cambria Math"/>
                  <w:szCs w:val="28"/>
                  <w:lang w:val="en-US"/>
                </w:rPr>
                <m:t>r</m:t>
              </m:r>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ρ</m:t>
                  </m:r>
                </m:e>
                <m:sub>
                  <m:r>
                    <w:rPr>
                      <w:rFonts w:ascii="Cambria Math" w:hAnsi="Cambria Math"/>
                      <w:szCs w:val="28"/>
                      <w:lang w:val="en-US"/>
                    </w:rPr>
                    <m:t>w</m:t>
                  </m:r>
                </m:sub>
                <m:sup>
                  <m:r>
                    <w:rPr>
                      <w:rFonts w:ascii="Cambria Math" w:hAnsi="Cambria Math"/>
                      <w:szCs w:val="28"/>
                    </w:rPr>
                    <m:t>2</m:t>
                  </m:r>
                </m:sup>
              </m:sSubSup>
              <m:r>
                <w:rPr>
                  <w:rFonts w:ascii="Cambria Math" w:hAnsi="Cambria Math"/>
                  <w:szCs w:val="28"/>
                </w:rPr>
                <m:t>∙</m:t>
              </m:r>
              <m:f>
                <m:fPr>
                  <m:ctrlPr>
                    <w:rPr>
                      <w:rFonts w:ascii="Cambria Math" w:hAnsi="Cambria Math"/>
                      <w:i/>
                      <w:szCs w:val="28"/>
                    </w:rPr>
                  </m:ctrlPr>
                </m:fPr>
                <m:num>
                  <m:r>
                    <w:rPr>
                      <w:rFonts w:ascii="Cambria Math" w:hAnsi="Cambria Math"/>
                      <w:szCs w:val="28"/>
                    </w:rPr>
                    <m:t>k∙</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w</m:t>
                      </m:r>
                    </m:sub>
                  </m:sSub>
                </m:num>
                <m:den>
                  <m:sSub>
                    <m:sSubPr>
                      <m:ctrlPr>
                        <w:rPr>
                          <w:rFonts w:ascii="Cambria Math" w:hAnsi="Cambria Math"/>
                          <w:i/>
                          <w:szCs w:val="28"/>
                        </w:rPr>
                      </m:ctrlPr>
                    </m:sSubPr>
                    <m:e>
                      <m:r>
                        <w:rPr>
                          <w:rFonts w:ascii="Cambria Math" w:hAnsi="Cambria Math"/>
                          <w:szCs w:val="28"/>
                        </w:rPr>
                        <m:t>μ</m:t>
                      </m:r>
                    </m:e>
                    <m:sub>
                      <m:r>
                        <w:rPr>
                          <w:rFonts w:ascii="Cambria Math" w:hAnsi="Cambria Math"/>
                          <w:szCs w:val="28"/>
                        </w:rPr>
                        <m:t>w</m:t>
                      </m:r>
                    </m:sub>
                  </m:sSub>
                </m:den>
              </m:f>
              <m:r>
                <w:rPr>
                  <w:rFonts w:ascii="Cambria Math" w:hAnsi="Cambria Math"/>
                  <w:szCs w:val="28"/>
                </w:rPr>
                <m:t>∙g,#</m:t>
              </m:r>
              <m:d>
                <m:dPr>
                  <m:ctrlPr>
                    <w:rPr>
                      <w:rFonts w:ascii="Cambria Math" w:hAnsi="Cambria Math"/>
                      <w:i/>
                      <w:szCs w:val="28"/>
                      <w:lang w:val="en-US"/>
                    </w:rPr>
                  </m:ctrlPr>
                </m:dPr>
                <m:e>
                  <m:r>
                    <w:rPr>
                      <w:rFonts w:ascii="Cambria Math" w:hAnsi="Cambria Math"/>
                      <w:szCs w:val="28"/>
                      <w:lang w:val="en-US"/>
                    </w:rPr>
                    <m:t>1</m:t>
                  </m:r>
                </m:e>
              </m:d>
              <m:ctrlPr>
                <w:rPr>
                  <w:rFonts w:ascii="Cambria Math" w:hAnsi="Cambria Math"/>
                  <w:i/>
                  <w:szCs w:val="28"/>
                </w:rPr>
              </m:ctrlPr>
            </m:e>
          </m:eqArr>
        </m:oMath>
      </m:oMathPara>
    </w:p>
    <w:p w14:paraId="2460F4C6" w14:textId="06E58631" w:rsidR="001F69FA" w:rsidRPr="00855188" w:rsidRDefault="00E6008D" w:rsidP="00844DCC">
      <w:pPr>
        <w:spacing w:after="0" w:line="360" w:lineRule="auto"/>
        <w:ind w:firstLine="709"/>
        <w:jc w:val="both"/>
        <w:rPr>
          <w:szCs w:val="28"/>
        </w:rPr>
      </w:pPr>
      <w:r w:rsidRPr="00E6008D">
        <w:rPr>
          <w:szCs w:val="28"/>
        </w:rPr>
        <w:lastRenderedPageBreak/>
        <w:t>где Δr ширина зоны фильтрации, k проницаемость пласта, kw относительная фазовая проницаемость воды, pw плотность воды, g ускорение свободного падения и µw вязкость воды при температуре пласта. Учитывая, что под забоем скважины нефтенасыщенность остаточная, а газонасыщенность небольшая (так как водяная пленка на забое скважины изолирует ее от пара), можно предположить, что</w:t>
      </w:r>
      <w:r w:rsidR="004503FB">
        <w:rPr>
          <w:szCs w:val="28"/>
        </w:rPr>
        <w:t xml:space="preserve"> относительная фазовая проницаемость</w:t>
      </w:r>
      <w:r w:rsidR="00844DCC">
        <w:rPr>
          <w:szCs w:val="28"/>
        </w:rPr>
        <w:t xml:space="preserve"> воды</w:t>
      </w:r>
      <w:r w:rsidRPr="00E6008D">
        <w:rPr>
          <w:szCs w:val="28"/>
        </w:rPr>
        <w:t xml:space="preserve"> kw достаточно велика </w:t>
      </w:r>
      <w:r w:rsidR="00672AE1" w:rsidRPr="00E6008D">
        <w:rPr>
          <w:szCs w:val="28"/>
        </w:rPr>
        <w:t>(≈</w:t>
      </w:r>
      <w:r w:rsidRPr="00E6008D">
        <w:rPr>
          <w:szCs w:val="28"/>
        </w:rPr>
        <w:t xml:space="preserve"> 0,5÷0,8</w:t>
      </w:r>
      <w:r w:rsidR="004503FB" w:rsidRPr="00E6008D">
        <w:rPr>
          <w:szCs w:val="28"/>
        </w:rPr>
        <w:t>)</w:t>
      </w:r>
      <w:r w:rsidRPr="00E6008D">
        <w:rPr>
          <w:szCs w:val="28"/>
        </w:rPr>
        <w:t>.</w:t>
      </w:r>
      <w:r w:rsidR="00855188" w:rsidRPr="00855188">
        <w:rPr>
          <w:szCs w:val="28"/>
        </w:rPr>
        <w:t xml:space="preserve"> </w:t>
      </w:r>
      <w:r w:rsidR="00855188">
        <w:rPr>
          <w:szCs w:val="28"/>
        </w:rPr>
        <w:t xml:space="preserve">При этом </w:t>
      </w:r>
      <w:r w:rsidR="00855188" w:rsidRPr="00855188">
        <w:rPr>
          <w:szCs w:val="28"/>
          <w:lang w:val="en-US"/>
        </w:rPr>
        <w:t>m</w:t>
      </w:r>
      <w:r w:rsidR="00855188" w:rsidRPr="00855188">
        <w:rPr>
          <w:szCs w:val="28"/>
          <w:vertAlign w:val="subscript"/>
          <w:lang w:val="en-US"/>
        </w:rPr>
        <w:t>w</w:t>
      </w:r>
      <w:r w:rsidR="001E4B0C">
        <w:rPr>
          <w:szCs w:val="28"/>
          <w:vertAlign w:val="subscript"/>
        </w:rPr>
        <w:t xml:space="preserve"> </w:t>
      </w:r>
      <w:r w:rsidR="001E4B0C">
        <w:rPr>
          <w:szCs w:val="28"/>
        </w:rPr>
        <w:t xml:space="preserve">не </w:t>
      </w:r>
      <w:r w:rsidR="00855188" w:rsidRPr="00855188">
        <w:rPr>
          <w:szCs w:val="28"/>
        </w:rPr>
        <w:t>включает водяную фазу в виде капель, которая переносится в газовом ядре</w:t>
      </w:r>
      <w:r w:rsidR="001E4B0C">
        <w:rPr>
          <w:szCs w:val="28"/>
        </w:rPr>
        <w:t xml:space="preserve"> (паровая фаза в нагнетаемом потоке)</w:t>
      </w:r>
      <w:r w:rsidR="00855188" w:rsidRPr="00855188">
        <w:rPr>
          <w:szCs w:val="28"/>
        </w:rPr>
        <w:t xml:space="preserve">. Доля fE в водной фазе в каплях воды была оценена с использованием корреляции, приведенной в работе Уоллиса </w:t>
      </w:r>
      <w:r w:rsidR="00855188">
        <w:rPr>
          <w:szCs w:val="28"/>
        </w:rPr>
        <w:t>в следующим виде</w:t>
      </w:r>
      <w:r w:rsidR="00855188" w:rsidRPr="00855188">
        <w:rPr>
          <w:szCs w:val="28"/>
        </w:rPr>
        <w:t>:</w:t>
      </w:r>
    </w:p>
    <w:p w14:paraId="75E9A6EA" w14:textId="3FE0750A" w:rsidR="001F69FA" w:rsidRPr="00E61B2C" w:rsidRDefault="00000000" w:rsidP="00855188">
      <w:pPr>
        <w:spacing w:after="0" w:line="360" w:lineRule="auto"/>
        <w:jc w:val="both"/>
        <w:rPr>
          <w:szCs w:val="28"/>
          <w:lang w:val="en-US"/>
        </w:rPr>
      </w:pPr>
      <m:oMathPara>
        <m:oMath>
          <m:eqArr>
            <m:eqArrPr>
              <m:maxDist m:val="1"/>
              <m:ctrlPr>
                <w:rPr>
                  <w:rFonts w:ascii="Cambria Math" w:hAnsi="Cambria Math"/>
                  <w:i/>
                  <w:szCs w:val="28"/>
                  <w:lang w:val="en-US"/>
                </w:rPr>
              </m:ctrlPr>
            </m:eqArrPr>
            <m:e>
              <m:sSub>
                <m:sSubPr>
                  <m:ctrlPr>
                    <w:rPr>
                      <w:rFonts w:ascii="Cambria Math" w:eastAsiaTheme="minorEastAsia" w:hAnsi="Cambria Math"/>
                      <w:i/>
                      <w:szCs w:val="28"/>
                      <w:lang w:val="en-US"/>
                    </w:rPr>
                  </m:ctrlPr>
                </m:sSubPr>
                <m:e>
                  <m:r>
                    <w:rPr>
                      <w:rFonts w:ascii="Cambria Math" w:eastAsiaTheme="minorEastAsia" w:hAnsi="Cambria Math"/>
                      <w:szCs w:val="28"/>
                      <w:lang w:val="en-US"/>
                    </w:rPr>
                    <m:t>f</m:t>
                  </m:r>
                </m:e>
                <m:sub>
                  <m:r>
                    <w:rPr>
                      <w:rFonts w:ascii="Cambria Math" w:eastAsiaTheme="minorEastAsia" w:hAnsi="Cambria Math"/>
                      <w:szCs w:val="28"/>
                    </w:rPr>
                    <m:t>E</m:t>
                  </m:r>
                </m:sub>
              </m:sSub>
              <m:r>
                <w:rPr>
                  <w:rFonts w:ascii="Cambria Math" w:eastAsiaTheme="minorEastAsia" w:hAnsi="Cambria Math"/>
                  <w:szCs w:val="28"/>
                  <w:lang w:val="en-US"/>
                </w:rPr>
                <m:t>=</m:t>
              </m:r>
              <m:r>
                <w:rPr>
                  <w:rFonts w:ascii="Cambria Math" w:eastAsiaTheme="minorEastAsia" w:hAnsi="Cambria Math"/>
                  <w:szCs w:val="28"/>
                </w:rPr>
                <m:t xml:space="preserve">1- </m:t>
              </m:r>
              <m:sSup>
                <m:sSupPr>
                  <m:ctrlPr>
                    <w:rPr>
                      <w:rFonts w:ascii="Cambria Math" w:eastAsiaTheme="minorEastAsia" w:hAnsi="Cambria Math"/>
                      <w:i/>
                      <w:szCs w:val="28"/>
                    </w:rPr>
                  </m:ctrlPr>
                </m:sSupPr>
                <m:e>
                  <m:r>
                    <w:rPr>
                      <w:rFonts w:ascii="Cambria Math" w:eastAsiaTheme="minorEastAsia" w:hAnsi="Cambria Math"/>
                      <w:szCs w:val="28"/>
                      <w:lang w:val="en-US"/>
                    </w:rPr>
                    <m:t>е</m:t>
                  </m:r>
                </m:e>
                <m:sup>
                  <m:r>
                    <w:rPr>
                      <w:rFonts w:ascii="Cambria Math" w:eastAsiaTheme="minorEastAsia" w:hAnsi="Cambria Math"/>
                      <w:szCs w:val="28"/>
                    </w:rPr>
                    <m:t>-0.125</m:t>
                  </m:r>
                  <m:d>
                    <m:dPr>
                      <m:ctrlPr>
                        <w:rPr>
                          <w:rFonts w:ascii="Cambria Math" w:eastAsiaTheme="minorEastAsia" w:hAnsi="Cambria Math"/>
                          <w:i/>
                          <w:szCs w:val="28"/>
                        </w:rPr>
                      </m:ctrlPr>
                    </m:dPr>
                    <m:e>
                      <m:r>
                        <w:rPr>
                          <w:rFonts w:ascii="Cambria Math" w:eastAsiaTheme="minorEastAsia" w:hAnsi="Cambria Math"/>
                          <w:szCs w:val="28"/>
                        </w:rPr>
                        <m:t>φ-1.5</m:t>
                      </m:r>
                    </m:e>
                  </m:d>
                </m:sup>
              </m:sSup>
              <m:r>
                <w:rPr>
                  <w:rFonts w:ascii="Cambria Math" w:hAnsi="Cambria Math"/>
                  <w:szCs w:val="28"/>
                  <w:lang w:val="en-US"/>
                </w:rPr>
                <m:t>,</m:t>
              </m:r>
              <m:r>
                <w:rPr>
                  <w:rFonts w:ascii="Cambria Math" w:eastAsiaTheme="minorEastAsia" w:hAnsi="Cambria Math"/>
                  <w:szCs w:val="28"/>
                  <w:lang w:val="en-US"/>
                </w:rPr>
                <m:t>#</m:t>
              </m:r>
              <m:d>
                <m:dPr>
                  <m:ctrlPr>
                    <w:rPr>
                      <w:rFonts w:ascii="Cambria Math" w:hAnsi="Cambria Math"/>
                      <w:i/>
                      <w:szCs w:val="28"/>
                      <w:lang w:val="en-US"/>
                    </w:rPr>
                  </m:ctrlPr>
                </m:dPr>
                <m:e>
                  <m:r>
                    <w:rPr>
                      <w:rFonts w:ascii="Cambria Math" w:hAnsi="Cambria Math"/>
                      <w:szCs w:val="28"/>
                      <w:lang w:val="en-US"/>
                    </w:rPr>
                    <m:t>2</m:t>
                  </m:r>
                </m:e>
              </m:d>
              <m:ctrlPr>
                <w:rPr>
                  <w:rFonts w:ascii="Cambria Math" w:eastAsiaTheme="minorEastAsia" w:hAnsi="Cambria Math"/>
                  <w:i/>
                  <w:szCs w:val="28"/>
                  <w:lang w:val="en-US"/>
                </w:rPr>
              </m:ctrlPr>
            </m:e>
          </m:eqArr>
        </m:oMath>
      </m:oMathPara>
    </w:p>
    <w:p w14:paraId="42409A8E" w14:textId="2B14770C" w:rsidR="00E61B2C" w:rsidRPr="002D601F" w:rsidRDefault="00000000" w:rsidP="00855188">
      <w:pPr>
        <w:spacing w:after="0" w:line="360" w:lineRule="auto"/>
        <w:jc w:val="both"/>
        <w:rPr>
          <w:szCs w:val="28"/>
          <w:lang w:val="en-US"/>
        </w:rPr>
      </w:pPr>
      <m:oMathPara>
        <m:oMath>
          <m:eqArr>
            <m:eqArrPr>
              <m:maxDist m:val="1"/>
              <m:ctrlPr>
                <w:rPr>
                  <w:rFonts w:ascii="Cambria Math" w:hAnsi="Cambria Math"/>
                  <w:i/>
                  <w:szCs w:val="28"/>
                  <w:lang w:val="en-US"/>
                </w:rPr>
              </m:ctrlPr>
            </m:eqArrPr>
            <m:e>
              <m:r>
                <w:rPr>
                  <w:rFonts w:ascii="Cambria Math" w:hAnsi="Cambria Math"/>
                  <w:szCs w:val="28"/>
                  <w:lang w:val="en-US"/>
                </w:rPr>
                <m:t>φ=</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4</m:t>
                  </m:r>
                </m:sup>
              </m:sSup>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ν</m:t>
                      </m:r>
                    </m:e>
                    <m:sub>
                      <m:r>
                        <w:rPr>
                          <w:rFonts w:ascii="Cambria Math" w:hAnsi="Cambria Math"/>
                          <w:szCs w:val="28"/>
                          <w:lang w:val="en-US"/>
                        </w:rPr>
                        <m:t>SV</m:t>
                      </m:r>
                    </m:sub>
                  </m:sSub>
                  <m:sSub>
                    <m:sSubPr>
                      <m:ctrlPr>
                        <w:rPr>
                          <w:rFonts w:ascii="Cambria Math" w:hAnsi="Cambria Math"/>
                          <w:i/>
                          <w:szCs w:val="28"/>
                          <w:lang w:val="en-US"/>
                        </w:rPr>
                      </m:ctrlPr>
                    </m:sSubPr>
                    <m:e>
                      <m:r>
                        <w:rPr>
                          <w:rFonts w:ascii="Cambria Math" w:hAnsi="Cambria Math"/>
                          <w:szCs w:val="28"/>
                          <w:lang w:val="en-US"/>
                        </w:rPr>
                        <m:t>μ</m:t>
                      </m:r>
                    </m:e>
                    <m:sub>
                      <m:r>
                        <w:rPr>
                          <w:rFonts w:ascii="Cambria Math" w:hAnsi="Cambria Math"/>
                          <w:szCs w:val="28"/>
                          <w:lang w:val="en-US"/>
                        </w:rPr>
                        <m:t>V</m:t>
                      </m:r>
                    </m:sub>
                  </m:sSub>
                </m:num>
                <m:den>
                  <m:r>
                    <w:rPr>
                      <w:rFonts w:ascii="Cambria Math" w:hAnsi="Cambria Math"/>
                      <w:szCs w:val="28"/>
                      <w:lang w:val="en-US"/>
                    </w:rPr>
                    <m:t>σ</m:t>
                  </m:r>
                </m:den>
              </m:f>
              <m:rad>
                <m:radPr>
                  <m:degHide m:val="1"/>
                  <m:ctrlPr>
                    <w:rPr>
                      <w:rFonts w:ascii="Cambria Math" w:hAnsi="Cambria Math"/>
                      <w:i/>
                      <w:szCs w:val="28"/>
                      <w:lang w:val="en-US"/>
                    </w:rPr>
                  </m:ctrlPr>
                </m:radPr>
                <m:deg/>
                <m:e>
                  <m:d>
                    <m:dPr>
                      <m:ctrlPr>
                        <w:rPr>
                          <w:rFonts w:ascii="Cambria Math" w:hAnsi="Cambria Math"/>
                          <w:i/>
                          <w:szCs w:val="28"/>
                          <w:lang w:val="en-US"/>
                        </w:rPr>
                      </m:ctrlPr>
                    </m:dPr>
                    <m:e>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lang w:val="en-US"/>
                                </w:rPr>
                                <m:t>V</m:t>
                              </m:r>
                            </m:sub>
                          </m:sSub>
                        </m:num>
                        <m:den>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lang w:val="en-US"/>
                                </w:rPr>
                                <m:t>W</m:t>
                              </m:r>
                            </m:sub>
                          </m:sSub>
                        </m:den>
                      </m:f>
                    </m:e>
                  </m:d>
                </m:e>
              </m:rad>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3</m:t>
                  </m:r>
                </m:e>
              </m:d>
            </m:e>
          </m:eqArr>
        </m:oMath>
      </m:oMathPara>
    </w:p>
    <w:p w14:paraId="16A6A685" w14:textId="28E409D4" w:rsidR="00FC5ED0" w:rsidRDefault="006A2E86" w:rsidP="006C3EE3">
      <w:pPr>
        <w:spacing w:after="0" w:line="360" w:lineRule="auto"/>
        <w:jc w:val="both"/>
        <w:rPr>
          <w:szCs w:val="28"/>
        </w:rPr>
      </w:pPr>
      <w:r>
        <w:rPr>
          <w:szCs w:val="28"/>
        </w:rPr>
        <w:t xml:space="preserve">В уравнения (2) и (3) </w:t>
      </w:r>
      <w:r w:rsidRPr="006A2E86">
        <w:rPr>
          <w:szCs w:val="28"/>
        </w:rPr>
        <w:t>σ - поверхностное натяжение, μ</w:t>
      </w:r>
      <w:r w:rsidRPr="00BE453A">
        <w:rPr>
          <w:szCs w:val="28"/>
          <w:vertAlign w:val="subscript"/>
        </w:rPr>
        <w:t>v</w:t>
      </w:r>
      <w:r w:rsidRPr="006A2E86">
        <w:rPr>
          <w:szCs w:val="28"/>
        </w:rPr>
        <w:t xml:space="preserve"> - вязкость паров, ρ</w:t>
      </w:r>
      <w:r w:rsidRPr="00BE453A">
        <w:rPr>
          <w:szCs w:val="28"/>
          <w:vertAlign w:val="subscript"/>
        </w:rPr>
        <w:t>v</w:t>
      </w:r>
      <w:r w:rsidRPr="006A2E86">
        <w:rPr>
          <w:szCs w:val="28"/>
        </w:rPr>
        <w:t xml:space="preserve"> - плотность паров, ρ</w:t>
      </w:r>
      <w:r w:rsidRPr="006A2E86">
        <w:rPr>
          <w:szCs w:val="28"/>
          <w:vertAlign w:val="subscript"/>
        </w:rPr>
        <w:t>w</w:t>
      </w:r>
      <w:r w:rsidRPr="006A2E86">
        <w:rPr>
          <w:szCs w:val="28"/>
        </w:rPr>
        <w:t xml:space="preserve"> - плотность воды, </w:t>
      </w:r>
      <w:r>
        <w:rPr>
          <w:szCs w:val="28"/>
        </w:rPr>
        <w:t xml:space="preserve"> </w:t>
      </w:r>
      <m:oMath>
        <m:sSub>
          <m:sSubPr>
            <m:ctrlPr>
              <w:rPr>
                <w:rFonts w:ascii="Cambria Math" w:hAnsi="Cambria Math"/>
                <w:i/>
                <w:szCs w:val="28"/>
                <w:lang w:val="en-US"/>
              </w:rPr>
            </m:ctrlPr>
          </m:sSubPr>
          <m:e>
            <m:r>
              <w:rPr>
                <w:rFonts w:ascii="Cambria Math" w:hAnsi="Cambria Math"/>
                <w:szCs w:val="28"/>
                <w:lang w:val="en-US"/>
              </w:rPr>
              <m:t>ν</m:t>
            </m:r>
          </m:e>
          <m:sub>
            <m:r>
              <w:rPr>
                <w:rFonts w:ascii="Cambria Math" w:hAnsi="Cambria Math"/>
                <w:szCs w:val="28"/>
                <w:lang w:val="en-US"/>
              </w:rPr>
              <m:t>SV</m:t>
            </m:r>
          </m:sub>
        </m:sSub>
      </m:oMath>
      <w:r w:rsidRPr="006A2E86">
        <w:rPr>
          <w:szCs w:val="28"/>
        </w:rPr>
        <w:t>= q</w:t>
      </w:r>
      <w:r w:rsidRPr="006A2E86">
        <w:rPr>
          <w:szCs w:val="28"/>
          <w:vertAlign w:val="subscript"/>
        </w:rPr>
        <w:t>V</w:t>
      </w:r>
      <w:r w:rsidRPr="006A2E86">
        <w:rPr>
          <w:szCs w:val="28"/>
        </w:rPr>
        <w:t xml:space="preserve"> / A - поверхностная скорость пара, A - площадь сечения скважины, q</w:t>
      </w:r>
      <w:r w:rsidRPr="006A2E86">
        <w:rPr>
          <w:szCs w:val="28"/>
          <w:vertAlign w:val="subscript"/>
        </w:rPr>
        <w:t>v</w:t>
      </w:r>
      <w:r w:rsidRPr="006A2E86">
        <w:rPr>
          <w:szCs w:val="28"/>
        </w:rPr>
        <w:t xml:space="preserve"> - объемный расход пара.</w:t>
      </w:r>
      <w:r w:rsidR="00DF6B85">
        <w:rPr>
          <w:szCs w:val="28"/>
        </w:rPr>
        <w:t xml:space="preserve"> </w:t>
      </w:r>
      <w:r w:rsidR="00FC5ED0">
        <w:rPr>
          <w:szCs w:val="28"/>
        </w:rPr>
        <w:t>Для моделирования</w:t>
      </w:r>
      <w:r w:rsidR="009100BA">
        <w:rPr>
          <w:szCs w:val="28"/>
        </w:rPr>
        <w:t xml:space="preserve"> профиля давления</w:t>
      </w:r>
      <w:r w:rsidR="00FC5ED0">
        <w:rPr>
          <w:szCs w:val="28"/>
        </w:rPr>
        <w:t xml:space="preserve"> </w:t>
      </w:r>
      <w:r w:rsidR="009100BA">
        <w:rPr>
          <w:szCs w:val="28"/>
        </w:rPr>
        <w:t>авторы</w:t>
      </w:r>
      <w:r w:rsidR="00FC5ED0">
        <w:rPr>
          <w:szCs w:val="28"/>
        </w:rPr>
        <w:t xml:space="preserve"> явно не пишут</w:t>
      </w:r>
      <w:r w:rsidR="00FC5ED0" w:rsidRPr="00FC5ED0">
        <w:rPr>
          <w:szCs w:val="28"/>
        </w:rPr>
        <w:t xml:space="preserve">, </w:t>
      </w:r>
      <w:r w:rsidR="00FC5ED0">
        <w:rPr>
          <w:szCs w:val="28"/>
        </w:rPr>
        <w:t>какую модель используют</w:t>
      </w:r>
      <w:r w:rsidR="00FC5ED0" w:rsidRPr="00FC5ED0">
        <w:rPr>
          <w:szCs w:val="28"/>
        </w:rPr>
        <w:t xml:space="preserve">, </w:t>
      </w:r>
      <w:r w:rsidR="00FC5ED0">
        <w:rPr>
          <w:szCs w:val="28"/>
        </w:rPr>
        <w:t>но</w:t>
      </w:r>
      <w:r w:rsidR="009100BA">
        <w:rPr>
          <w:szCs w:val="28"/>
        </w:rPr>
        <w:t xml:space="preserve"> ссылаются на работ</w:t>
      </w:r>
      <w:r w:rsidR="00FC5ED0">
        <w:rPr>
          <w:szCs w:val="28"/>
        </w:rPr>
        <w:t>у</w:t>
      </w:r>
      <w:r w:rsidR="009100BA">
        <w:rPr>
          <w:szCs w:val="28"/>
        </w:rPr>
        <w:t xml:space="preserve"> Хасана А</w:t>
      </w:r>
      <w:r w:rsidR="009100BA" w:rsidRPr="009100BA">
        <w:rPr>
          <w:szCs w:val="28"/>
        </w:rPr>
        <w:t>.</w:t>
      </w:r>
      <w:r w:rsidR="009100BA">
        <w:rPr>
          <w:szCs w:val="28"/>
        </w:rPr>
        <w:t>Р</w:t>
      </w:r>
      <w:r w:rsidR="009100BA" w:rsidRPr="009100BA">
        <w:rPr>
          <w:szCs w:val="28"/>
        </w:rPr>
        <w:t>.</w:t>
      </w:r>
      <w:r w:rsidR="009100BA">
        <w:rPr>
          <w:szCs w:val="28"/>
        </w:rPr>
        <w:t xml:space="preserve"> и</w:t>
      </w:r>
      <w:r w:rsidR="009100BA" w:rsidRPr="009100BA">
        <w:rPr>
          <w:szCs w:val="28"/>
        </w:rPr>
        <w:t xml:space="preserve"> </w:t>
      </w:r>
      <w:r w:rsidR="009100BA">
        <w:rPr>
          <w:szCs w:val="28"/>
        </w:rPr>
        <w:t xml:space="preserve">Кабира К.С </w:t>
      </w:r>
      <w:r w:rsidR="006970CF" w:rsidRPr="006970CF">
        <w:rPr>
          <w:szCs w:val="28"/>
        </w:rPr>
        <w:t>[5</w:t>
      </w:r>
      <w:r w:rsidR="009100BA" w:rsidRPr="009100BA">
        <w:rPr>
          <w:szCs w:val="28"/>
        </w:rPr>
        <w:t>]</w:t>
      </w:r>
      <w:r w:rsidR="00FC5ED0">
        <w:rPr>
          <w:szCs w:val="28"/>
        </w:rPr>
        <w:t xml:space="preserve"> и вводят уравнение </w:t>
      </w:r>
      <w:r w:rsidR="00FC5ED0" w:rsidRPr="00FC5ED0">
        <w:rPr>
          <w:szCs w:val="28"/>
        </w:rPr>
        <w:t>(</w:t>
      </w:r>
      <w:r w:rsidR="00FC5ED0">
        <w:rPr>
          <w:szCs w:val="28"/>
        </w:rPr>
        <w:t>4).</w:t>
      </w:r>
    </w:p>
    <w:p w14:paraId="7AB0C0A3" w14:textId="51A140D7" w:rsidR="00FC5ED0" w:rsidRDefault="00000000" w:rsidP="006C3EE3">
      <w:pPr>
        <w:spacing w:after="0" w:line="360" w:lineRule="auto"/>
        <w:jc w:val="both"/>
        <w:rPr>
          <w:szCs w:val="28"/>
        </w:rPr>
      </w:pPr>
      <m:oMathPara>
        <m:oMath>
          <m:eqArr>
            <m:eqArrPr>
              <m:maxDist m:val="1"/>
              <m:ctrlPr>
                <w:rPr>
                  <w:rFonts w:ascii="Cambria Math" w:hAnsi="Cambria Math"/>
                  <w:i/>
                  <w:szCs w:val="28"/>
                  <w:lang w:val="en-US"/>
                </w:rPr>
              </m:ctrlPr>
            </m:eqArrPr>
            <m:e>
              <m:f>
                <m:fPr>
                  <m:ctrlPr>
                    <w:rPr>
                      <w:rFonts w:ascii="Cambria Math" w:hAnsi="Cambria Math"/>
                      <w:i/>
                      <w:szCs w:val="28"/>
                    </w:rPr>
                  </m:ctrlPr>
                </m:fPr>
                <m:num>
                  <m:r>
                    <w:rPr>
                      <w:rFonts w:ascii="Cambria Math" w:hAnsi="Cambria Math"/>
                      <w:szCs w:val="28"/>
                      <w:lang w:val="en-US"/>
                    </w:rPr>
                    <m:t>dp</m:t>
                  </m:r>
                </m:num>
                <m:den>
                  <m:r>
                    <w:rPr>
                      <w:rFonts w:ascii="Cambria Math" w:hAnsi="Cambria Math"/>
                      <w:szCs w:val="28"/>
                    </w:rPr>
                    <m:t>d</m:t>
                  </m:r>
                  <m:r>
                    <w:rPr>
                      <w:rFonts w:ascii="Cambria Math" w:hAnsi="Cambria Math"/>
                      <w:szCs w:val="28"/>
                      <w:lang w:val="en-US"/>
                    </w:rPr>
                    <m:t>x</m:t>
                  </m:r>
                </m:den>
              </m:f>
              <m:r>
                <w:rPr>
                  <w:rFonts w:ascii="Cambria Math" w:hAnsi="Cambria Math"/>
                  <w:szCs w:val="28"/>
                </w:rPr>
                <m:t>=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ξ</m:t>
                      </m:r>
                    </m:e>
                    <m:sub>
                      <m:r>
                        <w:rPr>
                          <w:rFonts w:ascii="Cambria Math" w:hAnsi="Cambria Math"/>
                          <w:szCs w:val="28"/>
                        </w:rPr>
                        <m:t>F</m:t>
                      </m:r>
                      <m:r>
                        <w:rPr>
                          <w:rFonts w:ascii="Cambria Math" w:hAnsi="Cambria Math"/>
                          <w:szCs w:val="28"/>
                          <w:lang w:val="en-US"/>
                        </w:rPr>
                        <m:t>V</m:t>
                      </m:r>
                    </m:sub>
                  </m:sSub>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lang w:val="en-US"/>
                        </w:rPr>
                        <m:t>V</m:t>
                      </m:r>
                    </m:sub>
                  </m:sSub>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ν</m:t>
                      </m:r>
                    </m:e>
                    <m:sub>
                      <m:r>
                        <w:rPr>
                          <w:rFonts w:ascii="Cambria Math" w:hAnsi="Cambria Math"/>
                          <w:szCs w:val="28"/>
                          <w:lang w:val="en-US"/>
                        </w:rPr>
                        <m:t>V</m:t>
                      </m:r>
                    </m:sub>
                    <m:sup>
                      <m:r>
                        <w:rPr>
                          <w:rFonts w:ascii="Cambria Math" w:hAnsi="Cambria Math"/>
                          <w:szCs w:val="28"/>
                          <w:lang w:val="en-US"/>
                        </w:rPr>
                        <m:t>2</m:t>
                      </m:r>
                    </m:sup>
                  </m:sSubSup>
                  <m:r>
                    <w:rPr>
                      <w:rFonts w:ascii="Cambria Math" w:hAnsi="Cambria Math"/>
                      <w:szCs w:val="28"/>
                      <w:lang w:val="en-US"/>
                    </w:rPr>
                    <m:t>∙S</m:t>
                  </m:r>
                </m:num>
                <m:den>
                  <m:r>
                    <w:rPr>
                      <w:rFonts w:ascii="Cambria Math" w:hAnsi="Cambria Math"/>
                      <w:szCs w:val="28"/>
                    </w:rPr>
                    <m:t>2</m:t>
                  </m:r>
                  <m:r>
                    <w:rPr>
                      <w:rFonts w:ascii="Cambria Math" w:hAnsi="Cambria Math"/>
                      <w:szCs w:val="28"/>
                      <w:lang w:val="en-US"/>
                    </w:rPr>
                    <m:t>A</m:t>
                  </m:r>
                </m:den>
              </m:f>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4</m:t>
                  </m:r>
                </m:e>
              </m:d>
              <m:ctrlPr>
                <w:rPr>
                  <w:rFonts w:ascii="Cambria Math" w:hAnsi="Cambria Math"/>
                  <w:i/>
                  <w:szCs w:val="28"/>
                </w:rPr>
              </m:ctrlPr>
            </m:e>
          </m:eqArr>
        </m:oMath>
      </m:oMathPara>
    </w:p>
    <w:p w14:paraId="422ED646" w14:textId="0B4DB9FA" w:rsidR="004813A4" w:rsidRDefault="00C54A97" w:rsidP="00143CB9">
      <w:pPr>
        <w:spacing w:after="0" w:line="360" w:lineRule="auto"/>
        <w:jc w:val="both"/>
        <w:rPr>
          <w:szCs w:val="28"/>
        </w:rPr>
      </w:pPr>
      <w:r>
        <w:rPr>
          <w:szCs w:val="28"/>
        </w:rPr>
        <w:t>Где</w:t>
      </w:r>
      <w:r w:rsidRPr="00C54A97">
        <w:rPr>
          <w:szCs w:val="28"/>
        </w:rPr>
        <w:t xml:space="preserve"> </w:t>
      </w:r>
      <m:oMath>
        <m:sSub>
          <m:sSubPr>
            <m:ctrlPr>
              <w:rPr>
                <w:rFonts w:ascii="Cambria Math" w:hAnsi="Cambria Math"/>
                <w:i/>
                <w:szCs w:val="28"/>
                <w:lang w:val="en-US"/>
              </w:rPr>
            </m:ctrlPr>
          </m:sSubPr>
          <m:e>
            <m:r>
              <w:rPr>
                <w:rFonts w:ascii="Cambria Math" w:hAnsi="Cambria Math"/>
                <w:szCs w:val="28"/>
                <w:lang w:val="en-US"/>
              </w:rPr>
              <m:t>ν</m:t>
            </m:r>
          </m:e>
          <m:sub>
            <m:r>
              <w:rPr>
                <w:rFonts w:ascii="Cambria Math" w:hAnsi="Cambria Math"/>
                <w:szCs w:val="28"/>
                <w:lang w:val="en-US"/>
              </w:rPr>
              <m:t>V</m:t>
            </m:r>
          </m:sub>
        </m:sSub>
      </m:oMath>
      <w:r w:rsidRPr="00C54A97">
        <w:rPr>
          <w:szCs w:val="28"/>
        </w:rPr>
        <w:t xml:space="preserve"> – </w:t>
      </w:r>
      <w:r>
        <w:rPr>
          <w:szCs w:val="28"/>
        </w:rPr>
        <w:t>скорость газовой фазы</w:t>
      </w:r>
      <w:r w:rsidRPr="00C54A97">
        <w:rPr>
          <w:szCs w:val="28"/>
        </w:rPr>
        <w:t>,</w:t>
      </w:r>
      <w:r>
        <w:rPr>
          <w:szCs w:val="28"/>
        </w:rPr>
        <w:t xml:space="preserve"> </w:t>
      </w:r>
      <w:r w:rsidR="0045344E">
        <w:rPr>
          <w:szCs w:val="28"/>
          <w:lang w:val="en-US"/>
        </w:rPr>
        <w:t>A</w:t>
      </w:r>
      <w:r w:rsidR="0045344E" w:rsidRPr="0045344E">
        <w:rPr>
          <w:szCs w:val="28"/>
        </w:rPr>
        <w:t xml:space="preserve"> </w:t>
      </w:r>
      <w:r w:rsidR="0045344E">
        <w:rPr>
          <w:szCs w:val="28"/>
        </w:rPr>
        <w:t>–</w:t>
      </w:r>
      <w:r w:rsidR="0045344E" w:rsidRPr="0045344E">
        <w:rPr>
          <w:szCs w:val="28"/>
        </w:rPr>
        <w:t xml:space="preserve"> </w:t>
      </w:r>
      <w:r w:rsidR="0045344E">
        <w:rPr>
          <w:szCs w:val="28"/>
        </w:rPr>
        <w:t>площадь поперечного сечения скважины</w:t>
      </w:r>
      <w:r w:rsidR="0045344E" w:rsidRPr="0045344E">
        <w:rPr>
          <w:szCs w:val="28"/>
        </w:rPr>
        <w:t xml:space="preserve">, </w:t>
      </w:r>
      <w:r w:rsidR="0045344E">
        <w:rPr>
          <w:szCs w:val="28"/>
          <w:lang w:val="en-US"/>
        </w:rPr>
        <w:t>S</w:t>
      </w:r>
      <w:r w:rsidR="0045344E" w:rsidRPr="0045344E">
        <w:rPr>
          <w:szCs w:val="28"/>
        </w:rPr>
        <w:t xml:space="preserve"> </w:t>
      </w:r>
      <w:r w:rsidR="0045344E">
        <w:rPr>
          <w:szCs w:val="28"/>
        </w:rPr>
        <w:t>–</w:t>
      </w:r>
      <w:r w:rsidR="0045344E" w:rsidRPr="0045344E">
        <w:rPr>
          <w:szCs w:val="28"/>
        </w:rPr>
        <w:t xml:space="preserve"> </w:t>
      </w:r>
      <w:r w:rsidR="0045344E">
        <w:rPr>
          <w:szCs w:val="28"/>
        </w:rPr>
        <w:t>параметр потока</w:t>
      </w:r>
      <w:r w:rsidR="0045344E" w:rsidRPr="0045344E">
        <w:rPr>
          <w:szCs w:val="28"/>
        </w:rPr>
        <w:t xml:space="preserve">, </w:t>
      </w:r>
      <m:oMath>
        <m:sSub>
          <m:sSubPr>
            <m:ctrlPr>
              <w:rPr>
                <w:rFonts w:ascii="Cambria Math" w:hAnsi="Cambria Math"/>
                <w:i/>
                <w:szCs w:val="28"/>
              </w:rPr>
            </m:ctrlPr>
          </m:sSubPr>
          <m:e>
            <m:r>
              <w:rPr>
                <w:rFonts w:ascii="Cambria Math" w:hAnsi="Cambria Math"/>
                <w:szCs w:val="28"/>
              </w:rPr>
              <m:t>ξ</m:t>
            </m:r>
          </m:e>
          <m:sub>
            <m:r>
              <w:rPr>
                <w:rFonts w:ascii="Cambria Math" w:hAnsi="Cambria Math"/>
                <w:szCs w:val="28"/>
              </w:rPr>
              <m:t>F</m:t>
            </m:r>
            <m:r>
              <w:rPr>
                <w:rFonts w:ascii="Cambria Math" w:hAnsi="Cambria Math"/>
                <w:szCs w:val="28"/>
                <w:lang w:val="en-US"/>
              </w:rPr>
              <m:t>V</m:t>
            </m:r>
          </m:sub>
        </m:sSub>
      </m:oMath>
      <w:r w:rsidR="0045344E" w:rsidRPr="0045344E">
        <w:rPr>
          <w:szCs w:val="28"/>
        </w:rPr>
        <w:t xml:space="preserve"> – </w:t>
      </w:r>
      <w:r w:rsidR="0045344E">
        <w:rPr>
          <w:szCs w:val="28"/>
        </w:rPr>
        <w:t>коэффициент трения для пара.</w:t>
      </w:r>
      <w:r w:rsidRPr="00C54A97">
        <w:rPr>
          <w:szCs w:val="28"/>
        </w:rPr>
        <w:t xml:space="preserve"> </w:t>
      </w:r>
      <w:r w:rsidR="0045344E">
        <w:rPr>
          <w:szCs w:val="28"/>
        </w:rPr>
        <w:t xml:space="preserve">Возвращаясь к работе </w:t>
      </w:r>
      <w:r w:rsidR="0045344E" w:rsidRPr="0045344E">
        <w:rPr>
          <w:szCs w:val="28"/>
        </w:rPr>
        <w:t>[5</w:t>
      </w:r>
      <w:r w:rsidR="001E4B0C" w:rsidRPr="0045344E">
        <w:rPr>
          <w:szCs w:val="28"/>
        </w:rPr>
        <w:t>],</w:t>
      </w:r>
      <w:r w:rsidR="00E30D76">
        <w:rPr>
          <w:szCs w:val="28"/>
        </w:rPr>
        <w:t xml:space="preserve"> можно</w:t>
      </w:r>
      <w:r w:rsidR="00DF6B85">
        <w:rPr>
          <w:szCs w:val="28"/>
        </w:rPr>
        <w:t xml:space="preserve"> найти</w:t>
      </w:r>
      <w:r w:rsidR="00E30D76" w:rsidRPr="00E30D76">
        <w:rPr>
          <w:szCs w:val="28"/>
        </w:rPr>
        <w:t xml:space="preserve">, </w:t>
      </w:r>
      <w:r w:rsidR="00E30D76">
        <w:rPr>
          <w:szCs w:val="28"/>
        </w:rPr>
        <w:t xml:space="preserve">что в основе разработанного метода лежит </w:t>
      </w:r>
      <w:r w:rsidR="0045344E">
        <w:rPr>
          <w:szCs w:val="28"/>
        </w:rPr>
        <w:t>корреляция</w:t>
      </w:r>
      <w:r w:rsidR="007C6F14" w:rsidRPr="007C6F14">
        <w:rPr>
          <w:szCs w:val="28"/>
        </w:rPr>
        <w:t xml:space="preserve"> </w:t>
      </w:r>
      <w:r w:rsidR="007C6F14" w:rsidRPr="00E30D76">
        <w:rPr>
          <w:szCs w:val="28"/>
        </w:rPr>
        <w:t>Локхарта-Мартинелли</w:t>
      </w:r>
      <w:r w:rsidR="007C6F14" w:rsidRPr="007C6F14">
        <w:rPr>
          <w:szCs w:val="28"/>
        </w:rPr>
        <w:t xml:space="preserve">, </w:t>
      </w:r>
      <w:r w:rsidR="007C6F14">
        <w:rPr>
          <w:szCs w:val="28"/>
        </w:rPr>
        <w:t xml:space="preserve">которая </w:t>
      </w:r>
      <w:r w:rsidR="00E30D76" w:rsidRPr="00E30D76">
        <w:rPr>
          <w:szCs w:val="28"/>
        </w:rPr>
        <w:t xml:space="preserve">специально выведена для горизонтального течения без значительного ускорения. Его применение в других ситуациях, где градиент трения сравнительно невелик (например, в вертикальных системах), может привести к ошибкам. Одним из аспектов корреляции Локхарта-Мартинелли является то, что она не затрагивает проблему структуры потока. </w:t>
      </w:r>
      <w:r w:rsidR="00E30D76" w:rsidRPr="00E30D76">
        <w:rPr>
          <w:szCs w:val="28"/>
        </w:rPr>
        <w:lastRenderedPageBreak/>
        <w:t>Преимущество такого упрощения заключается в том, что оно позволяет избежать разрывов структуры потока на границах перехода, хотя и за счет снижения производительности модели. Другим хорошо известным недостатком модели является ее неудовлетворительное представление влияния системных переменных, в частности скорости потока.</w:t>
      </w:r>
      <w:r w:rsidR="00143CB9">
        <w:rPr>
          <w:szCs w:val="28"/>
        </w:rPr>
        <w:t xml:space="preserve"> </w:t>
      </w:r>
      <w:r w:rsidR="007C6F14">
        <w:rPr>
          <w:szCs w:val="28"/>
        </w:rPr>
        <w:t>Таким образом можно сделать вывод</w:t>
      </w:r>
      <w:r w:rsidR="007C6F14" w:rsidRPr="007C6F14">
        <w:rPr>
          <w:szCs w:val="28"/>
        </w:rPr>
        <w:t xml:space="preserve">, </w:t>
      </w:r>
      <w:r w:rsidR="007C6F14">
        <w:rPr>
          <w:szCs w:val="28"/>
        </w:rPr>
        <w:t>что точность результатов распространения профиля температуры на основе</w:t>
      </w:r>
      <w:r w:rsidR="007C6F14" w:rsidRPr="007C6F14">
        <w:t xml:space="preserve"> </w:t>
      </w:r>
      <w:r w:rsidR="00A712F4" w:rsidRPr="007C6F14">
        <w:rPr>
          <w:szCs w:val="28"/>
        </w:rPr>
        <w:t>много сегментной</w:t>
      </w:r>
      <w:r w:rsidR="007C6F14" w:rsidRPr="007C6F14">
        <w:rPr>
          <w:szCs w:val="28"/>
        </w:rPr>
        <w:t xml:space="preserve"> скважины Eclipse </w:t>
      </w:r>
      <w:r w:rsidR="00EA4D50">
        <w:rPr>
          <w:szCs w:val="28"/>
        </w:rPr>
        <w:t>опубликованной</w:t>
      </w:r>
      <w:r w:rsidR="008F49F2">
        <w:rPr>
          <w:szCs w:val="28"/>
        </w:rPr>
        <w:t xml:space="preserve"> в</w:t>
      </w:r>
      <w:r w:rsidR="00283482">
        <w:rPr>
          <w:szCs w:val="28"/>
        </w:rPr>
        <w:t xml:space="preserve"> работе </w:t>
      </w:r>
      <w:r w:rsidR="008F49F2" w:rsidRPr="008F49F2">
        <w:rPr>
          <w:szCs w:val="28"/>
        </w:rPr>
        <w:t>[6]</w:t>
      </w:r>
      <w:r w:rsidR="00283482" w:rsidRPr="00283482">
        <w:rPr>
          <w:szCs w:val="28"/>
        </w:rPr>
        <w:t xml:space="preserve">, </w:t>
      </w:r>
      <w:r w:rsidR="008F49F2">
        <w:rPr>
          <w:szCs w:val="28"/>
        </w:rPr>
        <w:t>может требовать дополнительной проверки</w:t>
      </w:r>
      <w:r w:rsidR="00A82937" w:rsidRPr="00A82937">
        <w:rPr>
          <w:szCs w:val="28"/>
        </w:rPr>
        <w:t xml:space="preserve">, </w:t>
      </w:r>
      <w:r w:rsidR="00A82937">
        <w:rPr>
          <w:szCs w:val="28"/>
        </w:rPr>
        <w:t xml:space="preserve">пробы различных </w:t>
      </w:r>
      <w:r w:rsidR="00997518">
        <w:rPr>
          <w:szCs w:val="28"/>
        </w:rPr>
        <w:t xml:space="preserve">численных </w:t>
      </w:r>
      <w:r w:rsidR="00A82937">
        <w:rPr>
          <w:szCs w:val="28"/>
        </w:rPr>
        <w:t>методов</w:t>
      </w:r>
      <w:r w:rsidR="00EA4D50">
        <w:rPr>
          <w:szCs w:val="28"/>
        </w:rPr>
        <w:t xml:space="preserve"> и</w:t>
      </w:r>
      <w:r w:rsidR="007C6F14" w:rsidRPr="007C6F14">
        <w:rPr>
          <w:szCs w:val="28"/>
        </w:rPr>
        <w:t xml:space="preserve"> </w:t>
      </w:r>
      <w:r w:rsidR="00EA4D50">
        <w:rPr>
          <w:szCs w:val="28"/>
        </w:rPr>
        <w:t>корреляций</w:t>
      </w:r>
      <w:r w:rsidR="007C6F14">
        <w:rPr>
          <w:szCs w:val="28"/>
        </w:rPr>
        <w:t xml:space="preserve"> </w:t>
      </w:r>
      <w:r w:rsidR="00EA4D50">
        <w:rPr>
          <w:szCs w:val="28"/>
        </w:rPr>
        <w:t xml:space="preserve">для учета </w:t>
      </w:r>
      <w:r w:rsidR="00EA4D50" w:rsidRPr="00EA4D50">
        <w:rPr>
          <w:szCs w:val="28"/>
        </w:rPr>
        <w:t>дол</w:t>
      </w:r>
      <w:r w:rsidR="00EA4D50">
        <w:rPr>
          <w:szCs w:val="28"/>
        </w:rPr>
        <w:t xml:space="preserve">ей </w:t>
      </w:r>
      <w:r w:rsidR="00EA4D50" w:rsidRPr="00EA4D50">
        <w:rPr>
          <w:szCs w:val="28"/>
        </w:rPr>
        <w:t>жидкости</w:t>
      </w:r>
      <w:r w:rsidR="00D93EC4">
        <w:rPr>
          <w:szCs w:val="28"/>
        </w:rPr>
        <w:t xml:space="preserve"> и фазовых переходов</w:t>
      </w:r>
      <w:r w:rsidR="00EA4D50" w:rsidRPr="00EA4D50">
        <w:rPr>
          <w:szCs w:val="28"/>
        </w:rPr>
        <w:t>.</w:t>
      </w:r>
    </w:p>
    <w:p w14:paraId="40E4A262" w14:textId="27CD302C" w:rsidR="006B4709" w:rsidRPr="004813A4" w:rsidRDefault="00D37820" w:rsidP="004813A4">
      <w:pPr>
        <w:spacing w:after="0" w:line="360" w:lineRule="auto"/>
        <w:ind w:firstLine="708"/>
        <w:jc w:val="both"/>
        <w:rPr>
          <w:szCs w:val="28"/>
        </w:rPr>
      </w:pPr>
      <w:r>
        <w:rPr>
          <w:szCs w:val="28"/>
        </w:rPr>
        <w:t>В целом можно сказать</w:t>
      </w:r>
      <w:r w:rsidRPr="00D37820">
        <w:rPr>
          <w:szCs w:val="28"/>
        </w:rPr>
        <w:t xml:space="preserve">, </w:t>
      </w:r>
      <w:r>
        <w:rPr>
          <w:szCs w:val="28"/>
        </w:rPr>
        <w:t>что</w:t>
      </w:r>
      <w:r w:rsidR="002B1408">
        <w:rPr>
          <w:szCs w:val="28"/>
        </w:rPr>
        <w:t xml:space="preserve"> в</w:t>
      </w:r>
      <w:r>
        <w:rPr>
          <w:szCs w:val="28"/>
        </w:rPr>
        <w:t xml:space="preserve"> </w:t>
      </w:r>
      <w:r w:rsidR="002B1408">
        <w:rPr>
          <w:szCs w:val="28"/>
        </w:rPr>
        <w:t>направлении разработки методов интенсификации добычи высоковязких нефтей и моделирования этих процессов проявляется характерная черта</w:t>
      </w:r>
      <w:r w:rsidR="002B1408" w:rsidRPr="002B1408">
        <w:rPr>
          <w:szCs w:val="28"/>
        </w:rPr>
        <w:t xml:space="preserve">, </w:t>
      </w:r>
      <w:r w:rsidR="002B1408">
        <w:rPr>
          <w:szCs w:val="28"/>
        </w:rPr>
        <w:t>когда существующие математические и численные методы используются</w:t>
      </w:r>
      <w:r w:rsidR="00D242D6">
        <w:rPr>
          <w:szCs w:val="28"/>
        </w:rPr>
        <w:t xml:space="preserve"> совместно</w:t>
      </w:r>
      <w:r w:rsidR="002B1408">
        <w:rPr>
          <w:szCs w:val="28"/>
        </w:rPr>
        <w:t xml:space="preserve"> с</w:t>
      </w:r>
      <w:r w:rsidR="00D242D6">
        <w:rPr>
          <w:szCs w:val="28"/>
        </w:rPr>
        <w:t xml:space="preserve"> </w:t>
      </w:r>
      <w:r w:rsidR="002B1408">
        <w:rPr>
          <w:szCs w:val="28"/>
        </w:rPr>
        <w:t>экспериментально полученными лабораторными зависимостями</w:t>
      </w:r>
      <w:r w:rsidR="002B1408" w:rsidRPr="002B1408">
        <w:rPr>
          <w:szCs w:val="28"/>
        </w:rPr>
        <w:t>,</w:t>
      </w:r>
      <w:r w:rsidR="00D242D6">
        <w:rPr>
          <w:szCs w:val="28"/>
        </w:rPr>
        <w:t xml:space="preserve"> вследствие чего </w:t>
      </w:r>
      <w:r w:rsidR="00357D87">
        <w:rPr>
          <w:szCs w:val="28"/>
        </w:rPr>
        <w:t xml:space="preserve">полученные </w:t>
      </w:r>
      <w:r w:rsidR="00D242D6">
        <w:rPr>
          <w:szCs w:val="28"/>
        </w:rPr>
        <w:t>модели не являются универсальными</w:t>
      </w:r>
      <w:r w:rsidR="00D242D6" w:rsidRPr="00D242D6">
        <w:rPr>
          <w:szCs w:val="28"/>
        </w:rPr>
        <w:t xml:space="preserve">, </w:t>
      </w:r>
      <w:r w:rsidR="00D242D6">
        <w:rPr>
          <w:szCs w:val="28"/>
        </w:rPr>
        <w:t>а точность и</w:t>
      </w:r>
      <w:r w:rsidR="00D242D6" w:rsidRPr="00D242D6">
        <w:rPr>
          <w:szCs w:val="28"/>
        </w:rPr>
        <w:t xml:space="preserve"> </w:t>
      </w:r>
      <w:r w:rsidR="00D242D6">
        <w:rPr>
          <w:szCs w:val="28"/>
        </w:rPr>
        <w:t xml:space="preserve">достоверность получаемых результатов в значительной мере отличается от месторождения к месторождению. </w:t>
      </w:r>
      <w:r w:rsidR="00086E80">
        <w:rPr>
          <w:szCs w:val="28"/>
        </w:rPr>
        <w:t xml:space="preserve">При этом встречаются выгодно </w:t>
      </w:r>
      <w:r w:rsidR="00C32E9E">
        <w:rPr>
          <w:szCs w:val="28"/>
        </w:rPr>
        <w:t>отлича</w:t>
      </w:r>
      <w:r w:rsidR="00086E80">
        <w:rPr>
          <w:szCs w:val="28"/>
        </w:rPr>
        <w:t>ющиеся</w:t>
      </w:r>
      <w:r w:rsidR="00C32E9E">
        <w:rPr>
          <w:szCs w:val="28"/>
        </w:rPr>
        <w:t xml:space="preserve"> работ</w:t>
      </w:r>
      <w:r w:rsidR="00086E80">
        <w:rPr>
          <w:szCs w:val="28"/>
        </w:rPr>
        <w:t>ы</w:t>
      </w:r>
      <w:r w:rsidR="00086E80" w:rsidRPr="00086E80">
        <w:rPr>
          <w:szCs w:val="28"/>
        </w:rPr>
        <w:t xml:space="preserve"> </w:t>
      </w:r>
      <w:r w:rsidR="00C32E9E" w:rsidRPr="00C32E9E">
        <w:rPr>
          <w:szCs w:val="28"/>
        </w:rPr>
        <w:t>[</w:t>
      </w:r>
      <w:r w:rsidR="00C32E9E">
        <w:rPr>
          <w:szCs w:val="28"/>
        </w:rPr>
        <w:t>12</w:t>
      </w:r>
      <w:r w:rsidR="00C32E9E" w:rsidRPr="00C32E9E">
        <w:rPr>
          <w:szCs w:val="28"/>
        </w:rPr>
        <w:t xml:space="preserve">], </w:t>
      </w:r>
      <w:r w:rsidR="00C32E9E">
        <w:rPr>
          <w:szCs w:val="28"/>
        </w:rPr>
        <w:t>акцентирующая внимание на математической формулировке моделей</w:t>
      </w:r>
      <w:r w:rsidR="00C32E9E" w:rsidRPr="00C32E9E">
        <w:rPr>
          <w:szCs w:val="28"/>
        </w:rPr>
        <w:t xml:space="preserve">, </w:t>
      </w:r>
      <w:r w:rsidR="00C32E9E">
        <w:rPr>
          <w:szCs w:val="28"/>
        </w:rPr>
        <w:t>описывающих р</w:t>
      </w:r>
      <w:r w:rsidR="00C32E9E" w:rsidRPr="00C32E9E">
        <w:rPr>
          <w:szCs w:val="28"/>
        </w:rPr>
        <w:t>азличные процессы восстановления</w:t>
      </w:r>
      <w:r w:rsidR="00A14F29" w:rsidRPr="00A14F29">
        <w:rPr>
          <w:szCs w:val="28"/>
        </w:rPr>
        <w:t xml:space="preserve"> </w:t>
      </w:r>
      <w:r w:rsidR="00A14F29">
        <w:rPr>
          <w:szCs w:val="28"/>
        </w:rPr>
        <w:t>фильтрации</w:t>
      </w:r>
      <w:r w:rsidR="00C32E9E" w:rsidRPr="00C32E9E">
        <w:rPr>
          <w:szCs w:val="28"/>
        </w:rPr>
        <w:t>, термодинамическ</w:t>
      </w:r>
      <w:r w:rsidR="00C32E9E">
        <w:rPr>
          <w:szCs w:val="28"/>
        </w:rPr>
        <w:t>ом</w:t>
      </w:r>
      <w:r w:rsidR="00C32E9E" w:rsidRPr="00C32E9E">
        <w:rPr>
          <w:szCs w:val="28"/>
        </w:rPr>
        <w:t xml:space="preserve"> взаимодействием</w:t>
      </w:r>
      <w:r w:rsidR="00C32E9E">
        <w:rPr>
          <w:szCs w:val="28"/>
        </w:rPr>
        <w:t xml:space="preserve"> </w:t>
      </w:r>
      <w:r w:rsidR="00C32E9E" w:rsidRPr="00C32E9E">
        <w:rPr>
          <w:szCs w:val="28"/>
        </w:rPr>
        <w:t>пара и растворителя, теплообмен, равновесием многофазной жидкости и течением в пористой среде</w:t>
      </w:r>
      <w:r w:rsidR="006F40A1">
        <w:rPr>
          <w:szCs w:val="28"/>
        </w:rPr>
        <w:t xml:space="preserve"> (</w:t>
      </w:r>
      <w:r w:rsidR="006F40A1" w:rsidRPr="006F40A1">
        <w:rPr>
          <w:szCs w:val="28"/>
        </w:rPr>
        <w:t>SAGD, SA-SAGD, VAPEX</w:t>
      </w:r>
      <w:r w:rsidR="005F3FD2" w:rsidRPr="00DE1C5E">
        <w:rPr>
          <w:szCs w:val="28"/>
        </w:rPr>
        <w:t>,</w:t>
      </w:r>
      <w:r w:rsidR="006F40A1" w:rsidRPr="006F40A1">
        <w:rPr>
          <w:szCs w:val="28"/>
        </w:rPr>
        <w:t xml:space="preserve"> </w:t>
      </w:r>
      <w:r w:rsidR="00540645">
        <w:rPr>
          <w:szCs w:val="28"/>
          <w:lang w:val="en-US"/>
        </w:rPr>
        <w:t>Heated</w:t>
      </w:r>
      <w:r w:rsidR="006F40A1" w:rsidRPr="006F40A1">
        <w:rPr>
          <w:szCs w:val="28"/>
        </w:rPr>
        <w:t xml:space="preserve"> VAPEX</w:t>
      </w:r>
      <w:r w:rsidR="006F40A1">
        <w:rPr>
          <w:szCs w:val="28"/>
        </w:rPr>
        <w:t>)</w:t>
      </w:r>
      <w:r w:rsidR="00C32E9E" w:rsidRPr="00C32E9E">
        <w:rPr>
          <w:szCs w:val="28"/>
        </w:rPr>
        <w:t>.</w:t>
      </w:r>
      <w:r w:rsidR="00C32E9E">
        <w:rPr>
          <w:szCs w:val="28"/>
        </w:rPr>
        <w:t xml:space="preserve"> Авторы подробно описывают разработанную модель и валидируют ее на </w:t>
      </w:r>
      <w:r w:rsidR="00C32E9E" w:rsidRPr="00C32E9E">
        <w:rPr>
          <w:szCs w:val="28"/>
        </w:rPr>
        <w:t>набор</w:t>
      </w:r>
      <w:r w:rsidR="00C32E9E">
        <w:rPr>
          <w:szCs w:val="28"/>
        </w:rPr>
        <w:t>ах</w:t>
      </w:r>
      <w:r w:rsidR="00C32E9E" w:rsidRPr="00C32E9E">
        <w:rPr>
          <w:szCs w:val="28"/>
        </w:rPr>
        <w:t xml:space="preserve"> данных из 15 экспериментов VAPEX</w:t>
      </w:r>
      <w:r w:rsidR="00C32E9E">
        <w:rPr>
          <w:szCs w:val="28"/>
        </w:rPr>
        <w:t xml:space="preserve"> </w:t>
      </w:r>
      <w:r w:rsidR="00C32E9E" w:rsidRPr="00C32E9E">
        <w:rPr>
          <w:szCs w:val="28"/>
        </w:rPr>
        <w:t>(Yazdani and Maini 2005, 2006), проведенных при температуре, близкой к температуре окружающей среды, с использованием бутана в качестве закачиваемого растворителя.</w:t>
      </w:r>
    </w:p>
    <w:p w14:paraId="13473CC6" w14:textId="1CDB5B1C" w:rsidR="00CB4282" w:rsidRPr="005246C2" w:rsidRDefault="00CB24CF" w:rsidP="00CB24CF">
      <w:pPr>
        <w:spacing w:after="0" w:line="360" w:lineRule="auto"/>
        <w:ind w:firstLine="709"/>
        <w:jc w:val="both"/>
        <w:rPr>
          <w:szCs w:val="28"/>
        </w:rPr>
      </w:pPr>
      <w:r>
        <w:rPr>
          <w:szCs w:val="28"/>
        </w:rPr>
        <w:t xml:space="preserve">Для решения </w:t>
      </w:r>
      <w:r w:rsidR="002D6FF3">
        <w:rPr>
          <w:szCs w:val="28"/>
        </w:rPr>
        <w:t xml:space="preserve">же </w:t>
      </w:r>
      <w:r>
        <w:rPr>
          <w:szCs w:val="28"/>
        </w:rPr>
        <w:t>задачи определения физико-химических и фильтрационных свойств флюида,</w:t>
      </w:r>
      <w:r w:rsidRPr="0086573F">
        <w:rPr>
          <w:szCs w:val="28"/>
        </w:rPr>
        <w:t xml:space="preserve"> </w:t>
      </w:r>
      <w:r>
        <w:rPr>
          <w:szCs w:val="28"/>
        </w:rPr>
        <w:t>изменяющегося вследствие выпадения и накопления в пласте жидкой фазы при добыче газа и конденсата</w:t>
      </w:r>
      <w:r w:rsidRPr="00CB24CF">
        <w:rPr>
          <w:szCs w:val="28"/>
        </w:rPr>
        <w:t xml:space="preserve">, </w:t>
      </w:r>
      <w:r>
        <w:rPr>
          <w:szCs w:val="28"/>
        </w:rPr>
        <w:t>в</w:t>
      </w:r>
      <w:r w:rsidR="00971BA7">
        <w:rPr>
          <w:szCs w:val="28"/>
        </w:rPr>
        <w:t xml:space="preserve"> более ранних работах</w:t>
      </w:r>
      <w:r w:rsidR="00971BA7" w:rsidRPr="00801BB4">
        <w:rPr>
          <w:szCs w:val="28"/>
        </w:rPr>
        <w:t xml:space="preserve">, </w:t>
      </w:r>
      <w:r w:rsidR="00971BA7">
        <w:rPr>
          <w:szCs w:val="28"/>
        </w:rPr>
        <w:t>например</w:t>
      </w:r>
      <w:r w:rsidR="00971BA7" w:rsidRPr="00801BB4">
        <w:rPr>
          <w:szCs w:val="28"/>
        </w:rPr>
        <w:t>,</w:t>
      </w:r>
      <w:r w:rsidR="00971BA7">
        <w:rPr>
          <w:szCs w:val="28"/>
        </w:rPr>
        <w:t xml:space="preserve"> проводили исследование влияния содержания </w:t>
      </w:r>
      <w:r w:rsidR="00971BA7">
        <w:rPr>
          <w:szCs w:val="28"/>
        </w:rPr>
        <w:lastRenderedPageBreak/>
        <w:t>конденсата в пластовых системах и пришли к выводу</w:t>
      </w:r>
      <w:r w:rsidR="00971BA7" w:rsidRPr="007F733C">
        <w:rPr>
          <w:szCs w:val="28"/>
        </w:rPr>
        <w:t xml:space="preserve">, </w:t>
      </w:r>
      <w:r w:rsidR="00971BA7">
        <w:rPr>
          <w:szCs w:val="28"/>
        </w:rPr>
        <w:t>что даже незначительное содержание конденсата может привести к уменьшению показатели добычи до 50</w:t>
      </w:r>
      <w:r w:rsidR="00971BA7" w:rsidRPr="00801BB4">
        <w:rPr>
          <w:szCs w:val="28"/>
        </w:rPr>
        <w:t xml:space="preserve">% </w:t>
      </w:r>
      <w:r w:rsidR="00971BA7">
        <w:rPr>
          <w:szCs w:val="28"/>
        </w:rPr>
        <w:t>при потере состояния фазового равновесия</w:t>
      </w:r>
      <w:r w:rsidR="00971BA7" w:rsidRPr="00801BB4">
        <w:rPr>
          <w:szCs w:val="28"/>
        </w:rPr>
        <w:t xml:space="preserve">, </w:t>
      </w:r>
      <w:r w:rsidR="00971BA7">
        <w:rPr>
          <w:szCs w:val="28"/>
        </w:rPr>
        <w:t xml:space="preserve">такие результаты приведены в работе </w:t>
      </w:r>
      <w:r w:rsidR="00971BA7" w:rsidRPr="005205D6">
        <w:rPr>
          <w:szCs w:val="28"/>
        </w:rPr>
        <w:t>[</w:t>
      </w:r>
      <w:r w:rsidR="00971BA7">
        <w:rPr>
          <w:szCs w:val="28"/>
        </w:rPr>
        <w:t>1</w:t>
      </w:r>
      <w:r w:rsidR="00971BA7" w:rsidRPr="005205D6">
        <w:rPr>
          <w:szCs w:val="28"/>
        </w:rPr>
        <w:t>]</w:t>
      </w:r>
      <w:r w:rsidR="00971BA7" w:rsidRPr="00801BB4">
        <w:rPr>
          <w:szCs w:val="28"/>
        </w:rPr>
        <w:t xml:space="preserve"> </w:t>
      </w:r>
      <w:r w:rsidR="00971BA7">
        <w:rPr>
          <w:szCs w:val="28"/>
        </w:rPr>
        <w:t>Бессер</w:t>
      </w:r>
      <w:r w:rsidR="00971BA7" w:rsidRPr="007324E3">
        <w:rPr>
          <w:szCs w:val="28"/>
        </w:rPr>
        <w:t>,</w:t>
      </w:r>
      <w:r w:rsidR="00971BA7">
        <w:rPr>
          <w:szCs w:val="28"/>
        </w:rPr>
        <w:t xml:space="preserve"> Робинсон на основе исследования и изотермического моделирования процессов происходящих при эксплуатации газоконденсатных месторождений. </w:t>
      </w:r>
      <w:r w:rsidR="00CB4282">
        <w:rPr>
          <w:szCs w:val="28"/>
        </w:rPr>
        <w:t>Как правило в задачах прогнозирования добычи принимают изотермические модели</w:t>
      </w:r>
      <w:r w:rsidR="00CB4282" w:rsidRPr="006F4054">
        <w:rPr>
          <w:szCs w:val="28"/>
        </w:rPr>
        <w:t>,</w:t>
      </w:r>
      <w:r w:rsidR="00CB4282">
        <w:rPr>
          <w:szCs w:val="28"/>
        </w:rPr>
        <w:t xml:space="preserve"> во многом это связно с тем</w:t>
      </w:r>
      <w:r w:rsidR="00CB4282" w:rsidRPr="006F4054">
        <w:rPr>
          <w:szCs w:val="28"/>
        </w:rPr>
        <w:t xml:space="preserve">, </w:t>
      </w:r>
      <w:r w:rsidR="00CB4282">
        <w:rPr>
          <w:szCs w:val="28"/>
        </w:rPr>
        <w:t>что особенности поведения пластовых углеводородов в большей степени проявляются при снижении давления как по залежи в целом, так и в районе призабойной зоны скважины</w:t>
      </w:r>
      <w:r w:rsidR="000A1D4E">
        <w:rPr>
          <w:szCs w:val="28"/>
        </w:rPr>
        <w:t>. Например</w:t>
      </w:r>
      <w:r w:rsidR="000A1D4E" w:rsidRPr="000A1D4E">
        <w:rPr>
          <w:szCs w:val="28"/>
        </w:rPr>
        <w:t xml:space="preserve">, </w:t>
      </w:r>
      <w:r w:rsidR="000A1D4E">
        <w:rPr>
          <w:szCs w:val="28"/>
        </w:rPr>
        <w:t>такая математическ</w:t>
      </w:r>
      <w:r w:rsidR="00E92BC6">
        <w:rPr>
          <w:szCs w:val="28"/>
        </w:rPr>
        <w:t>ая</w:t>
      </w:r>
      <w:r w:rsidR="000A1D4E">
        <w:rPr>
          <w:szCs w:val="28"/>
        </w:rPr>
        <w:t xml:space="preserve"> модель для</w:t>
      </w:r>
      <w:r w:rsidR="000A1D4E" w:rsidRPr="000A1D4E">
        <w:rPr>
          <w:szCs w:val="28"/>
        </w:rPr>
        <w:t xml:space="preserve"> расчета изменения компонентного и фазового состава газоконденсатной смеси</w:t>
      </w:r>
      <w:r w:rsidR="000A1D4E">
        <w:rPr>
          <w:szCs w:val="28"/>
        </w:rPr>
        <w:t xml:space="preserve"> сформулирована в работе А.Б. Шабарова</w:t>
      </w:r>
      <w:r w:rsidR="000A1D4E" w:rsidRPr="000A1D4E">
        <w:rPr>
          <w:szCs w:val="28"/>
        </w:rPr>
        <w:t xml:space="preserve">, </w:t>
      </w:r>
      <w:r w:rsidR="000A1D4E">
        <w:rPr>
          <w:szCs w:val="28"/>
        </w:rPr>
        <w:t xml:space="preserve">С.А.Заночуева </w:t>
      </w:r>
      <w:r w:rsidR="003E1D5A" w:rsidRPr="003E1D5A">
        <w:rPr>
          <w:szCs w:val="28"/>
        </w:rPr>
        <w:t>[17].</w:t>
      </w:r>
      <w:r w:rsidR="00D74384" w:rsidRPr="00D74384">
        <w:rPr>
          <w:szCs w:val="28"/>
        </w:rPr>
        <w:t xml:space="preserve"> </w:t>
      </w:r>
      <w:r w:rsidR="003E1D5A">
        <w:rPr>
          <w:szCs w:val="28"/>
        </w:rPr>
        <w:t xml:space="preserve">В </w:t>
      </w:r>
      <w:r w:rsidR="00D74384">
        <w:rPr>
          <w:szCs w:val="28"/>
        </w:rPr>
        <w:t xml:space="preserve">последние годы </w:t>
      </w:r>
      <w:r w:rsidR="003E1D5A">
        <w:rPr>
          <w:szCs w:val="28"/>
        </w:rPr>
        <w:t xml:space="preserve">активное развитие получили инструменты </w:t>
      </w:r>
      <w:r w:rsidR="00D74384">
        <w:rPr>
          <w:szCs w:val="28"/>
        </w:rPr>
        <w:t>термогидродинамического моделирования</w:t>
      </w:r>
      <w:r w:rsidR="003E1D5A" w:rsidRPr="003E1D5A">
        <w:rPr>
          <w:szCs w:val="28"/>
        </w:rPr>
        <w:t>,</w:t>
      </w:r>
      <w:r w:rsidR="00D74384">
        <w:rPr>
          <w:szCs w:val="28"/>
        </w:rPr>
        <w:t xml:space="preserve"> </w:t>
      </w:r>
      <w:r w:rsidR="003E1D5A">
        <w:rPr>
          <w:szCs w:val="28"/>
        </w:rPr>
        <w:t xml:space="preserve">позволяющие </w:t>
      </w:r>
      <w:r w:rsidR="00D74384">
        <w:rPr>
          <w:szCs w:val="28"/>
        </w:rPr>
        <w:t xml:space="preserve">учитывать температуры </w:t>
      </w:r>
      <w:r w:rsidR="00F93B4E">
        <w:rPr>
          <w:szCs w:val="28"/>
        </w:rPr>
        <w:t xml:space="preserve">в </w:t>
      </w:r>
      <w:r w:rsidR="00D74384">
        <w:rPr>
          <w:szCs w:val="28"/>
        </w:rPr>
        <w:t>динами</w:t>
      </w:r>
      <w:r w:rsidR="00F93B4E">
        <w:rPr>
          <w:szCs w:val="28"/>
        </w:rPr>
        <w:t>ке</w:t>
      </w:r>
      <w:r w:rsidR="003E1D5A">
        <w:rPr>
          <w:szCs w:val="28"/>
        </w:rPr>
        <w:t xml:space="preserve"> в процессах массопереноса</w:t>
      </w:r>
      <w:r w:rsidR="00D74384" w:rsidRPr="00D74384">
        <w:rPr>
          <w:szCs w:val="28"/>
        </w:rPr>
        <w:t xml:space="preserve">, </w:t>
      </w:r>
      <w:r w:rsidR="00D74384">
        <w:rPr>
          <w:szCs w:val="28"/>
        </w:rPr>
        <w:t xml:space="preserve">хотя такие модели требуют большего времени на </w:t>
      </w:r>
      <w:r w:rsidR="00B1398F">
        <w:rPr>
          <w:szCs w:val="28"/>
        </w:rPr>
        <w:t>расчёт</w:t>
      </w:r>
      <w:r w:rsidR="00F93B4E">
        <w:rPr>
          <w:szCs w:val="28"/>
        </w:rPr>
        <w:t xml:space="preserve"> и применяются не так часто</w:t>
      </w:r>
      <w:r w:rsidR="003E1D5A">
        <w:rPr>
          <w:szCs w:val="28"/>
        </w:rPr>
        <w:t xml:space="preserve"> ввиду сложности их адаптации.</w:t>
      </w:r>
      <w:r w:rsidR="005246C2">
        <w:rPr>
          <w:szCs w:val="28"/>
        </w:rPr>
        <w:t xml:space="preserve"> При этом</w:t>
      </w:r>
      <w:r w:rsidR="005246C2" w:rsidRPr="005246C2">
        <w:rPr>
          <w:szCs w:val="28"/>
        </w:rPr>
        <w:t xml:space="preserve">, </w:t>
      </w:r>
      <w:r w:rsidR="000A7447">
        <w:rPr>
          <w:szCs w:val="28"/>
        </w:rPr>
        <w:t>модель,</w:t>
      </w:r>
      <w:r w:rsidR="005246C2">
        <w:rPr>
          <w:szCs w:val="28"/>
        </w:rPr>
        <w:t xml:space="preserve"> представленную в статье </w:t>
      </w:r>
      <w:r w:rsidR="005246C2" w:rsidRPr="005246C2">
        <w:rPr>
          <w:szCs w:val="28"/>
        </w:rPr>
        <w:t xml:space="preserve">[17] </w:t>
      </w:r>
      <w:r w:rsidR="005246C2">
        <w:rPr>
          <w:szCs w:val="28"/>
        </w:rPr>
        <w:t>можно уточнить</w:t>
      </w:r>
      <w:r w:rsidR="005246C2" w:rsidRPr="005246C2">
        <w:rPr>
          <w:szCs w:val="28"/>
        </w:rPr>
        <w:t xml:space="preserve">, </w:t>
      </w:r>
      <w:r w:rsidR="005246C2">
        <w:rPr>
          <w:szCs w:val="28"/>
        </w:rPr>
        <w:t>убрав допущение о термодинамическом равновесии</w:t>
      </w:r>
      <w:r w:rsidR="005246C2" w:rsidRPr="005246C2">
        <w:rPr>
          <w:szCs w:val="28"/>
        </w:rPr>
        <w:t xml:space="preserve">, </w:t>
      </w:r>
      <w:r w:rsidR="005246C2">
        <w:rPr>
          <w:szCs w:val="28"/>
        </w:rPr>
        <w:t>а полученные результаты сопоставить с модул</w:t>
      </w:r>
      <w:r w:rsidR="00FA731C">
        <w:rPr>
          <w:szCs w:val="28"/>
        </w:rPr>
        <w:t>ем</w:t>
      </w:r>
      <w:r w:rsidR="005246C2">
        <w:rPr>
          <w:szCs w:val="28"/>
        </w:rPr>
        <w:t xml:space="preserve"> </w:t>
      </w:r>
      <w:r w:rsidR="00E92888">
        <w:rPr>
          <w:szCs w:val="28"/>
        </w:rPr>
        <w:t>термогидродинамического моделирования,</w:t>
      </w:r>
      <w:r w:rsidR="005246C2">
        <w:rPr>
          <w:szCs w:val="28"/>
        </w:rPr>
        <w:t xml:space="preserve"> представленным в </w:t>
      </w:r>
      <w:r w:rsidR="005246C2">
        <w:rPr>
          <w:szCs w:val="28"/>
          <w:lang w:val="en-US"/>
        </w:rPr>
        <w:t>tNavigator</w:t>
      </w:r>
      <w:r w:rsidR="005246C2" w:rsidRPr="005246C2">
        <w:rPr>
          <w:szCs w:val="28"/>
        </w:rPr>
        <w:t>.</w:t>
      </w:r>
    </w:p>
    <w:p w14:paraId="0DB8C700" w14:textId="018A9B92" w:rsidR="00A90921" w:rsidRPr="002022E7" w:rsidRDefault="008812ED" w:rsidP="00B06F93">
      <w:pPr>
        <w:spacing w:after="0" w:line="360" w:lineRule="auto"/>
        <w:ind w:firstLine="709"/>
        <w:jc w:val="both"/>
        <w:rPr>
          <w:szCs w:val="28"/>
        </w:rPr>
      </w:pPr>
      <w:r>
        <w:rPr>
          <w:szCs w:val="28"/>
        </w:rPr>
        <w:t>Т</w:t>
      </w:r>
      <w:r w:rsidR="00F66C69">
        <w:rPr>
          <w:szCs w:val="28"/>
        </w:rPr>
        <w:t>ема</w:t>
      </w:r>
      <w:r w:rsidR="003C4AFE" w:rsidRPr="003C4AFE">
        <w:rPr>
          <w:szCs w:val="28"/>
        </w:rPr>
        <w:t xml:space="preserve"> </w:t>
      </w:r>
      <w:r w:rsidR="00F66C69">
        <w:rPr>
          <w:szCs w:val="28"/>
        </w:rPr>
        <w:t xml:space="preserve">образования </w:t>
      </w:r>
      <w:r w:rsidR="003C4AFE">
        <w:rPr>
          <w:szCs w:val="28"/>
        </w:rPr>
        <w:t>гидратов</w:t>
      </w:r>
      <w:r w:rsidR="003C4AFE" w:rsidRPr="003C4AFE">
        <w:rPr>
          <w:szCs w:val="28"/>
        </w:rPr>
        <w:t xml:space="preserve"> </w:t>
      </w:r>
      <w:r w:rsidR="00F66C69">
        <w:rPr>
          <w:szCs w:val="28"/>
        </w:rPr>
        <w:t xml:space="preserve">является </w:t>
      </w:r>
      <w:r w:rsidR="003C4AFE">
        <w:rPr>
          <w:szCs w:val="28"/>
        </w:rPr>
        <w:t>актуальной и часто освещаемой</w:t>
      </w:r>
      <w:r w:rsidR="003C4AFE" w:rsidRPr="003C4AFE">
        <w:rPr>
          <w:szCs w:val="28"/>
        </w:rPr>
        <w:t>,</w:t>
      </w:r>
      <w:r w:rsidR="003C4AFE">
        <w:rPr>
          <w:szCs w:val="28"/>
        </w:rPr>
        <w:t xml:space="preserve"> хорошо </w:t>
      </w:r>
      <w:r>
        <w:rPr>
          <w:szCs w:val="28"/>
        </w:rPr>
        <w:t>известны основные механизмы образования гидратов</w:t>
      </w:r>
      <w:r w:rsidR="003C4AFE">
        <w:rPr>
          <w:szCs w:val="28"/>
        </w:rPr>
        <w:t xml:space="preserve"> и борьбы с ним</w:t>
      </w:r>
      <w:r w:rsidR="003C4AFE" w:rsidRPr="003C4AFE">
        <w:rPr>
          <w:szCs w:val="28"/>
        </w:rPr>
        <w:t xml:space="preserve">, </w:t>
      </w:r>
      <w:r w:rsidR="003C4AFE">
        <w:rPr>
          <w:szCs w:val="28"/>
        </w:rPr>
        <w:t>т.к.</w:t>
      </w:r>
      <w:r>
        <w:rPr>
          <w:szCs w:val="28"/>
        </w:rPr>
        <w:t xml:space="preserve"> </w:t>
      </w:r>
      <w:r w:rsidR="003C4AFE">
        <w:rPr>
          <w:szCs w:val="28"/>
        </w:rPr>
        <w:t xml:space="preserve">для </w:t>
      </w:r>
      <w:r>
        <w:rPr>
          <w:szCs w:val="28"/>
        </w:rPr>
        <w:t xml:space="preserve">нефтегазовой промышленности данный процесс </w:t>
      </w:r>
      <w:r w:rsidR="003C4AFE">
        <w:rPr>
          <w:szCs w:val="28"/>
        </w:rPr>
        <w:t>является важным ввиду того</w:t>
      </w:r>
      <w:r w:rsidRPr="008812ED">
        <w:rPr>
          <w:szCs w:val="28"/>
        </w:rPr>
        <w:t xml:space="preserve">, </w:t>
      </w:r>
      <w:r w:rsidR="003C4AFE">
        <w:rPr>
          <w:szCs w:val="28"/>
        </w:rPr>
        <w:t xml:space="preserve">что он </w:t>
      </w:r>
      <w:r>
        <w:rPr>
          <w:szCs w:val="28"/>
        </w:rPr>
        <w:t xml:space="preserve">препятствующим эффективной добыче </w:t>
      </w:r>
      <w:r w:rsidR="003C4AFE">
        <w:rPr>
          <w:szCs w:val="28"/>
        </w:rPr>
        <w:t xml:space="preserve">и транспортировке </w:t>
      </w:r>
      <w:r>
        <w:rPr>
          <w:szCs w:val="28"/>
        </w:rPr>
        <w:t xml:space="preserve">углеводородов. Проблема заключается в образовании гидратных </w:t>
      </w:r>
      <w:r w:rsidRPr="008812ED">
        <w:rPr>
          <w:szCs w:val="28"/>
        </w:rPr>
        <w:t>пробок</w:t>
      </w:r>
      <w:r>
        <w:rPr>
          <w:szCs w:val="28"/>
        </w:rPr>
        <w:t xml:space="preserve"> </w:t>
      </w:r>
      <w:r w:rsidRPr="008812ED">
        <w:rPr>
          <w:szCs w:val="28"/>
        </w:rPr>
        <w:t xml:space="preserve">в </w:t>
      </w:r>
      <w:r>
        <w:rPr>
          <w:szCs w:val="28"/>
        </w:rPr>
        <w:t xml:space="preserve">призабойной зоне и </w:t>
      </w:r>
      <w:r w:rsidRPr="008812ED">
        <w:rPr>
          <w:szCs w:val="28"/>
        </w:rPr>
        <w:t>стволе скважин в ходе их эксплуатации</w:t>
      </w:r>
      <w:r>
        <w:rPr>
          <w:szCs w:val="28"/>
        </w:rPr>
        <w:t>.</w:t>
      </w:r>
      <w:r w:rsidR="005C77A5">
        <w:rPr>
          <w:szCs w:val="28"/>
        </w:rPr>
        <w:t xml:space="preserve"> Проблема образования гидратов в пласте характерна для залежей характеризующимися аномальными термобарическими условиями</w:t>
      </w:r>
      <w:r w:rsidR="005C77A5" w:rsidRPr="005C77A5">
        <w:rPr>
          <w:szCs w:val="28"/>
        </w:rPr>
        <w:t xml:space="preserve">, </w:t>
      </w:r>
      <w:r w:rsidR="005C77A5">
        <w:rPr>
          <w:szCs w:val="28"/>
        </w:rPr>
        <w:t xml:space="preserve">составом газа и имеет меньшее распространение. В то же время образование гидрата в стволе скважины возникает из-за </w:t>
      </w:r>
      <w:r w:rsidR="005C77A5" w:rsidRPr="005C77A5">
        <w:rPr>
          <w:szCs w:val="28"/>
        </w:rPr>
        <w:t>значительн</w:t>
      </w:r>
      <w:r w:rsidR="005C77A5">
        <w:rPr>
          <w:szCs w:val="28"/>
        </w:rPr>
        <w:t>ой</w:t>
      </w:r>
      <w:r w:rsidR="005C77A5" w:rsidRPr="005C77A5">
        <w:rPr>
          <w:szCs w:val="28"/>
        </w:rPr>
        <w:t xml:space="preserve"> мощност</w:t>
      </w:r>
      <w:r w:rsidR="005C77A5">
        <w:rPr>
          <w:szCs w:val="28"/>
        </w:rPr>
        <w:t>и</w:t>
      </w:r>
      <w:r w:rsidR="005C77A5" w:rsidRPr="005C77A5">
        <w:rPr>
          <w:szCs w:val="28"/>
        </w:rPr>
        <w:t xml:space="preserve"> </w:t>
      </w:r>
      <w:r w:rsidR="005C77A5">
        <w:rPr>
          <w:szCs w:val="28"/>
        </w:rPr>
        <w:t xml:space="preserve">вскрываемых </w:t>
      </w:r>
      <w:r w:rsidR="005C77A5" w:rsidRPr="005C77A5">
        <w:rPr>
          <w:szCs w:val="28"/>
        </w:rPr>
        <w:t>вечномерзлых поро</w:t>
      </w:r>
      <w:r w:rsidR="005C77A5">
        <w:rPr>
          <w:szCs w:val="28"/>
        </w:rPr>
        <w:t>д</w:t>
      </w:r>
      <w:r w:rsidR="005C77A5" w:rsidRPr="005C77A5">
        <w:rPr>
          <w:szCs w:val="28"/>
        </w:rPr>
        <w:t>,</w:t>
      </w:r>
      <w:r w:rsidR="005C77A5">
        <w:rPr>
          <w:szCs w:val="28"/>
        </w:rPr>
        <w:t xml:space="preserve"> состава</w:t>
      </w:r>
      <w:r w:rsidR="005C77A5" w:rsidRPr="005C77A5">
        <w:rPr>
          <w:szCs w:val="28"/>
        </w:rPr>
        <w:t xml:space="preserve"> </w:t>
      </w:r>
      <w:r w:rsidR="005C77A5">
        <w:rPr>
          <w:szCs w:val="28"/>
        </w:rPr>
        <w:t>газ</w:t>
      </w:r>
      <w:r w:rsidR="003C4AFE">
        <w:rPr>
          <w:szCs w:val="28"/>
        </w:rPr>
        <w:t>. Активно развиваются модели и методы</w:t>
      </w:r>
      <w:r w:rsidR="003C4AFE" w:rsidRPr="003C4AFE">
        <w:rPr>
          <w:szCs w:val="28"/>
        </w:rPr>
        <w:t>, описывающ</w:t>
      </w:r>
      <w:r w:rsidR="003C4AFE">
        <w:rPr>
          <w:szCs w:val="28"/>
        </w:rPr>
        <w:t>ие</w:t>
      </w:r>
      <w:r w:rsidR="003C4AFE" w:rsidRPr="003C4AFE">
        <w:rPr>
          <w:szCs w:val="28"/>
        </w:rPr>
        <w:t xml:space="preserve"> образование </w:t>
      </w:r>
      <w:r w:rsidR="003C4AFE" w:rsidRPr="003C4AFE">
        <w:rPr>
          <w:szCs w:val="28"/>
        </w:rPr>
        <w:lastRenderedPageBreak/>
        <w:t>газовых гидратов</w:t>
      </w:r>
      <w:r w:rsidR="003C4AFE">
        <w:rPr>
          <w:szCs w:val="28"/>
        </w:rPr>
        <w:t xml:space="preserve"> в стволе скважины</w:t>
      </w:r>
      <w:r w:rsidR="003C4AFE" w:rsidRPr="003C4AFE">
        <w:rPr>
          <w:szCs w:val="28"/>
        </w:rPr>
        <w:t xml:space="preserve">, </w:t>
      </w:r>
      <w:r w:rsidR="003C4AFE">
        <w:rPr>
          <w:szCs w:val="28"/>
        </w:rPr>
        <w:t>как применимые для газовых</w:t>
      </w:r>
      <w:r w:rsidR="003C4AFE" w:rsidRPr="003C4AFE">
        <w:rPr>
          <w:szCs w:val="28"/>
        </w:rPr>
        <w:t xml:space="preserve">, </w:t>
      </w:r>
      <w:r w:rsidR="003C4AFE">
        <w:rPr>
          <w:szCs w:val="28"/>
        </w:rPr>
        <w:t>так и нефтяных месторождений</w:t>
      </w:r>
      <w:r w:rsidR="00B06F93" w:rsidRPr="00B06F93">
        <w:rPr>
          <w:szCs w:val="28"/>
        </w:rPr>
        <w:t xml:space="preserve">, </w:t>
      </w:r>
      <w:r w:rsidR="00B06F93">
        <w:rPr>
          <w:szCs w:val="28"/>
        </w:rPr>
        <w:t>методики добычи из гидратных пластов</w:t>
      </w:r>
      <w:r w:rsidR="003957B6">
        <w:rPr>
          <w:szCs w:val="28"/>
        </w:rPr>
        <w:t xml:space="preserve"> </w:t>
      </w:r>
      <w:r w:rsidR="003957B6" w:rsidRPr="003957B6">
        <w:rPr>
          <w:szCs w:val="28"/>
        </w:rPr>
        <w:t>[2</w:t>
      </w:r>
      <w:r w:rsidR="004463B2">
        <w:rPr>
          <w:szCs w:val="28"/>
        </w:rPr>
        <w:t>1-24</w:t>
      </w:r>
      <w:r w:rsidR="003957B6" w:rsidRPr="003957B6">
        <w:rPr>
          <w:szCs w:val="28"/>
        </w:rPr>
        <w:t>]</w:t>
      </w:r>
      <w:r w:rsidR="003957B6">
        <w:rPr>
          <w:szCs w:val="28"/>
        </w:rPr>
        <w:t>.</w:t>
      </w:r>
      <w:r w:rsidR="004463B2">
        <w:rPr>
          <w:szCs w:val="28"/>
        </w:rPr>
        <w:t xml:space="preserve"> В то же самое время</w:t>
      </w:r>
      <w:r w:rsidR="004463B2" w:rsidRPr="004463B2">
        <w:rPr>
          <w:szCs w:val="28"/>
        </w:rPr>
        <w:t xml:space="preserve">, </w:t>
      </w:r>
      <w:r w:rsidR="004463B2">
        <w:rPr>
          <w:szCs w:val="28"/>
        </w:rPr>
        <w:t xml:space="preserve">исследования в направлении </w:t>
      </w:r>
      <w:r w:rsidR="00F66C69">
        <w:rPr>
          <w:szCs w:val="28"/>
        </w:rPr>
        <w:t xml:space="preserve">прогнозирования образования гидратов </w:t>
      </w:r>
      <w:r w:rsidR="004463B2">
        <w:rPr>
          <w:szCs w:val="28"/>
        </w:rPr>
        <w:t>в пласте является не таким популярным</w:t>
      </w:r>
      <w:r w:rsidR="00B06F93">
        <w:rPr>
          <w:szCs w:val="28"/>
        </w:rPr>
        <w:t>. По большей части это связано с распространённостью пластов</w:t>
      </w:r>
      <w:r w:rsidR="00B06F93" w:rsidRPr="00B06F93">
        <w:rPr>
          <w:szCs w:val="28"/>
        </w:rPr>
        <w:t xml:space="preserve">, </w:t>
      </w:r>
      <w:r w:rsidR="00B06F93">
        <w:rPr>
          <w:szCs w:val="28"/>
        </w:rPr>
        <w:t>термобарические условия которых близки к условиям образования гидрата</w:t>
      </w:r>
      <w:r w:rsidR="00B06F93" w:rsidRPr="00B06F93">
        <w:rPr>
          <w:szCs w:val="28"/>
        </w:rPr>
        <w:t xml:space="preserve">, </w:t>
      </w:r>
      <w:r w:rsidR="00B06F93">
        <w:rPr>
          <w:szCs w:val="28"/>
        </w:rPr>
        <w:t>но до начала эксплуатации газогидрат содержащими не являются</w:t>
      </w:r>
      <w:r w:rsidR="00B06F93" w:rsidRPr="00B06F93">
        <w:rPr>
          <w:szCs w:val="28"/>
        </w:rPr>
        <w:t xml:space="preserve">, </w:t>
      </w:r>
      <w:r w:rsidR="00B06F93">
        <w:rPr>
          <w:szCs w:val="28"/>
        </w:rPr>
        <w:t>в следствие этого не представлено коммерческих программные решения</w:t>
      </w:r>
      <w:r w:rsidR="00B06F93" w:rsidRPr="00B06F93">
        <w:rPr>
          <w:szCs w:val="28"/>
        </w:rPr>
        <w:t xml:space="preserve">, </w:t>
      </w:r>
      <w:r w:rsidR="00B06F93">
        <w:rPr>
          <w:szCs w:val="28"/>
        </w:rPr>
        <w:t xml:space="preserve">позволяющие прогнозировать образование гидратов в процессе эксплуатации месторождений. Данная проблема и подход к ее решение например рассматривается в </w:t>
      </w:r>
      <w:r w:rsidR="007772E7">
        <w:rPr>
          <w:szCs w:val="28"/>
        </w:rPr>
        <w:t>работе Р.И. Шарипова</w:t>
      </w:r>
      <w:r w:rsidR="00B06F93">
        <w:rPr>
          <w:szCs w:val="28"/>
        </w:rPr>
        <w:t xml:space="preserve"> </w:t>
      </w:r>
      <w:r w:rsidR="00B06F93" w:rsidRPr="007772E7">
        <w:rPr>
          <w:szCs w:val="28"/>
        </w:rPr>
        <w:t>[19]</w:t>
      </w:r>
      <w:r w:rsidR="007772E7">
        <w:rPr>
          <w:szCs w:val="28"/>
        </w:rPr>
        <w:t xml:space="preserve"> рассматривается данная проблема при разработке туронских залежей. </w:t>
      </w:r>
      <w:r w:rsidR="00DB6727">
        <w:rPr>
          <w:szCs w:val="28"/>
        </w:rPr>
        <w:t xml:space="preserve">Автор </w:t>
      </w:r>
      <w:r w:rsidR="002022E7">
        <w:rPr>
          <w:szCs w:val="28"/>
        </w:rPr>
        <w:t>отмечает,</w:t>
      </w:r>
      <w:r w:rsidR="00DB6727">
        <w:rPr>
          <w:szCs w:val="28"/>
        </w:rPr>
        <w:t xml:space="preserve"> что в условиях низких коллекторских свойств для экономически эффективной добычи необходима эксплуатация скважин на максимально допустимой депрессии</w:t>
      </w:r>
      <w:r w:rsidR="00DB6727" w:rsidRPr="00DB6727">
        <w:rPr>
          <w:szCs w:val="28"/>
        </w:rPr>
        <w:t xml:space="preserve">, </w:t>
      </w:r>
      <w:r w:rsidR="00DB6727">
        <w:rPr>
          <w:szCs w:val="28"/>
        </w:rPr>
        <w:t>при этом необходимо обеспечивать отсутствие условий для образования гидратов в газоносном интервале и в интервалах систем заканчивания скважин.</w:t>
      </w:r>
      <w:r w:rsidR="00481616">
        <w:rPr>
          <w:szCs w:val="28"/>
        </w:rPr>
        <w:t xml:space="preserve"> Метода построения и адаптации термогидродинамической модели в статьей построена с применение гидродинамического симулятора </w:t>
      </w:r>
      <w:r w:rsidR="00481616">
        <w:rPr>
          <w:szCs w:val="28"/>
          <w:lang w:val="en-US"/>
        </w:rPr>
        <w:t>tNavigator</w:t>
      </w:r>
      <w:r w:rsidR="00481616" w:rsidRPr="00481616">
        <w:rPr>
          <w:szCs w:val="28"/>
        </w:rPr>
        <w:t>.</w:t>
      </w:r>
      <w:r w:rsidR="00432A52">
        <w:rPr>
          <w:szCs w:val="28"/>
        </w:rPr>
        <w:t xml:space="preserve"> При этом</w:t>
      </w:r>
      <w:r w:rsidR="00432A52" w:rsidRPr="00432A52">
        <w:rPr>
          <w:szCs w:val="28"/>
        </w:rPr>
        <w:t>,</w:t>
      </w:r>
      <w:r w:rsidR="00432A52">
        <w:rPr>
          <w:szCs w:val="28"/>
        </w:rPr>
        <w:t xml:space="preserve"> стоит отметить</w:t>
      </w:r>
      <w:r w:rsidR="00432A52" w:rsidRPr="00432A52">
        <w:rPr>
          <w:szCs w:val="28"/>
        </w:rPr>
        <w:t xml:space="preserve">, </w:t>
      </w:r>
      <w:r w:rsidR="00432A52">
        <w:rPr>
          <w:szCs w:val="28"/>
        </w:rPr>
        <w:t xml:space="preserve">что согласно технической документации симулятора </w:t>
      </w:r>
      <w:r w:rsidR="005D4135" w:rsidRPr="005D4135">
        <w:rPr>
          <w:szCs w:val="28"/>
        </w:rPr>
        <w:t xml:space="preserve">[20] </w:t>
      </w:r>
      <w:r w:rsidR="00432A52">
        <w:rPr>
          <w:szCs w:val="28"/>
        </w:rPr>
        <w:t>сказано</w:t>
      </w:r>
      <w:r w:rsidR="00432A52" w:rsidRPr="00432A52">
        <w:rPr>
          <w:szCs w:val="28"/>
        </w:rPr>
        <w:t xml:space="preserve">, </w:t>
      </w:r>
      <w:r w:rsidR="00432A52">
        <w:rPr>
          <w:szCs w:val="28"/>
        </w:rPr>
        <w:t xml:space="preserve">что в рамках реализованной модели </w:t>
      </w:r>
      <w:r w:rsidR="00432A52" w:rsidRPr="00432A52">
        <w:rPr>
          <w:szCs w:val="28"/>
        </w:rPr>
        <w:t>выпавшие гидраты не оказывают влияния на течение флюидов и не учитываются в расчете. Этот параметр является</w:t>
      </w:r>
      <w:r w:rsidR="00432A52">
        <w:rPr>
          <w:szCs w:val="28"/>
        </w:rPr>
        <w:t xml:space="preserve"> </w:t>
      </w:r>
      <w:r w:rsidR="00432A52" w:rsidRPr="00432A52">
        <w:rPr>
          <w:szCs w:val="28"/>
        </w:rPr>
        <w:t>отчетным и, в первую очередь, показывает, возможно ли их</w:t>
      </w:r>
      <w:r w:rsidR="00432A52">
        <w:rPr>
          <w:szCs w:val="28"/>
        </w:rPr>
        <w:t xml:space="preserve"> </w:t>
      </w:r>
      <w:r w:rsidR="00432A52" w:rsidRPr="00432A52">
        <w:rPr>
          <w:szCs w:val="28"/>
        </w:rPr>
        <w:t>формирование или нет</w:t>
      </w:r>
      <w:r w:rsidR="00AF7BEF">
        <w:rPr>
          <w:szCs w:val="28"/>
        </w:rPr>
        <w:t xml:space="preserve"> (можно </w:t>
      </w:r>
      <w:r w:rsidR="00432A52" w:rsidRPr="00432A52">
        <w:rPr>
          <w:szCs w:val="28"/>
        </w:rPr>
        <w:t>посмотреть с помощью</w:t>
      </w:r>
      <w:r w:rsidR="00432A52">
        <w:rPr>
          <w:szCs w:val="28"/>
        </w:rPr>
        <w:t xml:space="preserve"> </w:t>
      </w:r>
      <w:r w:rsidR="00432A52" w:rsidRPr="00432A52">
        <w:rPr>
          <w:szCs w:val="28"/>
        </w:rPr>
        <w:t>опции HYDRATE ключевого слова RPTRST</w:t>
      </w:r>
      <w:r w:rsidR="00AF7BEF">
        <w:rPr>
          <w:szCs w:val="28"/>
        </w:rPr>
        <w:t>)</w:t>
      </w:r>
      <w:r w:rsidR="00432A52">
        <w:rPr>
          <w:szCs w:val="28"/>
        </w:rPr>
        <w:t>.</w:t>
      </w:r>
      <w:r w:rsidR="00711581">
        <w:rPr>
          <w:szCs w:val="28"/>
        </w:rPr>
        <w:t xml:space="preserve"> Сама же вероятность образования </w:t>
      </w:r>
      <w:r w:rsidR="00BF390C">
        <w:rPr>
          <w:szCs w:val="28"/>
        </w:rPr>
        <w:t>гидрата</w:t>
      </w:r>
      <w:r w:rsidR="00711581">
        <w:rPr>
          <w:szCs w:val="28"/>
        </w:rPr>
        <w:t xml:space="preserve"> вычисляется согласно модели адсорбции Люнгмюра</w:t>
      </w:r>
      <w:r w:rsidR="00711581" w:rsidRPr="00711581">
        <w:rPr>
          <w:szCs w:val="28"/>
        </w:rPr>
        <w:t>:</w:t>
      </w:r>
    </w:p>
    <w:p w14:paraId="795B6B25" w14:textId="4BCDA5D5" w:rsidR="00711581" w:rsidRPr="00711581" w:rsidRDefault="00000000" w:rsidP="00432A52">
      <w:pPr>
        <w:spacing w:after="0" w:line="360" w:lineRule="auto"/>
        <w:ind w:firstLine="709"/>
        <w:jc w:val="both"/>
        <w:rPr>
          <w:szCs w:val="28"/>
          <w:lang w:val="en-US"/>
        </w:rPr>
      </w:pPr>
      <m:oMathPara>
        <m:oMath>
          <m:eqArr>
            <m:eqArrPr>
              <m:maxDist m:val="1"/>
              <m:ctrlPr>
                <w:rPr>
                  <w:rFonts w:ascii="Cambria Math" w:hAnsi="Cambria Math"/>
                  <w:i/>
                  <w:szCs w:val="28"/>
                  <w:lang w:val="en-US"/>
                </w:rPr>
              </m:ctrlPr>
            </m:eqArrPr>
            <m:e>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ik, H</m:t>
                  </m:r>
                </m:sub>
              </m:sSub>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C</m:t>
                  </m:r>
                  <m:sSub>
                    <m:sSubPr>
                      <m:ctrlPr>
                        <w:rPr>
                          <w:rFonts w:ascii="Cambria Math" w:hAnsi="Cambria Math"/>
                          <w:i/>
                          <w:szCs w:val="28"/>
                          <w:lang w:val="en-US"/>
                        </w:rPr>
                      </m:ctrlPr>
                    </m:sSubPr>
                    <m:e>
                      <m:r>
                        <w:rPr>
                          <w:rFonts w:ascii="Cambria Math" w:hAnsi="Cambria Math"/>
                          <w:szCs w:val="28"/>
                          <w:lang w:val="en-US"/>
                        </w:rPr>
                        <m:t>l</m:t>
                      </m:r>
                    </m:e>
                    <m:sub>
                      <m:r>
                        <w:rPr>
                          <w:rFonts w:ascii="Cambria Math" w:hAnsi="Cambria Math"/>
                          <w:szCs w:val="28"/>
                          <w:lang w:val="en-US"/>
                        </w:rPr>
                        <m:t>ik,H</m:t>
                      </m:r>
                    </m:sub>
                  </m:sSub>
                  <m:sSub>
                    <m:sSubPr>
                      <m:ctrlPr>
                        <w:rPr>
                          <w:rFonts w:ascii="Cambria Math" w:eastAsiaTheme="minorEastAsia" w:hAnsi="Cambria Math"/>
                          <w:i/>
                          <w:szCs w:val="28"/>
                          <w:lang w:val="en-US"/>
                        </w:rPr>
                      </m:ctrlPr>
                    </m:sSubPr>
                    <m:e>
                      <m:r>
                        <w:rPr>
                          <w:rFonts w:ascii="Cambria Math" w:eastAsiaTheme="minorEastAsia" w:hAnsi="Cambria Math"/>
                          <w:szCs w:val="28"/>
                          <w:lang w:val="en-US"/>
                        </w:rPr>
                        <m:t>f</m:t>
                      </m:r>
                    </m:e>
                    <m:sub>
                      <m:r>
                        <w:rPr>
                          <w:rFonts w:ascii="Cambria Math" w:eastAsiaTheme="minorEastAsia" w:hAnsi="Cambria Math"/>
                          <w:szCs w:val="28"/>
                        </w:rPr>
                        <m:t>i</m:t>
                      </m:r>
                    </m:sub>
                  </m:sSub>
                </m:num>
                <m:den>
                  <m:r>
                    <w:rPr>
                      <w:rFonts w:ascii="Cambria Math" w:hAnsi="Cambria Math"/>
                      <w:szCs w:val="28"/>
                      <w:lang w:val="en-US"/>
                    </w:rPr>
                    <m:t>1+</m:t>
                  </m:r>
                  <m:nary>
                    <m:naryPr>
                      <m:chr m:val="∑"/>
                      <m:limLoc m:val="undOvr"/>
                      <m:ctrlPr>
                        <w:rPr>
                          <w:rFonts w:ascii="Cambria Math" w:hAnsi="Cambria Math"/>
                          <w:i/>
                          <w:szCs w:val="28"/>
                          <w:lang w:val="en-US"/>
                        </w:rPr>
                      </m:ctrlPr>
                    </m:naryPr>
                    <m:sub>
                      <m:r>
                        <w:rPr>
                          <w:rFonts w:ascii="Cambria Math" w:hAnsi="Cambria Math"/>
                          <w:szCs w:val="28"/>
                          <w:lang w:val="en-US"/>
                        </w:rPr>
                        <m:t>j=1</m:t>
                      </m:r>
                    </m:sub>
                    <m:sup>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h</m:t>
                          </m:r>
                        </m:sub>
                      </m:sSub>
                    </m:sup>
                    <m:e>
                      <m:r>
                        <w:rPr>
                          <w:rFonts w:ascii="Cambria Math" w:hAnsi="Cambria Math"/>
                          <w:szCs w:val="28"/>
                          <w:lang w:val="en-US"/>
                        </w:rPr>
                        <m:t>C</m:t>
                      </m:r>
                      <m:sSub>
                        <m:sSubPr>
                          <m:ctrlPr>
                            <w:rPr>
                              <w:rFonts w:ascii="Cambria Math" w:hAnsi="Cambria Math"/>
                              <w:i/>
                              <w:szCs w:val="28"/>
                              <w:lang w:val="en-US"/>
                            </w:rPr>
                          </m:ctrlPr>
                        </m:sSubPr>
                        <m:e>
                          <m:r>
                            <w:rPr>
                              <w:rFonts w:ascii="Cambria Math" w:hAnsi="Cambria Math"/>
                              <w:szCs w:val="28"/>
                              <w:lang w:val="en-US"/>
                            </w:rPr>
                            <m:t>l</m:t>
                          </m:r>
                        </m:e>
                        <m:sub>
                          <m:r>
                            <w:rPr>
                              <w:rFonts w:ascii="Cambria Math" w:hAnsi="Cambria Math"/>
                              <w:szCs w:val="28"/>
                              <w:lang w:val="en-US"/>
                            </w:rPr>
                            <m:t>jk,H</m:t>
                          </m:r>
                        </m:sub>
                      </m:sSub>
                      <m:sSub>
                        <m:sSubPr>
                          <m:ctrlPr>
                            <w:rPr>
                              <w:rFonts w:ascii="Cambria Math" w:eastAsiaTheme="minorEastAsia" w:hAnsi="Cambria Math"/>
                              <w:i/>
                              <w:szCs w:val="28"/>
                              <w:lang w:val="en-US"/>
                            </w:rPr>
                          </m:ctrlPr>
                        </m:sSubPr>
                        <m:e>
                          <m:r>
                            <w:rPr>
                              <w:rFonts w:ascii="Cambria Math" w:eastAsiaTheme="minorEastAsia" w:hAnsi="Cambria Math"/>
                              <w:szCs w:val="28"/>
                              <w:lang w:val="en-US"/>
                            </w:rPr>
                            <m:t>f</m:t>
                          </m:r>
                        </m:e>
                        <m:sub>
                          <m:r>
                            <w:rPr>
                              <w:rFonts w:ascii="Cambria Math" w:eastAsiaTheme="minorEastAsia" w:hAnsi="Cambria Math"/>
                              <w:szCs w:val="28"/>
                            </w:rPr>
                            <m:t>i</m:t>
                          </m:r>
                        </m:sub>
                      </m:sSub>
                    </m:e>
                  </m:nary>
                </m:den>
              </m:f>
              <m:r>
                <w:rPr>
                  <w:rFonts w:ascii="Cambria Math" w:hAnsi="Cambria Math"/>
                  <w:szCs w:val="28"/>
                  <w:lang w:val="en-US"/>
                </w:rPr>
                <m:t>,#</m:t>
              </m:r>
              <m:d>
                <m:dPr>
                  <m:ctrlPr>
                    <w:rPr>
                      <w:rFonts w:ascii="Cambria Math" w:hAnsi="Cambria Math"/>
                      <w:i/>
                      <w:szCs w:val="28"/>
                      <w:lang w:val="en-US"/>
                    </w:rPr>
                  </m:ctrlPr>
                </m:dPr>
                <m:e>
                  <m:r>
                    <w:rPr>
                      <w:rFonts w:ascii="Cambria Math" w:hAnsi="Cambria Math"/>
                      <w:szCs w:val="28"/>
                      <w:lang w:val="en-US"/>
                    </w:rPr>
                    <m:t>4</m:t>
                  </m:r>
                </m:e>
              </m:d>
            </m:e>
          </m:eqArr>
        </m:oMath>
      </m:oMathPara>
    </w:p>
    <w:p w14:paraId="50D9C5DB" w14:textId="77777777" w:rsidR="00C90387" w:rsidRPr="002022E7" w:rsidRDefault="00C90387" w:rsidP="00C90387">
      <w:pPr>
        <w:spacing w:after="0" w:line="360" w:lineRule="auto"/>
        <w:jc w:val="both"/>
        <w:rPr>
          <w:szCs w:val="28"/>
        </w:rPr>
      </w:pPr>
      <w:r w:rsidRPr="00C90387">
        <w:rPr>
          <w:szCs w:val="28"/>
        </w:rPr>
        <w:t xml:space="preserve">где: </w:t>
      </w:r>
    </w:p>
    <w:p w14:paraId="0F42EF43" w14:textId="2E8D6627" w:rsidR="007521B0" w:rsidRPr="004F7255" w:rsidRDefault="00C90387" w:rsidP="00C90387">
      <w:pPr>
        <w:spacing w:after="0" w:line="360" w:lineRule="auto"/>
        <w:jc w:val="both"/>
        <w:rPr>
          <w:szCs w:val="28"/>
        </w:rPr>
      </w:pPr>
      <m:oMath>
        <m:r>
          <w:rPr>
            <w:rFonts w:ascii="Cambria Math" w:hAnsi="Cambria Math"/>
            <w:szCs w:val="28"/>
            <w:lang w:val="en-US"/>
          </w:rPr>
          <w:lastRenderedPageBreak/>
          <m:t>C</m:t>
        </m:r>
        <m:sSub>
          <m:sSubPr>
            <m:ctrlPr>
              <w:rPr>
                <w:rFonts w:ascii="Cambria Math" w:hAnsi="Cambria Math"/>
                <w:i/>
                <w:szCs w:val="28"/>
                <w:lang w:val="en-US"/>
              </w:rPr>
            </m:ctrlPr>
          </m:sSubPr>
          <m:e>
            <m:r>
              <w:rPr>
                <w:rFonts w:ascii="Cambria Math" w:hAnsi="Cambria Math"/>
                <w:szCs w:val="28"/>
                <w:lang w:val="en-US"/>
              </w:rPr>
              <m:t>l</m:t>
            </m:r>
          </m:e>
          <m:sub>
            <m:r>
              <w:rPr>
                <w:rFonts w:ascii="Cambria Math" w:hAnsi="Cambria Math"/>
                <w:szCs w:val="28"/>
                <w:lang w:val="en-US"/>
              </w:rPr>
              <m:t>ik</m:t>
            </m:r>
            <m:r>
              <w:rPr>
                <w:rFonts w:ascii="Cambria Math" w:hAnsi="Cambria Math"/>
                <w:szCs w:val="28"/>
              </w:rPr>
              <m:t>,</m:t>
            </m:r>
            <m:r>
              <w:rPr>
                <w:rFonts w:ascii="Cambria Math" w:hAnsi="Cambria Math"/>
                <w:szCs w:val="28"/>
                <w:lang w:val="en-US"/>
              </w:rPr>
              <m:t>H</m:t>
            </m:r>
          </m:sub>
        </m:sSub>
      </m:oMath>
      <w:r w:rsidRPr="00C90387">
        <w:rPr>
          <w:szCs w:val="28"/>
        </w:rPr>
        <w:t xml:space="preserve">- константы адсорбции, заданные для полости типа </w:t>
      </w:r>
      <w:r w:rsidRPr="00C90387">
        <w:rPr>
          <w:szCs w:val="28"/>
          <w:lang w:val="en-US"/>
        </w:rPr>
        <w:t>k</w:t>
      </w:r>
      <w:r w:rsidRPr="00C90387">
        <w:rPr>
          <w:szCs w:val="28"/>
        </w:rPr>
        <w:t xml:space="preserve"> и </w:t>
      </w:r>
      <w:r w:rsidR="007521B0" w:rsidRPr="00C90387">
        <w:rPr>
          <w:szCs w:val="28"/>
        </w:rPr>
        <w:t>компонента,</w:t>
      </w:r>
      <w:r w:rsidR="002725A4" w:rsidRPr="002725A4">
        <w:rPr>
          <w:szCs w:val="28"/>
        </w:rPr>
        <w:t xml:space="preserve"> </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f</m:t>
            </m:r>
          </m:e>
          <m:sub>
            <m:r>
              <w:rPr>
                <w:rFonts w:ascii="Cambria Math" w:eastAsiaTheme="minorEastAsia" w:hAnsi="Cambria Math"/>
                <w:szCs w:val="28"/>
              </w:rPr>
              <m:t>i</m:t>
            </m:r>
          </m:sub>
        </m:sSub>
      </m:oMath>
      <w:r w:rsidRPr="00C90387">
        <w:rPr>
          <w:szCs w:val="28"/>
        </w:rPr>
        <w:t xml:space="preserve"> - летучесть компонента </w:t>
      </w:r>
      <w:r w:rsidRPr="00C90387">
        <w:rPr>
          <w:szCs w:val="28"/>
          <w:lang w:val="en-US"/>
        </w:rPr>
        <w:t>i</w:t>
      </w:r>
      <w:r w:rsidR="002725A4" w:rsidRPr="002725A4">
        <w:rPr>
          <w:szCs w:val="28"/>
        </w:rPr>
        <w:t xml:space="preserve">, </w:t>
      </w:r>
      <m:oMath>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rPr>
              <m:t>h</m:t>
            </m:r>
          </m:sub>
        </m:sSub>
      </m:oMath>
      <w:r w:rsidRPr="00C90387">
        <w:rPr>
          <w:szCs w:val="28"/>
        </w:rPr>
        <w:t>- число гидратообразующих компонентов.</w:t>
      </w:r>
      <w:r w:rsidR="007521B0" w:rsidRPr="007521B0">
        <w:rPr>
          <w:szCs w:val="28"/>
        </w:rPr>
        <w:t xml:space="preserve"> </w:t>
      </w:r>
      <w:r w:rsidR="007521B0">
        <w:rPr>
          <w:szCs w:val="28"/>
        </w:rPr>
        <w:t>В дальнейшие описания модели гидратообразования в текущей работе не рассматриваются</w:t>
      </w:r>
      <w:r w:rsidR="007521B0" w:rsidRPr="007521B0">
        <w:rPr>
          <w:szCs w:val="28"/>
        </w:rPr>
        <w:t xml:space="preserve">, </w:t>
      </w:r>
      <w:r w:rsidR="007521B0">
        <w:rPr>
          <w:szCs w:val="28"/>
        </w:rPr>
        <w:t>хотя из них и становится видно</w:t>
      </w:r>
      <w:r w:rsidR="007521B0" w:rsidRPr="007521B0">
        <w:rPr>
          <w:szCs w:val="28"/>
        </w:rPr>
        <w:t xml:space="preserve">, </w:t>
      </w:r>
      <w:r w:rsidR="007521B0">
        <w:rPr>
          <w:szCs w:val="28"/>
        </w:rPr>
        <w:t>что, зная изменение молярного объема</w:t>
      </w:r>
      <w:r w:rsidR="007521B0" w:rsidRPr="007521B0">
        <w:rPr>
          <w:szCs w:val="28"/>
        </w:rPr>
        <w:t xml:space="preserve">, </w:t>
      </w:r>
      <w:r w:rsidR="007521B0">
        <w:rPr>
          <w:szCs w:val="28"/>
        </w:rPr>
        <w:t>связанного с переходом от жидкой воды или твердого льда к пустому гидрату</w:t>
      </w:r>
      <w:r w:rsidR="007521B0" w:rsidRPr="007521B0">
        <w:rPr>
          <w:szCs w:val="28"/>
        </w:rPr>
        <w:t xml:space="preserve">, </w:t>
      </w:r>
      <w:r w:rsidR="007521B0">
        <w:rPr>
          <w:szCs w:val="28"/>
        </w:rPr>
        <w:t xml:space="preserve">можно попробовать разработать модель учета влияния </w:t>
      </w:r>
      <w:r w:rsidR="003A5901">
        <w:rPr>
          <w:szCs w:val="28"/>
        </w:rPr>
        <w:t>выпавших гидратов</w:t>
      </w:r>
      <w:r w:rsidR="007521B0">
        <w:rPr>
          <w:szCs w:val="28"/>
        </w:rPr>
        <w:t xml:space="preserve"> на продуктивность скважины</w:t>
      </w:r>
      <w:r w:rsidR="003A5901">
        <w:rPr>
          <w:szCs w:val="28"/>
        </w:rPr>
        <w:t>.</w:t>
      </w:r>
      <w:r w:rsidR="004F7255">
        <w:rPr>
          <w:szCs w:val="28"/>
        </w:rPr>
        <w:t xml:space="preserve"> В начальном приближении</w:t>
      </w:r>
      <w:r w:rsidR="003A5901">
        <w:rPr>
          <w:szCs w:val="28"/>
        </w:rPr>
        <w:t xml:space="preserve"> </w:t>
      </w:r>
      <w:r w:rsidR="004F7255">
        <w:rPr>
          <w:szCs w:val="28"/>
        </w:rPr>
        <w:t>кажется</w:t>
      </w:r>
      <w:r w:rsidR="004F7255" w:rsidRPr="004F7255">
        <w:rPr>
          <w:szCs w:val="28"/>
        </w:rPr>
        <w:t xml:space="preserve">, </w:t>
      </w:r>
      <w:r w:rsidR="004F7255">
        <w:rPr>
          <w:szCs w:val="28"/>
        </w:rPr>
        <w:t xml:space="preserve">что практическую пользу могла бы принести даже полученная путем численного моделирования эмпирическая зависимость некоего </w:t>
      </w:r>
      <w:r w:rsidR="004F7255" w:rsidRPr="004F7255">
        <w:rPr>
          <w:szCs w:val="28"/>
        </w:rPr>
        <w:t>"</w:t>
      </w:r>
      <w:r w:rsidR="004F7255">
        <w:rPr>
          <w:szCs w:val="28"/>
        </w:rPr>
        <w:t>гидратного скин-фактора</w:t>
      </w:r>
      <w:r w:rsidR="004F7255" w:rsidRPr="004F7255">
        <w:rPr>
          <w:szCs w:val="28"/>
        </w:rPr>
        <w:t>"</w:t>
      </w:r>
      <w:r w:rsidR="004F7255">
        <w:rPr>
          <w:szCs w:val="28"/>
        </w:rPr>
        <w:t xml:space="preserve"> скважины</w:t>
      </w:r>
      <w:r w:rsidR="004F7255" w:rsidRPr="004F7255">
        <w:rPr>
          <w:szCs w:val="28"/>
        </w:rPr>
        <w:t>.</w:t>
      </w:r>
    </w:p>
    <w:p w14:paraId="5D6AB979" w14:textId="74EA642E" w:rsidR="006C3EE3" w:rsidRPr="00F05B18" w:rsidRDefault="0069203E" w:rsidP="00AB3B31">
      <w:pPr>
        <w:spacing w:line="360" w:lineRule="auto"/>
        <w:ind w:firstLine="708"/>
        <w:jc w:val="both"/>
        <w:rPr>
          <w:szCs w:val="28"/>
        </w:rPr>
      </w:pPr>
      <w:r w:rsidRPr="00726236">
        <w:rPr>
          <w:szCs w:val="28"/>
        </w:rPr>
        <w:t>Исходя из вышесказанного можно заключить, что использование</w:t>
      </w:r>
      <w:r w:rsidRPr="00CA408E">
        <w:rPr>
          <w:szCs w:val="28"/>
        </w:rPr>
        <w:t xml:space="preserve"> </w:t>
      </w:r>
      <w:r w:rsidRPr="00726236">
        <w:rPr>
          <w:szCs w:val="28"/>
        </w:rPr>
        <w:t>коммерческих гидродинамических симулятор</w:t>
      </w:r>
      <w:r w:rsidR="006C45C3">
        <w:rPr>
          <w:szCs w:val="28"/>
        </w:rPr>
        <w:t>ы</w:t>
      </w:r>
      <w:r w:rsidR="00AA4297" w:rsidRPr="00AA4297">
        <w:rPr>
          <w:szCs w:val="28"/>
        </w:rPr>
        <w:t xml:space="preserve"> </w:t>
      </w:r>
      <w:r w:rsidRPr="00726236">
        <w:rPr>
          <w:szCs w:val="28"/>
        </w:rPr>
        <w:t>(</w:t>
      </w:r>
      <w:r>
        <w:rPr>
          <w:szCs w:val="28"/>
        </w:rPr>
        <w:t xml:space="preserve">например </w:t>
      </w:r>
      <w:r w:rsidRPr="00726236">
        <w:rPr>
          <w:szCs w:val="28"/>
          <w:lang w:val="en-US"/>
        </w:rPr>
        <w:t>tNavigator</w:t>
      </w:r>
      <w:r w:rsidR="00AA4297" w:rsidRPr="00AA4297">
        <w:rPr>
          <w:szCs w:val="28"/>
        </w:rPr>
        <w:t>.</w:t>
      </w:r>
      <w:r w:rsidRPr="00726236">
        <w:rPr>
          <w:szCs w:val="28"/>
        </w:rPr>
        <w:t xml:space="preserve"> </w:t>
      </w:r>
      <w:r w:rsidR="00AA4297">
        <w:rPr>
          <w:szCs w:val="28"/>
        </w:rPr>
        <w:t xml:space="preserve">Наличие подобных моделей в </w:t>
      </w:r>
      <w:r w:rsidRPr="00726236">
        <w:rPr>
          <w:szCs w:val="28"/>
          <w:lang w:val="en-US"/>
        </w:rPr>
        <w:t>Tempest</w:t>
      </w:r>
      <w:r w:rsidRPr="00726236">
        <w:rPr>
          <w:szCs w:val="28"/>
        </w:rPr>
        <w:t xml:space="preserve">, </w:t>
      </w:r>
      <w:r w:rsidRPr="00726236">
        <w:rPr>
          <w:szCs w:val="28"/>
          <w:lang w:val="en-US"/>
        </w:rPr>
        <w:t>Eclipse</w:t>
      </w:r>
      <w:r w:rsidR="00AA4297">
        <w:rPr>
          <w:szCs w:val="28"/>
        </w:rPr>
        <w:t xml:space="preserve"> требует дополнительной проверки</w:t>
      </w:r>
      <w:r w:rsidRPr="00726236">
        <w:rPr>
          <w:szCs w:val="28"/>
        </w:rPr>
        <w:t>)</w:t>
      </w:r>
      <w:r w:rsidR="006C45C3" w:rsidRPr="006C45C3">
        <w:rPr>
          <w:szCs w:val="28"/>
        </w:rPr>
        <w:t xml:space="preserve">, </w:t>
      </w:r>
      <w:r w:rsidR="006C45C3">
        <w:rPr>
          <w:szCs w:val="28"/>
        </w:rPr>
        <w:t xml:space="preserve">не предоставляют </w:t>
      </w:r>
      <w:r w:rsidR="007521B0">
        <w:rPr>
          <w:szCs w:val="28"/>
        </w:rPr>
        <w:t xml:space="preserve">инструментария </w:t>
      </w:r>
      <w:r>
        <w:rPr>
          <w:szCs w:val="28"/>
        </w:rPr>
        <w:t xml:space="preserve">для оценки </w:t>
      </w:r>
      <w:r w:rsidR="00AA4297">
        <w:rPr>
          <w:szCs w:val="28"/>
        </w:rPr>
        <w:t xml:space="preserve">влияния </w:t>
      </w:r>
      <w:r>
        <w:rPr>
          <w:szCs w:val="28"/>
        </w:rPr>
        <w:t xml:space="preserve">гидратов </w:t>
      </w:r>
      <w:r w:rsidR="00AA4297">
        <w:rPr>
          <w:szCs w:val="28"/>
        </w:rPr>
        <w:t>на свойства коллектора и течение углеводородов</w:t>
      </w:r>
      <w:r w:rsidR="006C45C3" w:rsidRPr="006C45C3">
        <w:rPr>
          <w:szCs w:val="28"/>
        </w:rPr>
        <w:t xml:space="preserve">, </w:t>
      </w:r>
      <w:r>
        <w:rPr>
          <w:szCs w:val="28"/>
        </w:rPr>
        <w:t>что подтверждается новыми публикациями и</w:t>
      </w:r>
      <w:r w:rsidR="007521B0">
        <w:rPr>
          <w:szCs w:val="28"/>
        </w:rPr>
        <w:t xml:space="preserve"> делает тему перспективной для дальнейшего изучения</w:t>
      </w:r>
      <w:r>
        <w:rPr>
          <w:szCs w:val="28"/>
        </w:rPr>
        <w:t>.</w:t>
      </w:r>
      <w:r w:rsidR="00040707" w:rsidRPr="00726236">
        <w:rPr>
          <w:szCs w:val="28"/>
        </w:rPr>
        <w:br w:type="page"/>
      </w:r>
    </w:p>
    <w:p w14:paraId="15569E85" w14:textId="17B2742F" w:rsidR="006635E0" w:rsidRPr="00F05B18" w:rsidRDefault="006635E0" w:rsidP="00F05B18">
      <w:pPr>
        <w:spacing w:line="360" w:lineRule="auto"/>
        <w:ind w:firstLine="708"/>
        <w:jc w:val="both"/>
        <w:rPr>
          <w:szCs w:val="28"/>
        </w:rPr>
      </w:pPr>
    </w:p>
    <w:p w14:paraId="06151FA5" w14:textId="736B9FEE" w:rsidR="000E6872" w:rsidRDefault="006635E0" w:rsidP="000E6872">
      <w:pPr>
        <w:pStyle w:val="1"/>
        <w:jc w:val="center"/>
        <w:rPr>
          <w:sz w:val="32"/>
        </w:rPr>
      </w:pPr>
      <w:bookmarkStart w:id="7" w:name="_Toc188215593"/>
      <w:r w:rsidRPr="006635E0">
        <w:rPr>
          <w:sz w:val="32"/>
        </w:rPr>
        <w:t>СПИСОК ЛИТЕРАТУРЫ</w:t>
      </w:r>
      <w:bookmarkEnd w:id="7"/>
    </w:p>
    <w:p w14:paraId="3104AEB0" w14:textId="77777777" w:rsidR="008D0B1A" w:rsidRPr="008D0B1A" w:rsidRDefault="008D0B1A" w:rsidP="008D0B1A"/>
    <w:p w14:paraId="0B2CF639" w14:textId="77777777" w:rsidR="005477C5" w:rsidRPr="00E17E3E" w:rsidRDefault="005477C5" w:rsidP="005477C5">
      <w:pPr>
        <w:pStyle w:val="a4"/>
        <w:numPr>
          <w:ilvl w:val="0"/>
          <w:numId w:val="22"/>
        </w:numPr>
        <w:spacing w:after="0" w:line="360" w:lineRule="auto"/>
        <w:ind w:left="426" w:hanging="426"/>
        <w:jc w:val="both"/>
        <w:rPr>
          <w:szCs w:val="28"/>
          <w:lang w:val="en-US"/>
        </w:rPr>
      </w:pPr>
      <w:r w:rsidRPr="00F22373">
        <w:rPr>
          <w:szCs w:val="28"/>
          <w:lang w:val="en-US"/>
        </w:rPr>
        <w:t>Kalra H., Kubota H., Robinson D.B., Besserer G. J. The equilibrium phase properties of the nitrogen - n-pentane system // J.Chem. and Eng. Data. - 1977. - v. 22. - № 2. - pp. 215-218.</w:t>
      </w:r>
    </w:p>
    <w:p w14:paraId="4887B44C" w14:textId="4615758A" w:rsidR="00E17E3E" w:rsidRPr="00B02E80" w:rsidRDefault="00E17E3E" w:rsidP="005477C5">
      <w:pPr>
        <w:pStyle w:val="a4"/>
        <w:numPr>
          <w:ilvl w:val="0"/>
          <w:numId w:val="22"/>
        </w:numPr>
        <w:spacing w:after="0" w:line="360" w:lineRule="auto"/>
        <w:ind w:left="426" w:hanging="426"/>
        <w:jc w:val="both"/>
        <w:rPr>
          <w:szCs w:val="28"/>
        </w:rPr>
      </w:pPr>
      <w:r w:rsidRPr="00E17E3E">
        <w:rPr>
          <w:szCs w:val="28"/>
        </w:rPr>
        <w:t xml:space="preserve">Общая стратиграфическая (геохронологическая) шкала </w:t>
      </w:r>
      <w:r w:rsidR="009A68B1" w:rsidRPr="00E17E3E">
        <w:rPr>
          <w:szCs w:val="28"/>
        </w:rPr>
        <w:t>/ [</w:t>
      </w:r>
      <w:r w:rsidRPr="00E17E3E">
        <w:rPr>
          <w:szCs w:val="28"/>
        </w:rPr>
        <w:t xml:space="preserve">Электронный ресурс] // Всероссийский научно-исследовательский геологический институт им. А.П. </w:t>
      </w:r>
      <w:r w:rsidR="009A68B1" w:rsidRPr="00E17E3E">
        <w:rPr>
          <w:szCs w:val="28"/>
        </w:rPr>
        <w:t>Карпинского:</w:t>
      </w:r>
      <w:r w:rsidRPr="00E17E3E">
        <w:rPr>
          <w:szCs w:val="28"/>
        </w:rPr>
        <w:t xml:space="preserve"> [сайт]. — </w:t>
      </w:r>
      <w:r w:rsidRPr="00E17E3E">
        <w:rPr>
          <w:szCs w:val="28"/>
          <w:lang w:val="en-US"/>
        </w:rPr>
        <w:t>URL</w:t>
      </w:r>
      <w:r w:rsidRPr="00E17E3E">
        <w:rPr>
          <w:szCs w:val="28"/>
        </w:rPr>
        <w:t xml:space="preserve">: </w:t>
      </w:r>
      <w:r w:rsidRPr="00E17E3E">
        <w:rPr>
          <w:szCs w:val="28"/>
          <w:lang w:val="en-US"/>
        </w:rPr>
        <w:t>https</w:t>
      </w:r>
      <w:r w:rsidRPr="00E17E3E">
        <w:rPr>
          <w:szCs w:val="28"/>
        </w:rPr>
        <w:t>://</w:t>
      </w:r>
      <w:r w:rsidRPr="00E17E3E">
        <w:rPr>
          <w:szCs w:val="28"/>
          <w:lang w:val="en-US"/>
        </w:rPr>
        <w:t>karpinskyinstitute</w:t>
      </w:r>
      <w:r w:rsidRPr="00E17E3E">
        <w:rPr>
          <w:szCs w:val="28"/>
        </w:rPr>
        <w:t>.</w:t>
      </w:r>
      <w:r w:rsidRPr="00E17E3E">
        <w:rPr>
          <w:szCs w:val="28"/>
          <w:lang w:val="en-US"/>
        </w:rPr>
        <w:t>ru</w:t>
      </w:r>
      <w:r w:rsidRPr="00E17E3E">
        <w:rPr>
          <w:szCs w:val="28"/>
        </w:rPr>
        <w:t>/</w:t>
      </w:r>
      <w:r w:rsidRPr="00E17E3E">
        <w:rPr>
          <w:szCs w:val="28"/>
          <w:lang w:val="en-US"/>
        </w:rPr>
        <w:t>ru</w:t>
      </w:r>
      <w:r w:rsidRPr="00E17E3E">
        <w:rPr>
          <w:szCs w:val="28"/>
        </w:rPr>
        <w:t>/</w:t>
      </w:r>
      <w:r w:rsidRPr="00E17E3E">
        <w:rPr>
          <w:szCs w:val="28"/>
          <w:lang w:val="en-US"/>
        </w:rPr>
        <w:t>about</w:t>
      </w:r>
      <w:r w:rsidRPr="00E17E3E">
        <w:rPr>
          <w:szCs w:val="28"/>
        </w:rPr>
        <w:t>/</w:t>
      </w:r>
      <w:r w:rsidRPr="00E17E3E">
        <w:rPr>
          <w:szCs w:val="28"/>
          <w:lang w:val="en-US"/>
        </w:rPr>
        <w:t>msk</w:t>
      </w:r>
      <w:r w:rsidRPr="00E17E3E">
        <w:rPr>
          <w:szCs w:val="28"/>
        </w:rPr>
        <w:t>/</w:t>
      </w:r>
      <w:r w:rsidRPr="00E17E3E">
        <w:rPr>
          <w:szCs w:val="28"/>
          <w:lang w:val="en-US"/>
        </w:rPr>
        <w:t>str</w:t>
      </w:r>
      <w:r w:rsidRPr="00E17E3E">
        <w:rPr>
          <w:szCs w:val="28"/>
        </w:rPr>
        <w:t>_</w:t>
      </w:r>
      <w:r w:rsidRPr="00E17E3E">
        <w:rPr>
          <w:szCs w:val="28"/>
          <w:lang w:val="en-US"/>
        </w:rPr>
        <w:t>scale</w:t>
      </w:r>
      <w:r w:rsidRPr="00E17E3E">
        <w:rPr>
          <w:szCs w:val="28"/>
        </w:rPr>
        <w:t>/ (дата обращения: 22.12.2024).</w:t>
      </w:r>
    </w:p>
    <w:p w14:paraId="3B15C73C" w14:textId="795686BE" w:rsidR="00B02E80" w:rsidRPr="0036681B" w:rsidRDefault="00B02E80" w:rsidP="005477C5">
      <w:pPr>
        <w:pStyle w:val="a4"/>
        <w:numPr>
          <w:ilvl w:val="0"/>
          <w:numId w:val="22"/>
        </w:numPr>
        <w:spacing w:after="0" w:line="360" w:lineRule="auto"/>
        <w:ind w:left="426" w:hanging="426"/>
        <w:jc w:val="both"/>
        <w:rPr>
          <w:szCs w:val="28"/>
          <w:lang w:val="en-US"/>
        </w:rPr>
      </w:pPr>
      <w:r w:rsidRPr="00B02E80">
        <w:rPr>
          <w:szCs w:val="28"/>
          <w:lang w:val="en-US"/>
        </w:rPr>
        <w:t xml:space="preserve">S.K.Das, R.M. Butler </w:t>
      </w:r>
      <w:r w:rsidR="00FD59F5" w:rsidRPr="00B02E80">
        <w:rPr>
          <w:szCs w:val="28"/>
          <w:lang w:val="en-US"/>
        </w:rPr>
        <w:t>Extraction Of Heavy Oil And Bitumen Using  Solvents At Reservoir Pressure</w:t>
      </w:r>
      <w:r w:rsidRPr="00B02E80">
        <w:rPr>
          <w:szCs w:val="28"/>
          <w:lang w:val="en-US"/>
        </w:rPr>
        <w:t xml:space="preserve"> /  S.K.Das, R.M. Butler  // </w:t>
      </w:r>
      <w:r w:rsidR="00FD59F5" w:rsidRPr="00B02E80">
        <w:rPr>
          <w:szCs w:val="28"/>
          <w:lang w:val="en-US"/>
        </w:rPr>
        <w:t>Sixth Petroleum Conference Of The South Saskatchewan Section</w:t>
      </w:r>
      <w:r w:rsidRPr="00B02E80">
        <w:rPr>
          <w:szCs w:val="28"/>
          <w:lang w:val="en-US"/>
        </w:rPr>
        <w:t xml:space="preserve">. — </w:t>
      </w:r>
      <w:r w:rsidR="00534DE8" w:rsidRPr="00B02E80">
        <w:rPr>
          <w:szCs w:val="28"/>
          <w:lang w:val="en-US"/>
        </w:rPr>
        <w:t>Calgary:</w:t>
      </w:r>
      <w:r w:rsidRPr="00B02E80">
        <w:rPr>
          <w:szCs w:val="28"/>
          <w:lang w:val="en-US"/>
        </w:rPr>
        <w:t xml:space="preserve"> 1995. — С. 3-9.</w:t>
      </w:r>
    </w:p>
    <w:p w14:paraId="10CEF02F" w14:textId="063CEB02" w:rsidR="0036681B" w:rsidRPr="006970CF" w:rsidRDefault="0036681B" w:rsidP="005477C5">
      <w:pPr>
        <w:pStyle w:val="a4"/>
        <w:numPr>
          <w:ilvl w:val="0"/>
          <w:numId w:val="22"/>
        </w:numPr>
        <w:spacing w:after="0" w:line="360" w:lineRule="auto"/>
        <w:ind w:left="426" w:hanging="426"/>
        <w:jc w:val="both"/>
        <w:rPr>
          <w:szCs w:val="28"/>
          <w:lang w:val="en-US"/>
        </w:rPr>
      </w:pPr>
      <w:r w:rsidRPr="0036681B">
        <w:rPr>
          <w:szCs w:val="28"/>
          <w:lang w:val="en-US"/>
        </w:rPr>
        <w:t>D. Klemin, SPE, V. Pimenov, RSGPU, D. Rudenko Development of Effective Numerical Model for Heavy Oil Production Using Steam-Assisted Gravity Drainage</w:t>
      </w:r>
      <w:r w:rsidR="00D71813">
        <w:rPr>
          <w:szCs w:val="28"/>
          <w:lang w:val="en-US"/>
        </w:rPr>
        <w:t xml:space="preserve"> </w:t>
      </w:r>
      <w:r w:rsidRPr="0036681B">
        <w:rPr>
          <w:szCs w:val="28"/>
          <w:lang w:val="en-US"/>
        </w:rPr>
        <w:t>/ D. Klemin, SPE, V. Pimenov, RSGPU, D. Rudenko // Society of Petroleum Engineers. — 2008. — С. 2-4.</w:t>
      </w:r>
    </w:p>
    <w:p w14:paraId="51E1992E" w14:textId="630A1025" w:rsidR="006970CF" w:rsidRPr="008F49F2" w:rsidRDefault="006970CF" w:rsidP="005477C5">
      <w:pPr>
        <w:pStyle w:val="a4"/>
        <w:numPr>
          <w:ilvl w:val="0"/>
          <w:numId w:val="22"/>
        </w:numPr>
        <w:spacing w:after="0" w:line="360" w:lineRule="auto"/>
        <w:ind w:left="426" w:hanging="426"/>
        <w:jc w:val="both"/>
        <w:rPr>
          <w:szCs w:val="28"/>
          <w:lang w:val="en-US"/>
        </w:rPr>
      </w:pPr>
      <w:r w:rsidRPr="006970CF">
        <w:rPr>
          <w:szCs w:val="28"/>
          <w:lang w:val="en-US"/>
        </w:rPr>
        <w:t>Hasan A.R., Kabir C.S., “Fluid Flow and Heat Transfer in Wellbores”, SPE, Richardson, Texas, 2002</w:t>
      </w:r>
      <w:r w:rsidR="00333147" w:rsidRPr="00333147">
        <w:rPr>
          <w:szCs w:val="28"/>
          <w:lang w:val="en-US"/>
        </w:rPr>
        <w:t xml:space="preserve"> </w:t>
      </w:r>
      <w:r w:rsidR="00333147">
        <w:rPr>
          <w:szCs w:val="28"/>
          <w:lang w:val="en-US"/>
        </w:rPr>
        <w:t>–</w:t>
      </w:r>
      <w:r w:rsidR="00333147" w:rsidRPr="00333147">
        <w:rPr>
          <w:szCs w:val="28"/>
          <w:lang w:val="en-US"/>
        </w:rPr>
        <w:t xml:space="preserve"> </w:t>
      </w:r>
      <w:r w:rsidR="00333147">
        <w:rPr>
          <w:szCs w:val="28"/>
        </w:rPr>
        <w:t>С</w:t>
      </w:r>
      <w:r w:rsidR="00333147" w:rsidRPr="00333147">
        <w:rPr>
          <w:szCs w:val="28"/>
          <w:lang w:val="en-US"/>
        </w:rPr>
        <w:t>.32-43</w:t>
      </w:r>
    </w:p>
    <w:p w14:paraId="207B8A30" w14:textId="4F6F2286" w:rsidR="008F49F2" w:rsidRPr="00D37820" w:rsidRDefault="008F49F2" w:rsidP="008F49F2">
      <w:pPr>
        <w:pStyle w:val="a4"/>
        <w:numPr>
          <w:ilvl w:val="0"/>
          <w:numId w:val="22"/>
        </w:numPr>
        <w:spacing w:after="0" w:line="360" w:lineRule="auto"/>
        <w:ind w:left="426" w:hanging="426"/>
        <w:jc w:val="both"/>
        <w:rPr>
          <w:szCs w:val="28"/>
          <w:lang w:val="en-US"/>
        </w:rPr>
      </w:pPr>
      <w:r w:rsidRPr="008F49F2">
        <w:rPr>
          <w:szCs w:val="28"/>
          <w:lang w:val="en-US"/>
        </w:rPr>
        <w:t>. Holmes, J.A., Barkve,T. and Lund, O.: “Application of a Multisegment Well Model to Simulate Flow in Advanced Wells”, SPE 50646, SPE European Petroleum Conference, The Hague, October 1998</w:t>
      </w:r>
    </w:p>
    <w:p w14:paraId="0E857B38" w14:textId="65B89154" w:rsidR="00665AA2" w:rsidRDefault="00D37820" w:rsidP="008F49F2">
      <w:pPr>
        <w:pStyle w:val="a4"/>
        <w:numPr>
          <w:ilvl w:val="0"/>
          <w:numId w:val="22"/>
        </w:numPr>
        <w:spacing w:after="0" w:line="360" w:lineRule="auto"/>
        <w:ind w:left="426" w:hanging="426"/>
        <w:jc w:val="both"/>
        <w:rPr>
          <w:szCs w:val="28"/>
          <w:lang w:val="en-US"/>
        </w:rPr>
      </w:pPr>
      <w:r w:rsidRPr="00D37820">
        <w:rPr>
          <w:szCs w:val="28"/>
          <w:lang w:val="en-US"/>
        </w:rPr>
        <w:t>Gokhan Coskuner, Consultant; Haibo Huang, InnoTech Alberta, Inc. Enhanced Oil Recovery in Post-CHOPS Cold Heavy Oil Production with Sand Heavy Oil Reservoirs of Alberta and Saskatchewan Part 1: Field Piloting of Mild Heating Technologies / Gokhan Coskuner, Consultant; Haibo Huang, InnoTech Alberta, Inc. /</w:t>
      </w:r>
      <w:r w:rsidR="00E171BB" w:rsidRPr="00D37820">
        <w:rPr>
          <w:szCs w:val="28"/>
          <w:lang w:val="en-US"/>
        </w:rPr>
        <w:t>/ SPE</w:t>
      </w:r>
      <w:r w:rsidRPr="00D37820">
        <w:rPr>
          <w:szCs w:val="28"/>
          <w:lang w:val="en-US"/>
        </w:rPr>
        <w:t xml:space="preserve"> Canada Heavy Oil Techncial </w:t>
      </w:r>
      <w:r w:rsidR="006F7983" w:rsidRPr="00D37820">
        <w:rPr>
          <w:szCs w:val="28"/>
          <w:lang w:val="en-US"/>
        </w:rPr>
        <w:t>Conference:</w:t>
      </w:r>
      <w:r w:rsidR="006F7983">
        <w:rPr>
          <w:szCs w:val="28"/>
          <w:lang w:val="en-US"/>
        </w:rPr>
        <w:t>,</w:t>
      </w:r>
      <w:r w:rsidRPr="00D37820">
        <w:rPr>
          <w:szCs w:val="28"/>
          <w:lang w:val="en-US"/>
        </w:rPr>
        <w:t xml:space="preserve"> 2020.</w:t>
      </w:r>
    </w:p>
    <w:p w14:paraId="1E29521A" w14:textId="18EBF3AE" w:rsidR="005F0F17" w:rsidRDefault="00665AA2" w:rsidP="008F49F2">
      <w:pPr>
        <w:pStyle w:val="a4"/>
        <w:numPr>
          <w:ilvl w:val="0"/>
          <w:numId w:val="22"/>
        </w:numPr>
        <w:spacing w:after="0" w:line="360" w:lineRule="auto"/>
        <w:ind w:left="426" w:hanging="426"/>
        <w:jc w:val="both"/>
        <w:rPr>
          <w:szCs w:val="28"/>
          <w:lang w:val="en-US"/>
        </w:rPr>
      </w:pPr>
      <w:r w:rsidRPr="00665AA2">
        <w:rPr>
          <w:szCs w:val="28"/>
          <w:lang w:val="en-US"/>
        </w:rPr>
        <w:lastRenderedPageBreak/>
        <w:t xml:space="preserve">Da Zhu, RGL Reservoir Management Inc.; Gary Bunio, Suncor Energy; Ian D. Gates Phased Heating and Solvent Injection to Enhance Recovery of Heavy Oil and Bitumen / Da Zhu, RGL Reservoir Management Inc.; Gary Bunio, Suncor Energy; Ian D. </w:t>
      </w:r>
      <w:r w:rsidR="00EA7040" w:rsidRPr="00665AA2">
        <w:rPr>
          <w:szCs w:val="28"/>
          <w:lang w:val="en-US"/>
        </w:rPr>
        <w:t>Gates /</w:t>
      </w:r>
      <w:r w:rsidRPr="00665AA2">
        <w:rPr>
          <w:szCs w:val="28"/>
          <w:lang w:val="en-US"/>
        </w:rPr>
        <w:t>/ SPE EOR Conference at Oil and Gas West Asia held in Muscat. — Oman:SPE, 2016.</w:t>
      </w:r>
    </w:p>
    <w:p w14:paraId="15966AD2" w14:textId="650899F0" w:rsidR="00C73179" w:rsidRDefault="005F0F17" w:rsidP="008F49F2">
      <w:pPr>
        <w:pStyle w:val="a4"/>
        <w:numPr>
          <w:ilvl w:val="0"/>
          <w:numId w:val="22"/>
        </w:numPr>
        <w:spacing w:after="0" w:line="360" w:lineRule="auto"/>
        <w:ind w:left="426" w:hanging="426"/>
        <w:jc w:val="both"/>
        <w:rPr>
          <w:szCs w:val="28"/>
          <w:lang w:val="en-US"/>
        </w:rPr>
      </w:pPr>
      <w:r w:rsidRPr="005F0F17">
        <w:rPr>
          <w:szCs w:val="28"/>
          <w:lang w:val="en-US"/>
        </w:rPr>
        <w:t xml:space="preserve">Zeinab Zargar and S. M. Farouq Ali A New Mathematical Model of Solvent - SAGD Process - Importance of Heat and Mass Transfer / Zeinab Zargar and S. M. Farouq Ali // SPE Improved Oil Recovery Conference. — </w:t>
      </w:r>
      <w:r w:rsidR="00C73179" w:rsidRPr="005F0F17">
        <w:rPr>
          <w:szCs w:val="28"/>
          <w:lang w:val="en-US"/>
        </w:rPr>
        <w:t>Tulsa: SPE</w:t>
      </w:r>
      <w:r w:rsidRPr="005F0F17">
        <w:rPr>
          <w:szCs w:val="28"/>
          <w:lang w:val="en-US"/>
        </w:rPr>
        <w:t>, 2018.</w:t>
      </w:r>
    </w:p>
    <w:p w14:paraId="4EBC25ED" w14:textId="79D796B0" w:rsidR="00C73179" w:rsidRDefault="00C73179" w:rsidP="008F49F2">
      <w:pPr>
        <w:pStyle w:val="a4"/>
        <w:numPr>
          <w:ilvl w:val="0"/>
          <w:numId w:val="22"/>
        </w:numPr>
        <w:spacing w:after="0" w:line="360" w:lineRule="auto"/>
        <w:ind w:left="426" w:hanging="426"/>
        <w:jc w:val="both"/>
        <w:rPr>
          <w:szCs w:val="28"/>
          <w:lang w:val="en-US"/>
        </w:rPr>
      </w:pPr>
      <w:r w:rsidRPr="00C73179">
        <w:rPr>
          <w:szCs w:val="28"/>
          <w:lang w:val="en-US"/>
        </w:rPr>
        <w:t>Franck Diedro, University of Calgary; Jonathan Bryan, Sergey Kryuchkov, and Apostolos</w:t>
      </w:r>
      <w:r w:rsidR="000D11C8">
        <w:rPr>
          <w:szCs w:val="28"/>
          <w:lang w:val="en-US"/>
        </w:rPr>
        <w:t xml:space="preserve"> /</w:t>
      </w:r>
      <w:r w:rsidRPr="00C73179">
        <w:rPr>
          <w:szCs w:val="28"/>
          <w:lang w:val="en-US"/>
        </w:rPr>
        <w:t xml:space="preserve"> Kantzas Evaluation of Diffusion of Light Hydrocarbon Solvents in Bitumen // SPE Canada Heavy Oil Technical Conference. — Calgary:SPE, 2015.</w:t>
      </w:r>
    </w:p>
    <w:p w14:paraId="4A75ECC1" w14:textId="2799A741" w:rsidR="00D37820" w:rsidRDefault="00C73179" w:rsidP="008F49F2">
      <w:pPr>
        <w:pStyle w:val="a4"/>
        <w:numPr>
          <w:ilvl w:val="0"/>
          <w:numId w:val="22"/>
        </w:numPr>
        <w:spacing w:after="0" w:line="360" w:lineRule="auto"/>
        <w:ind w:left="426" w:hanging="426"/>
        <w:jc w:val="both"/>
        <w:rPr>
          <w:szCs w:val="28"/>
          <w:lang w:val="en-US"/>
        </w:rPr>
      </w:pPr>
      <w:r w:rsidRPr="00C73179">
        <w:rPr>
          <w:szCs w:val="28"/>
          <w:lang w:val="en-US"/>
        </w:rPr>
        <w:t>Bita Bayestehparvin, Jalal Abedi, and S. M. Farouq Ali Non-Equilibrium Reservoir Simulation of Solvent-Steam Processes, Based on Mass and Heat Transfer Inside a Pore / Bita Bayestehparvin, Jalal Abedi, and S. M. Farouq Ali // SPE Reservoir Simulation Conference. Montgomery:SPE, 2017.</w:t>
      </w:r>
    </w:p>
    <w:p w14:paraId="62E3D971" w14:textId="461492D0" w:rsidR="00D84F00" w:rsidRDefault="000D11C8" w:rsidP="00D84F00">
      <w:pPr>
        <w:pStyle w:val="a4"/>
        <w:numPr>
          <w:ilvl w:val="0"/>
          <w:numId w:val="22"/>
        </w:numPr>
        <w:spacing w:after="0" w:line="360" w:lineRule="auto"/>
        <w:ind w:left="426" w:hanging="426"/>
        <w:jc w:val="both"/>
        <w:rPr>
          <w:szCs w:val="28"/>
          <w:lang w:val="en-US"/>
        </w:rPr>
      </w:pPr>
      <w:r w:rsidRPr="000D11C8">
        <w:rPr>
          <w:szCs w:val="28"/>
          <w:lang w:val="en-US"/>
        </w:rPr>
        <w:t xml:space="preserve">Hamed Reza Motahhari, Rahman Khaledi </w:t>
      </w:r>
      <w:r>
        <w:rPr>
          <w:szCs w:val="28"/>
          <w:lang w:val="en-US"/>
        </w:rPr>
        <w:t xml:space="preserve">/ </w:t>
      </w:r>
      <w:r w:rsidRPr="000D11C8">
        <w:rPr>
          <w:szCs w:val="28"/>
          <w:lang w:val="en-US"/>
        </w:rPr>
        <w:t>General Analytical Model for Thermal-Solvent Assisted Gravity Drainage Recovery Processes /</w:t>
      </w:r>
      <w:r w:rsidR="00FD59F5" w:rsidRPr="000D11C8">
        <w:rPr>
          <w:szCs w:val="28"/>
          <w:lang w:val="en-US"/>
        </w:rPr>
        <w:t>/ SPE</w:t>
      </w:r>
      <w:r w:rsidRPr="000D11C8">
        <w:rPr>
          <w:szCs w:val="28"/>
          <w:lang w:val="en-US"/>
        </w:rPr>
        <w:t xml:space="preserve"> Canada Heavy Oil Technical </w:t>
      </w:r>
      <w:r w:rsidR="00FD59F5" w:rsidRPr="000D11C8">
        <w:rPr>
          <w:szCs w:val="28"/>
          <w:lang w:val="en-US"/>
        </w:rPr>
        <w:t>Conference.</w:t>
      </w:r>
      <w:r w:rsidRPr="000D11C8">
        <w:rPr>
          <w:szCs w:val="28"/>
          <w:lang w:val="en-US"/>
        </w:rPr>
        <w:t xml:space="preserve"> — Calgary:SPE, 2018. </w:t>
      </w:r>
    </w:p>
    <w:p w14:paraId="262A9B34" w14:textId="2066E9A9" w:rsidR="00D84F00" w:rsidRDefault="00D84F00" w:rsidP="00D84F00">
      <w:pPr>
        <w:pStyle w:val="a4"/>
        <w:numPr>
          <w:ilvl w:val="0"/>
          <w:numId w:val="22"/>
        </w:numPr>
        <w:spacing w:after="0" w:line="360" w:lineRule="auto"/>
        <w:ind w:left="426" w:hanging="426"/>
        <w:jc w:val="both"/>
        <w:rPr>
          <w:szCs w:val="28"/>
          <w:lang w:val="en-US"/>
        </w:rPr>
      </w:pPr>
      <w:r w:rsidRPr="00D84F00">
        <w:rPr>
          <w:szCs w:val="28"/>
          <w:lang w:val="en-US"/>
        </w:rPr>
        <w:t>Rahman Khaledi and Hamed Reza Motahhari, Thomas J. Boone, Chen Fang, Adam S. Coutee Azeotropic Heated Vapour Extraction- A New Thermal-Solvent Assisted Gravity Drainage Recovery Process // SPE Canada Heavy Oil Technical Conference. - Calgary: SPE, 2018</w:t>
      </w:r>
    </w:p>
    <w:p w14:paraId="476F275E" w14:textId="5B9F4619" w:rsidR="00490CE7" w:rsidRDefault="00490CE7" w:rsidP="00D84F00">
      <w:pPr>
        <w:pStyle w:val="a4"/>
        <w:numPr>
          <w:ilvl w:val="0"/>
          <w:numId w:val="22"/>
        </w:numPr>
        <w:spacing w:after="0" w:line="360" w:lineRule="auto"/>
        <w:ind w:left="426" w:hanging="426"/>
        <w:jc w:val="both"/>
        <w:rPr>
          <w:szCs w:val="28"/>
          <w:lang w:val="en-US"/>
        </w:rPr>
      </w:pPr>
      <w:r w:rsidRPr="00490CE7">
        <w:rPr>
          <w:szCs w:val="28"/>
          <w:lang w:val="en-US"/>
        </w:rPr>
        <w:t xml:space="preserve">T. Jiang, X. Jia, F. Zeng, Y. Gu, SPE, University of Regina A Novel Solvent Injection Technique for Enhanced Heavy Oil Recovery: Cyclic Production with Continuous Solvent Injection // SPE Heavy Oil Conference </w:t>
      </w:r>
      <w:r w:rsidR="00086E80" w:rsidRPr="00490CE7">
        <w:rPr>
          <w:szCs w:val="28"/>
          <w:lang w:val="en-US"/>
        </w:rPr>
        <w:t>Canada.</w:t>
      </w:r>
      <w:r w:rsidRPr="00490CE7">
        <w:rPr>
          <w:szCs w:val="28"/>
          <w:lang w:val="en-US"/>
        </w:rPr>
        <w:t xml:space="preserve"> - Calgary: SPE, 2013</w:t>
      </w:r>
    </w:p>
    <w:p w14:paraId="224C574B" w14:textId="0DF562DC" w:rsidR="00687D50" w:rsidRDefault="00687D50" w:rsidP="00D84F00">
      <w:pPr>
        <w:pStyle w:val="a4"/>
        <w:numPr>
          <w:ilvl w:val="0"/>
          <w:numId w:val="22"/>
        </w:numPr>
        <w:spacing w:after="0" w:line="360" w:lineRule="auto"/>
        <w:ind w:left="426" w:hanging="426"/>
        <w:jc w:val="both"/>
        <w:rPr>
          <w:szCs w:val="28"/>
          <w:lang w:val="en-US"/>
        </w:rPr>
      </w:pPr>
      <w:r w:rsidRPr="00174018">
        <w:rPr>
          <w:szCs w:val="28"/>
          <w:lang w:val="en-US"/>
        </w:rPr>
        <w:t>Ilyas Al-Kindi, Tayfun Babadagli, Revisiting Kelvin Equation for Accurate Modeling of Pore Scale Thermodynamics of Different Solvent Gases // SPE Western Regional Meeting. - San Jose: SPE, 2019</w:t>
      </w:r>
    </w:p>
    <w:p w14:paraId="1B907526" w14:textId="04E9C670" w:rsidR="007221F1" w:rsidRPr="000A1D4E" w:rsidRDefault="007221F1" w:rsidP="00D84F00">
      <w:pPr>
        <w:pStyle w:val="a4"/>
        <w:numPr>
          <w:ilvl w:val="0"/>
          <w:numId w:val="22"/>
        </w:numPr>
        <w:spacing w:after="0" w:line="360" w:lineRule="auto"/>
        <w:ind w:left="426" w:hanging="426"/>
        <w:jc w:val="both"/>
        <w:rPr>
          <w:szCs w:val="28"/>
          <w:lang w:val="en-US"/>
        </w:rPr>
      </w:pPr>
      <w:r w:rsidRPr="007221F1">
        <w:rPr>
          <w:szCs w:val="28"/>
          <w:lang w:val="en-US"/>
        </w:rPr>
        <w:lastRenderedPageBreak/>
        <w:t>Kelvin D. Knorr, SPE, Muhammad Imran Solvent Chamber Development in 3D Physical Model Experiments of Solvent Vapour Extraction Processes (SVX) With Various Permeabilities and Solvent Vapour Qualities vin Equation for Accurate Modeling of Pore Scale Thermodynamics of Different Solvent Gases // Canadian Unconventional Resources Conference. - Calgary: SPE, 2011</w:t>
      </w:r>
    </w:p>
    <w:p w14:paraId="379DB0AB" w14:textId="7BC916F1" w:rsidR="000A1D4E" w:rsidRDefault="000A1D4E" w:rsidP="00D84F00">
      <w:pPr>
        <w:pStyle w:val="a4"/>
        <w:numPr>
          <w:ilvl w:val="0"/>
          <w:numId w:val="22"/>
        </w:numPr>
        <w:spacing w:after="0" w:line="360" w:lineRule="auto"/>
        <w:ind w:left="426" w:hanging="426"/>
        <w:jc w:val="both"/>
        <w:rPr>
          <w:szCs w:val="28"/>
        </w:rPr>
      </w:pPr>
      <w:r w:rsidRPr="000A1D4E">
        <w:rPr>
          <w:szCs w:val="28"/>
        </w:rPr>
        <w:t>А.Б. Шабаров, С.А. Заночуев Метод расчета изменения компонентного и фазового состава газоконденсатной смеси в призабойной зоне пласта // Вестник Тюменского государственного университета. - 2015. - С. 5-10.</w:t>
      </w:r>
    </w:p>
    <w:p w14:paraId="5328329F" w14:textId="4F8E244B" w:rsidR="000A1D4E" w:rsidRPr="00193F1E" w:rsidRDefault="005246C2" w:rsidP="00D84F00">
      <w:pPr>
        <w:pStyle w:val="a4"/>
        <w:numPr>
          <w:ilvl w:val="0"/>
          <w:numId w:val="22"/>
        </w:numPr>
        <w:spacing w:after="0" w:line="360" w:lineRule="auto"/>
        <w:ind w:left="426" w:hanging="426"/>
        <w:jc w:val="both"/>
        <w:rPr>
          <w:szCs w:val="28"/>
        </w:rPr>
      </w:pPr>
      <w:r w:rsidRPr="005246C2">
        <w:rPr>
          <w:szCs w:val="28"/>
        </w:rPr>
        <w:t xml:space="preserve">Р.Ф. Шарафутдинов, Т. Р. Хабиров, Н. В. Новоселова Влияние межфазного теплообмена на температурное поле </w:t>
      </w:r>
      <w:r w:rsidR="00817E9B" w:rsidRPr="005246C2">
        <w:rPr>
          <w:szCs w:val="28"/>
        </w:rPr>
        <w:t>в горизонтальной скважине при расслоенном тече</w:t>
      </w:r>
      <w:r w:rsidR="00817E9B">
        <w:rPr>
          <w:szCs w:val="28"/>
        </w:rPr>
        <w:t>нии</w:t>
      </w:r>
      <w:r w:rsidRPr="005246C2">
        <w:rPr>
          <w:szCs w:val="28"/>
        </w:rPr>
        <w:t xml:space="preserve"> // Вестник Тюменского государственного университета. - 2016. - №Том 2. №1. - С. 10-16.</w:t>
      </w:r>
    </w:p>
    <w:p w14:paraId="38C500F7" w14:textId="195A134B" w:rsidR="00193F1E" w:rsidRDefault="002605F8" w:rsidP="00D84F00">
      <w:pPr>
        <w:pStyle w:val="a4"/>
        <w:numPr>
          <w:ilvl w:val="0"/>
          <w:numId w:val="22"/>
        </w:numPr>
        <w:spacing w:after="0" w:line="360" w:lineRule="auto"/>
        <w:ind w:left="426" w:hanging="426"/>
        <w:jc w:val="both"/>
        <w:rPr>
          <w:szCs w:val="28"/>
        </w:rPr>
      </w:pPr>
      <w:r>
        <w:rPr>
          <w:szCs w:val="28"/>
        </w:rPr>
        <w:t xml:space="preserve"> </w:t>
      </w:r>
      <w:r w:rsidRPr="002605F8">
        <w:rPr>
          <w:szCs w:val="28"/>
        </w:rPr>
        <w:t xml:space="preserve">Р. И. Шарипов </w:t>
      </w:r>
      <w:r w:rsidR="003B0250">
        <w:rPr>
          <w:szCs w:val="28"/>
        </w:rPr>
        <w:t>М</w:t>
      </w:r>
      <w:r w:rsidR="003B0250" w:rsidRPr="002605F8">
        <w:rPr>
          <w:szCs w:val="28"/>
        </w:rPr>
        <w:t>етодика создания и адаптации термогидродинамических моделей разработки туронских газовых залежей на основе гидродинамических моделей изотермической фильтрации для прогнозирования термобарических условий углеводородного сырья при их разработке</w:t>
      </w:r>
      <w:r w:rsidRPr="002605F8">
        <w:rPr>
          <w:szCs w:val="28"/>
        </w:rPr>
        <w:t xml:space="preserve"> // Нефтегазовое дело. - 2023. -  т. 21, № 4</w:t>
      </w:r>
      <w:r w:rsidR="002E6A1D">
        <w:rPr>
          <w:szCs w:val="28"/>
        </w:rPr>
        <w:t xml:space="preserve">. </w:t>
      </w:r>
      <w:r w:rsidR="002E6A1D" w:rsidRPr="002E6A1D">
        <w:rPr>
          <w:szCs w:val="28"/>
        </w:rPr>
        <w:t>С. 57-65.</w:t>
      </w:r>
    </w:p>
    <w:p w14:paraId="76A994E0" w14:textId="0E4B0643" w:rsidR="005D4135" w:rsidRDefault="005D4135" w:rsidP="00D84F00">
      <w:pPr>
        <w:pStyle w:val="a4"/>
        <w:numPr>
          <w:ilvl w:val="0"/>
          <w:numId w:val="22"/>
        </w:numPr>
        <w:spacing w:after="0" w:line="360" w:lineRule="auto"/>
        <w:ind w:left="426" w:hanging="426"/>
        <w:jc w:val="both"/>
        <w:rPr>
          <w:szCs w:val="28"/>
        </w:rPr>
      </w:pPr>
      <w:r w:rsidRPr="005D4135">
        <w:rPr>
          <w:szCs w:val="28"/>
        </w:rPr>
        <w:t>Рок Флоу Динамикс Техническое руководство. - стр.451 изд. - 2024. - 4389 с.</w:t>
      </w:r>
    </w:p>
    <w:p w14:paraId="27AE4B54" w14:textId="2C96DB2D" w:rsidR="00FD5BC5" w:rsidRDefault="00FD5BC5" w:rsidP="00D84F00">
      <w:pPr>
        <w:pStyle w:val="a4"/>
        <w:numPr>
          <w:ilvl w:val="0"/>
          <w:numId w:val="22"/>
        </w:numPr>
        <w:spacing w:after="0" w:line="360" w:lineRule="auto"/>
        <w:ind w:left="426" w:hanging="426"/>
        <w:jc w:val="both"/>
        <w:rPr>
          <w:szCs w:val="28"/>
        </w:rPr>
      </w:pPr>
      <w:r w:rsidRPr="00FD5BC5">
        <w:rPr>
          <w:szCs w:val="28"/>
        </w:rPr>
        <w:t>В. Ш. ШАГАПОВ, А. С. ЧИГЛИНЦЕВА, А. А. РУСИНОВ Особенности процесса образования гидратных частиц в стоячей воде // Вестник ТюмГУ. - Тюмень: 2015. - С. 6-14.</w:t>
      </w:r>
    </w:p>
    <w:p w14:paraId="14540808" w14:textId="0EDB71F4" w:rsidR="00EA5793" w:rsidRDefault="00497700" w:rsidP="00D84F00">
      <w:pPr>
        <w:pStyle w:val="a4"/>
        <w:numPr>
          <w:ilvl w:val="0"/>
          <w:numId w:val="22"/>
        </w:numPr>
        <w:spacing w:after="0" w:line="360" w:lineRule="auto"/>
        <w:ind w:left="426" w:hanging="426"/>
        <w:jc w:val="both"/>
        <w:rPr>
          <w:szCs w:val="28"/>
        </w:rPr>
      </w:pPr>
      <w:r w:rsidRPr="00EA5793">
        <w:rPr>
          <w:szCs w:val="28"/>
        </w:rPr>
        <w:t>Молчанов</w:t>
      </w:r>
      <w:r>
        <w:rPr>
          <w:szCs w:val="28"/>
        </w:rPr>
        <w:t xml:space="preserve"> </w:t>
      </w:r>
      <w:r w:rsidRPr="00EA5793">
        <w:rPr>
          <w:szCs w:val="28"/>
        </w:rPr>
        <w:t xml:space="preserve">Д.А., </w:t>
      </w:r>
      <w:r w:rsidR="00BC6BB2" w:rsidRPr="00EA5793">
        <w:rPr>
          <w:szCs w:val="28"/>
        </w:rPr>
        <w:t xml:space="preserve">Ширшова </w:t>
      </w:r>
      <w:r w:rsidR="00BC6BB2">
        <w:rPr>
          <w:szCs w:val="28"/>
        </w:rPr>
        <w:t>А.В.</w:t>
      </w:r>
      <w:r w:rsidRPr="00EA5793">
        <w:rPr>
          <w:szCs w:val="28"/>
        </w:rPr>
        <w:t>,</w:t>
      </w:r>
      <w:r>
        <w:rPr>
          <w:szCs w:val="28"/>
        </w:rPr>
        <w:t xml:space="preserve"> </w:t>
      </w:r>
      <w:r w:rsidRPr="00EA5793">
        <w:rPr>
          <w:szCs w:val="28"/>
        </w:rPr>
        <w:t>Политова</w:t>
      </w:r>
      <w:r>
        <w:rPr>
          <w:szCs w:val="28"/>
        </w:rPr>
        <w:t xml:space="preserve"> </w:t>
      </w:r>
      <w:r w:rsidRPr="00EA5793">
        <w:rPr>
          <w:szCs w:val="28"/>
        </w:rPr>
        <w:t xml:space="preserve">С.С. </w:t>
      </w:r>
      <w:r w:rsidR="00EA5793" w:rsidRPr="00EA5793">
        <w:rPr>
          <w:szCs w:val="28"/>
        </w:rPr>
        <w:t>Определение глубины газогидратообразования в нефтяных скважинах с учетом режима ее работы и состава попутного газа // Вестник ТюмГУ. - Тюмень: 2015. - С. 22-28.</w:t>
      </w:r>
    </w:p>
    <w:p w14:paraId="53AF5D18" w14:textId="78CE7147" w:rsidR="00EA5793" w:rsidRDefault="00EA5793" w:rsidP="00D84F00">
      <w:pPr>
        <w:pStyle w:val="a4"/>
        <w:numPr>
          <w:ilvl w:val="0"/>
          <w:numId w:val="22"/>
        </w:numPr>
        <w:spacing w:after="0" w:line="360" w:lineRule="auto"/>
        <w:ind w:left="426" w:hanging="426"/>
        <w:jc w:val="both"/>
        <w:rPr>
          <w:szCs w:val="28"/>
        </w:rPr>
      </w:pPr>
      <w:r w:rsidRPr="00EA5793">
        <w:rPr>
          <w:szCs w:val="28"/>
        </w:rPr>
        <w:t>В</w:t>
      </w:r>
      <w:r w:rsidR="00497700" w:rsidRPr="00EA5793">
        <w:rPr>
          <w:szCs w:val="28"/>
        </w:rPr>
        <w:t>.Ш. Шагапов,</w:t>
      </w:r>
      <w:r w:rsidR="00497700">
        <w:rPr>
          <w:szCs w:val="28"/>
        </w:rPr>
        <w:t xml:space="preserve"> </w:t>
      </w:r>
      <w:r w:rsidR="00497700" w:rsidRPr="00EA5793">
        <w:rPr>
          <w:szCs w:val="28"/>
        </w:rPr>
        <w:t>А.В.</w:t>
      </w:r>
      <w:r w:rsidR="00497700">
        <w:rPr>
          <w:szCs w:val="28"/>
        </w:rPr>
        <w:t xml:space="preserve"> </w:t>
      </w:r>
      <w:r w:rsidR="00497700" w:rsidRPr="00EA5793">
        <w:rPr>
          <w:szCs w:val="28"/>
        </w:rPr>
        <w:t>Ялаев, О.А.</w:t>
      </w:r>
      <w:r w:rsidR="00497700">
        <w:rPr>
          <w:szCs w:val="28"/>
        </w:rPr>
        <w:t xml:space="preserve"> </w:t>
      </w:r>
      <w:r w:rsidR="00497700" w:rsidRPr="00EA5793">
        <w:rPr>
          <w:szCs w:val="28"/>
        </w:rPr>
        <w:t>Шепелькевич</w:t>
      </w:r>
      <w:r w:rsidRPr="00EA5793">
        <w:rPr>
          <w:szCs w:val="28"/>
        </w:rPr>
        <w:t xml:space="preserve"> Период индукции гидратообразования при контакте газа и воды // Вестник ТюмГУ. - Тюмень: 2015. - С. 50-58.</w:t>
      </w:r>
    </w:p>
    <w:p w14:paraId="18DF95AE" w14:textId="124D2BC1" w:rsidR="0024144C" w:rsidRDefault="0024144C" w:rsidP="00D84F00">
      <w:pPr>
        <w:pStyle w:val="a4"/>
        <w:numPr>
          <w:ilvl w:val="0"/>
          <w:numId w:val="22"/>
        </w:numPr>
        <w:spacing w:after="0" w:line="360" w:lineRule="auto"/>
        <w:ind w:left="426" w:hanging="426"/>
        <w:jc w:val="both"/>
        <w:rPr>
          <w:szCs w:val="28"/>
        </w:rPr>
      </w:pPr>
      <w:r w:rsidRPr="0024144C">
        <w:rPr>
          <w:szCs w:val="28"/>
        </w:rPr>
        <w:t>Шагапов В.Ш., Чиглинцева А. С., Русинов А.А. Описание гидрадинамических и температурных полей при разработке газогидратных пластов // Вестник ТюмГУ. - Тюмень: 2015. - С. 84-91.</w:t>
      </w:r>
    </w:p>
    <w:sectPr w:rsidR="0024144C" w:rsidSect="007D1535">
      <w:pgSz w:w="11906" w:h="16838"/>
      <w:pgMar w:top="1134" w:right="566"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9058A" w14:textId="77777777" w:rsidR="00F12F1D" w:rsidRDefault="00F12F1D" w:rsidP="00ED7C59">
      <w:pPr>
        <w:spacing w:after="0" w:line="240" w:lineRule="auto"/>
      </w:pPr>
      <w:r>
        <w:separator/>
      </w:r>
    </w:p>
  </w:endnote>
  <w:endnote w:type="continuationSeparator" w:id="0">
    <w:p w14:paraId="4BD25670" w14:textId="77777777" w:rsidR="00F12F1D" w:rsidRDefault="00F12F1D" w:rsidP="00ED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5398296"/>
      <w:docPartObj>
        <w:docPartGallery w:val="Page Numbers (Bottom of Page)"/>
        <w:docPartUnique/>
      </w:docPartObj>
    </w:sdtPr>
    <w:sdtContent>
      <w:p w14:paraId="3039DF07" w14:textId="77777777" w:rsidR="0033052B" w:rsidRDefault="0033052B">
        <w:pPr>
          <w:pStyle w:val="ac"/>
          <w:jc w:val="center"/>
        </w:pPr>
        <w:r>
          <w:fldChar w:fldCharType="begin"/>
        </w:r>
        <w:r>
          <w:instrText>PAGE   \* MERGEFORMAT</w:instrText>
        </w:r>
        <w:r>
          <w:fldChar w:fldCharType="separate"/>
        </w:r>
        <w:r w:rsidR="00E17114">
          <w:rPr>
            <w:noProof/>
          </w:rPr>
          <w:t>33</w:t>
        </w:r>
        <w:r>
          <w:fldChar w:fldCharType="end"/>
        </w:r>
      </w:p>
    </w:sdtContent>
  </w:sdt>
  <w:p w14:paraId="372DCA83" w14:textId="77777777" w:rsidR="0033052B" w:rsidRDefault="0033052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88D4E" w14:textId="77777777" w:rsidR="00F12F1D" w:rsidRDefault="00F12F1D" w:rsidP="00ED7C59">
      <w:pPr>
        <w:spacing w:after="0" w:line="240" w:lineRule="auto"/>
      </w:pPr>
      <w:r>
        <w:separator/>
      </w:r>
    </w:p>
  </w:footnote>
  <w:footnote w:type="continuationSeparator" w:id="0">
    <w:p w14:paraId="6752DA07" w14:textId="77777777" w:rsidR="00F12F1D" w:rsidRDefault="00F12F1D" w:rsidP="00ED7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2C9"/>
    <w:multiLevelType w:val="hybridMultilevel"/>
    <w:tmpl w:val="31F6FFF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078813FC"/>
    <w:multiLevelType w:val="hybridMultilevel"/>
    <w:tmpl w:val="D63EB432"/>
    <w:lvl w:ilvl="0" w:tplc="0419000F">
      <w:start w:val="1"/>
      <w:numFmt w:val="decimal"/>
      <w:lvlText w:val="%1."/>
      <w:lvlJc w:val="left"/>
      <w:pPr>
        <w:ind w:left="1083" w:hanging="360"/>
      </w:pPr>
    </w:lvl>
    <w:lvl w:ilvl="1" w:tplc="04190019" w:tentative="1">
      <w:start w:val="1"/>
      <w:numFmt w:val="lowerLetter"/>
      <w:lvlText w:val="%2."/>
      <w:lvlJc w:val="left"/>
      <w:pPr>
        <w:ind w:left="1803" w:hanging="360"/>
      </w:pPr>
    </w:lvl>
    <w:lvl w:ilvl="2" w:tplc="0419001B" w:tentative="1">
      <w:start w:val="1"/>
      <w:numFmt w:val="lowerRoman"/>
      <w:lvlText w:val="%3."/>
      <w:lvlJc w:val="right"/>
      <w:pPr>
        <w:ind w:left="2523" w:hanging="180"/>
      </w:pPr>
    </w:lvl>
    <w:lvl w:ilvl="3" w:tplc="0419000F" w:tentative="1">
      <w:start w:val="1"/>
      <w:numFmt w:val="decimal"/>
      <w:lvlText w:val="%4."/>
      <w:lvlJc w:val="left"/>
      <w:pPr>
        <w:ind w:left="3243" w:hanging="360"/>
      </w:pPr>
    </w:lvl>
    <w:lvl w:ilvl="4" w:tplc="04190019" w:tentative="1">
      <w:start w:val="1"/>
      <w:numFmt w:val="lowerLetter"/>
      <w:lvlText w:val="%5."/>
      <w:lvlJc w:val="left"/>
      <w:pPr>
        <w:ind w:left="3963" w:hanging="360"/>
      </w:pPr>
    </w:lvl>
    <w:lvl w:ilvl="5" w:tplc="0419001B" w:tentative="1">
      <w:start w:val="1"/>
      <w:numFmt w:val="lowerRoman"/>
      <w:lvlText w:val="%6."/>
      <w:lvlJc w:val="right"/>
      <w:pPr>
        <w:ind w:left="4683" w:hanging="180"/>
      </w:pPr>
    </w:lvl>
    <w:lvl w:ilvl="6" w:tplc="0419000F" w:tentative="1">
      <w:start w:val="1"/>
      <w:numFmt w:val="decimal"/>
      <w:lvlText w:val="%7."/>
      <w:lvlJc w:val="left"/>
      <w:pPr>
        <w:ind w:left="5403" w:hanging="360"/>
      </w:pPr>
    </w:lvl>
    <w:lvl w:ilvl="7" w:tplc="04190019" w:tentative="1">
      <w:start w:val="1"/>
      <w:numFmt w:val="lowerLetter"/>
      <w:lvlText w:val="%8."/>
      <w:lvlJc w:val="left"/>
      <w:pPr>
        <w:ind w:left="6123" w:hanging="360"/>
      </w:pPr>
    </w:lvl>
    <w:lvl w:ilvl="8" w:tplc="0419001B" w:tentative="1">
      <w:start w:val="1"/>
      <w:numFmt w:val="lowerRoman"/>
      <w:lvlText w:val="%9."/>
      <w:lvlJc w:val="right"/>
      <w:pPr>
        <w:ind w:left="6843" w:hanging="180"/>
      </w:pPr>
    </w:lvl>
  </w:abstractNum>
  <w:abstractNum w:abstractNumId="2" w15:restartNumberingAfterBreak="0">
    <w:nsid w:val="0A1B5E01"/>
    <w:multiLevelType w:val="hybridMultilevel"/>
    <w:tmpl w:val="E7961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D3B76"/>
    <w:multiLevelType w:val="hybridMultilevel"/>
    <w:tmpl w:val="AEEACDE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A1B29B2"/>
    <w:multiLevelType w:val="hybridMultilevel"/>
    <w:tmpl w:val="784EC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E409B6"/>
    <w:multiLevelType w:val="hybridMultilevel"/>
    <w:tmpl w:val="041CEF0E"/>
    <w:lvl w:ilvl="0" w:tplc="AC8CFD50">
      <w:start w:val="1"/>
      <w:numFmt w:val="decimal"/>
      <w:suff w:val="nothing"/>
      <w:lvlText w:val="(%1)"/>
      <w:lvlJc w:val="left"/>
      <w:pPr>
        <w:ind w:left="0" w:firstLine="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B14307"/>
    <w:multiLevelType w:val="hybridMultilevel"/>
    <w:tmpl w:val="734E080C"/>
    <w:lvl w:ilvl="0" w:tplc="AC8CFD50">
      <w:start w:val="1"/>
      <w:numFmt w:val="decimal"/>
      <w:suff w:val="nothing"/>
      <w:lvlText w:val="(%1)"/>
      <w:lvlJc w:val="left"/>
      <w:pPr>
        <w:ind w:left="0" w:firstLine="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E21364"/>
    <w:multiLevelType w:val="hybridMultilevel"/>
    <w:tmpl w:val="2CC607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8CD0957"/>
    <w:multiLevelType w:val="hybridMultilevel"/>
    <w:tmpl w:val="F4B219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A6E6CF4"/>
    <w:multiLevelType w:val="hybridMultilevel"/>
    <w:tmpl w:val="1E0E4292"/>
    <w:lvl w:ilvl="0" w:tplc="A34E5D2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B277988"/>
    <w:multiLevelType w:val="hybridMultilevel"/>
    <w:tmpl w:val="51582A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C153822"/>
    <w:multiLevelType w:val="hybridMultilevel"/>
    <w:tmpl w:val="5C664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7A5C62"/>
    <w:multiLevelType w:val="hybridMultilevel"/>
    <w:tmpl w:val="B408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26D7F50"/>
    <w:multiLevelType w:val="hybridMultilevel"/>
    <w:tmpl w:val="BB96D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DC062C"/>
    <w:multiLevelType w:val="hybridMultilevel"/>
    <w:tmpl w:val="080E4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24440F7"/>
    <w:multiLevelType w:val="hybridMultilevel"/>
    <w:tmpl w:val="F2BE12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8DF37E8"/>
    <w:multiLevelType w:val="hybridMultilevel"/>
    <w:tmpl w:val="27125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02084D"/>
    <w:multiLevelType w:val="hybridMultilevel"/>
    <w:tmpl w:val="48C874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57C16B2"/>
    <w:multiLevelType w:val="hybridMultilevel"/>
    <w:tmpl w:val="CCD0E8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9CF76F8"/>
    <w:multiLevelType w:val="hybridMultilevel"/>
    <w:tmpl w:val="C2023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E8E08C8"/>
    <w:multiLevelType w:val="hybridMultilevel"/>
    <w:tmpl w:val="8F5E80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ED64CA5"/>
    <w:multiLevelType w:val="hybridMultilevel"/>
    <w:tmpl w:val="12E89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F53187"/>
    <w:multiLevelType w:val="hybridMultilevel"/>
    <w:tmpl w:val="A3F8E1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9CB206E"/>
    <w:multiLevelType w:val="hybridMultilevel"/>
    <w:tmpl w:val="ABC4E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52107525">
    <w:abstractNumId w:val="11"/>
  </w:num>
  <w:num w:numId="2" w16cid:durableId="2001998205">
    <w:abstractNumId w:val="7"/>
  </w:num>
  <w:num w:numId="3" w16cid:durableId="213585968">
    <w:abstractNumId w:val="20"/>
  </w:num>
  <w:num w:numId="4" w16cid:durableId="382146406">
    <w:abstractNumId w:val="0"/>
  </w:num>
  <w:num w:numId="5" w16cid:durableId="2028866038">
    <w:abstractNumId w:val="14"/>
  </w:num>
  <w:num w:numId="6" w16cid:durableId="1842769897">
    <w:abstractNumId w:val="22"/>
  </w:num>
  <w:num w:numId="7" w16cid:durableId="668027281">
    <w:abstractNumId w:val="8"/>
  </w:num>
  <w:num w:numId="8" w16cid:durableId="979067622">
    <w:abstractNumId w:val="21"/>
  </w:num>
  <w:num w:numId="9" w16cid:durableId="1758135839">
    <w:abstractNumId w:val="2"/>
  </w:num>
  <w:num w:numId="10" w16cid:durableId="1067385347">
    <w:abstractNumId w:val="23"/>
  </w:num>
  <w:num w:numId="11" w16cid:durableId="909080452">
    <w:abstractNumId w:val="19"/>
  </w:num>
  <w:num w:numId="12" w16cid:durableId="2055808739">
    <w:abstractNumId w:val="16"/>
  </w:num>
  <w:num w:numId="13" w16cid:durableId="1296527405">
    <w:abstractNumId w:val="3"/>
  </w:num>
  <w:num w:numId="14" w16cid:durableId="1152529107">
    <w:abstractNumId w:val="12"/>
  </w:num>
  <w:num w:numId="15" w16cid:durableId="690567074">
    <w:abstractNumId w:val="6"/>
  </w:num>
  <w:num w:numId="16" w16cid:durableId="887104152">
    <w:abstractNumId w:val="5"/>
  </w:num>
  <w:num w:numId="17" w16cid:durableId="1868446403">
    <w:abstractNumId w:val="4"/>
  </w:num>
  <w:num w:numId="18" w16cid:durableId="561058330">
    <w:abstractNumId w:val="17"/>
  </w:num>
  <w:num w:numId="19" w16cid:durableId="916090262">
    <w:abstractNumId w:val="10"/>
  </w:num>
  <w:num w:numId="20" w16cid:durableId="186798010">
    <w:abstractNumId w:val="15"/>
  </w:num>
  <w:num w:numId="21" w16cid:durableId="473835761">
    <w:abstractNumId w:val="1"/>
  </w:num>
  <w:num w:numId="22" w16cid:durableId="1954241250">
    <w:abstractNumId w:val="18"/>
  </w:num>
  <w:num w:numId="23" w16cid:durableId="1922834858">
    <w:abstractNumId w:val="13"/>
  </w:num>
  <w:num w:numId="24" w16cid:durableId="1740764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5E1B"/>
    <w:rsid w:val="00003D7C"/>
    <w:rsid w:val="000049AE"/>
    <w:rsid w:val="00005C12"/>
    <w:rsid w:val="000060E6"/>
    <w:rsid w:val="000074F8"/>
    <w:rsid w:val="00010686"/>
    <w:rsid w:val="00012EE0"/>
    <w:rsid w:val="00015158"/>
    <w:rsid w:val="00034ABB"/>
    <w:rsid w:val="00035BC7"/>
    <w:rsid w:val="00035E8A"/>
    <w:rsid w:val="00040707"/>
    <w:rsid w:val="00045027"/>
    <w:rsid w:val="000515E5"/>
    <w:rsid w:val="00052C79"/>
    <w:rsid w:val="00053A4B"/>
    <w:rsid w:val="00054736"/>
    <w:rsid w:val="00055F97"/>
    <w:rsid w:val="000561B2"/>
    <w:rsid w:val="00060FB8"/>
    <w:rsid w:val="0006293B"/>
    <w:rsid w:val="00067702"/>
    <w:rsid w:val="00067B34"/>
    <w:rsid w:val="0007793B"/>
    <w:rsid w:val="000804EF"/>
    <w:rsid w:val="000821C0"/>
    <w:rsid w:val="000839E4"/>
    <w:rsid w:val="000869E0"/>
    <w:rsid w:val="00086E80"/>
    <w:rsid w:val="00087110"/>
    <w:rsid w:val="00090155"/>
    <w:rsid w:val="00091140"/>
    <w:rsid w:val="0009756B"/>
    <w:rsid w:val="00097893"/>
    <w:rsid w:val="000A1D4E"/>
    <w:rsid w:val="000A24A0"/>
    <w:rsid w:val="000A3F13"/>
    <w:rsid w:val="000A3F3C"/>
    <w:rsid w:val="000A4915"/>
    <w:rsid w:val="000A6884"/>
    <w:rsid w:val="000A7447"/>
    <w:rsid w:val="000B3C15"/>
    <w:rsid w:val="000C0924"/>
    <w:rsid w:val="000C1832"/>
    <w:rsid w:val="000C2AE6"/>
    <w:rsid w:val="000C41AC"/>
    <w:rsid w:val="000C5E1A"/>
    <w:rsid w:val="000C78E9"/>
    <w:rsid w:val="000C7AE1"/>
    <w:rsid w:val="000D11C8"/>
    <w:rsid w:val="000D43EA"/>
    <w:rsid w:val="000E0409"/>
    <w:rsid w:val="000E2D38"/>
    <w:rsid w:val="000E4E0D"/>
    <w:rsid w:val="000E6872"/>
    <w:rsid w:val="000F49B7"/>
    <w:rsid w:val="000F753B"/>
    <w:rsid w:val="000F75CC"/>
    <w:rsid w:val="001020FF"/>
    <w:rsid w:val="001022AC"/>
    <w:rsid w:val="00102E61"/>
    <w:rsid w:val="0010317B"/>
    <w:rsid w:val="001063A9"/>
    <w:rsid w:val="001108E6"/>
    <w:rsid w:val="001135A6"/>
    <w:rsid w:val="001139AF"/>
    <w:rsid w:val="001158DA"/>
    <w:rsid w:val="001168FC"/>
    <w:rsid w:val="00120423"/>
    <w:rsid w:val="0012456D"/>
    <w:rsid w:val="00126E1A"/>
    <w:rsid w:val="00126F68"/>
    <w:rsid w:val="00127E1F"/>
    <w:rsid w:val="0013095A"/>
    <w:rsid w:val="00135310"/>
    <w:rsid w:val="0014219F"/>
    <w:rsid w:val="00143CB9"/>
    <w:rsid w:val="00143EEC"/>
    <w:rsid w:val="00145BE8"/>
    <w:rsid w:val="0014797F"/>
    <w:rsid w:val="0015224A"/>
    <w:rsid w:val="00154B25"/>
    <w:rsid w:val="00155C56"/>
    <w:rsid w:val="00156DDD"/>
    <w:rsid w:val="0016380E"/>
    <w:rsid w:val="00170008"/>
    <w:rsid w:val="001722E2"/>
    <w:rsid w:val="00174018"/>
    <w:rsid w:val="00181DFD"/>
    <w:rsid w:val="00185FC8"/>
    <w:rsid w:val="001924F1"/>
    <w:rsid w:val="00193CE2"/>
    <w:rsid w:val="00193F1E"/>
    <w:rsid w:val="001A3450"/>
    <w:rsid w:val="001B346D"/>
    <w:rsid w:val="001B6A5B"/>
    <w:rsid w:val="001B7B68"/>
    <w:rsid w:val="001B7C48"/>
    <w:rsid w:val="001C0AD7"/>
    <w:rsid w:val="001C1277"/>
    <w:rsid w:val="001C1536"/>
    <w:rsid w:val="001C4CAD"/>
    <w:rsid w:val="001C72D1"/>
    <w:rsid w:val="001D0104"/>
    <w:rsid w:val="001D1AD4"/>
    <w:rsid w:val="001D2BCA"/>
    <w:rsid w:val="001D7717"/>
    <w:rsid w:val="001E108E"/>
    <w:rsid w:val="001E4B0C"/>
    <w:rsid w:val="001E7116"/>
    <w:rsid w:val="001F3A0F"/>
    <w:rsid w:val="001F5950"/>
    <w:rsid w:val="001F69FA"/>
    <w:rsid w:val="00202053"/>
    <w:rsid w:val="002022E7"/>
    <w:rsid w:val="00204B3B"/>
    <w:rsid w:val="002065AB"/>
    <w:rsid w:val="002072DB"/>
    <w:rsid w:val="0021113A"/>
    <w:rsid w:val="00212E19"/>
    <w:rsid w:val="00213881"/>
    <w:rsid w:val="002179D4"/>
    <w:rsid w:val="002208BB"/>
    <w:rsid w:val="002278F2"/>
    <w:rsid w:val="00227A07"/>
    <w:rsid w:val="00232814"/>
    <w:rsid w:val="0023343C"/>
    <w:rsid w:val="0024033C"/>
    <w:rsid w:val="0024144C"/>
    <w:rsid w:val="00242133"/>
    <w:rsid w:val="00244D09"/>
    <w:rsid w:val="00247121"/>
    <w:rsid w:val="002512DF"/>
    <w:rsid w:val="002605F8"/>
    <w:rsid w:val="002635AE"/>
    <w:rsid w:val="00264F86"/>
    <w:rsid w:val="0026725C"/>
    <w:rsid w:val="00271039"/>
    <w:rsid w:val="002715E0"/>
    <w:rsid w:val="002725A4"/>
    <w:rsid w:val="00275FD2"/>
    <w:rsid w:val="002767BE"/>
    <w:rsid w:val="0027759F"/>
    <w:rsid w:val="00281A0B"/>
    <w:rsid w:val="00283482"/>
    <w:rsid w:val="00284E44"/>
    <w:rsid w:val="00285AD9"/>
    <w:rsid w:val="0029129C"/>
    <w:rsid w:val="0029570D"/>
    <w:rsid w:val="002A29C1"/>
    <w:rsid w:val="002A2E3A"/>
    <w:rsid w:val="002A490A"/>
    <w:rsid w:val="002A6ABC"/>
    <w:rsid w:val="002A7F7C"/>
    <w:rsid w:val="002B1408"/>
    <w:rsid w:val="002B27A0"/>
    <w:rsid w:val="002B4BA7"/>
    <w:rsid w:val="002B5239"/>
    <w:rsid w:val="002C4404"/>
    <w:rsid w:val="002C471F"/>
    <w:rsid w:val="002D00FC"/>
    <w:rsid w:val="002D025A"/>
    <w:rsid w:val="002D05F3"/>
    <w:rsid w:val="002D51A4"/>
    <w:rsid w:val="002D601F"/>
    <w:rsid w:val="002D6FF3"/>
    <w:rsid w:val="002E0086"/>
    <w:rsid w:val="002E00A8"/>
    <w:rsid w:val="002E6A1D"/>
    <w:rsid w:val="002F1B67"/>
    <w:rsid w:val="002F234F"/>
    <w:rsid w:val="002F34F5"/>
    <w:rsid w:val="002F3684"/>
    <w:rsid w:val="00303BFB"/>
    <w:rsid w:val="00306235"/>
    <w:rsid w:val="003064F2"/>
    <w:rsid w:val="00310C01"/>
    <w:rsid w:val="00312FA8"/>
    <w:rsid w:val="00315EF3"/>
    <w:rsid w:val="00317C86"/>
    <w:rsid w:val="00317FCE"/>
    <w:rsid w:val="003276ED"/>
    <w:rsid w:val="0033052B"/>
    <w:rsid w:val="0033111E"/>
    <w:rsid w:val="00333147"/>
    <w:rsid w:val="003331D1"/>
    <w:rsid w:val="003379B1"/>
    <w:rsid w:val="00337DE3"/>
    <w:rsid w:val="0034061B"/>
    <w:rsid w:val="003533C4"/>
    <w:rsid w:val="003557D7"/>
    <w:rsid w:val="00357D87"/>
    <w:rsid w:val="00360FBA"/>
    <w:rsid w:val="0036681B"/>
    <w:rsid w:val="00367284"/>
    <w:rsid w:val="00367B2E"/>
    <w:rsid w:val="00371F95"/>
    <w:rsid w:val="003747EF"/>
    <w:rsid w:val="00377CA1"/>
    <w:rsid w:val="003905CB"/>
    <w:rsid w:val="00391621"/>
    <w:rsid w:val="003931E1"/>
    <w:rsid w:val="003952FA"/>
    <w:rsid w:val="003957B6"/>
    <w:rsid w:val="00396AC4"/>
    <w:rsid w:val="0039774C"/>
    <w:rsid w:val="003A1CEC"/>
    <w:rsid w:val="003A250B"/>
    <w:rsid w:val="003A371C"/>
    <w:rsid w:val="003A52B0"/>
    <w:rsid w:val="003A5901"/>
    <w:rsid w:val="003A761F"/>
    <w:rsid w:val="003B0250"/>
    <w:rsid w:val="003B3F31"/>
    <w:rsid w:val="003C4AFE"/>
    <w:rsid w:val="003C4D5E"/>
    <w:rsid w:val="003C6121"/>
    <w:rsid w:val="003C74AC"/>
    <w:rsid w:val="003D0062"/>
    <w:rsid w:val="003D1AEC"/>
    <w:rsid w:val="003E1D5A"/>
    <w:rsid w:val="003E25A7"/>
    <w:rsid w:val="003E39E6"/>
    <w:rsid w:val="003E5202"/>
    <w:rsid w:val="003F1B6F"/>
    <w:rsid w:val="003F5951"/>
    <w:rsid w:val="0040126A"/>
    <w:rsid w:val="0040301E"/>
    <w:rsid w:val="00405668"/>
    <w:rsid w:val="004063F4"/>
    <w:rsid w:val="00410562"/>
    <w:rsid w:val="00410A07"/>
    <w:rsid w:val="00410A28"/>
    <w:rsid w:val="00416900"/>
    <w:rsid w:val="00421CDA"/>
    <w:rsid w:val="00424B23"/>
    <w:rsid w:val="004257EE"/>
    <w:rsid w:val="00432A52"/>
    <w:rsid w:val="00432D08"/>
    <w:rsid w:val="004410E8"/>
    <w:rsid w:val="004463B2"/>
    <w:rsid w:val="00447F3C"/>
    <w:rsid w:val="004503FB"/>
    <w:rsid w:val="0045344E"/>
    <w:rsid w:val="00457C7A"/>
    <w:rsid w:val="00462CFA"/>
    <w:rsid w:val="00467252"/>
    <w:rsid w:val="00470311"/>
    <w:rsid w:val="00470B10"/>
    <w:rsid w:val="004759C0"/>
    <w:rsid w:val="00477901"/>
    <w:rsid w:val="004813A4"/>
    <w:rsid w:val="00481616"/>
    <w:rsid w:val="00482C0A"/>
    <w:rsid w:val="00483EE7"/>
    <w:rsid w:val="00490CE7"/>
    <w:rsid w:val="0049593D"/>
    <w:rsid w:val="00496825"/>
    <w:rsid w:val="0049711D"/>
    <w:rsid w:val="00497700"/>
    <w:rsid w:val="00497CC6"/>
    <w:rsid w:val="004A0BA7"/>
    <w:rsid w:val="004A697F"/>
    <w:rsid w:val="004B2B1C"/>
    <w:rsid w:val="004C4CD9"/>
    <w:rsid w:val="004C599C"/>
    <w:rsid w:val="004C6F62"/>
    <w:rsid w:val="004D26F1"/>
    <w:rsid w:val="004D6C78"/>
    <w:rsid w:val="004D6EF4"/>
    <w:rsid w:val="004E103C"/>
    <w:rsid w:val="004F0496"/>
    <w:rsid w:val="004F234E"/>
    <w:rsid w:val="004F4353"/>
    <w:rsid w:val="004F4F34"/>
    <w:rsid w:val="004F5AF3"/>
    <w:rsid w:val="004F7255"/>
    <w:rsid w:val="004F727C"/>
    <w:rsid w:val="00505228"/>
    <w:rsid w:val="00506726"/>
    <w:rsid w:val="00516B04"/>
    <w:rsid w:val="00520ADC"/>
    <w:rsid w:val="005246C2"/>
    <w:rsid w:val="00530470"/>
    <w:rsid w:val="00534DE8"/>
    <w:rsid w:val="005364D3"/>
    <w:rsid w:val="00540645"/>
    <w:rsid w:val="0054240F"/>
    <w:rsid w:val="005427E5"/>
    <w:rsid w:val="005477C5"/>
    <w:rsid w:val="00551575"/>
    <w:rsid w:val="005522B8"/>
    <w:rsid w:val="005524B8"/>
    <w:rsid w:val="00557619"/>
    <w:rsid w:val="00560518"/>
    <w:rsid w:val="00563F19"/>
    <w:rsid w:val="00572E67"/>
    <w:rsid w:val="00573554"/>
    <w:rsid w:val="00575935"/>
    <w:rsid w:val="00581B2D"/>
    <w:rsid w:val="00590DFC"/>
    <w:rsid w:val="00592BE6"/>
    <w:rsid w:val="00595F0B"/>
    <w:rsid w:val="005A0BA9"/>
    <w:rsid w:val="005A2EC8"/>
    <w:rsid w:val="005A4790"/>
    <w:rsid w:val="005A61E8"/>
    <w:rsid w:val="005B0067"/>
    <w:rsid w:val="005B52FF"/>
    <w:rsid w:val="005B5BC8"/>
    <w:rsid w:val="005B655B"/>
    <w:rsid w:val="005B65FA"/>
    <w:rsid w:val="005C76AF"/>
    <w:rsid w:val="005C77A5"/>
    <w:rsid w:val="005D1F4B"/>
    <w:rsid w:val="005D356C"/>
    <w:rsid w:val="005D4135"/>
    <w:rsid w:val="005E057A"/>
    <w:rsid w:val="005E139C"/>
    <w:rsid w:val="005E19EB"/>
    <w:rsid w:val="005E78BE"/>
    <w:rsid w:val="005F0F17"/>
    <w:rsid w:val="005F211B"/>
    <w:rsid w:val="005F2A0E"/>
    <w:rsid w:val="005F3FD2"/>
    <w:rsid w:val="005F5E93"/>
    <w:rsid w:val="005F5FA0"/>
    <w:rsid w:val="00602D39"/>
    <w:rsid w:val="00605E1B"/>
    <w:rsid w:val="00615EF5"/>
    <w:rsid w:val="006207A2"/>
    <w:rsid w:val="00622977"/>
    <w:rsid w:val="00622BA1"/>
    <w:rsid w:val="00626C1F"/>
    <w:rsid w:val="006275E6"/>
    <w:rsid w:val="00631FA2"/>
    <w:rsid w:val="00634AFE"/>
    <w:rsid w:val="00636049"/>
    <w:rsid w:val="006458B4"/>
    <w:rsid w:val="00645FE5"/>
    <w:rsid w:val="006549DF"/>
    <w:rsid w:val="00655390"/>
    <w:rsid w:val="00661318"/>
    <w:rsid w:val="00663521"/>
    <w:rsid w:val="006635E0"/>
    <w:rsid w:val="006646EB"/>
    <w:rsid w:val="00664C35"/>
    <w:rsid w:val="006655A9"/>
    <w:rsid w:val="00665AA2"/>
    <w:rsid w:val="00666A45"/>
    <w:rsid w:val="006727BD"/>
    <w:rsid w:val="00672AE1"/>
    <w:rsid w:val="00674AE0"/>
    <w:rsid w:val="006800F2"/>
    <w:rsid w:val="0068059D"/>
    <w:rsid w:val="00680DC8"/>
    <w:rsid w:val="00681C4F"/>
    <w:rsid w:val="00682895"/>
    <w:rsid w:val="00682F64"/>
    <w:rsid w:val="00684077"/>
    <w:rsid w:val="00687794"/>
    <w:rsid w:val="00687D50"/>
    <w:rsid w:val="0069203E"/>
    <w:rsid w:val="00692A55"/>
    <w:rsid w:val="00694D63"/>
    <w:rsid w:val="0069517A"/>
    <w:rsid w:val="00695A58"/>
    <w:rsid w:val="006970CF"/>
    <w:rsid w:val="006A114B"/>
    <w:rsid w:val="006A2E86"/>
    <w:rsid w:val="006A5069"/>
    <w:rsid w:val="006A563C"/>
    <w:rsid w:val="006B369D"/>
    <w:rsid w:val="006B4709"/>
    <w:rsid w:val="006C3EE3"/>
    <w:rsid w:val="006C45C3"/>
    <w:rsid w:val="006C56D6"/>
    <w:rsid w:val="006C77AB"/>
    <w:rsid w:val="006D34CA"/>
    <w:rsid w:val="006D68E2"/>
    <w:rsid w:val="006E3758"/>
    <w:rsid w:val="006F0346"/>
    <w:rsid w:val="006F252B"/>
    <w:rsid w:val="006F2704"/>
    <w:rsid w:val="006F2A31"/>
    <w:rsid w:val="006F35DD"/>
    <w:rsid w:val="006F4054"/>
    <w:rsid w:val="006F40A1"/>
    <w:rsid w:val="006F51F6"/>
    <w:rsid w:val="006F53D6"/>
    <w:rsid w:val="006F5BD7"/>
    <w:rsid w:val="006F6D77"/>
    <w:rsid w:val="006F7845"/>
    <w:rsid w:val="006F7983"/>
    <w:rsid w:val="006F7BF2"/>
    <w:rsid w:val="00706AB7"/>
    <w:rsid w:val="00706E88"/>
    <w:rsid w:val="00711581"/>
    <w:rsid w:val="0071254B"/>
    <w:rsid w:val="007157E5"/>
    <w:rsid w:val="00717EB9"/>
    <w:rsid w:val="00721055"/>
    <w:rsid w:val="00721C26"/>
    <w:rsid w:val="007221F1"/>
    <w:rsid w:val="00722B09"/>
    <w:rsid w:val="00724C5F"/>
    <w:rsid w:val="00726236"/>
    <w:rsid w:val="00727B18"/>
    <w:rsid w:val="0073097A"/>
    <w:rsid w:val="007324E3"/>
    <w:rsid w:val="00732737"/>
    <w:rsid w:val="00735008"/>
    <w:rsid w:val="00740951"/>
    <w:rsid w:val="00747BDC"/>
    <w:rsid w:val="007521B0"/>
    <w:rsid w:val="00755A50"/>
    <w:rsid w:val="00755A69"/>
    <w:rsid w:val="00756CA5"/>
    <w:rsid w:val="007572D5"/>
    <w:rsid w:val="007632C0"/>
    <w:rsid w:val="00763E0F"/>
    <w:rsid w:val="0076443B"/>
    <w:rsid w:val="00764A64"/>
    <w:rsid w:val="007665A0"/>
    <w:rsid w:val="00774599"/>
    <w:rsid w:val="00774A00"/>
    <w:rsid w:val="00774BC7"/>
    <w:rsid w:val="007761A5"/>
    <w:rsid w:val="007772E7"/>
    <w:rsid w:val="00780719"/>
    <w:rsid w:val="007877D6"/>
    <w:rsid w:val="00787F07"/>
    <w:rsid w:val="00792578"/>
    <w:rsid w:val="007A07B3"/>
    <w:rsid w:val="007A33F0"/>
    <w:rsid w:val="007A3EC8"/>
    <w:rsid w:val="007A60EA"/>
    <w:rsid w:val="007A67FC"/>
    <w:rsid w:val="007B250A"/>
    <w:rsid w:val="007B43CD"/>
    <w:rsid w:val="007B5133"/>
    <w:rsid w:val="007B658E"/>
    <w:rsid w:val="007B6F11"/>
    <w:rsid w:val="007C32C8"/>
    <w:rsid w:val="007C4642"/>
    <w:rsid w:val="007C6F14"/>
    <w:rsid w:val="007D09AD"/>
    <w:rsid w:val="007D1535"/>
    <w:rsid w:val="007D737F"/>
    <w:rsid w:val="007D782C"/>
    <w:rsid w:val="007E1213"/>
    <w:rsid w:val="007E38AA"/>
    <w:rsid w:val="007E5211"/>
    <w:rsid w:val="007E7609"/>
    <w:rsid w:val="007F0DCE"/>
    <w:rsid w:val="007F3FA0"/>
    <w:rsid w:val="007F733C"/>
    <w:rsid w:val="00801BB4"/>
    <w:rsid w:val="00804F5B"/>
    <w:rsid w:val="00810FAE"/>
    <w:rsid w:val="00814D02"/>
    <w:rsid w:val="00814F16"/>
    <w:rsid w:val="00815439"/>
    <w:rsid w:val="00815524"/>
    <w:rsid w:val="00815833"/>
    <w:rsid w:val="00817B05"/>
    <w:rsid w:val="00817E9B"/>
    <w:rsid w:val="00824B4B"/>
    <w:rsid w:val="0084340F"/>
    <w:rsid w:val="00844DCC"/>
    <w:rsid w:val="00847106"/>
    <w:rsid w:val="0085278B"/>
    <w:rsid w:val="0085451E"/>
    <w:rsid w:val="00855188"/>
    <w:rsid w:val="008574E7"/>
    <w:rsid w:val="0086573F"/>
    <w:rsid w:val="00865E75"/>
    <w:rsid w:val="00876D0B"/>
    <w:rsid w:val="008812ED"/>
    <w:rsid w:val="0088185A"/>
    <w:rsid w:val="00884C5B"/>
    <w:rsid w:val="008857B8"/>
    <w:rsid w:val="00887024"/>
    <w:rsid w:val="00887B2B"/>
    <w:rsid w:val="00890CC5"/>
    <w:rsid w:val="00892710"/>
    <w:rsid w:val="0089554A"/>
    <w:rsid w:val="008A5F66"/>
    <w:rsid w:val="008B1E1F"/>
    <w:rsid w:val="008C2852"/>
    <w:rsid w:val="008C4B7B"/>
    <w:rsid w:val="008C5BE8"/>
    <w:rsid w:val="008C7D1A"/>
    <w:rsid w:val="008D0B1A"/>
    <w:rsid w:val="008D26C1"/>
    <w:rsid w:val="008D4F3D"/>
    <w:rsid w:val="008D60B0"/>
    <w:rsid w:val="008E0CC0"/>
    <w:rsid w:val="008E760A"/>
    <w:rsid w:val="008F3737"/>
    <w:rsid w:val="008F49F2"/>
    <w:rsid w:val="009075C4"/>
    <w:rsid w:val="00907918"/>
    <w:rsid w:val="009100BA"/>
    <w:rsid w:val="009118B1"/>
    <w:rsid w:val="00920D3B"/>
    <w:rsid w:val="0092160E"/>
    <w:rsid w:val="0093166C"/>
    <w:rsid w:val="009351C2"/>
    <w:rsid w:val="0093763F"/>
    <w:rsid w:val="00942008"/>
    <w:rsid w:val="00942916"/>
    <w:rsid w:val="00944B7D"/>
    <w:rsid w:val="00950CF7"/>
    <w:rsid w:val="00950DDD"/>
    <w:rsid w:val="00952121"/>
    <w:rsid w:val="0095392C"/>
    <w:rsid w:val="009560AF"/>
    <w:rsid w:val="00964098"/>
    <w:rsid w:val="009669BC"/>
    <w:rsid w:val="009710E3"/>
    <w:rsid w:val="00971BA7"/>
    <w:rsid w:val="009756C5"/>
    <w:rsid w:val="00987239"/>
    <w:rsid w:val="0099314D"/>
    <w:rsid w:val="00997518"/>
    <w:rsid w:val="009A1481"/>
    <w:rsid w:val="009A5E60"/>
    <w:rsid w:val="009A68B1"/>
    <w:rsid w:val="009A7356"/>
    <w:rsid w:val="009B2573"/>
    <w:rsid w:val="009B53BF"/>
    <w:rsid w:val="009B57E3"/>
    <w:rsid w:val="009C1586"/>
    <w:rsid w:val="009C56E2"/>
    <w:rsid w:val="009D34F5"/>
    <w:rsid w:val="009E189B"/>
    <w:rsid w:val="009E30B7"/>
    <w:rsid w:val="009E7A5E"/>
    <w:rsid w:val="009F0960"/>
    <w:rsid w:val="009F67C3"/>
    <w:rsid w:val="00A00C26"/>
    <w:rsid w:val="00A0151E"/>
    <w:rsid w:val="00A049BB"/>
    <w:rsid w:val="00A060F0"/>
    <w:rsid w:val="00A0758A"/>
    <w:rsid w:val="00A1094E"/>
    <w:rsid w:val="00A11D95"/>
    <w:rsid w:val="00A1364A"/>
    <w:rsid w:val="00A14339"/>
    <w:rsid w:val="00A144D3"/>
    <w:rsid w:val="00A14F29"/>
    <w:rsid w:val="00A2663D"/>
    <w:rsid w:val="00A30C33"/>
    <w:rsid w:val="00A31B3F"/>
    <w:rsid w:val="00A31F3F"/>
    <w:rsid w:val="00A32724"/>
    <w:rsid w:val="00A33607"/>
    <w:rsid w:val="00A34406"/>
    <w:rsid w:val="00A34B63"/>
    <w:rsid w:val="00A379F6"/>
    <w:rsid w:val="00A42886"/>
    <w:rsid w:val="00A4767D"/>
    <w:rsid w:val="00A51067"/>
    <w:rsid w:val="00A5206F"/>
    <w:rsid w:val="00A5753E"/>
    <w:rsid w:val="00A576CC"/>
    <w:rsid w:val="00A6295A"/>
    <w:rsid w:val="00A641A0"/>
    <w:rsid w:val="00A66E30"/>
    <w:rsid w:val="00A712F4"/>
    <w:rsid w:val="00A742D9"/>
    <w:rsid w:val="00A77D4B"/>
    <w:rsid w:val="00A820C9"/>
    <w:rsid w:val="00A82937"/>
    <w:rsid w:val="00A82CA0"/>
    <w:rsid w:val="00A849D9"/>
    <w:rsid w:val="00A84BA4"/>
    <w:rsid w:val="00A85F85"/>
    <w:rsid w:val="00A874A6"/>
    <w:rsid w:val="00A878FA"/>
    <w:rsid w:val="00A90921"/>
    <w:rsid w:val="00A92B0B"/>
    <w:rsid w:val="00A94E12"/>
    <w:rsid w:val="00A9797F"/>
    <w:rsid w:val="00AA1131"/>
    <w:rsid w:val="00AA3ACC"/>
    <w:rsid w:val="00AA4297"/>
    <w:rsid w:val="00AA5EE3"/>
    <w:rsid w:val="00AB37F6"/>
    <w:rsid w:val="00AB3B31"/>
    <w:rsid w:val="00AC2A5E"/>
    <w:rsid w:val="00AD475D"/>
    <w:rsid w:val="00AD4D63"/>
    <w:rsid w:val="00AD521F"/>
    <w:rsid w:val="00AF0424"/>
    <w:rsid w:val="00AF343C"/>
    <w:rsid w:val="00AF640A"/>
    <w:rsid w:val="00AF7BEF"/>
    <w:rsid w:val="00B02270"/>
    <w:rsid w:val="00B02E80"/>
    <w:rsid w:val="00B038EF"/>
    <w:rsid w:val="00B06F93"/>
    <w:rsid w:val="00B07E3B"/>
    <w:rsid w:val="00B1398F"/>
    <w:rsid w:val="00B14BB2"/>
    <w:rsid w:val="00B171D6"/>
    <w:rsid w:val="00B26EE6"/>
    <w:rsid w:val="00B33DFE"/>
    <w:rsid w:val="00B35C70"/>
    <w:rsid w:val="00B375C5"/>
    <w:rsid w:val="00B41D4C"/>
    <w:rsid w:val="00B42DFD"/>
    <w:rsid w:val="00B4379F"/>
    <w:rsid w:val="00B46DA8"/>
    <w:rsid w:val="00B47A40"/>
    <w:rsid w:val="00B5077F"/>
    <w:rsid w:val="00B51E31"/>
    <w:rsid w:val="00B55629"/>
    <w:rsid w:val="00B55790"/>
    <w:rsid w:val="00B64445"/>
    <w:rsid w:val="00B732DC"/>
    <w:rsid w:val="00B76BBC"/>
    <w:rsid w:val="00B84A02"/>
    <w:rsid w:val="00B85857"/>
    <w:rsid w:val="00B97831"/>
    <w:rsid w:val="00BA46B9"/>
    <w:rsid w:val="00BA6DAC"/>
    <w:rsid w:val="00BB37B0"/>
    <w:rsid w:val="00BB4CEA"/>
    <w:rsid w:val="00BB6D99"/>
    <w:rsid w:val="00BC0F45"/>
    <w:rsid w:val="00BC468E"/>
    <w:rsid w:val="00BC5F86"/>
    <w:rsid w:val="00BC6BB2"/>
    <w:rsid w:val="00BD19AE"/>
    <w:rsid w:val="00BE453A"/>
    <w:rsid w:val="00BE5DD5"/>
    <w:rsid w:val="00BF1DE3"/>
    <w:rsid w:val="00BF390C"/>
    <w:rsid w:val="00BF47AF"/>
    <w:rsid w:val="00BF47E0"/>
    <w:rsid w:val="00C0087C"/>
    <w:rsid w:val="00C02EA0"/>
    <w:rsid w:val="00C03CF3"/>
    <w:rsid w:val="00C056E7"/>
    <w:rsid w:val="00C05B50"/>
    <w:rsid w:val="00C12C81"/>
    <w:rsid w:val="00C2032C"/>
    <w:rsid w:val="00C24888"/>
    <w:rsid w:val="00C24D8A"/>
    <w:rsid w:val="00C32E9E"/>
    <w:rsid w:val="00C34066"/>
    <w:rsid w:val="00C348DE"/>
    <w:rsid w:val="00C447AA"/>
    <w:rsid w:val="00C45BBA"/>
    <w:rsid w:val="00C54A97"/>
    <w:rsid w:val="00C55623"/>
    <w:rsid w:val="00C569A1"/>
    <w:rsid w:val="00C56E37"/>
    <w:rsid w:val="00C601E2"/>
    <w:rsid w:val="00C60BC0"/>
    <w:rsid w:val="00C61B50"/>
    <w:rsid w:val="00C65AC4"/>
    <w:rsid w:val="00C702D4"/>
    <w:rsid w:val="00C70495"/>
    <w:rsid w:val="00C73179"/>
    <w:rsid w:val="00C734FA"/>
    <w:rsid w:val="00C74731"/>
    <w:rsid w:val="00C7563C"/>
    <w:rsid w:val="00C81BFD"/>
    <w:rsid w:val="00C81F00"/>
    <w:rsid w:val="00C832E6"/>
    <w:rsid w:val="00C83D49"/>
    <w:rsid w:val="00C8408A"/>
    <w:rsid w:val="00C84139"/>
    <w:rsid w:val="00C90387"/>
    <w:rsid w:val="00C93FAC"/>
    <w:rsid w:val="00CA1FA1"/>
    <w:rsid w:val="00CA226E"/>
    <w:rsid w:val="00CA408E"/>
    <w:rsid w:val="00CA5E50"/>
    <w:rsid w:val="00CB196A"/>
    <w:rsid w:val="00CB24CF"/>
    <w:rsid w:val="00CB27E0"/>
    <w:rsid w:val="00CB28E4"/>
    <w:rsid w:val="00CB3103"/>
    <w:rsid w:val="00CB4282"/>
    <w:rsid w:val="00CB51DF"/>
    <w:rsid w:val="00CB6E81"/>
    <w:rsid w:val="00CC113A"/>
    <w:rsid w:val="00CD226B"/>
    <w:rsid w:val="00CD57ED"/>
    <w:rsid w:val="00CD7E0D"/>
    <w:rsid w:val="00CE0369"/>
    <w:rsid w:val="00CE1819"/>
    <w:rsid w:val="00CE19EA"/>
    <w:rsid w:val="00CE1A29"/>
    <w:rsid w:val="00CE2710"/>
    <w:rsid w:val="00CE40C0"/>
    <w:rsid w:val="00CE4B80"/>
    <w:rsid w:val="00CE7618"/>
    <w:rsid w:val="00CF05EA"/>
    <w:rsid w:val="00CF0D8F"/>
    <w:rsid w:val="00CF7E27"/>
    <w:rsid w:val="00D04BF4"/>
    <w:rsid w:val="00D13448"/>
    <w:rsid w:val="00D13C31"/>
    <w:rsid w:val="00D14330"/>
    <w:rsid w:val="00D1447E"/>
    <w:rsid w:val="00D17CE7"/>
    <w:rsid w:val="00D242D6"/>
    <w:rsid w:val="00D30F70"/>
    <w:rsid w:val="00D312D4"/>
    <w:rsid w:val="00D32004"/>
    <w:rsid w:val="00D330F3"/>
    <w:rsid w:val="00D3343A"/>
    <w:rsid w:val="00D37820"/>
    <w:rsid w:val="00D466B5"/>
    <w:rsid w:val="00D47BEF"/>
    <w:rsid w:val="00D5010B"/>
    <w:rsid w:val="00D513E5"/>
    <w:rsid w:val="00D5217A"/>
    <w:rsid w:val="00D53A04"/>
    <w:rsid w:val="00D57A4D"/>
    <w:rsid w:val="00D60FEF"/>
    <w:rsid w:val="00D61028"/>
    <w:rsid w:val="00D64F73"/>
    <w:rsid w:val="00D65A16"/>
    <w:rsid w:val="00D67301"/>
    <w:rsid w:val="00D67628"/>
    <w:rsid w:val="00D71813"/>
    <w:rsid w:val="00D72144"/>
    <w:rsid w:val="00D74384"/>
    <w:rsid w:val="00D74889"/>
    <w:rsid w:val="00D83D77"/>
    <w:rsid w:val="00D84373"/>
    <w:rsid w:val="00D84F00"/>
    <w:rsid w:val="00D85534"/>
    <w:rsid w:val="00D93EC4"/>
    <w:rsid w:val="00DA2595"/>
    <w:rsid w:val="00DA6363"/>
    <w:rsid w:val="00DB0DA3"/>
    <w:rsid w:val="00DB6727"/>
    <w:rsid w:val="00DC061D"/>
    <w:rsid w:val="00DC1A58"/>
    <w:rsid w:val="00DC281C"/>
    <w:rsid w:val="00DC2981"/>
    <w:rsid w:val="00DC3E03"/>
    <w:rsid w:val="00DD681B"/>
    <w:rsid w:val="00DD6CFF"/>
    <w:rsid w:val="00DE1B7B"/>
    <w:rsid w:val="00DE1C5E"/>
    <w:rsid w:val="00DE2213"/>
    <w:rsid w:val="00DE2322"/>
    <w:rsid w:val="00DE4F2D"/>
    <w:rsid w:val="00DF435E"/>
    <w:rsid w:val="00DF655A"/>
    <w:rsid w:val="00DF6B85"/>
    <w:rsid w:val="00E01907"/>
    <w:rsid w:val="00E01F89"/>
    <w:rsid w:val="00E079BE"/>
    <w:rsid w:val="00E10241"/>
    <w:rsid w:val="00E1473F"/>
    <w:rsid w:val="00E1511C"/>
    <w:rsid w:val="00E16F0F"/>
    <w:rsid w:val="00E17114"/>
    <w:rsid w:val="00E171BB"/>
    <w:rsid w:val="00E17E3E"/>
    <w:rsid w:val="00E22D2F"/>
    <w:rsid w:val="00E30D76"/>
    <w:rsid w:val="00E41A8C"/>
    <w:rsid w:val="00E423B7"/>
    <w:rsid w:val="00E4356E"/>
    <w:rsid w:val="00E44DF0"/>
    <w:rsid w:val="00E44FCD"/>
    <w:rsid w:val="00E5074A"/>
    <w:rsid w:val="00E524D6"/>
    <w:rsid w:val="00E56104"/>
    <w:rsid w:val="00E6008D"/>
    <w:rsid w:val="00E60E92"/>
    <w:rsid w:val="00E61B2C"/>
    <w:rsid w:val="00E76FC7"/>
    <w:rsid w:val="00E83720"/>
    <w:rsid w:val="00E83A8F"/>
    <w:rsid w:val="00E92888"/>
    <w:rsid w:val="00E92BC6"/>
    <w:rsid w:val="00E9453D"/>
    <w:rsid w:val="00E95C4E"/>
    <w:rsid w:val="00E96C06"/>
    <w:rsid w:val="00E97E52"/>
    <w:rsid w:val="00EA0E1C"/>
    <w:rsid w:val="00EA31D0"/>
    <w:rsid w:val="00EA3ED0"/>
    <w:rsid w:val="00EA4D50"/>
    <w:rsid w:val="00EA5793"/>
    <w:rsid w:val="00EA58AA"/>
    <w:rsid w:val="00EA7040"/>
    <w:rsid w:val="00EB12B7"/>
    <w:rsid w:val="00EB4AA7"/>
    <w:rsid w:val="00EB6BEE"/>
    <w:rsid w:val="00EB6E8E"/>
    <w:rsid w:val="00EC41BA"/>
    <w:rsid w:val="00EC5600"/>
    <w:rsid w:val="00EC5BC7"/>
    <w:rsid w:val="00ED7C59"/>
    <w:rsid w:val="00EE7273"/>
    <w:rsid w:val="00F00341"/>
    <w:rsid w:val="00F01642"/>
    <w:rsid w:val="00F02668"/>
    <w:rsid w:val="00F0337C"/>
    <w:rsid w:val="00F05B18"/>
    <w:rsid w:val="00F071BB"/>
    <w:rsid w:val="00F104FF"/>
    <w:rsid w:val="00F12245"/>
    <w:rsid w:val="00F12F1D"/>
    <w:rsid w:val="00F26A60"/>
    <w:rsid w:val="00F303B6"/>
    <w:rsid w:val="00F37DF0"/>
    <w:rsid w:val="00F50BB5"/>
    <w:rsid w:val="00F56273"/>
    <w:rsid w:val="00F56369"/>
    <w:rsid w:val="00F61C8E"/>
    <w:rsid w:val="00F66C69"/>
    <w:rsid w:val="00F6742E"/>
    <w:rsid w:val="00F67B3F"/>
    <w:rsid w:val="00F70C99"/>
    <w:rsid w:val="00F73BC7"/>
    <w:rsid w:val="00F75CE0"/>
    <w:rsid w:val="00F769F7"/>
    <w:rsid w:val="00F8034B"/>
    <w:rsid w:val="00F91440"/>
    <w:rsid w:val="00F93B4E"/>
    <w:rsid w:val="00F940B5"/>
    <w:rsid w:val="00F96B46"/>
    <w:rsid w:val="00F974B7"/>
    <w:rsid w:val="00FA04FD"/>
    <w:rsid w:val="00FA0790"/>
    <w:rsid w:val="00FA2C23"/>
    <w:rsid w:val="00FA44B7"/>
    <w:rsid w:val="00FA731C"/>
    <w:rsid w:val="00FB4FEA"/>
    <w:rsid w:val="00FC3362"/>
    <w:rsid w:val="00FC4D9B"/>
    <w:rsid w:val="00FC507A"/>
    <w:rsid w:val="00FC54FE"/>
    <w:rsid w:val="00FC5ED0"/>
    <w:rsid w:val="00FC75EA"/>
    <w:rsid w:val="00FD45C5"/>
    <w:rsid w:val="00FD59F5"/>
    <w:rsid w:val="00FD5BC5"/>
    <w:rsid w:val="00FD71C2"/>
    <w:rsid w:val="00FE421C"/>
    <w:rsid w:val="00FF0CE2"/>
    <w:rsid w:val="00FF11AA"/>
    <w:rsid w:val="00FF2A15"/>
    <w:rsid w:val="00FF56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E898E"/>
  <w15:docId w15:val="{B7BA7CB3-8048-4AB5-A36C-8009CDF8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39"/>
    <w:rPr>
      <w:rFonts w:ascii="Times New Roman" w:eastAsia="Calibri" w:hAnsi="Times New Roman" w:cs="Times New Roman"/>
      <w:sz w:val="28"/>
    </w:rPr>
  </w:style>
  <w:style w:type="paragraph" w:styleId="1">
    <w:name w:val="heading 1"/>
    <w:basedOn w:val="a"/>
    <w:next w:val="a"/>
    <w:link w:val="10"/>
    <w:uiPriority w:val="9"/>
    <w:qFormat/>
    <w:rsid w:val="001A3450"/>
    <w:pPr>
      <w:keepNext/>
      <w:keepLines/>
      <w:spacing w:before="240" w:after="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1A3450"/>
    <w:pPr>
      <w:keepNext/>
      <w:keepLines/>
      <w:spacing w:before="40" w:after="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5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A371C"/>
    <w:pPr>
      <w:ind w:left="720"/>
      <w:contextualSpacing/>
    </w:pPr>
  </w:style>
  <w:style w:type="paragraph" w:styleId="a5">
    <w:name w:val="Balloon Text"/>
    <w:basedOn w:val="a"/>
    <w:link w:val="a6"/>
    <w:uiPriority w:val="99"/>
    <w:semiHidden/>
    <w:unhideWhenUsed/>
    <w:rsid w:val="00E1024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10241"/>
    <w:rPr>
      <w:rFonts w:ascii="Tahoma" w:eastAsia="Calibri" w:hAnsi="Tahoma" w:cs="Tahoma"/>
      <w:sz w:val="16"/>
      <w:szCs w:val="16"/>
    </w:rPr>
  </w:style>
  <w:style w:type="paragraph" w:styleId="a7">
    <w:name w:val="Title"/>
    <w:basedOn w:val="a"/>
    <w:next w:val="a"/>
    <w:link w:val="a8"/>
    <w:uiPriority w:val="10"/>
    <w:qFormat/>
    <w:rsid w:val="006458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6458B4"/>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A3450"/>
    <w:rPr>
      <w:rFonts w:ascii="Times New Roman" w:eastAsiaTheme="majorEastAsia" w:hAnsi="Times New Roman" w:cstheme="majorBidi"/>
      <w:color w:val="000000" w:themeColor="text1"/>
      <w:sz w:val="28"/>
      <w:szCs w:val="32"/>
    </w:rPr>
  </w:style>
  <w:style w:type="paragraph" w:styleId="a9">
    <w:name w:val="TOC Heading"/>
    <w:basedOn w:val="1"/>
    <w:next w:val="a"/>
    <w:uiPriority w:val="39"/>
    <w:unhideWhenUsed/>
    <w:qFormat/>
    <w:rsid w:val="00ED7C59"/>
    <w:pPr>
      <w:spacing w:line="259" w:lineRule="auto"/>
      <w:outlineLvl w:val="9"/>
    </w:pPr>
    <w:rPr>
      <w:lang w:eastAsia="ru-RU"/>
    </w:rPr>
  </w:style>
  <w:style w:type="paragraph" w:styleId="21">
    <w:name w:val="toc 2"/>
    <w:basedOn w:val="a"/>
    <w:next w:val="a"/>
    <w:autoRedefine/>
    <w:uiPriority w:val="39"/>
    <w:unhideWhenUsed/>
    <w:rsid w:val="00ED7C59"/>
    <w:pPr>
      <w:spacing w:after="100" w:line="259" w:lineRule="auto"/>
      <w:ind w:left="220"/>
    </w:pPr>
    <w:rPr>
      <w:rFonts w:asciiTheme="minorHAnsi" w:eastAsiaTheme="minorEastAsia" w:hAnsiTheme="minorHAnsi"/>
      <w:lang w:eastAsia="ru-RU"/>
    </w:rPr>
  </w:style>
  <w:style w:type="paragraph" w:styleId="11">
    <w:name w:val="toc 1"/>
    <w:basedOn w:val="a"/>
    <w:next w:val="a"/>
    <w:autoRedefine/>
    <w:uiPriority w:val="39"/>
    <w:unhideWhenUsed/>
    <w:rsid w:val="006E3758"/>
    <w:pPr>
      <w:tabs>
        <w:tab w:val="right" w:leader="dot" w:pos="9345"/>
      </w:tabs>
      <w:spacing w:after="100" w:line="360" w:lineRule="auto"/>
    </w:pPr>
    <w:rPr>
      <w:rFonts w:asciiTheme="minorHAnsi" w:eastAsiaTheme="minorEastAsia" w:hAnsiTheme="minorHAnsi"/>
      <w:lang w:eastAsia="ru-RU"/>
    </w:rPr>
  </w:style>
  <w:style w:type="paragraph" w:styleId="3">
    <w:name w:val="toc 3"/>
    <w:basedOn w:val="a"/>
    <w:next w:val="a"/>
    <w:autoRedefine/>
    <w:uiPriority w:val="39"/>
    <w:unhideWhenUsed/>
    <w:rsid w:val="00ED7C59"/>
    <w:pPr>
      <w:spacing w:after="100" w:line="259" w:lineRule="auto"/>
      <w:ind w:left="440"/>
    </w:pPr>
    <w:rPr>
      <w:rFonts w:asciiTheme="minorHAnsi" w:eastAsiaTheme="minorEastAsia" w:hAnsiTheme="minorHAnsi"/>
      <w:lang w:eastAsia="ru-RU"/>
    </w:rPr>
  </w:style>
  <w:style w:type="paragraph" w:styleId="aa">
    <w:name w:val="header"/>
    <w:basedOn w:val="a"/>
    <w:link w:val="ab"/>
    <w:uiPriority w:val="99"/>
    <w:unhideWhenUsed/>
    <w:rsid w:val="00ED7C5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D7C59"/>
    <w:rPr>
      <w:rFonts w:ascii="Calibri" w:eastAsia="Calibri" w:hAnsi="Calibri" w:cs="Times New Roman"/>
    </w:rPr>
  </w:style>
  <w:style w:type="paragraph" w:styleId="ac">
    <w:name w:val="footer"/>
    <w:basedOn w:val="a"/>
    <w:link w:val="ad"/>
    <w:uiPriority w:val="99"/>
    <w:unhideWhenUsed/>
    <w:rsid w:val="00ED7C5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D7C59"/>
    <w:rPr>
      <w:rFonts w:ascii="Calibri" w:eastAsia="Calibri" w:hAnsi="Calibri" w:cs="Times New Roman"/>
    </w:rPr>
  </w:style>
  <w:style w:type="character" w:styleId="ae">
    <w:name w:val="Hyperlink"/>
    <w:basedOn w:val="a0"/>
    <w:uiPriority w:val="99"/>
    <w:unhideWhenUsed/>
    <w:rsid w:val="006E3758"/>
    <w:rPr>
      <w:color w:val="0000FF" w:themeColor="hyperlink"/>
      <w:u w:val="single"/>
    </w:rPr>
  </w:style>
  <w:style w:type="table" w:customStyle="1" w:styleId="110">
    <w:name w:val="Сетка таблицы11"/>
    <w:basedOn w:val="a1"/>
    <w:next w:val="a3"/>
    <w:uiPriority w:val="59"/>
    <w:rsid w:val="002A2E3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1722E2"/>
    <w:pPr>
      <w:spacing w:before="100" w:beforeAutospacing="1" w:after="100" w:afterAutospacing="1" w:line="240" w:lineRule="auto"/>
    </w:pPr>
    <w:rPr>
      <w:rFonts w:eastAsia="Times New Roman"/>
      <w:sz w:val="24"/>
      <w:szCs w:val="24"/>
      <w:lang w:eastAsia="ru-RU"/>
    </w:rPr>
  </w:style>
  <w:style w:type="character" w:styleId="af0">
    <w:name w:val="Placeholder Text"/>
    <w:basedOn w:val="a0"/>
    <w:uiPriority w:val="99"/>
    <w:semiHidden/>
    <w:rsid w:val="00BD19AE"/>
    <w:rPr>
      <w:color w:val="808080"/>
    </w:rPr>
  </w:style>
  <w:style w:type="character" w:customStyle="1" w:styleId="20">
    <w:name w:val="Заголовок 2 Знак"/>
    <w:basedOn w:val="a0"/>
    <w:link w:val="2"/>
    <w:uiPriority w:val="9"/>
    <w:rsid w:val="001A3450"/>
    <w:rPr>
      <w:rFonts w:ascii="Times New Roman" w:eastAsiaTheme="majorEastAsia" w:hAnsi="Times New Roman" w:cstheme="majorBidi"/>
      <w:color w:val="000000" w:themeColor="text1"/>
      <w:sz w:val="28"/>
      <w:szCs w:val="26"/>
    </w:rPr>
  </w:style>
  <w:style w:type="paragraph" w:styleId="af1">
    <w:name w:val="caption"/>
    <w:basedOn w:val="a"/>
    <w:next w:val="a"/>
    <w:uiPriority w:val="35"/>
    <w:unhideWhenUsed/>
    <w:qFormat/>
    <w:rsid w:val="003557D7"/>
    <w:pPr>
      <w:spacing w:line="240" w:lineRule="auto"/>
    </w:pPr>
    <w:rPr>
      <w:i/>
      <w:iCs/>
      <w:color w:val="1F497D" w:themeColor="text2"/>
      <w:sz w:val="18"/>
      <w:szCs w:val="18"/>
    </w:rPr>
  </w:style>
  <w:style w:type="paragraph" w:styleId="HTML">
    <w:name w:val="HTML Preformatted"/>
    <w:basedOn w:val="a"/>
    <w:link w:val="HTML0"/>
    <w:uiPriority w:val="99"/>
    <w:semiHidden/>
    <w:unhideWhenUsed/>
    <w:rsid w:val="00A5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5206F"/>
    <w:rPr>
      <w:rFonts w:ascii="Courier New" w:eastAsia="Times New Roman" w:hAnsi="Courier New" w:cs="Courier New"/>
      <w:sz w:val="20"/>
      <w:szCs w:val="20"/>
      <w:lang w:eastAsia="ru-RU"/>
    </w:rPr>
  </w:style>
  <w:style w:type="character" w:styleId="af2">
    <w:name w:val="Unresolved Mention"/>
    <w:basedOn w:val="a0"/>
    <w:uiPriority w:val="99"/>
    <w:semiHidden/>
    <w:unhideWhenUsed/>
    <w:rsid w:val="003D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411">
      <w:bodyDiv w:val="1"/>
      <w:marLeft w:val="0"/>
      <w:marRight w:val="0"/>
      <w:marTop w:val="0"/>
      <w:marBottom w:val="0"/>
      <w:divBdr>
        <w:top w:val="none" w:sz="0" w:space="0" w:color="auto"/>
        <w:left w:val="none" w:sz="0" w:space="0" w:color="auto"/>
        <w:bottom w:val="none" w:sz="0" w:space="0" w:color="auto"/>
        <w:right w:val="none" w:sz="0" w:space="0" w:color="auto"/>
      </w:divBdr>
    </w:div>
    <w:div w:id="15280417">
      <w:bodyDiv w:val="1"/>
      <w:marLeft w:val="0"/>
      <w:marRight w:val="0"/>
      <w:marTop w:val="0"/>
      <w:marBottom w:val="0"/>
      <w:divBdr>
        <w:top w:val="none" w:sz="0" w:space="0" w:color="auto"/>
        <w:left w:val="none" w:sz="0" w:space="0" w:color="auto"/>
        <w:bottom w:val="none" w:sz="0" w:space="0" w:color="auto"/>
        <w:right w:val="none" w:sz="0" w:space="0" w:color="auto"/>
      </w:divBdr>
      <w:divsChild>
        <w:div w:id="1934170410">
          <w:marLeft w:val="0"/>
          <w:marRight w:val="0"/>
          <w:marTop w:val="0"/>
          <w:marBottom w:val="0"/>
          <w:divBdr>
            <w:top w:val="none" w:sz="0" w:space="0" w:color="auto"/>
            <w:left w:val="none" w:sz="0" w:space="0" w:color="auto"/>
            <w:bottom w:val="none" w:sz="0" w:space="0" w:color="auto"/>
            <w:right w:val="none" w:sz="0" w:space="0" w:color="auto"/>
          </w:divBdr>
        </w:div>
      </w:divsChild>
    </w:div>
    <w:div w:id="62795880">
      <w:bodyDiv w:val="1"/>
      <w:marLeft w:val="0"/>
      <w:marRight w:val="0"/>
      <w:marTop w:val="0"/>
      <w:marBottom w:val="0"/>
      <w:divBdr>
        <w:top w:val="none" w:sz="0" w:space="0" w:color="auto"/>
        <w:left w:val="none" w:sz="0" w:space="0" w:color="auto"/>
        <w:bottom w:val="none" w:sz="0" w:space="0" w:color="auto"/>
        <w:right w:val="none" w:sz="0" w:space="0" w:color="auto"/>
      </w:divBdr>
    </w:div>
    <w:div w:id="63718884">
      <w:bodyDiv w:val="1"/>
      <w:marLeft w:val="0"/>
      <w:marRight w:val="0"/>
      <w:marTop w:val="0"/>
      <w:marBottom w:val="0"/>
      <w:divBdr>
        <w:top w:val="none" w:sz="0" w:space="0" w:color="auto"/>
        <w:left w:val="none" w:sz="0" w:space="0" w:color="auto"/>
        <w:bottom w:val="none" w:sz="0" w:space="0" w:color="auto"/>
        <w:right w:val="none" w:sz="0" w:space="0" w:color="auto"/>
      </w:divBdr>
    </w:div>
    <w:div w:id="83962034">
      <w:bodyDiv w:val="1"/>
      <w:marLeft w:val="0"/>
      <w:marRight w:val="0"/>
      <w:marTop w:val="0"/>
      <w:marBottom w:val="0"/>
      <w:divBdr>
        <w:top w:val="none" w:sz="0" w:space="0" w:color="auto"/>
        <w:left w:val="none" w:sz="0" w:space="0" w:color="auto"/>
        <w:bottom w:val="none" w:sz="0" w:space="0" w:color="auto"/>
        <w:right w:val="none" w:sz="0" w:space="0" w:color="auto"/>
      </w:divBdr>
      <w:divsChild>
        <w:div w:id="1743989066">
          <w:marLeft w:val="0"/>
          <w:marRight w:val="0"/>
          <w:marTop w:val="0"/>
          <w:marBottom w:val="0"/>
          <w:divBdr>
            <w:top w:val="none" w:sz="0" w:space="0" w:color="auto"/>
            <w:left w:val="none" w:sz="0" w:space="0" w:color="auto"/>
            <w:bottom w:val="none" w:sz="0" w:space="0" w:color="auto"/>
            <w:right w:val="none" w:sz="0" w:space="0" w:color="auto"/>
          </w:divBdr>
          <w:divsChild>
            <w:div w:id="344405555">
              <w:marLeft w:val="0"/>
              <w:marRight w:val="0"/>
              <w:marTop w:val="0"/>
              <w:marBottom w:val="0"/>
              <w:divBdr>
                <w:top w:val="none" w:sz="0" w:space="0" w:color="auto"/>
                <w:left w:val="none" w:sz="0" w:space="0" w:color="auto"/>
                <w:bottom w:val="none" w:sz="0" w:space="0" w:color="auto"/>
                <w:right w:val="none" w:sz="0" w:space="0" w:color="auto"/>
              </w:divBdr>
              <w:divsChild>
                <w:div w:id="1222136973">
                  <w:marLeft w:val="0"/>
                  <w:marRight w:val="0"/>
                  <w:marTop w:val="0"/>
                  <w:marBottom w:val="0"/>
                  <w:divBdr>
                    <w:top w:val="none" w:sz="0" w:space="0" w:color="auto"/>
                    <w:left w:val="none" w:sz="0" w:space="0" w:color="auto"/>
                    <w:bottom w:val="none" w:sz="0" w:space="0" w:color="auto"/>
                    <w:right w:val="none" w:sz="0" w:space="0" w:color="auto"/>
                  </w:divBdr>
                  <w:divsChild>
                    <w:div w:id="1664892694">
                      <w:marLeft w:val="0"/>
                      <w:marRight w:val="0"/>
                      <w:marTop w:val="0"/>
                      <w:marBottom w:val="0"/>
                      <w:divBdr>
                        <w:top w:val="none" w:sz="0" w:space="0" w:color="auto"/>
                        <w:left w:val="none" w:sz="0" w:space="0" w:color="auto"/>
                        <w:bottom w:val="none" w:sz="0" w:space="0" w:color="auto"/>
                        <w:right w:val="none" w:sz="0" w:space="0" w:color="auto"/>
                      </w:divBdr>
                      <w:divsChild>
                        <w:div w:id="1692800294">
                          <w:marLeft w:val="0"/>
                          <w:marRight w:val="0"/>
                          <w:marTop w:val="0"/>
                          <w:marBottom w:val="0"/>
                          <w:divBdr>
                            <w:top w:val="none" w:sz="0" w:space="0" w:color="auto"/>
                            <w:left w:val="none" w:sz="0" w:space="0" w:color="auto"/>
                            <w:bottom w:val="none" w:sz="0" w:space="0" w:color="auto"/>
                            <w:right w:val="none" w:sz="0" w:space="0" w:color="auto"/>
                          </w:divBdr>
                          <w:divsChild>
                            <w:div w:id="508644293">
                              <w:marLeft w:val="-240"/>
                              <w:marRight w:val="-240"/>
                              <w:marTop w:val="0"/>
                              <w:marBottom w:val="0"/>
                              <w:divBdr>
                                <w:top w:val="none" w:sz="0" w:space="0" w:color="auto"/>
                                <w:left w:val="none" w:sz="0" w:space="0" w:color="auto"/>
                                <w:bottom w:val="none" w:sz="0" w:space="0" w:color="auto"/>
                                <w:right w:val="none" w:sz="0" w:space="0" w:color="auto"/>
                              </w:divBdr>
                              <w:divsChild>
                                <w:div w:id="1006640951">
                                  <w:marLeft w:val="0"/>
                                  <w:marRight w:val="0"/>
                                  <w:marTop w:val="0"/>
                                  <w:marBottom w:val="0"/>
                                  <w:divBdr>
                                    <w:top w:val="none" w:sz="0" w:space="0" w:color="auto"/>
                                    <w:left w:val="none" w:sz="0" w:space="0" w:color="auto"/>
                                    <w:bottom w:val="none" w:sz="0" w:space="0" w:color="auto"/>
                                    <w:right w:val="none" w:sz="0" w:space="0" w:color="auto"/>
                                  </w:divBdr>
                                  <w:divsChild>
                                    <w:div w:id="346030979">
                                      <w:marLeft w:val="240"/>
                                      <w:marRight w:val="660"/>
                                      <w:marTop w:val="105"/>
                                      <w:marBottom w:val="600"/>
                                      <w:divBdr>
                                        <w:top w:val="none" w:sz="0" w:space="0" w:color="auto"/>
                                        <w:left w:val="none" w:sz="0" w:space="0" w:color="auto"/>
                                        <w:bottom w:val="none" w:sz="0" w:space="0" w:color="auto"/>
                                        <w:right w:val="none" w:sz="0" w:space="0" w:color="auto"/>
                                      </w:divBdr>
                                      <w:divsChild>
                                        <w:div w:id="8546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2216">
                  <w:marLeft w:val="0"/>
                  <w:marRight w:val="0"/>
                  <w:marTop w:val="0"/>
                  <w:marBottom w:val="0"/>
                  <w:divBdr>
                    <w:top w:val="none" w:sz="0" w:space="0" w:color="auto"/>
                    <w:left w:val="none" w:sz="0" w:space="0" w:color="auto"/>
                    <w:bottom w:val="none" w:sz="0" w:space="0" w:color="auto"/>
                    <w:right w:val="none" w:sz="0" w:space="0" w:color="auto"/>
                  </w:divBdr>
                  <w:divsChild>
                    <w:div w:id="15369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2561">
      <w:bodyDiv w:val="1"/>
      <w:marLeft w:val="0"/>
      <w:marRight w:val="0"/>
      <w:marTop w:val="0"/>
      <w:marBottom w:val="0"/>
      <w:divBdr>
        <w:top w:val="none" w:sz="0" w:space="0" w:color="auto"/>
        <w:left w:val="none" w:sz="0" w:space="0" w:color="auto"/>
        <w:bottom w:val="none" w:sz="0" w:space="0" w:color="auto"/>
        <w:right w:val="none" w:sz="0" w:space="0" w:color="auto"/>
      </w:divBdr>
    </w:div>
    <w:div w:id="139662945">
      <w:bodyDiv w:val="1"/>
      <w:marLeft w:val="0"/>
      <w:marRight w:val="0"/>
      <w:marTop w:val="0"/>
      <w:marBottom w:val="0"/>
      <w:divBdr>
        <w:top w:val="none" w:sz="0" w:space="0" w:color="auto"/>
        <w:left w:val="none" w:sz="0" w:space="0" w:color="auto"/>
        <w:bottom w:val="none" w:sz="0" w:space="0" w:color="auto"/>
        <w:right w:val="none" w:sz="0" w:space="0" w:color="auto"/>
      </w:divBdr>
    </w:div>
    <w:div w:id="149714584">
      <w:bodyDiv w:val="1"/>
      <w:marLeft w:val="0"/>
      <w:marRight w:val="0"/>
      <w:marTop w:val="0"/>
      <w:marBottom w:val="0"/>
      <w:divBdr>
        <w:top w:val="none" w:sz="0" w:space="0" w:color="auto"/>
        <w:left w:val="none" w:sz="0" w:space="0" w:color="auto"/>
        <w:bottom w:val="none" w:sz="0" w:space="0" w:color="auto"/>
        <w:right w:val="none" w:sz="0" w:space="0" w:color="auto"/>
      </w:divBdr>
      <w:divsChild>
        <w:div w:id="1402365676">
          <w:marLeft w:val="0"/>
          <w:marRight w:val="0"/>
          <w:marTop w:val="0"/>
          <w:marBottom w:val="0"/>
          <w:divBdr>
            <w:top w:val="none" w:sz="0" w:space="0" w:color="auto"/>
            <w:left w:val="none" w:sz="0" w:space="0" w:color="auto"/>
            <w:bottom w:val="none" w:sz="0" w:space="0" w:color="auto"/>
            <w:right w:val="none" w:sz="0" w:space="0" w:color="auto"/>
          </w:divBdr>
          <w:divsChild>
            <w:div w:id="1624968769">
              <w:marLeft w:val="0"/>
              <w:marRight w:val="0"/>
              <w:marTop w:val="0"/>
              <w:marBottom w:val="0"/>
              <w:divBdr>
                <w:top w:val="none" w:sz="0" w:space="0" w:color="auto"/>
                <w:left w:val="none" w:sz="0" w:space="0" w:color="auto"/>
                <w:bottom w:val="none" w:sz="0" w:space="0" w:color="auto"/>
                <w:right w:val="none" w:sz="0" w:space="0" w:color="auto"/>
              </w:divBdr>
              <w:divsChild>
                <w:div w:id="1999579723">
                  <w:marLeft w:val="0"/>
                  <w:marRight w:val="0"/>
                  <w:marTop w:val="0"/>
                  <w:marBottom w:val="0"/>
                  <w:divBdr>
                    <w:top w:val="none" w:sz="0" w:space="0" w:color="auto"/>
                    <w:left w:val="none" w:sz="0" w:space="0" w:color="auto"/>
                    <w:bottom w:val="none" w:sz="0" w:space="0" w:color="auto"/>
                    <w:right w:val="none" w:sz="0" w:space="0" w:color="auto"/>
                  </w:divBdr>
                  <w:divsChild>
                    <w:div w:id="1461075989">
                      <w:marLeft w:val="0"/>
                      <w:marRight w:val="0"/>
                      <w:marTop w:val="0"/>
                      <w:marBottom w:val="0"/>
                      <w:divBdr>
                        <w:top w:val="none" w:sz="0" w:space="0" w:color="auto"/>
                        <w:left w:val="none" w:sz="0" w:space="0" w:color="auto"/>
                        <w:bottom w:val="none" w:sz="0" w:space="0" w:color="auto"/>
                        <w:right w:val="none" w:sz="0" w:space="0" w:color="auto"/>
                      </w:divBdr>
                      <w:divsChild>
                        <w:div w:id="2129351811">
                          <w:marLeft w:val="0"/>
                          <w:marRight w:val="0"/>
                          <w:marTop w:val="0"/>
                          <w:marBottom w:val="0"/>
                          <w:divBdr>
                            <w:top w:val="none" w:sz="0" w:space="0" w:color="auto"/>
                            <w:left w:val="none" w:sz="0" w:space="0" w:color="auto"/>
                            <w:bottom w:val="none" w:sz="0" w:space="0" w:color="auto"/>
                            <w:right w:val="none" w:sz="0" w:space="0" w:color="auto"/>
                          </w:divBdr>
                          <w:divsChild>
                            <w:div w:id="762605025">
                              <w:marLeft w:val="-240"/>
                              <w:marRight w:val="-240"/>
                              <w:marTop w:val="0"/>
                              <w:marBottom w:val="0"/>
                              <w:divBdr>
                                <w:top w:val="none" w:sz="0" w:space="0" w:color="auto"/>
                                <w:left w:val="none" w:sz="0" w:space="0" w:color="auto"/>
                                <w:bottom w:val="none" w:sz="0" w:space="0" w:color="auto"/>
                                <w:right w:val="none" w:sz="0" w:space="0" w:color="auto"/>
                              </w:divBdr>
                              <w:divsChild>
                                <w:div w:id="155734633">
                                  <w:marLeft w:val="0"/>
                                  <w:marRight w:val="0"/>
                                  <w:marTop w:val="0"/>
                                  <w:marBottom w:val="0"/>
                                  <w:divBdr>
                                    <w:top w:val="none" w:sz="0" w:space="0" w:color="auto"/>
                                    <w:left w:val="none" w:sz="0" w:space="0" w:color="auto"/>
                                    <w:bottom w:val="none" w:sz="0" w:space="0" w:color="auto"/>
                                    <w:right w:val="none" w:sz="0" w:space="0" w:color="auto"/>
                                  </w:divBdr>
                                  <w:divsChild>
                                    <w:div w:id="1291937596">
                                      <w:marLeft w:val="240"/>
                                      <w:marRight w:val="660"/>
                                      <w:marTop w:val="105"/>
                                      <w:marBottom w:val="600"/>
                                      <w:divBdr>
                                        <w:top w:val="none" w:sz="0" w:space="0" w:color="auto"/>
                                        <w:left w:val="none" w:sz="0" w:space="0" w:color="auto"/>
                                        <w:bottom w:val="none" w:sz="0" w:space="0" w:color="auto"/>
                                        <w:right w:val="none" w:sz="0" w:space="0" w:color="auto"/>
                                      </w:divBdr>
                                      <w:divsChild>
                                        <w:div w:id="2953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38453">
                  <w:marLeft w:val="0"/>
                  <w:marRight w:val="0"/>
                  <w:marTop w:val="0"/>
                  <w:marBottom w:val="0"/>
                  <w:divBdr>
                    <w:top w:val="none" w:sz="0" w:space="0" w:color="auto"/>
                    <w:left w:val="none" w:sz="0" w:space="0" w:color="auto"/>
                    <w:bottom w:val="none" w:sz="0" w:space="0" w:color="auto"/>
                    <w:right w:val="none" w:sz="0" w:space="0" w:color="auto"/>
                  </w:divBdr>
                  <w:divsChild>
                    <w:div w:id="14958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3163">
      <w:bodyDiv w:val="1"/>
      <w:marLeft w:val="0"/>
      <w:marRight w:val="0"/>
      <w:marTop w:val="0"/>
      <w:marBottom w:val="0"/>
      <w:divBdr>
        <w:top w:val="none" w:sz="0" w:space="0" w:color="auto"/>
        <w:left w:val="none" w:sz="0" w:space="0" w:color="auto"/>
        <w:bottom w:val="none" w:sz="0" w:space="0" w:color="auto"/>
        <w:right w:val="none" w:sz="0" w:space="0" w:color="auto"/>
      </w:divBdr>
      <w:divsChild>
        <w:div w:id="1051268081">
          <w:marLeft w:val="0"/>
          <w:marRight w:val="0"/>
          <w:marTop w:val="0"/>
          <w:marBottom w:val="0"/>
          <w:divBdr>
            <w:top w:val="none" w:sz="0" w:space="0" w:color="auto"/>
            <w:left w:val="none" w:sz="0" w:space="0" w:color="auto"/>
            <w:bottom w:val="none" w:sz="0" w:space="0" w:color="auto"/>
            <w:right w:val="none" w:sz="0" w:space="0" w:color="auto"/>
          </w:divBdr>
        </w:div>
      </w:divsChild>
    </w:div>
    <w:div w:id="174077802">
      <w:bodyDiv w:val="1"/>
      <w:marLeft w:val="0"/>
      <w:marRight w:val="0"/>
      <w:marTop w:val="0"/>
      <w:marBottom w:val="0"/>
      <w:divBdr>
        <w:top w:val="none" w:sz="0" w:space="0" w:color="auto"/>
        <w:left w:val="none" w:sz="0" w:space="0" w:color="auto"/>
        <w:bottom w:val="none" w:sz="0" w:space="0" w:color="auto"/>
        <w:right w:val="none" w:sz="0" w:space="0" w:color="auto"/>
      </w:divBdr>
    </w:div>
    <w:div w:id="235865882">
      <w:bodyDiv w:val="1"/>
      <w:marLeft w:val="0"/>
      <w:marRight w:val="0"/>
      <w:marTop w:val="0"/>
      <w:marBottom w:val="0"/>
      <w:divBdr>
        <w:top w:val="none" w:sz="0" w:space="0" w:color="auto"/>
        <w:left w:val="none" w:sz="0" w:space="0" w:color="auto"/>
        <w:bottom w:val="none" w:sz="0" w:space="0" w:color="auto"/>
        <w:right w:val="none" w:sz="0" w:space="0" w:color="auto"/>
      </w:divBdr>
    </w:div>
    <w:div w:id="239022645">
      <w:bodyDiv w:val="1"/>
      <w:marLeft w:val="0"/>
      <w:marRight w:val="0"/>
      <w:marTop w:val="0"/>
      <w:marBottom w:val="0"/>
      <w:divBdr>
        <w:top w:val="none" w:sz="0" w:space="0" w:color="auto"/>
        <w:left w:val="none" w:sz="0" w:space="0" w:color="auto"/>
        <w:bottom w:val="none" w:sz="0" w:space="0" w:color="auto"/>
        <w:right w:val="none" w:sz="0" w:space="0" w:color="auto"/>
      </w:divBdr>
      <w:divsChild>
        <w:div w:id="674453530">
          <w:marLeft w:val="0"/>
          <w:marRight w:val="0"/>
          <w:marTop w:val="0"/>
          <w:marBottom w:val="0"/>
          <w:divBdr>
            <w:top w:val="none" w:sz="0" w:space="0" w:color="auto"/>
            <w:left w:val="none" w:sz="0" w:space="0" w:color="auto"/>
            <w:bottom w:val="none" w:sz="0" w:space="0" w:color="auto"/>
            <w:right w:val="none" w:sz="0" w:space="0" w:color="auto"/>
          </w:divBdr>
          <w:divsChild>
            <w:div w:id="697778665">
              <w:marLeft w:val="0"/>
              <w:marRight w:val="0"/>
              <w:marTop w:val="0"/>
              <w:marBottom w:val="0"/>
              <w:divBdr>
                <w:top w:val="none" w:sz="0" w:space="0" w:color="auto"/>
                <w:left w:val="none" w:sz="0" w:space="0" w:color="auto"/>
                <w:bottom w:val="none" w:sz="0" w:space="0" w:color="auto"/>
                <w:right w:val="none" w:sz="0" w:space="0" w:color="auto"/>
              </w:divBdr>
              <w:divsChild>
                <w:div w:id="418795590">
                  <w:marLeft w:val="0"/>
                  <w:marRight w:val="0"/>
                  <w:marTop w:val="0"/>
                  <w:marBottom w:val="0"/>
                  <w:divBdr>
                    <w:top w:val="none" w:sz="0" w:space="0" w:color="auto"/>
                    <w:left w:val="none" w:sz="0" w:space="0" w:color="auto"/>
                    <w:bottom w:val="none" w:sz="0" w:space="0" w:color="auto"/>
                    <w:right w:val="none" w:sz="0" w:space="0" w:color="auto"/>
                  </w:divBdr>
                  <w:divsChild>
                    <w:div w:id="540292250">
                      <w:marLeft w:val="0"/>
                      <w:marRight w:val="0"/>
                      <w:marTop w:val="0"/>
                      <w:marBottom w:val="0"/>
                      <w:divBdr>
                        <w:top w:val="none" w:sz="0" w:space="0" w:color="auto"/>
                        <w:left w:val="none" w:sz="0" w:space="0" w:color="auto"/>
                        <w:bottom w:val="none" w:sz="0" w:space="0" w:color="auto"/>
                        <w:right w:val="none" w:sz="0" w:space="0" w:color="auto"/>
                      </w:divBdr>
                      <w:divsChild>
                        <w:div w:id="666059498">
                          <w:marLeft w:val="0"/>
                          <w:marRight w:val="0"/>
                          <w:marTop w:val="0"/>
                          <w:marBottom w:val="0"/>
                          <w:divBdr>
                            <w:top w:val="none" w:sz="0" w:space="0" w:color="auto"/>
                            <w:left w:val="none" w:sz="0" w:space="0" w:color="auto"/>
                            <w:bottom w:val="none" w:sz="0" w:space="0" w:color="auto"/>
                            <w:right w:val="none" w:sz="0" w:space="0" w:color="auto"/>
                          </w:divBdr>
                          <w:divsChild>
                            <w:div w:id="421800987">
                              <w:marLeft w:val="-240"/>
                              <w:marRight w:val="-240"/>
                              <w:marTop w:val="0"/>
                              <w:marBottom w:val="0"/>
                              <w:divBdr>
                                <w:top w:val="none" w:sz="0" w:space="0" w:color="auto"/>
                                <w:left w:val="none" w:sz="0" w:space="0" w:color="auto"/>
                                <w:bottom w:val="none" w:sz="0" w:space="0" w:color="auto"/>
                                <w:right w:val="none" w:sz="0" w:space="0" w:color="auto"/>
                              </w:divBdr>
                              <w:divsChild>
                                <w:div w:id="475950268">
                                  <w:marLeft w:val="0"/>
                                  <w:marRight w:val="0"/>
                                  <w:marTop w:val="0"/>
                                  <w:marBottom w:val="0"/>
                                  <w:divBdr>
                                    <w:top w:val="none" w:sz="0" w:space="0" w:color="auto"/>
                                    <w:left w:val="none" w:sz="0" w:space="0" w:color="auto"/>
                                    <w:bottom w:val="none" w:sz="0" w:space="0" w:color="auto"/>
                                    <w:right w:val="none" w:sz="0" w:space="0" w:color="auto"/>
                                  </w:divBdr>
                                  <w:divsChild>
                                    <w:div w:id="99760593">
                                      <w:marLeft w:val="240"/>
                                      <w:marRight w:val="660"/>
                                      <w:marTop w:val="105"/>
                                      <w:marBottom w:val="600"/>
                                      <w:divBdr>
                                        <w:top w:val="none" w:sz="0" w:space="0" w:color="auto"/>
                                        <w:left w:val="none" w:sz="0" w:space="0" w:color="auto"/>
                                        <w:bottom w:val="none" w:sz="0" w:space="0" w:color="auto"/>
                                        <w:right w:val="none" w:sz="0" w:space="0" w:color="auto"/>
                                      </w:divBdr>
                                      <w:divsChild>
                                        <w:div w:id="11938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86138">
                  <w:marLeft w:val="0"/>
                  <w:marRight w:val="0"/>
                  <w:marTop w:val="0"/>
                  <w:marBottom w:val="0"/>
                  <w:divBdr>
                    <w:top w:val="none" w:sz="0" w:space="0" w:color="auto"/>
                    <w:left w:val="none" w:sz="0" w:space="0" w:color="auto"/>
                    <w:bottom w:val="none" w:sz="0" w:space="0" w:color="auto"/>
                    <w:right w:val="none" w:sz="0" w:space="0" w:color="auto"/>
                  </w:divBdr>
                  <w:divsChild>
                    <w:div w:id="8345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93879">
      <w:bodyDiv w:val="1"/>
      <w:marLeft w:val="0"/>
      <w:marRight w:val="0"/>
      <w:marTop w:val="0"/>
      <w:marBottom w:val="0"/>
      <w:divBdr>
        <w:top w:val="none" w:sz="0" w:space="0" w:color="auto"/>
        <w:left w:val="none" w:sz="0" w:space="0" w:color="auto"/>
        <w:bottom w:val="none" w:sz="0" w:space="0" w:color="auto"/>
        <w:right w:val="none" w:sz="0" w:space="0" w:color="auto"/>
      </w:divBdr>
    </w:div>
    <w:div w:id="298805265">
      <w:bodyDiv w:val="1"/>
      <w:marLeft w:val="0"/>
      <w:marRight w:val="0"/>
      <w:marTop w:val="0"/>
      <w:marBottom w:val="0"/>
      <w:divBdr>
        <w:top w:val="none" w:sz="0" w:space="0" w:color="auto"/>
        <w:left w:val="none" w:sz="0" w:space="0" w:color="auto"/>
        <w:bottom w:val="none" w:sz="0" w:space="0" w:color="auto"/>
        <w:right w:val="none" w:sz="0" w:space="0" w:color="auto"/>
      </w:divBdr>
    </w:div>
    <w:div w:id="394545540">
      <w:bodyDiv w:val="1"/>
      <w:marLeft w:val="0"/>
      <w:marRight w:val="0"/>
      <w:marTop w:val="0"/>
      <w:marBottom w:val="0"/>
      <w:divBdr>
        <w:top w:val="none" w:sz="0" w:space="0" w:color="auto"/>
        <w:left w:val="none" w:sz="0" w:space="0" w:color="auto"/>
        <w:bottom w:val="none" w:sz="0" w:space="0" w:color="auto"/>
        <w:right w:val="none" w:sz="0" w:space="0" w:color="auto"/>
      </w:divBdr>
    </w:div>
    <w:div w:id="398291102">
      <w:bodyDiv w:val="1"/>
      <w:marLeft w:val="0"/>
      <w:marRight w:val="0"/>
      <w:marTop w:val="0"/>
      <w:marBottom w:val="0"/>
      <w:divBdr>
        <w:top w:val="none" w:sz="0" w:space="0" w:color="auto"/>
        <w:left w:val="none" w:sz="0" w:space="0" w:color="auto"/>
        <w:bottom w:val="none" w:sz="0" w:space="0" w:color="auto"/>
        <w:right w:val="none" w:sz="0" w:space="0" w:color="auto"/>
      </w:divBdr>
    </w:div>
    <w:div w:id="406803855">
      <w:bodyDiv w:val="1"/>
      <w:marLeft w:val="0"/>
      <w:marRight w:val="0"/>
      <w:marTop w:val="0"/>
      <w:marBottom w:val="0"/>
      <w:divBdr>
        <w:top w:val="none" w:sz="0" w:space="0" w:color="auto"/>
        <w:left w:val="none" w:sz="0" w:space="0" w:color="auto"/>
        <w:bottom w:val="none" w:sz="0" w:space="0" w:color="auto"/>
        <w:right w:val="none" w:sz="0" w:space="0" w:color="auto"/>
      </w:divBdr>
    </w:div>
    <w:div w:id="528641324">
      <w:bodyDiv w:val="1"/>
      <w:marLeft w:val="0"/>
      <w:marRight w:val="0"/>
      <w:marTop w:val="0"/>
      <w:marBottom w:val="0"/>
      <w:divBdr>
        <w:top w:val="none" w:sz="0" w:space="0" w:color="auto"/>
        <w:left w:val="none" w:sz="0" w:space="0" w:color="auto"/>
        <w:bottom w:val="none" w:sz="0" w:space="0" w:color="auto"/>
        <w:right w:val="none" w:sz="0" w:space="0" w:color="auto"/>
      </w:divBdr>
    </w:div>
    <w:div w:id="600723788">
      <w:bodyDiv w:val="1"/>
      <w:marLeft w:val="0"/>
      <w:marRight w:val="0"/>
      <w:marTop w:val="0"/>
      <w:marBottom w:val="0"/>
      <w:divBdr>
        <w:top w:val="none" w:sz="0" w:space="0" w:color="auto"/>
        <w:left w:val="none" w:sz="0" w:space="0" w:color="auto"/>
        <w:bottom w:val="none" w:sz="0" w:space="0" w:color="auto"/>
        <w:right w:val="none" w:sz="0" w:space="0" w:color="auto"/>
      </w:divBdr>
      <w:divsChild>
        <w:div w:id="1375808679">
          <w:marLeft w:val="0"/>
          <w:marRight w:val="0"/>
          <w:marTop w:val="0"/>
          <w:marBottom w:val="0"/>
          <w:divBdr>
            <w:top w:val="none" w:sz="0" w:space="0" w:color="auto"/>
            <w:left w:val="none" w:sz="0" w:space="0" w:color="auto"/>
            <w:bottom w:val="none" w:sz="0" w:space="0" w:color="auto"/>
            <w:right w:val="none" w:sz="0" w:space="0" w:color="auto"/>
          </w:divBdr>
        </w:div>
      </w:divsChild>
    </w:div>
    <w:div w:id="635452051">
      <w:bodyDiv w:val="1"/>
      <w:marLeft w:val="0"/>
      <w:marRight w:val="0"/>
      <w:marTop w:val="0"/>
      <w:marBottom w:val="0"/>
      <w:divBdr>
        <w:top w:val="none" w:sz="0" w:space="0" w:color="auto"/>
        <w:left w:val="none" w:sz="0" w:space="0" w:color="auto"/>
        <w:bottom w:val="none" w:sz="0" w:space="0" w:color="auto"/>
        <w:right w:val="none" w:sz="0" w:space="0" w:color="auto"/>
      </w:divBdr>
    </w:div>
    <w:div w:id="636765837">
      <w:bodyDiv w:val="1"/>
      <w:marLeft w:val="0"/>
      <w:marRight w:val="0"/>
      <w:marTop w:val="0"/>
      <w:marBottom w:val="0"/>
      <w:divBdr>
        <w:top w:val="none" w:sz="0" w:space="0" w:color="auto"/>
        <w:left w:val="none" w:sz="0" w:space="0" w:color="auto"/>
        <w:bottom w:val="none" w:sz="0" w:space="0" w:color="auto"/>
        <w:right w:val="none" w:sz="0" w:space="0" w:color="auto"/>
      </w:divBdr>
    </w:div>
    <w:div w:id="668750627">
      <w:bodyDiv w:val="1"/>
      <w:marLeft w:val="0"/>
      <w:marRight w:val="0"/>
      <w:marTop w:val="0"/>
      <w:marBottom w:val="0"/>
      <w:divBdr>
        <w:top w:val="none" w:sz="0" w:space="0" w:color="auto"/>
        <w:left w:val="none" w:sz="0" w:space="0" w:color="auto"/>
        <w:bottom w:val="none" w:sz="0" w:space="0" w:color="auto"/>
        <w:right w:val="none" w:sz="0" w:space="0" w:color="auto"/>
      </w:divBdr>
    </w:div>
    <w:div w:id="733816533">
      <w:bodyDiv w:val="1"/>
      <w:marLeft w:val="0"/>
      <w:marRight w:val="0"/>
      <w:marTop w:val="0"/>
      <w:marBottom w:val="0"/>
      <w:divBdr>
        <w:top w:val="none" w:sz="0" w:space="0" w:color="auto"/>
        <w:left w:val="none" w:sz="0" w:space="0" w:color="auto"/>
        <w:bottom w:val="none" w:sz="0" w:space="0" w:color="auto"/>
        <w:right w:val="none" w:sz="0" w:space="0" w:color="auto"/>
      </w:divBdr>
      <w:divsChild>
        <w:div w:id="1153374958">
          <w:marLeft w:val="0"/>
          <w:marRight w:val="0"/>
          <w:marTop w:val="0"/>
          <w:marBottom w:val="0"/>
          <w:divBdr>
            <w:top w:val="none" w:sz="0" w:space="0" w:color="auto"/>
            <w:left w:val="none" w:sz="0" w:space="0" w:color="auto"/>
            <w:bottom w:val="none" w:sz="0" w:space="0" w:color="auto"/>
            <w:right w:val="none" w:sz="0" w:space="0" w:color="auto"/>
          </w:divBdr>
          <w:divsChild>
            <w:div w:id="2107920274">
              <w:marLeft w:val="0"/>
              <w:marRight w:val="0"/>
              <w:marTop w:val="0"/>
              <w:marBottom w:val="0"/>
              <w:divBdr>
                <w:top w:val="none" w:sz="0" w:space="0" w:color="auto"/>
                <w:left w:val="none" w:sz="0" w:space="0" w:color="auto"/>
                <w:bottom w:val="none" w:sz="0" w:space="0" w:color="auto"/>
                <w:right w:val="none" w:sz="0" w:space="0" w:color="auto"/>
              </w:divBdr>
              <w:divsChild>
                <w:div w:id="216010196">
                  <w:marLeft w:val="0"/>
                  <w:marRight w:val="0"/>
                  <w:marTop w:val="0"/>
                  <w:marBottom w:val="0"/>
                  <w:divBdr>
                    <w:top w:val="none" w:sz="0" w:space="0" w:color="auto"/>
                    <w:left w:val="none" w:sz="0" w:space="0" w:color="auto"/>
                    <w:bottom w:val="none" w:sz="0" w:space="0" w:color="auto"/>
                    <w:right w:val="none" w:sz="0" w:space="0" w:color="auto"/>
                  </w:divBdr>
                  <w:divsChild>
                    <w:div w:id="1089496832">
                      <w:marLeft w:val="0"/>
                      <w:marRight w:val="0"/>
                      <w:marTop w:val="0"/>
                      <w:marBottom w:val="0"/>
                      <w:divBdr>
                        <w:top w:val="none" w:sz="0" w:space="0" w:color="auto"/>
                        <w:left w:val="none" w:sz="0" w:space="0" w:color="auto"/>
                        <w:bottom w:val="none" w:sz="0" w:space="0" w:color="auto"/>
                        <w:right w:val="none" w:sz="0" w:space="0" w:color="auto"/>
                      </w:divBdr>
                      <w:divsChild>
                        <w:div w:id="1719358802">
                          <w:marLeft w:val="0"/>
                          <w:marRight w:val="0"/>
                          <w:marTop w:val="0"/>
                          <w:marBottom w:val="0"/>
                          <w:divBdr>
                            <w:top w:val="none" w:sz="0" w:space="0" w:color="auto"/>
                            <w:left w:val="none" w:sz="0" w:space="0" w:color="auto"/>
                            <w:bottom w:val="none" w:sz="0" w:space="0" w:color="auto"/>
                            <w:right w:val="none" w:sz="0" w:space="0" w:color="auto"/>
                          </w:divBdr>
                          <w:divsChild>
                            <w:div w:id="503477989">
                              <w:marLeft w:val="-240"/>
                              <w:marRight w:val="-240"/>
                              <w:marTop w:val="0"/>
                              <w:marBottom w:val="0"/>
                              <w:divBdr>
                                <w:top w:val="none" w:sz="0" w:space="0" w:color="auto"/>
                                <w:left w:val="none" w:sz="0" w:space="0" w:color="auto"/>
                                <w:bottom w:val="none" w:sz="0" w:space="0" w:color="auto"/>
                                <w:right w:val="none" w:sz="0" w:space="0" w:color="auto"/>
                              </w:divBdr>
                              <w:divsChild>
                                <w:div w:id="1339621910">
                                  <w:marLeft w:val="0"/>
                                  <w:marRight w:val="0"/>
                                  <w:marTop w:val="0"/>
                                  <w:marBottom w:val="0"/>
                                  <w:divBdr>
                                    <w:top w:val="none" w:sz="0" w:space="0" w:color="auto"/>
                                    <w:left w:val="none" w:sz="0" w:space="0" w:color="auto"/>
                                    <w:bottom w:val="none" w:sz="0" w:space="0" w:color="auto"/>
                                    <w:right w:val="none" w:sz="0" w:space="0" w:color="auto"/>
                                  </w:divBdr>
                                  <w:divsChild>
                                    <w:div w:id="1774085336">
                                      <w:marLeft w:val="240"/>
                                      <w:marRight w:val="660"/>
                                      <w:marTop w:val="105"/>
                                      <w:marBottom w:val="600"/>
                                      <w:divBdr>
                                        <w:top w:val="none" w:sz="0" w:space="0" w:color="auto"/>
                                        <w:left w:val="none" w:sz="0" w:space="0" w:color="auto"/>
                                        <w:bottom w:val="none" w:sz="0" w:space="0" w:color="auto"/>
                                        <w:right w:val="none" w:sz="0" w:space="0" w:color="auto"/>
                                      </w:divBdr>
                                      <w:divsChild>
                                        <w:div w:id="196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10420">
                  <w:marLeft w:val="0"/>
                  <w:marRight w:val="0"/>
                  <w:marTop w:val="0"/>
                  <w:marBottom w:val="0"/>
                  <w:divBdr>
                    <w:top w:val="none" w:sz="0" w:space="0" w:color="auto"/>
                    <w:left w:val="none" w:sz="0" w:space="0" w:color="auto"/>
                    <w:bottom w:val="none" w:sz="0" w:space="0" w:color="auto"/>
                    <w:right w:val="none" w:sz="0" w:space="0" w:color="auto"/>
                  </w:divBdr>
                  <w:divsChild>
                    <w:div w:id="1452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5659">
      <w:bodyDiv w:val="1"/>
      <w:marLeft w:val="0"/>
      <w:marRight w:val="0"/>
      <w:marTop w:val="0"/>
      <w:marBottom w:val="0"/>
      <w:divBdr>
        <w:top w:val="none" w:sz="0" w:space="0" w:color="auto"/>
        <w:left w:val="none" w:sz="0" w:space="0" w:color="auto"/>
        <w:bottom w:val="none" w:sz="0" w:space="0" w:color="auto"/>
        <w:right w:val="none" w:sz="0" w:space="0" w:color="auto"/>
      </w:divBdr>
    </w:div>
    <w:div w:id="865098450">
      <w:bodyDiv w:val="1"/>
      <w:marLeft w:val="0"/>
      <w:marRight w:val="0"/>
      <w:marTop w:val="0"/>
      <w:marBottom w:val="0"/>
      <w:divBdr>
        <w:top w:val="none" w:sz="0" w:space="0" w:color="auto"/>
        <w:left w:val="none" w:sz="0" w:space="0" w:color="auto"/>
        <w:bottom w:val="none" w:sz="0" w:space="0" w:color="auto"/>
        <w:right w:val="none" w:sz="0" w:space="0" w:color="auto"/>
      </w:divBdr>
    </w:div>
    <w:div w:id="865947948">
      <w:bodyDiv w:val="1"/>
      <w:marLeft w:val="0"/>
      <w:marRight w:val="0"/>
      <w:marTop w:val="0"/>
      <w:marBottom w:val="0"/>
      <w:divBdr>
        <w:top w:val="none" w:sz="0" w:space="0" w:color="auto"/>
        <w:left w:val="none" w:sz="0" w:space="0" w:color="auto"/>
        <w:bottom w:val="none" w:sz="0" w:space="0" w:color="auto"/>
        <w:right w:val="none" w:sz="0" w:space="0" w:color="auto"/>
      </w:divBdr>
    </w:div>
    <w:div w:id="956258270">
      <w:bodyDiv w:val="1"/>
      <w:marLeft w:val="0"/>
      <w:marRight w:val="0"/>
      <w:marTop w:val="0"/>
      <w:marBottom w:val="0"/>
      <w:divBdr>
        <w:top w:val="none" w:sz="0" w:space="0" w:color="auto"/>
        <w:left w:val="none" w:sz="0" w:space="0" w:color="auto"/>
        <w:bottom w:val="none" w:sz="0" w:space="0" w:color="auto"/>
        <w:right w:val="none" w:sz="0" w:space="0" w:color="auto"/>
      </w:divBdr>
    </w:div>
    <w:div w:id="1068379145">
      <w:bodyDiv w:val="1"/>
      <w:marLeft w:val="0"/>
      <w:marRight w:val="0"/>
      <w:marTop w:val="0"/>
      <w:marBottom w:val="0"/>
      <w:divBdr>
        <w:top w:val="none" w:sz="0" w:space="0" w:color="auto"/>
        <w:left w:val="none" w:sz="0" w:space="0" w:color="auto"/>
        <w:bottom w:val="none" w:sz="0" w:space="0" w:color="auto"/>
        <w:right w:val="none" w:sz="0" w:space="0" w:color="auto"/>
      </w:divBdr>
      <w:divsChild>
        <w:div w:id="2036879310">
          <w:marLeft w:val="0"/>
          <w:marRight w:val="0"/>
          <w:marTop w:val="0"/>
          <w:marBottom w:val="0"/>
          <w:divBdr>
            <w:top w:val="none" w:sz="0" w:space="0" w:color="auto"/>
            <w:left w:val="none" w:sz="0" w:space="0" w:color="auto"/>
            <w:bottom w:val="none" w:sz="0" w:space="0" w:color="auto"/>
            <w:right w:val="none" w:sz="0" w:space="0" w:color="auto"/>
          </w:divBdr>
          <w:divsChild>
            <w:div w:id="261955125">
              <w:marLeft w:val="0"/>
              <w:marRight w:val="0"/>
              <w:marTop w:val="0"/>
              <w:marBottom w:val="0"/>
              <w:divBdr>
                <w:top w:val="none" w:sz="0" w:space="0" w:color="auto"/>
                <w:left w:val="none" w:sz="0" w:space="0" w:color="auto"/>
                <w:bottom w:val="none" w:sz="0" w:space="0" w:color="auto"/>
                <w:right w:val="none" w:sz="0" w:space="0" w:color="auto"/>
              </w:divBdr>
              <w:divsChild>
                <w:div w:id="729033146">
                  <w:marLeft w:val="0"/>
                  <w:marRight w:val="0"/>
                  <w:marTop w:val="0"/>
                  <w:marBottom w:val="0"/>
                  <w:divBdr>
                    <w:top w:val="none" w:sz="0" w:space="0" w:color="auto"/>
                    <w:left w:val="none" w:sz="0" w:space="0" w:color="auto"/>
                    <w:bottom w:val="none" w:sz="0" w:space="0" w:color="auto"/>
                    <w:right w:val="none" w:sz="0" w:space="0" w:color="auto"/>
                  </w:divBdr>
                  <w:divsChild>
                    <w:div w:id="1746606309">
                      <w:marLeft w:val="0"/>
                      <w:marRight w:val="0"/>
                      <w:marTop w:val="0"/>
                      <w:marBottom w:val="0"/>
                      <w:divBdr>
                        <w:top w:val="none" w:sz="0" w:space="0" w:color="auto"/>
                        <w:left w:val="none" w:sz="0" w:space="0" w:color="auto"/>
                        <w:bottom w:val="none" w:sz="0" w:space="0" w:color="auto"/>
                        <w:right w:val="none" w:sz="0" w:space="0" w:color="auto"/>
                      </w:divBdr>
                      <w:divsChild>
                        <w:div w:id="256061316">
                          <w:marLeft w:val="0"/>
                          <w:marRight w:val="0"/>
                          <w:marTop w:val="0"/>
                          <w:marBottom w:val="0"/>
                          <w:divBdr>
                            <w:top w:val="none" w:sz="0" w:space="0" w:color="auto"/>
                            <w:left w:val="none" w:sz="0" w:space="0" w:color="auto"/>
                            <w:bottom w:val="none" w:sz="0" w:space="0" w:color="auto"/>
                            <w:right w:val="none" w:sz="0" w:space="0" w:color="auto"/>
                          </w:divBdr>
                          <w:divsChild>
                            <w:div w:id="1682925188">
                              <w:marLeft w:val="-240"/>
                              <w:marRight w:val="-240"/>
                              <w:marTop w:val="0"/>
                              <w:marBottom w:val="0"/>
                              <w:divBdr>
                                <w:top w:val="none" w:sz="0" w:space="0" w:color="auto"/>
                                <w:left w:val="none" w:sz="0" w:space="0" w:color="auto"/>
                                <w:bottom w:val="none" w:sz="0" w:space="0" w:color="auto"/>
                                <w:right w:val="none" w:sz="0" w:space="0" w:color="auto"/>
                              </w:divBdr>
                              <w:divsChild>
                                <w:div w:id="393237903">
                                  <w:marLeft w:val="0"/>
                                  <w:marRight w:val="0"/>
                                  <w:marTop w:val="0"/>
                                  <w:marBottom w:val="0"/>
                                  <w:divBdr>
                                    <w:top w:val="none" w:sz="0" w:space="0" w:color="auto"/>
                                    <w:left w:val="none" w:sz="0" w:space="0" w:color="auto"/>
                                    <w:bottom w:val="none" w:sz="0" w:space="0" w:color="auto"/>
                                    <w:right w:val="none" w:sz="0" w:space="0" w:color="auto"/>
                                  </w:divBdr>
                                  <w:divsChild>
                                    <w:div w:id="671027655">
                                      <w:marLeft w:val="240"/>
                                      <w:marRight w:val="660"/>
                                      <w:marTop w:val="105"/>
                                      <w:marBottom w:val="600"/>
                                      <w:divBdr>
                                        <w:top w:val="none" w:sz="0" w:space="0" w:color="auto"/>
                                        <w:left w:val="none" w:sz="0" w:space="0" w:color="auto"/>
                                        <w:bottom w:val="none" w:sz="0" w:space="0" w:color="auto"/>
                                        <w:right w:val="none" w:sz="0" w:space="0" w:color="auto"/>
                                      </w:divBdr>
                                      <w:divsChild>
                                        <w:div w:id="18856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855336">
                  <w:marLeft w:val="0"/>
                  <w:marRight w:val="0"/>
                  <w:marTop w:val="0"/>
                  <w:marBottom w:val="0"/>
                  <w:divBdr>
                    <w:top w:val="none" w:sz="0" w:space="0" w:color="auto"/>
                    <w:left w:val="none" w:sz="0" w:space="0" w:color="auto"/>
                    <w:bottom w:val="none" w:sz="0" w:space="0" w:color="auto"/>
                    <w:right w:val="none" w:sz="0" w:space="0" w:color="auto"/>
                  </w:divBdr>
                  <w:divsChild>
                    <w:div w:id="7466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09407">
      <w:bodyDiv w:val="1"/>
      <w:marLeft w:val="0"/>
      <w:marRight w:val="0"/>
      <w:marTop w:val="0"/>
      <w:marBottom w:val="0"/>
      <w:divBdr>
        <w:top w:val="none" w:sz="0" w:space="0" w:color="auto"/>
        <w:left w:val="none" w:sz="0" w:space="0" w:color="auto"/>
        <w:bottom w:val="none" w:sz="0" w:space="0" w:color="auto"/>
        <w:right w:val="none" w:sz="0" w:space="0" w:color="auto"/>
      </w:divBdr>
    </w:div>
    <w:div w:id="1201624026">
      <w:bodyDiv w:val="1"/>
      <w:marLeft w:val="0"/>
      <w:marRight w:val="0"/>
      <w:marTop w:val="0"/>
      <w:marBottom w:val="0"/>
      <w:divBdr>
        <w:top w:val="none" w:sz="0" w:space="0" w:color="auto"/>
        <w:left w:val="none" w:sz="0" w:space="0" w:color="auto"/>
        <w:bottom w:val="none" w:sz="0" w:space="0" w:color="auto"/>
        <w:right w:val="none" w:sz="0" w:space="0" w:color="auto"/>
      </w:divBdr>
      <w:divsChild>
        <w:div w:id="1042368629">
          <w:marLeft w:val="0"/>
          <w:marRight w:val="0"/>
          <w:marTop w:val="0"/>
          <w:marBottom w:val="0"/>
          <w:divBdr>
            <w:top w:val="none" w:sz="0" w:space="0" w:color="auto"/>
            <w:left w:val="none" w:sz="0" w:space="0" w:color="auto"/>
            <w:bottom w:val="none" w:sz="0" w:space="0" w:color="auto"/>
            <w:right w:val="none" w:sz="0" w:space="0" w:color="auto"/>
          </w:divBdr>
        </w:div>
      </w:divsChild>
    </w:div>
    <w:div w:id="1209024254">
      <w:bodyDiv w:val="1"/>
      <w:marLeft w:val="0"/>
      <w:marRight w:val="0"/>
      <w:marTop w:val="0"/>
      <w:marBottom w:val="0"/>
      <w:divBdr>
        <w:top w:val="none" w:sz="0" w:space="0" w:color="auto"/>
        <w:left w:val="none" w:sz="0" w:space="0" w:color="auto"/>
        <w:bottom w:val="none" w:sz="0" w:space="0" w:color="auto"/>
        <w:right w:val="none" w:sz="0" w:space="0" w:color="auto"/>
      </w:divBdr>
    </w:div>
    <w:div w:id="1278222473">
      <w:bodyDiv w:val="1"/>
      <w:marLeft w:val="0"/>
      <w:marRight w:val="0"/>
      <w:marTop w:val="0"/>
      <w:marBottom w:val="0"/>
      <w:divBdr>
        <w:top w:val="none" w:sz="0" w:space="0" w:color="auto"/>
        <w:left w:val="none" w:sz="0" w:space="0" w:color="auto"/>
        <w:bottom w:val="none" w:sz="0" w:space="0" w:color="auto"/>
        <w:right w:val="none" w:sz="0" w:space="0" w:color="auto"/>
      </w:divBdr>
    </w:div>
    <w:div w:id="1284650927">
      <w:bodyDiv w:val="1"/>
      <w:marLeft w:val="0"/>
      <w:marRight w:val="0"/>
      <w:marTop w:val="0"/>
      <w:marBottom w:val="0"/>
      <w:divBdr>
        <w:top w:val="none" w:sz="0" w:space="0" w:color="auto"/>
        <w:left w:val="none" w:sz="0" w:space="0" w:color="auto"/>
        <w:bottom w:val="none" w:sz="0" w:space="0" w:color="auto"/>
        <w:right w:val="none" w:sz="0" w:space="0" w:color="auto"/>
      </w:divBdr>
      <w:divsChild>
        <w:div w:id="1855479">
          <w:marLeft w:val="0"/>
          <w:marRight w:val="0"/>
          <w:marTop w:val="0"/>
          <w:marBottom w:val="0"/>
          <w:divBdr>
            <w:top w:val="none" w:sz="0" w:space="0" w:color="auto"/>
            <w:left w:val="none" w:sz="0" w:space="0" w:color="auto"/>
            <w:bottom w:val="none" w:sz="0" w:space="0" w:color="auto"/>
            <w:right w:val="none" w:sz="0" w:space="0" w:color="auto"/>
          </w:divBdr>
          <w:divsChild>
            <w:div w:id="1765104299">
              <w:marLeft w:val="0"/>
              <w:marRight w:val="0"/>
              <w:marTop w:val="0"/>
              <w:marBottom w:val="0"/>
              <w:divBdr>
                <w:top w:val="none" w:sz="0" w:space="0" w:color="auto"/>
                <w:left w:val="none" w:sz="0" w:space="0" w:color="auto"/>
                <w:bottom w:val="none" w:sz="0" w:space="0" w:color="auto"/>
                <w:right w:val="none" w:sz="0" w:space="0" w:color="auto"/>
              </w:divBdr>
              <w:divsChild>
                <w:div w:id="734399217">
                  <w:marLeft w:val="0"/>
                  <w:marRight w:val="0"/>
                  <w:marTop w:val="0"/>
                  <w:marBottom w:val="0"/>
                  <w:divBdr>
                    <w:top w:val="none" w:sz="0" w:space="0" w:color="auto"/>
                    <w:left w:val="none" w:sz="0" w:space="0" w:color="auto"/>
                    <w:bottom w:val="none" w:sz="0" w:space="0" w:color="auto"/>
                    <w:right w:val="none" w:sz="0" w:space="0" w:color="auto"/>
                  </w:divBdr>
                  <w:divsChild>
                    <w:div w:id="806822095">
                      <w:marLeft w:val="0"/>
                      <w:marRight w:val="0"/>
                      <w:marTop w:val="0"/>
                      <w:marBottom w:val="0"/>
                      <w:divBdr>
                        <w:top w:val="none" w:sz="0" w:space="0" w:color="auto"/>
                        <w:left w:val="none" w:sz="0" w:space="0" w:color="auto"/>
                        <w:bottom w:val="none" w:sz="0" w:space="0" w:color="auto"/>
                        <w:right w:val="none" w:sz="0" w:space="0" w:color="auto"/>
                      </w:divBdr>
                      <w:divsChild>
                        <w:div w:id="1388530774">
                          <w:marLeft w:val="0"/>
                          <w:marRight w:val="0"/>
                          <w:marTop w:val="0"/>
                          <w:marBottom w:val="0"/>
                          <w:divBdr>
                            <w:top w:val="none" w:sz="0" w:space="0" w:color="auto"/>
                            <w:left w:val="none" w:sz="0" w:space="0" w:color="auto"/>
                            <w:bottom w:val="none" w:sz="0" w:space="0" w:color="auto"/>
                            <w:right w:val="none" w:sz="0" w:space="0" w:color="auto"/>
                          </w:divBdr>
                          <w:divsChild>
                            <w:div w:id="1786923135">
                              <w:marLeft w:val="-240"/>
                              <w:marRight w:val="-240"/>
                              <w:marTop w:val="0"/>
                              <w:marBottom w:val="0"/>
                              <w:divBdr>
                                <w:top w:val="none" w:sz="0" w:space="0" w:color="auto"/>
                                <w:left w:val="none" w:sz="0" w:space="0" w:color="auto"/>
                                <w:bottom w:val="none" w:sz="0" w:space="0" w:color="auto"/>
                                <w:right w:val="none" w:sz="0" w:space="0" w:color="auto"/>
                              </w:divBdr>
                              <w:divsChild>
                                <w:div w:id="1560743559">
                                  <w:marLeft w:val="0"/>
                                  <w:marRight w:val="0"/>
                                  <w:marTop w:val="0"/>
                                  <w:marBottom w:val="0"/>
                                  <w:divBdr>
                                    <w:top w:val="none" w:sz="0" w:space="0" w:color="auto"/>
                                    <w:left w:val="none" w:sz="0" w:space="0" w:color="auto"/>
                                    <w:bottom w:val="none" w:sz="0" w:space="0" w:color="auto"/>
                                    <w:right w:val="none" w:sz="0" w:space="0" w:color="auto"/>
                                  </w:divBdr>
                                  <w:divsChild>
                                    <w:div w:id="1357270254">
                                      <w:marLeft w:val="240"/>
                                      <w:marRight w:val="660"/>
                                      <w:marTop w:val="105"/>
                                      <w:marBottom w:val="600"/>
                                      <w:divBdr>
                                        <w:top w:val="none" w:sz="0" w:space="0" w:color="auto"/>
                                        <w:left w:val="none" w:sz="0" w:space="0" w:color="auto"/>
                                        <w:bottom w:val="none" w:sz="0" w:space="0" w:color="auto"/>
                                        <w:right w:val="none" w:sz="0" w:space="0" w:color="auto"/>
                                      </w:divBdr>
                                      <w:divsChild>
                                        <w:div w:id="19986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53060">
                  <w:marLeft w:val="0"/>
                  <w:marRight w:val="0"/>
                  <w:marTop w:val="0"/>
                  <w:marBottom w:val="0"/>
                  <w:divBdr>
                    <w:top w:val="none" w:sz="0" w:space="0" w:color="auto"/>
                    <w:left w:val="none" w:sz="0" w:space="0" w:color="auto"/>
                    <w:bottom w:val="none" w:sz="0" w:space="0" w:color="auto"/>
                    <w:right w:val="none" w:sz="0" w:space="0" w:color="auto"/>
                  </w:divBdr>
                  <w:divsChild>
                    <w:div w:id="2384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4954">
      <w:bodyDiv w:val="1"/>
      <w:marLeft w:val="0"/>
      <w:marRight w:val="0"/>
      <w:marTop w:val="0"/>
      <w:marBottom w:val="0"/>
      <w:divBdr>
        <w:top w:val="none" w:sz="0" w:space="0" w:color="auto"/>
        <w:left w:val="none" w:sz="0" w:space="0" w:color="auto"/>
        <w:bottom w:val="none" w:sz="0" w:space="0" w:color="auto"/>
        <w:right w:val="none" w:sz="0" w:space="0" w:color="auto"/>
      </w:divBdr>
    </w:div>
    <w:div w:id="1314873382">
      <w:bodyDiv w:val="1"/>
      <w:marLeft w:val="0"/>
      <w:marRight w:val="0"/>
      <w:marTop w:val="0"/>
      <w:marBottom w:val="0"/>
      <w:divBdr>
        <w:top w:val="none" w:sz="0" w:space="0" w:color="auto"/>
        <w:left w:val="none" w:sz="0" w:space="0" w:color="auto"/>
        <w:bottom w:val="none" w:sz="0" w:space="0" w:color="auto"/>
        <w:right w:val="none" w:sz="0" w:space="0" w:color="auto"/>
      </w:divBdr>
    </w:div>
    <w:div w:id="1319380830">
      <w:bodyDiv w:val="1"/>
      <w:marLeft w:val="0"/>
      <w:marRight w:val="0"/>
      <w:marTop w:val="0"/>
      <w:marBottom w:val="0"/>
      <w:divBdr>
        <w:top w:val="none" w:sz="0" w:space="0" w:color="auto"/>
        <w:left w:val="none" w:sz="0" w:space="0" w:color="auto"/>
        <w:bottom w:val="none" w:sz="0" w:space="0" w:color="auto"/>
        <w:right w:val="none" w:sz="0" w:space="0" w:color="auto"/>
      </w:divBdr>
    </w:div>
    <w:div w:id="1367490370">
      <w:bodyDiv w:val="1"/>
      <w:marLeft w:val="0"/>
      <w:marRight w:val="0"/>
      <w:marTop w:val="0"/>
      <w:marBottom w:val="0"/>
      <w:divBdr>
        <w:top w:val="none" w:sz="0" w:space="0" w:color="auto"/>
        <w:left w:val="none" w:sz="0" w:space="0" w:color="auto"/>
        <w:bottom w:val="none" w:sz="0" w:space="0" w:color="auto"/>
        <w:right w:val="none" w:sz="0" w:space="0" w:color="auto"/>
      </w:divBdr>
    </w:div>
    <w:div w:id="1376002997">
      <w:bodyDiv w:val="1"/>
      <w:marLeft w:val="0"/>
      <w:marRight w:val="0"/>
      <w:marTop w:val="0"/>
      <w:marBottom w:val="0"/>
      <w:divBdr>
        <w:top w:val="none" w:sz="0" w:space="0" w:color="auto"/>
        <w:left w:val="none" w:sz="0" w:space="0" w:color="auto"/>
        <w:bottom w:val="none" w:sz="0" w:space="0" w:color="auto"/>
        <w:right w:val="none" w:sz="0" w:space="0" w:color="auto"/>
      </w:divBdr>
    </w:div>
    <w:div w:id="1415778783">
      <w:bodyDiv w:val="1"/>
      <w:marLeft w:val="0"/>
      <w:marRight w:val="0"/>
      <w:marTop w:val="0"/>
      <w:marBottom w:val="0"/>
      <w:divBdr>
        <w:top w:val="none" w:sz="0" w:space="0" w:color="auto"/>
        <w:left w:val="none" w:sz="0" w:space="0" w:color="auto"/>
        <w:bottom w:val="none" w:sz="0" w:space="0" w:color="auto"/>
        <w:right w:val="none" w:sz="0" w:space="0" w:color="auto"/>
      </w:divBdr>
      <w:divsChild>
        <w:div w:id="861626073">
          <w:marLeft w:val="0"/>
          <w:marRight w:val="0"/>
          <w:marTop w:val="0"/>
          <w:marBottom w:val="0"/>
          <w:divBdr>
            <w:top w:val="none" w:sz="0" w:space="0" w:color="auto"/>
            <w:left w:val="none" w:sz="0" w:space="0" w:color="auto"/>
            <w:bottom w:val="none" w:sz="0" w:space="0" w:color="auto"/>
            <w:right w:val="none" w:sz="0" w:space="0" w:color="auto"/>
          </w:divBdr>
        </w:div>
      </w:divsChild>
    </w:div>
    <w:div w:id="1431123497">
      <w:bodyDiv w:val="1"/>
      <w:marLeft w:val="0"/>
      <w:marRight w:val="0"/>
      <w:marTop w:val="0"/>
      <w:marBottom w:val="0"/>
      <w:divBdr>
        <w:top w:val="none" w:sz="0" w:space="0" w:color="auto"/>
        <w:left w:val="none" w:sz="0" w:space="0" w:color="auto"/>
        <w:bottom w:val="none" w:sz="0" w:space="0" w:color="auto"/>
        <w:right w:val="none" w:sz="0" w:space="0" w:color="auto"/>
      </w:divBdr>
    </w:div>
    <w:div w:id="1468350413">
      <w:bodyDiv w:val="1"/>
      <w:marLeft w:val="0"/>
      <w:marRight w:val="0"/>
      <w:marTop w:val="0"/>
      <w:marBottom w:val="0"/>
      <w:divBdr>
        <w:top w:val="none" w:sz="0" w:space="0" w:color="auto"/>
        <w:left w:val="none" w:sz="0" w:space="0" w:color="auto"/>
        <w:bottom w:val="none" w:sz="0" w:space="0" w:color="auto"/>
        <w:right w:val="none" w:sz="0" w:space="0" w:color="auto"/>
      </w:divBdr>
    </w:div>
    <w:div w:id="1473134791">
      <w:bodyDiv w:val="1"/>
      <w:marLeft w:val="0"/>
      <w:marRight w:val="0"/>
      <w:marTop w:val="0"/>
      <w:marBottom w:val="0"/>
      <w:divBdr>
        <w:top w:val="none" w:sz="0" w:space="0" w:color="auto"/>
        <w:left w:val="none" w:sz="0" w:space="0" w:color="auto"/>
        <w:bottom w:val="none" w:sz="0" w:space="0" w:color="auto"/>
        <w:right w:val="none" w:sz="0" w:space="0" w:color="auto"/>
      </w:divBdr>
    </w:div>
    <w:div w:id="1493369233">
      <w:bodyDiv w:val="1"/>
      <w:marLeft w:val="0"/>
      <w:marRight w:val="0"/>
      <w:marTop w:val="0"/>
      <w:marBottom w:val="0"/>
      <w:divBdr>
        <w:top w:val="none" w:sz="0" w:space="0" w:color="auto"/>
        <w:left w:val="none" w:sz="0" w:space="0" w:color="auto"/>
        <w:bottom w:val="none" w:sz="0" w:space="0" w:color="auto"/>
        <w:right w:val="none" w:sz="0" w:space="0" w:color="auto"/>
      </w:divBdr>
    </w:div>
    <w:div w:id="1563447382">
      <w:bodyDiv w:val="1"/>
      <w:marLeft w:val="0"/>
      <w:marRight w:val="0"/>
      <w:marTop w:val="0"/>
      <w:marBottom w:val="0"/>
      <w:divBdr>
        <w:top w:val="none" w:sz="0" w:space="0" w:color="auto"/>
        <w:left w:val="none" w:sz="0" w:space="0" w:color="auto"/>
        <w:bottom w:val="none" w:sz="0" w:space="0" w:color="auto"/>
        <w:right w:val="none" w:sz="0" w:space="0" w:color="auto"/>
      </w:divBdr>
    </w:div>
    <w:div w:id="1722904161">
      <w:bodyDiv w:val="1"/>
      <w:marLeft w:val="0"/>
      <w:marRight w:val="0"/>
      <w:marTop w:val="0"/>
      <w:marBottom w:val="0"/>
      <w:divBdr>
        <w:top w:val="none" w:sz="0" w:space="0" w:color="auto"/>
        <w:left w:val="none" w:sz="0" w:space="0" w:color="auto"/>
        <w:bottom w:val="none" w:sz="0" w:space="0" w:color="auto"/>
        <w:right w:val="none" w:sz="0" w:space="0" w:color="auto"/>
      </w:divBdr>
      <w:divsChild>
        <w:div w:id="356589603">
          <w:marLeft w:val="0"/>
          <w:marRight w:val="0"/>
          <w:marTop w:val="0"/>
          <w:marBottom w:val="0"/>
          <w:divBdr>
            <w:top w:val="none" w:sz="0" w:space="0" w:color="auto"/>
            <w:left w:val="none" w:sz="0" w:space="0" w:color="auto"/>
            <w:bottom w:val="none" w:sz="0" w:space="0" w:color="auto"/>
            <w:right w:val="none" w:sz="0" w:space="0" w:color="auto"/>
          </w:divBdr>
          <w:divsChild>
            <w:div w:id="690911391">
              <w:marLeft w:val="0"/>
              <w:marRight w:val="0"/>
              <w:marTop w:val="0"/>
              <w:marBottom w:val="0"/>
              <w:divBdr>
                <w:top w:val="none" w:sz="0" w:space="0" w:color="auto"/>
                <w:left w:val="none" w:sz="0" w:space="0" w:color="auto"/>
                <w:bottom w:val="none" w:sz="0" w:space="0" w:color="auto"/>
                <w:right w:val="none" w:sz="0" w:space="0" w:color="auto"/>
              </w:divBdr>
              <w:divsChild>
                <w:div w:id="1520503459">
                  <w:marLeft w:val="0"/>
                  <w:marRight w:val="0"/>
                  <w:marTop w:val="0"/>
                  <w:marBottom w:val="0"/>
                  <w:divBdr>
                    <w:top w:val="none" w:sz="0" w:space="0" w:color="auto"/>
                    <w:left w:val="none" w:sz="0" w:space="0" w:color="auto"/>
                    <w:bottom w:val="none" w:sz="0" w:space="0" w:color="auto"/>
                    <w:right w:val="none" w:sz="0" w:space="0" w:color="auto"/>
                  </w:divBdr>
                  <w:divsChild>
                    <w:div w:id="1979064001">
                      <w:marLeft w:val="0"/>
                      <w:marRight w:val="0"/>
                      <w:marTop w:val="0"/>
                      <w:marBottom w:val="0"/>
                      <w:divBdr>
                        <w:top w:val="none" w:sz="0" w:space="0" w:color="auto"/>
                        <w:left w:val="none" w:sz="0" w:space="0" w:color="auto"/>
                        <w:bottom w:val="none" w:sz="0" w:space="0" w:color="auto"/>
                        <w:right w:val="none" w:sz="0" w:space="0" w:color="auto"/>
                      </w:divBdr>
                      <w:divsChild>
                        <w:div w:id="206723221">
                          <w:marLeft w:val="0"/>
                          <w:marRight w:val="0"/>
                          <w:marTop w:val="0"/>
                          <w:marBottom w:val="0"/>
                          <w:divBdr>
                            <w:top w:val="none" w:sz="0" w:space="0" w:color="auto"/>
                            <w:left w:val="none" w:sz="0" w:space="0" w:color="auto"/>
                            <w:bottom w:val="none" w:sz="0" w:space="0" w:color="auto"/>
                            <w:right w:val="none" w:sz="0" w:space="0" w:color="auto"/>
                          </w:divBdr>
                          <w:divsChild>
                            <w:div w:id="310329065">
                              <w:marLeft w:val="-240"/>
                              <w:marRight w:val="-240"/>
                              <w:marTop w:val="0"/>
                              <w:marBottom w:val="0"/>
                              <w:divBdr>
                                <w:top w:val="none" w:sz="0" w:space="0" w:color="auto"/>
                                <w:left w:val="none" w:sz="0" w:space="0" w:color="auto"/>
                                <w:bottom w:val="none" w:sz="0" w:space="0" w:color="auto"/>
                                <w:right w:val="none" w:sz="0" w:space="0" w:color="auto"/>
                              </w:divBdr>
                              <w:divsChild>
                                <w:div w:id="400374999">
                                  <w:marLeft w:val="0"/>
                                  <w:marRight w:val="0"/>
                                  <w:marTop w:val="0"/>
                                  <w:marBottom w:val="0"/>
                                  <w:divBdr>
                                    <w:top w:val="none" w:sz="0" w:space="0" w:color="auto"/>
                                    <w:left w:val="none" w:sz="0" w:space="0" w:color="auto"/>
                                    <w:bottom w:val="none" w:sz="0" w:space="0" w:color="auto"/>
                                    <w:right w:val="none" w:sz="0" w:space="0" w:color="auto"/>
                                  </w:divBdr>
                                  <w:divsChild>
                                    <w:div w:id="1469202187">
                                      <w:marLeft w:val="240"/>
                                      <w:marRight w:val="660"/>
                                      <w:marTop w:val="105"/>
                                      <w:marBottom w:val="600"/>
                                      <w:divBdr>
                                        <w:top w:val="none" w:sz="0" w:space="0" w:color="auto"/>
                                        <w:left w:val="none" w:sz="0" w:space="0" w:color="auto"/>
                                        <w:bottom w:val="none" w:sz="0" w:space="0" w:color="auto"/>
                                        <w:right w:val="none" w:sz="0" w:space="0" w:color="auto"/>
                                      </w:divBdr>
                                      <w:divsChild>
                                        <w:div w:id="17231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804495">
                  <w:marLeft w:val="0"/>
                  <w:marRight w:val="0"/>
                  <w:marTop w:val="0"/>
                  <w:marBottom w:val="0"/>
                  <w:divBdr>
                    <w:top w:val="none" w:sz="0" w:space="0" w:color="auto"/>
                    <w:left w:val="none" w:sz="0" w:space="0" w:color="auto"/>
                    <w:bottom w:val="none" w:sz="0" w:space="0" w:color="auto"/>
                    <w:right w:val="none" w:sz="0" w:space="0" w:color="auto"/>
                  </w:divBdr>
                  <w:divsChild>
                    <w:div w:id="955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33571">
      <w:bodyDiv w:val="1"/>
      <w:marLeft w:val="0"/>
      <w:marRight w:val="0"/>
      <w:marTop w:val="0"/>
      <w:marBottom w:val="0"/>
      <w:divBdr>
        <w:top w:val="none" w:sz="0" w:space="0" w:color="auto"/>
        <w:left w:val="none" w:sz="0" w:space="0" w:color="auto"/>
        <w:bottom w:val="none" w:sz="0" w:space="0" w:color="auto"/>
        <w:right w:val="none" w:sz="0" w:space="0" w:color="auto"/>
      </w:divBdr>
    </w:div>
    <w:div w:id="1804538600">
      <w:bodyDiv w:val="1"/>
      <w:marLeft w:val="0"/>
      <w:marRight w:val="0"/>
      <w:marTop w:val="0"/>
      <w:marBottom w:val="0"/>
      <w:divBdr>
        <w:top w:val="none" w:sz="0" w:space="0" w:color="auto"/>
        <w:left w:val="none" w:sz="0" w:space="0" w:color="auto"/>
        <w:bottom w:val="none" w:sz="0" w:space="0" w:color="auto"/>
        <w:right w:val="none" w:sz="0" w:space="0" w:color="auto"/>
      </w:divBdr>
    </w:div>
    <w:div w:id="1833838702">
      <w:bodyDiv w:val="1"/>
      <w:marLeft w:val="0"/>
      <w:marRight w:val="0"/>
      <w:marTop w:val="0"/>
      <w:marBottom w:val="0"/>
      <w:divBdr>
        <w:top w:val="none" w:sz="0" w:space="0" w:color="auto"/>
        <w:left w:val="none" w:sz="0" w:space="0" w:color="auto"/>
        <w:bottom w:val="none" w:sz="0" w:space="0" w:color="auto"/>
        <w:right w:val="none" w:sz="0" w:space="0" w:color="auto"/>
      </w:divBdr>
    </w:div>
    <w:div w:id="1856338911">
      <w:bodyDiv w:val="1"/>
      <w:marLeft w:val="0"/>
      <w:marRight w:val="0"/>
      <w:marTop w:val="0"/>
      <w:marBottom w:val="0"/>
      <w:divBdr>
        <w:top w:val="none" w:sz="0" w:space="0" w:color="auto"/>
        <w:left w:val="none" w:sz="0" w:space="0" w:color="auto"/>
        <w:bottom w:val="none" w:sz="0" w:space="0" w:color="auto"/>
        <w:right w:val="none" w:sz="0" w:space="0" w:color="auto"/>
      </w:divBdr>
    </w:div>
    <w:div w:id="1928465177">
      <w:bodyDiv w:val="1"/>
      <w:marLeft w:val="0"/>
      <w:marRight w:val="0"/>
      <w:marTop w:val="0"/>
      <w:marBottom w:val="0"/>
      <w:divBdr>
        <w:top w:val="none" w:sz="0" w:space="0" w:color="auto"/>
        <w:left w:val="none" w:sz="0" w:space="0" w:color="auto"/>
        <w:bottom w:val="none" w:sz="0" w:space="0" w:color="auto"/>
        <w:right w:val="none" w:sz="0" w:space="0" w:color="auto"/>
      </w:divBdr>
    </w:div>
    <w:div w:id="1945456245">
      <w:bodyDiv w:val="1"/>
      <w:marLeft w:val="0"/>
      <w:marRight w:val="0"/>
      <w:marTop w:val="0"/>
      <w:marBottom w:val="0"/>
      <w:divBdr>
        <w:top w:val="none" w:sz="0" w:space="0" w:color="auto"/>
        <w:left w:val="none" w:sz="0" w:space="0" w:color="auto"/>
        <w:bottom w:val="none" w:sz="0" w:space="0" w:color="auto"/>
        <w:right w:val="none" w:sz="0" w:space="0" w:color="auto"/>
      </w:divBdr>
    </w:div>
    <w:div w:id="1954898751">
      <w:bodyDiv w:val="1"/>
      <w:marLeft w:val="0"/>
      <w:marRight w:val="0"/>
      <w:marTop w:val="0"/>
      <w:marBottom w:val="0"/>
      <w:divBdr>
        <w:top w:val="none" w:sz="0" w:space="0" w:color="auto"/>
        <w:left w:val="none" w:sz="0" w:space="0" w:color="auto"/>
        <w:bottom w:val="none" w:sz="0" w:space="0" w:color="auto"/>
        <w:right w:val="none" w:sz="0" w:space="0" w:color="auto"/>
      </w:divBdr>
    </w:div>
    <w:div w:id="1957175285">
      <w:bodyDiv w:val="1"/>
      <w:marLeft w:val="0"/>
      <w:marRight w:val="0"/>
      <w:marTop w:val="0"/>
      <w:marBottom w:val="0"/>
      <w:divBdr>
        <w:top w:val="none" w:sz="0" w:space="0" w:color="auto"/>
        <w:left w:val="none" w:sz="0" w:space="0" w:color="auto"/>
        <w:bottom w:val="none" w:sz="0" w:space="0" w:color="auto"/>
        <w:right w:val="none" w:sz="0" w:space="0" w:color="auto"/>
      </w:divBdr>
    </w:div>
    <w:div w:id="1965771696">
      <w:bodyDiv w:val="1"/>
      <w:marLeft w:val="0"/>
      <w:marRight w:val="0"/>
      <w:marTop w:val="0"/>
      <w:marBottom w:val="0"/>
      <w:divBdr>
        <w:top w:val="none" w:sz="0" w:space="0" w:color="auto"/>
        <w:left w:val="none" w:sz="0" w:space="0" w:color="auto"/>
        <w:bottom w:val="none" w:sz="0" w:space="0" w:color="auto"/>
        <w:right w:val="none" w:sz="0" w:space="0" w:color="auto"/>
      </w:divBdr>
    </w:div>
    <w:div w:id="2004965485">
      <w:bodyDiv w:val="1"/>
      <w:marLeft w:val="0"/>
      <w:marRight w:val="0"/>
      <w:marTop w:val="0"/>
      <w:marBottom w:val="0"/>
      <w:divBdr>
        <w:top w:val="none" w:sz="0" w:space="0" w:color="auto"/>
        <w:left w:val="none" w:sz="0" w:space="0" w:color="auto"/>
        <w:bottom w:val="none" w:sz="0" w:space="0" w:color="auto"/>
        <w:right w:val="none" w:sz="0" w:space="0" w:color="auto"/>
      </w:divBdr>
      <w:divsChild>
        <w:div w:id="2059670329">
          <w:marLeft w:val="0"/>
          <w:marRight w:val="0"/>
          <w:marTop w:val="0"/>
          <w:marBottom w:val="0"/>
          <w:divBdr>
            <w:top w:val="none" w:sz="0" w:space="0" w:color="auto"/>
            <w:left w:val="none" w:sz="0" w:space="0" w:color="auto"/>
            <w:bottom w:val="none" w:sz="0" w:space="0" w:color="auto"/>
            <w:right w:val="none" w:sz="0" w:space="0" w:color="auto"/>
          </w:divBdr>
          <w:divsChild>
            <w:div w:id="454838567">
              <w:marLeft w:val="0"/>
              <w:marRight w:val="0"/>
              <w:marTop w:val="0"/>
              <w:marBottom w:val="0"/>
              <w:divBdr>
                <w:top w:val="none" w:sz="0" w:space="0" w:color="auto"/>
                <w:left w:val="none" w:sz="0" w:space="0" w:color="auto"/>
                <w:bottom w:val="none" w:sz="0" w:space="0" w:color="auto"/>
                <w:right w:val="none" w:sz="0" w:space="0" w:color="auto"/>
              </w:divBdr>
              <w:divsChild>
                <w:div w:id="1007633100">
                  <w:marLeft w:val="0"/>
                  <w:marRight w:val="0"/>
                  <w:marTop w:val="0"/>
                  <w:marBottom w:val="0"/>
                  <w:divBdr>
                    <w:top w:val="none" w:sz="0" w:space="0" w:color="auto"/>
                    <w:left w:val="none" w:sz="0" w:space="0" w:color="auto"/>
                    <w:bottom w:val="none" w:sz="0" w:space="0" w:color="auto"/>
                    <w:right w:val="none" w:sz="0" w:space="0" w:color="auto"/>
                  </w:divBdr>
                  <w:divsChild>
                    <w:div w:id="228274281">
                      <w:marLeft w:val="0"/>
                      <w:marRight w:val="0"/>
                      <w:marTop w:val="0"/>
                      <w:marBottom w:val="0"/>
                      <w:divBdr>
                        <w:top w:val="none" w:sz="0" w:space="0" w:color="auto"/>
                        <w:left w:val="none" w:sz="0" w:space="0" w:color="auto"/>
                        <w:bottom w:val="none" w:sz="0" w:space="0" w:color="auto"/>
                        <w:right w:val="none" w:sz="0" w:space="0" w:color="auto"/>
                      </w:divBdr>
                      <w:divsChild>
                        <w:div w:id="1019166271">
                          <w:marLeft w:val="0"/>
                          <w:marRight w:val="0"/>
                          <w:marTop w:val="0"/>
                          <w:marBottom w:val="0"/>
                          <w:divBdr>
                            <w:top w:val="none" w:sz="0" w:space="0" w:color="auto"/>
                            <w:left w:val="none" w:sz="0" w:space="0" w:color="auto"/>
                            <w:bottom w:val="none" w:sz="0" w:space="0" w:color="auto"/>
                            <w:right w:val="none" w:sz="0" w:space="0" w:color="auto"/>
                          </w:divBdr>
                          <w:divsChild>
                            <w:div w:id="866213746">
                              <w:marLeft w:val="-240"/>
                              <w:marRight w:val="-240"/>
                              <w:marTop w:val="0"/>
                              <w:marBottom w:val="0"/>
                              <w:divBdr>
                                <w:top w:val="none" w:sz="0" w:space="0" w:color="auto"/>
                                <w:left w:val="none" w:sz="0" w:space="0" w:color="auto"/>
                                <w:bottom w:val="none" w:sz="0" w:space="0" w:color="auto"/>
                                <w:right w:val="none" w:sz="0" w:space="0" w:color="auto"/>
                              </w:divBdr>
                              <w:divsChild>
                                <w:div w:id="1748383359">
                                  <w:marLeft w:val="0"/>
                                  <w:marRight w:val="0"/>
                                  <w:marTop w:val="0"/>
                                  <w:marBottom w:val="0"/>
                                  <w:divBdr>
                                    <w:top w:val="none" w:sz="0" w:space="0" w:color="auto"/>
                                    <w:left w:val="none" w:sz="0" w:space="0" w:color="auto"/>
                                    <w:bottom w:val="none" w:sz="0" w:space="0" w:color="auto"/>
                                    <w:right w:val="none" w:sz="0" w:space="0" w:color="auto"/>
                                  </w:divBdr>
                                  <w:divsChild>
                                    <w:div w:id="1410883583">
                                      <w:marLeft w:val="240"/>
                                      <w:marRight w:val="660"/>
                                      <w:marTop w:val="105"/>
                                      <w:marBottom w:val="600"/>
                                      <w:divBdr>
                                        <w:top w:val="none" w:sz="0" w:space="0" w:color="auto"/>
                                        <w:left w:val="none" w:sz="0" w:space="0" w:color="auto"/>
                                        <w:bottom w:val="none" w:sz="0" w:space="0" w:color="auto"/>
                                        <w:right w:val="none" w:sz="0" w:space="0" w:color="auto"/>
                                      </w:divBdr>
                                      <w:divsChild>
                                        <w:div w:id="2836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722214">
                  <w:marLeft w:val="0"/>
                  <w:marRight w:val="0"/>
                  <w:marTop w:val="0"/>
                  <w:marBottom w:val="0"/>
                  <w:divBdr>
                    <w:top w:val="none" w:sz="0" w:space="0" w:color="auto"/>
                    <w:left w:val="none" w:sz="0" w:space="0" w:color="auto"/>
                    <w:bottom w:val="none" w:sz="0" w:space="0" w:color="auto"/>
                    <w:right w:val="none" w:sz="0" w:space="0" w:color="auto"/>
                  </w:divBdr>
                  <w:divsChild>
                    <w:div w:id="588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6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7797F5-4199-4F77-9E51-27448767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5599</TotalTime>
  <Pages>14</Pages>
  <Words>3268</Words>
  <Characters>18632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dc:creator>
  <cp:keywords/>
  <dc:description/>
  <cp:lastModifiedBy>Alxndr Klbk</cp:lastModifiedBy>
  <cp:revision>719</cp:revision>
  <dcterms:created xsi:type="dcterms:W3CDTF">2019-03-07T19:09:00Z</dcterms:created>
  <dcterms:modified xsi:type="dcterms:W3CDTF">2025-01-19T17:06:00Z</dcterms:modified>
</cp:coreProperties>
</file>