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1BD8" w14:textId="77777777" w:rsidR="00DD7B71" w:rsidRDefault="00DD7B71" w:rsidP="00DD7B71">
      <w:pPr>
        <w:pStyle w:val="1"/>
        <w:jc w:val="center"/>
        <w:rPr>
          <w:sz w:val="32"/>
        </w:rPr>
      </w:pPr>
      <w:bookmarkStart w:id="0" w:name="_Toc188265637"/>
      <w:r w:rsidRPr="006635E0">
        <w:rPr>
          <w:sz w:val="32"/>
        </w:rPr>
        <w:t>СПИСОК ЛИТЕРАТУРЫ</w:t>
      </w:r>
      <w:bookmarkEnd w:id="0"/>
    </w:p>
    <w:p w14:paraId="0958F04F" w14:textId="77777777" w:rsidR="00DD7B71" w:rsidRPr="008D0B1A" w:rsidRDefault="00DD7B71" w:rsidP="00DD7B71"/>
    <w:p w14:paraId="3DF9690E" w14:textId="77777777" w:rsidR="00DD7B71" w:rsidRPr="00D763E2" w:rsidRDefault="00DD7B71" w:rsidP="00DD7B71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color w:val="FF0000"/>
          <w:szCs w:val="28"/>
        </w:rPr>
      </w:pPr>
      <w:r w:rsidRPr="00D763E2">
        <w:rPr>
          <w:color w:val="FF0000"/>
          <w:szCs w:val="28"/>
        </w:rPr>
        <w:t>Р.Ф. Шарафутдинов, Т. Р. Хабиров, Н. В. Новоселова Влияние межфазного теплообмена на температурное поле в горизонтальной скважине при расслоенном течении // Вестник Тюменского государственного университета. - 2016. - №Том 2. №1. - С. 10-16.</w:t>
      </w:r>
    </w:p>
    <w:p w14:paraId="6959AF1F" w14:textId="77777777" w:rsidR="00DD7B71" w:rsidRPr="00DD7B71" w:rsidRDefault="00DD7B71" w:rsidP="00DD7B71">
      <w:pPr>
        <w:spacing w:after="0" w:line="360" w:lineRule="auto"/>
        <w:ind w:left="426" w:hanging="426"/>
        <w:jc w:val="both"/>
        <w:rPr>
          <w:lang w:val="en-US"/>
        </w:rPr>
      </w:pPr>
    </w:p>
    <w:p w14:paraId="58927FB6" w14:textId="64173503" w:rsidR="00DD7B71" w:rsidRDefault="00DD7B71" w:rsidP="00DD7B71">
      <w:pPr>
        <w:spacing w:after="0" w:line="360" w:lineRule="auto"/>
        <w:ind w:left="426" w:hanging="426"/>
        <w:jc w:val="both"/>
        <w:rPr>
          <w:lang w:val="en-US"/>
        </w:rPr>
      </w:pPr>
      <w:r>
        <w:t>------</w:t>
      </w:r>
    </w:p>
    <w:p w14:paraId="0FDE1C61" w14:textId="77777777" w:rsidR="002A0DFC" w:rsidRPr="00D91079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>Общая стратиграфическая (геохронологическая) шкала / [Электронный ресурс] // Всероссийский научно-исследовательский геологический институт им. А</w:t>
      </w:r>
      <w:r w:rsidRPr="00241324">
        <w:rPr>
          <w:szCs w:val="28"/>
        </w:rPr>
        <w:t>.</w:t>
      </w:r>
      <w:r w:rsidRPr="00E17E3E">
        <w:rPr>
          <w:szCs w:val="28"/>
        </w:rPr>
        <w:t>П</w:t>
      </w:r>
      <w:r w:rsidRPr="00241324">
        <w:rPr>
          <w:szCs w:val="28"/>
        </w:rPr>
        <w:t xml:space="preserve">. </w:t>
      </w:r>
      <w:r w:rsidRPr="00E17E3E">
        <w:rPr>
          <w:szCs w:val="28"/>
        </w:rPr>
        <w:t>Карпинского</w:t>
      </w:r>
      <w:r w:rsidRPr="00241324">
        <w:rPr>
          <w:szCs w:val="28"/>
        </w:rPr>
        <w:t>: [</w:t>
      </w:r>
      <w:r w:rsidRPr="00E17E3E">
        <w:rPr>
          <w:szCs w:val="28"/>
        </w:rPr>
        <w:t>сайт</w:t>
      </w:r>
      <w:r w:rsidRPr="00241324">
        <w:rPr>
          <w:szCs w:val="28"/>
        </w:rPr>
        <w:t xml:space="preserve">]. — </w:t>
      </w:r>
      <w:r w:rsidRPr="00E17E3E">
        <w:rPr>
          <w:szCs w:val="28"/>
          <w:lang w:val="en-US"/>
        </w:rPr>
        <w:t>URL</w:t>
      </w:r>
      <w:r w:rsidRPr="00241324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241324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241324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241324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241324">
        <w:rPr>
          <w:szCs w:val="28"/>
        </w:rPr>
        <w:t>/ (</w:t>
      </w:r>
      <w:r w:rsidRPr="00E17E3E">
        <w:rPr>
          <w:szCs w:val="28"/>
        </w:rPr>
        <w:t>дата</w:t>
      </w:r>
      <w:r w:rsidRPr="00241324">
        <w:rPr>
          <w:szCs w:val="28"/>
        </w:rPr>
        <w:t xml:space="preserve"> </w:t>
      </w:r>
      <w:r w:rsidRPr="00E17E3E">
        <w:rPr>
          <w:szCs w:val="28"/>
        </w:rPr>
        <w:t>обращения</w:t>
      </w:r>
      <w:r w:rsidRPr="00241324">
        <w:rPr>
          <w:szCs w:val="28"/>
        </w:rPr>
        <w:t>: 22.12.2024).</w:t>
      </w:r>
    </w:p>
    <w:p w14:paraId="72FEB4EA" w14:textId="7A3C52EC" w:rsidR="00D91079" w:rsidRPr="00D91079" w:rsidRDefault="00D91079" w:rsidP="00D91079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81D90">
        <w:rPr>
          <w:szCs w:val="28"/>
        </w:rPr>
        <w:t xml:space="preserve">Гладков Е.А., Красноярова Н.А., </w:t>
      </w:r>
      <w:proofErr w:type="spellStart"/>
      <w:r w:rsidRPr="00E81D90">
        <w:rPr>
          <w:szCs w:val="28"/>
        </w:rPr>
        <w:t>Ширибон</w:t>
      </w:r>
      <w:proofErr w:type="spellEnd"/>
      <w:r w:rsidRPr="00E81D90">
        <w:rPr>
          <w:szCs w:val="28"/>
        </w:rPr>
        <w:t xml:space="preserve"> А.А., Карпова Е.Г., Фам Фу Лонг Проблемы освоения месторождений Восточной Сибири // X Международная конференция "Химия нефти и газа". - Томск: Издательский Дом ТГУ, 2018. - С. 781-783.</w:t>
      </w:r>
    </w:p>
    <w:p w14:paraId="56F36138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// SPE EOR Conference at Oil and Gas West Asia held in Muscat. — </w:t>
      </w:r>
      <w:proofErr w:type="spellStart"/>
      <w:proofErr w:type="gramStart"/>
      <w:r w:rsidRPr="002E6ECF">
        <w:rPr>
          <w:szCs w:val="28"/>
          <w:lang w:val="en-US"/>
        </w:rPr>
        <w:t>Oman:SPE</w:t>
      </w:r>
      <w:proofErr w:type="spellEnd"/>
      <w:proofErr w:type="gramEnd"/>
      <w:r w:rsidRPr="002E6ECF">
        <w:rPr>
          <w:szCs w:val="28"/>
          <w:lang w:val="en-US"/>
        </w:rPr>
        <w:t>, 2016.</w:t>
      </w:r>
    </w:p>
    <w:p w14:paraId="51E59316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</w:t>
      </w:r>
      <w:proofErr w:type="gramStart"/>
      <w:r w:rsidRPr="00B02E80">
        <w:rPr>
          <w:szCs w:val="28"/>
          <w:lang w:val="en-US"/>
        </w:rPr>
        <w:t>K.Das</w:t>
      </w:r>
      <w:proofErr w:type="spellEnd"/>
      <w:proofErr w:type="gramEnd"/>
      <w:r w:rsidRPr="00B02E80">
        <w:rPr>
          <w:szCs w:val="28"/>
          <w:lang w:val="en-US"/>
        </w:rPr>
        <w:t xml:space="preserve">, R.M. Butler Extraction Of Heavy Oil And Bitumen Using  Solvents At Reservoir Pressure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>, R.M. Butler  // Sixth Petroleum Conference Of The South Saskatchewan Section. — Calgary: 1995. — С. 3-9.</w:t>
      </w:r>
    </w:p>
    <w:p w14:paraId="6F48827D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090">
        <w:rPr>
          <w:szCs w:val="28"/>
          <w:lang w:val="en-US"/>
        </w:rPr>
        <w:t xml:space="preserve">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Enhanced Oil Recovery in Post-CHOPS Cold Heavy Oil Production </w:t>
      </w:r>
      <w:proofErr w:type="spellStart"/>
      <w:r w:rsidRPr="00D84090">
        <w:rPr>
          <w:szCs w:val="28"/>
          <w:lang w:val="en-US"/>
        </w:rPr>
        <w:t>withSand</w:t>
      </w:r>
      <w:proofErr w:type="spellEnd"/>
      <w:r w:rsidRPr="00D84090">
        <w:rPr>
          <w:szCs w:val="28"/>
          <w:lang w:val="en-US"/>
        </w:rPr>
        <w:t xml:space="preserve"> Heavy Oil Reservoirs of Alberta and Saskatchewan Part 1: </w:t>
      </w:r>
      <w:proofErr w:type="spellStart"/>
      <w:r w:rsidRPr="00D84090">
        <w:rPr>
          <w:szCs w:val="28"/>
          <w:lang w:val="en-US"/>
        </w:rPr>
        <w:t>FieldPiloting</w:t>
      </w:r>
      <w:proofErr w:type="spellEnd"/>
      <w:r w:rsidRPr="00D84090">
        <w:rPr>
          <w:szCs w:val="28"/>
          <w:lang w:val="en-US"/>
        </w:rPr>
        <w:t xml:space="preserve"> of Mild Heating Technologies [</w:t>
      </w:r>
      <w:proofErr w:type="spellStart"/>
      <w:r w:rsidRPr="00D84090">
        <w:rPr>
          <w:szCs w:val="28"/>
          <w:lang w:val="en-US"/>
        </w:rPr>
        <w:t>Текст</w:t>
      </w:r>
      <w:proofErr w:type="spellEnd"/>
      <w:r w:rsidRPr="00D84090">
        <w:rPr>
          <w:szCs w:val="28"/>
          <w:lang w:val="en-US"/>
        </w:rPr>
        <w:t xml:space="preserve">] / </w:t>
      </w:r>
      <w:r w:rsidRPr="00D84090">
        <w:rPr>
          <w:szCs w:val="28"/>
          <w:lang w:val="en-US"/>
        </w:rPr>
        <w:lastRenderedPageBreak/>
        <w:t xml:space="preserve">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// Society of Petroleum Engineers. — 2020.  — С. 3-5.</w:t>
      </w:r>
    </w:p>
    <w:p w14:paraId="4BC2EAE6" w14:textId="77777777" w:rsidR="002A0DFC" w:rsidRPr="0079697E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9697E">
        <w:rPr>
          <w:szCs w:val="28"/>
          <w:lang w:val="en-US"/>
        </w:rPr>
        <w:t xml:space="preserve">Kelvin D. Knorr, SPE, Muhammad Imran Solvent Chamber Development in 3D Physical Model Experiments of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Qualities </w:t>
      </w:r>
      <w:proofErr w:type="gramStart"/>
      <w:r w:rsidRPr="0079697E">
        <w:rPr>
          <w:szCs w:val="28"/>
          <w:lang w:val="en-US"/>
        </w:rPr>
        <w:t>vin</w:t>
      </w:r>
      <w:proofErr w:type="gramEnd"/>
      <w:r w:rsidRPr="0079697E">
        <w:rPr>
          <w:szCs w:val="28"/>
          <w:lang w:val="en-US"/>
        </w:rPr>
        <w:t xml:space="preserve"> Equation for Accurate Modeling of Pore Scale Thermodynamics of Different Solvent Gases // Canadian Unconventional Resources Conference. - Calgary: SPE, 2011</w:t>
      </w:r>
    </w:p>
    <w:p w14:paraId="0FBA4C34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D7B71">
        <w:rPr>
          <w:szCs w:val="28"/>
          <w:lang w:val="en-US"/>
        </w:rPr>
        <w:t xml:space="preserve">RFD </w:t>
      </w:r>
      <w:r w:rsidRPr="006F6229">
        <w:rPr>
          <w:szCs w:val="28"/>
        </w:rPr>
        <w:t>Обзор</w:t>
      </w:r>
      <w:r w:rsidRPr="00DD7B71">
        <w:rPr>
          <w:szCs w:val="28"/>
          <w:lang w:val="en-US"/>
        </w:rPr>
        <w:t xml:space="preserve"> </w:t>
      </w:r>
      <w:r w:rsidRPr="006F6229">
        <w:rPr>
          <w:szCs w:val="28"/>
        </w:rPr>
        <w:t>модулей</w:t>
      </w:r>
      <w:r w:rsidRPr="00DD7B71">
        <w:rPr>
          <w:szCs w:val="28"/>
          <w:lang w:val="en-US"/>
        </w:rPr>
        <w:t xml:space="preserve"> </w:t>
      </w:r>
      <w:proofErr w:type="spellStart"/>
      <w:r w:rsidRPr="00DD7B71">
        <w:rPr>
          <w:szCs w:val="28"/>
          <w:lang w:val="en-US"/>
        </w:rPr>
        <w:t>tNavigator</w:t>
      </w:r>
      <w:proofErr w:type="spellEnd"/>
      <w:r w:rsidRPr="00DD7B71">
        <w:rPr>
          <w:szCs w:val="28"/>
          <w:lang w:val="en-US"/>
        </w:rPr>
        <w:t xml:space="preserve">. - </w:t>
      </w:r>
      <w:bookmarkStart w:id="1" w:name="_Hlk191810275"/>
      <w:r w:rsidRPr="00DD7B71">
        <w:rPr>
          <w:szCs w:val="28"/>
          <w:lang w:val="en-US"/>
        </w:rPr>
        <w:t>www.rfdyn.ru, 2022</w:t>
      </w:r>
      <w:bookmarkEnd w:id="1"/>
      <w:r w:rsidRPr="00DD7B71">
        <w:rPr>
          <w:szCs w:val="28"/>
          <w:lang w:val="en-US"/>
        </w:rPr>
        <w:t xml:space="preserve">. - 26 </w:t>
      </w:r>
      <w:r w:rsidRPr="006F6229">
        <w:rPr>
          <w:szCs w:val="28"/>
        </w:rPr>
        <w:t>с</w:t>
      </w:r>
      <w:r w:rsidRPr="00DD7B71">
        <w:rPr>
          <w:szCs w:val="28"/>
          <w:lang w:val="en-US"/>
        </w:rPr>
        <w:t>.</w:t>
      </w:r>
    </w:p>
    <w:p w14:paraId="790A27C6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t xml:space="preserve">Проблема с закачкой пара в STARS // Petroleum </w:t>
      </w:r>
      <w:proofErr w:type="spellStart"/>
      <w:r w:rsidRPr="00395B63">
        <w:rPr>
          <w:szCs w:val="28"/>
        </w:rPr>
        <w:t>Engineers</w:t>
      </w:r>
      <w:proofErr w:type="spellEnd"/>
      <w:r w:rsidRPr="00395B63">
        <w:rPr>
          <w:szCs w:val="28"/>
        </w:rPr>
        <w:t xml:space="preserve"> URL: </w:t>
      </w:r>
      <w:bookmarkStart w:id="2" w:name="_Hlk191810305"/>
      <w:r w:rsidRPr="00395B63">
        <w:rPr>
          <w:szCs w:val="28"/>
        </w:rPr>
        <w:t>https://www.petroleumengineers.ru</w:t>
      </w:r>
      <w:bookmarkEnd w:id="2"/>
      <w:r w:rsidRPr="00395B63">
        <w:rPr>
          <w:szCs w:val="28"/>
        </w:rPr>
        <w:t>/node/4325?ysclid=m64kf5hju5925364188 (дата обращения: 20.01.2025).</w:t>
      </w:r>
    </w:p>
    <w:p w14:paraId="15A4E2AD" w14:textId="77777777" w:rsidR="002A0DFC" w:rsidRPr="0010793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7198B12E" w14:textId="77777777" w:rsidR="002A0DFC" w:rsidRPr="0010793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3" w:name="_Hlk191810383"/>
      <w:r w:rsidRPr="0010793F">
        <w:rPr>
          <w:szCs w:val="28"/>
          <w:lang w:val="en-US"/>
        </w:rPr>
        <w:t xml:space="preserve">Antonin Chapoy, Rob </w:t>
      </w:r>
      <w:proofErr w:type="spellStart"/>
      <w:r w:rsidRPr="0010793F">
        <w:rPr>
          <w:szCs w:val="28"/>
          <w:lang w:val="en-US"/>
        </w:rPr>
        <w:t>Burgass</w:t>
      </w:r>
      <w:bookmarkEnd w:id="3"/>
      <w:proofErr w:type="spellEnd"/>
      <w:r w:rsidRPr="0010793F">
        <w:rPr>
          <w:szCs w:val="28"/>
          <w:lang w:val="en-US"/>
        </w:rPr>
        <w:t xml:space="preserve"> Development of Experimental Techniques, Equipment and Thermodynamic Modelling for investigating systems with High CO2 concentration [</w:t>
      </w:r>
      <w:r w:rsidRPr="0010793F">
        <w:rPr>
          <w:szCs w:val="28"/>
        </w:rPr>
        <w:t>Текст</w:t>
      </w:r>
      <w:r w:rsidRPr="0010793F">
        <w:rPr>
          <w:szCs w:val="28"/>
          <w:lang w:val="en-US"/>
        </w:rPr>
        <w:t xml:space="preserve">] / 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// Society of Petroleum Engineers. — 2011.  — </w:t>
      </w:r>
      <w:r w:rsidRPr="0010793F">
        <w:rPr>
          <w:szCs w:val="28"/>
        </w:rPr>
        <w:t>С</w:t>
      </w:r>
      <w:r w:rsidRPr="0010793F">
        <w:rPr>
          <w:szCs w:val="28"/>
          <w:lang w:val="en-US"/>
        </w:rPr>
        <w:t>. 5.</w:t>
      </w:r>
    </w:p>
    <w:p w14:paraId="09D2239B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4" w:name="_Hlk191810415"/>
      <w:r w:rsidRPr="00DD7B71">
        <w:rPr>
          <w:szCs w:val="28"/>
        </w:rPr>
        <w:t xml:space="preserve">Лобанова О.А., </w:t>
      </w:r>
      <w:proofErr w:type="spellStart"/>
      <w:r w:rsidRPr="00DD7B71">
        <w:rPr>
          <w:szCs w:val="28"/>
        </w:rPr>
        <w:t>Индрупский</w:t>
      </w:r>
      <w:proofErr w:type="spellEnd"/>
      <w:r w:rsidRPr="00DD7B71">
        <w:rPr>
          <w:szCs w:val="28"/>
        </w:rPr>
        <w:t xml:space="preserve"> И.М.</w:t>
      </w:r>
      <w:bookmarkEnd w:id="4"/>
      <w:r w:rsidRPr="00DD7B71">
        <w:rPr>
          <w:szCs w:val="28"/>
        </w:rPr>
        <w:t xml:space="preserve"> Особенности реализации алгоритмов композиционного моделирования в современных гидродинамических симуляторах // SOCAR </w:t>
      </w:r>
      <w:proofErr w:type="spellStart"/>
      <w:r w:rsidRPr="00DD7B71">
        <w:rPr>
          <w:szCs w:val="28"/>
        </w:rPr>
        <w:t>Proceedings</w:t>
      </w:r>
      <w:proofErr w:type="spellEnd"/>
      <w:r w:rsidRPr="00DD7B71">
        <w:rPr>
          <w:szCs w:val="28"/>
        </w:rPr>
        <w:t>. - 2023. - №3. - С. 120-130.</w:t>
      </w:r>
    </w:p>
    <w:p w14:paraId="5DACA861" w14:textId="77777777" w:rsidR="002A0DFC" w:rsidRPr="006970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5" w:name="_Hlk191810562"/>
      <w:r w:rsidRPr="0036681B">
        <w:rPr>
          <w:szCs w:val="28"/>
          <w:lang w:val="en-US"/>
        </w:rPr>
        <w:t>D. Klemin</w:t>
      </w:r>
      <w:bookmarkEnd w:id="5"/>
      <w:r w:rsidRPr="0036681B">
        <w:rPr>
          <w:szCs w:val="28"/>
          <w:lang w:val="en-US"/>
        </w:rPr>
        <w:t>, SPE, V. Pimenov, RSGPU, D. Rudenko Development of Effective Numerical Model for Heavy Oil Production Using Steam-Assisted Gravity Drainage</w:t>
      </w:r>
      <w:r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43C47E7C" w14:textId="77777777" w:rsidR="002A0DFC" w:rsidRPr="008F49F2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6" w:name="_Hlk191810640"/>
      <w:r w:rsidRPr="006970CF">
        <w:rPr>
          <w:szCs w:val="28"/>
          <w:lang w:val="en-US"/>
        </w:rPr>
        <w:t>Hasan A.R., Kabir C.S.</w:t>
      </w:r>
      <w:bookmarkEnd w:id="6"/>
      <w:r w:rsidRPr="006970CF">
        <w:rPr>
          <w:szCs w:val="28"/>
          <w:lang w:val="en-US"/>
        </w:rPr>
        <w:t>, “Fluid Flow and Heat Transfer in Wellbores”, SPE, Richardson, Texas, 2002</w:t>
      </w:r>
      <w:r w:rsidRPr="0033314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333147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333147">
        <w:rPr>
          <w:szCs w:val="28"/>
          <w:lang w:val="en-US"/>
        </w:rPr>
        <w:t>.32-43</w:t>
      </w:r>
    </w:p>
    <w:p w14:paraId="64352E71" w14:textId="32FA0C25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7" w:name="_Hlk191810706"/>
      <w:r w:rsidRPr="008F49F2">
        <w:rPr>
          <w:szCs w:val="28"/>
          <w:lang w:val="en-US"/>
        </w:rPr>
        <w:t xml:space="preserve">Holmes J.A., </w:t>
      </w:r>
      <w:proofErr w:type="spellStart"/>
      <w:r w:rsidRPr="008F49F2">
        <w:rPr>
          <w:szCs w:val="28"/>
          <w:lang w:val="en-US"/>
        </w:rPr>
        <w:t>Barkve</w:t>
      </w:r>
      <w:proofErr w:type="spellEnd"/>
      <w:r w:rsidR="00F92681">
        <w:rPr>
          <w:szCs w:val="28"/>
          <w:lang w:val="en-US"/>
        </w:rPr>
        <w:t xml:space="preserve"> </w:t>
      </w:r>
      <w:r w:rsidRPr="008F49F2">
        <w:rPr>
          <w:szCs w:val="28"/>
          <w:lang w:val="en-US"/>
        </w:rPr>
        <w:t xml:space="preserve">T. </w:t>
      </w:r>
      <w:bookmarkEnd w:id="7"/>
      <w:r w:rsidRPr="008F49F2">
        <w:rPr>
          <w:szCs w:val="28"/>
          <w:lang w:val="en-US"/>
        </w:rPr>
        <w:t xml:space="preserve">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  <w:r>
        <w:rPr>
          <w:szCs w:val="28"/>
          <w:lang w:val="en-US"/>
        </w:rPr>
        <w:t>.</w:t>
      </w:r>
    </w:p>
    <w:p w14:paraId="67438542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8" w:name="_Hlk191810923"/>
      <w:r w:rsidRPr="002E6ECF">
        <w:rPr>
          <w:szCs w:val="28"/>
          <w:lang w:val="en-US"/>
        </w:rPr>
        <w:lastRenderedPageBreak/>
        <w:t xml:space="preserve">Zeinab Zargar </w:t>
      </w:r>
      <w:bookmarkEnd w:id="8"/>
      <w:r w:rsidRPr="002E6ECF">
        <w:rPr>
          <w:szCs w:val="28"/>
          <w:lang w:val="en-US"/>
        </w:rPr>
        <w:t xml:space="preserve">and </w:t>
      </w:r>
      <w:bookmarkStart w:id="9" w:name="_Hlk191810909"/>
      <w:r w:rsidRPr="002E6ECF">
        <w:rPr>
          <w:szCs w:val="28"/>
          <w:lang w:val="en-US"/>
        </w:rPr>
        <w:t>S. M. Farouq Ali</w:t>
      </w:r>
      <w:bookmarkEnd w:id="9"/>
      <w:r w:rsidRPr="002E6ECF">
        <w:rPr>
          <w:szCs w:val="28"/>
          <w:lang w:val="en-US"/>
        </w:rPr>
        <w:t xml:space="preserve"> A New Mathematical Model of Solvent - SAGD Process - Importance of Heat and Mass Transfer / Zeinab Zargar and S. M. Farouq Ali // SPE Improved Oil Recovery Conference. — Tulsa: SPE, 2018.</w:t>
      </w:r>
    </w:p>
    <w:p w14:paraId="245C1782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0" w:name="_Hlk191810943"/>
      <w:r w:rsidRPr="002E6ECF">
        <w:rPr>
          <w:szCs w:val="28"/>
          <w:lang w:val="en-US"/>
        </w:rPr>
        <w:t xml:space="preserve">Franck </w:t>
      </w:r>
      <w:proofErr w:type="spellStart"/>
      <w:r w:rsidRPr="002E6ECF">
        <w:rPr>
          <w:szCs w:val="28"/>
          <w:lang w:val="en-US"/>
        </w:rPr>
        <w:t>Diedro</w:t>
      </w:r>
      <w:bookmarkEnd w:id="10"/>
      <w:proofErr w:type="spellEnd"/>
      <w:r w:rsidRPr="002E6ECF">
        <w:rPr>
          <w:szCs w:val="28"/>
          <w:lang w:val="en-US"/>
        </w:rPr>
        <w:t xml:space="preserve">, University of Calgary; </w:t>
      </w:r>
      <w:bookmarkStart w:id="11" w:name="_Hlk191810952"/>
      <w:r w:rsidRPr="002E6ECF">
        <w:rPr>
          <w:szCs w:val="28"/>
          <w:lang w:val="en-US"/>
        </w:rPr>
        <w:t>Jonathan Bryan, Sergey Kryuchkov</w:t>
      </w:r>
      <w:bookmarkEnd w:id="11"/>
      <w:r w:rsidRPr="002E6ECF">
        <w:rPr>
          <w:szCs w:val="28"/>
          <w:lang w:val="en-US"/>
        </w:rPr>
        <w:t xml:space="preserve">, and Apostolos / </w:t>
      </w:r>
      <w:proofErr w:type="spellStart"/>
      <w:r w:rsidRPr="002E6ECF">
        <w:rPr>
          <w:szCs w:val="28"/>
          <w:lang w:val="en-US"/>
        </w:rPr>
        <w:t>Kantzas</w:t>
      </w:r>
      <w:proofErr w:type="spellEnd"/>
      <w:r w:rsidRPr="002E6ECF">
        <w:rPr>
          <w:szCs w:val="28"/>
          <w:lang w:val="en-US"/>
        </w:rPr>
        <w:t xml:space="preserve"> Evaluation of Diffusion of Light Hydrocarbon Solvents in Bitumen // SPE Canada Heavy Oil Technical Conference. — </w:t>
      </w:r>
      <w:proofErr w:type="spellStart"/>
      <w:proofErr w:type="gramStart"/>
      <w:r w:rsidRPr="002E6ECF">
        <w:rPr>
          <w:szCs w:val="28"/>
          <w:lang w:val="en-US"/>
        </w:rPr>
        <w:t>Calgary:SPE</w:t>
      </w:r>
      <w:proofErr w:type="spellEnd"/>
      <w:proofErr w:type="gramEnd"/>
      <w:r w:rsidRPr="002E6ECF">
        <w:rPr>
          <w:szCs w:val="28"/>
          <w:lang w:val="en-US"/>
        </w:rPr>
        <w:t>, 2015.</w:t>
      </w:r>
    </w:p>
    <w:p w14:paraId="7BFEAA98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2" w:name="_Hlk191810970"/>
      <w:r w:rsidRPr="002E6ECF">
        <w:rPr>
          <w:szCs w:val="28"/>
          <w:lang w:val="en-US"/>
        </w:rPr>
        <w:t xml:space="preserve">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>, Jalal Abedi, and S. M. Farouq</w:t>
      </w:r>
      <w:bookmarkEnd w:id="12"/>
      <w:r w:rsidRPr="002E6ECF">
        <w:rPr>
          <w:szCs w:val="28"/>
          <w:lang w:val="en-US"/>
        </w:rPr>
        <w:t xml:space="preserve"> Ali Non-Equilibrium Reservoir Simulation of Solvent-Steam Processes, Based on Mass and Heat Transfer Inside a Pore / 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proofErr w:type="gramStart"/>
      <w:r w:rsidRPr="002E6ECF">
        <w:rPr>
          <w:szCs w:val="28"/>
          <w:lang w:val="en-US"/>
        </w:rPr>
        <w:t>Montgomery:SPE</w:t>
      </w:r>
      <w:proofErr w:type="spellEnd"/>
      <w:proofErr w:type="gramEnd"/>
      <w:r w:rsidRPr="002E6ECF">
        <w:rPr>
          <w:szCs w:val="28"/>
          <w:lang w:val="en-US"/>
        </w:rPr>
        <w:t>, 2017.</w:t>
      </w:r>
    </w:p>
    <w:p w14:paraId="73E3774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3" w:name="_Hlk191811012"/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>, Rahman Khaledi</w:t>
      </w:r>
      <w:bookmarkEnd w:id="13"/>
      <w:r w:rsidRPr="000D11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 xml:space="preserve">General Analytical Model for Thermal-Solvent Assisted Gravity Drainage Recovery Processes // SPE Canada Heavy Oil Technical Conference. — </w:t>
      </w:r>
      <w:proofErr w:type="spellStart"/>
      <w:proofErr w:type="gramStart"/>
      <w:r w:rsidRPr="000D11C8">
        <w:rPr>
          <w:szCs w:val="28"/>
          <w:lang w:val="en-US"/>
        </w:rPr>
        <w:t>Calgary:SPE</w:t>
      </w:r>
      <w:proofErr w:type="spellEnd"/>
      <w:proofErr w:type="gramEnd"/>
      <w:r w:rsidRPr="000D11C8">
        <w:rPr>
          <w:szCs w:val="28"/>
          <w:lang w:val="en-US"/>
        </w:rPr>
        <w:t xml:space="preserve">, 2018. </w:t>
      </w:r>
    </w:p>
    <w:p w14:paraId="78642546" w14:textId="77777777" w:rsidR="002A0DFC" w:rsidRPr="00C11DF7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4" w:name="_Hlk191811158"/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</w:t>
      </w:r>
      <w:bookmarkEnd w:id="14"/>
      <w:r w:rsidRPr="00F22373">
        <w:rPr>
          <w:szCs w:val="28"/>
          <w:lang w:val="en-US"/>
        </w:rPr>
        <w:t xml:space="preserve">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34F6F514" w14:textId="5B58CE41" w:rsidR="002A0DFC" w:rsidRDefault="00F92681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proofErr w:type="gram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 </w:t>
      </w:r>
      <w:r w:rsidRPr="00F92681">
        <w:rPr>
          <w:szCs w:val="28"/>
        </w:rPr>
        <w:t xml:space="preserve"> </w:t>
      </w:r>
      <w:r w:rsidR="002A0DFC" w:rsidRPr="000A1D4E">
        <w:rPr>
          <w:szCs w:val="28"/>
        </w:rPr>
        <w:t>А.Б.</w:t>
      </w:r>
      <w:proofErr w:type="gramEnd"/>
      <w:r w:rsidR="002A0DFC" w:rsidRPr="000A1D4E">
        <w:rPr>
          <w:szCs w:val="28"/>
        </w:rPr>
        <w:t xml:space="preserve">,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</w:t>
      </w:r>
      <w:r w:rsidRPr="00F92681">
        <w:rPr>
          <w:szCs w:val="28"/>
        </w:rPr>
        <w:t xml:space="preserve"> </w:t>
      </w:r>
      <w:r w:rsidR="002A0DFC" w:rsidRPr="000A1D4E">
        <w:rPr>
          <w:szCs w:val="28"/>
        </w:rPr>
        <w:t>С.А.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0124C37B" w14:textId="4D48FC44" w:rsidR="002A0DFC" w:rsidRDefault="00F35BB9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FD5BC5">
        <w:rPr>
          <w:szCs w:val="28"/>
        </w:rPr>
        <w:t>Шагапов</w:t>
      </w:r>
      <w:proofErr w:type="spellEnd"/>
      <w:r w:rsidRPr="00FD5BC5">
        <w:rPr>
          <w:szCs w:val="28"/>
        </w:rPr>
        <w:t xml:space="preserve"> </w:t>
      </w:r>
      <w:r w:rsidR="002A0DFC" w:rsidRPr="00FD5BC5">
        <w:rPr>
          <w:szCs w:val="28"/>
        </w:rPr>
        <w:t>В. Ш.,</w:t>
      </w:r>
      <w:r w:rsidRPr="00F35BB9">
        <w:rPr>
          <w:szCs w:val="28"/>
        </w:rPr>
        <w:t xml:space="preserve"> </w:t>
      </w:r>
      <w:proofErr w:type="spellStart"/>
      <w:r w:rsidRPr="00FD5BC5">
        <w:rPr>
          <w:szCs w:val="28"/>
        </w:rPr>
        <w:t>Чиглинцева</w:t>
      </w:r>
      <w:proofErr w:type="spellEnd"/>
      <w:r w:rsidR="002A0DFC" w:rsidRPr="00FD5BC5">
        <w:rPr>
          <w:szCs w:val="28"/>
        </w:rPr>
        <w:t xml:space="preserve"> А. С.,</w:t>
      </w:r>
      <w:r w:rsidRPr="00F35BB9">
        <w:rPr>
          <w:szCs w:val="28"/>
        </w:rPr>
        <w:t xml:space="preserve"> </w:t>
      </w:r>
      <w:r w:rsidRPr="00FD5BC5">
        <w:rPr>
          <w:szCs w:val="28"/>
        </w:rPr>
        <w:t>Русинов</w:t>
      </w:r>
      <w:r w:rsidR="002A0DFC" w:rsidRPr="00FD5BC5">
        <w:rPr>
          <w:szCs w:val="28"/>
        </w:rPr>
        <w:t xml:space="preserve"> А. А.</w:t>
      </w:r>
      <w:r w:rsidRPr="00F35BB9">
        <w:rPr>
          <w:szCs w:val="28"/>
        </w:rPr>
        <w:t xml:space="preserve"> </w:t>
      </w:r>
      <w:r w:rsidR="002A0DFC" w:rsidRPr="00FD5BC5">
        <w:rPr>
          <w:szCs w:val="28"/>
        </w:rPr>
        <w:t>Особенности процесса образования гидратных частиц в стоячей воде // Вестник ТюмГУ. - Тюмень: 2015. - С. 6-14.</w:t>
      </w:r>
    </w:p>
    <w:p w14:paraId="7A6BF68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Ширшова </w:t>
      </w:r>
      <w:r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Определение глубины </w:t>
      </w:r>
      <w:proofErr w:type="spellStart"/>
      <w:r w:rsidRPr="00EA5793">
        <w:rPr>
          <w:szCs w:val="28"/>
        </w:rPr>
        <w:t>газогидратообразования</w:t>
      </w:r>
      <w:proofErr w:type="spellEnd"/>
      <w:r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1ADDD019" w14:textId="22119E9A" w:rsidR="002A0DFC" w:rsidRDefault="00665657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5" w:name="_Hlk191811451"/>
      <w:proofErr w:type="spellStart"/>
      <w:r w:rsidRPr="00EA5793">
        <w:rPr>
          <w:szCs w:val="28"/>
        </w:rPr>
        <w:t>Шагапов</w:t>
      </w:r>
      <w:proofErr w:type="spellEnd"/>
      <w:r w:rsidRPr="00665657">
        <w:rPr>
          <w:szCs w:val="28"/>
        </w:rPr>
        <w:t xml:space="preserve"> </w:t>
      </w:r>
      <w:r w:rsidR="002A0DFC" w:rsidRPr="00EA5793">
        <w:rPr>
          <w:szCs w:val="28"/>
        </w:rPr>
        <w:t>В.Ш.,</w:t>
      </w:r>
      <w:r w:rsidR="002A0DFC">
        <w:rPr>
          <w:szCs w:val="28"/>
        </w:rPr>
        <w:t xml:space="preserve"> </w:t>
      </w:r>
      <w:proofErr w:type="spellStart"/>
      <w:r w:rsidRPr="00EA5793">
        <w:rPr>
          <w:szCs w:val="28"/>
        </w:rPr>
        <w:t>Ялаев</w:t>
      </w:r>
      <w:proofErr w:type="spellEnd"/>
      <w:r w:rsidRPr="00EA5793">
        <w:rPr>
          <w:szCs w:val="28"/>
        </w:rPr>
        <w:t xml:space="preserve"> </w:t>
      </w:r>
      <w:r w:rsidR="002A0DFC" w:rsidRPr="00EA5793">
        <w:rPr>
          <w:szCs w:val="28"/>
        </w:rPr>
        <w:t>А.В.,</w:t>
      </w:r>
      <w:r w:rsidRPr="00665657">
        <w:rPr>
          <w:szCs w:val="28"/>
        </w:rPr>
        <w:t xml:space="preserve"> </w:t>
      </w:r>
      <w:proofErr w:type="spellStart"/>
      <w:r w:rsidRPr="00EA5793">
        <w:rPr>
          <w:szCs w:val="28"/>
        </w:rPr>
        <w:t>Шепелькевич</w:t>
      </w:r>
      <w:proofErr w:type="spellEnd"/>
      <w:r w:rsidR="002A0DFC" w:rsidRPr="00EA5793">
        <w:rPr>
          <w:szCs w:val="28"/>
        </w:rPr>
        <w:t xml:space="preserve"> О.А.</w:t>
      </w:r>
      <w:bookmarkEnd w:id="15"/>
      <w:r w:rsidR="002A0DFC">
        <w:rPr>
          <w:szCs w:val="28"/>
        </w:rPr>
        <w:t xml:space="preserve"> </w:t>
      </w:r>
      <w:r w:rsidR="002A0DFC" w:rsidRPr="00EA5793">
        <w:rPr>
          <w:szCs w:val="28"/>
        </w:rPr>
        <w:t xml:space="preserve">Период индукции </w:t>
      </w:r>
      <w:proofErr w:type="spellStart"/>
      <w:r w:rsidR="002A0DFC" w:rsidRPr="00EA5793">
        <w:rPr>
          <w:szCs w:val="28"/>
        </w:rPr>
        <w:t>гидратообразования</w:t>
      </w:r>
      <w:proofErr w:type="spellEnd"/>
      <w:r w:rsidR="002A0DFC"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4A850481" w14:textId="77777777" w:rsidR="002A0DFC" w:rsidRPr="00C11DF7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6" w:name="_Hlk191811468"/>
      <w:proofErr w:type="spellStart"/>
      <w:r w:rsidRPr="0024144C">
        <w:rPr>
          <w:szCs w:val="28"/>
        </w:rPr>
        <w:lastRenderedPageBreak/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</w:t>
      </w:r>
      <w:bookmarkEnd w:id="16"/>
      <w:r w:rsidRPr="0024144C">
        <w:rPr>
          <w:szCs w:val="28"/>
        </w:rPr>
        <w:t xml:space="preserve">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p w14:paraId="6C0AB642" w14:textId="7ADF9E1C" w:rsidR="002A0DFC" w:rsidRDefault="00665657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7" w:name="_Hlk191811519"/>
      <w:r w:rsidRPr="002605F8">
        <w:rPr>
          <w:szCs w:val="28"/>
        </w:rPr>
        <w:t>Шарипов</w:t>
      </w:r>
      <w:r w:rsidRPr="00665657">
        <w:rPr>
          <w:szCs w:val="28"/>
        </w:rPr>
        <w:t xml:space="preserve"> </w:t>
      </w:r>
      <w:r w:rsidR="002A0DFC" w:rsidRPr="002605F8">
        <w:rPr>
          <w:szCs w:val="28"/>
        </w:rPr>
        <w:t>Р. И.</w:t>
      </w:r>
      <w:bookmarkEnd w:id="17"/>
      <w:r w:rsidR="002A0DFC" w:rsidRPr="002605F8">
        <w:rPr>
          <w:szCs w:val="28"/>
        </w:rPr>
        <w:t xml:space="preserve"> </w:t>
      </w:r>
      <w:r w:rsidR="002A0DFC">
        <w:rPr>
          <w:szCs w:val="28"/>
        </w:rPr>
        <w:t>М</w:t>
      </w:r>
      <w:r w:rsidR="002A0DFC"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="002A0DFC" w:rsidRPr="002605F8">
        <w:rPr>
          <w:szCs w:val="28"/>
        </w:rPr>
        <w:t>туронских</w:t>
      </w:r>
      <w:proofErr w:type="spellEnd"/>
      <w:r w:rsidR="002A0DFC" w:rsidRPr="002605F8">
        <w:rPr>
          <w:szCs w:val="28"/>
        </w:rPr>
        <w:t xml:space="preserve">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 // Нефтегазовое дело. - 2023. -  т. 21, № 4</w:t>
      </w:r>
      <w:r w:rsidR="002A0DFC">
        <w:rPr>
          <w:szCs w:val="28"/>
        </w:rPr>
        <w:t xml:space="preserve">. </w:t>
      </w:r>
      <w:r w:rsidR="002A0DFC" w:rsidRPr="002E6A1D">
        <w:rPr>
          <w:szCs w:val="28"/>
        </w:rPr>
        <w:t>С. 57-65.</w:t>
      </w:r>
    </w:p>
    <w:p w14:paraId="2D5334C6" w14:textId="4B51BE45" w:rsidR="00F34EC8" w:rsidRPr="00122EE1" w:rsidRDefault="00F34EC8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8" w:name="_Hlk191808314"/>
      <w:proofErr w:type="spellStart"/>
      <w:r w:rsidRPr="00F34EC8">
        <w:rPr>
          <w:szCs w:val="28"/>
        </w:rPr>
        <w:t>Тройникова</w:t>
      </w:r>
      <w:proofErr w:type="spellEnd"/>
      <w:r w:rsidRPr="00F34EC8">
        <w:rPr>
          <w:szCs w:val="28"/>
        </w:rPr>
        <w:t>, А. А</w:t>
      </w:r>
      <w:bookmarkEnd w:id="18"/>
      <w:r w:rsidRPr="00F34EC8">
        <w:rPr>
          <w:szCs w:val="28"/>
        </w:rPr>
        <w:t xml:space="preserve">. Совершенствование методов предупреждения </w:t>
      </w:r>
      <w:proofErr w:type="spellStart"/>
      <w:r w:rsidRPr="00F34EC8">
        <w:rPr>
          <w:szCs w:val="28"/>
        </w:rPr>
        <w:t>гидратообразования</w:t>
      </w:r>
      <w:proofErr w:type="spellEnd"/>
      <w:r w:rsidRPr="00F34EC8">
        <w:rPr>
          <w:szCs w:val="28"/>
        </w:rPr>
        <w:t xml:space="preserve"> на газовых </w:t>
      </w:r>
      <w:r w:rsidR="00696CC0" w:rsidRPr="00F34EC8">
        <w:rPr>
          <w:szCs w:val="28"/>
        </w:rPr>
        <w:t>и газоконденсатных</w:t>
      </w:r>
      <w:r w:rsidRPr="00F34EC8">
        <w:rPr>
          <w:szCs w:val="28"/>
        </w:rPr>
        <w:t xml:space="preserve"> </w:t>
      </w:r>
      <w:r w:rsidR="00696CC0" w:rsidRPr="00F34EC8">
        <w:rPr>
          <w:szCs w:val="28"/>
        </w:rPr>
        <w:t>месторождениях:</w:t>
      </w:r>
      <w:r w:rsidRPr="00F34EC8">
        <w:rPr>
          <w:szCs w:val="28"/>
        </w:rPr>
        <w:t xml:space="preserve"> специальность 25.00.17 «Разработка и эксплуатация нефтяных и газовых месторождений</w:t>
      </w:r>
      <w:proofErr w:type="gramStart"/>
      <w:r w:rsidRPr="00F34EC8">
        <w:rPr>
          <w:szCs w:val="28"/>
        </w:rPr>
        <w:t>» :</w:t>
      </w:r>
      <w:proofErr w:type="gramEnd"/>
      <w:r w:rsidRPr="00F34EC8">
        <w:rPr>
          <w:szCs w:val="28"/>
        </w:rPr>
        <w:t xml:space="preserve"> Диссертация на соискание кандидата технических наук / </w:t>
      </w:r>
      <w:proofErr w:type="spellStart"/>
      <w:r w:rsidRPr="00F34EC8">
        <w:rPr>
          <w:szCs w:val="28"/>
        </w:rPr>
        <w:t>Тройникова</w:t>
      </w:r>
      <w:proofErr w:type="spellEnd"/>
      <w:r w:rsidRPr="00F34EC8">
        <w:rPr>
          <w:szCs w:val="28"/>
        </w:rPr>
        <w:t>, А. А. ; Научно-исследовательский институт природных газов   и газовых технологий – Газпром ВНИИГАЗ. — Москва, 2022. — 142 c.</w:t>
      </w:r>
    </w:p>
    <w:p w14:paraId="73D4BB61" w14:textId="0886992D" w:rsidR="00DD7B71" w:rsidRPr="00932438" w:rsidRDefault="00DD7B71" w:rsidP="00932438">
      <w:pPr>
        <w:spacing w:after="0" w:line="360" w:lineRule="auto"/>
        <w:jc w:val="both"/>
        <w:rPr>
          <w:szCs w:val="28"/>
        </w:rPr>
      </w:pPr>
    </w:p>
    <w:sectPr w:rsidR="00DD7B71" w:rsidRPr="0093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C5297"/>
    <w:multiLevelType w:val="hybridMultilevel"/>
    <w:tmpl w:val="CCD0E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1250">
    <w:abstractNumId w:val="1"/>
  </w:num>
  <w:num w:numId="2" w16cid:durableId="6286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71"/>
    <w:rsid w:val="0010793F"/>
    <w:rsid w:val="00122EE1"/>
    <w:rsid w:val="001E0F50"/>
    <w:rsid w:val="002A0DFC"/>
    <w:rsid w:val="00317FCE"/>
    <w:rsid w:val="004D4273"/>
    <w:rsid w:val="00537C12"/>
    <w:rsid w:val="00665657"/>
    <w:rsid w:val="00696CC0"/>
    <w:rsid w:val="006A17F1"/>
    <w:rsid w:val="006D52FE"/>
    <w:rsid w:val="008A4CBD"/>
    <w:rsid w:val="008F36E7"/>
    <w:rsid w:val="00932438"/>
    <w:rsid w:val="00952034"/>
    <w:rsid w:val="00986020"/>
    <w:rsid w:val="00AD440E"/>
    <w:rsid w:val="00B71A0F"/>
    <w:rsid w:val="00C11DF7"/>
    <w:rsid w:val="00D763E2"/>
    <w:rsid w:val="00D91079"/>
    <w:rsid w:val="00DD7B71"/>
    <w:rsid w:val="00F34EC8"/>
    <w:rsid w:val="00F35BB9"/>
    <w:rsid w:val="00F92681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ACB2"/>
  <w15:chartTrackingRefBased/>
  <w15:docId w15:val="{F40D909D-59A3-46E4-BE24-75CDF0FB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B71"/>
    <w:pPr>
      <w:spacing w:after="200" w:line="276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7B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7B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7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7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7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7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7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7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7B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7B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Alxndr Klbk</dc:creator>
  <cp:keywords/>
  <dc:description/>
  <cp:lastModifiedBy>Alxndr Klbk</cp:lastModifiedBy>
  <cp:revision>10</cp:revision>
  <dcterms:created xsi:type="dcterms:W3CDTF">2025-02-19T04:13:00Z</dcterms:created>
  <dcterms:modified xsi:type="dcterms:W3CDTF">2025-03-02T20:29:00Z</dcterms:modified>
</cp:coreProperties>
</file>