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31" w:rsidRPr="00A518F2" w:rsidRDefault="00723CB5" w:rsidP="00110C31">
      <w:pPr>
        <w:jc w:val="center"/>
        <w:rPr>
          <w:rFonts w:asciiTheme="majorHAnsi" w:hAnsiTheme="majorHAnsi" w:cstheme="majorHAnsi"/>
          <w:b/>
          <w:sz w:val="36"/>
        </w:rPr>
      </w:pPr>
      <w:r w:rsidRPr="00AD4228">
        <w:rPr>
          <w:rFonts w:asciiTheme="majorHAnsi" w:hAnsiTheme="majorHAnsi" w:cstheme="majorHAnsi"/>
          <w:b/>
          <w:sz w:val="36"/>
        </w:rPr>
        <w:t xml:space="preserve">Заказ товара с маркетплейса </w:t>
      </w:r>
      <w:r w:rsidRPr="00AD4228">
        <w:rPr>
          <w:rFonts w:asciiTheme="majorHAnsi" w:hAnsiTheme="majorHAnsi" w:cstheme="majorHAnsi"/>
          <w:b/>
          <w:sz w:val="36"/>
          <w:lang w:val="en-US"/>
        </w:rPr>
        <w:t>Wildberries</w:t>
      </w:r>
    </w:p>
    <w:p w:rsidR="00110C31" w:rsidRPr="00A518F2" w:rsidRDefault="00110C31" w:rsidP="00110C31">
      <w:pPr>
        <w:jc w:val="center"/>
        <w:rPr>
          <w:rFonts w:asciiTheme="majorHAnsi" w:hAnsiTheme="majorHAnsi" w:cstheme="majorHAnsi"/>
          <w:b/>
          <w:sz w:val="32"/>
        </w:rPr>
      </w:pPr>
    </w:p>
    <w:p w:rsidR="00A417AD" w:rsidRDefault="00723CB5">
      <w:pPr>
        <w:rPr>
          <w:sz w:val="24"/>
        </w:rPr>
      </w:pPr>
      <w:r w:rsidRPr="008A7E9E">
        <w:rPr>
          <w:b/>
          <w:sz w:val="24"/>
        </w:rPr>
        <w:t xml:space="preserve">Клиент </w:t>
      </w:r>
      <w:r w:rsidRPr="00E4780E">
        <w:rPr>
          <w:sz w:val="24"/>
        </w:rPr>
        <w:t xml:space="preserve">выбирает товар в приложении маркетплейса </w:t>
      </w:r>
      <w:r w:rsidRPr="00E4780E">
        <w:rPr>
          <w:sz w:val="24"/>
          <w:lang w:val="en-US"/>
        </w:rPr>
        <w:t>Wildberries</w:t>
      </w:r>
      <w:r w:rsidRPr="00E4780E">
        <w:rPr>
          <w:sz w:val="24"/>
        </w:rPr>
        <w:t xml:space="preserve"> и добавляет понравившийся</w:t>
      </w:r>
      <w:r w:rsidR="00E4780E">
        <w:rPr>
          <w:sz w:val="24"/>
        </w:rPr>
        <w:t xml:space="preserve"> в корзину. При заказе ему нужно</w:t>
      </w:r>
      <w:r w:rsidRPr="00E4780E">
        <w:rPr>
          <w:sz w:val="24"/>
        </w:rPr>
        <w:t xml:space="preserve"> перейти в раздел </w:t>
      </w:r>
      <w:r w:rsidRPr="00E4780E">
        <w:rPr>
          <w:i/>
          <w:sz w:val="24"/>
        </w:rPr>
        <w:t>Корзина</w:t>
      </w:r>
      <w:r w:rsidRPr="00E4780E">
        <w:rPr>
          <w:sz w:val="24"/>
        </w:rPr>
        <w:t xml:space="preserve">, выделить нужные товары и </w:t>
      </w:r>
      <w:r w:rsidR="00E4780E">
        <w:rPr>
          <w:sz w:val="24"/>
        </w:rPr>
        <w:t xml:space="preserve">нажать на </w:t>
      </w:r>
      <w:r w:rsidRPr="00E4780E">
        <w:rPr>
          <w:sz w:val="24"/>
        </w:rPr>
        <w:t xml:space="preserve">кнопку </w:t>
      </w:r>
      <w:r w:rsidRPr="00E4780E">
        <w:rPr>
          <w:i/>
          <w:sz w:val="24"/>
        </w:rPr>
        <w:t>К оформлению</w:t>
      </w:r>
      <w:r w:rsidRPr="00E4780E">
        <w:rPr>
          <w:sz w:val="24"/>
        </w:rPr>
        <w:t xml:space="preserve">. Далее указать нужный пункт выдачи и выбрать способ оплаты. Оплатить можно сразу </w:t>
      </w:r>
      <w:r w:rsidR="00E4780E">
        <w:rPr>
          <w:sz w:val="24"/>
        </w:rPr>
        <w:t>или при получении, при условии, привязанной</w:t>
      </w:r>
      <w:r w:rsidRPr="00E4780E">
        <w:rPr>
          <w:sz w:val="24"/>
        </w:rPr>
        <w:t xml:space="preserve"> кар</w:t>
      </w:r>
      <w:r w:rsidR="00E4780E">
        <w:rPr>
          <w:sz w:val="24"/>
        </w:rPr>
        <w:t>ты в личном кабинете (проверить, привязана ли уже карта). Клиент нажимает</w:t>
      </w:r>
      <w:r w:rsidRPr="00E4780E">
        <w:rPr>
          <w:sz w:val="24"/>
        </w:rPr>
        <w:t xml:space="preserve"> на кнопку </w:t>
      </w:r>
      <w:r w:rsidRPr="00E4780E">
        <w:rPr>
          <w:i/>
          <w:sz w:val="24"/>
        </w:rPr>
        <w:t>Заказать</w:t>
      </w:r>
      <w:r w:rsidRPr="00E4780E">
        <w:rPr>
          <w:sz w:val="24"/>
        </w:rPr>
        <w:t>.</w:t>
      </w:r>
    </w:p>
    <w:p w:rsidR="00377940" w:rsidRPr="00E4780E" w:rsidRDefault="00377940">
      <w:pPr>
        <w:rPr>
          <w:sz w:val="24"/>
        </w:rPr>
      </w:pPr>
    </w:p>
    <w:p w:rsidR="007723B2" w:rsidRPr="00A8321A" w:rsidRDefault="00E4780E">
      <w:pPr>
        <w:rPr>
          <w:b/>
          <w:sz w:val="24"/>
        </w:rPr>
      </w:pPr>
      <w:r w:rsidRPr="00A8321A">
        <w:rPr>
          <w:b/>
          <w:sz w:val="24"/>
        </w:rPr>
        <w:t xml:space="preserve">Доставка </w:t>
      </w:r>
      <w:r w:rsidR="007723B2">
        <w:rPr>
          <w:b/>
          <w:sz w:val="24"/>
        </w:rPr>
        <w:t xml:space="preserve">1-7 дней </w:t>
      </w:r>
      <w:r w:rsidRPr="00A8321A">
        <w:rPr>
          <w:b/>
          <w:sz w:val="24"/>
        </w:rPr>
        <w:t>(может осуществляться со склада маркетплейса или со склада продавца):</w:t>
      </w:r>
    </w:p>
    <w:p w:rsidR="00377940" w:rsidRPr="00377940" w:rsidRDefault="00E4780E">
      <w:pPr>
        <w:rPr>
          <w:sz w:val="24"/>
        </w:rPr>
      </w:pPr>
      <w:r w:rsidRPr="00A417AD">
        <w:rPr>
          <w:b/>
          <w:sz w:val="24"/>
        </w:rPr>
        <w:t>Склад</w:t>
      </w:r>
      <w:r w:rsidR="00723CB5" w:rsidRPr="00A417AD">
        <w:rPr>
          <w:b/>
          <w:sz w:val="24"/>
        </w:rPr>
        <w:t xml:space="preserve"> </w:t>
      </w:r>
      <w:r w:rsidR="00723CB5" w:rsidRPr="00A417AD">
        <w:rPr>
          <w:b/>
          <w:sz w:val="24"/>
          <w:lang w:val="en-US"/>
        </w:rPr>
        <w:t>WB</w:t>
      </w:r>
      <w:r w:rsidR="00723CB5" w:rsidRPr="00A417AD">
        <w:rPr>
          <w:b/>
          <w:sz w:val="24"/>
        </w:rPr>
        <w:t>.</w:t>
      </w:r>
      <w:r w:rsidR="00723CB5" w:rsidRPr="00E4780E">
        <w:rPr>
          <w:sz w:val="24"/>
        </w:rPr>
        <w:t xml:space="preserve"> Маркетплейс обрабатывает</w:t>
      </w:r>
      <w:r>
        <w:rPr>
          <w:sz w:val="24"/>
        </w:rPr>
        <w:t xml:space="preserve"> заявку</w:t>
      </w:r>
      <w:r w:rsidR="00723CB5" w:rsidRPr="00E4780E">
        <w:rPr>
          <w:sz w:val="24"/>
        </w:rPr>
        <w:t xml:space="preserve"> </w:t>
      </w:r>
      <w:r w:rsidR="00AC18E2" w:rsidRPr="00E4780E">
        <w:rPr>
          <w:sz w:val="24"/>
        </w:rPr>
        <w:t xml:space="preserve">и отправляет </w:t>
      </w:r>
      <w:r>
        <w:rPr>
          <w:sz w:val="24"/>
        </w:rPr>
        <w:t xml:space="preserve">товар </w:t>
      </w:r>
      <w:r w:rsidR="00AC18E2" w:rsidRPr="00E4780E">
        <w:rPr>
          <w:sz w:val="24"/>
        </w:rPr>
        <w:t xml:space="preserve">в сорт центр. </w:t>
      </w:r>
      <w:r w:rsidR="00723CB5" w:rsidRPr="00E4780E">
        <w:rPr>
          <w:sz w:val="24"/>
        </w:rPr>
        <w:t>Маркетплейс</w:t>
      </w:r>
      <w:r w:rsidR="00A417AD">
        <w:rPr>
          <w:sz w:val="24"/>
        </w:rPr>
        <w:t xml:space="preserve"> отчитывается</w:t>
      </w:r>
      <w:r>
        <w:rPr>
          <w:sz w:val="24"/>
        </w:rPr>
        <w:t xml:space="preserve"> перед продавцом</w:t>
      </w:r>
      <w:r w:rsidR="005D11BF" w:rsidRPr="00E4780E">
        <w:rPr>
          <w:sz w:val="24"/>
        </w:rPr>
        <w:t xml:space="preserve"> (создается </w:t>
      </w:r>
      <w:r w:rsidR="005D11BF" w:rsidRPr="00A417AD">
        <w:rPr>
          <w:i/>
          <w:sz w:val="24"/>
        </w:rPr>
        <w:t>Полученный отчет комиссионера</w:t>
      </w:r>
      <w:r w:rsidR="00A417AD">
        <w:rPr>
          <w:sz w:val="24"/>
        </w:rPr>
        <w:t xml:space="preserve"> и </w:t>
      </w:r>
      <w:r w:rsidR="00A417AD">
        <w:rPr>
          <w:i/>
          <w:sz w:val="24"/>
        </w:rPr>
        <w:t>П</w:t>
      </w:r>
      <w:r w:rsidR="00A417AD" w:rsidRPr="00A417AD">
        <w:rPr>
          <w:i/>
          <w:sz w:val="24"/>
        </w:rPr>
        <w:t>ривязывается в</w:t>
      </w:r>
      <w:r w:rsidR="005D11BF" w:rsidRPr="00A417AD">
        <w:rPr>
          <w:i/>
          <w:sz w:val="24"/>
        </w:rPr>
        <w:t>ходящий платеж</w:t>
      </w:r>
      <w:r w:rsidR="005D11BF" w:rsidRPr="00E4780E">
        <w:rPr>
          <w:sz w:val="24"/>
        </w:rPr>
        <w:t>)</w:t>
      </w:r>
      <w:r w:rsidR="00A417AD">
        <w:rPr>
          <w:sz w:val="24"/>
        </w:rPr>
        <w:t>. У поставщика появляется доступ к отчету</w:t>
      </w:r>
      <w:r w:rsidR="005D11BF" w:rsidRPr="00E4780E">
        <w:rPr>
          <w:sz w:val="24"/>
        </w:rPr>
        <w:t xml:space="preserve"> (лк. Аналитика по продажам – </w:t>
      </w:r>
      <w:r w:rsidR="005D11BF" w:rsidRPr="00A417AD">
        <w:rPr>
          <w:i/>
          <w:sz w:val="24"/>
        </w:rPr>
        <w:t>Прибыль и рент</w:t>
      </w:r>
      <w:r w:rsidRPr="00A417AD">
        <w:rPr>
          <w:i/>
          <w:sz w:val="24"/>
        </w:rPr>
        <w:t>абельность</w:t>
      </w:r>
      <w:r>
        <w:rPr>
          <w:sz w:val="24"/>
        </w:rPr>
        <w:t xml:space="preserve"> можно посмотреть в о</w:t>
      </w:r>
      <w:r w:rsidR="005D11BF" w:rsidRPr="00E4780E">
        <w:rPr>
          <w:sz w:val="24"/>
        </w:rPr>
        <w:t xml:space="preserve">тчете </w:t>
      </w:r>
      <w:r w:rsidR="005D11BF" w:rsidRPr="00A417AD">
        <w:rPr>
          <w:i/>
          <w:sz w:val="24"/>
        </w:rPr>
        <w:t>Прибыльность</w:t>
      </w:r>
      <w:r w:rsidR="005D11BF" w:rsidRPr="00E4780E">
        <w:rPr>
          <w:sz w:val="24"/>
        </w:rPr>
        <w:t xml:space="preserve"> и </w:t>
      </w:r>
      <w:r w:rsidR="005D11BF" w:rsidRPr="00A417AD">
        <w:rPr>
          <w:i/>
          <w:sz w:val="24"/>
        </w:rPr>
        <w:t>Прибыль и убытки</w:t>
      </w:r>
      <w:r w:rsidR="005D11BF" w:rsidRPr="00E4780E">
        <w:rPr>
          <w:sz w:val="24"/>
        </w:rPr>
        <w:t>)</w:t>
      </w:r>
      <w:r w:rsidR="00A417AD">
        <w:rPr>
          <w:sz w:val="24"/>
        </w:rPr>
        <w:t>.</w:t>
      </w:r>
    </w:p>
    <w:p w:rsidR="00377940" w:rsidRDefault="00A417AD">
      <w:pPr>
        <w:rPr>
          <w:noProof/>
          <w:sz w:val="24"/>
          <w:lang w:eastAsia="ru-RU" w:bidi="ar-SA"/>
        </w:rPr>
      </w:pPr>
      <w:r w:rsidRPr="00A417AD">
        <w:rPr>
          <w:b/>
          <w:sz w:val="24"/>
        </w:rPr>
        <w:t>Собственный склад</w:t>
      </w:r>
      <w:r w:rsidR="005D11BF" w:rsidRPr="00A417AD">
        <w:rPr>
          <w:b/>
          <w:sz w:val="24"/>
        </w:rPr>
        <w:t>.</w:t>
      </w:r>
      <w:r w:rsidR="005D11BF" w:rsidRPr="00E4780E">
        <w:rPr>
          <w:sz w:val="24"/>
        </w:rPr>
        <w:t xml:space="preserve"> От маркетплейса поступает заказ на обработку.</w:t>
      </w:r>
      <w:r w:rsidR="00AC18E2" w:rsidRPr="00E4780E">
        <w:rPr>
          <w:sz w:val="24"/>
        </w:rPr>
        <w:t xml:space="preserve"> Продавец собирает заказ и отправляет</w:t>
      </w:r>
      <w:r w:rsidR="005D11BF" w:rsidRPr="00E4780E">
        <w:rPr>
          <w:sz w:val="24"/>
        </w:rPr>
        <w:t xml:space="preserve"> в сорт. </w:t>
      </w:r>
      <w:r>
        <w:rPr>
          <w:sz w:val="24"/>
        </w:rPr>
        <w:t>ц</w:t>
      </w:r>
      <w:r w:rsidR="005D11BF" w:rsidRPr="00E4780E">
        <w:rPr>
          <w:sz w:val="24"/>
        </w:rPr>
        <w:t xml:space="preserve">ентр маркетплейса (создается </w:t>
      </w:r>
      <w:r w:rsidR="005D11BF" w:rsidRPr="007723B2">
        <w:rPr>
          <w:i/>
          <w:sz w:val="24"/>
        </w:rPr>
        <w:t>Заказ покупателя</w:t>
      </w:r>
      <w:r w:rsidR="005D11BF" w:rsidRPr="00E4780E">
        <w:rPr>
          <w:sz w:val="24"/>
        </w:rPr>
        <w:t xml:space="preserve"> и связанная </w:t>
      </w:r>
      <w:r w:rsidR="005D11BF" w:rsidRPr="007723B2">
        <w:rPr>
          <w:i/>
          <w:sz w:val="24"/>
        </w:rPr>
        <w:t>Отгрузка</w:t>
      </w:r>
      <w:r w:rsidR="005D11BF" w:rsidRPr="00E4780E">
        <w:rPr>
          <w:sz w:val="24"/>
        </w:rPr>
        <w:t>).</w:t>
      </w:r>
      <w:r>
        <w:rPr>
          <w:sz w:val="24"/>
        </w:rPr>
        <w:t xml:space="preserve"> </w:t>
      </w:r>
      <w:r w:rsidR="005D11BF" w:rsidRPr="00E4780E">
        <w:rPr>
          <w:sz w:val="24"/>
        </w:rPr>
        <w:t>Маркетплейс</w:t>
      </w:r>
      <w:r>
        <w:rPr>
          <w:sz w:val="24"/>
        </w:rPr>
        <w:t xml:space="preserve"> отчитывается перед продавцом</w:t>
      </w:r>
      <w:r w:rsidR="005D11BF" w:rsidRPr="00E4780E">
        <w:rPr>
          <w:sz w:val="24"/>
        </w:rPr>
        <w:t xml:space="preserve"> (</w:t>
      </w:r>
      <w:r w:rsidR="005D11BF" w:rsidRPr="007723B2">
        <w:rPr>
          <w:i/>
          <w:sz w:val="24"/>
        </w:rPr>
        <w:t>создается Полученный отчет комиссионера</w:t>
      </w:r>
      <w:r w:rsidR="007723B2">
        <w:rPr>
          <w:sz w:val="24"/>
        </w:rPr>
        <w:t xml:space="preserve"> и </w:t>
      </w:r>
      <w:r w:rsidR="007723B2" w:rsidRPr="007723B2">
        <w:rPr>
          <w:i/>
          <w:sz w:val="24"/>
        </w:rPr>
        <w:t>П</w:t>
      </w:r>
      <w:r w:rsidR="005D11BF" w:rsidRPr="007723B2">
        <w:rPr>
          <w:i/>
          <w:sz w:val="24"/>
        </w:rPr>
        <w:t>р</w:t>
      </w:r>
      <w:r w:rsidR="007723B2" w:rsidRPr="007723B2">
        <w:rPr>
          <w:i/>
          <w:sz w:val="24"/>
        </w:rPr>
        <w:t>ивязывается в</w:t>
      </w:r>
      <w:r w:rsidR="005D11BF" w:rsidRPr="007723B2">
        <w:rPr>
          <w:i/>
          <w:sz w:val="24"/>
        </w:rPr>
        <w:t>ходящий платеж</w:t>
      </w:r>
      <w:r w:rsidR="005D11BF" w:rsidRPr="00E4780E">
        <w:rPr>
          <w:sz w:val="24"/>
        </w:rPr>
        <w:t xml:space="preserve">). </w:t>
      </w:r>
      <w:r>
        <w:rPr>
          <w:sz w:val="24"/>
        </w:rPr>
        <w:t>У поставщика появляется доступ к отчету</w:t>
      </w:r>
      <w:r w:rsidRPr="00E4780E">
        <w:rPr>
          <w:sz w:val="24"/>
        </w:rPr>
        <w:t xml:space="preserve"> </w:t>
      </w:r>
      <w:r w:rsidR="005D11BF" w:rsidRPr="00E4780E">
        <w:rPr>
          <w:sz w:val="24"/>
        </w:rPr>
        <w:t xml:space="preserve">(лк. Аналитика по продажам – </w:t>
      </w:r>
      <w:r w:rsidR="005D11BF" w:rsidRPr="007723B2">
        <w:rPr>
          <w:i/>
          <w:sz w:val="24"/>
        </w:rPr>
        <w:t>Прибыль и рента</w:t>
      </w:r>
      <w:r w:rsidRPr="007723B2">
        <w:rPr>
          <w:i/>
          <w:sz w:val="24"/>
        </w:rPr>
        <w:t>бельность</w:t>
      </w:r>
      <w:r>
        <w:rPr>
          <w:sz w:val="24"/>
        </w:rPr>
        <w:t xml:space="preserve"> можно посмотреть в от</w:t>
      </w:r>
      <w:r w:rsidR="005D11BF" w:rsidRPr="00E4780E">
        <w:rPr>
          <w:sz w:val="24"/>
        </w:rPr>
        <w:t xml:space="preserve">чете </w:t>
      </w:r>
      <w:r w:rsidR="005D11BF" w:rsidRPr="007723B2">
        <w:rPr>
          <w:i/>
          <w:sz w:val="24"/>
        </w:rPr>
        <w:t>Прибыльность</w:t>
      </w:r>
      <w:r w:rsidR="005D11BF" w:rsidRPr="00E4780E">
        <w:rPr>
          <w:sz w:val="24"/>
        </w:rPr>
        <w:t xml:space="preserve"> и </w:t>
      </w:r>
      <w:r w:rsidR="005D11BF" w:rsidRPr="007723B2">
        <w:rPr>
          <w:i/>
          <w:sz w:val="24"/>
        </w:rPr>
        <w:t>Прибыль и убытки</w:t>
      </w:r>
      <w:r w:rsidR="005D11BF" w:rsidRPr="00E4780E">
        <w:rPr>
          <w:sz w:val="24"/>
        </w:rPr>
        <w:t>)</w:t>
      </w:r>
      <w:r w:rsidR="00377940" w:rsidRPr="00377940">
        <w:rPr>
          <w:noProof/>
          <w:sz w:val="24"/>
          <w:lang w:eastAsia="ru-RU" w:bidi="ar-SA"/>
        </w:rPr>
        <w:t xml:space="preserve"> </w:t>
      </w:r>
    </w:p>
    <w:p w:rsidR="00377940" w:rsidRPr="00377940" w:rsidRDefault="00377940">
      <w:pPr>
        <w:rPr>
          <w:sz w:val="24"/>
        </w:rPr>
      </w:pPr>
    </w:p>
    <w:p w:rsidR="00580ADB" w:rsidRDefault="007723B2">
      <w:pPr>
        <w:rPr>
          <w:sz w:val="24"/>
        </w:rPr>
      </w:pPr>
      <w:r w:rsidRPr="007723B2">
        <w:rPr>
          <w:b/>
          <w:sz w:val="24"/>
        </w:rPr>
        <w:t>Сортировочный центр.</w:t>
      </w:r>
      <w:r>
        <w:rPr>
          <w:sz w:val="24"/>
        </w:rPr>
        <w:t xml:space="preserve"> П</w:t>
      </w:r>
      <w:r w:rsidR="00AC18E2" w:rsidRPr="00E4780E">
        <w:rPr>
          <w:sz w:val="24"/>
        </w:rPr>
        <w:t>роисходит первоначальный прием товара, его сканирование и отправка по назначению. Сотрудники СЦ Wildberries принимают товары от поставщиков и осуществляют первичную обработку: сортировку и распределение по категориям. Затем товар отправляется на ПВЗ (Пункт Выдачи Заказов</w:t>
      </w:r>
      <w:r w:rsidR="00F525E1">
        <w:rPr>
          <w:sz w:val="24"/>
        </w:rPr>
        <w:t>) для получения товара клиентом.</w:t>
      </w:r>
    </w:p>
    <w:p w:rsidR="00377940" w:rsidRPr="00E4780E" w:rsidRDefault="00377940">
      <w:pPr>
        <w:rPr>
          <w:b/>
          <w:sz w:val="24"/>
        </w:rPr>
      </w:pPr>
    </w:p>
    <w:p w:rsidR="005D11BF" w:rsidRDefault="008A7E9E">
      <w:pPr>
        <w:rPr>
          <w:sz w:val="24"/>
        </w:rPr>
      </w:pPr>
      <w:r>
        <w:rPr>
          <w:b/>
          <w:sz w:val="24"/>
        </w:rPr>
        <w:t xml:space="preserve">Получение. </w:t>
      </w:r>
      <w:r w:rsidR="00580ADB" w:rsidRPr="008A7E9E">
        <w:rPr>
          <w:sz w:val="24"/>
        </w:rPr>
        <w:t>Клиент</w:t>
      </w:r>
      <w:r w:rsidR="008E1E70" w:rsidRPr="008A7E9E">
        <w:rPr>
          <w:sz w:val="24"/>
        </w:rPr>
        <w:t xml:space="preserve"> </w:t>
      </w:r>
      <w:r w:rsidR="008E1E70">
        <w:rPr>
          <w:sz w:val="24"/>
        </w:rPr>
        <w:t>полу</w:t>
      </w:r>
      <w:r w:rsidR="00F525E1">
        <w:rPr>
          <w:sz w:val="24"/>
        </w:rPr>
        <w:t>чает</w:t>
      </w:r>
      <w:r w:rsidR="00580ADB" w:rsidRPr="00E4780E">
        <w:rPr>
          <w:sz w:val="24"/>
        </w:rPr>
        <w:t xml:space="preserve"> уведомление о поступлении товара</w:t>
      </w:r>
      <w:r w:rsidR="00F525E1">
        <w:rPr>
          <w:sz w:val="24"/>
        </w:rPr>
        <w:t xml:space="preserve"> в личном кабинете, идет</w:t>
      </w:r>
      <w:r w:rsidR="00580ADB" w:rsidRPr="00E4780E">
        <w:rPr>
          <w:sz w:val="24"/>
        </w:rPr>
        <w:t xml:space="preserve"> в</w:t>
      </w:r>
      <w:r w:rsidR="00F525E1">
        <w:rPr>
          <w:sz w:val="24"/>
        </w:rPr>
        <w:t xml:space="preserve"> ранее выбранный пункт выдачи, называет сотруднику ПВЗ код получения или показывает</w:t>
      </w:r>
      <w:r w:rsidR="00580ADB" w:rsidRPr="00E4780E">
        <w:rPr>
          <w:sz w:val="24"/>
        </w:rPr>
        <w:t xml:space="preserve"> </w:t>
      </w:r>
      <w:r w:rsidR="00580ADB" w:rsidRPr="00E4780E">
        <w:rPr>
          <w:sz w:val="24"/>
          <w:lang w:val="en-US"/>
        </w:rPr>
        <w:t>QR</w:t>
      </w:r>
      <w:r w:rsidR="00F525E1">
        <w:rPr>
          <w:sz w:val="24"/>
        </w:rPr>
        <w:t>-код. Сотрудни</w:t>
      </w:r>
      <w:r>
        <w:rPr>
          <w:sz w:val="24"/>
        </w:rPr>
        <w:t>к сканирует код и выдает</w:t>
      </w:r>
      <w:r w:rsidR="00F525E1">
        <w:rPr>
          <w:sz w:val="24"/>
        </w:rPr>
        <w:t xml:space="preserve"> товар.</w:t>
      </w:r>
      <w:r>
        <w:rPr>
          <w:sz w:val="24"/>
        </w:rPr>
        <w:t xml:space="preserve"> Клиент может проверить</w:t>
      </w:r>
      <w:r w:rsidRPr="008A7E9E">
        <w:rPr>
          <w:sz w:val="24"/>
        </w:rPr>
        <w:t>/</w:t>
      </w:r>
      <w:r w:rsidR="00A83F10">
        <w:rPr>
          <w:sz w:val="24"/>
        </w:rPr>
        <w:t>не проверить товар. Также он может забрать товар или отказаться от него. Вне зависимости от того, забрал клиент товар или нет, он может оставить отзыв о товаре в личном кабинете.</w:t>
      </w:r>
    </w:p>
    <w:p w:rsidR="00377940" w:rsidRDefault="00377940">
      <w:pPr>
        <w:rPr>
          <w:sz w:val="24"/>
        </w:rPr>
      </w:pPr>
    </w:p>
    <w:p w:rsidR="00377940" w:rsidRDefault="00377940">
      <w:pPr>
        <w:rPr>
          <w:sz w:val="24"/>
        </w:rPr>
      </w:pPr>
    </w:p>
    <w:p w:rsidR="00377940" w:rsidRDefault="00BD0E6F">
      <w:pPr>
        <w:rPr>
          <w:sz w:val="24"/>
        </w:rPr>
      </w:pPr>
      <w:r w:rsidRPr="008C0AF7">
        <w:rPr>
          <w:noProof/>
          <w:sz w:val="24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1571ED3F" wp14:editId="4EA73964">
            <wp:simplePos x="0" y="0"/>
            <wp:positionH relativeFrom="margin">
              <wp:align>left</wp:align>
            </wp:positionH>
            <wp:positionV relativeFrom="paragraph">
              <wp:posOffset>2327910</wp:posOffset>
            </wp:positionV>
            <wp:extent cx="5934075" cy="2305050"/>
            <wp:effectExtent l="0" t="0" r="9525" b="0"/>
            <wp:wrapThrough wrapText="bothSides">
              <wp:wrapPolygon edited="0">
                <wp:start x="0" y="0"/>
                <wp:lineTo x="0" y="21421"/>
                <wp:lineTo x="21565" y="21421"/>
                <wp:lineTo x="215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940" w:rsidRPr="008C0AF7">
        <w:rPr>
          <w:noProof/>
          <w:sz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00519151" wp14:editId="544077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66620"/>
            <wp:effectExtent l="0" t="0" r="0" b="508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977" w:rsidRPr="009C6977" w:rsidRDefault="009C6977" w:rsidP="009C6977">
      <w:pPr>
        <w:rPr>
          <w:b/>
          <w:sz w:val="24"/>
        </w:rPr>
      </w:pPr>
      <w:r w:rsidRPr="009C6977">
        <w:rPr>
          <w:b/>
          <w:sz w:val="24"/>
        </w:rPr>
        <w:t>Проблема</w:t>
      </w:r>
    </w:p>
    <w:p w:rsidR="006F2395" w:rsidRDefault="00DC218E" w:rsidP="006F2395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>П</w:t>
      </w:r>
      <w:r w:rsidR="00AD4228">
        <w:rPr>
          <w:sz w:val="24"/>
        </w:rPr>
        <w:t xml:space="preserve">родавцу сложно доказать необъективность </w:t>
      </w:r>
      <w:r w:rsidR="006F2395">
        <w:rPr>
          <w:sz w:val="24"/>
        </w:rPr>
        <w:t>отзыв</w:t>
      </w:r>
      <w:r w:rsidR="00AD4228">
        <w:rPr>
          <w:sz w:val="24"/>
        </w:rPr>
        <w:t>ов клиентов, которые не всегда понимают, что вина может лежать не только на поставщике.</w:t>
      </w:r>
      <w:r w:rsidR="006F2395">
        <w:rPr>
          <w:sz w:val="24"/>
        </w:rPr>
        <w:t xml:space="preserve"> </w:t>
      </w:r>
      <w:r w:rsidR="006F7C54">
        <w:rPr>
          <w:sz w:val="24"/>
        </w:rPr>
        <w:t xml:space="preserve">Проблема может быть </w:t>
      </w:r>
      <w:r w:rsidR="006F2395">
        <w:rPr>
          <w:sz w:val="24"/>
        </w:rPr>
        <w:t>связана с недобросовестными покупателями, которые могли испортит</w:t>
      </w:r>
      <w:r w:rsidR="00AD4228">
        <w:rPr>
          <w:sz w:val="24"/>
        </w:rPr>
        <w:t>ь или подменить товар,</w:t>
      </w:r>
      <w:r w:rsidR="006F7C54">
        <w:rPr>
          <w:sz w:val="24"/>
        </w:rPr>
        <w:t xml:space="preserve"> а затем вернуть;</w:t>
      </w:r>
      <w:r w:rsidR="00AD4228">
        <w:rPr>
          <w:sz w:val="24"/>
        </w:rPr>
        <w:t xml:space="preserve"> с конкурентами,</w:t>
      </w:r>
      <w:r w:rsidR="006F7C54">
        <w:rPr>
          <w:sz w:val="24"/>
        </w:rPr>
        <w:t xml:space="preserve"> которые заказывают товар и возвращают его, ставя негативные оценки;</w:t>
      </w:r>
      <w:r w:rsidR="00AD4228">
        <w:rPr>
          <w:sz w:val="24"/>
        </w:rPr>
        <w:t xml:space="preserve"> с сотрудниками ПВЗ</w:t>
      </w:r>
      <w:r w:rsidR="006F2395">
        <w:rPr>
          <w:sz w:val="24"/>
        </w:rPr>
        <w:t xml:space="preserve">, которые обязаны перед выдачей </w:t>
      </w:r>
      <w:r w:rsidR="006F7C54">
        <w:rPr>
          <w:sz w:val="24"/>
        </w:rPr>
        <w:t>товара и при отказе клиенто</w:t>
      </w:r>
      <w:r w:rsidR="006F2395">
        <w:rPr>
          <w:sz w:val="24"/>
        </w:rPr>
        <w:t>м сопос</w:t>
      </w:r>
      <w:r w:rsidR="0098350E">
        <w:rPr>
          <w:sz w:val="24"/>
        </w:rPr>
        <w:t>тавлять некоторые характеристики</w:t>
      </w:r>
      <w:r w:rsidR="006F2395">
        <w:rPr>
          <w:sz w:val="24"/>
        </w:rPr>
        <w:t xml:space="preserve"> товара, такие как: бренд, цвет, размерная сетка. Кроме того, такому исходу может способствовать</w:t>
      </w:r>
      <w:r w:rsidR="0098350E">
        <w:rPr>
          <w:sz w:val="24"/>
        </w:rPr>
        <w:t xml:space="preserve"> сам</w:t>
      </w:r>
      <w:r w:rsidR="006F2395">
        <w:rPr>
          <w:sz w:val="24"/>
        </w:rPr>
        <w:t xml:space="preserve"> клиент, ко</w:t>
      </w:r>
      <w:r w:rsidR="00AD4228">
        <w:rPr>
          <w:sz w:val="24"/>
        </w:rPr>
        <w:t>торый не проверил товар заранее;</w:t>
      </w:r>
    </w:p>
    <w:p w:rsidR="006F2395" w:rsidRDefault="006F2395" w:rsidP="006F2395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>Рейтинг продавца</w:t>
      </w:r>
      <w:r w:rsidR="006F7C54">
        <w:rPr>
          <w:sz w:val="24"/>
        </w:rPr>
        <w:t xml:space="preserve"> и отзывы товаров</w:t>
      </w:r>
      <w:r>
        <w:rPr>
          <w:sz w:val="24"/>
        </w:rPr>
        <w:t xml:space="preserve"> влияет на </w:t>
      </w:r>
      <w:r w:rsidR="004B510B">
        <w:rPr>
          <w:sz w:val="24"/>
        </w:rPr>
        <w:t xml:space="preserve">многие аспекты, такие как: </w:t>
      </w:r>
      <w:r w:rsidR="00091600">
        <w:rPr>
          <w:sz w:val="24"/>
        </w:rPr>
        <w:t xml:space="preserve">ранжирование, </w:t>
      </w:r>
      <w:r w:rsidR="004B510B">
        <w:rPr>
          <w:sz w:val="24"/>
        </w:rPr>
        <w:t>выдача</w:t>
      </w:r>
      <w:r>
        <w:rPr>
          <w:sz w:val="24"/>
        </w:rPr>
        <w:t xml:space="preserve">, </w:t>
      </w:r>
      <w:r w:rsidR="00AD4228">
        <w:rPr>
          <w:sz w:val="24"/>
        </w:rPr>
        <w:t>реклама, заказы, цена и т.д.</w:t>
      </w:r>
    </w:p>
    <w:p w:rsidR="00AD4228" w:rsidRPr="00AD4228" w:rsidRDefault="00AD4228" w:rsidP="00AD4228">
      <w:pPr>
        <w:rPr>
          <w:sz w:val="24"/>
        </w:rPr>
      </w:pPr>
    </w:p>
    <w:p w:rsidR="009C6977" w:rsidRDefault="009C6977" w:rsidP="006F2395">
      <w:pPr>
        <w:rPr>
          <w:b/>
          <w:sz w:val="24"/>
        </w:rPr>
      </w:pPr>
      <w:r>
        <w:rPr>
          <w:b/>
          <w:sz w:val="24"/>
        </w:rPr>
        <w:t>Решение проблемы</w:t>
      </w:r>
    </w:p>
    <w:p w:rsidR="006F2395" w:rsidRDefault="00A518F2" w:rsidP="006F2395">
      <w:pPr>
        <w:rPr>
          <w:sz w:val="24"/>
        </w:rPr>
      </w:pPr>
      <w:r>
        <w:rPr>
          <w:sz w:val="24"/>
        </w:rPr>
        <w:t>На данном этапе я</w:t>
      </w:r>
      <w:r w:rsidR="006F2395">
        <w:rPr>
          <w:sz w:val="24"/>
        </w:rPr>
        <w:t xml:space="preserve"> предлагаю </w:t>
      </w:r>
      <w:r w:rsidR="00AD4228">
        <w:rPr>
          <w:sz w:val="24"/>
        </w:rPr>
        <w:t>доработку 2 основных моментов</w:t>
      </w:r>
      <w:r w:rsidR="00DC218E">
        <w:rPr>
          <w:sz w:val="24"/>
        </w:rPr>
        <w:t>:</w:t>
      </w:r>
    </w:p>
    <w:p w:rsidR="00DC218E" w:rsidRDefault="00DC218E" w:rsidP="00DC218E">
      <w:pPr>
        <w:pStyle w:val="a4"/>
        <w:numPr>
          <w:ilvl w:val="0"/>
          <w:numId w:val="5"/>
        </w:numPr>
        <w:rPr>
          <w:sz w:val="24"/>
        </w:rPr>
      </w:pPr>
      <w:r>
        <w:rPr>
          <w:sz w:val="24"/>
        </w:rPr>
        <w:t>Если в пункте выдачи заказов большой поток людей, то следует увеличить кол-во работников до двух, чтобы один обслуживал клиентов, а второй сверял маркировку товара до и после выдачи</w:t>
      </w:r>
      <w:r w:rsidR="00AD4228">
        <w:rPr>
          <w:sz w:val="24"/>
        </w:rPr>
        <w:t xml:space="preserve"> товара;</w:t>
      </w:r>
    </w:p>
    <w:p w:rsidR="00DC218E" w:rsidRDefault="00091600" w:rsidP="00DC218E">
      <w:pPr>
        <w:pStyle w:val="a4"/>
        <w:numPr>
          <w:ilvl w:val="0"/>
          <w:numId w:val="5"/>
        </w:numPr>
        <w:rPr>
          <w:sz w:val="24"/>
        </w:rPr>
      </w:pPr>
      <w:r>
        <w:rPr>
          <w:sz w:val="24"/>
        </w:rPr>
        <w:t>К негативным отзывам</w:t>
      </w:r>
      <w:r w:rsidR="00BA7A0D">
        <w:rPr>
          <w:sz w:val="24"/>
        </w:rPr>
        <w:t xml:space="preserve"> (оценка 3 и ниже)</w:t>
      </w:r>
      <w:r>
        <w:rPr>
          <w:sz w:val="24"/>
        </w:rPr>
        <w:t xml:space="preserve"> должно</w:t>
      </w:r>
      <w:r w:rsidR="00DC218E">
        <w:rPr>
          <w:sz w:val="24"/>
        </w:rPr>
        <w:t xml:space="preserve"> </w:t>
      </w:r>
      <w:r w:rsidR="00AD4228">
        <w:rPr>
          <w:sz w:val="24"/>
        </w:rPr>
        <w:t>прилагаться фото</w:t>
      </w:r>
      <w:r w:rsidR="006F7C54">
        <w:rPr>
          <w:sz w:val="24"/>
        </w:rPr>
        <w:t xml:space="preserve"> с доказательством.</w:t>
      </w:r>
    </w:p>
    <w:p w:rsidR="00C3191B" w:rsidRDefault="00C3191B" w:rsidP="00114E9C">
      <w:pPr>
        <w:pStyle w:val="a4"/>
        <w:ind w:left="0"/>
        <w:rPr>
          <w:b/>
          <w:sz w:val="28"/>
        </w:rPr>
      </w:pPr>
    </w:p>
    <w:p w:rsidR="009A7174" w:rsidRDefault="009A7174" w:rsidP="009A7174">
      <w:pPr>
        <w:pStyle w:val="a4"/>
        <w:ind w:left="0"/>
        <w:jc w:val="center"/>
        <w:rPr>
          <w:b/>
          <w:sz w:val="28"/>
        </w:rPr>
      </w:pPr>
      <w:r>
        <w:rPr>
          <w:b/>
          <w:sz w:val="28"/>
        </w:rPr>
        <w:lastRenderedPageBreak/>
        <w:t>Решение пункта 1</w:t>
      </w:r>
    </w:p>
    <w:p w:rsidR="00C04FAC" w:rsidRPr="009A7174" w:rsidRDefault="00C04FAC" w:rsidP="009A7174">
      <w:pPr>
        <w:pStyle w:val="a4"/>
        <w:ind w:left="0"/>
        <w:jc w:val="center"/>
        <w:rPr>
          <w:b/>
          <w:sz w:val="28"/>
        </w:rPr>
      </w:pPr>
    </w:p>
    <w:p w:rsidR="005647DB" w:rsidRDefault="00091600" w:rsidP="00A83F10">
      <w:pPr>
        <w:rPr>
          <w:sz w:val="24"/>
        </w:rPr>
      </w:pPr>
      <w:r w:rsidRPr="005647DB">
        <w:rPr>
          <w:noProof/>
          <w:sz w:val="24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697D1E22" wp14:editId="7FF9FA94">
            <wp:simplePos x="0" y="0"/>
            <wp:positionH relativeFrom="margin">
              <wp:align>left</wp:align>
            </wp:positionH>
            <wp:positionV relativeFrom="paragraph">
              <wp:posOffset>3197167</wp:posOffset>
            </wp:positionV>
            <wp:extent cx="5940425" cy="2861310"/>
            <wp:effectExtent l="0" t="0" r="3175" b="0"/>
            <wp:wrapThrough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7DB" w:rsidRPr="005647DB">
        <w:rPr>
          <w:noProof/>
          <w:sz w:val="24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40F061D" wp14:editId="3F6A543C">
            <wp:simplePos x="0" y="0"/>
            <wp:positionH relativeFrom="margin">
              <wp:align>right</wp:align>
            </wp:positionH>
            <wp:positionV relativeFrom="paragraph">
              <wp:posOffset>116</wp:posOffset>
            </wp:positionV>
            <wp:extent cx="5932170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503" y="21393"/>
                <wp:lineTo x="2150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7DB" w:rsidRPr="005647DB" w:rsidRDefault="005647DB" w:rsidP="005647DB">
      <w:pPr>
        <w:rPr>
          <w:sz w:val="24"/>
        </w:rPr>
      </w:pPr>
    </w:p>
    <w:p w:rsidR="005647DB" w:rsidRPr="005647DB" w:rsidRDefault="005647DB" w:rsidP="005647DB">
      <w:pPr>
        <w:rPr>
          <w:sz w:val="24"/>
        </w:rPr>
      </w:pPr>
    </w:p>
    <w:p w:rsidR="005647DB" w:rsidRPr="005647DB" w:rsidRDefault="005647DB" w:rsidP="005647DB">
      <w:pPr>
        <w:rPr>
          <w:sz w:val="24"/>
        </w:rPr>
      </w:pPr>
    </w:p>
    <w:p w:rsidR="005647DB" w:rsidRDefault="005647DB" w:rsidP="005647DB">
      <w:pPr>
        <w:rPr>
          <w:sz w:val="24"/>
        </w:rPr>
      </w:pPr>
    </w:p>
    <w:p w:rsidR="006B2AC2" w:rsidRDefault="005647DB" w:rsidP="005647DB">
      <w:pPr>
        <w:tabs>
          <w:tab w:val="left" w:pos="1209"/>
        </w:tabs>
        <w:rPr>
          <w:sz w:val="24"/>
        </w:rPr>
      </w:pPr>
      <w:r>
        <w:rPr>
          <w:sz w:val="24"/>
        </w:rPr>
        <w:tab/>
      </w:r>
    </w:p>
    <w:p w:rsidR="00114E9C" w:rsidRDefault="00114E9C" w:rsidP="005647DB">
      <w:pPr>
        <w:tabs>
          <w:tab w:val="left" w:pos="1209"/>
        </w:tabs>
        <w:rPr>
          <w:sz w:val="24"/>
        </w:rPr>
      </w:pPr>
    </w:p>
    <w:p w:rsidR="00114E9C" w:rsidRDefault="00114E9C" w:rsidP="005647DB">
      <w:pPr>
        <w:tabs>
          <w:tab w:val="left" w:pos="1209"/>
        </w:tabs>
        <w:rPr>
          <w:sz w:val="24"/>
        </w:rPr>
      </w:pPr>
    </w:p>
    <w:p w:rsidR="00114E9C" w:rsidRDefault="00114E9C" w:rsidP="005647DB">
      <w:pPr>
        <w:tabs>
          <w:tab w:val="left" w:pos="1209"/>
        </w:tabs>
        <w:rPr>
          <w:sz w:val="24"/>
        </w:rPr>
      </w:pPr>
    </w:p>
    <w:p w:rsidR="00A24905" w:rsidRDefault="00A24905" w:rsidP="006B2AC2">
      <w:pPr>
        <w:rPr>
          <w:sz w:val="24"/>
        </w:rPr>
      </w:pPr>
    </w:p>
    <w:p w:rsidR="006B2AC2" w:rsidRDefault="006B2AC2" w:rsidP="006B2AC2">
      <w:pPr>
        <w:rPr>
          <w:sz w:val="24"/>
        </w:rPr>
      </w:pPr>
    </w:p>
    <w:p w:rsidR="006F7C54" w:rsidRDefault="006F7C54" w:rsidP="006B2AC2">
      <w:pPr>
        <w:rPr>
          <w:sz w:val="24"/>
        </w:rPr>
      </w:pPr>
    </w:p>
    <w:p w:rsidR="006B2AC2" w:rsidRPr="007D0BD2" w:rsidRDefault="00C3191B" w:rsidP="007D0BD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Решение пункта 2</w:t>
      </w:r>
    </w:p>
    <w:p w:rsidR="006B2AC2" w:rsidRDefault="006B2AC2" w:rsidP="006B2AC2">
      <w:pPr>
        <w:rPr>
          <w:sz w:val="24"/>
        </w:rPr>
      </w:pPr>
      <w:r w:rsidRPr="006B2AC2">
        <w:rPr>
          <w:noProof/>
          <w:sz w:val="24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07615CB5" wp14:editId="3D2E332B">
            <wp:simplePos x="0" y="0"/>
            <wp:positionH relativeFrom="margin">
              <wp:posOffset>81915</wp:posOffset>
            </wp:positionH>
            <wp:positionV relativeFrom="paragraph">
              <wp:posOffset>3810</wp:posOffset>
            </wp:positionV>
            <wp:extent cx="5922010" cy="4686300"/>
            <wp:effectExtent l="0" t="0" r="2540" b="0"/>
            <wp:wrapThrough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362" w:rsidRPr="00827622" w:rsidRDefault="008B356C" w:rsidP="00B74362">
      <w:pPr>
        <w:rPr>
          <w:b/>
          <w:sz w:val="24"/>
        </w:rPr>
      </w:pPr>
      <w:r w:rsidRPr="00827622">
        <w:rPr>
          <w:b/>
          <w:sz w:val="24"/>
        </w:rPr>
        <w:t>Цели данного бизнес-процесса</w:t>
      </w:r>
      <w:r w:rsidR="00827622" w:rsidRPr="00827622">
        <w:rPr>
          <w:b/>
          <w:sz w:val="24"/>
        </w:rPr>
        <w:t>:</w:t>
      </w:r>
    </w:p>
    <w:p w:rsidR="00B74362" w:rsidRPr="00827622" w:rsidRDefault="00827622" w:rsidP="00827622">
      <w:pPr>
        <w:pStyle w:val="a4"/>
        <w:numPr>
          <w:ilvl w:val="0"/>
          <w:numId w:val="8"/>
        </w:numPr>
        <w:rPr>
          <w:sz w:val="24"/>
        </w:rPr>
      </w:pPr>
      <w:r w:rsidRPr="00827622">
        <w:rPr>
          <w:sz w:val="24"/>
        </w:rPr>
        <w:t>Улучшить</w:t>
      </w:r>
      <w:r w:rsidR="00E514C9">
        <w:rPr>
          <w:sz w:val="24"/>
        </w:rPr>
        <w:t xml:space="preserve"> доказуемость</w:t>
      </w:r>
      <w:r w:rsidR="00E16E90">
        <w:rPr>
          <w:sz w:val="24"/>
        </w:rPr>
        <w:t xml:space="preserve"> необъективности отзывов.</w:t>
      </w:r>
      <w:r w:rsidR="00B74362" w:rsidRPr="00827622">
        <w:rPr>
          <w:sz w:val="24"/>
        </w:rPr>
        <w:t xml:space="preserve"> Цель состоит в том, чтобы предотвратить несправедливые или недостоверные отзы</w:t>
      </w:r>
      <w:r w:rsidR="00E514C9">
        <w:rPr>
          <w:sz w:val="24"/>
        </w:rPr>
        <w:t>вы, предоставляя данные</w:t>
      </w:r>
      <w:r w:rsidR="00B74362" w:rsidRPr="00827622">
        <w:rPr>
          <w:sz w:val="24"/>
        </w:rPr>
        <w:t>, подтверждающие</w:t>
      </w:r>
      <w:r w:rsidRPr="00827622">
        <w:rPr>
          <w:sz w:val="24"/>
        </w:rPr>
        <w:t xml:space="preserve"> подлинность жалобы или отзыва.</w:t>
      </w:r>
    </w:p>
    <w:p w:rsidR="00B74362" w:rsidRPr="00827622" w:rsidRDefault="00827622" w:rsidP="00827622">
      <w:pPr>
        <w:pStyle w:val="a4"/>
        <w:numPr>
          <w:ilvl w:val="0"/>
          <w:numId w:val="8"/>
        </w:numPr>
        <w:rPr>
          <w:sz w:val="24"/>
        </w:rPr>
      </w:pPr>
      <w:r w:rsidRPr="00827622">
        <w:rPr>
          <w:sz w:val="24"/>
        </w:rPr>
        <w:t>Сократить количество негативных отзывов</w:t>
      </w:r>
      <w:r w:rsidR="00E514C9">
        <w:rPr>
          <w:sz w:val="24"/>
        </w:rPr>
        <w:t xml:space="preserve"> у добросовестных поставщиков</w:t>
      </w:r>
      <w:r w:rsidR="006B2695">
        <w:rPr>
          <w:sz w:val="24"/>
        </w:rPr>
        <w:t>, тем самым</w:t>
      </w:r>
      <w:r w:rsidRPr="00827622">
        <w:rPr>
          <w:sz w:val="24"/>
        </w:rPr>
        <w:t xml:space="preserve"> повысить</w:t>
      </w:r>
      <w:r w:rsidR="00E514C9">
        <w:rPr>
          <w:sz w:val="24"/>
        </w:rPr>
        <w:t xml:space="preserve"> доверие</w:t>
      </w:r>
      <w:r w:rsidR="00B74362" w:rsidRPr="00827622">
        <w:rPr>
          <w:sz w:val="24"/>
        </w:rPr>
        <w:t xml:space="preserve"> </w:t>
      </w:r>
      <w:r w:rsidR="00E514C9">
        <w:rPr>
          <w:sz w:val="24"/>
        </w:rPr>
        <w:t xml:space="preserve">клиентов </w:t>
      </w:r>
      <w:r w:rsidR="00B74362" w:rsidRPr="00827622">
        <w:rPr>
          <w:sz w:val="24"/>
        </w:rPr>
        <w:t xml:space="preserve">к </w:t>
      </w:r>
      <w:r w:rsidR="00E514C9">
        <w:rPr>
          <w:sz w:val="24"/>
        </w:rPr>
        <w:t>их продуктам, исходя из рейтинга</w:t>
      </w:r>
      <w:r w:rsidR="00E514C9" w:rsidRPr="00E514C9">
        <w:rPr>
          <w:sz w:val="24"/>
        </w:rPr>
        <w:t>/</w:t>
      </w:r>
      <w:r w:rsidR="00E514C9">
        <w:rPr>
          <w:sz w:val="24"/>
        </w:rPr>
        <w:t>оценок.</w:t>
      </w:r>
    </w:p>
    <w:p w:rsidR="00B74362" w:rsidRPr="00B74362" w:rsidRDefault="00B74362" w:rsidP="00B74362">
      <w:pPr>
        <w:rPr>
          <w:sz w:val="24"/>
        </w:rPr>
      </w:pPr>
    </w:p>
    <w:p w:rsidR="00B74362" w:rsidRPr="00827622" w:rsidRDefault="00827622" w:rsidP="00B74362">
      <w:pPr>
        <w:rPr>
          <w:b/>
          <w:sz w:val="24"/>
        </w:rPr>
      </w:pPr>
      <w:r>
        <w:rPr>
          <w:b/>
          <w:sz w:val="24"/>
        </w:rPr>
        <w:t>Метрики:</w:t>
      </w:r>
    </w:p>
    <w:p w:rsidR="00B74362" w:rsidRPr="00827622" w:rsidRDefault="00B74362" w:rsidP="00827622">
      <w:pPr>
        <w:pStyle w:val="a4"/>
        <w:numPr>
          <w:ilvl w:val="0"/>
          <w:numId w:val="7"/>
        </w:numPr>
        <w:rPr>
          <w:sz w:val="24"/>
        </w:rPr>
      </w:pPr>
      <w:r w:rsidRPr="00E514C9">
        <w:rPr>
          <w:b/>
          <w:i/>
          <w:sz w:val="24"/>
        </w:rPr>
        <w:t>Эффективность контроля при выдаче товара:</w:t>
      </w:r>
      <w:r w:rsidRPr="00827622">
        <w:rPr>
          <w:sz w:val="24"/>
        </w:rPr>
        <w:t xml:space="preserve"> Отслеживание эффективности </w:t>
      </w:r>
      <w:r w:rsidR="00E16E90">
        <w:rPr>
          <w:sz w:val="24"/>
        </w:rPr>
        <w:t xml:space="preserve">(собрать статистику по поводу </w:t>
      </w:r>
      <w:bookmarkStart w:id="0" w:name="_GoBack"/>
      <w:bookmarkEnd w:id="0"/>
      <w:r w:rsidR="00E16E90">
        <w:rPr>
          <w:sz w:val="24"/>
        </w:rPr>
        <w:t>выявленных нарушений</w:t>
      </w:r>
      <w:r w:rsidR="00E16E90" w:rsidRPr="00E16E90">
        <w:rPr>
          <w:sz w:val="24"/>
        </w:rPr>
        <w:t>/несоответствий</w:t>
      </w:r>
      <w:r w:rsidR="00E16E90">
        <w:rPr>
          <w:sz w:val="24"/>
        </w:rPr>
        <w:t xml:space="preserve">) </w:t>
      </w:r>
      <w:r w:rsidRPr="00827622">
        <w:rPr>
          <w:sz w:val="24"/>
        </w:rPr>
        <w:t>второго сотрудника при сверке маркировки товара</w:t>
      </w:r>
      <w:r w:rsidR="00827622" w:rsidRPr="00827622">
        <w:rPr>
          <w:sz w:val="24"/>
        </w:rPr>
        <w:t xml:space="preserve"> до и после его выдачи клиенту.</w:t>
      </w:r>
    </w:p>
    <w:p w:rsidR="00B74362" w:rsidRPr="00827622" w:rsidRDefault="00B74362" w:rsidP="00B74362">
      <w:pPr>
        <w:pStyle w:val="a4"/>
        <w:numPr>
          <w:ilvl w:val="0"/>
          <w:numId w:val="7"/>
        </w:numPr>
        <w:rPr>
          <w:sz w:val="24"/>
        </w:rPr>
      </w:pPr>
      <w:r w:rsidRPr="00E514C9">
        <w:rPr>
          <w:b/>
          <w:i/>
          <w:sz w:val="24"/>
        </w:rPr>
        <w:t>Снижение количества возвратов и обменов:</w:t>
      </w:r>
      <w:r w:rsidRPr="00827622">
        <w:rPr>
          <w:sz w:val="24"/>
        </w:rPr>
        <w:t xml:space="preserve"> Отслеживание уменьшения числа возвратов или обменов товара, связанных с недобросовестными отзывами или проблемами, связанными с точностью выдачи товара.</w:t>
      </w:r>
    </w:p>
    <w:p w:rsidR="005271AD" w:rsidRPr="006B2AC2" w:rsidRDefault="00B74362" w:rsidP="00B74362">
      <w:pPr>
        <w:rPr>
          <w:sz w:val="24"/>
        </w:rPr>
      </w:pPr>
      <w:r w:rsidRPr="00B74362">
        <w:rPr>
          <w:sz w:val="24"/>
        </w:rPr>
        <w:t>Целью улучшения процесса является повышение достоверно</w:t>
      </w:r>
      <w:r w:rsidR="00DC08CB">
        <w:rPr>
          <w:sz w:val="24"/>
        </w:rPr>
        <w:t>сти отзывов и доверия к</w:t>
      </w:r>
      <w:r w:rsidR="00DC08CB" w:rsidRPr="00B74362">
        <w:rPr>
          <w:sz w:val="24"/>
        </w:rPr>
        <w:t xml:space="preserve"> продавцу</w:t>
      </w:r>
      <w:r w:rsidRPr="00B74362">
        <w:rPr>
          <w:sz w:val="24"/>
        </w:rPr>
        <w:t xml:space="preserve"> путем предоставления доказательств и улучшения контроля качества при выдаче товара. </w:t>
      </w:r>
      <w:r w:rsidR="00DC08CB">
        <w:rPr>
          <w:sz w:val="24"/>
        </w:rPr>
        <w:t>Метрики</w:t>
      </w:r>
      <w:r w:rsidRPr="00B74362">
        <w:rPr>
          <w:sz w:val="24"/>
        </w:rPr>
        <w:t xml:space="preserve"> помогут отследить эффективность внедрения предложенных изменений и определить, насколько они влияют на уменьшение </w:t>
      </w:r>
      <w:r w:rsidR="00DC08CB">
        <w:rPr>
          <w:sz w:val="24"/>
        </w:rPr>
        <w:t>необъективных отзывов.</w:t>
      </w:r>
    </w:p>
    <w:sectPr w:rsidR="005271AD" w:rsidRPr="006B2AC2" w:rsidSect="00114E9C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685"/>
    <w:multiLevelType w:val="hybridMultilevel"/>
    <w:tmpl w:val="A6F0C72E"/>
    <w:lvl w:ilvl="0" w:tplc="70AC1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2BE"/>
    <w:multiLevelType w:val="hybridMultilevel"/>
    <w:tmpl w:val="6FF68C7E"/>
    <w:lvl w:ilvl="0" w:tplc="202A7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63AA"/>
    <w:multiLevelType w:val="hybridMultilevel"/>
    <w:tmpl w:val="9F30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5909"/>
    <w:multiLevelType w:val="hybridMultilevel"/>
    <w:tmpl w:val="7D3CFE7C"/>
    <w:lvl w:ilvl="0" w:tplc="E640C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0C49"/>
    <w:multiLevelType w:val="hybridMultilevel"/>
    <w:tmpl w:val="21A8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339CB"/>
    <w:multiLevelType w:val="hybridMultilevel"/>
    <w:tmpl w:val="BF9089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C461F"/>
    <w:multiLevelType w:val="hybridMultilevel"/>
    <w:tmpl w:val="D04A5820"/>
    <w:lvl w:ilvl="0" w:tplc="2DB4B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5419F"/>
    <w:multiLevelType w:val="hybridMultilevel"/>
    <w:tmpl w:val="A0265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B5"/>
    <w:rsid w:val="00091600"/>
    <w:rsid w:val="00110C31"/>
    <w:rsid w:val="00114E9C"/>
    <w:rsid w:val="001D2FC9"/>
    <w:rsid w:val="002337A6"/>
    <w:rsid w:val="00266686"/>
    <w:rsid w:val="00377940"/>
    <w:rsid w:val="003F6467"/>
    <w:rsid w:val="004640DD"/>
    <w:rsid w:val="004B510B"/>
    <w:rsid w:val="005271AD"/>
    <w:rsid w:val="005562DB"/>
    <w:rsid w:val="005647DB"/>
    <w:rsid w:val="00580ADB"/>
    <w:rsid w:val="005D11BF"/>
    <w:rsid w:val="006B2695"/>
    <w:rsid w:val="006B2AC2"/>
    <w:rsid w:val="006F2395"/>
    <w:rsid w:val="006F7C54"/>
    <w:rsid w:val="00717601"/>
    <w:rsid w:val="00723CB5"/>
    <w:rsid w:val="007723B2"/>
    <w:rsid w:val="007D0BD2"/>
    <w:rsid w:val="00800C2B"/>
    <w:rsid w:val="00807B93"/>
    <w:rsid w:val="00827622"/>
    <w:rsid w:val="008A7E9E"/>
    <w:rsid w:val="008B356C"/>
    <w:rsid w:val="008C0AF7"/>
    <w:rsid w:val="008E1E70"/>
    <w:rsid w:val="0098350E"/>
    <w:rsid w:val="009A7174"/>
    <w:rsid w:val="009C6977"/>
    <w:rsid w:val="00A24905"/>
    <w:rsid w:val="00A417AD"/>
    <w:rsid w:val="00A518F2"/>
    <w:rsid w:val="00A8321A"/>
    <w:rsid w:val="00A835C3"/>
    <w:rsid w:val="00A83F10"/>
    <w:rsid w:val="00AB16D0"/>
    <w:rsid w:val="00AC18E2"/>
    <w:rsid w:val="00AD4228"/>
    <w:rsid w:val="00B7314A"/>
    <w:rsid w:val="00B74362"/>
    <w:rsid w:val="00BA7A0D"/>
    <w:rsid w:val="00BD0E6F"/>
    <w:rsid w:val="00C04FAC"/>
    <w:rsid w:val="00C3191B"/>
    <w:rsid w:val="00CF7C94"/>
    <w:rsid w:val="00D739B9"/>
    <w:rsid w:val="00D73CEE"/>
    <w:rsid w:val="00DC08CB"/>
    <w:rsid w:val="00DC218E"/>
    <w:rsid w:val="00E16E90"/>
    <w:rsid w:val="00E4780E"/>
    <w:rsid w:val="00E514C9"/>
    <w:rsid w:val="00F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503B"/>
  <w15:chartTrackingRefBased/>
  <w15:docId w15:val="{8FE8C693-1944-418D-AA28-FF8A602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0A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09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818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2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47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0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44</cp:revision>
  <dcterms:created xsi:type="dcterms:W3CDTF">2023-11-29T07:50:00Z</dcterms:created>
  <dcterms:modified xsi:type="dcterms:W3CDTF">2023-12-10T09:45:00Z</dcterms:modified>
</cp:coreProperties>
</file>