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F4E96"/>
          <w:sz w:val="44"/>
          <w:szCs w:val="44"/>
        </w:rPr>
        <w:t xml:space="preserve">RÉDACTION D'UN CAHIER DES CHARGES (CDC)</w:t>
      </w:r>
    </w:p>
    <w:p>
      <w:pPr>
        <w:spacing w:before="300"/>
        <w:jc w:val="center"/>
      </w:pPr>
      <w:r>
        <w:rPr>
          <w:rFonts w:ascii="Times New Roman" w:cs="Times New Roman" w:eastAsia="Times New Roman" w:hAnsi="Times New Roman"/>
          <w:i/>
          <w:iCs/>
          <w:color w:val="16406E"/>
          <w:sz w:val="30"/>
          <w:szCs w:val="30"/>
        </w:rPr>
        <w:t xml:space="preserve">Support de formation</w:t>
      </w:r>
    </w:p>
    <w:p>
      <w:pPr>
        <w:spacing w:before="800"/>
        <w:jc w:val="center"/>
      </w:pPr>
      <w:r>
        <w:rPr>
          <w:rFonts w:ascii="Times New Roman" w:cs="Times New Roman" w:eastAsia="Times New Roman" w:hAnsi="Times New Roman"/>
          <w:sz w:val="24"/>
          <w:szCs w:val="24"/>
        </w:rPr>
        <w:t xml:space="preserve">De l'expression du besoin à la structuration complète d'un cahier des charges : fonctionnalités, besoins fonctionnels et non fonctionnels, priorisation MoSCoW, User Stories, méthode SMART, sécurité RBAC/ABAC et gestion de projet agile.</w:t>
      </w:r>
    </w:p>
    <w:p>
      <w:r>
        <w:br w:type="page"/>
      </w:r>
    </w:p>
    <w:p>
      <w:pPr>
        <w:pStyle w:val="Heading1"/>
      </w:pPr>
      <w:r>
        <w:rPr>
          <w:rFonts w:ascii="Times New Roman" w:cs="Times New Roman" w:eastAsia="Times New Roman" w:hAnsi="Times New Roman"/>
          <w:b/>
          <w:bCs/>
          <w:color w:val="1F4E96"/>
          <w:sz w:val="28"/>
          <w:szCs w:val="28"/>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jc w:val="left"/>
      </w:pPr>
      <w:r>
        <w:rPr>
          <w:rFonts w:ascii="Times New Roman" w:cs="Times New Roman" w:eastAsia="Times New Roman" w:hAnsi="Times New Roman"/>
          <w:b/>
          <w:bCs/>
          <w:color w:val="1F4E96"/>
          <w:sz w:val="28"/>
          <w:szCs w:val="28"/>
        </w:rPr>
        <w:t xml:space="preserve">. Introduction</w:t>
      </w:r>
    </w:p>
    <w:p>
      <w:pPr>
        <w:spacing w:after="160" w:line="360" w:lineRule="auto"/>
        <w:jc w:val="both"/>
      </w:pPr>
      <w:r>
        <w:rPr>
          <w:rFonts w:ascii="Times New Roman" w:cs="Times New Roman" w:eastAsia="Times New Roman" w:hAnsi="Times New Roman"/>
          <w:sz w:val="24"/>
          <w:szCs w:val="24"/>
        </w:rPr>
        <w:t xml:space="preserve">Le cahier des charges (CDC) est l'un des documents les plus importants dans la conduite d'un projet informatique. Il fixe, avant tout développement, ce que le futur système doit faire, pour qui, dans quelles conditions et avec quelles limites. Une rédaction approximative du CDC est l'une des premières causes d'échec ou de dérive des projets : retards, incompréhensions entre client et équipe technique, fonctionnalités oubliées ou mal interprétées.</w:t>
      </w:r>
    </w:p>
    <w:p>
      <w:pPr>
        <w:spacing w:after="160" w:line="360" w:lineRule="auto"/>
        <w:jc w:val="both"/>
      </w:pPr>
      <w:r>
        <w:rPr>
          <w:rFonts w:ascii="Times New Roman" w:cs="Times New Roman" w:eastAsia="Times New Roman" w:hAnsi="Times New Roman"/>
          <w:sz w:val="24"/>
          <w:szCs w:val="24"/>
        </w:rPr>
        <w:t xml:space="preserve">Ce support reprend et structure les notions abordées lors de la formation consacrée à l'expression et à la formalisation des besoins. Il a pour objectif de fournir un guide de référence complet, utilisable aussi bien par un étudiant découvrant la discipline que par un chef de projet souhaitant consolider ses pratiques.</w:t>
      </w:r>
    </w:p>
    <w:p>
      <w:pPr>
        <w:spacing w:after="160" w:line="360" w:lineRule="auto"/>
        <w:jc w:val="both"/>
      </w:pPr>
      <w:r>
        <w:rPr>
          <w:rFonts w:ascii="Times New Roman" w:cs="Times New Roman" w:eastAsia="Times New Roman" w:hAnsi="Times New Roman"/>
          <w:sz w:val="24"/>
          <w:szCs w:val="24"/>
        </w:rPr>
        <w:t xml:space="preserve">La formation couvre : la définition et le rôle du cahier des charges, les acteurs impliqués (MOA, MOE, utilisateurs), les différentes catégories de besoins, les méthodes de recueil et de priorisation des besoins (QQOQCCP, MoSCoW), les formats de formalisation (User Stories, méthode SMART), la structure complète d'un CDC, quelques notions techniques transverses (RBAC/ABAC, méthodes agiles, CI/CD), et enfin les règles d'or à respecter lors de la rédaction.</w:t>
      </w:r>
    </w:p>
    <w:p>
      <w:pPr>
        <w:spacing w:after="120"/>
      </w:pPr>
    </w:p>
    <w:p>
      <w:pPr>
        <w:pStyle w:val="Heading1"/>
        <w:pageBreakBefore/>
        <w:spacing w:after="240" w:before="480"/>
        <w:jc w:val="left"/>
      </w:pPr>
      <w:r>
        <w:rPr>
          <w:rFonts w:ascii="Times New Roman" w:cs="Times New Roman" w:eastAsia="Times New Roman" w:hAnsi="Times New Roman"/>
          <w:b/>
          <w:bCs/>
          <w:color w:val="1F4E96"/>
          <w:sz w:val="28"/>
          <w:szCs w:val="28"/>
        </w:rPr>
        <w:t xml:space="preserve">1. Le cahier des charges (CDC) : notion fondamentale</w:t>
      </w:r>
    </w:p>
    <w:p>
      <w:pPr>
        <w:pStyle w:val="Heading2"/>
        <w:spacing w:after="160" w:before="320"/>
        <w:jc w:val="left"/>
      </w:pPr>
      <w:r>
        <w:rPr>
          <w:rFonts w:ascii="Times New Roman" w:cs="Times New Roman" w:eastAsia="Times New Roman" w:hAnsi="Times New Roman"/>
          <w:b/>
          <w:bCs/>
          <w:color w:val="16406E"/>
          <w:sz w:val="26"/>
          <w:szCs w:val="26"/>
        </w:rPr>
        <w:t xml:space="preserve">1.1 Définition</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Le cahier des charges est un document contractuel de référence qui décrit, de manière aussi précise que possible, les besoins, les exigences et les contraintes d'un projet.</w:t>
      </w:r>
    </w:p>
    <w:p>
      <w:pPr>
        <w:spacing w:after="160" w:line="360" w:lineRule="auto"/>
        <w:jc w:val="both"/>
      </w:pPr>
      <w:r>
        <w:rPr>
          <w:rFonts w:ascii="Times New Roman" w:cs="Times New Roman" w:eastAsia="Times New Roman" w:hAnsi="Times New Roman"/>
          <w:sz w:val="24"/>
          <w:szCs w:val="24"/>
        </w:rPr>
        <w:t xml:space="preserve">Il ne s'agit pas d'un document figé ou exhaustif au sens absolu : il ne peut pas anticiper chaque détail technique, mais il doit être suffisamment précis pour ne laisser place à aucune ambiguïté sur les points essentiels du projet (objectifs, périmètre, contraintes majeures).</w:t>
      </w:r>
    </w:p>
    <w:p>
      <w:pPr>
        <w:pStyle w:val="Heading2"/>
        <w:spacing w:after="160" w:before="320"/>
        <w:jc w:val="left"/>
      </w:pPr>
      <w:r>
        <w:rPr>
          <w:rFonts w:ascii="Times New Roman" w:cs="Times New Roman" w:eastAsia="Times New Roman" w:hAnsi="Times New Roman"/>
          <w:b/>
          <w:bCs/>
          <w:color w:val="16406E"/>
          <w:sz w:val="26"/>
          <w:szCs w:val="26"/>
        </w:rPr>
        <w:t xml:space="preserve">1.2 Les trois rôles du CDC</w:t>
      </w:r>
    </w:p>
    <w:p>
      <w:pPr>
        <w:spacing w:after="160" w:line="360" w:lineRule="auto"/>
        <w:jc w:val="both"/>
      </w:pPr>
      <w:r>
        <w:rPr>
          <w:rFonts w:ascii="Times New Roman" w:cs="Times New Roman" w:eastAsia="Times New Roman" w:hAnsi="Times New Roman"/>
          <w:sz w:val="24"/>
          <w:szCs w:val="24"/>
        </w:rPr>
        <w:t xml:space="preserve">Le cahier des charges remplit simultanément trois fonctions, que l'on peut résumer par les images suivantes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 traducteur : </w:t>
      </w:r>
      <w:r>
        <w:rPr>
          <w:rFonts w:ascii="Times New Roman" w:cs="Times New Roman" w:eastAsia="Times New Roman" w:hAnsi="Times New Roman"/>
          <w:sz w:val="24"/>
          <w:szCs w:val="24"/>
        </w:rPr>
        <w:t xml:space="preserve">il transforme les attentes exprimées par le client (souvent dans un langage métier, parfois flou) en exigences compréhensibles et exploitables par l'équipe technique.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 bouclier : </w:t>
      </w:r>
      <w:r>
        <w:rPr>
          <w:rFonts w:ascii="Times New Roman" w:cs="Times New Roman" w:eastAsia="Times New Roman" w:hAnsi="Times New Roman"/>
          <w:sz w:val="24"/>
          <w:szCs w:val="24"/>
        </w:rPr>
        <w:t xml:space="preserve">il protège à la fois le client et le prestataire. Il sert de référence en cas de litige, de désaccord sur le périmètre du projet ou de contestation d'une livraison.</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La boussole : </w:t>
      </w:r>
      <w:r>
        <w:rPr>
          <w:rFonts w:ascii="Times New Roman" w:cs="Times New Roman" w:eastAsia="Times New Roman" w:hAnsi="Times New Roman"/>
          <w:sz w:val="24"/>
          <w:szCs w:val="24"/>
        </w:rPr>
        <w:t xml:space="preserve">il oriente les décisions tout au long du projet. À chaque question ou hésitation, l'équipe peut s'y référer pour vérifier si une demande correspond bien aux objectifs initiaux.</w:t>
      </w:r>
    </w:p>
    <w:p>
      <w:pPr>
        <w:pStyle w:val="Heading2"/>
        <w:spacing w:after="160" w:before="320"/>
        <w:jc w:val="left"/>
      </w:pPr>
      <w:r>
        <w:rPr>
          <w:rFonts w:ascii="Times New Roman" w:cs="Times New Roman" w:eastAsia="Times New Roman" w:hAnsi="Times New Roman"/>
          <w:b/>
          <w:bCs/>
          <w:color w:val="16406E"/>
          <w:sz w:val="26"/>
          <w:szCs w:val="26"/>
        </w:rPr>
        <w:t xml:space="preserve">1.3 Qui rédige le cahier des charges ?</w:t>
      </w:r>
    </w:p>
    <w:p>
      <w:pPr>
        <w:spacing w:after="160" w:line="360" w:lineRule="auto"/>
        <w:jc w:val="both"/>
      </w:pPr>
      <w:r>
        <w:rPr>
          <w:rFonts w:ascii="Times New Roman" w:cs="Times New Roman" w:eastAsia="Times New Roman" w:hAnsi="Times New Roman"/>
          <w:sz w:val="24"/>
          <w:szCs w:val="24"/>
        </w:rPr>
        <w:t xml:space="preserve">La rédaction du cahier des charges incombe généralement à ceux qui travaillent sur la réalisation du projet, en concertation étroite avec le client. Dans la pratique, elle est le plus souvent pilotée conjointement par la maîtrise d'ouvrage (qui exprime le besoin) et la maîtrise d'œuvre (qui traduit ce besoin en exigences techniques exploitables) — ces deux rôles sont détaillés au chapitre suivant.</w:t>
      </w:r>
    </w:p>
    <w:p>
      <w:pPr>
        <w:pStyle w:val="Heading2"/>
        <w:spacing w:after="160" w:before="320"/>
        <w:jc w:val="left"/>
      </w:pPr>
      <w:r>
        <w:rPr>
          <w:rFonts w:ascii="Times New Roman" w:cs="Times New Roman" w:eastAsia="Times New Roman" w:hAnsi="Times New Roman"/>
          <w:b/>
          <w:bCs/>
          <w:color w:val="16406E"/>
          <w:sz w:val="26"/>
          <w:szCs w:val="26"/>
        </w:rPr>
        <w:t xml:space="preserve">1.4 Une exigence centrale : la précision</w:t>
      </w:r>
    </w:p>
    <w:p>
      <w:pPr>
        <w:pBdr>
          <w:left w:val="single" w:color="2E7D32" w:sz="24" w:space="8"/>
        </w:pBdr>
        <w:shd w:fill="E8F5E9" w:val="clear"/>
        <w:spacing w:after="200" w:before="120" w:line="360" w:lineRule="auto"/>
        <w:ind w:left="120" w:right="120"/>
        <w:jc w:val="both"/>
      </w:pPr>
      <w:r>
        <w:rPr>
          <w:rFonts w:ascii="Times New Roman" w:cs="Times New Roman" w:eastAsia="Times New Roman" w:hAnsi="Times New Roman"/>
          <w:b/>
          <w:bCs/>
          <w:color w:val="2E7D32"/>
          <w:sz w:val="24"/>
          <w:szCs w:val="24"/>
        </w:rPr>
        <w:t xml:space="preserve">Bonne pratique — </w:t>
      </w:r>
      <w:r>
        <w:rPr>
          <w:rFonts w:ascii="Times New Roman" w:cs="Times New Roman" w:eastAsia="Times New Roman" w:hAnsi="Times New Roman"/>
          <w:sz w:val="24"/>
          <w:szCs w:val="24"/>
        </w:rPr>
        <w:t xml:space="preserve">Un CDC n'a pas besoin d'être exhaustif sur chaque détail technique, mais il doit être précis sur tout ce qui engage le projet : objectifs, périmètre, contraintes, critères de validation. Ce principe de précision structure l'ensemble des règles présentées au chapitre 10.</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2. Les acteurs du projet : MOA, MOE et utilisateurs</w:t>
      </w:r>
    </w:p>
    <w:p>
      <w:pPr>
        <w:spacing w:after="160" w:line="360" w:lineRule="auto"/>
        <w:jc w:val="both"/>
      </w:pPr>
      <w:r>
        <w:rPr>
          <w:rFonts w:ascii="Times New Roman" w:cs="Times New Roman" w:eastAsia="Times New Roman" w:hAnsi="Times New Roman"/>
          <w:sz w:val="24"/>
          <w:szCs w:val="24"/>
        </w:rPr>
        <w:t xml:space="preserve">Avant de détailler le contenu du cahier des charges, il est indispensable de bien identifier qui sont les parties prenantes d'un projet. Le CDC lui-même prévoit, dans sa partie « présentation du contexte », l'identification de ces acteurs (voir 7.2).</w:t>
      </w:r>
    </w:p>
    <w:p>
      <w:pPr>
        <w:pStyle w:val="Heading2"/>
        <w:spacing w:after="160" w:before="320"/>
        <w:jc w:val="left"/>
      </w:pPr>
      <w:r>
        <w:rPr>
          <w:rFonts w:ascii="Times New Roman" w:cs="Times New Roman" w:eastAsia="Times New Roman" w:hAnsi="Times New Roman"/>
          <w:b/>
          <w:bCs/>
          <w:color w:val="16406E"/>
          <w:sz w:val="26"/>
          <w:szCs w:val="26"/>
        </w:rPr>
        <w:t xml:space="preserve">2.1 La Maîtrise d'Ouvrage (MOA)</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La Maîtrise d'Ouvrage (MOA) est la personne, le service ou l'organisation qui commande le projet, exprime le besoin métier et représente les utilisateurs finaux. C'est elle qui porte la responsabilité de la décision et du financement du projet.</w:t>
      </w:r>
    </w:p>
    <w:p>
      <w:pPr>
        <w:spacing w:after="160" w:line="360" w:lineRule="auto"/>
        <w:jc w:val="both"/>
      </w:pPr>
      <w:r>
        <w:rPr>
          <w:rFonts w:ascii="Times New Roman" w:cs="Times New Roman" w:eastAsia="Times New Roman" w:hAnsi="Times New Roman"/>
          <w:sz w:val="24"/>
          <w:szCs w:val="24"/>
        </w:rPr>
        <w:t xml:space="preserve">La MOA définit le « quoi » et le « pourquoi » : quels sont les objectifs métier, quelles fonctionnalités sont attendues, quel est le budget disponible. Elle valide les livrables et s'assure que la solution développée répond bien au besoin exprimé.</w:t>
      </w:r>
    </w:p>
    <w:p>
      <w:pPr>
        <w:pStyle w:val="Heading2"/>
        <w:spacing w:after="160" w:before="320"/>
        <w:jc w:val="left"/>
      </w:pPr>
      <w:r>
        <w:rPr>
          <w:rFonts w:ascii="Times New Roman" w:cs="Times New Roman" w:eastAsia="Times New Roman" w:hAnsi="Times New Roman"/>
          <w:b/>
          <w:bCs/>
          <w:color w:val="16406E"/>
          <w:sz w:val="26"/>
          <w:szCs w:val="26"/>
        </w:rPr>
        <w:t xml:space="preserve">2.2 La Maîtrise d'Œuvre (MOE)</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La Maîtrise d'Œuvre (MOE) est l'entité (équipe interne ou prestataire) chargée de concevoir et de réaliser la solution technique répondant au besoin exprimé par la MOA.</w:t>
      </w:r>
    </w:p>
    <w:p>
      <w:pPr>
        <w:spacing w:after="160" w:line="360" w:lineRule="auto"/>
        <w:jc w:val="both"/>
      </w:pPr>
      <w:r>
        <w:rPr>
          <w:rFonts w:ascii="Times New Roman" w:cs="Times New Roman" w:eastAsia="Times New Roman" w:hAnsi="Times New Roman"/>
          <w:sz w:val="24"/>
          <w:szCs w:val="24"/>
        </w:rPr>
        <w:t xml:space="preserve">La MOE définit le « comment » : choix d'architecture, technologies utilisées, méthodes de développement, planning technique. Elle est responsable de la qualité et de la conformité de la réalisation par rapport au cahier des charges.</w:t>
      </w:r>
    </w:p>
    <w:p>
      <w:pPr>
        <w:pStyle w:val="Heading2"/>
        <w:spacing w:after="160" w:before="320"/>
        <w:jc w:val="left"/>
      </w:pPr>
      <w:r>
        <w:rPr>
          <w:rFonts w:ascii="Times New Roman" w:cs="Times New Roman" w:eastAsia="Times New Roman" w:hAnsi="Times New Roman"/>
          <w:b/>
          <w:bCs/>
          <w:color w:val="16406E"/>
          <w:sz w:val="26"/>
          <w:szCs w:val="26"/>
        </w:rPr>
        <w:t xml:space="preserve">2.3 Les utilisateurs finaux</w:t>
      </w:r>
    </w:p>
    <w:p>
      <w:pPr>
        <w:spacing w:after="160" w:line="360" w:lineRule="auto"/>
        <w:jc w:val="both"/>
      </w:pPr>
      <w:r>
        <w:rPr>
          <w:rFonts w:ascii="Times New Roman" w:cs="Times New Roman" w:eastAsia="Times New Roman" w:hAnsi="Times New Roman"/>
          <w:sz w:val="24"/>
          <w:szCs w:val="24"/>
        </w:rPr>
        <w:t xml:space="preserve">Les utilisateurs finaux sont les personnes qui, au quotidien, se serviront du système une fois celui-ci livré. Ils ne sont pas toujours les mêmes personnes que la MOA (qui peut être un responsable métier ou une direction), mais leurs besoins et contraintes d'usage (ergonomie, accessibilité, contexte de travail) doivent être pris en compte dès la rédaction du CDC.</w:t>
      </w:r>
    </w:p>
    <w:p>
      <w:pPr>
        <w:pStyle w:val="Heading2"/>
        <w:spacing w:after="160" w:before="320"/>
        <w:jc w:val="left"/>
      </w:pPr>
      <w:r>
        <w:rPr>
          <w:rFonts w:ascii="Times New Roman" w:cs="Times New Roman" w:eastAsia="Times New Roman" w:hAnsi="Times New Roman"/>
          <w:b/>
          <w:bCs/>
          <w:color w:val="16406E"/>
          <w:sz w:val="26"/>
          <w:szCs w:val="26"/>
        </w:rPr>
        <w:t xml:space="preserve">2.4 Une collaboration indispensable</w:t>
      </w:r>
    </w:p>
    <w:p>
      <w:pPr>
        <w:pBdr>
          <w:left w:val="single" w:color="555555" w:sz="24" w:space="8"/>
        </w:pBdr>
        <w:shd w:fill="F2F2F2" w:val="clear"/>
        <w:spacing w:after="200" w:before="120" w:line="360" w:lineRule="auto"/>
        <w:ind w:left="120" w:right="120"/>
        <w:jc w:val="both"/>
      </w:pPr>
      <w:r>
        <w:rPr>
          <w:rFonts w:ascii="Times New Roman" w:cs="Times New Roman" w:eastAsia="Times New Roman" w:hAnsi="Times New Roman"/>
          <w:b/>
          <w:bCs/>
          <w:color w:val="555555"/>
          <w:sz w:val="24"/>
          <w:szCs w:val="24"/>
        </w:rPr>
        <w:t xml:space="preserve">Remarque — </w:t>
      </w:r>
      <w:r>
        <w:rPr>
          <w:rFonts w:ascii="Times New Roman" w:cs="Times New Roman" w:eastAsia="Times New Roman" w:hAnsi="Times New Roman"/>
          <w:sz w:val="24"/>
          <w:szCs w:val="24"/>
        </w:rPr>
        <w:t xml:space="preserve">MOA et MOE ne s'opposent pas : elles collaborent tout au long du projet. Le cahier des charges est précisément l'outil qui permet cette collaboration, en formalisant d'un côté les besoins (MOA) et de l'autre les engagements techniques nécessaires pour y répondre (MOE).</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3. Comprendre et exprimer les besoins</w:t>
      </w:r>
    </w:p>
    <w:p>
      <w:pPr>
        <w:spacing w:after="160" w:line="360" w:lineRule="auto"/>
        <w:jc w:val="both"/>
      </w:pPr>
      <w:r>
        <w:rPr>
          <w:rFonts w:ascii="Times New Roman" w:cs="Times New Roman" w:eastAsia="Times New Roman" w:hAnsi="Times New Roman"/>
          <w:sz w:val="24"/>
          <w:szCs w:val="24"/>
        </w:rPr>
        <w:t xml:space="preserve">La qualité d'un cahier des charges dépend directement de la clarté avec laquelle les besoins sont identifiés et formulés. Trois notions doivent être distinguées avec précision : les fonctionnalités, les besoins fonctionnels et les besoins non fonctionnels.</w:t>
      </w:r>
    </w:p>
    <w:p>
      <w:pPr>
        <w:pStyle w:val="Heading2"/>
        <w:spacing w:after="160" w:before="320"/>
        <w:jc w:val="left"/>
      </w:pPr>
      <w:r>
        <w:rPr>
          <w:rFonts w:ascii="Times New Roman" w:cs="Times New Roman" w:eastAsia="Times New Roman" w:hAnsi="Times New Roman"/>
          <w:b/>
          <w:bCs/>
          <w:color w:val="16406E"/>
          <w:sz w:val="26"/>
          <w:szCs w:val="26"/>
        </w:rPr>
        <w:t xml:space="preserve">3.1 Les fonctionnalités</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Une fonctionnalité est une action que le système est capable d'exécuter en réponse à une attente du client. C'est, en quelque sorte, la brique élémentaire visible et utilisable du logiciel (par exemple : « créer un compte utilisateur », « exporter un rapport au format PDF »).</w:t>
      </w:r>
    </w:p>
    <w:p>
      <w:pPr>
        <w:pStyle w:val="Heading2"/>
        <w:spacing w:after="160" w:before="320"/>
        <w:jc w:val="left"/>
      </w:pPr>
      <w:r>
        <w:rPr>
          <w:rFonts w:ascii="Times New Roman" w:cs="Times New Roman" w:eastAsia="Times New Roman" w:hAnsi="Times New Roman"/>
          <w:b/>
          <w:bCs/>
          <w:color w:val="16406E"/>
          <w:sz w:val="26"/>
          <w:szCs w:val="26"/>
        </w:rPr>
        <w:t xml:space="preserve">3.2 Les besoins fonctionnels</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Les besoins fonctionnels décrivent ce que le système doit faire pour répondre aux attentes exprimées : ils regroupent et organisent les fonctionnalités attendues autour des objectifs métier du projet.</w:t>
      </w:r>
    </w:p>
    <w:p>
      <w:pPr>
        <w:spacing w:after="160" w:line="360" w:lineRule="auto"/>
        <w:jc w:val="both"/>
      </w:pPr>
      <w:r>
        <w:rPr>
          <w:rFonts w:ascii="Times New Roman" w:cs="Times New Roman" w:eastAsia="Times New Roman" w:hAnsi="Times New Roman"/>
          <w:sz w:val="24"/>
          <w:szCs w:val="24"/>
        </w:rPr>
        <w:t xml:space="preserve">Un besoin fonctionnel répond donc à la question : « Que doit accomplir le système pour l'utilisateur ? ». C'est la partie du CDC la plus visible pour le client, car elle décrit le service rendu.</w:t>
      </w:r>
    </w:p>
    <w:p>
      <w:pPr>
        <w:pStyle w:val="Heading2"/>
        <w:spacing w:after="160" w:before="320"/>
        <w:jc w:val="left"/>
      </w:pPr>
      <w:r>
        <w:rPr>
          <w:rFonts w:ascii="Times New Roman" w:cs="Times New Roman" w:eastAsia="Times New Roman" w:hAnsi="Times New Roman"/>
          <w:b/>
          <w:bCs/>
          <w:color w:val="16406E"/>
          <w:sz w:val="26"/>
          <w:szCs w:val="26"/>
        </w:rPr>
        <w:t xml:space="preserve">3.3 Les besoins non fonctionnels</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Les besoins non fonctionnels sont les contraintes liées à la performance, à la sécurité, à la disponibilité et aux aspects techniques que le logiciel doit impérativement respecter pour fonctionner correctement, indépendamment des fonctionnalités elles-mêmes.</w:t>
      </w:r>
    </w:p>
    <w:p>
      <w:pPr>
        <w:spacing w:after="160" w:line="360" w:lineRule="auto"/>
        <w:jc w:val="both"/>
      </w:pPr>
      <w:r>
        <w:rPr>
          <w:rFonts w:ascii="Times New Roman" w:cs="Times New Roman" w:eastAsia="Times New Roman" w:hAnsi="Times New Roman"/>
          <w:sz w:val="24"/>
          <w:szCs w:val="24"/>
        </w:rPr>
        <w:t xml:space="preserve">Exemples courants de besoins non fonctionnels : le temps de réponse maximal d'une page, le taux de disponibilité du service (par exemple 99,5 % du temps), le chiffrement des données sensibles, la capacité à supporter un certain nombre d'utilisateurs simultanés, ou encore la compatibilité avec certains navigateurs ou systèmes d'exploitation.</w:t>
      </w:r>
    </w:p>
    <w:p>
      <w:pPr>
        <w:pStyle w:val="Heading2"/>
        <w:spacing w:after="160" w:before="320"/>
        <w:jc w:val="left"/>
      </w:pPr>
      <w:r>
        <w:rPr>
          <w:rFonts w:ascii="Times New Roman" w:cs="Times New Roman" w:eastAsia="Times New Roman" w:hAnsi="Times New Roman"/>
          <w:b/>
          <w:bCs/>
          <w:color w:val="16406E"/>
          <w:sz w:val="26"/>
          <w:szCs w:val="26"/>
        </w:rPr>
        <w:t xml:space="preserve">3.4 Synthèse comparative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Notion</w:t>
            </w:r>
          </w:p>
        </w:tc>
        <w:tc>
          <w:tcPr>
            <w:tcW w:type="dxa" w:w="32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Question posée</w:t>
            </w:r>
          </w:p>
        </w:tc>
        <w:tc>
          <w:tcPr>
            <w:tcW w:type="dxa" w:w="28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Exemple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Fonctionnalité</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Que peut faire le système ?</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Envoyer un e-mail de confirmation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Besoin fonctionnel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Quel service métier est rendu à l'utilisateur ?</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 client doit pouvoir suivre l'état de sa commande en temps réel</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Besoin non fonctionnel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Dans quelles conditions le système doit-il fonctionner ?</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La page doit s'afficher en moins de 2 secondes</w:t>
            </w:r>
          </w:p>
        </w:tc>
      </w:tr>
    </w:tbl>
    <w:p>
      <w:pPr>
        <w:spacing w:after="120"/>
      </w:pPr>
    </w:p>
    <w:p>
      <w:pPr>
        <w:pBdr>
          <w:left w:val="single" w:color="555555" w:sz="24" w:space="8"/>
        </w:pBdr>
        <w:shd w:fill="F2F2F2" w:val="clear"/>
        <w:spacing w:after="200" w:before="120" w:line="360" w:lineRule="auto"/>
        <w:ind w:left="120" w:right="120"/>
        <w:jc w:val="both"/>
      </w:pPr>
      <w:r>
        <w:rPr>
          <w:rFonts w:ascii="Times New Roman" w:cs="Times New Roman" w:eastAsia="Times New Roman" w:hAnsi="Times New Roman"/>
          <w:b/>
          <w:bCs/>
          <w:color w:val="555555"/>
          <w:sz w:val="24"/>
          <w:szCs w:val="24"/>
        </w:rPr>
        <w:t xml:space="preserve">Remarque — </w:t>
      </w:r>
      <w:r>
        <w:rPr>
          <w:rFonts w:ascii="Times New Roman" w:cs="Times New Roman" w:eastAsia="Times New Roman" w:hAnsi="Times New Roman"/>
          <w:sz w:val="24"/>
          <w:szCs w:val="24"/>
        </w:rPr>
        <w:t xml:space="preserve">Ne pas confondre besoin fonctionnel et fonctionnalité : le besoin fonctionnel exprime une attente métier globale, tandis que la fonctionnalité en est la traduction technique concrète. Un même besoin fonctionnel peut nécessiter plusieurs fonctionnalités pour être satisfait.</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4. Recueillir les besoins : la méthode QQOQCCP</w:t>
      </w:r>
    </w:p>
    <w:p>
      <w:pPr>
        <w:pStyle w:val="Heading2"/>
        <w:spacing w:after="160" w:before="320"/>
        <w:jc w:val="left"/>
      </w:pPr>
      <w:r>
        <w:rPr>
          <w:rFonts w:ascii="Times New Roman" w:cs="Times New Roman" w:eastAsia="Times New Roman" w:hAnsi="Times New Roman"/>
          <w:b/>
          <w:bCs/>
          <w:color w:val="16406E"/>
          <w:sz w:val="26"/>
          <w:szCs w:val="26"/>
        </w:rPr>
        <w:t xml:space="preserve">4.1 Présentation de la méthode</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La méthode QQOQCCP est un outil d'analyse qui permet de recueillir de façon exhaustive les informations nécessaires à la compréhension d'une situation, d'un besoin ou d'un problème, en posant systématiquement une série de questions.</w:t>
      </w:r>
    </w:p>
    <w:p>
      <w:pPr>
        <w:spacing w:after="160" w:line="360" w:lineRule="auto"/>
        <w:jc w:val="both"/>
      </w:pPr>
      <w:r>
        <w:rPr>
          <w:rFonts w:ascii="Times New Roman" w:cs="Times New Roman" w:eastAsia="Times New Roman" w:hAnsi="Times New Roman"/>
          <w:sz w:val="24"/>
          <w:szCs w:val="24"/>
        </w:rPr>
        <w:t xml:space="preserve">Cette méthode est particulièrement utile en amont de la rédaction du cahier des charges, lors des entretiens avec la MOA et les utilisateurs, afin de ne négliger aucun aspect du besoin exprimé.</w:t>
      </w:r>
    </w:p>
    <w:p>
      <w:pPr>
        <w:pStyle w:val="Heading2"/>
        <w:spacing w:after="160" w:before="320"/>
        <w:jc w:val="left"/>
      </w:pPr>
      <w:r>
        <w:rPr>
          <w:rFonts w:ascii="Times New Roman" w:cs="Times New Roman" w:eastAsia="Times New Roman" w:hAnsi="Times New Roman"/>
          <w:b/>
          <w:bCs/>
          <w:color w:val="16406E"/>
          <w:sz w:val="26"/>
          <w:szCs w:val="26"/>
        </w:rPr>
        <w:t xml:space="preserve">4.2 Les sept questions</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Qui ? </w:t>
      </w:r>
      <w:r>
        <w:rPr>
          <w:rFonts w:ascii="Times New Roman" w:cs="Times New Roman" w:eastAsia="Times New Roman" w:hAnsi="Times New Roman"/>
          <w:sz w:val="24"/>
          <w:szCs w:val="24"/>
        </w:rPr>
        <w:t xml:space="preserve">Qui est concerné ? Qui sont les utilisateurs, les acteurs impliqués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Quoi ? </w:t>
      </w:r>
      <w:r>
        <w:rPr>
          <w:rFonts w:ascii="Times New Roman" w:cs="Times New Roman" w:eastAsia="Times New Roman" w:hAnsi="Times New Roman"/>
          <w:sz w:val="24"/>
          <w:szCs w:val="24"/>
        </w:rPr>
        <w:t xml:space="preserve">De quoi s'agit-il ? Quel est l'objet précis du besoin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Où ? </w:t>
      </w:r>
      <w:r>
        <w:rPr>
          <w:rFonts w:ascii="Times New Roman" w:cs="Times New Roman" w:eastAsia="Times New Roman" w:hAnsi="Times New Roman"/>
          <w:sz w:val="24"/>
          <w:szCs w:val="24"/>
        </w:rPr>
        <w:t xml:space="preserve">Dans quel lieu, quel environnement, quel contexte le besoin s'exprime-t-il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Quand ? </w:t>
      </w:r>
      <w:r>
        <w:rPr>
          <w:rFonts w:ascii="Times New Roman" w:cs="Times New Roman" w:eastAsia="Times New Roman" w:hAnsi="Times New Roman"/>
          <w:sz w:val="24"/>
          <w:szCs w:val="24"/>
        </w:rPr>
        <w:t xml:space="preserve">À quel moment, avec quelle fréquence, dans quel délai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Comment ? </w:t>
      </w:r>
      <w:r>
        <w:rPr>
          <w:rFonts w:ascii="Times New Roman" w:cs="Times New Roman" w:eastAsia="Times New Roman" w:hAnsi="Times New Roman"/>
          <w:sz w:val="24"/>
          <w:szCs w:val="24"/>
        </w:rPr>
        <w:t xml:space="preserve">De quelle manière le besoin doit-il être satisfait ? Quel processus, quel moyen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Combien ? </w:t>
      </w:r>
      <w:r>
        <w:rPr>
          <w:rFonts w:ascii="Times New Roman" w:cs="Times New Roman" w:eastAsia="Times New Roman" w:hAnsi="Times New Roman"/>
          <w:sz w:val="24"/>
          <w:szCs w:val="24"/>
        </w:rPr>
        <w:t xml:space="preserve">Quelle quantité, quel volume, quel budget, quelle charge est concernée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Pourquoi ? </w:t>
      </w:r>
      <w:r>
        <w:rPr>
          <w:rFonts w:ascii="Times New Roman" w:cs="Times New Roman" w:eastAsia="Times New Roman" w:hAnsi="Times New Roman"/>
          <w:sz w:val="24"/>
          <w:szCs w:val="24"/>
        </w:rPr>
        <w:t xml:space="preserve">(question facultative) Quelle est la raison, la justification du besoin ? Cette question aide à distinguer le besoin réel d'une simple demande de solution.</w:t>
      </w:r>
    </w:p>
    <w:p>
      <w:pPr>
        <w:pStyle w:val="Heading2"/>
        <w:spacing w:after="160" w:before="320"/>
        <w:jc w:val="left"/>
      </w:pPr>
      <w:r>
        <w:rPr>
          <w:rFonts w:ascii="Times New Roman" w:cs="Times New Roman" w:eastAsia="Times New Roman" w:hAnsi="Times New Roman"/>
          <w:b/>
          <w:bCs/>
          <w:color w:val="16406E"/>
          <w:sz w:val="26"/>
          <w:szCs w:val="26"/>
        </w:rPr>
        <w:t xml:space="preserve">4.3 Exemple d'application</w:t>
      </w:r>
    </w:p>
    <w:p>
      <w:pPr>
        <w:spacing w:after="160" w:line="360" w:lineRule="auto"/>
        <w:jc w:val="both"/>
      </w:pPr>
      <w:r>
        <w:rPr>
          <w:rFonts w:ascii="Times New Roman" w:cs="Times New Roman" w:eastAsia="Times New Roman" w:hAnsi="Times New Roman"/>
          <w:sz w:val="24"/>
          <w:szCs w:val="24"/>
        </w:rPr>
        <w:t xml:space="preserve">Pour un besoin exprimé comme « Le client veut pouvoir suivre sa commande », l'application du QQOQCCP permettrait de préciser : Qui (le client final, connecté à son compte) ; Quoi (statut de la commande : en préparation, expédiée, livrée) ; Où (sur le site web et l'application mobile) ; Quand (mise à jour en temps réel) ; Comment (notification par e-mail et affichage sur une page dédiée) ; Combien (aucune limite de nombre de commandes suivies) ; Pourquoi (réduire les appels au service client).</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5. Prioriser les besoins : la matrice MoSCoW</w:t>
      </w:r>
    </w:p>
    <w:p>
      <w:pPr>
        <w:pStyle w:val="Heading2"/>
        <w:spacing w:after="160" w:before="320"/>
        <w:jc w:val="left"/>
      </w:pPr>
      <w:r>
        <w:rPr>
          <w:rFonts w:ascii="Times New Roman" w:cs="Times New Roman" w:eastAsia="Times New Roman" w:hAnsi="Times New Roman"/>
          <w:b/>
          <w:bCs/>
          <w:color w:val="16406E"/>
          <w:sz w:val="26"/>
          <w:szCs w:val="26"/>
        </w:rPr>
        <w:t xml:space="preserve">5.1 Présentation</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La matrice MoSCoW est une méthode de priorisation des besoins qui classe chaque exigence dans l'une des quatre catégories suivantes : Must have, Should have, Could have, Won't have.</w:t>
      </w:r>
    </w:p>
    <w:p>
      <w:pPr>
        <w:spacing w:after="160" w:line="360" w:lineRule="auto"/>
        <w:jc w:val="both"/>
      </w:pPr>
      <w:r>
        <w:rPr>
          <w:rFonts w:ascii="Times New Roman" w:cs="Times New Roman" w:eastAsia="Times New Roman" w:hAnsi="Times New Roman"/>
          <w:sz w:val="24"/>
          <w:szCs w:val="24"/>
        </w:rPr>
        <w:t xml:space="preserve">Cette méthode est essentielle car un projet dispose toujours d'un budget et d'un délai limités : il est donc impossible de tout développer en même temps. La matrice MoSCoW permet d'objectiver les arbitrages entre le client et l'équipe projet.</w:t>
      </w:r>
    </w:p>
    <w:p>
      <w:pPr>
        <w:pStyle w:val="Heading2"/>
        <w:spacing w:after="160" w:before="320"/>
        <w:jc w:val="left"/>
      </w:pPr>
      <w:r>
        <w:rPr>
          <w:rFonts w:ascii="Times New Roman" w:cs="Times New Roman" w:eastAsia="Times New Roman" w:hAnsi="Times New Roman"/>
          <w:b/>
          <w:bCs/>
          <w:color w:val="16406E"/>
          <w:sz w:val="26"/>
          <w:szCs w:val="26"/>
        </w:rPr>
        <w:t xml:space="preserve">5.2 M — Must have (les incontournables)</w:t>
      </w:r>
    </w:p>
    <w:p>
      <w:pPr>
        <w:spacing w:after="160" w:line="360" w:lineRule="auto"/>
        <w:jc w:val="both"/>
      </w:pPr>
      <w:r>
        <w:rPr>
          <w:rFonts w:ascii="Times New Roman" w:cs="Times New Roman" w:eastAsia="Times New Roman" w:hAnsi="Times New Roman"/>
          <w:sz w:val="24"/>
          <w:szCs w:val="24"/>
        </w:rPr>
        <w:t xml:space="preserve">Les besoins « Must have » sont non négociables : l'absence d'un seul de ces éléments rend le logiciel inutilisable, incomplet ou illégal. Ce sont les fondations du projet.</w:t>
      </w:r>
    </w:p>
    <w:p>
      <w:pPr>
        <w:pBdr>
          <w:left w:val="single" w:color="2E7D32" w:sz="24" w:space="8"/>
        </w:pBdr>
        <w:shd w:fill="E8F5E9" w:val="clear"/>
        <w:spacing w:after="200" w:before="120" w:line="360" w:lineRule="auto"/>
        <w:ind w:left="120" w:right="120"/>
        <w:jc w:val="both"/>
      </w:pPr>
      <w:r>
        <w:rPr>
          <w:rFonts w:ascii="Times New Roman" w:cs="Times New Roman" w:eastAsia="Times New Roman" w:hAnsi="Times New Roman"/>
          <w:b/>
          <w:bCs/>
          <w:color w:val="2E7D32"/>
          <w:sz w:val="24"/>
          <w:szCs w:val="24"/>
        </w:rPr>
        <w:t xml:space="preserve">Bonne pratique — </w:t>
      </w:r>
      <w:r>
        <w:rPr>
          <w:rFonts w:ascii="Times New Roman" w:cs="Times New Roman" w:eastAsia="Times New Roman" w:hAnsi="Times New Roman"/>
          <w:sz w:val="24"/>
          <w:szCs w:val="24"/>
        </w:rPr>
        <w:t xml:space="preserve">Méthode d'identification : posez-vous la question « Si je ne disposais que de 30 % du budget, devrais-je impérativement le coder ? ». Si la réponse est oui, il s'agit bien d'un besoin Must have.</w:t>
      </w:r>
    </w:p>
    <w:p>
      <w:pPr>
        <w:pStyle w:val="Heading2"/>
        <w:spacing w:after="160" w:before="320"/>
        <w:jc w:val="left"/>
      </w:pPr>
      <w:r>
        <w:rPr>
          <w:rFonts w:ascii="Times New Roman" w:cs="Times New Roman" w:eastAsia="Times New Roman" w:hAnsi="Times New Roman"/>
          <w:b/>
          <w:bCs/>
          <w:color w:val="16406E"/>
          <w:sz w:val="26"/>
          <w:szCs w:val="26"/>
        </w:rPr>
        <w:t xml:space="preserve">5.3 S — Should have (l'essentiel)</w:t>
      </w:r>
    </w:p>
    <w:p>
      <w:pPr>
        <w:spacing w:after="160" w:line="360" w:lineRule="auto"/>
        <w:jc w:val="both"/>
      </w:pPr>
      <w:r>
        <w:rPr>
          <w:rFonts w:ascii="Times New Roman" w:cs="Times New Roman" w:eastAsia="Times New Roman" w:hAnsi="Times New Roman"/>
          <w:sz w:val="24"/>
          <w:szCs w:val="24"/>
        </w:rPr>
        <w:t xml:space="preserve">Les besoins « Should have » sont importants et apportent une réelle valeur au produit, mais leur absence, bien que regrettable, ne rend pas le système inutilisable. Ils sont généralement développés juste après les Must have si le temps et le budget le permettent.</w:t>
      </w:r>
    </w:p>
    <w:p>
      <w:pPr>
        <w:pStyle w:val="Heading2"/>
        <w:spacing w:after="160" w:before="320"/>
        <w:jc w:val="left"/>
      </w:pPr>
      <w:r>
        <w:rPr>
          <w:rFonts w:ascii="Times New Roman" w:cs="Times New Roman" w:eastAsia="Times New Roman" w:hAnsi="Times New Roman"/>
          <w:b/>
          <w:bCs/>
          <w:color w:val="16406E"/>
          <w:sz w:val="26"/>
          <w:szCs w:val="26"/>
        </w:rPr>
        <w:t xml:space="preserve">5.4 C — Could have (le confort)</w:t>
      </w:r>
    </w:p>
    <w:p>
      <w:pPr>
        <w:spacing w:after="160" w:line="360" w:lineRule="auto"/>
        <w:jc w:val="both"/>
      </w:pPr>
      <w:r>
        <w:rPr>
          <w:rFonts w:ascii="Times New Roman" w:cs="Times New Roman" w:eastAsia="Times New Roman" w:hAnsi="Times New Roman"/>
          <w:sz w:val="24"/>
          <w:szCs w:val="24"/>
        </w:rPr>
        <w:t xml:space="preserve">Les besoins « Could have » représentent le confort ou la « cerise sur le gâteau » : ce sont des éléments de confort esthétique ou d'agrément qui améliorent l'expérience sans être indispensables.</w:t>
      </w:r>
    </w:p>
    <w:p>
      <w:pPr>
        <w:pBdr>
          <w:left w:val="single" w:color="2E7D32" w:sz="24" w:space="8"/>
        </w:pBdr>
        <w:shd w:fill="E8F5E9" w:val="clear"/>
        <w:spacing w:after="200" w:before="120" w:line="360" w:lineRule="auto"/>
        <w:ind w:left="120" w:right="120"/>
        <w:jc w:val="both"/>
      </w:pPr>
      <w:r>
        <w:rPr>
          <w:rFonts w:ascii="Times New Roman" w:cs="Times New Roman" w:eastAsia="Times New Roman" w:hAnsi="Times New Roman"/>
          <w:b/>
          <w:bCs/>
          <w:color w:val="2E7D32"/>
          <w:sz w:val="24"/>
          <w:szCs w:val="24"/>
        </w:rPr>
        <w:t xml:space="preserve">Bonne pratique — </w:t>
      </w:r>
      <w:r>
        <w:rPr>
          <w:rFonts w:ascii="Times New Roman" w:cs="Times New Roman" w:eastAsia="Times New Roman" w:hAnsi="Times New Roman"/>
          <w:sz w:val="24"/>
          <w:szCs w:val="24"/>
        </w:rPr>
        <w:t xml:space="preserve">Méthode d'identification : demandez-vous si cet élément apporte un réel plaisir d'utilisation. Si son absence ne gêne pas l'usage du produit, il s'agit d'un Could have.</w:t>
      </w:r>
    </w:p>
    <w:p>
      <w:pPr>
        <w:pStyle w:val="Heading2"/>
        <w:spacing w:after="160" w:before="320"/>
        <w:jc w:val="left"/>
      </w:pPr>
      <w:r>
        <w:rPr>
          <w:rFonts w:ascii="Times New Roman" w:cs="Times New Roman" w:eastAsia="Times New Roman" w:hAnsi="Times New Roman"/>
          <w:b/>
          <w:bCs/>
          <w:color w:val="16406E"/>
          <w:sz w:val="26"/>
          <w:szCs w:val="26"/>
        </w:rPr>
        <w:t xml:space="preserve">5.5 W — Won't have (l'exclu du périmètre)</w:t>
      </w:r>
    </w:p>
    <w:p>
      <w:pPr>
        <w:spacing w:after="160" w:line="360" w:lineRule="auto"/>
        <w:jc w:val="both"/>
      </w:pPr>
      <w:r>
        <w:rPr>
          <w:rFonts w:ascii="Times New Roman" w:cs="Times New Roman" w:eastAsia="Times New Roman" w:hAnsi="Times New Roman"/>
          <w:sz w:val="24"/>
          <w:szCs w:val="24"/>
        </w:rPr>
        <w:t xml:space="preserve">Les besoins « Won't have » sont explicitement exclus du périmètre actuel du projet. Cette catégorie constitue une protection essentielle contre la dérive de périmètre (« scope creep »).</w:t>
      </w:r>
    </w:p>
    <w:p>
      <w:pPr>
        <w:pBdr>
          <w:left w:val="single" w:color="2E7D32" w:sz="24" w:space="8"/>
        </w:pBdr>
        <w:shd w:fill="E8F5E9" w:val="clear"/>
        <w:spacing w:after="200" w:before="120" w:line="360" w:lineRule="auto"/>
        <w:ind w:left="120" w:right="120"/>
        <w:jc w:val="both"/>
      </w:pPr>
      <w:r>
        <w:rPr>
          <w:rFonts w:ascii="Times New Roman" w:cs="Times New Roman" w:eastAsia="Times New Roman" w:hAnsi="Times New Roman"/>
          <w:b/>
          <w:bCs/>
          <w:color w:val="2E7D32"/>
          <w:sz w:val="24"/>
          <w:szCs w:val="24"/>
        </w:rPr>
        <w:t xml:space="preserve">Bonne pratique — </w:t>
      </w:r>
      <w:r>
        <w:rPr>
          <w:rFonts w:ascii="Times New Roman" w:cs="Times New Roman" w:eastAsia="Times New Roman" w:hAnsi="Times New Roman"/>
          <w:sz w:val="24"/>
          <w:szCs w:val="24"/>
        </w:rPr>
        <w:t xml:space="preserve">Méthode d'identification : demandez-vous si cette demande éloigne le projet de son objectif immédiat. Si son intégration met en péril la date de livraison, elle doit être classée en Won't have — quitte à être reconsidérée pour une version ultérieure.</w:t>
      </w:r>
    </w:p>
    <w:p>
      <w:pPr>
        <w:pStyle w:val="Heading2"/>
        <w:spacing w:after="160" w:before="320"/>
        <w:jc w:val="left"/>
      </w:pPr>
      <w:r>
        <w:rPr>
          <w:rFonts w:ascii="Times New Roman" w:cs="Times New Roman" w:eastAsia="Times New Roman" w:hAnsi="Times New Roman"/>
          <w:b/>
          <w:bCs/>
          <w:color w:val="16406E"/>
          <w:sz w:val="26"/>
          <w:szCs w:val="26"/>
        </w:rPr>
        <w:t xml:space="preserve">5.6 Tableau récapitulatif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Catégorie</w:t>
            </w:r>
          </w:p>
        </w:tc>
        <w:tc>
          <w:tcPr>
            <w:tcW w:type="dxa" w:w="38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Signification</w:t>
            </w:r>
          </w:p>
        </w:tc>
        <w:tc>
          <w:tcPr>
            <w:tcW w:type="dxa" w:w="30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Question clé</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Must have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Non négociable, indispensable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Sans cela, le logiciel est inutilisable ou illégal ?</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Should have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Important mais non bloquant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 produit reste utilisable sans, mais perd de la valeur ?</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Could have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Confort, agrément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Cela apporte-t-il un plaisir d'utilisation supplémentaire ?</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Won't have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Exclu du périmètre actuel</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Cela éloigne-t-il le projet de son objectif immédiat ?</w:t>
            </w:r>
          </w:p>
        </w:tc>
      </w:tr>
    </w:tbl>
    <w:p>
      <w:pPr>
        <w:pStyle w:val="Heading1"/>
        <w:pageBreakBefore/>
        <w:spacing w:after="240" w:before="480"/>
        <w:jc w:val="left"/>
      </w:pPr>
      <w:r>
        <w:rPr>
          <w:rFonts w:ascii="Times New Roman" w:cs="Times New Roman" w:eastAsia="Times New Roman" w:hAnsi="Times New Roman"/>
          <w:b/>
          <w:bCs/>
          <w:color w:val="1F4E96"/>
          <w:sz w:val="28"/>
          <w:szCs w:val="28"/>
        </w:rPr>
        <w:t xml:space="preserve">6. Formuler les besoins : User Stories et méthode SMART</w:t>
      </w:r>
    </w:p>
    <w:p>
      <w:pPr>
        <w:pStyle w:val="Heading2"/>
        <w:spacing w:after="160" w:before="320"/>
        <w:jc w:val="left"/>
      </w:pPr>
      <w:r>
        <w:rPr>
          <w:rFonts w:ascii="Times New Roman" w:cs="Times New Roman" w:eastAsia="Times New Roman" w:hAnsi="Times New Roman"/>
          <w:b/>
          <w:bCs/>
          <w:color w:val="16406E"/>
          <w:sz w:val="26"/>
          <w:szCs w:val="26"/>
        </w:rPr>
        <w:t xml:space="preserve">6.1 Les User Stories</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Une User Story est un format court et standardisé permettant d'exprimer un besoin fonctionnel du point de vue de l'utilisateur, sous la forme : « En tant que &lt;Rôle&gt;, je veux &lt;Action&gt; afin de &lt;Bénéfice&gt; ».</w:t>
      </w:r>
    </w:p>
    <w:p>
      <w:pPr>
        <w:spacing w:after="160" w:line="360" w:lineRule="auto"/>
        <w:jc w:val="both"/>
      </w:pPr>
      <w:r>
        <w:rPr>
          <w:rFonts w:ascii="Times New Roman" w:cs="Times New Roman" w:eastAsia="Times New Roman" w:hAnsi="Times New Roman"/>
          <w:sz w:val="24"/>
          <w:szCs w:val="24"/>
        </w:rPr>
        <w:t xml:space="preserve">Ce format est aujourd'hui le standard recommandé pour rédiger la partie « besoins fonctionnels » du cahier des charges, notamment dans un contexte de gestion de projet agile. Il présente l'avantage de toujours relier une action concrète à la valeur métier qu'elle apporte, ce qui facilite les échanges entre la MOA et la MOE.</w:t>
      </w:r>
    </w:p>
    <w:p>
      <w:pPr>
        <w:spacing w:after="160" w:line="360" w:lineRule="auto"/>
        <w:jc w:val="both"/>
      </w:pPr>
      <w:r>
        <w:rPr>
          <w:rFonts w:ascii="Times New Roman" w:cs="Times New Roman" w:eastAsia="Times New Roman" w:hAnsi="Times New Roman"/>
          <w:b/>
          <w:bCs/>
          <w:i/>
          <w:iCs/>
          <w:sz w:val="24"/>
          <w:szCs w:val="24"/>
        </w:rPr>
        <w:t xml:space="preserve">Exemple : </w:t>
      </w:r>
      <w:r>
        <w:rPr>
          <w:rFonts w:ascii="Times New Roman" w:cs="Times New Roman" w:eastAsia="Times New Roman" w:hAnsi="Times New Roman"/>
          <w:i/>
          <w:iCs/>
          <w:sz w:val="24"/>
          <w:szCs w:val="24"/>
        </w:rPr>
        <w:t xml:space="preserve">« En tant qu'utilisateur inscrit, je veux recevoir une notification par e-mail lorsque ma commande est expédiée, afin de suivre l'avancement de ma livraison sans avoir à me connecter au site. »</w:t>
      </w:r>
    </w:p>
    <w:p>
      <w:pPr>
        <w:pStyle w:val="Heading2"/>
        <w:spacing w:after="160" w:before="320"/>
        <w:jc w:val="left"/>
      </w:pPr>
      <w:r>
        <w:rPr>
          <w:rFonts w:ascii="Times New Roman" w:cs="Times New Roman" w:eastAsia="Times New Roman" w:hAnsi="Times New Roman"/>
          <w:b/>
          <w:bCs/>
          <w:color w:val="16406E"/>
          <w:sz w:val="26"/>
          <w:szCs w:val="26"/>
        </w:rPr>
        <w:t xml:space="preserve">6.2 La méthode SMART</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La méthode SMART est un filtre de qualité qui permet de vérifier qu'un besoin ou un objectif est correctement formulé, à travers cinq critères : Spécifique, Mesurable, Atteignable, Réaliste, Temporel.</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S — Spécifique : </w:t>
      </w:r>
      <w:r>
        <w:rPr>
          <w:rFonts w:ascii="Times New Roman" w:cs="Times New Roman" w:eastAsia="Times New Roman" w:hAnsi="Times New Roman"/>
          <w:sz w:val="24"/>
          <w:szCs w:val="24"/>
        </w:rPr>
        <w:t xml:space="preserve">une seule idée par phrase, sans ambiguïté sur ce qui est attendu.</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M — Mesurable : </w:t>
      </w:r>
      <w:r>
        <w:rPr>
          <w:rFonts w:ascii="Times New Roman" w:cs="Times New Roman" w:eastAsia="Times New Roman" w:hAnsi="Times New Roman"/>
          <w:sz w:val="24"/>
          <w:szCs w:val="24"/>
        </w:rPr>
        <w:t xml:space="preserve">le besoin doit pouvoir être testé et validé de façon binaire (oui/non), à l'aide d'un critère objectif.</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A — Atteignable : </w:t>
      </w:r>
      <w:r>
        <w:rPr>
          <w:rFonts w:ascii="Times New Roman" w:cs="Times New Roman" w:eastAsia="Times New Roman" w:hAnsi="Times New Roman"/>
          <w:sz w:val="24"/>
          <w:szCs w:val="24"/>
        </w:rPr>
        <w:t xml:space="preserve">le besoin doit pouvoir être réalisé (« codable ») par l'équipe, compte tenu de ses compétences et de ses moyens.</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R — Réaliste : </w:t>
      </w:r>
      <w:r>
        <w:rPr>
          <w:rFonts w:ascii="Times New Roman" w:cs="Times New Roman" w:eastAsia="Times New Roman" w:hAnsi="Times New Roman"/>
          <w:sz w:val="24"/>
          <w:szCs w:val="24"/>
        </w:rPr>
        <w:t xml:space="preserve">le besoin doit être cohérent avec les ressources, le contexte et les contraintes réelles du projet.</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 — Temporel : </w:t>
      </w:r>
      <w:r>
        <w:rPr>
          <w:rFonts w:ascii="Times New Roman" w:cs="Times New Roman" w:eastAsia="Times New Roman" w:hAnsi="Times New Roman"/>
          <w:sz w:val="24"/>
          <w:szCs w:val="24"/>
        </w:rPr>
        <w:t xml:space="preserve">le besoin doit être borné dans le temps, avec une échéance ou un délai identifié.</w:t>
      </w:r>
    </w:p>
    <w:p>
      <w:pPr>
        <w:pStyle w:val="Heading2"/>
        <w:spacing w:after="160" w:before="320"/>
        <w:jc w:val="left"/>
      </w:pPr>
      <w:r>
        <w:rPr>
          <w:rFonts w:ascii="Times New Roman" w:cs="Times New Roman" w:eastAsia="Times New Roman" w:hAnsi="Times New Roman"/>
          <w:b/>
          <w:bCs/>
          <w:color w:val="16406E"/>
          <w:sz w:val="26"/>
          <w:szCs w:val="26"/>
        </w:rPr>
        <w:t xml:space="preserve">6.3 Lien entre User Story et méthode SMART</w:t>
      </w:r>
    </w:p>
    <w:p>
      <w:pPr>
        <w:spacing w:after="160" w:line="360" w:lineRule="auto"/>
        <w:jc w:val="both"/>
      </w:pPr>
      <w:r>
        <w:rPr>
          <w:rFonts w:ascii="Times New Roman" w:cs="Times New Roman" w:eastAsia="Times New Roman" w:hAnsi="Times New Roman"/>
          <w:sz w:val="24"/>
          <w:szCs w:val="24"/>
        </w:rPr>
        <w:t xml:space="preserve">Ces deux méthodes sont complémentaires : la User Story donne le format d'expression du besoin fonctionnel, tandis que la méthode SMART sert de grille de contrôle qualité pour vérifier que cette formulation est suffisamment précise, testable et réalisable avant d'être intégrée au cahier des charges.</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7. Structure complète d'un cahier des charges</w:t>
      </w:r>
    </w:p>
    <w:p>
      <w:pPr>
        <w:pStyle w:val="Heading2"/>
        <w:spacing w:after="160" w:before="320"/>
        <w:jc w:val="left"/>
      </w:pPr>
      <w:r>
        <w:rPr>
          <w:rFonts w:ascii="Times New Roman" w:cs="Times New Roman" w:eastAsia="Times New Roman" w:hAnsi="Times New Roman"/>
          <w:b/>
          <w:bCs/>
          <w:color w:val="16406E"/>
          <w:sz w:val="26"/>
          <w:szCs w:val="26"/>
        </w:rPr>
        <w:t xml:space="preserve">7.1 Vue d'ensemble des cinq grandes parties</w:t>
      </w:r>
    </w:p>
    <w:p>
      <w:pPr>
        <w:spacing w:after="160" w:line="360" w:lineRule="auto"/>
        <w:jc w:val="both"/>
      </w:pPr>
      <w:r>
        <w:rPr>
          <w:rFonts w:ascii="Times New Roman" w:cs="Times New Roman" w:eastAsia="Times New Roman" w:hAnsi="Times New Roman"/>
          <w:sz w:val="24"/>
          <w:szCs w:val="24"/>
        </w:rPr>
        <w:t xml:space="preserve">Un cahier des charges suit généralement une structure standard en cinq grandes parties, chacune répondant à une question clé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Partie</w:t>
            </w:r>
          </w:p>
        </w:tc>
        <w:tc>
          <w:tcPr>
            <w:tcW w:type="dxa" w:w="35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Question clé</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Présentation du contexte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 pourquoi et les acteurs</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2. Périmètre et besoins fonctionnels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 quoi et les limites</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3. Contraintes techniques et opérationnelles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 terrain et la loi</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4. Besoins non fonctionnels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La qualité et la fiabilité</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5. Livrables, calendrier et gestion de projet</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Les délais et le suivi</w:t>
            </w:r>
          </w:p>
        </w:tc>
      </w:tr>
    </w:tbl>
    <w:p>
      <w:pPr>
        <w:spacing w:after="120"/>
      </w:pPr>
    </w:p>
    <w:p>
      <w:pPr>
        <w:pStyle w:val="Heading2"/>
        <w:spacing w:after="160" w:before="320"/>
        <w:jc w:val="left"/>
      </w:pPr>
      <w:r>
        <w:rPr>
          <w:rFonts w:ascii="Times New Roman" w:cs="Times New Roman" w:eastAsia="Times New Roman" w:hAnsi="Times New Roman"/>
          <w:b/>
          <w:bCs/>
          <w:color w:val="16406E"/>
          <w:sz w:val="26"/>
          <w:szCs w:val="26"/>
        </w:rPr>
        <w:t xml:space="preserve">7.2 Présentation du contexte</w:t>
      </w:r>
    </w:p>
    <w:p>
      <w:pPr>
        <w:spacing w:after="160" w:line="360" w:lineRule="auto"/>
        <w:jc w:val="both"/>
      </w:pPr>
      <w:r>
        <w:rPr>
          <w:rFonts w:ascii="Times New Roman" w:cs="Times New Roman" w:eastAsia="Times New Roman" w:hAnsi="Times New Roman"/>
          <w:sz w:val="24"/>
          <w:szCs w:val="24"/>
        </w:rPr>
        <w:t xml:space="preserve">Cette première partie pose les fondations du projet. Elle comprend :</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La raison d'être du projet : pourquoi ce projet est-il lancé ?</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L'historique : quel problème actuel justifie le projet ?</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Les objectifs poursuivis, formulés de façon claire et si possible mesurable.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L'identification des acteurs : la MOA, la MOE, et les utilisateurs finaux (voir chapitre 2).</w:t>
      </w:r>
    </w:p>
    <w:p>
      <w:pPr>
        <w:pStyle w:val="Heading2"/>
        <w:spacing w:after="160" w:before="320"/>
        <w:jc w:val="left"/>
      </w:pPr>
      <w:r>
        <w:rPr>
          <w:rFonts w:ascii="Times New Roman" w:cs="Times New Roman" w:eastAsia="Times New Roman" w:hAnsi="Times New Roman"/>
          <w:b/>
          <w:bCs/>
          <w:color w:val="16406E"/>
          <w:sz w:val="26"/>
          <w:szCs w:val="26"/>
        </w:rPr>
        <w:t xml:space="preserve">7.3 Périmètre et besoins fonctionnels</w:t>
      </w:r>
    </w:p>
    <w:p>
      <w:pPr>
        <w:spacing w:after="160" w:line="360" w:lineRule="auto"/>
        <w:jc w:val="both"/>
      </w:pPr>
      <w:r>
        <w:rPr>
          <w:rFonts w:ascii="Times New Roman" w:cs="Times New Roman" w:eastAsia="Times New Roman" w:hAnsi="Times New Roman"/>
          <w:sz w:val="24"/>
          <w:szCs w:val="24"/>
        </w:rPr>
        <w:t xml:space="preserve">Cette partie délimite précisément les frontières du projet. Elle distingue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 périmètre inclus : </w:t>
      </w:r>
      <w:r>
        <w:rPr>
          <w:rFonts w:ascii="Times New Roman" w:cs="Times New Roman" w:eastAsia="Times New Roman" w:hAnsi="Times New Roman"/>
          <w:sz w:val="24"/>
          <w:szCs w:val="24"/>
        </w:rPr>
        <w:t xml:space="preserve">l'ensemble de ce que le projet couvre réellement.</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 périmètre exclus : </w:t>
      </w:r>
      <w:r>
        <w:rPr>
          <w:rFonts w:ascii="Times New Roman" w:cs="Times New Roman" w:eastAsia="Times New Roman" w:hAnsi="Times New Roman"/>
          <w:sz w:val="24"/>
          <w:szCs w:val="24"/>
        </w:rPr>
        <w:t xml:space="preserve">ce que le projet ne traitera pas, afin d'éviter toute ambiguïté ou dérive ultérieure.</w:t>
      </w:r>
    </w:p>
    <w:p>
      <w:pPr>
        <w:spacing w:after="160" w:line="360" w:lineRule="auto"/>
        <w:jc w:val="both"/>
      </w:pPr>
      <w:r>
        <w:rPr>
          <w:rFonts w:ascii="Times New Roman" w:cs="Times New Roman" w:eastAsia="Times New Roman" w:hAnsi="Times New Roman"/>
          <w:sz w:val="24"/>
          <w:szCs w:val="24"/>
        </w:rPr>
        <w:t xml:space="preserve">On y retrouve également les spécifications fonctionnelles détaillées, parfois regroupées dans un document dédié appelé CDCF (Cahier des Charges Fonctionnel), qui décrit précisément les fonctions pures attendues du logiciel. Le format recommandé pour rédiger ces besoins est celui des User Stories (voir 6.1).</w:t>
      </w:r>
    </w:p>
    <w:p>
      <w:pPr>
        <w:pStyle w:val="Heading2"/>
        <w:spacing w:after="160" w:before="320"/>
        <w:jc w:val="left"/>
      </w:pPr>
      <w:r>
        <w:rPr>
          <w:rFonts w:ascii="Times New Roman" w:cs="Times New Roman" w:eastAsia="Times New Roman" w:hAnsi="Times New Roman"/>
          <w:b/>
          <w:bCs/>
          <w:color w:val="16406E"/>
          <w:sz w:val="26"/>
          <w:szCs w:val="26"/>
        </w:rPr>
        <w:t xml:space="preserve">7.4 Contraintes techniques et opérationnelles</w:t>
      </w:r>
    </w:p>
    <w:p>
      <w:pPr>
        <w:spacing w:after="160" w:line="360" w:lineRule="auto"/>
        <w:jc w:val="both"/>
      </w:pPr>
      <w:r>
        <w:rPr>
          <w:rFonts w:ascii="Times New Roman" w:cs="Times New Roman" w:eastAsia="Times New Roman" w:hAnsi="Times New Roman"/>
          <w:sz w:val="24"/>
          <w:szCs w:val="24"/>
        </w:rPr>
        <w:t xml:space="preserve">Cette partie recense deux types de contraintes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L'environnement technique : </w:t>
      </w:r>
      <w:r>
        <w:rPr>
          <w:rFonts w:ascii="Times New Roman" w:cs="Times New Roman" w:eastAsia="Times New Roman" w:hAnsi="Times New Roman"/>
          <w:sz w:val="24"/>
          <w:szCs w:val="24"/>
        </w:rPr>
        <w:t xml:space="preserve">les systèmes, logiciels ou infrastructures existants avec lesquels la solution devra être compatible ou s'intégrer.</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Les contraintes externes : </w:t>
      </w:r>
      <w:r>
        <w:rPr>
          <w:rFonts w:ascii="Times New Roman" w:cs="Times New Roman" w:eastAsia="Times New Roman" w:hAnsi="Times New Roman"/>
          <w:sz w:val="24"/>
          <w:szCs w:val="24"/>
        </w:rPr>
        <w:t xml:space="preserve">les règles non négociables imposées par le contexte du pays ou du secteur (obligations légales et réglementaires, normes d'ergonomie et d'accessibilité, etc.).</w:t>
      </w:r>
    </w:p>
    <w:p>
      <w:pPr>
        <w:pStyle w:val="Heading2"/>
        <w:spacing w:after="160" w:before="320"/>
        <w:jc w:val="left"/>
      </w:pPr>
      <w:r>
        <w:rPr>
          <w:rFonts w:ascii="Times New Roman" w:cs="Times New Roman" w:eastAsia="Times New Roman" w:hAnsi="Times New Roman"/>
          <w:b/>
          <w:bCs/>
          <w:color w:val="16406E"/>
          <w:sz w:val="26"/>
          <w:szCs w:val="26"/>
        </w:rPr>
        <w:t xml:space="preserve">7.5 Besoins non fonctionnels</w:t>
      </w:r>
    </w:p>
    <w:p>
      <w:pPr>
        <w:spacing w:after="160" w:line="360" w:lineRule="auto"/>
        <w:jc w:val="both"/>
      </w:pPr>
      <w:r>
        <w:rPr>
          <w:rFonts w:ascii="Times New Roman" w:cs="Times New Roman" w:eastAsia="Times New Roman" w:hAnsi="Times New Roman"/>
          <w:sz w:val="24"/>
          <w:szCs w:val="24"/>
        </w:rPr>
        <w:t xml:space="preserve">Cette partie détaille les exigences de performance et les contraintes à respecter pour garantir un fonctionnement optimal et fiable du système (voir 3.3 pour la définition et des exemples : disponibilité, sécurité, temps de réponse, montée en charge, etc.).</w:t>
      </w:r>
    </w:p>
    <w:p>
      <w:pPr>
        <w:pStyle w:val="Heading2"/>
        <w:spacing w:after="160" w:before="320"/>
        <w:jc w:val="left"/>
      </w:pPr>
      <w:r>
        <w:rPr>
          <w:rFonts w:ascii="Times New Roman" w:cs="Times New Roman" w:eastAsia="Times New Roman" w:hAnsi="Times New Roman"/>
          <w:b/>
          <w:bCs/>
          <w:color w:val="16406E"/>
          <w:sz w:val="26"/>
          <w:szCs w:val="26"/>
        </w:rPr>
        <w:t xml:space="preserve">7.6 Livrables, calendrier et gestion de projet</w:t>
      </w:r>
    </w:p>
    <w:p>
      <w:pPr>
        <w:spacing w:after="160" w:line="360" w:lineRule="auto"/>
        <w:jc w:val="both"/>
      </w:pPr>
      <w:r>
        <w:rPr>
          <w:rFonts w:ascii="Times New Roman" w:cs="Times New Roman" w:eastAsia="Times New Roman" w:hAnsi="Times New Roman"/>
          <w:sz w:val="24"/>
          <w:szCs w:val="24"/>
        </w:rPr>
        <w:t xml:space="preserve">Cette partie précise ce qui sera concrètement remis au client et selon quel rythme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Les livrables : </w:t>
      </w:r>
      <w:r>
        <w:rPr>
          <w:rFonts w:ascii="Times New Roman" w:cs="Times New Roman" w:eastAsia="Times New Roman" w:hAnsi="Times New Roman"/>
          <w:sz w:val="24"/>
          <w:szCs w:val="24"/>
        </w:rPr>
        <w:t xml:space="preserve">l'ensemble des éléments fournis au client (code source, application compilée, documentation, manuel d'utilisation, etc.).</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Le calendrier : </w:t>
      </w:r>
      <w:r>
        <w:rPr>
          <w:rFonts w:ascii="Times New Roman" w:cs="Times New Roman" w:eastAsia="Times New Roman" w:hAnsi="Times New Roman"/>
          <w:sz w:val="24"/>
          <w:szCs w:val="24"/>
        </w:rPr>
        <w:t xml:space="preserve">le planning du projet, généralement découpé en jalons (« milestones ») correspondant à des étapes de livraison intermédiaires.</w:t>
      </w:r>
    </w:p>
    <w:p>
      <w:pPr>
        <w:pStyle w:val="Heading2"/>
        <w:spacing w:after="160" w:before="320"/>
        <w:jc w:val="left"/>
      </w:pPr>
      <w:r>
        <w:rPr>
          <w:rFonts w:ascii="Times New Roman" w:cs="Times New Roman" w:eastAsia="Times New Roman" w:hAnsi="Times New Roman"/>
          <w:b/>
          <w:bCs/>
          <w:color w:val="16406E"/>
          <w:sz w:val="26"/>
          <w:szCs w:val="26"/>
        </w:rPr>
        <w:t xml:space="preserve">7.7 Suivi et processus de validation</w:t>
      </w:r>
    </w:p>
    <w:p>
      <w:pPr>
        <w:spacing w:after="160" w:line="360" w:lineRule="auto"/>
        <w:jc w:val="both"/>
      </w:pPr>
      <w:r>
        <w:rPr>
          <w:rFonts w:ascii="Times New Roman" w:cs="Times New Roman" w:eastAsia="Times New Roman" w:hAnsi="Times New Roman"/>
          <w:sz w:val="24"/>
          <w:szCs w:val="24"/>
        </w:rPr>
        <w:t xml:space="preserve">Cette dernière partie décrit les modalités de pilotage du projet dans la durée : fréquence et format des réunions de suivi, modalités de reporting (comptes rendus, tableaux de bord), et processus de validation des livrables par la MOA (recette, tests d'acceptation, signature de PV de livraison, etc.).</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8. Sécuriser les accès : RBAC et ABAC</w:t>
      </w:r>
    </w:p>
    <w:p>
      <w:pPr>
        <w:spacing w:after="160" w:line="360" w:lineRule="auto"/>
        <w:jc w:val="both"/>
      </w:pPr>
      <w:r>
        <w:rPr>
          <w:rFonts w:ascii="Times New Roman" w:cs="Times New Roman" w:eastAsia="Times New Roman" w:hAnsi="Times New Roman"/>
          <w:sz w:val="24"/>
          <w:szCs w:val="24"/>
        </w:rPr>
        <w:t xml:space="preserve">Parmi les contraintes techniques et non fonctionnelles fréquemment mentionnées dans un cahier des charges figure la gestion des droits d'accès. Deux modèles principaux sont couramment utilisés pour définir qui peut accéder à quoi dans un système.</w:t>
      </w:r>
    </w:p>
    <w:p>
      <w:pPr>
        <w:pStyle w:val="Heading2"/>
        <w:spacing w:after="160" w:before="320"/>
        <w:jc w:val="left"/>
      </w:pPr>
      <w:r>
        <w:rPr>
          <w:rFonts w:ascii="Times New Roman" w:cs="Times New Roman" w:eastAsia="Times New Roman" w:hAnsi="Times New Roman"/>
          <w:b/>
          <w:bCs/>
          <w:color w:val="16406E"/>
          <w:sz w:val="26"/>
          <w:szCs w:val="26"/>
        </w:rPr>
        <w:t xml:space="preserve">8.1 RBAC — Role-Based Access Control</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Le RBAC (contrôle d'accès basé sur les rôles) est un modèle de sécurité dans lequel les autorisations d'accès sont attribuées en fonction du rôle occupé par l'utilisateur au sein de l'organisation (par exemple : administrateur, gestionnaire, utilisateur standard).</w:t>
      </w:r>
    </w:p>
    <w:p>
      <w:pPr>
        <w:spacing w:after="160" w:line="360" w:lineRule="auto"/>
        <w:jc w:val="both"/>
      </w:pPr>
      <w:r>
        <w:rPr>
          <w:rFonts w:ascii="Times New Roman" w:cs="Times New Roman" w:eastAsia="Times New Roman" w:hAnsi="Times New Roman"/>
          <w:sz w:val="24"/>
          <w:szCs w:val="24"/>
        </w:rPr>
        <w:t xml:space="preserve">Chaque rôle est associé à un ensemble de permissions prédéfinies. Un utilisateur hérite automatiquement des droits liés au rôle qui lui est attribué. Ce modèle est simple à mettre en place et à administrer, en particulier lorsque le nombre de rôles distincts reste limité.</w:t>
      </w:r>
    </w:p>
    <w:p>
      <w:pPr>
        <w:pStyle w:val="Heading2"/>
        <w:spacing w:after="160" w:before="320"/>
        <w:jc w:val="left"/>
      </w:pPr>
      <w:r>
        <w:rPr>
          <w:rFonts w:ascii="Times New Roman" w:cs="Times New Roman" w:eastAsia="Times New Roman" w:hAnsi="Times New Roman"/>
          <w:b/>
          <w:bCs/>
          <w:color w:val="16406E"/>
          <w:sz w:val="26"/>
          <w:szCs w:val="26"/>
        </w:rPr>
        <w:t xml:space="preserve">8.2 ABAC — Attribute-Based Access Control</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L'ABAC (contrôle d'accès basé sur les attributs) est un modèle de sécurité plus fin, dans lequel les décisions d'accès sont prises dynamiquement à partir de plusieurs attributs : ceux de l'utilisateur (service, ancienneté), de la ressource demandée (sensibilité, propriétaire), et du contexte (heure, localisation, appareil utilisé).</w:t>
      </w:r>
    </w:p>
    <w:p>
      <w:pPr>
        <w:spacing w:after="160" w:line="360" w:lineRule="auto"/>
        <w:jc w:val="both"/>
      </w:pPr>
      <w:r>
        <w:rPr>
          <w:rFonts w:ascii="Times New Roman" w:cs="Times New Roman" w:eastAsia="Times New Roman" w:hAnsi="Times New Roman"/>
          <w:sz w:val="24"/>
          <w:szCs w:val="24"/>
        </w:rPr>
        <w:t xml:space="preserve">Ce modèle permet des règles beaucoup plus précises que le RBAC (par exemple : « un gestionnaire ne peut consulter un dossier client que pendant les heures ouvrées et depuis le réseau de l'entreprise »), au prix d'une complexité de mise en œuvre plus importante.</w:t>
      </w:r>
    </w:p>
    <w:p>
      <w:pPr>
        <w:pStyle w:val="Heading2"/>
        <w:spacing w:after="160" w:before="320"/>
        <w:jc w:val="left"/>
      </w:pPr>
      <w:r>
        <w:rPr>
          <w:rFonts w:ascii="Times New Roman" w:cs="Times New Roman" w:eastAsia="Times New Roman" w:hAnsi="Times New Roman"/>
          <w:b/>
          <w:bCs/>
          <w:color w:val="16406E"/>
          <w:sz w:val="26"/>
          <w:szCs w:val="26"/>
        </w:rPr>
        <w:t xml:space="preserve">8.3 Comparaison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Critère</w:t>
            </w:r>
          </w:p>
        </w:tc>
        <w:tc>
          <w:tcPr>
            <w:tcW w:type="dxa" w:w="33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RBAC</w:t>
            </w:r>
          </w:p>
        </w:tc>
        <w:tc>
          <w:tcPr>
            <w:tcW w:type="dxa" w:w="33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ABAC</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Base de la décision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Rôle de l'utilisateur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Attributs multiples (utilisateur, ressource, contexte)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Simplicité</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Simple à administrer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Plus complexe à configurer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Finesse des règles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Limitée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Très élevée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Cas d'usage typique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Organisations à rôles stables et peu nombreux</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Environnements nécessitant des règles contextuelles fines</w:t>
            </w:r>
          </w:p>
        </w:tc>
      </w:tr>
    </w:tbl>
    <w:p>
      <w:pPr>
        <w:spacing w:after="120"/>
      </w:pPr>
    </w:p>
    <w:p>
      <w:pPr>
        <w:pBdr>
          <w:left w:val="single" w:color="555555" w:sz="24" w:space="8"/>
        </w:pBdr>
        <w:shd w:fill="F2F2F2" w:val="clear"/>
        <w:spacing w:after="200" w:before="120" w:line="360" w:lineRule="auto"/>
        <w:ind w:left="120" w:right="120"/>
        <w:jc w:val="both"/>
      </w:pPr>
      <w:r>
        <w:rPr>
          <w:rFonts w:ascii="Times New Roman" w:cs="Times New Roman" w:eastAsia="Times New Roman" w:hAnsi="Times New Roman"/>
          <w:b/>
          <w:bCs/>
          <w:color w:val="555555"/>
          <w:sz w:val="24"/>
          <w:szCs w:val="24"/>
        </w:rPr>
        <w:t xml:space="preserve">Remarque — </w:t>
      </w:r>
      <w:r>
        <w:rPr>
          <w:rFonts w:ascii="Times New Roman" w:cs="Times New Roman" w:eastAsia="Times New Roman" w:hAnsi="Times New Roman"/>
          <w:sz w:val="24"/>
          <w:szCs w:val="24"/>
        </w:rPr>
        <w:t xml:space="preserve">Le choix entre RBAC et ABAC doit être précisé dans les contraintes techniques du cahier des charges lorsque la gestion des droits d'accès est un enjeu du projet.</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9. Gestion de projet : méthodes agiles</w:t>
      </w:r>
    </w:p>
    <w:p>
      <w:pPr>
        <w:spacing w:after="160" w:line="360" w:lineRule="auto"/>
        <w:jc w:val="both"/>
      </w:pPr>
      <w:r>
        <w:rPr>
          <w:rFonts w:ascii="Times New Roman" w:cs="Times New Roman" w:eastAsia="Times New Roman" w:hAnsi="Times New Roman"/>
          <w:sz w:val="24"/>
          <w:szCs w:val="24"/>
        </w:rPr>
        <w:t xml:space="preserve">La partie « suivi et gestion de projet » du cahier des charges (voir 7.6 et 7.7) s'appuie aujourd'hui très largement sur les principes de l'agilité. Il est donc utile d'en connaître les fondamentaux.</w:t>
      </w:r>
    </w:p>
    <w:p>
      <w:pPr>
        <w:pStyle w:val="Heading2"/>
        <w:spacing w:after="160" w:before="320"/>
        <w:jc w:val="left"/>
      </w:pPr>
      <w:r>
        <w:rPr>
          <w:rFonts w:ascii="Times New Roman" w:cs="Times New Roman" w:eastAsia="Times New Roman" w:hAnsi="Times New Roman"/>
          <w:b/>
          <w:bCs/>
          <w:color w:val="16406E"/>
          <w:sz w:val="26"/>
          <w:szCs w:val="26"/>
        </w:rPr>
        <w:t xml:space="preserve">9.1 Principes de l'agilité</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Les méthodes agiles regroupent un ensemble de pratiques de gestion de projet reposant sur le développement itératif et incrémental : le produit est construit par cycles courts et successifs, avec des retours réguliers du client, plutôt que livré en une seule fois à la fin du projet.</w:t>
      </w:r>
    </w:p>
    <w:p>
      <w:pPr>
        <w:spacing w:after="160" w:line="360" w:lineRule="auto"/>
        <w:jc w:val="both"/>
      </w:pPr>
      <w:r>
        <w:rPr>
          <w:rFonts w:ascii="Times New Roman" w:cs="Times New Roman" w:eastAsia="Times New Roman" w:hAnsi="Times New Roman"/>
          <w:sz w:val="24"/>
          <w:szCs w:val="24"/>
        </w:rPr>
        <w:t xml:space="preserve">Parmi les principes clés figurent : l'adaptation au changement plutôt que le suivi rigide d'un plan initial, la collaboration étroite et continue avec le client, la livraison fréquente de versions fonctionnelles du produit, et l'auto-organisation des équipes.</w:t>
      </w:r>
    </w:p>
    <w:p>
      <w:pPr>
        <w:pStyle w:val="Heading2"/>
        <w:spacing w:after="160" w:before="320"/>
        <w:jc w:val="left"/>
      </w:pPr>
      <w:r>
        <w:rPr>
          <w:rFonts w:ascii="Times New Roman" w:cs="Times New Roman" w:eastAsia="Times New Roman" w:hAnsi="Times New Roman"/>
          <w:b/>
          <w:bCs/>
          <w:color w:val="16406E"/>
          <w:sz w:val="26"/>
          <w:szCs w:val="26"/>
        </w:rPr>
        <w:t xml:space="preserve">9.2 Scrum</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Scrum est un framework agile structuré autour de cycles de développement courts appelés « sprints » (généralement de une à quatre semaines), à l'issue de chacun desquels une version incrémentale du produit est livrée.</w:t>
      </w:r>
    </w:p>
    <w:p>
      <w:pPr>
        <w:spacing w:after="160" w:line="360" w:lineRule="auto"/>
        <w:jc w:val="both"/>
      </w:pPr>
      <w:r>
        <w:rPr>
          <w:rFonts w:ascii="Times New Roman" w:cs="Times New Roman" w:eastAsia="Times New Roman" w:hAnsi="Times New Roman"/>
          <w:sz w:val="24"/>
          <w:szCs w:val="24"/>
        </w:rPr>
        <w:t xml:space="preserve">Scrum définit des rôles précis (Product Owner, Scrum Master, équipe de développement) et des rituels réguliers (planification de sprint, réunion quotidienne appelée « daily stand-up », revue de sprint, rétrospective) qui rythment le suivi du projet.</w:t>
      </w:r>
    </w:p>
    <w:p>
      <w:pPr>
        <w:pStyle w:val="Heading2"/>
        <w:spacing w:after="160" w:before="320"/>
        <w:jc w:val="left"/>
      </w:pPr>
      <w:r>
        <w:rPr>
          <w:rFonts w:ascii="Times New Roman" w:cs="Times New Roman" w:eastAsia="Times New Roman" w:hAnsi="Times New Roman"/>
          <w:b/>
          <w:bCs/>
          <w:color w:val="16406E"/>
          <w:sz w:val="26"/>
          <w:szCs w:val="26"/>
        </w:rPr>
        <w:t xml:space="preserve">9.3 Kanban</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Kanban est une méthode de gestion visuelle du flux de travail, reposant sur un tableau divisé en colonnes (par exemple : « à faire », « en cours », « terminé ») sur lequel circulent les tâches, avec une limitation du nombre de tâches en cours simultanément.</w:t>
      </w:r>
    </w:p>
    <w:p>
      <w:pPr>
        <w:spacing w:after="160" w:line="360" w:lineRule="auto"/>
        <w:jc w:val="both"/>
      </w:pPr>
      <w:r>
        <w:rPr>
          <w:rFonts w:ascii="Times New Roman" w:cs="Times New Roman" w:eastAsia="Times New Roman" w:hAnsi="Times New Roman"/>
          <w:sz w:val="24"/>
          <w:szCs w:val="24"/>
        </w:rPr>
        <w:t xml:space="preserve">Contrairement à Scrum, Kanban ne fonctionne pas par cycles fixes : les tâches sont traitées en flux continu, ce qui en fait une méthode particulièrement adaptée au suivi opérationnel et à la maintenance.</w:t>
      </w:r>
    </w:p>
    <w:p>
      <w:pPr>
        <w:pStyle w:val="Heading2"/>
        <w:spacing w:after="160" w:before="320"/>
        <w:jc w:val="left"/>
      </w:pPr>
      <w:r>
        <w:rPr>
          <w:rFonts w:ascii="Times New Roman" w:cs="Times New Roman" w:eastAsia="Times New Roman" w:hAnsi="Times New Roman"/>
          <w:b/>
          <w:bCs/>
          <w:color w:val="16406E"/>
          <w:sz w:val="26"/>
          <w:szCs w:val="26"/>
        </w:rPr>
        <w:t xml:space="preserve">9.4 CI/CD</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Le CI/CD (Intégration Continue / Déploiement Continu) désigne un ensemble de pratiques automatisées permettant d'intégrer, de tester et de déployer fréquemment et de façon fiable les évolutions d'un logiciel.</w:t>
      </w:r>
    </w:p>
    <w:p>
      <w:pPr>
        <w:spacing w:after="160" w:line="360" w:lineRule="auto"/>
        <w:jc w:val="both"/>
      </w:pPr>
      <w:r>
        <w:rPr>
          <w:rFonts w:ascii="Times New Roman" w:cs="Times New Roman" w:eastAsia="Times New Roman" w:hAnsi="Times New Roman"/>
          <w:sz w:val="24"/>
          <w:szCs w:val="24"/>
        </w:rPr>
        <w:t xml:space="preserve">L'intégration continue (Continuous Integration) consiste à fusionner régulièrement le code de chaque développeur dans une base commune, en exécutant automatiquement des tests à chaque modification. Le déploiement continu (Continuous Deployment) automatise ensuite la mise en production de ces évolutions validées. Ces pratiques sont couramment mises en œuvre à l'aide de plateformes telles que GitHub (via GitHub Actions), qui permettent d'automatiser l'ensemble de cette chaîne.</w:t>
      </w:r>
    </w:p>
    <w:p>
      <w:pPr>
        <w:pStyle w:val="Heading1"/>
        <w:pageBreakBefore/>
        <w:spacing w:after="240" w:before="480"/>
        <w:jc w:val="left"/>
      </w:pPr>
      <w:r>
        <w:rPr>
          <w:rFonts w:ascii="Times New Roman" w:cs="Times New Roman" w:eastAsia="Times New Roman" w:hAnsi="Times New Roman"/>
          <w:b/>
          <w:bCs/>
          <w:color w:val="1F4E96"/>
          <w:sz w:val="28"/>
          <w:szCs w:val="28"/>
        </w:rPr>
        <w:t xml:space="preserve">10. Les règles d'or de la rédaction d'un CDC</w:t>
      </w:r>
    </w:p>
    <w:p>
      <w:pPr>
        <w:spacing w:after="160" w:line="360" w:lineRule="auto"/>
        <w:jc w:val="both"/>
      </w:pPr>
      <w:r>
        <w:rPr>
          <w:rFonts w:ascii="Times New Roman" w:cs="Times New Roman" w:eastAsia="Times New Roman" w:hAnsi="Times New Roman"/>
          <w:sz w:val="24"/>
          <w:szCs w:val="24"/>
        </w:rPr>
        <w:t xml:space="preserve">Au-delà de la structure, la qualité d'un cahier des charges tient beaucoup à la rigueur de sa rédaction. Trois règles d'or doivent être respectées en permanence.</w:t>
      </w:r>
    </w:p>
    <w:p>
      <w:pPr>
        <w:pStyle w:val="Heading2"/>
        <w:spacing w:after="160" w:before="320"/>
        <w:jc w:val="left"/>
      </w:pPr>
      <w:r>
        <w:rPr>
          <w:rFonts w:ascii="Times New Roman" w:cs="Times New Roman" w:eastAsia="Times New Roman" w:hAnsi="Times New Roman"/>
          <w:b/>
          <w:bCs/>
          <w:color w:val="16406E"/>
          <w:sz w:val="26"/>
          <w:szCs w:val="26"/>
        </w:rPr>
        <w:t xml:space="preserve">10.1 Mesurabilité</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Tout ce qui est écrit dans le cahier des charges doit être quantifiable et vérifiable objectivement.</w:t>
      </w:r>
    </w:p>
    <w:p>
      <w:pPr>
        <w:spacing w:after="160" w:line="360" w:lineRule="auto"/>
        <w:jc w:val="both"/>
      </w:pPr>
      <w:r>
        <w:rPr>
          <w:rFonts w:ascii="Times New Roman" w:cs="Times New Roman" w:eastAsia="Times New Roman" w:hAnsi="Times New Roman"/>
          <w:sz w:val="24"/>
          <w:szCs w:val="24"/>
        </w:rPr>
        <w:t xml:space="preserve">Un besoin non mesurable ne peut pas être validé de façon fiable lors de la recette du projet. Cette règle rejoint le critère « Mesurable » de la méthode SMART (voir 6.2).</w:t>
      </w:r>
    </w:p>
    <w:p>
      <w:pPr>
        <w:pStyle w:val="Heading2"/>
        <w:spacing w:after="160" w:before="320"/>
        <w:jc w:val="left"/>
      </w:pPr>
      <w:r>
        <w:rPr>
          <w:rFonts w:ascii="Times New Roman" w:cs="Times New Roman" w:eastAsia="Times New Roman" w:hAnsi="Times New Roman"/>
          <w:b/>
          <w:bCs/>
          <w:color w:val="16406E"/>
          <w:sz w:val="26"/>
          <w:szCs w:val="26"/>
        </w:rPr>
        <w:t xml:space="preserve">10.2 Exhaustivité</w:t>
      </w:r>
    </w:p>
    <w:p>
      <w:pPr>
        <w:pBdr>
          <w:left w:val="single" w:color="16406E" w:sz="24" w:space="8"/>
        </w:pBdr>
        <w:shd w:fill="EAF1FB" w:val="clear"/>
        <w:spacing w:after="200" w:before="120" w:line="360" w:lineRule="auto"/>
        <w:ind w:left="120" w:right="120"/>
        <w:jc w:val="both"/>
      </w:pPr>
      <w:r>
        <w:rPr>
          <w:rFonts w:ascii="Times New Roman" w:cs="Times New Roman" w:eastAsia="Times New Roman" w:hAnsi="Times New Roman"/>
          <w:b/>
          <w:bCs/>
          <w:color w:val="16406E"/>
          <w:sz w:val="24"/>
          <w:szCs w:val="24"/>
        </w:rPr>
        <w:t xml:space="preserve">Définition — </w:t>
      </w:r>
      <w:r>
        <w:rPr>
          <w:rFonts w:ascii="Times New Roman" w:cs="Times New Roman" w:eastAsia="Times New Roman" w:hAnsi="Times New Roman"/>
          <w:sz w:val="24"/>
          <w:szCs w:val="24"/>
        </w:rPr>
        <w:t xml:space="preserve">Il ne faut jamais supposer que le client comprendra un élément resté implicite : tout ce qui compte pour le projet doit être écrit explicitement.</w:t>
      </w:r>
    </w:p>
    <w:p>
      <w:pPr>
        <w:pBdr>
          <w:left w:val="single" w:color="2E7D32" w:sz="24" w:space="8"/>
        </w:pBdr>
        <w:shd w:fill="E8F5E9" w:val="clear"/>
        <w:spacing w:after="200" w:before="120" w:line="360" w:lineRule="auto"/>
        <w:ind w:left="120" w:right="120"/>
        <w:jc w:val="both"/>
      </w:pPr>
      <w:r>
        <w:rPr>
          <w:rFonts w:ascii="Times New Roman" w:cs="Times New Roman" w:eastAsia="Times New Roman" w:hAnsi="Times New Roman"/>
          <w:b/>
          <w:bCs/>
          <w:color w:val="2E7D32"/>
          <w:sz w:val="24"/>
          <w:szCs w:val="24"/>
        </w:rPr>
        <w:t xml:space="preserve">Bonne pratique — </w:t>
      </w:r>
      <w:r>
        <w:rPr>
          <w:rFonts w:ascii="Times New Roman" w:cs="Times New Roman" w:eastAsia="Times New Roman" w:hAnsi="Times New Roman"/>
          <w:sz w:val="24"/>
          <w:szCs w:val="24"/>
        </w:rPr>
        <w:t xml:space="preserve">Règle à retenir : « Si ce n'est pas écrit, ça n'existe pas ». En cas de litige, seul ce qui figure noir sur blanc dans le CDC fait référence.</w:t>
      </w:r>
    </w:p>
    <w:p>
      <w:pPr>
        <w:pStyle w:val="Heading2"/>
        <w:spacing w:after="160" w:before="320"/>
        <w:jc w:val="left"/>
      </w:pPr>
      <w:r>
        <w:rPr>
          <w:rFonts w:ascii="Times New Roman" w:cs="Times New Roman" w:eastAsia="Times New Roman" w:hAnsi="Times New Roman"/>
          <w:b/>
          <w:bCs/>
          <w:color w:val="16406E"/>
          <w:sz w:val="26"/>
          <w:szCs w:val="26"/>
        </w:rPr>
        <w:t xml:space="preserve">10.3 Langage univoque</w:t>
      </w:r>
    </w:p>
    <w:p>
      <w:pPr>
        <w:spacing w:after="160" w:line="360" w:lineRule="auto"/>
        <w:jc w:val="both"/>
      </w:pPr>
      <w:r>
        <w:rPr>
          <w:rFonts w:ascii="Times New Roman" w:cs="Times New Roman" w:eastAsia="Times New Roman" w:hAnsi="Times New Roman"/>
          <w:sz w:val="24"/>
          <w:szCs w:val="24"/>
        </w:rPr>
        <w:t xml:space="preserve">Le choix des temps et des modes verbaux doit refléter le niveau d'obligation de chaque exigence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Pour les besoins Must have (obligations absolues) : </w:t>
      </w:r>
      <w:r>
        <w:rPr>
          <w:rFonts w:ascii="Times New Roman" w:cs="Times New Roman" w:eastAsia="Times New Roman" w:hAnsi="Times New Roman"/>
          <w:sz w:val="24"/>
          <w:szCs w:val="24"/>
        </w:rPr>
        <w:t xml:space="preserve">utiliser le présent de l'indicatif (« le système enregistre… », « l'utilisateur doit pouvoir… »).</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Pour les préférences facultatives (Should/Could have) : </w:t>
      </w:r>
      <w:r>
        <w:rPr>
          <w:rFonts w:ascii="Times New Roman" w:cs="Times New Roman" w:eastAsia="Times New Roman" w:hAnsi="Times New Roman"/>
          <w:sz w:val="24"/>
          <w:szCs w:val="24"/>
        </w:rPr>
        <w:t xml:space="preserve">utiliser le conditionnel (« le système pourrait proposer… »).</w:t>
      </w:r>
    </w:p>
    <w:p>
      <w:pPr>
        <w:spacing w:after="160" w:line="360" w:lineRule="auto"/>
        <w:jc w:val="both"/>
      </w:pPr>
      <w:r>
        <w:rPr>
          <w:rFonts w:ascii="Times New Roman" w:cs="Times New Roman" w:eastAsia="Times New Roman" w:hAnsi="Times New Roman"/>
          <w:sz w:val="24"/>
          <w:szCs w:val="24"/>
        </w:rPr>
        <w:t xml:space="preserve">Cette distinction évite toute confusion entre ce qui est contractuellement dû et ce qui relève d'une simple option.</w:t>
      </w:r>
    </w:p>
    <w:p>
      <w:pPr>
        <w:pStyle w:val="Heading2"/>
        <w:spacing w:after="160" w:before="320"/>
        <w:jc w:val="left"/>
      </w:pPr>
      <w:r>
        <w:rPr>
          <w:rFonts w:ascii="Times New Roman" w:cs="Times New Roman" w:eastAsia="Times New Roman" w:hAnsi="Times New Roman"/>
          <w:b/>
          <w:bCs/>
          <w:color w:val="16406E"/>
          <w:sz w:val="26"/>
          <w:szCs w:val="26"/>
        </w:rPr>
        <w:t xml:space="preserve">10.4 Synthèse méthodologique</w:t>
      </w:r>
    </w:p>
    <w:p>
      <w:pPr>
        <w:spacing w:after="160" w:line="360" w:lineRule="auto"/>
        <w:jc w:val="both"/>
      </w:pPr>
      <w:r>
        <w:rPr>
          <w:rFonts w:ascii="Times New Roman" w:cs="Times New Roman" w:eastAsia="Times New Roman" w:hAnsi="Times New Roman"/>
          <w:sz w:val="24"/>
          <w:szCs w:val="24"/>
        </w:rPr>
        <w:t xml:space="preserve">La rédaction d'un cahier des charges de qualité repose donc sur l'articulation cohérente de plusieurs méthodes complémentaires, résumée dans le tableau ci-dessous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Étape</w:t>
            </w:r>
          </w:p>
        </w:tc>
        <w:tc>
          <w:tcPr>
            <w:tcW w:type="dxa" w:w="24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Méthode</w:t>
            </w:r>
          </w:p>
        </w:tc>
        <w:tc>
          <w:tcPr>
            <w:tcW w:type="dxa" w:w="4000"/>
            <w:shd w:fill="1F4E96"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Objectif</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Recueil du besoin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QQOQCCP</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Explorer le besoin sous tous ses angles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Formulation du besoin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User Story</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Exprimer le besoin du point de vue de l'utilisateur</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Contrôle qualité du besoin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SMART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Vérifier que le besoin est précis, mesurable et réalisable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Priorisation des besoins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MoSCoW</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Arbitrer entre l'indispensable et le confort</w:t>
            </w:r>
          </w:p>
        </w:tc>
      </w:tr>
    </w:tbl>
    <w:p>
      <w:pPr>
        <w:pStyle w:val="Heading1"/>
        <w:spacing w:after="240" w:before="240"/>
        <w:jc w:val="left"/>
      </w:pPr>
      <w:r>
        <w:rPr>
          <w:rFonts w:ascii="Times New Roman" w:cs="Times New Roman" w:eastAsia="Times New Roman" w:hAnsi="Times New Roman"/>
          <w:b/>
          <w:bCs/>
          <w:color w:val="1F4E96"/>
          <w:sz w:val="28"/>
          <w:szCs w:val="28"/>
        </w:rPr>
        <w:t xml:space="preserve">. Conclusion</w:t>
      </w:r>
    </w:p>
    <w:p>
      <w:pPr>
        <w:spacing w:after="160" w:line="360" w:lineRule="auto"/>
        <w:jc w:val="both"/>
      </w:pPr>
      <w:r>
        <w:rPr>
          <w:rFonts w:ascii="Times New Roman" w:cs="Times New Roman" w:eastAsia="Times New Roman" w:hAnsi="Times New Roman"/>
          <w:sz w:val="24"/>
          <w:szCs w:val="24"/>
        </w:rPr>
        <w:t xml:space="preserve">Le cahier des charges constitue le socle sur lequel repose la réussite d'un projet informatique. Sa qualité dépend de la clarté avec laquelle les besoins sont recueillis (QQOQCCP), formulés (User Stories, SMART), priorisés (MoSCoW) et structurés (les cinq grandes parties du CDC).</w:t>
      </w:r>
    </w:p>
    <w:p>
      <w:pPr>
        <w:spacing w:after="160" w:line="360" w:lineRule="auto"/>
        <w:jc w:val="both"/>
      </w:pPr>
      <w:r>
        <w:rPr>
          <w:rFonts w:ascii="Times New Roman" w:cs="Times New Roman" w:eastAsia="Times New Roman" w:hAnsi="Times New Roman"/>
          <w:sz w:val="24"/>
          <w:szCs w:val="24"/>
        </w:rPr>
        <w:t xml:space="preserve">Un bon cahier des charges n'est ni un simple contrat administratif, ni un document purement technique : il est à la fois le traducteur des attentes du client, le bouclier qui protège les deux parties, et la boussole qui guide l'équipe projet jusqu'à la livraison finale.</w:t>
      </w:r>
    </w:p>
    <w:p>
      <w:pPr>
        <w:spacing w:after="160" w:line="360" w:lineRule="auto"/>
        <w:jc w:val="both"/>
      </w:pPr>
      <w:r>
        <w:rPr>
          <w:rFonts w:ascii="Times New Roman" w:cs="Times New Roman" w:eastAsia="Times New Roman" w:hAnsi="Times New Roman"/>
          <w:sz w:val="24"/>
          <w:szCs w:val="24"/>
        </w:rPr>
        <w:t xml:space="preserve">La maîtrise de ces méthodes et de cette structure permet à tout étudiant ou chef de projet d'aborder la rédaction d'un cahier des charges avec rigueur, précision et professionnalisme.</w:t>
      </w:r>
    </w:p>
    <w:p>
      <w:pPr>
        <w:spacing w:after="120"/>
      </w:pPr>
    </w:p>
    <w:p>
      <w:pPr>
        <w:pStyle w:val="Heading1"/>
        <w:spacing w:after="240" w:before="240"/>
        <w:jc w:val="left"/>
      </w:pPr>
      <w:r>
        <w:rPr>
          <w:rFonts w:ascii="Times New Roman" w:cs="Times New Roman" w:eastAsia="Times New Roman" w:hAnsi="Times New Roman"/>
          <w:b/>
          <w:bCs/>
          <w:color w:val="1F4E96"/>
          <w:sz w:val="28"/>
          <w:szCs w:val="28"/>
        </w:rPr>
        <w:t xml:space="preserve">. Glossaire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MOA : </w:t>
      </w:r>
      <w:r>
        <w:rPr>
          <w:rFonts w:ascii="Times New Roman" w:cs="Times New Roman" w:eastAsia="Times New Roman" w:hAnsi="Times New Roman"/>
          <w:sz w:val="24"/>
          <w:szCs w:val="24"/>
        </w:rPr>
        <w:t xml:space="preserve">Maîtrise d'Ouvrage — porte le besoin métier et finance le projet.</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MOE : </w:t>
      </w:r>
      <w:r>
        <w:rPr>
          <w:rFonts w:ascii="Times New Roman" w:cs="Times New Roman" w:eastAsia="Times New Roman" w:hAnsi="Times New Roman"/>
          <w:sz w:val="24"/>
          <w:szCs w:val="24"/>
        </w:rPr>
        <w:t xml:space="preserve">Maîtrise d'Œuvre — conçoit et réalise la solution technique.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CDC : </w:t>
      </w:r>
      <w:r>
        <w:rPr>
          <w:rFonts w:ascii="Times New Roman" w:cs="Times New Roman" w:eastAsia="Times New Roman" w:hAnsi="Times New Roman"/>
          <w:sz w:val="24"/>
          <w:szCs w:val="24"/>
        </w:rPr>
        <w:t xml:space="preserve">Cahier des Charges — document contractuel décrivant besoins, exigences et contraintes.</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CDCF : </w:t>
      </w:r>
      <w:r>
        <w:rPr>
          <w:rFonts w:ascii="Times New Roman" w:cs="Times New Roman" w:eastAsia="Times New Roman" w:hAnsi="Times New Roman"/>
          <w:sz w:val="24"/>
          <w:szCs w:val="24"/>
        </w:rPr>
        <w:t xml:space="preserve">Cahier des Charges Fonctionnel — détaille les fonctions pures attendues du logiciel.</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MoSCoW : </w:t>
      </w:r>
      <w:r>
        <w:rPr>
          <w:rFonts w:ascii="Times New Roman" w:cs="Times New Roman" w:eastAsia="Times New Roman" w:hAnsi="Times New Roman"/>
          <w:sz w:val="24"/>
          <w:szCs w:val="24"/>
        </w:rPr>
        <w:t xml:space="preserve">Méthode de priorisation Must/Should/Could/Won't have.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QQOQCCP : </w:t>
      </w:r>
      <w:r>
        <w:rPr>
          <w:rFonts w:ascii="Times New Roman" w:cs="Times New Roman" w:eastAsia="Times New Roman" w:hAnsi="Times New Roman"/>
          <w:sz w:val="24"/>
          <w:szCs w:val="24"/>
        </w:rPr>
        <w:t xml:space="preserve">Qui, Quoi, Où, Quand, Comment, Combien, Pourquoi — méthode de recueil du besoin.</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SMART : </w:t>
      </w:r>
      <w:r>
        <w:rPr>
          <w:rFonts w:ascii="Times New Roman" w:cs="Times New Roman" w:eastAsia="Times New Roman" w:hAnsi="Times New Roman"/>
          <w:sz w:val="24"/>
          <w:szCs w:val="24"/>
        </w:rPr>
        <w:t xml:space="preserve">Spécifique, Mesurable, Atteignable, Réaliste, Temporel — grille de qualité d'un besoin.</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RBAC : </w:t>
      </w:r>
      <w:r>
        <w:rPr>
          <w:rFonts w:ascii="Times New Roman" w:cs="Times New Roman" w:eastAsia="Times New Roman" w:hAnsi="Times New Roman"/>
          <w:sz w:val="24"/>
          <w:szCs w:val="24"/>
        </w:rPr>
        <w:t xml:space="preserve">Role-Based Access Control — droits d'accès fondés sur le rôle.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ABAC : </w:t>
      </w:r>
      <w:r>
        <w:rPr>
          <w:rFonts w:ascii="Times New Roman" w:cs="Times New Roman" w:eastAsia="Times New Roman" w:hAnsi="Times New Roman"/>
          <w:sz w:val="24"/>
          <w:szCs w:val="24"/>
        </w:rPr>
        <w:t xml:space="preserve">Attribute-Based Access Control — droits d'accès fondés sur des attributs contextuels.</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CI/CD : </w:t>
      </w:r>
      <w:r>
        <w:rPr>
          <w:rFonts w:ascii="Times New Roman" w:cs="Times New Roman" w:eastAsia="Times New Roman" w:hAnsi="Times New Roman"/>
          <w:sz w:val="24"/>
          <w:szCs w:val="24"/>
        </w:rPr>
        <w:t xml:space="preserve">Intégration Continue / Déploiement Continu — automatisation des tests et de la mise en production.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Formation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Rédaction d'un cahier des charges (CDC)</dc:title>
  <dc:creator>Formation CDC</dc:creator>
  <cp:lastModifiedBy>Un-named</cp:lastModifiedBy>
  <cp:revision>1</cp:revision>
  <dcterms:created xsi:type="dcterms:W3CDTF">2026-07-21T22:05:24.041Z</dcterms:created>
  <dcterms:modified xsi:type="dcterms:W3CDTF">2026-07-21T22:05:24.041Z</dcterms:modified>
</cp:coreProperties>
</file>

<file path=docProps/custom.xml><?xml version="1.0" encoding="utf-8"?>
<Properties xmlns="http://schemas.openxmlformats.org/officeDocument/2006/custom-properties" xmlns:vt="http://schemas.openxmlformats.org/officeDocument/2006/docPropsVTypes"/>
</file>