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D04D1" w14:textId="7D247E88" w:rsidR="005F03A8" w:rsidRPr="00F5634F" w:rsidRDefault="002659A7" w:rsidP="00F5634F">
      <w:pPr>
        <w:spacing w:line="276" w:lineRule="auto"/>
        <w:jc w:val="center"/>
        <w:rPr>
          <w:color w:val="000000"/>
          <w:sz w:val="32"/>
          <w:szCs w:val="32"/>
          <w:rtl/>
        </w:rPr>
      </w:pPr>
      <w:r w:rsidRPr="00F5634F">
        <w:rPr>
          <w:noProof/>
          <w:color w:val="000000"/>
          <w:sz w:val="32"/>
          <w:szCs w:val="32"/>
          <w:rtl/>
          <w:lang w:eastAsia="zh-TW"/>
        </w:rPr>
        <mc:AlternateContent>
          <mc:Choice Requires="wps">
            <w:drawing>
              <wp:anchor distT="0" distB="0" distL="114300" distR="114300" simplePos="0" relativeHeight="251663872" behindDoc="0" locked="0" layoutInCell="1" allowOverlap="1" wp14:anchorId="3FFEF976" wp14:editId="2E07BBF1">
                <wp:simplePos x="0" y="0"/>
                <wp:positionH relativeFrom="column">
                  <wp:posOffset>-736600</wp:posOffset>
                </wp:positionH>
                <wp:positionV relativeFrom="paragraph">
                  <wp:posOffset>-630718</wp:posOffset>
                </wp:positionV>
                <wp:extent cx="1885444" cy="1408014"/>
                <wp:effectExtent l="0" t="0" r="19685" b="20955"/>
                <wp:wrapNone/>
                <wp:docPr id="12" name="مربع نص 12"/>
                <wp:cNvGraphicFramePr/>
                <a:graphic xmlns:a="http://schemas.openxmlformats.org/drawingml/2006/main">
                  <a:graphicData uri="http://schemas.microsoft.com/office/word/2010/wordprocessingShape">
                    <wps:wsp>
                      <wps:cNvSpPr txBox="1"/>
                      <wps:spPr>
                        <a:xfrm>
                          <a:off x="0" y="0"/>
                          <a:ext cx="1885444" cy="1408014"/>
                        </a:xfrm>
                        <a:prstGeom prst="rect">
                          <a:avLst/>
                        </a:prstGeom>
                        <a:solidFill>
                          <a:schemeClr val="lt1"/>
                        </a:solidFill>
                        <a:ln w="6350">
                          <a:solidFill>
                            <a:schemeClr val="bg1"/>
                          </a:solidFill>
                        </a:ln>
                      </wps:spPr>
                      <wps:txbx>
                        <w:txbxContent>
                          <w:p w14:paraId="75856CB1" w14:textId="11A36DE0" w:rsidR="00D25092" w:rsidRDefault="00D25092">
                            <w:r>
                              <w:rPr>
                                <w:noProof/>
                                <w:lang w:eastAsia="zh-TW"/>
                              </w:rPr>
                              <w:drawing>
                                <wp:inline distT="0" distB="0" distL="0" distR="0" wp14:anchorId="45BAE831" wp14:editId="1A5E71EB">
                                  <wp:extent cx="1589903" cy="1302818"/>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655" cy="13534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FEF976" id="_x0000_t202" coordsize="21600,21600" o:spt="202" path="m,l,21600r21600,l21600,xe">
                <v:stroke joinstyle="miter"/>
                <v:path gradientshapeok="t" o:connecttype="rect"/>
              </v:shapetype>
              <v:shape id="مربع نص 12" o:spid="_x0000_s1026" type="#_x0000_t202" style="position:absolute;left:0;text-align:left;margin-left:-58pt;margin-top:-49.65pt;width:148.45pt;height:110.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" fillcolor="white [3201]" strokecolor="white [3212]" strokeweight=".5pt">
                <v:textbox>
                  <w:txbxContent>
                    <w:p w14:paraId="75856CB1" w14:textId="11A36DE0" w:rsidR="00D25092" w:rsidRDefault="00D25092">
                      <w:r>
                        <w:rPr>
                          <w:noProof/>
                          <w:lang w:eastAsia="zh-TW"/>
                        </w:rPr>
                        <w:drawing>
                          <wp:inline distT="0" distB="0" distL="0" distR="0" wp14:anchorId="45BAE831" wp14:editId="1A5E71EB">
                            <wp:extent cx="1589903" cy="1302818"/>
                            <wp:effectExtent l="0" t="0" r="0"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655" cy="1353420"/>
                                    </a:xfrm>
                                    <a:prstGeom prst="rect">
                                      <a:avLst/>
                                    </a:prstGeom>
                                    <a:noFill/>
                                    <a:ln>
                                      <a:noFill/>
                                    </a:ln>
                                  </pic:spPr>
                                </pic:pic>
                              </a:graphicData>
                            </a:graphic>
                          </wp:inline>
                        </w:drawing>
                      </w:r>
                    </w:p>
                  </w:txbxContent>
                </v:textbox>
              </v:shape>
            </w:pict>
          </mc:Fallback>
        </mc:AlternateContent>
      </w:r>
      <w:r w:rsidR="000F7FFD">
        <w:rPr>
          <w:rFonts w:hint="cs"/>
          <w:noProof/>
          <w:color w:val="000000"/>
          <w:sz w:val="32"/>
          <w:szCs w:val="32"/>
          <w:rtl/>
        </w:rPr>
        <w:t xml:space="preserve"> </w:t>
      </w:r>
      <w:r w:rsidRPr="00F5634F">
        <w:rPr>
          <w:noProof/>
          <w:color w:val="000000"/>
          <w:sz w:val="32"/>
          <w:szCs w:val="32"/>
          <w:rtl/>
        </w:rPr>
        <w:t xml:space="preserve">  </w:t>
      </w:r>
      <w:r w:rsidR="00456145" w:rsidRPr="00F5634F">
        <w:rPr>
          <w:noProof/>
          <w:color w:val="000000"/>
          <w:sz w:val="32"/>
          <w:szCs w:val="32"/>
          <w:rtl/>
          <w:lang w:eastAsia="zh-TW"/>
        </w:rPr>
        <mc:AlternateContent>
          <mc:Choice Requires="wps">
            <w:drawing>
              <wp:anchor distT="0" distB="0" distL="114300" distR="114300" simplePos="0" relativeHeight="251654656" behindDoc="0" locked="0" layoutInCell="1" allowOverlap="1" wp14:anchorId="6BFAF995" wp14:editId="79C1DD8C">
                <wp:simplePos x="0" y="0"/>
                <wp:positionH relativeFrom="column">
                  <wp:posOffset>3803650</wp:posOffset>
                </wp:positionH>
                <wp:positionV relativeFrom="paragraph">
                  <wp:posOffset>-830580</wp:posOffset>
                </wp:positionV>
                <wp:extent cx="2591435" cy="1905000"/>
                <wp:effectExtent l="0" t="0" r="0" b="0"/>
                <wp:wrapNone/>
                <wp:docPr id="1" name="مستطيل 1"/>
                <wp:cNvGraphicFramePr/>
                <a:graphic xmlns:a="http://schemas.openxmlformats.org/drawingml/2006/main">
                  <a:graphicData uri="http://schemas.microsoft.com/office/word/2010/wordprocessingShape">
                    <wps:wsp>
                      <wps:cNvSpPr/>
                      <wps:spPr>
                        <a:xfrm>
                          <a:off x="0" y="0"/>
                          <a:ext cx="2591435" cy="19050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263329EF" w14:textId="05789100" w:rsidR="00D25092" w:rsidRPr="008D44B8" w:rsidRDefault="00D25092" w:rsidP="008728BA">
                            <w:pPr>
                              <w:jc w:val="center"/>
                              <w:rPr>
                                <w:rFonts w:asciiTheme="majorBidi" w:hAnsiTheme="majorBidi" w:cstheme="majorBidi"/>
                                <w:b/>
                                <w:bCs/>
                                <w:sz w:val="32"/>
                                <w:szCs w:val="32"/>
                                <w:rtl/>
                              </w:rPr>
                            </w:pPr>
                            <w:r w:rsidRPr="008D44B8">
                              <w:rPr>
                                <w:rFonts w:asciiTheme="majorBidi" w:hAnsiTheme="majorBidi" w:cstheme="majorBidi"/>
                                <w:b/>
                                <w:bCs/>
                                <w:noProof/>
                                <w:lang w:eastAsia="zh-TW"/>
                              </w:rPr>
                              <w:drawing>
                                <wp:inline distT="0" distB="0" distL="0" distR="0" wp14:anchorId="7D5F5888" wp14:editId="248AA4AE">
                                  <wp:extent cx="1833880" cy="279400"/>
                                  <wp:effectExtent l="0" t="0" r="0" b="6350"/>
                                  <wp:docPr id="11" name="صورة 11" descr="YEMEN"/>
                                  <wp:cNvGraphicFramePr/>
                                  <a:graphic xmlns:a="http://schemas.openxmlformats.org/drawingml/2006/main">
                                    <a:graphicData uri="http://schemas.openxmlformats.org/drawingml/2006/picture">
                                      <pic:pic xmlns:pic="http://schemas.openxmlformats.org/drawingml/2006/picture">
                                        <pic:nvPicPr>
                                          <pic:cNvPr id="4" name="صورة 4" descr="YEMEN"/>
                                          <pic:cNvPicPr/>
                                        </pic:nvPicPr>
                                        <pic:blipFill>
                                          <a:blip r:embed="rId9" cstate="print">
                                            <a:lum bright="10000"/>
                                            <a:extLst>
                                              <a:ext uri="{28A0092B-C50C-407E-A947-70E740481C1C}">
                                                <a14:useLocalDpi xmlns:a14="http://schemas.microsoft.com/office/drawing/2010/main" val="0"/>
                                              </a:ext>
                                            </a:extLst>
                                          </a:blip>
                                          <a:srcRect/>
                                          <a:stretch>
                                            <a:fillRect/>
                                          </a:stretch>
                                        </pic:blipFill>
                                        <pic:spPr bwMode="auto">
                                          <a:xfrm>
                                            <a:off x="0" y="0"/>
                                            <a:ext cx="2022211" cy="308093"/>
                                          </a:xfrm>
                                          <a:prstGeom prst="rect">
                                            <a:avLst/>
                                          </a:prstGeom>
                                          <a:noFill/>
                                          <a:ln>
                                            <a:noFill/>
                                          </a:ln>
                                        </pic:spPr>
                                      </pic:pic>
                                    </a:graphicData>
                                  </a:graphic>
                                </wp:inline>
                              </w:drawing>
                            </w:r>
                          </w:p>
                          <w:p w14:paraId="2F552B9C" w14:textId="6805CDAB"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وزارة التعليم العالي والبحث العلمي</w:t>
                            </w:r>
                          </w:p>
                          <w:p w14:paraId="7176C7AD" w14:textId="77777777"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جامعة تعز</w:t>
                            </w:r>
                          </w:p>
                          <w:p w14:paraId="74D7270A" w14:textId="77777777"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نيابة الدراسات العليا والبحث العلمي</w:t>
                            </w:r>
                          </w:p>
                          <w:p w14:paraId="7D0199C0" w14:textId="77777777"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كلية الحقوق</w:t>
                            </w:r>
                          </w:p>
                          <w:p w14:paraId="417442FA" w14:textId="601A6F64" w:rsidR="00D25092" w:rsidRPr="008D44B8" w:rsidRDefault="00D25092" w:rsidP="008728BA">
                            <w:pPr>
                              <w:jc w:val="center"/>
                              <w:rPr>
                                <w:rFonts w:asciiTheme="majorBidi" w:hAnsiTheme="majorBidi" w:cstheme="majorBidi"/>
                                <w:b/>
                                <w:bCs/>
                                <w:sz w:val="32"/>
                                <w:szCs w:val="32"/>
                              </w:rPr>
                            </w:pPr>
                            <w:r w:rsidRPr="00D103D4">
                              <w:rPr>
                                <w:rFonts w:asciiTheme="majorBidi" w:hAnsiTheme="majorBidi" w:cstheme="majorBidi"/>
                                <w:b/>
                                <w:bCs/>
                                <w:sz w:val="28"/>
                                <w:szCs w:val="28"/>
                                <w:rtl/>
                              </w:rPr>
                              <w:t xml:space="preserve">قسم القانون </w:t>
                            </w:r>
                            <w:r w:rsidRPr="00D103D4">
                              <w:rPr>
                                <w:rFonts w:asciiTheme="majorBidi" w:hAnsiTheme="majorBidi" w:cstheme="majorBidi" w:hint="cs"/>
                                <w:b/>
                                <w:bCs/>
                                <w:sz w:val="28"/>
                                <w:szCs w:val="28"/>
                                <w:rtl/>
                              </w:rPr>
                              <w:t>العام</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AF995" id="مستطيل 1" o:spid="_x0000_s1027" style="position:absolute;left:0;text-align:left;margin-left:299.5pt;margin-top:-65.4pt;width:204.05pt;height:15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" fillcolor="white [3201]" stroked="f" strokeweight="1pt">
                <v:textbox>
                  <w:txbxContent>
                    <w:p w14:paraId="263329EF" w14:textId="05789100" w:rsidR="00D25092" w:rsidRPr="008D44B8" w:rsidRDefault="00D25092" w:rsidP="008728BA">
                      <w:pPr>
                        <w:jc w:val="center"/>
                        <w:rPr>
                          <w:rFonts w:asciiTheme="majorBidi" w:hAnsiTheme="majorBidi" w:cstheme="majorBidi"/>
                          <w:b/>
                          <w:bCs/>
                          <w:sz w:val="32"/>
                          <w:szCs w:val="32"/>
                          <w:rtl/>
                        </w:rPr>
                      </w:pPr>
                      <w:r w:rsidRPr="008D44B8">
                        <w:rPr>
                          <w:rFonts w:asciiTheme="majorBidi" w:hAnsiTheme="majorBidi" w:cstheme="majorBidi"/>
                          <w:b/>
                          <w:bCs/>
                          <w:noProof/>
                          <w:lang w:eastAsia="zh-TW"/>
                        </w:rPr>
                        <w:drawing>
                          <wp:inline distT="0" distB="0" distL="0" distR="0" wp14:anchorId="7D5F5888" wp14:editId="248AA4AE">
                            <wp:extent cx="1833880" cy="279400"/>
                            <wp:effectExtent l="0" t="0" r="0" b="6350"/>
                            <wp:docPr id="11" name="صورة 11" descr="YEMEN"/>
                            <wp:cNvGraphicFramePr/>
                            <a:graphic xmlns:a="http://schemas.openxmlformats.org/drawingml/2006/main">
                              <a:graphicData uri="http://schemas.openxmlformats.org/drawingml/2006/picture">
                                <pic:pic xmlns:pic="http://schemas.openxmlformats.org/drawingml/2006/picture">
                                  <pic:nvPicPr>
                                    <pic:cNvPr id="4" name="صورة 4" descr="YEMEN"/>
                                    <pic:cNvPicPr/>
                                  </pic:nvPicPr>
                                  <pic:blipFill>
                                    <a:blip r:embed="rId9" cstate="print">
                                      <a:lum bright="10000"/>
                                      <a:extLst>
                                        <a:ext uri="{28A0092B-C50C-407E-A947-70E740481C1C}">
                                          <a14:useLocalDpi xmlns:a14="http://schemas.microsoft.com/office/drawing/2010/main" val="0"/>
                                        </a:ext>
                                      </a:extLst>
                                    </a:blip>
                                    <a:srcRect/>
                                    <a:stretch>
                                      <a:fillRect/>
                                    </a:stretch>
                                  </pic:blipFill>
                                  <pic:spPr bwMode="auto">
                                    <a:xfrm>
                                      <a:off x="0" y="0"/>
                                      <a:ext cx="2022211" cy="308093"/>
                                    </a:xfrm>
                                    <a:prstGeom prst="rect">
                                      <a:avLst/>
                                    </a:prstGeom>
                                    <a:noFill/>
                                    <a:ln>
                                      <a:noFill/>
                                    </a:ln>
                                  </pic:spPr>
                                </pic:pic>
                              </a:graphicData>
                            </a:graphic>
                          </wp:inline>
                        </w:drawing>
                      </w:r>
                    </w:p>
                    <w:p w14:paraId="2F552B9C" w14:textId="6805CDAB"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وزارة التعليم العالي والبحث العلمي</w:t>
                      </w:r>
                    </w:p>
                    <w:p w14:paraId="7176C7AD" w14:textId="77777777"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جامعة تعز</w:t>
                      </w:r>
                    </w:p>
                    <w:p w14:paraId="74D7270A" w14:textId="77777777"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نيابة الدراسات العليا والبحث العلمي</w:t>
                      </w:r>
                    </w:p>
                    <w:p w14:paraId="7D0199C0" w14:textId="77777777" w:rsidR="00D25092" w:rsidRPr="00D103D4" w:rsidRDefault="00D25092" w:rsidP="008728BA">
                      <w:pPr>
                        <w:jc w:val="center"/>
                        <w:rPr>
                          <w:rFonts w:asciiTheme="majorBidi" w:hAnsiTheme="majorBidi" w:cstheme="majorBidi"/>
                          <w:b/>
                          <w:bCs/>
                          <w:sz w:val="28"/>
                          <w:szCs w:val="28"/>
                          <w:rtl/>
                        </w:rPr>
                      </w:pPr>
                      <w:r w:rsidRPr="00D103D4">
                        <w:rPr>
                          <w:rFonts w:asciiTheme="majorBidi" w:hAnsiTheme="majorBidi" w:cstheme="majorBidi"/>
                          <w:b/>
                          <w:bCs/>
                          <w:sz w:val="28"/>
                          <w:szCs w:val="28"/>
                          <w:rtl/>
                        </w:rPr>
                        <w:t>كلية الحقوق</w:t>
                      </w:r>
                    </w:p>
                    <w:p w14:paraId="417442FA" w14:textId="601A6F64" w:rsidR="00D25092" w:rsidRPr="008D44B8" w:rsidRDefault="00D25092" w:rsidP="008728BA">
                      <w:pPr>
                        <w:jc w:val="center"/>
                        <w:rPr>
                          <w:rFonts w:asciiTheme="majorBidi" w:hAnsiTheme="majorBidi" w:cstheme="majorBidi"/>
                          <w:b/>
                          <w:bCs/>
                          <w:sz w:val="32"/>
                          <w:szCs w:val="32"/>
                        </w:rPr>
                      </w:pPr>
                      <w:r w:rsidRPr="00D103D4">
                        <w:rPr>
                          <w:rFonts w:asciiTheme="majorBidi" w:hAnsiTheme="majorBidi" w:cstheme="majorBidi"/>
                          <w:b/>
                          <w:bCs/>
                          <w:sz w:val="28"/>
                          <w:szCs w:val="28"/>
                          <w:rtl/>
                        </w:rPr>
                        <w:t xml:space="preserve">قسم القانون </w:t>
                      </w:r>
                      <w:r w:rsidRPr="00D103D4">
                        <w:rPr>
                          <w:rFonts w:asciiTheme="majorBidi" w:hAnsiTheme="majorBidi" w:cstheme="majorBidi" w:hint="cs"/>
                          <w:b/>
                          <w:bCs/>
                          <w:sz w:val="28"/>
                          <w:szCs w:val="28"/>
                          <w:rtl/>
                        </w:rPr>
                        <w:t>العام</w:t>
                      </w:r>
                    </w:p>
                  </w:txbxContent>
                </v:textbox>
              </v:rect>
            </w:pict>
          </mc:Fallback>
        </mc:AlternateContent>
      </w:r>
      <w:r w:rsidR="00CE2EFD" w:rsidRPr="00F5634F">
        <w:rPr>
          <w:noProof/>
          <w:sz w:val="32"/>
          <w:szCs w:val="32"/>
          <w:lang w:eastAsia="zh-TW"/>
        </w:rPr>
        <w:drawing>
          <wp:anchor distT="0" distB="0" distL="114300" distR="114300" simplePos="0" relativeHeight="251657728" behindDoc="0" locked="0" layoutInCell="1" allowOverlap="1" wp14:anchorId="7A747617" wp14:editId="1D5D2B43">
            <wp:simplePos x="0" y="0"/>
            <wp:positionH relativeFrom="column">
              <wp:posOffset>1405025</wp:posOffset>
            </wp:positionH>
            <wp:positionV relativeFrom="paragraph">
              <wp:posOffset>-715605</wp:posOffset>
            </wp:positionV>
            <wp:extent cx="1880235" cy="350195"/>
            <wp:effectExtent l="0" t="0" r="5715" b="0"/>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4255" cy="35094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EA0AB" w14:textId="77777777" w:rsidR="005F03A8" w:rsidRPr="00F5634F" w:rsidRDefault="005F03A8" w:rsidP="00F5634F">
      <w:pPr>
        <w:spacing w:line="276" w:lineRule="auto"/>
        <w:jc w:val="center"/>
        <w:rPr>
          <w:color w:val="000000"/>
          <w:sz w:val="32"/>
          <w:szCs w:val="32"/>
          <w:rtl/>
        </w:rPr>
      </w:pPr>
    </w:p>
    <w:p w14:paraId="3A967253" w14:textId="77777777" w:rsidR="005F03A8" w:rsidRPr="00F5634F" w:rsidRDefault="005F03A8" w:rsidP="00F5634F">
      <w:pPr>
        <w:spacing w:line="276" w:lineRule="auto"/>
        <w:jc w:val="center"/>
        <w:rPr>
          <w:color w:val="000000"/>
          <w:sz w:val="32"/>
          <w:szCs w:val="32"/>
          <w:rtl/>
          <w:lang w:bidi="ar-YE"/>
        </w:rPr>
      </w:pPr>
    </w:p>
    <w:p w14:paraId="38ACA875" w14:textId="00046AF5" w:rsidR="005F03A8" w:rsidRPr="00F5634F" w:rsidRDefault="00F96B37" w:rsidP="00F5634F">
      <w:pPr>
        <w:spacing w:line="276" w:lineRule="auto"/>
        <w:jc w:val="center"/>
        <w:rPr>
          <w:rFonts w:asciiTheme="majorEastAsia" w:eastAsiaTheme="majorEastAsia" w:cs="Simple Bold Jut Out"/>
          <w:color w:val="000000"/>
          <w:sz w:val="32"/>
          <w:szCs w:val="32"/>
          <w:rtl/>
        </w:rPr>
      </w:pPr>
      <w:r w:rsidRPr="00F5634F">
        <w:rPr>
          <w:rFonts w:asciiTheme="majorEastAsia" w:eastAsiaTheme="majorEastAsia" w:cs="Simple Bold Jut Out"/>
          <w:noProof/>
          <w:color w:val="FF0000"/>
          <w:sz w:val="32"/>
          <w:szCs w:val="32"/>
          <w:rtl/>
          <w:lang w:eastAsia="zh-TW"/>
        </w:rPr>
        <mc:AlternateContent>
          <mc:Choice Requires="wps">
            <w:drawing>
              <wp:anchor distT="0" distB="0" distL="114300" distR="114300" simplePos="0" relativeHeight="251659776" behindDoc="0" locked="0" layoutInCell="1" allowOverlap="1" wp14:anchorId="5E659E9E" wp14:editId="13CEEB7C">
                <wp:simplePos x="0" y="0"/>
                <wp:positionH relativeFrom="margin">
                  <wp:posOffset>-810895</wp:posOffset>
                </wp:positionH>
                <wp:positionV relativeFrom="paragraph">
                  <wp:posOffset>254577</wp:posOffset>
                </wp:positionV>
                <wp:extent cx="7307580" cy="13970"/>
                <wp:effectExtent l="19050" t="19050" r="26670" b="43180"/>
                <wp:wrapNone/>
                <wp:docPr id="3" name="رابط مستقيم 3"/>
                <wp:cNvGraphicFramePr/>
                <a:graphic xmlns:a="http://schemas.openxmlformats.org/drawingml/2006/main">
                  <a:graphicData uri="http://schemas.microsoft.com/office/word/2010/wordprocessingShape">
                    <wps:wsp>
                      <wps:cNvCnPr/>
                      <wps:spPr>
                        <a:xfrm flipH="1" flipV="1">
                          <a:off x="0" y="0"/>
                          <a:ext cx="7307580" cy="13970"/>
                        </a:xfrm>
                        <a:prstGeom prst="line">
                          <a:avLst/>
                        </a:prstGeom>
                        <a:ln w="57150" cmpd="sng">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A10EB" id="رابط مستقيم 3" o:spid="_x0000_s1026" style="position:absolute;left:0;text-align:left;flip:x 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85pt,20.05pt" to="511.5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" strokecolor="black [3213]" strokeweight="4.5pt">
                <v:stroke joinstyle="miter"/>
                <w10:wrap anchorx="margin"/>
              </v:line>
            </w:pict>
          </mc:Fallback>
        </mc:AlternateContent>
      </w:r>
      <w:r w:rsidRPr="00F5634F">
        <w:rPr>
          <w:rFonts w:asciiTheme="majorEastAsia" w:eastAsiaTheme="majorEastAsia" w:cs="Simple Bold Jut Out"/>
          <w:noProof/>
          <w:color w:val="FF0000"/>
          <w:sz w:val="32"/>
          <w:szCs w:val="32"/>
          <w:rtl/>
          <w:lang w:eastAsia="zh-TW"/>
        </w:rPr>
        <mc:AlternateContent>
          <mc:Choice Requires="wps">
            <w:drawing>
              <wp:anchor distT="0" distB="0" distL="114300" distR="114300" simplePos="0" relativeHeight="251661824" behindDoc="0" locked="0" layoutInCell="1" allowOverlap="1" wp14:anchorId="7BE502DE" wp14:editId="59ECD3AE">
                <wp:simplePos x="0" y="0"/>
                <wp:positionH relativeFrom="margin">
                  <wp:posOffset>-810895</wp:posOffset>
                </wp:positionH>
                <wp:positionV relativeFrom="paragraph">
                  <wp:posOffset>134490</wp:posOffset>
                </wp:positionV>
                <wp:extent cx="7307580" cy="14605"/>
                <wp:effectExtent l="19050" t="19050" r="26670" b="42545"/>
                <wp:wrapNone/>
                <wp:docPr id="6" name="رابط مستقيم 6"/>
                <wp:cNvGraphicFramePr/>
                <a:graphic xmlns:a="http://schemas.openxmlformats.org/drawingml/2006/main">
                  <a:graphicData uri="http://schemas.microsoft.com/office/word/2010/wordprocessingShape">
                    <wps:wsp>
                      <wps:cNvCnPr/>
                      <wps:spPr>
                        <a:xfrm flipH="1" flipV="1">
                          <a:off x="0" y="0"/>
                          <a:ext cx="7307580" cy="14605"/>
                        </a:xfrm>
                        <a:prstGeom prst="line">
                          <a:avLst/>
                        </a:prstGeom>
                        <a:ln w="57150" cmpd="sng">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16587" id="رابط مستقيم 6" o:spid="_x0000_s1026" style="position:absolute;left:0;text-align:left;flip:x y;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3.85pt,10.6pt" to="511.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" strokecolor="red" strokeweight="4.5pt">
                <v:stroke joinstyle="miter"/>
                <w10:wrap anchorx="margin"/>
              </v:line>
            </w:pict>
          </mc:Fallback>
        </mc:AlternateContent>
      </w:r>
    </w:p>
    <w:p w14:paraId="52C753DD" w14:textId="403F2C97" w:rsidR="005F03A8" w:rsidRPr="00F5634F" w:rsidRDefault="005F03A8" w:rsidP="00F5634F">
      <w:pPr>
        <w:spacing w:line="276" w:lineRule="auto"/>
        <w:jc w:val="center"/>
        <w:rPr>
          <w:rFonts w:asciiTheme="majorEastAsia" w:eastAsiaTheme="majorEastAsia" w:cs="Simple Bold Jut Out"/>
          <w:color w:val="000000"/>
          <w:sz w:val="32"/>
          <w:szCs w:val="32"/>
          <w:rtl/>
        </w:rPr>
      </w:pPr>
    </w:p>
    <w:p w14:paraId="43E92A70" w14:textId="77777777" w:rsidR="008728BA" w:rsidRPr="00F5634F" w:rsidRDefault="008728BA" w:rsidP="00F5634F">
      <w:pPr>
        <w:spacing w:line="276" w:lineRule="auto"/>
        <w:jc w:val="center"/>
        <w:rPr>
          <w:rFonts w:asciiTheme="majorEastAsia" w:eastAsiaTheme="majorEastAsia" w:cs="Simple Bold Jut Out"/>
          <w:color w:val="000000"/>
          <w:sz w:val="32"/>
          <w:szCs w:val="32"/>
          <w:rtl/>
        </w:rPr>
      </w:pPr>
    </w:p>
    <w:p w14:paraId="630DECC4" w14:textId="77777777" w:rsidR="008728BA" w:rsidRPr="00F5634F" w:rsidRDefault="008728BA" w:rsidP="00F5634F">
      <w:pPr>
        <w:spacing w:line="276" w:lineRule="auto"/>
        <w:jc w:val="center"/>
        <w:rPr>
          <w:rFonts w:asciiTheme="majorEastAsia" w:eastAsiaTheme="majorEastAsia" w:cs="Simple Bold Jut Out"/>
          <w:color w:val="000000"/>
          <w:sz w:val="32"/>
          <w:szCs w:val="32"/>
          <w:rtl/>
        </w:rPr>
      </w:pPr>
    </w:p>
    <w:p w14:paraId="34D0DFDC" w14:textId="77777777" w:rsidR="000151EA" w:rsidRPr="00191288" w:rsidRDefault="000151EA" w:rsidP="00F5634F">
      <w:pPr>
        <w:spacing w:line="276" w:lineRule="auto"/>
        <w:jc w:val="center"/>
        <w:rPr>
          <w:rFonts w:ascii="Wide Latin" w:eastAsia="PMingLiU" w:hAnsi="Wide Latin" w:cs="PT Bold Heading"/>
          <w:color w:val="000000"/>
          <w:sz w:val="56"/>
          <w:szCs w:val="56"/>
          <w:rtl/>
        </w:rPr>
      </w:pPr>
      <w:r w:rsidRPr="00191288">
        <w:rPr>
          <w:rFonts w:ascii="Wide Latin" w:eastAsia="PMingLiU" w:hAnsi="Wide Latin" w:cs="PT Bold Heading" w:hint="cs"/>
          <w:color w:val="000000"/>
          <w:sz w:val="56"/>
          <w:szCs w:val="56"/>
          <w:rtl/>
        </w:rPr>
        <w:t>العيوب المؤثرة في صحة اعتراف المتهم</w:t>
      </w:r>
    </w:p>
    <w:p w14:paraId="2846B766" w14:textId="679E0DF3" w:rsidR="000151EA" w:rsidRPr="00191288" w:rsidRDefault="00DE5393" w:rsidP="00191288">
      <w:pPr>
        <w:spacing w:line="276" w:lineRule="auto"/>
        <w:jc w:val="center"/>
        <w:rPr>
          <w:rFonts w:ascii="Wide Latin" w:eastAsia="PMingLiU" w:hAnsi="Wide Latin" w:cs="PT Bold Heading"/>
          <w:color w:val="000000"/>
          <w:sz w:val="56"/>
          <w:szCs w:val="56"/>
          <w:rtl/>
        </w:rPr>
      </w:pPr>
      <w:r w:rsidRPr="00191288">
        <w:rPr>
          <w:rFonts w:ascii="Wide Latin" w:eastAsia="PMingLiU" w:hAnsi="Wide Latin" w:cs="PT Bold Heading" w:hint="cs"/>
          <w:color w:val="000000"/>
          <w:sz w:val="56"/>
          <w:szCs w:val="56"/>
          <w:rtl/>
        </w:rPr>
        <w:t>((</w:t>
      </w:r>
      <w:r w:rsidR="000151EA" w:rsidRPr="00191288">
        <w:rPr>
          <w:rFonts w:ascii="Wide Latin" w:eastAsia="PMingLiU" w:hAnsi="Wide Latin" w:cs="PT Bold Heading" w:hint="cs"/>
          <w:color w:val="000000"/>
          <w:sz w:val="56"/>
          <w:szCs w:val="56"/>
          <w:rtl/>
        </w:rPr>
        <w:t>دراسة مقارنة</w:t>
      </w:r>
      <w:r w:rsidRPr="00191288">
        <w:rPr>
          <w:rFonts w:ascii="Wide Latin" w:eastAsia="PMingLiU" w:hAnsi="Wide Latin" w:cs="PT Bold Heading" w:hint="cs"/>
          <w:color w:val="000000"/>
          <w:sz w:val="56"/>
          <w:szCs w:val="56"/>
          <w:rtl/>
        </w:rPr>
        <w:t>))</w:t>
      </w:r>
    </w:p>
    <w:p w14:paraId="3BF69BCC" w14:textId="1CDADABA" w:rsidR="000151EA" w:rsidRPr="00F5634F" w:rsidRDefault="000151EA" w:rsidP="00F5634F">
      <w:pPr>
        <w:spacing w:line="276" w:lineRule="auto"/>
        <w:jc w:val="center"/>
        <w:rPr>
          <w:rFonts w:ascii="Wide Latin" w:eastAsia="PMingLiU" w:hAnsi="Wide Latin" w:cs="PT Bold Heading"/>
          <w:color w:val="000000"/>
          <w:sz w:val="32"/>
          <w:szCs w:val="32"/>
          <w:rtl/>
        </w:rPr>
      </w:pPr>
      <w:r w:rsidRPr="00F5634F">
        <w:rPr>
          <w:rFonts w:ascii="Wide Latin" w:eastAsia="PMingLiU" w:hAnsi="Wide Latin" w:cs="PT Bold Heading" w:hint="cs"/>
          <w:color w:val="000000"/>
          <w:sz w:val="32"/>
          <w:szCs w:val="32"/>
          <w:rtl/>
        </w:rPr>
        <w:t>رسالة مقدمة استكمالا</w:t>
      </w:r>
      <w:r w:rsidR="007C4B75" w:rsidRPr="00F5634F">
        <w:rPr>
          <w:rFonts w:ascii="Wide Latin" w:eastAsia="PMingLiU" w:hAnsi="Wide Latin" w:cs="PT Bold Heading" w:hint="cs"/>
          <w:color w:val="000000"/>
          <w:sz w:val="32"/>
          <w:szCs w:val="32"/>
          <w:rtl/>
        </w:rPr>
        <w:t>ً</w:t>
      </w:r>
      <w:r w:rsidRPr="00F5634F">
        <w:rPr>
          <w:rFonts w:ascii="Wide Latin" w:eastAsia="PMingLiU" w:hAnsi="Wide Latin" w:cs="PT Bold Heading" w:hint="cs"/>
          <w:color w:val="000000"/>
          <w:sz w:val="32"/>
          <w:szCs w:val="32"/>
          <w:rtl/>
        </w:rPr>
        <w:t xml:space="preserve"> لمتطلبات نيل درجة الماجستير في القانون العام</w:t>
      </w:r>
    </w:p>
    <w:p w14:paraId="7EC3AF7B" w14:textId="77777777" w:rsidR="000151EA" w:rsidRDefault="000151EA" w:rsidP="00F5634F">
      <w:pPr>
        <w:pStyle w:val="af"/>
        <w:spacing w:line="276" w:lineRule="auto"/>
        <w:rPr>
          <w:rFonts w:ascii="Times New Roman" w:hAnsi="Times New Roman" w:cs="MCS Jeddah S_U normal."/>
          <w:sz w:val="32"/>
          <w:szCs w:val="32"/>
          <w:rtl/>
        </w:rPr>
      </w:pPr>
    </w:p>
    <w:p w14:paraId="4D3907C5" w14:textId="77777777" w:rsidR="00191288" w:rsidRPr="00F5634F" w:rsidRDefault="00191288" w:rsidP="00F5634F">
      <w:pPr>
        <w:pStyle w:val="af"/>
        <w:spacing w:line="276" w:lineRule="auto"/>
        <w:rPr>
          <w:rFonts w:ascii="Times New Roman" w:hAnsi="Times New Roman" w:cs="MCS Jeddah S_U normal."/>
          <w:sz w:val="32"/>
          <w:szCs w:val="32"/>
          <w:rtl/>
        </w:rPr>
      </w:pPr>
    </w:p>
    <w:p w14:paraId="3BBDAB32" w14:textId="77777777" w:rsidR="000151EA" w:rsidRPr="00F5634F" w:rsidRDefault="000151EA" w:rsidP="00F5634F">
      <w:pPr>
        <w:spacing w:line="276" w:lineRule="auto"/>
        <w:jc w:val="center"/>
        <w:rPr>
          <w:rFonts w:cs="PT Bold Heading"/>
          <w:color w:val="000000"/>
          <w:sz w:val="32"/>
          <w:szCs w:val="32"/>
          <w:rtl/>
        </w:rPr>
      </w:pPr>
      <w:r w:rsidRPr="00F5634F">
        <w:rPr>
          <w:rFonts w:cs="PT Bold Heading" w:hint="cs"/>
          <w:color w:val="000000"/>
          <w:sz w:val="32"/>
          <w:szCs w:val="32"/>
          <w:rtl/>
        </w:rPr>
        <w:t>إعداد الطالب</w:t>
      </w:r>
    </w:p>
    <w:p w14:paraId="765D6684" w14:textId="77777777" w:rsidR="000151EA" w:rsidRDefault="000151EA" w:rsidP="00F5634F">
      <w:pPr>
        <w:spacing w:line="276" w:lineRule="auto"/>
        <w:jc w:val="center"/>
        <w:rPr>
          <w:rFonts w:cs="PT Bold Heading"/>
          <w:color w:val="000000"/>
          <w:sz w:val="32"/>
          <w:szCs w:val="32"/>
          <w:rtl/>
        </w:rPr>
      </w:pPr>
      <w:r w:rsidRPr="00F5634F">
        <w:rPr>
          <w:rFonts w:cs="PT Bold Heading" w:hint="cs"/>
          <w:color w:val="000000"/>
          <w:sz w:val="32"/>
          <w:szCs w:val="32"/>
          <w:rtl/>
        </w:rPr>
        <w:t xml:space="preserve">عبدالكريم محمد عبدالكريم </w:t>
      </w:r>
      <w:proofErr w:type="spellStart"/>
      <w:r w:rsidRPr="00F5634F">
        <w:rPr>
          <w:rFonts w:cs="PT Bold Heading" w:hint="cs"/>
          <w:color w:val="000000"/>
          <w:sz w:val="32"/>
          <w:szCs w:val="32"/>
          <w:rtl/>
        </w:rPr>
        <w:t>الشلفي</w:t>
      </w:r>
      <w:proofErr w:type="spellEnd"/>
    </w:p>
    <w:p w14:paraId="358A19AA" w14:textId="77777777" w:rsidR="00191288" w:rsidRDefault="00191288" w:rsidP="00F5634F">
      <w:pPr>
        <w:spacing w:line="276" w:lineRule="auto"/>
        <w:jc w:val="center"/>
        <w:rPr>
          <w:rFonts w:cs="PT Bold Heading"/>
          <w:color w:val="000000"/>
          <w:sz w:val="32"/>
          <w:szCs w:val="32"/>
          <w:rtl/>
        </w:rPr>
      </w:pPr>
    </w:p>
    <w:p w14:paraId="0E07684D" w14:textId="77777777" w:rsidR="00191288" w:rsidRPr="00F5634F" w:rsidRDefault="00191288" w:rsidP="00F5634F">
      <w:pPr>
        <w:spacing w:line="276" w:lineRule="auto"/>
        <w:jc w:val="center"/>
        <w:rPr>
          <w:rFonts w:cs="PT Bold Heading"/>
          <w:color w:val="000000"/>
          <w:sz w:val="32"/>
          <w:szCs w:val="32"/>
          <w:rtl/>
        </w:rPr>
      </w:pPr>
    </w:p>
    <w:p w14:paraId="504EB9DD" w14:textId="77777777" w:rsidR="000151EA" w:rsidRPr="00F5634F" w:rsidRDefault="000151EA" w:rsidP="00F5634F">
      <w:pPr>
        <w:spacing w:line="276" w:lineRule="auto"/>
        <w:jc w:val="center"/>
        <w:rPr>
          <w:rFonts w:cs="PT Bold Heading"/>
          <w:color w:val="000000"/>
          <w:sz w:val="32"/>
          <w:szCs w:val="32"/>
          <w:rtl/>
        </w:rPr>
      </w:pPr>
      <w:r w:rsidRPr="00F5634F">
        <w:rPr>
          <w:rFonts w:cs="PT Bold Heading" w:hint="cs"/>
          <w:color w:val="000000"/>
          <w:sz w:val="32"/>
          <w:szCs w:val="32"/>
          <w:rtl/>
        </w:rPr>
        <w:t xml:space="preserve">إشراف الدكتور </w:t>
      </w:r>
    </w:p>
    <w:p w14:paraId="773D29D3" w14:textId="77777777" w:rsidR="000151EA" w:rsidRPr="00F5634F" w:rsidRDefault="000151EA" w:rsidP="00F5634F">
      <w:pPr>
        <w:spacing w:line="276" w:lineRule="auto"/>
        <w:jc w:val="center"/>
        <w:rPr>
          <w:rFonts w:cs="PT Bold Heading"/>
          <w:color w:val="000000"/>
          <w:sz w:val="32"/>
          <w:szCs w:val="32"/>
          <w:rtl/>
        </w:rPr>
      </w:pPr>
      <w:r w:rsidRPr="00F5634F">
        <w:rPr>
          <w:rFonts w:cs="PT Bold Heading" w:hint="cs"/>
          <w:color w:val="000000"/>
          <w:sz w:val="32"/>
          <w:szCs w:val="32"/>
          <w:rtl/>
        </w:rPr>
        <w:t>محمد سعيد المعمري</w:t>
      </w:r>
    </w:p>
    <w:p w14:paraId="007A7BFE" w14:textId="77777777" w:rsidR="000151EA" w:rsidRPr="00F5634F" w:rsidRDefault="000151EA" w:rsidP="00F5634F">
      <w:pPr>
        <w:spacing w:line="276" w:lineRule="auto"/>
        <w:jc w:val="center"/>
        <w:rPr>
          <w:rFonts w:cs="PT Bold Heading"/>
          <w:color w:val="000000"/>
          <w:sz w:val="32"/>
          <w:szCs w:val="32"/>
          <w:rtl/>
        </w:rPr>
      </w:pPr>
      <w:r w:rsidRPr="00F5634F">
        <w:rPr>
          <w:rFonts w:cs="PT Bold Heading" w:hint="cs"/>
          <w:color w:val="000000"/>
          <w:sz w:val="32"/>
          <w:szCs w:val="32"/>
          <w:rtl/>
        </w:rPr>
        <w:t>أستاذ القانون الجنائي المشارك بكلية الحقوق جامعة تعز</w:t>
      </w:r>
    </w:p>
    <w:p w14:paraId="3CE790BC" w14:textId="77777777" w:rsidR="00B20D35" w:rsidRPr="00F5634F" w:rsidRDefault="000151EA" w:rsidP="00F5634F">
      <w:pPr>
        <w:spacing w:line="276" w:lineRule="auto"/>
        <w:jc w:val="center"/>
        <w:rPr>
          <w:rFonts w:cs="PT Bold Heading"/>
          <w:color w:val="000000"/>
          <w:sz w:val="32"/>
          <w:szCs w:val="32"/>
          <w:rtl/>
        </w:rPr>
      </w:pPr>
      <w:r w:rsidRPr="00F5634F">
        <w:rPr>
          <w:rFonts w:cs="PT Bold Heading" w:hint="cs"/>
          <w:color w:val="000000"/>
          <w:sz w:val="32"/>
          <w:szCs w:val="32"/>
          <w:rtl/>
        </w:rPr>
        <w:t>144</w:t>
      </w:r>
      <w:r w:rsidR="005F075E" w:rsidRPr="00F5634F">
        <w:rPr>
          <w:rFonts w:cs="PT Bold Heading" w:hint="cs"/>
          <w:color w:val="000000"/>
          <w:sz w:val="32"/>
          <w:szCs w:val="32"/>
          <w:rtl/>
        </w:rPr>
        <w:t>6</w:t>
      </w:r>
      <w:r w:rsidRPr="00F5634F">
        <w:rPr>
          <w:rFonts w:cs="PT Bold Heading" w:hint="cs"/>
          <w:color w:val="000000"/>
          <w:sz w:val="32"/>
          <w:szCs w:val="32"/>
          <w:rtl/>
        </w:rPr>
        <w:t xml:space="preserve"> ھـ -2024م</w:t>
      </w:r>
      <w:r w:rsidR="005F03A8" w:rsidRPr="00F5634F">
        <w:rPr>
          <w:rFonts w:cs="PT Bold Heading" w:hint="cs"/>
          <w:color w:val="000000"/>
          <w:sz w:val="32"/>
          <w:szCs w:val="32"/>
          <w:rtl/>
        </w:rPr>
        <w:br w:type="page"/>
      </w:r>
    </w:p>
    <w:p w14:paraId="47DAA46E" w14:textId="77777777" w:rsidR="00B20D35" w:rsidRPr="00F5634F" w:rsidRDefault="00B20D35" w:rsidP="00F5634F">
      <w:pPr>
        <w:spacing w:line="276" w:lineRule="auto"/>
        <w:jc w:val="center"/>
        <w:rPr>
          <w:rFonts w:cs="PT Bold Heading"/>
          <w:color w:val="000000"/>
          <w:sz w:val="32"/>
          <w:szCs w:val="32"/>
          <w:rtl/>
        </w:rPr>
      </w:pPr>
    </w:p>
    <w:p w14:paraId="29D272EB" w14:textId="7CE54CD7" w:rsidR="00B20D35" w:rsidRPr="00F5634F" w:rsidRDefault="00B20D35" w:rsidP="00F5634F">
      <w:pPr>
        <w:spacing w:line="276" w:lineRule="auto"/>
        <w:jc w:val="center"/>
        <w:rPr>
          <w:rFonts w:cs="PT Bold Heading"/>
          <w:color w:val="000000"/>
          <w:sz w:val="32"/>
          <w:szCs w:val="32"/>
          <w:rtl/>
        </w:rPr>
      </w:pPr>
    </w:p>
    <w:p w14:paraId="270F0835" w14:textId="31DF4F8F" w:rsidR="00B20D35" w:rsidRPr="00F5634F" w:rsidRDefault="00234A73" w:rsidP="00F5634F">
      <w:pPr>
        <w:spacing w:before="240" w:after="240" w:line="276" w:lineRule="auto"/>
        <w:jc w:val="both"/>
        <w:rPr>
          <w:rFonts w:ascii="Hacen Liner XXL" w:hAnsi="Hacen Liner XXL" w:cs="Hacen Liner XXL"/>
          <w:color w:val="000000" w:themeColor="text1"/>
          <w:sz w:val="32"/>
          <w:szCs w:val="32"/>
          <w:rtl/>
          <w:lang w:eastAsia="ar-SA"/>
        </w:rPr>
      </w:pPr>
      <w:r w:rsidRPr="00F5634F">
        <w:rPr>
          <w:rFonts w:cs="KFGQPC Uthmanic Script HAFS" w:hint="cs"/>
          <w:noProof/>
          <w:color w:val="000000"/>
          <w:sz w:val="32"/>
          <w:szCs w:val="32"/>
          <w:rtl/>
          <w:lang w:eastAsia="zh-TW"/>
        </w:rPr>
        <w:drawing>
          <wp:anchor distT="0" distB="0" distL="114300" distR="114300" simplePos="0" relativeHeight="251652608" behindDoc="0" locked="0" layoutInCell="1" allowOverlap="1" wp14:anchorId="49D939D5" wp14:editId="5BB05CCC">
            <wp:simplePos x="0" y="0"/>
            <wp:positionH relativeFrom="margin">
              <wp:posOffset>1614170</wp:posOffset>
            </wp:positionH>
            <wp:positionV relativeFrom="margin">
              <wp:posOffset>-365383</wp:posOffset>
            </wp:positionV>
            <wp:extent cx="2103120" cy="1499870"/>
            <wp:effectExtent l="0" t="0" r="0" b="5080"/>
            <wp:wrapNone/>
            <wp:docPr id="25" name="صورة 25" descr="الوصف: C:\Users\ENJAZ\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89" descr="الوصف: C:\Users\ENJAZ\Desktop\Untitle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1499870"/>
                    </a:xfrm>
                    <a:prstGeom prst="rect">
                      <a:avLst/>
                    </a:prstGeom>
                    <a:noFill/>
                  </pic:spPr>
                </pic:pic>
              </a:graphicData>
            </a:graphic>
            <wp14:sizeRelH relativeFrom="page">
              <wp14:pctWidth>0</wp14:pctWidth>
            </wp14:sizeRelH>
            <wp14:sizeRelV relativeFrom="page">
              <wp14:pctHeight>0</wp14:pctHeight>
            </wp14:sizeRelV>
          </wp:anchor>
        </w:drawing>
      </w:r>
      <w:r w:rsidR="00B20D35" w:rsidRPr="00F5634F">
        <w:rPr>
          <w:rFonts w:ascii="Hacen Liner XXL" w:hAnsi="Hacen Liner XXL" w:cs="Hacen Liner XXL" w:hint="cs"/>
          <w:color w:val="000000" w:themeColor="text1"/>
          <w:sz w:val="32"/>
          <w:szCs w:val="32"/>
          <w:rtl/>
          <w:lang w:eastAsia="ar-SA"/>
        </w:rPr>
        <w:t xml:space="preserve"> </w:t>
      </w:r>
    </w:p>
    <w:p w14:paraId="06BA97E6" w14:textId="32B5C943" w:rsidR="00B20D35" w:rsidRPr="00F5634F" w:rsidRDefault="00B20D35" w:rsidP="00F5634F">
      <w:pPr>
        <w:pStyle w:val="af9"/>
        <w:spacing w:before="240" w:line="276" w:lineRule="auto"/>
        <w:rPr>
          <w:rFonts w:ascii="Hacen Liner XXL" w:eastAsia="Times New Roman" w:hAnsi="Hacen Liner XXL" w:cs="Hacen Liner XXL"/>
          <w:color w:val="000000" w:themeColor="text1"/>
          <w:spacing w:val="0"/>
          <w:kern w:val="0"/>
          <w:sz w:val="32"/>
          <w:szCs w:val="32"/>
          <w:rtl/>
          <w:lang w:eastAsia="ar-SA"/>
        </w:rPr>
      </w:pPr>
      <w:r w:rsidRPr="00F5634F">
        <w:rPr>
          <w:rFonts w:ascii="Hacen Liner XXL" w:eastAsia="Times New Roman" w:hAnsi="Hacen Liner XXL" w:cs="Hacen Liner XXL" w:hint="cs"/>
          <w:color w:val="000000" w:themeColor="text1"/>
          <w:spacing w:val="0"/>
          <w:kern w:val="0"/>
          <w:sz w:val="32"/>
          <w:szCs w:val="32"/>
          <w:rtl/>
          <w:lang w:eastAsia="ar-SA"/>
        </w:rPr>
        <w:t xml:space="preserve">                                                        </w:t>
      </w:r>
    </w:p>
    <w:p w14:paraId="3FD8C59B" w14:textId="2E1412D7" w:rsidR="0082401B" w:rsidRPr="00F5634F" w:rsidRDefault="0082401B" w:rsidP="00F5634F">
      <w:pPr>
        <w:spacing w:line="276" w:lineRule="auto"/>
        <w:rPr>
          <w:sz w:val="32"/>
          <w:szCs w:val="32"/>
          <w:rtl/>
          <w:lang w:eastAsia="ar-SA"/>
        </w:rPr>
      </w:pPr>
      <w:r w:rsidRPr="00F5634F">
        <w:rPr>
          <w:rFonts w:cs="KFGQPC Uthmanic Script HAFS"/>
          <w:color w:val="000000"/>
          <w:sz w:val="32"/>
          <w:szCs w:val="32"/>
          <w:rtl/>
        </w:rPr>
        <w:t xml:space="preserve">قال الله </w:t>
      </w:r>
      <w:r w:rsidR="004D2B6F" w:rsidRPr="00F5634F">
        <w:rPr>
          <w:rFonts w:cs="KFGQPC Uthmanic Script HAFS" w:hint="cs"/>
          <w:color w:val="000000"/>
          <w:sz w:val="32"/>
          <w:szCs w:val="32"/>
          <w:rtl/>
        </w:rPr>
        <w:t xml:space="preserve">تعالى: </w:t>
      </w:r>
      <w:r w:rsidR="004D2B6F" w:rsidRPr="00F5634F">
        <w:rPr>
          <w:rFonts w:cs="KFGQPC Uthmanic Script HAFS"/>
          <w:color w:val="000000"/>
          <w:sz w:val="32"/>
          <w:szCs w:val="32"/>
          <w:rtl/>
        </w:rPr>
        <w:t>-</w:t>
      </w:r>
    </w:p>
    <w:p w14:paraId="4BF44FDB" w14:textId="732DBF0D" w:rsidR="005F03A8" w:rsidRPr="007B6EBB" w:rsidRDefault="0082401B" w:rsidP="00D84C33">
      <w:pPr>
        <w:spacing w:before="240" w:after="240" w:line="276" w:lineRule="auto"/>
        <w:jc w:val="both"/>
        <w:rPr>
          <w:rFonts w:cs="Arial"/>
          <w:color w:val="000000"/>
          <w:sz w:val="32"/>
          <w:szCs w:val="32"/>
          <w:rtl/>
        </w:rPr>
      </w:pPr>
      <w:r w:rsidRPr="00F5634F">
        <w:rPr>
          <w:rFonts w:ascii="Calibri" w:hAnsi="Calibri" w:cs="DecoType Naskh Extensions"/>
          <w:sz w:val="32"/>
          <w:szCs w:val="32"/>
          <w:rtl/>
        </w:rPr>
        <w:t>{</w:t>
      </w:r>
      <w:r w:rsidR="00B20D35" w:rsidRPr="00F5634F">
        <w:rPr>
          <w:rFonts w:cs="KFGQPC Uthmanic Script HAFS"/>
          <w:color w:val="000000"/>
          <w:sz w:val="32"/>
          <w:szCs w:val="32"/>
          <w:rtl/>
        </w:rPr>
        <w:t xml:space="preserve">إِنَّ </w:t>
      </w:r>
      <w:proofErr w:type="spellStart"/>
      <w:r w:rsidR="00B20D35" w:rsidRPr="00F5634F">
        <w:rPr>
          <w:rFonts w:cs="KFGQPC Uthmanic Script HAFS"/>
          <w:color w:val="000000"/>
          <w:sz w:val="32"/>
          <w:szCs w:val="32"/>
          <w:rtl/>
        </w:rPr>
        <w:t>ٱللَّهَ</w:t>
      </w:r>
      <w:proofErr w:type="spellEnd"/>
      <w:r w:rsidR="00B20D35" w:rsidRPr="00F5634F">
        <w:rPr>
          <w:rFonts w:cs="KFGQPC Uthmanic Script HAFS"/>
          <w:color w:val="000000"/>
          <w:sz w:val="32"/>
          <w:szCs w:val="32"/>
          <w:rtl/>
        </w:rPr>
        <w:t xml:space="preserve"> </w:t>
      </w:r>
      <w:proofErr w:type="spellStart"/>
      <w:r w:rsidR="00B20D35" w:rsidRPr="00F5634F">
        <w:rPr>
          <w:rFonts w:cs="KFGQPC Uthmanic Script HAFS"/>
          <w:color w:val="000000"/>
          <w:sz w:val="32"/>
          <w:szCs w:val="32"/>
          <w:rtl/>
        </w:rPr>
        <w:t>يَأۡمُرُكُمۡ</w:t>
      </w:r>
      <w:proofErr w:type="spellEnd"/>
      <w:r w:rsidR="00B20D35" w:rsidRPr="00F5634F">
        <w:rPr>
          <w:rFonts w:cs="KFGQPC Uthmanic Script HAFS"/>
          <w:color w:val="000000"/>
          <w:sz w:val="32"/>
          <w:szCs w:val="32"/>
          <w:rtl/>
        </w:rPr>
        <w:t xml:space="preserve"> أَن تُؤَدُّواْ </w:t>
      </w:r>
      <w:proofErr w:type="spellStart"/>
      <w:r w:rsidR="00B20D35" w:rsidRPr="00F5634F">
        <w:rPr>
          <w:rFonts w:cs="KFGQPC Uthmanic Script HAFS"/>
          <w:color w:val="000000"/>
          <w:sz w:val="32"/>
          <w:szCs w:val="32"/>
          <w:rtl/>
        </w:rPr>
        <w:t>ٱلۡأَمَٰنَٰتِ</w:t>
      </w:r>
      <w:proofErr w:type="spellEnd"/>
      <w:r w:rsidR="00B20D35" w:rsidRPr="00F5634F">
        <w:rPr>
          <w:rFonts w:cs="KFGQPC Uthmanic Script HAFS"/>
          <w:color w:val="000000"/>
          <w:sz w:val="32"/>
          <w:szCs w:val="32"/>
          <w:rtl/>
        </w:rPr>
        <w:t xml:space="preserve"> </w:t>
      </w:r>
      <w:proofErr w:type="spellStart"/>
      <w:r w:rsidR="00B20D35" w:rsidRPr="00F5634F">
        <w:rPr>
          <w:rFonts w:cs="KFGQPC Uthmanic Script HAFS"/>
          <w:color w:val="000000"/>
          <w:sz w:val="32"/>
          <w:szCs w:val="32"/>
          <w:rtl/>
        </w:rPr>
        <w:t>إِلَىٰٓ</w:t>
      </w:r>
      <w:proofErr w:type="spellEnd"/>
      <w:r w:rsidR="00B20D35" w:rsidRPr="00F5634F">
        <w:rPr>
          <w:rFonts w:cs="KFGQPC Uthmanic Script HAFS"/>
          <w:color w:val="000000"/>
          <w:sz w:val="32"/>
          <w:szCs w:val="32"/>
          <w:rtl/>
        </w:rPr>
        <w:t xml:space="preserve"> </w:t>
      </w:r>
      <w:proofErr w:type="spellStart"/>
      <w:r w:rsidR="00B20D35" w:rsidRPr="00F5634F">
        <w:rPr>
          <w:rFonts w:cs="KFGQPC Uthmanic Script HAFS"/>
          <w:color w:val="000000"/>
          <w:sz w:val="32"/>
          <w:szCs w:val="32"/>
          <w:rtl/>
        </w:rPr>
        <w:t>أَهۡلِهَا</w:t>
      </w:r>
      <w:proofErr w:type="spellEnd"/>
      <w:r w:rsidR="00B20D35" w:rsidRPr="00F5634F">
        <w:rPr>
          <w:rFonts w:cs="KFGQPC Uthmanic Script HAFS"/>
          <w:color w:val="000000"/>
          <w:sz w:val="32"/>
          <w:szCs w:val="32"/>
          <w:rtl/>
        </w:rPr>
        <w:t xml:space="preserve"> وَإِذَا </w:t>
      </w:r>
      <w:proofErr w:type="spellStart"/>
      <w:r w:rsidR="00B20D35" w:rsidRPr="00F5634F">
        <w:rPr>
          <w:rFonts w:cs="KFGQPC Uthmanic Script HAFS"/>
          <w:color w:val="000000"/>
          <w:sz w:val="32"/>
          <w:szCs w:val="32"/>
          <w:rtl/>
        </w:rPr>
        <w:t>حَكَمۡتُم</w:t>
      </w:r>
      <w:proofErr w:type="spellEnd"/>
      <w:r w:rsidR="00B20D35" w:rsidRPr="00F5634F">
        <w:rPr>
          <w:rFonts w:cs="KFGQPC Uthmanic Script HAFS"/>
          <w:color w:val="000000"/>
          <w:sz w:val="32"/>
          <w:szCs w:val="32"/>
          <w:rtl/>
        </w:rPr>
        <w:t xml:space="preserve"> </w:t>
      </w:r>
      <w:proofErr w:type="spellStart"/>
      <w:r w:rsidR="00B20D35" w:rsidRPr="00F5634F">
        <w:rPr>
          <w:rFonts w:cs="KFGQPC Uthmanic Script HAFS"/>
          <w:color w:val="000000"/>
          <w:sz w:val="32"/>
          <w:szCs w:val="32"/>
          <w:rtl/>
        </w:rPr>
        <w:t>بَيۡنَ</w:t>
      </w:r>
      <w:proofErr w:type="spellEnd"/>
      <w:r w:rsidR="00B20D35" w:rsidRPr="00F5634F">
        <w:rPr>
          <w:rFonts w:cs="KFGQPC Uthmanic Script HAFS"/>
          <w:color w:val="000000"/>
          <w:sz w:val="32"/>
          <w:szCs w:val="32"/>
          <w:rtl/>
        </w:rPr>
        <w:t xml:space="preserve"> </w:t>
      </w:r>
      <w:proofErr w:type="spellStart"/>
      <w:r w:rsidR="00B20D35" w:rsidRPr="00F5634F">
        <w:rPr>
          <w:rFonts w:cs="KFGQPC Uthmanic Script HAFS"/>
          <w:color w:val="000000"/>
          <w:sz w:val="32"/>
          <w:szCs w:val="32"/>
          <w:rtl/>
        </w:rPr>
        <w:t>ٱلنَّاسِ</w:t>
      </w:r>
      <w:proofErr w:type="spellEnd"/>
      <w:r w:rsidR="00B20D35" w:rsidRPr="00F5634F">
        <w:rPr>
          <w:rFonts w:cs="KFGQPC Uthmanic Script HAFS"/>
          <w:color w:val="000000"/>
          <w:sz w:val="32"/>
          <w:szCs w:val="32"/>
          <w:rtl/>
        </w:rPr>
        <w:t xml:space="preserve"> أَن </w:t>
      </w:r>
      <w:proofErr w:type="spellStart"/>
      <w:r w:rsidR="00B20D35" w:rsidRPr="00F5634F">
        <w:rPr>
          <w:rFonts w:cs="KFGQPC Uthmanic Script HAFS"/>
          <w:color w:val="000000"/>
          <w:sz w:val="32"/>
          <w:szCs w:val="32"/>
          <w:rtl/>
        </w:rPr>
        <w:t>تَحۡكُمُواْ</w:t>
      </w:r>
      <w:proofErr w:type="spellEnd"/>
      <w:r w:rsidR="00B20D35" w:rsidRPr="00F5634F">
        <w:rPr>
          <w:rFonts w:cs="KFGQPC Uthmanic Script HAFS"/>
          <w:color w:val="000000"/>
          <w:sz w:val="32"/>
          <w:szCs w:val="32"/>
          <w:rtl/>
        </w:rPr>
        <w:t xml:space="preserve"> </w:t>
      </w:r>
      <w:proofErr w:type="spellStart"/>
      <w:r w:rsidR="00B20D35" w:rsidRPr="00F5634F">
        <w:rPr>
          <w:rFonts w:cs="KFGQPC Uthmanic Script HAFS"/>
          <w:color w:val="000000"/>
          <w:sz w:val="32"/>
          <w:szCs w:val="32"/>
          <w:rtl/>
        </w:rPr>
        <w:t>بِٱلۡعَدۡلِۚ</w:t>
      </w:r>
      <w:proofErr w:type="spellEnd"/>
      <w:r w:rsidR="00B20D35" w:rsidRPr="00F5634F">
        <w:rPr>
          <w:rFonts w:cs="KFGQPC Uthmanic Script HAFS"/>
          <w:color w:val="000000"/>
          <w:sz w:val="32"/>
          <w:szCs w:val="32"/>
          <w:rtl/>
        </w:rPr>
        <w:t xml:space="preserve"> إِنَّ </w:t>
      </w:r>
      <w:proofErr w:type="spellStart"/>
      <w:r w:rsidR="00B20D35" w:rsidRPr="00F5634F">
        <w:rPr>
          <w:rFonts w:cs="KFGQPC Uthmanic Script HAFS"/>
          <w:color w:val="000000"/>
          <w:sz w:val="32"/>
          <w:szCs w:val="32"/>
          <w:rtl/>
        </w:rPr>
        <w:t>ٱللَّهَ</w:t>
      </w:r>
      <w:proofErr w:type="spellEnd"/>
      <w:r w:rsidR="00B20D35" w:rsidRPr="00F5634F">
        <w:rPr>
          <w:rFonts w:cs="KFGQPC Uthmanic Script HAFS"/>
          <w:color w:val="000000"/>
          <w:sz w:val="32"/>
          <w:szCs w:val="32"/>
          <w:rtl/>
        </w:rPr>
        <w:t xml:space="preserve"> نِعِمَّا يَعِظُكُم </w:t>
      </w:r>
      <w:proofErr w:type="spellStart"/>
      <w:r w:rsidR="00B20D35" w:rsidRPr="00F5634F">
        <w:rPr>
          <w:rFonts w:cs="KFGQPC Uthmanic Script HAFS"/>
          <w:color w:val="000000"/>
          <w:sz w:val="32"/>
          <w:szCs w:val="32"/>
          <w:rtl/>
        </w:rPr>
        <w:t>بِهِۦٓۗ</w:t>
      </w:r>
      <w:proofErr w:type="spellEnd"/>
      <w:r w:rsidR="00B20D35" w:rsidRPr="00F5634F">
        <w:rPr>
          <w:rFonts w:cs="KFGQPC Uthmanic Script HAFS"/>
          <w:color w:val="000000"/>
          <w:sz w:val="32"/>
          <w:szCs w:val="32"/>
          <w:rtl/>
        </w:rPr>
        <w:t xml:space="preserve"> إِنَّ </w:t>
      </w:r>
      <w:proofErr w:type="spellStart"/>
      <w:r w:rsidR="00B20D35" w:rsidRPr="00F5634F">
        <w:rPr>
          <w:rFonts w:cs="KFGQPC Uthmanic Script HAFS"/>
          <w:color w:val="000000"/>
          <w:sz w:val="32"/>
          <w:szCs w:val="32"/>
          <w:rtl/>
        </w:rPr>
        <w:t>ٱللَّهَ</w:t>
      </w:r>
      <w:proofErr w:type="spellEnd"/>
      <w:r w:rsidR="00B20D35" w:rsidRPr="00F5634F">
        <w:rPr>
          <w:rFonts w:cs="KFGQPC Uthmanic Script HAFS"/>
          <w:color w:val="000000"/>
          <w:sz w:val="32"/>
          <w:szCs w:val="32"/>
          <w:rtl/>
        </w:rPr>
        <w:t xml:space="preserve"> كَانَ </w:t>
      </w:r>
      <w:proofErr w:type="spellStart"/>
      <w:r w:rsidR="00B20D35" w:rsidRPr="00F5634F">
        <w:rPr>
          <w:rFonts w:cs="KFGQPC Uthmanic Script HAFS"/>
          <w:color w:val="000000"/>
          <w:sz w:val="32"/>
          <w:szCs w:val="32"/>
          <w:rtl/>
        </w:rPr>
        <w:t>سَمِيعَۢا</w:t>
      </w:r>
      <w:proofErr w:type="spellEnd"/>
      <w:r w:rsidR="00B20D35" w:rsidRPr="00F5634F">
        <w:rPr>
          <w:rFonts w:cs="KFGQPC Uthmanic Script HAFS"/>
          <w:color w:val="000000"/>
          <w:sz w:val="32"/>
          <w:szCs w:val="32"/>
          <w:rtl/>
        </w:rPr>
        <w:t xml:space="preserve"> </w:t>
      </w:r>
      <w:proofErr w:type="spellStart"/>
      <w:r w:rsidR="00B20D35" w:rsidRPr="00F5634F">
        <w:rPr>
          <w:rFonts w:cs="KFGQPC Uthmanic Script HAFS"/>
          <w:color w:val="000000"/>
          <w:sz w:val="32"/>
          <w:szCs w:val="32"/>
          <w:rtl/>
        </w:rPr>
        <w:t>بَصِير</w:t>
      </w:r>
      <w:r w:rsidR="00B20D35" w:rsidRPr="00F5634F">
        <w:rPr>
          <w:rFonts w:ascii="Jameel Noori Nastaleeq" w:hAnsi="Jameel Noori Nastaleeq" w:cs="KFGQPC Uthmanic Script HAFS" w:hint="cs"/>
          <w:color w:val="000000"/>
          <w:sz w:val="32"/>
          <w:szCs w:val="32"/>
          <w:rtl/>
        </w:rPr>
        <w:t>ٗ</w:t>
      </w:r>
      <w:r w:rsidR="00B20D35" w:rsidRPr="00F5634F">
        <w:rPr>
          <w:rFonts w:cs="KFGQPC Uthmanic Script HAFS" w:hint="cs"/>
          <w:color w:val="000000"/>
          <w:sz w:val="32"/>
          <w:szCs w:val="32"/>
          <w:rtl/>
        </w:rPr>
        <w:t>ا</w:t>
      </w:r>
      <w:proofErr w:type="spellEnd"/>
      <w:r w:rsidRPr="00F5634F">
        <w:rPr>
          <w:rFonts w:ascii="Calibri" w:hAnsi="Calibri" w:cs="DecoType Naskh Extensions"/>
          <w:sz w:val="32"/>
          <w:szCs w:val="32"/>
          <w:rtl/>
        </w:rPr>
        <w:t>}</w:t>
      </w:r>
      <w:r w:rsidRPr="00F5634F">
        <w:rPr>
          <w:rFonts w:cs="KFGQPC Uthmanic Script HAFS" w:hint="cs"/>
          <w:sz w:val="32"/>
          <w:szCs w:val="32"/>
          <w:rtl/>
        </w:rPr>
        <w:t xml:space="preserve"> </w:t>
      </w:r>
    </w:p>
    <w:p w14:paraId="11E66850" w14:textId="1508BCB3" w:rsidR="008569FD" w:rsidRPr="00F5634F" w:rsidRDefault="007B6EBB" w:rsidP="00F5634F">
      <w:pPr>
        <w:spacing w:line="276" w:lineRule="auto"/>
        <w:jc w:val="right"/>
        <w:rPr>
          <w:rFonts w:cs="KFGQPC Uthmanic Script HAFS"/>
          <w:color w:val="000000"/>
          <w:sz w:val="32"/>
          <w:szCs w:val="32"/>
          <w:rtl/>
        </w:rPr>
      </w:pPr>
      <w:r>
        <w:rPr>
          <w:rFonts w:ascii="Hacen Liner XXL" w:hAnsi="Hacen Liner XXL" w:cs="Hacen Liner XXL" w:hint="cs"/>
          <w:color w:val="000000" w:themeColor="text1"/>
          <w:sz w:val="32"/>
          <w:szCs w:val="32"/>
          <w:rtl/>
          <w:lang w:eastAsia="ar-SA"/>
        </w:rPr>
        <w:t>[النساء:</w:t>
      </w:r>
      <w:r>
        <w:rPr>
          <w:rFonts w:cs="KFGQPC Uthmanic Script HAFS" w:hint="cs"/>
          <w:color w:val="000000"/>
          <w:sz w:val="32"/>
          <w:szCs w:val="32"/>
          <w:rtl/>
        </w:rPr>
        <w:t xml:space="preserve"> </w:t>
      </w:r>
      <w:r w:rsidRPr="007B6EBB">
        <w:rPr>
          <w:rFonts w:ascii="Calibri" w:hAnsi="Calibri" w:cs="DecoType Naskh Extensions"/>
          <w:b/>
          <w:bCs/>
          <w:sz w:val="28"/>
          <w:szCs w:val="28"/>
          <w:rtl/>
        </w:rPr>
        <w:t>{</w:t>
      </w:r>
      <w:r w:rsidRPr="007B6EBB">
        <w:rPr>
          <w:rFonts w:ascii="Calibri" w:hAnsi="Calibri" w:cs="DecoType Naskh Extensions" w:hint="cs"/>
          <w:b/>
          <w:bCs/>
          <w:sz w:val="28"/>
          <w:szCs w:val="28"/>
          <w:rtl/>
        </w:rPr>
        <w:t>58</w:t>
      </w:r>
      <w:r w:rsidRPr="007B6EBB">
        <w:rPr>
          <w:rFonts w:ascii="Calibri" w:hAnsi="Calibri" w:cs="DecoType Naskh Extensions"/>
          <w:b/>
          <w:bCs/>
          <w:sz w:val="28"/>
          <w:szCs w:val="28"/>
          <w:rtl/>
        </w:rPr>
        <w:t>}</w:t>
      </w:r>
    </w:p>
    <w:p w14:paraId="3BE981E9" w14:textId="3BB710E9" w:rsidR="008569FD" w:rsidRPr="00F5634F" w:rsidRDefault="00191288" w:rsidP="00F5634F">
      <w:pPr>
        <w:spacing w:line="276" w:lineRule="auto"/>
        <w:rPr>
          <w:rFonts w:cs="KFGQPC Uthmanic Script HAFS"/>
          <w:color w:val="000000"/>
          <w:sz w:val="32"/>
          <w:szCs w:val="32"/>
          <w:rtl/>
        </w:rPr>
      </w:pPr>
      <w:r w:rsidRPr="00F5634F">
        <w:rPr>
          <w:rFonts w:cs="KFGQPC Uthmanic Script HAFS" w:hint="cs"/>
          <w:noProof/>
          <w:color w:val="000000"/>
          <w:sz w:val="32"/>
          <w:szCs w:val="32"/>
          <w:rtl/>
          <w:lang w:eastAsia="zh-TW"/>
        </w:rPr>
        <mc:AlternateContent>
          <mc:Choice Requires="wps">
            <w:drawing>
              <wp:anchor distT="0" distB="0" distL="114300" distR="114300" simplePos="0" relativeHeight="251651584" behindDoc="0" locked="0" layoutInCell="1" allowOverlap="1" wp14:anchorId="1562A48F" wp14:editId="17E4D8A0">
                <wp:simplePos x="0" y="0"/>
                <wp:positionH relativeFrom="margin">
                  <wp:posOffset>2180590</wp:posOffset>
                </wp:positionH>
                <wp:positionV relativeFrom="paragraph">
                  <wp:posOffset>4810125</wp:posOffset>
                </wp:positionV>
                <wp:extent cx="1158240" cy="486410"/>
                <wp:effectExtent l="0" t="0" r="0" b="8890"/>
                <wp:wrapNone/>
                <wp:docPr id="34" name="مربع نص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824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09D4F" w14:textId="77777777" w:rsidR="00D25092" w:rsidRDefault="00D25092" w:rsidP="005F03A8">
                            <w:pPr>
                              <w:pStyle w:val="ab"/>
                              <w:shd w:val="clear" w:color="auto" w:fill="FFFFFF"/>
                              <w:jc w:val="center"/>
                              <w:rPr>
                                <w:sz w:val="36"/>
                                <w:szCs w:val="34"/>
                                <w:rtl/>
                                <w:lang w:bidi="ar-SA"/>
                              </w:rPr>
                            </w:pPr>
                            <w:r>
                              <w:rPr>
                                <w:rFonts w:cs="MCS Taybah S_U normal." w:hint="cs"/>
                                <w:sz w:val="36"/>
                                <w:szCs w:val="34"/>
                                <w:rtl/>
                                <w:lang w:bidi="ar-SA"/>
                              </w:rPr>
                              <w:t>(أ)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2A48F" id="مربع نص 34" o:spid="_x0000_s1028" type="#_x0000_t202" style="position:absolute;left:0;text-align:left;margin-left:171.7pt;margin-top:378.75pt;width:91.2pt;height:38.3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" filled="f" stroked="f">
                <v:path arrowok="t"/>
                <v:textbox>
                  <w:txbxContent>
                    <w:p w14:paraId="69609D4F" w14:textId="77777777" w:rsidR="00D25092" w:rsidRDefault="00D25092" w:rsidP="005F03A8">
                      <w:pPr>
                        <w:pStyle w:val="ab"/>
                        <w:shd w:val="clear" w:color="auto" w:fill="FFFFFF"/>
                        <w:jc w:val="center"/>
                        <w:rPr>
                          <w:sz w:val="36"/>
                          <w:szCs w:val="34"/>
                          <w:rtl/>
                          <w:lang w:bidi="ar-SA"/>
                        </w:rPr>
                      </w:pPr>
                      <w:r>
                        <w:rPr>
                          <w:rFonts w:cs="MCS Taybah S_U normal." w:hint="cs"/>
                          <w:sz w:val="36"/>
                          <w:szCs w:val="34"/>
                          <w:rtl/>
                          <w:lang w:bidi="ar-SA"/>
                        </w:rPr>
                        <w:t>(أ)</w:t>
                      </w:r>
                    </w:p>
                  </w:txbxContent>
                </v:textbox>
                <w10:wrap anchorx="margin"/>
              </v:shape>
            </w:pict>
          </mc:Fallback>
        </mc:AlternateContent>
      </w:r>
    </w:p>
    <w:p w14:paraId="0FA2489D" w14:textId="77777777" w:rsidR="008569FD" w:rsidRDefault="008569FD" w:rsidP="00F5634F">
      <w:pPr>
        <w:spacing w:line="276" w:lineRule="auto"/>
        <w:rPr>
          <w:sz w:val="32"/>
          <w:szCs w:val="32"/>
          <w:rtl/>
          <w:lang w:eastAsia="ar-SA"/>
        </w:rPr>
      </w:pPr>
    </w:p>
    <w:p w14:paraId="01762B9A" w14:textId="77777777" w:rsidR="007B6EBB" w:rsidRPr="007B6EBB" w:rsidRDefault="007B6EBB" w:rsidP="007B6EBB">
      <w:pPr>
        <w:rPr>
          <w:sz w:val="32"/>
          <w:szCs w:val="32"/>
          <w:rtl/>
          <w:lang w:eastAsia="ar-SA"/>
        </w:rPr>
      </w:pPr>
    </w:p>
    <w:p w14:paraId="41241847" w14:textId="77777777" w:rsidR="007B6EBB" w:rsidRPr="007B6EBB" w:rsidRDefault="007B6EBB" w:rsidP="007B6EBB">
      <w:pPr>
        <w:rPr>
          <w:sz w:val="32"/>
          <w:szCs w:val="32"/>
          <w:rtl/>
          <w:lang w:eastAsia="ar-SA"/>
        </w:rPr>
      </w:pPr>
    </w:p>
    <w:p w14:paraId="1F5AAB4F" w14:textId="77777777" w:rsidR="007B6EBB" w:rsidRPr="007B6EBB" w:rsidRDefault="007B6EBB" w:rsidP="007B6EBB">
      <w:pPr>
        <w:rPr>
          <w:sz w:val="32"/>
          <w:szCs w:val="32"/>
          <w:rtl/>
          <w:lang w:eastAsia="ar-SA"/>
        </w:rPr>
      </w:pPr>
    </w:p>
    <w:p w14:paraId="3AD7B5CC" w14:textId="77777777" w:rsidR="007B6EBB" w:rsidRPr="007B6EBB" w:rsidRDefault="007B6EBB" w:rsidP="007B6EBB">
      <w:pPr>
        <w:rPr>
          <w:sz w:val="32"/>
          <w:szCs w:val="32"/>
          <w:rtl/>
          <w:lang w:eastAsia="ar-SA"/>
        </w:rPr>
      </w:pPr>
    </w:p>
    <w:p w14:paraId="68BAD043" w14:textId="77777777" w:rsidR="007B6EBB" w:rsidRPr="007B6EBB" w:rsidRDefault="007B6EBB" w:rsidP="007B6EBB">
      <w:pPr>
        <w:rPr>
          <w:sz w:val="32"/>
          <w:szCs w:val="32"/>
          <w:rtl/>
          <w:lang w:eastAsia="ar-SA"/>
        </w:rPr>
      </w:pPr>
    </w:p>
    <w:p w14:paraId="2F881C9D" w14:textId="77777777" w:rsidR="007B6EBB" w:rsidRPr="007B6EBB" w:rsidRDefault="007B6EBB" w:rsidP="007B6EBB">
      <w:pPr>
        <w:rPr>
          <w:sz w:val="32"/>
          <w:szCs w:val="32"/>
          <w:rtl/>
          <w:lang w:eastAsia="ar-SA"/>
        </w:rPr>
      </w:pPr>
    </w:p>
    <w:p w14:paraId="0ED64E92" w14:textId="77777777" w:rsidR="007B6EBB" w:rsidRPr="007B6EBB" w:rsidRDefault="007B6EBB" w:rsidP="007B6EBB">
      <w:pPr>
        <w:rPr>
          <w:sz w:val="32"/>
          <w:szCs w:val="32"/>
          <w:rtl/>
          <w:lang w:eastAsia="ar-SA"/>
        </w:rPr>
      </w:pPr>
    </w:p>
    <w:p w14:paraId="27CF63A5" w14:textId="77777777" w:rsidR="007B6EBB" w:rsidRPr="007B6EBB" w:rsidRDefault="007B6EBB" w:rsidP="007B6EBB">
      <w:pPr>
        <w:rPr>
          <w:sz w:val="32"/>
          <w:szCs w:val="32"/>
          <w:rtl/>
          <w:lang w:eastAsia="ar-SA"/>
        </w:rPr>
      </w:pPr>
    </w:p>
    <w:p w14:paraId="4489839B" w14:textId="77777777" w:rsidR="007B6EBB" w:rsidRDefault="007B6EBB" w:rsidP="007B6EBB">
      <w:pPr>
        <w:rPr>
          <w:sz w:val="32"/>
          <w:szCs w:val="32"/>
          <w:rtl/>
          <w:lang w:eastAsia="ar-SA"/>
        </w:rPr>
      </w:pPr>
    </w:p>
    <w:p w14:paraId="66B1CD02" w14:textId="77777777" w:rsidR="007B6EBB" w:rsidRPr="007B6EBB" w:rsidRDefault="007B6EBB" w:rsidP="007B6EBB">
      <w:pPr>
        <w:rPr>
          <w:sz w:val="32"/>
          <w:szCs w:val="32"/>
          <w:rtl/>
          <w:lang w:eastAsia="ar-SA"/>
        </w:rPr>
      </w:pPr>
    </w:p>
    <w:p w14:paraId="3C664501" w14:textId="77777777" w:rsidR="007B6EBB" w:rsidRPr="007B6EBB" w:rsidRDefault="007B6EBB" w:rsidP="007B6EBB">
      <w:pPr>
        <w:rPr>
          <w:sz w:val="32"/>
          <w:szCs w:val="32"/>
          <w:rtl/>
          <w:lang w:eastAsia="ar-SA"/>
        </w:rPr>
      </w:pPr>
    </w:p>
    <w:p w14:paraId="418FB1A7" w14:textId="77777777" w:rsidR="007B6EBB" w:rsidRPr="007B6EBB" w:rsidRDefault="007B6EBB" w:rsidP="007B6EBB">
      <w:pPr>
        <w:rPr>
          <w:sz w:val="32"/>
          <w:szCs w:val="32"/>
          <w:rtl/>
          <w:lang w:eastAsia="ar-SA"/>
        </w:rPr>
      </w:pPr>
    </w:p>
    <w:p w14:paraId="771B0D25" w14:textId="77777777" w:rsidR="007B6EBB" w:rsidRDefault="007B6EBB" w:rsidP="007B6EBB">
      <w:pPr>
        <w:ind w:firstLine="720"/>
        <w:rPr>
          <w:sz w:val="32"/>
          <w:szCs w:val="32"/>
          <w:rtl/>
          <w:lang w:eastAsia="ar-SA"/>
        </w:rPr>
      </w:pPr>
    </w:p>
    <w:p w14:paraId="191A9072" w14:textId="09A7A70B" w:rsidR="007B6EBB" w:rsidRPr="007B6EBB" w:rsidRDefault="007B6EBB" w:rsidP="007B6EBB">
      <w:pPr>
        <w:tabs>
          <w:tab w:val="left" w:pos="890"/>
        </w:tabs>
        <w:rPr>
          <w:sz w:val="32"/>
          <w:szCs w:val="32"/>
          <w:rtl/>
          <w:lang w:eastAsia="ar-SA"/>
        </w:rPr>
        <w:sectPr w:rsidR="007B6EBB" w:rsidRPr="007B6EBB" w:rsidSect="007B6EBB">
          <w:footerReference w:type="default" r:id="rId12"/>
          <w:footerReference w:type="first" r:id="rId13"/>
          <w:footnotePr>
            <w:numRestart w:val="eachPage"/>
          </w:footnotePr>
          <w:pgSz w:w="11907" w:h="16840" w:code="9"/>
          <w:pgMar w:top="1418" w:right="1701" w:bottom="1418" w:left="1418" w:header="709" w:footer="709" w:gutter="0"/>
          <w:pgNumType w:start="0"/>
          <w:cols w:space="720"/>
          <w:bidi/>
          <w:rtlGutter/>
        </w:sectPr>
      </w:pPr>
      <w:r>
        <w:rPr>
          <w:sz w:val="32"/>
          <w:szCs w:val="32"/>
          <w:rtl/>
          <w:lang w:eastAsia="ar-SA"/>
        </w:rPr>
        <w:tab/>
      </w:r>
    </w:p>
    <w:p w14:paraId="2B242B79" w14:textId="6A149084" w:rsidR="005F03A8" w:rsidRPr="00F5634F" w:rsidRDefault="00422B76" w:rsidP="00F5634F">
      <w:pPr>
        <w:bidi w:val="0"/>
        <w:spacing w:line="276" w:lineRule="auto"/>
        <w:rPr>
          <w:rFonts w:cs="MCS Jeddah S_U normal."/>
          <w:color w:val="000000"/>
          <w:sz w:val="32"/>
          <w:szCs w:val="32"/>
        </w:rPr>
      </w:pPr>
      <w:r w:rsidRPr="00F5634F">
        <w:rPr>
          <w:rFonts w:hint="cs"/>
          <w:noProof/>
          <w:sz w:val="32"/>
          <w:szCs w:val="32"/>
          <w:rtl/>
          <w:lang w:eastAsia="zh-TW"/>
        </w:rPr>
        <w:lastRenderedPageBreak/>
        <mc:AlternateContent>
          <mc:Choice Requires="wps">
            <w:drawing>
              <wp:anchor distT="0" distB="0" distL="114300" distR="114300" simplePos="0" relativeHeight="251661312" behindDoc="0" locked="0" layoutInCell="1" allowOverlap="1" wp14:anchorId="0EAA5E36" wp14:editId="415735C9">
                <wp:simplePos x="0" y="0"/>
                <wp:positionH relativeFrom="margin">
                  <wp:posOffset>2340610</wp:posOffset>
                </wp:positionH>
                <wp:positionV relativeFrom="paragraph">
                  <wp:posOffset>9128760</wp:posOffset>
                </wp:positionV>
                <wp:extent cx="1158240" cy="486410"/>
                <wp:effectExtent l="0" t="0" r="0" b="8890"/>
                <wp:wrapNone/>
                <wp:docPr id="20" name="مربع ن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824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A61F0" w14:textId="77777777" w:rsidR="00D25092" w:rsidRDefault="00D25092" w:rsidP="005F03A8">
                            <w:pPr>
                              <w:pStyle w:val="ab"/>
                              <w:shd w:val="clear" w:color="auto" w:fill="FFFFFF"/>
                              <w:jc w:val="center"/>
                              <w:rPr>
                                <w:sz w:val="36"/>
                                <w:szCs w:val="34"/>
                                <w:rtl/>
                                <w:lang w:bidi="ar-SA"/>
                              </w:rPr>
                            </w:pPr>
                            <w:r>
                              <w:rPr>
                                <w:rFonts w:cs="MCS Taybah S_U normal." w:hint="cs"/>
                                <w:sz w:val="36"/>
                                <w:szCs w:val="34"/>
                                <w:rtl/>
                                <w:lang w:bidi="ar-SA"/>
                              </w:rPr>
                              <w:t>(ب)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A5E36" id="مربع نص 20" o:spid="_x0000_s1029" type="#_x0000_t202" style="position:absolute;margin-left:184.3pt;margin-top:718.8pt;width:91.2pt;height:3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" filled="f" stroked="f">
                <v:path arrowok="t"/>
                <v:textbox>
                  <w:txbxContent>
                    <w:p w14:paraId="422A61F0" w14:textId="77777777" w:rsidR="00D25092" w:rsidRDefault="00D25092" w:rsidP="005F03A8">
                      <w:pPr>
                        <w:pStyle w:val="ab"/>
                        <w:shd w:val="clear" w:color="auto" w:fill="FFFFFF"/>
                        <w:jc w:val="center"/>
                        <w:rPr>
                          <w:sz w:val="36"/>
                          <w:szCs w:val="34"/>
                          <w:rtl/>
                          <w:lang w:bidi="ar-SA"/>
                        </w:rPr>
                      </w:pPr>
                      <w:r>
                        <w:rPr>
                          <w:rFonts w:cs="MCS Taybah S_U normal." w:hint="cs"/>
                          <w:sz w:val="36"/>
                          <w:szCs w:val="34"/>
                          <w:rtl/>
                          <w:lang w:bidi="ar-SA"/>
                        </w:rPr>
                        <w:t>(ب)</w:t>
                      </w:r>
                    </w:p>
                  </w:txbxContent>
                </v:textbox>
                <w10:wrap anchorx="margin"/>
              </v:shape>
            </w:pict>
          </mc:Fallback>
        </mc:AlternateContent>
      </w:r>
      <w:r w:rsidR="00C408AE" w:rsidRPr="00F5634F">
        <w:rPr>
          <w:rFonts w:hint="cs"/>
          <w:noProof/>
          <w:sz w:val="32"/>
          <w:szCs w:val="32"/>
          <w:rtl/>
          <w:lang w:eastAsia="zh-TW"/>
        </w:rPr>
        <mc:AlternateContent>
          <mc:Choice Requires="wps">
            <w:drawing>
              <wp:anchor distT="0" distB="0" distL="114300" distR="114300" simplePos="0" relativeHeight="251660288" behindDoc="0" locked="0" layoutInCell="1" allowOverlap="1" wp14:anchorId="26228C0B" wp14:editId="49B73AAF">
                <wp:simplePos x="0" y="0"/>
                <wp:positionH relativeFrom="margin">
                  <wp:posOffset>3810</wp:posOffset>
                </wp:positionH>
                <wp:positionV relativeFrom="paragraph">
                  <wp:posOffset>1167765</wp:posOffset>
                </wp:positionV>
                <wp:extent cx="5995035" cy="7334250"/>
                <wp:effectExtent l="0" t="0" r="0" b="0"/>
                <wp:wrapNone/>
                <wp:docPr id="21" name="مربع ن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95035" cy="733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DABFB" w14:textId="7049B07E"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إلى الحفيظة على أمر الله الحافظة لكتاب الله, أما</w:t>
                            </w:r>
                            <w:r w:rsidRPr="00611CB4">
                              <w:rPr>
                                <w:rFonts w:cs="Khalid Art bold" w:hint="eastAsia"/>
                                <w:sz w:val="44"/>
                                <w:szCs w:val="42"/>
                                <w:rtl/>
                              </w:rPr>
                              <w:t>ن</w:t>
                            </w:r>
                            <w:r w:rsidRPr="00611CB4">
                              <w:rPr>
                                <w:rFonts w:cs="Khalid Art bold" w:hint="cs"/>
                                <w:sz w:val="44"/>
                                <w:szCs w:val="42"/>
                                <w:rtl/>
                              </w:rPr>
                              <w:t xml:space="preserve"> الدارين, وريحان الجنتين</w:t>
                            </w:r>
                          </w:p>
                          <w:p w14:paraId="666B66AA" w14:textId="525CBE02" w:rsidR="00D25092" w:rsidRPr="00611CB4" w:rsidRDefault="00D25092" w:rsidP="00611CB4">
                            <w:pPr>
                              <w:pStyle w:val="ab"/>
                              <w:jc w:val="lowKashida"/>
                              <w:rPr>
                                <w:rFonts w:cs="Khalid Art bold"/>
                                <w:sz w:val="44"/>
                                <w:szCs w:val="42"/>
                                <w:rtl/>
                              </w:rPr>
                            </w:pPr>
                            <w:r w:rsidRPr="00611CB4">
                              <w:rPr>
                                <w:rFonts w:cs="Khalid Art bold" w:hint="cs"/>
                                <w:sz w:val="44"/>
                                <w:szCs w:val="42"/>
                                <w:rtl/>
                              </w:rPr>
                              <w:t>أمي</w:t>
                            </w:r>
                          </w:p>
                          <w:p w14:paraId="414E8796" w14:textId="4AF228BE" w:rsidR="00D25092" w:rsidRPr="00611CB4" w:rsidRDefault="00D25092" w:rsidP="00143F5A">
                            <w:pPr>
                              <w:pStyle w:val="ab"/>
                              <w:jc w:val="lowKashida"/>
                              <w:rPr>
                                <w:rFonts w:cs="Khalid Art bold"/>
                                <w:sz w:val="44"/>
                                <w:szCs w:val="42"/>
                                <w:rtl/>
                              </w:rPr>
                            </w:pPr>
                            <w:r w:rsidRPr="00611CB4">
                              <w:rPr>
                                <w:rFonts w:cs="Khalid Art bold" w:hint="cs"/>
                                <w:sz w:val="44"/>
                                <w:szCs w:val="42"/>
                                <w:rtl/>
                              </w:rPr>
                              <w:t>على نقش ممشاك المهيب أصنع أزاهير الأمل وأباهي السالكين</w:t>
                            </w:r>
                          </w:p>
                          <w:p w14:paraId="7CB45AAF" w14:textId="77777777"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 xml:space="preserve"> </w:t>
                            </w:r>
                          </w:p>
                          <w:p w14:paraId="2E07D992" w14:textId="16087F4D" w:rsidR="00D25092" w:rsidRPr="00611CB4" w:rsidRDefault="00D25092" w:rsidP="00611CB4">
                            <w:pPr>
                              <w:pStyle w:val="ab"/>
                              <w:jc w:val="lowKashida"/>
                              <w:rPr>
                                <w:rFonts w:cs="Khalid Art bold"/>
                                <w:sz w:val="44"/>
                                <w:szCs w:val="42"/>
                                <w:rtl/>
                              </w:rPr>
                            </w:pPr>
                            <w:r w:rsidRPr="00611CB4">
                              <w:rPr>
                                <w:rFonts w:cs="Khalid Art bold" w:hint="cs"/>
                                <w:sz w:val="44"/>
                                <w:szCs w:val="42"/>
                                <w:rtl/>
                              </w:rPr>
                              <w:t>إلى والدي الذي رباني فأحسن ووفى.</w:t>
                            </w:r>
                          </w:p>
                          <w:p w14:paraId="7E328263" w14:textId="77777777" w:rsidR="00D25092" w:rsidRPr="00611CB4" w:rsidRDefault="00D25092" w:rsidP="00611CB4">
                            <w:pPr>
                              <w:pStyle w:val="ab"/>
                              <w:jc w:val="lowKashida"/>
                              <w:rPr>
                                <w:rFonts w:cs="Khalid Art bold"/>
                                <w:sz w:val="44"/>
                                <w:szCs w:val="42"/>
                                <w:rtl/>
                                <w:lang w:bidi="ar-SA"/>
                              </w:rPr>
                            </w:pPr>
                          </w:p>
                          <w:p w14:paraId="72C113B0" w14:textId="6998041A"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إلى روح أخي الشهيد البطل</w:t>
                            </w:r>
                            <w:r>
                              <w:rPr>
                                <w:rFonts w:cs="Khalid Art bold" w:hint="cs"/>
                                <w:sz w:val="44"/>
                                <w:szCs w:val="42"/>
                                <w:rtl/>
                              </w:rPr>
                              <w:t>/</w:t>
                            </w:r>
                            <w:r w:rsidRPr="00611CB4">
                              <w:rPr>
                                <w:rFonts w:cs="Khalid Art bold" w:hint="cs"/>
                                <w:sz w:val="44"/>
                                <w:szCs w:val="42"/>
                                <w:rtl/>
                              </w:rPr>
                              <w:t xml:space="preserve"> زكريا رحمه الله وتقبله في الصالحين.</w:t>
                            </w:r>
                          </w:p>
                          <w:p w14:paraId="1E622E51" w14:textId="77777777"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إلى أشقائي عمار, إبراهيم, حمزة.</w:t>
                            </w:r>
                          </w:p>
                          <w:p w14:paraId="4CBD4350" w14:textId="0A5256AA" w:rsidR="00D25092" w:rsidRDefault="00D25092" w:rsidP="00611CB4">
                            <w:pPr>
                              <w:pStyle w:val="ab"/>
                              <w:jc w:val="lowKashida"/>
                              <w:rPr>
                                <w:rFonts w:cs="Khalid Art bold"/>
                                <w:sz w:val="44"/>
                                <w:szCs w:val="42"/>
                                <w:rtl/>
                              </w:rPr>
                            </w:pPr>
                            <w:r w:rsidRPr="00611CB4">
                              <w:rPr>
                                <w:rFonts w:cs="Khalid Art bold" w:hint="cs"/>
                                <w:sz w:val="44"/>
                                <w:szCs w:val="42"/>
                                <w:rtl/>
                              </w:rPr>
                              <w:t>إلى أخواتي الكريمات.</w:t>
                            </w:r>
                          </w:p>
                          <w:p w14:paraId="13D35F79" w14:textId="6701E85D" w:rsidR="00D25092" w:rsidRPr="00611CB4" w:rsidRDefault="00D25092" w:rsidP="00611CB4">
                            <w:pPr>
                              <w:pStyle w:val="ab"/>
                              <w:jc w:val="lowKashida"/>
                              <w:rPr>
                                <w:rFonts w:cs="Khalid Art bold"/>
                                <w:sz w:val="44"/>
                                <w:szCs w:val="42"/>
                                <w:rtl/>
                              </w:rPr>
                            </w:pPr>
                            <w:r>
                              <w:rPr>
                                <w:rFonts w:cs="Khalid Art bold" w:hint="cs"/>
                                <w:sz w:val="44"/>
                                <w:szCs w:val="42"/>
                                <w:rtl/>
                              </w:rPr>
                              <w:t>إلى زوجتي حفظه الله.</w:t>
                            </w:r>
                          </w:p>
                          <w:p w14:paraId="5D551FE7" w14:textId="77777777" w:rsidR="00D25092" w:rsidRPr="00611CB4" w:rsidRDefault="00D25092" w:rsidP="00611CB4">
                            <w:pPr>
                              <w:pStyle w:val="ab"/>
                              <w:jc w:val="lowKashida"/>
                              <w:rPr>
                                <w:rFonts w:cs="Khalid Art bold"/>
                                <w:sz w:val="44"/>
                                <w:szCs w:val="42"/>
                                <w:rtl/>
                              </w:rPr>
                            </w:pPr>
                            <w:r w:rsidRPr="00611CB4">
                              <w:rPr>
                                <w:rFonts w:cs="Khalid Art bold" w:hint="cs"/>
                                <w:sz w:val="44"/>
                                <w:szCs w:val="42"/>
                                <w:rtl/>
                              </w:rPr>
                              <w:t>إلى أبنائي هيثم وهديل وأيمن وأكرم.</w:t>
                            </w:r>
                          </w:p>
                          <w:p w14:paraId="365DF5AF" w14:textId="6D3E1F77" w:rsidR="00D25092" w:rsidRDefault="00D25092" w:rsidP="00611CB4">
                            <w:pPr>
                              <w:pStyle w:val="ab"/>
                              <w:jc w:val="lowKashida"/>
                              <w:rPr>
                                <w:rFonts w:cs="Khalid Art bold"/>
                                <w:sz w:val="44"/>
                                <w:szCs w:val="42"/>
                                <w:rtl/>
                              </w:rPr>
                            </w:pPr>
                            <w:r w:rsidRPr="00611CB4">
                              <w:rPr>
                                <w:rFonts w:cs="Khalid Art bold" w:hint="cs"/>
                                <w:sz w:val="44"/>
                                <w:szCs w:val="42"/>
                                <w:rtl/>
                              </w:rPr>
                              <w:t>إلى كل أحبتي أهدي هذا العمل.</w:t>
                            </w:r>
                          </w:p>
                          <w:p w14:paraId="0C6283C6" w14:textId="77777777" w:rsidR="00D25092" w:rsidRDefault="00D25092" w:rsidP="00611CB4">
                            <w:pPr>
                              <w:pStyle w:val="ab"/>
                              <w:ind w:right="1680"/>
                              <w:jc w:val="right"/>
                              <w:rPr>
                                <w:rFonts w:cs="Khalid Art bold"/>
                                <w:b/>
                                <w:bCs/>
                                <w:sz w:val="44"/>
                                <w:szCs w:val="42"/>
                                <w:rtl/>
                              </w:rPr>
                            </w:pPr>
                          </w:p>
                          <w:p w14:paraId="52543B6A" w14:textId="058CFA14" w:rsidR="00D25092" w:rsidRPr="00E345FF" w:rsidRDefault="00D25092" w:rsidP="00E345FF">
                            <w:pPr>
                              <w:ind w:left="4320" w:firstLine="720"/>
                              <w:jc w:val="center"/>
                              <w:rPr>
                                <w:rFonts w:cs="PT Bold Heading"/>
                                <w:color w:val="000000"/>
                                <w:sz w:val="32"/>
                                <w:szCs w:val="32"/>
                                <w:rtl/>
                              </w:rPr>
                            </w:pPr>
                            <w:r w:rsidRPr="00E345FF">
                              <w:rPr>
                                <w:rFonts w:cs="PT Bold Heading" w:hint="cs"/>
                                <w:color w:val="000000"/>
                                <w:sz w:val="32"/>
                                <w:szCs w:val="32"/>
                                <w:rtl/>
                              </w:rPr>
                              <w:t>الباحث</w:t>
                            </w:r>
                          </w:p>
                          <w:p w14:paraId="0478402E" w14:textId="59530068" w:rsidR="00D25092" w:rsidRPr="00E345FF" w:rsidRDefault="00D25092" w:rsidP="00E345FF">
                            <w:pPr>
                              <w:jc w:val="center"/>
                              <w:rPr>
                                <w:rFonts w:cs="PT Bold Heading"/>
                                <w:color w:val="000000"/>
                                <w:sz w:val="32"/>
                                <w:szCs w:val="32"/>
                                <w:rtl/>
                              </w:rPr>
                            </w:pPr>
                            <w:r>
                              <w:rPr>
                                <w:rFonts w:cs="PT Bold Heading" w:hint="cs"/>
                                <w:color w:val="000000"/>
                                <w:sz w:val="32"/>
                                <w:szCs w:val="32"/>
                                <w:rtl/>
                              </w:rPr>
                              <w:t xml:space="preserve">                                                              </w:t>
                            </w:r>
                            <w:r w:rsidRPr="00E345FF">
                              <w:rPr>
                                <w:rFonts w:cs="PT Bold Heading" w:hint="cs"/>
                                <w:color w:val="000000"/>
                                <w:sz w:val="32"/>
                                <w:szCs w:val="32"/>
                                <w:rtl/>
                              </w:rPr>
                              <w:t xml:space="preserve">عبد الكريم </w:t>
                            </w:r>
                          </w:p>
                          <w:p w14:paraId="1442E30E" w14:textId="77777777" w:rsidR="00D25092" w:rsidRDefault="00D25092" w:rsidP="00611CB4">
                            <w:pPr>
                              <w:pStyle w:val="ab"/>
                              <w:jc w:val="left"/>
                              <w:rPr>
                                <w:sz w:val="44"/>
                                <w:szCs w:val="42"/>
                                <w:rtl/>
                                <w:lang w:bidi="ar-JO"/>
                              </w:rPr>
                            </w:pPr>
                          </w:p>
                          <w:p w14:paraId="650D485B" w14:textId="77777777" w:rsidR="00D25092" w:rsidRDefault="00D25092" w:rsidP="00611CB4">
                            <w:pPr>
                              <w:jc w:val="center"/>
                              <w:rPr>
                                <w:rFonts w:cs="HASOOB"/>
                                <w:sz w:val="62"/>
                                <w:szCs w:val="62"/>
                                <w:rtl/>
                                <w:lang w:bidi="ar-Y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28C0B" id="مربع نص 21" o:spid="_x0000_s1030" type="#_x0000_t202" style="position:absolute;margin-left:.3pt;margin-top:91.95pt;width:472.05pt;height: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" filled="f" stroked="f">
                <v:path arrowok="t"/>
                <v:textbox>
                  <w:txbxContent>
                    <w:p w14:paraId="0C6DABFB" w14:textId="7049B07E"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إلى الحفيظة على أمر الله الحافظة لكتاب الله, أما</w:t>
                      </w:r>
                      <w:r w:rsidRPr="00611CB4">
                        <w:rPr>
                          <w:rFonts w:cs="Khalid Art bold" w:hint="eastAsia"/>
                          <w:sz w:val="44"/>
                          <w:szCs w:val="42"/>
                          <w:rtl/>
                        </w:rPr>
                        <w:t>ن</w:t>
                      </w:r>
                      <w:r w:rsidRPr="00611CB4">
                        <w:rPr>
                          <w:rFonts w:cs="Khalid Art bold" w:hint="cs"/>
                          <w:sz w:val="44"/>
                          <w:szCs w:val="42"/>
                          <w:rtl/>
                        </w:rPr>
                        <w:t xml:space="preserve"> الدارين, وريحان الجنتين</w:t>
                      </w:r>
                    </w:p>
                    <w:p w14:paraId="666B66AA" w14:textId="525CBE02" w:rsidR="00D25092" w:rsidRPr="00611CB4" w:rsidRDefault="00D25092" w:rsidP="00611CB4">
                      <w:pPr>
                        <w:pStyle w:val="ab"/>
                        <w:jc w:val="lowKashida"/>
                        <w:rPr>
                          <w:rFonts w:cs="Khalid Art bold"/>
                          <w:sz w:val="44"/>
                          <w:szCs w:val="42"/>
                          <w:rtl/>
                        </w:rPr>
                      </w:pPr>
                      <w:r w:rsidRPr="00611CB4">
                        <w:rPr>
                          <w:rFonts w:cs="Khalid Art bold" w:hint="cs"/>
                          <w:sz w:val="44"/>
                          <w:szCs w:val="42"/>
                          <w:rtl/>
                        </w:rPr>
                        <w:t>أمي</w:t>
                      </w:r>
                    </w:p>
                    <w:p w14:paraId="414E8796" w14:textId="4AF228BE" w:rsidR="00D25092" w:rsidRPr="00611CB4" w:rsidRDefault="00D25092" w:rsidP="00143F5A">
                      <w:pPr>
                        <w:pStyle w:val="ab"/>
                        <w:jc w:val="lowKashida"/>
                        <w:rPr>
                          <w:rFonts w:cs="Khalid Art bold"/>
                          <w:sz w:val="44"/>
                          <w:szCs w:val="42"/>
                          <w:rtl/>
                        </w:rPr>
                      </w:pPr>
                      <w:r w:rsidRPr="00611CB4">
                        <w:rPr>
                          <w:rFonts w:cs="Khalid Art bold" w:hint="cs"/>
                          <w:sz w:val="44"/>
                          <w:szCs w:val="42"/>
                          <w:rtl/>
                        </w:rPr>
                        <w:t>على نقش ممشاك المهيب أصنع أزاهير الأمل وأباهي السالكين</w:t>
                      </w:r>
                    </w:p>
                    <w:p w14:paraId="7CB45AAF" w14:textId="77777777"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 xml:space="preserve"> </w:t>
                      </w:r>
                    </w:p>
                    <w:p w14:paraId="2E07D992" w14:textId="16087F4D" w:rsidR="00D25092" w:rsidRPr="00611CB4" w:rsidRDefault="00D25092" w:rsidP="00611CB4">
                      <w:pPr>
                        <w:pStyle w:val="ab"/>
                        <w:jc w:val="lowKashida"/>
                        <w:rPr>
                          <w:rFonts w:cs="Khalid Art bold"/>
                          <w:sz w:val="44"/>
                          <w:szCs w:val="42"/>
                          <w:rtl/>
                        </w:rPr>
                      </w:pPr>
                      <w:r w:rsidRPr="00611CB4">
                        <w:rPr>
                          <w:rFonts w:cs="Khalid Art bold" w:hint="cs"/>
                          <w:sz w:val="44"/>
                          <w:szCs w:val="42"/>
                          <w:rtl/>
                        </w:rPr>
                        <w:t>إلى والدي الذي رباني فأحسن ووفى.</w:t>
                      </w:r>
                    </w:p>
                    <w:p w14:paraId="7E328263" w14:textId="77777777" w:rsidR="00D25092" w:rsidRPr="00611CB4" w:rsidRDefault="00D25092" w:rsidP="00611CB4">
                      <w:pPr>
                        <w:pStyle w:val="ab"/>
                        <w:jc w:val="lowKashida"/>
                        <w:rPr>
                          <w:rFonts w:cs="Khalid Art bold"/>
                          <w:sz w:val="44"/>
                          <w:szCs w:val="42"/>
                          <w:rtl/>
                          <w:lang w:bidi="ar-SA"/>
                        </w:rPr>
                      </w:pPr>
                    </w:p>
                    <w:p w14:paraId="72C113B0" w14:textId="6998041A"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إلى روح أخي الشهيد البطل</w:t>
                      </w:r>
                      <w:r>
                        <w:rPr>
                          <w:rFonts w:cs="Khalid Art bold" w:hint="cs"/>
                          <w:sz w:val="44"/>
                          <w:szCs w:val="42"/>
                          <w:rtl/>
                        </w:rPr>
                        <w:t>/</w:t>
                      </w:r>
                      <w:r w:rsidRPr="00611CB4">
                        <w:rPr>
                          <w:rFonts w:cs="Khalid Art bold" w:hint="cs"/>
                          <w:sz w:val="44"/>
                          <w:szCs w:val="42"/>
                          <w:rtl/>
                        </w:rPr>
                        <w:t xml:space="preserve"> زكريا رحمه الله وتقبله في الصالحين.</w:t>
                      </w:r>
                    </w:p>
                    <w:p w14:paraId="1E622E51" w14:textId="77777777" w:rsidR="00D25092" w:rsidRPr="00611CB4" w:rsidRDefault="00D25092" w:rsidP="00611CB4">
                      <w:pPr>
                        <w:pStyle w:val="ab"/>
                        <w:jc w:val="lowKashida"/>
                        <w:rPr>
                          <w:rFonts w:cs="Khalid Art bold"/>
                          <w:sz w:val="44"/>
                          <w:szCs w:val="42"/>
                          <w:rtl/>
                          <w:lang w:bidi="ar-SA"/>
                        </w:rPr>
                      </w:pPr>
                      <w:r w:rsidRPr="00611CB4">
                        <w:rPr>
                          <w:rFonts w:cs="Khalid Art bold" w:hint="cs"/>
                          <w:sz w:val="44"/>
                          <w:szCs w:val="42"/>
                          <w:rtl/>
                        </w:rPr>
                        <w:t>إلى أشقائي عمار, إبراهيم, حمزة.</w:t>
                      </w:r>
                    </w:p>
                    <w:p w14:paraId="4CBD4350" w14:textId="0A5256AA" w:rsidR="00D25092" w:rsidRDefault="00D25092" w:rsidP="00611CB4">
                      <w:pPr>
                        <w:pStyle w:val="ab"/>
                        <w:jc w:val="lowKashida"/>
                        <w:rPr>
                          <w:rFonts w:cs="Khalid Art bold"/>
                          <w:sz w:val="44"/>
                          <w:szCs w:val="42"/>
                          <w:rtl/>
                        </w:rPr>
                      </w:pPr>
                      <w:r w:rsidRPr="00611CB4">
                        <w:rPr>
                          <w:rFonts w:cs="Khalid Art bold" w:hint="cs"/>
                          <w:sz w:val="44"/>
                          <w:szCs w:val="42"/>
                          <w:rtl/>
                        </w:rPr>
                        <w:t>إلى أخواتي الكريمات.</w:t>
                      </w:r>
                    </w:p>
                    <w:p w14:paraId="13D35F79" w14:textId="6701E85D" w:rsidR="00D25092" w:rsidRPr="00611CB4" w:rsidRDefault="00D25092" w:rsidP="00611CB4">
                      <w:pPr>
                        <w:pStyle w:val="ab"/>
                        <w:jc w:val="lowKashida"/>
                        <w:rPr>
                          <w:rFonts w:cs="Khalid Art bold"/>
                          <w:sz w:val="44"/>
                          <w:szCs w:val="42"/>
                          <w:rtl/>
                        </w:rPr>
                      </w:pPr>
                      <w:r>
                        <w:rPr>
                          <w:rFonts w:cs="Khalid Art bold" w:hint="cs"/>
                          <w:sz w:val="44"/>
                          <w:szCs w:val="42"/>
                          <w:rtl/>
                        </w:rPr>
                        <w:t>إلى زوجتي حفظه الله.</w:t>
                      </w:r>
                    </w:p>
                    <w:p w14:paraId="5D551FE7" w14:textId="77777777" w:rsidR="00D25092" w:rsidRPr="00611CB4" w:rsidRDefault="00D25092" w:rsidP="00611CB4">
                      <w:pPr>
                        <w:pStyle w:val="ab"/>
                        <w:jc w:val="lowKashida"/>
                        <w:rPr>
                          <w:rFonts w:cs="Khalid Art bold"/>
                          <w:sz w:val="44"/>
                          <w:szCs w:val="42"/>
                          <w:rtl/>
                        </w:rPr>
                      </w:pPr>
                      <w:r w:rsidRPr="00611CB4">
                        <w:rPr>
                          <w:rFonts w:cs="Khalid Art bold" w:hint="cs"/>
                          <w:sz w:val="44"/>
                          <w:szCs w:val="42"/>
                          <w:rtl/>
                        </w:rPr>
                        <w:t>إلى أبنائي هيثم وهديل وأيمن وأكرم.</w:t>
                      </w:r>
                    </w:p>
                    <w:p w14:paraId="365DF5AF" w14:textId="6D3E1F77" w:rsidR="00D25092" w:rsidRDefault="00D25092" w:rsidP="00611CB4">
                      <w:pPr>
                        <w:pStyle w:val="ab"/>
                        <w:jc w:val="lowKashida"/>
                        <w:rPr>
                          <w:rFonts w:cs="Khalid Art bold"/>
                          <w:sz w:val="44"/>
                          <w:szCs w:val="42"/>
                          <w:rtl/>
                        </w:rPr>
                      </w:pPr>
                      <w:r w:rsidRPr="00611CB4">
                        <w:rPr>
                          <w:rFonts w:cs="Khalid Art bold" w:hint="cs"/>
                          <w:sz w:val="44"/>
                          <w:szCs w:val="42"/>
                          <w:rtl/>
                        </w:rPr>
                        <w:t>إلى كل أحبتي أهدي هذا العمل.</w:t>
                      </w:r>
                    </w:p>
                    <w:p w14:paraId="0C6283C6" w14:textId="77777777" w:rsidR="00D25092" w:rsidRDefault="00D25092" w:rsidP="00611CB4">
                      <w:pPr>
                        <w:pStyle w:val="ab"/>
                        <w:ind w:right="1680"/>
                        <w:jc w:val="right"/>
                        <w:rPr>
                          <w:rFonts w:cs="Khalid Art bold"/>
                          <w:b/>
                          <w:bCs/>
                          <w:sz w:val="44"/>
                          <w:szCs w:val="42"/>
                          <w:rtl/>
                        </w:rPr>
                      </w:pPr>
                    </w:p>
                    <w:p w14:paraId="52543B6A" w14:textId="058CFA14" w:rsidR="00D25092" w:rsidRPr="00E345FF" w:rsidRDefault="00D25092" w:rsidP="00E345FF">
                      <w:pPr>
                        <w:ind w:left="4320" w:firstLine="720"/>
                        <w:jc w:val="center"/>
                        <w:rPr>
                          <w:rFonts w:cs="PT Bold Heading"/>
                          <w:color w:val="000000"/>
                          <w:sz w:val="32"/>
                          <w:szCs w:val="32"/>
                          <w:rtl/>
                        </w:rPr>
                      </w:pPr>
                      <w:r w:rsidRPr="00E345FF">
                        <w:rPr>
                          <w:rFonts w:cs="PT Bold Heading" w:hint="cs"/>
                          <w:color w:val="000000"/>
                          <w:sz w:val="32"/>
                          <w:szCs w:val="32"/>
                          <w:rtl/>
                        </w:rPr>
                        <w:t>الباحث</w:t>
                      </w:r>
                    </w:p>
                    <w:p w14:paraId="0478402E" w14:textId="59530068" w:rsidR="00D25092" w:rsidRPr="00E345FF" w:rsidRDefault="00D25092" w:rsidP="00E345FF">
                      <w:pPr>
                        <w:jc w:val="center"/>
                        <w:rPr>
                          <w:rFonts w:cs="PT Bold Heading"/>
                          <w:color w:val="000000"/>
                          <w:sz w:val="32"/>
                          <w:szCs w:val="32"/>
                          <w:rtl/>
                        </w:rPr>
                      </w:pPr>
                      <w:r>
                        <w:rPr>
                          <w:rFonts w:cs="PT Bold Heading" w:hint="cs"/>
                          <w:color w:val="000000"/>
                          <w:sz w:val="32"/>
                          <w:szCs w:val="32"/>
                          <w:rtl/>
                        </w:rPr>
                        <w:t xml:space="preserve">                                                              </w:t>
                      </w:r>
                      <w:r w:rsidRPr="00E345FF">
                        <w:rPr>
                          <w:rFonts w:cs="PT Bold Heading" w:hint="cs"/>
                          <w:color w:val="000000"/>
                          <w:sz w:val="32"/>
                          <w:szCs w:val="32"/>
                          <w:rtl/>
                        </w:rPr>
                        <w:t xml:space="preserve">عبد الكريم </w:t>
                      </w:r>
                    </w:p>
                    <w:p w14:paraId="1442E30E" w14:textId="77777777" w:rsidR="00D25092" w:rsidRDefault="00D25092" w:rsidP="00611CB4">
                      <w:pPr>
                        <w:pStyle w:val="ab"/>
                        <w:jc w:val="left"/>
                        <w:rPr>
                          <w:sz w:val="44"/>
                          <w:szCs w:val="42"/>
                          <w:rtl/>
                          <w:lang w:bidi="ar-JO"/>
                        </w:rPr>
                      </w:pPr>
                    </w:p>
                    <w:p w14:paraId="650D485B" w14:textId="77777777" w:rsidR="00D25092" w:rsidRDefault="00D25092" w:rsidP="00611CB4">
                      <w:pPr>
                        <w:jc w:val="center"/>
                        <w:rPr>
                          <w:rFonts w:cs="HASOOB"/>
                          <w:sz w:val="62"/>
                          <w:szCs w:val="62"/>
                          <w:rtl/>
                          <w:lang w:bidi="ar-YE"/>
                        </w:rPr>
                      </w:pPr>
                    </w:p>
                  </w:txbxContent>
                </v:textbox>
                <w10:wrap anchorx="margin"/>
              </v:shape>
            </w:pict>
          </mc:Fallback>
        </mc:AlternateContent>
      </w:r>
      <w:r w:rsidR="00C408AE" w:rsidRPr="00F5634F">
        <w:rPr>
          <w:rFonts w:hint="cs"/>
          <w:noProof/>
          <w:sz w:val="32"/>
          <w:szCs w:val="32"/>
          <w:rtl/>
          <w:lang w:eastAsia="zh-TW"/>
        </w:rPr>
        <w:drawing>
          <wp:anchor distT="0" distB="0" distL="114300" distR="114300" simplePos="0" relativeHeight="251653120" behindDoc="0" locked="0" layoutInCell="1" allowOverlap="1" wp14:anchorId="03C77E16" wp14:editId="15531D2D">
            <wp:simplePos x="0" y="0"/>
            <wp:positionH relativeFrom="column">
              <wp:posOffset>2237105</wp:posOffset>
            </wp:positionH>
            <wp:positionV relativeFrom="paragraph">
              <wp:posOffset>-391795</wp:posOffset>
            </wp:positionV>
            <wp:extent cx="1313180" cy="1109980"/>
            <wp:effectExtent l="0" t="0" r="1270" b="0"/>
            <wp:wrapNone/>
            <wp:docPr id="22" name="صورة 22" descr="الوصف: D:\رسائل ماجستير\عبدالرحمن الحيدري\إهداء.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صورة 23" descr="الوصف: D:\رسائل ماجستير\عبدالرحمن الحيدري\إهداء.jpg"/>
                    <pic:cNvPicPr>
                      <a:picLocks noChangeArrowheads="1"/>
                    </pic:cNvPicPr>
                  </pic:nvPicPr>
                  <pic:blipFill>
                    <a:blip r:embed="rId14">
                      <a:extLst>
                        <a:ext uri="{28A0092B-C50C-407E-A947-70E740481C1C}">
                          <a14:useLocalDpi xmlns:a14="http://schemas.microsoft.com/office/drawing/2010/main" val="0"/>
                        </a:ext>
                      </a:extLst>
                    </a:blip>
                    <a:srcRect l="36514" t="4201" r="36382" b="79607"/>
                    <a:stretch>
                      <a:fillRect/>
                    </a:stretch>
                  </pic:blipFill>
                  <pic:spPr bwMode="auto">
                    <a:xfrm>
                      <a:off x="0" y="0"/>
                      <a:ext cx="1313180" cy="1109980"/>
                    </a:xfrm>
                    <a:prstGeom prst="rect">
                      <a:avLst/>
                    </a:prstGeom>
                    <a:noFill/>
                  </pic:spPr>
                </pic:pic>
              </a:graphicData>
            </a:graphic>
            <wp14:sizeRelH relativeFrom="page">
              <wp14:pctWidth>0</wp14:pctWidth>
            </wp14:sizeRelH>
            <wp14:sizeRelV relativeFrom="page">
              <wp14:pctHeight>0</wp14:pctHeight>
            </wp14:sizeRelV>
          </wp:anchor>
        </w:drawing>
      </w:r>
      <w:r w:rsidR="005F03A8" w:rsidRPr="00F5634F">
        <w:rPr>
          <w:rFonts w:cs="MCS Jeddah S_U normal." w:hint="cs"/>
          <w:color w:val="000000"/>
          <w:sz w:val="32"/>
          <w:szCs w:val="32"/>
          <w:rtl/>
        </w:rPr>
        <w:br w:type="page"/>
      </w:r>
    </w:p>
    <w:p w14:paraId="25A4946E" w14:textId="3580FC5A" w:rsidR="005F03A8" w:rsidRPr="00F5634F" w:rsidRDefault="00E1535C" w:rsidP="00F5634F">
      <w:pPr>
        <w:spacing w:line="276" w:lineRule="auto"/>
        <w:jc w:val="center"/>
        <w:rPr>
          <w:rFonts w:cs="MCS Taybah S_U normal."/>
          <w:color w:val="000000"/>
          <w:sz w:val="32"/>
          <w:szCs w:val="32"/>
        </w:rPr>
      </w:pPr>
      <w:r w:rsidRPr="00F5634F">
        <w:rPr>
          <w:rFonts w:cs="MCS Taybah S_U normal." w:hint="cs"/>
          <w:noProof/>
          <w:color w:val="000000"/>
          <w:sz w:val="32"/>
          <w:szCs w:val="32"/>
          <w:rtl/>
          <w:lang w:eastAsia="zh-TW"/>
        </w:rPr>
        <w:lastRenderedPageBreak/>
        <mc:AlternateContent>
          <mc:Choice Requires="wps">
            <w:drawing>
              <wp:anchor distT="0" distB="0" distL="114300" distR="114300" simplePos="0" relativeHeight="251658240" behindDoc="0" locked="0" layoutInCell="1" allowOverlap="1" wp14:anchorId="2224EEEA" wp14:editId="3092F368">
                <wp:simplePos x="0" y="0"/>
                <wp:positionH relativeFrom="column">
                  <wp:posOffset>186690</wp:posOffset>
                </wp:positionH>
                <wp:positionV relativeFrom="paragraph">
                  <wp:posOffset>-615950</wp:posOffset>
                </wp:positionV>
                <wp:extent cx="5570220" cy="9316720"/>
                <wp:effectExtent l="0" t="0" r="0" b="0"/>
                <wp:wrapNone/>
                <wp:docPr id="27" name="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70220" cy="931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B3553" w14:textId="77777777" w:rsidR="00D25092" w:rsidRDefault="00D25092" w:rsidP="00E1535C">
                            <w:pPr>
                              <w:pStyle w:val="ab"/>
                              <w:jc w:val="left"/>
                              <w:rPr>
                                <w:rFonts w:cs="AL-Mohanad Bold"/>
                                <w:color w:val="FF0000"/>
                                <w:sz w:val="38"/>
                                <w:szCs w:val="38"/>
                                <w:rtl/>
                              </w:rPr>
                            </w:pPr>
                          </w:p>
                          <w:p w14:paraId="013986E0" w14:textId="77777777" w:rsidR="00D25092" w:rsidRDefault="00D25092" w:rsidP="00E1535C">
                            <w:pPr>
                              <w:pStyle w:val="ab"/>
                              <w:jc w:val="left"/>
                              <w:rPr>
                                <w:rFonts w:cs="AL-Mohanad Bold"/>
                                <w:color w:val="FF0000"/>
                                <w:sz w:val="38"/>
                                <w:szCs w:val="38"/>
                                <w:rtl/>
                              </w:rPr>
                            </w:pPr>
                          </w:p>
                          <w:p w14:paraId="16F7EB10" w14:textId="77777777" w:rsidR="00D25092" w:rsidRDefault="00D25092" w:rsidP="00E1535C">
                            <w:pPr>
                              <w:pStyle w:val="ab"/>
                              <w:jc w:val="center"/>
                              <w:rPr>
                                <w:rFonts w:cs="AL-Mohanad Bold"/>
                                <w:color w:val="FF0000"/>
                                <w:sz w:val="38"/>
                                <w:szCs w:val="38"/>
                                <w:rtl/>
                              </w:rPr>
                            </w:pPr>
                            <w:r>
                              <w:rPr>
                                <w:noProof/>
                                <w:lang w:eastAsia="zh-TW" w:bidi="ar-SA"/>
                              </w:rPr>
                              <w:drawing>
                                <wp:inline distT="0" distB="0" distL="0" distR="0" wp14:anchorId="4268E94E" wp14:editId="4DCB407C">
                                  <wp:extent cx="2306955" cy="1177290"/>
                                  <wp:effectExtent l="0" t="0" r="0" b="0"/>
                                  <wp:docPr id="2" name="صورة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 53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7519" cy="1177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017452" w14:textId="77777777" w:rsidR="00D25092" w:rsidRDefault="00D25092" w:rsidP="00E1535C">
                            <w:pPr>
                              <w:pStyle w:val="ab"/>
                              <w:jc w:val="left"/>
                              <w:rPr>
                                <w:rFonts w:cs="AL-Mohanad Bold"/>
                                <w:color w:val="FF0000"/>
                                <w:sz w:val="38"/>
                                <w:szCs w:val="38"/>
                                <w:rtl/>
                              </w:rPr>
                            </w:pPr>
                          </w:p>
                          <w:p w14:paraId="12D832EA" w14:textId="77777777" w:rsidR="00D25092" w:rsidRDefault="00D25092" w:rsidP="00E1535C">
                            <w:pPr>
                              <w:pStyle w:val="ab"/>
                              <w:jc w:val="center"/>
                              <w:rPr>
                                <w:rFonts w:cs="AL-Mohanad Bold"/>
                                <w:color w:val="FF0000"/>
                                <w:sz w:val="38"/>
                                <w:szCs w:val="38"/>
                                <w:rtl/>
                              </w:rPr>
                            </w:pPr>
                            <w:r>
                              <w:rPr>
                                <w:noProof/>
                                <w:lang w:eastAsia="zh-TW" w:bidi="ar-SA"/>
                              </w:rPr>
                              <w:drawing>
                                <wp:inline distT="0" distB="0" distL="0" distR="0" wp14:anchorId="0975A526" wp14:editId="014D5CF4">
                                  <wp:extent cx="3013710" cy="345440"/>
                                  <wp:effectExtent l="0" t="0" r="0" b="0"/>
                                  <wp:docPr id="4" name="صورة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 497"/>
                                          <pic:cNvPicPr>
                                            <a:picLocks/>
                                          </pic:cNvPicPr>
                                        </pic:nvPicPr>
                                        <pic:blipFill>
                                          <a:blip r:embed="rId16" cstate="print">
                                            <a:extLst>
                                              <a:ext uri="{28A0092B-C50C-407E-A947-70E740481C1C}">
                                                <a14:useLocalDpi xmlns:a14="http://schemas.microsoft.com/office/drawing/2010/main" val="0"/>
                                              </a:ext>
                                            </a:extLst>
                                          </a:blip>
                                          <a:srcRect l="28851" t="36400" r="9856" b="59480"/>
                                          <a:stretch>
                                            <a:fillRect/>
                                          </a:stretch>
                                        </pic:blipFill>
                                        <pic:spPr bwMode="auto">
                                          <a:xfrm>
                                            <a:off x="0" y="0"/>
                                            <a:ext cx="3013710" cy="345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B25F0F6" w14:textId="77777777" w:rsidR="00D25092" w:rsidRDefault="00D25092" w:rsidP="00E1535C">
                            <w:pPr>
                              <w:pStyle w:val="ab"/>
                              <w:jc w:val="left"/>
                              <w:rPr>
                                <w:rFonts w:cs="AL-Mohanad Bold"/>
                                <w:color w:val="FF0000"/>
                                <w:sz w:val="38"/>
                                <w:szCs w:val="38"/>
                                <w:rtl/>
                              </w:rPr>
                            </w:pPr>
                          </w:p>
                          <w:p w14:paraId="4999B873"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الشكر لله قبل أن يرد خاطر الشكر لأحد من خلقه.</w:t>
                            </w:r>
                          </w:p>
                          <w:p w14:paraId="2945FEA0"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 xml:space="preserve">ثم وفاءً لأهل الفضل أشكر من ساند في </w:t>
                            </w:r>
                            <w:r w:rsidRPr="00E1535C">
                              <w:rPr>
                                <w:rFonts w:cs="Khalid Art bold"/>
                                <w:sz w:val="28"/>
                                <w:szCs w:val="28"/>
                                <w:rtl/>
                              </w:rPr>
                              <w:t>سبيل إنجاز</w:t>
                            </w:r>
                            <w:r w:rsidRPr="00E1535C">
                              <w:rPr>
                                <w:rFonts w:cs="Khalid Art bold" w:hint="cs"/>
                                <w:sz w:val="28"/>
                                <w:szCs w:val="28"/>
                                <w:rtl/>
                              </w:rPr>
                              <w:t xml:space="preserve"> هذ العمل.</w:t>
                            </w:r>
                          </w:p>
                          <w:p w14:paraId="7D461AB6" w14:textId="6A25B984" w:rsidR="00D25092" w:rsidRPr="00E1535C" w:rsidRDefault="00D25092" w:rsidP="00E1535C">
                            <w:pPr>
                              <w:pStyle w:val="ab"/>
                              <w:spacing w:line="360" w:lineRule="auto"/>
                              <w:jc w:val="lowKashida"/>
                              <w:rPr>
                                <w:rFonts w:asciiTheme="majorBidi" w:hAnsiTheme="majorBidi" w:cs="Khalid Art bold"/>
                                <w:sz w:val="28"/>
                                <w:szCs w:val="28"/>
                                <w:rtl/>
                              </w:rPr>
                            </w:pPr>
                            <w:r w:rsidRPr="00E1535C">
                              <w:rPr>
                                <w:rFonts w:cs="Khalid Art bold" w:hint="cs"/>
                                <w:sz w:val="28"/>
                                <w:szCs w:val="28"/>
                                <w:rtl/>
                              </w:rPr>
                              <w:t>وفي الطليعة منهم أستاذنا الكبير الدكتو</w:t>
                            </w:r>
                            <w:r w:rsidRPr="00E1535C">
                              <w:rPr>
                                <w:rFonts w:asciiTheme="majorBidi" w:hAnsiTheme="majorBidi" w:cs="Khalid Art bold" w:hint="cs"/>
                                <w:sz w:val="28"/>
                                <w:szCs w:val="28"/>
                                <w:rtl/>
                              </w:rPr>
                              <w:t>ر/</w:t>
                            </w:r>
                            <w:r w:rsidRPr="00E1535C">
                              <w:rPr>
                                <w:rFonts w:cs="Khalid Art bold" w:hint="cs"/>
                                <w:sz w:val="28"/>
                                <w:szCs w:val="28"/>
                                <w:rtl/>
                              </w:rPr>
                              <w:t>محمد سعيد المعمري، الذي أشرف على هذه الدراسة، وأفاض عليها من علمه إضافة وتصحيحا</w:t>
                            </w:r>
                            <w:r>
                              <w:rPr>
                                <w:rFonts w:cs="Khalid Art bold" w:hint="cs"/>
                                <w:sz w:val="28"/>
                                <w:szCs w:val="28"/>
                                <w:rtl/>
                              </w:rPr>
                              <w:t>ً</w:t>
                            </w:r>
                            <w:r w:rsidRPr="00E1535C">
                              <w:rPr>
                                <w:rFonts w:cs="Khalid Art bold" w:hint="cs"/>
                                <w:sz w:val="28"/>
                                <w:szCs w:val="28"/>
                                <w:rtl/>
                              </w:rPr>
                              <w:t xml:space="preserve"> وتنقيحا</w:t>
                            </w:r>
                            <w:r>
                              <w:rPr>
                                <w:rFonts w:cs="Khalid Art bold" w:hint="cs"/>
                                <w:sz w:val="28"/>
                                <w:szCs w:val="28"/>
                                <w:rtl/>
                              </w:rPr>
                              <w:t>ً</w:t>
                            </w:r>
                            <w:r w:rsidRPr="00E1535C">
                              <w:rPr>
                                <w:rFonts w:cs="Khalid Art bold" w:hint="cs"/>
                                <w:sz w:val="28"/>
                                <w:szCs w:val="28"/>
                                <w:rtl/>
                              </w:rPr>
                              <w:t xml:space="preserve"> وتهذيبا </w:t>
                            </w:r>
                            <w:r>
                              <w:rPr>
                                <w:rFonts w:cs="Khalid Art bold" w:hint="cs"/>
                                <w:sz w:val="28"/>
                                <w:szCs w:val="28"/>
                                <w:rtl/>
                              </w:rPr>
                              <w:t>ً</w:t>
                            </w:r>
                            <w:r w:rsidRPr="00E1535C">
                              <w:rPr>
                                <w:rFonts w:cs="Khalid Art bold" w:hint="cs"/>
                                <w:sz w:val="28"/>
                                <w:szCs w:val="28"/>
                                <w:rtl/>
                              </w:rPr>
                              <w:t xml:space="preserve">وتسديدا </w:t>
                            </w:r>
                            <w:r>
                              <w:rPr>
                                <w:rFonts w:cs="Khalid Art bold" w:hint="cs"/>
                                <w:sz w:val="28"/>
                                <w:szCs w:val="28"/>
                                <w:rtl/>
                              </w:rPr>
                              <w:t>ً</w:t>
                            </w:r>
                            <w:r w:rsidRPr="00E1535C">
                              <w:rPr>
                                <w:rFonts w:cs="Khalid Art bold" w:hint="cs"/>
                                <w:sz w:val="28"/>
                                <w:szCs w:val="28"/>
                                <w:rtl/>
                              </w:rPr>
                              <w:t>ورشدا</w:t>
                            </w:r>
                            <w:r>
                              <w:rPr>
                                <w:rFonts w:cs="Khalid Art bold" w:hint="cs"/>
                                <w:sz w:val="28"/>
                                <w:szCs w:val="28"/>
                                <w:rtl/>
                              </w:rPr>
                              <w:t>ً</w:t>
                            </w:r>
                            <w:r w:rsidRPr="00E1535C">
                              <w:rPr>
                                <w:rFonts w:cs="Khalid Art bold" w:hint="cs"/>
                                <w:sz w:val="28"/>
                                <w:szCs w:val="28"/>
                                <w:rtl/>
                              </w:rPr>
                              <w:t>.</w:t>
                            </w:r>
                          </w:p>
                          <w:p w14:paraId="057BA91D" w14:textId="0A8008FC"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والشكر موصول لجامعة تعز ممثلة بكلية الحقوق الصرح العلمي المتين الذي تزهر وتفاخر به محافل العلم في ربوع اليمن الحبيب، وأخص بالشكر أستاذنا الدكتور/ محمد عبد العزيز، عميد الكلية عضو لجنة المناقشة.</w:t>
                            </w:r>
                          </w:p>
                          <w:p w14:paraId="74136DB6"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 xml:space="preserve">والشكر موصول للأستاذ الدكتور/عبدالله محمد </w:t>
                            </w:r>
                            <w:r w:rsidRPr="00E1535C">
                              <w:rPr>
                                <w:rFonts w:cs="Khalid Art bold" w:hint="cs"/>
                                <w:sz w:val="28"/>
                                <w:szCs w:val="28"/>
                                <w:rtl/>
                              </w:rPr>
                              <w:t>الجعري الذي قبل مناقشة وتقييم هذه الرسالة.</w:t>
                            </w:r>
                          </w:p>
                          <w:p w14:paraId="2864D774"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ولكل أساتذتي الفضلاء الكرام نقباء المعرفة أعضاء الهيئة التدريسية بكلية الحقوق وكافة موظفي الكلية.</w:t>
                            </w:r>
                          </w:p>
                          <w:p w14:paraId="3FAA4C31" w14:textId="77777777" w:rsidR="00D25092" w:rsidRDefault="00D25092" w:rsidP="00E1535C">
                            <w:pPr>
                              <w:pStyle w:val="ab"/>
                              <w:spacing w:before="240"/>
                              <w:jc w:val="lowKashida"/>
                              <w:rPr>
                                <w:rFonts w:asciiTheme="majorBidi" w:hAnsiTheme="majorBidi" w:cstheme="majorBidi"/>
                                <w:sz w:val="38"/>
                                <w:szCs w:val="38"/>
                                <w:rtl/>
                              </w:rPr>
                            </w:pP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2"/>
                                <w:szCs w:val="32"/>
                                <w:rtl/>
                              </w:rPr>
                              <w:t xml:space="preserve"> </w:t>
                            </w:r>
                          </w:p>
                          <w:p w14:paraId="597396B1" w14:textId="77777777" w:rsidR="00D25092" w:rsidRDefault="00D25092" w:rsidP="00E1535C"/>
                          <w:p w14:paraId="1D5EF72B" w14:textId="77777777" w:rsidR="00D25092" w:rsidRDefault="00D25092" w:rsidP="005F03A8">
                            <w:pPr>
                              <w:pStyle w:val="ab"/>
                              <w:spacing w:before="240"/>
                              <w:jc w:val="lowKashida"/>
                              <w:rPr>
                                <w:rFonts w:asciiTheme="majorBidi" w:hAnsiTheme="majorBidi" w:cstheme="majorBidi"/>
                                <w:sz w:val="38"/>
                                <w:szCs w:val="38"/>
                                <w:rtl/>
                                <w:lang w:bidi="ar-SA"/>
                              </w:rPr>
                            </w:pP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2"/>
                                <w:szCs w:val="32"/>
                                <w:rtl/>
                                <w:lang w:bidi="ar-SA"/>
                              </w:rPr>
                              <w:t xml:space="preserve"> </w:t>
                            </w:r>
                          </w:p>
                          <w:p w14:paraId="3C315797" w14:textId="291B988B" w:rsidR="00D25092" w:rsidRPr="00E345FF" w:rsidRDefault="00D25092" w:rsidP="00191288">
                            <w:pPr>
                              <w:jc w:val="center"/>
                              <w:rPr>
                                <w:rFonts w:cs="PT Bold Heading"/>
                                <w:color w:val="000000"/>
                                <w:sz w:val="32"/>
                                <w:szCs w:val="32"/>
                              </w:rPr>
                            </w:pPr>
                            <w:r>
                              <w:rPr>
                                <w:rFonts w:cs="PT Bold Heading" w:hint="cs"/>
                                <w:color w:val="000000"/>
                                <w:sz w:val="32"/>
                                <w:szCs w:val="32"/>
                                <w:rtl/>
                              </w:rPr>
                              <w:t xml:space="preserve">      </w:t>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sidRPr="00E345FF">
                              <w:rPr>
                                <w:rFonts w:cs="PT Bold Heading" w:hint="cs"/>
                                <w:color w:val="000000"/>
                                <w:sz w:val="32"/>
                                <w:szCs w:val="32"/>
                                <w:rtl/>
                              </w:rPr>
                              <w:t>الباحث</w:t>
                            </w:r>
                          </w:p>
                          <w:p w14:paraId="1D981CFD" w14:textId="77777777" w:rsidR="00D25092" w:rsidRDefault="00D25092" w:rsidP="005F03A8">
                            <w:pPr>
                              <w:pStyle w:val="ab"/>
                              <w:jc w:val="left"/>
                              <w:rPr>
                                <w:sz w:val="44"/>
                                <w:szCs w:val="42"/>
                                <w:lang w:bidi="ar-SA"/>
                              </w:rPr>
                            </w:pPr>
                          </w:p>
                          <w:p w14:paraId="6F9CC7CF" w14:textId="77777777" w:rsidR="00D25092" w:rsidRDefault="00D25092" w:rsidP="005F03A8">
                            <w:pPr>
                              <w:jc w:val="center"/>
                              <w:rPr>
                                <w:rFonts w:cs="HASOOB"/>
                                <w:sz w:val="62"/>
                                <w:szCs w:val="62"/>
                                <w:rtl/>
                                <w:lang w:bidi="ar-YE"/>
                              </w:rPr>
                            </w:pPr>
                          </w:p>
                          <w:p w14:paraId="6CAA4F5A" w14:textId="77777777" w:rsidR="00D25092" w:rsidRDefault="00D25092" w:rsidP="005F03A8">
                            <w:pPr>
                              <w:pStyle w:val="ab"/>
                              <w:jc w:val="lowKashida"/>
                              <w:rPr>
                                <w:rFonts w:cs="AL-Mohanad Bold"/>
                                <w:sz w:val="46"/>
                                <w:szCs w:val="46"/>
                                <w:lang w:bidi="ar-SA"/>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224EEEA" id=" 500" o:spid="_x0000_s1031" type="#_x0000_t202" style="position:absolute;left:0;text-align:left;margin-left:14.7pt;margin-top:-48.5pt;width:438.6pt;height:733.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" filled="f" stroked="f">
                <v:path arrowok="t"/>
                <v:textbox>
                  <w:txbxContent>
                    <w:p w14:paraId="35FB3553" w14:textId="77777777" w:rsidR="00D25092" w:rsidRDefault="00D25092" w:rsidP="00E1535C">
                      <w:pPr>
                        <w:pStyle w:val="ab"/>
                        <w:jc w:val="left"/>
                        <w:rPr>
                          <w:rFonts w:cs="AL-Mohanad Bold"/>
                          <w:color w:val="FF0000"/>
                          <w:sz w:val="38"/>
                          <w:szCs w:val="38"/>
                          <w:rtl/>
                        </w:rPr>
                      </w:pPr>
                    </w:p>
                    <w:p w14:paraId="013986E0" w14:textId="77777777" w:rsidR="00D25092" w:rsidRDefault="00D25092" w:rsidP="00E1535C">
                      <w:pPr>
                        <w:pStyle w:val="ab"/>
                        <w:jc w:val="left"/>
                        <w:rPr>
                          <w:rFonts w:cs="AL-Mohanad Bold"/>
                          <w:color w:val="FF0000"/>
                          <w:sz w:val="38"/>
                          <w:szCs w:val="38"/>
                          <w:rtl/>
                        </w:rPr>
                      </w:pPr>
                    </w:p>
                    <w:p w14:paraId="16F7EB10" w14:textId="77777777" w:rsidR="00D25092" w:rsidRDefault="00D25092" w:rsidP="00E1535C">
                      <w:pPr>
                        <w:pStyle w:val="ab"/>
                        <w:jc w:val="center"/>
                        <w:rPr>
                          <w:rFonts w:cs="AL-Mohanad Bold"/>
                          <w:color w:val="FF0000"/>
                          <w:sz w:val="38"/>
                          <w:szCs w:val="38"/>
                          <w:rtl/>
                        </w:rPr>
                      </w:pPr>
                      <w:r>
                        <w:rPr>
                          <w:noProof/>
                          <w:lang w:eastAsia="zh-TW" w:bidi="ar-SA"/>
                        </w:rPr>
                        <w:drawing>
                          <wp:inline distT="0" distB="0" distL="0" distR="0" wp14:anchorId="4268E94E" wp14:editId="4DCB407C">
                            <wp:extent cx="2306955" cy="1177290"/>
                            <wp:effectExtent l="0" t="0" r="0" b="0"/>
                            <wp:docPr id="2" name="صورة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 535"/>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7519" cy="1177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0017452" w14:textId="77777777" w:rsidR="00D25092" w:rsidRDefault="00D25092" w:rsidP="00E1535C">
                      <w:pPr>
                        <w:pStyle w:val="ab"/>
                        <w:jc w:val="left"/>
                        <w:rPr>
                          <w:rFonts w:cs="AL-Mohanad Bold"/>
                          <w:color w:val="FF0000"/>
                          <w:sz w:val="38"/>
                          <w:szCs w:val="38"/>
                          <w:rtl/>
                        </w:rPr>
                      </w:pPr>
                    </w:p>
                    <w:p w14:paraId="12D832EA" w14:textId="77777777" w:rsidR="00D25092" w:rsidRDefault="00D25092" w:rsidP="00E1535C">
                      <w:pPr>
                        <w:pStyle w:val="ab"/>
                        <w:jc w:val="center"/>
                        <w:rPr>
                          <w:rFonts w:cs="AL-Mohanad Bold"/>
                          <w:color w:val="FF0000"/>
                          <w:sz w:val="38"/>
                          <w:szCs w:val="38"/>
                          <w:rtl/>
                        </w:rPr>
                      </w:pPr>
                      <w:r>
                        <w:rPr>
                          <w:noProof/>
                          <w:lang w:eastAsia="zh-TW" w:bidi="ar-SA"/>
                        </w:rPr>
                        <w:drawing>
                          <wp:inline distT="0" distB="0" distL="0" distR="0" wp14:anchorId="0975A526" wp14:editId="014D5CF4">
                            <wp:extent cx="3013710" cy="345440"/>
                            <wp:effectExtent l="0" t="0" r="0" b="0"/>
                            <wp:docPr id="4" name="صورة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 497"/>
                                    <pic:cNvPicPr>
                                      <a:picLocks/>
                                    </pic:cNvPicPr>
                                  </pic:nvPicPr>
                                  <pic:blipFill>
                                    <a:blip r:embed="rId16" cstate="print">
                                      <a:extLst>
                                        <a:ext uri="{28A0092B-C50C-407E-A947-70E740481C1C}">
                                          <a14:useLocalDpi xmlns:a14="http://schemas.microsoft.com/office/drawing/2010/main" val="0"/>
                                        </a:ext>
                                      </a:extLst>
                                    </a:blip>
                                    <a:srcRect l="28851" t="36400" r="9856" b="59480"/>
                                    <a:stretch>
                                      <a:fillRect/>
                                    </a:stretch>
                                  </pic:blipFill>
                                  <pic:spPr bwMode="auto">
                                    <a:xfrm>
                                      <a:off x="0" y="0"/>
                                      <a:ext cx="3013710" cy="345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B25F0F6" w14:textId="77777777" w:rsidR="00D25092" w:rsidRDefault="00D25092" w:rsidP="00E1535C">
                      <w:pPr>
                        <w:pStyle w:val="ab"/>
                        <w:jc w:val="left"/>
                        <w:rPr>
                          <w:rFonts w:cs="AL-Mohanad Bold"/>
                          <w:color w:val="FF0000"/>
                          <w:sz w:val="38"/>
                          <w:szCs w:val="38"/>
                          <w:rtl/>
                        </w:rPr>
                      </w:pPr>
                    </w:p>
                    <w:p w14:paraId="4999B873"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الشكر لله قبل أن يرد خاطر الشكر لأحد من خلقه.</w:t>
                      </w:r>
                    </w:p>
                    <w:p w14:paraId="2945FEA0"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 xml:space="preserve">ثم وفاءً لأهل الفضل أشكر من ساند في </w:t>
                      </w:r>
                      <w:r w:rsidRPr="00E1535C">
                        <w:rPr>
                          <w:rFonts w:cs="Khalid Art bold"/>
                          <w:sz w:val="28"/>
                          <w:szCs w:val="28"/>
                          <w:rtl/>
                        </w:rPr>
                        <w:t>سبيل إنجاز</w:t>
                      </w:r>
                      <w:r w:rsidRPr="00E1535C">
                        <w:rPr>
                          <w:rFonts w:cs="Khalid Art bold" w:hint="cs"/>
                          <w:sz w:val="28"/>
                          <w:szCs w:val="28"/>
                          <w:rtl/>
                        </w:rPr>
                        <w:t xml:space="preserve"> هذ العمل.</w:t>
                      </w:r>
                    </w:p>
                    <w:p w14:paraId="7D461AB6" w14:textId="6A25B984" w:rsidR="00D25092" w:rsidRPr="00E1535C" w:rsidRDefault="00D25092" w:rsidP="00E1535C">
                      <w:pPr>
                        <w:pStyle w:val="ab"/>
                        <w:spacing w:line="360" w:lineRule="auto"/>
                        <w:jc w:val="lowKashida"/>
                        <w:rPr>
                          <w:rFonts w:asciiTheme="majorBidi" w:hAnsiTheme="majorBidi" w:cs="Khalid Art bold"/>
                          <w:sz w:val="28"/>
                          <w:szCs w:val="28"/>
                          <w:rtl/>
                        </w:rPr>
                      </w:pPr>
                      <w:r w:rsidRPr="00E1535C">
                        <w:rPr>
                          <w:rFonts w:cs="Khalid Art bold" w:hint="cs"/>
                          <w:sz w:val="28"/>
                          <w:szCs w:val="28"/>
                          <w:rtl/>
                        </w:rPr>
                        <w:t>وفي الطليعة منهم أستاذنا الكبير الدكتو</w:t>
                      </w:r>
                      <w:r w:rsidRPr="00E1535C">
                        <w:rPr>
                          <w:rFonts w:asciiTheme="majorBidi" w:hAnsiTheme="majorBidi" w:cs="Khalid Art bold" w:hint="cs"/>
                          <w:sz w:val="28"/>
                          <w:szCs w:val="28"/>
                          <w:rtl/>
                        </w:rPr>
                        <w:t>ر/</w:t>
                      </w:r>
                      <w:r w:rsidRPr="00E1535C">
                        <w:rPr>
                          <w:rFonts w:cs="Khalid Art bold" w:hint="cs"/>
                          <w:sz w:val="28"/>
                          <w:szCs w:val="28"/>
                          <w:rtl/>
                        </w:rPr>
                        <w:t>محمد سعيد المعمري، الذي أشرف على هذه الدراسة، وأفاض عليها من علمه إضافة وتصحيحا</w:t>
                      </w:r>
                      <w:r>
                        <w:rPr>
                          <w:rFonts w:cs="Khalid Art bold" w:hint="cs"/>
                          <w:sz w:val="28"/>
                          <w:szCs w:val="28"/>
                          <w:rtl/>
                        </w:rPr>
                        <w:t>ً</w:t>
                      </w:r>
                      <w:r w:rsidRPr="00E1535C">
                        <w:rPr>
                          <w:rFonts w:cs="Khalid Art bold" w:hint="cs"/>
                          <w:sz w:val="28"/>
                          <w:szCs w:val="28"/>
                          <w:rtl/>
                        </w:rPr>
                        <w:t xml:space="preserve"> وتنقيحا</w:t>
                      </w:r>
                      <w:r>
                        <w:rPr>
                          <w:rFonts w:cs="Khalid Art bold" w:hint="cs"/>
                          <w:sz w:val="28"/>
                          <w:szCs w:val="28"/>
                          <w:rtl/>
                        </w:rPr>
                        <w:t>ً</w:t>
                      </w:r>
                      <w:r w:rsidRPr="00E1535C">
                        <w:rPr>
                          <w:rFonts w:cs="Khalid Art bold" w:hint="cs"/>
                          <w:sz w:val="28"/>
                          <w:szCs w:val="28"/>
                          <w:rtl/>
                        </w:rPr>
                        <w:t xml:space="preserve"> وتهذيبا </w:t>
                      </w:r>
                      <w:r>
                        <w:rPr>
                          <w:rFonts w:cs="Khalid Art bold" w:hint="cs"/>
                          <w:sz w:val="28"/>
                          <w:szCs w:val="28"/>
                          <w:rtl/>
                        </w:rPr>
                        <w:t>ً</w:t>
                      </w:r>
                      <w:r w:rsidRPr="00E1535C">
                        <w:rPr>
                          <w:rFonts w:cs="Khalid Art bold" w:hint="cs"/>
                          <w:sz w:val="28"/>
                          <w:szCs w:val="28"/>
                          <w:rtl/>
                        </w:rPr>
                        <w:t xml:space="preserve">وتسديدا </w:t>
                      </w:r>
                      <w:r>
                        <w:rPr>
                          <w:rFonts w:cs="Khalid Art bold" w:hint="cs"/>
                          <w:sz w:val="28"/>
                          <w:szCs w:val="28"/>
                          <w:rtl/>
                        </w:rPr>
                        <w:t>ً</w:t>
                      </w:r>
                      <w:r w:rsidRPr="00E1535C">
                        <w:rPr>
                          <w:rFonts w:cs="Khalid Art bold" w:hint="cs"/>
                          <w:sz w:val="28"/>
                          <w:szCs w:val="28"/>
                          <w:rtl/>
                        </w:rPr>
                        <w:t>ورشدا</w:t>
                      </w:r>
                      <w:r>
                        <w:rPr>
                          <w:rFonts w:cs="Khalid Art bold" w:hint="cs"/>
                          <w:sz w:val="28"/>
                          <w:szCs w:val="28"/>
                          <w:rtl/>
                        </w:rPr>
                        <w:t>ً</w:t>
                      </w:r>
                      <w:r w:rsidRPr="00E1535C">
                        <w:rPr>
                          <w:rFonts w:cs="Khalid Art bold" w:hint="cs"/>
                          <w:sz w:val="28"/>
                          <w:szCs w:val="28"/>
                          <w:rtl/>
                        </w:rPr>
                        <w:t>.</w:t>
                      </w:r>
                    </w:p>
                    <w:p w14:paraId="057BA91D" w14:textId="0A8008FC"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والشكر موصول لجامعة تعز ممثلة بكلية الحقوق الصرح العلمي المتين الذي تزهر وتفاخر به محافل العلم في ربوع اليمن الحبيب، وأخص بالشكر أستاذنا الدكتور/ محمد عبد العزيز، عميد الكلية عضو لجنة المناقشة.</w:t>
                      </w:r>
                    </w:p>
                    <w:p w14:paraId="74136DB6"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 xml:space="preserve">والشكر موصول للأستاذ الدكتور/عبدالله محمد </w:t>
                      </w:r>
                      <w:r w:rsidRPr="00E1535C">
                        <w:rPr>
                          <w:rFonts w:cs="Khalid Art bold" w:hint="cs"/>
                          <w:sz w:val="28"/>
                          <w:szCs w:val="28"/>
                          <w:rtl/>
                        </w:rPr>
                        <w:t>الجعري الذي قبل مناقشة وتقييم هذه الرسالة.</w:t>
                      </w:r>
                    </w:p>
                    <w:p w14:paraId="2864D774" w14:textId="77777777" w:rsidR="00D25092" w:rsidRPr="00E1535C" w:rsidRDefault="00D25092" w:rsidP="00E1535C">
                      <w:pPr>
                        <w:pStyle w:val="ab"/>
                        <w:spacing w:line="360" w:lineRule="auto"/>
                        <w:jc w:val="lowKashida"/>
                        <w:rPr>
                          <w:rFonts w:cs="Khalid Art bold"/>
                          <w:sz w:val="28"/>
                          <w:szCs w:val="28"/>
                          <w:rtl/>
                        </w:rPr>
                      </w:pPr>
                      <w:r w:rsidRPr="00E1535C">
                        <w:rPr>
                          <w:rFonts w:cs="Khalid Art bold" w:hint="cs"/>
                          <w:sz w:val="28"/>
                          <w:szCs w:val="28"/>
                          <w:rtl/>
                        </w:rPr>
                        <w:t>ولكل أساتذتي الفضلاء الكرام نقباء المعرفة أعضاء الهيئة التدريسية بكلية الحقوق وكافة موظفي الكلية.</w:t>
                      </w:r>
                    </w:p>
                    <w:p w14:paraId="3FAA4C31" w14:textId="77777777" w:rsidR="00D25092" w:rsidRDefault="00D25092" w:rsidP="00E1535C">
                      <w:pPr>
                        <w:pStyle w:val="ab"/>
                        <w:spacing w:before="240"/>
                        <w:jc w:val="lowKashida"/>
                        <w:rPr>
                          <w:rFonts w:asciiTheme="majorBidi" w:hAnsiTheme="majorBidi" w:cstheme="majorBidi"/>
                          <w:sz w:val="38"/>
                          <w:szCs w:val="38"/>
                          <w:rtl/>
                        </w:rPr>
                      </w:pP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8"/>
                          <w:szCs w:val="38"/>
                          <w:rtl/>
                        </w:rPr>
                        <w:tab/>
                      </w:r>
                      <w:r>
                        <w:rPr>
                          <w:rFonts w:asciiTheme="majorBidi" w:hAnsiTheme="majorBidi" w:cstheme="majorBidi" w:hint="cs"/>
                          <w:sz w:val="32"/>
                          <w:szCs w:val="32"/>
                          <w:rtl/>
                        </w:rPr>
                        <w:t xml:space="preserve"> </w:t>
                      </w:r>
                    </w:p>
                    <w:p w14:paraId="597396B1" w14:textId="77777777" w:rsidR="00D25092" w:rsidRDefault="00D25092" w:rsidP="00E1535C"/>
                    <w:p w14:paraId="1D5EF72B" w14:textId="77777777" w:rsidR="00D25092" w:rsidRDefault="00D25092" w:rsidP="005F03A8">
                      <w:pPr>
                        <w:pStyle w:val="ab"/>
                        <w:spacing w:before="240"/>
                        <w:jc w:val="lowKashida"/>
                        <w:rPr>
                          <w:rFonts w:asciiTheme="majorBidi" w:hAnsiTheme="majorBidi" w:cstheme="majorBidi"/>
                          <w:sz w:val="38"/>
                          <w:szCs w:val="38"/>
                          <w:rtl/>
                          <w:lang w:bidi="ar-SA"/>
                        </w:rPr>
                      </w:pP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8"/>
                          <w:szCs w:val="38"/>
                          <w:rtl/>
                          <w:lang w:bidi="ar-SA"/>
                        </w:rPr>
                        <w:tab/>
                      </w:r>
                      <w:r>
                        <w:rPr>
                          <w:rFonts w:asciiTheme="majorBidi" w:hAnsiTheme="majorBidi" w:cstheme="majorBidi" w:hint="cs"/>
                          <w:sz w:val="32"/>
                          <w:szCs w:val="32"/>
                          <w:rtl/>
                          <w:lang w:bidi="ar-SA"/>
                        </w:rPr>
                        <w:t xml:space="preserve"> </w:t>
                      </w:r>
                    </w:p>
                    <w:p w14:paraId="3C315797" w14:textId="291B988B" w:rsidR="00D25092" w:rsidRPr="00E345FF" w:rsidRDefault="00D25092" w:rsidP="00191288">
                      <w:pPr>
                        <w:jc w:val="center"/>
                        <w:rPr>
                          <w:rFonts w:cs="PT Bold Heading"/>
                          <w:color w:val="000000"/>
                          <w:sz w:val="32"/>
                          <w:szCs w:val="32"/>
                        </w:rPr>
                      </w:pPr>
                      <w:r>
                        <w:rPr>
                          <w:rFonts w:cs="PT Bold Heading" w:hint="cs"/>
                          <w:color w:val="000000"/>
                          <w:sz w:val="32"/>
                          <w:szCs w:val="32"/>
                          <w:rtl/>
                        </w:rPr>
                        <w:t xml:space="preserve">      </w:t>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Pr>
                          <w:rFonts w:cs="PT Bold Heading"/>
                          <w:color w:val="000000"/>
                          <w:sz w:val="32"/>
                          <w:szCs w:val="32"/>
                          <w:rtl/>
                        </w:rPr>
                        <w:tab/>
                      </w:r>
                      <w:r w:rsidRPr="00E345FF">
                        <w:rPr>
                          <w:rFonts w:cs="PT Bold Heading" w:hint="cs"/>
                          <w:color w:val="000000"/>
                          <w:sz w:val="32"/>
                          <w:szCs w:val="32"/>
                          <w:rtl/>
                        </w:rPr>
                        <w:t>الباحث</w:t>
                      </w:r>
                    </w:p>
                    <w:p w14:paraId="1D981CFD" w14:textId="77777777" w:rsidR="00D25092" w:rsidRDefault="00D25092" w:rsidP="005F03A8">
                      <w:pPr>
                        <w:pStyle w:val="ab"/>
                        <w:jc w:val="left"/>
                        <w:rPr>
                          <w:sz w:val="44"/>
                          <w:szCs w:val="42"/>
                          <w:lang w:bidi="ar-SA"/>
                        </w:rPr>
                      </w:pPr>
                    </w:p>
                    <w:p w14:paraId="6F9CC7CF" w14:textId="77777777" w:rsidR="00D25092" w:rsidRDefault="00D25092" w:rsidP="005F03A8">
                      <w:pPr>
                        <w:jc w:val="center"/>
                        <w:rPr>
                          <w:rFonts w:cs="HASOOB"/>
                          <w:sz w:val="62"/>
                          <w:szCs w:val="62"/>
                          <w:rtl/>
                          <w:lang w:bidi="ar-YE"/>
                        </w:rPr>
                      </w:pPr>
                    </w:p>
                    <w:p w14:paraId="6CAA4F5A" w14:textId="77777777" w:rsidR="00D25092" w:rsidRDefault="00D25092" w:rsidP="005F03A8">
                      <w:pPr>
                        <w:pStyle w:val="ab"/>
                        <w:jc w:val="lowKashida"/>
                        <w:rPr>
                          <w:rFonts w:cs="AL-Mohanad Bold"/>
                          <w:sz w:val="46"/>
                          <w:szCs w:val="46"/>
                          <w:lang w:bidi="ar-SA"/>
                        </w:rPr>
                      </w:pPr>
                    </w:p>
                  </w:txbxContent>
                </v:textbox>
              </v:shape>
            </w:pict>
          </mc:Fallback>
        </mc:AlternateContent>
      </w:r>
    </w:p>
    <w:p w14:paraId="35DF00C6" w14:textId="305DD74C" w:rsidR="005F03A8" w:rsidRPr="00F5634F" w:rsidRDefault="00E734EF" w:rsidP="00F5634F">
      <w:pPr>
        <w:bidi w:val="0"/>
        <w:spacing w:line="276" w:lineRule="auto"/>
        <w:rPr>
          <w:rFonts w:cs="MCS Taybah S_U normal."/>
          <w:color w:val="000000"/>
          <w:sz w:val="32"/>
          <w:szCs w:val="32"/>
        </w:rPr>
      </w:pPr>
      <w:r w:rsidRPr="00F5634F">
        <w:rPr>
          <w:noProof/>
          <w:sz w:val="32"/>
          <w:szCs w:val="32"/>
          <w:lang w:eastAsia="zh-TW"/>
        </w:rPr>
        <mc:AlternateContent>
          <mc:Choice Requires="wps">
            <w:drawing>
              <wp:anchor distT="0" distB="0" distL="114300" distR="114300" simplePos="0" relativeHeight="251654144" behindDoc="0" locked="0" layoutInCell="1" allowOverlap="1" wp14:anchorId="77E974DC" wp14:editId="1090AF21">
                <wp:simplePos x="0" y="0"/>
                <wp:positionH relativeFrom="margin">
                  <wp:posOffset>2382520</wp:posOffset>
                </wp:positionH>
                <wp:positionV relativeFrom="paragraph">
                  <wp:posOffset>8510270</wp:posOffset>
                </wp:positionV>
                <wp:extent cx="1158240" cy="486410"/>
                <wp:effectExtent l="0" t="0" r="0" b="8890"/>
                <wp:wrapNone/>
                <wp:docPr id="19" name="مربع نص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8240" cy="486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D3EE0" w14:textId="77777777" w:rsidR="00D25092" w:rsidRDefault="00D25092" w:rsidP="005F03A8">
                            <w:pPr>
                              <w:pStyle w:val="ab"/>
                              <w:shd w:val="clear" w:color="auto" w:fill="FFFFFF"/>
                              <w:jc w:val="center"/>
                              <w:rPr>
                                <w:sz w:val="36"/>
                                <w:szCs w:val="34"/>
                                <w:lang w:bidi="ar-SA"/>
                              </w:rPr>
                            </w:pPr>
                            <w:r>
                              <w:rPr>
                                <w:rFonts w:cs="MCS Taybah S_U normal." w:hint="cs"/>
                                <w:sz w:val="36"/>
                                <w:szCs w:val="34"/>
                                <w:rtl/>
                                <w:lang w:bidi="ar-SA"/>
                              </w:rPr>
                              <w:t>(ج)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974DC" id="مربع نص 19" o:spid="_x0000_s1032" type="#_x0000_t202" style="position:absolute;margin-left:187.6pt;margin-top:670.1pt;width:91.2pt;height:38.3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" filled="f" stroked="f">
                <v:path arrowok="t"/>
                <v:textbox>
                  <w:txbxContent>
                    <w:p w14:paraId="588D3EE0" w14:textId="77777777" w:rsidR="00D25092" w:rsidRDefault="00D25092" w:rsidP="005F03A8">
                      <w:pPr>
                        <w:pStyle w:val="ab"/>
                        <w:shd w:val="clear" w:color="auto" w:fill="FFFFFF"/>
                        <w:jc w:val="center"/>
                        <w:rPr>
                          <w:sz w:val="36"/>
                          <w:szCs w:val="34"/>
                          <w:lang w:bidi="ar-SA"/>
                        </w:rPr>
                      </w:pPr>
                      <w:r>
                        <w:rPr>
                          <w:rFonts w:cs="MCS Taybah S_U normal." w:hint="cs"/>
                          <w:sz w:val="36"/>
                          <w:szCs w:val="34"/>
                          <w:rtl/>
                          <w:lang w:bidi="ar-SA"/>
                        </w:rPr>
                        <w:t>(ج)</w:t>
                      </w:r>
                    </w:p>
                  </w:txbxContent>
                </v:textbox>
                <w10:wrap anchorx="margin"/>
              </v:shape>
            </w:pict>
          </mc:Fallback>
        </mc:AlternateContent>
      </w:r>
      <w:r w:rsidR="005F03A8" w:rsidRPr="00F5634F">
        <w:rPr>
          <w:rFonts w:cs="MCS Taybah S_U normal." w:hint="cs"/>
          <w:color w:val="000000"/>
          <w:sz w:val="32"/>
          <w:szCs w:val="32"/>
          <w:rtl/>
        </w:rPr>
        <w:br w:type="page"/>
      </w:r>
    </w:p>
    <w:p w14:paraId="037FAC11" w14:textId="77777777" w:rsidR="00A078B9" w:rsidRPr="00F5634F" w:rsidRDefault="00A078B9" w:rsidP="00F5634F">
      <w:pPr>
        <w:spacing w:line="276" w:lineRule="auto"/>
        <w:jc w:val="center"/>
        <w:rPr>
          <w:rFonts w:cs="MCS Taybah S_U normal."/>
          <w:color w:val="000000"/>
          <w:sz w:val="32"/>
          <w:szCs w:val="32"/>
          <w:rtl/>
        </w:rPr>
        <w:sectPr w:rsidR="00A078B9" w:rsidRPr="00F5634F" w:rsidSect="007B6EBB">
          <w:footerReference w:type="even" r:id="rId17"/>
          <w:footerReference w:type="default" r:id="rId18"/>
          <w:footnotePr>
            <w:numRestart w:val="eachPage"/>
          </w:footnotePr>
          <w:pgSz w:w="11907" w:h="16840" w:code="9"/>
          <w:pgMar w:top="1418" w:right="1701" w:bottom="1418" w:left="1418" w:header="709" w:footer="709" w:gutter="0"/>
          <w:pgNumType w:start="0"/>
          <w:cols w:space="708"/>
          <w:titlePg/>
          <w:bidi/>
          <w:rtlGutter/>
          <w:docGrid w:linePitch="360"/>
        </w:sectPr>
      </w:pPr>
    </w:p>
    <w:p w14:paraId="349439F1" w14:textId="3EB82231" w:rsidR="004D6E93" w:rsidRPr="00625E5A" w:rsidRDefault="004D6E93" w:rsidP="00F5634F">
      <w:pPr>
        <w:spacing w:line="276" w:lineRule="auto"/>
        <w:jc w:val="center"/>
        <w:rPr>
          <w:b/>
          <w:bCs/>
          <w:color w:val="000000"/>
          <w:sz w:val="32"/>
          <w:szCs w:val="32"/>
          <w:rtl/>
        </w:rPr>
      </w:pPr>
      <w:r w:rsidRPr="00625E5A">
        <w:rPr>
          <w:rFonts w:cs="MCS Taybah S_U normal." w:hint="cs"/>
          <w:b/>
          <w:bCs/>
          <w:color w:val="000000"/>
          <w:sz w:val="32"/>
          <w:szCs w:val="32"/>
          <w:rtl/>
        </w:rPr>
        <w:lastRenderedPageBreak/>
        <w:t>ملخص الدراسة</w:t>
      </w:r>
    </w:p>
    <w:p w14:paraId="357F8F52" w14:textId="5DBB1DC0" w:rsidR="004D6E93" w:rsidRPr="005332C5" w:rsidRDefault="004D6E93" w:rsidP="00101775">
      <w:pPr>
        <w:autoSpaceDE w:val="0"/>
        <w:autoSpaceDN w:val="0"/>
        <w:adjustRightInd w:val="0"/>
        <w:ind w:firstLine="454"/>
        <w:jc w:val="lowKashida"/>
        <w:rPr>
          <w:rFonts w:cs="Simplified Arabic"/>
          <w:sz w:val="30"/>
          <w:szCs w:val="30"/>
          <w:rtl/>
        </w:rPr>
      </w:pPr>
      <w:r w:rsidRPr="005332C5">
        <w:rPr>
          <w:rFonts w:cs="Simplified Arabic"/>
          <w:sz w:val="30"/>
          <w:szCs w:val="30"/>
          <w:rtl/>
        </w:rPr>
        <w:t xml:space="preserve">الاعتراف أحد أهم أدلة الإثبات في الدعوى الجنائية، </w:t>
      </w:r>
      <w:r w:rsidRPr="005332C5">
        <w:rPr>
          <w:rFonts w:cs="Simplified Arabic" w:hint="cs"/>
          <w:sz w:val="30"/>
          <w:szCs w:val="30"/>
          <w:rtl/>
        </w:rPr>
        <w:t>و</w:t>
      </w:r>
      <w:r w:rsidRPr="005332C5">
        <w:rPr>
          <w:rFonts w:cs="Simplified Arabic"/>
          <w:sz w:val="30"/>
          <w:szCs w:val="30"/>
          <w:rtl/>
        </w:rPr>
        <w:t xml:space="preserve">له </w:t>
      </w:r>
      <w:r w:rsidRPr="005332C5">
        <w:rPr>
          <w:rFonts w:cs="Simplified Arabic" w:hint="cs"/>
          <w:sz w:val="30"/>
          <w:szCs w:val="30"/>
          <w:rtl/>
        </w:rPr>
        <w:t>دور</w:t>
      </w:r>
      <w:r w:rsidRPr="005332C5">
        <w:rPr>
          <w:rFonts w:cs="Simplified Arabic"/>
          <w:sz w:val="30"/>
          <w:szCs w:val="30"/>
          <w:rtl/>
        </w:rPr>
        <w:t xml:space="preserve"> في تكوين </w:t>
      </w:r>
      <w:r w:rsidRPr="005332C5">
        <w:rPr>
          <w:rFonts w:cs="Simplified Arabic" w:hint="cs"/>
          <w:sz w:val="30"/>
          <w:szCs w:val="30"/>
          <w:rtl/>
        </w:rPr>
        <w:t>قناعة</w:t>
      </w:r>
      <w:r w:rsidRPr="005332C5">
        <w:rPr>
          <w:rFonts w:cs="Simplified Arabic"/>
          <w:sz w:val="30"/>
          <w:szCs w:val="30"/>
          <w:rtl/>
        </w:rPr>
        <w:t xml:space="preserve"> القاضي</w:t>
      </w:r>
      <w:r w:rsidR="00CB415C" w:rsidRPr="005332C5">
        <w:rPr>
          <w:rFonts w:cs="Simplified Arabic" w:hint="cs"/>
          <w:sz w:val="30"/>
          <w:szCs w:val="30"/>
          <w:rtl/>
        </w:rPr>
        <w:t>،</w:t>
      </w:r>
      <w:r w:rsidRPr="005332C5">
        <w:rPr>
          <w:rFonts w:cs="Simplified Arabic" w:hint="cs"/>
          <w:sz w:val="30"/>
          <w:szCs w:val="30"/>
          <w:rtl/>
        </w:rPr>
        <w:t xml:space="preserve"> وفي حجيته خلاف بين الماضي الذي كان فيه سيد الأدلة والحاضر الذي أصبح الأخذ به محاطاً باستثناءات وشروط يعد الإلمام بها من لوازم العمل القضائي.</w:t>
      </w:r>
    </w:p>
    <w:p w14:paraId="79A9FC2D" w14:textId="2ECFEAC3" w:rsidR="004D6E93" w:rsidRPr="005332C5" w:rsidRDefault="004D6E93" w:rsidP="00101775">
      <w:pPr>
        <w:autoSpaceDE w:val="0"/>
        <w:autoSpaceDN w:val="0"/>
        <w:adjustRightInd w:val="0"/>
        <w:ind w:firstLine="454"/>
        <w:jc w:val="lowKashida"/>
        <w:rPr>
          <w:rFonts w:cs="Simplified Arabic"/>
          <w:sz w:val="30"/>
          <w:szCs w:val="30"/>
          <w:rtl/>
        </w:rPr>
      </w:pPr>
      <w:r w:rsidRPr="005332C5">
        <w:rPr>
          <w:rFonts w:cs="Simplified Arabic" w:hint="cs"/>
          <w:sz w:val="30"/>
          <w:szCs w:val="30"/>
          <w:rtl/>
        </w:rPr>
        <w:t xml:space="preserve">تهدف هذه الدراسة إلى تعميق الدراية بدليل الاعتراف الذي كان </w:t>
      </w:r>
      <w:r w:rsidRPr="005332C5">
        <w:rPr>
          <w:rFonts w:cs="Simplified Arabic"/>
          <w:sz w:val="30"/>
          <w:szCs w:val="30"/>
          <w:rtl/>
        </w:rPr>
        <w:t>يختصر جهد القاضي ووقته، و</w:t>
      </w:r>
      <w:r w:rsidRPr="005332C5">
        <w:rPr>
          <w:rFonts w:cs="Simplified Arabic" w:hint="cs"/>
          <w:sz w:val="30"/>
          <w:szCs w:val="30"/>
          <w:rtl/>
        </w:rPr>
        <w:t>ي</w:t>
      </w:r>
      <w:r w:rsidRPr="005332C5">
        <w:rPr>
          <w:rFonts w:cs="Simplified Arabic"/>
          <w:sz w:val="30"/>
          <w:szCs w:val="30"/>
          <w:rtl/>
        </w:rPr>
        <w:t xml:space="preserve">جسد </w:t>
      </w:r>
      <w:r w:rsidRPr="005332C5">
        <w:rPr>
          <w:rFonts w:cs="Simplified Arabic" w:hint="cs"/>
          <w:sz w:val="30"/>
          <w:szCs w:val="30"/>
          <w:rtl/>
        </w:rPr>
        <w:t>العدالة</w:t>
      </w:r>
      <w:r w:rsidR="00CB415C" w:rsidRPr="005332C5">
        <w:rPr>
          <w:rFonts w:cs="Simplified Arabic" w:hint="cs"/>
          <w:sz w:val="30"/>
          <w:szCs w:val="30"/>
          <w:rtl/>
        </w:rPr>
        <w:t>،</w:t>
      </w:r>
      <w:r w:rsidRPr="005332C5">
        <w:rPr>
          <w:rFonts w:cs="Simplified Arabic" w:hint="cs"/>
          <w:sz w:val="30"/>
          <w:szCs w:val="30"/>
          <w:rtl/>
        </w:rPr>
        <w:t xml:space="preserve"> وأصبح خاضعا</w:t>
      </w:r>
      <w:r w:rsidR="004109B1">
        <w:rPr>
          <w:rFonts w:cs="Simplified Arabic" w:hint="cs"/>
          <w:sz w:val="30"/>
          <w:szCs w:val="30"/>
          <w:rtl/>
        </w:rPr>
        <w:t>ً</w:t>
      </w:r>
      <w:r w:rsidRPr="005332C5">
        <w:rPr>
          <w:rFonts w:cs="Simplified Arabic"/>
          <w:sz w:val="30"/>
          <w:szCs w:val="30"/>
          <w:rtl/>
        </w:rPr>
        <w:t xml:space="preserve"> لتقدير القاضي في وزن قيمته، ومدى ركون القاضي إليه وفقاً لمبدأ القناعة الوجدانية لقاضي الموضوع.</w:t>
      </w:r>
    </w:p>
    <w:p w14:paraId="093C3DD1" w14:textId="207E058D" w:rsidR="004D6E93" w:rsidRPr="005332C5" w:rsidRDefault="00C41A19" w:rsidP="00101775">
      <w:pPr>
        <w:autoSpaceDE w:val="0"/>
        <w:autoSpaceDN w:val="0"/>
        <w:adjustRightInd w:val="0"/>
        <w:ind w:firstLine="454"/>
        <w:jc w:val="lowKashida"/>
        <w:rPr>
          <w:rFonts w:cs="Simplified Arabic"/>
          <w:sz w:val="30"/>
          <w:szCs w:val="30"/>
          <w:rtl/>
        </w:rPr>
      </w:pPr>
      <w:r w:rsidRPr="005332C5">
        <w:rPr>
          <w:rFonts w:cs="Simplified Arabic" w:hint="cs"/>
          <w:sz w:val="30"/>
          <w:szCs w:val="30"/>
          <w:rtl/>
        </w:rPr>
        <w:t>كما تهدف هذه الدراسة ل</w:t>
      </w:r>
      <w:r w:rsidR="004D6E93" w:rsidRPr="005332C5">
        <w:rPr>
          <w:rFonts w:cs="Simplified Arabic" w:hint="cs"/>
          <w:sz w:val="30"/>
          <w:szCs w:val="30"/>
          <w:rtl/>
        </w:rPr>
        <w:t xml:space="preserve">بيان عيوب الاعتراف والوسائل الحديثة في </w:t>
      </w:r>
      <w:r w:rsidR="004109B1">
        <w:rPr>
          <w:rFonts w:cs="Simplified Arabic" w:hint="cs"/>
          <w:sz w:val="30"/>
          <w:szCs w:val="30"/>
          <w:rtl/>
        </w:rPr>
        <w:t>ا</w:t>
      </w:r>
      <w:r w:rsidR="004109B1" w:rsidRPr="005332C5">
        <w:rPr>
          <w:rFonts w:cs="Simplified Arabic" w:hint="cs"/>
          <w:sz w:val="30"/>
          <w:szCs w:val="30"/>
          <w:rtl/>
        </w:rPr>
        <w:t>نتزاعه</w:t>
      </w:r>
      <w:r w:rsidR="00CB415C" w:rsidRPr="005332C5">
        <w:rPr>
          <w:rFonts w:cs="Simplified Arabic" w:hint="cs"/>
          <w:sz w:val="30"/>
          <w:szCs w:val="30"/>
          <w:rtl/>
        </w:rPr>
        <w:t>،</w:t>
      </w:r>
      <w:r w:rsidR="004D6E93" w:rsidRPr="005332C5">
        <w:rPr>
          <w:rFonts w:cs="Simplified Arabic" w:hint="cs"/>
          <w:sz w:val="30"/>
          <w:szCs w:val="30"/>
          <w:rtl/>
        </w:rPr>
        <w:t xml:space="preserve"> </w:t>
      </w:r>
      <w:r w:rsidRPr="005332C5">
        <w:rPr>
          <w:rFonts w:cs="Simplified Arabic" w:hint="cs"/>
          <w:sz w:val="30"/>
          <w:szCs w:val="30"/>
          <w:rtl/>
        </w:rPr>
        <w:t>باعتباره</w:t>
      </w:r>
      <w:r w:rsidRPr="005332C5">
        <w:rPr>
          <w:rFonts w:cs="Simplified Arabic" w:hint="eastAsia"/>
          <w:sz w:val="30"/>
          <w:szCs w:val="30"/>
          <w:rtl/>
        </w:rPr>
        <w:t>ا</w:t>
      </w:r>
      <w:r w:rsidR="004D6E93" w:rsidRPr="005332C5">
        <w:rPr>
          <w:rFonts w:cs="Simplified Arabic" w:hint="cs"/>
          <w:sz w:val="30"/>
          <w:szCs w:val="30"/>
          <w:rtl/>
        </w:rPr>
        <w:t xml:space="preserve"> مهم</w:t>
      </w:r>
      <w:r w:rsidRPr="005332C5">
        <w:rPr>
          <w:rFonts w:cs="Simplified Arabic" w:hint="cs"/>
          <w:sz w:val="30"/>
          <w:szCs w:val="30"/>
          <w:rtl/>
        </w:rPr>
        <w:t>ه</w:t>
      </w:r>
      <w:r w:rsidR="004D6E93" w:rsidRPr="005332C5">
        <w:rPr>
          <w:rFonts w:cs="Simplified Arabic" w:hint="cs"/>
          <w:sz w:val="30"/>
          <w:szCs w:val="30"/>
          <w:rtl/>
        </w:rPr>
        <w:t xml:space="preserve"> للبحث القانوني المعاصر</w:t>
      </w:r>
      <w:r w:rsidR="00CB415C" w:rsidRPr="005332C5">
        <w:rPr>
          <w:rFonts w:cs="Simplified Arabic" w:hint="cs"/>
          <w:sz w:val="30"/>
          <w:szCs w:val="30"/>
          <w:rtl/>
        </w:rPr>
        <w:t>،</w:t>
      </w:r>
      <w:r w:rsidR="004D6E93" w:rsidRPr="005332C5">
        <w:rPr>
          <w:rFonts w:cs="Simplified Arabic" w:hint="cs"/>
          <w:sz w:val="30"/>
          <w:szCs w:val="30"/>
          <w:rtl/>
        </w:rPr>
        <w:t xml:space="preserve"> وأصبح الإلمام بها من أهم المهمات لكل من له علاقة بالفقه والقضاء والقانون</w:t>
      </w:r>
      <w:r w:rsidR="00CB415C" w:rsidRPr="005332C5">
        <w:rPr>
          <w:rFonts w:cs="Simplified Arabic" w:hint="cs"/>
          <w:sz w:val="30"/>
          <w:szCs w:val="30"/>
          <w:rtl/>
        </w:rPr>
        <w:t>،</w:t>
      </w:r>
      <w:r w:rsidR="004D6E93" w:rsidRPr="005332C5">
        <w:rPr>
          <w:rFonts w:cs="Simplified Arabic" w:hint="cs"/>
          <w:sz w:val="30"/>
          <w:szCs w:val="30"/>
          <w:rtl/>
        </w:rPr>
        <w:t xml:space="preserve"> مع تسليط الضوء على الصعوبات التي تكتنف دلالة</w:t>
      </w:r>
      <w:r w:rsidR="004D6E93" w:rsidRPr="005332C5">
        <w:rPr>
          <w:rFonts w:cs="Simplified Arabic"/>
          <w:sz w:val="30"/>
          <w:szCs w:val="30"/>
          <w:rtl/>
        </w:rPr>
        <w:t xml:space="preserve"> الاعتراف </w:t>
      </w:r>
      <w:r w:rsidR="004D6E93" w:rsidRPr="005332C5">
        <w:rPr>
          <w:rFonts w:cs="Simplified Arabic" w:hint="cs"/>
          <w:sz w:val="30"/>
          <w:szCs w:val="30"/>
          <w:rtl/>
        </w:rPr>
        <w:t>فتعقد مهمة</w:t>
      </w:r>
      <w:r w:rsidR="004D6E93" w:rsidRPr="005332C5">
        <w:rPr>
          <w:rFonts w:cs="Simplified Arabic"/>
          <w:sz w:val="30"/>
          <w:szCs w:val="30"/>
          <w:rtl/>
        </w:rPr>
        <w:t xml:space="preserve"> القاضي في إطار تكوين </w:t>
      </w:r>
      <w:r w:rsidR="004D6E93" w:rsidRPr="005332C5">
        <w:rPr>
          <w:rFonts w:cs="Simplified Arabic" w:hint="cs"/>
          <w:sz w:val="30"/>
          <w:szCs w:val="30"/>
          <w:rtl/>
        </w:rPr>
        <w:t>قناعته</w:t>
      </w:r>
      <w:r w:rsidR="004D6E93" w:rsidRPr="005332C5">
        <w:rPr>
          <w:rFonts w:cs="Simplified Arabic"/>
          <w:sz w:val="30"/>
          <w:szCs w:val="30"/>
          <w:rtl/>
        </w:rPr>
        <w:t xml:space="preserve">. </w:t>
      </w:r>
    </w:p>
    <w:p w14:paraId="671C2AF4" w14:textId="08F0B147" w:rsidR="004D6E93" w:rsidRPr="005332C5" w:rsidRDefault="004D6E93" w:rsidP="00101775">
      <w:pPr>
        <w:autoSpaceDE w:val="0"/>
        <w:autoSpaceDN w:val="0"/>
        <w:adjustRightInd w:val="0"/>
        <w:ind w:firstLine="454"/>
        <w:jc w:val="both"/>
        <w:rPr>
          <w:rFonts w:cs="Simplified Arabic"/>
          <w:sz w:val="30"/>
          <w:szCs w:val="30"/>
          <w:rtl/>
        </w:rPr>
      </w:pPr>
      <w:r w:rsidRPr="005332C5">
        <w:rPr>
          <w:rFonts w:cs="Simplified Arabic" w:hint="cs"/>
          <w:sz w:val="30"/>
          <w:szCs w:val="30"/>
          <w:rtl/>
        </w:rPr>
        <w:t xml:space="preserve"> تعتمد الدراسة على منهجي</w:t>
      </w:r>
      <w:r w:rsidR="0000302A" w:rsidRPr="005332C5">
        <w:rPr>
          <w:rFonts w:cs="Simplified Arabic" w:hint="cs"/>
          <w:sz w:val="30"/>
          <w:szCs w:val="30"/>
          <w:rtl/>
        </w:rPr>
        <w:t>ة</w:t>
      </w:r>
      <w:r w:rsidRPr="005332C5">
        <w:rPr>
          <w:rFonts w:cs="Simplified Arabic" w:hint="cs"/>
          <w:sz w:val="30"/>
          <w:szCs w:val="30"/>
          <w:rtl/>
        </w:rPr>
        <w:t xml:space="preserve"> الوصف والتحليل</w:t>
      </w:r>
      <w:r w:rsidR="00CB415C" w:rsidRPr="005332C5">
        <w:rPr>
          <w:rFonts w:cs="Simplified Arabic" w:hint="cs"/>
          <w:sz w:val="30"/>
          <w:szCs w:val="30"/>
          <w:rtl/>
        </w:rPr>
        <w:t>،</w:t>
      </w:r>
      <w:r w:rsidRPr="005332C5">
        <w:rPr>
          <w:rFonts w:cs="Simplified Arabic" w:hint="cs"/>
          <w:sz w:val="30"/>
          <w:szCs w:val="30"/>
          <w:rtl/>
        </w:rPr>
        <w:t xml:space="preserve"> كما تعتمد على منهجية المقارنة من خلال </w:t>
      </w:r>
      <w:r w:rsidR="00C41A19" w:rsidRPr="005332C5">
        <w:rPr>
          <w:rFonts w:cs="Simplified Arabic" w:hint="cs"/>
          <w:sz w:val="30"/>
          <w:szCs w:val="30"/>
          <w:rtl/>
        </w:rPr>
        <w:t>تحليل نصوص</w:t>
      </w:r>
      <w:r w:rsidRPr="005332C5">
        <w:rPr>
          <w:rFonts w:cs="Simplified Arabic" w:hint="cs"/>
          <w:sz w:val="30"/>
          <w:szCs w:val="30"/>
          <w:rtl/>
        </w:rPr>
        <w:t xml:space="preserve"> القانونين المصري والسعودي في مقابلة القانون اليمني</w:t>
      </w:r>
      <w:r w:rsidR="00CB415C" w:rsidRPr="005332C5">
        <w:rPr>
          <w:rFonts w:cs="Simplified Arabic" w:hint="cs"/>
          <w:sz w:val="30"/>
          <w:szCs w:val="30"/>
          <w:rtl/>
        </w:rPr>
        <w:t>،</w:t>
      </w:r>
      <w:r w:rsidRPr="005332C5">
        <w:rPr>
          <w:rFonts w:cs="Simplified Arabic" w:hint="cs"/>
          <w:sz w:val="30"/>
          <w:szCs w:val="30"/>
          <w:rtl/>
        </w:rPr>
        <w:t xml:space="preserve"> مع إشارات عابرة لقوانين أخرى بحسب متطلبات السياق.</w:t>
      </w:r>
    </w:p>
    <w:p w14:paraId="6170D6DD" w14:textId="31DA0E96" w:rsidR="002A7538" w:rsidRPr="005332C5" w:rsidRDefault="004D6E93" w:rsidP="00101775">
      <w:pPr>
        <w:autoSpaceDE w:val="0"/>
        <w:autoSpaceDN w:val="0"/>
        <w:adjustRightInd w:val="0"/>
        <w:jc w:val="both"/>
        <w:rPr>
          <w:rFonts w:cs="Simplified Arabic"/>
          <w:sz w:val="30"/>
          <w:szCs w:val="30"/>
          <w:rtl/>
        </w:rPr>
      </w:pPr>
      <w:r w:rsidRPr="005332C5">
        <w:rPr>
          <w:rFonts w:cs="Simplified Arabic" w:hint="cs"/>
          <w:sz w:val="30"/>
          <w:szCs w:val="30"/>
          <w:rtl/>
        </w:rPr>
        <w:t xml:space="preserve"> </w:t>
      </w:r>
      <w:r w:rsidRPr="005332C5">
        <w:rPr>
          <w:rFonts w:cs="Simplified Arabic"/>
          <w:sz w:val="30"/>
          <w:szCs w:val="30"/>
          <w:rtl/>
        </w:rPr>
        <w:t xml:space="preserve">جاءت هذه الدراسة لبيان </w:t>
      </w:r>
      <w:r w:rsidR="006B23E2" w:rsidRPr="005332C5">
        <w:rPr>
          <w:rFonts w:cs="Simplified Arabic" w:hint="cs"/>
          <w:sz w:val="30"/>
          <w:szCs w:val="30"/>
          <w:rtl/>
        </w:rPr>
        <w:t>ال</w:t>
      </w:r>
      <w:r w:rsidRPr="005332C5">
        <w:rPr>
          <w:rFonts w:cs="Simplified Arabic"/>
          <w:sz w:val="30"/>
          <w:szCs w:val="30"/>
          <w:rtl/>
        </w:rPr>
        <w:t xml:space="preserve">عيوب </w:t>
      </w:r>
      <w:r w:rsidR="006B23E2" w:rsidRPr="005332C5">
        <w:rPr>
          <w:rFonts w:cs="Simplified Arabic" w:hint="cs"/>
          <w:sz w:val="30"/>
          <w:szCs w:val="30"/>
          <w:rtl/>
        </w:rPr>
        <w:t xml:space="preserve">المؤثرة في صحة </w:t>
      </w:r>
      <w:r w:rsidRPr="005332C5">
        <w:rPr>
          <w:rFonts w:cs="Simplified Arabic"/>
          <w:sz w:val="30"/>
          <w:szCs w:val="30"/>
          <w:rtl/>
        </w:rPr>
        <w:t>اعتراف المتهم</w:t>
      </w:r>
      <w:r w:rsidRPr="005332C5">
        <w:rPr>
          <w:rFonts w:cs="Simplified Arabic" w:hint="cs"/>
          <w:sz w:val="30"/>
          <w:szCs w:val="30"/>
          <w:rtl/>
        </w:rPr>
        <w:t xml:space="preserve"> </w:t>
      </w:r>
      <w:r w:rsidRPr="005332C5">
        <w:rPr>
          <w:rFonts w:cs="Simplified Arabic"/>
          <w:sz w:val="30"/>
          <w:szCs w:val="30"/>
          <w:rtl/>
        </w:rPr>
        <w:t xml:space="preserve">التي يجب على القاضي بحثها، </w:t>
      </w:r>
      <w:r w:rsidRPr="005332C5">
        <w:rPr>
          <w:rFonts w:cs="Simplified Arabic" w:hint="cs"/>
          <w:sz w:val="30"/>
          <w:szCs w:val="30"/>
          <w:rtl/>
        </w:rPr>
        <w:t>وقد وزعت مضامينها على</w:t>
      </w:r>
      <w:r w:rsidRPr="005332C5">
        <w:rPr>
          <w:rFonts w:cs="Simplified Arabic"/>
          <w:sz w:val="30"/>
          <w:szCs w:val="30"/>
          <w:rtl/>
        </w:rPr>
        <w:t xml:space="preserve"> </w:t>
      </w:r>
      <w:r w:rsidRPr="005332C5">
        <w:rPr>
          <w:rFonts w:cs="Simplified Arabic" w:hint="cs"/>
          <w:sz w:val="30"/>
          <w:szCs w:val="30"/>
          <w:rtl/>
        </w:rPr>
        <w:t>مبحث تمهيدي وثلاثة فصول</w:t>
      </w:r>
      <w:r w:rsidRPr="005332C5">
        <w:rPr>
          <w:rFonts w:cs="Simplified Arabic"/>
          <w:sz w:val="30"/>
          <w:szCs w:val="30"/>
          <w:rtl/>
        </w:rPr>
        <w:t xml:space="preserve">، </w:t>
      </w:r>
      <w:r w:rsidRPr="005332C5">
        <w:rPr>
          <w:rFonts w:cs="Simplified Arabic" w:hint="cs"/>
          <w:sz w:val="30"/>
          <w:szCs w:val="30"/>
          <w:rtl/>
        </w:rPr>
        <w:t>خصص</w:t>
      </w:r>
      <w:r w:rsidRPr="005332C5">
        <w:rPr>
          <w:rFonts w:cs="Simplified Arabic"/>
          <w:sz w:val="30"/>
          <w:szCs w:val="30"/>
          <w:rtl/>
        </w:rPr>
        <w:t xml:space="preserve"> </w:t>
      </w:r>
      <w:r w:rsidRPr="005332C5">
        <w:rPr>
          <w:rFonts w:cs="Simplified Arabic" w:hint="cs"/>
          <w:sz w:val="30"/>
          <w:szCs w:val="30"/>
          <w:rtl/>
        </w:rPr>
        <w:t xml:space="preserve">المبحث </w:t>
      </w:r>
      <w:r w:rsidRPr="005332C5">
        <w:rPr>
          <w:rFonts w:cs="Simplified Arabic"/>
          <w:sz w:val="30"/>
          <w:szCs w:val="30"/>
          <w:rtl/>
        </w:rPr>
        <w:t>التمهيدي منها لبيان ماهية اعتراف المتهم</w:t>
      </w:r>
      <w:r w:rsidR="0000302A" w:rsidRPr="005332C5">
        <w:rPr>
          <w:rFonts w:cs="Simplified Arabic" w:hint="cs"/>
          <w:sz w:val="30"/>
          <w:szCs w:val="30"/>
          <w:rtl/>
        </w:rPr>
        <w:t xml:space="preserve"> و</w:t>
      </w:r>
      <w:r w:rsidRPr="005332C5">
        <w:rPr>
          <w:rFonts w:cs="Simplified Arabic"/>
          <w:sz w:val="30"/>
          <w:szCs w:val="30"/>
          <w:rtl/>
        </w:rPr>
        <w:t>حجيته في الإثبات</w:t>
      </w:r>
      <w:r w:rsidRPr="005332C5">
        <w:rPr>
          <w:rFonts w:cs="Simplified Arabic" w:hint="cs"/>
          <w:sz w:val="30"/>
          <w:szCs w:val="30"/>
          <w:rtl/>
        </w:rPr>
        <w:t xml:space="preserve"> </w:t>
      </w:r>
      <w:r w:rsidRPr="005332C5">
        <w:rPr>
          <w:rFonts w:cs="Simplified Arabic"/>
          <w:sz w:val="30"/>
          <w:szCs w:val="30"/>
          <w:rtl/>
        </w:rPr>
        <w:t xml:space="preserve">من خلال </w:t>
      </w:r>
      <w:r w:rsidRPr="005332C5">
        <w:rPr>
          <w:rFonts w:cs="Simplified Arabic" w:hint="cs"/>
          <w:sz w:val="30"/>
          <w:szCs w:val="30"/>
          <w:rtl/>
        </w:rPr>
        <w:t>مطلبين</w:t>
      </w:r>
      <w:r w:rsidRPr="005332C5">
        <w:rPr>
          <w:rFonts w:cs="Simplified Arabic"/>
          <w:sz w:val="30"/>
          <w:szCs w:val="30"/>
          <w:rtl/>
        </w:rPr>
        <w:t>،</w:t>
      </w:r>
      <w:r w:rsidR="0000302A" w:rsidRPr="005332C5">
        <w:rPr>
          <w:rFonts w:cs="Simplified Arabic" w:hint="cs"/>
          <w:sz w:val="30"/>
          <w:szCs w:val="30"/>
          <w:rtl/>
        </w:rPr>
        <w:t xml:space="preserve"> </w:t>
      </w:r>
      <w:r w:rsidRPr="005332C5">
        <w:rPr>
          <w:rFonts w:cs="Simplified Arabic"/>
          <w:sz w:val="30"/>
          <w:szCs w:val="30"/>
          <w:rtl/>
        </w:rPr>
        <w:t>الأول تناول ماهية اعتراف المتهم</w:t>
      </w:r>
      <w:r w:rsidRPr="005332C5">
        <w:rPr>
          <w:rFonts w:cs="Simplified Arabic" w:hint="cs"/>
          <w:sz w:val="30"/>
          <w:szCs w:val="30"/>
          <w:rtl/>
        </w:rPr>
        <w:t xml:space="preserve"> فعرف به لغة و</w:t>
      </w:r>
      <w:r w:rsidR="0000302A" w:rsidRPr="005332C5">
        <w:rPr>
          <w:rFonts w:cs="Simplified Arabic" w:hint="cs"/>
          <w:sz w:val="30"/>
          <w:szCs w:val="30"/>
          <w:rtl/>
        </w:rPr>
        <w:t>اصطلاحا</w:t>
      </w:r>
      <w:r w:rsidR="00F805A6" w:rsidRPr="005332C5">
        <w:rPr>
          <w:rFonts w:cs="Simplified Arabic" w:hint="cs"/>
          <w:sz w:val="30"/>
          <w:szCs w:val="30"/>
          <w:rtl/>
        </w:rPr>
        <w:t>ً</w:t>
      </w:r>
      <w:r w:rsidR="008C18BD" w:rsidRPr="005332C5">
        <w:rPr>
          <w:rFonts w:cs="Simplified Arabic" w:hint="cs"/>
          <w:sz w:val="30"/>
          <w:szCs w:val="30"/>
          <w:rtl/>
        </w:rPr>
        <w:t xml:space="preserve"> وقانوناً</w:t>
      </w:r>
      <w:r w:rsidR="0000302A" w:rsidRPr="005332C5">
        <w:rPr>
          <w:rFonts w:cs="Simplified Arabic" w:hint="cs"/>
          <w:sz w:val="30"/>
          <w:szCs w:val="30"/>
          <w:rtl/>
        </w:rPr>
        <w:t xml:space="preserve">، وذكر خصائصه، وطبيعته، </w:t>
      </w:r>
      <w:r w:rsidR="00767696" w:rsidRPr="005332C5">
        <w:rPr>
          <w:rFonts w:cs="Simplified Arabic" w:hint="cs"/>
          <w:sz w:val="30"/>
          <w:szCs w:val="30"/>
          <w:rtl/>
        </w:rPr>
        <w:t>وشروطه</w:t>
      </w:r>
      <w:r w:rsidRPr="005332C5">
        <w:rPr>
          <w:rFonts w:cs="Simplified Arabic"/>
          <w:sz w:val="30"/>
          <w:szCs w:val="30"/>
          <w:rtl/>
        </w:rPr>
        <w:t xml:space="preserve">، </w:t>
      </w:r>
      <w:r w:rsidRPr="005332C5">
        <w:rPr>
          <w:rFonts w:cs="Simplified Arabic" w:hint="cs"/>
          <w:sz w:val="30"/>
          <w:szCs w:val="30"/>
          <w:rtl/>
        </w:rPr>
        <w:t>و</w:t>
      </w:r>
      <w:r w:rsidRPr="005332C5">
        <w:rPr>
          <w:rFonts w:cs="Simplified Arabic"/>
          <w:sz w:val="30"/>
          <w:szCs w:val="30"/>
          <w:rtl/>
        </w:rPr>
        <w:t xml:space="preserve">الثاني </w:t>
      </w:r>
      <w:r w:rsidRPr="005332C5">
        <w:rPr>
          <w:rFonts w:cs="Simplified Arabic" w:hint="cs"/>
          <w:sz w:val="30"/>
          <w:szCs w:val="30"/>
          <w:rtl/>
        </w:rPr>
        <w:t xml:space="preserve">درس </w:t>
      </w:r>
      <w:r w:rsidRPr="005332C5">
        <w:rPr>
          <w:rFonts w:cs="Simplified Arabic"/>
          <w:sz w:val="30"/>
          <w:szCs w:val="30"/>
          <w:rtl/>
        </w:rPr>
        <w:t xml:space="preserve">حجية الاعتراف من حيث جهة صدوره </w:t>
      </w:r>
      <w:r w:rsidR="008C18BD" w:rsidRPr="005332C5">
        <w:rPr>
          <w:rFonts w:cs="Simplified Arabic" w:hint="cs"/>
          <w:sz w:val="30"/>
          <w:szCs w:val="30"/>
          <w:rtl/>
        </w:rPr>
        <w:t>و</w:t>
      </w:r>
      <w:r w:rsidRPr="005332C5">
        <w:rPr>
          <w:rFonts w:cs="Simplified Arabic"/>
          <w:sz w:val="30"/>
          <w:szCs w:val="30"/>
          <w:rtl/>
        </w:rPr>
        <w:t>سلطة المحكمة في تقدير حجي</w:t>
      </w:r>
      <w:r w:rsidRPr="005332C5">
        <w:rPr>
          <w:rFonts w:cs="Simplified Arabic" w:hint="cs"/>
          <w:sz w:val="30"/>
          <w:szCs w:val="30"/>
          <w:rtl/>
        </w:rPr>
        <w:t>ته</w:t>
      </w:r>
      <w:r w:rsidR="00CB415C" w:rsidRPr="005332C5">
        <w:rPr>
          <w:rFonts w:cs="Simplified Arabic" w:hint="cs"/>
          <w:sz w:val="30"/>
          <w:szCs w:val="30"/>
          <w:rtl/>
        </w:rPr>
        <w:t>،</w:t>
      </w:r>
      <w:r w:rsidRPr="005332C5">
        <w:rPr>
          <w:rFonts w:cs="Simplified Arabic" w:hint="cs"/>
          <w:sz w:val="30"/>
          <w:szCs w:val="30"/>
          <w:rtl/>
        </w:rPr>
        <w:t xml:space="preserve"> وخصص </w:t>
      </w:r>
      <w:r w:rsidRPr="005332C5">
        <w:rPr>
          <w:rFonts w:cs="Simplified Arabic"/>
          <w:sz w:val="30"/>
          <w:szCs w:val="30"/>
          <w:rtl/>
        </w:rPr>
        <w:t>الفصل الأول لدراسة عيوب</w:t>
      </w:r>
      <w:r w:rsidRPr="005332C5">
        <w:rPr>
          <w:rFonts w:cs="Simplified Arabic" w:hint="cs"/>
          <w:sz w:val="30"/>
          <w:szCs w:val="30"/>
          <w:rtl/>
        </w:rPr>
        <w:t xml:space="preserve"> </w:t>
      </w:r>
      <w:r w:rsidR="001244FC" w:rsidRPr="005332C5">
        <w:rPr>
          <w:rFonts w:cs="Simplified Arabic" w:hint="cs"/>
          <w:sz w:val="30"/>
          <w:szCs w:val="30"/>
          <w:rtl/>
        </w:rPr>
        <w:t xml:space="preserve">الاعتراف </w:t>
      </w:r>
      <w:r w:rsidRPr="005332C5">
        <w:rPr>
          <w:rFonts w:cs="Simplified Arabic" w:hint="cs"/>
          <w:sz w:val="30"/>
          <w:szCs w:val="30"/>
          <w:rtl/>
        </w:rPr>
        <w:t>المتعلقة بالمتهم</w:t>
      </w:r>
      <w:r w:rsidRPr="005332C5">
        <w:rPr>
          <w:rFonts w:cs="Simplified Arabic"/>
          <w:sz w:val="30"/>
          <w:szCs w:val="30"/>
          <w:rtl/>
        </w:rPr>
        <w:t>،</w:t>
      </w:r>
      <w:r w:rsidR="00ED3391" w:rsidRPr="005332C5">
        <w:rPr>
          <w:rFonts w:cs="Simplified Arabic" w:hint="cs"/>
          <w:sz w:val="30"/>
          <w:szCs w:val="30"/>
          <w:rtl/>
        </w:rPr>
        <w:t xml:space="preserve"> وقد جاء في مبحثين تناول الأول </w:t>
      </w:r>
      <w:r w:rsidR="008C18BD" w:rsidRPr="005332C5">
        <w:rPr>
          <w:rFonts w:cs="Simplified Arabic" w:hint="cs"/>
          <w:sz w:val="30"/>
          <w:szCs w:val="30"/>
          <w:rtl/>
        </w:rPr>
        <w:t>مفهوم المتهم والعيوب المتعلقة بالأهلية وصراحة الاعتراف</w:t>
      </w:r>
      <w:r w:rsidR="00ED3391" w:rsidRPr="005332C5">
        <w:rPr>
          <w:rFonts w:cs="Simplified Arabic" w:hint="cs"/>
          <w:sz w:val="30"/>
          <w:szCs w:val="30"/>
          <w:rtl/>
        </w:rPr>
        <w:t>، واستعرض المبحث الثاني العيوب المتعلقة بالإرادة،</w:t>
      </w:r>
      <w:r w:rsidRPr="005332C5">
        <w:rPr>
          <w:rFonts w:cs="Simplified Arabic"/>
          <w:sz w:val="30"/>
          <w:szCs w:val="30"/>
          <w:rtl/>
        </w:rPr>
        <w:t xml:space="preserve"> </w:t>
      </w:r>
      <w:r w:rsidRPr="005332C5">
        <w:rPr>
          <w:rFonts w:cs="Simplified Arabic" w:hint="cs"/>
          <w:sz w:val="30"/>
          <w:szCs w:val="30"/>
          <w:rtl/>
        </w:rPr>
        <w:t>و</w:t>
      </w:r>
      <w:r w:rsidR="00ED3391" w:rsidRPr="005332C5">
        <w:rPr>
          <w:rFonts w:cs="Simplified Arabic" w:hint="cs"/>
          <w:sz w:val="30"/>
          <w:szCs w:val="30"/>
          <w:rtl/>
        </w:rPr>
        <w:t xml:space="preserve">تناول </w:t>
      </w:r>
      <w:r w:rsidRPr="005332C5">
        <w:rPr>
          <w:rFonts w:cs="Simplified Arabic"/>
          <w:sz w:val="30"/>
          <w:szCs w:val="30"/>
          <w:rtl/>
        </w:rPr>
        <w:t>الفصل الثاني</w:t>
      </w:r>
      <w:r w:rsidRPr="005332C5">
        <w:rPr>
          <w:rFonts w:cs="Simplified Arabic" w:hint="cs"/>
          <w:sz w:val="30"/>
          <w:szCs w:val="30"/>
          <w:rtl/>
        </w:rPr>
        <w:t xml:space="preserve"> عيوب</w:t>
      </w:r>
      <w:r w:rsidR="001244FC" w:rsidRPr="005332C5">
        <w:rPr>
          <w:rFonts w:cs="Simplified Arabic" w:hint="cs"/>
          <w:sz w:val="30"/>
          <w:szCs w:val="30"/>
          <w:rtl/>
        </w:rPr>
        <w:t xml:space="preserve"> الاعتراف المتعلقة </w:t>
      </w:r>
      <w:r w:rsidRPr="005332C5">
        <w:rPr>
          <w:rFonts w:cs="Simplified Arabic" w:hint="cs"/>
          <w:sz w:val="30"/>
          <w:szCs w:val="30"/>
          <w:rtl/>
        </w:rPr>
        <w:t>بالإجراءات</w:t>
      </w:r>
      <w:r w:rsidR="00ED3391" w:rsidRPr="005332C5">
        <w:rPr>
          <w:rFonts w:cs="Simplified Arabic" w:hint="cs"/>
          <w:sz w:val="30"/>
          <w:szCs w:val="30"/>
          <w:rtl/>
        </w:rPr>
        <w:t>،</w:t>
      </w:r>
      <w:r w:rsidRPr="005332C5">
        <w:rPr>
          <w:rFonts w:cs="Simplified Arabic"/>
          <w:sz w:val="30"/>
          <w:szCs w:val="30"/>
          <w:rtl/>
        </w:rPr>
        <w:t xml:space="preserve"> </w:t>
      </w:r>
      <w:r w:rsidR="00ED3391" w:rsidRPr="005332C5">
        <w:rPr>
          <w:rFonts w:cs="Simplified Arabic" w:hint="cs"/>
          <w:sz w:val="30"/>
          <w:szCs w:val="30"/>
          <w:rtl/>
        </w:rPr>
        <w:t xml:space="preserve">تم تقسيمه إلى مبحثين أوضح </w:t>
      </w:r>
      <w:r w:rsidR="002A7538" w:rsidRPr="005332C5">
        <w:rPr>
          <w:rFonts w:cs="Simplified Arabic" w:hint="cs"/>
          <w:sz w:val="30"/>
          <w:szCs w:val="30"/>
          <w:rtl/>
        </w:rPr>
        <w:t xml:space="preserve">المبحث الأول </w:t>
      </w:r>
      <w:r w:rsidR="001244FC" w:rsidRPr="005332C5">
        <w:rPr>
          <w:rFonts w:cs="Simplified Arabic" w:hint="cs"/>
          <w:sz w:val="30"/>
          <w:szCs w:val="30"/>
          <w:rtl/>
        </w:rPr>
        <w:t>ال</w:t>
      </w:r>
      <w:r w:rsidR="00C8296B" w:rsidRPr="005332C5">
        <w:rPr>
          <w:rFonts w:cs="Simplified Arabic" w:hint="cs"/>
          <w:sz w:val="30"/>
          <w:szCs w:val="30"/>
          <w:rtl/>
        </w:rPr>
        <w:t>عيوب</w:t>
      </w:r>
      <w:r w:rsidR="001244FC" w:rsidRPr="005332C5">
        <w:rPr>
          <w:rFonts w:cs="Simplified Arabic" w:hint="cs"/>
          <w:sz w:val="30"/>
          <w:szCs w:val="30"/>
          <w:rtl/>
        </w:rPr>
        <w:t xml:space="preserve"> المتعلقة ب</w:t>
      </w:r>
      <w:r w:rsidR="00C8296B" w:rsidRPr="005332C5">
        <w:rPr>
          <w:rFonts w:cs="Simplified Arabic" w:hint="cs"/>
          <w:sz w:val="30"/>
          <w:szCs w:val="30"/>
          <w:rtl/>
        </w:rPr>
        <w:t>الإجراءات المقيد</w:t>
      </w:r>
      <w:r w:rsidR="008C18BD" w:rsidRPr="005332C5">
        <w:rPr>
          <w:rFonts w:cs="Simplified Arabic" w:hint="cs"/>
          <w:sz w:val="30"/>
          <w:szCs w:val="30"/>
          <w:rtl/>
        </w:rPr>
        <w:t>ة</w:t>
      </w:r>
      <w:r w:rsidR="00C8296B" w:rsidRPr="005332C5">
        <w:rPr>
          <w:rFonts w:cs="Simplified Arabic" w:hint="cs"/>
          <w:sz w:val="30"/>
          <w:szCs w:val="30"/>
          <w:rtl/>
        </w:rPr>
        <w:t xml:space="preserve"> للحرية</w:t>
      </w:r>
      <w:r w:rsidR="002A7538" w:rsidRPr="005332C5">
        <w:rPr>
          <w:rFonts w:cs="Simplified Arabic" w:hint="cs"/>
          <w:sz w:val="30"/>
          <w:szCs w:val="30"/>
          <w:rtl/>
        </w:rPr>
        <w:t xml:space="preserve">، وخصص الثاني </w:t>
      </w:r>
      <w:r w:rsidR="00841153" w:rsidRPr="005332C5">
        <w:rPr>
          <w:rFonts w:cs="Simplified Arabic" w:hint="cs"/>
          <w:sz w:val="30"/>
          <w:szCs w:val="30"/>
          <w:rtl/>
        </w:rPr>
        <w:t>ل</w:t>
      </w:r>
      <w:r w:rsidR="00EF09E1" w:rsidRPr="005332C5">
        <w:rPr>
          <w:rFonts w:cs="Simplified Arabic" w:hint="cs"/>
          <w:sz w:val="30"/>
          <w:szCs w:val="30"/>
          <w:rtl/>
        </w:rPr>
        <w:t>ل</w:t>
      </w:r>
      <w:r w:rsidR="00EF09E1" w:rsidRPr="005332C5">
        <w:rPr>
          <w:rFonts w:cs="Simplified Arabic"/>
          <w:sz w:val="30"/>
          <w:szCs w:val="30"/>
          <w:rtl/>
        </w:rPr>
        <w:t>عي</w:t>
      </w:r>
      <w:r w:rsidR="00EF09E1" w:rsidRPr="005332C5">
        <w:rPr>
          <w:rFonts w:cs="Simplified Arabic" w:hint="cs"/>
          <w:sz w:val="30"/>
          <w:szCs w:val="30"/>
          <w:rtl/>
        </w:rPr>
        <w:t>و</w:t>
      </w:r>
      <w:r w:rsidR="00EF09E1" w:rsidRPr="005332C5">
        <w:rPr>
          <w:rFonts w:cs="Simplified Arabic"/>
          <w:sz w:val="30"/>
          <w:szCs w:val="30"/>
          <w:rtl/>
        </w:rPr>
        <w:t>ب</w:t>
      </w:r>
      <w:r w:rsidR="00EF09E1" w:rsidRPr="005332C5">
        <w:rPr>
          <w:rFonts w:cs="Simplified Arabic" w:hint="cs"/>
          <w:sz w:val="30"/>
          <w:szCs w:val="30"/>
          <w:rtl/>
        </w:rPr>
        <w:t xml:space="preserve"> المتعلقة بإجراءات التفتيش والاستجواب المؤثرة في صحة الاعتراف</w:t>
      </w:r>
      <w:r w:rsidR="002A7538" w:rsidRPr="005332C5">
        <w:rPr>
          <w:rFonts w:cs="Simplified Arabic" w:hint="cs"/>
          <w:sz w:val="30"/>
          <w:szCs w:val="30"/>
          <w:rtl/>
        </w:rPr>
        <w:t>، اما</w:t>
      </w:r>
      <w:r w:rsidRPr="005332C5">
        <w:rPr>
          <w:rFonts w:cs="Simplified Arabic" w:hint="cs"/>
          <w:sz w:val="30"/>
          <w:szCs w:val="30"/>
          <w:rtl/>
        </w:rPr>
        <w:t xml:space="preserve"> الفصل الثالث </w:t>
      </w:r>
      <w:r w:rsidR="002A7538" w:rsidRPr="005332C5">
        <w:rPr>
          <w:rFonts w:cs="Simplified Arabic" w:hint="cs"/>
          <w:sz w:val="30"/>
          <w:szCs w:val="30"/>
          <w:rtl/>
        </w:rPr>
        <w:t xml:space="preserve">فجاء </w:t>
      </w:r>
      <w:r w:rsidRPr="005332C5">
        <w:rPr>
          <w:rFonts w:cs="Simplified Arabic" w:hint="cs"/>
          <w:sz w:val="30"/>
          <w:szCs w:val="30"/>
          <w:rtl/>
        </w:rPr>
        <w:t>لعرض ا</w:t>
      </w:r>
      <w:r w:rsidRPr="005332C5">
        <w:rPr>
          <w:rFonts w:cs="Simplified Arabic"/>
          <w:sz w:val="30"/>
          <w:szCs w:val="30"/>
          <w:rtl/>
        </w:rPr>
        <w:t>لآثار</w:t>
      </w:r>
      <w:r w:rsidRPr="005332C5">
        <w:rPr>
          <w:rFonts w:cs="Simplified Arabic" w:hint="cs"/>
          <w:sz w:val="30"/>
          <w:szCs w:val="30"/>
          <w:rtl/>
        </w:rPr>
        <w:t xml:space="preserve"> القانونية المترتبة على </w:t>
      </w:r>
      <w:r w:rsidRPr="005332C5">
        <w:rPr>
          <w:rFonts w:cs="Simplified Arabic"/>
          <w:sz w:val="30"/>
          <w:szCs w:val="30"/>
          <w:rtl/>
        </w:rPr>
        <w:t xml:space="preserve">عيوب </w:t>
      </w:r>
      <w:r w:rsidR="0000302A" w:rsidRPr="005332C5">
        <w:rPr>
          <w:rFonts w:cs="Simplified Arabic" w:hint="cs"/>
          <w:sz w:val="30"/>
          <w:szCs w:val="30"/>
          <w:rtl/>
        </w:rPr>
        <w:t>ال</w:t>
      </w:r>
      <w:r w:rsidRPr="005332C5">
        <w:rPr>
          <w:rFonts w:cs="Simplified Arabic"/>
          <w:sz w:val="30"/>
          <w:szCs w:val="30"/>
          <w:rtl/>
        </w:rPr>
        <w:t>اعتراف</w:t>
      </w:r>
      <w:r w:rsidR="00CB415C" w:rsidRPr="005332C5">
        <w:rPr>
          <w:rFonts w:cs="Simplified Arabic" w:hint="cs"/>
          <w:sz w:val="30"/>
          <w:szCs w:val="30"/>
          <w:rtl/>
        </w:rPr>
        <w:t>،</w:t>
      </w:r>
      <w:r w:rsidR="002A7538" w:rsidRPr="005332C5">
        <w:rPr>
          <w:rFonts w:cs="Simplified Arabic" w:hint="cs"/>
          <w:sz w:val="30"/>
          <w:szCs w:val="30"/>
          <w:rtl/>
        </w:rPr>
        <w:t xml:space="preserve"> تم دراسته من خلال مبحثين تناول الأول البطلان وأحكام الدفع به، وأبان المبحث الثاني تنوع البطلان على عيوب الاعتراف.</w:t>
      </w:r>
    </w:p>
    <w:p w14:paraId="0343D000" w14:textId="4A760AEA" w:rsidR="005332C5" w:rsidRDefault="004D6E93" w:rsidP="00101775">
      <w:pPr>
        <w:ind w:firstLine="454"/>
        <w:jc w:val="both"/>
        <w:rPr>
          <w:rFonts w:cs="Simplified Arabic"/>
          <w:b/>
          <w:bCs/>
          <w:color w:val="000000"/>
          <w:sz w:val="32"/>
          <w:szCs w:val="32"/>
          <w:rtl/>
        </w:rPr>
      </w:pPr>
      <w:r w:rsidRPr="005332C5">
        <w:rPr>
          <w:rFonts w:cs="Simplified Arabic" w:hint="cs"/>
          <w:sz w:val="30"/>
          <w:szCs w:val="30"/>
          <w:rtl/>
        </w:rPr>
        <w:t xml:space="preserve"> ثم </w:t>
      </w:r>
      <w:r w:rsidR="002A7538" w:rsidRPr="005332C5">
        <w:rPr>
          <w:rFonts w:cs="Simplified Arabic" w:hint="cs"/>
          <w:sz w:val="30"/>
          <w:szCs w:val="30"/>
          <w:rtl/>
        </w:rPr>
        <w:t>انتهت الدراسة ب</w:t>
      </w:r>
      <w:r w:rsidRPr="005332C5">
        <w:rPr>
          <w:rFonts w:cs="Simplified Arabic"/>
          <w:sz w:val="30"/>
          <w:szCs w:val="30"/>
          <w:rtl/>
        </w:rPr>
        <w:t xml:space="preserve">خاتمة </w:t>
      </w:r>
      <w:r w:rsidR="004109B1">
        <w:rPr>
          <w:rFonts w:cs="Simplified Arabic" w:hint="cs"/>
          <w:sz w:val="30"/>
          <w:szCs w:val="30"/>
          <w:rtl/>
        </w:rPr>
        <w:t>ا</w:t>
      </w:r>
      <w:r w:rsidR="004109B1" w:rsidRPr="005332C5">
        <w:rPr>
          <w:rFonts w:cs="Simplified Arabic" w:hint="cs"/>
          <w:sz w:val="30"/>
          <w:szCs w:val="30"/>
          <w:rtl/>
        </w:rPr>
        <w:t>شتملت</w:t>
      </w:r>
      <w:r w:rsidRPr="005332C5">
        <w:rPr>
          <w:rFonts w:cs="Simplified Arabic"/>
          <w:sz w:val="30"/>
          <w:szCs w:val="30"/>
          <w:rtl/>
        </w:rPr>
        <w:t xml:space="preserve"> على أهم النتائج والتوصيات التي </w:t>
      </w:r>
      <w:r w:rsidRPr="005332C5">
        <w:rPr>
          <w:rFonts w:cs="Simplified Arabic" w:hint="cs"/>
          <w:sz w:val="30"/>
          <w:szCs w:val="30"/>
          <w:rtl/>
        </w:rPr>
        <w:t xml:space="preserve">تحصلت من </w:t>
      </w:r>
      <w:r w:rsidRPr="005332C5">
        <w:rPr>
          <w:rFonts w:cs="Simplified Arabic"/>
          <w:sz w:val="30"/>
          <w:szCs w:val="30"/>
          <w:rtl/>
        </w:rPr>
        <w:t>هذه الدراسة.</w:t>
      </w:r>
    </w:p>
    <w:p w14:paraId="1021D269" w14:textId="77777777" w:rsidR="00B5600E" w:rsidRDefault="00B5600E" w:rsidP="00101775">
      <w:pPr>
        <w:ind w:firstLine="454"/>
        <w:jc w:val="both"/>
        <w:rPr>
          <w:rFonts w:cs="Simplified Arabic"/>
          <w:b/>
          <w:bCs/>
          <w:color w:val="000000"/>
          <w:sz w:val="32"/>
          <w:szCs w:val="32"/>
          <w:rtl/>
        </w:rPr>
      </w:pPr>
    </w:p>
    <w:p w14:paraId="7C91B1AD" w14:textId="77777777" w:rsidR="00B5600E" w:rsidRDefault="00B5600E" w:rsidP="00101775">
      <w:pPr>
        <w:ind w:firstLine="454"/>
        <w:jc w:val="both"/>
        <w:rPr>
          <w:rFonts w:cs="Simplified Arabic"/>
          <w:b/>
          <w:bCs/>
          <w:color w:val="000000"/>
          <w:sz w:val="32"/>
          <w:szCs w:val="32"/>
          <w:rtl/>
        </w:rPr>
      </w:pPr>
    </w:p>
    <w:p w14:paraId="7C5A2824" w14:textId="77777777" w:rsidR="00B5600E" w:rsidRDefault="00B5600E" w:rsidP="00101775">
      <w:pPr>
        <w:ind w:firstLine="454"/>
        <w:jc w:val="both"/>
        <w:rPr>
          <w:rFonts w:cs="Simplified Arabic"/>
          <w:b/>
          <w:bCs/>
          <w:color w:val="000000"/>
          <w:sz w:val="32"/>
          <w:szCs w:val="32"/>
          <w:rtl/>
        </w:rPr>
      </w:pPr>
    </w:p>
    <w:p w14:paraId="29C2D54E" w14:textId="77777777" w:rsidR="00B5600E" w:rsidRDefault="00B5600E" w:rsidP="00101775">
      <w:pPr>
        <w:ind w:firstLine="454"/>
        <w:jc w:val="both"/>
        <w:rPr>
          <w:rFonts w:cs="Simplified Arabic"/>
          <w:b/>
          <w:bCs/>
          <w:color w:val="000000"/>
          <w:sz w:val="32"/>
          <w:szCs w:val="32"/>
          <w:rtl/>
        </w:rPr>
      </w:pPr>
    </w:p>
    <w:p w14:paraId="327DDE4A" w14:textId="77777777" w:rsidR="00B5600E" w:rsidRDefault="00B5600E" w:rsidP="00101775">
      <w:pPr>
        <w:ind w:firstLine="454"/>
        <w:jc w:val="both"/>
        <w:rPr>
          <w:rFonts w:cs="Simplified Arabic"/>
          <w:b/>
          <w:bCs/>
          <w:color w:val="000000"/>
          <w:sz w:val="32"/>
          <w:szCs w:val="32"/>
          <w:rtl/>
        </w:rPr>
      </w:pPr>
    </w:p>
    <w:p w14:paraId="21C58544" w14:textId="77777777" w:rsidR="00B5600E" w:rsidRDefault="00B5600E" w:rsidP="00101775">
      <w:pPr>
        <w:ind w:firstLine="454"/>
        <w:jc w:val="both"/>
        <w:rPr>
          <w:rFonts w:cs="Simplified Arabic"/>
          <w:b/>
          <w:bCs/>
          <w:color w:val="000000"/>
          <w:sz w:val="32"/>
          <w:szCs w:val="32"/>
          <w:rtl/>
        </w:rPr>
      </w:pPr>
    </w:p>
    <w:p w14:paraId="31964703" w14:textId="77777777" w:rsidR="00B5600E" w:rsidRDefault="00B5600E" w:rsidP="00101775">
      <w:pPr>
        <w:ind w:firstLine="454"/>
        <w:jc w:val="both"/>
        <w:rPr>
          <w:rFonts w:cs="Simplified Arabic"/>
          <w:b/>
          <w:bCs/>
          <w:color w:val="000000"/>
          <w:sz w:val="32"/>
          <w:szCs w:val="32"/>
          <w:rtl/>
        </w:rPr>
      </w:pPr>
    </w:p>
    <w:p w14:paraId="6D2F189A" w14:textId="77777777" w:rsidR="00B5600E" w:rsidRDefault="00B5600E" w:rsidP="00101775">
      <w:pPr>
        <w:ind w:firstLine="454"/>
        <w:jc w:val="both"/>
        <w:rPr>
          <w:rFonts w:cs="Simplified Arabic"/>
          <w:b/>
          <w:bCs/>
          <w:color w:val="000000"/>
          <w:sz w:val="32"/>
          <w:szCs w:val="32"/>
          <w:rtl/>
        </w:rPr>
      </w:pPr>
    </w:p>
    <w:p w14:paraId="42CFB5F8" w14:textId="77777777" w:rsidR="00B5600E" w:rsidRDefault="00B5600E" w:rsidP="00101775">
      <w:pPr>
        <w:ind w:firstLine="454"/>
        <w:jc w:val="both"/>
        <w:rPr>
          <w:rFonts w:cs="Simplified Arabic"/>
          <w:b/>
          <w:bCs/>
          <w:color w:val="000000"/>
          <w:sz w:val="32"/>
          <w:szCs w:val="32"/>
          <w:rtl/>
        </w:rPr>
      </w:pPr>
    </w:p>
    <w:p w14:paraId="3584C5D5" w14:textId="77777777" w:rsidR="00B5600E" w:rsidRDefault="00B5600E" w:rsidP="00101775">
      <w:pPr>
        <w:ind w:firstLine="454"/>
        <w:jc w:val="both"/>
        <w:rPr>
          <w:rFonts w:cs="Simplified Arabic"/>
          <w:b/>
          <w:bCs/>
          <w:color w:val="000000"/>
          <w:sz w:val="32"/>
          <w:szCs w:val="32"/>
          <w:rtl/>
        </w:rPr>
      </w:pPr>
    </w:p>
    <w:p w14:paraId="25159637" w14:textId="77777777" w:rsidR="00B5600E" w:rsidRDefault="00B5600E" w:rsidP="00101775">
      <w:pPr>
        <w:ind w:firstLine="454"/>
        <w:jc w:val="both"/>
        <w:rPr>
          <w:rFonts w:cs="Simplified Arabic"/>
          <w:b/>
          <w:bCs/>
          <w:color w:val="000000"/>
          <w:sz w:val="32"/>
          <w:szCs w:val="32"/>
          <w:rtl/>
        </w:rPr>
      </w:pPr>
    </w:p>
    <w:p w14:paraId="192BF34B" w14:textId="1C5EFE05" w:rsidR="009B2454" w:rsidRPr="00FB7C7A" w:rsidRDefault="009B2454" w:rsidP="00FB7C7A">
      <w:pPr>
        <w:spacing w:after="240" w:line="276" w:lineRule="auto"/>
        <w:ind w:firstLine="454"/>
        <w:jc w:val="center"/>
        <w:rPr>
          <w:rFonts w:cs="Khalid Art bold"/>
          <w:b/>
          <w:bCs/>
          <w:color w:val="000000"/>
          <w:sz w:val="32"/>
          <w:szCs w:val="32"/>
          <w:rtl/>
        </w:rPr>
      </w:pPr>
      <w:r w:rsidRPr="00FB7C7A">
        <w:rPr>
          <w:rFonts w:cs="Simplified Arabic" w:hint="cs"/>
          <w:b/>
          <w:bCs/>
          <w:color w:val="000000"/>
          <w:sz w:val="32"/>
          <w:szCs w:val="32"/>
          <w:rtl/>
        </w:rPr>
        <w:t>بسم الله الرحمن الرحيم</w:t>
      </w:r>
    </w:p>
    <w:p w14:paraId="7271D34D" w14:textId="77577DF4" w:rsidR="005F03A8" w:rsidRPr="00F5634F" w:rsidRDefault="005F03A8" w:rsidP="007B6EBB">
      <w:pPr>
        <w:spacing w:after="240" w:line="276" w:lineRule="auto"/>
        <w:jc w:val="center"/>
        <w:rPr>
          <w:b/>
          <w:bCs/>
          <w:color w:val="000000"/>
          <w:sz w:val="32"/>
          <w:szCs w:val="32"/>
          <w:rtl/>
          <w:lang w:bidi="ar-YE"/>
        </w:rPr>
      </w:pPr>
      <w:r w:rsidRPr="00F5634F">
        <w:rPr>
          <w:rFonts w:cs="Khalid Art bold" w:hint="cs"/>
          <w:b/>
          <w:bCs/>
          <w:color w:val="000000"/>
          <w:sz w:val="32"/>
          <w:szCs w:val="32"/>
          <w:rtl/>
        </w:rPr>
        <w:t>مـقـدمــة</w:t>
      </w:r>
    </w:p>
    <w:p w14:paraId="786B0C5D" w14:textId="510EF941" w:rsidR="00B34D19" w:rsidRPr="005332C5" w:rsidRDefault="00C65618" w:rsidP="00F5634F">
      <w:pPr>
        <w:autoSpaceDE w:val="0"/>
        <w:autoSpaceDN w:val="0"/>
        <w:adjustRightInd w:val="0"/>
        <w:spacing w:after="240" w:line="276" w:lineRule="auto"/>
        <w:ind w:firstLine="454"/>
        <w:jc w:val="both"/>
        <w:rPr>
          <w:rFonts w:cs="Simplified Arabic"/>
          <w:color w:val="000000"/>
          <w:sz w:val="30"/>
          <w:szCs w:val="30"/>
          <w:rtl/>
        </w:rPr>
      </w:pPr>
      <w:r w:rsidRPr="00F5634F">
        <w:rPr>
          <w:rFonts w:cs="Simplified Arabic" w:hint="cs"/>
          <w:color w:val="000000"/>
          <w:sz w:val="32"/>
          <w:szCs w:val="32"/>
          <w:rtl/>
          <w:lang w:bidi="ar-YE"/>
        </w:rPr>
        <w:t xml:space="preserve"> </w:t>
      </w:r>
      <w:r w:rsidR="00B34D19" w:rsidRPr="005332C5">
        <w:rPr>
          <w:rFonts w:cs="Simplified Arabic"/>
          <w:color w:val="000000"/>
          <w:sz w:val="30"/>
          <w:szCs w:val="30"/>
          <w:rtl/>
        </w:rPr>
        <w:t>الحمد لله رب العالمين والصلاة والسلام على سيدنا محمد المبعوث رحمة للعالمين وبعد:</w:t>
      </w:r>
    </w:p>
    <w:p w14:paraId="3DC63D87" w14:textId="79D99982" w:rsidR="00B34D19" w:rsidRPr="005332C5" w:rsidRDefault="00A937C3" w:rsidP="00F5634F">
      <w:pPr>
        <w:autoSpaceDE w:val="0"/>
        <w:autoSpaceDN w:val="0"/>
        <w:adjustRightInd w:val="0"/>
        <w:spacing w:after="240" w:line="276" w:lineRule="auto"/>
        <w:ind w:firstLine="454"/>
        <w:jc w:val="lowKashida"/>
        <w:rPr>
          <w:rFonts w:cs="Simplified Arabic"/>
          <w:color w:val="000000"/>
          <w:sz w:val="30"/>
          <w:szCs w:val="30"/>
          <w:rtl/>
        </w:rPr>
      </w:pPr>
      <w:r w:rsidRPr="005332C5">
        <w:rPr>
          <w:rFonts w:cs="Simplified Arabic" w:hint="cs"/>
          <w:color w:val="000000"/>
          <w:sz w:val="30"/>
          <w:szCs w:val="30"/>
          <w:rtl/>
        </w:rPr>
        <w:t xml:space="preserve"> </w:t>
      </w:r>
      <w:r w:rsidR="00B34D19" w:rsidRPr="005332C5">
        <w:rPr>
          <w:rFonts w:cs="Simplified Arabic" w:hint="cs"/>
          <w:color w:val="000000"/>
          <w:sz w:val="30"/>
          <w:szCs w:val="30"/>
          <w:rtl/>
        </w:rPr>
        <w:t xml:space="preserve"> إ</w:t>
      </w:r>
      <w:r w:rsidR="00B34D19" w:rsidRPr="005332C5">
        <w:rPr>
          <w:rFonts w:cs="Simplified Arabic"/>
          <w:color w:val="000000"/>
          <w:sz w:val="30"/>
          <w:szCs w:val="30"/>
          <w:rtl/>
        </w:rPr>
        <w:t xml:space="preserve">ن </w:t>
      </w:r>
      <w:r w:rsidR="00B34D19" w:rsidRPr="005332C5">
        <w:rPr>
          <w:rFonts w:cs="Simplified Arabic" w:hint="cs"/>
          <w:color w:val="000000"/>
          <w:sz w:val="30"/>
          <w:szCs w:val="30"/>
          <w:rtl/>
        </w:rPr>
        <w:t>إثبات</w:t>
      </w:r>
      <w:r w:rsidR="00B34D19" w:rsidRPr="005332C5">
        <w:rPr>
          <w:rFonts w:cs="Simplified Arabic"/>
          <w:color w:val="000000"/>
          <w:sz w:val="30"/>
          <w:szCs w:val="30"/>
          <w:rtl/>
        </w:rPr>
        <w:t xml:space="preserve"> الجرائم والعقاب عليها هو حق حصري للدولة دون غيرها فقد ولى زمان (حق الانتقام الشخصي) الذي كان يمارسه المجنى عليه أو </w:t>
      </w:r>
      <w:r w:rsidR="00B34D19" w:rsidRPr="005332C5">
        <w:rPr>
          <w:rFonts w:cs="Simplified Arabic" w:hint="cs"/>
          <w:color w:val="000000"/>
          <w:sz w:val="30"/>
          <w:szCs w:val="30"/>
          <w:rtl/>
        </w:rPr>
        <w:t>أولياءه،</w:t>
      </w:r>
      <w:r w:rsidR="00B34D19" w:rsidRPr="005332C5">
        <w:rPr>
          <w:rFonts w:cs="Simplified Arabic"/>
          <w:color w:val="000000"/>
          <w:sz w:val="30"/>
          <w:szCs w:val="30"/>
          <w:rtl/>
        </w:rPr>
        <w:t xml:space="preserve"> بالكيفية التي يراها </w:t>
      </w:r>
      <w:r w:rsidR="00B34D19" w:rsidRPr="005332C5">
        <w:rPr>
          <w:rFonts w:cs="Simplified Arabic" w:hint="cs"/>
          <w:color w:val="000000"/>
          <w:sz w:val="30"/>
          <w:szCs w:val="30"/>
          <w:rtl/>
        </w:rPr>
        <w:t xml:space="preserve">أو يرونها </w:t>
      </w:r>
      <w:r w:rsidR="00B34D19" w:rsidRPr="005332C5">
        <w:rPr>
          <w:rFonts w:cs="Simplified Arabic"/>
          <w:color w:val="000000"/>
          <w:sz w:val="30"/>
          <w:szCs w:val="30"/>
          <w:rtl/>
        </w:rPr>
        <w:t>و</w:t>
      </w:r>
      <w:r w:rsidR="00B34D19" w:rsidRPr="005332C5">
        <w:rPr>
          <w:rFonts w:cs="Simplified Arabic" w:hint="cs"/>
          <w:color w:val="000000"/>
          <w:sz w:val="30"/>
          <w:szCs w:val="30"/>
          <w:rtl/>
        </w:rPr>
        <w:t xml:space="preserve">قد </w:t>
      </w:r>
      <w:r w:rsidR="00B34D19" w:rsidRPr="005332C5">
        <w:rPr>
          <w:rFonts w:cs="Simplified Arabic"/>
          <w:color w:val="000000"/>
          <w:sz w:val="30"/>
          <w:szCs w:val="30"/>
          <w:rtl/>
        </w:rPr>
        <w:t xml:space="preserve">يستعين </w:t>
      </w:r>
      <w:r w:rsidR="00B34D19" w:rsidRPr="005332C5">
        <w:rPr>
          <w:rFonts w:cs="Simplified Arabic" w:hint="cs"/>
          <w:color w:val="000000"/>
          <w:sz w:val="30"/>
          <w:szCs w:val="30"/>
          <w:rtl/>
        </w:rPr>
        <w:t>ك</w:t>
      </w:r>
      <w:r w:rsidR="00B34D19" w:rsidRPr="005332C5">
        <w:rPr>
          <w:rFonts w:cs="Simplified Arabic"/>
          <w:color w:val="000000"/>
          <w:sz w:val="30"/>
          <w:szCs w:val="30"/>
          <w:rtl/>
        </w:rPr>
        <w:t xml:space="preserve">ذلك بأسرته أو عشيرته، والدولة قد أخذت على عاتقها هذا الحق كسلطة عامة توجب عليها تنظيم المجتمع تنظيماً قانونياً موضوعياً وإجرائياً </w:t>
      </w:r>
      <w:r w:rsidR="00B34D19" w:rsidRPr="005332C5">
        <w:rPr>
          <w:rFonts w:cs="Simplified Arabic" w:hint="cs"/>
          <w:color w:val="000000"/>
          <w:sz w:val="30"/>
          <w:szCs w:val="30"/>
          <w:rtl/>
        </w:rPr>
        <w:t xml:space="preserve">على نحو </w:t>
      </w:r>
      <w:r w:rsidR="00B34D19" w:rsidRPr="005332C5">
        <w:rPr>
          <w:rFonts w:cs="Simplified Arabic"/>
          <w:color w:val="000000"/>
          <w:sz w:val="30"/>
          <w:szCs w:val="30"/>
          <w:rtl/>
        </w:rPr>
        <w:t xml:space="preserve">يراعى فيه احترام حقوق </w:t>
      </w:r>
      <w:r w:rsidR="00B34D19" w:rsidRPr="005332C5">
        <w:rPr>
          <w:rFonts w:cs="Simplified Arabic" w:hint="cs"/>
          <w:color w:val="000000"/>
          <w:sz w:val="30"/>
          <w:szCs w:val="30"/>
          <w:rtl/>
        </w:rPr>
        <w:t xml:space="preserve">الإنسان عموماً، </w:t>
      </w:r>
      <w:r w:rsidR="00B34D19" w:rsidRPr="005332C5">
        <w:rPr>
          <w:rFonts w:cs="Simplified Arabic"/>
          <w:color w:val="000000"/>
          <w:sz w:val="30"/>
          <w:szCs w:val="30"/>
          <w:rtl/>
        </w:rPr>
        <w:t xml:space="preserve"> و</w:t>
      </w:r>
      <w:r w:rsidR="00B34D19" w:rsidRPr="005332C5">
        <w:rPr>
          <w:rFonts w:cs="Simplified Arabic" w:hint="cs"/>
          <w:color w:val="000000"/>
          <w:sz w:val="30"/>
          <w:szCs w:val="30"/>
          <w:rtl/>
        </w:rPr>
        <w:t xml:space="preserve">المتهم على وجه الخصوص، </w:t>
      </w:r>
      <w:r w:rsidR="00B34D19" w:rsidRPr="005332C5">
        <w:rPr>
          <w:rFonts w:cs="Simplified Arabic"/>
          <w:color w:val="000000"/>
          <w:sz w:val="30"/>
          <w:szCs w:val="30"/>
          <w:rtl/>
        </w:rPr>
        <w:t>والعمل وفق سيادة القانون،</w:t>
      </w:r>
      <w:r w:rsidR="00B34D19" w:rsidRPr="005332C5">
        <w:rPr>
          <w:rFonts w:cs="Simplified Arabic" w:hint="cs"/>
          <w:color w:val="000000"/>
          <w:sz w:val="30"/>
          <w:szCs w:val="30"/>
          <w:rtl/>
        </w:rPr>
        <w:t xml:space="preserve"> وفي المقدمة من هذه الحقوق لزوم أن يكون دليل الاثبات في الجرائم مشروعاً، أي مشروعية الدليل، مما يقتضي معه عدم الالتجاء </w:t>
      </w:r>
      <w:r w:rsidR="00625E5A" w:rsidRPr="005332C5">
        <w:rPr>
          <w:rFonts w:cs="Simplified Arabic" w:hint="cs"/>
          <w:color w:val="000000"/>
          <w:sz w:val="30"/>
          <w:szCs w:val="30"/>
          <w:rtl/>
        </w:rPr>
        <w:t>إلى</w:t>
      </w:r>
      <w:r w:rsidR="00B34D19" w:rsidRPr="005332C5">
        <w:rPr>
          <w:rFonts w:cs="Simplified Arabic" w:hint="cs"/>
          <w:color w:val="000000"/>
          <w:sz w:val="30"/>
          <w:szCs w:val="30"/>
          <w:rtl/>
        </w:rPr>
        <w:t xml:space="preserve"> </w:t>
      </w:r>
      <w:r w:rsidR="009B2454" w:rsidRPr="005332C5">
        <w:rPr>
          <w:rFonts w:cs="Simplified Arabic" w:hint="cs"/>
          <w:color w:val="000000"/>
          <w:sz w:val="30"/>
          <w:szCs w:val="30"/>
          <w:rtl/>
        </w:rPr>
        <w:t>ال</w:t>
      </w:r>
      <w:r w:rsidR="00B34D19" w:rsidRPr="005332C5">
        <w:rPr>
          <w:rFonts w:cs="Simplified Arabic" w:hint="cs"/>
          <w:color w:val="000000"/>
          <w:sz w:val="30"/>
          <w:szCs w:val="30"/>
          <w:rtl/>
        </w:rPr>
        <w:t xml:space="preserve">وسائل </w:t>
      </w:r>
      <w:r w:rsidR="009B2454" w:rsidRPr="005332C5">
        <w:rPr>
          <w:rFonts w:cs="Simplified Arabic" w:hint="cs"/>
          <w:color w:val="000000"/>
          <w:sz w:val="30"/>
          <w:szCs w:val="30"/>
          <w:rtl/>
        </w:rPr>
        <w:t xml:space="preserve">المؤثرة على إرادة المتهم </w:t>
      </w:r>
      <w:r w:rsidR="00B34D19" w:rsidRPr="005332C5">
        <w:rPr>
          <w:rFonts w:cs="Simplified Arabic" w:hint="cs"/>
          <w:color w:val="000000"/>
          <w:sz w:val="30"/>
          <w:szCs w:val="30"/>
          <w:rtl/>
        </w:rPr>
        <w:t xml:space="preserve">للحصول على دليل الإدانة، فلا إدانة </w:t>
      </w:r>
      <w:r w:rsidR="00FA7F98" w:rsidRPr="00FA7F98">
        <w:rPr>
          <w:rFonts w:cs="Simplified Arabic" w:hint="cs"/>
          <w:color w:val="FF0000"/>
          <w:sz w:val="30"/>
          <w:szCs w:val="30"/>
          <w:rtl/>
        </w:rPr>
        <w:t>إ</w:t>
      </w:r>
      <w:r w:rsidR="00B34D19" w:rsidRPr="00FA7F98">
        <w:rPr>
          <w:rFonts w:cs="Simplified Arabic" w:hint="cs"/>
          <w:color w:val="FF0000"/>
          <w:sz w:val="30"/>
          <w:szCs w:val="30"/>
          <w:rtl/>
        </w:rPr>
        <w:t>لا</w:t>
      </w:r>
      <w:r w:rsidR="00B34D19" w:rsidRPr="005332C5">
        <w:rPr>
          <w:rFonts w:cs="Simplified Arabic" w:hint="cs"/>
          <w:color w:val="000000"/>
          <w:sz w:val="30"/>
          <w:szCs w:val="30"/>
          <w:rtl/>
        </w:rPr>
        <w:t xml:space="preserve"> بناءً على أدلة مشرو</w:t>
      </w:r>
      <w:r w:rsidR="00B34D19" w:rsidRPr="00FA7F98">
        <w:rPr>
          <w:rFonts w:cs="Simplified Arabic" w:hint="cs"/>
          <w:color w:val="FF0000"/>
          <w:sz w:val="30"/>
          <w:szCs w:val="30"/>
          <w:rtl/>
        </w:rPr>
        <w:t>ع</w:t>
      </w:r>
      <w:r w:rsidR="00FA7F98" w:rsidRPr="00FA7F98">
        <w:rPr>
          <w:rFonts w:cs="Simplified Arabic" w:hint="cs"/>
          <w:color w:val="FF0000"/>
          <w:sz w:val="30"/>
          <w:szCs w:val="30"/>
          <w:rtl/>
        </w:rPr>
        <w:t>ة</w:t>
      </w:r>
      <w:r w:rsidR="00B34D19" w:rsidRPr="005332C5">
        <w:rPr>
          <w:rFonts w:cs="Simplified Arabic" w:hint="cs"/>
          <w:color w:val="000000"/>
          <w:sz w:val="30"/>
          <w:szCs w:val="30"/>
          <w:rtl/>
        </w:rPr>
        <w:t xml:space="preserve">(م321)من قانون الإجراءات الجزائية اليمني فلا يجوز إثبات أي </w:t>
      </w:r>
      <w:r w:rsidR="00B34D19" w:rsidRPr="00FA7F98">
        <w:rPr>
          <w:rFonts w:cs="Simplified Arabic" w:hint="cs"/>
          <w:color w:val="FF0000"/>
          <w:sz w:val="30"/>
          <w:szCs w:val="30"/>
          <w:rtl/>
        </w:rPr>
        <w:t>واقع</w:t>
      </w:r>
      <w:r w:rsidR="00FA7F98" w:rsidRPr="00FA7F98">
        <w:rPr>
          <w:rFonts w:cs="Simplified Arabic" w:hint="cs"/>
          <w:color w:val="FF0000"/>
          <w:sz w:val="30"/>
          <w:szCs w:val="30"/>
          <w:rtl/>
        </w:rPr>
        <w:t>ة</w:t>
      </w:r>
      <w:r w:rsidR="00B34D19" w:rsidRPr="005332C5">
        <w:rPr>
          <w:rFonts w:cs="Simplified Arabic" w:hint="cs"/>
          <w:color w:val="000000"/>
          <w:sz w:val="30"/>
          <w:szCs w:val="30"/>
          <w:rtl/>
        </w:rPr>
        <w:t xml:space="preserve"> بغير الأدلة الشرعية وقد نص القانون على (لزوم إثبات أي واقع</w:t>
      </w:r>
      <w:r w:rsidR="00FA7F98">
        <w:rPr>
          <w:rFonts w:cs="Simplified Arabic" w:hint="cs"/>
          <w:color w:val="FF0000"/>
          <w:sz w:val="30"/>
          <w:szCs w:val="30"/>
          <w:rtl/>
        </w:rPr>
        <w:t>ة</w:t>
      </w:r>
      <w:r w:rsidR="00B34D19" w:rsidRPr="005332C5">
        <w:rPr>
          <w:rFonts w:cs="Simplified Arabic" w:hint="cs"/>
          <w:color w:val="000000"/>
          <w:sz w:val="30"/>
          <w:szCs w:val="30"/>
          <w:rtl/>
        </w:rPr>
        <w:t xml:space="preserve"> ترتب مسؤولي</w:t>
      </w:r>
      <w:r w:rsidR="00B34D19" w:rsidRPr="005332C5">
        <w:rPr>
          <w:rFonts w:cs="Simplified Arabic" w:hint="eastAsia"/>
          <w:color w:val="000000"/>
          <w:sz w:val="30"/>
          <w:szCs w:val="30"/>
          <w:rtl/>
        </w:rPr>
        <w:t>ة</w:t>
      </w:r>
      <w:r w:rsidR="00B34D19" w:rsidRPr="005332C5">
        <w:rPr>
          <w:rFonts w:cs="Simplified Arabic" w:hint="cs"/>
          <w:color w:val="000000"/>
          <w:sz w:val="30"/>
          <w:szCs w:val="30"/>
          <w:rtl/>
        </w:rPr>
        <w:t xml:space="preserve"> جزائية</w:t>
      </w:r>
      <w:r w:rsidR="00B34D19" w:rsidRPr="005332C5">
        <w:rPr>
          <w:rFonts w:cs="Simplified Arabic"/>
          <w:color w:val="000000"/>
          <w:sz w:val="30"/>
          <w:szCs w:val="30"/>
          <w:rtl/>
        </w:rPr>
        <w:t xml:space="preserve"> </w:t>
      </w:r>
      <w:r w:rsidR="00B34D19" w:rsidRPr="005332C5">
        <w:rPr>
          <w:rFonts w:cs="Simplified Arabic" w:hint="cs"/>
          <w:color w:val="000000"/>
          <w:sz w:val="30"/>
          <w:szCs w:val="30"/>
          <w:rtl/>
        </w:rPr>
        <w:t xml:space="preserve"> على أي شخص </w:t>
      </w:r>
      <w:r w:rsidR="00FA7F98" w:rsidRPr="00FA7F98">
        <w:rPr>
          <w:rFonts w:cs="Simplified Arabic" w:hint="cs"/>
          <w:color w:val="FF0000"/>
          <w:sz w:val="30"/>
          <w:szCs w:val="30"/>
          <w:rtl/>
        </w:rPr>
        <w:t>إ</w:t>
      </w:r>
      <w:r w:rsidR="00B34D19" w:rsidRPr="00FA7F98">
        <w:rPr>
          <w:rFonts w:cs="Simplified Arabic" w:hint="cs"/>
          <w:color w:val="FF0000"/>
          <w:sz w:val="30"/>
          <w:szCs w:val="30"/>
          <w:rtl/>
        </w:rPr>
        <w:t>ل</w:t>
      </w:r>
      <w:r w:rsidR="00B34D19" w:rsidRPr="005332C5">
        <w:rPr>
          <w:rFonts w:cs="Simplified Arabic" w:hint="cs"/>
          <w:color w:val="000000"/>
          <w:sz w:val="30"/>
          <w:szCs w:val="30"/>
          <w:rtl/>
        </w:rPr>
        <w:t>ا عن طريق الأدلة الجائزة قانوناً وبالإجراءات المقرر</w:t>
      </w:r>
      <w:r w:rsidR="009B2454" w:rsidRPr="005332C5">
        <w:rPr>
          <w:rFonts w:cs="Simplified Arabic" w:hint="cs"/>
          <w:color w:val="000000"/>
          <w:sz w:val="30"/>
          <w:szCs w:val="30"/>
          <w:rtl/>
        </w:rPr>
        <w:t xml:space="preserve">ة قانوناً (م322) من </w:t>
      </w:r>
      <w:r w:rsidR="009B2454" w:rsidRPr="005332C5">
        <w:rPr>
          <w:rFonts w:cs="Simplified Arabic" w:hint="cs"/>
          <w:color w:val="000000"/>
          <w:sz w:val="30"/>
          <w:szCs w:val="30"/>
          <w:rtl/>
        </w:rPr>
        <w:lastRenderedPageBreak/>
        <w:t>نفس القانون</w:t>
      </w:r>
      <w:r w:rsidR="00B34D19" w:rsidRPr="005332C5">
        <w:rPr>
          <w:rFonts w:cs="Simplified Arabic" w:hint="cs"/>
          <w:color w:val="000000"/>
          <w:sz w:val="30"/>
          <w:szCs w:val="30"/>
          <w:rtl/>
        </w:rPr>
        <w:t>، وبالتالي فالحصول على دليل إدانة خارج هذه الضمانات من شأنه أن يوصم الدليل بعيب من عيوب الإرادة ويؤثر في سلامة اعتراف المتهم وصحته، فممارسة التعذيب مع المتهم وتحلف</w:t>
      </w:r>
      <w:r w:rsidR="000672A6" w:rsidRPr="005332C5">
        <w:rPr>
          <w:rFonts w:cs="Simplified Arabic" w:hint="cs"/>
          <w:color w:val="000000"/>
          <w:sz w:val="30"/>
          <w:szCs w:val="30"/>
          <w:rtl/>
        </w:rPr>
        <w:t>ه اليمين الشرعية واستخدام الحيلة</w:t>
      </w:r>
      <w:r w:rsidR="00B34D19" w:rsidRPr="005332C5">
        <w:rPr>
          <w:rFonts w:cs="Simplified Arabic" w:hint="cs"/>
          <w:color w:val="000000"/>
          <w:sz w:val="30"/>
          <w:szCs w:val="30"/>
          <w:rtl/>
        </w:rPr>
        <w:t xml:space="preserve"> والخداع والضغط بأي وسيله من وسائل الاغراء (م178) من قانون الإجراءات الجزائية من شأنه إبطال الإدانة ، للتأثير على إرادة المتهم وجعلها معيبه.</w:t>
      </w:r>
    </w:p>
    <w:p w14:paraId="0B8A21AB" w14:textId="77777777" w:rsidR="00396CB0" w:rsidRDefault="00B34D19" w:rsidP="00F5634F">
      <w:pPr>
        <w:autoSpaceDE w:val="0"/>
        <w:autoSpaceDN w:val="0"/>
        <w:adjustRightInd w:val="0"/>
        <w:spacing w:after="240" w:line="276" w:lineRule="auto"/>
        <w:ind w:firstLine="454"/>
        <w:jc w:val="lowKashida"/>
        <w:rPr>
          <w:rFonts w:cs="Simplified Arabic"/>
          <w:color w:val="000000"/>
          <w:sz w:val="30"/>
          <w:szCs w:val="30"/>
          <w:rtl/>
        </w:rPr>
      </w:pPr>
      <w:r w:rsidRPr="005332C5">
        <w:rPr>
          <w:rFonts w:cs="Simplified Arabic" w:hint="cs"/>
          <w:color w:val="000000"/>
          <w:sz w:val="30"/>
          <w:szCs w:val="30"/>
          <w:rtl/>
        </w:rPr>
        <w:t xml:space="preserve">إن عالم القانون لا يقبل في إدانة المتهم بالمبدأ </w:t>
      </w:r>
      <w:proofErr w:type="spellStart"/>
      <w:r w:rsidRPr="005332C5">
        <w:rPr>
          <w:rFonts w:cs="Simplified Arabic" w:hint="cs"/>
          <w:color w:val="000000"/>
          <w:sz w:val="30"/>
          <w:szCs w:val="30"/>
          <w:rtl/>
        </w:rPr>
        <w:t>المكيافيلي</w:t>
      </w:r>
      <w:proofErr w:type="spellEnd"/>
      <w:r w:rsidRPr="005332C5">
        <w:rPr>
          <w:rFonts w:cs="Simplified Arabic" w:hint="cs"/>
          <w:color w:val="000000"/>
          <w:sz w:val="30"/>
          <w:szCs w:val="30"/>
          <w:rtl/>
        </w:rPr>
        <w:t xml:space="preserve"> (الغاية تبرر </w:t>
      </w:r>
      <w:r w:rsidR="00DA4F5A" w:rsidRPr="005332C5">
        <w:rPr>
          <w:rFonts w:cs="Simplified Arabic" w:hint="cs"/>
          <w:color w:val="000000"/>
          <w:sz w:val="30"/>
          <w:szCs w:val="30"/>
          <w:rtl/>
        </w:rPr>
        <w:t>الوسيلة)</w:t>
      </w:r>
      <w:r w:rsidR="00DA4F5A" w:rsidRPr="005332C5">
        <w:rPr>
          <w:rFonts w:cs="Simplified Arabic" w:hint="cs"/>
          <w:color w:val="000000"/>
          <w:sz w:val="30"/>
          <w:szCs w:val="30"/>
          <w:vertAlign w:val="superscript"/>
          <w:rtl/>
        </w:rPr>
        <w:t xml:space="preserve"> </w:t>
      </w:r>
      <w:r w:rsidR="00DA4F5A" w:rsidRPr="005332C5">
        <w:rPr>
          <w:rFonts w:cs="Simplified Arabic"/>
          <w:color w:val="000000"/>
          <w:sz w:val="30"/>
          <w:szCs w:val="30"/>
          <w:vertAlign w:val="superscript"/>
          <w:rtl/>
        </w:rPr>
        <w:t>(</w:t>
      </w:r>
      <w:r w:rsidR="00E9748A" w:rsidRPr="005332C5">
        <w:rPr>
          <w:rStyle w:val="a4"/>
          <w:rFonts w:cs="Simplified Arabic"/>
          <w:color w:val="000000"/>
          <w:sz w:val="30"/>
          <w:szCs w:val="30"/>
          <w:rtl/>
        </w:rPr>
        <w:footnoteReference w:id="1"/>
      </w:r>
      <w:r w:rsidR="00E9748A" w:rsidRPr="005332C5">
        <w:rPr>
          <w:rFonts w:cs="Simplified Arabic" w:hint="cs"/>
          <w:color w:val="000000"/>
          <w:sz w:val="30"/>
          <w:szCs w:val="30"/>
          <w:vertAlign w:val="superscript"/>
          <w:rtl/>
        </w:rPr>
        <w:t>)</w:t>
      </w:r>
      <w:r w:rsidRPr="005332C5">
        <w:rPr>
          <w:rFonts w:cs="Simplified Arabic" w:hint="cs"/>
          <w:color w:val="000000"/>
          <w:sz w:val="30"/>
          <w:szCs w:val="30"/>
          <w:rtl/>
        </w:rPr>
        <w:t xml:space="preserve"> </w:t>
      </w:r>
      <w:r w:rsidR="00396CB0" w:rsidRPr="00396CB0">
        <w:rPr>
          <w:rFonts w:cs="Simplified Arabic" w:hint="cs"/>
          <w:color w:val="FF0000"/>
          <w:sz w:val="30"/>
          <w:szCs w:val="30"/>
          <w:rtl/>
        </w:rPr>
        <w:t>،</w:t>
      </w:r>
      <w:r w:rsidRPr="005332C5">
        <w:rPr>
          <w:rFonts w:cs="Simplified Arabic" w:hint="cs"/>
          <w:color w:val="000000"/>
          <w:sz w:val="30"/>
          <w:szCs w:val="30"/>
          <w:rtl/>
        </w:rPr>
        <w:t xml:space="preserve">لأنها وسيلة غير أخلاقية في مجال القانون عموماً، والقانون الجنائي خصوصاً الذي يأبى للحصول على أدلة إثبات الجرائم، من خلال وسائل غير إنسانية للوصول إلى غاية، وهي معاقبة المتهم، كالتعذيب والاكراه بنوعيه، فالضمير الإنساني في عصرنا لا يقبل بهذا </w:t>
      </w:r>
      <w:r w:rsidR="00572024" w:rsidRPr="005332C5">
        <w:rPr>
          <w:rFonts w:cs="Simplified Arabic" w:hint="cs"/>
          <w:color w:val="000000"/>
          <w:sz w:val="30"/>
          <w:szCs w:val="30"/>
          <w:rtl/>
        </w:rPr>
        <w:t>المبدأ،</w:t>
      </w:r>
      <w:r w:rsidRPr="005332C5">
        <w:rPr>
          <w:rFonts w:cs="Simplified Arabic" w:hint="cs"/>
          <w:color w:val="000000"/>
          <w:sz w:val="30"/>
          <w:szCs w:val="30"/>
          <w:rtl/>
        </w:rPr>
        <w:t xml:space="preserve"> ويرتب عليه بطلان </w:t>
      </w:r>
      <w:r w:rsidR="00572024" w:rsidRPr="005332C5">
        <w:rPr>
          <w:rFonts w:cs="Simplified Arabic" w:hint="cs"/>
          <w:color w:val="000000"/>
          <w:sz w:val="30"/>
          <w:szCs w:val="30"/>
          <w:rtl/>
        </w:rPr>
        <w:t>الدليل</w:t>
      </w:r>
      <w:r w:rsidR="00396CB0" w:rsidRPr="00396CB0">
        <w:rPr>
          <w:rFonts w:cs="Simplified Arabic" w:hint="cs"/>
          <w:color w:val="FF0000"/>
          <w:sz w:val="30"/>
          <w:szCs w:val="30"/>
          <w:rtl/>
        </w:rPr>
        <w:t>،</w:t>
      </w:r>
      <w:r w:rsidRPr="005332C5">
        <w:rPr>
          <w:rFonts w:cs="Simplified Arabic" w:hint="cs"/>
          <w:color w:val="000000"/>
          <w:sz w:val="30"/>
          <w:szCs w:val="30"/>
          <w:rtl/>
        </w:rPr>
        <w:t xml:space="preserve"> و</w:t>
      </w:r>
      <w:r w:rsidR="009B2454" w:rsidRPr="005332C5">
        <w:rPr>
          <w:rFonts w:cs="Simplified Arabic" w:hint="cs"/>
          <w:color w:val="000000"/>
          <w:sz w:val="30"/>
          <w:szCs w:val="30"/>
          <w:rtl/>
        </w:rPr>
        <w:t>الفقه المقارن والقضاء، في معظمه</w:t>
      </w:r>
      <w:r w:rsidRPr="005332C5">
        <w:rPr>
          <w:rFonts w:cs="Simplified Arabic" w:hint="cs"/>
          <w:color w:val="000000"/>
          <w:sz w:val="30"/>
          <w:szCs w:val="30"/>
          <w:rtl/>
        </w:rPr>
        <w:t>، مستقر على أن الاعتراف الذي يعول عليه كدليل إثبات في الدعوى يجب أن يكون</w:t>
      </w:r>
      <w:r w:rsidR="009B2454" w:rsidRPr="005332C5">
        <w:rPr>
          <w:rFonts w:cs="Simplified Arabic" w:hint="cs"/>
          <w:color w:val="000000"/>
          <w:sz w:val="30"/>
          <w:szCs w:val="30"/>
          <w:rtl/>
        </w:rPr>
        <w:t xml:space="preserve"> </w:t>
      </w:r>
      <w:r w:rsidRPr="005332C5">
        <w:rPr>
          <w:rFonts w:cs="Simplified Arabic" w:hint="cs"/>
          <w:color w:val="000000"/>
          <w:sz w:val="30"/>
          <w:szCs w:val="30"/>
          <w:rtl/>
        </w:rPr>
        <w:t>اختيارياً</w:t>
      </w:r>
      <w:r w:rsidR="009B2454" w:rsidRPr="005332C5">
        <w:rPr>
          <w:rFonts w:cs="Simplified Arabic" w:hint="cs"/>
          <w:color w:val="000000"/>
          <w:sz w:val="30"/>
          <w:szCs w:val="30"/>
          <w:rtl/>
        </w:rPr>
        <w:t xml:space="preserve"> صادر</w:t>
      </w:r>
      <w:r w:rsidR="00A937C3" w:rsidRPr="005332C5">
        <w:rPr>
          <w:rFonts w:cs="Simplified Arabic" w:hint="cs"/>
          <w:color w:val="000000"/>
          <w:sz w:val="30"/>
          <w:szCs w:val="30"/>
          <w:rtl/>
        </w:rPr>
        <w:t>ا</w:t>
      </w:r>
      <w:r w:rsidR="00572024">
        <w:rPr>
          <w:rFonts w:cs="Simplified Arabic" w:hint="cs"/>
          <w:color w:val="000000"/>
          <w:sz w:val="30"/>
          <w:szCs w:val="30"/>
          <w:rtl/>
        </w:rPr>
        <w:t>ً</w:t>
      </w:r>
      <w:r w:rsidRPr="005332C5">
        <w:rPr>
          <w:rFonts w:cs="Simplified Arabic" w:hint="cs"/>
          <w:color w:val="000000"/>
          <w:sz w:val="30"/>
          <w:szCs w:val="30"/>
          <w:rtl/>
        </w:rPr>
        <w:t xml:space="preserve"> عن إرادة حرة، بعيداً عن كل صورة من صور </w:t>
      </w:r>
      <w:r w:rsidR="00A937C3" w:rsidRPr="005332C5">
        <w:rPr>
          <w:rFonts w:cs="Simplified Arabic" w:hint="cs"/>
          <w:color w:val="000000"/>
          <w:sz w:val="30"/>
          <w:szCs w:val="30"/>
          <w:rtl/>
        </w:rPr>
        <w:t>التأثير المادي أو المعنوي</w:t>
      </w:r>
      <w:r w:rsidRPr="005332C5">
        <w:rPr>
          <w:rFonts w:cs="Simplified Arabic" w:hint="cs"/>
          <w:color w:val="000000"/>
          <w:sz w:val="30"/>
          <w:szCs w:val="30"/>
          <w:rtl/>
        </w:rPr>
        <w:t>، التي من شأنها أن تشكل في مجملها (عيوباً مؤثرة في صحة ا</w:t>
      </w:r>
      <w:r w:rsidR="00A937C3" w:rsidRPr="005332C5">
        <w:rPr>
          <w:rFonts w:cs="Simplified Arabic" w:hint="cs"/>
          <w:color w:val="000000"/>
          <w:sz w:val="30"/>
          <w:szCs w:val="30"/>
          <w:rtl/>
        </w:rPr>
        <w:t>لا</w:t>
      </w:r>
      <w:r w:rsidRPr="005332C5">
        <w:rPr>
          <w:rFonts w:cs="Simplified Arabic" w:hint="cs"/>
          <w:color w:val="000000"/>
          <w:sz w:val="30"/>
          <w:szCs w:val="30"/>
          <w:rtl/>
        </w:rPr>
        <w:t xml:space="preserve">عتراف </w:t>
      </w:r>
      <w:r w:rsidR="00A937C3" w:rsidRPr="005332C5">
        <w:rPr>
          <w:rFonts w:cs="Simplified Arabic" w:hint="cs"/>
          <w:color w:val="000000"/>
          <w:sz w:val="30"/>
          <w:szCs w:val="30"/>
          <w:rtl/>
        </w:rPr>
        <w:t>لتعلقها ب</w:t>
      </w:r>
      <w:r w:rsidRPr="005332C5">
        <w:rPr>
          <w:rFonts w:cs="Simplified Arabic" w:hint="cs"/>
          <w:color w:val="000000"/>
          <w:sz w:val="30"/>
          <w:szCs w:val="30"/>
          <w:rtl/>
        </w:rPr>
        <w:t xml:space="preserve">المتهم) </w:t>
      </w:r>
      <w:r w:rsidR="00396CB0" w:rsidRPr="00396CB0">
        <w:rPr>
          <w:rFonts w:cs="Simplified Arabic" w:hint="cs"/>
          <w:color w:val="FF0000"/>
          <w:sz w:val="30"/>
          <w:szCs w:val="30"/>
          <w:rtl/>
        </w:rPr>
        <w:t>.</w:t>
      </w:r>
    </w:p>
    <w:p w14:paraId="793333B0" w14:textId="173ADEEB" w:rsidR="00B34D19" w:rsidRPr="005332C5" w:rsidRDefault="00B34D19" w:rsidP="00F5634F">
      <w:pPr>
        <w:autoSpaceDE w:val="0"/>
        <w:autoSpaceDN w:val="0"/>
        <w:adjustRightInd w:val="0"/>
        <w:spacing w:after="240" w:line="276" w:lineRule="auto"/>
        <w:ind w:firstLine="454"/>
        <w:jc w:val="lowKashida"/>
        <w:rPr>
          <w:rFonts w:cs="Simplified Arabic"/>
          <w:color w:val="000000"/>
          <w:sz w:val="30"/>
          <w:szCs w:val="30"/>
          <w:rtl/>
        </w:rPr>
      </w:pPr>
      <w:r w:rsidRPr="005332C5">
        <w:rPr>
          <w:rFonts w:cs="Simplified Arabic" w:hint="cs"/>
          <w:color w:val="000000"/>
          <w:sz w:val="30"/>
          <w:szCs w:val="30"/>
          <w:rtl/>
        </w:rPr>
        <w:t xml:space="preserve">ونصوص الدستور تزخر بضمانات حماية المتهم خصوصاً </w:t>
      </w:r>
      <w:r w:rsidRPr="00396CB0">
        <w:rPr>
          <w:rFonts w:cs="Simplified Arabic" w:hint="cs"/>
          <w:color w:val="FF0000"/>
          <w:sz w:val="30"/>
          <w:szCs w:val="30"/>
          <w:rtl/>
        </w:rPr>
        <w:t>وال</w:t>
      </w:r>
      <w:r w:rsidR="00396CB0" w:rsidRPr="00396CB0">
        <w:rPr>
          <w:rFonts w:cs="Simplified Arabic" w:hint="cs"/>
          <w:color w:val="FF0000"/>
          <w:sz w:val="30"/>
          <w:szCs w:val="30"/>
          <w:rtl/>
        </w:rPr>
        <w:t>إ</w:t>
      </w:r>
      <w:r w:rsidRPr="005332C5">
        <w:rPr>
          <w:rFonts w:cs="Simplified Arabic" w:hint="cs"/>
          <w:color w:val="000000"/>
          <w:sz w:val="30"/>
          <w:szCs w:val="30"/>
          <w:rtl/>
        </w:rPr>
        <w:t>نسان عموماً في هذا المجال</w:t>
      </w:r>
      <w:r w:rsidRPr="00396CB0">
        <w:rPr>
          <w:rFonts w:cs="Simplified Arabic" w:hint="cs"/>
          <w:color w:val="FF0000"/>
          <w:sz w:val="30"/>
          <w:szCs w:val="30"/>
          <w:rtl/>
        </w:rPr>
        <w:t xml:space="preserve"> </w:t>
      </w:r>
      <w:r w:rsidR="00396CB0" w:rsidRPr="00396CB0">
        <w:rPr>
          <w:rFonts w:cs="Simplified Arabic" w:hint="cs"/>
          <w:color w:val="FF0000"/>
          <w:sz w:val="30"/>
          <w:szCs w:val="30"/>
          <w:rtl/>
        </w:rPr>
        <w:t>،</w:t>
      </w:r>
      <w:r w:rsidRPr="005332C5">
        <w:rPr>
          <w:rFonts w:cs="Simplified Arabic" w:hint="cs"/>
          <w:color w:val="000000"/>
          <w:sz w:val="30"/>
          <w:szCs w:val="30"/>
          <w:rtl/>
        </w:rPr>
        <w:t xml:space="preserve">فقد نصت المادة(48/ب) وكل إنسان تقيد حريته بأي قيد يجب أن تصان كرامته ويحضر التعذيب جسدياً أو نفسياً أو معنوياً ، ويحضر القسر على الاعتراف أثناء التحقيقات ويحرم التعذيب والمعاملة غير الإنسانية عند القبض أو أثناء فترة الاحتجاز. </w:t>
      </w:r>
    </w:p>
    <w:p w14:paraId="3C52EA5D" w14:textId="5ED95B45" w:rsidR="00B34D19" w:rsidRPr="005332C5" w:rsidRDefault="00B34D19" w:rsidP="00F5634F">
      <w:pPr>
        <w:autoSpaceDE w:val="0"/>
        <w:autoSpaceDN w:val="0"/>
        <w:adjustRightInd w:val="0"/>
        <w:spacing w:after="240" w:line="276" w:lineRule="auto"/>
        <w:ind w:firstLine="454"/>
        <w:jc w:val="lowKashida"/>
        <w:rPr>
          <w:rFonts w:cs="Simplified Arabic"/>
          <w:color w:val="000000"/>
          <w:sz w:val="30"/>
          <w:szCs w:val="30"/>
          <w:rtl/>
        </w:rPr>
      </w:pPr>
      <w:r w:rsidRPr="005332C5">
        <w:rPr>
          <w:rFonts w:cs="Simplified Arabic" w:hint="cs"/>
          <w:color w:val="000000"/>
          <w:sz w:val="30"/>
          <w:szCs w:val="30"/>
          <w:rtl/>
        </w:rPr>
        <w:t xml:space="preserve">والثابت أنه لا يصح التعويل على الاعتراف ولو كان صادقاً متى كان وليد </w:t>
      </w:r>
      <w:r w:rsidR="009B2454" w:rsidRPr="005332C5">
        <w:rPr>
          <w:rFonts w:cs="Simplified Arabic" w:hint="cs"/>
          <w:color w:val="000000"/>
          <w:sz w:val="30"/>
          <w:szCs w:val="30"/>
          <w:rtl/>
        </w:rPr>
        <w:t>إجراءات باطلة،</w:t>
      </w:r>
      <w:r w:rsidRPr="005332C5">
        <w:rPr>
          <w:rFonts w:cs="Simplified Arabic" w:hint="cs"/>
          <w:color w:val="000000"/>
          <w:sz w:val="30"/>
          <w:szCs w:val="30"/>
          <w:rtl/>
        </w:rPr>
        <w:t xml:space="preserve"> ف</w:t>
      </w:r>
      <w:r w:rsidR="009B2454" w:rsidRPr="005332C5">
        <w:rPr>
          <w:rFonts w:cs="Simplified Arabic" w:hint="cs"/>
          <w:color w:val="000000"/>
          <w:sz w:val="30"/>
          <w:szCs w:val="30"/>
          <w:rtl/>
        </w:rPr>
        <w:t>انتزاع ا</w:t>
      </w:r>
      <w:r w:rsidRPr="005332C5">
        <w:rPr>
          <w:rFonts w:cs="Simplified Arabic" w:hint="cs"/>
          <w:color w:val="000000"/>
          <w:sz w:val="30"/>
          <w:szCs w:val="30"/>
          <w:rtl/>
        </w:rPr>
        <w:t>عتراف المتهم واقتناص</w:t>
      </w:r>
      <w:r w:rsidRPr="005332C5">
        <w:rPr>
          <w:rFonts w:cs="Simplified Arabic" w:hint="eastAsia"/>
          <w:color w:val="000000"/>
          <w:sz w:val="30"/>
          <w:szCs w:val="30"/>
          <w:rtl/>
        </w:rPr>
        <w:t>ه</w:t>
      </w:r>
      <w:r w:rsidR="00A937C3" w:rsidRPr="005332C5">
        <w:rPr>
          <w:rFonts w:cs="Simplified Arabic" w:hint="cs"/>
          <w:color w:val="000000"/>
          <w:sz w:val="30"/>
          <w:szCs w:val="30"/>
          <w:rtl/>
        </w:rPr>
        <w:t xml:space="preserve"> بالمخالفة للقانون</w:t>
      </w:r>
      <w:r w:rsidRPr="005332C5">
        <w:rPr>
          <w:rFonts w:cs="Simplified Arabic" w:hint="cs"/>
          <w:color w:val="000000"/>
          <w:sz w:val="30"/>
          <w:szCs w:val="30"/>
          <w:rtl/>
        </w:rPr>
        <w:t xml:space="preserve"> يعتبر خروجاً على الشرعية </w:t>
      </w:r>
      <w:proofErr w:type="spellStart"/>
      <w:r w:rsidRPr="005332C5">
        <w:rPr>
          <w:rFonts w:cs="Simplified Arabic" w:hint="cs"/>
          <w:color w:val="000000"/>
          <w:sz w:val="30"/>
          <w:szCs w:val="30"/>
          <w:rtl/>
        </w:rPr>
        <w:t>وافتئاتاً</w:t>
      </w:r>
      <w:proofErr w:type="spellEnd"/>
      <w:r w:rsidRPr="005332C5">
        <w:rPr>
          <w:rFonts w:cs="Simplified Arabic" w:hint="cs"/>
          <w:color w:val="000000"/>
          <w:sz w:val="30"/>
          <w:szCs w:val="30"/>
          <w:rtl/>
        </w:rPr>
        <w:t xml:space="preserve"> </w:t>
      </w:r>
      <w:r w:rsidRPr="005332C5">
        <w:rPr>
          <w:rFonts w:cs="Simplified Arabic" w:hint="cs"/>
          <w:color w:val="000000"/>
          <w:sz w:val="30"/>
          <w:szCs w:val="30"/>
          <w:rtl/>
        </w:rPr>
        <w:lastRenderedPageBreak/>
        <w:t xml:space="preserve">على القانون لا ينبغي أن يعول عليه حتى ولو كان الاعتراف يطابق الحقيقة ما دام قد صدر </w:t>
      </w:r>
      <w:r w:rsidR="009B2454" w:rsidRPr="005332C5">
        <w:rPr>
          <w:rFonts w:cs="Simplified Arabic" w:hint="cs"/>
          <w:color w:val="000000"/>
          <w:sz w:val="30"/>
          <w:szCs w:val="30"/>
          <w:rtl/>
        </w:rPr>
        <w:t>بالمخالفة للإجراءات التي أوجب القانون مراعاتها،</w:t>
      </w:r>
      <w:r w:rsidR="009240F7" w:rsidRPr="005332C5">
        <w:rPr>
          <w:rFonts w:cs="Simplified Arabic" w:hint="cs"/>
          <w:color w:val="000000"/>
          <w:sz w:val="30"/>
          <w:szCs w:val="30"/>
          <w:rtl/>
        </w:rPr>
        <w:t xml:space="preserve"> </w:t>
      </w:r>
      <w:r w:rsidR="00A937C3" w:rsidRPr="005332C5">
        <w:rPr>
          <w:rFonts w:cs="Simplified Arabic" w:hint="cs"/>
          <w:color w:val="000000"/>
          <w:sz w:val="30"/>
          <w:szCs w:val="30"/>
          <w:rtl/>
        </w:rPr>
        <w:t>ذلك</w:t>
      </w:r>
      <w:r w:rsidRPr="005332C5">
        <w:rPr>
          <w:rFonts w:cs="Simplified Arabic" w:hint="cs"/>
          <w:color w:val="000000"/>
          <w:sz w:val="30"/>
          <w:szCs w:val="30"/>
          <w:rtl/>
        </w:rPr>
        <w:t xml:space="preserve"> أن الهدف من الإجراءات الجزائية ليس هو كشف الحقيقة بعيداً عن احترام كرامة الانسان وحريته فلا قيمة للحقيقة التي يتم الوصول إليها على مذابح الحرية، التي تشكل أغلى قيمة إنسانية، وتكمن في صلب حقوق الإنسان التي يُعنى القانون بالحفاظ عليها وصونها من أية أفعال تنتهكها. </w:t>
      </w:r>
    </w:p>
    <w:p w14:paraId="24AE494A" w14:textId="0528AA9B" w:rsidR="00A937C3" w:rsidRPr="005332C5" w:rsidRDefault="00B34D19" w:rsidP="00DB6B06">
      <w:pPr>
        <w:autoSpaceDE w:val="0"/>
        <w:autoSpaceDN w:val="0"/>
        <w:adjustRightInd w:val="0"/>
        <w:spacing w:after="240" w:line="276" w:lineRule="auto"/>
        <w:ind w:firstLine="720"/>
        <w:jc w:val="lowKashida"/>
        <w:rPr>
          <w:rFonts w:cs="Simplified Arabic"/>
          <w:color w:val="000000"/>
          <w:sz w:val="30"/>
          <w:szCs w:val="30"/>
          <w:rtl/>
        </w:rPr>
      </w:pPr>
      <w:r w:rsidRPr="005332C5">
        <w:rPr>
          <w:rFonts w:cs="Simplified Arabic" w:hint="cs"/>
          <w:color w:val="000000"/>
          <w:sz w:val="30"/>
          <w:szCs w:val="30"/>
          <w:rtl/>
        </w:rPr>
        <w:t xml:space="preserve">وبما أن </w:t>
      </w:r>
      <w:r w:rsidR="00A937C3" w:rsidRPr="005332C5">
        <w:rPr>
          <w:rFonts w:cs="Simplified Arabic" w:hint="cs"/>
          <w:color w:val="000000"/>
          <w:sz w:val="30"/>
          <w:szCs w:val="30"/>
          <w:rtl/>
        </w:rPr>
        <w:t xml:space="preserve">دليل الاعتراف قديم في حياة الإنسان، ويعد </w:t>
      </w:r>
      <w:r w:rsidRPr="005332C5">
        <w:rPr>
          <w:rFonts w:cs="Simplified Arabic" w:hint="cs"/>
          <w:color w:val="000000"/>
          <w:sz w:val="30"/>
          <w:szCs w:val="30"/>
          <w:rtl/>
        </w:rPr>
        <w:t>التعذيب أكثر العي</w:t>
      </w:r>
      <w:r w:rsidR="00A937C3" w:rsidRPr="005332C5">
        <w:rPr>
          <w:rFonts w:cs="Simplified Arabic" w:hint="cs"/>
          <w:color w:val="000000"/>
          <w:sz w:val="30"/>
          <w:szCs w:val="30"/>
          <w:rtl/>
        </w:rPr>
        <w:t>وب المؤثرة في صحة اعتراف المتهم</w:t>
      </w:r>
      <w:r w:rsidRPr="005332C5">
        <w:rPr>
          <w:rFonts w:cs="Simplified Arabic" w:hint="cs"/>
          <w:color w:val="000000"/>
          <w:sz w:val="30"/>
          <w:szCs w:val="30"/>
          <w:rtl/>
        </w:rPr>
        <w:t>،</w:t>
      </w:r>
      <w:r w:rsidR="00A937C3" w:rsidRPr="005332C5">
        <w:rPr>
          <w:rFonts w:cs="Simplified Arabic" w:hint="cs"/>
          <w:color w:val="000000"/>
          <w:sz w:val="30"/>
          <w:szCs w:val="30"/>
          <w:rtl/>
        </w:rPr>
        <w:t xml:space="preserve"> </w:t>
      </w:r>
      <w:r w:rsidR="00D3449C" w:rsidRPr="005332C5">
        <w:rPr>
          <w:rFonts w:cs="Simplified Arabic" w:hint="cs"/>
          <w:color w:val="000000"/>
          <w:sz w:val="30"/>
          <w:szCs w:val="30"/>
          <w:rtl/>
        </w:rPr>
        <w:t xml:space="preserve">وقد كان سائدا في العصور القديمة، حيث </w:t>
      </w:r>
      <w:r w:rsidR="00A937C3" w:rsidRPr="005332C5">
        <w:rPr>
          <w:rFonts w:cs="Simplified Arabic"/>
          <w:color w:val="000000"/>
          <w:sz w:val="30"/>
          <w:szCs w:val="30"/>
          <w:rtl/>
        </w:rPr>
        <w:t xml:space="preserve">كانت الاعترافات تنتزع من المتهم مبكراً عن طريق تعذيبه، </w:t>
      </w:r>
      <w:r w:rsidR="00D3449C" w:rsidRPr="005332C5">
        <w:rPr>
          <w:rFonts w:cs="Simplified Arabic" w:hint="cs"/>
          <w:color w:val="000000"/>
          <w:sz w:val="30"/>
          <w:szCs w:val="30"/>
          <w:rtl/>
        </w:rPr>
        <w:t>لذلك وصف البعض الاعتراف في هذه الحقبة بأنه</w:t>
      </w:r>
      <w:r w:rsidR="00A937C3" w:rsidRPr="005332C5">
        <w:rPr>
          <w:rFonts w:cs="Simplified Arabic"/>
          <w:color w:val="000000"/>
          <w:sz w:val="30"/>
          <w:szCs w:val="30"/>
          <w:rtl/>
        </w:rPr>
        <w:t xml:space="preserve"> </w:t>
      </w:r>
      <w:r w:rsidR="00A937C3" w:rsidRPr="005332C5">
        <w:rPr>
          <w:rFonts w:cs="Simplified Arabic" w:hint="cs"/>
          <w:color w:val="000000"/>
          <w:sz w:val="30"/>
          <w:szCs w:val="30"/>
          <w:rtl/>
        </w:rPr>
        <w:t>دليلاً محاطاً بالشبهات و</w:t>
      </w:r>
      <w:r w:rsidR="00A937C3" w:rsidRPr="005332C5">
        <w:rPr>
          <w:rFonts w:cs="Simplified Arabic"/>
          <w:color w:val="000000"/>
          <w:sz w:val="30"/>
          <w:szCs w:val="30"/>
          <w:rtl/>
        </w:rPr>
        <w:t xml:space="preserve">ماضيه مثقل </w:t>
      </w:r>
      <w:r w:rsidR="00A937C3" w:rsidRPr="005332C5">
        <w:rPr>
          <w:rFonts w:cs="Simplified Arabic" w:hint="cs"/>
          <w:color w:val="000000"/>
          <w:sz w:val="30"/>
          <w:szCs w:val="30"/>
          <w:rtl/>
        </w:rPr>
        <w:t xml:space="preserve">بالأوزار </w:t>
      </w:r>
      <w:r w:rsidR="00A937C3" w:rsidRPr="005332C5">
        <w:rPr>
          <w:rStyle w:val="a4"/>
          <w:sz w:val="30"/>
          <w:szCs w:val="30"/>
          <w:rtl/>
        </w:rPr>
        <w:t>(</w:t>
      </w:r>
      <w:r w:rsidR="00DB6B06" w:rsidRPr="005332C5">
        <w:rPr>
          <w:rStyle w:val="a4"/>
          <w:rFonts w:cs="Simplified Arabic"/>
          <w:color w:val="000000"/>
          <w:sz w:val="30"/>
          <w:szCs w:val="30"/>
          <w:rtl/>
        </w:rPr>
        <w:footnoteReference w:id="2"/>
      </w:r>
      <w:r w:rsidR="00A937C3" w:rsidRPr="005332C5">
        <w:rPr>
          <w:rStyle w:val="a4"/>
          <w:sz w:val="30"/>
          <w:szCs w:val="30"/>
          <w:rtl/>
        </w:rPr>
        <w:t>)</w:t>
      </w:r>
      <w:r w:rsidR="00A937C3" w:rsidRPr="005332C5">
        <w:rPr>
          <w:rFonts w:cs="Simplified Arabic"/>
          <w:color w:val="000000"/>
          <w:sz w:val="30"/>
          <w:szCs w:val="30"/>
          <w:rtl/>
        </w:rPr>
        <w:t xml:space="preserve">. </w:t>
      </w:r>
    </w:p>
    <w:p w14:paraId="42B3FD7F" w14:textId="77777777" w:rsidR="00F65130" w:rsidRDefault="007B387F" w:rsidP="00DB6B06">
      <w:pPr>
        <w:jc w:val="both"/>
        <w:rPr>
          <w:rFonts w:cs="Simplified Arabic"/>
          <w:color w:val="000000"/>
          <w:sz w:val="30"/>
          <w:szCs w:val="30"/>
          <w:rtl/>
        </w:rPr>
      </w:pPr>
      <w:r>
        <w:rPr>
          <w:rFonts w:cs="Simplified Arabic" w:hint="cs"/>
          <w:color w:val="000000"/>
          <w:sz w:val="30"/>
          <w:szCs w:val="30"/>
          <w:rtl/>
        </w:rPr>
        <w:t xml:space="preserve">    </w:t>
      </w:r>
      <w:r w:rsidR="00D3449C" w:rsidRPr="005332C5">
        <w:rPr>
          <w:rFonts w:cs="Simplified Arabic" w:hint="cs"/>
          <w:color w:val="000000"/>
          <w:sz w:val="30"/>
          <w:szCs w:val="30"/>
          <w:rtl/>
        </w:rPr>
        <w:t>و</w:t>
      </w:r>
      <w:r w:rsidR="00F5634F" w:rsidRPr="005332C5">
        <w:rPr>
          <w:rFonts w:cs="Simplified Arabic" w:hint="cs"/>
          <w:color w:val="000000"/>
          <w:sz w:val="30"/>
          <w:szCs w:val="30"/>
          <w:rtl/>
        </w:rPr>
        <w:t xml:space="preserve">بتطور الدول وظهور المناداة بحقوق الإنسان صار </w:t>
      </w:r>
      <w:r w:rsidR="00D3449C" w:rsidRPr="005332C5">
        <w:rPr>
          <w:rFonts w:cs="Simplified Arabic" w:hint="cs"/>
          <w:color w:val="000000"/>
          <w:sz w:val="30"/>
          <w:szCs w:val="30"/>
          <w:rtl/>
        </w:rPr>
        <w:t>التعذيب محظ</w:t>
      </w:r>
      <w:r w:rsidR="001D59DB" w:rsidRPr="005332C5">
        <w:rPr>
          <w:rFonts w:cs="Simplified Arabic" w:hint="cs"/>
          <w:color w:val="000000"/>
          <w:sz w:val="30"/>
          <w:szCs w:val="30"/>
          <w:rtl/>
        </w:rPr>
        <w:t>ور</w:t>
      </w:r>
      <w:r w:rsidR="00D3449C" w:rsidRPr="005332C5">
        <w:rPr>
          <w:rFonts w:cs="Simplified Arabic" w:hint="cs"/>
          <w:color w:val="000000"/>
          <w:sz w:val="30"/>
          <w:szCs w:val="30"/>
          <w:rtl/>
        </w:rPr>
        <w:t xml:space="preserve"> في</w:t>
      </w:r>
      <w:r w:rsidR="00A937C3" w:rsidRPr="005332C5">
        <w:rPr>
          <w:rFonts w:cs="Simplified Arabic" w:hint="cs"/>
          <w:color w:val="000000"/>
          <w:sz w:val="30"/>
          <w:szCs w:val="30"/>
          <w:rtl/>
        </w:rPr>
        <w:t xml:space="preserve"> كل التشريعات في الدول المتمدنة</w:t>
      </w:r>
      <w:r w:rsidR="00B34D19" w:rsidRPr="005332C5">
        <w:rPr>
          <w:rFonts w:cs="Simplified Arabic" w:hint="cs"/>
          <w:color w:val="000000"/>
          <w:sz w:val="30"/>
          <w:szCs w:val="30"/>
          <w:rtl/>
        </w:rPr>
        <w:t xml:space="preserve">، فضلاً عن الإعلانات والمواثيق الدولية، كميثاق الأمم المتحدة والاعلان العالمي لحقوق </w:t>
      </w:r>
      <w:r w:rsidR="00B34D19" w:rsidRPr="00396CB0">
        <w:rPr>
          <w:rFonts w:cs="Simplified Arabic" w:hint="cs"/>
          <w:color w:val="FF0000"/>
          <w:sz w:val="30"/>
          <w:szCs w:val="30"/>
          <w:rtl/>
        </w:rPr>
        <w:t>ال</w:t>
      </w:r>
      <w:r w:rsidR="00396CB0" w:rsidRPr="00396CB0">
        <w:rPr>
          <w:rFonts w:cs="Simplified Arabic" w:hint="cs"/>
          <w:color w:val="FF0000"/>
          <w:sz w:val="30"/>
          <w:szCs w:val="30"/>
          <w:rtl/>
        </w:rPr>
        <w:t>إ</w:t>
      </w:r>
      <w:r w:rsidR="00B34D19" w:rsidRPr="005332C5">
        <w:rPr>
          <w:rFonts w:cs="Simplified Arabic" w:hint="cs"/>
          <w:color w:val="000000"/>
          <w:sz w:val="30"/>
          <w:szCs w:val="30"/>
          <w:rtl/>
        </w:rPr>
        <w:t xml:space="preserve">نسان(1948) والعهد الدولي لحقوق </w:t>
      </w:r>
      <w:r w:rsidR="00B34D19" w:rsidRPr="00396CB0">
        <w:rPr>
          <w:rFonts w:cs="Simplified Arabic" w:hint="cs"/>
          <w:color w:val="FF0000"/>
          <w:sz w:val="30"/>
          <w:szCs w:val="30"/>
          <w:rtl/>
        </w:rPr>
        <w:t>ال</w:t>
      </w:r>
      <w:r w:rsidR="00396CB0" w:rsidRPr="00396CB0">
        <w:rPr>
          <w:rFonts w:cs="Simplified Arabic" w:hint="cs"/>
          <w:color w:val="FF0000"/>
          <w:sz w:val="30"/>
          <w:szCs w:val="30"/>
          <w:rtl/>
        </w:rPr>
        <w:t>إ</w:t>
      </w:r>
      <w:r w:rsidR="00B34D19" w:rsidRPr="005332C5">
        <w:rPr>
          <w:rFonts w:cs="Simplified Arabic" w:hint="cs"/>
          <w:color w:val="000000"/>
          <w:sz w:val="30"/>
          <w:szCs w:val="30"/>
          <w:rtl/>
        </w:rPr>
        <w:t xml:space="preserve">نسان المدنية والسياسية (1966) والعهد الدولي لحقوق </w:t>
      </w:r>
      <w:r w:rsidR="00B34D19" w:rsidRPr="00396CB0">
        <w:rPr>
          <w:rFonts w:cs="Simplified Arabic" w:hint="cs"/>
          <w:color w:val="FF0000"/>
          <w:sz w:val="30"/>
          <w:szCs w:val="30"/>
          <w:rtl/>
        </w:rPr>
        <w:t>ا</w:t>
      </w:r>
      <w:r w:rsidR="00396CB0" w:rsidRPr="00396CB0">
        <w:rPr>
          <w:rFonts w:cs="Simplified Arabic" w:hint="cs"/>
          <w:color w:val="FF0000"/>
          <w:sz w:val="30"/>
          <w:szCs w:val="30"/>
          <w:rtl/>
        </w:rPr>
        <w:t>لإ</w:t>
      </w:r>
      <w:r w:rsidR="00B34D19" w:rsidRPr="005332C5">
        <w:rPr>
          <w:rFonts w:cs="Simplified Arabic" w:hint="cs"/>
          <w:color w:val="000000"/>
          <w:sz w:val="30"/>
          <w:szCs w:val="30"/>
          <w:rtl/>
        </w:rPr>
        <w:t xml:space="preserve">نسان الاقتصادية والاجتماعية والثقافية وغيرها من الإعلانات المحلية والإقليمية بهذا الخصوص </w:t>
      </w:r>
      <w:r w:rsidR="00396CB0" w:rsidRPr="00396CB0">
        <w:rPr>
          <w:rFonts w:cs="Simplified Arabic" w:hint="cs"/>
          <w:color w:val="FF0000"/>
          <w:sz w:val="30"/>
          <w:szCs w:val="30"/>
          <w:rtl/>
        </w:rPr>
        <w:t>،</w:t>
      </w:r>
      <w:r w:rsidR="00396CB0">
        <w:rPr>
          <w:rFonts w:cs="Simplified Arabic" w:hint="cs"/>
          <w:color w:val="000000"/>
          <w:sz w:val="30"/>
          <w:szCs w:val="30"/>
          <w:rtl/>
        </w:rPr>
        <w:t xml:space="preserve"> </w:t>
      </w:r>
      <w:r w:rsidR="00B34D19" w:rsidRPr="005332C5">
        <w:rPr>
          <w:rFonts w:cs="Simplified Arabic" w:hint="cs"/>
          <w:color w:val="000000"/>
          <w:sz w:val="30"/>
          <w:szCs w:val="30"/>
          <w:rtl/>
        </w:rPr>
        <w:t xml:space="preserve">نصت المادة(5) من الإعلان العالمي لحقوق </w:t>
      </w:r>
      <w:r w:rsidR="00B34D19" w:rsidRPr="00396CB0">
        <w:rPr>
          <w:rFonts w:cs="Simplified Arabic" w:hint="cs"/>
          <w:color w:val="FF0000"/>
          <w:sz w:val="30"/>
          <w:szCs w:val="30"/>
          <w:rtl/>
        </w:rPr>
        <w:t>ال</w:t>
      </w:r>
      <w:r w:rsidR="00396CB0" w:rsidRPr="00396CB0">
        <w:rPr>
          <w:rFonts w:cs="Simplified Arabic" w:hint="cs"/>
          <w:color w:val="FF0000"/>
          <w:sz w:val="30"/>
          <w:szCs w:val="30"/>
          <w:rtl/>
        </w:rPr>
        <w:t>إ</w:t>
      </w:r>
      <w:r w:rsidR="00B34D19" w:rsidRPr="00396CB0">
        <w:rPr>
          <w:rFonts w:cs="Simplified Arabic" w:hint="cs"/>
          <w:color w:val="FF0000"/>
          <w:sz w:val="30"/>
          <w:szCs w:val="30"/>
          <w:rtl/>
        </w:rPr>
        <w:t>نسان</w:t>
      </w:r>
      <w:r w:rsidR="00B34D19" w:rsidRPr="005332C5">
        <w:rPr>
          <w:rFonts w:cs="Simplified Arabic" w:hint="cs"/>
          <w:color w:val="000000"/>
          <w:sz w:val="30"/>
          <w:szCs w:val="30"/>
          <w:rtl/>
        </w:rPr>
        <w:t xml:space="preserve"> على أنه (لا يعرض أي إنسان للتعذيب ولا للعقوبة أو المعاملة القاسية أو الوحشية أو </w:t>
      </w:r>
      <w:proofErr w:type="spellStart"/>
      <w:r w:rsidR="00B34D19" w:rsidRPr="005332C5">
        <w:rPr>
          <w:rFonts w:cs="Simplified Arabic" w:hint="cs"/>
          <w:color w:val="000000"/>
          <w:sz w:val="30"/>
          <w:szCs w:val="30"/>
          <w:rtl/>
        </w:rPr>
        <w:t>الحاط</w:t>
      </w:r>
      <w:r w:rsidR="00B34D19" w:rsidRPr="005332C5">
        <w:rPr>
          <w:rFonts w:cs="Simplified Arabic" w:hint="eastAsia"/>
          <w:color w:val="000000"/>
          <w:sz w:val="30"/>
          <w:szCs w:val="30"/>
          <w:rtl/>
        </w:rPr>
        <w:t>ة</w:t>
      </w:r>
      <w:proofErr w:type="spellEnd"/>
      <w:r w:rsidR="00B34D19" w:rsidRPr="005332C5">
        <w:rPr>
          <w:rFonts w:cs="Simplified Arabic" w:hint="cs"/>
          <w:color w:val="000000"/>
          <w:sz w:val="30"/>
          <w:szCs w:val="30"/>
          <w:rtl/>
        </w:rPr>
        <w:t xml:space="preserve"> بالكرامة وضمنت لجنة حقوق </w:t>
      </w:r>
      <w:r w:rsidR="00B34D19" w:rsidRPr="00396CB0">
        <w:rPr>
          <w:rFonts w:cs="Simplified Arabic" w:hint="cs"/>
          <w:color w:val="FF0000"/>
          <w:sz w:val="30"/>
          <w:szCs w:val="30"/>
          <w:rtl/>
        </w:rPr>
        <w:t>ال</w:t>
      </w:r>
      <w:r w:rsidR="00396CB0" w:rsidRPr="00396CB0">
        <w:rPr>
          <w:rFonts w:cs="Simplified Arabic" w:hint="cs"/>
          <w:color w:val="FF0000"/>
          <w:sz w:val="30"/>
          <w:szCs w:val="30"/>
          <w:rtl/>
        </w:rPr>
        <w:t>إ</w:t>
      </w:r>
      <w:r w:rsidR="00B34D19" w:rsidRPr="00396CB0">
        <w:rPr>
          <w:rFonts w:cs="Simplified Arabic" w:hint="cs"/>
          <w:color w:val="FF0000"/>
          <w:sz w:val="30"/>
          <w:szCs w:val="30"/>
          <w:rtl/>
        </w:rPr>
        <w:t>ن</w:t>
      </w:r>
      <w:r w:rsidR="00B34D19" w:rsidRPr="005332C5">
        <w:rPr>
          <w:rFonts w:cs="Simplified Arabic" w:hint="cs"/>
          <w:color w:val="000000"/>
          <w:sz w:val="30"/>
          <w:szCs w:val="30"/>
          <w:rtl/>
        </w:rPr>
        <w:t xml:space="preserve">سان التابعة للأمم المتحدة تقريرها الذي أصدرته بشأن حماية حقوق </w:t>
      </w:r>
      <w:r w:rsidR="00B34D19" w:rsidRPr="00396CB0">
        <w:rPr>
          <w:rFonts w:cs="Simplified Arabic" w:hint="cs"/>
          <w:color w:val="FF0000"/>
          <w:sz w:val="30"/>
          <w:szCs w:val="30"/>
          <w:rtl/>
        </w:rPr>
        <w:t>ال</w:t>
      </w:r>
      <w:r w:rsidR="00396CB0" w:rsidRPr="00396CB0">
        <w:rPr>
          <w:rFonts w:cs="Simplified Arabic" w:hint="cs"/>
          <w:color w:val="FF0000"/>
          <w:sz w:val="30"/>
          <w:szCs w:val="30"/>
          <w:rtl/>
        </w:rPr>
        <w:t>إ</w:t>
      </w:r>
      <w:r w:rsidR="00B34D19" w:rsidRPr="00396CB0">
        <w:rPr>
          <w:rFonts w:cs="Simplified Arabic" w:hint="cs"/>
          <w:color w:val="FF0000"/>
          <w:sz w:val="30"/>
          <w:szCs w:val="30"/>
          <w:rtl/>
        </w:rPr>
        <w:t>ن</w:t>
      </w:r>
      <w:r w:rsidR="00B34D19" w:rsidRPr="005332C5">
        <w:rPr>
          <w:rFonts w:cs="Simplified Arabic" w:hint="cs"/>
          <w:color w:val="000000"/>
          <w:sz w:val="30"/>
          <w:szCs w:val="30"/>
          <w:rtl/>
        </w:rPr>
        <w:t>سان والمتهم لعلى أبرزها عدم جواز إخضاع أي شخص مقبوض عليه أو محبوس بإكراه مادي أو معنوي أو حيل خداع</w:t>
      </w:r>
      <w:r w:rsidR="009240F7" w:rsidRPr="005332C5">
        <w:rPr>
          <w:rFonts w:cs="Simplified Arabic" w:hint="cs"/>
          <w:color w:val="000000"/>
          <w:sz w:val="30"/>
          <w:szCs w:val="30"/>
          <w:rtl/>
        </w:rPr>
        <w:t>يه، أو إيحاء أو استجوابات مطول</w:t>
      </w:r>
      <w:r w:rsidR="00396CB0" w:rsidRPr="00396CB0">
        <w:rPr>
          <w:rFonts w:cs="Simplified Arabic" w:hint="cs"/>
          <w:color w:val="FF0000"/>
          <w:sz w:val="30"/>
          <w:szCs w:val="30"/>
          <w:rtl/>
        </w:rPr>
        <w:t>ة</w:t>
      </w:r>
      <w:r w:rsidR="00B34D19" w:rsidRPr="005332C5">
        <w:rPr>
          <w:rFonts w:cs="Simplified Arabic" w:hint="cs"/>
          <w:color w:val="000000"/>
          <w:sz w:val="30"/>
          <w:szCs w:val="30"/>
          <w:rtl/>
        </w:rPr>
        <w:t>، أو لتنويم مغناطيسي ، كما لا يجوز أن يعطى محاليل مخدره أو أي من المواد الأخرى التي من طبيعتها أن تشل أو تخل حريته في التصرف أو تؤثر في ذاكرته وزبدة القول أن النصوص الدستو</w:t>
      </w:r>
      <w:r w:rsidR="009240F7" w:rsidRPr="005332C5">
        <w:rPr>
          <w:rFonts w:cs="Simplified Arabic" w:hint="cs"/>
          <w:color w:val="000000"/>
          <w:sz w:val="30"/>
          <w:szCs w:val="30"/>
          <w:rtl/>
        </w:rPr>
        <w:t>رية والتشريعات العادية ذات الصلة</w:t>
      </w:r>
      <w:r w:rsidR="00B34D19" w:rsidRPr="005332C5">
        <w:rPr>
          <w:rFonts w:cs="Simplified Arabic" w:hint="cs"/>
          <w:color w:val="000000"/>
          <w:sz w:val="30"/>
          <w:szCs w:val="30"/>
          <w:rtl/>
        </w:rPr>
        <w:t xml:space="preserve"> والمواثيق </w:t>
      </w:r>
      <w:r w:rsidR="009240F7" w:rsidRPr="005332C5">
        <w:rPr>
          <w:rFonts w:cs="Simplified Arabic" w:hint="cs"/>
          <w:color w:val="000000"/>
          <w:sz w:val="30"/>
          <w:szCs w:val="30"/>
          <w:rtl/>
        </w:rPr>
        <w:t>والإعلانات</w:t>
      </w:r>
      <w:r w:rsidR="00B34D19" w:rsidRPr="005332C5">
        <w:rPr>
          <w:rFonts w:cs="Simplified Arabic" w:hint="cs"/>
          <w:color w:val="000000"/>
          <w:sz w:val="30"/>
          <w:szCs w:val="30"/>
          <w:rtl/>
        </w:rPr>
        <w:t xml:space="preserve"> الدولية مجمعه على عدم إقرارها </w:t>
      </w:r>
      <w:r w:rsidR="009240F7" w:rsidRPr="005332C5">
        <w:rPr>
          <w:rFonts w:cs="Simplified Arabic" w:hint="cs"/>
          <w:color w:val="000000"/>
          <w:sz w:val="30"/>
          <w:szCs w:val="30"/>
          <w:rtl/>
        </w:rPr>
        <w:t>الالتجاء</w:t>
      </w:r>
      <w:r w:rsidR="00B34D19" w:rsidRPr="005332C5">
        <w:rPr>
          <w:rFonts w:cs="Simplified Arabic" w:hint="cs"/>
          <w:color w:val="000000"/>
          <w:sz w:val="30"/>
          <w:szCs w:val="30"/>
          <w:rtl/>
        </w:rPr>
        <w:t xml:space="preserve"> إلى الاعتراف من خلال وسائل الاكراه أياً كانت، والتي من شأنها أن تغيب إرادته أو تشل أو تخل حريته في التصرف أو تؤثر في ذاكرته</w:t>
      </w:r>
      <w:r w:rsidR="00B34D19" w:rsidRPr="00F65130">
        <w:rPr>
          <w:rFonts w:cs="Simplified Arabic" w:hint="cs"/>
          <w:color w:val="FF0000"/>
          <w:sz w:val="30"/>
          <w:szCs w:val="30"/>
          <w:rtl/>
        </w:rPr>
        <w:t>.</w:t>
      </w:r>
      <w:r w:rsidR="00B34D19" w:rsidRPr="005332C5">
        <w:rPr>
          <w:rFonts w:cs="Simplified Arabic" w:hint="cs"/>
          <w:color w:val="000000"/>
          <w:sz w:val="30"/>
          <w:szCs w:val="30"/>
          <w:rtl/>
        </w:rPr>
        <w:t xml:space="preserve"> </w:t>
      </w:r>
    </w:p>
    <w:p w14:paraId="16B527C2" w14:textId="1394E948" w:rsidR="00F5634F" w:rsidRPr="005332C5" w:rsidRDefault="00F65130" w:rsidP="00DB6B06">
      <w:pPr>
        <w:jc w:val="both"/>
        <w:rPr>
          <w:rFonts w:cs="Simplified Arabic"/>
          <w:color w:val="000000"/>
          <w:sz w:val="30"/>
          <w:szCs w:val="30"/>
          <w:rtl/>
        </w:rPr>
      </w:pPr>
      <w:r>
        <w:rPr>
          <w:rFonts w:cs="Simplified Arabic" w:hint="cs"/>
          <w:color w:val="000000"/>
          <w:sz w:val="30"/>
          <w:szCs w:val="30"/>
          <w:rtl/>
        </w:rPr>
        <w:lastRenderedPageBreak/>
        <w:t xml:space="preserve">   </w:t>
      </w:r>
      <w:r w:rsidR="00B34D19" w:rsidRPr="005332C5">
        <w:rPr>
          <w:rFonts w:cs="Simplified Arabic" w:hint="cs"/>
          <w:color w:val="000000"/>
          <w:sz w:val="30"/>
          <w:szCs w:val="30"/>
          <w:rtl/>
        </w:rPr>
        <w:t xml:space="preserve">على أنه تجدر الملاحظة أن كل هذه النصوص التي تشكل حماية متكاملة لحرية وحقوق </w:t>
      </w:r>
      <w:r w:rsidR="00B34D19" w:rsidRPr="00F65130">
        <w:rPr>
          <w:rFonts w:cs="Simplified Arabic" w:hint="cs"/>
          <w:color w:val="FF0000"/>
          <w:sz w:val="30"/>
          <w:szCs w:val="30"/>
          <w:rtl/>
        </w:rPr>
        <w:t>ال</w:t>
      </w:r>
      <w:r w:rsidRPr="00F65130">
        <w:rPr>
          <w:rFonts w:cs="Simplified Arabic" w:hint="cs"/>
          <w:color w:val="FF0000"/>
          <w:sz w:val="30"/>
          <w:szCs w:val="30"/>
          <w:rtl/>
        </w:rPr>
        <w:t>إ</w:t>
      </w:r>
      <w:r w:rsidR="00B34D19" w:rsidRPr="00F65130">
        <w:rPr>
          <w:rFonts w:cs="Simplified Arabic" w:hint="cs"/>
          <w:color w:val="FF0000"/>
          <w:sz w:val="30"/>
          <w:szCs w:val="30"/>
          <w:rtl/>
        </w:rPr>
        <w:t>نس</w:t>
      </w:r>
      <w:r w:rsidR="00B34D19" w:rsidRPr="005332C5">
        <w:rPr>
          <w:rFonts w:cs="Simplified Arabic" w:hint="cs"/>
          <w:color w:val="000000"/>
          <w:sz w:val="30"/>
          <w:szCs w:val="30"/>
          <w:rtl/>
        </w:rPr>
        <w:t>ان والمتهم لا تجد لها تطبي</w:t>
      </w:r>
      <w:r w:rsidR="009240F7" w:rsidRPr="005332C5">
        <w:rPr>
          <w:rFonts w:cs="Simplified Arabic" w:hint="cs"/>
          <w:color w:val="000000"/>
          <w:sz w:val="30"/>
          <w:szCs w:val="30"/>
          <w:rtl/>
        </w:rPr>
        <w:t>قاً عملياً في المجتمعات العربية</w:t>
      </w:r>
      <w:r w:rsidR="00B34D19" w:rsidRPr="005332C5">
        <w:rPr>
          <w:rFonts w:cs="Simplified Arabic" w:hint="cs"/>
          <w:color w:val="000000"/>
          <w:sz w:val="30"/>
          <w:szCs w:val="30"/>
          <w:rtl/>
        </w:rPr>
        <w:t>، ومنه</w:t>
      </w:r>
      <w:r w:rsidR="009240F7" w:rsidRPr="005332C5">
        <w:rPr>
          <w:rFonts w:cs="Simplified Arabic" w:hint="cs"/>
          <w:color w:val="000000"/>
          <w:sz w:val="30"/>
          <w:szCs w:val="30"/>
          <w:rtl/>
        </w:rPr>
        <w:t>ا اليمن فهي محض إعلانات نظرية، ولعل</w:t>
      </w:r>
      <w:r w:rsidR="00B34D19" w:rsidRPr="005332C5">
        <w:rPr>
          <w:rFonts w:cs="Simplified Arabic" w:hint="cs"/>
          <w:color w:val="000000"/>
          <w:sz w:val="30"/>
          <w:szCs w:val="30"/>
          <w:rtl/>
        </w:rPr>
        <w:t xml:space="preserve"> هذا ما دفعنا إلى التعرض لهذا الموضوع وجعلناه موضوع </w:t>
      </w:r>
      <w:r w:rsidR="00AF2A28" w:rsidRPr="005332C5">
        <w:rPr>
          <w:rFonts w:cs="Simplified Arabic" w:hint="cs"/>
          <w:color w:val="000000"/>
          <w:sz w:val="30"/>
          <w:szCs w:val="30"/>
          <w:rtl/>
        </w:rPr>
        <w:t>رسالتنا ((العيوب</w:t>
      </w:r>
      <w:r w:rsidR="00B34D19" w:rsidRPr="005332C5">
        <w:rPr>
          <w:rFonts w:cs="Simplified Arabic" w:hint="cs"/>
          <w:color w:val="000000"/>
          <w:sz w:val="30"/>
          <w:szCs w:val="30"/>
          <w:rtl/>
        </w:rPr>
        <w:t xml:space="preserve"> المؤثرة في صحة اعتراف المتهم)) وذلك بهدف دق ناقوس الخطر، وتوجيه نظر الباحثين والمشتغلين في مجال القانون الجنائي خصوصاً بهذه القضية التي لا تتحمل </w:t>
      </w:r>
      <w:r w:rsidR="00AF2A28" w:rsidRPr="005332C5">
        <w:rPr>
          <w:rFonts w:cs="Simplified Arabic" w:hint="cs"/>
          <w:color w:val="000000"/>
          <w:sz w:val="30"/>
          <w:szCs w:val="30"/>
          <w:rtl/>
        </w:rPr>
        <w:t>الجدل.</w:t>
      </w:r>
      <w:r w:rsidR="00B34D19" w:rsidRPr="005332C5">
        <w:rPr>
          <w:rFonts w:cs="Simplified Arabic" w:hint="cs"/>
          <w:color w:val="000000"/>
          <w:sz w:val="30"/>
          <w:szCs w:val="30"/>
          <w:rtl/>
        </w:rPr>
        <w:t xml:space="preserve"> </w:t>
      </w:r>
      <w:r>
        <w:rPr>
          <w:rFonts w:cs="Simplified Arabic" w:hint="cs"/>
          <w:color w:val="000000"/>
          <w:sz w:val="30"/>
          <w:szCs w:val="30"/>
          <w:rtl/>
        </w:rPr>
        <w:t xml:space="preserve">       </w:t>
      </w:r>
      <w:r w:rsidR="00B34D19" w:rsidRPr="005332C5">
        <w:rPr>
          <w:rFonts w:cs="Simplified Arabic" w:hint="cs"/>
          <w:color w:val="000000"/>
          <w:sz w:val="30"/>
          <w:szCs w:val="30"/>
          <w:rtl/>
        </w:rPr>
        <w:t xml:space="preserve">وقد </w:t>
      </w:r>
      <w:r w:rsidR="009240F7" w:rsidRPr="005332C5">
        <w:rPr>
          <w:rFonts w:cs="Simplified Arabic" w:hint="cs"/>
          <w:color w:val="000000"/>
          <w:sz w:val="30"/>
          <w:szCs w:val="30"/>
          <w:rtl/>
        </w:rPr>
        <w:t>انطلقنا</w:t>
      </w:r>
      <w:r w:rsidR="00B34D19" w:rsidRPr="005332C5">
        <w:rPr>
          <w:rFonts w:cs="Simplified Arabic" w:hint="cs"/>
          <w:color w:val="000000"/>
          <w:sz w:val="30"/>
          <w:szCs w:val="30"/>
          <w:rtl/>
        </w:rPr>
        <w:t xml:space="preserve"> </w:t>
      </w:r>
      <w:r w:rsidR="009240F7" w:rsidRPr="005332C5">
        <w:rPr>
          <w:rFonts w:cs="Simplified Arabic" w:hint="cs"/>
          <w:color w:val="000000"/>
          <w:sz w:val="30"/>
          <w:szCs w:val="30"/>
          <w:rtl/>
        </w:rPr>
        <w:t xml:space="preserve">في </w:t>
      </w:r>
      <w:r w:rsidR="00B34D19" w:rsidRPr="005332C5">
        <w:rPr>
          <w:rFonts w:cs="Simplified Arabic" w:hint="cs"/>
          <w:color w:val="000000"/>
          <w:sz w:val="30"/>
          <w:szCs w:val="30"/>
          <w:rtl/>
        </w:rPr>
        <w:t xml:space="preserve">كل هذا من النصوص القرآنية التي تؤسس لكرامة </w:t>
      </w:r>
      <w:r w:rsidR="009240F7" w:rsidRPr="005332C5">
        <w:rPr>
          <w:rFonts w:cs="Simplified Arabic" w:hint="cs"/>
          <w:color w:val="000000"/>
          <w:sz w:val="30"/>
          <w:szCs w:val="30"/>
          <w:rtl/>
        </w:rPr>
        <w:t>الإنسان</w:t>
      </w:r>
      <w:r w:rsidR="00B34D19" w:rsidRPr="005332C5">
        <w:rPr>
          <w:rFonts w:cs="Simplified Arabic" w:hint="cs"/>
          <w:color w:val="000000"/>
          <w:sz w:val="30"/>
          <w:szCs w:val="30"/>
          <w:rtl/>
        </w:rPr>
        <w:t xml:space="preserve"> وصيانة عقله الذي ميزه الله به </w:t>
      </w:r>
      <w:r w:rsidR="009240F7" w:rsidRPr="005332C5">
        <w:rPr>
          <w:rFonts w:cs="Simplified Arabic" w:hint="cs"/>
          <w:color w:val="000000"/>
          <w:sz w:val="30"/>
          <w:szCs w:val="30"/>
          <w:rtl/>
        </w:rPr>
        <w:t>عن بقية المخلوقات واحترام حريته، وحرية اختياره في</w:t>
      </w:r>
      <w:r w:rsidR="00B34D19" w:rsidRPr="005332C5">
        <w:rPr>
          <w:rFonts w:cs="Simplified Arabic" w:hint="cs"/>
          <w:color w:val="000000"/>
          <w:sz w:val="30"/>
          <w:szCs w:val="30"/>
          <w:rtl/>
        </w:rPr>
        <w:t>ما يفعل ويترك ب</w:t>
      </w:r>
      <w:r w:rsidR="009240F7" w:rsidRPr="005332C5">
        <w:rPr>
          <w:rFonts w:cs="Simplified Arabic" w:hint="cs"/>
          <w:color w:val="000000"/>
          <w:sz w:val="30"/>
          <w:szCs w:val="30"/>
          <w:rtl/>
        </w:rPr>
        <w:t>عيداً عن التأثير على هذه الحرية</w:t>
      </w:r>
      <w:r w:rsidR="00B34D19" w:rsidRPr="005332C5">
        <w:rPr>
          <w:rFonts w:cs="Simplified Arabic" w:hint="cs"/>
          <w:color w:val="000000"/>
          <w:sz w:val="30"/>
          <w:szCs w:val="30"/>
          <w:rtl/>
        </w:rPr>
        <w:t>، في حدود الشرع والقانون ومن هذه النصوص قوله تعالى:</w:t>
      </w:r>
      <w:r w:rsidR="00625E5A" w:rsidRPr="005332C5">
        <w:rPr>
          <w:rFonts w:ascii="Calibri" w:hAnsi="Calibri" w:cs="DecoType Naskh Extensions"/>
          <w:sz w:val="30"/>
          <w:szCs w:val="30"/>
          <w:rtl/>
        </w:rPr>
        <w:t xml:space="preserve"> {</w:t>
      </w:r>
      <w:proofErr w:type="spellStart"/>
      <w:r w:rsidR="00B34D19" w:rsidRPr="005332C5">
        <w:rPr>
          <w:rFonts w:cs="KFGQPC Uthmanic Script HAFS" w:hint="cs"/>
          <w:color w:val="000000"/>
          <w:sz w:val="30"/>
          <w:szCs w:val="30"/>
          <w:rtl/>
        </w:rPr>
        <w:t>وَلَقَدۡ</w:t>
      </w:r>
      <w:proofErr w:type="spellEnd"/>
      <w:r w:rsidR="00625E5A"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كَرَّمۡنَا</w:t>
      </w:r>
      <w:proofErr w:type="spellEnd"/>
      <w:r w:rsidR="00B34D19"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بَنِيٓ</w:t>
      </w:r>
      <w:proofErr w:type="spellEnd"/>
      <w:r w:rsidR="00625E5A" w:rsidRPr="005332C5">
        <w:rPr>
          <w:rFonts w:cs="KFGQPC Uthmanic Script HAFS" w:hint="cs"/>
          <w:color w:val="000000"/>
          <w:sz w:val="30"/>
          <w:szCs w:val="30"/>
          <w:rtl/>
        </w:rPr>
        <w:t xml:space="preserve"> </w:t>
      </w:r>
      <w:r w:rsidR="00B34D19" w:rsidRPr="005332C5">
        <w:rPr>
          <w:rFonts w:cs="KFGQPC Uthmanic Script HAFS"/>
          <w:color w:val="000000"/>
          <w:sz w:val="30"/>
          <w:szCs w:val="30"/>
          <w:rtl/>
        </w:rPr>
        <w:t>ءَادَمَ</w:t>
      </w:r>
      <w:r w:rsidR="00625E5A" w:rsidRPr="005332C5">
        <w:rPr>
          <w:rFonts w:cs="KFGQPC Uthmanic Script HAFS"/>
          <w:color w:val="000000"/>
          <w:sz w:val="30"/>
          <w:szCs w:val="30"/>
          <w:rtl/>
        </w:rPr>
        <w:t xml:space="preserve"> </w:t>
      </w:r>
      <w:proofErr w:type="spellStart"/>
      <w:r w:rsidR="00625E5A" w:rsidRPr="005332C5">
        <w:rPr>
          <w:rFonts w:cs="KFGQPC Uthmanic Script HAFS"/>
          <w:color w:val="000000"/>
          <w:sz w:val="30"/>
          <w:szCs w:val="30"/>
          <w:rtl/>
        </w:rPr>
        <w:t>وَحَمَلۡنَٰهُمۡ</w:t>
      </w:r>
      <w:proofErr w:type="spellEnd"/>
      <w:r w:rsidR="00625E5A" w:rsidRPr="005332C5">
        <w:rPr>
          <w:rFonts w:cs="KFGQPC Uthmanic Script HAFS" w:hint="cs"/>
          <w:color w:val="000000"/>
          <w:sz w:val="30"/>
          <w:szCs w:val="30"/>
          <w:rtl/>
        </w:rPr>
        <w:t xml:space="preserve"> </w:t>
      </w:r>
      <w:r w:rsidR="00B34D19" w:rsidRPr="005332C5">
        <w:rPr>
          <w:rFonts w:cs="KFGQPC Uthmanic Script HAFS"/>
          <w:color w:val="000000"/>
          <w:sz w:val="30"/>
          <w:szCs w:val="30"/>
          <w:rtl/>
        </w:rPr>
        <w:t>فِي</w:t>
      </w:r>
      <w:r w:rsidR="00625E5A" w:rsidRPr="005332C5">
        <w:rPr>
          <w:rFonts w:cs="KFGQPC Uthmanic Script HAFS" w:hint="cs"/>
          <w:color w:val="000000"/>
          <w:sz w:val="30"/>
          <w:szCs w:val="30"/>
          <w:rtl/>
        </w:rPr>
        <w:t xml:space="preserve"> </w:t>
      </w:r>
      <w:proofErr w:type="spellStart"/>
      <w:r w:rsidR="00B34D19" w:rsidRPr="005332C5">
        <w:rPr>
          <w:rFonts w:cs="KFGQPC Uthmanic Script HAFS"/>
          <w:color w:val="000000"/>
          <w:sz w:val="30"/>
          <w:szCs w:val="30"/>
          <w:rtl/>
        </w:rPr>
        <w:t>ٱلۡبَرِّ</w:t>
      </w:r>
      <w:proofErr w:type="spellEnd"/>
      <w:r w:rsidR="00B34D19" w:rsidRPr="005332C5">
        <w:rPr>
          <w:rFonts w:cs="KFGQPC Uthmanic Script HAFS"/>
          <w:color w:val="000000"/>
          <w:sz w:val="30"/>
          <w:szCs w:val="30"/>
          <w:rtl/>
        </w:rPr>
        <w:t xml:space="preserve"> </w:t>
      </w:r>
      <w:proofErr w:type="spellStart"/>
      <w:r w:rsidR="00B34D19" w:rsidRPr="005332C5">
        <w:rPr>
          <w:rFonts w:cs="KFGQPC Uthmanic Script HAFS"/>
          <w:color w:val="000000"/>
          <w:sz w:val="30"/>
          <w:szCs w:val="30"/>
          <w:rtl/>
        </w:rPr>
        <w:t>وَٱلۡبَحۡرِ</w:t>
      </w:r>
      <w:proofErr w:type="spellEnd"/>
      <w:r w:rsidR="00625E5A" w:rsidRPr="005332C5">
        <w:rPr>
          <w:rFonts w:cs="KFGQPC Uthmanic Script HAFS" w:hint="cs"/>
          <w:color w:val="000000"/>
          <w:sz w:val="30"/>
          <w:szCs w:val="30"/>
          <w:rtl/>
        </w:rPr>
        <w:t xml:space="preserve"> </w:t>
      </w:r>
      <w:proofErr w:type="spellStart"/>
      <w:r w:rsidR="00B34D19" w:rsidRPr="005332C5">
        <w:rPr>
          <w:rFonts w:cs="KFGQPC Uthmanic Script HAFS"/>
          <w:color w:val="000000"/>
          <w:sz w:val="30"/>
          <w:szCs w:val="30"/>
          <w:rtl/>
        </w:rPr>
        <w:t>وَرَزَقۡنَٰهُم</w:t>
      </w:r>
      <w:proofErr w:type="spellEnd"/>
      <w:r w:rsidR="00625E5A" w:rsidRPr="005332C5">
        <w:rPr>
          <w:rFonts w:cs="KFGQPC Uthmanic Script HAFS" w:hint="cs"/>
          <w:color w:val="000000"/>
          <w:sz w:val="30"/>
          <w:szCs w:val="30"/>
          <w:rtl/>
        </w:rPr>
        <w:t xml:space="preserve"> </w:t>
      </w:r>
      <w:r w:rsidR="00B34D19" w:rsidRPr="005332C5">
        <w:rPr>
          <w:rFonts w:cs="KFGQPC Uthmanic Script HAFS"/>
          <w:color w:val="000000"/>
          <w:sz w:val="30"/>
          <w:szCs w:val="30"/>
          <w:rtl/>
        </w:rPr>
        <w:t xml:space="preserve">مِّنَ </w:t>
      </w:r>
      <w:proofErr w:type="spellStart"/>
      <w:r w:rsidR="00B34D19" w:rsidRPr="005332C5">
        <w:rPr>
          <w:rFonts w:cs="KFGQPC Uthmanic Script HAFS"/>
          <w:color w:val="000000"/>
          <w:sz w:val="30"/>
          <w:szCs w:val="30"/>
          <w:rtl/>
        </w:rPr>
        <w:t>ٱلطَّيِّبَٰتِ</w:t>
      </w:r>
      <w:proofErr w:type="spellEnd"/>
      <w:r w:rsidR="00B34D19" w:rsidRPr="005332C5">
        <w:rPr>
          <w:rFonts w:cs="KFGQPC Uthmanic Script HAFS"/>
          <w:color w:val="000000"/>
          <w:sz w:val="30"/>
          <w:szCs w:val="30"/>
          <w:rtl/>
        </w:rPr>
        <w:t xml:space="preserve"> </w:t>
      </w:r>
      <w:proofErr w:type="spellStart"/>
      <w:r w:rsidR="00B34D19" w:rsidRPr="005332C5">
        <w:rPr>
          <w:rFonts w:cs="KFGQPC Uthmanic Script HAFS"/>
          <w:color w:val="000000"/>
          <w:sz w:val="30"/>
          <w:szCs w:val="30"/>
          <w:rtl/>
        </w:rPr>
        <w:t>وَفَضَّلۡنَٰهُمۡ</w:t>
      </w:r>
      <w:proofErr w:type="spellEnd"/>
      <w:r w:rsidR="00B34D19" w:rsidRPr="005332C5">
        <w:rPr>
          <w:rFonts w:cs="KFGQPC Uthmanic Script HAFS"/>
          <w:color w:val="000000"/>
          <w:sz w:val="30"/>
          <w:szCs w:val="30"/>
          <w:rtl/>
        </w:rPr>
        <w:t xml:space="preserve"> عَلَىٰ كَثِير</w:t>
      </w:r>
      <w:r w:rsidR="00B34D19" w:rsidRPr="005332C5">
        <w:rPr>
          <w:rFonts w:ascii="Jameel Noori Nastaleeq" w:hAnsi="Jameel Noori Nastaleeq" w:cs="KFGQPC Uthmanic Script HAFS" w:hint="cs"/>
          <w:color w:val="000000"/>
          <w:sz w:val="30"/>
          <w:szCs w:val="30"/>
          <w:rtl/>
        </w:rPr>
        <w:t>ٖ</w:t>
      </w:r>
      <w:r w:rsidR="00B34D19"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مِّمَّنۡ</w:t>
      </w:r>
      <w:proofErr w:type="spellEnd"/>
      <w:r w:rsidR="00B34D19"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خَلَقۡنَا</w:t>
      </w:r>
      <w:proofErr w:type="spellEnd"/>
      <w:r w:rsidR="00B34D19"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تَفۡضِ</w:t>
      </w:r>
      <w:r w:rsidR="00B34D19" w:rsidRPr="005332C5">
        <w:rPr>
          <w:rFonts w:cs="KFGQPC Uthmanic Script HAFS"/>
          <w:color w:val="000000"/>
          <w:sz w:val="30"/>
          <w:szCs w:val="30"/>
          <w:rtl/>
        </w:rPr>
        <w:t>يل</w:t>
      </w:r>
      <w:r w:rsidR="00B34D19" w:rsidRPr="005332C5">
        <w:rPr>
          <w:rFonts w:ascii="Jameel Noori Nastaleeq" w:hAnsi="Jameel Noori Nastaleeq" w:cs="KFGQPC Uthmanic Script HAFS" w:hint="cs"/>
          <w:color w:val="000000"/>
          <w:sz w:val="30"/>
          <w:szCs w:val="30"/>
          <w:rtl/>
        </w:rPr>
        <w:t>ٗ</w:t>
      </w:r>
      <w:r w:rsidR="00F5634F" w:rsidRPr="005332C5">
        <w:rPr>
          <w:rFonts w:cs="KFGQPC Uthmanic Script HAFS" w:hint="cs"/>
          <w:color w:val="000000"/>
          <w:sz w:val="30"/>
          <w:szCs w:val="30"/>
          <w:rtl/>
        </w:rPr>
        <w:t>ا</w:t>
      </w:r>
      <w:proofErr w:type="spellEnd"/>
      <w:r w:rsidR="00D84C33" w:rsidRPr="005332C5">
        <w:rPr>
          <w:rFonts w:ascii="Calibri" w:hAnsi="Calibri" w:cs="DecoType Naskh Extensions"/>
          <w:sz w:val="30"/>
          <w:szCs w:val="30"/>
          <w:rtl/>
        </w:rPr>
        <w:t>}</w:t>
      </w:r>
      <w:r w:rsidR="00F5634F" w:rsidRPr="005332C5">
        <w:rPr>
          <w:rFonts w:cs="Simplified Arabic" w:hint="cs"/>
          <w:color w:val="000000"/>
          <w:sz w:val="30"/>
          <w:szCs w:val="30"/>
          <w:vertAlign w:val="superscript"/>
          <w:rtl/>
        </w:rPr>
        <w:t>(</w:t>
      </w:r>
      <w:r w:rsidR="00F5634F" w:rsidRPr="005332C5">
        <w:rPr>
          <w:rFonts w:cs="Simplified Arabic"/>
          <w:sz w:val="30"/>
          <w:szCs w:val="30"/>
          <w:vertAlign w:val="superscript"/>
          <w:rtl/>
        </w:rPr>
        <w:footnoteReference w:id="3"/>
      </w:r>
      <w:r w:rsidR="00F5634F" w:rsidRPr="005332C5">
        <w:rPr>
          <w:rFonts w:cs="Simplified Arabic" w:hint="cs"/>
          <w:color w:val="000000"/>
          <w:sz w:val="30"/>
          <w:szCs w:val="30"/>
          <w:vertAlign w:val="superscript"/>
          <w:rtl/>
        </w:rPr>
        <w:t>)</w:t>
      </w:r>
      <w:r w:rsidR="009212AB" w:rsidRPr="005332C5">
        <w:rPr>
          <w:rFonts w:cs="KFGQPC Uthmanic Script HAFS" w:hint="cs"/>
          <w:color w:val="000000"/>
          <w:sz w:val="30"/>
          <w:szCs w:val="30"/>
          <w:rtl/>
        </w:rPr>
        <w:t xml:space="preserve">، </w:t>
      </w:r>
      <w:r w:rsidR="00D84C33" w:rsidRPr="005332C5">
        <w:rPr>
          <w:rFonts w:cs="KFGQPC Uthmanic Script HAFS" w:hint="cs"/>
          <w:color w:val="000000"/>
          <w:sz w:val="30"/>
          <w:szCs w:val="30"/>
          <w:rtl/>
        </w:rPr>
        <w:t xml:space="preserve">وقوله </w:t>
      </w:r>
      <w:r w:rsidR="00B34D19" w:rsidRPr="005332C5">
        <w:rPr>
          <w:rFonts w:cs="KFGQPC Uthmanic Script HAFS" w:hint="cs"/>
          <w:color w:val="000000"/>
          <w:sz w:val="30"/>
          <w:szCs w:val="30"/>
          <w:rtl/>
        </w:rPr>
        <w:t>تعالي</w:t>
      </w:r>
      <w:r w:rsidR="00D84C33" w:rsidRPr="005332C5">
        <w:rPr>
          <w:rFonts w:cs="KFGQPC Uthmanic Script HAFS" w:hint="cs"/>
          <w:color w:val="000000"/>
          <w:sz w:val="30"/>
          <w:szCs w:val="30"/>
          <w:rtl/>
        </w:rPr>
        <w:t>:</w:t>
      </w:r>
      <w:r w:rsidR="00625E5A" w:rsidRPr="005332C5">
        <w:rPr>
          <w:rFonts w:ascii="Calibri" w:hAnsi="Calibri" w:cs="DecoType Naskh Extensions"/>
          <w:sz w:val="30"/>
          <w:szCs w:val="30"/>
          <w:rtl/>
        </w:rPr>
        <w:t>{</w:t>
      </w:r>
      <w:proofErr w:type="spellStart"/>
      <w:r w:rsidR="00B34D19" w:rsidRPr="005332C5">
        <w:rPr>
          <w:rFonts w:cs="KFGQPC Uthmanic Script HAFS"/>
          <w:color w:val="000000"/>
          <w:sz w:val="30"/>
          <w:szCs w:val="30"/>
          <w:rtl/>
        </w:rPr>
        <w:t>وَإِذ</w:t>
      </w:r>
      <w:r w:rsidR="00B34D19" w:rsidRPr="005332C5">
        <w:rPr>
          <w:rFonts w:cs="KFGQPC Uthmanic Script HAFS" w:hint="cs"/>
          <w:color w:val="000000"/>
          <w:sz w:val="30"/>
          <w:szCs w:val="30"/>
          <w:rtl/>
        </w:rPr>
        <w:t>ۡ</w:t>
      </w:r>
      <w:proofErr w:type="spellEnd"/>
      <w:r w:rsidR="00D84C33" w:rsidRPr="005332C5">
        <w:rPr>
          <w:rFonts w:ascii="Calibri" w:hAnsi="Calibri" w:cs="DecoType Naskh Extensions" w:hint="cs"/>
          <w:sz w:val="30"/>
          <w:szCs w:val="30"/>
          <w:rtl/>
        </w:rPr>
        <w:t xml:space="preserve"> </w:t>
      </w:r>
      <w:proofErr w:type="spellStart"/>
      <w:r w:rsidR="00B34D19" w:rsidRPr="005332C5">
        <w:rPr>
          <w:rFonts w:cs="KFGQPC Uthmanic Script HAFS" w:hint="cs"/>
          <w:color w:val="000000"/>
          <w:sz w:val="30"/>
          <w:szCs w:val="30"/>
          <w:rtl/>
        </w:rPr>
        <w:t>قُلۡنَا</w:t>
      </w:r>
      <w:proofErr w:type="spellEnd"/>
      <w:r w:rsidR="00D84C33" w:rsidRPr="005332C5">
        <w:rPr>
          <w:rFonts w:ascii="Calibri" w:hAnsi="Calibri" w:cs="DecoType Naskh Extensions" w:hint="cs"/>
          <w:sz w:val="30"/>
          <w:szCs w:val="30"/>
          <w:rtl/>
        </w:rPr>
        <w:t xml:space="preserve"> </w:t>
      </w:r>
      <w:proofErr w:type="spellStart"/>
      <w:r w:rsidR="00B34D19" w:rsidRPr="005332C5">
        <w:rPr>
          <w:rFonts w:cs="KFGQPC Uthmanic Script HAFS" w:hint="cs"/>
          <w:color w:val="000000"/>
          <w:sz w:val="30"/>
          <w:szCs w:val="30"/>
          <w:rtl/>
        </w:rPr>
        <w:t>لِلۡمَلَٰٓئِكَةِ</w:t>
      </w:r>
      <w:proofErr w:type="spellEnd"/>
      <w:r w:rsidR="00D84C33" w:rsidRPr="005332C5">
        <w:rPr>
          <w:rFonts w:ascii="Calibri" w:hAnsi="Calibri" w:cs="DecoType Naskh Extensions" w:hint="cs"/>
          <w:sz w:val="30"/>
          <w:szCs w:val="30"/>
          <w:rtl/>
        </w:rPr>
        <w:t xml:space="preserve">  </w:t>
      </w:r>
      <w:proofErr w:type="spellStart"/>
      <w:r w:rsidR="00B34D19" w:rsidRPr="005332C5">
        <w:rPr>
          <w:rFonts w:cs="KFGQPC Uthmanic Script HAFS" w:hint="cs"/>
          <w:color w:val="000000"/>
          <w:sz w:val="30"/>
          <w:szCs w:val="30"/>
          <w:rtl/>
        </w:rPr>
        <w:t>ٱسۡجدُواْ</w:t>
      </w:r>
      <w:proofErr w:type="spellEnd"/>
      <w:r w:rsidR="00D84C33" w:rsidRPr="005332C5">
        <w:rPr>
          <w:rFonts w:ascii="Calibri" w:hAnsi="Calibri" w:cs="DecoType Naskh Extensions" w:hint="cs"/>
          <w:sz w:val="30"/>
          <w:szCs w:val="30"/>
          <w:rtl/>
        </w:rPr>
        <w:t xml:space="preserve">  لِأدَمَ  </w:t>
      </w:r>
      <w:proofErr w:type="spellStart"/>
      <w:r w:rsidR="00B34D19" w:rsidRPr="005332C5">
        <w:rPr>
          <w:rFonts w:cs="KFGQPC Uthmanic Script HAFS"/>
          <w:color w:val="000000"/>
          <w:sz w:val="30"/>
          <w:szCs w:val="30"/>
          <w:rtl/>
        </w:rPr>
        <w:t>فَسَجَدُو</w:t>
      </w:r>
      <w:r w:rsidR="00B34D19" w:rsidRPr="005332C5">
        <w:rPr>
          <w:rFonts w:cs="KFGQPC Uthmanic Script HAFS" w:hint="cs"/>
          <w:color w:val="000000"/>
          <w:sz w:val="30"/>
          <w:szCs w:val="30"/>
          <w:rtl/>
        </w:rPr>
        <w:t>ٓاْ</w:t>
      </w:r>
      <w:proofErr w:type="spellEnd"/>
      <w:r w:rsidR="00625E5A"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إِلَّآ</w:t>
      </w:r>
      <w:proofErr w:type="spellEnd"/>
      <w:r w:rsidR="00625E5A"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إِبۡلِيسَ</w:t>
      </w:r>
      <w:proofErr w:type="spellEnd"/>
      <w:r w:rsidR="00B34D19" w:rsidRPr="005332C5">
        <w:rPr>
          <w:rFonts w:cs="KFGQPC Uthmanic Script HAFS"/>
          <w:color w:val="000000"/>
          <w:sz w:val="30"/>
          <w:szCs w:val="30"/>
          <w:rtl/>
        </w:rPr>
        <w:t xml:space="preserve"> </w:t>
      </w:r>
      <w:r w:rsidR="00B34D19" w:rsidRPr="005332C5">
        <w:rPr>
          <w:rFonts w:cs="KFGQPC Uthmanic Script HAFS" w:hint="cs"/>
          <w:color w:val="000000"/>
          <w:sz w:val="30"/>
          <w:szCs w:val="30"/>
          <w:rtl/>
        </w:rPr>
        <w:t>أَبَىٰ</w:t>
      </w:r>
      <w:r w:rsidR="00625E5A" w:rsidRPr="005332C5">
        <w:rPr>
          <w:rFonts w:cs="KFGQPC Uthmanic Script HAFS" w:hint="cs"/>
          <w:color w:val="000000"/>
          <w:sz w:val="30"/>
          <w:szCs w:val="30"/>
          <w:rtl/>
        </w:rPr>
        <w:t xml:space="preserve"> </w:t>
      </w:r>
      <w:proofErr w:type="spellStart"/>
      <w:r w:rsidR="00B34D19" w:rsidRPr="005332C5">
        <w:rPr>
          <w:rFonts w:cs="KFGQPC Uthmanic Script HAFS" w:hint="cs"/>
          <w:color w:val="000000"/>
          <w:sz w:val="30"/>
          <w:szCs w:val="30"/>
          <w:rtl/>
        </w:rPr>
        <w:t>وَٱسۡتَكۡبَرَ</w:t>
      </w:r>
      <w:proofErr w:type="spellEnd"/>
      <w:r w:rsidR="00D84C33" w:rsidRPr="005332C5">
        <w:rPr>
          <w:rFonts w:cs="KFGQPC Uthmanic Script HAFS" w:hint="cs"/>
          <w:color w:val="000000"/>
          <w:sz w:val="30"/>
          <w:szCs w:val="30"/>
          <w:rtl/>
        </w:rPr>
        <w:t xml:space="preserve"> </w:t>
      </w:r>
      <w:r w:rsidR="00B34D19" w:rsidRPr="005332C5">
        <w:rPr>
          <w:rFonts w:cs="KFGQPC Uthmanic Script HAFS" w:hint="cs"/>
          <w:color w:val="000000"/>
          <w:sz w:val="30"/>
          <w:szCs w:val="30"/>
          <w:rtl/>
        </w:rPr>
        <w:t>وَكَانَ</w:t>
      </w:r>
      <w:r w:rsidR="00B34D19" w:rsidRPr="005332C5">
        <w:rPr>
          <w:rFonts w:cs="KFGQPC Uthmanic Script HAFS"/>
          <w:color w:val="000000"/>
          <w:sz w:val="30"/>
          <w:szCs w:val="30"/>
          <w:rtl/>
        </w:rPr>
        <w:t xml:space="preserve"> </w:t>
      </w:r>
      <w:r w:rsidR="00B34D19" w:rsidRPr="005332C5">
        <w:rPr>
          <w:rFonts w:cs="KFGQPC Uthmanic Script HAFS" w:hint="cs"/>
          <w:color w:val="000000"/>
          <w:sz w:val="30"/>
          <w:szCs w:val="30"/>
          <w:rtl/>
        </w:rPr>
        <w:t>مِنَ</w:t>
      </w:r>
      <w:r w:rsidR="00B34D19" w:rsidRPr="005332C5">
        <w:rPr>
          <w:rFonts w:cs="KFGQPC Uthmanic Script HAFS"/>
          <w:color w:val="000000"/>
          <w:sz w:val="30"/>
          <w:szCs w:val="30"/>
          <w:rtl/>
        </w:rPr>
        <w:t xml:space="preserve"> </w:t>
      </w:r>
      <w:proofErr w:type="spellStart"/>
      <w:r w:rsidR="00B34D19" w:rsidRPr="005332C5">
        <w:rPr>
          <w:rFonts w:cs="KFGQPC Uthmanic Script HAFS" w:hint="cs"/>
          <w:color w:val="000000"/>
          <w:sz w:val="30"/>
          <w:szCs w:val="30"/>
          <w:rtl/>
        </w:rPr>
        <w:t>ٱلۡكَٰفِرِينَ</w:t>
      </w:r>
      <w:proofErr w:type="spellEnd"/>
      <w:r w:rsidR="00D84C33" w:rsidRPr="005332C5">
        <w:rPr>
          <w:rFonts w:ascii="Calibri" w:hAnsi="Calibri" w:cs="DecoType Naskh Extensions"/>
          <w:sz w:val="30"/>
          <w:szCs w:val="30"/>
          <w:rtl/>
        </w:rPr>
        <w:t>}</w:t>
      </w:r>
      <w:r w:rsidR="00F5634F" w:rsidRPr="005332C5">
        <w:rPr>
          <w:rFonts w:cs="Simplified Arabic" w:hint="cs"/>
          <w:color w:val="000000"/>
          <w:sz w:val="30"/>
          <w:szCs w:val="30"/>
          <w:vertAlign w:val="superscript"/>
          <w:rtl/>
        </w:rPr>
        <w:t>(</w:t>
      </w:r>
      <w:r w:rsidR="00F5634F" w:rsidRPr="005332C5">
        <w:rPr>
          <w:rFonts w:cs="Simplified Arabic"/>
          <w:sz w:val="30"/>
          <w:szCs w:val="30"/>
          <w:vertAlign w:val="superscript"/>
          <w:rtl/>
        </w:rPr>
        <w:footnoteReference w:id="4"/>
      </w:r>
      <w:r w:rsidR="00F5634F" w:rsidRPr="005332C5">
        <w:rPr>
          <w:rFonts w:cs="Simplified Arabic" w:hint="cs"/>
          <w:color w:val="000000"/>
          <w:sz w:val="30"/>
          <w:szCs w:val="30"/>
          <w:vertAlign w:val="superscript"/>
          <w:rtl/>
        </w:rPr>
        <w:t>).</w:t>
      </w:r>
      <w:r w:rsidR="00B34D19" w:rsidRPr="005332C5">
        <w:rPr>
          <w:rFonts w:cs="KFGQPC Uthmanic Script HAFS"/>
          <w:color w:val="000000"/>
          <w:sz w:val="30"/>
          <w:szCs w:val="30"/>
          <w:rtl/>
        </w:rPr>
        <w:t xml:space="preserve"> </w:t>
      </w:r>
    </w:p>
    <w:p w14:paraId="1547252F" w14:textId="76DCEB25" w:rsidR="00B34D19" w:rsidRPr="005332C5" w:rsidRDefault="009240F7" w:rsidP="00F5634F">
      <w:pPr>
        <w:autoSpaceDE w:val="0"/>
        <w:autoSpaceDN w:val="0"/>
        <w:adjustRightInd w:val="0"/>
        <w:spacing w:after="240" w:line="276" w:lineRule="auto"/>
        <w:ind w:firstLine="454"/>
        <w:jc w:val="lowKashida"/>
        <w:rPr>
          <w:rFonts w:cs="Simplified Arabic"/>
          <w:color w:val="000000"/>
          <w:sz w:val="30"/>
          <w:szCs w:val="30"/>
        </w:rPr>
      </w:pPr>
      <w:r w:rsidRPr="005332C5">
        <w:rPr>
          <w:rFonts w:cs="Simplified Arabic" w:hint="cs"/>
          <w:color w:val="000000"/>
          <w:sz w:val="30"/>
          <w:szCs w:val="30"/>
          <w:rtl/>
        </w:rPr>
        <w:t>فالإنسان، وهذا شأنه</w:t>
      </w:r>
      <w:r w:rsidR="00B34D19" w:rsidRPr="005332C5">
        <w:rPr>
          <w:rFonts w:cs="Simplified Arabic" w:hint="cs"/>
          <w:color w:val="000000"/>
          <w:sz w:val="30"/>
          <w:szCs w:val="30"/>
          <w:rtl/>
        </w:rPr>
        <w:t>، كما وصفه القرآن الكريم والذي ينفرد من بين جميع ال</w:t>
      </w:r>
      <w:r w:rsidRPr="005332C5">
        <w:rPr>
          <w:rFonts w:cs="Simplified Arabic" w:hint="cs"/>
          <w:color w:val="000000"/>
          <w:sz w:val="30"/>
          <w:szCs w:val="30"/>
          <w:rtl/>
        </w:rPr>
        <w:t>مخلوقات بالعقل والتمييز والبصيرة</w:t>
      </w:r>
      <w:r w:rsidR="00B34D19" w:rsidRPr="005332C5">
        <w:rPr>
          <w:rFonts w:cs="Simplified Arabic" w:hint="cs"/>
          <w:color w:val="000000"/>
          <w:sz w:val="30"/>
          <w:szCs w:val="30"/>
          <w:rtl/>
        </w:rPr>
        <w:t>، صانع الحضارة، يستحق الحم</w:t>
      </w:r>
      <w:r w:rsidRPr="005332C5">
        <w:rPr>
          <w:rFonts w:cs="Simplified Arabic" w:hint="cs"/>
          <w:color w:val="000000"/>
          <w:sz w:val="30"/>
          <w:szCs w:val="30"/>
          <w:rtl/>
        </w:rPr>
        <w:t xml:space="preserve">اية الكاملة من التشريعات </w:t>
      </w:r>
      <w:r w:rsidR="00B34D19" w:rsidRPr="005332C5">
        <w:rPr>
          <w:rFonts w:cs="Simplified Arabic" w:hint="cs"/>
          <w:color w:val="000000"/>
          <w:sz w:val="30"/>
          <w:szCs w:val="30"/>
          <w:rtl/>
        </w:rPr>
        <w:t xml:space="preserve">على كل فعل من شأنه تحقيره أو إهانته أو معاملته </w:t>
      </w:r>
      <w:r w:rsidRPr="005332C5">
        <w:rPr>
          <w:rFonts w:cs="Simplified Arabic" w:hint="cs"/>
          <w:color w:val="000000"/>
          <w:sz w:val="30"/>
          <w:szCs w:val="30"/>
          <w:rtl/>
        </w:rPr>
        <w:t>بقسوة</w:t>
      </w:r>
      <w:r w:rsidR="00B34D19" w:rsidRPr="005332C5">
        <w:rPr>
          <w:rFonts w:cs="Simplified Arabic" w:hint="cs"/>
          <w:color w:val="000000"/>
          <w:sz w:val="30"/>
          <w:szCs w:val="30"/>
          <w:rtl/>
        </w:rPr>
        <w:t>، أو تعذيبه لإكراهه</w:t>
      </w:r>
      <w:r w:rsidRPr="005332C5">
        <w:rPr>
          <w:rFonts w:cs="Simplified Arabic" w:hint="cs"/>
          <w:color w:val="000000"/>
          <w:sz w:val="30"/>
          <w:szCs w:val="30"/>
          <w:rtl/>
        </w:rPr>
        <w:t xml:space="preserve"> على الاعتراف تحت وطأة ه</w:t>
      </w:r>
      <w:r w:rsidR="00577403" w:rsidRPr="005332C5">
        <w:rPr>
          <w:rFonts w:cs="Simplified Arabic" w:hint="cs"/>
          <w:color w:val="000000"/>
          <w:sz w:val="30"/>
          <w:szCs w:val="30"/>
          <w:rtl/>
        </w:rPr>
        <w:t>ذ</w:t>
      </w:r>
      <w:r w:rsidRPr="005332C5">
        <w:rPr>
          <w:rFonts w:cs="Simplified Arabic" w:hint="cs"/>
          <w:color w:val="000000"/>
          <w:sz w:val="30"/>
          <w:szCs w:val="30"/>
          <w:rtl/>
        </w:rPr>
        <w:t>ه</w:t>
      </w:r>
      <w:r w:rsidR="00B34D19" w:rsidRPr="005332C5">
        <w:rPr>
          <w:rFonts w:cs="Simplified Arabic" w:hint="cs"/>
          <w:color w:val="000000"/>
          <w:sz w:val="30"/>
          <w:szCs w:val="30"/>
          <w:rtl/>
        </w:rPr>
        <w:t xml:space="preserve"> التدابير غير الأخلاقية وغير الشرعية والتي تتنافى مع إنسانيته التي كرمها </w:t>
      </w:r>
      <w:r w:rsidR="00AF2A28" w:rsidRPr="005332C5">
        <w:rPr>
          <w:rFonts w:cs="Simplified Arabic" w:hint="cs"/>
          <w:color w:val="000000"/>
          <w:sz w:val="30"/>
          <w:szCs w:val="30"/>
          <w:rtl/>
        </w:rPr>
        <w:t>الله.</w:t>
      </w:r>
      <w:r w:rsidR="00B34D19" w:rsidRPr="005332C5">
        <w:rPr>
          <w:rFonts w:cs="Simplified Arabic" w:hint="cs"/>
          <w:color w:val="000000"/>
          <w:sz w:val="30"/>
          <w:szCs w:val="30"/>
          <w:rtl/>
        </w:rPr>
        <w:t xml:space="preserve">   </w:t>
      </w:r>
    </w:p>
    <w:p w14:paraId="6D1173F9" w14:textId="77777777" w:rsidR="004B2D88" w:rsidRPr="00F5634F" w:rsidRDefault="004B2D88" w:rsidP="00F5634F">
      <w:pPr>
        <w:autoSpaceDE w:val="0"/>
        <w:autoSpaceDN w:val="0"/>
        <w:adjustRightInd w:val="0"/>
        <w:spacing w:after="240" w:line="276" w:lineRule="auto"/>
        <w:ind w:firstLine="720"/>
        <w:jc w:val="lowKashida"/>
        <w:rPr>
          <w:rFonts w:cs="Simplified Arabic"/>
          <w:b/>
          <w:bCs/>
          <w:color w:val="000000"/>
          <w:sz w:val="32"/>
          <w:szCs w:val="32"/>
          <w:u w:val="single"/>
          <w:rtl/>
        </w:rPr>
      </w:pPr>
      <w:r w:rsidRPr="00F5634F">
        <w:rPr>
          <w:rFonts w:cs="Simplified Arabic"/>
          <w:b/>
          <w:bCs/>
          <w:color w:val="000000"/>
          <w:sz w:val="32"/>
          <w:szCs w:val="32"/>
          <w:u w:val="single"/>
          <w:rtl/>
        </w:rPr>
        <w:t>إشكالية الدراسة:</w:t>
      </w:r>
    </w:p>
    <w:p w14:paraId="42D3E394" w14:textId="7536D327" w:rsidR="004B2D88" w:rsidRPr="005332C5" w:rsidRDefault="004B2D88" w:rsidP="00F5634F">
      <w:pPr>
        <w:autoSpaceDE w:val="0"/>
        <w:autoSpaceDN w:val="0"/>
        <w:adjustRightInd w:val="0"/>
        <w:spacing w:after="240" w:line="276" w:lineRule="auto"/>
        <w:ind w:firstLine="720"/>
        <w:jc w:val="lowKashida"/>
        <w:rPr>
          <w:rFonts w:cs="Simplified Arabic"/>
          <w:color w:val="000000"/>
          <w:sz w:val="30"/>
          <w:szCs w:val="30"/>
          <w:rtl/>
        </w:rPr>
      </w:pPr>
      <w:r w:rsidRPr="005332C5">
        <w:rPr>
          <w:rFonts w:cs="Simplified Arabic" w:hint="cs"/>
          <w:color w:val="000000"/>
          <w:sz w:val="30"/>
          <w:szCs w:val="30"/>
          <w:rtl/>
        </w:rPr>
        <w:t>تدور</w:t>
      </w:r>
      <w:r w:rsidRPr="005332C5">
        <w:rPr>
          <w:rFonts w:cs="Simplified Arabic"/>
          <w:color w:val="000000"/>
          <w:sz w:val="30"/>
          <w:szCs w:val="30"/>
          <w:rtl/>
        </w:rPr>
        <w:t xml:space="preserve"> إشكالية الدراسة </w:t>
      </w:r>
      <w:r w:rsidRPr="005332C5">
        <w:rPr>
          <w:rFonts w:cs="Simplified Arabic" w:hint="cs"/>
          <w:color w:val="000000"/>
          <w:sz w:val="30"/>
          <w:szCs w:val="30"/>
          <w:rtl/>
        </w:rPr>
        <w:t>حول</w:t>
      </w:r>
      <w:r w:rsidRPr="005332C5">
        <w:rPr>
          <w:rFonts w:cs="Simplified Arabic"/>
          <w:color w:val="000000"/>
          <w:sz w:val="30"/>
          <w:szCs w:val="30"/>
          <w:rtl/>
        </w:rPr>
        <w:t xml:space="preserve"> </w:t>
      </w:r>
      <w:r w:rsidR="007E0F8E" w:rsidRPr="005332C5">
        <w:rPr>
          <w:rFonts w:cs="Simplified Arabic" w:hint="cs"/>
          <w:color w:val="000000"/>
          <w:sz w:val="30"/>
          <w:szCs w:val="30"/>
          <w:rtl/>
        </w:rPr>
        <w:t xml:space="preserve">الإجابة على سؤال رئيسي </w:t>
      </w:r>
      <w:r w:rsidRPr="005332C5">
        <w:rPr>
          <w:rFonts w:cs="Simplified Arabic"/>
          <w:color w:val="000000"/>
          <w:sz w:val="30"/>
          <w:szCs w:val="30"/>
          <w:rtl/>
        </w:rPr>
        <w:t xml:space="preserve">ما هي العيوب المؤثرة في صحة الاعتراف، وما </w:t>
      </w:r>
      <w:r w:rsidR="00AF2A28" w:rsidRPr="005332C5">
        <w:rPr>
          <w:rFonts w:cs="Simplified Arabic" w:hint="cs"/>
          <w:color w:val="000000"/>
          <w:sz w:val="30"/>
          <w:szCs w:val="30"/>
          <w:rtl/>
        </w:rPr>
        <w:t>أثرها؟</w:t>
      </w:r>
    </w:p>
    <w:p w14:paraId="55CE6F65" w14:textId="35551202" w:rsidR="004B2D88" w:rsidRPr="005332C5" w:rsidRDefault="004B2D88" w:rsidP="00F5634F">
      <w:pPr>
        <w:autoSpaceDE w:val="0"/>
        <w:autoSpaceDN w:val="0"/>
        <w:adjustRightInd w:val="0"/>
        <w:spacing w:after="240" w:line="276" w:lineRule="auto"/>
        <w:ind w:firstLine="720"/>
        <w:jc w:val="lowKashida"/>
        <w:rPr>
          <w:rFonts w:cs="Simplified Arabic"/>
          <w:color w:val="000000"/>
          <w:sz w:val="30"/>
          <w:szCs w:val="30"/>
          <w:rtl/>
        </w:rPr>
      </w:pPr>
      <w:r w:rsidRPr="005332C5">
        <w:rPr>
          <w:rFonts w:cs="Simplified Arabic"/>
          <w:color w:val="000000"/>
          <w:sz w:val="30"/>
          <w:szCs w:val="30"/>
          <w:rtl/>
        </w:rPr>
        <w:t xml:space="preserve">ويتفرع عن هذا </w:t>
      </w:r>
      <w:r w:rsidR="007E0F8E" w:rsidRPr="005332C5">
        <w:rPr>
          <w:rFonts w:cs="Simplified Arabic" w:hint="cs"/>
          <w:color w:val="000000"/>
          <w:sz w:val="30"/>
          <w:szCs w:val="30"/>
          <w:rtl/>
        </w:rPr>
        <w:t>ا</w:t>
      </w:r>
      <w:r w:rsidR="0052682C" w:rsidRPr="005332C5">
        <w:rPr>
          <w:rFonts w:cs="Simplified Arabic" w:hint="cs"/>
          <w:color w:val="000000"/>
          <w:sz w:val="30"/>
          <w:szCs w:val="30"/>
          <w:rtl/>
        </w:rPr>
        <w:t>لسؤال عدة أسئلة</w:t>
      </w:r>
      <w:r w:rsidRPr="005332C5">
        <w:rPr>
          <w:rFonts w:cs="Simplified Arabic"/>
          <w:color w:val="000000"/>
          <w:sz w:val="30"/>
          <w:szCs w:val="30"/>
          <w:rtl/>
        </w:rPr>
        <w:t xml:space="preserve"> </w:t>
      </w:r>
      <w:r w:rsidRPr="005332C5">
        <w:rPr>
          <w:rFonts w:cs="Simplified Arabic" w:hint="cs"/>
          <w:color w:val="000000"/>
          <w:sz w:val="30"/>
          <w:szCs w:val="30"/>
          <w:rtl/>
        </w:rPr>
        <w:t xml:space="preserve">فرعية </w:t>
      </w:r>
      <w:r w:rsidRPr="005332C5">
        <w:rPr>
          <w:rFonts w:cs="Simplified Arabic"/>
          <w:color w:val="000000"/>
          <w:sz w:val="30"/>
          <w:szCs w:val="30"/>
          <w:rtl/>
        </w:rPr>
        <w:t>تمثل إشكا</w:t>
      </w:r>
      <w:r w:rsidR="007E0F8E" w:rsidRPr="005332C5">
        <w:rPr>
          <w:rFonts w:cs="Simplified Arabic" w:hint="cs"/>
          <w:color w:val="000000"/>
          <w:sz w:val="30"/>
          <w:szCs w:val="30"/>
          <w:rtl/>
        </w:rPr>
        <w:t>لية</w:t>
      </w:r>
      <w:r w:rsidRPr="005332C5">
        <w:rPr>
          <w:rFonts w:cs="Simplified Arabic"/>
          <w:color w:val="000000"/>
          <w:sz w:val="30"/>
          <w:szCs w:val="30"/>
          <w:rtl/>
        </w:rPr>
        <w:t xml:space="preserve"> في حد ذاتها </w:t>
      </w:r>
      <w:r w:rsidRPr="005332C5">
        <w:rPr>
          <w:rFonts w:cs="Simplified Arabic" w:hint="cs"/>
          <w:color w:val="000000"/>
          <w:sz w:val="30"/>
          <w:szCs w:val="30"/>
          <w:rtl/>
        </w:rPr>
        <w:t>ن</w:t>
      </w:r>
      <w:r w:rsidRPr="005332C5">
        <w:rPr>
          <w:rFonts w:cs="Simplified Arabic"/>
          <w:color w:val="000000"/>
          <w:sz w:val="30"/>
          <w:szCs w:val="30"/>
          <w:rtl/>
        </w:rPr>
        <w:t xml:space="preserve">سعى </w:t>
      </w:r>
      <w:r w:rsidR="0052682C" w:rsidRPr="005332C5">
        <w:rPr>
          <w:rFonts w:cs="Simplified Arabic" w:hint="cs"/>
          <w:color w:val="000000"/>
          <w:sz w:val="30"/>
          <w:szCs w:val="30"/>
          <w:rtl/>
        </w:rPr>
        <w:t xml:space="preserve">إلى الإجابة عنها </w:t>
      </w:r>
      <w:r w:rsidRPr="005332C5">
        <w:rPr>
          <w:rFonts w:cs="Simplified Arabic"/>
          <w:color w:val="000000"/>
          <w:sz w:val="30"/>
          <w:szCs w:val="30"/>
          <w:rtl/>
        </w:rPr>
        <w:t xml:space="preserve">من خلال </w:t>
      </w:r>
      <w:r w:rsidR="0052682C" w:rsidRPr="005332C5">
        <w:rPr>
          <w:rFonts w:cs="Simplified Arabic" w:hint="cs"/>
          <w:color w:val="000000"/>
          <w:sz w:val="30"/>
          <w:szCs w:val="30"/>
          <w:rtl/>
        </w:rPr>
        <w:t xml:space="preserve">هذه </w:t>
      </w:r>
      <w:r w:rsidRPr="005332C5">
        <w:rPr>
          <w:rFonts w:cs="Simplified Arabic"/>
          <w:color w:val="000000"/>
          <w:sz w:val="30"/>
          <w:szCs w:val="30"/>
          <w:rtl/>
        </w:rPr>
        <w:t xml:space="preserve">الدراسة، وتتمثل في الآتي:   </w:t>
      </w:r>
    </w:p>
    <w:p w14:paraId="775C0B61" w14:textId="71B1621E" w:rsidR="0052682C" w:rsidRPr="005332C5" w:rsidRDefault="0052682C" w:rsidP="00F5634F">
      <w:pPr>
        <w:pStyle w:val="ae"/>
        <w:numPr>
          <w:ilvl w:val="0"/>
          <w:numId w:val="17"/>
        </w:numPr>
        <w:autoSpaceDE w:val="0"/>
        <w:autoSpaceDN w:val="0"/>
        <w:adjustRightInd w:val="0"/>
        <w:spacing w:after="240"/>
        <w:jc w:val="lowKashida"/>
        <w:rPr>
          <w:rFonts w:cs="Simplified Arabic"/>
          <w:color w:val="000000"/>
          <w:sz w:val="30"/>
          <w:szCs w:val="30"/>
        </w:rPr>
      </w:pPr>
      <w:r w:rsidRPr="005332C5">
        <w:rPr>
          <w:rFonts w:cs="Simplified Arabic" w:hint="cs"/>
          <w:color w:val="000000"/>
          <w:sz w:val="30"/>
          <w:szCs w:val="30"/>
          <w:rtl/>
        </w:rPr>
        <w:t xml:space="preserve">ما هو الاعتراف وما قيمته في </w:t>
      </w:r>
      <w:r w:rsidR="00A578C4" w:rsidRPr="005332C5">
        <w:rPr>
          <w:rFonts w:cs="Simplified Arabic" w:hint="cs"/>
          <w:color w:val="000000"/>
          <w:sz w:val="30"/>
          <w:szCs w:val="30"/>
          <w:rtl/>
        </w:rPr>
        <w:t>الأثبات</w:t>
      </w:r>
      <w:r w:rsidRPr="005332C5">
        <w:rPr>
          <w:rFonts w:cs="Simplified Arabic" w:hint="cs"/>
          <w:color w:val="000000"/>
          <w:sz w:val="30"/>
          <w:szCs w:val="30"/>
          <w:rtl/>
        </w:rPr>
        <w:t xml:space="preserve">، وهل يكفي الحكم به كدليل </w:t>
      </w:r>
      <w:r w:rsidR="00AF2A28" w:rsidRPr="005332C5">
        <w:rPr>
          <w:rFonts w:cs="Simplified Arabic" w:hint="cs"/>
          <w:color w:val="000000"/>
          <w:sz w:val="30"/>
          <w:szCs w:val="30"/>
          <w:rtl/>
        </w:rPr>
        <w:t>منفرد؟</w:t>
      </w:r>
    </w:p>
    <w:p w14:paraId="6B944C3B" w14:textId="5E90E2DC" w:rsidR="004B2D88" w:rsidRPr="005332C5" w:rsidRDefault="004B2D88" w:rsidP="00F5634F">
      <w:pPr>
        <w:pStyle w:val="ae"/>
        <w:numPr>
          <w:ilvl w:val="0"/>
          <w:numId w:val="17"/>
        </w:numPr>
        <w:autoSpaceDE w:val="0"/>
        <w:autoSpaceDN w:val="0"/>
        <w:adjustRightInd w:val="0"/>
        <w:spacing w:after="240"/>
        <w:jc w:val="lowKashida"/>
        <w:rPr>
          <w:rFonts w:cs="Simplified Arabic"/>
          <w:color w:val="000000"/>
          <w:sz w:val="30"/>
          <w:szCs w:val="30"/>
          <w:rtl/>
        </w:rPr>
      </w:pPr>
      <w:r w:rsidRPr="005332C5">
        <w:rPr>
          <w:rFonts w:cs="Simplified Arabic"/>
          <w:color w:val="000000"/>
          <w:sz w:val="30"/>
          <w:szCs w:val="30"/>
          <w:rtl/>
        </w:rPr>
        <w:t>ما هي العيوب المؤثرة على صحة الاعتراف؟</w:t>
      </w:r>
    </w:p>
    <w:p w14:paraId="333D6BC5" w14:textId="419947F6" w:rsidR="004B2D88" w:rsidRPr="005332C5" w:rsidRDefault="004B2D88" w:rsidP="00F5634F">
      <w:pPr>
        <w:pStyle w:val="ae"/>
        <w:numPr>
          <w:ilvl w:val="0"/>
          <w:numId w:val="17"/>
        </w:numPr>
        <w:autoSpaceDE w:val="0"/>
        <w:autoSpaceDN w:val="0"/>
        <w:adjustRightInd w:val="0"/>
        <w:spacing w:after="240"/>
        <w:jc w:val="lowKashida"/>
        <w:rPr>
          <w:rFonts w:cs="Simplified Arabic"/>
          <w:color w:val="000000"/>
          <w:sz w:val="30"/>
          <w:szCs w:val="30"/>
          <w:rtl/>
        </w:rPr>
      </w:pPr>
      <w:r w:rsidRPr="005332C5">
        <w:rPr>
          <w:rFonts w:cs="Simplified Arabic"/>
          <w:color w:val="000000"/>
          <w:sz w:val="30"/>
          <w:szCs w:val="30"/>
          <w:rtl/>
        </w:rPr>
        <w:lastRenderedPageBreak/>
        <w:t>ما الأثر المترتب على الاعتراف المعاب؟</w:t>
      </w:r>
    </w:p>
    <w:p w14:paraId="565C339D" w14:textId="3FAD3961" w:rsidR="004B2D88" w:rsidRPr="005332C5" w:rsidRDefault="004B2D88" w:rsidP="00F5634F">
      <w:pPr>
        <w:pStyle w:val="ae"/>
        <w:numPr>
          <w:ilvl w:val="0"/>
          <w:numId w:val="17"/>
        </w:numPr>
        <w:autoSpaceDE w:val="0"/>
        <w:autoSpaceDN w:val="0"/>
        <w:adjustRightInd w:val="0"/>
        <w:spacing w:after="240"/>
        <w:jc w:val="lowKashida"/>
        <w:rPr>
          <w:rFonts w:cs="Simplified Arabic"/>
          <w:color w:val="000000"/>
          <w:sz w:val="30"/>
          <w:szCs w:val="30"/>
          <w:rtl/>
        </w:rPr>
      </w:pPr>
      <w:r w:rsidRPr="005332C5">
        <w:rPr>
          <w:rFonts w:cs="Simplified Arabic"/>
          <w:color w:val="000000"/>
          <w:sz w:val="30"/>
          <w:szCs w:val="30"/>
          <w:rtl/>
        </w:rPr>
        <w:t>هل يختلف الأثر القانوني للاعتراف المعاب باختلاف العيب الذي يلحق به؟</w:t>
      </w:r>
    </w:p>
    <w:p w14:paraId="679F2DD6" w14:textId="578D833F" w:rsidR="0052682C" w:rsidRPr="005332C5" w:rsidRDefault="004B2D88" w:rsidP="00F5634F">
      <w:pPr>
        <w:pStyle w:val="ae"/>
        <w:numPr>
          <w:ilvl w:val="0"/>
          <w:numId w:val="17"/>
        </w:numPr>
        <w:autoSpaceDE w:val="0"/>
        <w:autoSpaceDN w:val="0"/>
        <w:adjustRightInd w:val="0"/>
        <w:spacing w:after="240"/>
        <w:jc w:val="lowKashida"/>
        <w:rPr>
          <w:rFonts w:cs="Simplified Arabic"/>
          <w:color w:val="000000"/>
          <w:sz w:val="30"/>
          <w:szCs w:val="30"/>
          <w:rtl/>
        </w:rPr>
      </w:pPr>
      <w:r w:rsidRPr="005332C5">
        <w:rPr>
          <w:rFonts w:cs="Simplified Arabic"/>
          <w:color w:val="000000"/>
          <w:sz w:val="30"/>
          <w:szCs w:val="30"/>
          <w:rtl/>
        </w:rPr>
        <w:t xml:space="preserve">هل توحدت موقف التشريعات محل المقارنة من </w:t>
      </w:r>
      <w:r w:rsidR="0052682C" w:rsidRPr="005332C5">
        <w:rPr>
          <w:rFonts w:cs="Simplified Arabic" w:hint="cs"/>
          <w:color w:val="000000"/>
          <w:sz w:val="30"/>
          <w:szCs w:val="30"/>
          <w:rtl/>
        </w:rPr>
        <w:t>ال</w:t>
      </w:r>
      <w:r w:rsidRPr="005332C5">
        <w:rPr>
          <w:rFonts w:cs="Simplified Arabic"/>
          <w:color w:val="000000"/>
          <w:sz w:val="30"/>
          <w:szCs w:val="30"/>
          <w:rtl/>
        </w:rPr>
        <w:t xml:space="preserve">عيوب المؤثرة على صحة الاعتراف </w:t>
      </w:r>
      <w:r w:rsidR="00A578C4" w:rsidRPr="005332C5">
        <w:rPr>
          <w:rFonts w:cs="Simplified Arabic" w:hint="cs"/>
          <w:color w:val="000000"/>
          <w:sz w:val="30"/>
          <w:szCs w:val="30"/>
          <w:rtl/>
        </w:rPr>
        <w:t>والأثار</w:t>
      </w:r>
      <w:r w:rsidRPr="005332C5">
        <w:rPr>
          <w:rFonts w:cs="Simplified Arabic"/>
          <w:color w:val="000000"/>
          <w:sz w:val="30"/>
          <w:szCs w:val="30"/>
          <w:rtl/>
        </w:rPr>
        <w:t xml:space="preserve"> المترتبة عنها؟</w:t>
      </w:r>
    </w:p>
    <w:p w14:paraId="3E1D268C" w14:textId="760E86C6" w:rsidR="005332C5" w:rsidRPr="008E18D5" w:rsidRDefault="0052682C" w:rsidP="008E18D5">
      <w:pPr>
        <w:pStyle w:val="ae"/>
        <w:numPr>
          <w:ilvl w:val="0"/>
          <w:numId w:val="17"/>
        </w:numPr>
        <w:autoSpaceDE w:val="0"/>
        <w:autoSpaceDN w:val="0"/>
        <w:adjustRightInd w:val="0"/>
        <w:spacing w:after="240"/>
        <w:jc w:val="lowKashida"/>
        <w:rPr>
          <w:rFonts w:cs="Simplified Arabic"/>
          <w:color w:val="000000"/>
          <w:sz w:val="30"/>
          <w:szCs w:val="30"/>
          <w:rtl/>
        </w:rPr>
      </w:pPr>
      <w:r w:rsidRPr="005332C5">
        <w:rPr>
          <w:rFonts w:cs="Simplified Arabic"/>
          <w:color w:val="000000"/>
          <w:sz w:val="30"/>
          <w:szCs w:val="30"/>
          <w:rtl/>
        </w:rPr>
        <w:t>ما أثر الإجراءات الباطلة على</w:t>
      </w:r>
      <w:r w:rsidRPr="005332C5">
        <w:rPr>
          <w:rFonts w:cs="Simplified Arabic" w:hint="cs"/>
          <w:color w:val="000000"/>
          <w:sz w:val="30"/>
          <w:szCs w:val="30"/>
          <w:rtl/>
        </w:rPr>
        <w:t xml:space="preserve"> </w:t>
      </w:r>
      <w:r w:rsidR="00DB0EEB" w:rsidRPr="005332C5">
        <w:rPr>
          <w:rFonts w:cs="Simplified Arabic" w:hint="cs"/>
          <w:color w:val="000000"/>
          <w:sz w:val="30"/>
          <w:szCs w:val="30"/>
          <w:rtl/>
        </w:rPr>
        <w:t>الاعتراف؟</w:t>
      </w:r>
    </w:p>
    <w:p w14:paraId="1DE58A2A" w14:textId="6B253F17" w:rsidR="004B2D88" w:rsidRPr="00F5634F" w:rsidRDefault="004B2D88" w:rsidP="00F5634F">
      <w:pPr>
        <w:autoSpaceDE w:val="0"/>
        <w:autoSpaceDN w:val="0"/>
        <w:adjustRightInd w:val="0"/>
        <w:spacing w:after="240" w:line="276" w:lineRule="auto"/>
        <w:ind w:firstLine="720"/>
        <w:rPr>
          <w:rFonts w:cs="Simplified Arabic"/>
          <w:b/>
          <w:bCs/>
          <w:color w:val="000000"/>
          <w:sz w:val="32"/>
          <w:szCs w:val="32"/>
          <w:u w:val="single"/>
          <w:rtl/>
        </w:rPr>
      </w:pPr>
      <w:r w:rsidRPr="00F5634F">
        <w:rPr>
          <w:rFonts w:cs="Simplified Arabic"/>
          <w:b/>
          <w:bCs/>
          <w:color w:val="000000"/>
          <w:sz w:val="32"/>
          <w:szCs w:val="32"/>
          <w:u w:val="single"/>
          <w:rtl/>
        </w:rPr>
        <w:t>أهمية الدراسة:</w:t>
      </w:r>
    </w:p>
    <w:p w14:paraId="7DBEB246" w14:textId="6440E7E8" w:rsidR="00985B14" w:rsidRPr="005332C5" w:rsidRDefault="00F5634F" w:rsidP="00F5634F">
      <w:pPr>
        <w:autoSpaceDE w:val="0"/>
        <w:autoSpaceDN w:val="0"/>
        <w:adjustRightInd w:val="0"/>
        <w:spacing w:after="240" w:line="276" w:lineRule="auto"/>
        <w:jc w:val="lowKashida"/>
        <w:rPr>
          <w:rFonts w:cs="Simplified Arabic"/>
          <w:color w:val="000000"/>
          <w:sz w:val="30"/>
          <w:szCs w:val="30"/>
          <w:rtl/>
        </w:rPr>
      </w:pPr>
      <w:r>
        <w:rPr>
          <w:rFonts w:cs="Simplified Arabic" w:hint="cs"/>
          <w:color w:val="000000"/>
          <w:sz w:val="32"/>
          <w:szCs w:val="32"/>
          <w:rtl/>
        </w:rPr>
        <w:t xml:space="preserve">       </w:t>
      </w:r>
      <w:r w:rsidR="00985B14" w:rsidRPr="005332C5">
        <w:rPr>
          <w:rFonts w:cs="Simplified Arabic" w:hint="cs"/>
          <w:color w:val="000000"/>
          <w:sz w:val="30"/>
          <w:szCs w:val="30"/>
          <w:rtl/>
        </w:rPr>
        <w:t xml:space="preserve">تأتي </w:t>
      </w:r>
      <w:r w:rsidR="00985B14" w:rsidRPr="005332C5">
        <w:rPr>
          <w:rFonts w:cs="Simplified Arabic"/>
          <w:color w:val="000000"/>
          <w:sz w:val="30"/>
          <w:szCs w:val="30"/>
          <w:rtl/>
        </w:rPr>
        <w:t xml:space="preserve">أهمية هذه الدراسة من أهمية الموضوع الذي تناقشه؛ فالاعتراف الجنائي مقرون بضمانات كثيرة يجب مراعاتها، وقد يحيط به إشكالات عديدة، تقتضي دراستها ومعالجتها، وبيان موقف القانون بشأنها، ولما كان القانون اليمني قد جاء بأحكام عامة تمثل في مجملها ضمانات للمتهم والاعتراف الصادر عنه، وسكت عن المسائل </w:t>
      </w:r>
      <w:r w:rsidR="00AF2A28" w:rsidRPr="005332C5">
        <w:rPr>
          <w:rFonts w:cs="Simplified Arabic" w:hint="cs"/>
          <w:color w:val="000000"/>
          <w:sz w:val="30"/>
          <w:szCs w:val="30"/>
          <w:rtl/>
        </w:rPr>
        <w:t>التفصيلية، فإن</w:t>
      </w:r>
      <w:r w:rsidR="00985B14" w:rsidRPr="005332C5">
        <w:rPr>
          <w:rFonts w:cs="Simplified Arabic"/>
          <w:color w:val="000000"/>
          <w:sz w:val="30"/>
          <w:szCs w:val="30"/>
          <w:rtl/>
        </w:rPr>
        <w:t xml:space="preserve"> دراسة ذلك ومعرفة القصور من الأهمية بمكان</w:t>
      </w:r>
      <w:r w:rsidR="00985B14" w:rsidRPr="005332C5">
        <w:rPr>
          <w:rFonts w:cs="Simplified Arabic" w:hint="cs"/>
          <w:color w:val="000000"/>
          <w:sz w:val="30"/>
          <w:szCs w:val="30"/>
          <w:rtl/>
        </w:rPr>
        <w:t>.</w:t>
      </w:r>
    </w:p>
    <w:p w14:paraId="4E3DF9CC" w14:textId="16C98B6A" w:rsidR="004B2D88" w:rsidRPr="005332C5" w:rsidRDefault="00F5634F" w:rsidP="00F5634F">
      <w:pPr>
        <w:autoSpaceDE w:val="0"/>
        <w:autoSpaceDN w:val="0"/>
        <w:adjustRightInd w:val="0"/>
        <w:spacing w:after="240" w:line="276" w:lineRule="auto"/>
        <w:jc w:val="lowKashida"/>
        <w:rPr>
          <w:rFonts w:cs="Simplified Arabic"/>
          <w:color w:val="000000"/>
          <w:sz w:val="30"/>
          <w:szCs w:val="30"/>
          <w:rtl/>
        </w:rPr>
      </w:pPr>
      <w:r w:rsidRPr="005332C5">
        <w:rPr>
          <w:rFonts w:cs="Simplified Arabic" w:hint="cs"/>
          <w:color w:val="000000"/>
          <w:sz w:val="30"/>
          <w:szCs w:val="30"/>
          <w:rtl/>
        </w:rPr>
        <w:t xml:space="preserve">       </w:t>
      </w:r>
      <w:r w:rsidR="004B2D88" w:rsidRPr="005332C5">
        <w:rPr>
          <w:rFonts w:cs="Simplified Arabic"/>
          <w:color w:val="000000"/>
          <w:sz w:val="30"/>
          <w:szCs w:val="30"/>
          <w:rtl/>
        </w:rPr>
        <w:t>كما تتجلى أهمية الدراسة أيضا</w:t>
      </w:r>
      <w:r w:rsidR="004713A0">
        <w:rPr>
          <w:rFonts w:cs="Simplified Arabic" w:hint="cs"/>
          <w:color w:val="000000"/>
          <w:sz w:val="30"/>
          <w:szCs w:val="30"/>
          <w:rtl/>
        </w:rPr>
        <w:t>ً</w:t>
      </w:r>
      <w:r w:rsidR="004B2D88" w:rsidRPr="005332C5">
        <w:rPr>
          <w:rFonts w:cs="Simplified Arabic"/>
          <w:color w:val="000000"/>
          <w:sz w:val="30"/>
          <w:szCs w:val="30"/>
          <w:rtl/>
        </w:rPr>
        <w:t xml:space="preserve"> فيما تقدم</w:t>
      </w:r>
      <w:r w:rsidR="00F65130" w:rsidRPr="00F65130">
        <w:rPr>
          <w:rFonts w:cs="Simplified Arabic" w:hint="cs"/>
          <w:color w:val="FF0000"/>
          <w:sz w:val="30"/>
          <w:szCs w:val="30"/>
          <w:rtl/>
        </w:rPr>
        <w:t>ه</w:t>
      </w:r>
      <w:r w:rsidR="004B2D88" w:rsidRPr="005332C5">
        <w:rPr>
          <w:rFonts w:cs="Simplified Arabic"/>
          <w:color w:val="000000"/>
          <w:sz w:val="30"/>
          <w:szCs w:val="30"/>
          <w:rtl/>
        </w:rPr>
        <w:t xml:space="preserve"> من تبصير معرفي للمجتمع بوجه عام ولأجهزة العدالة بوجه خاص، لاسيما وأن الواقع مازال لم يتحرر كليا</w:t>
      </w:r>
      <w:r w:rsidR="004713A0">
        <w:rPr>
          <w:rFonts w:cs="Simplified Arabic" w:hint="cs"/>
          <w:color w:val="000000"/>
          <w:sz w:val="30"/>
          <w:szCs w:val="30"/>
          <w:rtl/>
        </w:rPr>
        <w:t>ً</w:t>
      </w:r>
      <w:r w:rsidR="004B2D88" w:rsidRPr="005332C5">
        <w:rPr>
          <w:rFonts w:cs="Simplified Arabic"/>
          <w:color w:val="000000"/>
          <w:sz w:val="30"/>
          <w:szCs w:val="30"/>
          <w:rtl/>
        </w:rPr>
        <w:t xml:space="preserve"> من التجاوزات التي ترافق عمل أجهزة جمع الاستدلالات والتحقيق وخصوصاً ما يتعلق بسماع أقول المتهم أو استجوابه في القضايا الجنائية، ولما كان الاعتراف كدليل في الدعوى الجنائية على قدر من الخطورة، وحتى لا يكون الشخص عرضة للتنكيل أو ربما يفقد حياته ويصبح ضحية اعتراف معيب لا يعول عليه قانوناً فإن الوقوف على تلك العيوب التي تخلص المتهم من الوقوع ضحيتها ذو أهمية بالغة.</w:t>
      </w:r>
    </w:p>
    <w:p w14:paraId="04DA4A43" w14:textId="77BF1D79" w:rsidR="00E734EF" w:rsidRPr="005332C5" w:rsidRDefault="00817BA3" w:rsidP="00F5634F">
      <w:pPr>
        <w:autoSpaceDE w:val="0"/>
        <w:autoSpaceDN w:val="0"/>
        <w:adjustRightInd w:val="0"/>
        <w:spacing w:after="240" w:line="276" w:lineRule="auto"/>
        <w:jc w:val="lowKashida"/>
        <w:rPr>
          <w:rFonts w:cs="Simplified Arabic"/>
          <w:color w:val="000000"/>
          <w:sz w:val="30"/>
          <w:szCs w:val="30"/>
          <w:rtl/>
        </w:rPr>
      </w:pPr>
      <w:r w:rsidRPr="005332C5">
        <w:rPr>
          <w:rFonts w:cs="Simplified Arabic" w:hint="cs"/>
          <w:color w:val="000000"/>
          <w:sz w:val="30"/>
          <w:szCs w:val="30"/>
          <w:rtl/>
        </w:rPr>
        <w:t xml:space="preserve">     </w:t>
      </w:r>
      <w:r w:rsidR="005F03A8" w:rsidRPr="005332C5">
        <w:rPr>
          <w:rFonts w:cs="Simplified Arabic"/>
          <w:color w:val="000000"/>
          <w:sz w:val="30"/>
          <w:szCs w:val="30"/>
          <w:rtl/>
        </w:rPr>
        <w:t>ولما كانت دراستنا ستعالج وتناقش العيو</w:t>
      </w:r>
      <w:r w:rsidRPr="005332C5">
        <w:rPr>
          <w:rFonts w:cs="Simplified Arabic"/>
          <w:color w:val="000000"/>
          <w:sz w:val="30"/>
          <w:szCs w:val="30"/>
          <w:rtl/>
        </w:rPr>
        <w:t xml:space="preserve">ب المؤثرة في صحة اعتراف المتهم </w:t>
      </w:r>
      <w:r w:rsidR="005F03A8" w:rsidRPr="005332C5">
        <w:rPr>
          <w:rFonts w:cs="Simplified Arabic"/>
          <w:color w:val="000000"/>
          <w:sz w:val="30"/>
          <w:szCs w:val="30"/>
          <w:rtl/>
        </w:rPr>
        <w:t xml:space="preserve">فإنها </w:t>
      </w:r>
      <w:r w:rsidR="00985B14" w:rsidRPr="005332C5">
        <w:rPr>
          <w:rFonts w:cs="Simplified Arabic" w:hint="cs"/>
          <w:color w:val="000000"/>
          <w:sz w:val="30"/>
          <w:szCs w:val="30"/>
          <w:rtl/>
        </w:rPr>
        <w:t>تظهر</w:t>
      </w:r>
      <w:r w:rsidR="005F03A8" w:rsidRPr="005332C5">
        <w:rPr>
          <w:rFonts w:cs="Simplified Arabic"/>
          <w:color w:val="000000"/>
          <w:sz w:val="30"/>
          <w:szCs w:val="30"/>
          <w:rtl/>
        </w:rPr>
        <w:t xml:space="preserve"> من خلالها الأهمية العلمية لموضوع دراستنا، لاسيما وأن أكثر الاعترافات في الواقع العملي تصدر معيبة، سواءً صدرت عن متهم أثر على إرادته، أو بناء</w:t>
      </w:r>
      <w:r w:rsidR="004713A0">
        <w:rPr>
          <w:rFonts w:cs="Simplified Arabic" w:hint="cs"/>
          <w:color w:val="000000"/>
          <w:sz w:val="30"/>
          <w:szCs w:val="30"/>
          <w:rtl/>
        </w:rPr>
        <w:t>ً</w:t>
      </w:r>
      <w:r w:rsidR="005F03A8" w:rsidRPr="005332C5">
        <w:rPr>
          <w:rFonts w:cs="Simplified Arabic"/>
          <w:color w:val="000000"/>
          <w:sz w:val="30"/>
          <w:szCs w:val="30"/>
          <w:rtl/>
        </w:rPr>
        <w:t xml:space="preserve"> على إجراءات باطلة.</w:t>
      </w:r>
    </w:p>
    <w:p w14:paraId="31879CE3" w14:textId="77777777" w:rsidR="005F03A8" w:rsidRPr="00F5634F" w:rsidRDefault="005F03A8" w:rsidP="00F5634F">
      <w:pPr>
        <w:autoSpaceDE w:val="0"/>
        <w:autoSpaceDN w:val="0"/>
        <w:adjustRightInd w:val="0"/>
        <w:spacing w:after="240" w:line="276" w:lineRule="auto"/>
        <w:ind w:left="720"/>
        <w:jc w:val="lowKashida"/>
        <w:rPr>
          <w:rFonts w:cs="Simplified Arabic"/>
          <w:b/>
          <w:bCs/>
          <w:color w:val="000000"/>
          <w:sz w:val="32"/>
          <w:szCs w:val="32"/>
          <w:u w:val="single"/>
          <w:rtl/>
        </w:rPr>
      </w:pPr>
      <w:r w:rsidRPr="00F5634F">
        <w:rPr>
          <w:rFonts w:cs="Simplified Arabic" w:hint="cs"/>
          <w:b/>
          <w:bCs/>
          <w:color w:val="000000"/>
          <w:sz w:val="32"/>
          <w:szCs w:val="32"/>
          <w:u w:val="single"/>
          <w:rtl/>
        </w:rPr>
        <w:t xml:space="preserve">أهداف الدراسة: </w:t>
      </w:r>
    </w:p>
    <w:p w14:paraId="3A9A7985" w14:textId="2C3F2978" w:rsidR="00817BA3" w:rsidRPr="007B387F" w:rsidRDefault="005F03A8" w:rsidP="00F5634F">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sz w:val="30"/>
          <w:szCs w:val="30"/>
          <w:rtl/>
        </w:rPr>
        <w:lastRenderedPageBreak/>
        <w:t xml:space="preserve">  تهدف الدراسة إلى تحقيق </w:t>
      </w:r>
      <w:r w:rsidR="00F65130" w:rsidRPr="00F65130">
        <w:rPr>
          <w:rFonts w:cs="Simplified Arabic" w:hint="cs"/>
          <w:color w:val="FF0000"/>
          <w:sz w:val="30"/>
          <w:szCs w:val="30"/>
          <w:rtl/>
        </w:rPr>
        <w:t>الآتي</w:t>
      </w:r>
      <w:r w:rsidRPr="007B387F">
        <w:rPr>
          <w:rFonts w:cs="Simplified Arabic"/>
          <w:color w:val="000000"/>
          <w:sz w:val="30"/>
          <w:szCs w:val="30"/>
          <w:rtl/>
        </w:rPr>
        <w:t>:</w:t>
      </w:r>
    </w:p>
    <w:p w14:paraId="7AC2B1B3" w14:textId="7A1C5BEC" w:rsidR="00817BA3" w:rsidRPr="007B387F" w:rsidRDefault="005F03A8" w:rsidP="00F5634F">
      <w:pPr>
        <w:pStyle w:val="ae"/>
        <w:numPr>
          <w:ilvl w:val="0"/>
          <w:numId w:val="15"/>
        </w:numPr>
        <w:autoSpaceDE w:val="0"/>
        <w:autoSpaceDN w:val="0"/>
        <w:adjustRightInd w:val="0"/>
        <w:spacing w:after="240"/>
        <w:jc w:val="lowKashida"/>
        <w:rPr>
          <w:rFonts w:cs="Simplified Arabic"/>
          <w:color w:val="000000"/>
          <w:sz w:val="30"/>
          <w:szCs w:val="30"/>
        </w:rPr>
      </w:pPr>
      <w:r w:rsidRPr="007B387F">
        <w:rPr>
          <w:rFonts w:cs="Simplified Arabic"/>
          <w:color w:val="000000"/>
          <w:sz w:val="30"/>
          <w:szCs w:val="30"/>
          <w:rtl/>
        </w:rPr>
        <w:t>التعرف على ماهية الاعتراف الجنائي، وحجيته</w:t>
      </w:r>
      <w:r w:rsidR="009D2E2F" w:rsidRPr="007B387F">
        <w:rPr>
          <w:rFonts w:cs="Simplified Arabic" w:hint="cs"/>
          <w:color w:val="000000"/>
          <w:sz w:val="30"/>
          <w:szCs w:val="30"/>
          <w:rtl/>
        </w:rPr>
        <w:t xml:space="preserve"> في ا</w:t>
      </w:r>
      <w:r w:rsidR="009D2E2F" w:rsidRPr="002574ED">
        <w:rPr>
          <w:rFonts w:cs="Simplified Arabic" w:hint="cs"/>
          <w:color w:val="FF0000"/>
          <w:sz w:val="30"/>
          <w:szCs w:val="30"/>
          <w:rtl/>
        </w:rPr>
        <w:t>ل</w:t>
      </w:r>
      <w:r w:rsidR="00F65130" w:rsidRPr="002574ED">
        <w:rPr>
          <w:rFonts w:cs="Simplified Arabic" w:hint="cs"/>
          <w:color w:val="FF0000"/>
          <w:sz w:val="30"/>
          <w:szCs w:val="30"/>
          <w:rtl/>
        </w:rPr>
        <w:t>إ</w:t>
      </w:r>
      <w:r w:rsidR="009D2E2F" w:rsidRPr="002574ED">
        <w:rPr>
          <w:rFonts w:cs="Simplified Arabic" w:hint="cs"/>
          <w:color w:val="FF0000"/>
          <w:sz w:val="30"/>
          <w:szCs w:val="30"/>
          <w:rtl/>
        </w:rPr>
        <w:t>ثب</w:t>
      </w:r>
      <w:r w:rsidR="009D2E2F" w:rsidRPr="007B387F">
        <w:rPr>
          <w:rFonts w:cs="Simplified Arabic" w:hint="cs"/>
          <w:color w:val="000000"/>
          <w:sz w:val="30"/>
          <w:szCs w:val="30"/>
          <w:rtl/>
        </w:rPr>
        <w:t>ات</w:t>
      </w:r>
      <w:r w:rsidRPr="007B387F">
        <w:rPr>
          <w:rFonts w:cs="Simplified Arabic"/>
          <w:color w:val="000000"/>
          <w:sz w:val="30"/>
          <w:szCs w:val="30"/>
          <w:rtl/>
        </w:rPr>
        <w:t>.</w:t>
      </w:r>
    </w:p>
    <w:p w14:paraId="1A2827BA" w14:textId="77777777" w:rsidR="00817BA3" w:rsidRPr="007B387F" w:rsidRDefault="005F03A8" w:rsidP="00F5634F">
      <w:pPr>
        <w:pStyle w:val="ae"/>
        <w:numPr>
          <w:ilvl w:val="0"/>
          <w:numId w:val="15"/>
        </w:numPr>
        <w:autoSpaceDE w:val="0"/>
        <w:autoSpaceDN w:val="0"/>
        <w:adjustRightInd w:val="0"/>
        <w:spacing w:after="240"/>
        <w:jc w:val="lowKashida"/>
        <w:rPr>
          <w:rFonts w:cs="Simplified Arabic"/>
          <w:color w:val="000000"/>
          <w:sz w:val="30"/>
          <w:szCs w:val="30"/>
        </w:rPr>
      </w:pPr>
      <w:r w:rsidRPr="007B387F">
        <w:rPr>
          <w:rFonts w:cs="Simplified Arabic"/>
          <w:color w:val="000000"/>
          <w:sz w:val="30"/>
          <w:szCs w:val="30"/>
          <w:rtl/>
        </w:rPr>
        <w:t>التعرف على العيوب المؤثرة في صحة الاعتراف، والتي تؤخذ بعين الاعتبار أمام قاضي الموضوع.</w:t>
      </w:r>
    </w:p>
    <w:p w14:paraId="1D305F58" w14:textId="63C673B4" w:rsidR="009E0F04" w:rsidRPr="007B387F" w:rsidRDefault="009E0F04" w:rsidP="00F5634F">
      <w:pPr>
        <w:pStyle w:val="ae"/>
        <w:numPr>
          <w:ilvl w:val="0"/>
          <w:numId w:val="15"/>
        </w:numPr>
        <w:autoSpaceDE w:val="0"/>
        <w:autoSpaceDN w:val="0"/>
        <w:adjustRightInd w:val="0"/>
        <w:spacing w:after="240"/>
        <w:jc w:val="lowKashida"/>
        <w:rPr>
          <w:rFonts w:cs="Simplified Arabic"/>
          <w:color w:val="000000"/>
          <w:sz w:val="30"/>
          <w:szCs w:val="30"/>
        </w:rPr>
      </w:pPr>
      <w:r w:rsidRPr="007B387F">
        <w:rPr>
          <w:rFonts w:cs="Simplified Arabic"/>
          <w:color w:val="000000"/>
          <w:sz w:val="30"/>
          <w:szCs w:val="30"/>
          <w:rtl/>
        </w:rPr>
        <w:t>الوقوف على مدى تأثير عيوب الاعتراف على صحته.</w:t>
      </w:r>
      <w:r w:rsidRPr="007B387F">
        <w:rPr>
          <w:sz w:val="30"/>
          <w:szCs w:val="30"/>
          <w:rtl/>
        </w:rPr>
        <w:t xml:space="preserve"> </w:t>
      </w:r>
      <w:r w:rsidRPr="007B387F">
        <w:rPr>
          <w:rFonts w:hint="cs"/>
          <w:sz w:val="30"/>
          <w:szCs w:val="30"/>
          <w:rtl/>
        </w:rPr>
        <w:t xml:space="preserve"> </w:t>
      </w:r>
    </w:p>
    <w:p w14:paraId="4B15467C" w14:textId="77777777" w:rsidR="009E0F04" w:rsidRPr="007B387F" w:rsidRDefault="009E0F04" w:rsidP="00F5634F">
      <w:pPr>
        <w:pStyle w:val="ae"/>
        <w:numPr>
          <w:ilvl w:val="0"/>
          <w:numId w:val="15"/>
        </w:numPr>
        <w:autoSpaceDE w:val="0"/>
        <w:autoSpaceDN w:val="0"/>
        <w:adjustRightInd w:val="0"/>
        <w:spacing w:after="240"/>
        <w:jc w:val="lowKashida"/>
        <w:rPr>
          <w:rFonts w:cs="Simplified Arabic"/>
          <w:color w:val="000000"/>
          <w:sz w:val="30"/>
          <w:szCs w:val="30"/>
        </w:rPr>
      </w:pPr>
      <w:r w:rsidRPr="007B387F">
        <w:rPr>
          <w:rFonts w:cs="Simplified Arabic"/>
          <w:color w:val="000000"/>
          <w:sz w:val="30"/>
          <w:szCs w:val="30"/>
          <w:rtl/>
        </w:rPr>
        <w:t>الإسهام في تعزيز الفقه الجنائي بمزيد من البحوث الم</w:t>
      </w:r>
      <w:r w:rsidRPr="007B387F">
        <w:rPr>
          <w:rFonts w:cs="Simplified Arabic" w:hint="cs"/>
          <w:color w:val="000000"/>
          <w:sz w:val="30"/>
          <w:szCs w:val="30"/>
          <w:rtl/>
        </w:rPr>
        <w:t>تصل</w:t>
      </w:r>
      <w:r w:rsidRPr="007B387F">
        <w:rPr>
          <w:rFonts w:cs="Simplified Arabic"/>
          <w:color w:val="000000"/>
          <w:sz w:val="30"/>
          <w:szCs w:val="30"/>
          <w:rtl/>
        </w:rPr>
        <w:t xml:space="preserve">ة </w:t>
      </w:r>
      <w:r w:rsidRPr="007B387F">
        <w:rPr>
          <w:rFonts w:cs="Simplified Arabic" w:hint="cs"/>
          <w:color w:val="000000"/>
          <w:sz w:val="30"/>
          <w:szCs w:val="30"/>
          <w:rtl/>
        </w:rPr>
        <w:t>ب</w:t>
      </w:r>
      <w:r w:rsidRPr="007B387F">
        <w:rPr>
          <w:rFonts w:cs="Simplified Arabic"/>
          <w:color w:val="000000"/>
          <w:sz w:val="30"/>
          <w:szCs w:val="30"/>
          <w:rtl/>
        </w:rPr>
        <w:t>الواقع.</w:t>
      </w:r>
    </w:p>
    <w:p w14:paraId="1188BC40" w14:textId="682B9901" w:rsidR="00817BA3" w:rsidRPr="007B387F" w:rsidRDefault="009E0F04" w:rsidP="00F5634F">
      <w:pPr>
        <w:pStyle w:val="ae"/>
        <w:numPr>
          <w:ilvl w:val="0"/>
          <w:numId w:val="15"/>
        </w:numPr>
        <w:autoSpaceDE w:val="0"/>
        <w:autoSpaceDN w:val="0"/>
        <w:adjustRightInd w:val="0"/>
        <w:spacing w:after="240"/>
        <w:jc w:val="lowKashida"/>
        <w:rPr>
          <w:rFonts w:cs="Simplified Arabic"/>
          <w:color w:val="000000"/>
          <w:sz w:val="30"/>
          <w:szCs w:val="30"/>
          <w:rtl/>
        </w:rPr>
      </w:pPr>
      <w:r w:rsidRPr="007B387F">
        <w:rPr>
          <w:rFonts w:cs="Simplified Arabic"/>
          <w:color w:val="000000"/>
          <w:sz w:val="30"/>
          <w:szCs w:val="30"/>
          <w:rtl/>
        </w:rPr>
        <w:t>تقديم ورقة علمية عن عيوب دليل الاعتراف</w:t>
      </w:r>
      <w:r w:rsidRPr="007B387F">
        <w:rPr>
          <w:rFonts w:cs="Simplified Arabic" w:hint="cs"/>
          <w:color w:val="000000"/>
          <w:sz w:val="30"/>
          <w:szCs w:val="30"/>
          <w:rtl/>
        </w:rPr>
        <w:t xml:space="preserve"> </w:t>
      </w:r>
      <w:r w:rsidR="002574ED">
        <w:rPr>
          <w:rFonts w:cs="Simplified Arabic" w:hint="cs"/>
          <w:color w:val="000000"/>
          <w:sz w:val="30"/>
          <w:szCs w:val="30"/>
          <w:rtl/>
        </w:rPr>
        <w:t>وأ</w:t>
      </w:r>
      <w:r w:rsidRPr="007B387F">
        <w:rPr>
          <w:rFonts w:cs="Simplified Arabic" w:hint="cs"/>
          <w:color w:val="000000"/>
          <w:sz w:val="30"/>
          <w:szCs w:val="30"/>
          <w:rtl/>
        </w:rPr>
        <w:t>ثرها</w:t>
      </w:r>
      <w:r w:rsidRPr="007B387F">
        <w:rPr>
          <w:rFonts w:cs="Simplified Arabic"/>
          <w:color w:val="000000"/>
          <w:sz w:val="30"/>
          <w:szCs w:val="30"/>
          <w:rtl/>
        </w:rPr>
        <w:t xml:space="preserve"> بما يساعد المتخصصين في تجنب إشكاليته في الإثبات.</w:t>
      </w:r>
    </w:p>
    <w:p w14:paraId="45AAA723" w14:textId="77777777" w:rsidR="00817BA3" w:rsidRPr="007B387F" w:rsidRDefault="00817BA3" w:rsidP="00F5634F">
      <w:pPr>
        <w:tabs>
          <w:tab w:val="left" w:pos="720"/>
        </w:tabs>
        <w:autoSpaceDE w:val="0"/>
        <w:autoSpaceDN w:val="0"/>
        <w:adjustRightInd w:val="0"/>
        <w:spacing w:after="240" w:line="276" w:lineRule="auto"/>
        <w:rPr>
          <w:rFonts w:cs="Simplified Arabic"/>
          <w:b/>
          <w:bCs/>
          <w:color w:val="000000"/>
          <w:sz w:val="30"/>
          <w:szCs w:val="30"/>
          <w:u w:val="single"/>
          <w:rtl/>
        </w:rPr>
      </w:pPr>
      <w:r w:rsidRPr="007B387F">
        <w:rPr>
          <w:rFonts w:cs="Simplified Arabic" w:hint="cs"/>
          <w:b/>
          <w:bCs/>
          <w:color w:val="000000"/>
          <w:sz w:val="30"/>
          <w:szCs w:val="30"/>
          <w:u w:val="single"/>
          <w:rtl/>
        </w:rPr>
        <w:t>أسباب اختيار الدراسة:</w:t>
      </w:r>
    </w:p>
    <w:p w14:paraId="3EDAB2EC" w14:textId="53472843" w:rsidR="00817BA3" w:rsidRPr="007B387F" w:rsidRDefault="00F5634F"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t xml:space="preserve">  </w:t>
      </w:r>
      <w:r w:rsidR="00817BA3" w:rsidRPr="007B387F">
        <w:rPr>
          <w:rFonts w:cs="Simplified Arabic"/>
          <w:color w:val="000000"/>
          <w:sz w:val="30"/>
          <w:szCs w:val="30"/>
          <w:rtl/>
        </w:rPr>
        <w:t>دفعتني أسباب متعددة لدراسة العيوب المؤثرة في صحة اعتراف المتهم و</w:t>
      </w:r>
      <w:r w:rsidR="004713A0">
        <w:rPr>
          <w:rFonts w:cs="Simplified Arabic" w:hint="cs"/>
          <w:color w:val="000000"/>
          <w:sz w:val="30"/>
          <w:szCs w:val="30"/>
          <w:rtl/>
        </w:rPr>
        <w:t>أ</w:t>
      </w:r>
      <w:r w:rsidR="00817BA3" w:rsidRPr="007B387F">
        <w:rPr>
          <w:rFonts w:cs="Simplified Arabic"/>
          <w:color w:val="000000"/>
          <w:sz w:val="30"/>
          <w:szCs w:val="30"/>
          <w:rtl/>
        </w:rPr>
        <w:t xml:space="preserve">همها </w:t>
      </w:r>
      <w:r w:rsidR="009D2E2F" w:rsidRPr="007B387F">
        <w:rPr>
          <w:rFonts w:cs="Simplified Arabic" w:hint="cs"/>
          <w:color w:val="000000"/>
          <w:sz w:val="30"/>
          <w:szCs w:val="30"/>
          <w:rtl/>
        </w:rPr>
        <w:t>ما ي</w:t>
      </w:r>
      <w:r w:rsidR="00BB3A74" w:rsidRPr="007B387F">
        <w:rPr>
          <w:rFonts w:cs="Simplified Arabic" w:hint="cs"/>
          <w:color w:val="000000"/>
          <w:sz w:val="30"/>
          <w:szCs w:val="30"/>
          <w:rtl/>
        </w:rPr>
        <w:t>أتي</w:t>
      </w:r>
      <w:r w:rsidR="00817BA3" w:rsidRPr="007B387F">
        <w:rPr>
          <w:rFonts w:cs="Simplified Arabic"/>
          <w:color w:val="000000"/>
          <w:sz w:val="30"/>
          <w:szCs w:val="30"/>
          <w:rtl/>
        </w:rPr>
        <w:t xml:space="preserve">: </w:t>
      </w:r>
    </w:p>
    <w:p w14:paraId="670ECCF7" w14:textId="03E89969" w:rsidR="00817BA3" w:rsidRPr="007B387F" w:rsidRDefault="00817BA3" w:rsidP="00F5634F">
      <w:pPr>
        <w:pStyle w:val="ae"/>
        <w:numPr>
          <w:ilvl w:val="0"/>
          <w:numId w:val="14"/>
        </w:numPr>
        <w:autoSpaceDE w:val="0"/>
        <w:autoSpaceDN w:val="0"/>
        <w:adjustRightInd w:val="0"/>
        <w:spacing w:after="240"/>
        <w:jc w:val="lowKashida"/>
        <w:rPr>
          <w:rFonts w:cs="Simplified Arabic"/>
          <w:color w:val="000000"/>
          <w:sz w:val="30"/>
          <w:szCs w:val="30"/>
        </w:rPr>
      </w:pPr>
      <w:r w:rsidRPr="007B387F">
        <w:rPr>
          <w:rFonts w:cs="Simplified Arabic"/>
          <w:color w:val="000000"/>
          <w:sz w:val="30"/>
          <w:szCs w:val="30"/>
          <w:rtl/>
        </w:rPr>
        <w:t>أهمية الاعتراف كدليل</w:t>
      </w:r>
      <w:r w:rsidRPr="002574ED">
        <w:rPr>
          <w:rFonts w:cs="Simplified Arabic"/>
          <w:color w:val="FF0000"/>
          <w:sz w:val="30"/>
          <w:szCs w:val="30"/>
          <w:rtl/>
        </w:rPr>
        <w:t xml:space="preserve"> </w:t>
      </w:r>
      <w:r w:rsidR="002574ED" w:rsidRPr="002574ED">
        <w:rPr>
          <w:rFonts w:cs="Simplified Arabic" w:hint="cs"/>
          <w:color w:val="FF0000"/>
          <w:sz w:val="30"/>
          <w:szCs w:val="30"/>
          <w:rtl/>
        </w:rPr>
        <w:t>إ</w:t>
      </w:r>
      <w:r w:rsidRPr="002574ED">
        <w:rPr>
          <w:rFonts w:cs="Simplified Arabic"/>
          <w:color w:val="FF0000"/>
          <w:sz w:val="30"/>
          <w:szCs w:val="30"/>
          <w:rtl/>
        </w:rPr>
        <w:t xml:space="preserve">ثبات </w:t>
      </w:r>
      <w:r w:rsidRPr="007B387F">
        <w:rPr>
          <w:rFonts w:cs="Simplified Arabic"/>
          <w:color w:val="000000"/>
          <w:sz w:val="30"/>
          <w:szCs w:val="30"/>
          <w:rtl/>
        </w:rPr>
        <w:t>من الناحي</w:t>
      </w:r>
      <w:r w:rsidR="00BB3A74" w:rsidRPr="007B387F">
        <w:rPr>
          <w:rFonts w:cs="Simplified Arabic" w:hint="cs"/>
          <w:color w:val="000000"/>
          <w:sz w:val="30"/>
          <w:szCs w:val="30"/>
          <w:rtl/>
        </w:rPr>
        <w:t>تين</w:t>
      </w:r>
      <w:r w:rsidRPr="007B387F">
        <w:rPr>
          <w:rFonts w:cs="Simplified Arabic"/>
          <w:color w:val="000000"/>
          <w:sz w:val="30"/>
          <w:szCs w:val="30"/>
          <w:rtl/>
        </w:rPr>
        <w:t xml:space="preserve"> العلمية والعملية.</w:t>
      </w:r>
    </w:p>
    <w:p w14:paraId="39A10844" w14:textId="5BA4B595" w:rsidR="00BB3A74" w:rsidRPr="007B387F" w:rsidRDefault="00BB3A74" w:rsidP="00F5634F">
      <w:pPr>
        <w:pStyle w:val="ae"/>
        <w:numPr>
          <w:ilvl w:val="0"/>
          <w:numId w:val="14"/>
        </w:numPr>
        <w:autoSpaceDE w:val="0"/>
        <w:autoSpaceDN w:val="0"/>
        <w:adjustRightInd w:val="0"/>
        <w:spacing w:after="240"/>
        <w:jc w:val="lowKashida"/>
        <w:rPr>
          <w:rFonts w:cs="Simplified Arabic"/>
          <w:color w:val="000000"/>
          <w:sz w:val="30"/>
          <w:szCs w:val="30"/>
        </w:rPr>
      </w:pPr>
      <w:r w:rsidRPr="007B387F">
        <w:rPr>
          <w:rFonts w:cs="Simplified Arabic" w:hint="cs"/>
          <w:color w:val="000000"/>
          <w:sz w:val="30"/>
          <w:szCs w:val="30"/>
          <w:rtl/>
        </w:rPr>
        <w:t>قلة الدراسات القانونية التي تناولت العيوب المؤثرة في صحة اعتراف المتهم.</w:t>
      </w:r>
    </w:p>
    <w:p w14:paraId="3DDA19A4" w14:textId="44159909" w:rsidR="00817BA3" w:rsidRPr="007B387F" w:rsidRDefault="00817BA3" w:rsidP="00F5634F">
      <w:pPr>
        <w:pStyle w:val="ae"/>
        <w:numPr>
          <w:ilvl w:val="0"/>
          <w:numId w:val="14"/>
        </w:numPr>
        <w:autoSpaceDE w:val="0"/>
        <w:autoSpaceDN w:val="0"/>
        <w:adjustRightInd w:val="0"/>
        <w:spacing w:after="240"/>
        <w:jc w:val="lowKashida"/>
        <w:rPr>
          <w:rFonts w:cs="Simplified Arabic"/>
          <w:color w:val="000000"/>
          <w:sz w:val="30"/>
          <w:szCs w:val="30"/>
        </w:rPr>
      </w:pPr>
      <w:r w:rsidRPr="007B387F">
        <w:rPr>
          <w:rFonts w:cs="Simplified Arabic"/>
          <w:color w:val="000000"/>
          <w:sz w:val="30"/>
          <w:szCs w:val="30"/>
          <w:rtl/>
        </w:rPr>
        <w:t xml:space="preserve">ما لاحظته في الواقع العملي أثناء أداء الواجب </w:t>
      </w:r>
      <w:r w:rsidR="006F71C5" w:rsidRPr="007B387F">
        <w:rPr>
          <w:rFonts w:cs="Simplified Arabic" w:hint="cs"/>
          <w:color w:val="000000"/>
          <w:sz w:val="30"/>
          <w:szCs w:val="30"/>
          <w:rtl/>
        </w:rPr>
        <w:t>الشرطي</w:t>
      </w:r>
      <w:r w:rsidRPr="007B387F">
        <w:rPr>
          <w:rFonts w:cs="Simplified Arabic"/>
          <w:color w:val="000000"/>
          <w:sz w:val="30"/>
          <w:szCs w:val="30"/>
          <w:rtl/>
        </w:rPr>
        <w:t xml:space="preserve"> من اختلالات تشوب دليل الاعتراف، فكثير من الاعترافات أمام سلطة الاستدلال</w:t>
      </w:r>
      <w:r w:rsidR="00BB3A74" w:rsidRPr="007B387F">
        <w:rPr>
          <w:rFonts w:cs="Simplified Arabic" w:hint="cs"/>
          <w:color w:val="000000"/>
          <w:sz w:val="30"/>
          <w:szCs w:val="30"/>
          <w:rtl/>
        </w:rPr>
        <w:t xml:space="preserve"> والتحقيق</w:t>
      </w:r>
      <w:r w:rsidRPr="007B387F">
        <w:rPr>
          <w:rFonts w:cs="Simplified Arabic"/>
          <w:color w:val="000000"/>
          <w:sz w:val="30"/>
          <w:szCs w:val="30"/>
          <w:rtl/>
        </w:rPr>
        <w:t xml:space="preserve"> تؤخذ بإجراءات ووسائل وطرق غير صحيحة.</w:t>
      </w:r>
    </w:p>
    <w:p w14:paraId="7316705B" w14:textId="77777777" w:rsidR="00817BA3" w:rsidRPr="007B387F" w:rsidRDefault="00817BA3" w:rsidP="00F5634F">
      <w:pPr>
        <w:pStyle w:val="ae"/>
        <w:numPr>
          <w:ilvl w:val="0"/>
          <w:numId w:val="14"/>
        </w:numPr>
        <w:autoSpaceDE w:val="0"/>
        <w:autoSpaceDN w:val="0"/>
        <w:adjustRightInd w:val="0"/>
        <w:spacing w:after="240"/>
        <w:jc w:val="lowKashida"/>
        <w:rPr>
          <w:rFonts w:cs="Simplified Arabic"/>
          <w:color w:val="000000"/>
          <w:sz w:val="30"/>
          <w:szCs w:val="30"/>
        </w:rPr>
      </w:pPr>
      <w:r w:rsidRPr="007B387F">
        <w:rPr>
          <w:rFonts w:cs="Simplified Arabic"/>
          <w:color w:val="000000"/>
          <w:sz w:val="30"/>
          <w:szCs w:val="30"/>
          <w:rtl/>
        </w:rPr>
        <w:t xml:space="preserve">ارتباط هذا الموضوع </w:t>
      </w:r>
      <w:r w:rsidRPr="007B387F">
        <w:rPr>
          <w:rFonts w:cs="Simplified Arabic" w:hint="cs"/>
          <w:color w:val="000000"/>
          <w:sz w:val="30"/>
          <w:szCs w:val="30"/>
          <w:rtl/>
        </w:rPr>
        <w:t>بالأجهزة</w:t>
      </w:r>
      <w:r w:rsidRPr="007B387F">
        <w:rPr>
          <w:rFonts w:cs="Simplified Arabic"/>
          <w:color w:val="000000"/>
          <w:sz w:val="30"/>
          <w:szCs w:val="30"/>
          <w:rtl/>
        </w:rPr>
        <w:t xml:space="preserve"> الشرطية التي أعمل فيها.</w:t>
      </w:r>
    </w:p>
    <w:p w14:paraId="3EE153B6" w14:textId="5B5110EC" w:rsidR="00817BA3" w:rsidRPr="007B387F" w:rsidRDefault="00DD6F4A" w:rsidP="00F5634F">
      <w:pPr>
        <w:pStyle w:val="ae"/>
        <w:numPr>
          <w:ilvl w:val="0"/>
          <w:numId w:val="14"/>
        </w:numPr>
        <w:autoSpaceDE w:val="0"/>
        <w:autoSpaceDN w:val="0"/>
        <w:adjustRightInd w:val="0"/>
        <w:spacing w:after="240"/>
        <w:jc w:val="lowKashida"/>
        <w:rPr>
          <w:rFonts w:cs="Simplified Arabic"/>
          <w:color w:val="000000"/>
          <w:sz w:val="30"/>
          <w:szCs w:val="30"/>
        </w:rPr>
      </w:pPr>
      <w:r w:rsidRPr="007B387F">
        <w:rPr>
          <w:rFonts w:cs="Simplified Arabic" w:hint="cs"/>
          <w:color w:val="000000"/>
          <w:sz w:val="30"/>
          <w:szCs w:val="30"/>
          <w:rtl/>
        </w:rPr>
        <w:t xml:space="preserve">جدوى </w:t>
      </w:r>
      <w:r w:rsidR="00817BA3" w:rsidRPr="007B387F">
        <w:rPr>
          <w:rFonts w:cs="Simplified Arabic"/>
          <w:color w:val="000000"/>
          <w:sz w:val="30"/>
          <w:szCs w:val="30"/>
          <w:rtl/>
        </w:rPr>
        <w:t>الوقوف على</w:t>
      </w:r>
      <w:r w:rsidRPr="007B387F">
        <w:rPr>
          <w:rFonts w:cs="Simplified Arabic" w:hint="cs"/>
          <w:color w:val="000000"/>
          <w:sz w:val="30"/>
          <w:szCs w:val="30"/>
          <w:rtl/>
        </w:rPr>
        <w:t xml:space="preserve"> معرفة العيوب المؤثرة في صحة اعتراف المتهم ومدى تأثيرها</w:t>
      </w:r>
      <w:r w:rsidR="009E0F04" w:rsidRPr="007B387F">
        <w:rPr>
          <w:rFonts w:cs="Simplified Arabic" w:hint="cs"/>
          <w:color w:val="000000"/>
          <w:sz w:val="30"/>
          <w:szCs w:val="30"/>
          <w:rtl/>
        </w:rPr>
        <w:t xml:space="preserve"> فيه</w:t>
      </w:r>
      <w:r w:rsidR="00817BA3" w:rsidRPr="007B387F">
        <w:rPr>
          <w:rFonts w:cs="Simplified Arabic"/>
          <w:color w:val="000000"/>
          <w:sz w:val="30"/>
          <w:szCs w:val="30"/>
          <w:rtl/>
        </w:rPr>
        <w:t>.</w:t>
      </w:r>
    </w:p>
    <w:p w14:paraId="6CEEECD4" w14:textId="20B5C059" w:rsidR="005F03A8" w:rsidRPr="007B387F" w:rsidRDefault="006F71C5" w:rsidP="00F5634F">
      <w:pPr>
        <w:pStyle w:val="ae"/>
        <w:numPr>
          <w:ilvl w:val="0"/>
          <w:numId w:val="14"/>
        </w:numPr>
        <w:autoSpaceDE w:val="0"/>
        <w:autoSpaceDN w:val="0"/>
        <w:adjustRightInd w:val="0"/>
        <w:spacing w:after="240"/>
        <w:jc w:val="lowKashida"/>
        <w:rPr>
          <w:rFonts w:cs="Simplified Arabic"/>
          <w:color w:val="000000"/>
          <w:sz w:val="30"/>
          <w:szCs w:val="30"/>
        </w:rPr>
      </w:pPr>
      <w:r w:rsidRPr="007B387F">
        <w:rPr>
          <w:rFonts w:cs="Simplified Arabic" w:hint="cs"/>
          <w:color w:val="000000"/>
          <w:sz w:val="30"/>
          <w:szCs w:val="30"/>
          <w:rtl/>
        </w:rPr>
        <w:t xml:space="preserve">الحاجة لبيان </w:t>
      </w:r>
      <w:r w:rsidR="00817BA3" w:rsidRPr="007B387F">
        <w:rPr>
          <w:rFonts w:cs="Simplified Arabic"/>
          <w:color w:val="000000"/>
          <w:sz w:val="30"/>
          <w:szCs w:val="30"/>
          <w:rtl/>
        </w:rPr>
        <w:t xml:space="preserve">أن </w:t>
      </w:r>
      <w:r w:rsidRPr="007B387F">
        <w:rPr>
          <w:rFonts w:cs="Simplified Arabic" w:hint="cs"/>
          <w:color w:val="000000"/>
          <w:sz w:val="30"/>
          <w:szCs w:val="30"/>
          <w:rtl/>
        </w:rPr>
        <w:t>الاعتراف لا</w:t>
      </w:r>
      <w:r w:rsidR="00817BA3" w:rsidRPr="007B387F">
        <w:rPr>
          <w:rFonts w:cs="Simplified Arabic"/>
          <w:color w:val="000000"/>
          <w:sz w:val="30"/>
          <w:szCs w:val="30"/>
          <w:rtl/>
        </w:rPr>
        <w:t xml:space="preserve"> يصلح كدليل </w:t>
      </w:r>
      <w:r w:rsidR="002574ED">
        <w:rPr>
          <w:rFonts w:cs="Simplified Arabic" w:hint="cs"/>
          <w:color w:val="000000"/>
          <w:sz w:val="30"/>
          <w:szCs w:val="30"/>
          <w:rtl/>
        </w:rPr>
        <w:t>إ</w:t>
      </w:r>
      <w:r w:rsidR="00817BA3" w:rsidRPr="007B387F">
        <w:rPr>
          <w:rFonts w:cs="Simplified Arabic"/>
          <w:color w:val="000000"/>
          <w:sz w:val="30"/>
          <w:szCs w:val="30"/>
          <w:rtl/>
        </w:rPr>
        <w:t xml:space="preserve">ثبات </w:t>
      </w:r>
      <w:r w:rsidRPr="007B387F">
        <w:rPr>
          <w:rFonts w:cs="Simplified Arabic" w:hint="cs"/>
          <w:color w:val="000000"/>
          <w:sz w:val="30"/>
          <w:szCs w:val="30"/>
          <w:rtl/>
        </w:rPr>
        <w:t xml:space="preserve">على كل حال، وليس </w:t>
      </w:r>
      <w:r w:rsidR="00817BA3" w:rsidRPr="007B387F">
        <w:rPr>
          <w:rFonts w:cs="Simplified Arabic"/>
          <w:color w:val="000000"/>
          <w:sz w:val="30"/>
          <w:szCs w:val="30"/>
          <w:rtl/>
        </w:rPr>
        <w:t>دليلا</w:t>
      </w:r>
      <w:r w:rsidR="00336D13" w:rsidRPr="007B387F">
        <w:rPr>
          <w:rFonts w:cs="Simplified Arabic" w:hint="cs"/>
          <w:color w:val="000000"/>
          <w:sz w:val="30"/>
          <w:szCs w:val="30"/>
          <w:rtl/>
        </w:rPr>
        <w:t>ً</w:t>
      </w:r>
      <w:r w:rsidR="00817BA3" w:rsidRPr="007B387F">
        <w:rPr>
          <w:rFonts w:cs="Simplified Arabic"/>
          <w:color w:val="000000"/>
          <w:sz w:val="30"/>
          <w:szCs w:val="30"/>
          <w:rtl/>
        </w:rPr>
        <w:t xml:space="preserve"> مقدسا</w:t>
      </w:r>
      <w:r w:rsidR="00336D13" w:rsidRPr="007B387F">
        <w:rPr>
          <w:rFonts w:cs="Simplified Arabic" w:hint="cs"/>
          <w:color w:val="000000"/>
          <w:sz w:val="30"/>
          <w:szCs w:val="30"/>
          <w:rtl/>
        </w:rPr>
        <w:t>ً</w:t>
      </w:r>
      <w:r w:rsidR="00817BA3" w:rsidRPr="007B387F">
        <w:rPr>
          <w:rFonts w:cs="Simplified Arabic"/>
          <w:color w:val="000000"/>
          <w:sz w:val="30"/>
          <w:szCs w:val="30"/>
          <w:rtl/>
        </w:rPr>
        <w:t xml:space="preserve"> على مائدة الاثبات الجنائي. </w:t>
      </w:r>
      <w:r w:rsidR="00817BA3" w:rsidRPr="007B387F">
        <w:rPr>
          <w:rFonts w:cs="Simplified Arabic" w:hint="cs"/>
          <w:color w:val="000000"/>
          <w:sz w:val="30"/>
          <w:szCs w:val="30"/>
          <w:rtl/>
        </w:rPr>
        <w:t xml:space="preserve"> </w:t>
      </w:r>
    </w:p>
    <w:p w14:paraId="250065F2" w14:textId="031B0C41" w:rsidR="005F03A8" w:rsidRPr="007B387F" w:rsidRDefault="005F03A8" w:rsidP="00F5634F">
      <w:pPr>
        <w:autoSpaceDE w:val="0"/>
        <w:autoSpaceDN w:val="0"/>
        <w:adjustRightInd w:val="0"/>
        <w:spacing w:after="240" w:line="276" w:lineRule="auto"/>
        <w:rPr>
          <w:rFonts w:cs="Simplified Arabic"/>
          <w:b/>
          <w:bCs/>
          <w:color w:val="000000"/>
          <w:sz w:val="30"/>
          <w:szCs w:val="30"/>
          <w:u w:val="single"/>
          <w:rtl/>
        </w:rPr>
      </w:pPr>
      <w:r w:rsidRPr="007B387F">
        <w:rPr>
          <w:rFonts w:cs="Simplified Arabic" w:hint="cs"/>
          <w:b/>
          <w:bCs/>
          <w:color w:val="000000"/>
          <w:sz w:val="30"/>
          <w:szCs w:val="30"/>
          <w:u w:val="single"/>
          <w:rtl/>
        </w:rPr>
        <w:t xml:space="preserve">منهج </w:t>
      </w:r>
      <w:r w:rsidR="00F5634F" w:rsidRPr="007B387F">
        <w:rPr>
          <w:rFonts w:cs="Simplified Arabic" w:hint="cs"/>
          <w:b/>
          <w:bCs/>
          <w:color w:val="000000"/>
          <w:sz w:val="30"/>
          <w:szCs w:val="30"/>
          <w:u w:val="single"/>
          <w:rtl/>
        </w:rPr>
        <w:t>الدراسة</w:t>
      </w:r>
      <w:r w:rsidRPr="007B387F">
        <w:rPr>
          <w:rFonts w:cs="Simplified Arabic" w:hint="cs"/>
          <w:b/>
          <w:bCs/>
          <w:color w:val="000000"/>
          <w:sz w:val="30"/>
          <w:szCs w:val="30"/>
          <w:u w:val="single"/>
          <w:rtl/>
        </w:rPr>
        <w:t>:</w:t>
      </w:r>
    </w:p>
    <w:p w14:paraId="73BB6E82" w14:textId="77A0CF80" w:rsidR="00DA4F5A" w:rsidRPr="007B387F" w:rsidRDefault="00F5634F" w:rsidP="002574ED">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t xml:space="preserve">      </w:t>
      </w:r>
      <w:r w:rsidR="00F31AE6" w:rsidRPr="007B387F">
        <w:rPr>
          <w:rFonts w:cs="Simplified Arabic" w:hint="cs"/>
          <w:color w:val="000000"/>
          <w:sz w:val="30"/>
          <w:szCs w:val="30"/>
          <w:rtl/>
        </w:rPr>
        <w:t>أتبعت في دراسة موضوع البحث</w:t>
      </w:r>
      <w:r w:rsidR="005F03A8" w:rsidRPr="007B387F">
        <w:rPr>
          <w:rFonts w:cs="Simplified Arabic"/>
          <w:color w:val="000000"/>
          <w:sz w:val="30"/>
          <w:szCs w:val="30"/>
          <w:rtl/>
        </w:rPr>
        <w:t xml:space="preserve"> </w:t>
      </w:r>
      <w:r w:rsidR="00F31AE6" w:rsidRPr="007B387F">
        <w:rPr>
          <w:rFonts w:cs="Simplified Arabic" w:hint="cs"/>
          <w:color w:val="000000"/>
          <w:sz w:val="30"/>
          <w:szCs w:val="30"/>
          <w:rtl/>
        </w:rPr>
        <w:t>منهجين رئيسين: أولاهما المنهج</w:t>
      </w:r>
      <w:r w:rsidR="005F03A8" w:rsidRPr="007B387F">
        <w:rPr>
          <w:rFonts w:cs="Simplified Arabic"/>
          <w:color w:val="000000"/>
          <w:sz w:val="30"/>
          <w:szCs w:val="30"/>
          <w:rtl/>
        </w:rPr>
        <w:t xml:space="preserve"> الوصفي</w:t>
      </w:r>
      <w:r w:rsidR="00F31AE6" w:rsidRPr="007B387F">
        <w:rPr>
          <w:rFonts w:cs="Simplified Arabic" w:hint="cs"/>
          <w:color w:val="000000"/>
          <w:sz w:val="30"/>
          <w:szCs w:val="30"/>
          <w:rtl/>
        </w:rPr>
        <w:t xml:space="preserve"> </w:t>
      </w:r>
      <w:r w:rsidR="005F03A8" w:rsidRPr="007B387F">
        <w:rPr>
          <w:rFonts w:cs="Simplified Arabic"/>
          <w:color w:val="000000"/>
          <w:sz w:val="30"/>
          <w:szCs w:val="30"/>
          <w:rtl/>
        </w:rPr>
        <w:t>التحليل</w:t>
      </w:r>
      <w:r w:rsidR="00F31AE6" w:rsidRPr="007B387F">
        <w:rPr>
          <w:rFonts w:cs="Simplified Arabic" w:hint="cs"/>
          <w:color w:val="000000"/>
          <w:sz w:val="30"/>
          <w:szCs w:val="30"/>
          <w:rtl/>
        </w:rPr>
        <w:t>ي</w:t>
      </w:r>
      <w:r w:rsidR="005F03A8" w:rsidRPr="007B387F">
        <w:rPr>
          <w:rFonts w:cs="Simplified Arabic"/>
          <w:color w:val="000000"/>
          <w:sz w:val="30"/>
          <w:szCs w:val="30"/>
          <w:rtl/>
        </w:rPr>
        <w:t xml:space="preserve">، </w:t>
      </w:r>
      <w:r w:rsidR="00DE4500" w:rsidRPr="007B387F">
        <w:rPr>
          <w:rFonts w:cs="Simplified Arabic" w:hint="cs"/>
          <w:color w:val="000000"/>
          <w:sz w:val="30"/>
          <w:szCs w:val="30"/>
          <w:rtl/>
        </w:rPr>
        <w:t xml:space="preserve">القائم على جمع المعلومات المتعلقة بموضوع البحث وتحليلها واستخلاص النتائج المتعلقة بها، </w:t>
      </w:r>
      <w:r w:rsidR="00DE4500" w:rsidRPr="007B387F">
        <w:rPr>
          <w:rFonts w:cs="Simplified Arabic" w:hint="cs"/>
          <w:color w:val="000000"/>
          <w:sz w:val="30"/>
          <w:szCs w:val="30"/>
          <w:rtl/>
        </w:rPr>
        <w:lastRenderedPageBreak/>
        <w:t>وثانيهما</w:t>
      </w:r>
      <w:r w:rsidR="005F03A8" w:rsidRPr="007B387F">
        <w:rPr>
          <w:rFonts w:cs="Simplified Arabic"/>
          <w:color w:val="000000"/>
          <w:sz w:val="30"/>
          <w:szCs w:val="30"/>
          <w:rtl/>
        </w:rPr>
        <w:t xml:space="preserve"> المنهج المقارن الذي كان ظاهراً في هذه الدراسة</w:t>
      </w:r>
      <w:r w:rsidR="00DE4500" w:rsidRPr="007B387F">
        <w:rPr>
          <w:rFonts w:cs="Simplified Arabic" w:hint="cs"/>
          <w:color w:val="000000"/>
          <w:sz w:val="30"/>
          <w:szCs w:val="30"/>
          <w:rtl/>
        </w:rPr>
        <w:t xml:space="preserve"> من خلال </w:t>
      </w:r>
      <w:r w:rsidR="005F03A8" w:rsidRPr="007B387F">
        <w:rPr>
          <w:rFonts w:cs="Simplified Arabic"/>
          <w:color w:val="000000"/>
          <w:sz w:val="30"/>
          <w:szCs w:val="30"/>
          <w:rtl/>
        </w:rPr>
        <w:t xml:space="preserve">مقارنة </w:t>
      </w:r>
      <w:r w:rsidR="00DE4500" w:rsidRPr="007B387F">
        <w:rPr>
          <w:rFonts w:cs="Simplified Arabic" w:hint="cs"/>
          <w:color w:val="000000"/>
          <w:sz w:val="30"/>
          <w:szCs w:val="30"/>
          <w:rtl/>
        </w:rPr>
        <w:t>اتجاه</w:t>
      </w:r>
      <w:r w:rsidR="005F03A8" w:rsidRPr="007B387F">
        <w:rPr>
          <w:rFonts w:cs="Simplified Arabic"/>
          <w:color w:val="000000"/>
          <w:sz w:val="30"/>
          <w:szCs w:val="30"/>
          <w:rtl/>
        </w:rPr>
        <w:t xml:space="preserve"> القانون اليمني وعدد من قوانين الدول ا</w:t>
      </w:r>
      <w:r w:rsidR="004C51F0" w:rsidRPr="007B387F">
        <w:rPr>
          <w:rFonts w:cs="Simplified Arabic"/>
          <w:color w:val="000000"/>
          <w:sz w:val="30"/>
          <w:szCs w:val="30"/>
          <w:rtl/>
        </w:rPr>
        <w:t>لعربية كالقانون السعودي والمصري</w:t>
      </w:r>
      <w:r w:rsidR="005F03A8" w:rsidRPr="007B387F">
        <w:rPr>
          <w:rFonts w:cs="Simplified Arabic"/>
          <w:color w:val="000000"/>
          <w:sz w:val="30"/>
          <w:szCs w:val="30"/>
          <w:rtl/>
        </w:rPr>
        <w:t>، في المس</w:t>
      </w:r>
      <w:r w:rsidR="00DE4500" w:rsidRPr="007B387F">
        <w:rPr>
          <w:rFonts w:cs="Simplified Arabic" w:hint="cs"/>
          <w:color w:val="000000"/>
          <w:sz w:val="30"/>
          <w:szCs w:val="30"/>
          <w:rtl/>
        </w:rPr>
        <w:t>ائل المتصلة ب</w:t>
      </w:r>
      <w:r w:rsidR="005F03A8" w:rsidRPr="007B387F">
        <w:rPr>
          <w:rFonts w:cs="Simplified Arabic"/>
          <w:color w:val="000000"/>
          <w:sz w:val="30"/>
          <w:szCs w:val="30"/>
          <w:rtl/>
        </w:rPr>
        <w:t>مو</w:t>
      </w:r>
      <w:r w:rsidR="00DE4500" w:rsidRPr="007B387F">
        <w:rPr>
          <w:rFonts w:cs="Simplified Arabic" w:hint="cs"/>
          <w:color w:val="000000"/>
          <w:sz w:val="30"/>
          <w:szCs w:val="30"/>
          <w:rtl/>
        </w:rPr>
        <w:t>ضوع</w:t>
      </w:r>
      <w:r w:rsidR="005F03A8" w:rsidRPr="007B387F">
        <w:rPr>
          <w:rFonts w:cs="Simplified Arabic"/>
          <w:color w:val="000000"/>
          <w:sz w:val="30"/>
          <w:szCs w:val="30"/>
          <w:rtl/>
        </w:rPr>
        <w:t xml:space="preserve"> هذه الدراسة.</w:t>
      </w:r>
    </w:p>
    <w:p w14:paraId="774CA982" w14:textId="6D4C1771" w:rsidR="005F03A8" w:rsidRPr="007B387F" w:rsidRDefault="005F03A8" w:rsidP="00F5634F">
      <w:pPr>
        <w:autoSpaceDE w:val="0"/>
        <w:autoSpaceDN w:val="0"/>
        <w:adjustRightInd w:val="0"/>
        <w:spacing w:after="240" w:line="276" w:lineRule="auto"/>
        <w:rPr>
          <w:rFonts w:cs="Simplified Arabic"/>
          <w:b/>
          <w:bCs/>
          <w:color w:val="000000"/>
          <w:sz w:val="30"/>
          <w:szCs w:val="30"/>
          <w:u w:val="single"/>
          <w:rtl/>
        </w:rPr>
      </w:pPr>
      <w:r w:rsidRPr="007B387F">
        <w:rPr>
          <w:rFonts w:cs="Simplified Arabic" w:hint="cs"/>
          <w:b/>
          <w:bCs/>
          <w:color w:val="000000"/>
          <w:sz w:val="30"/>
          <w:szCs w:val="30"/>
          <w:u w:val="single"/>
          <w:rtl/>
        </w:rPr>
        <w:t>خطة الدراسة:</w:t>
      </w:r>
    </w:p>
    <w:p w14:paraId="530FE1C7" w14:textId="2BB94A8C" w:rsidR="005F03A8" w:rsidRPr="007B387F" w:rsidRDefault="00F5634F"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قسمت الدراس</w:t>
      </w:r>
      <w:r w:rsidR="004C51F0" w:rsidRPr="007B387F">
        <w:rPr>
          <w:rFonts w:cs="Simplified Arabic"/>
          <w:color w:val="000000"/>
          <w:sz w:val="30"/>
          <w:szCs w:val="30"/>
          <w:rtl/>
        </w:rPr>
        <w:t>ة إلى مقدمة و</w:t>
      </w:r>
      <w:r w:rsidR="00DE4500" w:rsidRPr="007B387F">
        <w:rPr>
          <w:rFonts w:cs="Simplified Arabic" w:hint="cs"/>
          <w:color w:val="000000"/>
          <w:sz w:val="30"/>
          <w:szCs w:val="30"/>
          <w:rtl/>
        </w:rPr>
        <w:t>مبحث</w:t>
      </w:r>
      <w:r w:rsidR="004C51F0" w:rsidRPr="007B387F">
        <w:rPr>
          <w:rFonts w:cs="Simplified Arabic"/>
          <w:color w:val="000000"/>
          <w:sz w:val="30"/>
          <w:szCs w:val="30"/>
          <w:rtl/>
        </w:rPr>
        <w:t xml:space="preserve"> تمهيدي </w:t>
      </w:r>
      <w:r w:rsidR="00402221" w:rsidRPr="007B387F">
        <w:rPr>
          <w:rFonts w:cs="Simplified Arabic" w:hint="cs"/>
          <w:color w:val="000000"/>
          <w:sz w:val="30"/>
          <w:szCs w:val="30"/>
          <w:rtl/>
        </w:rPr>
        <w:t xml:space="preserve">وثلاثة </w:t>
      </w:r>
      <w:r w:rsidR="00DA4F5A" w:rsidRPr="007B387F">
        <w:rPr>
          <w:rFonts w:cs="Simplified Arabic" w:hint="cs"/>
          <w:color w:val="000000"/>
          <w:sz w:val="30"/>
          <w:szCs w:val="30"/>
          <w:rtl/>
        </w:rPr>
        <w:t>فصول تعقبها</w:t>
      </w:r>
      <w:r w:rsidR="004C51F0" w:rsidRPr="007B387F">
        <w:rPr>
          <w:rFonts w:cs="Simplified Arabic" w:hint="cs"/>
          <w:color w:val="000000"/>
          <w:sz w:val="30"/>
          <w:szCs w:val="30"/>
          <w:rtl/>
        </w:rPr>
        <w:t xml:space="preserve"> </w:t>
      </w:r>
      <w:r w:rsidR="005F03A8" w:rsidRPr="007B387F">
        <w:rPr>
          <w:rFonts w:cs="Simplified Arabic"/>
          <w:color w:val="000000"/>
          <w:sz w:val="30"/>
          <w:szCs w:val="30"/>
          <w:rtl/>
        </w:rPr>
        <w:t xml:space="preserve">خاتمة </w:t>
      </w:r>
      <w:r w:rsidR="004C51F0" w:rsidRPr="007B387F">
        <w:rPr>
          <w:rFonts w:cs="Simplified Arabic" w:hint="cs"/>
          <w:color w:val="000000"/>
          <w:sz w:val="30"/>
          <w:szCs w:val="30"/>
          <w:rtl/>
        </w:rPr>
        <w:t>على النحو الآتي</w:t>
      </w:r>
      <w:r w:rsidR="005F03A8" w:rsidRPr="007B387F">
        <w:rPr>
          <w:rFonts w:cs="Simplified Arabic"/>
          <w:color w:val="000000"/>
          <w:sz w:val="30"/>
          <w:szCs w:val="30"/>
          <w:rtl/>
        </w:rPr>
        <w:t>:</w:t>
      </w:r>
    </w:p>
    <w:p w14:paraId="23556B62" w14:textId="1EE05443" w:rsidR="005F03A8" w:rsidRPr="007B387F" w:rsidRDefault="00DE4500" w:rsidP="00F5634F">
      <w:pPr>
        <w:autoSpaceDE w:val="0"/>
        <w:autoSpaceDN w:val="0"/>
        <w:adjustRightInd w:val="0"/>
        <w:spacing w:after="240" w:line="276" w:lineRule="auto"/>
        <w:jc w:val="lowKashida"/>
        <w:rPr>
          <w:rFonts w:cs="MCS Jeddah S_U normal."/>
          <w:color w:val="000000"/>
          <w:sz w:val="30"/>
          <w:szCs w:val="30"/>
          <w:rtl/>
        </w:rPr>
      </w:pPr>
      <w:r w:rsidRPr="007B387F">
        <w:rPr>
          <w:rFonts w:cs="Simplified Arabic" w:hint="cs"/>
          <w:color w:val="000000"/>
          <w:sz w:val="30"/>
          <w:szCs w:val="30"/>
          <w:rtl/>
        </w:rPr>
        <w:t>مبحث</w:t>
      </w:r>
      <w:r w:rsidR="00797C97" w:rsidRPr="007B387F">
        <w:rPr>
          <w:rFonts w:cs="Simplified Arabic"/>
          <w:color w:val="000000"/>
          <w:sz w:val="30"/>
          <w:szCs w:val="30"/>
          <w:rtl/>
        </w:rPr>
        <w:t xml:space="preserve"> </w:t>
      </w:r>
      <w:r w:rsidR="005F03A8" w:rsidRPr="007B387F">
        <w:rPr>
          <w:rFonts w:cs="Simplified Arabic"/>
          <w:color w:val="000000"/>
          <w:sz w:val="30"/>
          <w:szCs w:val="30"/>
          <w:rtl/>
        </w:rPr>
        <w:t>تمهيدي: ماهية الاعتراف، وحجيته في الإثبات</w:t>
      </w:r>
      <w:r w:rsidR="005F03A8" w:rsidRPr="007B387F">
        <w:rPr>
          <w:rFonts w:cs="MCS Jeddah S_U normal."/>
          <w:color w:val="000000"/>
          <w:sz w:val="30"/>
          <w:szCs w:val="30"/>
          <w:rtl/>
        </w:rPr>
        <w:t>.</w:t>
      </w:r>
    </w:p>
    <w:p w14:paraId="31B998CA" w14:textId="77777777" w:rsidR="00DE4500" w:rsidRPr="007B387F" w:rsidRDefault="00DE4500"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t>المطلب</w:t>
      </w:r>
      <w:r w:rsidR="005F03A8" w:rsidRPr="007B387F">
        <w:rPr>
          <w:rFonts w:cs="Simplified Arabic"/>
          <w:color w:val="000000"/>
          <w:sz w:val="30"/>
          <w:szCs w:val="30"/>
          <w:rtl/>
        </w:rPr>
        <w:t xml:space="preserve"> الأول: ماهية الاعتراف.</w:t>
      </w:r>
    </w:p>
    <w:p w14:paraId="29209B4A" w14:textId="348A1E4F" w:rsidR="005F03A8" w:rsidRPr="007B387F" w:rsidRDefault="005F03A8"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 xml:space="preserve"> </w:t>
      </w:r>
      <w:r w:rsidR="00DE4500" w:rsidRPr="007B387F">
        <w:rPr>
          <w:rFonts w:cs="Simplified Arabic" w:hint="cs"/>
          <w:color w:val="000000"/>
          <w:sz w:val="30"/>
          <w:szCs w:val="30"/>
          <w:rtl/>
        </w:rPr>
        <w:t>المطلب</w:t>
      </w:r>
      <w:r w:rsidRPr="007B387F">
        <w:rPr>
          <w:rFonts w:cs="Simplified Arabic"/>
          <w:color w:val="000000"/>
          <w:sz w:val="30"/>
          <w:szCs w:val="30"/>
          <w:rtl/>
        </w:rPr>
        <w:t xml:space="preserve"> الثاني: حجية الاعتراف في الإثبات.</w:t>
      </w:r>
    </w:p>
    <w:p w14:paraId="62F23F58" w14:textId="4F2EC790" w:rsidR="005F03A8" w:rsidRPr="007B387F" w:rsidRDefault="005F03A8"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الفصل الأول: عيوب الاعتراف</w:t>
      </w:r>
      <w:r w:rsidR="0075180C" w:rsidRPr="007B387F">
        <w:rPr>
          <w:rFonts w:cs="Simplified Arabic" w:hint="cs"/>
          <w:color w:val="000000"/>
          <w:sz w:val="30"/>
          <w:szCs w:val="30"/>
          <w:rtl/>
        </w:rPr>
        <w:t xml:space="preserve"> المتعلقة بالمتهم.</w:t>
      </w:r>
    </w:p>
    <w:p w14:paraId="02750E88" w14:textId="66D14705" w:rsidR="005F03A8" w:rsidRPr="007B387F" w:rsidRDefault="005F03A8"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 xml:space="preserve">     </w:t>
      </w:r>
      <w:r w:rsidR="00797C97" w:rsidRPr="007B387F">
        <w:rPr>
          <w:rFonts w:cs="Simplified Arabic" w:hint="cs"/>
          <w:color w:val="000000"/>
          <w:sz w:val="30"/>
          <w:szCs w:val="30"/>
          <w:rtl/>
        </w:rPr>
        <w:t xml:space="preserve">  </w:t>
      </w:r>
      <w:r w:rsidRPr="007B387F">
        <w:rPr>
          <w:rFonts w:cs="Simplified Arabic"/>
          <w:color w:val="000000"/>
          <w:sz w:val="30"/>
          <w:szCs w:val="30"/>
          <w:rtl/>
        </w:rPr>
        <w:t xml:space="preserve">المبحث الأول: </w:t>
      </w:r>
      <w:r w:rsidR="001C3E04" w:rsidRPr="007B387F">
        <w:rPr>
          <w:rFonts w:cs="Simplified Arabic" w:hint="cs"/>
          <w:color w:val="000000"/>
          <w:sz w:val="30"/>
          <w:szCs w:val="30"/>
          <w:rtl/>
        </w:rPr>
        <w:t>مفهوم المتهم وال</w:t>
      </w:r>
      <w:r w:rsidR="001C3E04" w:rsidRPr="007B387F">
        <w:rPr>
          <w:rFonts w:cs="Simplified Arabic"/>
          <w:color w:val="000000"/>
          <w:sz w:val="30"/>
          <w:szCs w:val="30"/>
          <w:rtl/>
        </w:rPr>
        <w:t xml:space="preserve">عيوب المتعلقة </w:t>
      </w:r>
      <w:r w:rsidR="001C3E04" w:rsidRPr="007B387F">
        <w:rPr>
          <w:rFonts w:cs="Simplified Arabic" w:hint="cs"/>
          <w:color w:val="000000"/>
          <w:sz w:val="30"/>
          <w:szCs w:val="30"/>
          <w:rtl/>
        </w:rPr>
        <w:t>بالأهلية وصراحة الاعتراف</w:t>
      </w:r>
    </w:p>
    <w:p w14:paraId="5FBB18AC" w14:textId="1E653DEB" w:rsidR="005F03A8" w:rsidRPr="007B387F" w:rsidRDefault="004C51F0"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 xml:space="preserve">    </w:t>
      </w:r>
      <w:r w:rsidR="00797C97" w:rsidRPr="007B387F">
        <w:rPr>
          <w:rFonts w:cs="Simplified Arabic" w:hint="cs"/>
          <w:color w:val="000000"/>
          <w:sz w:val="30"/>
          <w:szCs w:val="30"/>
          <w:rtl/>
        </w:rPr>
        <w:t xml:space="preserve">  </w:t>
      </w:r>
      <w:r w:rsidRPr="007B387F">
        <w:rPr>
          <w:rFonts w:cs="Simplified Arabic"/>
          <w:color w:val="000000"/>
          <w:sz w:val="30"/>
          <w:szCs w:val="30"/>
          <w:rtl/>
        </w:rPr>
        <w:t xml:space="preserve"> </w:t>
      </w:r>
      <w:r w:rsidR="005F03A8" w:rsidRPr="007B387F">
        <w:rPr>
          <w:rFonts w:cs="Simplified Arabic"/>
          <w:color w:val="000000"/>
          <w:sz w:val="30"/>
          <w:szCs w:val="30"/>
          <w:rtl/>
        </w:rPr>
        <w:t xml:space="preserve">المبحث الثاني: </w:t>
      </w:r>
      <w:r w:rsidR="00BA723D" w:rsidRPr="007B387F">
        <w:rPr>
          <w:rFonts w:cs="Simplified Arabic" w:hint="cs"/>
          <w:color w:val="000000"/>
          <w:sz w:val="30"/>
          <w:szCs w:val="30"/>
          <w:rtl/>
        </w:rPr>
        <w:t>ال</w:t>
      </w:r>
      <w:r w:rsidR="005F03A8" w:rsidRPr="007B387F">
        <w:rPr>
          <w:rFonts w:cs="Simplified Arabic"/>
          <w:color w:val="000000"/>
          <w:sz w:val="30"/>
          <w:szCs w:val="30"/>
          <w:rtl/>
        </w:rPr>
        <w:t>عيوب</w:t>
      </w:r>
      <w:r w:rsidR="00A2755A" w:rsidRPr="007B387F">
        <w:rPr>
          <w:rFonts w:cs="Simplified Arabic" w:hint="cs"/>
          <w:color w:val="000000"/>
          <w:sz w:val="30"/>
          <w:szCs w:val="30"/>
          <w:rtl/>
        </w:rPr>
        <w:t xml:space="preserve"> </w:t>
      </w:r>
      <w:r w:rsidR="00BA723D" w:rsidRPr="007B387F">
        <w:rPr>
          <w:rFonts w:cs="Simplified Arabic" w:hint="cs"/>
          <w:color w:val="000000"/>
          <w:sz w:val="30"/>
          <w:szCs w:val="30"/>
          <w:rtl/>
        </w:rPr>
        <w:t>المتع</w:t>
      </w:r>
      <w:r w:rsidR="009D1FC4" w:rsidRPr="007B387F">
        <w:rPr>
          <w:rFonts w:cs="Simplified Arabic" w:hint="cs"/>
          <w:color w:val="000000"/>
          <w:sz w:val="30"/>
          <w:szCs w:val="30"/>
          <w:rtl/>
        </w:rPr>
        <w:t>ل</w:t>
      </w:r>
      <w:r w:rsidR="00BA723D" w:rsidRPr="007B387F">
        <w:rPr>
          <w:rFonts w:cs="Simplified Arabic" w:hint="cs"/>
          <w:color w:val="000000"/>
          <w:sz w:val="30"/>
          <w:szCs w:val="30"/>
          <w:rtl/>
        </w:rPr>
        <w:t xml:space="preserve">قة </w:t>
      </w:r>
      <w:r w:rsidR="0075180C" w:rsidRPr="007B387F">
        <w:rPr>
          <w:rFonts w:cs="Simplified Arabic" w:hint="cs"/>
          <w:color w:val="000000"/>
          <w:sz w:val="30"/>
          <w:szCs w:val="30"/>
          <w:rtl/>
        </w:rPr>
        <w:t>بالإرادة</w:t>
      </w:r>
      <w:r w:rsidR="005F03A8" w:rsidRPr="007B387F">
        <w:rPr>
          <w:rFonts w:cs="Simplified Arabic"/>
          <w:color w:val="000000"/>
          <w:sz w:val="30"/>
          <w:szCs w:val="30"/>
          <w:rtl/>
        </w:rPr>
        <w:t>.</w:t>
      </w:r>
    </w:p>
    <w:p w14:paraId="27AE7134" w14:textId="7B5E7464" w:rsidR="000D2BC7" w:rsidRPr="007B387F" w:rsidRDefault="0075180C"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 xml:space="preserve">الفصل </w:t>
      </w:r>
      <w:r w:rsidR="000D2BC7" w:rsidRPr="007B387F">
        <w:rPr>
          <w:rFonts w:cs="Simplified Arabic" w:hint="cs"/>
          <w:color w:val="000000"/>
          <w:sz w:val="30"/>
          <w:szCs w:val="30"/>
          <w:rtl/>
        </w:rPr>
        <w:t>الثاني</w:t>
      </w:r>
      <w:r w:rsidRPr="007B387F">
        <w:rPr>
          <w:rFonts w:cs="Simplified Arabic"/>
          <w:color w:val="000000"/>
          <w:sz w:val="30"/>
          <w:szCs w:val="30"/>
          <w:rtl/>
        </w:rPr>
        <w:t xml:space="preserve">: عيوب </w:t>
      </w:r>
      <w:r w:rsidR="009E293B" w:rsidRPr="007B387F">
        <w:rPr>
          <w:rFonts w:cs="Simplified Arabic" w:hint="cs"/>
          <w:color w:val="000000"/>
          <w:sz w:val="30"/>
          <w:szCs w:val="30"/>
          <w:rtl/>
        </w:rPr>
        <w:t xml:space="preserve">الاعتراف </w:t>
      </w:r>
      <w:r w:rsidRPr="007B387F">
        <w:rPr>
          <w:rFonts w:cs="Simplified Arabic" w:hint="cs"/>
          <w:color w:val="000000"/>
          <w:sz w:val="30"/>
          <w:szCs w:val="30"/>
          <w:rtl/>
        </w:rPr>
        <w:t xml:space="preserve">المتعلقة </w:t>
      </w:r>
      <w:r w:rsidR="00F57F56" w:rsidRPr="007B387F">
        <w:rPr>
          <w:rFonts w:cs="Simplified Arabic" w:hint="cs"/>
          <w:color w:val="000000"/>
          <w:sz w:val="30"/>
          <w:szCs w:val="30"/>
          <w:rtl/>
        </w:rPr>
        <w:t>بالإجراءات</w:t>
      </w:r>
      <w:r w:rsidRPr="007B387F">
        <w:rPr>
          <w:rFonts w:cs="Simplified Arabic" w:hint="cs"/>
          <w:color w:val="000000"/>
          <w:sz w:val="30"/>
          <w:szCs w:val="30"/>
          <w:rtl/>
        </w:rPr>
        <w:t>.</w:t>
      </w:r>
    </w:p>
    <w:p w14:paraId="6A39A5E4" w14:textId="703DAAD8" w:rsidR="0075180C" w:rsidRPr="007B387F" w:rsidRDefault="0075180C"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 xml:space="preserve">     </w:t>
      </w:r>
      <w:r w:rsidRPr="007B387F">
        <w:rPr>
          <w:rFonts w:cs="Simplified Arabic" w:hint="cs"/>
          <w:color w:val="000000"/>
          <w:sz w:val="30"/>
          <w:szCs w:val="30"/>
          <w:rtl/>
        </w:rPr>
        <w:t xml:space="preserve">  </w:t>
      </w:r>
      <w:r w:rsidRPr="007B387F">
        <w:rPr>
          <w:rFonts w:cs="Simplified Arabic"/>
          <w:color w:val="000000"/>
          <w:sz w:val="30"/>
          <w:szCs w:val="30"/>
          <w:rtl/>
        </w:rPr>
        <w:t>المبحث الأول</w:t>
      </w:r>
      <w:r w:rsidR="005D6B93" w:rsidRPr="007B387F">
        <w:rPr>
          <w:rFonts w:cs="Simplified Arabic" w:hint="cs"/>
          <w:color w:val="000000"/>
          <w:sz w:val="30"/>
          <w:szCs w:val="30"/>
          <w:rtl/>
        </w:rPr>
        <w:t>:</w:t>
      </w:r>
      <w:r w:rsidR="009D1FC4" w:rsidRPr="007B387F">
        <w:rPr>
          <w:rFonts w:cs="Simplified Arabic" w:hint="cs"/>
          <w:color w:val="000000"/>
          <w:sz w:val="30"/>
          <w:szCs w:val="30"/>
          <w:rtl/>
        </w:rPr>
        <w:t xml:space="preserve"> </w:t>
      </w:r>
      <w:r w:rsidR="00C25E92" w:rsidRPr="007B387F">
        <w:rPr>
          <w:rFonts w:cs="Simplified Arabic" w:hint="cs"/>
          <w:color w:val="000000"/>
          <w:sz w:val="30"/>
          <w:szCs w:val="30"/>
          <w:rtl/>
        </w:rPr>
        <w:t>ال</w:t>
      </w:r>
      <w:r w:rsidR="009D1FC4" w:rsidRPr="007B387F">
        <w:rPr>
          <w:rFonts w:cs="Simplified Arabic" w:hint="cs"/>
          <w:color w:val="000000"/>
          <w:sz w:val="30"/>
          <w:szCs w:val="30"/>
          <w:rtl/>
        </w:rPr>
        <w:t>عيوب</w:t>
      </w:r>
      <w:r w:rsidR="00C25E92" w:rsidRPr="007B387F">
        <w:rPr>
          <w:rFonts w:cs="Simplified Arabic" w:hint="cs"/>
          <w:color w:val="000000"/>
          <w:sz w:val="30"/>
          <w:szCs w:val="30"/>
          <w:rtl/>
        </w:rPr>
        <w:t xml:space="preserve"> المتعلقة</w:t>
      </w:r>
      <w:r w:rsidR="009D1FC4" w:rsidRPr="007B387F">
        <w:rPr>
          <w:rFonts w:cs="Simplified Arabic" w:hint="cs"/>
          <w:color w:val="000000"/>
          <w:sz w:val="30"/>
          <w:szCs w:val="30"/>
          <w:rtl/>
        </w:rPr>
        <w:t xml:space="preserve"> </w:t>
      </w:r>
      <w:r w:rsidR="00C25E92" w:rsidRPr="007B387F">
        <w:rPr>
          <w:rFonts w:cs="Simplified Arabic" w:hint="cs"/>
          <w:color w:val="000000"/>
          <w:sz w:val="30"/>
          <w:szCs w:val="30"/>
          <w:rtl/>
        </w:rPr>
        <w:t>ب</w:t>
      </w:r>
      <w:r w:rsidR="009D1FC4" w:rsidRPr="007B387F">
        <w:rPr>
          <w:rFonts w:cs="Simplified Arabic" w:hint="cs"/>
          <w:color w:val="000000"/>
          <w:sz w:val="30"/>
          <w:szCs w:val="30"/>
          <w:rtl/>
        </w:rPr>
        <w:t xml:space="preserve">الإجراءات </w:t>
      </w:r>
      <w:r w:rsidR="00C0638C" w:rsidRPr="007B387F">
        <w:rPr>
          <w:rFonts w:cs="Simplified Arabic" w:hint="cs"/>
          <w:color w:val="000000"/>
          <w:sz w:val="30"/>
          <w:szCs w:val="30"/>
          <w:rtl/>
        </w:rPr>
        <w:t>المقيدة</w:t>
      </w:r>
      <w:r w:rsidR="009D1FC4" w:rsidRPr="007B387F">
        <w:rPr>
          <w:rFonts w:cs="Simplified Arabic" w:hint="cs"/>
          <w:color w:val="000000"/>
          <w:sz w:val="30"/>
          <w:szCs w:val="30"/>
          <w:rtl/>
        </w:rPr>
        <w:t xml:space="preserve"> للحرية</w:t>
      </w:r>
      <w:r w:rsidR="000D2BC7" w:rsidRPr="007B387F">
        <w:rPr>
          <w:rFonts w:cs="Simplified Arabic" w:hint="cs"/>
          <w:color w:val="000000"/>
          <w:sz w:val="30"/>
          <w:szCs w:val="30"/>
          <w:rtl/>
        </w:rPr>
        <w:t>.</w:t>
      </w:r>
    </w:p>
    <w:p w14:paraId="409DF90A" w14:textId="6B0FED4E" w:rsidR="0075180C" w:rsidRPr="007B387F" w:rsidRDefault="0075180C"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 xml:space="preserve">    </w:t>
      </w:r>
      <w:r w:rsidRPr="007B387F">
        <w:rPr>
          <w:rFonts w:cs="Simplified Arabic" w:hint="cs"/>
          <w:color w:val="000000"/>
          <w:sz w:val="30"/>
          <w:szCs w:val="30"/>
          <w:rtl/>
        </w:rPr>
        <w:t xml:space="preserve">  </w:t>
      </w:r>
      <w:r w:rsidRPr="007B387F">
        <w:rPr>
          <w:rFonts w:cs="Simplified Arabic"/>
          <w:color w:val="000000"/>
          <w:sz w:val="30"/>
          <w:szCs w:val="30"/>
          <w:rtl/>
        </w:rPr>
        <w:t xml:space="preserve"> المبحث </w:t>
      </w:r>
      <w:r w:rsidR="00C0638C" w:rsidRPr="007B387F">
        <w:rPr>
          <w:rFonts w:cs="Simplified Arabic" w:hint="cs"/>
          <w:color w:val="000000"/>
          <w:sz w:val="30"/>
          <w:szCs w:val="30"/>
          <w:rtl/>
        </w:rPr>
        <w:t>الثاني: العيو</w:t>
      </w:r>
      <w:r w:rsidR="00C0638C" w:rsidRPr="007B387F">
        <w:rPr>
          <w:rFonts w:cs="Simplified Arabic" w:hint="eastAsia"/>
          <w:color w:val="000000"/>
          <w:sz w:val="30"/>
          <w:szCs w:val="30"/>
          <w:rtl/>
        </w:rPr>
        <w:t>ب</w:t>
      </w:r>
      <w:r w:rsidR="00841153" w:rsidRPr="007B387F">
        <w:rPr>
          <w:rFonts w:cs="Simplified Arabic" w:hint="cs"/>
          <w:color w:val="000000"/>
          <w:sz w:val="30"/>
          <w:szCs w:val="30"/>
          <w:rtl/>
        </w:rPr>
        <w:t xml:space="preserve"> المتعلقة بإجراءات التفتيش والاستجواب</w:t>
      </w:r>
      <w:r w:rsidR="00F57F56" w:rsidRPr="007B387F">
        <w:rPr>
          <w:rFonts w:cs="Simplified Arabic" w:hint="cs"/>
          <w:color w:val="000000"/>
          <w:sz w:val="30"/>
          <w:szCs w:val="30"/>
          <w:rtl/>
        </w:rPr>
        <w:t>.</w:t>
      </w:r>
    </w:p>
    <w:p w14:paraId="0767CCFA" w14:textId="77777777" w:rsidR="005F03A8" w:rsidRPr="007B387F" w:rsidRDefault="0075180C"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الفصل الثا</w:t>
      </w:r>
      <w:r w:rsidRPr="007B387F">
        <w:rPr>
          <w:rFonts w:cs="Simplified Arabic" w:hint="cs"/>
          <w:color w:val="000000"/>
          <w:sz w:val="30"/>
          <w:szCs w:val="30"/>
          <w:rtl/>
        </w:rPr>
        <w:t>لث</w:t>
      </w:r>
      <w:r w:rsidR="005F03A8" w:rsidRPr="007B387F">
        <w:rPr>
          <w:rFonts w:cs="Simplified Arabic"/>
          <w:color w:val="000000"/>
          <w:sz w:val="30"/>
          <w:szCs w:val="30"/>
          <w:rtl/>
        </w:rPr>
        <w:t xml:space="preserve">: الآثار </w:t>
      </w:r>
      <w:r w:rsidR="008A6AEC" w:rsidRPr="007B387F">
        <w:rPr>
          <w:rFonts w:cs="Simplified Arabic" w:hint="cs"/>
          <w:color w:val="000000"/>
          <w:sz w:val="30"/>
          <w:szCs w:val="30"/>
          <w:rtl/>
        </w:rPr>
        <w:t xml:space="preserve">القانونية </w:t>
      </w:r>
      <w:r w:rsidR="005F03A8" w:rsidRPr="007B387F">
        <w:rPr>
          <w:rFonts w:cs="Simplified Arabic"/>
          <w:color w:val="000000"/>
          <w:sz w:val="30"/>
          <w:szCs w:val="30"/>
          <w:rtl/>
        </w:rPr>
        <w:t>المترتبة على عيوب الاعتراف.</w:t>
      </w:r>
    </w:p>
    <w:p w14:paraId="342F4C37" w14:textId="1197E35A" w:rsidR="005F03A8" w:rsidRPr="007B387F" w:rsidRDefault="005F03A8"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color w:val="000000"/>
          <w:sz w:val="30"/>
          <w:szCs w:val="30"/>
          <w:rtl/>
        </w:rPr>
        <w:t xml:space="preserve">       المبحث الأول: </w:t>
      </w:r>
      <w:r w:rsidR="004E0DEA" w:rsidRPr="007B387F">
        <w:rPr>
          <w:rFonts w:cs="Simplified Arabic" w:hint="cs"/>
          <w:color w:val="000000"/>
          <w:sz w:val="30"/>
          <w:szCs w:val="30"/>
          <w:rtl/>
        </w:rPr>
        <w:t>البطلان وأحكام الدفع به</w:t>
      </w:r>
      <w:r w:rsidRPr="007B387F">
        <w:rPr>
          <w:rFonts w:cs="Simplified Arabic"/>
          <w:color w:val="000000"/>
          <w:sz w:val="30"/>
          <w:szCs w:val="30"/>
          <w:rtl/>
        </w:rPr>
        <w:t>.</w:t>
      </w:r>
    </w:p>
    <w:p w14:paraId="25B8C9D6" w14:textId="5075ABBA" w:rsidR="00F57F56" w:rsidRPr="007B387F" w:rsidRDefault="004C51F0" w:rsidP="00F5634F">
      <w:pPr>
        <w:autoSpaceDE w:val="0"/>
        <w:autoSpaceDN w:val="0"/>
        <w:adjustRightInd w:val="0"/>
        <w:spacing w:after="240" w:line="276" w:lineRule="auto"/>
        <w:jc w:val="lowKashida"/>
        <w:rPr>
          <w:rFonts w:cs="Simplified Arabic"/>
          <w:color w:val="000000"/>
          <w:sz w:val="30"/>
          <w:szCs w:val="30"/>
          <w:rtl/>
        </w:rPr>
      </w:pPr>
      <w:r w:rsidRPr="007B387F">
        <w:rPr>
          <w:rFonts w:cs="PT Bold Heading" w:hint="cs"/>
          <w:color w:val="000000"/>
          <w:sz w:val="30"/>
          <w:szCs w:val="30"/>
          <w:rtl/>
        </w:rPr>
        <w:t xml:space="preserve">       </w:t>
      </w:r>
      <w:r w:rsidR="00003FE3" w:rsidRPr="007B387F">
        <w:rPr>
          <w:rFonts w:cs="PT Bold Heading" w:hint="cs"/>
          <w:color w:val="000000"/>
          <w:sz w:val="30"/>
          <w:szCs w:val="30"/>
          <w:rtl/>
        </w:rPr>
        <w:t xml:space="preserve">  </w:t>
      </w:r>
      <w:r w:rsidR="005F03A8" w:rsidRPr="007B387F">
        <w:rPr>
          <w:rFonts w:cs="Simplified Arabic"/>
          <w:color w:val="000000"/>
          <w:sz w:val="30"/>
          <w:szCs w:val="30"/>
          <w:rtl/>
        </w:rPr>
        <w:t xml:space="preserve">المبحث الثاني: </w:t>
      </w:r>
      <w:r w:rsidR="008A6AEC" w:rsidRPr="007B387F">
        <w:rPr>
          <w:rFonts w:cs="Simplified Arabic" w:hint="cs"/>
          <w:color w:val="000000"/>
          <w:sz w:val="30"/>
          <w:szCs w:val="30"/>
          <w:rtl/>
        </w:rPr>
        <w:t xml:space="preserve">تنوع البطلان </w:t>
      </w:r>
      <w:r w:rsidR="007D0545" w:rsidRPr="007B387F">
        <w:rPr>
          <w:rFonts w:cs="Simplified Arabic" w:hint="cs"/>
          <w:color w:val="000000"/>
          <w:sz w:val="30"/>
          <w:szCs w:val="30"/>
          <w:rtl/>
        </w:rPr>
        <w:t xml:space="preserve">المترتب </w:t>
      </w:r>
      <w:r w:rsidR="008A6AEC" w:rsidRPr="007B387F">
        <w:rPr>
          <w:rFonts w:cs="Simplified Arabic" w:hint="cs"/>
          <w:color w:val="000000"/>
          <w:sz w:val="30"/>
          <w:szCs w:val="30"/>
          <w:rtl/>
        </w:rPr>
        <w:t>على</w:t>
      </w:r>
      <w:r w:rsidR="004E0DEA" w:rsidRPr="007B387F">
        <w:rPr>
          <w:rFonts w:cs="Simplified Arabic" w:hint="cs"/>
          <w:color w:val="000000"/>
          <w:sz w:val="30"/>
          <w:szCs w:val="30"/>
          <w:rtl/>
        </w:rPr>
        <w:t xml:space="preserve"> عيوب</w:t>
      </w:r>
      <w:r w:rsidR="005F03A8" w:rsidRPr="007B387F">
        <w:rPr>
          <w:rFonts w:cs="Simplified Arabic"/>
          <w:color w:val="000000"/>
          <w:sz w:val="30"/>
          <w:szCs w:val="30"/>
          <w:rtl/>
        </w:rPr>
        <w:t xml:space="preserve"> الاعتراف.</w:t>
      </w:r>
    </w:p>
    <w:p w14:paraId="6D72F574" w14:textId="274E96F8" w:rsidR="00F57F56" w:rsidRPr="007B387F" w:rsidRDefault="00F57F56" w:rsidP="00F5634F">
      <w:pPr>
        <w:autoSpaceDE w:val="0"/>
        <w:autoSpaceDN w:val="0"/>
        <w:adjustRightInd w:val="0"/>
        <w:spacing w:after="240" w:line="276" w:lineRule="auto"/>
        <w:jc w:val="lowKashida"/>
        <w:rPr>
          <w:rFonts w:cs="Simplified Arabic"/>
          <w:color w:val="000000"/>
          <w:sz w:val="30"/>
          <w:szCs w:val="30"/>
          <w:rtl/>
        </w:rPr>
      </w:pPr>
    </w:p>
    <w:p w14:paraId="0D027B58" w14:textId="77777777" w:rsidR="00667539" w:rsidRPr="007B387F" w:rsidRDefault="00667539" w:rsidP="00F5634F">
      <w:pPr>
        <w:autoSpaceDE w:val="0"/>
        <w:autoSpaceDN w:val="0"/>
        <w:adjustRightInd w:val="0"/>
        <w:spacing w:after="240" w:line="276" w:lineRule="auto"/>
        <w:jc w:val="lowKashida"/>
        <w:rPr>
          <w:rFonts w:cs="Simplified Arabic"/>
          <w:color w:val="000000"/>
          <w:sz w:val="30"/>
          <w:szCs w:val="30"/>
          <w:rtl/>
        </w:rPr>
      </w:pPr>
    </w:p>
    <w:p w14:paraId="7728EA28" w14:textId="77777777" w:rsidR="00F5634F" w:rsidRPr="007B387F" w:rsidRDefault="00F5634F" w:rsidP="00F5634F">
      <w:pPr>
        <w:autoSpaceDE w:val="0"/>
        <w:autoSpaceDN w:val="0"/>
        <w:adjustRightInd w:val="0"/>
        <w:spacing w:after="240" w:line="276" w:lineRule="auto"/>
        <w:jc w:val="lowKashida"/>
        <w:rPr>
          <w:rFonts w:cs="Simplified Arabic"/>
          <w:color w:val="000000"/>
          <w:sz w:val="30"/>
          <w:szCs w:val="30"/>
          <w:rtl/>
        </w:rPr>
      </w:pPr>
    </w:p>
    <w:p w14:paraId="1CB98707" w14:textId="33B772AA" w:rsidR="005F03A8" w:rsidRPr="007B387F" w:rsidRDefault="00816D1F"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مبحث</w:t>
      </w:r>
      <w:r w:rsidR="004C51F0" w:rsidRPr="007B387F">
        <w:rPr>
          <w:rFonts w:cs="MCS Jeddah S_U normal." w:hint="cs"/>
          <w:b/>
          <w:bCs/>
          <w:color w:val="000000"/>
          <w:sz w:val="30"/>
          <w:szCs w:val="30"/>
          <w:rtl/>
        </w:rPr>
        <w:t xml:space="preserve"> </w:t>
      </w:r>
      <w:r w:rsidR="005F03A8" w:rsidRPr="007B387F">
        <w:rPr>
          <w:rFonts w:cs="MCS Jeddah S_U normal." w:hint="cs"/>
          <w:b/>
          <w:bCs/>
          <w:color w:val="000000"/>
          <w:sz w:val="30"/>
          <w:szCs w:val="30"/>
          <w:rtl/>
        </w:rPr>
        <w:t>تمهيدي</w:t>
      </w:r>
    </w:p>
    <w:p w14:paraId="147DDDFB" w14:textId="77777777" w:rsidR="005F03A8" w:rsidRPr="007B387F" w:rsidRDefault="004F795B"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 xml:space="preserve">ماهية الاعتراف </w:t>
      </w:r>
      <w:r w:rsidR="005F03A8" w:rsidRPr="007B387F">
        <w:rPr>
          <w:rFonts w:cs="MCS Jeddah S_U normal." w:hint="cs"/>
          <w:b/>
          <w:bCs/>
          <w:color w:val="000000"/>
          <w:sz w:val="30"/>
          <w:szCs w:val="30"/>
          <w:rtl/>
        </w:rPr>
        <w:t>وحجيته في الإثبات</w:t>
      </w:r>
    </w:p>
    <w:p w14:paraId="3BB98FC5" w14:textId="6B2D43FE" w:rsidR="004F795B" w:rsidRPr="007B387F" w:rsidRDefault="004F795B" w:rsidP="00F5634F">
      <w:pPr>
        <w:autoSpaceDE w:val="0"/>
        <w:autoSpaceDN w:val="0"/>
        <w:adjustRightInd w:val="0"/>
        <w:spacing w:before="240" w:after="240" w:line="276" w:lineRule="auto"/>
        <w:ind w:firstLine="720"/>
        <w:jc w:val="lowKashida"/>
        <w:rPr>
          <w:rFonts w:cs="Simplified Arabic"/>
          <w:color w:val="000000" w:themeColor="text1"/>
          <w:sz w:val="30"/>
          <w:szCs w:val="30"/>
          <w:rtl/>
        </w:rPr>
      </w:pPr>
      <w:r w:rsidRPr="007B387F">
        <w:rPr>
          <w:rFonts w:cs="Simplified Arabic"/>
          <w:color w:val="000000" w:themeColor="text1"/>
          <w:sz w:val="30"/>
          <w:szCs w:val="30"/>
          <w:rtl/>
        </w:rPr>
        <w:t>يعد اعتراف المتهم دليلا</w:t>
      </w:r>
      <w:r w:rsidR="009D6D0B"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من أدلة ال</w:t>
      </w:r>
      <w:r w:rsidR="0044378B" w:rsidRPr="007B387F">
        <w:rPr>
          <w:rFonts w:cs="Simplified Arabic" w:hint="cs"/>
          <w:color w:val="000000" w:themeColor="text1"/>
          <w:sz w:val="30"/>
          <w:szCs w:val="30"/>
          <w:rtl/>
        </w:rPr>
        <w:t>إ</w:t>
      </w:r>
      <w:r w:rsidRPr="007B387F">
        <w:rPr>
          <w:rFonts w:cs="Simplified Arabic"/>
          <w:color w:val="000000" w:themeColor="text1"/>
          <w:sz w:val="30"/>
          <w:szCs w:val="30"/>
          <w:rtl/>
        </w:rPr>
        <w:t>ثبات الجنائي المنصوص عليه</w:t>
      </w:r>
      <w:r w:rsidRPr="007B387F">
        <w:rPr>
          <w:rFonts w:cs="Simplified Arabic" w:hint="cs"/>
          <w:color w:val="000000" w:themeColor="text1"/>
          <w:sz w:val="30"/>
          <w:szCs w:val="30"/>
          <w:rtl/>
        </w:rPr>
        <w:t>ا</w:t>
      </w:r>
      <w:r w:rsidRPr="007B387F">
        <w:rPr>
          <w:rFonts w:cs="Simplified Arabic"/>
          <w:color w:val="000000" w:themeColor="text1"/>
          <w:sz w:val="30"/>
          <w:szCs w:val="30"/>
          <w:rtl/>
        </w:rPr>
        <w:t xml:space="preserve"> في القانون اليمني </w:t>
      </w:r>
      <w:r w:rsidRPr="007B387F">
        <w:rPr>
          <w:rFonts w:cs="Simplified Arabic"/>
          <w:sz w:val="30"/>
          <w:szCs w:val="30"/>
          <w:rtl/>
        </w:rPr>
        <w:t>و</w:t>
      </w:r>
      <w:r w:rsidR="00602634" w:rsidRPr="007B387F">
        <w:rPr>
          <w:rFonts w:cs="Simplified Arabic" w:hint="cs"/>
          <w:sz w:val="30"/>
          <w:szCs w:val="30"/>
          <w:rtl/>
        </w:rPr>
        <w:t>ال</w:t>
      </w:r>
      <w:r w:rsidRPr="007B387F">
        <w:rPr>
          <w:rFonts w:cs="Simplified Arabic"/>
          <w:sz w:val="30"/>
          <w:szCs w:val="30"/>
          <w:rtl/>
        </w:rPr>
        <w:t>ق</w:t>
      </w:r>
      <w:r w:rsidR="00135B1B" w:rsidRPr="007B387F">
        <w:rPr>
          <w:rFonts w:cs="Simplified Arabic" w:hint="cs"/>
          <w:sz w:val="30"/>
          <w:szCs w:val="30"/>
          <w:rtl/>
        </w:rPr>
        <w:t>انون</w:t>
      </w:r>
      <w:r w:rsidRPr="007B387F">
        <w:rPr>
          <w:rFonts w:cs="Simplified Arabic"/>
          <w:sz w:val="30"/>
          <w:szCs w:val="30"/>
          <w:rtl/>
        </w:rPr>
        <w:t xml:space="preserve"> </w:t>
      </w:r>
      <w:r w:rsidR="00DA4F5A" w:rsidRPr="007B387F">
        <w:rPr>
          <w:rFonts w:cs="Simplified Arabic" w:hint="cs"/>
          <w:sz w:val="30"/>
          <w:szCs w:val="30"/>
          <w:rtl/>
        </w:rPr>
        <w:t>المقار</w:t>
      </w:r>
      <w:r w:rsidR="00DA4F5A" w:rsidRPr="007B387F">
        <w:rPr>
          <w:rFonts w:cs="Simplified Arabic" w:hint="cs"/>
          <w:color w:val="000000" w:themeColor="text1"/>
          <w:sz w:val="30"/>
          <w:szCs w:val="30"/>
          <w:rtl/>
        </w:rPr>
        <w:t>ن</w:t>
      </w:r>
      <w:r w:rsidR="00DA4F5A" w:rsidRPr="007B387F">
        <w:rPr>
          <w:rFonts w:cs="Simplified Arabic" w:hint="cs"/>
          <w:color w:val="000000" w:themeColor="text1"/>
          <w:sz w:val="30"/>
          <w:szCs w:val="30"/>
          <w:vertAlign w:val="superscript"/>
          <w:rtl/>
        </w:rPr>
        <w:t xml:space="preserve"> </w:t>
      </w:r>
      <w:r w:rsidR="00DA4F5A" w:rsidRPr="007B387F">
        <w:rPr>
          <w:rFonts w:cs="Simplified Arabic"/>
          <w:color w:val="000000" w:themeColor="text1"/>
          <w:sz w:val="30"/>
          <w:szCs w:val="30"/>
          <w:vertAlign w:val="superscript"/>
          <w:rtl/>
        </w:rPr>
        <w:t>(</w:t>
      </w:r>
      <w:r w:rsidR="00B514EF" w:rsidRPr="007B387F">
        <w:rPr>
          <w:rStyle w:val="a4"/>
          <w:rFonts w:cs="Simplified Arabic"/>
          <w:color w:val="000000" w:themeColor="text1"/>
          <w:sz w:val="30"/>
          <w:szCs w:val="30"/>
          <w:rtl/>
        </w:rPr>
        <w:footnoteReference w:id="5"/>
      </w:r>
      <w:r w:rsidR="00B514EF" w:rsidRPr="007B387F">
        <w:rPr>
          <w:rFonts w:cs="Simplified Arabic" w:hint="cs"/>
          <w:color w:val="000000" w:themeColor="text1"/>
          <w:sz w:val="30"/>
          <w:szCs w:val="30"/>
          <w:vertAlign w:val="superscript"/>
          <w:rtl/>
        </w:rPr>
        <w:t>)</w:t>
      </w:r>
      <w:r w:rsidRPr="007B387F">
        <w:rPr>
          <w:rFonts w:cs="Simplified Arabic"/>
          <w:color w:val="000000" w:themeColor="text1"/>
          <w:sz w:val="30"/>
          <w:szCs w:val="30"/>
          <w:rtl/>
        </w:rPr>
        <w:t>،</w:t>
      </w:r>
      <w:r w:rsidR="00A578C4" w:rsidRPr="007B387F">
        <w:rPr>
          <w:rFonts w:cs="Simplified Arabic" w:hint="cs"/>
          <w:color w:val="000000" w:themeColor="text1"/>
          <w:sz w:val="30"/>
          <w:szCs w:val="30"/>
          <w:rtl/>
        </w:rPr>
        <w:t xml:space="preserve"> </w:t>
      </w:r>
      <w:r w:rsidR="00816D1F" w:rsidRPr="007B387F">
        <w:rPr>
          <w:rFonts w:cs="Simplified Arabic" w:hint="cs"/>
          <w:color w:val="000000" w:themeColor="text1"/>
          <w:sz w:val="30"/>
          <w:szCs w:val="30"/>
          <w:rtl/>
        </w:rPr>
        <w:t xml:space="preserve">ولما كانت دراستنا تتناول العيوب التي يمكن أن تلحق بهذا الدليل فإنه ينبغي علينا قبل الولوج إليه الإحاطة </w:t>
      </w:r>
      <w:r w:rsidR="009E0F04" w:rsidRPr="007B387F">
        <w:rPr>
          <w:rFonts w:cs="Simplified Arabic" w:hint="cs"/>
          <w:color w:val="000000" w:themeColor="text1"/>
          <w:sz w:val="30"/>
          <w:szCs w:val="30"/>
          <w:rtl/>
        </w:rPr>
        <w:t>بماهيته</w:t>
      </w:r>
      <w:r w:rsidR="00EB6BC3" w:rsidRPr="007B387F">
        <w:rPr>
          <w:rFonts w:cs="Simplified Arabic" w:hint="cs"/>
          <w:color w:val="000000" w:themeColor="text1"/>
          <w:sz w:val="30"/>
          <w:szCs w:val="30"/>
          <w:rtl/>
        </w:rPr>
        <w:t xml:space="preserve"> </w:t>
      </w:r>
      <w:r w:rsidR="009E0F04" w:rsidRPr="007B387F">
        <w:rPr>
          <w:rFonts w:cs="Simplified Arabic" w:hint="cs"/>
          <w:color w:val="000000" w:themeColor="text1"/>
          <w:sz w:val="30"/>
          <w:szCs w:val="30"/>
          <w:rtl/>
        </w:rPr>
        <w:t xml:space="preserve">ويكون من خلال مطلب أول، </w:t>
      </w:r>
      <w:r w:rsidR="008938DC" w:rsidRPr="007B387F">
        <w:rPr>
          <w:rFonts w:cs="Simplified Arabic" w:hint="cs"/>
          <w:color w:val="000000" w:themeColor="text1"/>
          <w:sz w:val="30"/>
          <w:szCs w:val="30"/>
          <w:rtl/>
        </w:rPr>
        <w:t>و</w:t>
      </w:r>
      <w:r w:rsidR="009E0F04" w:rsidRPr="007B387F">
        <w:rPr>
          <w:rFonts w:cs="Simplified Arabic" w:hint="cs"/>
          <w:color w:val="000000" w:themeColor="text1"/>
          <w:sz w:val="30"/>
          <w:szCs w:val="30"/>
          <w:rtl/>
        </w:rPr>
        <w:t xml:space="preserve">بيان </w:t>
      </w:r>
      <w:r w:rsidR="008938DC" w:rsidRPr="007B387F">
        <w:rPr>
          <w:rFonts w:cs="Simplified Arabic" w:hint="cs"/>
          <w:color w:val="000000" w:themeColor="text1"/>
          <w:sz w:val="30"/>
          <w:szCs w:val="30"/>
          <w:rtl/>
        </w:rPr>
        <w:t xml:space="preserve">حجيته </w:t>
      </w:r>
      <w:r w:rsidR="009E0F04" w:rsidRPr="007B387F">
        <w:rPr>
          <w:rFonts w:cs="Simplified Arabic" w:hint="cs"/>
          <w:color w:val="000000" w:themeColor="text1"/>
          <w:sz w:val="30"/>
          <w:szCs w:val="30"/>
          <w:rtl/>
        </w:rPr>
        <w:t xml:space="preserve">في الإثبات </w:t>
      </w:r>
      <w:r w:rsidR="0044378B" w:rsidRPr="007B387F">
        <w:rPr>
          <w:rFonts w:cs="Simplified Arabic" w:hint="cs"/>
          <w:color w:val="000000" w:themeColor="text1"/>
          <w:sz w:val="30"/>
          <w:szCs w:val="30"/>
          <w:rtl/>
        </w:rPr>
        <w:t xml:space="preserve">ويكون </w:t>
      </w:r>
      <w:r w:rsidR="009E0F04" w:rsidRPr="007B387F">
        <w:rPr>
          <w:rFonts w:cs="Simplified Arabic" w:hint="cs"/>
          <w:color w:val="000000" w:themeColor="text1"/>
          <w:sz w:val="30"/>
          <w:szCs w:val="30"/>
          <w:rtl/>
        </w:rPr>
        <w:t>في مطلب ثاني</w:t>
      </w:r>
      <w:r w:rsidR="00403EE0" w:rsidRPr="007B387F">
        <w:rPr>
          <w:rFonts w:cs="Simplified Arabic" w:hint="cs"/>
          <w:color w:val="000000" w:themeColor="text1"/>
          <w:sz w:val="30"/>
          <w:szCs w:val="30"/>
          <w:rtl/>
        </w:rPr>
        <w:t>، عل</w:t>
      </w:r>
      <w:r w:rsidR="00403EE0" w:rsidRPr="007B387F">
        <w:rPr>
          <w:rFonts w:cs="Simplified Arabic" w:hint="eastAsia"/>
          <w:color w:val="000000" w:themeColor="text1"/>
          <w:sz w:val="30"/>
          <w:szCs w:val="30"/>
          <w:rtl/>
        </w:rPr>
        <w:t>ى</w:t>
      </w:r>
      <w:r w:rsidR="0044378B" w:rsidRPr="007B387F">
        <w:rPr>
          <w:rFonts w:cs="Simplified Arabic" w:hint="cs"/>
          <w:color w:val="000000" w:themeColor="text1"/>
          <w:sz w:val="30"/>
          <w:szCs w:val="30"/>
          <w:rtl/>
        </w:rPr>
        <w:t xml:space="preserve"> النحو المبين تالياً.</w:t>
      </w:r>
      <w:r w:rsidR="00EB6BC3" w:rsidRPr="007B387F">
        <w:rPr>
          <w:rFonts w:cs="Simplified Arabic" w:hint="cs"/>
          <w:color w:val="000000" w:themeColor="text1"/>
          <w:sz w:val="30"/>
          <w:szCs w:val="30"/>
          <w:rtl/>
        </w:rPr>
        <w:t xml:space="preserve"> </w:t>
      </w:r>
      <w:r w:rsidRPr="007B387F">
        <w:rPr>
          <w:rFonts w:cs="Simplified Arabic"/>
          <w:color w:val="000000" w:themeColor="text1"/>
          <w:sz w:val="30"/>
          <w:szCs w:val="30"/>
          <w:rtl/>
        </w:rPr>
        <w:t xml:space="preserve"> </w:t>
      </w:r>
    </w:p>
    <w:p w14:paraId="62428A18" w14:textId="35A02761" w:rsidR="004F795B" w:rsidRPr="007B387F" w:rsidRDefault="007B6258"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 xml:space="preserve">المطلب </w:t>
      </w:r>
      <w:r w:rsidR="004F795B" w:rsidRPr="007B387F">
        <w:rPr>
          <w:rFonts w:cs="MCS Jeddah S_U normal." w:hint="cs"/>
          <w:b/>
          <w:bCs/>
          <w:color w:val="000000"/>
          <w:sz w:val="30"/>
          <w:szCs w:val="30"/>
          <w:rtl/>
        </w:rPr>
        <w:t>الأول</w:t>
      </w:r>
    </w:p>
    <w:p w14:paraId="2DB8A09F" w14:textId="013CF2BD" w:rsidR="004F795B" w:rsidRPr="007B387F" w:rsidRDefault="004F795B" w:rsidP="00F5634F">
      <w:pPr>
        <w:autoSpaceDE w:val="0"/>
        <w:autoSpaceDN w:val="0"/>
        <w:adjustRightInd w:val="0"/>
        <w:spacing w:after="240" w:line="276" w:lineRule="auto"/>
        <w:jc w:val="center"/>
        <w:rPr>
          <w:rFonts w:cs="MCS Jeddah S_U normal."/>
          <w:b/>
          <w:bCs/>
          <w:color w:val="000000"/>
          <w:sz w:val="30"/>
          <w:szCs w:val="30"/>
        </w:rPr>
      </w:pPr>
      <w:r w:rsidRPr="007B387F">
        <w:rPr>
          <w:rFonts w:cs="MCS Jeddah S_U normal." w:hint="cs"/>
          <w:b/>
          <w:bCs/>
          <w:color w:val="000000"/>
          <w:sz w:val="30"/>
          <w:szCs w:val="30"/>
          <w:rtl/>
        </w:rPr>
        <w:t xml:space="preserve">ماهية </w:t>
      </w:r>
      <w:proofErr w:type="spellStart"/>
      <w:r w:rsidRPr="007B387F">
        <w:rPr>
          <w:rFonts w:cs="MCS Jeddah S_U normal." w:hint="cs"/>
          <w:b/>
          <w:bCs/>
          <w:color w:val="000000"/>
          <w:sz w:val="30"/>
          <w:szCs w:val="30"/>
          <w:rtl/>
        </w:rPr>
        <w:t>ال</w:t>
      </w:r>
      <w:r w:rsidR="00354028" w:rsidRPr="007B387F">
        <w:rPr>
          <w:rFonts w:cs="MCS Jeddah S_U normal." w:hint="cs"/>
          <w:b/>
          <w:bCs/>
          <w:color w:val="000000"/>
          <w:sz w:val="30"/>
          <w:szCs w:val="30"/>
          <w:rtl/>
        </w:rPr>
        <w:t>إ</w:t>
      </w:r>
      <w:r w:rsidRPr="007B387F">
        <w:rPr>
          <w:rFonts w:cs="MCS Jeddah S_U normal." w:hint="cs"/>
          <w:b/>
          <w:bCs/>
          <w:color w:val="000000"/>
          <w:sz w:val="30"/>
          <w:szCs w:val="30"/>
          <w:rtl/>
        </w:rPr>
        <w:t>عتراف</w:t>
      </w:r>
      <w:proofErr w:type="spellEnd"/>
      <w:r w:rsidRPr="007B387F">
        <w:rPr>
          <w:rFonts w:cs="MCS Jeddah S_U normal." w:hint="cs"/>
          <w:b/>
          <w:bCs/>
          <w:color w:val="000000"/>
          <w:sz w:val="30"/>
          <w:szCs w:val="30"/>
          <w:rtl/>
        </w:rPr>
        <w:t xml:space="preserve"> </w:t>
      </w:r>
    </w:p>
    <w:p w14:paraId="1EF6CECD" w14:textId="34D82A1C" w:rsidR="004F795B" w:rsidRPr="007B387F" w:rsidRDefault="004F795B" w:rsidP="00F5634F">
      <w:pPr>
        <w:autoSpaceDE w:val="0"/>
        <w:autoSpaceDN w:val="0"/>
        <w:adjustRightInd w:val="0"/>
        <w:spacing w:before="240" w:after="240" w:line="276" w:lineRule="auto"/>
        <w:ind w:firstLine="720"/>
        <w:jc w:val="lowKashida"/>
        <w:rPr>
          <w:rFonts w:cs="Simplified Arabic"/>
          <w:color w:val="000000" w:themeColor="text1"/>
          <w:sz w:val="30"/>
          <w:szCs w:val="30"/>
        </w:rPr>
      </w:pPr>
      <w:r w:rsidRPr="007B387F">
        <w:rPr>
          <w:rFonts w:cs="Simplified Arabic"/>
          <w:color w:val="000000" w:themeColor="text1"/>
          <w:sz w:val="30"/>
          <w:szCs w:val="30"/>
          <w:rtl/>
        </w:rPr>
        <w:t xml:space="preserve">ماهية الشيء تعني كنهه وحقيقته، والاعتراف لا تتضح صورته </w:t>
      </w:r>
      <w:r w:rsidRPr="007B387F">
        <w:rPr>
          <w:rFonts w:cs="Simplified Arabic" w:hint="cs"/>
          <w:color w:val="000000" w:themeColor="text1"/>
          <w:sz w:val="30"/>
          <w:szCs w:val="30"/>
          <w:rtl/>
        </w:rPr>
        <w:t>إ</w:t>
      </w:r>
      <w:r w:rsidRPr="007B387F">
        <w:rPr>
          <w:rFonts w:cs="Simplified Arabic"/>
          <w:color w:val="000000" w:themeColor="text1"/>
          <w:sz w:val="30"/>
          <w:szCs w:val="30"/>
          <w:rtl/>
        </w:rPr>
        <w:t>لا من خلال التعريف به وذكر خصائصه وطبيعته القانونية، وتمييزه عما يشابهه، وبيان أنواعه، وشروطه</w:t>
      </w:r>
      <w:r w:rsidRPr="007B387F">
        <w:rPr>
          <w:rFonts w:cs="Simplified Arabic" w:hint="cs"/>
          <w:color w:val="000000" w:themeColor="text1"/>
          <w:sz w:val="30"/>
          <w:szCs w:val="30"/>
          <w:rtl/>
        </w:rPr>
        <w:t xml:space="preserve">، </w:t>
      </w:r>
      <w:r w:rsidRPr="007B387F">
        <w:rPr>
          <w:rFonts w:cs="Simplified Arabic"/>
          <w:color w:val="000000" w:themeColor="text1"/>
          <w:sz w:val="30"/>
          <w:szCs w:val="30"/>
          <w:rtl/>
        </w:rPr>
        <w:t>و</w:t>
      </w:r>
      <w:r w:rsidRPr="007B387F">
        <w:rPr>
          <w:rFonts w:cs="Simplified Arabic" w:hint="cs"/>
          <w:color w:val="000000" w:themeColor="text1"/>
          <w:sz w:val="30"/>
          <w:szCs w:val="30"/>
          <w:rtl/>
        </w:rPr>
        <w:t xml:space="preserve">ترد </w:t>
      </w:r>
      <w:r w:rsidRPr="007B387F">
        <w:rPr>
          <w:rFonts w:cs="Simplified Arabic"/>
          <w:color w:val="000000" w:themeColor="text1"/>
          <w:sz w:val="30"/>
          <w:szCs w:val="30"/>
          <w:rtl/>
        </w:rPr>
        <w:t xml:space="preserve">دراسة ذلك في </w:t>
      </w:r>
      <w:r w:rsidR="00783B98" w:rsidRPr="007B387F">
        <w:rPr>
          <w:rFonts w:cs="Simplified Arabic" w:hint="cs"/>
          <w:color w:val="000000" w:themeColor="text1"/>
          <w:sz w:val="30"/>
          <w:szCs w:val="30"/>
          <w:rtl/>
        </w:rPr>
        <w:t>فرعين</w:t>
      </w:r>
      <w:r w:rsidRPr="007B387F">
        <w:rPr>
          <w:rFonts w:cs="Simplified Arabic"/>
          <w:color w:val="000000" w:themeColor="text1"/>
          <w:sz w:val="30"/>
          <w:szCs w:val="30"/>
          <w:rtl/>
        </w:rPr>
        <w:t xml:space="preserve"> خصص ال</w:t>
      </w:r>
      <w:r w:rsidR="00783B98" w:rsidRPr="007B387F">
        <w:rPr>
          <w:rFonts w:cs="Simplified Arabic" w:hint="cs"/>
          <w:color w:val="000000" w:themeColor="text1"/>
          <w:sz w:val="30"/>
          <w:szCs w:val="30"/>
          <w:rtl/>
        </w:rPr>
        <w:t>فرع</w:t>
      </w:r>
      <w:r w:rsidRPr="007B387F">
        <w:rPr>
          <w:rFonts w:cs="Simplified Arabic"/>
          <w:color w:val="000000" w:themeColor="text1"/>
          <w:sz w:val="30"/>
          <w:szCs w:val="30"/>
          <w:rtl/>
        </w:rPr>
        <w:t xml:space="preserve"> الأول لمدلول </w:t>
      </w:r>
      <w:proofErr w:type="spellStart"/>
      <w:r w:rsidRPr="007B387F">
        <w:rPr>
          <w:rFonts w:cs="Simplified Arabic"/>
          <w:color w:val="000000" w:themeColor="text1"/>
          <w:sz w:val="30"/>
          <w:szCs w:val="30"/>
          <w:rtl/>
        </w:rPr>
        <w:t>ال</w:t>
      </w:r>
      <w:r w:rsidR="006545E6" w:rsidRPr="007B387F">
        <w:rPr>
          <w:rFonts w:cs="Simplified Arabic" w:hint="cs"/>
          <w:color w:val="000000" w:themeColor="text1"/>
          <w:sz w:val="30"/>
          <w:szCs w:val="30"/>
          <w:rtl/>
        </w:rPr>
        <w:t>إ</w:t>
      </w:r>
      <w:r w:rsidRPr="007B387F">
        <w:rPr>
          <w:rFonts w:cs="Simplified Arabic"/>
          <w:color w:val="000000" w:themeColor="text1"/>
          <w:sz w:val="30"/>
          <w:szCs w:val="30"/>
          <w:rtl/>
        </w:rPr>
        <w:t>عتراف</w:t>
      </w:r>
      <w:proofErr w:type="spellEnd"/>
      <w:r w:rsidRPr="007B387F">
        <w:rPr>
          <w:rFonts w:cs="Simplified Arabic"/>
          <w:color w:val="000000" w:themeColor="text1"/>
          <w:sz w:val="30"/>
          <w:szCs w:val="30"/>
          <w:rtl/>
        </w:rPr>
        <w:t xml:space="preserve">، </w:t>
      </w:r>
      <w:r w:rsidRPr="007B387F">
        <w:rPr>
          <w:rFonts w:cs="Simplified Arabic" w:hint="cs"/>
          <w:color w:val="000000" w:themeColor="text1"/>
          <w:sz w:val="30"/>
          <w:szCs w:val="30"/>
          <w:rtl/>
        </w:rPr>
        <w:t>و</w:t>
      </w:r>
      <w:r w:rsidRPr="007B387F">
        <w:rPr>
          <w:rFonts w:cs="Simplified Arabic"/>
          <w:color w:val="000000" w:themeColor="text1"/>
          <w:sz w:val="30"/>
          <w:szCs w:val="30"/>
          <w:rtl/>
        </w:rPr>
        <w:t>الثاني لبيان شروط صح</w:t>
      </w:r>
      <w:r w:rsidRPr="007B387F">
        <w:rPr>
          <w:rFonts w:cs="Simplified Arabic" w:hint="cs"/>
          <w:color w:val="000000" w:themeColor="text1"/>
          <w:sz w:val="30"/>
          <w:szCs w:val="30"/>
          <w:rtl/>
        </w:rPr>
        <w:t>ته</w:t>
      </w:r>
      <w:r w:rsidR="00B26168" w:rsidRPr="007B387F">
        <w:rPr>
          <w:rFonts w:cs="Simplified Arabic" w:hint="cs"/>
          <w:color w:val="000000" w:themeColor="text1"/>
          <w:sz w:val="30"/>
          <w:szCs w:val="30"/>
          <w:rtl/>
        </w:rPr>
        <w:t xml:space="preserve"> وتفصيل ذلك من خلال ما يأتي</w:t>
      </w:r>
      <w:r w:rsidRPr="007B387F">
        <w:rPr>
          <w:rFonts w:cs="Simplified Arabic"/>
          <w:color w:val="000000" w:themeColor="text1"/>
          <w:sz w:val="30"/>
          <w:szCs w:val="30"/>
          <w:rtl/>
        </w:rPr>
        <w:t>:</w:t>
      </w:r>
    </w:p>
    <w:p w14:paraId="27B34B0A" w14:textId="53F4FA00" w:rsidR="004F795B" w:rsidRPr="007B387F" w:rsidRDefault="00E744F6" w:rsidP="00F5634F">
      <w:pPr>
        <w:autoSpaceDE w:val="0"/>
        <w:autoSpaceDN w:val="0"/>
        <w:adjustRightInd w:val="0"/>
        <w:spacing w:after="240" w:line="276" w:lineRule="auto"/>
        <w:jc w:val="center"/>
        <w:rPr>
          <w:b/>
          <w:bCs/>
          <w:color w:val="000000" w:themeColor="text1"/>
          <w:sz w:val="30"/>
          <w:szCs w:val="30"/>
          <w:rtl/>
        </w:rPr>
      </w:pPr>
      <w:r w:rsidRPr="007B387F">
        <w:rPr>
          <w:rFonts w:cs="MCS Taybah S_U normal." w:hint="cs"/>
          <w:b/>
          <w:bCs/>
          <w:color w:val="000000" w:themeColor="text1"/>
          <w:sz w:val="30"/>
          <w:szCs w:val="30"/>
          <w:rtl/>
        </w:rPr>
        <w:t>الفرع</w:t>
      </w:r>
      <w:r w:rsidR="004F795B" w:rsidRPr="007B387F">
        <w:rPr>
          <w:rFonts w:cs="MCS Taybah S_U normal." w:hint="cs"/>
          <w:b/>
          <w:bCs/>
          <w:color w:val="000000" w:themeColor="text1"/>
          <w:sz w:val="30"/>
          <w:szCs w:val="30"/>
          <w:rtl/>
        </w:rPr>
        <w:t xml:space="preserve"> الأول</w:t>
      </w:r>
    </w:p>
    <w:p w14:paraId="245292EE" w14:textId="1F6F05C0" w:rsidR="004F795B" w:rsidRPr="007B387F" w:rsidRDefault="004F795B" w:rsidP="00F5634F">
      <w:pPr>
        <w:autoSpaceDE w:val="0"/>
        <w:autoSpaceDN w:val="0"/>
        <w:adjustRightInd w:val="0"/>
        <w:spacing w:after="240" w:line="276" w:lineRule="auto"/>
        <w:jc w:val="center"/>
        <w:rPr>
          <w:b/>
          <w:bCs/>
          <w:color w:val="000000" w:themeColor="text1"/>
          <w:sz w:val="30"/>
          <w:szCs w:val="30"/>
          <w:rtl/>
        </w:rPr>
      </w:pPr>
      <w:r w:rsidRPr="007B387F">
        <w:rPr>
          <w:rFonts w:cs="MCS Taybah S_U normal." w:hint="cs"/>
          <w:b/>
          <w:bCs/>
          <w:color w:val="000000" w:themeColor="text1"/>
          <w:sz w:val="30"/>
          <w:szCs w:val="30"/>
          <w:rtl/>
        </w:rPr>
        <w:t xml:space="preserve">مدلول </w:t>
      </w:r>
      <w:proofErr w:type="spellStart"/>
      <w:r w:rsidRPr="007B387F">
        <w:rPr>
          <w:rFonts w:cs="MCS Taybah S_U normal." w:hint="cs"/>
          <w:b/>
          <w:bCs/>
          <w:color w:val="000000" w:themeColor="text1"/>
          <w:sz w:val="30"/>
          <w:szCs w:val="30"/>
          <w:rtl/>
        </w:rPr>
        <w:t>ال</w:t>
      </w:r>
      <w:r w:rsidR="00943175" w:rsidRPr="007B387F">
        <w:rPr>
          <w:rFonts w:cs="MCS Taybah S_U normal." w:hint="cs"/>
          <w:b/>
          <w:bCs/>
          <w:color w:val="000000" w:themeColor="text1"/>
          <w:sz w:val="30"/>
          <w:szCs w:val="30"/>
          <w:rtl/>
        </w:rPr>
        <w:t>إ</w:t>
      </w:r>
      <w:r w:rsidRPr="007B387F">
        <w:rPr>
          <w:rFonts w:cs="MCS Taybah S_U normal." w:hint="cs"/>
          <w:b/>
          <w:bCs/>
          <w:color w:val="000000" w:themeColor="text1"/>
          <w:sz w:val="30"/>
          <w:szCs w:val="30"/>
          <w:rtl/>
        </w:rPr>
        <w:t>عتراف</w:t>
      </w:r>
      <w:proofErr w:type="spellEnd"/>
    </w:p>
    <w:p w14:paraId="1A13FD20" w14:textId="40DB039E" w:rsidR="00F63CA2" w:rsidRPr="007B387F" w:rsidRDefault="004F795B" w:rsidP="005D3450">
      <w:pPr>
        <w:autoSpaceDE w:val="0"/>
        <w:autoSpaceDN w:val="0"/>
        <w:adjustRightInd w:val="0"/>
        <w:spacing w:before="240" w:after="240" w:line="276" w:lineRule="auto"/>
        <w:ind w:firstLine="720"/>
        <w:jc w:val="lowKashida"/>
        <w:rPr>
          <w:rFonts w:cs="MCS Taybah S_U normal."/>
          <w:color w:val="000000" w:themeColor="text1"/>
          <w:sz w:val="30"/>
          <w:szCs w:val="30"/>
          <w:rtl/>
        </w:rPr>
      </w:pPr>
      <w:r w:rsidRPr="007B387F">
        <w:rPr>
          <w:rFonts w:cs="Simplified Arabic"/>
          <w:color w:val="000000" w:themeColor="text1"/>
          <w:sz w:val="30"/>
          <w:szCs w:val="30"/>
          <w:rtl/>
        </w:rPr>
        <w:t>يستلزم</w:t>
      </w:r>
      <w:r w:rsidRPr="007B387F">
        <w:rPr>
          <w:rFonts w:cs="Simplified Arabic" w:hint="cs"/>
          <w:color w:val="000000" w:themeColor="text1"/>
          <w:sz w:val="30"/>
          <w:szCs w:val="30"/>
          <w:rtl/>
        </w:rPr>
        <w:t xml:space="preserve"> الحديث عن</w:t>
      </w:r>
      <w:r w:rsidRPr="007B387F">
        <w:rPr>
          <w:rFonts w:cs="Simplified Arabic"/>
          <w:color w:val="000000" w:themeColor="text1"/>
          <w:sz w:val="30"/>
          <w:szCs w:val="30"/>
          <w:rtl/>
        </w:rPr>
        <w:t xml:space="preserve"> مدلول </w:t>
      </w:r>
      <w:proofErr w:type="spellStart"/>
      <w:r w:rsidRPr="007B387F">
        <w:rPr>
          <w:rFonts w:cs="Simplified Arabic"/>
          <w:color w:val="000000" w:themeColor="text1"/>
          <w:sz w:val="30"/>
          <w:szCs w:val="30"/>
          <w:rtl/>
        </w:rPr>
        <w:t>ال</w:t>
      </w:r>
      <w:r w:rsidR="00C55817" w:rsidRPr="007B387F">
        <w:rPr>
          <w:rFonts w:cs="Simplified Arabic" w:hint="cs"/>
          <w:color w:val="000000" w:themeColor="text1"/>
          <w:sz w:val="30"/>
          <w:szCs w:val="30"/>
          <w:rtl/>
        </w:rPr>
        <w:t>إ</w:t>
      </w:r>
      <w:r w:rsidRPr="007B387F">
        <w:rPr>
          <w:rFonts w:cs="Simplified Arabic"/>
          <w:color w:val="000000" w:themeColor="text1"/>
          <w:sz w:val="30"/>
          <w:szCs w:val="30"/>
          <w:rtl/>
        </w:rPr>
        <w:t>عتراف</w:t>
      </w:r>
      <w:proofErr w:type="spellEnd"/>
      <w:r w:rsidRPr="007B387F">
        <w:rPr>
          <w:rFonts w:cs="Simplified Arabic"/>
          <w:color w:val="000000" w:themeColor="text1"/>
          <w:sz w:val="30"/>
          <w:szCs w:val="30"/>
          <w:rtl/>
        </w:rPr>
        <w:t xml:space="preserve"> دراسة التعريف </w:t>
      </w:r>
      <w:r w:rsidRPr="007B387F">
        <w:rPr>
          <w:rFonts w:cs="Simplified Arabic" w:hint="cs"/>
          <w:color w:val="000000" w:themeColor="text1"/>
          <w:sz w:val="30"/>
          <w:szCs w:val="30"/>
          <w:rtl/>
        </w:rPr>
        <w:t>به</w:t>
      </w:r>
      <w:r w:rsidRPr="007B387F">
        <w:rPr>
          <w:rFonts w:cs="Simplified Arabic"/>
          <w:color w:val="000000" w:themeColor="text1"/>
          <w:sz w:val="30"/>
          <w:szCs w:val="30"/>
          <w:rtl/>
        </w:rPr>
        <w:t xml:space="preserve"> لغة واصطلاح</w:t>
      </w:r>
      <w:r w:rsidR="00022ED6" w:rsidRPr="007B387F">
        <w:rPr>
          <w:rFonts w:cs="Simplified Arabic" w:hint="cs"/>
          <w:color w:val="000000" w:themeColor="text1"/>
          <w:sz w:val="30"/>
          <w:szCs w:val="30"/>
          <w:rtl/>
        </w:rPr>
        <w:t>اً</w:t>
      </w:r>
      <w:r w:rsidRPr="007B387F">
        <w:rPr>
          <w:rFonts w:cs="Simplified Arabic"/>
          <w:color w:val="000000" w:themeColor="text1"/>
          <w:sz w:val="30"/>
          <w:szCs w:val="30"/>
          <w:rtl/>
        </w:rPr>
        <w:t>،</w:t>
      </w:r>
      <w:r w:rsidR="00ED31AD" w:rsidRPr="007B387F">
        <w:rPr>
          <w:rFonts w:cs="Simplified Arabic" w:hint="cs"/>
          <w:color w:val="000000" w:themeColor="text1"/>
          <w:sz w:val="30"/>
          <w:szCs w:val="30"/>
          <w:rtl/>
        </w:rPr>
        <w:t xml:space="preserve"> وقانونا</w:t>
      </w:r>
      <w:r w:rsidR="00AF2A28" w:rsidRPr="007B387F">
        <w:rPr>
          <w:rFonts w:cs="Simplified Arabic" w:hint="cs"/>
          <w:color w:val="000000" w:themeColor="text1"/>
          <w:sz w:val="30"/>
          <w:szCs w:val="30"/>
          <w:rtl/>
        </w:rPr>
        <w:t>ً</w:t>
      </w:r>
      <w:r w:rsidR="00ED31AD"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مع </w:t>
      </w:r>
      <w:r w:rsidRPr="007B387F">
        <w:rPr>
          <w:rFonts w:cs="Simplified Arabic" w:hint="cs"/>
          <w:color w:val="000000" w:themeColor="text1"/>
          <w:sz w:val="30"/>
          <w:szCs w:val="30"/>
          <w:rtl/>
        </w:rPr>
        <w:t>إ</w:t>
      </w:r>
      <w:r w:rsidRPr="007B387F">
        <w:rPr>
          <w:rFonts w:cs="Simplified Arabic"/>
          <w:color w:val="000000" w:themeColor="text1"/>
          <w:sz w:val="30"/>
          <w:szCs w:val="30"/>
          <w:rtl/>
        </w:rPr>
        <w:t xml:space="preserve">يضاح خصائصه، وتمييزه عما يشابهه، </w:t>
      </w:r>
      <w:r w:rsidRPr="007B387F">
        <w:rPr>
          <w:rFonts w:cs="Simplified Arabic" w:hint="cs"/>
          <w:color w:val="000000" w:themeColor="text1"/>
          <w:sz w:val="30"/>
          <w:szCs w:val="30"/>
          <w:rtl/>
        </w:rPr>
        <w:t>وبيان ما ورد في</w:t>
      </w:r>
      <w:r w:rsidRPr="007B387F">
        <w:rPr>
          <w:rFonts w:cs="Simplified Arabic"/>
          <w:color w:val="000000" w:themeColor="text1"/>
          <w:sz w:val="30"/>
          <w:szCs w:val="30"/>
          <w:rtl/>
        </w:rPr>
        <w:t xml:space="preserve"> القانون اليمني والقوانين المقارنة</w:t>
      </w:r>
      <w:r w:rsidRPr="007B387F">
        <w:rPr>
          <w:rFonts w:cs="Simplified Arabic" w:hint="cs"/>
          <w:color w:val="000000" w:themeColor="text1"/>
          <w:sz w:val="30"/>
          <w:szCs w:val="30"/>
          <w:rtl/>
        </w:rPr>
        <w:t xml:space="preserve"> حول المدلول، وهذا ما سنتناوله في السطور التالية:</w:t>
      </w:r>
    </w:p>
    <w:p w14:paraId="0AB410DE" w14:textId="6F45520A" w:rsidR="005D3450" w:rsidRPr="007B387F" w:rsidRDefault="004F795B" w:rsidP="002574ED">
      <w:pPr>
        <w:autoSpaceDE w:val="0"/>
        <w:autoSpaceDN w:val="0"/>
        <w:adjustRightInd w:val="0"/>
        <w:spacing w:before="240" w:after="240" w:line="276" w:lineRule="auto"/>
        <w:rPr>
          <w:rFonts w:cs="MCS Taybah S_U normal."/>
          <w:b/>
          <w:bCs/>
          <w:color w:val="000000" w:themeColor="text1"/>
          <w:sz w:val="30"/>
          <w:szCs w:val="30"/>
          <w:rtl/>
        </w:rPr>
      </w:pPr>
      <w:r w:rsidRPr="007B387F">
        <w:rPr>
          <w:rFonts w:cs="Simplified Arabic" w:hint="cs"/>
          <w:b/>
          <w:bCs/>
          <w:color w:val="000000"/>
          <w:sz w:val="30"/>
          <w:szCs w:val="30"/>
          <w:rtl/>
        </w:rPr>
        <w:t>أولا</w:t>
      </w:r>
      <w:r w:rsidR="00964087"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00724A17" w:rsidRPr="007B387F">
        <w:rPr>
          <w:rFonts w:cs="MCS Taybah S_U normal." w:hint="cs"/>
          <w:b/>
          <w:bCs/>
          <w:color w:val="000000" w:themeColor="text1"/>
          <w:sz w:val="30"/>
          <w:szCs w:val="30"/>
          <w:rtl/>
        </w:rPr>
        <w:t>تعريف</w:t>
      </w:r>
      <w:r w:rsidRPr="007B387F">
        <w:rPr>
          <w:rFonts w:cs="MCS Taybah S_U normal." w:hint="cs"/>
          <w:b/>
          <w:bCs/>
          <w:color w:val="000000" w:themeColor="text1"/>
          <w:sz w:val="30"/>
          <w:szCs w:val="30"/>
          <w:rtl/>
        </w:rPr>
        <w:t xml:space="preserve"> الاعتراف في اللغة والاصطلاح وقانون</w:t>
      </w:r>
      <w:r w:rsidR="00022ED6" w:rsidRPr="007B387F">
        <w:rPr>
          <w:rFonts w:cs="MCS Taybah S_U normal." w:hint="cs"/>
          <w:b/>
          <w:bCs/>
          <w:color w:val="000000" w:themeColor="text1"/>
          <w:sz w:val="30"/>
          <w:szCs w:val="30"/>
          <w:rtl/>
        </w:rPr>
        <w:t>اً</w:t>
      </w:r>
      <w:r w:rsidR="00B514EF" w:rsidRPr="007B387F">
        <w:rPr>
          <w:rFonts w:cs="MCS Taybah S_U normal." w:hint="cs"/>
          <w:b/>
          <w:bCs/>
          <w:color w:val="000000" w:themeColor="text1"/>
          <w:sz w:val="30"/>
          <w:szCs w:val="30"/>
          <w:rtl/>
        </w:rPr>
        <w:t>:</w:t>
      </w:r>
    </w:p>
    <w:p w14:paraId="5AC6F104" w14:textId="0FF6D07C" w:rsidR="00AF2A28" w:rsidRPr="007B387F" w:rsidRDefault="00AF2A28" w:rsidP="00AF2A28">
      <w:pPr>
        <w:pStyle w:val="ae"/>
        <w:numPr>
          <w:ilvl w:val="0"/>
          <w:numId w:val="31"/>
        </w:numPr>
        <w:autoSpaceDE w:val="0"/>
        <w:autoSpaceDN w:val="0"/>
        <w:adjustRightInd w:val="0"/>
        <w:spacing w:before="240" w:after="240"/>
        <w:rPr>
          <w:rFonts w:cs="MCS Taybah S_U normal."/>
          <w:b/>
          <w:bCs/>
          <w:color w:val="000000" w:themeColor="text1"/>
          <w:sz w:val="30"/>
          <w:szCs w:val="30"/>
          <w:rtl/>
        </w:rPr>
      </w:pPr>
      <w:r w:rsidRPr="007B387F">
        <w:rPr>
          <w:rFonts w:cs="MCS Taybah S_U normal." w:hint="cs"/>
          <w:b/>
          <w:bCs/>
          <w:color w:val="000000" w:themeColor="text1"/>
          <w:sz w:val="30"/>
          <w:szCs w:val="30"/>
          <w:rtl/>
        </w:rPr>
        <w:lastRenderedPageBreak/>
        <w:t>الاعتراف لغةً:</w:t>
      </w:r>
    </w:p>
    <w:p w14:paraId="76948EF5" w14:textId="0B9E0519" w:rsidR="0028278D" w:rsidRPr="007B387F" w:rsidRDefault="005F03A8" w:rsidP="00F5634F">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sz w:val="30"/>
          <w:szCs w:val="30"/>
          <w:rtl/>
        </w:rPr>
        <w:t xml:space="preserve">جاء في </w:t>
      </w:r>
      <w:r w:rsidR="0028278D" w:rsidRPr="007B387F">
        <w:rPr>
          <w:rFonts w:cs="Simplified Arabic" w:hint="cs"/>
          <w:color w:val="000000"/>
          <w:sz w:val="30"/>
          <w:szCs w:val="30"/>
          <w:rtl/>
        </w:rPr>
        <w:t>مختار الصحاح</w:t>
      </w:r>
      <w:r w:rsidR="004F795B" w:rsidRPr="007B387F">
        <w:rPr>
          <w:rFonts w:cs="Simplified Arabic" w:hint="cs"/>
          <w:color w:val="000000"/>
          <w:sz w:val="30"/>
          <w:szCs w:val="30"/>
          <w:rtl/>
        </w:rPr>
        <w:t>:</w:t>
      </w:r>
      <w:r w:rsidRPr="007B387F">
        <w:rPr>
          <w:rFonts w:cs="Simplified Arabic"/>
          <w:color w:val="000000"/>
          <w:sz w:val="30"/>
          <w:szCs w:val="30"/>
          <w:rtl/>
        </w:rPr>
        <w:t xml:space="preserve"> الاعتر</w:t>
      </w:r>
      <w:r w:rsidR="0028278D" w:rsidRPr="007B387F">
        <w:rPr>
          <w:rFonts w:cs="Simplified Arabic"/>
          <w:color w:val="000000"/>
          <w:sz w:val="30"/>
          <w:szCs w:val="30"/>
          <w:rtl/>
        </w:rPr>
        <w:t xml:space="preserve">اف </w:t>
      </w:r>
      <w:r w:rsidR="0028278D" w:rsidRPr="007B387F">
        <w:rPr>
          <w:rFonts w:cs="Simplified Arabic"/>
          <w:color w:val="000000" w:themeColor="text1"/>
          <w:sz w:val="30"/>
          <w:szCs w:val="30"/>
          <w:rtl/>
        </w:rPr>
        <w:t>لغة</w:t>
      </w:r>
      <w:r w:rsidR="00964087" w:rsidRPr="007B387F">
        <w:rPr>
          <w:rFonts w:cs="Simplified Arabic" w:hint="cs"/>
          <w:color w:val="000000" w:themeColor="text1"/>
          <w:sz w:val="30"/>
          <w:szCs w:val="30"/>
          <w:rtl/>
        </w:rPr>
        <w:t>:</w:t>
      </w:r>
      <w:r w:rsidR="004F795B" w:rsidRPr="007B387F">
        <w:rPr>
          <w:rFonts w:cs="Simplified Arabic" w:hint="cs"/>
          <w:color w:val="000000" w:themeColor="text1"/>
          <w:sz w:val="30"/>
          <w:szCs w:val="30"/>
          <w:rtl/>
        </w:rPr>
        <w:t xml:space="preserve"> الإقرار</w:t>
      </w:r>
      <w:r w:rsidR="004F795B" w:rsidRPr="007B387F">
        <w:rPr>
          <w:rFonts w:cs="Simplified Arabic" w:hint="cs"/>
          <w:color w:val="000000"/>
          <w:sz w:val="30"/>
          <w:szCs w:val="30"/>
          <w:rtl/>
        </w:rPr>
        <w:t>، ومنه</w:t>
      </w:r>
      <w:r w:rsidR="0028278D" w:rsidRPr="007B387F">
        <w:rPr>
          <w:rFonts w:cs="Simplified Arabic"/>
          <w:color w:val="000000"/>
          <w:sz w:val="30"/>
          <w:szCs w:val="30"/>
          <w:rtl/>
        </w:rPr>
        <w:t xml:space="preserve"> </w:t>
      </w:r>
      <w:r w:rsidRPr="007B387F">
        <w:rPr>
          <w:rFonts w:cs="Simplified Arabic"/>
          <w:color w:val="000000"/>
          <w:sz w:val="30"/>
          <w:szCs w:val="30"/>
          <w:rtl/>
        </w:rPr>
        <w:t>الاعتراف بالذنب والإقرار به على النفس</w:t>
      </w:r>
      <w:r w:rsidR="004F795B" w:rsidRPr="007B387F">
        <w:rPr>
          <w:rFonts w:cs="Simplified Arabic" w:hint="cs"/>
          <w:color w:val="000000"/>
          <w:sz w:val="30"/>
          <w:szCs w:val="30"/>
          <w:rtl/>
        </w:rPr>
        <w:t>،</w:t>
      </w:r>
      <w:r w:rsidRPr="007B387F">
        <w:rPr>
          <w:rFonts w:cs="Simplified Arabic"/>
          <w:color w:val="000000"/>
          <w:sz w:val="30"/>
          <w:szCs w:val="30"/>
          <w:rtl/>
        </w:rPr>
        <w:t xml:space="preserve"> والإقرار بالحق يعني الاعتراف به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6"/>
      </w:r>
      <w:r w:rsidRPr="007B387F">
        <w:rPr>
          <w:rFonts w:cs="Simplified Arabic"/>
          <w:color w:val="000000"/>
          <w:sz w:val="30"/>
          <w:szCs w:val="30"/>
          <w:vertAlign w:val="superscript"/>
          <w:rtl/>
        </w:rPr>
        <w:t>)</w:t>
      </w:r>
      <w:r w:rsidR="00AA0A39" w:rsidRPr="007B387F">
        <w:rPr>
          <w:rFonts w:cs="Simplified Arabic" w:hint="cs"/>
          <w:color w:val="000000"/>
          <w:sz w:val="30"/>
          <w:szCs w:val="30"/>
          <w:rtl/>
        </w:rPr>
        <w:t xml:space="preserve">، </w:t>
      </w:r>
      <w:r w:rsidRPr="007B387F">
        <w:rPr>
          <w:rFonts w:cs="Simplified Arabic"/>
          <w:color w:val="000000"/>
          <w:sz w:val="30"/>
          <w:szCs w:val="30"/>
          <w:rtl/>
        </w:rPr>
        <w:t xml:space="preserve">ولفظة الاعتراف لغة: مشتقة من الفعل اعترف، والاعتراف بالشيء الإقرار به </w:t>
      </w:r>
      <w:r w:rsidR="00AF2A28" w:rsidRPr="007B387F">
        <w:rPr>
          <w:rFonts w:cs="Simplified Arabic" w:hint="cs"/>
          <w:color w:val="000000"/>
          <w:sz w:val="30"/>
          <w:szCs w:val="30"/>
          <w:rtl/>
        </w:rPr>
        <w:t>يقـال: اعتـرف</w:t>
      </w:r>
      <w:r w:rsidRPr="007B387F">
        <w:rPr>
          <w:rFonts w:cs="Simplified Arabic"/>
          <w:color w:val="000000"/>
          <w:sz w:val="30"/>
          <w:szCs w:val="30"/>
          <w:rtl/>
        </w:rPr>
        <w:t xml:space="preserve"> بذنبه أي أقر به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
      </w:r>
      <w:r w:rsidRPr="007B387F">
        <w:rPr>
          <w:rFonts w:cs="Simplified Arabic"/>
          <w:color w:val="000000"/>
          <w:sz w:val="30"/>
          <w:szCs w:val="30"/>
          <w:vertAlign w:val="superscript"/>
          <w:rtl/>
        </w:rPr>
        <w:t>)</w:t>
      </w:r>
      <w:r w:rsidR="0028278D" w:rsidRPr="007B387F">
        <w:rPr>
          <w:rFonts w:cs="Simplified Arabic" w:hint="cs"/>
          <w:color w:val="000000"/>
          <w:sz w:val="30"/>
          <w:szCs w:val="30"/>
          <w:rtl/>
        </w:rPr>
        <w:t>.</w:t>
      </w:r>
    </w:p>
    <w:p w14:paraId="3C3D372E" w14:textId="100AF65E" w:rsidR="004F795B" w:rsidRPr="007B387F" w:rsidRDefault="004F795B" w:rsidP="00AF2A28">
      <w:pPr>
        <w:pStyle w:val="ae"/>
        <w:numPr>
          <w:ilvl w:val="0"/>
          <w:numId w:val="31"/>
        </w:numPr>
        <w:autoSpaceDE w:val="0"/>
        <w:autoSpaceDN w:val="0"/>
        <w:adjustRightInd w:val="0"/>
        <w:spacing w:after="240"/>
        <w:jc w:val="lowKashida"/>
        <w:rPr>
          <w:rFonts w:cs="Simplified Arabic"/>
          <w:b/>
          <w:bCs/>
          <w:color w:val="000000"/>
          <w:sz w:val="30"/>
          <w:szCs w:val="30"/>
          <w:rtl/>
        </w:rPr>
      </w:pPr>
      <w:r w:rsidRPr="007B387F">
        <w:rPr>
          <w:rFonts w:cs="Simplified Arabic" w:hint="cs"/>
          <w:b/>
          <w:bCs/>
          <w:color w:val="000000"/>
          <w:sz w:val="30"/>
          <w:szCs w:val="30"/>
          <w:rtl/>
        </w:rPr>
        <w:t xml:space="preserve"> </w:t>
      </w:r>
      <w:r w:rsidR="005F03A8" w:rsidRPr="007B387F">
        <w:rPr>
          <w:rFonts w:cs="Simplified Arabic"/>
          <w:b/>
          <w:bCs/>
          <w:color w:val="000000"/>
          <w:sz w:val="30"/>
          <w:szCs w:val="30"/>
          <w:rtl/>
        </w:rPr>
        <w:t>ا</w:t>
      </w:r>
      <w:r w:rsidR="006836C6" w:rsidRPr="007B387F">
        <w:rPr>
          <w:rFonts w:cs="Simplified Arabic" w:hint="cs"/>
          <w:b/>
          <w:bCs/>
          <w:color w:val="000000"/>
          <w:sz w:val="30"/>
          <w:szCs w:val="30"/>
          <w:rtl/>
        </w:rPr>
        <w:t>لا</w:t>
      </w:r>
      <w:r w:rsidR="005F03A8" w:rsidRPr="007B387F">
        <w:rPr>
          <w:rFonts w:cs="Simplified Arabic"/>
          <w:b/>
          <w:bCs/>
          <w:color w:val="000000"/>
          <w:sz w:val="30"/>
          <w:szCs w:val="30"/>
          <w:rtl/>
        </w:rPr>
        <w:t xml:space="preserve">عتراف </w:t>
      </w:r>
      <w:r w:rsidR="00AA0A39" w:rsidRPr="007B387F">
        <w:rPr>
          <w:rFonts w:cs="Simplified Arabic" w:hint="cs"/>
          <w:b/>
          <w:bCs/>
          <w:color w:val="000000"/>
          <w:sz w:val="30"/>
          <w:szCs w:val="30"/>
          <w:rtl/>
        </w:rPr>
        <w:t>اصطلاحا</w:t>
      </w:r>
      <w:r w:rsidR="00964087" w:rsidRPr="007B387F">
        <w:rPr>
          <w:rFonts w:cs="Simplified Arabic" w:hint="cs"/>
          <w:b/>
          <w:bCs/>
          <w:color w:val="000000"/>
          <w:sz w:val="30"/>
          <w:szCs w:val="30"/>
          <w:rtl/>
        </w:rPr>
        <w:t>ً</w:t>
      </w:r>
      <w:r w:rsidR="005F03A8" w:rsidRPr="007B387F">
        <w:rPr>
          <w:rFonts w:cs="Simplified Arabic"/>
          <w:b/>
          <w:bCs/>
          <w:color w:val="000000"/>
          <w:sz w:val="30"/>
          <w:szCs w:val="30"/>
          <w:rtl/>
        </w:rPr>
        <w:t xml:space="preserve">: </w:t>
      </w:r>
    </w:p>
    <w:p w14:paraId="137AA207" w14:textId="3C9D293C" w:rsidR="004F795B" w:rsidRPr="007B387F" w:rsidRDefault="004F795B"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t xml:space="preserve">       </w:t>
      </w:r>
      <w:proofErr w:type="spellStart"/>
      <w:r w:rsidRPr="007B387F">
        <w:rPr>
          <w:rFonts w:cs="Simplified Arabic" w:hint="cs"/>
          <w:color w:val="000000"/>
          <w:sz w:val="30"/>
          <w:szCs w:val="30"/>
          <w:rtl/>
        </w:rPr>
        <w:t>ال</w:t>
      </w:r>
      <w:r w:rsidR="004E5453" w:rsidRPr="007B387F">
        <w:rPr>
          <w:rFonts w:cs="Simplified Arabic" w:hint="cs"/>
          <w:color w:val="000000"/>
          <w:sz w:val="30"/>
          <w:szCs w:val="30"/>
          <w:rtl/>
        </w:rPr>
        <w:t>إ</w:t>
      </w:r>
      <w:r w:rsidRPr="007B387F">
        <w:rPr>
          <w:rFonts w:cs="Simplified Arabic" w:hint="cs"/>
          <w:color w:val="000000"/>
          <w:sz w:val="30"/>
          <w:szCs w:val="30"/>
          <w:rtl/>
        </w:rPr>
        <w:t>عتراف</w:t>
      </w:r>
      <w:proofErr w:type="spellEnd"/>
      <w:r w:rsidRPr="007B387F">
        <w:rPr>
          <w:rFonts w:cs="Simplified Arabic" w:hint="cs"/>
          <w:color w:val="000000"/>
          <w:sz w:val="30"/>
          <w:szCs w:val="30"/>
          <w:rtl/>
        </w:rPr>
        <w:t xml:space="preserve"> اصطلاحا</w:t>
      </w:r>
      <w:r w:rsidR="001011DA" w:rsidRPr="007B387F">
        <w:rPr>
          <w:rFonts w:cs="Simplified Arabic" w:hint="cs"/>
          <w:color w:val="000000"/>
          <w:sz w:val="30"/>
          <w:szCs w:val="30"/>
          <w:rtl/>
        </w:rPr>
        <w:t>ً</w:t>
      </w:r>
      <w:r w:rsidRPr="007B387F">
        <w:rPr>
          <w:rFonts w:cs="Simplified Arabic" w:hint="cs"/>
          <w:color w:val="000000"/>
          <w:sz w:val="30"/>
          <w:szCs w:val="30"/>
          <w:rtl/>
        </w:rPr>
        <w:t xml:space="preserve">: </w:t>
      </w:r>
      <w:r w:rsidR="005F03A8" w:rsidRPr="007B387F">
        <w:rPr>
          <w:rFonts w:cs="Simplified Arabic"/>
          <w:color w:val="000000"/>
          <w:sz w:val="30"/>
          <w:szCs w:val="30"/>
          <w:rtl/>
        </w:rPr>
        <w:t>إخبار شخص بحق عليه لغيره، كأن يعترف شخص بأنه ارتكب فعلاً تترتب عليه عقوبة بدنية أو مالية</w:t>
      </w:r>
      <w:r w:rsidRPr="007B387F">
        <w:rPr>
          <w:rFonts w:cs="Simplified Arabic" w:hint="cs"/>
          <w:color w:val="000000"/>
          <w:sz w:val="30"/>
          <w:szCs w:val="30"/>
          <w:rtl/>
        </w:rPr>
        <w:t>.</w:t>
      </w:r>
    </w:p>
    <w:p w14:paraId="62A69080" w14:textId="25828DA3" w:rsidR="004F795B" w:rsidRPr="007B387F" w:rsidRDefault="004F795B"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t xml:space="preserve">     وقيل هو:</w:t>
      </w:r>
      <w:r w:rsidR="005F03A8" w:rsidRPr="007B387F">
        <w:rPr>
          <w:rFonts w:cs="Simplified Arabic"/>
          <w:color w:val="000000"/>
          <w:sz w:val="30"/>
          <w:szCs w:val="30"/>
          <w:rtl/>
        </w:rPr>
        <w:t xml:space="preserve"> </w:t>
      </w:r>
      <w:r w:rsidRPr="007B387F">
        <w:rPr>
          <w:rFonts w:cs="Simplified Arabic" w:hint="cs"/>
          <w:color w:val="000000"/>
          <w:sz w:val="30"/>
          <w:szCs w:val="30"/>
          <w:rtl/>
        </w:rPr>
        <w:t>(</w:t>
      </w:r>
      <w:r w:rsidR="005F03A8" w:rsidRPr="007B387F">
        <w:rPr>
          <w:rFonts w:cs="Simplified Arabic"/>
          <w:color w:val="000000"/>
          <w:sz w:val="30"/>
          <w:szCs w:val="30"/>
          <w:rtl/>
        </w:rPr>
        <w:t xml:space="preserve">إظهار المكلف الرشيد المختار ما عليه </w:t>
      </w:r>
      <w:r w:rsidRPr="007B387F">
        <w:rPr>
          <w:rFonts w:cs="Simplified Arabic" w:hint="cs"/>
          <w:color w:val="000000"/>
          <w:sz w:val="30"/>
          <w:szCs w:val="30"/>
          <w:rtl/>
        </w:rPr>
        <w:t xml:space="preserve">أمره </w:t>
      </w:r>
      <w:r w:rsidR="005F03A8" w:rsidRPr="007B387F">
        <w:rPr>
          <w:rFonts w:cs="Simplified Arabic"/>
          <w:color w:val="000000"/>
          <w:sz w:val="30"/>
          <w:szCs w:val="30"/>
          <w:rtl/>
        </w:rPr>
        <w:t>لفظا</w:t>
      </w:r>
      <w:r w:rsidR="001011DA" w:rsidRPr="007B387F">
        <w:rPr>
          <w:rFonts w:cs="Simplified Arabic" w:hint="cs"/>
          <w:color w:val="000000"/>
          <w:sz w:val="30"/>
          <w:szCs w:val="30"/>
          <w:rtl/>
        </w:rPr>
        <w:t>ً</w:t>
      </w:r>
      <w:r w:rsidR="005F03A8" w:rsidRPr="007B387F">
        <w:rPr>
          <w:rFonts w:cs="Simplified Arabic"/>
          <w:color w:val="000000"/>
          <w:sz w:val="30"/>
          <w:szCs w:val="30"/>
          <w:rtl/>
        </w:rPr>
        <w:t xml:space="preserve"> أو كتابة أو </w:t>
      </w:r>
      <w:r w:rsidR="00AF2A28" w:rsidRPr="007B387F">
        <w:rPr>
          <w:rFonts w:cs="Simplified Arabic" w:hint="cs"/>
          <w:color w:val="000000"/>
          <w:sz w:val="30"/>
          <w:szCs w:val="30"/>
          <w:rtl/>
        </w:rPr>
        <w:t>إشارةً)</w:t>
      </w:r>
      <w:r w:rsidR="00AF2A28" w:rsidRPr="007B387F">
        <w:rPr>
          <w:rFonts w:cs="Simplified Arabic" w:hint="cs"/>
          <w:color w:val="000000"/>
          <w:sz w:val="30"/>
          <w:szCs w:val="30"/>
          <w:vertAlign w:val="superscript"/>
          <w:rtl/>
        </w:rPr>
        <w:t xml:space="preserve"> </w:t>
      </w:r>
      <w:r w:rsidR="00AF2A2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8"/>
      </w:r>
      <w:r w:rsidR="005F03A8" w:rsidRPr="007B387F">
        <w:rPr>
          <w:rFonts w:cs="Simplified Arabic"/>
          <w:color w:val="000000"/>
          <w:sz w:val="30"/>
          <w:szCs w:val="30"/>
          <w:vertAlign w:val="superscript"/>
          <w:rtl/>
        </w:rPr>
        <w:t>)</w:t>
      </w:r>
      <w:r w:rsidR="00E033B1" w:rsidRPr="007B387F">
        <w:rPr>
          <w:rFonts w:cs="Simplified Arabic" w:hint="cs"/>
          <w:color w:val="000000"/>
          <w:sz w:val="30"/>
          <w:szCs w:val="30"/>
          <w:rtl/>
        </w:rPr>
        <w:t>.</w:t>
      </w:r>
    </w:p>
    <w:p w14:paraId="2B0273EA" w14:textId="77777777" w:rsidR="004F795B" w:rsidRPr="007B387F" w:rsidRDefault="004F795B"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t xml:space="preserve">      و</w:t>
      </w:r>
      <w:r w:rsidR="005F03A8" w:rsidRPr="007B387F">
        <w:rPr>
          <w:rFonts w:cs="Simplified Arabic"/>
          <w:color w:val="000000"/>
          <w:sz w:val="30"/>
          <w:szCs w:val="30"/>
          <w:rtl/>
        </w:rPr>
        <w:t xml:space="preserve">عرفه </w:t>
      </w:r>
      <w:r w:rsidRPr="007B387F">
        <w:rPr>
          <w:rFonts w:cs="Simplified Arabic" w:hint="cs"/>
          <w:color w:val="000000"/>
          <w:sz w:val="30"/>
          <w:szCs w:val="30"/>
          <w:rtl/>
        </w:rPr>
        <w:t xml:space="preserve">بعض فقهاء القانون </w:t>
      </w:r>
      <w:r w:rsidR="005F03A8" w:rsidRPr="007B387F">
        <w:rPr>
          <w:rFonts w:cs="Simplified Arabic"/>
          <w:color w:val="000000"/>
          <w:sz w:val="30"/>
          <w:szCs w:val="30"/>
          <w:rtl/>
        </w:rPr>
        <w:t xml:space="preserve">بأنه: (إقرار المتهم </w:t>
      </w:r>
      <w:r w:rsidRPr="007B387F">
        <w:rPr>
          <w:rFonts w:cs="Simplified Arabic" w:hint="cs"/>
          <w:color w:val="000000"/>
          <w:sz w:val="30"/>
          <w:szCs w:val="30"/>
          <w:rtl/>
        </w:rPr>
        <w:t xml:space="preserve">على نفسه </w:t>
      </w:r>
      <w:r w:rsidR="005F03A8" w:rsidRPr="007B387F">
        <w:rPr>
          <w:rFonts w:cs="Simplified Arabic"/>
          <w:color w:val="000000"/>
          <w:sz w:val="30"/>
          <w:szCs w:val="30"/>
          <w:rtl/>
        </w:rPr>
        <w:t>بصدور الواقعة الإجرامية عنه)</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Pr>
        <w:footnoteReference w:id="9"/>
      </w:r>
      <w:r w:rsidR="005F03A8" w:rsidRPr="007B387F">
        <w:rPr>
          <w:rFonts w:cs="Simplified Arabic"/>
          <w:color w:val="000000"/>
          <w:sz w:val="30"/>
          <w:szCs w:val="30"/>
          <w:vertAlign w:val="superscript"/>
          <w:rtl/>
        </w:rPr>
        <w:t>)</w:t>
      </w:r>
      <w:r w:rsidRPr="007B387F">
        <w:rPr>
          <w:rFonts w:cs="Simplified Arabic" w:hint="cs"/>
          <w:color w:val="000000"/>
          <w:sz w:val="30"/>
          <w:szCs w:val="30"/>
          <w:rtl/>
        </w:rPr>
        <w:t>.</w:t>
      </w:r>
    </w:p>
    <w:p w14:paraId="1825A3B0" w14:textId="64FA6D57" w:rsidR="004F795B" w:rsidRPr="007B387F" w:rsidRDefault="004F795B" w:rsidP="00F5634F">
      <w:pPr>
        <w:autoSpaceDE w:val="0"/>
        <w:autoSpaceDN w:val="0"/>
        <w:adjustRightInd w:val="0"/>
        <w:spacing w:after="240" w:line="276" w:lineRule="auto"/>
        <w:jc w:val="lowKashida"/>
        <w:rPr>
          <w:rFonts w:cs="Simplified Arabic"/>
          <w:color w:val="000000"/>
          <w:sz w:val="30"/>
          <w:szCs w:val="30"/>
          <w:vertAlign w:val="superscript"/>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 وعرفه </w:t>
      </w:r>
      <w:r w:rsidRPr="007B387F">
        <w:rPr>
          <w:rFonts w:cs="Simplified Arabic" w:hint="cs"/>
          <w:color w:val="000000"/>
          <w:sz w:val="30"/>
          <w:szCs w:val="30"/>
          <w:rtl/>
        </w:rPr>
        <w:t>آخر</w:t>
      </w:r>
      <w:r w:rsidR="005F03A8" w:rsidRPr="007B387F">
        <w:rPr>
          <w:rFonts w:cs="Simplified Arabic"/>
          <w:color w:val="000000"/>
          <w:sz w:val="30"/>
          <w:szCs w:val="30"/>
          <w:rtl/>
        </w:rPr>
        <w:t xml:space="preserve"> بأنه: (إقرار المتهم بكل أو بعض الوقائع المنسوبة إليه أي هو تسليم المتهم بالتهمة المسندة إليه تسليما</w:t>
      </w:r>
      <w:r w:rsidR="001011DA" w:rsidRPr="007B387F">
        <w:rPr>
          <w:rFonts w:cs="Simplified Arabic" w:hint="cs"/>
          <w:color w:val="000000"/>
          <w:sz w:val="30"/>
          <w:szCs w:val="30"/>
          <w:rtl/>
        </w:rPr>
        <w:t>ً</w:t>
      </w:r>
      <w:r w:rsidR="005F03A8" w:rsidRPr="007B387F">
        <w:rPr>
          <w:rFonts w:cs="Simplified Arabic"/>
          <w:color w:val="000000"/>
          <w:sz w:val="30"/>
          <w:szCs w:val="30"/>
          <w:rtl/>
        </w:rPr>
        <w:t xml:space="preserve"> صريحا</w:t>
      </w:r>
      <w:r w:rsidR="001011DA" w:rsidRPr="007B387F">
        <w:rPr>
          <w:rFonts w:cs="Simplified Arabic" w:hint="cs"/>
          <w:color w:val="000000"/>
          <w:sz w:val="30"/>
          <w:szCs w:val="30"/>
          <w:rtl/>
        </w:rPr>
        <w:t>ً</w:t>
      </w:r>
      <w:r w:rsidR="005F03A8" w:rsidRPr="007B387F">
        <w:rPr>
          <w:rFonts w:cs="Simplified Arabic"/>
          <w:color w:val="000000"/>
          <w:sz w:val="30"/>
          <w:szCs w:val="30"/>
          <w:rtl/>
        </w:rPr>
        <w:t xml:space="preserve"> غير </w:t>
      </w:r>
      <w:r w:rsidR="002C48F7" w:rsidRPr="007B387F">
        <w:rPr>
          <w:rFonts w:cs="Simplified Arabic" w:hint="cs"/>
          <w:color w:val="000000"/>
          <w:sz w:val="30"/>
          <w:szCs w:val="30"/>
          <w:rtl/>
        </w:rPr>
        <w:t>مقيد)</w:t>
      </w:r>
      <w:r w:rsidR="002C48F7" w:rsidRPr="007B387F">
        <w:rPr>
          <w:rFonts w:cs="Simplified Arabic" w:hint="cs"/>
          <w:color w:val="000000"/>
          <w:sz w:val="30"/>
          <w:szCs w:val="30"/>
          <w:vertAlign w:val="superscript"/>
          <w:rtl/>
        </w:rPr>
        <w:t xml:space="preserve"> </w:t>
      </w:r>
      <w:r w:rsidR="002C48F7"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10"/>
      </w:r>
      <w:r w:rsidR="005F03A8" w:rsidRPr="007B387F">
        <w:rPr>
          <w:rFonts w:cs="Simplified Arabic"/>
          <w:color w:val="000000"/>
          <w:sz w:val="30"/>
          <w:szCs w:val="30"/>
          <w:vertAlign w:val="superscript"/>
          <w:rtl/>
        </w:rPr>
        <w:t>)</w:t>
      </w:r>
      <w:r w:rsidRPr="007B387F">
        <w:rPr>
          <w:rFonts w:cs="Simplified Arabic" w:hint="cs"/>
          <w:color w:val="000000"/>
          <w:sz w:val="30"/>
          <w:szCs w:val="30"/>
          <w:vertAlign w:val="superscript"/>
          <w:rtl/>
        </w:rPr>
        <w:t>.</w:t>
      </w:r>
    </w:p>
    <w:p w14:paraId="77055BF2" w14:textId="1E6875DE" w:rsidR="005F03A8" w:rsidRPr="007B387F" w:rsidRDefault="004F795B" w:rsidP="00F5634F">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vertAlign w:val="superscript"/>
          <w:rtl/>
        </w:rPr>
        <w:t xml:space="preserve">            </w:t>
      </w:r>
      <w:r w:rsidR="00AA0A39" w:rsidRPr="007B387F">
        <w:rPr>
          <w:rFonts w:cs="Simplified Arabic" w:hint="cs"/>
          <w:color w:val="000000"/>
          <w:sz w:val="30"/>
          <w:szCs w:val="30"/>
          <w:vertAlign w:val="superscript"/>
          <w:rtl/>
        </w:rPr>
        <w:t xml:space="preserve"> </w:t>
      </w:r>
      <w:r w:rsidRPr="007B387F">
        <w:rPr>
          <w:rFonts w:cs="Simplified Arabic" w:hint="cs"/>
          <w:color w:val="000000"/>
          <w:sz w:val="30"/>
          <w:szCs w:val="30"/>
          <w:rtl/>
        </w:rPr>
        <w:t>والتعريف الأكثر جمعا</w:t>
      </w:r>
      <w:r w:rsidR="001011DA" w:rsidRPr="007B387F">
        <w:rPr>
          <w:rFonts w:cs="Simplified Arabic" w:hint="cs"/>
          <w:color w:val="000000"/>
          <w:sz w:val="30"/>
          <w:szCs w:val="30"/>
          <w:rtl/>
        </w:rPr>
        <w:t>ً</w:t>
      </w:r>
      <w:r w:rsidRPr="007B387F">
        <w:rPr>
          <w:rFonts w:cs="Simplified Arabic" w:hint="cs"/>
          <w:color w:val="000000"/>
          <w:sz w:val="30"/>
          <w:szCs w:val="30"/>
          <w:rtl/>
        </w:rPr>
        <w:t xml:space="preserve"> قولهم</w:t>
      </w:r>
      <w:r w:rsidR="005F03A8" w:rsidRPr="007B387F">
        <w:rPr>
          <w:rFonts w:cs="Simplified Arabic"/>
          <w:color w:val="000000"/>
          <w:sz w:val="30"/>
          <w:szCs w:val="30"/>
          <w:rtl/>
        </w:rPr>
        <w:t>: (إقرار المتهم على نفسه بارتكاب الوقائع المكونة للجريمة كلها أو بعضها).</w:t>
      </w:r>
      <w:r w:rsidR="005F03A8" w:rsidRPr="007B387F">
        <w:rPr>
          <w:rFonts w:cs="Simplified Arabic"/>
          <w:color w:val="000000"/>
          <w:sz w:val="30"/>
          <w:szCs w:val="30"/>
          <w:vertAlign w:val="superscript"/>
        </w:rPr>
        <w:t>)</w:t>
      </w:r>
      <w:r w:rsidR="005F03A8" w:rsidRPr="007B387F">
        <w:rPr>
          <w:rFonts w:cs="Simplified Arabic"/>
          <w:color w:val="000000"/>
          <w:sz w:val="30"/>
          <w:szCs w:val="30"/>
          <w:vertAlign w:val="superscript"/>
          <w:rtl/>
        </w:rPr>
        <w:footnoteReference w:id="11"/>
      </w:r>
      <w:r w:rsidR="005F03A8" w:rsidRPr="007B387F">
        <w:rPr>
          <w:rFonts w:cs="Simplified Arabic"/>
          <w:color w:val="000000"/>
          <w:sz w:val="30"/>
          <w:szCs w:val="30"/>
          <w:vertAlign w:val="superscript"/>
        </w:rPr>
        <w:t>(</w:t>
      </w:r>
      <w:r w:rsidR="005F03A8" w:rsidRPr="007B387F">
        <w:rPr>
          <w:rFonts w:cs="Simplified Arabic"/>
          <w:color w:val="000000"/>
          <w:sz w:val="30"/>
          <w:szCs w:val="30"/>
          <w:rtl/>
        </w:rPr>
        <w:t xml:space="preserve"> </w:t>
      </w:r>
    </w:p>
    <w:p w14:paraId="33C78FE0" w14:textId="000C3B57" w:rsidR="00D86548" w:rsidRPr="007B387F" w:rsidRDefault="004F795B" w:rsidP="00F5634F">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hint="cs"/>
          <w:color w:val="000000"/>
          <w:sz w:val="30"/>
          <w:szCs w:val="30"/>
          <w:rtl/>
        </w:rPr>
        <w:t>و</w:t>
      </w:r>
      <w:r w:rsidR="005F03A8" w:rsidRPr="007B387F">
        <w:rPr>
          <w:rFonts w:cs="Simplified Arabic"/>
          <w:color w:val="000000"/>
          <w:sz w:val="30"/>
          <w:szCs w:val="30"/>
          <w:rtl/>
        </w:rPr>
        <w:t>هذا التعريف</w:t>
      </w:r>
      <w:r w:rsidRPr="007B387F">
        <w:rPr>
          <w:rFonts w:cs="Simplified Arabic" w:hint="cs"/>
          <w:color w:val="000000"/>
          <w:sz w:val="30"/>
          <w:szCs w:val="30"/>
          <w:rtl/>
        </w:rPr>
        <w:t xml:space="preserve"> أجمع في نظر الباحث، </w:t>
      </w:r>
      <w:r w:rsidR="005F03A8" w:rsidRPr="007B387F">
        <w:rPr>
          <w:rFonts w:cs="Simplified Arabic"/>
          <w:color w:val="000000"/>
          <w:sz w:val="30"/>
          <w:szCs w:val="30"/>
          <w:rtl/>
        </w:rPr>
        <w:t>لأن</w:t>
      </w:r>
      <w:r w:rsidRPr="007B387F">
        <w:rPr>
          <w:rFonts w:cs="Simplified Arabic" w:hint="cs"/>
          <w:color w:val="000000"/>
          <w:sz w:val="30"/>
          <w:szCs w:val="30"/>
          <w:rtl/>
        </w:rPr>
        <w:t>ه</w:t>
      </w:r>
      <w:r w:rsidR="005F03A8" w:rsidRPr="007B387F">
        <w:rPr>
          <w:rFonts w:cs="Simplified Arabic"/>
          <w:color w:val="000000"/>
          <w:sz w:val="30"/>
          <w:szCs w:val="30"/>
          <w:rtl/>
        </w:rPr>
        <w:t xml:space="preserve"> </w:t>
      </w:r>
      <w:r w:rsidRPr="007B387F">
        <w:rPr>
          <w:rFonts w:cs="Simplified Arabic" w:hint="cs"/>
          <w:color w:val="000000"/>
          <w:sz w:val="30"/>
          <w:szCs w:val="30"/>
          <w:rtl/>
        </w:rPr>
        <w:t>جمع</w:t>
      </w:r>
      <w:r w:rsidR="005F03A8" w:rsidRPr="007B387F">
        <w:rPr>
          <w:rFonts w:cs="Simplified Arabic"/>
          <w:color w:val="000000"/>
          <w:sz w:val="30"/>
          <w:szCs w:val="30"/>
          <w:rtl/>
        </w:rPr>
        <w:t xml:space="preserve"> عنصرين أساسيين في الاعتراف وهما: إقرار المتهم على نفسه، </w:t>
      </w:r>
      <w:r w:rsidRPr="007B387F">
        <w:rPr>
          <w:rFonts w:cs="Simplified Arabic" w:hint="cs"/>
          <w:color w:val="000000"/>
          <w:sz w:val="30"/>
          <w:szCs w:val="30"/>
          <w:rtl/>
        </w:rPr>
        <w:t>وارتباط إقراره</w:t>
      </w:r>
      <w:r w:rsidR="005F03A8" w:rsidRPr="007B387F">
        <w:rPr>
          <w:rFonts w:cs="Simplified Arabic"/>
          <w:color w:val="000000"/>
          <w:sz w:val="30"/>
          <w:szCs w:val="30"/>
          <w:rtl/>
        </w:rPr>
        <w:t xml:space="preserve"> بالواقعة الإجرامية المسندة إل</w:t>
      </w:r>
      <w:r w:rsidR="001B350A" w:rsidRPr="007B387F">
        <w:rPr>
          <w:rFonts w:cs="Simplified Arabic" w:hint="cs"/>
          <w:color w:val="000000"/>
          <w:sz w:val="30"/>
          <w:szCs w:val="30"/>
          <w:rtl/>
        </w:rPr>
        <w:t>يه</w:t>
      </w:r>
      <w:r w:rsidR="005F03A8" w:rsidRPr="007B387F">
        <w:rPr>
          <w:rFonts w:cs="Simplified Arabic"/>
          <w:color w:val="000000"/>
          <w:sz w:val="30"/>
          <w:szCs w:val="30"/>
          <w:rtl/>
        </w:rPr>
        <w:t xml:space="preserve"> كلها أو بعضها.</w:t>
      </w:r>
    </w:p>
    <w:p w14:paraId="145F0685" w14:textId="0C4C7C41" w:rsidR="005F03A8" w:rsidRPr="007B387F" w:rsidRDefault="005F03A8" w:rsidP="00AF2A28">
      <w:pPr>
        <w:pStyle w:val="ae"/>
        <w:numPr>
          <w:ilvl w:val="0"/>
          <w:numId w:val="31"/>
        </w:numPr>
        <w:autoSpaceDE w:val="0"/>
        <w:autoSpaceDN w:val="0"/>
        <w:adjustRightInd w:val="0"/>
        <w:spacing w:after="240"/>
        <w:jc w:val="lowKashida"/>
        <w:rPr>
          <w:rFonts w:cs="Simplified Arabic"/>
          <w:b/>
          <w:bCs/>
          <w:color w:val="000000"/>
          <w:sz w:val="30"/>
          <w:szCs w:val="30"/>
        </w:rPr>
      </w:pPr>
      <w:r w:rsidRPr="007B387F">
        <w:rPr>
          <w:rFonts w:cs="Simplified Arabic"/>
          <w:b/>
          <w:bCs/>
          <w:color w:val="000000"/>
          <w:sz w:val="30"/>
          <w:szCs w:val="30"/>
          <w:rtl/>
        </w:rPr>
        <w:t>الاعتراف في القانون اليمني والمقارن:</w:t>
      </w:r>
    </w:p>
    <w:p w14:paraId="21334FA5" w14:textId="09A14E08" w:rsidR="00F63CA2" w:rsidRPr="007B387F" w:rsidRDefault="00F5634F" w:rsidP="005D3450">
      <w:pPr>
        <w:autoSpaceDE w:val="0"/>
        <w:autoSpaceDN w:val="0"/>
        <w:adjustRightInd w:val="0"/>
        <w:spacing w:after="240" w:line="276" w:lineRule="auto"/>
        <w:jc w:val="lowKashida"/>
        <w:rPr>
          <w:rFonts w:cs="Simplified Arabic"/>
          <w:color w:val="000000"/>
          <w:sz w:val="30"/>
          <w:szCs w:val="30"/>
          <w:rtl/>
        </w:rPr>
      </w:pPr>
      <w:r w:rsidRPr="007B387F">
        <w:rPr>
          <w:rFonts w:cs="Simplified Arabic" w:hint="cs"/>
          <w:color w:val="000000"/>
          <w:sz w:val="30"/>
          <w:szCs w:val="30"/>
          <w:rtl/>
        </w:rPr>
        <w:lastRenderedPageBreak/>
        <w:t xml:space="preserve">       </w:t>
      </w:r>
      <w:r w:rsidR="005F03A8" w:rsidRPr="007B387F">
        <w:rPr>
          <w:rFonts w:cs="Simplified Arabic"/>
          <w:color w:val="000000"/>
          <w:sz w:val="30"/>
          <w:szCs w:val="30"/>
          <w:rtl/>
        </w:rPr>
        <w:t xml:space="preserve">لم يعرف القانون اليمني الاعتراف، وإنما أشار إلى أحكامه </w:t>
      </w:r>
      <w:r w:rsidR="002574ED" w:rsidRPr="002574ED">
        <w:rPr>
          <w:rFonts w:cs="Simplified Arabic" w:hint="cs"/>
          <w:color w:val="FF0000"/>
          <w:sz w:val="30"/>
          <w:szCs w:val="30"/>
          <w:rtl/>
        </w:rPr>
        <w:t>في</w:t>
      </w:r>
      <w:r w:rsidR="005F03A8" w:rsidRPr="007B387F">
        <w:rPr>
          <w:rFonts w:cs="Simplified Arabic"/>
          <w:color w:val="000000"/>
          <w:sz w:val="30"/>
          <w:szCs w:val="30"/>
          <w:rtl/>
        </w:rPr>
        <w:t xml:space="preserve"> بعض المواد التي تبين حجيته، ومناقشة القاضي للمعترف، والتحري من صحة الاعتراف، وكذا الأحكام التي تكفل صدور الاعتراف سليماً صحيحاً خالياً من العيوب والتأثير على الشخص المعترف، وقد نص عليه القانون اليمني في المواد(6، 183، 178، 352، 353) من قانون الإجراءات الجزائية اليمني</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12"/>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 xml:space="preserve">، ولا يختلف الحال في </w:t>
      </w:r>
      <w:r w:rsidR="00F16A7B" w:rsidRPr="007B387F">
        <w:rPr>
          <w:rFonts w:cs="Simplified Arabic" w:hint="cs"/>
          <w:color w:val="000000"/>
          <w:sz w:val="30"/>
          <w:szCs w:val="30"/>
          <w:rtl/>
        </w:rPr>
        <w:t>القانون</w:t>
      </w:r>
      <w:r w:rsidR="000004C0" w:rsidRPr="007B387F">
        <w:rPr>
          <w:rFonts w:cs="Simplified Arabic" w:hint="cs"/>
          <w:color w:val="000000"/>
          <w:sz w:val="30"/>
          <w:szCs w:val="30"/>
          <w:rtl/>
        </w:rPr>
        <w:t>ين</w:t>
      </w:r>
      <w:r w:rsidR="00F16A7B" w:rsidRPr="007B387F">
        <w:rPr>
          <w:rFonts w:cs="Simplified Arabic" w:hint="cs"/>
          <w:color w:val="000000"/>
          <w:sz w:val="30"/>
          <w:szCs w:val="30"/>
          <w:rtl/>
        </w:rPr>
        <w:t xml:space="preserve"> المصري والسعودي</w:t>
      </w:r>
      <w:r w:rsidR="005F03A8" w:rsidRPr="007B387F">
        <w:rPr>
          <w:rFonts w:cs="Simplified Arabic"/>
          <w:color w:val="000000"/>
          <w:sz w:val="30"/>
          <w:szCs w:val="30"/>
          <w:rtl/>
        </w:rPr>
        <w:t xml:space="preserve"> </w:t>
      </w:r>
      <w:r w:rsidR="00F16A7B" w:rsidRPr="007B387F">
        <w:rPr>
          <w:rFonts w:cs="Simplified Arabic" w:hint="cs"/>
          <w:color w:val="000000"/>
          <w:sz w:val="30"/>
          <w:szCs w:val="30"/>
          <w:rtl/>
        </w:rPr>
        <w:t xml:space="preserve">محل </w:t>
      </w:r>
      <w:r w:rsidR="005F03A8" w:rsidRPr="007B387F">
        <w:rPr>
          <w:rFonts w:cs="Simplified Arabic"/>
          <w:color w:val="000000"/>
          <w:sz w:val="30"/>
          <w:szCs w:val="30"/>
          <w:rtl/>
        </w:rPr>
        <w:t xml:space="preserve">المقارنة </w:t>
      </w:r>
      <w:r w:rsidR="000004C0" w:rsidRPr="007B387F">
        <w:rPr>
          <w:rFonts w:cs="Simplified Arabic" w:hint="cs"/>
          <w:color w:val="000000"/>
          <w:sz w:val="30"/>
          <w:szCs w:val="30"/>
          <w:rtl/>
        </w:rPr>
        <w:t>فلم</w:t>
      </w:r>
      <w:r w:rsidR="005F03A8" w:rsidRPr="007B387F">
        <w:rPr>
          <w:rFonts w:cs="Simplified Arabic"/>
          <w:color w:val="000000"/>
          <w:sz w:val="30"/>
          <w:szCs w:val="30"/>
          <w:rtl/>
        </w:rPr>
        <w:t xml:space="preserve"> </w:t>
      </w:r>
      <w:r w:rsidR="000004C0" w:rsidRPr="007B387F">
        <w:rPr>
          <w:rFonts w:cs="Simplified Arabic" w:hint="cs"/>
          <w:color w:val="000000"/>
          <w:sz w:val="30"/>
          <w:szCs w:val="30"/>
          <w:rtl/>
        </w:rPr>
        <w:t>ي</w:t>
      </w:r>
      <w:r w:rsidR="005F03A8" w:rsidRPr="007B387F">
        <w:rPr>
          <w:rFonts w:cs="Simplified Arabic"/>
          <w:color w:val="000000"/>
          <w:sz w:val="30"/>
          <w:szCs w:val="30"/>
          <w:rtl/>
        </w:rPr>
        <w:t>عرف</w:t>
      </w:r>
      <w:r w:rsidR="000004C0" w:rsidRPr="007B387F">
        <w:rPr>
          <w:rFonts w:cs="Simplified Arabic" w:hint="cs"/>
          <w:color w:val="000000"/>
          <w:sz w:val="30"/>
          <w:szCs w:val="30"/>
          <w:rtl/>
        </w:rPr>
        <w:t>اه</w:t>
      </w:r>
      <w:r w:rsidR="005F03A8" w:rsidRPr="007B387F">
        <w:rPr>
          <w:rFonts w:cs="Simplified Arabic"/>
          <w:color w:val="000000"/>
          <w:sz w:val="30"/>
          <w:szCs w:val="30"/>
          <w:rtl/>
        </w:rPr>
        <w:t xml:space="preserve"> تعريفاً محدداً مميزاً له عن غيره مما يشتبه به</w:t>
      </w:r>
      <w:r w:rsidR="000004C0" w:rsidRPr="007B387F">
        <w:rPr>
          <w:rFonts w:cs="Simplified Arabic"/>
          <w:color w:val="000000"/>
          <w:sz w:val="30"/>
          <w:szCs w:val="30"/>
          <w:rtl/>
        </w:rPr>
        <w:t>، وإنما اكتف</w:t>
      </w:r>
      <w:r w:rsidR="000004C0" w:rsidRPr="007B387F">
        <w:rPr>
          <w:rFonts w:cs="Simplified Arabic" w:hint="cs"/>
          <w:color w:val="000000"/>
          <w:sz w:val="30"/>
          <w:szCs w:val="30"/>
          <w:rtl/>
        </w:rPr>
        <w:t>يا</w:t>
      </w:r>
      <w:r w:rsidR="000004C0" w:rsidRPr="007B387F">
        <w:rPr>
          <w:rFonts w:cs="Simplified Arabic"/>
          <w:color w:val="000000"/>
          <w:sz w:val="30"/>
          <w:szCs w:val="30"/>
          <w:rtl/>
        </w:rPr>
        <w:t xml:space="preserve"> بذكر </w:t>
      </w:r>
      <w:r w:rsidR="00A75801">
        <w:rPr>
          <w:rFonts w:cs="Simplified Arabic" w:hint="cs"/>
          <w:color w:val="000000"/>
          <w:sz w:val="30"/>
          <w:szCs w:val="30"/>
          <w:rtl/>
        </w:rPr>
        <w:t>وأ</w:t>
      </w:r>
      <w:r w:rsidR="000004C0" w:rsidRPr="007B387F">
        <w:rPr>
          <w:rFonts w:cs="Simplified Arabic"/>
          <w:color w:val="000000"/>
          <w:sz w:val="30"/>
          <w:szCs w:val="30"/>
          <w:rtl/>
        </w:rPr>
        <w:t>حكامه تارك</w:t>
      </w:r>
      <w:r w:rsidR="000004C0" w:rsidRPr="007B387F">
        <w:rPr>
          <w:rFonts w:cs="Simplified Arabic" w:hint="cs"/>
          <w:color w:val="000000"/>
          <w:sz w:val="30"/>
          <w:szCs w:val="30"/>
          <w:rtl/>
        </w:rPr>
        <w:t>ين</w:t>
      </w:r>
      <w:r w:rsidR="005F03A8" w:rsidRPr="007B387F">
        <w:rPr>
          <w:rFonts w:cs="Simplified Arabic"/>
          <w:color w:val="000000"/>
          <w:sz w:val="30"/>
          <w:szCs w:val="30"/>
          <w:rtl/>
        </w:rPr>
        <w:t xml:space="preserve"> التعريف للقضاء والفقه.</w:t>
      </w:r>
    </w:p>
    <w:p w14:paraId="6DDB9194" w14:textId="77777777"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ثانيا</w:t>
      </w:r>
      <w:r w:rsidR="000004C0" w:rsidRPr="007B387F">
        <w:rPr>
          <w:rFonts w:cs="Simplified Arabic" w:hint="cs"/>
          <w:b/>
          <w:bCs/>
          <w:color w:val="000000"/>
          <w:sz w:val="30"/>
          <w:szCs w:val="30"/>
          <w:rtl/>
        </w:rPr>
        <w:t>ً</w:t>
      </w:r>
      <w:r w:rsidRPr="007B387F">
        <w:rPr>
          <w:rFonts w:cs="Simplified Arabic"/>
          <w:b/>
          <w:bCs/>
          <w:color w:val="000000"/>
          <w:sz w:val="30"/>
          <w:szCs w:val="30"/>
          <w:rtl/>
        </w:rPr>
        <w:t>: خصائص الاعتراف</w:t>
      </w:r>
      <w:r w:rsidR="000004C0" w:rsidRPr="007B387F">
        <w:rPr>
          <w:rFonts w:cs="Simplified Arabic" w:hint="cs"/>
          <w:b/>
          <w:bCs/>
          <w:color w:val="000000"/>
          <w:sz w:val="30"/>
          <w:szCs w:val="30"/>
          <w:rtl/>
        </w:rPr>
        <w:t xml:space="preserve"> الجنائي</w:t>
      </w:r>
      <w:r w:rsidRPr="007B387F">
        <w:rPr>
          <w:rFonts w:cs="Simplified Arabic"/>
          <w:b/>
          <w:bCs/>
          <w:color w:val="000000"/>
          <w:sz w:val="30"/>
          <w:szCs w:val="30"/>
          <w:rtl/>
        </w:rPr>
        <w:t>:</w:t>
      </w:r>
    </w:p>
    <w:p w14:paraId="1B6CD93F" w14:textId="0E749F96" w:rsidR="005F03A8" w:rsidRPr="007B387F" w:rsidRDefault="0019128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يتسم الاعتراف الجنائي بعدد من الخصائص </w:t>
      </w:r>
      <w:r w:rsidR="000004C0" w:rsidRPr="007B387F">
        <w:rPr>
          <w:rFonts w:cs="Simplified Arabic" w:hint="cs"/>
          <w:color w:val="000000"/>
          <w:sz w:val="30"/>
          <w:szCs w:val="30"/>
          <w:rtl/>
        </w:rPr>
        <w:t>أهمها</w:t>
      </w:r>
      <w:r w:rsidR="005F03A8" w:rsidRPr="007B387F">
        <w:rPr>
          <w:rFonts w:cs="Simplified Arabic"/>
          <w:color w:val="000000"/>
          <w:sz w:val="30"/>
          <w:szCs w:val="30"/>
          <w:rtl/>
        </w:rPr>
        <w:t>:</w:t>
      </w:r>
    </w:p>
    <w:p w14:paraId="39D710BE" w14:textId="27548680" w:rsidR="000004C0" w:rsidRPr="007B387F" w:rsidRDefault="00E033B1" w:rsidP="00F5634F">
      <w:pPr>
        <w:autoSpaceDE w:val="0"/>
        <w:autoSpaceDN w:val="0"/>
        <w:adjustRightInd w:val="0"/>
        <w:spacing w:after="240" w:line="276" w:lineRule="auto"/>
        <w:ind w:hanging="1"/>
        <w:jc w:val="lowKashida"/>
        <w:rPr>
          <w:rFonts w:cs="Simplified Arabic"/>
          <w:color w:val="000000" w:themeColor="text1"/>
          <w:sz w:val="30"/>
          <w:szCs w:val="30"/>
          <w:rtl/>
        </w:rPr>
      </w:pPr>
      <w:r w:rsidRPr="007B387F">
        <w:rPr>
          <w:rFonts w:cs="Simplified Arabic" w:hint="cs"/>
          <w:color w:val="000000"/>
          <w:sz w:val="30"/>
          <w:szCs w:val="30"/>
          <w:rtl/>
        </w:rPr>
        <w:t>1</w:t>
      </w:r>
      <w:r w:rsidR="000004C0" w:rsidRPr="007B387F">
        <w:rPr>
          <w:rFonts w:cs="Simplified Arabic" w:hint="cs"/>
          <w:color w:val="000000" w:themeColor="text1"/>
          <w:sz w:val="30"/>
          <w:szCs w:val="30"/>
          <w:rtl/>
        </w:rPr>
        <w:t>- قبوله</w:t>
      </w:r>
      <w:r w:rsidR="000004C0" w:rsidRPr="007B387F">
        <w:rPr>
          <w:rFonts w:cs="Simplified Arabic"/>
          <w:color w:val="000000" w:themeColor="text1"/>
          <w:sz w:val="30"/>
          <w:szCs w:val="30"/>
          <w:rtl/>
        </w:rPr>
        <w:t xml:space="preserve"> للتجزئة بحيث يجوز للقاضي تجزئته إذا كان يقبل ذلك، وهذه التجزئة تظهر فيما إذا كان الاعتراف مركبا</w:t>
      </w:r>
      <w:r w:rsidR="00720FF6">
        <w:rPr>
          <w:rFonts w:cs="Simplified Arabic" w:hint="cs"/>
          <w:color w:val="000000" w:themeColor="text1"/>
          <w:sz w:val="30"/>
          <w:szCs w:val="30"/>
          <w:rtl/>
        </w:rPr>
        <w:t>ً</w:t>
      </w:r>
      <w:r w:rsidR="000004C0" w:rsidRPr="007B387F">
        <w:rPr>
          <w:rFonts w:cs="Simplified Arabic"/>
          <w:color w:val="000000" w:themeColor="text1"/>
          <w:sz w:val="30"/>
          <w:szCs w:val="30"/>
          <w:rtl/>
        </w:rPr>
        <w:t xml:space="preserve"> أو موصوفاً أما إن كان بسيطا</w:t>
      </w:r>
      <w:r w:rsidR="0035719B" w:rsidRPr="007B387F">
        <w:rPr>
          <w:rFonts w:cs="Simplified Arabic" w:hint="cs"/>
          <w:color w:val="000000" w:themeColor="text1"/>
          <w:sz w:val="30"/>
          <w:szCs w:val="30"/>
          <w:rtl/>
        </w:rPr>
        <w:t>ً</w:t>
      </w:r>
      <w:r w:rsidR="000004C0" w:rsidRPr="007B387F">
        <w:rPr>
          <w:rFonts w:cs="Simplified Arabic"/>
          <w:color w:val="000000" w:themeColor="text1"/>
          <w:sz w:val="30"/>
          <w:szCs w:val="30"/>
          <w:rtl/>
        </w:rPr>
        <w:t xml:space="preserve"> ف</w:t>
      </w:r>
      <w:r w:rsidR="0035719B" w:rsidRPr="007B387F">
        <w:rPr>
          <w:rFonts w:cs="Simplified Arabic" w:hint="cs"/>
          <w:color w:val="000000" w:themeColor="text1"/>
          <w:sz w:val="30"/>
          <w:szCs w:val="30"/>
          <w:rtl/>
        </w:rPr>
        <w:t>إ</w:t>
      </w:r>
      <w:r w:rsidR="000004C0" w:rsidRPr="007B387F">
        <w:rPr>
          <w:rFonts w:cs="Simplified Arabic"/>
          <w:color w:val="000000" w:themeColor="text1"/>
          <w:sz w:val="30"/>
          <w:szCs w:val="30"/>
          <w:rtl/>
        </w:rPr>
        <w:t>نه لا مجال للتجزئة مادام المتهم قد اعترف بالتهمة المنسوبة</w:t>
      </w:r>
      <w:r w:rsidR="000004C0" w:rsidRPr="00A75801">
        <w:rPr>
          <w:rFonts w:cs="Simplified Arabic"/>
          <w:color w:val="FF0000"/>
          <w:sz w:val="30"/>
          <w:szCs w:val="30"/>
          <w:rtl/>
        </w:rPr>
        <w:t xml:space="preserve"> </w:t>
      </w:r>
      <w:r w:rsidR="00A75801" w:rsidRPr="00A75801">
        <w:rPr>
          <w:rFonts w:cs="Simplified Arabic" w:hint="cs"/>
          <w:color w:val="FF0000"/>
          <w:sz w:val="30"/>
          <w:szCs w:val="30"/>
          <w:rtl/>
        </w:rPr>
        <w:t>إ</w:t>
      </w:r>
      <w:r w:rsidR="000004C0" w:rsidRPr="00A75801">
        <w:rPr>
          <w:rFonts w:cs="Simplified Arabic"/>
          <w:color w:val="FF0000"/>
          <w:sz w:val="30"/>
          <w:szCs w:val="30"/>
          <w:rtl/>
        </w:rPr>
        <w:t xml:space="preserve">ليه </w:t>
      </w:r>
      <w:r w:rsidR="000004C0" w:rsidRPr="007B387F">
        <w:rPr>
          <w:rFonts w:cs="Simplified Arabic"/>
          <w:color w:val="000000" w:themeColor="text1"/>
          <w:sz w:val="30"/>
          <w:szCs w:val="30"/>
          <w:rtl/>
        </w:rPr>
        <w:t>بدون تحفظ</w:t>
      </w:r>
      <w:r w:rsidR="009053AC" w:rsidRPr="007B387F">
        <w:rPr>
          <w:rFonts w:cs="Simplified Arabic" w:hint="cs"/>
          <w:color w:val="000000" w:themeColor="text1"/>
          <w:sz w:val="30"/>
          <w:szCs w:val="30"/>
          <w:vertAlign w:val="superscript"/>
          <w:rtl/>
        </w:rPr>
        <w:t>(</w:t>
      </w:r>
      <w:r w:rsidR="009053AC" w:rsidRPr="007B387F">
        <w:rPr>
          <w:rStyle w:val="a4"/>
          <w:rFonts w:cs="Simplified Arabic"/>
          <w:color w:val="000000" w:themeColor="text1"/>
          <w:sz w:val="30"/>
          <w:szCs w:val="30"/>
          <w:rtl/>
        </w:rPr>
        <w:footnoteReference w:id="13"/>
      </w:r>
      <w:r w:rsidR="009053AC" w:rsidRPr="007B387F">
        <w:rPr>
          <w:rFonts w:cs="Simplified Arabic" w:hint="cs"/>
          <w:color w:val="000000" w:themeColor="text1"/>
          <w:sz w:val="30"/>
          <w:szCs w:val="30"/>
          <w:vertAlign w:val="superscript"/>
          <w:rtl/>
        </w:rPr>
        <w:t>)</w:t>
      </w:r>
      <w:r w:rsidR="000004C0" w:rsidRPr="007B387F">
        <w:rPr>
          <w:rFonts w:cs="Simplified Arabic"/>
          <w:color w:val="000000" w:themeColor="text1"/>
          <w:sz w:val="30"/>
          <w:szCs w:val="30"/>
          <w:rtl/>
        </w:rPr>
        <w:t>.</w:t>
      </w:r>
    </w:p>
    <w:p w14:paraId="0AAA0E1C" w14:textId="7740EFE8" w:rsidR="000004C0" w:rsidRPr="007B387F" w:rsidRDefault="000004C0" w:rsidP="00F5634F">
      <w:pPr>
        <w:autoSpaceDE w:val="0"/>
        <w:autoSpaceDN w:val="0"/>
        <w:adjustRightInd w:val="0"/>
        <w:spacing w:after="240" w:line="276" w:lineRule="auto"/>
        <w:ind w:hanging="1"/>
        <w:jc w:val="lowKashida"/>
        <w:rPr>
          <w:rFonts w:cs="Simplified Arabic"/>
          <w:color w:val="000000" w:themeColor="text1"/>
          <w:sz w:val="30"/>
          <w:szCs w:val="30"/>
        </w:rPr>
      </w:pPr>
      <w:r w:rsidRPr="007B387F">
        <w:rPr>
          <w:rFonts w:cs="Simplified Arabic" w:hint="cs"/>
          <w:color w:val="000000" w:themeColor="text1"/>
          <w:sz w:val="30"/>
          <w:szCs w:val="30"/>
          <w:rtl/>
        </w:rPr>
        <w:t xml:space="preserve">2- </w:t>
      </w:r>
      <w:r w:rsidRPr="007B387F">
        <w:rPr>
          <w:rFonts w:cs="Simplified Arabic"/>
          <w:color w:val="000000" w:themeColor="text1"/>
          <w:sz w:val="30"/>
          <w:szCs w:val="30"/>
          <w:rtl/>
        </w:rPr>
        <w:t xml:space="preserve">إمكانية العدول عنه دون </w:t>
      </w:r>
      <w:r w:rsidRPr="007B387F">
        <w:rPr>
          <w:rFonts w:cs="Simplified Arabic" w:hint="cs"/>
          <w:color w:val="000000" w:themeColor="text1"/>
          <w:sz w:val="30"/>
          <w:szCs w:val="30"/>
          <w:rtl/>
        </w:rPr>
        <w:t>أ</w:t>
      </w:r>
      <w:r w:rsidRPr="007B387F">
        <w:rPr>
          <w:rFonts w:cs="Simplified Arabic"/>
          <w:color w:val="000000" w:themeColor="text1"/>
          <w:sz w:val="30"/>
          <w:szCs w:val="30"/>
          <w:rtl/>
        </w:rPr>
        <w:t xml:space="preserve">ن يكون المتهم ملزماً </w:t>
      </w:r>
      <w:r w:rsidRPr="007B387F">
        <w:rPr>
          <w:rFonts w:cs="Simplified Arabic" w:hint="cs"/>
          <w:color w:val="000000" w:themeColor="text1"/>
          <w:sz w:val="30"/>
          <w:szCs w:val="30"/>
          <w:rtl/>
        </w:rPr>
        <w:t>بإثبات</w:t>
      </w:r>
      <w:r w:rsidRPr="007B387F">
        <w:rPr>
          <w:rFonts w:cs="Simplified Arabic"/>
          <w:color w:val="000000" w:themeColor="text1"/>
          <w:sz w:val="30"/>
          <w:szCs w:val="30"/>
          <w:rtl/>
        </w:rPr>
        <w:t xml:space="preserve"> عدم صح</w:t>
      </w:r>
      <w:r w:rsidRPr="007B387F">
        <w:rPr>
          <w:rFonts w:cs="Simplified Arabic" w:hint="cs"/>
          <w:color w:val="000000" w:themeColor="text1"/>
          <w:sz w:val="30"/>
          <w:szCs w:val="30"/>
          <w:rtl/>
        </w:rPr>
        <w:t xml:space="preserve">ة الاعتراف </w:t>
      </w:r>
      <w:r w:rsidRPr="007B387F">
        <w:rPr>
          <w:rFonts w:cs="Simplified Arabic"/>
          <w:color w:val="000000" w:themeColor="text1"/>
          <w:sz w:val="30"/>
          <w:szCs w:val="30"/>
          <w:rtl/>
        </w:rPr>
        <w:t xml:space="preserve">الذي عدل عنه، حيث يؤخذ هذا العدول محل الجد ويدخل في حساب سلطة المحكمة التي توازنه بالاعتراف الصادر أول مرة من المتهم، وهذا بخلاف ما هو مقرر في القانون المدني الذي </w:t>
      </w:r>
      <w:r w:rsidRPr="007B387F">
        <w:rPr>
          <w:rFonts w:cs="Simplified Arabic"/>
          <w:color w:val="000000" w:themeColor="text1"/>
          <w:sz w:val="30"/>
          <w:szCs w:val="30"/>
          <w:rtl/>
        </w:rPr>
        <w:lastRenderedPageBreak/>
        <w:t xml:space="preserve">يعتبر </w:t>
      </w:r>
      <w:r w:rsidRPr="007B387F">
        <w:rPr>
          <w:rFonts w:cs="Simplified Arabic" w:hint="cs"/>
          <w:color w:val="000000" w:themeColor="text1"/>
          <w:sz w:val="30"/>
          <w:szCs w:val="30"/>
          <w:rtl/>
        </w:rPr>
        <w:t>أن</w:t>
      </w:r>
      <w:r w:rsidRPr="007B387F">
        <w:rPr>
          <w:rFonts w:cs="Simplified Arabic"/>
          <w:color w:val="000000" w:themeColor="text1"/>
          <w:sz w:val="30"/>
          <w:szCs w:val="30"/>
          <w:rtl/>
        </w:rPr>
        <w:t xml:space="preserve"> الأصل عدم جواز العدول عن الإقرار</w:t>
      </w:r>
      <w:r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على</w:t>
      </w:r>
      <w:r w:rsidRPr="00A75801">
        <w:rPr>
          <w:rFonts w:cs="Simplified Arabic"/>
          <w:color w:val="FF0000"/>
          <w:sz w:val="30"/>
          <w:szCs w:val="30"/>
          <w:rtl/>
        </w:rPr>
        <w:t xml:space="preserve"> </w:t>
      </w:r>
      <w:r w:rsidR="00A75801" w:rsidRPr="00A75801">
        <w:rPr>
          <w:rFonts w:cs="Simplified Arabic" w:hint="cs"/>
          <w:color w:val="FF0000"/>
          <w:sz w:val="30"/>
          <w:szCs w:val="30"/>
          <w:rtl/>
        </w:rPr>
        <w:t>ا</w:t>
      </w:r>
      <w:r w:rsidRPr="00A75801">
        <w:rPr>
          <w:rFonts w:cs="Simplified Arabic"/>
          <w:color w:val="FF0000"/>
          <w:sz w:val="30"/>
          <w:szCs w:val="30"/>
          <w:rtl/>
        </w:rPr>
        <w:t xml:space="preserve">عتبار </w:t>
      </w:r>
      <w:r w:rsidRPr="007B387F">
        <w:rPr>
          <w:rFonts w:cs="Simplified Arabic"/>
          <w:color w:val="000000" w:themeColor="text1"/>
          <w:sz w:val="30"/>
          <w:szCs w:val="30"/>
          <w:rtl/>
        </w:rPr>
        <w:t xml:space="preserve">أن الإقرار حجة قاطعة على المقر، والعودة والعدول عن الاعتراف لا توجب </w:t>
      </w:r>
      <w:r w:rsidR="00720FF6" w:rsidRPr="007B387F">
        <w:rPr>
          <w:rFonts w:cs="Simplified Arabic" w:hint="cs"/>
          <w:color w:val="000000" w:themeColor="text1"/>
          <w:sz w:val="30"/>
          <w:szCs w:val="30"/>
          <w:rtl/>
        </w:rPr>
        <w:t>المسائلة</w:t>
      </w:r>
      <w:r w:rsidR="00720FF6" w:rsidRPr="007B387F">
        <w:rPr>
          <w:rFonts w:cs="Simplified Arabic" w:hint="cs"/>
          <w:color w:val="000000" w:themeColor="text1"/>
          <w:sz w:val="30"/>
          <w:szCs w:val="30"/>
          <w:vertAlign w:val="superscript"/>
          <w:rtl/>
        </w:rPr>
        <w:t xml:space="preserve"> </w:t>
      </w:r>
      <w:r w:rsidR="00720FF6" w:rsidRPr="007B387F">
        <w:rPr>
          <w:rFonts w:cs="Simplified Arabic"/>
          <w:color w:val="000000" w:themeColor="text1"/>
          <w:sz w:val="30"/>
          <w:szCs w:val="30"/>
          <w:vertAlign w:val="superscript"/>
          <w:rtl/>
        </w:rPr>
        <w:t>(</w:t>
      </w:r>
      <w:r w:rsidR="009053AC" w:rsidRPr="007B387F">
        <w:rPr>
          <w:rStyle w:val="a4"/>
          <w:rFonts w:cs="Simplified Arabic"/>
          <w:color w:val="000000" w:themeColor="text1"/>
          <w:sz w:val="30"/>
          <w:szCs w:val="30"/>
          <w:rtl/>
        </w:rPr>
        <w:footnoteReference w:id="14"/>
      </w:r>
      <w:r w:rsidR="009053AC" w:rsidRPr="007B387F">
        <w:rPr>
          <w:rFonts w:cs="Simplified Arabic" w:hint="cs"/>
          <w:color w:val="000000" w:themeColor="text1"/>
          <w:sz w:val="30"/>
          <w:szCs w:val="30"/>
          <w:vertAlign w:val="superscript"/>
          <w:rtl/>
        </w:rPr>
        <w:t>)</w:t>
      </w:r>
      <w:r w:rsidRPr="007B387F">
        <w:rPr>
          <w:rFonts w:cs="Simplified Arabic"/>
          <w:color w:val="000000" w:themeColor="text1"/>
          <w:sz w:val="30"/>
          <w:szCs w:val="30"/>
          <w:rtl/>
        </w:rPr>
        <w:t>.</w:t>
      </w:r>
    </w:p>
    <w:p w14:paraId="38EC0DC8" w14:textId="5D6AB189" w:rsidR="000004C0" w:rsidRPr="007B387F" w:rsidRDefault="000004C0" w:rsidP="00F5634F">
      <w:pPr>
        <w:autoSpaceDE w:val="0"/>
        <w:autoSpaceDN w:val="0"/>
        <w:adjustRightInd w:val="0"/>
        <w:spacing w:after="240" w:line="276" w:lineRule="auto"/>
        <w:ind w:hanging="1"/>
        <w:jc w:val="lowKashida"/>
        <w:rPr>
          <w:rFonts w:cs="Simplified Arabic"/>
          <w:color w:val="000000" w:themeColor="text1"/>
          <w:sz w:val="30"/>
          <w:szCs w:val="30"/>
        </w:rPr>
      </w:pPr>
      <w:r w:rsidRPr="007B387F">
        <w:rPr>
          <w:rFonts w:cs="Simplified Arabic" w:hint="cs"/>
          <w:color w:val="000000" w:themeColor="text1"/>
          <w:sz w:val="30"/>
          <w:szCs w:val="30"/>
          <w:rtl/>
        </w:rPr>
        <w:t>3- سهولة ويسر</w:t>
      </w:r>
      <w:r w:rsidRPr="007B387F">
        <w:rPr>
          <w:rFonts w:cs="Simplified Arabic"/>
          <w:color w:val="000000" w:themeColor="text1"/>
          <w:sz w:val="30"/>
          <w:szCs w:val="30"/>
          <w:rtl/>
        </w:rPr>
        <w:t xml:space="preserve"> الإثبات</w:t>
      </w:r>
      <w:r w:rsidRPr="007B387F">
        <w:rPr>
          <w:rFonts w:cs="Simplified Arabic" w:hint="cs"/>
          <w:color w:val="000000" w:themeColor="text1"/>
          <w:sz w:val="30"/>
          <w:szCs w:val="30"/>
          <w:rtl/>
        </w:rPr>
        <w:t xml:space="preserve"> به</w:t>
      </w:r>
      <w:r w:rsidRPr="007B387F">
        <w:rPr>
          <w:rFonts w:cs="Simplified Arabic"/>
          <w:color w:val="000000" w:themeColor="text1"/>
          <w:sz w:val="30"/>
          <w:szCs w:val="30"/>
          <w:rtl/>
        </w:rPr>
        <w:t xml:space="preserve">، </w:t>
      </w:r>
      <w:r w:rsidRPr="007B387F">
        <w:rPr>
          <w:rFonts w:cs="Simplified Arabic" w:hint="cs"/>
          <w:color w:val="000000" w:themeColor="text1"/>
          <w:sz w:val="30"/>
          <w:szCs w:val="30"/>
          <w:rtl/>
        </w:rPr>
        <w:t>وكفاية ا</w:t>
      </w:r>
      <w:r w:rsidRPr="007B387F">
        <w:rPr>
          <w:rFonts w:cs="Simplified Arabic"/>
          <w:color w:val="000000" w:themeColor="text1"/>
          <w:sz w:val="30"/>
          <w:szCs w:val="30"/>
          <w:rtl/>
        </w:rPr>
        <w:t>لحكم به منفردا</w:t>
      </w:r>
      <w:r w:rsidR="00E14810"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عن </w:t>
      </w:r>
      <w:r w:rsidRPr="007B387F">
        <w:rPr>
          <w:rFonts w:cs="Simplified Arabic" w:hint="cs"/>
          <w:color w:val="000000" w:themeColor="text1"/>
          <w:sz w:val="30"/>
          <w:szCs w:val="30"/>
          <w:rtl/>
        </w:rPr>
        <w:t xml:space="preserve">غيره من </w:t>
      </w:r>
      <w:r w:rsidR="00720FF6" w:rsidRPr="007B387F">
        <w:rPr>
          <w:rFonts w:cs="Simplified Arabic" w:hint="cs"/>
          <w:color w:val="000000" w:themeColor="text1"/>
          <w:sz w:val="30"/>
          <w:szCs w:val="30"/>
          <w:rtl/>
        </w:rPr>
        <w:t>الأدلة</w:t>
      </w:r>
      <w:r w:rsidR="00720FF6" w:rsidRPr="007B387F">
        <w:rPr>
          <w:rFonts w:cs="Simplified Arabic" w:hint="cs"/>
          <w:color w:val="000000" w:themeColor="text1"/>
          <w:sz w:val="30"/>
          <w:szCs w:val="30"/>
          <w:vertAlign w:val="superscript"/>
          <w:rtl/>
        </w:rPr>
        <w:t xml:space="preserve"> </w:t>
      </w:r>
      <w:r w:rsidR="00720FF6" w:rsidRPr="007B387F">
        <w:rPr>
          <w:rFonts w:cs="Simplified Arabic"/>
          <w:color w:val="000000" w:themeColor="text1"/>
          <w:sz w:val="30"/>
          <w:szCs w:val="30"/>
          <w:vertAlign w:val="superscript"/>
          <w:rtl/>
        </w:rPr>
        <w:t>(</w:t>
      </w:r>
      <w:r w:rsidR="009053AC" w:rsidRPr="007B387F">
        <w:rPr>
          <w:rStyle w:val="a4"/>
          <w:rFonts w:cs="Simplified Arabic"/>
          <w:color w:val="000000" w:themeColor="text1"/>
          <w:sz w:val="30"/>
          <w:szCs w:val="30"/>
          <w:rtl/>
        </w:rPr>
        <w:footnoteReference w:id="15"/>
      </w:r>
      <w:r w:rsidR="009053AC" w:rsidRPr="007B387F">
        <w:rPr>
          <w:rFonts w:cs="Simplified Arabic" w:hint="cs"/>
          <w:color w:val="000000" w:themeColor="text1"/>
          <w:sz w:val="30"/>
          <w:szCs w:val="30"/>
          <w:vertAlign w:val="superscript"/>
          <w:rtl/>
        </w:rPr>
        <w:t>)</w:t>
      </w:r>
      <w:r w:rsidRPr="007B387F">
        <w:rPr>
          <w:rFonts w:cs="Simplified Arabic"/>
          <w:color w:val="000000" w:themeColor="text1"/>
          <w:sz w:val="30"/>
          <w:szCs w:val="30"/>
          <w:vertAlign w:val="superscript"/>
          <w:rtl/>
        </w:rPr>
        <w:t>.</w:t>
      </w:r>
    </w:p>
    <w:p w14:paraId="4E652AE3" w14:textId="767DF3A1" w:rsidR="00E24758" w:rsidRPr="007B387F" w:rsidRDefault="00E24758" w:rsidP="00F5634F">
      <w:pPr>
        <w:autoSpaceDE w:val="0"/>
        <w:autoSpaceDN w:val="0"/>
        <w:adjustRightInd w:val="0"/>
        <w:spacing w:after="240" w:line="276" w:lineRule="auto"/>
        <w:ind w:hanging="1"/>
        <w:jc w:val="lowKashida"/>
        <w:rPr>
          <w:rFonts w:cs="Simplified Arabic"/>
          <w:color w:val="000000" w:themeColor="text1"/>
          <w:sz w:val="30"/>
          <w:szCs w:val="30"/>
          <w:rtl/>
        </w:rPr>
      </w:pPr>
      <w:r w:rsidRPr="007B387F">
        <w:rPr>
          <w:rFonts w:cs="Simplified Arabic" w:hint="cs"/>
          <w:color w:val="000000" w:themeColor="text1"/>
          <w:sz w:val="30"/>
          <w:szCs w:val="30"/>
          <w:rtl/>
        </w:rPr>
        <w:t xml:space="preserve">4- </w:t>
      </w:r>
      <w:r w:rsidRPr="007B387F">
        <w:rPr>
          <w:rFonts w:cs="Simplified Arabic"/>
          <w:color w:val="000000" w:themeColor="text1"/>
          <w:sz w:val="30"/>
          <w:szCs w:val="30"/>
          <w:rtl/>
        </w:rPr>
        <w:t xml:space="preserve">النية </w:t>
      </w:r>
      <w:r w:rsidRPr="007B387F">
        <w:rPr>
          <w:rFonts w:cs="Simplified Arabic" w:hint="cs"/>
          <w:color w:val="000000" w:themeColor="text1"/>
          <w:sz w:val="30"/>
          <w:szCs w:val="30"/>
          <w:rtl/>
        </w:rPr>
        <w:t>فيه</w:t>
      </w:r>
      <w:r w:rsidRPr="007B387F">
        <w:rPr>
          <w:rFonts w:cs="Simplified Arabic"/>
          <w:color w:val="000000" w:themeColor="text1"/>
          <w:sz w:val="30"/>
          <w:szCs w:val="30"/>
          <w:rtl/>
        </w:rPr>
        <w:t xml:space="preserve"> لا دخل لها في ترتيب الأثر وإنما تخضع لتقدير </w:t>
      </w:r>
      <w:r w:rsidR="00720FF6" w:rsidRPr="007B387F">
        <w:rPr>
          <w:rFonts w:cs="Simplified Arabic" w:hint="cs"/>
          <w:color w:val="000000" w:themeColor="text1"/>
          <w:sz w:val="30"/>
          <w:szCs w:val="30"/>
          <w:rtl/>
        </w:rPr>
        <w:t>المحكمة</w:t>
      </w:r>
      <w:r w:rsidR="00720FF6" w:rsidRPr="007B387F">
        <w:rPr>
          <w:rFonts w:cs="Simplified Arabic" w:hint="cs"/>
          <w:color w:val="000000" w:themeColor="text1"/>
          <w:sz w:val="30"/>
          <w:szCs w:val="30"/>
          <w:vertAlign w:val="superscript"/>
          <w:rtl/>
        </w:rPr>
        <w:t xml:space="preserve"> </w:t>
      </w:r>
      <w:r w:rsidR="00720FF6" w:rsidRPr="007B387F">
        <w:rPr>
          <w:rFonts w:cs="Simplified Arabic"/>
          <w:color w:val="000000" w:themeColor="text1"/>
          <w:sz w:val="30"/>
          <w:szCs w:val="30"/>
          <w:vertAlign w:val="superscript"/>
          <w:rtl/>
        </w:rPr>
        <w:t>(</w:t>
      </w:r>
      <w:r w:rsidRPr="007B387F">
        <w:rPr>
          <w:rStyle w:val="a4"/>
          <w:rFonts w:cs="Simplified Arabic"/>
          <w:color w:val="000000" w:themeColor="text1"/>
          <w:sz w:val="30"/>
          <w:szCs w:val="30"/>
          <w:rtl/>
        </w:rPr>
        <w:footnoteReference w:id="16"/>
      </w:r>
      <w:r w:rsidRPr="007B387F">
        <w:rPr>
          <w:rFonts w:cs="Simplified Arabic" w:hint="cs"/>
          <w:color w:val="000000" w:themeColor="text1"/>
          <w:sz w:val="30"/>
          <w:szCs w:val="30"/>
          <w:vertAlign w:val="superscript"/>
          <w:rtl/>
        </w:rPr>
        <w:t>)</w:t>
      </w:r>
      <w:r w:rsidRPr="007B387F">
        <w:rPr>
          <w:rFonts w:cs="Simplified Arabic"/>
          <w:color w:val="000000" w:themeColor="text1"/>
          <w:sz w:val="30"/>
          <w:szCs w:val="30"/>
          <w:rtl/>
        </w:rPr>
        <w:t>.</w:t>
      </w:r>
    </w:p>
    <w:p w14:paraId="7D50C9BF" w14:textId="5E7C175E" w:rsidR="000004C0" w:rsidRPr="007B387F" w:rsidRDefault="00E24758" w:rsidP="00E24758">
      <w:pPr>
        <w:autoSpaceDE w:val="0"/>
        <w:autoSpaceDN w:val="0"/>
        <w:adjustRightInd w:val="0"/>
        <w:spacing w:after="240" w:line="276" w:lineRule="auto"/>
        <w:ind w:hanging="1"/>
        <w:jc w:val="lowKashida"/>
        <w:rPr>
          <w:rFonts w:cs="Simplified Arabic"/>
          <w:color w:val="000000" w:themeColor="text1"/>
          <w:sz w:val="30"/>
          <w:szCs w:val="30"/>
        </w:rPr>
      </w:pPr>
      <w:r w:rsidRPr="007B387F">
        <w:rPr>
          <w:rFonts w:cs="Simplified Arabic" w:hint="cs"/>
          <w:color w:val="000000" w:themeColor="text1"/>
          <w:sz w:val="30"/>
          <w:szCs w:val="30"/>
          <w:rtl/>
        </w:rPr>
        <w:t>5-</w:t>
      </w:r>
      <w:r w:rsidR="000004C0" w:rsidRPr="007B387F">
        <w:rPr>
          <w:rFonts w:cs="Simplified Arabic" w:hint="cs"/>
          <w:color w:val="000000" w:themeColor="text1"/>
          <w:sz w:val="30"/>
          <w:szCs w:val="30"/>
          <w:rtl/>
        </w:rPr>
        <w:t xml:space="preserve"> كونه</w:t>
      </w:r>
      <w:r w:rsidR="000004C0" w:rsidRPr="007B387F">
        <w:rPr>
          <w:rFonts w:cs="Simplified Arabic"/>
          <w:color w:val="000000" w:themeColor="text1"/>
          <w:sz w:val="30"/>
          <w:szCs w:val="30"/>
          <w:rtl/>
        </w:rPr>
        <w:t xml:space="preserve"> حجة قاصرة على المعترف وحده، </w:t>
      </w:r>
      <w:r w:rsidR="000004C0" w:rsidRPr="007B387F">
        <w:rPr>
          <w:rFonts w:cs="Simplified Arabic" w:hint="cs"/>
          <w:color w:val="000000" w:themeColor="text1"/>
          <w:sz w:val="30"/>
          <w:szCs w:val="30"/>
          <w:rtl/>
        </w:rPr>
        <w:t>فهو</w:t>
      </w:r>
      <w:r w:rsidR="000004C0" w:rsidRPr="007B387F">
        <w:rPr>
          <w:rFonts w:cs="Simplified Arabic"/>
          <w:color w:val="000000" w:themeColor="text1"/>
          <w:sz w:val="30"/>
          <w:szCs w:val="30"/>
          <w:rtl/>
        </w:rPr>
        <w:t xml:space="preserve"> ذو طابع شخصي ولا دخل للمحامي فيه، كما أن آثاره لا تسري إلا على المعترف دون غيره، فلو أقر على الغير؛ فان إقراره عليه لا يجوز بخلاف البينة؛ لأنها حجة متعدية إلى </w:t>
      </w:r>
      <w:r w:rsidR="00720FF6" w:rsidRPr="007B387F">
        <w:rPr>
          <w:rFonts w:cs="Simplified Arabic" w:hint="cs"/>
          <w:color w:val="000000" w:themeColor="text1"/>
          <w:sz w:val="30"/>
          <w:szCs w:val="30"/>
          <w:rtl/>
        </w:rPr>
        <w:t>الغير</w:t>
      </w:r>
      <w:r w:rsidR="00720FF6" w:rsidRPr="007B387F">
        <w:rPr>
          <w:rFonts w:cs="Simplified Arabic" w:hint="cs"/>
          <w:color w:val="000000" w:themeColor="text1"/>
          <w:sz w:val="30"/>
          <w:szCs w:val="30"/>
          <w:vertAlign w:val="superscript"/>
          <w:rtl/>
        </w:rPr>
        <w:t xml:space="preserve"> </w:t>
      </w:r>
      <w:r w:rsidR="00720FF6" w:rsidRPr="007B387F">
        <w:rPr>
          <w:rFonts w:cs="Simplified Arabic"/>
          <w:color w:val="000000" w:themeColor="text1"/>
          <w:sz w:val="30"/>
          <w:szCs w:val="30"/>
          <w:vertAlign w:val="superscript"/>
          <w:rtl/>
        </w:rPr>
        <w:t>(</w:t>
      </w:r>
      <w:r w:rsidRPr="007B387F">
        <w:rPr>
          <w:rStyle w:val="a4"/>
          <w:rFonts w:cs="Simplified Arabic"/>
          <w:color w:val="000000" w:themeColor="text1"/>
          <w:sz w:val="30"/>
          <w:szCs w:val="30"/>
          <w:rtl/>
        </w:rPr>
        <w:footnoteReference w:id="17"/>
      </w:r>
      <w:r w:rsidRPr="007B387F">
        <w:rPr>
          <w:rFonts w:cs="Simplified Arabic" w:hint="cs"/>
          <w:color w:val="000000" w:themeColor="text1"/>
          <w:sz w:val="30"/>
          <w:szCs w:val="30"/>
          <w:vertAlign w:val="superscript"/>
          <w:rtl/>
        </w:rPr>
        <w:t>)</w:t>
      </w:r>
      <w:r w:rsidR="000004C0" w:rsidRPr="007B387F">
        <w:rPr>
          <w:rFonts w:cs="Simplified Arabic"/>
          <w:color w:val="000000" w:themeColor="text1"/>
          <w:sz w:val="30"/>
          <w:szCs w:val="30"/>
          <w:vertAlign w:val="superscript"/>
          <w:rtl/>
        </w:rPr>
        <w:t>.</w:t>
      </w:r>
    </w:p>
    <w:p w14:paraId="1F58A6EA" w14:textId="3DDA8DC5" w:rsidR="000004C0" w:rsidRPr="007B387F" w:rsidRDefault="000004C0" w:rsidP="00E24758">
      <w:pPr>
        <w:autoSpaceDE w:val="0"/>
        <w:autoSpaceDN w:val="0"/>
        <w:adjustRightInd w:val="0"/>
        <w:spacing w:after="240" w:line="276" w:lineRule="auto"/>
        <w:jc w:val="lowKashida"/>
        <w:rPr>
          <w:rFonts w:cs="Simplified Arabic"/>
          <w:color w:val="000000" w:themeColor="text1"/>
          <w:sz w:val="30"/>
          <w:szCs w:val="30"/>
          <w:rtl/>
        </w:rPr>
      </w:pPr>
      <w:r w:rsidRPr="007B387F">
        <w:rPr>
          <w:rFonts w:cs="Simplified Arabic" w:hint="cs"/>
          <w:color w:val="000000" w:themeColor="text1"/>
          <w:sz w:val="30"/>
          <w:szCs w:val="30"/>
          <w:rtl/>
        </w:rPr>
        <w:t xml:space="preserve">6- </w:t>
      </w:r>
      <w:r w:rsidRPr="007B387F">
        <w:rPr>
          <w:rFonts w:cs="Simplified Arabic"/>
          <w:color w:val="000000" w:themeColor="text1"/>
          <w:sz w:val="30"/>
          <w:szCs w:val="30"/>
          <w:rtl/>
        </w:rPr>
        <w:t xml:space="preserve">أنه متروك لإرادة المتهم إن شاء أدلى به وإن شاء التزم </w:t>
      </w:r>
      <w:r w:rsidR="00720FF6" w:rsidRPr="007B387F">
        <w:rPr>
          <w:rFonts w:cs="Simplified Arabic" w:hint="cs"/>
          <w:color w:val="000000" w:themeColor="text1"/>
          <w:sz w:val="30"/>
          <w:szCs w:val="30"/>
          <w:rtl/>
        </w:rPr>
        <w:t>الصمت</w:t>
      </w:r>
      <w:r w:rsidR="00720FF6" w:rsidRPr="007B387F">
        <w:rPr>
          <w:rFonts w:cs="Simplified Arabic" w:hint="cs"/>
          <w:color w:val="000000" w:themeColor="text1"/>
          <w:sz w:val="30"/>
          <w:szCs w:val="30"/>
          <w:vertAlign w:val="superscript"/>
          <w:rtl/>
        </w:rPr>
        <w:t xml:space="preserve"> </w:t>
      </w:r>
      <w:r w:rsidR="00720FF6" w:rsidRPr="007B387F">
        <w:rPr>
          <w:rFonts w:cs="Simplified Arabic"/>
          <w:color w:val="000000" w:themeColor="text1"/>
          <w:sz w:val="30"/>
          <w:szCs w:val="30"/>
          <w:vertAlign w:val="superscript"/>
          <w:rtl/>
        </w:rPr>
        <w:t>(</w:t>
      </w:r>
      <w:r w:rsidR="009053AC" w:rsidRPr="007B387F">
        <w:rPr>
          <w:rStyle w:val="a4"/>
          <w:rFonts w:cs="Simplified Arabic"/>
          <w:color w:val="000000" w:themeColor="text1"/>
          <w:sz w:val="30"/>
          <w:szCs w:val="30"/>
          <w:rtl/>
        </w:rPr>
        <w:footnoteReference w:id="18"/>
      </w:r>
      <w:r w:rsidR="009053AC" w:rsidRPr="007B387F">
        <w:rPr>
          <w:rFonts w:cs="Simplified Arabic" w:hint="cs"/>
          <w:color w:val="000000" w:themeColor="text1"/>
          <w:sz w:val="30"/>
          <w:szCs w:val="30"/>
          <w:vertAlign w:val="superscript"/>
          <w:rtl/>
        </w:rPr>
        <w:t>).</w:t>
      </w:r>
      <w:r w:rsidR="009053AC" w:rsidRPr="007B387F">
        <w:rPr>
          <w:rFonts w:cs="Simplified Arabic" w:hint="cs"/>
          <w:color w:val="000000" w:themeColor="text1"/>
          <w:sz w:val="30"/>
          <w:szCs w:val="30"/>
          <w:rtl/>
        </w:rPr>
        <w:t xml:space="preserve"> </w:t>
      </w:r>
    </w:p>
    <w:p w14:paraId="7E26D4C8" w14:textId="77777777" w:rsidR="005F03A8" w:rsidRPr="007B387F" w:rsidRDefault="005F03A8" w:rsidP="00F5634F">
      <w:pPr>
        <w:bidi w:val="0"/>
        <w:spacing w:after="240" w:line="276" w:lineRule="auto"/>
        <w:jc w:val="right"/>
        <w:rPr>
          <w:rFonts w:cs="Simplified Arabic"/>
          <w:b/>
          <w:bCs/>
          <w:color w:val="000000"/>
          <w:sz w:val="30"/>
          <w:szCs w:val="30"/>
        </w:rPr>
      </w:pPr>
      <w:r w:rsidRPr="007B387F">
        <w:rPr>
          <w:rFonts w:cs="Simplified Arabic"/>
          <w:b/>
          <w:bCs/>
          <w:color w:val="000000"/>
          <w:sz w:val="30"/>
          <w:szCs w:val="30"/>
          <w:rtl/>
        </w:rPr>
        <w:t xml:space="preserve">        ثالثاً: تمييز الاعتراف الجنائي عما يشابهه:</w:t>
      </w:r>
    </w:p>
    <w:p w14:paraId="1C21AF37" w14:textId="10F45665" w:rsidR="00E24758" w:rsidRPr="007B387F" w:rsidRDefault="005F03A8" w:rsidP="00915CB6">
      <w:pPr>
        <w:autoSpaceDE w:val="0"/>
        <w:autoSpaceDN w:val="0"/>
        <w:adjustRightInd w:val="0"/>
        <w:spacing w:after="240" w:line="276" w:lineRule="auto"/>
        <w:ind w:firstLine="720"/>
        <w:jc w:val="lowKashida"/>
        <w:rPr>
          <w:rFonts w:cs="Simplified Arabic"/>
          <w:color w:val="000000"/>
          <w:sz w:val="30"/>
          <w:szCs w:val="30"/>
        </w:rPr>
      </w:pPr>
      <w:r w:rsidRPr="007B387F">
        <w:rPr>
          <w:rFonts w:cs="Simplified Arabic"/>
          <w:color w:val="000000"/>
          <w:sz w:val="30"/>
          <w:szCs w:val="30"/>
          <w:rtl/>
        </w:rPr>
        <w:t>هناك عدد من المصطلحات المشابهة لمفهوم الاعتراف، أهم</w:t>
      </w:r>
      <w:r w:rsidR="000004C0" w:rsidRPr="007B387F">
        <w:rPr>
          <w:rFonts w:cs="Simplified Arabic" w:hint="cs"/>
          <w:color w:val="000000"/>
          <w:sz w:val="30"/>
          <w:szCs w:val="30"/>
          <w:rtl/>
        </w:rPr>
        <w:t>ه</w:t>
      </w:r>
      <w:r w:rsidRPr="007B387F">
        <w:rPr>
          <w:rFonts w:cs="Simplified Arabic"/>
          <w:color w:val="000000"/>
          <w:sz w:val="30"/>
          <w:szCs w:val="30"/>
          <w:rtl/>
        </w:rPr>
        <w:t>ا الإقرار المدني والشهادة، ولكنهما لا تأخذان أحكامه، ولك</w:t>
      </w:r>
      <w:r w:rsidR="000004C0" w:rsidRPr="007B387F">
        <w:rPr>
          <w:rFonts w:cs="Simplified Arabic"/>
          <w:color w:val="000000"/>
          <w:sz w:val="30"/>
          <w:szCs w:val="30"/>
          <w:rtl/>
        </w:rPr>
        <w:t>ي يزول اللبس عن مفهوم الاعتراف</w:t>
      </w:r>
      <w:r w:rsidR="000004C0" w:rsidRPr="007B387F">
        <w:rPr>
          <w:rFonts w:cs="Simplified Arabic" w:hint="cs"/>
          <w:color w:val="000000"/>
          <w:sz w:val="30"/>
          <w:szCs w:val="30"/>
          <w:rtl/>
        </w:rPr>
        <w:t xml:space="preserve"> بين هذين المصطلحين فإننا نبين في هذه </w:t>
      </w:r>
      <w:r w:rsidRPr="007B387F">
        <w:rPr>
          <w:rFonts w:cs="Simplified Arabic"/>
          <w:color w:val="000000"/>
          <w:sz w:val="30"/>
          <w:szCs w:val="30"/>
          <w:rtl/>
        </w:rPr>
        <w:t>الفقرة الفوارق، بينه</w:t>
      </w:r>
      <w:r w:rsidR="000004C0" w:rsidRPr="007B387F">
        <w:rPr>
          <w:rFonts w:cs="Simplified Arabic" w:hint="cs"/>
          <w:color w:val="000000"/>
          <w:sz w:val="30"/>
          <w:szCs w:val="30"/>
          <w:rtl/>
        </w:rPr>
        <w:t xml:space="preserve"> وبين</w:t>
      </w:r>
      <w:r w:rsidR="000004C0" w:rsidRPr="007B387F">
        <w:rPr>
          <w:rFonts w:cs="Simplified Arabic"/>
          <w:color w:val="000000"/>
          <w:sz w:val="30"/>
          <w:szCs w:val="30"/>
          <w:rtl/>
        </w:rPr>
        <w:t xml:space="preserve"> </w:t>
      </w:r>
      <w:r w:rsidRPr="007B387F">
        <w:rPr>
          <w:rFonts w:cs="Simplified Arabic"/>
          <w:color w:val="000000"/>
          <w:sz w:val="30"/>
          <w:szCs w:val="30"/>
          <w:rtl/>
        </w:rPr>
        <w:t xml:space="preserve">الاقرار المدني والشهادة، وذلك من خلال ما </w:t>
      </w:r>
      <w:r w:rsidR="003D03B7" w:rsidRPr="007B387F">
        <w:rPr>
          <w:rFonts w:cs="Simplified Arabic" w:hint="cs"/>
          <w:color w:val="000000"/>
          <w:sz w:val="30"/>
          <w:szCs w:val="30"/>
          <w:rtl/>
        </w:rPr>
        <w:t>يأتي</w:t>
      </w:r>
      <w:r w:rsidRPr="007B387F">
        <w:rPr>
          <w:rFonts w:cs="Simplified Arabic"/>
          <w:color w:val="000000"/>
          <w:sz w:val="30"/>
          <w:szCs w:val="30"/>
          <w:rtl/>
        </w:rPr>
        <w:t>:</w:t>
      </w:r>
    </w:p>
    <w:p w14:paraId="3C5E23E5" w14:textId="77777777"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1- الفرق بين الاعتراف والإقرار المدني:</w:t>
      </w:r>
    </w:p>
    <w:p w14:paraId="74C9CFC2" w14:textId="77777777" w:rsidR="00A75801" w:rsidRDefault="005F03A8" w:rsidP="00F5634F">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sz w:val="30"/>
          <w:szCs w:val="30"/>
          <w:rtl/>
        </w:rPr>
        <w:t xml:space="preserve">من خلال التعريفات التي سبق بيانها للاعتراف، فإن الاعتراف هو: إقرار صادر من المتهم بصحة ارتكابه للوقائع المكونة للجريمة كلها أو بعضها، وهو بهذا يختلف عن الإقرار المدني، فالإقرار هو: إخبار الإنسان </w:t>
      </w:r>
      <w:proofErr w:type="spellStart"/>
      <w:r w:rsidRPr="007B387F">
        <w:rPr>
          <w:rFonts w:cs="Simplified Arabic"/>
          <w:color w:val="000000"/>
          <w:sz w:val="30"/>
          <w:szCs w:val="30"/>
          <w:rtl/>
        </w:rPr>
        <w:t>شفاهة</w:t>
      </w:r>
      <w:proofErr w:type="spellEnd"/>
      <w:r w:rsidRPr="007B387F">
        <w:rPr>
          <w:rFonts w:cs="Simplified Arabic"/>
          <w:color w:val="000000"/>
          <w:sz w:val="30"/>
          <w:szCs w:val="30"/>
          <w:rtl/>
        </w:rPr>
        <w:t xml:space="preserve"> أو كتابة عن </w:t>
      </w:r>
      <w:r w:rsidR="006D6A43" w:rsidRPr="007B387F">
        <w:rPr>
          <w:rFonts w:cs="Simplified Arabic" w:hint="cs"/>
          <w:color w:val="000000"/>
          <w:sz w:val="30"/>
          <w:szCs w:val="30"/>
          <w:rtl/>
        </w:rPr>
        <w:t>ثبوت حق</w:t>
      </w:r>
      <w:r w:rsidRPr="007B387F">
        <w:rPr>
          <w:rFonts w:cs="Simplified Arabic"/>
          <w:color w:val="000000"/>
          <w:sz w:val="30"/>
          <w:szCs w:val="30"/>
          <w:rtl/>
        </w:rPr>
        <w:t xml:space="preserve"> لغيره على نفسه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9"/>
      </w:r>
      <w:r w:rsidRPr="007B387F">
        <w:rPr>
          <w:rFonts w:cs="Simplified Arabic"/>
          <w:color w:val="000000"/>
          <w:sz w:val="30"/>
          <w:szCs w:val="30"/>
          <w:vertAlign w:val="superscript"/>
          <w:rtl/>
        </w:rPr>
        <w:t>)</w:t>
      </w:r>
      <w:r w:rsidRPr="00A75801">
        <w:rPr>
          <w:rFonts w:cs="Simplified Arabic"/>
          <w:color w:val="FF0000"/>
          <w:sz w:val="30"/>
          <w:szCs w:val="30"/>
          <w:rtl/>
        </w:rPr>
        <w:t>.</w:t>
      </w:r>
    </w:p>
    <w:p w14:paraId="0293E183" w14:textId="11408F65" w:rsidR="005F03A8" w:rsidRPr="007B387F" w:rsidRDefault="005F03A8" w:rsidP="00F5634F">
      <w:pPr>
        <w:autoSpaceDE w:val="0"/>
        <w:autoSpaceDN w:val="0"/>
        <w:adjustRightInd w:val="0"/>
        <w:spacing w:after="240" w:line="276" w:lineRule="auto"/>
        <w:ind w:firstLine="720"/>
        <w:jc w:val="lowKashida"/>
        <w:rPr>
          <w:rFonts w:cs="Simplified Arabic"/>
          <w:color w:val="000000"/>
          <w:sz w:val="30"/>
          <w:szCs w:val="30"/>
          <w:rtl/>
        </w:rPr>
      </w:pPr>
      <w:r w:rsidRPr="00A75801">
        <w:rPr>
          <w:rFonts w:cs="Simplified Arabic"/>
          <w:color w:val="FF0000"/>
          <w:sz w:val="30"/>
          <w:szCs w:val="30"/>
          <w:rtl/>
        </w:rPr>
        <w:lastRenderedPageBreak/>
        <w:t xml:space="preserve"> </w:t>
      </w:r>
      <w:r w:rsidRPr="007B387F">
        <w:rPr>
          <w:rFonts w:cs="Simplified Arabic"/>
          <w:color w:val="000000"/>
          <w:sz w:val="30"/>
          <w:szCs w:val="30"/>
          <w:rtl/>
        </w:rPr>
        <w:t xml:space="preserve">وعرفه السنهوري بأنه: (اعتراف شخص بحق عليه لآخر، سواء قصد ترتيب هذا الحق في ذمته أو لم </w:t>
      </w:r>
      <w:r w:rsidR="006D6A43" w:rsidRPr="007B387F">
        <w:rPr>
          <w:rFonts w:cs="Simplified Arabic" w:hint="cs"/>
          <w:color w:val="000000"/>
          <w:sz w:val="30"/>
          <w:szCs w:val="30"/>
          <w:rtl/>
        </w:rPr>
        <w:t>يقصد)</w:t>
      </w:r>
      <w:r w:rsidR="006D6A43" w:rsidRPr="007B387F">
        <w:rPr>
          <w:rFonts w:cs="Simplified Arabic" w:hint="cs"/>
          <w:color w:val="000000"/>
          <w:sz w:val="30"/>
          <w:szCs w:val="30"/>
          <w:vertAlign w:val="superscript"/>
          <w:rtl/>
        </w:rPr>
        <w:t xml:space="preserve"> </w:t>
      </w:r>
      <w:r w:rsidR="006D6A43"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0"/>
      </w:r>
      <w:r w:rsidR="00915CB6" w:rsidRPr="007B387F">
        <w:rPr>
          <w:rFonts w:cs="Simplified Arabic" w:hint="cs"/>
          <w:color w:val="000000"/>
          <w:sz w:val="30"/>
          <w:szCs w:val="30"/>
          <w:vertAlign w:val="superscript"/>
          <w:rtl/>
        </w:rPr>
        <w:t>)</w:t>
      </w:r>
      <w:r w:rsidR="00915CB6" w:rsidRPr="007B387F">
        <w:rPr>
          <w:rFonts w:cs="Simplified Arabic" w:hint="cs"/>
          <w:color w:val="000000"/>
          <w:sz w:val="30"/>
          <w:szCs w:val="30"/>
          <w:rtl/>
        </w:rPr>
        <w:t>.</w:t>
      </w:r>
    </w:p>
    <w:p w14:paraId="7E3EFF7B" w14:textId="6DCB9FA0"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 xml:space="preserve"> ومن هنا تظهر التفرقة بينهما ويمكن </w:t>
      </w:r>
      <w:r w:rsidR="000004C0" w:rsidRPr="007B387F">
        <w:rPr>
          <w:rFonts w:cs="Simplified Arabic" w:hint="cs"/>
          <w:b/>
          <w:bCs/>
          <w:color w:val="000000"/>
          <w:sz w:val="30"/>
          <w:szCs w:val="30"/>
          <w:rtl/>
        </w:rPr>
        <w:t>تلخيصها</w:t>
      </w:r>
      <w:r w:rsidRPr="007B387F">
        <w:rPr>
          <w:rFonts w:cs="Simplified Arabic"/>
          <w:b/>
          <w:bCs/>
          <w:color w:val="000000"/>
          <w:sz w:val="30"/>
          <w:szCs w:val="30"/>
          <w:rtl/>
        </w:rPr>
        <w:t xml:space="preserve"> من خلال ما ي</w:t>
      </w:r>
      <w:r w:rsidR="008C17D9" w:rsidRPr="007B387F">
        <w:rPr>
          <w:rFonts w:cs="Simplified Arabic" w:hint="cs"/>
          <w:b/>
          <w:bCs/>
          <w:color w:val="000000"/>
          <w:sz w:val="30"/>
          <w:szCs w:val="30"/>
          <w:rtl/>
        </w:rPr>
        <w:t>أتي</w:t>
      </w:r>
      <w:r w:rsidRPr="007B387F">
        <w:rPr>
          <w:rFonts w:cs="Simplified Arabic"/>
          <w:b/>
          <w:bCs/>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1"/>
      </w:r>
      <w:r w:rsidRPr="007B387F">
        <w:rPr>
          <w:rFonts w:cs="Simplified Arabic"/>
          <w:color w:val="000000"/>
          <w:sz w:val="30"/>
          <w:szCs w:val="30"/>
          <w:vertAlign w:val="superscript"/>
          <w:rtl/>
        </w:rPr>
        <w:t>)</w:t>
      </w:r>
    </w:p>
    <w:p w14:paraId="51DC07EC" w14:textId="6EDD3120" w:rsidR="005F03A8" w:rsidRPr="007B387F" w:rsidRDefault="00AA0A39"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أ- </w:t>
      </w:r>
      <w:r w:rsidR="00F16A7B" w:rsidRPr="007B387F">
        <w:rPr>
          <w:rFonts w:cs="Simplified Arabic" w:hint="cs"/>
          <w:color w:val="000000"/>
          <w:sz w:val="30"/>
          <w:szCs w:val="30"/>
          <w:rtl/>
        </w:rPr>
        <w:t>قد</w:t>
      </w:r>
      <w:r w:rsidR="005F03A8" w:rsidRPr="007B387F">
        <w:rPr>
          <w:rFonts w:cs="Simplified Arabic"/>
          <w:color w:val="000000"/>
          <w:sz w:val="30"/>
          <w:szCs w:val="30"/>
          <w:rtl/>
        </w:rPr>
        <w:t xml:space="preserve"> يتعدى </w:t>
      </w:r>
      <w:r w:rsidR="00F16A7B" w:rsidRPr="007B387F">
        <w:rPr>
          <w:rFonts w:cs="Simplified Arabic" w:hint="cs"/>
          <w:color w:val="000000"/>
          <w:sz w:val="30"/>
          <w:szCs w:val="30"/>
          <w:rtl/>
        </w:rPr>
        <w:t>أثر الاعتراف</w:t>
      </w:r>
      <w:r w:rsidR="005F03A8" w:rsidRPr="007B387F">
        <w:rPr>
          <w:rFonts w:cs="Simplified Arabic"/>
          <w:color w:val="000000"/>
          <w:sz w:val="30"/>
          <w:szCs w:val="30"/>
          <w:rtl/>
        </w:rPr>
        <w:t xml:space="preserve"> إلى الغير، </w:t>
      </w:r>
      <w:r w:rsidR="00F16A7B" w:rsidRPr="007B387F">
        <w:rPr>
          <w:rFonts w:cs="Simplified Arabic" w:hint="cs"/>
          <w:color w:val="000000"/>
          <w:sz w:val="30"/>
          <w:szCs w:val="30"/>
          <w:rtl/>
        </w:rPr>
        <w:t>ف</w:t>
      </w:r>
      <w:r w:rsidR="000004C0" w:rsidRPr="007B387F">
        <w:rPr>
          <w:rFonts w:cs="Simplified Arabic"/>
          <w:color w:val="000000"/>
          <w:sz w:val="30"/>
          <w:szCs w:val="30"/>
          <w:rtl/>
        </w:rPr>
        <w:t xml:space="preserve">القاضي يستطيع </w:t>
      </w:r>
      <w:r w:rsidR="000004C0" w:rsidRPr="007B387F">
        <w:rPr>
          <w:rFonts w:cs="Simplified Arabic" w:hint="cs"/>
          <w:color w:val="000000"/>
          <w:sz w:val="30"/>
          <w:szCs w:val="30"/>
          <w:rtl/>
        </w:rPr>
        <w:t>الاستدلال</w:t>
      </w:r>
      <w:r w:rsidR="005F03A8" w:rsidRPr="007B387F">
        <w:rPr>
          <w:rFonts w:cs="Simplified Arabic"/>
          <w:color w:val="000000"/>
          <w:sz w:val="30"/>
          <w:szCs w:val="30"/>
          <w:rtl/>
        </w:rPr>
        <w:t xml:space="preserve"> بالاعتراف على غير المتهم على أساس أن ما ورد في الاعتراف يكون بمثابة شهادة من المعترف على غيره، </w:t>
      </w:r>
      <w:r w:rsidR="00F16A7B" w:rsidRPr="007B387F">
        <w:rPr>
          <w:rFonts w:cs="Simplified Arabic" w:hint="cs"/>
          <w:color w:val="000000"/>
          <w:sz w:val="30"/>
          <w:szCs w:val="30"/>
          <w:rtl/>
        </w:rPr>
        <w:t>بخلاف الإقرار فلا يمتد أثره على غيره مطلقا</w:t>
      </w:r>
      <w:r w:rsidR="00DA4F5A">
        <w:rPr>
          <w:rFonts w:cs="Simplified Arabic" w:hint="cs"/>
          <w:color w:val="000000"/>
          <w:sz w:val="30"/>
          <w:szCs w:val="30"/>
          <w:rtl/>
        </w:rPr>
        <w:t>ً</w:t>
      </w:r>
      <w:r w:rsidR="00F16A7B" w:rsidRPr="007B387F">
        <w:rPr>
          <w:rFonts w:cs="Simplified Arabic" w:hint="cs"/>
          <w:color w:val="000000"/>
          <w:sz w:val="30"/>
          <w:szCs w:val="30"/>
          <w:rtl/>
        </w:rPr>
        <w:t>.</w:t>
      </w:r>
      <w:r w:rsidR="005F03A8" w:rsidRPr="007B387F">
        <w:rPr>
          <w:rFonts w:cs="Simplified Arabic"/>
          <w:color w:val="000000"/>
          <w:sz w:val="30"/>
          <w:szCs w:val="30"/>
          <w:rtl/>
        </w:rPr>
        <w:t xml:space="preserve"> </w:t>
      </w:r>
    </w:p>
    <w:p w14:paraId="0128CB6B" w14:textId="77777777" w:rsidR="005F03A8" w:rsidRPr="007B387F" w:rsidRDefault="00AA0A39"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ب- </w:t>
      </w:r>
      <w:r w:rsidR="005F03A8" w:rsidRPr="007B387F">
        <w:rPr>
          <w:rFonts w:cs="Simplified Arabic"/>
          <w:color w:val="000000"/>
          <w:sz w:val="30"/>
          <w:szCs w:val="30"/>
          <w:rtl/>
        </w:rPr>
        <w:t>في الإقرار المدني تتجه نية المُقر إلى تحمل الالتزام وترتيب آثاره القانونية في حين أن نية المتهم في الاعتراف لا دخل ولا أهمية لها؛ لأن القانون هو الذي يرتب الآثار القانونية على هذا الاعتراف ولو لم تتجه نية المعترف إلى حصولها، فمثلاً إذا اعترف المتهم بالتهمة ظناً منه أن هذا الاعتراف سوف يجنبه العقاب؛ فإن ذلك لا يحول دون ترتيب آثار الاعتراف القانونية.</w:t>
      </w:r>
    </w:p>
    <w:p w14:paraId="151083D1" w14:textId="79AEB695" w:rsidR="005F03A8" w:rsidRPr="007B387F" w:rsidRDefault="00AA0A39" w:rsidP="00F5634F">
      <w:pPr>
        <w:autoSpaceDE w:val="0"/>
        <w:autoSpaceDN w:val="0"/>
        <w:adjustRightInd w:val="0"/>
        <w:spacing w:after="240" w:line="276" w:lineRule="auto"/>
        <w:ind w:firstLine="284"/>
        <w:jc w:val="lowKashida"/>
        <w:rPr>
          <w:rFonts w:cs="Simplified Arabic"/>
          <w:color w:val="000000"/>
          <w:sz w:val="30"/>
          <w:szCs w:val="30"/>
        </w:rPr>
      </w:pPr>
      <w:r w:rsidRPr="007B387F">
        <w:rPr>
          <w:rFonts w:cs="Simplified Arabic" w:hint="cs"/>
          <w:color w:val="000000"/>
          <w:sz w:val="30"/>
          <w:szCs w:val="30"/>
          <w:rtl/>
        </w:rPr>
        <w:t xml:space="preserve">ج- </w:t>
      </w:r>
      <w:r w:rsidR="005F03A8" w:rsidRPr="00967A39">
        <w:rPr>
          <w:rFonts w:cs="Simplified Arabic"/>
          <w:color w:val="FF0000"/>
          <w:sz w:val="30"/>
          <w:szCs w:val="30"/>
          <w:rtl/>
        </w:rPr>
        <w:t xml:space="preserve"> يع</w:t>
      </w:r>
      <w:r w:rsidR="00967A39" w:rsidRPr="00967A39">
        <w:rPr>
          <w:rFonts w:cs="Simplified Arabic" w:hint="cs"/>
          <w:color w:val="FF0000"/>
          <w:sz w:val="30"/>
          <w:szCs w:val="30"/>
          <w:rtl/>
        </w:rPr>
        <w:t>د</w:t>
      </w:r>
      <w:r w:rsidR="005F03A8" w:rsidRPr="00967A39">
        <w:rPr>
          <w:rFonts w:cs="Simplified Arabic"/>
          <w:color w:val="FF0000"/>
          <w:sz w:val="30"/>
          <w:szCs w:val="30"/>
          <w:rtl/>
        </w:rPr>
        <w:t xml:space="preserve"> </w:t>
      </w:r>
      <w:r w:rsidR="005F03A8" w:rsidRPr="007B387F">
        <w:rPr>
          <w:rFonts w:cs="Simplified Arabic"/>
          <w:color w:val="000000"/>
          <w:sz w:val="30"/>
          <w:szCs w:val="30"/>
          <w:rtl/>
        </w:rPr>
        <w:t>الإقرار سيد الأدلة في المسائل المدنية وهو حجة قاطعة على المقر ويعفى المدعى من إقامة الدليل على دعواه ولا يستطيع المقر العدول عن إقراره إلا لخطأ في الوقائع أو لعيب من عيوب الإرادة وعليه أن يثبت ذلك، ولا يملك القاضي أن يطلب من الخصم الذي كان الإقرار لمصلحته تقديم دليل إضافي، ولا يستطيع أن يرفض القضاء له</w:t>
      </w:r>
      <w:r w:rsidR="000004C0" w:rsidRPr="007B387F">
        <w:rPr>
          <w:rFonts w:cs="Simplified Arabic"/>
          <w:color w:val="000000"/>
          <w:sz w:val="30"/>
          <w:szCs w:val="30"/>
          <w:rtl/>
        </w:rPr>
        <w:t xml:space="preserve"> بحقه، أما الاعتراف الجنائي ف</w:t>
      </w:r>
      <w:r w:rsidR="005F03A8" w:rsidRPr="007B387F">
        <w:rPr>
          <w:rFonts w:cs="Simplified Arabic"/>
          <w:color w:val="000000"/>
          <w:sz w:val="30"/>
          <w:szCs w:val="30"/>
          <w:rtl/>
        </w:rPr>
        <w:t>ليس حجة في ذاته وإنما يخضع دائماً لتقدير المحكمة  ولا تعفى النيابة من البحث عن با</w:t>
      </w:r>
      <w:r w:rsidR="000004C0" w:rsidRPr="007B387F">
        <w:rPr>
          <w:rFonts w:cs="Simplified Arabic"/>
          <w:color w:val="000000"/>
          <w:sz w:val="30"/>
          <w:szCs w:val="30"/>
          <w:rtl/>
        </w:rPr>
        <w:t>قي الأدلة وعن التأكد عن مطابقته</w:t>
      </w:r>
      <w:r w:rsidR="000004C0" w:rsidRPr="007B387F">
        <w:rPr>
          <w:rFonts w:cs="Simplified Arabic" w:hint="cs"/>
          <w:color w:val="000000"/>
          <w:sz w:val="30"/>
          <w:szCs w:val="30"/>
          <w:rtl/>
        </w:rPr>
        <w:t xml:space="preserve">ا </w:t>
      </w:r>
      <w:r w:rsidR="005F03A8" w:rsidRPr="007B387F">
        <w:rPr>
          <w:rFonts w:cs="Simplified Arabic"/>
          <w:color w:val="000000"/>
          <w:sz w:val="30"/>
          <w:szCs w:val="30"/>
          <w:rtl/>
        </w:rPr>
        <w:t>للواقع، ولا يُمنع القاضي من الاستمرار في نظر الدعوى، وللمتهم أن يعدل عنه في أي وقت دون أن يكون ملزماً بأن يثبت صحة الاعتراف الذي عدل عنه؛ فالاعتراف مجرد دليل إثبات خاضع لمبدأ الاقتناع القضائي وهو غير ملزم للمح</w:t>
      </w:r>
      <w:r w:rsidR="00F16A7B" w:rsidRPr="007B387F">
        <w:rPr>
          <w:rFonts w:cs="Simplified Arabic"/>
          <w:color w:val="000000"/>
          <w:sz w:val="30"/>
          <w:szCs w:val="30"/>
          <w:rtl/>
        </w:rPr>
        <w:t>كمة فلها أن تأخذ به أو أن تطرحه</w:t>
      </w:r>
      <w:r w:rsidR="00F16A7B" w:rsidRPr="007B387F">
        <w:rPr>
          <w:rFonts w:cs="Simplified Arabic" w:hint="cs"/>
          <w:color w:val="000000"/>
          <w:sz w:val="30"/>
          <w:szCs w:val="30"/>
          <w:rtl/>
        </w:rPr>
        <w:t>، حسب السلطة التي خولها القانون لها وبقيود.</w:t>
      </w:r>
    </w:p>
    <w:p w14:paraId="359DA864" w14:textId="02CD1CD7" w:rsidR="005F03A8" w:rsidRPr="007B387F" w:rsidRDefault="00AA0A39"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lastRenderedPageBreak/>
        <w:t>د-</w:t>
      </w:r>
      <w:r w:rsidR="005F03A8" w:rsidRPr="007B387F">
        <w:rPr>
          <w:rFonts w:cs="Simplified Arabic"/>
          <w:color w:val="000000"/>
          <w:sz w:val="30"/>
          <w:szCs w:val="30"/>
          <w:rtl/>
        </w:rPr>
        <w:t xml:space="preserve"> الإقرار المدني غير قابل للتجزئة </w:t>
      </w:r>
      <w:r w:rsidR="005F03A8" w:rsidRPr="00967A39">
        <w:rPr>
          <w:rFonts w:cs="Simplified Arabic"/>
          <w:color w:val="FF0000"/>
          <w:sz w:val="30"/>
          <w:szCs w:val="30"/>
          <w:rtl/>
        </w:rPr>
        <w:t>ويع</w:t>
      </w:r>
      <w:r w:rsidR="00967A39" w:rsidRPr="00967A39">
        <w:rPr>
          <w:rFonts w:cs="Simplified Arabic" w:hint="cs"/>
          <w:color w:val="FF0000"/>
          <w:sz w:val="30"/>
          <w:szCs w:val="30"/>
          <w:rtl/>
        </w:rPr>
        <w:t>د</w:t>
      </w:r>
      <w:r w:rsidR="005F03A8" w:rsidRPr="007B387F">
        <w:rPr>
          <w:rFonts w:cs="Simplified Arabic"/>
          <w:color w:val="000000"/>
          <w:sz w:val="30"/>
          <w:szCs w:val="30"/>
          <w:rtl/>
        </w:rPr>
        <w:t xml:space="preserve"> دليلاً قانونياً يجب على القاضي الأخذ به وعدم طرحه؛ فالإقرار المدني لا يتجزأ على صاحبه إلا إذا انصب على وقائع متعددة وكان وجود واقعة منها لا يستلزم حتماً وجود الوقائع الأخرى، أما الاعتراف الجنائي فهو على خلاف الإقرار المدني؛ إذ هو قابل للتجزئة؛ حيث أن الأمر متروك لسلطة القاضي وتقديره في الاقتناع به فله الأخذ بما يطمئن إليه وترك ما عداه دون أن يكون القاضي ملزماً ببيان ذلك. </w:t>
      </w:r>
    </w:p>
    <w:p w14:paraId="7C51E3E5" w14:textId="22756C22" w:rsidR="005F03A8" w:rsidRPr="007B387F"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color w:val="000000"/>
          <w:sz w:val="30"/>
          <w:szCs w:val="30"/>
          <w:rtl/>
        </w:rPr>
        <w:t>ھ</w:t>
      </w:r>
      <w:r w:rsidRPr="007B387F">
        <w:rPr>
          <w:rFonts w:cs="Simplified Arabic"/>
          <w:color w:val="000000"/>
          <w:sz w:val="30"/>
          <w:szCs w:val="30"/>
          <w:rtl/>
        </w:rPr>
        <w:t xml:space="preserve"> - الإقرار المدني يمكن أن يكون صريحاً ويمكن أن يكون ضمنياً، أما الاعتراف الجنائي فيشترط أن يكون صريحاً واضحا</w:t>
      </w:r>
      <w:r w:rsidR="00F26F93">
        <w:rPr>
          <w:rFonts w:cs="Simplified Arabic" w:hint="cs"/>
          <w:color w:val="000000"/>
          <w:sz w:val="30"/>
          <w:szCs w:val="30"/>
          <w:rtl/>
        </w:rPr>
        <w:t>ً</w:t>
      </w:r>
      <w:r w:rsidRPr="007B387F">
        <w:rPr>
          <w:rFonts w:cs="Simplified Arabic"/>
          <w:color w:val="000000"/>
          <w:sz w:val="30"/>
          <w:szCs w:val="30"/>
          <w:rtl/>
        </w:rPr>
        <w:t xml:space="preserve"> دون أي لبس أو غموض.</w:t>
      </w:r>
    </w:p>
    <w:p w14:paraId="6CA0CF5C" w14:textId="4C5B2F9B" w:rsidR="005F03A8" w:rsidRPr="007B387F"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color w:val="000000"/>
          <w:sz w:val="30"/>
          <w:szCs w:val="30"/>
          <w:rtl/>
        </w:rPr>
        <w:t xml:space="preserve">و-الإقرار المدني لا يصح صدوره إلا ممن </w:t>
      </w:r>
      <w:r w:rsidR="005538C1" w:rsidRPr="007B387F">
        <w:rPr>
          <w:rFonts w:cs="Simplified Arabic" w:hint="cs"/>
          <w:color w:val="000000"/>
          <w:sz w:val="30"/>
          <w:szCs w:val="30"/>
          <w:rtl/>
        </w:rPr>
        <w:t>ا</w:t>
      </w:r>
      <w:r w:rsidRPr="007B387F">
        <w:rPr>
          <w:rFonts w:cs="Simplified Arabic"/>
          <w:color w:val="000000"/>
          <w:sz w:val="30"/>
          <w:szCs w:val="30"/>
          <w:rtl/>
        </w:rPr>
        <w:t>كتملت أهليته أي أن يكون للمقر أهلية التصرف فيما أقر به، فإقرار القاصر</w:t>
      </w:r>
      <w:r w:rsidR="009E096F" w:rsidRPr="007B387F">
        <w:rPr>
          <w:rFonts w:cs="Simplified Arabic" w:hint="cs"/>
          <w:color w:val="000000"/>
          <w:sz w:val="30"/>
          <w:szCs w:val="30"/>
          <w:rtl/>
        </w:rPr>
        <w:t xml:space="preserve"> في الأصل</w:t>
      </w:r>
      <w:r w:rsidRPr="007B387F">
        <w:rPr>
          <w:rFonts w:cs="Simplified Arabic"/>
          <w:color w:val="000000"/>
          <w:sz w:val="30"/>
          <w:szCs w:val="30"/>
          <w:rtl/>
        </w:rPr>
        <w:t xml:space="preserve"> غير مقبول في الإثبات ولا يحتج به</w:t>
      </w:r>
      <w:r w:rsidR="009E096F" w:rsidRPr="007B387F">
        <w:rPr>
          <w:rFonts w:cs="Simplified Arabic" w:hint="cs"/>
          <w:color w:val="000000"/>
          <w:sz w:val="30"/>
          <w:szCs w:val="30"/>
          <w:rtl/>
        </w:rPr>
        <w:t xml:space="preserve"> </w:t>
      </w:r>
      <w:r w:rsidRPr="007B387F">
        <w:rPr>
          <w:rFonts w:cs="Simplified Arabic"/>
          <w:color w:val="000000"/>
          <w:sz w:val="30"/>
          <w:szCs w:val="30"/>
          <w:rtl/>
        </w:rPr>
        <w:t>قبل المقر</w:t>
      </w:r>
      <w:r w:rsidR="009E096F" w:rsidRPr="007B387F">
        <w:rPr>
          <w:rFonts w:cs="Simplified Arabic" w:hint="cs"/>
          <w:color w:val="000000"/>
          <w:sz w:val="30"/>
          <w:szCs w:val="30"/>
          <w:rtl/>
        </w:rPr>
        <w:t xml:space="preserve"> له</w:t>
      </w:r>
      <w:r w:rsidRPr="007B387F">
        <w:rPr>
          <w:rFonts w:cs="Simplified Arabic"/>
          <w:color w:val="000000"/>
          <w:sz w:val="30"/>
          <w:szCs w:val="30"/>
          <w:rtl/>
        </w:rPr>
        <w:t>، أما الاعتراف الجنائي فلا يتقيد بسن الرشد، حيث أجازت التشريعات اعتراف المتهم المميز</w:t>
      </w:r>
      <w:r w:rsidR="009E096F" w:rsidRPr="007B387F">
        <w:rPr>
          <w:rFonts w:cs="Simplified Arabic" w:hint="cs"/>
          <w:color w:val="000000"/>
          <w:sz w:val="30"/>
          <w:szCs w:val="30"/>
          <w:rtl/>
        </w:rPr>
        <w:t xml:space="preserve"> الذي لم يبلغ سن الرشد</w:t>
      </w:r>
      <w:r w:rsidRPr="007B387F">
        <w:rPr>
          <w:rFonts w:cs="Simplified Arabic"/>
          <w:color w:val="000000"/>
          <w:sz w:val="30"/>
          <w:szCs w:val="30"/>
          <w:rtl/>
        </w:rPr>
        <w:t xml:space="preserve"> بينما</w:t>
      </w:r>
      <w:r w:rsidR="009E096F" w:rsidRPr="007B387F">
        <w:rPr>
          <w:rFonts w:cs="Simplified Arabic" w:hint="cs"/>
          <w:color w:val="000000"/>
          <w:sz w:val="30"/>
          <w:szCs w:val="30"/>
          <w:rtl/>
        </w:rPr>
        <w:t xml:space="preserve"> إقراره في المسائل المدنية</w:t>
      </w:r>
      <w:r w:rsidRPr="007B387F">
        <w:rPr>
          <w:rFonts w:cs="Simplified Arabic"/>
          <w:color w:val="000000"/>
          <w:sz w:val="30"/>
          <w:szCs w:val="30"/>
          <w:rtl/>
        </w:rPr>
        <w:t xml:space="preserve"> غير جائز ما لم يبلغ سن الرشد، وهي خمسة عشر سنة في القانون اليمني</w:t>
      </w:r>
      <w:r w:rsidR="009E096F" w:rsidRPr="007B387F">
        <w:rPr>
          <w:rFonts w:cs="Simplified Arabic" w:hint="cs"/>
          <w:color w:val="000000"/>
          <w:sz w:val="30"/>
          <w:szCs w:val="30"/>
          <w:rtl/>
        </w:rPr>
        <w:t xml:space="preserve">، ويستثنى من ذلك إقراره في التصرفات </w:t>
      </w:r>
      <w:r w:rsidR="00DC06D0" w:rsidRPr="007B387F">
        <w:rPr>
          <w:rFonts w:cs="Simplified Arabic" w:hint="cs"/>
          <w:color w:val="000000"/>
          <w:sz w:val="30"/>
          <w:szCs w:val="30"/>
          <w:rtl/>
        </w:rPr>
        <w:t>المأذون له بها من وليه فهو جائز</w:t>
      </w:r>
      <w:r w:rsidRPr="007B387F">
        <w:rPr>
          <w:rFonts w:cs="Simplified Arabic"/>
          <w:color w:val="000000"/>
          <w:sz w:val="30"/>
          <w:szCs w:val="30"/>
          <w:rtl/>
        </w:rPr>
        <w:t>.</w:t>
      </w:r>
    </w:p>
    <w:p w14:paraId="703FF055" w14:textId="2820CCC8" w:rsidR="005F03A8"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color w:val="000000"/>
          <w:sz w:val="30"/>
          <w:szCs w:val="30"/>
          <w:rtl/>
        </w:rPr>
        <w:t>ز-</w:t>
      </w:r>
      <w:r w:rsidR="00A61015" w:rsidRPr="007B387F">
        <w:rPr>
          <w:rFonts w:cs="Simplified Arabic" w:hint="cs"/>
          <w:color w:val="000000"/>
          <w:sz w:val="30"/>
          <w:szCs w:val="30"/>
          <w:rtl/>
        </w:rPr>
        <w:t xml:space="preserve"> </w:t>
      </w:r>
      <w:r w:rsidR="00FD0E13" w:rsidRPr="007B387F">
        <w:rPr>
          <w:rFonts w:cs="Simplified Arabic" w:hint="cs"/>
          <w:color w:val="000000"/>
          <w:sz w:val="30"/>
          <w:szCs w:val="30"/>
          <w:rtl/>
        </w:rPr>
        <w:t xml:space="preserve">تجوز الإنابة في الإقرار المدني بحيث يقر الوكيل في الدعوى نيابة عن موكله بناءً على تفويض خاص بذلك من الموكل وفي حدود عدم الإضرار </w:t>
      </w:r>
      <w:r w:rsidR="00CD4344" w:rsidRPr="007B387F">
        <w:rPr>
          <w:rFonts w:cs="Simplified Arabic" w:hint="cs"/>
          <w:color w:val="000000"/>
          <w:sz w:val="30"/>
          <w:szCs w:val="30"/>
          <w:rtl/>
        </w:rPr>
        <w:t xml:space="preserve">بالموكل </w:t>
      </w:r>
      <w:r w:rsidR="00CD4344" w:rsidRPr="007B387F">
        <w:rPr>
          <w:rFonts w:cs="Simplified Arabic"/>
          <w:color w:val="000000"/>
          <w:sz w:val="30"/>
          <w:szCs w:val="30"/>
          <w:vertAlign w:val="superscript"/>
          <w:rtl/>
        </w:rPr>
        <w:t>(</w:t>
      </w:r>
      <w:r w:rsidR="00F93D45" w:rsidRPr="007B387F">
        <w:rPr>
          <w:rStyle w:val="a4"/>
          <w:rFonts w:cs="Simplified Arabic"/>
          <w:color w:val="000000"/>
          <w:sz w:val="30"/>
          <w:szCs w:val="30"/>
          <w:rtl/>
        </w:rPr>
        <w:footnoteReference w:id="22"/>
      </w:r>
      <w:r w:rsidR="00F93D45" w:rsidRPr="007B387F">
        <w:rPr>
          <w:rFonts w:cs="Simplified Arabic" w:hint="cs"/>
          <w:color w:val="000000"/>
          <w:sz w:val="30"/>
          <w:szCs w:val="30"/>
          <w:vertAlign w:val="superscript"/>
          <w:rtl/>
        </w:rPr>
        <w:t>)</w:t>
      </w:r>
      <w:r w:rsidR="00FD0E13" w:rsidRPr="007B387F">
        <w:rPr>
          <w:rFonts w:cs="Simplified Arabic" w:hint="cs"/>
          <w:color w:val="000000"/>
          <w:sz w:val="30"/>
          <w:szCs w:val="30"/>
          <w:rtl/>
        </w:rPr>
        <w:t>، بينما لا تجوز النيابة في ال</w:t>
      </w:r>
      <w:r w:rsidR="00D73AEB">
        <w:rPr>
          <w:rFonts w:cs="Simplified Arabic" w:hint="cs"/>
          <w:color w:val="000000"/>
          <w:sz w:val="30"/>
          <w:szCs w:val="30"/>
          <w:rtl/>
        </w:rPr>
        <w:t>ا</w:t>
      </w:r>
      <w:r w:rsidR="00FD0E13" w:rsidRPr="007B387F">
        <w:rPr>
          <w:rFonts w:cs="Simplified Arabic" w:hint="cs"/>
          <w:color w:val="000000"/>
          <w:sz w:val="30"/>
          <w:szCs w:val="30"/>
          <w:rtl/>
        </w:rPr>
        <w:t xml:space="preserve">عتراف الجنائي، فلا يعتبر </w:t>
      </w:r>
      <w:r w:rsidR="00BD36DD" w:rsidRPr="007B387F">
        <w:rPr>
          <w:rFonts w:cs="Simplified Arabic" w:hint="cs"/>
          <w:color w:val="000000"/>
          <w:sz w:val="30"/>
          <w:szCs w:val="30"/>
          <w:rtl/>
        </w:rPr>
        <w:t>ا</w:t>
      </w:r>
      <w:r w:rsidR="00FD0E13" w:rsidRPr="007B387F">
        <w:rPr>
          <w:rFonts w:cs="Simplified Arabic" w:hint="cs"/>
          <w:color w:val="000000"/>
          <w:sz w:val="30"/>
          <w:szCs w:val="30"/>
          <w:rtl/>
        </w:rPr>
        <w:t xml:space="preserve">عتراف المحامي نيابةً عن المتهم </w:t>
      </w:r>
      <w:r w:rsidR="00BD36DD" w:rsidRPr="007B387F">
        <w:rPr>
          <w:rFonts w:cs="Simplified Arabic" w:hint="cs"/>
          <w:color w:val="000000"/>
          <w:sz w:val="30"/>
          <w:szCs w:val="30"/>
          <w:rtl/>
        </w:rPr>
        <w:t>اعترافاً صحيحاً ولا يجوز التفويض فيه، حيث ينبغي أن يصدر ال</w:t>
      </w:r>
      <w:r w:rsidR="00D73AEB">
        <w:rPr>
          <w:rFonts w:cs="Simplified Arabic" w:hint="cs"/>
          <w:color w:val="000000"/>
          <w:sz w:val="30"/>
          <w:szCs w:val="30"/>
          <w:rtl/>
        </w:rPr>
        <w:t>ا</w:t>
      </w:r>
      <w:r w:rsidR="00BD36DD" w:rsidRPr="007B387F">
        <w:rPr>
          <w:rFonts w:cs="Simplified Arabic" w:hint="cs"/>
          <w:color w:val="000000"/>
          <w:sz w:val="30"/>
          <w:szCs w:val="30"/>
          <w:rtl/>
        </w:rPr>
        <w:t>عتراف من المتهم ذاته</w:t>
      </w:r>
      <w:r w:rsidRPr="007B387F">
        <w:rPr>
          <w:rFonts w:cs="Simplified Arabic"/>
          <w:color w:val="000000"/>
          <w:sz w:val="30"/>
          <w:szCs w:val="30"/>
          <w:rtl/>
        </w:rPr>
        <w:t>.</w:t>
      </w:r>
    </w:p>
    <w:p w14:paraId="5FF3ED14" w14:textId="26C461BF"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2</w:t>
      </w:r>
      <w:r w:rsidR="005538C1" w:rsidRPr="007B387F">
        <w:rPr>
          <w:rFonts w:cs="Simplified Arabic" w:hint="cs"/>
          <w:b/>
          <w:bCs/>
          <w:color w:val="000000"/>
          <w:sz w:val="30"/>
          <w:szCs w:val="30"/>
          <w:rtl/>
        </w:rPr>
        <w:t>- الفرق</w:t>
      </w:r>
      <w:r w:rsidRPr="007B387F">
        <w:rPr>
          <w:rFonts w:cs="Simplified Arabic"/>
          <w:b/>
          <w:bCs/>
          <w:color w:val="000000"/>
          <w:sz w:val="30"/>
          <w:szCs w:val="30"/>
          <w:rtl/>
        </w:rPr>
        <w:t xml:space="preserve"> بين الاعتراف والشهادة:</w:t>
      </w:r>
    </w:p>
    <w:p w14:paraId="2BDB1061" w14:textId="2B7A9061" w:rsidR="005F03A8" w:rsidRPr="007B387F" w:rsidRDefault="005F03A8" w:rsidP="00F5634F">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sz w:val="30"/>
          <w:szCs w:val="30"/>
          <w:rtl/>
        </w:rPr>
        <w:t xml:space="preserve">  الشهادة</w:t>
      </w:r>
      <w:r w:rsidR="00F47DFC" w:rsidRPr="007B387F">
        <w:rPr>
          <w:rFonts w:cs="Simplified Arabic" w:hint="cs"/>
          <w:color w:val="000000"/>
          <w:sz w:val="30"/>
          <w:szCs w:val="30"/>
          <w:rtl/>
        </w:rPr>
        <w:t>: إخبار في مجلس القضاء بلفظ أشهد، وعرفها</w:t>
      </w:r>
      <w:r w:rsidRPr="007B387F">
        <w:rPr>
          <w:rFonts w:cs="Simplified Arabic"/>
          <w:color w:val="000000"/>
          <w:sz w:val="30"/>
          <w:szCs w:val="30"/>
          <w:rtl/>
        </w:rPr>
        <w:t xml:space="preserve"> </w:t>
      </w:r>
      <w:r w:rsidR="00F47DFC" w:rsidRPr="007B387F">
        <w:rPr>
          <w:rFonts w:cs="Simplified Arabic" w:hint="cs"/>
          <w:color w:val="000000"/>
          <w:sz w:val="30"/>
          <w:szCs w:val="30"/>
          <w:rtl/>
        </w:rPr>
        <w:t xml:space="preserve">بعض الفقهاء </w:t>
      </w:r>
      <w:r w:rsidRPr="007B387F">
        <w:rPr>
          <w:rFonts w:cs="Simplified Arabic"/>
          <w:color w:val="000000"/>
          <w:sz w:val="30"/>
          <w:szCs w:val="30"/>
          <w:rtl/>
        </w:rPr>
        <w:t xml:space="preserve">بأنها: (التعبير عن مضمون الإدراك الحسي للشاهد </w:t>
      </w:r>
      <w:r w:rsidR="00290BA7" w:rsidRPr="007B387F">
        <w:rPr>
          <w:rFonts w:cs="Simplified Arabic" w:hint="cs"/>
          <w:color w:val="000000"/>
          <w:sz w:val="30"/>
          <w:szCs w:val="30"/>
          <w:rtl/>
        </w:rPr>
        <w:t xml:space="preserve">بما رآه أو سمعه بنفسه من معلومات عن الغير </w:t>
      </w:r>
      <w:r w:rsidRPr="007B387F">
        <w:rPr>
          <w:rFonts w:cs="Simplified Arabic"/>
          <w:color w:val="000000"/>
          <w:sz w:val="30"/>
          <w:szCs w:val="30"/>
          <w:rtl/>
        </w:rPr>
        <w:t>مطابق</w:t>
      </w:r>
      <w:r w:rsidR="00290BA7" w:rsidRPr="007B387F">
        <w:rPr>
          <w:rFonts w:cs="Simplified Arabic" w:hint="cs"/>
          <w:color w:val="000000"/>
          <w:sz w:val="30"/>
          <w:szCs w:val="30"/>
          <w:rtl/>
        </w:rPr>
        <w:t>ة</w:t>
      </w:r>
      <w:r w:rsidRPr="007B387F">
        <w:rPr>
          <w:rFonts w:cs="Simplified Arabic"/>
          <w:color w:val="000000"/>
          <w:sz w:val="30"/>
          <w:szCs w:val="30"/>
          <w:rtl/>
        </w:rPr>
        <w:t xml:space="preserve"> لحقيقة الواقعة التي يشهد عليها في مجلس القضاء </w:t>
      </w:r>
      <w:r w:rsidR="0048463F" w:rsidRPr="007B387F">
        <w:rPr>
          <w:rFonts w:cs="Simplified Arabic"/>
          <w:color w:val="000000"/>
          <w:sz w:val="30"/>
          <w:szCs w:val="30"/>
          <w:rtl/>
        </w:rPr>
        <w:t xml:space="preserve">بعد أداء اليمين </w:t>
      </w:r>
      <w:r w:rsidRPr="007B387F">
        <w:rPr>
          <w:rFonts w:cs="Simplified Arabic"/>
          <w:color w:val="000000"/>
          <w:sz w:val="30"/>
          <w:szCs w:val="30"/>
          <w:rtl/>
        </w:rPr>
        <w:t>ممن تقبل شهادتهم</w:t>
      </w:r>
      <w:r w:rsidR="0048463F" w:rsidRPr="007B387F">
        <w:rPr>
          <w:rFonts w:cs="Simplified Arabic" w:hint="cs"/>
          <w:color w:val="000000"/>
          <w:sz w:val="30"/>
          <w:szCs w:val="30"/>
          <w:rtl/>
        </w:rPr>
        <w:t xml:space="preserve">، وممن </w:t>
      </w:r>
      <w:r w:rsidR="0048463F" w:rsidRPr="007B387F">
        <w:rPr>
          <w:rFonts w:cs="Simplified Arabic" w:hint="cs"/>
          <w:color w:val="000000"/>
          <w:sz w:val="30"/>
          <w:szCs w:val="30"/>
          <w:rtl/>
        </w:rPr>
        <w:lastRenderedPageBreak/>
        <w:t xml:space="preserve">يسمح لهم بها، ومن غير الخصوم في </w:t>
      </w:r>
      <w:r w:rsidR="005538C1" w:rsidRPr="007B387F">
        <w:rPr>
          <w:rFonts w:cs="Simplified Arabic" w:hint="cs"/>
          <w:color w:val="000000"/>
          <w:sz w:val="30"/>
          <w:szCs w:val="30"/>
          <w:rtl/>
        </w:rPr>
        <w:t>الدعوى)</w:t>
      </w:r>
      <w:r w:rsidR="005538C1" w:rsidRPr="007B387F">
        <w:rPr>
          <w:rFonts w:cs="Simplified Arabic" w:hint="cs"/>
          <w:color w:val="000000"/>
          <w:sz w:val="30"/>
          <w:szCs w:val="30"/>
          <w:vertAlign w:val="superscript"/>
          <w:rtl/>
        </w:rPr>
        <w:t xml:space="preserve"> </w:t>
      </w:r>
      <w:r w:rsidR="005538C1"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3"/>
      </w:r>
      <w:r w:rsidR="005538C1" w:rsidRPr="007B387F">
        <w:rPr>
          <w:rFonts w:cs="Simplified Arabic" w:hint="cs"/>
          <w:color w:val="000000"/>
          <w:sz w:val="30"/>
          <w:szCs w:val="30"/>
          <w:vertAlign w:val="superscript"/>
          <w:rtl/>
        </w:rPr>
        <w:t>)</w:t>
      </w:r>
      <w:r w:rsidR="00967A39" w:rsidRPr="00967A39">
        <w:rPr>
          <w:rFonts w:cs="Simplified Arabic" w:hint="cs"/>
          <w:color w:val="FF0000"/>
          <w:sz w:val="30"/>
          <w:szCs w:val="30"/>
          <w:rtl/>
        </w:rPr>
        <w:t>،</w:t>
      </w:r>
      <w:r w:rsidRPr="007B387F">
        <w:rPr>
          <w:rFonts w:cs="Simplified Arabic"/>
          <w:color w:val="000000"/>
          <w:sz w:val="30"/>
          <w:szCs w:val="30"/>
          <w:rtl/>
        </w:rPr>
        <w:t xml:space="preserve"> وعرفها</w:t>
      </w:r>
      <w:r w:rsidR="0048463F" w:rsidRPr="007B387F">
        <w:rPr>
          <w:rFonts w:cs="Simplified Arabic" w:hint="cs"/>
          <w:color w:val="000000"/>
          <w:sz w:val="30"/>
          <w:szCs w:val="30"/>
          <w:rtl/>
        </w:rPr>
        <w:t xml:space="preserve"> الدكتور عبد الرزاق</w:t>
      </w:r>
      <w:r w:rsidRPr="007B387F">
        <w:rPr>
          <w:rFonts w:cs="Simplified Arabic"/>
          <w:color w:val="000000"/>
          <w:sz w:val="30"/>
          <w:szCs w:val="30"/>
          <w:rtl/>
        </w:rPr>
        <w:t xml:space="preserve"> السنهوري بأنها: (إخبار الإنسان بحق لغيره على غيره)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4"/>
      </w:r>
      <w:r w:rsidR="005538C1" w:rsidRPr="007B387F">
        <w:rPr>
          <w:rFonts w:cs="Simplified Arabic" w:hint="cs"/>
          <w:color w:val="000000"/>
          <w:sz w:val="30"/>
          <w:szCs w:val="30"/>
          <w:vertAlign w:val="superscript"/>
          <w:rtl/>
        </w:rPr>
        <w:t>)</w:t>
      </w:r>
      <w:r w:rsidR="005538C1" w:rsidRPr="007B387F">
        <w:rPr>
          <w:rFonts w:cs="Simplified Arabic" w:hint="cs"/>
          <w:color w:val="000000"/>
          <w:sz w:val="30"/>
          <w:szCs w:val="30"/>
          <w:rtl/>
        </w:rPr>
        <w:t>.</w:t>
      </w:r>
    </w:p>
    <w:p w14:paraId="609856A3" w14:textId="77777777" w:rsidR="00967A39" w:rsidRDefault="005F03A8" w:rsidP="00F5634F">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sz w:val="30"/>
          <w:szCs w:val="30"/>
          <w:rtl/>
        </w:rPr>
        <w:t xml:space="preserve"> وعرفها المشرع اليمني بأنها (إخبار في مجلس القضاء من شخص بلفظ الشهادة لإثبات حق لغيره على غيره)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5"/>
      </w:r>
      <w:r w:rsidRPr="007B387F">
        <w:rPr>
          <w:rFonts w:cs="Simplified Arabic"/>
          <w:color w:val="000000"/>
          <w:sz w:val="30"/>
          <w:szCs w:val="30"/>
          <w:vertAlign w:val="superscript"/>
          <w:rtl/>
        </w:rPr>
        <w:t>)</w:t>
      </w:r>
      <w:r w:rsidRPr="007B387F">
        <w:rPr>
          <w:rFonts w:cs="Simplified Arabic"/>
          <w:color w:val="000000"/>
          <w:sz w:val="30"/>
          <w:szCs w:val="30"/>
          <w:rtl/>
        </w:rPr>
        <w:t xml:space="preserve"> </w:t>
      </w:r>
      <w:r w:rsidR="00967A39" w:rsidRPr="00967A39">
        <w:rPr>
          <w:rFonts w:cs="Simplified Arabic" w:hint="cs"/>
          <w:color w:val="FF0000"/>
          <w:sz w:val="30"/>
          <w:szCs w:val="30"/>
          <w:rtl/>
        </w:rPr>
        <w:t>.</w:t>
      </w:r>
    </w:p>
    <w:p w14:paraId="0E10133C" w14:textId="13EF5B90" w:rsidR="005F03A8" w:rsidRPr="007B387F" w:rsidRDefault="005F03A8" w:rsidP="00F5634F">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sz w:val="30"/>
          <w:szCs w:val="30"/>
          <w:rtl/>
        </w:rPr>
        <w:t>ومن هنا يظهر الفرق بين كل منهما ونوجزه في الآتي:</w:t>
      </w:r>
    </w:p>
    <w:p w14:paraId="19BEAEE7" w14:textId="689CC106" w:rsidR="005F03A8" w:rsidRPr="007B387F" w:rsidRDefault="00AA0A39"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أ- </w:t>
      </w:r>
      <w:r w:rsidR="00F47DFC" w:rsidRPr="007B387F">
        <w:rPr>
          <w:rFonts w:cs="Simplified Arabic"/>
          <w:color w:val="000000"/>
          <w:sz w:val="30"/>
          <w:szCs w:val="30"/>
          <w:rtl/>
        </w:rPr>
        <w:t xml:space="preserve">الشهادة يشترط على </w:t>
      </w:r>
      <w:proofErr w:type="spellStart"/>
      <w:r w:rsidR="00F47DFC" w:rsidRPr="007B387F">
        <w:rPr>
          <w:rFonts w:cs="Simplified Arabic"/>
          <w:color w:val="000000"/>
          <w:sz w:val="30"/>
          <w:szCs w:val="30"/>
          <w:rtl/>
        </w:rPr>
        <w:t>المدل</w:t>
      </w:r>
      <w:r w:rsidR="00F47DFC" w:rsidRPr="007B387F">
        <w:rPr>
          <w:rFonts w:cs="Simplified Arabic" w:hint="cs"/>
          <w:color w:val="000000"/>
          <w:sz w:val="30"/>
          <w:szCs w:val="30"/>
          <w:rtl/>
        </w:rPr>
        <w:t>ي</w:t>
      </w:r>
      <w:proofErr w:type="spellEnd"/>
      <w:r w:rsidR="005F03A8" w:rsidRPr="007B387F">
        <w:rPr>
          <w:rFonts w:cs="Simplified Arabic"/>
          <w:color w:val="000000"/>
          <w:sz w:val="30"/>
          <w:szCs w:val="30"/>
          <w:rtl/>
        </w:rPr>
        <w:t xml:space="preserve"> بها حلف اليمين قبل </w:t>
      </w:r>
      <w:r w:rsidR="00967A39" w:rsidRPr="00967A39">
        <w:rPr>
          <w:rFonts w:cs="Simplified Arabic" w:hint="cs"/>
          <w:color w:val="FF0000"/>
          <w:sz w:val="30"/>
          <w:szCs w:val="30"/>
          <w:rtl/>
        </w:rPr>
        <w:t>الإ</w:t>
      </w:r>
      <w:r w:rsidR="005F03A8" w:rsidRPr="00967A39">
        <w:rPr>
          <w:rFonts w:cs="Simplified Arabic"/>
          <w:color w:val="FF0000"/>
          <w:sz w:val="30"/>
          <w:szCs w:val="30"/>
          <w:rtl/>
        </w:rPr>
        <w:t>دلاء</w:t>
      </w:r>
      <w:r w:rsidR="005F03A8" w:rsidRPr="007B387F">
        <w:rPr>
          <w:rFonts w:cs="Simplified Arabic"/>
          <w:color w:val="000000"/>
          <w:sz w:val="30"/>
          <w:szCs w:val="30"/>
          <w:rtl/>
        </w:rPr>
        <w:t xml:space="preserve"> بها، بينما الاعتراف لا يشترط أن يصدر من المتهم بعد تحليفه لليمين بل إن تحليف المتهم اليمين قبل الاعتراف يبطله.</w:t>
      </w:r>
    </w:p>
    <w:p w14:paraId="4348A00C" w14:textId="77777777" w:rsidR="005F03A8" w:rsidRPr="007B387F" w:rsidRDefault="00AA0A39" w:rsidP="00F5634F">
      <w:pPr>
        <w:autoSpaceDE w:val="0"/>
        <w:autoSpaceDN w:val="0"/>
        <w:adjustRightInd w:val="0"/>
        <w:spacing w:after="240" w:line="276" w:lineRule="auto"/>
        <w:ind w:firstLine="284"/>
        <w:jc w:val="lowKashida"/>
        <w:rPr>
          <w:rFonts w:cs="Simplified Arabic"/>
          <w:color w:val="000000"/>
          <w:sz w:val="30"/>
          <w:szCs w:val="30"/>
        </w:rPr>
      </w:pPr>
      <w:r w:rsidRPr="007B387F">
        <w:rPr>
          <w:rFonts w:cs="Simplified Arabic" w:hint="cs"/>
          <w:color w:val="000000"/>
          <w:sz w:val="30"/>
          <w:szCs w:val="30"/>
          <w:rtl/>
        </w:rPr>
        <w:t xml:space="preserve">ب- </w:t>
      </w:r>
      <w:r w:rsidR="005F03A8" w:rsidRPr="007B387F">
        <w:rPr>
          <w:rFonts w:cs="Simplified Arabic"/>
          <w:color w:val="000000"/>
          <w:sz w:val="30"/>
          <w:szCs w:val="30"/>
          <w:rtl/>
        </w:rPr>
        <w:t>الشهادة إخبار صادر من الغير يترتب عنه مصلحة لخصم وضرر لخصم آخر دون إضرار الشاهد بنفسه، ودون أن يجني من شهادته نفعاً، أما الاعتراف إقرار الشخص ضد نفسه.</w:t>
      </w:r>
    </w:p>
    <w:p w14:paraId="5430B4D0" w14:textId="77777777" w:rsidR="005F03A8" w:rsidRPr="007B387F" w:rsidRDefault="005F03A8" w:rsidP="00F5634F">
      <w:pPr>
        <w:autoSpaceDE w:val="0"/>
        <w:autoSpaceDN w:val="0"/>
        <w:adjustRightInd w:val="0"/>
        <w:spacing w:after="240" w:line="276" w:lineRule="auto"/>
        <w:ind w:firstLine="284"/>
        <w:jc w:val="lowKashida"/>
        <w:rPr>
          <w:rFonts w:cs="Simplified Arabic"/>
          <w:color w:val="000000"/>
          <w:sz w:val="30"/>
          <w:szCs w:val="30"/>
        </w:rPr>
      </w:pPr>
      <w:r w:rsidRPr="007B387F">
        <w:rPr>
          <w:rFonts w:cs="Simplified Arabic"/>
          <w:color w:val="000000"/>
          <w:sz w:val="30"/>
          <w:szCs w:val="30"/>
          <w:rtl/>
        </w:rPr>
        <w:t xml:space="preserve">ج- الاعتراف متروك للمتهم فله أن يعترف أو ينكر، بخلاف الشهادة التي يجبر متحملها على الإدلاء بها وفقاً </w:t>
      </w:r>
      <w:r w:rsidR="00724A17" w:rsidRPr="007B387F">
        <w:rPr>
          <w:rFonts w:cs="Simplified Arabic" w:hint="cs"/>
          <w:color w:val="000000"/>
          <w:sz w:val="30"/>
          <w:szCs w:val="30"/>
          <w:rtl/>
        </w:rPr>
        <w:t>ل</w:t>
      </w:r>
      <w:r w:rsidR="00F47DFC" w:rsidRPr="007B387F">
        <w:rPr>
          <w:rFonts w:cs="Simplified Arabic" w:hint="cs"/>
          <w:color w:val="000000"/>
          <w:sz w:val="30"/>
          <w:szCs w:val="30"/>
          <w:rtl/>
        </w:rPr>
        <w:t>نص</w:t>
      </w:r>
      <w:r w:rsidR="002E0147" w:rsidRPr="007B387F">
        <w:rPr>
          <w:rFonts w:cs="Simplified Arabic" w:hint="cs"/>
          <w:color w:val="000000"/>
          <w:sz w:val="30"/>
          <w:szCs w:val="30"/>
          <w:rtl/>
        </w:rPr>
        <w:t xml:space="preserve"> المادة (63) من قانون الاثبات اليمني رقم (21) لسنة 1992م.</w:t>
      </w:r>
      <w:r w:rsidRPr="007B387F">
        <w:rPr>
          <w:rFonts w:cs="Simplified Arabic"/>
          <w:color w:val="000000"/>
          <w:sz w:val="30"/>
          <w:szCs w:val="30"/>
          <w:rtl/>
        </w:rPr>
        <w:t xml:space="preserve"> </w:t>
      </w:r>
    </w:p>
    <w:p w14:paraId="6B958233" w14:textId="77777777" w:rsidR="003646DD" w:rsidRPr="007B387F"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color w:val="000000"/>
          <w:sz w:val="30"/>
          <w:szCs w:val="30"/>
          <w:rtl/>
        </w:rPr>
        <w:t xml:space="preserve">د- الرجوع عن الاعتراف جائز، ولا مسؤولية على المعترف في تراجعه بينما الشاهد لو تراجع فإنه </w:t>
      </w:r>
      <w:r w:rsidRPr="007B387F">
        <w:rPr>
          <w:rFonts w:cs="Simplified Arabic"/>
          <w:sz w:val="30"/>
          <w:szCs w:val="30"/>
          <w:rtl/>
        </w:rPr>
        <w:t xml:space="preserve">يكون </w:t>
      </w:r>
      <w:proofErr w:type="spellStart"/>
      <w:r w:rsidRPr="007B387F">
        <w:rPr>
          <w:rFonts w:cs="Simplified Arabic"/>
          <w:sz w:val="30"/>
          <w:szCs w:val="30"/>
          <w:rtl/>
        </w:rPr>
        <w:t>مساءلاً</w:t>
      </w:r>
      <w:proofErr w:type="spellEnd"/>
      <w:r w:rsidRPr="007B387F">
        <w:rPr>
          <w:rFonts w:cs="Simplified Arabic"/>
          <w:sz w:val="30"/>
          <w:szCs w:val="30"/>
          <w:rtl/>
        </w:rPr>
        <w:t xml:space="preserve">، </w:t>
      </w:r>
      <w:r w:rsidRPr="007B387F">
        <w:rPr>
          <w:rFonts w:cs="Simplified Arabic"/>
          <w:color w:val="000000"/>
          <w:sz w:val="30"/>
          <w:szCs w:val="30"/>
          <w:rtl/>
        </w:rPr>
        <w:t xml:space="preserve">لا سيما إذا صدر الحكم بناءً على تلك الشهادة. </w:t>
      </w:r>
    </w:p>
    <w:p w14:paraId="61B0DB48" w14:textId="568CF572" w:rsidR="005F03A8" w:rsidRPr="007B387F" w:rsidRDefault="003646DD"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ه</w:t>
      </w:r>
      <w:r w:rsidR="000B1E4D" w:rsidRPr="007B387F">
        <w:rPr>
          <w:rFonts w:cs="Simplified Arabic" w:hint="cs"/>
          <w:color w:val="000000"/>
          <w:sz w:val="30"/>
          <w:szCs w:val="30"/>
          <w:rtl/>
        </w:rPr>
        <w:t xml:space="preserve">ــ </w:t>
      </w:r>
      <w:r w:rsidRPr="007B387F">
        <w:rPr>
          <w:rFonts w:cs="Simplified Arabic" w:hint="cs"/>
          <w:color w:val="000000"/>
          <w:sz w:val="30"/>
          <w:szCs w:val="30"/>
          <w:rtl/>
        </w:rPr>
        <w:t xml:space="preserve">- الاعتراف لا يصلح </w:t>
      </w:r>
      <w:r w:rsidR="00967A39" w:rsidRPr="00967A39">
        <w:rPr>
          <w:rFonts w:cs="Simplified Arabic" w:hint="cs"/>
          <w:color w:val="FF0000"/>
          <w:sz w:val="30"/>
          <w:szCs w:val="30"/>
          <w:rtl/>
        </w:rPr>
        <w:t>إ</w:t>
      </w:r>
      <w:r w:rsidRPr="00967A39">
        <w:rPr>
          <w:rFonts w:cs="Simplified Arabic" w:hint="cs"/>
          <w:color w:val="FF0000"/>
          <w:sz w:val="30"/>
          <w:szCs w:val="30"/>
          <w:rtl/>
        </w:rPr>
        <w:t>لا</w:t>
      </w:r>
      <w:r w:rsidRPr="007B387F">
        <w:rPr>
          <w:rFonts w:cs="Simplified Arabic" w:hint="cs"/>
          <w:color w:val="000000"/>
          <w:sz w:val="30"/>
          <w:szCs w:val="30"/>
          <w:rtl/>
        </w:rPr>
        <w:t xml:space="preserve"> بعد مواجهة المتهم بالتهمة المنسوبة إليه، فما يرويه شخص عن اعتراف أدلى به المتهم إليه لا يصدق عليه وصف الاعتراف كدليل في الدعوى بل هو محض شهادة سماعية بهذا الاعتراف تخضع لتقدير المحكمة من حيث صدقها، ومطابقتها </w:t>
      </w:r>
      <w:r w:rsidR="00915CB6" w:rsidRPr="007B387F">
        <w:rPr>
          <w:rFonts w:cs="Simplified Arabic" w:hint="cs"/>
          <w:color w:val="000000"/>
          <w:sz w:val="30"/>
          <w:szCs w:val="30"/>
          <w:rtl/>
        </w:rPr>
        <w:t>للواقع</w:t>
      </w:r>
      <w:r w:rsidR="00915CB6" w:rsidRPr="007B387F">
        <w:rPr>
          <w:rFonts w:cs="Simplified Arabic" w:hint="cs"/>
          <w:color w:val="000000"/>
          <w:sz w:val="30"/>
          <w:szCs w:val="30"/>
          <w:vertAlign w:val="superscript"/>
          <w:rtl/>
        </w:rPr>
        <w:t xml:space="preserve"> </w:t>
      </w:r>
      <w:r w:rsidR="00915CB6"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26"/>
      </w:r>
      <w:r w:rsidRPr="007B387F">
        <w:rPr>
          <w:rFonts w:cs="Simplified Arabic" w:hint="cs"/>
          <w:color w:val="000000"/>
          <w:sz w:val="30"/>
          <w:szCs w:val="30"/>
          <w:vertAlign w:val="superscript"/>
          <w:rtl/>
        </w:rPr>
        <w:t>)</w:t>
      </w:r>
      <w:r w:rsidRPr="007B387F">
        <w:rPr>
          <w:rFonts w:cs="Simplified Arabic" w:hint="cs"/>
          <w:color w:val="000000"/>
          <w:sz w:val="30"/>
          <w:szCs w:val="30"/>
          <w:rtl/>
        </w:rPr>
        <w:t>.</w:t>
      </w:r>
    </w:p>
    <w:p w14:paraId="58D943A1" w14:textId="6862101C" w:rsidR="00724A17" w:rsidRPr="007B387F" w:rsidRDefault="00724A17" w:rsidP="00F5634F">
      <w:pPr>
        <w:autoSpaceDE w:val="0"/>
        <w:autoSpaceDN w:val="0"/>
        <w:adjustRightInd w:val="0"/>
        <w:spacing w:after="240" w:line="276" w:lineRule="auto"/>
        <w:ind w:firstLine="284"/>
        <w:jc w:val="lowKashida"/>
        <w:rPr>
          <w:rFonts w:cs="Simplified Arabic"/>
          <w:color w:val="000000"/>
          <w:sz w:val="30"/>
          <w:szCs w:val="30"/>
        </w:rPr>
      </w:pPr>
      <w:r w:rsidRPr="007B387F">
        <w:rPr>
          <w:rFonts w:cs="Simplified Arabic" w:hint="cs"/>
          <w:color w:val="000000"/>
          <w:sz w:val="30"/>
          <w:szCs w:val="30"/>
          <w:rtl/>
        </w:rPr>
        <w:lastRenderedPageBreak/>
        <w:t>و- الاعتراف إذا تضمن أقو</w:t>
      </w:r>
      <w:r w:rsidR="0045543B" w:rsidRPr="007B387F">
        <w:rPr>
          <w:rFonts w:cs="Simplified Arabic" w:hint="cs"/>
          <w:color w:val="000000"/>
          <w:sz w:val="30"/>
          <w:szCs w:val="30"/>
          <w:rtl/>
        </w:rPr>
        <w:t>ا</w:t>
      </w:r>
      <w:r w:rsidRPr="007B387F">
        <w:rPr>
          <w:rFonts w:cs="Simplified Arabic" w:hint="cs"/>
          <w:color w:val="000000"/>
          <w:sz w:val="30"/>
          <w:szCs w:val="30"/>
          <w:rtl/>
        </w:rPr>
        <w:t>لا</w:t>
      </w:r>
      <w:r w:rsidR="006460CD" w:rsidRPr="007B387F">
        <w:rPr>
          <w:rFonts w:cs="Simplified Arabic" w:hint="cs"/>
          <w:color w:val="000000"/>
          <w:sz w:val="30"/>
          <w:szCs w:val="30"/>
          <w:rtl/>
        </w:rPr>
        <w:t>ً</w:t>
      </w:r>
      <w:r w:rsidRPr="007B387F">
        <w:rPr>
          <w:rFonts w:cs="Simplified Arabic" w:hint="cs"/>
          <w:color w:val="000000"/>
          <w:sz w:val="30"/>
          <w:szCs w:val="30"/>
          <w:rtl/>
        </w:rPr>
        <w:t xml:space="preserve"> غير صحيحة فلا يعد ذلك تزويرا</w:t>
      </w:r>
      <w:r w:rsidR="00531519" w:rsidRPr="007B387F">
        <w:rPr>
          <w:rFonts w:cs="Simplified Arabic" w:hint="cs"/>
          <w:color w:val="000000"/>
          <w:sz w:val="30"/>
          <w:szCs w:val="30"/>
          <w:rtl/>
        </w:rPr>
        <w:t>ً</w:t>
      </w:r>
      <w:r w:rsidRPr="007B387F">
        <w:rPr>
          <w:rFonts w:cs="Simplified Arabic" w:hint="cs"/>
          <w:color w:val="000000"/>
          <w:sz w:val="30"/>
          <w:szCs w:val="30"/>
          <w:rtl/>
        </w:rPr>
        <w:t>، بعكس الشهادة التي يعد أي كلام فيها غير صادق وصحيح يعد تزويرا</w:t>
      </w:r>
      <w:r w:rsidR="00531519" w:rsidRPr="007B387F">
        <w:rPr>
          <w:rFonts w:cs="Simplified Arabic" w:hint="cs"/>
          <w:color w:val="000000"/>
          <w:sz w:val="30"/>
          <w:szCs w:val="30"/>
          <w:rtl/>
        </w:rPr>
        <w:t>ً</w:t>
      </w:r>
      <w:r w:rsidRPr="007B387F">
        <w:rPr>
          <w:rFonts w:cs="Simplified Arabic" w:hint="cs"/>
          <w:color w:val="000000"/>
          <w:sz w:val="30"/>
          <w:szCs w:val="30"/>
          <w:rtl/>
        </w:rPr>
        <w:t xml:space="preserve"> يعاقب الشاهد </w:t>
      </w:r>
      <w:r w:rsidR="00531519" w:rsidRPr="007B387F">
        <w:rPr>
          <w:rFonts w:cs="Simplified Arabic" w:hint="cs"/>
          <w:color w:val="000000"/>
          <w:sz w:val="30"/>
          <w:szCs w:val="30"/>
          <w:rtl/>
        </w:rPr>
        <w:t xml:space="preserve">عليه </w:t>
      </w:r>
      <w:r w:rsidR="00531519"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27"/>
      </w:r>
      <w:r w:rsidRPr="007B387F">
        <w:rPr>
          <w:rFonts w:cs="Simplified Arabic" w:hint="cs"/>
          <w:color w:val="000000"/>
          <w:sz w:val="30"/>
          <w:szCs w:val="30"/>
          <w:vertAlign w:val="superscript"/>
          <w:rtl/>
        </w:rPr>
        <w:t>).</w:t>
      </w:r>
    </w:p>
    <w:p w14:paraId="1A9CFF99" w14:textId="4D099D21" w:rsidR="005F03A8" w:rsidRPr="007B387F" w:rsidRDefault="00F47DFC" w:rsidP="00F5634F">
      <w:pPr>
        <w:autoSpaceDE w:val="0"/>
        <w:autoSpaceDN w:val="0"/>
        <w:adjustRightInd w:val="0"/>
        <w:spacing w:after="240" w:line="276" w:lineRule="auto"/>
        <w:ind w:firstLine="720"/>
        <w:rPr>
          <w:rFonts w:cs="Simplified Arabic"/>
          <w:b/>
          <w:bCs/>
          <w:color w:val="000000"/>
          <w:sz w:val="30"/>
          <w:szCs w:val="30"/>
          <w:rtl/>
        </w:rPr>
      </w:pPr>
      <w:r w:rsidRPr="007B387F">
        <w:rPr>
          <w:rFonts w:cs="Simplified Arabic" w:hint="cs"/>
          <w:b/>
          <w:bCs/>
          <w:color w:val="000000"/>
          <w:sz w:val="30"/>
          <w:szCs w:val="30"/>
          <w:rtl/>
        </w:rPr>
        <w:t xml:space="preserve">رابعاً: </w:t>
      </w:r>
      <w:r w:rsidR="005F03A8" w:rsidRPr="007B387F">
        <w:rPr>
          <w:rFonts w:cs="Simplified Arabic"/>
          <w:b/>
          <w:bCs/>
          <w:color w:val="000000"/>
          <w:sz w:val="30"/>
          <w:szCs w:val="30"/>
          <w:rtl/>
        </w:rPr>
        <w:t>طبيعة الاعتراف</w:t>
      </w:r>
      <w:r w:rsidRPr="007B387F">
        <w:rPr>
          <w:rFonts w:cs="Simplified Arabic" w:hint="cs"/>
          <w:b/>
          <w:bCs/>
          <w:color w:val="000000"/>
          <w:sz w:val="30"/>
          <w:szCs w:val="30"/>
          <w:rtl/>
        </w:rPr>
        <w:t>:</w:t>
      </w:r>
    </w:p>
    <w:p w14:paraId="14064DCD" w14:textId="0D5CEAFA" w:rsidR="005F03A8" w:rsidRPr="007B387F" w:rsidRDefault="00F47DFC"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لم تكن </w:t>
      </w:r>
      <w:r w:rsidRPr="007B387F">
        <w:rPr>
          <w:rFonts w:cs="Simplified Arabic"/>
          <w:color w:val="000000"/>
          <w:sz w:val="30"/>
          <w:szCs w:val="30"/>
          <w:rtl/>
        </w:rPr>
        <w:t>طبيعة الاعتراف</w:t>
      </w: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محل </w:t>
      </w:r>
      <w:r w:rsidR="00531519" w:rsidRPr="007B387F">
        <w:rPr>
          <w:rFonts w:cs="Simplified Arabic" w:hint="cs"/>
          <w:color w:val="000000"/>
          <w:sz w:val="30"/>
          <w:szCs w:val="30"/>
          <w:rtl/>
        </w:rPr>
        <w:t>ا</w:t>
      </w:r>
      <w:r w:rsidR="005F03A8" w:rsidRPr="007B387F">
        <w:rPr>
          <w:rFonts w:cs="Simplified Arabic"/>
          <w:color w:val="000000"/>
          <w:sz w:val="30"/>
          <w:szCs w:val="30"/>
          <w:rtl/>
        </w:rPr>
        <w:t>تفاق بين فقهاء القانون</w:t>
      </w:r>
      <w:r w:rsidRPr="007B387F">
        <w:rPr>
          <w:rFonts w:cs="Simplified Arabic" w:hint="cs"/>
          <w:color w:val="000000"/>
          <w:sz w:val="30"/>
          <w:szCs w:val="30"/>
          <w:rtl/>
        </w:rPr>
        <w:t xml:space="preserve"> خلاف فيها</w:t>
      </w:r>
      <w:r w:rsidR="005F03A8" w:rsidRPr="007B387F">
        <w:rPr>
          <w:rFonts w:cs="Simplified Arabic"/>
          <w:color w:val="000000"/>
          <w:sz w:val="30"/>
          <w:szCs w:val="30"/>
          <w:rtl/>
        </w:rPr>
        <w:t xml:space="preserve">، </w:t>
      </w:r>
      <w:r w:rsidRPr="007B387F">
        <w:rPr>
          <w:rFonts w:cs="Simplified Arabic" w:hint="cs"/>
          <w:color w:val="000000"/>
          <w:sz w:val="30"/>
          <w:szCs w:val="30"/>
          <w:rtl/>
        </w:rPr>
        <w:t>وسنعرض تلك الآراء</w:t>
      </w:r>
      <w:r w:rsidR="005F03A8" w:rsidRPr="007B387F">
        <w:rPr>
          <w:rFonts w:cs="Simplified Arabic"/>
          <w:color w:val="000000"/>
          <w:sz w:val="30"/>
          <w:szCs w:val="30"/>
          <w:rtl/>
        </w:rPr>
        <w:t xml:space="preserve"> </w:t>
      </w:r>
      <w:r w:rsidRPr="007B387F">
        <w:rPr>
          <w:rFonts w:cs="Simplified Arabic" w:hint="cs"/>
          <w:color w:val="000000"/>
          <w:sz w:val="30"/>
          <w:szCs w:val="30"/>
          <w:rtl/>
        </w:rPr>
        <w:t xml:space="preserve">في </w:t>
      </w:r>
      <w:r w:rsidR="005F03A8" w:rsidRPr="007B387F">
        <w:rPr>
          <w:rFonts w:cs="Simplified Arabic"/>
          <w:color w:val="000000"/>
          <w:sz w:val="30"/>
          <w:szCs w:val="30"/>
          <w:rtl/>
        </w:rPr>
        <w:t>الآتي:</w:t>
      </w:r>
    </w:p>
    <w:p w14:paraId="50E3744F" w14:textId="77777777"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 xml:space="preserve">1- الاعتراف </w:t>
      </w:r>
      <w:r w:rsidR="001707D2" w:rsidRPr="007B387F">
        <w:rPr>
          <w:rFonts w:cs="Simplified Arabic"/>
          <w:b/>
          <w:bCs/>
          <w:color w:val="000000"/>
          <w:sz w:val="30"/>
          <w:szCs w:val="30"/>
          <w:rtl/>
        </w:rPr>
        <w:t>تصرف قانوني</w:t>
      </w:r>
      <w:r w:rsidRPr="007B387F">
        <w:rPr>
          <w:rFonts w:cs="Simplified Arabic"/>
          <w:b/>
          <w:bCs/>
          <w:color w:val="000000"/>
          <w:sz w:val="30"/>
          <w:szCs w:val="30"/>
          <w:rtl/>
        </w:rPr>
        <w:t>:</w:t>
      </w:r>
    </w:p>
    <w:p w14:paraId="40F1D570" w14:textId="0B06A4C2" w:rsidR="005F03A8" w:rsidRPr="007B387F" w:rsidRDefault="00F47DFC"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ي</w:t>
      </w:r>
      <w:r w:rsidR="005F03A8" w:rsidRPr="007B387F">
        <w:rPr>
          <w:rFonts w:cs="Simplified Arabic"/>
          <w:color w:val="000000"/>
          <w:sz w:val="30"/>
          <w:szCs w:val="30"/>
          <w:rtl/>
        </w:rPr>
        <w:t>ذهب بعض الفقه إلى أن الاعتراف هو</w:t>
      </w:r>
      <w:r w:rsidR="008258CA" w:rsidRPr="007B387F">
        <w:rPr>
          <w:rFonts w:cs="Simplified Arabic" w:hint="cs"/>
          <w:color w:val="000000"/>
          <w:sz w:val="30"/>
          <w:szCs w:val="30"/>
          <w:rtl/>
        </w:rPr>
        <w:t>:</w:t>
      </w:r>
      <w:r w:rsidR="005F03A8" w:rsidRPr="007B387F">
        <w:rPr>
          <w:rFonts w:cs="Simplified Arabic"/>
          <w:color w:val="000000"/>
          <w:sz w:val="30"/>
          <w:szCs w:val="30"/>
          <w:rtl/>
        </w:rPr>
        <w:t xml:space="preserve"> </w:t>
      </w:r>
      <w:r w:rsidR="008258CA" w:rsidRPr="007B387F">
        <w:rPr>
          <w:rFonts w:cs="Simplified Arabic" w:hint="cs"/>
          <w:color w:val="000000"/>
          <w:sz w:val="30"/>
          <w:szCs w:val="30"/>
          <w:rtl/>
        </w:rPr>
        <w:t>(</w:t>
      </w:r>
      <w:r w:rsidR="005F03A8" w:rsidRPr="007B387F">
        <w:rPr>
          <w:rFonts w:cs="Simplified Arabic"/>
          <w:color w:val="000000"/>
          <w:sz w:val="30"/>
          <w:szCs w:val="30"/>
          <w:rtl/>
        </w:rPr>
        <w:t>تصرف</w:t>
      </w:r>
      <w:r w:rsidR="00F62BA8" w:rsidRPr="007B387F">
        <w:rPr>
          <w:rFonts w:cs="Simplified Arabic" w:hint="cs"/>
          <w:color w:val="000000"/>
          <w:sz w:val="30"/>
          <w:szCs w:val="30"/>
          <w:rtl/>
        </w:rPr>
        <w:t>ا</w:t>
      </w:r>
      <w:r w:rsidR="00925E19" w:rsidRPr="007B387F">
        <w:rPr>
          <w:rFonts w:cs="Simplified Arabic" w:hint="cs"/>
          <w:color w:val="000000"/>
          <w:sz w:val="30"/>
          <w:szCs w:val="30"/>
          <w:rtl/>
        </w:rPr>
        <w:t>ً</w:t>
      </w:r>
      <w:r w:rsidR="005F03A8" w:rsidRPr="007B387F">
        <w:rPr>
          <w:rFonts w:cs="Simplified Arabic"/>
          <w:color w:val="000000"/>
          <w:sz w:val="30"/>
          <w:szCs w:val="30"/>
          <w:rtl/>
        </w:rPr>
        <w:t xml:space="preserve"> قانوني</w:t>
      </w:r>
      <w:r w:rsidR="00F62BA8" w:rsidRPr="007B387F">
        <w:rPr>
          <w:rFonts w:cs="Simplified Arabic" w:hint="cs"/>
          <w:color w:val="000000"/>
          <w:sz w:val="30"/>
          <w:szCs w:val="30"/>
          <w:rtl/>
        </w:rPr>
        <w:t>ا</w:t>
      </w:r>
      <w:r w:rsidR="008E47D0">
        <w:rPr>
          <w:rFonts w:cs="Simplified Arabic" w:hint="cs"/>
          <w:color w:val="000000"/>
          <w:sz w:val="30"/>
          <w:szCs w:val="30"/>
          <w:rtl/>
        </w:rPr>
        <w:t>ً</w:t>
      </w:r>
      <w:r w:rsidR="005F03A8" w:rsidRPr="007B387F">
        <w:rPr>
          <w:rFonts w:cs="Simplified Arabic"/>
          <w:color w:val="000000"/>
          <w:sz w:val="30"/>
          <w:szCs w:val="30"/>
          <w:rtl/>
        </w:rPr>
        <w:t xml:space="preserve">؛ لأن المعترف </w:t>
      </w:r>
      <w:r w:rsidR="008258CA" w:rsidRPr="007B387F">
        <w:rPr>
          <w:rFonts w:cs="Simplified Arabic" w:hint="cs"/>
          <w:color w:val="000000"/>
          <w:sz w:val="30"/>
          <w:szCs w:val="30"/>
          <w:rtl/>
        </w:rPr>
        <w:t>تتجه إرادته</w:t>
      </w:r>
      <w:r w:rsidR="005F03A8" w:rsidRPr="007B387F">
        <w:rPr>
          <w:rFonts w:cs="Simplified Arabic"/>
          <w:color w:val="000000"/>
          <w:sz w:val="30"/>
          <w:szCs w:val="30"/>
          <w:rtl/>
        </w:rPr>
        <w:t xml:space="preserve"> إلى الآثار المترتبة </w:t>
      </w:r>
      <w:r w:rsidR="008258CA" w:rsidRPr="007B387F">
        <w:rPr>
          <w:rFonts w:cs="Simplified Arabic" w:hint="cs"/>
          <w:color w:val="000000"/>
          <w:sz w:val="30"/>
          <w:szCs w:val="30"/>
          <w:rtl/>
        </w:rPr>
        <w:t xml:space="preserve">على </w:t>
      </w:r>
      <w:r w:rsidR="00F65C2A" w:rsidRPr="007B387F">
        <w:rPr>
          <w:rFonts w:cs="Simplified Arabic" w:hint="cs"/>
          <w:color w:val="000000"/>
          <w:sz w:val="30"/>
          <w:szCs w:val="30"/>
          <w:rtl/>
        </w:rPr>
        <w:t>الاعتراف)</w:t>
      </w:r>
      <w:r w:rsidR="00F65C2A" w:rsidRPr="007B387F">
        <w:rPr>
          <w:rFonts w:cs="Simplified Arabic" w:hint="cs"/>
          <w:color w:val="000000"/>
          <w:sz w:val="30"/>
          <w:szCs w:val="30"/>
          <w:vertAlign w:val="superscript"/>
          <w:rtl/>
        </w:rPr>
        <w:t xml:space="preserve"> </w:t>
      </w:r>
      <w:r w:rsidR="00F65C2A"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28"/>
      </w:r>
      <w:r w:rsidR="00531519" w:rsidRPr="007B387F">
        <w:rPr>
          <w:rFonts w:cs="Simplified Arabic" w:hint="cs"/>
          <w:color w:val="000000"/>
          <w:sz w:val="30"/>
          <w:szCs w:val="30"/>
          <w:vertAlign w:val="superscript"/>
          <w:rtl/>
        </w:rPr>
        <w:t>).</w:t>
      </w:r>
    </w:p>
    <w:p w14:paraId="18960241" w14:textId="5F3835FC" w:rsidR="005F03A8" w:rsidRPr="007B387F" w:rsidRDefault="003646DD"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2</w:t>
      </w:r>
      <w:r w:rsidR="00531519" w:rsidRPr="007B387F">
        <w:rPr>
          <w:rFonts w:cs="Simplified Arabic" w:hint="cs"/>
          <w:b/>
          <w:bCs/>
          <w:color w:val="000000"/>
          <w:sz w:val="30"/>
          <w:szCs w:val="30"/>
          <w:rtl/>
        </w:rPr>
        <w:t>- الاعتراف</w:t>
      </w:r>
      <w:r w:rsidRPr="007B387F">
        <w:rPr>
          <w:rFonts w:cs="Simplified Arabic"/>
          <w:b/>
          <w:bCs/>
          <w:color w:val="000000"/>
          <w:sz w:val="30"/>
          <w:szCs w:val="30"/>
          <w:rtl/>
        </w:rPr>
        <w:t xml:space="preserve"> عمل قانوني</w:t>
      </w:r>
      <w:r w:rsidR="005F03A8" w:rsidRPr="007B387F">
        <w:rPr>
          <w:rFonts w:cs="Simplified Arabic"/>
          <w:b/>
          <w:bCs/>
          <w:color w:val="000000"/>
          <w:sz w:val="30"/>
          <w:szCs w:val="30"/>
          <w:rtl/>
        </w:rPr>
        <w:t xml:space="preserve"> بالمعنى الضيق:</w:t>
      </w:r>
    </w:p>
    <w:p w14:paraId="4DE145EA" w14:textId="7755409F" w:rsidR="00AA0A39" w:rsidRPr="007B387F" w:rsidRDefault="00F47DFC"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يؤكد البعض أن </w:t>
      </w:r>
      <w:r w:rsidR="005F03A8" w:rsidRPr="007B387F">
        <w:rPr>
          <w:rFonts w:cs="Simplified Arabic"/>
          <w:color w:val="000000"/>
          <w:sz w:val="30"/>
          <w:szCs w:val="30"/>
          <w:rtl/>
        </w:rPr>
        <w:t>الاعتراف عمل قانوني بالمعنى الضيق وليس تصرفاً قانونياً؛ لأن القانون وحده هو الذي يرتب الآثار القانونية للاعتراف، وليس لإرادة المعترف دور في تحديد هذه الآثار، فضلا</w:t>
      </w:r>
      <w:r w:rsidR="00531519" w:rsidRPr="007B387F">
        <w:rPr>
          <w:rFonts w:cs="Simplified Arabic" w:hint="cs"/>
          <w:color w:val="000000"/>
          <w:sz w:val="30"/>
          <w:szCs w:val="30"/>
          <w:rtl/>
        </w:rPr>
        <w:t>ً</w:t>
      </w:r>
      <w:r w:rsidR="005F03A8" w:rsidRPr="007B387F">
        <w:rPr>
          <w:rFonts w:cs="Simplified Arabic"/>
          <w:color w:val="000000"/>
          <w:sz w:val="30"/>
          <w:szCs w:val="30"/>
          <w:rtl/>
        </w:rPr>
        <w:t xml:space="preserve"> على أن القاضي وحده هو الذي يملك سلطة تقدير هذا الاعتراف، ولمحكمة الموضوع تقدير الاعتراف في أية مرحلة من مراحل التحقيق متى اطمأنت إليه، بخلاف التصرف القانوني الذي يكون لسلطان الإرادة </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29"/>
      </w:r>
      <w:r w:rsidR="005F03A8" w:rsidRPr="007B387F">
        <w:rPr>
          <w:rFonts w:cs="Simplified Arabic"/>
          <w:color w:val="000000"/>
          <w:sz w:val="30"/>
          <w:szCs w:val="30"/>
          <w:vertAlign w:val="superscript"/>
          <w:rtl/>
        </w:rPr>
        <w:t>).</w:t>
      </w:r>
    </w:p>
    <w:p w14:paraId="5643F4BA" w14:textId="09D3A4C3" w:rsidR="005F03A8" w:rsidRPr="007B387F" w:rsidRDefault="001707D2"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3</w:t>
      </w:r>
      <w:r w:rsidR="00531519" w:rsidRPr="007B387F">
        <w:rPr>
          <w:rFonts w:cs="Simplified Arabic" w:hint="cs"/>
          <w:b/>
          <w:bCs/>
          <w:color w:val="000000"/>
          <w:sz w:val="30"/>
          <w:szCs w:val="30"/>
          <w:rtl/>
        </w:rPr>
        <w:t>- الاعتراف</w:t>
      </w:r>
      <w:r w:rsidRPr="007B387F">
        <w:rPr>
          <w:rFonts w:cs="Simplified Arabic"/>
          <w:b/>
          <w:bCs/>
          <w:color w:val="000000"/>
          <w:sz w:val="30"/>
          <w:szCs w:val="30"/>
          <w:rtl/>
        </w:rPr>
        <w:t xml:space="preserve"> عمل إجرائي</w:t>
      </w:r>
      <w:r w:rsidR="00D44D27" w:rsidRPr="007B387F">
        <w:rPr>
          <w:rFonts w:cs="Simplified Arabic" w:hint="cs"/>
          <w:b/>
          <w:bCs/>
          <w:color w:val="000000"/>
          <w:sz w:val="30"/>
          <w:szCs w:val="30"/>
          <w:rtl/>
        </w:rPr>
        <w:t>، وغير إجرائي</w:t>
      </w:r>
      <w:r w:rsidR="005F03A8" w:rsidRPr="007B387F">
        <w:rPr>
          <w:rFonts w:cs="Simplified Arabic"/>
          <w:b/>
          <w:bCs/>
          <w:color w:val="000000"/>
          <w:sz w:val="30"/>
          <w:szCs w:val="30"/>
          <w:rtl/>
        </w:rPr>
        <w:t>:</w:t>
      </w:r>
    </w:p>
    <w:p w14:paraId="081071CB" w14:textId="47568225" w:rsidR="005F03A8" w:rsidRPr="007B387F"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color w:val="000000"/>
          <w:sz w:val="30"/>
          <w:szCs w:val="30"/>
          <w:rtl/>
        </w:rPr>
        <w:t>حدد</w:t>
      </w:r>
      <w:r w:rsidRPr="007B387F">
        <w:rPr>
          <w:rFonts w:cs="Simplified Arabic" w:hint="cs"/>
          <w:color w:val="000000"/>
          <w:sz w:val="30"/>
          <w:szCs w:val="30"/>
        </w:rPr>
        <w:t xml:space="preserve"> </w:t>
      </w:r>
      <w:r w:rsidRPr="007B387F">
        <w:rPr>
          <w:rFonts w:cs="Simplified Arabic"/>
          <w:color w:val="000000"/>
          <w:sz w:val="30"/>
          <w:szCs w:val="30"/>
          <w:rtl/>
        </w:rPr>
        <w:t>جانب</w:t>
      </w:r>
      <w:r w:rsidRPr="007B387F">
        <w:rPr>
          <w:rFonts w:cs="Simplified Arabic" w:hint="cs"/>
          <w:color w:val="000000"/>
          <w:sz w:val="30"/>
          <w:szCs w:val="30"/>
        </w:rPr>
        <w:t xml:space="preserve"> </w:t>
      </w:r>
      <w:r w:rsidRPr="007B387F">
        <w:rPr>
          <w:rFonts w:cs="Simplified Arabic"/>
          <w:color w:val="000000"/>
          <w:sz w:val="30"/>
          <w:szCs w:val="30"/>
          <w:rtl/>
        </w:rPr>
        <w:t>من</w:t>
      </w:r>
      <w:r w:rsidRPr="007B387F">
        <w:rPr>
          <w:rFonts w:cs="Simplified Arabic" w:hint="cs"/>
          <w:color w:val="000000"/>
          <w:sz w:val="30"/>
          <w:szCs w:val="30"/>
        </w:rPr>
        <w:t xml:space="preserve"> </w:t>
      </w:r>
      <w:r w:rsidRPr="007B387F">
        <w:rPr>
          <w:rFonts w:cs="Simplified Arabic"/>
          <w:color w:val="000000"/>
          <w:sz w:val="30"/>
          <w:szCs w:val="30"/>
          <w:rtl/>
        </w:rPr>
        <w:t>الفقه</w:t>
      </w:r>
      <w:r w:rsidRPr="007B387F">
        <w:rPr>
          <w:rFonts w:cs="Simplified Arabic" w:hint="cs"/>
          <w:color w:val="000000"/>
          <w:sz w:val="30"/>
          <w:szCs w:val="30"/>
        </w:rPr>
        <w:t xml:space="preserve"> </w:t>
      </w:r>
      <w:r w:rsidRPr="007B387F">
        <w:rPr>
          <w:rFonts w:cs="Simplified Arabic"/>
          <w:color w:val="000000"/>
          <w:sz w:val="30"/>
          <w:szCs w:val="30"/>
          <w:rtl/>
        </w:rPr>
        <w:t>الطبيعة</w:t>
      </w:r>
      <w:r w:rsidRPr="007B387F">
        <w:rPr>
          <w:rFonts w:cs="Simplified Arabic" w:hint="cs"/>
          <w:color w:val="000000"/>
          <w:sz w:val="30"/>
          <w:szCs w:val="30"/>
        </w:rPr>
        <w:t xml:space="preserve"> </w:t>
      </w:r>
      <w:r w:rsidRPr="007B387F">
        <w:rPr>
          <w:rFonts w:cs="Simplified Arabic"/>
          <w:color w:val="000000"/>
          <w:sz w:val="30"/>
          <w:szCs w:val="30"/>
          <w:rtl/>
        </w:rPr>
        <w:t>القانونية للاعتراف من</w:t>
      </w:r>
      <w:r w:rsidRPr="007B387F">
        <w:rPr>
          <w:rFonts w:cs="Simplified Arabic" w:hint="cs"/>
          <w:color w:val="000000"/>
          <w:sz w:val="30"/>
          <w:szCs w:val="30"/>
        </w:rPr>
        <w:t xml:space="preserve"> </w:t>
      </w:r>
      <w:r w:rsidRPr="007B387F">
        <w:rPr>
          <w:rFonts w:cs="Simplified Arabic"/>
          <w:color w:val="000000"/>
          <w:sz w:val="30"/>
          <w:szCs w:val="30"/>
          <w:rtl/>
        </w:rPr>
        <w:t>جانب</w:t>
      </w:r>
      <w:r w:rsidRPr="007B387F">
        <w:rPr>
          <w:rFonts w:cs="Simplified Arabic" w:hint="cs"/>
          <w:color w:val="000000"/>
          <w:sz w:val="30"/>
          <w:szCs w:val="30"/>
        </w:rPr>
        <w:t xml:space="preserve"> </w:t>
      </w:r>
      <w:r w:rsidRPr="007B387F">
        <w:rPr>
          <w:rFonts w:cs="Simplified Arabic"/>
          <w:color w:val="000000"/>
          <w:sz w:val="30"/>
          <w:szCs w:val="30"/>
          <w:rtl/>
        </w:rPr>
        <w:t>أنه</w:t>
      </w:r>
      <w:r w:rsidRPr="007B387F">
        <w:rPr>
          <w:rFonts w:cs="Simplified Arabic" w:hint="cs"/>
          <w:color w:val="000000"/>
          <w:sz w:val="30"/>
          <w:szCs w:val="30"/>
        </w:rPr>
        <w:t xml:space="preserve"> </w:t>
      </w:r>
      <w:r w:rsidRPr="007B387F">
        <w:rPr>
          <w:rFonts w:cs="Simplified Arabic"/>
          <w:color w:val="000000"/>
          <w:sz w:val="30"/>
          <w:szCs w:val="30"/>
          <w:rtl/>
        </w:rPr>
        <w:t>عمل</w:t>
      </w:r>
      <w:r w:rsidRPr="007B387F">
        <w:rPr>
          <w:rFonts w:cs="Simplified Arabic" w:hint="cs"/>
          <w:color w:val="000000"/>
          <w:sz w:val="30"/>
          <w:szCs w:val="30"/>
        </w:rPr>
        <w:t xml:space="preserve"> </w:t>
      </w:r>
      <w:r w:rsidRPr="007B387F">
        <w:rPr>
          <w:rFonts w:cs="Simplified Arabic"/>
          <w:color w:val="000000"/>
          <w:sz w:val="30"/>
          <w:szCs w:val="30"/>
          <w:rtl/>
        </w:rPr>
        <w:t>إجرائي</w:t>
      </w:r>
      <w:r w:rsidRPr="007B387F">
        <w:rPr>
          <w:rFonts w:cs="Simplified Arabic" w:hint="cs"/>
          <w:color w:val="000000"/>
          <w:sz w:val="30"/>
          <w:szCs w:val="30"/>
        </w:rPr>
        <w:t xml:space="preserve"> </w:t>
      </w:r>
      <w:r w:rsidRPr="007B387F">
        <w:rPr>
          <w:rFonts w:cs="Simplified Arabic"/>
          <w:color w:val="000000"/>
          <w:sz w:val="30"/>
          <w:szCs w:val="30"/>
          <w:rtl/>
        </w:rPr>
        <w:t>ومن جانب آخر غير إجرائي، وذلك بالبحث عن صلة العمل بالخصومة الجنائية</w:t>
      </w:r>
      <w:r w:rsidR="00D44D27" w:rsidRPr="007B387F">
        <w:rPr>
          <w:rFonts w:cs="Simplified Arabic" w:hint="cs"/>
          <w:color w:val="000000"/>
          <w:sz w:val="30"/>
          <w:szCs w:val="30"/>
          <w:rtl/>
        </w:rPr>
        <w:t xml:space="preserve">، </w:t>
      </w:r>
      <w:r w:rsidRPr="007B387F">
        <w:rPr>
          <w:rFonts w:cs="Simplified Arabic"/>
          <w:color w:val="000000"/>
          <w:sz w:val="30"/>
          <w:szCs w:val="30"/>
          <w:rtl/>
        </w:rPr>
        <w:t xml:space="preserve">فالاعتراف الإجرائي هو ما </w:t>
      </w:r>
      <w:r w:rsidRPr="007B387F">
        <w:rPr>
          <w:rFonts w:cs="Simplified Arabic"/>
          <w:color w:val="000000"/>
          <w:sz w:val="30"/>
          <w:szCs w:val="30"/>
          <w:rtl/>
        </w:rPr>
        <w:lastRenderedPageBreak/>
        <w:t>صدر في ظل الخصومة الجنائية، أما الاعتراف غير الإجرائي</w:t>
      </w:r>
      <w:r w:rsidRPr="001E6125">
        <w:rPr>
          <w:rFonts w:cs="Simplified Arabic"/>
          <w:color w:val="FF0000"/>
          <w:sz w:val="30"/>
          <w:szCs w:val="30"/>
          <w:rtl/>
        </w:rPr>
        <w:t xml:space="preserve">؛ </w:t>
      </w:r>
      <w:r w:rsidRPr="007B387F">
        <w:rPr>
          <w:rFonts w:cs="Simplified Arabic"/>
          <w:color w:val="000000"/>
          <w:sz w:val="30"/>
          <w:szCs w:val="30"/>
          <w:rtl/>
        </w:rPr>
        <w:t>فهو ما صدر خارج نطاق الخصومة الجنائية، والأول يكون مؤثراً في سير الخصومة أو تعديلها</w:t>
      </w:r>
      <w:r w:rsidR="00C66FA6" w:rsidRPr="007B387F">
        <w:rPr>
          <w:rFonts w:cs="Simplified Arabic"/>
          <w:color w:val="000000"/>
          <w:sz w:val="30"/>
          <w:szCs w:val="30"/>
          <w:rtl/>
        </w:rPr>
        <w:t xml:space="preserve"> أو انقضائها بخلاف الثاني، حيث </w:t>
      </w:r>
      <w:r w:rsidR="00C66FA6" w:rsidRPr="007B387F">
        <w:rPr>
          <w:rFonts w:cs="Simplified Arabic" w:hint="cs"/>
          <w:color w:val="000000"/>
          <w:sz w:val="30"/>
          <w:szCs w:val="30"/>
          <w:rtl/>
        </w:rPr>
        <w:t>إ</w:t>
      </w:r>
      <w:r w:rsidRPr="007B387F">
        <w:rPr>
          <w:rFonts w:cs="Simplified Arabic"/>
          <w:color w:val="000000"/>
          <w:sz w:val="30"/>
          <w:szCs w:val="30"/>
          <w:rtl/>
        </w:rPr>
        <w:t>ن الثاني قد تم قبل اتخاذ الإجراء الجنائي، وهذا يطلق عليه الاعتراف غير القضائي</w:t>
      </w:r>
      <w:r w:rsidR="00D44D27" w:rsidRPr="007B387F">
        <w:rPr>
          <w:rFonts w:cs="Simplified Arabic" w:hint="cs"/>
          <w:color w:val="000000"/>
          <w:sz w:val="30"/>
          <w:szCs w:val="30"/>
          <w:rtl/>
        </w:rPr>
        <w:t xml:space="preserve">، وتكمن الفائدة من هذا التقسيم، إلى أن البطلان لا يصيب </w:t>
      </w:r>
      <w:r w:rsidR="001E6125" w:rsidRPr="001E6125">
        <w:rPr>
          <w:rFonts w:cs="Simplified Arabic" w:hint="cs"/>
          <w:color w:val="FF0000"/>
          <w:sz w:val="30"/>
          <w:szCs w:val="30"/>
          <w:rtl/>
        </w:rPr>
        <w:t>إ</w:t>
      </w:r>
      <w:r w:rsidR="00D44D27" w:rsidRPr="001E6125">
        <w:rPr>
          <w:rFonts w:cs="Simplified Arabic" w:hint="cs"/>
          <w:color w:val="FF0000"/>
          <w:sz w:val="30"/>
          <w:szCs w:val="30"/>
          <w:rtl/>
        </w:rPr>
        <w:t>ل</w:t>
      </w:r>
      <w:r w:rsidR="00D44D27" w:rsidRPr="007B387F">
        <w:rPr>
          <w:rFonts w:cs="Simplified Arabic" w:hint="cs"/>
          <w:color w:val="000000"/>
          <w:sz w:val="30"/>
          <w:szCs w:val="30"/>
          <w:rtl/>
        </w:rPr>
        <w:t>ا العمل الاجرائي فقط، أما غير العمل ا</w:t>
      </w:r>
      <w:r w:rsidR="00D44D27" w:rsidRPr="001E6125">
        <w:rPr>
          <w:rFonts w:cs="Simplified Arabic" w:hint="cs"/>
          <w:color w:val="FF0000"/>
          <w:sz w:val="30"/>
          <w:szCs w:val="30"/>
          <w:rtl/>
        </w:rPr>
        <w:t>ل</w:t>
      </w:r>
      <w:r w:rsidR="001E6125" w:rsidRPr="001E6125">
        <w:rPr>
          <w:rFonts w:cs="Simplified Arabic" w:hint="cs"/>
          <w:color w:val="FF0000"/>
          <w:sz w:val="30"/>
          <w:szCs w:val="30"/>
          <w:rtl/>
        </w:rPr>
        <w:t>إ</w:t>
      </w:r>
      <w:r w:rsidR="00D44D27" w:rsidRPr="007B387F">
        <w:rPr>
          <w:rFonts w:cs="Simplified Arabic" w:hint="cs"/>
          <w:color w:val="000000"/>
          <w:sz w:val="30"/>
          <w:szCs w:val="30"/>
          <w:rtl/>
        </w:rPr>
        <w:t>جرائي كالأعمال المخالفة للقانون فتكون غير صحيحة أو غير مشروعة</w:t>
      </w:r>
      <w:r w:rsidR="00D44D27" w:rsidRPr="007B387F">
        <w:rPr>
          <w:rFonts w:cs="Simplified Arabic"/>
          <w:color w:val="000000"/>
          <w:sz w:val="30"/>
          <w:szCs w:val="30"/>
          <w:vertAlign w:val="superscript"/>
          <w:rtl/>
        </w:rPr>
        <w:t>(</w:t>
      </w:r>
      <w:r w:rsidR="00D44D27" w:rsidRPr="007B387F">
        <w:rPr>
          <w:rFonts w:cs="Simplified Arabic"/>
          <w:color w:val="000000"/>
          <w:sz w:val="30"/>
          <w:szCs w:val="30"/>
          <w:vertAlign w:val="superscript"/>
          <w:rtl/>
        </w:rPr>
        <w:footnoteReference w:id="30"/>
      </w:r>
      <w:r w:rsidR="00D44D27" w:rsidRPr="007B387F">
        <w:rPr>
          <w:rFonts w:cs="Simplified Arabic"/>
          <w:color w:val="000000"/>
          <w:sz w:val="30"/>
          <w:szCs w:val="30"/>
          <w:vertAlign w:val="superscript"/>
          <w:rtl/>
        </w:rPr>
        <w:t>)</w:t>
      </w:r>
      <w:r w:rsidR="00D44D27" w:rsidRPr="007B387F">
        <w:rPr>
          <w:rFonts w:cs="Simplified Arabic" w:hint="cs"/>
          <w:color w:val="000000"/>
          <w:sz w:val="30"/>
          <w:szCs w:val="30"/>
          <w:vertAlign w:val="superscript"/>
          <w:rtl/>
        </w:rPr>
        <w:t>.</w:t>
      </w:r>
    </w:p>
    <w:p w14:paraId="79EA33A3" w14:textId="1B2447D2" w:rsidR="005F03A8" w:rsidRPr="007B387F"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color w:val="000000"/>
          <w:sz w:val="30"/>
          <w:szCs w:val="30"/>
          <w:rtl/>
        </w:rPr>
        <w:t xml:space="preserve"> ونلاحظ أن هذا الرأي قد اعتبر الاعتراف القضائي عملاً إجرائياً كونه يصدر أثناء إجراء</w:t>
      </w:r>
      <w:r w:rsidR="006C4ACB" w:rsidRPr="007B387F">
        <w:rPr>
          <w:rFonts w:cs="Simplified Arabic"/>
          <w:color w:val="000000"/>
          <w:sz w:val="30"/>
          <w:szCs w:val="30"/>
          <w:rtl/>
        </w:rPr>
        <w:t>ات نظر الدعوى الج</w:t>
      </w:r>
      <w:r w:rsidR="006C4ACB" w:rsidRPr="007B387F">
        <w:rPr>
          <w:rFonts w:cs="Simplified Arabic" w:hint="cs"/>
          <w:color w:val="000000"/>
          <w:sz w:val="30"/>
          <w:szCs w:val="30"/>
          <w:rtl/>
        </w:rPr>
        <w:t>زائية</w:t>
      </w:r>
      <w:r w:rsidRPr="007B387F">
        <w:rPr>
          <w:rFonts w:cs="Simplified Arabic"/>
          <w:color w:val="000000"/>
          <w:sz w:val="30"/>
          <w:szCs w:val="30"/>
          <w:rtl/>
        </w:rPr>
        <w:t>، أما بالنسبة للاعتراف غير القضائي كالصادر أمام سلطة جمع الاستدلال فلا يعد عملا</w:t>
      </w:r>
      <w:r w:rsidR="006460CD" w:rsidRPr="007B387F">
        <w:rPr>
          <w:rFonts w:cs="Simplified Arabic" w:hint="cs"/>
          <w:color w:val="000000"/>
          <w:sz w:val="30"/>
          <w:szCs w:val="30"/>
          <w:rtl/>
        </w:rPr>
        <w:t>ً</w:t>
      </w:r>
      <w:r w:rsidRPr="007B387F">
        <w:rPr>
          <w:rFonts w:cs="Simplified Arabic"/>
          <w:color w:val="000000"/>
          <w:sz w:val="30"/>
          <w:szCs w:val="30"/>
          <w:rtl/>
        </w:rPr>
        <w:t xml:space="preserve"> إجرائيا</w:t>
      </w:r>
      <w:r w:rsidR="001E1A63">
        <w:rPr>
          <w:rFonts w:cs="Simplified Arabic" w:hint="cs"/>
          <w:color w:val="000000"/>
          <w:sz w:val="30"/>
          <w:szCs w:val="30"/>
          <w:rtl/>
        </w:rPr>
        <w:t>ً</w:t>
      </w:r>
      <w:r w:rsidRPr="007B387F">
        <w:rPr>
          <w:rFonts w:cs="Simplified Arabic"/>
          <w:color w:val="000000"/>
          <w:sz w:val="30"/>
          <w:szCs w:val="30"/>
          <w:rtl/>
        </w:rPr>
        <w:t xml:space="preserve"> كونه صدر قبل الإجراء، وكذلك الحال فيما لو كان الاعتراف صادر أمام الغير من العامة أو الخاصة، إذ يجب أن يصدر الاعتراف أمام سلطة قضائية، ويكون صدوره مؤثر</w:t>
      </w:r>
      <w:r w:rsidR="00FB06DB" w:rsidRPr="007B387F">
        <w:rPr>
          <w:rFonts w:cs="Simplified Arabic" w:hint="cs"/>
          <w:color w:val="000000"/>
          <w:sz w:val="30"/>
          <w:szCs w:val="30"/>
          <w:rtl/>
        </w:rPr>
        <w:t>اً</w:t>
      </w:r>
      <w:r w:rsidRPr="007B387F">
        <w:rPr>
          <w:rFonts w:cs="Simplified Arabic"/>
          <w:color w:val="000000"/>
          <w:sz w:val="30"/>
          <w:szCs w:val="30"/>
          <w:rtl/>
        </w:rPr>
        <w:t xml:space="preserve"> فيها وبسير الخصومة الجنائية، وبه</w:t>
      </w:r>
      <w:r w:rsidR="00C66FA6" w:rsidRPr="007B387F">
        <w:rPr>
          <w:rFonts w:cs="Simplified Arabic"/>
          <w:color w:val="000000"/>
          <w:sz w:val="30"/>
          <w:szCs w:val="30"/>
          <w:rtl/>
        </w:rPr>
        <w:t>ذا يفهم أن الاعتراف القضائي عمل إجرائي</w:t>
      </w:r>
      <w:r w:rsidRPr="007B387F">
        <w:rPr>
          <w:rFonts w:cs="Simplified Arabic"/>
          <w:color w:val="000000"/>
          <w:sz w:val="30"/>
          <w:szCs w:val="30"/>
          <w:rtl/>
        </w:rPr>
        <w:t xml:space="preserve"> بخلاف الاعتراف غير القضائي الذي لا يعد كذلك. </w:t>
      </w:r>
    </w:p>
    <w:p w14:paraId="28CBEB94" w14:textId="6E8EA77B" w:rsidR="006C4ACB" w:rsidRPr="007B387F" w:rsidRDefault="001E6125" w:rsidP="00F5634F">
      <w:pPr>
        <w:autoSpaceDE w:val="0"/>
        <w:autoSpaceDN w:val="0"/>
        <w:adjustRightInd w:val="0"/>
        <w:spacing w:after="240" w:line="276" w:lineRule="auto"/>
        <w:ind w:firstLine="284"/>
        <w:jc w:val="lowKashida"/>
        <w:rPr>
          <w:rFonts w:cs="Simplified Arabic"/>
          <w:color w:val="000000"/>
          <w:sz w:val="30"/>
          <w:szCs w:val="30"/>
          <w:rtl/>
        </w:rPr>
      </w:pPr>
      <w:r w:rsidRPr="001E6125">
        <w:rPr>
          <w:rFonts w:cs="Simplified Arabic" w:hint="cs"/>
          <w:color w:val="FF0000"/>
          <w:sz w:val="30"/>
          <w:szCs w:val="30"/>
          <w:rtl/>
        </w:rPr>
        <w:t>ويتضح لنا مما سبق</w:t>
      </w:r>
      <w:r w:rsidR="005F03A8" w:rsidRPr="001E6125">
        <w:rPr>
          <w:rFonts w:cs="Simplified Arabic"/>
          <w:color w:val="FF0000"/>
          <w:sz w:val="30"/>
          <w:szCs w:val="30"/>
          <w:rtl/>
        </w:rPr>
        <w:t xml:space="preserve"> </w:t>
      </w:r>
      <w:r w:rsidR="005F03A8" w:rsidRPr="007B387F">
        <w:rPr>
          <w:rFonts w:cs="Simplified Arabic"/>
          <w:color w:val="000000"/>
          <w:sz w:val="30"/>
          <w:szCs w:val="30"/>
          <w:rtl/>
        </w:rPr>
        <w:t xml:space="preserve">أن الاعتراف هو عمل قانوني بالمعنى الضيق كون القانون هو من يحدد قيمته القانونية، والآثار القانونية للاعتراف، وليست الإرادة الذاتية للمتهم، هذا من ناحية، ومن ناحية أخرى فهو عمل إجرائي كونه يصدر من المتهم أثناء سير الدعوى الجزائية. </w:t>
      </w:r>
    </w:p>
    <w:p w14:paraId="32194DE1" w14:textId="77777777" w:rsidR="005F03A8" w:rsidRPr="007B387F" w:rsidRDefault="00C66FA6"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hint="cs"/>
          <w:b/>
          <w:bCs/>
          <w:color w:val="000000"/>
          <w:sz w:val="30"/>
          <w:szCs w:val="30"/>
          <w:rtl/>
        </w:rPr>
        <w:t>خامساً</w:t>
      </w:r>
      <w:r w:rsidR="005F03A8" w:rsidRPr="007B387F">
        <w:rPr>
          <w:rFonts w:cs="Simplified Arabic"/>
          <w:b/>
          <w:bCs/>
          <w:color w:val="000000"/>
          <w:sz w:val="30"/>
          <w:szCs w:val="30"/>
          <w:rtl/>
        </w:rPr>
        <w:t>: أنواع الاعتراف:</w:t>
      </w:r>
    </w:p>
    <w:p w14:paraId="0FCD84A9" w14:textId="563D222D" w:rsidR="005F03A8" w:rsidRPr="007B387F" w:rsidRDefault="006C4ACB"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تتعدد</w:t>
      </w:r>
      <w:r w:rsidR="005F03A8" w:rsidRPr="007B387F">
        <w:rPr>
          <w:rFonts w:cs="Simplified Arabic"/>
          <w:color w:val="000000"/>
          <w:sz w:val="30"/>
          <w:szCs w:val="30"/>
          <w:rtl/>
        </w:rPr>
        <w:t xml:space="preserve"> أنواع </w:t>
      </w:r>
      <w:r w:rsidRPr="007B387F">
        <w:rPr>
          <w:rFonts w:cs="Simplified Arabic" w:hint="cs"/>
          <w:color w:val="000000"/>
          <w:sz w:val="30"/>
          <w:szCs w:val="30"/>
          <w:rtl/>
        </w:rPr>
        <w:t>ا</w:t>
      </w:r>
      <w:r w:rsidR="005F03A8" w:rsidRPr="007B387F">
        <w:rPr>
          <w:rFonts w:cs="Simplified Arabic"/>
          <w:color w:val="000000"/>
          <w:sz w:val="30"/>
          <w:szCs w:val="30"/>
          <w:rtl/>
        </w:rPr>
        <w:t xml:space="preserve">لاعتراف، </w:t>
      </w:r>
      <w:r w:rsidRPr="007B387F">
        <w:rPr>
          <w:rFonts w:cs="Simplified Arabic" w:hint="cs"/>
          <w:color w:val="000000"/>
          <w:sz w:val="30"/>
          <w:szCs w:val="30"/>
          <w:rtl/>
        </w:rPr>
        <w:t>وتختلف، ويعود</w:t>
      </w:r>
      <w:r w:rsidR="005F03A8" w:rsidRPr="007B387F">
        <w:rPr>
          <w:rFonts w:cs="Simplified Arabic"/>
          <w:color w:val="000000"/>
          <w:sz w:val="30"/>
          <w:szCs w:val="30"/>
          <w:rtl/>
        </w:rPr>
        <w:t xml:space="preserve"> </w:t>
      </w:r>
      <w:r w:rsidRPr="007B387F">
        <w:rPr>
          <w:rFonts w:cs="Simplified Arabic" w:hint="cs"/>
          <w:color w:val="000000"/>
          <w:sz w:val="30"/>
          <w:szCs w:val="30"/>
          <w:rtl/>
        </w:rPr>
        <w:t xml:space="preserve">ذلك </w:t>
      </w:r>
      <w:r w:rsidR="005F03A8" w:rsidRPr="007B387F">
        <w:rPr>
          <w:rFonts w:cs="Simplified Arabic"/>
          <w:color w:val="000000"/>
          <w:sz w:val="30"/>
          <w:szCs w:val="30"/>
          <w:rtl/>
        </w:rPr>
        <w:t xml:space="preserve">الاختلاف </w:t>
      </w:r>
      <w:r w:rsidRPr="007B387F">
        <w:rPr>
          <w:rFonts w:cs="Simplified Arabic" w:hint="cs"/>
          <w:color w:val="000000"/>
          <w:sz w:val="30"/>
          <w:szCs w:val="30"/>
          <w:rtl/>
        </w:rPr>
        <w:t>ل</w:t>
      </w:r>
      <w:r w:rsidR="005F03A8" w:rsidRPr="007B387F">
        <w:rPr>
          <w:rFonts w:cs="Simplified Arabic"/>
          <w:color w:val="000000"/>
          <w:sz w:val="30"/>
          <w:szCs w:val="30"/>
          <w:rtl/>
        </w:rPr>
        <w:t xml:space="preserve">لنظرة والزاوية التي ينظر ويقاس منها الاعتراف، </w:t>
      </w:r>
      <w:r w:rsidR="00243D9A" w:rsidRPr="007B387F">
        <w:rPr>
          <w:rFonts w:cs="Simplified Arabic" w:hint="cs"/>
          <w:color w:val="000000"/>
          <w:sz w:val="30"/>
          <w:szCs w:val="30"/>
          <w:rtl/>
        </w:rPr>
        <w:t xml:space="preserve">فمنها ما يرجع </w:t>
      </w:r>
      <w:r w:rsidR="001E6125">
        <w:rPr>
          <w:rFonts w:cs="Simplified Arabic" w:hint="cs"/>
          <w:color w:val="000000"/>
          <w:sz w:val="30"/>
          <w:szCs w:val="30"/>
          <w:rtl/>
        </w:rPr>
        <w:t>إ</w:t>
      </w:r>
      <w:r w:rsidR="00243D9A" w:rsidRPr="007B387F">
        <w:rPr>
          <w:rFonts w:cs="Simplified Arabic" w:hint="cs"/>
          <w:color w:val="000000"/>
          <w:sz w:val="30"/>
          <w:szCs w:val="30"/>
          <w:rtl/>
        </w:rPr>
        <w:t>لى ا</w:t>
      </w:r>
      <w:r w:rsidRPr="007B387F">
        <w:rPr>
          <w:rFonts w:cs="Simplified Arabic" w:hint="cs"/>
          <w:color w:val="000000"/>
          <w:sz w:val="30"/>
          <w:szCs w:val="30"/>
          <w:rtl/>
        </w:rPr>
        <w:t xml:space="preserve">لسلطة </w:t>
      </w:r>
      <w:r w:rsidR="00243D9A" w:rsidRPr="007B387F">
        <w:rPr>
          <w:rFonts w:cs="Simplified Arabic" w:hint="cs"/>
          <w:color w:val="000000"/>
          <w:sz w:val="30"/>
          <w:szCs w:val="30"/>
          <w:rtl/>
        </w:rPr>
        <w:t>التي يصدر أمامه</w:t>
      </w:r>
      <w:r w:rsidR="00C66FA6" w:rsidRPr="007B387F">
        <w:rPr>
          <w:rFonts w:cs="Simplified Arabic" w:hint="cs"/>
          <w:color w:val="000000"/>
          <w:sz w:val="30"/>
          <w:szCs w:val="30"/>
          <w:rtl/>
        </w:rPr>
        <w:t>ا، ومنها ما يرجع إ</w:t>
      </w:r>
      <w:r w:rsidR="00243D9A" w:rsidRPr="007B387F">
        <w:rPr>
          <w:rFonts w:cs="Simplified Arabic" w:hint="cs"/>
          <w:color w:val="000000"/>
          <w:sz w:val="30"/>
          <w:szCs w:val="30"/>
          <w:rtl/>
        </w:rPr>
        <w:t>لى</w:t>
      </w:r>
      <w:r w:rsidRPr="007B387F">
        <w:rPr>
          <w:rFonts w:cs="Simplified Arabic" w:hint="cs"/>
          <w:color w:val="000000"/>
          <w:sz w:val="30"/>
          <w:szCs w:val="30"/>
          <w:rtl/>
        </w:rPr>
        <w:t xml:space="preserve"> الشكل الذي يصدر فيه، </w:t>
      </w:r>
      <w:r w:rsidR="00243D9A" w:rsidRPr="007B387F">
        <w:rPr>
          <w:rFonts w:cs="Simplified Arabic" w:hint="cs"/>
          <w:color w:val="000000"/>
          <w:sz w:val="30"/>
          <w:szCs w:val="30"/>
          <w:rtl/>
        </w:rPr>
        <w:t xml:space="preserve">ومنها ما تتعدد بالنظر الى </w:t>
      </w:r>
      <w:r w:rsidRPr="007B387F">
        <w:rPr>
          <w:rFonts w:cs="Simplified Arabic" w:hint="cs"/>
          <w:color w:val="000000"/>
          <w:sz w:val="30"/>
          <w:szCs w:val="30"/>
          <w:rtl/>
        </w:rPr>
        <w:t>الحجية والكمال والتجزئة</w:t>
      </w:r>
      <w:r w:rsidR="005F03A8" w:rsidRPr="007B387F">
        <w:rPr>
          <w:rFonts w:cs="Simplified Arabic"/>
          <w:color w:val="000000"/>
          <w:sz w:val="30"/>
          <w:szCs w:val="30"/>
          <w:rtl/>
        </w:rPr>
        <w:t xml:space="preserve">، </w:t>
      </w:r>
      <w:r w:rsidR="007B2D42" w:rsidRPr="007B387F">
        <w:rPr>
          <w:rFonts w:cs="Simplified Arabic" w:hint="cs"/>
          <w:color w:val="000000"/>
          <w:sz w:val="30"/>
          <w:szCs w:val="30"/>
          <w:rtl/>
        </w:rPr>
        <w:t>وسوف نوضح هذه</w:t>
      </w:r>
      <w:r w:rsidR="005F03A8" w:rsidRPr="007B387F">
        <w:rPr>
          <w:rFonts w:cs="Simplified Arabic"/>
          <w:color w:val="000000"/>
          <w:sz w:val="30"/>
          <w:szCs w:val="30"/>
          <w:rtl/>
        </w:rPr>
        <w:t xml:space="preserve"> الأنواع </w:t>
      </w:r>
      <w:r w:rsidRPr="007B387F">
        <w:rPr>
          <w:rFonts w:cs="Simplified Arabic" w:hint="cs"/>
          <w:color w:val="000000"/>
          <w:sz w:val="30"/>
          <w:szCs w:val="30"/>
          <w:rtl/>
        </w:rPr>
        <w:t>من خلال</w:t>
      </w:r>
      <w:r w:rsidR="005F03A8" w:rsidRPr="007B387F">
        <w:rPr>
          <w:rFonts w:cs="Simplified Arabic"/>
          <w:color w:val="000000"/>
          <w:sz w:val="30"/>
          <w:szCs w:val="30"/>
          <w:rtl/>
        </w:rPr>
        <w:t xml:space="preserve"> النقاط التالية: </w:t>
      </w:r>
    </w:p>
    <w:p w14:paraId="5A670BA7" w14:textId="7E041839"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1- الاعتراف من حيث السلطة التي يصدر أمامها:</w:t>
      </w:r>
    </w:p>
    <w:p w14:paraId="3E36F1B7" w14:textId="77777777" w:rsidR="005F03A8" w:rsidRPr="007B387F"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color w:val="000000"/>
          <w:sz w:val="30"/>
          <w:szCs w:val="30"/>
          <w:rtl/>
        </w:rPr>
        <w:t xml:space="preserve">بالنظر إلى السلطة أو الجهة التي </w:t>
      </w:r>
      <w:r w:rsidR="00C66FA6" w:rsidRPr="007B387F">
        <w:rPr>
          <w:rFonts w:cs="Simplified Arabic" w:hint="cs"/>
          <w:color w:val="000000"/>
          <w:sz w:val="30"/>
          <w:szCs w:val="30"/>
          <w:rtl/>
        </w:rPr>
        <w:t>ي</w:t>
      </w:r>
      <w:r w:rsidRPr="007B387F">
        <w:rPr>
          <w:rFonts w:cs="Simplified Arabic"/>
          <w:color w:val="000000"/>
          <w:sz w:val="30"/>
          <w:szCs w:val="30"/>
          <w:rtl/>
        </w:rPr>
        <w:t xml:space="preserve">صدر أمامها الاعتراف؛ فإنه ينقسم إلى قسمين هما:                       </w:t>
      </w:r>
    </w:p>
    <w:p w14:paraId="5CE3D079" w14:textId="2E7747A9"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lastRenderedPageBreak/>
        <w:t>أ-</w:t>
      </w:r>
      <w:r w:rsidR="00191288" w:rsidRPr="007B387F">
        <w:rPr>
          <w:rFonts w:cs="Simplified Arabic" w:hint="cs"/>
          <w:b/>
          <w:bCs/>
          <w:color w:val="000000"/>
          <w:sz w:val="30"/>
          <w:szCs w:val="30"/>
          <w:rtl/>
        </w:rPr>
        <w:t xml:space="preserve"> </w:t>
      </w:r>
      <w:r w:rsidRPr="007B387F">
        <w:rPr>
          <w:rFonts w:cs="Simplified Arabic"/>
          <w:b/>
          <w:bCs/>
          <w:color w:val="000000"/>
          <w:sz w:val="30"/>
          <w:szCs w:val="30"/>
          <w:rtl/>
        </w:rPr>
        <w:t>الاعتراف القضائي:</w:t>
      </w:r>
    </w:p>
    <w:p w14:paraId="0B2698E0" w14:textId="11F854CD" w:rsidR="00777795" w:rsidRPr="007B387F" w:rsidRDefault="005F03A8" w:rsidP="00350FC4">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color w:val="000000"/>
          <w:sz w:val="30"/>
          <w:szCs w:val="30"/>
          <w:rtl/>
        </w:rPr>
        <w:t>وهو الاعتراف الذي يصدر من المتهم أمام إحدى الجهات القضائية التي تمر خلالها الدعوى الجزائية، سواء</w:t>
      </w:r>
      <w:r w:rsidR="001E1A63">
        <w:rPr>
          <w:rFonts w:cs="Simplified Arabic" w:hint="cs"/>
          <w:color w:val="000000"/>
          <w:sz w:val="30"/>
          <w:szCs w:val="30"/>
          <w:rtl/>
        </w:rPr>
        <w:t>ً</w:t>
      </w:r>
      <w:r w:rsidRPr="007B387F">
        <w:rPr>
          <w:rFonts w:cs="Simplified Arabic"/>
          <w:color w:val="000000"/>
          <w:sz w:val="30"/>
          <w:szCs w:val="30"/>
          <w:rtl/>
        </w:rPr>
        <w:t xml:space="preserve"> كانت هذه الجهة هي النيابة العامة كسلطة اتهام وتحقيق، أو كانت هذه الجهة هي المحكمة</w:t>
      </w:r>
      <w:r w:rsidR="00194000" w:rsidRPr="007B387F">
        <w:rPr>
          <w:rFonts w:cs="Simplified Arabic" w:hint="cs"/>
          <w:color w:val="000000"/>
          <w:sz w:val="30"/>
          <w:szCs w:val="30"/>
          <w:rtl/>
        </w:rPr>
        <w:t xml:space="preserve">، (ولا يعد الاعتراف أمام أي جهة شبه قضائية </w:t>
      </w:r>
      <w:r w:rsidR="001C7AC1" w:rsidRPr="007B387F">
        <w:rPr>
          <w:rFonts w:cs="Simplified Arabic" w:hint="cs"/>
          <w:color w:val="000000"/>
          <w:sz w:val="30"/>
          <w:szCs w:val="30"/>
          <w:rtl/>
        </w:rPr>
        <w:t>اعترافا</w:t>
      </w:r>
      <w:r w:rsidR="001E1A63">
        <w:rPr>
          <w:rFonts w:cs="Simplified Arabic" w:hint="cs"/>
          <w:color w:val="000000"/>
          <w:sz w:val="30"/>
          <w:szCs w:val="30"/>
          <w:rtl/>
        </w:rPr>
        <w:t>ً</w:t>
      </w:r>
      <w:r w:rsidR="001C7AC1" w:rsidRPr="007B387F">
        <w:rPr>
          <w:rFonts w:cs="Simplified Arabic" w:hint="cs"/>
          <w:color w:val="000000"/>
          <w:sz w:val="30"/>
          <w:szCs w:val="30"/>
          <w:rtl/>
        </w:rPr>
        <w:t>)</w:t>
      </w:r>
      <w:r w:rsidR="001C7AC1" w:rsidRPr="007B387F">
        <w:rPr>
          <w:rFonts w:cs="MCS Taybah S_U normal." w:hint="cs"/>
          <w:color w:val="000000"/>
          <w:sz w:val="30"/>
          <w:szCs w:val="30"/>
          <w:vertAlign w:val="superscript"/>
          <w:rtl/>
        </w:rPr>
        <w:t xml:space="preserve"> </w:t>
      </w:r>
      <w:r w:rsidR="001C7AC1" w:rsidRPr="007B387F">
        <w:rPr>
          <w:rFonts w:cs="MCS Taybah S_U normal."/>
          <w:color w:val="000000"/>
          <w:sz w:val="30"/>
          <w:szCs w:val="30"/>
          <w:vertAlign w:val="superscript"/>
          <w:rtl/>
        </w:rPr>
        <w:t>(</w:t>
      </w:r>
      <w:r w:rsidRPr="007B387F">
        <w:rPr>
          <w:rFonts w:cs="MCS Taybah S_U normal."/>
          <w:color w:val="000000"/>
          <w:sz w:val="30"/>
          <w:szCs w:val="30"/>
          <w:vertAlign w:val="superscript"/>
          <w:rtl/>
        </w:rPr>
        <w:footnoteReference w:id="31"/>
      </w:r>
      <w:r w:rsidRPr="007B387F">
        <w:rPr>
          <w:rFonts w:cs="MCS Taybah S_U normal." w:hint="cs"/>
          <w:color w:val="000000"/>
          <w:sz w:val="30"/>
          <w:szCs w:val="30"/>
          <w:vertAlign w:val="superscript"/>
          <w:rtl/>
        </w:rPr>
        <w:t>)</w:t>
      </w:r>
      <w:r w:rsidRPr="007B387F">
        <w:rPr>
          <w:rFonts w:cs="Simplified Arabic"/>
          <w:color w:val="000000"/>
          <w:sz w:val="30"/>
          <w:szCs w:val="30"/>
          <w:rtl/>
        </w:rPr>
        <w:t xml:space="preserve"> </w:t>
      </w:r>
      <w:r w:rsidR="001E6125">
        <w:rPr>
          <w:rFonts w:cs="Simplified Arabic" w:hint="cs"/>
          <w:color w:val="000000"/>
          <w:sz w:val="30"/>
          <w:szCs w:val="30"/>
          <w:rtl/>
        </w:rPr>
        <w:t xml:space="preserve">، </w:t>
      </w:r>
      <w:r w:rsidRPr="007B387F">
        <w:rPr>
          <w:rFonts w:cs="Simplified Arabic"/>
          <w:color w:val="000000"/>
          <w:sz w:val="30"/>
          <w:szCs w:val="30"/>
          <w:rtl/>
        </w:rPr>
        <w:t xml:space="preserve">وعليه فإن الاعتراف الصادر </w:t>
      </w:r>
      <w:r w:rsidR="00D75BD7" w:rsidRPr="007B387F">
        <w:rPr>
          <w:rFonts w:cs="Simplified Arabic" w:hint="cs"/>
          <w:color w:val="000000"/>
          <w:sz w:val="30"/>
          <w:szCs w:val="30"/>
          <w:rtl/>
        </w:rPr>
        <w:t>أمام محكمة</w:t>
      </w:r>
      <w:r w:rsidRPr="007B387F">
        <w:rPr>
          <w:rFonts w:cs="Simplified Arabic"/>
          <w:color w:val="000000"/>
          <w:sz w:val="30"/>
          <w:szCs w:val="30"/>
          <w:rtl/>
        </w:rPr>
        <w:t xml:space="preserve"> أخرى غير مختصة جنائيا</w:t>
      </w:r>
      <w:r w:rsidR="001C7AC1" w:rsidRPr="007B387F">
        <w:rPr>
          <w:rFonts w:cs="Simplified Arabic" w:hint="cs"/>
          <w:color w:val="000000"/>
          <w:sz w:val="30"/>
          <w:szCs w:val="30"/>
          <w:rtl/>
        </w:rPr>
        <w:t>ً</w:t>
      </w:r>
      <w:r w:rsidRPr="007B387F">
        <w:rPr>
          <w:rFonts w:cs="Simplified Arabic"/>
          <w:color w:val="000000"/>
          <w:sz w:val="30"/>
          <w:szCs w:val="30"/>
          <w:rtl/>
        </w:rPr>
        <w:t>، أو مدنياً، أو أمام سلطة التحقيق في تحقيق م</w:t>
      </w:r>
      <w:r w:rsidR="00C66FA6" w:rsidRPr="007B387F">
        <w:rPr>
          <w:rFonts w:cs="Simplified Arabic"/>
          <w:color w:val="000000"/>
          <w:sz w:val="30"/>
          <w:szCs w:val="30"/>
          <w:rtl/>
        </w:rPr>
        <w:t>تعلق بذات الواقعة أو واقعة أخرى</w:t>
      </w:r>
      <w:r w:rsidRPr="007B387F">
        <w:rPr>
          <w:rFonts w:cs="Simplified Arabic"/>
          <w:color w:val="000000"/>
          <w:sz w:val="30"/>
          <w:szCs w:val="30"/>
          <w:rtl/>
        </w:rPr>
        <w:t xml:space="preserve"> </w:t>
      </w:r>
      <w:r w:rsidR="00C66FA6" w:rsidRPr="007B387F">
        <w:rPr>
          <w:rFonts w:cs="Simplified Arabic" w:hint="cs"/>
          <w:color w:val="000000"/>
          <w:sz w:val="30"/>
          <w:szCs w:val="30"/>
          <w:rtl/>
        </w:rPr>
        <w:t>لا</w:t>
      </w:r>
      <w:r w:rsidRPr="007B387F">
        <w:rPr>
          <w:rFonts w:cs="Simplified Arabic"/>
          <w:color w:val="000000"/>
          <w:sz w:val="30"/>
          <w:szCs w:val="30"/>
          <w:rtl/>
        </w:rPr>
        <w:t xml:space="preserve"> </w:t>
      </w:r>
      <w:r w:rsidR="00C66FA6" w:rsidRPr="007B387F">
        <w:rPr>
          <w:rFonts w:cs="Simplified Arabic" w:hint="cs"/>
          <w:color w:val="000000"/>
          <w:sz w:val="30"/>
          <w:szCs w:val="30"/>
          <w:rtl/>
        </w:rPr>
        <w:t>يكون</w:t>
      </w:r>
      <w:r w:rsidRPr="007B387F">
        <w:rPr>
          <w:rFonts w:cs="Simplified Arabic"/>
          <w:color w:val="000000"/>
          <w:sz w:val="30"/>
          <w:szCs w:val="30"/>
          <w:rtl/>
        </w:rPr>
        <w:t xml:space="preserve"> قضائي</w:t>
      </w:r>
      <w:r w:rsidR="00C66FA6" w:rsidRPr="007B387F">
        <w:rPr>
          <w:rFonts w:cs="Simplified Arabic" w:hint="cs"/>
          <w:color w:val="000000"/>
          <w:sz w:val="30"/>
          <w:szCs w:val="30"/>
          <w:rtl/>
        </w:rPr>
        <w:t>اً،</w:t>
      </w:r>
      <w:r w:rsidRPr="007B387F">
        <w:rPr>
          <w:rFonts w:cs="Simplified Arabic"/>
          <w:color w:val="000000"/>
          <w:sz w:val="30"/>
          <w:szCs w:val="30"/>
          <w:rtl/>
        </w:rPr>
        <w:t xml:space="preserve"> ولا يكسبه الثقة؛ كونه صدر أمام جهة </w:t>
      </w:r>
      <w:r w:rsidR="00D75BD7" w:rsidRPr="007B387F">
        <w:rPr>
          <w:rFonts w:cs="Simplified Arabic" w:hint="cs"/>
          <w:color w:val="000000"/>
          <w:sz w:val="30"/>
          <w:szCs w:val="30"/>
          <w:rtl/>
        </w:rPr>
        <w:t>قضائية</w:t>
      </w:r>
      <w:r w:rsidR="00D75BD7" w:rsidRPr="007B387F">
        <w:rPr>
          <w:rFonts w:cs="Simplified Arabic" w:hint="cs"/>
          <w:color w:val="000000"/>
          <w:sz w:val="30"/>
          <w:szCs w:val="30"/>
          <w:vertAlign w:val="superscript"/>
          <w:rtl/>
        </w:rPr>
        <w:t xml:space="preserve"> </w:t>
      </w:r>
      <w:r w:rsidR="00D75BD7"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2"/>
      </w:r>
      <w:r w:rsidR="00D75BD7" w:rsidRPr="007B387F">
        <w:rPr>
          <w:rFonts w:cs="Simplified Arabic" w:hint="cs"/>
          <w:color w:val="000000"/>
          <w:sz w:val="30"/>
          <w:szCs w:val="30"/>
          <w:vertAlign w:val="superscript"/>
          <w:rtl/>
        </w:rPr>
        <w:t>)</w:t>
      </w:r>
      <w:r w:rsidR="00D75BD7" w:rsidRPr="007B387F">
        <w:rPr>
          <w:rFonts w:cs="Simplified Arabic" w:hint="cs"/>
          <w:color w:val="000000"/>
          <w:sz w:val="30"/>
          <w:szCs w:val="30"/>
          <w:rtl/>
        </w:rPr>
        <w:t>.</w:t>
      </w:r>
    </w:p>
    <w:p w14:paraId="2AFA8480" w14:textId="6F8CC8D6" w:rsidR="005F03A8" w:rsidRPr="007B387F" w:rsidRDefault="005F03A8" w:rsidP="00350FC4">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b/>
          <w:bCs/>
          <w:color w:val="000000"/>
          <w:sz w:val="30"/>
          <w:szCs w:val="30"/>
          <w:rtl/>
        </w:rPr>
        <w:t>ب-</w:t>
      </w:r>
      <w:r w:rsidR="00191288" w:rsidRPr="007B387F">
        <w:rPr>
          <w:rFonts w:cs="Simplified Arabic" w:hint="cs"/>
          <w:b/>
          <w:bCs/>
          <w:color w:val="000000"/>
          <w:sz w:val="30"/>
          <w:szCs w:val="30"/>
          <w:rtl/>
        </w:rPr>
        <w:t xml:space="preserve"> </w:t>
      </w:r>
      <w:r w:rsidRPr="007B387F">
        <w:rPr>
          <w:rFonts w:cs="Simplified Arabic"/>
          <w:b/>
          <w:bCs/>
          <w:color w:val="000000"/>
          <w:sz w:val="30"/>
          <w:szCs w:val="30"/>
          <w:rtl/>
        </w:rPr>
        <w:t>الاعتراف غير القضائي:</w:t>
      </w:r>
      <w:r w:rsidR="001E1A63">
        <w:rPr>
          <w:rFonts w:cs="Simplified Arabic" w:hint="cs"/>
          <w:color w:val="000000"/>
          <w:sz w:val="30"/>
          <w:szCs w:val="30"/>
          <w:rtl/>
        </w:rPr>
        <w:t xml:space="preserve"> </w:t>
      </w:r>
      <w:r w:rsidRPr="007B387F">
        <w:rPr>
          <w:rFonts w:cs="Simplified Arabic"/>
          <w:color w:val="000000"/>
          <w:sz w:val="30"/>
          <w:szCs w:val="30"/>
          <w:rtl/>
        </w:rPr>
        <w:t>وهو الاعتراف الذي يصدر أمام جهة غير قضائية، كأن يصدر</w:t>
      </w:r>
      <w:r w:rsidR="003D730B" w:rsidRPr="007B387F">
        <w:rPr>
          <w:rFonts w:cs="Simplified Arabic" w:hint="cs"/>
          <w:color w:val="000000"/>
          <w:sz w:val="30"/>
          <w:szCs w:val="30"/>
          <w:rtl/>
        </w:rPr>
        <w:t xml:space="preserve"> أمام مأمور</w:t>
      </w:r>
      <w:r w:rsidRPr="007B387F">
        <w:rPr>
          <w:rFonts w:cs="Simplified Arabic"/>
          <w:color w:val="000000"/>
          <w:sz w:val="30"/>
          <w:szCs w:val="30"/>
          <w:rtl/>
        </w:rPr>
        <w:t xml:space="preserve"> </w:t>
      </w:r>
      <w:r w:rsidR="003D730B" w:rsidRPr="007B387F">
        <w:rPr>
          <w:rFonts w:cs="Simplified Arabic" w:hint="cs"/>
          <w:color w:val="000000"/>
          <w:sz w:val="30"/>
          <w:szCs w:val="30"/>
          <w:rtl/>
        </w:rPr>
        <w:t>الضبط القضائي</w:t>
      </w:r>
      <w:r w:rsidRPr="007B387F">
        <w:rPr>
          <w:rFonts w:cs="Simplified Arabic"/>
          <w:color w:val="000000"/>
          <w:sz w:val="30"/>
          <w:szCs w:val="30"/>
          <w:rtl/>
        </w:rPr>
        <w:t xml:space="preserve">، أو في تحقيق إداري، أو أمام أحد </w:t>
      </w:r>
      <w:r w:rsidR="008E619E" w:rsidRPr="007B387F">
        <w:rPr>
          <w:rFonts w:cs="Simplified Arabic" w:hint="cs"/>
          <w:color w:val="000000"/>
          <w:sz w:val="30"/>
          <w:szCs w:val="30"/>
          <w:rtl/>
        </w:rPr>
        <w:t>الأشخاص،</w:t>
      </w:r>
      <w:r w:rsidRPr="007B387F">
        <w:rPr>
          <w:rFonts w:cs="Simplified Arabic"/>
          <w:color w:val="000000"/>
          <w:sz w:val="30"/>
          <w:szCs w:val="30"/>
          <w:rtl/>
        </w:rPr>
        <w:t xml:space="preserve"> وكذلك </w:t>
      </w:r>
      <w:r w:rsidR="00E75853" w:rsidRPr="007B387F">
        <w:rPr>
          <w:rFonts w:cs="Simplified Arabic" w:hint="cs"/>
          <w:color w:val="000000"/>
          <w:sz w:val="30"/>
          <w:szCs w:val="30"/>
          <w:rtl/>
        </w:rPr>
        <w:t xml:space="preserve">الاعتراف الحاصل بواسطة </w:t>
      </w:r>
      <w:r w:rsidRPr="007B387F">
        <w:rPr>
          <w:rFonts w:cs="Simplified Arabic"/>
          <w:color w:val="000000"/>
          <w:sz w:val="30"/>
          <w:szCs w:val="30"/>
          <w:rtl/>
        </w:rPr>
        <w:t xml:space="preserve">التسجيل الصوتي وغير </w:t>
      </w:r>
      <w:r w:rsidR="008E619E" w:rsidRPr="007B387F">
        <w:rPr>
          <w:rFonts w:cs="Simplified Arabic" w:hint="cs"/>
          <w:color w:val="000000"/>
          <w:sz w:val="30"/>
          <w:szCs w:val="30"/>
          <w:rtl/>
        </w:rPr>
        <w:t xml:space="preserve">ذلك </w:t>
      </w:r>
      <w:r w:rsidR="008E619E"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3"/>
      </w:r>
      <w:r w:rsidR="008E619E" w:rsidRPr="007B387F">
        <w:rPr>
          <w:rFonts w:cs="Simplified Arabic" w:hint="cs"/>
          <w:color w:val="000000"/>
          <w:sz w:val="30"/>
          <w:szCs w:val="30"/>
          <w:vertAlign w:val="superscript"/>
          <w:rtl/>
        </w:rPr>
        <w:t>)</w:t>
      </w:r>
      <w:r w:rsidR="008E619E" w:rsidRPr="007B387F">
        <w:rPr>
          <w:rFonts w:cs="Simplified Arabic" w:hint="cs"/>
          <w:color w:val="000000"/>
          <w:sz w:val="30"/>
          <w:szCs w:val="30"/>
          <w:rtl/>
        </w:rPr>
        <w:t>.</w:t>
      </w:r>
    </w:p>
    <w:p w14:paraId="67B9DA9F" w14:textId="27BA8985" w:rsidR="00E75853" w:rsidRPr="007B387F" w:rsidRDefault="00AC2CA9" w:rsidP="00F5634F">
      <w:pPr>
        <w:autoSpaceDE w:val="0"/>
        <w:autoSpaceDN w:val="0"/>
        <w:adjustRightInd w:val="0"/>
        <w:spacing w:after="240" w:line="276" w:lineRule="auto"/>
        <w:ind w:firstLine="284"/>
        <w:jc w:val="lowKashida"/>
        <w:rPr>
          <w:rFonts w:cs="Simplified Arabic"/>
          <w:color w:val="000000"/>
          <w:sz w:val="30"/>
          <w:szCs w:val="30"/>
          <w:rtl/>
        </w:rPr>
      </w:pPr>
      <w:r>
        <w:rPr>
          <w:rFonts w:cs="Simplified Arabic" w:hint="cs"/>
          <w:color w:val="000000"/>
          <w:sz w:val="30"/>
          <w:szCs w:val="30"/>
          <w:rtl/>
        </w:rPr>
        <w:t>وفي نفس الصدد</w:t>
      </w:r>
      <w:r w:rsidR="00E75853" w:rsidRPr="007B387F">
        <w:rPr>
          <w:rFonts w:cs="Simplified Arabic" w:hint="cs"/>
          <w:color w:val="000000"/>
          <w:sz w:val="30"/>
          <w:szCs w:val="30"/>
          <w:rtl/>
        </w:rPr>
        <w:t xml:space="preserve"> فإن</w:t>
      </w:r>
      <w:r w:rsidR="005F03A8" w:rsidRPr="007B387F">
        <w:rPr>
          <w:rFonts w:cs="Simplified Arabic"/>
          <w:color w:val="000000"/>
          <w:sz w:val="30"/>
          <w:szCs w:val="30"/>
          <w:rtl/>
        </w:rPr>
        <w:t xml:space="preserve"> الاعتراف الثابت في تسجيل صوتي أو مقطع فيديو أو عبر أي برنامج الكتروني؛ فإنه لا يعد أيضاً اعترافا</w:t>
      </w:r>
      <w:r w:rsidR="007F1763">
        <w:rPr>
          <w:rFonts w:cs="Simplified Arabic" w:hint="cs"/>
          <w:color w:val="000000"/>
          <w:sz w:val="30"/>
          <w:szCs w:val="30"/>
          <w:rtl/>
        </w:rPr>
        <w:t>ً</w:t>
      </w:r>
      <w:r w:rsidR="005F03A8" w:rsidRPr="007B387F">
        <w:rPr>
          <w:rFonts w:cs="Simplified Arabic"/>
          <w:color w:val="000000"/>
          <w:sz w:val="30"/>
          <w:szCs w:val="30"/>
          <w:rtl/>
        </w:rPr>
        <w:t xml:space="preserve"> قضائياً، لعدم صدو</w:t>
      </w:r>
      <w:r w:rsidR="00C66FA6" w:rsidRPr="007B387F">
        <w:rPr>
          <w:rFonts w:cs="Simplified Arabic"/>
          <w:color w:val="000000"/>
          <w:sz w:val="30"/>
          <w:szCs w:val="30"/>
          <w:rtl/>
        </w:rPr>
        <w:t>ره في مجلس القضاء، وهو لا يعدو</w:t>
      </w:r>
      <w:r w:rsidR="00C66FA6" w:rsidRPr="007B387F">
        <w:rPr>
          <w:rFonts w:cs="Simplified Arabic" w:hint="cs"/>
          <w:color w:val="000000"/>
          <w:sz w:val="30"/>
          <w:szCs w:val="30"/>
          <w:rtl/>
        </w:rPr>
        <w:t xml:space="preserve"> </w:t>
      </w:r>
      <w:r w:rsidR="005F03A8" w:rsidRPr="007B387F">
        <w:rPr>
          <w:rFonts w:cs="Simplified Arabic"/>
          <w:color w:val="000000"/>
          <w:sz w:val="30"/>
          <w:szCs w:val="30"/>
          <w:rtl/>
        </w:rPr>
        <w:t>أن يكون مجرد قرينة تحتاج إلى أدلة أخرى لتقويتها.</w:t>
      </w:r>
    </w:p>
    <w:p w14:paraId="6004E179" w14:textId="7E2245E7"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 xml:space="preserve">2- الاعتراف من حيث الشكل: </w:t>
      </w:r>
    </w:p>
    <w:p w14:paraId="364AC563" w14:textId="77777777" w:rsidR="00E75853" w:rsidRPr="007B387F" w:rsidRDefault="005F03A8"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color w:val="000000"/>
          <w:sz w:val="30"/>
          <w:szCs w:val="30"/>
          <w:rtl/>
        </w:rPr>
        <w:t xml:space="preserve">بالنظر إلى الشكل الذي يصدر فيه الاعتراف فإنه ينقسم إلى قسمين، هما:  </w:t>
      </w:r>
    </w:p>
    <w:p w14:paraId="6D83260D" w14:textId="0976DD23"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t>أ-</w:t>
      </w:r>
      <w:r w:rsidR="00191288" w:rsidRPr="007B387F">
        <w:rPr>
          <w:rFonts w:cs="Simplified Arabic" w:hint="cs"/>
          <w:b/>
          <w:bCs/>
          <w:color w:val="000000"/>
          <w:sz w:val="30"/>
          <w:szCs w:val="30"/>
          <w:rtl/>
        </w:rPr>
        <w:t xml:space="preserve"> </w:t>
      </w:r>
      <w:r w:rsidRPr="007B387F">
        <w:rPr>
          <w:rFonts w:cs="Simplified Arabic"/>
          <w:b/>
          <w:bCs/>
          <w:color w:val="000000"/>
          <w:sz w:val="30"/>
          <w:szCs w:val="30"/>
          <w:rtl/>
        </w:rPr>
        <w:t>الاعتراف الشفهي:</w:t>
      </w:r>
    </w:p>
    <w:p w14:paraId="5B57BEAD" w14:textId="72E58BB5" w:rsidR="005F03A8" w:rsidRPr="007B387F" w:rsidRDefault="005F03A8" w:rsidP="00191288">
      <w:pPr>
        <w:autoSpaceDE w:val="0"/>
        <w:autoSpaceDN w:val="0"/>
        <w:adjustRightInd w:val="0"/>
        <w:spacing w:after="240" w:line="276" w:lineRule="auto"/>
        <w:ind w:firstLine="284"/>
        <w:jc w:val="both"/>
        <w:rPr>
          <w:rFonts w:cs="Simplified Arabic"/>
          <w:color w:val="000000"/>
          <w:sz w:val="30"/>
          <w:szCs w:val="30"/>
          <w:rtl/>
        </w:rPr>
      </w:pPr>
      <w:r w:rsidRPr="007B387F">
        <w:rPr>
          <w:rFonts w:cs="Simplified Arabic"/>
          <w:color w:val="000000"/>
          <w:sz w:val="30"/>
          <w:szCs w:val="30"/>
          <w:rtl/>
        </w:rPr>
        <w:t>الاعتراف</w:t>
      </w:r>
      <w:r w:rsidR="007E3065" w:rsidRPr="007B387F">
        <w:rPr>
          <w:rFonts w:cs="Simplified Arabic" w:hint="cs"/>
          <w:color w:val="000000"/>
          <w:sz w:val="30"/>
          <w:szCs w:val="30"/>
          <w:rtl/>
        </w:rPr>
        <w:t xml:space="preserve"> الشفهي هو ذلك الاعتراف الذي يصدر </w:t>
      </w:r>
      <w:r w:rsidR="007E3065" w:rsidRPr="007B387F">
        <w:rPr>
          <w:rFonts w:cs="Simplified Arabic"/>
          <w:color w:val="000000"/>
          <w:sz w:val="30"/>
          <w:szCs w:val="30"/>
          <w:rtl/>
        </w:rPr>
        <w:t xml:space="preserve">بتلفظ المتهم </w:t>
      </w:r>
      <w:proofErr w:type="spellStart"/>
      <w:r w:rsidR="007E3065" w:rsidRPr="007B387F">
        <w:rPr>
          <w:rFonts w:cs="Simplified Arabic"/>
          <w:color w:val="000000"/>
          <w:sz w:val="30"/>
          <w:szCs w:val="30"/>
          <w:rtl/>
        </w:rPr>
        <w:t>شفاهة</w:t>
      </w:r>
      <w:proofErr w:type="spellEnd"/>
      <w:r w:rsidR="007E3065" w:rsidRPr="007B387F">
        <w:rPr>
          <w:rFonts w:cs="Simplified Arabic" w:hint="cs"/>
          <w:color w:val="000000"/>
          <w:sz w:val="30"/>
          <w:szCs w:val="30"/>
          <w:rtl/>
        </w:rPr>
        <w:t xml:space="preserve"> أمام جهة غير قضائية أو قضائية </w:t>
      </w:r>
      <w:r w:rsidR="00AC2CA9">
        <w:rPr>
          <w:rFonts w:cs="Simplified Arabic" w:hint="cs"/>
          <w:color w:val="000000"/>
          <w:sz w:val="30"/>
          <w:szCs w:val="30"/>
          <w:rtl/>
        </w:rPr>
        <w:t xml:space="preserve">، </w:t>
      </w:r>
      <w:r w:rsidR="007E3065" w:rsidRPr="007B387F">
        <w:rPr>
          <w:rFonts w:cs="Simplified Arabic" w:hint="cs"/>
          <w:color w:val="000000"/>
          <w:sz w:val="30"/>
          <w:szCs w:val="30"/>
          <w:rtl/>
        </w:rPr>
        <w:t>وإذا</w:t>
      </w:r>
      <w:r w:rsidR="007E3065" w:rsidRPr="007B387F">
        <w:rPr>
          <w:rFonts w:cs="Simplified Arabic"/>
          <w:color w:val="000000"/>
          <w:sz w:val="30"/>
          <w:szCs w:val="30"/>
          <w:rtl/>
        </w:rPr>
        <w:t xml:space="preserve"> </w:t>
      </w:r>
      <w:r w:rsidR="007E3065" w:rsidRPr="007B387F">
        <w:rPr>
          <w:rFonts w:cs="Simplified Arabic" w:hint="cs"/>
          <w:color w:val="000000"/>
          <w:sz w:val="30"/>
          <w:szCs w:val="30"/>
          <w:rtl/>
        </w:rPr>
        <w:t>صدر أمام جهة قضائية ف</w:t>
      </w:r>
      <w:r w:rsidRPr="007B387F">
        <w:rPr>
          <w:rFonts w:cs="Simplified Arabic"/>
          <w:color w:val="000000"/>
          <w:sz w:val="30"/>
          <w:szCs w:val="30"/>
          <w:rtl/>
        </w:rPr>
        <w:t xml:space="preserve">يمكن أن يثبت بواسطة كاتب التحقيق ولا يلزم أن يكون الاعتراف المثبت بمحضر التحقيق موقعاً عليه من المتهم </w:t>
      </w:r>
      <w:r w:rsidR="00AC2CA9" w:rsidRPr="00AC2CA9">
        <w:rPr>
          <w:rFonts w:cs="Simplified Arabic" w:hint="cs"/>
          <w:color w:val="FF0000"/>
          <w:sz w:val="30"/>
          <w:szCs w:val="30"/>
          <w:rtl/>
        </w:rPr>
        <w:t>،</w:t>
      </w:r>
      <w:r w:rsidR="00AC2CA9">
        <w:rPr>
          <w:rFonts w:cs="Simplified Arabic" w:hint="cs"/>
          <w:color w:val="000000"/>
          <w:sz w:val="30"/>
          <w:szCs w:val="30"/>
          <w:rtl/>
        </w:rPr>
        <w:t xml:space="preserve"> </w:t>
      </w:r>
      <w:r w:rsidRPr="007B387F">
        <w:rPr>
          <w:rFonts w:cs="Simplified Arabic"/>
          <w:color w:val="000000"/>
          <w:sz w:val="30"/>
          <w:szCs w:val="30"/>
          <w:rtl/>
        </w:rPr>
        <w:t xml:space="preserve">طالما أن المحضر قد وقع </w:t>
      </w:r>
      <w:r w:rsidRPr="007B387F">
        <w:rPr>
          <w:rFonts w:cs="Simplified Arabic"/>
          <w:color w:val="000000"/>
          <w:sz w:val="30"/>
          <w:szCs w:val="30"/>
          <w:rtl/>
        </w:rPr>
        <w:lastRenderedPageBreak/>
        <w:t>عليه المحقق أو الكاتب</w:t>
      </w:r>
      <w:r w:rsidR="007E3065" w:rsidRPr="007B387F">
        <w:rPr>
          <w:rFonts w:cs="Simplified Arabic" w:hint="cs"/>
          <w:color w:val="000000"/>
          <w:sz w:val="30"/>
          <w:szCs w:val="30"/>
          <w:rtl/>
        </w:rPr>
        <w:t>،</w:t>
      </w:r>
      <w:r w:rsidR="00D00921" w:rsidRPr="007B387F">
        <w:rPr>
          <w:rFonts w:cs="Simplified Arabic" w:hint="cs"/>
          <w:color w:val="000000"/>
          <w:sz w:val="30"/>
          <w:szCs w:val="30"/>
          <w:rtl/>
        </w:rPr>
        <w:t xml:space="preserve"> </w:t>
      </w:r>
      <w:r w:rsidR="006C4E08" w:rsidRPr="007B387F">
        <w:rPr>
          <w:rFonts w:cs="Simplified Arabic" w:hint="cs"/>
          <w:color w:val="000000"/>
          <w:sz w:val="30"/>
          <w:szCs w:val="30"/>
          <w:rtl/>
        </w:rPr>
        <w:t xml:space="preserve">فقد يمتنع المتهم عن التوقيع ولكن هذا لا يؤدي إلى أن يفقد الاعتراف </w:t>
      </w:r>
      <w:r w:rsidR="00D75BD7" w:rsidRPr="007B387F">
        <w:rPr>
          <w:rFonts w:cs="Simplified Arabic" w:hint="cs"/>
          <w:color w:val="000000"/>
          <w:sz w:val="30"/>
          <w:szCs w:val="30"/>
          <w:rtl/>
        </w:rPr>
        <w:t xml:space="preserve">قيمته </w:t>
      </w:r>
      <w:r w:rsidR="00D75BD7" w:rsidRPr="007B387F">
        <w:rPr>
          <w:rFonts w:cs="Simplified Arabic"/>
          <w:color w:val="000000"/>
          <w:sz w:val="30"/>
          <w:szCs w:val="30"/>
          <w:vertAlign w:val="superscript"/>
          <w:rtl/>
        </w:rPr>
        <w:t>(</w:t>
      </w:r>
      <w:r w:rsidR="009F71DC" w:rsidRPr="007B387F">
        <w:rPr>
          <w:sz w:val="30"/>
          <w:szCs w:val="30"/>
          <w:vertAlign w:val="superscript"/>
          <w:rtl/>
        </w:rPr>
        <w:footnoteReference w:id="34"/>
      </w:r>
      <w:r w:rsidR="009F71DC" w:rsidRPr="007B387F">
        <w:rPr>
          <w:rFonts w:cs="Simplified Arabic" w:hint="cs"/>
          <w:color w:val="000000"/>
          <w:sz w:val="30"/>
          <w:szCs w:val="30"/>
          <w:vertAlign w:val="superscript"/>
          <w:rtl/>
        </w:rPr>
        <w:t>)</w:t>
      </w:r>
      <w:r w:rsidRPr="007B387F">
        <w:rPr>
          <w:rFonts w:cs="Simplified Arabic"/>
          <w:color w:val="000000"/>
          <w:sz w:val="30"/>
          <w:szCs w:val="30"/>
          <w:rtl/>
        </w:rPr>
        <w:t xml:space="preserve">. </w:t>
      </w:r>
    </w:p>
    <w:p w14:paraId="7CBF771A" w14:textId="3A5FD4E3"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Pr>
      </w:pPr>
      <w:r w:rsidRPr="007B387F">
        <w:rPr>
          <w:rFonts w:cs="Simplified Arabic"/>
          <w:b/>
          <w:bCs/>
          <w:color w:val="000000"/>
          <w:sz w:val="30"/>
          <w:szCs w:val="30"/>
          <w:rtl/>
        </w:rPr>
        <w:t>ب-</w:t>
      </w:r>
      <w:r w:rsidR="00191288" w:rsidRPr="007B387F">
        <w:rPr>
          <w:rFonts w:cs="Simplified Arabic" w:hint="cs"/>
          <w:b/>
          <w:bCs/>
          <w:color w:val="000000"/>
          <w:sz w:val="30"/>
          <w:szCs w:val="30"/>
          <w:rtl/>
        </w:rPr>
        <w:t xml:space="preserve"> </w:t>
      </w:r>
      <w:r w:rsidRPr="007B387F">
        <w:rPr>
          <w:rFonts w:cs="Simplified Arabic"/>
          <w:b/>
          <w:bCs/>
          <w:color w:val="000000"/>
          <w:sz w:val="30"/>
          <w:szCs w:val="30"/>
          <w:rtl/>
        </w:rPr>
        <w:t>الاعتراف المكتوب:</w:t>
      </w:r>
    </w:p>
    <w:p w14:paraId="11BF9B6F" w14:textId="4CE3A6E2" w:rsidR="00D90993" w:rsidRPr="007B387F" w:rsidRDefault="00AC2CA9" w:rsidP="00ED31AD">
      <w:pPr>
        <w:autoSpaceDE w:val="0"/>
        <w:autoSpaceDN w:val="0"/>
        <w:adjustRightInd w:val="0"/>
        <w:spacing w:after="240" w:line="276" w:lineRule="auto"/>
        <w:ind w:firstLine="284"/>
        <w:jc w:val="lowKashida"/>
        <w:rPr>
          <w:rFonts w:cs="Simplified Arabic"/>
          <w:color w:val="000000"/>
          <w:sz w:val="30"/>
          <w:szCs w:val="30"/>
          <w:rtl/>
        </w:rPr>
      </w:pPr>
      <w:r w:rsidRPr="00AC2CA9">
        <w:rPr>
          <w:rFonts w:cs="Simplified Arabic" w:hint="cs"/>
          <w:color w:val="FF0000"/>
          <w:sz w:val="30"/>
          <w:szCs w:val="30"/>
          <w:rtl/>
        </w:rPr>
        <w:t xml:space="preserve"> </w:t>
      </w:r>
      <w:r w:rsidR="005F03A8" w:rsidRPr="00AC2CA9">
        <w:rPr>
          <w:rFonts w:cs="Simplified Arabic"/>
          <w:color w:val="FF0000"/>
          <w:sz w:val="30"/>
          <w:szCs w:val="30"/>
          <w:rtl/>
        </w:rPr>
        <w:t xml:space="preserve">الاعتراف </w:t>
      </w:r>
      <w:r w:rsidR="005F03A8" w:rsidRPr="007B387F">
        <w:rPr>
          <w:rFonts w:cs="Simplified Arabic"/>
          <w:color w:val="000000"/>
          <w:sz w:val="30"/>
          <w:szCs w:val="30"/>
          <w:rtl/>
        </w:rPr>
        <w:t>المكتوب هو ذلك الاعتراف الذي يدون من قبل المعترف، أو يدونه المحقق ويبهم عليه المتهم، أو يكون الاعتراف مكتوبا</w:t>
      </w:r>
      <w:r w:rsidR="007F1763">
        <w:rPr>
          <w:rFonts w:cs="Simplified Arabic" w:hint="cs"/>
          <w:color w:val="000000"/>
          <w:sz w:val="30"/>
          <w:szCs w:val="30"/>
          <w:rtl/>
        </w:rPr>
        <w:t>ً</w:t>
      </w:r>
      <w:r w:rsidR="005F03A8" w:rsidRPr="007B387F">
        <w:rPr>
          <w:rFonts w:cs="Simplified Arabic"/>
          <w:color w:val="000000"/>
          <w:sz w:val="30"/>
          <w:szCs w:val="30"/>
          <w:rtl/>
        </w:rPr>
        <w:t xml:space="preserve"> بخط الغير وعليه إبهام وإمضاء المتهم، ولا يتطلب أن يكون له شكل معين، فقد يكون مكتوباً </w:t>
      </w:r>
      <w:r w:rsidR="000672A6" w:rsidRPr="007B387F">
        <w:rPr>
          <w:rFonts w:cs="Simplified Arabic" w:hint="cs"/>
          <w:color w:val="000000"/>
          <w:sz w:val="30"/>
          <w:szCs w:val="30"/>
          <w:rtl/>
        </w:rPr>
        <w:t xml:space="preserve">في دعامة ورقية أو أي دعامة أخرى يمكن الكتابة عليها، أو على جهاز الإعلام الآلي، أو اللوحات الرقمية، أو الهواتف بمختلف أشكالها وأجيالها، </w:t>
      </w:r>
      <w:r w:rsidR="00ED31AD" w:rsidRPr="007B387F">
        <w:rPr>
          <w:rFonts w:cs="Simplified Arabic" w:hint="cs"/>
          <w:color w:val="000000"/>
          <w:sz w:val="30"/>
          <w:szCs w:val="30"/>
          <w:rtl/>
        </w:rPr>
        <w:t xml:space="preserve">أو على أي وسيلة إلكترونية </w:t>
      </w:r>
      <w:r w:rsidR="0045543B" w:rsidRPr="007B387F">
        <w:rPr>
          <w:rFonts w:cs="Simplified Arabic" w:hint="cs"/>
          <w:color w:val="000000"/>
          <w:sz w:val="30"/>
          <w:szCs w:val="30"/>
          <w:rtl/>
        </w:rPr>
        <w:t>أخرى</w:t>
      </w:r>
      <w:r w:rsidR="0045543B" w:rsidRPr="007B387F">
        <w:rPr>
          <w:rFonts w:cs="Simplified Arabic" w:hint="cs"/>
          <w:color w:val="000000"/>
          <w:sz w:val="30"/>
          <w:szCs w:val="30"/>
          <w:vertAlign w:val="superscript"/>
          <w:rtl/>
        </w:rPr>
        <w:t xml:space="preserve"> </w:t>
      </w:r>
      <w:r w:rsidR="0045543B" w:rsidRPr="007B387F">
        <w:rPr>
          <w:rFonts w:cs="Simplified Arabic"/>
          <w:color w:val="000000"/>
          <w:sz w:val="30"/>
          <w:szCs w:val="30"/>
          <w:vertAlign w:val="superscript"/>
          <w:rtl/>
        </w:rPr>
        <w:t>(</w:t>
      </w:r>
      <w:r w:rsidR="00ED31AD" w:rsidRPr="007B387F">
        <w:rPr>
          <w:rStyle w:val="a4"/>
          <w:rFonts w:cs="Simplified Arabic"/>
          <w:color w:val="000000"/>
          <w:sz w:val="30"/>
          <w:szCs w:val="30"/>
          <w:rtl/>
        </w:rPr>
        <w:footnoteReference w:id="35"/>
      </w:r>
      <w:r w:rsidR="00ED31AD" w:rsidRPr="007B387F">
        <w:rPr>
          <w:rFonts w:cs="Simplified Arabic" w:hint="cs"/>
          <w:color w:val="000000"/>
          <w:sz w:val="30"/>
          <w:szCs w:val="30"/>
          <w:vertAlign w:val="superscript"/>
          <w:rtl/>
        </w:rPr>
        <w:t>)</w:t>
      </w:r>
      <w:r w:rsidR="007E3065" w:rsidRPr="007B387F">
        <w:rPr>
          <w:rFonts w:cs="Simplified Arabic" w:hint="cs"/>
          <w:color w:val="000000"/>
          <w:sz w:val="30"/>
          <w:szCs w:val="30"/>
          <w:rtl/>
        </w:rPr>
        <w:t xml:space="preserve">، </w:t>
      </w:r>
      <w:r w:rsidR="00F22609" w:rsidRPr="007B387F">
        <w:rPr>
          <w:rFonts w:cs="Simplified Arabic" w:hint="cs"/>
          <w:color w:val="000000"/>
          <w:sz w:val="30"/>
          <w:szCs w:val="30"/>
          <w:rtl/>
        </w:rPr>
        <w:t>والمهم في هذا الاعتراف أن يكون موقعا</w:t>
      </w:r>
      <w:r w:rsidR="0037598F">
        <w:rPr>
          <w:rFonts w:cs="Simplified Arabic" w:hint="cs"/>
          <w:color w:val="000000"/>
          <w:sz w:val="30"/>
          <w:szCs w:val="30"/>
          <w:rtl/>
        </w:rPr>
        <w:t>ً</w:t>
      </w:r>
      <w:r w:rsidR="00F22609" w:rsidRPr="007B387F">
        <w:rPr>
          <w:rFonts w:cs="Simplified Arabic" w:hint="cs"/>
          <w:color w:val="000000"/>
          <w:sz w:val="30"/>
          <w:szCs w:val="30"/>
          <w:rtl/>
        </w:rPr>
        <w:t xml:space="preserve"> </w:t>
      </w:r>
      <w:r w:rsidR="007E3065" w:rsidRPr="007B387F">
        <w:rPr>
          <w:rFonts w:cs="Simplified Arabic" w:hint="cs"/>
          <w:color w:val="000000"/>
          <w:sz w:val="30"/>
          <w:szCs w:val="30"/>
          <w:rtl/>
        </w:rPr>
        <w:t xml:space="preserve">عليه من المتهم حتى </w:t>
      </w:r>
      <w:r w:rsidR="00F22609" w:rsidRPr="007B387F">
        <w:rPr>
          <w:rFonts w:cs="Simplified Arabic" w:hint="cs"/>
          <w:color w:val="000000"/>
          <w:sz w:val="30"/>
          <w:szCs w:val="30"/>
          <w:rtl/>
        </w:rPr>
        <w:t>يعتبر</w:t>
      </w:r>
      <w:r w:rsidR="007E3065" w:rsidRPr="007B387F">
        <w:rPr>
          <w:rFonts w:cs="Simplified Arabic" w:hint="cs"/>
          <w:color w:val="000000"/>
          <w:sz w:val="30"/>
          <w:szCs w:val="30"/>
          <w:rtl/>
        </w:rPr>
        <w:t xml:space="preserve"> حجة </w:t>
      </w:r>
      <w:r w:rsidR="00D75BD7" w:rsidRPr="007B387F">
        <w:rPr>
          <w:rFonts w:cs="Simplified Arabic" w:hint="cs"/>
          <w:color w:val="000000"/>
          <w:sz w:val="30"/>
          <w:szCs w:val="30"/>
          <w:rtl/>
        </w:rPr>
        <w:t xml:space="preserve">عليه </w:t>
      </w:r>
      <w:r w:rsidR="00D75BD7" w:rsidRPr="007B387F">
        <w:rPr>
          <w:rFonts w:cs="Simplified Arabic"/>
          <w:color w:val="000000"/>
          <w:sz w:val="30"/>
          <w:szCs w:val="30"/>
          <w:vertAlign w:val="superscript"/>
          <w:rtl/>
        </w:rPr>
        <w:t>(</w:t>
      </w:r>
      <w:r w:rsidR="007E3065" w:rsidRPr="007B387F">
        <w:rPr>
          <w:sz w:val="30"/>
          <w:szCs w:val="30"/>
          <w:vertAlign w:val="superscript"/>
          <w:rtl/>
        </w:rPr>
        <w:footnoteReference w:id="36"/>
      </w:r>
      <w:r w:rsidR="007E3065" w:rsidRPr="007B387F">
        <w:rPr>
          <w:rFonts w:cs="Simplified Arabic" w:hint="cs"/>
          <w:color w:val="000000"/>
          <w:sz w:val="30"/>
          <w:szCs w:val="30"/>
          <w:vertAlign w:val="superscript"/>
          <w:rtl/>
        </w:rPr>
        <w:t>)</w:t>
      </w:r>
      <w:r w:rsidRPr="00AC2CA9">
        <w:rPr>
          <w:rFonts w:cs="Simplified Arabic" w:hint="cs"/>
          <w:color w:val="FF0000"/>
          <w:sz w:val="30"/>
          <w:szCs w:val="30"/>
          <w:rtl/>
        </w:rPr>
        <w:t>.</w:t>
      </w:r>
    </w:p>
    <w:p w14:paraId="0A2B3E66" w14:textId="03E0B139" w:rsidR="005F03A8" w:rsidRPr="007B387F" w:rsidRDefault="005F03A8" w:rsidP="00F5634F">
      <w:pPr>
        <w:autoSpaceDE w:val="0"/>
        <w:autoSpaceDN w:val="0"/>
        <w:adjustRightInd w:val="0"/>
        <w:spacing w:before="240" w:after="240" w:line="276" w:lineRule="auto"/>
        <w:ind w:firstLine="720"/>
        <w:jc w:val="lowKashida"/>
        <w:rPr>
          <w:rFonts w:cs="Simplified Arabic"/>
          <w:b/>
          <w:bCs/>
          <w:color w:val="000000"/>
          <w:sz w:val="30"/>
          <w:szCs w:val="30"/>
        </w:rPr>
      </w:pPr>
      <w:r w:rsidRPr="007B387F">
        <w:rPr>
          <w:rFonts w:cs="Simplified Arabic"/>
          <w:b/>
          <w:bCs/>
          <w:color w:val="000000"/>
          <w:sz w:val="30"/>
          <w:szCs w:val="30"/>
          <w:rtl/>
        </w:rPr>
        <w:t>3- الاعتراف من حيث الحجية:</w:t>
      </w:r>
    </w:p>
    <w:p w14:paraId="38057C76" w14:textId="3BCBF87D" w:rsidR="005F03A8" w:rsidRPr="007B387F" w:rsidRDefault="00C66FA6" w:rsidP="00F5634F">
      <w:pPr>
        <w:autoSpaceDE w:val="0"/>
        <w:autoSpaceDN w:val="0"/>
        <w:adjustRightInd w:val="0"/>
        <w:spacing w:before="240" w:after="240" w:line="276" w:lineRule="auto"/>
        <w:ind w:firstLine="284"/>
        <w:jc w:val="lowKashida"/>
        <w:rPr>
          <w:rFonts w:cs="Simplified Arabic"/>
          <w:color w:val="000000"/>
          <w:sz w:val="30"/>
          <w:szCs w:val="30"/>
          <w:rtl/>
        </w:rPr>
      </w:pPr>
      <w:r w:rsidRPr="007B387F">
        <w:rPr>
          <w:rFonts w:cs="Simplified Arabic" w:hint="cs"/>
          <w:color w:val="000000"/>
          <w:sz w:val="30"/>
          <w:szCs w:val="30"/>
          <w:rtl/>
        </w:rPr>
        <w:t>ب</w:t>
      </w:r>
      <w:r w:rsidR="005F03A8" w:rsidRPr="007B387F">
        <w:rPr>
          <w:rFonts w:cs="Simplified Arabic"/>
          <w:color w:val="000000"/>
          <w:sz w:val="30"/>
          <w:szCs w:val="30"/>
          <w:rtl/>
        </w:rPr>
        <w:t>النظر إلى الاعتراف من حيث قيمته كدليل في الإثبات، ومدى حجيته فيه فإنه ينقسم إلى قسم</w:t>
      </w:r>
      <w:r w:rsidR="001B350A" w:rsidRPr="007B387F">
        <w:rPr>
          <w:rFonts w:cs="Simplified Arabic" w:hint="cs"/>
          <w:color w:val="000000"/>
          <w:sz w:val="30"/>
          <w:szCs w:val="30"/>
          <w:rtl/>
        </w:rPr>
        <w:t>ين</w:t>
      </w:r>
      <w:r w:rsidR="005F03A8" w:rsidRPr="007B387F">
        <w:rPr>
          <w:rFonts w:cs="Simplified Arabic"/>
          <w:color w:val="000000"/>
          <w:sz w:val="30"/>
          <w:szCs w:val="30"/>
          <w:rtl/>
        </w:rPr>
        <w:t xml:space="preserve"> هي:        </w:t>
      </w:r>
    </w:p>
    <w:p w14:paraId="4584978E" w14:textId="77777777" w:rsidR="005F03A8" w:rsidRPr="007B387F" w:rsidRDefault="005F03A8" w:rsidP="00F5634F">
      <w:pPr>
        <w:autoSpaceDE w:val="0"/>
        <w:autoSpaceDN w:val="0"/>
        <w:adjustRightInd w:val="0"/>
        <w:spacing w:before="240" w:after="240" w:line="276" w:lineRule="auto"/>
        <w:ind w:firstLine="720"/>
        <w:jc w:val="lowKashida"/>
        <w:rPr>
          <w:rFonts w:cs="Simplified Arabic"/>
          <w:b/>
          <w:bCs/>
          <w:color w:val="000000"/>
          <w:sz w:val="30"/>
          <w:szCs w:val="30"/>
        </w:rPr>
      </w:pPr>
      <w:r w:rsidRPr="007B387F">
        <w:rPr>
          <w:rFonts w:cs="Simplified Arabic"/>
          <w:b/>
          <w:bCs/>
          <w:color w:val="000000"/>
          <w:sz w:val="30"/>
          <w:szCs w:val="30"/>
          <w:rtl/>
        </w:rPr>
        <w:t xml:space="preserve">أ- الاعتراف كدليل إثبات: </w:t>
      </w:r>
    </w:p>
    <w:p w14:paraId="0AB6F084" w14:textId="77777777" w:rsidR="005F03A8" w:rsidRPr="007B387F" w:rsidRDefault="00C66FA6" w:rsidP="00F5634F">
      <w:pPr>
        <w:autoSpaceDE w:val="0"/>
        <w:autoSpaceDN w:val="0"/>
        <w:adjustRightInd w:val="0"/>
        <w:spacing w:before="240"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يخضع الاعتراف كدليل إثبات لتقدير </w:t>
      </w:r>
      <w:r w:rsidR="00F22609" w:rsidRPr="007B387F">
        <w:rPr>
          <w:rFonts w:cs="Simplified Arabic" w:hint="cs"/>
          <w:color w:val="000000"/>
          <w:sz w:val="30"/>
          <w:szCs w:val="30"/>
          <w:rtl/>
        </w:rPr>
        <w:t>القاضي، سواء</w:t>
      </w:r>
      <w:r w:rsidR="005F03A8" w:rsidRPr="007B387F">
        <w:rPr>
          <w:rFonts w:cs="Simplified Arabic"/>
          <w:color w:val="000000"/>
          <w:sz w:val="30"/>
          <w:szCs w:val="30"/>
          <w:rtl/>
        </w:rPr>
        <w:t xml:space="preserve"> </w:t>
      </w:r>
      <w:r w:rsidR="00F22609" w:rsidRPr="007B387F">
        <w:rPr>
          <w:rFonts w:cs="Simplified Arabic" w:hint="cs"/>
          <w:color w:val="000000"/>
          <w:sz w:val="30"/>
          <w:szCs w:val="30"/>
          <w:rtl/>
        </w:rPr>
        <w:t xml:space="preserve">كان </w:t>
      </w:r>
      <w:r w:rsidR="005F03A8" w:rsidRPr="007B387F">
        <w:rPr>
          <w:rFonts w:cs="Simplified Arabic"/>
          <w:color w:val="000000"/>
          <w:sz w:val="30"/>
          <w:szCs w:val="30"/>
          <w:rtl/>
        </w:rPr>
        <w:t>اعترافاً قضائياً أو غير قضائي وينقسم إلى نوعين هما:</w:t>
      </w:r>
      <w:r w:rsidR="003778C1" w:rsidRPr="007B387F">
        <w:rPr>
          <w:rFonts w:cs="Simplified Arabic" w:hint="cs"/>
          <w:color w:val="000000"/>
          <w:sz w:val="30"/>
          <w:szCs w:val="30"/>
          <w:rtl/>
        </w:rPr>
        <w:t xml:space="preserve"> </w:t>
      </w:r>
      <w:r w:rsidR="003778C1" w:rsidRPr="007B387F">
        <w:rPr>
          <w:rFonts w:cs="Simplified Arabic" w:hint="cs"/>
          <w:color w:val="000000"/>
          <w:sz w:val="30"/>
          <w:szCs w:val="30"/>
          <w:vertAlign w:val="superscript"/>
          <w:rtl/>
        </w:rPr>
        <w:t>(</w:t>
      </w:r>
      <w:r w:rsidR="003778C1" w:rsidRPr="007B387F">
        <w:rPr>
          <w:sz w:val="30"/>
          <w:szCs w:val="30"/>
          <w:vertAlign w:val="superscript"/>
          <w:rtl/>
        </w:rPr>
        <w:footnoteReference w:id="37"/>
      </w:r>
      <w:r w:rsidR="003778C1" w:rsidRPr="007B387F">
        <w:rPr>
          <w:rFonts w:cs="Simplified Arabic" w:hint="cs"/>
          <w:color w:val="000000"/>
          <w:sz w:val="30"/>
          <w:szCs w:val="30"/>
          <w:vertAlign w:val="superscript"/>
          <w:rtl/>
        </w:rPr>
        <w:t>)</w:t>
      </w:r>
    </w:p>
    <w:p w14:paraId="2735A7D6" w14:textId="77777777" w:rsidR="005F03A8" w:rsidRPr="007B387F" w:rsidRDefault="005F03A8" w:rsidP="00F5634F">
      <w:pPr>
        <w:autoSpaceDE w:val="0"/>
        <w:autoSpaceDN w:val="0"/>
        <w:adjustRightInd w:val="0"/>
        <w:spacing w:before="240" w:after="240" w:line="276" w:lineRule="auto"/>
        <w:ind w:firstLine="720"/>
        <w:jc w:val="lowKashida"/>
        <w:rPr>
          <w:rFonts w:cs="Simplified Arabic"/>
          <w:b/>
          <w:bCs/>
          <w:color w:val="000000"/>
          <w:sz w:val="30"/>
          <w:szCs w:val="30"/>
        </w:rPr>
      </w:pPr>
      <w:r w:rsidRPr="007B387F">
        <w:rPr>
          <w:rFonts w:cs="Simplified Arabic"/>
          <w:b/>
          <w:bCs/>
          <w:color w:val="000000"/>
          <w:sz w:val="30"/>
          <w:szCs w:val="30"/>
          <w:rtl/>
        </w:rPr>
        <w:t>- الاعتراف كدليل إقناع شخصي:</w:t>
      </w:r>
    </w:p>
    <w:p w14:paraId="5442F065" w14:textId="251528C1" w:rsidR="0045543B" w:rsidRPr="007B387F" w:rsidRDefault="00C66FA6" w:rsidP="00350FC4">
      <w:pPr>
        <w:autoSpaceDE w:val="0"/>
        <w:autoSpaceDN w:val="0"/>
        <w:adjustRightInd w:val="0"/>
        <w:spacing w:before="240" w:after="240" w:line="276" w:lineRule="auto"/>
        <w:ind w:firstLine="284"/>
        <w:jc w:val="lowKashida"/>
        <w:rPr>
          <w:rFonts w:cs="Simplified Arabic"/>
          <w:b/>
          <w:bCs/>
          <w:color w:val="000000"/>
          <w:sz w:val="30"/>
          <w:szCs w:val="30"/>
          <w:rtl/>
        </w:rPr>
      </w:pPr>
      <w:r w:rsidRPr="007B387F">
        <w:rPr>
          <w:rFonts w:cs="Simplified Arabic"/>
          <w:color w:val="000000"/>
          <w:sz w:val="30"/>
          <w:szCs w:val="30"/>
          <w:rtl/>
        </w:rPr>
        <w:t xml:space="preserve"> هو الذي لا يعتبره القانون دليل</w:t>
      </w:r>
      <w:r w:rsidR="006C4E08" w:rsidRPr="007B387F">
        <w:rPr>
          <w:rFonts w:cs="Simplified Arabic" w:hint="cs"/>
          <w:color w:val="000000"/>
          <w:sz w:val="30"/>
          <w:szCs w:val="30"/>
          <w:rtl/>
        </w:rPr>
        <w:t>اً</w:t>
      </w:r>
      <w:r w:rsidRPr="007B387F">
        <w:rPr>
          <w:rFonts w:cs="Simplified Arabic"/>
          <w:color w:val="000000"/>
          <w:sz w:val="30"/>
          <w:szCs w:val="30"/>
          <w:rtl/>
        </w:rPr>
        <w:t xml:space="preserve"> </w:t>
      </w:r>
      <w:r w:rsidR="006C4E08" w:rsidRPr="007B387F">
        <w:rPr>
          <w:rFonts w:cs="Simplified Arabic" w:hint="cs"/>
          <w:color w:val="000000"/>
          <w:sz w:val="30"/>
          <w:szCs w:val="30"/>
          <w:rtl/>
        </w:rPr>
        <w:t>لل</w:t>
      </w:r>
      <w:r w:rsidR="005F03A8" w:rsidRPr="007B387F">
        <w:rPr>
          <w:rFonts w:cs="Simplified Arabic"/>
          <w:color w:val="000000"/>
          <w:sz w:val="30"/>
          <w:szCs w:val="30"/>
          <w:rtl/>
        </w:rPr>
        <w:t xml:space="preserve">إدانة </w:t>
      </w:r>
      <w:r w:rsidRPr="007B387F">
        <w:rPr>
          <w:rFonts w:cs="Simplified Arabic" w:hint="cs"/>
          <w:color w:val="000000"/>
          <w:sz w:val="30"/>
          <w:szCs w:val="30"/>
          <w:rtl/>
        </w:rPr>
        <w:t>و</w:t>
      </w:r>
      <w:r w:rsidR="005F03A8" w:rsidRPr="007B387F">
        <w:rPr>
          <w:rFonts w:cs="Simplified Arabic"/>
          <w:color w:val="000000"/>
          <w:sz w:val="30"/>
          <w:szCs w:val="30"/>
          <w:rtl/>
        </w:rPr>
        <w:t>يستوي مع غيره من أدلة الإثبات في قوته الإقناعية.</w:t>
      </w:r>
    </w:p>
    <w:p w14:paraId="1E66817E" w14:textId="6DAE56C0" w:rsidR="005F03A8" w:rsidRPr="007B387F" w:rsidRDefault="005F03A8" w:rsidP="00F5634F">
      <w:pPr>
        <w:autoSpaceDE w:val="0"/>
        <w:autoSpaceDN w:val="0"/>
        <w:adjustRightInd w:val="0"/>
        <w:spacing w:before="240" w:after="240" w:line="276" w:lineRule="auto"/>
        <w:ind w:firstLine="720"/>
        <w:jc w:val="lowKashida"/>
        <w:rPr>
          <w:rFonts w:cs="Simplified Arabic"/>
          <w:b/>
          <w:bCs/>
          <w:color w:val="000000"/>
          <w:sz w:val="30"/>
          <w:szCs w:val="30"/>
          <w:rtl/>
        </w:rPr>
      </w:pPr>
      <w:r w:rsidRPr="007B387F">
        <w:rPr>
          <w:rFonts w:cs="Simplified Arabic"/>
          <w:b/>
          <w:bCs/>
          <w:color w:val="000000"/>
          <w:sz w:val="30"/>
          <w:szCs w:val="30"/>
          <w:rtl/>
        </w:rPr>
        <w:lastRenderedPageBreak/>
        <w:t xml:space="preserve">- الاعتراف كدليل قانوني: </w:t>
      </w:r>
    </w:p>
    <w:p w14:paraId="5D827B04" w14:textId="77777777" w:rsidR="005F03A8" w:rsidRPr="007B387F" w:rsidRDefault="00F22609" w:rsidP="00F5634F">
      <w:pPr>
        <w:autoSpaceDE w:val="0"/>
        <w:autoSpaceDN w:val="0"/>
        <w:adjustRightInd w:val="0"/>
        <w:spacing w:before="240" w:after="240" w:line="276" w:lineRule="auto"/>
        <w:ind w:firstLine="284"/>
        <w:jc w:val="lowKashida"/>
        <w:rPr>
          <w:rFonts w:cs="Simplified Arabic"/>
          <w:color w:val="000000"/>
          <w:sz w:val="30"/>
          <w:szCs w:val="30"/>
          <w:rtl/>
        </w:rPr>
      </w:pPr>
      <w:r w:rsidRPr="007B387F">
        <w:rPr>
          <w:rFonts w:cs="Simplified Arabic" w:hint="cs"/>
          <w:color w:val="000000"/>
          <w:sz w:val="30"/>
          <w:szCs w:val="30"/>
          <w:rtl/>
        </w:rPr>
        <w:t>هو ذلك الاعتراف الذي يستمد مصدره من النص القانوني، بمعنى أن القانون هو الذي يتطلبه لإدانة المتهم المعترف، وفي هذه الحالة تحل إرادة المشرع محل إرادة القاضي</w:t>
      </w:r>
      <w:r w:rsidR="005F03A8" w:rsidRPr="007B387F">
        <w:rPr>
          <w:rFonts w:cs="Simplified Arabic"/>
          <w:color w:val="000000"/>
          <w:sz w:val="30"/>
          <w:szCs w:val="30"/>
          <w:rtl/>
        </w:rPr>
        <w:t>.</w:t>
      </w:r>
    </w:p>
    <w:p w14:paraId="71B623CA" w14:textId="77777777" w:rsidR="005F03A8" w:rsidRPr="007B387F" w:rsidRDefault="00FD5DB4" w:rsidP="00F5634F">
      <w:pPr>
        <w:autoSpaceDE w:val="0"/>
        <w:autoSpaceDN w:val="0"/>
        <w:adjustRightInd w:val="0"/>
        <w:spacing w:before="240" w:after="240" w:line="276" w:lineRule="auto"/>
        <w:ind w:firstLine="720"/>
        <w:jc w:val="lowKashida"/>
        <w:rPr>
          <w:rFonts w:cs="Simplified Arabic"/>
          <w:b/>
          <w:bCs/>
          <w:color w:val="000000"/>
          <w:sz w:val="30"/>
          <w:szCs w:val="30"/>
          <w:rtl/>
        </w:rPr>
      </w:pPr>
      <w:r w:rsidRPr="007B387F">
        <w:rPr>
          <w:rFonts w:cs="Simplified Arabic" w:hint="cs"/>
          <w:b/>
          <w:bCs/>
          <w:color w:val="000000"/>
          <w:sz w:val="30"/>
          <w:szCs w:val="30"/>
          <w:rtl/>
        </w:rPr>
        <w:t>ب</w:t>
      </w:r>
      <w:r w:rsidR="005F03A8" w:rsidRPr="007B387F">
        <w:rPr>
          <w:rFonts w:cs="Simplified Arabic"/>
          <w:b/>
          <w:bCs/>
          <w:color w:val="000000"/>
          <w:sz w:val="30"/>
          <w:szCs w:val="30"/>
          <w:rtl/>
        </w:rPr>
        <w:t>- الاعتراف كسبب من أسباب الإعفاء من العقاب:</w:t>
      </w:r>
    </w:p>
    <w:p w14:paraId="7387E654" w14:textId="5EF27DCB" w:rsidR="005F03A8" w:rsidRPr="007B387F" w:rsidRDefault="00FD1612" w:rsidP="00F5634F">
      <w:pPr>
        <w:autoSpaceDE w:val="0"/>
        <w:autoSpaceDN w:val="0"/>
        <w:adjustRightInd w:val="0"/>
        <w:spacing w:before="240"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تذهب </w:t>
      </w:r>
      <w:r w:rsidR="005F03A8" w:rsidRPr="007B387F">
        <w:rPr>
          <w:rFonts w:cs="Simplified Arabic"/>
          <w:color w:val="000000"/>
          <w:sz w:val="30"/>
          <w:szCs w:val="30"/>
          <w:rtl/>
        </w:rPr>
        <w:t xml:space="preserve">بعض التشريعات </w:t>
      </w:r>
      <w:r w:rsidRPr="007B387F">
        <w:rPr>
          <w:rFonts w:cs="Simplified Arabic" w:hint="cs"/>
          <w:color w:val="000000"/>
          <w:sz w:val="30"/>
          <w:szCs w:val="30"/>
          <w:rtl/>
        </w:rPr>
        <w:t>إلى إ</w:t>
      </w:r>
      <w:r w:rsidR="00191288" w:rsidRPr="007B387F">
        <w:rPr>
          <w:rFonts w:cs="Simplified Arabic"/>
          <w:color w:val="000000"/>
          <w:sz w:val="30"/>
          <w:szCs w:val="30"/>
          <w:rtl/>
        </w:rPr>
        <w:t>عف</w:t>
      </w:r>
      <w:r w:rsidR="00191288" w:rsidRPr="007B387F">
        <w:rPr>
          <w:rFonts w:cs="Simplified Arabic" w:hint="cs"/>
          <w:color w:val="000000"/>
          <w:sz w:val="30"/>
          <w:szCs w:val="30"/>
          <w:rtl/>
        </w:rPr>
        <w:t>اء</w:t>
      </w:r>
      <w:r w:rsidR="005F03A8" w:rsidRPr="007B387F">
        <w:rPr>
          <w:rFonts w:cs="Simplified Arabic"/>
          <w:color w:val="000000"/>
          <w:sz w:val="30"/>
          <w:szCs w:val="30"/>
          <w:rtl/>
        </w:rPr>
        <w:t xml:space="preserve"> الشخص الذي اعترف </w:t>
      </w:r>
      <w:r w:rsidR="00191288" w:rsidRPr="007B387F">
        <w:rPr>
          <w:rFonts w:cs="Simplified Arabic" w:hint="cs"/>
          <w:color w:val="000000"/>
          <w:sz w:val="30"/>
          <w:szCs w:val="30"/>
          <w:rtl/>
        </w:rPr>
        <w:t>بارتكاب</w:t>
      </w:r>
      <w:r w:rsidR="00E67C45" w:rsidRPr="007B387F">
        <w:rPr>
          <w:rFonts w:cs="Simplified Arabic" w:hint="cs"/>
          <w:color w:val="000000"/>
          <w:sz w:val="30"/>
          <w:szCs w:val="30"/>
          <w:rtl/>
        </w:rPr>
        <w:t xml:space="preserve"> </w:t>
      </w:r>
      <w:r w:rsidR="005F03A8" w:rsidRPr="007B387F">
        <w:rPr>
          <w:rFonts w:cs="Simplified Arabic"/>
          <w:color w:val="000000"/>
          <w:sz w:val="30"/>
          <w:szCs w:val="30"/>
          <w:rtl/>
        </w:rPr>
        <w:t xml:space="preserve">الجريمة في بعض الجرائم الخاصة </w:t>
      </w:r>
      <w:r w:rsidR="00E67C45" w:rsidRPr="007B387F">
        <w:rPr>
          <w:rFonts w:cs="Simplified Arabic" w:hint="cs"/>
          <w:color w:val="000000"/>
          <w:sz w:val="30"/>
          <w:szCs w:val="30"/>
          <w:rtl/>
        </w:rPr>
        <w:t xml:space="preserve">كتلك </w:t>
      </w:r>
      <w:r w:rsidR="005F03A8" w:rsidRPr="007B387F">
        <w:rPr>
          <w:rFonts w:cs="Simplified Arabic"/>
          <w:color w:val="000000"/>
          <w:sz w:val="30"/>
          <w:szCs w:val="30"/>
          <w:rtl/>
        </w:rPr>
        <w:t>التي ترتكب في الظلام، أو يصعب إثبات التهمة فيها، وذلك يكون تشجيعا</w:t>
      </w:r>
      <w:r w:rsidR="00FB06DB" w:rsidRPr="007B387F">
        <w:rPr>
          <w:rFonts w:cs="Simplified Arabic" w:hint="cs"/>
          <w:color w:val="000000"/>
          <w:sz w:val="30"/>
          <w:szCs w:val="30"/>
          <w:rtl/>
        </w:rPr>
        <w:t>ً</w:t>
      </w:r>
      <w:r w:rsidR="005F03A8" w:rsidRPr="007B387F">
        <w:rPr>
          <w:rFonts w:cs="Simplified Arabic"/>
          <w:color w:val="000000"/>
          <w:sz w:val="30"/>
          <w:szCs w:val="30"/>
          <w:rtl/>
        </w:rPr>
        <w:t xml:space="preserve"> للجناة على كشفها وإرشاد السلطات إلى حقيقة المساهمة فيها، ف</w:t>
      </w:r>
      <w:r w:rsidR="00E67C45" w:rsidRPr="007B387F">
        <w:rPr>
          <w:rFonts w:cs="Simplified Arabic" w:hint="cs"/>
          <w:color w:val="000000"/>
          <w:sz w:val="30"/>
          <w:szCs w:val="30"/>
          <w:rtl/>
        </w:rPr>
        <w:t>ت</w:t>
      </w:r>
      <w:r w:rsidR="005F03A8" w:rsidRPr="007B387F">
        <w:rPr>
          <w:rFonts w:cs="Simplified Arabic"/>
          <w:color w:val="000000"/>
          <w:sz w:val="30"/>
          <w:szCs w:val="30"/>
          <w:rtl/>
        </w:rPr>
        <w:t xml:space="preserve">نص على إعفاء الجناة من العقاب إذا اعترفوا بشروط </w:t>
      </w:r>
      <w:r w:rsidR="00CD4344" w:rsidRPr="007B387F">
        <w:rPr>
          <w:rFonts w:cs="Simplified Arabic" w:hint="cs"/>
          <w:color w:val="000000"/>
          <w:sz w:val="30"/>
          <w:szCs w:val="30"/>
          <w:rtl/>
        </w:rPr>
        <w:t xml:space="preserve">معينة </w:t>
      </w:r>
      <w:r w:rsidR="00CD4344" w:rsidRPr="007B387F">
        <w:rPr>
          <w:rFonts w:cs="Simplified Arabic"/>
          <w:color w:val="000000"/>
          <w:sz w:val="30"/>
          <w:szCs w:val="30"/>
          <w:vertAlign w:val="superscript"/>
          <w:rtl/>
        </w:rPr>
        <w:t>(</w:t>
      </w:r>
      <w:r w:rsidR="006F510C" w:rsidRPr="007B387F">
        <w:rPr>
          <w:sz w:val="30"/>
          <w:szCs w:val="30"/>
          <w:vertAlign w:val="superscript"/>
          <w:rtl/>
        </w:rPr>
        <w:footnoteReference w:id="38"/>
      </w:r>
      <w:r w:rsidR="006F510C" w:rsidRPr="007B387F">
        <w:rPr>
          <w:rFonts w:cs="Simplified Arabic" w:hint="cs"/>
          <w:color w:val="000000"/>
          <w:sz w:val="30"/>
          <w:szCs w:val="30"/>
          <w:vertAlign w:val="superscript"/>
          <w:rtl/>
        </w:rPr>
        <w:t>)</w:t>
      </w:r>
      <w:r w:rsidR="00417BCA" w:rsidRPr="007B387F">
        <w:rPr>
          <w:rFonts w:cs="Simplified Arabic" w:hint="cs"/>
          <w:color w:val="000000"/>
          <w:sz w:val="30"/>
          <w:szCs w:val="30"/>
          <w:rtl/>
        </w:rPr>
        <w:t xml:space="preserve">، والقانون اليمني يعفى المتهم من العقاب في جرائم أمن الدولة إذا قام المتهم بالإبلاغ قبل تنفيذ </w:t>
      </w:r>
      <w:r w:rsidR="0045543B" w:rsidRPr="007B387F">
        <w:rPr>
          <w:rFonts w:cs="Simplified Arabic" w:hint="cs"/>
          <w:color w:val="000000"/>
          <w:sz w:val="30"/>
          <w:szCs w:val="30"/>
          <w:rtl/>
        </w:rPr>
        <w:t>الجريمة</w:t>
      </w:r>
      <w:r w:rsidR="0045543B" w:rsidRPr="007B387F">
        <w:rPr>
          <w:rFonts w:cs="Simplified Arabic" w:hint="cs"/>
          <w:color w:val="000000"/>
          <w:sz w:val="30"/>
          <w:szCs w:val="30"/>
          <w:vertAlign w:val="superscript"/>
          <w:rtl/>
        </w:rPr>
        <w:t xml:space="preserve"> </w:t>
      </w:r>
      <w:r w:rsidR="0045543B" w:rsidRPr="007B387F">
        <w:rPr>
          <w:rFonts w:cs="Simplified Arabic"/>
          <w:color w:val="000000"/>
          <w:sz w:val="30"/>
          <w:szCs w:val="30"/>
          <w:vertAlign w:val="superscript"/>
          <w:rtl/>
        </w:rPr>
        <w:t>(</w:t>
      </w:r>
      <w:r w:rsidR="00417BCA" w:rsidRPr="007B387F">
        <w:rPr>
          <w:sz w:val="30"/>
          <w:szCs w:val="30"/>
          <w:vertAlign w:val="superscript"/>
          <w:rtl/>
        </w:rPr>
        <w:footnoteReference w:id="39"/>
      </w:r>
      <w:r w:rsidR="00417BCA" w:rsidRPr="007B387F">
        <w:rPr>
          <w:rFonts w:cs="Simplified Arabic" w:hint="cs"/>
          <w:color w:val="000000"/>
          <w:sz w:val="30"/>
          <w:szCs w:val="30"/>
          <w:vertAlign w:val="superscript"/>
          <w:rtl/>
        </w:rPr>
        <w:t xml:space="preserve">) </w:t>
      </w:r>
      <w:r w:rsidR="00566F9B" w:rsidRPr="00566F9B">
        <w:rPr>
          <w:rFonts w:cs="Simplified Arabic" w:hint="cs"/>
          <w:color w:val="FF0000"/>
          <w:sz w:val="30"/>
          <w:szCs w:val="30"/>
          <w:rtl/>
        </w:rPr>
        <w:t>.</w:t>
      </w:r>
    </w:p>
    <w:p w14:paraId="3F9C1EB9" w14:textId="5DFB8663" w:rsidR="005F03A8" w:rsidRPr="007B387F" w:rsidRDefault="005F03A8" w:rsidP="00F5634F">
      <w:pPr>
        <w:autoSpaceDE w:val="0"/>
        <w:autoSpaceDN w:val="0"/>
        <w:adjustRightInd w:val="0"/>
        <w:spacing w:before="240" w:after="240" w:line="276" w:lineRule="auto"/>
        <w:jc w:val="lowKashida"/>
        <w:rPr>
          <w:rFonts w:cs="Simplified Arabic"/>
          <w:b/>
          <w:bCs/>
          <w:color w:val="000000"/>
          <w:sz w:val="30"/>
          <w:szCs w:val="30"/>
          <w:rtl/>
        </w:rPr>
      </w:pPr>
      <w:r w:rsidRPr="007B387F">
        <w:rPr>
          <w:rFonts w:cs="Simplified Arabic"/>
          <w:b/>
          <w:bCs/>
          <w:color w:val="000000"/>
          <w:sz w:val="30"/>
          <w:szCs w:val="30"/>
          <w:rtl/>
        </w:rPr>
        <w:t xml:space="preserve">     4- الاعتراف من حيث الكمال والتجزئة:</w:t>
      </w:r>
    </w:p>
    <w:p w14:paraId="50BE299C" w14:textId="489DAB89" w:rsidR="00DE13E4" w:rsidRPr="007B387F" w:rsidRDefault="005F03A8" w:rsidP="00DE13E4">
      <w:pPr>
        <w:autoSpaceDE w:val="0"/>
        <w:autoSpaceDN w:val="0"/>
        <w:adjustRightInd w:val="0"/>
        <w:spacing w:after="240" w:line="276" w:lineRule="auto"/>
        <w:ind w:firstLine="284"/>
        <w:jc w:val="lowKashida"/>
        <w:rPr>
          <w:rFonts w:cs="Simplified Arabic"/>
          <w:color w:val="000000"/>
          <w:sz w:val="30"/>
          <w:szCs w:val="30"/>
        </w:rPr>
      </w:pPr>
      <w:r w:rsidRPr="007B387F">
        <w:rPr>
          <w:rFonts w:cs="Simplified Arabic"/>
          <w:color w:val="000000"/>
          <w:sz w:val="30"/>
          <w:szCs w:val="30"/>
          <w:rtl/>
        </w:rPr>
        <w:t>أما من</w:t>
      </w:r>
      <w:r w:rsidR="006F510C" w:rsidRPr="007B387F">
        <w:rPr>
          <w:rFonts w:cs="Simplified Arabic" w:hint="cs"/>
          <w:color w:val="000000"/>
          <w:sz w:val="30"/>
          <w:szCs w:val="30"/>
          <w:rtl/>
        </w:rPr>
        <w:t xml:space="preserve"> حيث</w:t>
      </w:r>
      <w:r w:rsidRPr="007B387F">
        <w:rPr>
          <w:rFonts w:cs="Simplified Arabic"/>
          <w:color w:val="000000"/>
          <w:sz w:val="30"/>
          <w:szCs w:val="30"/>
          <w:rtl/>
        </w:rPr>
        <w:t xml:space="preserve"> كمال الاعتراف </w:t>
      </w:r>
      <w:r w:rsidR="006F510C" w:rsidRPr="007B387F">
        <w:rPr>
          <w:rFonts w:cs="Simplified Arabic" w:hint="cs"/>
          <w:color w:val="000000"/>
          <w:sz w:val="30"/>
          <w:szCs w:val="30"/>
          <w:rtl/>
        </w:rPr>
        <w:t>وتجزئته،</w:t>
      </w:r>
      <w:r w:rsidRPr="007B387F">
        <w:rPr>
          <w:rFonts w:cs="Simplified Arabic"/>
          <w:color w:val="000000"/>
          <w:sz w:val="30"/>
          <w:szCs w:val="30"/>
          <w:rtl/>
        </w:rPr>
        <w:t xml:space="preserve"> فإنه ينقسم إلى قسمين، وهما:</w:t>
      </w:r>
    </w:p>
    <w:p w14:paraId="3375CC3F" w14:textId="492961DB" w:rsidR="00DE13E4" w:rsidRPr="007B387F" w:rsidRDefault="005F03A8" w:rsidP="00DE13E4">
      <w:pPr>
        <w:pStyle w:val="ae"/>
        <w:numPr>
          <w:ilvl w:val="0"/>
          <w:numId w:val="32"/>
        </w:numPr>
        <w:autoSpaceDE w:val="0"/>
        <w:autoSpaceDN w:val="0"/>
        <w:adjustRightInd w:val="0"/>
        <w:spacing w:after="240"/>
        <w:jc w:val="lowKashida"/>
        <w:rPr>
          <w:rFonts w:cs="Simplified Arabic"/>
          <w:color w:val="000000"/>
          <w:sz w:val="30"/>
          <w:szCs w:val="30"/>
          <w:rtl/>
        </w:rPr>
      </w:pPr>
      <w:r w:rsidRPr="007B387F">
        <w:rPr>
          <w:rFonts w:cs="Simplified Arabic"/>
          <w:b/>
          <w:bCs/>
          <w:color w:val="000000"/>
          <w:sz w:val="30"/>
          <w:szCs w:val="30"/>
          <w:rtl/>
        </w:rPr>
        <w:t>الاعتراف الكامل:</w:t>
      </w:r>
    </w:p>
    <w:p w14:paraId="5AFF0CDD" w14:textId="17D0CF08" w:rsidR="005F03A8" w:rsidRPr="007B387F" w:rsidRDefault="005F03A8" w:rsidP="00DE13E4">
      <w:pPr>
        <w:pStyle w:val="ae"/>
        <w:autoSpaceDE w:val="0"/>
        <w:autoSpaceDN w:val="0"/>
        <w:adjustRightInd w:val="0"/>
        <w:spacing w:after="240"/>
        <w:ind w:left="1080"/>
        <w:jc w:val="lowKashida"/>
        <w:rPr>
          <w:rFonts w:cs="Simplified Arabic"/>
          <w:color w:val="000000"/>
          <w:sz w:val="30"/>
          <w:szCs w:val="30"/>
          <w:rtl/>
        </w:rPr>
      </w:pPr>
      <w:r w:rsidRPr="007B387F">
        <w:rPr>
          <w:rFonts w:cs="Simplified Arabic"/>
          <w:color w:val="000000"/>
          <w:sz w:val="30"/>
          <w:szCs w:val="30"/>
          <w:rtl/>
        </w:rPr>
        <w:t xml:space="preserve"> هو الذي يقر فيه ال</w:t>
      </w:r>
      <w:r w:rsidR="00FD5DB4" w:rsidRPr="007B387F">
        <w:rPr>
          <w:rFonts w:cs="Simplified Arabic"/>
          <w:color w:val="000000"/>
          <w:sz w:val="30"/>
          <w:szCs w:val="30"/>
          <w:rtl/>
        </w:rPr>
        <w:t>متهم بالجريمة المنسوبة إليه ب</w:t>
      </w:r>
      <w:r w:rsidR="00A55C73" w:rsidRPr="007B387F">
        <w:rPr>
          <w:rFonts w:cs="Simplified Arabic" w:hint="cs"/>
          <w:color w:val="000000"/>
          <w:sz w:val="30"/>
          <w:szCs w:val="30"/>
          <w:rtl/>
        </w:rPr>
        <w:t xml:space="preserve">كل </w:t>
      </w:r>
      <w:r w:rsidRPr="007B387F">
        <w:rPr>
          <w:rFonts w:cs="Simplified Arabic"/>
          <w:color w:val="000000"/>
          <w:sz w:val="30"/>
          <w:szCs w:val="30"/>
          <w:rtl/>
        </w:rPr>
        <w:t xml:space="preserve">أركانها </w:t>
      </w:r>
      <w:r w:rsidR="00850428" w:rsidRPr="007B387F">
        <w:rPr>
          <w:rFonts w:cs="Simplified Arabic" w:hint="cs"/>
          <w:color w:val="000000"/>
          <w:sz w:val="30"/>
          <w:szCs w:val="30"/>
          <w:rtl/>
        </w:rPr>
        <w:t>وأوصافها،</w:t>
      </w:r>
      <w:r w:rsidR="00A55C73" w:rsidRPr="007B387F">
        <w:rPr>
          <w:rFonts w:cs="Simplified Arabic" w:hint="cs"/>
          <w:color w:val="000000"/>
          <w:sz w:val="30"/>
          <w:szCs w:val="30"/>
          <w:rtl/>
        </w:rPr>
        <w:t xml:space="preserve"> كما </w:t>
      </w:r>
      <w:r w:rsidR="00EA2A2B" w:rsidRPr="007B387F">
        <w:rPr>
          <w:rFonts w:cs="Simplified Arabic" w:hint="cs"/>
          <w:color w:val="000000"/>
          <w:sz w:val="30"/>
          <w:szCs w:val="30"/>
          <w:rtl/>
        </w:rPr>
        <w:t>وصفتها</w:t>
      </w:r>
      <w:r w:rsidR="00A55C73" w:rsidRPr="007B387F">
        <w:rPr>
          <w:rFonts w:cs="Simplified Arabic" w:hint="cs"/>
          <w:color w:val="000000"/>
          <w:sz w:val="30"/>
          <w:szCs w:val="30"/>
          <w:rtl/>
        </w:rPr>
        <w:t xml:space="preserve"> سلطة التحقيق</w:t>
      </w:r>
      <w:r w:rsidR="00EA2A2B" w:rsidRPr="007B387F">
        <w:rPr>
          <w:rFonts w:cs="Simplified Arabic" w:hint="cs"/>
          <w:color w:val="000000"/>
          <w:sz w:val="30"/>
          <w:szCs w:val="30"/>
          <w:rtl/>
        </w:rPr>
        <w:t xml:space="preserve"> للمحكمة بموجب قرار ال</w:t>
      </w:r>
      <w:r w:rsidR="00D347A3" w:rsidRPr="007B387F">
        <w:rPr>
          <w:rFonts w:cs="Simplified Arabic" w:hint="cs"/>
          <w:color w:val="000000"/>
          <w:sz w:val="30"/>
          <w:szCs w:val="30"/>
          <w:rtl/>
        </w:rPr>
        <w:t>ا</w:t>
      </w:r>
      <w:r w:rsidR="00EA2A2B" w:rsidRPr="007B387F">
        <w:rPr>
          <w:rFonts w:cs="Simplified Arabic" w:hint="cs"/>
          <w:color w:val="000000"/>
          <w:sz w:val="30"/>
          <w:szCs w:val="30"/>
          <w:rtl/>
        </w:rPr>
        <w:t>تهام، أو</w:t>
      </w:r>
      <w:r w:rsidR="00D347A3" w:rsidRPr="007B387F">
        <w:rPr>
          <w:rFonts w:cs="Simplified Arabic" w:hint="cs"/>
          <w:color w:val="000000"/>
          <w:sz w:val="30"/>
          <w:szCs w:val="30"/>
          <w:rtl/>
        </w:rPr>
        <w:t xml:space="preserve"> </w:t>
      </w:r>
      <w:r w:rsidR="00EA2A2B" w:rsidRPr="007B387F">
        <w:rPr>
          <w:rFonts w:cs="Simplified Arabic" w:hint="cs"/>
          <w:color w:val="000000"/>
          <w:sz w:val="30"/>
          <w:szCs w:val="30"/>
          <w:rtl/>
        </w:rPr>
        <w:t>كما صورتها سلطة التحقيق</w:t>
      </w:r>
      <w:r w:rsidR="00A55C73" w:rsidRPr="007B387F">
        <w:rPr>
          <w:rFonts w:cs="Simplified Arabic" w:hint="cs"/>
          <w:color w:val="000000"/>
          <w:sz w:val="30"/>
          <w:szCs w:val="30"/>
          <w:rtl/>
        </w:rPr>
        <w:t xml:space="preserve"> أمام قاضي التحقيق في الأنظمة التي يوجد فيها قاضي </w:t>
      </w:r>
      <w:r w:rsidR="00850428" w:rsidRPr="007B387F">
        <w:rPr>
          <w:rFonts w:cs="Simplified Arabic" w:hint="cs"/>
          <w:color w:val="000000"/>
          <w:sz w:val="30"/>
          <w:szCs w:val="30"/>
          <w:rtl/>
        </w:rPr>
        <w:t>تحقيق</w:t>
      </w:r>
      <w:r w:rsidR="00850428" w:rsidRPr="00566F9B">
        <w:rPr>
          <w:rFonts w:cs="Simplified Arabic" w:hint="cs"/>
          <w:color w:val="FF0000"/>
          <w:sz w:val="30"/>
          <w:szCs w:val="30"/>
          <w:vertAlign w:val="superscript"/>
          <w:rtl/>
        </w:rPr>
        <w:t xml:space="preserve"> </w:t>
      </w:r>
      <w:r w:rsidR="00850428" w:rsidRPr="00566F9B">
        <w:rPr>
          <w:rFonts w:cs="Simplified Arabic"/>
          <w:color w:val="FF0000"/>
          <w:sz w:val="30"/>
          <w:szCs w:val="30"/>
          <w:vertAlign w:val="superscript"/>
          <w:rtl/>
        </w:rPr>
        <w:t>(</w:t>
      </w:r>
      <w:r w:rsidRPr="00566F9B">
        <w:rPr>
          <w:color w:val="FF0000"/>
          <w:sz w:val="30"/>
          <w:szCs w:val="30"/>
          <w:vertAlign w:val="superscript"/>
          <w:rtl/>
        </w:rPr>
        <w:footnoteReference w:id="40"/>
      </w:r>
      <w:r w:rsidRPr="00566F9B">
        <w:rPr>
          <w:rFonts w:cs="Simplified Arabic"/>
          <w:color w:val="FF0000"/>
          <w:sz w:val="30"/>
          <w:szCs w:val="30"/>
          <w:vertAlign w:val="superscript"/>
          <w:rtl/>
        </w:rPr>
        <w:t>)</w:t>
      </w:r>
      <w:r w:rsidRPr="00566F9B">
        <w:rPr>
          <w:rFonts w:cs="Simplified Arabic"/>
          <w:color w:val="FF0000"/>
          <w:sz w:val="30"/>
          <w:szCs w:val="30"/>
          <w:rtl/>
        </w:rPr>
        <w:t>.</w:t>
      </w:r>
    </w:p>
    <w:p w14:paraId="059D539B" w14:textId="77777777" w:rsidR="005F03A8" w:rsidRPr="007B387F" w:rsidRDefault="005F03A8" w:rsidP="00F5634F">
      <w:pPr>
        <w:autoSpaceDE w:val="0"/>
        <w:autoSpaceDN w:val="0"/>
        <w:adjustRightInd w:val="0"/>
        <w:spacing w:after="240" w:line="276" w:lineRule="auto"/>
        <w:ind w:firstLine="720"/>
        <w:jc w:val="lowKashida"/>
        <w:rPr>
          <w:rFonts w:cs="Simplified Arabic"/>
          <w:b/>
          <w:bCs/>
          <w:color w:val="000000"/>
          <w:sz w:val="30"/>
          <w:szCs w:val="30"/>
        </w:rPr>
      </w:pPr>
      <w:r w:rsidRPr="007B387F">
        <w:rPr>
          <w:rFonts w:cs="Simplified Arabic"/>
          <w:b/>
          <w:bCs/>
          <w:color w:val="000000"/>
          <w:sz w:val="30"/>
          <w:szCs w:val="30"/>
          <w:rtl/>
        </w:rPr>
        <w:t>ب- الاعتراف الجزئي:</w:t>
      </w:r>
    </w:p>
    <w:p w14:paraId="7F9D0233" w14:textId="4A63F6AA" w:rsidR="005F03A8" w:rsidRPr="007B387F" w:rsidRDefault="00FD5DB4"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lastRenderedPageBreak/>
        <w:t xml:space="preserve">هو </w:t>
      </w:r>
      <w:r w:rsidR="00286A34" w:rsidRPr="007B387F">
        <w:rPr>
          <w:rFonts w:cs="Simplified Arabic" w:hint="cs"/>
          <w:color w:val="000000"/>
          <w:sz w:val="30"/>
          <w:szCs w:val="30"/>
          <w:rtl/>
        </w:rPr>
        <w:t>الذي يُنصب على جزء من الجريمة حيث يعترف المتهم ببعض الوقائع وينفي البعض الآخر،</w:t>
      </w:r>
      <w:r w:rsidR="00E21A15" w:rsidRPr="007B387F">
        <w:rPr>
          <w:rFonts w:cs="Simplified Arabic" w:hint="cs"/>
          <w:color w:val="000000"/>
          <w:sz w:val="30"/>
          <w:szCs w:val="30"/>
          <w:rtl/>
        </w:rPr>
        <w:t xml:space="preserve"> </w:t>
      </w:r>
      <w:r w:rsidR="005F03A8" w:rsidRPr="007B387F">
        <w:rPr>
          <w:rFonts w:cs="Simplified Arabic"/>
          <w:color w:val="000000"/>
          <w:sz w:val="30"/>
          <w:szCs w:val="30"/>
          <w:rtl/>
        </w:rPr>
        <w:t>والاعتراف الجزئي يكون على صور وحالات عدة هي:</w:t>
      </w:r>
      <w:r w:rsidR="005F03A8" w:rsidRPr="007B387F">
        <w:rPr>
          <w:rFonts w:cs="Simplified Arabic"/>
          <w:color w:val="000000"/>
          <w:sz w:val="30"/>
          <w:szCs w:val="30"/>
          <w:vertAlign w:val="superscript"/>
          <w:rtl/>
        </w:rPr>
        <w:t>(</w:t>
      </w:r>
      <w:r w:rsidR="005F03A8" w:rsidRPr="007B387F">
        <w:rPr>
          <w:sz w:val="30"/>
          <w:szCs w:val="30"/>
          <w:vertAlign w:val="superscript"/>
          <w:rtl/>
        </w:rPr>
        <w:footnoteReference w:id="41"/>
      </w:r>
      <w:r w:rsidR="005F03A8" w:rsidRPr="007B387F">
        <w:rPr>
          <w:rFonts w:cs="Simplified Arabic"/>
          <w:color w:val="000000"/>
          <w:sz w:val="30"/>
          <w:szCs w:val="30"/>
          <w:vertAlign w:val="superscript"/>
          <w:rtl/>
        </w:rPr>
        <w:t>)</w:t>
      </w:r>
    </w:p>
    <w:p w14:paraId="456A54C4" w14:textId="34AEDECE" w:rsidR="005F03A8" w:rsidRPr="007B387F" w:rsidRDefault="00E75853"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إذا اقتصر اعتراف المتهم على ارتكاب </w:t>
      </w:r>
      <w:r w:rsidR="0032442A" w:rsidRPr="007B387F">
        <w:rPr>
          <w:rFonts w:cs="Simplified Arabic" w:hint="cs"/>
          <w:color w:val="000000"/>
          <w:sz w:val="30"/>
          <w:szCs w:val="30"/>
          <w:rtl/>
        </w:rPr>
        <w:t xml:space="preserve">فعل يمثل الركن المادي للجريمة نافياً </w:t>
      </w:r>
      <w:r w:rsidR="005F03A8" w:rsidRPr="007B387F">
        <w:rPr>
          <w:rFonts w:cs="Simplified Arabic"/>
          <w:color w:val="000000"/>
          <w:sz w:val="30"/>
          <w:szCs w:val="30"/>
          <w:rtl/>
        </w:rPr>
        <w:t>الركن المعنوي فيها.</w:t>
      </w:r>
    </w:p>
    <w:p w14:paraId="1B42AEF5" w14:textId="78BC7000" w:rsidR="005F03A8" w:rsidRPr="007B387F" w:rsidRDefault="00E75853"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 إذا اعترف المتهم بمساهمته في الجريمة بوصفه شريك</w:t>
      </w:r>
      <w:r w:rsidR="00626EEA" w:rsidRPr="007B387F">
        <w:rPr>
          <w:rFonts w:cs="Simplified Arabic" w:hint="cs"/>
          <w:color w:val="000000"/>
          <w:sz w:val="30"/>
          <w:szCs w:val="30"/>
          <w:rtl/>
        </w:rPr>
        <w:t>اً</w:t>
      </w:r>
      <w:r w:rsidR="005F03A8" w:rsidRPr="007B387F">
        <w:rPr>
          <w:rFonts w:cs="Simplified Arabic"/>
          <w:color w:val="000000"/>
          <w:sz w:val="30"/>
          <w:szCs w:val="30"/>
          <w:rtl/>
        </w:rPr>
        <w:t xml:space="preserve"> بالمساعدة، ونافيا</w:t>
      </w:r>
      <w:r w:rsidR="00626EEA" w:rsidRPr="007B387F">
        <w:rPr>
          <w:rFonts w:cs="Simplified Arabic" w:hint="cs"/>
          <w:color w:val="000000"/>
          <w:sz w:val="30"/>
          <w:szCs w:val="30"/>
          <w:rtl/>
        </w:rPr>
        <w:t>ً</w:t>
      </w:r>
      <w:r w:rsidR="005F03A8" w:rsidRPr="007B387F">
        <w:rPr>
          <w:rFonts w:cs="Simplified Arabic"/>
          <w:color w:val="000000"/>
          <w:sz w:val="30"/>
          <w:szCs w:val="30"/>
          <w:rtl/>
        </w:rPr>
        <w:t xml:space="preserve"> قيامه بارتكاب السلوك الإجرامي المنسوب إليه</w:t>
      </w:r>
      <w:r w:rsidR="009D3883" w:rsidRPr="007B387F">
        <w:rPr>
          <w:rFonts w:cs="Simplified Arabic" w:hint="cs"/>
          <w:color w:val="000000"/>
          <w:sz w:val="30"/>
          <w:szCs w:val="30"/>
          <w:rtl/>
        </w:rPr>
        <w:t xml:space="preserve"> كفاعل أصلي</w:t>
      </w:r>
      <w:r w:rsidR="005F03A8" w:rsidRPr="007B387F">
        <w:rPr>
          <w:rFonts w:cs="Simplified Arabic"/>
          <w:color w:val="000000"/>
          <w:sz w:val="30"/>
          <w:szCs w:val="30"/>
          <w:rtl/>
        </w:rPr>
        <w:t>.</w:t>
      </w:r>
    </w:p>
    <w:p w14:paraId="683EB8FB" w14:textId="2A84F1A2" w:rsidR="005F03A8" w:rsidRPr="007B387F" w:rsidRDefault="00E75853" w:rsidP="00F5634F">
      <w:pPr>
        <w:autoSpaceDE w:val="0"/>
        <w:autoSpaceDN w:val="0"/>
        <w:adjustRightInd w:val="0"/>
        <w:spacing w:after="240" w:line="276" w:lineRule="auto"/>
        <w:ind w:firstLine="284"/>
        <w:jc w:val="low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إذا اعترف المتهم بارتكاب الجريمة</w:t>
      </w:r>
      <w:r w:rsidR="009A6CBB" w:rsidRPr="007B387F">
        <w:rPr>
          <w:rFonts w:cs="Simplified Arabic" w:hint="cs"/>
          <w:color w:val="000000"/>
          <w:sz w:val="30"/>
          <w:szCs w:val="30"/>
          <w:rtl/>
        </w:rPr>
        <w:t xml:space="preserve"> بوصف يجعلها في صورة </w:t>
      </w:r>
      <w:r w:rsidR="005F03A8" w:rsidRPr="007B387F">
        <w:rPr>
          <w:rFonts w:cs="Simplified Arabic"/>
          <w:color w:val="000000"/>
          <w:sz w:val="30"/>
          <w:szCs w:val="30"/>
          <w:rtl/>
        </w:rPr>
        <w:t>مخففة وتختلف عن الجريمة المنسوبة إليه، مثال</w:t>
      </w:r>
      <w:r w:rsidR="00854278" w:rsidRPr="007B387F">
        <w:rPr>
          <w:rFonts w:cs="Simplified Arabic" w:hint="cs"/>
          <w:color w:val="000000"/>
          <w:sz w:val="30"/>
          <w:szCs w:val="30"/>
          <w:rtl/>
        </w:rPr>
        <w:t>:</w:t>
      </w:r>
      <w:r w:rsidR="005F03A8" w:rsidRPr="007B387F">
        <w:rPr>
          <w:rFonts w:cs="Simplified Arabic"/>
          <w:color w:val="000000"/>
          <w:sz w:val="30"/>
          <w:szCs w:val="30"/>
          <w:rtl/>
        </w:rPr>
        <w:t xml:space="preserve"> كأن تكون الجريمة المنسوبة إليه هي القتل العمدي، لكن</w:t>
      </w:r>
      <w:r w:rsidR="009A6CBB" w:rsidRPr="007B387F">
        <w:rPr>
          <w:rFonts w:cs="Simplified Arabic" w:hint="cs"/>
          <w:color w:val="000000"/>
          <w:sz w:val="30"/>
          <w:szCs w:val="30"/>
          <w:rtl/>
        </w:rPr>
        <w:t>ه</w:t>
      </w:r>
      <w:r w:rsidR="005F03A8" w:rsidRPr="007B387F">
        <w:rPr>
          <w:rFonts w:cs="Simplified Arabic"/>
          <w:color w:val="000000"/>
          <w:sz w:val="30"/>
          <w:szCs w:val="30"/>
          <w:rtl/>
        </w:rPr>
        <w:t xml:space="preserve"> يعترف بارتكاب جريمة القتل الخطأ.</w:t>
      </w:r>
    </w:p>
    <w:p w14:paraId="0CA1E850" w14:textId="77777777" w:rsidR="005F03A8" w:rsidRPr="007B387F" w:rsidRDefault="003A6334" w:rsidP="00F5634F">
      <w:pPr>
        <w:bidi w:val="0"/>
        <w:spacing w:after="240" w:line="276" w:lineRule="auto"/>
        <w:jc w:val="center"/>
        <w:rPr>
          <w:rFonts w:cs="MCS Taybah S_U normal."/>
          <w:b/>
          <w:bCs/>
          <w:color w:val="000000"/>
          <w:sz w:val="30"/>
          <w:szCs w:val="30"/>
        </w:rPr>
      </w:pPr>
      <w:r w:rsidRPr="007B387F">
        <w:rPr>
          <w:rFonts w:cs="MCS Taybah S_U normal." w:hint="cs"/>
          <w:b/>
          <w:bCs/>
          <w:color w:val="000000"/>
          <w:sz w:val="30"/>
          <w:szCs w:val="30"/>
          <w:rtl/>
        </w:rPr>
        <w:t>الفرع</w:t>
      </w:r>
      <w:r w:rsidR="005F03A8" w:rsidRPr="007B387F">
        <w:rPr>
          <w:rFonts w:cs="MCS Taybah S_U normal." w:hint="cs"/>
          <w:b/>
          <w:bCs/>
          <w:color w:val="000000"/>
          <w:sz w:val="30"/>
          <w:szCs w:val="30"/>
          <w:rtl/>
        </w:rPr>
        <w:t xml:space="preserve"> الثاني</w:t>
      </w:r>
    </w:p>
    <w:p w14:paraId="3A59E9C7" w14:textId="77777777" w:rsidR="005F03A8" w:rsidRPr="007B387F" w:rsidRDefault="005F03A8"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شــروط صحة الاعــــتراف</w:t>
      </w:r>
    </w:p>
    <w:p w14:paraId="266A5149" w14:textId="545D7904" w:rsidR="005F03A8" w:rsidRPr="007B387F" w:rsidRDefault="00D50809" w:rsidP="00F5634F">
      <w:pPr>
        <w:autoSpaceDE w:val="0"/>
        <w:autoSpaceDN w:val="0"/>
        <w:adjustRightInd w:val="0"/>
        <w:spacing w:after="240" w:line="276" w:lineRule="auto"/>
        <w:ind w:firstLine="284"/>
        <w:jc w:val="mediumKashida"/>
        <w:rPr>
          <w:rFonts w:cs="Simplified Arabic"/>
          <w:color w:val="000000"/>
          <w:sz w:val="30"/>
          <w:szCs w:val="30"/>
          <w:rtl/>
        </w:rPr>
      </w:pPr>
      <w:r w:rsidRPr="007B387F">
        <w:rPr>
          <w:rFonts w:cs="Simplified Arabic" w:hint="cs"/>
          <w:color w:val="000000"/>
          <w:sz w:val="30"/>
          <w:szCs w:val="30"/>
          <w:rtl/>
        </w:rPr>
        <w:t>يجب أن يتحقق في الاعتراف الصادر عن المتهم عددا</w:t>
      </w:r>
      <w:r w:rsidR="00567EDA">
        <w:rPr>
          <w:rFonts w:cs="Simplified Arabic" w:hint="cs"/>
          <w:color w:val="000000"/>
          <w:sz w:val="30"/>
          <w:szCs w:val="30"/>
          <w:rtl/>
        </w:rPr>
        <w:t>ً</w:t>
      </w:r>
      <w:r w:rsidRPr="007B387F">
        <w:rPr>
          <w:rFonts w:cs="Simplified Arabic" w:hint="cs"/>
          <w:color w:val="000000"/>
          <w:sz w:val="30"/>
          <w:szCs w:val="30"/>
          <w:rtl/>
        </w:rPr>
        <w:t xml:space="preserve"> من ال</w:t>
      </w:r>
      <w:r w:rsidR="00B73596" w:rsidRPr="007B387F">
        <w:rPr>
          <w:rFonts w:cs="Simplified Arabic" w:hint="cs"/>
          <w:color w:val="000000"/>
          <w:sz w:val="30"/>
          <w:szCs w:val="30"/>
          <w:rtl/>
        </w:rPr>
        <w:t>شروط</w:t>
      </w:r>
      <w:r w:rsidRPr="007B387F">
        <w:rPr>
          <w:rFonts w:cs="Simplified Arabic" w:hint="cs"/>
          <w:color w:val="000000"/>
          <w:sz w:val="30"/>
          <w:szCs w:val="30"/>
          <w:rtl/>
        </w:rPr>
        <w:t xml:space="preserve"> التي</w:t>
      </w:r>
      <w:r w:rsidR="00B73596" w:rsidRPr="007B387F">
        <w:rPr>
          <w:rFonts w:cs="Simplified Arabic" w:hint="cs"/>
          <w:color w:val="000000"/>
          <w:sz w:val="30"/>
          <w:szCs w:val="30"/>
          <w:rtl/>
        </w:rPr>
        <w:t xml:space="preserve"> </w:t>
      </w:r>
      <w:r w:rsidRPr="007B387F">
        <w:rPr>
          <w:rFonts w:cs="Simplified Arabic" w:hint="cs"/>
          <w:color w:val="000000"/>
          <w:sz w:val="30"/>
          <w:szCs w:val="30"/>
          <w:rtl/>
        </w:rPr>
        <w:t>يضفي توافرها الصحة للاعتراف،</w:t>
      </w:r>
      <w:r w:rsidR="00B73596" w:rsidRPr="007B387F">
        <w:rPr>
          <w:rFonts w:cs="Simplified Arabic" w:hint="cs"/>
          <w:color w:val="000000"/>
          <w:sz w:val="30"/>
          <w:szCs w:val="30"/>
          <w:rtl/>
        </w:rPr>
        <w:t xml:space="preserve"> </w:t>
      </w:r>
      <w:r w:rsidRPr="007B387F">
        <w:rPr>
          <w:rFonts w:cs="Simplified Arabic" w:hint="cs"/>
          <w:color w:val="000000"/>
          <w:sz w:val="30"/>
          <w:szCs w:val="30"/>
          <w:rtl/>
        </w:rPr>
        <w:t>وفيما يأتي نستعرض أهم هذه الشروط.</w:t>
      </w:r>
    </w:p>
    <w:p w14:paraId="57BD16C3" w14:textId="01C2C16C" w:rsidR="00E75853" w:rsidRPr="007B387F" w:rsidRDefault="00FD5DB4" w:rsidP="00F5634F">
      <w:pPr>
        <w:autoSpaceDE w:val="0"/>
        <w:autoSpaceDN w:val="0"/>
        <w:adjustRightInd w:val="0"/>
        <w:spacing w:after="240" w:line="276" w:lineRule="auto"/>
        <w:jc w:val="mediumKashida"/>
        <w:rPr>
          <w:rFonts w:cs="MCS Taybah S_U normal."/>
          <w:b/>
          <w:bCs/>
          <w:color w:val="000000"/>
          <w:sz w:val="30"/>
          <w:szCs w:val="30"/>
          <w:rtl/>
        </w:rPr>
      </w:pPr>
      <w:r w:rsidRPr="007B387F">
        <w:rPr>
          <w:rFonts w:cs="MCS Taybah S_U normal." w:hint="cs"/>
          <w:color w:val="000000"/>
          <w:sz w:val="30"/>
          <w:szCs w:val="30"/>
          <w:rtl/>
        </w:rPr>
        <w:t xml:space="preserve">       </w:t>
      </w:r>
      <w:r w:rsidR="00FE0158" w:rsidRPr="007B387F">
        <w:rPr>
          <w:rFonts w:cs="Simplified Arabic" w:hint="cs"/>
          <w:b/>
          <w:bCs/>
          <w:color w:val="000000"/>
          <w:sz w:val="30"/>
          <w:szCs w:val="30"/>
          <w:rtl/>
        </w:rPr>
        <w:t xml:space="preserve">1- تمتع المتهم </w:t>
      </w:r>
      <w:r w:rsidR="00FE0158" w:rsidRPr="007B387F">
        <w:rPr>
          <w:rFonts w:cs="Simplified Arabic"/>
          <w:b/>
          <w:bCs/>
          <w:color w:val="000000"/>
          <w:sz w:val="30"/>
          <w:szCs w:val="30"/>
          <w:rtl/>
        </w:rPr>
        <w:t>بالأهلية</w:t>
      </w:r>
      <w:r w:rsidR="00FE0158" w:rsidRPr="007B387F">
        <w:rPr>
          <w:rFonts w:cs="Simplified Arabic" w:hint="cs"/>
          <w:b/>
          <w:bCs/>
          <w:color w:val="000000"/>
          <w:sz w:val="30"/>
          <w:szCs w:val="30"/>
          <w:rtl/>
        </w:rPr>
        <w:t xml:space="preserve"> الاجرائية</w:t>
      </w:r>
      <w:r w:rsidRPr="007B387F">
        <w:rPr>
          <w:rFonts w:cs="Simplified Arabic" w:hint="cs"/>
          <w:b/>
          <w:bCs/>
          <w:color w:val="000000"/>
          <w:sz w:val="30"/>
          <w:szCs w:val="30"/>
          <w:rtl/>
        </w:rPr>
        <w:t>:</w:t>
      </w:r>
    </w:p>
    <w:p w14:paraId="4FD8E64B" w14:textId="4F46DE7D" w:rsidR="00B35966" w:rsidRPr="007B387F" w:rsidRDefault="00FE0158" w:rsidP="00F5634F">
      <w:pPr>
        <w:autoSpaceDE w:val="0"/>
        <w:autoSpaceDN w:val="0"/>
        <w:adjustRightInd w:val="0"/>
        <w:spacing w:after="240" w:line="276" w:lineRule="auto"/>
        <w:ind w:firstLine="284"/>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الأهلية الإجرائية </w:t>
      </w:r>
      <w:r w:rsidRPr="007B387F">
        <w:rPr>
          <w:rFonts w:cs="Simplified Arabic" w:hint="cs"/>
          <w:color w:val="000000"/>
          <w:sz w:val="30"/>
          <w:szCs w:val="30"/>
          <w:rtl/>
        </w:rPr>
        <w:t>من ال</w:t>
      </w:r>
      <w:r w:rsidR="005F03A8" w:rsidRPr="007B387F">
        <w:rPr>
          <w:rFonts w:cs="Simplified Arabic"/>
          <w:color w:val="000000"/>
          <w:sz w:val="30"/>
          <w:szCs w:val="30"/>
          <w:rtl/>
        </w:rPr>
        <w:t xml:space="preserve">شروط </w:t>
      </w:r>
      <w:r w:rsidR="0059546F" w:rsidRPr="007B387F">
        <w:rPr>
          <w:rFonts w:cs="Simplified Arabic" w:hint="cs"/>
          <w:color w:val="000000"/>
          <w:sz w:val="30"/>
          <w:szCs w:val="30"/>
          <w:rtl/>
        </w:rPr>
        <w:t>الجوهرية</w:t>
      </w:r>
      <w:r w:rsidR="005F03A8" w:rsidRPr="007B387F">
        <w:rPr>
          <w:rFonts w:cs="Simplified Arabic"/>
          <w:color w:val="000000"/>
          <w:sz w:val="30"/>
          <w:szCs w:val="30"/>
          <w:rtl/>
        </w:rPr>
        <w:t xml:space="preserve"> للاعتراف </w:t>
      </w:r>
      <w:r w:rsidR="00FD5DB4" w:rsidRPr="007B387F">
        <w:rPr>
          <w:rFonts w:cs="Simplified Arabic" w:hint="cs"/>
          <w:color w:val="000000"/>
          <w:sz w:val="30"/>
          <w:szCs w:val="30"/>
          <w:rtl/>
        </w:rPr>
        <w:t xml:space="preserve">الصحيح </w:t>
      </w:r>
      <w:r w:rsidR="005F03A8" w:rsidRPr="007B387F">
        <w:rPr>
          <w:rFonts w:cs="Simplified Arabic"/>
          <w:color w:val="000000"/>
          <w:sz w:val="30"/>
          <w:szCs w:val="30"/>
          <w:rtl/>
        </w:rPr>
        <w:t xml:space="preserve">الصادر عن </w:t>
      </w:r>
      <w:r w:rsidR="00FD5DB4" w:rsidRPr="007B387F">
        <w:rPr>
          <w:rFonts w:cs="Simplified Arabic"/>
          <w:color w:val="000000"/>
          <w:sz w:val="30"/>
          <w:szCs w:val="30"/>
          <w:rtl/>
        </w:rPr>
        <w:t xml:space="preserve">المتهم، </w:t>
      </w:r>
      <w:r w:rsidR="005F03A8" w:rsidRPr="007B387F">
        <w:rPr>
          <w:rFonts w:cs="Simplified Arabic"/>
          <w:color w:val="000000"/>
          <w:sz w:val="30"/>
          <w:szCs w:val="30"/>
          <w:rtl/>
        </w:rPr>
        <w:t>يجب تحقق</w:t>
      </w:r>
      <w:r w:rsidR="001C1B9E" w:rsidRPr="007B387F">
        <w:rPr>
          <w:rFonts w:cs="Simplified Arabic" w:hint="cs"/>
          <w:color w:val="000000"/>
          <w:sz w:val="30"/>
          <w:szCs w:val="30"/>
          <w:rtl/>
        </w:rPr>
        <w:t>ه</w:t>
      </w:r>
      <w:r w:rsidR="008B03E0" w:rsidRPr="007B387F">
        <w:rPr>
          <w:rFonts w:cs="Simplified Arabic"/>
          <w:color w:val="000000"/>
          <w:sz w:val="30"/>
          <w:szCs w:val="30"/>
          <w:rtl/>
        </w:rPr>
        <w:t xml:space="preserve"> في الشخص الذي صدر عنه الاعتراف</w:t>
      </w:r>
      <w:r w:rsidR="008B03E0" w:rsidRPr="007B387F">
        <w:rPr>
          <w:rFonts w:cs="Simplified Arabic" w:hint="cs"/>
          <w:color w:val="000000"/>
          <w:sz w:val="30"/>
          <w:szCs w:val="30"/>
          <w:rtl/>
        </w:rPr>
        <w:t>، و</w:t>
      </w:r>
      <w:r w:rsidR="008B03E0" w:rsidRPr="007B387F">
        <w:rPr>
          <w:rFonts w:cs="Simplified Arabic"/>
          <w:color w:val="000000"/>
          <w:sz w:val="30"/>
          <w:szCs w:val="30"/>
          <w:rtl/>
        </w:rPr>
        <w:t>تعني</w:t>
      </w:r>
      <w:r w:rsidR="008B03E0" w:rsidRPr="007B387F">
        <w:rPr>
          <w:rFonts w:cs="Simplified Arabic" w:hint="cs"/>
          <w:color w:val="000000"/>
          <w:sz w:val="30"/>
          <w:szCs w:val="30"/>
          <w:rtl/>
        </w:rPr>
        <w:t xml:space="preserve">: </w:t>
      </w:r>
      <w:r w:rsidR="005F03A8" w:rsidRPr="007B387F">
        <w:rPr>
          <w:rFonts w:cs="Simplified Arabic"/>
          <w:color w:val="000000"/>
          <w:sz w:val="30"/>
          <w:szCs w:val="30"/>
          <w:rtl/>
        </w:rPr>
        <w:t>مباشرة نوع من الإجراءات على نحو يعتبر معه هذا الإجراء صحيحاً</w:t>
      </w:r>
      <w:r w:rsidR="008B03E0" w:rsidRPr="007B387F">
        <w:rPr>
          <w:rFonts w:cs="Simplified Arabic" w:hint="cs"/>
          <w:color w:val="000000"/>
          <w:sz w:val="30"/>
          <w:szCs w:val="30"/>
          <w:rtl/>
        </w:rPr>
        <w:t>،</w:t>
      </w:r>
      <w:r w:rsidR="005F03A8" w:rsidRPr="007B387F">
        <w:rPr>
          <w:rFonts w:cs="Simplified Arabic"/>
          <w:color w:val="000000"/>
          <w:sz w:val="30"/>
          <w:szCs w:val="30"/>
          <w:rtl/>
        </w:rPr>
        <w:t xml:space="preserve"> </w:t>
      </w:r>
      <w:r w:rsidR="008B03E0" w:rsidRPr="007B387F">
        <w:rPr>
          <w:rFonts w:cs="Simplified Arabic" w:hint="cs"/>
          <w:color w:val="000000"/>
          <w:sz w:val="30"/>
          <w:szCs w:val="30"/>
          <w:rtl/>
        </w:rPr>
        <w:t>وعرفها</w:t>
      </w:r>
      <w:r w:rsidR="005F03A8" w:rsidRPr="007B387F">
        <w:rPr>
          <w:rFonts w:cs="Simplified Arabic"/>
          <w:color w:val="000000"/>
          <w:sz w:val="30"/>
          <w:szCs w:val="30"/>
          <w:rtl/>
        </w:rPr>
        <w:t xml:space="preserve"> </w:t>
      </w:r>
      <w:r w:rsidR="008B03E0" w:rsidRPr="007B387F">
        <w:rPr>
          <w:rFonts w:cs="Simplified Arabic" w:hint="cs"/>
          <w:color w:val="000000"/>
          <w:sz w:val="30"/>
          <w:szCs w:val="30"/>
          <w:rtl/>
        </w:rPr>
        <w:t>البعض</w:t>
      </w:r>
      <w:r w:rsidR="005F03A8" w:rsidRPr="007B387F">
        <w:rPr>
          <w:rFonts w:cs="Simplified Arabic"/>
          <w:color w:val="000000"/>
          <w:sz w:val="30"/>
          <w:szCs w:val="30"/>
          <w:rtl/>
        </w:rPr>
        <w:t xml:space="preserve"> بأنها: "صلاحية الشخص لمباشرة نوع </w:t>
      </w:r>
      <w:r w:rsidR="00B97D31" w:rsidRPr="007B387F">
        <w:rPr>
          <w:rFonts w:cs="Simplified Arabic" w:hint="cs"/>
          <w:color w:val="000000"/>
          <w:sz w:val="30"/>
          <w:szCs w:val="30"/>
          <w:rtl/>
        </w:rPr>
        <w:t xml:space="preserve">معين </w:t>
      </w:r>
      <w:r w:rsidR="005F03A8" w:rsidRPr="007B387F">
        <w:rPr>
          <w:rFonts w:cs="Simplified Arabic"/>
          <w:color w:val="000000"/>
          <w:sz w:val="30"/>
          <w:szCs w:val="30"/>
          <w:rtl/>
        </w:rPr>
        <w:t xml:space="preserve">من الأعمال الإجرائية" </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42"/>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4F079D97" w14:textId="5168E14B" w:rsidR="00B35966" w:rsidRPr="007B387F" w:rsidRDefault="00B35966"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lastRenderedPageBreak/>
        <w:t xml:space="preserve">     </w:t>
      </w:r>
      <w:r w:rsidR="00A03A5C" w:rsidRPr="007B387F">
        <w:rPr>
          <w:rFonts w:cs="Simplified Arabic" w:hint="cs"/>
          <w:color w:val="000000"/>
          <w:sz w:val="30"/>
          <w:szCs w:val="30"/>
          <w:rtl/>
        </w:rPr>
        <w:t>و</w:t>
      </w:r>
      <w:r w:rsidRPr="007B387F">
        <w:rPr>
          <w:rFonts w:cs="Simplified Arabic"/>
          <w:color w:val="000000"/>
          <w:sz w:val="30"/>
          <w:szCs w:val="30"/>
          <w:rtl/>
        </w:rPr>
        <w:t>لكي تكتمل الأهلية الإجرائية لدى المتهم المعترف يشترط أن يكون متمتعاً بالإدراك والتمييز وقت الإدلاء باعترافه، بأن تكون لديه القدرة على فهم ماهية أفعاله وطبيعتها وعليه فإن كل من لا يتمتع بالإدراك والتمييز ليس أهلا للاعتراف، فالصغير والمجنون والسكران</w:t>
      </w:r>
      <w:r w:rsidRPr="007B387F">
        <w:rPr>
          <w:rFonts w:cs="Simplified Arabic" w:hint="cs"/>
          <w:color w:val="000000"/>
          <w:sz w:val="30"/>
          <w:szCs w:val="30"/>
          <w:rtl/>
        </w:rPr>
        <w:t>، والمصاب بعاهة عقلية</w:t>
      </w:r>
      <w:r w:rsidRPr="007B387F">
        <w:rPr>
          <w:rFonts w:cs="Simplified Arabic"/>
          <w:color w:val="000000"/>
          <w:sz w:val="30"/>
          <w:szCs w:val="30"/>
          <w:rtl/>
        </w:rPr>
        <w:t xml:space="preserve"> ينعدم الإدراك والتمييز لديهم</w:t>
      </w:r>
      <w:r w:rsidRPr="007B387F">
        <w:rPr>
          <w:rFonts w:cs="Simplified Arabic" w:hint="cs"/>
          <w:color w:val="000000"/>
          <w:sz w:val="30"/>
          <w:szCs w:val="30"/>
          <w:rtl/>
        </w:rPr>
        <w:t xml:space="preserve">، والاعترافات الصادرة منهم غير مقبولة في الإثبات الجزائي لتخلف شرطها وهو عدم الادراك </w:t>
      </w:r>
      <w:r w:rsidR="00850428" w:rsidRPr="007B387F">
        <w:rPr>
          <w:rFonts w:cs="Simplified Arabic" w:hint="cs"/>
          <w:color w:val="000000"/>
          <w:sz w:val="30"/>
          <w:szCs w:val="30"/>
          <w:rtl/>
        </w:rPr>
        <w:t xml:space="preserve">والتمييز </w:t>
      </w:r>
      <w:r w:rsidR="0085042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43"/>
      </w:r>
      <w:r w:rsidRPr="007B387F">
        <w:rPr>
          <w:rFonts w:cs="Simplified Arabic" w:hint="cs"/>
          <w:color w:val="000000"/>
          <w:sz w:val="30"/>
          <w:szCs w:val="30"/>
          <w:vertAlign w:val="superscript"/>
          <w:rtl/>
        </w:rPr>
        <w:t>)</w:t>
      </w:r>
      <w:r w:rsidRPr="007B387F">
        <w:rPr>
          <w:rFonts w:cs="Simplified Arabic" w:hint="cs"/>
          <w:color w:val="000000"/>
          <w:sz w:val="30"/>
          <w:szCs w:val="30"/>
          <w:rtl/>
        </w:rPr>
        <w:t>.</w:t>
      </w:r>
    </w:p>
    <w:p w14:paraId="02F414E1" w14:textId="44B68630" w:rsidR="005F03A8" w:rsidRPr="007B387F" w:rsidRDefault="007964A7" w:rsidP="00F5634F">
      <w:pPr>
        <w:autoSpaceDE w:val="0"/>
        <w:autoSpaceDN w:val="0"/>
        <w:adjustRightInd w:val="0"/>
        <w:spacing w:after="240" w:line="276" w:lineRule="auto"/>
        <w:ind w:left="360"/>
        <w:jc w:val="mediumKashida"/>
        <w:rPr>
          <w:rFonts w:cs="Simplified Arabic"/>
          <w:b/>
          <w:bCs/>
          <w:color w:val="000000"/>
          <w:sz w:val="30"/>
          <w:szCs w:val="30"/>
          <w:rtl/>
        </w:rPr>
      </w:pPr>
      <w:r w:rsidRPr="007B387F">
        <w:rPr>
          <w:rFonts w:cs="Simplified Arabic" w:hint="cs"/>
          <w:b/>
          <w:bCs/>
          <w:color w:val="000000"/>
          <w:sz w:val="30"/>
          <w:szCs w:val="30"/>
          <w:rtl/>
        </w:rPr>
        <w:t>2-</w:t>
      </w:r>
      <w:r w:rsidR="00191288" w:rsidRPr="007B387F">
        <w:rPr>
          <w:rFonts w:cs="Simplified Arabic" w:hint="cs"/>
          <w:b/>
          <w:bCs/>
          <w:color w:val="000000"/>
          <w:sz w:val="30"/>
          <w:szCs w:val="30"/>
          <w:rtl/>
        </w:rPr>
        <w:t xml:space="preserve"> </w:t>
      </w:r>
      <w:r w:rsidR="00CB4C94" w:rsidRPr="007B387F">
        <w:rPr>
          <w:rFonts w:cs="Simplified Arabic" w:hint="cs"/>
          <w:b/>
          <w:bCs/>
          <w:color w:val="000000"/>
          <w:sz w:val="30"/>
          <w:szCs w:val="30"/>
          <w:rtl/>
        </w:rPr>
        <w:t xml:space="preserve">أن يكون المتهم المعترف ذو </w:t>
      </w:r>
      <w:r w:rsidR="00A03A5C" w:rsidRPr="007B387F">
        <w:rPr>
          <w:rFonts w:cs="Simplified Arabic" w:hint="cs"/>
          <w:b/>
          <w:bCs/>
          <w:color w:val="000000"/>
          <w:sz w:val="30"/>
          <w:szCs w:val="30"/>
          <w:rtl/>
        </w:rPr>
        <w:t>صفة</w:t>
      </w:r>
      <w:r w:rsidR="005F03A8" w:rsidRPr="007B387F">
        <w:rPr>
          <w:rFonts w:cs="Simplified Arabic"/>
          <w:b/>
          <w:bCs/>
          <w:color w:val="000000"/>
          <w:sz w:val="30"/>
          <w:szCs w:val="30"/>
          <w:rtl/>
        </w:rPr>
        <w:t>:</w:t>
      </w:r>
    </w:p>
    <w:p w14:paraId="5EEB639A" w14:textId="0E0C6D1C" w:rsidR="00A03A5C" w:rsidRPr="007B387F" w:rsidRDefault="0019128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يشترط أن يصدر الاعتراف</w:t>
      </w:r>
      <w:r w:rsidR="00A03A5C" w:rsidRPr="007B387F">
        <w:rPr>
          <w:rFonts w:cs="Simplified Arabic" w:hint="cs"/>
          <w:color w:val="000000"/>
          <w:sz w:val="30"/>
          <w:szCs w:val="30"/>
          <w:rtl/>
        </w:rPr>
        <w:t xml:space="preserve"> بالصفة </w:t>
      </w:r>
      <w:r w:rsidR="00D409A7" w:rsidRPr="007B387F">
        <w:rPr>
          <w:rFonts w:cs="Simplified Arabic" w:hint="cs"/>
          <w:color w:val="000000"/>
          <w:sz w:val="30"/>
          <w:szCs w:val="30"/>
          <w:rtl/>
        </w:rPr>
        <w:t>وتتجلى الصفة في</w:t>
      </w:r>
      <w:r w:rsidR="00D409A7" w:rsidRPr="007B387F">
        <w:rPr>
          <w:rFonts w:cs="Simplified Arabic"/>
          <w:color w:val="000000"/>
          <w:sz w:val="30"/>
          <w:szCs w:val="30"/>
          <w:rtl/>
        </w:rPr>
        <w:t xml:space="preserve"> صدور الاعتراف من المتهم ذاته، وصدوره في الواقعة محل الاتهام ذاتها دون غيرها،</w:t>
      </w:r>
      <w:r w:rsidR="00A03A5C" w:rsidRPr="007B387F">
        <w:rPr>
          <w:rFonts w:cs="Simplified Arabic" w:hint="cs"/>
          <w:color w:val="000000"/>
          <w:sz w:val="30"/>
          <w:szCs w:val="30"/>
          <w:rtl/>
        </w:rPr>
        <w:t xml:space="preserve"> و</w:t>
      </w:r>
      <w:r w:rsidR="00D409A7" w:rsidRPr="007B387F">
        <w:rPr>
          <w:rFonts w:cs="Simplified Arabic" w:hint="cs"/>
          <w:color w:val="000000"/>
          <w:sz w:val="30"/>
          <w:szCs w:val="30"/>
          <w:rtl/>
        </w:rPr>
        <w:t>سوف نبين ذلك</w:t>
      </w:r>
      <w:r w:rsidR="00A03A5C" w:rsidRPr="007B387F">
        <w:rPr>
          <w:rFonts w:cs="Simplified Arabic" w:hint="cs"/>
          <w:color w:val="000000"/>
          <w:sz w:val="30"/>
          <w:szCs w:val="30"/>
          <w:rtl/>
        </w:rPr>
        <w:t xml:space="preserve"> من خلال ما يأتي:</w:t>
      </w:r>
    </w:p>
    <w:p w14:paraId="6FEF54F9" w14:textId="22A4D4D8" w:rsidR="00A03A5C" w:rsidRPr="007B387F" w:rsidRDefault="00A03A5C" w:rsidP="00F5634F">
      <w:pPr>
        <w:pStyle w:val="ae"/>
        <w:numPr>
          <w:ilvl w:val="0"/>
          <w:numId w:val="18"/>
        </w:numPr>
        <w:autoSpaceDE w:val="0"/>
        <w:autoSpaceDN w:val="0"/>
        <w:adjustRightInd w:val="0"/>
        <w:spacing w:after="240"/>
        <w:jc w:val="mediumKashida"/>
        <w:rPr>
          <w:rFonts w:cs="Simplified Arabic"/>
          <w:b/>
          <w:bCs/>
          <w:color w:val="000000"/>
          <w:sz w:val="30"/>
          <w:szCs w:val="30"/>
          <w:rtl/>
        </w:rPr>
      </w:pPr>
      <w:r w:rsidRPr="007B387F">
        <w:rPr>
          <w:rFonts w:cs="Simplified Arabic" w:hint="cs"/>
          <w:b/>
          <w:bCs/>
          <w:color w:val="000000"/>
          <w:sz w:val="30"/>
          <w:szCs w:val="30"/>
          <w:rtl/>
        </w:rPr>
        <w:t>أن يصدر الاعتراف من المتهم ذاته:</w:t>
      </w:r>
    </w:p>
    <w:p w14:paraId="68D1AD0A" w14:textId="07D222C1" w:rsidR="00E34464" w:rsidRPr="007B387F" w:rsidRDefault="00191288" w:rsidP="00F5634F">
      <w:pPr>
        <w:autoSpaceDE w:val="0"/>
        <w:autoSpaceDN w:val="0"/>
        <w:adjustRightInd w:val="0"/>
        <w:spacing w:after="240" w:line="276" w:lineRule="auto"/>
        <w:ind w:firstLine="284"/>
        <w:jc w:val="mediumKashida"/>
        <w:rPr>
          <w:rFonts w:cs="Simplified Arabic"/>
          <w:color w:val="000000"/>
          <w:sz w:val="30"/>
          <w:szCs w:val="30"/>
          <w:rtl/>
        </w:rPr>
      </w:pPr>
      <w:r w:rsidRPr="007B387F">
        <w:rPr>
          <w:rFonts w:cs="Simplified Arabic" w:hint="cs"/>
          <w:color w:val="000000"/>
          <w:sz w:val="30"/>
          <w:szCs w:val="30"/>
          <w:rtl/>
        </w:rPr>
        <w:t xml:space="preserve">     </w:t>
      </w:r>
      <w:r w:rsidR="00D50809" w:rsidRPr="007B387F">
        <w:rPr>
          <w:rFonts w:cs="Simplified Arabic" w:hint="cs"/>
          <w:color w:val="000000"/>
          <w:sz w:val="30"/>
          <w:szCs w:val="30"/>
          <w:rtl/>
        </w:rPr>
        <w:t xml:space="preserve">يجب </w:t>
      </w:r>
      <w:r w:rsidR="00D409A7" w:rsidRPr="007B387F">
        <w:rPr>
          <w:rFonts w:cs="Simplified Arabic" w:hint="cs"/>
          <w:color w:val="000000"/>
          <w:sz w:val="30"/>
          <w:szCs w:val="30"/>
          <w:rtl/>
        </w:rPr>
        <w:t xml:space="preserve">أن يكون المتهم ذو صفة في الاعتراف بأن يصدر الاعتراف من المتهم ذاته ذلك أن </w:t>
      </w:r>
      <w:r w:rsidR="00D50809" w:rsidRPr="007B387F">
        <w:rPr>
          <w:rFonts w:cs="Simplified Arabic" w:hint="cs"/>
          <w:color w:val="000000"/>
          <w:sz w:val="30"/>
          <w:szCs w:val="30"/>
          <w:rtl/>
        </w:rPr>
        <w:t xml:space="preserve">صدور الاعتراف من المتهم </w:t>
      </w:r>
      <w:r w:rsidR="00D409A7" w:rsidRPr="007B387F">
        <w:rPr>
          <w:rFonts w:cs="Simplified Arabic" w:hint="cs"/>
          <w:color w:val="000000"/>
          <w:sz w:val="30"/>
          <w:szCs w:val="30"/>
          <w:rtl/>
        </w:rPr>
        <w:t>شرط</w:t>
      </w:r>
      <w:r w:rsidR="00E34464" w:rsidRPr="007B387F">
        <w:rPr>
          <w:rFonts w:cs="Simplified Arabic" w:hint="cs"/>
          <w:color w:val="000000"/>
          <w:sz w:val="30"/>
          <w:szCs w:val="30"/>
          <w:rtl/>
        </w:rPr>
        <w:t xml:space="preserve"> لابد منه</w:t>
      </w:r>
      <w:r w:rsidR="00566F9B" w:rsidRPr="00566F9B">
        <w:rPr>
          <w:rFonts w:cs="Simplified Arabic" w:hint="cs"/>
          <w:color w:val="FF0000"/>
          <w:sz w:val="30"/>
          <w:szCs w:val="30"/>
          <w:rtl/>
        </w:rPr>
        <w:t>،</w:t>
      </w:r>
      <w:r w:rsidR="00E34464" w:rsidRPr="00566F9B">
        <w:rPr>
          <w:rFonts w:cs="Simplified Arabic" w:hint="cs"/>
          <w:color w:val="FF0000"/>
          <w:sz w:val="30"/>
          <w:szCs w:val="30"/>
          <w:rtl/>
        </w:rPr>
        <w:t xml:space="preserve"> </w:t>
      </w:r>
      <w:r w:rsidR="00E34464" w:rsidRPr="007B387F">
        <w:rPr>
          <w:rFonts w:cs="Simplified Arabic"/>
          <w:color w:val="000000"/>
          <w:sz w:val="30"/>
          <w:szCs w:val="30"/>
          <w:rtl/>
        </w:rPr>
        <w:t>فالشاهد الذي يعترف بارتكاب الجريمة أثناء الإدلاء بشهادته لا يعتبر ما صدر منه اعتراف بالمعنى القانوني</w:t>
      </w:r>
      <w:r w:rsidR="00E34464" w:rsidRPr="007B387F">
        <w:rPr>
          <w:rFonts w:cs="Simplified Arabic" w:hint="cs"/>
          <w:color w:val="000000"/>
          <w:sz w:val="30"/>
          <w:szCs w:val="30"/>
          <w:rtl/>
        </w:rPr>
        <w:t>؛</w:t>
      </w:r>
      <w:r w:rsidR="00E34464" w:rsidRPr="007B387F">
        <w:rPr>
          <w:rFonts w:cs="Simplified Arabic"/>
          <w:color w:val="000000"/>
          <w:sz w:val="30"/>
          <w:szCs w:val="30"/>
          <w:rtl/>
        </w:rPr>
        <w:t xml:space="preserve"> </w:t>
      </w:r>
      <w:r w:rsidR="009E0DDB" w:rsidRPr="007B387F">
        <w:rPr>
          <w:rFonts w:cs="Simplified Arabic" w:hint="cs"/>
          <w:color w:val="000000"/>
          <w:sz w:val="30"/>
          <w:szCs w:val="30"/>
          <w:rtl/>
        </w:rPr>
        <w:t>(</w:t>
      </w:r>
      <w:r w:rsidR="00E34464" w:rsidRPr="007B387F">
        <w:rPr>
          <w:rFonts w:cs="Simplified Arabic"/>
          <w:color w:val="000000"/>
          <w:sz w:val="30"/>
          <w:szCs w:val="30"/>
          <w:rtl/>
        </w:rPr>
        <w:t>لأنه وقت صدور هذا الاعتراف لم يكن أهلاً له وبعبارة أخرى لم تتوافر</w:t>
      </w:r>
      <w:r w:rsidR="00541555">
        <w:rPr>
          <w:rFonts w:cs="Simplified Arabic" w:hint="cs"/>
          <w:color w:val="000000"/>
          <w:sz w:val="30"/>
          <w:szCs w:val="30"/>
          <w:rtl/>
        </w:rPr>
        <w:t xml:space="preserve"> </w:t>
      </w:r>
      <w:r w:rsidR="00E34464" w:rsidRPr="007B387F">
        <w:rPr>
          <w:rFonts w:cs="Simplified Arabic"/>
          <w:color w:val="000000"/>
          <w:sz w:val="30"/>
          <w:szCs w:val="30"/>
          <w:rtl/>
        </w:rPr>
        <w:t>فيه الأهلية اللازمة للاعتراف بارتكاب جريمته وهي</w:t>
      </w:r>
      <w:r w:rsidR="00DE13E4" w:rsidRPr="007B387F">
        <w:rPr>
          <w:rFonts w:cs="Simplified Arabic" w:hint="cs"/>
          <w:color w:val="000000"/>
          <w:sz w:val="30"/>
          <w:szCs w:val="30"/>
          <w:rtl/>
        </w:rPr>
        <w:t xml:space="preserve"> </w:t>
      </w:r>
      <w:r w:rsidR="00E34464" w:rsidRPr="007B387F">
        <w:rPr>
          <w:rFonts w:cs="Simplified Arabic"/>
          <w:color w:val="000000"/>
          <w:sz w:val="30"/>
          <w:szCs w:val="30"/>
          <w:rtl/>
        </w:rPr>
        <w:t>أن يكون متهما</w:t>
      </w:r>
      <w:r w:rsidR="009E0DDB" w:rsidRPr="007B387F">
        <w:rPr>
          <w:rFonts w:cs="Simplified Arabic" w:hint="cs"/>
          <w:color w:val="000000"/>
          <w:sz w:val="30"/>
          <w:szCs w:val="30"/>
          <w:rtl/>
        </w:rPr>
        <w:t>)</w:t>
      </w:r>
      <w:r w:rsidR="00850428" w:rsidRPr="007B387F">
        <w:rPr>
          <w:rFonts w:cs="Simplified Arabic" w:hint="cs"/>
          <w:color w:val="000000"/>
          <w:sz w:val="30"/>
          <w:szCs w:val="30"/>
          <w:rtl/>
        </w:rPr>
        <w:t xml:space="preserve">ً </w:t>
      </w:r>
      <w:r w:rsidR="00850428" w:rsidRPr="007B387F">
        <w:rPr>
          <w:rFonts w:cs="Simplified Arabic"/>
          <w:color w:val="000000"/>
          <w:sz w:val="30"/>
          <w:szCs w:val="30"/>
          <w:vertAlign w:val="superscript"/>
          <w:rtl/>
        </w:rPr>
        <w:t>(</w:t>
      </w:r>
      <w:r w:rsidR="00E34464" w:rsidRPr="007B387F">
        <w:rPr>
          <w:rFonts w:cs="Simplified Arabic"/>
          <w:color w:val="000000"/>
          <w:sz w:val="30"/>
          <w:szCs w:val="30"/>
          <w:vertAlign w:val="superscript"/>
          <w:rtl/>
        </w:rPr>
        <w:footnoteReference w:id="44"/>
      </w:r>
      <w:r w:rsidR="00E34464" w:rsidRPr="007B387F">
        <w:rPr>
          <w:rFonts w:cs="Simplified Arabic"/>
          <w:color w:val="000000"/>
          <w:sz w:val="30"/>
          <w:szCs w:val="30"/>
          <w:vertAlign w:val="superscript"/>
          <w:rtl/>
        </w:rPr>
        <w:t>)</w:t>
      </w:r>
      <w:r w:rsidR="00E34464" w:rsidRPr="007B387F">
        <w:rPr>
          <w:rFonts w:cs="Simplified Arabic" w:hint="cs"/>
          <w:color w:val="000000"/>
          <w:sz w:val="30"/>
          <w:szCs w:val="30"/>
          <w:rtl/>
        </w:rPr>
        <w:t>.</w:t>
      </w:r>
    </w:p>
    <w:p w14:paraId="466651B2" w14:textId="774B8DA3" w:rsidR="00D409A7" w:rsidRPr="007B387F" w:rsidRDefault="00D409A7"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 xml:space="preserve">ب- </w:t>
      </w:r>
      <w:r w:rsidRPr="007B387F">
        <w:rPr>
          <w:rFonts w:cs="Simplified Arabic"/>
          <w:b/>
          <w:bCs/>
          <w:color w:val="000000"/>
          <w:sz w:val="30"/>
          <w:szCs w:val="30"/>
          <w:rtl/>
        </w:rPr>
        <w:t>صدور الاعتراف في الواقعة الإجرامية ذاتها</w:t>
      </w:r>
      <w:r w:rsidRPr="007B387F">
        <w:rPr>
          <w:rFonts w:cs="Simplified Arabic" w:hint="cs"/>
          <w:b/>
          <w:bCs/>
          <w:color w:val="000000"/>
          <w:sz w:val="30"/>
          <w:szCs w:val="30"/>
          <w:rtl/>
        </w:rPr>
        <w:t>:</w:t>
      </w:r>
    </w:p>
    <w:p w14:paraId="3E9BEF48" w14:textId="2232EA21" w:rsidR="000F5965" w:rsidRPr="007B387F" w:rsidRDefault="00191288" w:rsidP="00F5634F">
      <w:pPr>
        <w:autoSpaceDE w:val="0"/>
        <w:autoSpaceDN w:val="0"/>
        <w:adjustRightInd w:val="0"/>
        <w:spacing w:after="240" w:line="276" w:lineRule="auto"/>
        <w:ind w:firstLine="284"/>
        <w:jc w:val="mediumKashida"/>
        <w:rPr>
          <w:rFonts w:cs="Simplified Arabic"/>
          <w:color w:val="000000"/>
          <w:sz w:val="30"/>
          <w:szCs w:val="30"/>
        </w:rPr>
      </w:pPr>
      <w:r w:rsidRPr="007B387F">
        <w:rPr>
          <w:rFonts w:cs="Simplified Arabic" w:hint="cs"/>
          <w:color w:val="000000"/>
          <w:sz w:val="30"/>
          <w:szCs w:val="30"/>
          <w:rtl/>
        </w:rPr>
        <w:t xml:space="preserve">  </w:t>
      </w:r>
      <w:r w:rsidR="00E34464" w:rsidRPr="007B387F">
        <w:rPr>
          <w:rFonts w:cs="Simplified Arabic" w:hint="cs"/>
          <w:color w:val="000000"/>
          <w:sz w:val="30"/>
          <w:szCs w:val="30"/>
          <w:rtl/>
        </w:rPr>
        <w:t xml:space="preserve">  و</w:t>
      </w:r>
      <w:r w:rsidR="00E34464" w:rsidRPr="007B387F">
        <w:rPr>
          <w:rFonts w:cs="Simplified Arabic"/>
          <w:color w:val="000000"/>
          <w:sz w:val="30"/>
          <w:szCs w:val="30"/>
          <w:rtl/>
        </w:rPr>
        <w:t>صدور الاعتراف في الواقعة الإجرامية ذاتها</w:t>
      </w:r>
      <w:r w:rsidR="00E34464" w:rsidRPr="007B387F">
        <w:rPr>
          <w:rFonts w:cs="Simplified Arabic" w:hint="cs"/>
          <w:color w:val="000000"/>
          <w:sz w:val="30"/>
          <w:szCs w:val="30"/>
          <w:rtl/>
        </w:rPr>
        <w:t xml:space="preserve"> </w:t>
      </w:r>
      <w:r w:rsidR="00E34464" w:rsidRPr="007B387F">
        <w:rPr>
          <w:rFonts w:cs="Simplified Arabic"/>
          <w:color w:val="000000"/>
          <w:sz w:val="30"/>
          <w:szCs w:val="30"/>
          <w:rtl/>
        </w:rPr>
        <w:t xml:space="preserve">شرط من شروط صحة الاعتراف؛ فيجب أن يكون موضوع الاعتراف منصباً على الوقائع المكونة للجريمة كلها أو بعضها، ويشترط في الواقعة التي يعترف بشأنها المتهم أن </w:t>
      </w:r>
      <w:r w:rsidR="00E34464" w:rsidRPr="007B387F">
        <w:rPr>
          <w:rFonts w:cs="Simplified Arabic" w:hint="cs"/>
          <w:color w:val="000000"/>
          <w:sz w:val="30"/>
          <w:szCs w:val="30"/>
          <w:rtl/>
        </w:rPr>
        <w:t>ت</w:t>
      </w:r>
      <w:r w:rsidR="00E34464" w:rsidRPr="007B387F">
        <w:rPr>
          <w:rFonts w:cs="Simplified Arabic"/>
          <w:color w:val="000000"/>
          <w:sz w:val="30"/>
          <w:szCs w:val="30"/>
          <w:rtl/>
        </w:rPr>
        <w:t xml:space="preserve">كون واقعة </w:t>
      </w:r>
      <w:r w:rsidR="00E34464" w:rsidRPr="007B387F">
        <w:rPr>
          <w:rFonts w:cs="Simplified Arabic"/>
          <w:color w:val="000000"/>
          <w:sz w:val="30"/>
          <w:szCs w:val="30"/>
          <w:rtl/>
        </w:rPr>
        <w:lastRenderedPageBreak/>
        <w:t>إجرامية محددة</w:t>
      </w:r>
      <w:r w:rsidR="00E34464" w:rsidRPr="007B387F">
        <w:rPr>
          <w:rFonts w:cs="Simplified Arabic" w:hint="cs"/>
          <w:color w:val="000000"/>
          <w:sz w:val="30"/>
          <w:szCs w:val="30"/>
          <w:rtl/>
        </w:rPr>
        <w:t>، و</w:t>
      </w:r>
      <w:r w:rsidR="00E34464" w:rsidRPr="007B387F">
        <w:rPr>
          <w:rFonts w:cs="Simplified Arabic"/>
          <w:color w:val="000000"/>
          <w:sz w:val="30"/>
          <w:szCs w:val="30"/>
          <w:rtl/>
        </w:rPr>
        <w:t>أن تكون الواقعة محل الاعتراف متعلقة بالدعوى</w:t>
      </w:r>
      <w:r w:rsidR="00E34464" w:rsidRPr="007B387F">
        <w:rPr>
          <w:rFonts w:cs="Simplified Arabic" w:hint="cs"/>
          <w:color w:val="000000"/>
          <w:sz w:val="30"/>
          <w:szCs w:val="30"/>
          <w:rtl/>
        </w:rPr>
        <w:t>، وأ</w:t>
      </w:r>
      <w:r w:rsidR="00E34464" w:rsidRPr="007B387F">
        <w:rPr>
          <w:rFonts w:cs="Simplified Arabic"/>
          <w:color w:val="000000"/>
          <w:sz w:val="30"/>
          <w:szCs w:val="30"/>
          <w:rtl/>
        </w:rPr>
        <w:t>ن تكون الواقعة محل الاعتراف ذات أهمية في الدعوى</w:t>
      </w:r>
      <w:r w:rsidR="00E34464" w:rsidRPr="007B387F">
        <w:rPr>
          <w:rFonts w:cs="Simplified Arabic" w:hint="cs"/>
          <w:color w:val="000000"/>
          <w:sz w:val="30"/>
          <w:szCs w:val="30"/>
          <w:rtl/>
        </w:rPr>
        <w:t>، و</w:t>
      </w:r>
      <w:r w:rsidR="00E34464" w:rsidRPr="007B387F">
        <w:rPr>
          <w:rFonts w:cs="Simplified Arabic"/>
          <w:color w:val="000000"/>
          <w:sz w:val="30"/>
          <w:szCs w:val="30"/>
          <w:rtl/>
        </w:rPr>
        <w:t xml:space="preserve">أن تقرر الواقعة المعترف بشأنها مسؤولية المتهم </w:t>
      </w:r>
      <w:r w:rsidR="00E34464" w:rsidRPr="007B387F">
        <w:rPr>
          <w:rFonts w:cs="Simplified Arabic"/>
          <w:color w:val="000000"/>
          <w:sz w:val="30"/>
          <w:szCs w:val="30"/>
          <w:vertAlign w:val="superscript"/>
          <w:rtl/>
        </w:rPr>
        <w:t>(</w:t>
      </w:r>
      <w:r w:rsidR="00E34464" w:rsidRPr="007B387F">
        <w:rPr>
          <w:rFonts w:cs="Simplified Arabic"/>
          <w:color w:val="000000"/>
          <w:sz w:val="30"/>
          <w:szCs w:val="30"/>
          <w:vertAlign w:val="superscript"/>
          <w:rtl/>
        </w:rPr>
        <w:footnoteReference w:id="45"/>
      </w:r>
      <w:r w:rsidR="00E34464" w:rsidRPr="007B387F">
        <w:rPr>
          <w:rFonts w:cs="Simplified Arabic"/>
          <w:color w:val="000000"/>
          <w:sz w:val="30"/>
          <w:szCs w:val="30"/>
          <w:vertAlign w:val="superscript"/>
          <w:rtl/>
        </w:rPr>
        <w:t>)</w:t>
      </w:r>
      <w:r w:rsidR="009E0DDB" w:rsidRPr="007B387F">
        <w:rPr>
          <w:rFonts w:cs="Simplified Arabic"/>
          <w:color w:val="000000"/>
          <w:sz w:val="30"/>
          <w:szCs w:val="30"/>
          <w:rtl/>
        </w:rPr>
        <w:t>.</w:t>
      </w:r>
    </w:p>
    <w:p w14:paraId="28862768" w14:textId="38C457BE" w:rsidR="00A03A5C" w:rsidRPr="007B387F" w:rsidRDefault="00D409A7"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3</w:t>
      </w:r>
      <w:r w:rsidR="00850428" w:rsidRPr="007B387F">
        <w:rPr>
          <w:rFonts w:cs="Simplified Arabic" w:hint="cs"/>
          <w:b/>
          <w:bCs/>
          <w:color w:val="000000"/>
          <w:sz w:val="30"/>
          <w:szCs w:val="30"/>
          <w:rtl/>
        </w:rPr>
        <w:t>- أن</w:t>
      </w:r>
      <w:r w:rsidR="00A03A5C" w:rsidRPr="007B387F">
        <w:rPr>
          <w:rFonts w:cs="Simplified Arabic"/>
          <w:b/>
          <w:bCs/>
          <w:color w:val="000000"/>
          <w:sz w:val="30"/>
          <w:szCs w:val="30"/>
          <w:rtl/>
        </w:rPr>
        <w:t xml:space="preserve"> يكون الاعتراف واضحا</w:t>
      </w:r>
      <w:r w:rsidR="00A03A5C" w:rsidRPr="007B387F">
        <w:rPr>
          <w:rFonts w:cs="Simplified Arabic" w:hint="cs"/>
          <w:b/>
          <w:bCs/>
          <w:color w:val="000000"/>
          <w:sz w:val="30"/>
          <w:szCs w:val="30"/>
          <w:rtl/>
        </w:rPr>
        <w:t>ً</w:t>
      </w:r>
      <w:r w:rsidR="00A03A5C" w:rsidRPr="007B387F">
        <w:rPr>
          <w:rFonts w:cs="Simplified Arabic"/>
          <w:b/>
          <w:bCs/>
          <w:color w:val="000000"/>
          <w:sz w:val="30"/>
          <w:szCs w:val="30"/>
          <w:rtl/>
        </w:rPr>
        <w:t xml:space="preserve"> وصريحا</w:t>
      </w:r>
      <w:r w:rsidR="00A03A5C" w:rsidRPr="007B387F">
        <w:rPr>
          <w:rFonts w:cs="Simplified Arabic" w:hint="cs"/>
          <w:b/>
          <w:bCs/>
          <w:color w:val="000000"/>
          <w:sz w:val="30"/>
          <w:szCs w:val="30"/>
          <w:rtl/>
        </w:rPr>
        <w:t>ً:</w:t>
      </w:r>
    </w:p>
    <w:p w14:paraId="3DA27874" w14:textId="06E3F612" w:rsidR="00A03A5C" w:rsidRPr="007B387F" w:rsidRDefault="00A03A5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يشترط أن يكون </w:t>
      </w:r>
      <w:r w:rsidRPr="007B387F">
        <w:rPr>
          <w:rFonts w:cs="Simplified Arabic" w:hint="cs"/>
          <w:color w:val="000000"/>
          <w:sz w:val="30"/>
          <w:szCs w:val="30"/>
          <w:rtl/>
        </w:rPr>
        <w:t>الاعتراف</w:t>
      </w:r>
      <w:r w:rsidRPr="007B387F">
        <w:rPr>
          <w:rFonts w:cs="Simplified Arabic"/>
          <w:color w:val="000000"/>
          <w:sz w:val="30"/>
          <w:szCs w:val="30"/>
          <w:rtl/>
        </w:rPr>
        <w:t xml:space="preserve"> الذي يعتد به </w:t>
      </w:r>
      <w:r w:rsidRPr="007B387F">
        <w:rPr>
          <w:rFonts w:cs="Simplified Arabic" w:hint="cs"/>
          <w:color w:val="000000"/>
          <w:sz w:val="30"/>
          <w:szCs w:val="30"/>
          <w:rtl/>
        </w:rPr>
        <w:t>واضحاً وصريحاً،</w:t>
      </w:r>
      <w:r w:rsidRPr="007B387F">
        <w:rPr>
          <w:rFonts w:cs="Simplified Arabic"/>
          <w:color w:val="000000"/>
          <w:sz w:val="30"/>
          <w:szCs w:val="30"/>
          <w:rtl/>
        </w:rPr>
        <w:t xml:space="preserve"> </w:t>
      </w:r>
      <w:r w:rsidRPr="007B387F">
        <w:rPr>
          <w:rFonts w:cs="Simplified Arabic" w:hint="cs"/>
          <w:color w:val="000000"/>
          <w:sz w:val="30"/>
          <w:szCs w:val="30"/>
          <w:rtl/>
        </w:rPr>
        <w:t>وارداً على الواقعة الجنائية المسندة إليه، وفي ذلك تقول</w:t>
      </w:r>
      <w:r w:rsidRPr="007B387F">
        <w:rPr>
          <w:rFonts w:cs="Simplified Arabic" w:hint="cs"/>
          <w:sz w:val="30"/>
          <w:szCs w:val="30"/>
          <w:rtl/>
        </w:rPr>
        <w:t>:</w:t>
      </w:r>
      <w:r w:rsidRPr="007B387F">
        <w:rPr>
          <w:rFonts w:cs="Simplified Arabic" w:hint="cs"/>
          <w:color w:val="000000"/>
          <w:sz w:val="30"/>
          <w:szCs w:val="30"/>
          <w:rtl/>
        </w:rPr>
        <w:t xml:space="preserve"> محكمة النقض المصرية أن </w:t>
      </w:r>
      <w:r w:rsidR="00850428" w:rsidRPr="007B387F">
        <w:rPr>
          <w:rFonts w:cs="Simplified Arabic" w:hint="cs"/>
          <w:color w:val="000000"/>
          <w:sz w:val="30"/>
          <w:szCs w:val="30"/>
          <w:rtl/>
        </w:rPr>
        <w:t>(الاعتراف</w:t>
      </w:r>
      <w:r w:rsidRPr="007B387F">
        <w:rPr>
          <w:rFonts w:cs="Simplified Arabic" w:hint="cs"/>
          <w:color w:val="000000"/>
          <w:sz w:val="30"/>
          <w:szCs w:val="30"/>
          <w:rtl/>
        </w:rPr>
        <w:t xml:space="preserve"> يجب أن يكون نصاً في اقتراف الجريمة، وأن يكون من الصراحة والوضوح بحيث لا يحتمل تأويلاً، وبناءً على ذلك فالاعتراف الغامض أو الذي يحتمل أكثر من معنى لا يصح التعويل عليه)</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46"/>
      </w:r>
      <w:r w:rsidRPr="007B387F">
        <w:rPr>
          <w:rFonts w:cs="Simplified Arabic"/>
          <w:color w:val="000000"/>
          <w:sz w:val="30"/>
          <w:szCs w:val="30"/>
          <w:vertAlign w:val="superscript"/>
          <w:rtl/>
        </w:rPr>
        <w:t>)</w:t>
      </w:r>
      <w:r w:rsidRPr="007B387F">
        <w:rPr>
          <w:rFonts w:cs="Simplified Arabic"/>
          <w:color w:val="000000"/>
          <w:sz w:val="30"/>
          <w:szCs w:val="30"/>
          <w:rtl/>
        </w:rPr>
        <w:t>، وفي حالة عدم تحقق هذا الشرط فلا يجوز للمحكمة التعويل على الاعتراف كدليل في الإثبات.</w:t>
      </w:r>
    </w:p>
    <w:p w14:paraId="164CAE49" w14:textId="4314A25D" w:rsidR="00191288" w:rsidRPr="007B387F" w:rsidRDefault="00A03A5C" w:rsidP="00D9502A">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ويشترط لاعتبار الاعتراف </w:t>
      </w:r>
      <w:r w:rsidRPr="00B345FF">
        <w:rPr>
          <w:rFonts w:cs="Simplified Arabic"/>
          <w:color w:val="FF0000"/>
          <w:sz w:val="30"/>
          <w:szCs w:val="30"/>
          <w:rtl/>
        </w:rPr>
        <w:t>بين</w:t>
      </w:r>
      <w:r w:rsidR="00B345FF" w:rsidRPr="00B345FF">
        <w:rPr>
          <w:rFonts w:cs="Simplified Arabic" w:hint="cs"/>
          <w:color w:val="FF0000"/>
          <w:sz w:val="30"/>
          <w:szCs w:val="30"/>
          <w:rtl/>
        </w:rPr>
        <w:t>ة</w:t>
      </w:r>
      <w:r w:rsidRPr="007B387F">
        <w:rPr>
          <w:rFonts w:cs="Simplified Arabic"/>
          <w:color w:val="000000"/>
          <w:sz w:val="30"/>
          <w:szCs w:val="30"/>
          <w:rtl/>
        </w:rPr>
        <w:t xml:space="preserve"> كافية أن يكون خالي</w:t>
      </w:r>
      <w:r w:rsidRPr="007B387F">
        <w:rPr>
          <w:rFonts w:cs="Simplified Arabic" w:hint="cs"/>
          <w:color w:val="000000"/>
          <w:sz w:val="30"/>
          <w:szCs w:val="30"/>
          <w:rtl/>
        </w:rPr>
        <w:t>اً</w:t>
      </w:r>
      <w:r w:rsidRPr="007B387F">
        <w:rPr>
          <w:rFonts w:cs="Simplified Arabic"/>
          <w:color w:val="000000"/>
          <w:sz w:val="30"/>
          <w:szCs w:val="30"/>
          <w:rtl/>
        </w:rPr>
        <w:t xml:space="preserve"> من أي لبس أو إبهام وأن تق</w:t>
      </w:r>
      <w:r w:rsidRPr="007B387F">
        <w:rPr>
          <w:rFonts w:cs="Simplified Arabic" w:hint="cs"/>
          <w:color w:val="000000"/>
          <w:sz w:val="30"/>
          <w:szCs w:val="30"/>
          <w:rtl/>
        </w:rPr>
        <w:t>ت</w:t>
      </w:r>
      <w:r w:rsidRPr="007B387F">
        <w:rPr>
          <w:rFonts w:cs="Simplified Arabic"/>
          <w:color w:val="000000"/>
          <w:sz w:val="30"/>
          <w:szCs w:val="30"/>
          <w:rtl/>
        </w:rPr>
        <w:t>نع المحكمة بأن المتهم يفهم تماماً ماهية التهمة المعزوة إليه وما يترتب على اعترافه من نتائج</w:t>
      </w:r>
      <w:r w:rsidRPr="007B387F">
        <w:rPr>
          <w:rFonts w:cs="Simplified Arabic" w:hint="cs"/>
          <w:color w:val="000000"/>
          <w:sz w:val="30"/>
          <w:szCs w:val="30"/>
          <w:rtl/>
        </w:rPr>
        <w:t xml:space="preserve">، </w:t>
      </w:r>
      <w:r w:rsidRPr="007B387F">
        <w:rPr>
          <w:rFonts w:cs="Simplified Arabic"/>
          <w:color w:val="000000"/>
          <w:sz w:val="30"/>
          <w:szCs w:val="30"/>
          <w:rtl/>
        </w:rPr>
        <w:t xml:space="preserve">فلا يجوز لمحكمة الموضوع أن تستنتج اعتراف المتهم من بعض تصرفاته كالهروب أو المصالحة مع المجني عليه على تعويض معين أو عدم الحضور فقد يكون ذلك خشية من القبض عليه، </w:t>
      </w:r>
      <w:r w:rsidRPr="007B387F">
        <w:rPr>
          <w:rFonts w:cs="Simplified Arabic" w:hint="cs"/>
          <w:color w:val="000000"/>
          <w:sz w:val="30"/>
          <w:szCs w:val="30"/>
          <w:rtl/>
        </w:rPr>
        <w:t>( والرأي مستقر على أن صمت المتهم</w:t>
      </w:r>
      <w:r w:rsidRPr="007B387F">
        <w:rPr>
          <w:rFonts w:cs="Simplified Arabic"/>
          <w:color w:val="000000"/>
          <w:sz w:val="30"/>
          <w:szCs w:val="30"/>
          <w:rtl/>
        </w:rPr>
        <w:t xml:space="preserve"> </w:t>
      </w:r>
      <w:r w:rsidRPr="007B387F">
        <w:rPr>
          <w:rFonts w:cs="Simplified Arabic" w:hint="cs"/>
          <w:color w:val="000000"/>
          <w:sz w:val="30"/>
          <w:szCs w:val="30"/>
          <w:rtl/>
        </w:rPr>
        <w:t>لا يعتبر اعترافاً، لأن هذا الصمت لا يعتبر صراحة اقرارا</w:t>
      </w:r>
      <w:r w:rsidR="00354710">
        <w:rPr>
          <w:rFonts w:cs="Simplified Arabic" w:hint="cs"/>
          <w:color w:val="000000"/>
          <w:sz w:val="30"/>
          <w:szCs w:val="30"/>
          <w:rtl/>
        </w:rPr>
        <w:t>ً</w:t>
      </w:r>
      <w:r w:rsidRPr="007B387F">
        <w:rPr>
          <w:rFonts w:cs="Simplified Arabic" w:hint="cs"/>
          <w:color w:val="000000"/>
          <w:sz w:val="30"/>
          <w:szCs w:val="30"/>
          <w:rtl/>
        </w:rPr>
        <w:t xml:space="preserve"> في الواقعة الاجرامية المنسوبة إليه، وهي في حقيقته ليس </w:t>
      </w:r>
      <w:r w:rsidR="00B345FF" w:rsidRPr="00B345FF">
        <w:rPr>
          <w:rFonts w:cs="Simplified Arabic" w:hint="cs"/>
          <w:color w:val="FF0000"/>
          <w:sz w:val="30"/>
          <w:szCs w:val="30"/>
          <w:rtl/>
        </w:rPr>
        <w:t>إ</w:t>
      </w:r>
      <w:r w:rsidRPr="007B387F">
        <w:rPr>
          <w:rFonts w:cs="Simplified Arabic" w:hint="cs"/>
          <w:color w:val="000000"/>
          <w:sz w:val="30"/>
          <w:szCs w:val="30"/>
          <w:rtl/>
        </w:rPr>
        <w:t>لا استعمالاً لحق قرره له القانون)</w:t>
      </w:r>
      <w:r w:rsidRPr="007B387F">
        <w:rPr>
          <w:rFonts w:ascii="Simplified Arabic" w:hAnsi="Simplified Arabic" w:cs="Simplified Arabic"/>
          <w:color w:val="000000"/>
          <w:sz w:val="30"/>
          <w:szCs w:val="30"/>
          <w:vertAlign w:val="superscript"/>
          <w:rtl/>
        </w:rPr>
        <w:t>(</w:t>
      </w:r>
      <w:r w:rsidRPr="007B387F">
        <w:rPr>
          <w:rFonts w:cs="Simplified Arabic"/>
          <w:sz w:val="30"/>
          <w:szCs w:val="30"/>
          <w:vertAlign w:val="superscript"/>
          <w:rtl/>
        </w:rPr>
        <w:footnoteReference w:id="47"/>
      </w:r>
      <w:r w:rsidRPr="007B387F">
        <w:rPr>
          <w:rFonts w:cs="Simplified Arabic"/>
          <w:color w:val="000000"/>
          <w:sz w:val="30"/>
          <w:szCs w:val="30"/>
          <w:vertAlign w:val="superscript"/>
          <w:rtl/>
        </w:rPr>
        <w:t>)</w:t>
      </w:r>
      <w:r w:rsidRPr="007B387F">
        <w:rPr>
          <w:rFonts w:cs="Simplified Arabic"/>
          <w:color w:val="000000"/>
          <w:sz w:val="30"/>
          <w:szCs w:val="30"/>
          <w:rtl/>
        </w:rPr>
        <w:t>.</w:t>
      </w:r>
    </w:p>
    <w:p w14:paraId="1B2AE33F" w14:textId="21C3270B" w:rsidR="00A03A5C" w:rsidRPr="007B387F" w:rsidRDefault="00D409A7" w:rsidP="00350FC4">
      <w:pPr>
        <w:autoSpaceDE w:val="0"/>
        <w:autoSpaceDN w:val="0"/>
        <w:adjustRightInd w:val="0"/>
        <w:spacing w:after="240" w:line="276" w:lineRule="auto"/>
        <w:jc w:val="mediumKashida"/>
        <w:rPr>
          <w:rFonts w:cs="Simplified Arabic"/>
          <w:sz w:val="30"/>
          <w:szCs w:val="30"/>
          <w:rtl/>
        </w:rPr>
      </w:pPr>
      <w:r w:rsidRPr="007B387F">
        <w:rPr>
          <w:rFonts w:cs="Simplified Arabic" w:hint="cs"/>
          <w:b/>
          <w:bCs/>
          <w:sz w:val="30"/>
          <w:szCs w:val="30"/>
          <w:rtl/>
        </w:rPr>
        <w:t>4-</w:t>
      </w:r>
      <w:r w:rsidR="00A03A5C" w:rsidRPr="007B387F">
        <w:rPr>
          <w:rFonts w:cs="Simplified Arabic"/>
          <w:b/>
          <w:bCs/>
          <w:color w:val="000000"/>
          <w:sz w:val="30"/>
          <w:szCs w:val="30"/>
          <w:rtl/>
        </w:rPr>
        <w:t xml:space="preserve"> أن يكون الاعتراف مطابقا</w:t>
      </w:r>
      <w:r w:rsidR="00A03A5C" w:rsidRPr="007B387F">
        <w:rPr>
          <w:rFonts w:cs="Simplified Arabic" w:hint="cs"/>
          <w:b/>
          <w:bCs/>
          <w:color w:val="000000"/>
          <w:sz w:val="30"/>
          <w:szCs w:val="30"/>
          <w:rtl/>
        </w:rPr>
        <w:t>ً</w:t>
      </w:r>
      <w:r w:rsidR="00A03A5C" w:rsidRPr="007B387F">
        <w:rPr>
          <w:rFonts w:cs="Simplified Arabic"/>
          <w:b/>
          <w:bCs/>
          <w:color w:val="000000"/>
          <w:sz w:val="30"/>
          <w:szCs w:val="30"/>
          <w:rtl/>
        </w:rPr>
        <w:t xml:space="preserve"> للحقيقة والواقع</w:t>
      </w:r>
      <w:r w:rsidR="00A03A5C" w:rsidRPr="007B387F">
        <w:rPr>
          <w:rFonts w:cs="Simplified Arabic" w:hint="cs"/>
          <w:b/>
          <w:bCs/>
          <w:color w:val="000000"/>
          <w:sz w:val="30"/>
          <w:szCs w:val="30"/>
          <w:rtl/>
        </w:rPr>
        <w:t>:</w:t>
      </w:r>
      <w:r w:rsidR="00350FC4">
        <w:rPr>
          <w:rFonts w:cs="Simplified Arabic" w:hint="cs"/>
          <w:sz w:val="30"/>
          <w:szCs w:val="30"/>
          <w:rtl/>
        </w:rPr>
        <w:t xml:space="preserve"> </w:t>
      </w:r>
      <w:r w:rsidR="00A03A5C" w:rsidRPr="007B387F">
        <w:rPr>
          <w:rFonts w:cs="Simplified Arabic"/>
          <w:sz w:val="30"/>
          <w:szCs w:val="30"/>
          <w:rtl/>
        </w:rPr>
        <w:t>الاعتراف في جوهره تعبير عن إرادة المتهم بنسبة واقعة معينة إليه، لذلك فإنه يشترط أن يكون مطا</w:t>
      </w:r>
      <w:r w:rsidR="00354710">
        <w:rPr>
          <w:rFonts w:cs="Simplified Arabic" w:hint="cs"/>
          <w:sz w:val="30"/>
          <w:szCs w:val="30"/>
          <w:rtl/>
        </w:rPr>
        <w:t>بقاً</w:t>
      </w:r>
      <w:r w:rsidR="00A03A5C" w:rsidRPr="007B387F">
        <w:rPr>
          <w:rFonts w:cs="Simplified Arabic"/>
          <w:sz w:val="30"/>
          <w:szCs w:val="30"/>
          <w:rtl/>
        </w:rPr>
        <w:t xml:space="preserve"> للحقيقة والواقع، حتى يمكن الاستناد إليه كدليل إدانة وتجريم، إذ لا يجوز الاستناد إلى الاعتراف، الذي يكون مخالفا</w:t>
      </w:r>
      <w:r w:rsidR="00354710">
        <w:rPr>
          <w:rFonts w:cs="Simplified Arabic" w:hint="cs"/>
          <w:sz w:val="30"/>
          <w:szCs w:val="30"/>
          <w:rtl/>
        </w:rPr>
        <w:t>ً</w:t>
      </w:r>
      <w:r w:rsidR="00A03A5C" w:rsidRPr="007B387F">
        <w:rPr>
          <w:rFonts w:cs="Simplified Arabic"/>
          <w:sz w:val="30"/>
          <w:szCs w:val="30"/>
          <w:rtl/>
        </w:rPr>
        <w:t xml:space="preserve"> للحقيقة والواقع.</w:t>
      </w:r>
    </w:p>
    <w:p w14:paraId="441A3CC3" w14:textId="2A22EEF5" w:rsidR="00B345FF" w:rsidRDefault="00A03A5C"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lastRenderedPageBreak/>
        <w:t xml:space="preserve"> </w:t>
      </w:r>
      <w:r w:rsidRPr="00B345FF">
        <w:rPr>
          <w:rFonts w:cs="Simplified Arabic"/>
          <w:color w:val="FF0000"/>
          <w:sz w:val="30"/>
          <w:szCs w:val="30"/>
          <w:rtl/>
        </w:rPr>
        <w:t>و</w:t>
      </w:r>
      <w:r w:rsidR="00B345FF" w:rsidRPr="00B345FF">
        <w:rPr>
          <w:rFonts w:cs="Simplified Arabic" w:hint="cs"/>
          <w:color w:val="FF0000"/>
          <w:sz w:val="30"/>
          <w:szCs w:val="30"/>
          <w:rtl/>
        </w:rPr>
        <w:t xml:space="preserve">حري بنا التطرق </w:t>
      </w:r>
      <w:r w:rsidR="00B345FF">
        <w:rPr>
          <w:rFonts w:cs="Simplified Arabic" w:hint="cs"/>
          <w:sz w:val="30"/>
          <w:szCs w:val="30"/>
          <w:rtl/>
        </w:rPr>
        <w:t xml:space="preserve">إلى </w:t>
      </w:r>
      <w:r w:rsidRPr="007B387F">
        <w:rPr>
          <w:rFonts w:cs="Simplified Arabic"/>
          <w:sz w:val="30"/>
          <w:szCs w:val="30"/>
          <w:rtl/>
        </w:rPr>
        <w:t xml:space="preserve">أنه قد يصدر الاعتراف في الواقع كاذباً وليس حقيقياً </w:t>
      </w:r>
      <w:r w:rsidRPr="007B387F">
        <w:rPr>
          <w:rFonts w:cs="Simplified Arabic" w:hint="cs"/>
          <w:sz w:val="30"/>
          <w:szCs w:val="30"/>
          <w:rtl/>
        </w:rPr>
        <w:t>لدوافع مختلفة، فقد يكون المعترف متعمداً الكذب، أو معتقداً صحة اعترافه،</w:t>
      </w:r>
      <w:r w:rsidRPr="007B387F">
        <w:rPr>
          <w:rFonts w:cs="Simplified Arabic"/>
          <w:sz w:val="30"/>
          <w:szCs w:val="30"/>
          <w:rtl/>
        </w:rPr>
        <w:t xml:space="preserve"> </w:t>
      </w:r>
      <w:r w:rsidRPr="007B387F">
        <w:rPr>
          <w:rFonts w:cs="Simplified Arabic" w:hint="cs"/>
          <w:sz w:val="30"/>
          <w:szCs w:val="30"/>
          <w:rtl/>
        </w:rPr>
        <w:t>أو للتخلص من تأثير مادي أو معنوي، أو يعترف كذباً مقابل مكافئة أو فائدة تعود عليه أو على ذويه، أو إطاعة لسيدة</w:t>
      </w:r>
      <w:r w:rsidRPr="007B387F">
        <w:rPr>
          <w:rFonts w:cs="Simplified Arabic" w:hint="cs"/>
          <w:sz w:val="30"/>
          <w:szCs w:val="30"/>
          <w:vertAlign w:val="superscript"/>
          <w:rtl/>
        </w:rPr>
        <w:t xml:space="preserve"> </w:t>
      </w:r>
      <w:r w:rsidRPr="007B387F">
        <w:rPr>
          <w:rFonts w:cs="Simplified Arabic" w:hint="cs"/>
          <w:sz w:val="30"/>
          <w:szCs w:val="30"/>
          <w:rtl/>
        </w:rPr>
        <w:t>الذي يدفعه إلى ذلك انقاذاً لنفسه، أو يعترف كذباً لافتداء شخص عزيز لديه</w:t>
      </w:r>
      <w:r w:rsidRPr="007B387F">
        <w:rPr>
          <w:rFonts w:cs="Simplified Arabic" w:hint="cs"/>
          <w:sz w:val="30"/>
          <w:szCs w:val="30"/>
          <w:vertAlign w:val="superscript"/>
          <w:rtl/>
        </w:rPr>
        <w:t>(</w:t>
      </w:r>
      <w:r w:rsidRPr="00B345FF">
        <w:rPr>
          <w:rStyle w:val="a4"/>
          <w:rFonts w:cs="Simplified Arabic"/>
          <w:color w:val="FF0000"/>
          <w:sz w:val="30"/>
          <w:szCs w:val="30"/>
          <w:rtl/>
        </w:rPr>
        <w:footnoteReference w:id="48"/>
      </w:r>
      <w:r w:rsidRPr="00B345FF">
        <w:rPr>
          <w:rFonts w:cs="Simplified Arabic" w:hint="cs"/>
          <w:color w:val="FF0000"/>
          <w:sz w:val="30"/>
          <w:szCs w:val="30"/>
          <w:vertAlign w:val="superscript"/>
          <w:rtl/>
        </w:rPr>
        <w:t>)</w:t>
      </w:r>
      <w:r w:rsidR="00B345FF" w:rsidRPr="00B345FF">
        <w:rPr>
          <w:rFonts w:cs="Simplified Arabic" w:hint="cs"/>
          <w:color w:val="FF0000"/>
          <w:sz w:val="30"/>
          <w:szCs w:val="30"/>
          <w:rtl/>
        </w:rPr>
        <w:t>.</w:t>
      </w:r>
    </w:p>
    <w:p w14:paraId="575CB0DE" w14:textId="0CC6076B" w:rsidR="00A03A5C" w:rsidRPr="007B387F" w:rsidRDefault="00FB3954" w:rsidP="00F5634F">
      <w:pPr>
        <w:autoSpaceDE w:val="0"/>
        <w:autoSpaceDN w:val="0"/>
        <w:adjustRightInd w:val="0"/>
        <w:spacing w:after="240" w:line="276" w:lineRule="auto"/>
        <w:ind w:firstLine="720"/>
        <w:jc w:val="mediumKashida"/>
        <w:rPr>
          <w:rFonts w:cs="Simplified Arabic"/>
          <w:sz w:val="30"/>
          <w:szCs w:val="30"/>
          <w:rtl/>
        </w:rPr>
      </w:pPr>
      <w:r w:rsidRPr="00FB3954">
        <w:rPr>
          <w:rFonts w:cs="Simplified Arabic" w:hint="cs"/>
          <w:color w:val="FF0000"/>
          <w:sz w:val="30"/>
          <w:szCs w:val="30"/>
          <w:rtl/>
        </w:rPr>
        <w:t>وبناء على ذلك</w:t>
      </w:r>
      <w:r w:rsidR="00A03A5C" w:rsidRPr="00FB3954">
        <w:rPr>
          <w:rFonts w:cs="Simplified Arabic"/>
          <w:color w:val="FF0000"/>
          <w:sz w:val="30"/>
          <w:szCs w:val="30"/>
          <w:rtl/>
        </w:rPr>
        <w:t xml:space="preserve"> </w:t>
      </w:r>
      <w:r w:rsidR="00A03A5C" w:rsidRPr="007B387F">
        <w:rPr>
          <w:rFonts w:cs="Simplified Arabic"/>
          <w:sz w:val="30"/>
          <w:szCs w:val="30"/>
          <w:rtl/>
        </w:rPr>
        <w:t>فإنه يجب على القاضي أن يتحرى مدى مطابقة الاعترا</w:t>
      </w:r>
      <w:r w:rsidR="00A03A5C" w:rsidRPr="007B387F">
        <w:rPr>
          <w:rFonts w:cs="Simplified Arabic" w:hint="cs"/>
          <w:sz w:val="30"/>
          <w:szCs w:val="30"/>
          <w:rtl/>
        </w:rPr>
        <w:t>ف</w:t>
      </w:r>
      <w:r w:rsidR="00A03A5C" w:rsidRPr="007B387F">
        <w:rPr>
          <w:rFonts w:cs="Simplified Arabic"/>
          <w:sz w:val="30"/>
          <w:szCs w:val="30"/>
          <w:rtl/>
        </w:rPr>
        <w:t xml:space="preserve"> </w:t>
      </w:r>
      <w:r w:rsidR="00A03A5C" w:rsidRPr="007B387F">
        <w:rPr>
          <w:rFonts w:cs="Simplified Arabic" w:hint="cs"/>
          <w:sz w:val="30"/>
          <w:szCs w:val="30"/>
          <w:rtl/>
        </w:rPr>
        <w:t>ل</w:t>
      </w:r>
      <w:r w:rsidR="00A03A5C" w:rsidRPr="007B387F">
        <w:rPr>
          <w:rFonts w:cs="Simplified Arabic"/>
          <w:sz w:val="30"/>
          <w:szCs w:val="30"/>
          <w:rtl/>
        </w:rPr>
        <w:t xml:space="preserve">لحقيقة ودافع الجريمة، وكذا التأكد من صحته ووضوحه والإجراءات السابقة عليه، وذلك كله متروك لسلطة القاضي كونه من يملك تقدير ووزن </w:t>
      </w:r>
      <w:r w:rsidR="00A03A5C" w:rsidRPr="007B387F">
        <w:rPr>
          <w:rFonts w:cs="Simplified Arabic" w:hint="cs"/>
          <w:sz w:val="30"/>
          <w:szCs w:val="30"/>
          <w:rtl/>
        </w:rPr>
        <w:t>هذا الدليل</w:t>
      </w:r>
      <w:r w:rsidR="00A03A5C" w:rsidRPr="007B387F">
        <w:rPr>
          <w:rFonts w:cs="Simplified Arabic"/>
          <w:sz w:val="30"/>
          <w:szCs w:val="30"/>
          <w:rtl/>
        </w:rPr>
        <w:t>.</w:t>
      </w:r>
    </w:p>
    <w:p w14:paraId="19FA0B58" w14:textId="67E9E522" w:rsidR="00A03A5C" w:rsidRPr="007B387F" w:rsidRDefault="00FB3954" w:rsidP="00F5634F">
      <w:pPr>
        <w:autoSpaceDE w:val="0"/>
        <w:autoSpaceDN w:val="0"/>
        <w:adjustRightInd w:val="0"/>
        <w:spacing w:after="240" w:line="276" w:lineRule="auto"/>
        <w:ind w:firstLine="720"/>
        <w:jc w:val="mediumKashida"/>
        <w:rPr>
          <w:rFonts w:cs="Simplified Arabic"/>
          <w:sz w:val="30"/>
          <w:szCs w:val="30"/>
          <w:rtl/>
        </w:rPr>
      </w:pPr>
      <w:r w:rsidRPr="00FB3954">
        <w:rPr>
          <w:rFonts w:cs="Simplified Arabic" w:hint="cs"/>
          <w:color w:val="FF0000"/>
          <w:sz w:val="30"/>
          <w:szCs w:val="30"/>
          <w:rtl/>
        </w:rPr>
        <w:t xml:space="preserve">وتماشيا مع </w:t>
      </w:r>
      <w:proofErr w:type="spellStart"/>
      <w:r w:rsidRPr="00FB3954">
        <w:rPr>
          <w:rFonts w:cs="Simplified Arabic" w:hint="cs"/>
          <w:color w:val="FF0000"/>
          <w:sz w:val="30"/>
          <w:szCs w:val="30"/>
          <w:rtl/>
        </w:rPr>
        <w:t>ماتم</w:t>
      </w:r>
      <w:proofErr w:type="spellEnd"/>
      <w:r w:rsidRPr="00FB3954">
        <w:rPr>
          <w:rFonts w:cs="Simplified Arabic" w:hint="cs"/>
          <w:color w:val="FF0000"/>
          <w:sz w:val="30"/>
          <w:szCs w:val="30"/>
          <w:rtl/>
        </w:rPr>
        <w:t xml:space="preserve"> ذكره</w:t>
      </w:r>
      <w:r w:rsidR="00A03A5C" w:rsidRPr="00FB3954">
        <w:rPr>
          <w:rFonts w:cs="Simplified Arabic"/>
          <w:color w:val="FF0000"/>
          <w:sz w:val="30"/>
          <w:szCs w:val="30"/>
          <w:rtl/>
        </w:rPr>
        <w:t xml:space="preserve"> </w:t>
      </w:r>
      <w:r w:rsidR="00A03A5C" w:rsidRPr="007B387F">
        <w:rPr>
          <w:rFonts w:cs="Simplified Arabic"/>
          <w:sz w:val="30"/>
          <w:szCs w:val="30"/>
          <w:rtl/>
        </w:rPr>
        <w:t>فإنه يجب أن ينصب الاعتراف، على الوقائع المشكلة للجريمة، التي ارتكبها المتهم أي الواقعة الإجرامية نفسها، لا على واقعة أخرى، حتى لو كانت ذات صلة وثيقة بالفعل، فمثلا</w:t>
      </w:r>
      <w:r w:rsidR="00A03A5C" w:rsidRPr="007B387F">
        <w:rPr>
          <w:rFonts w:cs="Simplified Arabic" w:hint="cs"/>
          <w:sz w:val="30"/>
          <w:szCs w:val="30"/>
          <w:rtl/>
        </w:rPr>
        <w:t>ً</w:t>
      </w:r>
      <w:r w:rsidR="00A03A5C" w:rsidRPr="007B387F">
        <w:rPr>
          <w:rFonts w:cs="Simplified Arabic"/>
          <w:sz w:val="30"/>
          <w:szCs w:val="30"/>
          <w:rtl/>
        </w:rPr>
        <w:t xml:space="preserve"> لا يعد اعترافًا إقرار الشخص بوجود خلاف بينه وبين المجني عليه، أو أنه يحرز سلاحا</w:t>
      </w:r>
      <w:r w:rsidR="00A03A5C" w:rsidRPr="007B387F">
        <w:rPr>
          <w:rFonts w:cs="Simplified Arabic" w:hint="cs"/>
          <w:sz w:val="30"/>
          <w:szCs w:val="30"/>
          <w:rtl/>
        </w:rPr>
        <w:t>ً</w:t>
      </w:r>
      <w:r w:rsidR="00A03A5C" w:rsidRPr="007B387F">
        <w:rPr>
          <w:rFonts w:cs="Simplified Arabic"/>
          <w:sz w:val="30"/>
          <w:szCs w:val="30"/>
          <w:rtl/>
        </w:rPr>
        <w:t xml:space="preserve"> من نفس نوع السلاح الذي ارتكبت به الجريمة، أو أنه على علاقة غير شرعية بالمجني عليها، دون اعتراف بارتكاب الفعل المجرم، فكل هذه الأمور تعتبر دلائل موضوعية، لا تكفي للإدانة، أو التجريم، إلا إذا عززتها أدلة أخرى كافية </w:t>
      </w:r>
      <w:r w:rsidR="00A03A5C" w:rsidRPr="007B387F">
        <w:rPr>
          <w:rFonts w:cs="Simplified Arabic"/>
          <w:sz w:val="30"/>
          <w:szCs w:val="30"/>
          <w:vertAlign w:val="superscript"/>
          <w:rtl/>
        </w:rPr>
        <w:t>(</w:t>
      </w:r>
      <w:r w:rsidR="00A03A5C" w:rsidRPr="007B387F">
        <w:rPr>
          <w:sz w:val="30"/>
          <w:szCs w:val="30"/>
          <w:vertAlign w:val="superscript"/>
          <w:rtl/>
        </w:rPr>
        <w:footnoteReference w:id="49"/>
      </w:r>
      <w:r w:rsidR="00A03A5C" w:rsidRPr="007B387F">
        <w:rPr>
          <w:rFonts w:cs="Simplified Arabic"/>
          <w:sz w:val="30"/>
          <w:szCs w:val="30"/>
          <w:vertAlign w:val="superscript"/>
          <w:rtl/>
        </w:rPr>
        <w:t>)</w:t>
      </w:r>
      <w:r w:rsidR="00B345FF" w:rsidRPr="00B345FF">
        <w:rPr>
          <w:rFonts w:cs="Simplified Arabic" w:hint="cs"/>
          <w:color w:val="FF0000"/>
          <w:sz w:val="30"/>
          <w:szCs w:val="30"/>
          <w:rtl/>
        </w:rPr>
        <w:t>.</w:t>
      </w:r>
    </w:p>
    <w:p w14:paraId="2891E884" w14:textId="29A63E18" w:rsidR="00A03A5C" w:rsidRPr="007B387F" w:rsidRDefault="00FB3954" w:rsidP="00F5634F">
      <w:pPr>
        <w:autoSpaceDE w:val="0"/>
        <w:autoSpaceDN w:val="0"/>
        <w:adjustRightInd w:val="0"/>
        <w:spacing w:after="240" w:line="276" w:lineRule="auto"/>
        <w:ind w:firstLine="720"/>
        <w:jc w:val="mediumKashida"/>
        <w:rPr>
          <w:rFonts w:cs="Simplified Arabic"/>
          <w:sz w:val="30"/>
          <w:szCs w:val="30"/>
          <w:rtl/>
        </w:rPr>
      </w:pPr>
      <w:r w:rsidRPr="00FB3954">
        <w:rPr>
          <w:rFonts w:cs="Simplified Arabic" w:hint="cs"/>
          <w:color w:val="FF0000"/>
          <w:sz w:val="30"/>
          <w:szCs w:val="30"/>
          <w:rtl/>
        </w:rPr>
        <w:t xml:space="preserve">ولابد من الإشارة إلى </w:t>
      </w:r>
      <w:r w:rsidR="00A03A5C" w:rsidRPr="00FB3954">
        <w:rPr>
          <w:rFonts w:cs="Simplified Arabic"/>
          <w:color w:val="FF0000"/>
          <w:sz w:val="30"/>
          <w:szCs w:val="30"/>
          <w:rtl/>
        </w:rPr>
        <w:t xml:space="preserve"> </w:t>
      </w:r>
      <w:r w:rsidR="00A03A5C" w:rsidRPr="007B387F">
        <w:rPr>
          <w:rFonts w:cs="Simplified Arabic"/>
          <w:sz w:val="30"/>
          <w:szCs w:val="30"/>
          <w:rtl/>
        </w:rPr>
        <w:t>أنه لا يشترط أن يرد الاعتراف على الواقعة الإجرامية بكامل تفاصيلها، بل يكفي فيه أن يرد على وقائع تستنتج المحكمة منها ومن باقي عناصر الدعوى،</w:t>
      </w:r>
      <w:r w:rsidR="00D9502A" w:rsidRPr="007B387F">
        <w:rPr>
          <w:rFonts w:cs="Simplified Arabic" w:hint="cs"/>
          <w:sz w:val="30"/>
          <w:szCs w:val="30"/>
          <w:rtl/>
        </w:rPr>
        <w:t xml:space="preserve"> </w:t>
      </w:r>
      <w:r w:rsidR="00A03A5C" w:rsidRPr="007B387F">
        <w:rPr>
          <w:rFonts w:cs="Simplified Arabic"/>
          <w:sz w:val="30"/>
          <w:szCs w:val="30"/>
          <w:rtl/>
        </w:rPr>
        <w:t xml:space="preserve">بكافة الممكنات العقلية والاستنتاجية اقتراف الجاني </w:t>
      </w:r>
      <w:r w:rsidR="00343396" w:rsidRPr="007B387F">
        <w:rPr>
          <w:rFonts w:cs="Simplified Arabic" w:hint="cs"/>
          <w:sz w:val="30"/>
          <w:szCs w:val="30"/>
          <w:rtl/>
        </w:rPr>
        <w:t>للجريمة</w:t>
      </w:r>
      <w:r w:rsidR="00343396" w:rsidRPr="007B387F">
        <w:rPr>
          <w:rFonts w:cs="Simplified Arabic" w:hint="cs"/>
          <w:sz w:val="30"/>
          <w:szCs w:val="30"/>
          <w:vertAlign w:val="superscript"/>
          <w:rtl/>
        </w:rPr>
        <w:t xml:space="preserve"> </w:t>
      </w:r>
      <w:r w:rsidR="00343396" w:rsidRPr="007B387F">
        <w:rPr>
          <w:rFonts w:cs="Simplified Arabic"/>
          <w:sz w:val="30"/>
          <w:szCs w:val="30"/>
          <w:vertAlign w:val="superscript"/>
          <w:rtl/>
        </w:rPr>
        <w:t>(</w:t>
      </w:r>
      <w:r w:rsidR="00A03A5C" w:rsidRPr="007B387F">
        <w:rPr>
          <w:sz w:val="30"/>
          <w:szCs w:val="30"/>
          <w:vertAlign w:val="superscript"/>
          <w:rtl/>
        </w:rPr>
        <w:footnoteReference w:id="50"/>
      </w:r>
      <w:r w:rsidR="00A03A5C" w:rsidRPr="007B387F">
        <w:rPr>
          <w:rFonts w:cs="Simplified Arabic"/>
          <w:sz w:val="30"/>
          <w:szCs w:val="30"/>
          <w:vertAlign w:val="superscript"/>
          <w:rtl/>
        </w:rPr>
        <w:t>)</w:t>
      </w:r>
      <w:r w:rsidR="00B345FF">
        <w:rPr>
          <w:rFonts w:cs="Simplified Arabic" w:hint="cs"/>
          <w:sz w:val="30"/>
          <w:szCs w:val="30"/>
          <w:rtl/>
        </w:rPr>
        <w:t>.</w:t>
      </w:r>
    </w:p>
    <w:p w14:paraId="0091D69D" w14:textId="2986AD2D" w:rsidR="00A03A5C" w:rsidRPr="007B387F" w:rsidRDefault="00A03A5C" w:rsidP="00F5634F">
      <w:pPr>
        <w:autoSpaceDE w:val="0"/>
        <w:autoSpaceDN w:val="0"/>
        <w:adjustRightInd w:val="0"/>
        <w:spacing w:after="240" w:line="276" w:lineRule="auto"/>
        <w:ind w:firstLine="720"/>
        <w:jc w:val="mediumKashida"/>
        <w:rPr>
          <w:rFonts w:cs="Simplified Arabic"/>
          <w:sz w:val="30"/>
          <w:szCs w:val="30"/>
          <w:rtl/>
        </w:rPr>
      </w:pPr>
      <w:r w:rsidRPr="00FB3954">
        <w:rPr>
          <w:rFonts w:cs="Simplified Arabic"/>
          <w:color w:val="FF0000"/>
          <w:sz w:val="30"/>
          <w:szCs w:val="30"/>
          <w:rtl/>
        </w:rPr>
        <w:t>و</w:t>
      </w:r>
      <w:r w:rsidR="00FB3954" w:rsidRPr="00FB3954">
        <w:rPr>
          <w:rFonts w:cs="Simplified Arabic" w:hint="cs"/>
          <w:color w:val="FF0000"/>
          <w:sz w:val="30"/>
          <w:szCs w:val="30"/>
          <w:rtl/>
        </w:rPr>
        <w:t xml:space="preserve">من هذا المنطلق </w:t>
      </w:r>
      <w:r w:rsidR="00FB3954">
        <w:rPr>
          <w:rFonts w:cs="Simplified Arabic" w:hint="cs"/>
          <w:sz w:val="30"/>
          <w:szCs w:val="30"/>
          <w:rtl/>
        </w:rPr>
        <w:t>و</w:t>
      </w:r>
      <w:r w:rsidRPr="007B387F">
        <w:rPr>
          <w:rFonts w:cs="Simplified Arabic"/>
          <w:sz w:val="30"/>
          <w:szCs w:val="30"/>
          <w:rtl/>
        </w:rPr>
        <w:t>لضمان تحقق شرط مطابقة الاعتراف للحقيقة والو</w:t>
      </w:r>
      <w:r w:rsidRPr="007B387F">
        <w:rPr>
          <w:rFonts w:cs="Simplified Arabic" w:hint="cs"/>
          <w:sz w:val="30"/>
          <w:szCs w:val="30"/>
          <w:rtl/>
        </w:rPr>
        <w:t>ا</w:t>
      </w:r>
      <w:r w:rsidRPr="007B387F">
        <w:rPr>
          <w:rFonts w:cs="Simplified Arabic"/>
          <w:sz w:val="30"/>
          <w:szCs w:val="30"/>
          <w:rtl/>
        </w:rPr>
        <w:t>قع يجب البحث عن الدوافع التي أجبرت المتهم على الإدلاء باعترافه، إذ قد يعترف الشخص كذبا</w:t>
      </w:r>
      <w:r w:rsidRPr="007B387F">
        <w:rPr>
          <w:rFonts w:cs="Simplified Arabic" w:hint="cs"/>
          <w:sz w:val="30"/>
          <w:szCs w:val="30"/>
          <w:rtl/>
        </w:rPr>
        <w:t>ً</w:t>
      </w:r>
      <w:r w:rsidRPr="007B387F">
        <w:rPr>
          <w:rFonts w:cs="Simplified Arabic"/>
          <w:sz w:val="30"/>
          <w:szCs w:val="30"/>
          <w:rtl/>
        </w:rPr>
        <w:t xml:space="preserve"> للتخلص من إكراه مادي أو معنوي يتعرض له، أو بدافع تخليص المجرم </w:t>
      </w:r>
      <w:r w:rsidRPr="007B387F">
        <w:rPr>
          <w:rFonts w:cs="Simplified Arabic"/>
          <w:sz w:val="30"/>
          <w:szCs w:val="30"/>
          <w:rtl/>
        </w:rPr>
        <w:lastRenderedPageBreak/>
        <w:t xml:space="preserve">الحقيقي، إلى غير ذلك من أسباب، والواقع العملي </w:t>
      </w:r>
      <w:r w:rsidRPr="007B387F">
        <w:rPr>
          <w:rFonts w:cs="Simplified Arabic" w:hint="cs"/>
          <w:sz w:val="30"/>
          <w:szCs w:val="30"/>
          <w:rtl/>
        </w:rPr>
        <w:t>ي</w:t>
      </w:r>
      <w:r w:rsidRPr="007B387F">
        <w:rPr>
          <w:rFonts w:cs="Simplified Arabic"/>
          <w:sz w:val="30"/>
          <w:szCs w:val="30"/>
          <w:rtl/>
        </w:rPr>
        <w:t>شهد كثيرا</w:t>
      </w:r>
      <w:r w:rsidRPr="007B387F">
        <w:rPr>
          <w:rFonts w:cs="Simplified Arabic" w:hint="cs"/>
          <w:sz w:val="30"/>
          <w:szCs w:val="30"/>
          <w:rtl/>
        </w:rPr>
        <w:t>ً</w:t>
      </w:r>
      <w:r w:rsidRPr="007B387F">
        <w:rPr>
          <w:rFonts w:cs="Simplified Arabic"/>
          <w:sz w:val="30"/>
          <w:szCs w:val="30"/>
          <w:rtl/>
        </w:rPr>
        <w:t xml:space="preserve"> من تلك الاعترافات الكاذبة المخالفة للحقيقة والواقع لهدف تخليص المجرم الأصلي، أو بسبب المال المتحصل عليه.</w:t>
      </w:r>
    </w:p>
    <w:p w14:paraId="5A502468" w14:textId="7016C570" w:rsidR="007964A7" w:rsidRPr="007B387F" w:rsidRDefault="00D409A7"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5</w:t>
      </w:r>
      <w:r w:rsidR="00ED7B3F" w:rsidRPr="007B387F">
        <w:rPr>
          <w:rFonts w:cs="Simplified Arabic" w:hint="cs"/>
          <w:b/>
          <w:bCs/>
          <w:color w:val="000000"/>
          <w:sz w:val="30"/>
          <w:szCs w:val="30"/>
          <w:rtl/>
        </w:rPr>
        <w:t>-</w:t>
      </w:r>
      <w:r w:rsidR="007964A7" w:rsidRPr="007B387F">
        <w:rPr>
          <w:rFonts w:cs="Simplified Arabic" w:hint="cs"/>
          <w:b/>
          <w:bCs/>
          <w:color w:val="000000"/>
          <w:sz w:val="30"/>
          <w:szCs w:val="30"/>
          <w:rtl/>
        </w:rPr>
        <w:t xml:space="preserve"> </w:t>
      </w:r>
      <w:r w:rsidR="00ED7B3F" w:rsidRPr="007B387F">
        <w:rPr>
          <w:rFonts w:cs="Simplified Arabic" w:hint="cs"/>
          <w:b/>
          <w:bCs/>
          <w:color w:val="000000"/>
          <w:sz w:val="30"/>
          <w:szCs w:val="30"/>
          <w:rtl/>
        </w:rPr>
        <w:t xml:space="preserve">صدور </w:t>
      </w:r>
      <w:r w:rsidRPr="007B387F">
        <w:rPr>
          <w:rFonts w:cs="Simplified Arabic" w:hint="cs"/>
          <w:b/>
          <w:bCs/>
          <w:color w:val="000000"/>
          <w:sz w:val="30"/>
          <w:szCs w:val="30"/>
          <w:rtl/>
        </w:rPr>
        <w:t>الاعتراف</w:t>
      </w:r>
      <w:r w:rsidR="00ED7B3F" w:rsidRPr="007B387F">
        <w:rPr>
          <w:rFonts w:cs="Simplified Arabic" w:hint="cs"/>
          <w:b/>
          <w:bCs/>
          <w:color w:val="000000"/>
          <w:sz w:val="30"/>
          <w:szCs w:val="30"/>
          <w:rtl/>
        </w:rPr>
        <w:t xml:space="preserve"> عن إرادة حرة</w:t>
      </w:r>
      <w:r w:rsidR="007964A7" w:rsidRPr="007B387F">
        <w:rPr>
          <w:rFonts w:cs="Simplified Arabic" w:hint="cs"/>
          <w:b/>
          <w:bCs/>
          <w:color w:val="000000"/>
          <w:sz w:val="30"/>
          <w:szCs w:val="30"/>
          <w:rtl/>
        </w:rPr>
        <w:t>:</w:t>
      </w:r>
    </w:p>
    <w:p w14:paraId="337828E3" w14:textId="369B48B8" w:rsidR="00E34464" w:rsidRPr="007B387F" w:rsidRDefault="00E34464"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يشترط لقبول الاعتراف في الإثبات أن يكون صادراً عن إرادة حرة</w:t>
      </w:r>
      <w:r w:rsidRPr="007B387F">
        <w:rPr>
          <w:rFonts w:cs="Simplified Arabic" w:hint="cs"/>
          <w:color w:val="000000"/>
          <w:sz w:val="30"/>
          <w:szCs w:val="30"/>
          <w:rtl/>
        </w:rPr>
        <w:t>،</w:t>
      </w:r>
      <w:r w:rsidRPr="007B387F">
        <w:rPr>
          <w:rFonts w:cs="Simplified Arabic"/>
          <w:color w:val="000000"/>
          <w:sz w:val="30"/>
          <w:szCs w:val="30"/>
          <w:rtl/>
        </w:rPr>
        <w:t xml:space="preserve"> وأن يكون المعترف متمتعاً بحرية </w:t>
      </w:r>
      <w:r w:rsidR="00850428" w:rsidRPr="007B387F">
        <w:rPr>
          <w:rFonts w:cs="Simplified Arabic" w:hint="cs"/>
          <w:color w:val="000000"/>
          <w:sz w:val="30"/>
          <w:szCs w:val="30"/>
          <w:rtl/>
        </w:rPr>
        <w:t>الاختيار</w:t>
      </w:r>
      <w:r w:rsidRPr="007B387F">
        <w:rPr>
          <w:rFonts w:cs="Simplified Arabic"/>
          <w:color w:val="000000"/>
          <w:sz w:val="30"/>
          <w:szCs w:val="30"/>
          <w:rtl/>
        </w:rPr>
        <w:t xml:space="preserve">؛ لذا يجب أن يكون بعيداً عن أي تأثير </w:t>
      </w:r>
      <w:r w:rsidR="00850428" w:rsidRPr="007B387F">
        <w:rPr>
          <w:rFonts w:cs="Simplified Arabic" w:hint="cs"/>
          <w:color w:val="000000"/>
          <w:sz w:val="30"/>
          <w:szCs w:val="30"/>
          <w:rtl/>
        </w:rPr>
        <w:t>خارجي</w:t>
      </w:r>
      <w:r w:rsidR="00850428" w:rsidRPr="00A220AF">
        <w:rPr>
          <w:rFonts w:cs="Simplified Arabic" w:hint="cs"/>
          <w:color w:val="FF0000"/>
          <w:sz w:val="30"/>
          <w:szCs w:val="30"/>
          <w:rtl/>
        </w:rPr>
        <w:t>؛</w:t>
      </w:r>
      <w:r w:rsidRPr="007B387F">
        <w:rPr>
          <w:rFonts w:cs="Simplified Arabic"/>
          <w:color w:val="000000"/>
          <w:sz w:val="30"/>
          <w:szCs w:val="30"/>
          <w:rtl/>
        </w:rPr>
        <w:t xml:space="preserve"> فالاعتراف الذي يع</w:t>
      </w:r>
      <w:r w:rsidRPr="007B387F">
        <w:rPr>
          <w:rFonts w:cs="Simplified Arabic" w:hint="cs"/>
          <w:color w:val="000000"/>
          <w:sz w:val="30"/>
          <w:szCs w:val="30"/>
          <w:rtl/>
        </w:rPr>
        <w:t>د</w:t>
      </w:r>
      <w:r w:rsidRPr="007B387F">
        <w:rPr>
          <w:rFonts w:cs="Simplified Arabic"/>
          <w:color w:val="000000"/>
          <w:sz w:val="30"/>
          <w:szCs w:val="30"/>
          <w:rtl/>
        </w:rPr>
        <w:t xml:space="preserve"> حجة ضد المتهم هو الذي يصدر عن إرادة حرة واعية</w:t>
      </w:r>
      <w:r w:rsidRPr="00A220AF">
        <w:rPr>
          <w:rFonts w:cs="Simplified Arabic"/>
          <w:color w:val="FF0000"/>
          <w:sz w:val="30"/>
          <w:szCs w:val="30"/>
          <w:rtl/>
        </w:rPr>
        <w:t>؛</w:t>
      </w:r>
      <w:r w:rsidRPr="007B387F">
        <w:rPr>
          <w:rFonts w:cs="Simplified Arabic"/>
          <w:color w:val="000000"/>
          <w:sz w:val="30"/>
          <w:szCs w:val="30"/>
          <w:rtl/>
        </w:rPr>
        <w:t xml:space="preserve"> فإذا شاب إرادته </w:t>
      </w:r>
      <w:r w:rsidR="004545BA" w:rsidRPr="007B387F">
        <w:rPr>
          <w:rFonts w:cs="Simplified Arabic" w:hint="cs"/>
          <w:color w:val="000000"/>
          <w:sz w:val="30"/>
          <w:szCs w:val="30"/>
          <w:rtl/>
        </w:rPr>
        <w:t xml:space="preserve">تأثير </w:t>
      </w:r>
      <w:r w:rsidRPr="007B387F">
        <w:rPr>
          <w:rFonts w:cs="Simplified Arabic"/>
          <w:color w:val="000000"/>
          <w:sz w:val="30"/>
          <w:szCs w:val="30"/>
          <w:rtl/>
        </w:rPr>
        <w:t xml:space="preserve">مادي أو معنوي عُد الاعتراف </w:t>
      </w:r>
      <w:r w:rsidR="009E752C" w:rsidRPr="007B387F">
        <w:rPr>
          <w:rFonts w:cs="Simplified Arabic" w:hint="cs"/>
          <w:color w:val="000000"/>
          <w:sz w:val="30"/>
          <w:szCs w:val="30"/>
          <w:rtl/>
        </w:rPr>
        <w:t>غير صحيح</w:t>
      </w:r>
      <w:r w:rsidRPr="007B387F">
        <w:rPr>
          <w:rFonts w:cs="Simplified Arabic"/>
          <w:color w:val="000000"/>
          <w:sz w:val="30"/>
          <w:szCs w:val="30"/>
          <w:rtl/>
        </w:rPr>
        <w:t>.</w:t>
      </w:r>
    </w:p>
    <w:p w14:paraId="23C5566C" w14:textId="0F222AED" w:rsidR="00E34464" w:rsidRPr="007B387F" w:rsidRDefault="00E34464"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ويقصد بالإرادة الحرة قدرة الشخص على توجيه نفسه إلى عمل معين أو إلى الامتناع عنه، هذه القدرة لا تتوافر لدى الشخص إلا إذا انعدمت المؤثرات الخارجية التي من شأنها أن تعيق الإرادة؛ </w:t>
      </w:r>
      <w:r w:rsidR="00850428" w:rsidRPr="007B387F">
        <w:rPr>
          <w:rFonts w:cs="Simplified Arabic" w:hint="cs"/>
          <w:color w:val="000000"/>
          <w:sz w:val="30"/>
          <w:szCs w:val="30"/>
          <w:rtl/>
        </w:rPr>
        <w:t>لذلك يجب</w:t>
      </w:r>
      <w:r w:rsidRPr="007B387F">
        <w:rPr>
          <w:rFonts w:cs="Simplified Arabic"/>
          <w:color w:val="000000"/>
          <w:sz w:val="30"/>
          <w:szCs w:val="30"/>
          <w:rtl/>
        </w:rPr>
        <w:t xml:space="preserve"> أن يكون </w:t>
      </w:r>
      <w:r w:rsidR="00EF082F" w:rsidRPr="007B387F">
        <w:rPr>
          <w:rFonts w:cs="Simplified Arabic" w:hint="cs"/>
          <w:color w:val="000000"/>
          <w:sz w:val="30"/>
          <w:szCs w:val="30"/>
          <w:rtl/>
        </w:rPr>
        <w:t>المتهم</w:t>
      </w:r>
      <w:r w:rsidRPr="007B387F">
        <w:rPr>
          <w:rFonts w:cs="Simplified Arabic"/>
          <w:color w:val="000000"/>
          <w:sz w:val="30"/>
          <w:szCs w:val="30"/>
          <w:rtl/>
        </w:rPr>
        <w:t xml:space="preserve"> قد أدلى </w:t>
      </w:r>
      <w:r w:rsidR="00EF082F" w:rsidRPr="007B387F">
        <w:rPr>
          <w:rFonts w:cs="Simplified Arabic" w:hint="cs"/>
          <w:color w:val="000000"/>
          <w:sz w:val="30"/>
          <w:szCs w:val="30"/>
          <w:rtl/>
        </w:rPr>
        <w:t>بالاعتراف</w:t>
      </w:r>
      <w:r w:rsidRPr="007B387F">
        <w:rPr>
          <w:rFonts w:cs="Simplified Arabic"/>
          <w:color w:val="000000"/>
          <w:sz w:val="30"/>
          <w:szCs w:val="30"/>
          <w:rtl/>
        </w:rPr>
        <w:t xml:space="preserve"> وهو في كامل إرادته</w:t>
      </w:r>
      <w:r w:rsidR="00EF082F" w:rsidRPr="007B387F">
        <w:rPr>
          <w:rFonts w:cs="Simplified Arabic" w:hint="cs"/>
          <w:color w:val="000000"/>
          <w:sz w:val="30"/>
          <w:szCs w:val="30"/>
          <w:rtl/>
        </w:rPr>
        <w:t xml:space="preserve">، بأن تكون إرادته حرة </w:t>
      </w:r>
      <w:r w:rsidRPr="00A220AF">
        <w:rPr>
          <w:rFonts w:cs="Simplified Arabic"/>
          <w:color w:val="FF0000"/>
          <w:sz w:val="30"/>
          <w:szCs w:val="30"/>
          <w:rtl/>
        </w:rPr>
        <w:t>وعيه</w:t>
      </w:r>
      <w:r w:rsidRPr="007B387F">
        <w:rPr>
          <w:rFonts w:cs="Simplified Arabic"/>
          <w:color w:val="000000"/>
          <w:sz w:val="30"/>
          <w:szCs w:val="30"/>
          <w:rtl/>
        </w:rPr>
        <w:t xml:space="preserve"> بعي</w:t>
      </w:r>
      <w:r w:rsidR="00EF082F" w:rsidRPr="007B387F">
        <w:rPr>
          <w:rFonts w:cs="Simplified Arabic"/>
          <w:color w:val="000000"/>
          <w:sz w:val="30"/>
          <w:szCs w:val="30"/>
          <w:rtl/>
        </w:rPr>
        <w:t>د</w:t>
      </w:r>
      <w:r w:rsidR="00EF082F" w:rsidRPr="007B387F">
        <w:rPr>
          <w:rFonts w:cs="Simplified Arabic" w:hint="cs"/>
          <w:color w:val="000000"/>
          <w:sz w:val="30"/>
          <w:szCs w:val="30"/>
          <w:rtl/>
        </w:rPr>
        <w:t>ة</w:t>
      </w:r>
      <w:r w:rsidR="00EF082F" w:rsidRPr="007B387F">
        <w:rPr>
          <w:rFonts w:cs="Simplified Arabic"/>
          <w:color w:val="000000"/>
          <w:sz w:val="30"/>
          <w:szCs w:val="30"/>
          <w:rtl/>
        </w:rPr>
        <w:t xml:space="preserve"> </w:t>
      </w:r>
      <w:r w:rsidR="00EF082F" w:rsidRPr="007B387F">
        <w:rPr>
          <w:rFonts w:cs="Simplified Arabic" w:hint="cs"/>
          <w:color w:val="000000"/>
          <w:sz w:val="30"/>
          <w:szCs w:val="30"/>
          <w:rtl/>
        </w:rPr>
        <w:t>م</w:t>
      </w:r>
      <w:r w:rsidRPr="007B387F">
        <w:rPr>
          <w:rFonts w:cs="Simplified Arabic"/>
          <w:color w:val="000000"/>
          <w:sz w:val="30"/>
          <w:szCs w:val="30"/>
          <w:rtl/>
        </w:rPr>
        <w:t xml:space="preserve">ن كل ضغط من الضغوط </w:t>
      </w:r>
      <w:r w:rsidR="00EF082F" w:rsidRPr="007B387F">
        <w:rPr>
          <w:rFonts w:cs="Simplified Arabic"/>
          <w:color w:val="000000"/>
          <w:sz w:val="30"/>
          <w:szCs w:val="30"/>
          <w:rtl/>
        </w:rPr>
        <w:t xml:space="preserve">التي تعيبها أو تؤثر </w:t>
      </w:r>
      <w:r w:rsidR="00EF082F" w:rsidRPr="007B387F">
        <w:rPr>
          <w:rFonts w:cs="Simplified Arabic" w:hint="cs"/>
          <w:color w:val="000000"/>
          <w:sz w:val="30"/>
          <w:szCs w:val="30"/>
          <w:rtl/>
        </w:rPr>
        <w:t>علي</w:t>
      </w:r>
      <w:r w:rsidRPr="007B387F">
        <w:rPr>
          <w:rFonts w:cs="Simplified Arabic"/>
          <w:color w:val="000000"/>
          <w:sz w:val="30"/>
          <w:szCs w:val="30"/>
          <w:rtl/>
        </w:rPr>
        <w:t xml:space="preserve">ها، فأي تأثير يقع على المتهم </w:t>
      </w:r>
      <w:r w:rsidR="00EF082F" w:rsidRPr="007B387F">
        <w:rPr>
          <w:rFonts w:cs="Simplified Arabic" w:hint="cs"/>
          <w:color w:val="000000"/>
          <w:sz w:val="30"/>
          <w:szCs w:val="30"/>
          <w:rtl/>
        </w:rPr>
        <w:t>سواء أكان عنفا</w:t>
      </w:r>
      <w:r w:rsidR="004630B5" w:rsidRPr="007B387F">
        <w:rPr>
          <w:rFonts w:cs="Simplified Arabic" w:hint="cs"/>
          <w:color w:val="000000"/>
          <w:sz w:val="30"/>
          <w:szCs w:val="30"/>
          <w:rtl/>
        </w:rPr>
        <w:t>ً</w:t>
      </w:r>
      <w:r w:rsidR="00EF082F" w:rsidRPr="007B387F">
        <w:rPr>
          <w:rFonts w:cs="Simplified Arabic" w:hint="cs"/>
          <w:color w:val="000000"/>
          <w:sz w:val="30"/>
          <w:szCs w:val="30"/>
          <w:rtl/>
        </w:rPr>
        <w:t>، أو تهديدا</w:t>
      </w:r>
      <w:r w:rsidR="004630B5" w:rsidRPr="007B387F">
        <w:rPr>
          <w:rFonts w:cs="Simplified Arabic" w:hint="cs"/>
          <w:color w:val="000000"/>
          <w:sz w:val="30"/>
          <w:szCs w:val="30"/>
          <w:rtl/>
        </w:rPr>
        <w:t>ً</w:t>
      </w:r>
      <w:r w:rsidR="00EF082F" w:rsidRPr="007B387F">
        <w:rPr>
          <w:rFonts w:cs="Simplified Arabic" w:hint="cs"/>
          <w:color w:val="000000"/>
          <w:sz w:val="30"/>
          <w:szCs w:val="30"/>
          <w:rtl/>
        </w:rPr>
        <w:t>، أو وعدا</w:t>
      </w:r>
      <w:r w:rsidR="004630B5" w:rsidRPr="007B387F">
        <w:rPr>
          <w:rFonts w:cs="Simplified Arabic" w:hint="cs"/>
          <w:color w:val="000000"/>
          <w:sz w:val="30"/>
          <w:szCs w:val="30"/>
          <w:rtl/>
        </w:rPr>
        <w:t>ً</w:t>
      </w:r>
      <w:r w:rsidR="00EF082F" w:rsidRPr="007B387F">
        <w:rPr>
          <w:rFonts w:cs="Simplified Arabic" w:hint="cs"/>
          <w:color w:val="000000"/>
          <w:sz w:val="30"/>
          <w:szCs w:val="30"/>
          <w:rtl/>
        </w:rPr>
        <w:t>،</w:t>
      </w:r>
      <w:r w:rsidRPr="007B387F">
        <w:rPr>
          <w:rFonts w:cs="Simplified Arabic"/>
          <w:color w:val="000000"/>
          <w:sz w:val="30"/>
          <w:szCs w:val="30"/>
          <w:rtl/>
        </w:rPr>
        <w:t xml:space="preserve"> يعيب إرادته،</w:t>
      </w:r>
      <w:r w:rsidR="006516AD" w:rsidRPr="007B387F">
        <w:rPr>
          <w:rFonts w:cs="Simplified Arabic" w:hint="cs"/>
          <w:color w:val="000000"/>
          <w:sz w:val="30"/>
          <w:szCs w:val="30"/>
          <w:rtl/>
        </w:rPr>
        <w:t xml:space="preserve"> ويؤثر في صحة </w:t>
      </w:r>
      <w:r w:rsidR="00850428" w:rsidRPr="007B387F">
        <w:rPr>
          <w:rFonts w:cs="Simplified Arabic" w:hint="cs"/>
          <w:color w:val="000000"/>
          <w:sz w:val="30"/>
          <w:szCs w:val="30"/>
          <w:rtl/>
        </w:rPr>
        <w:t>اعترافه</w:t>
      </w:r>
      <w:r w:rsidR="00850428" w:rsidRPr="007B387F">
        <w:rPr>
          <w:rFonts w:cs="Simplified Arabic" w:hint="cs"/>
          <w:color w:val="000000"/>
          <w:sz w:val="30"/>
          <w:szCs w:val="30"/>
          <w:vertAlign w:val="superscript"/>
          <w:rtl/>
        </w:rPr>
        <w:t xml:space="preserve"> </w:t>
      </w:r>
      <w:r w:rsidR="0085042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51"/>
      </w:r>
      <w:r w:rsidRPr="007B387F">
        <w:rPr>
          <w:rFonts w:cs="Simplified Arabic"/>
          <w:color w:val="000000"/>
          <w:sz w:val="30"/>
          <w:szCs w:val="30"/>
          <w:vertAlign w:val="superscript"/>
          <w:rtl/>
        </w:rPr>
        <w:t>)</w:t>
      </w:r>
      <w:r w:rsidRPr="007B387F">
        <w:rPr>
          <w:rFonts w:cs="Simplified Arabic" w:hint="cs"/>
          <w:color w:val="000000"/>
          <w:sz w:val="30"/>
          <w:szCs w:val="30"/>
          <w:vertAlign w:val="superscript"/>
          <w:rtl/>
        </w:rPr>
        <w:t>.</w:t>
      </w:r>
    </w:p>
    <w:p w14:paraId="64912B6C" w14:textId="2AA54300" w:rsidR="00E34464" w:rsidRPr="007B387F" w:rsidRDefault="00E34464" w:rsidP="00F5634F">
      <w:pPr>
        <w:autoSpaceDE w:val="0"/>
        <w:autoSpaceDN w:val="0"/>
        <w:adjustRightInd w:val="0"/>
        <w:spacing w:after="240" w:line="276" w:lineRule="auto"/>
        <w:ind w:firstLine="720"/>
        <w:jc w:val="mediumKashida"/>
        <w:rPr>
          <w:rFonts w:cs="Simplified Arabic"/>
          <w:color w:val="000000" w:themeColor="text1"/>
          <w:sz w:val="30"/>
          <w:szCs w:val="30"/>
          <w:rtl/>
        </w:rPr>
      </w:pPr>
      <w:r w:rsidRPr="007B387F">
        <w:rPr>
          <w:rFonts w:cs="Simplified Arabic"/>
          <w:color w:val="000000" w:themeColor="text1"/>
          <w:sz w:val="30"/>
          <w:szCs w:val="30"/>
          <w:rtl/>
        </w:rPr>
        <w:t xml:space="preserve">ولكي يعتد بالاعتراف لابد أن يتحقق فيه شرط عدم التأثير المادي أو المعنوي، على الإرادة، </w:t>
      </w:r>
      <w:r w:rsidRPr="007B387F">
        <w:rPr>
          <w:rFonts w:cs="Simplified Arabic" w:hint="cs"/>
          <w:color w:val="000000" w:themeColor="text1"/>
          <w:sz w:val="30"/>
          <w:szCs w:val="30"/>
          <w:rtl/>
        </w:rPr>
        <w:t>والتأثير المادي على الإرادة يتحقق في كل حالة يحصل فيها مساس بإرادة المتهم.</w:t>
      </w:r>
    </w:p>
    <w:p w14:paraId="62FBCF3A" w14:textId="5DFA280C" w:rsidR="00FA743A" w:rsidRPr="007B387F" w:rsidRDefault="00E34464" w:rsidP="00F5634F">
      <w:pPr>
        <w:autoSpaceDE w:val="0"/>
        <w:autoSpaceDN w:val="0"/>
        <w:adjustRightInd w:val="0"/>
        <w:spacing w:after="240" w:line="276" w:lineRule="auto"/>
        <w:ind w:firstLine="720"/>
        <w:jc w:val="mediumKashida"/>
        <w:rPr>
          <w:rFonts w:cs="Simplified Arabic"/>
          <w:color w:val="000000" w:themeColor="text1"/>
          <w:sz w:val="30"/>
          <w:szCs w:val="30"/>
          <w:rtl/>
        </w:rPr>
      </w:pPr>
      <w:r w:rsidRPr="007B387F">
        <w:rPr>
          <w:rFonts w:cs="Simplified Arabic" w:hint="cs"/>
          <w:color w:val="000000" w:themeColor="text1"/>
          <w:sz w:val="30"/>
          <w:szCs w:val="30"/>
          <w:rtl/>
        </w:rPr>
        <w:t xml:space="preserve">أما التأثير المعنوي فيتحقق في الوعد </w:t>
      </w:r>
      <w:r w:rsidRPr="00A220AF">
        <w:rPr>
          <w:rFonts w:cs="Simplified Arabic" w:hint="cs"/>
          <w:color w:val="FF0000"/>
          <w:sz w:val="30"/>
          <w:szCs w:val="30"/>
          <w:rtl/>
        </w:rPr>
        <w:t>وال</w:t>
      </w:r>
      <w:r w:rsidR="00A220AF" w:rsidRPr="00A220AF">
        <w:rPr>
          <w:rFonts w:cs="Simplified Arabic" w:hint="cs"/>
          <w:color w:val="FF0000"/>
          <w:sz w:val="30"/>
          <w:szCs w:val="30"/>
          <w:rtl/>
        </w:rPr>
        <w:t>إ</w:t>
      </w:r>
      <w:r w:rsidRPr="00A220AF">
        <w:rPr>
          <w:rFonts w:cs="Simplified Arabic" w:hint="cs"/>
          <w:color w:val="FF0000"/>
          <w:sz w:val="30"/>
          <w:szCs w:val="30"/>
          <w:rtl/>
        </w:rPr>
        <w:t>غراء</w:t>
      </w:r>
      <w:r w:rsidRPr="007B387F">
        <w:rPr>
          <w:rFonts w:cs="Simplified Arabic" w:hint="cs"/>
          <w:color w:val="000000" w:themeColor="text1"/>
          <w:sz w:val="30"/>
          <w:szCs w:val="30"/>
          <w:rtl/>
        </w:rPr>
        <w:t xml:space="preserve"> وهو </w:t>
      </w:r>
      <w:r w:rsidRPr="007B387F">
        <w:rPr>
          <w:rFonts w:cs="Simplified Arabic"/>
          <w:color w:val="000000" w:themeColor="text1"/>
          <w:sz w:val="30"/>
          <w:szCs w:val="30"/>
          <w:rtl/>
        </w:rPr>
        <w:t xml:space="preserve">من الوسائل التقليدية لغرض حمل المتهم على الاعتراف، </w:t>
      </w:r>
      <w:r w:rsidRPr="007B387F">
        <w:rPr>
          <w:rFonts w:cs="Simplified Arabic" w:hint="cs"/>
          <w:color w:val="000000" w:themeColor="text1"/>
          <w:sz w:val="30"/>
          <w:szCs w:val="30"/>
          <w:rtl/>
        </w:rPr>
        <w:t>كما يكون التأثير المعنوي في</w:t>
      </w:r>
      <w:r w:rsidR="00304D66" w:rsidRPr="007B387F">
        <w:rPr>
          <w:rFonts w:cs="Simplified Arabic" w:hint="cs"/>
          <w:color w:val="000000" w:themeColor="text1"/>
          <w:sz w:val="30"/>
          <w:szCs w:val="30"/>
          <w:rtl/>
        </w:rPr>
        <w:t xml:space="preserve"> تحليف المتهم </w:t>
      </w:r>
      <w:r w:rsidR="00304D66" w:rsidRPr="007B387F">
        <w:rPr>
          <w:rFonts w:cs="Simplified Arabic" w:hint="cs"/>
          <w:color w:val="000000" w:themeColor="text1"/>
          <w:sz w:val="30"/>
          <w:szCs w:val="30"/>
          <w:rtl/>
        </w:rPr>
        <w:lastRenderedPageBreak/>
        <w:t>اليمين، وفي الحيلة والخداع، و</w:t>
      </w:r>
      <w:r w:rsidRPr="007B387F">
        <w:rPr>
          <w:rFonts w:cs="Simplified Arabic"/>
          <w:color w:val="000000" w:themeColor="text1"/>
          <w:sz w:val="30"/>
          <w:szCs w:val="30"/>
          <w:rtl/>
        </w:rPr>
        <w:t xml:space="preserve">تهديد </w:t>
      </w:r>
      <w:r w:rsidRPr="007B387F">
        <w:rPr>
          <w:rFonts w:cs="Simplified Arabic" w:hint="cs"/>
          <w:color w:val="000000" w:themeColor="text1"/>
          <w:sz w:val="30"/>
          <w:szCs w:val="30"/>
          <w:rtl/>
        </w:rPr>
        <w:t xml:space="preserve">المتهم لحمله على الاعتراف، </w:t>
      </w:r>
      <w:r w:rsidR="00641E18" w:rsidRPr="007B387F">
        <w:rPr>
          <w:rFonts w:cs="Simplified Arabic" w:hint="cs"/>
          <w:color w:val="000000"/>
          <w:sz w:val="30"/>
          <w:szCs w:val="30"/>
          <w:rtl/>
        </w:rPr>
        <w:t>(</w:t>
      </w:r>
      <w:r w:rsidR="00641E18" w:rsidRPr="007B387F">
        <w:rPr>
          <w:rFonts w:cs="Simplified Arabic"/>
          <w:color w:val="000000"/>
          <w:sz w:val="30"/>
          <w:szCs w:val="30"/>
          <w:rtl/>
        </w:rPr>
        <w:t>ويستوي أن يكون التهديد</w:t>
      </w:r>
      <w:r w:rsidR="00B979C8" w:rsidRPr="007B387F">
        <w:rPr>
          <w:rFonts w:cs="Simplified Arabic" w:hint="cs"/>
          <w:color w:val="000000"/>
          <w:sz w:val="30"/>
          <w:szCs w:val="30"/>
          <w:rtl/>
        </w:rPr>
        <w:t xml:space="preserve"> </w:t>
      </w:r>
      <w:r w:rsidR="00641E18" w:rsidRPr="007B387F">
        <w:rPr>
          <w:rFonts w:cs="Simplified Arabic"/>
          <w:color w:val="000000"/>
          <w:sz w:val="30"/>
          <w:szCs w:val="30"/>
          <w:rtl/>
        </w:rPr>
        <w:t>بإيذاء المهدد</w:t>
      </w:r>
      <w:r w:rsidR="00343396" w:rsidRPr="007B387F">
        <w:rPr>
          <w:rFonts w:cs="Simplified Arabic" w:hint="cs"/>
          <w:color w:val="000000"/>
          <w:sz w:val="30"/>
          <w:szCs w:val="30"/>
          <w:rtl/>
        </w:rPr>
        <w:t xml:space="preserve"> </w:t>
      </w:r>
      <w:r w:rsidR="00641E18" w:rsidRPr="007B387F">
        <w:rPr>
          <w:rFonts w:cs="Simplified Arabic"/>
          <w:color w:val="000000"/>
          <w:sz w:val="30"/>
          <w:szCs w:val="30"/>
          <w:rtl/>
        </w:rPr>
        <w:t>في شخصيته أو في ماله أو بإيذاء</w:t>
      </w:r>
      <w:r w:rsidR="00B979C8" w:rsidRPr="007B387F">
        <w:rPr>
          <w:rFonts w:cs="Simplified Arabic" w:hint="cs"/>
          <w:color w:val="000000"/>
          <w:sz w:val="30"/>
          <w:szCs w:val="30"/>
          <w:rtl/>
        </w:rPr>
        <w:t xml:space="preserve"> </w:t>
      </w:r>
      <w:r w:rsidR="00641E18" w:rsidRPr="007B387F">
        <w:rPr>
          <w:rFonts w:cs="Simplified Arabic"/>
          <w:color w:val="000000"/>
          <w:sz w:val="30"/>
          <w:szCs w:val="30"/>
          <w:rtl/>
        </w:rPr>
        <w:t xml:space="preserve">غيره من </w:t>
      </w:r>
      <w:proofErr w:type="spellStart"/>
      <w:r w:rsidR="00D8316F" w:rsidRPr="007B387F">
        <w:rPr>
          <w:rFonts w:cs="Simplified Arabic" w:hint="cs"/>
          <w:color w:val="000000"/>
          <w:sz w:val="30"/>
          <w:szCs w:val="30"/>
          <w:rtl/>
        </w:rPr>
        <w:t>أعزائه</w:t>
      </w:r>
      <w:proofErr w:type="spellEnd"/>
      <w:r w:rsidR="00D8316F" w:rsidRPr="007B387F">
        <w:rPr>
          <w:rFonts w:cs="Simplified Arabic" w:hint="cs"/>
          <w:color w:val="000000"/>
          <w:sz w:val="30"/>
          <w:szCs w:val="30"/>
          <w:rtl/>
        </w:rPr>
        <w:t>)</w:t>
      </w:r>
      <w:r w:rsidR="00D8316F" w:rsidRPr="007B387F">
        <w:rPr>
          <w:rFonts w:cs="Simplified Arabic" w:hint="cs"/>
          <w:color w:val="000000"/>
          <w:sz w:val="30"/>
          <w:szCs w:val="30"/>
          <w:vertAlign w:val="superscript"/>
          <w:rtl/>
        </w:rPr>
        <w:t xml:space="preserve"> </w:t>
      </w:r>
      <w:r w:rsidR="00D8316F" w:rsidRPr="007B387F">
        <w:rPr>
          <w:rFonts w:cs="Simplified Arabic"/>
          <w:color w:val="000000"/>
          <w:sz w:val="30"/>
          <w:szCs w:val="30"/>
          <w:vertAlign w:val="superscript"/>
          <w:rtl/>
        </w:rPr>
        <w:t>(</w:t>
      </w:r>
      <w:r w:rsidR="00641E18" w:rsidRPr="007B387F">
        <w:rPr>
          <w:rFonts w:cs="Simplified Arabic"/>
          <w:sz w:val="30"/>
          <w:szCs w:val="30"/>
          <w:vertAlign w:val="superscript"/>
          <w:rtl/>
        </w:rPr>
        <w:footnoteReference w:id="52"/>
      </w:r>
      <w:r w:rsidR="00641E18" w:rsidRPr="007B387F">
        <w:rPr>
          <w:rFonts w:cs="Simplified Arabic"/>
          <w:color w:val="000000"/>
          <w:sz w:val="30"/>
          <w:szCs w:val="30"/>
          <w:vertAlign w:val="superscript"/>
          <w:rtl/>
        </w:rPr>
        <w:t>)</w:t>
      </w:r>
      <w:r w:rsidR="00641E18" w:rsidRPr="007B387F">
        <w:rPr>
          <w:rFonts w:cs="Simplified Arabic"/>
          <w:color w:val="000000"/>
          <w:sz w:val="30"/>
          <w:szCs w:val="30"/>
          <w:rtl/>
        </w:rPr>
        <w:t>.</w:t>
      </w:r>
    </w:p>
    <w:p w14:paraId="5351C905" w14:textId="2B0E2814" w:rsidR="00E34464" w:rsidRPr="007B387F" w:rsidRDefault="00D409A7"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6</w:t>
      </w:r>
      <w:r w:rsidR="004B55A5" w:rsidRPr="007B387F">
        <w:rPr>
          <w:rFonts w:cs="Simplified Arabic" w:hint="cs"/>
          <w:b/>
          <w:bCs/>
          <w:color w:val="000000"/>
          <w:sz w:val="30"/>
          <w:szCs w:val="30"/>
          <w:rtl/>
        </w:rPr>
        <w:t>-أن يكون الاعتراف وليد إجراءات صحيحة.</w:t>
      </w:r>
    </w:p>
    <w:p w14:paraId="56666B6C" w14:textId="6CE80D1A" w:rsidR="00B97D31" w:rsidRPr="007B387F" w:rsidRDefault="00E34464" w:rsidP="00F5634F">
      <w:pPr>
        <w:autoSpaceDE w:val="0"/>
        <w:autoSpaceDN w:val="0"/>
        <w:adjustRightInd w:val="0"/>
        <w:spacing w:before="240"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Pr="007B387F">
        <w:rPr>
          <w:rFonts w:cs="Simplified Arabic"/>
          <w:color w:val="000000" w:themeColor="text1"/>
          <w:sz w:val="30"/>
          <w:szCs w:val="30"/>
          <w:rtl/>
        </w:rPr>
        <w:t>يشترط أن يكون الاعتراف الصادر عن المتهم وليد إجراءات صحيحة،</w:t>
      </w:r>
      <w:r w:rsidR="00B35966" w:rsidRPr="007B387F">
        <w:rPr>
          <w:rFonts w:cs="Simplified Arabic" w:hint="cs"/>
          <w:color w:val="000000" w:themeColor="text1"/>
          <w:sz w:val="30"/>
          <w:szCs w:val="30"/>
          <w:rtl/>
        </w:rPr>
        <w:t xml:space="preserve"> </w:t>
      </w:r>
      <w:r w:rsidR="00DB0765" w:rsidRPr="007B387F">
        <w:rPr>
          <w:rFonts w:cs="Simplified Arabic" w:hint="cs"/>
          <w:color w:val="000000" w:themeColor="text1"/>
          <w:sz w:val="30"/>
          <w:szCs w:val="30"/>
          <w:rtl/>
        </w:rPr>
        <w:t xml:space="preserve">وهو </w:t>
      </w:r>
      <w:r w:rsidR="00116FEB" w:rsidRPr="007B387F">
        <w:rPr>
          <w:rFonts w:cs="Simplified Arabic" w:hint="cs"/>
          <w:color w:val="000000" w:themeColor="text1"/>
          <w:sz w:val="30"/>
          <w:szCs w:val="30"/>
          <w:rtl/>
        </w:rPr>
        <w:t>أن يؤخذ</w:t>
      </w:r>
      <w:r w:rsidR="00116FEB" w:rsidRPr="00A220AF">
        <w:rPr>
          <w:rFonts w:cs="Simplified Arabic" w:hint="cs"/>
          <w:color w:val="FF0000"/>
          <w:sz w:val="30"/>
          <w:szCs w:val="30"/>
          <w:rtl/>
        </w:rPr>
        <w:t xml:space="preserve"> ال</w:t>
      </w:r>
      <w:r w:rsidR="00A220AF" w:rsidRPr="00A220AF">
        <w:rPr>
          <w:rFonts w:cs="Simplified Arabic" w:hint="cs"/>
          <w:color w:val="FF0000"/>
          <w:sz w:val="30"/>
          <w:szCs w:val="30"/>
          <w:rtl/>
        </w:rPr>
        <w:t>ا</w:t>
      </w:r>
      <w:r w:rsidR="00116FEB" w:rsidRPr="00A220AF">
        <w:rPr>
          <w:rFonts w:cs="Simplified Arabic" w:hint="cs"/>
          <w:color w:val="FF0000"/>
          <w:sz w:val="30"/>
          <w:szCs w:val="30"/>
          <w:rtl/>
        </w:rPr>
        <w:t xml:space="preserve">عتراف </w:t>
      </w:r>
      <w:r w:rsidR="00116FEB" w:rsidRPr="007B387F">
        <w:rPr>
          <w:rFonts w:cs="Simplified Arabic" w:hint="cs"/>
          <w:color w:val="000000" w:themeColor="text1"/>
          <w:sz w:val="30"/>
          <w:szCs w:val="30"/>
          <w:rtl/>
        </w:rPr>
        <w:t xml:space="preserve">بناءً على أعمال إجرائية تتوافق مع ما يقره القانون </w:t>
      </w:r>
      <w:r w:rsidR="003E782C" w:rsidRPr="007B387F">
        <w:rPr>
          <w:rFonts w:cs="Simplified Arabic" w:hint="cs"/>
          <w:color w:val="000000" w:themeColor="text1"/>
          <w:sz w:val="30"/>
          <w:szCs w:val="30"/>
          <w:rtl/>
        </w:rPr>
        <w:t xml:space="preserve">من إجراءات </w:t>
      </w:r>
      <w:r w:rsidRPr="007B387F">
        <w:rPr>
          <w:rFonts w:cs="Simplified Arabic" w:hint="cs"/>
          <w:color w:val="000000" w:themeColor="text1"/>
          <w:sz w:val="30"/>
          <w:szCs w:val="30"/>
          <w:rtl/>
        </w:rPr>
        <w:t>من بداية الدعوى الجزائية حتى إ</w:t>
      </w:r>
      <w:r w:rsidR="00B97D31" w:rsidRPr="007B387F">
        <w:rPr>
          <w:rFonts w:cs="Simplified Arabic" w:hint="cs"/>
          <w:color w:val="000000" w:themeColor="text1"/>
          <w:sz w:val="30"/>
          <w:szCs w:val="30"/>
          <w:rtl/>
        </w:rPr>
        <w:t>ثبات التهمة على المتهم أو نفيها.</w:t>
      </w:r>
    </w:p>
    <w:p w14:paraId="3233EED1" w14:textId="747FB365" w:rsidR="00E34464" w:rsidRPr="007B387F" w:rsidRDefault="00E34464" w:rsidP="00F5634F">
      <w:pPr>
        <w:autoSpaceDE w:val="0"/>
        <w:autoSpaceDN w:val="0"/>
        <w:adjustRightInd w:val="0"/>
        <w:spacing w:after="240" w:line="276" w:lineRule="auto"/>
        <w:jc w:val="mediumKashida"/>
        <w:rPr>
          <w:rFonts w:cs="Simplified Arabic"/>
          <w:color w:val="000000" w:themeColor="text1"/>
          <w:sz w:val="30"/>
          <w:szCs w:val="30"/>
          <w:rtl/>
        </w:rPr>
      </w:pPr>
      <w:r w:rsidRPr="007B387F">
        <w:rPr>
          <w:rFonts w:cs="Simplified Arabic" w:hint="cs"/>
          <w:color w:val="000000" w:themeColor="text1"/>
          <w:sz w:val="30"/>
          <w:szCs w:val="30"/>
          <w:rtl/>
        </w:rPr>
        <w:t xml:space="preserve"> </w:t>
      </w:r>
      <w:r w:rsidR="00B97D31" w:rsidRPr="007B387F">
        <w:rPr>
          <w:rFonts w:cs="Simplified Arabic" w:hint="cs"/>
          <w:color w:val="000000" w:themeColor="text1"/>
          <w:sz w:val="30"/>
          <w:szCs w:val="30"/>
          <w:rtl/>
        </w:rPr>
        <w:t xml:space="preserve">     </w:t>
      </w:r>
      <w:r w:rsidRPr="007B387F">
        <w:rPr>
          <w:rFonts w:cs="Simplified Arabic" w:hint="cs"/>
          <w:color w:val="000000" w:themeColor="text1"/>
          <w:sz w:val="30"/>
          <w:szCs w:val="30"/>
          <w:rtl/>
        </w:rPr>
        <w:t>و</w:t>
      </w:r>
      <w:r w:rsidRPr="007B387F">
        <w:rPr>
          <w:rFonts w:cs="Simplified Arabic"/>
          <w:color w:val="000000" w:themeColor="text1"/>
          <w:sz w:val="30"/>
          <w:szCs w:val="30"/>
          <w:rtl/>
        </w:rPr>
        <w:t xml:space="preserve">يعد هذا الشرط من أدق شروط الاعتراف </w:t>
      </w:r>
      <w:r w:rsidRPr="007B387F">
        <w:rPr>
          <w:rFonts w:cs="Simplified Arabic" w:hint="cs"/>
          <w:color w:val="000000" w:themeColor="text1"/>
          <w:sz w:val="30"/>
          <w:szCs w:val="30"/>
          <w:rtl/>
        </w:rPr>
        <w:t>وأكثرها أهمية إذ يلزم الوصول إلى الاعتراف عن طريق إجراءات مشروعة، ووفقا</w:t>
      </w:r>
      <w:r w:rsidR="00BA1222" w:rsidRPr="007B387F">
        <w:rPr>
          <w:rFonts w:cs="Simplified Arabic" w:hint="cs"/>
          <w:color w:val="000000" w:themeColor="text1"/>
          <w:sz w:val="30"/>
          <w:szCs w:val="30"/>
          <w:rtl/>
        </w:rPr>
        <w:t>ً</w:t>
      </w:r>
      <w:r w:rsidRPr="007B387F">
        <w:rPr>
          <w:rFonts w:cs="Simplified Arabic" w:hint="cs"/>
          <w:color w:val="000000" w:themeColor="text1"/>
          <w:sz w:val="30"/>
          <w:szCs w:val="30"/>
          <w:rtl/>
        </w:rPr>
        <w:t xml:space="preserve"> لما نص عليه القانون، مع مراعاة عدم تعارض ذلك مع حقوق المتهم في حريته وكرامته </w:t>
      </w:r>
      <w:r w:rsidRPr="007B387F">
        <w:rPr>
          <w:rFonts w:cs="Simplified Arabic"/>
          <w:color w:val="000000" w:themeColor="text1"/>
          <w:sz w:val="30"/>
          <w:szCs w:val="30"/>
          <w:vertAlign w:val="superscript"/>
          <w:rtl/>
        </w:rPr>
        <w:t>(</w:t>
      </w:r>
      <w:r w:rsidRPr="007B387F">
        <w:rPr>
          <w:rFonts w:cs="Simplified Arabic"/>
          <w:color w:val="000000" w:themeColor="text1"/>
          <w:sz w:val="30"/>
          <w:szCs w:val="30"/>
          <w:vertAlign w:val="superscript"/>
          <w:rtl/>
        </w:rPr>
        <w:footnoteReference w:id="53"/>
      </w:r>
      <w:r w:rsidRPr="007B387F">
        <w:rPr>
          <w:rFonts w:cs="Simplified Arabic"/>
          <w:color w:val="000000" w:themeColor="text1"/>
          <w:sz w:val="30"/>
          <w:szCs w:val="30"/>
          <w:vertAlign w:val="superscript"/>
          <w:rtl/>
        </w:rPr>
        <w:t>)</w:t>
      </w:r>
      <w:r w:rsidRPr="007B387F">
        <w:rPr>
          <w:rFonts w:cs="Simplified Arabic" w:hint="cs"/>
          <w:color w:val="000000" w:themeColor="text1"/>
          <w:sz w:val="30"/>
          <w:szCs w:val="30"/>
          <w:vertAlign w:val="superscript"/>
          <w:rtl/>
        </w:rPr>
        <w:t>.</w:t>
      </w:r>
    </w:p>
    <w:p w14:paraId="6FB6FB60" w14:textId="0BE25074" w:rsidR="00191288" w:rsidRPr="007B387F" w:rsidRDefault="00E34464" w:rsidP="00350FC4">
      <w:pPr>
        <w:autoSpaceDE w:val="0"/>
        <w:autoSpaceDN w:val="0"/>
        <w:adjustRightInd w:val="0"/>
        <w:spacing w:after="240" w:line="276" w:lineRule="auto"/>
        <w:jc w:val="mediumKashida"/>
        <w:rPr>
          <w:rFonts w:cs="Simplified Arabic"/>
          <w:sz w:val="30"/>
          <w:szCs w:val="30"/>
          <w:rtl/>
        </w:rPr>
      </w:pPr>
      <w:r w:rsidRPr="007B387F">
        <w:rPr>
          <w:rFonts w:cs="Simplified Arabic" w:hint="cs"/>
          <w:color w:val="000000" w:themeColor="text1"/>
          <w:sz w:val="30"/>
          <w:szCs w:val="30"/>
          <w:vertAlign w:val="superscript"/>
          <w:rtl/>
        </w:rPr>
        <w:t xml:space="preserve">         </w:t>
      </w:r>
      <w:r w:rsidRPr="007B387F">
        <w:rPr>
          <w:rFonts w:cs="Simplified Arabic"/>
          <w:color w:val="000000" w:themeColor="text1"/>
          <w:sz w:val="30"/>
          <w:szCs w:val="30"/>
          <w:rtl/>
        </w:rPr>
        <w:t xml:space="preserve"> </w:t>
      </w:r>
      <w:r w:rsidR="00A220AF" w:rsidRPr="00A220AF">
        <w:rPr>
          <w:rFonts w:cs="Simplified Arabic" w:hint="cs"/>
          <w:color w:val="FF0000"/>
          <w:sz w:val="30"/>
          <w:szCs w:val="30"/>
          <w:rtl/>
        </w:rPr>
        <w:t>وتأسيسا على ذلك</w:t>
      </w:r>
      <w:r w:rsidRPr="00A220AF">
        <w:rPr>
          <w:rFonts w:cs="Simplified Arabic" w:hint="cs"/>
          <w:color w:val="FF0000"/>
          <w:sz w:val="30"/>
          <w:szCs w:val="30"/>
          <w:rtl/>
        </w:rPr>
        <w:t xml:space="preserve"> </w:t>
      </w:r>
      <w:r w:rsidRPr="007B387F">
        <w:rPr>
          <w:rFonts w:cs="Simplified Arabic" w:hint="cs"/>
          <w:color w:val="000000" w:themeColor="text1"/>
          <w:sz w:val="30"/>
          <w:szCs w:val="30"/>
          <w:rtl/>
        </w:rPr>
        <w:t>فإنه يجب</w:t>
      </w:r>
      <w:r w:rsidRPr="007B387F">
        <w:rPr>
          <w:rFonts w:cs="Simplified Arabic"/>
          <w:color w:val="000000" w:themeColor="text1"/>
          <w:sz w:val="30"/>
          <w:szCs w:val="30"/>
          <w:rtl/>
        </w:rPr>
        <w:t xml:space="preserve"> أن يكون الاعتراف الذي يصدر من المتهم صحيحا</w:t>
      </w:r>
      <w:r w:rsidR="0053358E"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ولم يتأثر بأي إجراء مخالف للقانون، ذلك أن الإجراء الذي يتخذ ضد أي إنسان لابد أن يفترض براءة هذا الإنسان</w:t>
      </w:r>
      <w:r w:rsidR="00A220AF" w:rsidRPr="00A220AF">
        <w:rPr>
          <w:rFonts w:cs="Simplified Arabic" w:hint="cs"/>
          <w:color w:val="FF0000"/>
          <w:sz w:val="30"/>
          <w:szCs w:val="30"/>
          <w:rtl/>
        </w:rPr>
        <w:t>،</w:t>
      </w:r>
      <w:r w:rsidRPr="007B387F">
        <w:rPr>
          <w:rFonts w:cs="Simplified Arabic"/>
          <w:color w:val="000000" w:themeColor="text1"/>
          <w:sz w:val="30"/>
          <w:szCs w:val="30"/>
          <w:rtl/>
        </w:rPr>
        <w:t xml:space="preserve"> فالمتهم بريء حتى تثبت إدانته</w:t>
      </w:r>
      <w:r w:rsidR="00A220AF" w:rsidRPr="00A220AF">
        <w:rPr>
          <w:rFonts w:cs="Simplified Arabic" w:hint="cs"/>
          <w:color w:val="FF0000"/>
          <w:sz w:val="30"/>
          <w:szCs w:val="30"/>
          <w:rtl/>
        </w:rPr>
        <w:t>،</w:t>
      </w:r>
      <w:r w:rsidRPr="007B387F">
        <w:rPr>
          <w:rFonts w:cs="Simplified Arabic"/>
          <w:color w:val="000000" w:themeColor="text1"/>
          <w:sz w:val="30"/>
          <w:szCs w:val="30"/>
          <w:rtl/>
        </w:rPr>
        <w:t xml:space="preserve"> ولا تثبت إدانة المتهم بناء على إجراءات باطلة وغير صحيحة أثرت في إرادته وحريته واختياره فأدلى باعترافه وفقا</w:t>
      </w:r>
      <w:r w:rsidR="00604AB0"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لذلك.</w:t>
      </w:r>
    </w:p>
    <w:p w14:paraId="45ECA58B" w14:textId="60C04003" w:rsidR="005F03A8" w:rsidRPr="007B387F" w:rsidRDefault="00275840"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المطلب</w:t>
      </w:r>
      <w:r w:rsidR="005F03A8" w:rsidRPr="007B387F">
        <w:rPr>
          <w:rFonts w:cs="MCS Jeddah S_U normal." w:hint="cs"/>
          <w:b/>
          <w:bCs/>
          <w:color w:val="000000"/>
          <w:sz w:val="30"/>
          <w:szCs w:val="30"/>
          <w:rtl/>
        </w:rPr>
        <w:t xml:space="preserve"> الثاني</w:t>
      </w:r>
    </w:p>
    <w:p w14:paraId="2297ACD3" w14:textId="77777777" w:rsidR="005F03A8" w:rsidRPr="007B387F" w:rsidRDefault="005F03A8" w:rsidP="00F5634F">
      <w:pPr>
        <w:autoSpaceDE w:val="0"/>
        <w:autoSpaceDN w:val="0"/>
        <w:adjustRightInd w:val="0"/>
        <w:spacing w:after="240" w:line="276" w:lineRule="auto"/>
        <w:jc w:val="center"/>
        <w:rPr>
          <w:rFonts w:cs="MCS Jeddah S_U normal."/>
          <w:color w:val="000000"/>
          <w:sz w:val="30"/>
          <w:szCs w:val="30"/>
          <w:rtl/>
        </w:rPr>
      </w:pPr>
      <w:r w:rsidRPr="007B387F">
        <w:rPr>
          <w:rFonts w:cs="MCS Jeddah S_U normal." w:hint="cs"/>
          <w:b/>
          <w:bCs/>
          <w:color w:val="000000"/>
          <w:sz w:val="30"/>
          <w:szCs w:val="30"/>
          <w:rtl/>
        </w:rPr>
        <w:t>حجية الاعتراف في الإثبات</w:t>
      </w:r>
    </w:p>
    <w:p w14:paraId="2FCDE0A3" w14:textId="2CF2841A" w:rsidR="00AF1A5D" w:rsidRPr="007B387F" w:rsidRDefault="005F03A8" w:rsidP="00F5634F">
      <w:pPr>
        <w:autoSpaceDE w:val="0"/>
        <w:autoSpaceDN w:val="0"/>
        <w:adjustRightInd w:val="0"/>
        <w:spacing w:before="240" w:after="240" w:line="276" w:lineRule="auto"/>
        <w:ind w:firstLine="720"/>
        <w:jc w:val="mediumKashida"/>
        <w:rPr>
          <w:sz w:val="30"/>
          <w:szCs w:val="30"/>
          <w:rtl/>
        </w:rPr>
      </w:pPr>
      <w:r w:rsidRPr="007B387F">
        <w:rPr>
          <w:rFonts w:cs="Simplified Arabic"/>
          <w:color w:val="000000"/>
          <w:sz w:val="30"/>
          <w:szCs w:val="30"/>
          <w:rtl/>
        </w:rPr>
        <w:t xml:space="preserve">المراد بحجية الاعتراف: قيمته في الإثبات ووزنه في تكوين قناعة القاضي، ولقد اتفقت أغلب التشريعات الحديثة على أن الاعتراف في المواد الجنائية </w:t>
      </w:r>
      <w:r w:rsidR="00AF1A5D" w:rsidRPr="007B387F">
        <w:rPr>
          <w:rFonts w:cs="Simplified Arabic" w:hint="cs"/>
          <w:color w:val="000000"/>
          <w:sz w:val="30"/>
          <w:szCs w:val="30"/>
          <w:rtl/>
        </w:rPr>
        <w:t>لا يكون</w:t>
      </w:r>
      <w:r w:rsidRPr="007B387F">
        <w:rPr>
          <w:rFonts w:cs="Simplified Arabic"/>
          <w:color w:val="000000"/>
          <w:sz w:val="30"/>
          <w:szCs w:val="30"/>
          <w:rtl/>
        </w:rPr>
        <w:t xml:space="preserve"> دليلاً كافياً لترتيب الإدانة، </w:t>
      </w:r>
      <w:r w:rsidR="00AF1A5D" w:rsidRPr="007B387F">
        <w:rPr>
          <w:rFonts w:cs="Simplified Arabic" w:hint="cs"/>
          <w:color w:val="000000"/>
          <w:sz w:val="30"/>
          <w:szCs w:val="30"/>
          <w:rtl/>
        </w:rPr>
        <w:t>إلا إذا كان صحيحا</w:t>
      </w:r>
      <w:r w:rsidR="00837032" w:rsidRPr="007B387F">
        <w:rPr>
          <w:rFonts w:cs="Simplified Arabic" w:hint="cs"/>
          <w:color w:val="000000"/>
          <w:sz w:val="30"/>
          <w:szCs w:val="30"/>
          <w:rtl/>
        </w:rPr>
        <w:t>ً</w:t>
      </w:r>
      <w:r w:rsidR="00AF1A5D" w:rsidRPr="007B387F">
        <w:rPr>
          <w:rFonts w:cs="Simplified Arabic" w:hint="cs"/>
          <w:color w:val="000000"/>
          <w:sz w:val="30"/>
          <w:szCs w:val="30"/>
          <w:rtl/>
        </w:rPr>
        <w:t xml:space="preserve"> غير مشوب بعيب من عيوبه، وع</w:t>
      </w:r>
      <w:r w:rsidRPr="007B387F">
        <w:rPr>
          <w:rFonts w:cs="Simplified Arabic"/>
          <w:color w:val="000000"/>
          <w:sz w:val="30"/>
          <w:szCs w:val="30"/>
          <w:rtl/>
        </w:rPr>
        <w:t>لى القاضي أن يبحث في صحته وسلامته ومشروعيته كشأن الأدلة</w:t>
      </w:r>
      <w:r w:rsidR="00516A4B" w:rsidRPr="007B387F">
        <w:rPr>
          <w:rFonts w:cs="Simplified Arabic"/>
          <w:color w:val="000000"/>
          <w:sz w:val="30"/>
          <w:szCs w:val="30"/>
          <w:rtl/>
        </w:rPr>
        <w:t xml:space="preserve"> الأخرى في الإثبات </w:t>
      </w:r>
      <w:r w:rsidR="00516A4B" w:rsidRPr="007B387F">
        <w:rPr>
          <w:rFonts w:cs="Simplified Arabic"/>
          <w:color w:val="000000"/>
          <w:sz w:val="30"/>
          <w:szCs w:val="30"/>
          <w:rtl/>
        </w:rPr>
        <w:lastRenderedPageBreak/>
        <w:t xml:space="preserve">في ظل مبدأ </w:t>
      </w:r>
      <w:r w:rsidRPr="007B387F">
        <w:rPr>
          <w:rFonts w:cs="Simplified Arabic"/>
          <w:color w:val="000000"/>
          <w:sz w:val="30"/>
          <w:szCs w:val="30"/>
          <w:rtl/>
        </w:rPr>
        <w:t xml:space="preserve">قناعة </w:t>
      </w:r>
      <w:r w:rsidR="00516A4B" w:rsidRPr="007B387F">
        <w:rPr>
          <w:rFonts w:cs="Simplified Arabic" w:hint="cs"/>
          <w:color w:val="000000"/>
          <w:sz w:val="30"/>
          <w:szCs w:val="30"/>
          <w:rtl/>
        </w:rPr>
        <w:t xml:space="preserve">القاضي، </w:t>
      </w:r>
      <w:r w:rsidRPr="007B387F">
        <w:rPr>
          <w:rFonts w:cs="Simplified Arabic"/>
          <w:color w:val="000000"/>
          <w:sz w:val="30"/>
          <w:szCs w:val="30"/>
          <w:rtl/>
        </w:rPr>
        <w:t>فللمحكمة بعد التحقق من توافر شروط صحته، ومطابقته للحقيقة والواقع، ال</w:t>
      </w:r>
      <w:r w:rsidR="00516A4B" w:rsidRPr="007B387F">
        <w:rPr>
          <w:rFonts w:cs="Simplified Arabic"/>
          <w:color w:val="000000"/>
          <w:sz w:val="30"/>
          <w:szCs w:val="30"/>
          <w:rtl/>
        </w:rPr>
        <w:t>نظر في مدى إمكانية التعويل عليه</w:t>
      </w:r>
      <w:r w:rsidR="00273614" w:rsidRPr="007B387F">
        <w:rPr>
          <w:rFonts w:cs="Simplified Arabic" w:hint="cs"/>
          <w:color w:val="000000"/>
          <w:sz w:val="30"/>
          <w:szCs w:val="30"/>
          <w:rtl/>
        </w:rPr>
        <w:t>.</w:t>
      </w:r>
      <w:r w:rsidR="00AF1A5D" w:rsidRPr="007B387F">
        <w:rPr>
          <w:sz w:val="30"/>
          <w:szCs w:val="30"/>
          <w:rtl/>
        </w:rPr>
        <w:t xml:space="preserve"> </w:t>
      </w:r>
    </w:p>
    <w:p w14:paraId="082F99B8" w14:textId="76553DA3" w:rsidR="005F03A8" w:rsidRPr="007B387F" w:rsidRDefault="00AF1A5D"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وفي هذا الم</w:t>
      </w:r>
      <w:r w:rsidR="00A84163" w:rsidRPr="007B387F">
        <w:rPr>
          <w:rFonts w:cs="Simplified Arabic" w:hint="cs"/>
          <w:color w:val="000000"/>
          <w:sz w:val="30"/>
          <w:szCs w:val="30"/>
          <w:rtl/>
        </w:rPr>
        <w:t>طلب</w:t>
      </w:r>
      <w:r w:rsidRPr="007B387F">
        <w:rPr>
          <w:rFonts w:cs="Simplified Arabic"/>
          <w:color w:val="000000"/>
          <w:sz w:val="30"/>
          <w:szCs w:val="30"/>
          <w:rtl/>
        </w:rPr>
        <w:t xml:space="preserve"> نتناول حجية الاعتراف من حيث جهة صدوره من خلال </w:t>
      </w:r>
      <w:r w:rsidR="00A84163" w:rsidRPr="007B387F">
        <w:rPr>
          <w:rFonts w:cs="Simplified Arabic" w:hint="cs"/>
          <w:color w:val="000000"/>
          <w:sz w:val="30"/>
          <w:szCs w:val="30"/>
          <w:rtl/>
        </w:rPr>
        <w:t>فرع</w:t>
      </w:r>
      <w:r w:rsidRPr="007B387F">
        <w:rPr>
          <w:rFonts w:cs="Simplified Arabic"/>
          <w:color w:val="000000"/>
          <w:sz w:val="30"/>
          <w:szCs w:val="30"/>
          <w:rtl/>
        </w:rPr>
        <w:t xml:space="preserve"> أول، ثم نوضح في </w:t>
      </w:r>
      <w:r w:rsidR="00A84163" w:rsidRPr="007B387F">
        <w:rPr>
          <w:rFonts w:cs="Simplified Arabic" w:hint="cs"/>
          <w:color w:val="000000"/>
          <w:sz w:val="30"/>
          <w:szCs w:val="30"/>
          <w:rtl/>
        </w:rPr>
        <w:t>الفرع</w:t>
      </w:r>
      <w:r w:rsidRPr="007B387F">
        <w:rPr>
          <w:rFonts w:cs="Simplified Arabic"/>
          <w:color w:val="000000"/>
          <w:sz w:val="30"/>
          <w:szCs w:val="30"/>
          <w:rtl/>
        </w:rPr>
        <w:t xml:space="preserve"> الثاني سلطة المحكمة في تقدير حجيته.</w:t>
      </w:r>
      <w:r w:rsidR="005F03A8" w:rsidRPr="007B387F">
        <w:rPr>
          <w:rFonts w:cs="Simplified Arabic"/>
          <w:color w:val="000000"/>
          <w:sz w:val="30"/>
          <w:szCs w:val="30"/>
          <w:rtl/>
        </w:rPr>
        <w:t xml:space="preserve"> </w:t>
      </w:r>
    </w:p>
    <w:p w14:paraId="09A1BF21" w14:textId="26E8F578" w:rsidR="005F03A8" w:rsidRPr="007B387F" w:rsidRDefault="00F511F0" w:rsidP="00F5634F">
      <w:pPr>
        <w:autoSpaceDE w:val="0"/>
        <w:autoSpaceDN w:val="0"/>
        <w:adjustRightInd w:val="0"/>
        <w:spacing w:before="240" w:after="240" w:line="276" w:lineRule="auto"/>
        <w:jc w:val="center"/>
        <w:rPr>
          <w:rFonts w:cs="Simplified Arabic"/>
          <w:b/>
          <w:bCs/>
          <w:color w:val="000000"/>
          <w:sz w:val="30"/>
          <w:szCs w:val="30"/>
          <w:rtl/>
        </w:rPr>
      </w:pPr>
      <w:r w:rsidRPr="007B387F">
        <w:rPr>
          <w:rFonts w:cs="MCS Taybah S_U normal." w:hint="cs"/>
          <w:b/>
          <w:bCs/>
          <w:color w:val="000000"/>
          <w:sz w:val="30"/>
          <w:szCs w:val="30"/>
          <w:rtl/>
        </w:rPr>
        <w:t>الفرع</w:t>
      </w:r>
      <w:r w:rsidR="005F03A8" w:rsidRPr="007B387F">
        <w:rPr>
          <w:rFonts w:cs="MCS Taybah S_U normal." w:hint="cs"/>
          <w:b/>
          <w:bCs/>
          <w:color w:val="000000"/>
          <w:sz w:val="30"/>
          <w:szCs w:val="30"/>
          <w:rtl/>
        </w:rPr>
        <w:t xml:space="preserve"> الأول</w:t>
      </w:r>
    </w:p>
    <w:p w14:paraId="1D2E1009" w14:textId="77777777" w:rsidR="005F03A8" w:rsidRPr="007B387F" w:rsidRDefault="005F03A8"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حجية الاعتراف من حيث جهة صدوره</w:t>
      </w:r>
    </w:p>
    <w:p w14:paraId="00A43E27" w14:textId="1F70EA16" w:rsidR="00667539" w:rsidRPr="007B387F" w:rsidRDefault="005F03A8" w:rsidP="00191288">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الحديث عن حجية الاعتراف من حيث جهة صدوره </w:t>
      </w:r>
      <w:r w:rsidR="00273614" w:rsidRPr="007B387F">
        <w:rPr>
          <w:rFonts w:cs="Simplified Arabic" w:hint="cs"/>
          <w:color w:val="000000"/>
          <w:sz w:val="30"/>
          <w:szCs w:val="30"/>
          <w:rtl/>
        </w:rPr>
        <w:t>هو</w:t>
      </w:r>
      <w:r w:rsidR="00273614" w:rsidRPr="007B387F">
        <w:rPr>
          <w:rFonts w:cs="Simplified Arabic"/>
          <w:color w:val="000000"/>
          <w:sz w:val="30"/>
          <w:szCs w:val="30"/>
          <w:rtl/>
        </w:rPr>
        <w:t xml:space="preserve"> الحديث عن</w:t>
      </w:r>
      <w:r w:rsidRPr="007B387F">
        <w:rPr>
          <w:rFonts w:cs="Simplified Arabic"/>
          <w:color w:val="000000"/>
          <w:sz w:val="30"/>
          <w:szCs w:val="30"/>
          <w:rtl/>
        </w:rPr>
        <w:t xml:space="preserve"> </w:t>
      </w:r>
      <w:r w:rsidR="00273614" w:rsidRPr="007B387F">
        <w:rPr>
          <w:rFonts w:cs="Simplified Arabic" w:hint="cs"/>
          <w:color w:val="000000"/>
          <w:sz w:val="30"/>
          <w:szCs w:val="30"/>
          <w:rtl/>
        </w:rPr>
        <w:t>الاعتراف القضائي والاعتراف غير القضائي باعتبارهما نوعا المصدر الذي ينسب له الاعتراف، وهذا ما يوجه إليه البحث فيما يلي:</w:t>
      </w:r>
    </w:p>
    <w:p w14:paraId="39E10268" w14:textId="77777777" w:rsidR="005F03A8" w:rsidRPr="007B387F" w:rsidRDefault="00273614" w:rsidP="00F5634F">
      <w:pPr>
        <w:autoSpaceDE w:val="0"/>
        <w:autoSpaceDN w:val="0"/>
        <w:adjustRightInd w:val="0"/>
        <w:spacing w:after="240" w:line="276" w:lineRule="auto"/>
        <w:jc w:val="mediumKashida"/>
        <w:rPr>
          <w:rFonts w:cs="MCS Taybah S_U normal."/>
          <w:b/>
          <w:bCs/>
          <w:color w:val="000000"/>
          <w:sz w:val="30"/>
          <w:szCs w:val="30"/>
          <w:rtl/>
        </w:rPr>
      </w:pPr>
      <w:r w:rsidRPr="007B387F">
        <w:rPr>
          <w:rFonts w:cs="MCS Taybah S_U normal." w:hint="cs"/>
          <w:b/>
          <w:bCs/>
          <w:color w:val="000000"/>
          <w:sz w:val="30"/>
          <w:szCs w:val="30"/>
          <w:rtl/>
        </w:rPr>
        <w:t xml:space="preserve">أولا: </w:t>
      </w:r>
      <w:r w:rsidR="005F03A8" w:rsidRPr="007B387F">
        <w:rPr>
          <w:rFonts w:cs="MCS Taybah S_U normal." w:hint="cs"/>
          <w:b/>
          <w:bCs/>
          <w:color w:val="000000"/>
          <w:sz w:val="30"/>
          <w:szCs w:val="30"/>
          <w:rtl/>
        </w:rPr>
        <w:t>حجية الاعتراف القضائي</w:t>
      </w:r>
      <w:r w:rsidRPr="007B387F">
        <w:rPr>
          <w:rFonts w:cs="MCS Taybah S_U normal." w:hint="cs"/>
          <w:b/>
          <w:bCs/>
          <w:color w:val="000000"/>
          <w:sz w:val="30"/>
          <w:szCs w:val="30"/>
          <w:rtl/>
        </w:rPr>
        <w:t>:</w:t>
      </w:r>
    </w:p>
    <w:p w14:paraId="0826111F" w14:textId="454FE9FF" w:rsidR="005F03A8" w:rsidRPr="007B387F" w:rsidRDefault="00000850"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الاعتراف القضائي هو ذلك الذي يحصل أمام سلطة قضائية كالنيابة أو</w:t>
      </w:r>
      <w:r w:rsidR="002925E1" w:rsidRPr="007B387F">
        <w:rPr>
          <w:rFonts w:cs="Simplified Arabic" w:hint="cs"/>
          <w:color w:val="000000"/>
          <w:sz w:val="30"/>
          <w:szCs w:val="30"/>
          <w:rtl/>
        </w:rPr>
        <w:t xml:space="preserve"> المحكمة </w:t>
      </w:r>
      <w:r w:rsidR="002925E1" w:rsidRPr="007B387F">
        <w:rPr>
          <w:rFonts w:cs="Simplified Arabic"/>
          <w:color w:val="000000"/>
          <w:sz w:val="30"/>
          <w:szCs w:val="30"/>
          <w:vertAlign w:val="superscript"/>
          <w:rtl/>
        </w:rPr>
        <w:t>(</w:t>
      </w:r>
      <w:r w:rsidR="00FD2C59" w:rsidRPr="007B387F">
        <w:rPr>
          <w:rStyle w:val="a4"/>
          <w:rFonts w:cs="Simplified Arabic"/>
          <w:color w:val="000000"/>
          <w:sz w:val="30"/>
          <w:szCs w:val="30"/>
          <w:rtl/>
        </w:rPr>
        <w:footnoteReference w:id="54"/>
      </w:r>
      <w:r w:rsidR="00FD2C59" w:rsidRPr="007B387F">
        <w:rPr>
          <w:rFonts w:cs="Simplified Arabic" w:hint="cs"/>
          <w:color w:val="000000"/>
          <w:sz w:val="30"/>
          <w:szCs w:val="30"/>
          <w:vertAlign w:val="superscript"/>
          <w:rtl/>
        </w:rPr>
        <w:t>)</w:t>
      </w:r>
      <w:r w:rsidRPr="007B387F">
        <w:rPr>
          <w:rFonts w:cs="Simplified Arabic" w:hint="cs"/>
          <w:color w:val="000000"/>
          <w:sz w:val="30"/>
          <w:szCs w:val="30"/>
          <w:rtl/>
        </w:rPr>
        <w:t xml:space="preserve">، ومن المؤكد </w:t>
      </w:r>
      <w:r w:rsidR="00273614" w:rsidRPr="007B387F">
        <w:rPr>
          <w:rFonts w:cs="Simplified Arabic" w:hint="cs"/>
          <w:color w:val="000000"/>
          <w:sz w:val="30"/>
          <w:szCs w:val="30"/>
          <w:rtl/>
        </w:rPr>
        <w:t>أ</w:t>
      </w:r>
      <w:r w:rsidR="005F03A8" w:rsidRPr="007B387F">
        <w:rPr>
          <w:rFonts w:cs="Simplified Arabic"/>
          <w:color w:val="000000"/>
          <w:sz w:val="30"/>
          <w:szCs w:val="30"/>
          <w:rtl/>
        </w:rPr>
        <w:t xml:space="preserve">ن اعتراف المتهم أمام النيابة العامة وإن كان يشكل دليلاً واضحاً للإثبات، إلا أن اعتماده يستلزم الحيطة والحذر والوقوف على الظروف والملابسات التي أحاطته ورافقته بما يؤكد صحته، وأنه تم </w:t>
      </w:r>
      <w:r w:rsidR="00273614" w:rsidRPr="007B387F">
        <w:rPr>
          <w:rFonts w:cs="Simplified Arabic" w:hint="cs"/>
          <w:color w:val="000000"/>
          <w:sz w:val="30"/>
          <w:szCs w:val="30"/>
          <w:rtl/>
        </w:rPr>
        <w:t>بإرادة</w:t>
      </w:r>
      <w:r w:rsidR="005F03A8" w:rsidRPr="007B387F">
        <w:rPr>
          <w:rFonts w:cs="Simplified Arabic"/>
          <w:color w:val="000000"/>
          <w:sz w:val="30"/>
          <w:szCs w:val="30"/>
          <w:rtl/>
        </w:rPr>
        <w:t xml:space="preserve"> حرة دون إكراه أو ضغط، وذلك لاحتمال وجود بعض الانتهاكات التح</w:t>
      </w:r>
      <w:r w:rsidR="00273614" w:rsidRPr="007B387F">
        <w:rPr>
          <w:rFonts w:cs="Simplified Arabic"/>
          <w:color w:val="000000"/>
          <w:sz w:val="30"/>
          <w:szCs w:val="30"/>
          <w:rtl/>
        </w:rPr>
        <w:t xml:space="preserve">قيقية لمبدأ العدالة في التحقيق </w:t>
      </w:r>
      <w:r w:rsidR="00273614" w:rsidRPr="007B387F">
        <w:rPr>
          <w:rFonts w:cs="Simplified Arabic" w:hint="cs"/>
          <w:color w:val="000000"/>
          <w:sz w:val="30"/>
          <w:szCs w:val="30"/>
          <w:rtl/>
        </w:rPr>
        <w:t xml:space="preserve">بدافع </w:t>
      </w:r>
      <w:r w:rsidR="005F03A8" w:rsidRPr="007B387F">
        <w:rPr>
          <w:rFonts w:cs="Simplified Arabic"/>
          <w:color w:val="000000"/>
          <w:sz w:val="30"/>
          <w:szCs w:val="30"/>
          <w:rtl/>
        </w:rPr>
        <w:t>الوصول للحقيقة.</w:t>
      </w:r>
    </w:p>
    <w:p w14:paraId="376B94B9" w14:textId="75592645" w:rsidR="005F03A8" w:rsidRPr="007B387F" w:rsidRDefault="00A220AF" w:rsidP="00F5634F">
      <w:pPr>
        <w:autoSpaceDE w:val="0"/>
        <w:autoSpaceDN w:val="0"/>
        <w:adjustRightInd w:val="0"/>
        <w:spacing w:after="240" w:line="276" w:lineRule="auto"/>
        <w:ind w:firstLine="720"/>
        <w:jc w:val="mediumKashida"/>
        <w:rPr>
          <w:rFonts w:cs="Simplified Arabic"/>
          <w:color w:val="000000"/>
          <w:sz w:val="30"/>
          <w:szCs w:val="30"/>
        </w:rPr>
      </w:pPr>
      <w:r w:rsidRPr="00B74D88">
        <w:rPr>
          <w:rFonts w:cs="Simplified Arabic" w:hint="cs"/>
          <w:color w:val="FF0000"/>
          <w:sz w:val="30"/>
          <w:szCs w:val="30"/>
          <w:rtl/>
        </w:rPr>
        <w:t>و</w:t>
      </w:r>
      <w:r w:rsidR="00B74D88">
        <w:rPr>
          <w:rFonts w:cs="Simplified Arabic" w:hint="cs"/>
          <w:color w:val="FF0000"/>
          <w:sz w:val="30"/>
          <w:szCs w:val="30"/>
          <w:rtl/>
        </w:rPr>
        <w:t>علاوة</w:t>
      </w:r>
      <w:r w:rsidRPr="00B74D88">
        <w:rPr>
          <w:rFonts w:cs="Simplified Arabic" w:hint="cs"/>
          <w:color w:val="FF0000"/>
          <w:sz w:val="30"/>
          <w:szCs w:val="30"/>
          <w:rtl/>
        </w:rPr>
        <w:t xml:space="preserve"> </w:t>
      </w:r>
      <w:r w:rsidR="00B74D88">
        <w:rPr>
          <w:rFonts w:cs="Simplified Arabic" w:hint="cs"/>
          <w:color w:val="FF0000"/>
          <w:sz w:val="30"/>
          <w:szCs w:val="30"/>
          <w:rtl/>
        </w:rPr>
        <w:t xml:space="preserve">على </w:t>
      </w:r>
      <w:r w:rsidRPr="00B74D88">
        <w:rPr>
          <w:rFonts w:cs="Simplified Arabic" w:hint="cs"/>
          <w:color w:val="FF0000"/>
          <w:sz w:val="30"/>
          <w:szCs w:val="30"/>
          <w:rtl/>
        </w:rPr>
        <w:t>ذلك</w:t>
      </w:r>
      <w:r w:rsidR="005F03A8" w:rsidRPr="00B74D88">
        <w:rPr>
          <w:rFonts w:cs="Simplified Arabic"/>
          <w:color w:val="FF0000"/>
          <w:sz w:val="30"/>
          <w:szCs w:val="30"/>
          <w:rtl/>
        </w:rPr>
        <w:t xml:space="preserve"> وقف</w:t>
      </w:r>
      <w:r w:rsidR="00B74D88" w:rsidRPr="00B74D88">
        <w:rPr>
          <w:rFonts w:cs="Simplified Arabic" w:hint="cs"/>
          <w:color w:val="FF0000"/>
          <w:sz w:val="30"/>
          <w:szCs w:val="30"/>
          <w:rtl/>
        </w:rPr>
        <w:t xml:space="preserve"> </w:t>
      </w:r>
      <w:r w:rsidR="00B74D88" w:rsidRPr="00B74D88">
        <w:rPr>
          <w:rFonts w:cs="Simplified Arabic"/>
          <w:color w:val="FF0000"/>
          <w:sz w:val="30"/>
          <w:szCs w:val="30"/>
          <w:rtl/>
        </w:rPr>
        <w:t>المشرع اليمني</w:t>
      </w:r>
      <w:r w:rsidR="005F03A8" w:rsidRPr="00B74D88">
        <w:rPr>
          <w:rFonts w:cs="Simplified Arabic"/>
          <w:color w:val="FF0000"/>
          <w:sz w:val="30"/>
          <w:szCs w:val="30"/>
          <w:rtl/>
        </w:rPr>
        <w:t xml:space="preserve"> </w:t>
      </w:r>
      <w:r w:rsidR="005F03A8" w:rsidRPr="007B387F">
        <w:rPr>
          <w:rFonts w:cs="Simplified Arabic"/>
          <w:color w:val="000000"/>
          <w:sz w:val="30"/>
          <w:szCs w:val="30"/>
          <w:rtl/>
        </w:rPr>
        <w:t xml:space="preserve">على حقيقة تلك المخالفات التي ربما تحصل في التحقيقات، فنصت المادة (352) إجراءات جزائية بقولها: (يسأل القاضي المتهم بعد انتهاء الإجراءات المذكورة في المادتين السابقتين عن التهمة الموجهة إليه ما إذا كان مقراً بالجرم الموجه إليه أم لا؛ فإذا أقر بارتكاب الجريمة ناقشته المحكمة تفصيلاً، واطمأنت إلى أن إقراره صحيحاً، سجل إقراره بكلمات تكون أقرب إلى الألفاظ </w:t>
      </w:r>
      <w:r w:rsidR="005F03A8" w:rsidRPr="007B387F">
        <w:rPr>
          <w:rFonts w:cs="Simplified Arabic"/>
          <w:color w:val="000000"/>
          <w:sz w:val="30"/>
          <w:szCs w:val="30"/>
          <w:rtl/>
        </w:rPr>
        <w:lastRenderedPageBreak/>
        <w:t>التي استعملها في إقراره، ولها أن تكتفي بذلك في الحكم عليه، كما أن لها أن تتم التحقيق إذا رأت داعياً لذلك)، وعلى هذا نصت المادة (38) من تعليمات النيابة</w:t>
      </w:r>
      <w:r w:rsidR="005F03A8" w:rsidRPr="007B387F">
        <w:rPr>
          <w:rFonts w:cs="Simplified Arabic"/>
          <w:color w:val="000000"/>
          <w:sz w:val="30"/>
          <w:szCs w:val="30"/>
          <w:vertAlign w:val="superscript"/>
          <w:rtl/>
        </w:rPr>
        <w:t>(</w:t>
      </w:r>
      <w:r w:rsidR="005F03A8" w:rsidRPr="007B387F">
        <w:rPr>
          <w:rFonts w:cs="Simplified Arabic"/>
          <w:sz w:val="30"/>
          <w:szCs w:val="30"/>
          <w:vertAlign w:val="superscript"/>
          <w:rtl/>
        </w:rPr>
        <w:footnoteReference w:id="55"/>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 xml:space="preserve">. </w:t>
      </w:r>
    </w:p>
    <w:p w14:paraId="1F7A3AE9" w14:textId="0D4F1F09" w:rsidR="00B74D88" w:rsidRDefault="005F03A8" w:rsidP="004D385E">
      <w:pPr>
        <w:autoSpaceDE w:val="0"/>
        <w:autoSpaceDN w:val="0"/>
        <w:adjustRightInd w:val="0"/>
        <w:spacing w:after="240" w:line="276" w:lineRule="auto"/>
        <w:ind w:firstLine="720"/>
        <w:jc w:val="mediumKashida"/>
        <w:rPr>
          <w:rFonts w:cs="Simplified Arabic"/>
          <w:color w:val="000000"/>
          <w:sz w:val="30"/>
          <w:szCs w:val="30"/>
          <w:rtl/>
        </w:rPr>
      </w:pPr>
      <w:r w:rsidRPr="00B74D88">
        <w:rPr>
          <w:rFonts w:cs="Simplified Arabic"/>
          <w:color w:val="FF0000"/>
          <w:sz w:val="30"/>
          <w:szCs w:val="30"/>
          <w:rtl/>
        </w:rPr>
        <w:t>و</w:t>
      </w:r>
      <w:r w:rsidR="00B74D88" w:rsidRPr="00B74D88">
        <w:rPr>
          <w:rFonts w:cs="Simplified Arabic" w:hint="cs"/>
          <w:color w:val="FF0000"/>
          <w:sz w:val="30"/>
          <w:szCs w:val="30"/>
          <w:rtl/>
        </w:rPr>
        <w:t xml:space="preserve">فضلا عن ذلك فإن </w:t>
      </w:r>
      <w:r w:rsidR="00000850" w:rsidRPr="007B387F">
        <w:rPr>
          <w:rFonts w:cs="Simplified Arabic" w:hint="cs"/>
          <w:color w:val="000000"/>
          <w:sz w:val="30"/>
          <w:szCs w:val="30"/>
          <w:rtl/>
        </w:rPr>
        <w:t xml:space="preserve">الاعتراف القضائي ليس له حجة مطلقة بل يخضع لقناعة القاضي، </w:t>
      </w:r>
      <w:r w:rsidR="00AF1A5D" w:rsidRPr="007B387F">
        <w:rPr>
          <w:rFonts w:cs="Simplified Arabic" w:hint="cs"/>
          <w:color w:val="000000"/>
          <w:sz w:val="30"/>
          <w:szCs w:val="30"/>
          <w:rtl/>
        </w:rPr>
        <w:t>(</w:t>
      </w:r>
      <w:r w:rsidRPr="007B387F">
        <w:rPr>
          <w:rFonts w:cs="Simplified Arabic"/>
          <w:color w:val="000000"/>
          <w:sz w:val="30"/>
          <w:szCs w:val="30"/>
          <w:rtl/>
        </w:rPr>
        <w:t>فالقاضي الجزائي لا يأخذ بالأدلة القانونية بل بالأدلة المعنوية؛ لما تشكله الأولى من تقييد لسلطة القاضي بحريته في اختيار وسائل الإثبات المناسبة</w:t>
      </w:r>
      <w:r w:rsidR="00AF1A5D" w:rsidRPr="007B387F">
        <w:rPr>
          <w:rFonts w:cs="Simplified Arabic" w:hint="cs"/>
          <w:color w:val="000000"/>
          <w:sz w:val="30"/>
          <w:szCs w:val="30"/>
          <w:rtl/>
        </w:rPr>
        <w:t>)</w:t>
      </w:r>
      <w:r w:rsidRPr="007B387F">
        <w:rPr>
          <w:rFonts w:cs="Simplified Arabic"/>
          <w:color w:val="000000"/>
          <w:sz w:val="30"/>
          <w:szCs w:val="30"/>
          <w:vertAlign w:val="superscript"/>
          <w:rtl/>
        </w:rPr>
        <w:t xml:space="preserve"> </w:t>
      </w:r>
      <w:r w:rsidR="00E0161E" w:rsidRPr="007B387F">
        <w:rPr>
          <w:color w:val="000000"/>
          <w:sz w:val="30"/>
          <w:szCs w:val="30"/>
          <w:vertAlign w:val="superscript"/>
          <w:rtl/>
        </w:rPr>
        <w:t>(</w:t>
      </w:r>
      <w:r w:rsidRPr="007B387F">
        <w:rPr>
          <w:color w:val="000000"/>
          <w:sz w:val="30"/>
          <w:szCs w:val="30"/>
          <w:vertAlign w:val="superscript"/>
        </w:rPr>
        <w:t>(</w:t>
      </w:r>
      <w:r w:rsidRPr="007B387F">
        <w:rPr>
          <w:rFonts w:cs="Simplified Arabic"/>
          <w:color w:val="000000"/>
          <w:sz w:val="30"/>
          <w:szCs w:val="30"/>
          <w:vertAlign w:val="superscript"/>
        </w:rPr>
        <w:footnoteReference w:id="56"/>
      </w:r>
      <w:r w:rsidR="00B74D88">
        <w:rPr>
          <w:rFonts w:cs="Simplified Arabic" w:hint="cs"/>
          <w:color w:val="000000"/>
          <w:sz w:val="30"/>
          <w:szCs w:val="30"/>
          <w:rtl/>
        </w:rPr>
        <w:t>.</w:t>
      </w:r>
    </w:p>
    <w:p w14:paraId="35355B78" w14:textId="7B3A35C3" w:rsidR="00000850" w:rsidRPr="007B387F" w:rsidRDefault="00B74D88" w:rsidP="004D385E">
      <w:pPr>
        <w:autoSpaceDE w:val="0"/>
        <w:autoSpaceDN w:val="0"/>
        <w:adjustRightInd w:val="0"/>
        <w:spacing w:after="240" w:line="276" w:lineRule="auto"/>
        <w:ind w:firstLine="720"/>
        <w:jc w:val="mediumKashida"/>
        <w:rPr>
          <w:rFonts w:cs="Simplified Arabic"/>
          <w:color w:val="000000"/>
          <w:sz w:val="30"/>
          <w:szCs w:val="30"/>
          <w:rtl/>
        </w:rPr>
      </w:pPr>
      <w:r w:rsidRPr="00B74D88">
        <w:rPr>
          <w:rFonts w:cs="Simplified Arabic" w:hint="cs"/>
          <w:color w:val="FF0000"/>
          <w:sz w:val="30"/>
          <w:szCs w:val="30"/>
          <w:rtl/>
        </w:rPr>
        <w:t>ولعل من المفيد أن نؤكد</w:t>
      </w:r>
      <w:r w:rsidR="005F03A8" w:rsidRPr="00B74D88">
        <w:rPr>
          <w:rFonts w:cs="Simplified Arabic" w:hint="cs"/>
          <w:color w:val="FF0000"/>
          <w:sz w:val="30"/>
          <w:szCs w:val="30"/>
          <w:rtl/>
        </w:rPr>
        <w:t xml:space="preserve"> </w:t>
      </w:r>
      <w:r w:rsidR="005F03A8" w:rsidRPr="007B387F">
        <w:rPr>
          <w:rFonts w:cs="Simplified Arabic" w:hint="cs"/>
          <w:color w:val="000000"/>
          <w:sz w:val="30"/>
          <w:szCs w:val="30"/>
          <w:rtl/>
        </w:rPr>
        <w:t xml:space="preserve">أن سلطة القاضي ليست مطلقة بل مقيدة ببناء قناعته على أدلة </w:t>
      </w:r>
      <w:r w:rsidR="004D385E" w:rsidRPr="007B387F">
        <w:rPr>
          <w:rFonts w:cs="Simplified Arabic" w:hint="cs"/>
          <w:color w:val="000000"/>
          <w:sz w:val="30"/>
          <w:szCs w:val="30"/>
          <w:rtl/>
        </w:rPr>
        <w:t>صحيحة عرضت عليه</w:t>
      </w:r>
      <w:r w:rsidR="005F03A8" w:rsidRPr="007B387F">
        <w:rPr>
          <w:rFonts w:cs="Simplified Arabic" w:hint="cs"/>
          <w:color w:val="000000"/>
          <w:sz w:val="30"/>
          <w:szCs w:val="30"/>
          <w:rtl/>
        </w:rPr>
        <w:t xml:space="preserve">، ومناقشة الأدلة التي يجب أن تكون مشروعة في جلسة المحاكمة، وبناء قناعته على الجزم واليقين، وليس على الشك والتخمين، خاصة في أحكام الإدانة، مع </w:t>
      </w:r>
      <w:r w:rsidR="004D385E" w:rsidRPr="007B387F">
        <w:rPr>
          <w:rFonts w:cs="Simplified Arabic" w:hint="cs"/>
          <w:color w:val="000000"/>
          <w:sz w:val="30"/>
          <w:szCs w:val="30"/>
          <w:rtl/>
        </w:rPr>
        <w:t>التزام القاضي</w:t>
      </w:r>
      <w:r w:rsidR="005F03A8" w:rsidRPr="007B387F">
        <w:rPr>
          <w:rFonts w:cs="Simplified Arabic" w:hint="cs"/>
          <w:color w:val="000000"/>
          <w:sz w:val="30"/>
          <w:szCs w:val="30"/>
          <w:rtl/>
        </w:rPr>
        <w:t xml:space="preserve"> </w:t>
      </w:r>
      <w:r w:rsidR="004D385E" w:rsidRPr="007B387F">
        <w:rPr>
          <w:rFonts w:cs="Simplified Arabic" w:hint="cs"/>
          <w:color w:val="000000"/>
          <w:sz w:val="30"/>
          <w:szCs w:val="30"/>
          <w:rtl/>
        </w:rPr>
        <w:t>ب</w:t>
      </w:r>
      <w:r w:rsidR="005F03A8" w:rsidRPr="007B387F">
        <w:rPr>
          <w:rFonts w:cs="Simplified Arabic" w:hint="cs"/>
          <w:color w:val="000000"/>
          <w:sz w:val="30"/>
          <w:szCs w:val="30"/>
          <w:rtl/>
        </w:rPr>
        <w:t xml:space="preserve">تسبيب </w:t>
      </w:r>
      <w:r w:rsidR="00FA77DB" w:rsidRPr="007B387F">
        <w:rPr>
          <w:rFonts w:cs="Simplified Arabic" w:hint="cs"/>
          <w:color w:val="000000"/>
          <w:sz w:val="30"/>
          <w:szCs w:val="30"/>
          <w:rtl/>
        </w:rPr>
        <w:t>حكمه</w:t>
      </w:r>
      <w:r w:rsidR="00FA77DB" w:rsidRPr="007B387F">
        <w:rPr>
          <w:rFonts w:cs="Simplified Arabic" w:hint="cs"/>
          <w:color w:val="000000"/>
          <w:sz w:val="30"/>
          <w:szCs w:val="30"/>
          <w:vertAlign w:val="superscript"/>
          <w:rtl/>
        </w:rPr>
        <w:t xml:space="preserve"> </w:t>
      </w:r>
      <w:r w:rsidR="00FA77DB" w:rsidRPr="007B387F">
        <w:rPr>
          <w:rFonts w:cs="Simplified Arabic"/>
          <w:color w:val="000000"/>
          <w:sz w:val="30"/>
          <w:szCs w:val="30"/>
          <w:vertAlign w:val="superscript"/>
          <w:rtl/>
        </w:rPr>
        <w:t>(</w:t>
      </w:r>
      <w:r w:rsidR="004D385E" w:rsidRPr="007B387F">
        <w:rPr>
          <w:rStyle w:val="a4"/>
          <w:rFonts w:cs="Simplified Arabic"/>
          <w:color w:val="000000"/>
          <w:sz w:val="30"/>
          <w:szCs w:val="30"/>
          <w:rtl/>
        </w:rPr>
        <w:footnoteReference w:id="57"/>
      </w:r>
      <w:r w:rsidR="004D385E" w:rsidRPr="007B387F">
        <w:rPr>
          <w:rFonts w:cs="Simplified Arabic" w:hint="cs"/>
          <w:color w:val="000000"/>
          <w:sz w:val="30"/>
          <w:szCs w:val="30"/>
          <w:vertAlign w:val="superscript"/>
          <w:rtl/>
        </w:rPr>
        <w:t>)</w:t>
      </w:r>
      <w:r w:rsidR="005F03A8" w:rsidRPr="007B387F">
        <w:rPr>
          <w:rFonts w:cs="Simplified Arabic"/>
          <w:color w:val="000000"/>
          <w:sz w:val="30"/>
          <w:szCs w:val="30"/>
          <w:rtl/>
        </w:rPr>
        <w:t>.</w:t>
      </w:r>
    </w:p>
    <w:p w14:paraId="5B02D166" w14:textId="77777777" w:rsidR="005F03A8" w:rsidRPr="007B387F" w:rsidRDefault="00273614"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 xml:space="preserve">ثانياً: </w:t>
      </w:r>
      <w:r w:rsidR="005F03A8" w:rsidRPr="007B387F">
        <w:rPr>
          <w:rFonts w:cs="Simplified Arabic"/>
          <w:b/>
          <w:bCs/>
          <w:color w:val="000000"/>
          <w:sz w:val="30"/>
          <w:szCs w:val="30"/>
          <w:rtl/>
        </w:rPr>
        <w:t>حجية الاعتراف غير القضائي</w:t>
      </w:r>
      <w:r w:rsidRPr="007B387F">
        <w:rPr>
          <w:rFonts w:cs="Simplified Arabic" w:hint="cs"/>
          <w:b/>
          <w:bCs/>
          <w:color w:val="000000"/>
          <w:sz w:val="30"/>
          <w:szCs w:val="30"/>
          <w:rtl/>
        </w:rPr>
        <w:t>:</w:t>
      </w:r>
    </w:p>
    <w:p w14:paraId="162828D9" w14:textId="4B6FBC4B"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الاعتراف غير القضائي هو الذي يحصل أمام جهة غير قضائية، كالذي يحصل أمام رج</w:t>
      </w:r>
      <w:r w:rsidR="00BA0434" w:rsidRPr="007B387F">
        <w:rPr>
          <w:rFonts w:cs="Simplified Arabic" w:hint="cs"/>
          <w:color w:val="000000"/>
          <w:sz w:val="30"/>
          <w:szCs w:val="30"/>
          <w:rtl/>
        </w:rPr>
        <w:t>ا</w:t>
      </w:r>
      <w:r w:rsidRPr="007B387F">
        <w:rPr>
          <w:rFonts w:cs="Simplified Arabic"/>
          <w:color w:val="000000"/>
          <w:sz w:val="30"/>
          <w:szCs w:val="30"/>
          <w:rtl/>
        </w:rPr>
        <w:t xml:space="preserve">ل الشرطة أو في تحقيق إداري، أو أمام </w:t>
      </w:r>
      <w:r w:rsidR="00FD2C59" w:rsidRPr="007B387F">
        <w:rPr>
          <w:rFonts w:cs="Simplified Arabic" w:hint="cs"/>
          <w:color w:val="000000"/>
          <w:sz w:val="30"/>
          <w:szCs w:val="30"/>
          <w:rtl/>
        </w:rPr>
        <w:t>أحد الأ</w:t>
      </w:r>
      <w:r w:rsidRPr="007B387F">
        <w:rPr>
          <w:rFonts w:cs="Simplified Arabic"/>
          <w:color w:val="000000"/>
          <w:sz w:val="30"/>
          <w:szCs w:val="30"/>
          <w:rtl/>
        </w:rPr>
        <w:t>شخ</w:t>
      </w:r>
      <w:r w:rsidR="00FD2C59" w:rsidRPr="007B387F">
        <w:rPr>
          <w:rFonts w:cs="Simplified Arabic" w:hint="cs"/>
          <w:color w:val="000000"/>
          <w:sz w:val="30"/>
          <w:szCs w:val="30"/>
          <w:rtl/>
        </w:rPr>
        <w:t>ا</w:t>
      </w:r>
      <w:r w:rsidRPr="007B387F">
        <w:rPr>
          <w:rFonts w:cs="Simplified Arabic"/>
          <w:color w:val="000000"/>
          <w:sz w:val="30"/>
          <w:szCs w:val="30"/>
          <w:rtl/>
        </w:rPr>
        <w:t xml:space="preserve">ص </w:t>
      </w:r>
      <w:r w:rsidR="00FD2C59" w:rsidRPr="007B387F">
        <w:rPr>
          <w:rFonts w:cs="Simplified Arabic" w:hint="cs"/>
          <w:color w:val="000000"/>
          <w:sz w:val="30"/>
          <w:szCs w:val="30"/>
          <w:rtl/>
        </w:rPr>
        <w:t>أو في تسجيل صوتي</w:t>
      </w:r>
      <w:r w:rsidR="00446D1D" w:rsidRPr="007B387F">
        <w:rPr>
          <w:rFonts w:cs="Simplified Arabic" w:hint="cs"/>
          <w:color w:val="000000"/>
          <w:sz w:val="30"/>
          <w:szCs w:val="30"/>
          <w:rtl/>
        </w:rPr>
        <w:t xml:space="preserve"> فهو </w:t>
      </w:r>
      <w:r w:rsidR="00446D1D" w:rsidRPr="007B387F">
        <w:rPr>
          <w:rFonts w:cs="Simplified Arabic" w:hint="cs"/>
          <w:sz w:val="30"/>
          <w:szCs w:val="30"/>
          <w:rtl/>
        </w:rPr>
        <w:t>ي</w:t>
      </w:r>
      <w:r w:rsidR="00047523" w:rsidRPr="007B387F">
        <w:rPr>
          <w:rFonts w:cs="Simplified Arabic" w:hint="cs"/>
          <w:sz w:val="30"/>
          <w:szCs w:val="30"/>
          <w:rtl/>
        </w:rPr>
        <w:t>ت</w:t>
      </w:r>
      <w:r w:rsidR="00446D1D" w:rsidRPr="007B387F">
        <w:rPr>
          <w:rFonts w:cs="Simplified Arabic" w:hint="cs"/>
          <w:sz w:val="30"/>
          <w:szCs w:val="30"/>
          <w:rtl/>
        </w:rPr>
        <w:t>م</w:t>
      </w:r>
      <w:r w:rsidR="00446D1D" w:rsidRPr="007B387F">
        <w:rPr>
          <w:rFonts w:cs="Simplified Arabic" w:hint="cs"/>
          <w:color w:val="000000"/>
          <w:sz w:val="30"/>
          <w:szCs w:val="30"/>
          <w:rtl/>
        </w:rPr>
        <w:t xml:space="preserve"> خارج مجلس </w:t>
      </w:r>
      <w:r w:rsidR="002925E1" w:rsidRPr="007B387F">
        <w:rPr>
          <w:rFonts w:cs="Simplified Arabic" w:hint="cs"/>
          <w:color w:val="000000"/>
          <w:sz w:val="30"/>
          <w:szCs w:val="30"/>
          <w:rtl/>
        </w:rPr>
        <w:t xml:space="preserve">القضاء </w:t>
      </w:r>
      <w:r w:rsidR="002925E1" w:rsidRPr="007B387F">
        <w:rPr>
          <w:rFonts w:cs="Simplified Arabic"/>
          <w:color w:val="000000"/>
          <w:sz w:val="30"/>
          <w:szCs w:val="30"/>
          <w:vertAlign w:val="superscript"/>
          <w:rtl/>
        </w:rPr>
        <w:t>(</w:t>
      </w:r>
      <w:r w:rsidR="00FD2C59" w:rsidRPr="007B387F">
        <w:rPr>
          <w:rStyle w:val="a4"/>
          <w:rFonts w:cs="Simplified Arabic"/>
          <w:color w:val="000000"/>
          <w:sz w:val="30"/>
          <w:szCs w:val="30"/>
          <w:rtl/>
        </w:rPr>
        <w:footnoteReference w:id="58"/>
      </w:r>
      <w:r w:rsidR="00FD2C59" w:rsidRPr="007B387F">
        <w:rPr>
          <w:rFonts w:cs="Simplified Arabic" w:hint="cs"/>
          <w:color w:val="000000"/>
          <w:sz w:val="30"/>
          <w:szCs w:val="30"/>
          <w:vertAlign w:val="superscript"/>
          <w:rtl/>
        </w:rPr>
        <w:t>)</w:t>
      </w:r>
      <w:r w:rsidRPr="007B387F">
        <w:rPr>
          <w:rFonts w:cs="Simplified Arabic"/>
          <w:color w:val="000000"/>
          <w:sz w:val="30"/>
          <w:szCs w:val="30"/>
          <w:rtl/>
        </w:rPr>
        <w:t>.</w:t>
      </w:r>
    </w:p>
    <w:p w14:paraId="49D10BA8" w14:textId="2DC29CC8" w:rsidR="00191288" w:rsidRPr="007B387F" w:rsidRDefault="005F03A8" w:rsidP="003B056A">
      <w:pPr>
        <w:autoSpaceDE w:val="0"/>
        <w:autoSpaceDN w:val="0"/>
        <w:adjustRightInd w:val="0"/>
        <w:spacing w:after="240" w:line="276" w:lineRule="auto"/>
        <w:ind w:firstLine="720"/>
        <w:jc w:val="mediumKashida"/>
        <w:rPr>
          <w:rFonts w:cs="Simplified Arabic"/>
          <w:color w:val="000000"/>
          <w:sz w:val="30"/>
          <w:szCs w:val="30"/>
          <w:rtl/>
        </w:rPr>
      </w:pPr>
      <w:r w:rsidRPr="00B74D88">
        <w:rPr>
          <w:rFonts w:cs="Simplified Arabic"/>
          <w:color w:val="FF0000"/>
          <w:sz w:val="30"/>
          <w:szCs w:val="30"/>
          <w:rtl/>
        </w:rPr>
        <w:lastRenderedPageBreak/>
        <w:t>و</w:t>
      </w:r>
      <w:r w:rsidR="00B74D88" w:rsidRPr="00B74D88">
        <w:rPr>
          <w:rFonts w:cs="Simplified Arabic" w:hint="cs"/>
          <w:color w:val="FF0000"/>
          <w:sz w:val="30"/>
          <w:szCs w:val="30"/>
          <w:rtl/>
        </w:rPr>
        <w:t xml:space="preserve"> </w:t>
      </w:r>
      <w:r w:rsidR="00B74D88" w:rsidRPr="00B74D88">
        <w:rPr>
          <w:rFonts w:cs="Simplified Arabic"/>
          <w:color w:val="FF0000"/>
          <w:sz w:val="30"/>
          <w:szCs w:val="30"/>
          <w:rtl/>
        </w:rPr>
        <w:t xml:space="preserve">يشهد </w:t>
      </w:r>
      <w:r w:rsidRPr="00B74D88">
        <w:rPr>
          <w:rFonts w:cs="Simplified Arabic"/>
          <w:color w:val="FF0000"/>
          <w:sz w:val="30"/>
          <w:szCs w:val="30"/>
          <w:rtl/>
        </w:rPr>
        <w:t>الواقع العملي كثيرا</w:t>
      </w:r>
      <w:r w:rsidR="00BA0434" w:rsidRPr="00B74D88">
        <w:rPr>
          <w:rFonts w:cs="Simplified Arabic" w:hint="cs"/>
          <w:color w:val="FF0000"/>
          <w:sz w:val="30"/>
          <w:szCs w:val="30"/>
          <w:rtl/>
        </w:rPr>
        <w:t>ً</w:t>
      </w:r>
      <w:r w:rsidRPr="00B74D88">
        <w:rPr>
          <w:rFonts w:cs="Simplified Arabic"/>
          <w:color w:val="FF0000"/>
          <w:sz w:val="30"/>
          <w:szCs w:val="30"/>
          <w:rtl/>
        </w:rPr>
        <w:t xml:space="preserve"> </w:t>
      </w:r>
      <w:r w:rsidRPr="007B387F">
        <w:rPr>
          <w:rFonts w:cs="Simplified Arabic"/>
          <w:color w:val="000000"/>
          <w:sz w:val="30"/>
          <w:szCs w:val="30"/>
          <w:rtl/>
        </w:rPr>
        <w:t>من الاعترافات غير القضائية، كتلك التي تصدر أمام سلطة جمع الاستدلالات أو بواسطة البرامج الالكترونية،</w:t>
      </w:r>
      <w:r w:rsidR="0005269B" w:rsidRPr="007B387F">
        <w:rPr>
          <w:rFonts w:cs="Simplified Arabic" w:hint="cs"/>
          <w:color w:val="000000"/>
          <w:sz w:val="30"/>
          <w:szCs w:val="30"/>
          <w:rtl/>
        </w:rPr>
        <w:t xml:space="preserve"> أو تلك التي تصدر من الغير، </w:t>
      </w:r>
      <w:r w:rsidRPr="00B74D88">
        <w:rPr>
          <w:rFonts w:cs="Simplified Arabic"/>
          <w:color w:val="FF0000"/>
          <w:sz w:val="30"/>
          <w:szCs w:val="30"/>
          <w:rtl/>
        </w:rPr>
        <w:t>ونشير إلى هذ</w:t>
      </w:r>
      <w:r w:rsidR="00B74D88" w:rsidRPr="00B74D88">
        <w:rPr>
          <w:rFonts w:cs="Simplified Arabic" w:hint="cs"/>
          <w:color w:val="FF0000"/>
          <w:sz w:val="30"/>
          <w:szCs w:val="30"/>
          <w:rtl/>
        </w:rPr>
        <w:t>ه</w:t>
      </w:r>
      <w:r w:rsidRPr="00B74D88">
        <w:rPr>
          <w:rFonts w:cs="Simplified Arabic"/>
          <w:color w:val="FF0000"/>
          <w:sz w:val="30"/>
          <w:szCs w:val="30"/>
          <w:rtl/>
        </w:rPr>
        <w:t xml:space="preserve"> الأنواع من الاعترافات </w:t>
      </w:r>
      <w:r w:rsidRPr="007B387F">
        <w:rPr>
          <w:rFonts w:cs="Simplified Arabic"/>
          <w:color w:val="000000"/>
          <w:sz w:val="30"/>
          <w:szCs w:val="30"/>
          <w:rtl/>
        </w:rPr>
        <w:t>غير القضائية في الآتي:</w:t>
      </w:r>
    </w:p>
    <w:p w14:paraId="1577D645" w14:textId="77777777" w:rsidR="005F03A8" w:rsidRPr="007B387F" w:rsidRDefault="00273614" w:rsidP="00F5634F">
      <w:pPr>
        <w:autoSpaceDE w:val="0"/>
        <w:autoSpaceDN w:val="0"/>
        <w:adjustRightInd w:val="0"/>
        <w:spacing w:after="240" w:line="276" w:lineRule="auto"/>
        <w:ind w:firstLine="720"/>
        <w:jc w:val="mediumKashida"/>
        <w:rPr>
          <w:rFonts w:cs="Simplified Arabic"/>
          <w:b/>
          <w:bCs/>
          <w:color w:val="000000"/>
          <w:sz w:val="30"/>
          <w:szCs w:val="30"/>
        </w:rPr>
      </w:pPr>
      <w:r w:rsidRPr="007B387F">
        <w:rPr>
          <w:rFonts w:cs="Simplified Arabic" w:hint="cs"/>
          <w:b/>
          <w:bCs/>
          <w:color w:val="000000"/>
          <w:sz w:val="30"/>
          <w:szCs w:val="30"/>
          <w:rtl/>
        </w:rPr>
        <w:t>1-</w:t>
      </w:r>
      <w:r w:rsidR="005F03A8" w:rsidRPr="007B387F">
        <w:rPr>
          <w:rFonts w:cs="Simplified Arabic"/>
          <w:b/>
          <w:bCs/>
          <w:color w:val="000000"/>
          <w:sz w:val="30"/>
          <w:szCs w:val="30"/>
          <w:rtl/>
        </w:rPr>
        <w:t xml:space="preserve"> الاعتراف أمام سلطة جمع الاستدلال:</w:t>
      </w:r>
    </w:p>
    <w:p w14:paraId="3163C698" w14:textId="5098960E" w:rsidR="006F6A6D"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يطلق على هذا الاعتراف الصادر أمام سلطة جمع الاستدلالات بالاعتراف غير القضائي</w:t>
      </w:r>
      <w:r w:rsidRPr="00723B7A">
        <w:rPr>
          <w:rFonts w:cs="Simplified Arabic"/>
          <w:color w:val="FF0000"/>
          <w:sz w:val="30"/>
          <w:szCs w:val="30"/>
          <w:rtl/>
        </w:rPr>
        <w:t xml:space="preserve"> </w:t>
      </w:r>
      <w:r w:rsidR="00723B7A" w:rsidRPr="00723B7A">
        <w:rPr>
          <w:rFonts w:cs="Simplified Arabic" w:hint="cs"/>
          <w:color w:val="FF0000"/>
          <w:sz w:val="30"/>
          <w:szCs w:val="30"/>
          <w:rtl/>
        </w:rPr>
        <w:t xml:space="preserve">، </w:t>
      </w:r>
      <w:r w:rsidRPr="007B387F">
        <w:rPr>
          <w:rFonts w:cs="Simplified Arabic"/>
          <w:color w:val="000000"/>
          <w:sz w:val="30"/>
          <w:szCs w:val="30"/>
          <w:rtl/>
        </w:rPr>
        <w:t>ويخضع لتقدير محكمة الموضوع حتى لو عدل عنه المتهم</w:t>
      </w:r>
      <w:r w:rsidR="00723B7A" w:rsidRPr="00723B7A">
        <w:rPr>
          <w:rFonts w:cs="Simplified Arabic" w:hint="cs"/>
          <w:color w:val="FF0000"/>
          <w:sz w:val="30"/>
          <w:szCs w:val="30"/>
          <w:rtl/>
        </w:rPr>
        <w:t>؛</w:t>
      </w:r>
      <w:r w:rsidRPr="007B387F">
        <w:rPr>
          <w:rFonts w:cs="Simplified Arabic"/>
          <w:color w:val="000000"/>
          <w:sz w:val="30"/>
          <w:szCs w:val="30"/>
          <w:rtl/>
        </w:rPr>
        <w:t xml:space="preserve"> لأن سلطة جم</w:t>
      </w:r>
      <w:r w:rsidR="00A66F77" w:rsidRPr="007B387F">
        <w:rPr>
          <w:rFonts w:cs="Simplified Arabic"/>
          <w:color w:val="000000"/>
          <w:sz w:val="30"/>
          <w:szCs w:val="30"/>
          <w:rtl/>
        </w:rPr>
        <w:t>ع الاستدلالات ليست سلطة قضائية</w:t>
      </w:r>
      <w:r w:rsidRPr="007B387F">
        <w:rPr>
          <w:rFonts w:cs="Simplified Arabic"/>
          <w:color w:val="000000"/>
          <w:sz w:val="30"/>
          <w:szCs w:val="30"/>
          <w:rtl/>
        </w:rPr>
        <w:t xml:space="preserve">، </w:t>
      </w:r>
      <w:r w:rsidR="009711E4" w:rsidRPr="007B387F">
        <w:rPr>
          <w:rFonts w:cs="Simplified Arabic" w:hint="cs"/>
          <w:color w:val="000000"/>
          <w:sz w:val="30"/>
          <w:szCs w:val="30"/>
          <w:rtl/>
        </w:rPr>
        <w:t xml:space="preserve">والاعتراف الصادر أمامها من الاستدلالات </w:t>
      </w:r>
      <w:r w:rsidR="006F6A6D" w:rsidRPr="007B387F">
        <w:rPr>
          <w:rFonts w:cs="Simplified Arabic" w:hint="cs"/>
          <w:color w:val="000000"/>
          <w:sz w:val="30"/>
          <w:szCs w:val="30"/>
          <w:rtl/>
        </w:rPr>
        <w:t xml:space="preserve">التي يمكن للمحكمة الاعتماد عليها في تكوين </w:t>
      </w:r>
      <w:r w:rsidR="00EE7FB2" w:rsidRPr="007B387F">
        <w:rPr>
          <w:rFonts w:cs="Simplified Arabic" w:hint="cs"/>
          <w:color w:val="000000"/>
          <w:sz w:val="30"/>
          <w:szCs w:val="30"/>
          <w:rtl/>
        </w:rPr>
        <w:t>اقتناعها</w:t>
      </w:r>
      <w:r w:rsidR="006F6A6D" w:rsidRPr="007B387F">
        <w:rPr>
          <w:rFonts w:cs="Simplified Arabic" w:hint="cs"/>
          <w:color w:val="000000"/>
          <w:sz w:val="30"/>
          <w:szCs w:val="30"/>
          <w:rtl/>
        </w:rPr>
        <w:t xml:space="preserve"> في ضوء سائر</w:t>
      </w:r>
      <w:r w:rsidR="007F1763">
        <w:rPr>
          <w:rFonts w:cs="Simplified Arabic" w:hint="cs"/>
          <w:color w:val="000000"/>
          <w:sz w:val="30"/>
          <w:szCs w:val="30"/>
          <w:rtl/>
        </w:rPr>
        <w:t xml:space="preserve"> </w:t>
      </w:r>
      <w:r w:rsidR="006F6A6D" w:rsidRPr="007B387F">
        <w:rPr>
          <w:rFonts w:cs="Simplified Arabic" w:hint="cs"/>
          <w:color w:val="000000"/>
          <w:sz w:val="30"/>
          <w:szCs w:val="30"/>
          <w:rtl/>
        </w:rPr>
        <w:t>أدلة الدعوى</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59"/>
      </w:r>
      <w:r w:rsidRPr="007B387F">
        <w:rPr>
          <w:rFonts w:cs="Simplified Arabic"/>
          <w:color w:val="000000"/>
          <w:sz w:val="30"/>
          <w:szCs w:val="30"/>
          <w:vertAlign w:val="superscript"/>
          <w:rtl/>
        </w:rPr>
        <w:t>)</w:t>
      </w:r>
      <w:r w:rsidR="006F6A6D" w:rsidRPr="007B387F">
        <w:rPr>
          <w:rFonts w:cs="Simplified Arabic" w:hint="cs"/>
          <w:color w:val="000000"/>
          <w:sz w:val="30"/>
          <w:szCs w:val="30"/>
          <w:rtl/>
        </w:rPr>
        <w:t>.</w:t>
      </w:r>
    </w:p>
    <w:p w14:paraId="5BC69187" w14:textId="2F181E9D" w:rsidR="005F03A8" w:rsidRPr="007B387F" w:rsidRDefault="005307F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و</w:t>
      </w:r>
      <w:r w:rsidR="00723B7A">
        <w:rPr>
          <w:rFonts w:cs="Simplified Arabic" w:hint="cs"/>
          <w:color w:val="000000"/>
          <w:sz w:val="30"/>
          <w:szCs w:val="30"/>
          <w:rtl/>
        </w:rPr>
        <w:t xml:space="preserve">قد </w:t>
      </w:r>
      <w:r w:rsidR="00723B7A" w:rsidRPr="007B387F">
        <w:rPr>
          <w:rFonts w:cs="Simplified Arabic"/>
          <w:color w:val="000000"/>
          <w:sz w:val="30"/>
          <w:szCs w:val="30"/>
          <w:rtl/>
        </w:rPr>
        <w:t xml:space="preserve">اشترط </w:t>
      </w:r>
      <w:r w:rsidR="005F03A8" w:rsidRPr="007B387F">
        <w:rPr>
          <w:rFonts w:cs="Simplified Arabic"/>
          <w:color w:val="000000"/>
          <w:sz w:val="30"/>
          <w:szCs w:val="30"/>
          <w:rtl/>
        </w:rPr>
        <w:t>القضاء اليمني الإشهاد على الاعتراف الصادر أمام سلطة الاستدلال</w:t>
      </w:r>
      <w:r w:rsidRPr="007B387F">
        <w:rPr>
          <w:rFonts w:cs="MCS Taybah S_U normal." w:hint="cs"/>
          <w:color w:val="000000"/>
          <w:sz w:val="30"/>
          <w:szCs w:val="30"/>
          <w:vertAlign w:val="superscript"/>
          <w:rtl/>
        </w:rPr>
        <w:t>(</w:t>
      </w:r>
      <w:r w:rsidRPr="007B387F">
        <w:rPr>
          <w:rFonts w:cs="MCS Taybah S_U normal."/>
          <w:color w:val="000000"/>
          <w:sz w:val="30"/>
          <w:szCs w:val="30"/>
          <w:vertAlign w:val="superscript"/>
          <w:rtl/>
        </w:rPr>
        <w:footnoteReference w:id="60"/>
      </w:r>
      <w:r w:rsidRPr="007B387F">
        <w:rPr>
          <w:rFonts w:cs="MCS Taybah S_U normal." w:hint="cs"/>
          <w:color w:val="000000"/>
          <w:sz w:val="30"/>
          <w:szCs w:val="30"/>
          <w:vertAlign w:val="superscript"/>
          <w:rtl/>
        </w:rPr>
        <w:t>)</w:t>
      </w:r>
      <w:r w:rsidR="005F03A8" w:rsidRPr="007B387F">
        <w:rPr>
          <w:rFonts w:cs="Simplified Arabic"/>
          <w:color w:val="000000"/>
          <w:sz w:val="30"/>
          <w:szCs w:val="30"/>
          <w:rtl/>
        </w:rPr>
        <w:t xml:space="preserve">، ومناط الأخذ بهذا الاعتراف في القضاء اليمني يرجع </w:t>
      </w:r>
      <w:r w:rsidR="00723B7A" w:rsidRPr="00723B7A">
        <w:rPr>
          <w:rFonts w:cs="Simplified Arabic" w:hint="cs"/>
          <w:color w:val="FF0000"/>
          <w:sz w:val="30"/>
          <w:szCs w:val="30"/>
          <w:rtl/>
        </w:rPr>
        <w:t>إ</w:t>
      </w:r>
      <w:r w:rsidR="005F03A8" w:rsidRPr="00723B7A">
        <w:rPr>
          <w:rFonts w:cs="Simplified Arabic"/>
          <w:color w:val="FF0000"/>
          <w:sz w:val="30"/>
          <w:szCs w:val="30"/>
          <w:rtl/>
        </w:rPr>
        <w:t>ل</w:t>
      </w:r>
      <w:r w:rsidR="005F03A8" w:rsidRPr="007B387F">
        <w:rPr>
          <w:rFonts w:cs="Simplified Arabic"/>
          <w:color w:val="000000"/>
          <w:sz w:val="30"/>
          <w:szCs w:val="30"/>
          <w:rtl/>
        </w:rPr>
        <w:t>ى اطمئنان محكمة الموضوع إلى صدقه ومطابقته للواقع،</w:t>
      </w:r>
      <w:r w:rsidR="00400DB4" w:rsidRPr="007B387F">
        <w:rPr>
          <w:rFonts w:cs="Simplified Arabic"/>
          <w:color w:val="000000"/>
          <w:sz w:val="30"/>
          <w:szCs w:val="30"/>
          <w:rtl/>
        </w:rPr>
        <w:t xml:space="preserve"> ولو عدل عنه في مراحل أخرى منها</w:t>
      </w:r>
      <w:r w:rsidR="00400DB4" w:rsidRPr="007B387F">
        <w:rPr>
          <w:rFonts w:cs="Simplified Arabic" w:hint="cs"/>
          <w:color w:val="000000"/>
          <w:sz w:val="30"/>
          <w:szCs w:val="30"/>
          <w:rtl/>
        </w:rPr>
        <w:t>.</w:t>
      </w:r>
    </w:p>
    <w:p w14:paraId="6BC9DFDA" w14:textId="047376D0" w:rsidR="00400DB4" w:rsidRPr="007B387F" w:rsidRDefault="00400DB4" w:rsidP="008C12A5">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ونستخلص مما سبق أن الاعتراف أمام سلطة الاستدلال هو اعتراف غير قضائي، </w:t>
      </w:r>
      <w:r w:rsidR="00723B7A" w:rsidRPr="00723B7A">
        <w:rPr>
          <w:rFonts w:cs="Simplified Arabic" w:hint="cs"/>
          <w:color w:val="FF0000"/>
          <w:sz w:val="30"/>
          <w:szCs w:val="30"/>
          <w:rtl/>
        </w:rPr>
        <w:t>إ</w:t>
      </w:r>
      <w:r w:rsidRPr="00723B7A">
        <w:rPr>
          <w:rFonts w:cs="Simplified Arabic" w:hint="cs"/>
          <w:color w:val="FF0000"/>
          <w:sz w:val="30"/>
          <w:szCs w:val="30"/>
          <w:rtl/>
        </w:rPr>
        <w:t>لا</w:t>
      </w:r>
      <w:r w:rsidRPr="007B387F">
        <w:rPr>
          <w:rFonts w:cs="Simplified Arabic" w:hint="cs"/>
          <w:color w:val="000000"/>
          <w:sz w:val="30"/>
          <w:szCs w:val="30"/>
          <w:rtl/>
        </w:rPr>
        <w:t xml:space="preserve"> أن القضاء اليم</w:t>
      </w:r>
      <w:r w:rsidR="008C12A5" w:rsidRPr="007B387F">
        <w:rPr>
          <w:rFonts w:cs="Simplified Arabic" w:hint="cs"/>
          <w:color w:val="000000"/>
          <w:sz w:val="30"/>
          <w:szCs w:val="30"/>
          <w:rtl/>
        </w:rPr>
        <w:t>ني يأخذ به متى تم الاشهاد عليه</w:t>
      </w:r>
      <w:r w:rsidRPr="007B387F">
        <w:rPr>
          <w:rFonts w:cs="Simplified Arabic" w:hint="cs"/>
          <w:color w:val="000000"/>
          <w:sz w:val="30"/>
          <w:szCs w:val="30"/>
          <w:rtl/>
        </w:rPr>
        <w:t>، وخلا من العيوب المؤثرة فيه، وإذا كا</w:t>
      </w:r>
      <w:r w:rsidR="008C12A5" w:rsidRPr="007B387F">
        <w:rPr>
          <w:rFonts w:cs="Simplified Arabic" w:hint="cs"/>
          <w:color w:val="000000"/>
          <w:sz w:val="30"/>
          <w:szCs w:val="30"/>
          <w:rtl/>
        </w:rPr>
        <w:t>ن هذا هو موقف القضاء اليمني فك</w:t>
      </w:r>
      <w:r w:rsidRPr="007B387F">
        <w:rPr>
          <w:rFonts w:cs="Simplified Arabic" w:hint="cs"/>
          <w:color w:val="000000"/>
          <w:sz w:val="30"/>
          <w:szCs w:val="30"/>
          <w:rtl/>
        </w:rPr>
        <w:t>ان حريا بالمشرع اليمني أن يكفل للمتهم الحق في الاستعانة بمحامي في هذه المرحلة.</w:t>
      </w:r>
    </w:p>
    <w:p w14:paraId="3A9D990B" w14:textId="2D2F1F8B" w:rsidR="005F03A8" w:rsidRPr="007B387F" w:rsidRDefault="00273614"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lastRenderedPageBreak/>
        <w:t>2-</w:t>
      </w:r>
      <w:r w:rsidR="005F03A8" w:rsidRPr="007B387F">
        <w:rPr>
          <w:rFonts w:cs="Simplified Arabic"/>
          <w:b/>
          <w:bCs/>
          <w:color w:val="000000"/>
          <w:sz w:val="30"/>
          <w:szCs w:val="30"/>
          <w:rtl/>
        </w:rPr>
        <w:t xml:space="preserve"> الاعتراف الصادر بواسطة البرامج الالكترونية:</w:t>
      </w:r>
    </w:p>
    <w:p w14:paraId="4B0515BC" w14:textId="656AE03C" w:rsidR="005F03A8" w:rsidRPr="007B387F" w:rsidRDefault="005F03A8" w:rsidP="004D385E">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قد يصدر الاعترا</w:t>
      </w:r>
      <w:r w:rsidR="00273614" w:rsidRPr="007B387F">
        <w:rPr>
          <w:rFonts w:cs="Simplified Arabic"/>
          <w:color w:val="000000"/>
          <w:sz w:val="30"/>
          <w:szCs w:val="30"/>
          <w:rtl/>
        </w:rPr>
        <w:t>ف عبر أي من البرامج ال</w:t>
      </w:r>
      <w:r w:rsidR="00273614" w:rsidRPr="007B387F">
        <w:rPr>
          <w:rFonts w:cs="Simplified Arabic" w:hint="cs"/>
          <w:color w:val="000000"/>
          <w:sz w:val="30"/>
          <w:szCs w:val="30"/>
          <w:rtl/>
        </w:rPr>
        <w:t>إ</w:t>
      </w:r>
      <w:r w:rsidRPr="007B387F">
        <w:rPr>
          <w:rFonts w:cs="Simplified Arabic"/>
          <w:color w:val="000000"/>
          <w:sz w:val="30"/>
          <w:szCs w:val="30"/>
          <w:rtl/>
        </w:rPr>
        <w:t>لكترونية كأن يصدر</w:t>
      </w:r>
      <w:r w:rsidR="008C12A5" w:rsidRPr="007B387F">
        <w:rPr>
          <w:rFonts w:cs="Simplified Arabic"/>
          <w:color w:val="000000"/>
          <w:sz w:val="30"/>
          <w:szCs w:val="30"/>
          <w:rtl/>
        </w:rPr>
        <w:t xml:space="preserve"> عبر برنامج </w:t>
      </w:r>
      <w:r w:rsidR="008C12A5" w:rsidRPr="00723B7A">
        <w:rPr>
          <w:rFonts w:cs="Simplified Arabic"/>
          <w:color w:val="FF0000"/>
          <w:sz w:val="30"/>
          <w:szCs w:val="30"/>
          <w:rtl/>
        </w:rPr>
        <w:t>الو</w:t>
      </w:r>
      <w:r w:rsidR="00723B7A" w:rsidRPr="00723B7A">
        <w:rPr>
          <w:rFonts w:cs="Simplified Arabic" w:hint="cs"/>
          <w:color w:val="FF0000"/>
          <w:sz w:val="30"/>
          <w:szCs w:val="30"/>
          <w:rtl/>
        </w:rPr>
        <w:t>ا</w:t>
      </w:r>
      <w:r w:rsidR="008C12A5" w:rsidRPr="00723B7A">
        <w:rPr>
          <w:rFonts w:cs="Simplified Arabic"/>
          <w:color w:val="FF0000"/>
          <w:sz w:val="30"/>
          <w:szCs w:val="30"/>
          <w:rtl/>
        </w:rPr>
        <w:t>تس</w:t>
      </w:r>
      <w:r w:rsidR="00723B7A" w:rsidRPr="00723B7A">
        <w:rPr>
          <w:rFonts w:cs="Simplified Arabic" w:hint="cs"/>
          <w:color w:val="FF0000"/>
          <w:sz w:val="30"/>
          <w:szCs w:val="30"/>
          <w:rtl/>
        </w:rPr>
        <w:t>ا</w:t>
      </w:r>
      <w:r w:rsidR="008C12A5" w:rsidRPr="00723B7A">
        <w:rPr>
          <w:rFonts w:cs="Simplified Arabic"/>
          <w:color w:val="FF0000"/>
          <w:sz w:val="30"/>
          <w:szCs w:val="30"/>
          <w:rtl/>
        </w:rPr>
        <w:t xml:space="preserve">ب </w:t>
      </w:r>
      <w:r w:rsidR="008C12A5" w:rsidRPr="007B387F">
        <w:rPr>
          <w:rFonts w:cs="Simplified Arabic"/>
          <w:color w:val="000000"/>
          <w:sz w:val="30"/>
          <w:szCs w:val="30"/>
          <w:rtl/>
        </w:rPr>
        <w:t xml:space="preserve">أو </w:t>
      </w:r>
      <w:r w:rsidR="00FA77DB" w:rsidRPr="007B387F">
        <w:rPr>
          <w:rFonts w:cs="Simplified Arabic" w:hint="cs"/>
          <w:color w:val="000000"/>
          <w:sz w:val="30"/>
          <w:szCs w:val="30"/>
          <w:rtl/>
        </w:rPr>
        <w:t>الفيسبوك، أو</w:t>
      </w:r>
      <w:r w:rsidR="008C12A5" w:rsidRPr="007B387F">
        <w:rPr>
          <w:rFonts w:cs="Simplified Arabic" w:hint="cs"/>
          <w:color w:val="000000"/>
          <w:sz w:val="30"/>
          <w:szCs w:val="30"/>
          <w:rtl/>
        </w:rPr>
        <w:t xml:space="preserve"> بواسطة الكاميرات أو عبر الحصص التلفزيونية، أو على شبكة </w:t>
      </w:r>
      <w:r w:rsidR="00FA77DB" w:rsidRPr="007B387F">
        <w:rPr>
          <w:rFonts w:cs="Simplified Arabic" w:hint="cs"/>
          <w:color w:val="000000"/>
          <w:sz w:val="30"/>
          <w:szCs w:val="30"/>
          <w:rtl/>
        </w:rPr>
        <w:t>الإنترنت</w:t>
      </w:r>
      <w:r w:rsidR="00FA77DB" w:rsidRPr="007B387F">
        <w:rPr>
          <w:rFonts w:cs="Simplified Arabic" w:hint="cs"/>
          <w:color w:val="000000"/>
          <w:sz w:val="30"/>
          <w:szCs w:val="30"/>
          <w:vertAlign w:val="superscript"/>
          <w:rtl/>
        </w:rPr>
        <w:t xml:space="preserve"> </w:t>
      </w:r>
      <w:r w:rsidR="00FA77DB" w:rsidRPr="007B387F">
        <w:rPr>
          <w:rFonts w:cs="Simplified Arabic"/>
          <w:color w:val="000000"/>
          <w:sz w:val="30"/>
          <w:szCs w:val="30"/>
          <w:vertAlign w:val="superscript"/>
          <w:rtl/>
        </w:rPr>
        <w:t>(</w:t>
      </w:r>
      <w:r w:rsidR="008C12A5" w:rsidRPr="007B387F">
        <w:rPr>
          <w:rStyle w:val="a4"/>
          <w:rFonts w:cs="Simplified Arabic"/>
          <w:color w:val="000000"/>
          <w:sz w:val="30"/>
          <w:szCs w:val="30"/>
          <w:rtl/>
        </w:rPr>
        <w:footnoteReference w:id="61"/>
      </w:r>
      <w:r w:rsidR="008C12A5" w:rsidRPr="007B387F">
        <w:rPr>
          <w:rFonts w:cs="Simplified Arabic" w:hint="cs"/>
          <w:color w:val="000000"/>
          <w:sz w:val="30"/>
          <w:szCs w:val="30"/>
          <w:vertAlign w:val="superscript"/>
          <w:rtl/>
        </w:rPr>
        <w:t>)</w:t>
      </w:r>
      <w:r w:rsidR="008C12A5" w:rsidRPr="007B387F">
        <w:rPr>
          <w:rFonts w:cs="Simplified Arabic" w:hint="cs"/>
          <w:color w:val="000000"/>
          <w:sz w:val="30"/>
          <w:szCs w:val="30"/>
          <w:rtl/>
        </w:rPr>
        <w:t xml:space="preserve"> </w:t>
      </w:r>
      <w:r w:rsidR="00723B7A" w:rsidRPr="00723B7A">
        <w:rPr>
          <w:rFonts w:cs="Simplified Arabic" w:hint="cs"/>
          <w:color w:val="FF0000"/>
          <w:sz w:val="30"/>
          <w:szCs w:val="30"/>
          <w:rtl/>
        </w:rPr>
        <w:t>،</w:t>
      </w:r>
      <w:r w:rsidR="00723B7A">
        <w:rPr>
          <w:rFonts w:cs="Simplified Arabic" w:hint="cs"/>
          <w:color w:val="000000"/>
          <w:sz w:val="30"/>
          <w:szCs w:val="30"/>
          <w:rtl/>
        </w:rPr>
        <w:t xml:space="preserve"> </w:t>
      </w:r>
      <w:r w:rsidRPr="007B387F">
        <w:rPr>
          <w:rFonts w:cs="Simplified Arabic"/>
          <w:color w:val="000000"/>
          <w:sz w:val="30"/>
          <w:szCs w:val="30"/>
          <w:rtl/>
        </w:rPr>
        <w:t>فهذه الاعترافات لا يعد بها قانونا</w:t>
      </w:r>
      <w:r w:rsidR="008A4589" w:rsidRPr="007B387F">
        <w:rPr>
          <w:rFonts w:cs="Simplified Arabic" w:hint="cs"/>
          <w:color w:val="000000"/>
          <w:sz w:val="30"/>
          <w:szCs w:val="30"/>
          <w:rtl/>
        </w:rPr>
        <w:t>ً</w:t>
      </w:r>
      <w:r w:rsidRPr="007B387F">
        <w:rPr>
          <w:rFonts w:cs="Simplified Arabic"/>
          <w:color w:val="000000"/>
          <w:sz w:val="30"/>
          <w:szCs w:val="30"/>
          <w:rtl/>
        </w:rPr>
        <w:t>، لصدورها في غير مجلس القضاء كما لا يؤمن سلامة وصحة الاعتراف الصادر في هذه البرامج، خصوصا</w:t>
      </w:r>
      <w:r w:rsidR="006911CA" w:rsidRPr="007B387F">
        <w:rPr>
          <w:rFonts w:cs="Simplified Arabic" w:hint="cs"/>
          <w:color w:val="000000"/>
          <w:sz w:val="30"/>
          <w:szCs w:val="30"/>
          <w:rtl/>
        </w:rPr>
        <w:t>ً</w:t>
      </w:r>
      <w:r w:rsidRPr="007B387F">
        <w:rPr>
          <w:rFonts w:cs="Simplified Arabic"/>
          <w:color w:val="000000"/>
          <w:sz w:val="30"/>
          <w:szCs w:val="30"/>
          <w:rtl/>
        </w:rPr>
        <w:t xml:space="preserve"> وأن التكنولوجيا قد تطورت كثيرا</w:t>
      </w:r>
      <w:r w:rsidR="00E41B99">
        <w:rPr>
          <w:rFonts w:cs="Simplified Arabic" w:hint="cs"/>
          <w:color w:val="000000"/>
          <w:sz w:val="30"/>
          <w:szCs w:val="30"/>
          <w:rtl/>
        </w:rPr>
        <w:t>ً</w:t>
      </w:r>
      <w:r w:rsidRPr="007B387F">
        <w:rPr>
          <w:rFonts w:cs="Simplified Arabic"/>
          <w:color w:val="000000"/>
          <w:sz w:val="30"/>
          <w:szCs w:val="30"/>
          <w:rtl/>
        </w:rPr>
        <w:t xml:space="preserve"> فظهر ما يعرف بالذكاء الاصطناعي الذي يمكن من خلال تركيب مقطع صوتي أو مرئي منسوبا</w:t>
      </w:r>
      <w:r w:rsidR="00E41B99">
        <w:rPr>
          <w:rFonts w:cs="Simplified Arabic" w:hint="cs"/>
          <w:color w:val="000000"/>
          <w:sz w:val="30"/>
          <w:szCs w:val="30"/>
          <w:rtl/>
        </w:rPr>
        <w:t>ً</w:t>
      </w:r>
      <w:r w:rsidRPr="007B387F">
        <w:rPr>
          <w:rFonts w:cs="Simplified Arabic"/>
          <w:color w:val="000000"/>
          <w:sz w:val="30"/>
          <w:szCs w:val="30"/>
          <w:rtl/>
        </w:rPr>
        <w:t xml:space="preserve"> للمتهم، وهو في الحقيقة غير صادر عن المتهم بل تم تركيب الصوت بواسطة برنامج الذكاء الاصطناعي.</w:t>
      </w:r>
    </w:p>
    <w:p w14:paraId="1D1FA5DD" w14:textId="77777777" w:rsidR="005F03A8" w:rsidRPr="007B387F" w:rsidRDefault="00273614"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3-</w:t>
      </w:r>
      <w:r w:rsidR="005F03A8" w:rsidRPr="007B387F">
        <w:rPr>
          <w:rFonts w:cs="Simplified Arabic"/>
          <w:b/>
          <w:bCs/>
          <w:color w:val="000000"/>
          <w:sz w:val="30"/>
          <w:szCs w:val="30"/>
          <w:rtl/>
        </w:rPr>
        <w:t xml:space="preserve"> الاعتراف الصادر من غير المتهم: </w:t>
      </w:r>
    </w:p>
    <w:p w14:paraId="622ADD95" w14:textId="1C5B6686" w:rsidR="00A66F77"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لا يكون الاعتراف اعترافا</w:t>
      </w:r>
      <w:r w:rsidR="00E41B99">
        <w:rPr>
          <w:rFonts w:cs="Simplified Arabic" w:hint="cs"/>
          <w:color w:val="000000"/>
          <w:sz w:val="30"/>
          <w:szCs w:val="30"/>
          <w:rtl/>
        </w:rPr>
        <w:t>ً</w:t>
      </w:r>
      <w:r w:rsidRPr="007B387F">
        <w:rPr>
          <w:rFonts w:cs="Simplified Arabic"/>
          <w:color w:val="000000"/>
          <w:sz w:val="30"/>
          <w:szCs w:val="30"/>
          <w:rtl/>
        </w:rPr>
        <w:t xml:space="preserve"> قضائيا</w:t>
      </w:r>
      <w:r w:rsidR="00273614" w:rsidRPr="007B387F">
        <w:rPr>
          <w:rFonts w:cs="Simplified Arabic" w:hint="cs"/>
          <w:color w:val="000000"/>
          <w:sz w:val="30"/>
          <w:szCs w:val="30"/>
          <w:rtl/>
        </w:rPr>
        <w:t>ً</w:t>
      </w:r>
      <w:r w:rsidRPr="007B387F">
        <w:rPr>
          <w:rFonts w:cs="Simplified Arabic"/>
          <w:color w:val="000000"/>
          <w:sz w:val="30"/>
          <w:szCs w:val="30"/>
          <w:rtl/>
        </w:rPr>
        <w:t xml:space="preserve"> إلا إذا صدر من الشخص على نفسه، فإذا صدر </w:t>
      </w:r>
      <w:r w:rsidR="00A66F77" w:rsidRPr="007B387F">
        <w:rPr>
          <w:rFonts w:cs="Simplified Arabic" w:hint="cs"/>
          <w:color w:val="000000"/>
          <w:sz w:val="30"/>
          <w:szCs w:val="30"/>
          <w:rtl/>
        </w:rPr>
        <w:t xml:space="preserve">الاعتراف </w:t>
      </w:r>
      <w:r w:rsidRPr="007B387F">
        <w:rPr>
          <w:rFonts w:cs="Simplified Arabic"/>
          <w:color w:val="000000"/>
          <w:sz w:val="30"/>
          <w:szCs w:val="30"/>
          <w:rtl/>
        </w:rPr>
        <w:t xml:space="preserve">من المتهم خلال اعترافه على نفسه </w:t>
      </w:r>
      <w:r w:rsidR="00A66F77" w:rsidRPr="007B387F">
        <w:rPr>
          <w:rFonts w:cs="Simplified Arabic" w:hint="cs"/>
          <w:color w:val="000000"/>
          <w:sz w:val="30"/>
          <w:szCs w:val="30"/>
          <w:rtl/>
        </w:rPr>
        <w:t>وشمل</w:t>
      </w:r>
      <w:r w:rsidRPr="007B387F">
        <w:rPr>
          <w:rFonts w:cs="Simplified Arabic"/>
          <w:color w:val="000000"/>
          <w:sz w:val="30"/>
          <w:szCs w:val="30"/>
          <w:rtl/>
        </w:rPr>
        <w:t xml:space="preserve"> </w:t>
      </w:r>
      <w:r w:rsidR="00A66F77" w:rsidRPr="007B387F">
        <w:rPr>
          <w:rFonts w:cs="Simplified Arabic" w:hint="cs"/>
          <w:color w:val="000000"/>
          <w:sz w:val="30"/>
          <w:szCs w:val="30"/>
          <w:rtl/>
        </w:rPr>
        <w:t>اعترافه</w:t>
      </w:r>
      <w:r w:rsidRPr="007B387F">
        <w:rPr>
          <w:rFonts w:cs="Simplified Arabic"/>
          <w:color w:val="000000"/>
          <w:sz w:val="30"/>
          <w:szCs w:val="30"/>
          <w:rtl/>
        </w:rPr>
        <w:t xml:space="preserve"> أمور صدرت عن الغير فلا يكون اعترافا</w:t>
      </w:r>
      <w:r w:rsidR="00E41B99">
        <w:rPr>
          <w:rFonts w:cs="Simplified Arabic" w:hint="cs"/>
          <w:color w:val="000000"/>
          <w:sz w:val="30"/>
          <w:szCs w:val="30"/>
          <w:rtl/>
        </w:rPr>
        <w:t>ً</w:t>
      </w:r>
      <w:r w:rsidRPr="007B387F">
        <w:rPr>
          <w:rFonts w:cs="Simplified Arabic"/>
          <w:color w:val="000000"/>
          <w:sz w:val="30"/>
          <w:szCs w:val="30"/>
          <w:rtl/>
        </w:rPr>
        <w:t xml:space="preserve"> بالنسبة للغير</w:t>
      </w:r>
      <w:r w:rsidR="00A66F77" w:rsidRPr="007B387F">
        <w:rPr>
          <w:rFonts w:cs="Simplified Arabic" w:hint="cs"/>
          <w:color w:val="000000"/>
          <w:sz w:val="30"/>
          <w:szCs w:val="30"/>
          <w:rtl/>
        </w:rPr>
        <w:t>، ذلك أن اعتراف متهم على متهم لا يعد اعترافا</w:t>
      </w:r>
      <w:r w:rsidR="008A4589" w:rsidRPr="007B387F">
        <w:rPr>
          <w:rFonts w:cs="Simplified Arabic" w:hint="cs"/>
          <w:color w:val="000000"/>
          <w:sz w:val="30"/>
          <w:szCs w:val="30"/>
          <w:rtl/>
        </w:rPr>
        <w:t>ً</w:t>
      </w:r>
      <w:r w:rsidR="00DC0BFC" w:rsidRPr="007B387F">
        <w:rPr>
          <w:rFonts w:cs="Simplified Arabic" w:hint="cs"/>
          <w:color w:val="000000"/>
          <w:sz w:val="30"/>
          <w:szCs w:val="30"/>
          <w:rtl/>
        </w:rPr>
        <w:t xml:space="preserve">، وأقوال متهم على آخر هي بمثابة استدلالات تخضع لتقدير المحكمة، وهذا الذي </w:t>
      </w:r>
      <w:proofErr w:type="spellStart"/>
      <w:r w:rsidR="00DC0BFC" w:rsidRPr="007B387F">
        <w:rPr>
          <w:rFonts w:cs="Simplified Arabic" w:hint="cs"/>
          <w:color w:val="000000"/>
          <w:sz w:val="30"/>
          <w:szCs w:val="30"/>
          <w:rtl/>
        </w:rPr>
        <w:t>أرسته</w:t>
      </w:r>
      <w:proofErr w:type="spellEnd"/>
      <w:r w:rsidR="00DC0BFC" w:rsidRPr="007B387F">
        <w:rPr>
          <w:rFonts w:cs="Simplified Arabic" w:hint="cs"/>
          <w:color w:val="000000"/>
          <w:sz w:val="30"/>
          <w:szCs w:val="30"/>
          <w:rtl/>
        </w:rPr>
        <w:t xml:space="preserve"> محكمة النقض </w:t>
      </w:r>
      <w:r w:rsidR="00D64040" w:rsidRPr="007B387F">
        <w:rPr>
          <w:rFonts w:cs="Simplified Arabic" w:hint="cs"/>
          <w:color w:val="000000"/>
          <w:sz w:val="30"/>
          <w:szCs w:val="30"/>
          <w:rtl/>
        </w:rPr>
        <w:t xml:space="preserve">المصرية </w:t>
      </w:r>
      <w:r w:rsidR="00D64040"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62"/>
      </w:r>
      <w:r w:rsidRPr="007B387F">
        <w:rPr>
          <w:rFonts w:cs="Simplified Arabic"/>
          <w:color w:val="000000"/>
          <w:sz w:val="30"/>
          <w:szCs w:val="30"/>
          <w:vertAlign w:val="superscript"/>
          <w:rtl/>
        </w:rPr>
        <w:t>)</w:t>
      </w:r>
      <w:r w:rsidR="00A66F77" w:rsidRPr="007B387F">
        <w:rPr>
          <w:rFonts w:cs="Simplified Arabic" w:hint="cs"/>
          <w:color w:val="000000"/>
          <w:sz w:val="30"/>
          <w:szCs w:val="30"/>
          <w:rtl/>
        </w:rPr>
        <w:t>.</w:t>
      </w:r>
    </w:p>
    <w:p w14:paraId="21839637" w14:textId="41A5AFC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كما أن </w:t>
      </w:r>
      <w:r w:rsidR="002925E1" w:rsidRPr="007B387F">
        <w:rPr>
          <w:rFonts w:cs="Simplified Arabic" w:hint="cs"/>
          <w:color w:val="000000"/>
          <w:sz w:val="30"/>
          <w:szCs w:val="30"/>
          <w:rtl/>
        </w:rPr>
        <w:t>تسليم محامي</w:t>
      </w:r>
      <w:r w:rsidRPr="007B387F">
        <w:rPr>
          <w:rFonts w:cs="Simplified Arabic"/>
          <w:color w:val="000000"/>
          <w:sz w:val="30"/>
          <w:szCs w:val="30"/>
          <w:rtl/>
        </w:rPr>
        <w:t xml:space="preserve"> المتهم بالتهمة المنسوبة لموكله لا يعد اعترافا</w:t>
      </w:r>
      <w:r w:rsidR="008A4589" w:rsidRPr="007B387F">
        <w:rPr>
          <w:rFonts w:cs="Simplified Arabic" w:hint="cs"/>
          <w:color w:val="000000"/>
          <w:sz w:val="30"/>
          <w:szCs w:val="30"/>
          <w:rtl/>
        </w:rPr>
        <w:t>ً</w:t>
      </w:r>
      <w:r w:rsidR="00273614" w:rsidRPr="007B387F">
        <w:rPr>
          <w:rFonts w:cs="Simplified Arabic"/>
          <w:color w:val="000000"/>
          <w:sz w:val="30"/>
          <w:szCs w:val="30"/>
          <w:rtl/>
        </w:rPr>
        <w:t>، و</w:t>
      </w:r>
      <w:r w:rsidR="00BB05FD" w:rsidRPr="007B387F">
        <w:rPr>
          <w:rFonts w:cs="Simplified Arabic" w:hint="cs"/>
          <w:color w:val="000000"/>
          <w:sz w:val="30"/>
          <w:szCs w:val="30"/>
          <w:rtl/>
        </w:rPr>
        <w:t xml:space="preserve">هذا ما </w:t>
      </w:r>
      <w:r w:rsidR="00BB05FD" w:rsidRPr="007B387F">
        <w:rPr>
          <w:rFonts w:cs="Simplified Arabic"/>
          <w:color w:val="000000"/>
          <w:sz w:val="30"/>
          <w:szCs w:val="30"/>
          <w:rtl/>
        </w:rPr>
        <w:t>ير</w:t>
      </w:r>
      <w:r w:rsidR="00BB05FD" w:rsidRPr="007B387F">
        <w:rPr>
          <w:rFonts w:cs="Simplified Arabic" w:hint="cs"/>
          <w:color w:val="000000"/>
          <w:sz w:val="30"/>
          <w:szCs w:val="30"/>
          <w:rtl/>
        </w:rPr>
        <w:t>اه</w:t>
      </w:r>
      <w:r w:rsidR="00273614" w:rsidRPr="007B387F">
        <w:rPr>
          <w:rFonts w:cs="Simplified Arabic"/>
          <w:color w:val="000000"/>
          <w:sz w:val="30"/>
          <w:szCs w:val="30"/>
          <w:rtl/>
        </w:rPr>
        <w:t xml:space="preserve"> </w:t>
      </w:r>
      <w:r w:rsidR="00BB05FD" w:rsidRPr="007B387F">
        <w:rPr>
          <w:rFonts w:cs="Simplified Arabic"/>
          <w:color w:val="000000"/>
          <w:sz w:val="30"/>
          <w:szCs w:val="30"/>
          <w:rtl/>
        </w:rPr>
        <w:t>جانب من الفقه</w:t>
      </w:r>
      <w:r w:rsidR="00BB05FD" w:rsidRPr="007B387F">
        <w:rPr>
          <w:rFonts w:cs="Simplified Arabic" w:hint="cs"/>
          <w:color w:val="000000"/>
          <w:sz w:val="30"/>
          <w:szCs w:val="30"/>
          <w:rtl/>
        </w:rPr>
        <w:t xml:space="preserve">؛ </w:t>
      </w:r>
      <w:r w:rsidR="00BB05FD" w:rsidRPr="007B387F">
        <w:rPr>
          <w:rFonts w:cs="Simplified Arabic"/>
          <w:color w:val="000000"/>
          <w:sz w:val="30"/>
          <w:szCs w:val="30"/>
          <w:rtl/>
        </w:rPr>
        <w:t>إلا إذا س</w:t>
      </w:r>
      <w:r w:rsidR="00BB05FD" w:rsidRPr="007B387F">
        <w:rPr>
          <w:rFonts w:cs="Simplified Arabic" w:hint="cs"/>
          <w:color w:val="000000"/>
          <w:sz w:val="30"/>
          <w:szCs w:val="30"/>
          <w:rtl/>
        </w:rPr>
        <w:t>ؤ</w:t>
      </w:r>
      <w:r w:rsidRPr="007B387F">
        <w:rPr>
          <w:rFonts w:cs="Simplified Arabic"/>
          <w:color w:val="000000"/>
          <w:sz w:val="30"/>
          <w:szCs w:val="30"/>
          <w:rtl/>
        </w:rPr>
        <w:t>ل المتهم عم</w:t>
      </w:r>
      <w:r w:rsidR="00273614" w:rsidRPr="007B387F">
        <w:rPr>
          <w:rFonts w:cs="Simplified Arabic"/>
          <w:color w:val="000000"/>
          <w:sz w:val="30"/>
          <w:szCs w:val="30"/>
          <w:rtl/>
        </w:rPr>
        <w:t xml:space="preserve">ا جاء بأقوال محاميه فسلم بها، </w:t>
      </w:r>
      <w:r w:rsidR="00BB05FD" w:rsidRPr="007B387F">
        <w:rPr>
          <w:rFonts w:cs="Simplified Arabic" w:hint="cs"/>
          <w:color w:val="000000"/>
          <w:sz w:val="30"/>
          <w:szCs w:val="30"/>
          <w:rtl/>
        </w:rPr>
        <w:t>ف</w:t>
      </w:r>
      <w:r w:rsidR="00273614" w:rsidRPr="007B387F">
        <w:rPr>
          <w:rFonts w:cs="Simplified Arabic"/>
          <w:color w:val="000000"/>
          <w:sz w:val="30"/>
          <w:szCs w:val="30"/>
          <w:rtl/>
        </w:rPr>
        <w:t>القاعدة</w:t>
      </w:r>
      <w:r w:rsidR="0076490C" w:rsidRPr="007B387F">
        <w:rPr>
          <w:rFonts w:cs="Simplified Arabic" w:hint="cs"/>
          <w:color w:val="000000"/>
          <w:sz w:val="30"/>
          <w:szCs w:val="30"/>
          <w:rtl/>
        </w:rPr>
        <w:t>:</w:t>
      </w:r>
      <w:r w:rsidR="00273614" w:rsidRPr="007B387F">
        <w:rPr>
          <w:rFonts w:cs="Simplified Arabic"/>
          <w:color w:val="000000"/>
          <w:sz w:val="30"/>
          <w:szCs w:val="30"/>
          <w:rtl/>
        </w:rPr>
        <w:t xml:space="preserve"> </w:t>
      </w:r>
      <w:r w:rsidR="00273614" w:rsidRPr="007B387F">
        <w:rPr>
          <w:rFonts w:cs="Simplified Arabic" w:hint="cs"/>
          <w:color w:val="000000"/>
          <w:sz w:val="30"/>
          <w:szCs w:val="30"/>
          <w:rtl/>
        </w:rPr>
        <w:t>أ</w:t>
      </w:r>
      <w:r w:rsidRPr="007B387F">
        <w:rPr>
          <w:rFonts w:cs="Simplified Arabic"/>
          <w:color w:val="000000"/>
          <w:sz w:val="30"/>
          <w:szCs w:val="30"/>
          <w:rtl/>
        </w:rPr>
        <w:t>نه لا ينسب لساكت قول، والاعتراف لا يستفاد ضمنا</w:t>
      </w:r>
      <w:r w:rsidR="008A4589" w:rsidRPr="007B387F">
        <w:rPr>
          <w:rFonts w:cs="Simplified Arabic" w:hint="cs"/>
          <w:color w:val="000000"/>
          <w:sz w:val="30"/>
          <w:szCs w:val="30"/>
          <w:rtl/>
        </w:rPr>
        <w:t>ً</w:t>
      </w:r>
      <w:r w:rsidRPr="007B387F">
        <w:rPr>
          <w:rFonts w:cs="Simplified Arabic"/>
          <w:color w:val="000000"/>
          <w:sz w:val="30"/>
          <w:szCs w:val="30"/>
          <w:rtl/>
        </w:rPr>
        <w:t xml:space="preserve"> أو بالتزام الصمت، فضلا</w:t>
      </w:r>
      <w:r w:rsidR="0076490C" w:rsidRPr="007B387F">
        <w:rPr>
          <w:rFonts w:cs="Simplified Arabic" w:hint="cs"/>
          <w:color w:val="000000"/>
          <w:sz w:val="30"/>
          <w:szCs w:val="30"/>
          <w:rtl/>
        </w:rPr>
        <w:t>ً</w:t>
      </w:r>
      <w:r w:rsidRPr="007B387F">
        <w:rPr>
          <w:rFonts w:cs="Simplified Arabic"/>
          <w:color w:val="000000"/>
          <w:sz w:val="30"/>
          <w:szCs w:val="30"/>
          <w:rtl/>
        </w:rPr>
        <w:t xml:space="preserve"> عن أن المحامي يكون باعترافه، الذي يؤدي </w:t>
      </w:r>
      <w:r w:rsidR="00723B7A" w:rsidRPr="001A4BA5">
        <w:rPr>
          <w:rFonts w:cs="Simplified Arabic" w:hint="cs"/>
          <w:color w:val="FF0000"/>
          <w:sz w:val="30"/>
          <w:szCs w:val="30"/>
          <w:rtl/>
        </w:rPr>
        <w:t>إ</w:t>
      </w:r>
      <w:r w:rsidRPr="001A4BA5">
        <w:rPr>
          <w:rFonts w:cs="Simplified Arabic"/>
          <w:color w:val="FF0000"/>
          <w:sz w:val="30"/>
          <w:szCs w:val="30"/>
          <w:rtl/>
        </w:rPr>
        <w:t>ل</w:t>
      </w:r>
      <w:r w:rsidRPr="007B387F">
        <w:rPr>
          <w:rFonts w:cs="Simplified Arabic"/>
          <w:color w:val="000000"/>
          <w:sz w:val="30"/>
          <w:szCs w:val="30"/>
          <w:rtl/>
        </w:rPr>
        <w:t>ى إدانة موكله المتهم قد خرج عن حدود وكالته، والمتمثلة في الدفاع ع</w:t>
      </w:r>
      <w:r w:rsidR="00DC0BFC" w:rsidRPr="007B387F">
        <w:rPr>
          <w:rFonts w:cs="Simplified Arabic"/>
          <w:color w:val="000000"/>
          <w:sz w:val="30"/>
          <w:szCs w:val="30"/>
          <w:rtl/>
        </w:rPr>
        <w:t xml:space="preserve">نه، وبالتالي ليس لكلامه هذا أي </w:t>
      </w:r>
      <w:r w:rsidR="00DC0BFC" w:rsidRPr="007B387F">
        <w:rPr>
          <w:rFonts w:cs="Simplified Arabic" w:hint="cs"/>
          <w:color w:val="000000"/>
          <w:sz w:val="30"/>
          <w:szCs w:val="30"/>
          <w:rtl/>
        </w:rPr>
        <w:t>أ</w:t>
      </w:r>
      <w:r w:rsidRPr="007B387F">
        <w:rPr>
          <w:rFonts w:cs="Simplified Arabic"/>
          <w:color w:val="000000"/>
          <w:sz w:val="30"/>
          <w:szCs w:val="30"/>
          <w:rtl/>
        </w:rPr>
        <w:t xml:space="preserve">ثر </w:t>
      </w:r>
      <w:r w:rsidR="00610F7C" w:rsidRPr="007B387F">
        <w:rPr>
          <w:rFonts w:cs="Simplified Arabic" w:hint="cs"/>
          <w:color w:val="000000"/>
          <w:sz w:val="30"/>
          <w:szCs w:val="30"/>
          <w:rtl/>
        </w:rPr>
        <w:t>قانوني</w:t>
      </w:r>
      <w:r w:rsidR="00610F7C" w:rsidRPr="007B387F">
        <w:rPr>
          <w:rFonts w:cs="Simplified Arabic" w:hint="cs"/>
          <w:color w:val="000000"/>
          <w:sz w:val="30"/>
          <w:szCs w:val="30"/>
          <w:vertAlign w:val="superscript"/>
          <w:rtl/>
        </w:rPr>
        <w:t xml:space="preserve"> </w:t>
      </w:r>
      <w:r w:rsidR="00610F7C"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63"/>
      </w:r>
      <w:r w:rsidRPr="007B387F">
        <w:rPr>
          <w:rFonts w:cs="Simplified Arabic"/>
          <w:color w:val="000000"/>
          <w:sz w:val="30"/>
          <w:szCs w:val="30"/>
          <w:vertAlign w:val="superscript"/>
          <w:rtl/>
        </w:rPr>
        <w:t>)</w:t>
      </w:r>
      <w:r w:rsidR="00BB05FD" w:rsidRPr="007B387F">
        <w:rPr>
          <w:rFonts w:cs="Simplified Arabic"/>
          <w:color w:val="000000"/>
          <w:sz w:val="30"/>
          <w:szCs w:val="30"/>
          <w:rtl/>
        </w:rPr>
        <w:t>.</w:t>
      </w:r>
    </w:p>
    <w:p w14:paraId="26753A46" w14:textId="5E3CE973" w:rsidR="005F03A8" w:rsidRPr="007B387F" w:rsidRDefault="0001220A" w:rsidP="00F5634F">
      <w:pPr>
        <w:autoSpaceDE w:val="0"/>
        <w:autoSpaceDN w:val="0"/>
        <w:adjustRightInd w:val="0"/>
        <w:spacing w:before="240"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الفرع</w:t>
      </w:r>
      <w:r w:rsidR="005F03A8" w:rsidRPr="007B387F">
        <w:rPr>
          <w:rFonts w:cs="MCS Taybah S_U normal." w:hint="cs"/>
          <w:b/>
          <w:bCs/>
          <w:color w:val="000000"/>
          <w:sz w:val="30"/>
          <w:szCs w:val="30"/>
          <w:rtl/>
        </w:rPr>
        <w:t xml:space="preserve"> الثاني</w:t>
      </w:r>
    </w:p>
    <w:p w14:paraId="7A494F6A" w14:textId="77777777" w:rsidR="005F03A8" w:rsidRPr="007B387F" w:rsidRDefault="005F03A8"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lastRenderedPageBreak/>
        <w:t>سلطة المحكمة في تقدير حجية الاعتراف</w:t>
      </w:r>
    </w:p>
    <w:p w14:paraId="1B1421E5" w14:textId="647349C7" w:rsidR="00191288" w:rsidRPr="007B387F" w:rsidRDefault="005F03A8" w:rsidP="004D385E">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ل</w:t>
      </w:r>
      <w:r w:rsidRPr="007B387F">
        <w:rPr>
          <w:rFonts w:cs="Simplified Arabic"/>
          <w:color w:val="000000"/>
          <w:sz w:val="30"/>
          <w:szCs w:val="30"/>
          <w:rtl/>
        </w:rPr>
        <w:t xml:space="preserve">لمحكمة </w:t>
      </w:r>
      <w:r w:rsidR="00DC0BFC" w:rsidRPr="007B387F">
        <w:rPr>
          <w:rFonts w:cs="Simplified Arabic" w:hint="cs"/>
          <w:color w:val="000000"/>
          <w:sz w:val="30"/>
          <w:szCs w:val="30"/>
          <w:rtl/>
        </w:rPr>
        <w:t>سلطة</w:t>
      </w:r>
      <w:r w:rsidRPr="007B387F">
        <w:rPr>
          <w:rFonts w:cs="Simplified Arabic" w:hint="cs"/>
          <w:color w:val="000000"/>
          <w:sz w:val="30"/>
          <w:szCs w:val="30"/>
          <w:rtl/>
        </w:rPr>
        <w:t xml:space="preserve"> </w:t>
      </w:r>
      <w:r w:rsidRPr="007B387F">
        <w:rPr>
          <w:rFonts w:cs="Simplified Arabic"/>
          <w:color w:val="000000"/>
          <w:sz w:val="30"/>
          <w:szCs w:val="30"/>
          <w:rtl/>
        </w:rPr>
        <w:t xml:space="preserve">في تقدير </w:t>
      </w:r>
      <w:r w:rsidRPr="007B387F">
        <w:rPr>
          <w:rFonts w:cs="Simplified Arabic" w:hint="cs"/>
          <w:color w:val="000000"/>
          <w:sz w:val="30"/>
          <w:szCs w:val="30"/>
          <w:rtl/>
        </w:rPr>
        <w:t>حجية</w:t>
      </w:r>
      <w:r w:rsidRPr="007B387F">
        <w:rPr>
          <w:rFonts w:cs="Simplified Arabic"/>
          <w:color w:val="000000"/>
          <w:sz w:val="30"/>
          <w:szCs w:val="30"/>
          <w:rtl/>
        </w:rPr>
        <w:t xml:space="preserve"> الاعتراف </w:t>
      </w:r>
      <w:r w:rsidRPr="007B387F">
        <w:rPr>
          <w:rFonts w:cs="Simplified Arabic" w:hint="cs"/>
          <w:color w:val="000000"/>
          <w:sz w:val="30"/>
          <w:szCs w:val="30"/>
          <w:rtl/>
        </w:rPr>
        <w:t>الصادر عن المتهم</w:t>
      </w:r>
      <w:r w:rsidR="00A13C80" w:rsidRPr="007B387F">
        <w:rPr>
          <w:rFonts w:cs="Simplified Arabic" w:hint="cs"/>
          <w:color w:val="000000"/>
          <w:sz w:val="30"/>
          <w:szCs w:val="30"/>
          <w:rtl/>
        </w:rPr>
        <w:t xml:space="preserve"> ولها تجزئته، </w:t>
      </w:r>
      <w:r w:rsidR="00BB05FD" w:rsidRPr="007B387F">
        <w:rPr>
          <w:rFonts w:cs="Simplified Arabic" w:hint="cs"/>
          <w:color w:val="000000"/>
          <w:sz w:val="30"/>
          <w:szCs w:val="30"/>
          <w:rtl/>
        </w:rPr>
        <w:t xml:space="preserve">والحكم به كدليل منفرد، </w:t>
      </w:r>
      <w:r w:rsidRPr="007B387F">
        <w:rPr>
          <w:rFonts w:cs="Simplified Arabic"/>
          <w:color w:val="000000"/>
          <w:sz w:val="30"/>
          <w:szCs w:val="30"/>
          <w:rtl/>
        </w:rPr>
        <w:t xml:space="preserve">ولكن </w:t>
      </w:r>
      <w:r w:rsidR="00BB05FD" w:rsidRPr="007B387F">
        <w:rPr>
          <w:rFonts w:cs="Simplified Arabic" w:hint="cs"/>
          <w:color w:val="000000"/>
          <w:sz w:val="30"/>
          <w:szCs w:val="30"/>
          <w:rtl/>
        </w:rPr>
        <w:t>سلطتها</w:t>
      </w:r>
      <w:r w:rsidRPr="007B387F">
        <w:rPr>
          <w:rFonts w:cs="Simplified Arabic"/>
          <w:color w:val="000000"/>
          <w:sz w:val="30"/>
          <w:szCs w:val="30"/>
          <w:rtl/>
        </w:rPr>
        <w:t xml:space="preserve"> ليست مطلقة بل لها حدود</w:t>
      </w:r>
      <w:r w:rsidR="00A13C80" w:rsidRPr="007B387F">
        <w:rPr>
          <w:rFonts w:cs="Simplified Arabic" w:hint="cs"/>
          <w:color w:val="000000"/>
          <w:sz w:val="30"/>
          <w:szCs w:val="30"/>
          <w:rtl/>
        </w:rPr>
        <w:t>،</w:t>
      </w:r>
      <w:r w:rsidRPr="007B387F">
        <w:rPr>
          <w:rFonts w:cs="Simplified Arabic"/>
          <w:color w:val="000000"/>
          <w:sz w:val="30"/>
          <w:szCs w:val="30"/>
          <w:rtl/>
        </w:rPr>
        <w:t xml:space="preserve"> فهي مقيدة </w:t>
      </w:r>
      <w:r w:rsidR="00A13C80" w:rsidRPr="007B387F">
        <w:rPr>
          <w:rFonts w:cs="Simplified Arabic" w:hint="cs"/>
          <w:color w:val="000000"/>
          <w:sz w:val="30"/>
          <w:szCs w:val="30"/>
          <w:rtl/>
        </w:rPr>
        <w:t>ب</w:t>
      </w:r>
      <w:r w:rsidRPr="007B387F">
        <w:rPr>
          <w:rFonts w:cs="Simplified Arabic"/>
          <w:color w:val="000000"/>
          <w:sz w:val="30"/>
          <w:szCs w:val="30"/>
          <w:rtl/>
        </w:rPr>
        <w:t>مدى تكون اليقين والقناعة لديه</w:t>
      </w:r>
      <w:r w:rsidR="00A13C80" w:rsidRPr="007B387F">
        <w:rPr>
          <w:rFonts w:cs="Simplified Arabic" w:hint="cs"/>
          <w:color w:val="000000"/>
          <w:sz w:val="30"/>
          <w:szCs w:val="30"/>
          <w:rtl/>
        </w:rPr>
        <w:t>ا</w:t>
      </w:r>
      <w:r w:rsidRPr="007B387F">
        <w:rPr>
          <w:rFonts w:cs="Simplified Arabic"/>
          <w:color w:val="000000"/>
          <w:sz w:val="30"/>
          <w:szCs w:val="30"/>
          <w:rtl/>
        </w:rPr>
        <w:t xml:space="preserve">، </w:t>
      </w:r>
      <w:r w:rsidR="005B1B38" w:rsidRPr="007B387F">
        <w:rPr>
          <w:rFonts w:cs="Simplified Arabic" w:hint="cs"/>
          <w:color w:val="000000"/>
          <w:sz w:val="30"/>
          <w:szCs w:val="30"/>
          <w:rtl/>
        </w:rPr>
        <w:t>وسوف</w:t>
      </w:r>
      <w:r w:rsidRPr="007B387F">
        <w:rPr>
          <w:rFonts w:cs="Simplified Arabic"/>
          <w:color w:val="000000"/>
          <w:sz w:val="30"/>
          <w:szCs w:val="30"/>
          <w:rtl/>
        </w:rPr>
        <w:t xml:space="preserve"> نوضح </w:t>
      </w:r>
      <w:r w:rsidR="005B1B38" w:rsidRPr="007B387F">
        <w:rPr>
          <w:rFonts w:cs="Simplified Arabic" w:hint="cs"/>
          <w:color w:val="000000"/>
          <w:sz w:val="30"/>
          <w:szCs w:val="30"/>
          <w:rtl/>
        </w:rPr>
        <w:t>في هذا الفرع اليقين وحجية المحكمة في تجزئة الاعتراف والحكم به كدليل منفرد من خلال الفقرات الآتية:</w:t>
      </w:r>
    </w:p>
    <w:p w14:paraId="53930E05" w14:textId="77777777" w:rsidR="00191288" w:rsidRPr="007B387F" w:rsidRDefault="00DC0BFC" w:rsidP="00191288">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6B7CFC"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00A13C80" w:rsidRPr="007B387F">
        <w:rPr>
          <w:rFonts w:cs="Simplified Arabic" w:hint="cs"/>
          <w:b/>
          <w:bCs/>
          <w:color w:val="000000"/>
          <w:sz w:val="30"/>
          <w:szCs w:val="30"/>
          <w:rtl/>
        </w:rPr>
        <w:t>اليقين ودوره في تقدير حجية الاعتراف</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w:t>
      </w:r>
    </w:p>
    <w:p w14:paraId="21E3FBDE" w14:textId="4B8DA7B6" w:rsidR="005F03A8" w:rsidRPr="007B387F" w:rsidRDefault="00A13C80" w:rsidP="00191288">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 xml:space="preserve">اليقين </w:t>
      </w:r>
      <w:r w:rsidR="00DC0BFC" w:rsidRPr="007B387F">
        <w:rPr>
          <w:rFonts w:cs="Simplified Arabic" w:hint="cs"/>
          <w:color w:val="000000"/>
          <w:sz w:val="30"/>
          <w:szCs w:val="30"/>
          <w:rtl/>
        </w:rPr>
        <w:t>من</w:t>
      </w:r>
      <w:r w:rsidR="00DC0BFC" w:rsidRPr="007B387F">
        <w:rPr>
          <w:rFonts w:cs="Simplified Arabic"/>
          <w:color w:val="000000"/>
          <w:sz w:val="30"/>
          <w:szCs w:val="30"/>
          <w:rtl/>
        </w:rPr>
        <w:t xml:space="preserve"> أس</w:t>
      </w:r>
      <w:r w:rsidRPr="007B387F">
        <w:rPr>
          <w:rFonts w:cs="Simplified Arabic"/>
          <w:color w:val="000000"/>
          <w:sz w:val="30"/>
          <w:szCs w:val="30"/>
          <w:rtl/>
        </w:rPr>
        <w:t>س العدالة</w:t>
      </w:r>
      <w:r w:rsidR="00DC0BFC" w:rsidRPr="007B387F">
        <w:rPr>
          <w:rFonts w:cs="Simplified Arabic" w:hint="cs"/>
          <w:color w:val="000000"/>
          <w:sz w:val="30"/>
          <w:szCs w:val="30"/>
          <w:rtl/>
        </w:rPr>
        <w:t>،</w:t>
      </w:r>
      <w:r w:rsidRPr="007B387F">
        <w:rPr>
          <w:rFonts w:cs="Simplified Arabic"/>
          <w:color w:val="000000"/>
          <w:sz w:val="30"/>
          <w:szCs w:val="30"/>
          <w:rtl/>
        </w:rPr>
        <w:t xml:space="preserve"> </w:t>
      </w:r>
      <w:r w:rsidR="00DC0BFC" w:rsidRPr="007B387F">
        <w:rPr>
          <w:rFonts w:cs="Simplified Arabic" w:hint="cs"/>
          <w:color w:val="000000"/>
          <w:sz w:val="30"/>
          <w:szCs w:val="30"/>
          <w:rtl/>
        </w:rPr>
        <w:t>وهو</w:t>
      </w:r>
      <w:r w:rsidR="00DC0BFC" w:rsidRPr="007B387F">
        <w:rPr>
          <w:rFonts w:cs="Simplified Arabic"/>
          <w:color w:val="000000"/>
          <w:sz w:val="30"/>
          <w:szCs w:val="30"/>
          <w:rtl/>
        </w:rPr>
        <w:t xml:space="preserve"> </w:t>
      </w:r>
      <w:r w:rsidRPr="007B387F">
        <w:rPr>
          <w:rFonts w:cs="Simplified Arabic"/>
          <w:color w:val="000000"/>
          <w:sz w:val="30"/>
          <w:szCs w:val="30"/>
          <w:rtl/>
        </w:rPr>
        <w:t xml:space="preserve">مصدر ثقة في الأحكام القضائية، وهو </w:t>
      </w:r>
      <w:r w:rsidR="00DC0BFC" w:rsidRPr="007B387F">
        <w:rPr>
          <w:rFonts w:cs="Simplified Arabic" w:hint="cs"/>
          <w:color w:val="000000"/>
          <w:sz w:val="30"/>
          <w:szCs w:val="30"/>
          <w:rtl/>
        </w:rPr>
        <w:t xml:space="preserve">من </w:t>
      </w:r>
      <w:r w:rsidR="00DC0BFC" w:rsidRPr="007B387F">
        <w:rPr>
          <w:rFonts w:cs="Simplified Arabic"/>
          <w:color w:val="000000"/>
          <w:sz w:val="30"/>
          <w:szCs w:val="30"/>
          <w:rtl/>
        </w:rPr>
        <w:t>وس</w:t>
      </w:r>
      <w:r w:rsidR="00DC0BFC" w:rsidRPr="007B387F">
        <w:rPr>
          <w:rFonts w:cs="Simplified Arabic" w:hint="cs"/>
          <w:color w:val="000000"/>
          <w:sz w:val="30"/>
          <w:szCs w:val="30"/>
          <w:rtl/>
        </w:rPr>
        <w:t xml:space="preserve">ائل </w:t>
      </w:r>
      <w:r w:rsidRPr="007B387F">
        <w:rPr>
          <w:rFonts w:cs="Simplified Arabic"/>
          <w:color w:val="000000"/>
          <w:sz w:val="30"/>
          <w:szCs w:val="30"/>
          <w:rtl/>
        </w:rPr>
        <w:t xml:space="preserve">القاضي في </w:t>
      </w:r>
      <w:r w:rsidR="00DC0BFC" w:rsidRPr="007B387F">
        <w:rPr>
          <w:rFonts w:cs="Simplified Arabic" w:hint="cs"/>
          <w:color w:val="000000"/>
          <w:sz w:val="30"/>
          <w:szCs w:val="30"/>
          <w:rtl/>
        </w:rPr>
        <w:t>بلوغ</w:t>
      </w:r>
      <w:r w:rsidR="00DC0BFC" w:rsidRPr="007B387F">
        <w:rPr>
          <w:rFonts w:cs="Simplified Arabic"/>
          <w:color w:val="000000"/>
          <w:sz w:val="30"/>
          <w:szCs w:val="30"/>
          <w:rtl/>
        </w:rPr>
        <w:t xml:space="preserve"> </w:t>
      </w:r>
      <w:r w:rsidRPr="007B387F">
        <w:rPr>
          <w:rFonts w:cs="Simplified Arabic"/>
          <w:color w:val="000000"/>
          <w:sz w:val="30"/>
          <w:szCs w:val="30"/>
          <w:rtl/>
        </w:rPr>
        <w:t xml:space="preserve">الحقيقة، فما </w:t>
      </w:r>
      <w:r w:rsidR="00000850" w:rsidRPr="007B387F">
        <w:rPr>
          <w:rFonts w:cs="Simplified Arabic" w:hint="cs"/>
          <w:color w:val="000000"/>
          <w:sz w:val="30"/>
          <w:szCs w:val="30"/>
          <w:rtl/>
        </w:rPr>
        <w:t>هو</w:t>
      </w:r>
      <w:r w:rsidR="00000850" w:rsidRPr="007B387F">
        <w:rPr>
          <w:rFonts w:cs="Simplified Arabic"/>
          <w:color w:val="000000"/>
          <w:sz w:val="30"/>
          <w:szCs w:val="30"/>
          <w:rtl/>
        </w:rPr>
        <w:t xml:space="preserve"> اليقين </w:t>
      </w:r>
      <w:r w:rsidR="00000850" w:rsidRPr="007B387F">
        <w:rPr>
          <w:rFonts w:cs="Simplified Arabic" w:hint="cs"/>
          <w:color w:val="000000"/>
          <w:sz w:val="30"/>
          <w:szCs w:val="30"/>
          <w:rtl/>
        </w:rPr>
        <w:t>وما هي علاقته ب</w:t>
      </w:r>
      <w:r w:rsidR="00000850" w:rsidRPr="007B387F">
        <w:rPr>
          <w:rFonts w:cs="Simplified Arabic"/>
          <w:color w:val="000000"/>
          <w:sz w:val="30"/>
          <w:szCs w:val="30"/>
          <w:rtl/>
        </w:rPr>
        <w:t>الاقتناع القضائي؟ وما هي نسب</w:t>
      </w:r>
      <w:r w:rsidR="00000850" w:rsidRPr="007B387F">
        <w:rPr>
          <w:rFonts w:cs="Simplified Arabic" w:hint="cs"/>
          <w:color w:val="000000"/>
          <w:sz w:val="30"/>
          <w:szCs w:val="30"/>
          <w:rtl/>
        </w:rPr>
        <w:t>ة اليقين</w:t>
      </w:r>
      <w:r w:rsidRPr="007B387F">
        <w:rPr>
          <w:rFonts w:cs="Simplified Arabic"/>
          <w:color w:val="000000"/>
          <w:sz w:val="30"/>
          <w:szCs w:val="30"/>
          <w:rtl/>
        </w:rPr>
        <w:t>؟ هذا ما نجيب عليه من خلال ما ي</w:t>
      </w:r>
      <w:r w:rsidR="00241F95" w:rsidRPr="007B387F">
        <w:rPr>
          <w:rFonts w:cs="Simplified Arabic" w:hint="cs"/>
          <w:color w:val="000000"/>
          <w:sz w:val="30"/>
          <w:szCs w:val="30"/>
          <w:rtl/>
        </w:rPr>
        <w:t>أتي</w:t>
      </w:r>
      <w:r w:rsidRPr="007B387F">
        <w:rPr>
          <w:rFonts w:cs="Simplified Arabic"/>
          <w:color w:val="000000"/>
          <w:sz w:val="30"/>
          <w:szCs w:val="30"/>
          <w:rtl/>
        </w:rPr>
        <w:t>:</w:t>
      </w:r>
    </w:p>
    <w:p w14:paraId="42422E9E" w14:textId="6E64FF31"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١-</w:t>
      </w:r>
      <w:r w:rsidR="00191288" w:rsidRPr="007B387F">
        <w:rPr>
          <w:rFonts w:cs="Simplified Arabic" w:hint="cs"/>
          <w:b/>
          <w:bCs/>
          <w:color w:val="000000"/>
          <w:sz w:val="30"/>
          <w:szCs w:val="30"/>
          <w:rtl/>
        </w:rPr>
        <w:t xml:space="preserve"> </w:t>
      </w:r>
      <w:r w:rsidRPr="007B387F">
        <w:rPr>
          <w:rFonts w:cs="Simplified Arabic"/>
          <w:b/>
          <w:bCs/>
          <w:color w:val="000000"/>
          <w:sz w:val="30"/>
          <w:szCs w:val="30"/>
          <w:rtl/>
        </w:rPr>
        <w:t>تعريف اليقين، وعلاقته بالاقتناع القضائي:</w:t>
      </w:r>
    </w:p>
    <w:p w14:paraId="00033B5E" w14:textId="77777777" w:rsidR="006710CA"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اليقين والاقتناع والحقيقة هي مفاهيم مجردة لا </w:t>
      </w:r>
      <w:r w:rsidR="00DC0BFC" w:rsidRPr="007B387F">
        <w:rPr>
          <w:rFonts w:cs="Simplified Arabic" w:hint="cs"/>
          <w:color w:val="000000"/>
          <w:sz w:val="30"/>
          <w:szCs w:val="30"/>
          <w:rtl/>
        </w:rPr>
        <w:t>تخضع</w:t>
      </w:r>
      <w:r w:rsidRPr="007B387F">
        <w:rPr>
          <w:rFonts w:cs="Simplified Arabic"/>
          <w:color w:val="000000"/>
          <w:sz w:val="30"/>
          <w:szCs w:val="30"/>
          <w:rtl/>
        </w:rPr>
        <w:t xml:space="preserve"> لسيطرة القانون وتنظيمه، ولذلك تركت الحرية للقاضي لاختيار الدليل الذي يرتاح إليه وتقديره بالكيفية التي تمكنه م</w:t>
      </w:r>
      <w:r w:rsidR="006710CA" w:rsidRPr="007B387F">
        <w:rPr>
          <w:rFonts w:cs="Simplified Arabic"/>
          <w:color w:val="000000"/>
          <w:sz w:val="30"/>
          <w:szCs w:val="30"/>
          <w:rtl/>
        </w:rPr>
        <w:t>ن تكوين قناعته دون رقابة عليه</w:t>
      </w:r>
      <w:r w:rsidR="006710CA" w:rsidRPr="007B387F">
        <w:rPr>
          <w:rFonts w:cs="Simplified Arabic" w:hint="cs"/>
          <w:color w:val="000000"/>
          <w:sz w:val="30"/>
          <w:szCs w:val="30"/>
          <w:rtl/>
        </w:rPr>
        <w:t>.</w:t>
      </w:r>
    </w:p>
    <w:p w14:paraId="7871D03D" w14:textId="71F96254" w:rsidR="00D16525"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واليقين هو عملية التقدير الحر والمسبب بعناصر الإثبات في الدعوى، وعرف بأنه حالة ذهنية أو عقلانية تؤكد وجود الحقيقة، ويتم الوصول إليها بما يستنتجه القاضي من خلال ما يعرض عليه من وقائع الدعوى، والتي تولد لديه ثقة عالية من التأكيد وتستبعد كل شك حول النتيجة النهائية التي وصل إليها في حكمه وعندما يصل القاضي إلى هذه المرحلة من اليقين فإنه يقتنع بالحقيقة، </w:t>
      </w:r>
      <w:r w:rsidR="006F6A6D" w:rsidRPr="007B387F">
        <w:rPr>
          <w:rFonts w:cs="Simplified Arabic" w:hint="cs"/>
          <w:color w:val="000000"/>
          <w:sz w:val="30"/>
          <w:szCs w:val="30"/>
          <w:rtl/>
        </w:rPr>
        <w:t>ف</w:t>
      </w:r>
      <w:r w:rsidRPr="007B387F">
        <w:rPr>
          <w:rFonts w:cs="Simplified Arabic"/>
          <w:color w:val="000000"/>
          <w:sz w:val="30"/>
          <w:szCs w:val="30"/>
          <w:rtl/>
        </w:rPr>
        <w:t>الاقتناع هو ثمرة اليقين وليس اليقين ذات</w:t>
      </w:r>
      <w:r w:rsidR="006F6A6D" w:rsidRPr="007B387F">
        <w:rPr>
          <w:rFonts w:cs="Simplified Arabic" w:hint="cs"/>
          <w:color w:val="000000"/>
          <w:sz w:val="30"/>
          <w:szCs w:val="30"/>
          <w:rtl/>
        </w:rPr>
        <w:t xml:space="preserve">ه، ذلك </w:t>
      </w:r>
      <w:r w:rsidRPr="007B387F">
        <w:rPr>
          <w:rFonts w:cs="Simplified Arabic"/>
          <w:color w:val="000000"/>
          <w:sz w:val="30"/>
          <w:szCs w:val="30"/>
          <w:rtl/>
        </w:rPr>
        <w:t>أن اليقين يستمده القاضي من وقائع القضية وأدلة الإثبات، أما الاقتناع فهو الشعور الذي يتولد لديه بعد يقينه بالوصول إلى الحقيقة.</w:t>
      </w:r>
    </w:p>
    <w:p w14:paraId="458BCAB5" w14:textId="7777777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٢- نسبية اليقين القضائي:</w:t>
      </w:r>
    </w:p>
    <w:p w14:paraId="1EEC67CF" w14:textId="48FE0472"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اليقين كما رأينا حكم ذهني يصل إليه القاضي من خلال عملية التقدير والتقييم للوقائع المعروضة عليه،</w:t>
      </w:r>
      <w:r w:rsidR="000174C4" w:rsidRPr="007B387F">
        <w:rPr>
          <w:rFonts w:cs="Simplified Arabic" w:hint="cs"/>
          <w:color w:val="000000"/>
          <w:sz w:val="30"/>
          <w:szCs w:val="30"/>
          <w:rtl/>
        </w:rPr>
        <w:t xml:space="preserve"> و</w:t>
      </w:r>
      <w:r w:rsidRPr="007B387F">
        <w:rPr>
          <w:rFonts w:cs="Simplified Arabic"/>
          <w:color w:val="000000"/>
          <w:sz w:val="30"/>
          <w:szCs w:val="30"/>
          <w:rtl/>
        </w:rPr>
        <w:t>اليقين الذي يصل إليه ا</w:t>
      </w:r>
      <w:r w:rsidR="006710CA" w:rsidRPr="007B387F">
        <w:rPr>
          <w:rFonts w:cs="Simplified Arabic"/>
          <w:color w:val="000000"/>
          <w:sz w:val="30"/>
          <w:szCs w:val="30"/>
          <w:rtl/>
        </w:rPr>
        <w:t>لقاضي ليس يقينا</w:t>
      </w:r>
      <w:r w:rsidR="00E41B99">
        <w:rPr>
          <w:rFonts w:cs="Simplified Arabic" w:hint="cs"/>
          <w:color w:val="000000"/>
          <w:sz w:val="30"/>
          <w:szCs w:val="30"/>
          <w:rtl/>
        </w:rPr>
        <w:t>ً</w:t>
      </w:r>
      <w:r w:rsidR="006710CA" w:rsidRPr="007B387F">
        <w:rPr>
          <w:rFonts w:cs="Simplified Arabic"/>
          <w:color w:val="000000"/>
          <w:sz w:val="30"/>
          <w:szCs w:val="30"/>
          <w:rtl/>
        </w:rPr>
        <w:t xml:space="preserve"> مطلقا</w:t>
      </w:r>
      <w:r w:rsidR="00E41B99">
        <w:rPr>
          <w:rFonts w:cs="Simplified Arabic" w:hint="cs"/>
          <w:color w:val="000000"/>
          <w:sz w:val="30"/>
          <w:szCs w:val="30"/>
          <w:rtl/>
        </w:rPr>
        <w:t>ً</w:t>
      </w:r>
      <w:r w:rsidR="006710CA" w:rsidRPr="007B387F">
        <w:rPr>
          <w:rFonts w:cs="Simplified Arabic"/>
          <w:color w:val="000000"/>
          <w:sz w:val="30"/>
          <w:szCs w:val="30"/>
          <w:rtl/>
        </w:rPr>
        <w:t>، بل يقين نسبي</w:t>
      </w:r>
      <w:r w:rsidRPr="007B387F">
        <w:rPr>
          <w:rFonts w:cs="Simplified Arabic"/>
          <w:color w:val="000000"/>
          <w:sz w:val="30"/>
          <w:szCs w:val="30"/>
          <w:rtl/>
        </w:rPr>
        <w:t xml:space="preserve"> بشرط عدم اختلاطه بالشكوك، </w:t>
      </w:r>
      <w:r w:rsidR="006710CA" w:rsidRPr="007B387F">
        <w:rPr>
          <w:rFonts w:cs="Simplified Arabic" w:hint="cs"/>
          <w:color w:val="000000"/>
          <w:sz w:val="30"/>
          <w:szCs w:val="30"/>
          <w:rtl/>
        </w:rPr>
        <w:t>و</w:t>
      </w:r>
      <w:r w:rsidRPr="007B387F">
        <w:rPr>
          <w:rFonts w:cs="Simplified Arabic"/>
          <w:color w:val="000000"/>
          <w:sz w:val="30"/>
          <w:szCs w:val="30"/>
          <w:rtl/>
        </w:rPr>
        <w:t>النتائج التي يتم التوصل إليها قد تختلف من قاضٍ لآخر، إلا أنه يجوز أن تبنى الأحكام على احتمالات ذات درجة عالية من الثقة والتي تستبعد كل شك حول النتيجة التي وصل إليها القاضي.</w:t>
      </w:r>
      <w:r w:rsidR="00507A02">
        <w:rPr>
          <w:rFonts w:cs="Simplified Arabic" w:hint="cs"/>
          <w:color w:val="000000"/>
          <w:sz w:val="30"/>
          <w:szCs w:val="30"/>
          <w:rtl/>
        </w:rPr>
        <w:t xml:space="preserve"> </w:t>
      </w:r>
    </w:p>
    <w:p w14:paraId="6E5732CF" w14:textId="3B199AEF" w:rsidR="005F03A8" w:rsidRPr="007B387F" w:rsidRDefault="005F03A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b/>
          <w:bCs/>
          <w:color w:val="000000"/>
          <w:sz w:val="30"/>
          <w:szCs w:val="30"/>
          <w:rtl/>
        </w:rPr>
        <w:t xml:space="preserve">      3- اليقين </w:t>
      </w:r>
      <w:r w:rsidR="00047523" w:rsidRPr="007B387F">
        <w:rPr>
          <w:rFonts w:cs="Simplified Arabic" w:hint="cs"/>
          <w:b/>
          <w:bCs/>
          <w:color w:val="000000"/>
          <w:sz w:val="30"/>
          <w:szCs w:val="30"/>
          <w:rtl/>
        </w:rPr>
        <w:t xml:space="preserve">القضائي </w:t>
      </w:r>
      <w:r w:rsidRPr="007B387F">
        <w:rPr>
          <w:rFonts w:cs="Simplified Arabic"/>
          <w:b/>
          <w:bCs/>
          <w:color w:val="000000"/>
          <w:sz w:val="30"/>
          <w:szCs w:val="30"/>
          <w:rtl/>
        </w:rPr>
        <w:t>في القانون اليمني والمقارن:</w:t>
      </w:r>
    </w:p>
    <w:p w14:paraId="0BBD894D" w14:textId="1E171B42" w:rsidR="004D385E" w:rsidRPr="007B387F" w:rsidRDefault="00507A02" w:rsidP="004D385E">
      <w:pPr>
        <w:autoSpaceDE w:val="0"/>
        <w:autoSpaceDN w:val="0"/>
        <w:adjustRightInd w:val="0"/>
        <w:spacing w:after="240" w:line="276" w:lineRule="auto"/>
        <w:ind w:firstLine="720"/>
        <w:jc w:val="mediumKashida"/>
        <w:rPr>
          <w:rFonts w:cs="Simplified Arabic"/>
          <w:color w:val="000000"/>
          <w:sz w:val="30"/>
          <w:szCs w:val="30"/>
          <w:rtl/>
        </w:rPr>
      </w:pPr>
      <w:r w:rsidRPr="005050C6">
        <w:rPr>
          <w:rFonts w:cs="Simplified Arabic" w:hint="cs"/>
          <w:color w:val="FF0000"/>
          <w:sz w:val="30"/>
          <w:szCs w:val="30"/>
          <w:rtl/>
        </w:rPr>
        <w:t xml:space="preserve">مما لاشك فيه أن </w:t>
      </w:r>
      <w:r w:rsidR="005F03A8" w:rsidRPr="005050C6">
        <w:rPr>
          <w:rFonts w:cs="Simplified Arabic"/>
          <w:color w:val="FF0000"/>
          <w:sz w:val="30"/>
          <w:szCs w:val="30"/>
          <w:rtl/>
        </w:rPr>
        <w:t xml:space="preserve">تقدير الاقتنـاع وبلوغه درجة اليقين للحكم بالإدانة </w:t>
      </w:r>
      <w:r w:rsidRPr="005050C6">
        <w:rPr>
          <w:rFonts w:cs="Simplified Arabic"/>
          <w:color w:val="FF0000"/>
          <w:sz w:val="30"/>
          <w:szCs w:val="30"/>
          <w:rtl/>
        </w:rPr>
        <w:t xml:space="preserve">يرجـع </w:t>
      </w:r>
      <w:r w:rsidR="005F03A8" w:rsidRPr="005050C6">
        <w:rPr>
          <w:rFonts w:cs="Simplified Arabic"/>
          <w:color w:val="FF0000"/>
          <w:sz w:val="30"/>
          <w:szCs w:val="30"/>
          <w:rtl/>
        </w:rPr>
        <w:t xml:space="preserve">إلى </w:t>
      </w:r>
      <w:r w:rsidR="005F03A8" w:rsidRPr="007B387F">
        <w:rPr>
          <w:rFonts w:cs="Simplified Arabic"/>
          <w:color w:val="000000"/>
          <w:sz w:val="30"/>
          <w:szCs w:val="30"/>
          <w:rtl/>
        </w:rPr>
        <w:t>الاجتهـاد القضائي، أما التشريعـات الجـنائية فإنها اكتفـت بإقرار مبدأ الاقتناع دون استلزام درجـة معينة فيه، وهذا ما نص عليه قانون الإجراءات الجزائية اليمني في المادة (321</w:t>
      </w:r>
      <w:r w:rsidR="0025222C" w:rsidRPr="007B387F">
        <w:rPr>
          <w:rFonts w:cs="Simplified Arabic" w:hint="cs"/>
          <w:color w:val="000000"/>
          <w:sz w:val="30"/>
          <w:szCs w:val="30"/>
          <w:rtl/>
        </w:rPr>
        <w:t>/</w:t>
      </w:r>
      <w:r w:rsidR="005F03A8" w:rsidRPr="007B387F">
        <w:rPr>
          <w:rFonts w:cs="Simplified Arabic"/>
          <w:color w:val="000000"/>
          <w:sz w:val="30"/>
          <w:szCs w:val="30"/>
          <w:rtl/>
        </w:rPr>
        <w:t xml:space="preserve">2) إذ نصت بقولها: (تقدير الأدلة يكون وفقا لاقتناع المحكمة في ضوء مبدأ تكامل الأدلة فلا يتمتع دليل بقوة مسبقة </w:t>
      </w:r>
      <w:r w:rsidR="005F03A8" w:rsidRPr="00507A02">
        <w:rPr>
          <w:rFonts w:cs="Simplified Arabic"/>
          <w:color w:val="FF0000"/>
          <w:sz w:val="30"/>
          <w:szCs w:val="30"/>
          <w:rtl/>
        </w:rPr>
        <w:t>في ال</w:t>
      </w:r>
      <w:r w:rsidRPr="00507A02">
        <w:rPr>
          <w:rFonts w:cs="Simplified Arabic" w:hint="cs"/>
          <w:color w:val="FF0000"/>
          <w:sz w:val="30"/>
          <w:szCs w:val="30"/>
          <w:rtl/>
        </w:rPr>
        <w:t>إ</w:t>
      </w:r>
      <w:r w:rsidR="005F03A8" w:rsidRPr="00507A02">
        <w:rPr>
          <w:rFonts w:cs="Simplified Arabic"/>
          <w:color w:val="FF0000"/>
          <w:sz w:val="30"/>
          <w:szCs w:val="30"/>
          <w:rtl/>
        </w:rPr>
        <w:t>ثبات)</w:t>
      </w:r>
      <w:r w:rsidRPr="00507A02">
        <w:rPr>
          <w:rFonts w:cs="Simplified Arabic" w:hint="cs"/>
          <w:color w:val="FF0000"/>
          <w:sz w:val="30"/>
          <w:szCs w:val="30"/>
          <w:rtl/>
        </w:rPr>
        <w:t>.</w:t>
      </w:r>
    </w:p>
    <w:p w14:paraId="22451B66" w14:textId="7D63049F" w:rsidR="005F03A8" w:rsidRPr="007B387F" w:rsidRDefault="005F03A8" w:rsidP="004D385E">
      <w:pPr>
        <w:autoSpaceDE w:val="0"/>
        <w:autoSpaceDN w:val="0"/>
        <w:adjustRightInd w:val="0"/>
        <w:spacing w:after="240" w:line="276" w:lineRule="auto"/>
        <w:ind w:firstLine="720"/>
        <w:jc w:val="mediumKashida"/>
        <w:rPr>
          <w:rFonts w:cs="Simplified Arabic"/>
          <w:color w:val="000000"/>
          <w:sz w:val="30"/>
          <w:szCs w:val="30"/>
          <w:rtl/>
        </w:rPr>
      </w:pPr>
      <w:r w:rsidRPr="005050C6">
        <w:rPr>
          <w:rFonts w:cs="Simplified Arabic"/>
          <w:color w:val="FF0000"/>
          <w:sz w:val="30"/>
          <w:szCs w:val="30"/>
          <w:rtl/>
        </w:rPr>
        <w:t xml:space="preserve"> </w:t>
      </w:r>
      <w:r w:rsidR="005050C6" w:rsidRPr="005050C6">
        <w:rPr>
          <w:rFonts w:cs="Simplified Arabic" w:hint="cs"/>
          <w:color w:val="FF0000"/>
          <w:sz w:val="30"/>
          <w:szCs w:val="30"/>
          <w:rtl/>
        </w:rPr>
        <w:t>و</w:t>
      </w:r>
      <w:r w:rsidR="005050C6">
        <w:rPr>
          <w:rFonts w:cs="Simplified Arabic" w:hint="cs"/>
          <w:color w:val="FF0000"/>
          <w:sz w:val="30"/>
          <w:szCs w:val="30"/>
          <w:rtl/>
        </w:rPr>
        <w:t>حرصا</w:t>
      </w:r>
      <w:r w:rsidR="005050C6" w:rsidRPr="005050C6">
        <w:rPr>
          <w:rFonts w:cs="Simplified Arabic" w:hint="cs"/>
          <w:color w:val="FF0000"/>
          <w:sz w:val="30"/>
          <w:szCs w:val="30"/>
          <w:rtl/>
        </w:rPr>
        <w:t xml:space="preserve"> ع</w:t>
      </w:r>
      <w:r w:rsidR="005050C6">
        <w:rPr>
          <w:rFonts w:cs="Simplified Arabic" w:hint="cs"/>
          <w:color w:val="FF0000"/>
          <w:sz w:val="30"/>
          <w:szCs w:val="30"/>
          <w:rtl/>
        </w:rPr>
        <w:t>لى</w:t>
      </w:r>
      <w:r w:rsidR="005050C6" w:rsidRPr="005050C6">
        <w:rPr>
          <w:rFonts w:cs="Simplified Arabic" w:hint="cs"/>
          <w:color w:val="FF0000"/>
          <w:sz w:val="30"/>
          <w:szCs w:val="30"/>
          <w:rtl/>
        </w:rPr>
        <w:t xml:space="preserve"> </w:t>
      </w:r>
      <w:r w:rsidR="004D385E" w:rsidRPr="005050C6">
        <w:rPr>
          <w:rFonts w:cs="Simplified Arabic" w:hint="cs"/>
          <w:color w:val="FF0000"/>
          <w:sz w:val="30"/>
          <w:szCs w:val="30"/>
          <w:rtl/>
        </w:rPr>
        <w:t xml:space="preserve">ذلك </w:t>
      </w:r>
      <w:r w:rsidR="005050C6" w:rsidRPr="005050C6">
        <w:rPr>
          <w:rFonts w:cs="Simplified Arabic" w:hint="cs"/>
          <w:color w:val="FF0000"/>
          <w:sz w:val="30"/>
          <w:szCs w:val="30"/>
          <w:rtl/>
        </w:rPr>
        <w:t>فإ</w:t>
      </w:r>
      <w:r w:rsidR="004D385E" w:rsidRPr="005050C6">
        <w:rPr>
          <w:rFonts w:cs="Simplified Arabic" w:hint="cs"/>
          <w:color w:val="FF0000"/>
          <w:sz w:val="30"/>
          <w:szCs w:val="30"/>
          <w:rtl/>
        </w:rPr>
        <w:t xml:space="preserve">ن </w:t>
      </w:r>
      <w:r w:rsidR="004D385E" w:rsidRPr="007B387F">
        <w:rPr>
          <w:rFonts w:cs="Simplified Arabic"/>
          <w:color w:val="000000"/>
          <w:sz w:val="30"/>
          <w:szCs w:val="30"/>
          <w:rtl/>
        </w:rPr>
        <w:t xml:space="preserve">القاضي لا يحكم في الدعوى إلا بمقتضى العقيدة التي تكونت لديه بكامل حريته من خلال المحاكمة </w:t>
      </w:r>
      <w:r w:rsidR="00507A02" w:rsidRPr="00507A02">
        <w:rPr>
          <w:rFonts w:cs="Simplified Arabic" w:hint="cs"/>
          <w:color w:val="FF0000"/>
          <w:sz w:val="30"/>
          <w:szCs w:val="30"/>
          <w:rtl/>
        </w:rPr>
        <w:t xml:space="preserve">، </w:t>
      </w:r>
      <w:r w:rsidR="004D385E" w:rsidRPr="007B387F">
        <w:rPr>
          <w:rFonts w:cs="Simplified Arabic"/>
          <w:color w:val="000000"/>
          <w:sz w:val="30"/>
          <w:szCs w:val="30"/>
          <w:rtl/>
        </w:rPr>
        <w:t>ومع ذلك لا يجوز له أن يبني حكمه على أي دليل لم يطرح أمامه في الجلسة (م</w:t>
      </w:r>
      <w:r w:rsidR="0025222C" w:rsidRPr="007B387F">
        <w:rPr>
          <w:rFonts w:cs="Simplified Arabic" w:hint="cs"/>
          <w:color w:val="000000"/>
          <w:sz w:val="30"/>
          <w:szCs w:val="30"/>
          <w:rtl/>
        </w:rPr>
        <w:t xml:space="preserve">367) </w:t>
      </w:r>
      <w:proofErr w:type="spellStart"/>
      <w:r w:rsidR="0025222C" w:rsidRPr="007B387F">
        <w:rPr>
          <w:rFonts w:cs="Simplified Arabic" w:hint="cs"/>
          <w:color w:val="000000"/>
          <w:sz w:val="30"/>
          <w:szCs w:val="30"/>
          <w:rtl/>
        </w:rPr>
        <w:t>إ.ج</w:t>
      </w:r>
      <w:proofErr w:type="spellEnd"/>
      <w:r w:rsidR="0025222C" w:rsidRPr="007B387F">
        <w:rPr>
          <w:rFonts w:cs="Simplified Arabic"/>
          <w:color w:val="000000"/>
          <w:sz w:val="30"/>
          <w:szCs w:val="30"/>
          <w:rtl/>
        </w:rPr>
        <w:t>.</w:t>
      </w:r>
      <w:r w:rsidR="004D385E" w:rsidRPr="007B387F">
        <w:rPr>
          <w:rFonts w:cs="Simplified Arabic"/>
          <w:color w:val="000000"/>
          <w:sz w:val="30"/>
          <w:szCs w:val="30"/>
          <w:rtl/>
        </w:rPr>
        <w:t xml:space="preserve"> ي.</w:t>
      </w:r>
    </w:p>
    <w:p w14:paraId="5038D69F" w14:textId="6A3824E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فمن المقرر قانوناً وفقهاً وقضاءً أن لمحكمة الموضوع السلط</w:t>
      </w:r>
      <w:r w:rsidR="006710CA" w:rsidRPr="007B387F">
        <w:rPr>
          <w:rFonts w:cs="Simplified Arabic"/>
          <w:color w:val="000000"/>
          <w:sz w:val="30"/>
          <w:szCs w:val="30"/>
          <w:rtl/>
        </w:rPr>
        <w:t xml:space="preserve">ة التقديرية في استنباط ما تراه </w:t>
      </w:r>
      <w:r w:rsidRPr="007B387F">
        <w:rPr>
          <w:rFonts w:cs="Simplified Arabic"/>
          <w:color w:val="000000"/>
          <w:sz w:val="30"/>
          <w:szCs w:val="30"/>
          <w:rtl/>
        </w:rPr>
        <w:t xml:space="preserve">من أقوال المتهم حتى لو تراجع عنها، كما أن لمحكمة الموضوع الأخذ بمضمون أقوال المتهم فليست مقيدة بالنصوص والعبارات الواردة حرفياً في أقوال المتهم لأن الاعتراف يختلف عن </w:t>
      </w:r>
      <w:r w:rsidR="002925E1" w:rsidRPr="007B387F">
        <w:rPr>
          <w:rFonts w:cs="Simplified Arabic" w:hint="cs"/>
          <w:color w:val="000000"/>
          <w:sz w:val="30"/>
          <w:szCs w:val="30"/>
          <w:rtl/>
        </w:rPr>
        <w:t>الإقرار</w:t>
      </w:r>
      <w:r w:rsidR="002925E1" w:rsidRPr="007B387F">
        <w:rPr>
          <w:rFonts w:cs="Simplified Arabic" w:hint="cs"/>
          <w:color w:val="000000"/>
          <w:sz w:val="30"/>
          <w:szCs w:val="30"/>
          <w:vertAlign w:val="superscript"/>
          <w:rtl/>
        </w:rPr>
        <w:t xml:space="preserve"> </w:t>
      </w:r>
      <w:r w:rsidR="002925E1"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64"/>
      </w:r>
      <w:r w:rsidRPr="007B387F">
        <w:rPr>
          <w:rFonts w:cs="Simplified Arabic"/>
          <w:color w:val="000000"/>
          <w:sz w:val="30"/>
          <w:szCs w:val="30"/>
          <w:vertAlign w:val="superscript"/>
          <w:rtl/>
        </w:rPr>
        <w:t>)</w:t>
      </w:r>
      <w:r w:rsidRPr="007B387F">
        <w:rPr>
          <w:rFonts w:cs="Simplified Arabic"/>
          <w:color w:val="000000"/>
          <w:sz w:val="30"/>
          <w:szCs w:val="30"/>
          <w:rtl/>
        </w:rPr>
        <w:t>.</w:t>
      </w:r>
    </w:p>
    <w:p w14:paraId="2F8E5EF0" w14:textId="38E890EE"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5050C6">
        <w:rPr>
          <w:rFonts w:cs="Simplified Arabic"/>
          <w:color w:val="FF0000"/>
          <w:sz w:val="30"/>
          <w:szCs w:val="30"/>
          <w:rtl/>
        </w:rPr>
        <w:lastRenderedPageBreak/>
        <w:t>و</w:t>
      </w:r>
      <w:r w:rsidR="005050C6" w:rsidRPr="005050C6">
        <w:rPr>
          <w:rFonts w:cs="Simplified Arabic" w:hint="cs"/>
          <w:color w:val="FF0000"/>
          <w:sz w:val="30"/>
          <w:szCs w:val="30"/>
          <w:rtl/>
        </w:rPr>
        <w:t xml:space="preserve">حري بنا التطرق إلى أن </w:t>
      </w:r>
      <w:r w:rsidRPr="005050C6">
        <w:rPr>
          <w:rFonts w:cs="Simplified Arabic"/>
          <w:color w:val="FF0000"/>
          <w:sz w:val="30"/>
          <w:szCs w:val="30"/>
          <w:rtl/>
        </w:rPr>
        <w:t xml:space="preserve"> هذا المبدأ مقررا </w:t>
      </w:r>
      <w:r w:rsidR="005050C6" w:rsidRPr="005050C6">
        <w:rPr>
          <w:rFonts w:cs="Simplified Arabic" w:hint="cs"/>
          <w:color w:val="FF0000"/>
          <w:sz w:val="30"/>
          <w:szCs w:val="30"/>
          <w:rtl/>
        </w:rPr>
        <w:t xml:space="preserve"> أيضا </w:t>
      </w:r>
      <w:r w:rsidRPr="007B387F">
        <w:rPr>
          <w:rFonts w:cs="Simplified Arabic"/>
          <w:color w:val="000000"/>
          <w:sz w:val="30"/>
          <w:szCs w:val="30"/>
          <w:rtl/>
        </w:rPr>
        <w:t xml:space="preserve">في القانون المصري </w:t>
      </w:r>
      <w:r w:rsidR="005050C6">
        <w:rPr>
          <w:rFonts w:cs="Simplified Arabic" w:hint="cs"/>
          <w:color w:val="000000"/>
          <w:sz w:val="30"/>
          <w:szCs w:val="30"/>
          <w:rtl/>
        </w:rPr>
        <w:t xml:space="preserve">، </w:t>
      </w:r>
      <w:r w:rsidRPr="007B387F">
        <w:rPr>
          <w:rFonts w:cs="Simplified Arabic"/>
          <w:color w:val="000000"/>
          <w:sz w:val="30"/>
          <w:szCs w:val="30"/>
          <w:rtl/>
        </w:rPr>
        <w:t>حيث نصت المادة (302) من قانون الإجراءات الجنائية المصري على أن: (يحكم القاضي في الدعوى حسب العقيدة التي تكونت لديه بكامل حريته).</w:t>
      </w:r>
    </w:p>
    <w:p w14:paraId="03DCFA7A" w14:textId="5319545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وجاء في حكم المحكمة العليا المصرية</w:t>
      </w:r>
      <w:r w:rsidR="00047523" w:rsidRPr="007B387F">
        <w:rPr>
          <w:rFonts w:cs="Simplified Arabic" w:hint="cs"/>
          <w:color w:val="000000"/>
          <w:sz w:val="30"/>
          <w:szCs w:val="30"/>
          <w:rtl/>
        </w:rPr>
        <w:t>:</w:t>
      </w:r>
      <w:r w:rsidRPr="007B387F">
        <w:rPr>
          <w:rFonts w:cs="Simplified Arabic"/>
          <w:color w:val="000000"/>
          <w:sz w:val="30"/>
          <w:szCs w:val="30"/>
          <w:rtl/>
        </w:rPr>
        <w:t xml:space="preserve"> أن الأحكام الجنا</w:t>
      </w:r>
      <w:r w:rsidR="00DE638E" w:rsidRPr="007B387F">
        <w:rPr>
          <w:rFonts w:cs="Simplified Arabic" w:hint="cs"/>
          <w:color w:val="000000"/>
          <w:sz w:val="30"/>
          <w:szCs w:val="30"/>
          <w:rtl/>
        </w:rPr>
        <w:t>ئ</w:t>
      </w:r>
      <w:r w:rsidRPr="007B387F">
        <w:rPr>
          <w:rFonts w:cs="Simplified Arabic"/>
          <w:color w:val="000000"/>
          <w:sz w:val="30"/>
          <w:szCs w:val="30"/>
          <w:rtl/>
        </w:rPr>
        <w:t xml:space="preserve">ية تبنى على الجزم واليقين ولا تقوم على </w:t>
      </w:r>
      <w:r w:rsidRPr="007B387F">
        <w:rPr>
          <w:rFonts w:cs="Simplified Arabic"/>
          <w:sz w:val="30"/>
          <w:szCs w:val="30"/>
          <w:rtl/>
        </w:rPr>
        <w:t>الحد</w:t>
      </w:r>
      <w:r w:rsidR="005F2233" w:rsidRPr="007B387F">
        <w:rPr>
          <w:rFonts w:cs="Simplified Arabic" w:hint="cs"/>
          <w:sz w:val="30"/>
          <w:szCs w:val="30"/>
          <w:rtl/>
        </w:rPr>
        <w:t>س</w:t>
      </w:r>
      <w:r w:rsidRPr="007B387F">
        <w:rPr>
          <w:rFonts w:cs="Simplified Arabic"/>
          <w:sz w:val="30"/>
          <w:szCs w:val="30"/>
          <w:rtl/>
        </w:rPr>
        <w:t xml:space="preserve"> </w:t>
      </w:r>
      <w:r w:rsidR="002925E1" w:rsidRPr="007B387F">
        <w:rPr>
          <w:rFonts w:cs="Simplified Arabic" w:hint="cs"/>
          <w:color w:val="000000"/>
          <w:sz w:val="30"/>
          <w:szCs w:val="30"/>
          <w:rtl/>
        </w:rPr>
        <w:t xml:space="preserve">والتخمين </w:t>
      </w:r>
      <w:r w:rsidR="002925E1"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65"/>
      </w:r>
      <w:r w:rsidRPr="007B387F">
        <w:rPr>
          <w:rFonts w:cs="Simplified Arabic"/>
          <w:color w:val="000000"/>
          <w:sz w:val="30"/>
          <w:szCs w:val="30"/>
          <w:vertAlign w:val="superscript"/>
          <w:rtl/>
        </w:rPr>
        <w:t>)</w:t>
      </w:r>
      <w:r w:rsidR="00047523" w:rsidRPr="007B387F">
        <w:rPr>
          <w:rFonts w:cs="Simplified Arabic" w:hint="cs"/>
          <w:color w:val="000000"/>
          <w:sz w:val="30"/>
          <w:szCs w:val="30"/>
          <w:rtl/>
        </w:rPr>
        <w:t>.</w:t>
      </w:r>
    </w:p>
    <w:p w14:paraId="22280013" w14:textId="56ED297A" w:rsidR="00330CDB" w:rsidRDefault="005F03A8" w:rsidP="00F5634F">
      <w:pPr>
        <w:autoSpaceDE w:val="0"/>
        <w:autoSpaceDN w:val="0"/>
        <w:adjustRightInd w:val="0"/>
        <w:spacing w:after="240" w:line="276" w:lineRule="auto"/>
        <w:ind w:firstLine="720"/>
        <w:jc w:val="mediumKashida"/>
        <w:rPr>
          <w:rFonts w:cs="MCS Jeddah S_U normal."/>
          <w:color w:val="000000"/>
          <w:sz w:val="30"/>
          <w:szCs w:val="30"/>
          <w:rtl/>
        </w:rPr>
      </w:pPr>
      <w:r w:rsidRPr="007B387F">
        <w:rPr>
          <w:rFonts w:cs="Simplified Arabic"/>
          <w:color w:val="000000"/>
          <w:sz w:val="30"/>
          <w:szCs w:val="30"/>
          <w:rtl/>
        </w:rPr>
        <w:t>والحال كذلك في نظام الإجراءات الجزائية السعودي إذ يكفى الاعتراف إذا اطمأنت المحكمة لصحته، وفي هذا نصت المادة (160) على أنه إذا اعترف المتهم في أي وقت بالتهمة المنسوبة إليه فعلى المحكمة أن تسمع أقواله تفصيلاً، وتناقشه فيها، فإذا اطمأنت إلى أن الاعتراف صحيح، ورأت أنه لا حاجة إلى أدلة أخرى، فعليها</w:t>
      </w:r>
      <w:r w:rsidR="0075180C" w:rsidRPr="007B387F">
        <w:rPr>
          <w:rFonts w:cs="Simplified Arabic"/>
          <w:color w:val="000000"/>
          <w:sz w:val="30"/>
          <w:szCs w:val="30"/>
          <w:rtl/>
        </w:rPr>
        <w:t xml:space="preserve"> أن تكتفي بذلك، وتفصل في القضية</w:t>
      </w:r>
      <w:r w:rsidR="0075180C" w:rsidRPr="007B387F">
        <w:rPr>
          <w:rFonts w:cs="Simplified Arabic" w:hint="cs"/>
          <w:color w:val="000000"/>
          <w:sz w:val="30"/>
          <w:szCs w:val="30"/>
          <w:rtl/>
        </w:rPr>
        <w:t>.</w:t>
      </w:r>
    </w:p>
    <w:p w14:paraId="635D1851" w14:textId="77777777" w:rsidR="00F7370E" w:rsidRPr="007B387F" w:rsidRDefault="00F7370E" w:rsidP="00F5634F">
      <w:pPr>
        <w:autoSpaceDE w:val="0"/>
        <w:autoSpaceDN w:val="0"/>
        <w:adjustRightInd w:val="0"/>
        <w:spacing w:after="240" w:line="276" w:lineRule="auto"/>
        <w:ind w:firstLine="720"/>
        <w:jc w:val="mediumKashida"/>
        <w:rPr>
          <w:rFonts w:cs="MCS Jeddah S_U normal."/>
          <w:color w:val="000000"/>
          <w:sz w:val="30"/>
          <w:szCs w:val="30"/>
          <w:rtl/>
        </w:rPr>
      </w:pPr>
    </w:p>
    <w:p w14:paraId="045AF816" w14:textId="77777777" w:rsidR="00721506" w:rsidRDefault="006710CA" w:rsidP="00721506">
      <w:pPr>
        <w:autoSpaceDE w:val="0"/>
        <w:autoSpaceDN w:val="0"/>
        <w:adjustRightInd w:val="0"/>
        <w:spacing w:after="240" w:line="276" w:lineRule="auto"/>
        <w:jc w:val="mediumKashida"/>
        <w:rPr>
          <w:rFonts w:cs="MCS Jeddah S_U normal."/>
          <w:b/>
          <w:bCs/>
          <w:color w:val="000000"/>
          <w:sz w:val="30"/>
          <w:szCs w:val="30"/>
          <w:rtl/>
        </w:rPr>
      </w:pPr>
      <w:r w:rsidRPr="007B387F">
        <w:rPr>
          <w:rFonts w:cs="MCS Jeddah S_U normal." w:hint="cs"/>
          <w:b/>
          <w:bCs/>
          <w:color w:val="000000"/>
          <w:sz w:val="30"/>
          <w:szCs w:val="30"/>
          <w:rtl/>
        </w:rPr>
        <w:t xml:space="preserve">        ثانياً: </w:t>
      </w:r>
      <w:r w:rsidR="005D3450">
        <w:rPr>
          <w:rFonts w:cs="MCS Jeddah S_U normal." w:hint="cs"/>
          <w:b/>
          <w:bCs/>
          <w:color w:val="000000"/>
          <w:sz w:val="30"/>
          <w:szCs w:val="30"/>
          <w:rtl/>
        </w:rPr>
        <w:t xml:space="preserve">العدول عن الاعتراف وسلطة المحكمة في </w:t>
      </w:r>
      <w:r w:rsidR="00420ED8">
        <w:rPr>
          <w:rFonts w:cs="MCS Jeddah S_U normal." w:hint="cs"/>
          <w:b/>
          <w:bCs/>
          <w:color w:val="000000"/>
          <w:sz w:val="30"/>
          <w:szCs w:val="30"/>
          <w:rtl/>
        </w:rPr>
        <w:t>تجزئت</w:t>
      </w:r>
      <w:r w:rsidR="00420ED8" w:rsidRPr="00721506">
        <w:rPr>
          <w:rFonts w:cs="MCS Jeddah S_U normal." w:hint="cs"/>
          <w:b/>
          <w:bCs/>
          <w:color w:val="FF0000"/>
          <w:sz w:val="30"/>
          <w:szCs w:val="30"/>
          <w:rtl/>
        </w:rPr>
        <w:t>ه</w:t>
      </w:r>
      <w:r w:rsidR="00721506" w:rsidRPr="00721506">
        <w:rPr>
          <w:rFonts w:cs="MCS Jeddah S_U normal." w:hint="cs"/>
          <w:b/>
          <w:bCs/>
          <w:color w:val="FF0000"/>
          <w:sz w:val="30"/>
          <w:szCs w:val="30"/>
          <w:rtl/>
        </w:rPr>
        <w:t>:</w:t>
      </w:r>
    </w:p>
    <w:p w14:paraId="10F6F011" w14:textId="34621947" w:rsidR="006710CA" w:rsidRPr="007B387F" w:rsidRDefault="00721506" w:rsidP="00721506">
      <w:pPr>
        <w:autoSpaceDE w:val="0"/>
        <w:autoSpaceDN w:val="0"/>
        <w:adjustRightInd w:val="0"/>
        <w:spacing w:after="240" w:line="276" w:lineRule="auto"/>
        <w:jc w:val="mediumKashida"/>
        <w:rPr>
          <w:rFonts w:cs="Simplified Arabic"/>
          <w:color w:val="000000"/>
          <w:sz w:val="30"/>
          <w:szCs w:val="30"/>
          <w:rtl/>
        </w:rPr>
      </w:pPr>
      <w:r>
        <w:rPr>
          <w:rFonts w:cs="Simplified Arabic" w:hint="cs"/>
          <w:color w:val="000000"/>
          <w:sz w:val="30"/>
          <w:szCs w:val="30"/>
          <w:rtl/>
        </w:rPr>
        <w:t xml:space="preserve">  </w:t>
      </w:r>
      <w:r w:rsidR="00000850" w:rsidRPr="007B387F">
        <w:rPr>
          <w:rFonts w:cs="Simplified Arabic"/>
          <w:color w:val="000000"/>
          <w:sz w:val="30"/>
          <w:szCs w:val="30"/>
          <w:rtl/>
        </w:rPr>
        <w:t xml:space="preserve">يجوز العدول </w:t>
      </w:r>
      <w:r w:rsidR="006710CA" w:rsidRPr="007B387F">
        <w:rPr>
          <w:rFonts w:cs="Simplified Arabic" w:hint="cs"/>
          <w:color w:val="000000"/>
          <w:sz w:val="30"/>
          <w:szCs w:val="30"/>
          <w:rtl/>
        </w:rPr>
        <w:t>عن الاعتراف</w:t>
      </w:r>
      <w:r w:rsidR="006710CA" w:rsidRPr="007B387F">
        <w:rPr>
          <w:rFonts w:cs="Simplified Arabic"/>
          <w:color w:val="000000"/>
          <w:sz w:val="30"/>
          <w:szCs w:val="30"/>
          <w:rtl/>
        </w:rPr>
        <w:t xml:space="preserve">، </w:t>
      </w:r>
      <w:r w:rsidR="006710CA" w:rsidRPr="007B387F">
        <w:rPr>
          <w:rFonts w:cs="Simplified Arabic" w:hint="cs"/>
          <w:color w:val="000000"/>
          <w:sz w:val="30"/>
          <w:szCs w:val="30"/>
          <w:rtl/>
        </w:rPr>
        <w:t>و</w:t>
      </w:r>
      <w:r w:rsidR="00000850" w:rsidRPr="007B387F">
        <w:rPr>
          <w:rFonts w:cs="Simplified Arabic"/>
          <w:color w:val="000000"/>
          <w:sz w:val="30"/>
          <w:szCs w:val="30"/>
          <w:rtl/>
        </w:rPr>
        <w:t>يمكن للمتهم التراجع عن الاعتراف الصادر منه في أي لحظة شاء</w:t>
      </w:r>
      <w:r w:rsidR="00000850" w:rsidRPr="00721506">
        <w:rPr>
          <w:rFonts w:cs="Simplified Arabic"/>
          <w:color w:val="FF0000"/>
          <w:sz w:val="30"/>
          <w:szCs w:val="30"/>
          <w:rtl/>
        </w:rPr>
        <w:t xml:space="preserve"> </w:t>
      </w:r>
      <w:r w:rsidRPr="00721506">
        <w:rPr>
          <w:rFonts w:cs="Simplified Arabic" w:hint="cs"/>
          <w:color w:val="FF0000"/>
          <w:sz w:val="30"/>
          <w:szCs w:val="30"/>
          <w:rtl/>
        </w:rPr>
        <w:t>أو</w:t>
      </w:r>
      <w:r w:rsidR="00000850" w:rsidRPr="00721506">
        <w:rPr>
          <w:rFonts w:cs="Simplified Arabic"/>
          <w:color w:val="FF0000"/>
          <w:sz w:val="30"/>
          <w:szCs w:val="30"/>
          <w:rtl/>
        </w:rPr>
        <w:t xml:space="preserve"> </w:t>
      </w:r>
      <w:r w:rsidR="00000850" w:rsidRPr="007B387F">
        <w:rPr>
          <w:rFonts w:cs="Simplified Arabic"/>
          <w:color w:val="000000"/>
          <w:sz w:val="30"/>
          <w:szCs w:val="30"/>
          <w:rtl/>
        </w:rPr>
        <w:t xml:space="preserve">شعر </w:t>
      </w:r>
      <w:r w:rsidR="00F31967" w:rsidRPr="007B387F">
        <w:rPr>
          <w:rFonts w:cs="Simplified Arabic" w:hint="cs"/>
          <w:color w:val="000000"/>
          <w:sz w:val="30"/>
          <w:szCs w:val="30"/>
          <w:rtl/>
        </w:rPr>
        <w:t>أ</w:t>
      </w:r>
      <w:r w:rsidR="00000850" w:rsidRPr="007B387F">
        <w:rPr>
          <w:rFonts w:cs="Simplified Arabic"/>
          <w:color w:val="000000"/>
          <w:sz w:val="30"/>
          <w:szCs w:val="30"/>
          <w:rtl/>
        </w:rPr>
        <w:t xml:space="preserve">ن الاعتراف لن يكون في </w:t>
      </w:r>
      <w:r w:rsidR="002925E1" w:rsidRPr="007B387F">
        <w:rPr>
          <w:rFonts w:cs="Simplified Arabic" w:hint="cs"/>
          <w:color w:val="000000"/>
          <w:sz w:val="30"/>
          <w:szCs w:val="30"/>
          <w:rtl/>
        </w:rPr>
        <w:t xml:space="preserve">صالحه </w:t>
      </w:r>
      <w:r w:rsidR="002925E1" w:rsidRPr="007B387F">
        <w:rPr>
          <w:rFonts w:cs="Simplified Arabic"/>
          <w:color w:val="000000"/>
          <w:sz w:val="30"/>
          <w:szCs w:val="30"/>
          <w:vertAlign w:val="superscript"/>
          <w:rtl/>
        </w:rPr>
        <w:t>(</w:t>
      </w:r>
      <w:r w:rsidR="00000850" w:rsidRPr="007B387F">
        <w:rPr>
          <w:rStyle w:val="a4"/>
          <w:rFonts w:cs="Simplified Arabic"/>
          <w:color w:val="000000"/>
          <w:sz w:val="30"/>
          <w:szCs w:val="30"/>
          <w:rtl/>
        </w:rPr>
        <w:footnoteReference w:id="66"/>
      </w:r>
      <w:r w:rsidR="00000850" w:rsidRPr="007B387F">
        <w:rPr>
          <w:rFonts w:cs="Simplified Arabic"/>
          <w:color w:val="000000"/>
          <w:sz w:val="30"/>
          <w:szCs w:val="30"/>
          <w:vertAlign w:val="superscript"/>
          <w:rtl/>
        </w:rPr>
        <w:t>)</w:t>
      </w:r>
      <w:r w:rsidR="006710CA" w:rsidRPr="007B387F">
        <w:rPr>
          <w:rFonts w:cs="Simplified Arabic" w:hint="cs"/>
          <w:color w:val="000000"/>
          <w:sz w:val="30"/>
          <w:szCs w:val="30"/>
          <w:rtl/>
        </w:rPr>
        <w:t>.</w:t>
      </w:r>
    </w:p>
    <w:p w14:paraId="6C647F62" w14:textId="77777777" w:rsidR="00177B31" w:rsidRPr="007B387F" w:rsidRDefault="00891F65"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 </w:t>
      </w:r>
      <w:r w:rsidR="00177B31" w:rsidRPr="007B387F">
        <w:rPr>
          <w:rFonts w:cs="Simplified Arabic" w:hint="cs"/>
          <w:color w:val="000000"/>
          <w:sz w:val="30"/>
          <w:szCs w:val="30"/>
          <w:rtl/>
        </w:rPr>
        <w:t xml:space="preserve">وللمحكمة سلطة تقديرية في تقدير قيمة الاعتراف الذي عدل عنه المتهم، </w:t>
      </w:r>
      <w:r w:rsidR="006710CA" w:rsidRPr="007B387F">
        <w:rPr>
          <w:rFonts w:cs="Simplified Arabic" w:hint="cs"/>
          <w:color w:val="000000"/>
          <w:sz w:val="30"/>
          <w:szCs w:val="30"/>
          <w:rtl/>
        </w:rPr>
        <w:t>ولها</w:t>
      </w:r>
      <w:r w:rsidR="00177B31" w:rsidRPr="007B387F">
        <w:rPr>
          <w:rFonts w:cs="Simplified Arabic" w:hint="cs"/>
          <w:color w:val="000000"/>
          <w:sz w:val="30"/>
          <w:szCs w:val="30"/>
          <w:rtl/>
        </w:rPr>
        <w:t xml:space="preserve"> الحق في إهدار</w:t>
      </w:r>
      <w:r w:rsidR="006710CA" w:rsidRPr="007B387F">
        <w:rPr>
          <w:rFonts w:cs="Simplified Arabic" w:hint="cs"/>
          <w:color w:val="000000"/>
          <w:sz w:val="30"/>
          <w:szCs w:val="30"/>
          <w:rtl/>
        </w:rPr>
        <w:t>ه</w:t>
      </w:r>
      <w:r w:rsidR="00177B31" w:rsidRPr="007B387F">
        <w:rPr>
          <w:rFonts w:cs="Simplified Arabic" w:hint="cs"/>
          <w:color w:val="000000"/>
          <w:sz w:val="30"/>
          <w:szCs w:val="30"/>
          <w:rtl/>
        </w:rPr>
        <w:t xml:space="preserve"> أو الاعتداد به بما له</w:t>
      </w:r>
      <w:r w:rsidR="006710CA" w:rsidRPr="007B387F">
        <w:rPr>
          <w:rFonts w:cs="Simplified Arabic" w:hint="cs"/>
          <w:color w:val="000000"/>
          <w:sz w:val="30"/>
          <w:szCs w:val="30"/>
          <w:rtl/>
        </w:rPr>
        <w:t>ا</w:t>
      </w:r>
      <w:r w:rsidR="00177B31" w:rsidRPr="007B387F">
        <w:rPr>
          <w:rFonts w:cs="Simplified Arabic" w:hint="cs"/>
          <w:color w:val="000000"/>
          <w:sz w:val="30"/>
          <w:szCs w:val="30"/>
          <w:rtl/>
        </w:rPr>
        <w:t xml:space="preserve"> من سلطة في تقدير </w:t>
      </w:r>
      <w:r w:rsidR="006710CA" w:rsidRPr="007B387F">
        <w:rPr>
          <w:rFonts w:cs="Simplified Arabic" w:hint="cs"/>
          <w:color w:val="000000"/>
          <w:sz w:val="30"/>
          <w:szCs w:val="30"/>
          <w:rtl/>
        </w:rPr>
        <w:t>قيمته</w:t>
      </w:r>
      <w:r w:rsidR="00177B31" w:rsidRPr="007B387F">
        <w:rPr>
          <w:rFonts w:cs="Simplified Arabic" w:hint="cs"/>
          <w:color w:val="000000"/>
          <w:sz w:val="30"/>
          <w:szCs w:val="30"/>
          <w:rtl/>
        </w:rPr>
        <w:t>.</w:t>
      </w:r>
    </w:p>
    <w:p w14:paraId="6677D02E" w14:textId="516E732D" w:rsidR="00000850" w:rsidRPr="007B387F" w:rsidRDefault="00177B3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 </w:t>
      </w:r>
      <w:r w:rsidR="00000850" w:rsidRPr="007B387F">
        <w:rPr>
          <w:rFonts w:cs="Simplified Arabic" w:hint="cs"/>
          <w:color w:val="000000"/>
          <w:sz w:val="30"/>
          <w:szCs w:val="30"/>
          <w:rtl/>
        </w:rPr>
        <w:t xml:space="preserve"> كما أن للمحكمة سلطة في تجزئة الاعتراف الصادر عن المتهم، </w:t>
      </w:r>
      <w:r w:rsidR="006710CA" w:rsidRPr="007B387F">
        <w:rPr>
          <w:rFonts w:cs="Simplified Arabic" w:hint="cs"/>
          <w:color w:val="000000"/>
          <w:sz w:val="30"/>
          <w:szCs w:val="30"/>
          <w:rtl/>
        </w:rPr>
        <w:t>و</w:t>
      </w:r>
      <w:r w:rsidR="00000850" w:rsidRPr="007B387F">
        <w:rPr>
          <w:rFonts w:cs="Simplified Arabic"/>
          <w:color w:val="000000"/>
          <w:sz w:val="30"/>
          <w:szCs w:val="30"/>
          <w:rtl/>
        </w:rPr>
        <w:t xml:space="preserve">يقصد بتجزئة الاعتراف، أن تستند المحكمة </w:t>
      </w:r>
      <w:r w:rsidR="006710CA" w:rsidRPr="007B387F">
        <w:rPr>
          <w:rFonts w:cs="Simplified Arabic" w:hint="cs"/>
          <w:color w:val="000000"/>
          <w:sz w:val="30"/>
          <w:szCs w:val="30"/>
          <w:rtl/>
        </w:rPr>
        <w:t>عليه</w:t>
      </w:r>
      <w:r w:rsidR="00000850" w:rsidRPr="007B387F">
        <w:rPr>
          <w:rFonts w:cs="Simplified Arabic"/>
          <w:color w:val="000000"/>
          <w:sz w:val="30"/>
          <w:szCs w:val="30"/>
          <w:rtl/>
        </w:rPr>
        <w:t xml:space="preserve"> </w:t>
      </w:r>
      <w:r w:rsidR="006710CA" w:rsidRPr="007B387F">
        <w:rPr>
          <w:rFonts w:cs="Simplified Arabic" w:hint="cs"/>
          <w:color w:val="000000"/>
          <w:sz w:val="30"/>
          <w:szCs w:val="30"/>
          <w:rtl/>
        </w:rPr>
        <w:t xml:space="preserve">في </w:t>
      </w:r>
      <w:r w:rsidR="00000850" w:rsidRPr="007B387F">
        <w:rPr>
          <w:rFonts w:cs="Simplified Arabic"/>
          <w:color w:val="000000"/>
          <w:sz w:val="30"/>
          <w:szCs w:val="30"/>
          <w:rtl/>
        </w:rPr>
        <w:t xml:space="preserve">وقائع معينه، وتطرح اعترافه بالنسبة لوقائع أخرى وردت، لأنها لم تطمئن الى </w:t>
      </w:r>
      <w:r w:rsidR="002925E1" w:rsidRPr="007B387F">
        <w:rPr>
          <w:rFonts w:cs="Simplified Arabic" w:hint="cs"/>
          <w:color w:val="000000"/>
          <w:sz w:val="30"/>
          <w:szCs w:val="30"/>
          <w:rtl/>
        </w:rPr>
        <w:t xml:space="preserve">صدقها </w:t>
      </w:r>
      <w:r w:rsidR="002925E1" w:rsidRPr="007B387F">
        <w:rPr>
          <w:rFonts w:cs="Simplified Arabic"/>
          <w:color w:val="000000"/>
          <w:sz w:val="30"/>
          <w:szCs w:val="30"/>
          <w:vertAlign w:val="superscript"/>
          <w:rtl/>
        </w:rPr>
        <w:t>(</w:t>
      </w:r>
      <w:r w:rsidR="00000850" w:rsidRPr="007B387F">
        <w:rPr>
          <w:rStyle w:val="a4"/>
          <w:rFonts w:cs="Simplified Arabic"/>
          <w:color w:val="000000"/>
          <w:sz w:val="30"/>
          <w:szCs w:val="30"/>
          <w:rtl/>
        </w:rPr>
        <w:footnoteReference w:id="67"/>
      </w:r>
      <w:r w:rsidR="00000850" w:rsidRPr="007B387F">
        <w:rPr>
          <w:rFonts w:cs="Simplified Arabic"/>
          <w:color w:val="000000"/>
          <w:sz w:val="30"/>
          <w:szCs w:val="30"/>
          <w:vertAlign w:val="superscript"/>
          <w:rtl/>
        </w:rPr>
        <w:t>)</w:t>
      </w:r>
      <w:r w:rsidR="00000850" w:rsidRPr="007B387F">
        <w:rPr>
          <w:rFonts w:cs="Simplified Arabic"/>
          <w:color w:val="000000"/>
          <w:sz w:val="30"/>
          <w:szCs w:val="30"/>
          <w:rtl/>
        </w:rPr>
        <w:t>.</w:t>
      </w:r>
    </w:p>
    <w:p w14:paraId="1D7A5F09" w14:textId="35B304BB" w:rsidR="00000850" w:rsidRPr="007B387F" w:rsidRDefault="00000850"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والأصل العام في الاعتراف أنه يخضع لتقدير المحكمة، باعتباره دليلا</w:t>
      </w:r>
      <w:r w:rsidR="00F678E7">
        <w:rPr>
          <w:rFonts w:cs="Simplified Arabic" w:hint="cs"/>
          <w:color w:val="000000"/>
          <w:sz w:val="30"/>
          <w:szCs w:val="30"/>
          <w:rtl/>
        </w:rPr>
        <w:t>ً</w:t>
      </w:r>
      <w:r w:rsidRPr="007B387F">
        <w:rPr>
          <w:rFonts w:cs="Simplified Arabic"/>
          <w:color w:val="000000"/>
          <w:sz w:val="30"/>
          <w:szCs w:val="30"/>
          <w:rtl/>
        </w:rPr>
        <w:t xml:space="preserve"> يمكن الاستناد إليه، وللمحكمة السلطة في أن تطرحه كليا</w:t>
      </w:r>
      <w:r w:rsidR="00F678E7">
        <w:rPr>
          <w:rFonts w:cs="Simplified Arabic" w:hint="cs"/>
          <w:color w:val="000000"/>
          <w:sz w:val="30"/>
          <w:szCs w:val="30"/>
          <w:rtl/>
        </w:rPr>
        <w:t>ً</w:t>
      </w:r>
      <w:r w:rsidRPr="007B387F">
        <w:rPr>
          <w:rFonts w:cs="Simplified Arabic"/>
          <w:color w:val="000000"/>
          <w:sz w:val="30"/>
          <w:szCs w:val="30"/>
          <w:rtl/>
        </w:rPr>
        <w:t>، أو تأخذ جزءا</w:t>
      </w:r>
      <w:r w:rsidR="00F678E7">
        <w:rPr>
          <w:rFonts w:cs="Simplified Arabic" w:hint="cs"/>
          <w:color w:val="000000"/>
          <w:sz w:val="30"/>
          <w:szCs w:val="30"/>
          <w:rtl/>
        </w:rPr>
        <w:t>ً</w:t>
      </w:r>
      <w:r w:rsidRPr="007B387F">
        <w:rPr>
          <w:rFonts w:cs="Simplified Arabic"/>
          <w:color w:val="000000"/>
          <w:sz w:val="30"/>
          <w:szCs w:val="30"/>
          <w:rtl/>
        </w:rPr>
        <w:t xml:space="preserve"> منه وتطرح الباقي، طالما لم تطمئن إليه، وهذه القاعدة العامة مستفادة من حرية المحكمة المطلقة في تكوين اقتناعها، حيث يمكن للقاضي تجزئة الدليل المقدم في الدعوى والذي طرح في الجلسة، فيأخذ منه ما يفيده في تكوين عقيدته متى اطمأن إليه، ويطرح مالا يطمئن </w:t>
      </w:r>
      <w:r w:rsidR="002925E1" w:rsidRPr="00721506">
        <w:rPr>
          <w:rFonts w:cs="Simplified Arabic" w:hint="cs"/>
          <w:color w:val="FF0000"/>
          <w:sz w:val="30"/>
          <w:szCs w:val="30"/>
          <w:rtl/>
        </w:rPr>
        <w:t xml:space="preserve">إليه </w:t>
      </w:r>
      <w:r w:rsidR="002925E1" w:rsidRPr="00721506">
        <w:rPr>
          <w:rFonts w:cs="Simplified Arabic"/>
          <w:color w:val="FF0000"/>
          <w:sz w:val="30"/>
          <w:szCs w:val="30"/>
          <w:vertAlign w:val="superscript"/>
          <w:rtl/>
        </w:rPr>
        <w:t>(</w:t>
      </w:r>
      <w:r w:rsidRPr="00721506">
        <w:rPr>
          <w:rStyle w:val="a4"/>
          <w:rFonts w:cs="Simplified Arabic"/>
          <w:color w:val="FF0000"/>
          <w:sz w:val="30"/>
          <w:szCs w:val="30"/>
          <w:rtl/>
        </w:rPr>
        <w:footnoteReference w:id="68"/>
      </w:r>
      <w:r w:rsidRPr="00721506">
        <w:rPr>
          <w:rFonts w:cs="Simplified Arabic"/>
          <w:color w:val="FF0000"/>
          <w:sz w:val="30"/>
          <w:szCs w:val="30"/>
          <w:vertAlign w:val="superscript"/>
          <w:rtl/>
        </w:rPr>
        <w:t>)</w:t>
      </w:r>
      <w:r w:rsidR="00721506" w:rsidRPr="00721506">
        <w:rPr>
          <w:rFonts w:cs="Simplified Arabic" w:hint="cs"/>
          <w:color w:val="FF0000"/>
          <w:sz w:val="30"/>
          <w:szCs w:val="30"/>
          <w:rtl/>
        </w:rPr>
        <w:t>.</w:t>
      </w:r>
    </w:p>
    <w:p w14:paraId="7A9CAC71" w14:textId="190C23EF" w:rsidR="00000850" w:rsidRPr="007B387F" w:rsidRDefault="00000850"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والاستثناء أنه لا يمكن للقاضي تجزئة الاعتراف، ويكون ذلك في الاعتراف البسيط، وهو الاعتراف الذي ينصب على كل الواقعة الإجرامية التي رفعت بها الدعوى، دون أن يكون مقرونا</w:t>
      </w:r>
      <w:r w:rsidR="00F678E7">
        <w:rPr>
          <w:rFonts w:cs="Simplified Arabic" w:hint="cs"/>
          <w:color w:val="000000"/>
          <w:sz w:val="30"/>
          <w:szCs w:val="30"/>
          <w:rtl/>
        </w:rPr>
        <w:t>ً</w:t>
      </w:r>
      <w:r w:rsidRPr="007B387F">
        <w:rPr>
          <w:rFonts w:cs="Simplified Arabic"/>
          <w:color w:val="000000"/>
          <w:sz w:val="30"/>
          <w:szCs w:val="30"/>
          <w:rtl/>
        </w:rPr>
        <w:t xml:space="preserve"> بأية ظروف أو وقائع، من شانها التأثير في مسؤولية المعترف، كأن يعترف بواقعة إيذائه للمجني عليه، وهذا النوع من الاعتراف، هو إقرار بالإدانة بدون قيد، وعندئذ لا يترك مجالا</w:t>
      </w:r>
      <w:r w:rsidR="00F678E7">
        <w:rPr>
          <w:rFonts w:cs="Simplified Arabic" w:hint="cs"/>
          <w:color w:val="000000"/>
          <w:sz w:val="30"/>
          <w:szCs w:val="30"/>
          <w:rtl/>
        </w:rPr>
        <w:t>ً</w:t>
      </w:r>
      <w:r w:rsidRPr="007B387F">
        <w:rPr>
          <w:rFonts w:cs="Simplified Arabic"/>
          <w:color w:val="000000"/>
          <w:sz w:val="30"/>
          <w:szCs w:val="30"/>
          <w:rtl/>
        </w:rPr>
        <w:t xml:space="preserve"> لتحليله أو تجزئته، ففي هذه الحالة يجب الأخذ به كاملا</w:t>
      </w:r>
      <w:r w:rsidR="00F678E7">
        <w:rPr>
          <w:rFonts w:cs="Simplified Arabic" w:hint="cs"/>
          <w:color w:val="000000"/>
          <w:sz w:val="30"/>
          <w:szCs w:val="30"/>
          <w:rtl/>
        </w:rPr>
        <w:t>ً</w:t>
      </w:r>
      <w:r w:rsidRPr="007B387F">
        <w:rPr>
          <w:rFonts w:cs="Simplified Arabic"/>
          <w:color w:val="000000"/>
          <w:sz w:val="30"/>
          <w:szCs w:val="30"/>
          <w:rtl/>
        </w:rPr>
        <w:t xml:space="preserve"> أو طرحه برمته</w:t>
      </w:r>
      <w:r w:rsidR="001F0E61" w:rsidRPr="007B387F">
        <w:rPr>
          <w:rFonts w:cs="Simplified Arabic" w:hint="cs"/>
          <w:color w:val="000000"/>
          <w:sz w:val="30"/>
          <w:szCs w:val="30"/>
          <w:rtl/>
        </w:rPr>
        <w:t>.</w:t>
      </w:r>
    </w:p>
    <w:p w14:paraId="67905286" w14:textId="77777777" w:rsidR="007850A9" w:rsidRPr="007B387F" w:rsidRDefault="006710CA"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ثالثاً</w:t>
      </w:r>
      <w:r w:rsidR="007850A9" w:rsidRPr="007B387F">
        <w:rPr>
          <w:rFonts w:cs="Simplified Arabic"/>
          <w:b/>
          <w:bCs/>
          <w:color w:val="000000"/>
          <w:sz w:val="30"/>
          <w:szCs w:val="30"/>
          <w:rtl/>
        </w:rPr>
        <w:t xml:space="preserve">: </w:t>
      </w:r>
      <w:r w:rsidR="007850A9" w:rsidRPr="007B387F">
        <w:rPr>
          <w:rFonts w:cs="Simplified Arabic" w:hint="cs"/>
          <w:b/>
          <w:bCs/>
          <w:color w:val="000000"/>
          <w:sz w:val="30"/>
          <w:szCs w:val="30"/>
          <w:rtl/>
        </w:rPr>
        <w:t>سلطة المحكمة في</w:t>
      </w:r>
      <w:r w:rsidR="007850A9" w:rsidRPr="007B387F">
        <w:rPr>
          <w:rFonts w:cs="Simplified Arabic"/>
          <w:b/>
          <w:bCs/>
          <w:color w:val="000000"/>
          <w:sz w:val="30"/>
          <w:szCs w:val="30"/>
          <w:rtl/>
        </w:rPr>
        <w:t xml:space="preserve"> </w:t>
      </w:r>
      <w:r w:rsidR="007850A9" w:rsidRPr="007B387F">
        <w:rPr>
          <w:rFonts w:cs="Simplified Arabic" w:hint="cs"/>
          <w:b/>
          <w:bCs/>
          <w:color w:val="000000"/>
          <w:sz w:val="30"/>
          <w:szCs w:val="30"/>
          <w:rtl/>
        </w:rPr>
        <w:t>ا</w:t>
      </w:r>
      <w:r w:rsidR="007850A9" w:rsidRPr="007B387F">
        <w:rPr>
          <w:rFonts w:cs="Simplified Arabic"/>
          <w:b/>
          <w:bCs/>
          <w:color w:val="000000"/>
          <w:sz w:val="30"/>
          <w:szCs w:val="30"/>
          <w:rtl/>
        </w:rPr>
        <w:t>لحكم ب</w:t>
      </w:r>
      <w:r w:rsidR="007850A9" w:rsidRPr="007B387F">
        <w:rPr>
          <w:rFonts w:cs="Simplified Arabic" w:hint="cs"/>
          <w:b/>
          <w:bCs/>
          <w:color w:val="000000"/>
          <w:sz w:val="30"/>
          <w:szCs w:val="30"/>
          <w:rtl/>
        </w:rPr>
        <w:t>الاعتراف</w:t>
      </w:r>
      <w:r w:rsidR="007850A9" w:rsidRPr="007B387F">
        <w:rPr>
          <w:rFonts w:cs="Simplified Arabic"/>
          <w:b/>
          <w:bCs/>
          <w:color w:val="000000"/>
          <w:sz w:val="30"/>
          <w:szCs w:val="30"/>
          <w:rtl/>
        </w:rPr>
        <w:t xml:space="preserve"> كدليل منفرد: </w:t>
      </w:r>
    </w:p>
    <w:p w14:paraId="26BAD90A" w14:textId="32BAC15F" w:rsidR="001F0E61" w:rsidRPr="007B387F" w:rsidRDefault="007850A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4A176C" w:rsidRPr="007B387F">
        <w:rPr>
          <w:rFonts w:cs="Simplified Arabic" w:hint="cs"/>
          <w:color w:val="000000"/>
          <w:sz w:val="30"/>
          <w:szCs w:val="30"/>
          <w:rtl/>
        </w:rPr>
        <w:t>أ</w:t>
      </w:r>
      <w:r w:rsidRPr="007B387F">
        <w:rPr>
          <w:rFonts w:cs="Simplified Arabic"/>
          <w:color w:val="000000"/>
          <w:sz w:val="30"/>
          <w:szCs w:val="30"/>
          <w:rtl/>
        </w:rPr>
        <w:t xml:space="preserve">ختلف الفقهاء حول </w:t>
      </w:r>
      <w:r w:rsidR="001F0E61" w:rsidRPr="007B387F">
        <w:rPr>
          <w:rFonts w:cs="Simplified Arabic" w:hint="cs"/>
          <w:color w:val="000000"/>
          <w:sz w:val="30"/>
          <w:szCs w:val="30"/>
          <w:rtl/>
        </w:rPr>
        <w:t xml:space="preserve">كفاية الاعتراف </w:t>
      </w:r>
      <w:r w:rsidRPr="007B387F">
        <w:rPr>
          <w:rFonts w:cs="Simplified Arabic"/>
          <w:color w:val="000000"/>
          <w:sz w:val="30"/>
          <w:szCs w:val="30"/>
          <w:rtl/>
        </w:rPr>
        <w:t>لأن تستند عليه المحكمة في بناء حكمها بإدانة المتهم من عدمه</w:t>
      </w:r>
      <w:r w:rsidR="001F0E61" w:rsidRPr="007B387F">
        <w:rPr>
          <w:rFonts w:cs="Simplified Arabic" w:hint="cs"/>
          <w:color w:val="000000"/>
          <w:sz w:val="30"/>
          <w:szCs w:val="30"/>
          <w:rtl/>
        </w:rPr>
        <w:t>ا</w:t>
      </w:r>
      <w:r w:rsidR="001F0E61" w:rsidRPr="00721506">
        <w:rPr>
          <w:rFonts w:cs="Simplified Arabic" w:hint="cs"/>
          <w:color w:val="FF0000"/>
          <w:sz w:val="30"/>
          <w:szCs w:val="30"/>
          <w:rtl/>
        </w:rPr>
        <w:t>؛</w:t>
      </w:r>
      <w:r w:rsidR="001F0E61" w:rsidRPr="007B387F">
        <w:rPr>
          <w:rFonts w:cs="Simplified Arabic" w:hint="cs"/>
          <w:color w:val="000000"/>
          <w:sz w:val="30"/>
          <w:szCs w:val="30"/>
          <w:rtl/>
        </w:rPr>
        <w:t xml:space="preserve"> </w:t>
      </w:r>
      <w:r w:rsidR="00721506">
        <w:rPr>
          <w:rFonts w:cs="Simplified Arabic" w:hint="cs"/>
          <w:color w:val="000000"/>
          <w:sz w:val="30"/>
          <w:szCs w:val="30"/>
          <w:rtl/>
        </w:rPr>
        <w:t>فالاتجاه الأول</w:t>
      </w:r>
      <w:r w:rsidRPr="007B387F">
        <w:rPr>
          <w:rFonts w:cs="Simplified Arabic"/>
          <w:color w:val="000000"/>
          <w:sz w:val="30"/>
          <w:szCs w:val="30"/>
          <w:rtl/>
        </w:rPr>
        <w:t xml:space="preserve"> يرى بأن الاعتراف يكفي للحكم به كدليل منفرد في إدانة المتهم متى ما </w:t>
      </w:r>
      <w:r w:rsidR="004A176C" w:rsidRPr="007B387F">
        <w:rPr>
          <w:rFonts w:cs="Simplified Arabic" w:hint="cs"/>
          <w:color w:val="000000"/>
          <w:sz w:val="30"/>
          <w:szCs w:val="30"/>
          <w:rtl/>
        </w:rPr>
        <w:t>أ</w:t>
      </w:r>
      <w:r w:rsidRPr="007B387F">
        <w:rPr>
          <w:rFonts w:cs="Simplified Arabic"/>
          <w:color w:val="000000"/>
          <w:sz w:val="30"/>
          <w:szCs w:val="30"/>
          <w:rtl/>
        </w:rPr>
        <w:t xml:space="preserve">طمئن القاضي إلى صحته، </w:t>
      </w:r>
      <w:r w:rsidR="001F0E61" w:rsidRPr="007B387F">
        <w:rPr>
          <w:rFonts w:cs="Simplified Arabic"/>
          <w:color w:val="000000"/>
          <w:sz w:val="30"/>
          <w:szCs w:val="30"/>
          <w:rtl/>
        </w:rPr>
        <w:t>وذلك يكون في حالة ما إذا توافرت</w:t>
      </w:r>
      <w:r w:rsidRPr="007B387F">
        <w:rPr>
          <w:rFonts w:cs="Simplified Arabic"/>
          <w:color w:val="000000"/>
          <w:sz w:val="30"/>
          <w:szCs w:val="30"/>
          <w:rtl/>
        </w:rPr>
        <w:t xml:space="preserve"> شروطه وجاء خاليا</w:t>
      </w:r>
      <w:r w:rsidR="000F3394">
        <w:rPr>
          <w:rFonts w:cs="Simplified Arabic" w:hint="cs"/>
          <w:color w:val="000000"/>
          <w:sz w:val="30"/>
          <w:szCs w:val="30"/>
          <w:rtl/>
        </w:rPr>
        <w:t>ً</w:t>
      </w:r>
      <w:r w:rsidRPr="007B387F">
        <w:rPr>
          <w:rFonts w:cs="Simplified Arabic"/>
          <w:color w:val="000000"/>
          <w:sz w:val="30"/>
          <w:szCs w:val="30"/>
          <w:rtl/>
        </w:rPr>
        <w:t xml:space="preserve"> من العيوب، ذلك أن القاضي الجنائي حر في تقدير أدلة الاثبات، والقول بغير ذلك يناقض مبدأ حرية القاضي في الاقتناع القضائي</w:t>
      </w:r>
      <w:r w:rsidR="001F0E61" w:rsidRPr="007B387F">
        <w:rPr>
          <w:rFonts w:cs="Simplified Arabic" w:hint="cs"/>
          <w:color w:val="000000"/>
          <w:sz w:val="30"/>
          <w:szCs w:val="30"/>
          <w:rtl/>
        </w:rPr>
        <w:t>.</w:t>
      </w:r>
    </w:p>
    <w:p w14:paraId="69251FDC" w14:textId="7DD1DF74" w:rsidR="007850A9" w:rsidRPr="007B387F" w:rsidRDefault="00721506" w:rsidP="00F5634F">
      <w:pPr>
        <w:autoSpaceDE w:val="0"/>
        <w:autoSpaceDN w:val="0"/>
        <w:adjustRightInd w:val="0"/>
        <w:spacing w:after="240" w:line="276" w:lineRule="auto"/>
        <w:ind w:firstLine="720"/>
        <w:jc w:val="mediumKashida"/>
        <w:rPr>
          <w:rFonts w:cs="Simplified Arabic"/>
          <w:color w:val="000000"/>
          <w:sz w:val="30"/>
          <w:szCs w:val="30"/>
          <w:rtl/>
        </w:rPr>
      </w:pPr>
      <w:r>
        <w:rPr>
          <w:rFonts w:cs="Simplified Arabic" w:hint="cs"/>
          <w:color w:val="FF0000"/>
          <w:sz w:val="30"/>
          <w:szCs w:val="30"/>
          <w:rtl/>
        </w:rPr>
        <w:t>والا تجاه الثاني</w:t>
      </w:r>
      <w:r w:rsidRPr="00721506">
        <w:rPr>
          <w:rFonts w:cs="Simplified Arabic" w:hint="cs"/>
          <w:color w:val="FF0000"/>
          <w:sz w:val="30"/>
          <w:szCs w:val="30"/>
          <w:rtl/>
        </w:rPr>
        <w:t xml:space="preserve"> ي</w:t>
      </w:r>
      <w:r w:rsidR="001F0E61" w:rsidRPr="00721506">
        <w:rPr>
          <w:rFonts w:cs="Simplified Arabic" w:hint="cs"/>
          <w:color w:val="FF0000"/>
          <w:sz w:val="30"/>
          <w:szCs w:val="30"/>
          <w:rtl/>
        </w:rPr>
        <w:t xml:space="preserve">ذهب </w:t>
      </w:r>
      <w:r w:rsidR="007850A9" w:rsidRPr="007B387F">
        <w:rPr>
          <w:rFonts w:cs="Simplified Arabic"/>
          <w:color w:val="000000"/>
          <w:sz w:val="30"/>
          <w:szCs w:val="30"/>
          <w:rtl/>
        </w:rPr>
        <w:t xml:space="preserve">إلى أن مجرد اعتراف المتهم لا يكفي بمفرده لحمل القضاة على إدانته، حيث أن الاعتراف ما </w:t>
      </w:r>
      <w:r w:rsidR="007850A9" w:rsidRPr="009236D4">
        <w:rPr>
          <w:rFonts w:cs="Simplified Arabic"/>
          <w:color w:val="FF0000"/>
          <w:sz w:val="30"/>
          <w:szCs w:val="30"/>
          <w:rtl/>
        </w:rPr>
        <w:t xml:space="preserve">هو </w:t>
      </w:r>
      <w:r w:rsidR="009236D4" w:rsidRPr="009236D4">
        <w:rPr>
          <w:rFonts w:cs="Simplified Arabic" w:hint="cs"/>
          <w:color w:val="FF0000"/>
          <w:sz w:val="30"/>
          <w:szCs w:val="30"/>
          <w:rtl/>
        </w:rPr>
        <w:t>إ</w:t>
      </w:r>
      <w:r w:rsidR="007850A9" w:rsidRPr="009236D4">
        <w:rPr>
          <w:rFonts w:cs="Simplified Arabic"/>
          <w:color w:val="FF0000"/>
          <w:sz w:val="30"/>
          <w:szCs w:val="30"/>
          <w:rtl/>
        </w:rPr>
        <w:t xml:space="preserve">لا </w:t>
      </w:r>
      <w:r w:rsidR="007850A9" w:rsidRPr="007B387F">
        <w:rPr>
          <w:rFonts w:cs="Simplified Arabic"/>
          <w:color w:val="000000"/>
          <w:sz w:val="30"/>
          <w:szCs w:val="30"/>
          <w:rtl/>
        </w:rPr>
        <w:t>بداية للإثبات، ولكي يكتمل الاقتناع لابد من إسناد الاعتراف بأدلة أخرى تعززه، ذلك أن الاعتراف منفردا</w:t>
      </w:r>
      <w:r w:rsidR="000F3394">
        <w:rPr>
          <w:rFonts w:cs="Simplified Arabic" w:hint="cs"/>
          <w:color w:val="000000"/>
          <w:sz w:val="30"/>
          <w:szCs w:val="30"/>
          <w:rtl/>
        </w:rPr>
        <w:t>ً</w:t>
      </w:r>
      <w:r w:rsidR="007850A9" w:rsidRPr="007B387F">
        <w:rPr>
          <w:rFonts w:cs="Simplified Arabic"/>
          <w:color w:val="000000"/>
          <w:sz w:val="30"/>
          <w:szCs w:val="30"/>
          <w:rtl/>
        </w:rPr>
        <w:t xml:space="preserve"> يكون محل شك، </w:t>
      </w:r>
      <w:r w:rsidR="007850A9" w:rsidRPr="007B387F">
        <w:rPr>
          <w:rFonts w:cs="Simplified Arabic"/>
          <w:color w:val="000000"/>
          <w:sz w:val="30"/>
          <w:szCs w:val="30"/>
          <w:rtl/>
        </w:rPr>
        <w:lastRenderedPageBreak/>
        <w:t xml:space="preserve">حيث أن المتهم قد يعترف </w:t>
      </w:r>
      <w:r w:rsidR="001F0E61" w:rsidRPr="007B387F">
        <w:rPr>
          <w:rFonts w:cs="Simplified Arabic" w:hint="cs"/>
          <w:color w:val="000000"/>
          <w:sz w:val="30"/>
          <w:szCs w:val="30"/>
          <w:rtl/>
        </w:rPr>
        <w:t>تحت مؤثر مما يجعل اعترافه معيبا</w:t>
      </w:r>
      <w:r w:rsidR="000F3394">
        <w:rPr>
          <w:rFonts w:cs="Simplified Arabic" w:hint="cs"/>
          <w:color w:val="000000"/>
          <w:sz w:val="30"/>
          <w:szCs w:val="30"/>
          <w:rtl/>
        </w:rPr>
        <w:t>ً</w:t>
      </w:r>
      <w:r w:rsidR="001F0E61" w:rsidRPr="007B387F">
        <w:rPr>
          <w:rFonts w:cs="Simplified Arabic" w:hint="cs"/>
          <w:color w:val="000000"/>
          <w:sz w:val="30"/>
          <w:szCs w:val="30"/>
          <w:rtl/>
        </w:rPr>
        <w:t xml:space="preserve">، والدليل المعيب ناقص لا يبنى </w:t>
      </w:r>
      <w:r w:rsidR="002925E1" w:rsidRPr="007B387F">
        <w:rPr>
          <w:rFonts w:cs="Simplified Arabic" w:hint="cs"/>
          <w:color w:val="000000"/>
          <w:sz w:val="30"/>
          <w:szCs w:val="30"/>
          <w:rtl/>
        </w:rPr>
        <w:t xml:space="preserve">عليه </w:t>
      </w:r>
      <w:r w:rsidR="002925E1" w:rsidRPr="007B387F">
        <w:rPr>
          <w:rFonts w:cs="Simplified Arabic"/>
          <w:color w:val="000000"/>
          <w:sz w:val="30"/>
          <w:szCs w:val="30"/>
          <w:vertAlign w:val="superscript"/>
          <w:rtl/>
        </w:rPr>
        <w:t>(</w:t>
      </w:r>
      <w:r w:rsidR="007850A9" w:rsidRPr="007B387F">
        <w:rPr>
          <w:rStyle w:val="a4"/>
          <w:rFonts w:cs="Simplified Arabic"/>
          <w:color w:val="000000"/>
          <w:sz w:val="30"/>
          <w:szCs w:val="30"/>
          <w:rtl/>
        </w:rPr>
        <w:footnoteReference w:id="69"/>
      </w:r>
      <w:r w:rsidR="007850A9" w:rsidRPr="007B387F">
        <w:rPr>
          <w:rFonts w:cs="Simplified Arabic" w:hint="cs"/>
          <w:color w:val="000000"/>
          <w:sz w:val="30"/>
          <w:szCs w:val="30"/>
          <w:vertAlign w:val="superscript"/>
          <w:rtl/>
        </w:rPr>
        <w:t>)</w:t>
      </w:r>
      <w:r w:rsidR="007850A9" w:rsidRPr="007B387F">
        <w:rPr>
          <w:rFonts w:cs="Simplified Arabic"/>
          <w:color w:val="000000"/>
          <w:sz w:val="30"/>
          <w:szCs w:val="30"/>
          <w:rtl/>
        </w:rPr>
        <w:t xml:space="preserve">. </w:t>
      </w:r>
    </w:p>
    <w:p w14:paraId="504422D9" w14:textId="5623D368" w:rsidR="007850A9" w:rsidRPr="007B387F" w:rsidRDefault="007850A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1F0E61" w:rsidRPr="007B387F">
        <w:rPr>
          <w:rFonts w:cs="Simplified Arabic" w:hint="cs"/>
          <w:color w:val="000000"/>
          <w:sz w:val="30"/>
          <w:szCs w:val="30"/>
          <w:rtl/>
        </w:rPr>
        <w:t>ويبدو</w:t>
      </w:r>
      <w:r w:rsidR="009236D4">
        <w:rPr>
          <w:rFonts w:cs="Simplified Arabic" w:hint="cs"/>
          <w:color w:val="000000"/>
          <w:sz w:val="30"/>
          <w:szCs w:val="30"/>
          <w:rtl/>
        </w:rPr>
        <w:t xml:space="preserve"> أن</w:t>
      </w:r>
      <w:r w:rsidRPr="007B387F">
        <w:rPr>
          <w:rFonts w:cs="Simplified Arabic"/>
          <w:color w:val="000000"/>
          <w:sz w:val="30"/>
          <w:szCs w:val="30"/>
          <w:rtl/>
        </w:rPr>
        <w:t xml:space="preserve"> الراي الأول القائل بكفاية الاعتراف للحكم به كدليل منفرد</w:t>
      </w:r>
      <w:r w:rsidR="001F0E61" w:rsidRPr="007B387F">
        <w:rPr>
          <w:rFonts w:cs="Simplified Arabic" w:hint="cs"/>
          <w:color w:val="000000"/>
          <w:sz w:val="30"/>
          <w:szCs w:val="30"/>
          <w:rtl/>
        </w:rPr>
        <w:t xml:space="preserve"> أكثر وجاهة؛</w:t>
      </w:r>
      <w:r w:rsidRPr="007B387F">
        <w:rPr>
          <w:rFonts w:cs="Simplified Arabic"/>
          <w:color w:val="000000"/>
          <w:sz w:val="30"/>
          <w:szCs w:val="30"/>
          <w:rtl/>
        </w:rPr>
        <w:t xml:space="preserve"> ذلك أن الاعتراف متى صدر صحيحا</w:t>
      </w:r>
      <w:r w:rsidR="004A176C" w:rsidRPr="007B387F">
        <w:rPr>
          <w:rFonts w:cs="Simplified Arabic" w:hint="cs"/>
          <w:color w:val="000000"/>
          <w:sz w:val="30"/>
          <w:szCs w:val="30"/>
          <w:rtl/>
        </w:rPr>
        <w:t>ً</w:t>
      </w:r>
      <w:r w:rsidRPr="007B387F">
        <w:rPr>
          <w:rFonts w:cs="Simplified Arabic"/>
          <w:color w:val="000000"/>
          <w:sz w:val="30"/>
          <w:szCs w:val="30"/>
          <w:rtl/>
        </w:rPr>
        <w:t xml:space="preserve"> خاليا</w:t>
      </w:r>
      <w:r w:rsidR="004A176C" w:rsidRPr="007B387F">
        <w:rPr>
          <w:rFonts w:cs="Simplified Arabic" w:hint="cs"/>
          <w:color w:val="000000"/>
          <w:sz w:val="30"/>
          <w:szCs w:val="30"/>
          <w:rtl/>
        </w:rPr>
        <w:t>ً</w:t>
      </w:r>
      <w:r w:rsidRPr="007B387F">
        <w:rPr>
          <w:rFonts w:cs="Simplified Arabic"/>
          <w:color w:val="000000"/>
          <w:sz w:val="30"/>
          <w:szCs w:val="30"/>
          <w:rtl/>
        </w:rPr>
        <w:t xml:space="preserve"> من العيوب فإنه من أقوى أدلة </w:t>
      </w:r>
      <w:r w:rsidRPr="009236D4">
        <w:rPr>
          <w:rFonts w:cs="Simplified Arabic"/>
          <w:color w:val="FF0000"/>
          <w:sz w:val="30"/>
          <w:szCs w:val="30"/>
          <w:rtl/>
        </w:rPr>
        <w:t>ال</w:t>
      </w:r>
      <w:r w:rsidR="009236D4" w:rsidRPr="009236D4">
        <w:rPr>
          <w:rFonts w:cs="Simplified Arabic" w:hint="cs"/>
          <w:color w:val="FF0000"/>
          <w:sz w:val="30"/>
          <w:szCs w:val="30"/>
          <w:rtl/>
        </w:rPr>
        <w:t>إ</w:t>
      </w:r>
      <w:r w:rsidRPr="009236D4">
        <w:rPr>
          <w:rFonts w:cs="Simplified Arabic"/>
          <w:color w:val="FF0000"/>
          <w:sz w:val="30"/>
          <w:szCs w:val="30"/>
          <w:rtl/>
        </w:rPr>
        <w:t xml:space="preserve">ثبات، </w:t>
      </w:r>
      <w:r w:rsidRPr="007B387F">
        <w:rPr>
          <w:rFonts w:cs="Simplified Arabic"/>
          <w:color w:val="000000"/>
          <w:sz w:val="30"/>
          <w:szCs w:val="30"/>
          <w:rtl/>
        </w:rPr>
        <w:t xml:space="preserve">وأما </w:t>
      </w:r>
      <w:r w:rsidR="001F0E61" w:rsidRPr="007B387F">
        <w:rPr>
          <w:rFonts w:cs="Simplified Arabic" w:hint="cs"/>
          <w:color w:val="000000"/>
          <w:sz w:val="30"/>
          <w:szCs w:val="30"/>
          <w:rtl/>
        </w:rPr>
        <w:t>الرأي الثاني</w:t>
      </w:r>
      <w:r w:rsidRPr="007B387F">
        <w:rPr>
          <w:rFonts w:cs="Simplified Arabic"/>
          <w:color w:val="000000"/>
          <w:sz w:val="30"/>
          <w:szCs w:val="30"/>
          <w:rtl/>
        </w:rPr>
        <w:t xml:space="preserve"> </w:t>
      </w:r>
      <w:r w:rsidR="001F0E61" w:rsidRPr="007B387F">
        <w:rPr>
          <w:rFonts w:cs="Simplified Arabic" w:hint="cs"/>
          <w:color w:val="000000"/>
          <w:sz w:val="30"/>
          <w:szCs w:val="30"/>
          <w:rtl/>
        </w:rPr>
        <w:t>القائل ب</w:t>
      </w:r>
      <w:r w:rsidRPr="007B387F">
        <w:rPr>
          <w:rFonts w:cs="Simplified Arabic"/>
          <w:color w:val="000000"/>
          <w:sz w:val="30"/>
          <w:szCs w:val="30"/>
          <w:rtl/>
        </w:rPr>
        <w:t>عدم كفاية الاعتراف للحكم به كدليل منفرد</w:t>
      </w:r>
      <w:r w:rsidR="001F0E61" w:rsidRPr="007B387F">
        <w:rPr>
          <w:rFonts w:cs="Simplified Arabic" w:hint="cs"/>
          <w:color w:val="000000"/>
          <w:sz w:val="30"/>
          <w:szCs w:val="30"/>
          <w:rtl/>
        </w:rPr>
        <w:t>،</w:t>
      </w:r>
      <w:r w:rsidR="001F0E61" w:rsidRPr="007B387F">
        <w:rPr>
          <w:rFonts w:cs="Simplified Arabic"/>
          <w:color w:val="000000"/>
          <w:sz w:val="30"/>
          <w:szCs w:val="30"/>
          <w:rtl/>
        </w:rPr>
        <w:t xml:space="preserve"> فمحمول</w:t>
      </w:r>
      <w:r w:rsidRPr="007B387F">
        <w:rPr>
          <w:rFonts w:cs="Simplified Arabic"/>
          <w:color w:val="000000"/>
          <w:sz w:val="30"/>
          <w:szCs w:val="30"/>
          <w:rtl/>
        </w:rPr>
        <w:t xml:space="preserve"> على الاعتراف المعيب الذي</w:t>
      </w:r>
      <w:r w:rsidR="001F0E61" w:rsidRPr="007B387F">
        <w:rPr>
          <w:rFonts w:cs="Simplified Arabic"/>
          <w:color w:val="000000"/>
          <w:sz w:val="30"/>
          <w:szCs w:val="30"/>
          <w:rtl/>
        </w:rPr>
        <w:t xml:space="preserve"> جاء نتيجة ضغط على المتهم أو مش</w:t>
      </w:r>
      <w:r w:rsidR="001F0E61" w:rsidRPr="007B387F">
        <w:rPr>
          <w:rFonts w:cs="Simplified Arabic" w:hint="cs"/>
          <w:color w:val="000000"/>
          <w:sz w:val="30"/>
          <w:szCs w:val="30"/>
          <w:rtl/>
        </w:rPr>
        <w:t>و</w:t>
      </w:r>
      <w:r w:rsidRPr="007B387F">
        <w:rPr>
          <w:rFonts w:cs="Simplified Arabic"/>
          <w:color w:val="000000"/>
          <w:sz w:val="30"/>
          <w:szCs w:val="30"/>
          <w:rtl/>
        </w:rPr>
        <w:t>با</w:t>
      </w:r>
      <w:r w:rsidR="004A176C" w:rsidRPr="007B387F">
        <w:rPr>
          <w:rFonts w:cs="Simplified Arabic" w:hint="cs"/>
          <w:color w:val="000000"/>
          <w:sz w:val="30"/>
          <w:szCs w:val="30"/>
          <w:rtl/>
        </w:rPr>
        <w:t>ً</w:t>
      </w:r>
      <w:r w:rsidRPr="007B387F">
        <w:rPr>
          <w:rFonts w:cs="Simplified Arabic"/>
          <w:color w:val="000000"/>
          <w:sz w:val="30"/>
          <w:szCs w:val="30"/>
          <w:rtl/>
        </w:rPr>
        <w:t xml:space="preserve"> بأي من عيوب الاعتراف، والاعتراف المعيب لا يمكن </w:t>
      </w:r>
      <w:r w:rsidR="00466C2C" w:rsidRPr="007B387F">
        <w:rPr>
          <w:rFonts w:cs="Simplified Arabic" w:hint="cs"/>
          <w:color w:val="000000"/>
          <w:sz w:val="30"/>
          <w:szCs w:val="30"/>
          <w:rtl/>
        </w:rPr>
        <w:t>ا</w:t>
      </w:r>
      <w:r w:rsidRPr="007B387F">
        <w:rPr>
          <w:rFonts w:cs="Simplified Arabic"/>
          <w:color w:val="000000"/>
          <w:sz w:val="30"/>
          <w:szCs w:val="30"/>
          <w:rtl/>
        </w:rPr>
        <w:t>لحكم به منفردا</w:t>
      </w:r>
      <w:r w:rsidR="00466C2C" w:rsidRPr="007B387F">
        <w:rPr>
          <w:rFonts w:cs="Simplified Arabic" w:hint="cs"/>
          <w:color w:val="000000"/>
          <w:sz w:val="30"/>
          <w:szCs w:val="30"/>
          <w:rtl/>
        </w:rPr>
        <w:t>ً</w:t>
      </w:r>
      <w:r w:rsidRPr="007B387F">
        <w:rPr>
          <w:rFonts w:cs="Simplified Arabic"/>
          <w:color w:val="000000"/>
          <w:sz w:val="30"/>
          <w:szCs w:val="30"/>
          <w:rtl/>
        </w:rPr>
        <w:t xml:space="preserve"> </w:t>
      </w:r>
      <w:r w:rsidR="001F0E61" w:rsidRPr="007B387F">
        <w:rPr>
          <w:rFonts w:cs="Simplified Arabic" w:hint="cs"/>
          <w:color w:val="000000"/>
          <w:sz w:val="30"/>
          <w:szCs w:val="30"/>
          <w:rtl/>
        </w:rPr>
        <w:t>ل</w:t>
      </w:r>
      <w:r w:rsidRPr="007B387F">
        <w:rPr>
          <w:rFonts w:cs="Simplified Arabic"/>
          <w:color w:val="000000"/>
          <w:sz w:val="30"/>
          <w:szCs w:val="30"/>
          <w:rtl/>
        </w:rPr>
        <w:t>إدانة المتهم.</w:t>
      </w:r>
    </w:p>
    <w:p w14:paraId="60F9B632" w14:textId="314A675F" w:rsidR="007850A9" w:rsidRPr="007B387F" w:rsidRDefault="001F0E61"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7850A9" w:rsidRPr="007B387F">
        <w:rPr>
          <w:rFonts w:cs="Simplified Arabic"/>
          <w:color w:val="000000"/>
          <w:sz w:val="30"/>
          <w:szCs w:val="30"/>
          <w:rtl/>
        </w:rPr>
        <w:t xml:space="preserve"> وبالرجوع الى نصوص </w:t>
      </w:r>
      <w:r w:rsidRPr="007B387F">
        <w:rPr>
          <w:rFonts w:cs="Simplified Arabic" w:hint="cs"/>
          <w:color w:val="000000"/>
          <w:sz w:val="30"/>
          <w:szCs w:val="30"/>
          <w:rtl/>
        </w:rPr>
        <w:t xml:space="preserve">قانون </w:t>
      </w:r>
      <w:r w:rsidRPr="007B387F">
        <w:rPr>
          <w:rFonts w:cs="Simplified Arabic"/>
          <w:color w:val="000000"/>
          <w:sz w:val="30"/>
          <w:szCs w:val="30"/>
          <w:rtl/>
        </w:rPr>
        <w:t>ال</w:t>
      </w:r>
      <w:r w:rsidRPr="007B387F">
        <w:rPr>
          <w:rFonts w:cs="Simplified Arabic" w:hint="cs"/>
          <w:color w:val="000000"/>
          <w:sz w:val="30"/>
          <w:szCs w:val="30"/>
          <w:rtl/>
        </w:rPr>
        <w:t>إ</w:t>
      </w:r>
      <w:r w:rsidR="007850A9" w:rsidRPr="007B387F">
        <w:rPr>
          <w:rFonts w:cs="Simplified Arabic"/>
          <w:color w:val="000000"/>
          <w:sz w:val="30"/>
          <w:szCs w:val="30"/>
          <w:rtl/>
        </w:rPr>
        <w:t>جراءات الجزائية اليمني نجد أن المشرع ال</w:t>
      </w:r>
      <w:r w:rsidRPr="007B387F">
        <w:rPr>
          <w:rFonts w:cs="Simplified Arabic"/>
          <w:color w:val="000000"/>
          <w:sz w:val="30"/>
          <w:szCs w:val="30"/>
          <w:rtl/>
        </w:rPr>
        <w:t xml:space="preserve">يمني </w:t>
      </w:r>
      <w:r w:rsidRPr="007B387F">
        <w:rPr>
          <w:rFonts w:cs="Simplified Arabic" w:hint="cs"/>
          <w:color w:val="000000"/>
          <w:sz w:val="30"/>
          <w:szCs w:val="30"/>
          <w:rtl/>
        </w:rPr>
        <w:t>ي</w:t>
      </w:r>
      <w:r w:rsidR="007850A9" w:rsidRPr="007B387F">
        <w:rPr>
          <w:rFonts w:cs="Simplified Arabic"/>
          <w:color w:val="000000"/>
          <w:sz w:val="30"/>
          <w:szCs w:val="30"/>
          <w:rtl/>
        </w:rPr>
        <w:t>عد الاعتراف الصحيح الخالي من العيوب كافيا</w:t>
      </w:r>
      <w:r w:rsidR="00466C2C" w:rsidRPr="007B387F">
        <w:rPr>
          <w:rFonts w:cs="Simplified Arabic" w:hint="cs"/>
          <w:color w:val="000000"/>
          <w:sz w:val="30"/>
          <w:szCs w:val="30"/>
          <w:rtl/>
        </w:rPr>
        <w:t>ً</w:t>
      </w:r>
      <w:r w:rsidR="007850A9" w:rsidRPr="007B387F">
        <w:rPr>
          <w:rFonts w:cs="Simplified Arabic"/>
          <w:color w:val="000000"/>
          <w:sz w:val="30"/>
          <w:szCs w:val="30"/>
          <w:rtl/>
        </w:rPr>
        <w:t xml:space="preserve"> للحكم به في إدانة المت</w:t>
      </w:r>
      <w:r w:rsidRPr="007B387F">
        <w:rPr>
          <w:rFonts w:cs="Simplified Arabic"/>
          <w:color w:val="000000"/>
          <w:sz w:val="30"/>
          <w:szCs w:val="30"/>
          <w:rtl/>
        </w:rPr>
        <w:t>هم، حيث يفهم من نص المادة</w:t>
      </w:r>
      <w:r w:rsidRPr="007B387F">
        <w:rPr>
          <w:rFonts w:cs="Simplified Arabic" w:hint="cs"/>
          <w:color w:val="000000"/>
          <w:sz w:val="30"/>
          <w:szCs w:val="30"/>
          <w:rtl/>
        </w:rPr>
        <w:t xml:space="preserve"> </w:t>
      </w:r>
      <w:r w:rsidRPr="007B387F">
        <w:rPr>
          <w:rFonts w:cs="Simplified Arabic"/>
          <w:color w:val="000000"/>
          <w:sz w:val="30"/>
          <w:szCs w:val="30"/>
          <w:rtl/>
        </w:rPr>
        <w:t xml:space="preserve">(183) </w:t>
      </w:r>
      <w:r w:rsidRPr="007B387F">
        <w:rPr>
          <w:rFonts w:cs="Simplified Arabic" w:hint="cs"/>
          <w:color w:val="000000"/>
          <w:sz w:val="30"/>
          <w:szCs w:val="30"/>
          <w:rtl/>
        </w:rPr>
        <w:t>أ</w:t>
      </w:r>
      <w:r w:rsidR="007850A9" w:rsidRPr="007B387F">
        <w:rPr>
          <w:rFonts w:cs="Simplified Arabic"/>
          <w:color w:val="000000"/>
          <w:sz w:val="30"/>
          <w:szCs w:val="30"/>
          <w:rtl/>
        </w:rPr>
        <w:t>ن اعتراف المته</w:t>
      </w:r>
      <w:r w:rsidRPr="007B387F">
        <w:rPr>
          <w:rFonts w:cs="Simplified Arabic"/>
          <w:color w:val="000000"/>
          <w:sz w:val="30"/>
          <w:szCs w:val="30"/>
          <w:rtl/>
        </w:rPr>
        <w:t>م يغني عن استجوابه وسماع الشهود</w:t>
      </w:r>
      <w:r w:rsidRPr="007B387F">
        <w:rPr>
          <w:rFonts w:cs="Simplified Arabic" w:hint="cs"/>
          <w:color w:val="000000"/>
          <w:sz w:val="30"/>
          <w:szCs w:val="30"/>
          <w:rtl/>
        </w:rPr>
        <w:t xml:space="preserve">، ونص المادة: </w:t>
      </w:r>
      <w:r w:rsidR="004567C6" w:rsidRPr="007B387F">
        <w:rPr>
          <w:rFonts w:cs="Simplified Arabic"/>
          <w:color w:val="000000"/>
          <w:sz w:val="30"/>
          <w:szCs w:val="30"/>
          <w:rtl/>
        </w:rPr>
        <w:t>(</w:t>
      </w:r>
      <w:r w:rsidR="007850A9" w:rsidRPr="007B387F">
        <w:rPr>
          <w:rFonts w:cs="Simplified Arabic"/>
          <w:color w:val="000000"/>
          <w:sz w:val="30"/>
          <w:szCs w:val="30"/>
          <w:rtl/>
        </w:rPr>
        <w:t>إذا أعترف المتهم بالتهمة الموجهة إليه في أي وقت</w:t>
      </w:r>
      <w:r w:rsidR="007850A9" w:rsidRPr="009236D4">
        <w:rPr>
          <w:rFonts w:cs="Simplified Arabic"/>
          <w:color w:val="FF0000"/>
          <w:sz w:val="30"/>
          <w:szCs w:val="30"/>
          <w:rtl/>
        </w:rPr>
        <w:t xml:space="preserve"> </w:t>
      </w:r>
      <w:r w:rsidR="009236D4" w:rsidRPr="009236D4">
        <w:rPr>
          <w:rFonts w:cs="Simplified Arabic" w:hint="cs"/>
          <w:color w:val="FF0000"/>
          <w:sz w:val="30"/>
          <w:szCs w:val="30"/>
          <w:rtl/>
        </w:rPr>
        <w:t>أ</w:t>
      </w:r>
      <w:r w:rsidR="007850A9" w:rsidRPr="009236D4">
        <w:rPr>
          <w:rFonts w:cs="Simplified Arabic"/>
          <w:color w:val="FF0000"/>
          <w:sz w:val="30"/>
          <w:szCs w:val="30"/>
          <w:rtl/>
        </w:rPr>
        <w:t xml:space="preserve">ثبت </w:t>
      </w:r>
      <w:r w:rsidR="007850A9" w:rsidRPr="007B387F">
        <w:rPr>
          <w:rFonts w:cs="Simplified Arabic"/>
          <w:color w:val="000000"/>
          <w:sz w:val="30"/>
          <w:szCs w:val="30"/>
          <w:rtl/>
        </w:rPr>
        <w:t>المحقق اعترافه في محضر التحقيق فور صدوره ونوقش فيه تفصيلا</w:t>
      </w:r>
      <w:r w:rsidR="00677188" w:rsidRPr="007B387F">
        <w:rPr>
          <w:rFonts w:cs="Simplified Arabic" w:hint="cs"/>
          <w:color w:val="000000"/>
          <w:sz w:val="30"/>
          <w:szCs w:val="30"/>
          <w:rtl/>
        </w:rPr>
        <w:t>ً</w:t>
      </w:r>
      <w:r w:rsidR="007850A9" w:rsidRPr="007B387F">
        <w:rPr>
          <w:rFonts w:cs="Simplified Arabic"/>
          <w:color w:val="000000"/>
          <w:sz w:val="30"/>
          <w:szCs w:val="30"/>
          <w:rtl/>
        </w:rPr>
        <w:t>، أما إذا أنكر أرجئ استجوابه تفصيلا</w:t>
      </w:r>
      <w:r w:rsidR="00677188" w:rsidRPr="007B387F">
        <w:rPr>
          <w:rFonts w:cs="Simplified Arabic" w:hint="cs"/>
          <w:color w:val="000000"/>
          <w:sz w:val="30"/>
          <w:szCs w:val="30"/>
          <w:rtl/>
        </w:rPr>
        <w:t>ً</w:t>
      </w:r>
      <w:r w:rsidR="007850A9" w:rsidRPr="007B387F">
        <w:rPr>
          <w:rFonts w:cs="Simplified Arabic"/>
          <w:color w:val="000000"/>
          <w:sz w:val="30"/>
          <w:szCs w:val="30"/>
          <w:rtl/>
        </w:rPr>
        <w:t xml:space="preserve"> إلى ما بعد سماع شهود الإثبات ويوقع المتهم على أقواله بعد تلاوتها عليه أو يثبت في محضر التحقيق عجزه أو امتناعه عن التوقيع)</w:t>
      </w:r>
      <w:r w:rsidRPr="007B387F">
        <w:rPr>
          <w:rFonts w:cs="Simplified Arabic" w:hint="cs"/>
          <w:color w:val="000000"/>
          <w:sz w:val="30"/>
          <w:szCs w:val="30"/>
          <w:rtl/>
        </w:rPr>
        <w:t>.</w:t>
      </w:r>
    </w:p>
    <w:p w14:paraId="118A4F5E" w14:textId="77777777" w:rsidR="009236D4" w:rsidRDefault="001F0E61" w:rsidP="00F5634F">
      <w:pPr>
        <w:autoSpaceDE w:val="0"/>
        <w:autoSpaceDN w:val="0"/>
        <w:adjustRightInd w:val="0"/>
        <w:spacing w:after="240" w:line="276" w:lineRule="auto"/>
        <w:ind w:firstLine="720"/>
        <w:jc w:val="mediumKashida"/>
        <w:rPr>
          <w:rFonts w:cs="Simplified Arabic"/>
          <w:color w:val="000000"/>
          <w:sz w:val="30"/>
          <w:szCs w:val="30"/>
          <w:rtl/>
        </w:rPr>
      </w:pPr>
      <w:r w:rsidRPr="009236D4">
        <w:rPr>
          <w:rFonts w:cs="Simplified Arabic" w:hint="cs"/>
          <w:color w:val="FF0000"/>
          <w:sz w:val="30"/>
          <w:szCs w:val="30"/>
          <w:rtl/>
        </w:rPr>
        <w:t>و</w:t>
      </w:r>
      <w:r w:rsidR="009236D4" w:rsidRPr="009236D4">
        <w:rPr>
          <w:rFonts w:cs="Simplified Arabic" w:hint="cs"/>
          <w:color w:val="FF0000"/>
          <w:sz w:val="30"/>
          <w:szCs w:val="30"/>
          <w:rtl/>
        </w:rPr>
        <w:t xml:space="preserve">قد </w:t>
      </w:r>
      <w:r w:rsidRPr="009236D4">
        <w:rPr>
          <w:rFonts w:cs="Simplified Arabic" w:hint="cs"/>
          <w:color w:val="FF0000"/>
          <w:sz w:val="30"/>
          <w:szCs w:val="30"/>
          <w:rtl/>
        </w:rPr>
        <w:t>جاء في</w:t>
      </w:r>
      <w:r w:rsidR="007850A9" w:rsidRPr="009236D4">
        <w:rPr>
          <w:rFonts w:cs="Simplified Arabic"/>
          <w:color w:val="FF0000"/>
          <w:sz w:val="30"/>
          <w:szCs w:val="30"/>
          <w:rtl/>
        </w:rPr>
        <w:t xml:space="preserve"> المادة</w:t>
      </w:r>
      <w:r w:rsidR="007850A9" w:rsidRPr="009236D4">
        <w:rPr>
          <w:rFonts w:cs="Simplified Arabic" w:hint="cs"/>
          <w:color w:val="FF0000"/>
          <w:sz w:val="30"/>
          <w:szCs w:val="30"/>
          <w:rtl/>
        </w:rPr>
        <w:t xml:space="preserve"> </w:t>
      </w:r>
      <w:r w:rsidR="007850A9" w:rsidRPr="007B387F">
        <w:rPr>
          <w:rFonts w:cs="Simplified Arabic"/>
          <w:color w:val="000000"/>
          <w:sz w:val="30"/>
          <w:szCs w:val="30"/>
          <w:rtl/>
        </w:rPr>
        <w:t xml:space="preserve">(321) من القانون ذاته: </w:t>
      </w:r>
      <w:r w:rsidR="002925E1" w:rsidRPr="007B387F">
        <w:rPr>
          <w:rFonts w:cs="Simplified Arabic" w:hint="cs"/>
          <w:color w:val="000000"/>
          <w:sz w:val="30"/>
          <w:szCs w:val="30"/>
          <w:rtl/>
        </w:rPr>
        <w:t>(1</w:t>
      </w:r>
      <w:r w:rsidR="007850A9" w:rsidRPr="007B387F">
        <w:rPr>
          <w:rFonts w:cs="Simplified Arabic"/>
          <w:color w:val="000000"/>
          <w:sz w:val="30"/>
          <w:szCs w:val="30"/>
          <w:rtl/>
        </w:rPr>
        <w:t>-لا إدانة إلا بناء على أدلة. ٢- تقدير الأدلة يكون وفقا</w:t>
      </w:r>
      <w:r w:rsidR="000F3394">
        <w:rPr>
          <w:rFonts w:cs="Simplified Arabic" w:hint="cs"/>
          <w:color w:val="000000"/>
          <w:sz w:val="30"/>
          <w:szCs w:val="30"/>
          <w:rtl/>
        </w:rPr>
        <w:t>ً</w:t>
      </w:r>
      <w:r w:rsidR="007850A9" w:rsidRPr="007B387F">
        <w:rPr>
          <w:rFonts w:cs="Simplified Arabic"/>
          <w:color w:val="000000"/>
          <w:sz w:val="30"/>
          <w:szCs w:val="30"/>
          <w:rtl/>
        </w:rPr>
        <w:t xml:space="preserve"> لاقتناع المحكمة في ضوء مبدأ تكامل الأدلة فلا يتمتع دليل بقوة مسبقة في الإثبات.</w:t>
      </w:r>
    </w:p>
    <w:p w14:paraId="66CF946C" w14:textId="4E15256F" w:rsidR="007850A9" w:rsidRPr="007B387F" w:rsidRDefault="007850A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٣- يقع عبء إثبات أية واقعة على المدعي بقيامها إلا إذا نص القانون على خلاف ذلك) </w:t>
      </w:r>
      <w:r w:rsidR="009236D4">
        <w:rPr>
          <w:rFonts w:cs="Simplified Arabic" w:hint="cs"/>
          <w:color w:val="000000"/>
          <w:sz w:val="30"/>
          <w:szCs w:val="30"/>
          <w:rtl/>
        </w:rPr>
        <w:t xml:space="preserve">، </w:t>
      </w:r>
      <w:r w:rsidRPr="009236D4">
        <w:rPr>
          <w:rFonts w:cs="Simplified Arabic"/>
          <w:color w:val="FF0000"/>
          <w:sz w:val="30"/>
          <w:szCs w:val="30"/>
          <w:rtl/>
        </w:rPr>
        <w:t xml:space="preserve">ولما كانت الإدانة لا تتحقق </w:t>
      </w:r>
      <w:r w:rsidR="009236D4" w:rsidRPr="009236D4">
        <w:rPr>
          <w:rFonts w:cs="Simplified Arabic" w:hint="cs"/>
          <w:color w:val="FF0000"/>
          <w:sz w:val="30"/>
          <w:szCs w:val="30"/>
          <w:rtl/>
        </w:rPr>
        <w:t>إلا</w:t>
      </w:r>
      <w:r w:rsidRPr="009236D4">
        <w:rPr>
          <w:rFonts w:cs="Simplified Arabic"/>
          <w:color w:val="FF0000"/>
          <w:sz w:val="30"/>
          <w:szCs w:val="30"/>
          <w:rtl/>
        </w:rPr>
        <w:t xml:space="preserve"> بتوافر الادلة فإن </w:t>
      </w:r>
      <w:r w:rsidRPr="007B387F">
        <w:rPr>
          <w:rFonts w:cs="Simplified Arabic"/>
          <w:color w:val="000000"/>
          <w:sz w:val="30"/>
          <w:szCs w:val="30"/>
          <w:rtl/>
        </w:rPr>
        <w:t>الاعتراف دليل من الادلة التي يكفي للحكم به منفردا</w:t>
      </w:r>
      <w:r w:rsidR="00677188" w:rsidRPr="007B387F">
        <w:rPr>
          <w:rFonts w:cs="Simplified Arabic" w:hint="cs"/>
          <w:color w:val="000000"/>
          <w:sz w:val="30"/>
          <w:szCs w:val="30"/>
          <w:rtl/>
        </w:rPr>
        <w:t>ً</w:t>
      </w:r>
      <w:r w:rsidRPr="007B387F">
        <w:rPr>
          <w:rFonts w:cs="Simplified Arabic"/>
          <w:color w:val="000000"/>
          <w:sz w:val="30"/>
          <w:szCs w:val="30"/>
          <w:rtl/>
        </w:rPr>
        <w:t xml:space="preserve"> متى جاء صحيحا</w:t>
      </w:r>
      <w:r w:rsidR="000F3394">
        <w:rPr>
          <w:rFonts w:cs="Simplified Arabic" w:hint="cs"/>
          <w:color w:val="000000"/>
          <w:sz w:val="30"/>
          <w:szCs w:val="30"/>
          <w:rtl/>
        </w:rPr>
        <w:t>ً</w:t>
      </w:r>
      <w:r w:rsidRPr="007B387F">
        <w:rPr>
          <w:rFonts w:cs="Simplified Arabic"/>
          <w:color w:val="000000"/>
          <w:sz w:val="30"/>
          <w:szCs w:val="30"/>
          <w:rtl/>
        </w:rPr>
        <w:t xml:space="preserve"> خاليا</w:t>
      </w:r>
      <w:r w:rsidR="00677188" w:rsidRPr="007B387F">
        <w:rPr>
          <w:rFonts w:cs="Simplified Arabic" w:hint="cs"/>
          <w:color w:val="000000"/>
          <w:sz w:val="30"/>
          <w:szCs w:val="30"/>
          <w:rtl/>
        </w:rPr>
        <w:t>ً</w:t>
      </w:r>
      <w:r w:rsidRPr="007B387F">
        <w:rPr>
          <w:rFonts w:cs="Simplified Arabic"/>
          <w:color w:val="000000"/>
          <w:sz w:val="30"/>
          <w:szCs w:val="30"/>
          <w:rtl/>
        </w:rPr>
        <w:t xml:space="preserve"> من العيوب، حيث نصت </w:t>
      </w:r>
      <w:r w:rsidR="002925E1" w:rsidRPr="007B387F">
        <w:rPr>
          <w:rFonts w:cs="Simplified Arabic" w:hint="cs"/>
          <w:color w:val="000000"/>
          <w:sz w:val="30"/>
          <w:szCs w:val="30"/>
          <w:rtl/>
        </w:rPr>
        <w:t xml:space="preserve">المادة </w:t>
      </w:r>
      <w:r w:rsidR="002925E1" w:rsidRPr="007B387F">
        <w:rPr>
          <w:rFonts w:cs="Simplified Arabic"/>
          <w:color w:val="000000"/>
          <w:sz w:val="30"/>
          <w:szCs w:val="30"/>
          <w:rtl/>
        </w:rPr>
        <w:t>(</w:t>
      </w:r>
      <w:r w:rsidRPr="007B387F">
        <w:rPr>
          <w:rFonts w:cs="Simplified Arabic"/>
          <w:color w:val="000000"/>
          <w:sz w:val="30"/>
          <w:szCs w:val="30"/>
          <w:rtl/>
        </w:rPr>
        <w:t xml:space="preserve">322) من القانون ذاته </w:t>
      </w:r>
      <w:r w:rsidR="001F0E61" w:rsidRPr="007B387F">
        <w:rPr>
          <w:rFonts w:cs="Simplified Arabic" w:hint="cs"/>
          <w:color w:val="000000"/>
          <w:sz w:val="30"/>
          <w:szCs w:val="30"/>
          <w:rtl/>
        </w:rPr>
        <w:t>على أنه</w:t>
      </w:r>
      <w:r w:rsidRPr="007B387F">
        <w:rPr>
          <w:rFonts w:cs="Simplified Arabic"/>
          <w:color w:val="000000"/>
          <w:sz w:val="30"/>
          <w:szCs w:val="30"/>
          <w:rtl/>
        </w:rPr>
        <w:t xml:space="preserve">: </w:t>
      </w:r>
      <w:r w:rsidR="002925E1" w:rsidRPr="007B387F">
        <w:rPr>
          <w:rFonts w:cs="Simplified Arabic" w:hint="cs"/>
          <w:color w:val="000000"/>
          <w:sz w:val="30"/>
          <w:szCs w:val="30"/>
          <w:rtl/>
        </w:rPr>
        <w:t>(لا</w:t>
      </w:r>
      <w:r w:rsidRPr="007B387F">
        <w:rPr>
          <w:rFonts w:cs="Simplified Arabic"/>
          <w:color w:val="000000"/>
          <w:sz w:val="30"/>
          <w:szCs w:val="30"/>
          <w:rtl/>
        </w:rPr>
        <w:t xml:space="preserve"> يجوز إثبات أي واقعة ترتب مسئولية </w:t>
      </w:r>
      <w:r w:rsidRPr="007B387F">
        <w:rPr>
          <w:rFonts w:cs="Simplified Arabic"/>
          <w:color w:val="000000"/>
          <w:sz w:val="30"/>
          <w:szCs w:val="30"/>
          <w:rtl/>
        </w:rPr>
        <w:lastRenderedPageBreak/>
        <w:t>جزائية على أي شخص إلا عن طريق الأدلة الجائزة قانونا</w:t>
      </w:r>
      <w:r w:rsidR="00677188" w:rsidRPr="007B387F">
        <w:rPr>
          <w:rFonts w:cs="Simplified Arabic" w:hint="cs"/>
          <w:color w:val="000000"/>
          <w:sz w:val="30"/>
          <w:szCs w:val="30"/>
          <w:rtl/>
        </w:rPr>
        <w:t>ً</w:t>
      </w:r>
      <w:r w:rsidRPr="007B387F">
        <w:rPr>
          <w:rFonts w:cs="Simplified Arabic"/>
          <w:color w:val="000000"/>
          <w:sz w:val="30"/>
          <w:szCs w:val="30"/>
          <w:rtl/>
        </w:rPr>
        <w:t xml:space="preserve"> وبالإجراءات المقررة قانونا</w:t>
      </w:r>
      <w:r w:rsidR="00677188" w:rsidRPr="007B387F">
        <w:rPr>
          <w:rFonts w:cs="Simplified Arabic" w:hint="cs"/>
          <w:color w:val="000000"/>
          <w:sz w:val="30"/>
          <w:szCs w:val="30"/>
          <w:rtl/>
        </w:rPr>
        <w:t>ً</w:t>
      </w:r>
      <w:r w:rsidRPr="007B387F">
        <w:rPr>
          <w:rFonts w:cs="Simplified Arabic"/>
          <w:color w:val="000000"/>
          <w:sz w:val="30"/>
          <w:szCs w:val="30"/>
          <w:rtl/>
        </w:rPr>
        <w:t xml:space="preserve">) </w:t>
      </w:r>
      <w:r w:rsidR="009236D4" w:rsidRPr="009236D4">
        <w:rPr>
          <w:rFonts w:cs="Simplified Arabic" w:hint="cs"/>
          <w:color w:val="FF0000"/>
          <w:sz w:val="30"/>
          <w:szCs w:val="30"/>
          <w:rtl/>
        </w:rPr>
        <w:t xml:space="preserve">، </w:t>
      </w:r>
      <w:r w:rsidR="001F0E61" w:rsidRPr="007B387F">
        <w:rPr>
          <w:rFonts w:cs="Simplified Arabic" w:hint="cs"/>
          <w:color w:val="000000"/>
          <w:sz w:val="30"/>
          <w:szCs w:val="30"/>
          <w:rtl/>
        </w:rPr>
        <w:t>وجاء في</w:t>
      </w:r>
      <w:r w:rsidRPr="007B387F">
        <w:rPr>
          <w:rFonts w:cs="Simplified Arabic"/>
          <w:color w:val="000000"/>
          <w:sz w:val="30"/>
          <w:szCs w:val="30"/>
          <w:rtl/>
        </w:rPr>
        <w:t xml:space="preserve"> </w:t>
      </w:r>
      <w:r w:rsidR="002925E1" w:rsidRPr="007B387F">
        <w:rPr>
          <w:rFonts w:cs="Simplified Arabic" w:hint="cs"/>
          <w:color w:val="000000"/>
          <w:sz w:val="30"/>
          <w:szCs w:val="30"/>
          <w:rtl/>
        </w:rPr>
        <w:t xml:space="preserve">المادة </w:t>
      </w:r>
      <w:r w:rsidR="002925E1" w:rsidRPr="007B387F">
        <w:rPr>
          <w:rFonts w:cs="Simplified Arabic"/>
          <w:color w:val="000000"/>
          <w:sz w:val="30"/>
          <w:szCs w:val="30"/>
          <w:rtl/>
        </w:rPr>
        <w:t>(</w:t>
      </w:r>
      <w:r w:rsidRPr="007B387F">
        <w:rPr>
          <w:rFonts w:cs="Simplified Arabic"/>
          <w:color w:val="000000"/>
          <w:sz w:val="30"/>
          <w:szCs w:val="30"/>
          <w:rtl/>
        </w:rPr>
        <w:t>323) من القانون ذاته: (تعد من أدلة الإثبات في الدعوى الجزائية ما يلي: ... ج: اعتراف المتهم</w:t>
      </w:r>
      <w:r w:rsidRPr="009236D4">
        <w:rPr>
          <w:rFonts w:cs="Simplified Arabic"/>
          <w:color w:val="FF0000"/>
          <w:sz w:val="30"/>
          <w:szCs w:val="30"/>
          <w:rtl/>
        </w:rPr>
        <w:t>)</w:t>
      </w:r>
      <w:r w:rsidR="009236D4" w:rsidRPr="009236D4">
        <w:rPr>
          <w:rFonts w:cs="Simplified Arabic" w:hint="cs"/>
          <w:color w:val="FF0000"/>
          <w:sz w:val="30"/>
          <w:szCs w:val="30"/>
          <w:rtl/>
        </w:rPr>
        <w:t>.</w:t>
      </w:r>
    </w:p>
    <w:p w14:paraId="447DE187" w14:textId="2A20C552" w:rsidR="0081686F" w:rsidRPr="007B387F" w:rsidRDefault="0081686F" w:rsidP="00F5634F">
      <w:pPr>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وقد نصت المادة (352) من قانون الإجراءات الجزائية اليمني صراحة على الحكم بالاعتراف كدليل منفرد إذا كان صحيحا</w:t>
      </w:r>
      <w:r w:rsidR="00677188" w:rsidRPr="007B387F">
        <w:rPr>
          <w:rFonts w:cs="Simplified Arabic" w:hint="cs"/>
          <w:color w:val="000000"/>
          <w:sz w:val="30"/>
          <w:szCs w:val="30"/>
          <w:rtl/>
        </w:rPr>
        <w:t>ً</w:t>
      </w:r>
      <w:r w:rsidRPr="007B387F">
        <w:rPr>
          <w:rFonts w:cs="Simplified Arabic" w:hint="cs"/>
          <w:color w:val="000000"/>
          <w:sz w:val="30"/>
          <w:szCs w:val="30"/>
          <w:rtl/>
        </w:rPr>
        <w:t xml:space="preserve"> خاليا</w:t>
      </w:r>
      <w:r w:rsidR="00677188" w:rsidRPr="007B387F">
        <w:rPr>
          <w:rFonts w:cs="Simplified Arabic" w:hint="cs"/>
          <w:color w:val="000000"/>
          <w:sz w:val="30"/>
          <w:szCs w:val="30"/>
          <w:rtl/>
        </w:rPr>
        <w:t>ً</w:t>
      </w:r>
      <w:r w:rsidRPr="007B387F">
        <w:rPr>
          <w:rFonts w:cs="Simplified Arabic" w:hint="cs"/>
          <w:color w:val="000000"/>
          <w:sz w:val="30"/>
          <w:szCs w:val="30"/>
          <w:rtl/>
        </w:rPr>
        <w:t xml:space="preserve"> من العيوب، </w:t>
      </w:r>
      <w:r w:rsidR="00A500C1" w:rsidRPr="007B387F">
        <w:rPr>
          <w:rFonts w:cs="Simplified Arabic" w:hint="cs"/>
          <w:color w:val="000000"/>
          <w:sz w:val="30"/>
          <w:szCs w:val="30"/>
          <w:rtl/>
        </w:rPr>
        <w:t>ونصها</w:t>
      </w:r>
      <w:r w:rsidRPr="007B387F">
        <w:rPr>
          <w:rFonts w:cs="Simplified Arabic" w:hint="cs"/>
          <w:color w:val="000000"/>
          <w:sz w:val="30"/>
          <w:szCs w:val="30"/>
          <w:rtl/>
        </w:rPr>
        <w:t>: (</w:t>
      </w:r>
      <w:r w:rsidRPr="007B387F">
        <w:rPr>
          <w:rFonts w:cs="Simplified Arabic"/>
          <w:color w:val="000000"/>
          <w:sz w:val="30"/>
          <w:szCs w:val="30"/>
          <w:rtl/>
        </w:rPr>
        <w:t>يسأل القاضي المتهم بعد انتهاء الإجراءات المذكورة في المادتين السابقتين عن التهمة الموجهة إليه ما إذا كان مقرا</w:t>
      </w:r>
      <w:r w:rsidR="00677188" w:rsidRPr="007B387F">
        <w:rPr>
          <w:rFonts w:cs="Simplified Arabic" w:hint="cs"/>
          <w:color w:val="000000"/>
          <w:sz w:val="30"/>
          <w:szCs w:val="30"/>
          <w:rtl/>
        </w:rPr>
        <w:t>ً</w:t>
      </w:r>
      <w:r w:rsidRPr="007B387F">
        <w:rPr>
          <w:rFonts w:cs="Simplified Arabic"/>
          <w:color w:val="000000"/>
          <w:sz w:val="30"/>
          <w:szCs w:val="30"/>
          <w:rtl/>
        </w:rPr>
        <w:t xml:space="preserve"> بالجرم الموجه إليه أم لا </w:t>
      </w:r>
      <w:r w:rsidR="009236D4">
        <w:rPr>
          <w:rFonts w:cs="Simplified Arabic" w:hint="cs"/>
          <w:color w:val="000000"/>
          <w:sz w:val="30"/>
          <w:szCs w:val="30"/>
          <w:rtl/>
        </w:rPr>
        <w:t xml:space="preserve">، </w:t>
      </w:r>
      <w:r w:rsidRPr="007B387F">
        <w:rPr>
          <w:rFonts w:cs="Simplified Arabic"/>
          <w:color w:val="000000"/>
          <w:sz w:val="30"/>
          <w:szCs w:val="30"/>
          <w:rtl/>
        </w:rPr>
        <w:t>فإذا أقر بارتكاب الجريمة ناقشته المحكمة تفصيلا</w:t>
      </w:r>
      <w:r w:rsidR="00677188" w:rsidRPr="007B387F">
        <w:rPr>
          <w:rFonts w:cs="Simplified Arabic" w:hint="cs"/>
          <w:color w:val="000000"/>
          <w:sz w:val="30"/>
          <w:szCs w:val="30"/>
          <w:rtl/>
        </w:rPr>
        <w:t>ً</w:t>
      </w:r>
      <w:r w:rsidRPr="007B387F">
        <w:rPr>
          <w:rFonts w:cs="Simplified Arabic"/>
          <w:color w:val="000000"/>
          <w:sz w:val="30"/>
          <w:szCs w:val="30"/>
          <w:rtl/>
        </w:rPr>
        <w:t xml:space="preserve"> واطمأنت إلى </w:t>
      </w:r>
      <w:r w:rsidR="00677188" w:rsidRPr="007B387F">
        <w:rPr>
          <w:rFonts w:cs="Simplified Arabic" w:hint="cs"/>
          <w:color w:val="000000"/>
          <w:sz w:val="30"/>
          <w:szCs w:val="30"/>
          <w:rtl/>
        </w:rPr>
        <w:t>أ</w:t>
      </w:r>
      <w:r w:rsidRPr="007B387F">
        <w:rPr>
          <w:rFonts w:cs="Simplified Arabic"/>
          <w:color w:val="000000"/>
          <w:sz w:val="30"/>
          <w:szCs w:val="30"/>
          <w:rtl/>
        </w:rPr>
        <w:t>ن إقراره صحيحا</w:t>
      </w:r>
      <w:r w:rsidR="00677188" w:rsidRPr="007B387F">
        <w:rPr>
          <w:rFonts w:cs="Simplified Arabic" w:hint="cs"/>
          <w:color w:val="000000"/>
          <w:sz w:val="30"/>
          <w:szCs w:val="30"/>
          <w:rtl/>
        </w:rPr>
        <w:t>ً</w:t>
      </w:r>
      <w:r w:rsidRPr="007B387F">
        <w:rPr>
          <w:rFonts w:cs="Simplified Arabic"/>
          <w:color w:val="000000"/>
          <w:sz w:val="30"/>
          <w:szCs w:val="30"/>
          <w:rtl/>
        </w:rPr>
        <w:t xml:space="preserve"> سجل إقراره بكلمات تك</w:t>
      </w:r>
      <w:r w:rsidR="00A500C1" w:rsidRPr="007B387F">
        <w:rPr>
          <w:rFonts w:cs="Simplified Arabic"/>
          <w:color w:val="000000"/>
          <w:sz w:val="30"/>
          <w:szCs w:val="30"/>
          <w:rtl/>
        </w:rPr>
        <w:t xml:space="preserve">ون </w:t>
      </w:r>
      <w:r w:rsidR="00A500C1" w:rsidRPr="007B387F">
        <w:rPr>
          <w:rFonts w:cs="Simplified Arabic" w:hint="cs"/>
          <w:color w:val="000000"/>
          <w:sz w:val="30"/>
          <w:szCs w:val="30"/>
          <w:rtl/>
        </w:rPr>
        <w:t>أ</w:t>
      </w:r>
      <w:r w:rsidRPr="007B387F">
        <w:rPr>
          <w:rFonts w:cs="Simplified Arabic"/>
          <w:color w:val="000000"/>
          <w:sz w:val="30"/>
          <w:szCs w:val="30"/>
          <w:rtl/>
        </w:rPr>
        <w:t xml:space="preserve">قرب إلى الألفاظ التي </w:t>
      </w:r>
      <w:r w:rsidR="00677188" w:rsidRPr="007B387F">
        <w:rPr>
          <w:rFonts w:cs="Simplified Arabic" w:hint="cs"/>
          <w:color w:val="000000"/>
          <w:sz w:val="30"/>
          <w:szCs w:val="30"/>
          <w:rtl/>
        </w:rPr>
        <w:t>أ</w:t>
      </w:r>
      <w:r w:rsidRPr="007B387F">
        <w:rPr>
          <w:rFonts w:cs="Simplified Arabic"/>
          <w:color w:val="000000"/>
          <w:sz w:val="30"/>
          <w:szCs w:val="30"/>
          <w:rtl/>
        </w:rPr>
        <w:t xml:space="preserve">ستعملها في إقراره </w:t>
      </w:r>
      <w:r w:rsidR="009236D4" w:rsidRPr="009236D4">
        <w:rPr>
          <w:rFonts w:cs="Simplified Arabic" w:hint="cs"/>
          <w:color w:val="FF0000"/>
          <w:sz w:val="30"/>
          <w:szCs w:val="30"/>
          <w:rtl/>
        </w:rPr>
        <w:t xml:space="preserve">، </w:t>
      </w:r>
      <w:r w:rsidRPr="009236D4">
        <w:rPr>
          <w:rFonts w:cs="Simplified Arabic"/>
          <w:color w:val="FF0000"/>
          <w:sz w:val="30"/>
          <w:szCs w:val="30"/>
          <w:rtl/>
        </w:rPr>
        <w:t xml:space="preserve">ولها </w:t>
      </w:r>
      <w:r w:rsidR="009236D4" w:rsidRPr="009236D4">
        <w:rPr>
          <w:rFonts w:cs="Simplified Arabic" w:hint="cs"/>
          <w:color w:val="FF0000"/>
          <w:sz w:val="30"/>
          <w:szCs w:val="30"/>
          <w:rtl/>
        </w:rPr>
        <w:t>أ</w:t>
      </w:r>
      <w:r w:rsidR="00A500C1" w:rsidRPr="009236D4">
        <w:rPr>
          <w:rFonts w:cs="Simplified Arabic"/>
          <w:color w:val="FF0000"/>
          <w:sz w:val="30"/>
          <w:szCs w:val="30"/>
          <w:rtl/>
        </w:rPr>
        <w:t xml:space="preserve">ن </w:t>
      </w:r>
      <w:r w:rsidR="00A500C1" w:rsidRPr="007B387F">
        <w:rPr>
          <w:rFonts w:cs="Simplified Arabic"/>
          <w:color w:val="000000"/>
          <w:sz w:val="30"/>
          <w:szCs w:val="30"/>
          <w:rtl/>
        </w:rPr>
        <w:t xml:space="preserve">تكتفي بذلك في الحكم عليه كما </w:t>
      </w:r>
      <w:r w:rsidR="00A500C1" w:rsidRPr="007B387F">
        <w:rPr>
          <w:rFonts w:cs="Simplified Arabic" w:hint="cs"/>
          <w:color w:val="000000"/>
          <w:sz w:val="30"/>
          <w:szCs w:val="30"/>
          <w:rtl/>
        </w:rPr>
        <w:t>أ</w:t>
      </w:r>
      <w:r w:rsidR="00A500C1" w:rsidRPr="007B387F">
        <w:rPr>
          <w:rFonts w:cs="Simplified Arabic"/>
          <w:color w:val="000000"/>
          <w:sz w:val="30"/>
          <w:szCs w:val="30"/>
          <w:rtl/>
        </w:rPr>
        <w:t xml:space="preserve">ن لها </w:t>
      </w:r>
      <w:r w:rsidR="00A500C1" w:rsidRPr="007B387F">
        <w:rPr>
          <w:rFonts w:cs="Simplified Arabic" w:hint="cs"/>
          <w:color w:val="000000"/>
          <w:sz w:val="30"/>
          <w:szCs w:val="30"/>
          <w:rtl/>
        </w:rPr>
        <w:t>أ</w:t>
      </w:r>
      <w:r w:rsidRPr="007B387F">
        <w:rPr>
          <w:rFonts w:cs="Simplified Arabic"/>
          <w:color w:val="000000"/>
          <w:sz w:val="30"/>
          <w:szCs w:val="30"/>
          <w:rtl/>
        </w:rPr>
        <w:t>ن تتم التحقيق إذا رأت داعيا</w:t>
      </w:r>
      <w:r w:rsidR="00677188" w:rsidRPr="007B387F">
        <w:rPr>
          <w:rFonts w:cs="Simplified Arabic" w:hint="cs"/>
          <w:color w:val="000000"/>
          <w:sz w:val="30"/>
          <w:szCs w:val="30"/>
          <w:rtl/>
        </w:rPr>
        <w:t>ً</w:t>
      </w:r>
      <w:r w:rsidRPr="007B387F">
        <w:rPr>
          <w:rFonts w:cs="Simplified Arabic"/>
          <w:color w:val="000000"/>
          <w:sz w:val="30"/>
          <w:szCs w:val="30"/>
          <w:rtl/>
        </w:rPr>
        <w:t xml:space="preserve"> لذلك</w:t>
      </w:r>
      <w:r w:rsidRPr="007B387F">
        <w:rPr>
          <w:rFonts w:cs="Simplified Arabic" w:hint="cs"/>
          <w:color w:val="000000"/>
          <w:sz w:val="30"/>
          <w:szCs w:val="30"/>
          <w:rtl/>
        </w:rPr>
        <w:t>)</w:t>
      </w:r>
      <w:r w:rsidR="0061674E" w:rsidRPr="007B387F">
        <w:rPr>
          <w:rFonts w:cs="Simplified Arabic" w:hint="cs"/>
          <w:color w:val="000000"/>
          <w:sz w:val="30"/>
          <w:szCs w:val="30"/>
          <w:rtl/>
        </w:rPr>
        <w:t>.</w:t>
      </w:r>
    </w:p>
    <w:p w14:paraId="2C41E045" w14:textId="6CAA6CEB" w:rsidR="007850A9" w:rsidRPr="007B387F" w:rsidRDefault="007850A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6B7CFC" w:rsidRPr="007B387F">
        <w:rPr>
          <w:rFonts w:cs="Simplified Arabic" w:hint="cs"/>
          <w:color w:val="000000"/>
          <w:sz w:val="30"/>
          <w:szCs w:val="30"/>
          <w:rtl/>
        </w:rPr>
        <w:t>وكذلك الحال في القانون</w:t>
      </w:r>
      <w:r w:rsidR="0081686F" w:rsidRPr="007B387F">
        <w:rPr>
          <w:rFonts w:cs="Simplified Arabic"/>
          <w:color w:val="000000"/>
          <w:sz w:val="30"/>
          <w:szCs w:val="30"/>
          <w:rtl/>
        </w:rPr>
        <w:t xml:space="preserve"> المصري </w:t>
      </w:r>
      <w:r w:rsidR="00064C5D" w:rsidRPr="007B387F">
        <w:rPr>
          <w:rFonts w:cs="Simplified Arabic" w:hint="cs"/>
          <w:color w:val="000000"/>
          <w:sz w:val="30"/>
          <w:szCs w:val="30"/>
          <w:rtl/>
        </w:rPr>
        <w:t>فقد</w:t>
      </w:r>
      <w:r w:rsidR="00A500C1" w:rsidRPr="007B387F">
        <w:rPr>
          <w:rFonts w:cs="Simplified Arabic"/>
          <w:color w:val="000000"/>
          <w:sz w:val="30"/>
          <w:szCs w:val="30"/>
          <w:rtl/>
        </w:rPr>
        <w:t xml:space="preserve"> </w:t>
      </w:r>
      <w:r w:rsidRPr="007B387F">
        <w:rPr>
          <w:rFonts w:cs="Simplified Arabic"/>
          <w:color w:val="000000"/>
          <w:sz w:val="30"/>
          <w:szCs w:val="30"/>
          <w:rtl/>
        </w:rPr>
        <w:t xml:space="preserve">أجاز للمحكمة أن تحكم على المتهم بناء على اعترافه الصحيح، وليس بالضرورة البحث عن أدلة إثبات أخرى تعزز الاعتراف، </w:t>
      </w:r>
      <w:r w:rsidR="00BD1982" w:rsidRPr="007B387F">
        <w:rPr>
          <w:rFonts w:cs="Simplified Arabic" w:hint="cs"/>
          <w:color w:val="000000"/>
          <w:sz w:val="30"/>
          <w:szCs w:val="30"/>
          <w:rtl/>
        </w:rPr>
        <w:t xml:space="preserve">حيث </w:t>
      </w:r>
      <w:r w:rsidRPr="007B387F">
        <w:rPr>
          <w:rFonts w:cs="Simplified Arabic"/>
          <w:color w:val="000000"/>
          <w:sz w:val="30"/>
          <w:szCs w:val="30"/>
          <w:rtl/>
        </w:rPr>
        <w:t xml:space="preserve">نصت المادة (٢٧١) من قانون الاجراءات الجنائية المصري </w:t>
      </w:r>
      <w:r w:rsidR="00BD1982" w:rsidRPr="007B387F">
        <w:rPr>
          <w:rFonts w:cs="Simplified Arabic" w:hint="cs"/>
          <w:color w:val="000000"/>
          <w:sz w:val="30"/>
          <w:szCs w:val="30"/>
          <w:rtl/>
        </w:rPr>
        <w:t>على</w:t>
      </w:r>
      <w:r w:rsidRPr="007B387F">
        <w:rPr>
          <w:rFonts w:cs="Simplified Arabic"/>
          <w:color w:val="000000"/>
          <w:sz w:val="30"/>
          <w:szCs w:val="30"/>
          <w:rtl/>
        </w:rPr>
        <w:t>: (ي</w:t>
      </w:r>
      <w:r w:rsidR="00B54AE9" w:rsidRPr="007B387F">
        <w:rPr>
          <w:rFonts w:cs="Simplified Arabic" w:hint="cs"/>
          <w:color w:val="000000"/>
          <w:sz w:val="30"/>
          <w:szCs w:val="30"/>
          <w:rtl/>
        </w:rPr>
        <w:t>ُ</w:t>
      </w:r>
      <w:r w:rsidRPr="007B387F">
        <w:rPr>
          <w:rFonts w:cs="Simplified Arabic"/>
          <w:color w:val="000000"/>
          <w:sz w:val="30"/>
          <w:szCs w:val="30"/>
          <w:rtl/>
        </w:rPr>
        <w:t>سأل المتهم عما إذا كان معترفا</w:t>
      </w:r>
      <w:r w:rsidR="00677188" w:rsidRPr="007B387F">
        <w:rPr>
          <w:rFonts w:cs="Simplified Arabic" w:hint="cs"/>
          <w:color w:val="000000"/>
          <w:sz w:val="30"/>
          <w:szCs w:val="30"/>
          <w:rtl/>
        </w:rPr>
        <w:t>ً</w:t>
      </w:r>
      <w:r w:rsidRPr="007B387F">
        <w:rPr>
          <w:rFonts w:cs="Simplified Arabic"/>
          <w:color w:val="000000"/>
          <w:sz w:val="30"/>
          <w:szCs w:val="30"/>
          <w:rtl/>
        </w:rPr>
        <w:t xml:space="preserve"> بارتكاب الفعل المسند إليه، فإن </w:t>
      </w:r>
      <w:r w:rsidR="00677188" w:rsidRPr="007B387F">
        <w:rPr>
          <w:rFonts w:cs="Simplified Arabic" w:hint="cs"/>
          <w:color w:val="000000"/>
          <w:sz w:val="30"/>
          <w:szCs w:val="30"/>
          <w:rtl/>
        </w:rPr>
        <w:t>أ</w:t>
      </w:r>
      <w:r w:rsidRPr="007B387F">
        <w:rPr>
          <w:rFonts w:cs="Simplified Arabic"/>
          <w:color w:val="000000"/>
          <w:sz w:val="30"/>
          <w:szCs w:val="30"/>
          <w:rtl/>
        </w:rPr>
        <w:t xml:space="preserve">عترف جاز للمحكمة الاكتفاء باعترافه والحكم عليه بغير سماع الشهود، </w:t>
      </w:r>
      <w:r w:rsidRPr="009236D4">
        <w:rPr>
          <w:rFonts w:cs="Simplified Arabic"/>
          <w:color w:val="FF0000"/>
          <w:sz w:val="30"/>
          <w:szCs w:val="30"/>
          <w:rtl/>
        </w:rPr>
        <w:t>و</w:t>
      </w:r>
      <w:r w:rsidR="009236D4" w:rsidRPr="009236D4">
        <w:rPr>
          <w:rFonts w:cs="Simplified Arabic" w:hint="cs"/>
          <w:color w:val="FF0000"/>
          <w:sz w:val="30"/>
          <w:szCs w:val="30"/>
          <w:rtl/>
        </w:rPr>
        <w:t>إ</w:t>
      </w:r>
      <w:r w:rsidRPr="009236D4">
        <w:rPr>
          <w:rFonts w:cs="Simplified Arabic"/>
          <w:color w:val="FF0000"/>
          <w:sz w:val="30"/>
          <w:szCs w:val="30"/>
          <w:rtl/>
        </w:rPr>
        <w:t xml:space="preserve">لا فتسمع </w:t>
      </w:r>
      <w:r w:rsidRPr="007B387F">
        <w:rPr>
          <w:rFonts w:cs="Simplified Arabic"/>
          <w:color w:val="000000"/>
          <w:sz w:val="30"/>
          <w:szCs w:val="30"/>
          <w:rtl/>
        </w:rPr>
        <w:t>شهادة الشهود).</w:t>
      </w:r>
    </w:p>
    <w:p w14:paraId="764583F1" w14:textId="28A97157" w:rsidR="007850A9" w:rsidRPr="007B387F" w:rsidRDefault="00DF3016"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وفي النظام </w:t>
      </w:r>
      <w:r w:rsidRPr="007B387F">
        <w:rPr>
          <w:rFonts w:cs="Simplified Arabic"/>
          <w:color w:val="000000"/>
          <w:sz w:val="30"/>
          <w:szCs w:val="30"/>
          <w:rtl/>
        </w:rPr>
        <w:t>السعودي يكفى الاعتراف</w:t>
      </w:r>
      <w:r w:rsidR="000477C9" w:rsidRPr="007B387F">
        <w:rPr>
          <w:rFonts w:cs="Simplified Arabic" w:hint="cs"/>
          <w:color w:val="000000"/>
          <w:sz w:val="30"/>
          <w:szCs w:val="30"/>
          <w:rtl/>
        </w:rPr>
        <w:t xml:space="preserve"> للحكم به منفردا</w:t>
      </w:r>
      <w:r w:rsidR="005212AA" w:rsidRPr="007B387F">
        <w:rPr>
          <w:rFonts w:cs="Simplified Arabic" w:hint="cs"/>
          <w:color w:val="000000"/>
          <w:sz w:val="30"/>
          <w:szCs w:val="30"/>
          <w:rtl/>
        </w:rPr>
        <w:t>ً</w:t>
      </w:r>
      <w:r w:rsidRPr="007B387F">
        <w:rPr>
          <w:rFonts w:cs="Simplified Arabic"/>
          <w:color w:val="000000"/>
          <w:sz w:val="30"/>
          <w:szCs w:val="30"/>
          <w:rtl/>
        </w:rPr>
        <w:t xml:space="preserve"> إذا اطمأنت المحكمة لصحته، إذ </w:t>
      </w:r>
      <w:r w:rsidR="000477C9" w:rsidRPr="007B387F">
        <w:rPr>
          <w:rFonts w:cs="Simplified Arabic" w:hint="cs"/>
          <w:color w:val="000000"/>
          <w:sz w:val="30"/>
          <w:szCs w:val="30"/>
          <w:rtl/>
        </w:rPr>
        <w:t>نصت</w:t>
      </w:r>
      <w:r w:rsidRPr="007B387F">
        <w:rPr>
          <w:rFonts w:cs="Simplified Arabic"/>
          <w:color w:val="000000"/>
          <w:sz w:val="30"/>
          <w:szCs w:val="30"/>
          <w:rtl/>
        </w:rPr>
        <w:t xml:space="preserve"> المادة (160) من نظام الإجراءات الجزائية السعودي على أنه</w:t>
      </w:r>
      <w:r w:rsidRPr="007B387F">
        <w:rPr>
          <w:rFonts w:cs="Simplified Arabic" w:hint="cs"/>
          <w:color w:val="000000"/>
          <w:sz w:val="30"/>
          <w:szCs w:val="30"/>
          <w:rtl/>
        </w:rPr>
        <w:t>:</w:t>
      </w:r>
      <w:r w:rsidRPr="007B387F">
        <w:rPr>
          <w:rFonts w:cs="Simplified Arabic"/>
          <w:color w:val="000000"/>
          <w:sz w:val="30"/>
          <w:szCs w:val="30"/>
          <w:rtl/>
        </w:rPr>
        <w:t xml:space="preserve"> </w:t>
      </w:r>
      <w:r w:rsidRPr="007B387F">
        <w:rPr>
          <w:rFonts w:cs="Simplified Arabic" w:hint="cs"/>
          <w:color w:val="000000"/>
          <w:sz w:val="30"/>
          <w:szCs w:val="30"/>
          <w:rtl/>
        </w:rPr>
        <w:t>(</w:t>
      </w:r>
      <w:r w:rsidRPr="007B387F">
        <w:rPr>
          <w:rFonts w:cs="Simplified Arabic"/>
          <w:color w:val="000000"/>
          <w:sz w:val="30"/>
          <w:szCs w:val="30"/>
          <w:rtl/>
        </w:rPr>
        <w:t xml:space="preserve">إذا </w:t>
      </w:r>
      <w:r w:rsidR="00677188" w:rsidRPr="007B387F">
        <w:rPr>
          <w:rFonts w:cs="Simplified Arabic" w:hint="cs"/>
          <w:color w:val="000000"/>
          <w:sz w:val="30"/>
          <w:szCs w:val="30"/>
          <w:rtl/>
        </w:rPr>
        <w:t>أ</w:t>
      </w:r>
      <w:r w:rsidRPr="007B387F">
        <w:rPr>
          <w:rFonts w:cs="Simplified Arabic"/>
          <w:color w:val="000000"/>
          <w:sz w:val="30"/>
          <w:szCs w:val="30"/>
          <w:rtl/>
        </w:rPr>
        <w:t>عترف المتهم في أي وقت بالتهمة المنسوبة إليه فعلى المحكمة أن تسمع أقواله تفصيلاً، وتناقشه فيها، فإذا اطمأنت إلى أن الاعتراف صحيح، ورأت أنه لا حاجة إلى أدلة أخرى، فعليها أن تكتفي بذلك، وتفصل في القضية</w:t>
      </w:r>
      <w:r w:rsidRPr="007B387F">
        <w:rPr>
          <w:rFonts w:cs="Simplified Arabic" w:hint="cs"/>
          <w:color w:val="000000"/>
          <w:sz w:val="30"/>
          <w:szCs w:val="30"/>
          <w:rtl/>
        </w:rPr>
        <w:t>)</w:t>
      </w:r>
      <w:r w:rsidRPr="007B387F">
        <w:rPr>
          <w:rFonts w:cs="Simplified Arabic"/>
          <w:color w:val="000000"/>
          <w:sz w:val="30"/>
          <w:szCs w:val="30"/>
          <w:rtl/>
        </w:rPr>
        <w:t>.</w:t>
      </w:r>
    </w:p>
    <w:p w14:paraId="7C7BA35B" w14:textId="2E9826A4" w:rsidR="00CA5977" w:rsidRPr="007B387F" w:rsidRDefault="00CA5977"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ولم يشذ قانون الإجراءات الجنائية</w:t>
      </w:r>
      <w:r w:rsidR="008938DC" w:rsidRPr="007B387F">
        <w:rPr>
          <w:rFonts w:cs="Simplified Arabic" w:hint="cs"/>
          <w:color w:val="000000"/>
          <w:sz w:val="30"/>
          <w:szCs w:val="30"/>
          <w:rtl/>
        </w:rPr>
        <w:t xml:space="preserve"> السوداني عن هذه القاعدة</w:t>
      </w:r>
      <w:r w:rsidR="00DA140E">
        <w:rPr>
          <w:rFonts w:cs="Simplified Arabic" w:hint="cs"/>
          <w:color w:val="000000"/>
          <w:sz w:val="30"/>
          <w:szCs w:val="30"/>
          <w:rtl/>
        </w:rPr>
        <w:t xml:space="preserve">، </w:t>
      </w:r>
      <w:r w:rsidR="008938DC" w:rsidRPr="007B387F">
        <w:rPr>
          <w:rFonts w:cs="Simplified Arabic" w:hint="cs"/>
          <w:color w:val="000000"/>
          <w:sz w:val="30"/>
          <w:szCs w:val="30"/>
          <w:rtl/>
        </w:rPr>
        <w:t xml:space="preserve"> حيث اعتب</w:t>
      </w:r>
      <w:r w:rsidRPr="007B387F">
        <w:rPr>
          <w:rFonts w:cs="Simplified Arabic" w:hint="cs"/>
          <w:color w:val="000000"/>
          <w:sz w:val="30"/>
          <w:szCs w:val="30"/>
          <w:rtl/>
        </w:rPr>
        <w:t>ر اعتراف المتهم كافيا</w:t>
      </w:r>
      <w:r w:rsidR="0025222C" w:rsidRPr="007B387F">
        <w:rPr>
          <w:rFonts w:cs="Simplified Arabic" w:hint="cs"/>
          <w:color w:val="000000"/>
          <w:sz w:val="30"/>
          <w:szCs w:val="30"/>
          <w:rtl/>
        </w:rPr>
        <w:t>ً</w:t>
      </w:r>
      <w:r w:rsidRPr="007B387F">
        <w:rPr>
          <w:rFonts w:cs="Simplified Arabic" w:hint="cs"/>
          <w:color w:val="000000"/>
          <w:sz w:val="30"/>
          <w:szCs w:val="30"/>
          <w:rtl/>
        </w:rPr>
        <w:t xml:space="preserve"> للإدانة، وذلك في المواد (139، 144).</w:t>
      </w:r>
    </w:p>
    <w:p w14:paraId="1366FCED" w14:textId="77777777" w:rsidR="005F03A8" w:rsidRPr="007B387F" w:rsidRDefault="005F03A8"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الفصل الأول</w:t>
      </w:r>
    </w:p>
    <w:p w14:paraId="7101D328" w14:textId="4BBA89D3" w:rsidR="005F03A8" w:rsidRPr="007B387F" w:rsidRDefault="005F03A8" w:rsidP="00F5634F">
      <w:pPr>
        <w:autoSpaceDE w:val="0"/>
        <w:autoSpaceDN w:val="0"/>
        <w:adjustRightInd w:val="0"/>
        <w:spacing w:after="240" w:line="276" w:lineRule="auto"/>
        <w:jc w:val="center"/>
        <w:rPr>
          <w:rFonts w:cs="MCS Jeddah S_U normal."/>
          <w:b/>
          <w:bCs/>
          <w:color w:val="000000"/>
          <w:sz w:val="30"/>
          <w:szCs w:val="30"/>
        </w:rPr>
      </w:pPr>
      <w:r w:rsidRPr="007B387F">
        <w:rPr>
          <w:rFonts w:cs="MCS Jeddah S_U normal." w:hint="cs"/>
          <w:b/>
          <w:bCs/>
          <w:color w:val="000000"/>
          <w:sz w:val="30"/>
          <w:szCs w:val="30"/>
          <w:rtl/>
        </w:rPr>
        <w:t xml:space="preserve">عيوب </w:t>
      </w:r>
      <w:r w:rsidR="00677188" w:rsidRPr="007B387F">
        <w:rPr>
          <w:rFonts w:cs="MCS Jeddah S_U normal." w:hint="cs"/>
          <w:b/>
          <w:bCs/>
          <w:color w:val="000000"/>
          <w:sz w:val="30"/>
          <w:szCs w:val="30"/>
          <w:rtl/>
        </w:rPr>
        <w:t>الاعتراف</w:t>
      </w:r>
      <w:r w:rsidR="0075180C" w:rsidRPr="007B387F">
        <w:rPr>
          <w:rFonts w:cs="MCS Jeddah S_U normal." w:hint="cs"/>
          <w:b/>
          <w:bCs/>
          <w:color w:val="000000"/>
          <w:sz w:val="30"/>
          <w:szCs w:val="30"/>
          <w:rtl/>
        </w:rPr>
        <w:t xml:space="preserve"> المتعلقة بالمتهم</w:t>
      </w:r>
    </w:p>
    <w:p w14:paraId="6E0E952C" w14:textId="03157A8A" w:rsidR="005F03A8" w:rsidRPr="007B387F" w:rsidRDefault="00D772C9" w:rsidP="00D772C9">
      <w:pPr>
        <w:autoSpaceDE w:val="0"/>
        <w:autoSpaceDN w:val="0"/>
        <w:adjustRightInd w:val="0"/>
        <w:spacing w:before="240"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يطلق لفظ العيب في اللغة على: الوصمة والرداءة، والعيب ما يخلو عنه أصل الفطرة السليمة مما يعد به ناقصا</w:t>
      </w:r>
      <w:r w:rsidR="00A57C56" w:rsidRPr="007B387F">
        <w:rPr>
          <w:rFonts w:cs="Simplified Arabic" w:hint="cs"/>
          <w:color w:val="000000"/>
          <w:sz w:val="30"/>
          <w:szCs w:val="30"/>
          <w:rtl/>
        </w:rPr>
        <w:t>ً</w:t>
      </w:r>
      <w:r w:rsidR="005F03A8" w:rsidRPr="007B387F">
        <w:rPr>
          <w:rFonts w:cs="Simplified Arabic"/>
          <w:color w:val="000000"/>
          <w:sz w:val="30"/>
          <w:szCs w:val="30"/>
          <w:rtl/>
        </w:rPr>
        <w:t xml:space="preserve">، وجمعه عيوب، </w:t>
      </w:r>
      <w:proofErr w:type="spellStart"/>
      <w:r w:rsidR="005F03A8" w:rsidRPr="007B387F">
        <w:rPr>
          <w:rFonts w:cs="Simplified Arabic"/>
          <w:color w:val="000000"/>
          <w:sz w:val="30"/>
          <w:szCs w:val="30"/>
          <w:rtl/>
        </w:rPr>
        <w:t>وأعياب</w:t>
      </w:r>
      <w:proofErr w:type="spellEnd"/>
      <w:r w:rsidR="005F03A8" w:rsidRPr="007B387F">
        <w:rPr>
          <w:rFonts w:cs="Simplified Arabic"/>
          <w:color w:val="000000"/>
          <w:sz w:val="30"/>
          <w:szCs w:val="30"/>
          <w:rtl/>
        </w:rPr>
        <w:t xml:space="preserve">، يقال: رجل عياب أي: كثير العيب، ويقال: عيب الشيء فعاب إذا صار ذا عيب فهو معيب، أو هو ما يخلوا عنه أصل الفطرة </w:t>
      </w:r>
      <w:r w:rsidR="00301DA7" w:rsidRPr="007B387F">
        <w:rPr>
          <w:rFonts w:cs="Simplified Arabic" w:hint="cs"/>
          <w:color w:val="000000"/>
          <w:sz w:val="30"/>
          <w:szCs w:val="30"/>
          <w:rtl/>
        </w:rPr>
        <w:t xml:space="preserve">السليمة </w:t>
      </w:r>
      <w:r w:rsidR="00301DA7" w:rsidRPr="007B387F">
        <w:rPr>
          <w:rFonts w:cs="Simplified Arabic"/>
          <w:color w:val="000000"/>
          <w:sz w:val="30"/>
          <w:szCs w:val="30"/>
          <w:vertAlign w:val="superscript"/>
          <w:rtl/>
        </w:rPr>
        <w:t>(</w:t>
      </w:r>
      <w:r w:rsidR="005F03A8" w:rsidRPr="007B387F">
        <w:rPr>
          <w:rStyle w:val="a4"/>
          <w:rFonts w:cs="Simplified Arabic"/>
          <w:color w:val="000000"/>
          <w:sz w:val="30"/>
          <w:szCs w:val="30"/>
          <w:rtl/>
        </w:rPr>
        <w:footnoteReference w:id="70"/>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407DABB3" w14:textId="45B2B438" w:rsidR="005F03A8" w:rsidRPr="007B387F" w:rsidRDefault="00D772C9" w:rsidP="00D772C9">
      <w:pPr>
        <w:autoSpaceDE w:val="0"/>
        <w:autoSpaceDN w:val="0"/>
        <w:adjustRightInd w:val="0"/>
        <w:spacing w:before="240" w:after="240" w:line="276" w:lineRule="auto"/>
        <w:jc w:val="mediumKashida"/>
        <w:rPr>
          <w:rFonts w:cs="Simplified Arabic"/>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 </w:t>
      </w:r>
      <w:r w:rsidR="00554F10" w:rsidRPr="007B387F">
        <w:rPr>
          <w:rFonts w:cs="Simplified Arabic" w:hint="cs"/>
          <w:color w:val="000000"/>
          <w:sz w:val="30"/>
          <w:szCs w:val="30"/>
          <w:rtl/>
        </w:rPr>
        <w:t xml:space="preserve">قبل أن نوضح العيوب المتعلقة بالمتهم فإنه ينبغي علينا التعريف بمفهوم المتهم </w:t>
      </w:r>
      <w:r w:rsidR="004D4D2D">
        <w:rPr>
          <w:rFonts w:cs="Simplified Arabic" w:hint="cs"/>
          <w:color w:val="000000"/>
          <w:sz w:val="30"/>
          <w:szCs w:val="30"/>
          <w:rtl/>
        </w:rPr>
        <w:t>و</w:t>
      </w:r>
      <w:r w:rsidR="00554F10" w:rsidRPr="007B387F">
        <w:rPr>
          <w:rFonts w:cs="Simplified Arabic" w:hint="cs"/>
          <w:color w:val="000000"/>
          <w:sz w:val="30"/>
          <w:szCs w:val="30"/>
          <w:rtl/>
        </w:rPr>
        <w:t>شروط</w:t>
      </w:r>
      <w:r w:rsidR="004D4D2D">
        <w:rPr>
          <w:rFonts w:cs="Simplified Arabic" w:hint="cs"/>
          <w:color w:val="000000"/>
          <w:sz w:val="30"/>
          <w:szCs w:val="30"/>
          <w:rtl/>
        </w:rPr>
        <w:t>ه</w:t>
      </w:r>
      <w:r w:rsidR="00554F10" w:rsidRPr="007B387F">
        <w:rPr>
          <w:rFonts w:cs="Simplified Arabic" w:hint="cs"/>
          <w:color w:val="000000"/>
          <w:sz w:val="30"/>
          <w:szCs w:val="30"/>
          <w:rtl/>
        </w:rPr>
        <w:t xml:space="preserve"> المتعلقة </w:t>
      </w:r>
      <w:r w:rsidR="004D4D2D">
        <w:rPr>
          <w:rFonts w:cs="Simplified Arabic" w:hint="cs"/>
          <w:color w:val="000000"/>
          <w:sz w:val="30"/>
          <w:szCs w:val="30"/>
          <w:rtl/>
        </w:rPr>
        <w:t>ب</w:t>
      </w:r>
      <w:r w:rsidR="00554F10" w:rsidRPr="007B387F">
        <w:rPr>
          <w:rFonts w:cs="Simplified Arabic" w:hint="cs"/>
          <w:color w:val="000000"/>
          <w:sz w:val="30"/>
          <w:szCs w:val="30"/>
          <w:rtl/>
        </w:rPr>
        <w:t xml:space="preserve">ه، للإحاطة به قبل معرفة العيوب المتعلقة </w:t>
      </w:r>
      <w:r w:rsidR="004D4D2D">
        <w:rPr>
          <w:rFonts w:cs="Simplified Arabic" w:hint="cs"/>
          <w:color w:val="000000"/>
          <w:sz w:val="30"/>
          <w:szCs w:val="30"/>
          <w:rtl/>
        </w:rPr>
        <w:t>ب</w:t>
      </w:r>
      <w:r w:rsidR="00554F10" w:rsidRPr="007B387F">
        <w:rPr>
          <w:rFonts w:cs="Simplified Arabic" w:hint="cs"/>
          <w:color w:val="000000"/>
          <w:sz w:val="30"/>
          <w:szCs w:val="30"/>
          <w:rtl/>
        </w:rPr>
        <w:t>ه، و</w:t>
      </w:r>
      <w:r w:rsidR="005F03A8" w:rsidRPr="007B387F">
        <w:rPr>
          <w:rFonts w:cs="Simplified Arabic"/>
          <w:color w:val="000000"/>
          <w:sz w:val="30"/>
          <w:szCs w:val="30"/>
          <w:rtl/>
        </w:rPr>
        <w:t xml:space="preserve">عيوب الاعتراف </w:t>
      </w:r>
      <w:r w:rsidR="0075180C" w:rsidRPr="007B387F">
        <w:rPr>
          <w:rFonts w:cs="Simplified Arabic" w:hint="cs"/>
          <w:color w:val="000000"/>
          <w:sz w:val="30"/>
          <w:szCs w:val="30"/>
          <w:rtl/>
        </w:rPr>
        <w:t xml:space="preserve">المتعلقة بالمتهم </w:t>
      </w:r>
      <w:r w:rsidR="005F03A8" w:rsidRPr="007B387F">
        <w:rPr>
          <w:rFonts w:cs="Simplified Arabic"/>
          <w:color w:val="000000"/>
          <w:sz w:val="30"/>
          <w:szCs w:val="30"/>
          <w:rtl/>
        </w:rPr>
        <w:t xml:space="preserve">هي </w:t>
      </w:r>
      <w:r w:rsidR="00402221" w:rsidRPr="007B387F">
        <w:rPr>
          <w:rFonts w:cs="Simplified Arabic" w:hint="cs"/>
          <w:color w:val="000000"/>
          <w:sz w:val="30"/>
          <w:szCs w:val="30"/>
          <w:rtl/>
        </w:rPr>
        <w:t>أمور</w:t>
      </w:r>
      <w:r w:rsidR="005F03A8" w:rsidRPr="007B387F">
        <w:rPr>
          <w:rFonts w:cs="Simplified Arabic"/>
          <w:color w:val="000000"/>
          <w:sz w:val="30"/>
          <w:szCs w:val="30"/>
          <w:rtl/>
        </w:rPr>
        <w:t xml:space="preserve"> تصيب الاعتراف الصادر عن المتهم، فتؤثر في قيمته القانونية، </w:t>
      </w:r>
      <w:r w:rsidR="00402221" w:rsidRPr="007B387F">
        <w:rPr>
          <w:rFonts w:cs="Simplified Arabic" w:hint="cs"/>
          <w:color w:val="000000"/>
          <w:sz w:val="30"/>
          <w:szCs w:val="30"/>
          <w:rtl/>
        </w:rPr>
        <w:t>وي</w:t>
      </w:r>
      <w:r w:rsidR="0020090E" w:rsidRPr="007B387F">
        <w:rPr>
          <w:rFonts w:cs="Simplified Arabic" w:hint="cs"/>
          <w:color w:val="000000"/>
          <w:sz w:val="30"/>
          <w:szCs w:val="30"/>
          <w:rtl/>
        </w:rPr>
        <w:t>ش</w:t>
      </w:r>
      <w:r w:rsidR="00402221" w:rsidRPr="007B387F">
        <w:rPr>
          <w:rFonts w:cs="Simplified Arabic" w:hint="cs"/>
          <w:color w:val="000000"/>
          <w:sz w:val="30"/>
          <w:szCs w:val="30"/>
          <w:rtl/>
        </w:rPr>
        <w:t>ت</w:t>
      </w:r>
      <w:r w:rsidR="0020090E" w:rsidRPr="007B387F">
        <w:rPr>
          <w:rFonts w:cs="Simplified Arabic" w:hint="cs"/>
          <w:color w:val="000000"/>
          <w:sz w:val="30"/>
          <w:szCs w:val="30"/>
          <w:rtl/>
        </w:rPr>
        <w:t xml:space="preserve">رط لتحقق عيوب </w:t>
      </w:r>
      <w:r w:rsidR="0020090E" w:rsidRPr="00DA140E">
        <w:rPr>
          <w:rFonts w:cs="Simplified Arabic" w:hint="cs"/>
          <w:color w:val="FF0000"/>
          <w:sz w:val="30"/>
          <w:szCs w:val="30"/>
          <w:rtl/>
        </w:rPr>
        <w:t>ال</w:t>
      </w:r>
      <w:r w:rsidR="00DA140E" w:rsidRPr="00DA140E">
        <w:rPr>
          <w:rFonts w:cs="Simplified Arabic" w:hint="cs"/>
          <w:color w:val="FF0000"/>
          <w:sz w:val="30"/>
          <w:szCs w:val="30"/>
          <w:rtl/>
        </w:rPr>
        <w:t>ا</w:t>
      </w:r>
      <w:r w:rsidR="0020090E" w:rsidRPr="00DA140E">
        <w:rPr>
          <w:rFonts w:cs="Simplified Arabic" w:hint="cs"/>
          <w:color w:val="FF0000"/>
          <w:sz w:val="30"/>
          <w:szCs w:val="30"/>
          <w:rtl/>
        </w:rPr>
        <w:t>عتراف</w:t>
      </w:r>
      <w:r w:rsidR="0020090E" w:rsidRPr="007B387F">
        <w:rPr>
          <w:rFonts w:cs="Simplified Arabic" w:hint="cs"/>
          <w:color w:val="000000"/>
          <w:sz w:val="30"/>
          <w:szCs w:val="30"/>
          <w:rtl/>
        </w:rPr>
        <w:t xml:space="preserve"> أن ترتبط بعلاقة سببية فيما بينها والاعتراف </w:t>
      </w:r>
      <w:r w:rsidR="0075180C" w:rsidRPr="007B387F">
        <w:rPr>
          <w:rFonts w:cs="Simplified Arabic" w:hint="cs"/>
          <w:color w:val="000000"/>
          <w:sz w:val="30"/>
          <w:szCs w:val="30"/>
          <w:rtl/>
        </w:rPr>
        <w:t>الصادر عن المتهم</w:t>
      </w:r>
      <w:r w:rsidR="0020090E" w:rsidRPr="007B387F">
        <w:rPr>
          <w:rFonts w:cs="Simplified Arabic" w:hint="cs"/>
          <w:color w:val="000000"/>
          <w:sz w:val="30"/>
          <w:szCs w:val="30"/>
          <w:rtl/>
        </w:rPr>
        <w:t>،</w:t>
      </w:r>
      <w:r w:rsidR="0075180C" w:rsidRPr="007B387F">
        <w:rPr>
          <w:rFonts w:cs="Simplified Arabic" w:hint="cs"/>
          <w:color w:val="000000"/>
          <w:sz w:val="30"/>
          <w:szCs w:val="30"/>
          <w:rtl/>
        </w:rPr>
        <w:t xml:space="preserve"> إذ أنه لا عبرة بوجود عيوب الاعتراف ما لم يكن الاعتراف قد بني عليها برابطة السببية،</w:t>
      </w:r>
      <w:r w:rsidR="0020090E" w:rsidRPr="007B387F">
        <w:rPr>
          <w:rFonts w:cs="Simplified Arabic" w:hint="cs"/>
          <w:color w:val="000000"/>
          <w:sz w:val="30"/>
          <w:szCs w:val="30"/>
          <w:rtl/>
        </w:rPr>
        <w:t xml:space="preserve"> بمعنى أن يكون الاعتراف قد صدر بناء</w:t>
      </w:r>
      <w:r w:rsidR="000F3394">
        <w:rPr>
          <w:rFonts w:cs="Simplified Arabic" w:hint="cs"/>
          <w:color w:val="000000"/>
          <w:sz w:val="30"/>
          <w:szCs w:val="30"/>
          <w:rtl/>
        </w:rPr>
        <w:t>ً</w:t>
      </w:r>
      <w:r w:rsidR="0020090E" w:rsidRPr="007B387F">
        <w:rPr>
          <w:rFonts w:cs="Simplified Arabic" w:hint="cs"/>
          <w:color w:val="000000"/>
          <w:sz w:val="30"/>
          <w:szCs w:val="30"/>
          <w:rtl/>
        </w:rPr>
        <w:t xml:space="preserve"> على هذه العيوب، ولولاها لما حصل الاعتراف، و</w:t>
      </w:r>
      <w:r w:rsidR="0020090E" w:rsidRPr="007B387F">
        <w:rPr>
          <w:rFonts w:cs="Simplified Arabic"/>
          <w:color w:val="000000"/>
          <w:sz w:val="30"/>
          <w:szCs w:val="30"/>
          <w:rtl/>
        </w:rPr>
        <w:t>يمكن إرجاع</w:t>
      </w:r>
      <w:r w:rsidR="0020090E" w:rsidRPr="007B387F">
        <w:rPr>
          <w:rFonts w:cs="Simplified Arabic" w:hint="cs"/>
          <w:color w:val="000000"/>
          <w:sz w:val="30"/>
          <w:szCs w:val="30"/>
          <w:rtl/>
        </w:rPr>
        <w:t xml:space="preserve"> عيوب الاعتراف </w:t>
      </w:r>
      <w:r w:rsidR="0075180C" w:rsidRPr="007B387F">
        <w:rPr>
          <w:rFonts w:cs="Simplified Arabic" w:hint="cs"/>
          <w:color w:val="000000"/>
          <w:sz w:val="30"/>
          <w:szCs w:val="30"/>
          <w:rtl/>
        </w:rPr>
        <w:t xml:space="preserve">المتعلقة بالمتهم </w:t>
      </w:r>
      <w:r w:rsidR="005F03A8" w:rsidRPr="007B387F">
        <w:rPr>
          <w:rFonts w:cs="Simplified Arabic"/>
          <w:color w:val="000000"/>
          <w:sz w:val="30"/>
          <w:szCs w:val="30"/>
          <w:rtl/>
        </w:rPr>
        <w:t>إلى نوعين من العيوب، وتحت كل ن</w:t>
      </w:r>
      <w:r w:rsidR="0020090E" w:rsidRPr="007B387F">
        <w:rPr>
          <w:rFonts w:cs="Simplified Arabic"/>
          <w:color w:val="000000"/>
          <w:sz w:val="30"/>
          <w:szCs w:val="30"/>
          <w:rtl/>
        </w:rPr>
        <w:t>وع من هذه الأنواع عدد من العيوب</w:t>
      </w:r>
      <w:r w:rsidR="005F03A8" w:rsidRPr="007B387F">
        <w:rPr>
          <w:rFonts w:cs="Simplified Arabic"/>
          <w:sz w:val="30"/>
          <w:szCs w:val="30"/>
          <w:rtl/>
        </w:rPr>
        <w:t>، وسوف نخصص لدراسة كل نوع من هذه العيوب مبحثا</w:t>
      </w:r>
      <w:r w:rsidR="00EC5EDE" w:rsidRPr="007B387F">
        <w:rPr>
          <w:rFonts w:cs="Simplified Arabic" w:hint="cs"/>
          <w:sz w:val="30"/>
          <w:szCs w:val="30"/>
          <w:rtl/>
        </w:rPr>
        <w:t>ً</w:t>
      </w:r>
      <w:r w:rsidR="005F03A8" w:rsidRPr="007B387F">
        <w:rPr>
          <w:rFonts w:cs="Simplified Arabic"/>
          <w:sz w:val="30"/>
          <w:szCs w:val="30"/>
          <w:rtl/>
        </w:rPr>
        <w:t xml:space="preserve"> مستقلا</w:t>
      </w:r>
      <w:r w:rsidR="00EC5EDE" w:rsidRPr="007B387F">
        <w:rPr>
          <w:rFonts w:cs="Simplified Arabic" w:hint="cs"/>
          <w:sz w:val="30"/>
          <w:szCs w:val="30"/>
          <w:rtl/>
        </w:rPr>
        <w:t>ً</w:t>
      </w:r>
      <w:r w:rsidR="005F03A8" w:rsidRPr="007B387F">
        <w:rPr>
          <w:rFonts w:cs="Simplified Arabic"/>
          <w:sz w:val="30"/>
          <w:szCs w:val="30"/>
          <w:rtl/>
        </w:rPr>
        <w:t>.</w:t>
      </w:r>
    </w:p>
    <w:p w14:paraId="0DCA37D2" w14:textId="5119EB6E" w:rsidR="00A738D5" w:rsidRPr="007B387F" w:rsidRDefault="00D772C9" w:rsidP="00F5634F">
      <w:pPr>
        <w:autoSpaceDE w:val="0"/>
        <w:autoSpaceDN w:val="0"/>
        <w:adjustRightInd w:val="0"/>
        <w:spacing w:after="240" w:line="276" w:lineRule="auto"/>
        <w:jc w:val="mediumKashida"/>
        <w:rPr>
          <w:rFonts w:cs="Simplified Arabic"/>
          <w:sz w:val="30"/>
          <w:szCs w:val="30"/>
          <w:rtl/>
        </w:rPr>
      </w:pPr>
      <w:r w:rsidRPr="007B387F">
        <w:rPr>
          <w:rFonts w:cs="Simplified Arabic" w:hint="cs"/>
          <w:sz w:val="30"/>
          <w:szCs w:val="30"/>
          <w:rtl/>
        </w:rPr>
        <w:t xml:space="preserve">     </w:t>
      </w:r>
      <w:r w:rsidR="00A738D5" w:rsidRPr="007B387F">
        <w:rPr>
          <w:rFonts w:cs="Simplified Arabic" w:hint="cs"/>
          <w:sz w:val="30"/>
          <w:szCs w:val="30"/>
          <w:rtl/>
        </w:rPr>
        <w:t xml:space="preserve"> </w:t>
      </w:r>
      <w:r w:rsidR="005F03A8" w:rsidRPr="007B387F">
        <w:rPr>
          <w:rFonts w:cs="Simplified Arabic"/>
          <w:sz w:val="30"/>
          <w:szCs w:val="30"/>
          <w:rtl/>
        </w:rPr>
        <w:t xml:space="preserve">المبحث الأول: </w:t>
      </w:r>
      <w:r w:rsidR="00A738D5" w:rsidRPr="007B387F">
        <w:rPr>
          <w:rFonts w:cs="Simplified Arabic" w:hint="cs"/>
          <w:sz w:val="30"/>
          <w:szCs w:val="30"/>
          <w:rtl/>
        </w:rPr>
        <w:t>مفهوم المتهم و</w:t>
      </w:r>
      <w:r w:rsidR="00AF1A0E" w:rsidRPr="007B387F">
        <w:rPr>
          <w:rFonts w:cs="Simplified Arabic" w:hint="cs"/>
          <w:sz w:val="30"/>
          <w:szCs w:val="30"/>
          <w:rtl/>
        </w:rPr>
        <w:t>ال</w:t>
      </w:r>
      <w:r w:rsidR="005F03A8" w:rsidRPr="007B387F">
        <w:rPr>
          <w:rFonts w:cs="Simplified Arabic"/>
          <w:sz w:val="30"/>
          <w:szCs w:val="30"/>
          <w:rtl/>
        </w:rPr>
        <w:t xml:space="preserve">عيوب المتعلقة </w:t>
      </w:r>
      <w:r w:rsidR="00A738D5" w:rsidRPr="007B387F">
        <w:rPr>
          <w:rFonts w:cs="Simplified Arabic" w:hint="cs"/>
          <w:sz w:val="30"/>
          <w:szCs w:val="30"/>
          <w:rtl/>
        </w:rPr>
        <w:t>ب</w:t>
      </w:r>
      <w:r w:rsidR="0075180C" w:rsidRPr="007B387F">
        <w:rPr>
          <w:rFonts w:cs="Simplified Arabic" w:hint="cs"/>
          <w:sz w:val="30"/>
          <w:szCs w:val="30"/>
          <w:rtl/>
        </w:rPr>
        <w:t>الأهلية</w:t>
      </w:r>
      <w:r w:rsidR="00A738D5" w:rsidRPr="007B387F">
        <w:rPr>
          <w:rFonts w:cs="Simplified Arabic" w:hint="cs"/>
          <w:sz w:val="30"/>
          <w:szCs w:val="30"/>
          <w:rtl/>
        </w:rPr>
        <w:t xml:space="preserve"> وصراحة الاعتراف.</w:t>
      </w:r>
    </w:p>
    <w:p w14:paraId="5B93CF1C" w14:textId="40C7862E" w:rsidR="005F03A8" w:rsidRPr="007B387F" w:rsidRDefault="00D772C9" w:rsidP="00F5634F">
      <w:pPr>
        <w:autoSpaceDE w:val="0"/>
        <w:autoSpaceDN w:val="0"/>
        <w:adjustRightInd w:val="0"/>
        <w:spacing w:after="240" w:line="276" w:lineRule="auto"/>
        <w:jc w:val="mediumKashida"/>
        <w:rPr>
          <w:rFonts w:cs="Simplified Arabic"/>
          <w:sz w:val="30"/>
          <w:szCs w:val="30"/>
          <w:rtl/>
        </w:rPr>
      </w:pPr>
      <w:r w:rsidRPr="007B387F">
        <w:rPr>
          <w:rFonts w:cs="Simplified Arabic" w:hint="cs"/>
          <w:sz w:val="30"/>
          <w:szCs w:val="30"/>
          <w:rtl/>
        </w:rPr>
        <w:t xml:space="preserve">      </w:t>
      </w:r>
      <w:r w:rsidR="005F03A8" w:rsidRPr="007B387F">
        <w:rPr>
          <w:rFonts w:cs="Simplified Arabic"/>
          <w:sz w:val="30"/>
          <w:szCs w:val="30"/>
          <w:rtl/>
        </w:rPr>
        <w:t xml:space="preserve">المبحث الثاني: </w:t>
      </w:r>
      <w:r w:rsidR="00BA723D" w:rsidRPr="007B387F">
        <w:rPr>
          <w:rFonts w:cs="Simplified Arabic" w:hint="cs"/>
          <w:sz w:val="30"/>
          <w:szCs w:val="30"/>
          <w:rtl/>
        </w:rPr>
        <w:t>ال</w:t>
      </w:r>
      <w:r w:rsidR="005F03A8" w:rsidRPr="007B387F">
        <w:rPr>
          <w:rFonts w:cs="Simplified Arabic"/>
          <w:sz w:val="30"/>
          <w:szCs w:val="30"/>
          <w:rtl/>
        </w:rPr>
        <w:t xml:space="preserve">عيوب </w:t>
      </w:r>
      <w:r w:rsidR="00BA723D" w:rsidRPr="007B387F">
        <w:rPr>
          <w:rFonts w:cs="Simplified Arabic" w:hint="cs"/>
          <w:sz w:val="30"/>
          <w:szCs w:val="30"/>
          <w:rtl/>
        </w:rPr>
        <w:t xml:space="preserve">المتعلقة </w:t>
      </w:r>
      <w:r w:rsidR="0075180C" w:rsidRPr="007B387F">
        <w:rPr>
          <w:rFonts w:cs="Simplified Arabic" w:hint="cs"/>
          <w:sz w:val="30"/>
          <w:szCs w:val="30"/>
          <w:rtl/>
        </w:rPr>
        <w:t>بالإرادة</w:t>
      </w:r>
      <w:r w:rsidR="005F03A8" w:rsidRPr="007B387F">
        <w:rPr>
          <w:rFonts w:cs="Simplified Arabic"/>
          <w:sz w:val="30"/>
          <w:szCs w:val="30"/>
          <w:rtl/>
        </w:rPr>
        <w:t>.</w:t>
      </w:r>
    </w:p>
    <w:p w14:paraId="5250451D" w14:textId="4EA61ADD" w:rsidR="005F03A8" w:rsidRPr="007B387F" w:rsidRDefault="005F03A8"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المبحث الأول</w:t>
      </w:r>
    </w:p>
    <w:p w14:paraId="6C783835" w14:textId="44CE42F5" w:rsidR="005F03A8" w:rsidRPr="007B387F" w:rsidRDefault="002A4808"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مفهوم المتهم وال</w:t>
      </w:r>
      <w:r w:rsidR="005F03A8" w:rsidRPr="007B387F">
        <w:rPr>
          <w:rFonts w:cs="MCS Jeddah S_U normal." w:hint="cs"/>
          <w:b/>
          <w:bCs/>
          <w:color w:val="000000"/>
          <w:sz w:val="30"/>
          <w:szCs w:val="30"/>
          <w:rtl/>
        </w:rPr>
        <w:t xml:space="preserve">عيوب </w:t>
      </w:r>
      <w:r w:rsidRPr="007B387F">
        <w:rPr>
          <w:rFonts w:cs="MCS Jeddah S_U normal." w:hint="cs"/>
          <w:b/>
          <w:bCs/>
          <w:color w:val="000000"/>
          <w:sz w:val="30"/>
          <w:szCs w:val="30"/>
          <w:rtl/>
        </w:rPr>
        <w:t>المتعلقة ب</w:t>
      </w:r>
      <w:r w:rsidR="0075180C" w:rsidRPr="007B387F">
        <w:rPr>
          <w:rFonts w:cs="MCS Jeddah S_U normal." w:hint="cs"/>
          <w:b/>
          <w:bCs/>
          <w:color w:val="000000"/>
          <w:sz w:val="30"/>
          <w:szCs w:val="30"/>
          <w:rtl/>
        </w:rPr>
        <w:t>الأهلية</w:t>
      </w:r>
      <w:r w:rsidRPr="007B387F">
        <w:rPr>
          <w:rFonts w:cs="MCS Jeddah S_U normal." w:hint="cs"/>
          <w:b/>
          <w:bCs/>
          <w:color w:val="000000"/>
          <w:sz w:val="30"/>
          <w:szCs w:val="30"/>
          <w:rtl/>
        </w:rPr>
        <w:t xml:space="preserve"> وصراحة الاعتراف</w:t>
      </w:r>
    </w:p>
    <w:p w14:paraId="5B113ED1" w14:textId="77268326" w:rsidR="005F03A8" w:rsidRPr="007B387F" w:rsidRDefault="00A738D5"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اختلف فقهاء القانون حول مفهوم المتهم بين اتجاه موسع وأخر مضيق، ومذهب وسطي، والملاحظ أنه لا يوصف الشخص بأنه مته</w:t>
      </w:r>
      <w:r w:rsidR="00447B8C">
        <w:rPr>
          <w:rFonts w:cs="Simplified Arabic" w:hint="cs"/>
          <w:color w:val="000000"/>
          <w:sz w:val="30"/>
          <w:szCs w:val="30"/>
          <w:rtl/>
        </w:rPr>
        <w:t>م</w:t>
      </w:r>
      <w:r w:rsidRPr="007B387F">
        <w:rPr>
          <w:rFonts w:cs="Simplified Arabic" w:hint="cs"/>
          <w:color w:val="000000"/>
          <w:sz w:val="30"/>
          <w:szCs w:val="30"/>
          <w:rtl/>
        </w:rPr>
        <w:t>ا</w:t>
      </w:r>
      <w:r w:rsidR="00447B8C">
        <w:rPr>
          <w:rFonts w:cs="Simplified Arabic" w:hint="cs"/>
          <w:color w:val="000000"/>
          <w:sz w:val="30"/>
          <w:szCs w:val="30"/>
          <w:rtl/>
        </w:rPr>
        <w:t>ً</w:t>
      </w:r>
      <w:r w:rsidRPr="007B387F">
        <w:rPr>
          <w:rFonts w:cs="Simplified Arabic" w:hint="cs"/>
          <w:color w:val="000000"/>
          <w:sz w:val="30"/>
          <w:szCs w:val="30"/>
          <w:rtl/>
        </w:rPr>
        <w:t xml:space="preserve"> إلا متى توافرت فيه عدد من الشروط، فما هو مفهوم المتهم وما هي شروطه هذا ما سنوضحه من خلال مطلب أول، أما المطلب الثاني فقد خصصناه ل</w:t>
      </w:r>
      <w:r w:rsidR="002A4808" w:rsidRPr="007B387F">
        <w:rPr>
          <w:rFonts w:cs="Simplified Arabic"/>
          <w:color w:val="000000"/>
          <w:sz w:val="30"/>
          <w:szCs w:val="30"/>
          <w:rtl/>
        </w:rPr>
        <w:t xml:space="preserve">لعيوب المتعلقة </w:t>
      </w:r>
      <w:r w:rsidR="002A4808" w:rsidRPr="007B387F">
        <w:rPr>
          <w:rFonts w:cs="Simplified Arabic" w:hint="cs"/>
          <w:color w:val="000000"/>
          <w:sz w:val="30"/>
          <w:szCs w:val="30"/>
          <w:rtl/>
        </w:rPr>
        <w:t>ب</w:t>
      </w:r>
      <w:r w:rsidR="000C5B84" w:rsidRPr="007B387F">
        <w:rPr>
          <w:rFonts w:cs="Simplified Arabic" w:hint="cs"/>
          <w:color w:val="000000"/>
          <w:sz w:val="30"/>
          <w:szCs w:val="30"/>
          <w:rtl/>
        </w:rPr>
        <w:t xml:space="preserve">أهلية </w:t>
      </w:r>
      <w:r w:rsidR="005F03A8" w:rsidRPr="007B387F">
        <w:rPr>
          <w:rFonts w:cs="Simplified Arabic"/>
          <w:color w:val="000000"/>
          <w:sz w:val="30"/>
          <w:szCs w:val="30"/>
          <w:rtl/>
        </w:rPr>
        <w:t>المتهم</w:t>
      </w:r>
      <w:r w:rsidRPr="007B387F">
        <w:rPr>
          <w:rFonts w:cs="Simplified Arabic" w:hint="cs"/>
          <w:color w:val="000000"/>
          <w:sz w:val="30"/>
          <w:szCs w:val="30"/>
          <w:rtl/>
        </w:rPr>
        <w:t xml:space="preserve"> وصراحة الاعتراف، وتعني الأهلية بأنها</w:t>
      </w:r>
      <w:r w:rsidR="005F03A8" w:rsidRPr="007B387F">
        <w:rPr>
          <w:rFonts w:cs="Simplified Arabic"/>
          <w:color w:val="000000"/>
          <w:sz w:val="30"/>
          <w:szCs w:val="30"/>
          <w:rtl/>
        </w:rPr>
        <w:t xml:space="preserve"> صلاحية الشخص لصدور اعتراف</w:t>
      </w:r>
      <w:r w:rsidR="00CF4E7C" w:rsidRPr="007B387F">
        <w:rPr>
          <w:rFonts w:cs="Simplified Arabic" w:hint="cs"/>
          <w:color w:val="000000"/>
          <w:sz w:val="30"/>
          <w:szCs w:val="30"/>
          <w:rtl/>
        </w:rPr>
        <w:t>ه</w:t>
      </w:r>
      <w:r w:rsidR="002A4808" w:rsidRPr="007B387F">
        <w:rPr>
          <w:rFonts w:cs="Simplified Arabic"/>
          <w:color w:val="000000"/>
          <w:sz w:val="30"/>
          <w:szCs w:val="30"/>
          <w:rtl/>
        </w:rPr>
        <w:t xml:space="preserve"> صحيحاً منتجاً لآثاره، و</w:t>
      </w:r>
      <w:r w:rsidR="002A4808" w:rsidRPr="007B387F">
        <w:rPr>
          <w:rFonts w:cs="Simplified Arabic" w:hint="cs"/>
          <w:color w:val="000000"/>
          <w:sz w:val="30"/>
          <w:szCs w:val="30"/>
          <w:rtl/>
        </w:rPr>
        <w:t>ي</w:t>
      </w:r>
      <w:r w:rsidR="005F03A8" w:rsidRPr="007B387F">
        <w:rPr>
          <w:rFonts w:cs="Simplified Arabic"/>
          <w:color w:val="000000"/>
          <w:sz w:val="30"/>
          <w:szCs w:val="30"/>
          <w:rtl/>
        </w:rPr>
        <w:t xml:space="preserve">عني </w:t>
      </w:r>
      <w:r w:rsidR="002A4808" w:rsidRPr="007B387F">
        <w:rPr>
          <w:rFonts w:cs="Simplified Arabic" w:hint="cs"/>
          <w:color w:val="000000"/>
          <w:sz w:val="30"/>
          <w:szCs w:val="30"/>
          <w:rtl/>
        </w:rPr>
        <w:t>صراحة الاعتراف صدوره واضحا</w:t>
      </w:r>
      <w:r w:rsidR="002A7753">
        <w:rPr>
          <w:rFonts w:cs="Simplified Arabic" w:hint="cs"/>
          <w:color w:val="000000"/>
          <w:sz w:val="30"/>
          <w:szCs w:val="30"/>
          <w:rtl/>
        </w:rPr>
        <w:t>ً</w:t>
      </w:r>
      <w:r w:rsidR="002A4808" w:rsidRPr="007B387F">
        <w:rPr>
          <w:rFonts w:cs="Simplified Arabic" w:hint="cs"/>
          <w:color w:val="000000"/>
          <w:sz w:val="30"/>
          <w:szCs w:val="30"/>
          <w:rtl/>
        </w:rPr>
        <w:t xml:space="preserve"> وصريحا</w:t>
      </w:r>
      <w:r w:rsidR="002A7753">
        <w:rPr>
          <w:rFonts w:cs="Simplified Arabic" w:hint="cs"/>
          <w:color w:val="000000"/>
          <w:sz w:val="30"/>
          <w:szCs w:val="30"/>
          <w:rtl/>
        </w:rPr>
        <w:t>ً</w:t>
      </w:r>
      <w:r w:rsidR="002A4808" w:rsidRPr="007B387F">
        <w:rPr>
          <w:rFonts w:cs="Simplified Arabic" w:hint="cs"/>
          <w:color w:val="000000"/>
          <w:sz w:val="30"/>
          <w:szCs w:val="30"/>
          <w:rtl/>
        </w:rPr>
        <w:t xml:space="preserve"> لا لبس فيه ولا غموض، وأن يكون مطابقا</w:t>
      </w:r>
      <w:r w:rsidR="002A7753">
        <w:rPr>
          <w:rFonts w:cs="Simplified Arabic" w:hint="cs"/>
          <w:color w:val="000000"/>
          <w:sz w:val="30"/>
          <w:szCs w:val="30"/>
          <w:rtl/>
        </w:rPr>
        <w:t>ً</w:t>
      </w:r>
      <w:r w:rsidR="002A4808" w:rsidRPr="007B387F">
        <w:rPr>
          <w:rFonts w:cs="Simplified Arabic" w:hint="cs"/>
          <w:color w:val="000000"/>
          <w:sz w:val="30"/>
          <w:szCs w:val="30"/>
          <w:rtl/>
        </w:rPr>
        <w:t xml:space="preserve"> للحقيقة والواقع،</w:t>
      </w:r>
      <w:r w:rsidR="005F03A8" w:rsidRPr="007B387F">
        <w:rPr>
          <w:rFonts w:cs="Simplified Arabic"/>
          <w:color w:val="000000"/>
          <w:sz w:val="30"/>
          <w:szCs w:val="30"/>
          <w:rtl/>
        </w:rPr>
        <w:t xml:space="preserve"> </w:t>
      </w:r>
      <w:r w:rsidRPr="007B387F">
        <w:rPr>
          <w:rFonts w:cs="Simplified Arabic" w:hint="cs"/>
          <w:color w:val="000000"/>
          <w:sz w:val="30"/>
          <w:szCs w:val="30"/>
          <w:rtl/>
        </w:rPr>
        <w:t xml:space="preserve">وسوف نوضح العيوب المتعلقة بالأهلية وصراحة الاعتراف من خلال مطلب ثاني: </w:t>
      </w:r>
      <w:r w:rsidR="005F03A8" w:rsidRPr="007B387F">
        <w:rPr>
          <w:rFonts w:cs="Simplified Arabic"/>
          <w:color w:val="000000"/>
          <w:sz w:val="30"/>
          <w:szCs w:val="30"/>
          <w:rtl/>
        </w:rPr>
        <w:t xml:space="preserve">                                                                                                                                                                                                                                                                                                                                                                                                                                                </w:t>
      </w:r>
    </w:p>
    <w:p w14:paraId="3FA3B19E" w14:textId="60E98118"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المطلب الأول: </w:t>
      </w:r>
      <w:r w:rsidR="00D712D2" w:rsidRPr="007B387F">
        <w:rPr>
          <w:rFonts w:cs="Simplified Arabic" w:hint="cs"/>
          <w:color w:val="000000"/>
          <w:sz w:val="30"/>
          <w:szCs w:val="30"/>
          <w:rtl/>
        </w:rPr>
        <w:t>مفهوم المتهم</w:t>
      </w:r>
      <w:r w:rsidRPr="007B387F">
        <w:rPr>
          <w:rFonts w:cs="Simplified Arabic"/>
          <w:color w:val="000000"/>
          <w:sz w:val="30"/>
          <w:szCs w:val="30"/>
          <w:rtl/>
        </w:rPr>
        <w:t>.</w:t>
      </w:r>
    </w:p>
    <w:p w14:paraId="05E1BE23" w14:textId="0032E3E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المطلب الثاني: </w:t>
      </w:r>
      <w:r w:rsidR="00A738D5" w:rsidRPr="007B387F">
        <w:rPr>
          <w:rFonts w:ascii="Arial" w:hAnsi="Arial" w:hint="cs"/>
          <w:color w:val="000000"/>
          <w:sz w:val="30"/>
          <w:szCs w:val="30"/>
          <w:rtl/>
        </w:rPr>
        <w:t>ال</w:t>
      </w:r>
      <w:r w:rsidR="000C5B84" w:rsidRPr="007B387F">
        <w:rPr>
          <w:rFonts w:ascii="Arial" w:hAnsi="Arial" w:hint="cs"/>
          <w:color w:val="000000"/>
          <w:sz w:val="30"/>
          <w:szCs w:val="30"/>
          <w:rtl/>
        </w:rPr>
        <w:t xml:space="preserve">عيوب </w:t>
      </w:r>
      <w:r w:rsidR="00A738D5" w:rsidRPr="007B387F">
        <w:rPr>
          <w:rFonts w:ascii="Arial" w:hAnsi="Arial" w:hint="cs"/>
          <w:color w:val="000000"/>
          <w:sz w:val="30"/>
          <w:szCs w:val="30"/>
          <w:rtl/>
        </w:rPr>
        <w:t>المتعلقة بالأهلية وصراحة الاعتراف.</w:t>
      </w:r>
    </w:p>
    <w:p w14:paraId="4047FFFC"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p>
    <w:p w14:paraId="25343406" w14:textId="77777777" w:rsidR="005F03A8" w:rsidRPr="007B387F" w:rsidRDefault="005F03A8"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color w:val="000000"/>
          <w:sz w:val="30"/>
          <w:szCs w:val="30"/>
          <w:rtl/>
        </w:rPr>
        <w:br w:type="page"/>
      </w:r>
      <w:r w:rsidRPr="007B387F">
        <w:rPr>
          <w:rFonts w:cs="MCS Taybah S_U normal." w:hint="cs"/>
          <w:b/>
          <w:bCs/>
          <w:color w:val="000000"/>
          <w:sz w:val="30"/>
          <w:szCs w:val="30"/>
          <w:rtl/>
        </w:rPr>
        <w:lastRenderedPageBreak/>
        <w:t>المطلب الأول</w:t>
      </w:r>
    </w:p>
    <w:p w14:paraId="5EBC9CF9" w14:textId="6E9A627A" w:rsidR="005F03A8" w:rsidRPr="007B387F" w:rsidRDefault="00402221"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 xml:space="preserve">مفهوم المتهم </w:t>
      </w:r>
    </w:p>
    <w:p w14:paraId="04DEF1A6" w14:textId="1B823621"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يعد الاعتراف عملاً قانونياً وإجرائياً، ولكي يصدر صحيحاً غير معيب فإنه يجب أن يصدر من المتهم </w:t>
      </w:r>
      <w:r w:rsidR="00190E0A" w:rsidRPr="007B387F">
        <w:rPr>
          <w:rFonts w:cs="Simplified Arabic" w:hint="cs"/>
          <w:color w:val="000000"/>
          <w:sz w:val="30"/>
          <w:szCs w:val="30"/>
          <w:rtl/>
        </w:rPr>
        <w:t>نفسه</w:t>
      </w:r>
      <w:r w:rsidRPr="007B387F">
        <w:rPr>
          <w:rFonts w:cs="Simplified Arabic"/>
          <w:color w:val="000000"/>
          <w:sz w:val="30"/>
          <w:szCs w:val="30"/>
          <w:rtl/>
        </w:rPr>
        <w:t xml:space="preserve">، فإذا صدر الاعتراف من غير </w:t>
      </w:r>
      <w:r w:rsidR="00190E0A" w:rsidRPr="007B387F">
        <w:rPr>
          <w:rFonts w:cs="Simplified Arabic" w:hint="cs"/>
          <w:color w:val="000000"/>
          <w:sz w:val="30"/>
          <w:szCs w:val="30"/>
          <w:rtl/>
        </w:rPr>
        <w:t>المتهم فإنه يكون قد صدر معيبا</w:t>
      </w:r>
      <w:r w:rsidR="002A7753">
        <w:rPr>
          <w:rFonts w:cs="Simplified Arabic" w:hint="cs"/>
          <w:color w:val="000000"/>
          <w:sz w:val="30"/>
          <w:szCs w:val="30"/>
          <w:rtl/>
        </w:rPr>
        <w:t>ً</w:t>
      </w:r>
      <w:r w:rsidR="00190E0A" w:rsidRPr="007B387F">
        <w:rPr>
          <w:rFonts w:cs="Simplified Arabic" w:hint="cs"/>
          <w:color w:val="000000"/>
          <w:sz w:val="30"/>
          <w:szCs w:val="30"/>
          <w:rtl/>
        </w:rPr>
        <w:t xml:space="preserve"> لصدوره من غير </w:t>
      </w:r>
      <w:r w:rsidR="00190E0A" w:rsidRPr="007B387F">
        <w:rPr>
          <w:rFonts w:cs="Simplified Arabic"/>
          <w:color w:val="000000"/>
          <w:sz w:val="30"/>
          <w:szCs w:val="30"/>
          <w:rtl/>
        </w:rPr>
        <w:t>ذي صفة</w:t>
      </w:r>
      <w:r w:rsidRPr="007B387F">
        <w:rPr>
          <w:rFonts w:cs="Simplified Arabic"/>
          <w:color w:val="000000"/>
          <w:sz w:val="30"/>
          <w:szCs w:val="30"/>
          <w:rtl/>
        </w:rPr>
        <w:t xml:space="preserve">، فمن هو المتهم؟ وما هي </w:t>
      </w:r>
      <w:r w:rsidR="00A738D5" w:rsidRPr="007B387F">
        <w:rPr>
          <w:rFonts w:cs="Simplified Arabic" w:hint="cs"/>
          <w:color w:val="000000"/>
          <w:sz w:val="30"/>
          <w:szCs w:val="30"/>
          <w:rtl/>
        </w:rPr>
        <w:t>شروطه</w:t>
      </w:r>
      <w:r w:rsidRPr="007B387F">
        <w:rPr>
          <w:rFonts w:cs="Simplified Arabic"/>
          <w:color w:val="000000"/>
          <w:sz w:val="30"/>
          <w:szCs w:val="30"/>
          <w:rtl/>
        </w:rPr>
        <w:t>؟ هذا ما نجيب عليه من خلال الفرعين الآتيين:</w:t>
      </w:r>
    </w:p>
    <w:p w14:paraId="4619E4A3" w14:textId="77777777" w:rsidR="005F03A8" w:rsidRPr="007B387F" w:rsidRDefault="005F03A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b/>
          <w:bCs/>
          <w:color w:val="000000"/>
          <w:sz w:val="30"/>
          <w:szCs w:val="30"/>
          <w:rtl/>
        </w:rPr>
        <w:t>الفرع الأول</w:t>
      </w:r>
    </w:p>
    <w:p w14:paraId="0F0A6200" w14:textId="45D69B97" w:rsidR="005F03A8" w:rsidRPr="007B387F" w:rsidRDefault="00A738D5" w:rsidP="00F5634F">
      <w:pPr>
        <w:autoSpaceDE w:val="0"/>
        <w:autoSpaceDN w:val="0"/>
        <w:adjustRightInd w:val="0"/>
        <w:spacing w:after="240" w:line="276" w:lineRule="auto"/>
        <w:ind w:firstLine="720"/>
        <w:jc w:val="center"/>
        <w:rPr>
          <w:rFonts w:cs="Simplified Arabic"/>
          <w:color w:val="000000"/>
          <w:sz w:val="30"/>
          <w:szCs w:val="30"/>
          <w:rtl/>
        </w:rPr>
      </w:pPr>
      <w:r w:rsidRPr="007B387F">
        <w:rPr>
          <w:rFonts w:cs="Simplified Arabic" w:hint="cs"/>
          <w:b/>
          <w:bCs/>
          <w:color w:val="000000"/>
          <w:sz w:val="30"/>
          <w:szCs w:val="30"/>
          <w:rtl/>
        </w:rPr>
        <w:t>تعريف</w:t>
      </w:r>
      <w:r w:rsidR="005F03A8" w:rsidRPr="007B387F">
        <w:rPr>
          <w:rFonts w:cs="Simplified Arabic"/>
          <w:b/>
          <w:bCs/>
          <w:color w:val="000000"/>
          <w:sz w:val="30"/>
          <w:szCs w:val="30"/>
          <w:rtl/>
        </w:rPr>
        <w:t xml:space="preserve"> المتهم</w:t>
      </w:r>
    </w:p>
    <w:p w14:paraId="1C5E4E74" w14:textId="1052DC66" w:rsidR="005F03A8" w:rsidRPr="007B387F" w:rsidRDefault="004D4D2D" w:rsidP="00F5634F">
      <w:pPr>
        <w:autoSpaceDE w:val="0"/>
        <w:autoSpaceDN w:val="0"/>
        <w:adjustRightInd w:val="0"/>
        <w:spacing w:after="240" w:line="276" w:lineRule="auto"/>
        <w:ind w:firstLine="720"/>
        <w:jc w:val="mediumKashida"/>
        <w:rPr>
          <w:rFonts w:cs="Simplified Arabic"/>
          <w:color w:val="000000"/>
          <w:sz w:val="30"/>
          <w:szCs w:val="30"/>
          <w:rtl/>
        </w:rPr>
      </w:pPr>
      <w:r>
        <w:rPr>
          <w:rFonts w:cs="Simplified Arabic" w:hint="cs"/>
          <w:color w:val="000000"/>
          <w:sz w:val="30"/>
          <w:szCs w:val="30"/>
          <w:rtl/>
        </w:rPr>
        <w:t xml:space="preserve">سنعرض هنا تعريف </w:t>
      </w:r>
      <w:r w:rsidR="005F03A8" w:rsidRPr="007B387F">
        <w:rPr>
          <w:rFonts w:cs="Simplified Arabic"/>
          <w:color w:val="000000"/>
          <w:sz w:val="30"/>
          <w:szCs w:val="30"/>
          <w:rtl/>
        </w:rPr>
        <w:t>المتهم</w:t>
      </w:r>
      <w:r>
        <w:rPr>
          <w:rFonts w:cs="Simplified Arabic" w:hint="cs"/>
          <w:color w:val="000000"/>
          <w:sz w:val="30"/>
          <w:szCs w:val="30"/>
          <w:rtl/>
        </w:rPr>
        <w:t>،</w:t>
      </w:r>
      <w:r w:rsidR="005F03A8" w:rsidRPr="007B387F">
        <w:rPr>
          <w:rFonts w:cs="Simplified Arabic"/>
          <w:color w:val="000000"/>
          <w:sz w:val="30"/>
          <w:szCs w:val="30"/>
          <w:rtl/>
        </w:rPr>
        <w:t xml:space="preserve"> لغة</w:t>
      </w:r>
      <w:r>
        <w:rPr>
          <w:rFonts w:cs="Simplified Arabic" w:hint="cs"/>
          <w:color w:val="000000"/>
          <w:sz w:val="30"/>
          <w:szCs w:val="30"/>
          <w:rtl/>
        </w:rPr>
        <w:t>ً</w:t>
      </w:r>
      <w:r w:rsidR="005F03A8" w:rsidRPr="007B387F">
        <w:rPr>
          <w:rFonts w:cs="Simplified Arabic"/>
          <w:color w:val="000000"/>
          <w:sz w:val="30"/>
          <w:szCs w:val="30"/>
          <w:rtl/>
        </w:rPr>
        <w:t>، وفي الفقه</w:t>
      </w:r>
      <w:r w:rsidR="00D712D2" w:rsidRPr="007B387F">
        <w:rPr>
          <w:rFonts w:cs="Simplified Arabic" w:hint="cs"/>
          <w:color w:val="000000"/>
          <w:sz w:val="30"/>
          <w:szCs w:val="30"/>
          <w:rtl/>
        </w:rPr>
        <w:t xml:space="preserve"> </w:t>
      </w:r>
      <w:r w:rsidR="00B95342" w:rsidRPr="007B387F">
        <w:rPr>
          <w:rFonts w:cs="Simplified Arabic" w:hint="cs"/>
          <w:color w:val="000000"/>
          <w:sz w:val="30"/>
          <w:szCs w:val="30"/>
          <w:rtl/>
        </w:rPr>
        <w:t>الإسلامي</w:t>
      </w:r>
      <w:r w:rsidR="00A738D5" w:rsidRPr="007B387F">
        <w:rPr>
          <w:rFonts w:cs="Simplified Arabic" w:hint="cs"/>
          <w:color w:val="000000"/>
          <w:sz w:val="30"/>
          <w:szCs w:val="30"/>
          <w:rtl/>
        </w:rPr>
        <w:t>،</w:t>
      </w:r>
      <w:r w:rsidR="005F03A8" w:rsidRPr="007B387F">
        <w:rPr>
          <w:rFonts w:cs="Simplified Arabic"/>
          <w:color w:val="000000"/>
          <w:sz w:val="30"/>
          <w:szCs w:val="30"/>
          <w:rtl/>
        </w:rPr>
        <w:t xml:space="preserve"> </w:t>
      </w:r>
      <w:r w:rsidR="00D712D2" w:rsidRPr="007B387F">
        <w:rPr>
          <w:rFonts w:cs="Simplified Arabic" w:hint="cs"/>
          <w:color w:val="000000"/>
          <w:sz w:val="30"/>
          <w:szCs w:val="30"/>
          <w:rtl/>
        </w:rPr>
        <w:t>و</w:t>
      </w:r>
      <w:r w:rsidR="005F03A8" w:rsidRPr="007B387F">
        <w:rPr>
          <w:rFonts w:cs="Simplified Arabic"/>
          <w:color w:val="000000"/>
          <w:sz w:val="30"/>
          <w:szCs w:val="30"/>
          <w:rtl/>
        </w:rPr>
        <w:t>القانوني،</w:t>
      </w:r>
      <w:r w:rsidR="00D712D2" w:rsidRPr="007B387F">
        <w:rPr>
          <w:rFonts w:cs="Simplified Arabic" w:hint="cs"/>
          <w:color w:val="000000"/>
          <w:sz w:val="30"/>
          <w:szCs w:val="30"/>
          <w:rtl/>
        </w:rPr>
        <w:t xml:space="preserve"> والقانون اليمني والمقارن،</w:t>
      </w:r>
      <w:r w:rsidR="005F03A8" w:rsidRPr="007B387F">
        <w:rPr>
          <w:rFonts w:cs="Simplified Arabic"/>
          <w:color w:val="000000"/>
          <w:sz w:val="30"/>
          <w:szCs w:val="30"/>
          <w:rtl/>
        </w:rPr>
        <w:t xml:space="preserve"> وسوف نوضح </w:t>
      </w:r>
      <w:r w:rsidR="00D712D2" w:rsidRPr="007B387F">
        <w:rPr>
          <w:rFonts w:cs="Simplified Arabic" w:hint="cs"/>
          <w:color w:val="000000"/>
          <w:sz w:val="30"/>
          <w:szCs w:val="30"/>
          <w:rtl/>
        </w:rPr>
        <w:t>ذلك</w:t>
      </w:r>
      <w:r w:rsidR="005F03A8" w:rsidRPr="007B387F">
        <w:rPr>
          <w:rFonts w:cs="Simplified Arabic"/>
          <w:color w:val="000000"/>
          <w:sz w:val="30"/>
          <w:szCs w:val="30"/>
          <w:rtl/>
        </w:rPr>
        <w:t xml:space="preserve"> من خلال ما ي</w:t>
      </w:r>
      <w:r w:rsidR="00843EBA" w:rsidRPr="007B387F">
        <w:rPr>
          <w:rFonts w:cs="Simplified Arabic" w:hint="cs"/>
          <w:color w:val="000000"/>
          <w:sz w:val="30"/>
          <w:szCs w:val="30"/>
          <w:rtl/>
        </w:rPr>
        <w:t>أتي</w:t>
      </w:r>
      <w:r w:rsidR="005F03A8" w:rsidRPr="007B387F">
        <w:rPr>
          <w:rFonts w:cs="Simplified Arabic"/>
          <w:color w:val="000000"/>
          <w:sz w:val="30"/>
          <w:szCs w:val="30"/>
          <w:rtl/>
        </w:rPr>
        <w:t>:</w:t>
      </w:r>
      <w:bookmarkStart w:id="0" w:name="_Hlk173373427"/>
    </w:p>
    <w:p w14:paraId="68F4714F" w14:textId="294C503D" w:rsidR="005F03A8" w:rsidRPr="007B387F" w:rsidRDefault="00B95342" w:rsidP="00F5634F">
      <w:pPr>
        <w:autoSpaceDE w:val="0"/>
        <w:autoSpaceDN w:val="0"/>
        <w:adjustRightInd w:val="0"/>
        <w:spacing w:after="240" w:line="276" w:lineRule="auto"/>
        <w:ind w:left="720"/>
        <w:jc w:val="mediumKashida"/>
        <w:rPr>
          <w:rFonts w:cs="Simplified Arabic"/>
          <w:b/>
          <w:bCs/>
          <w:color w:val="000000"/>
          <w:sz w:val="30"/>
          <w:szCs w:val="30"/>
          <w:rtl/>
        </w:rPr>
      </w:pPr>
      <w:r w:rsidRPr="007B387F">
        <w:rPr>
          <w:rFonts w:cs="Simplified Arabic" w:hint="cs"/>
          <w:b/>
          <w:bCs/>
          <w:color w:val="000000"/>
          <w:sz w:val="30"/>
          <w:szCs w:val="30"/>
          <w:rtl/>
        </w:rPr>
        <w:t xml:space="preserve">أولا: </w:t>
      </w:r>
      <w:r w:rsidR="005F03A8" w:rsidRPr="007B387F">
        <w:rPr>
          <w:rFonts w:cs="Simplified Arabic"/>
          <w:b/>
          <w:bCs/>
          <w:color w:val="000000"/>
          <w:sz w:val="30"/>
          <w:szCs w:val="30"/>
          <w:rtl/>
        </w:rPr>
        <w:t>تعريف المتهم لغة:</w:t>
      </w:r>
    </w:p>
    <w:bookmarkEnd w:id="0"/>
    <w:p w14:paraId="04ABD43F" w14:textId="1AC9856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ورد في القاموس المحيط لفظ المتهم من مادة (وهم</w:t>
      </w:r>
      <w:r w:rsidR="00DA2230" w:rsidRPr="007B387F">
        <w:rPr>
          <w:rFonts w:cs="Simplified Arabic" w:hint="cs"/>
          <w:color w:val="000000"/>
          <w:sz w:val="30"/>
          <w:szCs w:val="30"/>
          <w:rtl/>
        </w:rPr>
        <w:t>):</w:t>
      </w:r>
      <w:r w:rsidRPr="007B387F">
        <w:rPr>
          <w:rFonts w:cs="Simplified Arabic"/>
          <w:color w:val="000000"/>
          <w:sz w:val="30"/>
          <w:szCs w:val="30"/>
          <w:rtl/>
        </w:rPr>
        <w:t xml:space="preserve"> وهِمَ في الحساب غلط فيه وسها، وتوهم: ظن، وأوهم غيره إيهاماً، واتهمه بكذا: أدخل عليه التهمة وظنها به والمتّهِم الذي أوقع التهمة والمتّهَم الذي وقعت عليه </w:t>
      </w:r>
      <w:r w:rsidR="00DA2230" w:rsidRPr="007B387F">
        <w:rPr>
          <w:rFonts w:cs="Simplified Arabic" w:hint="cs"/>
          <w:color w:val="000000"/>
          <w:sz w:val="30"/>
          <w:szCs w:val="30"/>
          <w:rtl/>
        </w:rPr>
        <w:t>التهمة</w:t>
      </w:r>
      <w:r w:rsidR="00DA2230" w:rsidRPr="007B387F">
        <w:rPr>
          <w:rFonts w:cs="Simplified Arabic" w:hint="cs"/>
          <w:color w:val="000000"/>
          <w:sz w:val="30"/>
          <w:szCs w:val="30"/>
          <w:vertAlign w:val="superscript"/>
          <w:rtl/>
        </w:rPr>
        <w:t xml:space="preserve"> </w:t>
      </w:r>
      <w:r w:rsidR="00DA2230"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1"/>
      </w:r>
      <w:r w:rsidRPr="007B387F">
        <w:rPr>
          <w:rFonts w:cs="Simplified Arabic"/>
          <w:color w:val="000000"/>
          <w:sz w:val="30"/>
          <w:szCs w:val="30"/>
          <w:vertAlign w:val="superscript"/>
          <w:rtl/>
        </w:rPr>
        <w:t>)</w:t>
      </w:r>
      <w:r w:rsidRPr="007B387F">
        <w:rPr>
          <w:rFonts w:cs="Simplified Arabic"/>
          <w:color w:val="000000"/>
          <w:sz w:val="30"/>
          <w:szCs w:val="30"/>
          <w:rtl/>
        </w:rPr>
        <w:t xml:space="preserve">، وجاء في لسان العرب، المتهم اسم مشتق من كلمة التهمة، وهو من أدخلت عليه التهمة وظنت به، يقال اتهم الرجل بمعنى أدخل عليه التهمة، أي ظن فيه ما نسب </w:t>
      </w:r>
      <w:r w:rsidR="00DA2230" w:rsidRPr="007B387F">
        <w:rPr>
          <w:rFonts w:cs="Simplified Arabic" w:hint="cs"/>
          <w:color w:val="000000"/>
          <w:sz w:val="30"/>
          <w:szCs w:val="30"/>
          <w:rtl/>
        </w:rPr>
        <w:t>إليه</w:t>
      </w:r>
      <w:r w:rsidR="00DA2230" w:rsidRPr="007B387F">
        <w:rPr>
          <w:rFonts w:cs="Simplified Arabic" w:hint="cs"/>
          <w:color w:val="000000"/>
          <w:sz w:val="30"/>
          <w:szCs w:val="30"/>
          <w:vertAlign w:val="superscript"/>
          <w:rtl/>
        </w:rPr>
        <w:t xml:space="preserve"> </w:t>
      </w:r>
      <w:r w:rsidR="00DA2230"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2"/>
      </w:r>
      <w:r w:rsidRPr="007B387F">
        <w:rPr>
          <w:rFonts w:cs="Simplified Arabic"/>
          <w:color w:val="000000"/>
          <w:sz w:val="30"/>
          <w:szCs w:val="30"/>
          <w:vertAlign w:val="superscript"/>
          <w:rtl/>
        </w:rPr>
        <w:t>)</w:t>
      </w:r>
      <w:r w:rsidRPr="007B387F">
        <w:rPr>
          <w:rFonts w:cs="Simplified Arabic"/>
          <w:color w:val="000000"/>
          <w:sz w:val="30"/>
          <w:szCs w:val="30"/>
          <w:rtl/>
        </w:rPr>
        <w:t>.</w:t>
      </w:r>
      <w:bookmarkStart w:id="1" w:name="_Hlk173373463"/>
    </w:p>
    <w:p w14:paraId="31ACACBC" w14:textId="4307BC03"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ثانيا</w:t>
      </w:r>
      <w:r w:rsidR="007E4A8E">
        <w:rPr>
          <w:rFonts w:cs="Simplified Arabic" w:hint="cs"/>
          <w:b/>
          <w:bCs/>
          <w:color w:val="000000"/>
          <w:sz w:val="30"/>
          <w:szCs w:val="30"/>
          <w:rtl/>
        </w:rPr>
        <w:t>ً</w:t>
      </w:r>
      <w:r w:rsidRPr="007B387F">
        <w:rPr>
          <w:rFonts w:cs="Simplified Arabic" w:hint="cs"/>
          <w:b/>
          <w:bCs/>
          <w:color w:val="000000"/>
          <w:sz w:val="30"/>
          <w:szCs w:val="30"/>
          <w:rtl/>
        </w:rPr>
        <w:t xml:space="preserve">: </w:t>
      </w:r>
      <w:r w:rsidR="005F03A8" w:rsidRPr="007B387F">
        <w:rPr>
          <w:rFonts w:cs="Simplified Arabic"/>
          <w:b/>
          <w:bCs/>
          <w:color w:val="000000"/>
          <w:sz w:val="30"/>
          <w:szCs w:val="30"/>
          <w:rtl/>
        </w:rPr>
        <w:t xml:space="preserve">تعريف المتهم </w:t>
      </w:r>
      <w:r w:rsidR="007E2D94" w:rsidRPr="007B387F">
        <w:rPr>
          <w:rFonts w:cs="Simplified Arabic" w:hint="cs"/>
          <w:b/>
          <w:bCs/>
          <w:color w:val="000000"/>
          <w:sz w:val="30"/>
          <w:szCs w:val="30"/>
          <w:rtl/>
        </w:rPr>
        <w:t>في الفقه الإسلامي</w:t>
      </w:r>
      <w:r w:rsidR="005F03A8" w:rsidRPr="007B387F">
        <w:rPr>
          <w:rFonts w:cs="Simplified Arabic"/>
          <w:b/>
          <w:bCs/>
          <w:color w:val="000000"/>
          <w:sz w:val="30"/>
          <w:szCs w:val="30"/>
          <w:rtl/>
        </w:rPr>
        <w:t>:</w:t>
      </w:r>
    </w:p>
    <w:bookmarkEnd w:id="1"/>
    <w:p w14:paraId="486B7B3E" w14:textId="54367D5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اختلف</w:t>
      </w:r>
      <w:r w:rsidR="00134DF9" w:rsidRPr="007B387F">
        <w:rPr>
          <w:rFonts w:cs="Simplified Arabic" w:hint="cs"/>
          <w:color w:val="000000"/>
          <w:sz w:val="30"/>
          <w:szCs w:val="30"/>
          <w:rtl/>
        </w:rPr>
        <w:t xml:space="preserve"> فقها الشريعة في تعريفهم للمتهم</w:t>
      </w:r>
      <w:r w:rsidRPr="007B387F">
        <w:rPr>
          <w:rFonts w:cs="Simplified Arabic"/>
          <w:color w:val="000000"/>
          <w:sz w:val="30"/>
          <w:szCs w:val="30"/>
          <w:rtl/>
        </w:rPr>
        <w:t>، فالناظر في الشريعة الإسلامية يجد تعدد الألفاظ والمصطلحات للتعبير عن مرتكب الجريمة</w:t>
      </w:r>
      <w:r w:rsidR="00A72B8A" w:rsidRPr="007B387F">
        <w:rPr>
          <w:rFonts w:cs="Simplified Arabic" w:hint="cs"/>
          <w:color w:val="000000"/>
          <w:sz w:val="30"/>
          <w:szCs w:val="30"/>
          <w:rtl/>
        </w:rPr>
        <w:t xml:space="preserve">، </w:t>
      </w:r>
      <w:r w:rsidR="00646AEB" w:rsidRPr="007B387F">
        <w:rPr>
          <w:rFonts w:cs="Simplified Arabic" w:hint="cs"/>
          <w:color w:val="000000"/>
          <w:sz w:val="30"/>
          <w:szCs w:val="30"/>
          <w:rtl/>
        </w:rPr>
        <w:t>ف</w:t>
      </w:r>
      <w:r w:rsidR="00A72B8A" w:rsidRPr="007B387F">
        <w:rPr>
          <w:rFonts w:cs="Simplified Arabic" w:hint="cs"/>
          <w:color w:val="000000"/>
          <w:sz w:val="30"/>
          <w:szCs w:val="30"/>
          <w:rtl/>
        </w:rPr>
        <w:t xml:space="preserve">قد </w:t>
      </w:r>
      <w:r w:rsidRPr="007B387F">
        <w:rPr>
          <w:rFonts w:cs="Simplified Arabic"/>
          <w:color w:val="000000"/>
          <w:sz w:val="30"/>
          <w:szCs w:val="30"/>
          <w:rtl/>
        </w:rPr>
        <w:t xml:space="preserve">عرف شيخ الإسلام ابن </w:t>
      </w:r>
      <w:r w:rsidRPr="007B387F">
        <w:rPr>
          <w:rFonts w:cs="Simplified Arabic"/>
          <w:color w:val="000000"/>
          <w:sz w:val="30"/>
          <w:szCs w:val="30"/>
          <w:rtl/>
        </w:rPr>
        <w:lastRenderedPageBreak/>
        <w:t>تيمية وتلميذه ابن القيم الجوزية دعوى التهمة بأنها</w:t>
      </w:r>
      <w:r w:rsidR="00A72B8A" w:rsidRPr="007B387F">
        <w:rPr>
          <w:rFonts w:cs="Simplified Arabic" w:hint="cs"/>
          <w:color w:val="000000"/>
          <w:sz w:val="30"/>
          <w:szCs w:val="30"/>
          <w:rtl/>
        </w:rPr>
        <w:t>:</w:t>
      </w:r>
      <w:r w:rsidR="00A72B8A" w:rsidRPr="007B387F">
        <w:rPr>
          <w:rFonts w:cs="Simplified Arabic"/>
          <w:color w:val="000000"/>
          <w:sz w:val="30"/>
          <w:szCs w:val="30"/>
          <w:rtl/>
        </w:rPr>
        <w:t xml:space="preserve"> </w:t>
      </w:r>
      <w:r w:rsidR="00A72B8A" w:rsidRPr="007B387F">
        <w:rPr>
          <w:rFonts w:cs="Simplified Arabic" w:hint="cs"/>
          <w:color w:val="000000"/>
          <w:sz w:val="30"/>
          <w:szCs w:val="30"/>
          <w:rtl/>
        </w:rPr>
        <w:t>(</w:t>
      </w:r>
      <w:r w:rsidRPr="007B387F">
        <w:rPr>
          <w:rFonts w:cs="Simplified Arabic"/>
          <w:color w:val="000000"/>
          <w:sz w:val="30"/>
          <w:szCs w:val="30"/>
          <w:rtl/>
        </w:rPr>
        <w:t xml:space="preserve">أن يُدعى فعلُ محرم على المطلوب يوجب عقوبته، مثل قتل أو قطع طريق أو سرقة أو غير ذلك من العدوان الذي يتعذر إقامة البينة عليه في غالب </w:t>
      </w:r>
      <w:r w:rsidR="002925E1" w:rsidRPr="007B387F">
        <w:rPr>
          <w:rFonts w:cs="Simplified Arabic" w:hint="cs"/>
          <w:color w:val="000000"/>
          <w:sz w:val="30"/>
          <w:szCs w:val="30"/>
          <w:rtl/>
        </w:rPr>
        <w:t>الأحوال)</w:t>
      </w:r>
      <w:r w:rsidR="002925E1" w:rsidRPr="007B387F">
        <w:rPr>
          <w:rFonts w:cs="Simplified Arabic" w:hint="cs"/>
          <w:color w:val="000000"/>
          <w:sz w:val="30"/>
          <w:szCs w:val="30"/>
          <w:vertAlign w:val="superscript"/>
          <w:rtl/>
        </w:rPr>
        <w:t xml:space="preserve"> </w:t>
      </w:r>
      <w:r w:rsidR="002925E1"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3"/>
      </w:r>
      <w:r w:rsidRPr="007B387F">
        <w:rPr>
          <w:rFonts w:cs="Simplified Arabic"/>
          <w:color w:val="000000"/>
          <w:sz w:val="30"/>
          <w:szCs w:val="30"/>
          <w:vertAlign w:val="superscript"/>
          <w:rtl/>
        </w:rPr>
        <w:t>)</w:t>
      </w:r>
      <w:r w:rsidRPr="007B387F">
        <w:rPr>
          <w:rFonts w:cs="Simplified Arabic"/>
          <w:color w:val="000000"/>
          <w:sz w:val="30"/>
          <w:szCs w:val="30"/>
          <w:rtl/>
        </w:rPr>
        <w:t>.</w:t>
      </w:r>
    </w:p>
    <w:p w14:paraId="5E63D648" w14:textId="23947C9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وعرفه بعضهم بأنه (من يظن فيه ما نسب إليه من تهمة أي من فعل مجرم يوجب عقوبته كالقتل </w:t>
      </w:r>
      <w:r w:rsidR="002925E1" w:rsidRPr="007B387F">
        <w:rPr>
          <w:rFonts w:cs="Simplified Arabic" w:hint="cs"/>
          <w:color w:val="000000"/>
          <w:sz w:val="30"/>
          <w:szCs w:val="30"/>
          <w:rtl/>
        </w:rPr>
        <w:t>والسرقة)</w:t>
      </w:r>
      <w:r w:rsidR="002925E1" w:rsidRPr="007B387F">
        <w:rPr>
          <w:rFonts w:cs="Simplified Arabic" w:hint="cs"/>
          <w:color w:val="000000"/>
          <w:sz w:val="30"/>
          <w:szCs w:val="30"/>
          <w:vertAlign w:val="superscript"/>
          <w:rtl/>
        </w:rPr>
        <w:t xml:space="preserve"> </w:t>
      </w:r>
      <w:r w:rsidR="002925E1"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4"/>
      </w:r>
      <w:bookmarkStart w:id="2" w:name="_Hlk173373496"/>
      <w:r w:rsidR="0058684D" w:rsidRPr="007B387F">
        <w:rPr>
          <w:rFonts w:cs="Simplified Arabic" w:hint="cs"/>
          <w:color w:val="000000"/>
          <w:sz w:val="30"/>
          <w:szCs w:val="30"/>
          <w:vertAlign w:val="superscript"/>
          <w:rtl/>
        </w:rPr>
        <w:t>).</w:t>
      </w:r>
    </w:p>
    <w:p w14:paraId="3720836A" w14:textId="6D634410"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ثالثا</w:t>
      </w:r>
      <w:r w:rsidR="002A7753">
        <w:rPr>
          <w:rFonts w:cs="Simplified Arabic" w:hint="cs"/>
          <w:b/>
          <w:bCs/>
          <w:color w:val="000000"/>
          <w:sz w:val="30"/>
          <w:szCs w:val="30"/>
          <w:rtl/>
        </w:rPr>
        <w:t>ً</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تعريف المتهم في فقه القانو</w:t>
      </w:r>
      <w:r w:rsidR="00646AEB" w:rsidRPr="007B387F">
        <w:rPr>
          <w:rFonts w:cs="Simplified Arabic" w:hint="cs"/>
          <w:b/>
          <w:bCs/>
          <w:color w:val="000000"/>
          <w:sz w:val="30"/>
          <w:szCs w:val="30"/>
          <w:rtl/>
        </w:rPr>
        <w:t>ن</w:t>
      </w:r>
      <w:r w:rsidR="005F03A8" w:rsidRPr="007B387F">
        <w:rPr>
          <w:rFonts w:cs="Simplified Arabic"/>
          <w:b/>
          <w:bCs/>
          <w:color w:val="000000"/>
          <w:sz w:val="30"/>
          <w:szCs w:val="30"/>
          <w:rtl/>
        </w:rPr>
        <w:t>:</w:t>
      </w:r>
    </w:p>
    <w:bookmarkEnd w:id="2"/>
    <w:p w14:paraId="755E4BA0"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باستقراء التعريفات الواردة في الفقه العربي للمته</w:t>
      </w:r>
      <w:r w:rsidR="00A72B8A" w:rsidRPr="007B387F">
        <w:rPr>
          <w:rFonts w:cs="Simplified Arabic"/>
          <w:color w:val="000000"/>
          <w:sz w:val="30"/>
          <w:szCs w:val="30"/>
          <w:rtl/>
        </w:rPr>
        <w:t>م يمكن ردها إلى ثلاثة اتجاهات</w:t>
      </w:r>
      <w:r w:rsidR="00A72B8A" w:rsidRPr="007B387F">
        <w:rPr>
          <w:rFonts w:cs="Simplified Arabic" w:hint="cs"/>
          <w:color w:val="000000"/>
          <w:sz w:val="30"/>
          <w:szCs w:val="30"/>
          <w:rtl/>
        </w:rPr>
        <w:t>، نستعرضها فيما يلي:</w:t>
      </w:r>
      <w:bookmarkStart w:id="3" w:name="_Hlk173373519"/>
    </w:p>
    <w:p w14:paraId="3D883C53" w14:textId="6A0AA66B"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1</w:t>
      </w:r>
      <w:r w:rsidR="005F03A8" w:rsidRPr="007B387F">
        <w:rPr>
          <w:rFonts w:cs="Simplified Arabic"/>
          <w:b/>
          <w:bCs/>
          <w:color w:val="000000"/>
          <w:sz w:val="30"/>
          <w:szCs w:val="30"/>
          <w:rtl/>
        </w:rPr>
        <w:t>-</w:t>
      </w:r>
      <w:r w:rsidR="00D772C9" w:rsidRPr="007B387F">
        <w:rPr>
          <w:rFonts w:cs="Simplified Arabic" w:hint="cs"/>
          <w:b/>
          <w:bCs/>
          <w:color w:val="000000"/>
          <w:sz w:val="30"/>
          <w:szCs w:val="30"/>
          <w:rtl/>
        </w:rPr>
        <w:t xml:space="preserve"> </w:t>
      </w:r>
      <w:r w:rsidR="005F03A8" w:rsidRPr="007B387F">
        <w:rPr>
          <w:rFonts w:cs="Simplified Arabic"/>
          <w:b/>
          <w:bCs/>
          <w:color w:val="000000"/>
          <w:sz w:val="30"/>
          <w:szCs w:val="30"/>
          <w:rtl/>
        </w:rPr>
        <w:t>الاتجاه المضيق:</w:t>
      </w:r>
    </w:p>
    <w:bookmarkEnd w:id="3"/>
    <w:p w14:paraId="2E7F1817" w14:textId="497054D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وهو الاتجاه الذي يأخذ بال</w:t>
      </w:r>
      <w:r w:rsidR="003D2AF7" w:rsidRPr="007B387F">
        <w:rPr>
          <w:rFonts w:cs="Simplified Arabic"/>
          <w:color w:val="000000"/>
          <w:sz w:val="30"/>
          <w:szCs w:val="30"/>
          <w:rtl/>
        </w:rPr>
        <w:t>مفهوم الضيق للمتهم، ويرى بأنه:</w:t>
      </w:r>
      <w:r w:rsidR="003D2AF7" w:rsidRPr="007B387F">
        <w:rPr>
          <w:rFonts w:cs="Simplified Arabic" w:hint="cs"/>
          <w:color w:val="000000"/>
          <w:sz w:val="30"/>
          <w:szCs w:val="30"/>
          <w:rtl/>
        </w:rPr>
        <w:t xml:space="preserve"> (</w:t>
      </w:r>
      <w:r w:rsidRPr="007B387F">
        <w:rPr>
          <w:rFonts w:cs="Simplified Arabic"/>
          <w:color w:val="000000"/>
          <w:sz w:val="30"/>
          <w:szCs w:val="30"/>
          <w:rtl/>
        </w:rPr>
        <w:t xml:space="preserve">الخصم الذي يوجه إليه الاتهام بواسطة تحريك الدعوى الجنائية قِبله، فهو الطرف الثاني في الخصومة </w:t>
      </w:r>
      <w:r w:rsidR="0058684D" w:rsidRPr="007B387F">
        <w:rPr>
          <w:rFonts w:cs="Simplified Arabic" w:hint="cs"/>
          <w:color w:val="000000"/>
          <w:sz w:val="30"/>
          <w:szCs w:val="30"/>
          <w:rtl/>
        </w:rPr>
        <w:t>الجنائية)</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5"/>
      </w:r>
      <w:r w:rsidRPr="007B387F">
        <w:rPr>
          <w:rFonts w:cs="Simplified Arabic"/>
          <w:color w:val="000000"/>
          <w:sz w:val="30"/>
          <w:szCs w:val="30"/>
          <w:vertAlign w:val="superscript"/>
          <w:rtl/>
        </w:rPr>
        <w:t>)</w:t>
      </w:r>
      <w:r w:rsidR="00A87AFF" w:rsidRPr="007B387F">
        <w:rPr>
          <w:rFonts w:cs="Simplified Arabic" w:hint="cs"/>
          <w:color w:val="000000"/>
          <w:sz w:val="30"/>
          <w:szCs w:val="30"/>
          <w:vertAlign w:val="superscript"/>
          <w:rtl/>
        </w:rPr>
        <w:t>.</w:t>
      </w:r>
    </w:p>
    <w:p w14:paraId="5CCBFF53" w14:textId="3F79516E" w:rsidR="00A87AFF" w:rsidRPr="007B387F" w:rsidRDefault="00A87AFF"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وعرف بأنه: (</w:t>
      </w:r>
      <w:r w:rsidR="000C1884" w:rsidRPr="007B387F">
        <w:rPr>
          <w:rFonts w:cs="Simplified Arabic" w:hint="cs"/>
          <w:color w:val="000000"/>
          <w:sz w:val="30"/>
          <w:szCs w:val="30"/>
          <w:rtl/>
        </w:rPr>
        <w:t>كل شخص اتخذت سلطة سوى كانت النيابة العامة أو قاضي التحقيق إجراء من إجراءات التحقيق في مواجهته، أو أقيمت الدعوى الجنائية عليه قانونا</w:t>
      </w:r>
      <w:r w:rsidR="007E699B">
        <w:rPr>
          <w:rFonts w:cs="Simplified Arabic" w:hint="cs"/>
          <w:color w:val="000000"/>
          <w:sz w:val="30"/>
          <w:szCs w:val="30"/>
          <w:rtl/>
        </w:rPr>
        <w:t>ً</w:t>
      </w:r>
      <w:r w:rsidR="000C1884" w:rsidRPr="007B387F">
        <w:rPr>
          <w:rFonts w:cs="Simplified Arabic" w:hint="cs"/>
          <w:color w:val="000000"/>
          <w:sz w:val="30"/>
          <w:szCs w:val="30"/>
          <w:rtl/>
        </w:rPr>
        <w:t xml:space="preserve"> سوى من سلطة التحقيق أو من جهات القضاء، أو المدعي </w:t>
      </w:r>
      <w:r w:rsidR="0058684D" w:rsidRPr="007B387F">
        <w:rPr>
          <w:rFonts w:cs="Simplified Arabic" w:hint="cs"/>
          <w:color w:val="000000"/>
          <w:sz w:val="30"/>
          <w:szCs w:val="30"/>
          <w:rtl/>
        </w:rPr>
        <w:t xml:space="preserve">المدني) </w:t>
      </w:r>
      <w:r w:rsidR="0058684D"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76"/>
      </w:r>
      <w:r w:rsidRPr="007B387F">
        <w:rPr>
          <w:rFonts w:cs="Simplified Arabic" w:hint="cs"/>
          <w:color w:val="000000"/>
          <w:sz w:val="30"/>
          <w:szCs w:val="30"/>
          <w:vertAlign w:val="superscript"/>
          <w:rtl/>
        </w:rPr>
        <w:t>)</w:t>
      </w:r>
      <w:r w:rsidRPr="007B387F">
        <w:rPr>
          <w:rFonts w:cs="Simplified Arabic" w:hint="cs"/>
          <w:color w:val="000000"/>
          <w:sz w:val="30"/>
          <w:szCs w:val="30"/>
          <w:rtl/>
        </w:rPr>
        <w:t>.</w:t>
      </w:r>
    </w:p>
    <w:p w14:paraId="190EEC3F" w14:textId="532290F1" w:rsidR="003D2AF7"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ومما يلاحظ على هذا الاتجاه أنه ضيق الاتهام وقصر المتهم </w:t>
      </w:r>
      <w:r w:rsidR="00D44690" w:rsidRPr="007B387F">
        <w:rPr>
          <w:rFonts w:cs="Simplified Arabic" w:hint="cs"/>
          <w:color w:val="000000"/>
          <w:sz w:val="30"/>
          <w:szCs w:val="30"/>
          <w:rtl/>
        </w:rPr>
        <w:t>على</w:t>
      </w:r>
      <w:r w:rsidRPr="007B387F">
        <w:rPr>
          <w:rFonts w:cs="Simplified Arabic"/>
          <w:color w:val="000000"/>
          <w:sz w:val="30"/>
          <w:szCs w:val="30"/>
          <w:rtl/>
        </w:rPr>
        <w:t xml:space="preserve"> الشخص الذي تحرك ضده الدعوى الجنائية أي في مرحلة التحقيق، ولا يكون الشخص مته</w:t>
      </w:r>
      <w:r w:rsidR="005A4001" w:rsidRPr="007B387F">
        <w:rPr>
          <w:rFonts w:cs="Simplified Arabic"/>
          <w:color w:val="000000"/>
          <w:sz w:val="30"/>
          <w:szCs w:val="30"/>
          <w:rtl/>
        </w:rPr>
        <w:t>ما</w:t>
      </w:r>
      <w:r w:rsidR="007E699B">
        <w:rPr>
          <w:rFonts w:cs="Simplified Arabic" w:hint="cs"/>
          <w:color w:val="000000"/>
          <w:sz w:val="30"/>
          <w:szCs w:val="30"/>
          <w:rtl/>
        </w:rPr>
        <w:t>ً</w:t>
      </w:r>
      <w:r w:rsidR="005A4001" w:rsidRPr="007B387F">
        <w:rPr>
          <w:rFonts w:cs="Simplified Arabic"/>
          <w:color w:val="000000"/>
          <w:sz w:val="30"/>
          <w:szCs w:val="30"/>
          <w:rtl/>
        </w:rPr>
        <w:t xml:space="preserve"> قبل ذلك كمرحلة جمع الاستدلال</w:t>
      </w:r>
      <w:r w:rsidR="005A4001" w:rsidRPr="007B387F">
        <w:rPr>
          <w:rFonts w:cs="Simplified Arabic" w:hint="cs"/>
          <w:color w:val="000000"/>
          <w:sz w:val="30"/>
          <w:szCs w:val="30"/>
          <w:rtl/>
        </w:rPr>
        <w:t>.</w:t>
      </w:r>
    </w:p>
    <w:p w14:paraId="6C89DF3C" w14:textId="359F501C"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4" w:name="_Hlk173373532"/>
      <w:r w:rsidRPr="007B387F">
        <w:rPr>
          <w:rFonts w:cs="Simplified Arabic" w:hint="cs"/>
          <w:b/>
          <w:bCs/>
          <w:color w:val="000000"/>
          <w:sz w:val="30"/>
          <w:szCs w:val="30"/>
          <w:rtl/>
        </w:rPr>
        <w:lastRenderedPageBreak/>
        <w:t>2</w:t>
      </w:r>
      <w:r w:rsidR="005F03A8" w:rsidRPr="007B387F">
        <w:rPr>
          <w:rFonts w:cs="Simplified Arabic"/>
          <w:b/>
          <w:bCs/>
          <w:color w:val="000000"/>
          <w:sz w:val="30"/>
          <w:szCs w:val="30"/>
          <w:rtl/>
        </w:rPr>
        <w:t>-</w:t>
      </w:r>
      <w:r w:rsidR="00D772C9" w:rsidRPr="007B387F">
        <w:rPr>
          <w:rFonts w:cs="Simplified Arabic" w:hint="cs"/>
          <w:b/>
          <w:bCs/>
          <w:color w:val="000000"/>
          <w:sz w:val="30"/>
          <w:szCs w:val="30"/>
          <w:rtl/>
        </w:rPr>
        <w:t xml:space="preserve"> </w:t>
      </w:r>
      <w:r w:rsidR="005F03A8" w:rsidRPr="007B387F">
        <w:rPr>
          <w:rFonts w:cs="Simplified Arabic"/>
          <w:b/>
          <w:bCs/>
          <w:color w:val="000000"/>
          <w:sz w:val="30"/>
          <w:szCs w:val="30"/>
          <w:rtl/>
        </w:rPr>
        <w:t>الاتجاه الموسع:</w:t>
      </w:r>
    </w:p>
    <w:bookmarkEnd w:id="4"/>
    <w:p w14:paraId="00460367" w14:textId="4D13A3B6"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نظراً للضيق الحاصل في تعريف المتهم وفقاً للاتجاه السابق؛ ذهب البعض إلى التوسع في تعريف المتهم، فعرفه بعضهم بأنه: </w:t>
      </w:r>
      <w:r w:rsidR="0058684D" w:rsidRPr="007B387F">
        <w:rPr>
          <w:rFonts w:cs="Simplified Arabic" w:hint="cs"/>
          <w:color w:val="000000"/>
          <w:sz w:val="30"/>
          <w:szCs w:val="30"/>
          <w:rtl/>
        </w:rPr>
        <w:t>(كل</w:t>
      </w:r>
      <w:r w:rsidRPr="007B387F">
        <w:rPr>
          <w:rFonts w:cs="Simplified Arabic"/>
          <w:color w:val="000000"/>
          <w:sz w:val="30"/>
          <w:szCs w:val="30"/>
          <w:rtl/>
        </w:rPr>
        <w:t xml:space="preserve"> شخص قامت ضده أية سلطة، سواء بإجراء قانوني أو بمجرد عمل مادي يكشف في ذاته عن يقينها أو عن مجرد اشتباهها في مساهمته أو اتصاله بفعل يعد جريمة وفقاً لأي من النصوص الجنائية العامة أو الخاصة </w:t>
      </w:r>
      <w:r w:rsidR="00DB4F0F" w:rsidRPr="007B387F">
        <w:rPr>
          <w:rFonts w:cs="Simplified Arabic" w:hint="cs"/>
          <w:color w:val="000000"/>
          <w:sz w:val="30"/>
          <w:szCs w:val="30"/>
          <w:rtl/>
        </w:rPr>
        <w:t xml:space="preserve">على نحو لو صح لأمكن أن يؤدي إلى إدانته وإن لم يؤدي إليها </w:t>
      </w:r>
      <w:r w:rsidR="00DA2230" w:rsidRPr="007B387F">
        <w:rPr>
          <w:rFonts w:cs="Simplified Arabic" w:hint="cs"/>
          <w:color w:val="000000"/>
          <w:sz w:val="30"/>
          <w:szCs w:val="30"/>
          <w:rtl/>
        </w:rPr>
        <w:t>بالفعل)</w:t>
      </w:r>
      <w:r w:rsidR="00DA2230" w:rsidRPr="007B387F">
        <w:rPr>
          <w:rFonts w:cs="Simplified Arabic" w:hint="cs"/>
          <w:color w:val="000000"/>
          <w:sz w:val="30"/>
          <w:szCs w:val="30"/>
          <w:vertAlign w:val="superscript"/>
          <w:rtl/>
        </w:rPr>
        <w:t xml:space="preserve"> </w:t>
      </w:r>
      <w:r w:rsidR="00DA2230"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7"/>
      </w:r>
      <w:r w:rsidRPr="007B387F">
        <w:rPr>
          <w:rFonts w:cs="Simplified Arabic"/>
          <w:color w:val="000000"/>
          <w:sz w:val="30"/>
          <w:szCs w:val="30"/>
          <w:vertAlign w:val="superscript"/>
          <w:rtl/>
        </w:rPr>
        <w:t>)</w:t>
      </w:r>
      <w:r w:rsidR="005A4001" w:rsidRPr="007B387F">
        <w:rPr>
          <w:rFonts w:cs="Simplified Arabic" w:hint="cs"/>
          <w:color w:val="000000"/>
          <w:sz w:val="30"/>
          <w:szCs w:val="30"/>
          <w:rtl/>
        </w:rPr>
        <w:t>.</w:t>
      </w:r>
    </w:p>
    <w:p w14:paraId="317C82D9" w14:textId="10B49E85" w:rsidR="00DA2230" w:rsidRPr="007B387F" w:rsidRDefault="005A4001" w:rsidP="00DA2230">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color w:val="000000"/>
          <w:sz w:val="30"/>
          <w:szCs w:val="30"/>
          <w:rtl/>
        </w:rPr>
        <w:t>وعرفه البعض بأنه:</w:t>
      </w:r>
      <w:r w:rsidRPr="007B387F">
        <w:rPr>
          <w:rFonts w:cs="Simplified Arabic"/>
          <w:color w:val="000000"/>
          <w:sz w:val="30"/>
          <w:szCs w:val="30"/>
          <w:rtl/>
        </w:rPr>
        <w:t xml:space="preserve">(هو من توافرت ضده أدلة وقرائن قانونية كافية لتوجيه الاتهام إليه، وتحريك الدعوى الجنائية </w:t>
      </w:r>
      <w:r w:rsidR="00DA2230" w:rsidRPr="007B387F">
        <w:rPr>
          <w:rFonts w:cs="Simplified Arabic" w:hint="cs"/>
          <w:color w:val="000000"/>
          <w:sz w:val="30"/>
          <w:szCs w:val="30"/>
          <w:rtl/>
        </w:rPr>
        <w:t>ضده)</w:t>
      </w:r>
      <w:r w:rsidR="00DA2230" w:rsidRPr="007B387F">
        <w:rPr>
          <w:rFonts w:cs="Simplified Arabic" w:hint="cs"/>
          <w:color w:val="000000"/>
          <w:sz w:val="30"/>
          <w:szCs w:val="30"/>
          <w:vertAlign w:val="superscript"/>
          <w:rtl/>
        </w:rPr>
        <w:t xml:space="preserve"> </w:t>
      </w:r>
      <w:r w:rsidR="00DA2230"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78"/>
      </w:r>
      <w:r w:rsidRPr="007B387F">
        <w:rPr>
          <w:rFonts w:cs="Simplified Arabic"/>
          <w:color w:val="000000"/>
          <w:sz w:val="30"/>
          <w:szCs w:val="30"/>
          <w:vertAlign w:val="superscript"/>
          <w:rtl/>
        </w:rPr>
        <w:t>)</w:t>
      </w:r>
      <w:r w:rsidRPr="007B387F">
        <w:rPr>
          <w:rFonts w:cs="Simplified Arabic" w:hint="cs"/>
          <w:color w:val="000000"/>
          <w:sz w:val="30"/>
          <w:szCs w:val="30"/>
          <w:rtl/>
        </w:rPr>
        <w:t xml:space="preserve">، وهذا التعريف قد أختاره بعض الفقهاء </w:t>
      </w:r>
      <w:r w:rsidR="00DA2230" w:rsidRPr="007B387F">
        <w:rPr>
          <w:rFonts w:cs="Simplified Arabic" w:hint="cs"/>
          <w:color w:val="000000"/>
          <w:sz w:val="30"/>
          <w:szCs w:val="30"/>
          <w:rtl/>
        </w:rPr>
        <w:t>والباحثين</w:t>
      </w:r>
      <w:r w:rsidR="00DA2230" w:rsidRPr="007B387F">
        <w:rPr>
          <w:rFonts w:cs="Simplified Arabic" w:hint="cs"/>
          <w:color w:val="000000"/>
          <w:sz w:val="30"/>
          <w:szCs w:val="30"/>
          <w:vertAlign w:val="superscript"/>
          <w:rtl/>
        </w:rPr>
        <w:t xml:space="preserve"> </w:t>
      </w:r>
      <w:r w:rsidR="00DA2230"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79"/>
      </w:r>
      <w:r w:rsidRPr="007B387F">
        <w:rPr>
          <w:rFonts w:cs="Simplified Arabic" w:hint="cs"/>
          <w:color w:val="000000"/>
          <w:sz w:val="30"/>
          <w:szCs w:val="30"/>
          <w:vertAlign w:val="superscript"/>
          <w:rtl/>
        </w:rPr>
        <w:t>)</w:t>
      </w:r>
      <w:r w:rsidRPr="007B387F">
        <w:rPr>
          <w:rFonts w:cs="Simplified Arabic" w:hint="cs"/>
          <w:color w:val="000000"/>
          <w:sz w:val="30"/>
          <w:szCs w:val="30"/>
          <w:rtl/>
        </w:rPr>
        <w:t>.</w:t>
      </w:r>
      <w:bookmarkStart w:id="5" w:name="_Hlk173373561"/>
    </w:p>
    <w:p w14:paraId="3323BF59" w14:textId="3E28777B" w:rsidR="005F03A8" w:rsidRPr="007B387F" w:rsidRDefault="00B95342" w:rsidP="00DA2230">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3</w:t>
      </w:r>
      <w:r w:rsidR="005F03A8" w:rsidRPr="007B387F">
        <w:rPr>
          <w:rFonts w:cs="Simplified Arabic"/>
          <w:b/>
          <w:bCs/>
          <w:color w:val="000000"/>
          <w:sz w:val="30"/>
          <w:szCs w:val="30"/>
          <w:rtl/>
        </w:rPr>
        <w:t>-</w:t>
      </w:r>
      <w:r w:rsidR="00D772C9" w:rsidRPr="007B387F">
        <w:rPr>
          <w:rFonts w:cs="Simplified Arabic" w:hint="cs"/>
          <w:b/>
          <w:bCs/>
          <w:color w:val="000000"/>
          <w:sz w:val="30"/>
          <w:szCs w:val="30"/>
          <w:rtl/>
        </w:rPr>
        <w:t xml:space="preserve"> </w:t>
      </w:r>
      <w:r w:rsidR="005F03A8" w:rsidRPr="007B387F">
        <w:rPr>
          <w:rFonts w:cs="Simplified Arabic"/>
          <w:b/>
          <w:bCs/>
          <w:color w:val="000000"/>
          <w:sz w:val="30"/>
          <w:szCs w:val="30"/>
          <w:rtl/>
        </w:rPr>
        <w:t>الاتجاه الوسط</w:t>
      </w:r>
      <w:r w:rsidR="009F5E52" w:rsidRPr="007B387F">
        <w:rPr>
          <w:rFonts w:cs="Simplified Arabic" w:hint="cs"/>
          <w:b/>
          <w:bCs/>
          <w:color w:val="000000"/>
          <w:sz w:val="30"/>
          <w:szCs w:val="30"/>
          <w:rtl/>
        </w:rPr>
        <w:t>ي</w:t>
      </w:r>
      <w:r w:rsidR="005F03A8" w:rsidRPr="007B387F">
        <w:rPr>
          <w:rFonts w:cs="Simplified Arabic"/>
          <w:b/>
          <w:bCs/>
          <w:color w:val="000000"/>
          <w:sz w:val="30"/>
          <w:szCs w:val="30"/>
          <w:rtl/>
        </w:rPr>
        <w:t xml:space="preserve">: </w:t>
      </w:r>
    </w:p>
    <w:bookmarkEnd w:id="5"/>
    <w:p w14:paraId="7D708AED" w14:textId="5BDE2D42"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يأخذ </w:t>
      </w:r>
      <w:r w:rsidR="002239ED" w:rsidRPr="007B387F">
        <w:rPr>
          <w:rFonts w:cs="Simplified Arabic"/>
          <w:color w:val="000000"/>
          <w:sz w:val="30"/>
          <w:szCs w:val="30"/>
          <w:rtl/>
        </w:rPr>
        <w:t xml:space="preserve">هذا الاتجاه </w:t>
      </w:r>
      <w:r w:rsidRPr="007B387F">
        <w:rPr>
          <w:rFonts w:cs="Simplified Arabic"/>
          <w:color w:val="000000"/>
          <w:sz w:val="30"/>
          <w:szCs w:val="30"/>
          <w:rtl/>
        </w:rPr>
        <w:t xml:space="preserve">بمفهوم وسط، </w:t>
      </w:r>
      <w:r w:rsidR="006E4CE7" w:rsidRPr="007B387F">
        <w:rPr>
          <w:rFonts w:cs="Simplified Arabic" w:hint="cs"/>
          <w:color w:val="000000"/>
          <w:sz w:val="30"/>
          <w:szCs w:val="30"/>
          <w:rtl/>
        </w:rPr>
        <w:t>ف</w:t>
      </w:r>
      <w:r w:rsidRPr="007B387F">
        <w:rPr>
          <w:rFonts w:cs="Simplified Arabic"/>
          <w:color w:val="000000"/>
          <w:sz w:val="30"/>
          <w:szCs w:val="30"/>
          <w:rtl/>
        </w:rPr>
        <w:t>يعرف</w:t>
      </w:r>
      <w:r w:rsidR="006E4CE7" w:rsidRPr="007B387F">
        <w:rPr>
          <w:rFonts w:cs="Simplified Arabic" w:hint="cs"/>
          <w:color w:val="000000"/>
          <w:sz w:val="30"/>
          <w:szCs w:val="30"/>
          <w:rtl/>
        </w:rPr>
        <w:t xml:space="preserve"> </w:t>
      </w:r>
      <w:r w:rsidR="006E4CE7" w:rsidRPr="007B387F">
        <w:rPr>
          <w:rFonts w:cs="Simplified Arabic"/>
          <w:color w:val="000000"/>
          <w:sz w:val="30"/>
          <w:szCs w:val="30"/>
          <w:rtl/>
        </w:rPr>
        <w:t>المتهم</w:t>
      </w:r>
      <w:r w:rsidRPr="007B387F">
        <w:rPr>
          <w:rFonts w:cs="Simplified Arabic"/>
          <w:color w:val="000000"/>
          <w:sz w:val="30"/>
          <w:szCs w:val="30"/>
          <w:rtl/>
        </w:rPr>
        <w:t xml:space="preserve"> بأنه: (</w:t>
      </w:r>
      <w:r w:rsidR="00A87AFF" w:rsidRPr="007B387F">
        <w:rPr>
          <w:rFonts w:cs="Simplified Arabic"/>
          <w:color w:val="000000"/>
          <w:sz w:val="30"/>
          <w:szCs w:val="30"/>
          <w:rtl/>
        </w:rPr>
        <w:t>كل</w:t>
      </w:r>
      <w:r w:rsidR="00A87AFF" w:rsidRPr="007B387F">
        <w:rPr>
          <w:rFonts w:cs="Simplified Arabic" w:hint="cs"/>
          <w:color w:val="000000"/>
          <w:sz w:val="30"/>
          <w:szCs w:val="30"/>
          <w:rtl/>
        </w:rPr>
        <w:t xml:space="preserve"> </w:t>
      </w:r>
      <w:r w:rsidRPr="007B387F">
        <w:rPr>
          <w:rFonts w:cs="Simplified Arabic"/>
          <w:color w:val="000000"/>
          <w:sz w:val="30"/>
          <w:szCs w:val="30"/>
          <w:rtl/>
        </w:rPr>
        <w:t xml:space="preserve">شخص تثور ضده شبهات </w:t>
      </w:r>
      <w:r w:rsidR="00A72B8A" w:rsidRPr="007B387F">
        <w:rPr>
          <w:rFonts w:cs="Simplified Arabic" w:hint="cs"/>
          <w:color w:val="000000"/>
          <w:sz w:val="30"/>
          <w:szCs w:val="30"/>
          <w:rtl/>
        </w:rPr>
        <w:t>معينة ل</w:t>
      </w:r>
      <w:r w:rsidR="00A72B8A" w:rsidRPr="007B387F">
        <w:rPr>
          <w:rFonts w:cs="Simplified Arabic"/>
          <w:color w:val="000000"/>
          <w:sz w:val="30"/>
          <w:szCs w:val="30"/>
          <w:rtl/>
        </w:rPr>
        <w:t xml:space="preserve">ارتكابه فعلاً </w:t>
      </w:r>
      <w:r w:rsidR="00A72B8A" w:rsidRPr="007B387F">
        <w:rPr>
          <w:rFonts w:cs="Simplified Arabic" w:hint="cs"/>
          <w:color w:val="000000"/>
          <w:sz w:val="30"/>
          <w:szCs w:val="30"/>
          <w:rtl/>
        </w:rPr>
        <w:t>م</w:t>
      </w:r>
      <w:r w:rsidR="00A72B8A" w:rsidRPr="007B387F">
        <w:rPr>
          <w:rFonts w:cs="Simplified Arabic"/>
          <w:color w:val="000000"/>
          <w:sz w:val="30"/>
          <w:szCs w:val="30"/>
          <w:rtl/>
        </w:rPr>
        <w:t>جرم</w:t>
      </w:r>
      <w:r w:rsidRPr="007B387F">
        <w:rPr>
          <w:rFonts w:cs="Simplified Arabic"/>
          <w:color w:val="000000"/>
          <w:sz w:val="30"/>
          <w:szCs w:val="30"/>
          <w:rtl/>
        </w:rPr>
        <w:t xml:space="preserve">اً، </w:t>
      </w:r>
      <w:r w:rsidR="00A72B8A" w:rsidRPr="007B387F">
        <w:rPr>
          <w:rFonts w:cs="Simplified Arabic"/>
          <w:color w:val="000000"/>
          <w:sz w:val="30"/>
          <w:szCs w:val="30"/>
          <w:rtl/>
        </w:rPr>
        <w:t xml:space="preserve">ويترتب على ذلك التزامه بالخضوع </w:t>
      </w:r>
      <w:r w:rsidRPr="007B387F">
        <w:rPr>
          <w:rFonts w:cs="Simplified Arabic"/>
          <w:color w:val="000000"/>
          <w:sz w:val="30"/>
          <w:szCs w:val="30"/>
          <w:rtl/>
        </w:rPr>
        <w:t xml:space="preserve">للإجراءات التي يحددها القانون، </w:t>
      </w:r>
      <w:r w:rsidR="00A87AFF" w:rsidRPr="007B387F">
        <w:rPr>
          <w:rFonts w:cs="Simplified Arabic"/>
          <w:color w:val="000000"/>
          <w:sz w:val="30"/>
          <w:szCs w:val="30"/>
          <w:rtl/>
        </w:rPr>
        <w:t>والت</w:t>
      </w:r>
      <w:r w:rsidR="00A87AFF" w:rsidRPr="007B387F">
        <w:rPr>
          <w:rFonts w:cs="Simplified Arabic" w:hint="cs"/>
          <w:color w:val="000000"/>
          <w:sz w:val="30"/>
          <w:szCs w:val="30"/>
          <w:rtl/>
        </w:rPr>
        <w:t>ي</w:t>
      </w:r>
      <w:r w:rsidR="00A87AFF" w:rsidRPr="007B387F">
        <w:rPr>
          <w:rFonts w:cs="Simplified Arabic"/>
          <w:color w:val="000000"/>
          <w:sz w:val="30"/>
          <w:szCs w:val="30"/>
          <w:rtl/>
        </w:rPr>
        <w:t xml:space="preserve"> تستهدف تمحيص</w:t>
      </w:r>
      <w:r w:rsidR="00A87AFF" w:rsidRPr="007B387F">
        <w:rPr>
          <w:rFonts w:cs="Simplified Arabic" w:hint="cs"/>
          <w:color w:val="000000"/>
          <w:sz w:val="30"/>
          <w:szCs w:val="30"/>
          <w:rtl/>
        </w:rPr>
        <w:t xml:space="preserve"> </w:t>
      </w:r>
      <w:r w:rsidR="00A87AFF" w:rsidRPr="007B387F">
        <w:rPr>
          <w:rFonts w:cs="Simplified Arabic"/>
          <w:color w:val="000000"/>
          <w:sz w:val="30"/>
          <w:szCs w:val="30"/>
          <w:rtl/>
        </w:rPr>
        <w:t xml:space="preserve">هذه الشبهات وتقدير قيمتها، ثم تقرير الإدانة أو البراءة </w:t>
      </w:r>
      <w:r w:rsidR="0058684D" w:rsidRPr="007B387F">
        <w:rPr>
          <w:rFonts w:cs="Simplified Arabic" w:hint="cs"/>
          <w:color w:val="000000"/>
          <w:sz w:val="30"/>
          <w:szCs w:val="30"/>
          <w:rtl/>
        </w:rPr>
        <w:t>عنه)</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80"/>
      </w:r>
      <w:r w:rsidRPr="007B387F">
        <w:rPr>
          <w:rFonts w:cs="Simplified Arabic"/>
          <w:color w:val="000000"/>
          <w:sz w:val="30"/>
          <w:szCs w:val="30"/>
          <w:vertAlign w:val="superscript"/>
          <w:rtl/>
        </w:rPr>
        <w:t>)</w:t>
      </w:r>
      <w:r w:rsidRPr="007B387F">
        <w:rPr>
          <w:rFonts w:cs="Simplified Arabic"/>
          <w:color w:val="000000"/>
          <w:sz w:val="30"/>
          <w:szCs w:val="30"/>
          <w:rtl/>
        </w:rPr>
        <w:t>.</w:t>
      </w:r>
    </w:p>
    <w:p w14:paraId="618E9EE1" w14:textId="02B98F9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وبعد عرض بعضاً من تلك التعريفات فإن الباحث يؤيد الاتجاه الذي يرى بأن المتهم هو من توافرت ضده دلائل كافية على نسبة التهمة إليه، بغض البصر عن كون الدعوى حركت ضده أم لم </w:t>
      </w:r>
      <w:r w:rsidR="0058684D" w:rsidRPr="007B387F">
        <w:rPr>
          <w:rFonts w:cs="Simplified Arabic" w:hint="cs"/>
          <w:color w:val="000000"/>
          <w:sz w:val="30"/>
          <w:szCs w:val="30"/>
          <w:rtl/>
        </w:rPr>
        <w:t>تحرك</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81"/>
      </w:r>
      <w:r w:rsidRPr="007B387F">
        <w:rPr>
          <w:rFonts w:cs="Simplified Arabic"/>
          <w:color w:val="000000"/>
          <w:sz w:val="30"/>
          <w:szCs w:val="30"/>
          <w:vertAlign w:val="superscript"/>
          <w:rtl/>
        </w:rPr>
        <w:t>)</w:t>
      </w:r>
      <w:r w:rsidRPr="007B387F">
        <w:rPr>
          <w:rFonts w:cs="Simplified Arabic"/>
          <w:color w:val="000000"/>
          <w:sz w:val="30"/>
          <w:szCs w:val="30"/>
          <w:rtl/>
        </w:rPr>
        <w:t>.</w:t>
      </w:r>
    </w:p>
    <w:p w14:paraId="37721673" w14:textId="5359F357" w:rsidR="005F03A8" w:rsidRPr="007E699B" w:rsidRDefault="00B95342" w:rsidP="00F5634F">
      <w:pPr>
        <w:autoSpaceDE w:val="0"/>
        <w:autoSpaceDN w:val="0"/>
        <w:adjustRightInd w:val="0"/>
        <w:spacing w:after="240" w:line="276" w:lineRule="auto"/>
        <w:jc w:val="mediumKashida"/>
        <w:rPr>
          <w:rFonts w:cs="Simplified Arabic"/>
          <w:b/>
          <w:bCs/>
          <w:color w:val="000000"/>
          <w:sz w:val="30"/>
          <w:szCs w:val="30"/>
          <w:rtl/>
        </w:rPr>
      </w:pPr>
      <w:r w:rsidRPr="007E699B">
        <w:rPr>
          <w:rFonts w:cs="Simplified Arabic" w:hint="cs"/>
          <w:b/>
          <w:bCs/>
          <w:color w:val="000000"/>
          <w:sz w:val="30"/>
          <w:szCs w:val="30"/>
          <w:rtl/>
        </w:rPr>
        <w:lastRenderedPageBreak/>
        <w:t>رابعا</w:t>
      </w:r>
      <w:r w:rsidR="00DA2230" w:rsidRPr="007E699B">
        <w:rPr>
          <w:rFonts w:cs="Simplified Arabic" w:hint="cs"/>
          <w:b/>
          <w:bCs/>
          <w:color w:val="000000"/>
          <w:sz w:val="30"/>
          <w:szCs w:val="30"/>
          <w:rtl/>
        </w:rPr>
        <w:t>ً</w:t>
      </w:r>
      <w:r w:rsidRPr="007E699B">
        <w:rPr>
          <w:rFonts w:cs="Simplified Arabic" w:hint="cs"/>
          <w:b/>
          <w:bCs/>
          <w:color w:val="000000"/>
          <w:sz w:val="30"/>
          <w:szCs w:val="30"/>
          <w:rtl/>
        </w:rPr>
        <w:t>:</w:t>
      </w:r>
      <w:r w:rsidR="005F03A8" w:rsidRPr="007E699B">
        <w:rPr>
          <w:rFonts w:cs="Simplified Arabic"/>
          <w:b/>
          <w:bCs/>
          <w:color w:val="000000"/>
          <w:sz w:val="30"/>
          <w:szCs w:val="30"/>
          <w:rtl/>
        </w:rPr>
        <w:t xml:space="preserve"> تعريف المتهم في القانون اليمني والمقارن:</w:t>
      </w:r>
    </w:p>
    <w:p w14:paraId="2ED40528" w14:textId="33E51258" w:rsidR="005F03A8" w:rsidRPr="007B387F" w:rsidRDefault="000D27F5"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لم يضع </w:t>
      </w:r>
      <w:r w:rsidR="005F03A8" w:rsidRPr="007B387F">
        <w:rPr>
          <w:rFonts w:cs="Simplified Arabic"/>
          <w:color w:val="000000"/>
          <w:sz w:val="30"/>
          <w:szCs w:val="30"/>
          <w:rtl/>
        </w:rPr>
        <w:t>القانون اليمني ت</w:t>
      </w:r>
      <w:r w:rsidR="009A79F7" w:rsidRPr="007B387F">
        <w:rPr>
          <w:rFonts w:cs="Simplified Arabic"/>
          <w:color w:val="000000"/>
          <w:sz w:val="30"/>
          <w:szCs w:val="30"/>
          <w:rtl/>
        </w:rPr>
        <w:t>عريفاً محددا للمتهم، وإنما أشار</w:t>
      </w:r>
      <w:r w:rsidR="005F03A8" w:rsidRPr="007B387F">
        <w:rPr>
          <w:rFonts w:cs="Simplified Arabic"/>
          <w:color w:val="000000"/>
          <w:sz w:val="30"/>
          <w:szCs w:val="30"/>
          <w:rtl/>
        </w:rPr>
        <w:t xml:space="preserve"> إليه إشارة من خلال كثير من النصوص القانونية، كالنصوص التي تكفل حقه في الدفاع، وغيرها من النصوص</w:t>
      </w:r>
      <w:r w:rsidR="00D712D2" w:rsidRPr="007B387F">
        <w:rPr>
          <w:rFonts w:cs="Simplified Arabic" w:hint="cs"/>
          <w:color w:val="000000"/>
          <w:sz w:val="30"/>
          <w:szCs w:val="30"/>
          <w:rtl/>
        </w:rPr>
        <w:t>،</w:t>
      </w:r>
      <w:r w:rsidR="005F03A8" w:rsidRPr="007B387F">
        <w:rPr>
          <w:rFonts w:cs="Simplified Arabic"/>
          <w:color w:val="000000"/>
          <w:sz w:val="30"/>
          <w:szCs w:val="30"/>
          <w:rtl/>
        </w:rPr>
        <w:t xml:space="preserve"> وقد عد المشرع اليمني الشخص متهما</w:t>
      </w:r>
      <w:r w:rsidR="0042695F">
        <w:rPr>
          <w:rFonts w:cs="Simplified Arabic" w:hint="cs"/>
          <w:color w:val="000000"/>
          <w:sz w:val="30"/>
          <w:szCs w:val="30"/>
          <w:rtl/>
        </w:rPr>
        <w:t>ً</w:t>
      </w:r>
      <w:r w:rsidR="005F03A8" w:rsidRPr="007B387F">
        <w:rPr>
          <w:rFonts w:cs="Simplified Arabic"/>
          <w:color w:val="000000"/>
          <w:sz w:val="30"/>
          <w:szCs w:val="30"/>
          <w:rtl/>
        </w:rPr>
        <w:t xml:space="preserve"> في كافة مراحل الدعوى </w:t>
      </w:r>
      <w:r w:rsidR="0058684D" w:rsidRPr="007B387F">
        <w:rPr>
          <w:rFonts w:cs="Simplified Arabic" w:hint="cs"/>
          <w:color w:val="000000"/>
          <w:sz w:val="30"/>
          <w:szCs w:val="30"/>
          <w:rtl/>
        </w:rPr>
        <w:t>الجزائية</w:t>
      </w:r>
      <w:r w:rsidR="0058684D"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82"/>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16D69F08" w14:textId="0241C8B8" w:rsidR="005F03A8" w:rsidRPr="007B387F" w:rsidRDefault="00530E1B"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والحال </w:t>
      </w:r>
      <w:r w:rsidR="00DB4F0F" w:rsidRPr="007B387F">
        <w:rPr>
          <w:rFonts w:cs="Simplified Arabic" w:hint="cs"/>
          <w:color w:val="000000"/>
          <w:sz w:val="30"/>
          <w:szCs w:val="30"/>
          <w:rtl/>
        </w:rPr>
        <w:t xml:space="preserve">كذلك </w:t>
      </w:r>
      <w:r w:rsidRPr="007B387F">
        <w:rPr>
          <w:rFonts w:cs="Simplified Arabic" w:hint="cs"/>
          <w:color w:val="000000"/>
          <w:sz w:val="30"/>
          <w:szCs w:val="30"/>
          <w:rtl/>
        </w:rPr>
        <w:t xml:space="preserve">في القانون </w:t>
      </w:r>
      <w:r w:rsidR="0058684D" w:rsidRPr="007B387F">
        <w:rPr>
          <w:rFonts w:cs="Simplified Arabic" w:hint="cs"/>
          <w:color w:val="000000"/>
          <w:sz w:val="30"/>
          <w:szCs w:val="30"/>
          <w:rtl/>
        </w:rPr>
        <w:t>المصري</w:t>
      </w:r>
      <w:r w:rsidR="0058684D" w:rsidRPr="00EC62E6">
        <w:rPr>
          <w:rFonts w:cs="Simplified Arabic" w:hint="cs"/>
          <w:color w:val="FF0000"/>
          <w:sz w:val="30"/>
          <w:szCs w:val="30"/>
          <w:rtl/>
        </w:rPr>
        <w:t>؛</w:t>
      </w:r>
      <w:r w:rsidR="00F27BA3" w:rsidRPr="00EC62E6">
        <w:rPr>
          <w:rFonts w:cs="Simplified Arabic" w:hint="cs"/>
          <w:color w:val="FF0000"/>
          <w:sz w:val="30"/>
          <w:szCs w:val="30"/>
          <w:rtl/>
        </w:rPr>
        <w:t xml:space="preserve"> </w:t>
      </w:r>
      <w:r w:rsidR="00F27BA3" w:rsidRPr="007B387F">
        <w:rPr>
          <w:rFonts w:cs="Simplified Arabic" w:hint="cs"/>
          <w:color w:val="000000"/>
          <w:sz w:val="30"/>
          <w:szCs w:val="30"/>
          <w:rtl/>
        </w:rPr>
        <w:t>ف</w:t>
      </w:r>
      <w:r w:rsidR="005F03A8" w:rsidRPr="007B387F">
        <w:rPr>
          <w:rFonts w:cs="Simplified Arabic"/>
          <w:color w:val="000000"/>
          <w:sz w:val="30"/>
          <w:szCs w:val="30"/>
          <w:rtl/>
        </w:rPr>
        <w:t>لم يعرف المتهم وإنما اكتفى بإطلاق لفظ المتهم على كل شخص يكون محلاً لإجراءات جمع الاستدلالات أو التحقيق أو المحاكمة</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83"/>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429FC508" w14:textId="7BC45F8C"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ويفهم ذلك </w:t>
      </w:r>
      <w:r w:rsidR="00EC62E6" w:rsidRPr="00EC62E6">
        <w:rPr>
          <w:rFonts w:cs="Simplified Arabic" w:hint="cs"/>
          <w:color w:val="FF0000"/>
          <w:sz w:val="30"/>
          <w:szCs w:val="30"/>
          <w:rtl/>
        </w:rPr>
        <w:t>في</w:t>
      </w:r>
      <w:r w:rsidRPr="00EC62E6">
        <w:rPr>
          <w:rFonts w:cs="Simplified Arabic"/>
          <w:color w:val="FF0000"/>
          <w:sz w:val="30"/>
          <w:szCs w:val="30"/>
          <w:rtl/>
        </w:rPr>
        <w:t xml:space="preserve"> استقراء </w:t>
      </w:r>
      <w:r w:rsidRPr="007B387F">
        <w:rPr>
          <w:rFonts w:cs="Simplified Arabic"/>
          <w:color w:val="000000"/>
          <w:sz w:val="30"/>
          <w:szCs w:val="30"/>
          <w:rtl/>
        </w:rPr>
        <w:t xml:space="preserve">نصوص </w:t>
      </w:r>
      <w:r w:rsidR="00B54AAA" w:rsidRPr="007B387F">
        <w:rPr>
          <w:rFonts w:cs="Simplified Arabic"/>
          <w:color w:val="000000"/>
          <w:sz w:val="30"/>
          <w:szCs w:val="30"/>
          <w:rtl/>
        </w:rPr>
        <w:t xml:space="preserve">المواد (29، 63، 244) </w:t>
      </w:r>
      <w:r w:rsidR="00B54AAA" w:rsidRPr="007B387F">
        <w:rPr>
          <w:rFonts w:cs="Simplified Arabic" w:hint="cs"/>
          <w:color w:val="000000"/>
          <w:sz w:val="30"/>
          <w:szCs w:val="30"/>
          <w:rtl/>
        </w:rPr>
        <w:t xml:space="preserve">من </w:t>
      </w:r>
      <w:r w:rsidRPr="007B387F">
        <w:rPr>
          <w:rFonts w:cs="Simplified Arabic"/>
          <w:color w:val="000000"/>
          <w:sz w:val="30"/>
          <w:szCs w:val="30"/>
          <w:rtl/>
        </w:rPr>
        <w:t xml:space="preserve">قانون الإجراءات الجنائية </w:t>
      </w:r>
      <w:r w:rsidR="0058684D" w:rsidRPr="007B387F">
        <w:rPr>
          <w:rFonts w:cs="Simplified Arabic" w:hint="cs"/>
          <w:color w:val="000000"/>
          <w:sz w:val="30"/>
          <w:szCs w:val="30"/>
          <w:rtl/>
        </w:rPr>
        <w:t>المصري</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84"/>
      </w:r>
      <w:r w:rsidRPr="007B387F">
        <w:rPr>
          <w:rFonts w:cs="Simplified Arabic"/>
          <w:color w:val="000000"/>
          <w:sz w:val="30"/>
          <w:szCs w:val="30"/>
          <w:vertAlign w:val="superscript"/>
          <w:rtl/>
        </w:rPr>
        <w:t>)</w:t>
      </w:r>
      <w:r w:rsidRPr="007B387F">
        <w:rPr>
          <w:rFonts w:cs="Simplified Arabic"/>
          <w:color w:val="000000"/>
          <w:sz w:val="30"/>
          <w:szCs w:val="30"/>
          <w:rtl/>
        </w:rPr>
        <w:t>، وكذلك الحال لدى المشرع السوداني، فإنه لم يعرف المتهم وإنما اكتفى بتعريف التهمة في المادة الخامسة من قانون الإجراءات الجنائية، حيث عرف التهمة بأنها: (يقصد بها الادعاء بارتكاب جريمة وتشمل أيا</w:t>
      </w:r>
      <w:r w:rsidR="00F27D5C" w:rsidRPr="007B387F">
        <w:rPr>
          <w:rFonts w:cs="Simplified Arabic" w:hint="cs"/>
          <w:color w:val="000000"/>
          <w:sz w:val="30"/>
          <w:szCs w:val="30"/>
          <w:rtl/>
        </w:rPr>
        <w:t>ً</w:t>
      </w:r>
      <w:r w:rsidRPr="007B387F">
        <w:rPr>
          <w:rFonts w:cs="Simplified Arabic"/>
          <w:color w:val="000000"/>
          <w:sz w:val="30"/>
          <w:szCs w:val="30"/>
          <w:rtl/>
        </w:rPr>
        <w:t xml:space="preserve"> من فروع التهمة </w:t>
      </w:r>
      <w:r w:rsidR="003343EA" w:rsidRPr="007B387F">
        <w:rPr>
          <w:rFonts w:cs="Simplified Arabic" w:hint="cs"/>
          <w:color w:val="000000"/>
          <w:sz w:val="30"/>
          <w:szCs w:val="30"/>
          <w:rtl/>
        </w:rPr>
        <w:t>المركبة)</w:t>
      </w:r>
      <w:r w:rsidR="003343EA" w:rsidRPr="007B387F">
        <w:rPr>
          <w:rFonts w:cs="Simplified Arabic" w:hint="cs"/>
          <w:color w:val="000000"/>
          <w:sz w:val="30"/>
          <w:szCs w:val="30"/>
          <w:vertAlign w:val="superscript"/>
          <w:rtl/>
        </w:rPr>
        <w:t xml:space="preserve"> </w:t>
      </w:r>
      <w:r w:rsidR="003343EA"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85"/>
      </w:r>
      <w:r w:rsidRPr="007B387F">
        <w:rPr>
          <w:rFonts w:cs="Simplified Arabic"/>
          <w:color w:val="000000"/>
          <w:sz w:val="30"/>
          <w:szCs w:val="30"/>
          <w:vertAlign w:val="superscript"/>
          <w:rtl/>
        </w:rPr>
        <w:t>)</w:t>
      </w:r>
      <w:r w:rsidR="00B54AAA" w:rsidRPr="007B387F">
        <w:rPr>
          <w:rFonts w:cs="Simplified Arabic" w:hint="cs"/>
          <w:color w:val="000000"/>
          <w:sz w:val="30"/>
          <w:szCs w:val="30"/>
          <w:rtl/>
        </w:rPr>
        <w:t>.</w:t>
      </w:r>
      <w:r w:rsidRPr="007B387F">
        <w:rPr>
          <w:rFonts w:cs="Simplified Arabic"/>
          <w:color w:val="000000"/>
          <w:sz w:val="30"/>
          <w:szCs w:val="30"/>
          <w:rtl/>
        </w:rPr>
        <w:t xml:space="preserve"> </w:t>
      </w:r>
    </w:p>
    <w:p w14:paraId="0656968E" w14:textId="104643FB" w:rsidR="005F03A8" w:rsidRPr="007B387F" w:rsidRDefault="005F03A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00F27BA3" w:rsidRPr="007B387F">
        <w:rPr>
          <w:rFonts w:cs="Simplified Arabic" w:hint="cs"/>
          <w:color w:val="000000"/>
          <w:sz w:val="30"/>
          <w:szCs w:val="30"/>
          <w:rtl/>
        </w:rPr>
        <w:t>و</w:t>
      </w:r>
      <w:r w:rsidRPr="007B387F">
        <w:rPr>
          <w:rFonts w:cs="Simplified Arabic"/>
          <w:color w:val="000000"/>
          <w:sz w:val="30"/>
          <w:szCs w:val="30"/>
          <w:rtl/>
        </w:rPr>
        <w:t>بخلاف مسلك القانون</w:t>
      </w:r>
      <w:r w:rsidR="00F27BA3" w:rsidRPr="007B387F">
        <w:rPr>
          <w:rFonts w:cs="Simplified Arabic" w:hint="cs"/>
          <w:color w:val="000000"/>
          <w:sz w:val="30"/>
          <w:szCs w:val="30"/>
          <w:rtl/>
        </w:rPr>
        <w:t>ين</w:t>
      </w:r>
      <w:r w:rsidRPr="007B387F">
        <w:rPr>
          <w:rFonts w:cs="Simplified Arabic"/>
          <w:color w:val="000000"/>
          <w:sz w:val="30"/>
          <w:szCs w:val="30"/>
          <w:rtl/>
        </w:rPr>
        <w:t xml:space="preserve"> اليمني والمصري جاء النظام السعودي بتعريف المتهم من خلال اللائحة التنفيذية الخاصة بنظام الإجراءات السعودي فعرف المتهم بأنه: </w:t>
      </w:r>
      <w:r w:rsidRPr="007B387F">
        <w:rPr>
          <w:rFonts w:cs="Simplified Arabic"/>
          <w:color w:val="000000"/>
          <w:sz w:val="30"/>
          <w:szCs w:val="30"/>
          <w:rtl/>
        </w:rPr>
        <w:lastRenderedPageBreak/>
        <w:t xml:space="preserve">(كل شخص أُسند إليه ارتكاب جريمة، أو قامت دلائل كافية على اتهامه بها، أو أُقيمت ضده دعوى </w:t>
      </w:r>
      <w:r w:rsidR="0058684D" w:rsidRPr="007B387F">
        <w:rPr>
          <w:rFonts w:cs="Simplified Arabic" w:hint="cs"/>
          <w:color w:val="000000"/>
          <w:sz w:val="30"/>
          <w:szCs w:val="30"/>
          <w:rtl/>
        </w:rPr>
        <w:t xml:space="preserve">جنائية) </w:t>
      </w:r>
      <w:r w:rsidR="0058684D"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86"/>
      </w:r>
      <w:r w:rsidRPr="007B387F">
        <w:rPr>
          <w:rFonts w:cs="Simplified Arabic"/>
          <w:color w:val="000000"/>
          <w:sz w:val="30"/>
          <w:szCs w:val="30"/>
          <w:vertAlign w:val="superscript"/>
          <w:rtl/>
        </w:rPr>
        <w:t>)</w:t>
      </w:r>
      <w:r w:rsidRPr="007B387F">
        <w:rPr>
          <w:rFonts w:cs="Simplified Arabic"/>
          <w:color w:val="000000"/>
          <w:sz w:val="30"/>
          <w:szCs w:val="30"/>
          <w:rtl/>
        </w:rPr>
        <w:t xml:space="preserve">. </w:t>
      </w:r>
    </w:p>
    <w:p w14:paraId="42DA8679" w14:textId="19BDB92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وبالرجوع إلى نصوص المادتين (174، 175) من قانون الإجراءات الجزائية اليمني، نلاحظ أنهما قد أشارتا للمتهم، حيث نصت المادة (174) بقولها: ( للمحكمة وللمحقق الأمر بالقبض على أي شخص أو تكليفه بالحضور إذا قامت دلائل قوية على اتهامه بارتكاب جريمة)، ونصت المادة (175) من القانون ذاته ( إذا لم يحضر المتهم بعد تكليفه بالحضور دون عذر مقبول أو إذا خيف هربه أو إذا لم يكن له محل إقامة معروف أو إذا كانت الجريمة مشهودة جاز للمحقق أن يصدر أمرا</w:t>
      </w:r>
      <w:r w:rsidR="0042695F">
        <w:rPr>
          <w:rFonts w:cs="Simplified Arabic" w:hint="cs"/>
          <w:color w:val="000000"/>
          <w:sz w:val="30"/>
          <w:szCs w:val="30"/>
          <w:rtl/>
        </w:rPr>
        <w:t>ً</w:t>
      </w:r>
      <w:r w:rsidRPr="007B387F">
        <w:rPr>
          <w:rFonts w:cs="Simplified Arabic"/>
          <w:color w:val="000000"/>
          <w:sz w:val="30"/>
          <w:szCs w:val="30"/>
          <w:rtl/>
        </w:rPr>
        <w:t xml:space="preserve"> بالقبض على المتهم و</w:t>
      </w:r>
      <w:r w:rsidR="00A44410" w:rsidRPr="007B387F">
        <w:rPr>
          <w:rFonts w:cs="Simplified Arabic" w:hint="cs"/>
          <w:color w:val="000000"/>
          <w:sz w:val="30"/>
          <w:szCs w:val="30"/>
          <w:rtl/>
        </w:rPr>
        <w:t>إ</w:t>
      </w:r>
      <w:r w:rsidRPr="007B387F">
        <w:rPr>
          <w:rFonts w:cs="Simplified Arabic"/>
          <w:color w:val="000000"/>
          <w:sz w:val="30"/>
          <w:szCs w:val="30"/>
          <w:rtl/>
        </w:rPr>
        <w:t>حضاره ولو كانت الواقعة مما لا يجوز فيها حبسه احتياطيا</w:t>
      </w:r>
      <w:r w:rsidR="00B20BE0" w:rsidRPr="007B387F">
        <w:rPr>
          <w:rFonts w:cs="Simplified Arabic" w:hint="cs"/>
          <w:color w:val="000000"/>
          <w:sz w:val="30"/>
          <w:szCs w:val="30"/>
          <w:rtl/>
        </w:rPr>
        <w:t>ً</w:t>
      </w:r>
      <w:r w:rsidRPr="007B387F">
        <w:rPr>
          <w:rFonts w:cs="Simplified Arabic"/>
          <w:color w:val="000000"/>
          <w:sz w:val="30"/>
          <w:szCs w:val="30"/>
          <w:rtl/>
        </w:rPr>
        <w:t xml:space="preserve">) </w:t>
      </w:r>
    </w:p>
    <w:p w14:paraId="2D777D94" w14:textId="28B02083" w:rsidR="00D772C9" w:rsidRPr="007B387F" w:rsidRDefault="005F03A8" w:rsidP="003343EA">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ومن هاتين المادتين يمكننا تعريف المتهم بأنه: </w:t>
      </w:r>
      <w:r w:rsidR="0058684D" w:rsidRPr="007B387F">
        <w:rPr>
          <w:rFonts w:cs="Simplified Arabic" w:hint="cs"/>
          <w:color w:val="000000"/>
          <w:sz w:val="30"/>
          <w:szCs w:val="30"/>
          <w:rtl/>
        </w:rPr>
        <w:t>(كل</w:t>
      </w:r>
      <w:r w:rsidRPr="007B387F">
        <w:rPr>
          <w:rFonts w:cs="Simplified Arabic"/>
          <w:color w:val="000000"/>
          <w:sz w:val="30"/>
          <w:szCs w:val="30"/>
          <w:rtl/>
        </w:rPr>
        <w:t xml:space="preserve"> شخص توافرت ضده دلائل كافية وقوية بارتكاب جريمة).</w:t>
      </w:r>
    </w:p>
    <w:p w14:paraId="3A87B9A5" w14:textId="77777777" w:rsidR="00411E5D" w:rsidRDefault="00411E5D" w:rsidP="00F5634F">
      <w:pPr>
        <w:autoSpaceDE w:val="0"/>
        <w:autoSpaceDN w:val="0"/>
        <w:adjustRightInd w:val="0"/>
        <w:spacing w:after="240" w:line="276" w:lineRule="auto"/>
        <w:ind w:firstLine="720"/>
        <w:jc w:val="center"/>
        <w:rPr>
          <w:rFonts w:cs="Simplified Arabic"/>
          <w:b/>
          <w:bCs/>
          <w:color w:val="000000"/>
          <w:sz w:val="30"/>
          <w:szCs w:val="30"/>
          <w:rtl/>
        </w:rPr>
      </w:pPr>
      <w:bookmarkStart w:id="6" w:name="_Hlk173373608"/>
    </w:p>
    <w:p w14:paraId="5B5BD1FA" w14:textId="3BE425B7" w:rsidR="00B95342" w:rsidRPr="007B387F" w:rsidRDefault="00B95342"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 الثاني</w:t>
      </w:r>
    </w:p>
    <w:p w14:paraId="5CEA74DD" w14:textId="326170A4" w:rsidR="005F03A8" w:rsidRPr="007B387F" w:rsidRDefault="009458F1"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w:t>
      </w:r>
      <w:r w:rsidR="005F03A8" w:rsidRPr="007B387F">
        <w:rPr>
          <w:rFonts w:cs="Simplified Arabic"/>
          <w:b/>
          <w:bCs/>
          <w:color w:val="000000"/>
          <w:sz w:val="30"/>
          <w:szCs w:val="30"/>
          <w:rtl/>
        </w:rPr>
        <w:t xml:space="preserve">شروط </w:t>
      </w:r>
      <w:r w:rsidR="00373995" w:rsidRPr="007B387F">
        <w:rPr>
          <w:rFonts w:cs="Simplified Arabic" w:hint="cs"/>
          <w:b/>
          <w:bCs/>
          <w:color w:val="000000"/>
          <w:sz w:val="30"/>
          <w:szCs w:val="30"/>
          <w:rtl/>
        </w:rPr>
        <w:t xml:space="preserve">الواجب توافرها في </w:t>
      </w:r>
      <w:r w:rsidR="00B95342" w:rsidRPr="007B387F">
        <w:rPr>
          <w:rFonts w:cs="Simplified Arabic"/>
          <w:b/>
          <w:bCs/>
          <w:color w:val="000000"/>
          <w:sz w:val="30"/>
          <w:szCs w:val="30"/>
          <w:rtl/>
        </w:rPr>
        <w:t>المتهم</w:t>
      </w:r>
    </w:p>
    <w:bookmarkEnd w:id="6"/>
    <w:p w14:paraId="29922D36" w14:textId="3B72D0C6"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لكي يتم إضفاء صفة المتهم على شخص معين لابد من تو</w:t>
      </w:r>
      <w:r w:rsidR="00B95342" w:rsidRPr="007B387F">
        <w:rPr>
          <w:rFonts w:cs="Simplified Arabic" w:hint="cs"/>
          <w:color w:val="000000"/>
          <w:sz w:val="30"/>
          <w:szCs w:val="30"/>
          <w:rtl/>
        </w:rPr>
        <w:t>ا</w:t>
      </w:r>
      <w:r w:rsidRPr="007B387F">
        <w:rPr>
          <w:rFonts w:cs="Simplified Arabic"/>
          <w:color w:val="000000"/>
          <w:sz w:val="30"/>
          <w:szCs w:val="30"/>
          <w:rtl/>
        </w:rPr>
        <w:t xml:space="preserve">فر عدد من الشروط </w:t>
      </w:r>
      <w:r w:rsidR="00B95342" w:rsidRPr="007B387F">
        <w:rPr>
          <w:rFonts w:cs="Simplified Arabic" w:hint="cs"/>
          <w:color w:val="000000"/>
          <w:sz w:val="30"/>
          <w:szCs w:val="30"/>
          <w:rtl/>
        </w:rPr>
        <w:t xml:space="preserve">نستعرضها في النقاط </w:t>
      </w:r>
      <w:r w:rsidRPr="007B387F">
        <w:rPr>
          <w:rFonts w:cs="Simplified Arabic"/>
          <w:color w:val="000000"/>
          <w:sz w:val="30"/>
          <w:szCs w:val="30"/>
          <w:rtl/>
        </w:rPr>
        <w:t>الآتي</w:t>
      </w:r>
      <w:r w:rsidR="00B95342" w:rsidRPr="007B387F">
        <w:rPr>
          <w:rFonts w:cs="Simplified Arabic" w:hint="cs"/>
          <w:color w:val="000000"/>
          <w:sz w:val="30"/>
          <w:szCs w:val="30"/>
          <w:rtl/>
        </w:rPr>
        <w:t>ة</w:t>
      </w:r>
      <w:r w:rsidRPr="007B387F">
        <w:rPr>
          <w:rFonts w:cs="Simplified Arabic"/>
          <w:color w:val="000000"/>
          <w:sz w:val="30"/>
          <w:szCs w:val="30"/>
          <w:rtl/>
        </w:rPr>
        <w:t>:</w:t>
      </w:r>
      <w:bookmarkStart w:id="7" w:name="_Hlk173373619"/>
    </w:p>
    <w:p w14:paraId="67DD2BCF" w14:textId="03E9B275"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Pr>
      </w:pPr>
      <w:r w:rsidRPr="007B387F">
        <w:rPr>
          <w:rFonts w:cs="Simplified Arabic" w:hint="cs"/>
          <w:b/>
          <w:bCs/>
          <w:color w:val="000000"/>
          <w:sz w:val="30"/>
          <w:szCs w:val="30"/>
          <w:rtl/>
        </w:rPr>
        <w:t>أولا</w:t>
      </w:r>
      <w:r w:rsidR="00411E5D">
        <w:rPr>
          <w:rFonts w:cs="Simplified Arabic" w:hint="cs"/>
          <w:b/>
          <w:bCs/>
          <w:color w:val="000000"/>
          <w:sz w:val="30"/>
          <w:szCs w:val="30"/>
          <w:rtl/>
        </w:rPr>
        <w:t>ً</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أن يكون إنساناً </w:t>
      </w:r>
      <w:r w:rsidR="00BF0B51" w:rsidRPr="007B387F">
        <w:rPr>
          <w:rFonts w:cs="Simplified Arabic" w:hint="cs"/>
          <w:b/>
          <w:bCs/>
          <w:color w:val="000000"/>
          <w:sz w:val="30"/>
          <w:szCs w:val="30"/>
          <w:rtl/>
        </w:rPr>
        <w:t>طبيعيا</w:t>
      </w:r>
      <w:r w:rsidR="00667539" w:rsidRPr="007B387F">
        <w:rPr>
          <w:rFonts w:cs="Simplified Arabic" w:hint="cs"/>
          <w:b/>
          <w:bCs/>
          <w:color w:val="000000"/>
          <w:sz w:val="30"/>
          <w:szCs w:val="30"/>
          <w:rtl/>
        </w:rPr>
        <w:t>ً</w:t>
      </w:r>
      <w:r w:rsidR="00BF0B51" w:rsidRPr="007B387F">
        <w:rPr>
          <w:rFonts w:cs="Simplified Arabic" w:hint="cs"/>
          <w:b/>
          <w:bCs/>
          <w:color w:val="000000"/>
          <w:sz w:val="30"/>
          <w:szCs w:val="30"/>
          <w:rtl/>
        </w:rPr>
        <w:t xml:space="preserve"> </w:t>
      </w:r>
      <w:r w:rsidR="005F03A8" w:rsidRPr="007B387F">
        <w:rPr>
          <w:rFonts w:cs="Simplified Arabic"/>
          <w:b/>
          <w:bCs/>
          <w:color w:val="000000"/>
          <w:sz w:val="30"/>
          <w:szCs w:val="30"/>
          <w:rtl/>
        </w:rPr>
        <w:t>حياً:</w:t>
      </w:r>
    </w:p>
    <w:bookmarkEnd w:id="7"/>
    <w:p w14:paraId="2AE69112" w14:textId="56406F04" w:rsidR="005F03A8"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المس</w:t>
      </w:r>
      <w:r w:rsidR="00255A7B" w:rsidRPr="007B387F">
        <w:rPr>
          <w:rFonts w:cs="Simplified Arabic" w:hint="cs"/>
          <w:color w:val="000000"/>
          <w:sz w:val="30"/>
          <w:szCs w:val="30"/>
          <w:rtl/>
        </w:rPr>
        <w:t>اء</w:t>
      </w:r>
      <w:r w:rsidRPr="007B387F">
        <w:rPr>
          <w:rFonts w:cs="Simplified Arabic"/>
          <w:color w:val="000000"/>
          <w:sz w:val="30"/>
          <w:szCs w:val="30"/>
          <w:rtl/>
        </w:rPr>
        <w:t xml:space="preserve">لة الجنائية لا ترتبط إلا بالإنسان الطبيعي، ومن ثم فإنه يخرج من نطاقها الجمادات والكائنات الحية الأخرى، </w:t>
      </w:r>
      <w:r w:rsidR="00CD77D0" w:rsidRPr="007B387F">
        <w:rPr>
          <w:rFonts w:cs="Simplified Arabic" w:hint="cs"/>
          <w:color w:val="000000"/>
          <w:sz w:val="30"/>
          <w:szCs w:val="30"/>
          <w:rtl/>
        </w:rPr>
        <w:t xml:space="preserve">ويخرج عن المساءلة الشخص </w:t>
      </w:r>
      <w:proofErr w:type="spellStart"/>
      <w:r w:rsidR="00CD77D0" w:rsidRPr="007B387F">
        <w:rPr>
          <w:rFonts w:cs="Simplified Arabic" w:hint="cs"/>
          <w:color w:val="000000"/>
          <w:sz w:val="30"/>
          <w:szCs w:val="30"/>
          <w:rtl/>
        </w:rPr>
        <w:t>الإعتباري</w:t>
      </w:r>
      <w:proofErr w:type="spellEnd"/>
      <w:r w:rsidR="00CD77D0" w:rsidRPr="007B387F">
        <w:rPr>
          <w:rFonts w:cs="Simplified Arabic" w:hint="cs"/>
          <w:color w:val="000000"/>
          <w:sz w:val="30"/>
          <w:szCs w:val="30"/>
          <w:rtl/>
        </w:rPr>
        <w:t xml:space="preserve"> </w:t>
      </w:r>
      <w:r w:rsidR="00CD77D0" w:rsidRPr="007B387F">
        <w:rPr>
          <w:rFonts w:cs="Simplified Arabic" w:hint="cs"/>
          <w:color w:val="000000"/>
          <w:sz w:val="30"/>
          <w:szCs w:val="30"/>
          <w:rtl/>
        </w:rPr>
        <w:lastRenderedPageBreak/>
        <w:t xml:space="preserve">وإن كان لا يخرج من نطاق الجزاء </w:t>
      </w:r>
      <w:r w:rsidRPr="007B387F">
        <w:rPr>
          <w:rFonts w:cs="Simplified Arabic"/>
          <w:color w:val="000000"/>
          <w:sz w:val="30"/>
          <w:szCs w:val="30"/>
          <w:rtl/>
        </w:rPr>
        <w:t>و</w:t>
      </w:r>
      <w:r w:rsidR="00CD77D0" w:rsidRPr="007B387F">
        <w:rPr>
          <w:rFonts w:cs="Simplified Arabic" w:hint="cs"/>
          <w:color w:val="000000"/>
          <w:sz w:val="30"/>
          <w:szCs w:val="30"/>
          <w:rtl/>
        </w:rPr>
        <w:t xml:space="preserve">عليه </w:t>
      </w:r>
      <w:r w:rsidRPr="007B387F">
        <w:rPr>
          <w:rFonts w:cs="Simplified Arabic"/>
          <w:color w:val="000000"/>
          <w:sz w:val="30"/>
          <w:szCs w:val="30"/>
          <w:rtl/>
        </w:rPr>
        <w:t xml:space="preserve">ينبغي أن يكون المتهم في الدعوى الجنائية </w:t>
      </w:r>
      <w:r w:rsidR="00CD77D0" w:rsidRPr="007B387F">
        <w:rPr>
          <w:rFonts w:cs="Simplified Arabic" w:hint="cs"/>
          <w:color w:val="000000"/>
          <w:sz w:val="30"/>
          <w:szCs w:val="30"/>
          <w:rtl/>
        </w:rPr>
        <w:t>إنساناً حي</w:t>
      </w:r>
      <w:r w:rsidRPr="007B387F">
        <w:rPr>
          <w:rFonts w:cs="Simplified Arabic"/>
          <w:color w:val="000000"/>
          <w:sz w:val="30"/>
          <w:szCs w:val="30"/>
          <w:rtl/>
        </w:rPr>
        <w:t>اً، فلا تو</w:t>
      </w:r>
      <w:r w:rsidR="00CD77D0" w:rsidRPr="007B387F">
        <w:rPr>
          <w:rFonts w:cs="Simplified Arabic" w:hint="cs"/>
          <w:color w:val="000000"/>
          <w:sz w:val="30"/>
          <w:szCs w:val="30"/>
          <w:rtl/>
        </w:rPr>
        <w:t>جه</w:t>
      </w:r>
      <w:r w:rsidRPr="007B387F">
        <w:rPr>
          <w:rFonts w:cs="Simplified Arabic"/>
          <w:color w:val="000000"/>
          <w:sz w:val="30"/>
          <w:szCs w:val="30"/>
          <w:rtl/>
        </w:rPr>
        <w:t xml:space="preserve"> الدعوى الجنائية</w:t>
      </w:r>
      <w:r w:rsidR="00CD77D0" w:rsidRPr="007B387F">
        <w:rPr>
          <w:rFonts w:cs="Simplified Arabic" w:hint="cs"/>
          <w:color w:val="000000"/>
          <w:sz w:val="30"/>
          <w:szCs w:val="30"/>
          <w:rtl/>
        </w:rPr>
        <w:t xml:space="preserve"> ضد من مات </w:t>
      </w:r>
      <w:r w:rsidR="00BF0B51" w:rsidRPr="007B387F">
        <w:rPr>
          <w:rFonts w:cs="Simplified Arabic" w:hint="cs"/>
          <w:color w:val="000000"/>
          <w:sz w:val="30"/>
          <w:szCs w:val="30"/>
          <w:rtl/>
        </w:rPr>
        <w:t xml:space="preserve"> إلا</w:t>
      </w:r>
      <w:r w:rsidRPr="007B387F">
        <w:rPr>
          <w:rFonts w:cs="Simplified Arabic"/>
          <w:color w:val="000000"/>
          <w:sz w:val="30"/>
          <w:szCs w:val="30"/>
          <w:rtl/>
        </w:rPr>
        <w:t xml:space="preserve"> ضد شخص </w:t>
      </w:r>
      <w:r w:rsidR="00B54AAA" w:rsidRPr="007B387F">
        <w:rPr>
          <w:rFonts w:cs="Simplified Arabic"/>
          <w:color w:val="000000"/>
          <w:sz w:val="30"/>
          <w:szCs w:val="30"/>
          <w:rtl/>
        </w:rPr>
        <w:t>طبيع</w:t>
      </w:r>
      <w:r w:rsidR="00B54AAA" w:rsidRPr="007B387F">
        <w:rPr>
          <w:rFonts w:cs="Simplified Arabic" w:hint="cs"/>
          <w:color w:val="000000"/>
          <w:sz w:val="30"/>
          <w:szCs w:val="30"/>
          <w:rtl/>
        </w:rPr>
        <w:t>ي</w:t>
      </w:r>
      <w:r w:rsidR="00BF0B51" w:rsidRPr="007B387F">
        <w:rPr>
          <w:rFonts w:cs="Simplified Arabic" w:hint="cs"/>
          <w:color w:val="000000"/>
          <w:sz w:val="30"/>
          <w:szCs w:val="30"/>
          <w:rtl/>
        </w:rPr>
        <w:t xml:space="preserve"> حي</w:t>
      </w:r>
      <w:r w:rsidR="00B54AAA" w:rsidRPr="007B387F">
        <w:rPr>
          <w:rFonts w:cs="Simplified Arabic"/>
          <w:color w:val="000000"/>
          <w:sz w:val="30"/>
          <w:szCs w:val="30"/>
          <w:rtl/>
        </w:rPr>
        <w:t xml:space="preserve">، </w:t>
      </w:r>
      <w:r w:rsidR="00B54AAA" w:rsidRPr="007B387F">
        <w:rPr>
          <w:rFonts w:cs="Simplified Arabic" w:hint="cs"/>
          <w:color w:val="000000"/>
          <w:sz w:val="30"/>
          <w:szCs w:val="30"/>
          <w:rtl/>
        </w:rPr>
        <w:t>(</w:t>
      </w:r>
      <w:r w:rsidR="00B54AAA" w:rsidRPr="007B387F">
        <w:rPr>
          <w:rFonts w:cs="Simplified Arabic"/>
          <w:color w:val="000000"/>
          <w:sz w:val="30"/>
          <w:szCs w:val="30"/>
          <w:rtl/>
        </w:rPr>
        <w:t>فهذا الشخص هو الأهل لتحمل المسئولية الجنائية</w:t>
      </w:r>
      <w:r w:rsidR="00B54AAA" w:rsidRPr="007B387F">
        <w:rPr>
          <w:rFonts w:cs="Simplified Arabic" w:hint="cs"/>
          <w:color w:val="000000"/>
          <w:sz w:val="30"/>
          <w:szCs w:val="30"/>
          <w:rtl/>
        </w:rPr>
        <w:t xml:space="preserve">، </w:t>
      </w:r>
      <w:r w:rsidR="00B54AAA" w:rsidRPr="007B387F">
        <w:rPr>
          <w:rFonts w:cs="Simplified Arabic"/>
          <w:color w:val="000000"/>
          <w:sz w:val="30"/>
          <w:szCs w:val="30"/>
          <w:rtl/>
        </w:rPr>
        <w:t>فأوامر قانون العقوبات ونواهيه لا توجه إلا لشخص طبيع</w:t>
      </w:r>
      <w:r w:rsidR="00B54AAA" w:rsidRPr="007B387F">
        <w:rPr>
          <w:rFonts w:cs="Simplified Arabic" w:hint="cs"/>
          <w:color w:val="000000"/>
          <w:sz w:val="30"/>
          <w:szCs w:val="30"/>
          <w:rtl/>
        </w:rPr>
        <w:t>ي</w:t>
      </w:r>
      <w:r w:rsidR="00DB4F0F" w:rsidRPr="007B387F">
        <w:rPr>
          <w:rFonts w:cs="Simplified Arabic" w:hint="cs"/>
          <w:color w:val="000000"/>
          <w:sz w:val="30"/>
          <w:szCs w:val="30"/>
          <w:vertAlign w:val="superscript"/>
          <w:rtl/>
        </w:rPr>
        <w:t>)</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87"/>
      </w:r>
      <w:r w:rsidRPr="007B387F">
        <w:rPr>
          <w:rFonts w:cs="Simplified Arabic"/>
          <w:color w:val="000000"/>
          <w:sz w:val="30"/>
          <w:szCs w:val="30"/>
          <w:vertAlign w:val="superscript"/>
          <w:rtl/>
        </w:rPr>
        <w:t>)</w:t>
      </w:r>
      <w:r w:rsidR="00DB4F0F" w:rsidRPr="007B387F">
        <w:rPr>
          <w:rFonts w:cs="Simplified Arabic" w:hint="cs"/>
          <w:color w:val="000000"/>
          <w:sz w:val="30"/>
          <w:szCs w:val="30"/>
          <w:rtl/>
        </w:rPr>
        <w:t>، ويشترط أن يكون هذا الانسان الطبيعي حي، ( فلا توجد  الدعوى الجنائية ضد ميت)</w:t>
      </w:r>
      <w:r w:rsidR="00DB4F0F" w:rsidRPr="00454973">
        <w:rPr>
          <w:rFonts w:cs="Simplified Arabic" w:hint="cs"/>
          <w:color w:val="000000"/>
          <w:sz w:val="30"/>
          <w:szCs w:val="30"/>
          <w:vertAlign w:val="superscript"/>
          <w:rtl/>
        </w:rPr>
        <w:t>(</w:t>
      </w:r>
      <w:r w:rsidR="00DB4F0F" w:rsidRPr="00454973">
        <w:rPr>
          <w:sz w:val="30"/>
          <w:szCs w:val="30"/>
          <w:vertAlign w:val="superscript"/>
          <w:rtl/>
        </w:rPr>
        <w:footnoteReference w:id="88"/>
      </w:r>
      <w:r w:rsidR="00DB4F0F" w:rsidRPr="00454973">
        <w:rPr>
          <w:rFonts w:cs="Simplified Arabic" w:hint="cs"/>
          <w:color w:val="000000"/>
          <w:sz w:val="30"/>
          <w:szCs w:val="30"/>
          <w:vertAlign w:val="superscript"/>
          <w:rtl/>
        </w:rPr>
        <w:t>)</w:t>
      </w:r>
      <w:r w:rsidR="003E33C7" w:rsidRPr="007B387F">
        <w:rPr>
          <w:rFonts w:cs="Simplified Arabic" w:hint="cs"/>
          <w:color w:val="000000"/>
          <w:sz w:val="30"/>
          <w:szCs w:val="30"/>
          <w:rtl/>
        </w:rPr>
        <w:t xml:space="preserve">، فإذا توفي </w:t>
      </w:r>
      <w:r w:rsidR="008906B9" w:rsidRPr="007B387F">
        <w:rPr>
          <w:rFonts w:cs="Simplified Arabic" w:hint="cs"/>
          <w:color w:val="000000"/>
          <w:sz w:val="30"/>
          <w:szCs w:val="30"/>
          <w:rtl/>
        </w:rPr>
        <w:t>شخص عقب ارتكابه جريمة ما وجب على سلطة التحقيق أن تأمر بحفظ الأوراق لوفاته، ما لم تكن قد باشرت أيا</w:t>
      </w:r>
      <w:r w:rsidR="00207CE0">
        <w:rPr>
          <w:rFonts w:cs="Simplified Arabic" w:hint="cs"/>
          <w:color w:val="000000"/>
          <w:sz w:val="30"/>
          <w:szCs w:val="30"/>
          <w:rtl/>
        </w:rPr>
        <w:t>ً</w:t>
      </w:r>
      <w:r w:rsidR="008906B9" w:rsidRPr="007B387F">
        <w:rPr>
          <w:rFonts w:cs="Simplified Arabic" w:hint="cs"/>
          <w:color w:val="000000"/>
          <w:sz w:val="30"/>
          <w:szCs w:val="30"/>
          <w:rtl/>
        </w:rPr>
        <w:t xml:space="preserve"> من إجراءات التحقيق ، أما إذا توفي أثناء سير التحقيقات فعلى سلطة التحقيق أن تصدر أمرا</w:t>
      </w:r>
      <w:r w:rsidR="00D3530E" w:rsidRPr="007B387F">
        <w:rPr>
          <w:rFonts w:cs="Simplified Arabic" w:hint="cs"/>
          <w:color w:val="000000"/>
          <w:sz w:val="30"/>
          <w:szCs w:val="30"/>
          <w:rtl/>
        </w:rPr>
        <w:t>ً</w:t>
      </w:r>
      <w:r w:rsidR="008906B9" w:rsidRPr="007B387F">
        <w:rPr>
          <w:rFonts w:cs="Simplified Arabic" w:hint="cs"/>
          <w:color w:val="000000"/>
          <w:sz w:val="30"/>
          <w:szCs w:val="30"/>
          <w:rtl/>
        </w:rPr>
        <w:t xml:space="preserve"> بأن لا وجه لإقامة الدعوى الجنائية لانقضائها بوفاته)</w:t>
      </w:r>
      <w:r w:rsidR="008906B9" w:rsidRPr="007B387F">
        <w:rPr>
          <w:rFonts w:cs="Simplified Arabic" w:hint="cs"/>
          <w:color w:val="000000"/>
          <w:sz w:val="30"/>
          <w:szCs w:val="30"/>
          <w:vertAlign w:val="superscript"/>
          <w:rtl/>
        </w:rPr>
        <w:t>(</w:t>
      </w:r>
      <w:r w:rsidR="008906B9" w:rsidRPr="007B387F">
        <w:rPr>
          <w:rStyle w:val="a4"/>
          <w:rFonts w:cs="Simplified Arabic"/>
          <w:color w:val="000000"/>
          <w:sz w:val="30"/>
          <w:szCs w:val="30"/>
          <w:rtl/>
        </w:rPr>
        <w:footnoteReference w:id="89"/>
      </w:r>
      <w:r w:rsidR="008906B9" w:rsidRPr="007B387F">
        <w:rPr>
          <w:rFonts w:cs="Simplified Arabic" w:hint="cs"/>
          <w:color w:val="000000"/>
          <w:sz w:val="30"/>
          <w:szCs w:val="30"/>
          <w:vertAlign w:val="superscript"/>
          <w:rtl/>
        </w:rPr>
        <w:t>)</w:t>
      </w:r>
      <w:r w:rsidR="008906B9" w:rsidRPr="007B387F">
        <w:rPr>
          <w:rFonts w:cs="Simplified Arabic" w:hint="cs"/>
          <w:color w:val="000000"/>
          <w:sz w:val="30"/>
          <w:szCs w:val="30"/>
          <w:rtl/>
        </w:rPr>
        <w:t>.</w:t>
      </w:r>
    </w:p>
    <w:p w14:paraId="6A583674" w14:textId="2BC1E212" w:rsidR="005F03A8" w:rsidRPr="007B387F" w:rsidRDefault="00B95342" w:rsidP="005A0BC3">
      <w:pPr>
        <w:autoSpaceDE w:val="0"/>
        <w:autoSpaceDN w:val="0"/>
        <w:adjustRightInd w:val="0"/>
        <w:spacing w:after="240" w:line="276" w:lineRule="auto"/>
        <w:jc w:val="mediumKashida"/>
        <w:rPr>
          <w:rFonts w:cs="Simplified Arabic"/>
          <w:b/>
          <w:bCs/>
          <w:color w:val="000000"/>
          <w:sz w:val="30"/>
          <w:szCs w:val="30"/>
        </w:rPr>
      </w:pPr>
      <w:bookmarkStart w:id="8" w:name="_Hlk173373636"/>
      <w:r w:rsidRPr="007B387F">
        <w:rPr>
          <w:rFonts w:cs="Simplified Arabic" w:hint="cs"/>
          <w:b/>
          <w:bCs/>
          <w:color w:val="000000"/>
          <w:sz w:val="30"/>
          <w:szCs w:val="30"/>
          <w:rtl/>
        </w:rPr>
        <w:t>ثانيا</w:t>
      </w:r>
      <w:r w:rsidR="00454973">
        <w:rPr>
          <w:rFonts w:cs="Simplified Arabic" w:hint="cs"/>
          <w:b/>
          <w:bCs/>
          <w:color w:val="000000"/>
          <w:sz w:val="30"/>
          <w:szCs w:val="30"/>
          <w:rtl/>
        </w:rPr>
        <w:t>ً</w:t>
      </w:r>
      <w:r w:rsidRPr="007B387F">
        <w:rPr>
          <w:rFonts w:cs="Simplified Arabic" w:hint="cs"/>
          <w:b/>
          <w:bCs/>
          <w:color w:val="000000"/>
          <w:sz w:val="30"/>
          <w:szCs w:val="30"/>
          <w:rtl/>
        </w:rPr>
        <w:t xml:space="preserve">: </w:t>
      </w:r>
      <w:r w:rsidR="005F03A8" w:rsidRPr="007B387F">
        <w:rPr>
          <w:rFonts w:cs="Simplified Arabic"/>
          <w:b/>
          <w:bCs/>
          <w:color w:val="000000"/>
          <w:sz w:val="30"/>
          <w:szCs w:val="30"/>
          <w:rtl/>
        </w:rPr>
        <w:t xml:space="preserve">أن يكون معيناً: </w:t>
      </w:r>
    </w:p>
    <w:bookmarkEnd w:id="8"/>
    <w:p w14:paraId="552DF4F4" w14:textId="55193EA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لابد أن يكون المتهم </w:t>
      </w:r>
      <w:r w:rsidR="00A44410" w:rsidRPr="007B387F">
        <w:rPr>
          <w:rFonts w:cs="Simplified Arabic" w:hint="cs"/>
          <w:color w:val="000000"/>
          <w:sz w:val="30"/>
          <w:szCs w:val="30"/>
          <w:rtl/>
        </w:rPr>
        <w:t>معيناً و</w:t>
      </w:r>
      <w:r w:rsidRPr="007B387F">
        <w:rPr>
          <w:rFonts w:cs="Simplified Arabic"/>
          <w:color w:val="000000"/>
          <w:sz w:val="30"/>
          <w:szCs w:val="30"/>
          <w:rtl/>
        </w:rPr>
        <w:t>موجوداً غير مجهول، إذ لا يجوز رفع دعوى على شخص مجهول بسبب استحالة تنفيذ حكم ضد مجهول، وفي هذا الصد</w:t>
      </w:r>
      <w:r w:rsidR="00373995" w:rsidRPr="007B387F">
        <w:rPr>
          <w:rFonts w:cs="Simplified Arabic" w:hint="cs"/>
          <w:color w:val="000000"/>
          <w:sz w:val="30"/>
          <w:szCs w:val="30"/>
          <w:rtl/>
        </w:rPr>
        <w:t>د</w:t>
      </w:r>
      <w:r w:rsidRPr="007B387F">
        <w:rPr>
          <w:rFonts w:cs="Simplified Arabic"/>
          <w:color w:val="000000"/>
          <w:sz w:val="30"/>
          <w:szCs w:val="30"/>
          <w:rtl/>
        </w:rPr>
        <w:t xml:space="preserve"> يجب التفريق بين حالتين هما: </w:t>
      </w:r>
    </w:p>
    <w:p w14:paraId="3FCA0C74" w14:textId="77777777" w:rsidR="00D53B7E"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bookmarkStart w:id="9" w:name="_Hlk173373671"/>
      <w:r w:rsidRPr="00207CE0">
        <w:rPr>
          <w:rFonts w:cs="Simplified Arabic"/>
          <w:b/>
          <w:bCs/>
          <w:color w:val="000000"/>
          <w:sz w:val="30"/>
          <w:szCs w:val="30"/>
          <w:rtl/>
        </w:rPr>
        <w:t>الحالة الأولى:</w:t>
      </w:r>
      <w:r w:rsidRPr="007B387F">
        <w:rPr>
          <w:rFonts w:cs="Simplified Arabic"/>
          <w:color w:val="000000"/>
          <w:sz w:val="30"/>
          <w:szCs w:val="30"/>
          <w:rtl/>
        </w:rPr>
        <w:t xml:space="preserve"> اتخاذ الإجراءات في مرحلة جمع الاستدلالات وأثناء التحقيق الابتدائي.</w:t>
      </w:r>
    </w:p>
    <w:p w14:paraId="2D0CEA97" w14:textId="67B3CBD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Pr="00207CE0">
        <w:rPr>
          <w:rFonts w:cs="Simplified Arabic"/>
          <w:b/>
          <w:bCs/>
          <w:color w:val="000000"/>
          <w:sz w:val="30"/>
          <w:szCs w:val="30"/>
          <w:rtl/>
        </w:rPr>
        <w:t>الحالة الثانية:</w:t>
      </w:r>
      <w:r w:rsidRPr="007B387F">
        <w:rPr>
          <w:rFonts w:cs="Simplified Arabic"/>
          <w:color w:val="000000"/>
          <w:sz w:val="30"/>
          <w:szCs w:val="30"/>
          <w:rtl/>
        </w:rPr>
        <w:t xml:space="preserve"> مرحلة المحاكمة:</w:t>
      </w:r>
    </w:p>
    <w:bookmarkEnd w:id="9"/>
    <w:p w14:paraId="63905E7F"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ففي الحالة الأولى فإنه إن وقعت الجريمة وبدأت الجهة المختصة مباشرة الإجراءات الجنائية فلا يشترط أن يكون فاعلها معيناً بذاته</w:t>
      </w:r>
      <w:r w:rsidR="00BF0B51" w:rsidRPr="007B387F">
        <w:rPr>
          <w:rFonts w:cs="Simplified Arabic" w:hint="cs"/>
          <w:color w:val="000000"/>
          <w:sz w:val="30"/>
          <w:szCs w:val="30"/>
          <w:rtl/>
        </w:rPr>
        <w:t>،</w:t>
      </w:r>
      <w:r w:rsidRPr="007B387F">
        <w:rPr>
          <w:rFonts w:cs="Simplified Arabic"/>
          <w:color w:val="000000"/>
          <w:sz w:val="30"/>
          <w:szCs w:val="30"/>
          <w:rtl/>
        </w:rPr>
        <w:t xml:space="preserve"> واسمه قد يكون مجهولاً لم تكتشف التحريات أو التحقيق عن شخصيته بعد</w:t>
      </w:r>
      <w:r w:rsidR="00BF0B51" w:rsidRPr="007B387F">
        <w:rPr>
          <w:rFonts w:cs="Simplified Arabic" w:hint="cs"/>
          <w:color w:val="000000"/>
          <w:sz w:val="30"/>
          <w:szCs w:val="30"/>
          <w:rtl/>
        </w:rPr>
        <w:t>،</w:t>
      </w:r>
      <w:r w:rsidRPr="007B387F">
        <w:rPr>
          <w:rFonts w:cs="Simplified Arabic"/>
          <w:color w:val="000000"/>
          <w:sz w:val="30"/>
          <w:szCs w:val="30"/>
          <w:rtl/>
        </w:rPr>
        <w:t xml:space="preserve"> كما أنه قد يكون معيناً بأوصافه دون أن يعرف اسمه، وقد تنتهي النيابة من التحقيق دون أن تصل إلى تعيين المتهم؛ </w:t>
      </w:r>
      <w:r w:rsidRPr="007B387F">
        <w:rPr>
          <w:rFonts w:cs="Simplified Arabic"/>
          <w:color w:val="000000"/>
          <w:sz w:val="30"/>
          <w:szCs w:val="30"/>
          <w:rtl/>
        </w:rPr>
        <w:lastRenderedPageBreak/>
        <w:t xml:space="preserve">فتصدر قراراً </w:t>
      </w:r>
      <w:r w:rsidR="00BF0B51" w:rsidRPr="007B387F">
        <w:rPr>
          <w:rFonts w:cs="Simplified Arabic" w:hint="cs"/>
          <w:color w:val="000000"/>
          <w:sz w:val="30"/>
          <w:szCs w:val="30"/>
          <w:rtl/>
        </w:rPr>
        <w:t xml:space="preserve">بحفظ الأوراق أو </w:t>
      </w:r>
      <w:r w:rsidR="00BE1293" w:rsidRPr="007B387F">
        <w:rPr>
          <w:rFonts w:cs="Simplified Arabic" w:hint="cs"/>
          <w:color w:val="000000"/>
          <w:sz w:val="30"/>
          <w:szCs w:val="30"/>
          <w:rtl/>
        </w:rPr>
        <w:t xml:space="preserve">تقرر </w:t>
      </w:r>
      <w:r w:rsidRPr="007B387F">
        <w:rPr>
          <w:rFonts w:cs="Simplified Arabic"/>
          <w:color w:val="000000"/>
          <w:sz w:val="30"/>
          <w:szCs w:val="30"/>
          <w:rtl/>
        </w:rPr>
        <w:t>بأ</w:t>
      </w:r>
      <w:r w:rsidR="00BE1293" w:rsidRPr="007B387F">
        <w:rPr>
          <w:rFonts w:cs="Simplified Arabic" w:hint="cs"/>
          <w:color w:val="000000"/>
          <w:sz w:val="30"/>
          <w:szCs w:val="30"/>
          <w:rtl/>
        </w:rPr>
        <w:t xml:space="preserve">ن </w:t>
      </w:r>
      <w:r w:rsidRPr="007B387F">
        <w:rPr>
          <w:rFonts w:cs="Simplified Arabic"/>
          <w:color w:val="000000"/>
          <w:sz w:val="30"/>
          <w:szCs w:val="30"/>
          <w:rtl/>
        </w:rPr>
        <w:t>لا وجه لإقامة الدعو</w:t>
      </w:r>
      <w:r w:rsidR="00BE1293" w:rsidRPr="007B387F">
        <w:rPr>
          <w:rFonts w:cs="Simplified Arabic" w:hint="cs"/>
          <w:color w:val="000000"/>
          <w:sz w:val="30"/>
          <w:szCs w:val="30"/>
          <w:rtl/>
        </w:rPr>
        <w:t>ى على حسب الحال عند عدم معرفتها المتهم</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90"/>
      </w:r>
      <w:r w:rsidRPr="007B387F">
        <w:rPr>
          <w:rFonts w:cs="Simplified Arabic"/>
          <w:color w:val="000000"/>
          <w:sz w:val="30"/>
          <w:szCs w:val="30"/>
          <w:vertAlign w:val="superscript"/>
          <w:rtl/>
        </w:rPr>
        <w:t>)</w:t>
      </w:r>
      <w:r w:rsidRPr="007B387F">
        <w:rPr>
          <w:rFonts w:cs="Simplified Arabic"/>
          <w:color w:val="000000"/>
          <w:sz w:val="30"/>
          <w:szCs w:val="30"/>
          <w:rtl/>
        </w:rPr>
        <w:t>.</w:t>
      </w:r>
    </w:p>
    <w:p w14:paraId="34861E75" w14:textId="134E8BA2"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أما في الحالة الثانية فإذا رفعت الدعوى أمام المحكمة؛ فإنه يشترط أن يكون المتهم محدداً بشخصه وذاته؛ </w:t>
      </w:r>
      <w:r w:rsidR="008906B9" w:rsidRPr="007B387F">
        <w:rPr>
          <w:rFonts w:cs="Simplified Arabic" w:hint="cs"/>
          <w:color w:val="000000"/>
          <w:sz w:val="30"/>
          <w:szCs w:val="30"/>
          <w:rtl/>
        </w:rPr>
        <w:t>(</w:t>
      </w:r>
      <w:r w:rsidRPr="007B387F">
        <w:rPr>
          <w:rFonts w:cs="Simplified Arabic"/>
          <w:color w:val="000000"/>
          <w:sz w:val="30"/>
          <w:szCs w:val="30"/>
          <w:rtl/>
        </w:rPr>
        <w:t>لأن الإجراءات في هذه ا</w:t>
      </w:r>
      <w:r w:rsidR="008906B9" w:rsidRPr="007B387F">
        <w:rPr>
          <w:rFonts w:cs="Simplified Arabic"/>
          <w:color w:val="000000"/>
          <w:sz w:val="30"/>
          <w:szCs w:val="30"/>
          <w:rtl/>
        </w:rPr>
        <w:t>لمرحلة لا تتم بغير هذا التحديد</w:t>
      </w:r>
      <w:r w:rsidR="008906B9" w:rsidRPr="007B387F">
        <w:rPr>
          <w:rFonts w:cs="Simplified Arabic" w:hint="cs"/>
          <w:color w:val="000000"/>
          <w:sz w:val="30"/>
          <w:szCs w:val="30"/>
          <w:rtl/>
        </w:rPr>
        <w:t xml:space="preserve">؛ لأن الهدف من الإجراءات في هذه المرحلة اقتضاء حق الدولة في توقيع العقاب على المتهم، أو الحكم ببراءته بحسب </w:t>
      </w:r>
      <w:r w:rsidR="0058684D" w:rsidRPr="007B387F">
        <w:rPr>
          <w:rFonts w:cs="Simplified Arabic" w:hint="cs"/>
          <w:color w:val="000000"/>
          <w:sz w:val="30"/>
          <w:szCs w:val="30"/>
          <w:rtl/>
        </w:rPr>
        <w:t>الأحوال)</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91"/>
      </w:r>
      <w:r w:rsidRPr="007B387F">
        <w:rPr>
          <w:rFonts w:cs="Simplified Arabic"/>
          <w:color w:val="000000"/>
          <w:sz w:val="30"/>
          <w:szCs w:val="30"/>
          <w:vertAlign w:val="superscript"/>
          <w:rtl/>
        </w:rPr>
        <w:t>)</w:t>
      </w:r>
      <w:r w:rsidRPr="007B387F">
        <w:rPr>
          <w:rFonts w:cs="Simplified Arabic"/>
          <w:color w:val="000000"/>
          <w:sz w:val="30"/>
          <w:szCs w:val="30"/>
          <w:rtl/>
        </w:rPr>
        <w:t>.</w:t>
      </w:r>
    </w:p>
    <w:p w14:paraId="184B2CB2" w14:textId="659B3F58"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وإذا كانت الدعوى ما تزال منظورة أمام المحكمة ودفع الحاضر إلى أنه ليس المتهم الحقيقي وأن هناك خطأ في شخصيته، أو تبين للمحكمة خطأ في شخص </w:t>
      </w:r>
      <w:r w:rsidR="0058684D" w:rsidRPr="007B387F">
        <w:rPr>
          <w:rFonts w:cs="Simplified Arabic" w:hint="cs"/>
          <w:color w:val="000000"/>
          <w:sz w:val="30"/>
          <w:szCs w:val="30"/>
          <w:rtl/>
        </w:rPr>
        <w:t>المتهم فعليها</w:t>
      </w:r>
      <w:r w:rsidRPr="007B387F">
        <w:rPr>
          <w:rFonts w:cs="Simplified Arabic"/>
          <w:color w:val="000000"/>
          <w:sz w:val="30"/>
          <w:szCs w:val="30"/>
          <w:rtl/>
        </w:rPr>
        <w:t xml:space="preserve"> أن توقف نظر الدعوى إلى أن تتثبت من صحة شخصية </w:t>
      </w:r>
      <w:r w:rsidR="00454973" w:rsidRPr="007B387F">
        <w:rPr>
          <w:rFonts w:cs="Simplified Arabic" w:hint="cs"/>
          <w:color w:val="000000"/>
          <w:sz w:val="30"/>
          <w:szCs w:val="30"/>
          <w:rtl/>
        </w:rPr>
        <w:t>المتهم</w:t>
      </w:r>
      <w:r w:rsidR="00454973" w:rsidRPr="007B387F">
        <w:rPr>
          <w:rFonts w:cs="Simplified Arabic" w:hint="cs"/>
          <w:color w:val="000000"/>
          <w:sz w:val="30"/>
          <w:szCs w:val="30"/>
          <w:vertAlign w:val="superscript"/>
          <w:rtl/>
        </w:rPr>
        <w:t xml:space="preserve"> </w:t>
      </w:r>
      <w:r w:rsidR="00454973"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92"/>
      </w:r>
      <w:r w:rsidRPr="007B387F">
        <w:rPr>
          <w:rFonts w:cs="Simplified Arabic"/>
          <w:color w:val="000000"/>
          <w:sz w:val="30"/>
          <w:szCs w:val="30"/>
          <w:vertAlign w:val="superscript"/>
          <w:rtl/>
        </w:rPr>
        <w:t>)</w:t>
      </w:r>
      <w:r w:rsidRPr="007B387F">
        <w:rPr>
          <w:rFonts w:cs="Simplified Arabic"/>
          <w:color w:val="000000"/>
          <w:sz w:val="30"/>
          <w:szCs w:val="30"/>
          <w:rtl/>
        </w:rPr>
        <w:t>.</w:t>
      </w:r>
    </w:p>
    <w:p w14:paraId="16FE795D" w14:textId="677ECA3B"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10" w:name="_Hlk173373714"/>
      <w:r w:rsidRPr="007B387F">
        <w:rPr>
          <w:rFonts w:cs="Simplified Arabic" w:hint="cs"/>
          <w:b/>
          <w:bCs/>
          <w:color w:val="000000"/>
          <w:sz w:val="30"/>
          <w:szCs w:val="30"/>
          <w:rtl/>
        </w:rPr>
        <w:t>ثالثا</w:t>
      </w:r>
      <w:r w:rsidR="00411E5D">
        <w:rPr>
          <w:rFonts w:cs="Simplified Arabic" w:hint="cs"/>
          <w:b/>
          <w:bCs/>
          <w:color w:val="000000"/>
          <w:sz w:val="30"/>
          <w:szCs w:val="30"/>
          <w:rtl/>
        </w:rPr>
        <w:t>ً</w:t>
      </w:r>
      <w:r w:rsidRPr="007B387F">
        <w:rPr>
          <w:rFonts w:cs="Simplified Arabic" w:hint="cs"/>
          <w:b/>
          <w:bCs/>
          <w:color w:val="000000"/>
          <w:sz w:val="30"/>
          <w:szCs w:val="30"/>
          <w:rtl/>
        </w:rPr>
        <w:t>:</w:t>
      </w:r>
      <w:r w:rsidR="0058684D" w:rsidRPr="007B387F">
        <w:rPr>
          <w:rFonts w:cs="Simplified Arabic" w:hint="cs"/>
          <w:b/>
          <w:bCs/>
          <w:color w:val="000000"/>
          <w:sz w:val="30"/>
          <w:szCs w:val="30"/>
          <w:rtl/>
        </w:rPr>
        <w:t xml:space="preserve"> أن</w:t>
      </w:r>
      <w:r w:rsidR="005F03A8" w:rsidRPr="007B387F">
        <w:rPr>
          <w:rFonts w:cs="Simplified Arabic"/>
          <w:b/>
          <w:bCs/>
          <w:color w:val="000000"/>
          <w:sz w:val="30"/>
          <w:szCs w:val="30"/>
          <w:rtl/>
        </w:rPr>
        <w:t xml:space="preserve"> يكون منسوب</w:t>
      </w:r>
      <w:r w:rsidR="00AF49BE" w:rsidRPr="007B387F">
        <w:rPr>
          <w:rFonts w:cs="Simplified Arabic" w:hint="cs"/>
          <w:b/>
          <w:bCs/>
          <w:color w:val="000000"/>
          <w:sz w:val="30"/>
          <w:szCs w:val="30"/>
          <w:rtl/>
        </w:rPr>
        <w:t>اً</w:t>
      </w:r>
      <w:r w:rsidR="005F03A8" w:rsidRPr="007B387F">
        <w:rPr>
          <w:rFonts w:cs="Simplified Arabic"/>
          <w:b/>
          <w:bCs/>
          <w:color w:val="000000"/>
          <w:sz w:val="30"/>
          <w:szCs w:val="30"/>
          <w:rtl/>
        </w:rPr>
        <w:t xml:space="preserve"> إليه </w:t>
      </w:r>
      <w:r w:rsidR="001C70F5" w:rsidRPr="007B387F">
        <w:rPr>
          <w:rFonts w:cs="Simplified Arabic" w:hint="cs"/>
          <w:b/>
          <w:bCs/>
          <w:color w:val="000000"/>
          <w:sz w:val="30"/>
          <w:szCs w:val="30"/>
          <w:rtl/>
        </w:rPr>
        <w:t xml:space="preserve">إرتكاب </w:t>
      </w:r>
      <w:r w:rsidR="005F03A8" w:rsidRPr="007B387F">
        <w:rPr>
          <w:rFonts w:cs="Simplified Arabic"/>
          <w:b/>
          <w:bCs/>
          <w:color w:val="000000"/>
          <w:sz w:val="30"/>
          <w:szCs w:val="30"/>
          <w:rtl/>
        </w:rPr>
        <w:t>جريمة:</w:t>
      </w:r>
    </w:p>
    <w:bookmarkEnd w:id="10"/>
    <w:p w14:paraId="3B82B050" w14:textId="75DBE0A2" w:rsidR="005F03A8" w:rsidRPr="007B387F" w:rsidRDefault="00BE1293"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hint="cs"/>
          <w:color w:val="000000"/>
          <w:sz w:val="30"/>
          <w:szCs w:val="30"/>
          <w:rtl/>
        </w:rPr>
        <w:t xml:space="preserve">يشترط </w:t>
      </w:r>
      <w:r w:rsidR="003E33C7" w:rsidRPr="007B387F">
        <w:rPr>
          <w:rFonts w:cs="Simplified Arabic" w:hint="cs"/>
          <w:color w:val="000000"/>
          <w:sz w:val="30"/>
          <w:szCs w:val="30"/>
          <w:rtl/>
        </w:rPr>
        <w:t xml:space="preserve"> في الشخص </w:t>
      </w:r>
      <w:r w:rsidRPr="007B387F">
        <w:rPr>
          <w:rFonts w:cs="Simplified Arabic" w:hint="cs"/>
          <w:color w:val="000000"/>
          <w:sz w:val="30"/>
          <w:szCs w:val="30"/>
          <w:rtl/>
        </w:rPr>
        <w:t>الذي يعد متهما</w:t>
      </w:r>
      <w:r w:rsidR="00791128" w:rsidRPr="007B387F">
        <w:rPr>
          <w:rFonts w:cs="Simplified Arabic" w:hint="cs"/>
          <w:color w:val="000000"/>
          <w:sz w:val="30"/>
          <w:szCs w:val="30"/>
          <w:rtl/>
        </w:rPr>
        <w:t>ً</w:t>
      </w:r>
      <w:r w:rsidR="005F03A8" w:rsidRPr="007B387F">
        <w:rPr>
          <w:rFonts w:cs="Simplified Arabic"/>
          <w:color w:val="000000"/>
          <w:sz w:val="30"/>
          <w:szCs w:val="30"/>
          <w:rtl/>
        </w:rPr>
        <w:t xml:space="preserve"> </w:t>
      </w:r>
      <w:r w:rsidRPr="007B387F">
        <w:rPr>
          <w:rFonts w:cs="Simplified Arabic" w:hint="cs"/>
          <w:color w:val="000000"/>
          <w:sz w:val="30"/>
          <w:szCs w:val="30"/>
          <w:rtl/>
        </w:rPr>
        <w:t>أن يكون</w:t>
      </w:r>
      <w:r w:rsidR="005F03A8" w:rsidRPr="007B387F">
        <w:rPr>
          <w:rFonts w:cs="Simplified Arabic"/>
          <w:color w:val="000000"/>
          <w:sz w:val="30"/>
          <w:szCs w:val="30"/>
          <w:rtl/>
        </w:rPr>
        <w:t xml:space="preserve"> منس</w:t>
      </w:r>
      <w:r w:rsidRPr="007B387F">
        <w:rPr>
          <w:rFonts w:cs="Simplified Arabic"/>
          <w:color w:val="000000"/>
          <w:sz w:val="30"/>
          <w:szCs w:val="30"/>
          <w:rtl/>
        </w:rPr>
        <w:t>وب</w:t>
      </w:r>
      <w:r w:rsidRPr="007B387F">
        <w:rPr>
          <w:rFonts w:cs="Simplified Arabic" w:hint="cs"/>
          <w:color w:val="000000"/>
          <w:sz w:val="30"/>
          <w:szCs w:val="30"/>
          <w:rtl/>
        </w:rPr>
        <w:t>ا</w:t>
      </w:r>
      <w:r w:rsidR="00791128" w:rsidRPr="007B387F">
        <w:rPr>
          <w:rFonts w:cs="Simplified Arabic" w:hint="cs"/>
          <w:color w:val="000000"/>
          <w:sz w:val="30"/>
          <w:szCs w:val="30"/>
          <w:rtl/>
        </w:rPr>
        <w:t>ً</w:t>
      </w:r>
      <w:r w:rsidRPr="007B387F">
        <w:rPr>
          <w:rFonts w:cs="Simplified Arabic"/>
          <w:color w:val="000000"/>
          <w:sz w:val="30"/>
          <w:szCs w:val="30"/>
          <w:rtl/>
        </w:rPr>
        <w:t xml:space="preserve"> إليه </w:t>
      </w:r>
      <w:r w:rsidR="001C70F5" w:rsidRPr="007B387F">
        <w:rPr>
          <w:rFonts w:cs="Simplified Arabic" w:hint="cs"/>
          <w:color w:val="000000"/>
          <w:sz w:val="30"/>
          <w:szCs w:val="30"/>
          <w:rtl/>
        </w:rPr>
        <w:t>إرتكاب</w:t>
      </w:r>
      <w:r w:rsidRPr="007B387F">
        <w:rPr>
          <w:rFonts w:cs="Simplified Arabic"/>
          <w:color w:val="000000"/>
          <w:sz w:val="30"/>
          <w:szCs w:val="30"/>
          <w:rtl/>
        </w:rPr>
        <w:t xml:space="preserve"> جريمة،</w:t>
      </w:r>
      <w:r w:rsidRPr="007B387F">
        <w:rPr>
          <w:rFonts w:cs="Simplified Arabic" w:hint="cs"/>
          <w:color w:val="000000"/>
          <w:sz w:val="30"/>
          <w:szCs w:val="30"/>
          <w:rtl/>
        </w:rPr>
        <w:t xml:space="preserve"> بصفته </w:t>
      </w:r>
      <w:r w:rsidR="005F03A8" w:rsidRPr="007B387F">
        <w:rPr>
          <w:rFonts w:cs="Simplified Arabic"/>
          <w:color w:val="000000"/>
          <w:sz w:val="30"/>
          <w:szCs w:val="30"/>
          <w:rtl/>
        </w:rPr>
        <w:t xml:space="preserve">فاعلاً </w:t>
      </w:r>
      <w:r w:rsidRPr="007B387F">
        <w:rPr>
          <w:rFonts w:cs="Simplified Arabic" w:hint="cs"/>
          <w:color w:val="000000"/>
          <w:sz w:val="30"/>
          <w:szCs w:val="30"/>
          <w:rtl/>
        </w:rPr>
        <w:t>أصليا</w:t>
      </w:r>
      <w:r w:rsidR="0016159C" w:rsidRPr="007B387F">
        <w:rPr>
          <w:rFonts w:cs="Simplified Arabic" w:hint="cs"/>
          <w:color w:val="000000"/>
          <w:sz w:val="30"/>
          <w:szCs w:val="30"/>
          <w:rtl/>
        </w:rPr>
        <w:t>ً</w:t>
      </w: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لها أو شريكاً في ارتكابها </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93"/>
      </w:r>
      <w:r w:rsidR="005F03A8" w:rsidRPr="007B387F">
        <w:rPr>
          <w:rFonts w:cs="Simplified Arabic"/>
          <w:color w:val="000000"/>
          <w:sz w:val="30"/>
          <w:szCs w:val="30"/>
          <w:vertAlign w:val="superscript"/>
          <w:rtl/>
        </w:rPr>
        <w:t>)</w:t>
      </w:r>
      <w:r w:rsidR="009A79F7" w:rsidRPr="007B387F">
        <w:rPr>
          <w:rFonts w:cs="Simplified Arabic" w:hint="cs"/>
          <w:color w:val="000000"/>
          <w:sz w:val="30"/>
          <w:szCs w:val="30"/>
          <w:rtl/>
        </w:rPr>
        <w:t>،</w:t>
      </w:r>
      <w:r w:rsidR="005F03A8" w:rsidRPr="007B387F">
        <w:rPr>
          <w:rFonts w:cs="Simplified Arabic"/>
          <w:color w:val="000000"/>
          <w:sz w:val="30"/>
          <w:szCs w:val="30"/>
          <w:rtl/>
        </w:rPr>
        <w:t xml:space="preserve"> ولابد من وجود دلائل كافية لاكتساب صفة المتهم؛ لأن كفاية الأدلة تعد ضماناً هاماً يقي الأفراد من الوقوع ضحايا اتهامات قد تكون كيدية تعسفية، ولذا قضت محكمة النقض المصرية بأن وجود شخص في الطريق العام في وقت متأخر من الليل وتناقضه في أقواله عن سؤاله عن اسمه وحرفته لا ينبئ بذاته عن تلبسه بجريمة الاشتباه ولا يوحي إلى رجل الضبط بقيام أمارات ودلائل على ارتكابها حتى يسوغ له القبض عليه وتفتيشه طبقاً لنص المادة (34) من قانون الإجراءات الجنائية المصري</w:t>
      </w:r>
      <w:r w:rsidR="00CB415C" w:rsidRPr="007B387F">
        <w:rPr>
          <w:rFonts w:cs="Simplified Arabic"/>
          <w:color w:val="000000"/>
          <w:sz w:val="30"/>
          <w:szCs w:val="30"/>
          <w:rtl/>
        </w:rPr>
        <w:t>،</w:t>
      </w:r>
      <w:r w:rsidR="005F03A8" w:rsidRPr="007B387F">
        <w:rPr>
          <w:rFonts w:cs="Simplified Arabic"/>
          <w:color w:val="000000"/>
          <w:sz w:val="30"/>
          <w:szCs w:val="30"/>
          <w:rtl/>
        </w:rPr>
        <w:t xml:space="preserve"> وعلى مستوى الفقه، فإن هناك تفرقه من حيث قوة وكفاية الأدلة، لكي يكتسب الشخص صفة المتهم وبين التي </w:t>
      </w:r>
      <w:r w:rsidR="005F03A8" w:rsidRPr="007B387F">
        <w:rPr>
          <w:rFonts w:cs="Simplified Arabic"/>
          <w:color w:val="000000"/>
          <w:sz w:val="30"/>
          <w:szCs w:val="30"/>
          <w:rtl/>
        </w:rPr>
        <w:lastRenderedPageBreak/>
        <w:t>يمكن إحالته بها إلى السلطات المحاكمة، إذ يكفي في الأولى بالشكوك المعقولة، أما في الثانية ف</w:t>
      </w:r>
      <w:r w:rsidR="00843EBA" w:rsidRPr="007B387F">
        <w:rPr>
          <w:rFonts w:cs="Simplified Arabic"/>
          <w:color w:val="000000"/>
          <w:sz w:val="30"/>
          <w:szCs w:val="30"/>
          <w:rtl/>
        </w:rPr>
        <w:t>يشترط أن تكون من القوة بحيث ترج</w:t>
      </w:r>
      <w:r w:rsidR="00843EBA" w:rsidRPr="007B387F">
        <w:rPr>
          <w:rFonts w:cs="Simplified Arabic" w:hint="cs"/>
          <w:color w:val="000000"/>
          <w:sz w:val="30"/>
          <w:szCs w:val="30"/>
          <w:rtl/>
        </w:rPr>
        <w:t>ح</w:t>
      </w:r>
      <w:r w:rsidR="005F03A8" w:rsidRPr="007B387F">
        <w:rPr>
          <w:rFonts w:cs="Simplified Arabic"/>
          <w:color w:val="000000"/>
          <w:sz w:val="30"/>
          <w:szCs w:val="30"/>
          <w:rtl/>
        </w:rPr>
        <w:t xml:space="preserve"> الإدانة على البراءة</w:t>
      </w:r>
      <w:r w:rsidR="005F03A8" w:rsidRPr="007B387F">
        <w:rPr>
          <w:rFonts w:cs="Simplified Arabic"/>
          <w:color w:val="000000"/>
          <w:sz w:val="30"/>
          <w:szCs w:val="30"/>
          <w:vertAlign w:val="superscript"/>
          <w:rtl/>
        </w:rPr>
        <w:t xml:space="preserve"> (</w:t>
      </w:r>
      <w:r w:rsidR="005F03A8" w:rsidRPr="007B387F">
        <w:rPr>
          <w:rFonts w:cs="Simplified Arabic"/>
          <w:color w:val="000000"/>
          <w:sz w:val="30"/>
          <w:szCs w:val="30"/>
          <w:vertAlign w:val="superscript"/>
          <w:rtl/>
        </w:rPr>
        <w:footnoteReference w:id="94"/>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1FB2CA80" w14:textId="06212FAD"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11" w:name="_Hlk173373752"/>
      <w:r w:rsidRPr="007B387F">
        <w:rPr>
          <w:rFonts w:cs="Simplified Arabic" w:hint="cs"/>
          <w:b/>
          <w:bCs/>
          <w:color w:val="000000"/>
          <w:sz w:val="30"/>
          <w:szCs w:val="30"/>
          <w:rtl/>
        </w:rPr>
        <w:t>رابعا</w:t>
      </w:r>
      <w:r w:rsidR="00411E5D">
        <w:rPr>
          <w:rFonts w:cs="Simplified Arabic" w:hint="cs"/>
          <w:b/>
          <w:bCs/>
          <w:color w:val="000000"/>
          <w:sz w:val="30"/>
          <w:szCs w:val="30"/>
          <w:rtl/>
        </w:rPr>
        <w:t>ً</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أن يكون خاضعاً للقضاء الوطني:</w:t>
      </w:r>
    </w:p>
    <w:bookmarkEnd w:id="11"/>
    <w:p w14:paraId="290F5762" w14:textId="422EA516" w:rsidR="005F03A8" w:rsidRPr="007B387F" w:rsidRDefault="004C02F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يشترط في المتهم أن يكون خاضعا</w:t>
      </w:r>
      <w:r w:rsidR="00411E5D">
        <w:rPr>
          <w:rFonts w:cs="Simplified Arabic" w:hint="cs"/>
          <w:color w:val="000000"/>
          <w:sz w:val="30"/>
          <w:szCs w:val="30"/>
          <w:rtl/>
        </w:rPr>
        <w:t>ً</w:t>
      </w:r>
      <w:r w:rsidRPr="007B387F">
        <w:rPr>
          <w:rFonts w:cs="Simplified Arabic" w:hint="cs"/>
          <w:color w:val="000000"/>
          <w:sz w:val="30"/>
          <w:szCs w:val="30"/>
          <w:rtl/>
        </w:rPr>
        <w:t xml:space="preserve"> للقضاء الوطني، </w:t>
      </w:r>
      <w:r w:rsidR="005F03A8" w:rsidRPr="007B387F">
        <w:rPr>
          <w:rFonts w:cs="Simplified Arabic"/>
          <w:color w:val="000000"/>
          <w:sz w:val="30"/>
          <w:szCs w:val="30"/>
          <w:rtl/>
        </w:rPr>
        <w:t xml:space="preserve">حيث </w:t>
      </w:r>
      <w:r w:rsidRPr="007B387F">
        <w:rPr>
          <w:rFonts w:cs="Simplified Arabic"/>
          <w:color w:val="000000"/>
          <w:sz w:val="30"/>
          <w:szCs w:val="30"/>
          <w:rtl/>
        </w:rPr>
        <w:t xml:space="preserve">هناك أشخاص يتمتعون </w:t>
      </w:r>
      <w:r w:rsidR="0058684D" w:rsidRPr="007B387F">
        <w:rPr>
          <w:rFonts w:cs="Simplified Arabic" w:hint="cs"/>
          <w:color w:val="000000"/>
          <w:sz w:val="30"/>
          <w:szCs w:val="30"/>
          <w:rtl/>
        </w:rPr>
        <w:t>بالحصانة</w:t>
      </w:r>
      <w:r w:rsidRPr="007B387F">
        <w:rPr>
          <w:rFonts w:cs="Simplified Arabic"/>
          <w:color w:val="000000"/>
          <w:sz w:val="30"/>
          <w:szCs w:val="30"/>
          <w:rtl/>
        </w:rPr>
        <w:t xml:space="preserve"> </w:t>
      </w:r>
      <w:r w:rsidR="00536BB8" w:rsidRPr="007B387F">
        <w:rPr>
          <w:rFonts w:cs="Simplified Arabic" w:hint="cs"/>
          <w:color w:val="000000"/>
          <w:sz w:val="30"/>
          <w:szCs w:val="30"/>
          <w:rtl/>
        </w:rPr>
        <w:t>و</w:t>
      </w:r>
      <w:r w:rsidR="005F03A8" w:rsidRPr="007B387F">
        <w:rPr>
          <w:rFonts w:cs="Simplified Arabic"/>
          <w:color w:val="000000"/>
          <w:sz w:val="30"/>
          <w:szCs w:val="30"/>
          <w:rtl/>
        </w:rPr>
        <w:t xml:space="preserve">لا يجوز رفع الدعوى </w:t>
      </w:r>
      <w:r w:rsidRPr="007B387F">
        <w:rPr>
          <w:rFonts w:cs="Simplified Arabic" w:hint="cs"/>
          <w:color w:val="000000"/>
          <w:sz w:val="30"/>
          <w:szCs w:val="30"/>
          <w:rtl/>
        </w:rPr>
        <w:t>على متهم منحه القانون استثناء نوعا</w:t>
      </w:r>
      <w:r w:rsidR="00791128" w:rsidRPr="007B387F">
        <w:rPr>
          <w:rFonts w:cs="Simplified Arabic" w:hint="cs"/>
          <w:color w:val="000000"/>
          <w:sz w:val="30"/>
          <w:szCs w:val="30"/>
          <w:rtl/>
        </w:rPr>
        <w:t>ً</w:t>
      </w:r>
      <w:r w:rsidRPr="007B387F">
        <w:rPr>
          <w:rFonts w:cs="Simplified Arabic" w:hint="cs"/>
          <w:color w:val="000000"/>
          <w:sz w:val="30"/>
          <w:szCs w:val="30"/>
          <w:rtl/>
        </w:rPr>
        <w:t xml:space="preserve"> من الحصانة</w:t>
      </w:r>
      <w:r w:rsidR="005F03A8" w:rsidRPr="007B387F">
        <w:rPr>
          <w:rFonts w:cs="Simplified Arabic"/>
          <w:color w:val="000000"/>
          <w:sz w:val="30"/>
          <w:szCs w:val="30"/>
          <w:rtl/>
        </w:rPr>
        <w:t xml:space="preserve"> </w:t>
      </w:r>
      <w:r w:rsidRPr="007B387F">
        <w:rPr>
          <w:rFonts w:cs="Simplified Arabic" w:hint="cs"/>
          <w:color w:val="000000"/>
          <w:sz w:val="30"/>
          <w:szCs w:val="30"/>
          <w:rtl/>
        </w:rPr>
        <w:t xml:space="preserve">التي يمتنع معها محاكمته أمام القضاء الإقليمي، ومن ذلك رؤساء الدول الأجنبية، وأعضاء السلك الدبلوماسي، ورجال السلك القنصلي، وأفراد القوات الأجنبية الموجودين في إقليم الدولة برضاها، وممثلي الأمم المتحدة والهيئات الدولية </w:t>
      </w:r>
      <w:r w:rsidR="0058684D" w:rsidRPr="007B387F">
        <w:rPr>
          <w:rFonts w:cs="Simplified Arabic" w:hint="cs"/>
          <w:color w:val="000000"/>
          <w:sz w:val="30"/>
          <w:szCs w:val="30"/>
          <w:rtl/>
        </w:rPr>
        <w:t>الأخرى</w:t>
      </w:r>
      <w:r w:rsidR="0058684D" w:rsidRPr="007B387F">
        <w:rPr>
          <w:rFonts w:cs="MCS Taybah S_U normal." w:hint="cs"/>
          <w:color w:val="000000"/>
          <w:sz w:val="30"/>
          <w:szCs w:val="30"/>
          <w:vertAlign w:val="superscript"/>
          <w:rtl/>
        </w:rPr>
        <w:t xml:space="preserve"> </w:t>
      </w:r>
      <w:r w:rsidR="0058684D" w:rsidRPr="007B387F">
        <w:rPr>
          <w:rFonts w:cs="MCS Taybah S_U normal."/>
          <w:color w:val="000000"/>
          <w:sz w:val="30"/>
          <w:szCs w:val="30"/>
          <w:vertAlign w:val="superscript"/>
          <w:rtl/>
        </w:rPr>
        <w:t>(</w:t>
      </w:r>
      <w:r w:rsidR="005F03A8" w:rsidRPr="007B387F">
        <w:rPr>
          <w:rFonts w:cs="MCS Taybah S_U normal."/>
          <w:color w:val="000000"/>
          <w:sz w:val="30"/>
          <w:szCs w:val="30"/>
          <w:vertAlign w:val="superscript"/>
          <w:rtl/>
        </w:rPr>
        <w:footnoteReference w:id="95"/>
      </w:r>
      <w:r w:rsidR="005F03A8" w:rsidRPr="007B387F">
        <w:rPr>
          <w:rFonts w:cs="MCS Taybah S_U normal." w:hint="cs"/>
          <w:color w:val="000000"/>
          <w:sz w:val="30"/>
          <w:szCs w:val="30"/>
          <w:vertAlign w:val="superscript"/>
          <w:rtl/>
        </w:rPr>
        <w:t>)</w:t>
      </w:r>
      <w:r w:rsidR="005F03A8" w:rsidRPr="007B387F">
        <w:rPr>
          <w:rFonts w:cs="Simplified Arabic"/>
          <w:color w:val="000000"/>
          <w:sz w:val="30"/>
          <w:szCs w:val="30"/>
          <w:rtl/>
        </w:rPr>
        <w:t xml:space="preserve"> وذلك لأن الفقه والقضاء الدولي قد قرر حصانة لهؤلاء الأشخاص؛ فلا يمكن تحريك الدعوى </w:t>
      </w:r>
      <w:r w:rsidR="00D3530E" w:rsidRPr="007B387F">
        <w:rPr>
          <w:rFonts w:cs="Simplified Arabic" w:hint="cs"/>
          <w:color w:val="000000"/>
          <w:sz w:val="30"/>
          <w:szCs w:val="30"/>
          <w:rtl/>
        </w:rPr>
        <w:t>عليهم</w:t>
      </w:r>
      <w:r w:rsidR="00D3530E" w:rsidRPr="007B387F">
        <w:rPr>
          <w:rFonts w:cs="Simplified Arabic" w:hint="cs"/>
          <w:color w:val="000000"/>
          <w:sz w:val="30"/>
          <w:szCs w:val="30"/>
          <w:vertAlign w:val="superscript"/>
          <w:rtl/>
        </w:rPr>
        <w:t xml:space="preserve"> </w:t>
      </w:r>
      <w:r w:rsidR="00D3530E"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96"/>
      </w:r>
      <w:bookmarkStart w:id="12" w:name="_Hlk173373777"/>
      <w:r w:rsidR="00D3530E" w:rsidRPr="007B387F">
        <w:rPr>
          <w:rFonts w:cs="Simplified Arabic" w:hint="cs"/>
          <w:color w:val="000000"/>
          <w:sz w:val="30"/>
          <w:szCs w:val="30"/>
          <w:vertAlign w:val="superscript"/>
          <w:rtl/>
        </w:rPr>
        <w:t>)</w:t>
      </w:r>
      <w:r w:rsidR="00D3530E" w:rsidRPr="007B387F">
        <w:rPr>
          <w:rFonts w:cs="Simplified Arabic" w:hint="cs"/>
          <w:color w:val="000000"/>
          <w:sz w:val="30"/>
          <w:szCs w:val="30"/>
          <w:rtl/>
        </w:rPr>
        <w:t>.</w:t>
      </w:r>
    </w:p>
    <w:p w14:paraId="4C981DFF" w14:textId="6EB4B5BC"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خامسا</w:t>
      </w:r>
      <w:r w:rsidR="00D3530E" w:rsidRPr="007B387F">
        <w:rPr>
          <w:rFonts w:cs="Simplified Arabic" w:hint="cs"/>
          <w:b/>
          <w:bCs/>
          <w:color w:val="000000"/>
          <w:sz w:val="30"/>
          <w:szCs w:val="30"/>
          <w:rtl/>
        </w:rPr>
        <w:t>ً</w:t>
      </w:r>
      <w:r w:rsidRPr="007B387F">
        <w:rPr>
          <w:rFonts w:cs="Simplified Arabic" w:hint="cs"/>
          <w:b/>
          <w:bCs/>
          <w:color w:val="000000"/>
          <w:sz w:val="30"/>
          <w:szCs w:val="30"/>
          <w:rtl/>
        </w:rPr>
        <w:t>:</w:t>
      </w:r>
      <w:r w:rsidR="0020198B" w:rsidRPr="007B387F">
        <w:rPr>
          <w:rFonts w:cs="Simplified Arabic"/>
          <w:b/>
          <w:bCs/>
          <w:color w:val="000000"/>
          <w:sz w:val="30"/>
          <w:szCs w:val="30"/>
          <w:rtl/>
        </w:rPr>
        <w:t xml:space="preserve"> أن ي</w:t>
      </w:r>
      <w:r w:rsidR="0020198B" w:rsidRPr="007B387F">
        <w:rPr>
          <w:rFonts w:cs="Simplified Arabic" w:hint="cs"/>
          <w:b/>
          <w:bCs/>
          <w:color w:val="000000"/>
          <w:sz w:val="30"/>
          <w:szCs w:val="30"/>
          <w:rtl/>
        </w:rPr>
        <w:t>كون متمتعا</w:t>
      </w:r>
      <w:r w:rsidR="0039541B" w:rsidRPr="007B387F">
        <w:rPr>
          <w:rFonts w:cs="Simplified Arabic" w:hint="cs"/>
          <w:b/>
          <w:bCs/>
          <w:color w:val="000000"/>
          <w:sz w:val="30"/>
          <w:szCs w:val="30"/>
          <w:rtl/>
        </w:rPr>
        <w:t>ً</w:t>
      </w:r>
      <w:r w:rsidR="0020198B" w:rsidRPr="007B387F">
        <w:rPr>
          <w:rFonts w:cs="Simplified Arabic" w:hint="cs"/>
          <w:b/>
          <w:bCs/>
          <w:color w:val="000000"/>
          <w:sz w:val="30"/>
          <w:szCs w:val="30"/>
          <w:rtl/>
        </w:rPr>
        <w:t xml:space="preserve"> بالإدراك والشعور وقت تحريك الدعوى الجنائية ومباشرتها</w:t>
      </w:r>
      <w:r w:rsidR="005F03A8" w:rsidRPr="007B387F">
        <w:rPr>
          <w:rFonts w:cs="Simplified Arabic"/>
          <w:b/>
          <w:bCs/>
          <w:color w:val="000000"/>
          <w:sz w:val="30"/>
          <w:szCs w:val="30"/>
          <w:rtl/>
        </w:rPr>
        <w:t>:</w:t>
      </w:r>
    </w:p>
    <w:bookmarkEnd w:id="12"/>
    <w:p w14:paraId="202B2C36" w14:textId="4AB99771" w:rsidR="00BE2302"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يشترط عند رفع الدعوى العمومية على المتهم أن يكون بالغاً للسن القانوني وأن يكون متمتعاً بصحة عقلية تمكنه من إدارة دعواه، </w:t>
      </w:r>
      <w:r w:rsidR="00754EFB" w:rsidRPr="007B387F">
        <w:rPr>
          <w:rFonts w:cs="Simplified Arabic" w:hint="cs"/>
          <w:color w:val="000000"/>
          <w:sz w:val="30"/>
          <w:szCs w:val="30"/>
          <w:rtl/>
        </w:rPr>
        <w:t xml:space="preserve">(ففي حالة ما إذا طرأت على المتهم عاهة </w:t>
      </w:r>
      <w:r w:rsidR="0039541B" w:rsidRPr="007B387F">
        <w:rPr>
          <w:rFonts w:cs="Simplified Arabic" w:hint="cs"/>
          <w:color w:val="000000"/>
          <w:sz w:val="30"/>
          <w:szCs w:val="30"/>
          <w:rtl/>
        </w:rPr>
        <w:t>في</w:t>
      </w:r>
      <w:r w:rsidR="00754EFB" w:rsidRPr="007B387F">
        <w:rPr>
          <w:rFonts w:cs="Simplified Arabic" w:hint="cs"/>
          <w:color w:val="000000"/>
          <w:sz w:val="30"/>
          <w:szCs w:val="30"/>
          <w:rtl/>
        </w:rPr>
        <w:t xml:space="preserve"> عقله بعد وقوع الجريمة فإن إجراءات الخصومة الجنائية توقف قبله لحين عودته لرشده، ويستوي في ذلك أن تكون إجراءات اتهام أو تحقيق أو </w:t>
      </w:r>
      <w:r w:rsidR="0058684D" w:rsidRPr="007B387F">
        <w:rPr>
          <w:rFonts w:cs="Simplified Arabic" w:hint="cs"/>
          <w:color w:val="000000"/>
          <w:sz w:val="30"/>
          <w:szCs w:val="30"/>
          <w:rtl/>
        </w:rPr>
        <w:t>محاكمة</w:t>
      </w:r>
      <w:r w:rsidR="0058684D" w:rsidRPr="007B387F">
        <w:rPr>
          <w:rFonts w:cs="MCS Taybah S_U normal."/>
          <w:color w:val="000000"/>
          <w:sz w:val="30"/>
          <w:szCs w:val="30"/>
          <w:vertAlign w:val="superscript"/>
          <w:rtl/>
        </w:rPr>
        <w:t>(</w:t>
      </w:r>
      <w:r w:rsidRPr="007B387F">
        <w:rPr>
          <w:rFonts w:cs="MCS Taybah S_U normal."/>
          <w:color w:val="000000"/>
          <w:sz w:val="30"/>
          <w:szCs w:val="30"/>
          <w:vertAlign w:val="superscript"/>
          <w:rtl/>
        </w:rPr>
        <w:footnoteReference w:id="97"/>
      </w:r>
      <w:r w:rsidRPr="007B387F">
        <w:rPr>
          <w:rFonts w:cs="MCS Taybah S_U normal." w:hint="cs"/>
          <w:color w:val="000000"/>
          <w:sz w:val="30"/>
          <w:szCs w:val="30"/>
          <w:vertAlign w:val="superscript"/>
          <w:rtl/>
        </w:rPr>
        <w:t>)</w:t>
      </w:r>
      <w:r w:rsidRPr="007B387F">
        <w:rPr>
          <w:rFonts w:cs="Simplified Arabic"/>
          <w:color w:val="000000"/>
          <w:sz w:val="30"/>
          <w:szCs w:val="30"/>
          <w:rtl/>
        </w:rPr>
        <w:t>.</w:t>
      </w:r>
    </w:p>
    <w:p w14:paraId="25D80400" w14:textId="3C083ACD" w:rsidR="005F03A8"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13" w:name="_Hlk173373799"/>
      <w:r w:rsidRPr="007B387F">
        <w:rPr>
          <w:rFonts w:cs="Simplified Arabic" w:hint="cs"/>
          <w:b/>
          <w:bCs/>
          <w:color w:val="000000"/>
          <w:sz w:val="30"/>
          <w:szCs w:val="30"/>
          <w:rtl/>
        </w:rPr>
        <w:t>سادسا</w:t>
      </w:r>
      <w:r w:rsidR="00D3530E" w:rsidRPr="007B387F">
        <w:rPr>
          <w:rFonts w:cs="Simplified Arabic" w:hint="cs"/>
          <w:b/>
          <w:bCs/>
          <w:color w:val="000000"/>
          <w:sz w:val="30"/>
          <w:szCs w:val="30"/>
          <w:rtl/>
        </w:rPr>
        <w:t>ً</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w:t>
      </w:r>
      <w:r w:rsidRPr="007B387F">
        <w:rPr>
          <w:rFonts w:cs="Simplified Arabic" w:hint="cs"/>
          <w:b/>
          <w:bCs/>
          <w:color w:val="000000"/>
          <w:sz w:val="30"/>
          <w:szCs w:val="30"/>
          <w:rtl/>
        </w:rPr>
        <w:t xml:space="preserve">بقاء وصف </w:t>
      </w:r>
      <w:proofErr w:type="spellStart"/>
      <w:r w:rsidRPr="007B387F">
        <w:rPr>
          <w:rFonts w:cs="Simplified Arabic" w:hint="cs"/>
          <w:b/>
          <w:bCs/>
          <w:color w:val="000000"/>
          <w:sz w:val="30"/>
          <w:szCs w:val="30"/>
          <w:rtl/>
        </w:rPr>
        <w:t>ال</w:t>
      </w:r>
      <w:r w:rsidR="00411E5D">
        <w:rPr>
          <w:rFonts w:cs="Simplified Arabic" w:hint="cs"/>
          <w:b/>
          <w:bCs/>
          <w:color w:val="000000"/>
          <w:sz w:val="30"/>
          <w:szCs w:val="30"/>
          <w:rtl/>
        </w:rPr>
        <w:t>إ</w:t>
      </w:r>
      <w:r w:rsidRPr="007B387F">
        <w:rPr>
          <w:rFonts w:cs="Simplified Arabic" w:hint="cs"/>
          <w:b/>
          <w:bCs/>
          <w:color w:val="000000"/>
          <w:sz w:val="30"/>
          <w:szCs w:val="30"/>
          <w:rtl/>
        </w:rPr>
        <w:t>تهام</w:t>
      </w:r>
      <w:proofErr w:type="spellEnd"/>
      <w:r w:rsidRPr="007B387F">
        <w:rPr>
          <w:rFonts w:cs="Simplified Arabic" w:hint="cs"/>
          <w:b/>
          <w:bCs/>
          <w:color w:val="000000"/>
          <w:sz w:val="30"/>
          <w:szCs w:val="30"/>
          <w:rtl/>
        </w:rPr>
        <w:t xml:space="preserve"> و</w:t>
      </w:r>
      <w:r w:rsidR="005F03A8" w:rsidRPr="007B387F">
        <w:rPr>
          <w:rFonts w:cs="Simplified Arabic"/>
          <w:b/>
          <w:bCs/>
          <w:color w:val="000000"/>
          <w:sz w:val="30"/>
          <w:szCs w:val="30"/>
          <w:rtl/>
        </w:rPr>
        <w:t>عدم زوال</w:t>
      </w:r>
      <w:r w:rsidRPr="007B387F">
        <w:rPr>
          <w:rFonts w:cs="Simplified Arabic" w:hint="cs"/>
          <w:b/>
          <w:bCs/>
          <w:color w:val="000000"/>
          <w:sz w:val="30"/>
          <w:szCs w:val="30"/>
          <w:rtl/>
        </w:rPr>
        <w:t>ه</w:t>
      </w:r>
      <w:r w:rsidR="005F03A8" w:rsidRPr="007B387F">
        <w:rPr>
          <w:rFonts w:cs="Simplified Arabic"/>
          <w:b/>
          <w:bCs/>
          <w:color w:val="000000"/>
          <w:sz w:val="30"/>
          <w:szCs w:val="30"/>
          <w:rtl/>
        </w:rPr>
        <w:t>:</w:t>
      </w:r>
    </w:p>
    <w:bookmarkEnd w:id="13"/>
    <w:p w14:paraId="75ADD9B7" w14:textId="4B15872D" w:rsidR="00B95342" w:rsidRPr="007B387F" w:rsidRDefault="00B9534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يشرط في الشخص الموصوف بأنه متهما</w:t>
      </w:r>
      <w:r w:rsidR="00D3530E" w:rsidRPr="007B387F">
        <w:rPr>
          <w:rFonts w:cs="Simplified Arabic" w:hint="cs"/>
          <w:color w:val="000000"/>
          <w:sz w:val="30"/>
          <w:szCs w:val="30"/>
          <w:rtl/>
        </w:rPr>
        <w:t>ً</w:t>
      </w:r>
      <w:r w:rsidRPr="007B387F">
        <w:rPr>
          <w:rFonts w:cs="Simplified Arabic" w:hint="cs"/>
          <w:color w:val="000000"/>
          <w:sz w:val="30"/>
          <w:szCs w:val="30"/>
          <w:rtl/>
        </w:rPr>
        <w:t xml:space="preserve"> أن يكون متهما</w:t>
      </w:r>
      <w:r w:rsidR="00462DA2">
        <w:rPr>
          <w:rFonts w:cs="Simplified Arabic" w:hint="cs"/>
          <w:color w:val="000000"/>
          <w:sz w:val="30"/>
          <w:szCs w:val="30"/>
          <w:rtl/>
        </w:rPr>
        <w:t>ً</w:t>
      </w:r>
      <w:r w:rsidRPr="007B387F">
        <w:rPr>
          <w:rFonts w:cs="Simplified Arabic" w:hint="cs"/>
          <w:color w:val="000000"/>
          <w:sz w:val="30"/>
          <w:szCs w:val="30"/>
          <w:rtl/>
        </w:rPr>
        <w:t xml:space="preserve"> فعلا</w:t>
      </w:r>
      <w:r w:rsidR="00D3530E" w:rsidRPr="007B387F">
        <w:rPr>
          <w:rFonts w:cs="Simplified Arabic" w:hint="cs"/>
          <w:color w:val="000000"/>
          <w:sz w:val="30"/>
          <w:szCs w:val="30"/>
          <w:rtl/>
        </w:rPr>
        <w:t>ً</w:t>
      </w:r>
      <w:r w:rsidRPr="007B387F">
        <w:rPr>
          <w:rFonts w:cs="Simplified Arabic" w:hint="cs"/>
          <w:color w:val="000000"/>
          <w:sz w:val="30"/>
          <w:szCs w:val="30"/>
          <w:rtl/>
        </w:rPr>
        <w:t xml:space="preserve"> فإذا زالت عنه هذه التهمة فلا يمكن أن يطلق عليه لفظ متهم إ</w:t>
      </w:r>
      <w:r w:rsidR="00E005B0" w:rsidRPr="007B387F">
        <w:rPr>
          <w:rFonts w:cs="Simplified Arabic" w:hint="cs"/>
          <w:color w:val="000000"/>
          <w:sz w:val="30"/>
          <w:szCs w:val="30"/>
          <w:rtl/>
        </w:rPr>
        <w:t>لا إذا عادت إليه</w:t>
      </w:r>
      <w:r w:rsidRPr="007B387F">
        <w:rPr>
          <w:rFonts w:cs="Simplified Arabic" w:hint="cs"/>
          <w:color w:val="000000"/>
          <w:sz w:val="30"/>
          <w:szCs w:val="30"/>
          <w:rtl/>
        </w:rPr>
        <w:t>، وفيما يأتي نذكر حالات زوال صفة المتهم وعودتها:</w:t>
      </w:r>
    </w:p>
    <w:p w14:paraId="04CACF9B" w14:textId="3892D1EE" w:rsidR="00B95342" w:rsidRPr="007B387F" w:rsidRDefault="00B95342"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1- زول صفة المتهم:</w:t>
      </w:r>
    </w:p>
    <w:p w14:paraId="6F9EF6BE" w14:textId="6B934349" w:rsidR="00843AE3" w:rsidRPr="007B387F" w:rsidRDefault="00B9534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تزول صفة المتهم بانتهاء الإجراءات المتخذة ضده، وذلك في إحدى الحالات الآتية</w:t>
      </w:r>
      <w:r w:rsidR="00843AE3" w:rsidRPr="007B387F">
        <w:rPr>
          <w:rFonts w:cs="Simplified Arabic" w:hint="cs"/>
          <w:color w:val="000000"/>
          <w:sz w:val="30"/>
          <w:szCs w:val="30"/>
          <w:rtl/>
        </w:rPr>
        <w:t>:</w:t>
      </w:r>
    </w:p>
    <w:p w14:paraId="10592200" w14:textId="0B8925DC" w:rsidR="00843AE3" w:rsidRPr="007B387F" w:rsidRDefault="00B9534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أ</w:t>
      </w:r>
      <w:r w:rsidR="00843AE3" w:rsidRPr="007B387F">
        <w:rPr>
          <w:rFonts w:cs="Simplified Arabic" w:hint="cs"/>
          <w:color w:val="000000"/>
          <w:sz w:val="30"/>
          <w:szCs w:val="30"/>
          <w:rtl/>
        </w:rPr>
        <w:t>-</w:t>
      </w:r>
      <w:r w:rsidR="005F03A8" w:rsidRPr="007B387F">
        <w:rPr>
          <w:rFonts w:cs="Simplified Arabic"/>
          <w:color w:val="000000"/>
          <w:sz w:val="30"/>
          <w:szCs w:val="30"/>
          <w:rtl/>
        </w:rPr>
        <w:t xml:space="preserve"> </w:t>
      </w:r>
      <w:r w:rsidR="001D2AF6" w:rsidRPr="007B387F">
        <w:rPr>
          <w:rFonts w:cs="Simplified Arabic" w:hint="cs"/>
          <w:color w:val="000000"/>
          <w:sz w:val="30"/>
          <w:szCs w:val="30"/>
          <w:rtl/>
        </w:rPr>
        <w:t>ك</w:t>
      </w:r>
      <w:r w:rsidR="005F03A8" w:rsidRPr="007B387F">
        <w:rPr>
          <w:rFonts w:cs="Simplified Arabic"/>
          <w:color w:val="000000"/>
          <w:sz w:val="30"/>
          <w:szCs w:val="30"/>
          <w:rtl/>
        </w:rPr>
        <w:t>صد</w:t>
      </w:r>
      <w:r w:rsidR="001D2AF6" w:rsidRPr="007B387F">
        <w:rPr>
          <w:rFonts w:cs="Simplified Arabic" w:hint="cs"/>
          <w:color w:val="000000"/>
          <w:sz w:val="30"/>
          <w:szCs w:val="30"/>
          <w:rtl/>
        </w:rPr>
        <w:t>و</w:t>
      </w:r>
      <w:r w:rsidR="005F03A8" w:rsidRPr="007B387F">
        <w:rPr>
          <w:rFonts w:cs="Simplified Arabic"/>
          <w:color w:val="000000"/>
          <w:sz w:val="30"/>
          <w:szCs w:val="30"/>
          <w:rtl/>
        </w:rPr>
        <w:t>ر قرار من النيابة العامة بألا وجه لإق</w:t>
      </w:r>
      <w:r w:rsidR="00F22BC2" w:rsidRPr="007B387F">
        <w:rPr>
          <w:rFonts w:cs="Simplified Arabic"/>
          <w:color w:val="000000"/>
          <w:sz w:val="30"/>
          <w:szCs w:val="30"/>
          <w:rtl/>
        </w:rPr>
        <w:t>امة الدعوى الجزائية بعد التحقيق</w:t>
      </w:r>
      <w:r w:rsidR="00F22BC2" w:rsidRPr="007B387F">
        <w:rPr>
          <w:rFonts w:cs="Simplified Arabic" w:hint="cs"/>
          <w:color w:val="000000"/>
          <w:sz w:val="30"/>
          <w:szCs w:val="30"/>
          <w:rtl/>
        </w:rPr>
        <w:t>،</w:t>
      </w:r>
    </w:p>
    <w:p w14:paraId="63F9A8F5" w14:textId="34E7F874" w:rsidR="00843AE3" w:rsidRPr="007B387F" w:rsidRDefault="00B9534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ب</w:t>
      </w:r>
      <w:r w:rsidR="00843AE3" w:rsidRPr="007B387F">
        <w:rPr>
          <w:rFonts w:cs="Simplified Arabic" w:hint="cs"/>
          <w:color w:val="000000"/>
          <w:sz w:val="30"/>
          <w:szCs w:val="30"/>
          <w:rtl/>
        </w:rPr>
        <w:t>-</w:t>
      </w:r>
      <w:r w:rsidR="00F22BC2" w:rsidRPr="007B387F">
        <w:rPr>
          <w:rFonts w:cs="Simplified Arabic" w:hint="cs"/>
          <w:color w:val="000000"/>
          <w:sz w:val="30"/>
          <w:szCs w:val="30"/>
          <w:rtl/>
        </w:rPr>
        <w:t xml:space="preserve"> </w:t>
      </w:r>
      <w:r w:rsidR="005F03A8" w:rsidRPr="007B387F">
        <w:rPr>
          <w:rFonts w:cs="Simplified Arabic"/>
          <w:color w:val="000000"/>
          <w:sz w:val="30"/>
          <w:szCs w:val="30"/>
          <w:rtl/>
        </w:rPr>
        <w:t>إذا انقضت الدع</w:t>
      </w:r>
      <w:r w:rsidR="00661E2F" w:rsidRPr="007B387F">
        <w:rPr>
          <w:rFonts w:cs="Simplified Arabic"/>
          <w:color w:val="000000"/>
          <w:sz w:val="30"/>
          <w:szCs w:val="30"/>
          <w:rtl/>
        </w:rPr>
        <w:t xml:space="preserve">وى الجزائية لأي سبب من أسباب </w:t>
      </w:r>
      <w:r w:rsidR="00661E2F" w:rsidRPr="007B387F">
        <w:rPr>
          <w:rFonts w:cs="Simplified Arabic" w:hint="cs"/>
          <w:color w:val="000000"/>
          <w:sz w:val="30"/>
          <w:szCs w:val="30"/>
          <w:rtl/>
        </w:rPr>
        <w:t>الانقضاء</w:t>
      </w:r>
      <w:r w:rsidR="005F03A8" w:rsidRPr="007B387F">
        <w:rPr>
          <w:rFonts w:cs="Simplified Arabic"/>
          <w:color w:val="000000"/>
          <w:sz w:val="30"/>
          <w:szCs w:val="30"/>
          <w:rtl/>
        </w:rPr>
        <w:t xml:space="preserve"> أو السقوط لسبب عارض، كالتنازل عن الشكوى، أو </w:t>
      </w:r>
      <w:r w:rsidR="00F22BC2" w:rsidRPr="007B387F">
        <w:rPr>
          <w:rFonts w:cs="Simplified Arabic"/>
          <w:color w:val="000000"/>
          <w:sz w:val="30"/>
          <w:szCs w:val="30"/>
          <w:rtl/>
        </w:rPr>
        <w:t>سقوط الدعوى لأي سبب حدده المشرع</w:t>
      </w:r>
      <w:r w:rsidRPr="007B387F">
        <w:rPr>
          <w:rFonts w:cs="Simplified Arabic" w:hint="cs"/>
          <w:color w:val="000000"/>
          <w:sz w:val="30"/>
          <w:szCs w:val="30"/>
          <w:rtl/>
        </w:rPr>
        <w:t>.</w:t>
      </w:r>
    </w:p>
    <w:p w14:paraId="6B1E485F" w14:textId="4582B46C" w:rsidR="00F22BC2" w:rsidRPr="007B387F" w:rsidRDefault="00B9534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ج</w:t>
      </w:r>
      <w:r w:rsidR="00462DA2" w:rsidRPr="007B387F">
        <w:rPr>
          <w:rFonts w:cs="Simplified Arabic" w:hint="cs"/>
          <w:color w:val="000000"/>
          <w:sz w:val="30"/>
          <w:szCs w:val="30"/>
          <w:rtl/>
        </w:rPr>
        <w:t>- في</w:t>
      </w:r>
      <w:r w:rsidR="00F22BC2" w:rsidRPr="007B387F">
        <w:rPr>
          <w:rFonts w:cs="Simplified Arabic" w:hint="cs"/>
          <w:color w:val="000000"/>
          <w:sz w:val="30"/>
          <w:szCs w:val="30"/>
          <w:rtl/>
        </w:rPr>
        <w:t xml:space="preserve"> حال</w:t>
      </w:r>
      <w:r w:rsidR="001B58F6" w:rsidRPr="007B387F">
        <w:rPr>
          <w:rFonts w:cs="Simplified Arabic" w:hint="cs"/>
          <w:color w:val="000000"/>
          <w:sz w:val="30"/>
          <w:szCs w:val="30"/>
          <w:rtl/>
        </w:rPr>
        <w:t xml:space="preserve"> </w:t>
      </w:r>
      <w:r w:rsidR="005F03A8" w:rsidRPr="007B387F">
        <w:rPr>
          <w:rFonts w:cs="Simplified Arabic"/>
          <w:color w:val="000000"/>
          <w:sz w:val="30"/>
          <w:szCs w:val="30"/>
          <w:rtl/>
        </w:rPr>
        <w:t>صد</w:t>
      </w:r>
      <w:r w:rsidR="00F22BC2" w:rsidRPr="007B387F">
        <w:rPr>
          <w:rFonts w:cs="Simplified Arabic" w:hint="cs"/>
          <w:color w:val="000000"/>
          <w:sz w:val="30"/>
          <w:szCs w:val="30"/>
          <w:rtl/>
        </w:rPr>
        <w:t>و</w:t>
      </w:r>
      <w:r w:rsidR="005F03A8" w:rsidRPr="007B387F">
        <w:rPr>
          <w:rFonts w:cs="Simplified Arabic"/>
          <w:color w:val="000000"/>
          <w:sz w:val="30"/>
          <w:szCs w:val="30"/>
          <w:rtl/>
        </w:rPr>
        <w:t xml:space="preserve">ر حكم نهائي بالبراءة </w:t>
      </w:r>
      <w:r w:rsidR="00F22BC2" w:rsidRPr="007B387F">
        <w:rPr>
          <w:rFonts w:cs="Simplified Arabic" w:hint="cs"/>
          <w:color w:val="000000"/>
          <w:sz w:val="30"/>
          <w:szCs w:val="30"/>
          <w:rtl/>
        </w:rPr>
        <w:t>أو الإدانة.</w:t>
      </w:r>
    </w:p>
    <w:p w14:paraId="03CB433A" w14:textId="125BBB5E" w:rsidR="00F22BC2" w:rsidRPr="007B387F" w:rsidRDefault="00B9534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2- عودة صفة المتهم: تعود</w:t>
      </w:r>
      <w:r w:rsidR="00F22BC2" w:rsidRPr="007B387F">
        <w:rPr>
          <w:rFonts w:cs="Simplified Arabic" w:hint="cs"/>
          <w:color w:val="000000"/>
          <w:sz w:val="30"/>
          <w:szCs w:val="30"/>
          <w:rtl/>
        </w:rPr>
        <w:t xml:space="preserve"> صفة المتهم بعد زوالها،</w:t>
      </w:r>
      <w:r w:rsidRPr="007B387F">
        <w:rPr>
          <w:rFonts w:cs="Simplified Arabic" w:hint="cs"/>
          <w:color w:val="000000"/>
          <w:sz w:val="30"/>
          <w:szCs w:val="30"/>
          <w:rtl/>
        </w:rPr>
        <w:t xml:space="preserve"> وذلك متصور </w:t>
      </w:r>
      <w:r w:rsidR="00F22BC2" w:rsidRPr="007B387F">
        <w:rPr>
          <w:rFonts w:cs="Simplified Arabic" w:hint="cs"/>
          <w:color w:val="000000"/>
          <w:sz w:val="30"/>
          <w:szCs w:val="30"/>
          <w:rtl/>
        </w:rPr>
        <w:t xml:space="preserve">في حالتين هما: </w:t>
      </w:r>
    </w:p>
    <w:p w14:paraId="27DEABF6" w14:textId="425062F5" w:rsidR="001B58F6" w:rsidRPr="007B387F" w:rsidRDefault="00F22BC2"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أ- </w:t>
      </w:r>
      <w:r w:rsidR="005F03A8" w:rsidRPr="007B387F">
        <w:rPr>
          <w:rFonts w:cs="Simplified Arabic"/>
          <w:color w:val="000000"/>
          <w:sz w:val="30"/>
          <w:szCs w:val="30"/>
          <w:rtl/>
        </w:rPr>
        <w:t>إذا أُلغي الأمر بألا وجه لإقامة الدعوى الجزائية، من قبل رئيس النيابة أو النائب العام، وهذا ما نص عليه قانون الإجراءات الجزائية اليمني في المواد (219، 220)، أو تم إلغاء قرار بألا وجه من قبل محكمة الاستئناف ناظرة الطعن وفقا</w:t>
      </w:r>
      <w:r w:rsidR="00462DA2">
        <w:rPr>
          <w:rFonts w:cs="Simplified Arabic" w:hint="cs"/>
          <w:color w:val="000000"/>
          <w:sz w:val="30"/>
          <w:szCs w:val="30"/>
          <w:rtl/>
        </w:rPr>
        <w:t>ً</w:t>
      </w:r>
      <w:r w:rsidR="005F03A8" w:rsidRPr="007B387F">
        <w:rPr>
          <w:rFonts w:cs="Simplified Arabic"/>
          <w:color w:val="000000"/>
          <w:sz w:val="30"/>
          <w:szCs w:val="30"/>
          <w:rtl/>
        </w:rPr>
        <w:t xml:space="preserve"> للمادة (224) من قانون الإجراءات الجزائية اليمني.</w:t>
      </w:r>
    </w:p>
    <w:p w14:paraId="2477D66F" w14:textId="77777777" w:rsidR="004C02F2" w:rsidRPr="007B387F" w:rsidRDefault="00F22BC2"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ب-</w:t>
      </w:r>
      <w:r w:rsidR="001B58F6" w:rsidRPr="007B387F">
        <w:rPr>
          <w:rFonts w:cs="Simplified Arabic" w:hint="cs"/>
          <w:color w:val="000000"/>
          <w:sz w:val="30"/>
          <w:szCs w:val="30"/>
          <w:rtl/>
        </w:rPr>
        <w:t xml:space="preserve"> </w:t>
      </w:r>
      <w:r w:rsidR="005F03A8" w:rsidRPr="007B387F">
        <w:rPr>
          <w:rFonts w:cs="Simplified Arabic"/>
          <w:color w:val="000000"/>
          <w:sz w:val="30"/>
          <w:szCs w:val="30"/>
          <w:rtl/>
        </w:rPr>
        <w:t xml:space="preserve">إذا تم قبول طلب إعادة النظر وإحالة الدعوى إلى محكمة الموضوع تعود صفة المتهم إليه مرة أخرى، وهذا ما نص عليه في المادة </w:t>
      </w:r>
      <w:r w:rsidR="001D2AF6" w:rsidRPr="007B387F">
        <w:rPr>
          <w:rFonts w:cs="Simplified Arabic" w:hint="cs"/>
          <w:color w:val="000000"/>
          <w:sz w:val="30"/>
          <w:szCs w:val="30"/>
          <w:rtl/>
        </w:rPr>
        <w:t xml:space="preserve">(457) من قانون الإجراءات الجزائية اليمني، والمادة </w:t>
      </w:r>
      <w:r w:rsidR="005F03A8" w:rsidRPr="007B387F">
        <w:rPr>
          <w:rFonts w:cs="Simplified Arabic"/>
          <w:color w:val="000000"/>
          <w:sz w:val="30"/>
          <w:szCs w:val="30"/>
          <w:rtl/>
        </w:rPr>
        <w:t>(441) وما بعدها من قانون الإجراءات الجنائية المصري وتعديلاته.</w:t>
      </w:r>
    </w:p>
    <w:p w14:paraId="0D959193" w14:textId="77777777" w:rsidR="00843AE3" w:rsidRPr="007B387F" w:rsidRDefault="00843AE3" w:rsidP="00F5634F">
      <w:pPr>
        <w:autoSpaceDE w:val="0"/>
        <w:autoSpaceDN w:val="0"/>
        <w:adjustRightInd w:val="0"/>
        <w:spacing w:after="240" w:line="276" w:lineRule="auto"/>
        <w:ind w:firstLine="720"/>
        <w:jc w:val="mediumKashida"/>
        <w:rPr>
          <w:rFonts w:cs="Simplified Arabic"/>
          <w:color w:val="000000"/>
          <w:sz w:val="30"/>
          <w:szCs w:val="30"/>
          <w:rtl/>
        </w:rPr>
      </w:pPr>
    </w:p>
    <w:p w14:paraId="5C196703" w14:textId="77777777" w:rsidR="00D772C9" w:rsidRPr="007B387F" w:rsidRDefault="00D772C9" w:rsidP="00F5634F">
      <w:pPr>
        <w:autoSpaceDE w:val="0"/>
        <w:autoSpaceDN w:val="0"/>
        <w:adjustRightInd w:val="0"/>
        <w:spacing w:after="240" w:line="276" w:lineRule="auto"/>
        <w:ind w:firstLine="720"/>
        <w:jc w:val="mediumKashida"/>
        <w:rPr>
          <w:rFonts w:cs="Simplified Arabic"/>
          <w:color w:val="000000"/>
          <w:sz w:val="30"/>
          <w:szCs w:val="30"/>
          <w:rtl/>
        </w:rPr>
      </w:pPr>
    </w:p>
    <w:p w14:paraId="5591CC88" w14:textId="77777777" w:rsidR="00D772C9" w:rsidRPr="007B387F" w:rsidRDefault="00D772C9" w:rsidP="00F5634F">
      <w:pPr>
        <w:autoSpaceDE w:val="0"/>
        <w:autoSpaceDN w:val="0"/>
        <w:adjustRightInd w:val="0"/>
        <w:spacing w:after="240" w:line="276" w:lineRule="auto"/>
        <w:ind w:firstLine="720"/>
        <w:jc w:val="mediumKashida"/>
        <w:rPr>
          <w:rFonts w:cs="Simplified Arabic"/>
          <w:color w:val="000000"/>
          <w:sz w:val="30"/>
          <w:szCs w:val="30"/>
          <w:rtl/>
        </w:rPr>
      </w:pPr>
    </w:p>
    <w:p w14:paraId="55607391" w14:textId="77777777" w:rsidR="00D772C9" w:rsidRPr="007B387F" w:rsidRDefault="00D772C9" w:rsidP="00F5634F">
      <w:pPr>
        <w:autoSpaceDE w:val="0"/>
        <w:autoSpaceDN w:val="0"/>
        <w:adjustRightInd w:val="0"/>
        <w:spacing w:after="240" w:line="276" w:lineRule="auto"/>
        <w:ind w:firstLine="720"/>
        <w:jc w:val="mediumKashida"/>
        <w:rPr>
          <w:rFonts w:cs="Simplified Arabic"/>
          <w:color w:val="000000"/>
          <w:sz w:val="30"/>
          <w:szCs w:val="30"/>
          <w:rtl/>
        </w:rPr>
      </w:pPr>
    </w:p>
    <w:p w14:paraId="69D565C8" w14:textId="77777777" w:rsidR="00411E5D" w:rsidRDefault="00411E5D" w:rsidP="00F5634F">
      <w:pPr>
        <w:autoSpaceDE w:val="0"/>
        <w:autoSpaceDN w:val="0"/>
        <w:adjustRightInd w:val="0"/>
        <w:spacing w:after="240" w:line="276" w:lineRule="auto"/>
        <w:ind w:firstLine="720"/>
        <w:jc w:val="center"/>
        <w:rPr>
          <w:rFonts w:cs="Simplified Arabic"/>
          <w:b/>
          <w:bCs/>
          <w:color w:val="000000"/>
          <w:sz w:val="30"/>
          <w:szCs w:val="30"/>
          <w:rtl/>
        </w:rPr>
      </w:pPr>
    </w:p>
    <w:p w14:paraId="552E07D3" w14:textId="22C49002" w:rsidR="00843AE3" w:rsidRPr="007B387F" w:rsidRDefault="00EC4FA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المطلب الثاني</w:t>
      </w:r>
    </w:p>
    <w:p w14:paraId="31CC9868" w14:textId="4A6DA92C" w:rsidR="00EC4FAE" w:rsidRPr="007B387F" w:rsidRDefault="00EC4FA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العيوب المتعلقة بالأهلية وصراحة الاعتراف</w:t>
      </w:r>
    </w:p>
    <w:p w14:paraId="0A5C0914" w14:textId="14EE6D66"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لكي يصدر الاعتراف صحيحاً غير معيب؛ فإنه ينبغي أن يكون الشخص الذي يصدر عنه الاعتراف وقت اعترافه </w:t>
      </w:r>
      <w:r w:rsidR="00EC4FAE" w:rsidRPr="007B387F">
        <w:rPr>
          <w:rFonts w:cs="Simplified Arabic" w:hint="cs"/>
          <w:color w:val="000000"/>
          <w:sz w:val="30"/>
          <w:szCs w:val="30"/>
          <w:rtl/>
        </w:rPr>
        <w:t>متمتعا</w:t>
      </w:r>
      <w:r w:rsidR="00462DA2">
        <w:rPr>
          <w:rFonts w:cs="Simplified Arabic" w:hint="cs"/>
          <w:color w:val="000000"/>
          <w:sz w:val="30"/>
          <w:szCs w:val="30"/>
          <w:rtl/>
        </w:rPr>
        <w:t>ً</w:t>
      </w:r>
      <w:r w:rsidR="00EC4FAE" w:rsidRPr="007B387F">
        <w:rPr>
          <w:rFonts w:cs="Simplified Arabic" w:hint="cs"/>
          <w:color w:val="000000"/>
          <w:sz w:val="30"/>
          <w:szCs w:val="30"/>
          <w:rtl/>
        </w:rPr>
        <w:t xml:space="preserve"> بالأهلية</w:t>
      </w:r>
      <w:r w:rsidR="00D3530E" w:rsidRPr="007B387F">
        <w:rPr>
          <w:rFonts w:cs="Simplified Arabic" w:hint="cs"/>
          <w:color w:val="000000"/>
          <w:sz w:val="30"/>
          <w:szCs w:val="30"/>
          <w:rtl/>
        </w:rPr>
        <w:t xml:space="preserve"> </w:t>
      </w:r>
      <w:r w:rsidR="001C3E04" w:rsidRPr="007B387F">
        <w:rPr>
          <w:rFonts w:cs="Simplified Arabic" w:hint="cs"/>
          <w:color w:val="000000"/>
          <w:sz w:val="30"/>
          <w:szCs w:val="30"/>
          <w:rtl/>
        </w:rPr>
        <w:t>الاجرائية</w:t>
      </w:r>
      <w:r w:rsidRPr="007B387F">
        <w:rPr>
          <w:rFonts w:cs="Simplified Arabic"/>
          <w:color w:val="000000"/>
          <w:sz w:val="30"/>
          <w:szCs w:val="30"/>
          <w:rtl/>
        </w:rPr>
        <w:t>،</w:t>
      </w:r>
      <w:r w:rsidR="00EC4FAE" w:rsidRPr="007B387F">
        <w:rPr>
          <w:rFonts w:cs="Simplified Arabic" w:hint="cs"/>
          <w:color w:val="000000"/>
          <w:sz w:val="30"/>
          <w:szCs w:val="30"/>
          <w:rtl/>
        </w:rPr>
        <w:t xml:space="preserve"> وأن يصدر الاعتراف صريحا</w:t>
      </w:r>
      <w:r w:rsidR="00462DA2">
        <w:rPr>
          <w:rFonts w:cs="Simplified Arabic" w:hint="cs"/>
          <w:color w:val="000000"/>
          <w:sz w:val="30"/>
          <w:szCs w:val="30"/>
          <w:rtl/>
        </w:rPr>
        <w:t>ً</w:t>
      </w:r>
      <w:r w:rsidR="00EC4FAE" w:rsidRPr="007B387F">
        <w:rPr>
          <w:rFonts w:cs="Simplified Arabic" w:hint="cs"/>
          <w:color w:val="000000"/>
          <w:sz w:val="30"/>
          <w:szCs w:val="30"/>
          <w:rtl/>
        </w:rPr>
        <w:t xml:space="preserve"> واضحا</w:t>
      </w:r>
      <w:r w:rsidR="00462DA2">
        <w:rPr>
          <w:rFonts w:cs="Simplified Arabic" w:hint="cs"/>
          <w:color w:val="000000"/>
          <w:sz w:val="30"/>
          <w:szCs w:val="30"/>
          <w:rtl/>
        </w:rPr>
        <w:t>ً</w:t>
      </w:r>
      <w:r w:rsidR="00EC4FAE" w:rsidRPr="007B387F">
        <w:rPr>
          <w:rFonts w:cs="Simplified Arabic" w:hint="cs"/>
          <w:color w:val="000000"/>
          <w:sz w:val="30"/>
          <w:szCs w:val="30"/>
          <w:rtl/>
        </w:rPr>
        <w:t xml:space="preserve"> لا لبس فيه ولا غموض، وأن يكون مطابقا</w:t>
      </w:r>
      <w:r w:rsidR="00462DA2">
        <w:rPr>
          <w:rFonts w:cs="Simplified Arabic" w:hint="cs"/>
          <w:color w:val="000000"/>
          <w:sz w:val="30"/>
          <w:szCs w:val="30"/>
          <w:rtl/>
        </w:rPr>
        <w:t>ً</w:t>
      </w:r>
      <w:r w:rsidR="00EC4FAE" w:rsidRPr="007B387F">
        <w:rPr>
          <w:rFonts w:cs="Simplified Arabic" w:hint="cs"/>
          <w:color w:val="000000"/>
          <w:sz w:val="30"/>
          <w:szCs w:val="30"/>
          <w:rtl/>
        </w:rPr>
        <w:t xml:space="preserve"> للحقيقة </w:t>
      </w:r>
      <w:r w:rsidR="00D3530E" w:rsidRPr="007B387F">
        <w:rPr>
          <w:rFonts w:cs="Simplified Arabic" w:hint="cs"/>
          <w:color w:val="000000"/>
          <w:sz w:val="30"/>
          <w:szCs w:val="30"/>
          <w:rtl/>
        </w:rPr>
        <w:t>والواقع، وفي</w:t>
      </w:r>
      <w:r w:rsidR="00EC4FAE" w:rsidRPr="007B387F">
        <w:rPr>
          <w:rFonts w:cs="Simplified Arabic" w:hint="cs"/>
          <w:color w:val="000000"/>
          <w:sz w:val="30"/>
          <w:szCs w:val="30"/>
          <w:rtl/>
        </w:rPr>
        <w:t xml:space="preserve"> هذا المطلب نفرد فرعا</w:t>
      </w:r>
      <w:r w:rsidR="00D3530E" w:rsidRPr="007B387F">
        <w:rPr>
          <w:rFonts w:cs="Simplified Arabic" w:hint="cs"/>
          <w:color w:val="000000"/>
          <w:sz w:val="30"/>
          <w:szCs w:val="30"/>
          <w:rtl/>
        </w:rPr>
        <w:t>ً</w:t>
      </w:r>
      <w:r w:rsidR="00EC4FAE" w:rsidRPr="007B387F">
        <w:rPr>
          <w:rFonts w:cs="Simplified Arabic" w:hint="cs"/>
          <w:color w:val="000000"/>
          <w:sz w:val="30"/>
          <w:szCs w:val="30"/>
          <w:rtl/>
        </w:rPr>
        <w:t xml:space="preserve"> خاصا</w:t>
      </w:r>
      <w:r w:rsidR="00D3530E" w:rsidRPr="007B387F">
        <w:rPr>
          <w:rFonts w:cs="Simplified Arabic" w:hint="cs"/>
          <w:color w:val="000000"/>
          <w:sz w:val="30"/>
          <w:szCs w:val="30"/>
          <w:rtl/>
        </w:rPr>
        <w:t>ً</w:t>
      </w:r>
      <w:r w:rsidR="00EC4FAE" w:rsidRPr="007B387F">
        <w:rPr>
          <w:rFonts w:cs="Simplified Arabic" w:hint="cs"/>
          <w:color w:val="000000"/>
          <w:sz w:val="30"/>
          <w:szCs w:val="30"/>
          <w:rtl/>
        </w:rPr>
        <w:t xml:space="preserve"> للحديث عن العيوب المتعلقة بالأهلية ثم نخصص الفرع الثاني منه للعيوب المتعلقة بصراحة الاعتراف، على النحو الآتي:</w:t>
      </w:r>
    </w:p>
    <w:p w14:paraId="6CEB5ECB" w14:textId="0B97E6FE" w:rsidR="00EC4FAE" w:rsidRPr="007B387F" w:rsidRDefault="00EC4FA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 الأول</w:t>
      </w:r>
    </w:p>
    <w:p w14:paraId="522C6127" w14:textId="60A36D24" w:rsidR="00EC4FAE" w:rsidRPr="007B387F" w:rsidRDefault="00EC4FA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العيوب المتعلقة بالأهلية</w:t>
      </w:r>
    </w:p>
    <w:p w14:paraId="0DE7C2CF" w14:textId="0A20A876"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لما كان من </w:t>
      </w:r>
      <w:r w:rsidR="00D3530E" w:rsidRPr="007B387F">
        <w:rPr>
          <w:rFonts w:cs="Simplified Arabic" w:hint="cs"/>
          <w:color w:val="000000"/>
          <w:sz w:val="30"/>
          <w:szCs w:val="30"/>
          <w:rtl/>
        </w:rPr>
        <w:t>شروط صحة</w:t>
      </w:r>
      <w:r w:rsidRPr="007B387F">
        <w:rPr>
          <w:rFonts w:cs="Simplified Arabic" w:hint="cs"/>
          <w:color w:val="000000"/>
          <w:sz w:val="30"/>
          <w:szCs w:val="30"/>
          <w:rtl/>
        </w:rPr>
        <w:t xml:space="preserve"> الاعتراف صدوره عن متهم متمتع بالأهلية القانونية، فإن تخلف هذا الشرط يعد عيبا</w:t>
      </w:r>
      <w:r w:rsidR="00D3530E" w:rsidRPr="007B387F">
        <w:rPr>
          <w:rFonts w:cs="Simplified Arabic" w:hint="cs"/>
          <w:color w:val="000000"/>
          <w:sz w:val="30"/>
          <w:szCs w:val="30"/>
          <w:rtl/>
        </w:rPr>
        <w:t>ً</w:t>
      </w:r>
      <w:r w:rsidRPr="007B387F">
        <w:rPr>
          <w:rFonts w:cs="Simplified Arabic" w:hint="cs"/>
          <w:color w:val="000000"/>
          <w:sz w:val="30"/>
          <w:szCs w:val="30"/>
          <w:rtl/>
        </w:rPr>
        <w:t xml:space="preserve"> في الاعتراف لعيب الأهلية التي سنعرفها والعيوب التي تلحق بها من خلال ما يأتي:</w:t>
      </w:r>
    </w:p>
    <w:p w14:paraId="3EF0045E" w14:textId="67E5100E" w:rsidR="00A53483" w:rsidRPr="007B387F" w:rsidRDefault="00A53483"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036A86">
        <w:rPr>
          <w:rFonts w:cs="Simplified Arabic" w:hint="cs"/>
          <w:b/>
          <w:bCs/>
          <w:color w:val="000000"/>
          <w:sz w:val="30"/>
          <w:szCs w:val="30"/>
          <w:rtl/>
        </w:rPr>
        <w:t>ً</w:t>
      </w:r>
      <w:r w:rsidRPr="007B387F">
        <w:rPr>
          <w:rFonts w:cs="Simplified Arabic" w:hint="cs"/>
          <w:b/>
          <w:bCs/>
          <w:color w:val="000000"/>
          <w:sz w:val="30"/>
          <w:szCs w:val="30"/>
          <w:rtl/>
        </w:rPr>
        <w:t>: تعريف الأهلية:</w:t>
      </w:r>
    </w:p>
    <w:p w14:paraId="416802D4" w14:textId="18E4547B"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تعرف الأهلية بوجه عام بأنها: (صلاحية الشخص لمباشرة التصرفات القانونية على وجه يعتد به </w:t>
      </w:r>
      <w:r w:rsidRPr="007B387F">
        <w:rPr>
          <w:rFonts w:cs="Simplified Arabic" w:hint="cs"/>
          <w:color w:val="000000"/>
          <w:sz w:val="30"/>
          <w:szCs w:val="30"/>
          <w:rtl/>
        </w:rPr>
        <w:t>قانوناً)</w:t>
      </w:r>
      <w:r w:rsidRPr="007B387F">
        <w:rPr>
          <w:rFonts w:cs="Simplified Arabic" w:hint="cs"/>
          <w:color w:val="000000"/>
          <w:sz w:val="30"/>
          <w:szCs w:val="30"/>
          <w:vertAlign w:val="superscript"/>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98"/>
      </w:r>
      <w:r w:rsidRPr="007B387F">
        <w:rPr>
          <w:rFonts w:cs="Simplified Arabic"/>
          <w:color w:val="000000"/>
          <w:sz w:val="30"/>
          <w:szCs w:val="30"/>
          <w:vertAlign w:val="superscript"/>
          <w:rtl/>
        </w:rPr>
        <w:t>)</w:t>
      </w:r>
      <w:r w:rsidRPr="007B387F">
        <w:rPr>
          <w:rFonts w:cs="Simplified Arabic"/>
          <w:color w:val="000000"/>
          <w:sz w:val="30"/>
          <w:szCs w:val="30"/>
          <w:rtl/>
        </w:rPr>
        <w:t>.</w:t>
      </w:r>
    </w:p>
    <w:p w14:paraId="4E4151A9"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أما الأهلية الإجرائية فهي: الأهلية لمباشرة نوع من الإجراءات على نحو يُعَدّ معه هذا الإجراء صحيحاً ويتبع آثاره القانونية، وهي لا ترتبط بضوابط الأهلية للمسؤولية الجنائية، ولكن مناطها فهم ماهية الإجراء، وإمكان تقدير آثاره؛ </w:t>
      </w:r>
      <w:r w:rsidRPr="007B387F">
        <w:rPr>
          <w:rFonts w:cs="Simplified Arabic" w:hint="cs"/>
          <w:color w:val="000000"/>
          <w:sz w:val="30"/>
          <w:szCs w:val="30"/>
          <w:rtl/>
        </w:rPr>
        <w:t>(</w:t>
      </w:r>
      <w:r w:rsidRPr="007B387F">
        <w:rPr>
          <w:rFonts w:cs="Simplified Arabic"/>
          <w:color w:val="000000"/>
          <w:sz w:val="30"/>
          <w:szCs w:val="30"/>
          <w:rtl/>
        </w:rPr>
        <w:t>أي</w:t>
      </w:r>
      <w:r w:rsidRPr="007B387F">
        <w:rPr>
          <w:rFonts w:cs="Simplified Arabic" w:hint="cs"/>
          <w:color w:val="000000"/>
          <w:sz w:val="30"/>
          <w:szCs w:val="30"/>
          <w:rtl/>
        </w:rPr>
        <w:t xml:space="preserve"> </w:t>
      </w:r>
      <w:r w:rsidRPr="007B387F">
        <w:rPr>
          <w:rFonts w:cs="Simplified Arabic"/>
          <w:color w:val="000000"/>
          <w:sz w:val="30"/>
          <w:szCs w:val="30"/>
          <w:rtl/>
        </w:rPr>
        <w:t xml:space="preserve">توافر الإدراك أو التمييز دون اشتراط حرية </w:t>
      </w:r>
      <w:r w:rsidRPr="007B387F">
        <w:rPr>
          <w:rFonts w:cs="Simplified Arabic" w:hint="cs"/>
          <w:color w:val="000000"/>
          <w:sz w:val="30"/>
          <w:szCs w:val="30"/>
          <w:rtl/>
        </w:rPr>
        <w:t>الاختيار)</w:t>
      </w:r>
      <w:r w:rsidRPr="007B387F">
        <w:rPr>
          <w:rFonts w:cs="Simplified Arabic" w:hint="cs"/>
          <w:color w:val="000000"/>
          <w:sz w:val="30"/>
          <w:szCs w:val="30"/>
          <w:vertAlign w:val="superscript"/>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99"/>
      </w:r>
      <w:r w:rsidRPr="007B387F">
        <w:rPr>
          <w:rFonts w:cs="Simplified Arabic"/>
          <w:color w:val="000000"/>
          <w:sz w:val="30"/>
          <w:szCs w:val="30"/>
          <w:vertAlign w:val="superscript"/>
          <w:rtl/>
        </w:rPr>
        <w:t>)</w:t>
      </w:r>
      <w:r w:rsidRPr="007B387F">
        <w:rPr>
          <w:rFonts w:cs="Simplified Arabic"/>
          <w:color w:val="000000"/>
          <w:sz w:val="30"/>
          <w:szCs w:val="30"/>
          <w:rtl/>
        </w:rPr>
        <w:t>.</w:t>
      </w:r>
    </w:p>
    <w:p w14:paraId="3AE6A7A5"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والأهلية الإجرائية تختلف عن الأهلية الجنائية التي </w:t>
      </w:r>
      <w:r w:rsidRPr="007B387F">
        <w:rPr>
          <w:rFonts w:cs="Simplified Arabic" w:hint="cs"/>
          <w:color w:val="000000"/>
          <w:sz w:val="30"/>
          <w:szCs w:val="30"/>
          <w:rtl/>
        </w:rPr>
        <w:t>هي</w:t>
      </w:r>
      <w:r w:rsidRPr="007B387F">
        <w:rPr>
          <w:rFonts w:cs="Simplified Arabic"/>
          <w:color w:val="000000"/>
          <w:sz w:val="30"/>
          <w:szCs w:val="30"/>
          <w:rtl/>
        </w:rPr>
        <w:t xml:space="preserve"> الأساس لمساءلة الشخص جنائيًّا، ويتمثل ذلك في مدى قدرة الشخص على الإرادة الحرة، وهذه الأخيرة أساس المسؤولية الجنائية، وعناصر هذه الأهلية هي الشروط التي يوجبها القانون للاعتداد بإرادة الجاني، وتتمثل في: الإدراك والتمييز.</w:t>
      </w:r>
    </w:p>
    <w:p w14:paraId="3DBA4A52"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ويقصد بالإدراك أو التمييز </w:t>
      </w:r>
      <w:r w:rsidRPr="007B387F">
        <w:rPr>
          <w:rFonts w:cs="Simplified Arabic" w:hint="cs"/>
          <w:color w:val="000000"/>
          <w:sz w:val="30"/>
          <w:szCs w:val="30"/>
          <w:rtl/>
        </w:rPr>
        <w:t>(</w:t>
      </w:r>
      <w:r w:rsidRPr="007B387F">
        <w:rPr>
          <w:rFonts w:cs="Simplified Arabic"/>
          <w:color w:val="000000"/>
          <w:sz w:val="30"/>
          <w:szCs w:val="30"/>
          <w:rtl/>
        </w:rPr>
        <w:t xml:space="preserve">قدرة الشخص على فهم ماهية أفعاله وطبيعتها، وتوقع </w:t>
      </w:r>
      <w:r w:rsidRPr="007B387F">
        <w:rPr>
          <w:rFonts w:cs="Simplified Arabic" w:hint="cs"/>
          <w:color w:val="000000"/>
          <w:sz w:val="30"/>
          <w:szCs w:val="30"/>
          <w:rtl/>
        </w:rPr>
        <w:t>آثارها)</w:t>
      </w:r>
      <w:r w:rsidRPr="007B387F">
        <w:rPr>
          <w:rFonts w:cs="Simplified Arabic" w:hint="cs"/>
          <w:color w:val="000000"/>
          <w:sz w:val="30"/>
          <w:szCs w:val="30"/>
          <w:vertAlign w:val="superscript"/>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00"/>
      </w:r>
      <w:r w:rsidRPr="007B387F">
        <w:rPr>
          <w:rFonts w:cs="Simplified Arabic"/>
          <w:color w:val="000000"/>
          <w:sz w:val="30"/>
          <w:szCs w:val="30"/>
          <w:vertAlign w:val="superscript"/>
          <w:rtl/>
        </w:rPr>
        <w:t>)</w:t>
      </w:r>
      <w:r w:rsidRPr="007B387F">
        <w:rPr>
          <w:rFonts w:cs="Simplified Arabic"/>
          <w:color w:val="000000"/>
          <w:sz w:val="30"/>
          <w:szCs w:val="30"/>
          <w:rtl/>
        </w:rPr>
        <w:t>.</w:t>
      </w:r>
    </w:p>
    <w:p w14:paraId="2EC1FC6A" w14:textId="5084830B"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ومن مظاهر الاختلاف بين الأهلية الجنائية والأهلية الإجرائية هو </w:t>
      </w:r>
      <w:r w:rsidRPr="007B387F">
        <w:rPr>
          <w:rFonts w:cs="Simplified Arabic" w:hint="cs"/>
          <w:color w:val="000000"/>
          <w:sz w:val="30"/>
          <w:szCs w:val="30"/>
          <w:rtl/>
        </w:rPr>
        <w:t>(</w:t>
      </w:r>
      <w:r w:rsidRPr="007B387F">
        <w:rPr>
          <w:rFonts w:cs="Simplified Arabic"/>
          <w:color w:val="000000"/>
          <w:sz w:val="30"/>
          <w:szCs w:val="30"/>
          <w:rtl/>
        </w:rPr>
        <w:t>أن الصغير ناقص الأهلية الجنائية</w:t>
      </w:r>
      <w:r w:rsidRPr="007B387F">
        <w:rPr>
          <w:rFonts w:cs="Simplified Arabic" w:hint="cs"/>
          <w:color w:val="000000"/>
          <w:sz w:val="30"/>
          <w:szCs w:val="30"/>
          <w:rtl/>
        </w:rPr>
        <w:t xml:space="preserve"> م</w:t>
      </w:r>
      <w:r w:rsidRPr="007B387F">
        <w:rPr>
          <w:rFonts w:cs="Simplified Arabic"/>
          <w:color w:val="000000"/>
          <w:sz w:val="30"/>
          <w:szCs w:val="30"/>
          <w:rtl/>
        </w:rPr>
        <w:t xml:space="preserve">مكن </w:t>
      </w:r>
      <w:r w:rsidRPr="007B387F">
        <w:rPr>
          <w:rFonts w:cs="Simplified Arabic" w:hint="cs"/>
          <w:color w:val="000000"/>
          <w:sz w:val="30"/>
          <w:szCs w:val="30"/>
          <w:rtl/>
        </w:rPr>
        <w:t>أن يكون</w:t>
      </w:r>
      <w:r w:rsidRPr="007B387F">
        <w:rPr>
          <w:rFonts w:cs="Simplified Arabic"/>
          <w:color w:val="000000"/>
          <w:sz w:val="30"/>
          <w:szCs w:val="30"/>
          <w:rtl/>
        </w:rPr>
        <w:t xml:space="preserve"> أهلاً لصدور اعتراف صحيح منه</w:t>
      </w:r>
      <w:r w:rsidRPr="007B387F">
        <w:rPr>
          <w:rFonts w:cs="Simplified Arabic" w:hint="cs"/>
          <w:color w:val="000000"/>
          <w:sz w:val="30"/>
          <w:szCs w:val="30"/>
          <w:rtl/>
        </w:rPr>
        <w:t>، ف</w:t>
      </w:r>
      <w:r w:rsidRPr="007B387F">
        <w:rPr>
          <w:rFonts w:cs="Simplified Arabic"/>
          <w:color w:val="000000"/>
          <w:sz w:val="30"/>
          <w:szCs w:val="30"/>
          <w:rtl/>
        </w:rPr>
        <w:t>رغم كون</w:t>
      </w:r>
      <w:r w:rsidRPr="007B387F">
        <w:rPr>
          <w:rFonts w:cs="Simplified Arabic" w:hint="cs"/>
          <w:color w:val="000000"/>
          <w:sz w:val="30"/>
          <w:szCs w:val="30"/>
          <w:rtl/>
        </w:rPr>
        <w:t xml:space="preserve"> الصغير هنا</w:t>
      </w:r>
      <w:r w:rsidRPr="007B387F">
        <w:rPr>
          <w:rFonts w:cs="Simplified Arabic"/>
          <w:color w:val="000000"/>
          <w:sz w:val="30"/>
          <w:szCs w:val="30"/>
          <w:rtl/>
        </w:rPr>
        <w:t xml:space="preserve"> غير كامل التمييز، ومسؤو</w:t>
      </w:r>
      <w:r w:rsidRPr="007B387F">
        <w:rPr>
          <w:rFonts w:cs="Simplified Arabic" w:hint="cs"/>
          <w:color w:val="000000"/>
          <w:sz w:val="30"/>
          <w:szCs w:val="30"/>
          <w:rtl/>
        </w:rPr>
        <w:t>ل مسؤو</w:t>
      </w:r>
      <w:r w:rsidRPr="007B387F">
        <w:rPr>
          <w:rFonts w:cs="Simplified Arabic"/>
          <w:color w:val="000000"/>
          <w:sz w:val="30"/>
          <w:szCs w:val="30"/>
          <w:rtl/>
        </w:rPr>
        <w:t>لي</w:t>
      </w:r>
      <w:r w:rsidRPr="007B387F">
        <w:rPr>
          <w:rFonts w:cs="Simplified Arabic" w:hint="cs"/>
          <w:color w:val="000000"/>
          <w:sz w:val="30"/>
          <w:szCs w:val="30"/>
          <w:rtl/>
        </w:rPr>
        <w:t>ة</w:t>
      </w:r>
      <w:r w:rsidRPr="007B387F">
        <w:rPr>
          <w:rFonts w:cs="Simplified Arabic"/>
          <w:color w:val="000000"/>
          <w:sz w:val="30"/>
          <w:szCs w:val="30"/>
          <w:rtl/>
        </w:rPr>
        <w:t xml:space="preserve"> جنائية ناقصة، </w:t>
      </w:r>
      <w:r w:rsidRPr="007B387F">
        <w:rPr>
          <w:rFonts w:cs="Simplified Arabic" w:hint="cs"/>
          <w:color w:val="000000"/>
          <w:sz w:val="30"/>
          <w:szCs w:val="30"/>
          <w:rtl/>
        </w:rPr>
        <w:t>ولكن قد</w:t>
      </w:r>
      <w:r w:rsidRPr="007B387F">
        <w:rPr>
          <w:rFonts w:cs="Simplified Arabic"/>
          <w:color w:val="000000"/>
          <w:sz w:val="30"/>
          <w:szCs w:val="30"/>
          <w:rtl/>
        </w:rPr>
        <w:t xml:space="preserve"> </w:t>
      </w:r>
      <w:r w:rsidRPr="007B387F">
        <w:rPr>
          <w:rFonts w:cs="Simplified Arabic" w:hint="cs"/>
          <w:color w:val="000000"/>
          <w:sz w:val="30"/>
          <w:szCs w:val="30"/>
          <w:rtl/>
        </w:rPr>
        <w:t>يت</w:t>
      </w:r>
      <w:r w:rsidRPr="007B387F">
        <w:rPr>
          <w:rFonts w:cs="Simplified Arabic"/>
          <w:color w:val="000000"/>
          <w:sz w:val="30"/>
          <w:szCs w:val="30"/>
          <w:rtl/>
        </w:rPr>
        <w:t>بين للقاضي أنه أهل</w:t>
      </w:r>
      <w:r w:rsidRPr="007B387F">
        <w:rPr>
          <w:rFonts w:cs="Simplified Arabic" w:hint="cs"/>
          <w:color w:val="000000"/>
          <w:sz w:val="30"/>
          <w:szCs w:val="30"/>
          <w:rtl/>
        </w:rPr>
        <w:t>اً</w:t>
      </w:r>
      <w:r w:rsidRPr="007B387F">
        <w:rPr>
          <w:rFonts w:cs="Simplified Arabic"/>
          <w:color w:val="000000"/>
          <w:sz w:val="30"/>
          <w:szCs w:val="30"/>
          <w:rtl/>
        </w:rPr>
        <w:t xml:space="preserve"> لصدور اعتراف صحيح منه، </w:t>
      </w:r>
      <w:r w:rsidRPr="007B387F">
        <w:rPr>
          <w:rFonts w:cs="Simplified Arabic" w:hint="cs"/>
          <w:color w:val="000000"/>
          <w:sz w:val="30"/>
          <w:szCs w:val="30"/>
          <w:rtl/>
        </w:rPr>
        <w:t>فيأخذ</w:t>
      </w:r>
      <w:r w:rsidRPr="007B387F">
        <w:rPr>
          <w:rFonts w:cs="Simplified Arabic"/>
          <w:color w:val="000000"/>
          <w:sz w:val="30"/>
          <w:szCs w:val="30"/>
          <w:rtl/>
        </w:rPr>
        <w:t xml:space="preserve"> في </w:t>
      </w:r>
      <w:r w:rsidR="002555FD" w:rsidRPr="007B387F">
        <w:rPr>
          <w:rFonts w:cs="Simplified Arabic" w:hint="cs"/>
          <w:color w:val="000000"/>
          <w:sz w:val="30"/>
          <w:szCs w:val="30"/>
          <w:rtl/>
        </w:rPr>
        <w:t>الإثبات)</w:t>
      </w:r>
      <w:r w:rsidR="002555FD" w:rsidRPr="007B387F">
        <w:rPr>
          <w:rFonts w:cs="Simplified Arabic" w:hint="cs"/>
          <w:color w:val="000000"/>
          <w:sz w:val="30"/>
          <w:szCs w:val="30"/>
          <w:vertAlign w:val="superscript"/>
          <w:rtl/>
        </w:rPr>
        <w:t xml:space="preserve"> </w:t>
      </w:r>
      <w:r w:rsidR="002555FD"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01"/>
      </w:r>
      <w:r w:rsidRPr="007B387F">
        <w:rPr>
          <w:rFonts w:cs="Simplified Arabic"/>
          <w:color w:val="000000"/>
          <w:sz w:val="30"/>
          <w:szCs w:val="30"/>
          <w:vertAlign w:val="superscript"/>
          <w:rtl/>
        </w:rPr>
        <w:t>)</w:t>
      </w:r>
      <w:r w:rsidRPr="007B387F">
        <w:rPr>
          <w:rFonts w:cs="Simplified Arabic"/>
          <w:color w:val="000000"/>
          <w:sz w:val="30"/>
          <w:szCs w:val="30"/>
          <w:rtl/>
        </w:rPr>
        <w:t xml:space="preserve">. </w:t>
      </w:r>
    </w:p>
    <w:p w14:paraId="62FD3311"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Pr="007B387F">
        <w:rPr>
          <w:rFonts w:cs="Simplified Arabic" w:hint="cs"/>
          <w:color w:val="000000"/>
          <w:sz w:val="30"/>
          <w:szCs w:val="30"/>
          <w:rtl/>
        </w:rPr>
        <w:t xml:space="preserve">القانون </w:t>
      </w:r>
      <w:r w:rsidRPr="007B387F">
        <w:rPr>
          <w:rFonts w:cs="Simplified Arabic"/>
          <w:color w:val="000000"/>
          <w:sz w:val="30"/>
          <w:szCs w:val="30"/>
          <w:rtl/>
        </w:rPr>
        <w:t xml:space="preserve">اليمني </w:t>
      </w:r>
      <w:r w:rsidRPr="007B387F">
        <w:rPr>
          <w:rFonts w:cs="Simplified Arabic" w:hint="cs"/>
          <w:color w:val="000000"/>
          <w:sz w:val="30"/>
          <w:szCs w:val="30"/>
          <w:rtl/>
        </w:rPr>
        <w:t>والقانونين</w:t>
      </w:r>
      <w:r w:rsidRPr="007B387F">
        <w:rPr>
          <w:rFonts w:cs="Simplified Arabic"/>
          <w:color w:val="000000"/>
          <w:sz w:val="30"/>
          <w:szCs w:val="30"/>
          <w:rtl/>
        </w:rPr>
        <w:t xml:space="preserve"> المصري</w:t>
      </w:r>
      <w:r w:rsidRPr="007B387F">
        <w:rPr>
          <w:rFonts w:cs="Simplified Arabic" w:hint="cs"/>
          <w:color w:val="000000"/>
          <w:sz w:val="30"/>
          <w:szCs w:val="30"/>
          <w:rtl/>
        </w:rPr>
        <w:t xml:space="preserve"> والسعودي</w:t>
      </w:r>
      <w:r w:rsidRPr="007B387F">
        <w:rPr>
          <w:rFonts w:cs="Simplified Arabic"/>
          <w:color w:val="000000"/>
          <w:sz w:val="30"/>
          <w:szCs w:val="30"/>
          <w:rtl/>
        </w:rPr>
        <w:t xml:space="preserve"> لم </w:t>
      </w:r>
      <w:r w:rsidRPr="007B387F">
        <w:rPr>
          <w:rFonts w:cs="Simplified Arabic" w:hint="cs"/>
          <w:color w:val="000000"/>
          <w:sz w:val="30"/>
          <w:szCs w:val="30"/>
          <w:rtl/>
        </w:rPr>
        <w:t>يحددوا</w:t>
      </w:r>
      <w:r w:rsidRPr="007B387F">
        <w:rPr>
          <w:rFonts w:cs="Simplified Arabic"/>
          <w:color w:val="000000"/>
          <w:sz w:val="30"/>
          <w:szCs w:val="30"/>
          <w:rtl/>
        </w:rPr>
        <w:t xml:space="preserve"> سنا</w:t>
      </w:r>
      <w:r w:rsidRPr="007B387F">
        <w:rPr>
          <w:rFonts w:cs="Simplified Arabic" w:hint="cs"/>
          <w:color w:val="000000"/>
          <w:sz w:val="30"/>
          <w:szCs w:val="30"/>
          <w:rtl/>
        </w:rPr>
        <w:t>ً</w:t>
      </w:r>
      <w:r w:rsidRPr="007B387F">
        <w:rPr>
          <w:rFonts w:cs="Simplified Arabic"/>
          <w:color w:val="000000"/>
          <w:sz w:val="30"/>
          <w:szCs w:val="30"/>
          <w:rtl/>
        </w:rPr>
        <w:t xml:space="preserve"> معينا</w:t>
      </w:r>
      <w:r w:rsidRPr="007B387F">
        <w:rPr>
          <w:rFonts w:cs="Simplified Arabic" w:hint="cs"/>
          <w:color w:val="000000"/>
          <w:sz w:val="30"/>
          <w:szCs w:val="30"/>
          <w:rtl/>
        </w:rPr>
        <w:t>ً</w:t>
      </w:r>
      <w:r w:rsidRPr="007B387F">
        <w:rPr>
          <w:rFonts w:cs="Simplified Arabic"/>
          <w:color w:val="000000"/>
          <w:sz w:val="30"/>
          <w:szCs w:val="30"/>
          <w:rtl/>
        </w:rPr>
        <w:t xml:space="preserve"> للأهلية الإجرائية ولكن</w:t>
      </w:r>
      <w:r w:rsidRPr="007B387F">
        <w:rPr>
          <w:rFonts w:hint="cs"/>
          <w:sz w:val="30"/>
          <w:szCs w:val="30"/>
          <w:rtl/>
        </w:rPr>
        <w:t xml:space="preserve"> </w:t>
      </w:r>
      <w:r w:rsidRPr="007B387F">
        <w:rPr>
          <w:rFonts w:cs="Simplified Arabic"/>
          <w:color w:val="000000"/>
          <w:sz w:val="30"/>
          <w:szCs w:val="30"/>
          <w:rtl/>
        </w:rPr>
        <w:t>ما عليه الفقه الاجرائي أن الأهلية الإجرائية تبدأ بتمام السن القانوني للمساءلة الجزائية، وه</w:t>
      </w:r>
      <w:r w:rsidRPr="007B387F">
        <w:rPr>
          <w:rFonts w:cs="Simplified Arabic" w:hint="cs"/>
          <w:color w:val="000000"/>
          <w:sz w:val="30"/>
          <w:szCs w:val="30"/>
          <w:rtl/>
        </w:rPr>
        <w:t>ي</w:t>
      </w:r>
      <w:r w:rsidRPr="007B387F">
        <w:rPr>
          <w:rFonts w:cs="Simplified Arabic"/>
          <w:color w:val="000000"/>
          <w:sz w:val="30"/>
          <w:szCs w:val="30"/>
          <w:rtl/>
        </w:rPr>
        <w:t xml:space="preserve"> في القانون اليمني</w:t>
      </w:r>
      <w:r w:rsidRPr="007B387F">
        <w:rPr>
          <w:rFonts w:cs="Simplified Arabic" w:hint="cs"/>
          <w:color w:val="000000"/>
          <w:sz w:val="30"/>
          <w:szCs w:val="30"/>
          <w:rtl/>
        </w:rPr>
        <w:t xml:space="preserve"> والسعودي</w:t>
      </w:r>
      <w:r w:rsidRPr="007B387F">
        <w:rPr>
          <w:rFonts w:cs="Simplified Arabic"/>
          <w:color w:val="000000"/>
          <w:sz w:val="30"/>
          <w:szCs w:val="30"/>
          <w:rtl/>
        </w:rPr>
        <w:t xml:space="preserve"> سبع سنوات</w:t>
      </w:r>
      <w:r w:rsidRPr="007B387F">
        <w:rPr>
          <w:rFonts w:cs="Simplified Arabic"/>
          <w:color w:val="000000"/>
          <w:sz w:val="30"/>
          <w:szCs w:val="30"/>
          <w:vertAlign w:val="superscript"/>
          <w:rtl/>
        </w:rPr>
        <w:t>(</w:t>
      </w:r>
      <w:r w:rsidRPr="007B387F">
        <w:rPr>
          <w:rFonts w:cs="Simplified Arabic"/>
          <w:sz w:val="30"/>
          <w:szCs w:val="30"/>
          <w:vertAlign w:val="superscript"/>
          <w:rtl/>
        </w:rPr>
        <w:footnoteReference w:id="102"/>
      </w:r>
      <w:r w:rsidRPr="007B387F">
        <w:rPr>
          <w:rFonts w:cs="Simplified Arabic"/>
          <w:color w:val="000000"/>
          <w:sz w:val="30"/>
          <w:szCs w:val="30"/>
          <w:vertAlign w:val="superscript"/>
          <w:rtl/>
        </w:rPr>
        <w:t>)</w:t>
      </w:r>
      <w:r w:rsidRPr="007B387F">
        <w:rPr>
          <w:rFonts w:cs="Simplified Arabic"/>
          <w:color w:val="000000"/>
          <w:sz w:val="30"/>
          <w:szCs w:val="30"/>
          <w:rtl/>
        </w:rPr>
        <w:t>،</w:t>
      </w:r>
      <w:r w:rsidRPr="007B387F">
        <w:rPr>
          <w:rFonts w:cs="Simplified Arabic" w:hint="cs"/>
          <w:color w:val="000000"/>
          <w:sz w:val="30"/>
          <w:szCs w:val="30"/>
          <w:rtl/>
        </w:rPr>
        <w:t xml:space="preserve"> </w:t>
      </w:r>
      <w:r w:rsidRPr="007B387F">
        <w:rPr>
          <w:rFonts w:cs="Simplified Arabic"/>
          <w:color w:val="000000"/>
          <w:sz w:val="30"/>
          <w:szCs w:val="30"/>
          <w:rtl/>
        </w:rPr>
        <w:t>وفي</w:t>
      </w:r>
      <w:r w:rsidRPr="007B387F">
        <w:rPr>
          <w:rFonts w:cs="Simplified Arabic" w:hint="cs"/>
          <w:color w:val="000000"/>
          <w:sz w:val="30"/>
          <w:szCs w:val="30"/>
          <w:rtl/>
        </w:rPr>
        <w:t xml:space="preserve"> القانون </w:t>
      </w:r>
      <w:r w:rsidRPr="007B387F">
        <w:rPr>
          <w:rFonts w:cs="Simplified Arabic" w:hint="cs"/>
          <w:color w:val="000000"/>
          <w:sz w:val="30"/>
          <w:szCs w:val="30"/>
          <w:rtl/>
        </w:rPr>
        <w:lastRenderedPageBreak/>
        <w:t>المصري اثنتي عشرة سنة</w:t>
      </w:r>
      <w:r w:rsidRPr="007B387F">
        <w:rPr>
          <w:rFonts w:cs="Simplified Arabic" w:hint="cs"/>
          <w:color w:val="000000"/>
          <w:sz w:val="30"/>
          <w:szCs w:val="30"/>
          <w:vertAlign w:val="superscript"/>
          <w:rtl/>
        </w:rPr>
        <w:t>(</w:t>
      </w:r>
      <w:r w:rsidRPr="007B387F">
        <w:rPr>
          <w:rStyle w:val="a4"/>
          <w:rFonts w:cs="Simplified Arabic"/>
          <w:color w:val="000000"/>
          <w:sz w:val="30"/>
          <w:szCs w:val="30"/>
          <w:rtl/>
        </w:rPr>
        <w:footnoteReference w:id="103"/>
      </w:r>
      <w:r w:rsidRPr="007B387F">
        <w:rPr>
          <w:rFonts w:cs="Simplified Arabic" w:hint="cs"/>
          <w:color w:val="000000"/>
          <w:sz w:val="30"/>
          <w:szCs w:val="30"/>
          <w:vertAlign w:val="superscript"/>
          <w:rtl/>
        </w:rPr>
        <w:t>)</w:t>
      </w:r>
      <w:r w:rsidRPr="007B387F">
        <w:rPr>
          <w:rFonts w:cs="Simplified Arabic" w:hint="cs"/>
          <w:color w:val="000000"/>
          <w:sz w:val="30"/>
          <w:szCs w:val="30"/>
          <w:rtl/>
        </w:rPr>
        <w:t>،</w:t>
      </w:r>
      <w:r w:rsidRPr="007B387F">
        <w:rPr>
          <w:rFonts w:cs="Simplified Arabic"/>
          <w:color w:val="000000"/>
          <w:sz w:val="30"/>
          <w:szCs w:val="30"/>
          <w:rtl/>
        </w:rPr>
        <w:t xml:space="preserve"> </w:t>
      </w:r>
      <w:r w:rsidRPr="007B387F">
        <w:rPr>
          <w:rFonts w:cs="Simplified Arabic" w:hint="cs"/>
          <w:color w:val="000000"/>
          <w:sz w:val="30"/>
          <w:szCs w:val="30"/>
          <w:rtl/>
        </w:rPr>
        <w:t xml:space="preserve">وفي </w:t>
      </w:r>
      <w:r w:rsidRPr="007B387F">
        <w:rPr>
          <w:rFonts w:cs="Simplified Arabic"/>
          <w:color w:val="000000"/>
          <w:sz w:val="30"/>
          <w:szCs w:val="30"/>
          <w:rtl/>
        </w:rPr>
        <w:t>التشريع العراقي تسع سنوات</w:t>
      </w:r>
      <w:r w:rsidRPr="007B387F">
        <w:rPr>
          <w:rFonts w:cs="Simplified Arabic"/>
          <w:color w:val="000000"/>
          <w:sz w:val="30"/>
          <w:szCs w:val="30"/>
          <w:vertAlign w:val="superscript"/>
          <w:rtl/>
        </w:rPr>
        <w:t>(</w:t>
      </w:r>
      <w:r w:rsidRPr="007B387F">
        <w:rPr>
          <w:rFonts w:cs="Simplified Arabic"/>
          <w:sz w:val="30"/>
          <w:szCs w:val="30"/>
          <w:vertAlign w:val="superscript"/>
          <w:rtl/>
        </w:rPr>
        <w:footnoteReference w:id="104"/>
      </w:r>
      <w:r w:rsidRPr="007B387F">
        <w:rPr>
          <w:rFonts w:cs="Simplified Arabic"/>
          <w:color w:val="000000"/>
          <w:sz w:val="30"/>
          <w:szCs w:val="30"/>
          <w:vertAlign w:val="superscript"/>
          <w:rtl/>
        </w:rPr>
        <w:t>)</w:t>
      </w:r>
      <w:r w:rsidRPr="007B387F">
        <w:rPr>
          <w:rFonts w:cs="Simplified Arabic"/>
          <w:color w:val="000000"/>
          <w:sz w:val="30"/>
          <w:szCs w:val="30"/>
          <w:rtl/>
        </w:rPr>
        <w:t>، والغالب في التشريعات كالتشريع الإنجليزي والفرنسي</w:t>
      </w:r>
      <w:r w:rsidRPr="007B387F">
        <w:rPr>
          <w:rFonts w:cs="Simplified Arabic"/>
          <w:color w:val="000000"/>
          <w:sz w:val="30"/>
          <w:szCs w:val="30"/>
          <w:vertAlign w:val="superscript"/>
          <w:rtl/>
        </w:rPr>
        <w:t>(</w:t>
      </w:r>
      <w:r w:rsidRPr="007B387F">
        <w:rPr>
          <w:sz w:val="30"/>
          <w:szCs w:val="30"/>
          <w:vertAlign w:val="superscript"/>
          <w:rtl/>
        </w:rPr>
        <w:footnoteReference w:id="105"/>
      </w:r>
      <w:r w:rsidRPr="007B387F">
        <w:rPr>
          <w:rFonts w:cs="Simplified Arabic"/>
          <w:color w:val="000000"/>
          <w:sz w:val="30"/>
          <w:szCs w:val="30"/>
          <w:vertAlign w:val="superscript"/>
          <w:rtl/>
        </w:rPr>
        <w:t>)</w:t>
      </w:r>
      <w:r w:rsidRPr="007B387F">
        <w:rPr>
          <w:rFonts w:cs="Simplified Arabic"/>
          <w:color w:val="000000"/>
          <w:sz w:val="30"/>
          <w:szCs w:val="30"/>
          <w:rtl/>
        </w:rPr>
        <w:t xml:space="preserve"> أن سن الأهلية الإجرائية </w:t>
      </w:r>
      <w:r w:rsidRPr="007B387F">
        <w:rPr>
          <w:rFonts w:cs="Simplified Arabic" w:hint="cs"/>
          <w:color w:val="000000"/>
          <w:sz w:val="30"/>
          <w:szCs w:val="30"/>
          <w:rtl/>
        </w:rPr>
        <w:t>ت</w:t>
      </w:r>
      <w:r w:rsidRPr="007B387F">
        <w:rPr>
          <w:rFonts w:cs="Simplified Arabic"/>
          <w:color w:val="000000"/>
          <w:sz w:val="30"/>
          <w:szCs w:val="30"/>
          <w:rtl/>
        </w:rPr>
        <w:t xml:space="preserve">بدأ بعشر سنوات، وهذا </w:t>
      </w:r>
      <w:r w:rsidRPr="007B387F">
        <w:rPr>
          <w:rFonts w:cs="Simplified Arabic" w:hint="cs"/>
          <w:color w:val="000000"/>
          <w:sz w:val="30"/>
          <w:szCs w:val="30"/>
          <w:rtl/>
        </w:rPr>
        <w:t>ال</w:t>
      </w:r>
      <w:r w:rsidRPr="007B387F">
        <w:rPr>
          <w:rFonts w:cs="Simplified Arabic"/>
          <w:color w:val="000000"/>
          <w:sz w:val="30"/>
          <w:szCs w:val="30"/>
          <w:rtl/>
        </w:rPr>
        <w:t>سن</w:t>
      </w:r>
      <w:r w:rsidRPr="007B387F">
        <w:rPr>
          <w:rFonts w:cs="Simplified Arabic" w:hint="cs"/>
          <w:color w:val="000000"/>
          <w:sz w:val="30"/>
          <w:szCs w:val="30"/>
          <w:rtl/>
        </w:rPr>
        <w:t xml:space="preserve"> تختلف عن التمييز في القانون المدني فسن</w:t>
      </w:r>
      <w:r w:rsidRPr="007B387F">
        <w:rPr>
          <w:rFonts w:cs="Simplified Arabic"/>
          <w:color w:val="000000"/>
          <w:sz w:val="30"/>
          <w:szCs w:val="30"/>
          <w:rtl/>
        </w:rPr>
        <w:t xml:space="preserve"> التمييز</w:t>
      </w:r>
      <w:r w:rsidRPr="007B387F">
        <w:rPr>
          <w:rFonts w:cs="Simplified Arabic" w:hint="cs"/>
          <w:color w:val="000000"/>
          <w:sz w:val="30"/>
          <w:szCs w:val="30"/>
          <w:rtl/>
        </w:rPr>
        <w:t xml:space="preserve"> في القانون اليمني كما حددها القانون المدني(المادة </w:t>
      </w:r>
      <w:r w:rsidRPr="007B387F">
        <w:rPr>
          <w:rFonts w:cs="Simplified Arabic"/>
          <w:color w:val="000000"/>
          <w:sz w:val="30"/>
          <w:szCs w:val="30"/>
        </w:rPr>
        <w:t>51</w:t>
      </w:r>
      <w:r w:rsidRPr="007B387F">
        <w:rPr>
          <w:rFonts w:cs="Simplified Arabic" w:hint="cs"/>
          <w:color w:val="000000"/>
          <w:sz w:val="30"/>
          <w:szCs w:val="30"/>
          <w:rtl/>
        </w:rPr>
        <w:t xml:space="preserve"> </w:t>
      </w:r>
      <w:r w:rsidRPr="007B387F">
        <w:rPr>
          <w:rFonts w:cs="Simplified Arabic"/>
          <w:color w:val="000000"/>
          <w:sz w:val="30"/>
          <w:szCs w:val="30"/>
        </w:rPr>
        <w:t>(</w:t>
      </w:r>
      <w:r w:rsidRPr="007B387F">
        <w:rPr>
          <w:rFonts w:cs="Simplified Arabic"/>
          <w:color w:val="000000"/>
          <w:sz w:val="30"/>
          <w:szCs w:val="30"/>
          <w:rtl/>
        </w:rPr>
        <w:t xml:space="preserve"> </w:t>
      </w:r>
      <w:r w:rsidRPr="007B387F">
        <w:rPr>
          <w:rFonts w:cs="Simplified Arabic" w:hint="cs"/>
          <w:color w:val="000000"/>
          <w:sz w:val="30"/>
          <w:szCs w:val="30"/>
          <w:rtl/>
        </w:rPr>
        <w:t>فهي تبدأ ببلوغ الشخص سن العاشرة من العمر أي أنها أعلى من سن المساءلة الجنائية، أما ا</w:t>
      </w:r>
      <w:r w:rsidRPr="007B387F">
        <w:rPr>
          <w:rFonts w:cs="Simplified Arabic"/>
          <w:color w:val="000000"/>
          <w:sz w:val="30"/>
          <w:szCs w:val="30"/>
          <w:rtl/>
        </w:rPr>
        <w:t>لقانون المصري</w:t>
      </w:r>
      <w:r w:rsidRPr="007B387F">
        <w:rPr>
          <w:rFonts w:cs="Simplified Arabic" w:hint="cs"/>
          <w:color w:val="000000"/>
          <w:sz w:val="30"/>
          <w:szCs w:val="30"/>
          <w:rtl/>
        </w:rPr>
        <w:t xml:space="preserve"> فسن التمييز هي بلوغ السابعة من العمر أي أنها أدنى من سن المساءلة الجنائية.</w:t>
      </w:r>
      <w:r w:rsidRPr="007B387F">
        <w:rPr>
          <w:rFonts w:cs="Simplified Arabic"/>
          <w:color w:val="000000"/>
          <w:sz w:val="30"/>
          <w:szCs w:val="30"/>
          <w:rtl/>
        </w:rPr>
        <w:t xml:space="preserve"> وفي كل يجب ان يتحقق القاضي المختص من عمر الشخص المسؤول جزائيا</w:t>
      </w:r>
      <w:r w:rsidRPr="007B387F">
        <w:rPr>
          <w:rFonts w:cs="Simplified Arabic" w:hint="cs"/>
          <w:color w:val="000000"/>
          <w:sz w:val="30"/>
          <w:szCs w:val="30"/>
          <w:rtl/>
        </w:rPr>
        <w:t>ً</w:t>
      </w:r>
      <w:r w:rsidRPr="007B387F">
        <w:rPr>
          <w:rFonts w:cs="Simplified Arabic"/>
          <w:color w:val="000000"/>
          <w:sz w:val="30"/>
          <w:szCs w:val="30"/>
          <w:rtl/>
        </w:rPr>
        <w:t xml:space="preserve"> من خلال هويته او اي مستند يثبت فيها عمره او بالفحص الطبي وبما لا يتناقض مع ظاهر الحال.</w:t>
      </w:r>
    </w:p>
    <w:p w14:paraId="4A5733C1" w14:textId="2B1E6FF7" w:rsidR="00A53483" w:rsidRPr="007B387F" w:rsidRDefault="00A53483" w:rsidP="00F5634F">
      <w:pPr>
        <w:autoSpaceDE w:val="0"/>
        <w:autoSpaceDN w:val="0"/>
        <w:adjustRightInd w:val="0"/>
        <w:spacing w:after="240" w:line="276" w:lineRule="auto"/>
        <w:ind w:firstLine="720"/>
        <w:rPr>
          <w:rFonts w:cs="Simplified Arabic"/>
          <w:b/>
          <w:bCs/>
          <w:color w:val="000000"/>
          <w:sz w:val="30"/>
          <w:szCs w:val="30"/>
          <w:rtl/>
        </w:rPr>
      </w:pPr>
      <w:r w:rsidRPr="007B387F">
        <w:rPr>
          <w:rFonts w:cs="Simplified Arabic" w:hint="cs"/>
          <w:b/>
          <w:bCs/>
          <w:color w:val="000000"/>
          <w:sz w:val="30"/>
          <w:szCs w:val="30"/>
          <w:rtl/>
        </w:rPr>
        <w:t>ثانيا</w:t>
      </w:r>
      <w:r w:rsidR="008F7A00"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Pr="007B387F">
        <w:rPr>
          <w:rFonts w:cs="Simplified Arabic"/>
          <w:b/>
          <w:bCs/>
          <w:color w:val="000000"/>
          <w:sz w:val="30"/>
          <w:szCs w:val="30"/>
          <w:rtl/>
        </w:rPr>
        <w:t>عي</w:t>
      </w:r>
      <w:r w:rsidRPr="007B387F">
        <w:rPr>
          <w:rFonts w:cs="Simplified Arabic" w:hint="cs"/>
          <w:b/>
          <w:bCs/>
          <w:color w:val="000000"/>
          <w:sz w:val="30"/>
          <w:szCs w:val="30"/>
          <w:rtl/>
        </w:rPr>
        <w:t>و</w:t>
      </w:r>
      <w:r w:rsidRPr="007B387F">
        <w:rPr>
          <w:rFonts w:cs="Simplified Arabic"/>
          <w:b/>
          <w:bCs/>
          <w:color w:val="000000"/>
          <w:sz w:val="30"/>
          <w:szCs w:val="30"/>
          <w:rtl/>
        </w:rPr>
        <w:t>ب الأهلية</w:t>
      </w:r>
      <w:r w:rsidRPr="007B387F">
        <w:rPr>
          <w:rFonts w:cs="Simplified Arabic" w:hint="cs"/>
          <w:b/>
          <w:bCs/>
          <w:color w:val="000000"/>
          <w:sz w:val="30"/>
          <w:szCs w:val="30"/>
          <w:rtl/>
        </w:rPr>
        <w:t>:</w:t>
      </w:r>
    </w:p>
    <w:p w14:paraId="0E694191"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يكون الاعتراف معيب</w:t>
      </w:r>
      <w:r w:rsidRPr="007B387F">
        <w:rPr>
          <w:rFonts w:cs="Simplified Arabic" w:hint="cs"/>
          <w:color w:val="000000"/>
          <w:sz w:val="30"/>
          <w:szCs w:val="30"/>
          <w:rtl/>
        </w:rPr>
        <w:t>اً</w:t>
      </w:r>
      <w:r w:rsidRPr="007B387F">
        <w:rPr>
          <w:rFonts w:cs="Simplified Arabic"/>
          <w:color w:val="000000"/>
          <w:sz w:val="30"/>
          <w:szCs w:val="30"/>
          <w:rtl/>
        </w:rPr>
        <w:t xml:space="preserve"> قانوناً فيما لو صدر من شخص غير متمتع بالإدراك والتمييز وقت الإدلاء باعترافه، وذلك كأن يكون عديم القدرة على فهم ماهية أفعاله، وطبيعتها، وتوقع آثارها.</w:t>
      </w:r>
    </w:p>
    <w:p w14:paraId="188F3D13" w14:textId="11ACAF84"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ولهذا فإن الاعتراف الصادر من الصغير والمجنون والسكران يكون معيباً بعيب عدم توفر الأهلية، كون هؤلاء ينعدم الإدراك والتمييز لديهم، والاعترافات الصادرة منهم معيبة</w:t>
      </w:r>
      <w:r w:rsidRPr="007B387F">
        <w:rPr>
          <w:rFonts w:cs="Simplified Arabic" w:hint="cs"/>
          <w:color w:val="000000"/>
          <w:sz w:val="30"/>
          <w:szCs w:val="30"/>
          <w:rtl/>
        </w:rPr>
        <w:t>.</w:t>
      </w:r>
    </w:p>
    <w:p w14:paraId="4A26BD9F" w14:textId="4A803898" w:rsidR="00A53483" w:rsidRPr="007B387F" w:rsidRDefault="00A53483"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1-</w:t>
      </w:r>
      <w:r w:rsidRPr="007B387F">
        <w:rPr>
          <w:rFonts w:cs="Simplified Arabic"/>
          <w:b/>
          <w:bCs/>
          <w:color w:val="000000"/>
          <w:sz w:val="30"/>
          <w:szCs w:val="30"/>
          <w:rtl/>
        </w:rPr>
        <w:t xml:space="preserve"> اعتراف الصغير:</w:t>
      </w:r>
    </w:p>
    <w:p w14:paraId="4B454DAF"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vertAlign w:val="superscript"/>
          <w:rtl/>
        </w:rPr>
      </w:pPr>
      <w:r w:rsidRPr="007B387F">
        <w:rPr>
          <w:rFonts w:cs="Simplified Arabic"/>
          <w:color w:val="000000"/>
          <w:sz w:val="30"/>
          <w:szCs w:val="30"/>
          <w:rtl/>
        </w:rPr>
        <w:t xml:space="preserve">إن الصغير الذي لم يبلغ سن سبع سنوات كاملة معفى من المسؤولية الجنائية، وذلك لأن التمييز يكون منعدماً لديه، مما يترتب عليه عدم توافر القوى الذهنية القادرة على تفسير المحسوسات وإدراك ماهية الأفعال وتوقع آثارها، أما من زاد سنه عن سبع </w:t>
      </w:r>
      <w:r w:rsidRPr="007B387F">
        <w:rPr>
          <w:rFonts w:cs="Simplified Arabic"/>
          <w:color w:val="000000"/>
          <w:sz w:val="30"/>
          <w:szCs w:val="30"/>
          <w:rtl/>
        </w:rPr>
        <w:lastRenderedPageBreak/>
        <w:t xml:space="preserve">سنوات فالأمر راجع للقاضي لتقدير مدى فهم الصغير للأمور، وإدراكه ماهية الأفعال التي أقر بها وعواقبها، وعلى ضوء تقديره </w:t>
      </w:r>
      <w:r w:rsidRPr="007B387F">
        <w:rPr>
          <w:rFonts w:cs="Simplified Arabic" w:hint="cs"/>
          <w:color w:val="000000"/>
          <w:sz w:val="30"/>
          <w:szCs w:val="30"/>
          <w:rtl/>
        </w:rPr>
        <w:t>ي</w:t>
      </w:r>
      <w:r w:rsidRPr="007B387F">
        <w:rPr>
          <w:rFonts w:cs="Simplified Arabic"/>
          <w:color w:val="000000"/>
          <w:sz w:val="30"/>
          <w:szCs w:val="30"/>
          <w:rtl/>
        </w:rPr>
        <w:t xml:space="preserve">أخذ بالاعتراف أو </w:t>
      </w:r>
      <w:r w:rsidRPr="007B387F">
        <w:rPr>
          <w:rFonts w:cs="Simplified Arabic" w:hint="cs"/>
          <w:color w:val="000000"/>
          <w:sz w:val="30"/>
          <w:szCs w:val="30"/>
          <w:rtl/>
        </w:rPr>
        <w:t>يستبعده</w:t>
      </w:r>
      <w:r w:rsidRPr="007B387F">
        <w:rPr>
          <w:rFonts w:cs="Simplified Arabic" w:hint="cs"/>
          <w:color w:val="000000"/>
          <w:sz w:val="30"/>
          <w:szCs w:val="30"/>
          <w:vertAlign w:val="superscript"/>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06"/>
      </w:r>
      <w:r w:rsidRPr="007B387F">
        <w:rPr>
          <w:rFonts w:cs="Simplified Arabic"/>
          <w:color w:val="000000"/>
          <w:sz w:val="30"/>
          <w:szCs w:val="30"/>
          <w:vertAlign w:val="superscript"/>
          <w:rtl/>
        </w:rPr>
        <w:t>)</w:t>
      </w:r>
      <w:r w:rsidRPr="007B387F">
        <w:rPr>
          <w:rFonts w:cs="Simplified Arabic"/>
          <w:color w:val="000000"/>
          <w:sz w:val="30"/>
          <w:szCs w:val="30"/>
          <w:rtl/>
        </w:rPr>
        <w:t>.</w:t>
      </w:r>
    </w:p>
    <w:p w14:paraId="3CC21302" w14:textId="444AA1F9"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vertAlign w:val="superscript"/>
          <w:rtl/>
        </w:rPr>
      </w:pPr>
      <w:r w:rsidRPr="007B387F">
        <w:rPr>
          <w:rFonts w:cs="Simplified Arabic"/>
          <w:color w:val="000000"/>
          <w:sz w:val="30"/>
          <w:szCs w:val="30"/>
          <w:rtl/>
        </w:rPr>
        <w:t xml:space="preserve">والسبب في استبعاد اعتراف الصغير أنه </w:t>
      </w:r>
      <w:r w:rsidRPr="007B387F">
        <w:rPr>
          <w:rFonts w:cs="Simplified Arabic" w:hint="cs"/>
          <w:color w:val="000000"/>
          <w:sz w:val="30"/>
          <w:szCs w:val="30"/>
          <w:rtl/>
        </w:rPr>
        <w:t>(</w:t>
      </w:r>
      <w:r w:rsidRPr="007B387F">
        <w:rPr>
          <w:rFonts w:cs="Simplified Arabic"/>
          <w:color w:val="000000"/>
          <w:sz w:val="30"/>
          <w:szCs w:val="30"/>
          <w:rtl/>
        </w:rPr>
        <w:t xml:space="preserve">يفتقد القدرة على تفسير المحسوسات المحيطة به، وإدراك ماهية الأفعال والتصرفات التي يقوم بها لما يتمتع به من قدرات ذهنية وعقلية محدودة </w:t>
      </w:r>
      <w:r w:rsidRPr="007B387F">
        <w:rPr>
          <w:rFonts w:cs="Simplified Arabic" w:hint="cs"/>
          <w:color w:val="000000"/>
          <w:sz w:val="30"/>
          <w:szCs w:val="30"/>
          <w:rtl/>
        </w:rPr>
        <w:t>لا ي</w:t>
      </w:r>
      <w:r w:rsidRPr="007B387F">
        <w:rPr>
          <w:rFonts w:cs="Simplified Arabic"/>
          <w:color w:val="000000"/>
          <w:sz w:val="30"/>
          <w:szCs w:val="30"/>
          <w:rtl/>
        </w:rPr>
        <w:t xml:space="preserve">قدر من خلالها على وزن أفعاله وتقدير خطورتها على المصالح المحمية </w:t>
      </w:r>
      <w:r w:rsidR="008F7A00" w:rsidRPr="007B387F">
        <w:rPr>
          <w:rFonts w:cs="Simplified Arabic" w:hint="cs"/>
          <w:color w:val="000000"/>
          <w:sz w:val="30"/>
          <w:szCs w:val="30"/>
          <w:rtl/>
        </w:rPr>
        <w:t>قانوناً)</w:t>
      </w:r>
      <w:r w:rsidR="008F7A00" w:rsidRPr="007B387F">
        <w:rPr>
          <w:rFonts w:cs="Simplified Arabic" w:hint="cs"/>
          <w:color w:val="000000"/>
          <w:sz w:val="30"/>
          <w:szCs w:val="30"/>
          <w:vertAlign w:val="superscript"/>
          <w:rtl/>
        </w:rPr>
        <w:t xml:space="preserve"> </w:t>
      </w:r>
      <w:r w:rsidR="008F7A00"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07"/>
      </w:r>
      <w:r w:rsidRPr="007B387F">
        <w:rPr>
          <w:rFonts w:cs="Simplified Arabic"/>
          <w:color w:val="000000"/>
          <w:sz w:val="30"/>
          <w:szCs w:val="30"/>
          <w:vertAlign w:val="superscript"/>
          <w:rtl/>
        </w:rPr>
        <w:t>)</w:t>
      </w:r>
      <w:r w:rsidRPr="007B387F">
        <w:rPr>
          <w:rFonts w:cs="Simplified Arabic"/>
          <w:color w:val="000000"/>
          <w:sz w:val="30"/>
          <w:szCs w:val="30"/>
          <w:rtl/>
        </w:rPr>
        <w:t>.</w:t>
      </w:r>
    </w:p>
    <w:p w14:paraId="7C6004CC"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والقانون اليمني والقوانين المقارنة تستبعد الاعتراف الحاصل من الصغير</w:t>
      </w:r>
      <w:r w:rsidRPr="007B387F">
        <w:rPr>
          <w:rFonts w:cs="Simplified Arabic" w:hint="cs"/>
          <w:color w:val="000000"/>
          <w:sz w:val="30"/>
          <w:szCs w:val="30"/>
          <w:rtl/>
        </w:rPr>
        <w:t xml:space="preserve"> الذي لم يبلغ سن المسئولية الجنائية</w:t>
      </w:r>
      <w:r w:rsidRPr="007B387F">
        <w:rPr>
          <w:rFonts w:cs="Simplified Arabic"/>
          <w:color w:val="000000"/>
          <w:sz w:val="30"/>
          <w:szCs w:val="30"/>
          <w:rtl/>
        </w:rPr>
        <w:t>، ذلك أنه لا يتمتع بالأهلية، في حين اشترطت هذه القوانين الأهلية في المعترف، فقد نصت المادة (31) عقوبات يمني بقولها: (لا يسأل جزائيا</w:t>
      </w:r>
      <w:r w:rsidRPr="007B387F">
        <w:rPr>
          <w:rFonts w:cs="Simplified Arabic" w:hint="cs"/>
          <w:color w:val="000000"/>
          <w:sz w:val="30"/>
          <w:szCs w:val="30"/>
          <w:rtl/>
        </w:rPr>
        <w:t>ً</w:t>
      </w:r>
      <w:r w:rsidRPr="007B387F">
        <w:rPr>
          <w:rFonts w:cs="Simplified Arabic"/>
          <w:color w:val="000000"/>
          <w:sz w:val="30"/>
          <w:szCs w:val="30"/>
          <w:rtl/>
        </w:rPr>
        <w:t xml:space="preserve"> من لم يكن قد بلغ السابعة من عمره وقت ارتكاب الفعل المكون للجريمة وإذا أرتكب الحدث الذي أتم السابعة، ولم يبلغ الخامسة عشرة الفعل أمر القاضي بدلاً من العقوبة المقررة بتوقيع أحد التدابير المنصوص عليها في قانون الأحداث. فإذا كان مرتكب الجريمة قد أتم الخامسة عشرة ولم يبلغ الثامنة عشرة حكم عليه بما لا يتجاوز نصف الحد الأقصى للعقوبة المقررة قانوناً، و إذا كانت هذه العقوبة هي الإعدام حكم عليه بالحبس مدة لا تقل عن ثلاث سنوات ولا تزيد عن عشرة سنوات وفي جميع الأحوال ينفذ الحبس في أماكن خاصة يراعى فيها معاملة مناسبة للمحكوم عليهم ولا يعتبر الشخص حديث السن مسئولاً مسئولية جزائية تامة إذا لم يبلغ الثامنة عشر عند ارتكابه الفعل، و إذا كانت سن المتهم غير محققة قدرها القاضي بالاستعانة بخبير)، ومثل هذا </w:t>
      </w:r>
      <w:r w:rsidRPr="007B387F">
        <w:rPr>
          <w:rFonts w:cs="Simplified Arabic" w:hint="cs"/>
          <w:color w:val="000000"/>
          <w:sz w:val="30"/>
          <w:szCs w:val="30"/>
          <w:rtl/>
        </w:rPr>
        <w:t>الموقف جاء ال</w:t>
      </w:r>
      <w:r w:rsidRPr="007B387F">
        <w:rPr>
          <w:rFonts w:cs="Simplified Arabic"/>
          <w:color w:val="000000"/>
          <w:sz w:val="30"/>
          <w:szCs w:val="30"/>
          <w:rtl/>
        </w:rPr>
        <w:t>نظام</w:t>
      </w:r>
      <w:r w:rsidRPr="007B387F">
        <w:rPr>
          <w:rFonts w:cs="Simplified Arabic" w:hint="cs"/>
          <w:color w:val="000000"/>
          <w:sz w:val="30"/>
          <w:szCs w:val="30"/>
          <w:rtl/>
        </w:rPr>
        <w:t xml:space="preserve"> </w:t>
      </w:r>
      <w:r w:rsidRPr="007B387F">
        <w:rPr>
          <w:rFonts w:cs="Simplified Arabic"/>
          <w:color w:val="000000"/>
          <w:sz w:val="30"/>
          <w:szCs w:val="30"/>
          <w:rtl/>
        </w:rPr>
        <w:t>السعودي</w:t>
      </w:r>
      <w:r w:rsidRPr="007B387F">
        <w:rPr>
          <w:rFonts w:cs="Simplified Arabic" w:hint="cs"/>
          <w:color w:val="000000"/>
          <w:sz w:val="30"/>
          <w:szCs w:val="30"/>
          <w:rtl/>
        </w:rPr>
        <w:t xml:space="preserve"> الذي أحال أحكامه إلى أحكام الشريعة الإسلامية والشريعة تعفي من المسئولية الطفل غير المميز وغير المميز للصغير هو </w:t>
      </w:r>
      <w:r w:rsidRPr="007B387F">
        <w:rPr>
          <w:rFonts w:cs="Simplified Arabic" w:hint="cs"/>
          <w:color w:val="000000"/>
          <w:sz w:val="30"/>
          <w:szCs w:val="30"/>
          <w:rtl/>
        </w:rPr>
        <w:lastRenderedPageBreak/>
        <w:t>من لم يبلغ سن السابعة من العمر،</w:t>
      </w:r>
      <w:r w:rsidRPr="007B387F">
        <w:rPr>
          <w:rFonts w:cs="Simplified Arabic"/>
          <w:color w:val="000000"/>
          <w:sz w:val="30"/>
          <w:szCs w:val="30"/>
          <w:rtl/>
        </w:rPr>
        <w:t xml:space="preserve"> </w:t>
      </w:r>
      <w:r w:rsidRPr="007B387F">
        <w:rPr>
          <w:rFonts w:cs="Simplified Arabic" w:hint="cs"/>
          <w:color w:val="000000"/>
          <w:sz w:val="30"/>
          <w:szCs w:val="30"/>
          <w:rtl/>
        </w:rPr>
        <w:t>أما القانون المصري فقد رفع سن الصغير الذي لا يسأل جزائياً إلى اثنتي عشرة سنة(</w:t>
      </w:r>
      <w:r w:rsidRPr="007B387F">
        <w:rPr>
          <w:rStyle w:val="a4"/>
          <w:rFonts w:cs="Simplified Arabic"/>
          <w:color w:val="000000"/>
          <w:sz w:val="30"/>
          <w:szCs w:val="30"/>
          <w:rtl/>
        </w:rPr>
        <w:footnoteReference w:id="108"/>
      </w:r>
      <w:r w:rsidRPr="007B387F">
        <w:rPr>
          <w:rFonts w:cs="Simplified Arabic" w:hint="cs"/>
          <w:color w:val="000000"/>
          <w:sz w:val="30"/>
          <w:szCs w:val="30"/>
          <w:rtl/>
        </w:rPr>
        <w:t>).</w:t>
      </w:r>
    </w:p>
    <w:p w14:paraId="0AA4F47B"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والخلاصة أن الاعتراف الصادر عن الصغير لا يعتد به في القانون اليمني والقوانين المقارنة، ذلك أن الصغير مداركه العقلية محدودة، ولا يدرك حقيقة الاعتراف الصادر عنه، الا أن القوانين المقارنة لم تكن محل اتفاق على تحديد عمر الصغير الذي لا يعتد باعترافه، فالقانون اليمني والسعودي قد نفيا المسئولية عن الصغير الذي لا يجاوز عمره سبع سنوات، وقد تأثر هذان القانونان بأحكام الشريعة الإسلامية، أما المشرع المصري فإنه قد رفع سن المسئولية للصغير في قانون الطفل تماشياً مع اتفاقيات حقوق الطفل، ويظهر لنا أن مذهب القانون اليمني والسعودي كان حسناً، ذلك أن سن التمييز يبدأ بتجاوز الطفل سبع سنوات، ويكون الاعتراف الصادر عنه في هذا العمر صحيحاً.</w:t>
      </w:r>
    </w:p>
    <w:p w14:paraId="7543DB96" w14:textId="37E01907" w:rsidR="00A53483" w:rsidRPr="007B387F" w:rsidRDefault="00A53483"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2-</w:t>
      </w:r>
      <w:r w:rsidRPr="007B387F">
        <w:rPr>
          <w:rFonts w:cs="Simplified Arabic"/>
          <w:b/>
          <w:bCs/>
          <w:color w:val="000000"/>
          <w:sz w:val="30"/>
          <w:szCs w:val="30"/>
          <w:rtl/>
        </w:rPr>
        <w:t xml:space="preserve"> اعتراف المجنون </w:t>
      </w:r>
      <w:r w:rsidRPr="007B387F">
        <w:rPr>
          <w:rFonts w:cs="Simplified Arabic" w:hint="cs"/>
          <w:b/>
          <w:bCs/>
          <w:color w:val="000000"/>
          <w:sz w:val="30"/>
          <w:szCs w:val="30"/>
          <w:rtl/>
        </w:rPr>
        <w:t>و</w:t>
      </w:r>
      <w:r w:rsidRPr="007B387F">
        <w:rPr>
          <w:rFonts w:cs="Simplified Arabic"/>
          <w:b/>
          <w:bCs/>
          <w:color w:val="000000"/>
          <w:sz w:val="30"/>
          <w:szCs w:val="30"/>
          <w:rtl/>
        </w:rPr>
        <w:t>المصاب بعاهة عقل</w:t>
      </w:r>
      <w:r w:rsidRPr="007B387F">
        <w:rPr>
          <w:rFonts w:cs="Simplified Arabic" w:hint="cs"/>
          <w:b/>
          <w:bCs/>
          <w:color w:val="000000"/>
          <w:sz w:val="30"/>
          <w:szCs w:val="30"/>
          <w:rtl/>
        </w:rPr>
        <w:t>ية</w:t>
      </w:r>
      <w:r w:rsidRPr="007B387F">
        <w:rPr>
          <w:rFonts w:cs="Simplified Arabic"/>
          <w:b/>
          <w:bCs/>
          <w:color w:val="000000"/>
          <w:sz w:val="30"/>
          <w:szCs w:val="30"/>
          <w:rtl/>
        </w:rPr>
        <w:t>:</w:t>
      </w:r>
    </w:p>
    <w:p w14:paraId="474BFF94" w14:textId="4A61BA1F" w:rsidR="00A53483" w:rsidRPr="007B387F" w:rsidRDefault="00A53483"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لم يتناول القانون </w:t>
      </w:r>
      <w:r w:rsidRPr="007B387F">
        <w:rPr>
          <w:rFonts w:cs="Simplified Arabic" w:hint="cs"/>
          <w:color w:val="000000"/>
          <w:sz w:val="30"/>
          <w:szCs w:val="30"/>
          <w:rtl/>
        </w:rPr>
        <w:t>اليمني ولا</w:t>
      </w:r>
      <w:r w:rsidRPr="007B387F">
        <w:rPr>
          <w:rFonts w:cs="Simplified Arabic"/>
          <w:color w:val="000000"/>
          <w:sz w:val="30"/>
          <w:szCs w:val="30"/>
          <w:rtl/>
        </w:rPr>
        <w:t xml:space="preserve"> المصري ولا النظام السعودي تعريف الجنون، ولهذا فقد عرفه بعض</w:t>
      </w:r>
      <w:r w:rsidRPr="007B387F">
        <w:rPr>
          <w:rFonts w:cs="Simplified Arabic" w:hint="cs"/>
          <w:color w:val="000000"/>
          <w:sz w:val="30"/>
          <w:szCs w:val="30"/>
          <w:rtl/>
        </w:rPr>
        <w:t xml:space="preserve"> الفقهاء</w:t>
      </w:r>
      <w:r w:rsidRPr="007B387F">
        <w:rPr>
          <w:rFonts w:cs="Simplified Arabic"/>
          <w:color w:val="000000"/>
          <w:sz w:val="30"/>
          <w:szCs w:val="30"/>
          <w:rtl/>
        </w:rPr>
        <w:t xml:space="preserve"> بأنه: (</w:t>
      </w:r>
      <w:r w:rsidRPr="007B387F">
        <w:rPr>
          <w:rFonts w:cs="Simplified Arabic" w:hint="cs"/>
          <w:color w:val="000000"/>
          <w:sz w:val="30"/>
          <w:szCs w:val="30"/>
          <w:rtl/>
        </w:rPr>
        <w:t xml:space="preserve">مرض عقلي يصيب المخ فيجعله ينحرف في نشاطه على النحو </w:t>
      </w:r>
      <w:r w:rsidR="007E71BB" w:rsidRPr="007B387F">
        <w:rPr>
          <w:rFonts w:cs="Simplified Arabic" w:hint="cs"/>
          <w:color w:val="000000"/>
          <w:sz w:val="30"/>
          <w:szCs w:val="30"/>
          <w:rtl/>
        </w:rPr>
        <w:t>العادي)</w:t>
      </w:r>
      <w:r w:rsidR="007E71BB" w:rsidRPr="007B387F">
        <w:rPr>
          <w:rFonts w:cs="Simplified Arabic" w:hint="cs"/>
          <w:color w:val="000000"/>
          <w:sz w:val="30"/>
          <w:szCs w:val="30"/>
          <w:vertAlign w:val="superscript"/>
          <w:rtl/>
        </w:rPr>
        <w:t xml:space="preserve"> </w:t>
      </w:r>
      <w:r w:rsidR="007E71BB"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09"/>
      </w:r>
      <w:r w:rsidRPr="007B387F">
        <w:rPr>
          <w:rFonts w:cs="Simplified Arabic"/>
          <w:color w:val="000000"/>
          <w:sz w:val="30"/>
          <w:szCs w:val="30"/>
          <w:vertAlign w:val="superscript"/>
          <w:rtl/>
        </w:rPr>
        <w:t>)</w:t>
      </w:r>
      <w:r w:rsidRPr="007B387F">
        <w:rPr>
          <w:rFonts w:cs="Simplified Arabic"/>
          <w:color w:val="000000"/>
          <w:sz w:val="30"/>
          <w:szCs w:val="30"/>
          <w:rtl/>
        </w:rPr>
        <w:t>.</w:t>
      </w:r>
    </w:p>
    <w:p w14:paraId="4998B4CB" w14:textId="77777777" w:rsidR="00A53483" w:rsidRPr="007B387F" w:rsidRDefault="00A53483"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وفي </w:t>
      </w:r>
      <w:r w:rsidRPr="007B387F">
        <w:rPr>
          <w:rFonts w:cs="Simplified Arabic" w:hint="cs"/>
          <w:color w:val="000000"/>
          <w:sz w:val="30"/>
          <w:szCs w:val="30"/>
          <w:rtl/>
        </w:rPr>
        <w:t>الوقت الحالي</w:t>
      </w:r>
      <w:r w:rsidRPr="007B387F">
        <w:rPr>
          <w:rFonts w:cs="Simplified Arabic"/>
          <w:color w:val="000000"/>
          <w:sz w:val="30"/>
          <w:szCs w:val="30"/>
          <w:rtl/>
        </w:rPr>
        <w:t xml:space="preserve"> </w:t>
      </w:r>
      <w:r w:rsidRPr="007B387F">
        <w:rPr>
          <w:rFonts w:cs="Simplified Arabic" w:hint="cs"/>
          <w:color w:val="000000"/>
          <w:sz w:val="30"/>
          <w:szCs w:val="30"/>
          <w:rtl/>
        </w:rPr>
        <w:t>(</w:t>
      </w:r>
      <w:r w:rsidRPr="007B387F">
        <w:rPr>
          <w:rFonts w:cs="Simplified Arabic"/>
          <w:color w:val="000000"/>
          <w:sz w:val="30"/>
          <w:szCs w:val="30"/>
          <w:rtl/>
        </w:rPr>
        <w:t xml:space="preserve">لا يوجد في الطب تعريف محدد لحالة </w:t>
      </w:r>
      <w:r w:rsidRPr="007B387F">
        <w:rPr>
          <w:rFonts w:cs="Simplified Arabic" w:hint="cs"/>
          <w:color w:val="000000"/>
          <w:sz w:val="30"/>
          <w:szCs w:val="30"/>
          <w:rtl/>
        </w:rPr>
        <w:t>الجنون،</w:t>
      </w:r>
      <w:r w:rsidRPr="007B387F">
        <w:rPr>
          <w:rFonts w:cs="Simplified Arabic"/>
          <w:color w:val="000000"/>
          <w:sz w:val="30"/>
          <w:szCs w:val="30"/>
          <w:rtl/>
        </w:rPr>
        <w:t xml:space="preserve"> لأنه بمعناه الطبي ليس مرضا</w:t>
      </w:r>
      <w:r w:rsidRPr="007B387F">
        <w:rPr>
          <w:rFonts w:cs="Simplified Arabic" w:hint="cs"/>
          <w:color w:val="000000"/>
          <w:sz w:val="30"/>
          <w:szCs w:val="30"/>
          <w:rtl/>
        </w:rPr>
        <w:t>ً</w:t>
      </w:r>
      <w:r w:rsidRPr="007B387F">
        <w:rPr>
          <w:rFonts w:cs="Simplified Arabic"/>
          <w:color w:val="000000"/>
          <w:sz w:val="30"/>
          <w:szCs w:val="30"/>
          <w:rtl/>
        </w:rPr>
        <w:t xml:space="preserve"> وإنما هو من أعراض إصابة المخ بمرض يؤدي إلى اضطراب كل القوى العقلية او بعضه</w:t>
      </w:r>
      <w:r w:rsidRPr="007B387F">
        <w:rPr>
          <w:rFonts w:cs="Simplified Arabic" w:hint="cs"/>
          <w:color w:val="000000"/>
          <w:sz w:val="30"/>
          <w:szCs w:val="30"/>
          <w:rtl/>
        </w:rPr>
        <w:t>ا)</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110"/>
      </w:r>
      <w:r w:rsidRPr="007B387F">
        <w:rPr>
          <w:rFonts w:cs="Simplified Arabic"/>
          <w:color w:val="000000"/>
          <w:sz w:val="30"/>
          <w:szCs w:val="30"/>
          <w:vertAlign w:val="superscript"/>
          <w:rtl/>
        </w:rPr>
        <w:t>)</w:t>
      </w:r>
      <w:r w:rsidRPr="007B387F">
        <w:rPr>
          <w:rFonts w:cs="Simplified Arabic"/>
          <w:color w:val="000000"/>
          <w:sz w:val="30"/>
          <w:szCs w:val="30"/>
          <w:rtl/>
        </w:rPr>
        <w:t>.</w:t>
      </w:r>
    </w:p>
    <w:p w14:paraId="025CBC65" w14:textId="77777777" w:rsidR="00A53483" w:rsidRPr="007B387F" w:rsidRDefault="00A53483"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وقد تفرد المشرع اليمني والمصري باستخدام مصطلح العاهة العقلية ويفهم ذلك من نص المادة (62</w:t>
      </w:r>
      <w:r w:rsidRPr="007B387F">
        <w:rPr>
          <w:rFonts w:cs="Simplified Arabic" w:hint="cs"/>
          <w:color w:val="000000"/>
          <w:sz w:val="30"/>
          <w:szCs w:val="30"/>
          <w:rtl/>
        </w:rPr>
        <w:t xml:space="preserve">) </w:t>
      </w:r>
      <w:r w:rsidRPr="007B387F">
        <w:rPr>
          <w:rFonts w:cs="Simplified Arabic"/>
          <w:color w:val="000000"/>
          <w:sz w:val="30"/>
          <w:szCs w:val="30"/>
          <w:rtl/>
        </w:rPr>
        <w:t xml:space="preserve">من قانون العقوبات المصري </w:t>
      </w:r>
      <w:r w:rsidRPr="007B387F">
        <w:rPr>
          <w:rFonts w:cs="Simplified Arabic" w:hint="cs"/>
          <w:color w:val="000000"/>
          <w:sz w:val="30"/>
          <w:szCs w:val="30"/>
          <w:rtl/>
        </w:rPr>
        <w:t xml:space="preserve">التي نصت على أنه: (لا عقاب </w:t>
      </w:r>
      <w:r w:rsidRPr="007B387F">
        <w:rPr>
          <w:rFonts w:cs="Simplified Arabic" w:hint="cs"/>
          <w:color w:val="000000"/>
          <w:sz w:val="30"/>
          <w:szCs w:val="30"/>
          <w:rtl/>
        </w:rPr>
        <w:lastRenderedPageBreak/>
        <w:t xml:space="preserve">على من يكون فاقد الشعور أو الاختيار في عمله وقت ارتكاب الفعل: 1-إما لجنون أو عاهة في العقل...) </w:t>
      </w:r>
      <w:r w:rsidRPr="007B387F">
        <w:rPr>
          <w:rFonts w:cs="Simplified Arabic"/>
          <w:color w:val="000000"/>
          <w:sz w:val="30"/>
          <w:szCs w:val="30"/>
          <w:rtl/>
        </w:rPr>
        <w:t>و</w:t>
      </w:r>
      <w:r w:rsidRPr="007B387F">
        <w:rPr>
          <w:rFonts w:cs="Simplified Arabic" w:hint="cs"/>
          <w:color w:val="000000"/>
          <w:sz w:val="30"/>
          <w:szCs w:val="30"/>
          <w:rtl/>
        </w:rPr>
        <w:t xml:space="preserve">نصت </w:t>
      </w:r>
      <w:r w:rsidRPr="007B387F">
        <w:rPr>
          <w:rFonts w:cs="Simplified Arabic"/>
          <w:color w:val="000000"/>
          <w:sz w:val="30"/>
          <w:szCs w:val="30"/>
          <w:rtl/>
        </w:rPr>
        <w:t>المادة (33) من قانون العقوبات اليمني والتي نصت هذه الأخيرة بقولها: (لا يسأل من يكون وقت ارتكاب الفعل عاجزاً عن إدراك طبيعته ونتائجه بسبب الجنون الدائم أو المؤقت أو العاهة العقلية)</w:t>
      </w:r>
      <w:r w:rsidRPr="007B387F">
        <w:rPr>
          <w:rFonts w:cs="Simplified Arabic" w:hint="cs"/>
          <w:color w:val="000000"/>
          <w:sz w:val="30"/>
          <w:szCs w:val="30"/>
          <w:rtl/>
        </w:rPr>
        <w:t>.</w:t>
      </w:r>
    </w:p>
    <w:p w14:paraId="3AB430B4" w14:textId="122A9E6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vertAlign w:val="superscript"/>
          <w:rtl/>
        </w:rPr>
      </w:pPr>
      <w:r w:rsidRPr="007B387F">
        <w:rPr>
          <w:rFonts w:cs="Simplified Arabic" w:hint="cs"/>
          <w:color w:val="000000"/>
          <w:sz w:val="30"/>
          <w:szCs w:val="30"/>
          <w:rtl/>
        </w:rPr>
        <w:t xml:space="preserve">والخلاصة أنه </w:t>
      </w:r>
      <w:r w:rsidRPr="007B387F">
        <w:rPr>
          <w:rFonts w:cs="Simplified Arabic"/>
          <w:color w:val="000000"/>
          <w:sz w:val="30"/>
          <w:szCs w:val="30"/>
          <w:rtl/>
        </w:rPr>
        <w:t>إذا كان القانون اليمني والقوانين المقارنة لا تعاقب الشخص الذي يرتكب جريمة وهو في حالة جنون أو مصابا</w:t>
      </w:r>
      <w:r w:rsidR="007E5EAE">
        <w:rPr>
          <w:rFonts w:cs="Simplified Arabic" w:hint="cs"/>
          <w:color w:val="000000"/>
          <w:sz w:val="30"/>
          <w:szCs w:val="30"/>
          <w:rtl/>
        </w:rPr>
        <w:t>ً</w:t>
      </w:r>
      <w:r w:rsidRPr="007B387F">
        <w:rPr>
          <w:rFonts w:cs="Simplified Arabic"/>
          <w:color w:val="000000"/>
          <w:sz w:val="30"/>
          <w:szCs w:val="30"/>
          <w:rtl/>
        </w:rPr>
        <w:t xml:space="preserve"> بعاهة في عقله، </w:t>
      </w:r>
      <w:r w:rsidRPr="007B387F">
        <w:rPr>
          <w:rFonts w:cs="Simplified Arabic" w:hint="cs"/>
          <w:color w:val="000000"/>
          <w:sz w:val="30"/>
          <w:szCs w:val="30"/>
          <w:rtl/>
        </w:rPr>
        <w:t>فإنه من</w:t>
      </w:r>
      <w:r w:rsidRPr="007B387F">
        <w:rPr>
          <w:rFonts w:cs="Simplified Arabic"/>
          <w:color w:val="000000"/>
          <w:sz w:val="30"/>
          <w:szCs w:val="30"/>
          <w:rtl/>
        </w:rPr>
        <w:t xml:space="preserve"> باب أولى أن يستبعد الاعتراف الصادر من المتهم وهو في هذه الحالة.</w:t>
      </w:r>
    </w:p>
    <w:p w14:paraId="2DBD4435" w14:textId="78BD245F" w:rsidR="00A53483" w:rsidRPr="007B387F" w:rsidRDefault="00A53483"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3- ا</w:t>
      </w:r>
      <w:r w:rsidRPr="007B387F">
        <w:rPr>
          <w:rFonts w:cs="Simplified Arabic"/>
          <w:b/>
          <w:bCs/>
          <w:color w:val="000000"/>
          <w:sz w:val="30"/>
          <w:szCs w:val="30"/>
          <w:rtl/>
        </w:rPr>
        <w:t>عتراف السكران:</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11"/>
      </w:r>
      <w:r w:rsidRPr="007B387F">
        <w:rPr>
          <w:rFonts w:cs="Simplified Arabic"/>
          <w:color w:val="000000"/>
          <w:sz w:val="30"/>
          <w:szCs w:val="30"/>
          <w:vertAlign w:val="superscript"/>
          <w:rtl/>
        </w:rPr>
        <w:t>)</w:t>
      </w:r>
    </w:p>
    <w:p w14:paraId="50EE756D" w14:textId="6D7AE7B5" w:rsidR="00A53483" w:rsidRPr="007B387F" w:rsidRDefault="00A53483" w:rsidP="00F5634F">
      <w:pPr>
        <w:tabs>
          <w:tab w:val="left" w:pos="1558"/>
        </w:tabs>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صدور الاعتراف من سكران يعد اعترافا</w:t>
      </w:r>
      <w:r w:rsidRPr="007B387F">
        <w:rPr>
          <w:rFonts w:cs="Simplified Arabic" w:hint="cs"/>
          <w:color w:val="000000"/>
          <w:sz w:val="30"/>
          <w:szCs w:val="30"/>
          <w:rtl/>
        </w:rPr>
        <w:t>ً</w:t>
      </w:r>
      <w:r w:rsidRPr="007B387F">
        <w:rPr>
          <w:rFonts w:cs="Simplified Arabic"/>
          <w:color w:val="000000"/>
          <w:sz w:val="30"/>
          <w:szCs w:val="30"/>
          <w:rtl/>
        </w:rPr>
        <w:t xml:space="preserve"> معيبا</w:t>
      </w:r>
      <w:r w:rsidRPr="007B387F">
        <w:rPr>
          <w:rFonts w:cs="Simplified Arabic" w:hint="cs"/>
          <w:color w:val="000000"/>
          <w:sz w:val="30"/>
          <w:szCs w:val="30"/>
          <w:rtl/>
        </w:rPr>
        <w:t>ً</w:t>
      </w:r>
      <w:r w:rsidRPr="007B387F">
        <w:rPr>
          <w:rFonts w:cs="Simplified Arabic"/>
          <w:color w:val="000000"/>
          <w:sz w:val="30"/>
          <w:szCs w:val="30"/>
          <w:rtl/>
        </w:rPr>
        <w:t xml:space="preserve"> ذلك أنه يجب أن تتوافر لدى المعترف الأهلية الإجرائية بأن يكون مدركاً مختارا</w:t>
      </w:r>
      <w:r w:rsidRPr="007B387F">
        <w:rPr>
          <w:rFonts w:cs="Simplified Arabic" w:hint="cs"/>
          <w:color w:val="000000"/>
          <w:sz w:val="30"/>
          <w:szCs w:val="30"/>
          <w:rtl/>
        </w:rPr>
        <w:t xml:space="preserve">ً، </w:t>
      </w:r>
      <w:r w:rsidRPr="007B387F">
        <w:rPr>
          <w:rFonts w:cs="Simplified Arabic"/>
          <w:color w:val="000000"/>
          <w:sz w:val="30"/>
          <w:szCs w:val="30"/>
          <w:rtl/>
        </w:rPr>
        <w:t>وفي هذا نصت المادة (33</w:t>
      </w:r>
      <w:r w:rsidRPr="007B387F">
        <w:rPr>
          <w:rFonts w:cs="Simplified Arabic" w:hint="cs"/>
          <w:color w:val="000000"/>
          <w:sz w:val="30"/>
          <w:szCs w:val="30"/>
          <w:rtl/>
        </w:rPr>
        <w:t>/2</w:t>
      </w:r>
      <w:r w:rsidRPr="007B387F">
        <w:rPr>
          <w:rFonts w:cs="Simplified Arabic"/>
          <w:color w:val="000000"/>
          <w:sz w:val="30"/>
          <w:szCs w:val="30"/>
          <w:rtl/>
        </w:rPr>
        <w:t>) من قانون العقوبات اليمني</w:t>
      </w:r>
      <w:r w:rsidRPr="007B387F">
        <w:rPr>
          <w:rFonts w:cs="Simplified Arabic" w:hint="cs"/>
          <w:color w:val="000000"/>
          <w:sz w:val="30"/>
          <w:szCs w:val="30"/>
          <w:rtl/>
        </w:rPr>
        <w:t xml:space="preserve"> على أنه:</w:t>
      </w:r>
      <w:r w:rsidRPr="007B387F">
        <w:rPr>
          <w:rFonts w:cs="Simplified Arabic"/>
          <w:color w:val="000000"/>
          <w:sz w:val="30"/>
          <w:szCs w:val="30"/>
          <w:rtl/>
        </w:rPr>
        <w:t xml:space="preserve"> (لا يسأل من يكون وقت ارتكاب الفعل عاجزاً عن إدراك طبيعته </w:t>
      </w:r>
      <w:r w:rsidR="007E71BB" w:rsidRPr="007B387F">
        <w:rPr>
          <w:rFonts w:cs="Simplified Arabic" w:hint="cs"/>
          <w:color w:val="000000"/>
          <w:sz w:val="30"/>
          <w:szCs w:val="30"/>
          <w:rtl/>
        </w:rPr>
        <w:t>ونتائجه</w:t>
      </w:r>
      <w:r w:rsidRPr="007B387F">
        <w:rPr>
          <w:rFonts w:cs="Simplified Arabic"/>
          <w:color w:val="000000"/>
          <w:sz w:val="30"/>
          <w:szCs w:val="30"/>
          <w:rtl/>
        </w:rPr>
        <w:t xml:space="preserve"> </w:t>
      </w:r>
      <w:r w:rsidRPr="007B387F">
        <w:rPr>
          <w:rFonts w:cs="Simplified Arabic" w:hint="cs"/>
          <w:color w:val="000000"/>
          <w:sz w:val="30"/>
          <w:szCs w:val="30"/>
          <w:rtl/>
        </w:rPr>
        <w:t>بسبب:</w:t>
      </w:r>
      <w:r w:rsidRPr="007B387F">
        <w:rPr>
          <w:rFonts w:cs="Simplified Arabic"/>
          <w:color w:val="000000"/>
          <w:sz w:val="30"/>
          <w:szCs w:val="30"/>
          <w:rtl/>
        </w:rPr>
        <w:t xml:space="preserve"> 2- تناول مواد مسكرة أو مخدره قهراً عنه أو عل</w:t>
      </w:r>
      <w:r w:rsidRPr="007B387F">
        <w:rPr>
          <w:rFonts w:cs="Simplified Arabic" w:hint="cs"/>
          <w:color w:val="000000"/>
          <w:sz w:val="30"/>
          <w:szCs w:val="30"/>
          <w:rtl/>
        </w:rPr>
        <w:t>ى</w:t>
      </w:r>
      <w:r w:rsidRPr="007B387F">
        <w:rPr>
          <w:rFonts w:cs="Simplified Arabic"/>
          <w:color w:val="000000"/>
          <w:sz w:val="30"/>
          <w:szCs w:val="30"/>
          <w:rtl/>
        </w:rPr>
        <w:t xml:space="preserve"> غير علم منه بها أو لضرورة فإذا كان ذلك باختياره وعلمه عوقب كما لو كان الفعل قد وقع منه بغير سكر أو تخدير)</w:t>
      </w:r>
      <w:r w:rsidRPr="007B387F">
        <w:rPr>
          <w:rFonts w:cs="Simplified Arabic" w:hint="cs"/>
          <w:color w:val="000000"/>
          <w:sz w:val="30"/>
          <w:szCs w:val="30"/>
          <w:rtl/>
        </w:rPr>
        <w:t>.</w:t>
      </w:r>
    </w:p>
    <w:p w14:paraId="671BBE12"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Pr="007B387F">
        <w:rPr>
          <w:rFonts w:cs="Simplified Arabic"/>
          <w:color w:val="000000"/>
          <w:sz w:val="30"/>
          <w:szCs w:val="30"/>
          <w:rtl/>
        </w:rPr>
        <w:t>نص</w:t>
      </w:r>
      <w:r w:rsidRPr="007B387F">
        <w:rPr>
          <w:rFonts w:cs="Simplified Arabic" w:hint="cs"/>
          <w:color w:val="000000"/>
          <w:sz w:val="30"/>
          <w:szCs w:val="30"/>
          <w:rtl/>
        </w:rPr>
        <w:t>ت</w:t>
      </w:r>
      <w:r w:rsidRPr="007B387F">
        <w:rPr>
          <w:rFonts w:cs="Simplified Arabic"/>
          <w:color w:val="000000"/>
          <w:sz w:val="30"/>
          <w:szCs w:val="30"/>
          <w:rtl/>
        </w:rPr>
        <w:t xml:space="preserve"> المادة (62</w:t>
      </w:r>
      <w:r w:rsidRPr="007B387F">
        <w:rPr>
          <w:rFonts w:cs="Simplified Arabic" w:hint="cs"/>
          <w:color w:val="000000"/>
          <w:sz w:val="30"/>
          <w:szCs w:val="30"/>
          <w:rtl/>
        </w:rPr>
        <w:t xml:space="preserve">) </w:t>
      </w:r>
      <w:r w:rsidRPr="007B387F">
        <w:rPr>
          <w:rFonts w:cs="Simplified Arabic"/>
          <w:color w:val="000000"/>
          <w:sz w:val="30"/>
          <w:szCs w:val="30"/>
          <w:rtl/>
        </w:rPr>
        <w:t xml:space="preserve">من قانون العقوبات المصري </w:t>
      </w:r>
      <w:r w:rsidRPr="007B387F">
        <w:rPr>
          <w:rFonts w:cs="Simplified Arabic" w:hint="cs"/>
          <w:color w:val="000000"/>
          <w:sz w:val="30"/>
          <w:szCs w:val="30"/>
          <w:rtl/>
        </w:rPr>
        <w:t>على أنه: (لا عقاب على من يكون فاقد الشعور أو الاختيار في عمله وقت ارتكاب الفعل: 1-إما لجنون أو عاهة في العقل.2- وإما لغيبوبة ناشئة عن عقاقير مخدرة أياً كان نوعها إذا أخذها قهراً عنه، أو غير علم منه بها)</w:t>
      </w:r>
    </w:p>
    <w:p w14:paraId="2E57B2D3"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وقانون الجرائم والعقوبات اليمني ينص على عقوبة لكل من </w:t>
      </w:r>
      <w:r w:rsidRPr="007B387F">
        <w:rPr>
          <w:rFonts w:cs="Simplified Arabic" w:hint="cs"/>
          <w:color w:val="000000"/>
          <w:sz w:val="30"/>
          <w:szCs w:val="30"/>
          <w:rtl/>
        </w:rPr>
        <w:t>أ</w:t>
      </w:r>
      <w:r w:rsidRPr="007B387F">
        <w:rPr>
          <w:rFonts w:cs="Simplified Arabic"/>
          <w:color w:val="000000"/>
          <w:sz w:val="30"/>
          <w:szCs w:val="30"/>
          <w:rtl/>
        </w:rPr>
        <w:t xml:space="preserve">رتكب جريمة وهو في حالة سكر، كما أن </w:t>
      </w:r>
      <w:r w:rsidRPr="007B387F">
        <w:rPr>
          <w:rFonts w:cs="Simplified Arabic" w:hint="cs"/>
          <w:color w:val="000000"/>
          <w:sz w:val="30"/>
          <w:szCs w:val="30"/>
          <w:rtl/>
        </w:rPr>
        <w:t>إ</w:t>
      </w:r>
      <w:r w:rsidRPr="007B387F">
        <w:rPr>
          <w:rFonts w:cs="Simplified Arabic"/>
          <w:color w:val="000000"/>
          <w:sz w:val="30"/>
          <w:szCs w:val="30"/>
          <w:rtl/>
        </w:rPr>
        <w:t xml:space="preserve">رتكاب الجريمة تحت تأثير المواد المخدرة يعد ظرفاً مشدداً في </w:t>
      </w:r>
      <w:r w:rsidRPr="007B387F">
        <w:rPr>
          <w:rFonts w:cs="Simplified Arabic"/>
          <w:color w:val="000000"/>
          <w:sz w:val="30"/>
          <w:szCs w:val="30"/>
          <w:rtl/>
        </w:rPr>
        <w:lastRenderedPageBreak/>
        <w:t>تغليظ  ومضاعفة العقاب ، فنص بقوله:</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12"/>
      </w:r>
      <w:r w:rsidRPr="007B387F">
        <w:rPr>
          <w:rFonts w:cs="Simplified Arabic"/>
          <w:color w:val="000000"/>
          <w:sz w:val="30"/>
          <w:szCs w:val="30"/>
          <w:vertAlign w:val="superscript"/>
          <w:rtl/>
        </w:rPr>
        <w:t>)</w:t>
      </w:r>
      <w:r w:rsidRPr="007B387F">
        <w:rPr>
          <w:rFonts w:cs="Simplified Arabic"/>
          <w:color w:val="000000"/>
          <w:sz w:val="30"/>
          <w:szCs w:val="30"/>
          <w:rtl/>
        </w:rPr>
        <w:t xml:space="preserve"> (يعاقب بالدية أو الأرش على حسب الأحوال من تسبب بخطئه في المساس بسلامة جسم غيره، وبالحبس مدة لا تزيد على سنة أو بالغرامة، وإذا نشأ عن الجريمة عاهة مستديمة، أو إذا وقعت نتيجة إخلال الجاني بما توجبه عليه أصول وظيفته أو مهنته أو حرفته، أو مخالفته للقوانين واللوائح، أو كان تحت تأثير سكر أو تخدير عند وقوع الحادث؛ كانت عقوبته الحبس مدة لا تزيد على سنتين أو الغرامة).</w:t>
      </w:r>
    </w:p>
    <w:p w14:paraId="75740CE9" w14:textId="27C2F423"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Pr="007B387F">
        <w:rPr>
          <w:rFonts w:cs="Simplified Arabic"/>
          <w:color w:val="000000"/>
          <w:sz w:val="30"/>
          <w:szCs w:val="30"/>
          <w:rtl/>
        </w:rPr>
        <w:t xml:space="preserve">المشرع المصري </w:t>
      </w:r>
      <w:r w:rsidRPr="007B387F">
        <w:rPr>
          <w:rFonts w:cs="Simplified Arabic" w:hint="cs"/>
          <w:color w:val="000000"/>
          <w:sz w:val="30"/>
          <w:szCs w:val="30"/>
          <w:rtl/>
        </w:rPr>
        <w:t>أيضاً هو الأول الذي</w:t>
      </w:r>
      <w:r w:rsidRPr="007B387F">
        <w:rPr>
          <w:rFonts w:cs="Simplified Arabic"/>
          <w:color w:val="000000"/>
          <w:sz w:val="30"/>
          <w:szCs w:val="30"/>
          <w:rtl/>
        </w:rPr>
        <w:t xml:space="preserve"> شدد العقوبة على من ارتكب الجريمة وهو في حالة سكر حيث نص </w:t>
      </w:r>
      <w:r w:rsidRPr="007B387F">
        <w:rPr>
          <w:rFonts w:cs="Simplified Arabic" w:hint="cs"/>
          <w:color w:val="000000"/>
          <w:sz w:val="30"/>
          <w:szCs w:val="30"/>
          <w:rtl/>
        </w:rPr>
        <w:t>على</w:t>
      </w:r>
      <w:r w:rsidRPr="007B387F">
        <w:rPr>
          <w:rFonts w:cs="Simplified Arabic" w:hint="cs"/>
          <w:color w:val="000000"/>
          <w:sz w:val="30"/>
          <w:szCs w:val="30"/>
          <w:vertAlign w:val="superscript"/>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13"/>
      </w:r>
      <w:r w:rsidRPr="007B387F">
        <w:rPr>
          <w:rFonts w:cs="Simplified Arabic"/>
          <w:color w:val="000000"/>
          <w:sz w:val="30"/>
          <w:szCs w:val="30"/>
          <w:vertAlign w:val="superscript"/>
          <w:rtl/>
        </w:rPr>
        <w:t>)</w:t>
      </w:r>
      <w:r w:rsidRPr="007B387F">
        <w:rPr>
          <w:rFonts w:cs="Simplified Arabic"/>
          <w:color w:val="000000"/>
          <w:sz w:val="30"/>
          <w:szCs w:val="30"/>
          <w:rtl/>
        </w:rPr>
        <w:t xml:space="preserve"> (تضاعف العقوبات المنصوص عليها في </w:t>
      </w:r>
      <w:r w:rsidR="007E5EAE" w:rsidRPr="007B387F">
        <w:rPr>
          <w:rFonts w:cs="Simplified Arabic" w:hint="cs"/>
          <w:color w:val="000000"/>
          <w:sz w:val="30"/>
          <w:szCs w:val="30"/>
          <w:rtl/>
        </w:rPr>
        <w:t xml:space="preserve">المادتين </w:t>
      </w:r>
      <w:r w:rsidR="007E5EAE" w:rsidRPr="007B387F">
        <w:rPr>
          <w:rFonts w:cs="Simplified Arabic"/>
          <w:color w:val="000000"/>
          <w:sz w:val="30"/>
          <w:szCs w:val="30"/>
          <w:rtl/>
        </w:rPr>
        <w:t>(</w:t>
      </w:r>
      <w:r w:rsidR="007E5EAE" w:rsidRPr="007B387F">
        <w:rPr>
          <w:rFonts w:cs="Simplified Arabic" w:hint="cs"/>
          <w:color w:val="000000"/>
          <w:sz w:val="30"/>
          <w:szCs w:val="30"/>
          <w:rtl/>
        </w:rPr>
        <w:t>288</w:t>
      </w:r>
      <w:r w:rsidRPr="007B387F">
        <w:rPr>
          <w:rFonts w:cs="Simplified Arabic"/>
          <w:color w:val="000000"/>
          <w:sz w:val="30"/>
          <w:szCs w:val="30"/>
          <w:rtl/>
        </w:rPr>
        <w:t xml:space="preserve">، </w:t>
      </w:r>
      <w:r w:rsidR="007E5EAE" w:rsidRPr="007B387F">
        <w:rPr>
          <w:rFonts w:cs="Simplified Arabic" w:hint="cs"/>
          <w:color w:val="000000"/>
          <w:sz w:val="30"/>
          <w:szCs w:val="30"/>
          <w:rtl/>
        </w:rPr>
        <w:t>289) إذا</w:t>
      </w:r>
      <w:r w:rsidRPr="007B387F">
        <w:rPr>
          <w:rFonts w:cs="Simplified Arabic"/>
          <w:color w:val="000000"/>
          <w:sz w:val="30"/>
          <w:szCs w:val="30"/>
          <w:rtl/>
        </w:rPr>
        <w:t xml:space="preserve"> كان مرتكب الجنحة في حالة سكر، أو حاول التهرب من المسؤولية الجنائية أو المدنية التي يمكن أن تقع عليه، وذلك بالفرار أو بتغيير حالة الأماكن أو بأية طريقة أخرى).</w:t>
      </w:r>
    </w:p>
    <w:p w14:paraId="002032B2" w14:textId="77777777" w:rsidR="00A53483" w:rsidRPr="007B387F" w:rsidRDefault="00A5348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ويُستخلص مما سبق</w:t>
      </w:r>
      <w:r w:rsidRPr="007B387F">
        <w:rPr>
          <w:rFonts w:cs="Simplified Arabic"/>
          <w:color w:val="000000"/>
          <w:sz w:val="30"/>
          <w:szCs w:val="30"/>
          <w:rtl/>
        </w:rPr>
        <w:t xml:space="preserve"> </w:t>
      </w:r>
      <w:r w:rsidRPr="007B387F">
        <w:rPr>
          <w:rFonts w:cs="Simplified Arabic" w:hint="cs"/>
          <w:color w:val="000000"/>
          <w:sz w:val="30"/>
          <w:szCs w:val="30"/>
          <w:rtl/>
        </w:rPr>
        <w:t>أ</w:t>
      </w:r>
      <w:r w:rsidRPr="007B387F">
        <w:rPr>
          <w:rFonts w:cs="Simplified Arabic"/>
          <w:color w:val="000000"/>
          <w:sz w:val="30"/>
          <w:szCs w:val="30"/>
          <w:rtl/>
        </w:rPr>
        <w:t xml:space="preserve">ن السكر له عقوبات محددة بنص القانون، وأن من يرتكب الجريمة وهو في حالة سكر </w:t>
      </w:r>
      <w:r w:rsidRPr="007B387F">
        <w:rPr>
          <w:rFonts w:cs="Simplified Arabic" w:hint="cs"/>
          <w:color w:val="000000"/>
          <w:sz w:val="30"/>
          <w:szCs w:val="30"/>
          <w:rtl/>
        </w:rPr>
        <w:t>إ</w:t>
      </w:r>
      <w:r w:rsidRPr="007B387F">
        <w:rPr>
          <w:rFonts w:cs="Simplified Arabic"/>
          <w:color w:val="000000"/>
          <w:sz w:val="30"/>
          <w:szCs w:val="30"/>
          <w:rtl/>
        </w:rPr>
        <w:t xml:space="preserve">رادي تضاعف بشأنه العقوبة، أما بخصوص الاعتراف الصادر </w:t>
      </w:r>
      <w:r w:rsidRPr="007B387F">
        <w:rPr>
          <w:rFonts w:cs="Simplified Arabic" w:hint="cs"/>
          <w:color w:val="000000"/>
          <w:sz w:val="30"/>
          <w:szCs w:val="30"/>
          <w:rtl/>
        </w:rPr>
        <w:t>م</w:t>
      </w:r>
      <w:r w:rsidRPr="007B387F">
        <w:rPr>
          <w:rFonts w:cs="Simplified Arabic"/>
          <w:color w:val="000000"/>
          <w:sz w:val="30"/>
          <w:szCs w:val="30"/>
          <w:rtl/>
        </w:rPr>
        <w:t>ن السكران فإنه لا يعتد به ويكون معيباً في القانون اليمني والقوانين المقارنة، لعدم إدراك وتمييز السكران لأقواله.</w:t>
      </w:r>
    </w:p>
    <w:p w14:paraId="07D4F8CB" w14:textId="2BF443F7" w:rsidR="005F03A8" w:rsidRPr="007B387F" w:rsidRDefault="00024E55"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 xml:space="preserve">4- اعتراف </w:t>
      </w:r>
      <w:r w:rsidR="00943E31" w:rsidRPr="007B387F">
        <w:rPr>
          <w:rFonts w:cs="Simplified Arabic" w:hint="cs"/>
          <w:b/>
          <w:bCs/>
          <w:color w:val="000000"/>
          <w:sz w:val="30"/>
          <w:szCs w:val="30"/>
          <w:rtl/>
        </w:rPr>
        <w:t>من لا صفة له:</w:t>
      </w:r>
    </w:p>
    <w:p w14:paraId="51C21BF6" w14:textId="7FA0BE3F" w:rsidR="005F03A8"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تعني الصفة في الاتهام أن يكون الشخص متهما</w:t>
      </w:r>
      <w:r w:rsidR="001E0510" w:rsidRPr="007B387F">
        <w:rPr>
          <w:rFonts w:cs="Simplified Arabic" w:hint="cs"/>
          <w:color w:val="000000"/>
          <w:sz w:val="30"/>
          <w:szCs w:val="30"/>
          <w:rtl/>
        </w:rPr>
        <w:t>ً</w:t>
      </w:r>
      <w:r w:rsidRPr="007B387F">
        <w:rPr>
          <w:rFonts w:cs="Simplified Arabic"/>
          <w:color w:val="000000"/>
          <w:sz w:val="30"/>
          <w:szCs w:val="30"/>
          <w:rtl/>
        </w:rPr>
        <w:t xml:space="preserve"> بارتكاب جريمة، وأن تكون هناك أدلة كافية لتحديد صفته من أجل توجيه الاتهام إليه وتحريك الدعوى الجنائية </w:t>
      </w:r>
      <w:r w:rsidR="0058684D" w:rsidRPr="007B387F">
        <w:rPr>
          <w:rFonts w:cs="Simplified Arabic" w:hint="cs"/>
          <w:color w:val="000000"/>
          <w:sz w:val="30"/>
          <w:szCs w:val="30"/>
          <w:rtl/>
        </w:rPr>
        <w:t>قبله</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14"/>
      </w:r>
      <w:r w:rsidRPr="007B387F">
        <w:rPr>
          <w:rFonts w:cs="Simplified Arabic"/>
          <w:color w:val="000000"/>
          <w:sz w:val="30"/>
          <w:szCs w:val="30"/>
          <w:vertAlign w:val="superscript"/>
          <w:rtl/>
        </w:rPr>
        <w:t>)</w:t>
      </w:r>
      <w:r w:rsidRPr="007B387F">
        <w:rPr>
          <w:rFonts w:cs="Simplified Arabic"/>
          <w:color w:val="000000"/>
          <w:sz w:val="30"/>
          <w:szCs w:val="30"/>
          <w:rtl/>
        </w:rPr>
        <w:t>.</w:t>
      </w:r>
      <w:r w:rsidRPr="007B387F">
        <w:rPr>
          <w:rFonts w:cs="MCS Taybah S_U normal." w:hint="cs"/>
          <w:color w:val="000000"/>
          <w:sz w:val="30"/>
          <w:szCs w:val="30"/>
          <w:rtl/>
        </w:rPr>
        <w:t xml:space="preserve">  </w:t>
      </w:r>
    </w:p>
    <w:p w14:paraId="54AF82C7" w14:textId="77777777" w:rsidR="00B81F6B" w:rsidRPr="007B387F" w:rsidRDefault="00B81F6B" w:rsidP="00F5634F">
      <w:pPr>
        <w:autoSpaceDE w:val="0"/>
        <w:autoSpaceDN w:val="0"/>
        <w:adjustRightInd w:val="0"/>
        <w:spacing w:after="240" w:line="276" w:lineRule="auto"/>
        <w:ind w:firstLine="720"/>
        <w:jc w:val="mediumKashida"/>
        <w:rPr>
          <w:rFonts w:cs="Simplified Arabic"/>
          <w:color w:val="000000"/>
          <w:sz w:val="30"/>
          <w:szCs w:val="30"/>
          <w:rtl/>
        </w:rPr>
      </w:pPr>
    </w:p>
    <w:p w14:paraId="1EB796EB" w14:textId="08CCA6CE"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lastRenderedPageBreak/>
        <w:t xml:space="preserve"> </w:t>
      </w:r>
      <w:r w:rsidR="00943E31" w:rsidRPr="007B387F">
        <w:rPr>
          <w:rFonts w:cs="Simplified Arabic" w:hint="cs"/>
          <w:b/>
          <w:bCs/>
          <w:color w:val="000000"/>
          <w:sz w:val="30"/>
          <w:szCs w:val="30"/>
          <w:rtl/>
        </w:rPr>
        <w:t>أ</w:t>
      </w:r>
      <w:r w:rsidRPr="007B387F">
        <w:rPr>
          <w:rFonts w:cs="Simplified Arabic"/>
          <w:b/>
          <w:bCs/>
          <w:color w:val="000000"/>
          <w:sz w:val="30"/>
          <w:szCs w:val="30"/>
          <w:rtl/>
        </w:rPr>
        <w:t>-</w:t>
      </w:r>
      <w:r w:rsidR="00D772C9" w:rsidRPr="007B387F">
        <w:rPr>
          <w:rFonts w:cs="Simplified Arabic" w:hint="cs"/>
          <w:b/>
          <w:bCs/>
          <w:color w:val="000000"/>
          <w:sz w:val="30"/>
          <w:szCs w:val="30"/>
          <w:rtl/>
        </w:rPr>
        <w:t xml:space="preserve"> </w:t>
      </w:r>
      <w:r w:rsidRPr="007B387F">
        <w:rPr>
          <w:rFonts w:cs="Simplified Arabic"/>
          <w:b/>
          <w:bCs/>
          <w:color w:val="000000"/>
          <w:sz w:val="30"/>
          <w:szCs w:val="30"/>
          <w:rtl/>
        </w:rPr>
        <w:t xml:space="preserve">صدور الاعتراف من </w:t>
      </w:r>
      <w:r w:rsidR="00DA5C2F" w:rsidRPr="007B387F">
        <w:rPr>
          <w:rFonts w:cs="Simplified Arabic" w:hint="cs"/>
          <w:b/>
          <w:bCs/>
          <w:color w:val="000000"/>
          <w:sz w:val="30"/>
          <w:szCs w:val="30"/>
          <w:rtl/>
        </w:rPr>
        <w:t>غير المتهم</w:t>
      </w:r>
      <w:r w:rsidRPr="007B387F">
        <w:rPr>
          <w:rFonts w:cs="Simplified Arabic"/>
          <w:b/>
          <w:bCs/>
          <w:color w:val="000000"/>
          <w:sz w:val="30"/>
          <w:szCs w:val="30"/>
          <w:rtl/>
        </w:rPr>
        <w:t>:</w:t>
      </w:r>
    </w:p>
    <w:p w14:paraId="12D57CB5" w14:textId="37A84FC1" w:rsidR="00BD56AB" w:rsidRPr="007B387F" w:rsidRDefault="00DA5C2F"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الاعتراف الصادر من غير المتهم يكون معيبا</w:t>
      </w:r>
      <w:r w:rsidR="001E0510" w:rsidRPr="007B387F">
        <w:rPr>
          <w:rFonts w:cs="Simplified Arabic" w:hint="cs"/>
          <w:color w:val="000000"/>
          <w:sz w:val="30"/>
          <w:szCs w:val="30"/>
          <w:rtl/>
        </w:rPr>
        <w:t>ً</w:t>
      </w:r>
      <w:r w:rsidRPr="007B387F">
        <w:rPr>
          <w:rFonts w:cs="Simplified Arabic" w:hint="cs"/>
          <w:color w:val="000000"/>
          <w:sz w:val="30"/>
          <w:szCs w:val="30"/>
          <w:rtl/>
        </w:rPr>
        <w:t>، ويكون الاعتراف صادرا</w:t>
      </w:r>
      <w:r w:rsidR="001E0510" w:rsidRPr="007B387F">
        <w:rPr>
          <w:rFonts w:cs="Simplified Arabic" w:hint="cs"/>
          <w:color w:val="000000"/>
          <w:sz w:val="30"/>
          <w:szCs w:val="30"/>
          <w:rtl/>
        </w:rPr>
        <w:t>ً</w:t>
      </w:r>
      <w:r w:rsidRPr="007B387F">
        <w:rPr>
          <w:rFonts w:cs="Simplified Arabic" w:hint="cs"/>
          <w:color w:val="000000"/>
          <w:sz w:val="30"/>
          <w:szCs w:val="30"/>
          <w:rtl/>
        </w:rPr>
        <w:t xml:space="preserve"> على هذا النحو فيما يلي:</w:t>
      </w:r>
    </w:p>
    <w:p w14:paraId="2BE34B1B" w14:textId="37DEA0DE" w:rsidR="00DA5C2F" w:rsidRPr="007B387F" w:rsidRDefault="00943E31" w:rsidP="00D772C9">
      <w:pPr>
        <w:pStyle w:val="ae"/>
        <w:numPr>
          <w:ilvl w:val="0"/>
          <w:numId w:val="30"/>
        </w:numPr>
        <w:autoSpaceDE w:val="0"/>
        <w:autoSpaceDN w:val="0"/>
        <w:adjustRightInd w:val="0"/>
        <w:spacing w:after="240"/>
        <w:jc w:val="mediumKashida"/>
        <w:rPr>
          <w:rFonts w:cs="Simplified Arabic"/>
          <w:b/>
          <w:bCs/>
          <w:color w:val="000000"/>
          <w:sz w:val="30"/>
          <w:szCs w:val="30"/>
          <w:rtl/>
        </w:rPr>
      </w:pPr>
      <w:r w:rsidRPr="007B387F">
        <w:rPr>
          <w:rFonts w:cs="Simplified Arabic" w:hint="cs"/>
          <w:b/>
          <w:bCs/>
          <w:color w:val="000000"/>
          <w:sz w:val="30"/>
          <w:szCs w:val="30"/>
          <w:rtl/>
        </w:rPr>
        <w:t xml:space="preserve"> </w:t>
      </w:r>
      <w:r w:rsidR="00DA5C2F" w:rsidRPr="007B387F">
        <w:rPr>
          <w:rFonts w:cs="Simplified Arabic"/>
          <w:b/>
          <w:bCs/>
          <w:color w:val="000000"/>
          <w:sz w:val="30"/>
          <w:szCs w:val="30"/>
          <w:rtl/>
        </w:rPr>
        <w:t>صدور الاعتراف من الشاهد في الواقعة</w:t>
      </w:r>
    </w:p>
    <w:p w14:paraId="49C51FDA" w14:textId="1F17EAE4" w:rsidR="00DA5C2F"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وذلك كأن يصدر الاعتراف من الشاهد مثلاً، فالشاهد الذي يعترف بارتكاب الجريمة أثناء أدائه الشهادة لا يكون ما صدر منه اعترافاً، وذلك لأنه وقت صدور هذا الاعتراف لم يكن صاحب صفة فيه، ولم تتوافر فيه الأهلية اللازمة للاعتراف بارتكاب الجريمة، لكونه ليس </w:t>
      </w:r>
      <w:r w:rsidR="0058684D" w:rsidRPr="007B387F">
        <w:rPr>
          <w:rFonts w:cs="Simplified Arabic" w:hint="cs"/>
          <w:color w:val="000000"/>
          <w:sz w:val="30"/>
          <w:szCs w:val="30"/>
          <w:rtl/>
        </w:rPr>
        <w:t>متهماً</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15"/>
      </w:r>
      <w:r w:rsidRPr="007B387F">
        <w:rPr>
          <w:rFonts w:cs="Simplified Arabic"/>
          <w:color w:val="000000"/>
          <w:sz w:val="30"/>
          <w:szCs w:val="30"/>
          <w:vertAlign w:val="superscript"/>
          <w:rtl/>
        </w:rPr>
        <w:t>)</w:t>
      </w:r>
      <w:r w:rsidRPr="007B387F">
        <w:rPr>
          <w:rFonts w:cs="Simplified Arabic"/>
          <w:color w:val="000000"/>
          <w:sz w:val="30"/>
          <w:szCs w:val="30"/>
          <w:rtl/>
        </w:rPr>
        <w:t>.</w:t>
      </w:r>
    </w:p>
    <w:p w14:paraId="2A63CE41" w14:textId="1673A7B5"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 xml:space="preserve">- صدور الاعتراف من محامي المتهم: </w:t>
      </w:r>
    </w:p>
    <w:p w14:paraId="51EC6835" w14:textId="3B46EB9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فإذا سلم محامي المتهم بارتكاب موكله للتهمة المنسوبة إليه لا يكون ذلك اعترافا</w:t>
      </w:r>
      <w:r w:rsidR="001E0510" w:rsidRPr="007B387F">
        <w:rPr>
          <w:rFonts w:cs="Simplified Arabic" w:hint="cs"/>
          <w:color w:val="000000"/>
          <w:sz w:val="30"/>
          <w:szCs w:val="30"/>
          <w:rtl/>
        </w:rPr>
        <w:t>ً</w:t>
      </w:r>
      <w:r w:rsidRPr="007B387F">
        <w:rPr>
          <w:rFonts w:cs="Simplified Arabic"/>
          <w:color w:val="000000"/>
          <w:sz w:val="30"/>
          <w:szCs w:val="30"/>
          <w:rtl/>
        </w:rPr>
        <w:t>، وذلك لعدم صفة محامي المتهم في الاعتراف عن موكله، إذ لا بد أن يصدر الاعتراف من المتهم نفسه، فهو صاحب الصفة في الاعتراف، لا سيما إذا أنكر المتهم ما سلم به محاميه.</w:t>
      </w:r>
    </w:p>
    <w:p w14:paraId="73EA2C1B" w14:textId="2EA10089" w:rsidR="001E0510"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وعليه فأن تسليم محامي المتهم بالتهمة المنسوبة لموكله لا يعد اعترافاً، وليس له حجية على المتهم، ولا يجوز للمحكمة أن تحكم بناءً على اعتراف المحامي، ولكن </w:t>
      </w:r>
      <w:r w:rsidR="00387079" w:rsidRPr="007B387F">
        <w:rPr>
          <w:rFonts w:cs="Simplified Arabic" w:hint="cs"/>
          <w:color w:val="000000"/>
          <w:sz w:val="30"/>
          <w:szCs w:val="30"/>
          <w:rtl/>
        </w:rPr>
        <w:t>(</w:t>
      </w:r>
      <w:r w:rsidRPr="007B387F">
        <w:rPr>
          <w:rFonts w:cs="Simplified Arabic"/>
          <w:color w:val="000000"/>
          <w:sz w:val="30"/>
          <w:szCs w:val="30"/>
          <w:rtl/>
        </w:rPr>
        <w:t>لو صادق</w:t>
      </w:r>
      <w:r w:rsidR="00F35856" w:rsidRPr="007B387F">
        <w:rPr>
          <w:rFonts w:cs="Simplified Arabic" w:hint="cs"/>
          <w:color w:val="000000"/>
          <w:sz w:val="30"/>
          <w:szCs w:val="30"/>
          <w:rtl/>
        </w:rPr>
        <w:t xml:space="preserve"> عليه</w:t>
      </w:r>
      <w:r w:rsidRPr="007B387F">
        <w:rPr>
          <w:rFonts w:cs="Simplified Arabic"/>
          <w:color w:val="000000"/>
          <w:sz w:val="30"/>
          <w:szCs w:val="30"/>
          <w:rtl/>
        </w:rPr>
        <w:t xml:space="preserve"> المتهم </w:t>
      </w:r>
      <w:r w:rsidR="00F35856" w:rsidRPr="007B387F">
        <w:rPr>
          <w:rFonts w:cs="Simplified Arabic" w:hint="cs"/>
          <w:color w:val="000000"/>
          <w:sz w:val="30"/>
          <w:szCs w:val="30"/>
          <w:rtl/>
        </w:rPr>
        <w:t>صراحة،</w:t>
      </w:r>
      <w:r w:rsidRPr="007B387F">
        <w:rPr>
          <w:rFonts w:cs="Simplified Arabic"/>
          <w:color w:val="000000"/>
          <w:sz w:val="30"/>
          <w:szCs w:val="30"/>
          <w:rtl/>
        </w:rPr>
        <w:t xml:space="preserve"> فإن ذلك يعد اعترافا</w:t>
      </w:r>
      <w:r w:rsidR="001E0510" w:rsidRPr="007B387F">
        <w:rPr>
          <w:rFonts w:cs="Simplified Arabic" w:hint="cs"/>
          <w:color w:val="000000"/>
          <w:sz w:val="30"/>
          <w:szCs w:val="30"/>
          <w:rtl/>
        </w:rPr>
        <w:t>ً</w:t>
      </w:r>
      <w:r w:rsidRPr="007B387F">
        <w:rPr>
          <w:rFonts w:cs="Simplified Arabic"/>
          <w:color w:val="000000"/>
          <w:sz w:val="30"/>
          <w:szCs w:val="30"/>
          <w:rtl/>
        </w:rPr>
        <w:t xml:space="preserve"> بالمعنى القانوني </w:t>
      </w:r>
      <w:r w:rsidR="0058684D" w:rsidRPr="007B387F">
        <w:rPr>
          <w:rFonts w:cs="Simplified Arabic" w:hint="cs"/>
          <w:color w:val="000000"/>
          <w:sz w:val="30"/>
          <w:szCs w:val="30"/>
          <w:rtl/>
        </w:rPr>
        <w:t>السليم)</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16"/>
      </w:r>
      <w:r w:rsidRPr="007B387F">
        <w:rPr>
          <w:rFonts w:cs="Simplified Arabic"/>
          <w:color w:val="000000"/>
          <w:sz w:val="30"/>
          <w:szCs w:val="30"/>
          <w:vertAlign w:val="superscript"/>
          <w:rtl/>
        </w:rPr>
        <w:t>)</w:t>
      </w:r>
      <w:r w:rsidRPr="007B387F">
        <w:rPr>
          <w:rFonts w:cs="Simplified Arabic"/>
          <w:color w:val="000000"/>
          <w:sz w:val="30"/>
          <w:szCs w:val="30"/>
          <w:rtl/>
        </w:rPr>
        <w:t>، وذلك لصدور الاعتراف من ذي الصفة نفسه لا لأنه صدر من محاميه.</w:t>
      </w:r>
    </w:p>
    <w:p w14:paraId="5E996FBF" w14:textId="77777777" w:rsidR="00B81F6B" w:rsidRDefault="00B81F6B" w:rsidP="00F5634F">
      <w:pPr>
        <w:autoSpaceDE w:val="0"/>
        <w:autoSpaceDN w:val="0"/>
        <w:adjustRightInd w:val="0"/>
        <w:spacing w:after="240" w:line="276" w:lineRule="auto"/>
        <w:ind w:firstLine="720"/>
        <w:jc w:val="mediumKashida"/>
        <w:rPr>
          <w:rFonts w:cs="Simplified Arabic"/>
          <w:b/>
          <w:bCs/>
          <w:color w:val="000000"/>
          <w:sz w:val="30"/>
          <w:szCs w:val="30"/>
          <w:rtl/>
        </w:rPr>
      </w:pPr>
    </w:p>
    <w:p w14:paraId="7B902C9A" w14:textId="6C38EAED"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Pr>
      </w:pPr>
      <w:r w:rsidRPr="007B387F">
        <w:rPr>
          <w:rFonts w:cs="Simplified Arabic"/>
          <w:b/>
          <w:bCs/>
          <w:color w:val="000000"/>
          <w:sz w:val="30"/>
          <w:szCs w:val="30"/>
          <w:rtl/>
        </w:rPr>
        <w:t>- اعتراف متهم ضد متهم آخر:</w:t>
      </w:r>
    </w:p>
    <w:p w14:paraId="650C10BF"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إذا صدر اعتراف من متهم ضد متهم آخر فإن ذلك لا يكون اعترافاً، وذلك لعدم صفة المتهم في الاعتراف عن المتهم الآخر، ولكن ما حكم هذا الاعتراف هل يعد من قبيل الشهادة على المتهم الآخر أم لا؟</w:t>
      </w:r>
    </w:p>
    <w:p w14:paraId="1AEB5285" w14:textId="13EEE22E" w:rsidR="005F03A8" w:rsidRPr="007B387F" w:rsidRDefault="00CB0E51"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 اختلف الفقهاء في ذلك ففي حين يذهب البعض إلى أنه يعد ذلك شهادة من </w:t>
      </w:r>
      <w:r w:rsidR="0058684D" w:rsidRPr="007B387F">
        <w:rPr>
          <w:rFonts w:cs="Simplified Arabic" w:hint="cs"/>
          <w:color w:val="000000"/>
          <w:sz w:val="30"/>
          <w:szCs w:val="30"/>
          <w:rtl/>
        </w:rPr>
        <w:t>باب شهادة</w:t>
      </w:r>
      <w:r w:rsidR="005F03A8" w:rsidRPr="007B387F">
        <w:rPr>
          <w:rFonts w:cs="Simplified Arabic"/>
          <w:color w:val="000000"/>
          <w:sz w:val="30"/>
          <w:szCs w:val="30"/>
          <w:rtl/>
        </w:rPr>
        <w:t xml:space="preserve"> متهم على متهم آخر، </w:t>
      </w:r>
      <w:r w:rsidR="0047767A" w:rsidRPr="007B387F">
        <w:rPr>
          <w:rFonts w:cs="Simplified Arabic" w:hint="cs"/>
          <w:color w:val="000000"/>
          <w:sz w:val="30"/>
          <w:szCs w:val="30"/>
          <w:rtl/>
        </w:rPr>
        <w:t>يذهب رأي آخر إلى اعتبارها قرينة يجوز</w:t>
      </w:r>
      <w:r w:rsidR="005F03A8" w:rsidRPr="007B387F">
        <w:rPr>
          <w:rFonts w:cs="Simplified Arabic"/>
          <w:color w:val="000000"/>
          <w:sz w:val="30"/>
          <w:szCs w:val="30"/>
          <w:rtl/>
        </w:rPr>
        <w:t xml:space="preserve"> </w:t>
      </w:r>
      <w:r w:rsidR="0047767A" w:rsidRPr="007B387F">
        <w:rPr>
          <w:rFonts w:cs="Simplified Arabic" w:hint="cs"/>
          <w:color w:val="000000"/>
          <w:sz w:val="30"/>
          <w:szCs w:val="30"/>
          <w:rtl/>
        </w:rPr>
        <w:t xml:space="preserve">الاستناد إليها على سبيل </w:t>
      </w:r>
      <w:r w:rsidR="005F03A8" w:rsidRPr="007B387F">
        <w:rPr>
          <w:rFonts w:cs="Simplified Arabic"/>
          <w:color w:val="000000"/>
          <w:sz w:val="30"/>
          <w:szCs w:val="30"/>
          <w:rtl/>
        </w:rPr>
        <w:t xml:space="preserve">الاستدلالات </w:t>
      </w:r>
      <w:r w:rsidR="0047767A" w:rsidRPr="007B387F">
        <w:rPr>
          <w:rFonts w:cs="Simplified Arabic" w:hint="cs"/>
          <w:color w:val="000000"/>
          <w:sz w:val="30"/>
          <w:szCs w:val="30"/>
          <w:rtl/>
        </w:rPr>
        <w:t xml:space="preserve">لا </w:t>
      </w:r>
      <w:r w:rsidR="007E71BB" w:rsidRPr="007B387F">
        <w:rPr>
          <w:rFonts w:cs="Simplified Arabic" w:hint="cs"/>
          <w:color w:val="000000"/>
          <w:sz w:val="30"/>
          <w:szCs w:val="30"/>
          <w:rtl/>
        </w:rPr>
        <w:t>غير</w:t>
      </w:r>
      <w:r w:rsidR="007E71BB" w:rsidRPr="007B387F">
        <w:rPr>
          <w:rFonts w:cs="Simplified Arabic" w:hint="cs"/>
          <w:color w:val="000000"/>
          <w:sz w:val="30"/>
          <w:szCs w:val="30"/>
          <w:vertAlign w:val="superscript"/>
          <w:rtl/>
        </w:rPr>
        <w:t xml:space="preserve"> </w:t>
      </w:r>
      <w:r w:rsidR="007E71BB"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117"/>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 وبهذا أخذ ا</w:t>
      </w:r>
      <w:r w:rsidR="00401034" w:rsidRPr="007B387F">
        <w:rPr>
          <w:rFonts w:cs="Simplified Arabic" w:hint="cs"/>
          <w:color w:val="000000"/>
          <w:sz w:val="30"/>
          <w:szCs w:val="30"/>
          <w:rtl/>
        </w:rPr>
        <w:t>لقضاء</w:t>
      </w:r>
      <w:r w:rsidR="005F03A8" w:rsidRPr="007B387F">
        <w:rPr>
          <w:rFonts w:cs="Simplified Arabic"/>
          <w:color w:val="000000"/>
          <w:sz w:val="30"/>
          <w:szCs w:val="30"/>
          <w:rtl/>
        </w:rPr>
        <w:t xml:space="preserve"> اليمني.</w:t>
      </w:r>
    </w:p>
    <w:p w14:paraId="50C977B4"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بينما ذهب بعض الفقهاء إلى عدم الاعتداد بالاعتراف الصادر من متهم على متهم آخر، وأنه ليس باعتراف ولا بشهادة، فالاعتراف لابد أن يصدر من المتهم نفسه صاحب الصفة، والشهادة تؤدى أمام القاضي ويشترط فيها تحليف الشاهد لليمين، والمتهم لا يجوز تحليفه لليمين.</w:t>
      </w:r>
    </w:p>
    <w:p w14:paraId="3EBA66F9" w14:textId="7A105327" w:rsidR="00BE2302" w:rsidRPr="007B387F" w:rsidRDefault="00057ED7"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2E55D5" w:rsidRPr="007B387F">
        <w:rPr>
          <w:rFonts w:cs="Simplified Arabic" w:hint="cs"/>
          <w:color w:val="000000"/>
          <w:sz w:val="30"/>
          <w:szCs w:val="30"/>
          <w:rtl/>
        </w:rPr>
        <w:t>أنا</w:t>
      </w:r>
      <w:r w:rsidRPr="007B387F">
        <w:rPr>
          <w:rFonts w:cs="Simplified Arabic"/>
          <w:color w:val="000000"/>
          <w:sz w:val="30"/>
          <w:szCs w:val="30"/>
          <w:rtl/>
        </w:rPr>
        <w:t xml:space="preserve"> </w:t>
      </w:r>
      <w:r w:rsidR="002E55D5" w:rsidRPr="007B387F">
        <w:rPr>
          <w:rFonts w:cs="Simplified Arabic" w:hint="cs"/>
          <w:color w:val="000000"/>
          <w:sz w:val="30"/>
          <w:szCs w:val="30"/>
          <w:rtl/>
        </w:rPr>
        <w:t>أ</w:t>
      </w:r>
      <w:r w:rsidR="00005048" w:rsidRPr="007B387F">
        <w:rPr>
          <w:rFonts w:cs="Simplified Arabic" w:hint="cs"/>
          <w:color w:val="000000"/>
          <w:sz w:val="30"/>
          <w:szCs w:val="30"/>
          <w:rtl/>
        </w:rPr>
        <w:t>ؤيد</w:t>
      </w:r>
      <w:r w:rsidR="005F03A8" w:rsidRPr="007B387F">
        <w:rPr>
          <w:rFonts w:cs="Simplified Arabic"/>
          <w:color w:val="000000"/>
          <w:sz w:val="30"/>
          <w:szCs w:val="30"/>
          <w:rtl/>
        </w:rPr>
        <w:t xml:space="preserve"> الرأي الثاني، ذلك أن اعتراف المتهم ضد متهم آخر لا يكون اعترافا</w:t>
      </w:r>
      <w:r w:rsidR="0092169C" w:rsidRPr="007B387F">
        <w:rPr>
          <w:rFonts w:cs="Simplified Arabic" w:hint="cs"/>
          <w:color w:val="000000"/>
          <w:sz w:val="30"/>
          <w:szCs w:val="30"/>
          <w:rtl/>
        </w:rPr>
        <w:t>ً</w:t>
      </w:r>
      <w:r w:rsidR="005F03A8" w:rsidRPr="007B387F">
        <w:rPr>
          <w:rFonts w:cs="Simplified Arabic"/>
          <w:color w:val="000000"/>
          <w:sz w:val="30"/>
          <w:szCs w:val="30"/>
          <w:rtl/>
        </w:rPr>
        <w:t xml:space="preserve"> </w:t>
      </w:r>
      <w:r w:rsidR="0066110E" w:rsidRPr="007B387F">
        <w:rPr>
          <w:rFonts w:cs="Simplified Arabic" w:hint="cs"/>
          <w:color w:val="000000"/>
          <w:sz w:val="30"/>
          <w:szCs w:val="30"/>
          <w:rtl/>
        </w:rPr>
        <w:t>لأنه صادر من غير المتهم، كما إنه لا يعد</w:t>
      </w:r>
      <w:r w:rsidR="0066110E" w:rsidRPr="007B387F">
        <w:rPr>
          <w:rFonts w:cs="Simplified Arabic"/>
          <w:color w:val="000000"/>
          <w:sz w:val="30"/>
          <w:szCs w:val="30"/>
          <w:rtl/>
        </w:rPr>
        <w:t xml:space="preserve"> شهادة</w:t>
      </w:r>
      <w:r w:rsidR="0066110E" w:rsidRPr="007B387F">
        <w:rPr>
          <w:rFonts w:cs="Simplified Arabic" w:hint="cs"/>
          <w:color w:val="000000"/>
          <w:sz w:val="30"/>
          <w:szCs w:val="30"/>
          <w:rtl/>
        </w:rPr>
        <w:t>؛ لأن الشهادة يشترط أن يحلف فيها الشاهد اليمين،</w:t>
      </w:r>
      <w:r w:rsidR="005F03A8" w:rsidRPr="007B387F">
        <w:rPr>
          <w:rFonts w:cs="Simplified Arabic"/>
          <w:color w:val="000000"/>
          <w:sz w:val="30"/>
          <w:szCs w:val="30"/>
          <w:rtl/>
        </w:rPr>
        <w:t xml:space="preserve"> وإنما </w:t>
      </w:r>
      <w:r w:rsidR="0066110E" w:rsidRPr="007B387F">
        <w:rPr>
          <w:rFonts w:cs="Simplified Arabic" w:hint="cs"/>
          <w:color w:val="000000"/>
          <w:sz w:val="30"/>
          <w:szCs w:val="30"/>
          <w:rtl/>
        </w:rPr>
        <w:t xml:space="preserve">ما يصدر من متهم </w:t>
      </w:r>
      <w:r w:rsidR="0047767A" w:rsidRPr="007B387F">
        <w:rPr>
          <w:rFonts w:cs="Simplified Arabic" w:hint="cs"/>
          <w:color w:val="000000"/>
          <w:sz w:val="30"/>
          <w:szCs w:val="30"/>
          <w:rtl/>
        </w:rPr>
        <w:t xml:space="preserve">على متهم آخر </w:t>
      </w:r>
      <w:r w:rsidR="005F03A8" w:rsidRPr="007B387F">
        <w:rPr>
          <w:rFonts w:cs="Simplified Arabic"/>
          <w:color w:val="000000"/>
          <w:sz w:val="30"/>
          <w:szCs w:val="30"/>
          <w:rtl/>
        </w:rPr>
        <w:t>يكون</w:t>
      </w:r>
      <w:r w:rsidR="0047767A" w:rsidRPr="007B387F">
        <w:rPr>
          <w:rFonts w:cs="Simplified Arabic" w:hint="cs"/>
          <w:color w:val="000000"/>
          <w:sz w:val="30"/>
          <w:szCs w:val="30"/>
          <w:rtl/>
        </w:rPr>
        <w:t xml:space="preserve"> </w:t>
      </w:r>
      <w:r w:rsidR="005F03A8" w:rsidRPr="007B387F">
        <w:rPr>
          <w:rFonts w:cs="Simplified Arabic"/>
          <w:color w:val="000000"/>
          <w:sz w:val="30"/>
          <w:szCs w:val="30"/>
          <w:rtl/>
        </w:rPr>
        <w:t>دليلا</w:t>
      </w:r>
      <w:r w:rsidR="0092169C" w:rsidRPr="007B387F">
        <w:rPr>
          <w:rFonts w:cs="Simplified Arabic" w:hint="cs"/>
          <w:color w:val="000000"/>
          <w:sz w:val="30"/>
          <w:szCs w:val="30"/>
          <w:rtl/>
        </w:rPr>
        <w:t>ً</w:t>
      </w:r>
      <w:r w:rsidR="005F03A8" w:rsidRPr="007B387F">
        <w:rPr>
          <w:rFonts w:cs="Simplified Arabic"/>
          <w:color w:val="000000"/>
          <w:sz w:val="30"/>
          <w:szCs w:val="30"/>
          <w:rtl/>
        </w:rPr>
        <w:t xml:space="preserve"> استثنائياً، وقرينة بسيطة تقبل إثبات عكسها.</w:t>
      </w:r>
    </w:p>
    <w:p w14:paraId="59BFD2E0" w14:textId="4494CB54" w:rsidR="005F03A8" w:rsidRPr="007B387F" w:rsidRDefault="00943E31"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ب</w:t>
      </w:r>
      <w:r w:rsidR="005F03A8" w:rsidRPr="007B387F">
        <w:rPr>
          <w:rFonts w:cs="Simplified Arabic"/>
          <w:b/>
          <w:bCs/>
          <w:color w:val="000000"/>
          <w:sz w:val="30"/>
          <w:szCs w:val="30"/>
          <w:rtl/>
        </w:rPr>
        <w:t>-</w:t>
      </w:r>
      <w:r w:rsidRPr="007B387F">
        <w:rPr>
          <w:rFonts w:cs="Simplified Arabic" w:hint="cs"/>
          <w:b/>
          <w:bCs/>
          <w:color w:val="000000"/>
          <w:sz w:val="30"/>
          <w:szCs w:val="30"/>
          <w:rtl/>
        </w:rPr>
        <w:t xml:space="preserve"> </w:t>
      </w:r>
      <w:r w:rsidR="00F35856" w:rsidRPr="007B387F">
        <w:rPr>
          <w:rFonts w:cs="Simplified Arabic" w:hint="cs"/>
          <w:b/>
          <w:bCs/>
          <w:color w:val="000000"/>
          <w:sz w:val="30"/>
          <w:szCs w:val="30"/>
          <w:rtl/>
        </w:rPr>
        <w:t xml:space="preserve">صدور الاعتراف قبل </w:t>
      </w:r>
      <w:r w:rsidR="0044012C" w:rsidRPr="007B387F">
        <w:rPr>
          <w:rFonts w:cs="Simplified Arabic" w:hint="cs"/>
          <w:b/>
          <w:bCs/>
          <w:color w:val="000000"/>
          <w:sz w:val="30"/>
          <w:szCs w:val="30"/>
          <w:rtl/>
        </w:rPr>
        <w:t>إحاطة المتهم بالتهمة المسندة إليه</w:t>
      </w:r>
      <w:r w:rsidR="005F03A8" w:rsidRPr="007B387F">
        <w:rPr>
          <w:rFonts w:cs="Simplified Arabic"/>
          <w:b/>
          <w:bCs/>
          <w:color w:val="000000"/>
          <w:sz w:val="30"/>
          <w:szCs w:val="30"/>
          <w:rtl/>
        </w:rPr>
        <w:t>:</w:t>
      </w:r>
    </w:p>
    <w:p w14:paraId="1B4941DD" w14:textId="76E95014" w:rsidR="00943E31" w:rsidRPr="007B387F" w:rsidRDefault="00943E3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يجب</w:t>
      </w:r>
      <w:r w:rsidRPr="007B387F">
        <w:rPr>
          <w:rFonts w:cs="Simplified Arabic"/>
          <w:color w:val="000000"/>
          <w:sz w:val="30"/>
          <w:szCs w:val="30"/>
          <w:rtl/>
        </w:rPr>
        <w:t xml:space="preserve"> أن يكون الاعتراف قد صدر عن المتهم بعد مواجهته بالتهمة المنسوبة إليه، وأن تكون الواقعة محل الاعتراف جريمة معاقب عليها قانوناً، أما الاعتراف الذي يصدر عن المتهم قبل ذلك، فلا يُعد اعترافا</w:t>
      </w:r>
      <w:r w:rsidRPr="007B387F">
        <w:rPr>
          <w:rFonts w:cs="Simplified Arabic" w:hint="cs"/>
          <w:color w:val="000000"/>
          <w:sz w:val="30"/>
          <w:szCs w:val="30"/>
          <w:rtl/>
        </w:rPr>
        <w:t>ً</w:t>
      </w:r>
      <w:r w:rsidRPr="007B387F">
        <w:rPr>
          <w:rFonts w:cs="Simplified Arabic"/>
          <w:color w:val="000000"/>
          <w:sz w:val="30"/>
          <w:szCs w:val="30"/>
          <w:rtl/>
        </w:rPr>
        <w:t xml:space="preserve"> في صحيح </w:t>
      </w:r>
      <w:r w:rsidR="004F31F9" w:rsidRPr="007B387F">
        <w:rPr>
          <w:rFonts w:cs="Simplified Arabic" w:hint="cs"/>
          <w:color w:val="000000"/>
          <w:sz w:val="30"/>
          <w:szCs w:val="30"/>
          <w:rtl/>
        </w:rPr>
        <w:t>القانون</w:t>
      </w:r>
      <w:r w:rsidR="004F31F9" w:rsidRPr="007B387F">
        <w:rPr>
          <w:rFonts w:cs="Simplified Arabic" w:hint="cs"/>
          <w:color w:val="000000"/>
          <w:sz w:val="30"/>
          <w:szCs w:val="30"/>
          <w:vertAlign w:val="superscript"/>
          <w:rtl/>
        </w:rPr>
        <w:t xml:space="preserve"> </w:t>
      </w:r>
      <w:r w:rsidR="004F31F9"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18"/>
      </w:r>
      <w:r w:rsidRPr="007B387F">
        <w:rPr>
          <w:rFonts w:cs="Simplified Arabic"/>
          <w:color w:val="000000"/>
          <w:sz w:val="30"/>
          <w:szCs w:val="30"/>
          <w:vertAlign w:val="superscript"/>
          <w:rtl/>
        </w:rPr>
        <w:t>)</w:t>
      </w:r>
      <w:r w:rsidRPr="007B387F">
        <w:rPr>
          <w:rFonts w:cs="Simplified Arabic"/>
          <w:color w:val="000000"/>
          <w:sz w:val="30"/>
          <w:szCs w:val="30"/>
          <w:rtl/>
        </w:rPr>
        <w:t xml:space="preserve">، وأساس ذلك هو حق المتهم في أن يواجه بالتهمة المنسوبة إليه ويعلمها، وتكمن أهمية هذه الإحاطة في تمكين المتهم من الدفاع عن نفسه، أو يستعين بمن يدافع </w:t>
      </w:r>
      <w:r w:rsidR="004F31F9" w:rsidRPr="007B387F">
        <w:rPr>
          <w:rFonts w:cs="Simplified Arabic" w:hint="cs"/>
          <w:color w:val="000000"/>
          <w:sz w:val="30"/>
          <w:szCs w:val="30"/>
          <w:rtl/>
        </w:rPr>
        <w:t>عنه</w:t>
      </w:r>
      <w:r w:rsidR="004F31F9" w:rsidRPr="007B387F">
        <w:rPr>
          <w:rFonts w:cs="Simplified Arabic" w:hint="cs"/>
          <w:color w:val="000000"/>
          <w:sz w:val="30"/>
          <w:szCs w:val="30"/>
          <w:vertAlign w:val="superscript"/>
          <w:rtl/>
        </w:rPr>
        <w:t xml:space="preserve"> </w:t>
      </w:r>
      <w:r w:rsidR="004F31F9"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19"/>
      </w:r>
      <w:r w:rsidRPr="007B387F">
        <w:rPr>
          <w:rFonts w:cs="Simplified Arabic"/>
          <w:color w:val="000000"/>
          <w:sz w:val="30"/>
          <w:szCs w:val="30"/>
          <w:vertAlign w:val="superscript"/>
          <w:rtl/>
        </w:rPr>
        <w:t>)</w:t>
      </w:r>
      <w:r w:rsidRPr="007B387F">
        <w:rPr>
          <w:rFonts w:cs="Simplified Arabic"/>
          <w:color w:val="000000"/>
          <w:sz w:val="30"/>
          <w:szCs w:val="30"/>
          <w:rtl/>
        </w:rPr>
        <w:t xml:space="preserve"> وإحاطة المتهم </w:t>
      </w:r>
      <w:r w:rsidRPr="007B387F">
        <w:rPr>
          <w:rFonts w:cs="Simplified Arabic"/>
          <w:color w:val="000000"/>
          <w:sz w:val="30"/>
          <w:szCs w:val="30"/>
          <w:rtl/>
        </w:rPr>
        <w:lastRenderedPageBreak/>
        <w:t xml:space="preserve">بالتهمة المنسوبة إليه يكون بإحاطته بالوقائع المادية للجريمة فقط، أما الوصف القانوني فهو من شأن المحقق والمحكمة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20"/>
      </w:r>
      <w:r w:rsidRPr="007B387F">
        <w:rPr>
          <w:rFonts w:cs="Simplified Arabic"/>
          <w:color w:val="000000"/>
          <w:sz w:val="30"/>
          <w:szCs w:val="30"/>
          <w:vertAlign w:val="superscript"/>
          <w:rtl/>
        </w:rPr>
        <w:t>)</w:t>
      </w:r>
      <w:r w:rsidRPr="007B387F">
        <w:rPr>
          <w:rFonts w:cs="Simplified Arabic"/>
          <w:color w:val="000000"/>
          <w:sz w:val="30"/>
          <w:szCs w:val="30"/>
          <w:rtl/>
        </w:rPr>
        <w:t>.</w:t>
      </w:r>
    </w:p>
    <w:p w14:paraId="2F09BECE" w14:textId="544B0CB8" w:rsidR="008F54F9" w:rsidRPr="007B387F" w:rsidRDefault="00943E3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w:t>
      </w:r>
      <w:r w:rsidR="0044012C" w:rsidRPr="007B387F">
        <w:rPr>
          <w:rFonts w:cs="Simplified Arabic" w:hint="cs"/>
          <w:color w:val="000000"/>
          <w:sz w:val="30"/>
          <w:szCs w:val="30"/>
          <w:rtl/>
        </w:rPr>
        <w:t>أوجب القانون اليمني وال</w:t>
      </w:r>
      <w:r w:rsidR="003771FB" w:rsidRPr="007B387F">
        <w:rPr>
          <w:rFonts w:cs="Simplified Arabic" w:hint="cs"/>
          <w:color w:val="000000"/>
          <w:sz w:val="30"/>
          <w:szCs w:val="30"/>
          <w:rtl/>
        </w:rPr>
        <w:t>قوانين ال</w:t>
      </w:r>
      <w:r w:rsidR="0044012C" w:rsidRPr="007B387F">
        <w:rPr>
          <w:rFonts w:cs="Simplified Arabic" w:hint="cs"/>
          <w:color w:val="000000"/>
          <w:sz w:val="30"/>
          <w:szCs w:val="30"/>
          <w:rtl/>
        </w:rPr>
        <w:t>مقارن</w:t>
      </w:r>
      <w:r w:rsidR="003771FB" w:rsidRPr="007B387F">
        <w:rPr>
          <w:rFonts w:cs="Simplified Arabic" w:hint="cs"/>
          <w:color w:val="000000"/>
          <w:sz w:val="30"/>
          <w:szCs w:val="30"/>
          <w:rtl/>
        </w:rPr>
        <w:t>ة</w:t>
      </w:r>
      <w:r w:rsidR="0044012C" w:rsidRPr="007B387F">
        <w:rPr>
          <w:rFonts w:cs="Simplified Arabic" w:hint="cs"/>
          <w:color w:val="000000"/>
          <w:sz w:val="30"/>
          <w:szCs w:val="30"/>
          <w:rtl/>
        </w:rPr>
        <w:t xml:space="preserve"> أن يحاط الشخص بالتهمة المنسوبة إليه، ف</w:t>
      </w:r>
      <w:r w:rsidR="005F03A8" w:rsidRPr="007B387F">
        <w:rPr>
          <w:rFonts w:cs="Simplified Arabic"/>
          <w:color w:val="000000"/>
          <w:sz w:val="30"/>
          <w:szCs w:val="30"/>
          <w:rtl/>
        </w:rPr>
        <w:t>إذا اعترف شخص على نفسه بجرم لم يكن متهماً</w:t>
      </w:r>
      <w:r w:rsidR="0044012C" w:rsidRPr="007B387F">
        <w:rPr>
          <w:rFonts w:cs="Simplified Arabic" w:hint="cs"/>
          <w:color w:val="000000"/>
          <w:sz w:val="30"/>
          <w:szCs w:val="30"/>
          <w:rtl/>
        </w:rPr>
        <w:t xml:space="preserve"> فيه، بمعنى حصول الاعتراف قبل أن يحاط الشخص بالتهمة المسندة إليه</w:t>
      </w:r>
      <w:r w:rsidR="005F03A8" w:rsidRPr="007B387F">
        <w:rPr>
          <w:rFonts w:cs="Simplified Arabic"/>
          <w:color w:val="000000"/>
          <w:sz w:val="30"/>
          <w:szCs w:val="30"/>
          <w:rtl/>
        </w:rPr>
        <w:t xml:space="preserve"> فإن الاعتراف يكون معيباً حيث أنه صدر قبل أن تتحدد صفته في</w:t>
      </w:r>
      <w:r w:rsidR="0044012C" w:rsidRPr="007B387F">
        <w:rPr>
          <w:rFonts w:cs="Simplified Arabic" w:hint="cs"/>
          <w:color w:val="000000"/>
          <w:sz w:val="30"/>
          <w:szCs w:val="30"/>
          <w:rtl/>
        </w:rPr>
        <w:t>ه</w:t>
      </w:r>
      <w:r w:rsidR="003567ED" w:rsidRPr="007B387F">
        <w:rPr>
          <w:rFonts w:cs="Simplified Arabic" w:hint="cs"/>
          <w:color w:val="000000"/>
          <w:sz w:val="30"/>
          <w:szCs w:val="30"/>
          <w:rtl/>
        </w:rPr>
        <w:t xml:space="preserve">، وعلى هذا نصت المادة </w:t>
      </w:r>
      <w:r w:rsidR="003567ED" w:rsidRPr="007B387F">
        <w:rPr>
          <w:rFonts w:cs="Simplified Arabic"/>
          <w:color w:val="000000"/>
          <w:sz w:val="30"/>
          <w:szCs w:val="30"/>
          <w:rtl/>
        </w:rPr>
        <w:t xml:space="preserve">(182) </w:t>
      </w:r>
      <w:r w:rsidR="003567ED" w:rsidRPr="007B387F">
        <w:rPr>
          <w:rFonts w:cs="Simplified Arabic" w:hint="cs"/>
          <w:color w:val="000000"/>
          <w:sz w:val="30"/>
          <w:szCs w:val="30"/>
          <w:rtl/>
        </w:rPr>
        <w:t>من قانون الإجراءات الجزائية اليمني بقولها:</w:t>
      </w:r>
      <w:r w:rsidR="003567ED" w:rsidRPr="007B387F">
        <w:rPr>
          <w:rFonts w:cs="Simplified Arabic"/>
          <w:color w:val="000000"/>
          <w:sz w:val="30"/>
          <w:szCs w:val="30"/>
          <w:rtl/>
        </w:rPr>
        <w:t xml:space="preserve"> </w:t>
      </w:r>
      <w:r w:rsidR="003567ED" w:rsidRPr="007B387F">
        <w:rPr>
          <w:rFonts w:cs="Simplified Arabic" w:hint="cs"/>
          <w:color w:val="000000"/>
          <w:sz w:val="30"/>
          <w:szCs w:val="30"/>
          <w:rtl/>
        </w:rPr>
        <w:t xml:space="preserve">( عند </w:t>
      </w:r>
      <w:r w:rsidR="003567ED" w:rsidRPr="007B387F">
        <w:rPr>
          <w:rFonts w:cs="Simplified Arabic"/>
          <w:color w:val="000000"/>
          <w:sz w:val="30"/>
          <w:szCs w:val="30"/>
          <w:rtl/>
        </w:rPr>
        <w:t>حضور المتهم لأول مره في التحقيق يجب على المحقق ان يتثبت من شخصيته ثم يحيطه علماً بحقيقة التهمة والوقائع المسندة إليه وتعريفة بأنه حرفي الإدلاء بأية إيضاحات ويثبت أقواله في المحضر</w:t>
      </w:r>
      <w:r w:rsidR="003567ED" w:rsidRPr="007B387F">
        <w:rPr>
          <w:rFonts w:cs="Simplified Arabic" w:hint="cs"/>
          <w:color w:val="000000"/>
          <w:sz w:val="30"/>
          <w:szCs w:val="30"/>
          <w:rtl/>
        </w:rPr>
        <w:t>)، ومثل هذا النص جاء نص المادة (</w:t>
      </w:r>
      <w:r w:rsidR="004249A6" w:rsidRPr="007B387F">
        <w:rPr>
          <w:rFonts w:cs="Simplified Arabic" w:hint="cs"/>
          <w:color w:val="000000"/>
          <w:sz w:val="30"/>
          <w:szCs w:val="30"/>
          <w:rtl/>
        </w:rPr>
        <w:t>101</w:t>
      </w:r>
      <w:r w:rsidR="003567ED" w:rsidRPr="007B387F">
        <w:rPr>
          <w:rFonts w:cs="Simplified Arabic" w:hint="cs"/>
          <w:color w:val="000000"/>
          <w:sz w:val="30"/>
          <w:szCs w:val="30"/>
          <w:rtl/>
        </w:rPr>
        <w:t>) من نظام لإجراءات الجزائية ا</w:t>
      </w:r>
      <w:r w:rsidR="00584D39" w:rsidRPr="007B387F">
        <w:rPr>
          <w:rFonts w:cs="Simplified Arabic" w:hint="cs"/>
          <w:color w:val="000000"/>
          <w:sz w:val="30"/>
          <w:szCs w:val="30"/>
          <w:rtl/>
        </w:rPr>
        <w:t xml:space="preserve">لسعودي فنصت على أنه: ( يجب على المحقق عند حضور المتهم لأول مرة للتحقيق أن يدون جميع البيانات الشخصية الخاصة به ويبلغه بالتهمة المنسوبة إليه، ويثبت ذلك في المحضر مع ما يبديه المتهم بشأنها من أقوال ...) </w:t>
      </w:r>
      <w:r w:rsidR="003567ED" w:rsidRPr="007B387F">
        <w:rPr>
          <w:rFonts w:cs="Simplified Arabic" w:hint="cs"/>
          <w:color w:val="000000"/>
          <w:sz w:val="30"/>
          <w:szCs w:val="30"/>
          <w:rtl/>
        </w:rPr>
        <w:t>و</w:t>
      </w:r>
      <w:r w:rsidR="003771FB" w:rsidRPr="007B387F">
        <w:rPr>
          <w:rFonts w:cs="Simplified Arabic" w:hint="cs"/>
          <w:color w:val="000000"/>
          <w:sz w:val="30"/>
          <w:szCs w:val="30"/>
          <w:rtl/>
        </w:rPr>
        <w:t>كان</w:t>
      </w:r>
      <w:r w:rsidR="00E651A3" w:rsidRPr="007B387F">
        <w:rPr>
          <w:rFonts w:cs="Simplified Arabic" w:hint="cs"/>
          <w:color w:val="000000"/>
          <w:sz w:val="30"/>
          <w:szCs w:val="30"/>
          <w:rtl/>
        </w:rPr>
        <w:t xml:space="preserve"> </w:t>
      </w:r>
      <w:r w:rsidR="00584D39" w:rsidRPr="007B387F">
        <w:rPr>
          <w:rFonts w:cs="Simplified Arabic" w:hint="cs"/>
          <w:color w:val="000000"/>
          <w:sz w:val="30"/>
          <w:szCs w:val="30"/>
          <w:rtl/>
        </w:rPr>
        <w:t xml:space="preserve">السبق للمشرع المصري بإيجاب احاطة المتهم بالتهمة المنسوبة إليه، وعلى هذا نصت </w:t>
      </w:r>
      <w:r w:rsidR="003567ED" w:rsidRPr="007B387F">
        <w:rPr>
          <w:rFonts w:cs="Simplified Arabic" w:hint="cs"/>
          <w:color w:val="000000"/>
          <w:sz w:val="30"/>
          <w:szCs w:val="30"/>
          <w:rtl/>
        </w:rPr>
        <w:t xml:space="preserve">المادة( 123) من قانون الإجراءات </w:t>
      </w:r>
      <w:r w:rsidR="00E651A3" w:rsidRPr="007B387F">
        <w:rPr>
          <w:rFonts w:cs="Simplified Arabic" w:hint="cs"/>
          <w:color w:val="000000"/>
          <w:sz w:val="30"/>
          <w:szCs w:val="30"/>
          <w:rtl/>
        </w:rPr>
        <w:t xml:space="preserve">الجنائية المصري </w:t>
      </w:r>
      <w:r w:rsidR="003567ED" w:rsidRPr="007B387F">
        <w:rPr>
          <w:rFonts w:cs="Simplified Arabic" w:hint="cs"/>
          <w:color w:val="000000"/>
          <w:sz w:val="30"/>
          <w:szCs w:val="30"/>
          <w:rtl/>
        </w:rPr>
        <w:t xml:space="preserve">( </w:t>
      </w:r>
      <w:r w:rsidR="00E651A3" w:rsidRPr="007B387F">
        <w:rPr>
          <w:rFonts w:cs="Simplified Arabic" w:hint="cs"/>
          <w:color w:val="000000"/>
          <w:sz w:val="30"/>
          <w:szCs w:val="30"/>
          <w:rtl/>
        </w:rPr>
        <w:t xml:space="preserve">عند </w:t>
      </w:r>
      <w:r w:rsidR="00E651A3" w:rsidRPr="007B387F">
        <w:rPr>
          <w:rFonts w:cs="Simplified Arabic"/>
          <w:color w:val="000000"/>
          <w:sz w:val="30"/>
          <w:szCs w:val="30"/>
          <w:rtl/>
        </w:rPr>
        <w:t>حضور المتهم لأول مره في التحقيق يجب على المحقق ان يتثبت من شخصيته ثم يحيطه علماً</w:t>
      </w:r>
      <w:r w:rsidR="00E651A3" w:rsidRPr="007B387F">
        <w:rPr>
          <w:rFonts w:cs="Simplified Arabic" w:hint="cs"/>
          <w:color w:val="000000"/>
          <w:sz w:val="30"/>
          <w:szCs w:val="30"/>
          <w:rtl/>
        </w:rPr>
        <w:t xml:space="preserve"> بالتهمة المنسوبة إليه </w:t>
      </w:r>
      <w:r w:rsidR="00E651A3" w:rsidRPr="007B387F">
        <w:rPr>
          <w:rFonts w:cs="Simplified Arabic"/>
          <w:color w:val="000000"/>
          <w:sz w:val="30"/>
          <w:szCs w:val="30"/>
          <w:rtl/>
        </w:rPr>
        <w:t>ويثبت أقواله في المحضر</w:t>
      </w:r>
      <w:r w:rsidR="00E651A3" w:rsidRPr="007B387F">
        <w:rPr>
          <w:rFonts w:cs="Simplified Arabic" w:hint="cs"/>
          <w:color w:val="000000"/>
          <w:sz w:val="30"/>
          <w:szCs w:val="30"/>
          <w:rtl/>
        </w:rPr>
        <w:t>)</w:t>
      </w:r>
      <w:r w:rsidR="000C5B84" w:rsidRPr="007B387F">
        <w:rPr>
          <w:rFonts w:cs="Simplified Arabic" w:hint="cs"/>
          <w:color w:val="000000"/>
          <w:sz w:val="30"/>
          <w:szCs w:val="30"/>
          <w:rtl/>
        </w:rPr>
        <w:t>.</w:t>
      </w:r>
    </w:p>
    <w:p w14:paraId="3D5CE8BF" w14:textId="6FB20979" w:rsidR="004976A9" w:rsidRPr="007B387F" w:rsidRDefault="00943E3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ومما سبق ذكره، </w:t>
      </w:r>
      <w:r w:rsidR="00A60127" w:rsidRPr="007B387F">
        <w:rPr>
          <w:rFonts w:cs="Simplified Arabic" w:hint="cs"/>
          <w:color w:val="000000"/>
          <w:sz w:val="30"/>
          <w:szCs w:val="30"/>
          <w:rtl/>
        </w:rPr>
        <w:t>ومن خلال نصوص القانون اليمني والقوانين المقارنة فإنه يتضح أن احاطة ال</w:t>
      </w:r>
      <w:r w:rsidRPr="007B387F">
        <w:rPr>
          <w:rFonts w:cs="Simplified Arabic" w:hint="cs"/>
          <w:color w:val="000000"/>
          <w:sz w:val="30"/>
          <w:szCs w:val="30"/>
          <w:rtl/>
        </w:rPr>
        <w:t>متهم بالتهمة المنسوبة إليه واجب</w:t>
      </w:r>
      <w:r w:rsidR="00A60127" w:rsidRPr="007B387F">
        <w:rPr>
          <w:rFonts w:cs="Simplified Arabic" w:hint="cs"/>
          <w:color w:val="000000"/>
          <w:sz w:val="30"/>
          <w:szCs w:val="30"/>
          <w:rtl/>
        </w:rPr>
        <w:t>، ولكن الملاحظ أن القانون اليمني والقوانين المقارنة قد تحدثت على إحاطة المتهم بالتهمة في مرحلة التحقيق، وهذا يعني أن المتهم إذا لم يحاط بالتهمة، وصدر منه اعترافا</w:t>
      </w:r>
      <w:r w:rsidR="00B2176E" w:rsidRPr="007B387F">
        <w:rPr>
          <w:rFonts w:cs="Simplified Arabic" w:hint="cs"/>
          <w:color w:val="000000"/>
          <w:sz w:val="30"/>
          <w:szCs w:val="30"/>
          <w:rtl/>
        </w:rPr>
        <w:t>ً</w:t>
      </w:r>
      <w:r w:rsidR="00A60127" w:rsidRPr="007B387F">
        <w:rPr>
          <w:rFonts w:cs="Simplified Arabic" w:hint="cs"/>
          <w:color w:val="000000"/>
          <w:sz w:val="30"/>
          <w:szCs w:val="30"/>
          <w:rtl/>
        </w:rPr>
        <w:t xml:space="preserve"> فإن هذا الاعتراف يكون </w:t>
      </w:r>
      <w:r w:rsidR="00A60127" w:rsidRPr="007B387F">
        <w:rPr>
          <w:rFonts w:cs="Simplified Arabic" w:hint="cs"/>
          <w:color w:val="000000"/>
          <w:sz w:val="30"/>
          <w:szCs w:val="30"/>
          <w:rtl/>
        </w:rPr>
        <w:lastRenderedPageBreak/>
        <w:t>معيبا</w:t>
      </w:r>
      <w:r w:rsidR="004F31F9">
        <w:rPr>
          <w:rFonts w:cs="Simplified Arabic" w:hint="cs"/>
          <w:color w:val="000000"/>
          <w:sz w:val="30"/>
          <w:szCs w:val="30"/>
          <w:rtl/>
        </w:rPr>
        <w:t>ً</w:t>
      </w:r>
      <w:r w:rsidR="00A60127" w:rsidRPr="007B387F">
        <w:rPr>
          <w:rFonts w:cs="Simplified Arabic" w:hint="cs"/>
          <w:color w:val="000000"/>
          <w:sz w:val="30"/>
          <w:szCs w:val="30"/>
          <w:rtl/>
        </w:rPr>
        <w:t xml:space="preserve"> لعيب عدم تحقق الصفة في المتهم، ذلك أن الصفة لا تتحقق الا بعد إحاطة المتهم بالتهمة المسندة إليه</w:t>
      </w:r>
      <w:r w:rsidR="00710C42" w:rsidRPr="007B387F">
        <w:rPr>
          <w:rFonts w:cs="Simplified Arabic" w:hint="cs"/>
          <w:color w:val="000000"/>
          <w:sz w:val="30"/>
          <w:szCs w:val="30"/>
          <w:rtl/>
        </w:rPr>
        <w:t>.</w:t>
      </w:r>
    </w:p>
    <w:p w14:paraId="437169DC" w14:textId="71A973F0" w:rsidR="00943E31" w:rsidRPr="007B387F" w:rsidRDefault="00943E31" w:rsidP="00F5634F">
      <w:pPr>
        <w:autoSpaceDE w:val="0"/>
        <w:autoSpaceDN w:val="0"/>
        <w:adjustRightInd w:val="0"/>
        <w:spacing w:after="240" w:line="276" w:lineRule="auto"/>
        <w:jc w:val="center"/>
        <w:rPr>
          <w:rFonts w:cs="Simplified Arabic"/>
          <w:b/>
          <w:bCs/>
          <w:color w:val="000000"/>
          <w:sz w:val="30"/>
          <w:szCs w:val="30"/>
          <w:rtl/>
        </w:rPr>
      </w:pPr>
      <w:r w:rsidRPr="007B387F">
        <w:rPr>
          <w:rFonts w:cs="Simplified Arabic" w:hint="cs"/>
          <w:b/>
          <w:bCs/>
          <w:color w:val="000000"/>
          <w:sz w:val="30"/>
          <w:szCs w:val="30"/>
          <w:rtl/>
        </w:rPr>
        <w:t>الفرع الثاني</w:t>
      </w:r>
    </w:p>
    <w:p w14:paraId="7156E26B" w14:textId="77777777" w:rsidR="00943E31" w:rsidRPr="007B387F" w:rsidRDefault="00943E31" w:rsidP="00F5634F">
      <w:pPr>
        <w:autoSpaceDE w:val="0"/>
        <w:autoSpaceDN w:val="0"/>
        <w:adjustRightInd w:val="0"/>
        <w:spacing w:after="240" w:line="276" w:lineRule="auto"/>
        <w:jc w:val="center"/>
        <w:rPr>
          <w:rFonts w:cs="Simplified Arabic"/>
          <w:b/>
          <w:bCs/>
          <w:color w:val="000000"/>
          <w:sz w:val="30"/>
          <w:szCs w:val="30"/>
          <w:rtl/>
        </w:rPr>
      </w:pPr>
      <w:r w:rsidRPr="007B387F">
        <w:rPr>
          <w:rFonts w:cs="Simplified Arabic" w:hint="cs"/>
          <w:b/>
          <w:bCs/>
          <w:color w:val="000000"/>
          <w:sz w:val="30"/>
          <w:szCs w:val="30"/>
          <w:rtl/>
        </w:rPr>
        <w:t>العيوب المتعلقة بصراحة الاعتراف</w:t>
      </w:r>
    </w:p>
    <w:p w14:paraId="0370C82C" w14:textId="030EAE0A" w:rsidR="00943E31" w:rsidRPr="007B387F" w:rsidRDefault="00943E31" w:rsidP="00D772C9">
      <w:pPr>
        <w:autoSpaceDE w:val="0"/>
        <w:autoSpaceDN w:val="0"/>
        <w:adjustRightInd w:val="0"/>
        <w:spacing w:after="240" w:line="276" w:lineRule="auto"/>
        <w:jc w:val="both"/>
        <w:rPr>
          <w:rFonts w:cs="Simplified Arabic"/>
          <w:color w:val="000000"/>
          <w:sz w:val="30"/>
          <w:szCs w:val="30"/>
          <w:rtl/>
        </w:rPr>
      </w:pPr>
      <w:r w:rsidRPr="007B387F">
        <w:rPr>
          <w:rFonts w:cs="Simplified Arabic" w:hint="cs"/>
          <w:color w:val="000000"/>
          <w:sz w:val="30"/>
          <w:szCs w:val="30"/>
          <w:rtl/>
        </w:rPr>
        <w:t>إذا صدر الاعتراف عن المتهم على نحو يكون فيه غامضا</w:t>
      </w:r>
      <w:r w:rsidR="007E71BB" w:rsidRPr="007B387F">
        <w:rPr>
          <w:rFonts w:cs="Simplified Arabic" w:hint="cs"/>
          <w:color w:val="000000"/>
          <w:sz w:val="30"/>
          <w:szCs w:val="30"/>
          <w:rtl/>
        </w:rPr>
        <w:t>ً</w:t>
      </w:r>
      <w:r w:rsidRPr="007B387F">
        <w:rPr>
          <w:rFonts w:cs="Simplified Arabic" w:hint="cs"/>
          <w:color w:val="000000"/>
          <w:sz w:val="30"/>
          <w:szCs w:val="30"/>
          <w:rtl/>
        </w:rPr>
        <w:t xml:space="preserve"> وغير صريح، أو واضحا</w:t>
      </w:r>
      <w:r w:rsidR="007E71BB" w:rsidRPr="007B387F">
        <w:rPr>
          <w:rFonts w:cs="Simplified Arabic" w:hint="cs"/>
          <w:color w:val="000000"/>
          <w:sz w:val="30"/>
          <w:szCs w:val="30"/>
          <w:rtl/>
        </w:rPr>
        <w:t>ً</w:t>
      </w:r>
      <w:r w:rsidRPr="007B387F">
        <w:rPr>
          <w:rFonts w:cs="Simplified Arabic" w:hint="cs"/>
          <w:color w:val="000000"/>
          <w:sz w:val="30"/>
          <w:szCs w:val="30"/>
          <w:rtl/>
        </w:rPr>
        <w:t xml:space="preserve"> لكنه لا يتوافق مع الحقيقة والواقع، فإنه يكون معيبا</w:t>
      </w:r>
      <w:r w:rsidR="007E71BB" w:rsidRPr="007B387F">
        <w:rPr>
          <w:rFonts w:cs="Simplified Arabic" w:hint="cs"/>
          <w:color w:val="000000"/>
          <w:sz w:val="30"/>
          <w:szCs w:val="30"/>
          <w:rtl/>
        </w:rPr>
        <w:t>ً</w:t>
      </w:r>
      <w:r w:rsidR="00E005B0" w:rsidRPr="007B387F">
        <w:rPr>
          <w:rFonts w:cs="Simplified Arabic" w:hint="cs"/>
          <w:color w:val="000000"/>
          <w:sz w:val="30"/>
          <w:szCs w:val="30"/>
          <w:rtl/>
        </w:rPr>
        <w:t>،</w:t>
      </w:r>
      <w:r w:rsidRPr="007B387F">
        <w:rPr>
          <w:rFonts w:cs="Simplified Arabic" w:hint="cs"/>
          <w:color w:val="000000"/>
          <w:sz w:val="30"/>
          <w:szCs w:val="30"/>
          <w:rtl/>
        </w:rPr>
        <w:t xml:space="preserve"> ذلك أن صراحة الاعتراف الصادر عن المتهم شرط في صحة الاعتراف، وسنوضح العيوب المتعلقة بصراحة الاعتراف من خلال ما يأتي: </w:t>
      </w:r>
    </w:p>
    <w:p w14:paraId="37D13873" w14:textId="1C224AB0" w:rsidR="001C0D4A" w:rsidRPr="007B387F" w:rsidRDefault="001C0D4A"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 xml:space="preserve"> </w:t>
      </w:r>
      <w:r w:rsidR="00943E31" w:rsidRPr="007B387F">
        <w:rPr>
          <w:rFonts w:cs="Simplified Arabic" w:hint="cs"/>
          <w:b/>
          <w:bCs/>
          <w:color w:val="000000"/>
          <w:sz w:val="30"/>
          <w:szCs w:val="30"/>
          <w:rtl/>
        </w:rPr>
        <w:t>أولا</w:t>
      </w:r>
      <w:r w:rsidR="004F31F9">
        <w:rPr>
          <w:rFonts w:cs="Simplified Arabic" w:hint="cs"/>
          <w:b/>
          <w:bCs/>
          <w:color w:val="000000"/>
          <w:sz w:val="30"/>
          <w:szCs w:val="30"/>
          <w:rtl/>
        </w:rPr>
        <w:t>ً</w:t>
      </w:r>
      <w:r w:rsidR="00943E31" w:rsidRPr="007B387F">
        <w:rPr>
          <w:rFonts w:cs="Simplified Arabic" w:hint="cs"/>
          <w:b/>
          <w:bCs/>
          <w:color w:val="000000"/>
          <w:sz w:val="30"/>
          <w:szCs w:val="30"/>
          <w:rtl/>
        </w:rPr>
        <w:t xml:space="preserve">: </w:t>
      </w:r>
      <w:r w:rsidRPr="007B387F">
        <w:rPr>
          <w:rFonts w:cs="Simplified Arabic" w:hint="cs"/>
          <w:b/>
          <w:bCs/>
          <w:color w:val="000000"/>
          <w:sz w:val="30"/>
          <w:szCs w:val="30"/>
          <w:rtl/>
        </w:rPr>
        <w:t>صدور الاعتراف غامضا</w:t>
      </w:r>
      <w:r w:rsidR="000F3F48" w:rsidRPr="007B387F">
        <w:rPr>
          <w:rFonts w:cs="Simplified Arabic" w:hint="cs"/>
          <w:b/>
          <w:bCs/>
          <w:color w:val="000000"/>
          <w:sz w:val="30"/>
          <w:szCs w:val="30"/>
          <w:rtl/>
        </w:rPr>
        <w:t>ً</w:t>
      </w:r>
      <w:r w:rsidRPr="007B387F">
        <w:rPr>
          <w:rFonts w:cs="Simplified Arabic" w:hint="cs"/>
          <w:b/>
          <w:bCs/>
          <w:color w:val="000000"/>
          <w:sz w:val="30"/>
          <w:szCs w:val="30"/>
          <w:rtl/>
        </w:rPr>
        <w:t xml:space="preserve"> وغير واضح: </w:t>
      </w:r>
    </w:p>
    <w:p w14:paraId="706F6260" w14:textId="15DFE70E" w:rsidR="001C0D4A" w:rsidRPr="007B387F" w:rsidRDefault="001C0D4A" w:rsidP="00F5634F">
      <w:pPr>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يمثل عيب الاعتراف </w:t>
      </w:r>
      <w:r w:rsidRPr="007B387F">
        <w:rPr>
          <w:rFonts w:cs="Simplified Arabic" w:hint="cs"/>
          <w:color w:val="000000"/>
          <w:sz w:val="30"/>
          <w:szCs w:val="30"/>
          <w:rtl/>
        </w:rPr>
        <w:t>الغامض</w:t>
      </w:r>
      <w:r w:rsidRPr="007B387F">
        <w:rPr>
          <w:rFonts w:cs="Simplified Arabic"/>
          <w:color w:val="000000"/>
          <w:sz w:val="30"/>
          <w:szCs w:val="30"/>
          <w:rtl/>
        </w:rPr>
        <w:t xml:space="preserve"> عيبا</w:t>
      </w:r>
      <w:r w:rsidRPr="007B387F">
        <w:rPr>
          <w:rFonts w:cs="Simplified Arabic" w:hint="cs"/>
          <w:color w:val="000000"/>
          <w:sz w:val="30"/>
          <w:szCs w:val="30"/>
          <w:rtl/>
        </w:rPr>
        <w:t>ً</w:t>
      </w:r>
      <w:r w:rsidRPr="007B387F">
        <w:rPr>
          <w:rFonts w:cs="Simplified Arabic"/>
          <w:color w:val="000000"/>
          <w:sz w:val="30"/>
          <w:szCs w:val="30"/>
          <w:rtl/>
        </w:rPr>
        <w:t xml:space="preserve"> مؤثرا</w:t>
      </w:r>
      <w:r w:rsidRPr="007B387F">
        <w:rPr>
          <w:rFonts w:cs="Simplified Arabic" w:hint="cs"/>
          <w:color w:val="000000"/>
          <w:sz w:val="30"/>
          <w:szCs w:val="30"/>
          <w:rtl/>
        </w:rPr>
        <w:t>ً</w:t>
      </w:r>
      <w:r w:rsidRPr="007B387F">
        <w:rPr>
          <w:rFonts w:cs="Simplified Arabic"/>
          <w:color w:val="000000"/>
          <w:sz w:val="30"/>
          <w:szCs w:val="30"/>
          <w:rtl/>
        </w:rPr>
        <w:t xml:space="preserve"> في الاعتراف</w:t>
      </w:r>
      <w:r w:rsidRPr="007B387F">
        <w:rPr>
          <w:rFonts w:cs="Simplified Arabic" w:hint="cs"/>
          <w:color w:val="000000"/>
          <w:sz w:val="30"/>
          <w:szCs w:val="30"/>
          <w:rtl/>
        </w:rPr>
        <w:t xml:space="preserve"> ذاته الصادر عن المتهم</w:t>
      </w:r>
      <w:r w:rsidRPr="007B387F">
        <w:rPr>
          <w:rFonts w:cs="Simplified Arabic"/>
          <w:color w:val="000000"/>
          <w:sz w:val="30"/>
          <w:szCs w:val="30"/>
          <w:rtl/>
        </w:rPr>
        <w:t>، ذلك أنه يشترط لصحة الاعتراف الصراحة والوضوح إذ أن غموض أقوال المتهم من حيث دلالتها على ارتكابه للجريمة محل الاتهام المنسوب إليه ينفى عنها صفة الاعتراف بالمعنى الدقيق لأنها تحتمل أكثر من تأويل، لهذا يجب أن يكون هذا الاعتراف صريحاً ومحدداً لا لبس فيه ولا غموض  حتى يمكن للقاضي تقديره والاستناد إليه كدليل إثبات في الدعوى</w:t>
      </w:r>
      <w:r w:rsidRPr="007B387F">
        <w:rPr>
          <w:rFonts w:cs="Simplified Arabic" w:hint="cs"/>
          <w:color w:val="000000"/>
          <w:sz w:val="30"/>
          <w:szCs w:val="30"/>
          <w:rtl/>
        </w:rPr>
        <w:t xml:space="preserve">، وهذا بخلاف ما كان عليه العمل في القانون الفرنسي القديم الصادر سنة 1670م، إذا كان يفسر سكوت المتهم أمام الوقائع المسندة إليه </w:t>
      </w:r>
      <w:r w:rsidR="006056F0" w:rsidRPr="007B387F">
        <w:rPr>
          <w:rFonts w:cs="Simplified Arabic" w:hint="cs"/>
          <w:color w:val="000000"/>
          <w:sz w:val="30"/>
          <w:szCs w:val="30"/>
          <w:rtl/>
        </w:rPr>
        <w:t>بمثابة إ</w:t>
      </w:r>
      <w:r w:rsidRPr="007B387F">
        <w:rPr>
          <w:rFonts w:cs="Simplified Arabic" w:hint="cs"/>
          <w:color w:val="000000"/>
          <w:sz w:val="30"/>
          <w:szCs w:val="30"/>
          <w:rtl/>
        </w:rPr>
        <w:t>قرا</w:t>
      </w:r>
      <w:r w:rsidR="006056F0" w:rsidRPr="007B387F">
        <w:rPr>
          <w:rFonts w:cs="Simplified Arabic" w:hint="cs"/>
          <w:color w:val="000000"/>
          <w:sz w:val="30"/>
          <w:szCs w:val="30"/>
          <w:rtl/>
        </w:rPr>
        <w:t xml:space="preserve">ر بصحة هذه </w:t>
      </w:r>
      <w:r w:rsidRPr="007B387F">
        <w:rPr>
          <w:rFonts w:cs="Simplified Arabic" w:hint="cs"/>
          <w:color w:val="000000"/>
          <w:sz w:val="30"/>
          <w:szCs w:val="30"/>
          <w:rtl/>
        </w:rPr>
        <w:t>الوقائع، و</w:t>
      </w:r>
      <w:r w:rsidR="006056F0" w:rsidRPr="007B387F">
        <w:rPr>
          <w:rFonts w:cs="Simplified Arabic" w:hint="cs"/>
          <w:color w:val="000000"/>
          <w:sz w:val="30"/>
          <w:szCs w:val="30"/>
          <w:rtl/>
        </w:rPr>
        <w:t xml:space="preserve">في القانون النرويجي </w:t>
      </w:r>
      <w:r w:rsidRPr="007B387F">
        <w:rPr>
          <w:rFonts w:cs="Simplified Arabic" w:hint="cs"/>
          <w:color w:val="000000"/>
          <w:sz w:val="30"/>
          <w:szCs w:val="30"/>
          <w:rtl/>
        </w:rPr>
        <w:t xml:space="preserve">الصادر سنة 1902م، </w:t>
      </w:r>
      <w:r w:rsidR="006056F0" w:rsidRPr="007B387F">
        <w:rPr>
          <w:rFonts w:cs="Simplified Arabic" w:hint="cs"/>
          <w:color w:val="000000"/>
          <w:sz w:val="30"/>
          <w:szCs w:val="30"/>
          <w:rtl/>
        </w:rPr>
        <w:t>ي</w:t>
      </w:r>
      <w:r w:rsidRPr="007B387F">
        <w:rPr>
          <w:rFonts w:cs="Simplified Arabic" w:hint="cs"/>
          <w:color w:val="000000"/>
          <w:sz w:val="30"/>
          <w:szCs w:val="30"/>
          <w:rtl/>
        </w:rPr>
        <w:t>عد امتناع المتهم عن الإجابة اعتراف منه ما لم توجد أسباب تتنافى مع هذا التفسير</w:t>
      </w:r>
      <w:r w:rsidRPr="007B387F">
        <w:rPr>
          <w:rFonts w:cs="Simplified Arabic" w:hint="cs"/>
          <w:color w:val="000000"/>
          <w:sz w:val="30"/>
          <w:szCs w:val="30"/>
          <w:vertAlign w:val="superscript"/>
          <w:rtl/>
        </w:rPr>
        <w:t>(</w:t>
      </w:r>
      <w:r w:rsidRPr="007B387F">
        <w:rPr>
          <w:rStyle w:val="a4"/>
          <w:rFonts w:cs="Simplified Arabic"/>
          <w:color w:val="000000"/>
          <w:sz w:val="30"/>
          <w:szCs w:val="30"/>
          <w:rtl/>
        </w:rPr>
        <w:footnoteReference w:id="121"/>
      </w:r>
      <w:r w:rsidRPr="007B387F">
        <w:rPr>
          <w:rFonts w:cs="Simplified Arabic" w:hint="cs"/>
          <w:color w:val="000000"/>
          <w:sz w:val="30"/>
          <w:szCs w:val="30"/>
          <w:vertAlign w:val="superscript"/>
          <w:rtl/>
        </w:rPr>
        <w:t>)</w:t>
      </w:r>
      <w:r w:rsidRPr="007B387F">
        <w:rPr>
          <w:rFonts w:cs="Simplified Arabic" w:hint="cs"/>
          <w:color w:val="000000"/>
          <w:sz w:val="30"/>
          <w:szCs w:val="30"/>
          <w:rtl/>
        </w:rPr>
        <w:t>.</w:t>
      </w:r>
    </w:p>
    <w:p w14:paraId="7C1DEB77" w14:textId="77777777" w:rsidR="001C0D4A" w:rsidRPr="007B387F" w:rsidRDefault="001C0D4A" w:rsidP="00F5634F">
      <w:pPr>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وهذا النهج لم يعمل به في القانون اليمني والمقارن وغالبية القوانين، إذ تستلزم هذه القوانين أن يكون الاعتراف واضحاً ومفصلاً، ف</w:t>
      </w:r>
      <w:r w:rsidRPr="007B387F">
        <w:rPr>
          <w:rFonts w:cs="Simplified Arabic"/>
          <w:color w:val="000000"/>
          <w:sz w:val="30"/>
          <w:szCs w:val="30"/>
          <w:rtl/>
        </w:rPr>
        <w:t xml:space="preserve">لا يجوز أن يستنتج الاعتراف من هروب المتهم اثر وقوع الحادث أو غيابه عن الجلسة إذ قد يكون ذلك خشية القبض </w:t>
      </w:r>
      <w:r w:rsidRPr="007B387F">
        <w:rPr>
          <w:rFonts w:cs="Simplified Arabic"/>
          <w:color w:val="000000"/>
          <w:sz w:val="30"/>
          <w:szCs w:val="30"/>
          <w:rtl/>
        </w:rPr>
        <w:lastRenderedPageBreak/>
        <w:t>عليه، كما لا يجوز اعتبار صمت المتهم قرينة على إدانته إذ قد يكون صمته نتيجة لخوفه من إساءة الدفاع عن نفسه وانتظارا</w:t>
      </w:r>
      <w:r w:rsidRPr="007B387F">
        <w:rPr>
          <w:rFonts w:cs="Simplified Arabic" w:hint="cs"/>
          <w:color w:val="000000"/>
          <w:sz w:val="30"/>
          <w:szCs w:val="30"/>
          <w:rtl/>
        </w:rPr>
        <w:t>ً</w:t>
      </w:r>
      <w:r w:rsidRPr="007B387F">
        <w:rPr>
          <w:rFonts w:cs="Simplified Arabic"/>
          <w:color w:val="000000"/>
          <w:sz w:val="30"/>
          <w:szCs w:val="30"/>
          <w:rtl/>
        </w:rPr>
        <w:t xml:space="preserve"> منه المشورة أو تدخل محاميه أو بسبب حمايته لشرف شخص آخر كالشخص الذي يضبط بمسكن قصده لارتكاب فعل مناف للآداب ويصمت أمام اتهامه بالسرقة حتى لا يسيئ إلى شرف وسمعة الطرف الآخر</w:t>
      </w:r>
      <w:r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22"/>
      </w:r>
      <w:r w:rsidRPr="007B387F">
        <w:rPr>
          <w:rFonts w:cs="Simplified Arabic"/>
          <w:color w:val="000000"/>
          <w:sz w:val="30"/>
          <w:szCs w:val="30"/>
          <w:vertAlign w:val="superscript"/>
          <w:rtl/>
        </w:rPr>
        <w:t>)</w:t>
      </w:r>
      <w:r w:rsidRPr="007B387F">
        <w:rPr>
          <w:rFonts w:cs="Simplified Arabic" w:hint="cs"/>
          <w:color w:val="000000"/>
          <w:sz w:val="30"/>
          <w:szCs w:val="30"/>
          <w:rtl/>
        </w:rPr>
        <w:t>.</w:t>
      </w:r>
    </w:p>
    <w:p w14:paraId="22DF3855" w14:textId="45D4B332" w:rsidR="001C0D4A" w:rsidRPr="007B387F" w:rsidRDefault="00A32E7E" w:rsidP="00F5634F">
      <w:pPr>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كذلك</w:t>
      </w:r>
      <w:r w:rsidR="001C0D4A" w:rsidRPr="007B387F">
        <w:rPr>
          <w:rFonts w:cs="Simplified Arabic"/>
          <w:color w:val="000000"/>
          <w:sz w:val="30"/>
          <w:szCs w:val="30"/>
          <w:rtl/>
        </w:rPr>
        <w:t xml:space="preserve"> إن تسليم المتهم بأنه كان موجودا</w:t>
      </w:r>
      <w:r w:rsidR="001C0D4A" w:rsidRPr="007B387F">
        <w:rPr>
          <w:rFonts w:cs="Simplified Arabic" w:hint="cs"/>
          <w:color w:val="000000"/>
          <w:sz w:val="30"/>
          <w:szCs w:val="30"/>
          <w:rtl/>
        </w:rPr>
        <w:t>ً</w:t>
      </w:r>
      <w:r w:rsidR="001C0D4A" w:rsidRPr="007B387F">
        <w:rPr>
          <w:rFonts w:cs="Simplified Arabic"/>
          <w:color w:val="000000"/>
          <w:sz w:val="30"/>
          <w:szCs w:val="30"/>
          <w:rtl/>
        </w:rPr>
        <w:t xml:space="preserve"> في مكان الجريمة في وقت وقوعها أو بوجود خصومة بينه وبين القتيل أو بأنه كان يحوز سلاحا</w:t>
      </w:r>
      <w:r w:rsidR="001C0D4A" w:rsidRPr="007B387F">
        <w:rPr>
          <w:rFonts w:cs="Simplified Arabic" w:hint="cs"/>
          <w:color w:val="000000"/>
          <w:sz w:val="30"/>
          <w:szCs w:val="30"/>
          <w:rtl/>
        </w:rPr>
        <w:t>ً</w:t>
      </w:r>
      <w:r w:rsidR="001C0D4A" w:rsidRPr="007B387F">
        <w:rPr>
          <w:rFonts w:cs="Simplified Arabic"/>
          <w:color w:val="000000"/>
          <w:sz w:val="30"/>
          <w:szCs w:val="30"/>
          <w:rtl/>
        </w:rPr>
        <w:t xml:space="preserve"> من النوع الذي وقعت به الجريمة أو بأنه سبق أن اعتدى على المجنى عليه أو هدده بالقتل أو بأنه استفاد من القتل كل ذلك لا يعد اعترافا</w:t>
      </w:r>
      <w:r w:rsidR="001C0D4A" w:rsidRPr="007B387F">
        <w:rPr>
          <w:rFonts w:cs="Simplified Arabic" w:hint="cs"/>
          <w:color w:val="000000"/>
          <w:sz w:val="30"/>
          <w:szCs w:val="30"/>
          <w:rtl/>
        </w:rPr>
        <w:t>ً</w:t>
      </w:r>
      <w:r w:rsidR="001C0D4A" w:rsidRPr="007B387F">
        <w:rPr>
          <w:rFonts w:cs="Simplified Arabic"/>
          <w:color w:val="000000"/>
          <w:sz w:val="30"/>
          <w:szCs w:val="30"/>
          <w:rtl/>
        </w:rPr>
        <w:t xml:space="preserve"> بارتكاب الجريمة.</w:t>
      </w:r>
    </w:p>
    <w:p w14:paraId="6880D158" w14:textId="52C3B8F0" w:rsidR="001C0D4A" w:rsidRPr="007B387F" w:rsidRDefault="001C0D4A" w:rsidP="00F5634F">
      <w:pPr>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وصراحة الاعتراف لا تتحقق </w:t>
      </w:r>
      <w:r w:rsidR="00A32E7E" w:rsidRPr="007B387F">
        <w:rPr>
          <w:rFonts w:cs="Simplified Arabic" w:hint="cs"/>
          <w:color w:val="000000"/>
          <w:sz w:val="30"/>
          <w:szCs w:val="30"/>
          <w:rtl/>
        </w:rPr>
        <w:t>الا</w:t>
      </w:r>
      <w:r w:rsidRPr="007B387F">
        <w:rPr>
          <w:rFonts w:cs="Simplified Arabic"/>
          <w:color w:val="000000"/>
          <w:sz w:val="30"/>
          <w:szCs w:val="30"/>
          <w:rtl/>
        </w:rPr>
        <w:t xml:space="preserve"> باللفظ الصريح الذي لا يحمل سوى وجه واحد، لأن ما يحتمل التأويل يورث الشبهة، </w:t>
      </w:r>
      <w:r w:rsidR="00A32E7E" w:rsidRPr="007B387F">
        <w:rPr>
          <w:rFonts w:cs="Simplified Arabic" w:hint="cs"/>
          <w:color w:val="000000"/>
          <w:sz w:val="30"/>
          <w:szCs w:val="30"/>
          <w:rtl/>
        </w:rPr>
        <w:t>و</w:t>
      </w:r>
      <w:r w:rsidRPr="007B387F">
        <w:rPr>
          <w:rFonts w:cs="Simplified Arabic"/>
          <w:color w:val="000000"/>
          <w:sz w:val="30"/>
          <w:szCs w:val="30"/>
          <w:rtl/>
        </w:rPr>
        <w:t xml:space="preserve">غموض الأقوال التي يدلي بها المتهم من حيث دلالتها على ارتكابه </w:t>
      </w:r>
      <w:r w:rsidR="00C86655" w:rsidRPr="007B387F">
        <w:rPr>
          <w:rFonts w:cs="Simplified Arabic" w:hint="cs"/>
          <w:color w:val="000000"/>
          <w:sz w:val="30"/>
          <w:szCs w:val="30"/>
          <w:rtl/>
        </w:rPr>
        <w:t>ا</w:t>
      </w:r>
      <w:r w:rsidRPr="007B387F">
        <w:rPr>
          <w:rFonts w:cs="Simplified Arabic"/>
          <w:color w:val="000000"/>
          <w:sz w:val="30"/>
          <w:szCs w:val="30"/>
          <w:rtl/>
        </w:rPr>
        <w:t>لجريمة ين</w:t>
      </w:r>
      <w:r w:rsidRPr="007B387F">
        <w:rPr>
          <w:rFonts w:cs="Simplified Arabic" w:hint="cs"/>
          <w:color w:val="000000"/>
          <w:sz w:val="30"/>
          <w:szCs w:val="30"/>
          <w:rtl/>
        </w:rPr>
        <w:t>ف</w:t>
      </w:r>
      <w:r w:rsidRPr="007B387F">
        <w:rPr>
          <w:rFonts w:cs="Simplified Arabic"/>
          <w:color w:val="000000"/>
          <w:sz w:val="30"/>
          <w:szCs w:val="30"/>
          <w:rtl/>
        </w:rPr>
        <w:t>ى صفة الاعتراف بالمعنى الدقيق، لأنها تحمل أكثر من تأويل، لذلك فان أقوال المتهم وإقراره ببعض الوقائع التي يستفاد ارتكابه الجريمة لا يعتبر اعترافا</w:t>
      </w:r>
      <w:r w:rsidR="00812D98">
        <w:rPr>
          <w:rFonts w:cs="Simplified Arabic" w:hint="cs"/>
          <w:color w:val="000000"/>
          <w:sz w:val="30"/>
          <w:szCs w:val="30"/>
          <w:rtl/>
        </w:rPr>
        <w:t>ً</w:t>
      </w:r>
      <w:r w:rsidRPr="007B387F">
        <w:rPr>
          <w:rFonts w:cs="Simplified Arabic"/>
          <w:color w:val="000000"/>
          <w:sz w:val="30"/>
          <w:szCs w:val="30"/>
          <w:rtl/>
        </w:rPr>
        <w:t xml:space="preserve"> بمعناه الصحيح فيجب التمييز بين الاعتراف وبين أقوال المتهم التي يستفاد منها ارتكابه الفعل المنسوب إليه، فهذه الأقوال مهما كانت دلالتها لا ترقى إلى مرتبة الاعتراف الذي لابد وأن يكون صريحا</w:t>
      </w:r>
      <w:r w:rsidRPr="007B387F">
        <w:rPr>
          <w:rFonts w:cs="Simplified Arabic" w:hint="cs"/>
          <w:color w:val="000000"/>
          <w:sz w:val="30"/>
          <w:szCs w:val="30"/>
          <w:rtl/>
        </w:rPr>
        <w:t>ً</w:t>
      </w:r>
      <w:r w:rsidRPr="007B387F">
        <w:rPr>
          <w:rFonts w:cs="Simplified Arabic"/>
          <w:color w:val="000000"/>
          <w:sz w:val="30"/>
          <w:szCs w:val="30"/>
          <w:rtl/>
        </w:rPr>
        <w:t xml:space="preserve"> في اقتراف الجريمة، فلا مراء في أن الاعتراف إزاء كونه إقرار من المتهم بالتردي في ارتكاب جريمة يلزم بشأنه أن يكون مفصلا</w:t>
      </w:r>
      <w:r w:rsidRPr="007B387F">
        <w:rPr>
          <w:rFonts w:cs="Simplified Arabic" w:hint="cs"/>
          <w:color w:val="000000"/>
          <w:sz w:val="30"/>
          <w:szCs w:val="30"/>
          <w:rtl/>
        </w:rPr>
        <w:t>ً</w:t>
      </w:r>
      <w:r w:rsidRPr="007B387F">
        <w:rPr>
          <w:rFonts w:cs="Simplified Arabic"/>
          <w:color w:val="000000"/>
          <w:sz w:val="30"/>
          <w:szCs w:val="30"/>
          <w:rtl/>
        </w:rPr>
        <w:t xml:space="preserve"> قاطعا</w:t>
      </w:r>
      <w:r w:rsidRPr="007B387F">
        <w:rPr>
          <w:rFonts w:cs="Simplified Arabic" w:hint="cs"/>
          <w:color w:val="000000"/>
          <w:sz w:val="30"/>
          <w:szCs w:val="30"/>
          <w:rtl/>
        </w:rPr>
        <w:t>ً</w:t>
      </w:r>
      <w:r w:rsidRPr="007B387F">
        <w:rPr>
          <w:rFonts w:cs="Simplified Arabic"/>
          <w:color w:val="000000"/>
          <w:sz w:val="30"/>
          <w:szCs w:val="30"/>
          <w:rtl/>
        </w:rPr>
        <w:t xml:space="preserve"> صريحا</w:t>
      </w:r>
      <w:r w:rsidRPr="007B387F">
        <w:rPr>
          <w:rFonts w:cs="Simplified Arabic" w:hint="cs"/>
          <w:color w:val="000000"/>
          <w:sz w:val="30"/>
          <w:szCs w:val="30"/>
          <w:rtl/>
        </w:rPr>
        <w:t>ً</w:t>
      </w:r>
      <w:r w:rsidRPr="007B387F">
        <w:rPr>
          <w:rFonts w:cs="Simplified Arabic"/>
          <w:color w:val="000000"/>
          <w:sz w:val="30"/>
          <w:szCs w:val="30"/>
          <w:rtl/>
        </w:rPr>
        <w:t xml:space="preserve"> وواضحا</w:t>
      </w:r>
      <w:r w:rsidRPr="007B387F">
        <w:rPr>
          <w:rFonts w:cs="Simplified Arabic" w:hint="cs"/>
          <w:color w:val="000000"/>
          <w:sz w:val="30"/>
          <w:szCs w:val="30"/>
          <w:rtl/>
        </w:rPr>
        <w:t>ً</w:t>
      </w:r>
      <w:r w:rsidRPr="007B387F">
        <w:rPr>
          <w:rFonts w:cs="Simplified Arabic"/>
          <w:color w:val="000000"/>
          <w:sz w:val="30"/>
          <w:szCs w:val="30"/>
          <w:rtl/>
        </w:rPr>
        <w:t>، وليس ضمنيا</w:t>
      </w:r>
      <w:r w:rsidRPr="007B387F">
        <w:rPr>
          <w:rFonts w:cs="Simplified Arabic" w:hint="cs"/>
          <w:color w:val="000000"/>
          <w:sz w:val="30"/>
          <w:szCs w:val="30"/>
          <w:rtl/>
        </w:rPr>
        <w:t>ً</w:t>
      </w:r>
      <w:r w:rsidRPr="007B387F">
        <w:rPr>
          <w:rFonts w:cs="Simplified Arabic"/>
          <w:color w:val="000000"/>
          <w:sz w:val="30"/>
          <w:szCs w:val="30"/>
          <w:rtl/>
        </w:rPr>
        <w:t xml:space="preserve"> أو مستمدا</w:t>
      </w:r>
      <w:r w:rsidRPr="007B387F">
        <w:rPr>
          <w:rFonts w:cs="Simplified Arabic" w:hint="cs"/>
          <w:color w:val="000000"/>
          <w:sz w:val="30"/>
          <w:szCs w:val="30"/>
          <w:rtl/>
        </w:rPr>
        <w:t>ً</w:t>
      </w:r>
      <w:r w:rsidRPr="007B387F">
        <w:rPr>
          <w:rFonts w:cs="Simplified Arabic"/>
          <w:color w:val="000000"/>
          <w:sz w:val="30"/>
          <w:szCs w:val="30"/>
          <w:rtl/>
        </w:rPr>
        <w:t xml:space="preserve"> من أقوال غير متناسقة أو متعددة ذكرها المتهم في مناسبات مختلفة أو غامضا</w:t>
      </w:r>
      <w:r w:rsidRPr="007B387F">
        <w:rPr>
          <w:rFonts w:cs="Simplified Arabic" w:hint="cs"/>
          <w:color w:val="000000"/>
          <w:sz w:val="30"/>
          <w:szCs w:val="30"/>
          <w:rtl/>
        </w:rPr>
        <w:t>ً</w:t>
      </w:r>
      <w:r w:rsidRPr="007B387F">
        <w:rPr>
          <w:rFonts w:cs="Simplified Arabic"/>
          <w:color w:val="000000"/>
          <w:sz w:val="30"/>
          <w:szCs w:val="30"/>
          <w:rtl/>
        </w:rPr>
        <w:t xml:space="preserve"> أو مجملا</w:t>
      </w:r>
      <w:r w:rsidRPr="007B387F">
        <w:rPr>
          <w:rFonts w:cs="Simplified Arabic" w:hint="cs"/>
          <w:color w:val="000000"/>
          <w:sz w:val="30"/>
          <w:szCs w:val="30"/>
          <w:rtl/>
        </w:rPr>
        <w:t>ً</w:t>
      </w:r>
      <w:r w:rsidRPr="007B387F">
        <w:rPr>
          <w:rFonts w:cs="Simplified Arabic"/>
          <w:color w:val="000000"/>
          <w:sz w:val="30"/>
          <w:szCs w:val="30"/>
          <w:rtl/>
        </w:rPr>
        <w:t xml:space="preserve"> أو مبهما</w:t>
      </w:r>
      <w:r w:rsidRPr="007B387F">
        <w:rPr>
          <w:rFonts w:cs="Simplified Arabic" w:hint="cs"/>
          <w:color w:val="000000"/>
          <w:sz w:val="30"/>
          <w:szCs w:val="30"/>
          <w:rtl/>
        </w:rPr>
        <w:t>ً</w:t>
      </w:r>
      <w:r w:rsidRPr="007B387F">
        <w:rPr>
          <w:rFonts w:cs="Simplified Arabic"/>
          <w:color w:val="000000"/>
          <w:sz w:val="30"/>
          <w:szCs w:val="30"/>
          <w:rtl/>
        </w:rPr>
        <w:t>، بل يجب أن يكون متجانسا</w:t>
      </w:r>
      <w:r w:rsidRPr="007B387F">
        <w:rPr>
          <w:rFonts w:cs="Simplified Arabic" w:hint="cs"/>
          <w:color w:val="000000"/>
          <w:sz w:val="30"/>
          <w:szCs w:val="30"/>
          <w:rtl/>
        </w:rPr>
        <w:t>ً</w:t>
      </w:r>
      <w:r w:rsidRPr="007B387F">
        <w:rPr>
          <w:rFonts w:cs="Simplified Arabic"/>
          <w:color w:val="000000"/>
          <w:sz w:val="30"/>
          <w:szCs w:val="30"/>
          <w:rtl/>
        </w:rPr>
        <w:t xml:space="preserve"> مع الواقعة ومستمدا</w:t>
      </w:r>
      <w:r w:rsidRPr="007B387F">
        <w:rPr>
          <w:rFonts w:cs="Simplified Arabic" w:hint="cs"/>
          <w:color w:val="000000"/>
          <w:sz w:val="30"/>
          <w:szCs w:val="30"/>
          <w:rtl/>
        </w:rPr>
        <w:t>ً</w:t>
      </w:r>
      <w:r w:rsidRPr="007B387F">
        <w:rPr>
          <w:rFonts w:cs="Simplified Arabic"/>
          <w:color w:val="000000"/>
          <w:sz w:val="30"/>
          <w:szCs w:val="30"/>
          <w:rtl/>
        </w:rPr>
        <w:t xml:space="preserve"> من أقوال متناسقة سواء</w:t>
      </w:r>
      <w:r w:rsidRPr="007B387F">
        <w:rPr>
          <w:rFonts w:cs="Simplified Arabic" w:hint="cs"/>
          <w:color w:val="000000"/>
          <w:sz w:val="30"/>
          <w:szCs w:val="30"/>
          <w:rtl/>
        </w:rPr>
        <w:t>ً</w:t>
      </w:r>
      <w:r w:rsidRPr="007B387F">
        <w:rPr>
          <w:rFonts w:cs="Simplified Arabic"/>
          <w:color w:val="000000"/>
          <w:sz w:val="30"/>
          <w:szCs w:val="30"/>
          <w:rtl/>
        </w:rPr>
        <w:t xml:space="preserve"> كانت متعددة من حيث الشكل أو أحادية من حيث الوقائع، وأن تتعلق بذات الوقائع المسندة </w:t>
      </w:r>
      <w:r w:rsidRPr="007B387F">
        <w:rPr>
          <w:rFonts w:cs="Simplified Arabic"/>
          <w:color w:val="000000"/>
          <w:sz w:val="30"/>
          <w:szCs w:val="30"/>
          <w:rtl/>
        </w:rPr>
        <w:lastRenderedPageBreak/>
        <w:t>إلى المتهم، بل يجب أن يكون الاعتراف واضحا</w:t>
      </w:r>
      <w:r w:rsidRPr="007B387F">
        <w:rPr>
          <w:rFonts w:cs="Simplified Arabic" w:hint="cs"/>
          <w:color w:val="000000"/>
          <w:sz w:val="30"/>
          <w:szCs w:val="30"/>
          <w:rtl/>
        </w:rPr>
        <w:t>ً</w:t>
      </w:r>
      <w:r w:rsidRPr="007B387F">
        <w:rPr>
          <w:rFonts w:cs="Simplified Arabic"/>
          <w:color w:val="000000"/>
          <w:sz w:val="30"/>
          <w:szCs w:val="30"/>
          <w:rtl/>
        </w:rPr>
        <w:t xml:space="preserve"> لإمكان الاعتداد به من حيث قوته </w:t>
      </w:r>
      <w:proofErr w:type="spellStart"/>
      <w:r w:rsidRPr="007B387F">
        <w:rPr>
          <w:rFonts w:cs="Simplified Arabic"/>
          <w:color w:val="000000"/>
          <w:sz w:val="30"/>
          <w:szCs w:val="30"/>
          <w:rtl/>
        </w:rPr>
        <w:t>التدليلية</w:t>
      </w:r>
      <w:proofErr w:type="spellEnd"/>
      <w:r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23"/>
      </w:r>
      <w:r w:rsidRPr="007B387F">
        <w:rPr>
          <w:rFonts w:cs="Simplified Arabic"/>
          <w:color w:val="000000"/>
          <w:sz w:val="30"/>
          <w:szCs w:val="30"/>
          <w:vertAlign w:val="superscript"/>
          <w:rtl/>
        </w:rPr>
        <w:t>)</w:t>
      </w:r>
      <w:r w:rsidRPr="007B387F">
        <w:rPr>
          <w:rFonts w:cs="Simplified Arabic"/>
          <w:color w:val="000000"/>
          <w:sz w:val="30"/>
          <w:szCs w:val="30"/>
          <w:rtl/>
        </w:rPr>
        <w:t>.</w:t>
      </w:r>
    </w:p>
    <w:p w14:paraId="30EC0D36" w14:textId="5592209F" w:rsidR="001C0D4A" w:rsidRPr="007B387F" w:rsidRDefault="001C0D4A" w:rsidP="00F5634F">
      <w:pPr>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A32E7E" w:rsidRPr="007B387F">
        <w:rPr>
          <w:rFonts w:cs="Simplified Arabic" w:hint="cs"/>
          <w:color w:val="000000"/>
          <w:sz w:val="30"/>
          <w:szCs w:val="30"/>
          <w:rtl/>
        </w:rPr>
        <w:t>يست</w:t>
      </w:r>
      <w:r w:rsidRPr="007B387F">
        <w:rPr>
          <w:rFonts w:cs="Simplified Arabic"/>
          <w:color w:val="000000"/>
          <w:sz w:val="30"/>
          <w:szCs w:val="30"/>
          <w:rtl/>
        </w:rPr>
        <w:t>خ</w:t>
      </w:r>
      <w:r w:rsidR="00A32E7E" w:rsidRPr="007B387F">
        <w:rPr>
          <w:rFonts w:cs="Simplified Arabic" w:hint="cs"/>
          <w:color w:val="000000"/>
          <w:sz w:val="30"/>
          <w:szCs w:val="30"/>
          <w:rtl/>
        </w:rPr>
        <w:t>ل</w:t>
      </w:r>
      <w:r w:rsidRPr="007B387F">
        <w:rPr>
          <w:rFonts w:cs="Simplified Arabic"/>
          <w:color w:val="000000"/>
          <w:sz w:val="30"/>
          <w:szCs w:val="30"/>
          <w:rtl/>
        </w:rPr>
        <w:t>ص مما سبق أن المحكمة إذا استندت على اعتراف غامض صدر عن المتهم أو كي</w:t>
      </w:r>
      <w:r w:rsidRPr="007B387F">
        <w:rPr>
          <w:rFonts w:cs="Simplified Arabic" w:hint="cs"/>
          <w:color w:val="000000"/>
          <w:sz w:val="30"/>
          <w:szCs w:val="30"/>
          <w:rtl/>
        </w:rPr>
        <w:t>ّف</w:t>
      </w:r>
      <w:r w:rsidRPr="007B387F">
        <w:rPr>
          <w:rFonts w:cs="Simplified Arabic"/>
          <w:color w:val="000000"/>
          <w:sz w:val="30"/>
          <w:szCs w:val="30"/>
          <w:rtl/>
        </w:rPr>
        <w:t>ت سكوته عن الإجابة بأنه اعتراف، أو استدلت على لجوء المتهم للتحكيم بإن ذلك اعترافا</w:t>
      </w:r>
      <w:r w:rsidRPr="007B387F">
        <w:rPr>
          <w:rFonts w:cs="Simplified Arabic" w:hint="cs"/>
          <w:color w:val="000000"/>
          <w:sz w:val="30"/>
          <w:szCs w:val="30"/>
          <w:rtl/>
        </w:rPr>
        <w:t>ً</w:t>
      </w:r>
      <w:r w:rsidRPr="007B387F">
        <w:rPr>
          <w:rFonts w:cs="Simplified Arabic"/>
          <w:color w:val="000000"/>
          <w:sz w:val="30"/>
          <w:szCs w:val="30"/>
          <w:rtl/>
        </w:rPr>
        <w:t>، فإن ذلك يعد عيبا</w:t>
      </w:r>
      <w:r w:rsidRPr="007B387F">
        <w:rPr>
          <w:rFonts w:cs="Simplified Arabic" w:hint="cs"/>
          <w:color w:val="000000"/>
          <w:sz w:val="30"/>
          <w:szCs w:val="30"/>
          <w:rtl/>
        </w:rPr>
        <w:t>ً</w:t>
      </w:r>
      <w:r w:rsidRPr="007B387F">
        <w:rPr>
          <w:rFonts w:cs="Simplified Arabic"/>
          <w:color w:val="000000"/>
          <w:sz w:val="30"/>
          <w:szCs w:val="30"/>
          <w:rtl/>
        </w:rPr>
        <w:t xml:space="preserve"> في هذا التكييف وعيبا</w:t>
      </w:r>
      <w:r w:rsidRPr="007B387F">
        <w:rPr>
          <w:rFonts w:cs="Simplified Arabic" w:hint="cs"/>
          <w:color w:val="000000"/>
          <w:sz w:val="30"/>
          <w:szCs w:val="30"/>
          <w:rtl/>
        </w:rPr>
        <w:t>ً</w:t>
      </w:r>
      <w:r w:rsidRPr="007B387F">
        <w:rPr>
          <w:rFonts w:cs="Simplified Arabic"/>
          <w:color w:val="000000"/>
          <w:sz w:val="30"/>
          <w:szCs w:val="30"/>
          <w:rtl/>
        </w:rPr>
        <w:t xml:space="preserve"> في الحكم الذي يصدر بإدانة المتهم بناء</w:t>
      </w:r>
      <w:r w:rsidRPr="007B387F">
        <w:rPr>
          <w:rFonts w:cs="Simplified Arabic" w:hint="cs"/>
          <w:color w:val="000000"/>
          <w:sz w:val="30"/>
          <w:szCs w:val="30"/>
          <w:rtl/>
        </w:rPr>
        <w:t>ً</w:t>
      </w:r>
      <w:r w:rsidRPr="007B387F">
        <w:rPr>
          <w:rFonts w:cs="Simplified Arabic"/>
          <w:color w:val="000000"/>
          <w:sz w:val="30"/>
          <w:szCs w:val="30"/>
          <w:rtl/>
        </w:rPr>
        <w:t xml:space="preserve"> على هذا الاعتراف الغامض، وتقدير صراحة الاعتراف من عدمه من اختصاص محكمة الموضوع</w:t>
      </w:r>
      <w:r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24"/>
      </w:r>
      <w:r w:rsidRPr="007B387F">
        <w:rPr>
          <w:rFonts w:cs="Simplified Arabic"/>
          <w:color w:val="000000"/>
          <w:sz w:val="30"/>
          <w:szCs w:val="30"/>
          <w:vertAlign w:val="superscript"/>
          <w:rtl/>
        </w:rPr>
        <w:t>)</w:t>
      </w:r>
      <w:r w:rsidRPr="007B387F">
        <w:rPr>
          <w:rFonts w:cs="Simplified Arabic"/>
          <w:color w:val="000000"/>
          <w:sz w:val="30"/>
          <w:szCs w:val="30"/>
          <w:rtl/>
        </w:rPr>
        <w:t xml:space="preserve"> ولا يخضع لرقابة محكمة النقض غير تسبيب محكمة الموضوع للأخذ بهذا الاعتراف، لأن محكمة النقض محكمة قانون لا محكمة موضوع، غير أن محكمة الموضوع متى ما استدلت بالإدانة على اعتراف المتهم فإن هذا الاعتراف دليل في الإدانة وليس قرينة عليها، وهذا ما قضت به المحكمة العليا</w:t>
      </w:r>
      <w:r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25"/>
      </w:r>
      <w:r w:rsidRPr="007B387F">
        <w:rPr>
          <w:rFonts w:cs="Simplified Arabic"/>
          <w:color w:val="000000"/>
          <w:sz w:val="30"/>
          <w:szCs w:val="30"/>
          <w:vertAlign w:val="superscript"/>
          <w:rtl/>
        </w:rPr>
        <w:t>)</w:t>
      </w:r>
      <w:r w:rsidRPr="007B387F">
        <w:rPr>
          <w:rFonts w:cs="Simplified Arabic"/>
          <w:color w:val="000000"/>
          <w:sz w:val="30"/>
          <w:szCs w:val="30"/>
          <w:rtl/>
        </w:rPr>
        <w:t xml:space="preserve">، وقد أكدت المحكمة العليا اليمنية على </w:t>
      </w:r>
      <w:r w:rsidR="00E81B3C" w:rsidRPr="007B387F">
        <w:rPr>
          <w:rFonts w:cs="Simplified Arabic" w:hint="cs"/>
          <w:color w:val="000000"/>
          <w:sz w:val="30"/>
          <w:szCs w:val="30"/>
          <w:rtl/>
        </w:rPr>
        <w:t xml:space="preserve">شروط </w:t>
      </w:r>
      <w:r w:rsidRPr="007B387F">
        <w:rPr>
          <w:rFonts w:cs="Simplified Arabic"/>
          <w:color w:val="000000"/>
          <w:sz w:val="30"/>
          <w:szCs w:val="30"/>
          <w:rtl/>
        </w:rPr>
        <w:t>صدور الاعتراف واضحا</w:t>
      </w:r>
      <w:r w:rsidRPr="007B387F">
        <w:rPr>
          <w:rFonts w:cs="Simplified Arabic" w:hint="cs"/>
          <w:color w:val="000000"/>
          <w:sz w:val="30"/>
          <w:szCs w:val="30"/>
          <w:rtl/>
        </w:rPr>
        <w:t>ً</w:t>
      </w:r>
      <w:r w:rsidRPr="007B387F">
        <w:rPr>
          <w:rFonts w:cs="Simplified Arabic"/>
          <w:color w:val="000000"/>
          <w:sz w:val="30"/>
          <w:szCs w:val="30"/>
          <w:rtl/>
        </w:rPr>
        <w:t xml:space="preserve"> وصريحا</w:t>
      </w:r>
      <w:r w:rsidRPr="007B387F">
        <w:rPr>
          <w:rFonts w:cs="Simplified Arabic" w:hint="cs"/>
          <w:color w:val="000000"/>
          <w:sz w:val="30"/>
          <w:szCs w:val="30"/>
          <w:rtl/>
        </w:rPr>
        <w:t>ً</w:t>
      </w:r>
      <w:r w:rsidRPr="007B387F">
        <w:rPr>
          <w:rFonts w:cs="Simplified Arabic"/>
          <w:color w:val="000000"/>
          <w:sz w:val="30"/>
          <w:szCs w:val="30"/>
          <w:rtl/>
        </w:rPr>
        <w:t xml:space="preserve"> للأخذ به، فإن صدر غامضا</w:t>
      </w:r>
      <w:r w:rsidRPr="007B387F">
        <w:rPr>
          <w:rFonts w:cs="Simplified Arabic" w:hint="cs"/>
          <w:color w:val="000000"/>
          <w:sz w:val="30"/>
          <w:szCs w:val="30"/>
          <w:rtl/>
        </w:rPr>
        <w:t>ً</w:t>
      </w:r>
      <w:r w:rsidR="00E81B3C" w:rsidRPr="007B387F">
        <w:rPr>
          <w:rFonts w:cs="Simplified Arabic" w:hint="cs"/>
          <w:color w:val="000000"/>
          <w:sz w:val="30"/>
          <w:szCs w:val="30"/>
          <w:rtl/>
        </w:rPr>
        <w:t xml:space="preserve"> كان </w:t>
      </w:r>
      <w:r w:rsidRPr="007B387F">
        <w:rPr>
          <w:rFonts w:cs="Simplified Arabic"/>
          <w:color w:val="000000"/>
          <w:sz w:val="30"/>
          <w:szCs w:val="30"/>
          <w:rtl/>
        </w:rPr>
        <w:t>معيب</w:t>
      </w:r>
      <w:r w:rsidR="00E81B3C" w:rsidRPr="007B387F">
        <w:rPr>
          <w:rFonts w:cs="Simplified Arabic" w:hint="cs"/>
          <w:color w:val="000000"/>
          <w:sz w:val="30"/>
          <w:szCs w:val="30"/>
          <w:rtl/>
        </w:rPr>
        <w:t>اً</w:t>
      </w:r>
      <w:r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26"/>
      </w:r>
      <w:r w:rsidRPr="007B387F">
        <w:rPr>
          <w:rFonts w:cs="Simplified Arabic"/>
          <w:color w:val="000000"/>
          <w:sz w:val="30"/>
          <w:szCs w:val="30"/>
          <w:vertAlign w:val="superscript"/>
          <w:rtl/>
        </w:rPr>
        <w:t>)</w:t>
      </w:r>
      <w:r w:rsidRPr="007B387F">
        <w:rPr>
          <w:rFonts w:cs="Simplified Arabic"/>
          <w:color w:val="000000"/>
          <w:sz w:val="30"/>
          <w:szCs w:val="30"/>
          <w:rtl/>
        </w:rPr>
        <w:t>.</w:t>
      </w:r>
    </w:p>
    <w:p w14:paraId="6AC3AE33" w14:textId="488DB4FE" w:rsidR="001C0D4A" w:rsidRPr="007B387F" w:rsidRDefault="001C0D4A" w:rsidP="00F5634F">
      <w:pPr>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ونجد هذا النهج الذي سار عليه القضاء اليمني </w:t>
      </w:r>
      <w:r w:rsidR="00906331" w:rsidRPr="007B387F">
        <w:rPr>
          <w:rFonts w:cs="Simplified Arabic" w:hint="cs"/>
          <w:color w:val="000000"/>
          <w:sz w:val="30"/>
          <w:szCs w:val="30"/>
          <w:rtl/>
        </w:rPr>
        <w:t>ثابت في القوانين محل المقارنة</w:t>
      </w:r>
      <w:r w:rsidR="00906331" w:rsidRPr="007B387F">
        <w:rPr>
          <w:rFonts w:cs="Simplified Arabic" w:hint="cs"/>
          <w:color w:val="000000"/>
          <w:sz w:val="30"/>
          <w:szCs w:val="30"/>
          <w:vertAlign w:val="superscript"/>
          <w:rtl/>
        </w:rPr>
        <w:t>(</w:t>
      </w:r>
      <w:r w:rsidR="00906331" w:rsidRPr="007B387F">
        <w:rPr>
          <w:rStyle w:val="a4"/>
          <w:rFonts w:cs="Simplified Arabic"/>
          <w:color w:val="000000"/>
          <w:sz w:val="30"/>
          <w:szCs w:val="30"/>
          <w:rtl/>
        </w:rPr>
        <w:footnoteReference w:id="127"/>
      </w:r>
      <w:r w:rsidR="00906331" w:rsidRPr="007B387F">
        <w:rPr>
          <w:rFonts w:cs="Simplified Arabic" w:hint="cs"/>
          <w:color w:val="000000"/>
          <w:sz w:val="30"/>
          <w:szCs w:val="30"/>
          <w:vertAlign w:val="superscript"/>
          <w:rtl/>
        </w:rPr>
        <w:t>)</w:t>
      </w:r>
      <w:r w:rsidR="00906331" w:rsidRPr="007B387F">
        <w:rPr>
          <w:rFonts w:cs="Simplified Arabic" w:hint="cs"/>
          <w:color w:val="000000"/>
          <w:sz w:val="30"/>
          <w:szCs w:val="30"/>
          <w:rtl/>
        </w:rPr>
        <w:t xml:space="preserve"> والقانون اليمني أيضا</w:t>
      </w:r>
      <w:r w:rsidR="0035521C">
        <w:rPr>
          <w:rFonts w:cs="Simplified Arabic" w:hint="cs"/>
          <w:color w:val="000000"/>
          <w:sz w:val="30"/>
          <w:szCs w:val="30"/>
          <w:rtl/>
        </w:rPr>
        <w:t>ً</w:t>
      </w:r>
      <w:r w:rsidR="00906331" w:rsidRPr="007B387F">
        <w:rPr>
          <w:rFonts w:cs="Simplified Arabic" w:hint="cs"/>
          <w:color w:val="000000"/>
          <w:sz w:val="30"/>
          <w:szCs w:val="30"/>
          <w:rtl/>
        </w:rPr>
        <w:t xml:space="preserve"> إذ </w:t>
      </w:r>
      <w:r w:rsidRPr="007B387F">
        <w:rPr>
          <w:rFonts w:cs="Simplified Arabic" w:hint="cs"/>
          <w:color w:val="000000"/>
          <w:sz w:val="30"/>
          <w:szCs w:val="30"/>
          <w:rtl/>
        </w:rPr>
        <w:t>نص</w:t>
      </w:r>
      <w:r w:rsidR="00906331" w:rsidRPr="007B387F">
        <w:rPr>
          <w:rFonts w:cs="Simplified Arabic" w:hint="cs"/>
          <w:color w:val="000000"/>
          <w:sz w:val="30"/>
          <w:szCs w:val="30"/>
          <w:rtl/>
        </w:rPr>
        <w:t>ت</w:t>
      </w:r>
      <w:r w:rsidRPr="007B387F">
        <w:rPr>
          <w:rFonts w:cs="Simplified Arabic" w:hint="cs"/>
          <w:color w:val="000000"/>
          <w:sz w:val="30"/>
          <w:szCs w:val="30"/>
          <w:rtl/>
        </w:rPr>
        <w:t xml:space="preserve"> المادة</w:t>
      </w:r>
      <w:r w:rsidRPr="007B387F">
        <w:rPr>
          <w:sz w:val="30"/>
          <w:szCs w:val="30"/>
          <w:rtl/>
        </w:rPr>
        <w:t xml:space="preserve"> </w:t>
      </w:r>
      <w:r w:rsidRPr="007B387F">
        <w:rPr>
          <w:rFonts w:cs="Simplified Arabic"/>
          <w:color w:val="000000"/>
          <w:sz w:val="30"/>
          <w:szCs w:val="30"/>
          <w:rtl/>
        </w:rPr>
        <w:t xml:space="preserve">(183) </w:t>
      </w:r>
      <w:r w:rsidRPr="007B387F">
        <w:rPr>
          <w:rFonts w:cs="Simplified Arabic" w:hint="cs"/>
          <w:color w:val="000000"/>
          <w:sz w:val="30"/>
          <w:szCs w:val="30"/>
          <w:rtl/>
        </w:rPr>
        <w:t xml:space="preserve">قانون الإجراءات الجزائية اليمني </w:t>
      </w:r>
      <w:r w:rsidR="00906331" w:rsidRPr="007B387F">
        <w:rPr>
          <w:rFonts w:cs="Simplified Arabic" w:hint="cs"/>
          <w:color w:val="000000"/>
          <w:sz w:val="30"/>
          <w:szCs w:val="30"/>
          <w:rtl/>
        </w:rPr>
        <w:t>على إنه</w:t>
      </w:r>
      <w:r w:rsidRPr="007B387F">
        <w:rPr>
          <w:rFonts w:cs="Simplified Arabic" w:hint="cs"/>
          <w:color w:val="000000"/>
          <w:sz w:val="30"/>
          <w:szCs w:val="30"/>
          <w:rtl/>
        </w:rPr>
        <w:t>: (</w:t>
      </w:r>
      <w:r w:rsidRPr="007B387F">
        <w:rPr>
          <w:rFonts w:cs="Simplified Arabic"/>
          <w:color w:val="000000"/>
          <w:sz w:val="30"/>
          <w:szCs w:val="30"/>
          <w:rtl/>
        </w:rPr>
        <w:t xml:space="preserve">إذا </w:t>
      </w:r>
      <w:r w:rsidR="00E81B3C" w:rsidRPr="007B387F">
        <w:rPr>
          <w:rFonts w:cs="Simplified Arabic" w:hint="cs"/>
          <w:color w:val="000000"/>
          <w:sz w:val="30"/>
          <w:szCs w:val="30"/>
          <w:rtl/>
        </w:rPr>
        <w:t>ا</w:t>
      </w:r>
      <w:r w:rsidRPr="007B387F">
        <w:rPr>
          <w:rFonts w:cs="Simplified Arabic"/>
          <w:color w:val="000000"/>
          <w:sz w:val="30"/>
          <w:szCs w:val="30"/>
          <w:rtl/>
        </w:rPr>
        <w:t>عترف المتهم بالتهمة الموجهة إليه في أي وقت اثبت المحقق اعترافه في محضر التحقيق فور صدوره ونوقش فيه تفصيلا</w:t>
      </w:r>
      <w:r w:rsidRPr="007B387F">
        <w:rPr>
          <w:rFonts w:cs="Simplified Arabic" w:hint="cs"/>
          <w:color w:val="000000"/>
          <w:sz w:val="30"/>
          <w:szCs w:val="30"/>
          <w:rtl/>
        </w:rPr>
        <w:t>ً</w:t>
      </w:r>
      <w:r w:rsidRPr="007B387F">
        <w:rPr>
          <w:rFonts w:cs="Simplified Arabic"/>
          <w:color w:val="000000"/>
          <w:sz w:val="30"/>
          <w:szCs w:val="30"/>
          <w:rtl/>
        </w:rPr>
        <w:t>، أما إذا أنكر أرجئ استجوابه تفصيلا</w:t>
      </w:r>
      <w:r w:rsidRPr="007B387F">
        <w:rPr>
          <w:rFonts w:cs="Simplified Arabic" w:hint="cs"/>
          <w:color w:val="000000"/>
          <w:sz w:val="30"/>
          <w:szCs w:val="30"/>
          <w:rtl/>
        </w:rPr>
        <w:t>ً</w:t>
      </w:r>
      <w:r w:rsidRPr="007B387F">
        <w:rPr>
          <w:rFonts w:cs="Simplified Arabic"/>
          <w:color w:val="000000"/>
          <w:sz w:val="30"/>
          <w:szCs w:val="30"/>
          <w:rtl/>
        </w:rPr>
        <w:t xml:space="preserve"> إلى ما بعد سماع شهود الإثبات ويوقع المتهم على أقواله بعد تلاوتها عليه أو يثبت في محضر التحقيق عجزه أو امتناعه عن التوقيع</w:t>
      </w:r>
      <w:r w:rsidRPr="007B387F">
        <w:rPr>
          <w:rFonts w:cs="Simplified Arabic" w:hint="cs"/>
          <w:color w:val="000000"/>
          <w:sz w:val="30"/>
          <w:szCs w:val="30"/>
          <w:rtl/>
        </w:rPr>
        <w:t>) ونص المادة (352) من القانون ذاته التي نصت بقولها: (</w:t>
      </w:r>
      <w:r w:rsidRPr="007B387F">
        <w:rPr>
          <w:rFonts w:cs="Simplified Arabic"/>
          <w:color w:val="000000"/>
          <w:sz w:val="30"/>
          <w:szCs w:val="30"/>
          <w:rtl/>
        </w:rPr>
        <w:t xml:space="preserve">يسأل القاضي المتهم بعد انتهاء </w:t>
      </w:r>
      <w:r w:rsidRPr="007B387F">
        <w:rPr>
          <w:rFonts w:cs="Simplified Arabic"/>
          <w:color w:val="000000"/>
          <w:sz w:val="30"/>
          <w:szCs w:val="30"/>
          <w:rtl/>
        </w:rPr>
        <w:lastRenderedPageBreak/>
        <w:t>الإجراءات المذكورة في المادتين السابقتين عن التهمة الموجهة إليه ما إذا كان مقرا</w:t>
      </w:r>
      <w:r w:rsidRPr="007B387F">
        <w:rPr>
          <w:rFonts w:cs="Simplified Arabic" w:hint="cs"/>
          <w:color w:val="000000"/>
          <w:sz w:val="30"/>
          <w:szCs w:val="30"/>
          <w:rtl/>
        </w:rPr>
        <w:t>ً</w:t>
      </w:r>
      <w:r w:rsidRPr="007B387F">
        <w:rPr>
          <w:rFonts w:cs="Simplified Arabic"/>
          <w:color w:val="000000"/>
          <w:sz w:val="30"/>
          <w:szCs w:val="30"/>
          <w:rtl/>
        </w:rPr>
        <w:t xml:space="preserve"> بالجرم الموجه إليه أم لا فإذا أقر بارتكاب الجريمة ناقشته المحكمة تفصيلا</w:t>
      </w:r>
      <w:r w:rsidRPr="007B387F">
        <w:rPr>
          <w:rFonts w:cs="Simplified Arabic" w:hint="cs"/>
          <w:color w:val="000000"/>
          <w:sz w:val="30"/>
          <w:szCs w:val="30"/>
          <w:rtl/>
        </w:rPr>
        <w:t>ً</w:t>
      </w:r>
      <w:r w:rsidRPr="007B387F">
        <w:rPr>
          <w:rFonts w:cs="Simplified Arabic"/>
          <w:color w:val="000000"/>
          <w:sz w:val="30"/>
          <w:szCs w:val="30"/>
          <w:rtl/>
        </w:rPr>
        <w:t xml:space="preserve"> واطمأنت إلى ان إقراره  صحيحا</w:t>
      </w:r>
      <w:r w:rsidRPr="007B387F">
        <w:rPr>
          <w:rFonts w:cs="Simplified Arabic" w:hint="cs"/>
          <w:color w:val="000000"/>
          <w:sz w:val="30"/>
          <w:szCs w:val="30"/>
          <w:rtl/>
        </w:rPr>
        <w:t>ً</w:t>
      </w:r>
      <w:r w:rsidRPr="007B387F">
        <w:rPr>
          <w:rFonts w:cs="Simplified Arabic"/>
          <w:color w:val="000000"/>
          <w:sz w:val="30"/>
          <w:szCs w:val="30"/>
          <w:rtl/>
        </w:rPr>
        <w:t xml:space="preserve"> سجل إقراره بكلمات تكون اقرب إلى الألفاظ التي استعملها في إقراره ولها ان تكتفي بذلك في الحكم عليه كما ان لها ان تتم التحقيق إذا رأت داعيا</w:t>
      </w:r>
      <w:r w:rsidRPr="007B387F">
        <w:rPr>
          <w:rFonts w:cs="Simplified Arabic" w:hint="cs"/>
          <w:color w:val="000000"/>
          <w:sz w:val="30"/>
          <w:szCs w:val="30"/>
          <w:rtl/>
        </w:rPr>
        <w:t>ً</w:t>
      </w:r>
      <w:r w:rsidRPr="007B387F">
        <w:rPr>
          <w:rFonts w:cs="Simplified Arabic"/>
          <w:color w:val="000000"/>
          <w:sz w:val="30"/>
          <w:szCs w:val="30"/>
          <w:rtl/>
        </w:rPr>
        <w:t xml:space="preserve"> لذلك</w:t>
      </w:r>
      <w:r w:rsidRPr="007B387F">
        <w:rPr>
          <w:rFonts w:cs="Simplified Arabic" w:hint="cs"/>
          <w:color w:val="000000"/>
          <w:sz w:val="30"/>
          <w:szCs w:val="30"/>
          <w:rtl/>
        </w:rPr>
        <w:t>).</w:t>
      </w:r>
    </w:p>
    <w:p w14:paraId="1E597246" w14:textId="533AFBE5" w:rsidR="001C0D4A" w:rsidRPr="007B387F" w:rsidRDefault="00943E31"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ثانيا</w:t>
      </w:r>
      <w:r w:rsidR="00490BC3" w:rsidRPr="007B387F">
        <w:rPr>
          <w:rFonts w:cs="Simplified Arabic" w:hint="cs"/>
          <w:b/>
          <w:bCs/>
          <w:color w:val="000000"/>
          <w:sz w:val="30"/>
          <w:szCs w:val="30"/>
          <w:rtl/>
        </w:rPr>
        <w:t>ً</w:t>
      </w:r>
      <w:r w:rsidRPr="007B387F">
        <w:rPr>
          <w:rFonts w:cs="Simplified Arabic" w:hint="cs"/>
          <w:b/>
          <w:bCs/>
          <w:color w:val="000000"/>
          <w:sz w:val="30"/>
          <w:szCs w:val="30"/>
          <w:rtl/>
        </w:rPr>
        <w:t>:</w:t>
      </w:r>
      <w:r w:rsidR="00586B9F" w:rsidRPr="007B387F">
        <w:rPr>
          <w:rFonts w:cs="Simplified Arabic" w:hint="cs"/>
          <w:b/>
          <w:bCs/>
          <w:color w:val="000000"/>
          <w:sz w:val="30"/>
          <w:szCs w:val="30"/>
          <w:rtl/>
        </w:rPr>
        <w:t xml:space="preserve"> </w:t>
      </w:r>
      <w:r w:rsidR="001C0D4A" w:rsidRPr="007B387F">
        <w:rPr>
          <w:rFonts w:cs="Simplified Arabic" w:hint="cs"/>
          <w:b/>
          <w:bCs/>
          <w:color w:val="000000"/>
          <w:sz w:val="30"/>
          <w:szCs w:val="30"/>
          <w:rtl/>
        </w:rPr>
        <w:t>عدم مطابقة الاعتراف</w:t>
      </w:r>
      <w:r w:rsidR="001C0D4A" w:rsidRPr="007B387F">
        <w:rPr>
          <w:rFonts w:cs="Simplified Arabic"/>
          <w:b/>
          <w:bCs/>
          <w:color w:val="000000"/>
          <w:sz w:val="30"/>
          <w:szCs w:val="30"/>
          <w:rtl/>
        </w:rPr>
        <w:t xml:space="preserve"> للحقيقة والواقع</w:t>
      </w:r>
      <w:r w:rsidR="00586B9F" w:rsidRPr="007B387F">
        <w:rPr>
          <w:rFonts w:cs="Simplified Arabic" w:hint="cs"/>
          <w:b/>
          <w:bCs/>
          <w:color w:val="000000"/>
          <w:sz w:val="30"/>
          <w:szCs w:val="30"/>
          <w:rtl/>
        </w:rPr>
        <w:t>:</w:t>
      </w:r>
    </w:p>
    <w:p w14:paraId="6881A219" w14:textId="31103FC0" w:rsidR="001C0D4A" w:rsidRPr="007B387F" w:rsidRDefault="001C0D4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 xml:space="preserve"> من عيوب الاعتراف أن يكون غير مطابق للحقيقة والواقع، كأن يكون كذباً أو وهميا</w:t>
      </w:r>
      <w:r w:rsidRPr="007B387F">
        <w:rPr>
          <w:rFonts w:cs="Simplified Arabic" w:hint="cs"/>
          <w:sz w:val="30"/>
          <w:szCs w:val="30"/>
          <w:rtl/>
        </w:rPr>
        <w:t>ً</w:t>
      </w:r>
      <w:r w:rsidRPr="007B387F">
        <w:rPr>
          <w:rFonts w:cs="Simplified Arabic"/>
          <w:sz w:val="30"/>
          <w:szCs w:val="30"/>
          <w:rtl/>
        </w:rPr>
        <w:t xml:space="preserve">، صدر </w:t>
      </w:r>
      <w:r w:rsidR="00200976" w:rsidRPr="007B387F">
        <w:rPr>
          <w:rFonts w:cs="Simplified Arabic" w:hint="cs"/>
          <w:sz w:val="30"/>
          <w:szCs w:val="30"/>
          <w:rtl/>
        </w:rPr>
        <w:t>على خلاف الحقيقة</w:t>
      </w:r>
      <w:r w:rsidRPr="007B387F">
        <w:rPr>
          <w:rFonts w:cs="Simplified Arabic"/>
          <w:sz w:val="30"/>
          <w:szCs w:val="30"/>
          <w:rtl/>
        </w:rPr>
        <w:t>، لغرض تبرئة المتهم الأصلي، لهذا يلزم أن يكون مطابقا</w:t>
      </w:r>
      <w:r w:rsidRPr="007B387F">
        <w:rPr>
          <w:rFonts w:cs="Simplified Arabic" w:hint="cs"/>
          <w:sz w:val="30"/>
          <w:szCs w:val="30"/>
          <w:rtl/>
        </w:rPr>
        <w:t>ً</w:t>
      </w:r>
      <w:r w:rsidRPr="007B387F">
        <w:rPr>
          <w:rFonts w:cs="Simplified Arabic"/>
          <w:sz w:val="30"/>
          <w:szCs w:val="30"/>
          <w:rtl/>
        </w:rPr>
        <w:t xml:space="preserve"> للحقيقة، والاعتراف الذي يكون كذلك هو الاعتراف الذي يحتمل صدقه. </w:t>
      </w:r>
    </w:p>
    <w:p w14:paraId="50347B8A" w14:textId="7F654617" w:rsidR="001C0D4A" w:rsidRPr="007B387F" w:rsidRDefault="001C0D4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والاعتراف الذي لا يطابق الحقيقة والواقع قد يصدر من شخص مقرا</w:t>
      </w:r>
      <w:r w:rsidRPr="007B387F">
        <w:rPr>
          <w:rFonts w:cs="Simplified Arabic" w:hint="cs"/>
          <w:sz w:val="30"/>
          <w:szCs w:val="30"/>
          <w:rtl/>
        </w:rPr>
        <w:t>ً</w:t>
      </w:r>
      <w:r w:rsidRPr="007B387F">
        <w:rPr>
          <w:rFonts w:cs="Simplified Arabic"/>
          <w:sz w:val="30"/>
          <w:szCs w:val="30"/>
          <w:rtl/>
        </w:rPr>
        <w:t xml:space="preserve"> بالجريمة المسندة إليه مع أنه بريئا</w:t>
      </w:r>
      <w:r w:rsidRPr="007B387F">
        <w:rPr>
          <w:rFonts w:cs="Simplified Arabic" w:hint="cs"/>
          <w:sz w:val="30"/>
          <w:szCs w:val="30"/>
          <w:rtl/>
        </w:rPr>
        <w:t>ً</w:t>
      </w:r>
      <w:r w:rsidRPr="007B387F">
        <w:rPr>
          <w:rFonts w:cs="Simplified Arabic"/>
          <w:sz w:val="30"/>
          <w:szCs w:val="30"/>
          <w:rtl/>
        </w:rPr>
        <w:t xml:space="preserve">، ويرجع ذلك إلى عدة عوامل منها: تعمد المتهم الكذب أو </w:t>
      </w:r>
      <w:r w:rsidRPr="007B387F">
        <w:rPr>
          <w:rFonts w:cs="Simplified Arabic" w:hint="cs"/>
          <w:sz w:val="30"/>
          <w:szCs w:val="30"/>
          <w:rtl/>
        </w:rPr>
        <w:t>يصدر مرضياً أو وهميا</w:t>
      </w:r>
      <w:r w:rsidR="0035521C">
        <w:rPr>
          <w:rFonts w:cs="Simplified Arabic" w:hint="cs"/>
          <w:sz w:val="30"/>
          <w:szCs w:val="30"/>
          <w:rtl/>
        </w:rPr>
        <w:t>ً</w:t>
      </w:r>
      <w:r w:rsidRPr="007B387F">
        <w:rPr>
          <w:rFonts w:cs="Simplified Arabic" w:hint="cs"/>
          <w:sz w:val="30"/>
          <w:szCs w:val="30"/>
          <w:rtl/>
        </w:rPr>
        <w:t xml:space="preserve"> كأن </w:t>
      </w:r>
      <w:r w:rsidRPr="007B387F">
        <w:rPr>
          <w:rFonts w:cs="Simplified Arabic"/>
          <w:sz w:val="30"/>
          <w:szCs w:val="30"/>
          <w:rtl/>
        </w:rPr>
        <w:t xml:space="preserve">يعتقد </w:t>
      </w:r>
      <w:r w:rsidRPr="007B387F">
        <w:rPr>
          <w:rFonts w:cs="Simplified Arabic" w:hint="cs"/>
          <w:sz w:val="30"/>
          <w:szCs w:val="30"/>
          <w:rtl/>
        </w:rPr>
        <w:t xml:space="preserve">المتهم </w:t>
      </w:r>
      <w:r w:rsidRPr="007B387F">
        <w:rPr>
          <w:rFonts w:cs="Simplified Arabic"/>
          <w:sz w:val="30"/>
          <w:szCs w:val="30"/>
          <w:rtl/>
        </w:rPr>
        <w:t>صحة اعترافه،</w:t>
      </w:r>
      <w:r w:rsidRPr="007B387F">
        <w:rPr>
          <w:rFonts w:cs="Simplified Arabic" w:hint="cs"/>
          <w:sz w:val="30"/>
          <w:szCs w:val="30"/>
          <w:rtl/>
        </w:rPr>
        <w:t xml:space="preserve"> </w:t>
      </w:r>
      <w:r w:rsidRPr="007B387F">
        <w:rPr>
          <w:rFonts w:cs="Simplified Arabic"/>
          <w:sz w:val="30"/>
          <w:szCs w:val="30"/>
          <w:rtl/>
        </w:rPr>
        <w:t>ونبين ذلك في الآتي:</w:t>
      </w:r>
    </w:p>
    <w:p w14:paraId="08742A8A" w14:textId="54199C6F" w:rsidR="001C0D4A" w:rsidRPr="007B387F" w:rsidRDefault="00943E31" w:rsidP="00F5634F">
      <w:pPr>
        <w:autoSpaceDE w:val="0"/>
        <w:autoSpaceDN w:val="0"/>
        <w:adjustRightInd w:val="0"/>
        <w:spacing w:after="240" w:line="276" w:lineRule="auto"/>
        <w:ind w:firstLine="720"/>
        <w:jc w:val="mediumKashida"/>
        <w:rPr>
          <w:rFonts w:cs="Simplified Arabic"/>
          <w:b/>
          <w:bCs/>
          <w:sz w:val="30"/>
          <w:szCs w:val="30"/>
          <w:rtl/>
        </w:rPr>
      </w:pPr>
      <w:r w:rsidRPr="007B387F">
        <w:rPr>
          <w:rFonts w:cs="Simplified Arabic" w:hint="cs"/>
          <w:b/>
          <w:bCs/>
          <w:sz w:val="30"/>
          <w:szCs w:val="30"/>
          <w:rtl/>
        </w:rPr>
        <w:t>1</w:t>
      </w:r>
      <w:r w:rsidR="00586B9F" w:rsidRPr="007B387F">
        <w:rPr>
          <w:rFonts w:cs="Simplified Arabic" w:hint="cs"/>
          <w:b/>
          <w:bCs/>
          <w:sz w:val="30"/>
          <w:szCs w:val="30"/>
          <w:rtl/>
        </w:rPr>
        <w:t>-</w:t>
      </w:r>
      <w:r w:rsidR="001C0D4A" w:rsidRPr="007B387F">
        <w:rPr>
          <w:rFonts w:cs="Simplified Arabic" w:hint="cs"/>
          <w:b/>
          <w:bCs/>
          <w:sz w:val="30"/>
          <w:szCs w:val="30"/>
          <w:rtl/>
        </w:rPr>
        <w:t xml:space="preserve"> </w:t>
      </w:r>
      <w:r w:rsidR="00B40B09" w:rsidRPr="007B387F">
        <w:rPr>
          <w:rFonts w:cs="Simplified Arabic" w:hint="cs"/>
          <w:b/>
          <w:bCs/>
          <w:sz w:val="30"/>
          <w:szCs w:val="30"/>
          <w:rtl/>
        </w:rPr>
        <w:t xml:space="preserve">عيب </w:t>
      </w:r>
      <w:r w:rsidR="001C0D4A" w:rsidRPr="007B387F">
        <w:rPr>
          <w:rFonts w:cs="Simplified Arabic"/>
          <w:b/>
          <w:bCs/>
          <w:sz w:val="30"/>
          <w:szCs w:val="30"/>
          <w:rtl/>
        </w:rPr>
        <w:t>الاعتراف الكاذب</w:t>
      </w:r>
      <w:r w:rsidR="001C0D4A" w:rsidRPr="007B387F">
        <w:rPr>
          <w:rFonts w:cs="Simplified Arabic" w:hint="cs"/>
          <w:b/>
          <w:bCs/>
          <w:sz w:val="30"/>
          <w:szCs w:val="30"/>
          <w:rtl/>
        </w:rPr>
        <w:t>:</w:t>
      </w:r>
    </w:p>
    <w:p w14:paraId="666C2AD2" w14:textId="7CB8025C" w:rsidR="00BE2302" w:rsidRPr="007B387F" w:rsidRDefault="001C0D4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الاعتراف الكاذب هو إقرار</w:t>
      </w:r>
      <w:r w:rsidR="00B40B09" w:rsidRPr="007B387F">
        <w:rPr>
          <w:rFonts w:cs="Simplified Arabic" w:hint="cs"/>
          <w:sz w:val="30"/>
          <w:szCs w:val="30"/>
          <w:rtl/>
        </w:rPr>
        <w:t xml:space="preserve"> </w:t>
      </w:r>
      <w:r w:rsidR="0058684D" w:rsidRPr="007B387F">
        <w:rPr>
          <w:rFonts w:cs="Simplified Arabic" w:hint="cs"/>
          <w:sz w:val="30"/>
          <w:szCs w:val="30"/>
          <w:rtl/>
        </w:rPr>
        <w:t>كاذب بالذنب</w:t>
      </w:r>
      <w:r w:rsidRPr="007B387F">
        <w:rPr>
          <w:rFonts w:cs="Simplified Arabic"/>
          <w:sz w:val="30"/>
          <w:szCs w:val="30"/>
          <w:rtl/>
        </w:rPr>
        <w:t xml:space="preserve"> عن جريمة لم يرتكبها الفرد على الرغم من أن مثل هذه الاعترافات تبدو غير منطقية، إلا أنه يمكن تقديمها طواعية، ربما لحماية طرف ثالث، فكثيرا ما يرمي الأبرياء أنفسهم في قفص الاتهام نتيجة لأسباب عديدة، </w:t>
      </w:r>
      <w:r w:rsidR="00B40B09" w:rsidRPr="007B387F">
        <w:rPr>
          <w:rFonts w:cs="Simplified Arabic" w:hint="cs"/>
          <w:sz w:val="30"/>
          <w:szCs w:val="30"/>
          <w:rtl/>
        </w:rPr>
        <w:t>و</w:t>
      </w:r>
      <w:r w:rsidRPr="007B387F">
        <w:rPr>
          <w:rFonts w:cs="Simplified Arabic"/>
          <w:sz w:val="30"/>
          <w:szCs w:val="30"/>
          <w:rtl/>
        </w:rPr>
        <w:t>قد تكون الرغبة في تخليص المجرم الحقيقي من العقوبة نتيجة المحبة أو المصلحة أو صلة القرابة، وهذا الاعتراف معيب ولا يعتد به قانونا</w:t>
      </w:r>
      <w:r w:rsidRPr="007B387F">
        <w:rPr>
          <w:rFonts w:cs="Simplified Arabic" w:hint="cs"/>
          <w:sz w:val="30"/>
          <w:szCs w:val="30"/>
          <w:rtl/>
        </w:rPr>
        <w:t>ً</w:t>
      </w:r>
      <w:r w:rsidRPr="007B387F">
        <w:rPr>
          <w:rFonts w:cs="Simplified Arabic"/>
          <w:sz w:val="30"/>
          <w:szCs w:val="30"/>
          <w:rtl/>
        </w:rPr>
        <w:t xml:space="preserve"> لمخالفته للحقيقة والواقع.</w:t>
      </w:r>
    </w:p>
    <w:p w14:paraId="24C7E188" w14:textId="2CCB7EA7" w:rsidR="001C0D4A" w:rsidRPr="007B387F" w:rsidRDefault="00943E31" w:rsidP="00F5634F">
      <w:pPr>
        <w:autoSpaceDE w:val="0"/>
        <w:autoSpaceDN w:val="0"/>
        <w:adjustRightInd w:val="0"/>
        <w:spacing w:after="240" w:line="276" w:lineRule="auto"/>
        <w:ind w:firstLine="720"/>
        <w:jc w:val="mediumKashida"/>
        <w:rPr>
          <w:rFonts w:cs="Simplified Arabic"/>
          <w:b/>
          <w:bCs/>
          <w:sz w:val="30"/>
          <w:szCs w:val="30"/>
          <w:rtl/>
        </w:rPr>
      </w:pPr>
      <w:r w:rsidRPr="007B387F">
        <w:rPr>
          <w:rFonts w:cs="Simplified Arabic" w:hint="cs"/>
          <w:b/>
          <w:bCs/>
          <w:sz w:val="30"/>
          <w:szCs w:val="30"/>
          <w:rtl/>
        </w:rPr>
        <w:t>2</w:t>
      </w:r>
      <w:r w:rsidR="00586B9F" w:rsidRPr="007B387F">
        <w:rPr>
          <w:rFonts w:cs="Simplified Arabic" w:hint="cs"/>
          <w:b/>
          <w:bCs/>
          <w:sz w:val="30"/>
          <w:szCs w:val="30"/>
          <w:rtl/>
        </w:rPr>
        <w:t>-</w:t>
      </w:r>
      <w:r w:rsidR="001C0D4A" w:rsidRPr="007B387F">
        <w:rPr>
          <w:rFonts w:cs="Simplified Arabic" w:hint="cs"/>
          <w:b/>
          <w:bCs/>
          <w:sz w:val="30"/>
          <w:szCs w:val="30"/>
          <w:rtl/>
        </w:rPr>
        <w:t xml:space="preserve"> </w:t>
      </w:r>
      <w:r w:rsidR="00B40B09" w:rsidRPr="007B387F">
        <w:rPr>
          <w:rFonts w:cs="Simplified Arabic" w:hint="cs"/>
          <w:b/>
          <w:bCs/>
          <w:sz w:val="30"/>
          <w:szCs w:val="30"/>
          <w:rtl/>
        </w:rPr>
        <w:t xml:space="preserve">عيب </w:t>
      </w:r>
      <w:r w:rsidR="001C0D4A" w:rsidRPr="007B387F">
        <w:rPr>
          <w:rFonts w:cs="Simplified Arabic"/>
          <w:b/>
          <w:bCs/>
          <w:sz w:val="30"/>
          <w:szCs w:val="30"/>
          <w:rtl/>
        </w:rPr>
        <w:t xml:space="preserve">الاعتراف </w:t>
      </w:r>
      <w:r w:rsidR="00B40B09" w:rsidRPr="007B387F">
        <w:rPr>
          <w:rFonts w:cs="Simplified Arabic" w:hint="cs"/>
          <w:b/>
          <w:bCs/>
          <w:sz w:val="30"/>
          <w:szCs w:val="30"/>
          <w:rtl/>
        </w:rPr>
        <w:t xml:space="preserve">الناتج عن </w:t>
      </w:r>
      <w:r w:rsidR="001C0D4A" w:rsidRPr="007B387F">
        <w:rPr>
          <w:rFonts w:cs="Simplified Arabic"/>
          <w:b/>
          <w:bCs/>
          <w:sz w:val="30"/>
          <w:szCs w:val="30"/>
          <w:rtl/>
        </w:rPr>
        <w:t>الوهمي</w:t>
      </w:r>
      <w:r w:rsidR="00586B9F" w:rsidRPr="007B387F">
        <w:rPr>
          <w:rFonts w:cs="Simplified Arabic" w:hint="cs"/>
          <w:b/>
          <w:bCs/>
          <w:sz w:val="30"/>
          <w:szCs w:val="30"/>
          <w:rtl/>
        </w:rPr>
        <w:t>:</w:t>
      </w:r>
    </w:p>
    <w:p w14:paraId="2323D4E2" w14:textId="77777777" w:rsidR="001C0D4A" w:rsidRPr="007B387F" w:rsidRDefault="001C0D4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lastRenderedPageBreak/>
        <w:t xml:space="preserve">هو فكرة في ذهن المعترف لا يكون له مناط من الحقيقة، تتسبب فيه صدمة نفسية تصيب المتهم جراء الواقعة الحال او واقعة سابقة تجعله يشك في براءته، فيتوهم أنه هو من ارتكب الفعل ومثال ذلك الأب الذي يعترف على نفسه أنه هو من قتل ابنه، في حين أن سبب الوفاة راجع إلى الصدمة التي تلقاها الأبن فتوقف قلبه المريض، ويرى علماء النفس أن لا ريب في اعتراف الشخص ضد نفسه نتيجة الصدمة بغير الحقيقة بل واكثر من ذلك خطورة هو أنه قد يفقد الشخص القدرة على التمييز بين الوهم والحقيقة نتيجة الخوف والصدمة قد يحدث انفصال عقلي يجعل الإنسان في حالة تنويم مغناطيسي فيقر على نفسه بما </w:t>
      </w:r>
      <w:proofErr w:type="spellStart"/>
      <w:r w:rsidRPr="007B387F">
        <w:rPr>
          <w:rFonts w:cs="Simplified Arabic"/>
          <w:sz w:val="30"/>
          <w:szCs w:val="30"/>
          <w:rtl/>
        </w:rPr>
        <w:t>يتوهمه</w:t>
      </w:r>
      <w:proofErr w:type="spellEnd"/>
      <w:r w:rsidRPr="007B387F">
        <w:rPr>
          <w:rFonts w:cs="Simplified Arabic"/>
          <w:sz w:val="30"/>
          <w:szCs w:val="30"/>
          <w:rtl/>
        </w:rPr>
        <w:t xml:space="preserve"> أو يوحى له به</w:t>
      </w:r>
      <w:r w:rsidRPr="007B387F">
        <w:rPr>
          <w:rFonts w:cs="Simplified Arabic"/>
          <w:sz w:val="30"/>
          <w:szCs w:val="30"/>
          <w:vertAlign w:val="superscript"/>
          <w:rtl/>
        </w:rPr>
        <w:t>(</w:t>
      </w:r>
      <w:r w:rsidRPr="007B387F">
        <w:rPr>
          <w:rStyle w:val="a4"/>
          <w:rFonts w:cs="Simplified Arabic"/>
          <w:sz w:val="30"/>
          <w:szCs w:val="30"/>
          <w:rtl/>
        </w:rPr>
        <w:footnoteReference w:id="128"/>
      </w:r>
      <w:r w:rsidRPr="007B387F">
        <w:rPr>
          <w:rFonts w:cs="Simplified Arabic"/>
          <w:sz w:val="30"/>
          <w:szCs w:val="30"/>
          <w:vertAlign w:val="superscript"/>
          <w:rtl/>
        </w:rPr>
        <w:t>)</w:t>
      </w:r>
      <w:r w:rsidRPr="007B387F">
        <w:rPr>
          <w:rFonts w:cs="Simplified Arabic"/>
          <w:sz w:val="30"/>
          <w:szCs w:val="30"/>
          <w:rtl/>
        </w:rPr>
        <w:t>.</w:t>
      </w:r>
    </w:p>
    <w:p w14:paraId="30AA979A" w14:textId="7C4E502D" w:rsidR="001C0D4A" w:rsidRPr="007B387F" w:rsidRDefault="00943E31" w:rsidP="00F5634F">
      <w:pPr>
        <w:autoSpaceDE w:val="0"/>
        <w:autoSpaceDN w:val="0"/>
        <w:adjustRightInd w:val="0"/>
        <w:spacing w:after="240" w:line="276" w:lineRule="auto"/>
        <w:ind w:firstLine="720"/>
        <w:jc w:val="mediumKashida"/>
        <w:rPr>
          <w:rFonts w:cs="Simplified Arabic"/>
          <w:b/>
          <w:bCs/>
          <w:sz w:val="30"/>
          <w:szCs w:val="30"/>
          <w:rtl/>
        </w:rPr>
      </w:pPr>
      <w:r w:rsidRPr="007B387F">
        <w:rPr>
          <w:rFonts w:cs="Simplified Arabic" w:hint="cs"/>
          <w:b/>
          <w:bCs/>
          <w:sz w:val="30"/>
          <w:szCs w:val="30"/>
          <w:rtl/>
        </w:rPr>
        <w:t>3</w:t>
      </w:r>
      <w:r w:rsidR="00586B9F" w:rsidRPr="007B387F">
        <w:rPr>
          <w:rFonts w:cs="Simplified Arabic" w:hint="cs"/>
          <w:b/>
          <w:bCs/>
          <w:sz w:val="30"/>
          <w:szCs w:val="30"/>
          <w:rtl/>
        </w:rPr>
        <w:t>-</w:t>
      </w:r>
      <w:r w:rsidR="001C0D4A" w:rsidRPr="007B387F">
        <w:rPr>
          <w:rFonts w:cs="Simplified Arabic"/>
          <w:b/>
          <w:bCs/>
          <w:sz w:val="30"/>
          <w:szCs w:val="30"/>
          <w:rtl/>
        </w:rPr>
        <w:t xml:space="preserve"> </w:t>
      </w:r>
      <w:r w:rsidR="004C1306" w:rsidRPr="007B387F">
        <w:rPr>
          <w:rFonts w:cs="Simplified Arabic" w:hint="cs"/>
          <w:b/>
          <w:bCs/>
          <w:sz w:val="30"/>
          <w:szCs w:val="30"/>
          <w:rtl/>
        </w:rPr>
        <w:t xml:space="preserve">عيب </w:t>
      </w:r>
      <w:r w:rsidR="004C1306" w:rsidRPr="007B387F">
        <w:rPr>
          <w:rFonts w:cs="Simplified Arabic"/>
          <w:b/>
          <w:bCs/>
          <w:sz w:val="30"/>
          <w:szCs w:val="30"/>
          <w:rtl/>
        </w:rPr>
        <w:t xml:space="preserve">الاعتراف </w:t>
      </w:r>
      <w:r w:rsidR="004C1306" w:rsidRPr="007B387F">
        <w:rPr>
          <w:rFonts w:cs="Simplified Arabic" w:hint="cs"/>
          <w:b/>
          <w:bCs/>
          <w:sz w:val="30"/>
          <w:szCs w:val="30"/>
          <w:rtl/>
        </w:rPr>
        <w:t xml:space="preserve">الناتج عن </w:t>
      </w:r>
      <w:r w:rsidR="001C0D4A" w:rsidRPr="007B387F">
        <w:rPr>
          <w:rFonts w:cs="Simplified Arabic"/>
          <w:b/>
          <w:bCs/>
          <w:sz w:val="30"/>
          <w:szCs w:val="30"/>
          <w:rtl/>
        </w:rPr>
        <w:t>مرضي:</w:t>
      </w:r>
    </w:p>
    <w:p w14:paraId="1B86BCF3" w14:textId="48DCF23E" w:rsidR="001C0D4A" w:rsidRPr="007B387F" w:rsidRDefault="001C0D4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الاعتراف المرضي مرجعه كون الشخص مصابا</w:t>
      </w:r>
      <w:r w:rsidRPr="007B387F">
        <w:rPr>
          <w:rFonts w:cs="Simplified Arabic" w:hint="cs"/>
          <w:sz w:val="30"/>
          <w:szCs w:val="30"/>
          <w:rtl/>
        </w:rPr>
        <w:t>ً</w:t>
      </w:r>
      <w:r w:rsidRPr="007B387F">
        <w:rPr>
          <w:rFonts w:cs="Simplified Arabic"/>
          <w:sz w:val="30"/>
          <w:szCs w:val="30"/>
          <w:rtl/>
        </w:rPr>
        <w:t xml:space="preserve"> بانفصام في الشخصية فهو يصدر من شخص مصاب بمرض عقلي يمر عادة بنوبات من الاتهام الذاتي يتخيل خلالها أنه مرتكب الجريمة، في</w:t>
      </w:r>
      <w:r w:rsidR="00F77DF0" w:rsidRPr="007B387F">
        <w:rPr>
          <w:rFonts w:cs="Simplified Arabic" w:hint="cs"/>
          <w:sz w:val="30"/>
          <w:szCs w:val="30"/>
          <w:rtl/>
        </w:rPr>
        <w:t xml:space="preserve">نسبها لنفسه كالمريض </w:t>
      </w:r>
      <w:r w:rsidRPr="007B387F">
        <w:rPr>
          <w:rFonts w:cs="Simplified Arabic"/>
          <w:sz w:val="30"/>
          <w:szCs w:val="30"/>
          <w:rtl/>
        </w:rPr>
        <w:t>الذي يتوهم أنه المسؤول عن وفاة ابنه، ومن ذلك أيضا</w:t>
      </w:r>
      <w:r w:rsidRPr="007B387F">
        <w:rPr>
          <w:rFonts w:cs="Simplified Arabic" w:hint="cs"/>
          <w:sz w:val="30"/>
          <w:szCs w:val="30"/>
          <w:rtl/>
        </w:rPr>
        <w:t>ً</w:t>
      </w:r>
      <w:r w:rsidRPr="007B387F">
        <w:rPr>
          <w:rFonts w:cs="Simplified Arabic"/>
          <w:sz w:val="30"/>
          <w:szCs w:val="30"/>
          <w:rtl/>
        </w:rPr>
        <w:t xml:space="preserve"> من يظن أنه ارتكب تزويرا</w:t>
      </w:r>
      <w:r w:rsidRPr="007B387F">
        <w:rPr>
          <w:rFonts w:cs="Simplified Arabic" w:hint="cs"/>
          <w:sz w:val="30"/>
          <w:szCs w:val="30"/>
          <w:rtl/>
        </w:rPr>
        <w:t>ً</w:t>
      </w:r>
      <w:r w:rsidRPr="007B387F">
        <w:rPr>
          <w:rFonts w:cs="Simplified Arabic"/>
          <w:sz w:val="30"/>
          <w:szCs w:val="30"/>
          <w:rtl/>
        </w:rPr>
        <w:t xml:space="preserve"> لمجرد انسكاب بقعة من الحبر على ورقة من </w:t>
      </w:r>
      <w:r w:rsidR="0058684D" w:rsidRPr="007B387F">
        <w:rPr>
          <w:rFonts w:cs="Simplified Arabic" w:hint="cs"/>
          <w:sz w:val="30"/>
          <w:szCs w:val="30"/>
          <w:rtl/>
        </w:rPr>
        <w:t xml:space="preserve">الأوراق </w:t>
      </w:r>
      <w:r w:rsidR="0058684D" w:rsidRPr="007B387F">
        <w:rPr>
          <w:rFonts w:cs="Simplified Arabic"/>
          <w:sz w:val="30"/>
          <w:szCs w:val="30"/>
          <w:vertAlign w:val="superscript"/>
          <w:rtl/>
        </w:rPr>
        <w:t>(</w:t>
      </w:r>
      <w:r w:rsidRPr="007B387F">
        <w:rPr>
          <w:rStyle w:val="a4"/>
          <w:rFonts w:cs="Simplified Arabic"/>
          <w:sz w:val="30"/>
          <w:szCs w:val="30"/>
          <w:rtl/>
        </w:rPr>
        <w:footnoteReference w:id="129"/>
      </w:r>
      <w:r w:rsidRPr="007B387F">
        <w:rPr>
          <w:rFonts w:cs="Simplified Arabic"/>
          <w:sz w:val="30"/>
          <w:szCs w:val="30"/>
          <w:vertAlign w:val="superscript"/>
          <w:rtl/>
        </w:rPr>
        <w:t>)</w:t>
      </w:r>
      <w:r w:rsidRPr="007B387F">
        <w:rPr>
          <w:rFonts w:cs="Simplified Arabic"/>
          <w:sz w:val="30"/>
          <w:szCs w:val="30"/>
          <w:rtl/>
        </w:rPr>
        <w:t>.</w:t>
      </w:r>
    </w:p>
    <w:p w14:paraId="7C8848C4" w14:textId="32F3DF1C" w:rsidR="00943E31" w:rsidRPr="007B387F" w:rsidRDefault="001C0D4A" w:rsidP="00D772C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DC7226" w:rsidRPr="007B387F">
        <w:rPr>
          <w:rFonts w:cs="Simplified Arabic" w:hint="cs"/>
          <w:color w:val="000000"/>
          <w:sz w:val="30"/>
          <w:szCs w:val="30"/>
          <w:rtl/>
        </w:rPr>
        <w:t>ي</w:t>
      </w:r>
      <w:r w:rsidRPr="007B387F">
        <w:rPr>
          <w:rFonts w:cs="Simplified Arabic"/>
          <w:color w:val="000000"/>
          <w:sz w:val="30"/>
          <w:szCs w:val="30"/>
          <w:rtl/>
        </w:rPr>
        <w:t>ستخلص مما سبق أن الاعتراف الصادر بالمخالفة للحقيقة والواقع سواء كان مكذوبا</w:t>
      </w:r>
      <w:r w:rsidRPr="007B387F">
        <w:rPr>
          <w:rFonts w:cs="Simplified Arabic" w:hint="cs"/>
          <w:color w:val="000000"/>
          <w:sz w:val="30"/>
          <w:szCs w:val="30"/>
          <w:rtl/>
        </w:rPr>
        <w:t>ً</w:t>
      </w:r>
      <w:r w:rsidRPr="007B387F">
        <w:rPr>
          <w:rFonts w:cs="Simplified Arabic"/>
          <w:color w:val="000000"/>
          <w:sz w:val="30"/>
          <w:szCs w:val="30"/>
          <w:rtl/>
        </w:rPr>
        <w:t xml:space="preserve"> أو وهميا</w:t>
      </w:r>
      <w:r w:rsidRPr="007B387F">
        <w:rPr>
          <w:rFonts w:cs="Simplified Arabic" w:hint="cs"/>
          <w:color w:val="000000"/>
          <w:sz w:val="30"/>
          <w:szCs w:val="30"/>
          <w:rtl/>
        </w:rPr>
        <w:t>ً</w:t>
      </w:r>
      <w:r w:rsidRPr="007B387F">
        <w:rPr>
          <w:rFonts w:cs="Simplified Arabic"/>
          <w:color w:val="000000"/>
          <w:sz w:val="30"/>
          <w:szCs w:val="30"/>
          <w:rtl/>
        </w:rPr>
        <w:t xml:space="preserve"> أو مرضيا</w:t>
      </w:r>
      <w:r w:rsidRPr="007B387F">
        <w:rPr>
          <w:rFonts w:cs="Simplified Arabic" w:hint="cs"/>
          <w:color w:val="000000"/>
          <w:sz w:val="30"/>
          <w:szCs w:val="30"/>
          <w:rtl/>
        </w:rPr>
        <w:t>ً</w:t>
      </w:r>
      <w:r w:rsidRPr="007B387F">
        <w:rPr>
          <w:rFonts w:cs="Simplified Arabic"/>
          <w:color w:val="000000"/>
          <w:sz w:val="30"/>
          <w:szCs w:val="30"/>
          <w:rtl/>
        </w:rPr>
        <w:t>، هو اعتراف معيب لا يعول عليه، ولا يعتد به</w:t>
      </w:r>
      <w:r w:rsidRPr="007B387F">
        <w:rPr>
          <w:rFonts w:cs="Simplified Arabic" w:hint="cs"/>
          <w:color w:val="000000"/>
          <w:sz w:val="30"/>
          <w:szCs w:val="30"/>
          <w:rtl/>
        </w:rPr>
        <w:t xml:space="preserve"> </w:t>
      </w:r>
      <w:r w:rsidRPr="007B387F">
        <w:rPr>
          <w:rFonts w:cs="Simplified Arabic"/>
          <w:color w:val="000000"/>
          <w:sz w:val="30"/>
          <w:szCs w:val="30"/>
          <w:rtl/>
        </w:rPr>
        <w:t xml:space="preserve">في الإثبات الجنائي، لكونه غير مطابق </w:t>
      </w:r>
      <w:r w:rsidR="0058684D" w:rsidRPr="007B387F">
        <w:rPr>
          <w:rFonts w:cs="Simplified Arabic" w:hint="cs"/>
          <w:color w:val="000000"/>
          <w:sz w:val="30"/>
          <w:szCs w:val="30"/>
          <w:rtl/>
        </w:rPr>
        <w:t>للحقيقة</w:t>
      </w:r>
      <w:r w:rsidR="0058684D" w:rsidRPr="007B387F">
        <w:rPr>
          <w:rFonts w:cs="Simplified Arabic" w:hint="cs"/>
          <w:color w:val="000000"/>
          <w:sz w:val="30"/>
          <w:szCs w:val="30"/>
          <w:vertAlign w:val="superscript"/>
          <w:rtl/>
        </w:rPr>
        <w:t xml:space="preserve"> </w:t>
      </w:r>
      <w:r w:rsidR="0058684D"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30"/>
      </w:r>
      <w:r w:rsidRPr="007B387F">
        <w:rPr>
          <w:rFonts w:cs="Simplified Arabic"/>
          <w:color w:val="000000"/>
          <w:sz w:val="30"/>
          <w:szCs w:val="30"/>
          <w:vertAlign w:val="superscript"/>
          <w:rtl/>
        </w:rPr>
        <w:t>)</w:t>
      </w:r>
      <w:r w:rsidRPr="007B387F">
        <w:rPr>
          <w:rFonts w:cs="Simplified Arabic" w:hint="cs"/>
          <w:color w:val="000000"/>
          <w:sz w:val="30"/>
          <w:szCs w:val="30"/>
          <w:rtl/>
        </w:rPr>
        <w:t>.</w:t>
      </w:r>
    </w:p>
    <w:p w14:paraId="003416FD" w14:textId="77777777" w:rsidR="00B81F6B" w:rsidRDefault="00B81F6B" w:rsidP="00F5634F">
      <w:pPr>
        <w:autoSpaceDE w:val="0"/>
        <w:autoSpaceDN w:val="0"/>
        <w:adjustRightInd w:val="0"/>
        <w:spacing w:after="240" w:line="276" w:lineRule="auto"/>
        <w:jc w:val="center"/>
        <w:rPr>
          <w:rFonts w:cs="MCS Taybah S_U normal."/>
          <w:b/>
          <w:bCs/>
          <w:color w:val="000000"/>
          <w:sz w:val="30"/>
          <w:szCs w:val="30"/>
          <w:rtl/>
        </w:rPr>
      </w:pPr>
    </w:p>
    <w:p w14:paraId="3F07C40B" w14:textId="3F60D0B9" w:rsidR="005F03A8" w:rsidRPr="007B387F" w:rsidRDefault="001B58F6"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المبحث</w:t>
      </w:r>
      <w:r w:rsidR="005F03A8" w:rsidRPr="007B387F">
        <w:rPr>
          <w:rFonts w:cs="MCS Taybah S_U normal." w:hint="cs"/>
          <w:b/>
          <w:bCs/>
          <w:color w:val="000000"/>
          <w:sz w:val="30"/>
          <w:szCs w:val="30"/>
          <w:rtl/>
        </w:rPr>
        <w:t xml:space="preserve"> الثاني</w:t>
      </w:r>
    </w:p>
    <w:p w14:paraId="27F8A35A" w14:textId="77777777" w:rsidR="005F03A8" w:rsidRPr="007B387F" w:rsidRDefault="005F03A8" w:rsidP="00F5634F">
      <w:pPr>
        <w:autoSpaceDE w:val="0"/>
        <w:autoSpaceDN w:val="0"/>
        <w:adjustRightInd w:val="0"/>
        <w:spacing w:after="240" w:line="276" w:lineRule="auto"/>
        <w:jc w:val="center"/>
        <w:rPr>
          <w:rFonts w:cs="MCS Taybah S_U normal."/>
          <w:b/>
          <w:bCs/>
          <w:color w:val="000000"/>
          <w:sz w:val="30"/>
          <w:szCs w:val="30"/>
        </w:rPr>
      </w:pPr>
      <w:r w:rsidRPr="007B387F">
        <w:rPr>
          <w:rFonts w:cs="MCS Taybah S_U normal." w:hint="cs"/>
          <w:b/>
          <w:bCs/>
          <w:color w:val="000000"/>
          <w:sz w:val="30"/>
          <w:szCs w:val="30"/>
          <w:rtl/>
        </w:rPr>
        <w:t>العيوب المتعلقة بالإرادة</w:t>
      </w:r>
    </w:p>
    <w:p w14:paraId="089F86DF" w14:textId="77777777" w:rsidR="00444285"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من العيوب المتعلقة بالمتهم صدور الاعتراف منه بناءً على إرادة معيبة كأن يصدر الاعتراف من المتهم تحت تأثير مادي أو معنوي، وسوف نتناول بيان هذه العيوب مفصلة من خلال </w:t>
      </w:r>
      <w:r w:rsidR="00444285" w:rsidRPr="007B387F">
        <w:rPr>
          <w:rFonts w:cs="Simplified Arabic" w:hint="cs"/>
          <w:color w:val="000000"/>
          <w:sz w:val="30"/>
          <w:szCs w:val="30"/>
          <w:rtl/>
        </w:rPr>
        <w:t>المطلبين</w:t>
      </w:r>
      <w:r w:rsidRPr="007B387F">
        <w:rPr>
          <w:rFonts w:cs="Simplified Arabic"/>
          <w:color w:val="000000"/>
          <w:sz w:val="30"/>
          <w:szCs w:val="30"/>
          <w:rtl/>
        </w:rPr>
        <w:t xml:space="preserve"> </w:t>
      </w:r>
      <w:r w:rsidR="00EB0A5C" w:rsidRPr="007B387F">
        <w:rPr>
          <w:rFonts w:cs="Simplified Arabic" w:hint="cs"/>
          <w:color w:val="000000"/>
          <w:sz w:val="30"/>
          <w:szCs w:val="30"/>
          <w:rtl/>
        </w:rPr>
        <w:t>الآتيين</w:t>
      </w:r>
      <w:r w:rsidRPr="007B387F">
        <w:rPr>
          <w:rFonts w:cs="Simplified Arabic"/>
          <w:color w:val="000000"/>
          <w:sz w:val="30"/>
          <w:szCs w:val="30"/>
          <w:rtl/>
        </w:rPr>
        <w:t>:</w:t>
      </w:r>
      <w:r w:rsidR="00444285" w:rsidRPr="007B387F">
        <w:rPr>
          <w:sz w:val="30"/>
          <w:szCs w:val="30"/>
          <w:rtl/>
        </w:rPr>
        <w:t xml:space="preserve"> </w:t>
      </w:r>
    </w:p>
    <w:p w14:paraId="6B05BDF3" w14:textId="341F6F49" w:rsidR="00444285" w:rsidRPr="007B387F" w:rsidRDefault="00444285"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المطلب الأول</w:t>
      </w:r>
      <w:r w:rsidRPr="007B387F">
        <w:rPr>
          <w:rFonts w:cs="Simplified Arabic" w:hint="cs"/>
          <w:color w:val="000000"/>
          <w:sz w:val="30"/>
          <w:szCs w:val="30"/>
          <w:rtl/>
        </w:rPr>
        <w:t xml:space="preserve">: </w:t>
      </w:r>
      <w:r w:rsidR="009B426E" w:rsidRPr="007B387F">
        <w:rPr>
          <w:rFonts w:cs="Simplified Arabic"/>
          <w:color w:val="000000"/>
          <w:sz w:val="30"/>
          <w:szCs w:val="30"/>
          <w:rtl/>
        </w:rPr>
        <w:t xml:space="preserve">التأثير المادي على </w:t>
      </w:r>
      <w:r w:rsidRPr="007B387F">
        <w:rPr>
          <w:rFonts w:cs="Simplified Arabic"/>
          <w:color w:val="000000"/>
          <w:sz w:val="30"/>
          <w:szCs w:val="30"/>
          <w:rtl/>
        </w:rPr>
        <w:t>إرادة</w:t>
      </w:r>
      <w:r w:rsidR="009B426E" w:rsidRPr="007B387F">
        <w:rPr>
          <w:rFonts w:cs="Simplified Arabic" w:hint="cs"/>
          <w:color w:val="000000"/>
          <w:sz w:val="30"/>
          <w:szCs w:val="30"/>
          <w:rtl/>
        </w:rPr>
        <w:t xml:space="preserve"> المتهم</w:t>
      </w:r>
      <w:r w:rsidRPr="007B387F">
        <w:rPr>
          <w:rFonts w:cs="Simplified Arabic" w:hint="cs"/>
          <w:color w:val="000000"/>
          <w:sz w:val="30"/>
          <w:szCs w:val="30"/>
          <w:rtl/>
        </w:rPr>
        <w:t>.</w:t>
      </w:r>
      <w:r w:rsidRPr="007B387F">
        <w:rPr>
          <w:rFonts w:cs="Simplified Arabic"/>
          <w:color w:val="000000"/>
          <w:sz w:val="30"/>
          <w:szCs w:val="30"/>
          <w:rtl/>
        </w:rPr>
        <w:t xml:space="preserve">  </w:t>
      </w:r>
    </w:p>
    <w:p w14:paraId="33A95496" w14:textId="07404199" w:rsidR="003D6C80" w:rsidRPr="007B387F" w:rsidRDefault="00444285"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المطلب </w:t>
      </w:r>
      <w:r w:rsidRPr="007B387F">
        <w:rPr>
          <w:rFonts w:cs="Simplified Arabic" w:hint="cs"/>
          <w:color w:val="000000"/>
          <w:sz w:val="30"/>
          <w:szCs w:val="30"/>
          <w:rtl/>
        </w:rPr>
        <w:t xml:space="preserve">الثاني: </w:t>
      </w:r>
      <w:r w:rsidRPr="007B387F">
        <w:rPr>
          <w:rFonts w:cs="Simplified Arabic"/>
          <w:color w:val="000000"/>
          <w:sz w:val="30"/>
          <w:szCs w:val="30"/>
          <w:rtl/>
        </w:rPr>
        <w:t xml:space="preserve">التأثير </w:t>
      </w:r>
      <w:r w:rsidRPr="007B387F">
        <w:rPr>
          <w:rFonts w:cs="Simplified Arabic" w:hint="cs"/>
          <w:color w:val="000000"/>
          <w:sz w:val="30"/>
          <w:szCs w:val="30"/>
          <w:rtl/>
        </w:rPr>
        <w:t>المعنوي</w:t>
      </w:r>
      <w:r w:rsidR="009B426E" w:rsidRPr="007B387F">
        <w:rPr>
          <w:rFonts w:cs="Simplified Arabic"/>
          <w:color w:val="000000"/>
          <w:sz w:val="30"/>
          <w:szCs w:val="30"/>
          <w:rtl/>
        </w:rPr>
        <w:t xml:space="preserve"> على </w:t>
      </w:r>
      <w:r w:rsidRPr="007B387F">
        <w:rPr>
          <w:rFonts w:cs="Simplified Arabic"/>
          <w:color w:val="000000"/>
          <w:sz w:val="30"/>
          <w:szCs w:val="30"/>
          <w:rtl/>
        </w:rPr>
        <w:t>إرادة</w:t>
      </w:r>
      <w:r w:rsidR="009B426E" w:rsidRPr="007B387F">
        <w:rPr>
          <w:rFonts w:cs="Simplified Arabic" w:hint="cs"/>
          <w:color w:val="000000"/>
          <w:sz w:val="30"/>
          <w:szCs w:val="30"/>
          <w:rtl/>
        </w:rPr>
        <w:t xml:space="preserve"> المتهم</w:t>
      </w:r>
      <w:r w:rsidRPr="007B387F">
        <w:rPr>
          <w:rFonts w:cs="Simplified Arabic" w:hint="cs"/>
          <w:color w:val="000000"/>
          <w:sz w:val="30"/>
          <w:szCs w:val="30"/>
          <w:rtl/>
        </w:rPr>
        <w:t>.</w:t>
      </w:r>
      <w:r w:rsidRPr="007B387F">
        <w:rPr>
          <w:rFonts w:cs="Simplified Arabic"/>
          <w:color w:val="000000"/>
          <w:sz w:val="30"/>
          <w:szCs w:val="30"/>
          <w:rtl/>
        </w:rPr>
        <w:t xml:space="preserve">  </w:t>
      </w:r>
    </w:p>
    <w:p w14:paraId="3A98F4D7" w14:textId="4CB40DEB" w:rsidR="005F03A8" w:rsidRPr="007B387F" w:rsidRDefault="00444285" w:rsidP="00F5634F">
      <w:pPr>
        <w:autoSpaceDE w:val="0"/>
        <w:autoSpaceDN w:val="0"/>
        <w:adjustRightInd w:val="0"/>
        <w:spacing w:before="240"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المطلب</w:t>
      </w:r>
      <w:r w:rsidR="005F03A8" w:rsidRPr="007B387F">
        <w:rPr>
          <w:rFonts w:cs="MCS Taybah S_U normal." w:hint="cs"/>
          <w:b/>
          <w:bCs/>
          <w:color w:val="000000"/>
          <w:sz w:val="30"/>
          <w:szCs w:val="30"/>
          <w:rtl/>
        </w:rPr>
        <w:t xml:space="preserve"> الأول</w:t>
      </w:r>
    </w:p>
    <w:p w14:paraId="18F5ADEE" w14:textId="5A084899" w:rsidR="005F03A8" w:rsidRPr="007B387F" w:rsidRDefault="00444285" w:rsidP="00F5634F">
      <w:pPr>
        <w:autoSpaceDE w:val="0"/>
        <w:autoSpaceDN w:val="0"/>
        <w:adjustRightInd w:val="0"/>
        <w:spacing w:after="240" w:line="276" w:lineRule="auto"/>
        <w:jc w:val="center"/>
        <w:rPr>
          <w:rFonts w:cs="MCS Taybah S_U normal."/>
          <w:b/>
          <w:bCs/>
          <w:color w:val="000000"/>
          <w:sz w:val="30"/>
          <w:szCs w:val="30"/>
          <w:rtl/>
        </w:rPr>
      </w:pPr>
      <w:r w:rsidRPr="007B387F">
        <w:rPr>
          <w:rFonts w:cs="Simplified Arabic" w:hint="cs"/>
          <w:b/>
          <w:bCs/>
          <w:color w:val="000000"/>
          <w:sz w:val="30"/>
          <w:szCs w:val="30"/>
          <w:rtl/>
        </w:rPr>
        <w:t xml:space="preserve">التأثير </w:t>
      </w:r>
      <w:r w:rsidR="009B426E" w:rsidRPr="007B387F">
        <w:rPr>
          <w:rFonts w:cs="MCS Taybah S_U normal." w:hint="cs"/>
          <w:b/>
          <w:bCs/>
          <w:color w:val="000000"/>
          <w:sz w:val="30"/>
          <w:szCs w:val="30"/>
          <w:rtl/>
        </w:rPr>
        <w:t xml:space="preserve">المادي على </w:t>
      </w:r>
      <w:r w:rsidR="005F03A8" w:rsidRPr="007B387F">
        <w:rPr>
          <w:rFonts w:cs="MCS Taybah S_U normal." w:hint="cs"/>
          <w:b/>
          <w:bCs/>
          <w:color w:val="000000"/>
          <w:sz w:val="30"/>
          <w:szCs w:val="30"/>
          <w:rtl/>
        </w:rPr>
        <w:t>إرادة</w:t>
      </w:r>
      <w:r w:rsidR="009B426E" w:rsidRPr="007B387F">
        <w:rPr>
          <w:rFonts w:cs="MCS Taybah S_U normal." w:hint="cs"/>
          <w:b/>
          <w:bCs/>
          <w:color w:val="000000"/>
          <w:sz w:val="30"/>
          <w:szCs w:val="30"/>
          <w:rtl/>
        </w:rPr>
        <w:t xml:space="preserve"> المتهم</w:t>
      </w:r>
    </w:p>
    <w:p w14:paraId="241E446D" w14:textId="603C2BE0"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الاعتراف الصادر نتيجة التأثير المادي على الإرادة يعد اعترافاً معيباً، ورغم أن القانون اليمني والقوانين المقارنة تمنع كل أشكال ال</w:t>
      </w:r>
      <w:r w:rsidR="00F9393A" w:rsidRPr="007B387F">
        <w:rPr>
          <w:rFonts w:cs="Simplified Arabic" w:hint="cs"/>
          <w:color w:val="000000"/>
          <w:sz w:val="30"/>
          <w:szCs w:val="30"/>
          <w:rtl/>
        </w:rPr>
        <w:t>تأثير</w:t>
      </w:r>
      <w:r w:rsidRPr="007B387F">
        <w:rPr>
          <w:rFonts w:cs="Simplified Arabic"/>
          <w:color w:val="000000"/>
          <w:sz w:val="30"/>
          <w:szCs w:val="30"/>
          <w:rtl/>
        </w:rPr>
        <w:t xml:space="preserve"> التي قد تستعمل ضد المتهم لحمله على الإدلاء باعتراف إلا أن الأمر مختلف في أرض الواقع، وذلك راجع لعدم وجود آليات حقيقية تكفل الحد من وقوع هذه الممارسات.</w:t>
      </w:r>
    </w:p>
    <w:p w14:paraId="3833CF95" w14:textId="0845E2E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ونكون بصدد عيب التأثير المادي على الإرادة متى ما شلت إرادة المتهم بقوه مادية لا قبل له بمقاومتها، فتعطل إرادته، وتزول على نحو لا تنسب إليه أقواله وأفعاله لأنها مجردة من الصفة الإرادية، ويكون الاعتراف الصادر نتيجة لهذا الإجراء </w:t>
      </w:r>
      <w:r w:rsidR="0092333E" w:rsidRPr="007B387F">
        <w:rPr>
          <w:rFonts w:cs="Simplified Arabic" w:hint="cs"/>
          <w:color w:val="000000"/>
          <w:sz w:val="30"/>
          <w:szCs w:val="30"/>
          <w:rtl/>
        </w:rPr>
        <w:t>معيبا</w:t>
      </w:r>
      <w:r w:rsidR="00444897" w:rsidRPr="007B387F">
        <w:rPr>
          <w:rFonts w:cs="Simplified Arabic" w:hint="cs"/>
          <w:color w:val="000000"/>
          <w:sz w:val="30"/>
          <w:szCs w:val="30"/>
          <w:rtl/>
        </w:rPr>
        <w:t>ً</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131"/>
      </w:r>
      <w:r w:rsidRPr="007B387F">
        <w:rPr>
          <w:rFonts w:cs="Simplified Arabic"/>
          <w:color w:val="000000"/>
          <w:sz w:val="30"/>
          <w:szCs w:val="30"/>
          <w:vertAlign w:val="superscript"/>
          <w:rtl/>
        </w:rPr>
        <w:t>)</w:t>
      </w:r>
      <w:r w:rsidR="0092333E" w:rsidRPr="007B387F">
        <w:rPr>
          <w:rFonts w:cs="Simplified Arabic"/>
          <w:color w:val="000000"/>
          <w:sz w:val="30"/>
          <w:szCs w:val="30"/>
          <w:rtl/>
        </w:rPr>
        <w:t>،</w:t>
      </w:r>
      <w:r w:rsidRPr="007B387F">
        <w:rPr>
          <w:rFonts w:cs="Simplified Arabic"/>
          <w:color w:val="000000"/>
          <w:sz w:val="30"/>
          <w:szCs w:val="30"/>
          <w:rtl/>
        </w:rPr>
        <w:t xml:space="preserve"> وتنعدم إرادة المعترف في عدة حالات يأتي في مقدمتها، التعذيب، كما يعد إرهاق المتهم بالاستجواب المطول، والاعتراف تحت تأثير التنويم المغناطيسي، والاعتراف الناتج عن تأثير العقاقير المخدرة، </w:t>
      </w:r>
      <w:r w:rsidR="00E976DF" w:rsidRPr="007B387F">
        <w:rPr>
          <w:rFonts w:cs="Simplified Arabic" w:hint="cs"/>
          <w:color w:val="000000"/>
          <w:sz w:val="30"/>
          <w:szCs w:val="30"/>
          <w:rtl/>
        </w:rPr>
        <w:t xml:space="preserve">واستخدام كلاب الشرطة وجهاز كشف الكذب، </w:t>
      </w:r>
      <w:r w:rsidRPr="007B387F">
        <w:rPr>
          <w:rFonts w:cs="Simplified Arabic"/>
          <w:color w:val="000000"/>
          <w:sz w:val="30"/>
          <w:szCs w:val="30"/>
          <w:rtl/>
        </w:rPr>
        <w:t>من الحالات والصور المادية التي تؤثر على إرادة المتهم  وسوف نبين ذلك من خلال الآتي:</w:t>
      </w:r>
    </w:p>
    <w:p w14:paraId="2C3F6140" w14:textId="77777777" w:rsidR="00444285" w:rsidRPr="007B387F" w:rsidRDefault="00444285" w:rsidP="00F5634F">
      <w:pPr>
        <w:autoSpaceDE w:val="0"/>
        <w:autoSpaceDN w:val="0"/>
        <w:adjustRightInd w:val="0"/>
        <w:spacing w:after="240" w:line="276" w:lineRule="auto"/>
        <w:ind w:firstLine="720"/>
        <w:jc w:val="center"/>
        <w:rPr>
          <w:rFonts w:cs="Simplified Arabic"/>
          <w:b/>
          <w:bCs/>
          <w:sz w:val="30"/>
          <w:szCs w:val="30"/>
          <w:rtl/>
        </w:rPr>
      </w:pPr>
      <w:r w:rsidRPr="007B387F">
        <w:rPr>
          <w:rFonts w:cs="Simplified Arabic" w:hint="cs"/>
          <w:b/>
          <w:bCs/>
          <w:sz w:val="30"/>
          <w:szCs w:val="30"/>
          <w:rtl/>
        </w:rPr>
        <w:t>الفرع الأول</w:t>
      </w:r>
    </w:p>
    <w:p w14:paraId="16828C26" w14:textId="77777777" w:rsidR="005F03A8" w:rsidRPr="007B387F" w:rsidRDefault="00444285" w:rsidP="00F5634F">
      <w:pPr>
        <w:autoSpaceDE w:val="0"/>
        <w:autoSpaceDN w:val="0"/>
        <w:adjustRightInd w:val="0"/>
        <w:spacing w:after="240" w:line="276" w:lineRule="auto"/>
        <w:ind w:firstLine="720"/>
        <w:jc w:val="center"/>
        <w:rPr>
          <w:rFonts w:cs="Simplified Arabic"/>
          <w:sz w:val="30"/>
          <w:szCs w:val="30"/>
          <w:rtl/>
        </w:rPr>
      </w:pPr>
      <w:r w:rsidRPr="007B387F">
        <w:rPr>
          <w:rFonts w:cs="Simplified Arabic"/>
          <w:b/>
          <w:bCs/>
          <w:sz w:val="30"/>
          <w:szCs w:val="30"/>
          <w:rtl/>
        </w:rPr>
        <w:lastRenderedPageBreak/>
        <w:t>تعذيب المتهم، والاستجواب المطول</w:t>
      </w:r>
    </w:p>
    <w:p w14:paraId="6F283A0E" w14:textId="11CD979F" w:rsidR="00002017" w:rsidRPr="007B387F" w:rsidRDefault="004C1BC6" w:rsidP="00454973">
      <w:pPr>
        <w:autoSpaceDE w:val="0"/>
        <w:autoSpaceDN w:val="0"/>
        <w:adjustRightInd w:val="0"/>
        <w:spacing w:after="240" w:line="276" w:lineRule="auto"/>
        <w:ind w:firstLine="720"/>
        <w:jc w:val="mediumKashida"/>
        <w:rPr>
          <w:rFonts w:cs="Simplified Arabic"/>
          <w:sz w:val="30"/>
          <w:szCs w:val="30"/>
          <w:rtl/>
        </w:rPr>
      </w:pPr>
      <w:r w:rsidRPr="007B387F">
        <w:rPr>
          <w:rFonts w:cs="Simplified Arabic" w:hint="cs"/>
          <w:sz w:val="30"/>
          <w:szCs w:val="30"/>
          <w:rtl/>
        </w:rPr>
        <w:t xml:space="preserve">يعد </w:t>
      </w:r>
      <w:r w:rsidR="00444285" w:rsidRPr="007B387F">
        <w:rPr>
          <w:rFonts w:cs="Simplified Arabic" w:hint="cs"/>
          <w:sz w:val="30"/>
          <w:szCs w:val="30"/>
          <w:rtl/>
        </w:rPr>
        <w:t>تعذيب المتهم عيبا</w:t>
      </w:r>
      <w:r w:rsidR="00C330E8" w:rsidRPr="007B387F">
        <w:rPr>
          <w:rFonts w:cs="Simplified Arabic" w:hint="cs"/>
          <w:sz w:val="30"/>
          <w:szCs w:val="30"/>
          <w:rtl/>
        </w:rPr>
        <w:t>ً</w:t>
      </w:r>
      <w:r w:rsidR="00444285" w:rsidRPr="007B387F">
        <w:rPr>
          <w:rFonts w:cs="Simplified Arabic" w:hint="cs"/>
          <w:sz w:val="30"/>
          <w:szCs w:val="30"/>
          <w:rtl/>
        </w:rPr>
        <w:t xml:space="preserve"> شائعا</w:t>
      </w:r>
      <w:r w:rsidR="00444897" w:rsidRPr="007B387F">
        <w:rPr>
          <w:rFonts w:cs="Simplified Arabic" w:hint="cs"/>
          <w:sz w:val="30"/>
          <w:szCs w:val="30"/>
          <w:rtl/>
        </w:rPr>
        <w:t>ً</w:t>
      </w:r>
      <w:r w:rsidR="00444285" w:rsidRPr="007B387F">
        <w:rPr>
          <w:rFonts w:cs="Simplified Arabic" w:hint="cs"/>
          <w:sz w:val="30"/>
          <w:szCs w:val="30"/>
          <w:rtl/>
        </w:rPr>
        <w:t xml:space="preserve"> </w:t>
      </w:r>
      <w:r w:rsidR="004104B7" w:rsidRPr="007B387F">
        <w:rPr>
          <w:rFonts w:cs="Simplified Arabic" w:hint="cs"/>
          <w:sz w:val="30"/>
          <w:szCs w:val="30"/>
          <w:rtl/>
        </w:rPr>
        <w:t>وقد عرفته البشرية في العصور الوسطى وحتى القرن الثاني عشر</w:t>
      </w:r>
      <w:r w:rsidR="00444285" w:rsidRPr="007B387F">
        <w:rPr>
          <w:rFonts w:cs="Simplified Arabic" w:hint="cs"/>
          <w:sz w:val="30"/>
          <w:szCs w:val="30"/>
          <w:rtl/>
        </w:rPr>
        <w:t>، كما أن بعض أثاره لا زالت باقية وتمارس حتى اليوم، وهو عيب يؤثر على إرادة المتهم والدليل الناتج عنها، كما أن الاستجواب المطول يعد عيبا</w:t>
      </w:r>
      <w:r w:rsidR="00444897" w:rsidRPr="007B387F">
        <w:rPr>
          <w:rFonts w:cs="Simplified Arabic" w:hint="cs"/>
          <w:sz w:val="30"/>
          <w:szCs w:val="30"/>
          <w:rtl/>
        </w:rPr>
        <w:t>ً</w:t>
      </w:r>
      <w:r w:rsidR="00444285" w:rsidRPr="007B387F">
        <w:rPr>
          <w:rFonts w:cs="Simplified Arabic" w:hint="cs"/>
          <w:sz w:val="30"/>
          <w:szCs w:val="30"/>
          <w:rtl/>
        </w:rPr>
        <w:t xml:space="preserve"> يصب إرادة المتهم نتيجة لما </w:t>
      </w:r>
      <w:r w:rsidR="0071152B" w:rsidRPr="007B387F">
        <w:rPr>
          <w:rFonts w:cs="Simplified Arabic" w:hint="cs"/>
          <w:sz w:val="30"/>
          <w:szCs w:val="30"/>
          <w:rtl/>
        </w:rPr>
        <w:t>يناله</w:t>
      </w:r>
      <w:r w:rsidR="00444285" w:rsidRPr="007B387F">
        <w:rPr>
          <w:rFonts w:cs="Simplified Arabic" w:hint="cs"/>
          <w:sz w:val="30"/>
          <w:szCs w:val="30"/>
          <w:rtl/>
        </w:rPr>
        <w:t xml:space="preserve"> من إرهاق يندفع بموجبه إلى الاعتراف، وسوف نوضح هذين العيبين من خلال ما يلي:</w:t>
      </w:r>
    </w:p>
    <w:p w14:paraId="3085D777" w14:textId="6AC66CDC" w:rsidR="005F03A8" w:rsidRPr="007B387F" w:rsidRDefault="00444285" w:rsidP="00F5634F">
      <w:pPr>
        <w:autoSpaceDE w:val="0"/>
        <w:autoSpaceDN w:val="0"/>
        <w:adjustRightInd w:val="0"/>
        <w:spacing w:after="240" w:line="276" w:lineRule="auto"/>
        <w:ind w:left="720"/>
        <w:jc w:val="mediumKashida"/>
        <w:rPr>
          <w:rFonts w:cs="Simplified Arabic"/>
          <w:b/>
          <w:bCs/>
          <w:sz w:val="30"/>
          <w:szCs w:val="30"/>
          <w:rtl/>
        </w:rPr>
      </w:pPr>
      <w:r w:rsidRPr="007B387F">
        <w:rPr>
          <w:rFonts w:cs="Simplified Arabic" w:hint="cs"/>
          <w:b/>
          <w:bCs/>
          <w:sz w:val="30"/>
          <w:szCs w:val="30"/>
          <w:rtl/>
        </w:rPr>
        <w:t>أولا</w:t>
      </w:r>
      <w:r w:rsidR="00E52DC7" w:rsidRPr="007B387F">
        <w:rPr>
          <w:rFonts w:cs="Simplified Arabic" w:hint="cs"/>
          <w:b/>
          <w:bCs/>
          <w:sz w:val="30"/>
          <w:szCs w:val="30"/>
          <w:rtl/>
        </w:rPr>
        <w:t>ً</w:t>
      </w:r>
      <w:r w:rsidRPr="007B387F">
        <w:rPr>
          <w:rFonts w:cs="Simplified Arabic" w:hint="cs"/>
          <w:b/>
          <w:bCs/>
          <w:sz w:val="30"/>
          <w:szCs w:val="30"/>
          <w:rtl/>
        </w:rPr>
        <w:t xml:space="preserve">: </w:t>
      </w:r>
      <w:r w:rsidR="005F03A8" w:rsidRPr="007B387F">
        <w:rPr>
          <w:rFonts w:cs="Simplified Arabic"/>
          <w:b/>
          <w:bCs/>
          <w:sz w:val="30"/>
          <w:szCs w:val="30"/>
          <w:rtl/>
        </w:rPr>
        <w:t>تعذيب المتهم:</w:t>
      </w:r>
    </w:p>
    <w:p w14:paraId="19A7AE33" w14:textId="63E3A0D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التعذيب مصدر عذب والعذاب هو النكال والعقوبة، قال</w:t>
      </w:r>
      <w:r w:rsidR="00EA68E9" w:rsidRPr="007B387F">
        <w:rPr>
          <w:rFonts w:cs="Simplified Arabic"/>
          <w:color w:val="000000"/>
          <w:sz w:val="30"/>
          <w:szCs w:val="30"/>
          <w:rtl/>
        </w:rPr>
        <w:t xml:space="preserve"> تعالى: </w:t>
      </w:r>
      <w:r w:rsidR="00755638" w:rsidRPr="007B387F">
        <w:rPr>
          <w:rFonts w:cs="Simplified Arabic" w:hint="cs"/>
          <w:color w:val="000000"/>
          <w:sz w:val="30"/>
          <w:szCs w:val="30"/>
          <w:rtl/>
        </w:rPr>
        <w:t>(ولقد</w:t>
      </w:r>
      <w:r w:rsidR="00EA68E9" w:rsidRPr="007B387F">
        <w:rPr>
          <w:rFonts w:cs="Simplified Arabic"/>
          <w:color w:val="000000"/>
          <w:sz w:val="30"/>
          <w:szCs w:val="30"/>
          <w:rtl/>
        </w:rPr>
        <w:t xml:space="preserve"> أخذناهم </w:t>
      </w:r>
      <w:r w:rsidR="00002017" w:rsidRPr="007B387F">
        <w:rPr>
          <w:rFonts w:cs="Simplified Arabic" w:hint="cs"/>
          <w:color w:val="000000"/>
          <w:sz w:val="30"/>
          <w:szCs w:val="30"/>
          <w:rtl/>
        </w:rPr>
        <w:t>بالعذاب)</w:t>
      </w:r>
      <w:r w:rsidR="00002017" w:rsidRPr="007B387F">
        <w:rPr>
          <w:rFonts w:cs="Simplified Arabic" w:hint="cs"/>
          <w:color w:val="000000"/>
          <w:sz w:val="30"/>
          <w:szCs w:val="30"/>
          <w:vertAlign w:val="superscript"/>
          <w:rtl/>
        </w:rPr>
        <w:t xml:space="preserve"> </w:t>
      </w:r>
      <w:r w:rsidR="00002017"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32"/>
      </w:r>
      <w:r w:rsidRPr="007B387F">
        <w:rPr>
          <w:rFonts w:cs="Simplified Arabic"/>
          <w:color w:val="000000"/>
          <w:sz w:val="30"/>
          <w:szCs w:val="30"/>
          <w:vertAlign w:val="superscript"/>
          <w:rtl/>
        </w:rPr>
        <w:t>)</w:t>
      </w:r>
      <w:r w:rsidRPr="007B387F">
        <w:rPr>
          <w:rFonts w:cs="Simplified Arabic"/>
          <w:color w:val="000000"/>
          <w:sz w:val="30"/>
          <w:szCs w:val="30"/>
          <w:rtl/>
        </w:rPr>
        <w:t xml:space="preserve"> وجاء تعريف التعذيب في الموسوعة العربية العالمية بأنه: </w:t>
      </w:r>
      <w:r w:rsidR="00002017" w:rsidRPr="007B387F">
        <w:rPr>
          <w:rFonts w:cs="Simplified Arabic" w:hint="cs"/>
          <w:color w:val="000000"/>
          <w:sz w:val="30"/>
          <w:szCs w:val="30"/>
          <w:rtl/>
        </w:rPr>
        <w:t>(استخدام</w:t>
      </w:r>
      <w:r w:rsidRPr="007B387F">
        <w:rPr>
          <w:rFonts w:cs="Simplified Arabic"/>
          <w:color w:val="000000"/>
          <w:sz w:val="30"/>
          <w:szCs w:val="30"/>
          <w:rtl/>
        </w:rPr>
        <w:t xml:space="preserve"> طرق خاصة للحصول عل</w:t>
      </w:r>
      <w:r w:rsidR="00EA68E9" w:rsidRPr="007B387F">
        <w:rPr>
          <w:rFonts w:cs="Simplified Arabic"/>
          <w:color w:val="000000"/>
          <w:sz w:val="30"/>
          <w:szCs w:val="30"/>
          <w:rtl/>
        </w:rPr>
        <w:t xml:space="preserve">ى المعلومات عن طريق معاقبة </w:t>
      </w:r>
      <w:r w:rsidR="000D7ED6" w:rsidRPr="007B387F">
        <w:rPr>
          <w:rFonts w:cs="Simplified Arabic" w:hint="cs"/>
          <w:color w:val="000000"/>
          <w:sz w:val="30"/>
          <w:szCs w:val="30"/>
          <w:rtl/>
        </w:rPr>
        <w:t>الشخص</w:t>
      </w:r>
      <w:r w:rsidRPr="007B387F">
        <w:rPr>
          <w:rFonts w:cs="Simplified Arabic"/>
          <w:color w:val="000000"/>
          <w:sz w:val="30"/>
          <w:szCs w:val="30"/>
          <w:rtl/>
        </w:rPr>
        <w:t xml:space="preserve"> بدنيا</w:t>
      </w:r>
      <w:r w:rsidR="00444897" w:rsidRPr="007B387F">
        <w:rPr>
          <w:rFonts w:cs="Simplified Arabic" w:hint="cs"/>
          <w:color w:val="000000"/>
          <w:sz w:val="30"/>
          <w:szCs w:val="30"/>
          <w:rtl/>
        </w:rPr>
        <w:t>ً</w:t>
      </w:r>
      <w:r w:rsidRPr="007B387F">
        <w:rPr>
          <w:rFonts w:cs="Simplified Arabic"/>
          <w:color w:val="000000"/>
          <w:sz w:val="30"/>
          <w:szCs w:val="30"/>
          <w:rtl/>
        </w:rPr>
        <w:t xml:space="preserve"> بالألم الجسدي أو نفسيا</w:t>
      </w:r>
      <w:r w:rsidR="00444897" w:rsidRPr="007B387F">
        <w:rPr>
          <w:rFonts w:cs="Simplified Arabic" w:hint="cs"/>
          <w:color w:val="000000"/>
          <w:sz w:val="30"/>
          <w:szCs w:val="30"/>
          <w:rtl/>
        </w:rPr>
        <w:t>ً</w:t>
      </w:r>
      <w:r w:rsidRPr="007B387F">
        <w:rPr>
          <w:rFonts w:cs="Simplified Arabic"/>
          <w:color w:val="000000"/>
          <w:sz w:val="30"/>
          <w:szCs w:val="30"/>
          <w:rtl/>
        </w:rPr>
        <w:t xml:space="preserve"> بالتحكم بالخلايا العصبية واستخدام الصدمات التي تساعد على سقوط جسور التماسك لدى </w:t>
      </w:r>
      <w:r w:rsidR="000D7ED6" w:rsidRPr="007B387F">
        <w:rPr>
          <w:rFonts w:cs="Simplified Arabic" w:hint="cs"/>
          <w:color w:val="000000"/>
          <w:sz w:val="30"/>
          <w:szCs w:val="30"/>
          <w:rtl/>
        </w:rPr>
        <w:t>الشخص</w:t>
      </w:r>
      <w:r w:rsidRPr="007B387F">
        <w:rPr>
          <w:rFonts w:cs="Simplified Arabic"/>
          <w:color w:val="000000"/>
          <w:sz w:val="30"/>
          <w:szCs w:val="30"/>
          <w:rtl/>
        </w:rPr>
        <w:t xml:space="preserve"> والامتثال التام لما هو مطلوب)</w:t>
      </w:r>
      <w:r w:rsidRPr="007B387F">
        <w:rPr>
          <w:rStyle w:val="a4"/>
          <w:sz w:val="30"/>
          <w:szCs w:val="30"/>
          <w:rtl/>
        </w:rPr>
        <w:t>(</w:t>
      </w:r>
      <w:r w:rsidRPr="007B387F">
        <w:rPr>
          <w:rStyle w:val="a4"/>
          <w:rFonts w:cs="Simplified Arabic"/>
          <w:color w:val="000000"/>
          <w:sz w:val="30"/>
          <w:szCs w:val="30"/>
          <w:rtl/>
        </w:rPr>
        <w:footnoteReference w:id="133"/>
      </w:r>
      <w:r w:rsidRPr="007B387F">
        <w:rPr>
          <w:rStyle w:val="a4"/>
          <w:sz w:val="30"/>
          <w:szCs w:val="30"/>
          <w:rtl/>
        </w:rPr>
        <w:t>)</w:t>
      </w:r>
      <w:r w:rsidR="00EA68E9" w:rsidRPr="007B387F">
        <w:rPr>
          <w:rFonts w:cs="Simplified Arabic" w:hint="cs"/>
          <w:color w:val="000000"/>
          <w:sz w:val="30"/>
          <w:szCs w:val="30"/>
          <w:rtl/>
        </w:rPr>
        <w:t>.</w:t>
      </w:r>
    </w:p>
    <w:p w14:paraId="50D29652" w14:textId="06EF9FD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ويقصد بالتعذيب بمفهوم المادة (166) عقوبات يمني بأنه: </w:t>
      </w:r>
      <w:r w:rsidR="006B7B5B" w:rsidRPr="007B387F">
        <w:rPr>
          <w:rFonts w:cs="Simplified Arabic" w:hint="cs"/>
          <w:color w:val="000000"/>
          <w:sz w:val="30"/>
          <w:szCs w:val="30"/>
          <w:rtl/>
        </w:rPr>
        <w:t>(</w:t>
      </w:r>
      <w:r w:rsidRPr="007B387F">
        <w:rPr>
          <w:rFonts w:cs="Simplified Arabic"/>
          <w:color w:val="000000"/>
          <w:sz w:val="30"/>
          <w:szCs w:val="30"/>
          <w:rtl/>
        </w:rPr>
        <w:t xml:space="preserve">ذلك النشاط الإجرامي الصادر عن الموظف العام الهادف إلى تعذيب المتهم، أو استعمال القوة أو التهديد لحمله على الاعتراف بجريمة، سواءً أكان هو من قارفها أم لم تكن له صلة </w:t>
      </w:r>
      <w:r w:rsidR="00755638" w:rsidRPr="007B387F">
        <w:rPr>
          <w:rFonts w:cs="Simplified Arabic" w:hint="cs"/>
          <w:color w:val="000000"/>
          <w:sz w:val="30"/>
          <w:szCs w:val="30"/>
          <w:rtl/>
        </w:rPr>
        <w:t>بها)</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34"/>
      </w:r>
      <w:r w:rsidRPr="007B387F">
        <w:rPr>
          <w:rFonts w:cs="Simplified Arabic"/>
          <w:color w:val="000000"/>
          <w:sz w:val="30"/>
          <w:szCs w:val="30"/>
          <w:vertAlign w:val="superscript"/>
          <w:rtl/>
        </w:rPr>
        <w:t>)</w:t>
      </w:r>
      <w:r w:rsidRPr="007B387F">
        <w:rPr>
          <w:rFonts w:cs="Simplified Arabic"/>
          <w:color w:val="000000"/>
          <w:sz w:val="30"/>
          <w:szCs w:val="30"/>
          <w:rtl/>
        </w:rPr>
        <w:t>.</w:t>
      </w:r>
    </w:p>
    <w:p w14:paraId="39DD9FAE" w14:textId="08F1E7D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وعرف نظام الإجراءات</w:t>
      </w:r>
      <w:r w:rsidR="004249A6" w:rsidRPr="007B387F">
        <w:rPr>
          <w:rFonts w:cs="Simplified Arabic" w:hint="cs"/>
          <w:color w:val="000000"/>
          <w:sz w:val="30"/>
          <w:szCs w:val="30"/>
          <w:rtl/>
        </w:rPr>
        <w:t xml:space="preserve"> الجزائية </w:t>
      </w:r>
      <w:r w:rsidRPr="007B387F">
        <w:rPr>
          <w:rFonts w:cs="Simplified Arabic"/>
          <w:color w:val="000000"/>
          <w:sz w:val="30"/>
          <w:szCs w:val="30"/>
          <w:rtl/>
        </w:rPr>
        <w:t>السعودي التعذيب بأنه: (ألم أو عذاب شديد جسديا</w:t>
      </w:r>
      <w:r w:rsidR="00444897" w:rsidRPr="007B387F">
        <w:rPr>
          <w:rFonts w:cs="Simplified Arabic" w:hint="cs"/>
          <w:color w:val="000000"/>
          <w:sz w:val="30"/>
          <w:szCs w:val="30"/>
          <w:rtl/>
        </w:rPr>
        <w:t>ً</w:t>
      </w:r>
      <w:r w:rsidRPr="007B387F">
        <w:rPr>
          <w:rFonts w:cs="Simplified Arabic"/>
          <w:color w:val="000000"/>
          <w:sz w:val="30"/>
          <w:szCs w:val="30"/>
          <w:rtl/>
        </w:rPr>
        <w:t xml:space="preserve"> كان أم عقليا</w:t>
      </w:r>
      <w:r w:rsidR="00436B18" w:rsidRPr="007B387F">
        <w:rPr>
          <w:rFonts w:cs="Simplified Arabic" w:hint="cs"/>
          <w:color w:val="000000"/>
          <w:sz w:val="30"/>
          <w:szCs w:val="30"/>
          <w:rtl/>
        </w:rPr>
        <w:t>ً</w:t>
      </w:r>
      <w:r w:rsidRPr="007B387F">
        <w:rPr>
          <w:rFonts w:cs="Simplified Arabic"/>
          <w:color w:val="000000"/>
          <w:sz w:val="30"/>
          <w:szCs w:val="30"/>
          <w:rtl/>
        </w:rPr>
        <w:t xml:space="preserve"> يلحق عمدا</w:t>
      </w:r>
      <w:r w:rsidR="00436B18" w:rsidRPr="007B387F">
        <w:rPr>
          <w:rFonts w:cs="Simplified Arabic" w:hint="cs"/>
          <w:color w:val="000000"/>
          <w:sz w:val="30"/>
          <w:szCs w:val="30"/>
          <w:rtl/>
        </w:rPr>
        <w:t>ً</w:t>
      </w:r>
      <w:r w:rsidRPr="007B387F">
        <w:rPr>
          <w:rFonts w:cs="Simplified Arabic"/>
          <w:color w:val="000000"/>
          <w:sz w:val="30"/>
          <w:szCs w:val="30"/>
          <w:rtl/>
        </w:rPr>
        <w:t xml:space="preserve"> بشخص ما بقصد الحصول من هذا الشخص أو شخص ثالث على معلومات أو اعتراف أو معاقبته على عمل ارتكبه أو يشتبه في أنه </w:t>
      </w:r>
      <w:r w:rsidRPr="007B387F">
        <w:rPr>
          <w:rFonts w:cs="Simplified Arabic"/>
          <w:color w:val="000000"/>
          <w:sz w:val="30"/>
          <w:szCs w:val="30"/>
          <w:rtl/>
        </w:rPr>
        <w:lastRenderedPageBreak/>
        <w:t>ارتكبه هو أو شخص ثالث أو تخويفه أو ارغامه هو أو أي شخص ثالث أو عندما يلحق مثل هذا الألم أو العذاب لأي سبب من الأسباب يقوم على التمييز أيا</w:t>
      </w:r>
      <w:r w:rsidR="00444897" w:rsidRPr="007B387F">
        <w:rPr>
          <w:rFonts w:cs="Simplified Arabic" w:hint="cs"/>
          <w:color w:val="000000"/>
          <w:sz w:val="30"/>
          <w:szCs w:val="30"/>
          <w:rtl/>
        </w:rPr>
        <w:t>ً</w:t>
      </w:r>
      <w:r w:rsidRPr="007B387F">
        <w:rPr>
          <w:rFonts w:cs="Simplified Arabic"/>
          <w:color w:val="000000"/>
          <w:sz w:val="30"/>
          <w:szCs w:val="30"/>
          <w:rtl/>
        </w:rPr>
        <w:t xml:space="preserve"> كان نوعه أو يحرض عليه أو يوافق عليه، أو يسكت عنه موظف رسمي أو أي شخص آخر يتصرف بصفته </w:t>
      </w:r>
      <w:r w:rsidR="004249A6" w:rsidRPr="007B387F">
        <w:rPr>
          <w:rFonts w:cs="Simplified Arabic"/>
          <w:color w:val="000000"/>
          <w:sz w:val="30"/>
          <w:szCs w:val="30"/>
          <w:rtl/>
        </w:rPr>
        <w:t xml:space="preserve">الرسمية </w:t>
      </w:r>
      <w:r w:rsidR="004249A6" w:rsidRPr="007B387F">
        <w:rPr>
          <w:rFonts w:cs="Simplified Arabic" w:hint="cs"/>
          <w:color w:val="000000"/>
          <w:sz w:val="30"/>
          <w:szCs w:val="30"/>
          <w:rtl/>
        </w:rPr>
        <w:t>و</w:t>
      </w:r>
      <w:r w:rsidRPr="007B387F">
        <w:rPr>
          <w:rFonts w:cs="Simplified Arabic"/>
          <w:color w:val="000000"/>
          <w:sz w:val="30"/>
          <w:szCs w:val="30"/>
          <w:rtl/>
        </w:rPr>
        <w:t>لا يتضمن ذلك العذاب أو الألم الناشئ فقط عن عقوبات قانونية أو الملازم لهذه العقوبات أو يكون نتيجة عرضية لها.</w:t>
      </w:r>
      <w:r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35"/>
      </w:r>
      <w:r w:rsidRPr="007B387F">
        <w:rPr>
          <w:rFonts w:cs="Simplified Arabic"/>
          <w:color w:val="000000"/>
          <w:sz w:val="30"/>
          <w:szCs w:val="30"/>
          <w:vertAlign w:val="superscript"/>
          <w:rtl/>
        </w:rPr>
        <w:t>)</w:t>
      </w:r>
      <w:r w:rsidR="00BA0C94" w:rsidRPr="007B387F">
        <w:rPr>
          <w:rFonts w:cs="Simplified Arabic" w:hint="cs"/>
          <w:color w:val="000000"/>
          <w:sz w:val="30"/>
          <w:szCs w:val="30"/>
          <w:rtl/>
        </w:rPr>
        <w:t xml:space="preserve"> وهو نفس التعريف الذي </w:t>
      </w:r>
      <w:r w:rsidR="001C3D30" w:rsidRPr="007B387F">
        <w:rPr>
          <w:rFonts w:cs="Simplified Arabic" w:hint="cs"/>
          <w:color w:val="000000"/>
          <w:sz w:val="30"/>
          <w:szCs w:val="30"/>
          <w:rtl/>
        </w:rPr>
        <w:t>نصت به اتفاقية مناهضة التعذيب ،</w:t>
      </w:r>
      <w:r w:rsidR="00BA0C94" w:rsidRPr="007B387F">
        <w:rPr>
          <w:rFonts w:cs="Simplified Arabic" w:hint="cs"/>
          <w:color w:val="000000"/>
          <w:sz w:val="30"/>
          <w:szCs w:val="30"/>
          <w:rtl/>
        </w:rPr>
        <w:t>المقرة من قبل الجمعية العامة للأمم المتحدة العام 1984م</w:t>
      </w:r>
      <w:r w:rsidR="001C3D30" w:rsidRPr="007B387F">
        <w:rPr>
          <w:rFonts w:cs="Simplified Arabic" w:hint="cs"/>
          <w:color w:val="000000"/>
          <w:sz w:val="30"/>
          <w:szCs w:val="30"/>
          <w:rtl/>
        </w:rPr>
        <w:t>،</w:t>
      </w:r>
      <w:r w:rsidR="00BA0C94" w:rsidRPr="007B387F">
        <w:rPr>
          <w:rFonts w:cs="Simplified Arabic" w:hint="cs"/>
          <w:color w:val="000000"/>
          <w:sz w:val="30"/>
          <w:szCs w:val="30"/>
          <w:rtl/>
        </w:rPr>
        <w:t xml:space="preserve"> وهذا التعريف محل نظر لأن التعريف المقصود في مواد القانون الجنائي وما </w:t>
      </w:r>
      <w:r w:rsidR="00E9748A" w:rsidRPr="007B387F">
        <w:rPr>
          <w:rFonts w:cs="Simplified Arabic" w:hint="cs"/>
          <w:color w:val="000000"/>
          <w:sz w:val="30"/>
          <w:szCs w:val="30"/>
          <w:rtl/>
        </w:rPr>
        <w:t>استقرت</w:t>
      </w:r>
      <w:r w:rsidR="00BA0C94" w:rsidRPr="007B387F">
        <w:rPr>
          <w:rFonts w:cs="Simplified Arabic" w:hint="cs"/>
          <w:color w:val="000000"/>
          <w:sz w:val="30"/>
          <w:szCs w:val="30"/>
          <w:rtl/>
        </w:rPr>
        <w:t xml:space="preserve"> عليه أحكام المحاكم هو: (المساس بجسم المتهم كائناً ما كان قدره</w:t>
      </w:r>
      <w:r w:rsidR="00520AE7" w:rsidRPr="007B387F">
        <w:rPr>
          <w:rFonts w:cs="Simplified Arabic" w:hint="cs"/>
          <w:color w:val="000000"/>
          <w:sz w:val="30"/>
          <w:szCs w:val="30"/>
          <w:rtl/>
        </w:rPr>
        <w:t xml:space="preserve">، </w:t>
      </w:r>
      <w:r w:rsidR="00683E34" w:rsidRPr="007B387F">
        <w:rPr>
          <w:rFonts w:cs="Simplified Arabic" w:hint="cs"/>
          <w:color w:val="000000"/>
          <w:sz w:val="30"/>
          <w:szCs w:val="30"/>
          <w:rtl/>
        </w:rPr>
        <w:t>ترك أثراً أو لم يترك</w:t>
      </w:r>
      <w:r w:rsidR="001C3D30" w:rsidRPr="007B387F">
        <w:rPr>
          <w:rFonts w:cs="Simplified Arabic" w:hint="cs"/>
          <w:color w:val="000000"/>
          <w:sz w:val="30"/>
          <w:szCs w:val="30"/>
          <w:rtl/>
        </w:rPr>
        <w:t>،</w:t>
      </w:r>
      <w:r w:rsidR="00683E34" w:rsidRPr="007B387F">
        <w:rPr>
          <w:rFonts w:cs="Simplified Arabic" w:hint="cs"/>
          <w:color w:val="000000"/>
          <w:sz w:val="30"/>
          <w:szCs w:val="30"/>
          <w:rtl/>
        </w:rPr>
        <w:t xml:space="preserve"> سبب ألماً أو لم يسبب</w:t>
      </w:r>
      <w:r w:rsidR="001C3D30" w:rsidRPr="007B387F">
        <w:rPr>
          <w:rFonts w:cs="Simplified Arabic" w:hint="cs"/>
          <w:color w:val="000000"/>
          <w:sz w:val="30"/>
          <w:szCs w:val="30"/>
          <w:rtl/>
        </w:rPr>
        <w:t>،</w:t>
      </w:r>
      <w:r w:rsidR="00683E34" w:rsidRPr="007B387F">
        <w:rPr>
          <w:rFonts w:cs="Simplified Arabic" w:hint="cs"/>
          <w:color w:val="000000"/>
          <w:sz w:val="30"/>
          <w:szCs w:val="30"/>
          <w:rtl/>
        </w:rPr>
        <w:t xml:space="preserve"> قصد به التأثير على إرادته في </w:t>
      </w:r>
      <w:r w:rsidR="00E9748A" w:rsidRPr="007B387F">
        <w:rPr>
          <w:rFonts w:cs="Simplified Arabic" w:hint="cs"/>
          <w:color w:val="000000"/>
          <w:sz w:val="30"/>
          <w:szCs w:val="30"/>
          <w:rtl/>
        </w:rPr>
        <w:t>اختيار</w:t>
      </w:r>
      <w:r w:rsidR="00683E34" w:rsidRPr="007B387F">
        <w:rPr>
          <w:rFonts w:cs="Simplified Arabic" w:hint="cs"/>
          <w:color w:val="000000"/>
          <w:sz w:val="30"/>
          <w:szCs w:val="30"/>
          <w:rtl/>
        </w:rPr>
        <w:t xml:space="preserve"> ما يريد للإدلاء به</w:t>
      </w:r>
      <w:r w:rsidR="009B426E" w:rsidRPr="007B387F">
        <w:rPr>
          <w:rFonts w:cs="Simplified Arabic" w:hint="cs"/>
          <w:color w:val="000000"/>
          <w:sz w:val="30"/>
          <w:szCs w:val="30"/>
          <w:rtl/>
        </w:rPr>
        <w:t>)</w:t>
      </w:r>
      <w:r w:rsidR="001C3D30" w:rsidRPr="007B387F">
        <w:rPr>
          <w:rFonts w:cs="Simplified Arabic" w:hint="cs"/>
          <w:color w:val="000000"/>
          <w:sz w:val="30"/>
          <w:szCs w:val="30"/>
          <w:vertAlign w:val="superscript"/>
          <w:rtl/>
        </w:rPr>
        <w:t>(</w:t>
      </w:r>
      <w:r w:rsidR="001C3D30" w:rsidRPr="007B387F">
        <w:rPr>
          <w:rStyle w:val="a4"/>
          <w:rFonts w:cs="Simplified Arabic"/>
          <w:color w:val="000000"/>
          <w:sz w:val="30"/>
          <w:szCs w:val="30"/>
          <w:rtl/>
        </w:rPr>
        <w:footnoteReference w:id="136"/>
      </w:r>
      <w:r w:rsidR="001C3D30" w:rsidRPr="007B387F">
        <w:rPr>
          <w:rFonts w:cs="Simplified Arabic" w:hint="cs"/>
          <w:color w:val="000000"/>
          <w:sz w:val="30"/>
          <w:szCs w:val="30"/>
          <w:vertAlign w:val="superscript"/>
          <w:rtl/>
        </w:rPr>
        <w:t>)</w:t>
      </w:r>
      <w:r w:rsidR="00E9748A" w:rsidRPr="007B387F">
        <w:rPr>
          <w:rFonts w:cs="Simplified Arabic" w:hint="cs"/>
          <w:color w:val="000000"/>
          <w:sz w:val="30"/>
          <w:szCs w:val="30"/>
          <w:rtl/>
        </w:rPr>
        <w:t>.</w:t>
      </w:r>
      <w:r w:rsidR="00BA0C94" w:rsidRPr="007B387F">
        <w:rPr>
          <w:rFonts w:cs="Simplified Arabic" w:hint="cs"/>
          <w:color w:val="000000"/>
          <w:sz w:val="30"/>
          <w:szCs w:val="30"/>
          <w:rtl/>
        </w:rPr>
        <w:t xml:space="preserve"> </w:t>
      </w:r>
    </w:p>
    <w:p w14:paraId="0643B287" w14:textId="3E9E158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ويطلق على ال</w:t>
      </w:r>
      <w:r w:rsidR="004249A6" w:rsidRPr="007B387F">
        <w:rPr>
          <w:rFonts w:cs="Simplified Arabic"/>
          <w:color w:val="000000"/>
          <w:sz w:val="30"/>
          <w:szCs w:val="30"/>
          <w:rtl/>
        </w:rPr>
        <w:t>تعذيب مسمى الاكراه المادي</w:t>
      </w:r>
      <w:r w:rsidRPr="007B387F">
        <w:rPr>
          <w:rFonts w:cs="Simplified Arabic"/>
          <w:color w:val="000000"/>
          <w:sz w:val="30"/>
          <w:szCs w:val="30"/>
          <w:rtl/>
        </w:rPr>
        <w:t xml:space="preserve">، والإكراه المادي هو (كل قوة مادية خارجية </w:t>
      </w:r>
      <w:r w:rsidR="004249A6" w:rsidRPr="007B387F">
        <w:rPr>
          <w:rFonts w:cs="Simplified Arabic"/>
          <w:color w:val="000000"/>
          <w:sz w:val="30"/>
          <w:szCs w:val="30"/>
          <w:rtl/>
        </w:rPr>
        <w:t xml:space="preserve">تسلط على المتهم وتؤثر إرادته </w:t>
      </w:r>
      <w:r w:rsidR="004249A6" w:rsidRPr="007B387F">
        <w:rPr>
          <w:rFonts w:cs="Simplified Arabic" w:hint="cs"/>
          <w:color w:val="000000"/>
          <w:sz w:val="30"/>
          <w:szCs w:val="30"/>
          <w:rtl/>
        </w:rPr>
        <w:t>و</w:t>
      </w:r>
      <w:r w:rsidRPr="007B387F">
        <w:rPr>
          <w:rFonts w:cs="Simplified Arabic"/>
          <w:color w:val="000000"/>
          <w:sz w:val="30"/>
          <w:szCs w:val="30"/>
          <w:rtl/>
        </w:rPr>
        <w:t xml:space="preserve">حريته، ويتحقق بأية درجة من درجات العنف </w:t>
      </w:r>
      <w:r w:rsidR="006B7B5B" w:rsidRPr="007B387F">
        <w:rPr>
          <w:rFonts w:cs="Simplified Arabic" w:hint="cs"/>
          <w:color w:val="000000"/>
          <w:sz w:val="30"/>
          <w:szCs w:val="30"/>
          <w:rtl/>
        </w:rPr>
        <w:t xml:space="preserve">ومهما كان قدره طالما أن فيه مساس بسلامة </w:t>
      </w:r>
      <w:r w:rsidR="00755638" w:rsidRPr="007B387F">
        <w:rPr>
          <w:rFonts w:cs="Simplified Arabic" w:hint="cs"/>
          <w:color w:val="000000"/>
          <w:sz w:val="30"/>
          <w:szCs w:val="30"/>
          <w:rtl/>
        </w:rPr>
        <w:t>الجسم)</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37"/>
      </w:r>
      <w:r w:rsidRPr="007B387F">
        <w:rPr>
          <w:rFonts w:cs="Simplified Arabic"/>
          <w:color w:val="000000"/>
          <w:sz w:val="30"/>
          <w:szCs w:val="30"/>
          <w:vertAlign w:val="superscript"/>
          <w:rtl/>
        </w:rPr>
        <w:t>)</w:t>
      </w:r>
      <w:r w:rsidRPr="007B387F">
        <w:rPr>
          <w:rFonts w:cs="Simplified Arabic"/>
          <w:color w:val="000000"/>
          <w:sz w:val="30"/>
          <w:szCs w:val="30"/>
          <w:rtl/>
        </w:rPr>
        <w:t>.</w:t>
      </w:r>
    </w:p>
    <w:p w14:paraId="6E249020" w14:textId="7508FCC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كما يطلق عليه العنف المادي، ويقصد بالعنف المادي (كل قوة مادية مباشرة خارجة عن المتهم، لا قبل له بمقاومتها، تستطيل إلى المساس بجسمه، ويكون من شأنها أن تلحق به أذى فتعطل إرادته أو تسلبها نهائيا</w:t>
      </w:r>
      <w:r w:rsidR="00060C6A" w:rsidRPr="007B387F">
        <w:rPr>
          <w:rFonts w:cs="Simplified Arabic" w:hint="cs"/>
          <w:color w:val="000000"/>
          <w:sz w:val="30"/>
          <w:szCs w:val="30"/>
          <w:rtl/>
        </w:rPr>
        <w:t>ً</w:t>
      </w:r>
      <w:r w:rsidRPr="007B387F">
        <w:rPr>
          <w:rFonts w:cs="Simplified Arabic"/>
          <w:color w:val="000000"/>
          <w:sz w:val="30"/>
          <w:szCs w:val="30"/>
          <w:rtl/>
        </w:rPr>
        <w:t xml:space="preserve"> بحيث تشل لديه حرية الاختيار، فالعنف يؤدي إلى قهر المتهم، ومن ثم فقد حريته في </w:t>
      </w:r>
      <w:r w:rsidR="00755638" w:rsidRPr="007B387F">
        <w:rPr>
          <w:rFonts w:cs="Simplified Arabic" w:hint="cs"/>
          <w:color w:val="000000"/>
          <w:sz w:val="30"/>
          <w:szCs w:val="30"/>
          <w:rtl/>
        </w:rPr>
        <w:t>الاختيار)</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38"/>
      </w:r>
      <w:r w:rsidRPr="007B387F">
        <w:rPr>
          <w:rFonts w:cs="Simplified Arabic"/>
          <w:color w:val="000000"/>
          <w:sz w:val="30"/>
          <w:szCs w:val="30"/>
          <w:vertAlign w:val="superscript"/>
          <w:rtl/>
        </w:rPr>
        <w:t>)</w:t>
      </w:r>
      <w:r w:rsidRPr="007B387F">
        <w:rPr>
          <w:rFonts w:cs="Simplified Arabic"/>
          <w:color w:val="000000"/>
          <w:sz w:val="30"/>
          <w:szCs w:val="30"/>
          <w:rtl/>
        </w:rPr>
        <w:t>.</w:t>
      </w:r>
    </w:p>
    <w:p w14:paraId="0BBA067A" w14:textId="0FEF6B0C" w:rsidR="005F03A8" w:rsidRPr="007B387F" w:rsidRDefault="0051552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ف</w:t>
      </w:r>
      <w:r w:rsidR="005F03A8" w:rsidRPr="007B387F">
        <w:rPr>
          <w:rFonts w:cs="Simplified Arabic"/>
          <w:color w:val="000000"/>
          <w:sz w:val="30"/>
          <w:szCs w:val="30"/>
          <w:rtl/>
        </w:rPr>
        <w:t xml:space="preserve">هو كل فعل يقع على جسم المتهم، </w:t>
      </w:r>
      <w:r w:rsidRPr="007B387F">
        <w:rPr>
          <w:rFonts w:cs="Simplified Arabic" w:hint="cs"/>
          <w:color w:val="000000"/>
          <w:sz w:val="30"/>
          <w:szCs w:val="30"/>
          <w:rtl/>
        </w:rPr>
        <w:t>(</w:t>
      </w:r>
      <w:r w:rsidRPr="007B387F">
        <w:rPr>
          <w:rFonts w:cs="Simplified Arabic"/>
          <w:color w:val="000000"/>
          <w:sz w:val="30"/>
          <w:szCs w:val="30"/>
          <w:rtl/>
        </w:rPr>
        <w:t>يشل إراد</w:t>
      </w:r>
      <w:r w:rsidRPr="007B387F">
        <w:rPr>
          <w:rFonts w:cs="Simplified Arabic" w:hint="cs"/>
          <w:color w:val="000000"/>
          <w:sz w:val="30"/>
          <w:szCs w:val="30"/>
          <w:rtl/>
        </w:rPr>
        <w:t>ة المتهم</w:t>
      </w:r>
      <w:r w:rsidR="005F03A8" w:rsidRPr="007B387F">
        <w:rPr>
          <w:rFonts w:cs="Simplified Arabic"/>
          <w:color w:val="000000"/>
          <w:sz w:val="30"/>
          <w:szCs w:val="30"/>
          <w:rtl/>
        </w:rPr>
        <w:t xml:space="preserve"> بقوة مادية لا </w:t>
      </w:r>
      <w:r w:rsidRPr="007B387F">
        <w:rPr>
          <w:rFonts w:cs="Simplified Arabic" w:hint="cs"/>
          <w:color w:val="000000"/>
          <w:sz w:val="30"/>
          <w:szCs w:val="30"/>
          <w:rtl/>
        </w:rPr>
        <w:t>قبل له بمقاومتها</w:t>
      </w:r>
      <w:r w:rsidR="005F03A8" w:rsidRPr="007B387F">
        <w:rPr>
          <w:rFonts w:cs="Simplified Arabic"/>
          <w:color w:val="000000"/>
          <w:sz w:val="30"/>
          <w:szCs w:val="30"/>
          <w:rtl/>
        </w:rPr>
        <w:t xml:space="preserve">، </w:t>
      </w:r>
      <w:r w:rsidRPr="007B387F">
        <w:rPr>
          <w:rFonts w:cs="Simplified Arabic" w:hint="cs"/>
          <w:color w:val="000000"/>
          <w:sz w:val="30"/>
          <w:szCs w:val="30"/>
          <w:rtl/>
        </w:rPr>
        <w:t xml:space="preserve">فتتعطل إرادته وقد تنمحي على نحو لا تنسب إليه فيه غير حركة عضوية مجردة من الصفة </w:t>
      </w:r>
      <w:r w:rsidR="00755638" w:rsidRPr="007B387F">
        <w:rPr>
          <w:rFonts w:cs="Simplified Arabic" w:hint="cs"/>
          <w:color w:val="000000"/>
          <w:sz w:val="30"/>
          <w:szCs w:val="30"/>
          <w:rtl/>
        </w:rPr>
        <w:t>الإرادية)</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139"/>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7A972AB1" w14:textId="1FCD21AE" w:rsidR="005F03A8" w:rsidRPr="007B387F" w:rsidRDefault="005F03A8" w:rsidP="00D772C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ويعتبر من قبيل العنف، </w:t>
      </w:r>
      <w:r w:rsidR="00515522" w:rsidRPr="007B387F">
        <w:rPr>
          <w:rFonts w:cs="Simplified Arabic" w:hint="cs"/>
          <w:color w:val="000000"/>
          <w:sz w:val="30"/>
          <w:szCs w:val="30"/>
          <w:rtl/>
        </w:rPr>
        <w:t>(</w:t>
      </w:r>
      <w:r w:rsidRPr="007B387F">
        <w:rPr>
          <w:rFonts w:cs="Simplified Arabic"/>
          <w:color w:val="000000"/>
          <w:sz w:val="30"/>
          <w:szCs w:val="30"/>
          <w:rtl/>
        </w:rPr>
        <w:t xml:space="preserve">تعذيب المتهم، أو قص شعره أو شاربه، أو هتك </w:t>
      </w:r>
      <w:r w:rsidR="00755638" w:rsidRPr="007B387F">
        <w:rPr>
          <w:rFonts w:cs="Simplified Arabic" w:hint="cs"/>
          <w:color w:val="000000"/>
          <w:sz w:val="30"/>
          <w:szCs w:val="30"/>
          <w:rtl/>
        </w:rPr>
        <w:t>عرضه أو</w:t>
      </w:r>
      <w:r w:rsidRPr="007B387F">
        <w:rPr>
          <w:rFonts w:cs="Simplified Arabic"/>
          <w:color w:val="000000"/>
          <w:sz w:val="30"/>
          <w:szCs w:val="30"/>
          <w:rtl/>
        </w:rPr>
        <w:t xml:space="preserve"> حرمانه من الاتصال بأهله، أو حرمانه من الطعام أو الشراب أو النوم أو</w:t>
      </w:r>
      <w:r w:rsidR="00D772C9" w:rsidRPr="007B387F">
        <w:rPr>
          <w:rFonts w:cs="Simplified Arabic" w:hint="cs"/>
          <w:color w:val="000000"/>
          <w:sz w:val="30"/>
          <w:szCs w:val="30"/>
          <w:rtl/>
        </w:rPr>
        <w:t xml:space="preserve"> </w:t>
      </w:r>
      <w:r w:rsidRPr="007B387F">
        <w:rPr>
          <w:rFonts w:cs="Simplified Arabic"/>
          <w:color w:val="000000"/>
          <w:sz w:val="30"/>
          <w:szCs w:val="30"/>
          <w:rtl/>
        </w:rPr>
        <w:t>الغطاء</w:t>
      </w:r>
      <w:r w:rsidR="00D772C9" w:rsidRPr="007B387F">
        <w:rPr>
          <w:rFonts w:cs="Simplified Arabic" w:hint="cs"/>
          <w:color w:val="000000"/>
          <w:sz w:val="30"/>
          <w:szCs w:val="30"/>
          <w:rtl/>
        </w:rPr>
        <w:t xml:space="preserve"> </w:t>
      </w:r>
      <w:r w:rsidRPr="007B387F">
        <w:rPr>
          <w:rFonts w:cs="Simplified Arabic"/>
          <w:color w:val="000000"/>
          <w:sz w:val="30"/>
          <w:szCs w:val="30"/>
          <w:rtl/>
        </w:rPr>
        <w:t xml:space="preserve">أو وضعه في زنزانة بمفرده قبل </w:t>
      </w:r>
      <w:r w:rsidR="00755638" w:rsidRPr="007B387F">
        <w:rPr>
          <w:rFonts w:cs="Simplified Arabic" w:hint="cs"/>
          <w:color w:val="000000"/>
          <w:sz w:val="30"/>
          <w:szCs w:val="30"/>
          <w:rtl/>
        </w:rPr>
        <w:t>الاستجواب</w:t>
      </w:r>
      <w:r w:rsidRPr="007B387F">
        <w:rPr>
          <w:rFonts w:cs="Simplified Arabic"/>
          <w:color w:val="000000"/>
          <w:sz w:val="30"/>
          <w:szCs w:val="30"/>
          <w:rtl/>
        </w:rPr>
        <w:t xml:space="preserve">، أو إيثاق يديه وتقييد قدميه، أو تجريده من ملابسه، أو إكراه المتهم على شرب بوله، أو إطفاء السجائر في جسمه، أو نزع </w:t>
      </w:r>
      <w:r w:rsidR="00251F24" w:rsidRPr="007B387F">
        <w:rPr>
          <w:rFonts w:cs="Simplified Arabic" w:hint="cs"/>
          <w:color w:val="000000"/>
          <w:sz w:val="30"/>
          <w:szCs w:val="30"/>
          <w:rtl/>
        </w:rPr>
        <w:t>أظافره)</w:t>
      </w:r>
      <w:r w:rsidR="00251F24" w:rsidRPr="007B387F">
        <w:rPr>
          <w:rFonts w:cs="Simplified Arabic" w:hint="cs"/>
          <w:color w:val="000000"/>
          <w:sz w:val="30"/>
          <w:szCs w:val="30"/>
          <w:vertAlign w:val="superscript"/>
          <w:rtl/>
        </w:rPr>
        <w:t xml:space="preserve"> </w:t>
      </w:r>
      <w:r w:rsidR="00251F2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40"/>
      </w:r>
      <w:r w:rsidRPr="007B387F">
        <w:rPr>
          <w:rFonts w:cs="Simplified Arabic"/>
          <w:color w:val="000000"/>
          <w:sz w:val="30"/>
          <w:szCs w:val="30"/>
          <w:vertAlign w:val="superscript"/>
          <w:rtl/>
        </w:rPr>
        <w:t>)</w:t>
      </w:r>
      <w:r w:rsidRPr="007B387F">
        <w:rPr>
          <w:rFonts w:cs="Simplified Arabic"/>
          <w:color w:val="000000"/>
          <w:sz w:val="30"/>
          <w:szCs w:val="30"/>
          <w:rtl/>
        </w:rPr>
        <w:t>.</w:t>
      </w:r>
    </w:p>
    <w:p w14:paraId="144DC73B"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وعليه فإن الاعتراف الصادر من الشخص نتيجة العنف أو التعذيب يكون معيباً وغير صحيح ولا يعتد به قانوناً، لأن من يدلي بأقواله نتيجة استعمال التعذيب تكون إرادته معيبة، وهو من أخطر الوسائل التي تمس كرامة الإنسان، وقد أجمع الفقه على أنه لا يجوز استخدام العنف مع المتهم أو تعذيبه للحصول منه على اعتراف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41"/>
      </w:r>
      <w:r w:rsidRPr="007B387F">
        <w:rPr>
          <w:rFonts w:cs="Simplified Arabic"/>
          <w:color w:val="000000"/>
          <w:sz w:val="30"/>
          <w:szCs w:val="30"/>
          <w:vertAlign w:val="superscript"/>
          <w:rtl/>
        </w:rPr>
        <w:t>)</w:t>
      </w:r>
      <w:r w:rsidRPr="007B387F">
        <w:rPr>
          <w:rFonts w:cs="Simplified Arabic"/>
          <w:color w:val="000000"/>
          <w:sz w:val="30"/>
          <w:szCs w:val="30"/>
          <w:rtl/>
        </w:rPr>
        <w:t>.</w:t>
      </w:r>
    </w:p>
    <w:p w14:paraId="06E0F0E3" w14:textId="283A0D9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وتعذيب المتهم أو إكراهه للحصول على الاعتراف محرم في كل تشريعات الدول، وكذا في الاتفاقيات والإعلانات الدولية، كالاتفاقية الخاصة بمناهضة التعذيب وقد نصت المادة الأولى منها على أن: (أي عمل ينتج عنه ألم أو عذاب شديد جسمانياً كان أو عقلياً يلحق عمداً بشخص ما بقصد الحصول من هذا الشخص، أو من شخص ثالث على معلومات أو على </w:t>
      </w:r>
      <w:r w:rsidR="00755638" w:rsidRPr="007B387F">
        <w:rPr>
          <w:rFonts w:cs="Simplified Arabic" w:hint="cs"/>
          <w:color w:val="000000"/>
          <w:sz w:val="30"/>
          <w:szCs w:val="30"/>
          <w:rtl/>
        </w:rPr>
        <w:t>اعتراف)</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42"/>
      </w:r>
      <w:r w:rsidRPr="007B387F">
        <w:rPr>
          <w:rFonts w:cs="Simplified Arabic"/>
          <w:color w:val="000000"/>
          <w:sz w:val="30"/>
          <w:szCs w:val="30"/>
          <w:vertAlign w:val="superscript"/>
          <w:rtl/>
        </w:rPr>
        <w:t>)</w:t>
      </w:r>
      <w:r w:rsidRPr="007B387F">
        <w:rPr>
          <w:rFonts w:cs="Simplified Arabic"/>
          <w:color w:val="000000"/>
          <w:sz w:val="30"/>
          <w:szCs w:val="30"/>
          <w:rtl/>
        </w:rPr>
        <w:t>.</w:t>
      </w:r>
    </w:p>
    <w:p w14:paraId="7E85EEC1"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كما حظر الإعلان العالمي لحقوق الإنسان اللجوء إلى التعذيب، إذ تنص المادة الخامسة منه على أنه: "يجب ألا يتعرض أي شخص للتعذيب ولا لعقوبة قاسية أو وحشية أو </w:t>
      </w:r>
      <w:proofErr w:type="spellStart"/>
      <w:r w:rsidRPr="007B387F">
        <w:rPr>
          <w:rFonts w:cs="Simplified Arabic"/>
          <w:color w:val="000000"/>
          <w:sz w:val="30"/>
          <w:szCs w:val="30"/>
          <w:rtl/>
        </w:rPr>
        <w:t>حاطة</w:t>
      </w:r>
      <w:proofErr w:type="spellEnd"/>
      <w:r w:rsidRPr="007B387F">
        <w:rPr>
          <w:rFonts w:cs="Simplified Arabic"/>
          <w:color w:val="000000"/>
          <w:sz w:val="30"/>
          <w:szCs w:val="30"/>
          <w:rtl/>
        </w:rPr>
        <w:t xml:space="preserve"> من كرامته".</w:t>
      </w:r>
    </w:p>
    <w:p w14:paraId="73256E74" w14:textId="77777777"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ونصت التوصية الرابعة الفقرة رقم (أ) من توصيات المؤتمر الدولي الثاني عشر لقانون العقوبات المنعقد في </w:t>
      </w:r>
      <w:proofErr w:type="spellStart"/>
      <w:r w:rsidRPr="007B387F">
        <w:rPr>
          <w:rFonts w:cs="Simplified Arabic"/>
          <w:color w:val="000000"/>
          <w:sz w:val="30"/>
          <w:szCs w:val="30"/>
          <w:rtl/>
        </w:rPr>
        <w:t>همبورج</w:t>
      </w:r>
      <w:proofErr w:type="spellEnd"/>
      <w:r w:rsidRPr="007B387F">
        <w:rPr>
          <w:rFonts w:cs="Simplified Arabic"/>
          <w:color w:val="000000"/>
          <w:sz w:val="30"/>
          <w:szCs w:val="30"/>
          <w:rtl/>
        </w:rPr>
        <w:t xml:space="preserve"> سنة 1979م على أن : "الأدلة التي يتم الحصول عليها بطريقة مباشرة أو غير مباشرة بوسائل غير مشروعة تعتبر انتهاكاً للحقوق الإنسانية كالتعذيب والقسوة والمعاملة المذلة وغير الإنسانية، ويجب حظرها وتحريمها واستبعادها".</w:t>
      </w:r>
    </w:p>
    <w:p w14:paraId="7E0B3A38" w14:textId="77777777" w:rsidR="005F03A8" w:rsidRPr="007B387F" w:rsidRDefault="00EA68E9"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5F03A8" w:rsidRPr="007B387F">
        <w:rPr>
          <w:rFonts w:cs="Simplified Arabic"/>
          <w:color w:val="000000"/>
          <w:sz w:val="30"/>
          <w:szCs w:val="30"/>
          <w:rtl/>
        </w:rPr>
        <w:t>نص</w:t>
      </w:r>
      <w:r w:rsidRPr="007B387F">
        <w:rPr>
          <w:rFonts w:cs="Simplified Arabic" w:hint="cs"/>
          <w:color w:val="000000"/>
          <w:sz w:val="30"/>
          <w:szCs w:val="30"/>
          <w:rtl/>
        </w:rPr>
        <w:t>ت</w:t>
      </w:r>
      <w:r w:rsidR="005F03A8" w:rsidRPr="007B387F">
        <w:rPr>
          <w:rFonts w:cs="Simplified Arabic"/>
          <w:color w:val="000000"/>
          <w:sz w:val="30"/>
          <w:szCs w:val="30"/>
          <w:rtl/>
        </w:rPr>
        <w:t xml:space="preserve"> المادة (40) من قانون الإجراءات الجنائية المصري وتعديلاته على </w:t>
      </w:r>
      <w:r w:rsidRPr="007B387F">
        <w:rPr>
          <w:rFonts w:cs="Simplified Arabic" w:hint="cs"/>
          <w:color w:val="000000"/>
          <w:sz w:val="30"/>
          <w:szCs w:val="30"/>
          <w:rtl/>
        </w:rPr>
        <w:t>أنه</w:t>
      </w:r>
      <w:r w:rsidR="005F03A8" w:rsidRPr="007B387F">
        <w:rPr>
          <w:rFonts w:cs="Simplified Arabic"/>
          <w:color w:val="000000"/>
          <w:sz w:val="30"/>
          <w:szCs w:val="30"/>
          <w:rtl/>
        </w:rPr>
        <w:t xml:space="preserve">: (لا يجوز القبض على إنسان أو حبسه إلا بأمر من السلطات المختصة بذلك قانوناً، كما تجب معاملته بما يحفظ كرامة الإنسان ولا يجوز إيذائه بدنياً أو معنوياً). </w:t>
      </w:r>
    </w:p>
    <w:p w14:paraId="0FC56DB5" w14:textId="03950D0B"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وحظر نظام الإجراءات الجزائية السعودي على المحقق تعريض المتهم للتعذيب والإكراه؛ </w:t>
      </w:r>
      <w:r w:rsidR="00EA68E9" w:rsidRPr="007B387F">
        <w:rPr>
          <w:rFonts w:cs="Simplified Arabic"/>
          <w:color w:val="000000"/>
          <w:sz w:val="30"/>
          <w:szCs w:val="30"/>
          <w:rtl/>
        </w:rPr>
        <w:t xml:space="preserve">إذ تنص المادة الثانية </w:t>
      </w:r>
      <w:r w:rsidRPr="007B387F">
        <w:rPr>
          <w:rFonts w:cs="Simplified Arabic"/>
          <w:color w:val="000000"/>
          <w:sz w:val="30"/>
          <w:szCs w:val="30"/>
          <w:rtl/>
        </w:rPr>
        <w:t xml:space="preserve">من النظام على أنه: </w:t>
      </w:r>
      <w:r w:rsidR="00EA68E9" w:rsidRPr="007B387F">
        <w:rPr>
          <w:rFonts w:cs="Simplified Arabic" w:hint="cs"/>
          <w:color w:val="000000"/>
          <w:sz w:val="30"/>
          <w:szCs w:val="30"/>
          <w:rtl/>
        </w:rPr>
        <w:t>(... وي</w:t>
      </w:r>
      <w:r w:rsidRPr="007B387F">
        <w:rPr>
          <w:rFonts w:cs="Simplified Arabic"/>
          <w:color w:val="000000"/>
          <w:sz w:val="30"/>
          <w:szCs w:val="30"/>
          <w:rtl/>
        </w:rPr>
        <w:t xml:space="preserve">حظر إيذاء المقبوض عليه جسديًّا أو معنويًّا، </w:t>
      </w:r>
      <w:r w:rsidR="00EA68E9" w:rsidRPr="007B387F">
        <w:rPr>
          <w:rFonts w:cs="Simplified Arabic" w:hint="cs"/>
          <w:color w:val="000000"/>
          <w:sz w:val="30"/>
          <w:szCs w:val="30"/>
          <w:rtl/>
        </w:rPr>
        <w:t>و</w:t>
      </w:r>
      <w:r w:rsidRPr="007B387F">
        <w:rPr>
          <w:rFonts w:cs="Simplified Arabic"/>
          <w:color w:val="000000"/>
          <w:sz w:val="30"/>
          <w:szCs w:val="30"/>
          <w:rtl/>
        </w:rPr>
        <w:t>يحظر</w:t>
      </w:r>
      <w:r w:rsidR="00EA68E9" w:rsidRPr="007B387F">
        <w:rPr>
          <w:rFonts w:cs="Simplified Arabic" w:hint="cs"/>
          <w:color w:val="000000"/>
          <w:sz w:val="30"/>
          <w:szCs w:val="30"/>
          <w:rtl/>
        </w:rPr>
        <w:t xml:space="preserve"> كذ</w:t>
      </w:r>
      <w:r w:rsidR="00454973">
        <w:rPr>
          <w:rFonts w:cs="Simplified Arabic" w:hint="cs"/>
          <w:color w:val="000000"/>
          <w:sz w:val="30"/>
          <w:szCs w:val="30"/>
          <w:rtl/>
        </w:rPr>
        <w:t>ل</w:t>
      </w:r>
      <w:r w:rsidR="00EA68E9" w:rsidRPr="007B387F">
        <w:rPr>
          <w:rFonts w:cs="Simplified Arabic" w:hint="cs"/>
          <w:color w:val="000000"/>
          <w:sz w:val="30"/>
          <w:szCs w:val="30"/>
          <w:rtl/>
        </w:rPr>
        <w:t>ك</w:t>
      </w:r>
      <w:r w:rsidRPr="007B387F">
        <w:rPr>
          <w:rFonts w:cs="Simplified Arabic"/>
          <w:color w:val="000000"/>
          <w:sz w:val="30"/>
          <w:szCs w:val="30"/>
          <w:rtl/>
        </w:rPr>
        <w:t xml:space="preserve"> تعريضه للتعذيب أو المعاملة المهينة لكرامته</w:t>
      </w:r>
      <w:r w:rsidR="00EA68E9" w:rsidRPr="007B387F">
        <w:rPr>
          <w:rFonts w:cs="Simplified Arabic" w:hint="cs"/>
          <w:color w:val="000000"/>
          <w:sz w:val="30"/>
          <w:szCs w:val="30"/>
          <w:rtl/>
        </w:rPr>
        <w:t>)</w:t>
      </w:r>
      <w:r w:rsidRPr="007B387F">
        <w:rPr>
          <w:rFonts w:cs="Simplified Arabic"/>
          <w:color w:val="000000"/>
          <w:sz w:val="30"/>
          <w:szCs w:val="30"/>
          <w:rtl/>
        </w:rPr>
        <w:t>.</w:t>
      </w:r>
    </w:p>
    <w:p w14:paraId="240E79DE" w14:textId="7399ED30" w:rsidR="005F03A8" w:rsidRPr="007B387F" w:rsidRDefault="003026AF"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وقد حظر</w:t>
      </w:r>
      <w:r w:rsidR="00EA68E9" w:rsidRPr="007B387F">
        <w:rPr>
          <w:rFonts w:cs="Simplified Arabic" w:hint="cs"/>
          <w:color w:val="000000"/>
          <w:sz w:val="30"/>
          <w:szCs w:val="30"/>
          <w:rtl/>
        </w:rPr>
        <w:t xml:space="preserve"> المشرع اليمني تعذيب </w:t>
      </w:r>
      <w:r w:rsidRPr="007B387F">
        <w:rPr>
          <w:rFonts w:cs="Simplified Arabic" w:hint="cs"/>
          <w:color w:val="000000"/>
          <w:sz w:val="30"/>
          <w:szCs w:val="30"/>
          <w:rtl/>
        </w:rPr>
        <w:t>المتهم لحمله على الاعتراف، ف</w:t>
      </w:r>
      <w:r w:rsidR="005F03A8" w:rsidRPr="007B387F">
        <w:rPr>
          <w:rFonts w:cs="Simplified Arabic"/>
          <w:color w:val="000000"/>
          <w:sz w:val="30"/>
          <w:szCs w:val="30"/>
          <w:rtl/>
        </w:rPr>
        <w:t xml:space="preserve">نصت المادة (48 الفقرة ب) من دستور الجمهورية اليمنية على </w:t>
      </w:r>
      <w:r w:rsidR="00EA68E9" w:rsidRPr="007B387F">
        <w:rPr>
          <w:rFonts w:cs="Simplified Arabic" w:hint="cs"/>
          <w:color w:val="000000"/>
          <w:sz w:val="30"/>
          <w:szCs w:val="30"/>
          <w:rtl/>
        </w:rPr>
        <w:t>أنه</w:t>
      </w:r>
      <w:r w:rsidRPr="007B387F">
        <w:rPr>
          <w:rFonts w:cs="Simplified Arabic" w:hint="cs"/>
          <w:color w:val="000000"/>
          <w:sz w:val="30"/>
          <w:szCs w:val="30"/>
          <w:rtl/>
        </w:rPr>
        <w:t xml:space="preserve">: </w:t>
      </w:r>
      <w:r w:rsidR="00755638" w:rsidRPr="007B387F">
        <w:rPr>
          <w:rFonts w:cs="Simplified Arabic" w:hint="cs"/>
          <w:color w:val="000000"/>
          <w:sz w:val="30"/>
          <w:szCs w:val="30"/>
          <w:rtl/>
        </w:rPr>
        <w:t>(...</w:t>
      </w:r>
      <w:r w:rsidR="005F03A8" w:rsidRPr="007B387F">
        <w:rPr>
          <w:rFonts w:cs="Simplified Arabic"/>
          <w:color w:val="000000"/>
          <w:sz w:val="30"/>
          <w:szCs w:val="30"/>
          <w:rtl/>
        </w:rPr>
        <w:t xml:space="preserve"> ويحظر التعذيب جسدياً أو نفسياً أو معنوياً، ويحظر القسر على الاعتراف أثناء التحقيقات</w:t>
      </w:r>
      <w:r w:rsidR="00EA68E9" w:rsidRPr="007B387F">
        <w:rPr>
          <w:rFonts w:cs="Simplified Arabic" w:hint="cs"/>
          <w:color w:val="000000"/>
          <w:sz w:val="30"/>
          <w:szCs w:val="30"/>
          <w:rtl/>
        </w:rPr>
        <w:t>)</w:t>
      </w:r>
      <w:r w:rsidR="005F03A8" w:rsidRPr="007B387F">
        <w:rPr>
          <w:rFonts w:cs="Simplified Arabic"/>
          <w:color w:val="000000"/>
          <w:sz w:val="30"/>
          <w:szCs w:val="30"/>
          <w:rtl/>
        </w:rPr>
        <w:t>، وبمثل هذا النص جاءت المادة (6) من قانون الإجراءات الجزائية اليمني</w:t>
      </w:r>
      <w:r w:rsidR="004249A6" w:rsidRPr="007B387F">
        <w:rPr>
          <w:rFonts w:cs="Simplified Arabic" w:hint="cs"/>
          <w:color w:val="000000"/>
          <w:sz w:val="30"/>
          <w:szCs w:val="30"/>
          <w:rtl/>
        </w:rPr>
        <w:t>، إذا نصت بقولها: (</w:t>
      </w:r>
      <w:r w:rsidR="004249A6" w:rsidRPr="007B387F">
        <w:rPr>
          <w:rFonts w:cs="Simplified Arabic"/>
          <w:color w:val="000000"/>
          <w:sz w:val="30"/>
          <w:szCs w:val="30"/>
          <w:rtl/>
        </w:rPr>
        <w:t>يحظر تعذيب المتهم أو معاملته بطريقة غير إنسانية أو إيذائه بدنياً أو معنوياً لقسره على الاعتراف وكل قول يثبت أنه صدر من أحد المتهمين أو الشهود تحت وطأة شيء مما ذكر يهدر ولا يعول عليه</w:t>
      </w:r>
      <w:r w:rsidR="004249A6" w:rsidRPr="007B387F">
        <w:rPr>
          <w:rFonts w:cs="Simplified Arabic" w:hint="cs"/>
          <w:color w:val="000000"/>
          <w:sz w:val="30"/>
          <w:szCs w:val="30"/>
          <w:rtl/>
        </w:rPr>
        <w:t>)</w:t>
      </w:r>
      <w:r w:rsidR="004249A6" w:rsidRPr="007B387F">
        <w:rPr>
          <w:rFonts w:cs="Simplified Arabic"/>
          <w:color w:val="000000"/>
          <w:sz w:val="30"/>
          <w:szCs w:val="30"/>
          <w:rtl/>
        </w:rPr>
        <w:t>.</w:t>
      </w:r>
    </w:p>
    <w:p w14:paraId="5A660D91" w14:textId="57892F8A"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ويفهم من نص المادة المذكورة أن المشرع اليمني قد استوعب التعذيب بصورتيه: البسيطة كصفع المجني عليه، أو في صورته الجسيمة التي تؤدي إلى </w:t>
      </w:r>
      <w:r w:rsidRPr="007B387F">
        <w:rPr>
          <w:rFonts w:cs="Simplified Arabic"/>
          <w:color w:val="000000"/>
          <w:sz w:val="30"/>
          <w:szCs w:val="30"/>
          <w:rtl/>
        </w:rPr>
        <w:lastRenderedPageBreak/>
        <w:t xml:space="preserve">نتيجة جسيمة لم يسعى إليها الجاني ولم يردها، ولكنها كانت محتملة لفعله وجب عليه </w:t>
      </w:r>
      <w:r w:rsidR="00755638" w:rsidRPr="007B387F">
        <w:rPr>
          <w:rFonts w:cs="Simplified Arabic" w:hint="cs"/>
          <w:color w:val="000000"/>
          <w:sz w:val="30"/>
          <w:szCs w:val="30"/>
          <w:rtl/>
        </w:rPr>
        <w:t>توقعها.</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43"/>
      </w:r>
      <w:r w:rsidRPr="007B387F">
        <w:rPr>
          <w:rFonts w:cs="Simplified Arabic"/>
          <w:color w:val="000000"/>
          <w:sz w:val="30"/>
          <w:szCs w:val="30"/>
          <w:vertAlign w:val="superscript"/>
          <w:rtl/>
        </w:rPr>
        <w:t>)</w:t>
      </w:r>
    </w:p>
    <w:p w14:paraId="40DF8506" w14:textId="28545AD8" w:rsidR="003026AF" w:rsidRPr="007B387F" w:rsidRDefault="004249A6"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والخل</w:t>
      </w:r>
      <w:r w:rsidR="003026AF" w:rsidRPr="007B387F">
        <w:rPr>
          <w:rFonts w:cs="Simplified Arabic" w:hint="cs"/>
          <w:color w:val="000000"/>
          <w:sz w:val="30"/>
          <w:szCs w:val="30"/>
          <w:rtl/>
        </w:rPr>
        <w:t xml:space="preserve">اصة أن </w:t>
      </w:r>
      <w:r w:rsidRPr="007B387F">
        <w:rPr>
          <w:rFonts w:cs="Simplified Arabic" w:hint="cs"/>
          <w:color w:val="000000"/>
          <w:sz w:val="30"/>
          <w:szCs w:val="30"/>
          <w:rtl/>
        </w:rPr>
        <w:t xml:space="preserve">تعذيب </w:t>
      </w:r>
      <w:r w:rsidR="003026AF" w:rsidRPr="007B387F">
        <w:rPr>
          <w:rFonts w:cs="Simplified Arabic" w:hint="cs"/>
          <w:color w:val="000000"/>
          <w:sz w:val="30"/>
          <w:szCs w:val="30"/>
          <w:rtl/>
        </w:rPr>
        <w:t xml:space="preserve">المتهم لحمله على </w:t>
      </w:r>
      <w:r w:rsidRPr="007B387F">
        <w:rPr>
          <w:rFonts w:cs="Simplified Arabic" w:hint="cs"/>
          <w:color w:val="000000"/>
          <w:sz w:val="30"/>
          <w:szCs w:val="30"/>
          <w:rtl/>
        </w:rPr>
        <w:t xml:space="preserve">الاعتراف </w:t>
      </w:r>
      <w:r w:rsidR="003026AF" w:rsidRPr="007B387F">
        <w:rPr>
          <w:rFonts w:cs="Simplified Arabic" w:hint="cs"/>
          <w:color w:val="000000"/>
          <w:sz w:val="30"/>
          <w:szCs w:val="30"/>
          <w:rtl/>
        </w:rPr>
        <w:t>محظور في القانون اليمني والقوانين المقارنة، وكذلك في المواثيق الدولية، و</w:t>
      </w:r>
      <w:r w:rsidRPr="007B387F">
        <w:rPr>
          <w:rFonts w:cs="Simplified Arabic" w:hint="cs"/>
          <w:color w:val="000000"/>
          <w:sz w:val="30"/>
          <w:szCs w:val="30"/>
          <w:rtl/>
        </w:rPr>
        <w:t>يعد</w:t>
      </w:r>
      <w:r w:rsidR="003026AF" w:rsidRPr="007B387F">
        <w:rPr>
          <w:rFonts w:cs="Simplified Arabic" w:hint="cs"/>
          <w:color w:val="000000"/>
          <w:sz w:val="30"/>
          <w:szCs w:val="30"/>
          <w:rtl/>
        </w:rPr>
        <w:t xml:space="preserve"> الاعتراف</w:t>
      </w:r>
      <w:r w:rsidRPr="007B387F">
        <w:rPr>
          <w:rFonts w:cs="Simplified Arabic" w:hint="cs"/>
          <w:color w:val="000000"/>
          <w:sz w:val="30"/>
          <w:szCs w:val="30"/>
          <w:rtl/>
        </w:rPr>
        <w:t xml:space="preserve"> عيبا</w:t>
      </w:r>
      <w:r w:rsidR="00241CD4" w:rsidRPr="007B387F">
        <w:rPr>
          <w:rFonts w:cs="Simplified Arabic" w:hint="cs"/>
          <w:color w:val="000000"/>
          <w:sz w:val="30"/>
          <w:szCs w:val="30"/>
          <w:rtl/>
        </w:rPr>
        <w:t>ً</w:t>
      </w:r>
      <w:r w:rsidRPr="007B387F">
        <w:rPr>
          <w:rFonts w:cs="Simplified Arabic" w:hint="cs"/>
          <w:color w:val="000000"/>
          <w:sz w:val="30"/>
          <w:szCs w:val="30"/>
          <w:rtl/>
        </w:rPr>
        <w:t xml:space="preserve"> مؤثرا على صحة الاعتراف، </w:t>
      </w:r>
      <w:r w:rsidR="003026AF" w:rsidRPr="007B387F">
        <w:rPr>
          <w:rFonts w:cs="Simplified Arabic" w:hint="cs"/>
          <w:color w:val="000000"/>
          <w:sz w:val="30"/>
          <w:szCs w:val="30"/>
          <w:rtl/>
        </w:rPr>
        <w:t>يجعل الاعتراف الذي تم بني عليه معيبا</w:t>
      </w:r>
      <w:r w:rsidR="00241CD4" w:rsidRPr="007B387F">
        <w:rPr>
          <w:rFonts w:cs="Simplified Arabic" w:hint="cs"/>
          <w:color w:val="000000"/>
          <w:sz w:val="30"/>
          <w:szCs w:val="30"/>
          <w:rtl/>
        </w:rPr>
        <w:t>ً</w:t>
      </w:r>
      <w:r w:rsidR="003026AF" w:rsidRPr="007B387F">
        <w:rPr>
          <w:rFonts w:cs="Simplified Arabic" w:hint="cs"/>
          <w:color w:val="000000"/>
          <w:sz w:val="30"/>
          <w:szCs w:val="30"/>
          <w:rtl/>
        </w:rPr>
        <w:t>، ولا يعتد به قانونا</w:t>
      </w:r>
      <w:r w:rsidR="00241CD4" w:rsidRPr="007B387F">
        <w:rPr>
          <w:rFonts w:cs="Simplified Arabic" w:hint="cs"/>
          <w:color w:val="000000"/>
          <w:sz w:val="30"/>
          <w:szCs w:val="30"/>
          <w:rtl/>
        </w:rPr>
        <w:t>ً</w:t>
      </w:r>
      <w:r w:rsidR="003026AF" w:rsidRPr="007B387F">
        <w:rPr>
          <w:rFonts w:cs="Simplified Arabic" w:hint="cs"/>
          <w:color w:val="000000"/>
          <w:sz w:val="30"/>
          <w:szCs w:val="30"/>
          <w:rtl/>
        </w:rPr>
        <w:t>.</w:t>
      </w:r>
    </w:p>
    <w:p w14:paraId="2893261F" w14:textId="56365889" w:rsidR="005F03A8" w:rsidRPr="007B387F" w:rsidRDefault="00444285" w:rsidP="00F5634F">
      <w:pPr>
        <w:autoSpaceDE w:val="0"/>
        <w:autoSpaceDN w:val="0"/>
        <w:adjustRightInd w:val="0"/>
        <w:spacing w:after="240" w:line="276" w:lineRule="auto"/>
        <w:ind w:left="360"/>
        <w:jc w:val="mediumKashida"/>
        <w:rPr>
          <w:rFonts w:cs="Simplified Arabic"/>
          <w:b/>
          <w:bCs/>
          <w:color w:val="000000"/>
          <w:sz w:val="30"/>
          <w:szCs w:val="30"/>
          <w:rtl/>
        </w:rPr>
      </w:pPr>
      <w:r w:rsidRPr="007B387F">
        <w:rPr>
          <w:rFonts w:cs="Simplified Arabic" w:hint="cs"/>
          <w:b/>
          <w:bCs/>
          <w:color w:val="000000"/>
          <w:sz w:val="30"/>
          <w:szCs w:val="30"/>
          <w:rtl/>
        </w:rPr>
        <w:t>ثانيا</w:t>
      </w:r>
      <w:r w:rsidR="00241CD4"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005F03A8" w:rsidRPr="007B387F">
        <w:rPr>
          <w:rFonts w:cs="Simplified Arabic"/>
          <w:b/>
          <w:bCs/>
          <w:color w:val="000000"/>
          <w:sz w:val="30"/>
          <w:szCs w:val="30"/>
          <w:rtl/>
        </w:rPr>
        <w:t>الاستجواب المطول:</w:t>
      </w:r>
    </w:p>
    <w:p w14:paraId="302A3340" w14:textId="7CB2553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الاستجواب إجراء مشروع من إجراءات التحقيق، يتمثل الغرض منه في الوصول إلى حقيقة التهمة المنسوبة إلى المتهم، وذلك إما باعترافه أو إنكاره. ويعرف الاستجواب بأنه (مناقشة ومواجهة المتهم في التهمة المنسوبة إليه، وبالأدلة القائمة ضده من طرف المحقق ومناقشته تفصيلياً فيها، ومطالبته بإبداء رأيه فيما ينسب إليه، فهو إجراء يعني المتهم أما المواجهة فتعني مواجهة المتهم بالغير أي مواجهته بمتهم أو متهمين آخرين أو </w:t>
      </w:r>
      <w:r w:rsidR="00755638" w:rsidRPr="007B387F">
        <w:rPr>
          <w:rFonts w:cs="Simplified Arabic" w:hint="cs"/>
          <w:color w:val="000000"/>
          <w:sz w:val="30"/>
          <w:szCs w:val="30"/>
          <w:rtl/>
        </w:rPr>
        <w:t>الشهود</w:t>
      </w:r>
      <w:r w:rsidR="00E11AA0">
        <w:rPr>
          <w:rFonts w:cs="Simplified Arabic" w:hint="cs"/>
          <w:color w:val="000000"/>
          <w:sz w:val="30"/>
          <w:szCs w:val="30"/>
          <w:rtl/>
        </w:rPr>
        <w:t>)</w:t>
      </w:r>
      <w:r w:rsidR="00755638" w:rsidRPr="007B387F">
        <w:rPr>
          <w:rFonts w:cs="Simplified Arabic" w:hint="cs"/>
          <w:color w:val="000000"/>
          <w:sz w:val="30"/>
          <w:szCs w:val="30"/>
          <w:rtl/>
        </w:rPr>
        <w:t>.</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44"/>
      </w:r>
      <w:r w:rsidRPr="007B387F">
        <w:rPr>
          <w:rFonts w:cs="Simplified Arabic"/>
          <w:color w:val="000000"/>
          <w:sz w:val="30"/>
          <w:szCs w:val="30"/>
          <w:vertAlign w:val="superscript"/>
          <w:rtl/>
        </w:rPr>
        <w:t>)</w:t>
      </w:r>
    </w:p>
    <w:p w14:paraId="5DFCFCBC" w14:textId="67B71C8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وقد عر</w:t>
      </w:r>
      <w:r w:rsidR="00304D66" w:rsidRPr="007B387F">
        <w:rPr>
          <w:rFonts w:cs="Simplified Arabic"/>
          <w:color w:val="000000"/>
          <w:sz w:val="30"/>
          <w:szCs w:val="30"/>
          <w:rtl/>
        </w:rPr>
        <w:t>ف المشرع اليمني الاستجواب بقوله</w:t>
      </w:r>
      <w:r w:rsidRPr="007B387F">
        <w:rPr>
          <w:rFonts w:cs="Simplified Arabic"/>
          <w:color w:val="000000"/>
          <w:sz w:val="30"/>
          <w:szCs w:val="30"/>
          <w:rtl/>
        </w:rPr>
        <w:t xml:space="preserve">:( يقصد بالاستجواب علاوة على توجيه التهمة إلى المتهم مواجهته بالدلائل والأدلة القائمة على نسبة التهمة إليه، ومناقشته فيها </w:t>
      </w:r>
      <w:r w:rsidR="00755638" w:rsidRPr="007B387F">
        <w:rPr>
          <w:rFonts w:cs="Simplified Arabic" w:hint="cs"/>
          <w:color w:val="000000"/>
          <w:sz w:val="30"/>
          <w:szCs w:val="30"/>
          <w:rtl/>
        </w:rPr>
        <w:t>تفصيلاً)</w:t>
      </w:r>
      <w:r w:rsidR="00755638" w:rsidRPr="007B387F">
        <w:rPr>
          <w:rFonts w:cs="Simplified Arabic" w:hint="cs"/>
          <w:color w:val="000000"/>
          <w:sz w:val="30"/>
          <w:szCs w:val="30"/>
          <w:vertAlign w:val="superscript"/>
          <w:rtl/>
        </w:rPr>
        <w:t xml:space="preserve"> </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45"/>
      </w:r>
      <w:r w:rsidR="00002017" w:rsidRPr="007B387F">
        <w:rPr>
          <w:rFonts w:cs="Simplified Arabic" w:hint="cs"/>
          <w:color w:val="000000"/>
          <w:sz w:val="30"/>
          <w:szCs w:val="30"/>
          <w:vertAlign w:val="superscript"/>
          <w:rtl/>
        </w:rPr>
        <w:t>)</w:t>
      </w:r>
      <w:r w:rsidR="00002017" w:rsidRPr="007B387F">
        <w:rPr>
          <w:rFonts w:cs="Simplified Arabic" w:hint="cs"/>
          <w:color w:val="000000"/>
          <w:sz w:val="30"/>
          <w:szCs w:val="30"/>
          <w:rtl/>
        </w:rPr>
        <w:t>.</w:t>
      </w:r>
    </w:p>
    <w:p w14:paraId="4D789402" w14:textId="40DD98AE"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ويعني إرهاق المتهم بالاستجواب هو تعمد المحقق </w:t>
      </w:r>
      <w:r w:rsidR="00515522" w:rsidRPr="007B387F">
        <w:rPr>
          <w:rFonts w:cs="Simplified Arabic" w:hint="cs"/>
          <w:color w:val="000000"/>
          <w:sz w:val="30"/>
          <w:szCs w:val="30"/>
          <w:rtl/>
        </w:rPr>
        <w:t>استجواب المتهم في وقت متأخر من الليل دون مقتض</w:t>
      </w:r>
      <w:r w:rsidR="00A03DC7" w:rsidRPr="007B387F">
        <w:rPr>
          <w:rFonts w:cs="Simplified Arabic" w:hint="cs"/>
          <w:color w:val="000000"/>
          <w:sz w:val="30"/>
          <w:szCs w:val="30"/>
          <w:rtl/>
        </w:rPr>
        <w:t>ى</w:t>
      </w:r>
      <w:r w:rsidRPr="007B387F">
        <w:rPr>
          <w:rFonts w:cs="Simplified Arabic"/>
          <w:color w:val="000000"/>
          <w:sz w:val="30"/>
          <w:szCs w:val="30"/>
          <w:rtl/>
        </w:rPr>
        <w:t xml:space="preserve"> </w:t>
      </w:r>
      <w:r w:rsidR="00A03DC7" w:rsidRPr="007B387F">
        <w:rPr>
          <w:rFonts w:cs="Simplified Arabic" w:hint="cs"/>
          <w:color w:val="000000"/>
          <w:sz w:val="30"/>
          <w:szCs w:val="30"/>
          <w:rtl/>
        </w:rPr>
        <w:t xml:space="preserve">أو </w:t>
      </w:r>
      <w:r w:rsidRPr="007B387F">
        <w:rPr>
          <w:rFonts w:cs="Simplified Arabic"/>
          <w:color w:val="000000"/>
          <w:sz w:val="30"/>
          <w:szCs w:val="30"/>
          <w:rtl/>
        </w:rPr>
        <w:t xml:space="preserve">بإطالة </w:t>
      </w:r>
      <w:r w:rsidR="00A03DC7" w:rsidRPr="007B387F">
        <w:rPr>
          <w:rFonts w:cs="Simplified Arabic" w:hint="cs"/>
          <w:color w:val="000000"/>
          <w:sz w:val="30"/>
          <w:szCs w:val="30"/>
          <w:rtl/>
        </w:rPr>
        <w:t>مدة</w:t>
      </w:r>
      <w:r w:rsidRPr="007B387F">
        <w:rPr>
          <w:rFonts w:cs="Simplified Arabic"/>
          <w:color w:val="000000"/>
          <w:sz w:val="30"/>
          <w:szCs w:val="30"/>
          <w:rtl/>
        </w:rPr>
        <w:t xml:space="preserve"> الاستجواب </w:t>
      </w:r>
      <w:r w:rsidR="00A03DC7" w:rsidRPr="007B387F">
        <w:rPr>
          <w:rFonts w:cs="Simplified Arabic" w:hint="cs"/>
          <w:color w:val="000000"/>
          <w:sz w:val="30"/>
          <w:szCs w:val="30"/>
          <w:rtl/>
        </w:rPr>
        <w:t xml:space="preserve">وجعله على مرات عديدة متتالية دون مبرر </w:t>
      </w:r>
      <w:r w:rsidRPr="007B387F">
        <w:rPr>
          <w:rFonts w:cs="Simplified Arabic"/>
          <w:color w:val="000000"/>
          <w:sz w:val="30"/>
          <w:szCs w:val="30"/>
          <w:rtl/>
        </w:rPr>
        <w:t xml:space="preserve">حتى تنهار إرادته ومعنوياته، </w:t>
      </w:r>
      <w:r w:rsidR="00A03DC7" w:rsidRPr="007B387F">
        <w:rPr>
          <w:rFonts w:cs="Simplified Arabic" w:hint="cs"/>
          <w:color w:val="000000"/>
          <w:sz w:val="30"/>
          <w:szCs w:val="30"/>
          <w:rtl/>
        </w:rPr>
        <w:t xml:space="preserve">أو استجواب المتهم وهو واقف تحت الشمس الحارقة الذي أظهر تأذيه منها، ويعتبر الاستجواب في هذه الحالة من قبيل </w:t>
      </w:r>
      <w:r w:rsidR="00A03DC7" w:rsidRPr="007B387F">
        <w:rPr>
          <w:rFonts w:cs="Simplified Arabic" w:hint="cs"/>
          <w:color w:val="000000"/>
          <w:sz w:val="30"/>
          <w:szCs w:val="30"/>
          <w:rtl/>
        </w:rPr>
        <w:lastRenderedPageBreak/>
        <w:t>الاكراه المادي والمعنوي معا</w:t>
      </w:r>
      <w:r w:rsidR="0025292F" w:rsidRPr="007B387F">
        <w:rPr>
          <w:rFonts w:cs="Simplified Arabic" w:hint="cs"/>
          <w:color w:val="000000"/>
          <w:sz w:val="30"/>
          <w:szCs w:val="30"/>
          <w:rtl/>
        </w:rPr>
        <w:t>ً</w:t>
      </w:r>
      <w:r w:rsidR="00A03DC7" w:rsidRPr="007B387F">
        <w:rPr>
          <w:rFonts w:cs="Simplified Arabic" w:hint="cs"/>
          <w:color w:val="000000"/>
          <w:sz w:val="30"/>
          <w:szCs w:val="30"/>
          <w:rtl/>
        </w:rPr>
        <w:t xml:space="preserve"> على المتهم، إذ أنه يحمل هذا الأخير على الاعتقاد بأنه لا خلاص له من ذلك إلا بالإقرار بما يريد المحقق الحصول عليه من اعتراف </w:t>
      </w:r>
      <w:r w:rsidR="00755638" w:rsidRPr="007B387F">
        <w:rPr>
          <w:rFonts w:cs="Simplified Arabic" w:hint="cs"/>
          <w:color w:val="000000"/>
          <w:sz w:val="30"/>
          <w:szCs w:val="30"/>
          <w:rtl/>
        </w:rPr>
        <w:t>منه</w:t>
      </w:r>
      <w:r w:rsidR="0075563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46"/>
      </w:r>
      <w:r w:rsidRPr="007B387F">
        <w:rPr>
          <w:rFonts w:cs="Simplified Arabic"/>
          <w:color w:val="000000"/>
          <w:sz w:val="30"/>
          <w:szCs w:val="30"/>
          <w:vertAlign w:val="superscript"/>
          <w:rtl/>
        </w:rPr>
        <w:t>)</w:t>
      </w:r>
      <w:r w:rsidRPr="007B387F">
        <w:rPr>
          <w:rFonts w:cs="Simplified Arabic"/>
          <w:color w:val="000000"/>
          <w:sz w:val="30"/>
          <w:szCs w:val="30"/>
          <w:rtl/>
        </w:rPr>
        <w:t>.</w:t>
      </w:r>
    </w:p>
    <w:p w14:paraId="25D2F728" w14:textId="7E04EC92" w:rsidR="001F44A7"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25292F" w:rsidRPr="007B387F">
        <w:rPr>
          <w:rFonts w:cs="Simplified Arabic" w:hint="cs"/>
          <w:color w:val="000000"/>
          <w:sz w:val="30"/>
          <w:szCs w:val="30"/>
          <w:rtl/>
        </w:rPr>
        <w:t xml:space="preserve">قد </w:t>
      </w:r>
      <w:r w:rsidRPr="007B387F">
        <w:rPr>
          <w:rFonts w:cs="Simplified Arabic"/>
          <w:color w:val="000000"/>
          <w:sz w:val="30"/>
          <w:szCs w:val="30"/>
          <w:rtl/>
        </w:rPr>
        <w:t>حرص</w:t>
      </w:r>
      <w:r w:rsidR="0025292F" w:rsidRPr="007B387F">
        <w:rPr>
          <w:rFonts w:cs="Simplified Arabic" w:hint="cs"/>
          <w:color w:val="000000"/>
          <w:sz w:val="30"/>
          <w:szCs w:val="30"/>
          <w:rtl/>
        </w:rPr>
        <w:t xml:space="preserve">ت بعض الدول على النص صراحة </w:t>
      </w:r>
      <w:r w:rsidRPr="007B387F">
        <w:rPr>
          <w:rFonts w:cs="Simplified Arabic"/>
          <w:color w:val="000000"/>
          <w:sz w:val="30"/>
          <w:szCs w:val="30"/>
          <w:rtl/>
        </w:rPr>
        <w:t xml:space="preserve">في قوانينها على منع إطالة الاستجواب، </w:t>
      </w:r>
      <w:r w:rsidR="001F44A7" w:rsidRPr="007B387F">
        <w:rPr>
          <w:rFonts w:cs="Simplified Arabic" w:hint="cs"/>
          <w:color w:val="000000"/>
          <w:sz w:val="30"/>
          <w:szCs w:val="30"/>
          <w:rtl/>
        </w:rPr>
        <w:t xml:space="preserve">(وقد أوصت اللجنة الدولية للمساءلة الجنائية بتحريم إخضاع المتهم لاستجواب مطول دون السماح له بالراحة والتغذية الطبيعية... وقد أحاط المشرع الفرنسي الاستجواب بضمانات عديدة، لحماية المتهم وضمان سلامة جسده وعدم ارهاقه، والتأثير في ارادته الواعية باستجواب مطول. فتنص المادة (64) فقرة أولى من قانون الإجراءات الجنائية الفرنسي بأنه على أعضاء الضبط القضائي عند سؤال الشخص المحتجز أن يثبتوا بالمحضر مدة الاستجوابات التي خضع لها الشخص، وفترات الراحة التي تخللتها واليوم والساعة التي بدأ فيها الحجز، وأيضا اليوم والساعة التي أخلي سبيله أو أرسل للجهة </w:t>
      </w:r>
      <w:r w:rsidR="00A6479C" w:rsidRPr="007B387F">
        <w:rPr>
          <w:rFonts w:cs="Simplified Arabic" w:hint="cs"/>
          <w:color w:val="000000"/>
          <w:sz w:val="30"/>
          <w:szCs w:val="30"/>
          <w:rtl/>
        </w:rPr>
        <w:t xml:space="preserve">المختصة) </w:t>
      </w:r>
      <w:r w:rsidR="00A6479C" w:rsidRPr="007B387F">
        <w:rPr>
          <w:rFonts w:cs="Simplified Arabic"/>
          <w:color w:val="000000"/>
          <w:sz w:val="30"/>
          <w:szCs w:val="30"/>
          <w:vertAlign w:val="superscript"/>
          <w:rtl/>
        </w:rPr>
        <w:t>(</w:t>
      </w:r>
      <w:r w:rsidR="001F44A7" w:rsidRPr="007B387F">
        <w:rPr>
          <w:rStyle w:val="a4"/>
          <w:rFonts w:cs="Simplified Arabic"/>
          <w:color w:val="000000"/>
          <w:sz w:val="30"/>
          <w:szCs w:val="30"/>
          <w:rtl/>
        </w:rPr>
        <w:footnoteReference w:id="147"/>
      </w:r>
      <w:r w:rsidR="001F44A7" w:rsidRPr="007B387F">
        <w:rPr>
          <w:rFonts w:cs="Simplified Arabic" w:hint="cs"/>
          <w:color w:val="000000"/>
          <w:sz w:val="30"/>
          <w:szCs w:val="30"/>
          <w:vertAlign w:val="superscript"/>
          <w:rtl/>
        </w:rPr>
        <w:t>)</w:t>
      </w:r>
      <w:r w:rsidR="00E075FC" w:rsidRPr="007B387F">
        <w:rPr>
          <w:rFonts w:cs="Simplified Arabic" w:hint="cs"/>
          <w:color w:val="000000"/>
          <w:sz w:val="30"/>
          <w:szCs w:val="30"/>
          <w:rtl/>
        </w:rPr>
        <w:t>.</w:t>
      </w:r>
    </w:p>
    <w:p w14:paraId="2960789F" w14:textId="2342AFFE" w:rsidR="00E075FC" w:rsidRPr="007B387F" w:rsidRDefault="00E075F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اتجهت تشريعات كثيرة إلى النص صراحة على منع الاطالة في الاستجواب وتنظيم فترات إجرائه، فلا يكون هناك محل للشك في هذا المجال وذلك مثل </w:t>
      </w:r>
      <w:r w:rsidR="00A6479C" w:rsidRPr="007B387F">
        <w:rPr>
          <w:rFonts w:cs="Simplified Arabic" w:hint="cs"/>
          <w:color w:val="000000"/>
          <w:sz w:val="30"/>
          <w:szCs w:val="30"/>
          <w:rtl/>
        </w:rPr>
        <w:t xml:space="preserve">المادة </w:t>
      </w:r>
      <w:r w:rsidR="00A6479C" w:rsidRPr="007B387F">
        <w:rPr>
          <w:rFonts w:cs="Simplified Arabic"/>
          <w:color w:val="000000"/>
          <w:sz w:val="30"/>
          <w:szCs w:val="30"/>
          <w:rtl/>
        </w:rPr>
        <w:t>(</w:t>
      </w:r>
      <w:r w:rsidRPr="007B387F">
        <w:rPr>
          <w:rFonts w:cs="Simplified Arabic" w:hint="cs"/>
          <w:color w:val="000000"/>
          <w:sz w:val="30"/>
          <w:szCs w:val="30"/>
          <w:rtl/>
        </w:rPr>
        <w:t>33) إجراءات هولندي التي تنص على استبعاد الاستجواب ذي المدة المطولة، وقد أخذ بذلك أيضا</w:t>
      </w:r>
      <w:r w:rsidR="007769B9">
        <w:rPr>
          <w:rFonts w:cs="Simplified Arabic" w:hint="cs"/>
          <w:color w:val="000000"/>
          <w:sz w:val="30"/>
          <w:szCs w:val="30"/>
          <w:rtl/>
        </w:rPr>
        <w:t>ً</w:t>
      </w:r>
      <w:r w:rsidRPr="007B387F">
        <w:rPr>
          <w:rFonts w:cs="Simplified Arabic" w:hint="cs"/>
          <w:color w:val="000000"/>
          <w:sz w:val="30"/>
          <w:szCs w:val="30"/>
          <w:rtl/>
        </w:rPr>
        <w:t xml:space="preserve"> القانون الألماني واعتبرها في حكم الحالات التي تؤدي إلى ارهاق المتهم وتعيب الدعوى)</w:t>
      </w:r>
      <w:r w:rsidRPr="007B387F">
        <w:rPr>
          <w:rFonts w:cs="Simplified Arabic" w:hint="cs"/>
          <w:color w:val="000000"/>
          <w:sz w:val="30"/>
          <w:szCs w:val="30"/>
          <w:vertAlign w:val="superscript"/>
          <w:rtl/>
        </w:rPr>
        <w:t>(</w:t>
      </w:r>
      <w:r w:rsidRPr="007B387F">
        <w:rPr>
          <w:rStyle w:val="a4"/>
          <w:rFonts w:cs="Simplified Arabic"/>
          <w:color w:val="000000"/>
          <w:sz w:val="30"/>
          <w:szCs w:val="30"/>
          <w:rtl/>
        </w:rPr>
        <w:footnoteReference w:id="148"/>
      </w:r>
      <w:r w:rsidRPr="007B387F">
        <w:rPr>
          <w:rFonts w:cs="Simplified Arabic" w:hint="cs"/>
          <w:color w:val="000000"/>
          <w:sz w:val="30"/>
          <w:szCs w:val="30"/>
          <w:vertAlign w:val="superscript"/>
          <w:rtl/>
        </w:rPr>
        <w:t>)</w:t>
      </w:r>
    </w:p>
    <w:p w14:paraId="7500435A" w14:textId="77777777" w:rsidR="005F03A8" w:rsidRPr="007B387F" w:rsidRDefault="001F44A7"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5F03A8" w:rsidRPr="007B387F">
        <w:rPr>
          <w:rFonts w:cs="Simplified Arabic"/>
          <w:color w:val="000000"/>
          <w:sz w:val="30"/>
          <w:szCs w:val="30"/>
          <w:rtl/>
        </w:rPr>
        <w:t>نصت</w:t>
      </w:r>
      <w:r w:rsidR="003F77BE" w:rsidRPr="007B387F">
        <w:rPr>
          <w:rFonts w:cs="Simplified Arabic" w:hint="cs"/>
          <w:color w:val="000000"/>
          <w:sz w:val="30"/>
          <w:szCs w:val="30"/>
          <w:rtl/>
        </w:rPr>
        <w:t xml:space="preserve"> المادة </w:t>
      </w:r>
      <w:r w:rsidR="005F03A8" w:rsidRPr="007B387F">
        <w:rPr>
          <w:rFonts w:cs="Simplified Arabic"/>
          <w:color w:val="000000"/>
          <w:sz w:val="30"/>
          <w:szCs w:val="30"/>
          <w:rtl/>
        </w:rPr>
        <w:t xml:space="preserve">(102) من نظام الإجراءات الجزائية السعودية على أنه </w:t>
      </w:r>
      <w:r w:rsidR="003F77BE" w:rsidRPr="007B387F">
        <w:rPr>
          <w:rFonts w:cs="Simplified Arabic" w:hint="cs"/>
          <w:color w:val="000000"/>
          <w:sz w:val="30"/>
          <w:szCs w:val="30"/>
          <w:rtl/>
        </w:rPr>
        <w:t>(</w:t>
      </w:r>
      <w:r w:rsidR="005F03A8" w:rsidRPr="007B387F">
        <w:rPr>
          <w:rFonts w:cs="Simplified Arabic"/>
          <w:color w:val="000000"/>
          <w:sz w:val="30"/>
          <w:szCs w:val="30"/>
          <w:rtl/>
        </w:rPr>
        <w:t>يجب أن يتم الاستجواب في حال لا تأثير فيها على إرادة المتهم في إبداء أقواله</w:t>
      </w:r>
      <w:r w:rsidR="003F77BE" w:rsidRPr="007B387F">
        <w:rPr>
          <w:rFonts w:cs="Simplified Arabic" w:hint="cs"/>
          <w:color w:val="000000"/>
          <w:sz w:val="30"/>
          <w:szCs w:val="30"/>
          <w:rtl/>
        </w:rPr>
        <w:t>)</w:t>
      </w:r>
      <w:r w:rsidR="005F03A8" w:rsidRPr="007B387F">
        <w:rPr>
          <w:rFonts w:cs="Simplified Arabic"/>
          <w:color w:val="000000"/>
          <w:sz w:val="30"/>
          <w:szCs w:val="30"/>
          <w:rtl/>
        </w:rPr>
        <w:t>.</w:t>
      </w:r>
    </w:p>
    <w:p w14:paraId="2624BA80" w14:textId="27955DB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إلا أنه </w:t>
      </w:r>
      <w:r w:rsidR="00A6479C" w:rsidRPr="007B387F">
        <w:rPr>
          <w:rFonts w:cs="Simplified Arabic" w:hint="cs"/>
          <w:color w:val="000000"/>
          <w:sz w:val="30"/>
          <w:szCs w:val="30"/>
          <w:rtl/>
        </w:rPr>
        <w:t>ومع ما</w:t>
      </w:r>
      <w:r w:rsidR="0025292F" w:rsidRPr="007B387F">
        <w:rPr>
          <w:rFonts w:cs="Simplified Arabic" w:hint="cs"/>
          <w:color w:val="000000"/>
          <w:sz w:val="30"/>
          <w:szCs w:val="30"/>
          <w:rtl/>
        </w:rPr>
        <w:t xml:space="preserve"> تكفله </w:t>
      </w:r>
      <w:r w:rsidRPr="007B387F">
        <w:rPr>
          <w:rFonts w:cs="Simplified Arabic"/>
          <w:color w:val="000000"/>
          <w:sz w:val="30"/>
          <w:szCs w:val="30"/>
          <w:rtl/>
        </w:rPr>
        <w:t xml:space="preserve">كل تلك النصوص </w:t>
      </w:r>
      <w:r w:rsidR="0025292F" w:rsidRPr="007B387F">
        <w:rPr>
          <w:rFonts w:cs="Simplified Arabic" w:hint="cs"/>
          <w:color w:val="000000"/>
          <w:sz w:val="30"/>
          <w:szCs w:val="30"/>
          <w:rtl/>
        </w:rPr>
        <w:t>من ض</w:t>
      </w:r>
      <w:r w:rsidRPr="007B387F">
        <w:rPr>
          <w:rFonts w:cs="Simplified Arabic"/>
          <w:color w:val="000000"/>
          <w:sz w:val="30"/>
          <w:szCs w:val="30"/>
          <w:rtl/>
        </w:rPr>
        <w:t xml:space="preserve">مانات فإنه قد يتم التعسف في إجراء الاستجواب، كالاستجواب المطول لفترات متصلة بالليل والنهار، أو اختيار </w:t>
      </w:r>
      <w:r w:rsidRPr="007B387F">
        <w:rPr>
          <w:rFonts w:cs="Simplified Arabic"/>
          <w:color w:val="000000"/>
          <w:sz w:val="30"/>
          <w:szCs w:val="30"/>
          <w:rtl/>
        </w:rPr>
        <w:lastRenderedPageBreak/>
        <w:t>مواعيد غير مناسبة لإجرائه، أو تعمد الاستجواب في وقت متأخر من الليل دون مقتضى، أو عدم وقف الاستجواب رغم الإرهاق الواضح على المتهم، أو الحرص على إرهاق المتهم بإطالة الاستجواب.</w:t>
      </w:r>
    </w:p>
    <w:p w14:paraId="6A137C11" w14:textId="0A10A3E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بل قد يصل أمر التعسف في الاستجواب إلى حد تعذيب المتهم، كما وقد يعتبر تعذيبا إجراء استجوابٍ يطول إلى ساعات ل</w:t>
      </w:r>
      <w:r w:rsidR="002A7A02" w:rsidRPr="007B387F">
        <w:rPr>
          <w:rFonts w:cs="Simplified Arabic" w:hint="cs"/>
          <w:color w:val="000000"/>
          <w:sz w:val="30"/>
          <w:szCs w:val="30"/>
          <w:rtl/>
        </w:rPr>
        <w:t>ل</w:t>
      </w:r>
      <w:r w:rsidRPr="007B387F">
        <w:rPr>
          <w:rFonts w:cs="Simplified Arabic"/>
          <w:color w:val="000000"/>
          <w:sz w:val="30"/>
          <w:szCs w:val="30"/>
          <w:rtl/>
        </w:rPr>
        <w:t xml:space="preserve">مريض بالسكر يعلم المحقق بمرضه الذي يستوجب الانتظام في مواعيد محددة بالدواء </w:t>
      </w:r>
      <w:r w:rsidR="00A6479C" w:rsidRPr="007B387F">
        <w:rPr>
          <w:rFonts w:cs="Simplified Arabic" w:hint="cs"/>
          <w:color w:val="000000"/>
          <w:sz w:val="30"/>
          <w:szCs w:val="30"/>
          <w:rtl/>
        </w:rPr>
        <w:t>اللازم</w:t>
      </w:r>
      <w:r w:rsidR="00A6479C" w:rsidRPr="007B387F">
        <w:rPr>
          <w:rFonts w:cs="Simplified Arabic" w:hint="cs"/>
          <w:color w:val="000000"/>
          <w:sz w:val="30"/>
          <w:szCs w:val="30"/>
          <w:vertAlign w:val="superscript"/>
          <w:rtl/>
        </w:rPr>
        <w:t xml:space="preserve"> </w:t>
      </w:r>
      <w:r w:rsidR="00A6479C"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49"/>
      </w:r>
      <w:r w:rsidRPr="007B387F">
        <w:rPr>
          <w:rFonts w:cs="Simplified Arabic"/>
          <w:color w:val="000000"/>
          <w:sz w:val="30"/>
          <w:szCs w:val="30"/>
          <w:vertAlign w:val="superscript"/>
          <w:rtl/>
        </w:rPr>
        <w:t>)</w:t>
      </w:r>
      <w:r w:rsidRPr="007B387F">
        <w:rPr>
          <w:rFonts w:cs="Simplified Arabic"/>
          <w:color w:val="000000"/>
          <w:sz w:val="30"/>
          <w:szCs w:val="30"/>
          <w:rtl/>
        </w:rPr>
        <w:t>.</w:t>
      </w:r>
    </w:p>
    <w:p w14:paraId="088B8187" w14:textId="3495EBD3" w:rsidR="00D06AD1"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ولا يوجد ضابط زمني </w:t>
      </w:r>
      <w:r w:rsidR="00D06AD1" w:rsidRPr="007B387F">
        <w:rPr>
          <w:rFonts w:cs="Simplified Arabic" w:hint="cs"/>
          <w:color w:val="000000"/>
          <w:sz w:val="30"/>
          <w:szCs w:val="30"/>
          <w:rtl/>
        </w:rPr>
        <w:t>في القانون اليمني والمقارنة يعرف من خلاله</w:t>
      </w:r>
      <w:r w:rsidRPr="007B387F">
        <w:rPr>
          <w:rFonts w:cs="Simplified Arabic"/>
          <w:color w:val="000000"/>
          <w:sz w:val="30"/>
          <w:szCs w:val="30"/>
          <w:rtl/>
        </w:rPr>
        <w:t xml:space="preserve"> أن الاستجواب قد صار مطولا</w:t>
      </w:r>
      <w:r w:rsidR="00FB2AC9" w:rsidRPr="007B387F">
        <w:rPr>
          <w:rFonts w:cs="Simplified Arabic" w:hint="cs"/>
          <w:color w:val="000000"/>
          <w:sz w:val="30"/>
          <w:szCs w:val="30"/>
          <w:rtl/>
        </w:rPr>
        <w:t>ً</w:t>
      </w:r>
      <w:r w:rsidRPr="007B387F">
        <w:rPr>
          <w:rFonts w:cs="Simplified Arabic"/>
          <w:color w:val="000000"/>
          <w:sz w:val="30"/>
          <w:szCs w:val="30"/>
          <w:rtl/>
        </w:rPr>
        <w:t xml:space="preserve"> أم لا، إنما </w:t>
      </w:r>
      <w:r w:rsidR="00A6479C" w:rsidRPr="007B387F">
        <w:rPr>
          <w:rFonts w:cs="Simplified Arabic" w:hint="cs"/>
          <w:color w:val="000000"/>
          <w:sz w:val="30"/>
          <w:szCs w:val="30"/>
          <w:rtl/>
        </w:rPr>
        <w:t>ضابط ذلك</w:t>
      </w:r>
      <w:r w:rsidRPr="007B387F">
        <w:rPr>
          <w:rFonts w:cs="Simplified Arabic"/>
          <w:color w:val="000000"/>
          <w:sz w:val="30"/>
          <w:szCs w:val="30"/>
          <w:rtl/>
        </w:rPr>
        <w:t xml:space="preserve"> هو مجرد شعور المتهم بالإرهاق من هذا الاستجواب، وهو ضابط نسبى يختلف باختلاف درجة تحمل كل </w:t>
      </w:r>
      <w:r w:rsidR="00A1277C" w:rsidRPr="007B387F">
        <w:rPr>
          <w:rFonts w:cs="Simplified Arabic" w:hint="cs"/>
          <w:color w:val="000000"/>
          <w:sz w:val="30"/>
          <w:szCs w:val="30"/>
          <w:rtl/>
        </w:rPr>
        <w:t>شخص</w:t>
      </w:r>
      <w:r w:rsidR="00A1277C" w:rsidRPr="007B387F">
        <w:rPr>
          <w:rFonts w:cs="Simplified Arabic" w:hint="cs"/>
          <w:color w:val="000000"/>
          <w:sz w:val="30"/>
          <w:szCs w:val="30"/>
          <w:vertAlign w:val="superscript"/>
          <w:rtl/>
        </w:rPr>
        <w:t xml:space="preserve"> </w:t>
      </w:r>
      <w:r w:rsidR="00A1277C"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50"/>
      </w:r>
      <w:r w:rsidRPr="007B387F">
        <w:rPr>
          <w:rFonts w:cs="Simplified Arabic"/>
          <w:color w:val="000000"/>
          <w:sz w:val="30"/>
          <w:szCs w:val="30"/>
          <w:vertAlign w:val="superscript"/>
          <w:rtl/>
        </w:rPr>
        <w:t>)</w:t>
      </w:r>
      <w:r w:rsidRPr="007B387F">
        <w:rPr>
          <w:rFonts w:cs="Simplified Arabic"/>
          <w:color w:val="000000"/>
          <w:sz w:val="30"/>
          <w:szCs w:val="30"/>
          <w:rtl/>
        </w:rPr>
        <w:t xml:space="preserve">. </w:t>
      </w:r>
      <w:r w:rsidR="00DF5EAF" w:rsidRPr="007B387F">
        <w:rPr>
          <w:rFonts w:cs="Simplified Arabic" w:hint="cs"/>
          <w:color w:val="000000"/>
          <w:sz w:val="30"/>
          <w:szCs w:val="30"/>
          <w:rtl/>
        </w:rPr>
        <w:t xml:space="preserve">لذلك فإنه </w:t>
      </w:r>
      <w:r w:rsidR="00DF5EAF" w:rsidRPr="007B387F">
        <w:rPr>
          <w:rFonts w:cs="Simplified Arabic"/>
          <w:color w:val="000000"/>
          <w:sz w:val="30"/>
          <w:szCs w:val="30"/>
          <w:rtl/>
        </w:rPr>
        <w:t xml:space="preserve">يتعين على القاضي بحث </w:t>
      </w:r>
      <w:r w:rsidR="00DF5EAF" w:rsidRPr="007B387F">
        <w:rPr>
          <w:rFonts w:cs="Simplified Arabic" w:hint="cs"/>
          <w:color w:val="000000"/>
          <w:sz w:val="30"/>
          <w:szCs w:val="30"/>
          <w:rtl/>
        </w:rPr>
        <w:t>الاستجواب والتأكد منه في</w:t>
      </w:r>
      <w:r w:rsidR="00DF5EAF" w:rsidRPr="007B387F">
        <w:rPr>
          <w:rFonts w:cs="Simplified Arabic"/>
          <w:color w:val="000000"/>
          <w:sz w:val="30"/>
          <w:szCs w:val="30"/>
          <w:rtl/>
        </w:rPr>
        <w:t>ما إذا كان من شأن</w:t>
      </w:r>
      <w:r w:rsidR="00DF5EAF" w:rsidRPr="007B387F">
        <w:rPr>
          <w:rFonts w:cs="Simplified Arabic" w:hint="cs"/>
          <w:color w:val="000000"/>
          <w:sz w:val="30"/>
          <w:szCs w:val="30"/>
          <w:rtl/>
        </w:rPr>
        <w:t>ه</w:t>
      </w:r>
      <w:r w:rsidR="00DF5EAF" w:rsidRPr="007B387F">
        <w:rPr>
          <w:rFonts w:cs="Simplified Arabic"/>
          <w:color w:val="000000"/>
          <w:sz w:val="30"/>
          <w:szCs w:val="30"/>
          <w:rtl/>
        </w:rPr>
        <w:t xml:space="preserve"> أن يؤثر في إرادة المتهم، وذلك بدراسة الظروف المختلفة المحيطة به والضغط الذي </w:t>
      </w:r>
      <w:proofErr w:type="spellStart"/>
      <w:r w:rsidR="00DF5EAF" w:rsidRPr="007B387F">
        <w:rPr>
          <w:rFonts w:cs="Simplified Arabic"/>
          <w:color w:val="000000"/>
          <w:sz w:val="30"/>
          <w:szCs w:val="30"/>
          <w:rtl/>
        </w:rPr>
        <w:t>يواجهه</w:t>
      </w:r>
      <w:proofErr w:type="spellEnd"/>
      <w:r w:rsidR="00DF5EAF" w:rsidRPr="007B387F">
        <w:rPr>
          <w:rFonts w:cs="Simplified Arabic"/>
          <w:color w:val="000000"/>
          <w:sz w:val="30"/>
          <w:szCs w:val="30"/>
          <w:rtl/>
        </w:rPr>
        <w:t xml:space="preserve"> وقوة مقاومته، مع الأخذ بعين الاعتبار سنه وحالته الصحية والعقلية</w:t>
      </w:r>
      <w:r w:rsidR="00DF5EAF" w:rsidRPr="007B387F">
        <w:rPr>
          <w:rFonts w:cs="Simplified Arabic" w:hint="cs"/>
          <w:color w:val="000000"/>
          <w:sz w:val="30"/>
          <w:szCs w:val="30"/>
          <w:rtl/>
        </w:rPr>
        <w:t>.</w:t>
      </w:r>
    </w:p>
    <w:p w14:paraId="366DD37E" w14:textId="3EE9A11F" w:rsidR="00AD2876" w:rsidRPr="007B387F" w:rsidRDefault="00D06AD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ونجد أن المشرع الفنلندي قد نص على ضابط الاستجواب المطول، وأوجب أن يكون الاستجواب ما بين الساعة السادسة صباحا</w:t>
      </w:r>
      <w:r w:rsidR="007769B9">
        <w:rPr>
          <w:rFonts w:cs="Simplified Arabic" w:hint="cs"/>
          <w:color w:val="000000"/>
          <w:sz w:val="30"/>
          <w:szCs w:val="30"/>
          <w:rtl/>
        </w:rPr>
        <w:t>ً</w:t>
      </w:r>
      <w:r w:rsidRPr="007B387F">
        <w:rPr>
          <w:rFonts w:cs="Simplified Arabic" w:hint="cs"/>
          <w:color w:val="000000"/>
          <w:sz w:val="30"/>
          <w:szCs w:val="30"/>
          <w:rtl/>
        </w:rPr>
        <w:t>، والساعة التاسعة مساء</w:t>
      </w:r>
      <w:r w:rsidR="007769B9">
        <w:rPr>
          <w:rFonts w:cs="Simplified Arabic" w:hint="cs"/>
          <w:color w:val="000000"/>
          <w:sz w:val="30"/>
          <w:szCs w:val="30"/>
          <w:rtl/>
        </w:rPr>
        <w:t>ً</w:t>
      </w:r>
      <w:r w:rsidRPr="007B387F">
        <w:rPr>
          <w:rFonts w:cs="Simplified Arabic" w:hint="cs"/>
          <w:color w:val="000000"/>
          <w:sz w:val="30"/>
          <w:szCs w:val="30"/>
          <w:rtl/>
        </w:rPr>
        <w:t>، وأنه لا يجوز استجواب المتهم أكثر مدة تز</w:t>
      </w:r>
      <w:r w:rsidR="00EA3DFB" w:rsidRPr="007B387F">
        <w:rPr>
          <w:rFonts w:cs="Simplified Arabic" w:hint="cs"/>
          <w:color w:val="000000"/>
          <w:sz w:val="30"/>
          <w:szCs w:val="30"/>
          <w:rtl/>
        </w:rPr>
        <w:t xml:space="preserve">يد على اثنتي عشر ساعة مرة </w:t>
      </w:r>
      <w:r w:rsidR="00A6479C" w:rsidRPr="007B387F">
        <w:rPr>
          <w:rFonts w:cs="Simplified Arabic" w:hint="cs"/>
          <w:color w:val="000000"/>
          <w:sz w:val="30"/>
          <w:szCs w:val="30"/>
          <w:rtl/>
        </w:rPr>
        <w:t xml:space="preserve">واحدة </w:t>
      </w:r>
      <w:r w:rsidR="00A6479C" w:rsidRPr="007B387F">
        <w:rPr>
          <w:rFonts w:cs="Simplified Arabic"/>
          <w:color w:val="000000"/>
          <w:sz w:val="30"/>
          <w:szCs w:val="30"/>
          <w:vertAlign w:val="superscript"/>
          <w:rtl/>
        </w:rPr>
        <w:t>(</w:t>
      </w:r>
      <w:r w:rsidRPr="007B387F">
        <w:rPr>
          <w:rStyle w:val="a4"/>
          <w:rFonts w:cs="Simplified Arabic"/>
          <w:color w:val="000000"/>
          <w:sz w:val="30"/>
          <w:szCs w:val="30"/>
          <w:rtl/>
        </w:rPr>
        <w:footnoteReference w:id="151"/>
      </w:r>
      <w:r w:rsidRPr="007B387F">
        <w:rPr>
          <w:rFonts w:cs="Simplified Arabic" w:hint="cs"/>
          <w:color w:val="000000"/>
          <w:sz w:val="30"/>
          <w:szCs w:val="30"/>
          <w:vertAlign w:val="superscript"/>
          <w:rtl/>
        </w:rPr>
        <w:t>)</w:t>
      </w:r>
      <w:r w:rsidRPr="007B387F">
        <w:rPr>
          <w:rFonts w:cs="Simplified Arabic" w:hint="cs"/>
          <w:color w:val="000000"/>
          <w:sz w:val="30"/>
          <w:szCs w:val="30"/>
          <w:rtl/>
        </w:rPr>
        <w:t>.</w:t>
      </w:r>
    </w:p>
    <w:p w14:paraId="4E69A562" w14:textId="4268E22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وبالرجوع إلى كل من القانون اليمني والمصري والسعودي يتضح بأن هذه القوانين لم تحدد وقتاً</w:t>
      </w:r>
      <w:r w:rsidR="00D44553" w:rsidRPr="007B387F">
        <w:rPr>
          <w:rFonts w:cs="Simplified Arabic" w:hint="cs"/>
          <w:color w:val="000000"/>
          <w:sz w:val="30"/>
          <w:szCs w:val="30"/>
          <w:rtl/>
        </w:rPr>
        <w:t xml:space="preserve"> </w:t>
      </w:r>
      <w:r w:rsidR="00A6479C" w:rsidRPr="007B387F">
        <w:rPr>
          <w:rFonts w:cs="Simplified Arabic" w:hint="cs"/>
          <w:color w:val="000000"/>
          <w:sz w:val="30"/>
          <w:szCs w:val="30"/>
          <w:rtl/>
        </w:rPr>
        <w:t>ومدة للاستجواب</w:t>
      </w:r>
      <w:r w:rsidRPr="007B387F">
        <w:rPr>
          <w:rFonts w:cs="Simplified Arabic"/>
          <w:color w:val="000000"/>
          <w:sz w:val="30"/>
          <w:szCs w:val="30"/>
          <w:rtl/>
        </w:rPr>
        <w:t xml:space="preserve">، </w:t>
      </w:r>
      <w:r w:rsidR="00D44553" w:rsidRPr="007B387F">
        <w:rPr>
          <w:rFonts w:cs="Simplified Arabic" w:hint="cs"/>
          <w:color w:val="000000"/>
          <w:sz w:val="30"/>
          <w:szCs w:val="30"/>
          <w:rtl/>
        </w:rPr>
        <w:t>غير أن</w:t>
      </w:r>
      <w:r w:rsidRPr="007B387F">
        <w:rPr>
          <w:rFonts w:cs="Simplified Arabic"/>
          <w:color w:val="000000"/>
          <w:sz w:val="30"/>
          <w:szCs w:val="30"/>
          <w:rtl/>
        </w:rPr>
        <w:t xml:space="preserve"> القانون السعودي نص صراحة على زمن فتح التحقيق، وتوقفه وقفله بالدقيقة والساعة واليوم والشهر والسنة، وعلى القاضي </w:t>
      </w:r>
      <w:r w:rsidRPr="007B387F">
        <w:rPr>
          <w:rFonts w:cs="Simplified Arabic"/>
          <w:color w:val="000000"/>
          <w:sz w:val="30"/>
          <w:szCs w:val="30"/>
          <w:rtl/>
        </w:rPr>
        <w:lastRenderedPageBreak/>
        <w:t>إذا رأى أن التحقيق قد استغرق مدة طويلة أن يسأل المتهم عما إذا كان ذلك قد أثر في الإدلاء بأقواله أم لا</w:t>
      </w:r>
      <w:r w:rsidRPr="00CC2991">
        <w:rPr>
          <w:rFonts w:cs="Simplified Arabic"/>
          <w:sz w:val="30"/>
          <w:szCs w:val="30"/>
          <w:vertAlign w:val="superscript"/>
          <w:rtl/>
          <w:lang w:bidi="ar-YE"/>
        </w:rPr>
        <w:t>(</w:t>
      </w:r>
      <w:r w:rsidRPr="00CC2991">
        <w:rPr>
          <w:rFonts w:cs="Simplified Arabic"/>
          <w:sz w:val="30"/>
          <w:szCs w:val="30"/>
          <w:vertAlign w:val="superscript"/>
          <w:rtl/>
          <w:lang w:bidi="ar-YE"/>
        </w:rPr>
        <w:footnoteReference w:id="152"/>
      </w:r>
      <w:r w:rsidRPr="00CC2991">
        <w:rPr>
          <w:rFonts w:cs="Simplified Arabic"/>
          <w:sz w:val="30"/>
          <w:szCs w:val="30"/>
          <w:vertAlign w:val="superscript"/>
          <w:rtl/>
          <w:lang w:bidi="ar-YE"/>
        </w:rPr>
        <w:t>)</w:t>
      </w:r>
      <w:r w:rsidRPr="007B387F">
        <w:rPr>
          <w:rFonts w:cs="Simplified Arabic"/>
          <w:color w:val="000000"/>
          <w:sz w:val="30"/>
          <w:szCs w:val="30"/>
          <w:rtl/>
        </w:rPr>
        <w:t xml:space="preserve">. </w:t>
      </w:r>
    </w:p>
    <w:p w14:paraId="3FEFCA9C" w14:textId="23D70B3D" w:rsidR="00D06AD1" w:rsidRPr="007B387F" w:rsidRDefault="00E075F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ومما سبق </w:t>
      </w:r>
      <w:r w:rsidR="00FE4144" w:rsidRPr="007B387F">
        <w:rPr>
          <w:rFonts w:cs="Simplified Arabic" w:hint="cs"/>
          <w:color w:val="000000"/>
          <w:sz w:val="30"/>
          <w:szCs w:val="30"/>
          <w:rtl/>
        </w:rPr>
        <w:t>ن</w:t>
      </w:r>
      <w:r w:rsidR="00740E60" w:rsidRPr="007B387F">
        <w:rPr>
          <w:rFonts w:cs="Simplified Arabic" w:hint="cs"/>
          <w:color w:val="000000"/>
          <w:sz w:val="30"/>
          <w:szCs w:val="30"/>
          <w:rtl/>
        </w:rPr>
        <w:t>ستخلص أن الاستجواب المطول عيب من العيوب المادية المؤثرة على اعتراف المتهم، ولكنه لم يكن من السهل معرفة ما إن كان الاستجواب مطولا أم لا، ذلك إنه</w:t>
      </w:r>
      <w:r w:rsidRPr="007B387F">
        <w:rPr>
          <w:rFonts w:cs="Simplified Arabic" w:hint="cs"/>
          <w:color w:val="000000"/>
          <w:sz w:val="30"/>
          <w:szCs w:val="30"/>
          <w:rtl/>
        </w:rPr>
        <w:t xml:space="preserve"> </w:t>
      </w:r>
      <w:r w:rsidR="007355E4" w:rsidRPr="007B387F">
        <w:rPr>
          <w:rFonts w:cs="Simplified Arabic" w:hint="cs"/>
          <w:color w:val="000000"/>
          <w:sz w:val="30"/>
          <w:szCs w:val="30"/>
          <w:rtl/>
        </w:rPr>
        <w:t>لا يوجد نص</w:t>
      </w:r>
      <w:r w:rsidR="00DF5EAF" w:rsidRPr="007B387F">
        <w:rPr>
          <w:rFonts w:cs="Simplified Arabic" w:hint="cs"/>
          <w:color w:val="000000"/>
          <w:sz w:val="30"/>
          <w:szCs w:val="30"/>
          <w:rtl/>
        </w:rPr>
        <w:t xml:space="preserve"> في القانون اليمني والقوانين المقارنة</w:t>
      </w:r>
      <w:r w:rsidR="007355E4" w:rsidRPr="007B387F">
        <w:rPr>
          <w:rFonts w:cs="Simplified Arabic" w:hint="cs"/>
          <w:color w:val="000000"/>
          <w:sz w:val="30"/>
          <w:szCs w:val="30"/>
          <w:rtl/>
        </w:rPr>
        <w:t xml:space="preserve"> يوضح معيار الاستجواب المطول،</w:t>
      </w:r>
      <w:r w:rsidR="00740E60" w:rsidRPr="007B387F">
        <w:rPr>
          <w:rFonts w:cs="Simplified Arabic" w:hint="cs"/>
          <w:color w:val="000000"/>
          <w:sz w:val="30"/>
          <w:szCs w:val="30"/>
          <w:rtl/>
        </w:rPr>
        <w:t xml:space="preserve"> بخلاف القوانين الغربية التي بيناها سلفاً،</w:t>
      </w:r>
      <w:r w:rsidR="007355E4" w:rsidRPr="007B387F">
        <w:rPr>
          <w:rFonts w:cs="Simplified Arabic" w:hint="cs"/>
          <w:color w:val="000000"/>
          <w:sz w:val="30"/>
          <w:szCs w:val="30"/>
          <w:rtl/>
        </w:rPr>
        <w:t xml:space="preserve"> </w:t>
      </w:r>
      <w:r w:rsidR="00740E60" w:rsidRPr="007B387F">
        <w:rPr>
          <w:rFonts w:cs="Simplified Arabic" w:hint="cs"/>
          <w:color w:val="000000"/>
          <w:sz w:val="30"/>
          <w:szCs w:val="30"/>
          <w:rtl/>
        </w:rPr>
        <w:t>ويحمد للمشرع السعودي النص على زمن فتح التحقيق وتوقفه وقفله بالدقيقة والساعة واليوم والشهر والسنة،</w:t>
      </w:r>
      <w:r w:rsidR="00DF5EAF" w:rsidRPr="007B387F">
        <w:rPr>
          <w:rFonts w:cs="Simplified Arabic" w:hint="cs"/>
          <w:color w:val="000000"/>
          <w:sz w:val="30"/>
          <w:szCs w:val="30"/>
          <w:rtl/>
        </w:rPr>
        <w:t xml:space="preserve"> لذلك </w:t>
      </w:r>
      <w:r w:rsidR="00332EB0" w:rsidRPr="007B387F">
        <w:rPr>
          <w:rFonts w:cs="Simplified Arabic" w:hint="cs"/>
          <w:color w:val="000000"/>
          <w:sz w:val="30"/>
          <w:szCs w:val="30"/>
          <w:rtl/>
        </w:rPr>
        <w:t>أ</w:t>
      </w:r>
      <w:r w:rsidR="00D44553" w:rsidRPr="007B387F">
        <w:rPr>
          <w:rFonts w:cs="Simplified Arabic" w:hint="cs"/>
          <w:color w:val="000000"/>
          <w:sz w:val="30"/>
          <w:szCs w:val="30"/>
          <w:rtl/>
        </w:rPr>
        <w:t xml:space="preserve">رى </w:t>
      </w:r>
      <w:r w:rsidR="007355E4" w:rsidRPr="007B387F">
        <w:rPr>
          <w:rFonts w:cs="Simplified Arabic" w:hint="cs"/>
          <w:color w:val="000000"/>
          <w:sz w:val="30"/>
          <w:szCs w:val="30"/>
          <w:rtl/>
        </w:rPr>
        <w:t>أن</w:t>
      </w:r>
      <w:r w:rsidR="00DF5EAF" w:rsidRPr="007B387F">
        <w:rPr>
          <w:rFonts w:cs="Simplified Arabic" w:hint="cs"/>
          <w:color w:val="000000"/>
          <w:sz w:val="30"/>
          <w:szCs w:val="30"/>
          <w:rtl/>
        </w:rPr>
        <w:t>ه</w:t>
      </w:r>
      <w:r w:rsidR="007355E4" w:rsidRPr="007B387F">
        <w:rPr>
          <w:rFonts w:cs="Simplified Arabic" w:hint="cs"/>
          <w:color w:val="000000"/>
          <w:sz w:val="30"/>
          <w:szCs w:val="30"/>
          <w:rtl/>
        </w:rPr>
        <w:t xml:space="preserve"> </w:t>
      </w:r>
      <w:r w:rsidR="00DF5EAF" w:rsidRPr="007B387F">
        <w:rPr>
          <w:rFonts w:cs="Simplified Arabic" w:hint="cs"/>
          <w:color w:val="000000"/>
          <w:sz w:val="30"/>
          <w:szCs w:val="30"/>
          <w:rtl/>
        </w:rPr>
        <w:t>كان الأحرى ب</w:t>
      </w:r>
      <w:r w:rsidR="00D44553" w:rsidRPr="007B387F">
        <w:rPr>
          <w:rFonts w:cs="Simplified Arabic" w:hint="cs"/>
          <w:color w:val="000000"/>
          <w:sz w:val="30"/>
          <w:szCs w:val="30"/>
          <w:rtl/>
        </w:rPr>
        <w:t xml:space="preserve">القانون اليمني والقوانين المقارنة </w:t>
      </w:r>
      <w:r w:rsidR="00DF5EAF" w:rsidRPr="007B387F">
        <w:rPr>
          <w:rFonts w:cs="Simplified Arabic" w:hint="cs"/>
          <w:color w:val="000000"/>
          <w:sz w:val="30"/>
          <w:szCs w:val="30"/>
          <w:rtl/>
        </w:rPr>
        <w:t>أن يحددوا وقتا</w:t>
      </w:r>
      <w:r w:rsidR="005F388A" w:rsidRPr="007B387F">
        <w:rPr>
          <w:rFonts w:cs="Simplified Arabic" w:hint="cs"/>
          <w:color w:val="000000"/>
          <w:sz w:val="30"/>
          <w:szCs w:val="30"/>
          <w:rtl/>
        </w:rPr>
        <w:t>ً</w:t>
      </w:r>
      <w:r w:rsidR="00DF5EAF" w:rsidRPr="007B387F">
        <w:rPr>
          <w:rFonts w:cs="Simplified Arabic" w:hint="cs"/>
          <w:color w:val="000000"/>
          <w:sz w:val="30"/>
          <w:szCs w:val="30"/>
          <w:rtl/>
        </w:rPr>
        <w:t xml:space="preserve"> ومدة للاستجواب</w:t>
      </w:r>
      <w:r w:rsidR="00740E60" w:rsidRPr="007B387F">
        <w:rPr>
          <w:rFonts w:cs="Simplified Arabic" w:hint="cs"/>
          <w:color w:val="000000"/>
          <w:sz w:val="30"/>
          <w:szCs w:val="30"/>
          <w:rtl/>
        </w:rPr>
        <w:t xml:space="preserve"> إذا تم إغفالهما كان الاستجواب معيبا</w:t>
      </w:r>
      <w:r w:rsidR="007769B9">
        <w:rPr>
          <w:rFonts w:cs="Simplified Arabic" w:hint="cs"/>
          <w:color w:val="000000"/>
          <w:sz w:val="30"/>
          <w:szCs w:val="30"/>
          <w:rtl/>
        </w:rPr>
        <w:t>ً</w:t>
      </w:r>
      <w:r w:rsidR="007355E4" w:rsidRPr="007B387F">
        <w:rPr>
          <w:rFonts w:cs="Simplified Arabic" w:hint="cs"/>
          <w:color w:val="000000"/>
          <w:sz w:val="30"/>
          <w:szCs w:val="30"/>
          <w:rtl/>
        </w:rPr>
        <w:t>.</w:t>
      </w:r>
    </w:p>
    <w:p w14:paraId="02960E3B" w14:textId="77777777" w:rsidR="00CC2991" w:rsidRDefault="00CC2991" w:rsidP="00F5634F">
      <w:pPr>
        <w:autoSpaceDE w:val="0"/>
        <w:autoSpaceDN w:val="0"/>
        <w:adjustRightInd w:val="0"/>
        <w:spacing w:after="240" w:line="276" w:lineRule="auto"/>
        <w:ind w:firstLine="720"/>
        <w:jc w:val="center"/>
        <w:rPr>
          <w:rFonts w:cs="Simplified Arabic"/>
          <w:b/>
          <w:bCs/>
          <w:color w:val="000000"/>
          <w:sz w:val="30"/>
          <w:szCs w:val="30"/>
          <w:rtl/>
        </w:rPr>
      </w:pPr>
    </w:p>
    <w:p w14:paraId="64613671" w14:textId="77777777" w:rsidR="00CC2991" w:rsidRDefault="00CC2991" w:rsidP="00F5634F">
      <w:pPr>
        <w:autoSpaceDE w:val="0"/>
        <w:autoSpaceDN w:val="0"/>
        <w:adjustRightInd w:val="0"/>
        <w:spacing w:after="240" w:line="276" w:lineRule="auto"/>
        <w:ind w:firstLine="720"/>
        <w:jc w:val="center"/>
        <w:rPr>
          <w:rFonts w:cs="Simplified Arabic"/>
          <w:b/>
          <w:bCs/>
          <w:color w:val="000000"/>
          <w:sz w:val="30"/>
          <w:szCs w:val="30"/>
          <w:rtl/>
        </w:rPr>
      </w:pPr>
    </w:p>
    <w:p w14:paraId="6D3C96D0" w14:textId="51AC91C6" w:rsidR="00444285" w:rsidRPr="007B387F" w:rsidRDefault="00444285"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 الثاني</w:t>
      </w:r>
    </w:p>
    <w:p w14:paraId="4872A917" w14:textId="77777777" w:rsidR="005F03A8" w:rsidRPr="007B387F" w:rsidRDefault="005F03A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b/>
          <w:bCs/>
          <w:color w:val="000000"/>
          <w:sz w:val="30"/>
          <w:szCs w:val="30"/>
          <w:rtl/>
        </w:rPr>
        <w:t>استخدام الوس</w:t>
      </w:r>
      <w:r w:rsidR="00444285" w:rsidRPr="007B387F">
        <w:rPr>
          <w:rFonts w:cs="Simplified Arabic"/>
          <w:b/>
          <w:bCs/>
          <w:color w:val="000000"/>
          <w:sz w:val="30"/>
          <w:szCs w:val="30"/>
          <w:rtl/>
        </w:rPr>
        <w:t>ائل العلمية المؤثرة على الارادة</w:t>
      </w:r>
    </w:p>
    <w:p w14:paraId="71CDB730" w14:textId="0C32E03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ظهرت مع التطورات العلمية الحديثة المتخذة أثناء التحقيق عيوب للاعتراف وهي عيوب متعلقة بالإرادة، ومن صور تلك العيوب صدور الاعتراف من </w:t>
      </w:r>
      <w:r w:rsidR="001D426D" w:rsidRPr="007B387F">
        <w:rPr>
          <w:rFonts w:cs="Simplified Arabic"/>
          <w:color w:val="000000"/>
          <w:sz w:val="30"/>
          <w:szCs w:val="30"/>
          <w:rtl/>
        </w:rPr>
        <w:t>شخص نتيجة للتنويم المغناطيسي أو</w:t>
      </w:r>
      <w:r w:rsidR="001D426D" w:rsidRPr="007B387F">
        <w:rPr>
          <w:rFonts w:cs="Simplified Arabic" w:hint="cs"/>
          <w:color w:val="000000"/>
          <w:sz w:val="30"/>
          <w:szCs w:val="30"/>
          <w:rtl/>
        </w:rPr>
        <w:t xml:space="preserve"> </w:t>
      </w:r>
      <w:r w:rsidRPr="007B387F">
        <w:rPr>
          <w:rFonts w:cs="Simplified Arabic"/>
          <w:color w:val="000000"/>
          <w:sz w:val="30"/>
          <w:szCs w:val="30"/>
          <w:rtl/>
        </w:rPr>
        <w:t xml:space="preserve">إعطائه عقاقير طبية، أو </w:t>
      </w:r>
      <w:r w:rsidR="001D426D" w:rsidRPr="007B387F">
        <w:rPr>
          <w:rFonts w:cs="Simplified Arabic"/>
          <w:color w:val="000000"/>
          <w:sz w:val="30"/>
          <w:szCs w:val="30"/>
          <w:rtl/>
        </w:rPr>
        <w:t xml:space="preserve">استخدام </w:t>
      </w:r>
      <w:r w:rsidRPr="007B387F">
        <w:rPr>
          <w:rFonts w:cs="Simplified Arabic"/>
          <w:color w:val="000000"/>
          <w:sz w:val="30"/>
          <w:szCs w:val="30"/>
          <w:rtl/>
        </w:rPr>
        <w:t xml:space="preserve">كلاب </w:t>
      </w:r>
      <w:r w:rsidR="001D426D" w:rsidRPr="007B387F">
        <w:rPr>
          <w:rFonts w:cs="Simplified Arabic" w:hint="cs"/>
          <w:color w:val="000000"/>
          <w:sz w:val="30"/>
          <w:szCs w:val="30"/>
          <w:rtl/>
        </w:rPr>
        <w:t>الشرطة</w:t>
      </w:r>
      <w:r w:rsidR="00902D7C" w:rsidRPr="007B387F">
        <w:rPr>
          <w:rFonts w:cs="Simplified Arabic" w:hint="cs"/>
          <w:color w:val="000000"/>
          <w:sz w:val="30"/>
          <w:szCs w:val="30"/>
          <w:rtl/>
        </w:rPr>
        <w:t xml:space="preserve">، أو </w:t>
      </w:r>
      <w:r w:rsidR="001D426D" w:rsidRPr="007B387F">
        <w:rPr>
          <w:rFonts w:cs="Simplified Arabic" w:hint="cs"/>
          <w:color w:val="000000"/>
          <w:sz w:val="30"/>
          <w:szCs w:val="30"/>
          <w:rtl/>
        </w:rPr>
        <w:t xml:space="preserve">نتيجة استخدام </w:t>
      </w:r>
      <w:r w:rsidR="00902D7C" w:rsidRPr="007B387F">
        <w:rPr>
          <w:rFonts w:cs="Simplified Arabic" w:hint="cs"/>
          <w:color w:val="000000"/>
          <w:sz w:val="30"/>
          <w:szCs w:val="30"/>
          <w:rtl/>
        </w:rPr>
        <w:t>جهاز كشف الكذب</w:t>
      </w:r>
      <w:r w:rsidR="001D426D" w:rsidRPr="007B387F">
        <w:rPr>
          <w:rFonts w:cs="Simplified Arabic" w:hint="cs"/>
          <w:color w:val="000000"/>
          <w:sz w:val="30"/>
          <w:szCs w:val="30"/>
          <w:rtl/>
        </w:rPr>
        <w:t>،</w:t>
      </w:r>
      <w:r w:rsidRPr="007B387F">
        <w:rPr>
          <w:rFonts w:cs="Simplified Arabic"/>
          <w:color w:val="000000"/>
          <w:sz w:val="30"/>
          <w:szCs w:val="30"/>
          <w:rtl/>
        </w:rPr>
        <w:t xml:space="preserve"> حيث يفقد حرية اختياره في ذلك ويكون الاعتراف معيباً فيما لو حصل بهذه </w:t>
      </w:r>
      <w:r w:rsidR="00902D7C" w:rsidRPr="007B387F">
        <w:rPr>
          <w:rFonts w:cs="Simplified Arabic" w:hint="cs"/>
          <w:color w:val="000000"/>
          <w:sz w:val="30"/>
          <w:szCs w:val="30"/>
          <w:rtl/>
        </w:rPr>
        <w:t>الطرق،</w:t>
      </w:r>
      <w:r w:rsidRPr="007B387F">
        <w:rPr>
          <w:rFonts w:cs="Simplified Arabic"/>
          <w:color w:val="000000"/>
          <w:sz w:val="30"/>
          <w:szCs w:val="30"/>
          <w:rtl/>
        </w:rPr>
        <w:t xml:space="preserve"> ونبين ذلك من خلال الآتي:</w:t>
      </w:r>
    </w:p>
    <w:p w14:paraId="7BF9927D" w14:textId="73C3DF1D" w:rsidR="005F03A8" w:rsidRPr="007B387F" w:rsidRDefault="00444285" w:rsidP="00F5634F">
      <w:pPr>
        <w:autoSpaceDE w:val="0"/>
        <w:autoSpaceDN w:val="0"/>
        <w:adjustRightInd w:val="0"/>
        <w:spacing w:after="240" w:line="276" w:lineRule="auto"/>
        <w:ind w:left="975"/>
        <w:jc w:val="mediumKashida"/>
        <w:rPr>
          <w:rFonts w:cs="Simplified Arabic"/>
          <w:b/>
          <w:bCs/>
          <w:color w:val="000000"/>
          <w:sz w:val="30"/>
          <w:szCs w:val="30"/>
          <w:rtl/>
        </w:rPr>
      </w:pPr>
      <w:r w:rsidRPr="007B387F">
        <w:rPr>
          <w:rFonts w:cs="Simplified Arabic" w:hint="cs"/>
          <w:b/>
          <w:bCs/>
          <w:color w:val="000000"/>
          <w:sz w:val="30"/>
          <w:szCs w:val="30"/>
          <w:rtl/>
        </w:rPr>
        <w:t>أولا</w:t>
      </w:r>
      <w:r w:rsidR="00783DD4">
        <w:rPr>
          <w:rFonts w:cs="Simplified Arabic" w:hint="cs"/>
          <w:b/>
          <w:bCs/>
          <w:color w:val="000000"/>
          <w:sz w:val="30"/>
          <w:szCs w:val="30"/>
          <w:rtl/>
        </w:rPr>
        <w:t>ً</w:t>
      </w:r>
      <w:r w:rsidRPr="007B387F">
        <w:rPr>
          <w:rFonts w:cs="Simplified Arabic" w:hint="cs"/>
          <w:b/>
          <w:bCs/>
          <w:color w:val="000000"/>
          <w:sz w:val="30"/>
          <w:szCs w:val="30"/>
          <w:rtl/>
        </w:rPr>
        <w:t xml:space="preserve">: </w:t>
      </w:r>
      <w:r w:rsidR="005F03A8" w:rsidRPr="007B387F">
        <w:rPr>
          <w:rFonts w:cs="Simplified Arabic"/>
          <w:b/>
          <w:bCs/>
          <w:color w:val="000000"/>
          <w:sz w:val="30"/>
          <w:szCs w:val="30"/>
          <w:rtl/>
        </w:rPr>
        <w:t xml:space="preserve">التنويم المغناطيسي: </w:t>
      </w:r>
    </w:p>
    <w:p w14:paraId="3075AE89" w14:textId="6A982EE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sz w:val="30"/>
          <w:szCs w:val="30"/>
          <w:rtl/>
        </w:rPr>
        <w:lastRenderedPageBreak/>
        <w:t xml:space="preserve">  </w:t>
      </w:r>
      <w:r w:rsidRPr="007B387F">
        <w:rPr>
          <w:rFonts w:cs="Simplified Arabic"/>
          <w:color w:val="000000"/>
          <w:sz w:val="30"/>
          <w:szCs w:val="30"/>
          <w:rtl/>
        </w:rPr>
        <w:t>هو نوع م</w:t>
      </w:r>
      <w:r w:rsidR="00EA3DFB" w:rsidRPr="007B387F">
        <w:rPr>
          <w:rFonts w:cs="Simplified Arabic"/>
          <w:color w:val="000000"/>
          <w:sz w:val="30"/>
          <w:szCs w:val="30"/>
          <w:rtl/>
        </w:rPr>
        <w:t>ن النوم لبعض ملكات العقل الظاهر</w:t>
      </w:r>
      <w:r w:rsidRPr="007B387F">
        <w:rPr>
          <w:rFonts w:cs="Simplified Arabic"/>
          <w:color w:val="000000"/>
          <w:sz w:val="30"/>
          <w:szCs w:val="30"/>
          <w:rtl/>
        </w:rPr>
        <w:t xml:space="preserve"> يمكن إحداثه صناعيا</w:t>
      </w:r>
      <w:r w:rsidR="00FD6B12">
        <w:rPr>
          <w:rFonts w:cs="Simplified Arabic" w:hint="cs"/>
          <w:color w:val="000000"/>
          <w:sz w:val="30"/>
          <w:szCs w:val="30"/>
          <w:rtl/>
        </w:rPr>
        <w:t>ً</w:t>
      </w:r>
      <w:r w:rsidRPr="007B387F">
        <w:rPr>
          <w:rFonts w:cs="Simplified Arabic"/>
          <w:color w:val="000000"/>
          <w:sz w:val="30"/>
          <w:szCs w:val="30"/>
          <w:rtl/>
        </w:rPr>
        <w:t xml:space="preserve">، </w:t>
      </w:r>
      <w:r w:rsidR="00EA3DFB" w:rsidRPr="007B387F">
        <w:rPr>
          <w:rFonts w:cs="Simplified Arabic" w:hint="cs"/>
          <w:color w:val="000000"/>
          <w:sz w:val="30"/>
          <w:szCs w:val="30"/>
          <w:rtl/>
        </w:rPr>
        <w:t xml:space="preserve">عن طريق الإيحاء بفكرة </w:t>
      </w:r>
      <w:r w:rsidR="00A6479C" w:rsidRPr="007B387F">
        <w:rPr>
          <w:rFonts w:cs="Simplified Arabic" w:hint="cs"/>
          <w:color w:val="000000"/>
          <w:sz w:val="30"/>
          <w:szCs w:val="30"/>
          <w:rtl/>
        </w:rPr>
        <w:t>النوم</w:t>
      </w:r>
      <w:r w:rsidR="00A6479C" w:rsidRPr="007B387F">
        <w:rPr>
          <w:rFonts w:cs="Simplified Arabic" w:hint="cs"/>
          <w:color w:val="000000"/>
          <w:sz w:val="30"/>
          <w:szCs w:val="30"/>
          <w:vertAlign w:val="superscript"/>
          <w:rtl/>
        </w:rPr>
        <w:t xml:space="preserve"> </w:t>
      </w:r>
      <w:r w:rsidR="00A6479C"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53"/>
      </w:r>
      <w:r w:rsidRPr="007B387F">
        <w:rPr>
          <w:rFonts w:cs="Simplified Arabic"/>
          <w:color w:val="000000"/>
          <w:sz w:val="30"/>
          <w:szCs w:val="30"/>
          <w:vertAlign w:val="superscript"/>
          <w:rtl/>
        </w:rPr>
        <w:t>)</w:t>
      </w:r>
      <w:r w:rsidRPr="007B387F">
        <w:rPr>
          <w:rFonts w:cs="Simplified Arabic"/>
          <w:color w:val="000000"/>
          <w:sz w:val="30"/>
          <w:szCs w:val="30"/>
          <w:rtl/>
        </w:rPr>
        <w:t xml:space="preserve">، فالتنويم هو افتعال حالة نوم غير طبيعي تتغير فيها الحالة الجسمانية والنفسية للنائم، ويتغير خلالها الأداء الفعلي الطبيعي، ويتقبل فيها النائم الإيحاء دون محاولة لإيجاد التبرير المنطقي لها أو إخضاعه للنقد الذي يفترض حدوثه في حالة اليقظة </w:t>
      </w:r>
      <w:r w:rsidR="00A6479C" w:rsidRPr="007B387F">
        <w:rPr>
          <w:rFonts w:cs="Simplified Arabic" w:hint="cs"/>
          <w:color w:val="000000"/>
          <w:sz w:val="30"/>
          <w:szCs w:val="30"/>
          <w:rtl/>
        </w:rPr>
        <w:t>العادية</w:t>
      </w:r>
      <w:r w:rsidR="00A6479C" w:rsidRPr="007B387F">
        <w:rPr>
          <w:rFonts w:cs="Simplified Arabic" w:hint="cs"/>
          <w:color w:val="000000"/>
          <w:sz w:val="30"/>
          <w:szCs w:val="30"/>
          <w:vertAlign w:val="superscript"/>
          <w:rtl/>
        </w:rPr>
        <w:t xml:space="preserve"> </w:t>
      </w:r>
      <w:r w:rsidR="00A6479C"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54"/>
      </w:r>
      <w:r w:rsidRPr="007B387F">
        <w:rPr>
          <w:rFonts w:cs="Simplified Arabic"/>
          <w:color w:val="000000"/>
          <w:sz w:val="30"/>
          <w:szCs w:val="30"/>
          <w:vertAlign w:val="superscript"/>
          <w:rtl/>
        </w:rPr>
        <w:t>)</w:t>
      </w:r>
      <w:r w:rsidRPr="007B387F">
        <w:rPr>
          <w:rFonts w:cs="Simplified Arabic"/>
          <w:color w:val="000000"/>
          <w:sz w:val="30"/>
          <w:szCs w:val="30"/>
          <w:rtl/>
        </w:rPr>
        <w:t>.</w:t>
      </w:r>
    </w:p>
    <w:p w14:paraId="2DB5919E" w14:textId="6B15D60C"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وفي حالة حصول التنويم المغناطيسي، فإنه يضيق نطاق الاتصال الخارجي للنائم ويقتصر على شخصية المنوم، وتحجب الذات الشعورية للنائم، وتبقى ذاته اللاشعورية تحت سيطرة ذات أجنبية هي ذات المنوم المغناطيسي، وبذلك تشل الوظيفة الأساسية لعقل </w:t>
      </w:r>
      <w:r w:rsidR="00A6479C" w:rsidRPr="007B387F">
        <w:rPr>
          <w:rFonts w:cs="Simplified Arabic" w:hint="cs"/>
          <w:color w:val="000000"/>
          <w:sz w:val="30"/>
          <w:szCs w:val="30"/>
          <w:rtl/>
        </w:rPr>
        <w:t>الإنسان</w:t>
      </w:r>
      <w:r w:rsidR="00A6479C" w:rsidRPr="007B387F">
        <w:rPr>
          <w:rFonts w:cs="Simplified Arabic" w:hint="cs"/>
          <w:color w:val="000000"/>
          <w:sz w:val="30"/>
          <w:szCs w:val="30"/>
          <w:vertAlign w:val="superscript"/>
          <w:rtl/>
        </w:rPr>
        <w:t xml:space="preserve"> </w:t>
      </w:r>
      <w:r w:rsidR="00A6479C"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55"/>
      </w:r>
      <w:r w:rsidRPr="007B387F">
        <w:rPr>
          <w:rFonts w:cs="Simplified Arabic"/>
          <w:color w:val="000000"/>
          <w:sz w:val="30"/>
          <w:szCs w:val="30"/>
          <w:vertAlign w:val="superscript"/>
          <w:rtl/>
        </w:rPr>
        <w:t>)</w:t>
      </w:r>
      <w:r w:rsidRPr="007B387F">
        <w:rPr>
          <w:rFonts w:cs="Simplified Arabic"/>
          <w:color w:val="000000"/>
          <w:sz w:val="30"/>
          <w:szCs w:val="30"/>
          <w:rtl/>
        </w:rPr>
        <w:t>.</w:t>
      </w:r>
    </w:p>
    <w:p w14:paraId="7DB9AB1A" w14:textId="6B4D72A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والتنويم المغناطيسي وسيلة من وسائل التأثي</w:t>
      </w:r>
      <w:r w:rsidR="00C80C64" w:rsidRPr="007B387F">
        <w:rPr>
          <w:rFonts w:cs="Simplified Arabic"/>
          <w:color w:val="000000"/>
          <w:sz w:val="30"/>
          <w:szCs w:val="30"/>
          <w:rtl/>
        </w:rPr>
        <w:t>ر المادي التي يتعرض لها المتهم</w:t>
      </w:r>
      <w:r w:rsidR="00C80C64" w:rsidRPr="007B387F">
        <w:rPr>
          <w:rFonts w:cs="Simplified Arabic" w:hint="cs"/>
          <w:color w:val="000000"/>
          <w:sz w:val="30"/>
          <w:szCs w:val="30"/>
          <w:rtl/>
        </w:rPr>
        <w:t>، فهو (وسيلة قهر الإرادة أو تعطيلها، وهي نفس النتيجة التي يمكن الوصول إليها بالعنف التقليدي، بل إنه يعد في الواقع إحدى صور الاكراه المادي لوقوعه على جسم الخاضع شخصيا</w:t>
      </w:r>
      <w:r w:rsidR="00FD6B12">
        <w:rPr>
          <w:rFonts w:cs="Simplified Arabic" w:hint="cs"/>
          <w:color w:val="000000"/>
          <w:sz w:val="30"/>
          <w:szCs w:val="30"/>
          <w:rtl/>
        </w:rPr>
        <w:t>ً</w:t>
      </w:r>
      <w:r w:rsidR="00C80C64" w:rsidRPr="007B387F">
        <w:rPr>
          <w:rFonts w:cs="Simplified Arabic" w:hint="cs"/>
          <w:color w:val="000000"/>
          <w:sz w:val="30"/>
          <w:szCs w:val="30"/>
          <w:rtl/>
        </w:rPr>
        <w:t>)</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56"/>
      </w:r>
      <w:r w:rsidRPr="007B387F">
        <w:rPr>
          <w:rFonts w:cs="Simplified Arabic"/>
          <w:color w:val="000000"/>
          <w:sz w:val="30"/>
          <w:szCs w:val="30"/>
          <w:vertAlign w:val="superscript"/>
          <w:rtl/>
        </w:rPr>
        <w:t>)</w:t>
      </w:r>
      <w:r w:rsidR="00DC3F1C" w:rsidRPr="007B387F">
        <w:rPr>
          <w:rFonts w:cs="Simplified Arabic" w:hint="cs"/>
          <w:color w:val="000000"/>
          <w:sz w:val="30"/>
          <w:szCs w:val="30"/>
          <w:rtl/>
        </w:rPr>
        <w:t xml:space="preserve">، </w:t>
      </w:r>
      <w:r w:rsidRPr="007B387F">
        <w:rPr>
          <w:rFonts w:cs="Simplified Arabic"/>
          <w:color w:val="000000"/>
          <w:sz w:val="30"/>
          <w:szCs w:val="30"/>
          <w:rtl/>
        </w:rPr>
        <w:t xml:space="preserve"> </w:t>
      </w:r>
      <w:r w:rsidR="00DC3F1C" w:rsidRPr="007B387F">
        <w:rPr>
          <w:rFonts w:cs="Simplified Arabic" w:hint="cs"/>
          <w:color w:val="000000"/>
          <w:sz w:val="30"/>
          <w:szCs w:val="30"/>
          <w:rtl/>
        </w:rPr>
        <w:t>لذلك فيمثل</w:t>
      </w:r>
      <w:r w:rsidRPr="007B387F">
        <w:rPr>
          <w:rFonts w:cs="Simplified Arabic"/>
          <w:color w:val="000000"/>
          <w:sz w:val="30"/>
          <w:szCs w:val="30"/>
          <w:rtl/>
        </w:rPr>
        <w:t xml:space="preserve"> التنويم المغناطيسي عيباً من عيوب الإرادة، حيث يتم انتزاع الاعتراف من خلالها بواسطة المنوم، فيتم الحصول على اعتراف الشخص النائم بإعطائه الأوامر أثناء النوم</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57"/>
      </w:r>
      <w:r w:rsidRPr="007B387F">
        <w:rPr>
          <w:rFonts w:cs="Simplified Arabic"/>
          <w:color w:val="000000"/>
          <w:sz w:val="30"/>
          <w:szCs w:val="30"/>
          <w:vertAlign w:val="superscript"/>
          <w:rtl/>
        </w:rPr>
        <w:t>)</w:t>
      </w:r>
      <w:r w:rsidRPr="007B387F">
        <w:rPr>
          <w:rFonts w:cs="Simplified Arabic"/>
          <w:color w:val="000000"/>
          <w:sz w:val="30"/>
          <w:szCs w:val="30"/>
          <w:rtl/>
        </w:rPr>
        <w:t>، ويقوم المتهم النائم بتنفيذ كل الأوامر المعطاة له بدقة وانتظام نتيجة انعكاسات معينة في هذا التنويم</w:t>
      </w:r>
      <w:r w:rsidR="00C80C64" w:rsidRPr="007B387F">
        <w:rPr>
          <w:rFonts w:cs="Simplified Arabic" w:hint="cs"/>
          <w:color w:val="000000"/>
          <w:sz w:val="30"/>
          <w:szCs w:val="30"/>
          <w:vertAlign w:val="superscript"/>
          <w:rtl/>
        </w:rPr>
        <w:t>،</w:t>
      </w:r>
      <w:r w:rsidRPr="007B387F">
        <w:rPr>
          <w:rFonts w:cs="Simplified Arabic"/>
          <w:color w:val="000000"/>
          <w:sz w:val="30"/>
          <w:szCs w:val="30"/>
          <w:rtl/>
        </w:rPr>
        <w:t xml:space="preserve"> حيث يحصل أثر التنويم في</w:t>
      </w:r>
      <w:r w:rsidR="00C80C64" w:rsidRPr="007B387F">
        <w:rPr>
          <w:rFonts w:cs="Simplified Arabic" w:hint="cs"/>
          <w:color w:val="000000"/>
          <w:sz w:val="30"/>
          <w:szCs w:val="30"/>
          <w:rtl/>
        </w:rPr>
        <w:t xml:space="preserve"> ( أنه</w:t>
      </w:r>
      <w:r w:rsidRPr="007B387F">
        <w:rPr>
          <w:rFonts w:cs="Simplified Arabic"/>
          <w:color w:val="000000"/>
          <w:sz w:val="30"/>
          <w:szCs w:val="30"/>
          <w:rtl/>
        </w:rPr>
        <w:t xml:space="preserve"> يمكن عن طريقه في استدعاء الأفكار والمعلومات بصورة تلقائية، </w:t>
      </w:r>
      <w:r w:rsidR="00C80C64" w:rsidRPr="007B387F">
        <w:rPr>
          <w:rFonts w:cs="Simplified Arabic" w:hint="cs"/>
          <w:color w:val="000000"/>
          <w:sz w:val="30"/>
          <w:szCs w:val="30"/>
          <w:rtl/>
        </w:rPr>
        <w:t>و</w:t>
      </w:r>
      <w:r w:rsidRPr="007B387F">
        <w:rPr>
          <w:rFonts w:cs="Simplified Arabic"/>
          <w:color w:val="000000"/>
          <w:sz w:val="30"/>
          <w:szCs w:val="30"/>
          <w:rtl/>
        </w:rPr>
        <w:t>دون</w:t>
      </w:r>
      <w:r w:rsidR="00C80C64" w:rsidRPr="007B387F">
        <w:rPr>
          <w:rFonts w:cs="Simplified Arabic" w:hint="cs"/>
          <w:color w:val="000000"/>
          <w:sz w:val="30"/>
          <w:szCs w:val="30"/>
          <w:rtl/>
        </w:rPr>
        <w:t xml:space="preserve"> تحكم</w:t>
      </w:r>
      <w:r w:rsidRPr="007B387F">
        <w:rPr>
          <w:rFonts w:cs="Simplified Arabic"/>
          <w:color w:val="000000"/>
          <w:sz w:val="30"/>
          <w:szCs w:val="30"/>
          <w:rtl/>
        </w:rPr>
        <w:t xml:space="preserve"> </w:t>
      </w:r>
      <w:r w:rsidR="00C80C64" w:rsidRPr="007B387F">
        <w:rPr>
          <w:rFonts w:cs="Simplified Arabic" w:hint="cs"/>
          <w:color w:val="000000"/>
          <w:sz w:val="30"/>
          <w:szCs w:val="30"/>
          <w:rtl/>
        </w:rPr>
        <w:t>من</w:t>
      </w:r>
      <w:r w:rsidR="00C80C64" w:rsidRPr="007B387F">
        <w:rPr>
          <w:rFonts w:cs="Simplified Arabic"/>
          <w:color w:val="000000"/>
          <w:sz w:val="30"/>
          <w:szCs w:val="30"/>
          <w:rtl/>
        </w:rPr>
        <w:t xml:space="preserve"> صاحبها</w:t>
      </w:r>
      <w:r w:rsidRPr="007B387F">
        <w:rPr>
          <w:rFonts w:cs="Simplified Arabic"/>
          <w:color w:val="000000"/>
          <w:sz w:val="30"/>
          <w:szCs w:val="30"/>
          <w:rtl/>
        </w:rPr>
        <w:t>، ورغم ما قد تكون عليه من اختزان في عمق الوجدان، أي في اللاشعور أو اللاوعي، أو استحضار في بؤرة الشعور أي في دائرة الأفكار الواعي</w:t>
      </w:r>
      <w:r w:rsidR="00C80C64" w:rsidRPr="00AD62A6">
        <w:rPr>
          <w:rFonts w:cs="Simplified Arabic" w:hint="cs"/>
          <w:color w:val="000000"/>
          <w:sz w:val="30"/>
          <w:szCs w:val="30"/>
          <w:rtl/>
        </w:rPr>
        <w:t>)</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58"/>
      </w:r>
      <w:r w:rsidRPr="007B387F">
        <w:rPr>
          <w:rFonts w:cs="Simplified Arabic"/>
          <w:color w:val="000000"/>
          <w:sz w:val="30"/>
          <w:szCs w:val="30"/>
          <w:vertAlign w:val="superscript"/>
          <w:rtl/>
        </w:rPr>
        <w:t>)</w:t>
      </w:r>
      <w:r w:rsidRPr="007B387F">
        <w:rPr>
          <w:rFonts w:cs="Simplified Arabic"/>
          <w:color w:val="000000"/>
          <w:sz w:val="30"/>
          <w:szCs w:val="30"/>
          <w:rtl/>
        </w:rPr>
        <w:t>.</w:t>
      </w:r>
    </w:p>
    <w:p w14:paraId="56E6016D" w14:textId="15340C65" w:rsidR="005F03A8"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lastRenderedPageBreak/>
        <w:t xml:space="preserve">      والتنويم المغناطيسي كان يستخدم قديماً لعلاج الأمراض النفسية والعصبية مثل الاكتئاب والقلق ، وذلك لحمل المريض بعد تنويمه على تذكر أسباب مرضه، ومحاولة علاجه ، كما استخدم أيضاً بدلاً من التخدير في إجراء بعض العمليات الجراحية</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59"/>
      </w:r>
      <w:r w:rsidRPr="007B387F">
        <w:rPr>
          <w:rFonts w:cs="Simplified Arabic"/>
          <w:color w:val="000000"/>
          <w:sz w:val="30"/>
          <w:szCs w:val="30"/>
          <w:vertAlign w:val="superscript"/>
          <w:rtl/>
        </w:rPr>
        <w:t>)</w:t>
      </w:r>
      <w:r w:rsidRPr="007B387F">
        <w:rPr>
          <w:rFonts w:cs="Simplified Arabic"/>
          <w:color w:val="000000"/>
          <w:sz w:val="30"/>
          <w:szCs w:val="30"/>
          <w:rtl/>
        </w:rPr>
        <w:t xml:space="preserve">، ثم صار استخدامه للحصول على الاعتراف من المتهم، </w:t>
      </w:r>
      <w:r w:rsidR="00DC3F1C" w:rsidRPr="007B387F">
        <w:rPr>
          <w:rFonts w:cs="Simplified Arabic" w:hint="cs"/>
          <w:color w:val="000000"/>
          <w:sz w:val="30"/>
          <w:szCs w:val="30"/>
          <w:rtl/>
        </w:rPr>
        <w:t>و</w:t>
      </w:r>
      <w:r w:rsidRPr="007B387F">
        <w:rPr>
          <w:rFonts w:cs="Simplified Arabic"/>
          <w:color w:val="000000"/>
          <w:sz w:val="30"/>
          <w:szCs w:val="30"/>
          <w:rtl/>
        </w:rPr>
        <w:t>هو عمل يعدم الإرادة ويتنافى والحرية الفردية، ويمثل بحد ذاته تعذيباً للمتهم لانطوائه على المساس بسلامة الجسم  فضلا</w:t>
      </w:r>
      <w:r w:rsidR="00FD6B12">
        <w:rPr>
          <w:rFonts w:cs="Simplified Arabic" w:hint="cs"/>
          <w:color w:val="000000"/>
          <w:sz w:val="30"/>
          <w:szCs w:val="30"/>
          <w:rtl/>
        </w:rPr>
        <w:t>ً</w:t>
      </w:r>
      <w:r w:rsidRPr="007B387F">
        <w:rPr>
          <w:rFonts w:cs="Simplified Arabic"/>
          <w:color w:val="000000"/>
          <w:sz w:val="30"/>
          <w:szCs w:val="30"/>
          <w:rtl/>
        </w:rPr>
        <w:t xml:space="preserve"> عن المساس بسلامة النفس، وحرية الإرادة، ولهذا فقد نصت بعض </w:t>
      </w:r>
      <w:r w:rsidR="00DC3F1C" w:rsidRPr="007B387F">
        <w:rPr>
          <w:rFonts w:cs="Simplified Arabic"/>
          <w:color w:val="000000"/>
          <w:sz w:val="30"/>
          <w:szCs w:val="30"/>
          <w:rtl/>
        </w:rPr>
        <w:t>التشريعات</w:t>
      </w:r>
      <w:r w:rsidRPr="007B387F">
        <w:rPr>
          <w:rFonts w:cs="Simplified Arabic"/>
          <w:color w:val="000000"/>
          <w:sz w:val="30"/>
          <w:szCs w:val="30"/>
          <w:rtl/>
        </w:rPr>
        <w:t>، على تجريم استخد</w:t>
      </w:r>
      <w:r w:rsidR="00DC3F1C" w:rsidRPr="007B387F">
        <w:rPr>
          <w:rFonts w:cs="Simplified Arabic"/>
          <w:color w:val="000000"/>
          <w:sz w:val="30"/>
          <w:szCs w:val="30"/>
          <w:rtl/>
        </w:rPr>
        <w:t xml:space="preserve">ام تلك الوسيلة في الاستجواب </w:t>
      </w:r>
      <w:r w:rsidR="00DC3F1C" w:rsidRPr="007B387F">
        <w:rPr>
          <w:rFonts w:cs="Simplified Arabic" w:hint="cs"/>
          <w:color w:val="000000"/>
          <w:sz w:val="30"/>
          <w:szCs w:val="30"/>
          <w:rtl/>
        </w:rPr>
        <w:t>ل</w:t>
      </w:r>
      <w:r w:rsidRPr="007B387F">
        <w:rPr>
          <w:rFonts w:cs="Simplified Arabic"/>
          <w:color w:val="000000"/>
          <w:sz w:val="30"/>
          <w:szCs w:val="30"/>
          <w:rtl/>
        </w:rPr>
        <w:t>لحصول على الاعترافات</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60"/>
      </w:r>
      <w:r w:rsidRPr="007B387F">
        <w:rPr>
          <w:rFonts w:cs="Simplified Arabic"/>
          <w:color w:val="000000"/>
          <w:sz w:val="30"/>
          <w:szCs w:val="30"/>
          <w:vertAlign w:val="superscript"/>
          <w:rtl/>
        </w:rPr>
        <w:t xml:space="preserve">) </w:t>
      </w:r>
      <w:r w:rsidRPr="007B387F">
        <w:rPr>
          <w:rFonts w:cs="Simplified Arabic"/>
          <w:color w:val="000000"/>
          <w:sz w:val="30"/>
          <w:szCs w:val="30"/>
          <w:rtl/>
        </w:rPr>
        <w:t>.</w:t>
      </w:r>
    </w:p>
    <w:p w14:paraId="50D18B89" w14:textId="77777777" w:rsidR="005F03A8" w:rsidRPr="00FD6B12" w:rsidRDefault="005F03A8" w:rsidP="00F5634F">
      <w:pPr>
        <w:spacing w:after="240" w:line="276" w:lineRule="auto"/>
        <w:jc w:val="mediumKashida"/>
        <w:rPr>
          <w:rFonts w:cs="Simplified Arabic"/>
          <w:b/>
          <w:bCs/>
          <w:color w:val="000000"/>
          <w:sz w:val="30"/>
          <w:szCs w:val="30"/>
          <w:rtl/>
        </w:rPr>
      </w:pPr>
      <w:r w:rsidRPr="007B387F">
        <w:rPr>
          <w:rFonts w:cs="Simplified Arabic"/>
          <w:color w:val="000000"/>
          <w:sz w:val="30"/>
          <w:szCs w:val="30"/>
          <w:rtl/>
        </w:rPr>
        <w:t xml:space="preserve">   </w:t>
      </w:r>
      <w:r w:rsidRPr="00FD6B12">
        <w:rPr>
          <w:rFonts w:cs="Simplified Arabic"/>
          <w:b/>
          <w:bCs/>
          <w:color w:val="000000"/>
          <w:sz w:val="30"/>
          <w:szCs w:val="30"/>
          <w:rtl/>
        </w:rPr>
        <w:t>والتنويم المغناطيسي يكون على ثلاث مراحل، هي:</w:t>
      </w:r>
    </w:p>
    <w:p w14:paraId="11E2F7EA" w14:textId="77777777" w:rsidR="005F03A8"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Pr="00FD6B12">
        <w:rPr>
          <w:rFonts w:cs="Simplified Arabic"/>
          <w:b/>
          <w:bCs/>
          <w:color w:val="000000"/>
          <w:sz w:val="30"/>
          <w:szCs w:val="30"/>
          <w:rtl/>
        </w:rPr>
        <w:t>المرحلة الأولى:</w:t>
      </w:r>
      <w:r w:rsidRPr="007B387F">
        <w:rPr>
          <w:rFonts w:cs="Simplified Arabic"/>
          <w:color w:val="000000"/>
          <w:sz w:val="30"/>
          <w:szCs w:val="30"/>
          <w:rtl/>
        </w:rPr>
        <w:t xml:space="preserve"> يسيرة، وتتميز بأن النائم يكون خلالها في حالة استرخاء وفقدان جزئي للشعور.</w:t>
      </w:r>
    </w:p>
    <w:p w14:paraId="4B4D8A1F" w14:textId="77777777" w:rsidR="005F03A8"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Pr="00FD6B12">
        <w:rPr>
          <w:rFonts w:cs="Simplified Arabic"/>
          <w:b/>
          <w:bCs/>
          <w:color w:val="000000"/>
          <w:sz w:val="30"/>
          <w:szCs w:val="30"/>
          <w:rtl/>
        </w:rPr>
        <w:t>المرحلة الثانية:</w:t>
      </w:r>
      <w:r w:rsidRPr="007B387F">
        <w:rPr>
          <w:rFonts w:cs="Simplified Arabic"/>
          <w:color w:val="000000"/>
          <w:sz w:val="30"/>
          <w:szCs w:val="30"/>
          <w:rtl/>
        </w:rPr>
        <w:t xml:space="preserve"> متوسطة، وخلالها يكون النائم في حالة نوم عميق مصحوب بتقلب في الجهاز المفصلي، كما أن النائم يكون في حالة فراغ في الشعور يمكن للمنوم ملؤه بطريقة الإيحاء للنائم.</w:t>
      </w:r>
    </w:p>
    <w:p w14:paraId="78B8B75A" w14:textId="4854E09A" w:rsidR="005F03A8" w:rsidRPr="007B387F" w:rsidRDefault="005F03A8" w:rsidP="00F5634F">
      <w:pPr>
        <w:spacing w:after="240" w:line="276" w:lineRule="auto"/>
        <w:ind w:right="42"/>
        <w:jc w:val="mediumKashida"/>
        <w:rPr>
          <w:rFonts w:cs="Simplified Arabic"/>
          <w:color w:val="000000"/>
          <w:sz w:val="30"/>
          <w:szCs w:val="30"/>
          <w:rtl/>
        </w:rPr>
      </w:pPr>
      <w:r w:rsidRPr="007B387F">
        <w:rPr>
          <w:rFonts w:cs="Simplified Arabic"/>
          <w:color w:val="000000"/>
          <w:sz w:val="30"/>
          <w:szCs w:val="30"/>
          <w:rtl/>
        </w:rPr>
        <w:t xml:space="preserve">   </w:t>
      </w:r>
      <w:r w:rsidRPr="00FD6B12">
        <w:rPr>
          <w:rFonts w:cs="Simplified Arabic"/>
          <w:b/>
          <w:bCs/>
          <w:color w:val="000000"/>
          <w:sz w:val="30"/>
          <w:szCs w:val="30"/>
          <w:rtl/>
        </w:rPr>
        <w:t>المرحلة الثالثة:</w:t>
      </w:r>
      <w:r w:rsidRPr="007B387F">
        <w:rPr>
          <w:rFonts w:cs="Simplified Arabic"/>
          <w:color w:val="000000"/>
          <w:sz w:val="30"/>
          <w:szCs w:val="30"/>
          <w:rtl/>
        </w:rPr>
        <w:t xml:space="preserve"> وهي أعمق مراحل التنويم المغناطيسي، وهي حالة التجوال </w:t>
      </w:r>
      <w:proofErr w:type="spellStart"/>
      <w:r w:rsidRPr="007B387F">
        <w:rPr>
          <w:rFonts w:cs="Simplified Arabic"/>
          <w:color w:val="000000"/>
          <w:sz w:val="30"/>
          <w:szCs w:val="30"/>
          <w:rtl/>
        </w:rPr>
        <w:t>النومي</w:t>
      </w:r>
      <w:proofErr w:type="spellEnd"/>
      <w:r w:rsidRPr="007B387F">
        <w:rPr>
          <w:rFonts w:cs="Simplified Arabic"/>
          <w:color w:val="000000"/>
          <w:sz w:val="30"/>
          <w:szCs w:val="30"/>
          <w:rtl/>
        </w:rPr>
        <w:t xml:space="preserve"> حيث يمكن فتح عقل النائم والتجول في ارتباط إيحائي مع المنوم يمكنه من الاتصال بالعقل الباطن؛ مما يجعل المنوَّم يتذكر أشياء حدثت منذ فترة بعيدة، فيقوم المنوِّم بالإيحاء بمعرفة تفاصيل أي حدث. وعملية التنويم تتركز على عملية تركيز العقل، فيستجيب المنوَّم لأوامر المنوِّم، وينفذها بكل دقة متأثراً بالإيحاءات من المنوِّم، وهنا </w:t>
      </w:r>
      <w:r w:rsidRPr="007B387F">
        <w:rPr>
          <w:rFonts w:cs="Simplified Arabic"/>
          <w:color w:val="000000"/>
          <w:sz w:val="30"/>
          <w:szCs w:val="30"/>
          <w:rtl/>
        </w:rPr>
        <w:lastRenderedPageBreak/>
        <w:t xml:space="preserve">تكمن الخطورة لأن تقبل المنوَّم لكل ما يوحي إليه به المنوِّم يقوده إلى الاعتراف بما يريده المنوِّم لا لما يريده </w:t>
      </w:r>
      <w:r w:rsidR="00902D7C" w:rsidRPr="007B387F">
        <w:rPr>
          <w:rFonts w:cs="Simplified Arabic" w:hint="cs"/>
          <w:color w:val="000000"/>
          <w:sz w:val="30"/>
          <w:szCs w:val="30"/>
          <w:rtl/>
        </w:rPr>
        <w:t xml:space="preserve">المتهم </w:t>
      </w:r>
      <w:r w:rsidR="00A6479C" w:rsidRPr="007B387F">
        <w:rPr>
          <w:rFonts w:cs="Simplified Arabic" w:hint="cs"/>
          <w:color w:val="000000"/>
          <w:sz w:val="30"/>
          <w:szCs w:val="30"/>
          <w:rtl/>
        </w:rPr>
        <w:t xml:space="preserve">المنوَّم </w:t>
      </w:r>
      <w:r w:rsidR="00A6479C" w:rsidRPr="007B387F">
        <w:rPr>
          <w:rFonts w:cs="Simplified Arabic"/>
          <w:color w:val="000000"/>
          <w:sz w:val="30"/>
          <w:szCs w:val="30"/>
          <w:vertAlign w:val="superscript"/>
          <w:rtl/>
        </w:rPr>
        <w:t>(</w:t>
      </w:r>
      <w:r w:rsidRPr="007B387F">
        <w:rPr>
          <w:color w:val="000000"/>
          <w:sz w:val="30"/>
          <w:szCs w:val="30"/>
          <w:vertAlign w:val="superscript"/>
        </w:rPr>
        <w:footnoteReference w:id="161"/>
      </w:r>
      <w:r w:rsidRPr="007B387F">
        <w:rPr>
          <w:rFonts w:cs="Simplified Arabic"/>
          <w:color w:val="000000"/>
          <w:sz w:val="30"/>
          <w:szCs w:val="30"/>
          <w:vertAlign w:val="superscript"/>
          <w:rtl/>
        </w:rPr>
        <w:t>)</w:t>
      </w:r>
      <w:r w:rsidRPr="007B387F">
        <w:rPr>
          <w:rFonts w:cs="Simplified Arabic"/>
          <w:sz w:val="30"/>
          <w:szCs w:val="30"/>
          <w:rtl/>
        </w:rPr>
        <w:t>.</w:t>
      </w:r>
    </w:p>
    <w:p w14:paraId="615EEDB5" w14:textId="188FBA5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B71F9E" w:rsidRPr="007B387F">
        <w:rPr>
          <w:rFonts w:cs="Simplified Arabic" w:hint="cs"/>
          <w:color w:val="000000"/>
          <w:sz w:val="30"/>
          <w:szCs w:val="30"/>
          <w:rtl/>
        </w:rPr>
        <w:t xml:space="preserve">والقانون اليمني لم يرد فيه نص خاص يتضمن منع </w:t>
      </w:r>
      <w:proofErr w:type="spellStart"/>
      <w:r w:rsidR="00B71F9E" w:rsidRPr="007B387F">
        <w:rPr>
          <w:rFonts w:cs="Simplified Arabic" w:hint="cs"/>
          <w:color w:val="000000"/>
          <w:sz w:val="30"/>
          <w:szCs w:val="30"/>
          <w:rtl/>
        </w:rPr>
        <w:t>إستخدام</w:t>
      </w:r>
      <w:proofErr w:type="spellEnd"/>
      <w:r w:rsidR="00B71F9E" w:rsidRPr="007B387F">
        <w:rPr>
          <w:rFonts w:cs="Simplified Arabic" w:hint="cs"/>
          <w:color w:val="000000"/>
          <w:sz w:val="30"/>
          <w:szCs w:val="30"/>
          <w:rtl/>
        </w:rPr>
        <w:t xml:space="preserve"> التنويم المغناطيسي </w:t>
      </w:r>
      <w:r w:rsidRPr="007B387F">
        <w:rPr>
          <w:rFonts w:cs="Simplified Arabic"/>
          <w:color w:val="000000"/>
          <w:sz w:val="30"/>
          <w:szCs w:val="30"/>
          <w:rtl/>
        </w:rPr>
        <w:t>وإنما أورد نصا</w:t>
      </w:r>
      <w:r w:rsidR="00B71F9E" w:rsidRPr="007B387F">
        <w:rPr>
          <w:rFonts w:cs="Simplified Arabic" w:hint="cs"/>
          <w:color w:val="000000"/>
          <w:sz w:val="30"/>
          <w:szCs w:val="30"/>
          <w:rtl/>
        </w:rPr>
        <w:t>ً</w:t>
      </w:r>
      <w:r w:rsidRPr="007B387F">
        <w:rPr>
          <w:rFonts w:cs="Simplified Arabic"/>
          <w:color w:val="000000"/>
          <w:sz w:val="30"/>
          <w:szCs w:val="30"/>
          <w:rtl/>
        </w:rPr>
        <w:t xml:space="preserve"> عاما</w:t>
      </w:r>
      <w:r w:rsidR="00B71F9E" w:rsidRPr="007B387F">
        <w:rPr>
          <w:rFonts w:cs="Simplified Arabic" w:hint="cs"/>
          <w:color w:val="000000"/>
          <w:sz w:val="30"/>
          <w:szCs w:val="30"/>
          <w:rtl/>
        </w:rPr>
        <w:t>ً</w:t>
      </w:r>
      <w:r w:rsidRPr="007B387F">
        <w:rPr>
          <w:rFonts w:cs="Simplified Arabic"/>
          <w:color w:val="000000"/>
          <w:sz w:val="30"/>
          <w:szCs w:val="30"/>
          <w:rtl/>
        </w:rPr>
        <w:t xml:space="preserve"> يفهم منه منع استخدام هذه الوسيلة إذا نصت المادة السادسة من قانون الإجراءات الجزائية اليمني بقولها: (يحظر تعذيب المتهم أو معاملته بطريقة غير إنسانية أو إيذائه بدنياً أو معنوياً لقسره على الاعتراف وكل قول يثبت أنه صدر من أحد المتهمين أو الشهود تحت وطأة شيء مما ذكر يهدر ولا يعول عليه).</w:t>
      </w:r>
    </w:p>
    <w:p w14:paraId="11D215E5" w14:textId="0E40769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0E394A" w:rsidRPr="007B387F">
        <w:rPr>
          <w:rFonts w:cs="Simplified Arabic" w:hint="cs"/>
          <w:color w:val="000000"/>
          <w:sz w:val="30"/>
          <w:szCs w:val="30"/>
          <w:rtl/>
        </w:rPr>
        <w:t>و</w:t>
      </w:r>
      <w:r w:rsidR="00B71F9E" w:rsidRPr="007B387F">
        <w:rPr>
          <w:rFonts w:cs="Simplified Arabic" w:hint="cs"/>
          <w:color w:val="000000"/>
          <w:sz w:val="30"/>
          <w:szCs w:val="30"/>
          <w:rtl/>
        </w:rPr>
        <w:t xml:space="preserve">الحال كذلك في القانون </w:t>
      </w:r>
      <w:r w:rsidRPr="007B387F">
        <w:rPr>
          <w:rFonts w:cs="Simplified Arabic"/>
          <w:color w:val="000000"/>
          <w:sz w:val="30"/>
          <w:szCs w:val="30"/>
          <w:rtl/>
        </w:rPr>
        <w:t>المصري</w:t>
      </w:r>
      <w:r w:rsidR="000E394A" w:rsidRPr="007B387F">
        <w:rPr>
          <w:rFonts w:cs="Simplified Arabic" w:hint="cs"/>
          <w:color w:val="000000"/>
          <w:sz w:val="30"/>
          <w:szCs w:val="30"/>
          <w:rtl/>
        </w:rPr>
        <w:t xml:space="preserve"> لم ينص على حرمة التنويم المغناطيسي،</w:t>
      </w:r>
      <w:r w:rsidRPr="007B387F">
        <w:rPr>
          <w:rFonts w:cs="Simplified Arabic"/>
          <w:color w:val="000000"/>
          <w:sz w:val="30"/>
          <w:szCs w:val="30"/>
          <w:rtl/>
        </w:rPr>
        <w:t xml:space="preserve"> أما المشرع السعودي فقد نص على حرمتها صراحة</w:t>
      </w:r>
      <w:r w:rsidR="00B31252">
        <w:rPr>
          <w:rFonts w:cs="Simplified Arabic" w:hint="cs"/>
          <w:color w:val="000000"/>
          <w:sz w:val="30"/>
          <w:szCs w:val="30"/>
          <w:rtl/>
        </w:rPr>
        <w:t>ً</w:t>
      </w:r>
      <w:r w:rsidRPr="007B387F">
        <w:rPr>
          <w:rFonts w:cs="Simplified Arabic"/>
          <w:color w:val="000000"/>
          <w:sz w:val="30"/>
          <w:szCs w:val="30"/>
          <w:rtl/>
        </w:rPr>
        <w:t xml:space="preserve"> في المادة (63) من اللائحة التنظيمية لهيئة التحقيق و</w:t>
      </w:r>
      <w:r w:rsidR="00902D7C" w:rsidRPr="007B387F">
        <w:rPr>
          <w:rFonts w:cs="Simplified Arabic"/>
          <w:color w:val="000000"/>
          <w:sz w:val="30"/>
          <w:szCs w:val="30"/>
          <w:rtl/>
        </w:rPr>
        <w:t>الادعاء العام حيث نصت بقولها: (</w:t>
      </w:r>
      <w:r w:rsidRPr="007B387F">
        <w:rPr>
          <w:rFonts w:cs="Simplified Arabic"/>
          <w:color w:val="000000"/>
          <w:sz w:val="30"/>
          <w:szCs w:val="30"/>
          <w:rtl/>
        </w:rPr>
        <w:t>لا يجوز للمحقق الإذن باستعمال عقاقير أو أجهزة للحصول على دليل ضد المتهم..</w:t>
      </w:r>
      <w:r w:rsidR="000E394A" w:rsidRPr="007B387F">
        <w:rPr>
          <w:rFonts w:cs="Simplified Arabic" w:hint="cs"/>
          <w:color w:val="000000"/>
          <w:sz w:val="30"/>
          <w:szCs w:val="30"/>
          <w:rtl/>
        </w:rPr>
        <w:t>.</w:t>
      </w:r>
      <w:r w:rsidRPr="007B387F">
        <w:rPr>
          <w:rFonts w:cs="Simplified Arabic"/>
          <w:color w:val="000000"/>
          <w:sz w:val="30"/>
          <w:szCs w:val="30"/>
          <w:rtl/>
        </w:rPr>
        <w:t>).</w:t>
      </w:r>
    </w:p>
    <w:p w14:paraId="439E9D33" w14:textId="43C88053" w:rsidR="00275243" w:rsidRPr="007B387F" w:rsidRDefault="0027524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ومما سبق يتضح أن القانون اليمني والقوانين المقارنة تشترط لصحة الدليل صدوره عن إرادة حرة، والاعتراف الناتج عن تنويم مغناطيسي يسلب المتهم حريته واختياره ويؤثر في إرادته، و</w:t>
      </w:r>
      <w:r w:rsidR="00332EB0" w:rsidRPr="007B387F">
        <w:rPr>
          <w:rFonts w:cs="Simplified Arabic" w:hint="cs"/>
          <w:color w:val="000000"/>
          <w:sz w:val="30"/>
          <w:szCs w:val="30"/>
          <w:rtl/>
        </w:rPr>
        <w:t>أرى أنه</w:t>
      </w:r>
      <w:r w:rsidRPr="007B387F">
        <w:rPr>
          <w:rFonts w:cs="Simplified Arabic" w:hint="cs"/>
          <w:color w:val="000000"/>
          <w:sz w:val="30"/>
          <w:szCs w:val="30"/>
          <w:rtl/>
        </w:rPr>
        <w:t xml:space="preserve"> كان الأحرى بالمشرع اليمني والمصري أن ينصان صراحة على حرمة التنويم المغناطيسي لما فيه من مساس بجسد المتهم وحريته واختياره، كما فعل المشرع السعودي.</w:t>
      </w:r>
    </w:p>
    <w:p w14:paraId="37019168" w14:textId="4DE5F32F" w:rsidR="005F03A8" w:rsidRPr="007B387F" w:rsidRDefault="00444285" w:rsidP="00F5634F">
      <w:pPr>
        <w:autoSpaceDE w:val="0"/>
        <w:autoSpaceDN w:val="0"/>
        <w:adjustRightInd w:val="0"/>
        <w:spacing w:after="240" w:line="276" w:lineRule="auto"/>
        <w:ind w:left="975"/>
        <w:jc w:val="mediumKashida"/>
        <w:rPr>
          <w:rFonts w:cs="Simplified Arabic"/>
          <w:b/>
          <w:bCs/>
          <w:color w:val="000000"/>
          <w:sz w:val="30"/>
          <w:szCs w:val="30"/>
          <w:rtl/>
        </w:rPr>
      </w:pPr>
      <w:r w:rsidRPr="007B387F">
        <w:rPr>
          <w:rFonts w:cs="Simplified Arabic" w:hint="cs"/>
          <w:b/>
          <w:bCs/>
          <w:color w:val="000000"/>
          <w:sz w:val="30"/>
          <w:szCs w:val="30"/>
          <w:rtl/>
        </w:rPr>
        <w:t>ثانيا</w:t>
      </w:r>
      <w:r w:rsidR="000E24B4"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00DC3F1C" w:rsidRPr="007B387F">
        <w:rPr>
          <w:rFonts w:cs="Simplified Arabic" w:hint="cs"/>
          <w:b/>
          <w:bCs/>
          <w:color w:val="000000"/>
          <w:sz w:val="30"/>
          <w:szCs w:val="30"/>
          <w:rtl/>
        </w:rPr>
        <w:t xml:space="preserve">استخدام </w:t>
      </w:r>
      <w:r w:rsidR="005F03A8" w:rsidRPr="007B387F">
        <w:rPr>
          <w:rFonts w:cs="Simplified Arabic"/>
          <w:b/>
          <w:bCs/>
          <w:color w:val="000000"/>
          <w:sz w:val="30"/>
          <w:szCs w:val="30"/>
          <w:rtl/>
        </w:rPr>
        <w:t xml:space="preserve">العقاقير </w:t>
      </w:r>
      <w:r w:rsidR="00DC3F1C" w:rsidRPr="007B387F">
        <w:rPr>
          <w:rFonts w:cs="Simplified Arabic" w:hint="cs"/>
          <w:b/>
          <w:bCs/>
          <w:color w:val="000000"/>
          <w:sz w:val="30"/>
          <w:szCs w:val="30"/>
          <w:rtl/>
        </w:rPr>
        <w:t>المخدرة</w:t>
      </w:r>
      <w:r w:rsidR="005F03A8" w:rsidRPr="007B387F">
        <w:rPr>
          <w:rFonts w:cs="Simplified Arabic"/>
          <w:b/>
          <w:bCs/>
          <w:color w:val="000000"/>
          <w:sz w:val="30"/>
          <w:szCs w:val="30"/>
          <w:rtl/>
        </w:rPr>
        <w:t>:</w:t>
      </w:r>
    </w:p>
    <w:p w14:paraId="5234217D" w14:textId="5A1135D2"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العقاقير </w:t>
      </w:r>
      <w:r w:rsidR="00DC3F1C" w:rsidRPr="007B387F">
        <w:rPr>
          <w:rFonts w:cs="Simplified Arabic" w:hint="cs"/>
          <w:color w:val="000000"/>
          <w:sz w:val="30"/>
          <w:szCs w:val="30"/>
          <w:rtl/>
        </w:rPr>
        <w:t>المخدرة</w:t>
      </w:r>
      <w:r w:rsidRPr="007B387F">
        <w:rPr>
          <w:rFonts w:cs="Simplified Arabic"/>
          <w:color w:val="000000"/>
          <w:sz w:val="30"/>
          <w:szCs w:val="30"/>
          <w:rtl/>
        </w:rPr>
        <w:t xml:space="preserve"> هي: مواد </w:t>
      </w:r>
      <w:r w:rsidR="005A0563" w:rsidRPr="007B387F">
        <w:rPr>
          <w:rFonts w:cs="Simplified Arabic" w:hint="cs"/>
          <w:color w:val="000000"/>
          <w:sz w:val="30"/>
          <w:szCs w:val="30"/>
          <w:rtl/>
        </w:rPr>
        <w:t>يتعاطاها ا</w:t>
      </w:r>
      <w:r w:rsidRPr="007B387F">
        <w:rPr>
          <w:rFonts w:cs="Simplified Arabic"/>
          <w:color w:val="000000"/>
          <w:sz w:val="30"/>
          <w:szCs w:val="30"/>
          <w:rtl/>
        </w:rPr>
        <w:t xml:space="preserve">لشخص </w:t>
      </w:r>
      <w:r w:rsidR="005A0563" w:rsidRPr="007B387F">
        <w:rPr>
          <w:rFonts w:cs="Simplified Arabic" w:hint="cs"/>
          <w:color w:val="000000"/>
          <w:sz w:val="30"/>
          <w:szCs w:val="30"/>
          <w:rtl/>
        </w:rPr>
        <w:t>فتؤدي إلى حالة نوم عميق تستمر فترة لا تتجاوز العشرين دقيقة ثم تعقبها اليقظة، ويظل الجانب الادراكي سليما</w:t>
      </w:r>
      <w:r w:rsidR="00B31252">
        <w:rPr>
          <w:rFonts w:cs="Simplified Arabic" w:hint="cs"/>
          <w:color w:val="000000"/>
          <w:sz w:val="30"/>
          <w:szCs w:val="30"/>
          <w:rtl/>
        </w:rPr>
        <w:t>ً</w:t>
      </w:r>
      <w:r w:rsidR="005A0563" w:rsidRPr="007B387F">
        <w:rPr>
          <w:rFonts w:cs="Simplified Arabic" w:hint="cs"/>
          <w:color w:val="000000"/>
          <w:sz w:val="30"/>
          <w:szCs w:val="30"/>
          <w:rtl/>
        </w:rPr>
        <w:t xml:space="preserve"> </w:t>
      </w:r>
      <w:r w:rsidR="005A0563" w:rsidRPr="007B387F">
        <w:rPr>
          <w:rFonts w:cs="Simplified Arabic" w:hint="cs"/>
          <w:color w:val="000000"/>
          <w:sz w:val="30"/>
          <w:szCs w:val="30"/>
          <w:rtl/>
        </w:rPr>
        <w:lastRenderedPageBreak/>
        <w:t xml:space="preserve">فترة التخدير، بينما يفقد الشخص القدرة على الاختيار والتحكم الارادي مما يجعله أكثر قابلية للإيحاء ورغبة في المصارحة والتعبير عن مشاعره </w:t>
      </w:r>
      <w:r w:rsidR="00A6479C" w:rsidRPr="007B387F">
        <w:rPr>
          <w:rFonts w:cs="Simplified Arabic" w:hint="cs"/>
          <w:color w:val="000000"/>
          <w:sz w:val="30"/>
          <w:szCs w:val="30"/>
          <w:rtl/>
        </w:rPr>
        <w:t>الداخلية</w:t>
      </w:r>
      <w:r w:rsidR="00A6479C" w:rsidRPr="007B387F">
        <w:rPr>
          <w:rFonts w:cs="Simplified Arabic" w:hint="cs"/>
          <w:color w:val="000000"/>
          <w:sz w:val="30"/>
          <w:szCs w:val="30"/>
          <w:vertAlign w:val="superscript"/>
          <w:rtl/>
        </w:rPr>
        <w:t xml:space="preserve"> </w:t>
      </w:r>
      <w:r w:rsidR="00A6479C"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62"/>
      </w:r>
      <w:r w:rsidRPr="007B387F">
        <w:rPr>
          <w:rFonts w:cs="Simplified Arabic"/>
          <w:color w:val="000000"/>
          <w:sz w:val="30"/>
          <w:szCs w:val="30"/>
          <w:vertAlign w:val="superscript"/>
          <w:rtl/>
        </w:rPr>
        <w:t>)</w:t>
      </w:r>
      <w:r w:rsidRPr="007B387F">
        <w:rPr>
          <w:rFonts w:cs="Simplified Arabic"/>
          <w:color w:val="000000"/>
          <w:sz w:val="30"/>
          <w:szCs w:val="30"/>
          <w:rtl/>
        </w:rPr>
        <w:t>.</w:t>
      </w:r>
    </w:p>
    <w:p w14:paraId="34F5A907" w14:textId="2946DAB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ويعد استخدام العقاقير </w:t>
      </w:r>
      <w:r w:rsidR="00DC3F1C" w:rsidRPr="007B387F">
        <w:rPr>
          <w:rFonts w:cs="Simplified Arabic" w:hint="cs"/>
          <w:color w:val="000000"/>
          <w:sz w:val="30"/>
          <w:szCs w:val="30"/>
          <w:rtl/>
        </w:rPr>
        <w:t>المخدرة</w:t>
      </w:r>
      <w:r w:rsidRPr="007B387F">
        <w:rPr>
          <w:rFonts w:cs="Simplified Arabic"/>
          <w:color w:val="000000"/>
          <w:sz w:val="30"/>
          <w:szCs w:val="30"/>
          <w:rtl/>
        </w:rPr>
        <w:t xml:space="preserve"> للمتهم من العيوب التي ت</w:t>
      </w:r>
      <w:r w:rsidR="00286DAB" w:rsidRPr="007B387F">
        <w:rPr>
          <w:rFonts w:cs="Simplified Arabic" w:hint="cs"/>
          <w:color w:val="000000"/>
          <w:sz w:val="30"/>
          <w:szCs w:val="30"/>
          <w:rtl/>
        </w:rPr>
        <w:t>ؤثر على</w:t>
      </w:r>
      <w:r w:rsidRPr="007B387F">
        <w:rPr>
          <w:rFonts w:cs="Simplified Arabic"/>
          <w:color w:val="000000"/>
          <w:sz w:val="30"/>
          <w:szCs w:val="30"/>
          <w:rtl/>
        </w:rPr>
        <w:t xml:space="preserve"> إرادة المتهم واختياره وتعد عيباً في الاعتراف الحاصل </w:t>
      </w:r>
      <w:r w:rsidR="00286DAB" w:rsidRPr="007B387F">
        <w:rPr>
          <w:rFonts w:cs="Simplified Arabic" w:hint="cs"/>
          <w:color w:val="000000"/>
          <w:sz w:val="30"/>
          <w:szCs w:val="30"/>
          <w:rtl/>
        </w:rPr>
        <w:t>م</w:t>
      </w:r>
      <w:r w:rsidRPr="007B387F">
        <w:rPr>
          <w:rFonts w:cs="Simplified Arabic"/>
          <w:color w:val="000000"/>
          <w:sz w:val="30"/>
          <w:szCs w:val="30"/>
          <w:rtl/>
        </w:rPr>
        <w:t xml:space="preserve">ن المتهم، وهذه العقاقير المخدرة تؤدي إلى حالة من النوم أو الاسترخاء لمدة قد تصل من عشرين إلى أربعين دقيقة، تسلب فيها إرادة الشخص دون أن يتأثر إدراكه أو ذاكرته، ولكن تضعف مقاومته لإخفاء ما يريد إخفاءه، وبذلك يسهل القيادة للإيحاء، وتتولد لديه رغبة في المصارحة عن مشاعره </w:t>
      </w:r>
      <w:r w:rsidR="00A6479C" w:rsidRPr="007B387F">
        <w:rPr>
          <w:rFonts w:cs="Simplified Arabic" w:hint="cs"/>
          <w:color w:val="000000"/>
          <w:sz w:val="30"/>
          <w:szCs w:val="30"/>
          <w:rtl/>
        </w:rPr>
        <w:t>الداخلية</w:t>
      </w:r>
      <w:r w:rsidR="00A6479C" w:rsidRPr="007B387F">
        <w:rPr>
          <w:rFonts w:cs="Simplified Arabic" w:hint="cs"/>
          <w:color w:val="000000"/>
          <w:sz w:val="30"/>
          <w:szCs w:val="30"/>
          <w:vertAlign w:val="superscript"/>
          <w:rtl/>
        </w:rPr>
        <w:t xml:space="preserve"> </w:t>
      </w:r>
      <w:r w:rsidR="00A6479C"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63"/>
      </w:r>
      <w:r w:rsidRPr="007B387F">
        <w:rPr>
          <w:rFonts w:cs="Simplified Arabic"/>
          <w:color w:val="000000"/>
          <w:sz w:val="30"/>
          <w:szCs w:val="30"/>
          <w:vertAlign w:val="superscript"/>
          <w:rtl/>
        </w:rPr>
        <w:t>)</w:t>
      </w:r>
      <w:r w:rsidRPr="007B387F">
        <w:rPr>
          <w:rFonts w:cs="Simplified Arabic"/>
          <w:color w:val="000000"/>
          <w:sz w:val="30"/>
          <w:szCs w:val="30"/>
          <w:rtl/>
        </w:rPr>
        <w:t xml:space="preserve">. ذلك لأن العقاقير تبقي على نشاط الذاكرة والسمع والنطق بعد فترة سبات قصيرة يبدأ بعدها الشخص في تفريغ مخزون الذاكرة بإفشاء أسراره ومكنوناته </w:t>
      </w:r>
      <w:proofErr w:type="spellStart"/>
      <w:r w:rsidRPr="007B387F">
        <w:rPr>
          <w:rFonts w:cs="Simplified Arabic"/>
          <w:color w:val="000000"/>
          <w:sz w:val="30"/>
          <w:szCs w:val="30"/>
          <w:rtl/>
        </w:rPr>
        <w:t>ومكبوتاته</w:t>
      </w:r>
      <w:proofErr w:type="spellEnd"/>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64"/>
      </w:r>
      <w:r w:rsidRPr="007B387F">
        <w:rPr>
          <w:rFonts w:cs="Simplified Arabic"/>
          <w:color w:val="000000"/>
          <w:sz w:val="30"/>
          <w:szCs w:val="30"/>
          <w:vertAlign w:val="superscript"/>
          <w:rtl/>
        </w:rPr>
        <w:t>)</w:t>
      </w:r>
      <w:r w:rsidRPr="007B387F">
        <w:rPr>
          <w:rFonts w:cs="Simplified Arabic"/>
          <w:color w:val="000000"/>
          <w:sz w:val="30"/>
          <w:szCs w:val="30"/>
          <w:rtl/>
        </w:rPr>
        <w:t>.</w:t>
      </w:r>
    </w:p>
    <w:p w14:paraId="4F624B9B" w14:textId="64E50F8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ويتم استخدام هذه العقاقير بتخدير المتهم إما عن طريق الوخز – الإبر- والتي تعد بحد ذاتها اعتداء على جسم الشخص، أو عن طريق أخرى يتم من خلالها إعطاء الشخص للمخدر، وفي كل الأحوال فهذه العقاقير تعامل الإنسان وكأنه محل تجربة في معمل وتحيي معنى التعذيب، بما يحققه من سلب لشعور الإنسان وتحطيم إرادته </w:t>
      </w:r>
      <w:r w:rsidR="00A6479C" w:rsidRPr="007B387F">
        <w:rPr>
          <w:rFonts w:cs="Simplified Arabic" w:hint="cs"/>
          <w:color w:val="000000"/>
          <w:sz w:val="30"/>
          <w:szCs w:val="30"/>
          <w:rtl/>
        </w:rPr>
        <w:t xml:space="preserve">الواعية </w:t>
      </w:r>
      <w:r w:rsidR="00A6479C"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65"/>
      </w:r>
      <w:r w:rsidRPr="007B387F">
        <w:rPr>
          <w:rFonts w:cs="Simplified Arabic"/>
          <w:color w:val="000000"/>
          <w:sz w:val="30"/>
          <w:szCs w:val="30"/>
          <w:vertAlign w:val="superscript"/>
          <w:rtl/>
        </w:rPr>
        <w:t>)</w:t>
      </w:r>
      <w:r w:rsidRPr="007B387F">
        <w:rPr>
          <w:rFonts w:cs="Simplified Arabic"/>
          <w:color w:val="000000"/>
          <w:sz w:val="30"/>
          <w:szCs w:val="30"/>
          <w:rtl/>
        </w:rPr>
        <w:t>.</w:t>
      </w:r>
    </w:p>
    <w:p w14:paraId="08FB5FE4" w14:textId="0D439DCC" w:rsidR="000E394A"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والمشرع اليمني لم ينص على حرمة استخدام العقاقير </w:t>
      </w:r>
      <w:r w:rsidR="00863E49" w:rsidRPr="007B387F">
        <w:rPr>
          <w:rFonts w:cs="Simplified Arabic"/>
          <w:color w:val="000000"/>
          <w:sz w:val="30"/>
          <w:szCs w:val="30"/>
          <w:rtl/>
        </w:rPr>
        <w:t>المخدرة</w:t>
      </w:r>
      <w:r w:rsidRPr="007B387F">
        <w:rPr>
          <w:rFonts w:cs="Simplified Arabic"/>
          <w:color w:val="000000"/>
          <w:sz w:val="30"/>
          <w:szCs w:val="30"/>
          <w:rtl/>
        </w:rPr>
        <w:t xml:space="preserve"> </w:t>
      </w:r>
      <w:r w:rsidR="00286DAB" w:rsidRPr="007B387F">
        <w:rPr>
          <w:rFonts w:cs="Simplified Arabic" w:hint="cs"/>
          <w:color w:val="000000"/>
          <w:sz w:val="30"/>
          <w:szCs w:val="30"/>
          <w:rtl/>
        </w:rPr>
        <w:t xml:space="preserve">مع المتهم </w:t>
      </w:r>
      <w:r w:rsidRPr="007B387F">
        <w:rPr>
          <w:rFonts w:cs="Simplified Arabic"/>
          <w:color w:val="000000"/>
          <w:sz w:val="30"/>
          <w:szCs w:val="30"/>
          <w:rtl/>
        </w:rPr>
        <w:t xml:space="preserve">بنص خاص إنما يدخل تحريمها في النص العام الوارد في المادة (6) إجراءات جزائية، </w:t>
      </w:r>
      <w:r w:rsidR="000E394A" w:rsidRPr="007B387F">
        <w:rPr>
          <w:rFonts w:cs="Simplified Arabic" w:hint="cs"/>
          <w:color w:val="000000"/>
          <w:sz w:val="30"/>
          <w:szCs w:val="30"/>
          <w:rtl/>
        </w:rPr>
        <w:t>وكذلك</w:t>
      </w:r>
      <w:r w:rsidRPr="007B387F">
        <w:rPr>
          <w:rFonts w:cs="Simplified Arabic"/>
          <w:color w:val="000000"/>
          <w:sz w:val="30"/>
          <w:szCs w:val="30"/>
          <w:rtl/>
        </w:rPr>
        <w:t xml:space="preserve"> المشرع المصري</w:t>
      </w:r>
      <w:r w:rsidR="003B69EA" w:rsidRPr="007B387F">
        <w:rPr>
          <w:rFonts w:cs="Simplified Arabic" w:hint="cs"/>
          <w:color w:val="000000"/>
          <w:sz w:val="30"/>
          <w:szCs w:val="30"/>
          <w:rtl/>
        </w:rPr>
        <w:t xml:space="preserve">، </w:t>
      </w:r>
      <w:r w:rsidR="00083811" w:rsidRPr="007B387F">
        <w:rPr>
          <w:rFonts w:cs="Simplified Arabic" w:hint="cs"/>
          <w:color w:val="000000"/>
          <w:sz w:val="30"/>
          <w:szCs w:val="30"/>
          <w:rtl/>
        </w:rPr>
        <w:t>غير أننا نجد أن المشرع اليمني قد نص على ذلك في قانون الصحة العامة رقم</w:t>
      </w:r>
      <w:r w:rsidR="00FF2F6C" w:rsidRPr="007B387F">
        <w:rPr>
          <w:rFonts w:cs="Simplified Arabic" w:hint="cs"/>
          <w:color w:val="000000"/>
          <w:sz w:val="30"/>
          <w:szCs w:val="30"/>
          <w:rtl/>
        </w:rPr>
        <w:t xml:space="preserve"> </w:t>
      </w:r>
      <w:r w:rsidR="00083811" w:rsidRPr="007B387F">
        <w:rPr>
          <w:rFonts w:cs="Simplified Arabic" w:hint="cs"/>
          <w:color w:val="000000"/>
          <w:sz w:val="30"/>
          <w:szCs w:val="30"/>
          <w:rtl/>
        </w:rPr>
        <w:t>(4)</w:t>
      </w:r>
      <w:r w:rsidR="00FF2F6C" w:rsidRPr="007B387F">
        <w:rPr>
          <w:rFonts w:cs="Simplified Arabic" w:hint="cs"/>
          <w:color w:val="000000"/>
          <w:sz w:val="30"/>
          <w:szCs w:val="30"/>
          <w:rtl/>
        </w:rPr>
        <w:t xml:space="preserve"> </w:t>
      </w:r>
      <w:r w:rsidR="00083811" w:rsidRPr="007B387F">
        <w:rPr>
          <w:rFonts w:cs="Simplified Arabic" w:hint="cs"/>
          <w:color w:val="000000"/>
          <w:sz w:val="30"/>
          <w:szCs w:val="30"/>
          <w:rtl/>
        </w:rPr>
        <w:t>لسنة2009م،</w:t>
      </w:r>
      <w:r w:rsidR="003B69EA" w:rsidRPr="007B387F">
        <w:rPr>
          <w:rFonts w:cs="Simplified Arabic" w:hint="cs"/>
          <w:color w:val="000000"/>
          <w:sz w:val="30"/>
          <w:szCs w:val="30"/>
          <w:rtl/>
        </w:rPr>
        <w:t xml:space="preserve"> </w:t>
      </w:r>
      <w:r w:rsidR="00083811" w:rsidRPr="007B387F">
        <w:rPr>
          <w:rFonts w:cs="Simplified Arabic" w:hint="cs"/>
          <w:color w:val="000000"/>
          <w:sz w:val="30"/>
          <w:szCs w:val="30"/>
          <w:rtl/>
        </w:rPr>
        <w:t xml:space="preserve">حيث نصت </w:t>
      </w:r>
      <w:r w:rsidR="00A6479C" w:rsidRPr="007B387F">
        <w:rPr>
          <w:rFonts w:cs="Simplified Arabic" w:hint="cs"/>
          <w:color w:val="000000"/>
          <w:sz w:val="30"/>
          <w:szCs w:val="30"/>
          <w:rtl/>
        </w:rPr>
        <w:t xml:space="preserve">المادة </w:t>
      </w:r>
      <w:r w:rsidR="00A6479C" w:rsidRPr="007B387F">
        <w:rPr>
          <w:rFonts w:cs="Simplified Arabic"/>
          <w:color w:val="000000"/>
          <w:sz w:val="30"/>
          <w:szCs w:val="30"/>
          <w:rtl/>
        </w:rPr>
        <w:t>(</w:t>
      </w:r>
      <w:r w:rsidR="00083811" w:rsidRPr="007B387F">
        <w:rPr>
          <w:rFonts w:cs="Simplified Arabic" w:hint="cs"/>
          <w:color w:val="000000"/>
          <w:sz w:val="30"/>
          <w:szCs w:val="30"/>
          <w:rtl/>
        </w:rPr>
        <w:t>61) منه على:</w:t>
      </w:r>
      <w:r w:rsidR="0065464C" w:rsidRPr="007B387F">
        <w:rPr>
          <w:rFonts w:cs="Simplified Arabic" w:hint="cs"/>
          <w:color w:val="000000"/>
          <w:sz w:val="30"/>
          <w:szCs w:val="30"/>
          <w:rtl/>
        </w:rPr>
        <w:t xml:space="preserve"> </w:t>
      </w:r>
      <w:r w:rsidR="00083811" w:rsidRPr="007B387F">
        <w:rPr>
          <w:rFonts w:cs="Simplified Arabic" w:hint="cs"/>
          <w:color w:val="000000"/>
          <w:sz w:val="30"/>
          <w:szCs w:val="30"/>
          <w:rtl/>
        </w:rPr>
        <w:t xml:space="preserve">"حظر </w:t>
      </w:r>
      <w:r w:rsidR="00A71A92" w:rsidRPr="007B387F">
        <w:rPr>
          <w:rFonts w:cs="Simplified Arabic" w:hint="cs"/>
          <w:color w:val="000000"/>
          <w:sz w:val="30"/>
          <w:szCs w:val="30"/>
          <w:rtl/>
        </w:rPr>
        <w:t>استخدام الدواء لغايات التحقيق والحصول على اعترافات".</w:t>
      </w:r>
      <w:r w:rsidR="0065464C" w:rsidRPr="007B387F">
        <w:rPr>
          <w:rFonts w:cs="Simplified Arabic" w:hint="cs"/>
          <w:color w:val="000000"/>
          <w:sz w:val="30"/>
          <w:szCs w:val="30"/>
          <w:rtl/>
        </w:rPr>
        <w:t xml:space="preserve"> </w:t>
      </w:r>
    </w:p>
    <w:p w14:paraId="2E9A547E"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 أما النظام السعودي فقد نص على حرمتها صراحة في المادة (63) من اللائحة التنظيمية لهيئة التحقيق والادعاء العام حيث نصت بقولها: (لا يجوز للمحقق الإذن باستعمال عقاقير أو أجهزة للحصول على دليل ضد المتهم.</w:t>
      </w:r>
      <w:r w:rsidR="000E394A" w:rsidRPr="007B387F">
        <w:rPr>
          <w:rFonts w:cs="Simplified Arabic" w:hint="cs"/>
          <w:color w:val="000000"/>
          <w:sz w:val="30"/>
          <w:szCs w:val="30"/>
          <w:rtl/>
        </w:rPr>
        <w:t>.</w:t>
      </w:r>
      <w:r w:rsidRPr="007B387F">
        <w:rPr>
          <w:rFonts w:cs="Simplified Arabic"/>
          <w:color w:val="000000"/>
          <w:sz w:val="30"/>
          <w:szCs w:val="30"/>
          <w:rtl/>
        </w:rPr>
        <w:t>.)، ونصت المادة (19) في الفقرة رقم (2) من اللائحة ذاتها بقولها : (يجب أن يتم الاستجواب في حا</w:t>
      </w:r>
      <w:r w:rsidR="000E394A" w:rsidRPr="007B387F">
        <w:rPr>
          <w:rFonts w:cs="Simplified Arabic"/>
          <w:color w:val="000000"/>
          <w:sz w:val="30"/>
          <w:szCs w:val="30"/>
          <w:rtl/>
        </w:rPr>
        <w:t>ل لا تأثير ف</w:t>
      </w:r>
      <w:r w:rsidR="000E394A" w:rsidRPr="007B387F">
        <w:rPr>
          <w:rFonts w:cs="Simplified Arabic" w:hint="cs"/>
          <w:color w:val="000000"/>
          <w:sz w:val="30"/>
          <w:szCs w:val="30"/>
          <w:rtl/>
        </w:rPr>
        <w:t>ي</w:t>
      </w:r>
      <w:r w:rsidR="000E394A" w:rsidRPr="007B387F">
        <w:rPr>
          <w:rFonts w:cs="Simplified Arabic"/>
          <w:color w:val="000000"/>
          <w:sz w:val="30"/>
          <w:szCs w:val="30"/>
          <w:rtl/>
        </w:rPr>
        <w:t>ه</w:t>
      </w:r>
      <w:r w:rsidR="000E394A" w:rsidRPr="007B387F">
        <w:rPr>
          <w:rFonts w:cs="Simplified Arabic" w:hint="cs"/>
          <w:color w:val="000000"/>
          <w:sz w:val="30"/>
          <w:szCs w:val="30"/>
          <w:rtl/>
        </w:rPr>
        <w:t>ا</w:t>
      </w:r>
      <w:r w:rsidRPr="007B387F">
        <w:rPr>
          <w:rFonts w:cs="Simplified Arabic"/>
          <w:color w:val="000000"/>
          <w:sz w:val="30"/>
          <w:szCs w:val="30"/>
          <w:rtl/>
        </w:rPr>
        <w:t xml:space="preserve"> على إرادة المتهم في إبداء أقواله ودفاعه، ولا يجوز استعمال عقاقير أو أجهزة أو عنف مع المتهم للحصول على دليل ضده، وكل دليل يتم الحصول عليه بناء على إكراه ، أو وعد، أو تهديد، أو أية وسيلة تشل الإرادة أو تفقد الوعي، لا يعتد به ولا بما يسفر عنه في الإثبات).</w:t>
      </w:r>
    </w:p>
    <w:p w14:paraId="71A8351F" w14:textId="7600A913" w:rsidR="00457FAE" w:rsidRPr="007B387F" w:rsidRDefault="0027524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lang w:bidi="ar-AE"/>
        </w:rPr>
        <w:t xml:space="preserve">ومما سبق </w:t>
      </w:r>
      <w:r w:rsidR="00475E51" w:rsidRPr="007B387F">
        <w:rPr>
          <w:rFonts w:cs="Simplified Arabic" w:hint="cs"/>
          <w:color w:val="000000"/>
          <w:sz w:val="30"/>
          <w:szCs w:val="30"/>
          <w:rtl/>
          <w:lang w:bidi="ar-AE"/>
        </w:rPr>
        <w:t>أرى أ</w:t>
      </w:r>
      <w:r w:rsidRPr="007B387F">
        <w:rPr>
          <w:rFonts w:cs="Simplified Arabic" w:hint="cs"/>
          <w:color w:val="000000"/>
          <w:sz w:val="30"/>
          <w:szCs w:val="30"/>
          <w:rtl/>
          <w:lang w:bidi="ar-AE"/>
        </w:rPr>
        <w:t xml:space="preserve">نه كان الأحرى بالقانون اليمني والمصري أن ينصان صراحة على منع وحظر استخدام العقاقير </w:t>
      </w:r>
      <w:r w:rsidR="00863E49" w:rsidRPr="007B387F">
        <w:rPr>
          <w:rFonts w:cs="Simplified Arabic" w:hint="cs"/>
          <w:color w:val="000000"/>
          <w:sz w:val="30"/>
          <w:szCs w:val="30"/>
          <w:rtl/>
          <w:lang w:bidi="ar-AE"/>
        </w:rPr>
        <w:t>المخدرة</w:t>
      </w:r>
      <w:r w:rsidRPr="007B387F">
        <w:rPr>
          <w:rFonts w:cs="Simplified Arabic" w:hint="cs"/>
          <w:color w:val="000000"/>
          <w:sz w:val="30"/>
          <w:szCs w:val="30"/>
          <w:rtl/>
          <w:lang w:bidi="ar-AE"/>
        </w:rPr>
        <w:t xml:space="preserve"> في التحقيق الجنائي</w:t>
      </w:r>
      <w:r w:rsidR="003B69EA" w:rsidRPr="007B387F">
        <w:rPr>
          <w:rFonts w:cs="Simplified Arabic" w:hint="cs"/>
          <w:color w:val="000000"/>
          <w:sz w:val="30"/>
          <w:szCs w:val="30"/>
          <w:rtl/>
          <w:lang w:bidi="ar-AE"/>
        </w:rPr>
        <w:t xml:space="preserve"> في قانون الإجراءات الجزائية،</w:t>
      </w:r>
      <w:r w:rsidRPr="007B387F">
        <w:rPr>
          <w:rFonts w:cs="Simplified Arabic" w:hint="cs"/>
          <w:color w:val="000000"/>
          <w:sz w:val="30"/>
          <w:szCs w:val="30"/>
          <w:rtl/>
          <w:lang w:bidi="ar-AE"/>
        </w:rPr>
        <w:t xml:space="preserve"> </w:t>
      </w:r>
      <w:r w:rsidR="00863E49" w:rsidRPr="007B387F">
        <w:rPr>
          <w:rFonts w:cs="Simplified Arabic" w:hint="cs"/>
          <w:color w:val="000000"/>
          <w:sz w:val="30"/>
          <w:szCs w:val="30"/>
          <w:rtl/>
          <w:lang w:bidi="ar-AE"/>
        </w:rPr>
        <w:t>وإهدار</w:t>
      </w:r>
      <w:r w:rsidRPr="007B387F">
        <w:rPr>
          <w:rFonts w:cs="Simplified Arabic" w:hint="cs"/>
          <w:color w:val="000000"/>
          <w:sz w:val="30"/>
          <w:szCs w:val="30"/>
          <w:rtl/>
          <w:lang w:bidi="ar-AE"/>
        </w:rPr>
        <w:t xml:space="preserve"> الدليل المتحصل </w:t>
      </w:r>
      <w:r w:rsidR="00863E49" w:rsidRPr="007B387F">
        <w:rPr>
          <w:rFonts w:cs="Simplified Arabic" w:hint="cs"/>
          <w:color w:val="000000"/>
          <w:sz w:val="30"/>
          <w:szCs w:val="30"/>
          <w:rtl/>
          <w:lang w:bidi="ar-AE"/>
        </w:rPr>
        <w:t xml:space="preserve">عليه </w:t>
      </w:r>
      <w:r w:rsidRPr="007B387F">
        <w:rPr>
          <w:rFonts w:cs="Simplified Arabic" w:hint="cs"/>
          <w:color w:val="000000"/>
          <w:sz w:val="30"/>
          <w:szCs w:val="30"/>
          <w:rtl/>
          <w:lang w:bidi="ar-AE"/>
        </w:rPr>
        <w:t>من هذه الوسيلة،</w:t>
      </w:r>
      <w:r w:rsidR="003B69EA" w:rsidRPr="007B387F">
        <w:rPr>
          <w:rFonts w:cs="Simplified Arabic" w:hint="cs"/>
          <w:color w:val="000000"/>
          <w:sz w:val="30"/>
          <w:szCs w:val="30"/>
          <w:rtl/>
        </w:rPr>
        <w:t xml:space="preserve"> ذلك أن نص المشرع اليمني على تحريم العقاقير </w:t>
      </w:r>
      <w:r w:rsidR="00863E49" w:rsidRPr="007B387F">
        <w:rPr>
          <w:rFonts w:cs="Simplified Arabic" w:hint="cs"/>
          <w:color w:val="000000"/>
          <w:sz w:val="30"/>
          <w:szCs w:val="30"/>
          <w:rtl/>
        </w:rPr>
        <w:t>المخدرة</w:t>
      </w:r>
      <w:r w:rsidR="003B69EA" w:rsidRPr="007B387F">
        <w:rPr>
          <w:rFonts w:cs="Simplified Arabic" w:hint="cs"/>
          <w:color w:val="000000"/>
          <w:sz w:val="30"/>
          <w:szCs w:val="30"/>
          <w:rtl/>
        </w:rPr>
        <w:t xml:space="preserve"> في قانون الصحة غير</w:t>
      </w:r>
      <w:r w:rsidR="00863E49" w:rsidRPr="007B387F">
        <w:rPr>
          <w:rFonts w:cs="Simplified Arabic" w:hint="cs"/>
          <w:color w:val="000000"/>
          <w:sz w:val="30"/>
          <w:szCs w:val="30"/>
          <w:rtl/>
        </w:rPr>
        <w:t xml:space="preserve"> كاف، إذ</w:t>
      </w:r>
      <w:r w:rsidR="003B69EA" w:rsidRPr="007B387F">
        <w:rPr>
          <w:rFonts w:cs="Simplified Arabic" w:hint="cs"/>
          <w:color w:val="000000"/>
          <w:sz w:val="30"/>
          <w:szCs w:val="30"/>
          <w:rtl/>
        </w:rPr>
        <w:t xml:space="preserve"> كان ينبغي أن ينص قانون الإجراءات الجزائية على حظر استخدام الأجهزة أو العقاقير التي من شأنها التأثير على إرادة المتهم عند استجوابه</w:t>
      </w:r>
      <w:r w:rsidR="00003F42" w:rsidRPr="007B387F">
        <w:rPr>
          <w:rFonts w:cs="Simplified Arabic" w:hint="cs"/>
          <w:color w:val="000000"/>
          <w:sz w:val="30"/>
          <w:szCs w:val="30"/>
          <w:rtl/>
        </w:rPr>
        <w:t xml:space="preserve"> للحصول على </w:t>
      </w:r>
      <w:proofErr w:type="spellStart"/>
      <w:r w:rsidR="00003F42" w:rsidRPr="007B387F">
        <w:rPr>
          <w:rFonts w:cs="Simplified Arabic" w:hint="cs"/>
          <w:color w:val="000000"/>
          <w:sz w:val="30"/>
          <w:szCs w:val="30"/>
          <w:rtl/>
        </w:rPr>
        <w:t>إعترافات</w:t>
      </w:r>
      <w:proofErr w:type="spellEnd"/>
      <w:r w:rsidR="00597DCB" w:rsidRPr="007B387F">
        <w:rPr>
          <w:rFonts w:cs="Simplified Arabic" w:hint="cs"/>
          <w:color w:val="000000"/>
          <w:sz w:val="30"/>
          <w:szCs w:val="30"/>
          <w:rtl/>
        </w:rPr>
        <w:t>،</w:t>
      </w:r>
      <w:r w:rsidRPr="007B387F">
        <w:rPr>
          <w:rFonts w:cs="Simplified Arabic"/>
          <w:color w:val="000000"/>
          <w:sz w:val="30"/>
          <w:szCs w:val="30"/>
          <w:rtl/>
          <w:lang w:bidi="ar-AE"/>
        </w:rPr>
        <w:t xml:space="preserve"> </w:t>
      </w:r>
      <w:r w:rsidRPr="007B387F">
        <w:rPr>
          <w:rFonts w:cs="Simplified Arabic" w:hint="cs"/>
          <w:color w:val="000000"/>
          <w:sz w:val="30"/>
          <w:szCs w:val="30"/>
          <w:rtl/>
          <w:lang w:bidi="ar-AE"/>
        </w:rPr>
        <w:t>ذلك أن الاعتراف الصادر من المتهم إثر هذه العقاقير يكون مشوبا</w:t>
      </w:r>
      <w:r w:rsidR="00B33347" w:rsidRPr="007B387F">
        <w:rPr>
          <w:rFonts w:cs="Simplified Arabic" w:hint="cs"/>
          <w:color w:val="000000"/>
          <w:sz w:val="30"/>
          <w:szCs w:val="30"/>
          <w:rtl/>
          <w:lang w:bidi="ar-AE"/>
        </w:rPr>
        <w:t>ً</w:t>
      </w:r>
      <w:r w:rsidR="00863E49" w:rsidRPr="007B387F">
        <w:rPr>
          <w:rFonts w:cs="Simplified Arabic" w:hint="cs"/>
          <w:color w:val="000000"/>
          <w:sz w:val="30"/>
          <w:szCs w:val="30"/>
          <w:rtl/>
          <w:lang w:bidi="ar-AE"/>
        </w:rPr>
        <w:t xml:space="preserve"> بعيب الإرادة، لتأثر</w:t>
      </w:r>
      <w:r w:rsidRPr="007B387F">
        <w:rPr>
          <w:rFonts w:cs="Simplified Arabic" w:hint="cs"/>
          <w:color w:val="000000"/>
          <w:sz w:val="30"/>
          <w:szCs w:val="30"/>
          <w:rtl/>
          <w:lang w:bidi="ar-AE"/>
        </w:rPr>
        <w:t xml:space="preserve"> إرادة المتهم</w:t>
      </w:r>
      <w:r w:rsidR="00863E49" w:rsidRPr="007B387F">
        <w:rPr>
          <w:rFonts w:cs="Simplified Arabic" w:hint="cs"/>
          <w:color w:val="000000"/>
          <w:sz w:val="30"/>
          <w:szCs w:val="30"/>
          <w:rtl/>
          <w:lang w:bidi="ar-AE"/>
        </w:rPr>
        <w:t xml:space="preserve"> بها</w:t>
      </w:r>
      <w:r w:rsidRPr="007B387F">
        <w:rPr>
          <w:rFonts w:cs="Simplified Arabic" w:hint="cs"/>
          <w:color w:val="000000"/>
          <w:sz w:val="30"/>
          <w:szCs w:val="30"/>
          <w:rtl/>
          <w:lang w:bidi="ar-AE"/>
        </w:rPr>
        <w:t>، كما</w:t>
      </w:r>
      <w:r w:rsidRPr="007B387F">
        <w:rPr>
          <w:rFonts w:cs="Simplified Arabic"/>
          <w:color w:val="000000"/>
          <w:sz w:val="30"/>
          <w:szCs w:val="30"/>
          <w:rtl/>
          <w:lang w:bidi="ar-AE"/>
        </w:rPr>
        <w:t xml:space="preserve"> </w:t>
      </w:r>
      <w:r w:rsidRPr="007B387F">
        <w:rPr>
          <w:rFonts w:cs="Simplified Arabic" w:hint="cs"/>
          <w:color w:val="000000"/>
          <w:sz w:val="30"/>
          <w:szCs w:val="30"/>
          <w:rtl/>
          <w:lang w:bidi="ar-AE"/>
        </w:rPr>
        <w:t>أن</w:t>
      </w:r>
      <w:r w:rsidRPr="007B387F">
        <w:rPr>
          <w:rFonts w:cs="Simplified Arabic"/>
          <w:color w:val="000000"/>
          <w:sz w:val="30"/>
          <w:szCs w:val="30"/>
          <w:rtl/>
          <w:lang w:bidi="ar-AE"/>
        </w:rPr>
        <w:t xml:space="preserve"> استخدام هذه الوسيلة </w:t>
      </w:r>
      <w:r w:rsidRPr="007B387F">
        <w:rPr>
          <w:rFonts w:cs="Simplified Arabic" w:hint="cs"/>
          <w:color w:val="000000"/>
          <w:sz w:val="30"/>
          <w:szCs w:val="30"/>
          <w:rtl/>
          <w:lang w:bidi="ar-AE"/>
        </w:rPr>
        <w:t>فيها</w:t>
      </w:r>
      <w:r w:rsidRPr="007B387F">
        <w:rPr>
          <w:rFonts w:cs="Simplified Arabic"/>
          <w:color w:val="000000"/>
          <w:sz w:val="30"/>
          <w:szCs w:val="30"/>
          <w:rtl/>
          <w:lang w:bidi="ar-AE"/>
        </w:rPr>
        <w:t xml:space="preserve"> خطورة على صحة الإنسان وسلامة جسمه، </w:t>
      </w:r>
      <w:r w:rsidRPr="007B387F">
        <w:rPr>
          <w:rFonts w:cs="Simplified Arabic" w:hint="cs"/>
          <w:color w:val="000000"/>
          <w:sz w:val="30"/>
          <w:szCs w:val="30"/>
          <w:rtl/>
          <w:lang w:bidi="ar-AE"/>
        </w:rPr>
        <w:t>و</w:t>
      </w:r>
      <w:r w:rsidRPr="007B387F">
        <w:rPr>
          <w:rFonts w:cs="Simplified Arabic"/>
          <w:color w:val="000000"/>
          <w:sz w:val="30"/>
          <w:szCs w:val="30"/>
          <w:rtl/>
          <w:lang w:bidi="ar-AE"/>
        </w:rPr>
        <w:t>قد ينتج عن استعمالها مضاعفات أو تأثير سلبي على حياة المتهم</w:t>
      </w:r>
      <w:r w:rsidRPr="007B387F">
        <w:rPr>
          <w:rFonts w:cs="Simplified Arabic" w:hint="cs"/>
          <w:color w:val="000000"/>
          <w:sz w:val="30"/>
          <w:szCs w:val="30"/>
          <w:rtl/>
          <w:lang w:bidi="ar-AE"/>
        </w:rPr>
        <w:t>.</w:t>
      </w:r>
    </w:p>
    <w:p w14:paraId="5D0ACDD0" w14:textId="09AF4159" w:rsidR="005F03A8" w:rsidRPr="007B387F" w:rsidRDefault="00444285" w:rsidP="00F5634F">
      <w:pPr>
        <w:spacing w:after="240" w:line="276" w:lineRule="auto"/>
        <w:ind w:left="975"/>
        <w:jc w:val="mediumKashida"/>
        <w:rPr>
          <w:rFonts w:cs="Simplified Arabic"/>
          <w:b/>
          <w:bCs/>
          <w:color w:val="000000"/>
          <w:sz w:val="30"/>
          <w:szCs w:val="30"/>
          <w:rtl/>
        </w:rPr>
      </w:pPr>
      <w:r w:rsidRPr="007B387F">
        <w:rPr>
          <w:rFonts w:cs="Simplified Arabic" w:hint="cs"/>
          <w:b/>
          <w:bCs/>
          <w:color w:val="000000"/>
          <w:sz w:val="30"/>
          <w:szCs w:val="30"/>
          <w:rtl/>
        </w:rPr>
        <w:t>ثالثا</w:t>
      </w:r>
      <w:r w:rsidR="000E24B4"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00080217" w:rsidRPr="007B387F">
        <w:rPr>
          <w:rFonts w:cs="Simplified Arabic"/>
          <w:b/>
          <w:bCs/>
          <w:color w:val="000000"/>
          <w:sz w:val="30"/>
          <w:szCs w:val="30"/>
          <w:rtl/>
        </w:rPr>
        <w:t xml:space="preserve">استخدام </w:t>
      </w:r>
      <w:r w:rsidR="005F03A8" w:rsidRPr="007B387F">
        <w:rPr>
          <w:rFonts w:cs="Simplified Arabic"/>
          <w:b/>
          <w:bCs/>
          <w:color w:val="000000"/>
          <w:sz w:val="30"/>
          <w:szCs w:val="30"/>
          <w:rtl/>
        </w:rPr>
        <w:t xml:space="preserve">كلاب </w:t>
      </w:r>
      <w:r w:rsidR="00080217" w:rsidRPr="007B387F">
        <w:rPr>
          <w:rFonts w:cs="Simplified Arabic" w:hint="cs"/>
          <w:b/>
          <w:bCs/>
          <w:color w:val="000000"/>
          <w:sz w:val="30"/>
          <w:szCs w:val="30"/>
          <w:rtl/>
        </w:rPr>
        <w:t>الشرطة</w:t>
      </w:r>
      <w:r w:rsidR="005F03A8" w:rsidRPr="007B387F">
        <w:rPr>
          <w:rFonts w:cs="Simplified Arabic"/>
          <w:b/>
          <w:bCs/>
          <w:color w:val="000000"/>
          <w:sz w:val="30"/>
          <w:szCs w:val="30"/>
          <w:rtl/>
        </w:rPr>
        <w:t>:</w:t>
      </w:r>
    </w:p>
    <w:p w14:paraId="06B93B59" w14:textId="547EF878" w:rsidR="00E409A7"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00645A87" w:rsidRPr="007B387F">
        <w:rPr>
          <w:rFonts w:cs="Simplified Arabic" w:hint="cs"/>
          <w:color w:val="000000"/>
          <w:sz w:val="30"/>
          <w:szCs w:val="30"/>
          <w:rtl/>
        </w:rPr>
        <w:t>إ</w:t>
      </w:r>
      <w:r w:rsidR="001F6AA7" w:rsidRPr="007B387F">
        <w:rPr>
          <w:rFonts w:cs="Simplified Arabic"/>
          <w:color w:val="000000"/>
          <w:sz w:val="30"/>
          <w:szCs w:val="30"/>
          <w:rtl/>
        </w:rPr>
        <w:t>ن الاستعان</w:t>
      </w:r>
      <w:r w:rsidR="00645A87" w:rsidRPr="007B387F">
        <w:rPr>
          <w:rFonts w:cs="Simplified Arabic" w:hint="cs"/>
          <w:color w:val="000000"/>
          <w:sz w:val="30"/>
          <w:szCs w:val="30"/>
          <w:rtl/>
        </w:rPr>
        <w:t>ة</w:t>
      </w:r>
      <w:r w:rsidR="001F6AA7" w:rsidRPr="007B387F">
        <w:rPr>
          <w:rFonts w:cs="Simplified Arabic"/>
          <w:color w:val="000000"/>
          <w:sz w:val="30"/>
          <w:szCs w:val="30"/>
          <w:rtl/>
        </w:rPr>
        <w:t xml:space="preserve"> بالكلاب </w:t>
      </w:r>
      <w:r w:rsidR="00645A87" w:rsidRPr="007B387F">
        <w:rPr>
          <w:rFonts w:cs="Simplified Arabic" w:hint="cs"/>
          <w:color w:val="000000"/>
          <w:sz w:val="30"/>
          <w:szCs w:val="30"/>
          <w:rtl/>
        </w:rPr>
        <w:t>الشرطية</w:t>
      </w:r>
      <w:r w:rsidR="001F6AA7" w:rsidRPr="007B387F">
        <w:rPr>
          <w:rFonts w:cs="Simplified Arabic"/>
          <w:color w:val="000000"/>
          <w:sz w:val="30"/>
          <w:szCs w:val="30"/>
          <w:rtl/>
        </w:rPr>
        <w:t xml:space="preserve"> من الوسائل التي يستعين بها المحققون على اقتفاء اثار الجنا</w:t>
      </w:r>
      <w:r w:rsidR="00645A87" w:rsidRPr="007B387F">
        <w:rPr>
          <w:rFonts w:cs="Simplified Arabic" w:hint="cs"/>
          <w:color w:val="000000"/>
          <w:sz w:val="30"/>
          <w:szCs w:val="30"/>
          <w:rtl/>
        </w:rPr>
        <w:t>ة</w:t>
      </w:r>
      <w:r w:rsidR="001F6AA7" w:rsidRPr="007B387F">
        <w:rPr>
          <w:rFonts w:cs="Simplified Arabic"/>
          <w:color w:val="000000"/>
          <w:sz w:val="30"/>
          <w:szCs w:val="30"/>
          <w:rtl/>
        </w:rPr>
        <w:t xml:space="preserve"> الهاربين والبحث عن المسروقات والمخدرات </w:t>
      </w:r>
      <w:r w:rsidR="000E24B4" w:rsidRPr="007B387F">
        <w:rPr>
          <w:rFonts w:cs="Simplified Arabic" w:hint="cs"/>
          <w:color w:val="000000"/>
          <w:sz w:val="30"/>
          <w:szCs w:val="30"/>
          <w:rtl/>
        </w:rPr>
        <w:t>المهربة</w:t>
      </w:r>
      <w:r w:rsidR="001F6AA7" w:rsidRPr="007B387F">
        <w:rPr>
          <w:rFonts w:cs="Simplified Arabic"/>
          <w:color w:val="000000"/>
          <w:sz w:val="30"/>
          <w:szCs w:val="30"/>
          <w:rtl/>
        </w:rPr>
        <w:t xml:space="preserve"> والجثث التي تدفن في العراء فضلا</w:t>
      </w:r>
      <w:r w:rsidR="000E24B4" w:rsidRPr="007B387F">
        <w:rPr>
          <w:rFonts w:cs="Simplified Arabic" w:hint="cs"/>
          <w:color w:val="000000"/>
          <w:sz w:val="30"/>
          <w:szCs w:val="30"/>
          <w:rtl/>
        </w:rPr>
        <w:t>ً</w:t>
      </w:r>
      <w:r w:rsidR="001F6AA7" w:rsidRPr="007B387F">
        <w:rPr>
          <w:rFonts w:cs="Simplified Arabic"/>
          <w:color w:val="000000"/>
          <w:sz w:val="30"/>
          <w:szCs w:val="30"/>
          <w:rtl/>
        </w:rPr>
        <w:t xml:space="preserve"> عما قد يؤدي اليه استعراف الكلب الشرطي على المتهم من </w:t>
      </w:r>
      <w:r w:rsidR="001F6AA7" w:rsidRPr="007B387F">
        <w:rPr>
          <w:rFonts w:cs="Simplified Arabic"/>
          <w:color w:val="000000"/>
          <w:sz w:val="30"/>
          <w:szCs w:val="30"/>
          <w:rtl/>
        </w:rPr>
        <w:lastRenderedPageBreak/>
        <w:t xml:space="preserve">اعترافه بالجريمة مما يوفر الجهد على المحقق ويضيق </w:t>
      </w:r>
      <w:r w:rsidR="000E24B4" w:rsidRPr="007B387F">
        <w:rPr>
          <w:rFonts w:cs="Simplified Arabic" w:hint="cs"/>
          <w:color w:val="000000"/>
          <w:sz w:val="30"/>
          <w:szCs w:val="30"/>
          <w:rtl/>
        </w:rPr>
        <w:t>دائرة</w:t>
      </w:r>
      <w:r w:rsidR="001F6AA7" w:rsidRPr="007B387F">
        <w:rPr>
          <w:rFonts w:cs="Simplified Arabic"/>
          <w:color w:val="000000"/>
          <w:sz w:val="30"/>
          <w:szCs w:val="30"/>
          <w:rtl/>
        </w:rPr>
        <w:t xml:space="preserve"> البحث ويحصره في متهم </w:t>
      </w:r>
      <w:r w:rsidR="000E24B4" w:rsidRPr="007B387F">
        <w:rPr>
          <w:rFonts w:cs="Simplified Arabic" w:hint="cs"/>
          <w:color w:val="000000"/>
          <w:sz w:val="30"/>
          <w:szCs w:val="30"/>
          <w:rtl/>
        </w:rPr>
        <w:t>أ</w:t>
      </w:r>
      <w:r w:rsidR="001F6AA7" w:rsidRPr="007B387F">
        <w:rPr>
          <w:rFonts w:cs="Simplified Arabic"/>
          <w:color w:val="000000"/>
          <w:sz w:val="30"/>
          <w:szCs w:val="30"/>
          <w:rtl/>
        </w:rPr>
        <w:t>و متهمين بالذات ويفيد ال</w:t>
      </w:r>
      <w:r w:rsidR="000E24B4" w:rsidRPr="007B387F">
        <w:rPr>
          <w:rFonts w:cs="Simplified Arabic" w:hint="cs"/>
          <w:color w:val="000000"/>
          <w:sz w:val="30"/>
          <w:szCs w:val="30"/>
          <w:rtl/>
        </w:rPr>
        <w:t>أ</w:t>
      </w:r>
      <w:r w:rsidR="001F6AA7" w:rsidRPr="007B387F">
        <w:rPr>
          <w:rFonts w:cs="Simplified Arabic"/>
          <w:color w:val="000000"/>
          <w:sz w:val="30"/>
          <w:szCs w:val="30"/>
          <w:rtl/>
        </w:rPr>
        <w:t xml:space="preserve">من العام </w:t>
      </w:r>
      <w:r w:rsidR="00E61FE3" w:rsidRPr="007B387F">
        <w:rPr>
          <w:rFonts w:cs="Simplified Arabic" w:hint="cs"/>
          <w:color w:val="000000"/>
          <w:sz w:val="30"/>
          <w:szCs w:val="30"/>
          <w:rtl/>
        </w:rPr>
        <w:t>والعدالة</w:t>
      </w:r>
      <w:r w:rsidR="00E61FE3" w:rsidRPr="007B387F">
        <w:rPr>
          <w:rFonts w:cs="Simplified Arabic" w:hint="cs"/>
          <w:color w:val="000000"/>
          <w:sz w:val="30"/>
          <w:szCs w:val="30"/>
          <w:vertAlign w:val="superscript"/>
          <w:rtl/>
        </w:rPr>
        <w:t xml:space="preserve"> </w:t>
      </w:r>
      <w:r w:rsidR="00E61FE3" w:rsidRPr="007B387F">
        <w:rPr>
          <w:rFonts w:cs="Simplified Arabic"/>
          <w:color w:val="000000"/>
          <w:sz w:val="30"/>
          <w:szCs w:val="30"/>
          <w:vertAlign w:val="superscript"/>
          <w:rtl/>
        </w:rPr>
        <w:t>(</w:t>
      </w:r>
      <w:r w:rsidR="00E409A7" w:rsidRPr="007B387F">
        <w:rPr>
          <w:rStyle w:val="a4"/>
          <w:rFonts w:cs="Simplified Arabic"/>
          <w:color w:val="000000"/>
          <w:sz w:val="30"/>
          <w:szCs w:val="30"/>
          <w:rtl/>
        </w:rPr>
        <w:footnoteReference w:id="166"/>
      </w:r>
      <w:r w:rsidR="00E409A7" w:rsidRPr="007B387F">
        <w:rPr>
          <w:rFonts w:cs="Simplified Arabic" w:hint="cs"/>
          <w:color w:val="000000"/>
          <w:sz w:val="30"/>
          <w:szCs w:val="30"/>
          <w:vertAlign w:val="superscript"/>
          <w:rtl/>
        </w:rPr>
        <w:t>)</w:t>
      </w:r>
      <w:r w:rsidR="00E409A7" w:rsidRPr="007B387F">
        <w:rPr>
          <w:rFonts w:cs="Simplified Arabic" w:hint="cs"/>
          <w:color w:val="000000"/>
          <w:sz w:val="30"/>
          <w:szCs w:val="30"/>
          <w:rtl/>
        </w:rPr>
        <w:t>.</w:t>
      </w:r>
    </w:p>
    <w:p w14:paraId="44D88B35" w14:textId="070327A6" w:rsidR="00A9522B" w:rsidRPr="007B387F" w:rsidRDefault="00E409A7" w:rsidP="00F5634F">
      <w:pPr>
        <w:spacing w:after="240" w:line="276" w:lineRule="auto"/>
        <w:jc w:val="mediumKashida"/>
        <w:rPr>
          <w:rFonts w:cs="Simplified Arabic"/>
          <w:color w:val="000000"/>
          <w:sz w:val="30"/>
          <w:szCs w:val="30"/>
        </w:rPr>
      </w:pPr>
      <w:r w:rsidRPr="007B387F">
        <w:rPr>
          <w:rFonts w:cs="Simplified Arabic" w:hint="cs"/>
          <w:color w:val="000000"/>
          <w:sz w:val="30"/>
          <w:szCs w:val="30"/>
          <w:rtl/>
        </w:rPr>
        <w:t xml:space="preserve">        </w:t>
      </w:r>
      <w:r w:rsidR="00A9522B" w:rsidRPr="007B387F">
        <w:rPr>
          <w:rFonts w:cs="Simplified Arabic" w:hint="cs"/>
          <w:color w:val="000000"/>
          <w:sz w:val="30"/>
          <w:szCs w:val="30"/>
          <w:rtl/>
        </w:rPr>
        <w:t>والكلاب الشرطية</w:t>
      </w:r>
      <w:r w:rsidR="00A9522B" w:rsidRPr="007B387F">
        <w:rPr>
          <w:rFonts w:cs="Simplified Arabic"/>
          <w:color w:val="000000"/>
          <w:sz w:val="30"/>
          <w:szCs w:val="30"/>
          <w:rtl/>
        </w:rPr>
        <w:t xml:space="preserve"> التي يجري استخدامها هي كلاب عادية،</w:t>
      </w:r>
      <w:r w:rsidR="00A9522B" w:rsidRPr="007B387F">
        <w:rPr>
          <w:sz w:val="30"/>
          <w:szCs w:val="30"/>
          <w:rtl/>
        </w:rPr>
        <w:t xml:space="preserve"> </w:t>
      </w:r>
      <w:r w:rsidR="00A9522B" w:rsidRPr="007B387F">
        <w:rPr>
          <w:rFonts w:cs="Simplified Arabic"/>
          <w:color w:val="000000"/>
          <w:sz w:val="30"/>
          <w:szCs w:val="30"/>
          <w:rtl/>
        </w:rPr>
        <w:t>ذات صفات ومم</w:t>
      </w:r>
      <w:r w:rsidR="00A9522B" w:rsidRPr="007B387F">
        <w:rPr>
          <w:rFonts w:cs="Simplified Arabic" w:hint="cs"/>
          <w:color w:val="000000"/>
          <w:sz w:val="30"/>
          <w:szCs w:val="30"/>
          <w:rtl/>
        </w:rPr>
        <w:t xml:space="preserve">يزات </w:t>
      </w:r>
      <w:r w:rsidR="00A9522B" w:rsidRPr="007B387F">
        <w:rPr>
          <w:rFonts w:cs="Simplified Arabic"/>
          <w:color w:val="000000"/>
          <w:sz w:val="30"/>
          <w:szCs w:val="30"/>
          <w:rtl/>
        </w:rPr>
        <w:t>خاصة، سواء في التركيب الجسماني</w:t>
      </w:r>
      <w:r w:rsidR="00A9522B" w:rsidRPr="007B387F">
        <w:rPr>
          <w:sz w:val="30"/>
          <w:szCs w:val="30"/>
          <w:rtl/>
        </w:rPr>
        <w:t xml:space="preserve"> </w:t>
      </w:r>
      <w:r w:rsidR="00A9522B" w:rsidRPr="007B387F">
        <w:rPr>
          <w:rFonts w:cs="Simplified Arabic"/>
          <w:color w:val="000000"/>
          <w:sz w:val="30"/>
          <w:szCs w:val="30"/>
          <w:rtl/>
        </w:rPr>
        <w:t>لها، أو حواسها غير العادية لا سيما حاسة الشم،</w:t>
      </w:r>
      <w:r w:rsidR="00A9522B" w:rsidRPr="007B387F">
        <w:rPr>
          <w:rFonts w:cs="Simplified Arabic" w:hint="cs"/>
          <w:color w:val="000000"/>
          <w:sz w:val="30"/>
          <w:szCs w:val="30"/>
          <w:rtl/>
        </w:rPr>
        <w:t xml:space="preserve"> </w:t>
      </w:r>
      <w:r w:rsidR="00A9522B" w:rsidRPr="007B387F">
        <w:rPr>
          <w:rFonts w:cs="Simplified Arabic"/>
          <w:color w:val="000000"/>
          <w:sz w:val="30"/>
          <w:szCs w:val="30"/>
          <w:rtl/>
        </w:rPr>
        <w:t>بالإضافة إلى</w:t>
      </w:r>
      <w:r w:rsidR="00A9522B" w:rsidRPr="007B387F">
        <w:rPr>
          <w:rFonts w:cs="Simplified Arabic" w:hint="cs"/>
          <w:color w:val="000000"/>
          <w:sz w:val="30"/>
          <w:szCs w:val="30"/>
          <w:rtl/>
        </w:rPr>
        <w:t xml:space="preserve"> </w:t>
      </w:r>
      <w:r w:rsidR="00A9522B" w:rsidRPr="007B387F">
        <w:rPr>
          <w:rFonts w:cs="Simplified Arabic"/>
          <w:color w:val="000000"/>
          <w:sz w:val="30"/>
          <w:szCs w:val="30"/>
          <w:rtl/>
        </w:rPr>
        <w:t>المهار</w:t>
      </w:r>
      <w:r w:rsidR="00A9522B" w:rsidRPr="007B387F">
        <w:rPr>
          <w:rFonts w:cs="Simplified Arabic" w:hint="cs"/>
          <w:color w:val="000000"/>
          <w:sz w:val="30"/>
          <w:szCs w:val="30"/>
          <w:rtl/>
        </w:rPr>
        <w:t>ا</w:t>
      </w:r>
      <w:r w:rsidR="00A9522B" w:rsidRPr="007B387F">
        <w:rPr>
          <w:rFonts w:cs="Simplified Arabic"/>
          <w:color w:val="000000"/>
          <w:sz w:val="30"/>
          <w:szCs w:val="30"/>
          <w:rtl/>
        </w:rPr>
        <w:t>ت والقدر</w:t>
      </w:r>
      <w:r w:rsidR="00A9522B" w:rsidRPr="007B387F">
        <w:rPr>
          <w:rFonts w:cs="Simplified Arabic" w:hint="cs"/>
          <w:color w:val="000000"/>
          <w:sz w:val="30"/>
          <w:szCs w:val="30"/>
          <w:rtl/>
        </w:rPr>
        <w:t>ا</w:t>
      </w:r>
      <w:r w:rsidR="00A9522B" w:rsidRPr="007B387F">
        <w:rPr>
          <w:rFonts w:cs="Simplified Arabic"/>
          <w:color w:val="000000"/>
          <w:sz w:val="30"/>
          <w:szCs w:val="30"/>
          <w:rtl/>
        </w:rPr>
        <w:t xml:space="preserve">ت والتدريبات العالية التي تحظى </w:t>
      </w:r>
      <w:r w:rsidR="00A6479C" w:rsidRPr="007B387F">
        <w:rPr>
          <w:rFonts w:cs="Simplified Arabic" w:hint="cs"/>
          <w:color w:val="000000"/>
          <w:sz w:val="30"/>
          <w:szCs w:val="30"/>
          <w:rtl/>
        </w:rPr>
        <w:t>بها</w:t>
      </w:r>
      <w:r w:rsidR="00A6479C" w:rsidRPr="007B387F">
        <w:rPr>
          <w:rFonts w:cs="Simplified Arabic" w:hint="cs"/>
          <w:color w:val="000000"/>
          <w:sz w:val="30"/>
          <w:szCs w:val="30"/>
          <w:vertAlign w:val="superscript"/>
          <w:rtl/>
        </w:rPr>
        <w:t xml:space="preserve"> </w:t>
      </w:r>
      <w:r w:rsidR="00A6479C" w:rsidRPr="007B387F">
        <w:rPr>
          <w:rFonts w:cs="Simplified Arabic"/>
          <w:color w:val="000000"/>
          <w:sz w:val="30"/>
          <w:szCs w:val="30"/>
          <w:vertAlign w:val="superscript"/>
          <w:rtl/>
        </w:rPr>
        <w:t>(</w:t>
      </w:r>
      <w:r w:rsidR="00A9522B" w:rsidRPr="007B387F">
        <w:rPr>
          <w:rFonts w:cs="Simplified Arabic"/>
          <w:color w:val="000000"/>
          <w:sz w:val="30"/>
          <w:szCs w:val="30"/>
          <w:vertAlign w:val="superscript"/>
        </w:rPr>
        <w:footnoteReference w:id="167"/>
      </w:r>
      <w:r w:rsidR="00A9522B" w:rsidRPr="007B387F">
        <w:rPr>
          <w:rFonts w:cs="Simplified Arabic"/>
          <w:color w:val="000000"/>
          <w:sz w:val="30"/>
          <w:szCs w:val="30"/>
          <w:vertAlign w:val="superscript"/>
          <w:rtl/>
        </w:rPr>
        <w:t>)</w:t>
      </w:r>
      <w:r w:rsidR="00A9522B" w:rsidRPr="007B387F">
        <w:rPr>
          <w:rFonts w:cs="Simplified Arabic"/>
          <w:color w:val="000000"/>
          <w:sz w:val="30"/>
          <w:szCs w:val="30"/>
          <w:rtl/>
        </w:rPr>
        <w:t>0</w:t>
      </w:r>
    </w:p>
    <w:p w14:paraId="54140927" w14:textId="32A93FC2" w:rsidR="001F6AA7" w:rsidRPr="007B387F" w:rsidRDefault="00645A87"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A9522B" w:rsidRPr="007B387F">
        <w:rPr>
          <w:rFonts w:cs="Simplified Arabic" w:hint="cs"/>
          <w:color w:val="000000"/>
          <w:sz w:val="30"/>
          <w:szCs w:val="30"/>
          <w:rtl/>
        </w:rPr>
        <w:t>و</w:t>
      </w:r>
      <w:r w:rsidR="001850EF" w:rsidRPr="007B387F">
        <w:rPr>
          <w:rFonts w:cs="Simplified Arabic" w:hint="cs"/>
          <w:color w:val="000000"/>
          <w:sz w:val="30"/>
          <w:szCs w:val="30"/>
          <w:rtl/>
        </w:rPr>
        <w:t>السؤال الذي يثار في هذا الصدد هو ما قيمة ال</w:t>
      </w:r>
      <w:r w:rsidR="001F6AA7" w:rsidRPr="007B387F">
        <w:rPr>
          <w:rFonts w:cs="Simplified Arabic"/>
          <w:color w:val="000000"/>
          <w:sz w:val="30"/>
          <w:szCs w:val="30"/>
          <w:rtl/>
        </w:rPr>
        <w:t xml:space="preserve">اعتراف </w:t>
      </w:r>
      <w:r w:rsidR="001850EF" w:rsidRPr="007B387F">
        <w:rPr>
          <w:rFonts w:cs="Simplified Arabic" w:hint="cs"/>
          <w:color w:val="000000"/>
          <w:sz w:val="30"/>
          <w:szCs w:val="30"/>
          <w:rtl/>
        </w:rPr>
        <w:t xml:space="preserve">الصادر عن </w:t>
      </w:r>
      <w:r w:rsidR="001F6AA7" w:rsidRPr="007B387F">
        <w:rPr>
          <w:rFonts w:cs="Simplified Arabic"/>
          <w:color w:val="000000"/>
          <w:sz w:val="30"/>
          <w:szCs w:val="30"/>
          <w:rtl/>
        </w:rPr>
        <w:t>المتهم عقب استعراف الكلب الشرطي</w:t>
      </w:r>
      <w:r w:rsidR="001850EF" w:rsidRPr="007B387F">
        <w:rPr>
          <w:rFonts w:cs="Simplified Arabic" w:hint="cs"/>
          <w:color w:val="000000"/>
          <w:sz w:val="30"/>
          <w:szCs w:val="30"/>
          <w:rtl/>
        </w:rPr>
        <w:t>؟</w:t>
      </w:r>
      <w:r w:rsidR="001F6AA7" w:rsidRPr="007B387F">
        <w:rPr>
          <w:rFonts w:cs="Simplified Arabic"/>
          <w:color w:val="000000"/>
          <w:sz w:val="30"/>
          <w:szCs w:val="30"/>
          <w:rtl/>
        </w:rPr>
        <w:t xml:space="preserve"> </w:t>
      </w:r>
      <w:r w:rsidR="001850EF" w:rsidRPr="007B387F">
        <w:rPr>
          <w:rFonts w:cs="Simplified Arabic" w:hint="cs"/>
          <w:color w:val="000000"/>
          <w:sz w:val="30"/>
          <w:szCs w:val="30"/>
          <w:rtl/>
        </w:rPr>
        <w:t xml:space="preserve"> والاجابة عن هذا السؤال </w:t>
      </w:r>
      <w:r w:rsidR="001F6AA7" w:rsidRPr="007B387F">
        <w:rPr>
          <w:rFonts w:cs="Simplified Arabic"/>
          <w:color w:val="000000"/>
          <w:sz w:val="30"/>
          <w:szCs w:val="30"/>
          <w:rtl/>
        </w:rPr>
        <w:t xml:space="preserve">لا </w:t>
      </w:r>
      <w:r w:rsidR="001850EF" w:rsidRPr="007B387F">
        <w:rPr>
          <w:rFonts w:cs="Simplified Arabic" w:hint="cs"/>
          <w:color w:val="000000"/>
          <w:sz w:val="30"/>
          <w:szCs w:val="30"/>
          <w:rtl/>
        </w:rPr>
        <w:t>ت</w:t>
      </w:r>
      <w:r w:rsidR="001F6AA7" w:rsidRPr="007B387F">
        <w:rPr>
          <w:rFonts w:cs="Simplified Arabic"/>
          <w:color w:val="000000"/>
          <w:sz w:val="30"/>
          <w:szCs w:val="30"/>
          <w:rtl/>
        </w:rPr>
        <w:t>خرج عن احدى فرضين</w:t>
      </w:r>
      <w:r w:rsidR="00A9522B" w:rsidRPr="007B387F">
        <w:rPr>
          <w:rFonts w:cs="Simplified Arabic" w:hint="cs"/>
          <w:color w:val="000000"/>
          <w:sz w:val="30"/>
          <w:szCs w:val="30"/>
          <w:rtl/>
        </w:rPr>
        <w:t xml:space="preserve"> هما:</w:t>
      </w:r>
    </w:p>
    <w:p w14:paraId="4745C221" w14:textId="5E3C0AA4" w:rsidR="001850EF" w:rsidRPr="007B387F" w:rsidRDefault="00A9522B" w:rsidP="00F5634F">
      <w:pPr>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الأول:</w:t>
      </w:r>
      <w:r w:rsidR="001F6AA7" w:rsidRPr="007B387F">
        <w:rPr>
          <w:rFonts w:cs="Simplified Arabic"/>
          <w:b/>
          <w:bCs/>
          <w:color w:val="000000"/>
          <w:sz w:val="30"/>
          <w:szCs w:val="30"/>
          <w:rtl/>
        </w:rPr>
        <w:t xml:space="preserve"> الاعتراف طواعي</w:t>
      </w:r>
      <w:r w:rsidR="00645A87" w:rsidRPr="007B387F">
        <w:rPr>
          <w:rFonts w:cs="Simplified Arabic" w:hint="cs"/>
          <w:b/>
          <w:bCs/>
          <w:color w:val="000000"/>
          <w:sz w:val="30"/>
          <w:szCs w:val="30"/>
          <w:rtl/>
        </w:rPr>
        <w:t>ة</w:t>
      </w:r>
      <w:r w:rsidR="001F6AA7" w:rsidRPr="007B387F">
        <w:rPr>
          <w:rFonts w:cs="Simplified Arabic"/>
          <w:b/>
          <w:bCs/>
          <w:color w:val="000000"/>
          <w:sz w:val="30"/>
          <w:szCs w:val="30"/>
          <w:rtl/>
        </w:rPr>
        <w:t xml:space="preserve"> واختيارا</w:t>
      </w:r>
      <w:r w:rsidR="000E24B4" w:rsidRPr="007B387F">
        <w:rPr>
          <w:rFonts w:cs="Simplified Arabic" w:hint="cs"/>
          <w:b/>
          <w:bCs/>
          <w:color w:val="000000"/>
          <w:sz w:val="30"/>
          <w:szCs w:val="30"/>
          <w:rtl/>
        </w:rPr>
        <w:t>ً</w:t>
      </w:r>
      <w:r w:rsidR="001850EF" w:rsidRPr="007B387F">
        <w:rPr>
          <w:rFonts w:cs="Simplified Arabic" w:hint="cs"/>
          <w:b/>
          <w:bCs/>
          <w:color w:val="000000"/>
          <w:sz w:val="30"/>
          <w:szCs w:val="30"/>
          <w:rtl/>
        </w:rPr>
        <w:t>:</w:t>
      </w:r>
    </w:p>
    <w:p w14:paraId="3B538888" w14:textId="65BF6CE8" w:rsidR="001F6AA7" w:rsidRPr="007B387F" w:rsidRDefault="001F6AA7"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00645A87" w:rsidRPr="007B387F">
        <w:rPr>
          <w:rFonts w:cs="Simplified Arabic" w:hint="cs"/>
          <w:color w:val="000000"/>
          <w:sz w:val="30"/>
          <w:szCs w:val="30"/>
          <w:rtl/>
        </w:rPr>
        <w:t xml:space="preserve">    إ</w:t>
      </w:r>
      <w:r w:rsidRPr="007B387F">
        <w:rPr>
          <w:rFonts w:cs="Simplified Arabic"/>
          <w:color w:val="000000"/>
          <w:sz w:val="30"/>
          <w:szCs w:val="30"/>
          <w:rtl/>
        </w:rPr>
        <w:t>ذا اعترف المتهم عقب استعراف الكلب الشرطي عليه اعترافا</w:t>
      </w:r>
      <w:r w:rsidR="00B31252">
        <w:rPr>
          <w:rFonts w:cs="Simplified Arabic" w:hint="cs"/>
          <w:color w:val="000000"/>
          <w:sz w:val="30"/>
          <w:szCs w:val="30"/>
          <w:rtl/>
        </w:rPr>
        <w:t>ً</w:t>
      </w:r>
      <w:r w:rsidRPr="007B387F">
        <w:rPr>
          <w:rFonts w:cs="Simplified Arabic"/>
          <w:color w:val="000000"/>
          <w:sz w:val="30"/>
          <w:szCs w:val="30"/>
          <w:rtl/>
        </w:rPr>
        <w:t xml:space="preserve"> صريحا</w:t>
      </w:r>
      <w:r w:rsidR="00B31252">
        <w:rPr>
          <w:rFonts w:cs="Simplified Arabic" w:hint="cs"/>
          <w:color w:val="000000"/>
          <w:sz w:val="30"/>
          <w:szCs w:val="30"/>
          <w:rtl/>
        </w:rPr>
        <w:t>ً</w:t>
      </w:r>
      <w:r w:rsidRPr="007B387F">
        <w:rPr>
          <w:rFonts w:cs="Simplified Arabic"/>
          <w:color w:val="000000"/>
          <w:sz w:val="30"/>
          <w:szCs w:val="30"/>
          <w:rtl/>
        </w:rPr>
        <w:t xml:space="preserve"> وكان ذلك عن طواعي</w:t>
      </w:r>
      <w:r w:rsidR="00645A87" w:rsidRPr="007B387F">
        <w:rPr>
          <w:rFonts w:cs="Simplified Arabic" w:hint="cs"/>
          <w:color w:val="000000"/>
          <w:sz w:val="30"/>
          <w:szCs w:val="30"/>
          <w:rtl/>
        </w:rPr>
        <w:t>ة</w:t>
      </w:r>
      <w:r w:rsidRPr="007B387F">
        <w:rPr>
          <w:rFonts w:cs="Simplified Arabic"/>
          <w:color w:val="000000"/>
          <w:sz w:val="30"/>
          <w:szCs w:val="30"/>
          <w:rtl/>
        </w:rPr>
        <w:t xml:space="preserve"> واختيار منه دون ان يكون تحت ت</w:t>
      </w:r>
      <w:r w:rsidR="00645A87" w:rsidRPr="007B387F">
        <w:rPr>
          <w:rFonts w:cs="Simplified Arabic" w:hint="cs"/>
          <w:color w:val="000000"/>
          <w:sz w:val="30"/>
          <w:szCs w:val="30"/>
          <w:rtl/>
        </w:rPr>
        <w:t>أ</w:t>
      </w:r>
      <w:r w:rsidRPr="007B387F">
        <w:rPr>
          <w:rFonts w:cs="Simplified Arabic"/>
          <w:color w:val="000000"/>
          <w:sz w:val="30"/>
          <w:szCs w:val="30"/>
          <w:rtl/>
        </w:rPr>
        <w:t xml:space="preserve">ثير خوف او رعب من الكلب </w:t>
      </w:r>
      <w:r w:rsidRPr="00B31252">
        <w:rPr>
          <w:rFonts w:cs="Simplified Arabic"/>
          <w:color w:val="000000"/>
          <w:sz w:val="30"/>
          <w:szCs w:val="30"/>
          <w:rtl/>
        </w:rPr>
        <w:t>الب</w:t>
      </w:r>
      <w:r w:rsidR="004A6CE5" w:rsidRPr="00B31252">
        <w:rPr>
          <w:rFonts w:cs="Simplified Arabic" w:hint="cs"/>
          <w:color w:val="000000"/>
          <w:sz w:val="30"/>
          <w:szCs w:val="30"/>
          <w:rtl/>
        </w:rPr>
        <w:t>و</w:t>
      </w:r>
      <w:r w:rsidRPr="00B31252">
        <w:rPr>
          <w:rFonts w:cs="Simplified Arabic"/>
          <w:color w:val="000000"/>
          <w:sz w:val="30"/>
          <w:szCs w:val="30"/>
          <w:rtl/>
        </w:rPr>
        <w:t>ل</w:t>
      </w:r>
      <w:r w:rsidR="004A6CE5" w:rsidRPr="00B31252">
        <w:rPr>
          <w:rFonts w:cs="Simplified Arabic" w:hint="cs"/>
          <w:color w:val="000000"/>
          <w:sz w:val="30"/>
          <w:szCs w:val="30"/>
          <w:rtl/>
        </w:rPr>
        <w:t>ي</w:t>
      </w:r>
      <w:r w:rsidRPr="00B31252">
        <w:rPr>
          <w:rFonts w:cs="Simplified Arabic"/>
          <w:color w:val="000000"/>
          <w:sz w:val="30"/>
          <w:szCs w:val="30"/>
          <w:rtl/>
        </w:rPr>
        <w:t>سي</w:t>
      </w:r>
      <w:r w:rsidRPr="007B387F">
        <w:rPr>
          <w:rFonts w:cs="Simplified Arabic"/>
          <w:color w:val="000000"/>
          <w:sz w:val="30"/>
          <w:szCs w:val="30"/>
          <w:rtl/>
        </w:rPr>
        <w:t xml:space="preserve"> اثناء عمليه الاستعراف وما يلابسها من رهبه فلا شك فقها وقضاء في ان هذا الاعتراف منتج لجميع اثاره القانوني</w:t>
      </w:r>
      <w:r w:rsidR="00645A87" w:rsidRPr="007B387F">
        <w:rPr>
          <w:rFonts w:cs="Simplified Arabic" w:hint="cs"/>
          <w:color w:val="000000"/>
          <w:sz w:val="30"/>
          <w:szCs w:val="30"/>
          <w:rtl/>
        </w:rPr>
        <w:t>ة</w:t>
      </w:r>
      <w:r w:rsidRPr="007B387F">
        <w:rPr>
          <w:rFonts w:cs="Simplified Arabic"/>
          <w:color w:val="000000"/>
          <w:sz w:val="30"/>
          <w:szCs w:val="30"/>
          <w:rtl/>
        </w:rPr>
        <w:t xml:space="preserve"> في حقه لان الاعتراف الذي يعول عليه يجب ان يكون اختياريا</w:t>
      </w:r>
      <w:r w:rsidR="001248E6">
        <w:rPr>
          <w:rFonts w:cs="Simplified Arabic" w:hint="cs"/>
          <w:color w:val="000000"/>
          <w:sz w:val="30"/>
          <w:szCs w:val="30"/>
          <w:rtl/>
        </w:rPr>
        <w:t>ً</w:t>
      </w:r>
      <w:r w:rsidRPr="007B387F">
        <w:rPr>
          <w:rFonts w:cs="Simplified Arabic"/>
          <w:color w:val="000000"/>
          <w:sz w:val="30"/>
          <w:szCs w:val="30"/>
          <w:rtl/>
        </w:rPr>
        <w:t xml:space="preserve"> ويعتبر الاعتراف غير اختياري وبالتالي غير مقبول </w:t>
      </w:r>
      <w:r w:rsidR="00645A87" w:rsidRPr="007B387F">
        <w:rPr>
          <w:rFonts w:cs="Simplified Arabic" w:hint="cs"/>
          <w:color w:val="000000"/>
          <w:sz w:val="30"/>
          <w:szCs w:val="30"/>
          <w:rtl/>
        </w:rPr>
        <w:t>إ</w:t>
      </w:r>
      <w:r w:rsidRPr="007B387F">
        <w:rPr>
          <w:rFonts w:cs="Simplified Arabic"/>
          <w:color w:val="000000"/>
          <w:sz w:val="30"/>
          <w:szCs w:val="30"/>
          <w:rtl/>
        </w:rPr>
        <w:t>ذا حصل تحت ت</w:t>
      </w:r>
      <w:r w:rsidR="00645A87" w:rsidRPr="007B387F">
        <w:rPr>
          <w:rFonts w:cs="Simplified Arabic" w:hint="cs"/>
          <w:color w:val="000000"/>
          <w:sz w:val="30"/>
          <w:szCs w:val="30"/>
          <w:rtl/>
        </w:rPr>
        <w:t>أ</w:t>
      </w:r>
      <w:r w:rsidRPr="007B387F">
        <w:rPr>
          <w:rFonts w:cs="Simplified Arabic"/>
          <w:color w:val="000000"/>
          <w:sz w:val="30"/>
          <w:szCs w:val="30"/>
          <w:rtl/>
        </w:rPr>
        <w:t>ثير التهديد او الخوف</w:t>
      </w:r>
      <w:r w:rsidR="00EE7927" w:rsidRPr="007B387F">
        <w:rPr>
          <w:rFonts w:cs="Simplified Arabic" w:hint="cs"/>
          <w:color w:val="000000"/>
          <w:sz w:val="30"/>
          <w:szCs w:val="30"/>
          <w:vertAlign w:val="superscript"/>
          <w:rtl/>
        </w:rPr>
        <w:t>(</w:t>
      </w:r>
      <w:r w:rsidR="00EE7927" w:rsidRPr="007B387F">
        <w:rPr>
          <w:rStyle w:val="a4"/>
          <w:rFonts w:cs="Simplified Arabic"/>
          <w:color w:val="000000"/>
          <w:sz w:val="30"/>
          <w:szCs w:val="30"/>
          <w:rtl/>
        </w:rPr>
        <w:footnoteReference w:id="168"/>
      </w:r>
      <w:r w:rsidR="00EE7927" w:rsidRPr="007B387F">
        <w:rPr>
          <w:rFonts w:cs="Simplified Arabic" w:hint="cs"/>
          <w:color w:val="000000"/>
          <w:sz w:val="30"/>
          <w:szCs w:val="30"/>
          <w:vertAlign w:val="superscript"/>
          <w:rtl/>
        </w:rPr>
        <w:t>)</w:t>
      </w:r>
      <w:r w:rsidR="00EE7927" w:rsidRPr="007B387F">
        <w:rPr>
          <w:rFonts w:cs="Simplified Arabic" w:hint="cs"/>
          <w:color w:val="000000"/>
          <w:sz w:val="30"/>
          <w:szCs w:val="30"/>
          <w:rtl/>
        </w:rPr>
        <w:t>.</w:t>
      </w:r>
    </w:p>
    <w:p w14:paraId="6000B289" w14:textId="6654F4ED" w:rsidR="00BF0488" w:rsidRPr="007B387F" w:rsidRDefault="00BF0488"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Pr="007B387F">
        <w:rPr>
          <w:rFonts w:cs="Simplified Arabic"/>
          <w:color w:val="000000"/>
          <w:sz w:val="30"/>
          <w:szCs w:val="30"/>
          <w:rtl/>
        </w:rPr>
        <w:t>و</w:t>
      </w:r>
      <w:r w:rsidRPr="007B387F">
        <w:rPr>
          <w:rFonts w:cs="Simplified Arabic" w:hint="cs"/>
          <w:color w:val="000000"/>
          <w:sz w:val="30"/>
          <w:szCs w:val="30"/>
          <w:rtl/>
        </w:rPr>
        <w:t xml:space="preserve">قد قضت المحكة العليا المصرية أن </w:t>
      </w:r>
      <w:r w:rsidRPr="007B387F">
        <w:rPr>
          <w:rFonts w:cs="Simplified Arabic"/>
          <w:color w:val="000000"/>
          <w:sz w:val="30"/>
          <w:szCs w:val="30"/>
          <w:rtl/>
        </w:rPr>
        <w:t xml:space="preserve">استخدام الكلاب </w:t>
      </w:r>
      <w:r w:rsidR="00863E49" w:rsidRPr="007B387F">
        <w:rPr>
          <w:rFonts w:cs="Simplified Arabic"/>
          <w:color w:val="000000"/>
          <w:sz w:val="30"/>
          <w:szCs w:val="30"/>
          <w:rtl/>
        </w:rPr>
        <w:t>الشرطية</w:t>
      </w:r>
      <w:r w:rsidRPr="007B387F">
        <w:rPr>
          <w:rFonts w:cs="Simplified Arabic"/>
          <w:color w:val="000000"/>
          <w:sz w:val="30"/>
          <w:szCs w:val="30"/>
          <w:rtl/>
        </w:rPr>
        <w:t xml:space="preserve"> في التعرف على المتهمين من الوسائل المشروعة التي يلجأ إليها المحقق، وقد أقرت محكمة النقض المصرية مشروعية استخدام الكلاب </w:t>
      </w:r>
      <w:r w:rsidR="00863E49" w:rsidRPr="007B387F">
        <w:rPr>
          <w:rFonts w:cs="Simplified Arabic"/>
          <w:color w:val="000000"/>
          <w:sz w:val="30"/>
          <w:szCs w:val="30"/>
          <w:rtl/>
        </w:rPr>
        <w:t>الشرطية</w:t>
      </w:r>
      <w:r w:rsidRPr="007B387F">
        <w:rPr>
          <w:rFonts w:cs="Simplified Arabic"/>
          <w:color w:val="000000"/>
          <w:sz w:val="30"/>
          <w:szCs w:val="30"/>
          <w:rtl/>
        </w:rPr>
        <w:t xml:space="preserve"> كوسيلة من وسائل الاستدلال </w:t>
      </w:r>
      <w:r w:rsidRPr="007B387F">
        <w:rPr>
          <w:rFonts w:cs="Simplified Arabic"/>
          <w:color w:val="000000"/>
          <w:sz w:val="30"/>
          <w:szCs w:val="30"/>
          <w:rtl/>
        </w:rPr>
        <w:lastRenderedPageBreak/>
        <w:t xml:space="preserve">والكشف عن المجرمين، وذلك عندما قررت أنه لا مانع من الاستعانة بالكلاب </w:t>
      </w:r>
      <w:r w:rsidR="00863E49" w:rsidRPr="007B387F">
        <w:rPr>
          <w:rFonts w:cs="Simplified Arabic"/>
          <w:color w:val="000000"/>
          <w:sz w:val="30"/>
          <w:szCs w:val="30"/>
          <w:rtl/>
        </w:rPr>
        <w:t>الشرطية</w:t>
      </w:r>
      <w:r w:rsidRPr="007B387F">
        <w:rPr>
          <w:rFonts w:cs="Simplified Arabic"/>
          <w:color w:val="000000"/>
          <w:sz w:val="30"/>
          <w:szCs w:val="30"/>
          <w:rtl/>
        </w:rPr>
        <w:t xml:space="preserve"> كوسيلة من وسائل الاستدلال للكشف عن </w:t>
      </w:r>
      <w:r w:rsidR="000E24B4" w:rsidRPr="007B387F">
        <w:rPr>
          <w:rFonts w:cs="Simplified Arabic" w:hint="cs"/>
          <w:color w:val="000000"/>
          <w:sz w:val="30"/>
          <w:szCs w:val="30"/>
          <w:rtl/>
        </w:rPr>
        <w:t>المجرمين</w:t>
      </w:r>
      <w:r w:rsidR="000E24B4" w:rsidRPr="007B387F">
        <w:rPr>
          <w:rFonts w:cs="Simplified Arabic" w:hint="cs"/>
          <w:color w:val="000000"/>
          <w:sz w:val="30"/>
          <w:szCs w:val="30"/>
          <w:vertAlign w:val="superscript"/>
          <w:rtl/>
        </w:rPr>
        <w:t xml:space="preserve"> </w:t>
      </w:r>
      <w:r w:rsidR="000E24B4"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69"/>
      </w:r>
      <w:r w:rsidRPr="007B387F">
        <w:rPr>
          <w:rFonts w:cs="Simplified Arabic"/>
          <w:color w:val="000000"/>
          <w:sz w:val="30"/>
          <w:szCs w:val="30"/>
          <w:vertAlign w:val="superscript"/>
          <w:rtl/>
        </w:rPr>
        <w:t>)</w:t>
      </w:r>
      <w:r w:rsidRPr="007B387F">
        <w:rPr>
          <w:rFonts w:cs="Simplified Arabic"/>
          <w:color w:val="000000"/>
          <w:sz w:val="30"/>
          <w:szCs w:val="30"/>
          <w:rtl/>
        </w:rPr>
        <w:t>.</w:t>
      </w:r>
    </w:p>
    <w:p w14:paraId="126FCA32" w14:textId="587B7C6F" w:rsidR="00E10B98" w:rsidRPr="007B387F" w:rsidRDefault="00BF0488"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كما</w:t>
      </w:r>
      <w:r w:rsidRPr="007B387F">
        <w:rPr>
          <w:rFonts w:cs="Simplified Arabic"/>
          <w:color w:val="000000"/>
          <w:sz w:val="30"/>
          <w:szCs w:val="30"/>
          <w:rtl/>
        </w:rPr>
        <w:t xml:space="preserve"> قضت</w:t>
      </w:r>
      <w:r w:rsidRPr="007B387F">
        <w:rPr>
          <w:rFonts w:cs="Simplified Arabic" w:hint="cs"/>
          <w:color w:val="000000"/>
          <w:sz w:val="30"/>
          <w:szCs w:val="30"/>
          <w:rtl/>
        </w:rPr>
        <w:t xml:space="preserve"> المحكمة المصرية العليا</w:t>
      </w:r>
      <w:r w:rsidRPr="007B387F">
        <w:rPr>
          <w:rFonts w:cs="Simplified Arabic"/>
          <w:color w:val="000000"/>
          <w:sz w:val="30"/>
          <w:szCs w:val="30"/>
          <w:rtl/>
        </w:rPr>
        <w:t xml:space="preserve"> بأن تعرف الكلاب </w:t>
      </w:r>
      <w:r w:rsidR="00863E49" w:rsidRPr="007B387F">
        <w:rPr>
          <w:rFonts w:cs="Simplified Arabic"/>
          <w:color w:val="000000"/>
          <w:sz w:val="30"/>
          <w:szCs w:val="30"/>
          <w:rtl/>
        </w:rPr>
        <w:t>الشرطية</w:t>
      </w:r>
      <w:r w:rsidRPr="007B387F">
        <w:rPr>
          <w:rFonts w:cs="Simplified Arabic"/>
          <w:color w:val="000000"/>
          <w:sz w:val="30"/>
          <w:szCs w:val="30"/>
          <w:rtl/>
        </w:rPr>
        <w:t xml:space="preserve"> لا يعدو أن يكون قرينة يصح الاستناد إليها في تعزيز الأدلة القائمة في الدعوى، دون أن يؤخذ كدليل أساسي على ثبوت التهمة على المتهم، ولعل السبب في عدم الاعتماد على هذا التعرف كدليل في الإثبات هو كون الأحكام الجنائية يجب أن تبنى على الجزم واليقين لا على الظن </w:t>
      </w:r>
      <w:r w:rsidR="001248E6" w:rsidRPr="007B387F">
        <w:rPr>
          <w:rFonts w:cs="Simplified Arabic" w:hint="cs"/>
          <w:color w:val="000000"/>
          <w:sz w:val="30"/>
          <w:szCs w:val="30"/>
          <w:rtl/>
        </w:rPr>
        <w:t>والاحتمال</w:t>
      </w:r>
      <w:r w:rsidR="001248E6" w:rsidRPr="00AD62A6">
        <w:rPr>
          <w:rFonts w:cs="Simplified Arabic" w:hint="cs"/>
          <w:color w:val="000000"/>
          <w:sz w:val="30"/>
          <w:szCs w:val="30"/>
          <w:vertAlign w:val="superscript"/>
          <w:rtl/>
        </w:rPr>
        <w:t xml:space="preserve"> </w:t>
      </w:r>
      <w:r w:rsidR="001248E6" w:rsidRPr="00AD62A6">
        <w:rPr>
          <w:rFonts w:cs="Simplified Arabic"/>
          <w:color w:val="000000"/>
          <w:sz w:val="30"/>
          <w:szCs w:val="30"/>
          <w:vertAlign w:val="superscript"/>
          <w:rtl/>
        </w:rPr>
        <w:t>(</w:t>
      </w:r>
      <w:r w:rsidRPr="00AD62A6">
        <w:rPr>
          <w:rStyle w:val="a4"/>
          <w:rFonts w:cs="Simplified Arabic"/>
          <w:color w:val="000000"/>
          <w:sz w:val="30"/>
          <w:szCs w:val="30"/>
          <w:rtl/>
        </w:rPr>
        <w:footnoteReference w:id="170"/>
      </w:r>
      <w:r w:rsidRPr="00AD62A6">
        <w:rPr>
          <w:rFonts w:cs="Simplified Arabic"/>
          <w:color w:val="000000"/>
          <w:sz w:val="30"/>
          <w:szCs w:val="30"/>
          <w:vertAlign w:val="superscript"/>
          <w:rtl/>
        </w:rPr>
        <w:t>)</w:t>
      </w:r>
      <w:r w:rsidRPr="007B387F">
        <w:rPr>
          <w:rFonts w:cs="Simplified Arabic" w:hint="cs"/>
          <w:color w:val="000000"/>
          <w:sz w:val="30"/>
          <w:szCs w:val="30"/>
          <w:rtl/>
        </w:rPr>
        <w:t>.</w:t>
      </w:r>
    </w:p>
    <w:p w14:paraId="0EA9923D" w14:textId="2A5E090E" w:rsidR="001F6AA7" w:rsidRPr="007B387F" w:rsidRDefault="00A9522B" w:rsidP="00F5634F">
      <w:pPr>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 xml:space="preserve">الثاني: </w:t>
      </w:r>
      <w:r w:rsidR="001F6AA7" w:rsidRPr="007B387F">
        <w:rPr>
          <w:rFonts w:cs="Simplified Arabic"/>
          <w:b/>
          <w:bCs/>
          <w:color w:val="000000"/>
          <w:sz w:val="30"/>
          <w:szCs w:val="30"/>
          <w:rtl/>
        </w:rPr>
        <w:t>الاعتراف الناتج عن الخوف</w:t>
      </w:r>
      <w:r w:rsidR="001850EF" w:rsidRPr="007B387F">
        <w:rPr>
          <w:rFonts w:cs="Simplified Arabic" w:hint="cs"/>
          <w:b/>
          <w:bCs/>
          <w:color w:val="000000"/>
          <w:sz w:val="30"/>
          <w:szCs w:val="30"/>
          <w:rtl/>
        </w:rPr>
        <w:t>:</w:t>
      </w:r>
    </w:p>
    <w:p w14:paraId="1BB3EAC9" w14:textId="7F74A51D" w:rsidR="00BF0488" w:rsidRPr="007B387F" w:rsidRDefault="00EE7927"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1F6AA7" w:rsidRPr="007B387F">
        <w:rPr>
          <w:rFonts w:cs="Simplified Arabic"/>
          <w:color w:val="000000"/>
          <w:sz w:val="30"/>
          <w:szCs w:val="30"/>
          <w:rtl/>
        </w:rPr>
        <w:t>اذا اعترف المتهم على اثر است</w:t>
      </w:r>
      <w:r w:rsidR="002E050D" w:rsidRPr="007B387F">
        <w:rPr>
          <w:rFonts w:cs="Simplified Arabic" w:hint="cs"/>
          <w:color w:val="000000"/>
          <w:sz w:val="30"/>
          <w:szCs w:val="30"/>
          <w:rtl/>
        </w:rPr>
        <w:t>ع</w:t>
      </w:r>
      <w:r w:rsidR="001F6AA7" w:rsidRPr="007B387F">
        <w:rPr>
          <w:rFonts w:cs="Simplified Arabic"/>
          <w:color w:val="000000"/>
          <w:sz w:val="30"/>
          <w:szCs w:val="30"/>
          <w:rtl/>
        </w:rPr>
        <w:t>راف الكلب الشرطي عليه وكان هذا الاعتراف صادرا</w:t>
      </w:r>
      <w:r w:rsidR="001248E6">
        <w:rPr>
          <w:rFonts w:cs="Simplified Arabic" w:hint="cs"/>
          <w:color w:val="000000"/>
          <w:sz w:val="30"/>
          <w:szCs w:val="30"/>
          <w:rtl/>
        </w:rPr>
        <w:t>ً</w:t>
      </w:r>
      <w:r w:rsidR="001F6AA7" w:rsidRPr="007B387F">
        <w:rPr>
          <w:rFonts w:cs="Simplified Arabic"/>
          <w:color w:val="000000"/>
          <w:sz w:val="30"/>
          <w:szCs w:val="30"/>
          <w:rtl/>
        </w:rPr>
        <w:t xml:space="preserve"> منه </w:t>
      </w:r>
      <w:r w:rsidR="004E56F3" w:rsidRPr="007B387F">
        <w:rPr>
          <w:rFonts w:cs="Simplified Arabic" w:hint="cs"/>
          <w:color w:val="000000"/>
          <w:sz w:val="30"/>
          <w:szCs w:val="30"/>
          <w:rtl/>
        </w:rPr>
        <w:t>نتيجة</w:t>
      </w:r>
      <w:r w:rsidR="001F6AA7" w:rsidRPr="007B387F">
        <w:rPr>
          <w:rFonts w:cs="Simplified Arabic"/>
          <w:color w:val="000000"/>
          <w:sz w:val="30"/>
          <w:szCs w:val="30"/>
          <w:rtl/>
        </w:rPr>
        <w:t xml:space="preserve"> لخوف ووليد رغبه وفزعه من الكلب لوثوبه </w:t>
      </w:r>
      <w:r w:rsidR="00DA367F" w:rsidRPr="007B387F">
        <w:rPr>
          <w:rFonts w:cs="Simplified Arabic" w:hint="cs"/>
          <w:color w:val="000000"/>
          <w:sz w:val="30"/>
          <w:szCs w:val="30"/>
          <w:rtl/>
        </w:rPr>
        <w:t>أ</w:t>
      </w:r>
      <w:r w:rsidR="001F6AA7" w:rsidRPr="007B387F">
        <w:rPr>
          <w:rFonts w:cs="Simplified Arabic"/>
          <w:color w:val="000000"/>
          <w:sz w:val="30"/>
          <w:szCs w:val="30"/>
          <w:rtl/>
        </w:rPr>
        <w:t xml:space="preserve">و هجومه عليه او تمزيق </w:t>
      </w:r>
      <w:r w:rsidR="000E24B4" w:rsidRPr="007B387F">
        <w:rPr>
          <w:rFonts w:cs="Simplified Arabic" w:hint="cs"/>
          <w:color w:val="000000"/>
          <w:sz w:val="30"/>
          <w:szCs w:val="30"/>
          <w:rtl/>
        </w:rPr>
        <w:t>ملابسه</w:t>
      </w:r>
      <w:r w:rsidR="001F6AA7" w:rsidRPr="007B387F">
        <w:rPr>
          <w:rFonts w:cs="Simplified Arabic"/>
          <w:color w:val="000000"/>
          <w:sz w:val="30"/>
          <w:szCs w:val="30"/>
          <w:rtl/>
        </w:rPr>
        <w:t xml:space="preserve"> او عقره مثلا</w:t>
      </w:r>
      <w:r w:rsidR="004E56F3" w:rsidRPr="007B387F">
        <w:rPr>
          <w:rFonts w:cs="Simplified Arabic" w:hint="cs"/>
          <w:color w:val="000000"/>
          <w:sz w:val="30"/>
          <w:szCs w:val="30"/>
          <w:rtl/>
        </w:rPr>
        <w:t>ً</w:t>
      </w:r>
      <w:r w:rsidR="001F6AA7" w:rsidRPr="007B387F">
        <w:rPr>
          <w:rFonts w:cs="Simplified Arabic"/>
          <w:color w:val="000000"/>
          <w:sz w:val="30"/>
          <w:szCs w:val="30"/>
          <w:rtl/>
        </w:rPr>
        <w:t xml:space="preserve"> فلا يعول على هذا الاعتراف ولو كان صادقا</w:t>
      </w:r>
      <w:r w:rsidR="004E56F3" w:rsidRPr="007B387F">
        <w:rPr>
          <w:rFonts w:cs="Simplified Arabic" w:hint="cs"/>
          <w:color w:val="000000"/>
          <w:sz w:val="30"/>
          <w:szCs w:val="30"/>
          <w:rtl/>
        </w:rPr>
        <w:t>ً</w:t>
      </w:r>
      <w:r w:rsidR="001F6AA7" w:rsidRPr="007B387F">
        <w:rPr>
          <w:rFonts w:cs="Simplified Arabic"/>
          <w:color w:val="000000"/>
          <w:sz w:val="30"/>
          <w:szCs w:val="30"/>
          <w:rtl/>
        </w:rPr>
        <w:t xml:space="preserve"> ولا يهون من هذه </w:t>
      </w:r>
      <w:r w:rsidR="00223FB1" w:rsidRPr="007B387F">
        <w:rPr>
          <w:rFonts w:cs="Simplified Arabic" w:hint="cs"/>
          <w:color w:val="000000"/>
          <w:sz w:val="30"/>
          <w:szCs w:val="30"/>
          <w:rtl/>
        </w:rPr>
        <w:t>النتيجة</w:t>
      </w:r>
      <w:r w:rsidR="001F6AA7" w:rsidRPr="007B387F">
        <w:rPr>
          <w:rFonts w:cs="Simplified Arabic"/>
          <w:color w:val="000000"/>
          <w:sz w:val="30"/>
          <w:szCs w:val="30"/>
          <w:rtl/>
        </w:rPr>
        <w:t xml:space="preserve"> ان لا يكون المحقق نفسه هو الذي </w:t>
      </w:r>
      <w:r w:rsidR="004E56F3" w:rsidRPr="007B387F">
        <w:rPr>
          <w:rFonts w:cs="Simplified Arabic" w:hint="cs"/>
          <w:color w:val="000000"/>
          <w:sz w:val="30"/>
          <w:szCs w:val="30"/>
          <w:rtl/>
        </w:rPr>
        <w:t>أ</w:t>
      </w:r>
      <w:r w:rsidR="001F6AA7" w:rsidRPr="007B387F">
        <w:rPr>
          <w:rFonts w:cs="Simplified Arabic"/>
          <w:color w:val="000000"/>
          <w:sz w:val="30"/>
          <w:szCs w:val="30"/>
          <w:rtl/>
        </w:rPr>
        <w:t>شار الى الكلب للاعتداء على المتهم او تهديده بالهجوم عليه بل ولا يحول دون ترتيب هذه النتيج</w:t>
      </w:r>
      <w:r w:rsidR="0055558F" w:rsidRPr="007B387F">
        <w:rPr>
          <w:rFonts w:cs="Simplified Arabic" w:hint="cs"/>
          <w:color w:val="000000"/>
          <w:sz w:val="30"/>
          <w:szCs w:val="30"/>
          <w:rtl/>
        </w:rPr>
        <w:t>ة</w:t>
      </w:r>
      <w:r w:rsidR="001F6AA7" w:rsidRPr="007B387F">
        <w:rPr>
          <w:rFonts w:cs="Simplified Arabic"/>
          <w:color w:val="000000"/>
          <w:sz w:val="30"/>
          <w:szCs w:val="30"/>
          <w:rtl/>
        </w:rPr>
        <w:t xml:space="preserve"> ان يكون المحقق قد بذل كل ما في وسعه دون جدوى </w:t>
      </w:r>
      <w:r w:rsidR="0055558F" w:rsidRPr="007B387F">
        <w:rPr>
          <w:rFonts w:cs="Simplified Arabic" w:hint="cs"/>
          <w:color w:val="000000"/>
          <w:sz w:val="30"/>
          <w:szCs w:val="30"/>
          <w:rtl/>
        </w:rPr>
        <w:t>للحيلولة</w:t>
      </w:r>
      <w:r w:rsidR="001F6AA7" w:rsidRPr="007B387F">
        <w:rPr>
          <w:rFonts w:cs="Simplified Arabic"/>
          <w:color w:val="000000"/>
          <w:sz w:val="30"/>
          <w:szCs w:val="30"/>
          <w:rtl/>
        </w:rPr>
        <w:t xml:space="preserve"> دون </w:t>
      </w:r>
      <w:proofErr w:type="spellStart"/>
      <w:r w:rsidR="0055558F" w:rsidRPr="007B387F">
        <w:rPr>
          <w:rFonts w:cs="Simplified Arabic" w:hint="cs"/>
          <w:color w:val="000000"/>
          <w:sz w:val="30"/>
          <w:szCs w:val="30"/>
          <w:rtl/>
        </w:rPr>
        <w:t>إ</w:t>
      </w:r>
      <w:r w:rsidR="001F6AA7" w:rsidRPr="007B387F">
        <w:rPr>
          <w:rFonts w:cs="Simplified Arabic"/>
          <w:color w:val="000000"/>
          <w:sz w:val="30"/>
          <w:szCs w:val="30"/>
          <w:rtl/>
        </w:rPr>
        <w:t>عتداء</w:t>
      </w:r>
      <w:proofErr w:type="spellEnd"/>
      <w:r w:rsidR="001F6AA7" w:rsidRPr="007B387F">
        <w:rPr>
          <w:rFonts w:cs="Simplified Arabic"/>
          <w:color w:val="000000"/>
          <w:sz w:val="30"/>
          <w:szCs w:val="30"/>
          <w:rtl/>
        </w:rPr>
        <w:t xml:space="preserve"> الكلب على المتهم</w:t>
      </w:r>
      <w:r w:rsidRPr="007B387F">
        <w:rPr>
          <w:rFonts w:cs="Simplified Arabic" w:hint="cs"/>
          <w:color w:val="000000"/>
          <w:sz w:val="30"/>
          <w:szCs w:val="30"/>
          <w:rtl/>
        </w:rPr>
        <w:t xml:space="preserve">، غير أنه </w:t>
      </w:r>
      <w:r w:rsidR="00BF0488" w:rsidRPr="007B387F">
        <w:rPr>
          <w:rFonts w:cs="Simplified Arabic" w:hint="cs"/>
          <w:color w:val="000000"/>
          <w:sz w:val="30"/>
          <w:szCs w:val="30"/>
          <w:rtl/>
        </w:rPr>
        <w:t>ليس بشرط أن يترك الكلب أثر في المتهم ولو بسيطا</w:t>
      </w:r>
      <w:r w:rsidR="001248E6">
        <w:rPr>
          <w:rFonts w:cs="Simplified Arabic" w:hint="cs"/>
          <w:color w:val="000000"/>
          <w:sz w:val="30"/>
          <w:szCs w:val="30"/>
          <w:rtl/>
        </w:rPr>
        <w:t>ً</w:t>
      </w:r>
      <w:r w:rsidR="00BF0488" w:rsidRPr="007B387F">
        <w:rPr>
          <w:rFonts w:cs="Simplified Arabic" w:hint="cs"/>
          <w:color w:val="000000"/>
          <w:sz w:val="30"/>
          <w:szCs w:val="30"/>
          <w:rtl/>
        </w:rPr>
        <w:t xml:space="preserve"> بل إن الاعتراف يبطل بمجرد وثوب الكلب دون إحداث أي إصابة متى تبين أن هذا الاعتراف قد صدر من المتهم وهو مكره لوثوب الكلب عليه دفعاً لما خشيه من أذاه</w:t>
      </w:r>
      <w:r w:rsidR="00BF0488" w:rsidRPr="00D43B56">
        <w:rPr>
          <w:rFonts w:cs="Simplified Arabic" w:hint="cs"/>
          <w:color w:val="000000"/>
          <w:sz w:val="30"/>
          <w:szCs w:val="30"/>
          <w:vertAlign w:val="superscript"/>
          <w:rtl/>
        </w:rPr>
        <w:t>(</w:t>
      </w:r>
      <w:r w:rsidR="00BF0488" w:rsidRPr="00D43B56">
        <w:rPr>
          <w:rStyle w:val="a4"/>
          <w:rFonts w:cs="Simplified Arabic"/>
          <w:color w:val="000000"/>
          <w:sz w:val="30"/>
          <w:szCs w:val="30"/>
          <w:rtl/>
        </w:rPr>
        <w:footnoteReference w:id="171"/>
      </w:r>
      <w:r w:rsidR="00BF0488" w:rsidRPr="00D43B56">
        <w:rPr>
          <w:rFonts w:cs="Simplified Arabic" w:hint="cs"/>
          <w:color w:val="000000"/>
          <w:sz w:val="30"/>
          <w:szCs w:val="30"/>
          <w:vertAlign w:val="superscript"/>
          <w:rtl/>
        </w:rPr>
        <w:t>)</w:t>
      </w:r>
      <w:r w:rsidR="00BF0488" w:rsidRPr="007B387F">
        <w:rPr>
          <w:rFonts w:cs="Simplified Arabic" w:hint="cs"/>
          <w:color w:val="000000"/>
          <w:sz w:val="30"/>
          <w:szCs w:val="30"/>
          <w:rtl/>
        </w:rPr>
        <w:t>.</w:t>
      </w:r>
    </w:p>
    <w:p w14:paraId="2D3845DC" w14:textId="38EF38F4" w:rsidR="00CA4D16" w:rsidRPr="007B387F" w:rsidRDefault="009031AD"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lastRenderedPageBreak/>
        <w:t xml:space="preserve">       </w:t>
      </w:r>
      <w:r w:rsidR="001F6AA7" w:rsidRPr="007B387F">
        <w:rPr>
          <w:rFonts w:cs="Simplified Arabic"/>
          <w:color w:val="000000"/>
          <w:sz w:val="30"/>
          <w:szCs w:val="30"/>
          <w:rtl/>
        </w:rPr>
        <w:t xml:space="preserve">ويرى </w:t>
      </w:r>
      <w:r w:rsidRPr="007B387F">
        <w:rPr>
          <w:rFonts w:cs="Simplified Arabic" w:hint="cs"/>
          <w:color w:val="000000"/>
          <w:sz w:val="30"/>
          <w:szCs w:val="30"/>
          <w:rtl/>
        </w:rPr>
        <w:t>بعض الفقه أن استخدام الكلاب الشرطية للاستعراف على المتهمين يعتبر وسيلة من وسائل الاكراه تبطل الاعتراف الصادر من المتهم بسببها سواء</w:t>
      </w:r>
      <w:r w:rsidR="001248E6">
        <w:rPr>
          <w:rFonts w:cs="Simplified Arabic" w:hint="cs"/>
          <w:color w:val="000000"/>
          <w:sz w:val="30"/>
          <w:szCs w:val="30"/>
          <w:rtl/>
        </w:rPr>
        <w:t>ً</w:t>
      </w:r>
      <w:r w:rsidRPr="007B387F">
        <w:rPr>
          <w:rFonts w:cs="Simplified Arabic" w:hint="cs"/>
          <w:color w:val="000000"/>
          <w:sz w:val="30"/>
          <w:szCs w:val="30"/>
          <w:rtl/>
        </w:rPr>
        <w:t xml:space="preserve"> قبل استعمالها أو </w:t>
      </w:r>
      <w:r w:rsidR="001F500A" w:rsidRPr="007B387F">
        <w:rPr>
          <w:rFonts w:cs="Simplified Arabic" w:hint="cs"/>
          <w:color w:val="000000"/>
          <w:sz w:val="30"/>
          <w:szCs w:val="30"/>
          <w:rtl/>
        </w:rPr>
        <w:t xml:space="preserve">اثنائه </w:t>
      </w:r>
      <w:r w:rsidR="001F500A" w:rsidRPr="00C429C5">
        <w:rPr>
          <w:rFonts w:cs="Simplified Arabic"/>
          <w:color w:val="000000"/>
          <w:sz w:val="30"/>
          <w:szCs w:val="30"/>
          <w:vertAlign w:val="superscript"/>
          <w:rtl/>
        </w:rPr>
        <w:t>(</w:t>
      </w:r>
      <w:r w:rsidRPr="00C429C5">
        <w:rPr>
          <w:rStyle w:val="a4"/>
          <w:rFonts w:cs="Simplified Arabic"/>
          <w:color w:val="000000"/>
          <w:sz w:val="30"/>
          <w:szCs w:val="30"/>
          <w:rtl/>
        </w:rPr>
        <w:footnoteReference w:id="172"/>
      </w:r>
      <w:r w:rsidRPr="00C429C5">
        <w:rPr>
          <w:rFonts w:cs="Simplified Arabic" w:hint="cs"/>
          <w:color w:val="000000"/>
          <w:sz w:val="30"/>
          <w:szCs w:val="30"/>
          <w:vertAlign w:val="superscript"/>
          <w:rtl/>
        </w:rPr>
        <w:t>)</w:t>
      </w:r>
      <w:r w:rsidRPr="007B387F">
        <w:rPr>
          <w:rFonts w:cs="Simplified Arabic" w:hint="cs"/>
          <w:color w:val="000000"/>
          <w:sz w:val="30"/>
          <w:szCs w:val="30"/>
          <w:rtl/>
        </w:rPr>
        <w:t>.</w:t>
      </w:r>
      <w:r w:rsidR="00CA4D16" w:rsidRPr="007B387F">
        <w:rPr>
          <w:rFonts w:cs="Simplified Arabic" w:hint="cs"/>
          <w:color w:val="000000"/>
          <w:sz w:val="30"/>
          <w:szCs w:val="30"/>
          <w:rtl/>
        </w:rPr>
        <w:t xml:space="preserve">       </w:t>
      </w:r>
    </w:p>
    <w:p w14:paraId="4E7B888A" w14:textId="40A2FE4F" w:rsidR="00BF2986" w:rsidRPr="007B387F" w:rsidRDefault="00BF2986" w:rsidP="00F5634F">
      <w:pPr>
        <w:spacing w:after="240" w:line="276" w:lineRule="auto"/>
        <w:ind w:firstLine="584"/>
        <w:jc w:val="mediumKashida"/>
        <w:rPr>
          <w:rFonts w:cs="Simplified Arabic"/>
          <w:color w:val="000000"/>
          <w:sz w:val="30"/>
          <w:szCs w:val="30"/>
          <w:rtl/>
        </w:rPr>
      </w:pPr>
      <w:r w:rsidRPr="007B387F">
        <w:rPr>
          <w:rFonts w:cs="Simplified Arabic"/>
          <w:color w:val="000000"/>
          <w:sz w:val="30"/>
          <w:szCs w:val="30"/>
          <w:rtl/>
        </w:rPr>
        <w:t xml:space="preserve">ولم يرد نص خاص </w:t>
      </w:r>
      <w:r w:rsidRPr="007B387F">
        <w:rPr>
          <w:rFonts w:cs="Simplified Arabic" w:hint="cs"/>
          <w:color w:val="000000"/>
          <w:sz w:val="30"/>
          <w:szCs w:val="30"/>
          <w:rtl/>
        </w:rPr>
        <w:t xml:space="preserve">في القانون اليمني </w:t>
      </w:r>
      <w:r w:rsidRPr="007B387F">
        <w:rPr>
          <w:rFonts w:cs="Simplified Arabic"/>
          <w:color w:val="000000"/>
          <w:sz w:val="30"/>
          <w:szCs w:val="30"/>
          <w:rtl/>
        </w:rPr>
        <w:t xml:space="preserve">ينظم حالة الاستعانة في الكلاب </w:t>
      </w:r>
      <w:r w:rsidR="00863E49" w:rsidRPr="007B387F">
        <w:rPr>
          <w:rFonts w:cs="Simplified Arabic"/>
          <w:color w:val="000000"/>
          <w:sz w:val="30"/>
          <w:szCs w:val="30"/>
          <w:rtl/>
        </w:rPr>
        <w:t>الشرطية</w:t>
      </w:r>
      <w:r w:rsidRPr="007B387F">
        <w:rPr>
          <w:rFonts w:cs="Simplified Arabic"/>
          <w:color w:val="000000"/>
          <w:sz w:val="30"/>
          <w:szCs w:val="30"/>
          <w:rtl/>
        </w:rPr>
        <w:t xml:space="preserve">، وكذلك خلا </w:t>
      </w:r>
      <w:r w:rsidRPr="007B387F">
        <w:rPr>
          <w:rFonts w:cs="Simplified Arabic" w:hint="cs"/>
          <w:color w:val="000000"/>
          <w:sz w:val="30"/>
          <w:szCs w:val="30"/>
          <w:rtl/>
        </w:rPr>
        <w:t>المشرع</w:t>
      </w:r>
      <w:r w:rsidRPr="007B387F">
        <w:rPr>
          <w:rFonts w:cs="Simplified Arabic"/>
          <w:color w:val="000000"/>
          <w:sz w:val="30"/>
          <w:szCs w:val="30"/>
          <w:rtl/>
        </w:rPr>
        <w:t xml:space="preserve"> المصري من تنظيم عملية الاستعانة بالكلاب في التعرف على المتهمين، ولكن تعليمـات النيابة العامـة المصري هي التي تنـاولت هذا الأمـر في مادتـها (</w:t>
      </w:r>
      <w:r w:rsidR="001F500A" w:rsidRPr="007B387F">
        <w:rPr>
          <w:rFonts w:cs="Simplified Arabic" w:hint="cs"/>
          <w:color w:val="000000"/>
          <w:sz w:val="30"/>
          <w:szCs w:val="30"/>
          <w:rtl/>
        </w:rPr>
        <w:t>237)</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73"/>
      </w:r>
      <w:r w:rsidRPr="007B387F">
        <w:rPr>
          <w:rFonts w:cs="Simplified Arabic"/>
          <w:color w:val="000000"/>
          <w:sz w:val="30"/>
          <w:szCs w:val="30"/>
          <w:vertAlign w:val="superscript"/>
          <w:rtl/>
        </w:rPr>
        <w:t>)</w:t>
      </w:r>
      <w:r w:rsidRPr="007B387F">
        <w:rPr>
          <w:rFonts w:cs="Simplified Arabic"/>
          <w:color w:val="000000"/>
          <w:sz w:val="30"/>
          <w:szCs w:val="30"/>
          <w:rtl/>
        </w:rPr>
        <w:t>.</w:t>
      </w:r>
    </w:p>
    <w:p w14:paraId="16FC4107" w14:textId="54CAB2F1" w:rsidR="005F03A8" w:rsidRPr="007B387F" w:rsidRDefault="00BF2986"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ab/>
        <w:t xml:space="preserve">  ونص النظام السعودي في نص المادة (63) من اللائحة التنظيمية لهيئة التحقيق والادعاء العام على أنه: (لا يجوز للمحقق الإذن باستعمال عقاقير أو أجهزة للحصول على دليل ضد المتهم، وله الاستعانة بالكلاب </w:t>
      </w:r>
      <w:r w:rsidR="00863E49" w:rsidRPr="007B387F">
        <w:rPr>
          <w:rFonts w:cs="Simplified Arabic"/>
          <w:color w:val="000000"/>
          <w:sz w:val="30"/>
          <w:szCs w:val="30"/>
          <w:rtl/>
        </w:rPr>
        <w:t>الشرطية</w:t>
      </w:r>
      <w:r w:rsidRPr="007B387F">
        <w:rPr>
          <w:rFonts w:cs="Simplified Arabic"/>
          <w:color w:val="000000"/>
          <w:sz w:val="30"/>
          <w:szCs w:val="30"/>
          <w:rtl/>
        </w:rPr>
        <w:t>، ولكن لا يؤخذ بتعرفها كدليل للإدانة</w:t>
      </w:r>
      <w:r w:rsidRPr="007B387F">
        <w:rPr>
          <w:rFonts w:cs="Simplified Arabic" w:hint="cs"/>
          <w:color w:val="000000"/>
          <w:sz w:val="30"/>
          <w:szCs w:val="30"/>
          <w:rtl/>
        </w:rPr>
        <w:t>)</w:t>
      </w:r>
      <w:r w:rsidRPr="007B387F">
        <w:rPr>
          <w:rFonts w:cs="Simplified Arabic"/>
          <w:color w:val="000000"/>
          <w:sz w:val="30"/>
          <w:szCs w:val="30"/>
          <w:rtl/>
        </w:rPr>
        <w:t>.</w:t>
      </w:r>
    </w:p>
    <w:p w14:paraId="2EF77FFE" w14:textId="6A8F33A1" w:rsidR="0075309F" w:rsidRPr="007B387F" w:rsidRDefault="009B2052"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ومما سبق يتضح أن استخدام كلاب الشرطة</w:t>
      </w:r>
      <w:r w:rsidR="000112A4" w:rsidRPr="007B387F">
        <w:rPr>
          <w:rFonts w:cs="Simplified Arabic" w:hint="cs"/>
          <w:color w:val="000000"/>
          <w:sz w:val="30"/>
          <w:szCs w:val="30"/>
          <w:rtl/>
        </w:rPr>
        <w:t xml:space="preserve"> للاستعراف على المتهم في مرحلة جمع الاستدلالات لا بأس به شريطة أن</w:t>
      </w:r>
      <w:r w:rsidR="001F500A" w:rsidRPr="007B387F">
        <w:rPr>
          <w:rFonts w:cs="Simplified Arabic" w:hint="cs"/>
          <w:color w:val="000000"/>
          <w:sz w:val="30"/>
          <w:szCs w:val="30"/>
          <w:rtl/>
        </w:rPr>
        <w:t xml:space="preserve"> </w:t>
      </w:r>
      <w:r w:rsidR="000112A4" w:rsidRPr="007B387F">
        <w:rPr>
          <w:rFonts w:cs="Simplified Arabic" w:hint="cs"/>
          <w:color w:val="000000"/>
          <w:sz w:val="30"/>
          <w:szCs w:val="30"/>
          <w:rtl/>
        </w:rPr>
        <w:t>لا تقدم نتائج</w:t>
      </w:r>
      <w:r w:rsidR="00644FAE" w:rsidRPr="007B387F">
        <w:rPr>
          <w:rFonts w:cs="Simplified Arabic" w:hint="cs"/>
          <w:color w:val="000000"/>
          <w:sz w:val="30"/>
          <w:szCs w:val="30"/>
          <w:rtl/>
        </w:rPr>
        <w:t>ه</w:t>
      </w:r>
      <w:r w:rsidR="000112A4" w:rsidRPr="007B387F">
        <w:rPr>
          <w:rFonts w:cs="Simplified Arabic" w:hint="cs"/>
          <w:color w:val="000000"/>
          <w:sz w:val="30"/>
          <w:szCs w:val="30"/>
          <w:rtl/>
        </w:rPr>
        <w:t xml:space="preserve"> للقضاء، وأما استخدام الكلب</w:t>
      </w:r>
      <w:r w:rsidRPr="007B387F">
        <w:rPr>
          <w:rFonts w:cs="Simplified Arabic" w:hint="cs"/>
          <w:color w:val="000000"/>
          <w:sz w:val="30"/>
          <w:szCs w:val="30"/>
          <w:rtl/>
        </w:rPr>
        <w:t xml:space="preserve"> </w:t>
      </w:r>
      <w:r w:rsidRPr="007B387F">
        <w:rPr>
          <w:rFonts w:cs="Simplified Arabic" w:hint="cs"/>
          <w:color w:val="000000"/>
          <w:sz w:val="30"/>
          <w:szCs w:val="30"/>
          <w:rtl/>
        </w:rPr>
        <w:lastRenderedPageBreak/>
        <w:t xml:space="preserve">لغرض الحصول على الاعتراف </w:t>
      </w:r>
      <w:r w:rsidR="000112A4" w:rsidRPr="007B387F">
        <w:rPr>
          <w:rFonts w:cs="Simplified Arabic" w:hint="cs"/>
          <w:color w:val="000000"/>
          <w:sz w:val="30"/>
          <w:szCs w:val="30"/>
          <w:rtl/>
        </w:rPr>
        <w:t>ف</w:t>
      </w:r>
      <w:r w:rsidRPr="007B387F">
        <w:rPr>
          <w:rFonts w:cs="Simplified Arabic" w:hint="cs"/>
          <w:color w:val="000000"/>
          <w:sz w:val="30"/>
          <w:szCs w:val="30"/>
          <w:rtl/>
        </w:rPr>
        <w:t>يعد عيبا</w:t>
      </w:r>
      <w:r w:rsidR="001248E6">
        <w:rPr>
          <w:rFonts w:cs="Simplified Arabic" w:hint="cs"/>
          <w:color w:val="000000"/>
          <w:sz w:val="30"/>
          <w:szCs w:val="30"/>
          <w:rtl/>
        </w:rPr>
        <w:t>ً</w:t>
      </w:r>
      <w:r w:rsidRPr="007B387F">
        <w:rPr>
          <w:rFonts w:cs="Simplified Arabic" w:hint="cs"/>
          <w:color w:val="000000"/>
          <w:sz w:val="30"/>
          <w:szCs w:val="30"/>
          <w:rtl/>
        </w:rPr>
        <w:t xml:space="preserve"> من العيوب المؤثرة على صح</w:t>
      </w:r>
      <w:r w:rsidR="000112A4" w:rsidRPr="007B387F">
        <w:rPr>
          <w:rFonts w:cs="Simplified Arabic" w:hint="cs"/>
          <w:color w:val="000000"/>
          <w:sz w:val="30"/>
          <w:szCs w:val="30"/>
          <w:rtl/>
        </w:rPr>
        <w:t>ة الاعتراف</w:t>
      </w:r>
      <w:r w:rsidR="00644FAE" w:rsidRPr="007B387F">
        <w:rPr>
          <w:rFonts w:cs="Simplified Arabic" w:hint="cs"/>
          <w:color w:val="000000"/>
          <w:sz w:val="30"/>
          <w:szCs w:val="30"/>
          <w:rtl/>
        </w:rPr>
        <w:t xml:space="preserve"> في حالة</w:t>
      </w:r>
      <w:r w:rsidR="00720CD8" w:rsidRPr="007B387F">
        <w:rPr>
          <w:rFonts w:cs="Simplified Arabic" w:hint="cs"/>
          <w:color w:val="000000"/>
          <w:sz w:val="30"/>
          <w:szCs w:val="30"/>
          <w:rtl/>
        </w:rPr>
        <w:t xml:space="preserve"> أخيف المتهم منها، أو طاله الكلب ووثب عليه،</w:t>
      </w:r>
      <w:r w:rsidRPr="007B387F">
        <w:rPr>
          <w:rFonts w:cs="Simplified Arabic" w:hint="cs"/>
          <w:color w:val="000000"/>
          <w:sz w:val="30"/>
          <w:szCs w:val="30"/>
          <w:rtl/>
        </w:rPr>
        <w:t xml:space="preserve"> </w:t>
      </w:r>
      <w:r w:rsidR="00720CD8" w:rsidRPr="007B387F">
        <w:rPr>
          <w:rFonts w:cs="Simplified Arabic" w:hint="cs"/>
          <w:color w:val="000000"/>
          <w:sz w:val="30"/>
          <w:szCs w:val="30"/>
          <w:rtl/>
        </w:rPr>
        <w:t>أما</w:t>
      </w:r>
      <w:r w:rsidR="0075309F" w:rsidRPr="007B387F">
        <w:rPr>
          <w:rFonts w:cs="Simplified Arabic" w:hint="cs"/>
          <w:color w:val="000000"/>
          <w:sz w:val="30"/>
          <w:szCs w:val="30"/>
          <w:rtl/>
        </w:rPr>
        <w:t xml:space="preserve"> اذا صدر الاعتراف طواعية </w:t>
      </w:r>
      <w:r w:rsidR="00644FAE" w:rsidRPr="007B387F">
        <w:rPr>
          <w:rFonts w:cs="Simplified Arabic" w:hint="cs"/>
          <w:color w:val="000000"/>
          <w:sz w:val="30"/>
          <w:szCs w:val="30"/>
          <w:rtl/>
        </w:rPr>
        <w:t>ولم يحدث استعراف</w:t>
      </w:r>
      <w:r w:rsidR="0075309F" w:rsidRPr="007B387F">
        <w:rPr>
          <w:rFonts w:cs="Simplified Arabic" w:hint="cs"/>
          <w:color w:val="000000"/>
          <w:sz w:val="30"/>
          <w:szCs w:val="30"/>
          <w:rtl/>
        </w:rPr>
        <w:t xml:space="preserve"> الكلب </w:t>
      </w:r>
      <w:r w:rsidR="00644FAE" w:rsidRPr="007B387F">
        <w:rPr>
          <w:rFonts w:cs="Simplified Arabic" w:hint="cs"/>
          <w:color w:val="000000"/>
          <w:sz w:val="30"/>
          <w:szCs w:val="30"/>
          <w:rtl/>
        </w:rPr>
        <w:t>خوفا</w:t>
      </w:r>
      <w:r w:rsidR="001248E6">
        <w:rPr>
          <w:rFonts w:cs="Simplified Arabic" w:hint="cs"/>
          <w:color w:val="000000"/>
          <w:sz w:val="30"/>
          <w:szCs w:val="30"/>
          <w:rtl/>
        </w:rPr>
        <w:t>ً</w:t>
      </w:r>
      <w:r w:rsidR="0075309F" w:rsidRPr="007B387F">
        <w:rPr>
          <w:rFonts w:cs="Simplified Arabic" w:hint="cs"/>
          <w:color w:val="000000"/>
          <w:sz w:val="30"/>
          <w:szCs w:val="30"/>
          <w:rtl/>
        </w:rPr>
        <w:t xml:space="preserve"> </w:t>
      </w:r>
      <w:r w:rsidR="00644FAE" w:rsidRPr="007B387F">
        <w:rPr>
          <w:rFonts w:cs="Simplified Arabic" w:hint="cs"/>
          <w:color w:val="000000"/>
          <w:sz w:val="30"/>
          <w:szCs w:val="30"/>
          <w:rtl/>
        </w:rPr>
        <w:t>لدى المتهم فيكون</w:t>
      </w:r>
      <w:r w:rsidR="0075309F" w:rsidRPr="007B387F">
        <w:rPr>
          <w:rFonts w:cs="Simplified Arabic" w:hint="cs"/>
          <w:color w:val="000000"/>
          <w:sz w:val="30"/>
          <w:szCs w:val="30"/>
          <w:rtl/>
        </w:rPr>
        <w:t xml:space="preserve"> محل اعتبار </w:t>
      </w:r>
      <w:r w:rsidR="00052FBA" w:rsidRPr="007B387F">
        <w:rPr>
          <w:rFonts w:cs="Simplified Arabic" w:hint="cs"/>
          <w:color w:val="000000"/>
          <w:sz w:val="30"/>
          <w:szCs w:val="30"/>
          <w:rtl/>
        </w:rPr>
        <w:t>و</w:t>
      </w:r>
      <w:r w:rsidR="0075309F" w:rsidRPr="007B387F">
        <w:rPr>
          <w:rFonts w:cs="Simplified Arabic" w:hint="cs"/>
          <w:color w:val="000000"/>
          <w:sz w:val="30"/>
          <w:szCs w:val="30"/>
          <w:rtl/>
        </w:rPr>
        <w:t>قرينة</w:t>
      </w:r>
      <w:r w:rsidR="00052FBA" w:rsidRPr="007B387F">
        <w:rPr>
          <w:rFonts w:cs="Simplified Arabic" w:hint="cs"/>
          <w:color w:val="000000"/>
          <w:sz w:val="30"/>
          <w:szCs w:val="30"/>
          <w:rtl/>
        </w:rPr>
        <w:t xml:space="preserve"> في الاثبات</w:t>
      </w:r>
      <w:r w:rsidR="0075309F" w:rsidRPr="007B387F">
        <w:rPr>
          <w:rFonts w:cs="Simplified Arabic" w:hint="cs"/>
          <w:color w:val="000000"/>
          <w:sz w:val="30"/>
          <w:szCs w:val="30"/>
          <w:rtl/>
        </w:rPr>
        <w:t>.</w:t>
      </w:r>
    </w:p>
    <w:p w14:paraId="665769E8" w14:textId="11E358FA" w:rsidR="009B2052" w:rsidRPr="007B387F" w:rsidRDefault="00EE7927"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312481" w:rsidRPr="007B387F">
        <w:rPr>
          <w:rFonts w:cs="Simplified Arabic" w:hint="cs"/>
          <w:color w:val="000000"/>
          <w:sz w:val="30"/>
          <w:szCs w:val="30"/>
          <w:rtl/>
        </w:rPr>
        <w:t>ونرى أنه كان على</w:t>
      </w:r>
      <w:r w:rsidR="00B4256F" w:rsidRPr="007B387F">
        <w:rPr>
          <w:rFonts w:cs="Simplified Arabic" w:hint="cs"/>
          <w:color w:val="000000"/>
          <w:sz w:val="30"/>
          <w:szCs w:val="30"/>
          <w:rtl/>
        </w:rPr>
        <w:t xml:space="preserve"> المشرع اليمني </w:t>
      </w:r>
      <w:r w:rsidRPr="007B387F">
        <w:rPr>
          <w:rFonts w:cs="Simplified Arabic" w:hint="cs"/>
          <w:color w:val="000000"/>
          <w:sz w:val="30"/>
          <w:szCs w:val="30"/>
          <w:rtl/>
        </w:rPr>
        <w:t>أن ينظم أحكام استخدام الكلاب الشرطية بنصوص خاصة</w:t>
      </w:r>
      <w:r w:rsidR="00B4256F" w:rsidRPr="007B387F">
        <w:rPr>
          <w:rFonts w:cs="Simplified Arabic" w:hint="cs"/>
          <w:color w:val="000000"/>
          <w:sz w:val="30"/>
          <w:szCs w:val="30"/>
          <w:rtl/>
        </w:rPr>
        <w:t>،</w:t>
      </w:r>
      <w:r w:rsidRPr="007B387F">
        <w:rPr>
          <w:rFonts w:cs="Simplified Arabic" w:hint="cs"/>
          <w:color w:val="000000"/>
          <w:sz w:val="30"/>
          <w:szCs w:val="30"/>
          <w:rtl/>
        </w:rPr>
        <w:t xml:space="preserve"> بحيث يجيزها في مرحلة جمع الاستدلال دون أن تقدم نتائجها للقضاء، ويمنعها متى ما استخدمت لنزع الاعتراف من المتهم دون رضاه </w:t>
      </w:r>
      <w:r w:rsidR="00644FAE" w:rsidRPr="007B387F">
        <w:rPr>
          <w:rFonts w:cs="Simplified Arabic" w:hint="cs"/>
          <w:color w:val="000000"/>
          <w:sz w:val="30"/>
          <w:szCs w:val="30"/>
          <w:rtl/>
        </w:rPr>
        <w:t>أو إخافته من تعرف الكلب عليه.</w:t>
      </w:r>
    </w:p>
    <w:p w14:paraId="4286C43F" w14:textId="4D529B73" w:rsidR="005F03A8" w:rsidRPr="007B387F" w:rsidRDefault="00080217" w:rsidP="00F5634F">
      <w:pPr>
        <w:spacing w:after="240" w:line="276" w:lineRule="auto"/>
        <w:ind w:left="975"/>
        <w:jc w:val="mediumKashida"/>
        <w:rPr>
          <w:rFonts w:cs="Simplified Arabic"/>
          <w:b/>
          <w:bCs/>
          <w:color w:val="000000"/>
          <w:sz w:val="30"/>
          <w:szCs w:val="30"/>
          <w:rtl/>
        </w:rPr>
      </w:pPr>
      <w:r w:rsidRPr="007B387F">
        <w:rPr>
          <w:rFonts w:cs="Simplified Arabic" w:hint="cs"/>
          <w:b/>
          <w:bCs/>
          <w:color w:val="000000"/>
          <w:sz w:val="30"/>
          <w:szCs w:val="30"/>
          <w:rtl/>
        </w:rPr>
        <w:t>ر</w:t>
      </w:r>
      <w:r w:rsidR="00C93E7F" w:rsidRPr="007B387F">
        <w:rPr>
          <w:rFonts w:cs="Simplified Arabic" w:hint="cs"/>
          <w:b/>
          <w:bCs/>
          <w:color w:val="000000"/>
          <w:sz w:val="30"/>
          <w:szCs w:val="30"/>
          <w:rtl/>
        </w:rPr>
        <w:t>ا</w:t>
      </w:r>
      <w:r w:rsidRPr="007B387F">
        <w:rPr>
          <w:rFonts w:cs="Simplified Arabic" w:hint="cs"/>
          <w:b/>
          <w:bCs/>
          <w:color w:val="000000"/>
          <w:sz w:val="30"/>
          <w:szCs w:val="30"/>
          <w:rtl/>
        </w:rPr>
        <w:t>بعا</w:t>
      </w:r>
      <w:r w:rsidR="00270F06"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Pr="007B387F">
        <w:rPr>
          <w:rFonts w:cs="Simplified Arabic"/>
          <w:b/>
          <w:bCs/>
          <w:color w:val="000000"/>
          <w:sz w:val="30"/>
          <w:szCs w:val="30"/>
          <w:rtl/>
        </w:rPr>
        <w:t>استخدام جهاز كش</w:t>
      </w:r>
      <w:r w:rsidR="00C05D39" w:rsidRPr="007B387F">
        <w:rPr>
          <w:rFonts w:cs="Simplified Arabic" w:hint="cs"/>
          <w:b/>
          <w:bCs/>
          <w:color w:val="000000"/>
          <w:sz w:val="30"/>
          <w:szCs w:val="30"/>
          <w:rtl/>
        </w:rPr>
        <w:t>ف</w:t>
      </w:r>
      <w:r w:rsidRPr="007B387F">
        <w:rPr>
          <w:rFonts w:cs="Simplified Arabic"/>
          <w:b/>
          <w:bCs/>
          <w:color w:val="000000"/>
          <w:sz w:val="30"/>
          <w:szCs w:val="30"/>
          <w:rtl/>
        </w:rPr>
        <w:t xml:space="preserve"> الكذب</w:t>
      </w:r>
      <w:r w:rsidRPr="007B387F">
        <w:rPr>
          <w:rFonts w:cs="Simplified Arabic" w:hint="cs"/>
          <w:b/>
          <w:bCs/>
          <w:color w:val="000000"/>
          <w:sz w:val="30"/>
          <w:szCs w:val="30"/>
          <w:rtl/>
        </w:rPr>
        <w:t>:</w:t>
      </w:r>
    </w:p>
    <w:p w14:paraId="2F767558" w14:textId="12BC90C4" w:rsidR="0089192F"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جهاز كشف الكذب هو جهاز</w:t>
      </w:r>
      <w:r w:rsidR="0089192F" w:rsidRPr="007B387F">
        <w:rPr>
          <w:rFonts w:cs="Simplified Arabic" w:hint="cs"/>
          <w:color w:val="000000"/>
          <w:sz w:val="30"/>
          <w:szCs w:val="30"/>
          <w:rtl/>
        </w:rPr>
        <w:t xml:space="preserve"> يمس جسد المتهم من خلال وضعه على هذا الجهاز الذي يمثل كرسي بسيط عليه رقائق من المعدن توضع فيها كتفي المتهم، وجهاز متصل به يوضع تحت ابطيه المتهم، وأنبوبة تحت صدره لقياس حالة التنفس، ولما كان هذا الجهاز على هذا النحو فإن الاعتراف الناتج عنه يكون معيبا</w:t>
      </w:r>
      <w:r w:rsidR="001248E6">
        <w:rPr>
          <w:rFonts w:cs="Simplified Arabic" w:hint="cs"/>
          <w:color w:val="000000"/>
          <w:sz w:val="30"/>
          <w:szCs w:val="30"/>
          <w:rtl/>
        </w:rPr>
        <w:t>ً</w:t>
      </w:r>
      <w:r w:rsidR="0089192F" w:rsidRPr="007B387F">
        <w:rPr>
          <w:rFonts w:cs="Simplified Arabic" w:hint="cs"/>
          <w:color w:val="000000"/>
          <w:sz w:val="30"/>
          <w:szCs w:val="30"/>
          <w:rtl/>
        </w:rPr>
        <w:t xml:space="preserve"> بهذا العيب المادي الذي طال جسم </w:t>
      </w:r>
      <w:r w:rsidR="00460830" w:rsidRPr="007B387F">
        <w:rPr>
          <w:rFonts w:cs="Simplified Arabic" w:hint="cs"/>
          <w:color w:val="000000"/>
          <w:sz w:val="30"/>
          <w:szCs w:val="30"/>
          <w:rtl/>
        </w:rPr>
        <w:t>المتهم</w:t>
      </w:r>
      <w:r w:rsidR="00460830" w:rsidRPr="00C429C5">
        <w:rPr>
          <w:rFonts w:cs="Simplified Arabic" w:hint="cs"/>
          <w:color w:val="000000"/>
          <w:sz w:val="30"/>
          <w:szCs w:val="30"/>
          <w:vertAlign w:val="superscript"/>
          <w:rtl/>
        </w:rPr>
        <w:t xml:space="preserve"> </w:t>
      </w:r>
      <w:r w:rsidR="00460830" w:rsidRPr="00C429C5">
        <w:rPr>
          <w:rFonts w:cs="Simplified Arabic"/>
          <w:color w:val="000000"/>
          <w:sz w:val="30"/>
          <w:szCs w:val="30"/>
          <w:vertAlign w:val="superscript"/>
          <w:rtl/>
        </w:rPr>
        <w:t>(</w:t>
      </w:r>
      <w:r w:rsidR="0089192F" w:rsidRPr="00C429C5">
        <w:rPr>
          <w:rStyle w:val="a4"/>
          <w:rFonts w:cs="Simplified Arabic"/>
          <w:color w:val="000000"/>
          <w:sz w:val="30"/>
          <w:szCs w:val="30"/>
          <w:rtl/>
        </w:rPr>
        <w:footnoteReference w:id="174"/>
      </w:r>
      <w:r w:rsidR="0089192F" w:rsidRPr="00C429C5">
        <w:rPr>
          <w:rFonts w:cs="Simplified Arabic" w:hint="cs"/>
          <w:color w:val="000000"/>
          <w:sz w:val="30"/>
          <w:szCs w:val="30"/>
          <w:vertAlign w:val="superscript"/>
          <w:rtl/>
        </w:rPr>
        <w:t>)</w:t>
      </w:r>
      <w:r w:rsidR="0089192F" w:rsidRPr="007B387F">
        <w:rPr>
          <w:rFonts w:cs="Simplified Arabic" w:hint="cs"/>
          <w:color w:val="000000"/>
          <w:sz w:val="30"/>
          <w:szCs w:val="30"/>
          <w:rtl/>
        </w:rPr>
        <w:t>.</w:t>
      </w:r>
    </w:p>
    <w:p w14:paraId="47236BFE" w14:textId="54A68944" w:rsidR="005F03A8" w:rsidRPr="007B387F" w:rsidRDefault="0089192F"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1248E6" w:rsidRPr="007B387F">
        <w:rPr>
          <w:rFonts w:cs="Simplified Arabic" w:hint="cs"/>
          <w:color w:val="000000"/>
          <w:sz w:val="30"/>
          <w:szCs w:val="30"/>
          <w:rtl/>
        </w:rPr>
        <w:t>وقد أعد</w:t>
      </w:r>
      <w:r w:rsidR="005F03A8" w:rsidRPr="007B387F">
        <w:rPr>
          <w:rFonts w:cs="Simplified Arabic"/>
          <w:color w:val="000000"/>
          <w:sz w:val="30"/>
          <w:szCs w:val="30"/>
          <w:rtl/>
        </w:rPr>
        <w:t xml:space="preserve"> </w:t>
      </w:r>
      <w:r w:rsidR="00863E49" w:rsidRPr="007B387F">
        <w:rPr>
          <w:rFonts w:cs="Simplified Arabic" w:hint="cs"/>
          <w:color w:val="000000"/>
          <w:sz w:val="30"/>
          <w:szCs w:val="30"/>
          <w:rtl/>
        </w:rPr>
        <w:t>لر</w:t>
      </w:r>
      <w:r w:rsidR="005F03A8" w:rsidRPr="007B387F">
        <w:rPr>
          <w:rFonts w:cs="Simplified Arabic"/>
          <w:color w:val="000000"/>
          <w:sz w:val="30"/>
          <w:szCs w:val="30"/>
          <w:rtl/>
        </w:rPr>
        <w:t xml:space="preserve">صد الاضطرابات أو الانفعالات النفسية التي تعتري الإنسان إذا أثيرت أعصابه أو نبهت حواسه بأي مؤثر كالخوف أو الخجل أو الشعور بالمسؤولية أو الجرم، ويرصد الجهاز كل التغيرات التي تحدث في التنفس وضغط </w:t>
      </w:r>
      <w:r w:rsidR="001F500A" w:rsidRPr="007B387F">
        <w:rPr>
          <w:rFonts w:cs="Simplified Arabic" w:hint="cs"/>
          <w:color w:val="000000"/>
          <w:sz w:val="30"/>
          <w:szCs w:val="30"/>
          <w:rtl/>
        </w:rPr>
        <w:t xml:space="preserve">الدم </w:t>
      </w:r>
      <w:r w:rsidR="001F500A" w:rsidRPr="00D43B56">
        <w:rPr>
          <w:rFonts w:cs="Simplified Arabic"/>
          <w:color w:val="000000"/>
          <w:sz w:val="30"/>
          <w:szCs w:val="30"/>
          <w:vertAlign w:val="superscript"/>
          <w:rtl/>
        </w:rPr>
        <w:t>(</w:t>
      </w:r>
      <w:r w:rsidR="005F03A8" w:rsidRPr="00D43B56">
        <w:rPr>
          <w:rStyle w:val="a4"/>
          <w:rFonts w:cs="Simplified Arabic"/>
          <w:color w:val="000000"/>
          <w:sz w:val="30"/>
          <w:szCs w:val="30"/>
          <w:rtl/>
        </w:rPr>
        <w:footnoteReference w:id="175"/>
      </w:r>
      <w:r w:rsidR="00A656B1" w:rsidRPr="00D43B56">
        <w:rPr>
          <w:rFonts w:cs="Simplified Arabic"/>
          <w:color w:val="000000"/>
          <w:sz w:val="30"/>
          <w:szCs w:val="30"/>
          <w:vertAlign w:val="superscript"/>
          <w:rtl/>
        </w:rPr>
        <w:t>)</w:t>
      </w:r>
      <w:r w:rsidR="005F03A8" w:rsidRPr="007B387F">
        <w:rPr>
          <w:rFonts w:cs="Simplified Arabic"/>
          <w:color w:val="000000"/>
          <w:sz w:val="30"/>
          <w:szCs w:val="30"/>
          <w:rtl/>
        </w:rPr>
        <w:t xml:space="preserve">. </w:t>
      </w:r>
    </w:p>
    <w:p w14:paraId="34F2D793" w14:textId="1BF63105" w:rsidR="005F03A8"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وقيل بأنه: (مصطلح يطلق على عدد من الآلات القادرة على ملاحظة وقياس ردود الأفعال الجسمانية للشخص، مثل نبض القلب، ضغط الدم، التنفس، إفراز العرق </w:t>
      </w:r>
      <w:r w:rsidRPr="007B387F">
        <w:rPr>
          <w:rFonts w:cs="Simplified Arabic"/>
          <w:color w:val="000000"/>
          <w:sz w:val="30"/>
          <w:szCs w:val="30"/>
          <w:rtl/>
        </w:rPr>
        <w:lastRenderedPageBreak/>
        <w:t>ويعمل هذا الجهاز على أساس أن</w:t>
      </w:r>
      <w:r w:rsidR="00501A1B" w:rsidRPr="007B387F">
        <w:rPr>
          <w:rFonts w:cs="Simplified Arabic" w:hint="cs"/>
          <w:color w:val="000000"/>
          <w:sz w:val="30"/>
          <w:szCs w:val="30"/>
          <w:rtl/>
        </w:rPr>
        <w:t xml:space="preserve"> </w:t>
      </w:r>
      <w:r w:rsidRPr="007B387F">
        <w:rPr>
          <w:rFonts w:cs="Simplified Arabic"/>
          <w:color w:val="000000"/>
          <w:sz w:val="30"/>
          <w:szCs w:val="30"/>
          <w:rtl/>
        </w:rPr>
        <w:t xml:space="preserve">الشخص الذي يكذب يصاب بالتوتر </w:t>
      </w:r>
      <w:r w:rsidR="001F500A" w:rsidRPr="007B387F">
        <w:rPr>
          <w:rFonts w:cs="Simplified Arabic" w:hint="cs"/>
          <w:color w:val="000000"/>
          <w:sz w:val="30"/>
          <w:szCs w:val="30"/>
          <w:rtl/>
        </w:rPr>
        <w:t>والقلق)</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76"/>
      </w:r>
      <w:r w:rsidRPr="007B387F">
        <w:rPr>
          <w:rFonts w:cs="Simplified Arabic"/>
          <w:color w:val="000000"/>
          <w:sz w:val="30"/>
          <w:szCs w:val="30"/>
          <w:vertAlign w:val="superscript"/>
          <w:rtl/>
        </w:rPr>
        <w:t>)</w:t>
      </w:r>
      <w:r w:rsidRPr="007B387F">
        <w:rPr>
          <w:rFonts w:cs="Simplified Arabic"/>
          <w:color w:val="000000"/>
          <w:sz w:val="30"/>
          <w:szCs w:val="30"/>
          <w:rtl/>
        </w:rPr>
        <w:t xml:space="preserve">. حيث تنحصر مهمة هذا الجهاز في قياس ما يطرأ على الفرد من انفعالات عن طريق الجهاز التنفسي أو عن طريق ضغط </w:t>
      </w:r>
      <w:r w:rsidR="001F500A" w:rsidRPr="007B387F">
        <w:rPr>
          <w:rFonts w:cs="Simplified Arabic" w:hint="cs"/>
          <w:color w:val="000000"/>
          <w:sz w:val="30"/>
          <w:szCs w:val="30"/>
          <w:rtl/>
        </w:rPr>
        <w:t>الدم</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177"/>
      </w:r>
      <w:r w:rsidRPr="007B387F">
        <w:rPr>
          <w:rFonts w:cs="Simplified Arabic"/>
          <w:color w:val="000000"/>
          <w:sz w:val="30"/>
          <w:szCs w:val="30"/>
          <w:vertAlign w:val="superscript"/>
          <w:rtl/>
        </w:rPr>
        <w:t>)</w:t>
      </w:r>
      <w:r w:rsidRPr="007B387F">
        <w:rPr>
          <w:rFonts w:cs="Simplified Arabic"/>
          <w:color w:val="000000"/>
          <w:sz w:val="30"/>
          <w:szCs w:val="30"/>
          <w:rtl/>
        </w:rPr>
        <w:t>.</w:t>
      </w:r>
    </w:p>
    <w:p w14:paraId="1612E2B5" w14:textId="1B4D726B" w:rsidR="00863E49"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ab/>
        <w:t>و</w:t>
      </w:r>
      <w:r w:rsidR="00863E49" w:rsidRPr="007B387F">
        <w:rPr>
          <w:rFonts w:cs="Simplified Arabic" w:hint="cs"/>
          <w:color w:val="000000"/>
          <w:sz w:val="30"/>
          <w:szCs w:val="30"/>
          <w:rtl/>
        </w:rPr>
        <w:t xml:space="preserve">السؤال الذي يفرض نفسه هنا هل يجوز </w:t>
      </w:r>
      <w:r w:rsidR="001F500A" w:rsidRPr="007B387F">
        <w:rPr>
          <w:rFonts w:cs="Simplified Arabic" w:hint="cs"/>
          <w:color w:val="000000"/>
          <w:sz w:val="30"/>
          <w:szCs w:val="30"/>
          <w:rtl/>
        </w:rPr>
        <w:t>استخدا</w:t>
      </w:r>
      <w:r w:rsidR="001F500A" w:rsidRPr="007B387F">
        <w:rPr>
          <w:rFonts w:cs="Simplified Arabic" w:hint="eastAsia"/>
          <w:color w:val="000000"/>
          <w:sz w:val="30"/>
          <w:szCs w:val="30"/>
          <w:rtl/>
        </w:rPr>
        <w:t>م</w:t>
      </w:r>
      <w:r w:rsidR="00863E49" w:rsidRPr="007B387F">
        <w:rPr>
          <w:rFonts w:cs="Simplified Arabic" w:hint="cs"/>
          <w:color w:val="000000"/>
          <w:sz w:val="30"/>
          <w:szCs w:val="30"/>
          <w:rtl/>
        </w:rPr>
        <w:t xml:space="preserve"> جهاز كشف الكذب في التحقيق وهل نتيجته محل اعتبار؟</w:t>
      </w:r>
    </w:p>
    <w:p w14:paraId="20EEDFFF" w14:textId="6E85AE76" w:rsidR="00704960" w:rsidRPr="007B387F" w:rsidRDefault="00863E49" w:rsidP="00F5634F">
      <w:pPr>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الجواب على هذا السؤال لم يكن موحدا</w:t>
      </w:r>
      <w:r w:rsidR="0080248D">
        <w:rPr>
          <w:rFonts w:cs="Simplified Arabic" w:hint="cs"/>
          <w:color w:val="000000"/>
          <w:sz w:val="30"/>
          <w:szCs w:val="30"/>
          <w:rtl/>
        </w:rPr>
        <w:t>ً</w:t>
      </w:r>
      <w:r w:rsidRPr="007B387F">
        <w:rPr>
          <w:rFonts w:cs="Simplified Arabic" w:hint="cs"/>
          <w:color w:val="000000"/>
          <w:sz w:val="30"/>
          <w:szCs w:val="30"/>
          <w:rtl/>
        </w:rPr>
        <w:t xml:space="preserve"> ف</w:t>
      </w:r>
      <w:r w:rsidR="005F03A8" w:rsidRPr="007B387F">
        <w:rPr>
          <w:rFonts w:cs="Simplified Arabic"/>
          <w:color w:val="000000"/>
          <w:sz w:val="30"/>
          <w:szCs w:val="30"/>
          <w:rtl/>
        </w:rPr>
        <w:t xml:space="preserve">قد اختلف الفقهاء في جواز استخدام </w:t>
      </w:r>
      <w:r w:rsidR="007B08A2" w:rsidRPr="007B387F">
        <w:rPr>
          <w:rFonts w:cs="Simplified Arabic" w:hint="cs"/>
          <w:color w:val="000000"/>
          <w:sz w:val="30"/>
          <w:szCs w:val="30"/>
          <w:rtl/>
        </w:rPr>
        <w:t xml:space="preserve">هذا </w:t>
      </w:r>
      <w:r w:rsidR="005F03A8" w:rsidRPr="007B387F">
        <w:rPr>
          <w:rFonts w:cs="Simplified Arabic"/>
          <w:color w:val="000000"/>
          <w:sz w:val="30"/>
          <w:szCs w:val="30"/>
          <w:rtl/>
        </w:rPr>
        <w:t>الجهاز، ومن ثم الإقرار للنتائج المترتبة عليه، وكانت الآراء ب</w:t>
      </w:r>
      <w:r w:rsidR="00E73D96" w:rsidRPr="007B387F">
        <w:rPr>
          <w:rFonts w:cs="Simplified Arabic"/>
          <w:color w:val="000000"/>
          <w:sz w:val="30"/>
          <w:szCs w:val="30"/>
          <w:rtl/>
        </w:rPr>
        <w:t>ين مؤيد</w:t>
      </w:r>
      <w:r w:rsidR="008956A7" w:rsidRPr="007B387F">
        <w:rPr>
          <w:rFonts w:cs="Simplified Arabic" w:hint="cs"/>
          <w:color w:val="000000"/>
          <w:sz w:val="30"/>
          <w:szCs w:val="30"/>
          <w:rtl/>
        </w:rPr>
        <w:t xml:space="preserve"> لاستخدامه،</w:t>
      </w:r>
      <w:r w:rsidR="00E73D96" w:rsidRPr="007B387F">
        <w:rPr>
          <w:rFonts w:cs="Simplified Arabic"/>
          <w:color w:val="000000"/>
          <w:sz w:val="30"/>
          <w:szCs w:val="30"/>
          <w:rtl/>
        </w:rPr>
        <w:t xml:space="preserve"> و</w:t>
      </w:r>
      <w:r w:rsidR="00E73D96" w:rsidRPr="007B387F">
        <w:rPr>
          <w:rFonts w:cs="Simplified Arabic" w:hint="cs"/>
          <w:color w:val="000000"/>
          <w:sz w:val="30"/>
          <w:szCs w:val="30"/>
          <w:rtl/>
        </w:rPr>
        <w:t>مع</w:t>
      </w:r>
      <w:r w:rsidR="008956A7" w:rsidRPr="007B387F">
        <w:rPr>
          <w:rFonts w:cs="Simplified Arabic"/>
          <w:color w:val="000000"/>
          <w:sz w:val="30"/>
          <w:szCs w:val="30"/>
          <w:rtl/>
        </w:rPr>
        <w:t>ارض</w:t>
      </w:r>
      <w:r w:rsidR="00704960" w:rsidRPr="007B387F">
        <w:rPr>
          <w:rFonts w:cs="Simplified Arabic" w:hint="cs"/>
          <w:color w:val="000000"/>
          <w:sz w:val="30"/>
          <w:szCs w:val="30"/>
          <w:rtl/>
        </w:rPr>
        <w:t>، ورأي يقصره على الاسترشاد به فقط أمام سلطة الاستدلال، ونوضح ذلك في الآتي:</w:t>
      </w:r>
    </w:p>
    <w:p w14:paraId="3740F68B" w14:textId="2DB15BFF" w:rsidR="00704960" w:rsidRPr="007B387F" w:rsidRDefault="00704960" w:rsidP="00F5634F">
      <w:pPr>
        <w:spacing w:after="240" w:line="276" w:lineRule="auto"/>
        <w:ind w:firstLine="397"/>
        <w:jc w:val="mediumKashida"/>
        <w:rPr>
          <w:rFonts w:cs="Simplified Arabic"/>
          <w:color w:val="000000"/>
          <w:sz w:val="30"/>
          <w:szCs w:val="30"/>
          <w:rtl/>
        </w:rPr>
      </w:pPr>
      <w:r w:rsidRPr="007B387F">
        <w:rPr>
          <w:rFonts w:cs="Simplified Arabic" w:hint="cs"/>
          <w:color w:val="000000"/>
          <w:sz w:val="30"/>
          <w:szCs w:val="30"/>
          <w:rtl/>
        </w:rPr>
        <w:t>الرأي الأول: ذهب أ</w:t>
      </w:r>
      <w:r w:rsidR="00460830">
        <w:rPr>
          <w:rFonts w:cs="Simplified Arabic" w:hint="cs"/>
          <w:color w:val="000000"/>
          <w:sz w:val="30"/>
          <w:szCs w:val="30"/>
          <w:rtl/>
        </w:rPr>
        <w:t>ص</w:t>
      </w:r>
      <w:r w:rsidRPr="007B387F">
        <w:rPr>
          <w:rFonts w:cs="Simplified Arabic" w:hint="cs"/>
          <w:color w:val="000000"/>
          <w:sz w:val="30"/>
          <w:szCs w:val="30"/>
          <w:rtl/>
        </w:rPr>
        <w:t>حاب هذا الرأي إلى جواز استخدام جهاز كشف الكذب وليس هناك ما يمنع البتة من استعماله في مجال التحقيق الجنائي، ذلك أنه لا يحمل مساسا</w:t>
      </w:r>
      <w:r w:rsidR="0080248D">
        <w:rPr>
          <w:rFonts w:cs="Simplified Arabic" w:hint="cs"/>
          <w:color w:val="000000"/>
          <w:sz w:val="30"/>
          <w:szCs w:val="30"/>
          <w:rtl/>
        </w:rPr>
        <w:t>ً</w:t>
      </w:r>
      <w:r w:rsidRPr="007B387F">
        <w:rPr>
          <w:rFonts w:cs="Simplified Arabic" w:hint="cs"/>
          <w:color w:val="000000"/>
          <w:sz w:val="30"/>
          <w:szCs w:val="30"/>
          <w:rtl/>
        </w:rPr>
        <w:t xml:space="preserve"> بالسلامة الجسدية أو الحسية للشخص محل التجربة التي لا تتعدى سوى ربط بعض أجزاء من جسمه كالمعصم وأسفل الساق والجزء الأعلى من الصدر وذلك بأسلاك متصلة بأجهزة لقياس التغيرات المختلفة التي تطرأ على الجسم في نبض وضغط الدم والتنفس، فهو جهاز مشابه لجهاز رسم القلب الكهربائي</w:t>
      </w:r>
      <w:r w:rsidRPr="0080248D">
        <w:rPr>
          <w:rFonts w:cs="Simplified Arabic" w:hint="cs"/>
          <w:color w:val="000000"/>
          <w:sz w:val="30"/>
          <w:szCs w:val="30"/>
          <w:vertAlign w:val="superscript"/>
          <w:rtl/>
        </w:rPr>
        <w:t>(</w:t>
      </w:r>
      <w:r w:rsidRPr="0080248D">
        <w:rPr>
          <w:rStyle w:val="a4"/>
          <w:rFonts w:cs="Simplified Arabic"/>
          <w:color w:val="000000"/>
          <w:sz w:val="30"/>
          <w:szCs w:val="30"/>
          <w:rtl/>
        </w:rPr>
        <w:footnoteReference w:id="178"/>
      </w:r>
      <w:r w:rsidRPr="0080248D">
        <w:rPr>
          <w:rFonts w:cs="Simplified Arabic" w:hint="cs"/>
          <w:color w:val="000000"/>
          <w:sz w:val="30"/>
          <w:szCs w:val="30"/>
          <w:vertAlign w:val="superscript"/>
          <w:rtl/>
        </w:rPr>
        <w:t>)</w:t>
      </w:r>
      <w:r w:rsidRPr="007B387F">
        <w:rPr>
          <w:rFonts w:cs="Simplified Arabic" w:hint="cs"/>
          <w:color w:val="000000"/>
          <w:sz w:val="30"/>
          <w:szCs w:val="30"/>
          <w:rtl/>
        </w:rPr>
        <w:t>، وبالتالي فلا يعد يعاب الاعتراف الصادر عن المتهم إذا صدر إثر هذا الجهاز وفقا</w:t>
      </w:r>
      <w:r w:rsidR="0080248D">
        <w:rPr>
          <w:rFonts w:cs="Simplified Arabic" w:hint="cs"/>
          <w:color w:val="000000"/>
          <w:sz w:val="30"/>
          <w:szCs w:val="30"/>
          <w:rtl/>
        </w:rPr>
        <w:t>ً</w:t>
      </w:r>
      <w:r w:rsidRPr="007B387F">
        <w:rPr>
          <w:rFonts w:cs="Simplified Arabic" w:hint="cs"/>
          <w:color w:val="000000"/>
          <w:sz w:val="30"/>
          <w:szCs w:val="30"/>
          <w:rtl/>
        </w:rPr>
        <w:t xml:space="preserve"> لهذا الرأي.</w:t>
      </w:r>
    </w:p>
    <w:p w14:paraId="2B52D9B3" w14:textId="08230421" w:rsidR="008956A7" w:rsidRPr="007B387F" w:rsidRDefault="008956A7" w:rsidP="00F5634F">
      <w:pPr>
        <w:spacing w:after="240" w:line="276" w:lineRule="auto"/>
        <w:ind w:firstLine="397"/>
        <w:jc w:val="mediumKashida"/>
        <w:rPr>
          <w:rFonts w:cs="Simplified Arabic"/>
          <w:color w:val="000000"/>
          <w:sz w:val="30"/>
          <w:szCs w:val="30"/>
          <w:rtl/>
        </w:rPr>
      </w:pPr>
      <w:r w:rsidRPr="007B387F">
        <w:rPr>
          <w:rFonts w:cs="Simplified Arabic" w:hint="cs"/>
          <w:color w:val="000000"/>
          <w:sz w:val="30"/>
          <w:szCs w:val="30"/>
          <w:rtl/>
        </w:rPr>
        <w:t xml:space="preserve"> الرأي </w:t>
      </w:r>
      <w:r w:rsidR="00704960" w:rsidRPr="007B387F">
        <w:rPr>
          <w:rFonts w:cs="Simplified Arabic" w:hint="cs"/>
          <w:color w:val="000000"/>
          <w:sz w:val="30"/>
          <w:szCs w:val="30"/>
          <w:rtl/>
        </w:rPr>
        <w:t xml:space="preserve">الثاني: عارض هذا الرأي استخدام جهاز كشف الكذب </w:t>
      </w:r>
      <w:r w:rsidR="00F93D45" w:rsidRPr="007B387F">
        <w:rPr>
          <w:rFonts w:cs="Simplified Arabic" w:hint="cs"/>
          <w:color w:val="000000"/>
          <w:sz w:val="30"/>
          <w:szCs w:val="30"/>
          <w:rtl/>
        </w:rPr>
        <w:t xml:space="preserve"> سواء</w:t>
      </w:r>
      <w:r w:rsidR="0080248D">
        <w:rPr>
          <w:rFonts w:cs="Simplified Arabic" w:hint="cs"/>
          <w:color w:val="000000"/>
          <w:sz w:val="30"/>
          <w:szCs w:val="30"/>
          <w:rtl/>
        </w:rPr>
        <w:t>ً</w:t>
      </w:r>
      <w:r w:rsidR="00F93D45" w:rsidRPr="007B387F">
        <w:rPr>
          <w:rFonts w:cs="Simplified Arabic" w:hint="cs"/>
          <w:color w:val="000000"/>
          <w:sz w:val="30"/>
          <w:szCs w:val="30"/>
          <w:rtl/>
        </w:rPr>
        <w:t xml:space="preserve"> تم استخدامه برضاء واختيار المتهم أم بدون رضاه، ذلك </w:t>
      </w:r>
      <w:r w:rsidR="00704960" w:rsidRPr="007B387F">
        <w:rPr>
          <w:rFonts w:cs="Simplified Arabic" w:hint="cs"/>
          <w:color w:val="000000"/>
          <w:sz w:val="30"/>
          <w:szCs w:val="30"/>
          <w:rtl/>
        </w:rPr>
        <w:t>لما فيه من تأثير على ارادة المتهم ومساس بجسده، وهذا الرأي هو</w:t>
      </w:r>
      <w:r w:rsidRPr="007B387F">
        <w:rPr>
          <w:rFonts w:cs="Simplified Arabic" w:hint="cs"/>
          <w:color w:val="000000"/>
          <w:sz w:val="30"/>
          <w:szCs w:val="30"/>
          <w:rtl/>
        </w:rPr>
        <w:t xml:space="preserve"> الذي</w:t>
      </w:r>
      <w:r w:rsidRPr="007B387F">
        <w:rPr>
          <w:rFonts w:cs="Simplified Arabic"/>
          <w:color w:val="000000"/>
          <w:sz w:val="30"/>
          <w:szCs w:val="30"/>
          <w:rtl/>
        </w:rPr>
        <w:t xml:space="preserve"> استقر </w:t>
      </w:r>
      <w:r w:rsidRPr="007B387F">
        <w:rPr>
          <w:rFonts w:cs="Simplified Arabic" w:hint="cs"/>
          <w:color w:val="000000"/>
          <w:sz w:val="30"/>
          <w:szCs w:val="30"/>
          <w:rtl/>
        </w:rPr>
        <w:t xml:space="preserve">عليه </w:t>
      </w:r>
      <w:r w:rsidRPr="007B387F">
        <w:rPr>
          <w:rFonts w:cs="Simplified Arabic"/>
          <w:color w:val="000000"/>
          <w:sz w:val="30"/>
          <w:szCs w:val="30"/>
          <w:rtl/>
        </w:rPr>
        <w:t>الفقه، لما ينطوي على استخدام</w:t>
      </w:r>
      <w:r w:rsidRPr="007B387F">
        <w:rPr>
          <w:rFonts w:cs="Simplified Arabic" w:hint="cs"/>
          <w:color w:val="000000"/>
          <w:sz w:val="30"/>
          <w:szCs w:val="30"/>
          <w:rtl/>
        </w:rPr>
        <w:t xml:space="preserve"> </w:t>
      </w:r>
      <w:r w:rsidR="00F93D45" w:rsidRPr="007B387F">
        <w:rPr>
          <w:rFonts w:cs="Simplified Arabic" w:hint="cs"/>
          <w:color w:val="000000"/>
          <w:sz w:val="30"/>
          <w:szCs w:val="30"/>
          <w:rtl/>
        </w:rPr>
        <w:t xml:space="preserve"> هذا الجهاز </w:t>
      </w:r>
      <w:r w:rsidRPr="007B387F">
        <w:rPr>
          <w:rFonts w:cs="Simplified Arabic"/>
          <w:color w:val="000000"/>
          <w:sz w:val="30"/>
          <w:szCs w:val="30"/>
          <w:rtl/>
        </w:rPr>
        <w:t>من اعتداء على الشخص الخاضع له</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79"/>
      </w:r>
      <w:r w:rsidRPr="007B387F">
        <w:rPr>
          <w:rFonts w:cs="Simplified Arabic"/>
          <w:color w:val="000000"/>
          <w:sz w:val="30"/>
          <w:szCs w:val="30"/>
          <w:vertAlign w:val="superscript"/>
          <w:rtl/>
        </w:rPr>
        <w:t>)</w:t>
      </w:r>
      <w:r w:rsidRPr="007B387F">
        <w:rPr>
          <w:rFonts w:cs="Simplified Arabic" w:hint="cs"/>
          <w:color w:val="000000"/>
          <w:sz w:val="30"/>
          <w:szCs w:val="30"/>
          <w:rtl/>
        </w:rPr>
        <w:t>، ذلك أنه ي</w:t>
      </w:r>
      <w:r w:rsidR="00460830">
        <w:rPr>
          <w:rFonts w:cs="Simplified Arabic" w:hint="cs"/>
          <w:color w:val="000000"/>
          <w:sz w:val="30"/>
          <w:szCs w:val="30"/>
          <w:rtl/>
        </w:rPr>
        <w:t>ت</w:t>
      </w:r>
      <w:r w:rsidRPr="007B387F">
        <w:rPr>
          <w:rFonts w:cs="Simplified Arabic" w:hint="cs"/>
          <w:color w:val="000000"/>
          <w:sz w:val="30"/>
          <w:szCs w:val="30"/>
          <w:rtl/>
        </w:rPr>
        <w:t>م ا</w:t>
      </w:r>
      <w:r w:rsidRPr="007B387F">
        <w:rPr>
          <w:rFonts w:cs="Simplified Arabic"/>
          <w:color w:val="000000"/>
          <w:sz w:val="30"/>
          <w:szCs w:val="30"/>
          <w:rtl/>
        </w:rPr>
        <w:t>نتز</w:t>
      </w:r>
      <w:r w:rsidRPr="007B387F">
        <w:rPr>
          <w:rFonts w:cs="Simplified Arabic" w:hint="cs"/>
          <w:color w:val="000000"/>
          <w:sz w:val="30"/>
          <w:szCs w:val="30"/>
          <w:rtl/>
        </w:rPr>
        <w:t>ا</w:t>
      </w:r>
      <w:r w:rsidRPr="007B387F">
        <w:rPr>
          <w:rFonts w:cs="Simplified Arabic"/>
          <w:color w:val="000000"/>
          <w:sz w:val="30"/>
          <w:szCs w:val="30"/>
          <w:rtl/>
        </w:rPr>
        <w:t>ع</w:t>
      </w:r>
      <w:r w:rsidRPr="007B387F">
        <w:rPr>
          <w:rFonts w:cs="Simplified Arabic" w:hint="cs"/>
          <w:color w:val="000000"/>
          <w:sz w:val="30"/>
          <w:szCs w:val="30"/>
          <w:rtl/>
        </w:rPr>
        <w:t>ه ب</w:t>
      </w:r>
      <w:r w:rsidRPr="007B387F">
        <w:rPr>
          <w:rFonts w:cs="Simplified Arabic"/>
          <w:color w:val="000000"/>
          <w:sz w:val="30"/>
          <w:szCs w:val="30"/>
          <w:rtl/>
        </w:rPr>
        <w:t xml:space="preserve">طريقه </w:t>
      </w:r>
      <w:r w:rsidRPr="007B387F">
        <w:rPr>
          <w:rFonts w:cs="Simplified Arabic" w:hint="cs"/>
          <w:color w:val="000000"/>
          <w:sz w:val="30"/>
          <w:szCs w:val="30"/>
          <w:rtl/>
        </w:rPr>
        <w:t>ت</w:t>
      </w:r>
      <w:r w:rsidRPr="007B387F">
        <w:rPr>
          <w:rFonts w:cs="Simplified Arabic"/>
          <w:color w:val="000000"/>
          <w:sz w:val="30"/>
          <w:szCs w:val="30"/>
          <w:rtl/>
        </w:rPr>
        <w:t xml:space="preserve">مثل </w:t>
      </w:r>
      <w:r w:rsidRPr="007B387F">
        <w:rPr>
          <w:rFonts w:cs="Simplified Arabic"/>
          <w:color w:val="000000"/>
          <w:sz w:val="30"/>
          <w:szCs w:val="30"/>
          <w:rtl/>
        </w:rPr>
        <w:lastRenderedPageBreak/>
        <w:t>إكراها</w:t>
      </w:r>
      <w:r w:rsidRPr="007B387F">
        <w:rPr>
          <w:rFonts w:cs="Simplified Arabic" w:hint="cs"/>
          <w:color w:val="000000"/>
          <w:sz w:val="30"/>
          <w:szCs w:val="30"/>
          <w:rtl/>
        </w:rPr>
        <w:t>ً</w:t>
      </w:r>
      <w:r w:rsidRPr="007B387F">
        <w:rPr>
          <w:rFonts w:cs="Simplified Arabic"/>
          <w:color w:val="000000"/>
          <w:sz w:val="30"/>
          <w:szCs w:val="30"/>
          <w:rtl/>
        </w:rPr>
        <w:t xml:space="preserve"> للمتهم وإيذاءً بدنياً ونفسياً له، </w:t>
      </w:r>
      <w:r w:rsidRPr="007B387F">
        <w:rPr>
          <w:rFonts w:cs="Simplified Arabic" w:hint="cs"/>
          <w:color w:val="000000"/>
          <w:sz w:val="30"/>
          <w:szCs w:val="30"/>
          <w:rtl/>
        </w:rPr>
        <w:t>وبالتالي</w:t>
      </w:r>
      <w:r w:rsidRPr="007B387F">
        <w:rPr>
          <w:rFonts w:cs="Simplified Arabic"/>
          <w:color w:val="000000"/>
          <w:sz w:val="30"/>
          <w:szCs w:val="30"/>
          <w:rtl/>
        </w:rPr>
        <w:t xml:space="preserve"> فإن الاعتراف الصادر من المتهم نتيجة استخدام هذا الجهاز، يعد اعترافاً معيباً، </w:t>
      </w:r>
      <w:r w:rsidRPr="007B387F">
        <w:rPr>
          <w:rFonts w:cs="Simplified Arabic" w:hint="cs"/>
          <w:color w:val="000000"/>
          <w:sz w:val="30"/>
          <w:szCs w:val="30"/>
          <w:rtl/>
        </w:rPr>
        <w:t>ومن جهة أخرى</w:t>
      </w:r>
      <w:r w:rsidRPr="007B387F">
        <w:rPr>
          <w:rFonts w:cs="Simplified Arabic"/>
          <w:color w:val="000000"/>
          <w:sz w:val="30"/>
          <w:szCs w:val="30"/>
          <w:rtl/>
        </w:rPr>
        <w:t xml:space="preserve"> </w:t>
      </w:r>
      <w:r w:rsidRPr="007B387F">
        <w:rPr>
          <w:rFonts w:cs="Simplified Arabic" w:hint="cs"/>
          <w:color w:val="000000"/>
          <w:sz w:val="30"/>
          <w:szCs w:val="30"/>
          <w:rtl/>
        </w:rPr>
        <w:t>فإ</w:t>
      </w:r>
      <w:r w:rsidRPr="007B387F">
        <w:rPr>
          <w:rFonts w:cs="Simplified Arabic"/>
          <w:color w:val="000000"/>
          <w:sz w:val="30"/>
          <w:szCs w:val="30"/>
          <w:rtl/>
        </w:rPr>
        <w:t>ن نتائج هذا الجهاز لا تصدق دائماً، فالشخص البريء عند خضوعه لهذا الجهاز تعتريه انفعالات، يمكن تفسيرها على أنها محاولة لتغير الحقيقة؛ لهذا فإن هذا</w:t>
      </w:r>
      <w:r w:rsidRPr="007B387F">
        <w:rPr>
          <w:rFonts w:cs="Simplified Arabic" w:hint="cs"/>
          <w:color w:val="000000"/>
          <w:sz w:val="30"/>
          <w:szCs w:val="30"/>
          <w:rtl/>
        </w:rPr>
        <w:t xml:space="preserve"> </w:t>
      </w:r>
      <w:r w:rsidRPr="007B387F">
        <w:rPr>
          <w:rFonts w:cs="Simplified Arabic"/>
          <w:color w:val="000000"/>
          <w:sz w:val="30"/>
          <w:szCs w:val="30"/>
          <w:rtl/>
        </w:rPr>
        <w:t>الجهاز يمثل اعتداءً على حق المتهم في الصمت</w:t>
      </w:r>
      <w:r w:rsidRPr="007B387F">
        <w:rPr>
          <w:rFonts w:cs="Simplified Arabic" w:hint="cs"/>
          <w:color w:val="000000"/>
          <w:sz w:val="30"/>
          <w:szCs w:val="30"/>
          <w:rtl/>
        </w:rPr>
        <w:t xml:space="preserve"> أو في الكذب كوسيلة للدفاع</w:t>
      </w:r>
      <w:r w:rsidRPr="007B387F">
        <w:rPr>
          <w:rFonts w:cs="Simplified Arabic" w:hint="cs"/>
          <w:color w:val="000000"/>
          <w:sz w:val="30"/>
          <w:szCs w:val="30"/>
          <w:vertAlign w:val="superscript"/>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80"/>
      </w:r>
      <w:r w:rsidRPr="007B387F">
        <w:rPr>
          <w:rFonts w:cs="Simplified Arabic"/>
          <w:color w:val="000000"/>
          <w:sz w:val="30"/>
          <w:szCs w:val="30"/>
          <w:vertAlign w:val="superscript"/>
          <w:rtl/>
        </w:rPr>
        <w:t>)</w:t>
      </w:r>
      <w:r w:rsidRPr="007B387F">
        <w:rPr>
          <w:rFonts w:cs="Simplified Arabic"/>
          <w:color w:val="000000"/>
          <w:sz w:val="30"/>
          <w:szCs w:val="30"/>
          <w:rtl/>
        </w:rPr>
        <w:t>.</w:t>
      </w:r>
    </w:p>
    <w:p w14:paraId="67A7B28A" w14:textId="4B465B92" w:rsidR="005F03A8" w:rsidRPr="007B387F" w:rsidRDefault="00F93D45" w:rsidP="0080248D">
      <w:pPr>
        <w:spacing w:after="240" w:line="276" w:lineRule="auto"/>
        <w:ind w:firstLine="397"/>
        <w:jc w:val="lowKashida"/>
        <w:rPr>
          <w:rFonts w:cs="Simplified Arabic"/>
          <w:color w:val="000000"/>
          <w:sz w:val="30"/>
          <w:szCs w:val="30"/>
          <w:rtl/>
        </w:rPr>
      </w:pPr>
      <w:r w:rsidRPr="007B387F">
        <w:rPr>
          <w:rFonts w:cs="Simplified Arabic" w:hint="cs"/>
          <w:color w:val="000000"/>
          <w:sz w:val="30"/>
          <w:szCs w:val="30"/>
          <w:rtl/>
        </w:rPr>
        <w:t xml:space="preserve"> </w:t>
      </w:r>
      <w:r w:rsidR="008956A7" w:rsidRPr="007B387F">
        <w:rPr>
          <w:rFonts w:cs="Simplified Arabic" w:hint="cs"/>
          <w:color w:val="000000"/>
          <w:sz w:val="30"/>
          <w:szCs w:val="30"/>
          <w:rtl/>
        </w:rPr>
        <w:t xml:space="preserve"> </w:t>
      </w:r>
      <w:r w:rsidR="00704960" w:rsidRPr="007B387F">
        <w:rPr>
          <w:rFonts w:cs="Simplified Arabic" w:hint="cs"/>
          <w:color w:val="000000"/>
          <w:sz w:val="30"/>
          <w:szCs w:val="30"/>
          <w:rtl/>
        </w:rPr>
        <w:t xml:space="preserve">الرأي الثالث: يرى جواز استخدام جهاز كشف الكذب </w:t>
      </w:r>
      <w:r w:rsidR="005F03A8" w:rsidRPr="007B387F">
        <w:rPr>
          <w:rFonts w:cs="Simplified Arabic"/>
          <w:color w:val="000000"/>
          <w:sz w:val="30"/>
          <w:szCs w:val="30"/>
          <w:rtl/>
        </w:rPr>
        <w:t>للاسترشاد</w:t>
      </w:r>
      <w:r w:rsidR="00704960" w:rsidRPr="007B387F">
        <w:rPr>
          <w:rFonts w:cs="Simplified Arabic" w:hint="cs"/>
          <w:color w:val="000000"/>
          <w:sz w:val="30"/>
          <w:szCs w:val="30"/>
          <w:rtl/>
        </w:rPr>
        <w:t xml:space="preserve"> به</w:t>
      </w:r>
      <w:r w:rsidR="005F03A8" w:rsidRPr="007B387F">
        <w:rPr>
          <w:rFonts w:cs="Simplified Arabic"/>
          <w:color w:val="000000"/>
          <w:sz w:val="30"/>
          <w:szCs w:val="30"/>
          <w:rtl/>
        </w:rPr>
        <w:t xml:space="preserve"> حيث يمكن لسلطة الاستدلال</w:t>
      </w:r>
      <w:r w:rsidR="00003F42" w:rsidRPr="007B387F">
        <w:rPr>
          <w:rFonts w:cs="Simplified Arabic" w:hint="cs"/>
          <w:color w:val="000000"/>
          <w:sz w:val="30"/>
          <w:szCs w:val="30"/>
          <w:rtl/>
        </w:rPr>
        <w:t>ات</w:t>
      </w:r>
      <w:r w:rsidRPr="007B387F">
        <w:rPr>
          <w:rFonts w:cs="Simplified Arabic"/>
          <w:color w:val="000000"/>
          <w:sz w:val="30"/>
          <w:szCs w:val="30"/>
          <w:rtl/>
        </w:rPr>
        <w:t xml:space="preserve"> والتحقيق استخدام</w:t>
      </w:r>
      <w:r w:rsidRPr="007B387F">
        <w:rPr>
          <w:rFonts w:cs="Simplified Arabic" w:hint="cs"/>
          <w:color w:val="000000"/>
          <w:sz w:val="30"/>
          <w:szCs w:val="30"/>
          <w:rtl/>
        </w:rPr>
        <w:t xml:space="preserve">ه </w:t>
      </w:r>
      <w:r w:rsidR="005F03A8" w:rsidRPr="007B387F">
        <w:rPr>
          <w:rFonts w:cs="Simplified Arabic"/>
          <w:color w:val="000000"/>
          <w:sz w:val="30"/>
          <w:szCs w:val="30"/>
          <w:rtl/>
        </w:rPr>
        <w:t>للاسترشاد به في تقصي الحقيقة، والبحث عن المتهم الحقيقي، وجمع الأدلة الكافية ضده، وذلك دون أن تقدم نت</w:t>
      </w:r>
      <w:r w:rsidR="00FE4144" w:rsidRPr="007B387F">
        <w:rPr>
          <w:rFonts w:cs="Simplified Arabic" w:hint="cs"/>
          <w:color w:val="000000"/>
          <w:sz w:val="30"/>
          <w:szCs w:val="30"/>
          <w:rtl/>
        </w:rPr>
        <w:t>ائ</w:t>
      </w:r>
      <w:r w:rsidR="005F03A8" w:rsidRPr="007B387F">
        <w:rPr>
          <w:rFonts w:cs="Simplified Arabic"/>
          <w:color w:val="000000"/>
          <w:sz w:val="30"/>
          <w:szCs w:val="30"/>
          <w:rtl/>
        </w:rPr>
        <w:t>ج</w:t>
      </w:r>
      <w:r w:rsidR="00FE4144" w:rsidRPr="007B387F">
        <w:rPr>
          <w:rFonts w:cs="Simplified Arabic" w:hint="cs"/>
          <w:color w:val="000000"/>
          <w:sz w:val="30"/>
          <w:szCs w:val="30"/>
          <w:rtl/>
        </w:rPr>
        <w:t>ه</w:t>
      </w:r>
      <w:r w:rsidR="005F03A8" w:rsidRPr="007B387F">
        <w:rPr>
          <w:rFonts w:cs="Simplified Arabic"/>
          <w:color w:val="000000"/>
          <w:sz w:val="30"/>
          <w:szCs w:val="30"/>
          <w:rtl/>
        </w:rPr>
        <w:t xml:space="preserve"> للقضاء؛ حيث إنه إذا تبين </w:t>
      </w:r>
      <w:r w:rsidR="000112A4" w:rsidRPr="007B387F">
        <w:rPr>
          <w:rFonts w:cs="Simplified Arabic" w:hint="cs"/>
          <w:color w:val="000000"/>
          <w:sz w:val="30"/>
          <w:szCs w:val="30"/>
          <w:rtl/>
        </w:rPr>
        <w:t>ل</w:t>
      </w:r>
      <w:r w:rsidR="005F03A8" w:rsidRPr="007B387F">
        <w:rPr>
          <w:rFonts w:cs="Simplified Arabic"/>
          <w:color w:val="000000"/>
          <w:sz w:val="30"/>
          <w:szCs w:val="30"/>
          <w:rtl/>
        </w:rPr>
        <w:t xml:space="preserve">سلطة الاستدلال من خلال الجهاز أن المتهم يكذب فإنها تقوم بجمع كل الأدلة الكافية لإدانته وكشف كذبه، على </w:t>
      </w:r>
      <w:r w:rsidR="0080248D" w:rsidRPr="007B387F">
        <w:rPr>
          <w:rFonts w:cs="Simplified Arabic" w:hint="cs"/>
          <w:color w:val="000000"/>
          <w:sz w:val="30"/>
          <w:szCs w:val="30"/>
          <w:rtl/>
        </w:rPr>
        <w:t>ألا</w:t>
      </w:r>
      <w:r w:rsidR="005F03A8" w:rsidRPr="007B387F">
        <w:rPr>
          <w:rFonts w:cs="Simplified Arabic"/>
          <w:color w:val="000000"/>
          <w:sz w:val="30"/>
          <w:szCs w:val="30"/>
          <w:rtl/>
        </w:rPr>
        <w:t xml:space="preserve"> تقدم النتائج الفنية المترتبة على استعمال الجهاز أو الاعترافات الصادرة من المتهم أثناء ذلك على أنها أدلة عند محاكمة </w:t>
      </w:r>
      <w:r w:rsidR="001F500A" w:rsidRPr="007B387F">
        <w:rPr>
          <w:rFonts w:cs="Simplified Arabic" w:hint="cs"/>
          <w:color w:val="000000"/>
          <w:sz w:val="30"/>
          <w:szCs w:val="30"/>
          <w:rtl/>
        </w:rPr>
        <w:t xml:space="preserve">المتهم </w:t>
      </w:r>
      <w:r w:rsidR="001F500A" w:rsidRPr="00D43B56">
        <w:rPr>
          <w:rFonts w:cs="Simplified Arabic"/>
          <w:color w:val="000000"/>
          <w:sz w:val="30"/>
          <w:szCs w:val="30"/>
          <w:vertAlign w:val="superscript"/>
          <w:rtl/>
        </w:rPr>
        <w:t>(</w:t>
      </w:r>
      <w:r w:rsidR="005F03A8" w:rsidRPr="00D43B56">
        <w:rPr>
          <w:rStyle w:val="a4"/>
          <w:rFonts w:cs="Simplified Arabic"/>
          <w:color w:val="000000"/>
          <w:sz w:val="30"/>
          <w:szCs w:val="30"/>
          <w:rtl/>
        </w:rPr>
        <w:footnoteReference w:id="181"/>
      </w:r>
      <w:r w:rsidR="005F03A8" w:rsidRPr="00D43B56">
        <w:rPr>
          <w:rFonts w:cs="Simplified Arabic"/>
          <w:color w:val="000000"/>
          <w:sz w:val="30"/>
          <w:szCs w:val="30"/>
          <w:vertAlign w:val="superscript"/>
          <w:rtl/>
        </w:rPr>
        <w:t>)</w:t>
      </w:r>
      <w:r w:rsidR="008956A7" w:rsidRPr="007B387F">
        <w:rPr>
          <w:rFonts w:cs="Simplified Arabic" w:hint="cs"/>
          <w:color w:val="000000"/>
          <w:sz w:val="30"/>
          <w:szCs w:val="30"/>
          <w:rtl/>
        </w:rPr>
        <w:t>.</w:t>
      </w:r>
    </w:p>
    <w:p w14:paraId="2779484D" w14:textId="788A66EB" w:rsidR="005F03A8"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ab/>
        <w:t>والقانون المصري</w:t>
      </w:r>
      <w:r w:rsidR="00904D94" w:rsidRPr="007B387F">
        <w:rPr>
          <w:rFonts w:cs="Simplified Arabic" w:hint="cs"/>
          <w:color w:val="000000"/>
          <w:sz w:val="30"/>
          <w:szCs w:val="30"/>
          <w:rtl/>
        </w:rPr>
        <w:t xml:space="preserve"> و</w:t>
      </w:r>
      <w:r w:rsidR="00904D94" w:rsidRPr="007B387F">
        <w:rPr>
          <w:rFonts w:cs="Simplified Arabic"/>
          <w:color w:val="000000"/>
          <w:sz w:val="30"/>
          <w:szCs w:val="30"/>
          <w:rtl/>
        </w:rPr>
        <w:t>اليمني</w:t>
      </w:r>
      <w:r w:rsidR="00904D94" w:rsidRPr="007B387F">
        <w:rPr>
          <w:rFonts w:cs="Simplified Arabic" w:hint="cs"/>
          <w:color w:val="000000"/>
          <w:sz w:val="30"/>
          <w:szCs w:val="30"/>
          <w:rtl/>
        </w:rPr>
        <w:t xml:space="preserve"> </w:t>
      </w:r>
      <w:r w:rsidRPr="007B387F">
        <w:rPr>
          <w:rFonts w:cs="Simplified Arabic"/>
          <w:color w:val="000000"/>
          <w:sz w:val="30"/>
          <w:szCs w:val="30"/>
          <w:rtl/>
        </w:rPr>
        <w:t xml:space="preserve">لم ينصا صراحة على منع استخدام هذا الجهاز، بخلاف النظام السعودي الذي حظر استخدامه صراحة في نص المادة (63) من اللائحة التنظيمية لهيئة التحقيق والادعاء العام التي نصت </w:t>
      </w:r>
      <w:r w:rsidR="00A656B1" w:rsidRPr="007B387F">
        <w:rPr>
          <w:rFonts w:cs="Simplified Arabic" w:hint="cs"/>
          <w:color w:val="000000"/>
          <w:sz w:val="30"/>
          <w:szCs w:val="30"/>
          <w:rtl/>
        </w:rPr>
        <w:t>بأنه</w:t>
      </w:r>
      <w:r w:rsidRPr="007B387F">
        <w:rPr>
          <w:rFonts w:cs="Simplified Arabic"/>
          <w:color w:val="000000"/>
          <w:sz w:val="30"/>
          <w:szCs w:val="30"/>
          <w:rtl/>
        </w:rPr>
        <w:t>: (لا يجوز للمحقق الإذن باستعمال عقاقير أو أجهزة للحصول على دليل ضد المتهم..)</w:t>
      </w:r>
    </w:p>
    <w:p w14:paraId="2DBE9588" w14:textId="1C72441A" w:rsidR="005D298B" w:rsidRPr="007B387F" w:rsidRDefault="005F03A8" w:rsidP="00F5634F">
      <w:pPr>
        <w:spacing w:after="240" w:line="276" w:lineRule="auto"/>
        <w:jc w:val="mediumKashida"/>
        <w:rPr>
          <w:rFonts w:cs="Simplified Arabic"/>
          <w:color w:val="000000"/>
          <w:sz w:val="30"/>
          <w:szCs w:val="30"/>
          <w:rtl/>
        </w:rPr>
      </w:pPr>
      <w:r w:rsidRPr="007B387F">
        <w:rPr>
          <w:rFonts w:cs="Simplified Arabic"/>
          <w:color w:val="000000"/>
          <w:sz w:val="30"/>
          <w:szCs w:val="30"/>
          <w:rtl/>
        </w:rPr>
        <w:tab/>
      </w:r>
      <w:r w:rsidR="008956A7" w:rsidRPr="007B387F">
        <w:rPr>
          <w:rFonts w:cs="Simplified Arabic" w:hint="cs"/>
          <w:color w:val="000000"/>
          <w:sz w:val="30"/>
          <w:szCs w:val="30"/>
          <w:rtl/>
        </w:rPr>
        <w:t>ونحن ن</w:t>
      </w:r>
      <w:r w:rsidR="00E73D96" w:rsidRPr="007B387F">
        <w:rPr>
          <w:rFonts w:cs="Simplified Arabic" w:hint="cs"/>
          <w:color w:val="000000"/>
          <w:sz w:val="30"/>
          <w:szCs w:val="30"/>
          <w:rtl/>
        </w:rPr>
        <w:t xml:space="preserve">تفق مع الرأي </w:t>
      </w:r>
      <w:r w:rsidR="00704960" w:rsidRPr="007B387F">
        <w:rPr>
          <w:rFonts w:cs="Simplified Arabic" w:hint="cs"/>
          <w:color w:val="000000"/>
          <w:sz w:val="30"/>
          <w:szCs w:val="30"/>
          <w:rtl/>
        </w:rPr>
        <w:t>الثالث</w:t>
      </w:r>
      <w:r w:rsidR="000112A4" w:rsidRPr="007B387F">
        <w:rPr>
          <w:rFonts w:cs="Simplified Arabic" w:hint="cs"/>
          <w:color w:val="000000"/>
          <w:sz w:val="30"/>
          <w:szCs w:val="30"/>
          <w:rtl/>
        </w:rPr>
        <w:t xml:space="preserve"> الذي أجاز استخدام جهاز كشف الكذب، وجعله قاصرا</w:t>
      </w:r>
      <w:r w:rsidR="001B36F8">
        <w:rPr>
          <w:rFonts w:cs="Simplified Arabic" w:hint="cs"/>
          <w:color w:val="000000"/>
          <w:sz w:val="30"/>
          <w:szCs w:val="30"/>
          <w:rtl/>
        </w:rPr>
        <w:t>ً</w:t>
      </w:r>
      <w:r w:rsidR="000112A4" w:rsidRPr="007B387F">
        <w:rPr>
          <w:rFonts w:cs="Simplified Arabic" w:hint="cs"/>
          <w:color w:val="000000"/>
          <w:sz w:val="30"/>
          <w:szCs w:val="30"/>
          <w:rtl/>
        </w:rPr>
        <w:t xml:space="preserve"> على رسم الطريق السليم لسلطة جمع الاستدلالات في تتبع الأدلة والبحث عن الحقيقة،</w:t>
      </w:r>
      <w:r w:rsidR="00E73D96" w:rsidRPr="007B387F">
        <w:rPr>
          <w:rFonts w:cs="Simplified Arabic" w:hint="cs"/>
          <w:color w:val="000000"/>
          <w:sz w:val="30"/>
          <w:szCs w:val="30"/>
          <w:rtl/>
        </w:rPr>
        <w:t xml:space="preserve"> </w:t>
      </w:r>
      <w:r w:rsidR="000112A4" w:rsidRPr="007B387F">
        <w:rPr>
          <w:rFonts w:cs="Simplified Arabic" w:hint="cs"/>
          <w:color w:val="000000"/>
          <w:sz w:val="30"/>
          <w:szCs w:val="30"/>
          <w:rtl/>
        </w:rPr>
        <w:t>و</w:t>
      </w:r>
      <w:r w:rsidR="00E73D96" w:rsidRPr="007B387F">
        <w:rPr>
          <w:rFonts w:cs="Simplified Arabic" w:hint="cs"/>
          <w:color w:val="000000"/>
          <w:sz w:val="30"/>
          <w:szCs w:val="30"/>
          <w:rtl/>
        </w:rPr>
        <w:t>يحرم استخدام هذه الوسيلة في التحقيق مع المتهم،</w:t>
      </w:r>
      <w:r w:rsidR="000112A4" w:rsidRPr="007B387F">
        <w:rPr>
          <w:rFonts w:cs="Simplified Arabic" w:hint="cs"/>
          <w:color w:val="000000"/>
          <w:sz w:val="30"/>
          <w:szCs w:val="30"/>
          <w:rtl/>
        </w:rPr>
        <w:t xml:space="preserve"> أو تقديم نتائجه كأدلة ضد</w:t>
      </w:r>
      <w:r w:rsidR="00E363BE" w:rsidRPr="007B387F">
        <w:rPr>
          <w:rFonts w:cs="Simplified Arabic" w:hint="cs"/>
          <w:color w:val="000000"/>
          <w:sz w:val="30"/>
          <w:szCs w:val="30"/>
          <w:rtl/>
        </w:rPr>
        <w:t>ه</w:t>
      </w:r>
      <w:r w:rsidR="000112A4" w:rsidRPr="007B387F">
        <w:rPr>
          <w:rFonts w:cs="Simplified Arabic" w:hint="cs"/>
          <w:color w:val="000000"/>
          <w:sz w:val="30"/>
          <w:szCs w:val="30"/>
          <w:rtl/>
        </w:rPr>
        <w:t>؛</w:t>
      </w:r>
      <w:r w:rsidR="000112A4" w:rsidRPr="007B387F">
        <w:rPr>
          <w:rFonts w:cs="Simplified Arabic"/>
          <w:color w:val="000000"/>
          <w:sz w:val="30"/>
          <w:szCs w:val="30"/>
          <w:rtl/>
        </w:rPr>
        <w:t xml:space="preserve"> لأن في</w:t>
      </w:r>
      <w:r w:rsidR="000112A4" w:rsidRPr="007B387F">
        <w:rPr>
          <w:rFonts w:cs="Simplified Arabic" w:hint="cs"/>
          <w:color w:val="000000"/>
          <w:sz w:val="30"/>
          <w:szCs w:val="30"/>
          <w:rtl/>
        </w:rPr>
        <w:t xml:space="preserve"> استخدامها</w:t>
      </w:r>
      <w:r w:rsidR="00904D94" w:rsidRPr="007B387F">
        <w:rPr>
          <w:rFonts w:cs="Simplified Arabic"/>
          <w:color w:val="000000"/>
          <w:sz w:val="30"/>
          <w:szCs w:val="30"/>
          <w:rtl/>
        </w:rPr>
        <w:t xml:space="preserve"> تأثير على إراد</w:t>
      </w:r>
      <w:r w:rsidR="00904D94" w:rsidRPr="007B387F">
        <w:rPr>
          <w:rFonts w:cs="Simplified Arabic" w:hint="cs"/>
          <w:color w:val="000000"/>
          <w:sz w:val="30"/>
          <w:szCs w:val="30"/>
          <w:rtl/>
        </w:rPr>
        <w:t>ته بإكراهه وايذائه بدنيا</w:t>
      </w:r>
      <w:r w:rsidR="001B36F8">
        <w:rPr>
          <w:rFonts w:cs="Simplified Arabic" w:hint="cs"/>
          <w:color w:val="000000"/>
          <w:sz w:val="30"/>
          <w:szCs w:val="30"/>
          <w:rtl/>
        </w:rPr>
        <w:t>ً</w:t>
      </w:r>
      <w:r w:rsidR="00904D94" w:rsidRPr="007B387F">
        <w:rPr>
          <w:rFonts w:cs="Simplified Arabic" w:hint="cs"/>
          <w:color w:val="000000"/>
          <w:sz w:val="30"/>
          <w:szCs w:val="30"/>
          <w:rtl/>
        </w:rPr>
        <w:t xml:space="preserve"> ونفسيا</w:t>
      </w:r>
      <w:r w:rsidR="001B36F8">
        <w:rPr>
          <w:rFonts w:cs="Simplified Arabic" w:hint="cs"/>
          <w:color w:val="000000"/>
          <w:sz w:val="30"/>
          <w:szCs w:val="30"/>
          <w:rtl/>
        </w:rPr>
        <w:t>ً</w:t>
      </w:r>
      <w:r w:rsidR="00904D94" w:rsidRPr="007B387F">
        <w:rPr>
          <w:rFonts w:cs="Simplified Arabic" w:hint="cs"/>
          <w:color w:val="000000"/>
          <w:sz w:val="30"/>
          <w:szCs w:val="30"/>
          <w:rtl/>
        </w:rPr>
        <w:t>، و</w:t>
      </w:r>
      <w:r w:rsidR="00904D94" w:rsidRPr="007B387F">
        <w:rPr>
          <w:rFonts w:cs="Simplified Arabic"/>
          <w:color w:val="000000"/>
          <w:sz w:val="30"/>
          <w:szCs w:val="30"/>
          <w:rtl/>
        </w:rPr>
        <w:t>نتائجه غير ق</w:t>
      </w:r>
      <w:r w:rsidRPr="007B387F">
        <w:rPr>
          <w:rFonts w:cs="Simplified Arabic"/>
          <w:color w:val="000000"/>
          <w:sz w:val="30"/>
          <w:szCs w:val="30"/>
          <w:rtl/>
        </w:rPr>
        <w:t>طع</w:t>
      </w:r>
      <w:r w:rsidR="00904D94" w:rsidRPr="007B387F">
        <w:rPr>
          <w:rFonts w:cs="Simplified Arabic" w:hint="cs"/>
          <w:color w:val="000000"/>
          <w:sz w:val="30"/>
          <w:szCs w:val="30"/>
          <w:rtl/>
        </w:rPr>
        <w:t>ي</w:t>
      </w:r>
      <w:r w:rsidR="00904D94" w:rsidRPr="007B387F">
        <w:rPr>
          <w:rFonts w:cs="Simplified Arabic"/>
          <w:color w:val="000000"/>
          <w:sz w:val="30"/>
          <w:szCs w:val="30"/>
          <w:rtl/>
        </w:rPr>
        <w:t>ة الدلالة</w:t>
      </w:r>
      <w:r w:rsidRPr="007B387F">
        <w:rPr>
          <w:rFonts w:cs="Simplified Arabic"/>
          <w:color w:val="000000"/>
          <w:sz w:val="30"/>
          <w:szCs w:val="30"/>
          <w:rtl/>
        </w:rPr>
        <w:t xml:space="preserve">، كما أن </w:t>
      </w:r>
      <w:r w:rsidR="00904D94" w:rsidRPr="007B387F">
        <w:rPr>
          <w:rFonts w:cs="Simplified Arabic" w:hint="cs"/>
          <w:color w:val="000000"/>
          <w:sz w:val="30"/>
          <w:szCs w:val="30"/>
          <w:rtl/>
        </w:rPr>
        <w:t xml:space="preserve">استخدام </w:t>
      </w:r>
      <w:r w:rsidR="00F41CF4" w:rsidRPr="007B387F">
        <w:rPr>
          <w:rFonts w:cs="Simplified Arabic" w:hint="cs"/>
          <w:color w:val="000000"/>
          <w:sz w:val="30"/>
          <w:szCs w:val="30"/>
          <w:rtl/>
        </w:rPr>
        <w:t>هذه الوسيلة</w:t>
      </w:r>
      <w:r w:rsidR="00904D94" w:rsidRPr="007B387F">
        <w:rPr>
          <w:rFonts w:cs="Simplified Arabic" w:hint="cs"/>
          <w:color w:val="000000"/>
          <w:sz w:val="30"/>
          <w:szCs w:val="30"/>
          <w:rtl/>
        </w:rPr>
        <w:t xml:space="preserve"> </w:t>
      </w:r>
      <w:r w:rsidRPr="007B387F">
        <w:rPr>
          <w:rFonts w:cs="Simplified Arabic"/>
          <w:color w:val="000000"/>
          <w:sz w:val="30"/>
          <w:szCs w:val="30"/>
          <w:rtl/>
        </w:rPr>
        <w:t xml:space="preserve">فيه خرق لحقوق المتهم حيث ينتزع الكلام منه، </w:t>
      </w:r>
      <w:r w:rsidR="000B3860" w:rsidRPr="007B387F">
        <w:rPr>
          <w:rFonts w:cs="Simplified Arabic" w:hint="cs"/>
          <w:color w:val="000000"/>
          <w:sz w:val="30"/>
          <w:szCs w:val="30"/>
          <w:rtl/>
        </w:rPr>
        <w:t>وفي ذلك</w:t>
      </w:r>
      <w:r w:rsidRPr="007B387F">
        <w:rPr>
          <w:rFonts w:cs="Simplified Arabic"/>
          <w:color w:val="000000"/>
          <w:sz w:val="30"/>
          <w:szCs w:val="30"/>
          <w:rtl/>
        </w:rPr>
        <w:t xml:space="preserve"> إهدار </w:t>
      </w:r>
      <w:r w:rsidR="000B3860" w:rsidRPr="007B387F">
        <w:rPr>
          <w:rFonts w:cs="Simplified Arabic" w:hint="cs"/>
          <w:color w:val="000000"/>
          <w:sz w:val="30"/>
          <w:szCs w:val="30"/>
          <w:rtl/>
        </w:rPr>
        <w:t>ل</w:t>
      </w:r>
      <w:r w:rsidR="00E363BE" w:rsidRPr="007B387F">
        <w:rPr>
          <w:rFonts w:cs="Simplified Arabic"/>
          <w:color w:val="000000"/>
          <w:sz w:val="30"/>
          <w:szCs w:val="30"/>
          <w:rtl/>
        </w:rPr>
        <w:t>حقوق</w:t>
      </w:r>
      <w:r w:rsidR="00E363BE" w:rsidRPr="007B387F">
        <w:rPr>
          <w:rFonts w:cs="Simplified Arabic" w:hint="cs"/>
          <w:color w:val="000000"/>
          <w:sz w:val="30"/>
          <w:szCs w:val="30"/>
          <w:rtl/>
        </w:rPr>
        <w:t xml:space="preserve">ه </w:t>
      </w:r>
      <w:r w:rsidRPr="007B387F">
        <w:rPr>
          <w:rFonts w:cs="Simplified Arabic"/>
          <w:color w:val="000000"/>
          <w:sz w:val="30"/>
          <w:szCs w:val="30"/>
          <w:rtl/>
        </w:rPr>
        <w:t>وإرغامه على تقديم دلي</w:t>
      </w:r>
      <w:r w:rsidR="000B3860" w:rsidRPr="007B387F">
        <w:rPr>
          <w:rFonts w:cs="Simplified Arabic"/>
          <w:color w:val="000000"/>
          <w:sz w:val="30"/>
          <w:szCs w:val="30"/>
          <w:rtl/>
        </w:rPr>
        <w:t xml:space="preserve">ل ضد نفسه، وهذا يؤدي إلى عدم </w:t>
      </w:r>
      <w:r w:rsidR="000B3860" w:rsidRPr="007B387F">
        <w:rPr>
          <w:rFonts w:cs="Simplified Arabic"/>
          <w:color w:val="000000"/>
          <w:sz w:val="30"/>
          <w:szCs w:val="30"/>
          <w:rtl/>
        </w:rPr>
        <w:lastRenderedPageBreak/>
        <w:t>ص</w:t>
      </w:r>
      <w:r w:rsidR="000B3860" w:rsidRPr="007B387F">
        <w:rPr>
          <w:rFonts w:cs="Simplified Arabic" w:hint="cs"/>
          <w:color w:val="000000"/>
          <w:sz w:val="30"/>
          <w:szCs w:val="30"/>
          <w:rtl/>
        </w:rPr>
        <w:t>حة</w:t>
      </w:r>
      <w:r w:rsidRPr="007B387F">
        <w:rPr>
          <w:rFonts w:cs="Simplified Arabic"/>
          <w:color w:val="000000"/>
          <w:sz w:val="30"/>
          <w:szCs w:val="30"/>
          <w:rtl/>
        </w:rPr>
        <w:t xml:space="preserve"> الاعتراف؛ </w:t>
      </w:r>
      <w:r w:rsidR="00817067" w:rsidRPr="007B387F">
        <w:rPr>
          <w:rFonts w:cs="Simplified Arabic" w:hint="cs"/>
          <w:color w:val="000000"/>
          <w:sz w:val="30"/>
          <w:szCs w:val="30"/>
          <w:rtl/>
        </w:rPr>
        <w:t>و</w:t>
      </w:r>
      <w:r w:rsidRPr="007B387F">
        <w:rPr>
          <w:rFonts w:cs="Simplified Arabic"/>
          <w:color w:val="000000"/>
          <w:sz w:val="30"/>
          <w:szCs w:val="30"/>
          <w:rtl/>
        </w:rPr>
        <w:t>جهاز كشف الكذب يظهر إشارات ت</w:t>
      </w:r>
      <w:r w:rsidR="00E363BE" w:rsidRPr="007B387F">
        <w:rPr>
          <w:rFonts w:cs="Simplified Arabic"/>
          <w:color w:val="000000"/>
          <w:sz w:val="30"/>
          <w:szCs w:val="30"/>
          <w:rtl/>
        </w:rPr>
        <w:t>فيد أن كلام</w:t>
      </w:r>
      <w:r w:rsidR="00817067" w:rsidRPr="007B387F">
        <w:rPr>
          <w:rFonts w:cs="Simplified Arabic" w:hint="cs"/>
          <w:color w:val="000000"/>
          <w:sz w:val="30"/>
          <w:szCs w:val="30"/>
          <w:rtl/>
        </w:rPr>
        <w:t xml:space="preserve"> المتهم</w:t>
      </w:r>
      <w:r w:rsidR="00E363BE" w:rsidRPr="007B387F">
        <w:rPr>
          <w:rFonts w:cs="Simplified Arabic" w:hint="cs"/>
          <w:color w:val="000000"/>
          <w:sz w:val="30"/>
          <w:szCs w:val="30"/>
          <w:rtl/>
        </w:rPr>
        <w:t xml:space="preserve"> </w:t>
      </w:r>
      <w:r w:rsidR="00E31A13" w:rsidRPr="007B387F">
        <w:rPr>
          <w:rFonts w:cs="Simplified Arabic"/>
          <w:color w:val="000000"/>
          <w:sz w:val="30"/>
          <w:szCs w:val="30"/>
          <w:rtl/>
        </w:rPr>
        <w:t>كاذب أو صادق</w:t>
      </w:r>
      <w:r w:rsidR="00E31A13" w:rsidRPr="007B387F">
        <w:rPr>
          <w:rFonts w:cs="Simplified Arabic" w:hint="cs"/>
          <w:color w:val="000000"/>
          <w:sz w:val="30"/>
          <w:szCs w:val="30"/>
          <w:rtl/>
        </w:rPr>
        <w:t xml:space="preserve">، وهذه النتيجة غير دقيقة، بالإضافة </w:t>
      </w:r>
      <w:r w:rsidR="000B3860" w:rsidRPr="007B387F">
        <w:rPr>
          <w:rFonts w:cs="Simplified Arabic" w:hint="cs"/>
          <w:color w:val="000000"/>
          <w:sz w:val="30"/>
          <w:szCs w:val="30"/>
          <w:rtl/>
        </w:rPr>
        <w:t xml:space="preserve">إلى </w:t>
      </w:r>
      <w:r w:rsidR="00E31A13" w:rsidRPr="007B387F">
        <w:rPr>
          <w:rFonts w:cs="Simplified Arabic" w:hint="cs"/>
          <w:color w:val="000000"/>
          <w:sz w:val="30"/>
          <w:szCs w:val="30"/>
          <w:rtl/>
        </w:rPr>
        <w:t>أن استخدام هذا الجهاز يتعارض مع حق المتهم في الصمت</w:t>
      </w:r>
      <w:r w:rsidR="003C1477" w:rsidRPr="007B387F">
        <w:rPr>
          <w:rFonts w:cs="Simplified Arabic" w:hint="cs"/>
          <w:color w:val="000000"/>
          <w:sz w:val="30"/>
          <w:szCs w:val="30"/>
          <w:rtl/>
        </w:rPr>
        <w:t xml:space="preserve"> وحقه في الدفاع صدقاً أو كذباً</w:t>
      </w:r>
      <w:r w:rsidR="00E31A13" w:rsidRPr="007B387F">
        <w:rPr>
          <w:rFonts w:cs="Simplified Arabic" w:hint="cs"/>
          <w:color w:val="000000"/>
          <w:sz w:val="30"/>
          <w:szCs w:val="30"/>
          <w:rtl/>
        </w:rPr>
        <w:t>.</w:t>
      </w:r>
    </w:p>
    <w:p w14:paraId="48EF5EE5" w14:textId="77777777" w:rsidR="00813714" w:rsidRPr="007B387F" w:rsidRDefault="00813714" w:rsidP="00F5634F">
      <w:pPr>
        <w:spacing w:after="240" w:line="276" w:lineRule="auto"/>
        <w:jc w:val="mediumKashida"/>
        <w:rPr>
          <w:rFonts w:cs="Simplified Arabic"/>
          <w:color w:val="000000"/>
          <w:sz w:val="30"/>
          <w:szCs w:val="30"/>
          <w:rtl/>
        </w:rPr>
      </w:pPr>
    </w:p>
    <w:p w14:paraId="0207F451" w14:textId="77777777" w:rsidR="00D772C9" w:rsidRPr="00D43B56" w:rsidRDefault="00D772C9" w:rsidP="00F5634F">
      <w:pPr>
        <w:autoSpaceDE w:val="0"/>
        <w:autoSpaceDN w:val="0"/>
        <w:adjustRightInd w:val="0"/>
        <w:spacing w:after="240" w:line="276" w:lineRule="auto"/>
        <w:jc w:val="mediumKashida"/>
        <w:rPr>
          <w:rFonts w:cs="Simplified Arabic"/>
          <w:color w:val="000000"/>
          <w:sz w:val="26"/>
          <w:szCs w:val="26"/>
          <w:rtl/>
        </w:rPr>
      </w:pPr>
    </w:p>
    <w:p w14:paraId="3520AD16" w14:textId="77777777" w:rsidR="005F03A8" w:rsidRPr="007B387F" w:rsidRDefault="00080217" w:rsidP="00F5634F">
      <w:pPr>
        <w:autoSpaceDE w:val="0"/>
        <w:autoSpaceDN w:val="0"/>
        <w:adjustRightInd w:val="0"/>
        <w:spacing w:after="240" w:line="276" w:lineRule="auto"/>
        <w:jc w:val="center"/>
        <w:rPr>
          <w:rFonts w:cs="MCS Taybah S_U normal."/>
          <w:b/>
          <w:bCs/>
          <w:color w:val="000000"/>
          <w:sz w:val="30"/>
          <w:szCs w:val="30"/>
          <w:rtl/>
        </w:rPr>
      </w:pPr>
      <w:bookmarkStart w:id="15" w:name="_Hlk173375568"/>
      <w:bookmarkStart w:id="16" w:name="_Hlk173375740"/>
      <w:r w:rsidRPr="007B387F">
        <w:rPr>
          <w:rFonts w:cs="MCS Taybah S_U normal." w:hint="cs"/>
          <w:b/>
          <w:bCs/>
          <w:color w:val="000000"/>
          <w:sz w:val="30"/>
          <w:szCs w:val="30"/>
          <w:rtl/>
        </w:rPr>
        <w:t xml:space="preserve">المطلب </w:t>
      </w:r>
      <w:r w:rsidR="005F03A8" w:rsidRPr="007B387F">
        <w:rPr>
          <w:rFonts w:cs="MCS Taybah S_U normal." w:hint="cs"/>
          <w:b/>
          <w:bCs/>
          <w:color w:val="000000"/>
          <w:sz w:val="30"/>
          <w:szCs w:val="30"/>
          <w:rtl/>
        </w:rPr>
        <w:t>الثاني</w:t>
      </w:r>
    </w:p>
    <w:p w14:paraId="419D07D3" w14:textId="2B943483" w:rsidR="005F03A8" w:rsidRPr="007B387F" w:rsidRDefault="009B426E" w:rsidP="00F5634F">
      <w:pPr>
        <w:autoSpaceDE w:val="0"/>
        <w:autoSpaceDN w:val="0"/>
        <w:adjustRightInd w:val="0"/>
        <w:spacing w:after="240" w:line="276" w:lineRule="auto"/>
        <w:jc w:val="center"/>
        <w:rPr>
          <w:rFonts w:cs="MCS Taybah S_U normal."/>
          <w:color w:val="000000"/>
          <w:sz w:val="30"/>
          <w:szCs w:val="30"/>
          <w:rtl/>
        </w:rPr>
      </w:pPr>
      <w:r w:rsidRPr="007B387F">
        <w:rPr>
          <w:rFonts w:cs="MCS Taybah S_U normal." w:hint="cs"/>
          <w:b/>
          <w:bCs/>
          <w:color w:val="000000"/>
          <w:sz w:val="30"/>
          <w:szCs w:val="30"/>
          <w:rtl/>
        </w:rPr>
        <w:t xml:space="preserve">التأثير المعنوي على </w:t>
      </w:r>
      <w:r w:rsidR="005F03A8" w:rsidRPr="007B387F">
        <w:rPr>
          <w:rFonts w:cs="MCS Taybah S_U normal." w:hint="cs"/>
          <w:b/>
          <w:bCs/>
          <w:color w:val="000000"/>
          <w:sz w:val="30"/>
          <w:szCs w:val="30"/>
          <w:rtl/>
        </w:rPr>
        <w:t>إرادة</w:t>
      </w:r>
      <w:bookmarkEnd w:id="15"/>
      <w:r w:rsidRPr="007B387F">
        <w:rPr>
          <w:rFonts w:cs="MCS Taybah S_U normal." w:hint="cs"/>
          <w:b/>
          <w:bCs/>
          <w:color w:val="000000"/>
          <w:sz w:val="30"/>
          <w:szCs w:val="30"/>
          <w:rtl/>
        </w:rPr>
        <w:t xml:space="preserve"> المتهم</w:t>
      </w:r>
    </w:p>
    <w:bookmarkEnd w:id="16"/>
    <w:p w14:paraId="3D2885FE" w14:textId="2ABDD31A" w:rsidR="005F03A8" w:rsidRPr="007B387F" w:rsidRDefault="00FA5F0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قد</w:t>
      </w:r>
      <w:r w:rsidR="005F03A8" w:rsidRPr="007B387F">
        <w:rPr>
          <w:rFonts w:cs="Simplified Arabic"/>
          <w:color w:val="000000"/>
          <w:sz w:val="30"/>
          <w:szCs w:val="30"/>
          <w:rtl/>
        </w:rPr>
        <w:t xml:space="preserve"> لا تمارس قبل المتهم أعمالاً </w:t>
      </w:r>
      <w:r w:rsidR="00E31A13" w:rsidRPr="007B387F">
        <w:rPr>
          <w:rFonts w:cs="Simplified Arabic" w:hint="cs"/>
          <w:color w:val="000000"/>
          <w:sz w:val="30"/>
          <w:szCs w:val="30"/>
          <w:rtl/>
        </w:rPr>
        <w:t>مادية فتؤثر على</w:t>
      </w:r>
      <w:r w:rsidR="005F03A8" w:rsidRPr="007B387F">
        <w:rPr>
          <w:rFonts w:cs="Simplified Arabic"/>
          <w:color w:val="000000"/>
          <w:sz w:val="30"/>
          <w:szCs w:val="30"/>
          <w:rtl/>
        </w:rPr>
        <w:t xml:space="preserve"> إرادته، </w:t>
      </w:r>
      <w:r w:rsidRPr="007B387F">
        <w:rPr>
          <w:rFonts w:cs="Simplified Arabic" w:hint="cs"/>
          <w:color w:val="000000"/>
          <w:sz w:val="30"/>
          <w:szCs w:val="30"/>
          <w:rtl/>
        </w:rPr>
        <w:t xml:space="preserve">وإنما </w:t>
      </w:r>
      <w:r w:rsidR="005F03A8" w:rsidRPr="007B387F">
        <w:rPr>
          <w:rFonts w:cs="Simplified Arabic"/>
          <w:color w:val="000000"/>
          <w:sz w:val="30"/>
          <w:szCs w:val="30"/>
          <w:rtl/>
        </w:rPr>
        <w:t>تمارس ضد</w:t>
      </w:r>
      <w:r w:rsidR="00C05D39" w:rsidRPr="007B387F">
        <w:rPr>
          <w:rFonts w:cs="Simplified Arabic" w:hint="cs"/>
          <w:color w:val="000000"/>
          <w:sz w:val="30"/>
          <w:szCs w:val="30"/>
          <w:rtl/>
        </w:rPr>
        <w:t>ه</w:t>
      </w:r>
      <w:r w:rsidR="005F03A8" w:rsidRPr="007B387F">
        <w:rPr>
          <w:rFonts w:cs="Simplified Arabic"/>
          <w:color w:val="000000"/>
          <w:sz w:val="30"/>
          <w:szCs w:val="30"/>
          <w:rtl/>
        </w:rPr>
        <w:t xml:space="preserve"> أعمالاً </w:t>
      </w:r>
      <w:r w:rsidR="00E31A13" w:rsidRPr="007B387F">
        <w:rPr>
          <w:rFonts w:cs="Simplified Arabic" w:hint="cs"/>
          <w:color w:val="000000"/>
          <w:sz w:val="30"/>
          <w:szCs w:val="30"/>
          <w:rtl/>
        </w:rPr>
        <w:t>معنوية تؤثر على</w:t>
      </w:r>
      <w:r w:rsidR="00E31A13" w:rsidRPr="007B387F">
        <w:rPr>
          <w:rFonts w:cs="Simplified Arabic"/>
          <w:color w:val="000000"/>
          <w:sz w:val="30"/>
          <w:szCs w:val="30"/>
          <w:rtl/>
        </w:rPr>
        <w:t xml:space="preserve"> إراد</w:t>
      </w:r>
      <w:r w:rsidR="00B82660" w:rsidRPr="007B387F">
        <w:rPr>
          <w:rFonts w:cs="Simplified Arabic" w:hint="cs"/>
          <w:color w:val="000000"/>
          <w:sz w:val="30"/>
          <w:szCs w:val="30"/>
          <w:rtl/>
        </w:rPr>
        <w:t>ته</w:t>
      </w:r>
      <w:r w:rsidR="005F03A8" w:rsidRPr="007B387F">
        <w:rPr>
          <w:rFonts w:cs="Simplified Arabic"/>
          <w:color w:val="000000"/>
          <w:sz w:val="30"/>
          <w:szCs w:val="30"/>
          <w:rtl/>
        </w:rPr>
        <w:t>؛ مما يدفعه إلى الاعتراف، ويكون ذلك بممارسات عدة</w:t>
      </w:r>
      <w:r w:rsidR="00B82660" w:rsidRPr="007B387F">
        <w:rPr>
          <w:rFonts w:cs="Simplified Arabic" w:hint="cs"/>
          <w:color w:val="000000"/>
          <w:sz w:val="30"/>
          <w:szCs w:val="30"/>
          <w:rtl/>
        </w:rPr>
        <w:t>،</w:t>
      </w:r>
      <w:r w:rsidR="005F03A8" w:rsidRPr="007B387F">
        <w:rPr>
          <w:rFonts w:cs="Simplified Arabic"/>
          <w:color w:val="000000"/>
          <w:sz w:val="30"/>
          <w:szCs w:val="30"/>
          <w:rtl/>
        </w:rPr>
        <w:t xml:space="preserve"> كت</w:t>
      </w:r>
      <w:r w:rsidR="00E31A13" w:rsidRPr="007B387F">
        <w:rPr>
          <w:rFonts w:cs="Simplified Arabic" w:hint="cs"/>
          <w:color w:val="000000"/>
          <w:sz w:val="30"/>
          <w:szCs w:val="30"/>
          <w:rtl/>
        </w:rPr>
        <w:t>هديد المتهم، أو ت</w:t>
      </w:r>
      <w:r w:rsidR="005F03A8" w:rsidRPr="007B387F">
        <w:rPr>
          <w:rFonts w:cs="Simplified Arabic"/>
          <w:color w:val="000000"/>
          <w:sz w:val="30"/>
          <w:szCs w:val="30"/>
          <w:rtl/>
        </w:rPr>
        <w:t>حليفه اليمين، واستخدام الوعد</w:t>
      </w:r>
      <w:r w:rsidR="00E31A13" w:rsidRPr="007B387F">
        <w:rPr>
          <w:rFonts w:cs="Simplified Arabic" w:hint="cs"/>
          <w:color w:val="000000"/>
          <w:sz w:val="30"/>
          <w:szCs w:val="30"/>
          <w:rtl/>
        </w:rPr>
        <w:t xml:space="preserve"> والاغراء</w:t>
      </w:r>
      <w:r w:rsidR="005F03A8" w:rsidRPr="007B387F">
        <w:rPr>
          <w:rFonts w:cs="Simplified Arabic"/>
          <w:color w:val="000000"/>
          <w:sz w:val="30"/>
          <w:szCs w:val="30"/>
          <w:rtl/>
        </w:rPr>
        <w:t xml:space="preserve">، </w:t>
      </w:r>
      <w:r w:rsidR="00E31A13" w:rsidRPr="007B387F">
        <w:rPr>
          <w:rFonts w:cs="Simplified Arabic" w:hint="cs"/>
          <w:color w:val="000000"/>
          <w:sz w:val="30"/>
          <w:szCs w:val="30"/>
          <w:rtl/>
        </w:rPr>
        <w:t>أ</w:t>
      </w:r>
      <w:r w:rsidR="005F03A8" w:rsidRPr="007B387F">
        <w:rPr>
          <w:rFonts w:cs="Simplified Arabic"/>
          <w:color w:val="000000"/>
          <w:sz w:val="30"/>
          <w:szCs w:val="30"/>
          <w:rtl/>
        </w:rPr>
        <w:t>و</w:t>
      </w:r>
      <w:r w:rsidR="00E31A13" w:rsidRPr="007B387F">
        <w:rPr>
          <w:rFonts w:cs="Simplified Arabic" w:hint="cs"/>
          <w:color w:val="000000"/>
          <w:sz w:val="30"/>
          <w:szCs w:val="30"/>
          <w:rtl/>
        </w:rPr>
        <w:t xml:space="preserve"> </w:t>
      </w:r>
      <w:r w:rsidR="005F03A8" w:rsidRPr="007B387F">
        <w:rPr>
          <w:rFonts w:cs="Simplified Arabic"/>
          <w:color w:val="000000"/>
          <w:sz w:val="30"/>
          <w:szCs w:val="30"/>
          <w:rtl/>
        </w:rPr>
        <w:t>الحيل</w:t>
      </w:r>
      <w:r w:rsidR="00E31A13" w:rsidRPr="007B387F">
        <w:rPr>
          <w:rFonts w:cs="Simplified Arabic" w:hint="cs"/>
          <w:color w:val="000000"/>
          <w:sz w:val="30"/>
          <w:szCs w:val="30"/>
          <w:rtl/>
        </w:rPr>
        <w:t>ة والخداع</w:t>
      </w:r>
      <w:r w:rsidR="00B82660" w:rsidRPr="007B387F">
        <w:rPr>
          <w:rFonts w:cs="Simplified Arabic"/>
          <w:color w:val="000000"/>
          <w:sz w:val="30"/>
          <w:szCs w:val="30"/>
          <w:rtl/>
        </w:rPr>
        <w:t>، وسيتم بيان ذلك من خلال ما ي</w:t>
      </w:r>
      <w:r w:rsidR="00B82660" w:rsidRPr="007B387F">
        <w:rPr>
          <w:rFonts w:cs="Simplified Arabic" w:hint="cs"/>
          <w:color w:val="000000"/>
          <w:sz w:val="30"/>
          <w:szCs w:val="30"/>
          <w:rtl/>
        </w:rPr>
        <w:t>أت</w:t>
      </w:r>
      <w:r w:rsidR="005F03A8" w:rsidRPr="007B387F">
        <w:rPr>
          <w:rFonts w:cs="Simplified Arabic"/>
          <w:color w:val="000000"/>
          <w:sz w:val="30"/>
          <w:szCs w:val="30"/>
          <w:rtl/>
        </w:rPr>
        <w:t xml:space="preserve">ي:   </w:t>
      </w:r>
    </w:p>
    <w:p w14:paraId="56A93617" w14:textId="77777777" w:rsidR="000D2BC7" w:rsidRPr="007B387F" w:rsidRDefault="000D2BC7" w:rsidP="00F5634F">
      <w:pPr>
        <w:autoSpaceDE w:val="0"/>
        <w:autoSpaceDN w:val="0"/>
        <w:adjustRightInd w:val="0"/>
        <w:spacing w:after="240" w:line="276" w:lineRule="auto"/>
        <w:ind w:firstLine="720"/>
        <w:jc w:val="center"/>
        <w:rPr>
          <w:rFonts w:cs="Simplified Arabic"/>
          <w:b/>
          <w:bCs/>
          <w:color w:val="000000"/>
          <w:sz w:val="30"/>
          <w:szCs w:val="30"/>
          <w:rtl/>
        </w:rPr>
      </w:pPr>
      <w:bookmarkStart w:id="17" w:name="_Hlk173375633"/>
      <w:r w:rsidRPr="007B387F">
        <w:rPr>
          <w:rFonts w:cs="Simplified Arabic" w:hint="cs"/>
          <w:b/>
          <w:bCs/>
          <w:color w:val="000000"/>
          <w:sz w:val="30"/>
          <w:szCs w:val="30"/>
          <w:rtl/>
        </w:rPr>
        <w:t>الفرع الأول</w:t>
      </w:r>
    </w:p>
    <w:p w14:paraId="348D01DF" w14:textId="7AEDCFBF" w:rsidR="005F03A8" w:rsidRPr="007B387F" w:rsidRDefault="00E31A13"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 xml:space="preserve">تهديد المتهم </w:t>
      </w:r>
      <w:r w:rsidR="00957EB9" w:rsidRPr="007B387F">
        <w:rPr>
          <w:rFonts w:cs="Simplified Arabic" w:hint="cs"/>
          <w:b/>
          <w:bCs/>
          <w:color w:val="000000"/>
          <w:sz w:val="30"/>
          <w:szCs w:val="30"/>
          <w:rtl/>
        </w:rPr>
        <w:t>أ</w:t>
      </w:r>
      <w:r w:rsidRPr="007B387F">
        <w:rPr>
          <w:rFonts w:cs="Simplified Arabic" w:hint="cs"/>
          <w:b/>
          <w:bCs/>
          <w:color w:val="000000"/>
          <w:sz w:val="30"/>
          <w:szCs w:val="30"/>
          <w:rtl/>
        </w:rPr>
        <w:t>و</w:t>
      </w:r>
      <w:r w:rsidR="00647EC1" w:rsidRPr="007B387F">
        <w:rPr>
          <w:rFonts w:cs="Simplified Arabic" w:hint="cs"/>
          <w:b/>
          <w:bCs/>
          <w:color w:val="000000"/>
          <w:sz w:val="30"/>
          <w:szCs w:val="30"/>
          <w:rtl/>
        </w:rPr>
        <w:t xml:space="preserve"> </w:t>
      </w:r>
      <w:r w:rsidR="005F03A8" w:rsidRPr="007B387F">
        <w:rPr>
          <w:rFonts w:cs="Simplified Arabic"/>
          <w:b/>
          <w:bCs/>
          <w:color w:val="000000"/>
          <w:sz w:val="30"/>
          <w:szCs w:val="30"/>
          <w:rtl/>
        </w:rPr>
        <w:t>تحليف</w:t>
      </w:r>
      <w:r w:rsidRPr="007B387F">
        <w:rPr>
          <w:rFonts w:cs="Simplified Arabic" w:hint="cs"/>
          <w:b/>
          <w:bCs/>
          <w:color w:val="000000"/>
          <w:sz w:val="30"/>
          <w:szCs w:val="30"/>
          <w:rtl/>
        </w:rPr>
        <w:t>ه</w:t>
      </w:r>
      <w:r w:rsidR="005F03A8" w:rsidRPr="007B387F">
        <w:rPr>
          <w:rFonts w:cs="Simplified Arabic"/>
          <w:b/>
          <w:bCs/>
          <w:color w:val="000000"/>
          <w:sz w:val="30"/>
          <w:szCs w:val="30"/>
          <w:rtl/>
        </w:rPr>
        <w:t xml:space="preserve"> اليمين</w:t>
      </w:r>
      <w:bookmarkEnd w:id="17"/>
    </w:p>
    <w:p w14:paraId="208DA8F9" w14:textId="5E0C277F" w:rsidR="00234843" w:rsidRPr="007B387F" w:rsidRDefault="0023484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س</w:t>
      </w:r>
      <w:r w:rsidR="00FA5F08" w:rsidRPr="007B387F">
        <w:rPr>
          <w:rFonts w:cs="Simplified Arabic" w:hint="cs"/>
          <w:color w:val="000000"/>
          <w:sz w:val="30"/>
          <w:szCs w:val="30"/>
          <w:rtl/>
        </w:rPr>
        <w:t>أ</w:t>
      </w:r>
      <w:r w:rsidRPr="007B387F">
        <w:rPr>
          <w:rFonts w:cs="Simplified Arabic" w:hint="cs"/>
          <w:color w:val="000000"/>
          <w:sz w:val="30"/>
          <w:szCs w:val="30"/>
          <w:rtl/>
        </w:rPr>
        <w:t xml:space="preserve">بين التهديد كعيب في الاعتراف من خلال نقطة أولى، ثم عيب تحليف المتهم اليمين في نقطة ثانية، على النحو الآتي: </w:t>
      </w:r>
    </w:p>
    <w:p w14:paraId="75980D94" w14:textId="2834BDE1" w:rsidR="00E31A13" w:rsidRPr="007B387F" w:rsidRDefault="000D2BC7" w:rsidP="00F5634F">
      <w:pPr>
        <w:autoSpaceDE w:val="0"/>
        <w:autoSpaceDN w:val="0"/>
        <w:adjustRightInd w:val="0"/>
        <w:spacing w:after="240" w:line="276" w:lineRule="auto"/>
        <w:ind w:left="720"/>
        <w:jc w:val="mediumKashida"/>
        <w:rPr>
          <w:rFonts w:cs="Simplified Arabic"/>
          <w:b/>
          <w:bCs/>
          <w:color w:val="000000"/>
          <w:sz w:val="30"/>
          <w:szCs w:val="30"/>
          <w:rtl/>
        </w:rPr>
      </w:pPr>
      <w:bookmarkStart w:id="18" w:name="_Hlk173375815"/>
      <w:r w:rsidRPr="007B387F">
        <w:rPr>
          <w:rFonts w:cs="Simplified Arabic" w:hint="cs"/>
          <w:b/>
          <w:bCs/>
          <w:color w:val="000000"/>
          <w:sz w:val="30"/>
          <w:szCs w:val="30"/>
          <w:rtl/>
        </w:rPr>
        <w:t>أولا</w:t>
      </w:r>
      <w:r w:rsidR="00957EB9"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00E31A13" w:rsidRPr="007B387F">
        <w:rPr>
          <w:rFonts w:cs="Simplified Arabic"/>
          <w:b/>
          <w:bCs/>
          <w:color w:val="000000"/>
          <w:sz w:val="30"/>
          <w:szCs w:val="30"/>
          <w:rtl/>
        </w:rPr>
        <w:t>تهديد</w:t>
      </w:r>
      <w:r w:rsidR="00957EB9" w:rsidRPr="007B387F">
        <w:rPr>
          <w:rFonts w:cs="Simplified Arabic" w:hint="cs"/>
          <w:b/>
          <w:bCs/>
          <w:color w:val="000000"/>
          <w:sz w:val="30"/>
          <w:szCs w:val="30"/>
          <w:rtl/>
        </w:rPr>
        <w:t xml:space="preserve"> المتهم</w:t>
      </w:r>
      <w:r w:rsidR="00E31A13" w:rsidRPr="007B387F">
        <w:rPr>
          <w:rFonts w:cs="Simplified Arabic"/>
          <w:b/>
          <w:bCs/>
          <w:color w:val="000000"/>
          <w:sz w:val="30"/>
          <w:szCs w:val="30"/>
          <w:rtl/>
        </w:rPr>
        <w:t>:</w:t>
      </w:r>
    </w:p>
    <w:bookmarkEnd w:id="18"/>
    <w:p w14:paraId="654DDEA6" w14:textId="4763F5FB" w:rsidR="00E31A13" w:rsidRPr="007B387F" w:rsidRDefault="00E31A1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يعرف التهديد بأنه</w:t>
      </w:r>
      <w:r w:rsidR="00B82660" w:rsidRPr="007B387F">
        <w:rPr>
          <w:rFonts w:cs="Simplified Arabic" w:hint="cs"/>
          <w:color w:val="000000"/>
          <w:sz w:val="30"/>
          <w:szCs w:val="30"/>
          <w:rtl/>
        </w:rPr>
        <w:t>:</w:t>
      </w:r>
      <w:r w:rsidRPr="007B387F">
        <w:rPr>
          <w:rFonts w:cs="Simplified Arabic"/>
          <w:color w:val="000000"/>
          <w:sz w:val="30"/>
          <w:szCs w:val="30"/>
          <w:rtl/>
        </w:rPr>
        <w:t xml:space="preserve"> </w:t>
      </w:r>
      <w:r w:rsidR="00F25D82" w:rsidRPr="007B387F">
        <w:rPr>
          <w:rFonts w:cs="Simplified Arabic" w:hint="cs"/>
          <w:color w:val="000000"/>
          <w:sz w:val="30"/>
          <w:szCs w:val="30"/>
          <w:rtl/>
        </w:rPr>
        <w:t xml:space="preserve">(القول أو الفعل الذي يؤثر على حرية </w:t>
      </w:r>
      <w:r w:rsidR="00735109" w:rsidRPr="007B387F">
        <w:rPr>
          <w:rFonts w:cs="Simplified Arabic" w:hint="cs"/>
          <w:color w:val="000000"/>
          <w:sz w:val="30"/>
          <w:szCs w:val="30"/>
          <w:rtl/>
        </w:rPr>
        <w:t>ال</w:t>
      </w:r>
      <w:r w:rsidR="00F25D82" w:rsidRPr="007B387F">
        <w:rPr>
          <w:rFonts w:cs="Simplified Arabic" w:hint="cs"/>
          <w:color w:val="000000"/>
          <w:sz w:val="30"/>
          <w:szCs w:val="30"/>
          <w:rtl/>
        </w:rPr>
        <w:t>شخص و</w:t>
      </w:r>
      <w:r w:rsidR="00735109" w:rsidRPr="007B387F">
        <w:rPr>
          <w:rFonts w:cs="Simplified Arabic" w:hint="cs"/>
          <w:color w:val="000000"/>
          <w:sz w:val="30"/>
          <w:szCs w:val="30"/>
          <w:rtl/>
        </w:rPr>
        <w:t xml:space="preserve">يجعله تحت وطأة الخوف </w:t>
      </w:r>
      <w:r w:rsidR="00F25D82" w:rsidRPr="007B387F">
        <w:rPr>
          <w:rFonts w:cs="Simplified Arabic" w:hint="cs"/>
          <w:color w:val="000000"/>
          <w:sz w:val="30"/>
          <w:szCs w:val="30"/>
          <w:rtl/>
        </w:rPr>
        <w:t xml:space="preserve">من أمر معين </w:t>
      </w:r>
      <w:r w:rsidR="00735109" w:rsidRPr="007B387F">
        <w:rPr>
          <w:rFonts w:cs="Simplified Arabic" w:hint="cs"/>
          <w:color w:val="000000"/>
          <w:sz w:val="30"/>
          <w:szCs w:val="30"/>
          <w:rtl/>
        </w:rPr>
        <w:t>يجعله</w:t>
      </w:r>
      <w:r w:rsidR="00F25D82" w:rsidRPr="007B387F">
        <w:rPr>
          <w:rFonts w:cs="Simplified Arabic" w:hint="cs"/>
          <w:color w:val="000000"/>
          <w:sz w:val="30"/>
          <w:szCs w:val="30"/>
          <w:rtl/>
        </w:rPr>
        <w:t xml:space="preserve"> يتصرف على غير </w:t>
      </w:r>
      <w:r w:rsidR="001F500A" w:rsidRPr="007B387F">
        <w:rPr>
          <w:rFonts w:cs="Simplified Arabic" w:hint="cs"/>
          <w:color w:val="000000"/>
          <w:sz w:val="30"/>
          <w:szCs w:val="30"/>
          <w:rtl/>
        </w:rPr>
        <w:t xml:space="preserve">رغبته) </w:t>
      </w:r>
      <w:r w:rsidR="001F500A" w:rsidRPr="00D43B56">
        <w:rPr>
          <w:rFonts w:cs="Simplified Arabic"/>
          <w:color w:val="000000"/>
          <w:sz w:val="30"/>
          <w:szCs w:val="30"/>
          <w:vertAlign w:val="superscript"/>
          <w:rtl/>
        </w:rPr>
        <w:t>(</w:t>
      </w:r>
      <w:r w:rsidR="00F25D82" w:rsidRPr="00D43B56">
        <w:rPr>
          <w:rStyle w:val="a4"/>
          <w:rFonts w:cs="Simplified Arabic"/>
          <w:color w:val="000000"/>
          <w:sz w:val="30"/>
          <w:szCs w:val="30"/>
          <w:rtl/>
        </w:rPr>
        <w:footnoteReference w:id="182"/>
      </w:r>
      <w:r w:rsidR="00F25D82" w:rsidRPr="00D43B56">
        <w:rPr>
          <w:rFonts w:cs="Simplified Arabic" w:hint="cs"/>
          <w:color w:val="000000"/>
          <w:sz w:val="30"/>
          <w:szCs w:val="30"/>
          <w:vertAlign w:val="superscript"/>
          <w:rtl/>
        </w:rPr>
        <w:t>)</w:t>
      </w:r>
      <w:r w:rsidR="00F25D82" w:rsidRPr="007B387F">
        <w:rPr>
          <w:rFonts w:cs="Simplified Arabic" w:hint="cs"/>
          <w:color w:val="000000"/>
          <w:sz w:val="30"/>
          <w:szCs w:val="30"/>
          <w:rtl/>
        </w:rPr>
        <w:t>.</w:t>
      </w:r>
    </w:p>
    <w:p w14:paraId="7763781E" w14:textId="7459DA0E" w:rsidR="00E31A13" w:rsidRPr="007B387F" w:rsidRDefault="00E31A1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والتهديد باعتباره عيبا</w:t>
      </w:r>
      <w:r w:rsidR="00A024EB" w:rsidRPr="007B387F">
        <w:rPr>
          <w:rFonts w:cs="Simplified Arabic" w:hint="cs"/>
          <w:color w:val="000000"/>
          <w:sz w:val="30"/>
          <w:szCs w:val="30"/>
          <w:rtl/>
        </w:rPr>
        <w:t>ً</w:t>
      </w:r>
      <w:r w:rsidRPr="007B387F">
        <w:rPr>
          <w:rFonts w:cs="Simplified Arabic"/>
          <w:color w:val="000000"/>
          <w:sz w:val="30"/>
          <w:szCs w:val="30"/>
          <w:rtl/>
        </w:rPr>
        <w:t xml:space="preserve"> من عيوب الاعتراف له صور كثيرة لا تقع تحت حصر</w:t>
      </w:r>
      <w:r w:rsidR="00F25D82" w:rsidRPr="007B387F">
        <w:rPr>
          <w:rFonts w:cs="Simplified Arabic" w:hint="cs"/>
          <w:color w:val="000000"/>
          <w:sz w:val="30"/>
          <w:szCs w:val="30"/>
          <w:rtl/>
        </w:rPr>
        <w:t xml:space="preserve">، </w:t>
      </w:r>
      <w:r w:rsidR="00C63979" w:rsidRPr="007B387F">
        <w:rPr>
          <w:rFonts w:cs="Simplified Arabic" w:hint="cs"/>
          <w:color w:val="000000"/>
          <w:sz w:val="30"/>
          <w:szCs w:val="30"/>
          <w:rtl/>
        </w:rPr>
        <w:t>(</w:t>
      </w:r>
      <w:r w:rsidR="00F25D82" w:rsidRPr="007B387F">
        <w:rPr>
          <w:rFonts w:cs="Simplified Arabic" w:hint="cs"/>
          <w:color w:val="000000"/>
          <w:sz w:val="30"/>
          <w:szCs w:val="30"/>
          <w:rtl/>
        </w:rPr>
        <w:t xml:space="preserve">ومن صور التهديد المبطل للاعتراف تهديد القاتل بالشنق أو الضرب بالرصاص، أو تهديد </w:t>
      </w:r>
      <w:r w:rsidR="001F500A" w:rsidRPr="007B387F">
        <w:rPr>
          <w:rFonts w:cs="Simplified Arabic" w:hint="cs"/>
          <w:color w:val="000000"/>
          <w:sz w:val="30"/>
          <w:szCs w:val="30"/>
          <w:rtl/>
        </w:rPr>
        <w:t>المتهم بالقبض</w:t>
      </w:r>
      <w:r w:rsidRPr="007B387F">
        <w:rPr>
          <w:rFonts w:cs="Simplified Arabic"/>
          <w:color w:val="000000"/>
          <w:sz w:val="30"/>
          <w:szCs w:val="30"/>
          <w:rtl/>
        </w:rPr>
        <w:t xml:space="preserve"> على زوجته أو </w:t>
      </w:r>
      <w:r w:rsidR="00F25D82" w:rsidRPr="007B387F">
        <w:rPr>
          <w:rFonts w:cs="Simplified Arabic" w:hint="cs"/>
          <w:color w:val="000000"/>
          <w:sz w:val="30"/>
          <w:szCs w:val="30"/>
          <w:rtl/>
        </w:rPr>
        <w:t>والدته</w:t>
      </w:r>
      <w:r w:rsidRPr="007B387F">
        <w:rPr>
          <w:rFonts w:cs="Simplified Arabic"/>
          <w:color w:val="000000"/>
          <w:sz w:val="30"/>
          <w:szCs w:val="30"/>
          <w:rtl/>
        </w:rPr>
        <w:t xml:space="preserve"> أو شخص عزيز عليه أو</w:t>
      </w:r>
      <w:r w:rsidR="00C63979" w:rsidRPr="007B387F">
        <w:rPr>
          <w:rFonts w:cs="Simplified Arabic" w:hint="cs"/>
          <w:color w:val="000000"/>
          <w:sz w:val="30"/>
          <w:szCs w:val="30"/>
          <w:rtl/>
        </w:rPr>
        <w:t xml:space="preserve"> التهديد</w:t>
      </w:r>
      <w:r w:rsidRPr="007B387F">
        <w:rPr>
          <w:rFonts w:cs="Simplified Arabic"/>
          <w:color w:val="000000"/>
          <w:sz w:val="30"/>
          <w:szCs w:val="30"/>
          <w:rtl/>
        </w:rPr>
        <w:t xml:space="preserve"> بحرمانه من الطعام</w:t>
      </w:r>
      <w:r w:rsidR="00C63979" w:rsidRPr="007B387F">
        <w:rPr>
          <w:rFonts w:cs="Simplified Arabic" w:hint="cs"/>
          <w:color w:val="000000"/>
          <w:sz w:val="30"/>
          <w:szCs w:val="30"/>
          <w:rtl/>
        </w:rPr>
        <w:t xml:space="preserve"> أو تسليمه لأهل القتيل للانتقام منه إذا لم يعترف، كما يبطل الاعتراف إذا كان المتهم قد أدلى باعترافه وهو محاط بأهل القتيل خاضع لسيطرتهم يسمع شتائمهم ويراهم يهيئون الوسيلة لقتله أو لإيذائه، يستوي في ذلك أن يكون التهديد بإيذا</w:t>
      </w:r>
      <w:r w:rsidR="00C63979" w:rsidRPr="007B387F">
        <w:rPr>
          <w:rFonts w:cs="Simplified Arabic" w:hint="eastAsia"/>
          <w:color w:val="000000"/>
          <w:sz w:val="30"/>
          <w:szCs w:val="30"/>
          <w:rtl/>
        </w:rPr>
        <w:t>ء</w:t>
      </w:r>
      <w:r w:rsidR="00C63979" w:rsidRPr="007B387F">
        <w:rPr>
          <w:rFonts w:cs="Simplified Arabic" w:hint="cs"/>
          <w:color w:val="000000"/>
          <w:sz w:val="30"/>
          <w:szCs w:val="30"/>
          <w:rtl/>
        </w:rPr>
        <w:t xml:space="preserve"> المهدد في شخصيته أو ماله أو في بدنه)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83"/>
      </w:r>
      <w:r w:rsidRPr="007B387F">
        <w:rPr>
          <w:rFonts w:cs="Simplified Arabic"/>
          <w:color w:val="000000"/>
          <w:sz w:val="30"/>
          <w:szCs w:val="30"/>
          <w:vertAlign w:val="superscript"/>
          <w:rtl/>
        </w:rPr>
        <w:t>)</w:t>
      </w:r>
      <w:r w:rsidRPr="007B387F">
        <w:rPr>
          <w:rFonts w:cs="Simplified Arabic"/>
          <w:color w:val="000000"/>
          <w:sz w:val="30"/>
          <w:szCs w:val="30"/>
          <w:rtl/>
        </w:rPr>
        <w:t>.</w:t>
      </w:r>
    </w:p>
    <w:p w14:paraId="3E0413BB" w14:textId="77777777" w:rsidR="00E31A13" w:rsidRPr="007B387F" w:rsidRDefault="00E31A1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735109" w:rsidRPr="007B387F">
        <w:rPr>
          <w:rFonts w:cs="Simplified Arabic" w:hint="cs"/>
          <w:color w:val="000000"/>
          <w:sz w:val="30"/>
          <w:szCs w:val="30"/>
          <w:rtl/>
        </w:rPr>
        <w:t>و</w:t>
      </w:r>
      <w:r w:rsidR="00C63979" w:rsidRPr="007B387F">
        <w:rPr>
          <w:rFonts w:cs="Simplified Arabic" w:hint="cs"/>
          <w:color w:val="000000"/>
          <w:sz w:val="30"/>
          <w:szCs w:val="30"/>
          <w:rtl/>
        </w:rPr>
        <w:t>يستوي أن</w:t>
      </w:r>
      <w:r w:rsidRPr="007B387F">
        <w:rPr>
          <w:rFonts w:cs="Simplified Arabic"/>
          <w:color w:val="000000"/>
          <w:sz w:val="30"/>
          <w:szCs w:val="30"/>
          <w:rtl/>
        </w:rPr>
        <w:t xml:space="preserve"> يكون التهديد مباشراً أو غير مباشر، والتهديد المباشر هو الذي يقع على المتهم نفسه، أما غير المباشر فهو التهديد الذي يقع على شخص آخر لإخافة المتهم ودفعه للاعتراف، وذلك كتعذيب شريك المتهم أمامه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84"/>
      </w:r>
      <w:r w:rsidRPr="007B387F">
        <w:rPr>
          <w:rFonts w:cs="Simplified Arabic"/>
          <w:color w:val="000000"/>
          <w:sz w:val="30"/>
          <w:szCs w:val="30"/>
          <w:vertAlign w:val="superscript"/>
          <w:rtl/>
        </w:rPr>
        <w:t>)</w:t>
      </w:r>
      <w:r w:rsidRPr="007B387F">
        <w:rPr>
          <w:rFonts w:cs="Simplified Arabic"/>
          <w:color w:val="000000"/>
          <w:sz w:val="30"/>
          <w:szCs w:val="30"/>
          <w:rtl/>
        </w:rPr>
        <w:t>.</w:t>
      </w:r>
    </w:p>
    <w:p w14:paraId="3D75B816" w14:textId="1836932D" w:rsidR="00E31A13" w:rsidRPr="007B387F" w:rsidRDefault="00E31A1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ولا يشترط في التهديد أن يكون متضمناً توقيعه في الحال، ولكنه يتحقق حتى ولو كان التهديد بتوقيعه فيما بعد، كما لا يشترط قيام المهدد بالتنفيذ، وإنما العبرة في أثر التهديد على إرادة المتهم لا بوقوعه في ذاته، ويعتبر تهديدا قول المحقق أنه سيشدد عليه العقوبة أو حبسه فترة إضافية ما لم يعترف بما ينسب </w:t>
      </w:r>
      <w:r w:rsidR="001F500A" w:rsidRPr="007B387F">
        <w:rPr>
          <w:rFonts w:cs="Simplified Arabic" w:hint="cs"/>
          <w:color w:val="000000"/>
          <w:sz w:val="30"/>
          <w:szCs w:val="30"/>
          <w:rtl/>
        </w:rPr>
        <w:t>إليه</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85"/>
      </w:r>
      <w:r w:rsidRPr="007B387F">
        <w:rPr>
          <w:rFonts w:cs="Simplified Arabic"/>
          <w:color w:val="000000"/>
          <w:sz w:val="30"/>
          <w:szCs w:val="30"/>
          <w:vertAlign w:val="superscript"/>
          <w:rtl/>
        </w:rPr>
        <w:t>)</w:t>
      </w:r>
      <w:r w:rsidRPr="007B387F">
        <w:rPr>
          <w:rFonts w:cs="Simplified Arabic"/>
          <w:color w:val="000000"/>
          <w:sz w:val="30"/>
          <w:szCs w:val="30"/>
          <w:rtl/>
        </w:rPr>
        <w:t>.</w:t>
      </w:r>
    </w:p>
    <w:p w14:paraId="682404F3" w14:textId="1EF2D03D" w:rsidR="00735109" w:rsidRPr="007B387F" w:rsidRDefault="0073510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حظر المشرع المصري </w:t>
      </w:r>
      <w:r w:rsidRPr="006C5F4E">
        <w:rPr>
          <w:rFonts w:cs="Simplified Arabic" w:hint="cs"/>
          <w:color w:val="000000"/>
          <w:sz w:val="30"/>
          <w:szCs w:val="30"/>
          <w:rtl/>
        </w:rPr>
        <w:t>ته</w:t>
      </w:r>
      <w:r w:rsidR="006C5F4E" w:rsidRPr="006C5F4E">
        <w:rPr>
          <w:rFonts w:cs="Simplified Arabic" w:hint="cs"/>
          <w:color w:val="000000"/>
          <w:sz w:val="30"/>
          <w:szCs w:val="30"/>
          <w:rtl/>
        </w:rPr>
        <w:t>د</w:t>
      </w:r>
      <w:r w:rsidRPr="006C5F4E">
        <w:rPr>
          <w:rFonts w:cs="Simplified Arabic" w:hint="cs"/>
          <w:color w:val="000000"/>
          <w:sz w:val="30"/>
          <w:szCs w:val="30"/>
          <w:rtl/>
        </w:rPr>
        <w:t xml:space="preserve">يد </w:t>
      </w:r>
      <w:r w:rsidRPr="007B387F">
        <w:rPr>
          <w:rFonts w:cs="Simplified Arabic" w:hint="cs"/>
          <w:color w:val="000000"/>
          <w:sz w:val="30"/>
          <w:szCs w:val="30"/>
          <w:rtl/>
        </w:rPr>
        <w:t>المتهم أو ايذائه معنويا</w:t>
      </w:r>
      <w:r w:rsidR="006C5F4E">
        <w:rPr>
          <w:rFonts w:cs="Simplified Arabic" w:hint="cs"/>
          <w:color w:val="000000"/>
          <w:sz w:val="30"/>
          <w:szCs w:val="30"/>
          <w:rtl/>
        </w:rPr>
        <w:t>ً</w:t>
      </w:r>
      <w:r w:rsidRPr="007B387F">
        <w:rPr>
          <w:rFonts w:cs="Simplified Arabic" w:hint="cs"/>
          <w:color w:val="000000"/>
          <w:sz w:val="30"/>
          <w:szCs w:val="30"/>
          <w:rtl/>
        </w:rPr>
        <w:t xml:space="preserve">، حيث </w:t>
      </w:r>
      <w:r w:rsidRPr="007B387F">
        <w:rPr>
          <w:rFonts w:cs="Simplified Arabic"/>
          <w:color w:val="000000"/>
          <w:sz w:val="30"/>
          <w:szCs w:val="30"/>
          <w:rtl/>
        </w:rPr>
        <w:t>نص</w:t>
      </w:r>
      <w:r w:rsidRPr="007B387F">
        <w:rPr>
          <w:rFonts w:cs="Simplified Arabic" w:hint="cs"/>
          <w:color w:val="000000"/>
          <w:sz w:val="30"/>
          <w:szCs w:val="30"/>
          <w:rtl/>
        </w:rPr>
        <w:t>ت</w:t>
      </w:r>
      <w:r w:rsidRPr="007B387F">
        <w:rPr>
          <w:rFonts w:cs="Simplified Arabic"/>
          <w:color w:val="000000"/>
          <w:sz w:val="30"/>
          <w:szCs w:val="30"/>
          <w:rtl/>
        </w:rPr>
        <w:t xml:space="preserve"> المادة (40) من قانون الإجراءات الجنائية المصري وتعديلاته على </w:t>
      </w:r>
      <w:r w:rsidRPr="007B387F">
        <w:rPr>
          <w:rFonts w:cs="Simplified Arabic" w:hint="cs"/>
          <w:color w:val="000000"/>
          <w:sz w:val="30"/>
          <w:szCs w:val="30"/>
          <w:rtl/>
        </w:rPr>
        <w:t>أنه</w:t>
      </w:r>
      <w:r w:rsidRPr="007B387F">
        <w:rPr>
          <w:rFonts w:cs="Simplified Arabic"/>
          <w:color w:val="000000"/>
          <w:sz w:val="30"/>
          <w:szCs w:val="30"/>
          <w:rtl/>
        </w:rPr>
        <w:t>: (لا يجوز القبض على إنسان أو حبسه إلا بأمر من السلطات المختصة بذلك قانوناً، كما تجب معاملته بما يحفظ كرامة الإنسان ولا يجوز إيذائه بدنياً أو معنوياً).</w:t>
      </w:r>
    </w:p>
    <w:p w14:paraId="48DEB9C4" w14:textId="77777777" w:rsidR="00735109" w:rsidRPr="007B387F" w:rsidRDefault="0073510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ومثل ذلك جاء موقف المشرع السعودي إذ نصت المادة (19) في الفقرة الثانية منها من اللائحة التنظيمية لنظام هيئة التحقيق والادعاء العام بقولها: (كل دليل </w:t>
      </w:r>
      <w:r w:rsidRPr="007B387F">
        <w:rPr>
          <w:rFonts w:cs="Simplified Arabic"/>
          <w:color w:val="000000"/>
          <w:sz w:val="30"/>
          <w:szCs w:val="30"/>
          <w:rtl/>
        </w:rPr>
        <w:lastRenderedPageBreak/>
        <w:t>يتم الحصول عليه بناء على إكراه، أو وعد، أو وعيد، أو تهديد، أو أية وسيلة تشل الإرادة أو تفقد الوعي، لا يعتد به ولا بما يسفر عنه في الإثبات).</w:t>
      </w:r>
    </w:p>
    <w:p w14:paraId="238965BA" w14:textId="77777777" w:rsidR="00735109" w:rsidRPr="007B387F" w:rsidRDefault="00E31A1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والمشرع اليمني يحظر تهديد المتهم لحمله على الاعتراف إذ نصت المادة السادسة من قانون الإجراءات الجزائية بقولها: (يحظر تعذيب المتهم أو معاملته بطريقة غير إنسانية أو إيذائه بدنياً أو معنوياً لقسره على الاعتراف وكل قول يثبت أنه صدر من أحد المتهمين أو الشهود تحت وطأة شيء مما ذكر يهدر ولا يعول عليه).</w:t>
      </w:r>
    </w:p>
    <w:p w14:paraId="1401283D" w14:textId="1556BF87" w:rsidR="00777BA5" w:rsidRPr="007B387F" w:rsidRDefault="00E31A13" w:rsidP="00D772C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ويشترط في التهديد الم</w:t>
      </w:r>
      <w:r w:rsidR="00957EB9" w:rsidRPr="007B387F">
        <w:rPr>
          <w:rFonts w:cs="Simplified Arabic" w:hint="cs"/>
          <w:color w:val="000000"/>
          <w:sz w:val="30"/>
          <w:szCs w:val="30"/>
          <w:rtl/>
        </w:rPr>
        <w:t>عيب</w:t>
      </w:r>
      <w:r w:rsidRPr="007B387F">
        <w:rPr>
          <w:rFonts w:cs="Simplified Arabic"/>
          <w:color w:val="000000"/>
          <w:sz w:val="30"/>
          <w:szCs w:val="30"/>
          <w:rtl/>
        </w:rPr>
        <w:t xml:space="preserve"> للاعتراف شرطان</w:t>
      </w:r>
      <w:r w:rsidR="001B2592" w:rsidRPr="007B387F">
        <w:rPr>
          <w:rFonts w:cs="Simplified Arabic" w:hint="cs"/>
          <w:color w:val="000000"/>
          <w:sz w:val="30"/>
          <w:szCs w:val="30"/>
          <w:rtl/>
        </w:rPr>
        <w:t xml:space="preserve"> هما</w:t>
      </w:r>
      <w:r w:rsidRPr="007B387F">
        <w:rPr>
          <w:rFonts w:cs="Simplified Arabic"/>
          <w:color w:val="000000"/>
          <w:sz w:val="30"/>
          <w:szCs w:val="30"/>
          <w:rtl/>
        </w:rPr>
        <w:t>:</w:t>
      </w:r>
      <w:r w:rsidR="001B2592" w:rsidRPr="007B387F">
        <w:rPr>
          <w:rFonts w:cs="Simplified Arabic" w:hint="cs"/>
          <w:color w:val="000000"/>
          <w:sz w:val="30"/>
          <w:szCs w:val="30"/>
          <w:rtl/>
        </w:rPr>
        <w:t xml:space="preserve"> 1- أن يكون وليد أمر غير مشروع. 2- أن يؤدي التهديد مباشرة إلى اعتراف المتهم </w:t>
      </w:r>
      <w:r w:rsidR="001B2592" w:rsidRPr="00366625">
        <w:rPr>
          <w:rFonts w:cs="Simplified Arabic" w:hint="cs"/>
          <w:color w:val="000000"/>
          <w:sz w:val="30"/>
          <w:szCs w:val="30"/>
          <w:vertAlign w:val="superscript"/>
          <w:rtl/>
        </w:rPr>
        <w:t>(</w:t>
      </w:r>
      <w:r w:rsidR="001B2592" w:rsidRPr="00366625">
        <w:rPr>
          <w:rStyle w:val="a4"/>
          <w:rFonts w:cs="Simplified Arabic"/>
          <w:color w:val="000000"/>
          <w:sz w:val="30"/>
          <w:szCs w:val="30"/>
          <w:rtl/>
        </w:rPr>
        <w:footnoteReference w:id="186"/>
      </w:r>
      <w:r w:rsidR="001B2592" w:rsidRPr="00366625">
        <w:rPr>
          <w:rFonts w:cs="Simplified Arabic" w:hint="cs"/>
          <w:color w:val="000000"/>
          <w:sz w:val="30"/>
          <w:szCs w:val="30"/>
          <w:vertAlign w:val="superscript"/>
          <w:rtl/>
        </w:rPr>
        <w:t>)</w:t>
      </w:r>
      <w:r w:rsidR="001B2592" w:rsidRPr="007B387F">
        <w:rPr>
          <w:rFonts w:cs="Simplified Arabic" w:hint="cs"/>
          <w:color w:val="000000"/>
          <w:sz w:val="30"/>
          <w:szCs w:val="30"/>
          <w:rtl/>
        </w:rPr>
        <w:t>، وسوف نوضح هذين الشرطين من خلال ما يأتي:</w:t>
      </w:r>
    </w:p>
    <w:p w14:paraId="33A728A6" w14:textId="77777777" w:rsidR="00E31A13" w:rsidRPr="007B387F" w:rsidRDefault="001B2592"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19" w:name="_Hlk173377301"/>
      <w:r w:rsidRPr="007B387F">
        <w:rPr>
          <w:rFonts w:cs="Simplified Arabic" w:hint="cs"/>
          <w:b/>
          <w:bCs/>
          <w:color w:val="000000"/>
          <w:sz w:val="30"/>
          <w:szCs w:val="30"/>
          <w:rtl/>
        </w:rPr>
        <w:t>1-</w:t>
      </w:r>
      <w:r w:rsidR="00E31A13" w:rsidRPr="007B387F">
        <w:rPr>
          <w:rFonts w:cs="Simplified Arabic"/>
          <w:b/>
          <w:bCs/>
          <w:color w:val="000000"/>
          <w:sz w:val="30"/>
          <w:szCs w:val="30"/>
          <w:rtl/>
        </w:rPr>
        <w:t xml:space="preserve"> صدور التهديد بناءً على سبب غير مشروع:</w:t>
      </w:r>
    </w:p>
    <w:bookmarkEnd w:id="19"/>
    <w:p w14:paraId="2ECF334F" w14:textId="77777777" w:rsidR="00E31A13" w:rsidRPr="007B387F" w:rsidRDefault="00E31A1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أن بعض إجراءات الاستدلال والتحقيق تتسم بطبيعتها بالقهر أو العنف ولذلك يجب التمييز بين الوسائل المشروعة وغير المشروعة التي اتبعت مع المتهم لحمله على الاعتراف؛ فلا يكفي مجرد إخضاع المتهم للتهديد ما لم يكن هذا التهديد وليد إجراءات غير مشروعة</w:t>
      </w:r>
      <w:r w:rsidRPr="00D43B56">
        <w:rPr>
          <w:rFonts w:cs="Simplified Arabic"/>
          <w:color w:val="000000"/>
          <w:sz w:val="30"/>
          <w:szCs w:val="30"/>
          <w:vertAlign w:val="superscript"/>
          <w:rtl/>
        </w:rPr>
        <w:t>(</w:t>
      </w:r>
      <w:r w:rsidRPr="00D43B56">
        <w:rPr>
          <w:sz w:val="30"/>
          <w:szCs w:val="30"/>
          <w:vertAlign w:val="superscript"/>
          <w:rtl/>
        </w:rPr>
        <w:footnoteReference w:id="187"/>
      </w:r>
      <w:r w:rsidRPr="00D43B56">
        <w:rPr>
          <w:rFonts w:cs="Simplified Arabic"/>
          <w:color w:val="000000"/>
          <w:sz w:val="30"/>
          <w:szCs w:val="30"/>
          <w:vertAlign w:val="superscript"/>
          <w:rtl/>
        </w:rPr>
        <w:t>)</w:t>
      </w:r>
      <w:r w:rsidRPr="007B387F">
        <w:rPr>
          <w:rFonts w:cs="Simplified Arabic"/>
          <w:color w:val="000000"/>
          <w:sz w:val="30"/>
          <w:szCs w:val="30"/>
          <w:rtl/>
        </w:rPr>
        <w:t>، وهذا يعني أن تنفيذ أمر القبض أو إجراء التفتيش بصورة مشروعة إن نتج عنهما اعتراف؛ فلا يدفع ببطلانه لحصول التهديد عند تنفيذهما؛ لأن مثل هذه الإجراءات تتسم بالقهر، وقد تكون مصحوبة بالتهديد، وهي مشروعة إن تمت وفقاً لشروطها، أما إن كانت غير مشروعة وصدر الاعتراف بناءً عليها؛ فإنه يكون غير مشروع لشوبه بعيب التهديد غير المشروع وبطلان الإجراء ذاته.</w:t>
      </w:r>
    </w:p>
    <w:p w14:paraId="5DF030B8" w14:textId="77777777" w:rsidR="00E31A13" w:rsidRPr="007B387F" w:rsidRDefault="001B2592"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20" w:name="_Hlk173377323"/>
      <w:r w:rsidRPr="007B387F">
        <w:rPr>
          <w:rFonts w:cs="Simplified Arabic" w:hint="cs"/>
          <w:b/>
          <w:bCs/>
          <w:color w:val="000000"/>
          <w:sz w:val="30"/>
          <w:szCs w:val="30"/>
          <w:rtl/>
        </w:rPr>
        <w:t>2-</w:t>
      </w:r>
      <w:r w:rsidR="00E31A13" w:rsidRPr="007B387F">
        <w:rPr>
          <w:rFonts w:cs="Simplified Arabic"/>
          <w:b/>
          <w:bCs/>
          <w:color w:val="000000"/>
          <w:sz w:val="30"/>
          <w:szCs w:val="30"/>
          <w:rtl/>
        </w:rPr>
        <w:t xml:space="preserve"> أن يؤدي التهديد مباشرة إلى الاعتراف:</w:t>
      </w:r>
    </w:p>
    <w:bookmarkEnd w:id="20"/>
    <w:p w14:paraId="6289E692" w14:textId="3BF1007F" w:rsidR="00E31A13" w:rsidRPr="007B387F" w:rsidRDefault="00E31A1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لا يكفي مجرد حصول تهديد غير مشروع على المتهم لبطلان الاعتراف الصادر منه، بل يجب أن يؤدي هذا التهديد مباشرة إلى حمل المتهم على الاعتراف، وإذا لم يصدر من المتهم أي اعتراف نتيجة هذا التهديد ثم صدر منه اعتراف في مناسبة أخرى فلا يجوز له الادعاء أن هذا الاعتراف قد </w:t>
      </w:r>
      <w:r w:rsidR="00957EB9" w:rsidRPr="007B387F">
        <w:rPr>
          <w:rFonts w:cs="Simplified Arabic" w:hint="cs"/>
          <w:color w:val="000000"/>
          <w:sz w:val="30"/>
          <w:szCs w:val="30"/>
          <w:rtl/>
        </w:rPr>
        <w:t xml:space="preserve">صدر منه نتيجة </w:t>
      </w:r>
      <w:r w:rsidRPr="007B387F">
        <w:rPr>
          <w:rFonts w:cs="Simplified Arabic"/>
          <w:color w:val="000000"/>
          <w:sz w:val="30"/>
          <w:szCs w:val="30"/>
          <w:rtl/>
        </w:rPr>
        <w:t xml:space="preserve">التهديد، ولا يشترط أن يكون الخوف الناتج عن التهديد بدرجة معينة </w:t>
      </w:r>
      <w:r w:rsidR="002565AB" w:rsidRPr="007B387F">
        <w:rPr>
          <w:rFonts w:cs="Simplified Arabic" w:hint="cs"/>
          <w:color w:val="000000"/>
          <w:sz w:val="30"/>
          <w:szCs w:val="30"/>
          <w:rtl/>
        </w:rPr>
        <w:t xml:space="preserve">فيكفي أن يكون من شأنه تخويف المهدد بحيث يحمله على تنفيذ ما طلب </w:t>
      </w:r>
      <w:r w:rsidR="001F500A" w:rsidRPr="007B387F">
        <w:rPr>
          <w:rFonts w:cs="Simplified Arabic" w:hint="cs"/>
          <w:color w:val="000000"/>
          <w:sz w:val="30"/>
          <w:szCs w:val="30"/>
          <w:rtl/>
        </w:rPr>
        <w:t>منه</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sz w:val="30"/>
          <w:szCs w:val="30"/>
          <w:vertAlign w:val="superscript"/>
          <w:rtl/>
        </w:rPr>
        <w:footnoteReference w:id="188"/>
      </w:r>
      <w:r w:rsidRPr="007B387F">
        <w:rPr>
          <w:rFonts w:cs="Simplified Arabic"/>
          <w:color w:val="000000"/>
          <w:sz w:val="30"/>
          <w:szCs w:val="30"/>
          <w:vertAlign w:val="superscript"/>
          <w:rtl/>
        </w:rPr>
        <w:t>)</w:t>
      </w:r>
      <w:r w:rsidRPr="007B387F">
        <w:rPr>
          <w:rFonts w:cs="Simplified Arabic"/>
          <w:color w:val="000000"/>
          <w:sz w:val="30"/>
          <w:szCs w:val="30"/>
          <w:rtl/>
        </w:rPr>
        <w:t>.</w:t>
      </w:r>
    </w:p>
    <w:p w14:paraId="5F5F662C" w14:textId="678BA0C7" w:rsidR="00574619" w:rsidRPr="007B387F" w:rsidRDefault="008A3527"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1B2592" w:rsidRPr="007B387F">
        <w:rPr>
          <w:rFonts w:cs="Simplified Arabic"/>
          <w:color w:val="000000"/>
          <w:sz w:val="30"/>
          <w:szCs w:val="30"/>
          <w:rtl/>
        </w:rPr>
        <w:t>في حالة توافر الشرط</w:t>
      </w:r>
      <w:r w:rsidR="001B2592" w:rsidRPr="007B387F">
        <w:rPr>
          <w:rFonts w:cs="Simplified Arabic" w:hint="cs"/>
          <w:color w:val="000000"/>
          <w:sz w:val="30"/>
          <w:szCs w:val="30"/>
          <w:rtl/>
        </w:rPr>
        <w:t>ا</w:t>
      </w:r>
      <w:r w:rsidR="001B2592" w:rsidRPr="007B387F">
        <w:rPr>
          <w:rFonts w:cs="Simplified Arabic"/>
          <w:color w:val="000000"/>
          <w:sz w:val="30"/>
          <w:szCs w:val="30"/>
          <w:rtl/>
        </w:rPr>
        <w:t>ن السابق</w:t>
      </w:r>
      <w:r w:rsidR="001B2592" w:rsidRPr="007B387F">
        <w:rPr>
          <w:rFonts w:cs="Simplified Arabic" w:hint="cs"/>
          <w:color w:val="000000"/>
          <w:sz w:val="30"/>
          <w:szCs w:val="30"/>
          <w:rtl/>
        </w:rPr>
        <w:t>ا</w:t>
      </w:r>
      <w:r w:rsidR="00E31A13" w:rsidRPr="007B387F">
        <w:rPr>
          <w:rFonts w:cs="Simplified Arabic"/>
          <w:color w:val="000000"/>
          <w:sz w:val="30"/>
          <w:szCs w:val="30"/>
          <w:rtl/>
        </w:rPr>
        <w:t xml:space="preserve">ن في التهديد واعتراف المتهم نتيجة لذلك التهديد </w:t>
      </w:r>
      <w:r w:rsidRPr="007B387F">
        <w:rPr>
          <w:rFonts w:cs="Simplified Arabic" w:hint="cs"/>
          <w:color w:val="000000"/>
          <w:sz w:val="30"/>
          <w:szCs w:val="30"/>
          <w:rtl/>
        </w:rPr>
        <w:t>ي</w:t>
      </w:r>
      <w:r w:rsidR="00E31A13" w:rsidRPr="007B387F">
        <w:rPr>
          <w:rFonts w:cs="Simplified Arabic"/>
          <w:color w:val="000000"/>
          <w:sz w:val="30"/>
          <w:szCs w:val="30"/>
          <w:rtl/>
        </w:rPr>
        <w:t>ك</w:t>
      </w:r>
      <w:r w:rsidRPr="007B387F">
        <w:rPr>
          <w:rFonts w:cs="Simplified Arabic" w:hint="cs"/>
          <w:color w:val="000000"/>
          <w:sz w:val="30"/>
          <w:szCs w:val="30"/>
          <w:rtl/>
        </w:rPr>
        <w:t>و</w:t>
      </w:r>
      <w:r w:rsidR="00E31A13" w:rsidRPr="007B387F">
        <w:rPr>
          <w:rFonts w:cs="Simplified Arabic"/>
          <w:color w:val="000000"/>
          <w:sz w:val="30"/>
          <w:szCs w:val="30"/>
          <w:rtl/>
        </w:rPr>
        <w:t xml:space="preserve">ن ذلك الاعتراف </w:t>
      </w:r>
      <w:r w:rsidRPr="007B387F">
        <w:rPr>
          <w:rFonts w:cs="Simplified Arabic" w:hint="cs"/>
          <w:color w:val="000000"/>
          <w:sz w:val="30"/>
          <w:szCs w:val="30"/>
          <w:rtl/>
        </w:rPr>
        <w:t>معيب</w:t>
      </w:r>
      <w:r w:rsidR="00E31A13" w:rsidRPr="007B387F">
        <w:rPr>
          <w:rFonts w:cs="Simplified Arabic"/>
          <w:color w:val="000000"/>
          <w:sz w:val="30"/>
          <w:szCs w:val="30"/>
          <w:rtl/>
        </w:rPr>
        <w:t>اً؛ لأنه صدر عن إرادة غير حرة، علماً أن أثر التهديد على إرادة المع</w:t>
      </w:r>
      <w:r w:rsidR="00574619" w:rsidRPr="007B387F">
        <w:rPr>
          <w:rFonts w:cs="Simplified Arabic"/>
          <w:color w:val="000000"/>
          <w:sz w:val="30"/>
          <w:szCs w:val="30"/>
          <w:rtl/>
        </w:rPr>
        <w:t>ترف متروك لتقدير محكمة الموضوع</w:t>
      </w:r>
      <w:r w:rsidR="00574619" w:rsidRPr="007B387F">
        <w:rPr>
          <w:rFonts w:cs="Simplified Arabic" w:hint="cs"/>
          <w:color w:val="000000"/>
          <w:sz w:val="30"/>
          <w:szCs w:val="30"/>
          <w:rtl/>
        </w:rPr>
        <w:t>.</w:t>
      </w:r>
    </w:p>
    <w:p w14:paraId="69DF9ED7" w14:textId="0AEB9EDC" w:rsidR="001B2592" w:rsidRPr="007B387F" w:rsidRDefault="001B259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ومما سبق </w:t>
      </w:r>
      <w:r w:rsidR="008A3527" w:rsidRPr="007B387F">
        <w:rPr>
          <w:rFonts w:cs="Simplified Arabic" w:hint="cs"/>
          <w:color w:val="000000"/>
          <w:sz w:val="30"/>
          <w:szCs w:val="30"/>
          <w:rtl/>
        </w:rPr>
        <w:t>أ</w:t>
      </w:r>
      <w:r w:rsidRPr="007B387F">
        <w:rPr>
          <w:rFonts w:cs="Simplified Arabic" w:hint="cs"/>
          <w:color w:val="000000"/>
          <w:sz w:val="30"/>
          <w:szCs w:val="30"/>
          <w:rtl/>
        </w:rPr>
        <w:t>ستخلص أن التهديد من العيوب التي تصيب إرادة المتهم، وتؤثر في الاعتراف الصادر منه، ونظرا</w:t>
      </w:r>
      <w:r w:rsidR="006E6664" w:rsidRPr="007B387F">
        <w:rPr>
          <w:rFonts w:cs="Simplified Arabic" w:hint="cs"/>
          <w:color w:val="000000"/>
          <w:sz w:val="30"/>
          <w:szCs w:val="30"/>
          <w:rtl/>
        </w:rPr>
        <w:t>ً</w:t>
      </w:r>
      <w:r w:rsidRPr="007B387F">
        <w:rPr>
          <w:rFonts w:cs="Simplified Arabic" w:hint="cs"/>
          <w:color w:val="000000"/>
          <w:sz w:val="30"/>
          <w:szCs w:val="30"/>
          <w:rtl/>
        </w:rPr>
        <w:t xml:space="preserve"> لكونه عيبا</w:t>
      </w:r>
      <w:r w:rsidR="006E6664" w:rsidRPr="007B387F">
        <w:rPr>
          <w:rFonts w:cs="Simplified Arabic" w:hint="cs"/>
          <w:color w:val="000000"/>
          <w:sz w:val="30"/>
          <w:szCs w:val="30"/>
          <w:rtl/>
        </w:rPr>
        <w:t>ً</w:t>
      </w:r>
      <w:r w:rsidRPr="007B387F">
        <w:rPr>
          <w:rFonts w:cs="Simplified Arabic" w:hint="cs"/>
          <w:color w:val="000000"/>
          <w:sz w:val="30"/>
          <w:szCs w:val="30"/>
          <w:rtl/>
        </w:rPr>
        <w:t xml:space="preserve"> يصيب الإرادة فقد حظر المشرع اليمني، والقوانين المقارنة اللجوء إليه في التحقيق الجنائي، حرصا</w:t>
      </w:r>
      <w:r w:rsidR="00CC05F8">
        <w:rPr>
          <w:rFonts w:cs="Simplified Arabic" w:hint="cs"/>
          <w:color w:val="000000"/>
          <w:sz w:val="30"/>
          <w:szCs w:val="30"/>
          <w:rtl/>
        </w:rPr>
        <w:t>ً</w:t>
      </w:r>
      <w:r w:rsidRPr="007B387F">
        <w:rPr>
          <w:rFonts w:cs="Simplified Arabic" w:hint="cs"/>
          <w:color w:val="000000"/>
          <w:sz w:val="30"/>
          <w:szCs w:val="30"/>
          <w:rtl/>
        </w:rPr>
        <w:t xml:space="preserve"> على سلامة إرادة المتهم، وضمانا</w:t>
      </w:r>
      <w:r w:rsidR="00CC05F8">
        <w:rPr>
          <w:rFonts w:cs="Simplified Arabic" w:hint="cs"/>
          <w:color w:val="000000"/>
          <w:sz w:val="30"/>
          <w:szCs w:val="30"/>
          <w:rtl/>
        </w:rPr>
        <w:t>ً</w:t>
      </w:r>
      <w:r w:rsidRPr="007B387F">
        <w:rPr>
          <w:rFonts w:cs="Simplified Arabic" w:hint="cs"/>
          <w:color w:val="000000"/>
          <w:sz w:val="30"/>
          <w:szCs w:val="30"/>
          <w:rtl/>
        </w:rPr>
        <w:t xml:space="preserve"> على إبداء أقواله طواعية.</w:t>
      </w:r>
    </w:p>
    <w:p w14:paraId="42DD9DC9" w14:textId="612D0126" w:rsidR="005F03A8" w:rsidRPr="007B387F" w:rsidRDefault="000D2BC7" w:rsidP="00F5634F">
      <w:pPr>
        <w:autoSpaceDE w:val="0"/>
        <w:autoSpaceDN w:val="0"/>
        <w:adjustRightInd w:val="0"/>
        <w:spacing w:after="240" w:line="276" w:lineRule="auto"/>
        <w:ind w:left="720"/>
        <w:jc w:val="mediumKashida"/>
        <w:rPr>
          <w:rFonts w:cs="Simplified Arabic"/>
          <w:b/>
          <w:bCs/>
          <w:color w:val="000000"/>
          <w:sz w:val="30"/>
          <w:szCs w:val="30"/>
          <w:rtl/>
        </w:rPr>
      </w:pPr>
      <w:bookmarkStart w:id="21" w:name="_Hlk173377352"/>
      <w:r w:rsidRPr="007B387F">
        <w:rPr>
          <w:rFonts w:cs="Simplified Arabic" w:hint="cs"/>
          <w:b/>
          <w:bCs/>
          <w:color w:val="000000"/>
          <w:sz w:val="30"/>
          <w:szCs w:val="30"/>
          <w:rtl/>
        </w:rPr>
        <w:t>ثانيا</w:t>
      </w:r>
      <w:r w:rsidR="00366625">
        <w:rPr>
          <w:rFonts w:cs="Simplified Arabic" w:hint="cs"/>
          <w:b/>
          <w:bCs/>
          <w:color w:val="000000"/>
          <w:sz w:val="30"/>
          <w:szCs w:val="30"/>
          <w:rtl/>
        </w:rPr>
        <w:t>ً</w:t>
      </w:r>
      <w:r w:rsidRPr="007B387F">
        <w:rPr>
          <w:rFonts w:cs="Simplified Arabic" w:hint="cs"/>
          <w:b/>
          <w:bCs/>
          <w:color w:val="000000"/>
          <w:sz w:val="30"/>
          <w:szCs w:val="30"/>
          <w:rtl/>
        </w:rPr>
        <w:t xml:space="preserve">: </w:t>
      </w:r>
      <w:r w:rsidR="005F03A8" w:rsidRPr="007B387F">
        <w:rPr>
          <w:rFonts w:cs="Simplified Arabic"/>
          <w:b/>
          <w:bCs/>
          <w:color w:val="000000"/>
          <w:sz w:val="30"/>
          <w:szCs w:val="30"/>
          <w:rtl/>
        </w:rPr>
        <w:t>تحليف المتهم اليمين:</w:t>
      </w:r>
    </w:p>
    <w:bookmarkEnd w:id="21"/>
    <w:p w14:paraId="4AFAEF47" w14:textId="071CC2E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8A3527" w:rsidRPr="007B387F">
        <w:rPr>
          <w:rFonts w:cs="Simplified Arabic" w:hint="cs"/>
          <w:color w:val="000000"/>
          <w:sz w:val="30"/>
          <w:szCs w:val="30"/>
          <w:rtl/>
        </w:rPr>
        <w:t xml:space="preserve">تحليف المتهم اليمين صوره من صور التأثير على إرادته وهو عيب متعلق </w:t>
      </w:r>
      <w:r w:rsidR="001F500A" w:rsidRPr="007B387F">
        <w:rPr>
          <w:rFonts w:cs="Simplified Arabic" w:hint="cs"/>
          <w:color w:val="000000"/>
          <w:sz w:val="30"/>
          <w:szCs w:val="30"/>
          <w:rtl/>
        </w:rPr>
        <w:t>بالإرادة</w:t>
      </w:r>
      <w:r w:rsidRPr="007B387F">
        <w:rPr>
          <w:rFonts w:cs="Simplified Arabic"/>
          <w:color w:val="000000"/>
          <w:sz w:val="30"/>
          <w:szCs w:val="30"/>
          <w:rtl/>
        </w:rPr>
        <w:t xml:space="preserve">، </w:t>
      </w:r>
      <w:r w:rsidR="000141B8" w:rsidRPr="007B387F">
        <w:rPr>
          <w:rFonts w:cs="Simplified Arabic" w:hint="cs"/>
          <w:color w:val="000000"/>
          <w:sz w:val="30"/>
          <w:szCs w:val="30"/>
          <w:rtl/>
        </w:rPr>
        <w:t>و</w:t>
      </w:r>
      <w:r w:rsidRPr="007B387F">
        <w:rPr>
          <w:rFonts w:cs="Simplified Arabic"/>
          <w:color w:val="000000"/>
          <w:sz w:val="30"/>
          <w:szCs w:val="30"/>
          <w:rtl/>
        </w:rPr>
        <w:t>يمثل إكراها</w:t>
      </w:r>
      <w:r w:rsidR="00CC05F8">
        <w:rPr>
          <w:rFonts w:cs="Simplified Arabic" w:hint="cs"/>
          <w:color w:val="000000"/>
          <w:sz w:val="30"/>
          <w:szCs w:val="30"/>
          <w:rtl/>
        </w:rPr>
        <w:t>ً</w:t>
      </w:r>
      <w:r w:rsidRPr="007B387F">
        <w:rPr>
          <w:rFonts w:cs="Simplified Arabic"/>
          <w:color w:val="000000"/>
          <w:sz w:val="30"/>
          <w:szCs w:val="30"/>
          <w:rtl/>
        </w:rPr>
        <w:t xml:space="preserve"> معنويا</w:t>
      </w:r>
      <w:r w:rsidR="00CC05F8">
        <w:rPr>
          <w:rFonts w:cs="Simplified Arabic" w:hint="cs"/>
          <w:color w:val="000000"/>
          <w:sz w:val="30"/>
          <w:szCs w:val="30"/>
          <w:rtl/>
        </w:rPr>
        <w:t>ً</w:t>
      </w:r>
      <w:r w:rsidRPr="007B387F">
        <w:rPr>
          <w:rFonts w:cs="Simplified Arabic"/>
          <w:color w:val="000000"/>
          <w:sz w:val="30"/>
          <w:szCs w:val="30"/>
          <w:rtl/>
        </w:rPr>
        <w:t xml:space="preserve"> للمتهم، </w:t>
      </w:r>
      <w:r w:rsidR="000141B8" w:rsidRPr="007B387F">
        <w:rPr>
          <w:rFonts w:cs="Simplified Arabic" w:hint="cs"/>
          <w:color w:val="000000"/>
          <w:sz w:val="30"/>
          <w:szCs w:val="30"/>
          <w:rtl/>
        </w:rPr>
        <w:t>و</w:t>
      </w:r>
      <w:r w:rsidRPr="007B387F">
        <w:rPr>
          <w:rFonts w:cs="Simplified Arabic"/>
          <w:color w:val="000000"/>
          <w:sz w:val="30"/>
          <w:szCs w:val="30"/>
          <w:rtl/>
        </w:rPr>
        <w:t xml:space="preserve">اليمين هو: </w:t>
      </w:r>
      <w:r w:rsidR="000141B8" w:rsidRPr="007B387F">
        <w:rPr>
          <w:rFonts w:cs="Simplified Arabic" w:hint="cs"/>
          <w:color w:val="000000"/>
          <w:sz w:val="30"/>
          <w:szCs w:val="30"/>
          <w:rtl/>
        </w:rPr>
        <w:t xml:space="preserve">(حلف لإثبات الواقعة المتنازع عليها أو لنفيها تؤدى من الخصم الذي وجهت إليه بالصيغة التي تقرها </w:t>
      </w:r>
      <w:r w:rsidR="001F500A" w:rsidRPr="007B387F">
        <w:rPr>
          <w:rFonts w:cs="Simplified Arabic" w:hint="cs"/>
          <w:color w:val="000000"/>
          <w:sz w:val="30"/>
          <w:szCs w:val="30"/>
          <w:rtl/>
        </w:rPr>
        <w:t xml:space="preserve">المحكمة) </w:t>
      </w:r>
      <w:r w:rsidR="001F500A" w:rsidRPr="00366625">
        <w:rPr>
          <w:rFonts w:cs="Simplified Arabic"/>
          <w:color w:val="000000"/>
          <w:sz w:val="30"/>
          <w:szCs w:val="30"/>
          <w:vertAlign w:val="superscript"/>
          <w:rtl/>
        </w:rPr>
        <w:t>(</w:t>
      </w:r>
      <w:r w:rsidR="000141B8" w:rsidRPr="00366625">
        <w:rPr>
          <w:rStyle w:val="a4"/>
          <w:rFonts w:cs="Simplified Arabic"/>
          <w:color w:val="000000"/>
          <w:sz w:val="30"/>
          <w:szCs w:val="30"/>
          <w:rtl/>
        </w:rPr>
        <w:footnoteReference w:id="189"/>
      </w:r>
      <w:r w:rsidR="000141B8" w:rsidRPr="00366625">
        <w:rPr>
          <w:rFonts w:cs="Simplified Arabic" w:hint="cs"/>
          <w:color w:val="000000"/>
          <w:sz w:val="30"/>
          <w:szCs w:val="30"/>
          <w:vertAlign w:val="superscript"/>
          <w:rtl/>
        </w:rPr>
        <w:t>)</w:t>
      </w:r>
      <w:r w:rsidR="000141B8" w:rsidRPr="007B387F">
        <w:rPr>
          <w:rFonts w:cs="Simplified Arabic" w:hint="cs"/>
          <w:color w:val="000000"/>
          <w:sz w:val="30"/>
          <w:szCs w:val="30"/>
          <w:rtl/>
        </w:rPr>
        <w:t>.</w:t>
      </w:r>
    </w:p>
    <w:p w14:paraId="17BA46AB" w14:textId="47D0730F" w:rsidR="005F03A8" w:rsidRPr="007B387F" w:rsidRDefault="005F03A8" w:rsidP="00D772C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وتحليف المتهم اليمين فيه اعتداء على حري</w:t>
      </w:r>
      <w:r w:rsidR="000141B8" w:rsidRPr="007B387F">
        <w:rPr>
          <w:rFonts w:cs="Simplified Arabic" w:hint="cs"/>
          <w:color w:val="000000"/>
          <w:sz w:val="30"/>
          <w:szCs w:val="30"/>
          <w:rtl/>
        </w:rPr>
        <w:t>ة المتهم</w:t>
      </w:r>
      <w:r w:rsidRPr="007B387F">
        <w:rPr>
          <w:rFonts w:cs="Simplified Arabic"/>
          <w:color w:val="000000"/>
          <w:sz w:val="30"/>
          <w:szCs w:val="30"/>
          <w:rtl/>
        </w:rPr>
        <w:t xml:space="preserve"> في الدفاع عن نفسه، كما أن المتهم يكون في مركز حرج، بين أن يحلف اليمين كذباً فيخالف ضميره الديني والأخلاقي، وبين أن يقر الحقيقة ويتهم نفسه ويعرضها للجزاء، </w:t>
      </w:r>
      <w:r w:rsidR="000141B8" w:rsidRPr="007B387F">
        <w:rPr>
          <w:rFonts w:cs="Simplified Arabic" w:hint="cs"/>
          <w:color w:val="000000"/>
          <w:sz w:val="30"/>
          <w:szCs w:val="30"/>
          <w:rtl/>
        </w:rPr>
        <w:t xml:space="preserve">لأن تحليف المتهم </w:t>
      </w:r>
      <w:r w:rsidR="000141B8" w:rsidRPr="007B387F">
        <w:rPr>
          <w:rFonts w:cs="Simplified Arabic" w:hint="cs"/>
          <w:color w:val="000000"/>
          <w:sz w:val="30"/>
          <w:szCs w:val="30"/>
          <w:rtl/>
        </w:rPr>
        <w:lastRenderedPageBreak/>
        <w:t>اليمين يهدف</w:t>
      </w:r>
      <w:r w:rsidR="00D772C9" w:rsidRPr="007B387F">
        <w:rPr>
          <w:rFonts w:cs="Simplified Arabic" w:hint="cs"/>
          <w:color w:val="000000"/>
          <w:sz w:val="30"/>
          <w:szCs w:val="30"/>
          <w:rtl/>
        </w:rPr>
        <w:t xml:space="preserve"> </w:t>
      </w:r>
      <w:r w:rsidR="000141B8" w:rsidRPr="007B387F">
        <w:rPr>
          <w:rFonts w:cs="Simplified Arabic" w:hint="cs"/>
          <w:color w:val="000000"/>
          <w:sz w:val="30"/>
          <w:szCs w:val="30"/>
          <w:rtl/>
        </w:rPr>
        <w:t>إلى حمله على الصدق</w:t>
      </w:r>
      <w:r w:rsidR="005012F2" w:rsidRPr="007B387F">
        <w:rPr>
          <w:rFonts w:cs="Simplified Arabic" w:hint="cs"/>
          <w:color w:val="000000"/>
          <w:sz w:val="30"/>
          <w:szCs w:val="30"/>
          <w:rtl/>
        </w:rPr>
        <w:t xml:space="preserve"> في أقواله</w:t>
      </w:r>
      <w:r w:rsidR="00E846F3" w:rsidRPr="007B387F">
        <w:rPr>
          <w:rFonts w:cs="Simplified Arabic" w:hint="cs"/>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90"/>
      </w:r>
      <w:r w:rsidRPr="007B387F">
        <w:rPr>
          <w:rFonts w:cs="Simplified Arabic"/>
          <w:color w:val="000000"/>
          <w:sz w:val="30"/>
          <w:szCs w:val="30"/>
          <w:vertAlign w:val="superscript"/>
          <w:rtl/>
        </w:rPr>
        <w:t>)</w:t>
      </w:r>
      <w:r w:rsidR="00172CB4" w:rsidRPr="007B387F">
        <w:rPr>
          <w:rFonts w:cs="Simplified Arabic" w:hint="cs"/>
          <w:color w:val="000000"/>
          <w:sz w:val="30"/>
          <w:szCs w:val="30"/>
          <w:rtl/>
        </w:rPr>
        <w:t xml:space="preserve"> ومن المعروف أن مبادى الأخلاق تسمح بأن يكذب المتهم أمام العدالة ولكنها تنكر عليه أن يحلف يميناً </w:t>
      </w:r>
      <w:r w:rsidR="001F500A" w:rsidRPr="007B387F">
        <w:rPr>
          <w:rFonts w:cs="Simplified Arabic" w:hint="cs"/>
          <w:color w:val="000000"/>
          <w:sz w:val="30"/>
          <w:szCs w:val="30"/>
          <w:rtl/>
        </w:rPr>
        <w:t xml:space="preserve">كذباً </w:t>
      </w:r>
      <w:r w:rsidR="001F500A" w:rsidRPr="00366625">
        <w:rPr>
          <w:rFonts w:cs="Simplified Arabic"/>
          <w:color w:val="000000"/>
          <w:sz w:val="30"/>
          <w:szCs w:val="30"/>
          <w:vertAlign w:val="superscript"/>
          <w:rtl/>
        </w:rPr>
        <w:t>(</w:t>
      </w:r>
      <w:r w:rsidR="00C5260E" w:rsidRPr="00366625">
        <w:rPr>
          <w:rStyle w:val="a4"/>
          <w:rFonts w:cs="Simplified Arabic"/>
          <w:color w:val="000000"/>
          <w:sz w:val="30"/>
          <w:szCs w:val="30"/>
          <w:rtl/>
        </w:rPr>
        <w:footnoteReference w:id="191"/>
      </w:r>
      <w:r w:rsidR="00C5260E" w:rsidRPr="00366625">
        <w:rPr>
          <w:rFonts w:cs="Simplified Arabic" w:hint="cs"/>
          <w:color w:val="000000"/>
          <w:sz w:val="30"/>
          <w:szCs w:val="30"/>
          <w:vertAlign w:val="superscript"/>
          <w:rtl/>
        </w:rPr>
        <w:t>)</w:t>
      </w:r>
      <w:r w:rsidRPr="007B387F">
        <w:rPr>
          <w:rFonts w:cs="Simplified Arabic"/>
          <w:color w:val="000000"/>
          <w:sz w:val="30"/>
          <w:szCs w:val="30"/>
          <w:rtl/>
        </w:rPr>
        <w:t>.</w:t>
      </w:r>
    </w:p>
    <w:p w14:paraId="6035D9B9" w14:textId="68386C4A" w:rsidR="005012F2"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w:t>
      </w:r>
      <w:r w:rsidR="005012F2" w:rsidRPr="007B387F">
        <w:rPr>
          <w:rFonts w:cs="Simplified Arabic" w:hint="cs"/>
          <w:color w:val="000000"/>
          <w:sz w:val="30"/>
          <w:szCs w:val="30"/>
          <w:rtl/>
        </w:rPr>
        <w:t>قد كان القانون الفرنسي يوجب تحليف المتهم اليمين في الاستجواب على أثر الغاء التعذيب المادي، ثم عدل عن ذلك في القانون الحديث، وذهب القضاء الفرنسي إلى بطلان الاستجواب بعد تحليف المتهم بحسب أنه نوعا</w:t>
      </w:r>
      <w:r w:rsidR="006E6664" w:rsidRPr="007B387F">
        <w:rPr>
          <w:rFonts w:cs="Simplified Arabic" w:hint="cs"/>
          <w:color w:val="000000"/>
          <w:sz w:val="30"/>
          <w:szCs w:val="30"/>
          <w:rtl/>
        </w:rPr>
        <w:t>ً</w:t>
      </w:r>
      <w:r w:rsidR="005012F2" w:rsidRPr="007B387F">
        <w:rPr>
          <w:rFonts w:cs="Simplified Arabic" w:hint="cs"/>
          <w:color w:val="000000"/>
          <w:sz w:val="30"/>
          <w:szCs w:val="30"/>
          <w:rtl/>
        </w:rPr>
        <w:t xml:space="preserve"> من التأثر الأدبي على </w:t>
      </w:r>
      <w:r w:rsidR="001F500A" w:rsidRPr="007B387F">
        <w:rPr>
          <w:rFonts w:cs="Simplified Arabic" w:hint="cs"/>
          <w:color w:val="000000"/>
          <w:sz w:val="30"/>
          <w:szCs w:val="30"/>
          <w:rtl/>
        </w:rPr>
        <w:t xml:space="preserve">إرادته </w:t>
      </w:r>
      <w:r w:rsidR="001F500A" w:rsidRPr="00366625">
        <w:rPr>
          <w:rFonts w:cs="Simplified Arabic"/>
          <w:color w:val="000000"/>
          <w:sz w:val="30"/>
          <w:szCs w:val="30"/>
          <w:vertAlign w:val="superscript"/>
          <w:rtl/>
        </w:rPr>
        <w:t>(</w:t>
      </w:r>
      <w:r w:rsidR="005012F2" w:rsidRPr="00366625">
        <w:rPr>
          <w:rStyle w:val="a4"/>
          <w:rFonts w:cs="Simplified Arabic"/>
          <w:color w:val="000000"/>
          <w:sz w:val="30"/>
          <w:szCs w:val="30"/>
          <w:rtl/>
        </w:rPr>
        <w:footnoteReference w:id="192"/>
      </w:r>
      <w:r w:rsidR="005012F2" w:rsidRPr="00366625">
        <w:rPr>
          <w:rFonts w:cs="Simplified Arabic" w:hint="cs"/>
          <w:color w:val="000000"/>
          <w:sz w:val="30"/>
          <w:szCs w:val="30"/>
          <w:vertAlign w:val="superscript"/>
          <w:rtl/>
        </w:rPr>
        <w:t>)</w:t>
      </w:r>
      <w:r w:rsidR="005012F2" w:rsidRPr="007B387F">
        <w:rPr>
          <w:rFonts w:cs="Simplified Arabic" w:hint="cs"/>
          <w:color w:val="000000"/>
          <w:sz w:val="30"/>
          <w:szCs w:val="30"/>
          <w:rtl/>
        </w:rPr>
        <w:t>.</w:t>
      </w:r>
    </w:p>
    <w:p w14:paraId="0CEE729D" w14:textId="6AAFB6F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w:t>
      </w:r>
      <w:r w:rsidR="005012F2" w:rsidRPr="007B387F">
        <w:rPr>
          <w:rFonts w:cs="Simplified Arabic" w:hint="cs"/>
          <w:color w:val="000000"/>
          <w:sz w:val="30"/>
          <w:szCs w:val="30"/>
          <w:rtl/>
        </w:rPr>
        <w:t xml:space="preserve">نص </w:t>
      </w:r>
      <w:r w:rsidRPr="007B387F">
        <w:rPr>
          <w:rFonts w:cs="Simplified Arabic"/>
          <w:color w:val="000000"/>
          <w:sz w:val="30"/>
          <w:szCs w:val="30"/>
          <w:rtl/>
        </w:rPr>
        <w:t xml:space="preserve">المشرع </w:t>
      </w:r>
      <w:r w:rsidR="001F500A" w:rsidRPr="007B387F">
        <w:rPr>
          <w:rFonts w:cs="Simplified Arabic" w:hint="cs"/>
          <w:color w:val="000000"/>
          <w:sz w:val="30"/>
          <w:szCs w:val="30"/>
          <w:rtl/>
        </w:rPr>
        <w:t>اليمني صراحة</w:t>
      </w:r>
      <w:r w:rsidR="005012F2" w:rsidRPr="007B387F">
        <w:rPr>
          <w:rFonts w:cs="Simplified Arabic" w:hint="cs"/>
          <w:color w:val="000000"/>
          <w:sz w:val="30"/>
          <w:szCs w:val="30"/>
          <w:rtl/>
        </w:rPr>
        <w:t xml:space="preserve"> على عدم جواز </w:t>
      </w:r>
      <w:r w:rsidRPr="007B387F">
        <w:rPr>
          <w:rFonts w:cs="Simplified Arabic"/>
          <w:color w:val="000000"/>
          <w:sz w:val="30"/>
          <w:szCs w:val="30"/>
          <w:rtl/>
        </w:rPr>
        <w:t>تحليف المتهم اليمين</w:t>
      </w:r>
      <w:r w:rsidR="00B37E2E" w:rsidRPr="007B387F">
        <w:rPr>
          <w:rFonts w:cs="Simplified Arabic" w:hint="cs"/>
          <w:color w:val="000000"/>
          <w:sz w:val="30"/>
          <w:szCs w:val="30"/>
          <w:rtl/>
        </w:rPr>
        <w:t xml:space="preserve"> كما تضمنت ذلك المادة (</w:t>
      </w:r>
      <w:r w:rsidR="001F500A" w:rsidRPr="007B387F">
        <w:rPr>
          <w:rFonts w:cs="Simplified Arabic" w:hint="cs"/>
          <w:color w:val="000000"/>
          <w:sz w:val="30"/>
          <w:szCs w:val="30"/>
          <w:rtl/>
        </w:rPr>
        <w:t>178) م</w:t>
      </w:r>
      <w:r w:rsidR="001F500A" w:rsidRPr="007B387F">
        <w:rPr>
          <w:rFonts w:cs="Simplified Arabic" w:hint="eastAsia"/>
          <w:color w:val="000000"/>
          <w:sz w:val="30"/>
          <w:szCs w:val="30"/>
          <w:rtl/>
        </w:rPr>
        <w:t>ن</w:t>
      </w:r>
      <w:r w:rsidR="00B37E2E" w:rsidRPr="007B387F">
        <w:rPr>
          <w:rFonts w:cs="Simplified Arabic" w:hint="cs"/>
          <w:color w:val="000000"/>
          <w:sz w:val="30"/>
          <w:szCs w:val="30"/>
          <w:rtl/>
        </w:rPr>
        <w:t xml:space="preserve"> قانون الإجراءات </w:t>
      </w:r>
      <w:r w:rsidR="001F500A" w:rsidRPr="007B387F">
        <w:rPr>
          <w:rFonts w:cs="Simplified Arabic" w:hint="cs"/>
          <w:color w:val="000000"/>
          <w:sz w:val="30"/>
          <w:szCs w:val="30"/>
          <w:rtl/>
        </w:rPr>
        <w:t>الجزائية</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93"/>
      </w:r>
      <w:r w:rsidRPr="007B387F">
        <w:rPr>
          <w:rFonts w:cs="Simplified Arabic"/>
          <w:color w:val="000000"/>
          <w:sz w:val="30"/>
          <w:szCs w:val="30"/>
          <w:vertAlign w:val="superscript"/>
          <w:rtl/>
        </w:rPr>
        <w:t>)</w:t>
      </w:r>
      <w:r w:rsidR="005012F2" w:rsidRPr="007B387F">
        <w:rPr>
          <w:rFonts w:cs="Simplified Arabic" w:hint="cs"/>
          <w:color w:val="000000"/>
          <w:sz w:val="30"/>
          <w:szCs w:val="30"/>
          <w:rtl/>
        </w:rPr>
        <w:t xml:space="preserve">، </w:t>
      </w:r>
      <w:r w:rsidR="00B37E2E" w:rsidRPr="007B387F">
        <w:rPr>
          <w:rFonts w:cs="Simplified Arabic" w:hint="cs"/>
          <w:color w:val="000000"/>
          <w:sz w:val="30"/>
          <w:szCs w:val="30"/>
          <w:rtl/>
        </w:rPr>
        <w:t xml:space="preserve">كما وقد </w:t>
      </w:r>
      <w:r w:rsidR="000264CE" w:rsidRPr="007B387F">
        <w:rPr>
          <w:rFonts w:cs="Simplified Arabic" w:hint="cs"/>
          <w:color w:val="000000"/>
          <w:sz w:val="30"/>
          <w:szCs w:val="30"/>
          <w:rtl/>
        </w:rPr>
        <w:t xml:space="preserve">حرم </w:t>
      </w:r>
      <w:r w:rsidR="00B37E2E" w:rsidRPr="007B387F">
        <w:rPr>
          <w:rFonts w:cs="Simplified Arabic" w:hint="cs"/>
          <w:color w:val="000000"/>
          <w:sz w:val="30"/>
          <w:szCs w:val="30"/>
          <w:rtl/>
        </w:rPr>
        <w:t xml:space="preserve"> المشرع السعودي </w:t>
      </w:r>
      <w:r w:rsidR="000264CE" w:rsidRPr="007B387F">
        <w:rPr>
          <w:rFonts w:cs="Simplified Arabic" w:hint="cs"/>
          <w:color w:val="000000"/>
          <w:sz w:val="30"/>
          <w:szCs w:val="30"/>
          <w:rtl/>
        </w:rPr>
        <w:t xml:space="preserve">تحليف المتهم اليمين، وهذا ما نصت عليه المادة </w:t>
      </w:r>
      <w:r w:rsidR="000264CE" w:rsidRPr="007B387F">
        <w:rPr>
          <w:rFonts w:cs="Simplified Arabic"/>
          <w:color w:val="000000"/>
          <w:sz w:val="30"/>
          <w:szCs w:val="30"/>
          <w:rtl/>
        </w:rPr>
        <w:t xml:space="preserve">(102) من نظام الإجراءات الجزائية السعودية </w:t>
      </w:r>
      <w:r w:rsidR="000264CE" w:rsidRPr="007B387F">
        <w:rPr>
          <w:rFonts w:cs="Simplified Arabic" w:hint="cs"/>
          <w:color w:val="000000"/>
          <w:sz w:val="30"/>
          <w:szCs w:val="30"/>
          <w:rtl/>
        </w:rPr>
        <w:t>بقولها:</w:t>
      </w:r>
      <w:r w:rsidR="000264CE" w:rsidRPr="007B387F">
        <w:rPr>
          <w:rFonts w:cs="Simplified Arabic"/>
          <w:color w:val="000000"/>
          <w:sz w:val="30"/>
          <w:szCs w:val="30"/>
          <w:rtl/>
        </w:rPr>
        <w:t xml:space="preserve"> </w:t>
      </w:r>
      <w:r w:rsidR="000264CE" w:rsidRPr="007B387F">
        <w:rPr>
          <w:rFonts w:cs="Simplified Arabic" w:hint="cs"/>
          <w:color w:val="000000"/>
          <w:sz w:val="30"/>
          <w:szCs w:val="30"/>
          <w:rtl/>
        </w:rPr>
        <w:t>(</w:t>
      </w:r>
      <w:r w:rsidR="000264CE" w:rsidRPr="007B387F">
        <w:rPr>
          <w:rFonts w:cs="Simplified Arabic"/>
          <w:color w:val="000000"/>
          <w:sz w:val="30"/>
          <w:szCs w:val="30"/>
          <w:rtl/>
        </w:rPr>
        <w:t>يجب أن يتم الاستجواب في حال لا تأثير فيها على إرادة المتهم في إبداء أقواله</w:t>
      </w:r>
      <w:r w:rsidR="000264CE" w:rsidRPr="007B387F">
        <w:rPr>
          <w:rFonts w:cs="Simplified Arabic" w:hint="cs"/>
          <w:color w:val="000000"/>
          <w:sz w:val="30"/>
          <w:szCs w:val="30"/>
          <w:rtl/>
        </w:rPr>
        <w:t>، ولا يجوز تحليفه اليمين</w:t>
      </w:r>
      <w:r w:rsidR="005012F2" w:rsidRPr="007B387F">
        <w:rPr>
          <w:rFonts w:cs="Simplified Arabic"/>
          <w:color w:val="000000"/>
          <w:sz w:val="30"/>
          <w:szCs w:val="30"/>
          <w:rtl/>
        </w:rPr>
        <w:t xml:space="preserve"> ولا استعمال وسائل الإكراه ضده</w:t>
      </w:r>
      <w:r w:rsidR="000264CE" w:rsidRPr="007B387F">
        <w:rPr>
          <w:rFonts w:cs="Simplified Arabic" w:hint="cs"/>
          <w:color w:val="000000"/>
          <w:sz w:val="30"/>
          <w:szCs w:val="30"/>
          <w:rtl/>
        </w:rPr>
        <w:t>)</w:t>
      </w:r>
      <w:r w:rsidR="005012F2" w:rsidRPr="007B387F">
        <w:rPr>
          <w:rFonts w:cs="Simplified Arabic" w:hint="cs"/>
          <w:color w:val="000000"/>
          <w:sz w:val="30"/>
          <w:szCs w:val="30"/>
          <w:rtl/>
        </w:rPr>
        <w:t xml:space="preserve">، </w:t>
      </w:r>
      <w:r w:rsidRPr="007B387F">
        <w:rPr>
          <w:rFonts w:cs="Simplified Arabic"/>
          <w:color w:val="000000"/>
          <w:sz w:val="30"/>
          <w:szCs w:val="30"/>
          <w:rtl/>
        </w:rPr>
        <w:t>وذلك بخلاف المشرع المصري فلم تتضمن نصوص</w:t>
      </w:r>
      <w:r w:rsidR="000264CE" w:rsidRPr="007B387F">
        <w:rPr>
          <w:rFonts w:cs="Simplified Arabic" w:hint="cs"/>
          <w:color w:val="000000"/>
          <w:sz w:val="30"/>
          <w:szCs w:val="30"/>
          <w:rtl/>
        </w:rPr>
        <w:t>ه</w:t>
      </w:r>
      <w:r w:rsidRPr="007B387F">
        <w:rPr>
          <w:rFonts w:cs="Simplified Arabic"/>
          <w:color w:val="000000"/>
          <w:sz w:val="30"/>
          <w:szCs w:val="30"/>
          <w:rtl/>
        </w:rPr>
        <w:t xml:space="preserve"> ص</w:t>
      </w:r>
      <w:r w:rsidR="00426083" w:rsidRPr="007B387F">
        <w:rPr>
          <w:rFonts w:cs="Simplified Arabic"/>
          <w:color w:val="000000"/>
          <w:sz w:val="30"/>
          <w:szCs w:val="30"/>
          <w:rtl/>
        </w:rPr>
        <w:t>راحة تحريم تحليف المتهم اليمين</w:t>
      </w:r>
      <w:r w:rsidR="00426083" w:rsidRPr="007B387F">
        <w:rPr>
          <w:rFonts w:cs="Simplified Arabic" w:hint="cs"/>
          <w:color w:val="000000"/>
          <w:sz w:val="30"/>
          <w:szCs w:val="30"/>
          <w:rtl/>
        </w:rPr>
        <w:t xml:space="preserve">. </w:t>
      </w:r>
    </w:p>
    <w:p w14:paraId="22E6F04E" w14:textId="231D0423" w:rsidR="001A4135" w:rsidRPr="007B387F" w:rsidRDefault="005012F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172CB4" w:rsidRPr="007B387F">
        <w:rPr>
          <w:rFonts w:cs="Simplified Arabic" w:hint="cs"/>
          <w:color w:val="000000"/>
          <w:sz w:val="30"/>
          <w:szCs w:val="30"/>
          <w:rtl/>
        </w:rPr>
        <w:t>ي</w:t>
      </w:r>
      <w:r w:rsidRPr="007B387F">
        <w:rPr>
          <w:rFonts w:cs="Simplified Arabic" w:hint="cs"/>
          <w:color w:val="000000"/>
          <w:sz w:val="30"/>
          <w:szCs w:val="30"/>
          <w:rtl/>
        </w:rPr>
        <w:t xml:space="preserve">ستخلص مما سبق أنه لا يجوز تحليف المتهم اليمين، ذلك أن فيها تأثير معنوي على إرادته، </w:t>
      </w:r>
      <w:r w:rsidR="00687C97" w:rsidRPr="007B387F">
        <w:rPr>
          <w:rFonts w:cs="Simplified Arabic" w:hint="cs"/>
          <w:color w:val="000000"/>
          <w:sz w:val="30"/>
          <w:szCs w:val="30"/>
          <w:rtl/>
        </w:rPr>
        <w:t>و</w:t>
      </w:r>
      <w:r w:rsidR="005F03A8" w:rsidRPr="007B387F">
        <w:rPr>
          <w:rFonts w:cs="Simplified Arabic"/>
          <w:color w:val="000000"/>
          <w:sz w:val="30"/>
          <w:szCs w:val="30"/>
          <w:rtl/>
        </w:rPr>
        <w:t>الأصل في الشخص أنه بريء مما ينسب إليه إلى حين ثبوت إدانته</w:t>
      </w:r>
      <w:r w:rsidR="00687C97" w:rsidRPr="007B387F">
        <w:rPr>
          <w:rFonts w:cs="Simplified Arabic" w:hint="cs"/>
          <w:color w:val="000000"/>
          <w:sz w:val="30"/>
          <w:szCs w:val="30"/>
          <w:rtl/>
        </w:rPr>
        <w:t>، ولو أن المحقق حلف المتهم اليمين ثم أمضى فيها المتهم، وصدر عنه الاعتراف إثر ذلك فلا يبنى على هذا الاعتراف لحصول العيب المعنوي الذي أثر على إرادة المتهم المتمثل بتحليفه اليمين.</w:t>
      </w:r>
      <w:r w:rsidR="005F03A8" w:rsidRPr="007B387F">
        <w:rPr>
          <w:rFonts w:cs="Simplified Arabic"/>
          <w:color w:val="000000"/>
          <w:sz w:val="30"/>
          <w:szCs w:val="30"/>
          <w:rtl/>
        </w:rPr>
        <w:t xml:space="preserve"> </w:t>
      </w:r>
    </w:p>
    <w:p w14:paraId="2B3476D4" w14:textId="009A0F93" w:rsidR="00223FB1" w:rsidRPr="007B387F" w:rsidRDefault="00223FB1" w:rsidP="00F5634F">
      <w:pPr>
        <w:autoSpaceDE w:val="0"/>
        <w:autoSpaceDN w:val="0"/>
        <w:adjustRightInd w:val="0"/>
        <w:spacing w:after="240" w:line="276" w:lineRule="auto"/>
        <w:ind w:firstLine="720"/>
        <w:jc w:val="mediumKashida"/>
        <w:rPr>
          <w:rFonts w:cs="Simplified Arabic"/>
          <w:color w:val="000000"/>
          <w:sz w:val="30"/>
          <w:szCs w:val="30"/>
          <w:rtl/>
        </w:rPr>
      </w:pPr>
    </w:p>
    <w:p w14:paraId="3154379F" w14:textId="06E6919A" w:rsidR="00223FB1" w:rsidRPr="007B387F" w:rsidRDefault="00223FB1" w:rsidP="00F5634F">
      <w:pPr>
        <w:autoSpaceDE w:val="0"/>
        <w:autoSpaceDN w:val="0"/>
        <w:adjustRightInd w:val="0"/>
        <w:spacing w:after="240" w:line="276" w:lineRule="auto"/>
        <w:ind w:firstLine="720"/>
        <w:jc w:val="mediumKashida"/>
        <w:rPr>
          <w:rFonts w:cs="Simplified Arabic"/>
          <w:color w:val="000000"/>
          <w:sz w:val="30"/>
          <w:szCs w:val="30"/>
          <w:rtl/>
        </w:rPr>
      </w:pPr>
    </w:p>
    <w:p w14:paraId="19916CE2" w14:textId="77777777" w:rsidR="000D2BC7" w:rsidRPr="007B387F" w:rsidRDefault="000D2BC7"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 الثاني</w:t>
      </w:r>
    </w:p>
    <w:p w14:paraId="7B0AD06C" w14:textId="77777777" w:rsidR="00234843" w:rsidRPr="007B387F" w:rsidRDefault="000D2BC7"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الوعد والاغراء، والحيلة والخداع</w:t>
      </w:r>
    </w:p>
    <w:p w14:paraId="68EAB385" w14:textId="79BC8239" w:rsidR="00234843" w:rsidRPr="007B387F" w:rsidRDefault="0023484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وعد المتهم وإغرائه</w:t>
      </w:r>
      <w:r w:rsidR="002737E1" w:rsidRPr="007B387F">
        <w:rPr>
          <w:rFonts w:cs="Simplified Arabic" w:hint="cs"/>
          <w:color w:val="000000"/>
          <w:sz w:val="30"/>
          <w:szCs w:val="30"/>
          <w:rtl/>
        </w:rPr>
        <w:t xml:space="preserve"> أو استخدام الحيلة والخداع ضده</w:t>
      </w:r>
      <w:r w:rsidRPr="007B387F">
        <w:rPr>
          <w:rFonts w:cs="Simplified Arabic" w:hint="cs"/>
          <w:color w:val="000000"/>
          <w:sz w:val="30"/>
          <w:szCs w:val="30"/>
          <w:rtl/>
        </w:rPr>
        <w:t xml:space="preserve"> </w:t>
      </w:r>
      <w:r w:rsidR="002737E1" w:rsidRPr="007B387F">
        <w:rPr>
          <w:rFonts w:cs="Simplified Arabic" w:hint="cs"/>
          <w:color w:val="000000"/>
          <w:sz w:val="30"/>
          <w:szCs w:val="30"/>
          <w:rtl/>
        </w:rPr>
        <w:t>من الأساليب التي يستخدمها بعض آخذين الاعترافات وهي من العيوب المعنوية التي تؤثر على إرادة المتهم</w:t>
      </w:r>
      <w:r w:rsidRPr="007B387F">
        <w:rPr>
          <w:rFonts w:cs="Simplified Arabic" w:hint="cs"/>
          <w:color w:val="000000"/>
          <w:sz w:val="30"/>
          <w:szCs w:val="30"/>
          <w:rtl/>
        </w:rPr>
        <w:t xml:space="preserve">، وسنبين ذلك من خلال الآتي:  </w:t>
      </w:r>
    </w:p>
    <w:p w14:paraId="0EF5F1ED" w14:textId="405AE52D" w:rsidR="005F03A8" w:rsidRPr="007B387F" w:rsidRDefault="000D2BC7" w:rsidP="00F5634F">
      <w:pPr>
        <w:autoSpaceDE w:val="0"/>
        <w:autoSpaceDN w:val="0"/>
        <w:adjustRightInd w:val="0"/>
        <w:spacing w:after="240" w:line="276" w:lineRule="auto"/>
        <w:ind w:left="720"/>
        <w:jc w:val="mediumKashida"/>
        <w:rPr>
          <w:rFonts w:cs="Simplified Arabic"/>
          <w:b/>
          <w:bCs/>
          <w:color w:val="000000"/>
          <w:sz w:val="30"/>
          <w:szCs w:val="30"/>
          <w:rtl/>
        </w:rPr>
      </w:pPr>
      <w:r w:rsidRPr="007B387F">
        <w:rPr>
          <w:rFonts w:cs="Simplified Arabic" w:hint="cs"/>
          <w:b/>
          <w:bCs/>
          <w:color w:val="000000"/>
          <w:sz w:val="30"/>
          <w:szCs w:val="30"/>
          <w:rtl/>
        </w:rPr>
        <w:t>أولا</w:t>
      </w:r>
      <w:r w:rsidR="00366625">
        <w:rPr>
          <w:rFonts w:cs="Simplified Arabic" w:hint="cs"/>
          <w:b/>
          <w:bCs/>
          <w:color w:val="000000"/>
          <w:sz w:val="30"/>
          <w:szCs w:val="30"/>
          <w:rtl/>
        </w:rPr>
        <w:t>ً</w:t>
      </w:r>
      <w:r w:rsidRPr="007B387F">
        <w:rPr>
          <w:rFonts w:cs="Simplified Arabic" w:hint="cs"/>
          <w:b/>
          <w:bCs/>
          <w:color w:val="000000"/>
          <w:sz w:val="30"/>
          <w:szCs w:val="30"/>
          <w:rtl/>
        </w:rPr>
        <w:t xml:space="preserve">: </w:t>
      </w:r>
      <w:r w:rsidR="000214EA" w:rsidRPr="007B387F">
        <w:rPr>
          <w:rFonts w:cs="Simplified Arabic" w:hint="cs"/>
          <w:b/>
          <w:bCs/>
          <w:color w:val="000000"/>
          <w:sz w:val="30"/>
          <w:szCs w:val="30"/>
          <w:rtl/>
        </w:rPr>
        <w:t>الوعد</w:t>
      </w:r>
      <w:r w:rsidR="00234843" w:rsidRPr="007B387F">
        <w:rPr>
          <w:rFonts w:cs="Simplified Arabic" w:hint="cs"/>
          <w:b/>
          <w:bCs/>
          <w:color w:val="000000"/>
          <w:sz w:val="30"/>
          <w:szCs w:val="30"/>
          <w:rtl/>
        </w:rPr>
        <w:t xml:space="preserve"> والاغراء</w:t>
      </w:r>
      <w:r w:rsidR="000214EA" w:rsidRPr="007B387F">
        <w:rPr>
          <w:rFonts w:cs="Simplified Arabic" w:hint="cs"/>
          <w:b/>
          <w:bCs/>
          <w:color w:val="000000"/>
          <w:sz w:val="30"/>
          <w:szCs w:val="30"/>
          <w:rtl/>
        </w:rPr>
        <w:t>:</w:t>
      </w:r>
    </w:p>
    <w:p w14:paraId="0C4EC733" w14:textId="05ECEF2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يقصد بالوعد</w:t>
      </w:r>
      <w:r w:rsidR="00234843" w:rsidRPr="007B387F">
        <w:rPr>
          <w:rFonts w:cs="Simplified Arabic" w:hint="cs"/>
          <w:color w:val="000000"/>
          <w:sz w:val="30"/>
          <w:szCs w:val="30"/>
          <w:rtl/>
        </w:rPr>
        <w:t xml:space="preserve"> والاغراء</w:t>
      </w:r>
      <w:r w:rsidRPr="007B387F">
        <w:rPr>
          <w:rFonts w:cs="Simplified Arabic"/>
          <w:color w:val="000000"/>
          <w:sz w:val="30"/>
          <w:szCs w:val="30"/>
          <w:rtl/>
        </w:rPr>
        <w:t xml:space="preserve"> </w:t>
      </w:r>
      <w:r w:rsidR="00F6714C" w:rsidRPr="007B387F">
        <w:rPr>
          <w:rFonts w:cs="Simplified Arabic" w:hint="cs"/>
          <w:color w:val="000000"/>
          <w:sz w:val="30"/>
          <w:szCs w:val="30"/>
          <w:rtl/>
        </w:rPr>
        <w:t>بأنه: (</w:t>
      </w:r>
      <w:r w:rsidR="00F6714C" w:rsidRPr="007B387F">
        <w:rPr>
          <w:rFonts w:cs="Simplified Arabic"/>
          <w:color w:val="000000"/>
          <w:sz w:val="30"/>
          <w:szCs w:val="30"/>
          <w:rtl/>
        </w:rPr>
        <w:t>بعث الأمل</w:t>
      </w:r>
      <w:r w:rsidRPr="007B387F">
        <w:rPr>
          <w:rFonts w:cs="Simplified Arabic"/>
          <w:color w:val="000000"/>
          <w:sz w:val="30"/>
          <w:szCs w:val="30"/>
          <w:rtl/>
        </w:rPr>
        <w:t xml:space="preserve"> لدى </w:t>
      </w:r>
      <w:r w:rsidR="00F6714C" w:rsidRPr="007B387F">
        <w:rPr>
          <w:rFonts w:cs="Simplified Arabic" w:hint="cs"/>
          <w:color w:val="000000"/>
          <w:sz w:val="30"/>
          <w:szCs w:val="30"/>
          <w:rtl/>
        </w:rPr>
        <w:t>الجاني</w:t>
      </w:r>
      <w:r w:rsidRPr="007B387F">
        <w:rPr>
          <w:rFonts w:cs="Simplified Arabic"/>
          <w:color w:val="000000"/>
          <w:sz w:val="30"/>
          <w:szCs w:val="30"/>
          <w:rtl/>
        </w:rPr>
        <w:t xml:space="preserve"> في شيء يتحسن به </w:t>
      </w:r>
      <w:r w:rsidR="001F500A" w:rsidRPr="007B387F">
        <w:rPr>
          <w:rFonts w:cs="Simplified Arabic" w:hint="cs"/>
          <w:color w:val="000000"/>
          <w:sz w:val="30"/>
          <w:szCs w:val="30"/>
          <w:rtl/>
        </w:rPr>
        <w:t>مركزه، ويكون</w:t>
      </w:r>
      <w:r w:rsidR="00F6714C" w:rsidRPr="007B387F">
        <w:rPr>
          <w:rFonts w:cs="Simplified Arabic" w:hint="cs"/>
          <w:color w:val="000000"/>
          <w:sz w:val="30"/>
          <w:szCs w:val="30"/>
          <w:rtl/>
        </w:rPr>
        <w:t xml:space="preserve"> له الأثر على حرية المتهم في الاختصار بين الانكار </w:t>
      </w:r>
      <w:r w:rsidR="001F500A" w:rsidRPr="007B387F">
        <w:rPr>
          <w:rFonts w:cs="Simplified Arabic" w:hint="cs"/>
          <w:color w:val="000000"/>
          <w:sz w:val="30"/>
          <w:szCs w:val="30"/>
          <w:rtl/>
        </w:rPr>
        <w:t>والاقرار)</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94"/>
      </w:r>
      <w:r w:rsidRPr="007B387F">
        <w:rPr>
          <w:rFonts w:cs="Simplified Arabic"/>
          <w:color w:val="000000"/>
          <w:sz w:val="30"/>
          <w:szCs w:val="30"/>
          <w:vertAlign w:val="superscript"/>
          <w:rtl/>
        </w:rPr>
        <w:t>)</w:t>
      </w:r>
      <w:r w:rsidRPr="007B387F">
        <w:rPr>
          <w:rFonts w:cs="Simplified Arabic"/>
          <w:color w:val="000000"/>
          <w:sz w:val="30"/>
          <w:szCs w:val="30"/>
          <w:rtl/>
        </w:rPr>
        <w:t>، ويعد الوعد</w:t>
      </w:r>
      <w:r w:rsidR="00234843" w:rsidRPr="007B387F">
        <w:rPr>
          <w:rFonts w:cs="Simplified Arabic" w:hint="cs"/>
          <w:color w:val="000000"/>
          <w:sz w:val="30"/>
          <w:szCs w:val="30"/>
          <w:rtl/>
        </w:rPr>
        <w:t xml:space="preserve"> والاغراء</w:t>
      </w:r>
      <w:r w:rsidRPr="007B387F">
        <w:rPr>
          <w:rFonts w:cs="Simplified Arabic"/>
          <w:color w:val="000000"/>
          <w:sz w:val="30"/>
          <w:szCs w:val="30"/>
          <w:rtl/>
        </w:rPr>
        <w:t xml:space="preserve"> عيباً مؤثراً في إرادة المتهم ذلك لأنه سبب للريبة في الاعتراف مما يهدد قوته</w:t>
      </w:r>
      <w:r w:rsidR="00FD4B57" w:rsidRPr="007B387F">
        <w:rPr>
          <w:rFonts w:cs="Simplified Arabic" w:hint="cs"/>
          <w:color w:val="000000"/>
          <w:sz w:val="30"/>
          <w:szCs w:val="30"/>
          <w:rtl/>
        </w:rPr>
        <w:t xml:space="preserve"> كدليل</w:t>
      </w:r>
      <w:r w:rsidRPr="007B387F">
        <w:rPr>
          <w:rFonts w:cs="Simplified Arabic"/>
          <w:color w:val="000000"/>
          <w:sz w:val="30"/>
          <w:szCs w:val="30"/>
          <w:rtl/>
        </w:rPr>
        <w:t>.</w:t>
      </w:r>
    </w:p>
    <w:p w14:paraId="453CA88C" w14:textId="499D997B" w:rsidR="005F03A8" w:rsidRPr="007B387F" w:rsidRDefault="00F6714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والملاحظ أنه </w:t>
      </w:r>
      <w:r w:rsidR="00423F3B" w:rsidRPr="007B387F">
        <w:rPr>
          <w:rFonts w:cs="Simplified Arabic" w:hint="cs"/>
          <w:color w:val="000000"/>
          <w:sz w:val="30"/>
          <w:szCs w:val="30"/>
          <w:rtl/>
        </w:rPr>
        <w:t>(</w:t>
      </w:r>
      <w:r w:rsidRPr="007B387F">
        <w:rPr>
          <w:rFonts w:cs="Simplified Arabic" w:hint="cs"/>
          <w:color w:val="000000"/>
          <w:sz w:val="30"/>
          <w:szCs w:val="30"/>
          <w:rtl/>
        </w:rPr>
        <w:t>ليس كل وعد أو إغراء مبطل للاعتراف، فلا</w:t>
      </w:r>
      <w:r w:rsidR="005F03A8" w:rsidRPr="007B387F">
        <w:rPr>
          <w:rFonts w:cs="Simplified Arabic"/>
          <w:color w:val="000000"/>
          <w:sz w:val="30"/>
          <w:szCs w:val="30"/>
          <w:rtl/>
        </w:rPr>
        <w:t xml:space="preserve"> يعتد </w:t>
      </w:r>
      <w:r w:rsidRPr="007B387F">
        <w:rPr>
          <w:rFonts w:cs="Simplified Arabic" w:hint="cs"/>
          <w:color w:val="000000"/>
          <w:sz w:val="30"/>
          <w:szCs w:val="30"/>
          <w:rtl/>
        </w:rPr>
        <w:t xml:space="preserve">كذلك إلا إذا كان </w:t>
      </w:r>
      <w:r w:rsidR="005F03A8" w:rsidRPr="007B387F">
        <w:rPr>
          <w:rFonts w:cs="Simplified Arabic"/>
          <w:color w:val="000000"/>
          <w:sz w:val="30"/>
          <w:szCs w:val="30"/>
          <w:rtl/>
        </w:rPr>
        <w:t>الوعد</w:t>
      </w:r>
      <w:r w:rsidR="00234843" w:rsidRPr="007B387F">
        <w:rPr>
          <w:rFonts w:cs="Simplified Arabic" w:hint="cs"/>
          <w:color w:val="000000"/>
          <w:sz w:val="30"/>
          <w:szCs w:val="30"/>
          <w:rtl/>
        </w:rPr>
        <w:t xml:space="preserve"> والاغراء</w:t>
      </w:r>
      <w:r w:rsidR="005F03A8" w:rsidRPr="007B387F">
        <w:rPr>
          <w:rFonts w:cs="Simplified Arabic"/>
          <w:color w:val="000000"/>
          <w:sz w:val="30"/>
          <w:szCs w:val="30"/>
          <w:rtl/>
        </w:rPr>
        <w:t xml:space="preserve"> </w:t>
      </w:r>
      <w:r w:rsidRPr="007B387F">
        <w:rPr>
          <w:rFonts w:cs="Simplified Arabic" w:hint="cs"/>
          <w:color w:val="000000"/>
          <w:sz w:val="30"/>
          <w:szCs w:val="30"/>
          <w:rtl/>
        </w:rPr>
        <w:t>من الصعب على</w:t>
      </w:r>
      <w:r w:rsidR="005F03A8" w:rsidRPr="007B387F">
        <w:rPr>
          <w:rFonts w:cs="Simplified Arabic"/>
          <w:color w:val="000000"/>
          <w:sz w:val="30"/>
          <w:szCs w:val="30"/>
          <w:rtl/>
        </w:rPr>
        <w:t xml:space="preserve"> الشخص </w:t>
      </w:r>
      <w:r w:rsidRPr="007B387F">
        <w:rPr>
          <w:rFonts w:cs="Simplified Arabic" w:hint="cs"/>
          <w:color w:val="000000"/>
          <w:sz w:val="30"/>
          <w:szCs w:val="30"/>
          <w:rtl/>
        </w:rPr>
        <w:t>العادي مقاومته، بحيث يكون من شأنه أن يدفعه للاعتراف</w:t>
      </w:r>
      <w:r w:rsidR="00423F3B" w:rsidRPr="007B387F">
        <w:rPr>
          <w:rFonts w:cs="Simplified Arabic" w:hint="cs"/>
          <w:color w:val="000000"/>
          <w:sz w:val="30"/>
          <w:szCs w:val="30"/>
          <w:rtl/>
        </w:rPr>
        <w:t>، وإذا وقع هذا الاعتراف نتيجة لذلك، كان الاعتراف باطلا</w:t>
      </w:r>
      <w:r w:rsidR="00854668" w:rsidRPr="007B387F">
        <w:rPr>
          <w:rFonts w:cs="Simplified Arabic" w:hint="cs"/>
          <w:color w:val="000000"/>
          <w:sz w:val="30"/>
          <w:szCs w:val="30"/>
          <w:rtl/>
        </w:rPr>
        <w:t>ً</w:t>
      </w:r>
      <w:r w:rsidR="00423F3B" w:rsidRPr="007B387F">
        <w:rPr>
          <w:rFonts w:cs="Simplified Arabic" w:hint="cs"/>
          <w:color w:val="000000"/>
          <w:sz w:val="30"/>
          <w:szCs w:val="30"/>
          <w:rtl/>
        </w:rPr>
        <w:t>،</w:t>
      </w:r>
      <w:r w:rsidR="005F03A8" w:rsidRPr="007B387F">
        <w:rPr>
          <w:rFonts w:cs="Simplified Arabic"/>
          <w:color w:val="000000"/>
          <w:sz w:val="30"/>
          <w:szCs w:val="30"/>
          <w:rtl/>
        </w:rPr>
        <w:t xml:space="preserve"> </w:t>
      </w:r>
      <w:r w:rsidR="00423F3B" w:rsidRPr="007B387F">
        <w:rPr>
          <w:rFonts w:cs="Simplified Arabic" w:hint="cs"/>
          <w:color w:val="000000"/>
          <w:sz w:val="30"/>
          <w:szCs w:val="30"/>
          <w:rtl/>
        </w:rPr>
        <w:t>حتى ولو كان اعترافا</w:t>
      </w:r>
      <w:r w:rsidR="00854668" w:rsidRPr="007B387F">
        <w:rPr>
          <w:rFonts w:cs="Simplified Arabic" w:hint="cs"/>
          <w:color w:val="000000"/>
          <w:sz w:val="30"/>
          <w:szCs w:val="30"/>
          <w:rtl/>
        </w:rPr>
        <w:t>ً</w:t>
      </w:r>
      <w:r w:rsidR="00423F3B" w:rsidRPr="007B387F">
        <w:rPr>
          <w:rFonts w:cs="Simplified Arabic" w:hint="cs"/>
          <w:color w:val="000000"/>
          <w:sz w:val="30"/>
          <w:szCs w:val="30"/>
          <w:rtl/>
        </w:rPr>
        <w:t xml:space="preserve"> حقيقيا</w:t>
      </w:r>
      <w:r w:rsidR="00854668" w:rsidRPr="007B387F">
        <w:rPr>
          <w:rFonts w:cs="Simplified Arabic" w:hint="cs"/>
          <w:color w:val="000000"/>
          <w:sz w:val="30"/>
          <w:szCs w:val="30"/>
          <w:rtl/>
        </w:rPr>
        <w:t>ً</w:t>
      </w:r>
      <w:r w:rsidR="00423F3B" w:rsidRPr="007B387F">
        <w:rPr>
          <w:rFonts w:cs="Simplified Arabic" w:hint="cs"/>
          <w:color w:val="000000"/>
          <w:sz w:val="30"/>
          <w:szCs w:val="30"/>
          <w:rtl/>
        </w:rPr>
        <w:t xml:space="preserve"> طالما صدر للتأثير بهذا الوعد، كالوعد بتخفيف العقوبة، أو عدم تقديم الاعتراف للمحكمة، أو اعتبار المتهم كشاهد، أما إذا كانت الفائدة التي ستعود على المتهم لا نتيجة الوعد أو الاغراء، لا تتناسب مع الضرر الذي سيصيبه من الاعتراف بالجريمة، كالوعد بمكافأة مالية، أو عينية، فهذا الوعد ليس كافيا لاستبعاد الاعتراف)</w:t>
      </w:r>
      <w:r w:rsidR="00423F3B" w:rsidRPr="007B387F">
        <w:rPr>
          <w:rFonts w:cs="Simplified Arabic"/>
          <w:color w:val="000000"/>
          <w:sz w:val="30"/>
          <w:szCs w:val="30"/>
          <w:vertAlign w:val="superscript"/>
          <w:rtl/>
        </w:rPr>
        <w:t xml:space="preserve"> </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195"/>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431AE577" w14:textId="756F0052" w:rsidR="00E1434A"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والقانون اليمني </w:t>
      </w:r>
      <w:r w:rsidR="00E1434A" w:rsidRPr="007B387F">
        <w:rPr>
          <w:rFonts w:cs="Simplified Arabic" w:hint="cs"/>
          <w:color w:val="000000"/>
          <w:sz w:val="30"/>
          <w:szCs w:val="30"/>
          <w:rtl/>
        </w:rPr>
        <w:t>نص صراحة</w:t>
      </w:r>
      <w:r w:rsidR="00854668" w:rsidRPr="007B387F">
        <w:rPr>
          <w:rFonts w:cs="Simplified Arabic" w:hint="cs"/>
          <w:color w:val="000000"/>
          <w:sz w:val="30"/>
          <w:szCs w:val="30"/>
          <w:rtl/>
        </w:rPr>
        <w:t>ً</w:t>
      </w:r>
      <w:r w:rsidR="00E1434A" w:rsidRPr="007B387F">
        <w:rPr>
          <w:rFonts w:cs="Simplified Arabic" w:hint="cs"/>
          <w:color w:val="000000"/>
          <w:sz w:val="30"/>
          <w:szCs w:val="30"/>
          <w:rtl/>
        </w:rPr>
        <w:t xml:space="preserve"> على تحريم اللجوء إلى الوعد والاغراء لأجل الحصول على اعتراف من المتهم، الا أن</w:t>
      </w:r>
      <w:r w:rsidR="00854668" w:rsidRPr="007B387F">
        <w:rPr>
          <w:rFonts w:cs="Simplified Arabic" w:hint="cs"/>
          <w:color w:val="000000"/>
          <w:sz w:val="30"/>
          <w:szCs w:val="30"/>
          <w:rtl/>
        </w:rPr>
        <w:t>ه أكتفى بلفظ</w:t>
      </w:r>
      <w:r w:rsidR="00E1434A" w:rsidRPr="007B387F">
        <w:rPr>
          <w:rFonts w:cs="Simplified Arabic" w:hint="cs"/>
          <w:color w:val="000000"/>
          <w:sz w:val="30"/>
          <w:szCs w:val="30"/>
          <w:rtl/>
        </w:rPr>
        <w:t>(الاغراء) ولم ينص على الوعد، ذلك أن الوعد يدخل في الاغراء، وما كان المتهم ليع</w:t>
      </w:r>
      <w:r w:rsidR="004516D6" w:rsidRPr="007B387F">
        <w:rPr>
          <w:rFonts w:cs="Simplified Arabic" w:hint="cs"/>
          <w:color w:val="000000"/>
          <w:sz w:val="30"/>
          <w:szCs w:val="30"/>
          <w:rtl/>
        </w:rPr>
        <w:t>ت</w:t>
      </w:r>
      <w:r w:rsidR="00E1434A" w:rsidRPr="007B387F">
        <w:rPr>
          <w:rFonts w:cs="Simplified Arabic" w:hint="cs"/>
          <w:color w:val="000000"/>
          <w:sz w:val="30"/>
          <w:szCs w:val="30"/>
          <w:rtl/>
        </w:rPr>
        <w:t>رف لولا أنه كان موعودا</w:t>
      </w:r>
      <w:r w:rsidR="00CC05F8">
        <w:rPr>
          <w:rFonts w:cs="Simplified Arabic" w:hint="cs"/>
          <w:color w:val="000000"/>
          <w:sz w:val="30"/>
          <w:szCs w:val="30"/>
          <w:rtl/>
        </w:rPr>
        <w:t>ً</w:t>
      </w:r>
      <w:r w:rsidR="00E1434A" w:rsidRPr="007B387F">
        <w:rPr>
          <w:rFonts w:cs="Simplified Arabic" w:hint="cs"/>
          <w:color w:val="000000"/>
          <w:sz w:val="30"/>
          <w:szCs w:val="30"/>
          <w:rtl/>
        </w:rPr>
        <w:t xml:space="preserve"> بوعد أغراه، وعلى هذا نصت المادة </w:t>
      </w:r>
      <w:r w:rsidR="00E1434A" w:rsidRPr="007B387F">
        <w:rPr>
          <w:rFonts w:cs="Simplified Arabic"/>
          <w:color w:val="000000"/>
          <w:sz w:val="30"/>
          <w:szCs w:val="30"/>
          <w:rtl/>
        </w:rPr>
        <w:t xml:space="preserve">(178) </w:t>
      </w:r>
      <w:r w:rsidR="00E1434A" w:rsidRPr="007B387F">
        <w:rPr>
          <w:rFonts w:cs="Simplified Arabic" w:hint="cs"/>
          <w:color w:val="000000"/>
          <w:sz w:val="30"/>
          <w:szCs w:val="30"/>
          <w:rtl/>
        </w:rPr>
        <w:t>إ. ج. ي. بقولها: (</w:t>
      </w:r>
      <w:r w:rsidR="007631F1" w:rsidRPr="007B387F">
        <w:rPr>
          <w:rFonts w:cs="Simplified Arabic" w:hint="cs"/>
          <w:color w:val="000000"/>
          <w:sz w:val="30"/>
          <w:szCs w:val="30"/>
          <w:rtl/>
        </w:rPr>
        <w:t xml:space="preserve">... كما </w:t>
      </w:r>
      <w:r w:rsidR="00E1434A" w:rsidRPr="007B387F">
        <w:rPr>
          <w:rFonts w:cs="Simplified Arabic"/>
          <w:color w:val="000000"/>
          <w:sz w:val="30"/>
          <w:szCs w:val="30"/>
          <w:rtl/>
        </w:rPr>
        <w:t>لا يجوز تحليف المتهم اليمين الشرعية ولا إجباره على الإجابة ولا يعتبر امتناعه عنها قرينه على ثبوت التهمة ضده</w:t>
      </w:r>
      <w:r w:rsidR="00E1434A" w:rsidRPr="007B387F">
        <w:rPr>
          <w:rFonts w:cs="Simplified Arabic" w:hint="cs"/>
          <w:color w:val="000000"/>
          <w:sz w:val="30"/>
          <w:szCs w:val="30"/>
          <w:rtl/>
        </w:rPr>
        <w:t xml:space="preserve">، </w:t>
      </w:r>
      <w:r w:rsidR="00E1434A" w:rsidRPr="007B387F">
        <w:rPr>
          <w:rFonts w:cs="Simplified Arabic"/>
          <w:color w:val="000000"/>
          <w:sz w:val="30"/>
          <w:szCs w:val="30"/>
          <w:rtl/>
        </w:rPr>
        <w:t>كما لا يجوز التحايل أو استخدام العنف أو الضغط بأي وسيلة من وسائل الإغراء والإكراه لحمله على الاعتراف</w:t>
      </w:r>
      <w:r w:rsidR="00E1434A" w:rsidRPr="007B387F">
        <w:rPr>
          <w:rFonts w:cs="Simplified Arabic" w:hint="cs"/>
          <w:color w:val="000000"/>
          <w:sz w:val="30"/>
          <w:szCs w:val="30"/>
          <w:rtl/>
        </w:rPr>
        <w:t>).</w:t>
      </w:r>
    </w:p>
    <w:p w14:paraId="79E1E191" w14:textId="52802F70" w:rsidR="00423F3B" w:rsidRPr="007B387F" w:rsidRDefault="00E1434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w:t>
      </w:r>
      <w:r w:rsidRPr="007B387F">
        <w:rPr>
          <w:rFonts w:cs="Simplified Arabic"/>
          <w:color w:val="000000"/>
          <w:sz w:val="30"/>
          <w:szCs w:val="30"/>
          <w:rtl/>
        </w:rPr>
        <w:t xml:space="preserve">نصت المادة (19) في الفقرة الثانية منها من اللائحة التنظيمية لنظام هيئة التحقيق والادعاء العام </w:t>
      </w:r>
      <w:r w:rsidR="0054125A" w:rsidRPr="007B387F">
        <w:rPr>
          <w:rFonts w:cs="Simplified Arabic" w:hint="cs"/>
          <w:color w:val="000000"/>
          <w:sz w:val="30"/>
          <w:szCs w:val="30"/>
          <w:rtl/>
        </w:rPr>
        <w:t>على تحريم الوعد والاغراء فنصت على أنه</w:t>
      </w:r>
      <w:r w:rsidRPr="007B387F">
        <w:rPr>
          <w:rFonts w:cs="Simplified Arabic"/>
          <w:color w:val="000000"/>
          <w:sz w:val="30"/>
          <w:szCs w:val="30"/>
          <w:rtl/>
        </w:rPr>
        <w:t>: (كل دليل يتم الحصول عليه بناء</w:t>
      </w:r>
      <w:r w:rsidR="007631F1" w:rsidRPr="007B387F">
        <w:rPr>
          <w:rFonts w:cs="Simplified Arabic" w:hint="cs"/>
          <w:color w:val="000000"/>
          <w:sz w:val="30"/>
          <w:szCs w:val="30"/>
          <w:rtl/>
        </w:rPr>
        <w:t>ً</w:t>
      </w:r>
      <w:r w:rsidRPr="007B387F">
        <w:rPr>
          <w:rFonts w:cs="Simplified Arabic"/>
          <w:color w:val="000000"/>
          <w:sz w:val="30"/>
          <w:szCs w:val="30"/>
          <w:rtl/>
        </w:rPr>
        <w:t xml:space="preserve"> على إكراه، أو وعد، أو وعيد، أو تهديد، أو أية وسيلة تشل الإرادة أو تفقد الوعي، لا يعتد </w:t>
      </w:r>
      <w:r w:rsidR="00423F3B" w:rsidRPr="007B387F">
        <w:rPr>
          <w:rFonts w:cs="Simplified Arabic"/>
          <w:color w:val="000000"/>
          <w:sz w:val="30"/>
          <w:szCs w:val="30"/>
          <w:rtl/>
        </w:rPr>
        <w:t>به ولا بما يسفر عنه في الإثبات)</w:t>
      </w:r>
      <w:r w:rsidR="00423F3B" w:rsidRPr="007B387F">
        <w:rPr>
          <w:rFonts w:cs="Simplified Arabic" w:hint="cs"/>
          <w:color w:val="000000"/>
          <w:sz w:val="30"/>
          <w:szCs w:val="30"/>
          <w:rtl/>
        </w:rPr>
        <w:t xml:space="preserve">، </w:t>
      </w:r>
      <w:r w:rsidR="000264CE" w:rsidRPr="007B387F">
        <w:rPr>
          <w:rFonts w:cs="Simplified Arabic"/>
          <w:color w:val="000000"/>
          <w:sz w:val="30"/>
          <w:szCs w:val="30"/>
          <w:rtl/>
        </w:rPr>
        <w:t>وذلك بخلاف المشرع المصري فلم تتضمن نصوص</w:t>
      </w:r>
      <w:r w:rsidR="000264CE" w:rsidRPr="007B387F">
        <w:rPr>
          <w:rFonts w:cs="Simplified Arabic" w:hint="cs"/>
          <w:color w:val="000000"/>
          <w:sz w:val="30"/>
          <w:szCs w:val="30"/>
          <w:rtl/>
        </w:rPr>
        <w:t>ه</w:t>
      </w:r>
      <w:r w:rsidR="000264CE" w:rsidRPr="007B387F">
        <w:rPr>
          <w:rFonts w:cs="Simplified Arabic"/>
          <w:color w:val="000000"/>
          <w:sz w:val="30"/>
          <w:szCs w:val="30"/>
          <w:rtl/>
        </w:rPr>
        <w:t xml:space="preserve"> صراحة تحريم </w:t>
      </w:r>
      <w:r w:rsidR="00423F3B" w:rsidRPr="007B387F">
        <w:rPr>
          <w:rFonts w:cs="Simplified Arabic" w:hint="cs"/>
          <w:color w:val="000000"/>
          <w:sz w:val="30"/>
          <w:szCs w:val="30"/>
          <w:rtl/>
        </w:rPr>
        <w:t>هذه الوسيلة</w:t>
      </w:r>
      <w:r w:rsidR="007631F1" w:rsidRPr="007B387F">
        <w:rPr>
          <w:rFonts w:cs="Simplified Arabic" w:hint="cs"/>
          <w:color w:val="000000"/>
          <w:sz w:val="30"/>
          <w:szCs w:val="30"/>
          <w:rtl/>
        </w:rPr>
        <w:t xml:space="preserve"> على المتهم للحصول على اعتراف منه</w:t>
      </w:r>
      <w:r w:rsidR="00423F3B" w:rsidRPr="007B387F">
        <w:rPr>
          <w:rFonts w:cs="Simplified Arabic" w:hint="cs"/>
          <w:color w:val="000000"/>
          <w:sz w:val="30"/>
          <w:szCs w:val="30"/>
          <w:rtl/>
        </w:rPr>
        <w:t>.</w:t>
      </w:r>
    </w:p>
    <w:p w14:paraId="6997619F" w14:textId="52341683" w:rsidR="00423F3B" w:rsidRPr="007B387F" w:rsidRDefault="00423F3B"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4516D6" w:rsidRPr="007B387F">
        <w:rPr>
          <w:rFonts w:cs="Simplified Arabic" w:hint="cs"/>
          <w:color w:val="000000"/>
          <w:sz w:val="30"/>
          <w:szCs w:val="30"/>
          <w:rtl/>
        </w:rPr>
        <w:t>ي</w:t>
      </w:r>
      <w:r w:rsidRPr="007B387F">
        <w:rPr>
          <w:rFonts w:cs="Simplified Arabic" w:hint="cs"/>
          <w:color w:val="000000"/>
          <w:sz w:val="30"/>
          <w:szCs w:val="30"/>
          <w:rtl/>
        </w:rPr>
        <w:t>ستخلص مما سبق أنه ليس كل وعد أو إغراء يؤثر على إرادة المتهم، وبالتالي يبطل اعترافه، حيث لا يعد الوعد والاغراء عيبا</w:t>
      </w:r>
      <w:r w:rsidR="00CC05F8">
        <w:rPr>
          <w:rFonts w:cs="Simplified Arabic" w:hint="cs"/>
          <w:color w:val="000000"/>
          <w:sz w:val="30"/>
          <w:szCs w:val="30"/>
          <w:rtl/>
        </w:rPr>
        <w:t>ً</w:t>
      </w:r>
      <w:r w:rsidRPr="007B387F">
        <w:rPr>
          <w:rFonts w:cs="Simplified Arabic" w:hint="cs"/>
          <w:color w:val="000000"/>
          <w:sz w:val="30"/>
          <w:szCs w:val="30"/>
          <w:rtl/>
        </w:rPr>
        <w:t xml:space="preserve"> معنويا</w:t>
      </w:r>
      <w:r w:rsidR="00CC05F8">
        <w:rPr>
          <w:rFonts w:cs="Simplified Arabic" w:hint="cs"/>
          <w:color w:val="000000"/>
          <w:sz w:val="30"/>
          <w:szCs w:val="30"/>
          <w:rtl/>
        </w:rPr>
        <w:t>ً</w:t>
      </w:r>
      <w:r w:rsidRPr="007B387F">
        <w:rPr>
          <w:rFonts w:cs="Simplified Arabic" w:hint="cs"/>
          <w:color w:val="000000"/>
          <w:sz w:val="30"/>
          <w:szCs w:val="30"/>
          <w:rtl/>
        </w:rPr>
        <w:t xml:space="preserve"> مؤثرا</w:t>
      </w:r>
      <w:r w:rsidR="00CC05F8">
        <w:rPr>
          <w:rFonts w:cs="Simplified Arabic" w:hint="cs"/>
          <w:color w:val="000000"/>
          <w:sz w:val="30"/>
          <w:szCs w:val="30"/>
          <w:rtl/>
        </w:rPr>
        <w:t>ً</w:t>
      </w:r>
      <w:r w:rsidRPr="007B387F">
        <w:rPr>
          <w:rFonts w:cs="Simplified Arabic" w:hint="cs"/>
          <w:color w:val="000000"/>
          <w:sz w:val="30"/>
          <w:szCs w:val="30"/>
          <w:rtl/>
        </w:rPr>
        <w:t xml:space="preserve"> على الإرادة ما لم يكن على درجة كبيرة من التأثير على المتهم، بحيث أنه لا يمكن مقاومته، فإن كان الوعد والاغراء على هذا النحو فإن الاعتراف الناتج عنه يكون معيبا</w:t>
      </w:r>
      <w:r w:rsidR="007631F1" w:rsidRPr="007B387F">
        <w:rPr>
          <w:rFonts w:cs="Simplified Arabic" w:hint="cs"/>
          <w:color w:val="000000"/>
          <w:sz w:val="30"/>
          <w:szCs w:val="30"/>
          <w:rtl/>
        </w:rPr>
        <w:t>ً</w:t>
      </w:r>
      <w:r w:rsidRPr="007B387F">
        <w:rPr>
          <w:rFonts w:cs="Simplified Arabic" w:hint="cs"/>
          <w:color w:val="000000"/>
          <w:sz w:val="30"/>
          <w:szCs w:val="30"/>
          <w:rtl/>
        </w:rPr>
        <w:t xml:space="preserve"> وباطلا</w:t>
      </w:r>
      <w:r w:rsidR="007631F1" w:rsidRPr="007B387F">
        <w:rPr>
          <w:rFonts w:cs="Simplified Arabic" w:hint="cs"/>
          <w:color w:val="000000"/>
          <w:sz w:val="30"/>
          <w:szCs w:val="30"/>
          <w:rtl/>
        </w:rPr>
        <w:t>ً</w:t>
      </w:r>
      <w:r w:rsidRPr="007B387F">
        <w:rPr>
          <w:rFonts w:cs="Simplified Arabic" w:hint="cs"/>
          <w:color w:val="000000"/>
          <w:sz w:val="30"/>
          <w:szCs w:val="30"/>
          <w:rtl/>
        </w:rPr>
        <w:t>.</w:t>
      </w:r>
    </w:p>
    <w:p w14:paraId="6F890AF8" w14:textId="642E3144" w:rsidR="005F03A8" w:rsidRPr="007B387F" w:rsidRDefault="000D2BC7"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ثانيا</w:t>
      </w:r>
      <w:r w:rsidR="00D80C4F" w:rsidRPr="007B387F">
        <w:rPr>
          <w:rFonts w:cs="Simplified Arabic" w:hint="cs"/>
          <w:b/>
          <w:bCs/>
          <w:color w:val="000000"/>
          <w:sz w:val="30"/>
          <w:szCs w:val="30"/>
          <w:rtl/>
        </w:rPr>
        <w:t>ً</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الحيل</w:t>
      </w:r>
      <w:r w:rsidR="0082235A" w:rsidRPr="007B387F">
        <w:rPr>
          <w:rFonts w:cs="Simplified Arabic" w:hint="cs"/>
          <w:b/>
          <w:bCs/>
          <w:color w:val="000000"/>
          <w:sz w:val="30"/>
          <w:szCs w:val="30"/>
          <w:rtl/>
        </w:rPr>
        <w:t>ة والخداع</w:t>
      </w:r>
      <w:r w:rsidR="005F03A8" w:rsidRPr="007B387F">
        <w:rPr>
          <w:rFonts w:cs="Simplified Arabic"/>
          <w:b/>
          <w:bCs/>
          <w:color w:val="000000"/>
          <w:sz w:val="30"/>
          <w:szCs w:val="30"/>
          <w:rtl/>
        </w:rPr>
        <w:t>:</w:t>
      </w:r>
    </w:p>
    <w:p w14:paraId="7776AFBF" w14:textId="4222A912" w:rsidR="005F03A8" w:rsidRPr="007B387F" w:rsidRDefault="00423F3B"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  </w:t>
      </w:r>
      <w:r w:rsidR="0082235A" w:rsidRPr="007B387F">
        <w:rPr>
          <w:rFonts w:cs="Simplified Arabic" w:hint="cs"/>
          <w:color w:val="000000"/>
          <w:sz w:val="30"/>
          <w:szCs w:val="30"/>
          <w:rtl/>
        </w:rPr>
        <w:t>لم يعرف القانون اليمني ولا القوانين محل المقارنة الحيلة والخداع، وقد تُرك ذلك للفقه، و</w:t>
      </w:r>
      <w:r w:rsidR="005F03A8" w:rsidRPr="007B387F">
        <w:rPr>
          <w:rFonts w:cs="Simplified Arabic"/>
          <w:color w:val="000000"/>
          <w:sz w:val="30"/>
          <w:szCs w:val="30"/>
          <w:rtl/>
        </w:rPr>
        <w:t>يقصد بالحيل</w:t>
      </w:r>
      <w:r w:rsidR="0082235A" w:rsidRPr="007B387F">
        <w:rPr>
          <w:rFonts w:cs="Simplified Arabic" w:hint="cs"/>
          <w:color w:val="000000"/>
          <w:sz w:val="30"/>
          <w:szCs w:val="30"/>
          <w:rtl/>
        </w:rPr>
        <w:t>ة والخداع بأنها:</w:t>
      </w:r>
      <w:r w:rsidR="005F03A8" w:rsidRPr="007B387F">
        <w:rPr>
          <w:rFonts w:cs="Simplified Arabic"/>
          <w:color w:val="000000"/>
          <w:sz w:val="30"/>
          <w:szCs w:val="30"/>
          <w:rtl/>
        </w:rPr>
        <w:t xml:space="preserve"> </w:t>
      </w:r>
      <w:r w:rsidR="0082235A" w:rsidRPr="007B387F">
        <w:rPr>
          <w:rFonts w:cs="Simplified Arabic" w:hint="cs"/>
          <w:color w:val="000000"/>
          <w:sz w:val="30"/>
          <w:szCs w:val="30"/>
          <w:rtl/>
        </w:rPr>
        <w:t>(</w:t>
      </w:r>
      <w:r w:rsidR="005F03A8" w:rsidRPr="007B387F">
        <w:rPr>
          <w:rFonts w:cs="Simplified Arabic"/>
          <w:color w:val="000000"/>
          <w:sz w:val="30"/>
          <w:szCs w:val="30"/>
          <w:rtl/>
        </w:rPr>
        <w:t xml:space="preserve">تلك الأعمال الخارجية التي يقوم بها </w:t>
      </w:r>
      <w:r w:rsidR="006C4BED" w:rsidRPr="007B387F">
        <w:rPr>
          <w:rFonts w:cs="Simplified Arabic" w:hint="cs"/>
          <w:color w:val="000000"/>
          <w:sz w:val="30"/>
          <w:szCs w:val="30"/>
          <w:rtl/>
        </w:rPr>
        <w:t xml:space="preserve">الباحث أو </w:t>
      </w:r>
      <w:r w:rsidR="005F03A8" w:rsidRPr="007B387F">
        <w:rPr>
          <w:rFonts w:cs="Simplified Arabic"/>
          <w:color w:val="000000"/>
          <w:sz w:val="30"/>
          <w:szCs w:val="30"/>
          <w:rtl/>
        </w:rPr>
        <w:t xml:space="preserve">المحقق لتأييد ما يدعيه من أقوال كاذبة للإيهام بصحة الواقعة، </w:t>
      </w:r>
      <w:r w:rsidR="006C4BED" w:rsidRPr="007B387F">
        <w:rPr>
          <w:rFonts w:cs="Simplified Arabic" w:hint="cs"/>
          <w:color w:val="000000"/>
          <w:sz w:val="30"/>
          <w:szCs w:val="30"/>
          <w:rtl/>
        </w:rPr>
        <w:t xml:space="preserve">أو الأمر المدعى به، </w:t>
      </w:r>
      <w:r w:rsidR="005F03A8" w:rsidRPr="007B387F">
        <w:rPr>
          <w:rFonts w:cs="Simplified Arabic"/>
          <w:color w:val="000000"/>
          <w:sz w:val="30"/>
          <w:szCs w:val="30"/>
          <w:rtl/>
        </w:rPr>
        <w:t xml:space="preserve">وذلك </w:t>
      </w:r>
      <w:r w:rsidR="006C4BED" w:rsidRPr="007B387F">
        <w:rPr>
          <w:rFonts w:cs="Simplified Arabic" w:hint="cs"/>
          <w:color w:val="000000"/>
          <w:sz w:val="30"/>
          <w:szCs w:val="30"/>
          <w:rtl/>
        </w:rPr>
        <w:t>ل</w:t>
      </w:r>
      <w:r w:rsidR="005F03A8" w:rsidRPr="007B387F">
        <w:rPr>
          <w:rFonts w:cs="Simplified Arabic"/>
          <w:color w:val="000000"/>
          <w:sz w:val="30"/>
          <w:szCs w:val="30"/>
          <w:rtl/>
        </w:rPr>
        <w:t xml:space="preserve">تضليل المتهم </w:t>
      </w:r>
      <w:r w:rsidR="006C4BED" w:rsidRPr="007B387F">
        <w:rPr>
          <w:rFonts w:cs="Simplified Arabic" w:hint="cs"/>
          <w:color w:val="000000"/>
          <w:sz w:val="30"/>
          <w:szCs w:val="30"/>
          <w:rtl/>
        </w:rPr>
        <w:t xml:space="preserve">أو المحتال عليه بقصد التأثير عليه </w:t>
      </w:r>
      <w:r w:rsidR="005F03A8" w:rsidRPr="007B387F">
        <w:rPr>
          <w:rFonts w:cs="Simplified Arabic"/>
          <w:color w:val="000000"/>
          <w:sz w:val="30"/>
          <w:szCs w:val="30"/>
          <w:rtl/>
        </w:rPr>
        <w:t>والحصول على</w:t>
      </w:r>
      <w:r w:rsidR="006C4BED" w:rsidRPr="007B387F">
        <w:rPr>
          <w:rFonts w:cs="Simplified Arabic" w:hint="cs"/>
          <w:color w:val="000000"/>
          <w:sz w:val="30"/>
          <w:szCs w:val="30"/>
          <w:rtl/>
        </w:rPr>
        <w:t xml:space="preserve"> ما يؤيد </w:t>
      </w:r>
      <w:r w:rsidR="006C4BED" w:rsidRPr="007B387F">
        <w:rPr>
          <w:rFonts w:cs="Simplified Arabic" w:hint="cs"/>
          <w:color w:val="000000"/>
          <w:sz w:val="30"/>
          <w:szCs w:val="30"/>
          <w:rtl/>
        </w:rPr>
        <w:lastRenderedPageBreak/>
        <w:t>إدانته أو يسهل من ثبوتها</w:t>
      </w:r>
      <w:r w:rsidR="005F03A8" w:rsidRPr="007B387F">
        <w:rPr>
          <w:rFonts w:cs="Simplified Arabic"/>
          <w:color w:val="000000"/>
          <w:sz w:val="30"/>
          <w:szCs w:val="30"/>
          <w:rtl/>
        </w:rPr>
        <w:t xml:space="preserve"> </w:t>
      </w:r>
      <w:r w:rsidR="006C4BED" w:rsidRPr="007B387F">
        <w:rPr>
          <w:rFonts w:cs="Simplified Arabic" w:hint="cs"/>
          <w:color w:val="000000"/>
          <w:sz w:val="30"/>
          <w:szCs w:val="30"/>
          <w:rtl/>
        </w:rPr>
        <w:t xml:space="preserve">أو يساعد في تقديم أي عناصر اثبات إيجابية قد تسيء من </w:t>
      </w:r>
      <w:r w:rsidR="001F500A" w:rsidRPr="007B387F">
        <w:rPr>
          <w:rFonts w:cs="Simplified Arabic" w:hint="cs"/>
          <w:color w:val="000000"/>
          <w:sz w:val="30"/>
          <w:szCs w:val="30"/>
          <w:rtl/>
        </w:rPr>
        <w:t>مركزه)</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196"/>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1F4122B5" w14:textId="79DF672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ولا يجوز استعمال وسائل الحيلة ضد المتهم لانتزاع اعترافه؛ لأن الحيلة تنطوي على نوع من التدليس الذي يوقعه في الغلط، فتصبح إرادته معيبة، وقت الإدلاء بالاعتراف الذي لا يكون صحيحاً</w:t>
      </w:r>
      <w:r w:rsidR="00CB415C" w:rsidRPr="007B387F">
        <w:rPr>
          <w:rFonts w:cs="Simplified Arabic"/>
          <w:color w:val="000000"/>
          <w:sz w:val="30"/>
          <w:szCs w:val="30"/>
          <w:rtl/>
        </w:rPr>
        <w:t>،</w:t>
      </w:r>
      <w:r w:rsidRPr="007B387F">
        <w:rPr>
          <w:rFonts w:cs="Simplified Arabic"/>
          <w:color w:val="000000"/>
          <w:sz w:val="30"/>
          <w:szCs w:val="30"/>
          <w:rtl/>
        </w:rPr>
        <w:t xml:space="preserve"> ويجب استبعاده من مجال الإثبات، كون إرادة المتهم في هذه الحالة انعدمت، ومثال ذلك كأن يوهم المحقق في أثناء استجواب المتهم بأن شريكه في الجريمة قد اعترف بما نسب إليه أو أن شخصاً معيناً شاهده وهو يرتكب الجريمة، أو إيهامه بوجود أدلة ضده، إلا أنه يشترط وجود علاقة سببية بين هذه الحيل الغير مشروعة، وبين اعتراف المتهم، أما إذا انقطعت هذه العلاقة فلا جناح على القاضي إذا استند في حكمه إلى هذا الاعتراف، على أن يوضح انقطاع هذه العلاقة في حكمه، وإلا كان حكمه ناقص البيان معيباً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197"/>
      </w:r>
      <w:r w:rsidRPr="007B387F">
        <w:rPr>
          <w:rFonts w:cs="Simplified Arabic"/>
          <w:color w:val="000000"/>
          <w:sz w:val="30"/>
          <w:szCs w:val="30"/>
          <w:vertAlign w:val="superscript"/>
          <w:rtl/>
        </w:rPr>
        <w:t>)</w:t>
      </w:r>
      <w:r w:rsidRPr="007B387F">
        <w:rPr>
          <w:rFonts w:cs="Simplified Arabic"/>
          <w:color w:val="000000"/>
          <w:sz w:val="30"/>
          <w:szCs w:val="30"/>
          <w:rtl/>
        </w:rPr>
        <w:t>.</w:t>
      </w:r>
    </w:p>
    <w:p w14:paraId="20DD3806" w14:textId="77777777" w:rsidR="000264CE" w:rsidRPr="007B387F" w:rsidRDefault="000264C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حرم المشرع اليمني هذه الوسيلة في الحصول على اعتراف المتهم، وعلى هذا نصت المادة </w:t>
      </w:r>
      <w:r w:rsidRPr="007B387F">
        <w:rPr>
          <w:rFonts w:cs="Simplified Arabic"/>
          <w:color w:val="000000"/>
          <w:sz w:val="30"/>
          <w:szCs w:val="30"/>
          <w:rtl/>
        </w:rPr>
        <w:t xml:space="preserve">(178) </w:t>
      </w:r>
      <w:r w:rsidRPr="007B387F">
        <w:rPr>
          <w:rFonts w:cs="Simplified Arabic" w:hint="cs"/>
          <w:color w:val="000000"/>
          <w:sz w:val="30"/>
          <w:szCs w:val="30"/>
          <w:rtl/>
        </w:rPr>
        <w:t>إ. ج. ي. بقولها: (</w:t>
      </w:r>
      <w:r w:rsidRPr="007B387F">
        <w:rPr>
          <w:rFonts w:cs="Simplified Arabic"/>
          <w:color w:val="000000"/>
          <w:sz w:val="30"/>
          <w:szCs w:val="30"/>
          <w:rtl/>
        </w:rPr>
        <w:t>لا يجوز تحليف المتهم اليمين الشرعية ولا إجباره على الإجابة ولا يعتبر امتناعه عنها قرينه على ثبوت التهمة ضده</w:t>
      </w:r>
      <w:r w:rsidRPr="007B387F">
        <w:rPr>
          <w:rFonts w:cs="Simplified Arabic" w:hint="cs"/>
          <w:color w:val="000000"/>
          <w:sz w:val="30"/>
          <w:szCs w:val="30"/>
          <w:rtl/>
        </w:rPr>
        <w:t xml:space="preserve">، </w:t>
      </w:r>
      <w:r w:rsidRPr="007B387F">
        <w:rPr>
          <w:rFonts w:cs="Simplified Arabic"/>
          <w:color w:val="000000"/>
          <w:sz w:val="30"/>
          <w:szCs w:val="30"/>
          <w:rtl/>
        </w:rPr>
        <w:t>كما لا يجوز التحايل أو استخدام العنف أو الضغط بأي وسيلة من وسائل الإغراء والإكراه لحمله على الاعتراف</w:t>
      </w:r>
      <w:r w:rsidRPr="007B387F">
        <w:rPr>
          <w:rFonts w:cs="Simplified Arabic" w:hint="cs"/>
          <w:color w:val="000000"/>
          <w:sz w:val="30"/>
          <w:szCs w:val="30"/>
          <w:rtl/>
        </w:rPr>
        <w:t>).</w:t>
      </w:r>
    </w:p>
    <w:p w14:paraId="1798E4BC" w14:textId="7A16BB19" w:rsidR="005F388A" w:rsidRDefault="000264C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وتأخذ الحيلة والخداع الممارسة ضد المتهم أكثر من صوره، </w:t>
      </w:r>
      <w:r w:rsidR="005F03A8" w:rsidRPr="007B387F">
        <w:rPr>
          <w:rFonts w:cs="Simplified Arabic"/>
          <w:color w:val="000000"/>
          <w:sz w:val="30"/>
          <w:szCs w:val="30"/>
          <w:rtl/>
        </w:rPr>
        <w:t>ومن صور</w:t>
      </w:r>
      <w:r w:rsidRPr="007B387F">
        <w:rPr>
          <w:rFonts w:cs="Simplified Arabic" w:hint="cs"/>
          <w:color w:val="000000"/>
          <w:sz w:val="30"/>
          <w:szCs w:val="30"/>
          <w:rtl/>
        </w:rPr>
        <w:t>ها</w:t>
      </w:r>
      <w:r w:rsidR="005F03A8" w:rsidRPr="007B387F">
        <w:rPr>
          <w:rFonts w:cs="Simplified Arabic"/>
          <w:color w:val="000000"/>
          <w:sz w:val="30"/>
          <w:szCs w:val="30"/>
          <w:rtl/>
        </w:rPr>
        <w:t xml:space="preserve"> </w:t>
      </w:r>
      <w:r w:rsidRPr="007B387F">
        <w:rPr>
          <w:rFonts w:cs="Simplified Arabic" w:hint="cs"/>
          <w:color w:val="000000"/>
          <w:sz w:val="30"/>
          <w:szCs w:val="30"/>
          <w:rtl/>
        </w:rPr>
        <w:t xml:space="preserve">في القانون اليمني والمقارن </w:t>
      </w:r>
      <w:r w:rsidR="005F03A8" w:rsidRPr="007B387F">
        <w:rPr>
          <w:rFonts w:cs="Simplified Arabic"/>
          <w:color w:val="000000"/>
          <w:sz w:val="30"/>
          <w:szCs w:val="30"/>
          <w:rtl/>
        </w:rPr>
        <w:t>ما يلي:</w:t>
      </w:r>
    </w:p>
    <w:p w14:paraId="5514A06C" w14:textId="135B3045" w:rsidR="00366625" w:rsidRDefault="00366625" w:rsidP="00F5634F">
      <w:pPr>
        <w:autoSpaceDE w:val="0"/>
        <w:autoSpaceDN w:val="0"/>
        <w:adjustRightInd w:val="0"/>
        <w:spacing w:after="240" w:line="276" w:lineRule="auto"/>
        <w:ind w:firstLine="720"/>
        <w:jc w:val="mediumKashida"/>
        <w:rPr>
          <w:rFonts w:cs="Simplified Arabic"/>
          <w:color w:val="000000"/>
          <w:sz w:val="30"/>
          <w:szCs w:val="30"/>
          <w:rtl/>
        </w:rPr>
      </w:pPr>
    </w:p>
    <w:p w14:paraId="2C578329" w14:textId="77777777" w:rsidR="00366625" w:rsidRPr="007B387F" w:rsidRDefault="00366625" w:rsidP="00F5634F">
      <w:pPr>
        <w:autoSpaceDE w:val="0"/>
        <w:autoSpaceDN w:val="0"/>
        <w:adjustRightInd w:val="0"/>
        <w:spacing w:after="240" w:line="276" w:lineRule="auto"/>
        <w:ind w:firstLine="720"/>
        <w:jc w:val="mediumKashida"/>
        <w:rPr>
          <w:rFonts w:cs="Simplified Arabic"/>
          <w:color w:val="000000"/>
          <w:sz w:val="30"/>
          <w:szCs w:val="30"/>
          <w:rtl/>
        </w:rPr>
      </w:pPr>
    </w:p>
    <w:p w14:paraId="5B822F74" w14:textId="77777777" w:rsidR="005F03A8" w:rsidRPr="007B387F" w:rsidRDefault="000D2BC7"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lastRenderedPageBreak/>
        <w:t>1</w:t>
      </w:r>
      <w:r w:rsidR="005F03A8" w:rsidRPr="007B387F">
        <w:rPr>
          <w:rFonts w:cs="Simplified Arabic"/>
          <w:b/>
          <w:bCs/>
          <w:color w:val="000000"/>
          <w:sz w:val="30"/>
          <w:szCs w:val="30"/>
          <w:rtl/>
        </w:rPr>
        <w:t>- التنصت على المكالمات الهاتفية:</w:t>
      </w:r>
    </w:p>
    <w:p w14:paraId="2C6352F4" w14:textId="03FCCB3B"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المحادثات الهاتفية تتضمن أدق أسرار الناس وخبايا نفوسهم، ففيها يطمئن المتحدث إلى غيره خلال الأسلاك، فيبث أسراره ويبسط له أفكاره دون حرج أو خوف، ويعد التنصت على المكالمات الهاتفية من وسائل الحيل والخداع للحصول على الاعتراف، وهذه الطريقة محرمة قانوناً لما فيها من الاعتداء على السرية والخصوصية والتأثير على إرادة الشخص في انتزاع الاعتراف منه؛ لذلك فإن التشريعات تحرم هذه الطريقة وتفرض عليها عقوبات، وعلى هذا نصت المادة (309) مكرر من قانون العقوبات المصري وتعديلاته على أن </w:t>
      </w:r>
      <w:r w:rsidR="00340607">
        <w:rPr>
          <w:rFonts w:cs="Simplified Arabic" w:hint="cs"/>
          <w:color w:val="000000"/>
          <w:sz w:val="30"/>
          <w:szCs w:val="30"/>
          <w:rtl/>
        </w:rPr>
        <w:t>(</w:t>
      </w:r>
      <w:r w:rsidRPr="007B387F">
        <w:rPr>
          <w:rFonts w:cs="Simplified Arabic"/>
          <w:color w:val="000000"/>
          <w:sz w:val="30"/>
          <w:szCs w:val="30"/>
          <w:rtl/>
        </w:rPr>
        <w:t>يعاقب بالحبس مدة لا تزيد على سنة كل من اعتدى على حرمة الحياة الخاصة للمواطن، وذلك بأن ارتكب أحد الأفعال الآتية في غير الأحوال المصرح بها قانوناً أو بغير رضا المجني عليه: أ-  استرق السمع أو سجل أو نقل عن طريق جهاز أياً كان نوعه محادثات جرت في مكان خاص أو عن طريق التليفون).</w:t>
      </w:r>
    </w:p>
    <w:p w14:paraId="79721DFF"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والتشريعات لا تجيز التنصت إلا في أضيق الحدود، وبقيود مشددة، وفي هذا نصت المادة (57) من الدستور المصري المعدل لسنة 2014م، على أنه (للحياة الخاصة حرمة، وهي مضمونة لا تمس، وللمراسلات البريدية، والبرقية، والإلكترونية، والمحادثات الهاتفية، وغيرها من وسائل الاتصال حرمة، وسريتها مكفولة، ولا تجوز مصادرتها، أو الاطلاع عليها، أو رقابتها إلا بأمر قضائي مسبب، ولمدة محددة، وفي الأحوال التي يبينها القانون)، ونصت المادة (95) من قانون الإجراءات الجنائية المصري وتعديلاته، على أنه (لقاضي التحقيق أن يأمر بضبط جميع الخطابات والرسائل والجرائد والمطبوعات والطرود لدى مكاتب البريد وجميع البرقيات لدى مكاتب البرق، وأن يأمر بمراقبة المحادثات السلكية واللاسلكية أو إجراء تسجيلات لأحاديث جرت في مكان خاص متى كان لذلك فائدة في ظهور الحقيقة في جناية أو جنحة معاقب عليها بالحبس لمدة تزيد على ثلاثة أشهر. وفي جميع الأحوال يجب أن يكون </w:t>
      </w:r>
      <w:r w:rsidRPr="007B387F">
        <w:rPr>
          <w:rFonts w:cs="Simplified Arabic"/>
          <w:color w:val="000000"/>
          <w:sz w:val="30"/>
          <w:szCs w:val="30"/>
          <w:rtl/>
        </w:rPr>
        <w:lastRenderedPageBreak/>
        <w:t>الضبط أو الاطلاع أو المراقبة أو التسجيل بناء على أمر مسبب، ولمدة لا تزيد على ثلاثين يوماً قابلة للتجديد لمدة أو مدد أخرى).</w:t>
      </w:r>
    </w:p>
    <w:p w14:paraId="29F5CB28" w14:textId="52E8CAA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ونصت المادة </w:t>
      </w:r>
      <w:r w:rsidR="00356722" w:rsidRPr="007B387F">
        <w:rPr>
          <w:rFonts w:cs="Simplified Arabic" w:hint="cs"/>
          <w:color w:val="000000"/>
          <w:sz w:val="30"/>
          <w:szCs w:val="30"/>
          <w:rtl/>
        </w:rPr>
        <w:t>(56)</w:t>
      </w:r>
      <w:r w:rsidRPr="007B387F">
        <w:rPr>
          <w:rFonts w:cs="Simplified Arabic"/>
          <w:color w:val="000000"/>
          <w:sz w:val="30"/>
          <w:szCs w:val="30"/>
          <w:rtl/>
        </w:rPr>
        <w:t xml:space="preserve"> من نظام الإجراءات الجزائية السعودي بأنه: ( للرسائل البريدية والرقمية والمحادثات وغيرها من وسائل الاتصال حرمة فلا يجوز الاطلاع عليها أو مراقبتها إلاّ بأمر مسبب ولمدة محددة وفقاً لما ينص عليه هذا النظام) ونصت  المادة </w:t>
      </w:r>
      <w:r w:rsidR="00356722" w:rsidRPr="007B387F">
        <w:rPr>
          <w:rFonts w:cs="Simplified Arabic" w:hint="cs"/>
          <w:color w:val="000000"/>
          <w:sz w:val="30"/>
          <w:szCs w:val="30"/>
          <w:rtl/>
        </w:rPr>
        <w:t>(57) من النظام ذاته</w:t>
      </w:r>
      <w:r w:rsidRPr="007B387F">
        <w:rPr>
          <w:rFonts w:cs="Simplified Arabic"/>
          <w:color w:val="000000"/>
          <w:sz w:val="30"/>
          <w:szCs w:val="30"/>
          <w:rtl/>
        </w:rPr>
        <w:t xml:space="preserve"> بأنه: (لرئيس هيئة التحقيق والادعاء العام أن يأمر بضبط الرسائل والخطابات والمطبوعات والطرود وله أن يأذن بمراقبة المحادثات الهاتفية وتسجيلها متى كان لذلك فائدة  من ظهور الحقيقة من جريمة وقعت على أن يكون الأمر أو الأذن مسبباً ومحدداً بمدة لا تزيد عن عشرة أيام قابلة للتجديد وفقاً للتحقيق) ونصت المادة </w:t>
      </w:r>
      <w:r w:rsidR="00356722" w:rsidRPr="007B387F">
        <w:rPr>
          <w:rFonts w:cs="Simplified Arabic" w:hint="cs"/>
          <w:color w:val="000000"/>
          <w:sz w:val="30"/>
          <w:szCs w:val="30"/>
          <w:rtl/>
        </w:rPr>
        <w:t>(58)</w:t>
      </w:r>
      <w:r w:rsidRPr="007B387F">
        <w:rPr>
          <w:rFonts w:cs="Simplified Arabic"/>
          <w:color w:val="000000"/>
          <w:sz w:val="30"/>
          <w:szCs w:val="30"/>
          <w:rtl/>
        </w:rPr>
        <w:t xml:space="preserve"> </w:t>
      </w:r>
      <w:r w:rsidR="0082235A" w:rsidRPr="007B387F">
        <w:rPr>
          <w:rFonts w:cs="Simplified Arabic" w:hint="cs"/>
          <w:color w:val="000000"/>
          <w:sz w:val="30"/>
          <w:szCs w:val="30"/>
          <w:rtl/>
        </w:rPr>
        <w:t xml:space="preserve">من النظام ذاته </w:t>
      </w:r>
      <w:r w:rsidRPr="007B387F">
        <w:rPr>
          <w:rFonts w:cs="Simplified Arabic"/>
          <w:color w:val="000000"/>
          <w:sz w:val="30"/>
          <w:szCs w:val="30"/>
          <w:rtl/>
        </w:rPr>
        <w:t>بأنه</w:t>
      </w:r>
      <w:r w:rsidR="0082235A" w:rsidRPr="007B387F">
        <w:rPr>
          <w:rFonts w:cs="Simplified Arabic" w:hint="cs"/>
          <w:color w:val="000000"/>
          <w:sz w:val="30"/>
          <w:szCs w:val="30"/>
          <w:rtl/>
        </w:rPr>
        <w:t>: (</w:t>
      </w:r>
      <w:r w:rsidRPr="007B387F">
        <w:rPr>
          <w:rFonts w:cs="Simplified Arabic"/>
          <w:color w:val="000000"/>
          <w:sz w:val="30"/>
          <w:szCs w:val="30"/>
          <w:rtl/>
        </w:rPr>
        <w:t xml:space="preserve"> للمحقق وحده الاطلاع على الخطابات والرسائل والأوراق والأشياء الأخرى المضبوطة وله أن يستمع إلى التسجيلات وله بحسب مقتضيات التحقيق أن يأمر بضبطها أو نسخ منها إلى ملف القضية أو يأمر بردها إلى من كان حائز لها أو مرسله إليه وفي ذات الخصوص) ونصت المادة </w:t>
      </w:r>
      <w:r w:rsidR="00356722" w:rsidRPr="007B387F">
        <w:rPr>
          <w:rFonts w:cs="Simplified Arabic" w:hint="cs"/>
          <w:color w:val="000000"/>
          <w:sz w:val="30"/>
          <w:szCs w:val="30"/>
          <w:rtl/>
        </w:rPr>
        <w:t>(59)</w:t>
      </w:r>
      <w:r w:rsidR="0082235A" w:rsidRPr="007B387F">
        <w:rPr>
          <w:rFonts w:cs="Simplified Arabic" w:hint="cs"/>
          <w:color w:val="000000"/>
          <w:sz w:val="30"/>
          <w:szCs w:val="30"/>
          <w:rtl/>
        </w:rPr>
        <w:t xml:space="preserve"> من النظام ذاته</w:t>
      </w:r>
      <w:r w:rsidRPr="007B387F">
        <w:rPr>
          <w:rFonts w:cs="Simplified Arabic"/>
          <w:color w:val="000000"/>
          <w:sz w:val="30"/>
          <w:szCs w:val="30"/>
          <w:rtl/>
        </w:rPr>
        <w:t xml:space="preserve"> بأنه: ( يبلغ مضمون الخطابات والرسائل البريدية إلى الشخص المرسلة إليه أو تعطي له صورة منها في أقرب وقت إلاّ إذا كان في ذلك إضرار بسير التحقيق</w:t>
      </w:r>
      <w:r w:rsidR="00E648E1" w:rsidRPr="007B387F">
        <w:rPr>
          <w:rFonts w:cs="Simplified Arabic" w:hint="cs"/>
          <w:color w:val="000000"/>
          <w:sz w:val="30"/>
          <w:szCs w:val="30"/>
          <w:rtl/>
        </w:rPr>
        <w:t>)</w:t>
      </w:r>
      <w:r w:rsidR="00E648E1" w:rsidRPr="007B387F">
        <w:rPr>
          <w:rFonts w:cs="Simplified Arabic"/>
          <w:color w:val="000000"/>
          <w:sz w:val="30"/>
          <w:szCs w:val="30"/>
          <w:rtl/>
        </w:rPr>
        <w:t xml:space="preserve"> وفي ذات الشأن تق</w:t>
      </w:r>
      <w:r w:rsidR="00E648E1" w:rsidRPr="007B387F">
        <w:rPr>
          <w:rFonts w:cs="Simplified Arabic" w:hint="cs"/>
          <w:color w:val="000000"/>
          <w:sz w:val="30"/>
          <w:szCs w:val="30"/>
          <w:rtl/>
        </w:rPr>
        <w:t>ض</w:t>
      </w:r>
      <w:r w:rsidRPr="007B387F">
        <w:rPr>
          <w:rFonts w:cs="Simplified Arabic"/>
          <w:color w:val="000000"/>
          <w:sz w:val="30"/>
          <w:szCs w:val="30"/>
          <w:rtl/>
        </w:rPr>
        <w:t xml:space="preserve">ي المادة </w:t>
      </w:r>
      <w:r w:rsidR="00356722" w:rsidRPr="007B387F">
        <w:rPr>
          <w:rFonts w:cs="Simplified Arabic" w:hint="cs"/>
          <w:color w:val="000000"/>
          <w:sz w:val="30"/>
          <w:szCs w:val="30"/>
          <w:rtl/>
        </w:rPr>
        <w:t>(60)</w:t>
      </w:r>
      <w:r w:rsidR="0082235A" w:rsidRPr="007B387F">
        <w:rPr>
          <w:rFonts w:cs="Simplified Arabic" w:hint="cs"/>
          <w:color w:val="000000"/>
          <w:sz w:val="30"/>
          <w:szCs w:val="30"/>
          <w:rtl/>
        </w:rPr>
        <w:t xml:space="preserve"> من النظام ذاته إذ نصت: (</w:t>
      </w:r>
      <w:r w:rsidRPr="007B387F">
        <w:rPr>
          <w:rFonts w:cs="Simplified Arabic"/>
          <w:color w:val="000000"/>
          <w:sz w:val="30"/>
          <w:szCs w:val="30"/>
          <w:rtl/>
        </w:rPr>
        <w:t>لصاحب الحق في الأشياء المضبوطة أن يطلب من المحقق المختص تسليمها إليه وله في حال الرفض أن يتظلم لر</w:t>
      </w:r>
      <w:r w:rsidR="00356722" w:rsidRPr="007B387F">
        <w:rPr>
          <w:rFonts w:cs="Simplified Arabic"/>
          <w:color w:val="000000"/>
          <w:sz w:val="30"/>
          <w:szCs w:val="30"/>
          <w:rtl/>
        </w:rPr>
        <w:t>ئيس الدائرة التي يتبعها المحقق)</w:t>
      </w:r>
      <w:r w:rsidR="00356722" w:rsidRPr="007B387F">
        <w:rPr>
          <w:rFonts w:cs="Simplified Arabic" w:hint="cs"/>
          <w:color w:val="000000"/>
          <w:sz w:val="30"/>
          <w:szCs w:val="30"/>
          <w:rtl/>
        </w:rPr>
        <w:t xml:space="preserve">، </w:t>
      </w:r>
      <w:r w:rsidR="00356722" w:rsidRPr="007B387F">
        <w:rPr>
          <w:rFonts w:cs="Simplified Arabic"/>
          <w:color w:val="000000"/>
          <w:sz w:val="30"/>
          <w:szCs w:val="30"/>
          <w:rtl/>
        </w:rPr>
        <w:t xml:space="preserve">ونصت المادة </w:t>
      </w:r>
      <w:r w:rsidR="00356722" w:rsidRPr="007B387F">
        <w:rPr>
          <w:rFonts w:cs="Simplified Arabic" w:hint="cs"/>
          <w:color w:val="000000"/>
          <w:sz w:val="30"/>
          <w:szCs w:val="30"/>
          <w:rtl/>
        </w:rPr>
        <w:t xml:space="preserve">(61) </w:t>
      </w:r>
      <w:r w:rsidR="0082235A" w:rsidRPr="007B387F">
        <w:rPr>
          <w:rFonts w:cs="Simplified Arabic" w:hint="cs"/>
          <w:color w:val="000000"/>
          <w:sz w:val="30"/>
          <w:szCs w:val="30"/>
          <w:rtl/>
        </w:rPr>
        <w:t>من النظام ذاته</w:t>
      </w:r>
      <w:r w:rsidRPr="007B387F">
        <w:rPr>
          <w:rFonts w:cs="Simplified Arabic"/>
          <w:color w:val="000000"/>
          <w:sz w:val="30"/>
          <w:szCs w:val="30"/>
          <w:rtl/>
        </w:rPr>
        <w:t xml:space="preserve"> </w:t>
      </w:r>
      <w:r w:rsidR="00E648E1" w:rsidRPr="007B387F">
        <w:rPr>
          <w:rFonts w:cs="Simplified Arabic" w:hint="cs"/>
          <w:color w:val="000000"/>
          <w:sz w:val="30"/>
          <w:szCs w:val="30"/>
          <w:rtl/>
        </w:rPr>
        <w:t>بأنه</w:t>
      </w:r>
      <w:r w:rsidR="00E648E1" w:rsidRPr="007B387F">
        <w:rPr>
          <w:rFonts w:cs="Simplified Arabic"/>
          <w:color w:val="000000"/>
          <w:sz w:val="30"/>
          <w:szCs w:val="30"/>
          <w:rtl/>
        </w:rPr>
        <w:t>: (يجب على المحقق و</w:t>
      </w:r>
      <w:r w:rsidR="00E648E1" w:rsidRPr="007B387F">
        <w:rPr>
          <w:rFonts w:cs="Simplified Arabic" w:hint="cs"/>
          <w:color w:val="000000"/>
          <w:sz w:val="30"/>
          <w:szCs w:val="30"/>
          <w:rtl/>
        </w:rPr>
        <w:t>ع</w:t>
      </w:r>
      <w:r w:rsidRPr="007B387F">
        <w:rPr>
          <w:rFonts w:cs="Simplified Arabic"/>
          <w:color w:val="000000"/>
          <w:sz w:val="30"/>
          <w:szCs w:val="30"/>
          <w:rtl/>
        </w:rPr>
        <w:t>لى كل من وصل إلى عمله بسبب التفتيش معلومات عن الأشياء و</w:t>
      </w:r>
      <w:r w:rsidR="0082235A" w:rsidRPr="007B387F">
        <w:rPr>
          <w:rFonts w:cs="Simplified Arabic"/>
          <w:color w:val="000000"/>
          <w:sz w:val="30"/>
          <w:szCs w:val="30"/>
          <w:rtl/>
        </w:rPr>
        <w:t>الأوراق المضبوطة أن يحافظ على س</w:t>
      </w:r>
      <w:r w:rsidRPr="007B387F">
        <w:rPr>
          <w:rFonts w:cs="Simplified Arabic"/>
          <w:color w:val="000000"/>
          <w:sz w:val="30"/>
          <w:szCs w:val="30"/>
          <w:rtl/>
        </w:rPr>
        <w:t>ر</w:t>
      </w:r>
      <w:r w:rsidR="00E648E1" w:rsidRPr="007B387F">
        <w:rPr>
          <w:rFonts w:cs="Simplified Arabic" w:hint="cs"/>
          <w:color w:val="000000"/>
          <w:sz w:val="30"/>
          <w:szCs w:val="30"/>
          <w:rtl/>
        </w:rPr>
        <w:t>ي</w:t>
      </w:r>
      <w:r w:rsidR="00E648E1" w:rsidRPr="007B387F">
        <w:rPr>
          <w:rFonts w:cs="Simplified Arabic"/>
          <w:color w:val="000000"/>
          <w:sz w:val="30"/>
          <w:szCs w:val="30"/>
          <w:rtl/>
        </w:rPr>
        <w:t>تها وألا</w:t>
      </w:r>
      <w:r w:rsidR="00E648E1" w:rsidRPr="007B387F">
        <w:rPr>
          <w:rFonts w:cs="Simplified Arabic" w:hint="cs"/>
          <w:color w:val="000000"/>
          <w:sz w:val="30"/>
          <w:szCs w:val="30"/>
          <w:rtl/>
        </w:rPr>
        <w:t xml:space="preserve"> </w:t>
      </w:r>
      <w:r w:rsidRPr="007B387F">
        <w:rPr>
          <w:rFonts w:cs="Simplified Arabic"/>
          <w:color w:val="000000"/>
          <w:sz w:val="30"/>
          <w:szCs w:val="30"/>
          <w:rtl/>
        </w:rPr>
        <w:t>ينتفع بها بأي طريقة كانت أو يفضي بها إلى غيره إلاّ في الأحوال التي يقضي النظام بها فإذا أفضى بها دون مسوغ نظامي أو انتفع بها بأي طريقة كانت تعينت مساءلته</w:t>
      </w:r>
      <w:r w:rsidR="000B256F" w:rsidRPr="007B387F">
        <w:rPr>
          <w:rFonts w:cs="Simplified Arabic" w:hint="cs"/>
          <w:color w:val="000000"/>
          <w:sz w:val="30"/>
          <w:szCs w:val="30"/>
          <w:rtl/>
        </w:rPr>
        <w:t>)</w:t>
      </w:r>
      <w:r w:rsidRPr="007B387F">
        <w:rPr>
          <w:rFonts w:cs="Simplified Arabic"/>
          <w:color w:val="000000"/>
          <w:sz w:val="30"/>
          <w:szCs w:val="30"/>
          <w:rtl/>
        </w:rPr>
        <w:t>.</w:t>
      </w:r>
    </w:p>
    <w:p w14:paraId="557F7966" w14:textId="77777777" w:rsidR="005F03A8" w:rsidRPr="007B387F" w:rsidRDefault="0082235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وقد اشترط</w:t>
      </w:r>
      <w:r w:rsidR="005F03A8" w:rsidRPr="007B387F">
        <w:rPr>
          <w:rFonts w:cs="Simplified Arabic"/>
          <w:color w:val="000000"/>
          <w:sz w:val="30"/>
          <w:szCs w:val="30"/>
          <w:rtl/>
        </w:rPr>
        <w:t xml:space="preserve"> المشرع اليمني ل</w:t>
      </w:r>
      <w:r w:rsidR="00A93DB4" w:rsidRPr="007B387F">
        <w:rPr>
          <w:rFonts w:cs="Simplified Arabic" w:hint="cs"/>
          <w:color w:val="000000"/>
          <w:sz w:val="30"/>
          <w:szCs w:val="30"/>
          <w:rtl/>
        </w:rPr>
        <w:t>جواز ا</w:t>
      </w:r>
      <w:r w:rsidR="005F03A8" w:rsidRPr="007B387F">
        <w:rPr>
          <w:rFonts w:cs="Simplified Arabic"/>
          <w:color w:val="000000"/>
          <w:sz w:val="30"/>
          <w:szCs w:val="30"/>
          <w:rtl/>
        </w:rPr>
        <w:t xml:space="preserve">لتنصت على المكالمات الهاتفية </w:t>
      </w:r>
      <w:r w:rsidR="00A93DB4" w:rsidRPr="007B387F">
        <w:rPr>
          <w:rFonts w:cs="Simplified Arabic" w:hint="cs"/>
          <w:color w:val="000000"/>
          <w:sz w:val="30"/>
          <w:szCs w:val="30"/>
          <w:rtl/>
        </w:rPr>
        <w:t>عددا من الشروط هي</w:t>
      </w:r>
      <w:r w:rsidR="005F03A8" w:rsidRPr="007B387F">
        <w:rPr>
          <w:rFonts w:cs="Simplified Arabic"/>
          <w:color w:val="000000"/>
          <w:sz w:val="30"/>
          <w:szCs w:val="30"/>
          <w:rtl/>
        </w:rPr>
        <w:t>:</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198"/>
      </w:r>
      <w:r w:rsidR="005F03A8" w:rsidRPr="007B387F">
        <w:rPr>
          <w:rFonts w:cs="Simplified Arabic"/>
          <w:color w:val="000000"/>
          <w:sz w:val="30"/>
          <w:szCs w:val="30"/>
          <w:vertAlign w:val="superscript"/>
          <w:rtl/>
        </w:rPr>
        <w:t>)</w:t>
      </w:r>
    </w:p>
    <w:p w14:paraId="16611CEB" w14:textId="77777777" w:rsidR="005F03A8" w:rsidRPr="007B387F" w:rsidRDefault="000D2BC7" w:rsidP="00F5634F">
      <w:pPr>
        <w:autoSpaceDE w:val="0"/>
        <w:autoSpaceDN w:val="0"/>
        <w:adjustRightInd w:val="0"/>
        <w:spacing w:after="240" w:line="276" w:lineRule="auto"/>
        <w:ind w:left="720"/>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أن يصدر تكليف بالتنصت من رئيس النيابة.</w:t>
      </w:r>
    </w:p>
    <w:p w14:paraId="269F1533" w14:textId="77777777" w:rsidR="005F03A8" w:rsidRPr="007B387F" w:rsidRDefault="000D2BC7" w:rsidP="00F5634F">
      <w:pPr>
        <w:autoSpaceDE w:val="0"/>
        <w:autoSpaceDN w:val="0"/>
        <w:adjustRightInd w:val="0"/>
        <w:spacing w:after="240" w:line="276" w:lineRule="auto"/>
        <w:ind w:left="720"/>
        <w:jc w:val="mediumKashida"/>
        <w:rPr>
          <w:rFonts w:cs="Simplified Arabic"/>
          <w:color w:val="000000"/>
          <w:sz w:val="30"/>
          <w:szCs w:val="30"/>
        </w:rPr>
      </w:pPr>
      <w:r w:rsidRPr="007B387F">
        <w:rPr>
          <w:rFonts w:cs="Simplified Arabic" w:hint="cs"/>
          <w:color w:val="000000"/>
          <w:sz w:val="30"/>
          <w:szCs w:val="30"/>
          <w:rtl/>
        </w:rPr>
        <w:t xml:space="preserve">- </w:t>
      </w:r>
      <w:r w:rsidR="005F03A8" w:rsidRPr="007B387F">
        <w:rPr>
          <w:rFonts w:cs="Simplified Arabic"/>
          <w:color w:val="000000"/>
          <w:sz w:val="30"/>
          <w:szCs w:val="30"/>
          <w:rtl/>
        </w:rPr>
        <w:t>أن يكون التكليف لأحد القائمين على شركات الهاتف.</w:t>
      </w:r>
    </w:p>
    <w:p w14:paraId="3FFD1759" w14:textId="77777777" w:rsidR="005F03A8" w:rsidRPr="007B387F" w:rsidRDefault="000D2BC7" w:rsidP="00F5634F">
      <w:pPr>
        <w:autoSpaceDE w:val="0"/>
        <w:autoSpaceDN w:val="0"/>
        <w:adjustRightInd w:val="0"/>
        <w:spacing w:after="240" w:line="276" w:lineRule="auto"/>
        <w:ind w:left="720"/>
        <w:jc w:val="mediumKashida"/>
        <w:rPr>
          <w:rFonts w:cs="Simplified Arabic"/>
          <w:color w:val="000000"/>
          <w:sz w:val="30"/>
          <w:szCs w:val="30"/>
        </w:rPr>
      </w:pPr>
      <w:r w:rsidRPr="007B387F">
        <w:rPr>
          <w:rFonts w:cs="Simplified Arabic" w:hint="cs"/>
          <w:color w:val="000000"/>
          <w:sz w:val="30"/>
          <w:szCs w:val="30"/>
          <w:rtl/>
        </w:rPr>
        <w:t xml:space="preserve">- </w:t>
      </w:r>
      <w:r w:rsidR="005F03A8" w:rsidRPr="007B387F">
        <w:rPr>
          <w:rFonts w:cs="Simplified Arabic"/>
          <w:color w:val="000000"/>
          <w:sz w:val="30"/>
          <w:szCs w:val="30"/>
          <w:rtl/>
        </w:rPr>
        <w:t>أن يتم تحليف القائم بالاستماع للمحادثات.</w:t>
      </w:r>
    </w:p>
    <w:p w14:paraId="6B7598A8" w14:textId="344F894C" w:rsidR="005F03A8" w:rsidRPr="007B387F" w:rsidRDefault="000D2BC7" w:rsidP="00F5634F">
      <w:pPr>
        <w:autoSpaceDE w:val="0"/>
        <w:autoSpaceDN w:val="0"/>
        <w:adjustRightInd w:val="0"/>
        <w:spacing w:after="240" w:line="276" w:lineRule="auto"/>
        <w:ind w:left="720"/>
        <w:jc w:val="mediumKashida"/>
        <w:rPr>
          <w:rFonts w:cs="Simplified Arabic"/>
          <w:color w:val="000000"/>
          <w:sz w:val="30"/>
          <w:szCs w:val="30"/>
        </w:rPr>
      </w:pPr>
      <w:r w:rsidRPr="007B387F">
        <w:rPr>
          <w:rFonts w:cs="Simplified Arabic" w:hint="cs"/>
          <w:color w:val="000000"/>
          <w:sz w:val="30"/>
          <w:szCs w:val="30"/>
          <w:rtl/>
        </w:rPr>
        <w:t xml:space="preserve">- </w:t>
      </w:r>
      <w:r w:rsidR="005F03A8" w:rsidRPr="007B387F">
        <w:rPr>
          <w:rFonts w:cs="Simplified Arabic"/>
          <w:color w:val="000000"/>
          <w:sz w:val="30"/>
          <w:szCs w:val="30"/>
          <w:rtl/>
        </w:rPr>
        <w:t>يجب ألا تزيد مدة التنصت عن ثلاثين يوما</w:t>
      </w:r>
      <w:r w:rsidR="00366625">
        <w:rPr>
          <w:rFonts w:cs="Simplified Arabic" w:hint="cs"/>
          <w:color w:val="000000"/>
          <w:sz w:val="30"/>
          <w:szCs w:val="30"/>
          <w:rtl/>
        </w:rPr>
        <w:t>ً</w:t>
      </w:r>
      <w:r w:rsidR="005F03A8" w:rsidRPr="007B387F">
        <w:rPr>
          <w:rFonts w:cs="Simplified Arabic"/>
          <w:color w:val="000000"/>
          <w:sz w:val="30"/>
          <w:szCs w:val="30"/>
          <w:rtl/>
        </w:rPr>
        <w:t xml:space="preserve">. </w:t>
      </w:r>
    </w:p>
    <w:p w14:paraId="196E5161" w14:textId="31A18D82" w:rsidR="00DF60C9" w:rsidRPr="007B387F" w:rsidRDefault="00DF60C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Pr="007B387F">
        <w:rPr>
          <w:rFonts w:cs="Simplified Arabic"/>
          <w:color w:val="000000"/>
          <w:sz w:val="30"/>
          <w:szCs w:val="30"/>
          <w:rtl/>
        </w:rPr>
        <w:t>القانون المصري</w:t>
      </w:r>
      <w:r w:rsidR="00356722" w:rsidRPr="007B387F">
        <w:rPr>
          <w:rFonts w:cs="Simplified Arabic" w:hint="cs"/>
          <w:color w:val="000000"/>
          <w:sz w:val="30"/>
          <w:szCs w:val="30"/>
          <w:rtl/>
        </w:rPr>
        <w:t xml:space="preserve"> أجاز</w:t>
      </w:r>
      <w:r w:rsidRPr="007B387F">
        <w:rPr>
          <w:rFonts w:cs="Simplified Arabic" w:hint="cs"/>
          <w:color w:val="000000"/>
          <w:sz w:val="30"/>
          <w:szCs w:val="30"/>
          <w:rtl/>
        </w:rPr>
        <w:t xml:space="preserve"> التنصت على المكالمات ومنح الأمر بذلك لقاضي التحقيق، وليس لرئيس النيابة كما فعل المشرع اليمني</w:t>
      </w:r>
      <w:r w:rsidR="00525E22" w:rsidRPr="007B387F">
        <w:rPr>
          <w:rFonts w:cs="Simplified Arabic" w:hint="cs"/>
          <w:color w:val="000000"/>
          <w:sz w:val="30"/>
          <w:szCs w:val="30"/>
          <w:rtl/>
        </w:rPr>
        <w:t xml:space="preserve"> ويتفق مع القانون اليمني بشأن مدة التنصت فلا تزيد على ثلاثين يوماً</w:t>
      </w:r>
      <w:r w:rsidRPr="007B387F">
        <w:rPr>
          <w:rFonts w:cs="Simplified Arabic" w:hint="cs"/>
          <w:color w:val="000000"/>
          <w:sz w:val="30"/>
          <w:szCs w:val="30"/>
          <w:rtl/>
        </w:rPr>
        <w:t>،</w:t>
      </w:r>
      <w:r w:rsidR="00DC7AA3" w:rsidRPr="007B387F">
        <w:rPr>
          <w:rFonts w:cs="Simplified Arabic" w:hint="cs"/>
          <w:color w:val="000000"/>
          <w:sz w:val="30"/>
          <w:szCs w:val="30"/>
          <w:rtl/>
        </w:rPr>
        <w:t xml:space="preserve"> </w:t>
      </w:r>
      <w:r w:rsidRPr="007B387F">
        <w:rPr>
          <w:rFonts w:cs="Simplified Arabic" w:hint="cs"/>
          <w:color w:val="000000"/>
          <w:sz w:val="30"/>
          <w:szCs w:val="30"/>
          <w:rtl/>
        </w:rPr>
        <w:t>الا أن هذه المدة قابلة للتجديد في القانون المصري، وهذا ما نصت عليه المادة (95) من قانون الإجراءات الجنائية المصري.</w:t>
      </w:r>
    </w:p>
    <w:p w14:paraId="3834C2E4" w14:textId="1DBE872D" w:rsidR="005F03A8" w:rsidRPr="007B387F" w:rsidRDefault="00DF60C9"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hint="cs"/>
          <w:color w:val="000000"/>
          <w:sz w:val="30"/>
          <w:szCs w:val="30"/>
          <w:rtl/>
        </w:rPr>
        <w:t>وقد جاء</w:t>
      </w:r>
      <w:r w:rsidR="005F03A8" w:rsidRPr="007B387F">
        <w:rPr>
          <w:rFonts w:cs="Simplified Arabic"/>
          <w:color w:val="000000"/>
          <w:sz w:val="30"/>
          <w:szCs w:val="30"/>
          <w:rtl/>
        </w:rPr>
        <w:t xml:space="preserve"> القانون </w:t>
      </w:r>
      <w:r w:rsidR="00BA723D" w:rsidRPr="007B387F">
        <w:rPr>
          <w:rFonts w:cs="Simplified Arabic" w:hint="cs"/>
          <w:color w:val="000000"/>
          <w:sz w:val="30"/>
          <w:szCs w:val="30"/>
          <w:rtl/>
        </w:rPr>
        <w:t>السعودي</w:t>
      </w:r>
      <w:r w:rsidR="00BA723D" w:rsidRPr="007B387F">
        <w:rPr>
          <w:sz w:val="30"/>
          <w:szCs w:val="30"/>
          <w:rtl/>
        </w:rPr>
        <w:t xml:space="preserve"> </w:t>
      </w:r>
      <w:r w:rsidRPr="007B387F">
        <w:rPr>
          <w:rFonts w:cs="Simplified Arabic" w:hint="cs"/>
          <w:color w:val="000000"/>
          <w:sz w:val="30"/>
          <w:szCs w:val="30"/>
          <w:rtl/>
        </w:rPr>
        <w:t>ب</w:t>
      </w:r>
      <w:r w:rsidR="00BA723D" w:rsidRPr="007B387F">
        <w:rPr>
          <w:rFonts w:cs="Simplified Arabic"/>
          <w:color w:val="000000"/>
          <w:sz w:val="30"/>
          <w:szCs w:val="30"/>
          <w:rtl/>
        </w:rPr>
        <w:t xml:space="preserve">ضمانات أكثر </w:t>
      </w:r>
      <w:r w:rsidRPr="007B387F">
        <w:rPr>
          <w:rFonts w:cs="Simplified Arabic" w:hint="cs"/>
          <w:color w:val="000000"/>
          <w:sz w:val="30"/>
          <w:szCs w:val="30"/>
          <w:rtl/>
        </w:rPr>
        <w:t>للتنصت مما هي عليه في القانون اليمني والمصري</w:t>
      </w:r>
      <w:r w:rsidR="00BA723D" w:rsidRPr="007B387F">
        <w:rPr>
          <w:rFonts w:cs="Simplified Arabic" w:hint="cs"/>
          <w:color w:val="000000"/>
          <w:sz w:val="30"/>
          <w:szCs w:val="30"/>
          <w:rtl/>
        </w:rPr>
        <w:t>، فاشترط أن يصد</w:t>
      </w:r>
      <w:r w:rsidR="00DC7AA3" w:rsidRPr="007B387F">
        <w:rPr>
          <w:rFonts w:cs="Simplified Arabic" w:hint="cs"/>
          <w:color w:val="000000"/>
          <w:sz w:val="30"/>
          <w:szCs w:val="30"/>
          <w:rtl/>
        </w:rPr>
        <w:t>ر</w:t>
      </w:r>
      <w:r w:rsidR="00BA723D" w:rsidRPr="007B387F">
        <w:rPr>
          <w:rFonts w:cs="Simplified Arabic" w:hint="cs"/>
          <w:color w:val="000000"/>
          <w:sz w:val="30"/>
          <w:szCs w:val="30"/>
          <w:rtl/>
        </w:rPr>
        <w:t xml:space="preserve"> </w:t>
      </w:r>
      <w:r w:rsidR="00BA723D" w:rsidRPr="007B387F">
        <w:rPr>
          <w:rFonts w:cs="Simplified Arabic"/>
          <w:color w:val="000000"/>
          <w:sz w:val="30"/>
          <w:szCs w:val="30"/>
          <w:rtl/>
        </w:rPr>
        <w:t xml:space="preserve">الامر بمراقبة الرسائل والمحادثات من النائب العام ولمدة لا تجاوز عشرة </w:t>
      </w:r>
      <w:r w:rsidR="00DD7612" w:rsidRPr="007B387F">
        <w:rPr>
          <w:rFonts w:cs="Simplified Arabic" w:hint="cs"/>
          <w:color w:val="000000"/>
          <w:sz w:val="30"/>
          <w:szCs w:val="30"/>
          <w:rtl/>
        </w:rPr>
        <w:t xml:space="preserve">أيام (مادة 57) </w:t>
      </w:r>
      <w:r w:rsidR="00BA723D" w:rsidRPr="007B387F">
        <w:rPr>
          <w:rFonts w:cs="Simplified Arabic"/>
          <w:color w:val="000000"/>
          <w:sz w:val="30"/>
          <w:szCs w:val="30"/>
          <w:rtl/>
        </w:rPr>
        <w:t>من نظام الاجراءات الجزائية السعودي</w:t>
      </w:r>
      <w:r w:rsidR="00BA723D" w:rsidRPr="007B387F">
        <w:rPr>
          <w:rFonts w:cs="Simplified Arabic" w:hint="cs"/>
          <w:color w:val="000000"/>
          <w:sz w:val="30"/>
          <w:szCs w:val="30"/>
          <w:rtl/>
        </w:rPr>
        <w:t>.</w:t>
      </w:r>
    </w:p>
    <w:p w14:paraId="5B2577B3" w14:textId="45BE7A70" w:rsidR="005F03A8" w:rsidRPr="007B387F" w:rsidRDefault="00E648E1"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وإن كان</w:t>
      </w:r>
      <w:r w:rsidR="005F03A8" w:rsidRPr="007B387F">
        <w:rPr>
          <w:rFonts w:cs="Simplified Arabic"/>
          <w:color w:val="000000"/>
          <w:sz w:val="30"/>
          <w:szCs w:val="30"/>
          <w:rtl/>
        </w:rPr>
        <w:t xml:space="preserve"> القانون اليمني</w:t>
      </w:r>
      <w:r w:rsidR="00BA723D" w:rsidRPr="007B387F">
        <w:rPr>
          <w:rFonts w:cs="Simplified Arabic" w:hint="cs"/>
          <w:color w:val="000000"/>
          <w:sz w:val="30"/>
          <w:szCs w:val="30"/>
          <w:rtl/>
        </w:rPr>
        <w:t xml:space="preserve"> والقوانين المقارنة</w:t>
      </w:r>
      <w:r w:rsidR="005F03A8" w:rsidRPr="007B387F">
        <w:rPr>
          <w:rFonts w:cs="Simplified Arabic"/>
          <w:color w:val="000000"/>
          <w:sz w:val="30"/>
          <w:szCs w:val="30"/>
          <w:rtl/>
        </w:rPr>
        <w:t xml:space="preserve"> تجيز التنصت على المكالمات الهاتفية متى ما تحققت الشروط القانونية، لما تقتضيه ضرورة المحافظة على كيان الحياة الآمنة في </w:t>
      </w:r>
      <w:r w:rsidR="001F500A" w:rsidRPr="007B387F">
        <w:rPr>
          <w:rFonts w:cs="Simplified Arabic" w:hint="cs"/>
          <w:color w:val="000000"/>
          <w:sz w:val="30"/>
          <w:szCs w:val="30"/>
          <w:rtl/>
        </w:rPr>
        <w:t xml:space="preserve">المتجمع </w:t>
      </w:r>
      <w:r w:rsidR="001F500A" w:rsidRPr="00366625">
        <w:rPr>
          <w:rFonts w:cs="Simplified Arabic"/>
          <w:color w:val="000000"/>
          <w:sz w:val="30"/>
          <w:szCs w:val="30"/>
          <w:vertAlign w:val="superscript"/>
          <w:rtl/>
        </w:rPr>
        <w:t>(</w:t>
      </w:r>
      <w:r w:rsidR="005F03A8" w:rsidRPr="00366625">
        <w:rPr>
          <w:rStyle w:val="a4"/>
          <w:rFonts w:cs="Simplified Arabic"/>
          <w:color w:val="000000"/>
          <w:sz w:val="30"/>
          <w:szCs w:val="30"/>
          <w:rtl/>
        </w:rPr>
        <w:footnoteReference w:id="199"/>
      </w:r>
      <w:r w:rsidR="005F03A8" w:rsidRPr="00366625">
        <w:rPr>
          <w:rFonts w:cs="Simplified Arabic"/>
          <w:color w:val="000000"/>
          <w:sz w:val="30"/>
          <w:szCs w:val="30"/>
          <w:vertAlign w:val="superscript"/>
          <w:rtl/>
        </w:rPr>
        <w:t>)</w:t>
      </w:r>
      <w:r w:rsidR="005F03A8" w:rsidRPr="007B387F">
        <w:rPr>
          <w:rFonts w:cs="Simplified Arabic"/>
          <w:color w:val="000000"/>
          <w:sz w:val="30"/>
          <w:szCs w:val="30"/>
          <w:rtl/>
        </w:rPr>
        <w:t>.</w:t>
      </w:r>
    </w:p>
    <w:p w14:paraId="476DE3D2"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 إلا انه يؤخذ </w:t>
      </w:r>
      <w:r w:rsidR="00B627F9" w:rsidRPr="007B387F">
        <w:rPr>
          <w:rFonts w:cs="Simplified Arabic" w:hint="cs"/>
          <w:color w:val="000000"/>
          <w:sz w:val="30"/>
          <w:szCs w:val="30"/>
          <w:rtl/>
        </w:rPr>
        <w:t>على</w:t>
      </w:r>
      <w:r w:rsidRPr="007B387F">
        <w:rPr>
          <w:rFonts w:cs="Simplified Arabic"/>
          <w:color w:val="000000"/>
          <w:sz w:val="30"/>
          <w:szCs w:val="30"/>
          <w:rtl/>
        </w:rPr>
        <w:t xml:space="preserve"> التنصت </w:t>
      </w:r>
      <w:r w:rsidR="00B627F9" w:rsidRPr="007B387F">
        <w:rPr>
          <w:rFonts w:cs="Simplified Arabic" w:hint="cs"/>
          <w:color w:val="000000"/>
          <w:sz w:val="30"/>
          <w:szCs w:val="30"/>
          <w:rtl/>
        </w:rPr>
        <w:t>في</w:t>
      </w:r>
      <w:r w:rsidRPr="007B387F">
        <w:rPr>
          <w:rFonts w:cs="Simplified Arabic"/>
          <w:color w:val="000000"/>
          <w:sz w:val="30"/>
          <w:szCs w:val="30"/>
          <w:rtl/>
        </w:rPr>
        <w:t xml:space="preserve"> المكالمات الهاتفية، أنه لا يوجد ما يؤكد صدور المكالمة ممن نسبت إليه، لا سيما إذا ك</w:t>
      </w:r>
      <w:r w:rsidR="000264CE" w:rsidRPr="007B387F">
        <w:rPr>
          <w:rFonts w:cs="Simplified Arabic"/>
          <w:color w:val="000000"/>
          <w:sz w:val="30"/>
          <w:szCs w:val="30"/>
          <w:rtl/>
        </w:rPr>
        <w:t>انت الأصوات متشابهة، كما أنه قد</w:t>
      </w:r>
      <w:r w:rsidRPr="007B387F">
        <w:rPr>
          <w:rFonts w:cs="Simplified Arabic"/>
          <w:color w:val="000000"/>
          <w:sz w:val="30"/>
          <w:szCs w:val="30"/>
          <w:rtl/>
        </w:rPr>
        <w:t xml:space="preserve"> يستعمل الغير هاتف المتهم في غيابه، ويزعم أنه المتهم.</w:t>
      </w:r>
    </w:p>
    <w:p w14:paraId="5DC9C84D" w14:textId="11B59749" w:rsidR="005F03A8" w:rsidRPr="007B387F" w:rsidRDefault="000264C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DC7AA3" w:rsidRPr="007B387F">
        <w:rPr>
          <w:rFonts w:cs="Simplified Arabic" w:hint="cs"/>
          <w:color w:val="000000"/>
          <w:sz w:val="30"/>
          <w:szCs w:val="30"/>
          <w:rtl/>
        </w:rPr>
        <w:t>ي</w:t>
      </w:r>
      <w:r w:rsidRPr="007B387F">
        <w:rPr>
          <w:rFonts w:cs="Simplified Arabic" w:hint="cs"/>
          <w:color w:val="000000"/>
          <w:sz w:val="30"/>
          <w:szCs w:val="30"/>
          <w:rtl/>
        </w:rPr>
        <w:t>ستخلص مما سبق أن التنصت على المكالمات الهاتفية السابق على الجريمة محل الاعتراف</w:t>
      </w:r>
      <w:r w:rsidR="005F03A8" w:rsidRPr="007B387F">
        <w:rPr>
          <w:rFonts w:cs="Simplified Arabic"/>
          <w:color w:val="000000"/>
          <w:sz w:val="30"/>
          <w:szCs w:val="30"/>
          <w:rtl/>
        </w:rPr>
        <w:t xml:space="preserve"> إذا </w:t>
      </w:r>
      <w:r w:rsidRPr="007B387F">
        <w:rPr>
          <w:rFonts w:cs="Simplified Arabic" w:hint="cs"/>
          <w:color w:val="000000"/>
          <w:sz w:val="30"/>
          <w:szCs w:val="30"/>
          <w:rtl/>
        </w:rPr>
        <w:t>تم</w:t>
      </w:r>
      <w:r w:rsidR="005F03A8" w:rsidRPr="007B387F">
        <w:rPr>
          <w:rFonts w:cs="Simplified Arabic"/>
          <w:color w:val="000000"/>
          <w:sz w:val="30"/>
          <w:szCs w:val="30"/>
          <w:rtl/>
        </w:rPr>
        <w:t xml:space="preserve"> </w:t>
      </w:r>
      <w:r w:rsidRPr="007B387F">
        <w:rPr>
          <w:rFonts w:cs="Simplified Arabic" w:hint="cs"/>
          <w:color w:val="000000"/>
          <w:sz w:val="30"/>
          <w:szCs w:val="30"/>
          <w:rtl/>
        </w:rPr>
        <w:t>ب</w:t>
      </w:r>
      <w:r w:rsidRPr="007B387F">
        <w:rPr>
          <w:rFonts w:cs="Simplified Arabic"/>
          <w:color w:val="000000"/>
          <w:sz w:val="30"/>
          <w:szCs w:val="30"/>
          <w:rtl/>
        </w:rPr>
        <w:t>مراعاة شروط</w:t>
      </w:r>
      <w:r w:rsidR="003F4E06" w:rsidRPr="007B387F">
        <w:rPr>
          <w:rFonts w:cs="Simplified Arabic" w:hint="cs"/>
          <w:color w:val="000000"/>
          <w:sz w:val="30"/>
          <w:szCs w:val="30"/>
          <w:rtl/>
        </w:rPr>
        <w:t>ه ا</w:t>
      </w:r>
      <w:r w:rsidR="005F03A8" w:rsidRPr="007B387F">
        <w:rPr>
          <w:rFonts w:cs="Simplified Arabic"/>
          <w:color w:val="000000"/>
          <w:sz w:val="30"/>
          <w:szCs w:val="30"/>
          <w:rtl/>
        </w:rPr>
        <w:t>لقانونية</w:t>
      </w:r>
      <w:r w:rsidRPr="007B387F">
        <w:rPr>
          <w:rFonts w:cs="Simplified Arabic" w:hint="cs"/>
          <w:color w:val="000000"/>
          <w:sz w:val="30"/>
          <w:szCs w:val="30"/>
          <w:rtl/>
        </w:rPr>
        <w:t>،</w:t>
      </w:r>
      <w:r w:rsidR="005F03A8" w:rsidRPr="007B387F">
        <w:rPr>
          <w:rFonts w:cs="Simplified Arabic"/>
          <w:color w:val="000000"/>
          <w:sz w:val="30"/>
          <w:szCs w:val="30"/>
          <w:rtl/>
        </w:rPr>
        <w:t xml:space="preserve"> وتوخي الحذر في ضبط الصوت الصادر عن المتهم نفسه في المحادثة، فإنه يكون تصرفاً قانونياً وتقبل الأدلة المتر</w:t>
      </w:r>
      <w:r w:rsidRPr="007B387F">
        <w:rPr>
          <w:rFonts w:cs="Simplified Arabic"/>
          <w:color w:val="000000"/>
          <w:sz w:val="30"/>
          <w:szCs w:val="30"/>
          <w:rtl/>
        </w:rPr>
        <w:t>تبة عليه، ومن بينها الاعترافات</w:t>
      </w:r>
      <w:r w:rsidRPr="007B387F">
        <w:rPr>
          <w:rFonts w:cs="Simplified Arabic" w:hint="cs"/>
          <w:color w:val="000000"/>
          <w:sz w:val="30"/>
          <w:szCs w:val="30"/>
          <w:rtl/>
        </w:rPr>
        <w:t xml:space="preserve">، أما التنصت الذي تم بعد الجريمة محل الاعتراف، وتم التحايل على المتهم من خلال تمكينه من الاتصال </w:t>
      </w:r>
      <w:r w:rsidR="003F4E06" w:rsidRPr="007B387F">
        <w:rPr>
          <w:rFonts w:cs="Simplified Arabic" w:hint="cs"/>
          <w:color w:val="000000"/>
          <w:sz w:val="30"/>
          <w:szCs w:val="30"/>
          <w:rtl/>
        </w:rPr>
        <w:t>الهاتفي وأنه لا رقيب عليه في مكالمته الهاتفية، ثم حصل أن اعترف في هذا الاتصال، ومن ثم أخذ هذا الاعتراف كدليل ضد المتهم، فإنه يكون معيبا</w:t>
      </w:r>
      <w:r w:rsidR="009B28EA" w:rsidRPr="007B387F">
        <w:rPr>
          <w:rFonts w:cs="Simplified Arabic" w:hint="cs"/>
          <w:color w:val="000000"/>
          <w:sz w:val="30"/>
          <w:szCs w:val="30"/>
          <w:rtl/>
        </w:rPr>
        <w:t>ً</w:t>
      </w:r>
      <w:r w:rsidR="003F4E06" w:rsidRPr="007B387F">
        <w:rPr>
          <w:rFonts w:cs="Simplified Arabic" w:hint="cs"/>
          <w:color w:val="000000"/>
          <w:sz w:val="30"/>
          <w:szCs w:val="30"/>
          <w:rtl/>
        </w:rPr>
        <w:t xml:space="preserve"> ذلك أنه حصل عليه بالحيلة والخداع.</w:t>
      </w:r>
    </w:p>
    <w:p w14:paraId="21162A16" w14:textId="1650ED0A" w:rsidR="005F03A8" w:rsidRPr="007B387F" w:rsidRDefault="000D2BC7"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22" w:name="_Hlk173377517"/>
      <w:r w:rsidRPr="007B387F">
        <w:rPr>
          <w:rFonts w:cs="Simplified Arabic" w:hint="cs"/>
          <w:b/>
          <w:bCs/>
          <w:color w:val="000000"/>
          <w:sz w:val="30"/>
          <w:szCs w:val="30"/>
          <w:rtl/>
        </w:rPr>
        <w:t>2-</w:t>
      </w:r>
      <w:r w:rsidR="005F03A8" w:rsidRPr="007B387F">
        <w:rPr>
          <w:rFonts w:cs="Simplified Arabic" w:hint="cs"/>
          <w:b/>
          <w:bCs/>
          <w:color w:val="000000"/>
          <w:sz w:val="30"/>
          <w:szCs w:val="30"/>
        </w:rPr>
        <w:t xml:space="preserve"> </w:t>
      </w:r>
      <w:r w:rsidR="005F03A8" w:rsidRPr="007B387F">
        <w:rPr>
          <w:rFonts w:cs="Simplified Arabic"/>
          <w:b/>
          <w:bCs/>
          <w:color w:val="000000"/>
          <w:sz w:val="30"/>
          <w:szCs w:val="30"/>
          <w:rtl/>
        </w:rPr>
        <w:t>تسجيل</w:t>
      </w:r>
      <w:r w:rsidR="005F03A8" w:rsidRPr="007B387F">
        <w:rPr>
          <w:rFonts w:cs="Simplified Arabic" w:hint="cs"/>
          <w:b/>
          <w:bCs/>
          <w:color w:val="000000"/>
          <w:sz w:val="30"/>
          <w:szCs w:val="30"/>
        </w:rPr>
        <w:t xml:space="preserve"> </w:t>
      </w:r>
      <w:r w:rsidR="005F03A8" w:rsidRPr="007B387F">
        <w:rPr>
          <w:rFonts w:cs="Simplified Arabic"/>
          <w:b/>
          <w:bCs/>
          <w:color w:val="000000"/>
          <w:sz w:val="30"/>
          <w:szCs w:val="30"/>
          <w:rtl/>
        </w:rPr>
        <w:t>أقوال</w:t>
      </w:r>
      <w:r w:rsidR="005F03A8" w:rsidRPr="007B387F">
        <w:rPr>
          <w:rFonts w:cs="Simplified Arabic" w:hint="cs"/>
          <w:b/>
          <w:bCs/>
          <w:color w:val="000000"/>
          <w:sz w:val="30"/>
          <w:szCs w:val="30"/>
        </w:rPr>
        <w:t xml:space="preserve"> </w:t>
      </w:r>
      <w:r w:rsidR="005F03A8" w:rsidRPr="007B387F">
        <w:rPr>
          <w:rFonts w:cs="Simplified Arabic"/>
          <w:b/>
          <w:bCs/>
          <w:color w:val="000000"/>
          <w:sz w:val="30"/>
          <w:szCs w:val="30"/>
          <w:rtl/>
        </w:rPr>
        <w:t>المتهم</w:t>
      </w:r>
      <w:r w:rsidR="005F03A8" w:rsidRPr="007B387F">
        <w:rPr>
          <w:rFonts w:cs="Simplified Arabic" w:hint="cs"/>
          <w:b/>
          <w:bCs/>
          <w:color w:val="000000"/>
          <w:sz w:val="30"/>
          <w:szCs w:val="30"/>
        </w:rPr>
        <w:t xml:space="preserve"> </w:t>
      </w:r>
      <w:r w:rsidR="005F03A8" w:rsidRPr="007B387F">
        <w:rPr>
          <w:rFonts w:cs="Simplified Arabic"/>
          <w:b/>
          <w:bCs/>
          <w:color w:val="000000"/>
          <w:sz w:val="30"/>
          <w:szCs w:val="30"/>
          <w:rtl/>
        </w:rPr>
        <w:t>خُفية:</w:t>
      </w:r>
    </w:p>
    <w:bookmarkEnd w:id="22"/>
    <w:p w14:paraId="6A5947FC" w14:textId="31E9D29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يعد تسجيل أقوال المتهم من الصور الاحتيالية في نزع الاعتراف عن المتهم تسجيل أقواله في أماكن عامة أو خا</w:t>
      </w:r>
      <w:r w:rsidR="00B627F9" w:rsidRPr="007B387F">
        <w:rPr>
          <w:rFonts w:cs="Simplified Arabic"/>
          <w:color w:val="000000"/>
          <w:sz w:val="30"/>
          <w:szCs w:val="30"/>
          <w:rtl/>
        </w:rPr>
        <w:t>صة خفية ودون علمه بواسطة أي أدا</w:t>
      </w:r>
      <w:r w:rsidR="00B627F9" w:rsidRPr="007B387F">
        <w:rPr>
          <w:rFonts w:cs="Simplified Arabic" w:hint="cs"/>
          <w:color w:val="000000"/>
          <w:sz w:val="30"/>
          <w:szCs w:val="30"/>
          <w:rtl/>
        </w:rPr>
        <w:t>ة</w:t>
      </w:r>
      <w:r w:rsidRPr="007B387F">
        <w:rPr>
          <w:rFonts w:cs="Simplified Arabic"/>
          <w:color w:val="000000"/>
          <w:sz w:val="30"/>
          <w:szCs w:val="30"/>
          <w:rtl/>
        </w:rPr>
        <w:t xml:space="preserve"> للتسجيل، حيث يعد هذا التسجيل في حقيقة الأمر تلصص</w:t>
      </w:r>
      <w:r w:rsidR="00B627F9" w:rsidRPr="007B387F">
        <w:rPr>
          <w:rFonts w:cs="Simplified Arabic" w:hint="cs"/>
          <w:color w:val="000000"/>
          <w:sz w:val="30"/>
          <w:szCs w:val="30"/>
          <w:rtl/>
        </w:rPr>
        <w:t>ً</w:t>
      </w:r>
      <w:r w:rsidRPr="007B387F">
        <w:rPr>
          <w:rFonts w:cs="Simplified Arabic"/>
          <w:color w:val="000000"/>
          <w:sz w:val="30"/>
          <w:szCs w:val="30"/>
          <w:rtl/>
        </w:rPr>
        <w:t>ا وانتهاك</w:t>
      </w:r>
      <w:r w:rsidR="00B627F9" w:rsidRPr="007B387F">
        <w:rPr>
          <w:rFonts w:cs="Simplified Arabic" w:hint="cs"/>
          <w:color w:val="000000"/>
          <w:sz w:val="30"/>
          <w:szCs w:val="30"/>
          <w:rtl/>
        </w:rPr>
        <w:t>ً</w:t>
      </w:r>
      <w:r w:rsidRPr="007B387F">
        <w:rPr>
          <w:rFonts w:cs="Simplified Arabic"/>
          <w:color w:val="000000"/>
          <w:sz w:val="30"/>
          <w:szCs w:val="30"/>
          <w:rtl/>
        </w:rPr>
        <w:t>ا لألصق الحقوق بشخص</w:t>
      </w:r>
      <w:r w:rsidR="00B627F9" w:rsidRPr="007B387F">
        <w:rPr>
          <w:rFonts w:cs="Simplified Arabic"/>
          <w:color w:val="000000"/>
          <w:sz w:val="30"/>
          <w:szCs w:val="30"/>
          <w:rtl/>
        </w:rPr>
        <w:t xml:space="preserve"> الإنسان، وهو حقه في ألا يتسلل </w:t>
      </w:r>
      <w:r w:rsidR="00B627F9" w:rsidRPr="007B387F">
        <w:rPr>
          <w:rFonts w:cs="Simplified Arabic" w:hint="cs"/>
          <w:color w:val="000000"/>
          <w:sz w:val="30"/>
          <w:szCs w:val="30"/>
          <w:rtl/>
        </w:rPr>
        <w:t>أ</w:t>
      </w:r>
      <w:r w:rsidRPr="007B387F">
        <w:rPr>
          <w:rFonts w:cs="Simplified Arabic"/>
          <w:color w:val="000000"/>
          <w:sz w:val="30"/>
          <w:szCs w:val="30"/>
          <w:rtl/>
        </w:rPr>
        <w:t xml:space="preserve">حد الى حياته </w:t>
      </w:r>
      <w:r w:rsidR="001F500A" w:rsidRPr="007B387F">
        <w:rPr>
          <w:rFonts w:cs="Simplified Arabic" w:hint="cs"/>
          <w:color w:val="000000"/>
          <w:sz w:val="30"/>
          <w:szCs w:val="30"/>
          <w:rtl/>
        </w:rPr>
        <w:t>الخاصة.</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00"/>
      </w:r>
      <w:r w:rsidRPr="007B387F">
        <w:rPr>
          <w:rFonts w:cs="Simplified Arabic"/>
          <w:color w:val="000000"/>
          <w:sz w:val="30"/>
          <w:szCs w:val="30"/>
          <w:vertAlign w:val="superscript"/>
          <w:rtl/>
        </w:rPr>
        <w:t>)</w:t>
      </w:r>
    </w:p>
    <w:p w14:paraId="7E2B7F03" w14:textId="71F3310C"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وتسجيل أقوال المتهمين فيه مساس بالحياة الخاصة لهم، حيث تعد محادثات الأشخاص في منازلهم </w:t>
      </w:r>
      <w:r w:rsidR="002153C1" w:rsidRPr="007B387F">
        <w:rPr>
          <w:rFonts w:cs="Simplified Arabic" w:hint="cs"/>
          <w:color w:val="000000"/>
          <w:sz w:val="30"/>
          <w:szCs w:val="30"/>
          <w:rtl/>
        </w:rPr>
        <w:t>و</w:t>
      </w:r>
      <w:r w:rsidRPr="007B387F">
        <w:rPr>
          <w:rFonts w:cs="Simplified Arabic"/>
          <w:color w:val="000000"/>
          <w:sz w:val="30"/>
          <w:szCs w:val="30"/>
          <w:rtl/>
        </w:rPr>
        <w:t xml:space="preserve">أماكنهم الخاصة من صميم هذه الحرية التي يجب ألا يتلصص عليها أحد إطلاقاً، كما أن مثل هذه التصرفات تحط من كرامة الإنسان </w:t>
      </w:r>
      <w:proofErr w:type="spellStart"/>
      <w:r w:rsidRPr="007B387F">
        <w:rPr>
          <w:rFonts w:cs="Simplified Arabic"/>
          <w:color w:val="000000"/>
          <w:sz w:val="30"/>
          <w:szCs w:val="30"/>
          <w:rtl/>
        </w:rPr>
        <w:lastRenderedPageBreak/>
        <w:t>وآدميته</w:t>
      </w:r>
      <w:proofErr w:type="spellEnd"/>
      <w:r w:rsidRPr="007B387F">
        <w:rPr>
          <w:rFonts w:cs="Simplified Arabic"/>
          <w:color w:val="000000"/>
          <w:sz w:val="30"/>
          <w:szCs w:val="30"/>
          <w:rtl/>
        </w:rPr>
        <w:t xml:space="preserve"> وتعرضه للاضطراب وعدم الطمأنينة في أخص الأماكن المعدة لهذه الأغراض وهي الأماكن الخاصة كالمسكن أو المكتب الخاص أو </w:t>
      </w:r>
      <w:r w:rsidR="001F500A" w:rsidRPr="007B387F">
        <w:rPr>
          <w:rFonts w:cs="Simplified Arabic" w:hint="cs"/>
          <w:color w:val="000000"/>
          <w:sz w:val="30"/>
          <w:szCs w:val="30"/>
          <w:rtl/>
        </w:rPr>
        <w:t>السيارة</w:t>
      </w:r>
      <w:r w:rsidR="001F500A" w:rsidRPr="007B387F">
        <w:rPr>
          <w:rFonts w:cs="Simplified Arabic" w:hint="cs"/>
          <w:color w:val="000000"/>
          <w:sz w:val="30"/>
          <w:szCs w:val="30"/>
          <w:vertAlign w:val="superscript"/>
          <w:rtl/>
        </w:rPr>
        <w:t xml:space="preserve"> </w:t>
      </w:r>
      <w:r w:rsidR="001F500A"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01"/>
      </w:r>
      <w:r w:rsidRPr="007B387F">
        <w:rPr>
          <w:rFonts w:cs="Simplified Arabic"/>
          <w:color w:val="000000"/>
          <w:sz w:val="30"/>
          <w:szCs w:val="30"/>
          <w:vertAlign w:val="superscript"/>
          <w:rtl/>
        </w:rPr>
        <w:t>)</w:t>
      </w:r>
      <w:r w:rsidRPr="007B387F">
        <w:rPr>
          <w:rFonts w:cs="Simplified Arabic"/>
          <w:color w:val="000000"/>
          <w:sz w:val="30"/>
          <w:szCs w:val="30"/>
          <w:rtl/>
        </w:rPr>
        <w:t>.</w:t>
      </w:r>
    </w:p>
    <w:p w14:paraId="65B48894" w14:textId="0F85A88A" w:rsidR="00492FE9"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ولقد حرصت الدساتير والتشريعات ع</w:t>
      </w:r>
      <w:r w:rsidR="003F4E06" w:rsidRPr="007B387F">
        <w:rPr>
          <w:rFonts w:cs="Simplified Arabic"/>
          <w:color w:val="000000"/>
          <w:sz w:val="30"/>
          <w:szCs w:val="30"/>
          <w:rtl/>
        </w:rPr>
        <w:t>لى حماية الحياة الخاصة والأسرار</w:t>
      </w:r>
      <w:r w:rsidRPr="007B387F">
        <w:rPr>
          <w:rFonts w:cs="Simplified Arabic"/>
          <w:color w:val="000000"/>
          <w:sz w:val="30"/>
          <w:szCs w:val="30"/>
          <w:rtl/>
        </w:rPr>
        <w:t xml:space="preserve"> وحرمت تسجيل أقوال المتهمين إلا في الأحوال التي ينص عليها القانون، </w:t>
      </w:r>
      <w:r w:rsidR="00492FE9" w:rsidRPr="007B387F">
        <w:rPr>
          <w:rFonts w:cs="Simplified Arabic" w:hint="cs"/>
          <w:color w:val="000000"/>
          <w:sz w:val="30"/>
          <w:szCs w:val="30"/>
          <w:rtl/>
        </w:rPr>
        <w:t xml:space="preserve">فقد نصت المادة (36) </w:t>
      </w:r>
      <w:r w:rsidR="002153C1" w:rsidRPr="007B387F">
        <w:rPr>
          <w:rFonts w:cs="Simplified Arabic" w:hint="cs"/>
          <w:color w:val="000000"/>
          <w:sz w:val="30"/>
          <w:szCs w:val="30"/>
          <w:rtl/>
        </w:rPr>
        <w:t>م</w:t>
      </w:r>
      <w:r w:rsidR="00492FE9" w:rsidRPr="007B387F">
        <w:rPr>
          <w:rFonts w:cs="Simplified Arabic" w:hint="cs"/>
          <w:color w:val="000000"/>
          <w:sz w:val="30"/>
          <w:szCs w:val="30"/>
          <w:rtl/>
        </w:rPr>
        <w:t>ن دستور الجمهورية اليمنية بأنه (حرية وسرية المواصلات البريدية والهاتفية والبرقية وكافة وسائل الاتصال مكفولة، ولا يجوز مراقبتها أو تفتيشها أو إفشاء سريتها أو تأخيرها أو مصادرتها إلا في الأحوال التي يبينها القانون وبأمر قضائي)</w:t>
      </w:r>
      <w:r w:rsidR="00492FE9" w:rsidRPr="007B387F">
        <w:rPr>
          <w:rFonts w:cs="Simplified Arabic"/>
          <w:color w:val="000000"/>
          <w:sz w:val="30"/>
          <w:szCs w:val="30"/>
          <w:rtl/>
        </w:rPr>
        <w:t xml:space="preserve"> </w:t>
      </w:r>
      <w:r w:rsidR="00492FE9" w:rsidRPr="007B387F">
        <w:rPr>
          <w:rFonts w:cs="Simplified Arabic" w:hint="cs"/>
          <w:color w:val="000000"/>
          <w:sz w:val="30"/>
          <w:szCs w:val="30"/>
          <w:rtl/>
        </w:rPr>
        <w:t xml:space="preserve">ونصت المادة </w:t>
      </w:r>
      <w:r w:rsidR="00492FE9" w:rsidRPr="007B387F">
        <w:rPr>
          <w:rFonts w:cs="Simplified Arabic"/>
          <w:color w:val="000000"/>
          <w:sz w:val="30"/>
          <w:szCs w:val="30"/>
          <w:rtl/>
        </w:rPr>
        <w:t xml:space="preserve">(148) </w:t>
      </w:r>
      <w:r w:rsidR="00492FE9" w:rsidRPr="007B387F">
        <w:rPr>
          <w:rFonts w:cs="Simplified Arabic" w:hint="cs"/>
          <w:color w:val="000000"/>
          <w:sz w:val="30"/>
          <w:szCs w:val="30"/>
          <w:rtl/>
        </w:rPr>
        <w:t>من قانون الإجراءات الجزائية اليمني على أنه: (</w:t>
      </w:r>
      <w:r w:rsidR="00492FE9" w:rsidRPr="007B387F">
        <w:rPr>
          <w:rFonts w:cs="Simplified Arabic"/>
          <w:color w:val="000000"/>
          <w:sz w:val="30"/>
          <w:szCs w:val="30"/>
          <w:rtl/>
        </w:rPr>
        <w:t>للنيابة العامة ان تأمر بضبط جميع الخطابات والرسائل والصحف والمطبوعات لدى مكاتب البرق وأن تأمر بمراقبة المحادثات السلكية واللاسلكية أو إجراء تسجيل لأحاديث تجرى في مكان خاص متى كان ذلك لازما لكشف الجريمة وفي جميع الأحوال يكون الأمر مسببا ولمدة لا تزيد على ثلاثين يوما</w:t>
      </w:r>
      <w:r w:rsidR="002A3CED" w:rsidRPr="007B387F">
        <w:rPr>
          <w:rFonts w:cs="Simplified Arabic" w:hint="cs"/>
          <w:color w:val="000000"/>
          <w:sz w:val="30"/>
          <w:szCs w:val="30"/>
          <w:rtl/>
        </w:rPr>
        <w:t>ً</w:t>
      </w:r>
      <w:r w:rsidR="00492FE9" w:rsidRPr="007B387F">
        <w:rPr>
          <w:rFonts w:cs="Simplified Arabic" w:hint="cs"/>
          <w:color w:val="000000"/>
          <w:sz w:val="30"/>
          <w:szCs w:val="30"/>
          <w:rtl/>
        </w:rPr>
        <w:t>).</w:t>
      </w:r>
    </w:p>
    <w:p w14:paraId="636CB858" w14:textId="568BB890" w:rsidR="002A3CED" w:rsidRPr="007B387F" w:rsidRDefault="003F4E06" w:rsidP="00F5634F">
      <w:pPr>
        <w:autoSpaceDE w:val="0"/>
        <w:autoSpaceDN w:val="0"/>
        <w:adjustRightInd w:val="0"/>
        <w:spacing w:after="240" w:line="276" w:lineRule="auto"/>
        <w:ind w:firstLine="720"/>
        <w:jc w:val="mediumKashida"/>
        <w:rPr>
          <w:color w:val="000000"/>
          <w:sz w:val="30"/>
          <w:szCs w:val="30"/>
          <w:rtl/>
        </w:rPr>
      </w:pPr>
      <w:r w:rsidRPr="007B387F">
        <w:rPr>
          <w:rFonts w:cs="Simplified Arabic" w:hint="cs"/>
          <w:color w:val="000000"/>
          <w:sz w:val="30"/>
          <w:szCs w:val="30"/>
          <w:rtl/>
        </w:rPr>
        <w:t>والخلاصة</w:t>
      </w:r>
      <w:r w:rsidR="005F03A8" w:rsidRPr="007B387F">
        <w:rPr>
          <w:rFonts w:cs="Simplified Arabic"/>
          <w:color w:val="000000"/>
          <w:sz w:val="30"/>
          <w:szCs w:val="30"/>
          <w:rtl/>
        </w:rPr>
        <w:t xml:space="preserve"> التسجيل الممنوع </w:t>
      </w:r>
      <w:r w:rsidRPr="007B387F">
        <w:rPr>
          <w:rFonts w:cs="Simplified Arabic" w:hint="cs"/>
          <w:color w:val="000000"/>
          <w:sz w:val="30"/>
          <w:szCs w:val="30"/>
          <w:rtl/>
        </w:rPr>
        <w:t xml:space="preserve">هو ذلك الذي </w:t>
      </w:r>
      <w:r w:rsidR="005F03A8" w:rsidRPr="007B387F">
        <w:rPr>
          <w:rFonts w:cs="Simplified Arabic"/>
          <w:color w:val="000000"/>
          <w:sz w:val="30"/>
          <w:szCs w:val="30"/>
          <w:rtl/>
        </w:rPr>
        <w:t xml:space="preserve">يكون خارج أوقات التحقيق مع المتهم، أما التسجيلات التي تجري وتحدث في وقت إجراء التحقيقات مع المتهم وبعلمه فليست من الصور الاحتيالية، ويعد التسجيل إجراءً قانونياً، طالما أن كل الضمانات قد </w:t>
      </w:r>
      <w:proofErr w:type="spellStart"/>
      <w:r w:rsidR="005F03A8" w:rsidRPr="007B387F">
        <w:rPr>
          <w:rFonts w:cs="Simplified Arabic"/>
          <w:color w:val="000000"/>
          <w:sz w:val="30"/>
          <w:szCs w:val="30"/>
          <w:rtl/>
        </w:rPr>
        <w:t>روعيت</w:t>
      </w:r>
      <w:proofErr w:type="spellEnd"/>
      <w:r w:rsidR="005F03A8" w:rsidRPr="007B387F">
        <w:rPr>
          <w:rFonts w:cs="Simplified Arabic"/>
          <w:color w:val="000000"/>
          <w:sz w:val="30"/>
          <w:szCs w:val="30"/>
          <w:rtl/>
        </w:rPr>
        <w:t xml:space="preserve"> ليؤكد صحة هذه التسجيلات وعدم الشك فيها، وأن يكون المتهم قد اقر بصحتها.</w:t>
      </w:r>
    </w:p>
    <w:p w14:paraId="7267179A" w14:textId="140D4950" w:rsidR="002A3CED" w:rsidRDefault="002A3CED" w:rsidP="00F5634F">
      <w:pPr>
        <w:autoSpaceDE w:val="0"/>
        <w:autoSpaceDN w:val="0"/>
        <w:adjustRightInd w:val="0"/>
        <w:spacing w:after="240" w:line="276" w:lineRule="auto"/>
        <w:jc w:val="mediumKashida"/>
        <w:rPr>
          <w:color w:val="000000"/>
          <w:sz w:val="30"/>
          <w:szCs w:val="30"/>
          <w:rtl/>
        </w:rPr>
      </w:pPr>
    </w:p>
    <w:p w14:paraId="5CC24259" w14:textId="23784AB1" w:rsidR="00340607" w:rsidRDefault="00340607" w:rsidP="00F5634F">
      <w:pPr>
        <w:autoSpaceDE w:val="0"/>
        <w:autoSpaceDN w:val="0"/>
        <w:adjustRightInd w:val="0"/>
        <w:spacing w:after="240" w:line="276" w:lineRule="auto"/>
        <w:jc w:val="mediumKashida"/>
        <w:rPr>
          <w:color w:val="000000"/>
          <w:sz w:val="30"/>
          <w:szCs w:val="30"/>
          <w:rtl/>
        </w:rPr>
      </w:pPr>
    </w:p>
    <w:p w14:paraId="58D63387" w14:textId="77777777" w:rsidR="00340607" w:rsidRPr="007B387F" w:rsidRDefault="00340607" w:rsidP="00F5634F">
      <w:pPr>
        <w:autoSpaceDE w:val="0"/>
        <w:autoSpaceDN w:val="0"/>
        <w:adjustRightInd w:val="0"/>
        <w:spacing w:after="240" w:line="276" w:lineRule="auto"/>
        <w:jc w:val="mediumKashida"/>
        <w:rPr>
          <w:color w:val="000000"/>
          <w:sz w:val="30"/>
          <w:szCs w:val="30"/>
          <w:rtl/>
        </w:rPr>
      </w:pPr>
    </w:p>
    <w:p w14:paraId="11AF8221" w14:textId="151FD7AD" w:rsidR="002A3CED" w:rsidRPr="007B387F" w:rsidRDefault="002A3CED" w:rsidP="00F5634F">
      <w:pPr>
        <w:autoSpaceDE w:val="0"/>
        <w:autoSpaceDN w:val="0"/>
        <w:adjustRightInd w:val="0"/>
        <w:spacing w:after="240" w:line="276" w:lineRule="auto"/>
        <w:jc w:val="mediumKashida"/>
        <w:rPr>
          <w:color w:val="000000"/>
          <w:sz w:val="30"/>
          <w:szCs w:val="30"/>
          <w:rtl/>
        </w:rPr>
      </w:pPr>
    </w:p>
    <w:p w14:paraId="6C6D09A1" w14:textId="77777777" w:rsidR="005F03A8" w:rsidRPr="007B387F" w:rsidRDefault="000D2BC7" w:rsidP="00F5634F">
      <w:pPr>
        <w:autoSpaceDE w:val="0"/>
        <w:autoSpaceDN w:val="0"/>
        <w:adjustRightInd w:val="0"/>
        <w:spacing w:after="240" w:line="276" w:lineRule="auto"/>
        <w:jc w:val="center"/>
        <w:rPr>
          <w:rFonts w:cs="MCS Jeddah S_U normal."/>
          <w:b/>
          <w:bCs/>
          <w:color w:val="000000"/>
          <w:sz w:val="30"/>
          <w:szCs w:val="30"/>
          <w:rtl/>
        </w:rPr>
      </w:pPr>
      <w:bookmarkStart w:id="23" w:name="_Hlk173377540"/>
      <w:r w:rsidRPr="007B387F">
        <w:rPr>
          <w:rFonts w:cs="MCS Jeddah S_U normal." w:hint="cs"/>
          <w:b/>
          <w:bCs/>
          <w:color w:val="000000"/>
          <w:sz w:val="30"/>
          <w:szCs w:val="30"/>
          <w:rtl/>
        </w:rPr>
        <w:lastRenderedPageBreak/>
        <w:t>الفصل</w:t>
      </w:r>
      <w:r w:rsidR="005F03A8" w:rsidRPr="007B387F">
        <w:rPr>
          <w:rFonts w:cs="MCS Jeddah S_U normal." w:hint="cs"/>
          <w:b/>
          <w:bCs/>
          <w:color w:val="000000"/>
          <w:sz w:val="30"/>
          <w:szCs w:val="30"/>
          <w:rtl/>
        </w:rPr>
        <w:t xml:space="preserve"> الثاني</w:t>
      </w:r>
    </w:p>
    <w:p w14:paraId="2E174C97" w14:textId="17AD611D" w:rsidR="005F03A8" w:rsidRPr="007B387F" w:rsidRDefault="001C5D21" w:rsidP="00F5634F">
      <w:pPr>
        <w:autoSpaceDE w:val="0"/>
        <w:autoSpaceDN w:val="0"/>
        <w:adjustRightInd w:val="0"/>
        <w:spacing w:after="240" w:line="276" w:lineRule="auto"/>
        <w:jc w:val="center"/>
        <w:rPr>
          <w:rFonts w:cs="MCS Jeddah S_U normal."/>
          <w:color w:val="000000"/>
          <w:sz w:val="30"/>
          <w:szCs w:val="30"/>
          <w:rtl/>
        </w:rPr>
      </w:pPr>
      <w:r w:rsidRPr="007B387F">
        <w:rPr>
          <w:rFonts w:cs="MCS Jeddah S_U normal." w:hint="cs"/>
          <w:b/>
          <w:bCs/>
          <w:color w:val="000000"/>
          <w:sz w:val="30"/>
          <w:szCs w:val="30"/>
          <w:rtl/>
        </w:rPr>
        <w:t>عيوب</w:t>
      </w:r>
      <w:r w:rsidR="009C3BD6" w:rsidRPr="007B387F">
        <w:rPr>
          <w:rFonts w:cs="MCS Jeddah S_U normal." w:hint="cs"/>
          <w:b/>
          <w:bCs/>
          <w:color w:val="000000"/>
          <w:sz w:val="30"/>
          <w:szCs w:val="30"/>
          <w:rtl/>
        </w:rPr>
        <w:t xml:space="preserve"> الاعتراف</w:t>
      </w:r>
      <w:r w:rsidRPr="007B387F">
        <w:rPr>
          <w:rFonts w:cs="MCS Jeddah S_U normal." w:hint="cs"/>
          <w:b/>
          <w:bCs/>
          <w:color w:val="000000"/>
          <w:sz w:val="30"/>
          <w:szCs w:val="30"/>
          <w:rtl/>
        </w:rPr>
        <w:t xml:space="preserve"> المتعلقة </w:t>
      </w:r>
      <w:r w:rsidR="00F67381" w:rsidRPr="007B387F">
        <w:rPr>
          <w:rFonts w:cs="MCS Jeddah S_U normal." w:hint="cs"/>
          <w:b/>
          <w:bCs/>
          <w:color w:val="000000"/>
          <w:sz w:val="30"/>
          <w:szCs w:val="30"/>
          <w:rtl/>
        </w:rPr>
        <w:t>بالإجراءات</w:t>
      </w:r>
    </w:p>
    <w:bookmarkEnd w:id="23"/>
    <w:p w14:paraId="472F3174" w14:textId="4F0B4D66" w:rsidR="00C454FE" w:rsidRPr="007B387F" w:rsidRDefault="00E27D24"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من المقرر قانوناً أن </w:t>
      </w:r>
      <w:r w:rsidR="00A029EC" w:rsidRPr="007B387F">
        <w:rPr>
          <w:rFonts w:cs="Simplified Arabic" w:hint="cs"/>
          <w:color w:val="000000"/>
          <w:sz w:val="30"/>
          <w:szCs w:val="30"/>
          <w:rtl/>
        </w:rPr>
        <w:t>الحصول على</w:t>
      </w:r>
      <w:r w:rsidRPr="007B387F">
        <w:rPr>
          <w:rFonts w:cs="Simplified Arabic" w:hint="cs"/>
          <w:color w:val="000000"/>
          <w:sz w:val="30"/>
          <w:szCs w:val="30"/>
          <w:rtl/>
        </w:rPr>
        <w:t xml:space="preserve"> الأدلة الجنائية يجب أن يكون </w:t>
      </w:r>
      <w:r w:rsidR="00A029EC" w:rsidRPr="00F7370E">
        <w:rPr>
          <w:rFonts w:cs="Simplified Arabic" w:hint="cs"/>
          <w:color w:val="000000"/>
          <w:sz w:val="30"/>
          <w:szCs w:val="30"/>
          <w:rtl/>
        </w:rPr>
        <w:t>مواف</w:t>
      </w:r>
      <w:r w:rsidR="007002C7" w:rsidRPr="00F7370E">
        <w:rPr>
          <w:rFonts w:cs="Simplified Arabic" w:hint="cs"/>
          <w:color w:val="000000"/>
          <w:sz w:val="30"/>
          <w:szCs w:val="30"/>
          <w:rtl/>
        </w:rPr>
        <w:t>ق</w:t>
      </w:r>
      <w:r w:rsidR="00A029EC" w:rsidRPr="00F7370E">
        <w:rPr>
          <w:rFonts w:cs="Simplified Arabic" w:hint="cs"/>
          <w:color w:val="000000"/>
          <w:sz w:val="30"/>
          <w:szCs w:val="30"/>
          <w:rtl/>
        </w:rPr>
        <w:t>ا</w:t>
      </w:r>
      <w:r w:rsidR="007002C7" w:rsidRPr="00F7370E">
        <w:rPr>
          <w:rFonts w:cs="Simplified Arabic" w:hint="cs"/>
          <w:color w:val="000000"/>
          <w:sz w:val="30"/>
          <w:szCs w:val="30"/>
          <w:rtl/>
        </w:rPr>
        <w:t>ً</w:t>
      </w:r>
      <w:r w:rsidR="00A029EC" w:rsidRPr="007B387F">
        <w:rPr>
          <w:rFonts w:cs="Simplified Arabic" w:hint="cs"/>
          <w:color w:val="000000"/>
          <w:sz w:val="30"/>
          <w:szCs w:val="30"/>
          <w:rtl/>
        </w:rPr>
        <w:t xml:space="preserve"> للشرعية الإجرائية ذلك أن هذه الشرعية لا تقل أهمية على الشرعية الموضوعية، والعيوب المتعلقة بالإجراءات هي عيوب تصيب الشرعية الإجرائية التي أوجب القانون مراعاتها عند جمع الأدلة الجنائية ومنها الاعتراف، فإذا أهملت الضمانات المقررة بهذه الإجراءات وصدر اعتراف المتهم </w:t>
      </w:r>
      <w:r w:rsidRPr="007B387F">
        <w:rPr>
          <w:rFonts w:cs="Simplified Arabic" w:hint="cs"/>
          <w:color w:val="000000"/>
          <w:sz w:val="30"/>
          <w:szCs w:val="30"/>
          <w:rtl/>
        </w:rPr>
        <w:t xml:space="preserve">نتيجة </w:t>
      </w:r>
      <w:r w:rsidR="00A029EC" w:rsidRPr="007B387F">
        <w:rPr>
          <w:rFonts w:cs="Simplified Arabic" w:hint="cs"/>
          <w:color w:val="000000"/>
          <w:sz w:val="30"/>
          <w:szCs w:val="30"/>
          <w:rtl/>
        </w:rPr>
        <w:t>لها كان الاعتراف معيبا</w:t>
      </w:r>
      <w:r w:rsidR="007002C7">
        <w:rPr>
          <w:rFonts w:cs="Simplified Arabic" w:hint="cs"/>
          <w:color w:val="000000"/>
          <w:sz w:val="30"/>
          <w:szCs w:val="30"/>
          <w:rtl/>
        </w:rPr>
        <w:t>ً</w:t>
      </w:r>
      <w:r w:rsidRPr="007B387F">
        <w:rPr>
          <w:rFonts w:cs="Simplified Arabic" w:hint="cs"/>
          <w:color w:val="000000"/>
          <w:sz w:val="30"/>
          <w:szCs w:val="30"/>
          <w:rtl/>
        </w:rPr>
        <w:t xml:space="preserve">، ومن هنا يكون القول أن الاعتراف الصادر من المتهم بناءً على إجراء باطل يعد معيباً متى كان </w:t>
      </w:r>
      <w:r w:rsidR="0065397E" w:rsidRPr="007B387F">
        <w:rPr>
          <w:rFonts w:cs="Simplified Arabic" w:hint="cs"/>
          <w:color w:val="000000"/>
          <w:sz w:val="30"/>
          <w:szCs w:val="30"/>
          <w:rtl/>
        </w:rPr>
        <w:t xml:space="preserve">مرتبطا به في علاقة </w:t>
      </w:r>
      <w:r w:rsidR="00A029EC" w:rsidRPr="007B387F">
        <w:rPr>
          <w:rFonts w:cs="Simplified Arabic" w:hint="cs"/>
          <w:color w:val="000000"/>
          <w:sz w:val="30"/>
          <w:szCs w:val="30"/>
          <w:rtl/>
        </w:rPr>
        <w:t>سببية</w:t>
      </w:r>
      <w:r w:rsidRPr="007B387F">
        <w:rPr>
          <w:rFonts w:cs="Simplified Arabic" w:hint="cs"/>
          <w:color w:val="000000"/>
          <w:sz w:val="30"/>
          <w:szCs w:val="30"/>
          <w:rtl/>
        </w:rPr>
        <w:t>، أم</w:t>
      </w:r>
      <w:r w:rsidR="00A029EC" w:rsidRPr="007B387F">
        <w:rPr>
          <w:rFonts w:cs="Simplified Arabic" w:hint="cs"/>
          <w:color w:val="000000"/>
          <w:sz w:val="30"/>
          <w:szCs w:val="30"/>
          <w:rtl/>
        </w:rPr>
        <w:t>ا</w:t>
      </w:r>
      <w:r w:rsidRPr="007B387F">
        <w:rPr>
          <w:rFonts w:cs="Simplified Arabic" w:hint="cs"/>
          <w:color w:val="000000"/>
          <w:sz w:val="30"/>
          <w:szCs w:val="30"/>
          <w:rtl/>
        </w:rPr>
        <w:t xml:space="preserve"> إذا لم تكن هناك علاقة بين بطلان الإجراء والاعتراف فلا </w:t>
      </w:r>
      <w:r w:rsidR="0065397E" w:rsidRPr="007B387F">
        <w:rPr>
          <w:rFonts w:cs="Simplified Arabic" w:hint="cs"/>
          <w:color w:val="000000"/>
          <w:sz w:val="30"/>
          <w:szCs w:val="30"/>
          <w:rtl/>
        </w:rPr>
        <w:t xml:space="preserve">يؤثر ذلك على صحة الاعتراف، </w:t>
      </w:r>
      <w:r w:rsidR="00764689" w:rsidRPr="007B387F">
        <w:rPr>
          <w:rFonts w:cs="Simplified Arabic" w:hint="cs"/>
          <w:color w:val="000000"/>
          <w:sz w:val="30"/>
          <w:szCs w:val="30"/>
          <w:rtl/>
        </w:rPr>
        <w:t xml:space="preserve">وسنتناول في هذا الفصل العيوب التي </w:t>
      </w:r>
      <w:r w:rsidR="000B256F" w:rsidRPr="007B387F">
        <w:rPr>
          <w:rFonts w:cs="Simplified Arabic" w:hint="cs"/>
          <w:color w:val="000000"/>
          <w:sz w:val="30"/>
          <w:szCs w:val="30"/>
          <w:rtl/>
        </w:rPr>
        <w:t>تتعلق</w:t>
      </w:r>
      <w:r w:rsidR="00764689" w:rsidRPr="007B387F">
        <w:rPr>
          <w:rFonts w:cs="Simplified Arabic" w:hint="cs"/>
          <w:color w:val="000000"/>
          <w:sz w:val="30"/>
          <w:szCs w:val="30"/>
          <w:rtl/>
        </w:rPr>
        <w:t xml:space="preserve"> </w:t>
      </w:r>
      <w:r w:rsidR="000B256F" w:rsidRPr="007B387F">
        <w:rPr>
          <w:rFonts w:cs="Simplified Arabic" w:hint="cs"/>
          <w:color w:val="000000"/>
          <w:sz w:val="30"/>
          <w:szCs w:val="30"/>
          <w:rtl/>
        </w:rPr>
        <w:t>ب</w:t>
      </w:r>
      <w:r w:rsidR="00764689" w:rsidRPr="007B387F">
        <w:rPr>
          <w:rFonts w:cs="Simplified Arabic" w:hint="cs"/>
          <w:color w:val="000000"/>
          <w:sz w:val="30"/>
          <w:szCs w:val="30"/>
          <w:rtl/>
        </w:rPr>
        <w:t>الإجراءات ويترتب عليها</w:t>
      </w:r>
      <w:r w:rsidR="00C454FE" w:rsidRPr="007B387F">
        <w:rPr>
          <w:rFonts w:cs="Simplified Arabic" w:hint="cs"/>
          <w:color w:val="000000"/>
          <w:sz w:val="30"/>
          <w:szCs w:val="30"/>
          <w:rtl/>
        </w:rPr>
        <w:t xml:space="preserve"> تعيب الاعتراف الصادر من المتهم، وسيتم دراسة </w:t>
      </w:r>
      <w:r w:rsidR="008C64F1" w:rsidRPr="007B387F">
        <w:rPr>
          <w:rFonts w:cs="Simplified Arabic" w:hint="cs"/>
          <w:color w:val="000000"/>
          <w:sz w:val="30"/>
          <w:szCs w:val="30"/>
          <w:rtl/>
        </w:rPr>
        <w:t>ذلك</w:t>
      </w:r>
      <w:r w:rsidR="00C454FE" w:rsidRPr="007B387F">
        <w:rPr>
          <w:rFonts w:cs="Simplified Arabic" w:hint="cs"/>
          <w:color w:val="000000"/>
          <w:sz w:val="30"/>
          <w:szCs w:val="30"/>
          <w:rtl/>
        </w:rPr>
        <w:t xml:space="preserve"> من خلال المبحثين التاليين:</w:t>
      </w:r>
    </w:p>
    <w:p w14:paraId="16645B19" w14:textId="3E0220E9" w:rsidR="00C454FE" w:rsidRPr="007B387F" w:rsidRDefault="00C454F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المبحث الأول</w:t>
      </w:r>
      <w:r w:rsidR="00764689" w:rsidRPr="007B387F">
        <w:rPr>
          <w:rFonts w:cs="Simplified Arabic" w:hint="cs"/>
          <w:color w:val="000000"/>
          <w:sz w:val="30"/>
          <w:szCs w:val="30"/>
          <w:rtl/>
        </w:rPr>
        <w:t xml:space="preserve">: </w:t>
      </w:r>
      <w:r w:rsidR="00EF09E1" w:rsidRPr="007B387F">
        <w:rPr>
          <w:rFonts w:cs="Simplified Arabic" w:hint="cs"/>
          <w:color w:val="000000"/>
          <w:sz w:val="30"/>
          <w:szCs w:val="30"/>
          <w:rtl/>
        </w:rPr>
        <w:t>ال</w:t>
      </w:r>
      <w:r w:rsidR="00764689" w:rsidRPr="007B387F">
        <w:rPr>
          <w:rFonts w:cs="Simplified Arabic" w:hint="cs"/>
          <w:color w:val="000000"/>
          <w:sz w:val="30"/>
          <w:szCs w:val="30"/>
          <w:rtl/>
        </w:rPr>
        <w:t xml:space="preserve">عيوب </w:t>
      </w:r>
      <w:r w:rsidR="00EF09E1" w:rsidRPr="007B387F">
        <w:rPr>
          <w:rFonts w:cs="Simplified Arabic" w:hint="cs"/>
          <w:color w:val="000000"/>
          <w:sz w:val="30"/>
          <w:szCs w:val="30"/>
          <w:rtl/>
        </w:rPr>
        <w:t>المتعلقة بالإجراءات</w:t>
      </w:r>
      <w:r w:rsidR="001311D9" w:rsidRPr="007B387F">
        <w:rPr>
          <w:rFonts w:cs="Simplified Arabic" w:hint="cs"/>
          <w:color w:val="000000"/>
          <w:sz w:val="30"/>
          <w:szCs w:val="30"/>
          <w:rtl/>
        </w:rPr>
        <w:t xml:space="preserve"> </w:t>
      </w:r>
      <w:r w:rsidRPr="007B387F">
        <w:rPr>
          <w:rFonts w:cs="Simplified Arabic" w:hint="cs"/>
          <w:color w:val="000000"/>
          <w:sz w:val="30"/>
          <w:szCs w:val="30"/>
          <w:rtl/>
        </w:rPr>
        <w:t>المقيدة</w:t>
      </w:r>
      <w:r w:rsidR="00FC2972" w:rsidRPr="007B387F">
        <w:rPr>
          <w:rFonts w:cs="Simplified Arabic" w:hint="cs"/>
          <w:color w:val="000000"/>
          <w:sz w:val="30"/>
          <w:szCs w:val="30"/>
          <w:rtl/>
        </w:rPr>
        <w:t xml:space="preserve"> للحرية</w:t>
      </w:r>
      <w:r w:rsidRPr="007B387F">
        <w:rPr>
          <w:rFonts w:cs="Simplified Arabic" w:hint="cs"/>
          <w:color w:val="000000"/>
          <w:sz w:val="30"/>
          <w:szCs w:val="30"/>
          <w:rtl/>
        </w:rPr>
        <w:t>.</w:t>
      </w:r>
    </w:p>
    <w:p w14:paraId="7AFBD6A6" w14:textId="2FD4BE4D" w:rsidR="00764689" w:rsidRPr="007B387F" w:rsidRDefault="00C454F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المبحث الثاني:</w:t>
      </w:r>
      <w:r w:rsidR="00FC2972" w:rsidRPr="007B387F">
        <w:rPr>
          <w:rFonts w:cs="Simplified Arabic" w:hint="cs"/>
          <w:color w:val="000000"/>
          <w:sz w:val="30"/>
          <w:szCs w:val="30"/>
          <w:rtl/>
        </w:rPr>
        <w:t xml:space="preserve"> </w:t>
      </w:r>
      <w:r w:rsidR="00EF09E1" w:rsidRPr="007B387F">
        <w:rPr>
          <w:rFonts w:cs="Simplified Arabic" w:hint="cs"/>
          <w:color w:val="000000"/>
          <w:sz w:val="30"/>
          <w:szCs w:val="30"/>
          <w:rtl/>
        </w:rPr>
        <w:t>ال</w:t>
      </w:r>
      <w:r w:rsidR="00764689" w:rsidRPr="007B387F">
        <w:rPr>
          <w:rFonts w:cs="Simplified Arabic"/>
          <w:color w:val="000000"/>
          <w:sz w:val="30"/>
          <w:szCs w:val="30"/>
          <w:rtl/>
        </w:rPr>
        <w:t>عي</w:t>
      </w:r>
      <w:r w:rsidR="00764689" w:rsidRPr="007B387F">
        <w:rPr>
          <w:rFonts w:cs="Simplified Arabic" w:hint="cs"/>
          <w:color w:val="000000"/>
          <w:sz w:val="30"/>
          <w:szCs w:val="30"/>
          <w:rtl/>
        </w:rPr>
        <w:t>و</w:t>
      </w:r>
      <w:r w:rsidR="00764689" w:rsidRPr="007B387F">
        <w:rPr>
          <w:rFonts w:cs="Simplified Arabic"/>
          <w:color w:val="000000"/>
          <w:sz w:val="30"/>
          <w:szCs w:val="30"/>
          <w:rtl/>
        </w:rPr>
        <w:t>ب</w:t>
      </w:r>
      <w:r w:rsidR="00EF09E1" w:rsidRPr="007B387F">
        <w:rPr>
          <w:rFonts w:cs="Simplified Arabic" w:hint="cs"/>
          <w:color w:val="000000"/>
          <w:sz w:val="30"/>
          <w:szCs w:val="30"/>
          <w:rtl/>
        </w:rPr>
        <w:t xml:space="preserve"> المتعلقة بإجراءات </w:t>
      </w:r>
      <w:r w:rsidRPr="007B387F">
        <w:rPr>
          <w:rFonts w:cs="Simplified Arabic" w:hint="cs"/>
          <w:color w:val="000000"/>
          <w:sz w:val="30"/>
          <w:szCs w:val="30"/>
          <w:rtl/>
        </w:rPr>
        <w:t>التفتيش والاستجواب.</w:t>
      </w:r>
    </w:p>
    <w:p w14:paraId="45EAAEB8" w14:textId="77777777" w:rsidR="0039313C" w:rsidRPr="007B387F" w:rsidRDefault="0039313C" w:rsidP="00F5634F">
      <w:pPr>
        <w:autoSpaceDE w:val="0"/>
        <w:autoSpaceDN w:val="0"/>
        <w:adjustRightInd w:val="0"/>
        <w:spacing w:after="240" w:line="276" w:lineRule="auto"/>
        <w:jc w:val="mediumKashida"/>
        <w:rPr>
          <w:rFonts w:cs="MCS Taybah S_U normal."/>
          <w:color w:val="000000"/>
          <w:sz w:val="30"/>
          <w:szCs w:val="30"/>
          <w:rtl/>
        </w:rPr>
      </w:pPr>
    </w:p>
    <w:p w14:paraId="70244170" w14:textId="77777777" w:rsidR="0039313C" w:rsidRPr="007B387F" w:rsidRDefault="0039313C" w:rsidP="00F5634F">
      <w:pPr>
        <w:spacing w:after="240" w:line="276" w:lineRule="auto"/>
        <w:jc w:val="mediumKashida"/>
        <w:rPr>
          <w:rFonts w:cs="MCS Taybah S_U normal."/>
          <w:sz w:val="30"/>
          <w:szCs w:val="30"/>
          <w:rtl/>
        </w:rPr>
      </w:pPr>
    </w:p>
    <w:p w14:paraId="2CBAD4E4" w14:textId="77777777" w:rsidR="0039313C" w:rsidRPr="007B387F" w:rsidRDefault="0039313C" w:rsidP="00F5634F">
      <w:pPr>
        <w:spacing w:after="240" w:line="276" w:lineRule="auto"/>
        <w:jc w:val="mediumKashida"/>
        <w:rPr>
          <w:rFonts w:cs="MCS Taybah S_U normal."/>
          <w:sz w:val="30"/>
          <w:szCs w:val="30"/>
          <w:rtl/>
        </w:rPr>
      </w:pPr>
    </w:p>
    <w:p w14:paraId="2E07854E" w14:textId="77777777" w:rsidR="0039313C" w:rsidRPr="007B387F" w:rsidRDefault="0039313C" w:rsidP="00F5634F">
      <w:pPr>
        <w:autoSpaceDE w:val="0"/>
        <w:autoSpaceDN w:val="0"/>
        <w:adjustRightInd w:val="0"/>
        <w:spacing w:after="240" w:line="276" w:lineRule="auto"/>
        <w:jc w:val="mediumKashida"/>
        <w:rPr>
          <w:rFonts w:cs="MCS Taybah S_U normal."/>
          <w:color w:val="000000"/>
          <w:sz w:val="30"/>
          <w:szCs w:val="30"/>
          <w:rtl/>
        </w:rPr>
      </w:pPr>
    </w:p>
    <w:p w14:paraId="00FA1CE6" w14:textId="77777777" w:rsidR="0039313C" w:rsidRPr="007B387F" w:rsidRDefault="0039313C" w:rsidP="00F5634F">
      <w:pPr>
        <w:autoSpaceDE w:val="0"/>
        <w:autoSpaceDN w:val="0"/>
        <w:adjustRightInd w:val="0"/>
        <w:spacing w:after="240" w:line="276" w:lineRule="auto"/>
        <w:jc w:val="mediumKashida"/>
        <w:rPr>
          <w:rFonts w:cs="MCS Taybah S_U normal."/>
          <w:color w:val="000000"/>
          <w:sz w:val="30"/>
          <w:szCs w:val="30"/>
          <w:rtl/>
        </w:rPr>
      </w:pPr>
    </w:p>
    <w:p w14:paraId="092F8837" w14:textId="7191C9DD" w:rsidR="005F03A8" w:rsidRPr="007B387F" w:rsidRDefault="005F03A8"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sz w:val="30"/>
          <w:szCs w:val="30"/>
          <w:rtl/>
        </w:rPr>
        <w:br w:type="page"/>
      </w:r>
      <w:bookmarkStart w:id="24" w:name="_Hlk173377560"/>
      <w:r w:rsidR="000D2BC7" w:rsidRPr="007B387F">
        <w:rPr>
          <w:rFonts w:cs="MCS Taybah S_U normal." w:hint="cs"/>
          <w:b/>
          <w:bCs/>
          <w:color w:val="000000"/>
          <w:sz w:val="30"/>
          <w:szCs w:val="30"/>
          <w:rtl/>
        </w:rPr>
        <w:lastRenderedPageBreak/>
        <w:t>المبحث</w:t>
      </w:r>
      <w:r w:rsidRPr="007B387F">
        <w:rPr>
          <w:rFonts w:cs="MCS Taybah S_U normal." w:hint="cs"/>
          <w:b/>
          <w:bCs/>
          <w:color w:val="000000"/>
          <w:sz w:val="30"/>
          <w:szCs w:val="30"/>
          <w:rtl/>
        </w:rPr>
        <w:t xml:space="preserve"> الأول</w:t>
      </w:r>
    </w:p>
    <w:p w14:paraId="5BF403FB" w14:textId="303A257B" w:rsidR="00AE609E" w:rsidRPr="007B387F" w:rsidRDefault="00B03760"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w:t>
      </w:r>
      <w:r w:rsidR="00FC2972" w:rsidRPr="007B387F">
        <w:rPr>
          <w:rFonts w:cs="MCS Taybah S_U normal." w:hint="cs"/>
          <w:b/>
          <w:bCs/>
          <w:color w:val="000000"/>
          <w:sz w:val="30"/>
          <w:szCs w:val="30"/>
          <w:rtl/>
        </w:rPr>
        <w:t xml:space="preserve">عيوب </w:t>
      </w:r>
      <w:r w:rsidRPr="007B387F">
        <w:rPr>
          <w:rFonts w:cs="MCS Taybah S_U normal." w:hint="cs"/>
          <w:b/>
          <w:bCs/>
          <w:color w:val="000000"/>
          <w:sz w:val="30"/>
          <w:szCs w:val="30"/>
          <w:rtl/>
        </w:rPr>
        <w:t>المتعلقة ب</w:t>
      </w:r>
      <w:r w:rsidR="00FC2972" w:rsidRPr="007B387F">
        <w:rPr>
          <w:rFonts w:cs="MCS Taybah S_U normal." w:hint="cs"/>
          <w:b/>
          <w:bCs/>
          <w:color w:val="000000"/>
          <w:sz w:val="30"/>
          <w:szCs w:val="30"/>
          <w:rtl/>
        </w:rPr>
        <w:t xml:space="preserve">الإجراءات </w:t>
      </w:r>
      <w:r w:rsidR="001F500A" w:rsidRPr="007B387F">
        <w:rPr>
          <w:rFonts w:cs="MCS Taybah S_U normal." w:hint="cs"/>
          <w:b/>
          <w:bCs/>
          <w:color w:val="000000"/>
          <w:sz w:val="30"/>
          <w:szCs w:val="30"/>
          <w:rtl/>
        </w:rPr>
        <w:t>المقيدة</w:t>
      </w:r>
      <w:r w:rsidR="00FC2972" w:rsidRPr="007B387F">
        <w:rPr>
          <w:rFonts w:cs="MCS Taybah S_U normal." w:hint="cs"/>
          <w:b/>
          <w:bCs/>
          <w:color w:val="000000"/>
          <w:sz w:val="30"/>
          <w:szCs w:val="30"/>
          <w:rtl/>
        </w:rPr>
        <w:t xml:space="preserve"> للحرية</w:t>
      </w:r>
      <w:bookmarkEnd w:id="24"/>
    </w:p>
    <w:p w14:paraId="5239DAAF" w14:textId="4A118826" w:rsidR="005F03A8" w:rsidRPr="007B387F" w:rsidRDefault="005F03A8" w:rsidP="00A7560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يشترط القانون اليمني والقوانين محل المقارنة </w:t>
      </w:r>
      <w:r w:rsidR="00A7560F">
        <w:rPr>
          <w:rFonts w:cs="Simplified Arabic" w:hint="cs"/>
          <w:color w:val="000000"/>
          <w:sz w:val="30"/>
          <w:szCs w:val="30"/>
          <w:rtl/>
        </w:rPr>
        <w:t>مراعاة</w:t>
      </w:r>
      <w:r w:rsidR="00EF6520" w:rsidRPr="007B387F">
        <w:rPr>
          <w:rFonts w:cs="Simplified Arabic" w:hint="cs"/>
          <w:color w:val="000000"/>
          <w:sz w:val="30"/>
          <w:szCs w:val="30"/>
          <w:rtl/>
        </w:rPr>
        <w:t xml:space="preserve"> أحكام</w:t>
      </w:r>
      <w:r w:rsidRPr="007B387F">
        <w:rPr>
          <w:rFonts w:cs="Simplified Arabic"/>
          <w:color w:val="000000"/>
          <w:sz w:val="30"/>
          <w:szCs w:val="30"/>
          <w:rtl/>
        </w:rPr>
        <w:t xml:space="preserve"> </w:t>
      </w:r>
      <w:r w:rsidR="00570DE6" w:rsidRPr="007B387F">
        <w:rPr>
          <w:rFonts w:cs="Simplified Arabic" w:hint="cs"/>
          <w:color w:val="000000"/>
          <w:sz w:val="30"/>
          <w:szCs w:val="30"/>
          <w:rtl/>
        </w:rPr>
        <w:t>الإجراءات المقيد</w:t>
      </w:r>
      <w:r w:rsidR="00C476D8" w:rsidRPr="007B387F">
        <w:rPr>
          <w:rFonts w:cs="Simplified Arabic" w:hint="cs"/>
          <w:color w:val="000000"/>
          <w:sz w:val="30"/>
          <w:szCs w:val="30"/>
          <w:rtl/>
        </w:rPr>
        <w:t>ة</w:t>
      </w:r>
      <w:r w:rsidR="00570DE6" w:rsidRPr="007B387F">
        <w:rPr>
          <w:rFonts w:cs="Simplified Arabic" w:hint="cs"/>
          <w:color w:val="000000"/>
          <w:sz w:val="30"/>
          <w:szCs w:val="30"/>
          <w:rtl/>
        </w:rPr>
        <w:t xml:space="preserve"> للحرية </w:t>
      </w:r>
      <w:proofErr w:type="spellStart"/>
      <w:r w:rsidR="00570DE6" w:rsidRPr="007B387F">
        <w:rPr>
          <w:rFonts w:cs="Simplified Arabic" w:hint="cs"/>
          <w:color w:val="000000"/>
          <w:sz w:val="30"/>
          <w:szCs w:val="30"/>
          <w:rtl/>
        </w:rPr>
        <w:t>ك</w:t>
      </w:r>
      <w:r w:rsidR="00EF6520" w:rsidRPr="007B387F">
        <w:rPr>
          <w:rFonts w:cs="Simplified Arabic" w:hint="cs"/>
          <w:color w:val="000000"/>
          <w:sz w:val="30"/>
          <w:szCs w:val="30"/>
          <w:rtl/>
        </w:rPr>
        <w:t>الاستيقاف</w:t>
      </w:r>
      <w:proofErr w:type="spellEnd"/>
      <w:r w:rsidR="00EF6520" w:rsidRPr="007B387F">
        <w:rPr>
          <w:rFonts w:cs="Simplified Arabic" w:hint="cs"/>
          <w:color w:val="000000"/>
          <w:sz w:val="30"/>
          <w:szCs w:val="30"/>
          <w:rtl/>
        </w:rPr>
        <w:t xml:space="preserve"> والتحفظ والقبض والحبس الاحتياطي</w:t>
      </w:r>
      <w:r w:rsidRPr="007B387F">
        <w:rPr>
          <w:rFonts w:cs="Simplified Arabic"/>
          <w:color w:val="000000"/>
          <w:sz w:val="30"/>
          <w:szCs w:val="30"/>
          <w:rtl/>
        </w:rPr>
        <w:t xml:space="preserve">، </w:t>
      </w:r>
      <w:r w:rsidR="00E078AF" w:rsidRPr="007B387F">
        <w:rPr>
          <w:rFonts w:cs="Simplified Arabic" w:hint="cs"/>
          <w:color w:val="000000"/>
          <w:sz w:val="30"/>
          <w:szCs w:val="30"/>
          <w:rtl/>
        </w:rPr>
        <w:t>ومخالفة</w:t>
      </w:r>
      <w:r w:rsidRPr="007B387F">
        <w:rPr>
          <w:rFonts w:cs="Simplified Arabic"/>
          <w:color w:val="000000"/>
          <w:sz w:val="30"/>
          <w:szCs w:val="30"/>
          <w:rtl/>
        </w:rPr>
        <w:t xml:space="preserve"> هذه الإجراءات يجعل الاعتراف </w:t>
      </w:r>
      <w:r w:rsidR="009E223A">
        <w:rPr>
          <w:rFonts w:cs="Simplified Arabic" w:hint="cs"/>
          <w:color w:val="000000"/>
          <w:sz w:val="30"/>
          <w:szCs w:val="30"/>
          <w:rtl/>
        </w:rPr>
        <w:t xml:space="preserve">الناتج عنها </w:t>
      </w:r>
      <w:r w:rsidRPr="007B387F">
        <w:rPr>
          <w:rFonts w:cs="Simplified Arabic"/>
          <w:color w:val="000000"/>
          <w:sz w:val="30"/>
          <w:szCs w:val="30"/>
          <w:rtl/>
        </w:rPr>
        <w:t>معيبا</w:t>
      </w:r>
      <w:r w:rsidR="00570DE6" w:rsidRPr="007B387F">
        <w:rPr>
          <w:rFonts w:cs="Simplified Arabic" w:hint="cs"/>
          <w:color w:val="000000"/>
          <w:sz w:val="30"/>
          <w:szCs w:val="30"/>
          <w:rtl/>
        </w:rPr>
        <w:t>ً</w:t>
      </w:r>
      <w:r w:rsidRPr="007B387F">
        <w:rPr>
          <w:rFonts w:cs="Simplified Arabic"/>
          <w:color w:val="000000"/>
          <w:sz w:val="30"/>
          <w:szCs w:val="30"/>
          <w:rtl/>
        </w:rPr>
        <w:t xml:space="preserve">، </w:t>
      </w:r>
      <w:r w:rsidR="00EF6520" w:rsidRPr="007B387F">
        <w:rPr>
          <w:rFonts w:cs="Simplified Arabic" w:hint="cs"/>
          <w:color w:val="000000"/>
          <w:sz w:val="30"/>
          <w:szCs w:val="30"/>
          <w:rtl/>
        </w:rPr>
        <w:t xml:space="preserve">وفي هذا المبحث نتعرف على </w:t>
      </w:r>
      <w:r w:rsidR="00570DE6" w:rsidRPr="007B387F">
        <w:rPr>
          <w:rFonts w:cs="Simplified Arabic" w:hint="cs"/>
          <w:color w:val="000000"/>
          <w:sz w:val="30"/>
          <w:szCs w:val="30"/>
          <w:rtl/>
        </w:rPr>
        <w:t xml:space="preserve">هذه </w:t>
      </w:r>
      <w:r w:rsidR="00EF6520" w:rsidRPr="007B387F">
        <w:rPr>
          <w:rFonts w:cs="Simplified Arabic" w:hint="cs"/>
          <w:color w:val="000000"/>
          <w:sz w:val="30"/>
          <w:szCs w:val="30"/>
          <w:rtl/>
        </w:rPr>
        <w:t xml:space="preserve">العيوب </w:t>
      </w:r>
      <w:r w:rsidRPr="007B387F">
        <w:rPr>
          <w:rFonts w:cs="Simplified Arabic"/>
          <w:color w:val="000000"/>
          <w:sz w:val="30"/>
          <w:szCs w:val="30"/>
          <w:rtl/>
        </w:rPr>
        <w:t xml:space="preserve">من خلال </w:t>
      </w:r>
      <w:r w:rsidR="000D2BC7" w:rsidRPr="007B387F">
        <w:rPr>
          <w:rFonts w:cs="Simplified Arabic" w:hint="cs"/>
          <w:color w:val="000000"/>
          <w:sz w:val="30"/>
          <w:szCs w:val="30"/>
          <w:rtl/>
        </w:rPr>
        <w:t>مطلبين</w:t>
      </w:r>
      <w:r w:rsidRPr="007B387F">
        <w:rPr>
          <w:rFonts w:cs="Simplified Arabic"/>
          <w:color w:val="000000"/>
          <w:sz w:val="30"/>
          <w:szCs w:val="30"/>
          <w:rtl/>
        </w:rPr>
        <w:t xml:space="preserve"> على النحو الآتي:</w:t>
      </w:r>
    </w:p>
    <w:p w14:paraId="10875A8C" w14:textId="746153AE" w:rsidR="000D2BC7" w:rsidRPr="007B387F" w:rsidRDefault="000D2BC7" w:rsidP="00A7560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المطلب الأول: </w:t>
      </w:r>
      <w:r w:rsidRPr="007B387F">
        <w:rPr>
          <w:rFonts w:cs="Simplified Arabic"/>
          <w:color w:val="000000"/>
          <w:sz w:val="30"/>
          <w:szCs w:val="30"/>
          <w:rtl/>
        </w:rPr>
        <w:t xml:space="preserve">العيوب المتعلقة </w:t>
      </w:r>
      <w:proofErr w:type="spellStart"/>
      <w:r w:rsidRPr="007B387F">
        <w:rPr>
          <w:rFonts w:cs="Simplified Arabic"/>
          <w:color w:val="000000"/>
          <w:sz w:val="30"/>
          <w:szCs w:val="30"/>
          <w:rtl/>
        </w:rPr>
        <w:t>بالاستيقاف</w:t>
      </w:r>
      <w:proofErr w:type="spellEnd"/>
      <w:r w:rsidRPr="007B387F">
        <w:rPr>
          <w:rFonts w:cs="Simplified Arabic"/>
          <w:color w:val="000000"/>
          <w:sz w:val="30"/>
          <w:szCs w:val="30"/>
          <w:rtl/>
        </w:rPr>
        <w:t xml:space="preserve"> والتحفظ</w:t>
      </w:r>
      <w:r w:rsidRPr="007B387F">
        <w:rPr>
          <w:rFonts w:cs="Simplified Arabic" w:hint="cs"/>
          <w:color w:val="000000"/>
          <w:sz w:val="30"/>
          <w:szCs w:val="30"/>
          <w:rtl/>
        </w:rPr>
        <w:t>.</w:t>
      </w:r>
    </w:p>
    <w:p w14:paraId="752F8343" w14:textId="38636035" w:rsidR="00B2354B" w:rsidRPr="007B387F" w:rsidRDefault="000D2BC7" w:rsidP="00A7560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المطلب الثاني: </w:t>
      </w:r>
      <w:r w:rsidRPr="007B387F">
        <w:rPr>
          <w:rFonts w:cs="Simplified Arabic"/>
          <w:color w:val="000000"/>
          <w:sz w:val="30"/>
          <w:szCs w:val="30"/>
          <w:rtl/>
        </w:rPr>
        <w:t xml:space="preserve">العيوب المتعلقة </w:t>
      </w:r>
      <w:r w:rsidR="00B174F5" w:rsidRPr="007B387F">
        <w:rPr>
          <w:rFonts w:cs="Simplified Arabic" w:hint="cs"/>
          <w:color w:val="000000"/>
          <w:sz w:val="30"/>
          <w:szCs w:val="30"/>
          <w:rtl/>
        </w:rPr>
        <w:t>ب</w:t>
      </w:r>
      <w:r w:rsidR="00A7560F">
        <w:rPr>
          <w:rFonts w:cs="Simplified Arabic" w:hint="cs"/>
          <w:color w:val="000000"/>
          <w:sz w:val="30"/>
          <w:szCs w:val="30"/>
          <w:rtl/>
        </w:rPr>
        <w:t>القبض والحبس الاحتياطي.</w:t>
      </w:r>
    </w:p>
    <w:p w14:paraId="4E5C9B27" w14:textId="77777777" w:rsidR="000D2BC7" w:rsidRPr="007B387F" w:rsidRDefault="000D2BC7"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51B9116A" w14:textId="77777777" w:rsidR="000D2BC7" w:rsidRPr="007B387F" w:rsidRDefault="000D2BC7"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43DDFF13" w14:textId="77777777" w:rsidR="000D2BC7" w:rsidRPr="007B387F" w:rsidRDefault="000D2BC7"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368F6780" w14:textId="77777777" w:rsidR="000D2BC7" w:rsidRPr="007B387F" w:rsidRDefault="000D2BC7"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36826D0C" w14:textId="77777777" w:rsidR="000D2BC7" w:rsidRPr="007B387F" w:rsidRDefault="000D2BC7"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449E2D24" w14:textId="135DE3DB" w:rsidR="000D2BC7" w:rsidRPr="007B387F" w:rsidRDefault="000D2BC7"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13FB004F" w14:textId="77777777" w:rsidR="00C22E08" w:rsidRPr="007B387F" w:rsidRDefault="00C22E08"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30A8072E" w14:textId="77777777" w:rsidR="00B2354B" w:rsidRPr="007B387F" w:rsidRDefault="00B2354B" w:rsidP="00F5634F">
      <w:pPr>
        <w:autoSpaceDE w:val="0"/>
        <w:autoSpaceDN w:val="0"/>
        <w:adjustRightInd w:val="0"/>
        <w:spacing w:before="240" w:after="240" w:line="276" w:lineRule="auto"/>
        <w:ind w:firstLine="720"/>
        <w:jc w:val="mediumKashida"/>
        <w:rPr>
          <w:rFonts w:cs="Simplified Arabic"/>
          <w:color w:val="000000"/>
          <w:sz w:val="30"/>
          <w:szCs w:val="30"/>
          <w:rtl/>
        </w:rPr>
      </w:pPr>
    </w:p>
    <w:p w14:paraId="49A60CC6" w14:textId="77777777" w:rsidR="009E223A" w:rsidRDefault="009E223A" w:rsidP="00F5634F">
      <w:pPr>
        <w:autoSpaceDE w:val="0"/>
        <w:autoSpaceDN w:val="0"/>
        <w:adjustRightInd w:val="0"/>
        <w:spacing w:after="240" w:line="276" w:lineRule="auto"/>
        <w:jc w:val="center"/>
        <w:rPr>
          <w:rFonts w:cs="MCS Taybah S_U normal."/>
          <w:b/>
          <w:bCs/>
          <w:color w:val="000000"/>
          <w:sz w:val="30"/>
          <w:szCs w:val="30"/>
          <w:rtl/>
        </w:rPr>
      </w:pPr>
      <w:bookmarkStart w:id="25" w:name="_Hlk173377632"/>
    </w:p>
    <w:p w14:paraId="79D63116" w14:textId="77777777" w:rsidR="00B5600E" w:rsidRDefault="00B5600E" w:rsidP="00F5634F">
      <w:pPr>
        <w:autoSpaceDE w:val="0"/>
        <w:autoSpaceDN w:val="0"/>
        <w:adjustRightInd w:val="0"/>
        <w:spacing w:after="240" w:line="276" w:lineRule="auto"/>
        <w:jc w:val="center"/>
        <w:rPr>
          <w:rFonts w:cs="MCS Taybah S_U normal."/>
          <w:b/>
          <w:bCs/>
          <w:color w:val="000000"/>
          <w:sz w:val="30"/>
          <w:szCs w:val="30"/>
          <w:rtl/>
        </w:rPr>
      </w:pPr>
    </w:p>
    <w:p w14:paraId="29260C4F" w14:textId="77777777" w:rsidR="00B5600E" w:rsidRDefault="00B5600E" w:rsidP="00F5634F">
      <w:pPr>
        <w:autoSpaceDE w:val="0"/>
        <w:autoSpaceDN w:val="0"/>
        <w:adjustRightInd w:val="0"/>
        <w:spacing w:after="240" w:line="276" w:lineRule="auto"/>
        <w:jc w:val="center"/>
        <w:rPr>
          <w:rFonts w:cs="MCS Taybah S_U normal."/>
          <w:b/>
          <w:bCs/>
          <w:color w:val="000000"/>
          <w:sz w:val="30"/>
          <w:szCs w:val="30"/>
          <w:rtl/>
        </w:rPr>
      </w:pPr>
    </w:p>
    <w:p w14:paraId="33B2FB28" w14:textId="77777777" w:rsidR="00B5600E" w:rsidRDefault="00B5600E" w:rsidP="00F5634F">
      <w:pPr>
        <w:autoSpaceDE w:val="0"/>
        <w:autoSpaceDN w:val="0"/>
        <w:adjustRightInd w:val="0"/>
        <w:spacing w:after="240" w:line="276" w:lineRule="auto"/>
        <w:jc w:val="center"/>
        <w:rPr>
          <w:rFonts w:cs="MCS Taybah S_U normal."/>
          <w:b/>
          <w:bCs/>
          <w:color w:val="000000"/>
          <w:sz w:val="30"/>
          <w:szCs w:val="30"/>
          <w:rtl/>
        </w:rPr>
      </w:pPr>
    </w:p>
    <w:p w14:paraId="576E912B" w14:textId="77777777" w:rsidR="00A7560F" w:rsidRDefault="00A7560F" w:rsidP="00F5634F">
      <w:pPr>
        <w:autoSpaceDE w:val="0"/>
        <w:autoSpaceDN w:val="0"/>
        <w:adjustRightInd w:val="0"/>
        <w:spacing w:after="240" w:line="276" w:lineRule="auto"/>
        <w:jc w:val="center"/>
        <w:rPr>
          <w:rFonts w:cs="MCS Taybah S_U normal."/>
          <w:b/>
          <w:bCs/>
          <w:color w:val="000000"/>
          <w:sz w:val="30"/>
          <w:szCs w:val="30"/>
          <w:rtl/>
        </w:rPr>
      </w:pPr>
    </w:p>
    <w:p w14:paraId="47C3F623" w14:textId="77777777" w:rsidR="00A7560F" w:rsidRDefault="00A7560F" w:rsidP="00F5634F">
      <w:pPr>
        <w:autoSpaceDE w:val="0"/>
        <w:autoSpaceDN w:val="0"/>
        <w:adjustRightInd w:val="0"/>
        <w:spacing w:after="240" w:line="276" w:lineRule="auto"/>
        <w:jc w:val="center"/>
        <w:rPr>
          <w:rFonts w:cs="MCS Taybah S_U normal."/>
          <w:b/>
          <w:bCs/>
          <w:color w:val="000000"/>
          <w:sz w:val="30"/>
          <w:szCs w:val="30"/>
          <w:rtl/>
        </w:rPr>
      </w:pPr>
    </w:p>
    <w:p w14:paraId="7459F9CE" w14:textId="77777777" w:rsidR="00B5600E" w:rsidRDefault="00B5600E" w:rsidP="00F5634F">
      <w:pPr>
        <w:autoSpaceDE w:val="0"/>
        <w:autoSpaceDN w:val="0"/>
        <w:adjustRightInd w:val="0"/>
        <w:spacing w:after="240" w:line="276" w:lineRule="auto"/>
        <w:jc w:val="center"/>
        <w:rPr>
          <w:rFonts w:cs="MCS Taybah S_U normal."/>
          <w:b/>
          <w:bCs/>
          <w:color w:val="000000"/>
          <w:sz w:val="30"/>
          <w:szCs w:val="30"/>
          <w:rtl/>
        </w:rPr>
      </w:pPr>
    </w:p>
    <w:p w14:paraId="3AD15098" w14:textId="77777777" w:rsidR="00B5600E" w:rsidRDefault="00B5600E" w:rsidP="00F5634F">
      <w:pPr>
        <w:autoSpaceDE w:val="0"/>
        <w:autoSpaceDN w:val="0"/>
        <w:adjustRightInd w:val="0"/>
        <w:spacing w:after="240" w:line="276" w:lineRule="auto"/>
        <w:jc w:val="center"/>
        <w:rPr>
          <w:rFonts w:cs="MCS Taybah S_U normal."/>
          <w:b/>
          <w:bCs/>
          <w:color w:val="000000"/>
          <w:sz w:val="30"/>
          <w:szCs w:val="30"/>
          <w:rtl/>
        </w:rPr>
      </w:pPr>
    </w:p>
    <w:p w14:paraId="0336985F" w14:textId="47921114" w:rsidR="005F03A8" w:rsidRPr="007B387F" w:rsidRDefault="000D2BC7"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المطلب</w:t>
      </w:r>
      <w:r w:rsidR="005F03A8" w:rsidRPr="007B387F">
        <w:rPr>
          <w:rFonts w:cs="MCS Taybah S_U normal." w:hint="cs"/>
          <w:b/>
          <w:bCs/>
          <w:color w:val="000000"/>
          <w:sz w:val="30"/>
          <w:szCs w:val="30"/>
          <w:rtl/>
        </w:rPr>
        <w:t xml:space="preserve"> الأول</w:t>
      </w:r>
    </w:p>
    <w:p w14:paraId="0A3976F1" w14:textId="527FCEC7" w:rsidR="00854ECA" w:rsidRPr="007B387F" w:rsidRDefault="00854ECA" w:rsidP="00D25092">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b/>
          <w:bCs/>
          <w:color w:val="000000"/>
          <w:sz w:val="30"/>
          <w:szCs w:val="30"/>
          <w:rtl/>
        </w:rPr>
        <w:t xml:space="preserve">العيوب المتعلقة </w:t>
      </w:r>
      <w:proofErr w:type="spellStart"/>
      <w:r w:rsidRPr="007B387F">
        <w:rPr>
          <w:rFonts w:cs="MCS Taybah S_U normal."/>
          <w:b/>
          <w:bCs/>
          <w:color w:val="000000"/>
          <w:sz w:val="30"/>
          <w:szCs w:val="30"/>
          <w:rtl/>
        </w:rPr>
        <w:t>بالاستيقاف</w:t>
      </w:r>
      <w:proofErr w:type="spellEnd"/>
      <w:r w:rsidRPr="007B387F">
        <w:rPr>
          <w:rFonts w:cs="MCS Taybah S_U normal."/>
          <w:b/>
          <w:bCs/>
          <w:color w:val="000000"/>
          <w:sz w:val="30"/>
          <w:szCs w:val="30"/>
          <w:rtl/>
        </w:rPr>
        <w:t xml:space="preserve"> والتحفظ</w:t>
      </w:r>
      <w:r w:rsidRPr="007B387F">
        <w:rPr>
          <w:rFonts w:cs="MCS Taybah S_U normal." w:hint="cs"/>
          <w:b/>
          <w:bCs/>
          <w:color w:val="000000"/>
          <w:sz w:val="30"/>
          <w:szCs w:val="30"/>
          <w:rtl/>
        </w:rPr>
        <w:t xml:space="preserve"> </w:t>
      </w:r>
    </w:p>
    <w:bookmarkEnd w:id="25"/>
    <w:p w14:paraId="3E3F0D4E" w14:textId="38B625B5" w:rsidR="00EF6520" w:rsidRPr="007B387F" w:rsidRDefault="00EF6520" w:rsidP="00A7560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إن </w:t>
      </w:r>
      <w:proofErr w:type="spellStart"/>
      <w:r w:rsidRPr="007B387F">
        <w:rPr>
          <w:rFonts w:cs="Simplified Arabic" w:hint="cs"/>
          <w:color w:val="000000"/>
          <w:sz w:val="30"/>
          <w:szCs w:val="30"/>
          <w:rtl/>
        </w:rPr>
        <w:t>الاستيقاف</w:t>
      </w:r>
      <w:proofErr w:type="spellEnd"/>
      <w:r w:rsidRPr="007B387F">
        <w:rPr>
          <w:rFonts w:cs="Simplified Arabic" w:hint="cs"/>
          <w:color w:val="000000"/>
          <w:sz w:val="30"/>
          <w:szCs w:val="30"/>
          <w:rtl/>
        </w:rPr>
        <w:t xml:space="preserve"> والتحفظ</w:t>
      </w:r>
      <w:r w:rsidRPr="007B387F">
        <w:rPr>
          <w:rFonts w:cs="Simplified Arabic"/>
          <w:color w:val="000000"/>
          <w:sz w:val="30"/>
          <w:szCs w:val="30"/>
          <w:rtl/>
        </w:rPr>
        <w:t xml:space="preserve"> </w:t>
      </w:r>
      <w:r w:rsidRPr="007B387F">
        <w:rPr>
          <w:rFonts w:cs="Simplified Arabic" w:hint="cs"/>
          <w:color w:val="000000"/>
          <w:sz w:val="30"/>
          <w:szCs w:val="30"/>
          <w:rtl/>
        </w:rPr>
        <w:t>من</w:t>
      </w:r>
      <w:r w:rsidR="00854ECA" w:rsidRPr="007B387F">
        <w:rPr>
          <w:rFonts w:cs="Simplified Arabic" w:hint="cs"/>
          <w:color w:val="000000"/>
          <w:sz w:val="30"/>
          <w:szCs w:val="30"/>
          <w:rtl/>
        </w:rPr>
        <w:t xml:space="preserve"> الإجراءات المتخذة قبل </w:t>
      </w:r>
      <w:r w:rsidR="00A7560F">
        <w:rPr>
          <w:rFonts w:cs="Simplified Arabic" w:hint="cs"/>
          <w:color w:val="000000"/>
          <w:sz w:val="30"/>
          <w:szCs w:val="30"/>
          <w:rtl/>
        </w:rPr>
        <w:t>المشتبه</w:t>
      </w:r>
      <w:r w:rsidR="00854ECA" w:rsidRPr="007B387F">
        <w:rPr>
          <w:rFonts w:cs="Simplified Arabic" w:hint="cs"/>
          <w:color w:val="000000"/>
          <w:sz w:val="30"/>
          <w:szCs w:val="30"/>
          <w:rtl/>
        </w:rPr>
        <w:t xml:space="preserve"> في صدد واقعه إجرامية، وقد تصدر هذه الإجراءات بالمخالفة للشروط المنصوص عليها قانوناً فتوصف بأنها معيبه ويترتب عليه</w:t>
      </w:r>
      <w:r w:rsidR="00A7560F">
        <w:rPr>
          <w:rFonts w:cs="Simplified Arabic" w:hint="cs"/>
          <w:color w:val="000000"/>
          <w:sz w:val="30"/>
          <w:szCs w:val="30"/>
          <w:rtl/>
        </w:rPr>
        <w:t>ا</w:t>
      </w:r>
      <w:r w:rsidR="00854ECA" w:rsidRPr="007B387F">
        <w:rPr>
          <w:rFonts w:cs="Simplified Arabic" w:hint="cs"/>
          <w:color w:val="000000"/>
          <w:sz w:val="30"/>
          <w:szCs w:val="30"/>
          <w:rtl/>
        </w:rPr>
        <w:t xml:space="preserve"> عيب الدليل المستمد منها ومن ذلك الاعتراف</w:t>
      </w:r>
      <w:r w:rsidR="001E40B6" w:rsidRPr="007B387F">
        <w:rPr>
          <w:rFonts w:cs="Simplified Arabic" w:hint="cs"/>
          <w:color w:val="000000"/>
          <w:sz w:val="30"/>
          <w:szCs w:val="30"/>
          <w:rtl/>
        </w:rPr>
        <w:t xml:space="preserve">، وسوف نتعرف على عيوب </w:t>
      </w:r>
      <w:proofErr w:type="spellStart"/>
      <w:r w:rsidR="001E40B6" w:rsidRPr="007B387F">
        <w:rPr>
          <w:rFonts w:cs="Simplified Arabic" w:hint="cs"/>
          <w:color w:val="000000"/>
          <w:sz w:val="30"/>
          <w:szCs w:val="30"/>
          <w:rtl/>
        </w:rPr>
        <w:t>الاستيقاف</w:t>
      </w:r>
      <w:proofErr w:type="spellEnd"/>
      <w:r w:rsidR="001E40B6" w:rsidRPr="007B387F">
        <w:rPr>
          <w:rFonts w:cs="Simplified Arabic" w:hint="cs"/>
          <w:color w:val="000000"/>
          <w:sz w:val="30"/>
          <w:szCs w:val="30"/>
          <w:rtl/>
        </w:rPr>
        <w:t xml:space="preserve"> </w:t>
      </w:r>
      <w:r w:rsidR="00A7560F">
        <w:rPr>
          <w:rFonts w:cs="Simplified Arabic" w:hint="cs"/>
          <w:color w:val="000000"/>
          <w:sz w:val="30"/>
          <w:szCs w:val="30"/>
          <w:rtl/>
        </w:rPr>
        <w:t>من خلال فرع أول، ثم نوضح العيوب المتعلقة ب</w:t>
      </w:r>
      <w:r w:rsidR="001E40B6" w:rsidRPr="007B387F">
        <w:rPr>
          <w:rFonts w:cs="Simplified Arabic" w:hint="cs"/>
          <w:color w:val="000000"/>
          <w:sz w:val="30"/>
          <w:szCs w:val="30"/>
          <w:rtl/>
        </w:rPr>
        <w:t xml:space="preserve">التحفظ </w:t>
      </w:r>
      <w:r w:rsidR="00A7560F">
        <w:rPr>
          <w:rFonts w:cs="Simplified Arabic" w:hint="cs"/>
          <w:color w:val="000000"/>
          <w:sz w:val="30"/>
          <w:szCs w:val="30"/>
          <w:rtl/>
        </w:rPr>
        <w:t>في فرع ثاني.</w:t>
      </w:r>
      <w:r w:rsidR="00854ECA" w:rsidRPr="007B387F">
        <w:rPr>
          <w:rFonts w:cs="Simplified Arabic" w:hint="cs"/>
          <w:color w:val="000000"/>
          <w:sz w:val="30"/>
          <w:szCs w:val="30"/>
          <w:rtl/>
        </w:rPr>
        <w:t xml:space="preserve"> </w:t>
      </w:r>
      <w:r w:rsidRPr="007B387F">
        <w:rPr>
          <w:rFonts w:cs="Simplified Arabic" w:hint="cs"/>
          <w:color w:val="000000"/>
          <w:sz w:val="30"/>
          <w:szCs w:val="30"/>
          <w:rtl/>
        </w:rPr>
        <w:t xml:space="preserve"> </w:t>
      </w:r>
    </w:p>
    <w:p w14:paraId="5D1D6710" w14:textId="77777777" w:rsidR="000D2BC7" w:rsidRPr="007B387F" w:rsidRDefault="000D2BC7" w:rsidP="00F5634F">
      <w:pPr>
        <w:autoSpaceDE w:val="0"/>
        <w:autoSpaceDN w:val="0"/>
        <w:adjustRightInd w:val="0"/>
        <w:spacing w:before="240" w:after="240" w:line="276" w:lineRule="auto"/>
        <w:ind w:firstLine="720"/>
        <w:jc w:val="center"/>
        <w:rPr>
          <w:rFonts w:cs="Simplified Arabic"/>
          <w:b/>
          <w:bCs/>
          <w:color w:val="000000"/>
          <w:sz w:val="30"/>
          <w:szCs w:val="30"/>
          <w:rtl/>
        </w:rPr>
      </w:pPr>
      <w:bookmarkStart w:id="26" w:name="_Hlk173377658"/>
      <w:r w:rsidRPr="007B387F">
        <w:rPr>
          <w:rFonts w:cs="Simplified Arabic" w:hint="cs"/>
          <w:b/>
          <w:bCs/>
          <w:color w:val="000000"/>
          <w:sz w:val="30"/>
          <w:szCs w:val="30"/>
          <w:rtl/>
        </w:rPr>
        <w:t>الفرع الأول</w:t>
      </w:r>
    </w:p>
    <w:p w14:paraId="3F535D2A" w14:textId="150273BC" w:rsidR="0065139E" w:rsidRPr="007B387F" w:rsidRDefault="00A80568" w:rsidP="00A7560F">
      <w:pPr>
        <w:autoSpaceDE w:val="0"/>
        <w:autoSpaceDN w:val="0"/>
        <w:adjustRightInd w:val="0"/>
        <w:spacing w:before="240"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 xml:space="preserve">العيوب المتعلقة </w:t>
      </w:r>
      <w:proofErr w:type="spellStart"/>
      <w:r w:rsidRPr="007B387F">
        <w:rPr>
          <w:rFonts w:cs="Simplified Arabic" w:hint="cs"/>
          <w:b/>
          <w:bCs/>
          <w:color w:val="000000"/>
          <w:sz w:val="30"/>
          <w:szCs w:val="30"/>
          <w:rtl/>
        </w:rPr>
        <w:t>ب</w:t>
      </w:r>
      <w:r w:rsidR="005F03A8" w:rsidRPr="007B387F">
        <w:rPr>
          <w:rFonts w:cs="Simplified Arabic"/>
          <w:b/>
          <w:bCs/>
          <w:color w:val="000000"/>
          <w:sz w:val="30"/>
          <w:szCs w:val="30"/>
          <w:rtl/>
        </w:rPr>
        <w:t>الاستيقاف</w:t>
      </w:r>
      <w:proofErr w:type="spellEnd"/>
      <w:r w:rsidR="00A35686" w:rsidRPr="007B387F">
        <w:rPr>
          <w:rFonts w:cs="Simplified Arabic" w:hint="cs"/>
          <w:b/>
          <w:bCs/>
          <w:color w:val="000000"/>
          <w:sz w:val="30"/>
          <w:szCs w:val="30"/>
          <w:rtl/>
        </w:rPr>
        <w:t xml:space="preserve"> </w:t>
      </w:r>
    </w:p>
    <w:bookmarkEnd w:id="26"/>
    <w:p w14:paraId="4C07BB6F" w14:textId="3ED1546B" w:rsidR="005F03A8" w:rsidRPr="007B387F" w:rsidRDefault="00BA5D4D" w:rsidP="00A7560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يعد </w:t>
      </w:r>
      <w:proofErr w:type="spellStart"/>
      <w:r w:rsidRPr="007B387F">
        <w:rPr>
          <w:rFonts w:cs="Simplified Arabic" w:hint="cs"/>
          <w:color w:val="000000"/>
          <w:sz w:val="30"/>
          <w:szCs w:val="30"/>
          <w:rtl/>
        </w:rPr>
        <w:t>الاستيقاف</w:t>
      </w:r>
      <w:proofErr w:type="spellEnd"/>
      <w:r w:rsidRPr="007B387F">
        <w:rPr>
          <w:rFonts w:cs="Simplified Arabic" w:hint="cs"/>
          <w:color w:val="000000"/>
          <w:sz w:val="30"/>
          <w:szCs w:val="30"/>
          <w:rtl/>
        </w:rPr>
        <w:t xml:space="preserve"> من أخطر </w:t>
      </w:r>
      <w:r w:rsidRPr="007B387F">
        <w:rPr>
          <w:rFonts w:cs="Simplified Arabic"/>
          <w:color w:val="000000"/>
          <w:sz w:val="30"/>
          <w:szCs w:val="30"/>
          <w:rtl/>
        </w:rPr>
        <w:t xml:space="preserve">الإجراءات </w:t>
      </w:r>
      <w:r w:rsidR="00A7560F">
        <w:rPr>
          <w:rFonts w:cs="Simplified Arabic" w:hint="cs"/>
          <w:color w:val="000000"/>
          <w:sz w:val="30"/>
          <w:szCs w:val="30"/>
          <w:rtl/>
        </w:rPr>
        <w:t>التي تمس</w:t>
      </w:r>
      <w:r w:rsidRPr="007B387F">
        <w:rPr>
          <w:rFonts w:cs="Simplified Arabic" w:hint="cs"/>
          <w:color w:val="000000"/>
          <w:sz w:val="30"/>
          <w:szCs w:val="30"/>
          <w:rtl/>
        </w:rPr>
        <w:t xml:space="preserve"> بحريات الأشخاص</w:t>
      </w:r>
      <w:r w:rsidRPr="007B387F">
        <w:rPr>
          <w:rFonts w:cs="Simplified Arabic"/>
          <w:color w:val="000000"/>
          <w:sz w:val="30"/>
          <w:szCs w:val="30"/>
          <w:rtl/>
        </w:rPr>
        <w:t xml:space="preserve">، </w:t>
      </w:r>
      <w:r w:rsidR="00A7560F">
        <w:rPr>
          <w:rFonts w:cs="Simplified Arabic" w:hint="cs"/>
          <w:color w:val="000000"/>
          <w:sz w:val="30"/>
          <w:szCs w:val="30"/>
          <w:rtl/>
        </w:rPr>
        <w:t xml:space="preserve">والقوانين في تقريرها لهذا الإجراء </w:t>
      </w:r>
      <w:r w:rsidRPr="007B387F">
        <w:rPr>
          <w:rFonts w:cs="Simplified Arabic" w:hint="cs"/>
          <w:color w:val="000000"/>
          <w:sz w:val="30"/>
          <w:szCs w:val="30"/>
          <w:rtl/>
        </w:rPr>
        <w:t xml:space="preserve"> توازن بين مصالح الأشخاص والمصلحة العامة التي </w:t>
      </w:r>
      <w:r w:rsidR="00A7560F">
        <w:rPr>
          <w:rFonts w:cs="Simplified Arabic"/>
          <w:color w:val="000000"/>
          <w:sz w:val="30"/>
          <w:szCs w:val="30"/>
          <w:rtl/>
        </w:rPr>
        <w:t>تستلزم</w:t>
      </w:r>
      <w:r w:rsidR="00A7560F">
        <w:rPr>
          <w:rFonts w:cs="Simplified Arabic" w:hint="cs"/>
          <w:color w:val="000000"/>
          <w:sz w:val="30"/>
          <w:szCs w:val="30"/>
          <w:rtl/>
        </w:rPr>
        <w:t xml:space="preserve">ها، </w:t>
      </w:r>
      <w:proofErr w:type="spellStart"/>
      <w:r w:rsidRPr="007B387F">
        <w:rPr>
          <w:rFonts w:cs="Simplified Arabic"/>
          <w:color w:val="000000"/>
          <w:sz w:val="30"/>
          <w:szCs w:val="30"/>
          <w:rtl/>
        </w:rPr>
        <w:t>لتمكین</w:t>
      </w:r>
      <w:proofErr w:type="spellEnd"/>
      <w:r w:rsidRPr="007B387F">
        <w:rPr>
          <w:rFonts w:cs="Simplified Arabic"/>
          <w:color w:val="000000"/>
          <w:sz w:val="30"/>
          <w:szCs w:val="30"/>
          <w:rtl/>
        </w:rPr>
        <w:t xml:space="preserve"> رجال </w:t>
      </w:r>
      <w:proofErr w:type="spellStart"/>
      <w:r w:rsidRPr="007B387F">
        <w:rPr>
          <w:rFonts w:cs="Simplified Arabic"/>
          <w:color w:val="000000"/>
          <w:sz w:val="30"/>
          <w:szCs w:val="30"/>
          <w:rtl/>
        </w:rPr>
        <w:t>الضبطیة</w:t>
      </w:r>
      <w:proofErr w:type="spellEnd"/>
      <w:r w:rsidRPr="007B387F">
        <w:rPr>
          <w:rFonts w:cs="Simplified Arabic"/>
          <w:color w:val="000000"/>
          <w:sz w:val="30"/>
          <w:szCs w:val="30"/>
          <w:rtl/>
        </w:rPr>
        <w:t xml:space="preserve"> من جمع تحرياتهم،</w:t>
      </w:r>
      <w:r w:rsidRPr="007B387F">
        <w:rPr>
          <w:rFonts w:cs="Simplified Arabic" w:hint="cs"/>
          <w:color w:val="000000"/>
          <w:sz w:val="30"/>
          <w:szCs w:val="30"/>
          <w:rtl/>
        </w:rPr>
        <w:t xml:space="preserve"> وقد اشترطت القوانين عدد من الشروط والضمانات التي يج</w:t>
      </w:r>
      <w:r w:rsidR="00A7560F">
        <w:rPr>
          <w:rFonts w:cs="Simplified Arabic" w:hint="cs"/>
          <w:color w:val="000000"/>
          <w:sz w:val="30"/>
          <w:szCs w:val="30"/>
          <w:rtl/>
        </w:rPr>
        <w:t xml:space="preserve">ب مراعاتها، عند إجراء </w:t>
      </w:r>
      <w:proofErr w:type="spellStart"/>
      <w:r w:rsidR="00A7560F">
        <w:rPr>
          <w:rFonts w:cs="Simplified Arabic" w:hint="cs"/>
          <w:color w:val="000000"/>
          <w:sz w:val="30"/>
          <w:szCs w:val="30"/>
          <w:rtl/>
        </w:rPr>
        <w:t>الاستيقاف</w:t>
      </w:r>
      <w:proofErr w:type="spellEnd"/>
      <w:r w:rsidRPr="007B387F">
        <w:rPr>
          <w:rFonts w:cs="Simplified Arabic" w:hint="cs"/>
          <w:color w:val="000000"/>
          <w:sz w:val="30"/>
          <w:szCs w:val="30"/>
          <w:rtl/>
        </w:rPr>
        <w:t>،</w:t>
      </w:r>
      <w:r w:rsidR="00711F79" w:rsidRPr="007B387F">
        <w:rPr>
          <w:rFonts w:cs="Simplified Arabic" w:hint="cs"/>
          <w:color w:val="000000"/>
          <w:sz w:val="30"/>
          <w:szCs w:val="30"/>
          <w:rtl/>
        </w:rPr>
        <w:t xml:space="preserve"> </w:t>
      </w:r>
      <w:r w:rsidRPr="007B387F">
        <w:rPr>
          <w:rFonts w:cs="Simplified Arabic" w:hint="cs"/>
          <w:color w:val="000000"/>
          <w:sz w:val="30"/>
          <w:szCs w:val="30"/>
          <w:rtl/>
        </w:rPr>
        <w:t xml:space="preserve">وفيما يأتي </w:t>
      </w:r>
      <w:r w:rsidR="00A7560F">
        <w:rPr>
          <w:rFonts w:cs="Simplified Arabic" w:hint="cs"/>
          <w:color w:val="000000"/>
          <w:sz w:val="30"/>
          <w:szCs w:val="30"/>
          <w:rtl/>
        </w:rPr>
        <w:t>نوضحها:</w:t>
      </w:r>
    </w:p>
    <w:p w14:paraId="3D43A7FB" w14:textId="01FF42E6" w:rsidR="003A714E" w:rsidRPr="007B387F" w:rsidRDefault="000D2BC7" w:rsidP="00A7560F">
      <w:pPr>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2A6996" w:rsidRPr="007B387F">
        <w:rPr>
          <w:rFonts w:cs="Simplified Arabic" w:hint="cs"/>
          <w:b/>
          <w:bCs/>
          <w:color w:val="000000"/>
          <w:sz w:val="30"/>
          <w:szCs w:val="30"/>
          <w:rtl/>
        </w:rPr>
        <w:t>ً</w:t>
      </w:r>
      <w:r w:rsidRPr="007B387F">
        <w:rPr>
          <w:rFonts w:cs="Simplified Arabic" w:hint="cs"/>
          <w:b/>
          <w:bCs/>
          <w:color w:val="000000"/>
          <w:sz w:val="30"/>
          <w:szCs w:val="30"/>
          <w:rtl/>
        </w:rPr>
        <w:t>:</w:t>
      </w:r>
      <w:r w:rsidR="003A714E" w:rsidRPr="007B387F">
        <w:rPr>
          <w:rFonts w:cs="Simplified Arabic" w:hint="cs"/>
          <w:b/>
          <w:bCs/>
          <w:color w:val="000000"/>
          <w:sz w:val="30"/>
          <w:szCs w:val="30"/>
          <w:rtl/>
        </w:rPr>
        <w:t xml:space="preserve"> </w:t>
      </w:r>
      <w:r w:rsidR="00A7560F">
        <w:rPr>
          <w:rFonts w:cs="Simplified Arabic" w:hint="cs"/>
          <w:b/>
          <w:bCs/>
          <w:color w:val="000000"/>
          <w:sz w:val="30"/>
          <w:szCs w:val="30"/>
          <w:rtl/>
        </w:rPr>
        <w:t>تعريف</w:t>
      </w:r>
      <w:r w:rsidR="0086056E" w:rsidRPr="007B387F">
        <w:rPr>
          <w:rFonts w:cs="Simplified Arabic" w:hint="cs"/>
          <w:b/>
          <w:bCs/>
          <w:color w:val="000000"/>
          <w:sz w:val="30"/>
          <w:szCs w:val="30"/>
          <w:rtl/>
        </w:rPr>
        <w:t xml:space="preserve"> </w:t>
      </w:r>
      <w:proofErr w:type="spellStart"/>
      <w:r w:rsidR="00A7560F">
        <w:rPr>
          <w:rFonts w:cs="Simplified Arabic" w:hint="cs"/>
          <w:b/>
          <w:bCs/>
          <w:color w:val="000000"/>
          <w:sz w:val="30"/>
          <w:szCs w:val="30"/>
          <w:rtl/>
        </w:rPr>
        <w:t>الاستيقاف</w:t>
      </w:r>
      <w:proofErr w:type="spellEnd"/>
      <w:r w:rsidR="00A7560F">
        <w:rPr>
          <w:rFonts w:cs="Simplified Arabic" w:hint="cs"/>
          <w:b/>
          <w:bCs/>
          <w:color w:val="000000"/>
          <w:sz w:val="30"/>
          <w:szCs w:val="30"/>
          <w:rtl/>
        </w:rPr>
        <w:t>:</w:t>
      </w:r>
    </w:p>
    <w:p w14:paraId="2E113648" w14:textId="3EC78F8F"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عرف المشرع اليمني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في المادة الثانية من قانون الإجراءات الجزائية بأنه: (قيام رجل السلطة العامة أو مأمور الضبط القضائي عند الاشتباه في </w:t>
      </w:r>
      <w:r w:rsidRPr="007B387F">
        <w:rPr>
          <w:rFonts w:cs="Simplified Arabic"/>
          <w:color w:val="000000"/>
          <w:sz w:val="30"/>
          <w:szCs w:val="30"/>
          <w:rtl/>
        </w:rPr>
        <w:lastRenderedPageBreak/>
        <w:t>أحد الأشخاص في غير الحالات التي يجيز فيها القانون القبض بسؤاله عن أسمه ومهنته ومحل إقامته وجهته ويشمل اصطحابه إلى قسم الشرطة)</w:t>
      </w:r>
    </w:p>
    <w:p w14:paraId="655C44B1" w14:textId="28BD3E82"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994F78" w:rsidRPr="007B387F">
        <w:rPr>
          <w:rFonts w:cs="Simplified Arabic" w:hint="cs"/>
          <w:color w:val="000000"/>
          <w:sz w:val="30"/>
          <w:szCs w:val="30"/>
          <w:rtl/>
        </w:rPr>
        <w:t>وقد خلا</w:t>
      </w:r>
      <w:r w:rsidRPr="007B387F">
        <w:rPr>
          <w:rFonts w:cs="Simplified Arabic"/>
          <w:color w:val="000000"/>
          <w:sz w:val="30"/>
          <w:szCs w:val="30"/>
          <w:rtl/>
        </w:rPr>
        <w:t xml:space="preserve"> </w:t>
      </w:r>
      <w:r w:rsidR="006868CF" w:rsidRPr="007B387F">
        <w:rPr>
          <w:rFonts w:cs="Simplified Arabic" w:hint="cs"/>
          <w:color w:val="000000"/>
          <w:sz w:val="30"/>
          <w:szCs w:val="30"/>
          <w:rtl/>
        </w:rPr>
        <w:t>القانون المصري</w:t>
      </w:r>
      <w:r w:rsidR="00994F78" w:rsidRPr="007B387F">
        <w:rPr>
          <w:rFonts w:cs="Simplified Arabic" w:hint="cs"/>
          <w:color w:val="000000"/>
          <w:sz w:val="30"/>
          <w:szCs w:val="30"/>
          <w:rtl/>
        </w:rPr>
        <w:t xml:space="preserve"> من تعريف </w:t>
      </w:r>
      <w:proofErr w:type="spellStart"/>
      <w:r w:rsidR="00994F78" w:rsidRPr="007B387F">
        <w:rPr>
          <w:rFonts w:cs="Simplified Arabic" w:hint="cs"/>
          <w:color w:val="000000"/>
          <w:sz w:val="30"/>
          <w:szCs w:val="30"/>
          <w:rtl/>
        </w:rPr>
        <w:t>الاستيقاف</w:t>
      </w:r>
      <w:proofErr w:type="spellEnd"/>
      <w:r w:rsidR="00994F78" w:rsidRPr="007B387F">
        <w:rPr>
          <w:rFonts w:cs="Simplified Arabic" w:hint="cs"/>
          <w:color w:val="000000"/>
          <w:sz w:val="30"/>
          <w:szCs w:val="30"/>
          <w:rtl/>
        </w:rPr>
        <w:t xml:space="preserve"> أو تنظيم أحكامه، أما </w:t>
      </w:r>
      <w:r w:rsidR="006868CF" w:rsidRPr="007B387F">
        <w:rPr>
          <w:rFonts w:cs="Simplified Arabic" w:hint="cs"/>
          <w:color w:val="000000"/>
          <w:sz w:val="30"/>
          <w:szCs w:val="30"/>
          <w:rtl/>
        </w:rPr>
        <w:t>ال</w:t>
      </w:r>
      <w:r w:rsidR="006868CF" w:rsidRPr="007B387F">
        <w:rPr>
          <w:rFonts w:cs="Simplified Arabic"/>
          <w:color w:val="000000"/>
          <w:sz w:val="30"/>
          <w:szCs w:val="30"/>
          <w:rtl/>
        </w:rPr>
        <w:t>نظام</w:t>
      </w:r>
      <w:r w:rsidR="006868CF" w:rsidRPr="007B387F">
        <w:rPr>
          <w:rFonts w:cs="Simplified Arabic" w:hint="cs"/>
          <w:color w:val="000000"/>
          <w:sz w:val="30"/>
          <w:szCs w:val="30"/>
          <w:rtl/>
        </w:rPr>
        <w:t xml:space="preserve"> </w:t>
      </w:r>
      <w:r w:rsidRPr="007B387F">
        <w:rPr>
          <w:rFonts w:cs="Simplified Arabic"/>
          <w:color w:val="000000"/>
          <w:sz w:val="30"/>
          <w:szCs w:val="30"/>
          <w:rtl/>
        </w:rPr>
        <w:t>السع</w:t>
      </w:r>
      <w:r w:rsidR="006868CF" w:rsidRPr="007B387F">
        <w:rPr>
          <w:rFonts w:cs="Simplified Arabic"/>
          <w:color w:val="000000"/>
          <w:sz w:val="30"/>
          <w:szCs w:val="30"/>
          <w:rtl/>
        </w:rPr>
        <w:t>ودي</w:t>
      </w:r>
      <w:r w:rsidRPr="007B387F">
        <w:rPr>
          <w:rFonts w:cs="Simplified Arabic"/>
          <w:color w:val="000000"/>
          <w:sz w:val="30"/>
          <w:szCs w:val="30"/>
          <w:rtl/>
        </w:rPr>
        <w:t xml:space="preserve">، </w:t>
      </w:r>
      <w:r w:rsidR="00994F78" w:rsidRPr="007B387F">
        <w:rPr>
          <w:rFonts w:cs="Simplified Arabic" w:hint="cs"/>
          <w:color w:val="000000"/>
          <w:sz w:val="30"/>
          <w:szCs w:val="30"/>
          <w:rtl/>
        </w:rPr>
        <w:t xml:space="preserve">فقد خلا من تعريف </w:t>
      </w:r>
      <w:proofErr w:type="spellStart"/>
      <w:r w:rsidR="00994F78" w:rsidRPr="007B387F">
        <w:rPr>
          <w:rFonts w:cs="Simplified Arabic" w:hint="cs"/>
          <w:color w:val="000000"/>
          <w:sz w:val="30"/>
          <w:szCs w:val="30"/>
          <w:rtl/>
        </w:rPr>
        <w:t>الاستيقاف</w:t>
      </w:r>
      <w:proofErr w:type="spellEnd"/>
      <w:r w:rsidR="00994F78" w:rsidRPr="007B387F">
        <w:rPr>
          <w:rFonts w:cs="Simplified Arabic" w:hint="cs"/>
          <w:color w:val="000000"/>
          <w:sz w:val="30"/>
          <w:szCs w:val="30"/>
          <w:rtl/>
        </w:rPr>
        <w:t>، ولكنه نظم أحكامه في</w:t>
      </w:r>
      <w:r w:rsidRPr="007B387F">
        <w:rPr>
          <w:rFonts w:cs="Simplified Arabic"/>
          <w:color w:val="000000"/>
          <w:sz w:val="30"/>
          <w:szCs w:val="30"/>
          <w:rtl/>
        </w:rPr>
        <w:t xml:space="preserve"> لائحة أصول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والقبض والحجز المؤقت والتوقيف الاحتياطي، ولا يختلف تنظيم </w:t>
      </w:r>
      <w:proofErr w:type="spellStart"/>
      <w:r w:rsidRPr="007B387F">
        <w:rPr>
          <w:rFonts w:cs="Simplified Arabic"/>
          <w:color w:val="000000"/>
          <w:sz w:val="30"/>
          <w:szCs w:val="30"/>
          <w:rtl/>
        </w:rPr>
        <w:t>الاست</w:t>
      </w:r>
      <w:r w:rsidR="006F62D4" w:rsidRPr="007B387F">
        <w:rPr>
          <w:rFonts w:cs="Simplified Arabic" w:hint="cs"/>
          <w:color w:val="000000"/>
          <w:sz w:val="30"/>
          <w:szCs w:val="30"/>
          <w:rtl/>
        </w:rPr>
        <w:t>ي</w:t>
      </w:r>
      <w:r w:rsidRPr="007B387F">
        <w:rPr>
          <w:rFonts w:cs="Simplified Arabic"/>
          <w:color w:val="000000"/>
          <w:sz w:val="30"/>
          <w:szCs w:val="30"/>
          <w:rtl/>
        </w:rPr>
        <w:t>قاف</w:t>
      </w:r>
      <w:proofErr w:type="spellEnd"/>
      <w:r w:rsidRPr="007B387F">
        <w:rPr>
          <w:rFonts w:cs="Simplified Arabic"/>
          <w:color w:val="000000"/>
          <w:sz w:val="30"/>
          <w:szCs w:val="30"/>
          <w:rtl/>
        </w:rPr>
        <w:t xml:space="preserve"> فيها عما هو مقرر في القانون اليمني.</w:t>
      </w:r>
    </w:p>
    <w:p w14:paraId="1FC420A8" w14:textId="77777777" w:rsidR="005F03A8" w:rsidRPr="007B387F" w:rsidRDefault="005F03A8" w:rsidP="00F5634F">
      <w:pPr>
        <w:autoSpaceDE w:val="0"/>
        <w:autoSpaceDN w:val="0"/>
        <w:adjustRightInd w:val="0"/>
        <w:spacing w:before="240" w:after="240" w:line="276" w:lineRule="auto"/>
        <w:ind w:firstLine="720"/>
        <w:jc w:val="mediumKashida"/>
        <w:rPr>
          <w:sz w:val="30"/>
          <w:szCs w:val="30"/>
          <w:rtl/>
        </w:rPr>
      </w:pPr>
      <w:proofErr w:type="spellStart"/>
      <w:r w:rsidRPr="007B387F">
        <w:rPr>
          <w:rFonts w:cs="Simplified Arabic"/>
          <w:color w:val="000000"/>
          <w:sz w:val="30"/>
          <w:szCs w:val="30"/>
          <w:rtl/>
        </w:rPr>
        <w:t>والاستيقاف</w:t>
      </w:r>
      <w:proofErr w:type="spellEnd"/>
      <w:r w:rsidRPr="007B387F">
        <w:rPr>
          <w:rFonts w:cs="Simplified Arabic"/>
          <w:color w:val="000000"/>
          <w:sz w:val="30"/>
          <w:szCs w:val="30"/>
          <w:rtl/>
        </w:rPr>
        <w:t xml:space="preserve"> بهذا المعنى لا يرقى إلى درجة القبض، وعلي الرغم من أن هذا الإجراء لا يعد قبضاً في المعني القانوني، إلا أن فيه مساساً من بعض الوجوه بحقوق المتهم، وقد أقرته محاكم كثيرة لعدد من الدول علي أساس أنه من الضرورات العملية لتمكين الشرطة من القيام بواجباتها.</w:t>
      </w:r>
      <w:r w:rsidRPr="007B387F">
        <w:rPr>
          <w:rFonts w:hint="cs"/>
          <w:sz w:val="30"/>
          <w:szCs w:val="30"/>
          <w:rtl/>
        </w:rPr>
        <w:t xml:space="preserve"> </w:t>
      </w:r>
    </w:p>
    <w:p w14:paraId="42258527" w14:textId="77777777" w:rsidR="009448C2"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ويفترض في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w:t>
      </w:r>
      <w:r w:rsidR="006868CF" w:rsidRPr="007B387F">
        <w:rPr>
          <w:rFonts w:cs="Simplified Arabic" w:hint="cs"/>
          <w:color w:val="000000"/>
          <w:sz w:val="30"/>
          <w:szCs w:val="30"/>
          <w:rtl/>
        </w:rPr>
        <w:t xml:space="preserve">أن هناك </w:t>
      </w:r>
      <w:r w:rsidRPr="007B387F">
        <w:rPr>
          <w:rFonts w:cs="Simplified Arabic"/>
          <w:color w:val="000000"/>
          <w:sz w:val="30"/>
          <w:szCs w:val="30"/>
          <w:rtl/>
        </w:rPr>
        <w:t>شخصاً أحاطت به ظروف تجعله موضعاً للريبة، وتقدير هذه الظروف واستخلاص دلالتها يقوم به رجل السلطة العامة، وتراقب ذلك سلطة التحقيق، ثم محكمة الموضوع</w:t>
      </w:r>
      <w:r w:rsidR="00DC74DB" w:rsidRPr="0086691B">
        <w:rPr>
          <w:rFonts w:cs="Simplified Arabic" w:hint="cs"/>
          <w:color w:val="000000"/>
          <w:sz w:val="30"/>
          <w:szCs w:val="30"/>
          <w:vertAlign w:val="superscript"/>
          <w:rtl/>
        </w:rPr>
        <w:t>(</w:t>
      </w:r>
      <w:r w:rsidR="00DC74DB" w:rsidRPr="0086691B">
        <w:rPr>
          <w:rStyle w:val="a4"/>
          <w:rFonts w:cs="Simplified Arabic"/>
          <w:color w:val="000000"/>
          <w:sz w:val="30"/>
          <w:szCs w:val="30"/>
          <w:rtl/>
        </w:rPr>
        <w:footnoteReference w:id="202"/>
      </w:r>
      <w:r w:rsidR="00DC74DB" w:rsidRPr="0086691B">
        <w:rPr>
          <w:rFonts w:cs="Simplified Arabic" w:hint="cs"/>
          <w:color w:val="000000"/>
          <w:sz w:val="30"/>
          <w:szCs w:val="30"/>
          <w:vertAlign w:val="superscript"/>
          <w:rtl/>
        </w:rPr>
        <w:t>)</w:t>
      </w:r>
      <w:r w:rsidR="009448C2" w:rsidRPr="007B387F">
        <w:rPr>
          <w:rFonts w:cs="Simplified Arabic" w:hint="cs"/>
          <w:color w:val="000000"/>
          <w:sz w:val="30"/>
          <w:szCs w:val="30"/>
          <w:rtl/>
        </w:rPr>
        <w:t>.</w:t>
      </w:r>
    </w:p>
    <w:p w14:paraId="347204E2" w14:textId="77777777" w:rsidR="005F03A8"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proofErr w:type="spellStart"/>
      <w:r w:rsidRPr="007B387F">
        <w:rPr>
          <w:rFonts w:cs="Simplified Arabic"/>
          <w:color w:val="000000"/>
          <w:sz w:val="30"/>
          <w:szCs w:val="30"/>
          <w:rtl/>
        </w:rPr>
        <w:t>وال</w:t>
      </w:r>
      <w:r w:rsidR="00DC74DB" w:rsidRPr="007B387F">
        <w:rPr>
          <w:rFonts w:cs="Simplified Arabic"/>
          <w:color w:val="000000"/>
          <w:sz w:val="30"/>
          <w:szCs w:val="30"/>
          <w:rtl/>
        </w:rPr>
        <w:t>استيقاف</w:t>
      </w:r>
      <w:proofErr w:type="spellEnd"/>
      <w:r w:rsidR="00DC74DB" w:rsidRPr="007B387F">
        <w:rPr>
          <w:rFonts w:cs="Simplified Arabic"/>
          <w:color w:val="000000"/>
          <w:sz w:val="30"/>
          <w:szCs w:val="30"/>
          <w:rtl/>
        </w:rPr>
        <w:t xml:space="preserve"> قد يكون إجراء سابقاً عل</w:t>
      </w:r>
      <w:r w:rsidR="00DC74DB" w:rsidRPr="007B387F">
        <w:rPr>
          <w:rFonts w:cs="Simplified Arabic" w:hint="cs"/>
          <w:color w:val="000000"/>
          <w:sz w:val="30"/>
          <w:szCs w:val="30"/>
          <w:rtl/>
        </w:rPr>
        <w:t>ى</w:t>
      </w:r>
      <w:r w:rsidRPr="007B387F">
        <w:rPr>
          <w:rFonts w:cs="Simplified Arabic"/>
          <w:color w:val="000000"/>
          <w:sz w:val="30"/>
          <w:szCs w:val="30"/>
          <w:rtl/>
        </w:rPr>
        <w:t xml:space="preserve"> وقوع الجريمة غالباً وتلك وظيفة الضبط الإداري وقد يكون كذلك بعد وقوع الجريمة وعند إجراء التحريات عنها وتلك وظيفة الضبط القضائي.</w:t>
      </w:r>
    </w:p>
    <w:p w14:paraId="7FA0582C" w14:textId="150750FD" w:rsidR="00A7560F" w:rsidRPr="00A7560F" w:rsidRDefault="00A7560F" w:rsidP="00F5634F">
      <w:pPr>
        <w:autoSpaceDE w:val="0"/>
        <w:autoSpaceDN w:val="0"/>
        <w:adjustRightInd w:val="0"/>
        <w:spacing w:before="240" w:after="240" w:line="276" w:lineRule="auto"/>
        <w:ind w:firstLine="720"/>
        <w:jc w:val="mediumKashida"/>
        <w:rPr>
          <w:rFonts w:cs="Simplified Arabic"/>
          <w:b/>
          <w:bCs/>
          <w:color w:val="000000"/>
          <w:sz w:val="30"/>
          <w:szCs w:val="30"/>
          <w:rtl/>
        </w:rPr>
      </w:pPr>
      <w:r w:rsidRPr="00A7560F">
        <w:rPr>
          <w:rFonts w:cs="Simplified Arabic" w:hint="cs"/>
          <w:b/>
          <w:bCs/>
          <w:color w:val="000000"/>
          <w:sz w:val="30"/>
          <w:szCs w:val="30"/>
          <w:rtl/>
        </w:rPr>
        <w:t xml:space="preserve">ثانيا: عيوب </w:t>
      </w:r>
      <w:proofErr w:type="spellStart"/>
      <w:r w:rsidRPr="00A7560F">
        <w:rPr>
          <w:rFonts w:cs="Simplified Arabic" w:hint="cs"/>
          <w:b/>
          <w:bCs/>
          <w:color w:val="000000"/>
          <w:sz w:val="30"/>
          <w:szCs w:val="30"/>
          <w:rtl/>
        </w:rPr>
        <w:t>الاستيقاف</w:t>
      </w:r>
      <w:proofErr w:type="spellEnd"/>
      <w:r w:rsidRPr="00A7560F">
        <w:rPr>
          <w:rFonts w:cs="Simplified Arabic" w:hint="cs"/>
          <w:b/>
          <w:bCs/>
          <w:color w:val="000000"/>
          <w:sz w:val="30"/>
          <w:szCs w:val="30"/>
          <w:rtl/>
        </w:rPr>
        <w:t>:</w:t>
      </w:r>
    </w:p>
    <w:p w14:paraId="1532122B" w14:textId="3F09FDF5"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كفل القانون اليمني </w:t>
      </w:r>
      <w:r w:rsidR="009448C2" w:rsidRPr="007B387F">
        <w:rPr>
          <w:rFonts w:cs="Simplified Arabic" w:hint="cs"/>
          <w:color w:val="000000"/>
          <w:sz w:val="30"/>
          <w:szCs w:val="30"/>
          <w:rtl/>
        </w:rPr>
        <w:t>والقانون السعودي</w:t>
      </w:r>
      <w:r w:rsidR="00EF6520" w:rsidRPr="007B387F">
        <w:rPr>
          <w:rFonts w:cs="Simplified Arabic" w:hint="cs"/>
          <w:color w:val="000000"/>
          <w:sz w:val="30"/>
          <w:szCs w:val="30"/>
          <w:rtl/>
        </w:rPr>
        <w:t>، والقضاء المصري،</w:t>
      </w:r>
      <w:r w:rsidRPr="007B387F">
        <w:rPr>
          <w:rFonts w:cs="Simplified Arabic"/>
          <w:color w:val="000000"/>
          <w:sz w:val="30"/>
          <w:szCs w:val="30"/>
          <w:rtl/>
        </w:rPr>
        <w:t xml:space="preserve"> حماية الشخص عند الاشتباه به </w:t>
      </w:r>
      <w:proofErr w:type="spellStart"/>
      <w:r w:rsidRPr="007B387F">
        <w:rPr>
          <w:rFonts w:cs="Simplified Arabic"/>
          <w:color w:val="000000"/>
          <w:sz w:val="30"/>
          <w:szCs w:val="30"/>
          <w:rtl/>
        </w:rPr>
        <w:t>واستيقافه</w:t>
      </w:r>
      <w:proofErr w:type="spellEnd"/>
      <w:r w:rsidRPr="007B387F">
        <w:rPr>
          <w:rFonts w:cs="Simplified Arabic"/>
          <w:color w:val="000000"/>
          <w:sz w:val="30"/>
          <w:szCs w:val="30"/>
          <w:rtl/>
        </w:rPr>
        <w:t xml:space="preserve">  في مرحل</w:t>
      </w:r>
      <w:r w:rsidR="005F1250" w:rsidRPr="007B387F">
        <w:rPr>
          <w:rFonts w:cs="Simplified Arabic" w:hint="cs"/>
          <w:color w:val="000000"/>
          <w:sz w:val="30"/>
          <w:szCs w:val="30"/>
          <w:rtl/>
        </w:rPr>
        <w:t>ة</w:t>
      </w:r>
      <w:r w:rsidRPr="007B387F">
        <w:rPr>
          <w:rFonts w:cs="Simplified Arabic"/>
          <w:color w:val="000000"/>
          <w:sz w:val="30"/>
          <w:szCs w:val="30"/>
          <w:rtl/>
        </w:rPr>
        <w:t xml:space="preserve"> جمع الاستدلالات وهذه الحماية ذات </w:t>
      </w:r>
      <w:r w:rsidR="001F500A" w:rsidRPr="007B387F">
        <w:rPr>
          <w:rFonts w:cs="Simplified Arabic" w:hint="cs"/>
          <w:color w:val="000000"/>
          <w:sz w:val="30"/>
          <w:szCs w:val="30"/>
          <w:rtl/>
        </w:rPr>
        <w:t>طبيعة</w:t>
      </w:r>
      <w:r w:rsidRPr="007B387F">
        <w:rPr>
          <w:rFonts w:cs="Simplified Arabic"/>
          <w:color w:val="000000"/>
          <w:sz w:val="30"/>
          <w:szCs w:val="30"/>
          <w:rtl/>
        </w:rPr>
        <w:t xml:space="preserve"> </w:t>
      </w:r>
      <w:r w:rsidR="001F500A" w:rsidRPr="007B387F">
        <w:rPr>
          <w:rFonts w:cs="Simplified Arabic" w:hint="cs"/>
          <w:color w:val="000000"/>
          <w:sz w:val="30"/>
          <w:szCs w:val="30"/>
          <w:rtl/>
        </w:rPr>
        <w:t>إجرائية</w:t>
      </w:r>
      <w:r w:rsidRPr="007B387F">
        <w:rPr>
          <w:rFonts w:cs="Simplified Arabic"/>
          <w:color w:val="000000"/>
          <w:sz w:val="30"/>
          <w:szCs w:val="30"/>
          <w:rtl/>
        </w:rPr>
        <w:t xml:space="preserve"> وتتمثل </w:t>
      </w:r>
      <w:proofErr w:type="spellStart"/>
      <w:r w:rsidRPr="007B387F">
        <w:rPr>
          <w:rFonts w:cs="Simplified Arabic"/>
          <w:color w:val="000000"/>
          <w:sz w:val="30"/>
          <w:szCs w:val="30"/>
          <w:rtl/>
        </w:rPr>
        <w:t>فیما</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یقرره</w:t>
      </w:r>
      <w:proofErr w:type="spellEnd"/>
      <w:r w:rsidRPr="007B387F">
        <w:rPr>
          <w:rFonts w:cs="Simplified Arabic"/>
          <w:color w:val="000000"/>
          <w:sz w:val="30"/>
          <w:szCs w:val="30"/>
          <w:rtl/>
        </w:rPr>
        <w:t xml:space="preserve"> القانون من إجراءات، وفي حدود </w:t>
      </w:r>
      <w:proofErr w:type="spellStart"/>
      <w:r w:rsidRPr="007B387F">
        <w:rPr>
          <w:rFonts w:cs="Simplified Arabic"/>
          <w:color w:val="000000"/>
          <w:sz w:val="30"/>
          <w:szCs w:val="30"/>
          <w:rtl/>
        </w:rPr>
        <w:t>معینة</w:t>
      </w:r>
      <w:proofErr w:type="spellEnd"/>
      <w:r w:rsidRPr="007B387F">
        <w:rPr>
          <w:rFonts w:cs="Simplified Arabic"/>
          <w:color w:val="000000"/>
          <w:sz w:val="30"/>
          <w:szCs w:val="30"/>
          <w:rtl/>
        </w:rPr>
        <w:t xml:space="preserve"> وما </w:t>
      </w:r>
      <w:proofErr w:type="spellStart"/>
      <w:r w:rsidRPr="007B387F">
        <w:rPr>
          <w:rFonts w:cs="Simplified Arabic"/>
          <w:color w:val="000000"/>
          <w:sz w:val="30"/>
          <w:szCs w:val="30"/>
          <w:rtl/>
        </w:rPr>
        <w:t>یفرضه</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علیها</w:t>
      </w:r>
      <w:proofErr w:type="spellEnd"/>
      <w:r w:rsidRPr="007B387F">
        <w:rPr>
          <w:rFonts w:cs="Simplified Arabic"/>
          <w:color w:val="000000"/>
          <w:sz w:val="30"/>
          <w:szCs w:val="30"/>
          <w:rtl/>
        </w:rPr>
        <w:t xml:space="preserve"> من </w:t>
      </w:r>
      <w:proofErr w:type="spellStart"/>
      <w:r w:rsidRPr="007B387F">
        <w:rPr>
          <w:rFonts w:cs="Simplified Arabic"/>
          <w:color w:val="000000"/>
          <w:sz w:val="30"/>
          <w:szCs w:val="30"/>
          <w:rtl/>
        </w:rPr>
        <w:t>قیود</w:t>
      </w:r>
      <w:proofErr w:type="spellEnd"/>
      <w:r w:rsidRPr="007B387F">
        <w:rPr>
          <w:rFonts w:cs="Simplified Arabic"/>
          <w:color w:val="000000"/>
          <w:sz w:val="30"/>
          <w:szCs w:val="30"/>
          <w:rtl/>
        </w:rPr>
        <w:t xml:space="preserve"> من شأنها أن تحفظ للإنسان حقوقه وتصون له </w:t>
      </w:r>
      <w:r w:rsidR="001F500A" w:rsidRPr="007B387F">
        <w:rPr>
          <w:rFonts w:cs="Simplified Arabic" w:hint="cs"/>
          <w:color w:val="000000"/>
          <w:sz w:val="30"/>
          <w:szCs w:val="30"/>
          <w:rtl/>
        </w:rPr>
        <w:t>حرياته</w:t>
      </w:r>
      <w:r w:rsidRPr="007B387F">
        <w:rPr>
          <w:rFonts w:cs="Simplified Arabic"/>
          <w:color w:val="000000"/>
          <w:sz w:val="30"/>
          <w:szCs w:val="30"/>
          <w:rtl/>
        </w:rPr>
        <w:t xml:space="preserve">، وتحافظ على </w:t>
      </w:r>
      <w:r w:rsidRPr="007B387F">
        <w:rPr>
          <w:rFonts w:cs="Simplified Arabic"/>
          <w:color w:val="000000"/>
          <w:sz w:val="30"/>
          <w:szCs w:val="30"/>
          <w:rtl/>
        </w:rPr>
        <w:lastRenderedPageBreak/>
        <w:t xml:space="preserve">خصوصياته، وذلك إعمالاً لفكرة الموازنة </w:t>
      </w:r>
      <w:proofErr w:type="spellStart"/>
      <w:r w:rsidRPr="007B387F">
        <w:rPr>
          <w:rFonts w:cs="Simplified Arabic"/>
          <w:color w:val="000000"/>
          <w:sz w:val="30"/>
          <w:szCs w:val="30"/>
          <w:rtl/>
        </w:rPr>
        <w:t>بین</w:t>
      </w:r>
      <w:proofErr w:type="spellEnd"/>
      <w:r w:rsidRPr="007B387F">
        <w:rPr>
          <w:rFonts w:cs="Simplified Arabic"/>
          <w:color w:val="000000"/>
          <w:sz w:val="30"/>
          <w:szCs w:val="30"/>
          <w:rtl/>
        </w:rPr>
        <w:t xml:space="preserve"> المصلحة </w:t>
      </w:r>
      <w:r w:rsidR="00525C65" w:rsidRPr="007B387F">
        <w:rPr>
          <w:rFonts w:cs="Simplified Arabic"/>
          <w:color w:val="000000"/>
          <w:sz w:val="30"/>
          <w:szCs w:val="30"/>
          <w:rtl/>
        </w:rPr>
        <w:t>العامة، والحرية الخاصة بالأفراد</w:t>
      </w:r>
      <w:r w:rsidRPr="007B387F">
        <w:rPr>
          <w:rFonts w:cs="Simplified Arabic"/>
          <w:color w:val="000000"/>
          <w:sz w:val="30"/>
          <w:szCs w:val="30"/>
          <w:rtl/>
        </w:rPr>
        <w:t>، و</w:t>
      </w:r>
      <w:r w:rsidR="005F1250" w:rsidRPr="007B387F">
        <w:rPr>
          <w:rFonts w:cs="Simplified Arabic" w:hint="cs"/>
          <w:color w:val="000000"/>
          <w:sz w:val="30"/>
          <w:szCs w:val="30"/>
          <w:rtl/>
        </w:rPr>
        <w:t>الملا</w:t>
      </w:r>
      <w:r w:rsidRPr="007B387F">
        <w:rPr>
          <w:rFonts w:cs="Simplified Arabic"/>
          <w:color w:val="000000"/>
          <w:sz w:val="30"/>
          <w:szCs w:val="30"/>
          <w:rtl/>
        </w:rPr>
        <w:t xml:space="preserve">حظ </w:t>
      </w:r>
      <w:r w:rsidR="005F1250" w:rsidRPr="007B387F">
        <w:rPr>
          <w:rFonts w:cs="Simplified Arabic" w:hint="cs"/>
          <w:color w:val="000000"/>
          <w:sz w:val="30"/>
          <w:szCs w:val="30"/>
          <w:rtl/>
        </w:rPr>
        <w:t xml:space="preserve">في الواقع </w:t>
      </w:r>
      <w:r w:rsidRPr="007B387F">
        <w:rPr>
          <w:rFonts w:cs="Simplified Arabic"/>
          <w:color w:val="000000"/>
          <w:sz w:val="30"/>
          <w:szCs w:val="30"/>
          <w:rtl/>
        </w:rPr>
        <w:t xml:space="preserve">أن المتهم أو المشتبه به </w:t>
      </w:r>
      <w:r w:rsidR="005F1250" w:rsidRPr="007B387F">
        <w:rPr>
          <w:rFonts w:cs="Simplified Arabic" w:hint="cs"/>
          <w:color w:val="000000"/>
          <w:sz w:val="30"/>
          <w:szCs w:val="30"/>
          <w:rtl/>
        </w:rPr>
        <w:t xml:space="preserve">قد </w:t>
      </w:r>
      <w:r w:rsidRPr="007B387F">
        <w:rPr>
          <w:rFonts w:cs="Simplified Arabic"/>
          <w:color w:val="000000"/>
          <w:sz w:val="30"/>
          <w:szCs w:val="30"/>
          <w:rtl/>
        </w:rPr>
        <w:t>ي</w:t>
      </w:r>
      <w:r w:rsidR="005F1250" w:rsidRPr="007B387F">
        <w:rPr>
          <w:rFonts w:cs="Simplified Arabic" w:hint="cs"/>
          <w:color w:val="000000"/>
          <w:sz w:val="30"/>
          <w:szCs w:val="30"/>
          <w:rtl/>
        </w:rPr>
        <w:t>ُ</w:t>
      </w:r>
      <w:r w:rsidRPr="007B387F">
        <w:rPr>
          <w:rFonts w:cs="Simplified Arabic"/>
          <w:color w:val="000000"/>
          <w:sz w:val="30"/>
          <w:szCs w:val="30"/>
          <w:rtl/>
        </w:rPr>
        <w:t>عرض لإجراءات غير قانونية، تمس حريته</w:t>
      </w:r>
      <w:r w:rsidR="006868CF" w:rsidRPr="007B387F">
        <w:rPr>
          <w:rFonts w:cs="Simplified Arabic" w:hint="cs"/>
          <w:color w:val="000000"/>
          <w:sz w:val="30"/>
          <w:szCs w:val="30"/>
          <w:rtl/>
        </w:rPr>
        <w:t xml:space="preserve"> و</w:t>
      </w:r>
      <w:r w:rsidRPr="007B387F">
        <w:rPr>
          <w:rFonts w:cs="Simplified Arabic"/>
          <w:color w:val="000000"/>
          <w:sz w:val="30"/>
          <w:szCs w:val="30"/>
          <w:rtl/>
        </w:rPr>
        <w:t xml:space="preserve">كرامته، وخصوصيته، </w:t>
      </w:r>
      <w:r w:rsidR="005F1250" w:rsidRPr="007B387F">
        <w:rPr>
          <w:rFonts w:cs="Simplified Arabic" w:hint="cs"/>
          <w:color w:val="000000"/>
          <w:sz w:val="30"/>
          <w:szCs w:val="30"/>
          <w:rtl/>
        </w:rPr>
        <w:t>و</w:t>
      </w:r>
      <w:r w:rsidRPr="007B387F">
        <w:rPr>
          <w:rFonts w:cs="Simplified Arabic"/>
          <w:color w:val="000000"/>
          <w:sz w:val="30"/>
          <w:szCs w:val="30"/>
          <w:rtl/>
        </w:rPr>
        <w:t>غالبا</w:t>
      </w:r>
      <w:r w:rsidR="00EE7D1A" w:rsidRPr="007B387F">
        <w:rPr>
          <w:rFonts w:cs="Simplified Arabic" w:hint="cs"/>
          <w:color w:val="000000"/>
          <w:sz w:val="30"/>
          <w:szCs w:val="30"/>
          <w:rtl/>
        </w:rPr>
        <w:t>ً</w:t>
      </w:r>
      <w:r w:rsidRPr="007B387F">
        <w:rPr>
          <w:rFonts w:cs="Simplified Arabic"/>
          <w:color w:val="000000"/>
          <w:sz w:val="30"/>
          <w:szCs w:val="30"/>
          <w:rtl/>
        </w:rPr>
        <w:t xml:space="preserve"> </w:t>
      </w:r>
      <w:r w:rsidR="005F1250" w:rsidRPr="007B387F">
        <w:rPr>
          <w:rFonts w:cs="Simplified Arabic" w:hint="cs"/>
          <w:color w:val="000000"/>
          <w:sz w:val="30"/>
          <w:szCs w:val="30"/>
          <w:rtl/>
        </w:rPr>
        <w:t xml:space="preserve">ما يتلقى معامله مهينه </w:t>
      </w:r>
      <w:r w:rsidRPr="007B387F">
        <w:rPr>
          <w:rFonts w:cs="Simplified Arabic"/>
          <w:color w:val="000000"/>
          <w:sz w:val="30"/>
          <w:szCs w:val="30"/>
          <w:rtl/>
        </w:rPr>
        <w:t xml:space="preserve">على </w:t>
      </w:r>
      <w:proofErr w:type="spellStart"/>
      <w:r w:rsidRPr="007B387F">
        <w:rPr>
          <w:rFonts w:cs="Simplified Arabic"/>
          <w:color w:val="000000"/>
          <w:sz w:val="30"/>
          <w:szCs w:val="30"/>
          <w:rtl/>
        </w:rPr>
        <w:t>أیدي</w:t>
      </w:r>
      <w:proofErr w:type="spellEnd"/>
      <w:r w:rsidR="005F1250" w:rsidRPr="007B387F">
        <w:rPr>
          <w:rFonts w:cs="Simplified Arabic" w:hint="cs"/>
          <w:color w:val="000000"/>
          <w:sz w:val="30"/>
          <w:szCs w:val="30"/>
          <w:rtl/>
        </w:rPr>
        <w:t xml:space="preserve"> بعض</w:t>
      </w:r>
      <w:r w:rsidRPr="007B387F">
        <w:rPr>
          <w:rFonts w:cs="Simplified Arabic"/>
          <w:color w:val="000000"/>
          <w:sz w:val="30"/>
          <w:szCs w:val="30"/>
          <w:rtl/>
        </w:rPr>
        <w:t xml:space="preserve"> </w:t>
      </w:r>
      <w:r w:rsidR="009448C2" w:rsidRPr="007B387F">
        <w:rPr>
          <w:rFonts w:cs="Simplified Arabic" w:hint="cs"/>
          <w:color w:val="000000"/>
          <w:sz w:val="30"/>
          <w:szCs w:val="30"/>
          <w:rtl/>
        </w:rPr>
        <w:t>رجال السلطة العامة أو</w:t>
      </w:r>
      <w:r w:rsidRPr="007B387F">
        <w:rPr>
          <w:rFonts w:cs="Simplified Arabic"/>
          <w:color w:val="000000"/>
          <w:sz w:val="30"/>
          <w:szCs w:val="30"/>
          <w:rtl/>
        </w:rPr>
        <w:t xml:space="preserve"> مأموري الضبط القضائي، ولعل السبب في هذا يعود </w:t>
      </w:r>
      <w:r w:rsidR="005F1250" w:rsidRPr="007B387F">
        <w:rPr>
          <w:rFonts w:cs="Simplified Arabic" w:hint="cs"/>
          <w:color w:val="000000"/>
          <w:sz w:val="30"/>
          <w:szCs w:val="30"/>
          <w:rtl/>
        </w:rPr>
        <w:t>إلى</w:t>
      </w:r>
      <w:r w:rsidRPr="007B387F">
        <w:rPr>
          <w:rFonts w:cs="Simplified Arabic"/>
          <w:color w:val="000000"/>
          <w:sz w:val="30"/>
          <w:szCs w:val="30"/>
          <w:rtl/>
        </w:rPr>
        <w:t xml:space="preserve"> جهل القائمين بالضبطية، بل البعض منهم غير مؤهل قانونا</w:t>
      </w:r>
      <w:r w:rsidR="005F1250" w:rsidRPr="007B387F">
        <w:rPr>
          <w:rFonts w:cs="Simplified Arabic" w:hint="cs"/>
          <w:color w:val="000000"/>
          <w:sz w:val="30"/>
          <w:szCs w:val="30"/>
          <w:rtl/>
        </w:rPr>
        <w:t>ً</w:t>
      </w:r>
      <w:r w:rsidRPr="007B387F">
        <w:rPr>
          <w:rFonts w:cs="Simplified Arabic"/>
          <w:color w:val="000000"/>
          <w:sz w:val="30"/>
          <w:szCs w:val="30"/>
          <w:rtl/>
        </w:rPr>
        <w:t>،</w:t>
      </w:r>
      <w:r w:rsidR="001F500A" w:rsidRPr="007B387F">
        <w:rPr>
          <w:rFonts w:cs="Simplified Arabic" w:hint="cs"/>
          <w:color w:val="000000"/>
          <w:sz w:val="30"/>
          <w:szCs w:val="30"/>
          <w:rtl/>
        </w:rPr>
        <w:t xml:space="preserve"> </w:t>
      </w:r>
      <w:r w:rsidR="005F1250" w:rsidRPr="007B387F">
        <w:rPr>
          <w:rFonts w:cs="Simplified Arabic" w:hint="cs"/>
          <w:color w:val="000000"/>
          <w:sz w:val="30"/>
          <w:szCs w:val="30"/>
          <w:rtl/>
        </w:rPr>
        <w:t xml:space="preserve">إضافةً الى ضعف الرقابة القانونية على أجهزة </w:t>
      </w:r>
      <w:r w:rsidR="001F500A" w:rsidRPr="007B387F">
        <w:rPr>
          <w:rFonts w:cs="Simplified Arabic" w:hint="cs"/>
          <w:color w:val="000000"/>
          <w:sz w:val="30"/>
          <w:szCs w:val="30"/>
          <w:rtl/>
        </w:rPr>
        <w:t>الشرطة</w:t>
      </w:r>
      <w:r w:rsidRPr="007B387F">
        <w:rPr>
          <w:rFonts w:cs="Simplified Arabic"/>
          <w:color w:val="000000"/>
          <w:sz w:val="30"/>
          <w:szCs w:val="30"/>
          <w:rtl/>
        </w:rPr>
        <w:t xml:space="preserve"> الأمر الذي يجعل هذا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والاعتراف الناتج عليه </w:t>
      </w:r>
      <w:r w:rsidR="0065139E" w:rsidRPr="007B387F">
        <w:rPr>
          <w:rFonts w:cs="Simplified Arabic" w:hint="cs"/>
          <w:color w:val="000000"/>
          <w:sz w:val="30"/>
          <w:szCs w:val="30"/>
          <w:rtl/>
        </w:rPr>
        <w:t>معيب</w:t>
      </w:r>
      <w:r w:rsidR="005F1250" w:rsidRPr="007B387F">
        <w:rPr>
          <w:rFonts w:cs="Simplified Arabic" w:hint="cs"/>
          <w:color w:val="000000"/>
          <w:sz w:val="30"/>
          <w:szCs w:val="30"/>
          <w:rtl/>
        </w:rPr>
        <w:t>ين</w:t>
      </w:r>
      <w:r w:rsidRPr="007B387F">
        <w:rPr>
          <w:rFonts w:cs="Simplified Arabic"/>
          <w:color w:val="000000"/>
          <w:sz w:val="30"/>
          <w:szCs w:val="30"/>
          <w:rtl/>
        </w:rPr>
        <w:t xml:space="preserve">، حيث أن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محاط بضمانات ضرورية عدم مراعاتها </w:t>
      </w:r>
      <w:r w:rsidR="006868CF" w:rsidRPr="007B387F">
        <w:rPr>
          <w:rFonts w:cs="Simplified Arabic" w:hint="cs"/>
          <w:color w:val="000000"/>
          <w:sz w:val="30"/>
          <w:szCs w:val="30"/>
          <w:rtl/>
        </w:rPr>
        <w:t xml:space="preserve">يجعل </w:t>
      </w:r>
      <w:proofErr w:type="spellStart"/>
      <w:r w:rsidR="006868CF" w:rsidRPr="007B387F">
        <w:rPr>
          <w:rFonts w:cs="Simplified Arabic" w:hint="cs"/>
          <w:color w:val="000000"/>
          <w:sz w:val="30"/>
          <w:szCs w:val="30"/>
          <w:rtl/>
        </w:rPr>
        <w:t>الاستيقاف</w:t>
      </w:r>
      <w:proofErr w:type="spellEnd"/>
      <w:r w:rsidRPr="007B387F">
        <w:rPr>
          <w:rFonts w:cs="Simplified Arabic"/>
          <w:color w:val="000000"/>
          <w:sz w:val="30"/>
          <w:szCs w:val="30"/>
          <w:rtl/>
        </w:rPr>
        <w:t xml:space="preserve"> </w:t>
      </w:r>
      <w:r w:rsidR="0065139E" w:rsidRPr="007B387F">
        <w:rPr>
          <w:rFonts w:cs="Simplified Arabic" w:hint="cs"/>
          <w:color w:val="000000"/>
          <w:sz w:val="30"/>
          <w:szCs w:val="30"/>
          <w:rtl/>
        </w:rPr>
        <w:t>معيب</w:t>
      </w:r>
      <w:r w:rsidRPr="007B387F">
        <w:rPr>
          <w:rFonts w:cs="Simplified Arabic"/>
          <w:color w:val="000000"/>
          <w:sz w:val="30"/>
          <w:szCs w:val="30"/>
          <w:rtl/>
        </w:rPr>
        <w:t>،</w:t>
      </w:r>
      <w:r w:rsidR="001F500A" w:rsidRPr="007B387F">
        <w:rPr>
          <w:rFonts w:cs="Simplified Arabic" w:hint="cs"/>
          <w:color w:val="000000"/>
          <w:sz w:val="30"/>
          <w:szCs w:val="30"/>
          <w:rtl/>
        </w:rPr>
        <w:t xml:space="preserve"> </w:t>
      </w:r>
      <w:r w:rsidR="00DF38DE" w:rsidRPr="007B387F">
        <w:rPr>
          <w:rFonts w:cs="Simplified Arabic" w:hint="cs"/>
          <w:color w:val="000000"/>
          <w:sz w:val="30"/>
          <w:szCs w:val="30"/>
          <w:rtl/>
        </w:rPr>
        <w:t xml:space="preserve">والحاصل أن </w:t>
      </w:r>
      <w:proofErr w:type="spellStart"/>
      <w:r w:rsidR="00DF38DE" w:rsidRPr="007B387F">
        <w:rPr>
          <w:rFonts w:cs="Simplified Arabic" w:hint="cs"/>
          <w:color w:val="000000"/>
          <w:sz w:val="30"/>
          <w:szCs w:val="30"/>
          <w:rtl/>
        </w:rPr>
        <w:t>الاستيقاف</w:t>
      </w:r>
      <w:proofErr w:type="spellEnd"/>
      <w:r w:rsidR="00DF38DE" w:rsidRPr="007B387F">
        <w:rPr>
          <w:rFonts w:cs="Simplified Arabic" w:hint="cs"/>
          <w:color w:val="000000"/>
          <w:sz w:val="30"/>
          <w:szCs w:val="30"/>
          <w:rtl/>
        </w:rPr>
        <w:t xml:space="preserve"> من الإجراءات التي قد تصدر مخالفة للشروط والضمانات المنصوص عليها قانوناً وتوصف بأنها معيبه ويترتب عليها عيب الدليل المستمد منها ومن ذلك الاعتراف</w:t>
      </w:r>
      <w:r w:rsidRPr="007B387F">
        <w:rPr>
          <w:rFonts w:cs="Simplified Arabic"/>
          <w:color w:val="000000"/>
          <w:sz w:val="30"/>
          <w:szCs w:val="30"/>
          <w:rtl/>
        </w:rPr>
        <w:t xml:space="preserve"> </w:t>
      </w:r>
      <w:r w:rsidR="0065139E" w:rsidRPr="007B387F">
        <w:rPr>
          <w:rFonts w:cs="Simplified Arabic" w:hint="cs"/>
          <w:color w:val="000000"/>
          <w:sz w:val="30"/>
          <w:szCs w:val="30"/>
          <w:rtl/>
        </w:rPr>
        <w:t xml:space="preserve">ويمكن </w:t>
      </w:r>
      <w:r w:rsidR="00304D66" w:rsidRPr="007B387F">
        <w:rPr>
          <w:rFonts w:cs="Simplified Arabic" w:hint="cs"/>
          <w:color w:val="000000"/>
          <w:sz w:val="30"/>
          <w:szCs w:val="30"/>
          <w:rtl/>
        </w:rPr>
        <w:t>إيجاز</w:t>
      </w:r>
      <w:r w:rsidR="0065139E" w:rsidRPr="007B387F">
        <w:rPr>
          <w:rFonts w:cs="Simplified Arabic" w:hint="cs"/>
          <w:color w:val="000000"/>
          <w:sz w:val="30"/>
          <w:szCs w:val="30"/>
          <w:rtl/>
        </w:rPr>
        <w:t xml:space="preserve"> عيوب </w:t>
      </w:r>
      <w:proofErr w:type="spellStart"/>
      <w:r w:rsidR="0065139E" w:rsidRPr="007B387F">
        <w:rPr>
          <w:rFonts w:cs="Simplified Arabic" w:hint="cs"/>
          <w:color w:val="000000"/>
          <w:sz w:val="30"/>
          <w:szCs w:val="30"/>
          <w:rtl/>
        </w:rPr>
        <w:t>الاستيقاف</w:t>
      </w:r>
      <w:proofErr w:type="spellEnd"/>
      <w:r w:rsidR="006868CF" w:rsidRPr="007B387F">
        <w:rPr>
          <w:rFonts w:cs="Simplified Arabic" w:hint="cs"/>
          <w:color w:val="000000"/>
          <w:sz w:val="30"/>
          <w:szCs w:val="30"/>
          <w:rtl/>
        </w:rPr>
        <w:t xml:space="preserve"> في</w:t>
      </w:r>
      <w:r w:rsidRPr="007B387F">
        <w:rPr>
          <w:rFonts w:cs="Simplified Arabic"/>
          <w:color w:val="000000"/>
          <w:sz w:val="30"/>
          <w:szCs w:val="30"/>
          <w:rtl/>
        </w:rPr>
        <w:t xml:space="preserve"> الآتي: </w:t>
      </w:r>
    </w:p>
    <w:p w14:paraId="0793998F" w14:textId="1065DEDA" w:rsidR="005F03A8" w:rsidRPr="007B387F" w:rsidRDefault="00DB6B06" w:rsidP="00DB6B06">
      <w:pPr>
        <w:autoSpaceDE w:val="0"/>
        <w:autoSpaceDN w:val="0"/>
        <w:adjustRightInd w:val="0"/>
        <w:spacing w:before="240" w:after="240" w:line="276" w:lineRule="auto"/>
        <w:jc w:val="mediumKashida"/>
        <w:rPr>
          <w:rFonts w:cs="Simplified Arabic"/>
          <w:b/>
          <w:bCs/>
          <w:color w:val="000000"/>
          <w:sz w:val="30"/>
          <w:szCs w:val="30"/>
          <w:rtl/>
        </w:rPr>
      </w:pPr>
      <w:r w:rsidRPr="007B387F">
        <w:rPr>
          <w:rFonts w:cs="Simplified Arabic" w:hint="cs"/>
          <w:b/>
          <w:bCs/>
          <w:color w:val="000000"/>
          <w:sz w:val="30"/>
          <w:szCs w:val="30"/>
          <w:rtl/>
        </w:rPr>
        <w:t>1</w:t>
      </w:r>
      <w:r w:rsidR="000D2BC7" w:rsidRPr="007B387F">
        <w:rPr>
          <w:rFonts w:cs="Simplified Arabic" w:hint="cs"/>
          <w:b/>
          <w:bCs/>
          <w:color w:val="000000"/>
          <w:sz w:val="30"/>
          <w:szCs w:val="30"/>
          <w:rtl/>
        </w:rPr>
        <w:t>-</w:t>
      </w:r>
      <w:r w:rsidR="005F03A8" w:rsidRPr="007B387F">
        <w:rPr>
          <w:rFonts w:cs="Simplified Arabic"/>
          <w:b/>
          <w:bCs/>
          <w:color w:val="000000"/>
          <w:sz w:val="30"/>
          <w:szCs w:val="30"/>
          <w:rtl/>
        </w:rPr>
        <w:t xml:space="preserve"> </w:t>
      </w:r>
      <w:r w:rsidR="00DF38DE" w:rsidRPr="007B387F">
        <w:rPr>
          <w:rFonts w:cs="Simplified Arabic" w:hint="cs"/>
          <w:b/>
          <w:bCs/>
          <w:color w:val="000000"/>
          <w:sz w:val="30"/>
          <w:szCs w:val="30"/>
          <w:rtl/>
        </w:rPr>
        <w:t>تجاوز</w:t>
      </w:r>
      <w:r w:rsidR="0065139E" w:rsidRPr="007B387F">
        <w:rPr>
          <w:rFonts w:cs="Simplified Arabic" w:hint="cs"/>
          <w:b/>
          <w:bCs/>
          <w:color w:val="000000"/>
          <w:sz w:val="30"/>
          <w:szCs w:val="30"/>
          <w:rtl/>
        </w:rPr>
        <w:t xml:space="preserve"> </w:t>
      </w:r>
      <w:proofErr w:type="spellStart"/>
      <w:r w:rsidR="0065139E" w:rsidRPr="007B387F">
        <w:rPr>
          <w:rFonts w:cs="Simplified Arabic" w:hint="cs"/>
          <w:b/>
          <w:bCs/>
          <w:color w:val="000000"/>
          <w:sz w:val="30"/>
          <w:szCs w:val="30"/>
          <w:rtl/>
        </w:rPr>
        <w:t>الاستيقاف</w:t>
      </w:r>
      <w:proofErr w:type="spellEnd"/>
      <w:r w:rsidR="007F304C" w:rsidRPr="007B387F">
        <w:rPr>
          <w:rFonts w:cs="Simplified Arabic" w:hint="cs"/>
          <w:b/>
          <w:bCs/>
          <w:color w:val="000000"/>
          <w:sz w:val="30"/>
          <w:szCs w:val="30"/>
          <w:rtl/>
        </w:rPr>
        <w:t xml:space="preserve"> و</w:t>
      </w:r>
      <w:r w:rsidR="00DF38DE" w:rsidRPr="007B387F">
        <w:rPr>
          <w:rFonts w:cs="Simplified Arabic" w:hint="cs"/>
          <w:b/>
          <w:bCs/>
          <w:color w:val="000000"/>
          <w:sz w:val="30"/>
          <w:szCs w:val="30"/>
          <w:rtl/>
        </w:rPr>
        <w:t>عدم تو</w:t>
      </w:r>
      <w:r w:rsidR="00740E60" w:rsidRPr="007B387F">
        <w:rPr>
          <w:rFonts w:cs="Simplified Arabic" w:hint="cs"/>
          <w:b/>
          <w:bCs/>
          <w:color w:val="000000"/>
          <w:sz w:val="30"/>
          <w:szCs w:val="30"/>
          <w:rtl/>
        </w:rPr>
        <w:t>ا</w:t>
      </w:r>
      <w:r w:rsidR="00DF38DE" w:rsidRPr="007B387F">
        <w:rPr>
          <w:rFonts w:cs="Simplified Arabic" w:hint="cs"/>
          <w:b/>
          <w:bCs/>
          <w:color w:val="000000"/>
          <w:sz w:val="30"/>
          <w:szCs w:val="30"/>
          <w:rtl/>
        </w:rPr>
        <w:t>فر سببه</w:t>
      </w:r>
      <w:r w:rsidR="005C5784" w:rsidRPr="007B387F">
        <w:rPr>
          <w:rFonts w:cs="Simplified Arabic" w:hint="cs"/>
          <w:b/>
          <w:bCs/>
          <w:color w:val="000000"/>
          <w:sz w:val="30"/>
          <w:szCs w:val="30"/>
          <w:rtl/>
        </w:rPr>
        <w:t>:</w:t>
      </w:r>
      <w:r w:rsidR="005F03A8" w:rsidRPr="007B387F">
        <w:rPr>
          <w:rFonts w:cs="Simplified Arabic"/>
          <w:b/>
          <w:bCs/>
          <w:color w:val="000000"/>
          <w:sz w:val="30"/>
          <w:szCs w:val="30"/>
          <w:rtl/>
        </w:rPr>
        <w:t xml:space="preserve"> </w:t>
      </w:r>
    </w:p>
    <w:p w14:paraId="4476BE84" w14:textId="26697CE9" w:rsidR="00525C65" w:rsidRPr="007B387F" w:rsidRDefault="004A3D82"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لا يتقرر </w:t>
      </w:r>
      <w:proofErr w:type="spellStart"/>
      <w:r w:rsidRPr="007B387F">
        <w:rPr>
          <w:rFonts w:cs="Simplified Arabic" w:hint="cs"/>
          <w:color w:val="000000"/>
          <w:sz w:val="30"/>
          <w:szCs w:val="30"/>
          <w:rtl/>
        </w:rPr>
        <w:t>استيقاف</w:t>
      </w:r>
      <w:proofErr w:type="spellEnd"/>
      <w:r w:rsidRPr="007B387F">
        <w:rPr>
          <w:rFonts w:cs="Simplified Arabic" w:hint="cs"/>
          <w:color w:val="000000"/>
          <w:sz w:val="30"/>
          <w:szCs w:val="30"/>
          <w:rtl/>
        </w:rPr>
        <w:t xml:space="preserve"> الأشخاص إ</w:t>
      </w:r>
      <w:r w:rsidR="007F304C" w:rsidRPr="007B387F">
        <w:rPr>
          <w:rFonts w:cs="Simplified Arabic" w:hint="cs"/>
          <w:color w:val="000000"/>
          <w:sz w:val="30"/>
          <w:szCs w:val="30"/>
          <w:rtl/>
        </w:rPr>
        <w:t>لا إذا وجدت أسباب لذلك،</w:t>
      </w:r>
      <w:r w:rsidR="00304D66" w:rsidRPr="007B387F">
        <w:rPr>
          <w:rFonts w:cs="Simplified Arabic" w:hint="cs"/>
          <w:color w:val="000000"/>
          <w:sz w:val="30"/>
          <w:szCs w:val="30"/>
          <w:rtl/>
        </w:rPr>
        <w:t xml:space="preserve"> وهذا ما أكدته المادة (8\د) من قانون هيئة</w:t>
      </w:r>
      <w:r w:rsidR="007F304C" w:rsidRPr="007B387F">
        <w:rPr>
          <w:rFonts w:cs="Simplified Arabic" w:hint="cs"/>
          <w:color w:val="000000"/>
          <w:sz w:val="30"/>
          <w:szCs w:val="30"/>
          <w:rtl/>
        </w:rPr>
        <w:t xml:space="preserve"> </w:t>
      </w:r>
      <w:r w:rsidR="00304D66" w:rsidRPr="007B387F">
        <w:rPr>
          <w:rFonts w:cs="Simplified Arabic" w:hint="cs"/>
          <w:color w:val="000000"/>
          <w:sz w:val="30"/>
          <w:szCs w:val="30"/>
          <w:rtl/>
        </w:rPr>
        <w:t>الشرطة اليمني</w:t>
      </w:r>
      <w:r w:rsidR="00304D66" w:rsidRPr="0086691B">
        <w:rPr>
          <w:rFonts w:cs="Simplified Arabic" w:hint="cs"/>
          <w:color w:val="000000"/>
          <w:sz w:val="30"/>
          <w:szCs w:val="30"/>
          <w:vertAlign w:val="superscript"/>
          <w:rtl/>
        </w:rPr>
        <w:t>(</w:t>
      </w:r>
      <w:r w:rsidR="00304D66" w:rsidRPr="0086691B">
        <w:rPr>
          <w:rStyle w:val="a4"/>
          <w:rFonts w:cs="Simplified Arabic"/>
          <w:color w:val="000000"/>
          <w:sz w:val="30"/>
          <w:szCs w:val="30"/>
          <w:rtl/>
        </w:rPr>
        <w:footnoteReference w:id="203"/>
      </w:r>
      <w:r w:rsidR="00304D66" w:rsidRPr="0086691B">
        <w:rPr>
          <w:rFonts w:cs="Simplified Arabic" w:hint="cs"/>
          <w:color w:val="000000"/>
          <w:sz w:val="30"/>
          <w:szCs w:val="30"/>
          <w:vertAlign w:val="superscript"/>
          <w:rtl/>
        </w:rPr>
        <w:t>)</w:t>
      </w:r>
      <w:r w:rsidR="00304D66" w:rsidRPr="007B387F">
        <w:rPr>
          <w:rFonts w:cs="Simplified Arabic" w:hint="cs"/>
          <w:color w:val="000000"/>
          <w:sz w:val="30"/>
          <w:szCs w:val="30"/>
          <w:rtl/>
        </w:rPr>
        <w:t xml:space="preserve"> ف</w:t>
      </w:r>
      <w:r w:rsidR="007F304C" w:rsidRPr="007B387F">
        <w:rPr>
          <w:rFonts w:cs="Simplified Arabic" w:hint="cs"/>
          <w:color w:val="000000"/>
          <w:sz w:val="30"/>
          <w:szCs w:val="30"/>
          <w:rtl/>
        </w:rPr>
        <w:t>لا</w:t>
      </w:r>
      <w:r w:rsidR="00525C65" w:rsidRPr="007B387F">
        <w:rPr>
          <w:rFonts w:cs="Simplified Arabic" w:hint="cs"/>
          <w:color w:val="000000"/>
          <w:sz w:val="30"/>
          <w:szCs w:val="30"/>
          <w:rtl/>
        </w:rPr>
        <w:t xml:space="preserve">بد أن </w:t>
      </w:r>
      <w:r w:rsidR="007F304C" w:rsidRPr="007B387F">
        <w:rPr>
          <w:rFonts w:cs="Simplified Arabic" w:hint="cs"/>
          <w:color w:val="000000"/>
          <w:sz w:val="30"/>
          <w:szCs w:val="30"/>
          <w:rtl/>
        </w:rPr>
        <w:t>تكون هذه ال</w:t>
      </w:r>
      <w:r w:rsidR="00525C65" w:rsidRPr="007B387F">
        <w:rPr>
          <w:rFonts w:cs="Simplified Arabic" w:hint="cs"/>
          <w:color w:val="000000"/>
          <w:sz w:val="30"/>
          <w:szCs w:val="30"/>
          <w:rtl/>
        </w:rPr>
        <w:t xml:space="preserve">أسباب معقولة ومقبولة تبرر </w:t>
      </w:r>
      <w:proofErr w:type="spellStart"/>
      <w:r w:rsidR="00525C65" w:rsidRPr="007B387F">
        <w:rPr>
          <w:rFonts w:cs="Simplified Arabic" w:hint="cs"/>
          <w:color w:val="000000"/>
          <w:sz w:val="30"/>
          <w:szCs w:val="30"/>
          <w:rtl/>
        </w:rPr>
        <w:t>ا</w:t>
      </w:r>
      <w:r w:rsidR="007F304C" w:rsidRPr="007B387F">
        <w:rPr>
          <w:rFonts w:cs="Simplified Arabic" w:hint="cs"/>
          <w:color w:val="000000"/>
          <w:sz w:val="30"/>
          <w:szCs w:val="30"/>
          <w:rtl/>
        </w:rPr>
        <w:t>لاستيقاف</w:t>
      </w:r>
      <w:proofErr w:type="spellEnd"/>
      <w:r w:rsidR="00525C65" w:rsidRPr="007B387F">
        <w:rPr>
          <w:rFonts w:cs="Simplified Arabic" w:hint="cs"/>
          <w:color w:val="000000"/>
          <w:sz w:val="30"/>
          <w:szCs w:val="30"/>
          <w:rtl/>
        </w:rPr>
        <w:t>، (وشرط صحته أن يضع المستوقف نفسه موضع الشبهات والريب طواعية واختيارا</w:t>
      </w:r>
      <w:r w:rsidR="007E5DF4" w:rsidRPr="007B387F">
        <w:rPr>
          <w:rFonts w:cs="Simplified Arabic" w:hint="cs"/>
          <w:color w:val="000000"/>
          <w:sz w:val="30"/>
          <w:szCs w:val="30"/>
          <w:rtl/>
        </w:rPr>
        <w:t>ً</w:t>
      </w:r>
      <w:r w:rsidR="00525C65" w:rsidRPr="007B387F">
        <w:rPr>
          <w:rFonts w:cs="Simplified Arabic" w:hint="cs"/>
          <w:color w:val="000000"/>
          <w:sz w:val="30"/>
          <w:szCs w:val="30"/>
          <w:rtl/>
        </w:rPr>
        <w:t xml:space="preserve"> وأن ينبئ هذا الوضع عن ضرورة تدخل رجل السلطة ل</w:t>
      </w:r>
      <w:r w:rsidR="00FC496B" w:rsidRPr="007B387F">
        <w:rPr>
          <w:rFonts w:cs="Simplified Arabic" w:hint="cs"/>
          <w:color w:val="000000"/>
          <w:sz w:val="30"/>
          <w:szCs w:val="30"/>
          <w:rtl/>
        </w:rPr>
        <w:t>لكش</w:t>
      </w:r>
      <w:r w:rsidR="00B2354B" w:rsidRPr="007B387F">
        <w:rPr>
          <w:rFonts w:cs="Simplified Arabic" w:hint="cs"/>
          <w:color w:val="000000"/>
          <w:sz w:val="30"/>
          <w:szCs w:val="30"/>
          <w:rtl/>
        </w:rPr>
        <w:t>ف</w:t>
      </w:r>
      <w:r w:rsidR="00FC496B" w:rsidRPr="007B387F">
        <w:rPr>
          <w:rFonts w:cs="Simplified Arabic" w:hint="cs"/>
          <w:color w:val="000000"/>
          <w:sz w:val="30"/>
          <w:szCs w:val="30"/>
          <w:rtl/>
        </w:rPr>
        <w:t xml:space="preserve"> عن حقيقة من يريد </w:t>
      </w:r>
      <w:proofErr w:type="spellStart"/>
      <w:r w:rsidR="001F500A" w:rsidRPr="007B387F">
        <w:rPr>
          <w:rFonts w:cs="Simplified Arabic" w:hint="cs"/>
          <w:color w:val="000000"/>
          <w:sz w:val="30"/>
          <w:szCs w:val="30"/>
          <w:rtl/>
        </w:rPr>
        <w:t>استيقافه</w:t>
      </w:r>
      <w:proofErr w:type="spellEnd"/>
      <w:r w:rsidR="001F500A" w:rsidRPr="007B387F">
        <w:rPr>
          <w:rFonts w:cs="Simplified Arabic" w:hint="cs"/>
          <w:color w:val="000000"/>
          <w:sz w:val="30"/>
          <w:szCs w:val="30"/>
          <w:rtl/>
        </w:rPr>
        <w:t xml:space="preserve">) </w:t>
      </w:r>
      <w:r w:rsidR="001F500A" w:rsidRPr="0086691B">
        <w:rPr>
          <w:rFonts w:cs="Simplified Arabic"/>
          <w:color w:val="000000"/>
          <w:sz w:val="30"/>
          <w:szCs w:val="30"/>
          <w:vertAlign w:val="superscript"/>
          <w:rtl/>
        </w:rPr>
        <w:t>(</w:t>
      </w:r>
      <w:r w:rsidR="00525C65" w:rsidRPr="0086691B">
        <w:rPr>
          <w:vertAlign w:val="superscript"/>
          <w:rtl/>
        </w:rPr>
        <w:footnoteReference w:id="204"/>
      </w:r>
      <w:r w:rsidR="00525C65" w:rsidRPr="0086691B">
        <w:rPr>
          <w:rFonts w:cs="Simplified Arabic" w:hint="cs"/>
          <w:color w:val="000000"/>
          <w:sz w:val="30"/>
          <w:szCs w:val="30"/>
          <w:vertAlign w:val="superscript"/>
          <w:rtl/>
        </w:rPr>
        <w:t>)</w:t>
      </w:r>
      <w:r w:rsidRPr="007B387F">
        <w:rPr>
          <w:rFonts w:cs="Simplified Arabic" w:hint="cs"/>
          <w:color w:val="000000"/>
          <w:sz w:val="30"/>
          <w:szCs w:val="30"/>
          <w:rtl/>
        </w:rPr>
        <w:t>.</w:t>
      </w:r>
      <w:r w:rsidR="00304D66" w:rsidRPr="007B387F">
        <w:rPr>
          <w:rFonts w:cs="Simplified Arabic" w:hint="cs"/>
          <w:color w:val="000000"/>
          <w:sz w:val="30"/>
          <w:szCs w:val="30"/>
          <w:rtl/>
        </w:rPr>
        <w:t xml:space="preserve"> </w:t>
      </w:r>
    </w:p>
    <w:p w14:paraId="1A77B74E" w14:textId="2F1F812C" w:rsidR="005F03A8" w:rsidRPr="007B387F" w:rsidRDefault="007F304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كما </w:t>
      </w:r>
      <w:r w:rsidRPr="007B387F">
        <w:rPr>
          <w:rFonts w:cs="Simplified Arabic"/>
          <w:color w:val="000000"/>
          <w:sz w:val="30"/>
          <w:szCs w:val="30"/>
          <w:rtl/>
        </w:rPr>
        <w:t xml:space="preserve">إن نطاق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يتمثل بسؤال المشتبه فيه فقط دون التعرض لاستجوابه، وخصوصياته،</w:t>
      </w:r>
      <w:r w:rsidRPr="007B387F">
        <w:rPr>
          <w:rFonts w:cs="Simplified Arabic" w:hint="cs"/>
          <w:color w:val="000000"/>
          <w:sz w:val="30"/>
          <w:szCs w:val="30"/>
          <w:rtl/>
        </w:rPr>
        <w:t xml:space="preserve"> </w:t>
      </w:r>
      <w:r w:rsidR="005C5784" w:rsidRPr="007B387F">
        <w:rPr>
          <w:rFonts w:cs="Simplified Arabic" w:hint="cs"/>
          <w:color w:val="000000"/>
          <w:sz w:val="30"/>
          <w:szCs w:val="30"/>
          <w:rtl/>
        </w:rPr>
        <w:t>ف</w:t>
      </w:r>
      <w:r w:rsidR="005F03A8" w:rsidRPr="007B387F">
        <w:rPr>
          <w:rFonts w:cs="Simplified Arabic"/>
          <w:color w:val="000000"/>
          <w:sz w:val="30"/>
          <w:szCs w:val="30"/>
          <w:rtl/>
        </w:rPr>
        <w:t>لا يجوز</w:t>
      </w:r>
      <w:r w:rsidR="004A3D82" w:rsidRPr="007B387F">
        <w:rPr>
          <w:rFonts w:cs="Simplified Arabic" w:hint="cs"/>
          <w:color w:val="000000"/>
          <w:sz w:val="30"/>
          <w:szCs w:val="30"/>
          <w:rtl/>
        </w:rPr>
        <w:t xml:space="preserve"> لرجال السلطة العامة</w:t>
      </w:r>
      <w:r w:rsidR="00DF38DE" w:rsidRPr="007B387F">
        <w:rPr>
          <w:rFonts w:cs="Simplified Arabic" w:hint="cs"/>
          <w:color w:val="000000"/>
          <w:sz w:val="30"/>
          <w:szCs w:val="30"/>
          <w:rtl/>
        </w:rPr>
        <w:t xml:space="preserve"> و</w:t>
      </w:r>
      <w:r w:rsidR="005F03A8" w:rsidRPr="007B387F">
        <w:rPr>
          <w:rFonts w:cs="Simplified Arabic"/>
          <w:color w:val="000000"/>
          <w:sz w:val="30"/>
          <w:szCs w:val="30"/>
          <w:rtl/>
        </w:rPr>
        <w:t xml:space="preserve">مأموري الضبط القضائي سوى سؤال المشتبه فيه الذي يضع نفسه موضع الشبهات عن اسمه، وعنوانه، </w:t>
      </w:r>
      <w:r w:rsidR="005F03A8" w:rsidRPr="007B387F">
        <w:rPr>
          <w:rFonts w:cs="Simplified Arabic"/>
          <w:color w:val="000000"/>
          <w:sz w:val="30"/>
          <w:szCs w:val="30"/>
          <w:rtl/>
        </w:rPr>
        <w:lastRenderedPageBreak/>
        <w:t>ووجهته، وهويته، للتحقق من شخصيته والوقوف علي حقيقة أمره حتى ولو لم يكن هناك جريمة</w:t>
      </w:r>
      <w:r w:rsidR="005C5784" w:rsidRPr="007B387F">
        <w:rPr>
          <w:rFonts w:cs="Simplified Arabic" w:hint="cs"/>
          <w:color w:val="000000"/>
          <w:sz w:val="30"/>
          <w:szCs w:val="30"/>
          <w:rtl/>
        </w:rPr>
        <w:t xml:space="preserve">، وبالتالي فإذا تحول </w:t>
      </w:r>
      <w:proofErr w:type="spellStart"/>
      <w:r w:rsidR="001F500A" w:rsidRPr="007B387F">
        <w:rPr>
          <w:rFonts w:cs="Simplified Arabic" w:hint="cs"/>
          <w:color w:val="000000"/>
          <w:sz w:val="30"/>
          <w:szCs w:val="30"/>
          <w:rtl/>
        </w:rPr>
        <w:t>الإستيقاف</w:t>
      </w:r>
      <w:proofErr w:type="spellEnd"/>
      <w:r w:rsidR="005F03A8" w:rsidRPr="007B387F">
        <w:rPr>
          <w:rFonts w:cs="Simplified Arabic"/>
          <w:color w:val="000000"/>
          <w:sz w:val="30"/>
          <w:szCs w:val="30"/>
          <w:rtl/>
        </w:rPr>
        <w:t xml:space="preserve"> </w:t>
      </w:r>
      <w:r w:rsidR="005C5784" w:rsidRPr="007B387F">
        <w:rPr>
          <w:rFonts w:cs="Simplified Arabic" w:hint="cs"/>
          <w:color w:val="000000"/>
          <w:sz w:val="30"/>
          <w:szCs w:val="30"/>
          <w:rtl/>
        </w:rPr>
        <w:t>إلى</w:t>
      </w:r>
      <w:r w:rsidR="005C5784" w:rsidRPr="007B387F">
        <w:rPr>
          <w:rFonts w:cs="Simplified Arabic"/>
          <w:color w:val="000000"/>
          <w:sz w:val="30"/>
          <w:szCs w:val="30"/>
          <w:rtl/>
        </w:rPr>
        <w:t xml:space="preserve"> حجز </w:t>
      </w:r>
      <w:r w:rsidR="00DF38DE" w:rsidRPr="007B387F">
        <w:rPr>
          <w:rFonts w:cs="Simplified Arabic" w:hint="cs"/>
          <w:color w:val="000000"/>
          <w:sz w:val="30"/>
          <w:szCs w:val="30"/>
          <w:rtl/>
        </w:rPr>
        <w:t xml:space="preserve">الشخص </w:t>
      </w:r>
      <w:r w:rsidR="005F03A8" w:rsidRPr="007B387F">
        <w:rPr>
          <w:rFonts w:cs="Simplified Arabic"/>
          <w:color w:val="000000"/>
          <w:sz w:val="30"/>
          <w:szCs w:val="30"/>
          <w:rtl/>
        </w:rPr>
        <w:t>ولو لدقائق معدودة</w:t>
      </w:r>
      <w:r w:rsidR="005C5784" w:rsidRPr="007B387F">
        <w:rPr>
          <w:rFonts w:cs="Simplified Arabic" w:hint="cs"/>
          <w:color w:val="000000"/>
          <w:sz w:val="30"/>
          <w:szCs w:val="30"/>
          <w:rtl/>
        </w:rPr>
        <w:t xml:space="preserve"> يكون معيبا</w:t>
      </w:r>
      <w:r w:rsidR="007E5DF4" w:rsidRPr="007B387F">
        <w:rPr>
          <w:rFonts w:cs="Simplified Arabic" w:hint="cs"/>
          <w:color w:val="000000"/>
          <w:sz w:val="30"/>
          <w:szCs w:val="30"/>
          <w:rtl/>
        </w:rPr>
        <w:t>ً</w:t>
      </w:r>
      <w:r w:rsidR="005C5784" w:rsidRPr="007B387F">
        <w:rPr>
          <w:rFonts w:cs="Simplified Arabic" w:hint="cs"/>
          <w:color w:val="000000"/>
          <w:sz w:val="30"/>
          <w:szCs w:val="30"/>
          <w:rtl/>
        </w:rPr>
        <w:t>،</w:t>
      </w:r>
      <w:r w:rsidR="004A3D82" w:rsidRPr="007B387F">
        <w:rPr>
          <w:rFonts w:cs="Simplified Arabic" w:hint="cs"/>
          <w:color w:val="000000"/>
          <w:sz w:val="30"/>
          <w:szCs w:val="30"/>
          <w:rtl/>
        </w:rPr>
        <w:t xml:space="preserve"> </w:t>
      </w:r>
      <w:r w:rsidR="00605F96" w:rsidRPr="007B387F">
        <w:rPr>
          <w:rFonts w:cs="Simplified Arabic" w:hint="cs"/>
          <w:color w:val="000000"/>
          <w:sz w:val="30"/>
          <w:szCs w:val="30"/>
          <w:rtl/>
        </w:rPr>
        <w:t xml:space="preserve">على أنه يجوز القبض على الشخص الموقوف </w:t>
      </w:r>
      <w:r w:rsidR="005F03A8" w:rsidRPr="007B387F">
        <w:rPr>
          <w:rFonts w:cs="Simplified Arabic"/>
          <w:color w:val="000000"/>
          <w:sz w:val="30"/>
          <w:szCs w:val="30"/>
          <w:rtl/>
        </w:rPr>
        <w:t xml:space="preserve">إذا تحول </w:t>
      </w:r>
      <w:r w:rsidR="00605F96" w:rsidRPr="007B387F">
        <w:rPr>
          <w:rFonts w:cs="Simplified Arabic" w:hint="cs"/>
          <w:color w:val="000000"/>
          <w:sz w:val="30"/>
          <w:szCs w:val="30"/>
          <w:rtl/>
        </w:rPr>
        <w:t xml:space="preserve">الشكوك حوله الى </w:t>
      </w:r>
      <w:r w:rsidR="005F03A8" w:rsidRPr="007B387F">
        <w:rPr>
          <w:rFonts w:cs="Simplified Arabic"/>
          <w:color w:val="000000"/>
          <w:sz w:val="30"/>
          <w:szCs w:val="30"/>
          <w:rtl/>
        </w:rPr>
        <w:t>شب</w:t>
      </w:r>
      <w:r w:rsidR="00605F96" w:rsidRPr="007B387F">
        <w:rPr>
          <w:rFonts w:cs="Simplified Arabic" w:hint="cs"/>
          <w:color w:val="000000"/>
          <w:sz w:val="30"/>
          <w:szCs w:val="30"/>
          <w:rtl/>
        </w:rPr>
        <w:t>هة</w:t>
      </w:r>
      <w:r w:rsidR="005F03A8" w:rsidRPr="007B387F">
        <w:rPr>
          <w:rFonts w:cs="Simplified Arabic"/>
          <w:color w:val="000000"/>
          <w:sz w:val="30"/>
          <w:szCs w:val="30"/>
          <w:rtl/>
        </w:rPr>
        <w:t xml:space="preserve"> قوية ترقي إلى مرتبة الدلائل الكافية التي تبرر القبض إذا كانت الجريمة مما يجوز القبض فيها بدون أمر، وكان </w:t>
      </w:r>
      <w:r w:rsidR="005C5784" w:rsidRPr="007B387F">
        <w:rPr>
          <w:rFonts w:cs="Simplified Arabic" w:hint="cs"/>
          <w:color w:val="000000"/>
          <w:sz w:val="30"/>
          <w:szCs w:val="30"/>
          <w:rtl/>
        </w:rPr>
        <w:t>المستوقِف</w:t>
      </w:r>
      <w:r w:rsidR="005F03A8" w:rsidRPr="007B387F">
        <w:rPr>
          <w:rFonts w:cs="Simplified Arabic"/>
          <w:color w:val="000000"/>
          <w:sz w:val="30"/>
          <w:szCs w:val="30"/>
          <w:rtl/>
        </w:rPr>
        <w:t xml:space="preserve"> مختصاً بإجراء القبض، وإلا وجب عليه الحصول عل</w:t>
      </w:r>
      <w:r w:rsidR="005C5784" w:rsidRPr="007B387F">
        <w:rPr>
          <w:rFonts w:cs="Simplified Arabic"/>
          <w:color w:val="000000"/>
          <w:sz w:val="30"/>
          <w:szCs w:val="30"/>
          <w:rtl/>
        </w:rPr>
        <w:t>ي أمر قبض من جهة القضاء المختصة</w:t>
      </w:r>
      <w:r w:rsidR="005C5784" w:rsidRPr="007B387F">
        <w:rPr>
          <w:rFonts w:cs="Simplified Arabic" w:hint="cs"/>
          <w:color w:val="000000"/>
          <w:sz w:val="30"/>
          <w:szCs w:val="30"/>
          <w:rtl/>
        </w:rPr>
        <w:t xml:space="preserve">، فإذا تم حجز الشخص وحصل على اعتراف منه دون حصول على أمر بالقبض عليه يكون </w:t>
      </w:r>
      <w:r w:rsidR="00605F96" w:rsidRPr="007B387F">
        <w:rPr>
          <w:rFonts w:cs="Simplified Arabic" w:hint="cs"/>
          <w:color w:val="000000"/>
          <w:sz w:val="30"/>
          <w:szCs w:val="30"/>
          <w:rtl/>
        </w:rPr>
        <w:t>معيب</w:t>
      </w:r>
      <w:r w:rsidR="005C5784" w:rsidRPr="007B387F">
        <w:rPr>
          <w:rFonts w:cs="Simplified Arabic" w:hint="cs"/>
          <w:color w:val="000000"/>
          <w:sz w:val="30"/>
          <w:szCs w:val="30"/>
          <w:rtl/>
        </w:rPr>
        <w:t>ا</w:t>
      </w:r>
      <w:r w:rsidR="007E5DF4" w:rsidRPr="007B387F">
        <w:rPr>
          <w:rFonts w:cs="Simplified Arabic" w:hint="cs"/>
          <w:color w:val="000000"/>
          <w:sz w:val="30"/>
          <w:szCs w:val="30"/>
          <w:rtl/>
        </w:rPr>
        <w:t>ً</w:t>
      </w:r>
      <w:r w:rsidR="005C5784" w:rsidRPr="007B387F">
        <w:rPr>
          <w:rFonts w:cs="Simplified Arabic" w:hint="cs"/>
          <w:color w:val="000000"/>
          <w:sz w:val="30"/>
          <w:szCs w:val="30"/>
          <w:rtl/>
        </w:rPr>
        <w:t>.</w:t>
      </w:r>
    </w:p>
    <w:p w14:paraId="052D545C" w14:textId="6E90BF7B" w:rsidR="004E41A6" w:rsidRPr="007B387F" w:rsidRDefault="00DB6B06" w:rsidP="00DB6B06">
      <w:pPr>
        <w:autoSpaceDE w:val="0"/>
        <w:autoSpaceDN w:val="0"/>
        <w:adjustRightInd w:val="0"/>
        <w:spacing w:before="240" w:after="240" w:line="276" w:lineRule="auto"/>
        <w:jc w:val="mediumKashida"/>
        <w:rPr>
          <w:rFonts w:cs="Simplified Arabic"/>
          <w:b/>
          <w:bCs/>
          <w:color w:val="000000"/>
          <w:sz w:val="30"/>
          <w:szCs w:val="30"/>
          <w:rtl/>
        </w:rPr>
      </w:pPr>
      <w:r w:rsidRPr="007B387F">
        <w:rPr>
          <w:rFonts w:cs="Simplified Arabic" w:hint="cs"/>
          <w:b/>
          <w:bCs/>
          <w:color w:val="000000"/>
          <w:sz w:val="30"/>
          <w:szCs w:val="30"/>
          <w:rtl/>
        </w:rPr>
        <w:t>2</w:t>
      </w:r>
      <w:r w:rsidR="004E41A6" w:rsidRPr="007B387F">
        <w:rPr>
          <w:rFonts w:cs="Simplified Arabic" w:hint="cs"/>
          <w:b/>
          <w:bCs/>
          <w:color w:val="000000"/>
          <w:sz w:val="30"/>
          <w:szCs w:val="30"/>
          <w:rtl/>
        </w:rPr>
        <w:t xml:space="preserve">- عدم </w:t>
      </w:r>
      <w:r w:rsidR="004E41A6" w:rsidRPr="007B387F">
        <w:rPr>
          <w:rFonts w:cs="Simplified Arabic"/>
          <w:b/>
          <w:bCs/>
          <w:color w:val="000000"/>
          <w:sz w:val="30"/>
          <w:szCs w:val="30"/>
          <w:rtl/>
        </w:rPr>
        <w:t>الحفاظ على حرية وكرامة</w:t>
      </w:r>
      <w:r w:rsidR="004E41A6" w:rsidRPr="007B387F">
        <w:rPr>
          <w:rFonts w:cs="Simplified Arabic" w:hint="cs"/>
          <w:b/>
          <w:bCs/>
          <w:color w:val="000000"/>
          <w:sz w:val="30"/>
          <w:szCs w:val="30"/>
          <w:rtl/>
        </w:rPr>
        <w:t xml:space="preserve"> المستوقف:</w:t>
      </w:r>
    </w:p>
    <w:p w14:paraId="381E8050" w14:textId="4A6AD2C2" w:rsidR="004E41A6" w:rsidRPr="007B387F" w:rsidRDefault="004E41A6"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أكد المشرع </w:t>
      </w:r>
      <w:r w:rsidRPr="007B387F">
        <w:rPr>
          <w:rFonts w:cs="Simplified Arabic" w:hint="cs"/>
          <w:color w:val="000000"/>
          <w:sz w:val="30"/>
          <w:szCs w:val="30"/>
          <w:rtl/>
        </w:rPr>
        <w:t>ا</w:t>
      </w:r>
      <w:r w:rsidR="00E676F2">
        <w:rPr>
          <w:rFonts w:cs="Simplified Arabic" w:hint="cs"/>
          <w:color w:val="000000"/>
          <w:sz w:val="30"/>
          <w:szCs w:val="30"/>
          <w:rtl/>
        </w:rPr>
        <w:t>ليم</w:t>
      </w:r>
      <w:r w:rsidRPr="007B387F">
        <w:rPr>
          <w:rFonts w:cs="Simplified Arabic" w:hint="cs"/>
          <w:color w:val="000000"/>
          <w:sz w:val="30"/>
          <w:szCs w:val="30"/>
          <w:rtl/>
        </w:rPr>
        <w:t>ني</w:t>
      </w:r>
      <w:r w:rsidRPr="007B387F">
        <w:rPr>
          <w:rFonts w:cs="Simplified Arabic"/>
          <w:color w:val="000000"/>
          <w:sz w:val="30"/>
          <w:szCs w:val="30"/>
          <w:rtl/>
        </w:rPr>
        <w:t xml:space="preserve"> على ضرورة معاملة المتهم، والمشتبه به، معاملة تجنبه </w:t>
      </w:r>
      <w:proofErr w:type="spellStart"/>
      <w:r w:rsidRPr="007B387F">
        <w:rPr>
          <w:rFonts w:cs="Simplified Arabic"/>
          <w:color w:val="000000"/>
          <w:sz w:val="30"/>
          <w:szCs w:val="30"/>
          <w:rtl/>
        </w:rPr>
        <w:t>الإیذاء</w:t>
      </w:r>
      <w:proofErr w:type="spellEnd"/>
      <w:r w:rsidRPr="007B387F">
        <w:rPr>
          <w:rFonts w:cs="Simplified Arabic"/>
          <w:color w:val="000000"/>
          <w:sz w:val="30"/>
          <w:szCs w:val="30"/>
          <w:rtl/>
        </w:rPr>
        <w:t xml:space="preserve"> البدني والمعنوي </w:t>
      </w:r>
      <w:r w:rsidRPr="007B387F">
        <w:rPr>
          <w:rFonts w:cs="Simplified Arabic" w:hint="cs"/>
          <w:color w:val="000000"/>
          <w:sz w:val="30"/>
          <w:szCs w:val="30"/>
          <w:rtl/>
        </w:rPr>
        <w:t xml:space="preserve">والا كان </w:t>
      </w:r>
      <w:proofErr w:type="spellStart"/>
      <w:r w:rsidRPr="007B387F">
        <w:rPr>
          <w:rFonts w:cs="Simplified Arabic" w:hint="cs"/>
          <w:color w:val="000000"/>
          <w:sz w:val="30"/>
          <w:szCs w:val="30"/>
          <w:rtl/>
        </w:rPr>
        <w:t>الاستيقاف</w:t>
      </w:r>
      <w:proofErr w:type="spellEnd"/>
      <w:r w:rsidRPr="007B387F">
        <w:rPr>
          <w:rFonts w:cs="Simplified Arabic" w:hint="cs"/>
          <w:color w:val="000000"/>
          <w:sz w:val="30"/>
          <w:szCs w:val="30"/>
          <w:rtl/>
        </w:rPr>
        <w:t xml:space="preserve"> معيبا، وكذا الدليل المترتب عليه، ومن ذلك الاعتراف،</w:t>
      </w:r>
      <w:r w:rsidRPr="007B387F">
        <w:rPr>
          <w:rFonts w:cs="Simplified Arabic"/>
          <w:color w:val="000000"/>
          <w:sz w:val="30"/>
          <w:szCs w:val="30"/>
          <w:rtl/>
        </w:rPr>
        <w:t xml:space="preserve"> فقد نصت المادة (6) من قانون الإجراءات الجزائية على أن (</w:t>
      </w:r>
      <w:proofErr w:type="spellStart"/>
      <w:r w:rsidRPr="007B387F">
        <w:rPr>
          <w:rFonts w:cs="Simplified Arabic"/>
          <w:color w:val="000000"/>
          <w:sz w:val="30"/>
          <w:szCs w:val="30"/>
          <w:rtl/>
        </w:rPr>
        <w:t>یحضر</w:t>
      </w:r>
      <w:proofErr w:type="spellEnd"/>
      <w:r w:rsidRPr="007B387F">
        <w:rPr>
          <w:rFonts w:cs="Simplified Arabic"/>
          <w:color w:val="000000"/>
          <w:sz w:val="30"/>
          <w:szCs w:val="30"/>
          <w:rtl/>
        </w:rPr>
        <w:t xml:space="preserve"> </w:t>
      </w:r>
      <w:r w:rsidRPr="007B387F">
        <w:rPr>
          <w:rFonts w:cs="Simplified Arabic" w:hint="cs"/>
          <w:color w:val="000000"/>
          <w:sz w:val="30"/>
          <w:szCs w:val="30"/>
          <w:rtl/>
        </w:rPr>
        <w:t>تعذيب</w:t>
      </w:r>
      <w:r w:rsidRPr="007B387F">
        <w:rPr>
          <w:rFonts w:cs="Simplified Arabic"/>
          <w:color w:val="000000"/>
          <w:sz w:val="30"/>
          <w:szCs w:val="30"/>
          <w:rtl/>
        </w:rPr>
        <w:t xml:space="preserve"> المتهم أو معاملته </w:t>
      </w:r>
      <w:r w:rsidRPr="007B387F">
        <w:rPr>
          <w:rFonts w:cs="Simplified Arabic" w:hint="cs"/>
          <w:color w:val="000000"/>
          <w:sz w:val="30"/>
          <w:szCs w:val="30"/>
          <w:rtl/>
        </w:rPr>
        <w:t>بطريقة</w:t>
      </w:r>
      <w:r w:rsidRPr="007B387F">
        <w:rPr>
          <w:rFonts w:cs="Simplified Arabic"/>
          <w:color w:val="000000"/>
          <w:sz w:val="30"/>
          <w:szCs w:val="30"/>
          <w:rtl/>
        </w:rPr>
        <w:t xml:space="preserve"> </w:t>
      </w:r>
      <w:proofErr w:type="spellStart"/>
      <w:r w:rsidRPr="007B387F">
        <w:rPr>
          <w:rFonts w:cs="Simplified Arabic"/>
          <w:color w:val="000000"/>
          <w:sz w:val="30"/>
          <w:szCs w:val="30"/>
          <w:rtl/>
        </w:rPr>
        <w:t>غیر</w:t>
      </w:r>
      <w:proofErr w:type="spellEnd"/>
      <w:r w:rsidRPr="007B387F">
        <w:rPr>
          <w:rFonts w:cs="Simplified Arabic"/>
          <w:color w:val="000000"/>
          <w:sz w:val="30"/>
          <w:szCs w:val="30"/>
          <w:rtl/>
        </w:rPr>
        <w:t xml:space="preserve"> </w:t>
      </w:r>
      <w:r w:rsidRPr="007B387F">
        <w:rPr>
          <w:rFonts w:cs="Simplified Arabic" w:hint="cs"/>
          <w:color w:val="000000"/>
          <w:sz w:val="30"/>
          <w:szCs w:val="30"/>
          <w:rtl/>
        </w:rPr>
        <w:t>إنسانية</w:t>
      </w:r>
      <w:r w:rsidRPr="007B387F">
        <w:rPr>
          <w:rFonts w:cs="Simplified Arabic"/>
          <w:color w:val="000000"/>
          <w:sz w:val="30"/>
          <w:szCs w:val="30"/>
          <w:rtl/>
        </w:rPr>
        <w:t xml:space="preserve"> أو </w:t>
      </w:r>
      <w:proofErr w:type="spellStart"/>
      <w:r w:rsidRPr="007B387F">
        <w:rPr>
          <w:rFonts w:cs="Simplified Arabic"/>
          <w:color w:val="000000"/>
          <w:sz w:val="30"/>
          <w:szCs w:val="30"/>
          <w:rtl/>
        </w:rPr>
        <w:t>إیذائه</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بدنیاً</w:t>
      </w:r>
      <w:proofErr w:type="spellEnd"/>
      <w:r w:rsidRPr="007B387F">
        <w:rPr>
          <w:rFonts w:cs="Simplified Arabic"/>
          <w:color w:val="000000"/>
          <w:sz w:val="30"/>
          <w:szCs w:val="30"/>
          <w:rtl/>
        </w:rPr>
        <w:t xml:space="preserve">، أو </w:t>
      </w:r>
      <w:proofErr w:type="spellStart"/>
      <w:r w:rsidRPr="007B387F">
        <w:rPr>
          <w:rFonts w:cs="Simplified Arabic"/>
          <w:color w:val="000000"/>
          <w:sz w:val="30"/>
          <w:szCs w:val="30"/>
          <w:rtl/>
        </w:rPr>
        <w:t>معنویاً</w:t>
      </w:r>
      <w:proofErr w:type="spellEnd"/>
      <w:r w:rsidRPr="007B387F">
        <w:rPr>
          <w:rFonts w:cs="Simplified Arabic"/>
          <w:color w:val="000000"/>
          <w:sz w:val="30"/>
          <w:szCs w:val="30"/>
          <w:rtl/>
        </w:rPr>
        <w:t xml:space="preserve"> لقسره على الاعتراف، وكل قول </w:t>
      </w:r>
      <w:proofErr w:type="spellStart"/>
      <w:r w:rsidRPr="007B387F">
        <w:rPr>
          <w:rFonts w:cs="Simplified Arabic"/>
          <w:color w:val="000000"/>
          <w:sz w:val="30"/>
          <w:szCs w:val="30"/>
          <w:rtl/>
        </w:rPr>
        <w:t>یثبت</w:t>
      </w:r>
      <w:proofErr w:type="spellEnd"/>
      <w:r w:rsidRPr="007B387F">
        <w:rPr>
          <w:rFonts w:cs="Simplified Arabic"/>
          <w:color w:val="000000"/>
          <w:sz w:val="30"/>
          <w:szCs w:val="30"/>
          <w:rtl/>
        </w:rPr>
        <w:t xml:space="preserve"> أنه صدر من أحد </w:t>
      </w:r>
      <w:r w:rsidRPr="007B387F">
        <w:rPr>
          <w:rFonts w:cs="Simplified Arabic" w:hint="cs"/>
          <w:color w:val="000000"/>
          <w:sz w:val="30"/>
          <w:szCs w:val="30"/>
          <w:rtl/>
        </w:rPr>
        <w:t>المتهمين</w:t>
      </w:r>
      <w:r w:rsidRPr="007B387F">
        <w:rPr>
          <w:rFonts w:cs="Simplified Arabic"/>
          <w:color w:val="000000"/>
          <w:sz w:val="30"/>
          <w:szCs w:val="30"/>
          <w:rtl/>
        </w:rPr>
        <w:t xml:space="preserve"> أو الشهود تحت وطأة شيء مما ذكر </w:t>
      </w:r>
      <w:proofErr w:type="spellStart"/>
      <w:r w:rsidRPr="007B387F">
        <w:rPr>
          <w:rFonts w:cs="Simplified Arabic"/>
          <w:color w:val="000000"/>
          <w:sz w:val="30"/>
          <w:szCs w:val="30"/>
          <w:rtl/>
        </w:rPr>
        <w:t>یهدر</w:t>
      </w:r>
      <w:proofErr w:type="spellEnd"/>
      <w:r w:rsidRPr="007B387F">
        <w:rPr>
          <w:rFonts w:cs="Simplified Arabic"/>
          <w:color w:val="000000"/>
          <w:sz w:val="30"/>
          <w:szCs w:val="30"/>
          <w:rtl/>
        </w:rPr>
        <w:t xml:space="preserve"> ولا </w:t>
      </w:r>
      <w:proofErr w:type="spellStart"/>
      <w:r w:rsidRPr="007B387F">
        <w:rPr>
          <w:rFonts w:cs="Simplified Arabic"/>
          <w:color w:val="000000"/>
          <w:sz w:val="30"/>
          <w:szCs w:val="30"/>
          <w:rtl/>
        </w:rPr>
        <w:t>یعول</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علیه</w:t>
      </w:r>
      <w:proofErr w:type="spellEnd"/>
      <w:r w:rsidRPr="007B387F">
        <w:rPr>
          <w:rFonts w:cs="Simplified Arabic" w:hint="cs"/>
          <w:color w:val="000000"/>
          <w:sz w:val="30"/>
          <w:szCs w:val="30"/>
          <w:rtl/>
        </w:rPr>
        <w:t>).</w:t>
      </w:r>
    </w:p>
    <w:p w14:paraId="7DBFEDA5" w14:textId="5DBB05B9" w:rsidR="005F03A8" w:rsidRPr="007B387F" w:rsidRDefault="00A8056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3-</w:t>
      </w:r>
      <w:r w:rsidR="005C5784" w:rsidRPr="007B387F">
        <w:rPr>
          <w:rFonts w:cs="Simplified Arabic"/>
          <w:b/>
          <w:bCs/>
          <w:color w:val="000000"/>
          <w:sz w:val="30"/>
          <w:szCs w:val="30"/>
          <w:rtl/>
        </w:rPr>
        <w:t xml:space="preserve"> </w:t>
      </w:r>
      <w:r w:rsidR="005F03A8" w:rsidRPr="007B387F">
        <w:rPr>
          <w:rFonts w:cs="Simplified Arabic"/>
          <w:b/>
          <w:bCs/>
          <w:color w:val="000000"/>
          <w:sz w:val="30"/>
          <w:szCs w:val="30"/>
          <w:rtl/>
        </w:rPr>
        <w:t xml:space="preserve">تعدى الغاية </w:t>
      </w:r>
      <w:r w:rsidR="0065139E" w:rsidRPr="007B387F">
        <w:rPr>
          <w:rFonts w:cs="Simplified Arabic" w:hint="cs"/>
          <w:b/>
          <w:bCs/>
          <w:color w:val="000000"/>
          <w:sz w:val="30"/>
          <w:szCs w:val="30"/>
          <w:rtl/>
        </w:rPr>
        <w:t xml:space="preserve">من </w:t>
      </w:r>
      <w:proofErr w:type="spellStart"/>
      <w:r w:rsidR="001F500A" w:rsidRPr="007B387F">
        <w:rPr>
          <w:rFonts w:cs="Simplified Arabic" w:hint="cs"/>
          <w:b/>
          <w:bCs/>
          <w:color w:val="000000"/>
          <w:sz w:val="30"/>
          <w:szCs w:val="30"/>
          <w:rtl/>
        </w:rPr>
        <w:t>الإستيقاف</w:t>
      </w:r>
      <w:proofErr w:type="spellEnd"/>
      <w:r w:rsidR="005F03A8" w:rsidRPr="007B387F">
        <w:rPr>
          <w:rFonts w:cs="Simplified Arabic"/>
          <w:b/>
          <w:bCs/>
          <w:color w:val="000000"/>
          <w:sz w:val="30"/>
          <w:szCs w:val="30"/>
          <w:rtl/>
        </w:rPr>
        <w:t>:</w:t>
      </w:r>
    </w:p>
    <w:p w14:paraId="470CC9A1" w14:textId="6695B5F7" w:rsidR="005F03A8" w:rsidRPr="007B387F" w:rsidRDefault="005C5784"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تتمثل غاية </w:t>
      </w:r>
      <w:proofErr w:type="spellStart"/>
      <w:r w:rsidR="001F500A" w:rsidRPr="007B387F">
        <w:rPr>
          <w:rFonts w:cs="Simplified Arabic" w:hint="cs"/>
          <w:color w:val="000000"/>
          <w:sz w:val="30"/>
          <w:szCs w:val="30"/>
          <w:rtl/>
        </w:rPr>
        <w:t>الإستيقاف</w:t>
      </w:r>
      <w:proofErr w:type="spellEnd"/>
      <w:r w:rsidRPr="007B387F">
        <w:rPr>
          <w:rFonts w:cs="Simplified Arabic" w:hint="cs"/>
          <w:color w:val="000000"/>
          <w:sz w:val="30"/>
          <w:szCs w:val="30"/>
          <w:rtl/>
        </w:rPr>
        <w:t xml:space="preserve"> في استجلاء الحقيقة، وهذه الغاية لا يجوز تجاوزها</w:t>
      </w:r>
      <w:r w:rsidR="005F03A8" w:rsidRPr="007B387F">
        <w:rPr>
          <w:rFonts w:cs="Simplified Arabic"/>
          <w:color w:val="000000"/>
          <w:sz w:val="30"/>
          <w:szCs w:val="30"/>
          <w:rtl/>
        </w:rPr>
        <w:t xml:space="preserve">، </w:t>
      </w:r>
      <w:r w:rsidRPr="007B387F">
        <w:rPr>
          <w:rFonts w:cs="Simplified Arabic" w:hint="cs"/>
          <w:color w:val="000000"/>
          <w:sz w:val="30"/>
          <w:szCs w:val="30"/>
          <w:rtl/>
        </w:rPr>
        <w:t>والاستجلاء يكون</w:t>
      </w:r>
      <w:r w:rsidRPr="007B387F">
        <w:rPr>
          <w:rFonts w:cs="Simplified Arabic"/>
          <w:color w:val="000000"/>
          <w:sz w:val="30"/>
          <w:szCs w:val="30"/>
          <w:rtl/>
        </w:rPr>
        <w:t xml:space="preserve"> </w:t>
      </w:r>
      <w:r w:rsidRPr="007B387F">
        <w:rPr>
          <w:rFonts w:cs="Simplified Arabic" w:hint="cs"/>
          <w:color w:val="000000"/>
          <w:sz w:val="30"/>
          <w:szCs w:val="30"/>
          <w:rtl/>
        </w:rPr>
        <w:t xml:space="preserve">لكشف ما </w:t>
      </w:r>
      <w:r w:rsidR="005F03A8" w:rsidRPr="007B387F">
        <w:rPr>
          <w:rFonts w:cs="Simplified Arabic"/>
          <w:color w:val="000000"/>
          <w:sz w:val="30"/>
          <w:szCs w:val="30"/>
          <w:rtl/>
        </w:rPr>
        <w:t xml:space="preserve">علق بنفس رجل الشرطة من ريبة وشك فإذا </w:t>
      </w:r>
      <w:r w:rsidRPr="007B387F">
        <w:rPr>
          <w:rFonts w:cs="Simplified Arabic" w:hint="cs"/>
          <w:color w:val="000000"/>
          <w:sz w:val="30"/>
          <w:szCs w:val="30"/>
          <w:rtl/>
        </w:rPr>
        <w:t>اتضحت</w:t>
      </w:r>
      <w:r w:rsidR="005F03A8" w:rsidRPr="007B387F">
        <w:rPr>
          <w:rFonts w:cs="Simplified Arabic"/>
          <w:color w:val="000000"/>
          <w:sz w:val="30"/>
          <w:szCs w:val="30"/>
          <w:rtl/>
        </w:rPr>
        <w:t xml:space="preserve"> حقيقة الشخص المستوقف، فإنه يتعين عليه أن يتركه لحال سبيله، </w:t>
      </w:r>
      <w:r w:rsidRPr="007B387F">
        <w:rPr>
          <w:rFonts w:cs="Simplified Arabic" w:hint="cs"/>
          <w:color w:val="000000"/>
          <w:sz w:val="30"/>
          <w:szCs w:val="30"/>
          <w:rtl/>
        </w:rPr>
        <w:t xml:space="preserve">والا كان </w:t>
      </w:r>
      <w:proofErr w:type="spellStart"/>
      <w:r w:rsidR="001F500A" w:rsidRPr="007B387F">
        <w:rPr>
          <w:rFonts w:cs="Simplified Arabic" w:hint="cs"/>
          <w:color w:val="000000"/>
          <w:sz w:val="30"/>
          <w:szCs w:val="30"/>
          <w:rtl/>
        </w:rPr>
        <w:t>الإستيقاف</w:t>
      </w:r>
      <w:proofErr w:type="spellEnd"/>
      <w:r w:rsidRPr="007B387F">
        <w:rPr>
          <w:rFonts w:cs="Simplified Arabic" w:hint="cs"/>
          <w:color w:val="000000"/>
          <w:sz w:val="30"/>
          <w:szCs w:val="30"/>
          <w:rtl/>
        </w:rPr>
        <w:t xml:space="preserve"> </w:t>
      </w:r>
      <w:r w:rsidR="00605F96" w:rsidRPr="007B387F">
        <w:rPr>
          <w:rFonts w:cs="Simplified Arabic" w:hint="cs"/>
          <w:color w:val="000000"/>
          <w:sz w:val="30"/>
          <w:szCs w:val="30"/>
          <w:rtl/>
        </w:rPr>
        <w:t>معيبا</w:t>
      </w:r>
      <w:r w:rsidR="007E5DF4" w:rsidRPr="007B387F">
        <w:rPr>
          <w:rFonts w:cs="Simplified Arabic" w:hint="cs"/>
          <w:color w:val="000000"/>
          <w:sz w:val="30"/>
          <w:szCs w:val="30"/>
          <w:rtl/>
        </w:rPr>
        <w:t>ً</w:t>
      </w:r>
      <w:r w:rsidR="009419C0" w:rsidRPr="007B387F">
        <w:rPr>
          <w:rFonts w:cs="Simplified Arabic" w:hint="cs"/>
          <w:color w:val="000000"/>
          <w:sz w:val="30"/>
          <w:szCs w:val="30"/>
          <w:rtl/>
        </w:rPr>
        <w:t>، والاعتراف الناتج عليه.</w:t>
      </w:r>
    </w:p>
    <w:p w14:paraId="509FF489" w14:textId="347836FE" w:rsidR="005F03A8" w:rsidRPr="007B387F" w:rsidRDefault="005C5784"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5F03A8" w:rsidRPr="007B387F">
        <w:rPr>
          <w:rFonts w:cs="Simplified Arabic"/>
          <w:color w:val="000000"/>
          <w:sz w:val="30"/>
          <w:szCs w:val="30"/>
          <w:rtl/>
        </w:rPr>
        <w:t xml:space="preserve">المشرع اليمني </w:t>
      </w:r>
      <w:r w:rsidR="004E41A6" w:rsidRPr="007B387F">
        <w:rPr>
          <w:rFonts w:cs="Simplified Arabic" w:hint="cs"/>
          <w:color w:val="000000"/>
          <w:sz w:val="30"/>
          <w:szCs w:val="30"/>
          <w:rtl/>
        </w:rPr>
        <w:t>منح</w:t>
      </w:r>
      <w:r w:rsidR="005F03A8" w:rsidRPr="007B387F">
        <w:rPr>
          <w:rFonts w:cs="Simplified Arabic"/>
          <w:color w:val="000000"/>
          <w:sz w:val="30"/>
          <w:szCs w:val="30"/>
          <w:rtl/>
        </w:rPr>
        <w:t xml:space="preserve"> </w:t>
      </w:r>
      <w:proofErr w:type="spellStart"/>
      <w:r w:rsidR="001F500A" w:rsidRPr="007B387F">
        <w:rPr>
          <w:rFonts w:cs="Simplified Arabic" w:hint="cs"/>
          <w:color w:val="000000"/>
          <w:sz w:val="30"/>
          <w:szCs w:val="30"/>
          <w:rtl/>
        </w:rPr>
        <w:t>الإستيقاف</w:t>
      </w:r>
      <w:proofErr w:type="spellEnd"/>
      <w:r w:rsidR="005F03A8" w:rsidRPr="007B387F">
        <w:rPr>
          <w:rFonts w:cs="Simplified Arabic"/>
          <w:color w:val="000000"/>
          <w:sz w:val="30"/>
          <w:szCs w:val="30"/>
          <w:rtl/>
        </w:rPr>
        <w:t xml:space="preserve"> </w:t>
      </w:r>
      <w:r w:rsidR="004E41A6" w:rsidRPr="007B387F">
        <w:rPr>
          <w:rFonts w:cs="Simplified Arabic" w:hint="cs"/>
          <w:color w:val="000000"/>
          <w:sz w:val="30"/>
          <w:szCs w:val="30"/>
          <w:rtl/>
        </w:rPr>
        <w:t>لكل</w:t>
      </w:r>
      <w:r w:rsidR="005F03A8" w:rsidRPr="007B387F">
        <w:rPr>
          <w:rFonts w:cs="Simplified Arabic"/>
          <w:color w:val="000000"/>
          <w:sz w:val="30"/>
          <w:szCs w:val="30"/>
          <w:rtl/>
        </w:rPr>
        <w:t xml:space="preserve"> شرطي، </w:t>
      </w:r>
      <w:r w:rsidR="004E41A6" w:rsidRPr="007B387F">
        <w:rPr>
          <w:rFonts w:cs="Simplified Arabic" w:hint="cs"/>
          <w:color w:val="000000"/>
          <w:sz w:val="30"/>
          <w:szCs w:val="30"/>
          <w:rtl/>
        </w:rPr>
        <w:t xml:space="preserve">شريطة أن تتحقق إحدى الحالات المنصوص عليها في المادة </w:t>
      </w:r>
      <w:r w:rsidR="005F03A8" w:rsidRPr="007B387F">
        <w:rPr>
          <w:rFonts w:cs="Simplified Arabic"/>
          <w:color w:val="000000"/>
          <w:sz w:val="30"/>
          <w:szCs w:val="30"/>
          <w:rtl/>
        </w:rPr>
        <w:t xml:space="preserve">(107) </w:t>
      </w:r>
      <w:r w:rsidRPr="007B387F">
        <w:rPr>
          <w:rFonts w:cs="Simplified Arabic" w:hint="cs"/>
          <w:color w:val="000000"/>
          <w:sz w:val="30"/>
          <w:szCs w:val="30"/>
          <w:rtl/>
        </w:rPr>
        <w:t>إ</w:t>
      </w:r>
      <w:r w:rsidR="00CB415C" w:rsidRPr="007B387F">
        <w:rPr>
          <w:rFonts w:cs="Simplified Arabic" w:hint="cs"/>
          <w:color w:val="000000"/>
          <w:sz w:val="30"/>
          <w:szCs w:val="30"/>
          <w:rtl/>
        </w:rPr>
        <w:t>،</w:t>
      </w:r>
      <w:r w:rsidRPr="007B387F">
        <w:rPr>
          <w:rFonts w:cs="Simplified Arabic" w:hint="cs"/>
          <w:color w:val="000000"/>
          <w:sz w:val="30"/>
          <w:szCs w:val="30"/>
          <w:rtl/>
        </w:rPr>
        <w:t xml:space="preserve"> ج</w:t>
      </w:r>
      <w:r w:rsidR="00CB415C" w:rsidRPr="007B387F">
        <w:rPr>
          <w:rFonts w:cs="Simplified Arabic" w:hint="cs"/>
          <w:color w:val="000000"/>
          <w:sz w:val="30"/>
          <w:szCs w:val="30"/>
          <w:rtl/>
        </w:rPr>
        <w:t>،</w:t>
      </w:r>
      <w:r w:rsidRPr="007B387F">
        <w:rPr>
          <w:rFonts w:cs="Simplified Arabic" w:hint="cs"/>
          <w:color w:val="000000"/>
          <w:sz w:val="30"/>
          <w:szCs w:val="30"/>
          <w:rtl/>
        </w:rPr>
        <w:t xml:space="preserve"> ي. </w:t>
      </w:r>
      <w:r w:rsidR="004E41A6" w:rsidRPr="007B387F">
        <w:rPr>
          <w:rFonts w:cs="Simplified Arabic" w:hint="cs"/>
          <w:color w:val="000000"/>
          <w:sz w:val="30"/>
          <w:szCs w:val="30"/>
          <w:rtl/>
        </w:rPr>
        <w:t xml:space="preserve">التي نصت </w:t>
      </w:r>
      <w:r w:rsidRPr="007B387F">
        <w:rPr>
          <w:rFonts w:cs="Simplified Arabic" w:hint="cs"/>
          <w:color w:val="000000"/>
          <w:sz w:val="30"/>
          <w:szCs w:val="30"/>
          <w:rtl/>
        </w:rPr>
        <w:t>بقولها</w:t>
      </w:r>
      <w:r w:rsidR="005F03A8" w:rsidRPr="007B387F">
        <w:rPr>
          <w:rFonts w:cs="Simplified Arabic"/>
          <w:color w:val="000000"/>
          <w:sz w:val="30"/>
          <w:szCs w:val="30"/>
          <w:rtl/>
        </w:rPr>
        <w:t>: (لكل شرطي الحق في أن يستوقف أي شخص ويطلب منه بيانات عن أسمه وشخصيته إذا كان لازما</w:t>
      </w:r>
      <w:r w:rsidR="007E5DF4" w:rsidRPr="007B387F">
        <w:rPr>
          <w:rFonts w:cs="Simplified Arabic" w:hint="cs"/>
          <w:color w:val="000000"/>
          <w:sz w:val="30"/>
          <w:szCs w:val="30"/>
          <w:rtl/>
        </w:rPr>
        <w:t>ً</w:t>
      </w:r>
      <w:r w:rsidR="005F03A8" w:rsidRPr="007B387F">
        <w:rPr>
          <w:rFonts w:cs="Simplified Arabic"/>
          <w:color w:val="000000"/>
          <w:sz w:val="30"/>
          <w:szCs w:val="30"/>
          <w:rtl/>
        </w:rPr>
        <w:t xml:space="preserve"> </w:t>
      </w:r>
      <w:r w:rsidR="005F03A8" w:rsidRPr="007B387F">
        <w:rPr>
          <w:rFonts w:cs="Simplified Arabic"/>
          <w:color w:val="000000"/>
          <w:sz w:val="30"/>
          <w:szCs w:val="30"/>
          <w:rtl/>
        </w:rPr>
        <w:lastRenderedPageBreak/>
        <w:t>للتحريات التي يقوم بها وإذا رفض الشخص تقديم البيانات المطلوبة أو قدم بيانات غير صحيحة أو قامت قرائن قويه على ارتكابه جريمة جسيمة صحبه الشرطي إلى مركز الشرطة.</w:t>
      </w:r>
    </w:p>
    <w:p w14:paraId="23751DD0"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كما يجوز له ذلك في الحالات الآتية:</w:t>
      </w:r>
    </w:p>
    <w:p w14:paraId="5F057992"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1ـ إذا لم يكن للمتهم محل إقامة معروف.</w:t>
      </w:r>
    </w:p>
    <w:p w14:paraId="7015BB0A"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2ـ إذا رفض المتهم بيان أسمه وشخصيته أو كذب في ذلك أو قدم بيانا غير مقنع أو رفض التوجه إلى مركز الشرطة بدون مبرر.</w:t>
      </w:r>
    </w:p>
    <w:p w14:paraId="0CB56925"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3ـ إذا كان في حالة سكر بين.</w:t>
      </w:r>
    </w:p>
    <w:p w14:paraId="4795320B" w14:textId="073AD443" w:rsidR="0065139E"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4ـ إذا وجد في تجمهر أو تشاحن أو مشادة مما ينذر بوقوع تعدي أو حصول جريمة لا يمكن تلافيها إلا بذلك.</w:t>
      </w:r>
    </w:p>
    <w:p w14:paraId="564BD384" w14:textId="0CC85149" w:rsidR="009419C0" w:rsidRDefault="009419C0"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ومما سبق يتضح أن </w:t>
      </w:r>
      <w:proofErr w:type="spellStart"/>
      <w:r w:rsidR="001F500A" w:rsidRPr="007B387F">
        <w:rPr>
          <w:rFonts w:cs="Simplified Arabic" w:hint="cs"/>
          <w:color w:val="000000"/>
          <w:sz w:val="30"/>
          <w:szCs w:val="30"/>
          <w:rtl/>
        </w:rPr>
        <w:t>الإستيقاف</w:t>
      </w:r>
      <w:proofErr w:type="spellEnd"/>
      <w:r w:rsidRPr="007B387F">
        <w:rPr>
          <w:rFonts w:cs="Simplified Arabic" w:hint="cs"/>
          <w:color w:val="000000"/>
          <w:sz w:val="30"/>
          <w:szCs w:val="30"/>
          <w:rtl/>
        </w:rPr>
        <w:t xml:space="preserve"> من الإجراءات التي منحتها التشريعات لرجال السلطة العامة ومأموري الضبط القضائي، وأوجب عند تقريره مراعات الضمانات المقررة قانونا</w:t>
      </w:r>
      <w:r w:rsidR="00366625">
        <w:rPr>
          <w:rFonts w:cs="Simplified Arabic" w:hint="cs"/>
          <w:color w:val="000000"/>
          <w:sz w:val="30"/>
          <w:szCs w:val="30"/>
          <w:rtl/>
        </w:rPr>
        <w:t>ً</w:t>
      </w:r>
      <w:r w:rsidRPr="007B387F">
        <w:rPr>
          <w:rFonts w:cs="Simplified Arabic" w:hint="cs"/>
          <w:color w:val="000000"/>
          <w:sz w:val="30"/>
          <w:szCs w:val="30"/>
          <w:rtl/>
        </w:rPr>
        <w:t xml:space="preserve">، فإذا أهملت هذه الضمانات، ولم تصان حرية وكرامة المستوقف، أو تم </w:t>
      </w:r>
      <w:proofErr w:type="spellStart"/>
      <w:r w:rsidRPr="007B387F">
        <w:rPr>
          <w:rFonts w:cs="Simplified Arabic" w:hint="cs"/>
          <w:color w:val="000000"/>
          <w:sz w:val="30"/>
          <w:szCs w:val="30"/>
          <w:rtl/>
        </w:rPr>
        <w:t>الاستيقاف</w:t>
      </w:r>
      <w:proofErr w:type="spellEnd"/>
      <w:r w:rsidRPr="007B387F">
        <w:rPr>
          <w:rFonts w:cs="Simplified Arabic" w:hint="cs"/>
          <w:color w:val="000000"/>
          <w:sz w:val="30"/>
          <w:szCs w:val="30"/>
          <w:rtl/>
        </w:rPr>
        <w:t xml:space="preserve"> دون أن يتوافر سببه، أو تعدى الغاية منه، كان </w:t>
      </w:r>
      <w:proofErr w:type="spellStart"/>
      <w:r w:rsidRPr="007B387F">
        <w:rPr>
          <w:rFonts w:cs="Simplified Arabic" w:hint="cs"/>
          <w:color w:val="000000"/>
          <w:sz w:val="30"/>
          <w:szCs w:val="30"/>
          <w:rtl/>
        </w:rPr>
        <w:t>الاستيقاف</w:t>
      </w:r>
      <w:proofErr w:type="spellEnd"/>
      <w:r w:rsidRPr="007B387F">
        <w:rPr>
          <w:rFonts w:cs="Simplified Arabic" w:hint="cs"/>
          <w:color w:val="000000"/>
          <w:sz w:val="30"/>
          <w:szCs w:val="30"/>
          <w:rtl/>
        </w:rPr>
        <w:t xml:space="preserve"> معيبا</w:t>
      </w:r>
      <w:r w:rsidR="00FE7ED3">
        <w:rPr>
          <w:rFonts w:cs="Simplified Arabic" w:hint="cs"/>
          <w:color w:val="000000"/>
          <w:sz w:val="30"/>
          <w:szCs w:val="30"/>
          <w:rtl/>
        </w:rPr>
        <w:t>ً</w:t>
      </w:r>
      <w:r w:rsidRPr="007B387F">
        <w:rPr>
          <w:rFonts w:cs="Simplified Arabic" w:hint="cs"/>
          <w:color w:val="000000"/>
          <w:sz w:val="30"/>
          <w:szCs w:val="30"/>
          <w:rtl/>
        </w:rPr>
        <w:t xml:space="preserve">، وكذلك الاعتراف الناتج على إثره. </w:t>
      </w:r>
    </w:p>
    <w:p w14:paraId="7BD7A639" w14:textId="77777777" w:rsidR="00A7560F" w:rsidRPr="007B387F" w:rsidRDefault="00A7560F" w:rsidP="00F5634F">
      <w:pPr>
        <w:autoSpaceDE w:val="0"/>
        <w:autoSpaceDN w:val="0"/>
        <w:adjustRightInd w:val="0"/>
        <w:spacing w:after="240" w:line="276" w:lineRule="auto"/>
        <w:ind w:firstLine="720"/>
        <w:jc w:val="mediumKashida"/>
        <w:rPr>
          <w:rFonts w:cs="Simplified Arabic"/>
          <w:color w:val="000000"/>
          <w:sz w:val="30"/>
          <w:szCs w:val="30"/>
          <w:rtl/>
        </w:rPr>
      </w:pPr>
    </w:p>
    <w:p w14:paraId="787DFFA5" w14:textId="77777777" w:rsidR="00A7560F" w:rsidRDefault="00A7560F" w:rsidP="00A7560F">
      <w:pPr>
        <w:autoSpaceDE w:val="0"/>
        <w:autoSpaceDN w:val="0"/>
        <w:adjustRightInd w:val="0"/>
        <w:spacing w:after="240" w:line="276" w:lineRule="auto"/>
        <w:ind w:firstLine="720"/>
        <w:jc w:val="center"/>
        <w:rPr>
          <w:rFonts w:cs="Simplified Arabic"/>
          <w:b/>
          <w:bCs/>
          <w:color w:val="000000"/>
          <w:sz w:val="30"/>
          <w:szCs w:val="30"/>
          <w:rtl/>
        </w:rPr>
      </w:pPr>
      <w:r>
        <w:rPr>
          <w:rFonts w:cs="Simplified Arabic" w:hint="cs"/>
          <w:b/>
          <w:bCs/>
          <w:color w:val="000000"/>
          <w:sz w:val="30"/>
          <w:szCs w:val="30"/>
          <w:rtl/>
        </w:rPr>
        <w:t>الفرع الثاني</w:t>
      </w:r>
    </w:p>
    <w:p w14:paraId="65E20113" w14:textId="2E5E89C2" w:rsidR="005F03A8" w:rsidRDefault="0086056E" w:rsidP="00A7560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 xml:space="preserve">عيوب </w:t>
      </w:r>
      <w:r w:rsidR="005F03A8" w:rsidRPr="007B387F">
        <w:rPr>
          <w:rFonts w:cs="Simplified Arabic"/>
          <w:b/>
          <w:bCs/>
          <w:color w:val="000000"/>
          <w:sz w:val="30"/>
          <w:szCs w:val="30"/>
          <w:rtl/>
        </w:rPr>
        <w:t>التحفظ</w:t>
      </w:r>
    </w:p>
    <w:p w14:paraId="1B10D53E" w14:textId="75F3FA25" w:rsidR="00A7560F" w:rsidRDefault="00A7560F" w:rsidP="00A7560F">
      <w:pPr>
        <w:autoSpaceDE w:val="0"/>
        <w:autoSpaceDN w:val="0"/>
        <w:adjustRightInd w:val="0"/>
        <w:spacing w:after="240" w:line="276" w:lineRule="auto"/>
        <w:ind w:firstLine="720"/>
        <w:jc w:val="both"/>
        <w:rPr>
          <w:rFonts w:cs="Simplified Arabic"/>
          <w:color w:val="000000"/>
          <w:sz w:val="30"/>
          <w:szCs w:val="30"/>
          <w:rtl/>
        </w:rPr>
      </w:pPr>
      <w:r w:rsidRPr="00A7560F">
        <w:rPr>
          <w:rFonts w:cs="Simplified Arabic" w:hint="cs"/>
          <w:color w:val="000000"/>
          <w:sz w:val="30"/>
          <w:szCs w:val="30"/>
          <w:rtl/>
        </w:rPr>
        <w:lastRenderedPageBreak/>
        <w:t>يعد التحفظ إجراء من إجراءات جمع الاستدلال يكون في الحالات التي نظمها القانون، وإذا تم تجاوز نصوص القانون المنظمة له كان التحفظ معيبا، ويعاب الاعتراف المترتب عليه، فما هو التحفظ، وما هي عيوبه؟ هذا ما نعرفه من خلال الفقرتين الآتيتين:</w:t>
      </w:r>
    </w:p>
    <w:p w14:paraId="2BD04AFD" w14:textId="6634A564" w:rsidR="00A7560F" w:rsidRPr="00A7560F" w:rsidRDefault="00A7560F" w:rsidP="00A7560F">
      <w:pPr>
        <w:autoSpaceDE w:val="0"/>
        <w:autoSpaceDN w:val="0"/>
        <w:adjustRightInd w:val="0"/>
        <w:spacing w:after="240" w:line="276" w:lineRule="auto"/>
        <w:ind w:firstLine="720"/>
        <w:jc w:val="both"/>
        <w:rPr>
          <w:rFonts w:cs="Simplified Arabic"/>
          <w:b/>
          <w:bCs/>
          <w:color w:val="000000"/>
          <w:sz w:val="30"/>
          <w:szCs w:val="30"/>
          <w:rtl/>
        </w:rPr>
      </w:pPr>
      <w:r w:rsidRPr="00A7560F">
        <w:rPr>
          <w:rFonts w:cs="Simplified Arabic" w:hint="cs"/>
          <w:b/>
          <w:bCs/>
          <w:color w:val="000000"/>
          <w:sz w:val="30"/>
          <w:szCs w:val="30"/>
          <w:rtl/>
        </w:rPr>
        <w:t>أولا: تعريف التحفظ:</w:t>
      </w:r>
    </w:p>
    <w:p w14:paraId="2A503043" w14:textId="229D6692" w:rsidR="005F03A8" w:rsidRPr="007B387F" w:rsidRDefault="00CD6291" w:rsidP="00CD6291">
      <w:pPr>
        <w:autoSpaceDE w:val="0"/>
        <w:autoSpaceDN w:val="0"/>
        <w:adjustRightInd w:val="0"/>
        <w:spacing w:after="240" w:line="276" w:lineRule="auto"/>
        <w:ind w:firstLine="720"/>
        <w:jc w:val="mediumKashida"/>
        <w:rPr>
          <w:rFonts w:cs="Simplified Arabic"/>
          <w:color w:val="000000"/>
          <w:sz w:val="30"/>
          <w:szCs w:val="30"/>
          <w:rtl/>
        </w:rPr>
      </w:pPr>
      <w:r>
        <w:rPr>
          <w:rFonts w:cs="Simplified Arabic" w:hint="cs"/>
          <w:color w:val="000000"/>
          <w:sz w:val="30"/>
          <w:szCs w:val="30"/>
          <w:rtl/>
        </w:rPr>
        <w:t xml:space="preserve">يعرف </w:t>
      </w:r>
      <w:r w:rsidR="005F03A8" w:rsidRPr="007B387F">
        <w:rPr>
          <w:rFonts w:cs="Simplified Arabic"/>
          <w:color w:val="000000"/>
          <w:sz w:val="30"/>
          <w:szCs w:val="30"/>
          <w:rtl/>
        </w:rPr>
        <w:t xml:space="preserve">التحفظ بأنه: </w:t>
      </w:r>
      <w:r w:rsidR="001F500A" w:rsidRPr="007B387F">
        <w:rPr>
          <w:rFonts w:cs="Simplified Arabic" w:hint="cs"/>
          <w:color w:val="000000"/>
          <w:sz w:val="30"/>
          <w:szCs w:val="30"/>
          <w:rtl/>
        </w:rPr>
        <w:t>(</w:t>
      </w:r>
      <w:r>
        <w:rPr>
          <w:rFonts w:cs="Simplified Arabic" w:hint="cs"/>
          <w:color w:val="000000"/>
          <w:sz w:val="30"/>
          <w:szCs w:val="30"/>
          <w:rtl/>
        </w:rPr>
        <w:t>إجراء من إجراءات جمع الاستدلال، خوله المشرع لأعضاء السلطة العامة، ولا يجوز تنفيذه جبرا على المشتبه به، كما لا يخول القائم به تفتيش المتهم</w:t>
      </w:r>
      <w:r w:rsidR="00FC496B" w:rsidRPr="007B387F">
        <w:rPr>
          <w:rFonts w:cs="Simplified Arabic" w:hint="cs"/>
          <w:color w:val="000000"/>
          <w:sz w:val="30"/>
          <w:szCs w:val="30"/>
          <w:rtl/>
        </w:rPr>
        <w:t>)</w:t>
      </w:r>
      <w:r w:rsidR="005F03A8" w:rsidRPr="0086691B">
        <w:rPr>
          <w:rFonts w:cs="Simplified Arabic"/>
          <w:color w:val="000000"/>
          <w:sz w:val="30"/>
          <w:szCs w:val="30"/>
          <w:vertAlign w:val="superscript"/>
          <w:rtl/>
        </w:rPr>
        <w:t>(</w:t>
      </w:r>
      <w:r w:rsidR="005F03A8" w:rsidRPr="0086691B">
        <w:rPr>
          <w:rStyle w:val="a4"/>
          <w:rFonts w:cs="Simplified Arabic"/>
          <w:color w:val="000000"/>
          <w:sz w:val="30"/>
          <w:szCs w:val="30"/>
          <w:rtl/>
        </w:rPr>
        <w:footnoteReference w:id="205"/>
      </w:r>
      <w:r w:rsidR="005F03A8" w:rsidRPr="0086691B">
        <w:rPr>
          <w:rFonts w:cs="Simplified Arabic"/>
          <w:color w:val="000000"/>
          <w:sz w:val="30"/>
          <w:szCs w:val="30"/>
          <w:vertAlign w:val="superscript"/>
          <w:rtl/>
        </w:rPr>
        <w:t>)</w:t>
      </w:r>
      <w:r w:rsidR="005F03A8" w:rsidRPr="007B387F">
        <w:rPr>
          <w:rFonts w:cs="Simplified Arabic"/>
          <w:color w:val="000000"/>
          <w:sz w:val="30"/>
          <w:szCs w:val="30"/>
          <w:rtl/>
        </w:rPr>
        <w:t xml:space="preserve">، وعرفه بعضهم بأنه: ( </w:t>
      </w:r>
      <w:r w:rsidR="009D65B2">
        <w:rPr>
          <w:rFonts w:cs="Simplified Arabic" w:hint="cs"/>
          <w:color w:val="000000"/>
          <w:sz w:val="30"/>
          <w:szCs w:val="30"/>
          <w:rtl/>
        </w:rPr>
        <w:t>أن يكون</w:t>
      </w:r>
      <w:r w:rsidR="005F03A8" w:rsidRPr="007B387F">
        <w:rPr>
          <w:rFonts w:cs="Simplified Arabic"/>
          <w:color w:val="000000"/>
          <w:sz w:val="30"/>
          <w:szCs w:val="30"/>
          <w:rtl/>
        </w:rPr>
        <w:t xml:space="preserve"> الشخص تحت تصرف مأمور الضبط القضائي حتى يبت في أمر</w:t>
      </w:r>
      <w:r w:rsidR="009D65B2">
        <w:rPr>
          <w:rFonts w:cs="Simplified Arabic" w:hint="cs"/>
          <w:color w:val="000000"/>
          <w:sz w:val="30"/>
          <w:szCs w:val="30"/>
          <w:rtl/>
        </w:rPr>
        <w:t xml:space="preserve"> طلب</w:t>
      </w:r>
      <w:r w:rsidR="005F03A8" w:rsidRPr="007B387F">
        <w:rPr>
          <w:rFonts w:cs="Simplified Arabic"/>
          <w:color w:val="000000"/>
          <w:sz w:val="30"/>
          <w:szCs w:val="30"/>
          <w:rtl/>
        </w:rPr>
        <w:t xml:space="preserve"> القبض عليه من النيابة العامة)</w:t>
      </w:r>
      <w:r w:rsidR="005F03A8" w:rsidRPr="0086691B">
        <w:rPr>
          <w:rFonts w:cs="Simplified Arabic"/>
          <w:color w:val="000000"/>
          <w:sz w:val="30"/>
          <w:szCs w:val="30"/>
          <w:vertAlign w:val="superscript"/>
          <w:rtl/>
        </w:rPr>
        <w:t>(</w:t>
      </w:r>
      <w:r w:rsidR="005F03A8" w:rsidRPr="0086691B">
        <w:rPr>
          <w:rStyle w:val="a4"/>
          <w:rFonts w:cs="Simplified Arabic"/>
          <w:color w:val="000000"/>
          <w:sz w:val="30"/>
          <w:szCs w:val="30"/>
          <w:rtl/>
        </w:rPr>
        <w:footnoteReference w:id="206"/>
      </w:r>
      <w:r w:rsidR="005F03A8" w:rsidRPr="0086691B">
        <w:rPr>
          <w:rFonts w:cs="Simplified Arabic"/>
          <w:color w:val="000000"/>
          <w:sz w:val="30"/>
          <w:szCs w:val="30"/>
          <w:vertAlign w:val="superscript"/>
          <w:rtl/>
        </w:rPr>
        <w:t>)</w:t>
      </w:r>
      <w:r w:rsidR="00115642" w:rsidRPr="007B387F">
        <w:rPr>
          <w:rFonts w:cs="Simplified Arabic" w:hint="cs"/>
          <w:color w:val="000000"/>
          <w:sz w:val="30"/>
          <w:szCs w:val="30"/>
          <w:rtl/>
        </w:rPr>
        <w:t>.</w:t>
      </w:r>
    </w:p>
    <w:p w14:paraId="61584591" w14:textId="673AC5ED" w:rsidR="007930E4" w:rsidRPr="007B387F" w:rsidRDefault="005F03A8"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7930E4" w:rsidRPr="007B387F">
        <w:rPr>
          <w:rFonts w:cs="Simplified Arabic"/>
          <w:color w:val="000000"/>
          <w:sz w:val="30"/>
          <w:szCs w:val="30"/>
          <w:rtl/>
        </w:rPr>
        <w:t>القانون اليمني نظم أحكام التحفظ</w:t>
      </w:r>
      <w:r w:rsidR="007930E4" w:rsidRPr="007B387F">
        <w:rPr>
          <w:rFonts w:cs="Simplified Arabic" w:hint="cs"/>
          <w:color w:val="000000"/>
          <w:sz w:val="30"/>
          <w:szCs w:val="30"/>
          <w:rtl/>
        </w:rPr>
        <w:t xml:space="preserve"> في </w:t>
      </w:r>
      <w:r w:rsidR="007930E4" w:rsidRPr="007B387F">
        <w:rPr>
          <w:rFonts w:cs="Simplified Arabic"/>
          <w:color w:val="000000"/>
          <w:sz w:val="30"/>
          <w:szCs w:val="30"/>
          <w:rtl/>
        </w:rPr>
        <w:t>المادة (</w:t>
      </w:r>
      <w:r w:rsidR="007930E4" w:rsidRPr="007B387F">
        <w:rPr>
          <w:rFonts w:cs="Simplified Arabic" w:hint="cs"/>
          <w:color w:val="000000"/>
          <w:sz w:val="30"/>
          <w:szCs w:val="30"/>
          <w:rtl/>
        </w:rPr>
        <w:t>104، 105</w:t>
      </w:r>
      <w:r w:rsidR="007930E4" w:rsidRPr="007B387F">
        <w:rPr>
          <w:rFonts w:cs="Simplified Arabic"/>
          <w:color w:val="000000"/>
          <w:sz w:val="30"/>
          <w:szCs w:val="30"/>
          <w:rtl/>
        </w:rPr>
        <w:t xml:space="preserve">) </w:t>
      </w:r>
      <w:r w:rsidR="007930E4" w:rsidRPr="007B387F">
        <w:rPr>
          <w:rFonts w:cs="Simplified Arabic" w:hint="cs"/>
          <w:color w:val="000000"/>
          <w:sz w:val="30"/>
          <w:szCs w:val="30"/>
          <w:rtl/>
        </w:rPr>
        <w:t>فنصت الأولى بقولها</w:t>
      </w:r>
      <w:r w:rsidR="007930E4" w:rsidRPr="007B387F">
        <w:rPr>
          <w:rFonts w:cs="Simplified Arabic"/>
          <w:color w:val="000000"/>
          <w:sz w:val="30"/>
          <w:szCs w:val="30"/>
          <w:rtl/>
        </w:rPr>
        <w:t>: (في غير حالات الجرائم المشهودة يجوز لمأموري الضبط القضائي اتخاذ الإجراءات التحفظية المناسبة طبقا للقواعد المقررة في هذا الشأن وأن يطلبوا من النيابة العامة أن تصدر أمر بالقبض على الشخص الذي توجد دلائل كافية على اتهامه بارتكاب إحدى الجرائم الآتية: 1- إذا كان متهما بإخفاء الأشياء المسروقة أو التي استعملت أو تحصلت من جريمة. 2- إذا كان متهما</w:t>
      </w:r>
      <w:r w:rsidR="00EA25D8" w:rsidRPr="007B387F">
        <w:rPr>
          <w:rFonts w:cs="Simplified Arabic" w:hint="cs"/>
          <w:color w:val="000000"/>
          <w:sz w:val="30"/>
          <w:szCs w:val="30"/>
          <w:rtl/>
        </w:rPr>
        <w:t>ً</w:t>
      </w:r>
      <w:r w:rsidR="007930E4" w:rsidRPr="007B387F">
        <w:rPr>
          <w:rFonts w:cs="Simplified Arabic"/>
          <w:color w:val="000000"/>
          <w:sz w:val="30"/>
          <w:szCs w:val="30"/>
          <w:rtl/>
        </w:rPr>
        <w:t xml:space="preserve"> في جريمة احتيال أو تعد</w:t>
      </w:r>
      <w:r w:rsidR="00E41FCE">
        <w:rPr>
          <w:rFonts w:cs="Simplified Arabic" w:hint="cs"/>
          <w:color w:val="000000"/>
          <w:sz w:val="30"/>
          <w:szCs w:val="30"/>
          <w:rtl/>
        </w:rPr>
        <w:t>ي</w:t>
      </w:r>
      <w:r w:rsidR="007930E4" w:rsidRPr="007B387F">
        <w:rPr>
          <w:rFonts w:cs="Simplified Arabic"/>
          <w:color w:val="000000"/>
          <w:sz w:val="30"/>
          <w:szCs w:val="30"/>
          <w:rtl/>
        </w:rPr>
        <w:t xml:space="preserve"> شديد أو تحريض على الفسق أو الفجور أو الدعارة أو حيازة أو تعاطي المخدرات)، ونصت المادة (105) بقولها: ( يجب على مأمور الضبط القضائي في الأحوال السابقة أن يسمع فورا أقوال المتهم ويحيله مع المحضر الذي يحرر بذلك إلى النيابة العامة في مدة أربع وعشرين ساعة، ويجب على النيابة العامة أن تتصرف في أمره خلال الأربع وعشرين ساعة التالية للعرض عليها وإلا تعين الإفراج عنه فورا).</w:t>
      </w:r>
    </w:p>
    <w:p w14:paraId="1271B39B" w14:textId="7920A8D1"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7930E4" w:rsidRPr="007B387F">
        <w:rPr>
          <w:rFonts w:cs="Simplified Arabic" w:hint="cs"/>
          <w:color w:val="000000"/>
          <w:sz w:val="30"/>
          <w:szCs w:val="30"/>
          <w:rtl/>
        </w:rPr>
        <w:t>ومن خلال هاتين المادتين</w:t>
      </w:r>
      <w:r w:rsidRPr="007B387F">
        <w:rPr>
          <w:rFonts w:cs="Simplified Arabic"/>
          <w:color w:val="000000"/>
          <w:sz w:val="30"/>
          <w:szCs w:val="30"/>
          <w:rtl/>
        </w:rPr>
        <w:t xml:space="preserve"> </w:t>
      </w:r>
      <w:r w:rsidR="007930E4" w:rsidRPr="007B387F">
        <w:rPr>
          <w:rFonts w:cs="Simplified Arabic"/>
          <w:color w:val="000000"/>
          <w:sz w:val="30"/>
          <w:szCs w:val="30"/>
          <w:rtl/>
        </w:rPr>
        <w:t>يمكننا تعريف</w:t>
      </w:r>
      <w:r w:rsidR="007930E4" w:rsidRPr="007B387F">
        <w:rPr>
          <w:rFonts w:cs="Simplified Arabic" w:hint="cs"/>
          <w:color w:val="000000"/>
          <w:sz w:val="30"/>
          <w:szCs w:val="30"/>
          <w:rtl/>
        </w:rPr>
        <w:t xml:space="preserve"> التحفظ</w:t>
      </w:r>
      <w:r w:rsidRPr="007B387F">
        <w:rPr>
          <w:rFonts w:cs="Simplified Arabic"/>
          <w:color w:val="000000"/>
          <w:sz w:val="30"/>
          <w:szCs w:val="30"/>
          <w:rtl/>
        </w:rPr>
        <w:t xml:space="preserve"> بأنه: (إجراء من إجراءات الاستدلال </w:t>
      </w:r>
      <w:r w:rsidR="00FC2A09">
        <w:rPr>
          <w:rFonts w:cs="Simplified Arabic" w:hint="cs"/>
          <w:color w:val="000000"/>
          <w:sz w:val="30"/>
          <w:szCs w:val="30"/>
          <w:rtl/>
        </w:rPr>
        <w:t>المخولة</w:t>
      </w:r>
      <w:r w:rsidR="001F500A" w:rsidRPr="007B387F">
        <w:rPr>
          <w:rFonts w:cs="Simplified Arabic" w:hint="cs"/>
          <w:color w:val="000000"/>
          <w:sz w:val="30"/>
          <w:szCs w:val="30"/>
          <w:rtl/>
        </w:rPr>
        <w:t xml:space="preserve"> لمأمور</w:t>
      </w:r>
      <w:r w:rsidRPr="007B387F">
        <w:rPr>
          <w:rFonts w:cs="Simplified Arabic"/>
          <w:color w:val="000000"/>
          <w:sz w:val="30"/>
          <w:szCs w:val="30"/>
          <w:rtl/>
        </w:rPr>
        <w:t xml:space="preserve"> الضبط القضائي </w:t>
      </w:r>
      <w:r w:rsidR="00ED0954" w:rsidRPr="007B387F">
        <w:rPr>
          <w:rFonts w:cs="Simplified Arabic" w:hint="cs"/>
          <w:color w:val="000000"/>
          <w:sz w:val="30"/>
          <w:szCs w:val="30"/>
          <w:rtl/>
        </w:rPr>
        <w:t>عند وجود دلائل كافيه ضد</w:t>
      </w:r>
      <w:r w:rsidRPr="007B387F">
        <w:rPr>
          <w:rFonts w:cs="Simplified Arabic"/>
          <w:color w:val="000000"/>
          <w:sz w:val="30"/>
          <w:szCs w:val="30"/>
          <w:rtl/>
        </w:rPr>
        <w:t xml:space="preserve"> المتهم </w:t>
      </w:r>
      <w:r w:rsidR="00ED0954" w:rsidRPr="007B387F">
        <w:rPr>
          <w:rFonts w:cs="Simplified Arabic" w:hint="cs"/>
          <w:color w:val="000000"/>
          <w:sz w:val="30"/>
          <w:szCs w:val="30"/>
          <w:rtl/>
        </w:rPr>
        <w:t xml:space="preserve">والتي </w:t>
      </w:r>
      <w:r w:rsidR="00ED0954" w:rsidRPr="007B387F">
        <w:rPr>
          <w:rFonts w:cs="Simplified Arabic" w:hint="cs"/>
          <w:color w:val="000000"/>
          <w:sz w:val="30"/>
          <w:szCs w:val="30"/>
          <w:rtl/>
        </w:rPr>
        <w:lastRenderedPageBreak/>
        <w:t>تتخذ</w:t>
      </w:r>
      <w:r w:rsidR="00876EE8" w:rsidRPr="007B387F">
        <w:rPr>
          <w:rFonts w:cs="Simplified Arabic" w:hint="cs"/>
          <w:color w:val="000000"/>
          <w:sz w:val="30"/>
          <w:szCs w:val="30"/>
          <w:rtl/>
        </w:rPr>
        <w:t xml:space="preserve"> لمنع المتهم من</w:t>
      </w:r>
      <w:r w:rsidRPr="007B387F">
        <w:rPr>
          <w:rFonts w:cs="Simplified Arabic"/>
          <w:color w:val="000000"/>
          <w:sz w:val="30"/>
          <w:szCs w:val="30"/>
          <w:rtl/>
        </w:rPr>
        <w:t xml:space="preserve"> الهرب والمحافظة على أدلة الجريمة، وهو إجراء ينطوي على تقييد حرية الأفراد في الحركة والتنقل، ويؤدي إلى منعهم من ممارسة سائر حقوقهم.</w:t>
      </w:r>
    </w:p>
    <w:p w14:paraId="2F03F250" w14:textId="4E6B0AAC" w:rsidR="002371E9" w:rsidRDefault="002371E9"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خلا القانون المصري من تعريف التحفظ، ونظم أحكامه في المادة (35) من قانون الإجراءات الجنائية، والتي نصت بقولها: </w:t>
      </w:r>
      <w:r w:rsidR="001F500A" w:rsidRPr="007B387F">
        <w:rPr>
          <w:rFonts w:cs="Simplified Arabic" w:hint="cs"/>
          <w:color w:val="000000"/>
          <w:sz w:val="30"/>
          <w:szCs w:val="30"/>
          <w:rtl/>
        </w:rPr>
        <w:t>(في</w:t>
      </w:r>
      <w:r w:rsidRPr="007B387F">
        <w:rPr>
          <w:rFonts w:cs="Simplified Arabic" w:hint="cs"/>
          <w:color w:val="000000"/>
          <w:sz w:val="30"/>
          <w:szCs w:val="30"/>
          <w:rtl/>
        </w:rPr>
        <w:t xml:space="preserve"> غير أحوال التلبس إذا وجدت دلائل كافية على اتهام شخص بارتكاب جرائم جناية أو جنحة سرقة، أو نصب أو تعدي شديد أو مقاومة لرجال السلطة العامة بالقوة والعنف جاز لمأمور الضبط القضائي أن يتخذ الإجراءات التحفظية المناسبة وأن يطلب فورا من النيابة العامة أن تصدر أمرا بالقبض عليه، ويتم تنفيذ الإجراءات التحفظية بواسطة أحد المحظرين أو بواسطة رجال السلطة العامة)</w:t>
      </w:r>
      <w:r w:rsidR="00A7560F">
        <w:rPr>
          <w:rFonts w:cs="Simplified Arabic" w:hint="cs"/>
          <w:color w:val="000000"/>
          <w:sz w:val="30"/>
          <w:szCs w:val="30"/>
          <w:rtl/>
        </w:rPr>
        <w:t>.</w:t>
      </w:r>
    </w:p>
    <w:p w14:paraId="0CB9C945" w14:textId="42317D1E" w:rsidR="00A7560F" w:rsidRPr="00A7560F" w:rsidRDefault="00A7560F" w:rsidP="00F5634F">
      <w:pPr>
        <w:autoSpaceDE w:val="0"/>
        <w:autoSpaceDN w:val="0"/>
        <w:adjustRightInd w:val="0"/>
        <w:spacing w:before="240" w:after="240" w:line="276" w:lineRule="auto"/>
        <w:ind w:firstLine="720"/>
        <w:jc w:val="mediumKashida"/>
        <w:rPr>
          <w:rFonts w:cs="Simplified Arabic"/>
          <w:b/>
          <w:bCs/>
          <w:color w:val="000000"/>
          <w:sz w:val="30"/>
          <w:szCs w:val="30"/>
          <w:rtl/>
        </w:rPr>
      </w:pPr>
      <w:r w:rsidRPr="00A7560F">
        <w:rPr>
          <w:rFonts w:cs="Simplified Arabic" w:hint="cs"/>
          <w:b/>
          <w:bCs/>
          <w:color w:val="000000"/>
          <w:sz w:val="30"/>
          <w:szCs w:val="30"/>
          <w:rtl/>
        </w:rPr>
        <w:t>ثانيا: عيوب التحفظ:</w:t>
      </w:r>
    </w:p>
    <w:p w14:paraId="50078982" w14:textId="7F99C422" w:rsidR="0019731D" w:rsidRPr="007B387F" w:rsidRDefault="00EE0F7F" w:rsidP="0086691B">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نظراً لما يمثله إجراء التحفظ على الأشخاص من مساس بحرية الحركة والتنقل فقد حدد قانون الإجراءات الجزائية اليمني الضوابط التي تحكم التحفظ، والتي يترتب على اغفالها </w:t>
      </w:r>
      <w:r w:rsidR="0065139E" w:rsidRPr="007B387F">
        <w:rPr>
          <w:rFonts w:cs="Simplified Arabic" w:hint="cs"/>
          <w:color w:val="000000"/>
          <w:sz w:val="30"/>
          <w:szCs w:val="30"/>
          <w:rtl/>
        </w:rPr>
        <w:t>تعيُّب</w:t>
      </w:r>
      <w:r w:rsidRPr="007B387F">
        <w:rPr>
          <w:rFonts w:cs="Simplified Arabic"/>
          <w:color w:val="000000"/>
          <w:sz w:val="30"/>
          <w:szCs w:val="30"/>
          <w:rtl/>
        </w:rPr>
        <w:t xml:space="preserve"> التحفظ والاعتراف الناتج تابعا له، و</w:t>
      </w:r>
      <w:r w:rsidR="0065139E" w:rsidRPr="007B387F">
        <w:rPr>
          <w:rFonts w:cs="Simplified Arabic" w:hint="cs"/>
          <w:color w:val="000000"/>
          <w:sz w:val="30"/>
          <w:szCs w:val="30"/>
          <w:rtl/>
        </w:rPr>
        <w:t>ت</w:t>
      </w:r>
      <w:r w:rsidRPr="007B387F">
        <w:rPr>
          <w:rFonts w:cs="Simplified Arabic"/>
          <w:color w:val="000000"/>
          <w:sz w:val="30"/>
          <w:szCs w:val="30"/>
          <w:rtl/>
        </w:rPr>
        <w:t>تمثل عي</w:t>
      </w:r>
      <w:r w:rsidR="0065139E" w:rsidRPr="007B387F">
        <w:rPr>
          <w:rFonts w:cs="Simplified Arabic" w:hint="cs"/>
          <w:color w:val="000000"/>
          <w:sz w:val="30"/>
          <w:szCs w:val="30"/>
          <w:rtl/>
        </w:rPr>
        <w:t>و</w:t>
      </w:r>
      <w:r w:rsidRPr="007B387F">
        <w:rPr>
          <w:rFonts w:cs="Simplified Arabic"/>
          <w:color w:val="000000"/>
          <w:sz w:val="30"/>
          <w:szCs w:val="30"/>
          <w:rtl/>
        </w:rPr>
        <w:t>ب التحفظ في الآتي</w:t>
      </w:r>
      <w:r w:rsidR="00876EE8" w:rsidRPr="007B387F">
        <w:rPr>
          <w:rFonts w:cs="Simplified Arabic" w:hint="cs"/>
          <w:color w:val="000000"/>
          <w:sz w:val="30"/>
          <w:szCs w:val="30"/>
          <w:rtl/>
        </w:rPr>
        <w:t>:</w:t>
      </w:r>
    </w:p>
    <w:p w14:paraId="038B7D4D" w14:textId="44442545" w:rsidR="00EE0F7F" w:rsidRPr="007B387F" w:rsidRDefault="00A80568" w:rsidP="00F5634F">
      <w:pPr>
        <w:tabs>
          <w:tab w:val="left" w:pos="1558"/>
        </w:tabs>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1-</w:t>
      </w:r>
      <w:r w:rsidR="00EE0F7F" w:rsidRPr="007B387F">
        <w:rPr>
          <w:rFonts w:cs="Simplified Arabic"/>
          <w:b/>
          <w:bCs/>
          <w:color w:val="000000"/>
          <w:sz w:val="30"/>
          <w:szCs w:val="30"/>
          <w:rtl/>
        </w:rPr>
        <w:t xml:space="preserve"> </w:t>
      </w:r>
      <w:r w:rsidR="0065139E" w:rsidRPr="007B387F">
        <w:rPr>
          <w:rFonts w:cs="Simplified Arabic" w:hint="cs"/>
          <w:b/>
          <w:bCs/>
          <w:color w:val="000000"/>
          <w:sz w:val="30"/>
          <w:szCs w:val="30"/>
          <w:rtl/>
        </w:rPr>
        <w:t>عدم وجود</w:t>
      </w:r>
      <w:r w:rsidR="0019731D" w:rsidRPr="007B387F">
        <w:rPr>
          <w:rFonts w:cs="Simplified Arabic"/>
          <w:b/>
          <w:bCs/>
          <w:color w:val="000000"/>
          <w:sz w:val="30"/>
          <w:szCs w:val="30"/>
          <w:rtl/>
        </w:rPr>
        <w:t xml:space="preserve"> دلائل كافية على ارتكاب</w:t>
      </w:r>
      <w:r w:rsidR="0019731D" w:rsidRPr="007B387F">
        <w:rPr>
          <w:rFonts w:cs="Simplified Arabic" w:hint="cs"/>
          <w:b/>
          <w:bCs/>
          <w:color w:val="000000"/>
          <w:sz w:val="30"/>
          <w:szCs w:val="30"/>
          <w:rtl/>
        </w:rPr>
        <w:t xml:space="preserve"> المحتفظ عليه إحدى الجرائم المنصوص عليها قانونا</w:t>
      </w:r>
      <w:r w:rsidR="00EE0F7F" w:rsidRPr="007B387F">
        <w:rPr>
          <w:rFonts w:cs="Simplified Arabic"/>
          <w:b/>
          <w:bCs/>
          <w:color w:val="000000"/>
          <w:sz w:val="30"/>
          <w:szCs w:val="30"/>
          <w:rtl/>
        </w:rPr>
        <w:t xml:space="preserve">: </w:t>
      </w:r>
    </w:p>
    <w:p w14:paraId="030391B3" w14:textId="2656483D" w:rsidR="0019731D" w:rsidRPr="007B387F" w:rsidRDefault="0019731D"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منحت </w:t>
      </w:r>
      <w:r w:rsidRPr="007B387F">
        <w:rPr>
          <w:rFonts w:cs="Simplified Arabic" w:hint="cs"/>
          <w:color w:val="000000"/>
          <w:sz w:val="30"/>
          <w:szCs w:val="30"/>
          <w:rtl/>
        </w:rPr>
        <w:t>المادة (35) إجراءات جنائية مصري</w:t>
      </w:r>
      <w:r w:rsidRPr="007B387F">
        <w:rPr>
          <w:rFonts w:cs="Simplified Arabic"/>
          <w:color w:val="000000"/>
          <w:sz w:val="30"/>
          <w:szCs w:val="30"/>
          <w:rtl/>
        </w:rPr>
        <w:t xml:space="preserve"> </w:t>
      </w:r>
      <w:r w:rsidR="00EE0F7F" w:rsidRPr="007B387F">
        <w:rPr>
          <w:rFonts w:cs="Simplified Arabic"/>
          <w:color w:val="000000"/>
          <w:sz w:val="30"/>
          <w:szCs w:val="30"/>
          <w:rtl/>
        </w:rPr>
        <w:t>مأمور الضبط التحفظ على الأشخاص، وقد اشترطت أن تكون هناك دلا</w:t>
      </w:r>
      <w:r w:rsidR="00C31797" w:rsidRPr="007B387F">
        <w:rPr>
          <w:rFonts w:cs="Simplified Arabic"/>
          <w:color w:val="000000"/>
          <w:sz w:val="30"/>
          <w:szCs w:val="30"/>
          <w:rtl/>
        </w:rPr>
        <w:t xml:space="preserve">ئل كافية على ارتكاب الشخص </w:t>
      </w:r>
      <w:r w:rsidRPr="007B387F">
        <w:rPr>
          <w:rFonts w:cs="Simplified Arabic" w:hint="cs"/>
          <w:color w:val="000000"/>
          <w:sz w:val="30"/>
          <w:szCs w:val="30"/>
          <w:rtl/>
        </w:rPr>
        <w:t xml:space="preserve">جريمة </w:t>
      </w:r>
      <w:r w:rsidRPr="007B387F">
        <w:rPr>
          <w:rFonts w:cs="Simplified Arabic"/>
          <w:color w:val="000000"/>
          <w:sz w:val="30"/>
          <w:szCs w:val="30"/>
          <w:rtl/>
        </w:rPr>
        <w:t>تمثل جناية أو جنحة أو سرقة ونصب وتعدي شديد.</w:t>
      </w:r>
    </w:p>
    <w:p w14:paraId="05569C37" w14:textId="10B60F4E" w:rsidR="0019731D" w:rsidRPr="007B387F" w:rsidRDefault="0019731D"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وأوضحت المادة </w:t>
      </w:r>
      <w:r w:rsidRPr="007B387F">
        <w:rPr>
          <w:rFonts w:cs="Simplified Arabic"/>
          <w:color w:val="000000"/>
          <w:sz w:val="30"/>
          <w:szCs w:val="30"/>
          <w:rtl/>
        </w:rPr>
        <w:t xml:space="preserve">(١٠٤) من قانون </w:t>
      </w:r>
      <w:r w:rsidRPr="007B387F">
        <w:rPr>
          <w:rFonts w:cs="Simplified Arabic" w:hint="cs"/>
          <w:color w:val="000000"/>
          <w:sz w:val="30"/>
          <w:szCs w:val="30"/>
          <w:rtl/>
        </w:rPr>
        <w:t>الإجراءات</w:t>
      </w:r>
      <w:r w:rsidRPr="007B387F">
        <w:rPr>
          <w:rFonts w:cs="Simplified Arabic"/>
          <w:color w:val="000000"/>
          <w:sz w:val="30"/>
          <w:szCs w:val="30"/>
          <w:rtl/>
        </w:rPr>
        <w:t xml:space="preserve"> الجزائية اليمني</w:t>
      </w:r>
      <w:r w:rsidRPr="007B387F">
        <w:rPr>
          <w:rFonts w:cs="Simplified Arabic" w:hint="cs"/>
          <w:color w:val="000000"/>
          <w:sz w:val="30"/>
          <w:szCs w:val="30"/>
          <w:rtl/>
        </w:rPr>
        <w:t xml:space="preserve"> الشروط التي يجب </w:t>
      </w:r>
      <w:proofErr w:type="spellStart"/>
      <w:r w:rsidRPr="007B387F">
        <w:rPr>
          <w:rFonts w:cs="Simplified Arabic" w:hint="cs"/>
          <w:color w:val="000000"/>
          <w:sz w:val="30"/>
          <w:szCs w:val="30"/>
          <w:rtl/>
        </w:rPr>
        <w:t>مراعتها</w:t>
      </w:r>
      <w:proofErr w:type="spellEnd"/>
      <w:r w:rsidRPr="007B387F">
        <w:rPr>
          <w:rFonts w:cs="Simplified Arabic" w:hint="cs"/>
          <w:color w:val="000000"/>
          <w:sz w:val="30"/>
          <w:szCs w:val="30"/>
          <w:rtl/>
        </w:rPr>
        <w:t xml:space="preserve"> عند التحفظ على الأشخاص، حيث اشترطت أن توجد دلائل كافية على ارتكاب الشخص إحدى الجرائم الآتية:</w:t>
      </w:r>
    </w:p>
    <w:p w14:paraId="44228713" w14:textId="77777777" w:rsidR="0019731D" w:rsidRPr="007B387F" w:rsidRDefault="0019731D" w:rsidP="00F5634F">
      <w:pPr>
        <w:pStyle w:val="ae"/>
        <w:numPr>
          <w:ilvl w:val="0"/>
          <w:numId w:val="29"/>
        </w:numPr>
        <w:tabs>
          <w:tab w:val="left" w:pos="1558"/>
        </w:tabs>
        <w:autoSpaceDE w:val="0"/>
        <w:autoSpaceDN w:val="0"/>
        <w:adjustRightInd w:val="0"/>
        <w:spacing w:before="240" w:after="240"/>
        <w:jc w:val="mediumKashida"/>
        <w:rPr>
          <w:rFonts w:cs="Simplified Arabic"/>
          <w:color w:val="000000"/>
          <w:sz w:val="30"/>
          <w:szCs w:val="30"/>
        </w:rPr>
      </w:pPr>
      <w:r w:rsidRPr="007B387F">
        <w:rPr>
          <w:rFonts w:cs="Simplified Arabic" w:hint="cs"/>
          <w:color w:val="000000"/>
          <w:sz w:val="30"/>
          <w:szCs w:val="30"/>
          <w:rtl/>
        </w:rPr>
        <w:lastRenderedPageBreak/>
        <w:t>إذا</w:t>
      </w:r>
      <w:r w:rsidR="00EE0F7F" w:rsidRPr="007B387F">
        <w:rPr>
          <w:rFonts w:cs="Simplified Arabic"/>
          <w:color w:val="000000"/>
          <w:sz w:val="30"/>
          <w:szCs w:val="30"/>
          <w:rtl/>
        </w:rPr>
        <w:t xml:space="preserve"> كان متهما بإخفاء الأشياء المسروقة أو التي استعملت أو تحصلت من جريمة</w:t>
      </w:r>
      <w:r w:rsidRPr="007B387F">
        <w:rPr>
          <w:rFonts w:cs="Simplified Arabic" w:hint="cs"/>
          <w:color w:val="000000"/>
          <w:sz w:val="30"/>
          <w:szCs w:val="30"/>
          <w:rtl/>
        </w:rPr>
        <w:t>.</w:t>
      </w:r>
    </w:p>
    <w:p w14:paraId="68F58024" w14:textId="2B392246" w:rsidR="0019731D" w:rsidRPr="007B387F" w:rsidRDefault="0019731D" w:rsidP="00F5634F">
      <w:pPr>
        <w:pStyle w:val="ae"/>
        <w:numPr>
          <w:ilvl w:val="0"/>
          <w:numId w:val="29"/>
        </w:numPr>
        <w:tabs>
          <w:tab w:val="left" w:pos="1558"/>
        </w:tabs>
        <w:autoSpaceDE w:val="0"/>
        <w:autoSpaceDN w:val="0"/>
        <w:adjustRightInd w:val="0"/>
        <w:spacing w:before="240" w:after="240"/>
        <w:jc w:val="mediumKashida"/>
        <w:rPr>
          <w:rFonts w:cs="Simplified Arabic"/>
          <w:color w:val="000000"/>
          <w:sz w:val="30"/>
          <w:szCs w:val="30"/>
        </w:rPr>
      </w:pPr>
      <w:r w:rsidRPr="007B387F">
        <w:rPr>
          <w:rFonts w:cs="Simplified Arabic" w:hint="cs"/>
          <w:color w:val="000000"/>
          <w:sz w:val="30"/>
          <w:szCs w:val="30"/>
          <w:rtl/>
        </w:rPr>
        <w:t>إذا</w:t>
      </w:r>
      <w:r w:rsidR="00EE0F7F" w:rsidRPr="007B387F">
        <w:rPr>
          <w:rFonts w:cs="Simplified Arabic"/>
          <w:color w:val="000000"/>
          <w:sz w:val="30"/>
          <w:szCs w:val="30"/>
          <w:rtl/>
        </w:rPr>
        <w:t xml:space="preserve"> كان متهما في جريمة احتيال أو تعد</w:t>
      </w:r>
      <w:r w:rsidR="00E41FCE">
        <w:rPr>
          <w:rFonts w:cs="Simplified Arabic" w:hint="cs"/>
          <w:color w:val="000000"/>
          <w:sz w:val="30"/>
          <w:szCs w:val="30"/>
          <w:rtl/>
        </w:rPr>
        <w:t>ي</w:t>
      </w:r>
      <w:r w:rsidR="00EE0F7F" w:rsidRPr="007B387F">
        <w:rPr>
          <w:rFonts w:cs="Simplified Arabic"/>
          <w:color w:val="000000"/>
          <w:sz w:val="30"/>
          <w:szCs w:val="30"/>
          <w:rtl/>
        </w:rPr>
        <w:t xml:space="preserve"> شديد أو تحريض على الفسق أو الفجور أو الدعارة أو حيازة أو تعاطي المخدرات</w:t>
      </w:r>
      <w:r w:rsidRPr="007B387F">
        <w:rPr>
          <w:rFonts w:cs="Simplified Arabic" w:hint="cs"/>
          <w:color w:val="000000"/>
          <w:sz w:val="30"/>
          <w:szCs w:val="30"/>
          <w:rtl/>
        </w:rPr>
        <w:t>.</w:t>
      </w:r>
    </w:p>
    <w:p w14:paraId="14F0429F" w14:textId="1E77432C" w:rsidR="002B7998" w:rsidRPr="007B387F" w:rsidRDefault="002B7998"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ويرجع تقدير الدلائل الكافية بارتكاب المتحفظ عليه للجرائم المبينة سلفا لمأمور الضبط القضائي تحت اشراف سلطة </w:t>
      </w:r>
      <w:r w:rsidR="0086691B" w:rsidRPr="007B387F">
        <w:rPr>
          <w:rFonts w:cs="Simplified Arabic" w:hint="cs"/>
          <w:color w:val="000000"/>
          <w:sz w:val="30"/>
          <w:szCs w:val="30"/>
          <w:rtl/>
        </w:rPr>
        <w:t>التحقيق</w:t>
      </w:r>
      <w:r w:rsidR="0086691B" w:rsidRPr="0086691B">
        <w:rPr>
          <w:rFonts w:cs="Simplified Arabic" w:hint="cs"/>
          <w:color w:val="000000"/>
          <w:sz w:val="30"/>
          <w:szCs w:val="30"/>
          <w:vertAlign w:val="superscript"/>
          <w:rtl/>
        </w:rPr>
        <w:t xml:space="preserve"> </w:t>
      </w:r>
      <w:r w:rsidR="0086691B" w:rsidRPr="0086691B">
        <w:rPr>
          <w:rFonts w:cs="Simplified Arabic"/>
          <w:color w:val="000000"/>
          <w:sz w:val="30"/>
          <w:szCs w:val="30"/>
          <w:vertAlign w:val="superscript"/>
          <w:rtl/>
        </w:rPr>
        <w:t>(</w:t>
      </w:r>
      <w:r w:rsidRPr="0086691B">
        <w:rPr>
          <w:rStyle w:val="a4"/>
          <w:rFonts w:cs="Simplified Arabic"/>
          <w:color w:val="000000"/>
          <w:sz w:val="30"/>
          <w:szCs w:val="30"/>
          <w:rtl/>
        </w:rPr>
        <w:footnoteReference w:id="207"/>
      </w:r>
      <w:r w:rsidRPr="0086691B">
        <w:rPr>
          <w:rFonts w:cs="Simplified Arabic" w:hint="cs"/>
          <w:color w:val="000000"/>
          <w:sz w:val="30"/>
          <w:szCs w:val="30"/>
          <w:vertAlign w:val="superscript"/>
          <w:rtl/>
        </w:rPr>
        <w:t>)</w:t>
      </w:r>
      <w:r w:rsidRPr="007B387F">
        <w:rPr>
          <w:rFonts w:cs="Simplified Arabic" w:hint="cs"/>
          <w:color w:val="000000"/>
          <w:sz w:val="30"/>
          <w:szCs w:val="30"/>
          <w:rtl/>
        </w:rPr>
        <w:t>.</w:t>
      </w:r>
    </w:p>
    <w:p w14:paraId="60388F2C" w14:textId="5C6040EC" w:rsidR="00A80568" w:rsidRPr="007B387F" w:rsidRDefault="002B7998"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وعليه فإنه</w:t>
      </w:r>
      <w:r w:rsidRPr="007B387F">
        <w:rPr>
          <w:rFonts w:cs="Simplified Arabic"/>
          <w:color w:val="000000"/>
          <w:sz w:val="30"/>
          <w:szCs w:val="30"/>
          <w:rtl/>
        </w:rPr>
        <w:t xml:space="preserve"> </w:t>
      </w:r>
      <w:r w:rsidR="00EE0F7F" w:rsidRPr="007B387F">
        <w:rPr>
          <w:rFonts w:cs="Simplified Arabic"/>
          <w:color w:val="000000"/>
          <w:sz w:val="30"/>
          <w:szCs w:val="30"/>
          <w:rtl/>
        </w:rPr>
        <w:t>إذا تم التحفظ على شخص لم تتوافر ضده أدلة كافية بارتكاب هذه الجرائم فإن</w:t>
      </w:r>
      <w:r w:rsidR="002371E9" w:rsidRPr="007B387F">
        <w:rPr>
          <w:rFonts w:cs="Simplified Arabic"/>
          <w:color w:val="000000"/>
          <w:sz w:val="30"/>
          <w:szCs w:val="30"/>
          <w:rtl/>
        </w:rPr>
        <w:t>ه يكون معيبا</w:t>
      </w:r>
      <w:r w:rsidR="00366625">
        <w:rPr>
          <w:rFonts w:cs="Simplified Arabic" w:hint="cs"/>
          <w:color w:val="000000"/>
          <w:sz w:val="30"/>
          <w:szCs w:val="30"/>
          <w:rtl/>
        </w:rPr>
        <w:t>ً</w:t>
      </w:r>
      <w:r w:rsidR="002371E9" w:rsidRPr="007B387F">
        <w:rPr>
          <w:rFonts w:cs="Simplified Arabic"/>
          <w:color w:val="000000"/>
          <w:sz w:val="30"/>
          <w:szCs w:val="30"/>
          <w:rtl/>
        </w:rPr>
        <w:t>، كما أن الدليل المتح</w:t>
      </w:r>
      <w:r w:rsidR="002371E9" w:rsidRPr="007B387F">
        <w:rPr>
          <w:rFonts w:cs="Simplified Arabic" w:hint="cs"/>
          <w:color w:val="000000"/>
          <w:sz w:val="30"/>
          <w:szCs w:val="30"/>
          <w:rtl/>
        </w:rPr>
        <w:t>ص</w:t>
      </w:r>
      <w:r w:rsidR="00EE0F7F" w:rsidRPr="007B387F">
        <w:rPr>
          <w:rFonts w:cs="Simplified Arabic"/>
          <w:color w:val="000000"/>
          <w:sz w:val="30"/>
          <w:szCs w:val="30"/>
          <w:rtl/>
        </w:rPr>
        <w:t>ل عليه ايضا يكون معيبا</w:t>
      </w:r>
      <w:r w:rsidR="008E3762">
        <w:rPr>
          <w:rFonts w:cs="Simplified Arabic" w:hint="cs"/>
          <w:color w:val="000000"/>
          <w:sz w:val="30"/>
          <w:szCs w:val="30"/>
          <w:rtl/>
        </w:rPr>
        <w:t>ً</w:t>
      </w:r>
      <w:r w:rsidR="00EE0F7F" w:rsidRPr="007B387F">
        <w:rPr>
          <w:rFonts w:cs="Simplified Arabic"/>
          <w:color w:val="000000"/>
          <w:sz w:val="30"/>
          <w:szCs w:val="30"/>
          <w:rtl/>
        </w:rPr>
        <w:t xml:space="preserve">. </w:t>
      </w:r>
    </w:p>
    <w:p w14:paraId="74D97AC6" w14:textId="57FC7E55" w:rsidR="00EE0F7F" w:rsidRPr="007B387F" w:rsidRDefault="00A80568" w:rsidP="00F5634F">
      <w:pPr>
        <w:tabs>
          <w:tab w:val="left" w:pos="1558"/>
        </w:tabs>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2-</w:t>
      </w:r>
      <w:r w:rsidR="00EE0F7F" w:rsidRPr="007B387F">
        <w:rPr>
          <w:rFonts w:cs="Simplified Arabic"/>
          <w:b/>
          <w:bCs/>
          <w:color w:val="000000"/>
          <w:sz w:val="30"/>
          <w:szCs w:val="30"/>
          <w:rtl/>
        </w:rPr>
        <w:t xml:space="preserve"> عدم سماع اقوال الشخص المتحفظ عليه وتحرير محضر بذلك: </w:t>
      </w:r>
    </w:p>
    <w:p w14:paraId="5647FE6E" w14:textId="7E380AD1" w:rsidR="00EE0F7F" w:rsidRPr="007B387F" w:rsidRDefault="00EE0F7F"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أوجبت المادة (105) من قانون الاجراءات الجزائية اليمني على مأمور الضبط القضائي الذي تحفظ على الشخص أن يسمع فورا أقواله، ويحرر محضرا</w:t>
      </w:r>
      <w:r w:rsidR="008E3762">
        <w:rPr>
          <w:rFonts w:cs="Simplified Arabic" w:hint="cs"/>
          <w:color w:val="000000"/>
          <w:sz w:val="30"/>
          <w:szCs w:val="30"/>
          <w:rtl/>
        </w:rPr>
        <w:t>ً</w:t>
      </w:r>
      <w:r w:rsidRPr="007B387F">
        <w:rPr>
          <w:rFonts w:cs="Simplified Arabic"/>
          <w:color w:val="000000"/>
          <w:sz w:val="30"/>
          <w:szCs w:val="30"/>
          <w:rtl/>
        </w:rPr>
        <w:t xml:space="preserve"> بذلك، وأن يحيله مع المحضر إلى النيابة العامة، فإذا تم التحفظ على الشخص دون أن تؤخذ أقواله وتدون في محضر فور التحفظ عليه، فإن التحفظ يكون معيبا</w:t>
      </w:r>
      <w:r w:rsidR="008E3762">
        <w:rPr>
          <w:rFonts w:cs="Simplified Arabic" w:hint="cs"/>
          <w:color w:val="000000"/>
          <w:sz w:val="30"/>
          <w:szCs w:val="30"/>
          <w:rtl/>
        </w:rPr>
        <w:t>ً</w:t>
      </w:r>
      <w:r w:rsidRPr="007B387F">
        <w:rPr>
          <w:rFonts w:cs="Simplified Arabic"/>
          <w:color w:val="000000"/>
          <w:sz w:val="30"/>
          <w:szCs w:val="30"/>
          <w:rtl/>
        </w:rPr>
        <w:t xml:space="preserve">، وكذلك </w:t>
      </w:r>
      <w:r w:rsidR="00DC461D" w:rsidRPr="007B387F">
        <w:rPr>
          <w:rFonts w:cs="Simplified Arabic" w:hint="cs"/>
          <w:color w:val="000000"/>
          <w:sz w:val="30"/>
          <w:szCs w:val="30"/>
          <w:rtl/>
        </w:rPr>
        <w:t>الاعتراف</w:t>
      </w:r>
      <w:r w:rsidRPr="007B387F">
        <w:rPr>
          <w:rFonts w:cs="Simplified Arabic"/>
          <w:color w:val="000000"/>
          <w:sz w:val="30"/>
          <w:szCs w:val="30"/>
          <w:rtl/>
        </w:rPr>
        <w:t xml:space="preserve"> الذي </w:t>
      </w:r>
      <w:r w:rsidR="00DC461D" w:rsidRPr="007B387F">
        <w:rPr>
          <w:rFonts w:cs="Simplified Arabic" w:hint="cs"/>
          <w:color w:val="000000"/>
          <w:sz w:val="30"/>
          <w:szCs w:val="30"/>
          <w:rtl/>
        </w:rPr>
        <w:t>يترتب</w:t>
      </w:r>
      <w:r w:rsidRPr="007B387F">
        <w:rPr>
          <w:rFonts w:cs="Simplified Arabic"/>
          <w:color w:val="000000"/>
          <w:sz w:val="30"/>
          <w:szCs w:val="30"/>
          <w:rtl/>
        </w:rPr>
        <w:t xml:space="preserve"> </w:t>
      </w:r>
      <w:r w:rsidR="00DC461D" w:rsidRPr="007B387F">
        <w:rPr>
          <w:rFonts w:cs="Simplified Arabic" w:hint="cs"/>
          <w:color w:val="000000"/>
          <w:sz w:val="30"/>
          <w:szCs w:val="30"/>
          <w:rtl/>
        </w:rPr>
        <w:t>عليه</w:t>
      </w:r>
      <w:r w:rsidRPr="007B387F">
        <w:rPr>
          <w:rFonts w:cs="Simplified Arabic"/>
          <w:color w:val="000000"/>
          <w:sz w:val="30"/>
          <w:szCs w:val="30"/>
          <w:rtl/>
        </w:rPr>
        <w:t>.</w:t>
      </w:r>
    </w:p>
    <w:p w14:paraId="22F8AF95" w14:textId="6EAD90DC" w:rsidR="002371E9" w:rsidRPr="007B387F" w:rsidRDefault="002371E9"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 والمادة (35) إجراءات جنائية مصري لا تشترط سماع أقوال المتهم وإنما توجب على مأمور الضبط أن يستصدر أمرا من النيابة بالقبض.</w:t>
      </w:r>
    </w:p>
    <w:p w14:paraId="3974B701" w14:textId="6C44E497" w:rsidR="00EE0F7F" w:rsidRPr="007B387F" w:rsidRDefault="00A80568" w:rsidP="00F5634F">
      <w:pPr>
        <w:tabs>
          <w:tab w:val="left" w:pos="1558"/>
        </w:tabs>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3-</w:t>
      </w:r>
      <w:r w:rsidR="00EE0F7F" w:rsidRPr="007B387F">
        <w:rPr>
          <w:rFonts w:cs="Simplified Arabic"/>
          <w:b/>
          <w:bCs/>
          <w:color w:val="000000"/>
          <w:sz w:val="30"/>
          <w:szCs w:val="30"/>
          <w:rtl/>
        </w:rPr>
        <w:t xml:space="preserve"> عدم ارسال المتحفظ عليه مع المحضر خلال أربعة وعشرين ساعة: </w:t>
      </w:r>
    </w:p>
    <w:p w14:paraId="4D9D6CF7" w14:textId="5571DDC8" w:rsidR="00EE0F7F" w:rsidRPr="007B387F" w:rsidRDefault="00EE0F7F" w:rsidP="00F5634F">
      <w:pPr>
        <w:tabs>
          <w:tab w:val="left" w:pos="1558"/>
        </w:tabs>
        <w:autoSpaceDE w:val="0"/>
        <w:autoSpaceDN w:val="0"/>
        <w:adjustRightInd w:val="0"/>
        <w:spacing w:before="240" w:after="240" w:line="276" w:lineRule="auto"/>
        <w:ind w:firstLine="567"/>
        <w:jc w:val="mediumKashida"/>
        <w:rPr>
          <w:rFonts w:cs="Simplified Arabic"/>
          <w:color w:val="000000"/>
          <w:sz w:val="30"/>
          <w:szCs w:val="30"/>
          <w:rtl/>
        </w:rPr>
      </w:pPr>
      <w:r w:rsidRPr="007B387F">
        <w:rPr>
          <w:rFonts w:cs="Simplified Arabic"/>
          <w:color w:val="000000"/>
          <w:sz w:val="30"/>
          <w:szCs w:val="30"/>
          <w:rtl/>
        </w:rPr>
        <w:t xml:space="preserve"> أوجبت المادة (105) من قانون الاجراءات الجزائية اليمني على مأمور الضبط القضائي الذي تحفظ على الشخص أن يحيله إلى النيابة العامة في مدة أربع وعشرين ساعة، فإذا أهد</w:t>
      </w:r>
      <w:r w:rsidR="002B7998" w:rsidRPr="007B387F">
        <w:rPr>
          <w:rFonts w:cs="Simplified Arabic"/>
          <w:color w:val="000000"/>
          <w:sz w:val="30"/>
          <w:szCs w:val="30"/>
          <w:rtl/>
        </w:rPr>
        <w:t>رت هذه الضمانة كان التحفظ معيبا</w:t>
      </w:r>
      <w:r w:rsidR="00AA2597" w:rsidRPr="007B387F">
        <w:rPr>
          <w:rFonts w:cs="Simplified Arabic" w:hint="cs"/>
          <w:color w:val="000000"/>
          <w:sz w:val="30"/>
          <w:szCs w:val="30"/>
          <w:rtl/>
        </w:rPr>
        <w:t>ً</w:t>
      </w:r>
      <w:r w:rsidR="002B7998" w:rsidRPr="007B387F">
        <w:rPr>
          <w:rFonts w:cs="Simplified Arabic" w:hint="cs"/>
          <w:color w:val="000000"/>
          <w:sz w:val="30"/>
          <w:szCs w:val="30"/>
          <w:rtl/>
        </w:rPr>
        <w:t xml:space="preserve">، وقد خلا الاجراءات الجنائية </w:t>
      </w:r>
      <w:r w:rsidR="002B7998" w:rsidRPr="007B387F">
        <w:rPr>
          <w:rFonts w:cs="Simplified Arabic" w:hint="cs"/>
          <w:color w:val="000000"/>
          <w:sz w:val="30"/>
          <w:szCs w:val="30"/>
          <w:rtl/>
        </w:rPr>
        <w:lastRenderedPageBreak/>
        <w:t>المصري من هذا الالزام، وجاء هذا الالزام في المادة (40)</w:t>
      </w:r>
      <w:r w:rsidR="002B7998" w:rsidRPr="007B387F">
        <w:rPr>
          <w:sz w:val="30"/>
          <w:szCs w:val="30"/>
          <w:rtl/>
        </w:rPr>
        <w:t xml:space="preserve"> </w:t>
      </w:r>
      <w:r w:rsidR="002B7998" w:rsidRPr="007B387F">
        <w:rPr>
          <w:rFonts w:cs="Simplified Arabic" w:hint="cs"/>
          <w:color w:val="000000"/>
          <w:sz w:val="30"/>
          <w:szCs w:val="30"/>
          <w:rtl/>
        </w:rPr>
        <w:t xml:space="preserve">من </w:t>
      </w:r>
      <w:r w:rsidR="002B7998" w:rsidRPr="007B387F">
        <w:rPr>
          <w:rFonts w:cs="Simplified Arabic"/>
          <w:color w:val="000000"/>
          <w:sz w:val="30"/>
          <w:szCs w:val="30"/>
          <w:rtl/>
        </w:rPr>
        <w:t>قانون مكافحة الإرهاب رقم (94) لسنة 2015م</w:t>
      </w:r>
      <w:r w:rsidR="002B7998" w:rsidRPr="007B387F">
        <w:rPr>
          <w:rFonts w:cs="Simplified Arabic" w:hint="cs"/>
          <w:color w:val="000000"/>
          <w:sz w:val="30"/>
          <w:szCs w:val="30"/>
          <w:rtl/>
        </w:rPr>
        <w:t>.</w:t>
      </w:r>
    </w:p>
    <w:p w14:paraId="2B6A2423" w14:textId="2A02573D" w:rsidR="00EE0F7F" w:rsidRPr="007B387F" w:rsidRDefault="00A80568" w:rsidP="00F5634F">
      <w:pPr>
        <w:tabs>
          <w:tab w:val="left" w:pos="1558"/>
        </w:tabs>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4-</w:t>
      </w:r>
      <w:r w:rsidR="00EE0F7F" w:rsidRPr="007B387F">
        <w:rPr>
          <w:rFonts w:cs="Simplified Arabic"/>
          <w:b/>
          <w:bCs/>
          <w:color w:val="000000"/>
          <w:sz w:val="30"/>
          <w:szCs w:val="30"/>
          <w:rtl/>
        </w:rPr>
        <w:t xml:space="preserve"> استمرار التحفظ من النيابة دون تصرفها بأمر المتحفظ عليه: </w:t>
      </w:r>
    </w:p>
    <w:p w14:paraId="21F9157A" w14:textId="7DC05642" w:rsidR="005F03A8" w:rsidRPr="007B387F" w:rsidRDefault="00A80568"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EE0F7F" w:rsidRPr="007B387F">
        <w:rPr>
          <w:rFonts w:cs="Simplified Arabic"/>
          <w:color w:val="000000"/>
          <w:sz w:val="30"/>
          <w:szCs w:val="30"/>
          <w:rtl/>
        </w:rPr>
        <w:t xml:space="preserve"> أوجبت المادة (105) من قانون الاجراءات الجزائية اليمني على النيابة العامة أن تتصرف في أمر الشخص المتحفظ عليه خلال الأربع وعشرين ساعة التالية للعرض عليها وإلا تعين الإفراج عنه فورا، فإذا لم تتصرف النيابة بأمر المتحفظ عليه كأن تستجوبه وتقرر حبسه احتياطيا</w:t>
      </w:r>
      <w:r w:rsidR="00682C88" w:rsidRPr="007B387F">
        <w:rPr>
          <w:rFonts w:cs="Simplified Arabic" w:hint="cs"/>
          <w:color w:val="000000"/>
          <w:sz w:val="30"/>
          <w:szCs w:val="30"/>
          <w:rtl/>
        </w:rPr>
        <w:t>ً</w:t>
      </w:r>
      <w:r w:rsidR="00EE0F7F" w:rsidRPr="007B387F">
        <w:rPr>
          <w:rFonts w:cs="Simplified Arabic"/>
          <w:color w:val="000000"/>
          <w:sz w:val="30"/>
          <w:szCs w:val="30"/>
          <w:rtl/>
        </w:rPr>
        <w:t>، وظل الشخص متحفظا</w:t>
      </w:r>
      <w:r w:rsidR="00682C88" w:rsidRPr="007B387F">
        <w:rPr>
          <w:rFonts w:cs="Simplified Arabic" w:hint="cs"/>
          <w:color w:val="000000"/>
          <w:sz w:val="30"/>
          <w:szCs w:val="30"/>
          <w:rtl/>
        </w:rPr>
        <w:t>ً</w:t>
      </w:r>
      <w:r w:rsidR="00EE0F7F" w:rsidRPr="007B387F">
        <w:rPr>
          <w:rFonts w:cs="Simplified Arabic"/>
          <w:color w:val="000000"/>
          <w:sz w:val="30"/>
          <w:szCs w:val="30"/>
          <w:rtl/>
        </w:rPr>
        <w:t xml:space="preserve"> عليه أمام النيابة دون أن تتخذ إجراءات في مواجهته، فإن التحفظ يكون معيبا</w:t>
      </w:r>
      <w:r w:rsidR="00682C88" w:rsidRPr="007B387F">
        <w:rPr>
          <w:rFonts w:cs="Simplified Arabic" w:hint="cs"/>
          <w:color w:val="000000"/>
          <w:sz w:val="30"/>
          <w:szCs w:val="30"/>
          <w:rtl/>
        </w:rPr>
        <w:t>ً</w:t>
      </w:r>
      <w:r w:rsidR="00EE0F7F" w:rsidRPr="007B387F">
        <w:rPr>
          <w:rFonts w:cs="Simplified Arabic"/>
          <w:color w:val="000000"/>
          <w:sz w:val="30"/>
          <w:szCs w:val="30"/>
          <w:rtl/>
        </w:rPr>
        <w:t>، وكذلك الاعتراف المترتب عليه</w:t>
      </w:r>
      <w:r w:rsidR="002B7998" w:rsidRPr="007B387F">
        <w:rPr>
          <w:rFonts w:cs="Simplified Arabic" w:hint="cs"/>
          <w:color w:val="000000"/>
          <w:sz w:val="30"/>
          <w:szCs w:val="30"/>
          <w:rtl/>
        </w:rPr>
        <w:t>، وقد خلا قانون الإجراءات الجنائية المصري من النص على مثل هذا الالزام، بينما جاء في قانون مكافحة الإرهاب رقم (94) لسنة 2015م، على أنه يجب أن يعرض الشخص المتحفظ عليه إلى النيابة خلال أربعة وعشرين ساعة، ولا يجوز أن تزيد مدة التحفظ عن سبعة أيام</w:t>
      </w:r>
      <w:r w:rsidR="002B7998" w:rsidRPr="005D5F88">
        <w:rPr>
          <w:rFonts w:cs="Simplified Arabic" w:hint="cs"/>
          <w:color w:val="000000"/>
          <w:sz w:val="30"/>
          <w:szCs w:val="30"/>
          <w:vertAlign w:val="superscript"/>
          <w:rtl/>
        </w:rPr>
        <w:t>(</w:t>
      </w:r>
      <w:r w:rsidR="002B7998" w:rsidRPr="005D5F88">
        <w:rPr>
          <w:rStyle w:val="a4"/>
          <w:rFonts w:cs="Simplified Arabic"/>
          <w:color w:val="000000"/>
          <w:sz w:val="30"/>
          <w:szCs w:val="30"/>
          <w:rtl/>
        </w:rPr>
        <w:footnoteReference w:id="208"/>
      </w:r>
      <w:r w:rsidR="002B7998" w:rsidRPr="005D5F88">
        <w:rPr>
          <w:rFonts w:cs="Simplified Arabic" w:hint="cs"/>
          <w:color w:val="000000"/>
          <w:sz w:val="30"/>
          <w:szCs w:val="30"/>
          <w:vertAlign w:val="superscript"/>
          <w:rtl/>
        </w:rPr>
        <w:t>)</w:t>
      </w:r>
      <w:r w:rsidRPr="007B387F">
        <w:rPr>
          <w:rFonts w:cs="Simplified Arabic" w:hint="cs"/>
          <w:color w:val="000000"/>
          <w:sz w:val="30"/>
          <w:szCs w:val="30"/>
          <w:rtl/>
        </w:rPr>
        <w:t>.</w:t>
      </w:r>
    </w:p>
    <w:p w14:paraId="6BB9BD16" w14:textId="5AC3EA20" w:rsidR="00825379" w:rsidRPr="007B387F" w:rsidRDefault="00825379" w:rsidP="00F5634F">
      <w:pPr>
        <w:tabs>
          <w:tab w:val="left" w:pos="1558"/>
        </w:tabs>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6E05CA" w:rsidRPr="007B387F">
        <w:rPr>
          <w:rFonts w:cs="Simplified Arabic" w:hint="cs"/>
          <w:color w:val="000000"/>
          <w:sz w:val="30"/>
          <w:szCs w:val="30"/>
          <w:rtl/>
        </w:rPr>
        <w:t>ي</w:t>
      </w:r>
      <w:r w:rsidRPr="007B387F">
        <w:rPr>
          <w:rFonts w:cs="Simplified Arabic" w:hint="cs"/>
          <w:color w:val="000000"/>
          <w:sz w:val="30"/>
          <w:szCs w:val="30"/>
          <w:rtl/>
        </w:rPr>
        <w:t xml:space="preserve">ستخلص مما سبق أن التحفظ على المتهم كإجراء من إجراءات </w:t>
      </w:r>
      <w:r w:rsidR="006E05CA" w:rsidRPr="007B387F">
        <w:rPr>
          <w:rFonts w:cs="Simplified Arabic" w:hint="cs"/>
          <w:color w:val="000000"/>
          <w:sz w:val="30"/>
          <w:szCs w:val="30"/>
          <w:rtl/>
        </w:rPr>
        <w:t>الاستدلالات</w:t>
      </w:r>
      <w:r w:rsidRPr="007B387F">
        <w:rPr>
          <w:rFonts w:cs="Simplified Arabic" w:hint="cs"/>
          <w:color w:val="000000"/>
          <w:sz w:val="30"/>
          <w:szCs w:val="30"/>
          <w:rtl/>
        </w:rPr>
        <w:t xml:space="preserve"> يجب أن يكون وفقا للقانون، فإذا لم تر</w:t>
      </w:r>
      <w:r w:rsidR="002D1499" w:rsidRPr="007B387F">
        <w:rPr>
          <w:rFonts w:cs="Simplified Arabic" w:hint="cs"/>
          <w:color w:val="000000"/>
          <w:sz w:val="30"/>
          <w:szCs w:val="30"/>
          <w:rtl/>
        </w:rPr>
        <w:t>ا</w:t>
      </w:r>
      <w:r w:rsidRPr="007B387F">
        <w:rPr>
          <w:rFonts w:cs="Simplified Arabic" w:hint="cs"/>
          <w:color w:val="000000"/>
          <w:sz w:val="30"/>
          <w:szCs w:val="30"/>
          <w:rtl/>
        </w:rPr>
        <w:t>عى أحكام القانون عند التحفظ على المتهم، وصدر اعترافا منه إثر ذلك فإنه لا يعتد به لعيب الإجراء المتمثل بالتحفظ.</w:t>
      </w:r>
    </w:p>
    <w:p w14:paraId="7CA2EF35" w14:textId="77777777" w:rsidR="004B0F3D" w:rsidRDefault="004B0F3D" w:rsidP="00CD6291">
      <w:pPr>
        <w:autoSpaceDE w:val="0"/>
        <w:autoSpaceDN w:val="0"/>
        <w:adjustRightInd w:val="0"/>
        <w:spacing w:after="240" w:line="276" w:lineRule="auto"/>
        <w:rPr>
          <w:rFonts w:cs="Simplified Arabic"/>
          <w:b/>
          <w:bCs/>
          <w:color w:val="000000"/>
          <w:sz w:val="30"/>
          <w:szCs w:val="30"/>
          <w:rtl/>
        </w:rPr>
      </w:pPr>
    </w:p>
    <w:p w14:paraId="25C9B882" w14:textId="77777777" w:rsidR="00A7560F" w:rsidRPr="007B387F" w:rsidRDefault="00A7560F" w:rsidP="00A7560F">
      <w:pPr>
        <w:autoSpaceDE w:val="0"/>
        <w:autoSpaceDN w:val="0"/>
        <w:adjustRightInd w:val="0"/>
        <w:spacing w:after="240" w:line="276" w:lineRule="auto"/>
        <w:ind w:firstLine="720"/>
        <w:jc w:val="center"/>
        <w:rPr>
          <w:rFonts w:cs="Simplified Arabic"/>
          <w:b/>
          <w:bCs/>
          <w:color w:val="000000"/>
          <w:sz w:val="30"/>
          <w:szCs w:val="30"/>
          <w:rtl/>
        </w:rPr>
      </w:pPr>
      <w:r>
        <w:rPr>
          <w:rFonts w:cs="Simplified Arabic" w:hint="cs"/>
          <w:b/>
          <w:bCs/>
          <w:color w:val="000000"/>
          <w:sz w:val="30"/>
          <w:szCs w:val="30"/>
          <w:rtl/>
        </w:rPr>
        <w:t>المطلب</w:t>
      </w:r>
      <w:r w:rsidRPr="007B387F">
        <w:rPr>
          <w:rFonts w:cs="Simplified Arabic" w:hint="cs"/>
          <w:b/>
          <w:bCs/>
          <w:color w:val="000000"/>
          <w:sz w:val="30"/>
          <w:szCs w:val="30"/>
          <w:rtl/>
        </w:rPr>
        <w:t xml:space="preserve"> الثاني</w:t>
      </w:r>
    </w:p>
    <w:p w14:paraId="46B8231A" w14:textId="77777777" w:rsidR="00A7560F" w:rsidRDefault="00A7560F" w:rsidP="00A7560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عيوب الإجراءات المتعلقة ب</w:t>
      </w:r>
      <w:r w:rsidRPr="007B387F">
        <w:rPr>
          <w:rFonts w:cs="Simplified Arabic"/>
          <w:b/>
          <w:bCs/>
          <w:color w:val="000000"/>
          <w:sz w:val="30"/>
          <w:szCs w:val="30"/>
          <w:rtl/>
        </w:rPr>
        <w:t>القبض</w:t>
      </w:r>
      <w:r>
        <w:rPr>
          <w:rFonts w:cs="Simplified Arabic" w:hint="cs"/>
          <w:b/>
          <w:bCs/>
          <w:color w:val="000000"/>
          <w:sz w:val="30"/>
          <w:szCs w:val="30"/>
          <w:rtl/>
        </w:rPr>
        <w:t xml:space="preserve"> والحبس الاحتياطي</w:t>
      </w:r>
    </w:p>
    <w:p w14:paraId="5558B9F7" w14:textId="2F17652A" w:rsidR="00A7560F" w:rsidRPr="00D653CC" w:rsidRDefault="00A7560F" w:rsidP="00D653CC">
      <w:pPr>
        <w:autoSpaceDE w:val="0"/>
        <w:autoSpaceDN w:val="0"/>
        <w:adjustRightInd w:val="0"/>
        <w:spacing w:after="240" w:line="276" w:lineRule="auto"/>
        <w:ind w:firstLine="720"/>
        <w:jc w:val="both"/>
        <w:rPr>
          <w:rFonts w:cs="Simplified Arabic"/>
          <w:color w:val="000000"/>
          <w:sz w:val="30"/>
          <w:szCs w:val="30"/>
          <w:rtl/>
        </w:rPr>
      </w:pPr>
      <w:r w:rsidRPr="00D653CC">
        <w:rPr>
          <w:rFonts w:cs="Simplified Arabic" w:hint="cs"/>
          <w:color w:val="000000"/>
          <w:sz w:val="30"/>
          <w:szCs w:val="30"/>
          <w:rtl/>
        </w:rPr>
        <w:t xml:space="preserve">يعد القبض والحبس الاحتياطي من أخطر </w:t>
      </w:r>
      <w:r w:rsidR="00D653CC" w:rsidRPr="00D653CC">
        <w:rPr>
          <w:rFonts w:cs="Simplified Arabic" w:hint="cs"/>
          <w:color w:val="000000"/>
          <w:sz w:val="30"/>
          <w:szCs w:val="30"/>
          <w:rtl/>
        </w:rPr>
        <w:t>الإجراءات</w:t>
      </w:r>
      <w:r w:rsidRPr="00D653CC">
        <w:rPr>
          <w:rFonts w:cs="Simplified Arabic" w:hint="cs"/>
          <w:color w:val="000000"/>
          <w:sz w:val="30"/>
          <w:szCs w:val="30"/>
          <w:rtl/>
        </w:rPr>
        <w:t xml:space="preserve"> الماسة بحرية الأفراد، ذلك أنها </w:t>
      </w:r>
      <w:r w:rsidR="00D653CC" w:rsidRPr="00D653CC">
        <w:rPr>
          <w:rFonts w:cs="Simplified Arabic" w:hint="cs"/>
          <w:color w:val="000000"/>
          <w:sz w:val="30"/>
          <w:szCs w:val="30"/>
          <w:rtl/>
        </w:rPr>
        <w:t xml:space="preserve">تتعلق بالحرية الشخصية فتقيد حرية المتهم، وتمنعه من الحركة والتنقل، وهذين الإجراءين من </w:t>
      </w:r>
      <w:r w:rsidR="00D653CC" w:rsidRPr="00D653CC">
        <w:rPr>
          <w:rFonts w:cs="Simplified Arabic" w:hint="cs"/>
          <w:color w:val="000000"/>
          <w:sz w:val="30"/>
          <w:szCs w:val="30"/>
          <w:rtl/>
        </w:rPr>
        <w:lastRenderedPageBreak/>
        <w:t>إجراءات التحقيق، المخولان بحس الأصل للنيابة العامة أو المحكمة المختصة، وفي هذا المطلب نتناول تعريف القبض وعيوبه من خلال فرع أول، ثم نبين في الفرع الثاني تعريف الاستجواب وعيوبه.</w:t>
      </w:r>
    </w:p>
    <w:p w14:paraId="6F529283" w14:textId="7FCF78C2" w:rsidR="00A80568" w:rsidRPr="007B387F" w:rsidRDefault="006E05CA" w:rsidP="00A7560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w:t>
      </w:r>
      <w:r w:rsidR="00A80568" w:rsidRPr="007B387F">
        <w:rPr>
          <w:rFonts w:cs="Simplified Arabic" w:hint="cs"/>
          <w:b/>
          <w:bCs/>
          <w:color w:val="000000"/>
          <w:sz w:val="30"/>
          <w:szCs w:val="30"/>
          <w:rtl/>
        </w:rPr>
        <w:t xml:space="preserve"> </w:t>
      </w:r>
      <w:r w:rsidR="00A7560F">
        <w:rPr>
          <w:rFonts w:cs="Simplified Arabic" w:hint="cs"/>
          <w:b/>
          <w:bCs/>
          <w:color w:val="000000"/>
          <w:sz w:val="30"/>
          <w:szCs w:val="30"/>
          <w:rtl/>
        </w:rPr>
        <w:t>الأول</w:t>
      </w:r>
    </w:p>
    <w:p w14:paraId="4DCBACB1" w14:textId="46E2E1F6" w:rsidR="005F03A8" w:rsidRPr="007B387F" w:rsidRDefault="00A8056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 xml:space="preserve">عيوب </w:t>
      </w:r>
      <w:r w:rsidR="00493B7C" w:rsidRPr="007B387F">
        <w:rPr>
          <w:rFonts w:cs="Simplified Arabic" w:hint="cs"/>
          <w:b/>
          <w:bCs/>
          <w:color w:val="000000"/>
          <w:sz w:val="30"/>
          <w:szCs w:val="30"/>
          <w:rtl/>
        </w:rPr>
        <w:t xml:space="preserve">الإجراءات </w:t>
      </w:r>
      <w:r w:rsidRPr="007B387F">
        <w:rPr>
          <w:rFonts w:cs="Simplified Arabic" w:hint="cs"/>
          <w:b/>
          <w:bCs/>
          <w:color w:val="000000"/>
          <w:sz w:val="30"/>
          <w:szCs w:val="30"/>
          <w:rtl/>
        </w:rPr>
        <w:t>المتعلقة ب</w:t>
      </w:r>
      <w:r w:rsidR="0083750A" w:rsidRPr="007B387F">
        <w:rPr>
          <w:rFonts w:cs="Simplified Arabic"/>
          <w:b/>
          <w:bCs/>
          <w:color w:val="000000"/>
          <w:sz w:val="30"/>
          <w:szCs w:val="30"/>
          <w:rtl/>
        </w:rPr>
        <w:t>القبض</w:t>
      </w:r>
    </w:p>
    <w:p w14:paraId="16E74FDF" w14:textId="3F813F4A" w:rsidR="00EE7D1A" w:rsidRPr="007B387F" w:rsidRDefault="00DF48F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  </w:t>
      </w:r>
      <w:r w:rsidR="00A80568" w:rsidRPr="007B387F">
        <w:rPr>
          <w:rFonts w:cs="Simplified Arabic" w:hint="cs"/>
          <w:color w:val="000000"/>
          <w:sz w:val="30"/>
          <w:szCs w:val="30"/>
          <w:rtl/>
        </w:rPr>
        <w:t xml:space="preserve">قبل أن </w:t>
      </w:r>
      <w:r w:rsidR="00493B7C" w:rsidRPr="007B387F">
        <w:rPr>
          <w:rFonts w:cs="Simplified Arabic" w:hint="cs"/>
          <w:color w:val="000000"/>
          <w:sz w:val="30"/>
          <w:szCs w:val="30"/>
          <w:rtl/>
        </w:rPr>
        <w:t>ا</w:t>
      </w:r>
      <w:r w:rsidR="00A80568" w:rsidRPr="007B387F">
        <w:rPr>
          <w:rFonts w:cs="Simplified Arabic" w:hint="cs"/>
          <w:color w:val="000000"/>
          <w:sz w:val="30"/>
          <w:szCs w:val="30"/>
          <w:rtl/>
        </w:rPr>
        <w:t>بين العيوب المتعلقة في القبض كعيب في الإجراءات فس</w:t>
      </w:r>
      <w:r w:rsidR="00493B7C" w:rsidRPr="007B387F">
        <w:rPr>
          <w:rFonts w:cs="Simplified Arabic" w:hint="cs"/>
          <w:color w:val="000000"/>
          <w:sz w:val="30"/>
          <w:szCs w:val="30"/>
          <w:rtl/>
        </w:rPr>
        <w:t>أ</w:t>
      </w:r>
      <w:r w:rsidR="00A80568" w:rsidRPr="007B387F">
        <w:rPr>
          <w:rFonts w:cs="Simplified Arabic" w:hint="cs"/>
          <w:color w:val="000000"/>
          <w:sz w:val="30"/>
          <w:szCs w:val="30"/>
          <w:rtl/>
        </w:rPr>
        <w:t xml:space="preserve">عرف القبض، وذلك من خلال </w:t>
      </w:r>
      <w:r w:rsidR="00714B78" w:rsidRPr="007B387F">
        <w:rPr>
          <w:rFonts w:cs="Simplified Arabic" w:hint="cs"/>
          <w:color w:val="000000"/>
          <w:sz w:val="30"/>
          <w:szCs w:val="30"/>
          <w:rtl/>
        </w:rPr>
        <w:t>فقر</w:t>
      </w:r>
      <w:r w:rsidR="00A80568" w:rsidRPr="007B387F">
        <w:rPr>
          <w:rFonts w:cs="Simplified Arabic" w:hint="cs"/>
          <w:color w:val="000000"/>
          <w:sz w:val="30"/>
          <w:szCs w:val="30"/>
          <w:rtl/>
        </w:rPr>
        <w:t xml:space="preserve">ة أولى، ثم </w:t>
      </w:r>
      <w:r w:rsidR="00714B78" w:rsidRPr="007B387F">
        <w:rPr>
          <w:rFonts w:cs="Simplified Arabic" w:hint="cs"/>
          <w:color w:val="000000"/>
          <w:sz w:val="30"/>
          <w:szCs w:val="30"/>
          <w:rtl/>
        </w:rPr>
        <w:t>أ</w:t>
      </w:r>
      <w:r w:rsidR="00A80568" w:rsidRPr="007B387F">
        <w:rPr>
          <w:rFonts w:cs="Simplified Arabic" w:hint="cs"/>
          <w:color w:val="000000"/>
          <w:sz w:val="30"/>
          <w:szCs w:val="30"/>
          <w:rtl/>
        </w:rPr>
        <w:t xml:space="preserve">وضح العيوب المتعلقة به في </w:t>
      </w:r>
      <w:r w:rsidR="00714B78" w:rsidRPr="007B387F">
        <w:rPr>
          <w:rFonts w:cs="Simplified Arabic" w:hint="cs"/>
          <w:color w:val="000000"/>
          <w:sz w:val="30"/>
          <w:szCs w:val="30"/>
          <w:rtl/>
        </w:rPr>
        <w:t>فقرة</w:t>
      </w:r>
      <w:r w:rsidR="00A80568" w:rsidRPr="007B387F">
        <w:rPr>
          <w:rFonts w:cs="Simplified Arabic" w:hint="cs"/>
          <w:color w:val="000000"/>
          <w:sz w:val="30"/>
          <w:szCs w:val="30"/>
          <w:rtl/>
        </w:rPr>
        <w:t xml:space="preserve"> ثاني</w:t>
      </w:r>
      <w:r w:rsidR="00714B78" w:rsidRPr="007B387F">
        <w:rPr>
          <w:rFonts w:cs="Simplified Arabic" w:hint="cs"/>
          <w:color w:val="000000"/>
          <w:sz w:val="30"/>
          <w:szCs w:val="30"/>
          <w:rtl/>
        </w:rPr>
        <w:t>ة</w:t>
      </w:r>
      <w:r w:rsidR="00A80568" w:rsidRPr="007B387F">
        <w:rPr>
          <w:rFonts w:cs="Simplified Arabic" w:hint="cs"/>
          <w:color w:val="000000"/>
          <w:sz w:val="30"/>
          <w:szCs w:val="30"/>
          <w:rtl/>
        </w:rPr>
        <w:t>، على النحو التالي:</w:t>
      </w:r>
    </w:p>
    <w:p w14:paraId="175824D2" w14:textId="219ABC66" w:rsidR="00A80568" w:rsidRPr="007B387F" w:rsidRDefault="00A8056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2A6996" w:rsidRPr="007B387F">
        <w:rPr>
          <w:rFonts w:cs="Simplified Arabic" w:hint="cs"/>
          <w:b/>
          <w:bCs/>
          <w:color w:val="000000"/>
          <w:sz w:val="30"/>
          <w:szCs w:val="30"/>
          <w:rtl/>
        </w:rPr>
        <w:t>ً</w:t>
      </w:r>
      <w:r w:rsidRPr="007B387F">
        <w:rPr>
          <w:rFonts w:cs="Simplified Arabic" w:hint="cs"/>
          <w:b/>
          <w:bCs/>
          <w:color w:val="000000"/>
          <w:sz w:val="30"/>
          <w:szCs w:val="30"/>
          <w:rtl/>
        </w:rPr>
        <w:t>: تعريف القبض:</w:t>
      </w:r>
    </w:p>
    <w:p w14:paraId="2B895AE4" w14:textId="4114A8C6"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يُعرف القبض لغة</w:t>
      </w:r>
      <w:r w:rsidR="002667F0" w:rsidRPr="007B387F">
        <w:rPr>
          <w:rFonts w:cs="Simplified Arabic" w:hint="cs"/>
          <w:color w:val="000000"/>
          <w:sz w:val="30"/>
          <w:szCs w:val="30"/>
          <w:rtl/>
        </w:rPr>
        <w:t>ً</w:t>
      </w:r>
      <w:r w:rsidRPr="007B387F">
        <w:rPr>
          <w:rFonts w:cs="Simplified Arabic"/>
          <w:color w:val="000000"/>
          <w:sz w:val="30"/>
          <w:szCs w:val="30"/>
          <w:rtl/>
        </w:rPr>
        <w:t xml:space="preserve"> بأنه: الإمساك، واصطلاحا</w:t>
      </w:r>
      <w:r w:rsidR="002A6996" w:rsidRPr="007B387F">
        <w:rPr>
          <w:rFonts w:cs="Simplified Arabic" w:hint="cs"/>
          <w:color w:val="000000"/>
          <w:sz w:val="30"/>
          <w:szCs w:val="30"/>
          <w:rtl/>
        </w:rPr>
        <w:t>ً</w:t>
      </w:r>
      <w:r w:rsidRPr="007B387F">
        <w:rPr>
          <w:rFonts w:cs="Simplified Arabic"/>
          <w:color w:val="000000"/>
          <w:sz w:val="30"/>
          <w:szCs w:val="30"/>
          <w:rtl/>
        </w:rPr>
        <w:t>: (حرمان الشخص من حرية التجول فترة من الوقت، طالت أو قصرت، وإرغامه على البقاء في مكان معين أو على الانتقال إليه، وذلك لاتخاذ بعض الإجراءات في مواجهته)</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09"/>
      </w:r>
      <w:r w:rsidRPr="007B387F">
        <w:rPr>
          <w:rFonts w:cs="Simplified Arabic"/>
          <w:color w:val="000000"/>
          <w:sz w:val="30"/>
          <w:szCs w:val="30"/>
          <w:vertAlign w:val="superscript"/>
          <w:rtl/>
        </w:rPr>
        <w:t>)</w:t>
      </w:r>
      <w:r w:rsidRPr="007B387F">
        <w:rPr>
          <w:rFonts w:cs="Simplified Arabic"/>
          <w:color w:val="000000"/>
          <w:sz w:val="30"/>
          <w:szCs w:val="30"/>
          <w:rtl/>
        </w:rPr>
        <w:t xml:space="preserve"> .</w:t>
      </w:r>
    </w:p>
    <w:p w14:paraId="4F70A50F"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ويعرف بأنه: (سلب </w:t>
      </w:r>
      <w:r w:rsidR="003C139F" w:rsidRPr="007B387F">
        <w:rPr>
          <w:rFonts w:cs="Simplified Arabic" w:hint="cs"/>
          <w:color w:val="000000"/>
          <w:sz w:val="30"/>
          <w:szCs w:val="30"/>
          <w:rtl/>
        </w:rPr>
        <w:t>ل</w:t>
      </w:r>
      <w:r w:rsidR="003C139F" w:rsidRPr="007B387F">
        <w:rPr>
          <w:rFonts w:cs="Simplified Arabic"/>
          <w:color w:val="000000"/>
          <w:sz w:val="30"/>
          <w:szCs w:val="30"/>
          <w:rtl/>
        </w:rPr>
        <w:t xml:space="preserve">حرية </w:t>
      </w:r>
      <w:r w:rsidRPr="007B387F">
        <w:rPr>
          <w:rFonts w:cs="Simplified Arabic"/>
          <w:color w:val="000000"/>
          <w:sz w:val="30"/>
          <w:szCs w:val="30"/>
          <w:rtl/>
        </w:rPr>
        <w:t xml:space="preserve">شخص لمدة قصيرة باحتجازه في المكان الذي </w:t>
      </w:r>
      <w:r w:rsidR="003C139F" w:rsidRPr="007B387F">
        <w:rPr>
          <w:rFonts w:cs="Simplified Arabic" w:hint="cs"/>
          <w:color w:val="000000"/>
          <w:sz w:val="30"/>
          <w:szCs w:val="30"/>
          <w:rtl/>
        </w:rPr>
        <w:t>يخصصه</w:t>
      </w:r>
      <w:r w:rsidRPr="007B387F">
        <w:rPr>
          <w:rFonts w:cs="Simplified Arabic"/>
          <w:color w:val="000000"/>
          <w:sz w:val="30"/>
          <w:szCs w:val="30"/>
          <w:rtl/>
        </w:rPr>
        <w:t xml:space="preserve"> القانون لذلك)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10"/>
      </w:r>
      <w:r w:rsidRPr="007B387F">
        <w:rPr>
          <w:rFonts w:cs="Simplified Arabic"/>
          <w:color w:val="000000"/>
          <w:sz w:val="30"/>
          <w:szCs w:val="30"/>
          <w:vertAlign w:val="superscript"/>
          <w:rtl/>
        </w:rPr>
        <w:t>)</w:t>
      </w:r>
      <w:r w:rsidRPr="007B387F">
        <w:rPr>
          <w:rFonts w:cs="Simplified Arabic"/>
          <w:color w:val="000000"/>
          <w:sz w:val="30"/>
          <w:szCs w:val="30"/>
          <w:rtl/>
        </w:rPr>
        <w:t>.</w:t>
      </w:r>
    </w:p>
    <w:p w14:paraId="2F790E30"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وعرفه المشرع اليمني في المادة (70) من قانون الإجراءات الجزائية بأنه: (ضبط الشخص وإحضاره أمام المحكمة، أو النيابة أو مأموري الضبط القضائي في الحالات المنصوص عليها قانوناً، ويكون بموجب أمر صادر من الآمر بالقبض ممن يملكه، قانوناً أو شفهياً إذا كان الشخص الآمر حاضراً أمامه، ويترتب على ذلك حرمان المقبوض عليه من حريته حتى يتم التصرف في أمره).</w:t>
      </w:r>
    </w:p>
    <w:p w14:paraId="522203D4" w14:textId="72E83DEB" w:rsidR="00825379" w:rsidRPr="007B387F" w:rsidRDefault="00270C1F"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وبالرجوع إلى القانون</w:t>
      </w:r>
      <w:r w:rsidR="00825379" w:rsidRPr="007B387F">
        <w:rPr>
          <w:rFonts w:cs="Simplified Arabic" w:hint="cs"/>
          <w:color w:val="000000"/>
          <w:sz w:val="30"/>
          <w:szCs w:val="30"/>
          <w:rtl/>
        </w:rPr>
        <w:t xml:space="preserve"> </w:t>
      </w:r>
      <w:r w:rsidRPr="007B387F">
        <w:rPr>
          <w:rFonts w:cs="Simplified Arabic" w:hint="cs"/>
          <w:color w:val="000000"/>
          <w:sz w:val="30"/>
          <w:szCs w:val="30"/>
          <w:rtl/>
        </w:rPr>
        <w:t>المصري والسعودي</w:t>
      </w:r>
      <w:r w:rsidR="00825379" w:rsidRPr="007B387F">
        <w:rPr>
          <w:rFonts w:cs="Simplified Arabic" w:hint="cs"/>
          <w:color w:val="000000"/>
          <w:sz w:val="30"/>
          <w:szCs w:val="30"/>
          <w:rtl/>
        </w:rPr>
        <w:t xml:space="preserve"> نجد أن نصوصه</w:t>
      </w:r>
      <w:r w:rsidRPr="007B387F">
        <w:rPr>
          <w:rFonts w:cs="Simplified Arabic" w:hint="cs"/>
          <w:color w:val="000000"/>
          <w:sz w:val="30"/>
          <w:szCs w:val="30"/>
          <w:rtl/>
        </w:rPr>
        <w:t>م</w:t>
      </w:r>
      <w:r w:rsidR="00825379" w:rsidRPr="007B387F">
        <w:rPr>
          <w:rFonts w:cs="Simplified Arabic" w:hint="cs"/>
          <w:color w:val="000000"/>
          <w:sz w:val="30"/>
          <w:szCs w:val="30"/>
          <w:rtl/>
        </w:rPr>
        <w:t>ا قد خلت من تعريف القبض</w:t>
      </w:r>
      <w:r w:rsidRPr="007B387F">
        <w:rPr>
          <w:rFonts w:cs="Simplified Arabic" w:hint="cs"/>
          <w:color w:val="000000"/>
          <w:sz w:val="30"/>
          <w:szCs w:val="30"/>
          <w:rtl/>
        </w:rPr>
        <w:t>، ولكنهما نظما أحكامه في كثير من النصوص.</w:t>
      </w:r>
    </w:p>
    <w:p w14:paraId="7DF9C549" w14:textId="483A6753" w:rsidR="00A80568" w:rsidRPr="007B387F" w:rsidRDefault="00A8056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ثانيا</w:t>
      </w:r>
      <w:r w:rsidR="002A6996" w:rsidRPr="007B387F">
        <w:rPr>
          <w:rFonts w:cs="Simplified Arabic" w:hint="cs"/>
          <w:b/>
          <w:bCs/>
          <w:color w:val="000000"/>
          <w:sz w:val="30"/>
          <w:szCs w:val="30"/>
          <w:rtl/>
        </w:rPr>
        <w:t>ً</w:t>
      </w:r>
      <w:r w:rsidRPr="007B387F">
        <w:rPr>
          <w:rFonts w:cs="Simplified Arabic" w:hint="cs"/>
          <w:b/>
          <w:bCs/>
          <w:color w:val="000000"/>
          <w:sz w:val="30"/>
          <w:szCs w:val="30"/>
          <w:rtl/>
        </w:rPr>
        <w:t>: عيوب القبض:</w:t>
      </w:r>
    </w:p>
    <w:p w14:paraId="72128996" w14:textId="3EB21677" w:rsidR="005F03A8" w:rsidRPr="007B387F" w:rsidRDefault="00714B7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للقبض شروط يجب </w:t>
      </w:r>
      <w:proofErr w:type="spellStart"/>
      <w:r w:rsidRPr="007B387F">
        <w:rPr>
          <w:rFonts w:cs="Simplified Arabic" w:hint="cs"/>
          <w:color w:val="000000"/>
          <w:sz w:val="30"/>
          <w:szCs w:val="30"/>
          <w:rtl/>
        </w:rPr>
        <w:t>مراعتها</w:t>
      </w:r>
      <w:proofErr w:type="spellEnd"/>
      <w:r w:rsidRPr="007B387F">
        <w:rPr>
          <w:rFonts w:cs="Simplified Arabic" w:hint="cs"/>
          <w:color w:val="000000"/>
          <w:sz w:val="30"/>
          <w:szCs w:val="30"/>
          <w:rtl/>
        </w:rPr>
        <w:t xml:space="preserve"> وإذا أهدرت </w:t>
      </w:r>
      <w:r w:rsidR="00D27053" w:rsidRPr="007B387F">
        <w:rPr>
          <w:rFonts w:cs="Simplified Arabic" w:hint="cs"/>
          <w:color w:val="000000"/>
          <w:sz w:val="30"/>
          <w:szCs w:val="30"/>
          <w:rtl/>
        </w:rPr>
        <w:t xml:space="preserve">كان القبض معيباً </w:t>
      </w:r>
      <w:proofErr w:type="spellStart"/>
      <w:r w:rsidR="00D27053" w:rsidRPr="007B387F">
        <w:rPr>
          <w:rFonts w:cs="Simplified Arabic" w:hint="cs"/>
          <w:color w:val="000000"/>
          <w:sz w:val="30"/>
          <w:szCs w:val="30"/>
          <w:rtl/>
        </w:rPr>
        <w:t>والإعتراف</w:t>
      </w:r>
      <w:proofErr w:type="spellEnd"/>
      <w:r w:rsidR="00D27053" w:rsidRPr="007B387F">
        <w:rPr>
          <w:rFonts w:cs="Simplified Arabic" w:hint="cs"/>
          <w:color w:val="000000"/>
          <w:sz w:val="30"/>
          <w:szCs w:val="30"/>
          <w:rtl/>
        </w:rPr>
        <w:t xml:space="preserve"> الصادر من المتهم بناءً عليه يعد معيباً </w:t>
      </w:r>
      <w:r w:rsidR="005F03A8" w:rsidRPr="007B387F">
        <w:rPr>
          <w:rFonts w:cs="Simplified Arabic"/>
          <w:color w:val="000000"/>
          <w:sz w:val="30"/>
          <w:szCs w:val="30"/>
          <w:rtl/>
        </w:rPr>
        <w:t xml:space="preserve">وهذه الشروط نصت عليها المادة (103، وما بعدها) من قانون الإجراءات الجزائية اليمني، </w:t>
      </w:r>
      <w:r w:rsidR="0075180C" w:rsidRPr="007B387F">
        <w:rPr>
          <w:rFonts w:cs="Simplified Arabic" w:hint="cs"/>
          <w:color w:val="000000"/>
          <w:sz w:val="30"/>
          <w:szCs w:val="30"/>
          <w:rtl/>
        </w:rPr>
        <w:t xml:space="preserve">والمادتين (31، 32) من قانون الإجراءات الجنائية المصري، </w:t>
      </w:r>
      <w:r w:rsidR="005F03A8" w:rsidRPr="007B387F">
        <w:rPr>
          <w:rFonts w:cs="Simplified Arabic"/>
          <w:color w:val="000000"/>
          <w:sz w:val="30"/>
          <w:szCs w:val="30"/>
          <w:rtl/>
        </w:rPr>
        <w:t>والمواد (34) وما بعدها من نظام الإجراءات الجزائية السعودي وهي:</w:t>
      </w:r>
    </w:p>
    <w:p w14:paraId="4C353A4D" w14:textId="69AEF70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أن يصدر الأمر بالقبض ممن يملكه كتابة، أو شفويا</w:t>
      </w:r>
      <w:r w:rsidR="009D3712" w:rsidRPr="007B387F">
        <w:rPr>
          <w:rFonts w:cs="Simplified Arabic" w:hint="cs"/>
          <w:color w:val="000000"/>
          <w:sz w:val="30"/>
          <w:szCs w:val="30"/>
          <w:rtl/>
        </w:rPr>
        <w:t>ً</w:t>
      </w:r>
      <w:r w:rsidRPr="007B387F">
        <w:rPr>
          <w:rFonts w:cs="Simplified Arabic"/>
          <w:color w:val="000000"/>
          <w:sz w:val="30"/>
          <w:szCs w:val="30"/>
          <w:rtl/>
        </w:rPr>
        <w:t xml:space="preserve"> أثناء وجود الآمر به.</w:t>
      </w:r>
    </w:p>
    <w:p w14:paraId="310A6AB9"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يشترط أن يكون مذيلاً بتوقيع عضو النيابة أو القاضي ا</w:t>
      </w:r>
      <w:r w:rsidR="0083750A" w:rsidRPr="007B387F">
        <w:rPr>
          <w:rFonts w:cs="Simplified Arabic"/>
          <w:color w:val="000000"/>
          <w:sz w:val="30"/>
          <w:szCs w:val="30"/>
          <w:rtl/>
        </w:rPr>
        <w:t>لمختص وبصمة خاتم شعار الجمهورية</w:t>
      </w:r>
      <w:r w:rsidR="0083750A" w:rsidRPr="007B387F">
        <w:rPr>
          <w:rFonts w:cs="Simplified Arabic" w:hint="cs"/>
          <w:color w:val="000000"/>
          <w:sz w:val="30"/>
          <w:szCs w:val="30"/>
          <w:rtl/>
        </w:rPr>
        <w:t>، والمشرع السعودي أشترط أن يكون عليه الشعار الملكي.</w:t>
      </w:r>
    </w:p>
    <w:p w14:paraId="77AD115F"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 يشترط أن يدون فيه اسم المقبوض عليه ثلاثيًا ومحل إقامته.</w:t>
      </w:r>
    </w:p>
    <w:p w14:paraId="4580655E"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 يشترط أن يبين فيه مواد القانون المستند عليها.</w:t>
      </w:r>
    </w:p>
    <w:p w14:paraId="69BDAABA"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 يشترط أن يكتب عليه اسم مصدر الأمر وصفته.</w:t>
      </w:r>
    </w:p>
    <w:p w14:paraId="2C4B8AC5"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 يشترط أن يبين فيه تاريخ أمر القبض لأن أمر القبض يسقط بمرور ثلاثة أشهر إذا لم ينفذ.</w:t>
      </w:r>
    </w:p>
    <w:p w14:paraId="6917824D"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أن يكون محددا بمدة 24 ساعة.</w:t>
      </w:r>
    </w:p>
    <w:p w14:paraId="45EEC2E7"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يشترط للقبض من مأمور الضبط أن تكون الجريمة التي يقبض بشأنها الشخص من الجرائم الجسمية وأن تكون مشهودة</w:t>
      </w:r>
      <w:r w:rsidR="00366476" w:rsidRPr="008E3762">
        <w:rPr>
          <w:rFonts w:cs="Simplified Arabic" w:hint="cs"/>
          <w:color w:val="000000"/>
          <w:sz w:val="30"/>
          <w:szCs w:val="30"/>
          <w:vertAlign w:val="superscript"/>
          <w:rtl/>
        </w:rPr>
        <w:t>(</w:t>
      </w:r>
      <w:r w:rsidR="00366476" w:rsidRPr="008E3762">
        <w:rPr>
          <w:rStyle w:val="a4"/>
          <w:rFonts w:cs="Simplified Arabic"/>
          <w:color w:val="000000"/>
          <w:sz w:val="30"/>
          <w:szCs w:val="30"/>
          <w:rtl/>
        </w:rPr>
        <w:footnoteReference w:id="211"/>
      </w:r>
      <w:r w:rsidR="00366476" w:rsidRPr="008E3762">
        <w:rPr>
          <w:rFonts w:cs="Simplified Arabic" w:hint="cs"/>
          <w:color w:val="000000"/>
          <w:sz w:val="30"/>
          <w:szCs w:val="30"/>
          <w:vertAlign w:val="superscript"/>
          <w:rtl/>
        </w:rPr>
        <w:t>)</w:t>
      </w:r>
      <w:r w:rsidRPr="007B387F">
        <w:rPr>
          <w:rFonts w:cs="Simplified Arabic"/>
          <w:color w:val="000000"/>
          <w:sz w:val="30"/>
          <w:szCs w:val="30"/>
          <w:rtl/>
        </w:rPr>
        <w:t xml:space="preserve"> وفقا لنص المادة (98، وما بعدها إجراءات يمني)، والمادة (34، 35) من نظام الإجراءات السعودي</w:t>
      </w:r>
      <w:r w:rsidR="0083750A" w:rsidRPr="007B387F">
        <w:rPr>
          <w:rFonts w:cs="Simplified Arabic" w:hint="cs"/>
          <w:color w:val="000000"/>
          <w:sz w:val="30"/>
          <w:szCs w:val="30"/>
          <w:rtl/>
        </w:rPr>
        <w:t>، والمادتين (30، 31) من قانون الإجراءات الجناية المصري.</w:t>
      </w:r>
      <w:r w:rsidRPr="007B387F">
        <w:rPr>
          <w:rFonts w:cs="Simplified Arabic"/>
          <w:color w:val="000000"/>
          <w:sz w:val="30"/>
          <w:szCs w:val="30"/>
          <w:rtl/>
        </w:rPr>
        <w:t xml:space="preserve"> </w:t>
      </w:r>
    </w:p>
    <w:p w14:paraId="407E0773" w14:textId="062D4F9C" w:rsidR="0009180C" w:rsidRPr="007B387F" w:rsidRDefault="0011743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ويظهر </w:t>
      </w:r>
      <w:r w:rsidR="005F03A8" w:rsidRPr="007B387F">
        <w:rPr>
          <w:rFonts w:cs="Simplified Arabic"/>
          <w:color w:val="000000"/>
          <w:sz w:val="30"/>
          <w:szCs w:val="30"/>
          <w:rtl/>
        </w:rPr>
        <w:t>عيب القبض</w:t>
      </w:r>
      <w:r w:rsidRPr="007B387F">
        <w:rPr>
          <w:rFonts w:cs="Simplified Arabic" w:hint="cs"/>
          <w:color w:val="000000"/>
          <w:sz w:val="30"/>
          <w:szCs w:val="30"/>
          <w:rtl/>
        </w:rPr>
        <w:t xml:space="preserve"> كعيب متعلق بالإجراءات إذا تم دون مراعات للنصوص القانونية والمواثيق الدولية وفي ما يلي نذكر عيوب الإجراءات المتعلقة بالقبض على النحو الاتي</w:t>
      </w:r>
      <w:r w:rsidR="00A80568" w:rsidRPr="007B387F">
        <w:rPr>
          <w:rFonts w:cs="Simplified Arabic" w:hint="cs"/>
          <w:color w:val="000000"/>
          <w:sz w:val="30"/>
          <w:szCs w:val="30"/>
          <w:rtl/>
        </w:rPr>
        <w:t>:</w:t>
      </w:r>
    </w:p>
    <w:p w14:paraId="2CA2453D" w14:textId="0AE3BA33"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 xml:space="preserve">1- </w:t>
      </w:r>
      <w:r w:rsidR="0011743A" w:rsidRPr="007B387F">
        <w:rPr>
          <w:rFonts w:cs="Simplified Arabic" w:hint="cs"/>
          <w:b/>
          <w:bCs/>
          <w:color w:val="000000"/>
          <w:sz w:val="30"/>
          <w:szCs w:val="30"/>
          <w:rtl/>
        </w:rPr>
        <w:t>وقوع</w:t>
      </w:r>
      <w:r w:rsidR="00DF48F8" w:rsidRPr="007B387F">
        <w:rPr>
          <w:rFonts w:cs="Simplified Arabic" w:hint="cs"/>
          <w:b/>
          <w:bCs/>
          <w:color w:val="000000"/>
          <w:sz w:val="30"/>
          <w:szCs w:val="30"/>
          <w:rtl/>
        </w:rPr>
        <w:t xml:space="preserve"> القبض</w:t>
      </w:r>
      <w:r w:rsidR="00366476" w:rsidRPr="007B387F">
        <w:rPr>
          <w:rFonts w:cs="Simplified Arabic" w:hint="cs"/>
          <w:b/>
          <w:bCs/>
          <w:color w:val="000000"/>
          <w:sz w:val="30"/>
          <w:szCs w:val="30"/>
          <w:rtl/>
        </w:rPr>
        <w:t xml:space="preserve"> </w:t>
      </w:r>
      <w:r w:rsidRPr="007B387F">
        <w:rPr>
          <w:rFonts w:cs="Simplified Arabic"/>
          <w:b/>
          <w:bCs/>
          <w:color w:val="000000"/>
          <w:sz w:val="30"/>
          <w:szCs w:val="30"/>
          <w:rtl/>
        </w:rPr>
        <w:t xml:space="preserve">ممن لا يملكه قانوناً </w:t>
      </w:r>
      <w:r w:rsidR="004E187D" w:rsidRPr="007B387F">
        <w:rPr>
          <w:rFonts w:cs="Simplified Arabic" w:hint="cs"/>
          <w:b/>
          <w:bCs/>
          <w:color w:val="000000"/>
          <w:sz w:val="30"/>
          <w:szCs w:val="30"/>
          <w:rtl/>
        </w:rPr>
        <w:t xml:space="preserve">وتنفيذه </w:t>
      </w:r>
      <w:r w:rsidRPr="007B387F">
        <w:rPr>
          <w:rFonts w:cs="Simplified Arabic"/>
          <w:b/>
          <w:bCs/>
          <w:color w:val="000000"/>
          <w:sz w:val="30"/>
          <w:szCs w:val="30"/>
          <w:rtl/>
        </w:rPr>
        <w:t xml:space="preserve">بعد انتهاء </w:t>
      </w:r>
      <w:r w:rsidR="004E187D" w:rsidRPr="007B387F">
        <w:rPr>
          <w:rFonts w:cs="Simplified Arabic" w:hint="cs"/>
          <w:b/>
          <w:bCs/>
          <w:color w:val="000000"/>
          <w:sz w:val="30"/>
          <w:szCs w:val="30"/>
          <w:rtl/>
        </w:rPr>
        <w:t>مدته</w:t>
      </w:r>
      <w:r w:rsidRPr="007B387F">
        <w:rPr>
          <w:rFonts w:cs="Simplified Arabic"/>
          <w:b/>
          <w:bCs/>
          <w:color w:val="000000"/>
          <w:sz w:val="30"/>
          <w:szCs w:val="30"/>
          <w:rtl/>
        </w:rPr>
        <w:t>:</w:t>
      </w:r>
    </w:p>
    <w:p w14:paraId="68470D20" w14:textId="49E49DF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من صور القبض الباطل والتي تعد عيوبا</w:t>
      </w:r>
      <w:r w:rsidR="002A6996" w:rsidRPr="007B387F">
        <w:rPr>
          <w:rFonts w:cs="Simplified Arabic" w:hint="cs"/>
          <w:color w:val="000000"/>
          <w:sz w:val="30"/>
          <w:szCs w:val="30"/>
          <w:rtl/>
        </w:rPr>
        <w:t>ً</w:t>
      </w:r>
      <w:r w:rsidRPr="007B387F">
        <w:rPr>
          <w:rFonts w:cs="Simplified Arabic"/>
          <w:color w:val="000000"/>
          <w:sz w:val="30"/>
          <w:szCs w:val="30"/>
          <w:rtl/>
        </w:rPr>
        <w:t xml:space="preserve"> فيه أن يصدر القبض من شخص غير مختص بإصداره، كما لو صدر من النيابة غير المختصة مكانياً أو نوعياً، أو من المحكمة غير المختصة مكانياً أو نوعياً كذلك، وكذلك فيما لو صدر القبض من مأمور القبض القضائي في غير السلطات الاستثنائية </w:t>
      </w:r>
      <w:r w:rsidR="00366476" w:rsidRPr="007B387F">
        <w:rPr>
          <w:rFonts w:cs="Simplified Arabic" w:hint="cs"/>
          <w:color w:val="000000"/>
          <w:sz w:val="30"/>
          <w:szCs w:val="30"/>
          <w:rtl/>
        </w:rPr>
        <w:t>المخولة له في الجريمة المشهودة</w:t>
      </w:r>
      <w:r w:rsidR="002D4FEA" w:rsidRPr="007B387F">
        <w:rPr>
          <w:rFonts w:cs="Simplified Arabic" w:hint="cs"/>
          <w:color w:val="000000"/>
          <w:sz w:val="30"/>
          <w:szCs w:val="30"/>
          <w:rtl/>
        </w:rPr>
        <w:t xml:space="preserve"> المنصوص عليها في المادة (98) إجراءات جزائية يمني، ويكون الحال ذاته فيما لو تم اكتشاف الجريمة المشهودة بطريقة غير مشروعة</w:t>
      </w:r>
      <w:r w:rsidR="00B84608" w:rsidRPr="007B387F">
        <w:rPr>
          <w:rFonts w:cs="Simplified Arabic" w:hint="cs"/>
          <w:color w:val="000000"/>
          <w:sz w:val="30"/>
          <w:szCs w:val="30"/>
          <w:rtl/>
        </w:rPr>
        <w:t>، أو قيام مأمور الضبط القضائي بالقبض عند ع</w:t>
      </w:r>
      <w:r w:rsidR="00E41FCE">
        <w:rPr>
          <w:rFonts w:cs="Simplified Arabic" w:hint="cs"/>
          <w:color w:val="000000"/>
          <w:sz w:val="30"/>
          <w:szCs w:val="30"/>
          <w:rtl/>
        </w:rPr>
        <w:t>د</w:t>
      </w:r>
      <w:r w:rsidR="00B84608" w:rsidRPr="007B387F">
        <w:rPr>
          <w:rFonts w:cs="Simplified Arabic" w:hint="cs"/>
          <w:color w:val="000000"/>
          <w:sz w:val="30"/>
          <w:szCs w:val="30"/>
          <w:rtl/>
        </w:rPr>
        <w:t>م تحقق سببه كإجرائه بالمخالفة لنص المادة(103) من قانون الاجراءات الجزائية</w:t>
      </w:r>
      <w:r w:rsidR="00B84608" w:rsidRPr="008E3762">
        <w:rPr>
          <w:rFonts w:cs="Simplified Arabic" w:hint="cs"/>
          <w:color w:val="000000"/>
          <w:sz w:val="30"/>
          <w:szCs w:val="30"/>
          <w:vertAlign w:val="superscript"/>
          <w:rtl/>
        </w:rPr>
        <w:t>(</w:t>
      </w:r>
      <w:r w:rsidR="00B84608" w:rsidRPr="008E3762">
        <w:rPr>
          <w:rStyle w:val="a4"/>
          <w:rFonts w:cs="Simplified Arabic"/>
          <w:color w:val="000000"/>
          <w:sz w:val="30"/>
          <w:szCs w:val="30"/>
          <w:rtl/>
        </w:rPr>
        <w:footnoteReference w:id="212"/>
      </w:r>
      <w:r w:rsidR="00B84608" w:rsidRPr="008E3762">
        <w:rPr>
          <w:rFonts w:cs="Simplified Arabic" w:hint="cs"/>
          <w:color w:val="000000"/>
          <w:sz w:val="30"/>
          <w:szCs w:val="30"/>
          <w:vertAlign w:val="superscript"/>
          <w:rtl/>
        </w:rPr>
        <w:t>)</w:t>
      </w:r>
      <w:r w:rsidR="002D4FEA" w:rsidRPr="007B387F">
        <w:rPr>
          <w:rFonts w:cs="Simplified Arabic" w:hint="cs"/>
          <w:color w:val="000000"/>
          <w:sz w:val="30"/>
          <w:szCs w:val="30"/>
          <w:rtl/>
        </w:rPr>
        <w:t xml:space="preserve"> ففي كل هذه الحالات يعتبر القبض قد صدر معيبا ويعاب الاعتراف الناتج عليه.</w:t>
      </w:r>
    </w:p>
    <w:p w14:paraId="08CF67E9" w14:textId="481CD5A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كما أنه يكون القبض </w:t>
      </w:r>
      <w:r w:rsidR="002D4FEA" w:rsidRPr="007B387F">
        <w:rPr>
          <w:rFonts w:cs="Simplified Arabic" w:hint="cs"/>
          <w:color w:val="000000"/>
          <w:sz w:val="30"/>
          <w:szCs w:val="30"/>
          <w:rtl/>
        </w:rPr>
        <w:t>معيبا</w:t>
      </w:r>
      <w:r w:rsidRPr="007B387F">
        <w:rPr>
          <w:rFonts w:cs="Simplified Arabic"/>
          <w:color w:val="000000"/>
          <w:sz w:val="30"/>
          <w:szCs w:val="30"/>
          <w:rtl/>
        </w:rPr>
        <w:t xml:space="preserve"> فيما لو </w:t>
      </w:r>
      <w:r w:rsidR="002D4FEA" w:rsidRPr="007B387F">
        <w:rPr>
          <w:rFonts w:cs="Simplified Arabic" w:hint="cs"/>
          <w:color w:val="000000"/>
          <w:sz w:val="30"/>
          <w:szCs w:val="30"/>
          <w:rtl/>
        </w:rPr>
        <w:t>أجري</w:t>
      </w:r>
      <w:r w:rsidRPr="007B387F">
        <w:rPr>
          <w:rFonts w:cs="Simplified Arabic"/>
          <w:color w:val="000000"/>
          <w:sz w:val="30"/>
          <w:szCs w:val="30"/>
          <w:rtl/>
        </w:rPr>
        <w:t xml:space="preserve"> بعد مضي الثلاثة الأشهر لصدوره وفي هذا نص المشرع اليمني (يسقط الأمر بالقبض إذا لم يتم تنفيذه في خلال الثلاثة الأشهر التالية لصدوره ما لم يجدد).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13"/>
      </w:r>
      <w:r w:rsidRPr="007B387F">
        <w:rPr>
          <w:rFonts w:cs="Simplified Arabic"/>
          <w:color w:val="000000"/>
          <w:sz w:val="30"/>
          <w:szCs w:val="30"/>
          <w:vertAlign w:val="superscript"/>
          <w:rtl/>
        </w:rPr>
        <w:t>)</w:t>
      </w:r>
      <w:r w:rsidRPr="007B387F">
        <w:rPr>
          <w:rFonts w:cs="Simplified Arabic"/>
          <w:color w:val="000000"/>
          <w:sz w:val="30"/>
          <w:szCs w:val="30"/>
          <w:rtl/>
        </w:rPr>
        <w:t xml:space="preserve"> بينما في نظام الإجراءات الجزائية السعودي فإن المدة التي ينفذ خلالها الأمر بالقبض هي ستة أشهر، وهذا ما نصت عليه المادة (117) من النظام.</w:t>
      </w:r>
    </w:p>
    <w:p w14:paraId="17D1FC9C" w14:textId="183D0F9C"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 xml:space="preserve">2- </w:t>
      </w:r>
      <w:r w:rsidR="00366476" w:rsidRPr="007B387F">
        <w:rPr>
          <w:rFonts w:cs="Simplified Arabic" w:hint="cs"/>
          <w:b/>
          <w:bCs/>
          <w:color w:val="000000"/>
          <w:sz w:val="30"/>
          <w:szCs w:val="30"/>
          <w:rtl/>
        </w:rPr>
        <w:t>عدم</w:t>
      </w:r>
      <w:r w:rsidR="002D4FEA" w:rsidRPr="007B387F">
        <w:rPr>
          <w:rFonts w:cs="Simplified Arabic" w:hint="cs"/>
          <w:b/>
          <w:bCs/>
          <w:color w:val="000000"/>
          <w:sz w:val="30"/>
          <w:szCs w:val="30"/>
          <w:rtl/>
        </w:rPr>
        <w:t xml:space="preserve"> </w:t>
      </w:r>
      <w:r w:rsidRPr="007B387F">
        <w:rPr>
          <w:rFonts w:cs="Simplified Arabic"/>
          <w:b/>
          <w:bCs/>
          <w:color w:val="000000"/>
          <w:sz w:val="30"/>
          <w:szCs w:val="30"/>
          <w:rtl/>
        </w:rPr>
        <w:t>إحاطة المقبوض عليه بأسباب</w:t>
      </w:r>
      <w:r w:rsidR="004E187D" w:rsidRPr="007B387F">
        <w:rPr>
          <w:rFonts w:cs="Simplified Arabic" w:hint="cs"/>
          <w:b/>
          <w:bCs/>
          <w:color w:val="000000"/>
          <w:sz w:val="30"/>
          <w:szCs w:val="30"/>
          <w:rtl/>
        </w:rPr>
        <w:t xml:space="preserve"> القبض</w:t>
      </w:r>
      <w:r w:rsidRPr="007B387F">
        <w:rPr>
          <w:rFonts w:cs="Simplified Arabic"/>
          <w:b/>
          <w:bCs/>
          <w:color w:val="000000"/>
          <w:sz w:val="30"/>
          <w:szCs w:val="30"/>
          <w:rtl/>
        </w:rPr>
        <w:t>:</w:t>
      </w:r>
    </w:p>
    <w:p w14:paraId="6DD4B187"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من العيوب التي تجعل القبض باطلاً إلقاء القبض على الشخص دون أن يسبقه  إحاطة المقبوض عليه بأسبابه؛ لأنه بذلك لا يتمكن من تحقيق دفاعه وتصيبه الرهبة والخوف وتدفعه إلى الاعتراف، لذلك حرصت القوانين والدساتير الوطنية والعربية وكذا المواثيق الدولية على ضرورة إبلاغ المقبوض عليه بأسباب القبض، وعلى هذا نص الدستور اليمني (كل من يقبض عليه بصفة مؤقتة بسبب الاشتباه في ارتكابه جريمة يجب أن يقدم إلى القضاء خلال أربع وعشرين  ساعة من تاريخ القبض عليه على الأكثر وعلى القاضي أو النيابة تبليغه بسبب القبض)، ومثله جاء النص في المادة (34) من نظام الاجراءات الجزائية السعودي</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14"/>
      </w:r>
      <w:r w:rsidRPr="007B387F">
        <w:rPr>
          <w:rFonts w:cs="Simplified Arabic"/>
          <w:color w:val="000000"/>
          <w:sz w:val="30"/>
          <w:szCs w:val="30"/>
          <w:vertAlign w:val="superscript"/>
          <w:rtl/>
        </w:rPr>
        <w:t>)</w:t>
      </w:r>
      <w:r w:rsidRPr="007B387F">
        <w:rPr>
          <w:rFonts w:cs="Simplified Arabic"/>
          <w:color w:val="000000"/>
          <w:sz w:val="30"/>
          <w:szCs w:val="30"/>
          <w:rtl/>
        </w:rPr>
        <w:t>.</w:t>
      </w:r>
    </w:p>
    <w:p w14:paraId="13AB857A"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وفي هذا نصت الاتفاقية الدولية بشأن الحقوق المدنية والسياسة على أنه: (يجب إبلاغ كل من يقبض عليه بأسباب ذلك عند حدوثه كما يجب إبلاغه فوراً بأي تهمة توجه إليه.</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215"/>
      </w:r>
      <w:r w:rsidRPr="007B387F">
        <w:rPr>
          <w:rFonts w:cs="Simplified Arabic"/>
          <w:color w:val="000000"/>
          <w:sz w:val="30"/>
          <w:szCs w:val="30"/>
          <w:vertAlign w:val="superscript"/>
          <w:rtl/>
        </w:rPr>
        <w:t>)</w:t>
      </w:r>
    </w:p>
    <w:p w14:paraId="362C4F7F" w14:textId="790DCFF2"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3- عدم تمكين المقبوض عليه من الإدلاء بأقواله:</w:t>
      </w:r>
    </w:p>
    <w:p w14:paraId="5CF27B20" w14:textId="294FBA8C"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كما أن من عيوب القبض الباطل القبض على الشخص دون تمكينه من سماع أقواله واستجوابه من قبل مأموري الضبط وفي هذا نص المشرع اليمني بقوله: (يجب على مأمور الضبط القضائي في الأحوال السابقة ان يسمع فورا</w:t>
      </w:r>
      <w:r w:rsidR="009D3712" w:rsidRPr="007B387F">
        <w:rPr>
          <w:rFonts w:cs="Simplified Arabic" w:hint="cs"/>
          <w:color w:val="000000"/>
          <w:sz w:val="30"/>
          <w:szCs w:val="30"/>
          <w:rtl/>
        </w:rPr>
        <w:t>ً</w:t>
      </w:r>
      <w:r w:rsidRPr="007B387F">
        <w:rPr>
          <w:rFonts w:cs="Simplified Arabic"/>
          <w:color w:val="000000"/>
          <w:sz w:val="30"/>
          <w:szCs w:val="30"/>
          <w:rtl/>
        </w:rPr>
        <w:t xml:space="preserve"> أقوال المتهم ويحيله مع المحضر الذي يحرر بذلك إلى النيابة العامة في مدة أربع وعشرين ساعة، ويجب على النيابة العامة أن تتصرف في أمره خلال الأربع وعشرين ساعة التالية للعرض عليها وإلا تعين الإفراج عنه فورا)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16"/>
      </w:r>
      <w:r w:rsidRPr="007B387F">
        <w:rPr>
          <w:rFonts w:cs="Simplified Arabic"/>
          <w:color w:val="000000"/>
          <w:sz w:val="30"/>
          <w:szCs w:val="30"/>
          <w:vertAlign w:val="superscript"/>
          <w:rtl/>
        </w:rPr>
        <w:t>)</w:t>
      </w:r>
      <w:r w:rsidR="00627592" w:rsidRPr="007B387F">
        <w:rPr>
          <w:rFonts w:cs="Simplified Arabic" w:hint="cs"/>
          <w:color w:val="000000"/>
          <w:sz w:val="30"/>
          <w:szCs w:val="30"/>
          <w:vertAlign w:val="subscript"/>
          <w:rtl/>
        </w:rPr>
        <w:t xml:space="preserve">، </w:t>
      </w:r>
      <w:r w:rsidR="00627592" w:rsidRPr="007B387F">
        <w:rPr>
          <w:rFonts w:cs="Simplified Arabic" w:hint="cs"/>
          <w:color w:val="000000"/>
          <w:sz w:val="30"/>
          <w:szCs w:val="30"/>
          <w:rtl/>
        </w:rPr>
        <w:t>ونصت المادة (36) من قانون الإجراءات الجنائية على أنه: (</w:t>
      </w:r>
      <w:r w:rsidR="00627592" w:rsidRPr="007B387F">
        <w:rPr>
          <w:rFonts w:cs="Simplified Arabic"/>
          <w:color w:val="000000"/>
          <w:sz w:val="30"/>
          <w:szCs w:val="30"/>
          <w:rtl/>
        </w:rPr>
        <w:t xml:space="preserve">يجب على مأمور الضبط </w:t>
      </w:r>
      <w:proofErr w:type="spellStart"/>
      <w:r w:rsidR="00627592" w:rsidRPr="007B387F">
        <w:rPr>
          <w:rFonts w:cs="Simplified Arabic"/>
          <w:color w:val="000000"/>
          <w:sz w:val="30"/>
          <w:szCs w:val="30"/>
          <w:rtl/>
        </w:rPr>
        <w:t>القضائى</w:t>
      </w:r>
      <w:proofErr w:type="spellEnd"/>
      <w:r w:rsidR="00627592" w:rsidRPr="007B387F">
        <w:rPr>
          <w:rFonts w:cs="Simplified Arabic"/>
          <w:color w:val="000000"/>
          <w:sz w:val="30"/>
          <w:szCs w:val="30"/>
          <w:rtl/>
        </w:rPr>
        <w:t xml:space="preserve"> أن يسمع فوراً أقوال المتهم المضبوط، وإذا لم يأت بما يبرئه، يرسله ف</w:t>
      </w:r>
      <w:r w:rsidR="00627592" w:rsidRPr="007B387F">
        <w:rPr>
          <w:rFonts w:cs="Simplified Arabic" w:hint="cs"/>
          <w:color w:val="000000"/>
          <w:sz w:val="30"/>
          <w:szCs w:val="30"/>
          <w:rtl/>
        </w:rPr>
        <w:t>ي</w:t>
      </w:r>
      <w:r w:rsidR="00627592" w:rsidRPr="007B387F">
        <w:rPr>
          <w:rFonts w:cs="Simplified Arabic"/>
          <w:color w:val="000000"/>
          <w:sz w:val="30"/>
          <w:szCs w:val="30"/>
          <w:rtl/>
        </w:rPr>
        <w:t xml:space="preserve"> مدى أربعة وعشرين ساعة إلى النيابة العامة المختصة</w:t>
      </w:r>
      <w:r w:rsidR="00627592" w:rsidRPr="007B387F">
        <w:rPr>
          <w:rFonts w:cs="Simplified Arabic" w:hint="cs"/>
          <w:color w:val="000000"/>
          <w:sz w:val="30"/>
          <w:szCs w:val="30"/>
          <w:rtl/>
        </w:rPr>
        <w:t xml:space="preserve"> </w:t>
      </w:r>
      <w:r w:rsidR="00627592" w:rsidRPr="007B387F">
        <w:rPr>
          <w:rFonts w:cs="Simplified Arabic"/>
          <w:color w:val="000000"/>
          <w:sz w:val="30"/>
          <w:szCs w:val="30"/>
          <w:rtl/>
        </w:rPr>
        <w:t>ويجب على النيابة العامة أن تستجوبه ف</w:t>
      </w:r>
      <w:r w:rsidR="00627592" w:rsidRPr="007B387F">
        <w:rPr>
          <w:rFonts w:cs="Simplified Arabic" w:hint="cs"/>
          <w:color w:val="000000"/>
          <w:sz w:val="30"/>
          <w:szCs w:val="30"/>
          <w:rtl/>
        </w:rPr>
        <w:t>ي</w:t>
      </w:r>
      <w:r w:rsidR="00627592" w:rsidRPr="007B387F">
        <w:rPr>
          <w:rFonts w:cs="Simplified Arabic"/>
          <w:color w:val="000000"/>
          <w:sz w:val="30"/>
          <w:szCs w:val="30"/>
          <w:rtl/>
        </w:rPr>
        <w:t xml:space="preserve"> ظرف أربع وعشرين ساعة ثم تأمر بالقبض عليه أو إطلاق سراحه</w:t>
      </w:r>
      <w:r w:rsidR="00627592" w:rsidRPr="007B387F">
        <w:rPr>
          <w:rFonts w:cs="Simplified Arabic" w:hint="cs"/>
          <w:color w:val="000000"/>
          <w:sz w:val="30"/>
          <w:szCs w:val="30"/>
          <w:rtl/>
        </w:rPr>
        <w:t>)</w:t>
      </w:r>
      <w:r w:rsidR="00627592" w:rsidRPr="007B387F">
        <w:rPr>
          <w:rFonts w:cs="Simplified Arabic"/>
          <w:color w:val="000000"/>
          <w:sz w:val="30"/>
          <w:szCs w:val="30"/>
          <w:rtl/>
        </w:rPr>
        <w:t>.</w:t>
      </w:r>
    </w:p>
    <w:p w14:paraId="5D6A591C" w14:textId="79A5980F"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4- معاملة المقبوض عليه معاملة غير إنسانية:</w:t>
      </w:r>
    </w:p>
    <w:p w14:paraId="53E962E2"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من عيوب القبض عدم احترام شخص المقبوض عليه وتعريضه للتعذيب والعنف والقسر والإكراه ، وفي هذا الصدد كرست المواثيق الدولية حماية المقبوض عليه، فقد نص الإعلان العالمي لحقوق الإنسان على (لا يجوز إخضاع أحد للتعذيب ولا للمعاملة أو العقوبة اللاإنسانية أو </w:t>
      </w:r>
      <w:proofErr w:type="spellStart"/>
      <w:r w:rsidRPr="007B387F">
        <w:rPr>
          <w:rFonts w:cs="Simplified Arabic"/>
          <w:color w:val="000000"/>
          <w:sz w:val="30"/>
          <w:szCs w:val="30"/>
          <w:rtl/>
        </w:rPr>
        <w:t>الحاطة</w:t>
      </w:r>
      <w:proofErr w:type="spellEnd"/>
      <w:r w:rsidRPr="007B387F">
        <w:rPr>
          <w:rFonts w:cs="Simplified Arabic"/>
          <w:color w:val="000000"/>
          <w:sz w:val="30"/>
          <w:szCs w:val="30"/>
          <w:rtl/>
        </w:rPr>
        <w:t xml:space="preserve"> بالكرامة)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17"/>
      </w:r>
      <w:r w:rsidRPr="007B387F">
        <w:rPr>
          <w:rFonts w:cs="Simplified Arabic"/>
          <w:color w:val="000000"/>
          <w:sz w:val="30"/>
          <w:szCs w:val="30"/>
          <w:vertAlign w:val="superscript"/>
          <w:rtl/>
        </w:rPr>
        <w:t>)</w:t>
      </w:r>
      <w:r w:rsidRPr="007B387F">
        <w:rPr>
          <w:rFonts w:cs="Simplified Arabic"/>
          <w:color w:val="000000"/>
          <w:sz w:val="30"/>
          <w:szCs w:val="30"/>
          <w:rtl/>
        </w:rPr>
        <w:t xml:space="preserve"> كما نص العهد الدولي للحقوق المدنية والسياسية على أنه (لا يجوز إخضاع أحد للتعذيب أو المعاملة أو العقوبة القاسية أو اللاإنسانية أو </w:t>
      </w:r>
      <w:proofErr w:type="spellStart"/>
      <w:r w:rsidRPr="007B387F">
        <w:rPr>
          <w:rFonts w:cs="Simplified Arabic"/>
          <w:color w:val="000000"/>
          <w:sz w:val="30"/>
          <w:szCs w:val="30"/>
          <w:rtl/>
        </w:rPr>
        <w:t>الحاطة</w:t>
      </w:r>
      <w:proofErr w:type="spellEnd"/>
      <w:r w:rsidRPr="007B387F">
        <w:rPr>
          <w:rFonts w:cs="Simplified Arabic"/>
          <w:color w:val="000000"/>
          <w:sz w:val="30"/>
          <w:szCs w:val="30"/>
          <w:rtl/>
        </w:rPr>
        <w:t xml:space="preserve"> بالكرامة، وعلى وجه الخصوص لا يجوز </w:t>
      </w:r>
      <w:r w:rsidRPr="007B387F">
        <w:rPr>
          <w:rFonts w:cs="Simplified Arabic"/>
          <w:color w:val="000000"/>
          <w:sz w:val="30"/>
          <w:szCs w:val="30"/>
          <w:rtl/>
        </w:rPr>
        <w:lastRenderedPageBreak/>
        <w:t>إجراء تجربة طبية أو علمية على أي حد دون رضاه الحر)</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218"/>
      </w:r>
      <w:r w:rsidRPr="007B387F">
        <w:rPr>
          <w:rFonts w:cs="Simplified Arabic"/>
          <w:color w:val="000000"/>
          <w:sz w:val="30"/>
          <w:szCs w:val="30"/>
          <w:vertAlign w:val="superscript"/>
          <w:rtl/>
        </w:rPr>
        <w:t>)</w:t>
      </w:r>
      <w:r w:rsidRPr="007B387F">
        <w:rPr>
          <w:rFonts w:cs="Simplified Arabic"/>
          <w:color w:val="000000"/>
          <w:sz w:val="30"/>
          <w:szCs w:val="30"/>
          <w:rtl/>
        </w:rPr>
        <w:t>، وهذا الحق محفوظ في القوانين المقارنة، وقد نص عليه نظام الإجراءات الجزائية السعودي في المادة (36).</w:t>
      </w:r>
    </w:p>
    <w:p w14:paraId="28F9AAB0" w14:textId="1D18AD9C" w:rsidR="002D1499" w:rsidRPr="007B387F" w:rsidRDefault="002D1499"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فإذا لم يعامل المقبوض عليه معاملة إنسانية تكفل له إنسانيته وكرامته يكون القبض معيبا ويعاب الاعتراف بناء لذلك.</w:t>
      </w:r>
    </w:p>
    <w:p w14:paraId="3B835E87" w14:textId="5CBE7E0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5</w:t>
      </w:r>
      <w:r w:rsidR="00EE7D1A" w:rsidRPr="007B387F">
        <w:rPr>
          <w:rFonts w:cs="Simplified Arabic" w:hint="cs"/>
          <w:b/>
          <w:bCs/>
          <w:color w:val="000000"/>
          <w:sz w:val="30"/>
          <w:szCs w:val="30"/>
          <w:rtl/>
        </w:rPr>
        <w:t>- إيقاع</w:t>
      </w:r>
      <w:r w:rsidR="002903AB" w:rsidRPr="007B387F">
        <w:rPr>
          <w:rFonts w:cs="Simplified Arabic" w:hint="cs"/>
          <w:b/>
          <w:bCs/>
          <w:color w:val="000000"/>
          <w:sz w:val="30"/>
          <w:szCs w:val="30"/>
          <w:rtl/>
        </w:rPr>
        <w:t xml:space="preserve"> ال</w:t>
      </w:r>
      <w:r w:rsidR="004E187D" w:rsidRPr="007B387F">
        <w:rPr>
          <w:rFonts w:cs="Simplified Arabic" w:hint="cs"/>
          <w:b/>
          <w:bCs/>
          <w:color w:val="000000"/>
          <w:sz w:val="30"/>
          <w:szCs w:val="30"/>
          <w:rtl/>
        </w:rPr>
        <w:t xml:space="preserve">قبض </w:t>
      </w:r>
      <w:r w:rsidR="002903AB" w:rsidRPr="007B387F">
        <w:rPr>
          <w:rFonts w:cs="Simplified Arabic" w:hint="cs"/>
          <w:b/>
          <w:bCs/>
          <w:color w:val="000000"/>
          <w:sz w:val="30"/>
          <w:szCs w:val="30"/>
          <w:rtl/>
        </w:rPr>
        <w:t xml:space="preserve">بناءً على إجراءات ندب غير </w:t>
      </w:r>
      <w:r w:rsidR="00EE7D1A" w:rsidRPr="007B387F">
        <w:rPr>
          <w:rFonts w:cs="Simplified Arabic" w:hint="cs"/>
          <w:b/>
          <w:bCs/>
          <w:color w:val="000000"/>
          <w:sz w:val="30"/>
          <w:szCs w:val="30"/>
          <w:rtl/>
        </w:rPr>
        <w:t>صحيحه:</w:t>
      </w:r>
    </w:p>
    <w:p w14:paraId="39CE467F" w14:textId="2A5E9800" w:rsidR="005F03A8" w:rsidRPr="007B387F" w:rsidRDefault="005F03A8" w:rsidP="00CD6291">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يعد القبض إجراء من إجراءات التحقيق، </w:t>
      </w:r>
      <w:r w:rsidR="00CD6291">
        <w:rPr>
          <w:rFonts w:cs="Simplified Arabic" w:hint="cs"/>
          <w:color w:val="000000"/>
          <w:sz w:val="30"/>
          <w:szCs w:val="30"/>
          <w:rtl/>
          <w:lang w:bidi="ar-YE"/>
        </w:rPr>
        <w:t xml:space="preserve">لذا يجوز ندب مأمور الضبط القضائي للقبض على متهم معين على أن يتقيد مأمور الضبط القضائي بذات القيود التي تفرض على المحقق، وتكمن مبررات الندب في مواجهة مقتضيات عمل المحقق إزاء دعوى معينة يعوزها عنصر المرونة والسرعة الملائمة </w:t>
      </w:r>
      <w:r w:rsidR="00A9606A">
        <w:rPr>
          <w:rFonts w:cs="Simplified Arabic" w:hint="cs"/>
          <w:color w:val="000000"/>
          <w:sz w:val="30"/>
          <w:szCs w:val="30"/>
          <w:rtl/>
          <w:lang w:bidi="ar-YE"/>
        </w:rPr>
        <w:t>لا نجازه</w:t>
      </w:r>
      <w:r w:rsidR="00A9606A">
        <w:rPr>
          <w:rFonts w:cs="Simplified Arabic" w:hint="eastAsia"/>
          <w:color w:val="000000"/>
          <w:sz w:val="30"/>
          <w:szCs w:val="30"/>
          <w:rtl/>
          <w:lang w:bidi="ar-YE"/>
        </w:rPr>
        <w:t>ا</w:t>
      </w:r>
      <w:r w:rsidR="00CD6291">
        <w:rPr>
          <w:rFonts w:cs="Simplified Arabic" w:hint="cs"/>
          <w:color w:val="000000"/>
          <w:sz w:val="30"/>
          <w:szCs w:val="30"/>
          <w:rtl/>
          <w:lang w:bidi="ar-YE"/>
        </w:rPr>
        <w:t xml:space="preserve"> في الوقت الملائم لظروفها تخفيفا من ثقل المهمة التي يناط بها المحقق، وفضلا عن ذلك يوفر الانتداب الوقت الملائم </w:t>
      </w:r>
      <w:r w:rsidR="00A9606A">
        <w:rPr>
          <w:rFonts w:cs="Simplified Arabic" w:hint="cs"/>
          <w:color w:val="000000"/>
          <w:sz w:val="30"/>
          <w:szCs w:val="30"/>
          <w:rtl/>
          <w:lang w:bidi="ar-YE"/>
        </w:rPr>
        <w:t>للمحقق خاصة إذا كان الإجراء يتطلب لتنفيذه انتقالا خارج دائرة المحقق</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19"/>
      </w:r>
      <w:r w:rsidRPr="007B387F">
        <w:rPr>
          <w:rFonts w:cs="Simplified Arabic"/>
          <w:color w:val="000000"/>
          <w:sz w:val="30"/>
          <w:szCs w:val="30"/>
          <w:vertAlign w:val="superscript"/>
          <w:rtl/>
        </w:rPr>
        <w:t>)</w:t>
      </w:r>
      <w:r w:rsidRPr="007B387F">
        <w:rPr>
          <w:rFonts w:cs="Simplified Arabic"/>
          <w:color w:val="000000"/>
          <w:sz w:val="30"/>
          <w:szCs w:val="30"/>
          <w:rtl/>
        </w:rPr>
        <w:t>.</w:t>
      </w:r>
    </w:p>
    <w:p w14:paraId="39734DBB" w14:textId="3A9667E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w:t>
      </w:r>
      <w:r w:rsidR="008C3EB3" w:rsidRPr="007B387F">
        <w:rPr>
          <w:rFonts w:cs="Simplified Arabic"/>
          <w:color w:val="000000"/>
          <w:sz w:val="30"/>
          <w:szCs w:val="30"/>
          <w:rtl/>
        </w:rPr>
        <w:t>أجازت القوانين المقارنة الندب</w:t>
      </w:r>
      <w:r w:rsidR="008C3EB3" w:rsidRPr="007B387F">
        <w:rPr>
          <w:rFonts w:cs="Simplified Arabic" w:hint="cs"/>
          <w:color w:val="000000"/>
          <w:sz w:val="30"/>
          <w:szCs w:val="30"/>
          <w:rtl/>
        </w:rPr>
        <w:t xml:space="preserve"> فنصت المادة (35) من قانون الإجراءات الجنائية المصري على: </w:t>
      </w:r>
      <w:r w:rsidR="00EE7D1A" w:rsidRPr="007B387F">
        <w:rPr>
          <w:rFonts w:cs="Simplified Arabic" w:hint="cs"/>
          <w:color w:val="000000"/>
          <w:sz w:val="30"/>
          <w:szCs w:val="30"/>
          <w:rtl/>
        </w:rPr>
        <w:t>(تنفذ</w:t>
      </w:r>
      <w:r w:rsidR="008C3EB3" w:rsidRPr="007B387F">
        <w:rPr>
          <w:rFonts w:cs="Simplified Arabic" w:hint="cs"/>
          <w:color w:val="000000"/>
          <w:sz w:val="30"/>
          <w:szCs w:val="30"/>
          <w:rtl/>
        </w:rPr>
        <w:t xml:space="preserve"> أوامر القبض بواسطة أحد المحضرين أو رجال السلطة العامة)</w:t>
      </w:r>
      <w:r w:rsidRPr="007B387F">
        <w:rPr>
          <w:rFonts w:cs="Simplified Arabic"/>
          <w:color w:val="000000"/>
          <w:sz w:val="30"/>
          <w:szCs w:val="30"/>
          <w:rtl/>
        </w:rPr>
        <w:t xml:space="preserve"> </w:t>
      </w:r>
      <w:r w:rsidR="008C3EB3" w:rsidRPr="007B387F">
        <w:rPr>
          <w:rFonts w:cs="Simplified Arabic" w:hint="cs"/>
          <w:color w:val="000000"/>
          <w:sz w:val="30"/>
          <w:szCs w:val="30"/>
          <w:rtl/>
        </w:rPr>
        <w:t>ونصت</w:t>
      </w:r>
      <w:r w:rsidRPr="007B387F">
        <w:rPr>
          <w:rFonts w:cs="Simplified Arabic"/>
          <w:color w:val="000000"/>
          <w:sz w:val="30"/>
          <w:szCs w:val="30"/>
          <w:rtl/>
        </w:rPr>
        <w:t xml:space="preserve"> المادة</w:t>
      </w:r>
      <w:r w:rsidR="008C3EB3" w:rsidRPr="007B387F">
        <w:rPr>
          <w:rFonts w:cs="Simplified Arabic" w:hint="cs"/>
          <w:color w:val="000000"/>
          <w:sz w:val="30"/>
          <w:szCs w:val="30"/>
          <w:rtl/>
        </w:rPr>
        <w:t xml:space="preserve"> </w:t>
      </w:r>
      <w:r w:rsidR="008C3EB3" w:rsidRPr="007B387F">
        <w:rPr>
          <w:rFonts w:cs="Simplified Arabic"/>
          <w:color w:val="000000"/>
          <w:sz w:val="30"/>
          <w:szCs w:val="30"/>
          <w:rtl/>
        </w:rPr>
        <w:t>(117</w:t>
      </w:r>
      <w:r w:rsidR="008C3EB3" w:rsidRPr="007B387F">
        <w:rPr>
          <w:rFonts w:cs="Simplified Arabic" w:hint="cs"/>
          <w:color w:val="000000"/>
          <w:sz w:val="30"/>
          <w:szCs w:val="30"/>
          <w:rtl/>
        </w:rPr>
        <w:t xml:space="preserve">) من </w:t>
      </w:r>
      <w:r w:rsidR="008C3EB3" w:rsidRPr="007B387F">
        <w:rPr>
          <w:rFonts w:cs="Simplified Arabic"/>
          <w:color w:val="000000"/>
          <w:sz w:val="30"/>
          <w:szCs w:val="30"/>
          <w:rtl/>
        </w:rPr>
        <w:t>قانون</w:t>
      </w:r>
      <w:r w:rsidR="008C3EB3" w:rsidRPr="007B387F">
        <w:rPr>
          <w:rFonts w:cs="Simplified Arabic" w:hint="cs"/>
          <w:color w:val="000000"/>
          <w:sz w:val="30"/>
          <w:szCs w:val="30"/>
          <w:rtl/>
        </w:rPr>
        <w:t xml:space="preserve"> الإجراءات الجزائية</w:t>
      </w:r>
      <w:r w:rsidR="008C3EB3" w:rsidRPr="007B387F">
        <w:rPr>
          <w:rFonts w:cs="Simplified Arabic"/>
          <w:color w:val="000000"/>
          <w:sz w:val="30"/>
          <w:szCs w:val="30"/>
          <w:rtl/>
        </w:rPr>
        <w:t xml:space="preserve"> اليمني</w:t>
      </w:r>
      <w:r w:rsidRPr="007B387F">
        <w:rPr>
          <w:rFonts w:cs="Simplified Arabic"/>
          <w:color w:val="000000"/>
          <w:sz w:val="30"/>
          <w:szCs w:val="30"/>
          <w:rtl/>
        </w:rPr>
        <w:t xml:space="preserve"> بقولها: (لعضو النيابة العامة أن يندب أحد مأموري الضبط القضائي للقيام بعمل أو أكثر من أعمال التحقيق عدا استجواب المتهم مع مراعاة ما جاء في المادة السابقة، ويكون للمندوب في حدود ندبه كل ال</w:t>
      </w:r>
      <w:r w:rsidR="008C3EB3" w:rsidRPr="007B387F">
        <w:rPr>
          <w:rFonts w:cs="Simplified Arabic"/>
          <w:color w:val="000000"/>
          <w:sz w:val="30"/>
          <w:szCs w:val="30"/>
          <w:rtl/>
        </w:rPr>
        <w:t>سلطات التي لعضو النيابة العامة)</w:t>
      </w:r>
      <w:r w:rsidRPr="007B387F">
        <w:rPr>
          <w:rFonts w:cs="Simplified Arabic"/>
          <w:color w:val="000000"/>
          <w:sz w:val="30"/>
          <w:szCs w:val="30"/>
          <w:rtl/>
        </w:rPr>
        <w:t>.</w:t>
      </w:r>
    </w:p>
    <w:p w14:paraId="2A0ADD75" w14:textId="420EBD35" w:rsidR="00C31797" w:rsidRPr="007B387F" w:rsidRDefault="008C3EB3" w:rsidP="00DB6B06">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ولا يختلف الحال في النظام السعودي الذي أجاز تكليف ال</w:t>
      </w:r>
      <w:r w:rsidR="004E7518" w:rsidRPr="007B387F">
        <w:rPr>
          <w:rFonts w:cs="Simplified Arabic" w:hint="cs"/>
          <w:color w:val="000000"/>
          <w:sz w:val="30"/>
          <w:szCs w:val="30"/>
          <w:rtl/>
        </w:rPr>
        <w:t>محقق لأعضاء الضبط الجنائي في تنف</w:t>
      </w:r>
      <w:r w:rsidRPr="007B387F">
        <w:rPr>
          <w:rFonts w:cs="Simplified Arabic" w:hint="cs"/>
          <w:color w:val="000000"/>
          <w:sz w:val="30"/>
          <w:szCs w:val="30"/>
          <w:rtl/>
        </w:rPr>
        <w:t>يذ أمر القبض.</w:t>
      </w:r>
    </w:p>
    <w:p w14:paraId="621C623D" w14:textId="2F90D2CD" w:rsidR="004B0F3D" w:rsidRPr="00D653CC" w:rsidRDefault="004E7518" w:rsidP="00D653CC">
      <w:pPr>
        <w:autoSpaceDE w:val="0"/>
        <w:autoSpaceDN w:val="0"/>
        <w:adjustRightInd w:val="0"/>
        <w:spacing w:after="240" w:line="276" w:lineRule="auto"/>
        <w:ind w:firstLine="720"/>
        <w:jc w:val="mediumKashida"/>
        <w:rPr>
          <w:rFonts w:cs="MCS Taybah S_U normal."/>
          <w:color w:val="000000"/>
          <w:sz w:val="30"/>
          <w:szCs w:val="30"/>
          <w:rtl/>
        </w:rPr>
      </w:pPr>
      <w:r w:rsidRPr="007B387F">
        <w:rPr>
          <w:rFonts w:cs="Simplified Arabic"/>
          <w:color w:val="000000"/>
          <w:sz w:val="30"/>
          <w:szCs w:val="30"/>
          <w:rtl/>
        </w:rPr>
        <w:lastRenderedPageBreak/>
        <w:t xml:space="preserve">ومما سبق </w:t>
      </w:r>
      <w:r w:rsidR="000811C5" w:rsidRPr="007B387F">
        <w:rPr>
          <w:rFonts w:cs="Simplified Arabic" w:hint="cs"/>
          <w:color w:val="000000"/>
          <w:sz w:val="30"/>
          <w:szCs w:val="30"/>
          <w:rtl/>
        </w:rPr>
        <w:t>فإن القبض يجب أن يكون وفقاً للقانون</w:t>
      </w:r>
      <w:r w:rsidR="00591DFB" w:rsidRPr="007B387F">
        <w:rPr>
          <w:rFonts w:cs="Simplified Arabic" w:hint="cs"/>
          <w:color w:val="000000"/>
          <w:sz w:val="30"/>
          <w:szCs w:val="30"/>
          <w:rtl/>
        </w:rPr>
        <w:t>،</w:t>
      </w:r>
      <w:r w:rsidR="000811C5" w:rsidRPr="007B387F">
        <w:rPr>
          <w:rFonts w:cs="Simplified Arabic" w:hint="cs"/>
          <w:color w:val="000000"/>
          <w:sz w:val="30"/>
          <w:szCs w:val="30"/>
          <w:rtl/>
        </w:rPr>
        <w:t xml:space="preserve"> من حيث الجهة </w:t>
      </w:r>
      <w:r w:rsidR="00EE7D1A" w:rsidRPr="007B387F">
        <w:rPr>
          <w:rFonts w:cs="Simplified Arabic" w:hint="cs"/>
          <w:color w:val="000000"/>
          <w:sz w:val="30"/>
          <w:szCs w:val="30"/>
          <w:rtl/>
        </w:rPr>
        <w:t>المختصة</w:t>
      </w:r>
      <w:r w:rsidR="000811C5" w:rsidRPr="007B387F">
        <w:rPr>
          <w:rFonts w:cs="Simplified Arabic" w:hint="cs"/>
          <w:color w:val="000000"/>
          <w:sz w:val="30"/>
          <w:szCs w:val="30"/>
          <w:rtl/>
        </w:rPr>
        <w:t xml:space="preserve"> به وتوافر مسوغاته</w:t>
      </w:r>
      <w:r w:rsidR="00591DFB" w:rsidRPr="007B387F">
        <w:rPr>
          <w:rFonts w:cs="Simplified Arabic" w:hint="cs"/>
          <w:color w:val="000000"/>
          <w:sz w:val="30"/>
          <w:szCs w:val="30"/>
          <w:rtl/>
        </w:rPr>
        <w:t>،</w:t>
      </w:r>
      <w:r w:rsidR="000811C5" w:rsidRPr="007B387F">
        <w:rPr>
          <w:rFonts w:cs="Simplified Arabic" w:hint="cs"/>
          <w:color w:val="000000"/>
          <w:sz w:val="30"/>
          <w:szCs w:val="30"/>
          <w:rtl/>
        </w:rPr>
        <w:t xml:space="preserve"> </w:t>
      </w:r>
      <w:r w:rsidR="00DC461D" w:rsidRPr="007B387F">
        <w:rPr>
          <w:rFonts w:cs="Simplified Arabic" w:hint="cs"/>
          <w:color w:val="000000"/>
          <w:sz w:val="30"/>
          <w:szCs w:val="30"/>
          <w:rtl/>
        </w:rPr>
        <w:t xml:space="preserve">ومراعاة </w:t>
      </w:r>
      <w:r w:rsidR="000833AF" w:rsidRPr="007B387F">
        <w:rPr>
          <w:rFonts w:cs="Simplified Arabic" w:hint="cs"/>
          <w:color w:val="000000"/>
          <w:sz w:val="30"/>
          <w:szCs w:val="30"/>
          <w:rtl/>
        </w:rPr>
        <w:t>الإجراءات التي حددها القانون</w:t>
      </w:r>
      <w:r w:rsidR="00DC461D" w:rsidRPr="007B387F">
        <w:rPr>
          <w:rFonts w:cs="Simplified Arabic" w:hint="cs"/>
          <w:color w:val="000000"/>
          <w:sz w:val="30"/>
          <w:szCs w:val="30"/>
          <w:rtl/>
        </w:rPr>
        <w:t xml:space="preserve"> عند القيام به</w:t>
      </w:r>
      <w:r w:rsidR="00591DFB" w:rsidRPr="007B387F">
        <w:rPr>
          <w:rFonts w:cs="Simplified Arabic" w:hint="cs"/>
          <w:color w:val="000000"/>
          <w:sz w:val="30"/>
          <w:szCs w:val="30"/>
          <w:rtl/>
        </w:rPr>
        <w:t xml:space="preserve">، فإذا تم إهدار أي من الشروط </w:t>
      </w:r>
      <w:r w:rsidR="00EE7D1A" w:rsidRPr="007B387F">
        <w:rPr>
          <w:rFonts w:cs="Simplified Arabic" w:hint="cs"/>
          <w:color w:val="000000"/>
          <w:sz w:val="30"/>
          <w:szCs w:val="30"/>
          <w:rtl/>
        </w:rPr>
        <w:t>الخاصة</w:t>
      </w:r>
      <w:r w:rsidR="00591DFB" w:rsidRPr="007B387F">
        <w:rPr>
          <w:rFonts w:cs="Simplified Arabic" w:hint="cs"/>
          <w:color w:val="000000"/>
          <w:sz w:val="30"/>
          <w:szCs w:val="30"/>
          <w:rtl/>
        </w:rPr>
        <w:t xml:space="preserve"> بالقبض فإنه يكون معيباً، </w:t>
      </w:r>
      <w:r w:rsidR="00DC461D" w:rsidRPr="007B387F">
        <w:rPr>
          <w:rFonts w:cs="Simplified Arabic" w:hint="cs"/>
          <w:color w:val="000000"/>
          <w:sz w:val="30"/>
          <w:szCs w:val="30"/>
          <w:rtl/>
        </w:rPr>
        <w:t xml:space="preserve">وإذا كان كذلك، فإن الاعتراف المترتب عليه يصيبه ما أصابه. </w:t>
      </w:r>
      <w:r w:rsidR="00591DFB" w:rsidRPr="007B387F">
        <w:rPr>
          <w:rFonts w:cs="Simplified Arabic" w:hint="cs"/>
          <w:color w:val="000000"/>
          <w:sz w:val="30"/>
          <w:szCs w:val="30"/>
          <w:rtl/>
        </w:rPr>
        <w:t xml:space="preserve"> </w:t>
      </w:r>
    </w:p>
    <w:p w14:paraId="53BC8301" w14:textId="77777777" w:rsidR="004B0F3D" w:rsidRDefault="004B0F3D" w:rsidP="00F5634F">
      <w:pPr>
        <w:autoSpaceDE w:val="0"/>
        <w:autoSpaceDN w:val="0"/>
        <w:adjustRightInd w:val="0"/>
        <w:spacing w:after="240" w:line="276" w:lineRule="auto"/>
        <w:ind w:firstLine="720"/>
        <w:jc w:val="center"/>
        <w:rPr>
          <w:rFonts w:cs="MCS Taybah S_U normal."/>
          <w:b/>
          <w:bCs/>
          <w:color w:val="000000"/>
          <w:sz w:val="30"/>
          <w:szCs w:val="30"/>
          <w:rtl/>
        </w:rPr>
      </w:pPr>
    </w:p>
    <w:p w14:paraId="47699D86" w14:textId="6229E850" w:rsidR="0075548E" w:rsidRPr="007B387F" w:rsidRDefault="00D653CC" w:rsidP="00F5634F">
      <w:pPr>
        <w:autoSpaceDE w:val="0"/>
        <w:autoSpaceDN w:val="0"/>
        <w:adjustRightInd w:val="0"/>
        <w:spacing w:after="240" w:line="276" w:lineRule="auto"/>
        <w:ind w:firstLine="720"/>
        <w:jc w:val="center"/>
        <w:rPr>
          <w:rFonts w:cs="MCS Taybah S_U normal."/>
          <w:b/>
          <w:bCs/>
          <w:color w:val="000000"/>
          <w:sz w:val="30"/>
          <w:szCs w:val="30"/>
          <w:rtl/>
        </w:rPr>
      </w:pPr>
      <w:r>
        <w:rPr>
          <w:rFonts w:cs="MCS Taybah S_U normal." w:hint="cs"/>
          <w:b/>
          <w:bCs/>
          <w:color w:val="000000"/>
          <w:sz w:val="30"/>
          <w:szCs w:val="30"/>
          <w:rtl/>
        </w:rPr>
        <w:t>الفرع</w:t>
      </w:r>
      <w:r w:rsidR="0075548E" w:rsidRPr="007B387F">
        <w:rPr>
          <w:rFonts w:cs="MCS Taybah S_U normal." w:hint="cs"/>
          <w:b/>
          <w:bCs/>
          <w:color w:val="000000"/>
          <w:sz w:val="30"/>
          <w:szCs w:val="30"/>
          <w:rtl/>
        </w:rPr>
        <w:t xml:space="preserve"> الثاني</w:t>
      </w:r>
    </w:p>
    <w:p w14:paraId="256A8B1A" w14:textId="7CC2292A" w:rsidR="000D6F9C" w:rsidRPr="007B387F" w:rsidRDefault="000D6F9C" w:rsidP="00D653CC">
      <w:pPr>
        <w:autoSpaceDE w:val="0"/>
        <w:autoSpaceDN w:val="0"/>
        <w:adjustRightInd w:val="0"/>
        <w:spacing w:after="240" w:line="276" w:lineRule="auto"/>
        <w:ind w:firstLine="720"/>
        <w:jc w:val="center"/>
        <w:rPr>
          <w:rFonts w:cs="MCS Taybah S_U normal."/>
          <w:b/>
          <w:bCs/>
          <w:color w:val="000000"/>
          <w:sz w:val="30"/>
          <w:szCs w:val="30"/>
          <w:rtl/>
        </w:rPr>
      </w:pPr>
      <w:r w:rsidRPr="007B387F">
        <w:rPr>
          <w:rFonts w:cs="MCS Taybah S_U normal."/>
          <w:b/>
          <w:bCs/>
          <w:color w:val="000000"/>
          <w:sz w:val="30"/>
          <w:szCs w:val="30"/>
          <w:rtl/>
        </w:rPr>
        <w:t xml:space="preserve">العيوب المتعلقة </w:t>
      </w:r>
      <w:r w:rsidRPr="007B387F">
        <w:rPr>
          <w:rFonts w:cs="MCS Taybah S_U normal." w:hint="cs"/>
          <w:b/>
          <w:bCs/>
          <w:color w:val="000000"/>
          <w:sz w:val="30"/>
          <w:szCs w:val="30"/>
          <w:rtl/>
        </w:rPr>
        <w:t xml:space="preserve">بالحبس الاحتياطي </w:t>
      </w:r>
    </w:p>
    <w:p w14:paraId="34CE62C3" w14:textId="04C9C01A" w:rsidR="00210673" w:rsidRPr="007B387F" w:rsidRDefault="0063790A" w:rsidP="004B0F3D">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تتمثل عيوب</w:t>
      </w:r>
      <w:r w:rsidRPr="007B387F">
        <w:rPr>
          <w:rFonts w:cs="Simplified Arabic" w:hint="cs"/>
          <w:color w:val="000000"/>
          <w:sz w:val="30"/>
          <w:szCs w:val="30"/>
          <w:rtl/>
        </w:rPr>
        <w:t xml:space="preserve"> الحبس الاحتياطي</w:t>
      </w:r>
      <w:r w:rsidRPr="007B387F">
        <w:rPr>
          <w:rFonts w:cs="Simplified Arabic"/>
          <w:color w:val="000000"/>
          <w:sz w:val="30"/>
          <w:szCs w:val="30"/>
          <w:rtl/>
        </w:rPr>
        <w:t xml:space="preserve"> كعي</w:t>
      </w:r>
      <w:r w:rsidRPr="007B387F">
        <w:rPr>
          <w:rFonts w:cs="Simplified Arabic" w:hint="cs"/>
          <w:color w:val="000000"/>
          <w:sz w:val="30"/>
          <w:szCs w:val="30"/>
          <w:rtl/>
        </w:rPr>
        <w:t>و</w:t>
      </w:r>
      <w:r w:rsidRPr="007B387F">
        <w:rPr>
          <w:rFonts w:cs="Simplified Arabic"/>
          <w:color w:val="000000"/>
          <w:sz w:val="30"/>
          <w:szCs w:val="30"/>
          <w:rtl/>
        </w:rPr>
        <w:t xml:space="preserve">ب في الإجراءات </w:t>
      </w:r>
      <w:r w:rsidRPr="007B387F">
        <w:rPr>
          <w:rFonts w:cs="Simplified Arabic" w:hint="cs"/>
          <w:color w:val="000000"/>
          <w:sz w:val="30"/>
          <w:szCs w:val="30"/>
          <w:rtl/>
        </w:rPr>
        <w:t>بمخالفة الإجراءا</w:t>
      </w:r>
      <w:r w:rsidRPr="007B387F">
        <w:rPr>
          <w:rFonts w:cs="Simplified Arabic" w:hint="eastAsia"/>
          <w:color w:val="000000"/>
          <w:sz w:val="30"/>
          <w:szCs w:val="30"/>
          <w:rtl/>
        </w:rPr>
        <w:t>ت</w:t>
      </w:r>
      <w:r w:rsidRPr="007B387F">
        <w:rPr>
          <w:rFonts w:cs="Simplified Arabic" w:hint="cs"/>
          <w:color w:val="000000"/>
          <w:sz w:val="30"/>
          <w:szCs w:val="30"/>
          <w:rtl/>
        </w:rPr>
        <w:t xml:space="preserve"> المنصوص عليها قانونا، </w:t>
      </w:r>
      <w:r w:rsidR="00D45A60" w:rsidRPr="007B387F">
        <w:rPr>
          <w:rFonts w:cs="Simplified Arabic" w:hint="cs"/>
          <w:color w:val="000000"/>
          <w:sz w:val="30"/>
          <w:szCs w:val="30"/>
          <w:rtl/>
        </w:rPr>
        <w:t>ك</w:t>
      </w:r>
      <w:r w:rsidRPr="007B387F">
        <w:rPr>
          <w:rFonts w:cs="Simplified Arabic"/>
          <w:color w:val="000000"/>
          <w:sz w:val="30"/>
          <w:szCs w:val="30"/>
          <w:rtl/>
        </w:rPr>
        <w:t>صدور الأمر بالحبس الاحتياطي قبل الاستجواب،</w:t>
      </w:r>
      <w:r w:rsidRPr="007B387F">
        <w:rPr>
          <w:rFonts w:cs="Simplified Arabic" w:hint="cs"/>
          <w:color w:val="000000"/>
          <w:sz w:val="30"/>
          <w:szCs w:val="30"/>
          <w:rtl/>
        </w:rPr>
        <w:t xml:space="preserve"> وتجاوز مدة الحبس الاحتياطي، وغيرها من العيوب</w:t>
      </w:r>
      <w:r w:rsidRPr="007B387F">
        <w:rPr>
          <w:rFonts w:cs="Simplified Arabic"/>
          <w:color w:val="000000"/>
          <w:sz w:val="30"/>
          <w:szCs w:val="30"/>
          <w:rtl/>
        </w:rPr>
        <w:t xml:space="preserve"> </w:t>
      </w:r>
      <w:r w:rsidRPr="007B387F">
        <w:rPr>
          <w:rFonts w:cs="Simplified Arabic" w:hint="cs"/>
          <w:color w:val="000000"/>
          <w:sz w:val="30"/>
          <w:szCs w:val="30"/>
          <w:rtl/>
        </w:rPr>
        <w:t xml:space="preserve">التي يترتب عليها </w:t>
      </w:r>
      <w:r w:rsidR="00D45A60" w:rsidRPr="007B387F">
        <w:rPr>
          <w:rFonts w:cs="Simplified Arabic" w:hint="cs"/>
          <w:color w:val="000000"/>
          <w:sz w:val="30"/>
          <w:szCs w:val="30"/>
          <w:rtl/>
        </w:rPr>
        <w:t>عيب</w:t>
      </w:r>
      <w:r w:rsidRPr="007B387F">
        <w:rPr>
          <w:rFonts w:cs="Simplified Arabic" w:hint="cs"/>
          <w:color w:val="000000"/>
          <w:sz w:val="30"/>
          <w:szCs w:val="30"/>
          <w:rtl/>
        </w:rPr>
        <w:t xml:space="preserve"> </w:t>
      </w:r>
      <w:r w:rsidR="00D45A60" w:rsidRPr="007B387F">
        <w:rPr>
          <w:rFonts w:cs="Simplified Arabic" w:hint="cs"/>
          <w:color w:val="000000"/>
          <w:sz w:val="30"/>
          <w:szCs w:val="30"/>
          <w:rtl/>
        </w:rPr>
        <w:t xml:space="preserve">في </w:t>
      </w:r>
      <w:r w:rsidRPr="007B387F">
        <w:rPr>
          <w:rFonts w:cs="Simplified Arabic" w:hint="cs"/>
          <w:color w:val="000000"/>
          <w:sz w:val="30"/>
          <w:szCs w:val="30"/>
          <w:rtl/>
        </w:rPr>
        <w:t>الحبس الاحتياطي والاعتراف المترتب عليه، و</w:t>
      </w:r>
      <w:r w:rsidR="00D45A60" w:rsidRPr="007B387F">
        <w:rPr>
          <w:rFonts w:cs="Simplified Arabic" w:hint="cs"/>
          <w:color w:val="000000"/>
          <w:sz w:val="30"/>
          <w:szCs w:val="30"/>
          <w:rtl/>
        </w:rPr>
        <w:t>سيت</w:t>
      </w:r>
      <w:r w:rsidRPr="007B387F">
        <w:rPr>
          <w:rFonts w:cs="Simplified Arabic" w:hint="cs"/>
          <w:color w:val="000000"/>
          <w:sz w:val="30"/>
          <w:szCs w:val="30"/>
          <w:rtl/>
        </w:rPr>
        <w:t xml:space="preserve">ضح ذلك من خلال </w:t>
      </w:r>
      <w:r w:rsidR="0075548E" w:rsidRPr="007B387F">
        <w:rPr>
          <w:rFonts w:cs="Simplified Arabic" w:hint="cs"/>
          <w:color w:val="000000"/>
          <w:sz w:val="30"/>
          <w:szCs w:val="30"/>
          <w:rtl/>
        </w:rPr>
        <w:t xml:space="preserve">تعريف الحبس الاحتياطي </w:t>
      </w:r>
      <w:r w:rsidR="00D45A60" w:rsidRPr="007B387F">
        <w:rPr>
          <w:rFonts w:cs="Simplified Arabic" w:hint="cs"/>
          <w:color w:val="000000"/>
          <w:sz w:val="30"/>
          <w:szCs w:val="30"/>
          <w:rtl/>
        </w:rPr>
        <w:t xml:space="preserve">في </w:t>
      </w:r>
      <w:r w:rsidR="0075548E" w:rsidRPr="007B387F">
        <w:rPr>
          <w:rFonts w:cs="Simplified Arabic" w:hint="cs"/>
          <w:color w:val="000000"/>
          <w:sz w:val="30"/>
          <w:szCs w:val="30"/>
          <w:rtl/>
        </w:rPr>
        <w:t>فقرة أولى ثم نوضح العيوب المتعلقة به من خلال فقرة ثانية على النحو الآتي:</w:t>
      </w:r>
    </w:p>
    <w:p w14:paraId="1DE134D1" w14:textId="706BAB79" w:rsidR="0075548E" w:rsidRPr="007B387F" w:rsidRDefault="0075548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F15886" w:rsidRPr="007B387F">
        <w:rPr>
          <w:rFonts w:cs="Simplified Arabic" w:hint="cs"/>
          <w:b/>
          <w:bCs/>
          <w:color w:val="000000"/>
          <w:sz w:val="30"/>
          <w:szCs w:val="30"/>
          <w:rtl/>
        </w:rPr>
        <w:t>ً</w:t>
      </w:r>
      <w:r w:rsidRPr="007B387F">
        <w:rPr>
          <w:rFonts w:cs="Simplified Arabic" w:hint="cs"/>
          <w:b/>
          <w:bCs/>
          <w:color w:val="000000"/>
          <w:sz w:val="30"/>
          <w:szCs w:val="30"/>
          <w:rtl/>
        </w:rPr>
        <w:t>: تعريف الحبس الاحتياطي:</w:t>
      </w:r>
    </w:p>
    <w:p w14:paraId="250F6064"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لم يعرف الحبس الاحتياطي في القانون اليمني، ولا في القوانين المقارنة، وقد اكتفت هذه القوانين بإيراد وصف له على أنه إجراء استثنائي، وتركت تعريفه إلى اجتهاد الفقه والقضاء</w:t>
      </w:r>
      <w:r w:rsidRPr="007B387F">
        <w:rPr>
          <w:rFonts w:cs="Simplified Arabic" w:hint="cs"/>
          <w:color w:val="000000"/>
          <w:sz w:val="30"/>
          <w:szCs w:val="30"/>
          <w:rtl/>
        </w:rPr>
        <w:t xml:space="preserve">، فقد نصت المادة </w:t>
      </w:r>
      <w:r w:rsidRPr="007B387F">
        <w:rPr>
          <w:rFonts w:cs="Simplified Arabic"/>
          <w:color w:val="000000"/>
          <w:sz w:val="30"/>
          <w:szCs w:val="30"/>
          <w:rtl/>
        </w:rPr>
        <w:t xml:space="preserve">(184) </w:t>
      </w:r>
      <w:r w:rsidRPr="007B387F">
        <w:rPr>
          <w:rFonts w:cs="Simplified Arabic" w:hint="cs"/>
          <w:color w:val="000000"/>
          <w:sz w:val="30"/>
          <w:szCs w:val="30"/>
          <w:rtl/>
        </w:rPr>
        <w:t>من قانون الإجراءات الجزائية اليمني بقولها: (</w:t>
      </w:r>
      <w:r w:rsidRPr="007B387F">
        <w:rPr>
          <w:rFonts w:cs="Simplified Arabic"/>
          <w:color w:val="000000"/>
          <w:sz w:val="30"/>
          <w:szCs w:val="30"/>
          <w:rtl/>
        </w:rPr>
        <w:t>الحبس الاحتياطي لا يكون إلا بعد استجواب المتهم وفقا للقانون أو في حالة هربه إذا رؤي ذلك لمصلحة التحقيق أو لمنعه من الهرب أو خشية تأثيره على سير التحقيق وبعد توفر الشروط الآتية:</w:t>
      </w:r>
      <w:r w:rsidRPr="007B387F">
        <w:rPr>
          <w:rFonts w:cs="Simplified Arabic" w:hint="cs"/>
          <w:color w:val="000000"/>
          <w:sz w:val="30"/>
          <w:szCs w:val="30"/>
          <w:rtl/>
        </w:rPr>
        <w:t xml:space="preserve"> 1</w:t>
      </w:r>
      <w:r w:rsidRPr="007B387F">
        <w:rPr>
          <w:rFonts w:cs="Simplified Arabic"/>
          <w:color w:val="000000"/>
          <w:sz w:val="30"/>
          <w:szCs w:val="30"/>
          <w:rtl/>
        </w:rPr>
        <w:t>-وجود دلائل كافية على اتهامه.</w:t>
      </w:r>
      <w:r w:rsidRPr="007B387F">
        <w:rPr>
          <w:rFonts w:cs="Simplified Arabic" w:hint="cs"/>
          <w:color w:val="000000"/>
          <w:sz w:val="30"/>
          <w:szCs w:val="30"/>
          <w:rtl/>
        </w:rPr>
        <w:t xml:space="preserve"> 2- </w:t>
      </w:r>
      <w:r w:rsidRPr="007B387F">
        <w:rPr>
          <w:rFonts w:cs="Simplified Arabic"/>
          <w:color w:val="000000"/>
          <w:sz w:val="30"/>
          <w:szCs w:val="30"/>
          <w:rtl/>
        </w:rPr>
        <w:t>ان تكون الواقعة المتهم فيها جريمة معاقب عليها بالحبس لمدة تزيد على ستة أشهر أو لم يكن للمتهم محل أقام</w:t>
      </w:r>
      <w:r w:rsidRPr="007B387F">
        <w:rPr>
          <w:rFonts w:cs="Simplified Arabic" w:hint="cs"/>
          <w:color w:val="000000"/>
          <w:sz w:val="30"/>
          <w:szCs w:val="30"/>
          <w:rtl/>
        </w:rPr>
        <w:t>ته</w:t>
      </w:r>
      <w:r w:rsidRPr="007B387F">
        <w:rPr>
          <w:rFonts w:cs="Simplified Arabic"/>
          <w:color w:val="000000"/>
          <w:sz w:val="30"/>
          <w:szCs w:val="30"/>
          <w:rtl/>
        </w:rPr>
        <w:t xml:space="preserve"> معروف بالجمهورية متى كانت الجريمة معاقب عليها</w:t>
      </w:r>
      <w:r w:rsidRPr="007B387F">
        <w:rPr>
          <w:rFonts w:cs="Simplified Arabic" w:hint="cs"/>
          <w:color w:val="000000"/>
          <w:sz w:val="30"/>
          <w:szCs w:val="30"/>
          <w:rtl/>
        </w:rPr>
        <w:t xml:space="preserve"> </w:t>
      </w:r>
      <w:r w:rsidRPr="007B387F">
        <w:rPr>
          <w:rFonts w:cs="Simplified Arabic"/>
          <w:color w:val="000000"/>
          <w:sz w:val="30"/>
          <w:szCs w:val="30"/>
          <w:rtl/>
        </w:rPr>
        <w:t>بالحبس.</w:t>
      </w:r>
      <w:r w:rsidRPr="007B387F">
        <w:rPr>
          <w:rFonts w:cs="Simplified Arabic" w:hint="cs"/>
          <w:color w:val="000000"/>
          <w:sz w:val="30"/>
          <w:szCs w:val="30"/>
          <w:rtl/>
        </w:rPr>
        <w:t>3-</w:t>
      </w:r>
      <w:r w:rsidRPr="007B387F">
        <w:rPr>
          <w:rFonts w:cs="Simplified Arabic"/>
          <w:color w:val="000000"/>
          <w:sz w:val="30"/>
          <w:szCs w:val="30"/>
          <w:rtl/>
        </w:rPr>
        <w:t>ان يكون المتهم قد تجاوز الخامسة عشر من عمره.</w:t>
      </w:r>
      <w:r w:rsidRPr="007B387F">
        <w:rPr>
          <w:rFonts w:cs="Simplified Arabic" w:hint="cs"/>
          <w:color w:val="000000"/>
          <w:sz w:val="30"/>
          <w:szCs w:val="30"/>
          <w:rtl/>
        </w:rPr>
        <w:t xml:space="preserve"> 4- </w:t>
      </w:r>
      <w:r w:rsidRPr="007B387F">
        <w:rPr>
          <w:rFonts w:cs="Simplified Arabic"/>
          <w:color w:val="000000"/>
          <w:sz w:val="30"/>
          <w:szCs w:val="30"/>
          <w:rtl/>
        </w:rPr>
        <w:t>عدم تحديد هوية المتهم.</w:t>
      </w:r>
      <w:r w:rsidRPr="007B387F">
        <w:rPr>
          <w:rFonts w:cs="Simplified Arabic" w:hint="cs"/>
          <w:color w:val="000000"/>
          <w:sz w:val="30"/>
          <w:szCs w:val="30"/>
          <w:rtl/>
        </w:rPr>
        <w:t xml:space="preserve"> </w:t>
      </w:r>
      <w:r w:rsidRPr="007B387F">
        <w:rPr>
          <w:rFonts w:cs="Simplified Arabic"/>
          <w:color w:val="000000"/>
          <w:sz w:val="30"/>
          <w:szCs w:val="30"/>
          <w:rtl/>
        </w:rPr>
        <w:lastRenderedPageBreak/>
        <w:t>ويجب ان تسمع أقوال المتهم الهارب الذي صدر الأمر بحبسه احتياطيا قبل مضي أربع وعشرين ساعة من وقت القبض عليه</w:t>
      </w:r>
      <w:r w:rsidRPr="007B387F">
        <w:rPr>
          <w:rFonts w:cs="Simplified Arabic" w:hint="cs"/>
          <w:color w:val="000000"/>
          <w:sz w:val="30"/>
          <w:szCs w:val="30"/>
          <w:rtl/>
        </w:rPr>
        <w:t>)</w:t>
      </w:r>
    </w:p>
    <w:p w14:paraId="59F194E6" w14:textId="0A86C97D" w:rsidR="0075548E"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ومن خلال نص المادة السابقة، فإنه يمكن</w:t>
      </w:r>
      <w:r w:rsidR="00BC6B2E" w:rsidRPr="007B387F">
        <w:rPr>
          <w:rFonts w:cs="Simplified Arabic" w:hint="cs"/>
          <w:color w:val="000000"/>
          <w:sz w:val="30"/>
          <w:szCs w:val="30"/>
          <w:rtl/>
        </w:rPr>
        <w:t>نا</w:t>
      </w:r>
      <w:r w:rsidRPr="007B387F">
        <w:rPr>
          <w:rFonts w:cs="Simplified Arabic" w:hint="cs"/>
          <w:color w:val="000000"/>
          <w:sz w:val="30"/>
          <w:szCs w:val="30"/>
          <w:rtl/>
        </w:rPr>
        <w:t xml:space="preserve"> تعريف الحبس الاحتياطي بأنه: (</w:t>
      </w:r>
      <w:r w:rsidRPr="007B387F">
        <w:rPr>
          <w:rFonts w:cs="Simplified Arabic"/>
          <w:color w:val="000000"/>
          <w:sz w:val="30"/>
          <w:szCs w:val="30"/>
          <w:rtl/>
        </w:rPr>
        <w:t>إجراء تقوم به سلطة التحقيق في مرحلة التحقيق أو المحكمة اثناء المحاكمة يتم بموجبه تُقيد حرية المتهم فترة معينة لمصلحة يقتضيها التحقيق، وذلك بإيداعه السجن المحدد وفقا للقانون، لغرض منع المتهم من الهرب، أو التأثير على الشهود، والعبث بأدلة الجريمة</w:t>
      </w:r>
      <w:r w:rsidRPr="007B387F">
        <w:rPr>
          <w:rFonts w:cs="Simplified Arabic" w:hint="cs"/>
          <w:color w:val="000000"/>
          <w:sz w:val="30"/>
          <w:szCs w:val="30"/>
          <w:rtl/>
        </w:rPr>
        <w:t>).</w:t>
      </w:r>
    </w:p>
    <w:p w14:paraId="0FB89EBC" w14:textId="3AAFC4E0" w:rsidR="00687D0C" w:rsidRPr="007B387F" w:rsidRDefault="00687D0C" w:rsidP="00F5634F">
      <w:pPr>
        <w:autoSpaceDE w:val="0"/>
        <w:autoSpaceDN w:val="0"/>
        <w:adjustRightInd w:val="0"/>
        <w:spacing w:after="240" w:line="276" w:lineRule="auto"/>
        <w:ind w:firstLine="720"/>
        <w:jc w:val="mediumKashida"/>
        <w:rPr>
          <w:rFonts w:cs="Simplified Arabic"/>
          <w:color w:val="000000"/>
          <w:sz w:val="30"/>
          <w:szCs w:val="30"/>
          <w:rtl/>
        </w:rPr>
      </w:pPr>
      <w:r>
        <w:rPr>
          <w:rFonts w:cs="Simplified Arabic" w:hint="cs"/>
          <w:color w:val="000000"/>
          <w:sz w:val="30"/>
          <w:szCs w:val="30"/>
          <w:rtl/>
        </w:rPr>
        <w:t xml:space="preserve">وقد عرفه البعض بأنه: ( إجراء تحفظيا </w:t>
      </w:r>
      <w:proofErr w:type="spellStart"/>
      <w:r>
        <w:rPr>
          <w:rFonts w:cs="Simplified Arabic" w:hint="cs"/>
          <w:color w:val="000000"/>
          <w:sz w:val="30"/>
          <w:szCs w:val="30"/>
          <w:rtl/>
        </w:rPr>
        <w:t>إستثنائيا</w:t>
      </w:r>
      <w:proofErr w:type="spellEnd"/>
      <w:r>
        <w:rPr>
          <w:rFonts w:cs="Simplified Arabic" w:hint="cs"/>
          <w:color w:val="000000"/>
          <w:sz w:val="30"/>
          <w:szCs w:val="30"/>
          <w:rtl/>
        </w:rPr>
        <w:t xml:space="preserve"> حيال المتهم ويدخل ضمن سلطات التحقيق الجنائي، وهو بذلك إجراء يسلب حرية المتهم قبل أن تتقرر إدانته بحكم نهائي)(</w:t>
      </w:r>
      <w:r>
        <w:rPr>
          <w:rStyle w:val="a4"/>
          <w:rFonts w:cs="Simplified Arabic"/>
          <w:color w:val="000000"/>
          <w:sz w:val="30"/>
          <w:szCs w:val="30"/>
          <w:rtl/>
        </w:rPr>
        <w:footnoteReference w:id="220"/>
      </w:r>
      <w:r>
        <w:rPr>
          <w:rFonts w:cs="Simplified Arabic" w:hint="cs"/>
          <w:color w:val="000000"/>
          <w:sz w:val="30"/>
          <w:szCs w:val="30"/>
          <w:rtl/>
        </w:rPr>
        <w:t>).</w:t>
      </w:r>
    </w:p>
    <w:p w14:paraId="60F7047B" w14:textId="2A6337DF" w:rsidR="0075548E" w:rsidRPr="007B387F" w:rsidRDefault="0075548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ثانيا</w:t>
      </w:r>
      <w:r w:rsidR="00EE7D1A" w:rsidRPr="007B387F">
        <w:rPr>
          <w:rFonts w:cs="Simplified Arabic" w:hint="cs"/>
          <w:b/>
          <w:bCs/>
          <w:color w:val="000000"/>
          <w:sz w:val="30"/>
          <w:szCs w:val="30"/>
          <w:rtl/>
        </w:rPr>
        <w:t>ً</w:t>
      </w:r>
      <w:r w:rsidRPr="007B387F">
        <w:rPr>
          <w:rFonts w:cs="Simplified Arabic" w:hint="cs"/>
          <w:b/>
          <w:bCs/>
          <w:color w:val="000000"/>
          <w:sz w:val="30"/>
          <w:szCs w:val="30"/>
          <w:rtl/>
        </w:rPr>
        <w:t>: عيوب الحبس الاحتياطي:</w:t>
      </w:r>
    </w:p>
    <w:p w14:paraId="49B2B495" w14:textId="5C62393A" w:rsidR="00210673" w:rsidRPr="007B387F" w:rsidRDefault="0075548E" w:rsidP="004B0F3D">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ت</w:t>
      </w:r>
      <w:r w:rsidR="00A377AC" w:rsidRPr="007B387F">
        <w:rPr>
          <w:rFonts w:cs="Simplified Arabic" w:hint="cs"/>
          <w:color w:val="000000"/>
          <w:sz w:val="30"/>
          <w:szCs w:val="30"/>
          <w:rtl/>
        </w:rPr>
        <w:t xml:space="preserve">ظهر </w:t>
      </w:r>
      <w:r w:rsidRPr="007B387F">
        <w:rPr>
          <w:rFonts w:cs="Simplified Arabic" w:hint="cs"/>
          <w:color w:val="000000"/>
          <w:sz w:val="30"/>
          <w:szCs w:val="30"/>
          <w:rtl/>
        </w:rPr>
        <w:t>عيوب</w:t>
      </w:r>
      <w:r w:rsidR="00A377AC" w:rsidRPr="007B387F">
        <w:rPr>
          <w:rFonts w:cs="Simplified Arabic" w:hint="cs"/>
          <w:color w:val="000000"/>
          <w:sz w:val="30"/>
          <w:szCs w:val="30"/>
          <w:rtl/>
        </w:rPr>
        <w:t xml:space="preserve"> الإجراءات المتعلقة بالحبس </w:t>
      </w:r>
      <w:r w:rsidRPr="007B387F">
        <w:rPr>
          <w:rFonts w:cs="Simplified Arabic" w:hint="cs"/>
          <w:color w:val="000000"/>
          <w:sz w:val="30"/>
          <w:szCs w:val="30"/>
          <w:rtl/>
        </w:rPr>
        <w:t xml:space="preserve">الاحتياطي </w:t>
      </w:r>
      <w:r w:rsidR="00A377AC" w:rsidRPr="007B387F">
        <w:rPr>
          <w:rFonts w:cs="Simplified Arabic" w:hint="cs"/>
          <w:color w:val="000000"/>
          <w:sz w:val="30"/>
          <w:szCs w:val="30"/>
          <w:rtl/>
        </w:rPr>
        <w:t>في حال</w:t>
      </w:r>
      <w:r w:rsidR="00F5273C" w:rsidRPr="007B387F">
        <w:rPr>
          <w:rFonts w:cs="Simplified Arabic" w:hint="cs"/>
          <w:color w:val="000000"/>
          <w:sz w:val="30"/>
          <w:szCs w:val="30"/>
          <w:rtl/>
        </w:rPr>
        <w:t>ات</w:t>
      </w:r>
      <w:r w:rsidR="00A377AC" w:rsidRPr="007B387F">
        <w:rPr>
          <w:rFonts w:cs="Simplified Arabic" w:hint="cs"/>
          <w:color w:val="000000"/>
          <w:sz w:val="30"/>
          <w:szCs w:val="30"/>
          <w:rtl/>
        </w:rPr>
        <w:t xml:space="preserve"> نذكرها في</w:t>
      </w:r>
      <w:r w:rsidRPr="007B387F">
        <w:rPr>
          <w:rFonts w:cs="Simplified Arabic" w:hint="cs"/>
          <w:color w:val="000000"/>
          <w:sz w:val="30"/>
          <w:szCs w:val="30"/>
          <w:rtl/>
        </w:rPr>
        <w:t xml:space="preserve"> الآتي:</w:t>
      </w:r>
    </w:p>
    <w:p w14:paraId="670FAC2E" w14:textId="445E1B84" w:rsidR="0075548E" w:rsidRPr="007B387F" w:rsidRDefault="0075548E" w:rsidP="004B0F3D">
      <w:pPr>
        <w:autoSpaceDE w:val="0"/>
        <w:autoSpaceDN w:val="0"/>
        <w:adjustRightInd w:val="0"/>
        <w:spacing w:after="240" w:line="276" w:lineRule="auto"/>
        <w:ind w:hanging="1"/>
        <w:jc w:val="mediumKashida"/>
        <w:rPr>
          <w:rFonts w:cs="Simplified Arabic"/>
          <w:b/>
          <w:bCs/>
          <w:color w:val="000000"/>
          <w:sz w:val="30"/>
          <w:szCs w:val="30"/>
          <w:rtl/>
        </w:rPr>
      </w:pPr>
      <w:r w:rsidRPr="007B387F">
        <w:rPr>
          <w:rFonts w:cs="Simplified Arabic" w:hint="cs"/>
          <w:b/>
          <w:bCs/>
          <w:color w:val="000000"/>
          <w:sz w:val="30"/>
          <w:szCs w:val="30"/>
          <w:rtl/>
        </w:rPr>
        <w:t>1-</w:t>
      </w:r>
      <w:r w:rsidRPr="007B387F">
        <w:rPr>
          <w:rFonts w:cs="Simplified Arabic"/>
          <w:b/>
          <w:bCs/>
          <w:color w:val="000000"/>
          <w:sz w:val="30"/>
          <w:szCs w:val="30"/>
          <w:rtl/>
        </w:rPr>
        <w:t xml:space="preserve"> </w:t>
      </w:r>
      <w:r w:rsidRPr="007B387F">
        <w:rPr>
          <w:rFonts w:cs="Simplified Arabic" w:hint="cs"/>
          <w:b/>
          <w:bCs/>
          <w:color w:val="000000"/>
          <w:sz w:val="30"/>
          <w:szCs w:val="30"/>
          <w:rtl/>
        </w:rPr>
        <w:t xml:space="preserve">حبس </w:t>
      </w:r>
      <w:r w:rsidR="00A377AC" w:rsidRPr="007B387F">
        <w:rPr>
          <w:rFonts w:cs="Simplified Arabic" w:hint="cs"/>
          <w:b/>
          <w:bCs/>
          <w:color w:val="000000"/>
          <w:sz w:val="30"/>
          <w:szCs w:val="30"/>
          <w:rtl/>
        </w:rPr>
        <w:t>المتهم</w:t>
      </w:r>
      <w:r w:rsidRPr="007B387F">
        <w:rPr>
          <w:rFonts w:cs="Simplified Arabic" w:hint="cs"/>
          <w:b/>
          <w:bCs/>
          <w:color w:val="000000"/>
          <w:sz w:val="30"/>
          <w:szCs w:val="30"/>
          <w:rtl/>
        </w:rPr>
        <w:t xml:space="preserve"> في</w:t>
      </w:r>
      <w:r w:rsidRPr="007B387F">
        <w:rPr>
          <w:rFonts w:cs="Simplified Arabic"/>
          <w:b/>
          <w:bCs/>
          <w:color w:val="000000"/>
          <w:sz w:val="30"/>
          <w:szCs w:val="30"/>
          <w:rtl/>
        </w:rPr>
        <w:t xml:space="preserve"> الجرائم التي </w:t>
      </w:r>
      <w:r w:rsidRPr="007B387F">
        <w:rPr>
          <w:rFonts w:cs="Simplified Arabic" w:hint="cs"/>
          <w:b/>
          <w:bCs/>
          <w:color w:val="000000"/>
          <w:sz w:val="30"/>
          <w:szCs w:val="30"/>
          <w:rtl/>
        </w:rPr>
        <w:t xml:space="preserve">لا </w:t>
      </w:r>
      <w:r w:rsidRPr="007B387F">
        <w:rPr>
          <w:rFonts w:cs="Simplified Arabic"/>
          <w:b/>
          <w:bCs/>
          <w:color w:val="000000"/>
          <w:sz w:val="30"/>
          <w:szCs w:val="30"/>
          <w:rtl/>
        </w:rPr>
        <w:t xml:space="preserve">يجوز </w:t>
      </w:r>
      <w:r w:rsidRPr="007B387F">
        <w:rPr>
          <w:rFonts w:cs="Simplified Arabic" w:hint="cs"/>
          <w:b/>
          <w:bCs/>
          <w:color w:val="000000"/>
          <w:sz w:val="30"/>
          <w:szCs w:val="30"/>
          <w:rtl/>
        </w:rPr>
        <w:t xml:space="preserve">الحبس </w:t>
      </w:r>
      <w:r w:rsidRPr="007B387F">
        <w:rPr>
          <w:rFonts w:cs="Simplified Arabic"/>
          <w:b/>
          <w:bCs/>
          <w:color w:val="000000"/>
          <w:sz w:val="30"/>
          <w:szCs w:val="30"/>
          <w:rtl/>
        </w:rPr>
        <w:t>الاحتياطي</w:t>
      </w:r>
      <w:r w:rsidRPr="007B387F">
        <w:rPr>
          <w:rFonts w:cs="Simplified Arabic" w:hint="cs"/>
          <w:b/>
          <w:bCs/>
          <w:color w:val="000000"/>
          <w:sz w:val="30"/>
          <w:szCs w:val="30"/>
          <w:rtl/>
        </w:rPr>
        <w:t xml:space="preserve"> فيها:</w:t>
      </w:r>
    </w:p>
    <w:p w14:paraId="5F4D4869"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أخذ المشرع اليمني بالتقسيم الثنائي للجرائم من حيث جسامتها</w:t>
      </w:r>
      <w:r w:rsidRPr="007B387F">
        <w:rPr>
          <w:rFonts w:cs="Simplified Arabic" w:hint="cs"/>
          <w:color w:val="000000"/>
          <w:sz w:val="30"/>
          <w:szCs w:val="30"/>
          <w:rtl/>
        </w:rPr>
        <w:t>،</w:t>
      </w:r>
      <w:r w:rsidRPr="007B387F">
        <w:rPr>
          <w:rFonts w:cs="Simplified Arabic"/>
          <w:color w:val="000000"/>
          <w:sz w:val="30"/>
          <w:szCs w:val="30"/>
          <w:rtl/>
        </w:rPr>
        <w:t xml:space="preserve"> فقسم الجرائم حسب جسامتها، ومعيار العقوبة المقررة لها إلى جرائم جسيمة وغير جسيمة، </w:t>
      </w:r>
      <w:r w:rsidRPr="007B387F">
        <w:rPr>
          <w:rFonts w:cs="Simplified Arabic" w:hint="cs"/>
          <w:color w:val="000000"/>
          <w:sz w:val="30"/>
          <w:szCs w:val="30"/>
          <w:rtl/>
        </w:rPr>
        <w:t>ومثله سار المشرع السعودي في التقسيم الثنائي للجرائم الا أنه سماها بالجرائم الكبيرة، والجرائم غير الكبيرة، أما</w:t>
      </w:r>
      <w:r w:rsidRPr="007B387F">
        <w:rPr>
          <w:rFonts w:cs="Simplified Arabic"/>
          <w:color w:val="000000"/>
          <w:sz w:val="30"/>
          <w:szCs w:val="30"/>
          <w:rtl/>
        </w:rPr>
        <w:t xml:space="preserve"> المشرع المصري </w:t>
      </w:r>
      <w:r w:rsidRPr="007B387F">
        <w:rPr>
          <w:rFonts w:cs="Simplified Arabic" w:hint="cs"/>
          <w:color w:val="000000"/>
          <w:sz w:val="30"/>
          <w:szCs w:val="30"/>
          <w:rtl/>
        </w:rPr>
        <w:t xml:space="preserve">فقد </w:t>
      </w:r>
      <w:r w:rsidRPr="007B387F">
        <w:rPr>
          <w:rFonts w:cs="Simplified Arabic"/>
          <w:color w:val="000000"/>
          <w:sz w:val="30"/>
          <w:szCs w:val="30"/>
          <w:rtl/>
        </w:rPr>
        <w:t>أخذ بالتقسيم</w:t>
      </w:r>
      <w:r w:rsidRPr="007B387F">
        <w:rPr>
          <w:rFonts w:cs="Simplified Arabic" w:hint="cs"/>
          <w:color w:val="000000"/>
          <w:sz w:val="30"/>
          <w:szCs w:val="30"/>
          <w:rtl/>
        </w:rPr>
        <w:t xml:space="preserve"> </w:t>
      </w:r>
      <w:r w:rsidRPr="007B387F">
        <w:rPr>
          <w:rFonts w:cs="Simplified Arabic"/>
          <w:color w:val="000000"/>
          <w:sz w:val="30"/>
          <w:szCs w:val="30"/>
          <w:rtl/>
        </w:rPr>
        <w:t>الثلاثي للجريمة</w:t>
      </w:r>
      <w:r w:rsidRPr="007B387F">
        <w:rPr>
          <w:rFonts w:cs="Simplified Arabic" w:hint="cs"/>
          <w:color w:val="000000"/>
          <w:sz w:val="30"/>
          <w:szCs w:val="30"/>
          <w:rtl/>
        </w:rPr>
        <w:t>،</w:t>
      </w:r>
      <w:r w:rsidRPr="007B387F">
        <w:rPr>
          <w:rFonts w:cs="Simplified Arabic"/>
          <w:color w:val="000000"/>
          <w:sz w:val="30"/>
          <w:szCs w:val="30"/>
          <w:rtl/>
        </w:rPr>
        <w:t xml:space="preserve"> </w:t>
      </w:r>
      <w:r w:rsidRPr="007B387F">
        <w:rPr>
          <w:rFonts w:cs="Simplified Arabic" w:hint="cs"/>
          <w:color w:val="000000"/>
          <w:sz w:val="30"/>
          <w:szCs w:val="30"/>
          <w:rtl/>
        </w:rPr>
        <w:t>ف</w:t>
      </w:r>
      <w:r w:rsidRPr="007B387F">
        <w:rPr>
          <w:rFonts w:cs="Simplified Arabic"/>
          <w:color w:val="000000"/>
          <w:sz w:val="30"/>
          <w:szCs w:val="30"/>
          <w:rtl/>
        </w:rPr>
        <w:t>قسمها إلى جنايات وجُنح</w:t>
      </w:r>
      <w:r w:rsidRPr="007B387F">
        <w:rPr>
          <w:rFonts w:cs="Simplified Arabic" w:hint="cs"/>
          <w:color w:val="000000"/>
          <w:sz w:val="30"/>
          <w:szCs w:val="30"/>
          <w:rtl/>
        </w:rPr>
        <w:t xml:space="preserve"> </w:t>
      </w:r>
      <w:r w:rsidRPr="007B387F">
        <w:rPr>
          <w:rFonts w:cs="Simplified Arabic"/>
          <w:color w:val="000000"/>
          <w:sz w:val="30"/>
          <w:szCs w:val="30"/>
          <w:rtl/>
        </w:rPr>
        <w:t>ومخالفات</w:t>
      </w:r>
      <w:r w:rsidRPr="007B387F">
        <w:rPr>
          <w:rFonts w:cs="Simplified Arabic" w:hint="cs"/>
          <w:color w:val="000000"/>
          <w:sz w:val="30"/>
          <w:szCs w:val="30"/>
          <w:rtl/>
        </w:rPr>
        <w:t>.</w:t>
      </w:r>
    </w:p>
    <w:p w14:paraId="32DFCCF8"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واستناداً لهذا التقسيم </w:t>
      </w:r>
      <w:r w:rsidRPr="007B387F">
        <w:rPr>
          <w:rFonts w:cs="Simplified Arabic" w:hint="cs"/>
          <w:color w:val="000000"/>
          <w:sz w:val="30"/>
          <w:szCs w:val="30"/>
          <w:rtl/>
        </w:rPr>
        <w:t>فقد</w:t>
      </w:r>
      <w:r w:rsidRPr="007B387F">
        <w:rPr>
          <w:rFonts w:cs="Simplified Arabic"/>
          <w:color w:val="000000"/>
          <w:sz w:val="30"/>
          <w:szCs w:val="30"/>
          <w:rtl/>
        </w:rPr>
        <w:t xml:space="preserve"> حدد المشرع اليمني في المادة </w:t>
      </w:r>
      <w:r w:rsidRPr="007B387F">
        <w:rPr>
          <w:rFonts w:cs="Simplified Arabic" w:hint="cs"/>
          <w:color w:val="000000"/>
          <w:sz w:val="30"/>
          <w:szCs w:val="30"/>
          <w:rtl/>
        </w:rPr>
        <w:t>(</w:t>
      </w:r>
      <w:r w:rsidRPr="007B387F">
        <w:rPr>
          <w:rFonts w:cs="Simplified Arabic"/>
          <w:color w:val="000000"/>
          <w:sz w:val="30"/>
          <w:szCs w:val="30"/>
          <w:rtl/>
        </w:rPr>
        <w:t>١٨٤</w:t>
      </w:r>
      <w:r w:rsidRPr="007B387F">
        <w:rPr>
          <w:rFonts w:cs="Simplified Arabic" w:hint="cs"/>
          <w:color w:val="000000"/>
          <w:sz w:val="30"/>
          <w:szCs w:val="30"/>
          <w:rtl/>
        </w:rPr>
        <w:t>)</w:t>
      </w:r>
      <w:r w:rsidRPr="007B387F">
        <w:rPr>
          <w:rFonts w:cs="Simplified Arabic"/>
          <w:color w:val="000000"/>
          <w:sz w:val="30"/>
          <w:szCs w:val="30"/>
          <w:rtl/>
        </w:rPr>
        <w:t xml:space="preserve"> الجرائم التي يحوز فيها الحبس الاحتياطي</w:t>
      </w:r>
      <w:r w:rsidRPr="007B387F">
        <w:rPr>
          <w:rFonts w:cs="Simplified Arabic" w:hint="cs"/>
          <w:color w:val="000000"/>
          <w:sz w:val="30"/>
          <w:szCs w:val="30"/>
          <w:rtl/>
        </w:rPr>
        <w:t>، وهي الجرائم ال</w:t>
      </w:r>
      <w:r w:rsidRPr="007B387F">
        <w:rPr>
          <w:rFonts w:cs="Simplified Arabic"/>
          <w:color w:val="000000"/>
          <w:sz w:val="30"/>
          <w:szCs w:val="30"/>
          <w:rtl/>
        </w:rPr>
        <w:t>معاقب عليها بالحبس لمدة تزيد على ستة أشهر</w:t>
      </w:r>
      <w:r w:rsidRPr="007B387F">
        <w:rPr>
          <w:rFonts w:cs="Simplified Arabic" w:hint="cs"/>
          <w:color w:val="000000"/>
          <w:sz w:val="30"/>
          <w:szCs w:val="30"/>
          <w:rtl/>
        </w:rPr>
        <w:t>)</w:t>
      </w:r>
    </w:p>
    <w:p w14:paraId="4EC7245A"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ونصت المادة (١٣٤) من قانون الإجراءات الجنائية المصري بانه: (يجوز لقاضي التحقيق، بعد استجواب المتهم أو في حالة هربه، إذا كانت الواقعة جناية أو جنحة معاقباً عليها بالحبس لمدة لا تقل عن سنة، وكانت الدلائل عليها كافية، أن يصدر أمراً بحبس المتهم احتياطياً..، ومع ذلك يجوز حبس المتهم احتياطياً إذا لم يكن له محل إقامة ثابت ومعروف في مصر، وكانت الجريمة جناية أو جنحة معاقباً عليها بالحبس</w:t>
      </w:r>
      <w:r w:rsidRPr="007B387F">
        <w:rPr>
          <w:rFonts w:cs="Simplified Arabic" w:hint="cs"/>
          <w:color w:val="000000"/>
          <w:sz w:val="30"/>
          <w:szCs w:val="30"/>
          <w:rtl/>
        </w:rPr>
        <w:t>)</w:t>
      </w:r>
    </w:p>
    <w:p w14:paraId="48CA7DDE"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ومن خلال النصين يتضح أن الجرائم التي يجوز فيها الحبس الاحتياطي هي: الجرائم الجسيمة في القانون اليمني</w:t>
      </w:r>
      <w:r w:rsidRPr="007B387F">
        <w:rPr>
          <w:rFonts w:cs="Simplified Arabic" w:hint="cs"/>
          <w:color w:val="000000"/>
          <w:sz w:val="30"/>
          <w:szCs w:val="30"/>
          <w:rtl/>
        </w:rPr>
        <w:t>،</w:t>
      </w:r>
      <w:r w:rsidRPr="007B387F">
        <w:rPr>
          <w:rFonts w:cs="Simplified Arabic"/>
          <w:color w:val="000000"/>
          <w:sz w:val="30"/>
          <w:szCs w:val="30"/>
          <w:rtl/>
        </w:rPr>
        <w:t xml:space="preserve"> والجنايات في القانون المصري، وأما إن كانت </w:t>
      </w:r>
      <w:r w:rsidRPr="007B387F">
        <w:rPr>
          <w:rFonts w:cs="Simplified Arabic" w:hint="cs"/>
          <w:color w:val="000000"/>
          <w:sz w:val="30"/>
          <w:szCs w:val="30"/>
          <w:rtl/>
        </w:rPr>
        <w:t xml:space="preserve">الجرائم </w:t>
      </w:r>
      <w:r w:rsidRPr="007B387F">
        <w:rPr>
          <w:rFonts w:cs="Simplified Arabic"/>
          <w:color w:val="000000"/>
          <w:sz w:val="30"/>
          <w:szCs w:val="30"/>
          <w:rtl/>
        </w:rPr>
        <w:t>غير جسيمة في اليمني فيشترط ان يكون معاقبا</w:t>
      </w:r>
      <w:r w:rsidRPr="007B387F">
        <w:rPr>
          <w:rFonts w:cs="Simplified Arabic" w:hint="cs"/>
          <w:color w:val="000000"/>
          <w:sz w:val="30"/>
          <w:szCs w:val="30"/>
          <w:rtl/>
        </w:rPr>
        <w:t>ً</w:t>
      </w:r>
      <w:r w:rsidRPr="007B387F">
        <w:rPr>
          <w:rFonts w:cs="Simplified Arabic"/>
          <w:color w:val="000000"/>
          <w:sz w:val="30"/>
          <w:szCs w:val="30"/>
          <w:rtl/>
        </w:rPr>
        <w:t xml:space="preserve"> عليها بالحبس بمدة لا تقل عن ستة </w:t>
      </w:r>
      <w:r w:rsidRPr="007B387F">
        <w:rPr>
          <w:rFonts w:cs="Simplified Arabic" w:hint="cs"/>
          <w:color w:val="000000"/>
          <w:sz w:val="30"/>
          <w:szCs w:val="30"/>
          <w:rtl/>
        </w:rPr>
        <w:t>أ</w:t>
      </w:r>
      <w:r w:rsidRPr="007B387F">
        <w:rPr>
          <w:rFonts w:cs="Simplified Arabic"/>
          <w:color w:val="000000"/>
          <w:sz w:val="30"/>
          <w:szCs w:val="30"/>
          <w:rtl/>
        </w:rPr>
        <w:t>شهر</w:t>
      </w:r>
      <w:r w:rsidRPr="007B387F">
        <w:rPr>
          <w:rFonts w:cs="Simplified Arabic" w:hint="cs"/>
          <w:color w:val="000000"/>
          <w:sz w:val="30"/>
          <w:szCs w:val="30"/>
          <w:rtl/>
        </w:rPr>
        <w:t>،</w:t>
      </w:r>
      <w:r w:rsidRPr="007B387F">
        <w:rPr>
          <w:rFonts w:cs="Simplified Arabic"/>
          <w:color w:val="000000"/>
          <w:sz w:val="30"/>
          <w:szCs w:val="30"/>
          <w:rtl/>
        </w:rPr>
        <w:t xml:space="preserve"> وألا يكون للمتهم مقر معروف في اليمن، وفي القانون المصري يجوز الحبس في الجنح </w:t>
      </w:r>
      <w:r w:rsidRPr="007B387F">
        <w:rPr>
          <w:rFonts w:cs="Simplified Arabic" w:hint="cs"/>
          <w:color w:val="000000"/>
          <w:sz w:val="30"/>
          <w:szCs w:val="30"/>
          <w:rtl/>
        </w:rPr>
        <w:t>إ</w:t>
      </w:r>
      <w:r w:rsidRPr="007B387F">
        <w:rPr>
          <w:rFonts w:cs="Simplified Arabic"/>
          <w:color w:val="000000"/>
          <w:sz w:val="30"/>
          <w:szCs w:val="30"/>
          <w:rtl/>
        </w:rPr>
        <w:t>ذا لم يكن للمتهم مقر معروف في مصر وكانت الجريمة معاقب عليها بالحبس مدة لا تقل عن سنة.</w:t>
      </w:r>
    </w:p>
    <w:p w14:paraId="1B4B7A14" w14:textId="24F72D0A" w:rsidR="0075548E" w:rsidRPr="007B387F" w:rsidRDefault="0075548E" w:rsidP="00A9606A">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أما في النظام السعودي فإنه </w:t>
      </w:r>
      <w:r w:rsidRPr="007B387F">
        <w:rPr>
          <w:rFonts w:cs="Simplified Arabic"/>
          <w:color w:val="000000"/>
          <w:sz w:val="30"/>
          <w:szCs w:val="30"/>
          <w:rtl/>
        </w:rPr>
        <w:t>يقسم الجرائم الى كبيرة</w:t>
      </w:r>
      <w:r w:rsidRPr="007B387F">
        <w:rPr>
          <w:rFonts w:cs="Simplified Arabic" w:hint="cs"/>
          <w:color w:val="000000"/>
          <w:sz w:val="30"/>
          <w:szCs w:val="30"/>
          <w:rtl/>
        </w:rPr>
        <w:t xml:space="preserve">، </w:t>
      </w:r>
      <w:r w:rsidRPr="007B387F">
        <w:rPr>
          <w:rFonts w:cs="Simplified Arabic"/>
          <w:color w:val="000000"/>
          <w:sz w:val="30"/>
          <w:szCs w:val="30"/>
          <w:rtl/>
        </w:rPr>
        <w:t>وغير كبيرة والحبس الاحتياطي في النظام يسمى توقيف ويكون في الجرائم الكبيرة</w:t>
      </w:r>
      <w:r w:rsidRPr="007B387F">
        <w:rPr>
          <w:rFonts w:cs="Simplified Arabic" w:hint="cs"/>
          <w:color w:val="000000"/>
          <w:sz w:val="30"/>
          <w:szCs w:val="30"/>
          <w:rtl/>
        </w:rPr>
        <w:t>، ويكون في الجرائم غير الكبيرة</w:t>
      </w:r>
      <w:r w:rsidRPr="007B387F">
        <w:rPr>
          <w:rFonts w:cs="Simplified Arabic"/>
          <w:color w:val="000000"/>
          <w:sz w:val="30"/>
          <w:szCs w:val="30"/>
          <w:rtl/>
        </w:rPr>
        <w:t xml:space="preserve"> </w:t>
      </w:r>
      <w:r w:rsidRPr="007B387F">
        <w:rPr>
          <w:rFonts w:cs="Simplified Arabic" w:hint="cs"/>
          <w:color w:val="000000"/>
          <w:sz w:val="30"/>
          <w:szCs w:val="30"/>
          <w:rtl/>
        </w:rPr>
        <w:t>إ</w:t>
      </w:r>
      <w:r w:rsidRPr="007B387F">
        <w:rPr>
          <w:rFonts w:cs="Simplified Arabic"/>
          <w:color w:val="000000"/>
          <w:sz w:val="30"/>
          <w:szCs w:val="30"/>
          <w:rtl/>
        </w:rPr>
        <w:t>ذا لم يكن للمتهم مكان معروف او رفض أن يحدد له مكانا</w:t>
      </w:r>
      <w:r w:rsidRPr="007B387F">
        <w:rPr>
          <w:rFonts w:cs="Simplified Arabic" w:hint="cs"/>
          <w:color w:val="000000"/>
          <w:sz w:val="30"/>
          <w:szCs w:val="30"/>
          <w:rtl/>
        </w:rPr>
        <w:t>ً</w:t>
      </w:r>
      <w:r w:rsidRPr="007B387F">
        <w:rPr>
          <w:rFonts w:cs="Simplified Arabic"/>
          <w:color w:val="000000"/>
          <w:sz w:val="30"/>
          <w:szCs w:val="30"/>
          <w:rtl/>
        </w:rPr>
        <w:t xml:space="preserve"> أو خشي هربه، </w:t>
      </w:r>
      <w:r w:rsidRPr="007B387F">
        <w:rPr>
          <w:rFonts w:cs="Simplified Arabic" w:hint="cs"/>
          <w:color w:val="000000"/>
          <w:sz w:val="30"/>
          <w:szCs w:val="30"/>
          <w:rtl/>
        </w:rPr>
        <w:t>وإ</w:t>
      </w:r>
      <w:r w:rsidRPr="007B387F">
        <w:rPr>
          <w:rFonts w:cs="Simplified Arabic"/>
          <w:color w:val="000000"/>
          <w:sz w:val="30"/>
          <w:szCs w:val="30"/>
          <w:rtl/>
        </w:rPr>
        <w:t>ذا لم يتعهد بالحضور وقت الطلب، و</w:t>
      </w:r>
      <w:r w:rsidRPr="007B387F">
        <w:rPr>
          <w:rFonts w:cs="Simplified Arabic" w:hint="cs"/>
          <w:color w:val="000000"/>
          <w:sz w:val="30"/>
          <w:szCs w:val="30"/>
          <w:rtl/>
        </w:rPr>
        <w:t>إ</w:t>
      </w:r>
      <w:r w:rsidRPr="007B387F">
        <w:rPr>
          <w:rFonts w:cs="Simplified Arabic"/>
          <w:color w:val="000000"/>
          <w:sz w:val="30"/>
          <w:szCs w:val="30"/>
          <w:rtl/>
        </w:rPr>
        <w:t>ذ</w:t>
      </w:r>
      <w:r w:rsidR="00A9606A">
        <w:rPr>
          <w:rFonts w:cs="Simplified Arabic"/>
          <w:color w:val="000000"/>
          <w:sz w:val="30"/>
          <w:szCs w:val="30"/>
          <w:rtl/>
        </w:rPr>
        <w:t>ا استوجبت مصلحة التحقيق التوقيف</w:t>
      </w:r>
      <w:r w:rsidR="00A9606A">
        <w:rPr>
          <w:rFonts w:cs="Simplified Arabic" w:hint="cs"/>
          <w:color w:val="000000"/>
          <w:sz w:val="30"/>
          <w:szCs w:val="30"/>
          <w:rtl/>
        </w:rPr>
        <w:t>(</w:t>
      </w:r>
      <w:r w:rsidR="00A9606A">
        <w:rPr>
          <w:rStyle w:val="a4"/>
          <w:rFonts w:cs="Simplified Arabic"/>
          <w:color w:val="000000"/>
          <w:sz w:val="30"/>
          <w:szCs w:val="30"/>
          <w:rtl/>
        </w:rPr>
        <w:footnoteReference w:id="221"/>
      </w:r>
      <w:r w:rsidR="00A9606A">
        <w:rPr>
          <w:rFonts w:cs="Simplified Arabic" w:hint="cs"/>
          <w:color w:val="000000"/>
          <w:sz w:val="30"/>
          <w:szCs w:val="30"/>
          <w:rtl/>
        </w:rPr>
        <w:t>).</w:t>
      </w:r>
      <w:r w:rsidRPr="007B387F">
        <w:rPr>
          <w:rFonts w:cs="Simplified Arabic"/>
          <w:color w:val="000000"/>
          <w:sz w:val="30"/>
          <w:szCs w:val="30"/>
          <w:rtl/>
        </w:rPr>
        <w:t xml:space="preserve"> </w:t>
      </w:r>
    </w:p>
    <w:p w14:paraId="39970F3B" w14:textId="3EECD590"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ومما سبق يتضح أن الحبس الاحتياطي يكون معيبا في القانون المصري إذا تم في</w:t>
      </w:r>
      <w:r w:rsidRPr="007B387F">
        <w:rPr>
          <w:rFonts w:cs="Simplified Arabic"/>
          <w:color w:val="000000"/>
          <w:sz w:val="30"/>
          <w:szCs w:val="30"/>
          <w:rtl/>
        </w:rPr>
        <w:t xml:space="preserve"> جرائم المخالفات مطلقا، وجرائم الجنح المعاقب عليها بالغرامة أو بالحبس اقل </w:t>
      </w:r>
      <w:r w:rsidRPr="007B387F">
        <w:rPr>
          <w:rFonts w:cs="Simplified Arabic"/>
          <w:color w:val="000000"/>
          <w:sz w:val="30"/>
          <w:szCs w:val="30"/>
          <w:rtl/>
        </w:rPr>
        <w:lastRenderedPageBreak/>
        <w:t>من</w:t>
      </w:r>
      <w:r w:rsidRPr="007B387F">
        <w:rPr>
          <w:rFonts w:cs="Simplified Arabic" w:hint="cs"/>
          <w:color w:val="000000"/>
          <w:sz w:val="30"/>
          <w:szCs w:val="30"/>
          <w:rtl/>
        </w:rPr>
        <w:t xml:space="preserve"> سنة، ويكون كذلك في القانون اليمني إذا تم في </w:t>
      </w:r>
      <w:r w:rsidRPr="007B387F">
        <w:rPr>
          <w:rFonts w:cs="Simplified Arabic"/>
          <w:color w:val="000000"/>
          <w:sz w:val="30"/>
          <w:szCs w:val="30"/>
          <w:rtl/>
        </w:rPr>
        <w:t xml:space="preserve">الجرائم غير الجسيمة </w:t>
      </w:r>
      <w:r w:rsidRPr="007B387F">
        <w:rPr>
          <w:rFonts w:cs="Simplified Arabic" w:hint="cs"/>
          <w:color w:val="000000"/>
          <w:sz w:val="30"/>
          <w:szCs w:val="30"/>
          <w:rtl/>
        </w:rPr>
        <w:t>المعاقب عليها بالحبس مدة أقل من</w:t>
      </w:r>
      <w:r w:rsidRPr="007B387F">
        <w:rPr>
          <w:rFonts w:cs="Simplified Arabic"/>
          <w:color w:val="000000"/>
          <w:sz w:val="30"/>
          <w:szCs w:val="30"/>
          <w:rtl/>
        </w:rPr>
        <w:t xml:space="preserve"> ستة أشهر</w:t>
      </w:r>
      <w:r w:rsidRPr="007B387F">
        <w:rPr>
          <w:rFonts w:cs="Simplified Arabic" w:hint="cs"/>
          <w:color w:val="000000"/>
          <w:sz w:val="30"/>
          <w:szCs w:val="30"/>
          <w:rtl/>
        </w:rPr>
        <w:t>، ويكون معيبا في النظام السعودي إذا تم في الجرائم الصغيرة، فإذا تم على نحو ما سلف فإنه يكون معيبا، الاعتراف المترتب عليه.</w:t>
      </w:r>
    </w:p>
    <w:p w14:paraId="73302C96" w14:textId="4A7D66E8" w:rsidR="0075548E" w:rsidRPr="007B387F" w:rsidRDefault="0075548E" w:rsidP="004B0F3D">
      <w:pPr>
        <w:autoSpaceDE w:val="0"/>
        <w:autoSpaceDN w:val="0"/>
        <w:adjustRightInd w:val="0"/>
        <w:spacing w:after="240" w:line="276" w:lineRule="auto"/>
        <w:ind w:firstLine="141"/>
        <w:jc w:val="mediumKashida"/>
        <w:rPr>
          <w:rFonts w:cs="Simplified Arabic"/>
          <w:b/>
          <w:bCs/>
          <w:color w:val="000000"/>
          <w:sz w:val="30"/>
          <w:szCs w:val="30"/>
          <w:rtl/>
        </w:rPr>
      </w:pPr>
      <w:r w:rsidRPr="007B387F">
        <w:rPr>
          <w:rFonts w:cs="Simplified Arabic"/>
          <w:b/>
          <w:bCs/>
          <w:color w:val="000000"/>
          <w:sz w:val="30"/>
          <w:szCs w:val="30"/>
          <w:rtl/>
        </w:rPr>
        <w:t>٢-</w:t>
      </w:r>
      <w:r w:rsidR="00DB6B06" w:rsidRPr="007B387F">
        <w:rPr>
          <w:rFonts w:cs="Simplified Arabic" w:hint="cs"/>
          <w:b/>
          <w:bCs/>
          <w:color w:val="000000"/>
          <w:sz w:val="30"/>
          <w:szCs w:val="30"/>
          <w:rtl/>
        </w:rPr>
        <w:t xml:space="preserve"> </w:t>
      </w:r>
      <w:r w:rsidRPr="007B387F">
        <w:rPr>
          <w:rFonts w:cs="Simplified Arabic" w:hint="cs"/>
          <w:b/>
          <w:bCs/>
          <w:color w:val="000000"/>
          <w:sz w:val="30"/>
          <w:szCs w:val="30"/>
          <w:rtl/>
        </w:rPr>
        <w:t xml:space="preserve">إيقاع الحبس الاحتياطي على </w:t>
      </w:r>
      <w:r w:rsidRPr="007B387F">
        <w:rPr>
          <w:rFonts w:cs="Simplified Arabic"/>
          <w:b/>
          <w:bCs/>
          <w:color w:val="000000"/>
          <w:sz w:val="30"/>
          <w:szCs w:val="30"/>
          <w:rtl/>
        </w:rPr>
        <w:t xml:space="preserve">المتهم </w:t>
      </w:r>
      <w:r w:rsidRPr="007B387F">
        <w:rPr>
          <w:rFonts w:cs="Simplified Arabic" w:hint="cs"/>
          <w:b/>
          <w:bCs/>
          <w:color w:val="000000"/>
          <w:sz w:val="30"/>
          <w:szCs w:val="30"/>
          <w:rtl/>
        </w:rPr>
        <w:t xml:space="preserve">الذي لا يجاوز عمره </w:t>
      </w:r>
      <w:r w:rsidRPr="007B387F">
        <w:rPr>
          <w:rFonts w:cs="Simplified Arabic"/>
          <w:b/>
          <w:bCs/>
          <w:color w:val="000000"/>
          <w:sz w:val="30"/>
          <w:szCs w:val="30"/>
          <w:rtl/>
        </w:rPr>
        <w:t>خمس</w:t>
      </w:r>
      <w:r w:rsidRPr="007B387F">
        <w:rPr>
          <w:rFonts w:cs="Simplified Arabic" w:hint="cs"/>
          <w:b/>
          <w:bCs/>
          <w:color w:val="000000"/>
          <w:sz w:val="30"/>
          <w:szCs w:val="30"/>
          <w:rtl/>
        </w:rPr>
        <w:t xml:space="preserve"> ع</w:t>
      </w:r>
      <w:r w:rsidRPr="007B387F">
        <w:rPr>
          <w:rFonts w:cs="Simplified Arabic"/>
          <w:b/>
          <w:bCs/>
          <w:color w:val="000000"/>
          <w:sz w:val="30"/>
          <w:szCs w:val="30"/>
          <w:rtl/>
        </w:rPr>
        <w:t>شر</w:t>
      </w:r>
      <w:r w:rsidRPr="007B387F">
        <w:rPr>
          <w:rFonts w:cs="Simplified Arabic" w:hint="cs"/>
          <w:b/>
          <w:bCs/>
          <w:color w:val="000000"/>
          <w:sz w:val="30"/>
          <w:szCs w:val="30"/>
          <w:rtl/>
        </w:rPr>
        <w:t>ة</w:t>
      </w:r>
      <w:r w:rsidRPr="007B387F">
        <w:rPr>
          <w:rFonts w:cs="Simplified Arabic"/>
          <w:b/>
          <w:bCs/>
          <w:color w:val="000000"/>
          <w:sz w:val="30"/>
          <w:szCs w:val="30"/>
          <w:rtl/>
        </w:rPr>
        <w:t xml:space="preserve"> سنة</w:t>
      </w:r>
      <w:r w:rsidRPr="007B387F">
        <w:rPr>
          <w:rFonts w:cs="Simplified Arabic" w:hint="cs"/>
          <w:b/>
          <w:bCs/>
          <w:color w:val="000000"/>
          <w:sz w:val="30"/>
          <w:szCs w:val="30"/>
          <w:rtl/>
        </w:rPr>
        <w:t>:</w:t>
      </w:r>
    </w:p>
    <w:p w14:paraId="1A2B74C0" w14:textId="2FA9488A"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ويفهم عيب الحبس للمتهم الذي لا يجاوز عمره خمس عشرة سنة من نص المادة </w:t>
      </w:r>
      <w:r w:rsidRPr="007B387F">
        <w:rPr>
          <w:rFonts w:cs="Simplified Arabic"/>
          <w:color w:val="000000"/>
          <w:sz w:val="30"/>
          <w:szCs w:val="30"/>
          <w:rtl/>
        </w:rPr>
        <w:t>(١٨٤</w:t>
      </w:r>
      <w:r w:rsidRPr="007B387F">
        <w:rPr>
          <w:rFonts w:cs="Simplified Arabic" w:hint="cs"/>
          <w:color w:val="000000"/>
          <w:sz w:val="30"/>
          <w:szCs w:val="30"/>
          <w:rtl/>
        </w:rPr>
        <w:t>) بفقرتها الثالثة</w:t>
      </w:r>
      <w:r w:rsidRPr="007B387F">
        <w:rPr>
          <w:rFonts w:cs="Simplified Arabic"/>
          <w:color w:val="000000"/>
          <w:sz w:val="30"/>
          <w:szCs w:val="30"/>
          <w:rtl/>
        </w:rPr>
        <w:t xml:space="preserve"> </w:t>
      </w:r>
      <w:r w:rsidRPr="007B387F">
        <w:rPr>
          <w:rFonts w:cs="Simplified Arabic" w:hint="cs"/>
          <w:color w:val="000000"/>
          <w:sz w:val="30"/>
          <w:szCs w:val="30"/>
          <w:rtl/>
        </w:rPr>
        <w:t>من قانون ال</w:t>
      </w:r>
      <w:r w:rsidRPr="007B387F">
        <w:rPr>
          <w:rFonts w:cs="Simplified Arabic"/>
          <w:color w:val="000000"/>
          <w:sz w:val="30"/>
          <w:szCs w:val="30"/>
          <w:rtl/>
        </w:rPr>
        <w:t xml:space="preserve">اجراءات </w:t>
      </w:r>
      <w:r w:rsidRPr="007B387F">
        <w:rPr>
          <w:rFonts w:cs="Simplified Arabic" w:hint="cs"/>
          <w:color w:val="000000"/>
          <w:sz w:val="30"/>
          <w:szCs w:val="30"/>
          <w:rtl/>
        </w:rPr>
        <w:t>الجزائية</w:t>
      </w:r>
      <w:r w:rsidRPr="007B387F">
        <w:rPr>
          <w:rFonts w:cs="Simplified Arabic"/>
          <w:color w:val="000000"/>
          <w:sz w:val="30"/>
          <w:szCs w:val="30"/>
          <w:rtl/>
        </w:rPr>
        <w:t xml:space="preserve"> </w:t>
      </w:r>
      <w:r w:rsidRPr="007B387F">
        <w:rPr>
          <w:rFonts w:cs="Simplified Arabic" w:hint="cs"/>
          <w:color w:val="000000"/>
          <w:sz w:val="30"/>
          <w:szCs w:val="30"/>
          <w:rtl/>
        </w:rPr>
        <w:t>ال</w:t>
      </w:r>
      <w:r w:rsidRPr="007B387F">
        <w:rPr>
          <w:rFonts w:cs="Simplified Arabic"/>
          <w:color w:val="000000"/>
          <w:sz w:val="30"/>
          <w:szCs w:val="30"/>
          <w:rtl/>
        </w:rPr>
        <w:t>يمني، والمادة (١١٩) من قانون الطفل المصري.</w:t>
      </w:r>
    </w:p>
    <w:p w14:paraId="102A9FC7" w14:textId="38E7E2A1" w:rsidR="0075548E" w:rsidRPr="007B387F" w:rsidRDefault="0075548E" w:rsidP="004B0F3D">
      <w:pPr>
        <w:autoSpaceDE w:val="0"/>
        <w:autoSpaceDN w:val="0"/>
        <w:adjustRightInd w:val="0"/>
        <w:spacing w:after="240" w:line="276" w:lineRule="auto"/>
        <w:ind w:firstLine="566"/>
        <w:jc w:val="mediumKashida"/>
        <w:rPr>
          <w:rFonts w:cs="Simplified Arabic"/>
          <w:b/>
          <w:bCs/>
          <w:color w:val="000000"/>
          <w:sz w:val="30"/>
          <w:szCs w:val="30"/>
          <w:rtl/>
        </w:rPr>
      </w:pPr>
      <w:r w:rsidRPr="007B387F">
        <w:rPr>
          <w:rFonts w:cs="Simplified Arabic"/>
          <w:b/>
          <w:bCs/>
          <w:color w:val="000000"/>
          <w:sz w:val="30"/>
          <w:szCs w:val="30"/>
          <w:rtl/>
        </w:rPr>
        <w:t>٣- صد</w:t>
      </w:r>
      <w:r w:rsidR="007B66F9" w:rsidRPr="007B387F">
        <w:rPr>
          <w:rFonts w:cs="Simplified Arabic" w:hint="cs"/>
          <w:b/>
          <w:bCs/>
          <w:color w:val="000000"/>
          <w:sz w:val="30"/>
          <w:szCs w:val="30"/>
          <w:rtl/>
        </w:rPr>
        <w:t>و</w:t>
      </w:r>
      <w:r w:rsidRPr="007B387F">
        <w:rPr>
          <w:rFonts w:cs="Simplified Arabic"/>
          <w:b/>
          <w:bCs/>
          <w:color w:val="000000"/>
          <w:sz w:val="30"/>
          <w:szCs w:val="30"/>
          <w:rtl/>
        </w:rPr>
        <w:t xml:space="preserve">ر الامر بالحبس الاحتياطي من سلطة </w:t>
      </w:r>
      <w:r w:rsidRPr="007B387F">
        <w:rPr>
          <w:rFonts w:cs="Simplified Arabic" w:hint="cs"/>
          <w:b/>
          <w:bCs/>
          <w:color w:val="000000"/>
          <w:sz w:val="30"/>
          <w:szCs w:val="30"/>
          <w:rtl/>
        </w:rPr>
        <w:t xml:space="preserve">غير </w:t>
      </w:r>
      <w:r w:rsidRPr="007B387F">
        <w:rPr>
          <w:rFonts w:cs="Simplified Arabic"/>
          <w:b/>
          <w:bCs/>
          <w:color w:val="000000"/>
          <w:sz w:val="30"/>
          <w:szCs w:val="30"/>
          <w:rtl/>
        </w:rPr>
        <w:t>مختصة</w:t>
      </w:r>
      <w:r w:rsidRPr="007B387F">
        <w:rPr>
          <w:rFonts w:cs="Simplified Arabic" w:hint="cs"/>
          <w:b/>
          <w:bCs/>
          <w:color w:val="000000"/>
          <w:sz w:val="30"/>
          <w:szCs w:val="30"/>
          <w:rtl/>
        </w:rPr>
        <w:t>:</w:t>
      </w:r>
    </w:p>
    <w:p w14:paraId="4E404758" w14:textId="69EE35FD" w:rsidR="0075548E" w:rsidRPr="007B387F" w:rsidRDefault="0075548E" w:rsidP="00A9606A">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Pr="007B387F">
        <w:rPr>
          <w:rFonts w:cs="Simplified Arabic" w:hint="cs"/>
          <w:color w:val="000000"/>
          <w:sz w:val="30"/>
          <w:szCs w:val="30"/>
          <w:rtl/>
        </w:rPr>
        <w:t xml:space="preserve">إن السلطة المختصة قانونا بإيقاع الحبس الاحتياطي على المتهم </w:t>
      </w:r>
      <w:r w:rsidRPr="007B387F">
        <w:rPr>
          <w:rFonts w:cs="Simplified Arabic"/>
          <w:color w:val="000000"/>
          <w:sz w:val="30"/>
          <w:szCs w:val="30"/>
          <w:rtl/>
        </w:rPr>
        <w:t>هي النيابة في مرحلة التحقيق</w:t>
      </w:r>
      <w:r w:rsidRPr="007B387F">
        <w:rPr>
          <w:rFonts w:cs="Simplified Arabic" w:hint="cs"/>
          <w:color w:val="000000"/>
          <w:sz w:val="30"/>
          <w:szCs w:val="30"/>
          <w:rtl/>
        </w:rPr>
        <w:t>،</w:t>
      </w:r>
      <w:r w:rsidRPr="007B387F">
        <w:rPr>
          <w:rFonts w:cs="Simplified Arabic"/>
          <w:color w:val="000000"/>
          <w:sz w:val="30"/>
          <w:szCs w:val="30"/>
          <w:rtl/>
        </w:rPr>
        <w:t xml:space="preserve"> </w:t>
      </w:r>
      <w:r w:rsidRPr="007B387F">
        <w:rPr>
          <w:rFonts w:cs="Simplified Arabic" w:hint="cs"/>
          <w:color w:val="000000"/>
          <w:sz w:val="30"/>
          <w:szCs w:val="30"/>
          <w:rtl/>
        </w:rPr>
        <w:t>و</w:t>
      </w:r>
      <w:r w:rsidRPr="007B387F">
        <w:rPr>
          <w:rFonts w:cs="Simplified Arabic"/>
          <w:color w:val="000000"/>
          <w:sz w:val="30"/>
          <w:szCs w:val="30"/>
          <w:rtl/>
        </w:rPr>
        <w:t>المحكمة في مرحلة المحاكمة</w:t>
      </w:r>
      <w:r w:rsidRPr="007B387F">
        <w:rPr>
          <w:rFonts w:cs="Simplified Arabic" w:hint="cs"/>
          <w:color w:val="000000"/>
          <w:sz w:val="30"/>
          <w:szCs w:val="30"/>
          <w:rtl/>
        </w:rPr>
        <w:t>، وهذا ما نصت عليه</w:t>
      </w:r>
      <w:r w:rsidRPr="007B387F">
        <w:rPr>
          <w:rFonts w:cs="Simplified Arabic"/>
          <w:color w:val="000000"/>
          <w:sz w:val="30"/>
          <w:szCs w:val="30"/>
          <w:rtl/>
        </w:rPr>
        <w:t xml:space="preserve"> المواد (١١٦، ١٧٦، ١٨٦، ١٨٩) من </w:t>
      </w:r>
      <w:r w:rsidR="00A9606A">
        <w:rPr>
          <w:rFonts w:cs="Simplified Arabic"/>
          <w:color w:val="000000"/>
          <w:sz w:val="30"/>
          <w:szCs w:val="30"/>
          <w:rtl/>
        </w:rPr>
        <w:t>قانون الاجراءات الجزائية اليمني</w:t>
      </w:r>
      <w:r w:rsidR="00A9606A">
        <w:rPr>
          <w:rFonts w:cs="Simplified Arabic" w:hint="cs"/>
          <w:color w:val="000000"/>
          <w:sz w:val="30"/>
          <w:szCs w:val="30"/>
          <w:rtl/>
        </w:rPr>
        <w:t>(</w:t>
      </w:r>
      <w:r w:rsidR="00A9606A">
        <w:rPr>
          <w:rStyle w:val="a4"/>
          <w:rFonts w:cs="Simplified Arabic"/>
          <w:color w:val="000000"/>
          <w:sz w:val="30"/>
          <w:szCs w:val="30"/>
          <w:rtl/>
        </w:rPr>
        <w:footnoteReference w:id="222"/>
      </w:r>
      <w:r w:rsidR="00A9606A">
        <w:rPr>
          <w:rFonts w:cs="Simplified Arabic" w:hint="cs"/>
          <w:color w:val="000000"/>
          <w:sz w:val="30"/>
          <w:szCs w:val="30"/>
          <w:rtl/>
        </w:rPr>
        <w:t>).</w:t>
      </w:r>
      <w:r w:rsidRPr="007B387F">
        <w:rPr>
          <w:rFonts w:cs="Simplified Arabic"/>
          <w:color w:val="000000"/>
          <w:sz w:val="30"/>
          <w:szCs w:val="30"/>
          <w:rtl/>
        </w:rPr>
        <w:t xml:space="preserve"> </w:t>
      </w:r>
    </w:p>
    <w:p w14:paraId="12FDE1B3"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والسلطة المختصة بالحبس محل اتفاق بين القانون اليمني والمقارن، ولكن في حالة صدور الحبس الاحتياطي من غير السلطة المختصة يكونا معيبا، ويعاب الاعتراف المترتب عليه. </w:t>
      </w:r>
    </w:p>
    <w:p w14:paraId="30C844A1" w14:textId="51FEADC9" w:rsidR="0075548E" w:rsidRPr="007B387F" w:rsidRDefault="001E5F95" w:rsidP="004B0F3D">
      <w:pPr>
        <w:autoSpaceDE w:val="0"/>
        <w:autoSpaceDN w:val="0"/>
        <w:adjustRightInd w:val="0"/>
        <w:spacing w:after="240" w:line="276" w:lineRule="auto"/>
        <w:ind w:firstLine="566"/>
        <w:jc w:val="mediumKashida"/>
        <w:rPr>
          <w:rFonts w:cs="Simplified Arabic"/>
          <w:b/>
          <w:bCs/>
          <w:color w:val="000000"/>
          <w:sz w:val="30"/>
          <w:szCs w:val="30"/>
          <w:rtl/>
        </w:rPr>
      </w:pPr>
      <w:r w:rsidRPr="007B387F">
        <w:rPr>
          <w:rFonts w:cs="Simplified Arabic" w:hint="cs"/>
          <w:b/>
          <w:bCs/>
          <w:color w:val="000000"/>
          <w:sz w:val="30"/>
          <w:szCs w:val="30"/>
          <w:rtl/>
        </w:rPr>
        <w:t>4</w:t>
      </w:r>
      <w:r w:rsidR="0075548E" w:rsidRPr="007B387F">
        <w:rPr>
          <w:rFonts w:cs="Simplified Arabic"/>
          <w:b/>
          <w:bCs/>
          <w:color w:val="000000"/>
          <w:sz w:val="30"/>
          <w:szCs w:val="30"/>
          <w:rtl/>
        </w:rPr>
        <w:t xml:space="preserve">- حبس </w:t>
      </w:r>
      <w:r w:rsidR="00A26C33" w:rsidRPr="007B387F">
        <w:rPr>
          <w:rFonts w:cs="Simplified Arabic" w:hint="cs"/>
          <w:b/>
          <w:bCs/>
          <w:color w:val="000000"/>
          <w:sz w:val="30"/>
          <w:szCs w:val="30"/>
          <w:rtl/>
        </w:rPr>
        <w:t xml:space="preserve">المتهم </w:t>
      </w:r>
      <w:r w:rsidR="00DA367F" w:rsidRPr="007B387F">
        <w:rPr>
          <w:rFonts w:cs="Simplified Arabic" w:hint="cs"/>
          <w:b/>
          <w:bCs/>
          <w:color w:val="000000"/>
          <w:sz w:val="30"/>
          <w:szCs w:val="30"/>
          <w:rtl/>
        </w:rPr>
        <w:t>ا</w:t>
      </w:r>
      <w:r w:rsidR="0075548E" w:rsidRPr="007B387F">
        <w:rPr>
          <w:rFonts w:cs="Simplified Arabic"/>
          <w:b/>
          <w:bCs/>
          <w:color w:val="000000"/>
          <w:sz w:val="30"/>
          <w:szCs w:val="30"/>
          <w:rtl/>
        </w:rPr>
        <w:t>حتياطي</w:t>
      </w:r>
      <w:r w:rsidR="00A26C33" w:rsidRPr="007B387F">
        <w:rPr>
          <w:rFonts w:cs="Simplified Arabic" w:hint="cs"/>
          <w:b/>
          <w:bCs/>
          <w:color w:val="000000"/>
          <w:sz w:val="30"/>
          <w:szCs w:val="30"/>
          <w:rtl/>
        </w:rPr>
        <w:t>اً</w:t>
      </w:r>
      <w:r w:rsidR="0075548E" w:rsidRPr="007B387F">
        <w:rPr>
          <w:rFonts w:cs="Simplified Arabic"/>
          <w:b/>
          <w:bCs/>
          <w:color w:val="000000"/>
          <w:sz w:val="30"/>
          <w:szCs w:val="30"/>
          <w:rtl/>
        </w:rPr>
        <w:t xml:space="preserve"> </w:t>
      </w:r>
      <w:r w:rsidR="0075548E" w:rsidRPr="007B387F">
        <w:rPr>
          <w:rFonts w:cs="Simplified Arabic" w:hint="cs"/>
          <w:b/>
          <w:bCs/>
          <w:color w:val="000000"/>
          <w:sz w:val="30"/>
          <w:szCs w:val="30"/>
          <w:rtl/>
        </w:rPr>
        <w:t xml:space="preserve">قبل </w:t>
      </w:r>
      <w:r w:rsidR="0075548E" w:rsidRPr="007B387F">
        <w:rPr>
          <w:rFonts w:cs="Simplified Arabic"/>
          <w:b/>
          <w:bCs/>
          <w:color w:val="000000"/>
          <w:sz w:val="30"/>
          <w:szCs w:val="30"/>
          <w:rtl/>
        </w:rPr>
        <w:t>استجواب</w:t>
      </w:r>
      <w:r w:rsidR="00A26C33" w:rsidRPr="007B387F">
        <w:rPr>
          <w:rFonts w:cs="Simplified Arabic" w:hint="cs"/>
          <w:b/>
          <w:bCs/>
          <w:color w:val="000000"/>
          <w:sz w:val="30"/>
          <w:szCs w:val="30"/>
          <w:rtl/>
        </w:rPr>
        <w:t>ه</w:t>
      </w:r>
      <w:r w:rsidR="0075548E" w:rsidRPr="007B387F">
        <w:rPr>
          <w:rFonts w:cs="Simplified Arabic" w:hint="cs"/>
          <w:b/>
          <w:bCs/>
          <w:color w:val="000000"/>
          <w:sz w:val="30"/>
          <w:szCs w:val="30"/>
          <w:rtl/>
        </w:rPr>
        <w:t>:</w:t>
      </w:r>
    </w:p>
    <w:p w14:paraId="0DFD9B99"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لم يجز المشرع اليمني والمصري إيقاع الحبس الاحتياطي على المتهم الا بعد أن يتم استجوابه،</w:t>
      </w:r>
      <w:r w:rsidRPr="007B387F">
        <w:rPr>
          <w:rFonts w:cs="Simplified Arabic"/>
          <w:color w:val="000000"/>
          <w:sz w:val="30"/>
          <w:szCs w:val="30"/>
          <w:rtl/>
        </w:rPr>
        <w:t xml:space="preserve"> الا </w:t>
      </w:r>
      <w:r w:rsidRPr="007B387F">
        <w:rPr>
          <w:rFonts w:cs="Simplified Arabic" w:hint="cs"/>
          <w:color w:val="000000"/>
          <w:sz w:val="30"/>
          <w:szCs w:val="30"/>
          <w:rtl/>
        </w:rPr>
        <w:t>إ</w:t>
      </w:r>
      <w:r w:rsidRPr="007B387F">
        <w:rPr>
          <w:rFonts w:cs="Simplified Arabic"/>
          <w:color w:val="000000"/>
          <w:sz w:val="30"/>
          <w:szCs w:val="30"/>
          <w:rtl/>
        </w:rPr>
        <w:t>ذا كان المتهم هاربا</w:t>
      </w:r>
      <w:r w:rsidRPr="007B387F">
        <w:rPr>
          <w:rFonts w:cs="Simplified Arabic" w:hint="cs"/>
          <w:color w:val="000000"/>
          <w:sz w:val="30"/>
          <w:szCs w:val="30"/>
          <w:rtl/>
        </w:rPr>
        <w:t>ً</w:t>
      </w:r>
      <w:r w:rsidRPr="007B387F">
        <w:rPr>
          <w:rFonts w:cs="Simplified Arabic"/>
          <w:color w:val="000000"/>
          <w:sz w:val="30"/>
          <w:szCs w:val="30"/>
          <w:rtl/>
        </w:rPr>
        <w:t xml:space="preserve"> فيجوز القبض عليه وحبسه احتياطيا</w:t>
      </w:r>
      <w:r w:rsidRPr="007B387F">
        <w:rPr>
          <w:rFonts w:cs="Simplified Arabic" w:hint="cs"/>
          <w:color w:val="000000"/>
          <w:sz w:val="30"/>
          <w:szCs w:val="30"/>
          <w:rtl/>
        </w:rPr>
        <w:t>ً</w:t>
      </w:r>
      <w:r w:rsidRPr="007B387F">
        <w:rPr>
          <w:rFonts w:cs="Simplified Arabic"/>
          <w:color w:val="000000"/>
          <w:sz w:val="30"/>
          <w:szCs w:val="30"/>
          <w:rtl/>
        </w:rPr>
        <w:t xml:space="preserve"> ثم استجوابه، وهو ما نصت عليه المادة (١٨٤) اجراءات جزائية يمني، والمادة (١٣٤) اجراءات جنائية مصري.</w:t>
      </w:r>
    </w:p>
    <w:p w14:paraId="5546FE85"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ولم يشترط </w:t>
      </w:r>
      <w:r w:rsidRPr="007B387F">
        <w:rPr>
          <w:rFonts w:cs="Simplified Arabic" w:hint="cs"/>
          <w:color w:val="000000"/>
          <w:sz w:val="30"/>
          <w:szCs w:val="30"/>
          <w:rtl/>
        </w:rPr>
        <w:t xml:space="preserve">المشرع </w:t>
      </w:r>
      <w:r w:rsidRPr="007B387F">
        <w:rPr>
          <w:rFonts w:cs="Simplified Arabic"/>
          <w:color w:val="000000"/>
          <w:sz w:val="30"/>
          <w:szCs w:val="30"/>
          <w:rtl/>
        </w:rPr>
        <w:t>السعودي ذلك</w:t>
      </w:r>
      <w:r w:rsidRPr="007B387F">
        <w:rPr>
          <w:rFonts w:cs="Simplified Arabic" w:hint="cs"/>
          <w:color w:val="000000"/>
          <w:sz w:val="30"/>
          <w:szCs w:val="30"/>
          <w:rtl/>
        </w:rPr>
        <w:t>،</w:t>
      </w:r>
      <w:r w:rsidRPr="007B387F">
        <w:rPr>
          <w:rFonts w:cs="Simplified Arabic"/>
          <w:color w:val="000000"/>
          <w:sz w:val="30"/>
          <w:szCs w:val="30"/>
          <w:rtl/>
        </w:rPr>
        <w:t xml:space="preserve"> وهذا ما يفهم من نص المادة (١٠٩) من نظام الاجراءات الجزائية السعودي حيث نصت بقولها: (يجب على المحقق أن يستوجب المتهم المقبوض عليه فوراً، وإذا تعذر ذلك فيودع مكان التوقيف إلى حين استجوابه. ويجب ألاّ تزيد مدة إيداعه على أربع وعشرين ساعة، فإذا مضت هذه المدة دون استجوابه وجب على مدير التوقيف إبلاغ رئيس الدائرة التي يتبعها المحقق، وعلى الدائرة أن تبادر إلى استجوابه حالاً، أو تأمر بإخلاء سبيله).</w:t>
      </w:r>
    </w:p>
    <w:p w14:paraId="1F9F082A" w14:textId="4C590293" w:rsidR="0075548E"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والملاحظ أنه إذا تم حبس المتهم احتياطيا قبل استجوابه فإنه يكون معيبا ويعاب الاعتراف المترتب عليه في القانون المصري واليمني، أما في النظام السعودي فلا يكون معيبا</w:t>
      </w:r>
      <w:r w:rsidR="00210673">
        <w:rPr>
          <w:rFonts w:cs="Simplified Arabic" w:hint="cs"/>
          <w:color w:val="000000"/>
          <w:sz w:val="30"/>
          <w:szCs w:val="30"/>
          <w:rtl/>
        </w:rPr>
        <w:t>ً</w:t>
      </w:r>
      <w:r w:rsidRPr="007B387F">
        <w:rPr>
          <w:rFonts w:cs="Simplified Arabic" w:hint="cs"/>
          <w:color w:val="000000"/>
          <w:sz w:val="30"/>
          <w:szCs w:val="30"/>
          <w:rtl/>
        </w:rPr>
        <w:t xml:space="preserve"> الا إذا كان في غير حالة الضرورة.</w:t>
      </w:r>
    </w:p>
    <w:p w14:paraId="3308F08D" w14:textId="532F0344" w:rsidR="0075548E" w:rsidRPr="007B387F" w:rsidRDefault="00A81156" w:rsidP="004B0F3D">
      <w:pPr>
        <w:autoSpaceDE w:val="0"/>
        <w:autoSpaceDN w:val="0"/>
        <w:adjustRightInd w:val="0"/>
        <w:spacing w:after="240" w:line="276" w:lineRule="auto"/>
        <w:ind w:hanging="1"/>
        <w:jc w:val="mediumKashida"/>
        <w:rPr>
          <w:rFonts w:cs="Simplified Arabic"/>
          <w:b/>
          <w:bCs/>
          <w:color w:val="000000"/>
          <w:sz w:val="30"/>
          <w:szCs w:val="30"/>
          <w:rtl/>
        </w:rPr>
      </w:pPr>
      <w:r w:rsidRPr="007B387F">
        <w:rPr>
          <w:rFonts w:cs="Simplified Arabic" w:hint="cs"/>
          <w:b/>
          <w:bCs/>
          <w:color w:val="000000"/>
          <w:sz w:val="30"/>
          <w:szCs w:val="30"/>
          <w:rtl/>
        </w:rPr>
        <w:t>5</w:t>
      </w:r>
      <w:r w:rsidR="0075548E" w:rsidRPr="007B387F">
        <w:rPr>
          <w:rFonts w:cs="Simplified Arabic"/>
          <w:b/>
          <w:bCs/>
          <w:color w:val="000000"/>
          <w:sz w:val="30"/>
          <w:szCs w:val="30"/>
          <w:rtl/>
        </w:rPr>
        <w:t xml:space="preserve">- </w:t>
      </w:r>
      <w:r w:rsidR="0075548E" w:rsidRPr="007B387F">
        <w:rPr>
          <w:rFonts w:cs="Simplified Arabic" w:hint="cs"/>
          <w:b/>
          <w:bCs/>
          <w:color w:val="000000"/>
          <w:sz w:val="30"/>
          <w:szCs w:val="30"/>
          <w:rtl/>
        </w:rPr>
        <w:t xml:space="preserve">إيقاع الحبس الاحتياطي دون </w:t>
      </w:r>
      <w:r w:rsidR="0075548E" w:rsidRPr="007B387F">
        <w:rPr>
          <w:rFonts w:cs="Simplified Arabic"/>
          <w:b/>
          <w:bCs/>
          <w:color w:val="000000"/>
          <w:sz w:val="30"/>
          <w:szCs w:val="30"/>
          <w:rtl/>
        </w:rPr>
        <w:t>توافر دلائل كافية</w:t>
      </w:r>
      <w:r w:rsidR="00ED06D3" w:rsidRPr="007B387F">
        <w:rPr>
          <w:rFonts w:cs="Simplified Arabic" w:hint="cs"/>
          <w:b/>
          <w:bCs/>
          <w:color w:val="000000"/>
          <w:sz w:val="30"/>
          <w:szCs w:val="30"/>
          <w:rtl/>
        </w:rPr>
        <w:t xml:space="preserve"> على إرتكاب المتهم </w:t>
      </w:r>
      <w:r w:rsidR="00DA367F" w:rsidRPr="007B387F">
        <w:rPr>
          <w:rFonts w:cs="Simplified Arabic" w:hint="cs"/>
          <w:b/>
          <w:bCs/>
          <w:color w:val="000000"/>
          <w:sz w:val="30"/>
          <w:szCs w:val="30"/>
          <w:rtl/>
        </w:rPr>
        <w:t>الجريمة</w:t>
      </w:r>
      <w:r w:rsidR="0075548E" w:rsidRPr="007B387F">
        <w:rPr>
          <w:rFonts w:cs="Simplified Arabic" w:hint="cs"/>
          <w:b/>
          <w:bCs/>
          <w:color w:val="000000"/>
          <w:sz w:val="30"/>
          <w:szCs w:val="30"/>
          <w:rtl/>
        </w:rPr>
        <w:t>:</w:t>
      </w:r>
    </w:p>
    <w:p w14:paraId="79011B06" w14:textId="072E185D" w:rsidR="0075548E" w:rsidRPr="007B387F" w:rsidRDefault="0075548E" w:rsidP="00A9606A">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لم يجز القانون اليمني ولا القوانين محل المقارنة</w:t>
      </w:r>
      <w:r w:rsidRPr="007B387F">
        <w:rPr>
          <w:rFonts w:cs="Simplified Arabic"/>
          <w:color w:val="000000"/>
          <w:sz w:val="30"/>
          <w:szCs w:val="30"/>
          <w:rtl/>
        </w:rPr>
        <w:t xml:space="preserve"> </w:t>
      </w:r>
      <w:r w:rsidRPr="007B387F">
        <w:rPr>
          <w:rFonts w:cs="Simplified Arabic" w:hint="cs"/>
          <w:color w:val="000000"/>
          <w:sz w:val="30"/>
          <w:szCs w:val="30"/>
          <w:rtl/>
        </w:rPr>
        <w:t>إيقاع الحبس الاحتياطي الا إذا وجدت دلائل كافية عل</w:t>
      </w:r>
      <w:r w:rsidR="00A9606A">
        <w:rPr>
          <w:rFonts w:cs="Simplified Arabic" w:hint="cs"/>
          <w:color w:val="000000"/>
          <w:sz w:val="30"/>
          <w:szCs w:val="30"/>
          <w:rtl/>
        </w:rPr>
        <w:t>ى ارتكاب المتهم للجريمة(</w:t>
      </w:r>
      <w:r w:rsidR="00A9606A">
        <w:rPr>
          <w:rStyle w:val="a4"/>
          <w:rFonts w:cs="Simplified Arabic"/>
          <w:color w:val="000000"/>
          <w:sz w:val="30"/>
          <w:szCs w:val="30"/>
          <w:rtl/>
        </w:rPr>
        <w:footnoteReference w:id="223"/>
      </w:r>
      <w:r w:rsidR="00A9606A">
        <w:rPr>
          <w:rFonts w:cs="Simplified Arabic" w:hint="cs"/>
          <w:color w:val="000000"/>
          <w:sz w:val="30"/>
          <w:szCs w:val="30"/>
          <w:rtl/>
        </w:rPr>
        <w:t>).</w:t>
      </w:r>
    </w:p>
    <w:p w14:paraId="3A76B229" w14:textId="406AD8CE"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عرف المشرع اليمني الدلائل الكافية في المادة (٢) من قانون الاجراءات الجزائية </w:t>
      </w:r>
      <w:r w:rsidR="00ED06D3" w:rsidRPr="007B387F">
        <w:rPr>
          <w:rFonts w:cs="Simplified Arabic" w:hint="cs"/>
          <w:color w:val="000000"/>
          <w:sz w:val="30"/>
          <w:szCs w:val="30"/>
          <w:rtl/>
        </w:rPr>
        <w:t>بأنها</w:t>
      </w:r>
      <w:r w:rsidRPr="007B387F">
        <w:rPr>
          <w:rFonts w:cs="Simplified Arabic"/>
          <w:color w:val="000000"/>
          <w:sz w:val="30"/>
          <w:szCs w:val="30"/>
          <w:rtl/>
        </w:rPr>
        <w:t>: (هي الأمور التي يدل ثبوتها على توافر العناصر التي تكفي سنداً للقرار أو الحكم</w:t>
      </w:r>
      <w:r w:rsidRPr="007B387F">
        <w:rPr>
          <w:rFonts w:cs="Simplified Arabic" w:hint="cs"/>
          <w:color w:val="000000"/>
          <w:sz w:val="30"/>
          <w:szCs w:val="30"/>
          <w:rtl/>
        </w:rPr>
        <w:t>)</w:t>
      </w:r>
      <w:r w:rsidRPr="007B387F">
        <w:rPr>
          <w:rFonts w:cs="Simplified Arabic"/>
          <w:color w:val="000000"/>
          <w:sz w:val="30"/>
          <w:szCs w:val="30"/>
          <w:rtl/>
        </w:rPr>
        <w:t>.</w:t>
      </w:r>
    </w:p>
    <w:p w14:paraId="769DA7D5" w14:textId="144133B2" w:rsidR="0075548E" w:rsidRPr="007B387F" w:rsidRDefault="0075548E" w:rsidP="004B0F3D">
      <w:pPr>
        <w:autoSpaceDE w:val="0"/>
        <w:autoSpaceDN w:val="0"/>
        <w:adjustRightInd w:val="0"/>
        <w:spacing w:after="240" w:line="276" w:lineRule="auto"/>
        <w:ind w:firstLine="283"/>
        <w:jc w:val="mediumKashida"/>
        <w:rPr>
          <w:rFonts w:cs="Simplified Arabic"/>
          <w:b/>
          <w:bCs/>
          <w:color w:val="000000"/>
          <w:sz w:val="30"/>
          <w:szCs w:val="30"/>
          <w:rtl/>
        </w:rPr>
      </w:pPr>
      <w:r w:rsidRPr="007B387F">
        <w:rPr>
          <w:rFonts w:cs="Simplified Arabic"/>
          <w:b/>
          <w:bCs/>
          <w:color w:val="000000"/>
          <w:sz w:val="30"/>
          <w:szCs w:val="30"/>
          <w:rtl/>
        </w:rPr>
        <w:t xml:space="preserve"> </w:t>
      </w:r>
      <w:r w:rsidR="00ED06D3" w:rsidRPr="007B387F">
        <w:rPr>
          <w:rFonts w:cs="Simplified Arabic" w:hint="cs"/>
          <w:b/>
          <w:bCs/>
          <w:color w:val="000000"/>
          <w:sz w:val="30"/>
          <w:szCs w:val="30"/>
          <w:rtl/>
        </w:rPr>
        <w:t>6</w:t>
      </w:r>
      <w:r w:rsidRPr="007B387F">
        <w:rPr>
          <w:rFonts w:cs="Simplified Arabic"/>
          <w:b/>
          <w:bCs/>
          <w:color w:val="000000"/>
          <w:sz w:val="30"/>
          <w:szCs w:val="30"/>
          <w:rtl/>
        </w:rPr>
        <w:t xml:space="preserve">- </w:t>
      </w:r>
      <w:r w:rsidRPr="007B387F">
        <w:rPr>
          <w:rFonts w:cs="Simplified Arabic" w:hint="cs"/>
          <w:b/>
          <w:bCs/>
          <w:color w:val="000000"/>
          <w:sz w:val="30"/>
          <w:szCs w:val="30"/>
          <w:rtl/>
        </w:rPr>
        <w:t>مخالفة الشروط الشكلية في أمر الحبس الاحتياطي:</w:t>
      </w:r>
    </w:p>
    <w:p w14:paraId="193C8786"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أوجب القانون اليمني والقوانين محل المقارنة أن ي</w:t>
      </w:r>
      <w:r w:rsidRPr="007B387F">
        <w:rPr>
          <w:rFonts w:cs="Simplified Arabic"/>
          <w:color w:val="000000"/>
          <w:sz w:val="30"/>
          <w:szCs w:val="30"/>
          <w:rtl/>
        </w:rPr>
        <w:t>صدر الامر بالحبس الاحتياطي كتابة وان يتضمن عددا من البيانات</w:t>
      </w:r>
      <w:r w:rsidRPr="007B387F">
        <w:rPr>
          <w:rFonts w:cs="Simplified Arabic" w:hint="cs"/>
          <w:color w:val="000000"/>
          <w:sz w:val="30"/>
          <w:szCs w:val="30"/>
          <w:rtl/>
        </w:rPr>
        <w:t xml:space="preserve">، وهذا ما نصت عليه المادة </w:t>
      </w:r>
      <w:r w:rsidRPr="007B387F">
        <w:rPr>
          <w:rFonts w:cs="Simplified Arabic"/>
          <w:color w:val="000000"/>
          <w:sz w:val="30"/>
          <w:szCs w:val="30"/>
          <w:rtl/>
        </w:rPr>
        <w:t xml:space="preserve">(186) </w:t>
      </w:r>
      <w:r w:rsidRPr="007B387F">
        <w:rPr>
          <w:rFonts w:cs="Simplified Arabic" w:hint="cs"/>
          <w:color w:val="000000"/>
          <w:sz w:val="30"/>
          <w:szCs w:val="30"/>
          <w:rtl/>
        </w:rPr>
        <w:t>من قانون الإجراءات الجزائية اليمني إذ نصت بقولها: (</w:t>
      </w:r>
      <w:r w:rsidRPr="007B387F">
        <w:rPr>
          <w:rFonts w:cs="Simplified Arabic"/>
          <w:color w:val="000000"/>
          <w:sz w:val="30"/>
          <w:szCs w:val="30"/>
          <w:rtl/>
        </w:rPr>
        <w:t xml:space="preserve">يجب ان يكون أمر الحبس </w:t>
      </w:r>
      <w:r w:rsidRPr="007B387F">
        <w:rPr>
          <w:rFonts w:cs="Simplified Arabic"/>
          <w:color w:val="000000"/>
          <w:sz w:val="30"/>
          <w:szCs w:val="30"/>
          <w:rtl/>
        </w:rPr>
        <w:lastRenderedPageBreak/>
        <w:t>الصادر من النيابة العامة مكتوبا</w:t>
      </w:r>
      <w:r w:rsidRPr="007B387F">
        <w:rPr>
          <w:rFonts w:cs="Simplified Arabic" w:hint="cs"/>
          <w:color w:val="000000"/>
          <w:sz w:val="30"/>
          <w:szCs w:val="30"/>
          <w:rtl/>
        </w:rPr>
        <w:t>ً</w:t>
      </w:r>
      <w:r w:rsidRPr="007B387F">
        <w:rPr>
          <w:rFonts w:cs="Simplified Arabic"/>
          <w:color w:val="000000"/>
          <w:sz w:val="30"/>
          <w:szCs w:val="30"/>
          <w:rtl/>
        </w:rPr>
        <w:t xml:space="preserve"> ومذيلا</w:t>
      </w:r>
      <w:r w:rsidRPr="007B387F">
        <w:rPr>
          <w:rFonts w:cs="Simplified Arabic" w:hint="cs"/>
          <w:color w:val="000000"/>
          <w:sz w:val="30"/>
          <w:szCs w:val="30"/>
          <w:rtl/>
        </w:rPr>
        <w:t>ً</w:t>
      </w:r>
      <w:r w:rsidRPr="007B387F">
        <w:rPr>
          <w:rFonts w:cs="Simplified Arabic"/>
          <w:color w:val="000000"/>
          <w:sz w:val="30"/>
          <w:szCs w:val="30"/>
          <w:rtl/>
        </w:rPr>
        <w:t xml:space="preserve"> بتوقيع عضو النيابة المختص وبصمة خاتم شعار الجمهورية وأن يشمل على البيانات التالية:</w:t>
      </w:r>
    </w:p>
    <w:p w14:paraId="4227DDF2"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w:t>
      </w:r>
      <w:r w:rsidRPr="007B387F">
        <w:rPr>
          <w:rFonts w:cs="Simplified Arabic"/>
          <w:color w:val="000000"/>
          <w:sz w:val="30"/>
          <w:szCs w:val="30"/>
          <w:rtl/>
        </w:rPr>
        <w:tab/>
        <w:t>اسم المحبوس ثلاثيا</w:t>
      </w:r>
      <w:r w:rsidRPr="007B387F">
        <w:rPr>
          <w:rFonts w:cs="Simplified Arabic" w:hint="cs"/>
          <w:color w:val="000000"/>
          <w:sz w:val="30"/>
          <w:szCs w:val="30"/>
          <w:rtl/>
        </w:rPr>
        <w:t>ً</w:t>
      </w:r>
      <w:r w:rsidRPr="007B387F">
        <w:rPr>
          <w:rFonts w:cs="Simplified Arabic"/>
          <w:color w:val="000000"/>
          <w:sz w:val="30"/>
          <w:szCs w:val="30"/>
          <w:rtl/>
        </w:rPr>
        <w:t>.</w:t>
      </w:r>
    </w:p>
    <w:p w14:paraId="0E7A6495"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w:t>
      </w:r>
      <w:r w:rsidRPr="007B387F">
        <w:rPr>
          <w:rFonts w:cs="Simplified Arabic"/>
          <w:color w:val="000000"/>
          <w:sz w:val="30"/>
          <w:szCs w:val="30"/>
          <w:rtl/>
        </w:rPr>
        <w:tab/>
        <w:t>محل إقامته.</w:t>
      </w:r>
    </w:p>
    <w:p w14:paraId="08716F8A"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w:t>
      </w:r>
      <w:r w:rsidRPr="007B387F">
        <w:rPr>
          <w:rFonts w:cs="Simplified Arabic"/>
          <w:color w:val="000000"/>
          <w:sz w:val="30"/>
          <w:szCs w:val="30"/>
          <w:rtl/>
        </w:rPr>
        <w:tab/>
        <w:t>رقم القضية المحبوس فيها.</w:t>
      </w:r>
    </w:p>
    <w:p w14:paraId="02D0B895"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w:t>
      </w:r>
      <w:r w:rsidRPr="007B387F">
        <w:rPr>
          <w:rFonts w:cs="Simplified Arabic"/>
          <w:color w:val="000000"/>
          <w:sz w:val="30"/>
          <w:szCs w:val="30"/>
          <w:rtl/>
        </w:rPr>
        <w:tab/>
        <w:t>الجريمة المسندة إليه ومادة القانون.</w:t>
      </w:r>
    </w:p>
    <w:p w14:paraId="1C45EF7E" w14:textId="1C1320B0"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w:t>
      </w:r>
      <w:r w:rsidRPr="007B387F">
        <w:rPr>
          <w:rFonts w:cs="Simplified Arabic"/>
          <w:color w:val="000000"/>
          <w:sz w:val="30"/>
          <w:szCs w:val="30"/>
          <w:rtl/>
        </w:rPr>
        <w:tab/>
        <w:t>م</w:t>
      </w:r>
      <w:r w:rsidR="004E636C" w:rsidRPr="007B387F">
        <w:rPr>
          <w:rFonts w:cs="Simplified Arabic" w:hint="cs"/>
          <w:color w:val="000000"/>
          <w:sz w:val="30"/>
          <w:szCs w:val="30"/>
          <w:rtl/>
        </w:rPr>
        <w:t>ُ</w:t>
      </w:r>
      <w:r w:rsidRPr="007B387F">
        <w:rPr>
          <w:rFonts w:cs="Simplified Arabic"/>
          <w:color w:val="000000"/>
          <w:sz w:val="30"/>
          <w:szCs w:val="30"/>
          <w:rtl/>
        </w:rPr>
        <w:t>صدر الأمـر</w:t>
      </w:r>
      <w:r w:rsidRPr="007B387F">
        <w:rPr>
          <w:rFonts w:cs="Simplified Arabic" w:hint="cs"/>
          <w:color w:val="000000"/>
          <w:sz w:val="30"/>
          <w:szCs w:val="30"/>
          <w:rtl/>
        </w:rPr>
        <w:t xml:space="preserve"> </w:t>
      </w:r>
      <w:r w:rsidRPr="007B387F">
        <w:rPr>
          <w:rFonts w:cs="Simplified Arabic"/>
          <w:color w:val="000000"/>
          <w:sz w:val="30"/>
          <w:szCs w:val="30"/>
          <w:rtl/>
        </w:rPr>
        <w:t>وصفته.</w:t>
      </w:r>
    </w:p>
    <w:p w14:paraId="24D9C626" w14:textId="519371DA" w:rsidR="004E636C" w:rsidRPr="007B387F" w:rsidRDefault="004E636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مدة الحبس الاحتياطي وتاريخ عرض المتهم على السلطة الآمرة بالحبس للبت في أمره.</w:t>
      </w:r>
    </w:p>
    <w:p w14:paraId="42017391"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ومثل هذا النص جاءت</w:t>
      </w:r>
      <w:r w:rsidRPr="007B387F">
        <w:rPr>
          <w:rFonts w:cs="Simplified Arabic"/>
          <w:color w:val="000000"/>
          <w:sz w:val="30"/>
          <w:szCs w:val="30"/>
          <w:rtl/>
        </w:rPr>
        <w:t xml:space="preserve"> الماد</w:t>
      </w:r>
      <w:r w:rsidRPr="007B387F">
        <w:rPr>
          <w:rFonts w:cs="Simplified Arabic" w:hint="cs"/>
          <w:color w:val="000000"/>
          <w:sz w:val="30"/>
          <w:szCs w:val="30"/>
          <w:rtl/>
        </w:rPr>
        <w:t>تان</w:t>
      </w:r>
      <w:r w:rsidRPr="007B387F">
        <w:rPr>
          <w:rFonts w:cs="Simplified Arabic"/>
          <w:color w:val="000000"/>
          <w:sz w:val="30"/>
          <w:szCs w:val="30"/>
          <w:rtl/>
        </w:rPr>
        <w:t xml:space="preserve"> (١٣٧، ١٣٨) </w:t>
      </w:r>
      <w:r w:rsidRPr="007B387F">
        <w:rPr>
          <w:rFonts w:cs="Simplified Arabic" w:hint="cs"/>
          <w:color w:val="000000"/>
          <w:sz w:val="30"/>
          <w:szCs w:val="30"/>
          <w:rtl/>
        </w:rPr>
        <w:t xml:space="preserve">من قانون الإجراءات الجنائية المصري، </w:t>
      </w:r>
      <w:r w:rsidRPr="007B387F">
        <w:rPr>
          <w:rFonts w:cs="Simplified Arabic"/>
          <w:color w:val="000000"/>
          <w:sz w:val="30"/>
          <w:szCs w:val="30"/>
          <w:rtl/>
        </w:rPr>
        <w:t>والمادة (٢٤) من اللائحة التنفيذية لنظام الاجراءات الجزائية السعودي.</w:t>
      </w:r>
    </w:p>
    <w:p w14:paraId="754D8924" w14:textId="36101EED" w:rsidR="00F578CF" w:rsidRPr="007B387F" w:rsidRDefault="00F578CF" w:rsidP="00F578C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ويدخل في عيب مخالفة الشكل في الحبس الاحتياطي صدور الأمر بالحبس الاحتياطي من غير تسبيب، </w:t>
      </w:r>
      <w:r w:rsidRPr="007B387F">
        <w:rPr>
          <w:rFonts w:cs="Simplified Arabic"/>
          <w:color w:val="000000"/>
          <w:sz w:val="30"/>
          <w:szCs w:val="30"/>
          <w:rtl/>
        </w:rPr>
        <w:t>وه</w:t>
      </w:r>
      <w:r w:rsidRPr="007B387F">
        <w:rPr>
          <w:rFonts w:cs="Simplified Arabic" w:hint="cs"/>
          <w:color w:val="000000"/>
          <w:sz w:val="30"/>
          <w:szCs w:val="30"/>
          <w:rtl/>
        </w:rPr>
        <w:t>ذا</w:t>
      </w:r>
      <w:r w:rsidRPr="007B387F">
        <w:rPr>
          <w:rFonts w:cs="Simplified Arabic"/>
          <w:color w:val="000000"/>
          <w:sz w:val="30"/>
          <w:szCs w:val="30"/>
          <w:rtl/>
        </w:rPr>
        <w:t xml:space="preserve"> ما نصت عليه المادة (٧٦) من قانون أ. ج. ي</w:t>
      </w:r>
      <w:r w:rsidRPr="007B387F">
        <w:rPr>
          <w:rFonts w:cs="Simplified Arabic" w:hint="cs"/>
          <w:color w:val="000000"/>
          <w:sz w:val="30"/>
          <w:szCs w:val="30"/>
          <w:rtl/>
        </w:rPr>
        <w:t>. إذ نصت بقولها: (</w:t>
      </w:r>
      <w:r w:rsidRPr="007B387F">
        <w:rPr>
          <w:rFonts w:cs="Simplified Arabic"/>
          <w:color w:val="000000"/>
          <w:sz w:val="30"/>
          <w:szCs w:val="30"/>
          <w:rtl/>
        </w:rPr>
        <w:t>كل من يقبض عليه بصفة مؤقتة بسبب الاشتباه في ارتكابه جريمة يجب ان يقدم إلى القضاء خلال أربع وعشرين ساعة من القبض عليه على الأكثر وعلى القاضي أو عضو النيابة العامة ان يبلغه بأسباب القبض وان يستجوبه ويمكنه من إبداء دفاعه واعتراضاته</w:t>
      </w:r>
      <w:r w:rsidRPr="007B387F">
        <w:rPr>
          <w:rFonts w:cs="Simplified Arabic" w:hint="cs"/>
          <w:color w:val="000000"/>
          <w:sz w:val="30"/>
          <w:szCs w:val="30"/>
          <w:rtl/>
        </w:rPr>
        <w:t xml:space="preserve">، </w:t>
      </w:r>
      <w:r w:rsidRPr="007B387F">
        <w:rPr>
          <w:rFonts w:cs="Simplified Arabic"/>
          <w:color w:val="000000"/>
          <w:sz w:val="30"/>
          <w:szCs w:val="30"/>
          <w:rtl/>
        </w:rPr>
        <w:t>وعليه ان يصدر على الفور أمرا مسببا</w:t>
      </w:r>
      <w:r w:rsidRPr="007B387F">
        <w:rPr>
          <w:rFonts w:cs="Simplified Arabic" w:hint="cs"/>
          <w:color w:val="000000"/>
          <w:sz w:val="30"/>
          <w:szCs w:val="30"/>
          <w:rtl/>
        </w:rPr>
        <w:t>ً</w:t>
      </w:r>
      <w:r w:rsidRPr="007B387F">
        <w:rPr>
          <w:rFonts w:cs="Simplified Arabic"/>
          <w:color w:val="000000"/>
          <w:sz w:val="30"/>
          <w:szCs w:val="30"/>
          <w:rtl/>
        </w:rPr>
        <w:t xml:space="preserve"> بحبسه احتياطيا</w:t>
      </w:r>
      <w:r w:rsidRPr="007B387F">
        <w:rPr>
          <w:rFonts w:cs="Simplified Arabic" w:hint="cs"/>
          <w:color w:val="000000"/>
          <w:sz w:val="30"/>
          <w:szCs w:val="30"/>
          <w:rtl/>
        </w:rPr>
        <w:t>ً</w:t>
      </w:r>
      <w:r w:rsidRPr="007B387F">
        <w:rPr>
          <w:rFonts w:cs="Simplified Arabic"/>
          <w:color w:val="000000"/>
          <w:sz w:val="30"/>
          <w:szCs w:val="30"/>
          <w:rtl/>
        </w:rPr>
        <w:t xml:space="preserve"> أو الإفراج عنه</w:t>
      </w:r>
      <w:r w:rsidRPr="007B387F">
        <w:rPr>
          <w:rFonts w:cs="Simplified Arabic" w:hint="cs"/>
          <w:color w:val="000000"/>
          <w:sz w:val="30"/>
          <w:szCs w:val="30"/>
          <w:rtl/>
        </w:rPr>
        <w:t xml:space="preserve">)، </w:t>
      </w:r>
      <w:r w:rsidRPr="007B387F">
        <w:rPr>
          <w:rFonts w:cs="Simplified Arabic"/>
          <w:color w:val="000000"/>
          <w:sz w:val="30"/>
          <w:szCs w:val="30"/>
          <w:rtl/>
        </w:rPr>
        <w:t xml:space="preserve">ومثل </w:t>
      </w:r>
      <w:r w:rsidRPr="007B387F">
        <w:rPr>
          <w:rFonts w:cs="Simplified Arabic" w:hint="cs"/>
          <w:color w:val="000000"/>
          <w:sz w:val="30"/>
          <w:szCs w:val="30"/>
          <w:rtl/>
        </w:rPr>
        <w:t>هذا النص</w:t>
      </w:r>
      <w:r w:rsidRPr="007B387F">
        <w:rPr>
          <w:rFonts w:cs="Simplified Arabic"/>
          <w:color w:val="000000"/>
          <w:sz w:val="30"/>
          <w:szCs w:val="30"/>
          <w:rtl/>
        </w:rPr>
        <w:t xml:space="preserve"> </w:t>
      </w:r>
      <w:r w:rsidRPr="007B387F">
        <w:rPr>
          <w:rFonts w:cs="Simplified Arabic" w:hint="cs"/>
          <w:color w:val="000000"/>
          <w:sz w:val="30"/>
          <w:szCs w:val="30"/>
          <w:rtl/>
        </w:rPr>
        <w:t>جاءت</w:t>
      </w:r>
      <w:r w:rsidRPr="007B387F">
        <w:rPr>
          <w:rFonts w:cs="Simplified Arabic"/>
          <w:color w:val="000000"/>
          <w:sz w:val="30"/>
          <w:szCs w:val="30"/>
          <w:rtl/>
        </w:rPr>
        <w:t xml:space="preserve"> المادة (٢٤) من اللائحة التنفيذية لنظام الاجراءات الجزائية السعودي.</w:t>
      </w:r>
    </w:p>
    <w:p w14:paraId="3A93257C" w14:textId="77777777" w:rsidR="00F578CF" w:rsidRPr="007B387F" w:rsidRDefault="00F578CF" w:rsidP="00F578C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 xml:space="preserve"> </w:t>
      </w:r>
      <w:r w:rsidRPr="007B387F">
        <w:rPr>
          <w:rFonts w:cs="Simplified Arabic"/>
          <w:color w:val="000000"/>
          <w:sz w:val="30"/>
          <w:szCs w:val="30"/>
          <w:rtl/>
        </w:rPr>
        <w:t>ولم يرد نص مماثل</w:t>
      </w:r>
      <w:r w:rsidRPr="007B387F">
        <w:rPr>
          <w:rFonts w:cs="Simplified Arabic" w:hint="cs"/>
          <w:color w:val="000000"/>
          <w:sz w:val="30"/>
          <w:szCs w:val="30"/>
          <w:rtl/>
        </w:rPr>
        <w:t xml:space="preserve"> لهذا النص</w:t>
      </w:r>
      <w:r w:rsidRPr="007B387F">
        <w:rPr>
          <w:rFonts w:cs="Simplified Arabic"/>
          <w:color w:val="000000"/>
          <w:sz w:val="30"/>
          <w:szCs w:val="30"/>
          <w:rtl/>
        </w:rPr>
        <w:t xml:space="preserve"> في القانون المصري غير أنه اوجب في المادة (١٣٩) من قانون </w:t>
      </w:r>
      <w:r w:rsidRPr="007B387F">
        <w:rPr>
          <w:rFonts w:cs="Simplified Arabic" w:hint="cs"/>
          <w:color w:val="000000"/>
          <w:sz w:val="30"/>
          <w:szCs w:val="30"/>
          <w:rtl/>
        </w:rPr>
        <w:t>الإجراءات الجنائية</w:t>
      </w:r>
      <w:r w:rsidRPr="007B387F">
        <w:rPr>
          <w:rFonts w:cs="Simplified Arabic"/>
          <w:color w:val="000000"/>
          <w:sz w:val="30"/>
          <w:szCs w:val="30"/>
          <w:rtl/>
        </w:rPr>
        <w:t xml:space="preserve"> أن يعلم الموقوف بأسباب وقفه وهو ما يفهم ضمنا التسبيب للأمر بالحبس الاحتياطي.</w:t>
      </w:r>
    </w:p>
    <w:p w14:paraId="43EC3569" w14:textId="562421A4" w:rsidR="0075548E" w:rsidRPr="007B387F" w:rsidRDefault="009E7C73" w:rsidP="00F578C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7</w:t>
      </w:r>
      <w:r w:rsidR="0075548E" w:rsidRPr="007B387F">
        <w:rPr>
          <w:rFonts w:cs="Simplified Arabic"/>
          <w:b/>
          <w:bCs/>
          <w:color w:val="000000"/>
          <w:sz w:val="30"/>
          <w:szCs w:val="30"/>
          <w:rtl/>
        </w:rPr>
        <w:t>-</w:t>
      </w:r>
      <w:r w:rsidR="00F578CF" w:rsidRPr="007B387F">
        <w:rPr>
          <w:rFonts w:cs="Simplified Arabic" w:hint="cs"/>
          <w:b/>
          <w:bCs/>
          <w:color w:val="000000"/>
          <w:sz w:val="30"/>
          <w:szCs w:val="30"/>
          <w:rtl/>
        </w:rPr>
        <w:t xml:space="preserve"> </w:t>
      </w:r>
      <w:r w:rsidR="0075548E" w:rsidRPr="007B387F">
        <w:rPr>
          <w:rFonts w:cs="Simplified Arabic" w:hint="cs"/>
          <w:b/>
          <w:bCs/>
          <w:color w:val="000000"/>
          <w:sz w:val="30"/>
          <w:szCs w:val="30"/>
          <w:rtl/>
        </w:rPr>
        <w:t>تجاوز الحبس الاحتياطي للمدة المحددة قانوناً:</w:t>
      </w:r>
    </w:p>
    <w:p w14:paraId="57C9CA18" w14:textId="5C2AA19E" w:rsidR="0075548E" w:rsidRPr="007B387F" w:rsidRDefault="0075548E" w:rsidP="00DA7375">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إن مدة الحبس الاحتياطي</w:t>
      </w:r>
      <w:r w:rsidRPr="007B387F">
        <w:rPr>
          <w:rFonts w:cs="Simplified Arabic"/>
          <w:color w:val="000000"/>
          <w:sz w:val="30"/>
          <w:szCs w:val="30"/>
          <w:rtl/>
        </w:rPr>
        <w:t xml:space="preserve"> في القانون اليمني</w:t>
      </w:r>
      <w:r w:rsidRPr="007B387F">
        <w:rPr>
          <w:rFonts w:cs="Simplified Arabic" w:hint="cs"/>
          <w:color w:val="000000"/>
          <w:sz w:val="30"/>
          <w:szCs w:val="30"/>
          <w:rtl/>
        </w:rPr>
        <w:t xml:space="preserve"> هي</w:t>
      </w:r>
      <w:r w:rsidRPr="007B387F">
        <w:rPr>
          <w:rFonts w:cs="Simplified Arabic"/>
          <w:color w:val="000000"/>
          <w:sz w:val="30"/>
          <w:szCs w:val="30"/>
          <w:rtl/>
        </w:rPr>
        <w:t xml:space="preserve"> سبعة أيام </w:t>
      </w:r>
      <w:r w:rsidRPr="007B387F">
        <w:rPr>
          <w:rFonts w:cs="Simplified Arabic" w:hint="cs"/>
          <w:color w:val="000000"/>
          <w:sz w:val="30"/>
          <w:szCs w:val="30"/>
          <w:rtl/>
        </w:rPr>
        <w:t xml:space="preserve">تبدأ </w:t>
      </w:r>
      <w:r w:rsidRPr="007B387F">
        <w:rPr>
          <w:rFonts w:cs="Simplified Arabic"/>
          <w:color w:val="000000"/>
          <w:sz w:val="30"/>
          <w:szCs w:val="30"/>
          <w:rtl/>
        </w:rPr>
        <w:t xml:space="preserve">من اليوم التالي للقبض </w:t>
      </w:r>
      <w:r w:rsidRPr="007B387F">
        <w:rPr>
          <w:rFonts w:cs="Simplified Arabic" w:hint="cs"/>
          <w:color w:val="000000"/>
          <w:sz w:val="30"/>
          <w:szCs w:val="30"/>
          <w:rtl/>
        </w:rPr>
        <w:t>على المتهم</w:t>
      </w:r>
      <w:r w:rsidRPr="007B387F">
        <w:rPr>
          <w:rFonts w:cs="Simplified Arabic"/>
          <w:color w:val="000000"/>
          <w:sz w:val="30"/>
          <w:szCs w:val="30"/>
          <w:rtl/>
        </w:rPr>
        <w:t>، وفقا</w:t>
      </w:r>
      <w:r w:rsidRPr="007B387F">
        <w:rPr>
          <w:rFonts w:cs="Simplified Arabic" w:hint="cs"/>
          <w:color w:val="000000"/>
          <w:sz w:val="30"/>
          <w:szCs w:val="30"/>
          <w:rtl/>
        </w:rPr>
        <w:t>ً</w:t>
      </w:r>
      <w:r w:rsidRPr="007B387F">
        <w:rPr>
          <w:rFonts w:cs="Simplified Arabic"/>
          <w:color w:val="000000"/>
          <w:sz w:val="30"/>
          <w:szCs w:val="30"/>
          <w:rtl/>
        </w:rPr>
        <w:t xml:space="preserve"> لنص المادة (١٨٩) إ. ج. ي، وفي القانون المصري </w:t>
      </w:r>
      <w:r w:rsidRPr="007B387F">
        <w:rPr>
          <w:rFonts w:cs="Simplified Arabic" w:hint="cs"/>
          <w:color w:val="000000"/>
          <w:sz w:val="30"/>
          <w:szCs w:val="30"/>
          <w:rtl/>
        </w:rPr>
        <w:t>فإن مدة الحبس الاحتياطي أ</w:t>
      </w:r>
      <w:r w:rsidR="00DA7375">
        <w:rPr>
          <w:rFonts w:cs="Simplified Arabic"/>
          <w:color w:val="000000"/>
          <w:sz w:val="30"/>
          <w:szCs w:val="30"/>
          <w:rtl/>
        </w:rPr>
        <w:t xml:space="preserve">ربعة </w:t>
      </w:r>
      <w:r w:rsidR="00DA7375">
        <w:rPr>
          <w:rFonts w:cs="Simplified Arabic" w:hint="cs"/>
          <w:color w:val="000000"/>
          <w:sz w:val="30"/>
          <w:szCs w:val="30"/>
          <w:rtl/>
        </w:rPr>
        <w:t>أ</w:t>
      </w:r>
      <w:r w:rsidR="00DA7375">
        <w:rPr>
          <w:rFonts w:cs="Simplified Arabic"/>
          <w:color w:val="000000"/>
          <w:sz w:val="30"/>
          <w:szCs w:val="30"/>
          <w:rtl/>
        </w:rPr>
        <w:t>يام</w:t>
      </w:r>
      <w:r w:rsidR="00DA7375">
        <w:rPr>
          <w:rFonts w:cs="Simplified Arabic" w:hint="cs"/>
          <w:color w:val="000000"/>
          <w:sz w:val="30"/>
          <w:szCs w:val="30"/>
          <w:rtl/>
        </w:rPr>
        <w:t xml:space="preserve">، </w:t>
      </w:r>
      <w:r w:rsidR="00DA7375" w:rsidRPr="007B387F">
        <w:rPr>
          <w:rFonts w:cs="Simplified Arabic"/>
          <w:color w:val="000000"/>
          <w:sz w:val="30"/>
          <w:szCs w:val="30"/>
          <w:rtl/>
        </w:rPr>
        <w:t xml:space="preserve">وهي خمسة </w:t>
      </w:r>
      <w:r w:rsidR="00DA7375" w:rsidRPr="007B387F">
        <w:rPr>
          <w:rFonts w:cs="Simplified Arabic" w:hint="cs"/>
          <w:color w:val="000000"/>
          <w:sz w:val="30"/>
          <w:szCs w:val="30"/>
          <w:rtl/>
        </w:rPr>
        <w:t>أ</w:t>
      </w:r>
      <w:r w:rsidR="00DA7375" w:rsidRPr="007B387F">
        <w:rPr>
          <w:rFonts w:cs="Simplified Arabic"/>
          <w:color w:val="000000"/>
          <w:sz w:val="30"/>
          <w:szCs w:val="30"/>
          <w:rtl/>
        </w:rPr>
        <w:t xml:space="preserve">يام في نظام </w:t>
      </w:r>
      <w:r w:rsidR="00DA7375" w:rsidRPr="007B387F">
        <w:rPr>
          <w:rFonts w:cs="Simplified Arabic" w:hint="cs"/>
          <w:color w:val="000000"/>
          <w:sz w:val="30"/>
          <w:szCs w:val="30"/>
          <w:rtl/>
        </w:rPr>
        <w:t>الإجراءات</w:t>
      </w:r>
      <w:r w:rsidR="00DA7375" w:rsidRPr="007B387F">
        <w:rPr>
          <w:rFonts w:cs="Simplified Arabic"/>
          <w:color w:val="000000"/>
          <w:sz w:val="30"/>
          <w:szCs w:val="30"/>
          <w:rtl/>
        </w:rPr>
        <w:t xml:space="preserve"> الجزائية السعودي</w:t>
      </w:r>
      <w:r w:rsidR="00DA7375">
        <w:rPr>
          <w:rFonts w:cs="Simplified Arabic" w:hint="cs"/>
          <w:color w:val="000000"/>
          <w:sz w:val="30"/>
          <w:szCs w:val="30"/>
          <w:rtl/>
        </w:rPr>
        <w:t>(</w:t>
      </w:r>
      <w:r w:rsidR="00DA7375">
        <w:rPr>
          <w:rStyle w:val="a4"/>
          <w:rFonts w:cs="Simplified Arabic"/>
          <w:color w:val="000000"/>
          <w:sz w:val="30"/>
          <w:szCs w:val="30"/>
          <w:rtl/>
        </w:rPr>
        <w:footnoteReference w:id="224"/>
      </w:r>
      <w:r w:rsidR="00DA7375">
        <w:rPr>
          <w:rFonts w:cs="Simplified Arabic" w:hint="cs"/>
          <w:color w:val="000000"/>
          <w:sz w:val="30"/>
          <w:szCs w:val="30"/>
          <w:rtl/>
        </w:rPr>
        <w:t>).</w:t>
      </w:r>
    </w:p>
    <w:p w14:paraId="735AE976"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ويجوز تمديد المدة من قبل قاضي المحكمة الابتدائية بعرض الاوراق عليه قبل انقضاء المدة المخولة للنيابة</w:t>
      </w:r>
      <w:r w:rsidRPr="007B387F">
        <w:rPr>
          <w:rFonts w:cs="Simplified Arabic" w:hint="cs"/>
          <w:color w:val="000000"/>
          <w:sz w:val="30"/>
          <w:szCs w:val="30"/>
          <w:rtl/>
        </w:rPr>
        <w:t xml:space="preserve"> في الحبس،</w:t>
      </w:r>
      <w:r w:rsidRPr="007B387F">
        <w:rPr>
          <w:rFonts w:cs="Simplified Arabic"/>
          <w:color w:val="000000"/>
          <w:sz w:val="30"/>
          <w:szCs w:val="30"/>
          <w:rtl/>
        </w:rPr>
        <w:t xml:space="preserve"> وفي كل لا يجوز أن تزيد المدة عن خمسة واربعين يوما</w:t>
      </w:r>
      <w:r w:rsidRPr="007B387F">
        <w:rPr>
          <w:rFonts w:cs="Simplified Arabic" w:hint="cs"/>
          <w:color w:val="000000"/>
          <w:sz w:val="30"/>
          <w:szCs w:val="30"/>
          <w:rtl/>
        </w:rPr>
        <w:t>ً</w:t>
      </w:r>
      <w:r w:rsidRPr="007B387F">
        <w:rPr>
          <w:rFonts w:cs="Simplified Arabic"/>
          <w:color w:val="000000"/>
          <w:sz w:val="30"/>
          <w:szCs w:val="30"/>
          <w:rtl/>
        </w:rPr>
        <w:t xml:space="preserve"> وفقا</w:t>
      </w:r>
      <w:r w:rsidRPr="007B387F">
        <w:rPr>
          <w:rFonts w:cs="Simplified Arabic" w:hint="cs"/>
          <w:color w:val="000000"/>
          <w:sz w:val="30"/>
          <w:szCs w:val="30"/>
          <w:rtl/>
        </w:rPr>
        <w:t>ً</w:t>
      </w:r>
      <w:r w:rsidRPr="007B387F">
        <w:rPr>
          <w:rFonts w:cs="Simplified Arabic"/>
          <w:color w:val="000000"/>
          <w:sz w:val="30"/>
          <w:szCs w:val="30"/>
          <w:rtl/>
        </w:rPr>
        <w:t xml:space="preserve"> لنص المادة (١٩٠) إ. ج. ي. والمادة (٢٠٢) إ. ج. م.</w:t>
      </w:r>
    </w:p>
    <w:p w14:paraId="01BB3F8B" w14:textId="77777777"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ولمحكمة الاستئناف مد الحبس الاحتياطي بناء</w:t>
      </w:r>
      <w:r w:rsidRPr="007B387F">
        <w:rPr>
          <w:rFonts w:cs="Simplified Arabic" w:hint="cs"/>
          <w:color w:val="000000"/>
          <w:sz w:val="30"/>
          <w:szCs w:val="30"/>
          <w:rtl/>
        </w:rPr>
        <w:t>ً</w:t>
      </w:r>
      <w:r w:rsidRPr="007B387F">
        <w:rPr>
          <w:rFonts w:cs="Simplified Arabic"/>
          <w:color w:val="000000"/>
          <w:sz w:val="30"/>
          <w:szCs w:val="30"/>
          <w:rtl/>
        </w:rPr>
        <w:t xml:space="preserve"> على طلب النيابة ومصلحة التحقيق بحيث لا يزيد تمديدها لفترة خمسة واربعين يوما</w:t>
      </w:r>
      <w:r w:rsidRPr="007B387F">
        <w:rPr>
          <w:rFonts w:cs="Simplified Arabic" w:hint="cs"/>
          <w:color w:val="000000"/>
          <w:sz w:val="30"/>
          <w:szCs w:val="30"/>
          <w:rtl/>
        </w:rPr>
        <w:t>ً</w:t>
      </w:r>
      <w:r w:rsidRPr="007B387F">
        <w:rPr>
          <w:rFonts w:cs="Simplified Arabic"/>
          <w:color w:val="000000"/>
          <w:sz w:val="30"/>
          <w:szCs w:val="30"/>
          <w:rtl/>
        </w:rPr>
        <w:t xml:space="preserve"> وفقا</w:t>
      </w:r>
      <w:r w:rsidRPr="007B387F">
        <w:rPr>
          <w:rFonts w:cs="Simplified Arabic" w:hint="cs"/>
          <w:color w:val="000000"/>
          <w:sz w:val="30"/>
          <w:szCs w:val="30"/>
          <w:rtl/>
        </w:rPr>
        <w:t>ً</w:t>
      </w:r>
      <w:r w:rsidRPr="007B387F">
        <w:rPr>
          <w:rFonts w:cs="Simplified Arabic"/>
          <w:color w:val="000000"/>
          <w:sz w:val="30"/>
          <w:szCs w:val="30"/>
          <w:rtl/>
        </w:rPr>
        <w:t xml:space="preserve"> لنص المادة (١٩١) إ. ج. ي. والمادة (٢٠٣) إ. ج. م.</w:t>
      </w:r>
    </w:p>
    <w:p w14:paraId="07816BBA" w14:textId="29C7F543"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وإذا انقضت هذه المد</w:t>
      </w:r>
      <w:r w:rsidR="00E41FCE">
        <w:rPr>
          <w:rFonts w:cs="Simplified Arabic" w:hint="cs"/>
          <w:color w:val="000000"/>
          <w:sz w:val="30"/>
          <w:szCs w:val="30"/>
          <w:rtl/>
        </w:rPr>
        <w:t>ة</w:t>
      </w:r>
      <w:r w:rsidRPr="007B387F">
        <w:rPr>
          <w:rFonts w:cs="Simplified Arabic"/>
          <w:color w:val="000000"/>
          <w:sz w:val="30"/>
          <w:szCs w:val="30"/>
          <w:rtl/>
        </w:rPr>
        <w:t xml:space="preserve"> وهي ثلاثة </w:t>
      </w:r>
      <w:r w:rsidRPr="007B387F">
        <w:rPr>
          <w:rFonts w:cs="Simplified Arabic" w:hint="cs"/>
          <w:color w:val="000000"/>
          <w:sz w:val="30"/>
          <w:szCs w:val="30"/>
          <w:rtl/>
        </w:rPr>
        <w:t>أ</w:t>
      </w:r>
      <w:r w:rsidRPr="007B387F">
        <w:rPr>
          <w:rFonts w:cs="Simplified Arabic"/>
          <w:color w:val="000000"/>
          <w:sz w:val="30"/>
          <w:szCs w:val="30"/>
          <w:rtl/>
        </w:rPr>
        <w:t>شهر وجب عرض تمديد الحبس للنائب العام والذي له أن يمده ثلاثة أشهر أخرى بحيث لا يجوز أن يزيد الحبس الاحتياطي عن ستة أشهر في القانون اليمني وفقا</w:t>
      </w:r>
      <w:r w:rsidRPr="007B387F">
        <w:rPr>
          <w:rFonts w:cs="Simplified Arabic" w:hint="cs"/>
          <w:color w:val="000000"/>
          <w:sz w:val="30"/>
          <w:szCs w:val="30"/>
          <w:rtl/>
        </w:rPr>
        <w:t>ً</w:t>
      </w:r>
      <w:r w:rsidRPr="007B387F">
        <w:rPr>
          <w:rFonts w:cs="Simplified Arabic"/>
          <w:color w:val="000000"/>
          <w:sz w:val="30"/>
          <w:szCs w:val="30"/>
          <w:rtl/>
        </w:rPr>
        <w:t xml:space="preserve"> لنص المادة (١٩١) إ. ج. ي</w:t>
      </w:r>
      <w:r w:rsidRPr="007B387F">
        <w:rPr>
          <w:rFonts w:cs="Simplified Arabic" w:hint="cs"/>
          <w:color w:val="000000"/>
          <w:sz w:val="30"/>
          <w:szCs w:val="30"/>
          <w:rtl/>
        </w:rPr>
        <w:t>،</w:t>
      </w:r>
      <w:r w:rsidRPr="007B387F">
        <w:rPr>
          <w:rFonts w:cs="Simplified Arabic"/>
          <w:color w:val="000000"/>
          <w:sz w:val="30"/>
          <w:szCs w:val="30"/>
          <w:rtl/>
        </w:rPr>
        <w:t xml:space="preserve"> أما القانون المصري فلا يجوز أن تزيد مدة الحبس الاحتياطي عن ثلاثة </w:t>
      </w:r>
      <w:r w:rsidRPr="007B387F">
        <w:rPr>
          <w:rFonts w:cs="Simplified Arabic" w:hint="cs"/>
          <w:color w:val="000000"/>
          <w:sz w:val="30"/>
          <w:szCs w:val="30"/>
          <w:rtl/>
        </w:rPr>
        <w:t>أ</w:t>
      </w:r>
      <w:r w:rsidRPr="007B387F">
        <w:rPr>
          <w:rFonts w:cs="Simplified Arabic"/>
          <w:color w:val="000000"/>
          <w:sz w:val="30"/>
          <w:szCs w:val="30"/>
          <w:rtl/>
        </w:rPr>
        <w:t xml:space="preserve">شهر وفقا لنص المادة (١٤٣) إ. ج. م. </w:t>
      </w:r>
    </w:p>
    <w:p w14:paraId="0B0E62D7" w14:textId="7718C5A2" w:rsidR="0075548E" w:rsidRPr="007B387F" w:rsidRDefault="0075548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Pr="007B387F">
        <w:rPr>
          <w:rFonts w:cs="Simplified Arabic" w:hint="cs"/>
          <w:color w:val="000000"/>
          <w:sz w:val="30"/>
          <w:szCs w:val="30"/>
          <w:rtl/>
        </w:rPr>
        <w:t xml:space="preserve">أما النظام السعودي فأجاز </w:t>
      </w:r>
      <w:r w:rsidRPr="007B387F">
        <w:rPr>
          <w:rFonts w:cs="Simplified Arabic"/>
          <w:color w:val="000000"/>
          <w:sz w:val="30"/>
          <w:szCs w:val="30"/>
          <w:rtl/>
        </w:rPr>
        <w:t>مد</w:t>
      </w:r>
      <w:r w:rsidR="00E41FCE">
        <w:rPr>
          <w:rFonts w:cs="Simplified Arabic" w:hint="cs"/>
          <w:color w:val="000000"/>
          <w:sz w:val="30"/>
          <w:szCs w:val="30"/>
          <w:rtl/>
        </w:rPr>
        <w:t>ة</w:t>
      </w:r>
      <w:r w:rsidRPr="007B387F">
        <w:rPr>
          <w:rFonts w:cs="Simplified Arabic" w:hint="cs"/>
          <w:color w:val="000000"/>
          <w:sz w:val="30"/>
          <w:szCs w:val="30"/>
          <w:rtl/>
        </w:rPr>
        <w:t xml:space="preserve"> الحبس الاحتياطي</w:t>
      </w:r>
      <w:r w:rsidRPr="007B387F">
        <w:rPr>
          <w:rFonts w:cs="Simplified Arabic"/>
          <w:color w:val="000000"/>
          <w:sz w:val="30"/>
          <w:szCs w:val="30"/>
          <w:rtl/>
        </w:rPr>
        <w:t xml:space="preserve"> من قبل النيابة بمدد متفرقة بحيث لا تزيد جميعها عن مائة وثمانين يوما</w:t>
      </w:r>
      <w:r w:rsidRPr="007B387F">
        <w:rPr>
          <w:rFonts w:cs="Simplified Arabic" w:hint="cs"/>
          <w:color w:val="000000"/>
          <w:sz w:val="30"/>
          <w:szCs w:val="30"/>
          <w:rtl/>
        </w:rPr>
        <w:t>ً</w:t>
      </w:r>
      <w:r w:rsidRPr="007B387F">
        <w:rPr>
          <w:rFonts w:cs="Simplified Arabic"/>
          <w:color w:val="000000"/>
          <w:sz w:val="30"/>
          <w:szCs w:val="30"/>
          <w:rtl/>
        </w:rPr>
        <w:t xml:space="preserve">، وبعدها يجب احالة المتهم الى المحكمة </w:t>
      </w:r>
      <w:r w:rsidRPr="007B387F">
        <w:rPr>
          <w:rFonts w:cs="Simplified Arabic"/>
          <w:color w:val="000000"/>
          <w:sz w:val="30"/>
          <w:szCs w:val="30"/>
          <w:rtl/>
        </w:rPr>
        <w:lastRenderedPageBreak/>
        <w:t xml:space="preserve">أو الافراج </w:t>
      </w:r>
      <w:r w:rsidRPr="007B387F">
        <w:rPr>
          <w:rFonts w:cs="Simplified Arabic" w:hint="cs"/>
          <w:color w:val="000000"/>
          <w:sz w:val="30"/>
          <w:szCs w:val="30"/>
          <w:rtl/>
        </w:rPr>
        <w:t>عنه</w:t>
      </w:r>
      <w:r w:rsidRPr="007B387F">
        <w:rPr>
          <w:rFonts w:cs="Simplified Arabic"/>
          <w:color w:val="000000"/>
          <w:sz w:val="30"/>
          <w:szCs w:val="30"/>
          <w:rtl/>
        </w:rPr>
        <w:t xml:space="preserve">، بمعنى أن الحبس الاحتياطي في المملكة </w:t>
      </w:r>
      <w:r w:rsidRPr="007B387F">
        <w:rPr>
          <w:rFonts w:cs="Simplified Arabic" w:hint="cs"/>
          <w:color w:val="000000"/>
          <w:sz w:val="30"/>
          <w:szCs w:val="30"/>
          <w:rtl/>
        </w:rPr>
        <w:t xml:space="preserve">العربية </w:t>
      </w:r>
      <w:r w:rsidRPr="007B387F">
        <w:rPr>
          <w:rFonts w:cs="Simplified Arabic"/>
          <w:color w:val="000000"/>
          <w:sz w:val="30"/>
          <w:szCs w:val="30"/>
          <w:rtl/>
        </w:rPr>
        <w:t>السعودية لا يزيد على ستة أشهر أمام النيابة، و</w:t>
      </w:r>
      <w:r w:rsidRPr="007B387F">
        <w:rPr>
          <w:rFonts w:cs="Simplified Arabic" w:hint="cs"/>
          <w:color w:val="000000"/>
          <w:sz w:val="30"/>
          <w:szCs w:val="30"/>
          <w:rtl/>
        </w:rPr>
        <w:t>إ</w:t>
      </w:r>
      <w:r w:rsidRPr="007B387F">
        <w:rPr>
          <w:rFonts w:cs="Simplified Arabic"/>
          <w:color w:val="000000"/>
          <w:sz w:val="30"/>
          <w:szCs w:val="30"/>
          <w:rtl/>
        </w:rPr>
        <w:t>ذا اقتضت مصلحة التحقيق تمديد الحبس الاحتياطي يشترط موافقة المحكمة المختصة وأن يكون قرارها بالتمديد مسببا</w:t>
      </w:r>
      <w:r w:rsidRPr="007B387F">
        <w:rPr>
          <w:rFonts w:cs="Simplified Arabic" w:hint="cs"/>
          <w:color w:val="000000"/>
          <w:sz w:val="30"/>
          <w:szCs w:val="30"/>
          <w:rtl/>
        </w:rPr>
        <w:t>ً</w:t>
      </w:r>
      <w:r w:rsidRPr="007B387F">
        <w:rPr>
          <w:rFonts w:cs="Simplified Arabic"/>
          <w:color w:val="000000"/>
          <w:sz w:val="30"/>
          <w:szCs w:val="30"/>
          <w:rtl/>
        </w:rPr>
        <w:t>، وهذا ما نصت عليه المادة (١١٤) من نظام الإجراءات الجزائية السعودي.</w:t>
      </w:r>
    </w:p>
    <w:p w14:paraId="00B55241" w14:textId="6A28BDA4" w:rsidR="00C84AE4" w:rsidRPr="007B387F" w:rsidRDefault="0075548E" w:rsidP="00DB6B06">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C7590B" w:rsidRPr="007B387F">
        <w:rPr>
          <w:rFonts w:cs="Simplified Arabic" w:hint="cs"/>
          <w:color w:val="000000"/>
          <w:sz w:val="30"/>
          <w:szCs w:val="30"/>
          <w:rtl/>
        </w:rPr>
        <w:t>ي</w:t>
      </w:r>
      <w:r w:rsidRPr="007B387F">
        <w:rPr>
          <w:rFonts w:cs="Simplified Arabic" w:hint="cs"/>
          <w:color w:val="000000"/>
          <w:sz w:val="30"/>
          <w:szCs w:val="30"/>
          <w:rtl/>
        </w:rPr>
        <w:t>ستخلص مما سبق أن القانون اليمني والقوانين محل المقارنة قد حددت مدة للحبس الاحتياطي وسمحت بتمديده لم</w:t>
      </w:r>
      <w:r w:rsidR="00124187">
        <w:rPr>
          <w:rFonts w:cs="Simplified Arabic" w:hint="cs"/>
          <w:color w:val="000000"/>
          <w:sz w:val="30"/>
          <w:szCs w:val="30"/>
          <w:rtl/>
        </w:rPr>
        <w:t>د</w:t>
      </w:r>
      <w:r w:rsidRPr="007B387F">
        <w:rPr>
          <w:rFonts w:cs="Simplified Arabic" w:hint="cs"/>
          <w:color w:val="000000"/>
          <w:sz w:val="30"/>
          <w:szCs w:val="30"/>
          <w:rtl/>
        </w:rPr>
        <w:t xml:space="preserve">د متفرقة، ولكن هذه القوانين اختلفت في مدة الحبس والتمديد، وهذا الاختلاف لا يعني موضوعنا، وإنما ما يهم موضوعنا هو التجاوز في مدة الحبس الاحتياطي، فإذا تم تجاوز مدة الحبس الاحتياطي فإنه يكون معيباً، ويعاب الدليل المتحصل منه، ومن ذلك الاعتراف. </w:t>
      </w:r>
    </w:p>
    <w:p w14:paraId="6EBC2F9B" w14:textId="77777777" w:rsidR="00851E99" w:rsidRPr="007B387F" w:rsidRDefault="00851E99" w:rsidP="00F5634F">
      <w:pPr>
        <w:autoSpaceDE w:val="0"/>
        <w:autoSpaceDN w:val="0"/>
        <w:adjustRightInd w:val="0"/>
        <w:spacing w:after="240" w:line="276" w:lineRule="auto"/>
        <w:jc w:val="mediumKashida"/>
        <w:rPr>
          <w:rFonts w:cs="MCS Taybah S_U normal."/>
          <w:color w:val="000000"/>
          <w:sz w:val="30"/>
          <w:szCs w:val="30"/>
          <w:rtl/>
        </w:rPr>
      </w:pPr>
    </w:p>
    <w:p w14:paraId="58073C16"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0FDB3A89"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786CF517"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2841A00C"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063C378C"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56F571F8"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32C27491"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0D4A4507"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3962F7C4"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228042FC"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032F5A2E"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72BB83A1"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3BFBB6FB" w14:textId="77777777" w:rsidR="004B0F3D" w:rsidRDefault="004B0F3D" w:rsidP="00F5634F">
      <w:pPr>
        <w:autoSpaceDE w:val="0"/>
        <w:autoSpaceDN w:val="0"/>
        <w:adjustRightInd w:val="0"/>
        <w:spacing w:after="240" w:line="276" w:lineRule="auto"/>
        <w:jc w:val="center"/>
        <w:rPr>
          <w:rFonts w:cs="MCS Taybah S_U normal."/>
          <w:b/>
          <w:bCs/>
          <w:color w:val="000000"/>
          <w:sz w:val="30"/>
          <w:szCs w:val="30"/>
          <w:rtl/>
        </w:rPr>
      </w:pPr>
    </w:p>
    <w:p w14:paraId="3BB1F5EF" w14:textId="77777777" w:rsidR="004B0F3D" w:rsidRDefault="004B0F3D" w:rsidP="00D653CC">
      <w:pPr>
        <w:autoSpaceDE w:val="0"/>
        <w:autoSpaceDN w:val="0"/>
        <w:adjustRightInd w:val="0"/>
        <w:spacing w:after="240" w:line="276" w:lineRule="auto"/>
        <w:rPr>
          <w:rFonts w:cs="MCS Taybah S_U normal."/>
          <w:b/>
          <w:bCs/>
          <w:color w:val="000000"/>
          <w:sz w:val="30"/>
          <w:szCs w:val="30"/>
          <w:rtl/>
        </w:rPr>
      </w:pPr>
    </w:p>
    <w:p w14:paraId="3B85FCB0" w14:textId="0115C84D" w:rsidR="005F03A8" w:rsidRPr="007B387F" w:rsidRDefault="000A6684"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المب</w:t>
      </w:r>
      <w:r w:rsidR="0075548E" w:rsidRPr="007B387F">
        <w:rPr>
          <w:rFonts w:cs="MCS Taybah S_U normal." w:hint="cs"/>
          <w:b/>
          <w:bCs/>
          <w:color w:val="000000"/>
          <w:sz w:val="30"/>
          <w:szCs w:val="30"/>
          <w:rtl/>
        </w:rPr>
        <w:t>حث</w:t>
      </w:r>
      <w:r w:rsidR="005F03A8" w:rsidRPr="007B387F">
        <w:rPr>
          <w:rFonts w:cs="MCS Taybah S_U normal." w:hint="cs"/>
          <w:b/>
          <w:bCs/>
          <w:color w:val="000000"/>
          <w:sz w:val="30"/>
          <w:szCs w:val="30"/>
          <w:rtl/>
        </w:rPr>
        <w:t xml:space="preserve"> الثاني</w:t>
      </w:r>
    </w:p>
    <w:p w14:paraId="20C62103" w14:textId="51CA83D9" w:rsidR="004428E8" w:rsidRPr="007B387F" w:rsidRDefault="004428E8"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w:t>
      </w:r>
      <w:r w:rsidRPr="007B387F">
        <w:rPr>
          <w:rFonts w:cs="MCS Taybah S_U normal."/>
          <w:b/>
          <w:bCs/>
          <w:color w:val="000000"/>
          <w:sz w:val="30"/>
          <w:szCs w:val="30"/>
          <w:rtl/>
        </w:rPr>
        <w:t>عي</w:t>
      </w:r>
      <w:r w:rsidRPr="007B387F">
        <w:rPr>
          <w:rFonts w:cs="MCS Taybah S_U normal." w:hint="cs"/>
          <w:b/>
          <w:bCs/>
          <w:color w:val="000000"/>
          <w:sz w:val="30"/>
          <w:szCs w:val="30"/>
          <w:rtl/>
        </w:rPr>
        <w:t>و</w:t>
      </w:r>
      <w:r w:rsidRPr="007B387F">
        <w:rPr>
          <w:rFonts w:cs="MCS Taybah S_U normal."/>
          <w:b/>
          <w:bCs/>
          <w:color w:val="000000"/>
          <w:sz w:val="30"/>
          <w:szCs w:val="30"/>
          <w:rtl/>
        </w:rPr>
        <w:t>ب</w:t>
      </w:r>
      <w:r w:rsidRPr="007B387F">
        <w:rPr>
          <w:rFonts w:cs="MCS Taybah S_U normal." w:hint="cs"/>
          <w:b/>
          <w:bCs/>
          <w:color w:val="000000"/>
          <w:sz w:val="30"/>
          <w:szCs w:val="30"/>
          <w:rtl/>
        </w:rPr>
        <w:t xml:space="preserve"> المتعلقة بإجراءات التفتيش والاستجواب المؤثرة في صحة الاعتراف</w:t>
      </w:r>
    </w:p>
    <w:p w14:paraId="208B14EE" w14:textId="67EA9ADC" w:rsidR="000A6684" w:rsidRPr="007B387F" w:rsidRDefault="008C3EB3"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خصص هذا </w:t>
      </w:r>
      <w:r w:rsidR="000A6684" w:rsidRPr="007B387F">
        <w:rPr>
          <w:rFonts w:cs="Simplified Arabic" w:hint="cs"/>
          <w:color w:val="000000"/>
          <w:sz w:val="30"/>
          <w:szCs w:val="30"/>
          <w:rtl/>
        </w:rPr>
        <w:t>الم</w:t>
      </w:r>
      <w:r w:rsidR="0083505F" w:rsidRPr="007B387F">
        <w:rPr>
          <w:rFonts w:cs="Simplified Arabic" w:hint="cs"/>
          <w:color w:val="000000"/>
          <w:sz w:val="30"/>
          <w:szCs w:val="30"/>
          <w:rtl/>
        </w:rPr>
        <w:t>بحث</w:t>
      </w:r>
      <w:r w:rsidRPr="007B387F">
        <w:rPr>
          <w:rFonts w:cs="Simplified Arabic"/>
          <w:color w:val="000000"/>
          <w:sz w:val="30"/>
          <w:szCs w:val="30"/>
          <w:rtl/>
        </w:rPr>
        <w:t xml:space="preserve"> </w:t>
      </w:r>
      <w:r w:rsidRPr="007B387F">
        <w:rPr>
          <w:rFonts w:cs="Simplified Arabic" w:hint="cs"/>
          <w:color w:val="000000"/>
          <w:sz w:val="30"/>
          <w:szCs w:val="30"/>
          <w:rtl/>
        </w:rPr>
        <w:t>ل</w:t>
      </w:r>
      <w:r w:rsidR="005F03A8" w:rsidRPr="007B387F">
        <w:rPr>
          <w:rFonts w:cs="Simplified Arabic"/>
          <w:color w:val="000000"/>
          <w:sz w:val="30"/>
          <w:szCs w:val="30"/>
          <w:rtl/>
        </w:rPr>
        <w:t xml:space="preserve">لحديث عن </w:t>
      </w:r>
      <w:r w:rsidRPr="007B387F">
        <w:rPr>
          <w:rFonts w:cs="Simplified Arabic" w:hint="cs"/>
          <w:color w:val="000000"/>
          <w:sz w:val="30"/>
          <w:szCs w:val="30"/>
          <w:rtl/>
        </w:rPr>
        <w:t xml:space="preserve">إجراءات </w:t>
      </w:r>
      <w:r w:rsidR="005F03A8" w:rsidRPr="007B387F">
        <w:rPr>
          <w:rFonts w:cs="Simplified Arabic"/>
          <w:color w:val="000000"/>
          <w:sz w:val="30"/>
          <w:szCs w:val="30"/>
          <w:rtl/>
        </w:rPr>
        <w:t xml:space="preserve">التفتيش والاستجواب </w:t>
      </w:r>
      <w:r w:rsidR="004E187D" w:rsidRPr="007B387F">
        <w:rPr>
          <w:rFonts w:cs="Simplified Arabic" w:hint="cs"/>
          <w:color w:val="000000"/>
          <w:sz w:val="30"/>
          <w:szCs w:val="30"/>
          <w:rtl/>
        </w:rPr>
        <w:t>المعيبة</w:t>
      </w:r>
      <w:r w:rsidR="005F03A8" w:rsidRPr="007B387F">
        <w:rPr>
          <w:rFonts w:cs="Simplified Arabic"/>
          <w:color w:val="000000"/>
          <w:sz w:val="30"/>
          <w:szCs w:val="30"/>
          <w:rtl/>
        </w:rPr>
        <w:t xml:space="preserve"> </w:t>
      </w:r>
      <w:r w:rsidR="000A6684" w:rsidRPr="007B387F">
        <w:rPr>
          <w:rFonts w:cs="Simplified Arabic"/>
          <w:color w:val="000000"/>
          <w:sz w:val="30"/>
          <w:szCs w:val="30"/>
          <w:rtl/>
        </w:rPr>
        <w:t>باعتبار</w:t>
      </w:r>
      <w:r w:rsidRPr="007B387F">
        <w:rPr>
          <w:rFonts w:cs="Simplified Arabic" w:hint="cs"/>
          <w:color w:val="000000"/>
          <w:sz w:val="30"/>
          <w:szCs w:val="30"/>
          <w:rtl/>
        </w:rPr>
        <w:t xml:space="preserve"> هذه</w:t>
      </w:r>
      <w:r w:rsidR="005F03A8" w:rsidRPr="007B387F">
        <w:rPr>
          <w:rFonts w:cs="Simplified Arabic"/>
          <w:color w:val="000000"/>
          <w:sz w:val="30"/>
          <w:szCs w:val="30"/>
          <w:rtl/>
        </w:rPr>
        <w:t xml:space="preserve"> </w:t>
      </w:r>
      <w:r w:rsidRPr="007B387F">
        <w:rPr>
          <w:rFonts w:cs="Simplified Arabic" w:hint="cs"/>
          <w:color w:val="000000"/>
          <w:sz w:val="30"/>
          <w:szCs w:val="30"/>
          <w:rtl/>
        </w:rPr>
        <w:t>العيوب</w:t>
      </w:r>
      <w:r w:rsidRPr="007B387F">
        <w:rPr>
          <w:rFonts w:cs="Simplified Arabic"/>
          <w:color w:val="000000"/>
          <w:sz w:val="30"/>
          <w:szCs w:val="30"/>
          <w:rtl/>
        </w:rPr>
        <w:t xml:space="preserve"> من عيوب الإجراءات </w:t>
      </w:r>
      <w:r w:rsidR="005F03A8" w:rsidRPr="007B387F">
        <w:rPr>
          <w:rFonts w:cs="Simplified Arabic"/>
          <w:color w:val="000000"/>
          <w:sz w:val="30"/>
          <w:szCs w:val="30"/>
          <w:rtl/>
        </w:rPr>
        <w:t xml:space="preserve">التي تؤثر في صحة الاعتراف </w:t>
      </w:r>
      <w:r w:rsidRPr="007B387F">
        <w:rPr>
          <w:rFonts w:cs="Simplified Arabic"/>
          <w:color w:val="000000"/>
          <w:sz w:val="30"/>
          <w:szCs w:val="30"/>
          <w:rtl/>
        </w:rPr>
        <w:t xml:space="preserve">الصادر عن المتهم، وسيكون </w:t>
      </w:r>
      <w:r w:rsidR="00C7590B" w:rsidRPr="007B387F">
        <w:rPr>
          <w:rFonts w:cs="Simplified Arabic" w:hint="cs"/>
          <w:color w:val="000000"/>
          <w:sz w:val="30"/>
          <w:szCs w:val="30"/>
          <w:rtl/>
        </w:rPr>
        <w:t>ال</w:t>
      </w:r>
      <w:r w:rsidRPr="007B387F">
        <w:rPr>
          <w:rFonts w:cs="Simplified Arabic"/>
          <w:color w:val="000000"/>
          <w:sz w:val="30"/>
          <w:szCs w:val="30"/>
          <w:rtl/>
        </w:rPr>
        <w:t>حديث</w:t>
      </w:r>
      <w:r w:rsidR="005F03A8" w:rsidRPr="007B387F">
        <w:rPr>
          <w:rFonts w:cs="Simplified Arabic"/>
          <w:color w:val="000000"/>
          <w:sz w:val="30"/>
          <w:szCs w:val="30"/>
          <w:rtl/>
        </w:rPr>
        <w:t xml:space="preserve"> بداية عن التفتيش من خلال </w:t>
      </w:r>
      <w:r w:rsidR="0083505F" w:rsidRPr="007B387F">
        <w:rPr>
          <w:rFonts w:cs="Simplified Arabic" w:hint="cs"/>
          <w:color w:val="000000"/>
          <w:sz w:val="30"/>
          <w:szCs w:val="30"/>
          <w:rtl/>
        </w:rPr>
        <w:t>مطلب</w:t>
      </w:r>
      <w:r w:rsidR="000A6684" w:rsidRPr="007B387F">
        <w:rPr>
          <w:rFonts w:cs="Simplified Arabic" w:hint="cs"/>
          <w:color w:val="000000"/>
          <w:sz w:val="30"/>
          <w:szCs w:val="30"/>
          <w:rtl/>
        </w:rPr>
        <w:t xml:space="preserve"> أول،</w:t>
      </w:r>
      <w:r w:rsidR="005F03A8" w:rsidRPr="007B387F">
        <w:rPr>
          <w:rFonts w:cs="Simplified Arabic"/>
          <w:color w:val="000000"/>
          <w:sz w:val="30"/>
          <w:szCs w:val="30"/>
          <w:rtl/>
        </w:rPr>
        <w:t xml:space="preserve"> ثم عن الاستجواب </w:t>
      </w:r>
      <w:r w:rsidRPr="007B387F">
        <w:rPr>
          <w:rFonts w:cs="Simplified Arabic" w:hint="cs"/>
          <w:color w:val="000000"/>
          <w:sz w:val="30"/>
          <w:szCs w:val="30"/>
          <w:rtl/>
        </w:rPr>
        <w:t xml:space="preserve">في </w:t>
      </w:r>
      <w:r w:rsidR="0083505F" w:rsidRPr="007B387F">
        <w:rPr>
          <w:rFonts w:cs="Simplified Arabic" w:hint="cs"/>
          <w:color w:val="000000"/>
          <w:sz w:val="30"/>
          <w:szCs w:val="30"/>
          <w:rtl/>
        </w:rPr>
        <w:t>مطلب</w:t>
      </w:r>
      <w:r w:rsidRPr="007B387F">
        <w:rPr>
          <w:rFonts w:cs="Simplified Arabic" w:hint="cs"/>
          <w:color w:val="000000"/>
          <w:sz w:val="30"/>
          <w:szCs w:val="30"/>
          <w:rtl/>
        </w:rPr>
        <w:t xml:space="preserve"> </w:t>
      </w:r>
      <w:r w:rsidR="000A6684" w:rsidRPr="007B387F">
        <w:rPr>
          <w:rFonts w:cs="Simplified Arabic" w:hint="cs"/>
          <w:color w:val="000000"/>
          <w:sz w:val="30"/>
          <w:szCs w:val="30"/>
          <w:rtl/>
        </w:rPr>
        <w:t>ثاني</w:t>
      </w: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على النحو الآتي: </w:t>
      </w:r>
    </w:p>
    <w:p w14:paraId="12AEBAAB" w14:textId="757FF011" w:rsidR="000A6684" w:rsidRPr="007B387F" w:rsidRDefault="000A6684"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w:t>
      </w:r>
      <w:r w:rsidR="0083505F" w:rsidRPr="007B387F">
        <w:rPr>
          <w:rFonts w:cs="Simplified Arabic" w:hint="cs"/>
          <w:b/>
          <w:bCs/>
          <w:color w:val="000000"/>
          <w:sz w:val="30"/>
          <w:szCs w:val="30"/>
          <w:rtl/>
        </w:rPr>
        <w:t>مطلب</w:t>
      </w:r>
      <w:r w:rsidRPr="007B387F">
        <w:rPr>
          <w:rFonts w:cs="Simplified Arabic" w:hint="cs"/>
          <w:b/>
          <w:bCs/>
          <w:color w:val="000000"/>
          <w:sz w:val="30"/>
          <w:szCs w:val="30"/>
          <w:rtl/>
        </w:rPr>
        <w:t xml:space="preserve"> الأول</w:t>
      </w:r>
    </w:p>
    <w:p w14:paraId="543BDB2E" w14:textId="65B918A9" w:rsidR="005F03A8" w:rsidRPr="007B387F" w:rsidRDefault="000A6684"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 xml:space="preserve">عيوب </w:t>
      </w:r>
      <w:r w:rsidR="00C7590B" w:rsidRPr="007B387F">
        <w:rPr>
          <w:rFonts w:cs="Simplified Arabic" w:hint="cs"/>
          <w:b/>
          <w:bCs/>
          <w:color w:val="000000"/>
          <w:sz w:val="30"/>
          <w:szCs w:val="30"/>
          <w:rtl/>
        </w:rPr>
        <w:t xml:space="preserve">الاجراءات </w:t>
      </w:r>
      <w:r w:rsidRPr="007B387F">
        <w:rPr>
          <w:rFonts w:cs="Simplified Arabic" w:hint="cs"/>
          <w:b/>
          <w:bCs/>
          <w:color w:val="000000"/>
          <w:sz w:val="30"/>
          <w:szCs w:val="30"/>
          <w:rtl/>
        </w:rPr>
        <w:t>المتعلقة</w:t>
      </w:r>
      <w:r w:rsidR="005F03A8" w:rsidRPr="007B387F">
        <w:rPr>
          <w:rFonts w:cs="Simplified Arabic"/>
          <w:b/>
          <w:bCs/>
          <w:color w:val="000000"/>
          <w:sz w:val="30"/>
          <w:szCs w:val="30"/>
          <w:rtl/>
        </w:rPr>
        <w:t xml:space="preserve"> </w:t>
      </w:r>
      <w:r w:rsidR="00A53105" w:rsidRPr="007B387F">
        <w:rPr>
          <w:rFonts w:cs="Simplified Arabic" w:hint="cs"/>
          <w:b/>
          <w:bCs/>
          <w:color w:val="000000"/>
          <w:sz w:val="30"/>
          <w:szCs w:val="30"/>
          <w:rtl/>
        </w:rPr>
        <w:t>ب</w:t>
      </w:r>
      <w:r w:rsidR="005F03A8" w:rsidRPr="007B387F">
        <w:rPr>
          <w:rFonts w:cs="Simplified Arabic"/>
          <w:b/>
          <w:bCs/>
          <w:color w:val="000000"/>
          <w:sz w:val="30"/>
          <w:szCs w:val="30"/>
          <w:rtl/>
        </w:rPr>
        <w:t>التفتيش</w:t>
      </w:r>
    </w:p>
    <w:p w14:paraId="09BE347B" w14:textId="4EFB6E55" w:rsidR="0083505F" w:rsidRPr="007B387F" w:rsidRDefault="00BF69A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س</w:t>
      </w:r>
      <w:r w:rsidR="00A53105" w:rsidRPr="007B387F">
        <w:rPr>
          <w:rFonts w:cs="Simplified Arabic" w:hint="cs"/>
          <w:color w:val="000000"/>
          <w:sz w:val="30"/>
          <w:szCs w:val="30"/>
          <w:rtl/>
        </w:rPr>
        <w:t>يت</w:t>
      </w:r>
      <w:r w:rsidRPr="007B387F">
        <w:rPr>
          <w:rFonts w:cs="Simplified Arabic" w:hint="cs"/>
          <w:color w:val="000000"/>
          <w:sz w:val="30"/>
          <w:szCs w:val="30"/>
          <w:rtl/>
        </w:rPr>
        <w:t xml:space="preserve">بين تعريف التفتيش من خلال </w:t>
      </w:r>
      <w:r w:rsidR="0083505F" w:rsidRPr="007B387F">
        <w:rPr>
          <w:rFonts w:cs="Simplified Arabic" w:hint="cs"/>
          <w:color w:val="000000"/>
          <w:sz w:val="30"/>
          <w:szCs w:val="30"/>
          <w:rtl/>
        </w:rPr>
        <w:t>فرع أول</w:t>
      </w:r>
      <w:r w:rsidRPr="007B387F">
        <w:rPr>
          <w:rFonts w:cs="Simplified Arabic" w:hint="cs"/>
          <w:color w:val="000000"/>
          <w:sz w:val="30"/>
          <w:szCs w:val="30"/>
          <w:rtl/>
        </w:rPr>
        <w:t xml:space="preserve"> ثم العيوب المتعلقة به في </w:t>
      </w:r>
      <w:r w:rsidR="0083505F" w:rsidRPr="007B387F">
        <w:rPr>
          <w:rFonts w:cs="Simplified Arabic" w:hint="cs"/>
          <w:color w:val="000000"/>
          <w:sz w:val="30"/>
          <w:szCs w:val="30"/>
          <w:rtl/>
        </w:rPr>
        <w:t>الفرع الثاني</w:t>
      </w:r>
      <w:r w:rsidRPr="007B387F">
        <w:rPr>
          <w:rFonts w:cs="Simplified Arabic" w:hint="cs"/>
          <w:color w:val="000000"/>
          <w:sz w:val="30"/>
          <w:szCs w:val="30"/>
          <w:rtl/>
        </w:rPr>
        <w:t xml:space="preserve"> على النحو الآتي:</w:t>
      </w:r>
    </w:p>
    <w:p w14:paraId="5752FA68" w14:textId="052E1FD3" w:rsidR="0083505F" w:rsidRPr="007B387F" w:rsidRDefault="00DB6B06" w:rsidP="00DB6B06">
      <w:pPr>
        <w:autoSpaceDE w:val="0"/>
        <w:autoSpaceDN w:val="0"/>
        <w:adjustRightInd w:val="0"/>
        <w:spacing w:after="240" w:line="276" w:lineRule="auto"/>
        <w:ind w:firstLine="720"/>
        <w:rPr>
          <w:rFonts w:cs="Simplified Arabic"/>
          <w:b/>
          <w:bCs/>
          <w:color w:val="000000"/>
          <w:sz w:val="30"/>
          <w:szCs w:val="30"/>
          <w:rtl/>
        </w:rPr>
      </w:pPr>
      <w:r w:rsidRPr="007B387F">
        <w:rPr>
          <w:rFonts w:cs="Simplified Arabic" w:hint="cs"/>
          <w:b/>
          <w:bCs/>
          <w:color w:val="000000"/>
          <w:sz w:val="30"/>
          <w:szCs w:val="30"/>
          <w:rtl/>
        </w:rPr>
        <w:t>أولا</w:t>
      </w:r>
      <w:r w:rsidR="001961A7">
        <w:rPr>
          <w:rFonts w:cs="Simplified Arabic" w:hint="cs"/>
          <w:b/>
          <w:bCs/>
          <w:color w:val="000000"/>
          <w:sz w:val="30"/>
          <w:szCs w:val="30"/>
          <w:rtl/>
        </w:rPr>
        <w:t>ً</w:t>
      </w:r>
      <w:r w:rsidRPr="007B387F">
        <w:rPr>
          <w:rFonts w:cs="Simplified Arabic" w:hint="cs"/>
          <w:b/>
          <w:bCs/>
          <w:color w:val="000000"/>
          <w:sz w:val="30"/>
          <w:szCs w:val="30"/>
          <w:rtl/>
        </w:rPr>
        <w:t xml:space="preserve">: </w:t>
      </w:r>
      <w:r w:rsidR="00BF69A3" w:rsidRPr="007B387F">
        <w:rPr>
          <w:rFonts w:cs="Simplified Arabic" w:hint="cs"/>
          <w:b/>
          <w:bCs/>
          <w:color w:val="000000"/>
          <w:sz w:val="30"/>
          <w:szCs w:val="30"/>
          <w:rtl/>
        </w:rPr>
        <w:t>تعريف التفتيش</w:t>
      </w:r>
      <w:r w:rsidRPr="007B387F">
        <w:rPr>
          <w:rFonts w:cs="Simplified Arabic" w:hint="cs"/>
          <w:b/>
          <w:bCs/>
          <w:color w:val="000000"/>
          <w:sz w:val="30"/>
          <w:szCs w:val="30"/>
          <w:rtl/>
        </w:rPr>
        <w:t>:</w:t>
      </w:r>
    </w:p>
    <w:p w14:paraId="6563B367" w14:textId="5B3C0964" w:rsidR="005F03A8" w:rsidRPr="007B387F" w:rsidRDefault="005F03A8" w:rsidP="00DA7375">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الملاحظ أن </w:t>
      </w:r>
      <w:r w:rsidR="00F621D3" w:rsidRPr="007B387F">
        <w:rPr>
          <w:rFonts w:cs="Simplified Arabic" w:hint="cs"/>
          <w:color w:val="000000"/>
          <w:sz w:val="30"/>
          <w:szCs w:val="30"/>
          <w:rtl/>
        </w:rPr>
        <w:t>القانون اليمني</w:t>
      </w:r>
      <w:r w:rsidRPr="007B387F">
        <w:rPr>
          <w:rFonts w:cs="Simplified Arabic"/>
          <w:color w:val="000000"/>
          <w:sz w:val="30"/>
          <w:szCs w:val="30"/>
          <w:rtl/>
        </w:rPr>
        <w:t xml:space="preserve"> </w:t>
      </w:r>
      <w:r w:rsidR="00F621D3" w:rsidRPr="007B387F">
        <w:rPr>
          <w:rFonts w:cs="Simplified Arabic" w:hint="cs"/>
          <w:color w:val="000000"/>
          <w:sz w:val="30"/>
          <w:szCs w:val="30"/>
          <w:rtl/>
        </w:rPr>
        <w:t>والقوانين المقارنة</w:t>
      </w:r>
      <w:r w:rsidRPr="007B387F">
        <w:rPr>
          <w:rFonts w:cs="Simplified Arabic"/>
          <w:color w:val="000000"/>
          <w:sz w:val="30"/>
          <w:szCs w:val="30"/>
          <w:rtl/>
        </w:rPr>
        <w:t xml:space="preserve"> لم </w:t>
      </w:r>
      <w:r w:rsidR="00E357CE" w:rsidRPr="007B387F">
        <w:rPr>
          <w:rFonts w:cs="Simplified Arabic" w:hint="cs"/>
          <w:color w:val="000000"/>
          <w:sz w:val="30"/>
          <w:szCs w:val="30"/>
          <w:rtl/>
        </w:rPr>
        <w:t>تعرف ا</w:t>
      </w:r>
      <w:r w:rsidRPr="007B387F">
        <w:rPr>
          <w:rFonts w:cs="Simplified Arabic"/>
          <w:color w:val="000000"/>
          <w:sz w:val="30"/>
          <w:szCs w:val="30"/>
          <w:rtl/>
        </w:rPr>
        <w:t>لتفتيش وإنما اكتفت ببيان شروطه والجهة المختصة بإصداره وإجراءاته</w:t>
      </w:r>
      <w:r w:rsidR="00DA7375">
        <w:rPr>
          <w:rFonts w:cs="Simplified Arabic" w:hint="cs"/>
          <w:color w:val="000000"/>
          <w:sz w:val="30"/>
          <w:szCs w:val="30"/>
          <w:rtl/>
        </w:rPr>
        <w:t>،</w:t>
      </w:r>
      <w:r w:rsidRPr="007B387F">
        <w:rPr>
          <w:rFonts w:cs="Simplified Arabic"/>
          <w:color w:val="000000"/>
          <w:sz w:val="30"/>
          <w:szCs w:val="30"/>
          <w:rtl/>
        </w:rPr>
        <w:t xml:space="preserve"> لذلك اجتهد الفقهاء لوضع تعريفات للتفتيش ومن هذه التعريفات (</w:t>
      </w:r>
      <w:r w:rsidR="00DA7375">
        <w:rPr>
          <w:rFonts w:cs="Simplified Arabic" w:hint="cs"/>
          <w:color w:val="000000"/>
          <w:sz w:val="30"/>
          <w:szCs w:val="30"/>
          <w:rtl/>
        </w:rPr>
        <w:t>هو إجراء من إجراءات التحقيق يهدف إلى البحث عن دلائل أو أشياء موجودة في مكان مغلق تفيد في كشف الحقيقة عن الجريمة يباشره أحد مأموري الضبط القضائي أو سلطة التحقيق أو المحكمة وفقا للقانون</w:t>
      </w:r>
      <w:r w:rsidRPr="007B387F">
        <w:rPr>
          <w:rFonts w:cs="Simplified Arabic"/>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25"/>
      </w:r>
      <w:r w:rsidRPr="007B387F">
        <w:rPr>
          <w:rFonts w:cs="Simplified Arabic"/>
          <w:color w:val="000000"/>
          <w:sz w:val="30"/>
          <w:szCs w:val="30"/>
          <w:vertAlign w:val="superscript"/>
          <w:rtl/>
        </w:rPr>
        <w:t>)</w:t>
      </w:r>
      <w:r w:rsidRPr="007B387F">
        <w:rPr>
          <w:rFonts w:cs="Simplified Arabic"/>
          <w:color w:val="000000"/>
          <w:sz w:val="30"/>
          <w:szCs w:val="30"/>
          <w:rtl/>
        </w:rPr>
        <w:t>.</w:t>
      </w:r>
    </w:p>
    <w:p w14:paraId="3CE65F51" w14:textId="328733B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وعرف بأنه: ( البحث من قبل سلطة مختصة عن بينة لجريمة وقعت فعلا</w:t>
      </w:r>
      <w:r w:rsidR="0051098E" w:rsidRPr="007B387F">
        <w:rPr>
          <w:rFonts w:cs="Simplified Arabic" w:hint="cs"/>
          <w:color w:val="000000"/>
          <w:sz w:val="30"/>
          <w:szCs w:val="30"/>
          <w:rtl/>
        </w:rPr>
        <w:t>ً</w:t>
      </w:r>
      <w:r w:rsidRPr="007B387F">
        <w:rPr>
          <w:rFonts w:cs="Simplified Arabic"/>
          <w:color w:val="000000"/>
          <w:sz w:val="30"/>
          <w:szCs w:val="30"/>
          <w:rtl/>
        </w:rPr>
        <w:t xml:space="preserve">، وتوافرت قرائن قوية تدل وجودها في محل له حرمه بغض النظر عن إرادة صاحبه) </w:t>
      </w:r>
      <w:r w:rsidRPr="001961A7">
        <w:rPr>
          <w:rFonts w:cs="Simplified Arabic"/>
          <w:color w:val="000000"/>
          <w:sz w:val="30"/>
          <w:szCs w:val="30"/>
          <w:vertAlign w:val="superscript"/>
          <w:rtl/>
        </w:rPr>
        <w:t>(</w:t>
      </w:r>
      <w:r w:rsidRPr="001961A7">
        <w:rPr>
          <w:rStyle w:val="a4"/>
          <w:rFonts w:cs="Simplified Arabic"/>
          <w:color w:val="000000"/>
          <w:sz w:val="30"/>
          <w:szCs w:val="30"/>
          <w:rtl/>
        </w:rPr>
        <w:footnoteReference w:id="226"/>
      </w:r>
      <w:r w:rsidRPr="001961A7">
        <w:rPr>
          <w:rFonts w:cs="Simplified Arabic"/>
          <w:color w:val="000000"/>
          <w:sz w:val="30"/>
          <w:szCs w:val="30"/>
          <w:vertAlign w:val="superscript"/>
          <w:rtl/>
        </w:rPr>
        <w:t>)</w:t>
      </w:r>
    </w:p>
    <w:p w14:paraId="58A41C61" w14:textId="2EA6BD4C" w:rsidR="00DB6B06" w:rsidRDefault="005F03A8" w:rsidP="00DA7375">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w:t>
      </w:r>
      <w:r w:rsidR="00A53105" w:rsidRPr="007B387F">
        <w:rPr>
          <w:rFonts w:cs="Simplified Arabic" w:hint="cs"/>
          <w:color w:val="000000"/>
          <w:sz w:val="30"/>
          <w:szCs w:val="30"/>
          <w:rtl/>
        </w:rPr>
        <w:t xml:space="preserve">مما سبق فإن جميع التعريفات التي قيلت بشأن </w:t>
      </w:r>
      <w:r w:rsidRPr="007B387F">
        <w:rPr>
          <w:rFonts w:cs="Simplified Arabic"/>
          <w:color w:val="000000"/>
          <w:sz w:val="30"/>
          <w:szCs w:val="30"/>
          <w:rtl/>
        </w:rPr>
        <w:t>التفتيش ل</w:t>
      </w:r>
      <w:r w:rsidR="00A53105" w:rsidRPr="007B387F">
        <w:rPr>
          <w:rFonts w:cs="Simplified Arabic" w:hint="cs"/>
          <w:color w:val="000000"/>
          <w:sz w:val="30"/>
          <w:szCs w:val="30"/>
          <w:rtl/>
        </w:rPr>
        <w:t>ا ي</w:t>
      </w:r>
      <w:r w:rsidRPr="007B387F">
        <w:rPr>
          <w:rFonts w:cs="Simplified Arabic"/>
          <w:color w:val="000000"/>
          <w:sz w:val="30"/>
          <w:szCs w:val="30"/>
          <w:rtl/>
        </w:rPr>
        <w:t>خرج</w:t>
      </w:r>
      <w:r w:rsidR="00A53105" w:rsidRPr="007B387F">
        <w:rPr>
          <w:rFonts w:cs="Simplified Arabic" w:hint="cs"/>
          <w:color w:val="000000"/>
          <w:sz w:val="30"/>
          <w:szCs w:val="30"/>
          <w:rtl/>
        </w:rPr>
        <w:t xml:space="preserve"> مضمونها عن كون التفتيش</w:t>
      </w:r>
      <w:r w:rsidRPr="007B387F">
        <w:rPr>
          <w:rFonts w:cs="Simplified Arabic"/>
          <w:color w:val="000000"/>
          <w:sz w:val="30"/>
          <w:szCs w:val="30"/>
          <w:rtl/>
        </w:rPr>
        <w:t xml:space="preserve"> إجراء من إج</w:t>
      </w:r>
      <w:r w:rsidR="00DA7375">
        <w:rPr>
          <w:rFonts w:cs="Simplified Arabic"/>
          <w:color w:val="000000"/>
          <w:sz w:val="30"/>
          <w:szCs w:val="30"/>
          <w:rtl/>
        </w:rPr>
        <w:t>راءات التحقيق يقوم به موظف مختص</w:t>
      </w:r>
      <w:r w:rsidR="00DA7375">
        <w:rPr>
          <w:rFonts w:cs="Simplified Arabic" w:hint="cs"/>
          <w:color w:val="000000"/>
          <w:sz w:val="30"/>
          <w:szCs w:val="30"/>
          <w:rtl/>
        </w:rPr>
        <w:t xml:space="preserve">، </w:t>
      </w:r>
      <w:r w:rsidRPr="007B387F">
        <w:rPr>
          <w:rFonts w:cs="Simplified Arabic"/>
          <w:color w:val="000000"/>
          <w:sz w:val="30"/>
          <w:szCs w:val="30"/>
          <w:rtl/>
        </w:rPr>
        <w:t>وفق إجراءات مق</w:t>
      </w:r>
      <w:r w:rsidR="00DA7375">
        <w:rPr>
          <w:rFonts w:cs="Simplified Arabic"/>
          <w:color w:val="000000"/>
          <w:sz w:val="30"/>
          <w:szCs w:val="30"/>
          <w:rtl/>
        </w:rPr>
        <w:t>ررة قانوناً في محل محمي قانوناً</w:t>
      </w:r>
      <w:r w:rsidR="00DA7375">
        <w:rPr>
          <w:rFonts w:cs="Simplified Arabic" w:hint="cs"/>
          <w:color w:val="000000"/>
          <w:sz w:val="30"/>
          <w:szCs w:val="30"/>
          <w:rtl/>
        </w:rPr>
        <w:t xml:space="preserve">، </w:t>
      </w:r>
      <w:r w:rsidRPr="007B387F">
        <w:rPr>
          <w:rFonts w:cs="Simplified Arabic"/>
          <w:color w:val="000000"/>
          <w:sz w:val="30"/>
          <w:szCs w:val="30"/>
          <w:rtl/>
        </w:rPr>
        <w:t xml:space="preserve">بحثاً عن أدلة مادية </w:t>
      </w:r>
      <w:r w:rsidR="00DA7375">
        <w:rPr>
          <w:rFonts w:cs="Simplified Arabic" w:hint="cs"/>
          <w:color w:val="000000"/>
          <w:sz w:val="30"/>
          <w:szCs w:val="30"/>
          <w:rtl/>
        </w:rPr>
        <w:t xml:space="preserve">لجريمة وجدت بشأنها دلائل كافية، وغرضه </w:t>
      </w:r>
      <w:r w:rsidR="00DA7375">
        <w:rPr>
          <w:rFonts w:cs="Simplified Arabic"/>
          <w:color w:val="000000"/>
          <w:sz w:val="30"/>
          <w:szCs w:val="30"/>
          <w:rtl/>
        </w:rPr>
        <w:t xml:space="preserve">إثبات </w:t>
      </w:r>
      <w:r w:rsidRPr="007B387F">
        <w:rPr>
          <w:rFonts w:cs="Simplified Arabic"/>
          <w:color w:val="000000"/>
          <w:sz w:val="30"/>
          <w:szCs w:val="30"/>
          <w:rtl/>
        </w:rPr>
        <w:t>ارتكابها أو نسبتها إلى المتهم.</w:t>
      </w:r>
    </w:p>
    <w:p w14:paraId="4DB8D511" w14:textId="77777777" w:rsidR="00DA7375" w:rsidRDefault="00DA7375" w:rsidP="00DA7375">
      <w:pPr>
        <w:autoSpaceDE w:val="0"/>
        <w:autoSpaceDN w:val="0"/>
        <w:adjustRightInd w:val="0"/>
        <w:spacing w:after="240" w:line="276" w:lineRule="auto"/>
        <w:ind w:firstLine="720"/>
        <w:jc w:val="mediumKashida"/>
        <w:rPr>
          <w:rFonts w:cs="Simplified Arabic"/>
          <w:color w:val="000000"/>
          <w:sz w:val="30"/>
          <w:szCs w:val="30"/>
          <w:rtl/>
        </w:rPr>
      </w:pPr>
    </w:p>
    <w:p w14:paraId="46D2B974" w14:textId="77777777" w:rsidR="00DA7375" w:rsidRPr="007B387F" w:rsidRDefault="00DA7375" w:rsidP="00DA7375">
      <w:pPr>
        <w:autoSpaceDE w:val="0"/>
        <w:autoSpaceDN w:val="0"/>
        <w:adjustRightInd w:val="0"/>
        <w:spacing w:after="240" w:line="276" w:lineRule="auto"/>
        <w:ind w:firstLine="720"/>
        <w:jc w:val="mediumKashida"/>
        <w:rPr>
          <w:rFonts w:cs="Simplified Arabic"/>
          <w:color w:val="000000"/>
          <w:sz w:val="30"/>
          <w:szCs w:val="30"/>
          <w:rtl/>
        </w:rPr>
      </w:pPr>
    </w:p>
    <w:p w14:paraId="70716EB7" w14:textId="7AE8A5D5" w:rsidR="0010339A" w:rsidRPr="007B387F" w:rsidRDefault="001C094D" w:rsidP="001C094D">
      <w:pPr>
        <w:autoSpaceDE w:val="0"/>
        <w:autoSpaceDN w:val="0"/>
        <w:adjustRightInd w:val="0"/>
        <w:spacing w:after="240" w:line="276" w:lineRule="auto"/>
        <w:ind w:firstLine="720"/>
        <w:rPr>
          <w:rFonts w:cs="Simplified Arabic"/>
          <w:color w:val="000000"/>
          <w:sz w:val="30"/>
          <w:szCs w:val="30"/>
          <w:rtl/>
        </w:rPr>
      </w:pPr>
      <w:r w:rsidRPr="007B387F">
        <w:rPr>
          <w:rFonts w:cs="Simplified Arabic" w:hint="cs"/>
          <w:b/>
          <w:bCs/>
          <w:color w:val="000000"/>
          <w:sz w:val="30"/>
          <w:szCs w:val="30"/>
          <w:rtl/>
        </w:rPr>
        <w:t xml:space="preserve">ثانيا: </w:t>
      </w:r>
      <w:r w:rsidR="00E357CE" w:rsidRPr="007B387F">
        <w:rPr>
          <w:rFonts w:cs="Simplified Arabic" w:hint="cs"/>
          <w:b/>
          <w:bCs/>
          <w:color w:val="000000"/>
          <w:sz w:val="30"/>
          <w:szCs w:val="30"/>
          <w:rtl/>
        </w:rPr>
        <w:t xml:space="preserve">عيوب </w:t>
      </w:r>
      <w:r w:rsidR="005B006A" w:rsidRPr="007B387F">
        <w:rPr>
          <w:rFonts w:cs="Simplified Arabic" w:hint="cs"/>
          <w:b/>
          <w:bCs/>
          <w:color w:val="000000"/>
          <w:sz w:val="30"/>
          <w:szCs w:val="30"/>
          <w:rtl/>
        </w:rPr>
        <w:t>التفتيش</w:t>
      </w:r>
      <w:r w:rsidRPr="007B387F">
        <w:rPr>
          <w:rFonts w:cs="Simplified Arabic" w:hint="cs"/>
          <w:b/>
          <w:bCs/>
          <w:color w:val="000000"/>
          <w:sz w:val="30"/>
          <w:szCs w:val="30"/>
          <w:rtl/>
        </w:rPr>
        <w:t>:</w:t>
      </w:r>
    </w:p>
    <w:p w14:paraId="4AB155CB" w14:textId="77777777" w:rsidR="0010339A" w:rsidRPr="007B387F" w:rsidRDefault="0010339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من الملاحظ أن التفتيش عمل يمس سرية الشخص وحريته وخصوصياته، لذلك يجب أن يكون هذا التفتيش صادراً بحدود ضيقة يرسمه القانون في كل دولة، ومما يجب معرفته أن الشخص محل حماية من التفتيش إلا بموجب القانون، وفي هذا اهتم المجتمع الدولي وصار الأمر بشأن ذلك دولياً لا محلياً وفي هذا نص الإعلان العالمي لحقوق الإنسان لعام 1948 في المادة (12) منه على أنه: (لا يجوز تعريض أحد لتدخل تعسفي في حياته الخاصة أو في شؤون أسرته، ولا لحملات تمس شرفه وسمعته، ولكل شخص حق في أن يحميه القانون من مثل هذا التدخل أو تلك الحملات). وجاء في نص المادة (17) من العهد الدولي الخاص بالحقوق المدنية والسياسية بمثله فنصت على أنه : (لا يجوز التعرض للإنسان في حياته الخاصة أو أسرته… أو المساس غير القانوني بشرفه وسمعته) وجاء ذلك في الاتفاقية الأوربية لحقوق الإنسان وحرياته الأساسية لعام1950، حيث تضمنت النص في المادة (8) </w:t>
      </w:r>
      <w:r w:rsidRPr="007B387F">
        <w:rPr>
          <w:rFonts w:cs="Simplified Arabic"/>
          <w:color w:val="000000"/>
          <w:sz w:val="30"/>
          <w:szCs w:val="30"/>
          <w:rtl/>
        </w:rPr>
        <w:lastRenderedPageBreak/>
        <w:t>منها على أن: (لكل فرد الحق في احترام خصوصياته … وفي عدم تدخل السلطات العامة</w:t>
      </w:r>
      <w:r w:rsidRPr="007B387F">
        <w:rPr>
          <w:rFonts w:cs="Simplified Arabic" w:hint="cs"/>
          <w:color w:val="000000"/>
          <w:sz w:val="30"/>
          <w:szCs w:val="30"/>
          <w:rtl/>
        </w:rPr>
        <w:t xml:space="preserve"> </w:t>
      </w:r>
      <w:r w:rsidRPr="007B387F">
        <w:rPr>
          <w:rFonts w:cs="Simplified Arabic"/>
          <w:color w:val="000000"/>
          <w:sz w:val="30"/>
          <w:szCs w:val="30"/>
          <w:rtl/>
        </w:rPr>
        <w:t xml:space="preserve">إلا وفقاً لأحكام القانون، ومقتضيات المجتمع الديمقراطي، ولمصلحة الأمن القومي أو الأمن العام، أو المصالح الاقتصادية للبلاد، أو لمنع الفوضى والجريمة، أو لحماية الصحة أو الأخلاق، أو حماية حقوق وحريات الآخرين). </w:t>
      </w:r>
    </w:p>
    <w:p w14:paraId="10353B91" w14:textId="65F3B078" w:rsidR="0010339A" w:rsidRPr="007B387F" w:rsidRDefault="0010339A" w:rsidP="00A96EBB">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وضمنت الاتفاقية ال</w:t>
      </w:r>
      <w:r w:rsidR="00A96EBB">
        <w:rPr>
          <w:rFonts w:cs="Simplified Arabic"/>
          <w:color w:val="000000"/>
          <w:sz w:val="30"/>
          <w:szCs w:val="30"/>
          <w:rtl/>
        </w:rPr>
        <w:t>أمريكية لحقوق الإنسان لعام 1969</w:t>
      </w:r>
      <w:r w:rsidR="00A96EBB">
        <w:rPr>
          <w:rFonts w:cs="Simplified Arabic" w:hint="cs"/>
          <w:color w:val="000000"/>
          <w:sz w:val="30"/>
          <w:szCs w:val="30"/>
          <w:rtl/>
        </w:rPr>
        <w:t xml:space="preserve">م </w:t>
      </w:r>
      <w:r w:rsidR="00A96EBB">
        <w:rPr>
          <w:rFonts w:cs="Simplified Arabic"/>
          <w:color w:val="000000"/>
          <w:sz w:val="30"/>
          <w:szCs w:val="30"/>
          <w:rtl/>
        </w:rPr>
        <w:t xml:space="preserve">ذلك الحق فنصت </w:t>
      </w:r>
      <w:r w:rsidRPr="007B387F">
        <w:rPr>
          <w:rFonts w:cs="Simplified Arabic"/>
          <w:color w:val="000000"/>
          <w:sz w:val="30"/>
          <w:szCs w:val="30"/>
          <w:rtl/>
        </w:rPr>
        <w:t>على أن: (لا يجوز أن يتعرض أحد لتدخل اعتباطي أو تعسفي في حياته الخاصة أو في شؤون أسرته...). ونصت في ذات المادة في الفقرة الثالثة على أن:</w:t>
      </w:r>
      <w:r w:rsidR="00DB6B06" w:rsidRPr="007B387F">
        <w:rPr>
          <w:rFonts w:cs="Simplified Arabic" w:hint="cs"/>
          <w:color w:val="000000"/>
          <w:sz w:val="30"/>
          <w:szCs w:val="30"/>
          <w:rtl/>
        </w:rPr>
        <w:t xml:space="preserve"> </w:t>
      </w:r>
      <w:r w:rsidRPr="007B387F">
        <w:rPr>
          <w:rFonts w:cs="Simplified Arabic"/>
          <w:color w:val="000000"/>
          <w:sz w:val="30"/>
          <w:szCs w:val="30"/>
          <w:rtl/>
        </w:rPr>
        <w:t>(لكل إنسان الحق في أن يحميه القانون من مثل ذلك التدخل أو تلك الاعتداءات)</w:t>
      </w:r>
      <w:r w:rsidR="00A96EBB">
        <w:rPr>
          <w:rFonts w:cs="Simplified Arabic" w:hint="cs"/>
          <w:color w:val="000000"/>
          <w:sz w:val="30"/>
          <w:szCs w:val="30"/>
          <w:rtl/>
        </w:rPr>
        <w:t>(</w:t>
      </w:r>
      <w:r w:rsidR="00A96EBB">
        <w:rPr>
          <w:rStyle w:val="a4"/>
          <w:rFonts w:cs="Simplified Arabic"/>
          <w:color w:val="000000"/>
          <w:sz w:val="30"/>
          <w:szCs w:val="30"/>
          <w:rtl/>
        </w:rPr>
        <w:footnoteReference w:id="227"/>
      </w:r>
      <w:r w:rsidR="00A96EBB">
        <w:rPr>
          <w:rFonts w:cs="Simplified Arabic" w:hint="cs"/>
          <w:color w:val="000000"/>
          <w:sz w:val="30"/>
          <w:szCs w:val="30"/>
          <w:rtl/>
        </w:rPr>
        <w:t>)</w:t>
      </w:r>
      <w:r w:rsidRPr="007B387F">
        <w:rPr>
          <w:rFonts w:cs="Simplified Arabic"/>
          <w:color w:val="000000"/>
          <w:sz w:val="30"/>
          <w:szCs w:val="30"/>
          <w:rtl/>
        </w:rPr>
        <w:t>.</w:t>
      </w:r>
    </w:p>
    <w:p w14:paraId="653AF5F3" w14:textId="194AAF99" w:rsidR="005F03A8" w:rsidRPr="007B387F" w:rsidRDefault="0010339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فإذا</w:t>
      </w:r>
      <w:r w:rsidRPr="007B387F">
        <w:rPr>
          <w:rFonts w:cs="Simplified Arabic"/>
          <w:color w:val="000000"/>
          <w:sz w:val="30"/>
          <w:szCs w:val="30"/>
          <w:rtl/>
        </w:rPr>
        <w:t xml:space="preserve"> صدر </w:t>
      </w:r>
      <w:r w:rsidRPr="007B387F">
        <w:rPr>
          <w:rFonts w:cs="Simplified Arabic" w:hint="cs"/>
          <w:color w:val="000000"/>
          <w:sz w:val="30"/>
          <w:szCs w:val="30"/>
          <w:rtl/>
        </w:rPr>
        <w:t xml:space="preserve">التفتيش </w:t>
      </w:r>
      <w:r w:rsidRPr="007B387F">
        <w:rPr>
          <w:rFonts w:cs="Simplified Arabic"/>
          <w:color w:val="000000"/>
          <w:sz w:val="30"/>
          <w:szCs w:val="30"/>
          <w:rtl/>
        </w:rPr>
        <w:t xml:space="preserve">في غير الأحوال التي ينص عليها القانون ودفع الشخص إلى الاعتراف يقع </w:t>
      </w:r>
      <w:r w:rsidR="000A26F6" w:rsidRPr="007B387F">
        <w:rPr>
          <w:rFonts w:cs="Simplified Arabic" w:hint="cs"/>
          <w:color w:val="000000"/>
          <w:sz w:val="30"/>
          <w:szCs w:val="30"/>
          <w:rtl/>
        </w:rPr>
        <w:t>معيب</w:t>
      </w:r>
      <w:r w:rsidRPr="007B387F">
        <w:rPr>
          <w:rFonts w:cs="Simplified Arabic"/>
          <w:color w:val="000000"/>
          <w:sz w:val="30"/>
          <w:szCs w:val="30"/>
          <w:rtl/>
        </w:rPr>
        <w:t xml:space="preserve">اً، </w:t>
      </w:r>
      <w:r w:rsidRPr="007B387F">
        <w:rPr>
          <w:rFonts w:cs="Simplified Arabic" w:hint="cs"/>
          <w:color w:val="000000"/>
          <w:sz w:val="30"/>
          <w:szCs w:val="30"/>
          <w:rtl/>
        </w:rPr>
        <w:t>هو والاعتراف، ويمكن ارجاع العيوب التي تلحق بالتفتيش</w:t>
      </w:r>
      <w:r w:rsidR="00235FBD" w:rsidRPr="007B387F">
        <w:rPr>
          <w:rFonts w:cs="Simplified Arabic" w:hint="cs"/>
          <w:color w:val="000000"/>
          <w:sz w:val="30"/>
          <w:szCs w:val="30"/>
          <w:rtl/>
        </w:rPr>
        <w:t xml:space="preserve"> إلى فئتين </w:t>
      </w:r>
      <w:r w:rsidRPr="007B387F">
        <w:rPr>
          <w:rFonts w:cs="Simplified Arabic" w:hint="cs"/>
          <w:color w:val="000000"/>
          <w:sz w:val="30"/>
          <w:szCs w:val="30"/>
          <w:rtl/>
        </w:rPr>
        <w:t xml:space="preserve">عيوب </w:t>
      </w:r>
      <w:r w:rsidR="00235FBD" w:rsidRPr="007B387F">
        <w:rPr>
          <w:rFonts w:cs="Simplified Arabic" w:hint="cs"/>
          <w:color w:val="000000"/>
          <w:sz w:val="30"/>
          <w:szCs w:val="30"/>
          <w:rtl/>
        </w:rPr>
        <w:t>موضوعية و</w:t>
      </w:r>
      <w:r w:rsidRPr="007B387F">
        <w:rPr>
          <w:rFonts w:cs="Simplified Arabic" w:hint="cs"/>
          <w:color w:val="000000"/>
          <w:sz w:val="30"/>
          <w:szCs w:val="30"/>
          <w:rtl/>
        </w:rPr>
        <w:t xml:space="preserve">عيوب </w:t>
      </w:r>
      <w:r w:rsidR="00235FBD" w:rsidRPr="007B387F">
        <w:rPr>
          <w:rFonts w:cs="Simplified Arabic" w:hint="cs"/>
          <w:color w:val="000000"/>
          <w:sz w:val="30"/>
          <w:szCs w:val="30"/>
          <w:rtl/>
        </w:rPr>
        <w:t>شكلية، نوضحهما في الآتي:</w:t>
      </w:r>
    </w:p>
    <w:p w14:paraId="21FA6809" w14:textId="7D79C26E" w:rsidR="00235FBD" w:rsidRPr="007B387F" w:rsidRDefault="001C094D"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1</w:t>
      </w:r>
      <w:r w:rsidR="00235FBD" w:rsidRPr="007B387F">
        <w:rPr>
          <w:rFonts w:cs="Simplified Arabic" w:hint="cs"/>
          <w:b/>
          <w:bCs/>
          <w:color w:val="000000"/>
          <w:sz w:val="30"/>
          <w:szCs w:val="30"/>
          <w:rtl/>
        </w:rPr>
        <w:t xml:space="preserve">- </w:t>
      </w:r>
      <w:r w:rsidR="0010339A" w:rsidRPr="007B387F">
        <w:rPr>
          <w:rFonts w:cs="Simplified Arabic" w:hint="cs"/>
          <w:b/>
          <w:bCs/>
          <w:color w:val="000000"/>
          <w:sz w:val="30"/>
          <w:szCs w:val="30"/>
          <w:rtl/>
        </w:rPr>
        <w:t>العيوب</w:t>
      </w:r>
      <w:r w:rsidR="00235FBD" w:rsidRPr="007B387F">
        <w:rPr>
          <w:rFonts w:cs="Simplified Arabic" w:hint="cs"/>
          <w:b/>
          <w:bCs/>
          <w:color w:val="000000"/>
          <w:sz w:val="30"/>
          <w:szCs w:val="30"/>
          <w:rtl/>
        </w:rPr>
        <w:t xml:space="preserve"> الموضوعية:</w:t>
      </w:r>
    </w:p>
    <w:p w14:paraId="1E75E54F" w14:textId="77777777" w:rsidR="00235FBD" w:rsidRPr="007B387F" w:rsidRDefault="00235FBD"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تتمثل ا</w:t>
      </w:r>
      <w:r w:rsidR="0010339A" w:rsidRPr="007B387F">
        <w:rPr>
          <w:rFonts w:cs="Simplified Arabic" w:hint="cs"/>
          <w:color w:val="000000"/>
          <w:sz w:val="30"/>
          <w:szCs w:val="30"/>
          <w:rtl/>
        </w:rPr>
        <w:t>لعيوب</w:t>
      </w:r>
      <w:r w:rsidRPr="007B387F">
        <w:rPr>
          <w:rFonts w:cs="Simplified Arabic" w:hint="cs"/>
          <w:color w:val="000000"/>
          <w:sz w:val="30"/>
          <w:szCs w:val="30"/>
          <w:rtl/>
        </w:rPr>
        <w:t xml:space="preserve"> الموضوعية </w:t>
      </w:r>
      <w:r w:rsidR="0010339A" w:rsidRPr="007B387F">
        <w:rPr>
          <w:rFonts w:cs="Simplified Arabic" w:hint="cs"/>
          <w:color w:val="000000"/>
          <w:sz w:val="30"/>
          <w:szCs w:val="30"/>
          <w:rtl/>
        </w:rPr>
        <w:t>المتعلقة</w:t>
      </w:r>
      <w:r w:rsidRPr="007B387F">
        <w:rPr>
          <w:rFonts w:cs="Simplified Arabic" w:hint="cs"/>
          <w:color w:val="000000"/>
          <w:sz w:val="30"/>
          <w:szCs w:val="30"/>
          <w:rtl/>
        </w:rPr>
        <w:t xml:space="preserve"> بالتفتيش بالسلطة المختصة </w:t>
      </w:r>
      <w:r w:rsidR="0010339A" w:rsidRPr="007B387F">
        <w:rPr>
          <w:rFonts w:cs="Simplified Arabic" w:hint="cs"/>
          <w:color w:val="000000"/>
          <w:sz w:val="30"/>
          <w:szCs w:val="30"/>
          <w:rtl/>
        </w:rPr>
        <w:t>به</w:t>
      </w:r>
      <w:r w:rsidRPr="007B387F">
        <w:rPr>
          <w:rFonts w:cs="Simplified Arabic" w:hint="cs"/>
          <w:color w:val="000000"/>
          <w:sz w:val="30"/>
          <w:szCs w:val="30"/>
          <w:rtl/>
        </w:rPr>
        <w:t xml:space="preserve">، </w:t>
      </w:r>
      <w:r w:rsidR="0010339A" w:rsidRPr="007B387F">
        <w:rPr>
          <w:rFonts w:cs="Simplified Arabic" w:hint="cs"/>
          <w:color w:val="000000"/>
          <w:sz w:val="30"/>
          <w:szCs w:val="30"/>
          <w:rtl/>
        </w:rPr>
        <w:t>وسبب التفتيش ومحله، ونوضح هذه العيوب في الآتي</w:t>
      </w:r>
      <w:r w:rsidRPr="007B387F">
        <w:rPr>
          <w:rFonts w:cs="Simplified Arabic" w:hint="cs"/>
          <w:color w:val="000000"/>
          <w:sz w:val="30"/>
          <w:szCs w:val="30"/>
          <w:rtl/>
        </w:rPr>
        <w:t>:</w:t>
      </w:r>
    </w:p>
    <w:p w14:paraId="2BEAB87B" w14:textId="7D57ABBE" w:rsidR="008F7815" w:rsidRPr="007B387F" w:rsidRDefault="001C094D" w:rsidP="00F5634F">
      <w:pPr>
        <w:autoSpaceDE w:val="0"/>
        <w:autoSpaceDN w:val="0"/>
        <w:adjustRightInd w:val="0"/>
        <w:spacing w:after="240" w:line="276" w:lineRule="auto"/>
        <w:ind w:left="720"/>
        <w:jc w:val="mediumKashida"/>
        <w:rPr>
          <w:rFonts w:cs="Simplified Arabic"/>
          <w:b/>
          <w:bCs/>
          <w:color w:val="000000"/>
          <w:sz w:val="30"/>
          <w:szCs w:val="30"/>
          <w:rtl/>
        </w:rPr>
      </w:pPr>
      <w:r w:rsidRPr="007B387F">
        <w:rPr>
          <w:rFonts w:cs="Simplified Arabic" w:hint="cs"/>
          <w:b/>
          <w:bCs/>
          <w:color w:val="000000"/>
          <w:sz w:val="30"/>
          <w:szCs w:val="30"/>
          <w:rtl/>
        </w:rPr>
        <w:t>أ</w:t>
      </w:r>
      <w:r w:rsidR="0083505F" w:rsidRPr="007B387F">
        <w:rPr>
          <w:rFonts w:cs="Simplified Arabic" w:hint="cs"/>
          <w:b/>
          <w:bCs/>
          <w:color w:val="000000"/>
          <w:sz w:val="30"/>
          <w:szCs w:val="30"/>
          <w:rtl/>
        </w:rPr>
        <w:t>-</w:t>
      </w:r>
      <w:r w:rsidR="00DB6B06" w:rsidRPr="007B387F">
        <w:rPr>
          <w:rFonts w:cs="Simplified Arabic" w:hint="cs"/>
          <w:b/>
          <w:bCs/>
          <w:color w:val="000000"/>
          <w:sz w:val="30"/>
          <w:szCs w:val="30"/>
          <w:rtl/>
        </w:rPr>
        <w:t xml:space="preserve"> </w:t>
      </w:r>
      <w:r w:rsidR="00D1719E" w:rsidRPr="007B387F">
        <w:rPr>
          <w:rFonts w:cs="Simplified Arabic" w:hint="cs"/>
          <w:b/>
          <w:bCs/>
          <w:color w:val="000000"/>
          <w:sz w:val="30"/>
          <w:szCs w:val="30"/>
          <w:rtl/>
        </w:rPr>
        <w:t>العيوب المتعلقة ب</w:t>
      </w:r>
      <w:r w:rsidR="008F7815" w:rsidRPr="007B387F">
        <w:rPr>
          <w:rFonts w:cs="Simplified Arabic" w:hint="cs"/>
          <w:b/>
          <w:bCs/>
          <w:color w:val="000000"/>
          <w:sz w:val="30"/>
          <w:szCs w:val="30"/>
          <w:rtl/>
        </w:rPr>
        <w:t>السلطة المختصة بالتفتيش:</w:t>
      </w:r>
    </w:p>
    <w:p w14:paraId="6D6085A9" w14:textId="047E014C" w:rsidR="001961A7" w:rsidRPr="007B387F" w:rsidRDefault="008F7815" w:rsidP="00A96EBB">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إن السلطة المختصة بالتفتيش في القانون اليمني والمقارن هي النيابة العامة</w:t>
      </w:r>
      <w:r w:rsidR="009D09E0" w:rsidRPr="007B387F">
        <w:rPr>
          <w:rFonts w:cs="Simplified Arabic" w:hint="cs"/>
          <w:color w:val="000000"/>
          <w:sz w:val="30"/>
          <w:szCs w:val="30"/>
          <w:rtl/>
        </w:rPr>
        <w:t xml:space="preserve"> والقاضي المختص</w:t>
      </w:r>
      <w:r w:rsidRPr="007B387F">
        <w:rPr>
          <w:rFonts w:cs="Simplified Arabic" w:hint="cs"/>
          <w:color w:val="000000"/>
          <w:sz w:val="30"/>
          <w:szCs w:val="30"/>
          <w:rtl/>
        </w:rPr>
        <w:t xml:space="preserve"> في الحالات العادية، ومأمور الضبط القضائي في الحالات الاستثنائية، </w:t>
      </w:r>
      <w:r w:rsidR="00D1719E" w:rsidRPr="007B387F">
        <w:rPr>
          <w:rFonts w:cs="Simplified Arabic" w:hint="cs"/>
          <w:color w:val="000000"/>
          <w:sz w:val="30"/>
          <w:szCs w:val="30"/>
          <w:rtl/>
        </w:rPr>
        <w:t>فإذا تم التفتيش من غير النيابة العامة والقاضي المختص في الحالات العادية، أو كان التفتيش من مأمور الضبط في غير الحالات الاستثنائية فإنه يكون معيبا</w:t>
      </w:r>
      <w:r w:rsidR="006E01F3" w:rsidRPr="007B387F">
        <w:rPr>
          <w:rFonts w:cs="Simplified Arabic" w:hint="cs"/>
          <w:color w:val="000000"/>
          <w:sz w:val="30"/>
          <w:szCs w:val="30"/>
          <w:rtl/>
        </w:rPr>
        <w:t>ً</w:t>
      </w:r>
      <w:r w:rsidR="00D1719E" w:rsidRPr="007B387F">
        <w:rPr>
          <w:rFonts w:cs="Simplified Arabic" w:hint="cs"/>
          <w:color w:val="000000"/>
          <w:sz w:val="30"/>
          <w:szCs w:val="30"/>
          <w:rtl/>
        </w:rPr>
        <w:t xml:space="preserve">، </w:t>
      </w:r>
      <w:r w:rsidRPr="007B387F">
        <w:rPr>
          <w:rFonts w:cs="Simplified Arabic" w:hint="cs"/>
          <w:color w:val="000000"/>
          <w:sz w:val="30"/>
          <w:szCs w:val="30"/>
          <w:rtl/>
        </w:rPr>
        <w:t xml:space="preserve">ونوضح ذلك </w:t>
      </w:r>
      <w:r w:rsidR="00D1719E" w:rsidRPr="007B387F">
        <w:rPr>
          <w:rFonts w:cs="Simplified Arabic" w:hint="cs"/>
          <w:color w:val="000000"/>
          <w:sz w:val="30"/>
          <w:szCs w:val="30"/>
          <w:rtl/>
        </w:rPr>
        <w:t>من خلال</w:t>
      </w:r>
      <w:r w:rsidRPr="007B387F">
        <w:rPr>
          <w:rFonts w:cs="Simplified Arabic" w:hint="cs"/>
          <w:color w:val="000000"/>
          <w:sz w:val="30"/>
          <w:szCs w:val="30"/>
          <w:rtl/>
        </w:rPr>
        <w:t xml:space="preserve"> الآتي:</w:t>
      </w:r>
    </w:p>
    <w:p w14:paraId="7F59C42D" w14:textId="276484D2" w:rsidR="007E5358" w:rsidRPr="007B387F" w:rsidRDefault="00377DE3" w:rsidP="00F5634F">
      <w:pPr>
        <w:autoSpaceDE w:val="0"/>
        <w:autoSpaceDN w:val="0"/>
        <w:adjustRightInd w:val="0"/>
        <w:spacing w:after="240" w:line="276" w:lineRule="auto"/>
        <w:ind w:left="720"/>
        <w:jc w:val="mediumKashida"/>
        <w:rPr>
          <w:rFonts w:cs="Simplified Arabic"/>
          <w:b/>
          <w:bCs/>
          <w:color w:val="000000"/>
          <w:sz w:val="30"/>
          <w:szCs w:val="30"/>
        </w:rPr>
      </w:pPr>
      <w:r w:rsidRPr="007B387F">
        <w:rPr>
          <w:rFonts w:cs="Simplified Arabic" w:hint="cs"/>
          <w:b/>
          <w:bCs/>
          <w:color w:val="000000"/>
          <w:sz w:val="30"/>
          <w:szCs w:val="30"/>
          <w:rtl/>
        </w:rPr>
        <w:lastRenderedPageBreak/>
        <w:t>-</w:t>
      </w:r>
      <w:r w:rsidR="00D1719E" w:rsidRPr="007B387F">
        <w:rPr>
          <w:rFonts w:cs="Simplified Arabic" w:hint="cs"/>
          <w:b/>
          <w:bCs/>
          <w:color w:val="000000"/>
          <w:sz w:val="30"/>
          <w:szCs w:val="30"/>
          <w:rtl/>
        </w:rPr>
        <w:t xml:space="preserve"> العيوب المتعلقة ب</w:t>
      </w:r>
      <w:r w:rsidR="008F7815" w:rsidRPr="007B387F">
        <w:rPr>
          <w:rFonts w:cs="Simplified Arabic" w:hint="cs"/>
          <w:b/>
          <w:bCs/>
          <w:color w:val="000000"/>
          <w:sz w:val="30"/>
          <w:szCs w:val="30"/>
          <w:rtl/>
        </w:rPr>
        <w:t>التفتيش من قبل النيابة العامة</w:t>
      </w:r>
      <w:r w:rsidR="009D09E0" w:rsidRPr="007B387F">
        <w:rPr>
          <w:rFonts w:cs="Simplified Arabic" w:hint="cs"/>
          <w:b/>
          <w:bCs/>
          <w:color w:val="000000"/>
          <w:sz w:val="30"/>
          <w:szCs w:val="30"/>
          <w:rtl/>
        </w:rPr>
        <w:t xml:space="preserve"> أو القاضي المختص</w:t>
      </w:r>
      <w:r w:rsidR="008F7815" w:rsidRPr="007B387F">
        <w:rPr>
          <w:rFonts w:cs="Simplified Arabic" w:hint="cs"/>
          <w:b/>
          <w:bCs/>
          <w:color w:val="000000"/>
          <w:sz w:val="30"/>
          <w:szCs w:val="30"/>
          <w:rtl/>
        </w:rPr>
        <w:t>:</w:t>
      </w:r>
    </w:p>
    <w:p w14:paraId="31C7F027" w14:textId="70DD63F5" w:rsidR="009D09E0" w:rsidRPr="007B387F" w:rsidRDefault="009D09E0" w:rsidP="00F5634F">
      <w:pPr>
        <w:autoSpaceDE w:val="0"/>
        <w:autoSpaceDN w:val="0"/>
        <w:adjustRightInd w:val="0"/>
        <w:spacing w:after="240" w:line="276" w:lineRule="auto"/>
        <w:ind w:left="360"/>
        <w:jc w:val="mediumKashida"/>
        <w:rPr>
          <w:rFonts w:cs="Simplified Arabic"/>
          <w:color w:val="000000"/>
          <w:sz w:val="30"/>
          <w:szCs w:val="30"/>
          <w:rtl/>
        </w:rPr>
      </w:pPr>
      <w:r w:rsidRPr="007B387F">
        <w:rPr>
          <w:rFonts w:cs="Simplified Arabic" w:hint="cs"/>
          <w:color w:val="000000"/>
          <w:sz w:val="30"/>
          <w:szCs w:val="30"/>
          <w:rtl/>
        </w:rPr>
        <w:t xml:space="preserve">    </w:t>
      </w:r>
      <w:r w:rsidR="007E5358" w:rsidRPr="007B387F">
        <w:rPr>
          <w:rFonts w:cs="Simplified Arabic" w:hint="cs"/>
          <w:color w:val="000000"/>
          <w:sz w:val="30"/>
          <w:szCs w:val="30"/>
          <w:rtl/>
        </w:rPr>
        <w:t>يعد التفتيش إجراء من إجراءات التحقيق، والسلطة المختصة قانونا</w:t>
      </w:r>
      <w:r w:rsidR="00C7534A" w:rsidRPr="007B387F">
        <w:rPr>
          <w:rFonts w:cs="Simplified Arabic" w:hint="cs"/>
          <w:color w:val="000000"/>
          <w:sz w:val="30"/>
          <w:szCs w:val="30"/>
          <w:rtl/>
        </w:rPr>
        <w:t>ً</w:t>
      </w:r>
      <w:r w:rsidR="007E5358" w:rsidRPr="007B387F">
        <w:rPr>
          <w:rFonts w:cs="Simplified Arabic" w:hint="cs"/>
          <w:color w:val="000000"/>
          <w:sz w:val="30"/>
          <w:szCs w:val="30"/>
          <w:rtl/>
        </w:rPr>
        <w:t xml:space="preserve"> بالتحقيق هي النيابة العامة</w:t>
      </w:r>
      <w:r w:rsidRPr="007B387F">
        <w:rPr>
          <w:rFonts w:cs="Simplified Arabic" w:hint="cs"/>
          <w:color w:val="000000"/>
          <w:sz w:val="30"/>
          <w:szCs w:val="30"/>
          <w:rtl/>
        </w:rPr>
        <w:t>، وعلى هذا نصت ال</w:t>
      </w:r>
      <w:r w:rsidRPr="007B387F">
        <w:rPr>
          <w:rFonts w:cs="Simplified Arabic"/>
          <w:color w:val="000000"/>
          <w:sz w:val="30"/>
          <w:szCs w:val="30"/>
          <w:rtl/>
        </w:rPr>
        <w:t>مادة</w:t>
      </w:r>
      <w:r w:rsidRPr="007B387F">
        <w:rPr>
          <w:rFonts w:cs="Simplified Arabic" w:hint="cs"/>
          <w:color w:val="000000"/>
          <w:sz w:val="30"/>
          <w:szCs w:val="30"/>
          <w:rtl/>
        </w:rPr>
        <w:t xml:space="preserve"> </w:t>
      </w:r>
      <w:r w:rsidRPr="007B387F">
        <w:rPr>
          <w:rFonts w:cs="Simplified Arabic"/>
          <w:color w:val="000000"/>
          <w:sz w:val="30"/>
          <w:szCs w:val="30"/>
          <w:rtl/>
        </w:rPr>
        <w:t xml:space="preserve">(132) </w:t>
      </w:r>
      <w:r w:rsidRPr="007B387F">
        <w:rPr>
          <w:rFonts w:cs="Simplified Arabic" w:hint="cs"/>
          <w:color w:val="000000"/>
          <w:sz w:val="30"/>
          <w:szCs w:val="30"/>
          <w:rtl/>
        </w:rPr>
        <w:t>من قانون الإجراءات الجزائية اليمني بقولها: (</w:t>
      </w:r>
      <w:r w:rsidRPr="007B387F">
        <w:rPr>
          <w:rFonts w:cs="Simplified Arabic"/>
          <w:color w:val="000000"/>
          <w:sz w:val="30"/>
          <w:szCs w:val="30"/>
          <w:rtl/>
        </w:rPr>
        <w:t xml:space="preserve">لا يجوز تفتيش الأشخاص أو دخول المساكن أو </w:t>
      </w:r>
      <w:r w:rsidRPr="007B387F">
        <w:rPr>
          <w:rFonts w:cs="Simplified Arabic" w:hint="cs"/>
          <w:color w:val="000000"/>
          <w:sz w:val="30"/>
          <w:szCs w:val="30"/>
          <w:rtl/>
        </w:rPr>
        <w:t>الاطلاع</w:t>
      </w:r>
      <w:r w:rsidRPr="007B387F">
        <w:rPr>
          <w:rFonts w:cs="Simplified Arabic"/>
          <w:color w:val="000000"/>
          <w:sz w:val="30"/>
          <w:szCs w:val="30"/>
          <w:rtl/>
        </w:rPr>
        <w:t xml:space="preserve"> على المراسلات البريدية أو تسجيل المحادثات السلكية أو اللاسلكية أو الشخصية، وكذا ضبط الأشياء إلا بأمر من النيابة العامة أثناء التحقيق ومن القاضي أثناء المحاكمة</w:t>
      </w:r>
      <w:r w:rsidRPr="007B387F">
        <w:rPr>
          <w:rFonts w:cs="Simplified Arabic" w:hint="cs"/>
          <w:color w:val="000000"/>
          <w:sz w:val="30"/>
          <w:szCs w:val="30"/>
          <w:rtl/>
        </w:rPr>
        <w:t>)</w:t>
      </w:r>
    </w:p>
    <w:p w14:paraId="5E54E11B" w14:textId="199E6EE3" w:rsidR="0010339A" w:rsidRPr="007B387F" w:rsidRDefault="009D09E0" w:rsidP="00A96EBB">
      <w:pPr>
        <w:autoSpaceDE w:val="0"/>
        <w:autoSpaceDN w:val="0"/>
        <w:adjustRightInd w:val="0"/>
        <w:spacing w:after="240" w:line="276" w:lineRule="auto"/>
        <w:ind w:left="360"/>
        <w:jc w:val="mediumKashida"/>
        <w:rPr>
          <w:rFonts w:cs="Simplified Arabic"/>
          <w:color w:val="000000"/>
          <w:sz w:val="30"/>
          <w:szCs w:val="30"/>
          <w:rtl/>
        </w:rPr>
      </w:pPr>
      <w:r w:rsidRPr="007B387F">
        <w:rPr>
          <w:rFonts w:cs="Simplified Arabic" w:hint="cs"/>
          <w:color w:val="000000"/>
          <w:sz w:val="30"/>
          <w:szCs w:val="30"/>
          <w:rtl/>
        </w:rPr>
        <w:t xml:space="preserve">      ولا بد لصحة التفتيش أن تكون النيابة أو المحكمة القائمة بإجراءا التفتيش مختصة محليا</w:t>
      </w:r>
      <w:r w:rsidR="00C7534A" w:rsidRPr="007B387F">
        <w:rPr>
          <w:rFonts w:cs="Simplified Arabic" w:hint="cs"/>
          <w:color w:val="000000"/>
          <w:sz w:val="30"/>
          <w:szCs w:val="30"/>
          <w:rtl/>
        </w:rPr>
        <w:t>ً</w:t>
      </w:r>
      <w:r w:rsidRPr="007B387F">
        <w:rPr>
          <w:rFonts w:cs="Simplified Arabic" w:hint="cs"/>
          <w:color w:val="000000"/>
          <w:sz w:val="30"/>
          <w:szCs w:val="30"/>
          <w:rtl/>
        </w:rPr>
        <w:t>، ونوعيا</w:t>
      </w:r>
      <w:r w:rsidR="00C7534A" w:rsidRPr="007B387F">
        <w:rPr>
          <w:rFonts w:cs="Simplified Arabic" w:hint="cs"/>
          <w:color w:val="000000"/>
          <w:sz w:val="30"/>
          <w:szCs w:val="30"/>
          <w:rtl/>
        </w:rPr>
        <w:t>ً</w:t>
      </w:r>
      <w:r w:rsidRPr="007B387F">
        <w:rPr>
          <w:rFonts w:cs="Simplified Arabic" w:hint="cs"/>
          <w:color w:val="000000"/>
          <w:sz w:val="30"/>
          <w:szCs w:val="30"/>
          <w:rtl/>
        </w:rPr>
        <w:t>، وأي تفتيش</w:t>
      </w:r>
      <w:r w:rsidR="00E357CE" w:rsidRPr="007B387F">
        <w:rPr>
          <w:rFonts w:cs="Simplified Arabic" w:hint="cs"/>
          <w:color w:val="000000"/>
          <w:sz w:val="30"/>
          <w:szCs w:val="30"/>
          <w:rtl/>
        </w:rPr>
        <w:t xml:space="preserve"> يتم من</w:t>
      </w:r>
      <w:r w:rsidR="00326C73" w:rsidRPr="007B387F">
        <w:rPr>
          <w:rFonts w:cs="Simplified Arabic" w:hint="cs"/>
          <w:color w:val="000000"/>
          <w:sz w:val="30"/>
          <w:szCs w:val="30"/>
          <w:rtl/>
        </w:rPr>
        <w:t xml:space="preserve"> غير النيابة العامة أو القاضي المختص نوعيا</w:t>
      </w:r>
      <w:r w:rsidR="00C7534A" w:rsidRPr="007B387F">
        <w:rPr>
          <w:rFonts w:cs="Simplified Arabic" w:hint="cs"/>
          <w:color w:val="000000"/>
          <w:sz w:val="30"/>
          <w:szCs w:val="30"/>
          <w:rtl/>
        </w:rPr>
        <w:t>ً</w:t>
      </w:r>
      <w:r w:rsidR="00326C73" w:rsidRPr="007B387F">
        <w:rPr>
          <w:rFonts w:cs="Simplified Arabic" w:hint="cs"/>
          <w:color w:val="000000"/>
          <w:sz w:val="30"/>
          <w:szCs w:val="30"/>
          <w:rtl/>
        </w:rPr>
        <w:t xml:space="preserve"> ومحليا</w:t>
      </w:r>
      <w:r w:rsidR="00C7534A" w:rsidRPr="007B387F">
        <w:rPr>
          <w:rFonts w:cs="Simplified Arabic" w:hint="cs"/>
          <w:color w:val="000000"/>
          <w:sz w:val="30"/>
          <w:szCs w:val="30"/>
          <w:rtl/>
        </w:rPr>
        <w:t>ً</w:t>
      </w:r>
      <w:r w:rsidR="00326C73" w:rsidRPr="007B387F">
        <w:rPr>
          <w:rFonts w:cs="Simplified Arabic" w:hint="cs"/>
          <w:color w:val="000000"/>
          <w:sz w:val="30"/>
          <w:szCs w:val="30"/>
          <w:rtl/>
        </w:rPr>
        <w:t xml:space="preserve"> يكون </w:t>
      </w:r>
      <w:r w:rsidR="00E357CE" w:rsidRPr="007B387F">
        <w:rPr>
          <w:rFonts w:cs="Simplified Arabic" w:hint="cs"/>
          <w:color w:val="000000"/>
          <w:sz w:val="30"/>
          <w:szCs w:val="30"/>
          <w:rtl/>
        </w:rPr>
        <w:t>معيبا</w:t>
      </w:r>
      <w:r w:rsidRPr="007B387F">
        <w:rPr>
          <w:rFonts w:cs="Simplified Arabic" w:hint="cs"/>
          <w:color w:val="000000"/>
          <w:sz w:val="30"/>
          <w:szCs w:val="30"/>
          <w:rtl/>
        </w:rPr>
        <w:t xml:space="preserve">، </w:t>
      </w:r>
      <w:r w:rsidR="00E357CE" w:rsidRPr="007B387F">
        <w:rPr>
          <w:rFonts w:cs="Simplified Arabic" w:hint="cs"/>
          <w:color w:val="000000"/>
          <w:sz w:val="30"/>
          <w:szCs w:val="30"/>
          <w:rtl/>
        </w:rPr>
        <w:t>ويعاب</w:t>
      </w:r>
      <w:r w:rsidRPr="007B387F">
        <w:rPr>
          <w:rFonts w:cs="Simplified Arabic" w:hint="cs"/>
          <w:color w:val="000000"/>
          <w:sz w:val="30"/>
          <w:szCs w:val="30"/>
          <w:rtl/>
        </w:rPr>
        <w:t xml:space="preserve"> الاعتراف الناتج عنه، </w:t>
      </w:r>
      <w:r w:rsidR="00A96EBB">
        <w:rPr>
          <w:rFonts w:cs="Simplified Arabic" w:hint="cs"/>
          <w:color w:val="000000"/>
          <w:sz w:val="30"/>
          <w:szCs w:val="30"/>
          <w:rtl/>
        </w:rPr>
        <w:t>وقد حدد قانون الإجراءات الجزائية اليمني الاختصاص المحلي للنيابة</w:t>
      </w:r>
      <w:r w:rsidR="00E357CE" w:rsidRPr="007B387F">
        <w:rPr>
          <w:rFonts w:cs="Simplified Arabic" w:hint="cs"/>
          <w:color w:val="000000"/>
          <w:sz w:val="30"/>
          <w:szCs w:val="30"/>
          <w:rtl/>
        </w:rPr>
        <w:t xml:space="preserve"> </w:t>
      </w:r>
      <w:r w:rsidR="00A96EBB">
        <w:rPr>
          <w:rFonts w:cs="Simplified Arabic" w:hint="cs"/>
          <w:sz w:val="30"/>
          <w:szCs w:val="30"/>
          <w:rtl/>
        </w:rPr>
        <w:t>ف</w:t>
      </w:r>
      <w:r w:rsidR="00C7534A" w:rsidRPr="007B387F">
        <w:rPr>
          <w:rFonts w:cs="Simplified Arabic" w:hint="cs"/>
          <w:sz w:val="30"/>
          <w:szCs w:val="30"/>
          <w:rtl/>
        </w:rPr>
        <w:t>ن</w:t>
      </w:r>
      <w:r w:rsidR="00A96EBB">
        <w:rPr>
          <w:rFonts w:cs="Simplified Arabic" w:hint="cs"/>
          <w:sz w:val="30"/>
          <w:szCs w:val="30"/>
          <w:rtl/>
        </w:rPr>
        <w:t>ص</w:t>
      </w:r>
      <w:r w:rsidRPr="007B387F">
        <w:rPr>
          <w:rFonts w:cs="Simplified Arabic" w:hint="cs"/>
          <w:sz w:val="30"/>
          <w:szCs w:val="30"/>
          <w:rtl/>
        </w:rPr>
        <w:t xml:space="preserve"> </w:t>
      </w:r>
      <w:r w:rsidRPr="007B387F">
        <w:rPr>
          <w:rFonts w:cs="Simplified Arabic" w:hint="cs"/>
          <w:color w:val="000000"/>
          <w:sz w:val="30"/>
          <w:szCs w:val="30"/>
          <w:rtl/>
        </w:rPr>
        <w:t>على أنه: (</w:t>
      </w:r>
      <w:r w:rsidRPr="007B387F">
        <w:rPr>
          <w:rFonts w:cs="Simplified Arabic"/>
          <w:color w:val="000000"/>
          <w:sz w:val="30"/>
          <w:szCs w:val="30"/>
          <w:rtl/>
        </w:rPr>
        <w:t>يتحدد اختصاص أعضاء النيابة العامة في التحقيق بالجرائم الواقعة في نطاق اختصاص المحاكم التي يعملون في دوائرها</w:t>
      </w:r>
      <w:r w:rsidRPr="007B387F">
        <w:rPr>
          <w:rFonts w:cs="Simplified Arabic" w:hint="cs"/>
          <w:color w:val="000000"/>
          <w:sz w:val="30"/>
          <w:szCs w:val="30"/>
          <w:rtl/>
        </w:rPr>
        <w:t>)</w:t>
      </w:r>
      <w:r w:rsidR="00A96EBB">
        <w:rPr>
          <w:rFonts w:cs="Simplified Arabic" w:hint="cs"/>
          <w:color w:val="000000"/>
          <w:sz w:val="30"/>
          <w:szCs w:val="30"/>
          <w:rtl/>
        </w:rPr>
        <w:t>(</w:t>
      </w:r>
      <w:r w:rsidR="00A96EBB">
        <w:rPr>
          <w:rStyle w:val="a4"/>
          <w:rFonts w:cs="Simplified Arabic"/>
          <w:color w:val="000000"/>
          <w:sz w:val="30"/>
          <w:szCs w:val="30"/>
          <w:rtl/>
        </w:rPr>
        <w:footnoteReference w:id="228"/>
      </w:r>
      <w:r w:rsidR="00A96EBB">
        <w:rPr>
          <w:rFonts w:cs="Simplified Arabic" w:hint="cs"/>
          <w:color w:val="000000"/>
          <w:sz w:val="30"/>
          <w:szCs w:val="30"/>
          <w:rtl/>
        </w:rPr>
        <w:t xml:space="preserve">)، كما حدد الاختصاص المكاني للمحاكم فنص على </w:t>
      </w:r>
      <w:r w:rsidRPr="007B387F">
        <w:rPr>
          <w:rFonts w:cs="Simplified Arabic" w:hint="cs"/>
          <w:color w:val="000000"/>
          <w:sz w:val="30"/>
          <w:szCs w:val="30"/>
          <w:rtl/>
        </w:rPr>
        <w:t xml:space="preserve"> أنه: ( </w:t>
      </w:r>
      <w:r w:rsidRPr="007B387F">
        <w:rPr>
          <w:rFonts w:cs="Simplified Arabic"/>
          <w:color w:val="000000"/>
          <w:sz w:val="30"/>
          <w:szCs w:val="30"/>
          <w:rtl/>
        </w:rPr>
        <w:t>-</w:t>
      </w:r>
      <w:r w:rsidRPr="007B387F">
        <w:rPr>
          <w:rFonts w:cs="Simplified Arabic" w:hint="cs"/>
          <w:color w:val="000000"/>
          <w:sz w:val="30"/>
          <w:szCs w:val="30"/>
          <w:rtl/>
        </w:rPr>
        <w:t xml:space="preserve"> </w:t>
      </w:r>
      <w:r w:rsidRPr="007B387F">
        <w:rPr>
          <w:rFonts w:cs="Simplified Arabic"/>
          <w:color w:val="000000"/>
          <w:sz w:val="30"/>
          <w:szCs w:val="30"/>
          <w:rtl/>
        </w:rPr>
        <w:t>يتعين الاختصاص محليا</w:t>
      </w:r>
      <w:r w:rsidR="00C7534A" w:rsidRPr="007B387F">
        <w:rPr>
          <w:rFonts w:cs="Simplified Arabic" w:hint="cs"/>
          <w:color w:val="000000"/>
          <w:sz w:val="30"/>
          <w:szCs w:val="30"/>
          <w:rtl/>
        </w:rPr>
        <w:t>ً</w:t>
      </w:r>
      <w:r w:rsidRPr="007B387F">
        <w:rPr>
          <w:rFonts w:cs="Simplified Arabic"/>
          <w:color w:val="000000"/>
          <w:sz w:val="30"/>
          <w:szCs w:val="30"/>
          <w:rtl/>
        </w:rPr>
        <w:t xml:space="preserve"> بالمكان الذي وقعت فيه الجريمة أو المكان الذي يقيم فيه المتهم أو المكان الذي يقبض عليه فيه ويثبت الاختصاص للمحكمة التي رفعت اليها الدعوى أولا</w:t>
      </w:r>
      <w:r w:rsidR="00C7534A" w:rsidRPr="007B387F">
        <w:rPr>
          <w:rFonts w:cs="Simplified Arabic" w:hint="cs"/>
          <w:color w:val="000000"/>
          <w:sz w:val="30"/>
          <w:szCs w:val="30"/>
          <w:rtl/>
        </w:rPr>
        <w:t>ً</w:t>
      </w:r>
      <w:r w:rsidRPr="007B387F">
        <w:rPr>
          <w:rFonts w:cs="Simplified Arabic" w:hint="cs"/>
          <w:color w:val="000000"/>
          <w:sz w:val="30"/>
          <w:szCs w:val="30"/>
          <w:rtl/>
        </w:rPr>
        <w:t>)</w:t>
      </w:r>
      <w:r w:rsidR="00A96EBB">
        <w:rPr>
          <w:rFonts w:cs="Simplified Arabic" w:hint="cs"/>
          <w:color w:val="000000"/>
          <w:sz w:val="30"/>
          <w:szCs w:val="30"/>
          <w:rtl/>
        </w:rPr>
        <w:t>(</w:t>
      </w:r>
      <w:r w:rsidR="00A96EBB">
        <w:rPr>
          <w:rStyle w:val="a4"/>
          <w:rFonts w:cs="Simplified Arabic"/>
          <w:color w:val="000000"/>
          <w:sz w:val="30"/>
          <w:szCs w:val="30"/>
          <w:rtl/>
        </w:rPr>
        <w:footnoteReference w:id="229"/>
      </w:r>
      <w:r w:rsidR="00A96EBB">
        <w:rPr>
          <w:rFonts w:cs="Simplified Arabic" w:hint="cs"/>
          <w:color w:val="000000"/>
          <w:sz w:val="30"/>
          <w:szCs w:val="30"/>
          <w:rtl/>
        </w:rPr>
        <w:t>)</w:t>
      </w:r>
      <w:r w:rsidRPr="007B387F">
        <w:rPr>
          <w:rFonts w:cs="Simplified Arabic" w:hint="cs"/>
          <w:color w:val="000000"/>
          <w:sz w:val="30"/>
          <w:szCs w:val="30"/>
          <w:rtl/>
        </w:rPr>
        <w:t>.</w:t>
      </w:r>
    </w:p>
    <w:p w14:paraId="30C1EFDF" w14:textId="0BAA6038" w:rsidR="005F03A8" w:rsidRPr="007B387F" w:rsidRDefault="0010339A" w:rsidP="001C094D">
      <w:pPr>
        <w:pStyle w:val="ae"/>
        <w:numPr>
          <w:ilvl w:val="0"/>
          <w:numId w:val="29"/>
        </w:numPr>
        <w:autoSpaceDE w:val="0"/>
        <w:autoSpaceDN w:val="0"/>
        <w:adjustRightInd w:val="0"/>
        <w:spacing w:after="240"/>
        <w:jc w:val="mediumKashida"/>
        <w:rPr>
          <w:rFonts w:cs="Simplified Arabic"/>
          <w:b/>
          <w:bCs/>
          <w:color w:val="000000"/>
          <w:sz w:val="30"/>
          <w:szCs w:val="30"/>
          <w:rtl/>
        </w:rPr>
      </w:pPr>
      <w:r w:rsidRPr="007B387F">
        <w:rPr>
          <w:rFonts w:cs="Simplified Arabic" w:hint="cs"/>
          <w:b/>
          <w:bCs/>
          <w:color w:val="000000"/>
          <w:sz w:val="30"/>
          <w:szCs w:val="30"/>
          <w:rtl/>
        </w:rPr>
        <w:t>العيوب المتعلقة</w:t>
      </w:r>
      <w:r w:rsidR="004E7518" w:rsidRPr="007B387F">
        <w:rPr>
          <w:rFonts w:cs="Simplified Arabic" w:hint="cs"/>
          <w:b/>
          <w:bCs/>
          <w:color w:val="000000"/>
          <w:sz w:val="30"/>
          <w:szCs w:val="30"/>
          <w:rtl/>
        </w:rPr>
        <w:t xml:space="preserve"> </w:t>
      </w:r>
      <w:r w:rsidRPr="007B387F">
        <w:rPr>
          <w:rFonts w:cs="Simplified Arabic" w:hint="cs"/>
          <w:b/>
          <w:bCs/>
          <w:color w:val="000000"/>
          <w:sz w:val="30"/>
          <w:szCs w:val="30"/>
          <w:rtl/>
        </w:rPr>
        <w:t>بال</w:t>
      </w:r>
      <w:r w:rsidR="004E7518" w:rsidRPr="007B387F">
        <w:rPr>
          <w:rFonts w:cs="Simplified Arabic" w:hint="cs"/>
          <w:b/>
          <w:bCs/>
          <w:color w:val="000000"/>
          <w:sz w:val="30"/>
          <w:szCs w:val="30"/>
          <w:rtl/>
        </w:rPr>
        <w:t>تفتيش</w:t>
      </w:r>
      <w:r w:rsidR="005F03A8" w:rsidRPr="007B387F">
        <w:rPr>
          <w:rFonts w:cs="Simplified Arabic"/>
          <w:b/>
          <w:bCs/>
          <w:color w:val="000000"/>
          <w:sz w:val="30"/>
          <w:szCs w:val="30"/>
          <w:rtl/>
        </w:rPr>
        <w:t xml:space="preserve"> </w:t>
      </w:r>
      <w:r w:rsidR="004E7518" w:rsidRPr="007B387F">
        <w:rPr>
          <w:rFonts w:cs="Simplified Arabic" w:hint="cs"/>
          <w:b/>
          <w:bCs/>
          <w:color w:val="000000"/>
          <w:sz w:val="30"/>
          <w:szCs w:val="30"/>
          <w:rtl/>
        </w:rPr>
        <w:t xml:space="preserve">من قبل </w:t>
      </w:r>
      <w:r w:rsidR="005F03A8" w:rsidRPr="007B387F">
        <w:rPr>
          <w:rFonts w:cs="Simplified Arabic"/>
          <w:b/>
          <w:bCs/>
          <w:color w:val="000000"/>
          <w:sz w:val="30"/>
          <w:szCs w:val="30"/>
          <w:rtl/>
        </w:rPr>
        <w:t xml:space="preserve">مأمور الضبط </w:t>
      </w:r>
      <w:r w:rsidR="00BF69A3" w:rsidRPr="007B387F">
        <w:rPr>
          <w:rFonts w:cs="Simplified Arabic" w:hint="cs"/>
          <w:b/>
          <w:bCs/>
          <w:color w:val="000000"/>
          <w:sz w:val="30"/>
          <w:szCs w:val="30"/>
          <w:rtl/>
        </w:rPr>
        <w:t>القض</w:t>
      </w:r>
      <w:r w:rsidR="00204A9B" w:rsidRPr="007B387F">
        <w:rPr>
          <w:rFonts w:cs="Simplified Arabic" w:hint="cs"/>
          <w:b/>
          <w:bCs/>
          <w:color w:val="000000"/>
          <w:sz w:val="30"/>
          <w:szCs w:val="30"/>
          <w:rtl/>
        </w:rPr>
        <w:t>ائ</w:t>
      </w:r>
      <w:r w:rsidR="00BF69A3" w:rsidRPr="007B387F">
        <w:rPr>
          <w:rFonts w:cs="Simplified Arabic" w:hint="cs"/>
          <w:b/>
          <w:bCs/>
          <w:color w:val="000000"/>
          <w:sz w:val="30"/>
          <w:szCs w:val="30"/>
          <w:rtl/>
        </w:rPr>
        <w:t>ي</w:t>
      </w:r>
      <w:r w:rsidR="005F03A8" w:rsidRPr="007B387F">
        <w:rPr>
          <w:rFonts w:cs="Simplified Arabic"/>
          <w:b/>
          <w:bCs/>
          <w:color w:val="000000"/>
          <w:sz w:val="30"/>
          <w:szCs w:val="30"/>
          <w:rtl/>
        </w:rPr>
        <w:t>:</w:t>
      </w:r>
    </w:p>
    <w:p w14:paraId="1B1C08DE" w14:textId="2AF486A1" w:rsidR="005F03A8"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اشترط المشرع اليمني في تفتيش الشخص من قبل </w:t>
      </w:r>
      <w:r w:rsidR="004E7518" w:rsidRPr="007B387F">
        <w:rPr>
          <w:rFonts w:cs="Simplified Arabic" w:hint="cs"/>
          <w:color w:val="000000"/>
          <w:sz w:val="30"/>
          <w:szCs w:val="30"/>
          <w:rtl/>
        </w:rPr>
        <w:t>مأمور الضبط القضائي</w:t>
      </w:r>
      <w:r w:rsidRPr="007B387F">
        <w:rPr>
          <w:rFonts w:cs="Simplified Arabic"/>
          <w:color w:val="000000"/>
          <w:sz w:val="30"/>
          <w:szCs w:val="30"/>
          <w:rtl/>
        </w:rPr>
        <w:t xml:space="preserve"> أن يكون في صدد جريمة مشهودة، </w:t>
      </w:r>
      <w:r w:rsidR="001704F7" w:rsidRPr="007B387F">
        <w:rPr>
          <w:rFonts w:cs="Simplified Arabic" w:hint="cs"/>
          <w:color w:val="000000"/>
          <w:sz w:val="30"/>
          <w:szCs w:val="30"/>
          <w:rtl/>
        </w:rPr>
        <w:t>أو يكون بناء</w:t>
      </w:r>
      <w:r w:rsidR="00C7534A" w:rsidRPr="007B387F">
        <w:rPr>
          <w:rFonts w:cs="Simplified Arabic" w:hint="cs"/>
          <w:color w:val="000000"/>
          <w:sz w:val="30"/>
          <w:szCs w:val="30"/>
          <w:rtl/>
        </w:rPr>
        <w:t>ً</w:t>
      </w:r>
      <w:r w:rsidR="001704F7" w:rsidRPr="007B387F">
        <w:rPr>
          <w:rFonts w:cs="Simplified Arabic" w:hint="cs"/>
          <w:color w:val="000000"/>
          <w:sz w:val="30"/>
          <w:szCs w:val="30"/>
          <w:rtl/>
        </w:rPr>
        <w:t xml:space="preserve"> على أمر مم</w:t>
      </w:r>
      <w:r w:rsidR="00C7534A" w:rsidRPr="007B387F">
        <w:rPr>
          <w:rFonts w:cs="Simplified Arabic" w:hint="cs"/>
          <w:color w:val="000000"/>
          <w:sz w:val="30"/>
          <w:szCs w:val="30"/>
          <w:rtl/>
        </w:rPr>
        <w:t>ن</w:t>
      </w:r>
      <w:r w:rsidR="001704F7" w:rsidRPr="007B387F">
        <w:rPr>
          <w:rFonts w:cs="Simplified Arabic" w:hint="cs"/>
          <w:color w:val="000000"/>
          <w:sz w:val="30"/>
          <w:szCs w:val="30"/>
          <w:rtl/>
        </w:rPr>
        <w:t xml:space="preserve"> يملكه قانونا</w:t>
      </w:r>
      <w:r w:rsidR="00C7534A" w:rsidRPr="007B387F">
        <w:rPr>
          <w:rFonts w:cs="Simplified Arabic" w:hint="cs"/>
          <w:color w:val="000000"/>
          <w:sz w:val="30"/>
          <w:szCs w:val="30"/>
          <w:rtl/>
        </w:rPr>
        <w:t>ً</w:t>
      </w:r>
      <w:r w:rsidR="001704F7" w:rsidRPr="007B387F">
        <w:rPr>
          <w:rFonts w:cs="Simplified Arabic" w:hint="cs"/>
          <w:color w:val="000000"/>
          <w:sz w:val="30"/>
          <w:szCs w:val="30"/>
          <w:rtl/>
        </w:rPr>
        <w:t xml:space="preserve">، </w:t>
      </w:r>
      <w:r w:rsidR="0010339A" w:rsidRPr="007B387F">
        <w:rPr>
          <w:rFonts w:cs="Simplified Arabic" w:hint="cs"/>
          <w:color w:val="000000"/>
          <w:sz w:val="30"/>
          <w:szCs w:val="30"/>
          <w:rtl/>
        </w:rPr>
        <w:t>ومخالفة ذ</w:t>
      </w:r>
      <w:r w:rsidR="00C7534A" w:rsidRPr="007B387F">
        <w:rPr>
          <w:rFonts w:cs="Simplified Arabic" w:hint="cs"/>
          <w:color w:val="000000"/>
          <w:sz w:val="30"/>
          <w:szCs w:val="30"/>
          <w:rtl/>
        </w:rPr>
        <w:t>ل</w:t>
      </w:r>
      <w:r w:rsidR="0010339A" w:rsidRPr="007B387F">
        <w:rPr>
          <w:rFonts w:cs="Simplified Arabic" w:hint="cs"/>
          <w:color w:val="000000"/>
          <w:sz w:val="30"/>
          <w:szCs w:val="30"/>
          <w:rtl/>
        </w:rPr>
        <w:t xml:space="preserve">ك يكون عيب في التفتيش والدليل الناتج عنه ومن ذلك الاعتراف، </w:t>
      </w:r>
      <w:r w:rsidRPr="007B387F">
        <w:rPr>
          <w:rFonts w:cs="Simplified Arabic"/>
          <w:color w:val="000000"/>
          <w:sz w:val="30"/>
          <w:szCs w:val="30"/>
          <w:rtl/>
        </w:rPr>
        <w:t>ونوضح ذلك من خلال الآتي:</w:t>
      </w:r>
    </w:p>
    <w:p w14:paraId="01DD8710" w14:textId="77777777" w:rsidR="001961A7" w:rsidRPr="007B387F" w:rsidRDefault="001961A7" w:rsidP="00F5634F">
      <w:pPr>
        <w:autoSpaceDE w:val="0"/>
        <w:autoSpaceDN w:val="0"/>
        <w:adjustRightInd w:val="0"/>
        <w:spacing w:after="240" w:line="276" w:lineRule="auto"/>
        <w:ind w:firstLine="720"/>
        <w:jc w:val="mediumKashida"/>
        <w:rPr>
          <w:rFonts w:cs="Simplified Arabic"/>
          <w:color w:val="000000"/>
          <w:sz w:val="30"/>
          <w:szCs w:val="30"/>
          <w:rtl/>
        </w:rPr>
      </w:pPr>
    </w:p>
    <w:p w14:paraId="1D8CF1BC" w14:textId="7234D733" w:rsidR="005F03A8" w:rsidRPr="007B387F" w:rsidRDefault="0010339A" w:rsidP="00F5634F">
      <w:pPr>
        <w:pStyle w:val="ae"/>
        <w:numPr>
          <w:ilvl w:val="0"/>
          <w:numId w:val="19"/>
        </w:numPr>
        <w:autoSpaceDE w:val="0"/>
        <w:autoSpaceDN w:val="0"/>
        <w:adjustRightInd w:val="0"/>
        <w:spacing w:after="240"/>
        <w:jc w:val="mediumKashida"/>
        <w:rPr>
          <w:rFonts w:cs="Simplified Arabic"/>
          <w:b/>
          <w:bCs/>
          <w:color w:val="000000"/>
          <w:sz w:val="30"/>
          <w:szCs w:val="30"/>
          <w:rtl/>
        </w:rPr>
      </w:pPr>
      <w:r w:rsidRPr="007B387F">
        <w:rPr>
          <w:rFonts w:cs="Simplified Arabic" w:hint="cs"/>
          <w:b/>
          <w:bCs/>
          <w:color w:val="000000"/>
          <w:sz w:val="30"/>
          <w:szCs w:val="30"/>
          <w:rtl/>
        </w:rPr>
        <w:t>مباشرة التفتيش في غير</w:t>
      </w:r>
      <w:r w:rsidR="005F03A8" w:rsidRPr="007B387F">
        <w:rPr>
          <w:rFonts w:cs="Simplified Arabic"/>
          <w:b/>
          <w:bCs/>
          <w:color w:val="000000"/>
          <w:sz w:val="30"/>
          <w:szCs w:val="30"/>
          <w:rtl/>
        </w:rPr>
        <w:t xml:space="preserve"> </w:t>
      </w:r>
      <w:r w:rsidRPr="007B387F">
        <w:rPr>
          <w:rFonts w:cs="Simplified Arabic" w:hint="cs"/>
          <w:b/>
          <w:bCs/>
          <w:color w:val="000000"/>
          <w:sz w:val="30"/>
          <w:szCs w:val="30"/>
          <w:rtl/>
        </w:rPr>
        <w:t>حالات ال</w:t>
      </w:r>
      <w:r w:rsidR="005F03A8" w:rsidRPr="007B387F">
        <w:rPr>
          <w:rFonts w:cs="Simplified Arabic"/>
          <w:b/>
          <w:bCs/>
          <w:color w:val="000000"/>
          <w:sz w:val="30"/>
          <w:szCs w:val="30"/>
          <w:rtl/>
        </w:rPr>
        <w:t xml:space="preserve">جريمة </w:t>
      </w:r>
      <w:r w:rsidR="008D3CFA" w:rsidRPr="007B387F">
        <w:rPr>
          <w:rFonts w:cs="Simplified Arabic" w:hint="cs"/>
          <w:b/>
          <w:bCs/>
          <w:color w:val="000000"/>
          <w:sz w:val="30"/>
          <w:szCs w:val="30"/>
          <w:rtl/>
        </w:rPr>
        <w:t>ال</w:t>
      </w:r>
      <w:r w:rsidR="005F03A8" w:rsidRPr="007B387F">
        <w:rPr>
          <w:rFonts w:cs="Simplified Arabic"/>
          <w:b/>
          <w:bCs/>
          <w:color w:val="000000"/>
          <w:sz w:val="30"/>
          <w:szCs w:val="30"/>
          <w:rtl/>
        </w:rPr>
        <w:t>مشهودة:</w:t>
      </w:r>
    </w:p>
    <w:p w14:paraId="1829DC8A" w14:textId="46AAEDAA" w:rsidR="005F03A8" w:rsidRPr="007B387F" w:rsidRDefault="009F0475" w:rsidP="001C094D">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الجريمة المشهودة لم يعرفها القانون اليمني ولا القوانين المقارنة، ولكن هذه التشريعات قد حصرت حالاتها وأوضحت أحكامها، </w:t>
      </w:r>
      <w:r w:rsidR="001C094D" w:rsidRPr="007B387F">
        <w:rPr>
          <w:rFonts w:cs="Simplified Arabic" w:hint="cs"/>
          <w:color w:val="000000"/>
          <w:sz w:val="30"/>
          <w:szCs w:val="30"/>
          <w:rtl/>
        </w:rPr>
        <w:t xml:space="preserve"> فجاء نص</w:t>
      </w:r>
      <w:r w:rsidR="005F03A8" w:rsidRPr="007B387F">
        <w:rPr>
          <w:rFonts w:cs="Simplified Arabic"/>
          <w:color w:val="000000"/>
          <w:sz w:val="30"/>
          <w:szCs w:val="30"/>
          <w:rtl/>
        </w:rPr>
        <w:t xml:space="preserve"> المادة (98) </w:t>
      </w:r>
      <w:r w:rsidRPr="007B387F">
        <w:rPr>
          <w:rFonts w:cs="Simplified Arabic" w:hint="cs"/>
          <w:color w:val="000000"/>
          <w:sz w:val="30"/>
          <w:szCs w:val="30"/>
          <w:rtl/>
        </w:rPr>
        <w:t xml:space="preserve">من قانون الإجراءات الجزائية اليمني </w:t>
      </w:r>
      <w:r w:rsidR="001C158E" w:rsidRPr="007B387F">
        <w:rPr>
          <w:rFonts w:cs="Simplified Arabic" w:hint="cs"/>
          <w:color w:val="000000"/>
          <w:sz w:val="30"/>
          <w:szCs w:val="30"/>
          <w:rtl/>
        </w:rPr>
        <w:t>حالات</w:t>
      </w:r>
      <w:r w:rsidRPr="007B387F">
        <w:rPr>
          <w:rFonts w:cs="Simplified Arabic" w:hint="cs"/>
          <w:color w:val="000000"/>
          <w:sz w:val="30"/>
          <w:szCs w:val="30"/>
          <w:rtl/>
        </w:rPr>
        <w:t xml:space="preserve"> الجريمة المشهودة</w:t>
      </w:r>
      <w:r w:rsidR="001C158E" w:rsidRPr="007B387F">
        <w:rPr>
          <w:rFonts w:cs="Simplified Arabic" w:hint="cs"/>
          <w:color w:val="000000"/>
          <w:sz w:val="30"/>
          <w:szCs w:val="30"/>
          <w:rtl/>
        </w:rPr>
        <w:t>، فنصت على أنه:</w:t>
      </w:r>
      <w:r w:rsidR="001C158E" w:rsidRPr="007B387F">
        <w:rPr>
          <w:rFonts w:cs="Simplified Arabic"/>
          <w:color w:val="000000"/>
          <w:sz w:val="30"/>
          <w:szCs w:val="30"/>
          <w:rtl/>
        </w:rPr>
        <w:t xml:space="preserve"> </w:t>
      </w:r>
      <w:r w:rsidR="005F03A8" w:rsidRPr="007B387F">
        <w:rPr>
          <w:rFonts w:cs="Simplified Arabic"/>
          <w:color w:val="000000"/>
          <w:sz w:val="30"/>
          <w:szCs w:val="30"/>
          <w:rtl/>
        </w:rPr>
        <w:t>(تكون الجريمة مشهودة في حالة ارتكابها أو عقب ارتكابها ببرهة يسيرة، وتعتبر كذلك إذا تبع المجني عليه مرتكبها أو تبعته العامة بالصياح أثر وقوعها، أو إذا وجد مرتكبها بعد وقوعها بوقت قريب حاملا</w:t>
      </w:r>
      <w:r w:rsidR="00E849CE" w:rsidRPr="007B387F">
        <w:rPr>
          <w:rFonts w:cs="Simplified Arabic" w:hint="cs"/>
          <w:color w:val="000000"/>
          <w:sz w:val="30"/>
          <w:szCs w:val="30"/>
          <w:rtl/>
        </w:rPr>
        <w:t>ً</w:t>
      </w:r>
      <w:r w:rsidR="005F03A8" w:rsidRPr="007B387F">
        <w:rPr>
          <w:rFonts w:cs="Simplified Arabic"/>
          <w:color w:val="000000"/>
          <w:sz w:val="30"/>
          <w:szCs w:val="30"/>
          <w:rtl/>
        </w:rPr>
        <w:t xml:space="preserve"> آلات أو أسلحة أو أمتعة أو أشياء أخرى يستدل منها على أنه فاعلها، أو شريك فيها، أو إذا وجدت به في الوقت المذكور أثر أو علامات تدل على ذلك).</w:t>
      </w:r>
    </w:p>
    <w:p w14:paraId="18FE5DA5" w14:textId="73FC095E" w:rsidR="001C158E" w:rsidRPr="007B387F" w:rsidRDefault="001C158E" w:rsidP="00A96EBB">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ونلاحظ أن القانون المصري يسمي الجريمة المشهود</w:t>
      </w:r>
      <w:r w:rsidR="00A96EBB">
        <w:rPr>
          <w:rFonts w:cs="Simplified Arabic" w:hint="cs"/>
          <w:color w:val="000000"/>
          <w:sz w:val="30"/>
          <w:szCs w:val="30"/>
          <w:rtl/>
        </w:rPr>
        <w:t>ة بالجريمة المتلبس بها، وقد حصر</w:t>
      </w:r>
      <w:r w:rsidRPr="007B387F">
        <w:rPr>
          <w:rFonts w:cs="Simplified Arabic" w:hint="cs"/>
          <w:color w:val="000000"/>
          <w:sz w:val="30"/>
          <w:szCs w:val="30"/>
          <w:rtl/>
        </w:rPr>
        <w:t xml:space="preserve"> حالاتها </w:t>
      </w:r>
      <w:r w:rsidR="00A96EBB">
        <w:rPr>
          <w:rFonts w:cs="Simplified Arabic" w:hint="cs"/>
          <w:color w:val="000000"/>
          <w:sz w:val="30"/>
          <w:szCs w:val="30"/>
          <w:rtl/>
        </w:rPr>
        <w:t>فنص بقوله</w:t>
      </w:r>
      <w:r w:rsidRPr="007B387F">
        <w:rPr>
          <w:rFonts w:cs="Simplified Arabic" w:hint="cs"/>
          <w:color w:val="000000"/>
          <w:sz w:val="30"/>
          <w:szCs w:val="30"/>
          <w:rtl/>
        </w:rPr>
        <w:t>: (</w:t>
      </w:r>
      <w:r w:rsidRPr="007B387F">
        <w:rPr>
          <w:rFonts w:cs="Simplified Arabic"/>
          <w:color w:val="000000"/>
          <w:sz w:val="30"/>
          <w:szCs w:val="30"/>
          <w:rtl/>
        </w:rPr>
        <w:t>تكون الجريمة متلبسا</w:t>
      </w:r>
      <w:r w:rsidR="00E849CE" w:rsidRPr="007B387F">
        <w:rPr>
          <w:rFonts w:cs="Simplified Arabic" w:hint="cs"/>
          <w:color w:val="000000"/>
          <w:sz w:val="30"/>
          <w:szCs w:val="30"/>
          <w:rtl/>
        </w:rPr>
        <w:t>ً</w:t>
      </w:r>
      <w:r w:rsidRPr="007B387F">
        <w:rPr>
          <w:rFonts w:cs="Simplified Arabic"/>
          <w:color w:val="000000"/>
          <w:sz w:val="30"/>
          <w:szCs w:val="30"/>
          <w:rtl/>
        </w:rPr>
        <w:t xml:space="preserve"> بها حال ارتكابها أو عقب ارتكابها ببرهة يسيرة</w:t>
      </w:r>
      <w:r w:rsidRPr="007B387F">
        <w:rPr>
          <w:rFonts w:cs="Simplified Arabic" w:hint="cs"/>
          <w:color w:val="000000"/>
          <w:sz w:val="30"/>
          <w:szCs w:val="30"/>
          <w:rtl/>
        </w:rPr>
        <w:t xml:space="preserve">، </w:t>
      </w:r>
      <w:r w:rsidRPr="007B387F">
        <w:rPr>
          <w:rFonts w:cs="Simplified Arabic"/>
          <w:color w:val="000000"/>
          <w:sz w:val="30"/>
          <w:szCs w:val="30"/>
          <w:rtl/>
        </w:rPr>
        <w:t>وتعتبر الجريمة متلبسا</w:t>
      </w:r>
      <w:r w:rsidR="00E849CE" w:rsidRPr="007B387F">
        <w:rPr>
          <w:rFonts w:cs="Simplified Arabic" w:hint="cs"/>
          <w:color w:val="000000"/>
          <w:sz w:val="30"/>
          <w:szCs w:val="30"/>
          <w:rtl/>
        </w:rPr>
        <w:t>ً</w:t>
      </w:r>
      <w:r w:rsidRPr="007B387F">
        <w:rPr>
          <w:rFonts w:cs="Simplified Arabic"/>
          <w:color w:val="000000"/>
          <w:sz w:val="30"/>
          <w:szCs w:val="30"/>
          <w:rtl/>
        </w:rPr>
        <w:t xml:space="preserve"> بها إذا اتبع المجن</w:t>
      </w:r>
      <w:r w:rsidRPr="007B387F">
        <w:rPr>
          <w:rFonts w:cs="Simplified Arabic" w:hint="cs"/>
          <w:color w:val="000000"/>
          <w:sz w:val="30"/>
          <w:szCs w:val="30"/>
          <w:rtl/>
        </w:rPr>
        <w:t>ي</w:t>
      </w:r>
      <w:r w:rsidRPr="007B387F">
        <w:rPr>
          <w:rFonts w:cs="Simplified Arabic"/>
          <w:color w:val="000000"/>
          <w:sz w:val="30"/>
          <w:szCs w:val="30"/>
          <w:rtl/>
        </w:rPr>
        <w:t xml:space="preserve"> عليه مرتكبها أو تبعته العامة مع الصياح أثر وقوعها، أو إذا وجد مرتكبها بعد وقوعها بوقت قريب حاملا</w:t>
      </w:r>
      <w:r w:rsidR="00E849CE" w:rsidRPr="007B387F">
        <w:rPr>
          <w:rFonts w:cs="Simplified Arabic" w:hint="cs"/>
          <w:color w:val="000000"/>
          <w:sz w:val="30"/>
          <w:szCs w:val="30"/>
          <w:rtl/>
        </w:rPr>
        <w:t>ً</w:t>
      </w:r>
      <w:r w:rsidRPr="007B387F">
        <w:rPr>
          <w:rFonts w:cs="Simplified Arabic"/>
          <w:color w:val="000000"/>
          <w:sz w:val="30"/>
          <w:szCs w:val="30"/>
          <w:rtl/>
        </w:rPr>
        <w:t xml:space="preserve"> آلات أو أسلحة أو أمتعة أو أوراقا</w:t>
      </w:r>
      <w:r w:rsidR="00E849CE" w:rsidRPr="007B387F">
        <w:rPr>
          <w:rFonts w:cs="Simplified Arabic" w:hint="cs"/>
          <w:color w:val="000000"/>
          <w:sz w:val="30"/>
          <w:szCs w:val="30"/>
          <w:rtl/>
        </w:rPr>
        <w:t>ً</w:t>
      </w:r>
      <w:r w:rsidRPr="007B387F">
        <w:rPr>
          <w:rFonts w:cs="Simplified Arabic"/>
          <w:color w:val="000000"/>
          <w:sz w:val="30"/>
          <w:szCs w:val="30"/>
          <w:rtl/>
        </w:rPr>
        <w:t xml:space="preserve"> أو أشياء أخرى يستدل منها على أنه فاعل أو شريك فيها، أو إذا وجدت به ف</w:t>
      </w:r>
      <w:r w:rsidRPr="007B387F">
        <w:rPr>
          <w:rFonts w:cs="Simplified Arabic" w:hint="cs"/>
          <w:color w:val="000000"/>
          <w:sz w:val="30"/>
          <w:szCs w:val="30"/>
          <w:rtl/>
        </w:rPr>
        <w:t>ي</w:t>
      </w:r>
      <w:r w:rsidRPr="007B387F">
        <w:rPr>
          <w:rFonts w:cs="Simplified Arabic"/>
          <w:color w:val="000000"/>
          <w:sz w:val="30"/>
          <w:szCs w:val="30"/>
          <w:rtl/>
        </w:rPr>
        <w:t xml:space="preserve"> هذا الوقت آثار أو علامات تفيد ذلك</w:t>
      </w:r>
      <w:r w:rsidRPr="007B387F">
        <w:rPr>
          <w:rFonts w:cs="Simplified Arabic" w:hint="cs"/>
          <w:color w:val="000000"/>
          <w:sz w:val="30"/>
          <w:szCs w:val="30"/>
          <w:rtl/>
        </w:rPr>
        <w:t>)</w:t>
      </w:r>
      <w:r w:rsidR="00A96EBB">
        <w:rPr>
          <w:rFonts w:cs="Simplified Arabic" w:hint="cs"/>
          <w:color w:val="000000"/>
          <w:sz w:val="30"/>
          <w:szCs w:val="30"/>
          <w:rtl/>
        </w:rPr>
        <w:t>(</w:t>
      </w:r>
      <w:r w:rsidR="00A96EBB">
        <w:rPr>
          <w:rStyle w:val="a4"/>
          <w:rFonts w:cs="Simplified Arabic"/>
          <w:color w:val="000000"/>
          <w:sz w:val="30"/>
          <w:szCs w:val="30"/>
          <w:rtl/>
        </w:rPr>
        <w:footnoteReference w:id="230"/>
      </w:r>
      <w:r w:rsidR="00A96EBB">
        <w:rPr>
          <w:rFonts w:cs="Simplified Arabic" w:hint="cs"/>
          <w:color w:val="000000"/>
          <w:sz w:val="30"/>
          <w:szCs w:val="30"/>
          <w:rtl/>
        </w:rPr>
        <w:t>)</w:t>
      </w:r>
      <w:r w:rsidR="0019165F" w:rsidRPr="007B387F">
        <w:rPr>
          <w:rFonts w:cs="Simplified Arabic" w:hint="cs"/>
          <w:color w:val="000000"/>
          <w:sz w:val="30"/>
          <w:szCs w:val="30"/>
          <w:rtl/>
        </w:rPr>
        <w:t>، وقد وافق المشرع السعودي المشرع المصري في تسمية الجريمة بكونها متلبس بها وفقا لنص المادة(30) من نظام الإجراءات الجزائية، وقد حصرت هذه المادة حالاتها وهي لا  تخرج عن الحصر الوارد في القانون المصري واليمني.</w:t>
      </w:r>
    </w:p>
    <w:p w14:paraId="570C2CF6" w14:textId="266C7F2E" w:rsidR="0019165F" w:rsidRPr="007B387F" w:rsidRDefault="001C094D"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w:t>
      </w:r>
      <w:r w:rsidR="009F0475" w:rsidRPr="007B387F">
        <w:rPr>
          <w:rFonts w:cs="Simplified Arabic" w:hint="cs"/>
          <w:color w:val="000000"/>
          <w:sz w:val="30"/>
          <w:szCs w:val="30"/>
          <w:rtl/>
        </w:rPr>
        <w:t>أوضحت</w:t>
      </w:r>
      <w:r w:rsidR="0019165F" w:rsidRPr="007B387F">
        <w:rPr>
          <w:rFonts w:cs="Simplified Arabic"/>
          <w:color w:val="000000"/>
          <w:sz w:val="30"/>
          <w:szCs w:val="30"/>
          <w:rtl/>
        </w:rPr>
        <w:t xml:space="preserve"> الماد</w:t>
      </w:r>
      <w:r w:rsidR="0019165F" w:rsidRPr="007B387F">
        <w:rPr>
          <w:rFonts w:cs="Simplified Arabic" w:hint="cs"/>
          <w:color w:val="000000"/>
          <w:sz w:val="30"/>
          <w:szCs w:val="30"/>
          <w:rtl/>
        </w:rPr>
        <w:t>تان</w:t>
      </w:r>
      <w:r w:rsidR="005F03A8" w:rsidRPr="007B387F">
        <w:rPr>
          <w:rFonts w:cs="Simplified Arabic"/>
          <w:color w:val="000000"/>
          <w:sz w:val="30"/>
          <w:szCs w:val="30"/>
          <w:rtl/>
        </w:rPr>
        <w:t xml:space="preserve"> (</w:t>
      </w:r>
      <w:r w:rsidR="0019165F" w:rsidRPr="007B387F">
        <w:rPr>
          <w:rFonts w:cs="Simplified Arabic" w:hint="cs"/>
          <w:color w:val="000000"/>
          <w:sz w:val="30"/>
          <w:szCs w:val="30"/>
          <w:rtl/>
        </w:rPr>
        <w:t>101، 102</w:t>
      </w:r>
      <w:r w:rsidR="005F03A8" w:rsidRPr="007B387F">
        <w:rPr>
          <w:rFonts w:cs="Simplified Arabic"/>
          <w:color w:val="000000"/>
          <w:sz w:val="30"/>
          <w:szCs w:val="30"/>
          <w:rtl/>
        </w:rPr>
        <w:t xml:space="preserve">) </w:t>
      </w:r>
      <w:r w:rsidR="0019165F" w:rsidRPr="007B387F">
        <w:rPr>
          <w:rFonts w:cs="Simplified Arabic" w:hint="cs"/>
          <w:color w:val="000000"/>
          <w:sz w:val="30"/>
          <w:szCs w:val="30"/>
          <w:rtl/>
        </w:rPr>
        <w:t xml:space="preserve">من قانون الإجراءات الجزائية اليمني </w:t>
      </w:r>
      <w:r w:rsidR="009F0475" w:rsidRPr="007B387F">
        <w:rPr>
          <w:rFonts w:cs="Simplified Arabic" w:hint="cs"/>
          <w:color w:val="000000"/>
          <w:sz w:val="30"/>
          <w:szCs w:val="30"/>
          <w:rtl/>
        </w:rPr>
        <w:t>الجريمة المشهودة التي يجوز التفتيش لمأمور الضبط القضائي، ف</w:t>
      </w:r>
      <w:r w:rsidR="0019165F" w:rsidRPr="007B387F">
        <w:rPr>
          <w:rFonts w:cs="Simplified Arabic" w:hint="cs"/>
          <w:color w:val="000000"/>
          <w:sz w:val="30"/>
          <w:szCs w:val="30"/>
          <w:rtl/>
        </w:rPr>
        <w:t xml:space="preserve">نصت </w:t>
      </w:r>
      <w:r w:rsidR="009F0475" w:rsidRPr="007B387F">
        <w:rPr>
          <w:rFonts w:cs="Simplified Arabic" w:hint="cs"/>
          <w:color w:val="000000"/>
          <w:sz w:val="30"/>
          <w:szCs w:val="30"/>
          <w:rtl/>
        </w:rPr>
        <w:t xml:space="preserve">المادة </w:t>
      </w:r>
      <w:r w:rsidR="0019165F" w:rsidRPr="007B387F">
        <w:rPr>
          <w:rFonts w:cs="Simplified Arabic" w:hint="cs"/>
          <w:color w:val="000000"/>
          <w:sz w:val="30"/>
          <w:szCs w:val="30"/>
          <w:rtl/>
        </w:rPr>
        <w:t xml:space="preserve">الأولى </w:t>
      </w:r>
      <w:r w:rsidR="0019165F" w:rsidRPr="007B387F">
        <w:rPr>
          <w:rFonts w:cs="Simplified Arabic" w:hint="cs"/>
          <w:color w:val="000000"/>
          <w:sz w:val="30"/>
          <w:szCs w:val="30"/>
          <w:rtl/>
        </w:rPr>
        <w:lastRenderedPageBreak/>
        <w:t>على أنه: (</w:t>
      </w:r>
      <w:r w:rsidR="0019165F" w:rsidRPr="007B387F">
        <w:rPr>
          <w:rFonts w:cs="Simplified Arabic"/>
          <w:color w:val="000000"/>
          <w:sz w:val="30"/>
          <w:szCs w:val="30"/>
          <w:rtl/>
        </w:rPr>
        <w:t xml:space="preserve"> في الجرائم المشهودة المعاقب عليها بالحبس مدة تزيد على ستة أشهر يحق لمأمور الضبط القضائي القبض على كل شخص يستدل بالقرائن على أنه الفاعل للجريمة أوله علاقة بها ان كان حاضرا</w:t>
      </w:r>
      <w:r w:rsidR="003C4416" w:rsidRPr="007B387F">
        <w:rPr>
          <w:rFonts w:cs="Simplified Arabic" w:hint="cs"/>
          <w:color w:val="000000"/>
          <w:sz w:val="30"/>
          <w:szCs w:val="30"/>
          <w:rtl/>
        </w:rPr>
        <w:t>ً</w:t>
      </w:r>
      <w:r w:rsidR="0019165F" w:rsidRPr="007B387F">
        <w:rPr>
          <w:rFonts w:cs="Simplified Arabic"/>
          <w:color w:val="000000"/>
          <w:sz w:val="30"/>
          <w:szCs w:val="30"/>
          <w:rtl/>
        </w:rPr>
        <w:t xml:space="preserve"> وأن يأمر بإحضاره ان كان غائبا</w:t>
      </w:r>
      <w:r w:rsidR="003C4416" w:rsidRPr="007B387F">
        <w:rPr>
          <w:rFonts w:cs="Simplified Arabic" w:hint="cs"/>
          <w:color w:val="000000"/>
          <w:sz w:val="30"/>
          <w:szCs w:val="30"/>
          <w:rtl/>
        </w:rPr>
        <w:t>ً</w:t>
      </w:r>
      <w:r w:rsidR="0019165F" w:rsidRPr="007B387F">
        <w:rPr>
          <w:rFonts w:cs="Simplified Arabic" w:hint="cs"/>
          <w:color w:val="000000"/>
          <w:sz w:val="30"/>
          <w:szCs w:val="30"/>
          <w:rtl/>
        </w:rPr>
        <w:t>) ونصت ال</w:t>
      </w:r>
      <w:r w:rsidR="0019165F" w:rsidRPr="007B387F">
        <w:rPr>
          <w:rFonts w:cs="Simplified Arabic"/>
          <w:color w:val="000000"/>
          <w:sz w:val="30"/>
          <w:szCs w:val="30"/>
          <w:rtl/>
        </w:rPr>
        <w:t xml:space="preserve">مادة(102) </w:t>
      </w:r>
      <w:r w:rsidR="0019165F" w:rsidRPr="007B387F">
        <w:rPr>
          <w:rFonts w:cs="Simplified Arabic" w:hint="cs"/>
          <w:color w:val="000000"/>
          <w:sz w:val="30"/>
          <w:szCs w:val="30"/>
          <w:rtl/>
        </w:rPr>
        <w:t>بقولها: (</w:t>
      </w:r>
      <w:r w:rsidR="0019165F" w:rsidRPr="007B387F">
        <w:rPr>
          <w:rFonts w:cs="Simplified Arabic"/>
          <w:color w:val="000000"/>
          <w:sz w:val="30"/>
          <w:szCs w:val="30"/>
          <w:rtl/>
        </w:rPr>
        <w:t>لمأمور الضبط القضائي في الحالات المنصوص عليها في المادة السابقة ان يفتش المتهم ومنزله ويضبط الأشياء والأوراق التي تفيد في كشف الحقيقة متى وجدت أمارات قوية تدل على وجودها فيه</w:t>
      </w:r>
      <w:r w:rsidR="0019165F" w:rsidRPr="007B387F">
        <w:rPr>
          <w:rFonts w:cs="Simplified Arabic" w:hint="cs"/>
          <w:color w:val="000000"/>
          <w:sz w:val="30"/>
          <w:szCs w:val="30"/>
          <w:rtl/>
        </w:rPr>
        <w:t>)</w:t>
      </w:r>
    </w:p>
    <w:p w14:paraId="0925AB1E" w14:textId="0ADF084E" w:rsidR="009F0475" w:rsidRPr="007B387F" w:rsidRDefault="009F0475"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ويتضح من نص المادتين أن المشرع اليمني لا يجيز لمأمور الضبط القضائي تفتيش الشخص الا إذا كانت الجريمة المشهودة معاقب عليها بالحبس مدة تزيد على ستة أشهر</w:t>
      </w:r>
      <w:r w:rsidR="00D1719E" w:rsidRPr="007B387F">
        <w:rPr>
          <w:rFonts w:cs="Simplified Arabic" w:hint="cs"/>
          <w:color w:val="000000"/>
          <w:sz w:val="30"/>
          <w:szCs w:val="30"/>
          <w:rtl/>
        </w:rPr>
        <w:t>، فإذا تم التفتيش من قبل مأمور الضبط في الجرائم التي لا تجاوز مدتها ستة أشهر كان التفتيش باطلا</w:t>
      </w:r>
      <w:r w:rsidR="003C4416" w:rsidRPr="007B387F">
        <w:rPr>
          <w:rFonts w:cs="Simplified Arabic" w:hint="cs"/>
          <w:color w:val="000000"/>
          <w:sz w:val="30"/>
          <w:szCs w:val="30"/>
          <w:rtl/>
        </w:rPr>
        <w:t>ً</w:t>
      </w:r>
      <w:r w:rsidR="00D1719E" w:rsidRPr="007B387F">
        <w:rPr>
          <w:rFonts w:cs="Simplified Arabic" w:hint="cs"/>
          <w:color w:val="000000"/>
          <w:sz w:val="30"/>
          <w:szCs w:val="30"/>
          <w:rtl/>
        </w:rPr>
        <w:t>، ويبطل الاعتراف الناتج عنه.</w:t>
      </w:r>
    </w:p>
    <w:p w14:paraId="052257E6" w14:textId="77777777" w:rsidR="00EF2248" w:rsidRPr="007B387F" w:rsidRDefault="0019165F"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أما المشرع المصري فإنه أجاز التفتيش لمأمور الضبط القضائي في حالات الجريمة المشهودة المعاقب عليها بالحبس مدة تزيد على ثلاثة أشهر، ويفهم ذلك من نص المادتين</w:t>
      </w:r>
      <w:r w:rsidR="00C224B5" w:rsidRPr="007B387F">
        <w:rPr>
          <w:rFonts w:cs="Simplified Arabic" w:hint="cs"/>
          <w:color w:val="000000"/>
          <w:sz w:val="30"/>
          <w:szCs w:val="30"/>
          <w:rtl/>
        </w:rPr>
        <w:t xml:space="preserve"> </w:t>
      </w:r>
      <w:r w:rsidRPr="007B387F">
        <w:rPr>
          <w:rFonts w:cs="Simplified Arabic" w:hint="cs"/>
          <w:color w:val="000000"/>
          <w:sz w:val="30"/>
          <w:szCs w:val="30"/>
          <w:rtl/>
        </w:rPr>
        <w:t xml:space="preserve">(34، </w:t>
      </w:r>
      <w:r w:rsidR="00C224B5" w:rsidRPr="007B387F">
        <w:rPr>
          <w:rFonts w:cs="Simplified Arabic" w:hint="cs"/>
          <w:color w:val="000000"/>
          <w:sz w:val="30"/>
          <w:szCs w:val="30"/>
          <w:rtl/>
        </w:rPr>
        <w:t>46</w:t>
      </w:r>
      <w:r w:rsidRPr="007B387F">
        <w:rPr>
          <w:rFonts w:cs="Simplified Arabic" w:hint="cs"/>
          <w:color w:val="000000"/>
          <w:sz w:val="30"/>
          <w:szCs w:val="30"/>
          <w:rtl/>
        </w:rPr>
        <w:t>)</w:t>
      </w:r>
      <w:r w:rsidRPr="007B387F">
        <w:rPr>
          <w:rFonts w:cs="Simplified Arabic"/>
          <w:color w:val="000000"/>
          <w:sz w:val="30"/>
          <w:szCs w:val="30"/>
          <w:rtl/>
        </w:rPr>
        <w:t xml:space="preserve"> </w:t>
      </w:r>
      <w:r w:rsidR="00C224B5" w:rsidRPr="007B387F">
        <w:rPr>
          <w:rFonts w:cs="Simplified Arabic" w:hint="cs"/>
          <w:color w:val="000000"/>
          <w:sz w:val="30"/>
          <w:szCs w:val="30"/>
          <w:rtl/>
        </w:rPr>
        <w:t>فقد نصت المادة (34) من قانون الإجراءات الجنائية المصري على أنه: (</w:t>
      </w:r>
      <w:r w:rsidR="00C224B5" w:rsidRPr="007B387F">
        <w:rPr>
          <w:rFonts w:cs="Simplified Arabic"/>
          <w:color w:val="000000"/>
          <w:sz w:val="30"/>
          <w:szCs w:val="30"/>
          <w:rtl/>
        </w:rPr>
        <w:t>لمأمور الضبط القضائ</w:t>
      </w:r>
      <w:r w:rsidR="00C224B5" w:rsidRPr="007B387F">
        <w:rPr>
          <w:rFonts w:cs="Simplified Arabic" w:hint="cs"/>
          <w:color w:val="000000"/>
          <w:sz w:val="30"/>
          <w:szCs w:val="30"/>
          <w:rtl/>
        </w:rPr>
        <w:t>ي</w:t>
      </w:r>
      <w:r w:rsidR="00C224B5" w:rsidRPr="007B387F">
        <w:rPr>
          <w:rFonts w:cs="Simplified Arabic"/>
          <w:color w:val="000000"/>
          <w:sz w:val="30"/>
          <w:szCs w:val="30"/>
          <w:rtl/>
        </w:rPr>
        <w:t xml:space="preserve"> ف</w:t>
      </w:r>
      <w:r w:rsidR="00C224B5" w:rsidRPr="007B387F">
        <w:rPr>
          <w:rFonts w:cs="Simplified Arabic" w:hint="cs"/>
          <w:color w:val="000000"/>
          <w:sz w:val="30"/>
          <w:szCs w:val="30"/>
          <w:rtl/>
        </w:rPr>
        <w:t>ي</w:t>
      </w:r>
      <w:r w:rsidRPr="007B387F">
        <w:rPr>
          <w:rFonts w:cs="Simplified Arabic"/>
          <w:color w:val="000000"/>
          <w:sz w:val="30"/>
          <w:szCs w:val="30"/>
          <w:rtl/>
        </w:rPr>
        <w:t xml:space="preserve"> أحوا</w:t>
      </w:r>
      <w:r w:rsidR="00C224B5" w:rsidRPr="007B387F">
        <w:rPr>
          <w:rFonts w:cs="Simplified Arabic"/>
          <w:color w:val="000000"/>
          <w:sz w:val="30"/>
          <w:szCs w:val="30"/>
          <w:rtl/>
        </w:rPr>
        <w:t>ل التلبس بالجنايات أو الجنح الت</w:t>
      </w:r>
      <w:r w:rsidR="00C224B5" w:rsidRPr="007B387F">
        <w:rPr>
          <w:rFonts w:cs="Simplified Arabic" w:hint="cs"/>
          <w:color w:val="000000"/>
          <w:sz w:val="30"/>
          <w:szCs w:val="30"/>
          <w:rtl/>
        </w:rPr>
        <w:t>ي</w:t>
      </w:r>
      <w:r w:rsidRPr="007B387F">
        <w:rPr>
          <w:rFonts w:cs="Simplified Arabic"/>
          <w:color w:val="000000"/>
          <w:sz w:val="30"/>
          <w:szCs w:val="30"/>
          <w:rtl/>
        </w:rPr>
        <w:t xml:space="preserve"> يعاقب عليها بالحبس لمدة تزيد على ثلاثة أشهر، أن يأمر بالقبض على المتهم الحاضر الذى توجد دلائل كافية على اتهامه</w:t>
      </w:r>
      <w:r w:rsidR="00C224B5" w:rsidRPr="007B387F">
        <w:rPr>
          <w:rFonts w:cs="Simplified Arabic" w:hint="cs"/>
          <w:color w:val="000000"/>
          <w:sz w:val="30"/>
          <w:szCs w:val="30"/>
          <w:rtl/>
        </w:rPr>
        <w:t>)، ونصت المادة (46) من القانون ذاته على أنه: (</w:t>
      </w:r>
      <w:r w:rsidR="00C224B5" w:rsidRPr="007B387F">
        <w:rPr>
          <w:rFonts w:cs="Simplified Arabic"/>
          <w:color w:val="000000"/>
          <w:sz w:val="30"/>
          <w:szCs w:val="30"/>
          <w:rtl/>
        </w:rPr>
        <w:t>ف</w:t>
      </w:r>
      <w:r w:rsidR="00C224B5" w:rsidRPr="007B387F">
        <w:rPr>
          <w:rFonts w:cs="Simplified Arabic" w:hint="cs"/>
          <w:color w:val="000000"/>
          <w:sz w:val="30"/>
          <w:szCs w:val="30"/>
          <w:rtl/>
        </w:rPr>
        <w:t>ي</w:t>
      </w:r>
      <w:r w:rsidR="00C224B5" w:rsidRPr="007B387F">
        <w:rPr>
          <w:rFonts w:cs="Simplified Arabic"/>
          <w:color w:val="000000"/>
          <w:sz w:val="30"/>
          <w:szCs w:val="30"/>
          <w:rtl/>
        </w:rPr>
        <w:t xml:space="preserve"> الأحوال الت</w:t>
      </w:r>
      <w:r w:rsidR="00C224B5" w:rsidRPr="007B387F">
        <w:rPr>
          <w:rFonts w:cs="Simplified Arabic" w:hint="cs"/>
          <w:color w:val="000000"/>
          <w:sz w:val="30"/>
          <w:szCs w:val="30"/>
          <w:rtl/>
        </w:rPr>
        <w:t>ي</w:t>
      </w:r>
      <w:r w:rsidRPr="007B387F">
        <w:rPr>
          <w:rFonts w:cs="Simplified Arabic"/>
          <w:color w:val="000000"/>
          <w:sz w:val="30"/>
          <w:szCs w:val="30"/>
          <w:rtl/>
        </w:rPr>
        <w:t xml:space="preserve"> يجوز فيها القبض قانوناً على المتهم يجوز لمأمور ال</w:t>
      </w:r>
      <w:r w:rsidR="00C224B5" w:rsidRPr="007B387F">
        <w:rPr>
          <w:rFonts w:cs="Simplified Arabic"/>
          <w:color w:val="000000"/>
          <w:sz w:val="30"/>
          <w:szCs w:val="30"/>
          <w:rtl/>
        </w:rPr>
        <w:t>ضبط القضائ</w:t>
      </w:r>
      <w:r w:rsidR="00C224B5" w:rsidRPr="007B387F">
        <w:rPr>
          <w:rFonts w:cs="Simplified Arabic" w:hint="cs"/>
          <w:color w:val="000000"/>
          <w:sz w:val="30"/>
          <w:szCs w:val="30"/>
          <w:rtl/>
        </w:rPr>
        <w:t>ي</w:t>
      </w:r>
      <w:r w:rsidRPr="007B387F">
        <w:rPr>
          <w:rFonts w:cs="Simplified Arabic"/>
          <w:color w:val="000000"/>
          <w:sz w:val="30"/>
          <w:szCs w:val="30"/>
          <w:rtl/>
        </w:rPr>
        <w:t xml:space="preserve"> أن يفتشه</w:t>
      </w:r>
      <w:r w:rsidR="00C224B5" w:rsidRPr="007B387F">
        <w:rPr>
          <w:rFonts w:cs="Simplified Arabic" w:hint="cs"/>
          <w:color w:val="000000"/>
          <w:sz w:val="30"/>
          <w:szCs w:val="30"/>
          <w:rtl/>
        </w:rPr>
        <w:t xml:space="preserve">، </w:t>
      </w:r>
      <w:r w:rsidRPr="007B387F">
        <w:rPr>
          <w:rFonts w:cs="Simplified Arabic"/>
          <w:color w:val="000000"/>
          <w:sz w:val="30"/>
          <w:szCs w:val="30"/>
          <w:rtl/>
        </w:rPr>
        <w:t>وإذا كان المتهم أنثى، وجب أن يكون التفتيش بمعرفة أنثى</w:t>
      </w:r>
      <w:r w:rsidR="00C224B5" w:rsidRPr="007B387F">
        <w:rPr>
          <w:rFonts w:cs="Simplified Arabic"/>
          <w:color w:val="000000"/>
          <w:sz w:val="30"/>
          <w:szCs w:val="30"/>
          <w:rtl/>
        </w:rPr>
        <w:t xml:space="preserve"> يندبها لذلك مأمور الضبط القضا</w:t>
      </w:r>
      <w:r w:rsidR="00C224B5" w:rsidRPr="007B387F">
        <w:rPr>
          <w:rFonts w:cs="Simplified Arabic" w:hint="cs"/>
          <w:color w:val="000000"/>
          <w:sz w:val="30"/>
          <w:szCs w:val="30"/>
          <w:rtl/>
        </w:rPr>
        <w:t>ئي).</w:t>
      </w:r>
    </w:p>
    <w:p w14:paraId="1192B64C" w14:textId="60AC789B" w:rsidR="00021B96" w:rsidRPr="007B387F" w:rsidRDefault="00C224B5" w:rsidP="00A96EBB">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وقد أجاز المشرع السعودي التفتيش في كل جرائم التلبس، ولم يحدد نوع الجريمة ومقدار الحبس فيه لجواز التفتيش، فهو أطلق الحق بالقبض والتفتيش في كل الجرائم المتلبس بها</w:t>
      </w:r>
      <w:r w:rsidR="00A96EBB">
        <w:rPr>
          <w:rFonts w:cs="Simplified Arabic" w:hint="cs"/>
          <w:color w:val="000000"/>
          <w:sz w:val="30"/>
          <w:szCs w:val="30"/>
          <w:rtl/>
        </w:rPr>
        <w:t>(</w:t>
      </w:r>
      <w:r w:rsidR="00A96EBB">
        <w:rPr>
          <w:rStyle w:val="a4"/>
          <w:rFonts w:cs="Simplified Arabic"/>
          <w:color w:val="000000"/>
          <w:sz w:val="30"/>
          <w:szCs w:val="30"/>
          <w:rtl/>
        </w:rPr>
        <w:footnoteReference w:id="231"/>
      </w:r>
      <w:r w:rsidR="00A96EBB">
        <w:rPr>
          <w:rFonts w:cs="Simplified Arabic" w:hint="cs"/>
          <w:color w:val="000000"/>
          <w:sz w:val="30"/>
          <w:szCs w:val="30"/>
          <w:rtl/>
        </w:rPr>
        <w:t>).</w:t>
      </w:r>
      <w:r w:rsidRPr="007B387F">
        <w:rPr>
          <w:rFonts w:cs="Simplified Arabic" w:hint="cs"/>
          <w:color w:val="000000"/>
          <w:sz w:val="30"/>
          <w:szCs w:val="30"/>
          <w:rtl/>
        </w:rPr>
        <w:t xml:space="preserve"> </w:t>
      </w:r>
    </w:p>
    <w:p w14:paraId="44684DBD" w14:textId="77777777" w:rsidR="00D1719E" w:rsidRPr="007B387F" w:rsidRDefault="00021B96"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ومما سبق يتضح أن </w:t>
      </w:r>
      <w:r w:rsidR="00EF2248" w:rsidRPr="007B387F">
        <w:rPr>
          <w:rFonts w:cs="Simplified Arabic" w:hint="cs"/>
          <w:color w:val="000000"/>
          <w:sz w:val="30"/>
          <w:szCs w:val="30"/>
          <w:rtl/>
        </w:rPr>
        <w:t xml:space="preserve">القانون اليمني والقوانين المقارنة خولت مأمور الضبط القضائي التفتيش في كل جريمة يجوز له فيها القبض على المتهم، وهذا مما لا خلاف عليه لدى هذه القوانين، إلا أنه قد وجد الخلاف بشأن الجريمة المشهودة التي تخول مأمور الضبط القضائي التفتيش، فالقانون </w:t>
      </w:r>
      <w:r w:rsidRPr="007B387F">
        <w:rPr>
          <w:rFonts w:cs="Simplified Arabic" w:hint="cs"/>
          <w:color w:val="000000"/>
          <w:sz w:val="30"/>
          <w:szCs w:val="30"/>
          <w:rtl/>
        </w:rPr>
        <w:t>المصري واليمني كان</w:t>
      </w:r>
      <w:r w:rsidR="00EF2248" w:rsidRPr="007B387F">
        <w:rPr>
          <w:rFonts w:cs="Simplified Arabic" w:hint="cs"/>
          <w:color w:val="000000"/>
          <w:sz w:val="30"/>
          <w:szCs w:val="30"/>
          <w:rtl/>
        </w:rPr>
        <w:t>ا موفقين لتحديد الجريمة المتلبس بها التي تخول مأمور الضبط التفتيش</w:t>
      </w:r>
      <w:r w:rsidRPr="007B387F">
        <w:rPr>
          <w:rFonts w:cs="Simplified Arabic" w:hint="cs"/>
          <w:color w:val="000000"/>
          <w:sz w:val="30"/>
          <w:szCs w:val="30"/>
          <w:rtl/>
        </w:rPr>
        <w:t xml:space="preserve"> </w:t>
      </w:r>
      <w:r w:rsidR="00EF2248" w:rsidRPr="007B387F">
        <w:rPr>
          <w:rFonts w:cs="Simplified Arabic" w:hint="cs"/>
          <w:color w:val="000000"/>
          <w:sz w:val="30"/>
          <w:szCs w:val="30"/>
          <w:rtl/>
        </w:rPr>
        <w:t>وهي</w:t>
      </w:r>
      <w:r w:rsidRPr="007B387F">
        <w:rPr>
          <w:rFonts w:cs="Simplified Arabic" w:hint="cs"/>
          <w:color w:val="000000"/>
          <w:sz w:val="30"/>
          <w:szCs w:val="30"/>
          <w:rtl/>
        </w:rPr>
        <w:t xml:space="preserve"> الجرائم المشهودة المعاقب عليها بالحبس</w:t>
      </w:r>
      <w:r w:rsidR="00EF2248" w:rsidRPr="007B387F">
        <w:rPr>
          <w:rFonts w:cs="Simplified Arabic" w:hint="cs"/>
          <w:color w:val="000000"/>
          <w:sz w:val="30"/>
          <w:szCs w:val="30"/>
          <w:rtl/>
        </w:rPr>
        <w:t xml:space="preserve"> مدة تزيد على ستة أشهر في القانون اليمني، وثلاثة أشهر في القانون المصري،</w:t>
      </w:r>
      <w:r w:rsidRPr="007B387F">
        <w:rPr>
          <w:rFonts w:cs="Simplified Arabic" w:hint="cs"/>
          <w:color w:val="000000"/>
          <w:sz w:val="30"/>
          <w:szCs w:val="30"/>
          <w:rtl/>
        </w:rPr>
        <w:t xml:space="preserve"> وإن كانت مدة الحبس مختلفة لدى القانونين، لكن وجود هذه الضمانة أولى من تركها،</w:t>
      </w:r>
      <w:r w:rsidR="00D1719E" w:rsidRPr="007B387F">
        <w:rPr>
          <w:rFonts w:cs="Simplified Arabic" w:hint="cs"/>
          <w:color w:val="000000"/>
          <w:sz w:val="30"/>
          <w:szCs w:val="30"/>
          <w:rtl/>
        </w:rPr>
        <w:t xml:space="preserve"> ومخالفتها يترتب عليه بطلان التفتيش والاعتراف الناتج عنه.</w:t>
      </w:r>
    </w:p>
    <w:p w14:paraId="707B141D" w14:textId="3DC1C516" w:rsidR="00021B96" w:rsidRPr="007B387F" w:rsidRDefault="00D1719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أما المشرع السعودي فقد أجاز التفتيش في حالة التلبس مطلقا</w:t>
      </w:r>
      <w:r w:rsidR="003C4416" w:rsidRPr="007B387F">
        <w:rPr>
          <w:rFonts w:cs="Simplified Arabic" w:hint="cs"/>
          <w:color w:val="000000"/>
          <w:sz w:val="30"/>
          <w:szCs w:val="30"/>
          <w:rtl/>
        </w:rPr>
        <w:t>ً</w:t>
      </w:r>
      <w:r w:rsidRPr="007B387F">
        <w:rPr>
          <w:rFonts w:cs="Simplified Arabic" w:hint="cs"/>
          <w:color w:val="000000"/>
          <w:sz w:val="30"/>
          <w:szCs w:val="30"/>
          <w:rtl/>
        </w:rPr>
        <w:t>،</w:t>
      </w:r>
      <w:r w:rsidR="00021B96" w:rsidRPr="007B387F">
        <w:rPr>
          <w:rFonts w:cs="Simplified Arabic" w:hint="cs"/>
          <w:color w:val="000000"/>
          <w:sz w:val="30"/>
          <w:szCs w:val="30"/>
          <w:rtl/>
        </w:rPr>
        <w:t xml:space="preserve"> </w:t>
      </w:r>
      <w:r w:rsidRPr="007B387F">
        <w:rPr>
          <w:rFonts w:cs="Simplified Arabic" w:hint="cs"/>
          <w:color w:val="000000"/>
          <w:sz w:val="30"/>
          <w:szCs w:val="30"/>
          <w:rtl/>
        </w:rPr>
        <w:t>ولم يشترط شروط خاصة بالجريمة المتلبس بها، وبالتالي فلا يتصور عيب التفتيش الا إذا قام مأمور الضبط القضائي بالتفتيش في غير حالات الجريمة المشهودة مطلقا</w:t>
      </w:r>
      <w:r w:rsidR="003C4416" w:rsidRPr="007B387F">
        <w:rPr>
          <w:rFonts w:cs="Simplified Arabic" w:hint="cs"/>
          <w:color w:val="000000"/>
          <w:sz w:val="30"/>
          <w:szCs w:val="30"/>
          <w:rtl/>
        </w:rPr>
        <w:t>ً</w:t>
      </w:r>
      <w:r w:rsidRPr="007B387F">
        <w:rPr>
          <w:rFonts w:cs="Simplified Arabic" w:hint="cs"/>
          <w:color w:val="000000"/>
          <w:sz w:val="30"/>
          <w:szCs w:val="30"/>
          <w:rtl/>
        </w:rPr>
        <w:t xml:space="preserve">. </w:t>
      </w:r>
    </w:p>
    <w:p w14:paraId="3CBF8F2D" w14:textId="2B57DB2F" w:rsidR="00BF69A3" w:rsidRPr="007B387F" w:rsidRDefault="0083505F" w:rsidP="001C094D">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 xml:space="preserve">       </w:t>
      </w:r>
      <w:r w:rsidR="00BF69A3" w:rsidRPr="007B387F">
        <w:rPr>
          <w:rFonts w:cs="Simplified Arabic"/>
          <w:b/>
          <w:bCs/>
          <w:color w:val="000000"/>
          <w:sz w:val="30"/>
          <w:szCs w:val="30"/>
          <w:rtl/>
        </w:rPr>
        <w:t xml:space="preserve">- </w:t>
      </w:r>
      <w:r w:rsidR="0010339A" w:rsidRPr="007B387F">
        <w:rPr>
          <w:rFonts w:cs="Simplified Arabic" w:hint="cs"/>
          <w:b/>
          <w:bCs/>
          <w:color w:val="000000"/>
          <w:sz w:val="30"/>
          <w:szCs w:val="30"/>
          <w:rtl/>
        </w:rPr>
        <w:t>القيام بال</w:t>
      </w:r>
      <w:r w:rsidR="001704F7" w:rsidRPr="007B387F">
        <w:rPr>
          <w:rFonts w:cs="Simplified Arabic" w:hint="cs"/>
          <w:b/>
          <w:bCs/>
          <w:color w:val="000000"/>
          <w:sz w:val="30"/>
          <w:szCs w:val="30"/>
          <w:rtl/>
        </w:rPr>
        <w:t xml:space="preserve">تفتيش </w:t>
      </w:r>
      <w:r w:rsidR="0010339A" w:rsidRPr="007B387F">
        <w:rPr>
          <w:rFonts w:cs="Simplified Arabic" w:hint="cs"/>
          <w:b/>
          <w:bCs/>
          <w:color w:val="000000"/>
          <w:sz w:val="30"/>
          <w:szCs w:val="30"/>
          <w:rtl/>
        </w:rPr>
        <w:t>من غير</w:t>
      </w:r>
      <w:r w:rsidR="00BF69A3" w:rsidRPr="007B387F">
        <w:rPr>
          <w:rFonts w:cs="Simplified Arabic" w:hint="cs"/>
          <w:b/>
          <w:bCs/>
          <w:color w:val="000000"/>
          <w:sz w:val="30"/>
          <w:szCs w:val="30"/>
          <w:rtl/>
        </w:rPr>
        <w:t xml:space="preserve"> أمر </w:t>
      </w:r>
      <w:r w:rsidR="00237AD4" w:rsidRPr="007B387F">
        <w:rPr>
          <w:rFonts w:cs="Simplified Arabic" w:hint="cs"/>
          <w:b/>
          <w:bCs/>
          <w:color w:val="000000"/>
          <w:sz w:val="30"/>
          <w:szCs w:val="30"/>
          <w:rtl/>
        </w:rPr>
        <w:t>صادر ممن</w:t>
      </w:r>
      <w:r w:rsidR="001704F7" w:rsidRPr="007B387F">
        <w:rPr>
          <w:rFonts w:cs="Simplified Arabic" w:hint="cs"/>
          <w:b/>
          <w:bCs/>
          <w:color w:val="000000"/>
          <w:sz w:val="30"/>
          <w:szCs w:val="30"/>
          <w:rtl/>
        </w:rPr>
        <w:t xml:space="preserve"> يملكه قانونا</w:t>
      </w:r>
      <w:r w:rsidR="003C4416" w:rsidRPr="007B387F">
        <w:rPr>
          <w:rFonts w:cs="Simplified Arabic" w:hint="cs"/>
          <w:b/>
          <w:bCs/>
          <w:color w:val="000000"/>
          <w:sz w:val="30"/>
          <w:szCs w:val="30"/>
          <w:rtl/>
        </w:rPr>
        <w:t>ً</w:t>
      </w:r>
      <w:r w:rsidR="001704F7" w:rsidRPr="007B387F">
        <w:rPr>
          <w:rFonts w:cs="Simplified Arabic" w:hint="cs"/>
          <w:b/>
          <w:bCs/>
          <w:color w:val="000000"/>
          <w:sz w:val="30"/>
          <w:szCs w:val="30"/>
          <w:rtl/>
        </w:rPr>
        <w:t>:</w:t>
      </w:r>
    </w:p>
    <w:p w14:paraId="1BE487E4" w14:textId="77777777" w:rsidR="00BF69A3" w:rsidRPr="007B387F" w:rsidRDefault="00BF69A3"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نصت المادة (118) </w:t>
      </w:r>
      <w:r w:rsidR="00C224B5" w:rsidRPr="007B387F">
        <w:rPr>
          <w:rFonts w:cs="Simplified Arabic"/>
          <w:color w:val="000000"/>
          <w:sz w:val="30"/>
          <w:szCs w:val="30"/>
          <w:rtl/>
        </w:rPr>
        <w:t>من قانون الإجراءات الجزائية على</w:t>
      </w:r>
      <w:r w:rsidRPr="007B387F">
        <w:rPr>
          <w:rFonts w:cs="Simplified Arabic"/>
          <w:color w:val="000000"/>
          <w:sz w:val="30"/>
          <w:szCs w:val="30"/>
          <w:rtl/>
        </w:rPr>
        <w:t>: (يجب على عضو النيابة العامة في جميع الأحوال التي يكلف فيها غيره بالتحقيق أن يبين المسائل التي يجب تحقيقها والإجراءات المطلوب اتخاذها، وللمكلف أن يجري أي عمل آخر من أعمال التحقيق، أو أن يستجوب المتهم في أحوال الضرورة التي يخشى معها فوات الوقت متى كان ذلك لازماً لكشف الحقيقة).</w:t>
      </w:r>
    </w:p>
    <w:p w14:paraId="293E07CD" w14:textId="1A35AEC7" w:rsidR="00237AD4" w:rsidRPr="007B387F" w:rsidRDefault="00AD041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 xml:space="preserve">يفهم </w:t>
      </w:r>
      <w:r w:rsidR="00BF69A3" w:rsidRPr="007B387F">
        <w:rPr>
          <w:rFonts w:cs="Simplified Arabic"/>
          <w:color w:val="000000"/>
          <w:sz w:val="30"/>
          <w:szCs w:val="30"/>
          <w:rtl/>
        </w:rPr>
        <w:t xml:space="preserve">من هذا النص </w:t>
      </w:r>
      <w:r w:rsidRPr="007B387F">
        <w:rPr>
          <w:rFonts w:cs="Simplified Arabic" w:hint="cs"/>
          <w:color w:val="000000"/>
          <w:sz w:val="30"/>
          <w:szCs w:val="30"/>
          <w:rtl/>
        </w:rPr>
        <w:t xml:space="preserve">وجوب تحديد </w:t>
      </w:r>
      <w:r w:rsidR="00BF69A3" w:rsidRPr="007B387F">
        <w:rPr>
          <w:rFonts w:cs="Simplified Arabic"/>
          <w:color w:val="000000"/>
          <w:sz w:val="30"/>
          <w:szCs w:val="30"/>
          <w:rtl/>
        </w:rPr>
        <w:t xml:space="preserve">الندب وموضوعه في التفتيش أو </w:t>
      </w:r>
      <w:r w:rsidRPr="007B387F">
        <w:rPr>
          <w:rFonts w:cs="Simplified Arabic" w:hint="cs"/>
          <w:color w:val="000000"/>
          <w:sz w:val="30"/>
          <w:szCs w:val="30"/>
          <w:rtl/>
        </w:rPr>
        <w:t>ال</w:t>
      </w:r>
      <w:r w:rsidR="00BF69A3" w:rsidRPr="007B387F">
        <w:rPr>
          <w:rFonts w:cs="Simplified Arabic"/>
          <w:color w:val="000000"/>
          <w:sz w:val="30"/>
          <w:szCs w:val="30"/>
          <w:rtl/>
        </w:rPr>
        <w:t xml:space="preserve">معاينة أو سماع </w:t>
      </w:r>
      <w:r w:rsidRPr="007B387F">
        <w:rPr>
          <w:rFonts w:cs="Simplified Arabic" w:hint="cs"/>
          <w:color w:val="000000"/>
          <w:sz w:val="30"/>
          <w:szCs w:val="30"/>
          <w:rtl/>
        </w:rPr>
        <w:t>ال</w:t>
      </w:r>
      <w:r w:rsidR="00BF69A3" w:rsidRPr="007B387F">
        <w:rPr>
          <w:rFonts w:cs="Simplified Arabic"/>
          <w:color w:val="000000"/>
          <w:sz w:val="30"/>
          <w:szCs w:val="30"/>
          <w:rtl/>
        </w:rPr>
        <w:t xml:space="preserve">شهود، ويجب أن يبين في أمر الندب المسائل المطلوب تحقيقها والإجراءات المطلوب اتخاذها ولا يجوز الندب لتحقيق قضية برمتها، </w:t>
      </w:r>
      <w:r w:rsidR="00797493" w:rsidRPr="007B387F">
        <w:rPr>
          <w:rFonts w:cs="Simplified Arabic" w:hint="cs"/>
          <w:color w:val="000000"/>
          <w:sz w:val="30"/>
          <w:szCs w:val="30"/>
          <w:rtl/>
        </w:rPr>
        <w:t>وبالتالي إذا لم يوجد أمر بالتفتيش صادر لمأمور الضبط القضائي ممن يملكه قانونا</w:t>
      </w:r>
      <w:r w:rsidR="003C4416" w:rsidRPr="007B387F">
        <w:rPr>
          <w:rFonts w:cs="Simplified Arabic" w:hint="cs"/>
          <w:color w:val="000000"/>
          <w:sz w:val="30"/>
          <w:szCs w:val="30"/>
          <w:rtl/>
        </w:rPr>
        <w:t>ً</w:t>
      </w:r>
      <w:r w:rsidR="00797493" w:rsidRPr="007B387F">
        <w:rPr>
          <w:rFonts w:cs="Simplified Arabic" w:hint="cs"/>
          <w:color w:val="000000"/>
          <w:sz w:val="30"/>
          <w:szCs w:val="30"/>
          <w:rtl/>
        </w:rPr>
        <w:t xml:space="preserve"> </w:t>
      </w:r>
      <w:r w:rsidR="002B6AE3" w:rsidRPr="007B387F">
        <w:rPr>
          <w:rFonts w:cs="Simplified Arabic" w:hint="cs"/>
          <w:color w:val="000000"/>
          <w:sz w:val="30"/>
          <w:szCs w:val="30"/>
          <w:rtl/>
        </w:rPr>
        <w:t>ف</w:t>
      </w:r>
      <w:r w:rsidR="00797493" w:rsidRPr="007B387F">
        <w:rPr>
          <w:rFonts w:cs="Simplified Arabic" w:hint="cs"/>
          <w:color w:val="000000"/>
          <w:sz w:val="30"/>
          <w:szCs w:val="30"/>
          <w:rtl/>
        </w:rPr>
        <w:t xml:space="preserve">إن أي تفتيش لمأمور الضبط يكون </w:t>
      </w:r>
      <w:r w:rsidR="002B6AE3" w:rsidRPr="007B387F">
        <w:rPr>
          <w:rFonts w:cs="Simplified Arabic" w:hint="cs"/>
          <w:color w:val="000000"/>
          <w:sz w:val="30"/>
          <w:szCs w:val="30"/>
          <w:rtl/>
        </w:rPr>
        <w:t>معيب</w:t>
      </w:r>
      <w:r w:rsidR="00797493" w:rsidRPr="007B387F">
        <w:rPr>
          <w:rFonts w:cs="Simplified Arabic" w:hint="cs"/>
          <w:color w:val="000000"/>
          <w:sz w:val="30"/>
          <w:szCs w:val="30"/>
          <w:rtl/>
        </w:rPr>
        <w:t>، وي</w:t>
      </w:r>
      <w:r w:rsidR="002B6AE3" w:rsidRPr="007B387F">
        <w:rPr>
          <w:rFonts w:cs="Simplified Arabic" w:hint="cs"/>
          <w:color w:val="000000"/>
          <w:sz w:val="30"/>
          <w:szCs w:val="30"/>
          <w:rtl/>
        </w:rPr>
        <w:t>عيب</w:t>
      </w:r>
      <w:r w:rsidR="00797493" w:rsidRPr="007B387F">
        <w:rPr>
          <w:rFonts w:cs="Simplified Arabic" w:hint="cs"/>
          <w:color w:val="000000"/>
          <w:sz w:val="30"/>
          <w:szCs w:val="30"/>
          <w:rtl/>
        </w:rPr>
        <w:t xml:space="preserve"> الدليل المستمد منه ومن ذلك دليل الاعت</w:t>
      </w:r>
      <w:r w:rsidR="002565AB" w:rsidRPr="007B387F">
        <w:rPr>
          <w:rFonts w:cs="Simplified Arabic" w:hint="cs"/>
          <w:color w:val="000000"/>
          <w:sz w:val="30"/>
          <w:szCs w:val="30"/>
          <w:rtl/>
        </w:rPr>
        <w:t>راف.</w:t>
      </w:r>
    </w:p>
    <w:p w14:paraId="5F34908F" w14:textId="2B2B94E0" w:rsidR="005F03A8" w:rsidRPr="007B387F" w:rsidRDefault="001C094D"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ب</w:t>
      </w:r>
      <w:r w:rsidR="002D7384" w:rsidRPr="007B387F">
        <w:rPr>
          <w:rFonts w:cs="Simplified Arabic"/>
          <w:b/>
          <w:bCs/>
          <w:color w:val="000000"/>
          <w:sz w:val="30"/>
          <w:szCs w:val="30"/>
          <w:rtl/>
        </w:rPr>
        <w:t xml:space="preserve">- </w:t>
      </w:r>
      <w:r w:rsidR="00237AD4" w:rsidRPr="007B387F">
        <w:rPr>
          <w:rFonts w:cs="Simplified Arabic" w:hint="cs"/>
          <w:b/>
          <w:bCs/>
          <w:color w:val="000000"/>
          <w:sz w:val="30"/>
          <w:szCs w:val="30"/>
          <w:rtl/>
        </w:rPr>
        <w:t>العيوب</w:t>
      </w:r>
      <w:r w:rsidR="002D7384" w:rsidRPr="007B387F">
        <w:rPr>
          <w:rFonts w:cs="Simplified Arabic"/>
          <w:b/>
          <w:bCs/>
          <w:color w:val="000000"/>
          <w:sz w:val="30"/>
          <w:szCs w:val="30"/>
          <w:rtl/>
        </w:rPr>
        <w:t xml:space="preserve"> الخاصة بسبب</w:t>
      </w:r>
      <w:r w:rsidR="002D7384" w:rsidRPr="007B387F">
        <w:rPr>
          <w:rFonts w:cs="Simplified Arabic" w:hint="cs"/>
          <w:b/>
          <w:bCs/>
          <w:color w:val="000000"/>
          <w:sz w:val="30"/>
          <w:szCs w:val="30"/>
          <w:rtl/>
        </w:rPr>
        <w:t xml:space="preserve"> </w:t>
      </w:r>
      <w:r w:rsidR="005F03A8" w:rsidRPr="007B387F">
        <w:rPr>
          <w:rFonts w:cs="Simplified Arabic"/>
          <w:b/>
          <w:bCs/>
          <w:color w:val="000000"/>
          <w:sz w:val="30"/>
          <w:szCs w:val="30"/>
          <w:rtl/>
        </w:rPr>
        <w:t>التفتيش</w:t>
      </w:r>
      <w:r w:rsidR="00021B96" w:rsidRPr="007B387F">
        <w:rPr>
          <w:rFonts w:cs="Simplified Arabic" w:hint="cs"/>
          <w:b/>
          <w:bCs/>
          <w:color w:val="000000"/>
          <w:sz w:val="30"/>
          <w:szCs w:val="30"/>
          <w:rtl/>
        </w:rPr>
        <w:t>:</w:t>
      </w:r>
    </w:p>
    <w:p w14:paraId="7E9A9922" w14:textId="476284B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لابد أن يكون سبب التفتيش مشروع</w:t>
      </w:r>
      <w:r w:rsidR="00616BD0" w:rsidRPr="007B387F">
        <w:rPr>
          <w:rFonts w:cs="Simplified Arabic" w:hint="cs"/>
          <w:color w:val="000000"/>
          <w:sz w:val="30"/>
          <w:szCs w:val="30"/>
          <w:rtl/>
        </w:rPr>
        <w:t>اً</w:t>
      </w:r>
      <w:r w:rsidRPr="007B387F">
        <w:rPr>
          <w:rFonts w:cs="Simplified Arabic"/>
          <w:color w:val="000000"/>
          <w:sz w:val="30"/>
          <w:szCs w:val="30"/>
          <w:rtl/>
        </w:rPr>
        <w:t xml:space="preserve">، </w:t>
      </w:r>
      <w:r w:rsidR="00FA0DB0" w:rsidRPr="007B387F">
        <w:rPr>
          <w:rFonts w:cs="Simplified Arabic" w:hint="cs"/>
          <w:color w:val="000000"/>
          <w:sz w:val="30"/>
          <w:szCs w:val="30"/>
          <w:rtl/>
        </w:rPr>
        <w:t>و</w:t>
      </w:r>
      <w:r w:rsidRPr="007B387F">
        <w:rPr>
          <w:rFonts w:cs="Simplified Arabic"/>
          <w:color w:val="000000"/>
          <w:sz w:val="30"/>
          <w:szCs w:val="30"/>
          <w:rtl/>
        </w:rPr>
        <w:t xml:space="preserve">سبب </w:t>
      </w:r>
      <w:r w:rsidR="00FA0DB0" w:rsidRPr="007B387F">
        <w:rPr>
          <w:rFonts w:cs="Simplified Arabic" w:hint="cs"/>
          <w:color w:val="000000"/>
          <w:sz w:val="30"/>
          <w:szCs w:val="30"/>
          <w:rtl/>
        </w:rPr>
        <w:t>التفتيش هو وجود جريمة وتوافر إمارات قوية أو قرائن تدل على وجود دليل يفيد في كشف الحقيقة لدى المتهم أو في مسكنه أو مسكن غيره</w:t>
      </w:r>
      <w:r w:rsidRPr="007B387F">
        <w:rPr>
          <w:rFonts w:cs="Simplified Arabic"/>
          <w:color w:val="000000"/>
          <w:sz w:val="30"/>
          <w:szCs w:val="30"/>
          <w:rtl/>
        </w:rPr>
        <w:t xml:space="preserve">، </w:t>
      </w:r>
      <w:r w:rsidR="00237AD4" w:rsidRPr="007B387F">
        <w:rPr>
          <w:rFonts w:cs="Simplified Arabic" w:hint="cs"/>
          <w:color w:val="000000"/>
          <w:sz w:val="30"/>
          <w:szCs w:val="30"/>
          <w:rtl/>
        </w:rPr>
        <w:t>ويتصور</w:t>
      </w:r>
      <w:r w:rsidRPr="007B387F">
        <w:rPr>
          <w:rFonts w:cs="Simplified Arabic"/>
          <w:color w:val="000000"/>
          <w:sz w:val="30"/>
          <w:szCs w:val="30"/>
          <w:rtl/>
        </w:rPr>
        <w:t xml:space="preserve"> </w:t>
      </w:r>
      <w:r w:rsidR="00237AD4" w:rsidRPr="007B387F">
        <w:rPr>
          <w:rFonts w:cs="Simplified Arabic" w:hint="cs"/>
          <w:color w:val="000000"/>
          <w:sz w:val="30"/>
          <w:szCs w:val="30"/>
          <w:rtl/>
        </w:rPr>
        <w:t xml:space="preserve">أن يكون </w:t>
      </w:r>
      <w:r w:rsidRPr="007B387F">
        <w:rPr>
          <w:rFonts w:cs="Simplified Arabic"/>
          <w:color w:val="000000"/>
          <w:sz w:val="30"/>
          <w:szCs w:val="30"/>
          <w:rtl/>
        </w:rPr>
        <w:t xml:space="preserve">سبب التفتيش </w:t>
      </w:r>
      <w:r w:rsidR="00237AD4" w:rsidRPr="007B387F">
        <w:rPr>
          <w:rFonts w:cs="Simplified Arabic" w:hint="cs"/>
          <w:color w:val="000000"/>
          <w:sz w:val="30"/>
          <w:szCs w:val="30"/>
          <w:rtl/>
        </w:rPr>
        <w:t>معيبا</w:t>
      </w:r>
      <w:r w:rsidR="00235FBD" w:rsidRPr="007B387F">
        <w:rPr>
          <w:rFonts w:cs="Simplified Arabic"/>
          <w:color w:val="000000"/>
          <w:sz w:val="30"/>
          <w:szCs w:val="30"/>
          <w:rtl/>
        </w:rPr>
        <w:t xml:space="preserve"> </w:t>
      </w:r>
      <w:r w:rsidR="00237AD4" w:rsidRPr="007B387F">
        <w:rPr>
          <w:rFonts w:cs="Simplified Arabic" w:hint="cs"/>
          <w:color w:val="000000"/>
          <w:sz w:val="30"/>
          <w:szCs w:val="30"/>
          <w:rtl/>
        </w:rPr>
        <w:t>في الحالات الآتية:</w:t>
      </w:r>
    </w:p>
    <w:p w14:paraId="0BF1AFBB" w14:textId="1D72C133" w:rsidR="005F03A8" w:rsidRPr="007B387F" w:rsidRDefault="00E357CE" w:rsidP="001C094D">
      <w:pPr>
        <w:pStyle w:val="ae"/>
        <w:numPr>
          <w:ilvl w:val="0"/>
          <w:numId w:val="19"/>
        </w:numPr>
        <w:autoSpaceDE w:val="0"/>
        <w:autoSpaceDN w:val="0"/>
        <w:adjustRightInd w:val="0"/>
        <w:spacing w:after="240"/>
        <w:jc w:val="mediumKashida"/>
        <w:rPr>
          <w:rFonts w:cs="Simplified Arabic"/>
          <w:b/>
          <w:bCs/>
          <w:color w:val="000000"/>
          <w:sz w:val="30"/>
          <w:szCs w:val="30"/>
          <w:rtl/>
        </w:rPr>
      </w:pPr>
      <w:r w:rsidRPr="007B387F">
        <w:rPr>
          <w:rFonts w:cs="Simplified Arabic" w:hint="cs"/>
          <w:b/>
          <w:bCs/>
          <w:color w:val="000000"/>
          <w:sz w:val="30"/>
          <w:szCs w:val="30"/>
          <w:rtl/>
        </w:rPr>
        <w:t>تعدي الغاية من التفتيش</w:t>
      </w:r>
      <w:r w:rsidR="005F03A8" w:rsidRPr="007B387F">
        <w:rPr>
          <w:rFonts w:cs="Simplified Arabic"/>
          <w:b/>
          <w:bCs/>
          <w:color w:val="000000"/>
          <w:sz w:val="30"/>
          <w:szCs w:val="30"/>
          <w:rtl/>
        </w:rPr>
        <w:t>:</w:t>
      </w:r>
    </w:p>
    <w:p w14:paraId="51EF4E82" w14:textId="3C27F0AD" w:rsidR="001A7F75" w:rsidRPr="007B387F" w:rsidRDefault="00E357CE" w:rsidP="00E357CE">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هذا العيب</w:t>
      </w:r>
      <w:r w:rsidR="005F03A8" w:rsidRPr="007B387F">
        <w:rPr>
          <w:rFonts w:cs="Simplified Arabic"/>
          <w:color w:val="000000"/>
          <w:sz w:val="30"/>
          <w:szCs w:val="30"/>
          <w:rtl/>
        </w:rPr>
        <w:t xml:space="preserve"> </w:t>
      </w:r>
      <w:r w:rsidRPr="007B387F">
        <w:rPr>
          <w:rFonts w:cs="Simplified Arabic" w:hint="cs"/>
          <w:color w:val="000000"/>
          <w:sz w:val="30"/>
          <w:szCs w:val="30"/>
          <w:rtl/>
        </w:rPr>
        <w:t>يأتي لعدم</w:t>
      </w:r>
      <w:r w:rsidR="001A7F75" w:rsidRPr="007B387F">
        <w:rPr>
          <w:rFonts w:cs="Simplified Arabic" w:hint="cs"/>
          <w:color w:val="000000"/>
          <w:sz w:val="30"/>
          <w:szCs w:val="30"/>
          <w:rtl/>
        </w:rPr>
        <w:t xml:space="preserve"> </w:t>
      </w:r>
      <w:r w:rsidRPr="007B387F">
        <w:rPr>
          <w:rFonts w:cs="Simplified Arabic"/>
          <w:color w:val="000000"/>
          <w:sz w:val="30"/>
          <w:szCs w:val="30"/>
          <w:rtl/>
        </w:rPr>
        <w:t xml:space="preserve">حماية </w:t>
      </w:r>
      <w:r w:rsidR="005F03A8" w:rsidRPr="007B387F">
        <w:rPr>
          <w:rFonts w:cs="Simplified Arabic"/>
          <w:color w:val="000000"/>
          <w:sz w:val="30"/>
          <w:szCs w:val="30"/>
          <w:rtl/>
        </w:rPr>
        <w:t>خصوصية الأشخاص، وعليه فلا يجوز إجراء التفتيش إلا فيما يفيد في كشف الحقيقة من الأوراق والأشياء،</w:t>
      </w:r>
      <w:r w:rsidRPr="007B387F">
        <w:rPr>
          <w:rFonts w:cs="Simplified Arabic" w:hint="cs"/>
          <w:color w:val="000000"/>
          <w:sz w:val="30"/>
          <w:szCs w:val="30"/>
          <w:rtl/>
        </w:rPr>
        <w:t xml:space="preserve"> فلا يتعدى إلى أمور لا يقتضيها البحث عن الأشياء التي تتعلق بالجريمة،</w:t>
      </w:r>
      <w:r w:rsidR="005F03A8" w:rsidRPr="007B387F">
        <w:rPr>
          <w:rFonts w:cs="Simplified Arabic"/>
          <w:color w:val="000000"/>
          <w:sz w:val="30"/>
          <w:szCs w:val="30"/>
          <w:rtl/>
        </w:rPr>
        <w:t xml:space="preserve"> وكل جريمة تختلف عن غيرها من الجرائم، فهناك جريمة يكون التفتيش فيها لضبط الأوراق، وهناك جريمة يكون التفتيش فيها على الشخص ذاته، وفي </w:t>
      </w:r>
      <w:r w:rsidR="001A7F75" w:rsidRPr="007B387F">
        <w:rPr>
          <w:rFonts w:cs="Simplified Arabic" w:hint="cs"/>
          <w:color w:val="000000"/>
          <w:sz w:val="30"/>
          <w:szCs w:val="30"/>
          <w:rtl/>
        </w:rPr>
        <w:t>هذا نصت المادة (50) من قانون الإجراءات الجنائية المصري بأنه: (</w:t>
      </w:r>
      <w:r w:rsidR="001A7F75" w:rsidRPr="007B387F">
        <w:rPr>
          <w:rFonts w:cs="Simplified Arabic"/>
          <w:color w:val="000000"/>
          <w:sz w:val="30"/>
          <w:szCs w:val="30"/>
          <w:rtl/>
        </w:rPr>
        <w:t>لا يجوز التفتيش إلا للبحث عن الأشياء الخاصة بالجريمة الجار</w:t>
      </w:r>
      <w:r w:rsidR="001A7F75" w:rsidRPr="007B387F">
        <w:rPr>
          <w:rFonts w:cs="Simplified Arabic" w:hint="cs"/>
          <w:color w:val="000000"/>
          <w:sz w:val="30"/>
          <w:szCs w:val="30"/>
          <w:rtl/>
        </w:rPr>
        <w:t>ي</w:t>
      </w:r>
      <w:r w:rsidR="001A7F75" w:rsidRPr="007B387F">
        <w:rPr>
          <w:rFonts w:cs="Simplified Arabic"/>
          <w:color w:val="000000"/>
          <w:sz w:val="30"/>
          <w:szCs w:val="30"/>
          <w:rtl/>
        </w:rPr>
        <w:t xml:space="preserve"> جمع الاستدلالات أو حصول التحقيق بشأنها</w:t>
      </w:r>
      <w:r w:rsidR="001A7F75" w:rsidRPr="007B387F">
        <w:rPr>
          <w:rFonts w:cs="Simplified Arabic" w:hint="cs"/>
          <w:color w:val="000000"/>
          <w:sz w:val="30"/>
          <w:szCs w:val="30"/>
          <w:rtl/>
        </w:rPr>
        <w:t xml:space="preserve"> </w:t>
      </w:r>
      <w:r w:rsidR="001A7F75" w:rsidRPr="007B387F">
        <w:rPr>
          <w:rFonts w:cs="Simplified Arabic"/>
          <w:color w:val="000000"/>
          <w:sz w:val="30"/>
          <w:szCs w:val="30"/>
          <w:rtl/>
        </w:rPr>
        <w:t>ومع ذلك إذا ظهر عرضا أثناء التفتيش وجود أشياء تعد حيازتها جريمة أو تفيد ف</w:t>
      </w:r>
      <w:r w:rsidR="001A7F75" w:rsidRPr="007B387F">
        <w:rPr>
          <w:rFonts w:cs="Simplified Arabic" w:hint="cs"/>
          <w:color w:val="000000"/>
          <w:sz w:val="30"/>
          <w:szCs w:val="30"/>
          <w:rtl/>
        </w:rPr>
        <w:t>ي</w:t>
      </w:r>
      <w:r w:rsidR="001A7F75" w:rsidRPr="007B387F">
        <w:rPr>
          <w:rFonts w:cs="Simplified Arabic"/>
          <w:color w:val="000000"/>
          <w:sz w:val="30"/>
          <w:szCs w:val="30"/>
          <w:rtl/>
        </w:rPr>
        <w:t xml:space="preserve"> كشف الحقيقة ف</w:t>
      </w:r>
      <w:r w:rsidR="001A7F75" w:rsidRPr="007B387F">
        <w:rPr>
          <w:rFonts w:cs="Simplified Arabic" w:hint="cs"/>
          <w:color w:val="000000"/>
          <w:sz w:val="30"/>
          <w:szCs w:val="30"/>
          <w:rtl/>
        </w:rPr>
        <w:t xml:space="preserve">ي </w:t>
      </w:r>
      <w:r w:rsidR="001A7F75" w:rsidRPr="007B387F">
        <w:rPr>
          <w:rFonts w:cs="Simplified Arabic"/>
          <w:color w:val="000000"/>
          <w:sz w:val="30"/>
          <w:szCs w:val="30"/>
          <w:rtl/>
        </w:rPr>
        <w:t>جريمة أخرى، جاز لمأمور الضبط القضائ</w:t>
      </w:r>
      <w:r w:rsidR="001A7F75" w:rsidRPr="007B387F">
        <w:rPr>
          <w:rFonts w:cs="Simplified Arabic" w:hint="cs"/>
          <w:color w:val="000000"/>
          <w:sz w:val="30"/>
          <w:szCs w:val="30"/>
          <w:rtl/>
        </w:rPr>
        <w:t>ي</w:t>
      </w:r>
      <w:r w:rsidR="001A7F75" w:rsidRPr="007B387F">
        <w:rPr>
          <w:rFonts w:cs="Simplified Arabic"/>
          <w:color w:val="000000"/>
          <w:sz w:val="30"/>
          <w:szCs w:val="30"/>
          <w:rtl/>
        </w:rPr>
        <w:t xml:space="preserve"> أن يضبطها</w:t>
      </w:r>
      <w:r w:rsidR="001A7F75" w:rsidRPr="007B387F">
        <w:rPr>
          <w:rFonts w:cs="Simplified Arabic" w:hint="cs"/>
          <w:color w:val="000000"/>
          <w:sz w:val="30"/>
          <w:szCs w:val="30"/>
          <w:rtl/>
        </w:rPr>
        <w:t>)</w:t>
      </w:r>
    </w:p>
    <w:p w14:paraId="64A3A631" w14:textId="77777777" w:rsidR="001A7F75" w:rsidRPr="007B387F" w:rsidRDefault="001A7F75"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ونصت المادة </w:t>
      </w:r>
      <w:r w:rsidRPr="007B387F">
        <w:rPr>
          <w:rFonts w:cs="Simplified Arabic"/>
          <w:color w:val="000000"/>
          <w:sz w:val="30"/>
          <w:szCs w:val="30"/>
          <w:rtl/>
        </w:rPr>
        <w:t>(137)</w:t>
      </w:r>
      <w:r w:rsidRPr="007B387F">
        <w:rPr>
          <w:rFonts w:cs="Simplified Arabic" w:hint="cs"/>
          <w:color w:val="000000"/>
          <w:sz w:val="30"/>
          <w:szCs w:val="30"/>
          <w:rtl/>
        </w:rPr>
        <w:t xml:space="preserve"> من قانون الإجراءات الجزائية اليمني بأنه:</w:t>
      </w:r>
      <w:r w:rsidRPr="007B387F">
        <w:rPr>
          <w:rFonts w:cs="Simplified Arabic"/>
          <w:color w:val="000000"/>
          <w:sz w:val="30"/>
          <w:szCs w:val="30"/>
          <w:rtl/>
        </w:rPr>
        <w:t xml:space="preserve"> </w:t>
      </w:r>
      <w:r w:rsidRPr="007B387F">
        <w:rPr>
          <w:rFonts w:cs="Simplified Arabic" w:hint="cs"/>
          <w:color w:val="000000"/>
          <w:sz w:val="30"/>
          <w:szCs w:val="30"/>
          <w:rtl/>
        </w:rPr>
        <w:t>(</w:t>
      </w:r>
      <w:r w:rsidRPr="007B387F">
        <w:rPr>
          <w:rFonts w:cs="Simplified Arabic"/>
          <w:color w:val="000000"/>
          <w:sz w:val="30"/>
          <w:szCs w:val="30"/>
          <w:rtl/>
        </w:rPr>
        <w:t xml:space="preserve">لا يجوز التفتيش إلا للبحث عن الأشياء والآثار الخاصة بالجريمة التي يجري التحقيق بشأنها ولا يتجاوز إلى سواه إلا إذا ظهرت عرضا أثناء التفتيش أشياء تعد حيازتها جريمة أو </w:t>
      </w:r>
      <w:r w:rsidRPr="007B387F">
        <w:rPr>
          <w:rFonts w:cs="Simplified Arabic"/>
          <w:color w:val="000000"/>
          <w:sz w:val="30"/>
          <w:szCs w:val="30"/>
          <w:rtl/>
        </w:rPr>
        <w:lastRenderedPageBreak/>
        <w:t>تفيد في كشف الحقيقة عن جريمة أخرى فيجوز لمن يقوم بالتفتيش ضبطها وإثباتها في المحضر</w:t>
      </w:r>
      <w:r w:rsidRPr="007B387F">
        <w:rPr>
          <w:rFonts w:cs="Simplified Arabic" w:hint="cs"/>
          <w:color w:val="000000"/>
          <w:sz w:val="30"/>
          <w:szCs w:val="30"/>
          <w:rtl/>
        </w:rPr>
        <w:t>)</w:t>
      </w:r>
      <w:r w:rsidRPr="007B387F">
        <w:rPr>
          <w:rFonts w:cs="Simplified Arabic"/>
          <w:color w:val="000000"/>
          <w:sz w:val="30"/>
          <w:szCs w:val="30"/>
          <w:rtl/>
        </w:rPr>
        <w:t>.</w:t>
      </w:r>
      <w:bookmarkStart w:id="27" w:name="_Hlk173378982"/>
    </w:p>
    <w:p w14:paraId="7A00C0CA" w14:textId="41203413" w:rsidR="00A27DA4" w:rsidRPr="007B387F" w:rsidRDefault="00A27DA4"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ونصت المادة (44) من نظام الإجراءات الجزائية السعودي على أنه: (لا يجوز التفتيش إلا للبحث عن الأشياء الخاصة بالجريمة الجاري جمع المعلومات عنها أو التحقيق بشأنها، ومع ذلك إذا ظهر عرضا أثناء التفتيش وجود أشياء تعد حيازتها جريمة أو تفيد في كشف الحقيقة </w:t>
      </w:r>
      <w:r w:rsidR="005205F8" w:rsidRPr="007B387F">
        <w:rPr>
          <w:rFonts w:cs="Simplified Arabic" w:hint="cs"/>
          <w:color w:val="000000"/>
          <w:sz w:val="30"/>
          <w:szCs w:val="30"/>
          <w:rtl/>
        </w:rPr>
        <w:t xml:space="preserve">في جريمة أخرى </w:t>
      </w:r>
      <w:r w:rsidRPr="007B387F">
        <w:rPr>
          <w:rFonts w:cs="Simplified Arabic" w:hint="cs"/>
          <w:color w:val="000000"/>
          <w:sz w:val="30"/>
          <w:szCs w:val="30"/>
          <w:rtl/>
        </w:rPr>
        <w:t>وجب</w:t>
      </w:r>
      <w:r w:rsidR="005205F8" w:rsidRPr="007B387F">
        <w:rPr>
          <w:rFonts w:cs="Simplified Arabic" w:hint="cs"/>
          <w:color w:val="000000"/>
          <w:sz w:val="30"/>
          <w:szCs w:val="30"/>
          <w:rtl/>
        </w:rPr>
        <w:t xml:space="preserve"> على رجل الضبط الجنائي ضبطها وإثباتها في محضر التفتيش</w:t>
      </w:r>
      <w:r w:rsidRPr="007B387F">
        <w:rPr>
          <w:rFonts w:cs="Simplified Arabic" w:hint="cs"/>
          <w:color w:val="000000"/>
          <w:sz w:val="30"/>
          <w:szCs w:val="30"/>
          <w:rtl/>
        </w:rPr>
        <w:t>)</w:t>
      </w:r>
    </w:p>
    <w:p w14:paraId="752BA540" w14:textId="654F13E6" w:rsidR="005F03A8" w:rsidRPr="007B387F" w:rsidRDefault="00BD5C62" w:rsidP="001C094D">
      <w:pPr>
        <w:pStyle w:val="ae"/>
        <w:numPr>
          <w:ilvl w:val="0"/>
          <w:numId w:val="19"/>
        </w:numPr>
        <w:autoSpaceDE w:val="0"/>
        <w:autoSpaceDN w:val="0"/>
        <w:adjustRightInd w:val="0"/>
        <w:spacing w:after="240"/>
        <w:jc w:val="mediumKashida"/>
        <w:rPr>
          <w:rFonts w:cs="Simplified Arabic"/>
          <w:b/>
          <w:bCs/>
          <w:color w:val="000000"/>
          <w:sz w:val="30"/>
          <w:szCs w:val="30"/>
          <w:rtl/>
        </w:rPr>
      </w:pPr>
      <w:r w:rsidRPr="007B387F">
        <w:rPr>
          <w:rFonts w:cs="Simplified Arabic" w:hint="cs"/>
          <w:b/>
          <w:bCs/>
          <w:color w:val="000000"/>
          <w:sz w:val="30"/>
          <w:szCs w:val="30"/>
          <w:rtl/>
        </w:rPr>
        <w:t>عدم توافر</w:t>
      </w:r>
      <w:r w:rsidR="005F03A8" w:rsidRPr="007B387F">
        <w:rPr>
          <w:rFonts w:cs="Simplified Arabic"/>
          <w:b/>
          <w:bCs/>
          <w:color w:val="000000"/>
          <w:sz w:val="30"/>
          <w:szCs w:val="30"/>
          <w:rtl/>
        </w:rPr>
        <w:t xml:space="preserve"> أمارات قوية تدل على وجود أشياء لازمة في كشف الحقيقة:</w:t>
      </w:r>
    </w:p>
    <w:bookmarkEnd w:id="27"/>
    <w:p w14:paraId="266F8755" w14:textId="7EA36240" w:rsidR="005F03A8" w:rsidRPr="007B387F" w:rsidRDefault="005F03A8" w:rsidP="00A96EBB">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لم يكتف المشرع </w:t>
      </w:r>
      <w:r w:rsidR="001A7F75" w:rsidRPr="007B387F">
        <w:rPr>
          <w:rFonts w:cs="Simplified Arabic" w:hint="cs"/>
          <w:color w:val="000000"/>
          <w:sz w:val="30"/>
          <w:szCs w:val="30"/>
          <w:rtl/>
        </w:rPr>
        <w:t xml:space="preserve">اليمني والمقارن </w:t>
      </w:r>
      <w:r w:rsidRPr="007B387F">
        <w:rPr>
          <w:rFonts w:cs="Simplified Arabic"/>
          <w:color w:val="000000"/>
          <w:sz w:val="30"/>
          <w:szCs w:val="30"/>
          <w:rtl/>
        </w:rPr>
        <w:t>بالشرط السابق، بل أضاف هذا الشرط حماية للأشخاص من قبل سلطة الاستدلال؛ فلابد أن تكون هناك أشياء تفيد في كشف الحقيقة، ولابد أن توجد دلائل كافية أن هذه الأشياء مخفية في منزل الشخص أو في شخصه، وإذا لم توجد هذه الدلائل؛ فلا يجوز التفتيش ضماناً وحفاظاً</w:t>
      </w:r>
      <w:r w:rsidR="00FA0DB0" w:rsidRPr="007B387F">
        <w:rPr>
          <w:rFonts w:cs="Simplified Arabic"/>
          <w:color w:val="000000"/>
          <w:sz w:val="30"/>
          <w:szCs w:val="30"/>
          <w:rtl/>
        </w:rPr>
        <w:t xml:space="preserve"> على خصوصيات الأشخاص</w:t>
      </w:r>
      <w:r w:rsidR="00FA0DB0" w:rsidRPr="007B387F">
        <w:rPr>
          <w:rFonts w:cs="Simplified Arabic" w:hint="cs"/>
          <w:color w:val="000000"/>
          <w:sz w:val="30"/>
          <w:szCs w:val="30"/>
          <w:rtl/>
        </w:rPr>
        <w:t>، وعلى هذا نصت المادة</w:t>
      </w:r>
      <w:r w:rsidR="00FA0DB0" w:rsidRPr="007B387F">
        <w:rPr>
          <w:sz w:val="30"/>
          <w:szCs w:val="30"/>
          <w:rtl/>
        </w:rPr>
        <w:t xml:space="preserve"> </w:t>
      </w:r>
      <w:r w:rsidR="00FA0DB0" w:rsidRPr="007B387F">
        <w:rPr>
          <w:rFonts w:cs="Simplified Arabic" w:hint="cs"/>
          <w:color w:val="000000"/>
          <w:sz w:val="30"/>
          <w:szCs w:val="30"/>
          <w:rtl/>
        </w:rPr>
        <w:t>(</w:t>
      </w:r>
      <w:r w:rsidR="00FA0DB0" w:rsidRPr="007B387F">
        <w:rPr>
          <w:rFonts w:cs="Simplified Arabic"/>
          <w:color w:val="000000"/>
          <w:sz w:val="30"/>
          <w:szCs w:val="30"/>
          <w:rtl/>
        </w:rPr>
        <w:t>٤٩</w:t>
      </w:r>
      <w:r w:rsidR="00FA0DB0" w:rsidRPr="007B387F">
        <w:rPr>
          <w:rFonts w:cs="Simplified Arabic" w:hint="cs"/>
          <w:color w:val="000000"/>
          <w:sz w:val="30"/>
          <w:szCs w:val="30"/>
          <w:rtl/>
        </w:rPr>
        <w:t>) من قانون الإجراءات الجنائية المصري بقولها: (</w:t>
      </w:r>
      <w:r w:rsidR="00FA0DB0" w:rsidRPr="007B387F">
        <w:rPr>
          <w:rFonts w:cs="Simplified Arabic"/>
          <w:color w:val="000000"/>
          <w:sz w:val="30"/>
          <w:szCs w:val="30"/>
          <w:rtl/>
        </w:rPr>
        <w:t>إذا قامت أثناء تفتيش منزل متهم قرائن قوية ضد المتهم أو شخص، موجود فيه على أنه يخفى معه شيئا</w:t>
      </w:r>
      <w:r w:rsidR="003C4416" w:rsidRPr="007B387F">
        <w:rPr>
          <w:rFonts w:cs="Simplified Arabic" w:hint="cs"/>
          <w:color w:val="000000"/>
          <w:sz w:val="30"/>
          <w:szCs w:val="30"/>
          <w:rtl/>
        </w:rPr>
        <w:t>ً</w:t>
      </w:r>
      <w:r w:rsidR="00FA0DB0" w:rsidRPr="007B387F">
        <w:rPr>
          <w:rFonts w:cs="Simplified Arabic"/>
          <w:color w:val="000000"/>
          <w:sz w:val="30"/>
          <w:szCs w:val="30"/>
          <w:rtl/>
        </w:rPr>
        <w:t xml:space="preserve"> يفيد ف</w:t>
      </w:r>
      <w:r w:rsidR="00FA0DB0" w:rsidRPr="007B387F">
        <w:rPr>
          <w:rFonts w:cs="Simplified Arabic" w:hint="cs"/>
          <w:color w:val="000000"/>
          <w:sz w:val="30"/>
          <w:szCs w:val="30"/>
          <w:rtl/>
        </w:rPr>
        <w:t>ي</w:t>
      </w:r>
      <w:r w:rsidR="00FA0DB0" w:rsidRPr="007B387F">
        <w:rPr>
          <w:rFonts w:cs="Simplified Arabic"/>
          <w:color w:val="000000"/>
          <w:sz w:val="30"/>
          <w:szCs w:val="30"/>
          <w:rtl/>
        </w:rPr>
        <w:t xml:space="preserve"> كشف الحقيقة، جاز لمأمور الضبط القضائ</w:t>
      </w:r>
      <w:r w:rsidR="00FA0DB0" w:rsidRPr="007B387F">
        <w:rPr>
          <w:rFonts w:cs="Simplified Arabic" w:hint="cs"/>
          <w:color w:val="000000"/>
          <w:sz w:val="30"/>
          <w:szCs w:val="30"/>
          <w:rtl/>
        </w:rPr>
        <w:t>ي</w:t>
      </w:r>
      <w:r w:rsidR="00FA0DB0" w:rsidRPr="007B387F">
        <w:rPr>
          <w:rFonts w:cs="Simplified Arabic"/>
          <w:color w:val="000000"/>
          <w:sz w:val="30"/>
          <w:szCs w:val="30"/>
          <w:rtl/>
        </w:rPr>
        <w:t xml:space="preserve"> أن يفتشه</w:t>
      </w:r>
      <w:r w:rsidR="00FA0DB0" w:rsidRPr="007B387F">
        <w:rPr>
          <w:rFonts w:cs="Simplified Arabic" w:hint="cs"/>
          <w:color w:val="000000"/>
          <w:sz w:val="30"/>
          <w:szCs w:val="30"/>
          <w:rtl/>
        </w:rPr>
        <w:t>)، ومثل هذا نصت المادة</w:t>
      </w:r>
      <w:r w:rsidR="00FA0DB0" w:rsidRPr="007B387F">
        <w:rPr>
          <w:rFonts w:cs="Simplified Arabic"/>
          <w:color w:val="000000"/>
          <w:sz w:val="30"/>
          <w:szCs w:val="30"/>
          <w:rtl/>
        </w:rPr>
        <w:t xml:space="preserve"> (135) </w:t>
      </w:r>
      <w:r w:rsidR="00FA0DB0" w:rsidRPr="007B387F">
        <w:rPr>
          <w:rFonts w:cs="Simplified Arabic" w:hint="cs"/>
          <w:color w:val="000000"/>
          <w:sz w:val="30"/>
          <w:szCs w:val="30"/>
          <w:rtl/>
        </w:rPr>
        <w:t xml:space="preserve">من </w:t>
      </w:r>
      <w:r w:rsidR="00A96EBB">
        <w:rPr>
          <w:rFonts w:cs="Simplified Arabic" w:hint="cs"/>
          <w:color w:val="000000"/>
          <w:sz w:val="30"/>
          <w:szCs w:val="30"/>
          <w:rtl/>
        </w:rPr>
        <w:t>قانون الإجراءات الجزائية اليمني(</w:t>
      </w:r>
      <w:r w:rsidR="00A96EBB">
        <w:rPr>
          <w:rStyle w:val="a4"/>
          <w:rFonts w:cs="Simplified Arabic"/>
          <w:color w:val="000000"/>
          <w:sz w:val="30"/>
          <w:szCs w:val="30"/>
          <w:rtl/>
        </w:rPr>
        <w:footnoteReference w:id="232"/>
      </w:r>
      <w:r w:rsidR="00A96EBB">
        <w:rPr>
          <w:rFonts w:cs="Simplified Arabic" w:hint="cs"/>
          <w:color w:val="000000"/>
          <w:sz w:val="30"/>
          <w:szCs w:val="30"/>
          <w:rtl/>
        </w:rPr>
        <w:t>).</w:t>
      </w:r>
    </w:p>
    <w:p w14:paraId="1FA77DC1" w14:textId="41FB2A1E" w:rsidR="002D7384" w:rsidRPr="007B387F" w:rsidRDefault="001C094D" w:rsidP="00F5634F">
      <w:pPr>
        <w:autoSpaceDE w:val="0"/>
        <w:autoSpaceDN w:val="0"/>
        <w:adjustRightInd w:val="0"/>
        <w:spacing w:after="240" w:line="276" w:lineRule="auto"/>
        <w:ind w:firstLine="720"/>
        <w:jc w:val="mediumKashida"/>
        <w:rPr>
          <w:rFonts w:cs="Simplified Arabic"/>
          <w:b/>
          <w:bCs/>
          <w:color w:val="000000"/>
          <w:sz w:val="30"/>
          <w:szCs w:val="30"/>
          <w:rtl/>
        </w:rPr>
      </w:pPr>
      <w:bookmarkStart w:id="28" w:name="_Hlk173378998"/>
      <w:r w:rsidRPr="007B387F">
        <w:rPr>
          <w:rFonts w:cs="Simplified Arabic" w:hint="cs"/>
          <w:b/>
          <w:bCs/>
          <w:color w:val="000000"/>
          <w:sz w:val="30"/>
          <w:szCs w:val="30"/>
          <w:rtl/>
        </w:rPr>
        <w:t>ج</w:t>
      </w:r>
      <w:r w:rsidR="002D7384" w:rsidRPr="007B387F">
        <w:rPr>
          <w:rFonts w:cs="Simplified Arabic" w:hint="cs"/>
          <w:b/>
          <w:bCs/>
          <w:color w:val="000000"/>
          <w:sz w:val="30"/>
          <w:szCs w:val="30"/>
          <w:rtl/>
        </w:rPr>
        <w:t xml:space="preserve">- </w:t>
      </w:r>
      <w:r w:rsidR="00990402" w:rsidRPr="007B387F">
        <w:rPr>
          <w:rFonts w:cs="Simplified Arabic" w:hint="cs"/>
          <w:b/>
          <w:bCs/>
          <w:color w:val="000000"/>
          <w:sz w:val="30"/>
          <w:szCs w:val="30"/>
          <w:rtl/>
        </w:rPr>
        <w:t>العيوب</w:t>
      </w:r>
      <w:r w:rsidR="002D7384" w:rsidRPr="007B387F">
        <w:rPr>
          <w:rFonts w:cs="Simplified Arabic" w:hint="cs"/>
          <w:b/>
          <w:bCs/>
          <w:color w:val="000000"/>
          <w:sz w:val="30"/>
          <w:szCs w:val="30"/>
          <w:rtl/>
        </w:rPr>
        <w:t xml:space="preserve"> </w:t>
      </w:r>
      <w:r w:rsidR="00990402" w:rsidRPr="007B387F">
        <w:rPr>
          <w:rFonts w:cs="Simplified Arabic" w:hint="cs"/>
          <w:b/>
          <w:bCs/>
          <w:color w:val="000000"/>
          <w:sz w:val="30"/>
          <w:szCs w:val="30"/>
          <w:rtl/>
        </w:rPr>
        <w:t>المتعلقة</w:t>
      </w:r>
      <w:r w:rsidR="002D7384" w:rsidRPr="007B387F">
        <w:rPr>
          <w:rFonts w:cs="Simplified Arabic" w:hint="cs"/>
          <w:b/>
          <w:bCs/>
          <w:color w:val="000000"/>
          <w:sz w:val="30"/>
          <w:szCs w:val="30"/>
          <w:rtl/>
        </w:rPr>
        <w:t xml:space="preserve"> بمحل التفتيش:</w:t>
      </w:r>
    </w:p>
    <w:bookmarkEnd w:id="28"/>
    <w:p w14:paraId="77901F97" w14:textId="2A93299C" w:rsidR="002D7384" w:rsidRDefault="002D7384"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محل التفتيش هو كل مكان يعد مستودعا</w:t>
      </w:r>
      <w:r w:rsidR="004A6C3C" w:rsidRPr="007B387F">
        <w:rPr>
          <w:rFonts w:cs="Simplified Arabic" w:hint="cs"/>
          <w:color w:val="000000"/>
          <w:sz w:val="30"/>
          <w:szCs w:val="30"/>
          <w:rtl/>
        </w:rPr>
        <w:t>ً</w:t>
      </w:r>
      <w:r w:rsidRPr="007B387F">
        <w:rPr>
          <w:rFonts w:cs="Simplified Arabic" w:hint="cs"/>
          <w:color w:val="000000"/>
          <w:sz w:val="30"/>
          <w:szCs w:val="30"/>
          <w:rtl/>
        </w:rPr>
        <w:t xml:space="preserve"> لأسرار حياة الإنسان الخاصة والسر الذي يحميه القانون هو الذي يستودع في محل له حرمة، فلا يجوز المساس به الا في الأحوال التي حددها القانون، </w:t>
      </w:r>
      <w:r w:rsidR="00990402" w:rsidRPr="007B387F">
        <w:rPr>
          <w:rFonts w:cs="Simplified Arabic" w:hint="cs"/>
          <w:color w:val="000000"/>
          <w:sz w:val="30"/>
          <w:szCs w:val="30"/>
          <w:rtl/>
        </w:rPr>
        <w:t>وتتمثل عيوب المحل في الصور الآتية:</w:t>
      </w:r>
    </w:p>
    <w:p w14:paraId="6AB0135F" w14:textId="7FE42236" w:rsidR="001961A7" w:rsidRDefault="001961A7" w:rsidP="00F5634F">
      <w:pPr>
        <w:autoSpaceDE w:val="0"/>
        <w:autoSpaceDN w:val="0"/>
        <w:adjustRightInd w:val="0"/>
        <w:spacing w:after="240" w:line="276" w:lineRule="auto"/>
        <w:ind w:firstLine="720"/>
        <w:jc w:val="mediumKashida"/>
        <w:rPr>
          <w:rFonts w:cs="Simplified Arabic"/>
          <w:color w:val="000000"/>
          <w:sz w:val="30"/>
          <w:szCs w:val="30"/>
          <w:rtl/>
        </w:rPr>
      </w:pPr>
    </w:p>
    <w:p w14:paraId="6E0177BD" w14:textId="77777777" w:rsidR="001961A7" w:rsidRPr="007B387F" w:rsidRDefault="001961A7" w:rsidP="00F5634F">
      <w:pPr>
        <w:autoSpaceDE w:val="0"/>
        <w:autoSpaceDN w:val="0"/>
        <w:adjustRightInd w:val="0"/>
        <w:spacing w:after="240" w:line="276" w:lineRule="auto"/>
        <w:ind w:firstLine="720"/>
        <w:jc w:val="mediumKashida"/>
        <w:rPr>
          <w:rFonts w:cs="Simplified Arabic"/>
          <w:color w:val="000000"/>
          <w:sz w:val="30"/>
          <w:szCs w:val="30"/>
          <w:rtl/>
        </w:rPr>
      </w:pPr>
    </w:p>
    <w:p w14:paraId="6F18D2D2" w14:textId="2FBC60E9" w:rsidR="00990402" w:rsidRPr="007B387F" w:rsidRDefault="00990402" w:rsidP="001C094D">
      <w:pPr>
        <w:pStyle w:val="ae"/>
        <w:numPr>
          <w:ilvl w:val="0"/>
          <w:numId w:val="19"/>
        </w:numPr>
        <w:autoSpaceDE w:val="0"/>
        <w:autoSpaceDN w:val="0"/>
        <w:adjustRightInd w:val="0"/>
        <w:spacing w:after="240"/>
        <w:jc w:val="mediumKashida"/>
        <w:rPr>
          <w:rFonts w:cs="Simplified Arabic"/>
          <w:b/>
          <w:bCs/>
          <w:color w:val="000000"/>
          <w:sz w:val="30"/>
          <w:szCs w:val="30"/>
          <w:rtl/>
        </w:rPr>
      </w:pPr>
      <w:bookmarkStart w:id="29" w:name="_Hlk173379037"/>
      <w:r w:rsidRPr="007B387F">
        <w:rPr>
          <w:rFonts w:cs="Simplified Arabic" w:hint="cs"/>
          <w:b/>
          <w:bCs/>
          <w:color w:val="000000"/>
          <w:sz w:val="30"/>
          <w:szCs w:val="30"/>
          <w:rtl/>
        </w:rPr>
        <w:t xml:space="preserve">عدم مراعاة </w:t>
      </w:r>
      <w:r w:rsidRPr="007B387F">
        <w:rPr>
          <w:rFonts w:cs="Simplified Arabic"/>
          <w:b/>
          <w:bCs/>
          <w:color w:val="000000"/>
          <w:sz w:val="30"/>
          <w:szCs w:val="30"/>
          <w:rtl/>
        </w:rPr>
        <w:t>خصوصية تفتيش الأشخاص:</w:t>
      </w:r>
    </w:p>
    <w:bookmarkEnd w:id="29"/>
    <w:p w14:paraId="265CC2F1" w14:textId="2AAB9325"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نص المشرع اليمني على تفتيش الأشخاص في المادة (133) </w:t>
      </w:r>
      <w:r w:rsidR="007E04D7" w:rsidRPr="007B387F">
        <w:rPr>
          <w:rFonts w:cs="Simplified Arabic" w:hint="cs"/>
          <w:color w:val="000000"/>
          <w:sz w:val="30"/>
          <w:szCs w:val="30"/>
          <w:rtl/>
        </w:rPr>
        <w:t>بقوله</w:t>
      </w:r>
      <w:r w:rsidRPr="007B387F">
        <w:rPr>
          <w:rFonts w:cs="Simplified Arabic"/>
          <w:color w:val="000000"/>
          <w:sz w:val="30"/>
          <w:szCs w:val="30"/>
          <w:rtl/>
        </w:rPr>
        <w:t>: (تفتيش الشخص يكون بالبحث عما يكون في جسمه أو ملابسه أو أمتعته الموجودة معه) ومثله جاء النص في المادة (43) من نظام الاجراءات الجزائية السعودي، يتضح من ذلك أن التفتيش للشخص الطبيعي يقتصر على ما في جسمه أو ملابسه، أو أمتعته الموجودة، وعليه فيقتصر المفتش على هذا، وفي هذا يتحقق الغرض من التفتيش دون المساس بخصوصية الشخص؛ فإذا تعد</w:t>
      </w:r>
      <w:r w:rsidR="007E04D7" w:rsidRPr="007B387F">
        <w:rPr>
          <w:rFonts w:cs="Simplified Arabic" w:hint="cs"/>
          <w:color w:val="000000"/>
          <w:sz w:val="30"/>
          <w:szCs w:val="30"/>
          <w:rtl/>
        </w:rPr>
        <w:t>ى</w:t>
      </w:r>
      <w:r w:rsidRPr="007B387F">
        <w:rPr>
          <w:rFonts w:cs="Simplified Arabic"/>
          <w:color w:val="000000"/>
          <w:sz w:val="30"/>
          <w:szCs w:val="30"/>
          <w:rtl/>
        </w:rPr>
        <w:t xml:space="preserve"> التفتيش ذلك كان معيباً، ويكون الاعتراف </w:t>
      </w:r>
      <w:r w:rsidR="007E04D7" w:rsidRPr="007B387F">
        <w:rPr>
          <w:rFonts w:cs="Simplified Arabic" w:hint="cs"/>
          <w:color w:val="000000"/>
          <w:sz w:val="30"/>
          <w:szCs w:val="30"/>
          <w:rtl/>
        </w:rPr>
        <w:t>المبني</w:t>
      </w:r>
      <w:r w:rsidRPr="007B387F">
        <w:rPr>
          <w:rFonts w:cs="Simplified Arabic"/>
          <w:color w:val="000000"/>
          <w:sz w:val="30"/>
          <w:szCs w:val="30"/>
          <w:rtl/>
        </w:rPr>
        <w:t xml:space="preserve"> عليه معيب</w:t>
      </w:r>
      <w:r w:rsidR="007E04D7" w:rsidRPr="007B387F">
        <w:rPr>
          <w:rFonts w:cs="Simplified Arabic" w:hint="cs"/>
          <w:color w:val="000000"/>
          <w:sz w:val="30"/>
          <w:szCs w:val="30"/>
          <w:rtl/>
        </w:rPr>
        <w:t>اً</w:t>
      </w:r>
      <w:r w:rsidRPr="007B387F">
        <w:rPr>
          <w:rFonts w:cs="Simplified Arabic"/>
          <w:color w:val="000000"/>
          <w:sz w:val="30"/>
          <w:szCs w:val="30"/>
          <w:rtl/>
        </w:rPr>
        <w:t xml:space="preserve"> أيضاً، وإذا ما كانت أداة الجريمة آلية أو بندقية فلا ينبغي أن يكون التفتيش في الجيب والملابس، لاستحالة أن تختفي مثل هذه الأداة وبهذا الحجم في جيب أو ملابس، </w:t>
      </w:r>
      <w:r w:rsidR="007E04D7" w:rsidRPr="007B387F">
        <w:rPr>
          <w:rFonts w:cs="Simplified Arabic" w:hint="cs"/>
          <w:color w:val="000000"/>
          <w:sz w:val="30"/>
          <w:szCs w:val="30"/>
          <w:rtl/>
        </w:rPr>
        <w:t>ف</w:t>
      </w:r>
      <w:r w:rsidRPr="007B387F">
        <w:rPr>
          <w:rFonts w:cs="Simplified Arabic"/>
          <w:color w:val="000000"/>
          <w:sz w:val="30"/>
          <w:szCs w:val="30"/>
          <w:rtl/>
        </w:rPr>
        <w:t xml:space="preserve">غرض التفتيش هو كشف حقيقة الجريمة </w:t>
      </w:r>
      <w:r w:rsidR="007E04D7" w:rsidRPr="007B387F">
        <w:rPr>
          <w:rFonts w:cs="Simplified Arabic" w:hint="cs"/>
          <w:color w:val="000000"/>
          <w:sz w:val="30"/>
          <w:szCs w:val="30"/>
          <w:rtl/>
        </w:rPr>
        <w:t xml:space="preserve">والأشياء </w:t>
      </w:r>
      <w:r w:rsidRPr="007B387F">
        <w:rPr>
          <w:rFonts w:cs="Simplified Arabic"/>
          <w:color w:val="000000"/>
          <w:sz w:val="30"/>
          <w:szCs w:val="30"/>
          <w:rtl/>
        </w:rPr>
        <w:t>التي</w:t>
      </w:r>
      <w:r w:rsidR="007E04D7" w:rsidRPr="007B387F">
        <w:rPr>
          <w:rFonts w:cs="Simplified Arabic" w:hint="cs"/>
          <w:color w:val="000000"/>
          <w:sz w:val="30"/>
          <w:szCs w:val="30"/>
          <w:rtl/>
        </w:rPr>
        <w:t xml:space="preserve"> ذات صله بها</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33"/>
      </w:r>
      <w:r w:rsidRPr="007B387F">
        <w:rPr>
          <w:rFonts w:cs="Simplified Arabic"/>
          <w:color w:val="000000"/>
          <w:sz w:val="30"/>
          <w:szCs w:val="30"/>
          <w:vertAlign w:val="superscript"/>
          <w:rtl/>
        </w:rPr>
        <w:t>)</w:t>
      </w:r>
      <w:r w:rsidRPr="007B387F">
        <w:rPr>
          <w:rFonts w:cs="Simplified Arabic"/>
          <w:color w:val="000000"/>
          <w:sz w:val="30"/>
          <w:szCs w:val="30"/>
          <w:rtl/>
        </w:rPr>
        <w:t>.</w:t>
      </w:r>
    </w:p>
    <w:p w14:paraId="4FAF6CBE" w14:textId="360E1BC3"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أما لو كان محل التفتيش أنثى فإن خصوصيتها تكون أكثر من خصوصية الرجل، </w:t>
      </w:r>
      <w:r w:rsidR="007E04D7" w:rsidRPr="007B387F">
        <w:rPr>
          <w:rFonts w:cs="Simplified Arabic" w:hint="cs"/>
          <w:color w:val="000000"/>
          <w:sz w:val="30"/>
          <w:szCs w:val="30"/>
          <w:rtl/>
        </w:rPr>
        <w:t xml:space="preserve">ولهذا راعى القانون اليمني هذه الخصوصية </w:t>
      </w:r>
      <w:r w:rsidR="00423BA0" w:rsidRPr="007B387F">
        <w:rPr>
          <w:rFonts w:cs="Simplified Arabic" w:hint="cs"/>
          <w:color w:val="000000"/>
          <w:sz w:val="30"/>
          <w:szCs w:val="30"/>
          <w:rtl/>
        </w:rPr>
        <w:t>فنص في المادة(43)</w:t>
      </w:r>
      <w:r w:rsidR="009419C0" w:rsidRPr="007B387F">
        <w:rPr>
          <w:rFonts w:cs="Simplified Arabic" w:hint="cs"/>
          <w:color w:val="000000"/>
          <w:sz w:val="30"/>
          <w:szCs w:val="30"/>
          <w:rtl/>
        </w:rPr>
        <w:t xml:space="preserve"> </w:t>
      </w:r>
      <w:r w:rsidR="00423BA0" w:rsidRPr="007B387F">
        <w:rPr>
          <w:rFonts w:cs="Simplified Arabic" w:hint="cs"/>
          <w:color w:val="000000"/>
          <w:sz w:val="30"/>
          <w:szCs w:val="30"/>
          <w:rtl/>
        </w:rPr>
        <w:t>بأنه</w:t>
      </w:r>
      <w:r w:rsidRPr="007B387F">
        <w:rPr>
          <w:rFonts w:cs="Simplified Arabic"/>
          <w:color w:val="000000"/>
          <w:sz w:val="30"/>
          <w:szCs w:val="30"/>
          <w:rtl/>
        </w:rPr>
        <w:t>: (لا يجوز تفتيش الأنثى إلا بواسطة أنثى غيرها يدعوها؛ لذلك من يقوم بالتفتيش، ويدون اسمها ورقم بطاقتها في المحضر ويجري التفتيش بحضور شاهدتين من النساء)، وقد اشترط المشرع السعودي أن يدون اسم المرأة القائمة بالتفتيش، وأن يجري التفتيش بعيد</w:t>
      </w:r>
      <w:r w:rsidR="00423BA0" w:rsidRPr="007B387F">
        <w:rPr>
          <w:rFonts w:cs="Simplified Arabic" w:hint="cs"/>
          <w:color w:val="000000"/>
          <w:sz w:val="30"/>
          <w:szCs w:val="30"/>
          <w:rtl/>
        </w:rPr>
        <w:t>اً</w:t>
      </w:r>
      <w:r w:rsidRPr="007B387F">
        <w:rPr>
          <w:rFonts w:cs="Simplified Arabic"/>
          <w:color w:val="000000"/>
          <w:sz w:val="30"/>
          <w:szCs w:val="30"/>
          <w:rtl/>
        </w:rPr>
        <w:t xml:space="preserve"> عن أنظار الرجال، وهذا ما نصت عليه المادة</w:t>
      </w:r>
      <w:r w:rsidRPr="007B387F">
        <w:rPr>
          <w:rFonts w:cs="Simplified Arabic" w:hint="cs"/>
          <w:color w:val="000000"/>
          <w:sz w:val="30"/>
          <w:szCs w:val="30"/>
          <w:rtl/>
        </w:rPr>
        <w:t xml:space="preserve"> </w:t>
      </w:r>
      <w:r w:rsidRPr="007B387F">
        <w:rPr>
          <w:rFonts w:cs="Simplified Arabic"/>
          <w:color w:val="000000"/>
          <w:sz w:val="30"/>
          <w:szCs w:val="30"/>
          <w:rtl/>
        </w:rPr>
        <w:t>(43) من النظام</w:t>
      </w:r>
      <w:r w:rsidRPr="007B387F">
        <w:rPr>
          <w:rFonts w:cs="Simplified Arabic" w:hint="cs"/>
          <w:color w:val="000000"/>
          <w:sz w:val="30"/>
          <w:szCs w:val="30"/>
          <w:rtl/>
        </w:rPr>
        <w:t xml:space="preserve"> السعودي</w:t>
      </w:r>
      <w:r w:rsidRPr="007B387F">
        <w:rPr>
          <w:rFonts w:cs="Simplified Arabic"/>
          <w:color w:val="000000"/>
          <w:sz w:val="30"/>
          <w:szCs w:val="30"/>
          <w:rtl/>
        </w:rPr>
        <w:t xml:space="preserve">. </w:t>
      </w:r>
    </w:p>
    <w:p w14:paraId="17EBA305" w14:textId="0E4DD9F8"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423BA0" w:rsidRPr="007B387F">
        <w:rPr>
          <w:rFonts w:cs="Simplified Arabic" w:hint="cs"/>
          <w:color w:val="000000"/>
          <w:sz w:val="30"/>
          <w:szCs w:val="30"/>
          <w:rtl/>
        </w:rPr>
        <w:t>هذا يؤكد أن المساس بتلك الخصوصية يوجب المساءلة القانونية على من تعدها و</w:t>
      </w:r>
      <w:r w:rsidRPr="007B387F">
        <w:rPr>
          <w:rFonts w:cs="Simplified Arabic"/>
          <w:color w:val="000000"/>
          <w:sz w:val="30"/>
          <w:szCs w:val="30"/>
          <w:rtl/>
        </w:rPr>
        <w:t xml:space="preserve">يلاحظ من النص السابق أن تفتيش الأنثى لا يجوز إلا بواسطة أنثى مثلها، </w:t>
      </w:r>
      <w:r w:rsidRPr="007B387F">
        <w:rPr>
          <w:rFonts w:cs="Simplified Arabic"/>
          <w:color w:val="000000"/>
          <w:sz w:val="30"/>
          <w:szCs w:val="30"/>
          <w:rtl/>
        </w:rPr>
        <w:lastRenderedPageBreak/>
        <w:t xml:space="preserve">ويكون ذلك بحضور شاهدتين من النساء، </w:t>
      </w:r>
      <w:r w:rsidR="00423BA0" w:rsidRPr="007B387F">
        <w:rPr>
          <w:rFonts w:cs="Simplified Arabic"/>
          <w:color w:val="000000"/>
          <w:sz w:val="30"/>
          <w:szCs w:val="30"/>
          <w:rtl/>
        </w:rPr>
        <w:t>و</w:t>
      </w:r>
      <w:r w:rsidR="00423BA0" w:rsidRPr="007B387F">
        <w:rPr>
          <w:rFonts w:cs="Simplified Arabic" w:hint="cs"/>
          <w:color w:val="000000"/>
          <w:sz w:val="30"/>
          <w:szCs w:val="30"/>
          <w:rtl/>
        </w:rPr>
        <w:t>هذا يؤكد أن المساس بتلك الخصوصية يوجب المساءلة القانونية على من تعدها</w:t>
      </w:r>
      <w:r w:rsidRPr="007B387F">
        <w:rPr>
          <w:rFonts w:cs="Simplified Arabic"/>
          <w:color w:val="000000"/>
          <w:sz w:val="30"/>
          <w:szCs w:val="30"/>
          <w:rtl/>
        </w:rPr>
        <w:t>.</w:t>
      </w:r>
    </w:p>
    <w:p w14:paraId="45D9C32B" w14:textId="3677F0CD" w:rsidR="00990402" w:rsidRPr="007B387F" w:rsidRDefault="00381C10" w:rsidP="00F5634F">
      <w:pPr>
        <w:autoSpaceDE w:val="0"/>
        <w:autoSpaceDN w:val="0"/>
        <w:adjustRightInd w:val="0"/>
        <w:spacing w:after="240" w:line="276" w:lineRule="auto"/>
        <w:ind w:left="720"/>
        <w:jc w:val="mediumKashida"/>
        <w:rPr>
          <w:rFonts w:cs="Simplified Arabic"/>
          <w:b/>
          <w:bCs/>
          <w:color w:val="000000"/>
          <w:sz w:val="30"/>
          <w:szCs w:val="30"/>
          <w:rtl/>
        </w:rPr>
      </w:pPr>
      <w:bookmarkStart w:id="30" w:name="_Hlk173379069"/>
      <w:r w:rsidRPr="007B387F">
        <w:rPr>
          <w:rFonts w:cs="Simplified Arabic" w:hint="cs"/>
          <w:b/>
          <w:bCs/>
          <w:color w:val="000000"/>
          <w:sz w:val="30"/>
          <w:szCs w:val="30"/>
          <w:rtl/>
        </w:rPr>
        <w:t xml:space="preserve">- </w:t>
      </w:r>
      <w:r w:rsidR="00990402" w:rsidRPr="007B387F">
        <w:rPr>
          <w:rFonts w:cs="Simplified Arabic" w:hint="cs"/>
          <w:b/>
          <w:bCs/>
          <w:color w:val="000000"/>
          <w:sz w:val="30"/>
          <w:szCs w:val="30"/>
          <w:rtl/>
        </w:rPr>
        <w:t xml:space="preserve">عدم مراعاة </w:t>
      </w:r>
      <w:r w:rsidR="00990402" w:rsidRPr="007B387F">
        <w:rPr>
          <w:rFonts w:cs="Simplified Arabic"/>
          <w:b/>
          <w:bCs/>
          <w:color w:val="000000"/>
          <w:sz w:val="30"/>
          <w:szCs w:val="30"/>
          <w:rtl/>
        </w:rPr>
        <w:t xml:space="preserve">خصوصية </w:t>
      </w:r>
      <w:r w:rsidRPr="007B387F">
        <w:rPr>
          <w:rFonts w:cs="Simplified Arabic" w:hint="cs"/>
          <w:b/>
          <w:bCs/>
          <w:color w:val="000000"/>
          <w:sz w:val="30"/>
          <w:szCs w:val="30"/>
          <w:rtl/>
        </w:rPr>
        <w:t xml:space="preserve">تفتيش </w:t>
      </w:r>
      <w:r w:rsidR="00990402" w:rsidRPr="007B387F">
        <w:rPr>
          <w:rFonts w:cs="Simplified Arabic" w:hint="cs"/>
          <w:b/>
          <w:bCs/>
          <w:color w:val="000000"/>
          <w:sz w:val="30"/>
          <w:szCs w:val="30"/>
          <w:rtl/>
        </w:rPr>
        <w:t>السيارات</w:t>
      </w:r>
      <w:r w:rsidR="00990402" w:rsidRPr="007B387F">
        <w:rPr>
          <w:rFonts w:cs="Simplified Arabic"/>
          <w:b/>
          <w:bCs/>
          <w:color w:val="000000"/>
          <w:sz w:val="30"/>
          <w:szCs w:val="30"/>
          <w:rtl/>
        </w:rPr>
        <w:t>:</w:t>
      </w:r>
    </w:p>
    <w:bookmarkEnd w:id="30"/>
    <w:p w14:paraId="4E2125FB" w14:textId="3C1E0F40"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للسيارات خصوصية لا يجوز تفتيشها تفتيشا</w:t>
      </w:r>
      <w:r w:rsidR="003C4416" w:rsidRPr="007B387F">
        <w:rPr>
          <w:rFonts w:cs="Simplified Arabic" w:hint="cs"/>
          <w:color w:val="000000"/>
          <w:sz w:val="30"/>
          <w:szCs w:val="30"/>
          <w:rtl/>
        </w:rPr>
        <w:t>ً</w:t>
      </w:r>
      <w:r w:rsidRPr="007B387F">
        <w:rPr>
          <w:rFonts w:cs="Simplified Arabic" w:hint="cs"/>
          <w:color w:val="000000"/>
          <w:sz w:val="30"/>
          <w:szCs w:val="30"/>
          <w:rtl/>
        </w:rPr>
        <w:t xml:space="preserve"> قضائيا</w:t>
      </w:r>
      <w:r w:rsidR="003C4416" w:rsidRPr="007B387F">
        <w:rPr>
          <w:rFonts w:cs="Simplified Arabic" w:hint="cs"/>
          <w:color w:val="000000"/>
          <w:sz w:val="30"/>
          <w:szCs w:val="30"/>
          <w:rtl/>
        </w:rPr>
        <w:t>ً</w:t>
      </w:r>
      <w:r w:rsidRPr="007B387F">
        <w:rPr>
          <w:rFonts w:cs="Simplified Arabic" w:hint="cs"/>
          <w:color w:val="000000"/>
          <w:sz w:val="30"/>
          <w:szCs w:val="30"/>
          <w:rtl/>
        </w:rPr>
        <w:t xml:space="preserve"> يؤخذ منه الدليل، الا بصدور أمر من النيابة أو القاضي المختص، أو من مأمور الضبط في الجريمة المشهودة، ذلك أن السيارة الخاصة تأخذ حكم صاحبها، هذا إذا ما كانت في قيادة صاحبها، أما إن كانت في مسكنه فإنها تأخذ حكم المسكن الذي توجد فيه، فإن كانت في حوش المنزل فإنها تأخذ حكم المنزل، وتطبيقا</w:t>
      </w:r>
      <w:r w:rsidR="003C4416" w:rsidRPr="007B387F">
        <w:rPr>
          <w:rFonts w:cs="Simplified Arabic" w:hint="cs"/>
          <w:color w:val="000000"/>
          <w:sz w:val="30"/>
          <w:szCs w:val="30"/>
          <w:rtl/>
        </w:rPr>
        <w:t>ً</w:t>
      </w:r>
      <w:r w:rsidRPr="007B387F">
        <w:rPr>
          <w:rFonts w:cs="Simplified Arabic" w:hint="cs"/>
          <w:color w:val="000000"/>
          <w:sz w:val="30"/>
          <w:szCs w:val="30"/>
          <w:rtl/>
        </w:rPr>
        <w:t xml:space="preserve"> لذلك قضت محكمة النقض المصرية في أحد احكامها بأن التفتيش المحظور هو الذي يقع على الأشخاص والمساكن بغير مبرر من القانون، أما حرمة السيارة الخاصة فمستمدة من اتصالها بشخص صاحبها أو حائزها إذن فما دام هناك أمر من النيابة العامة بتفتيش شخص المتهم فإنه يشمل بالضرورة ما يكون متصلا</w:t>
      </w:r>
      <w:r w:rsidR="004A6C3C" w:rsidRPr="007B387F">
        <w:rPr>
          <w:rFonts w:cs="Simplified Arabic" w:hint="cs"/>
          <w:color w:val="000000"/>
          <w:sz w:val="30"/>
          <w:szCs w:val="30"/>
          <w:rtl/>
        </w:rPr>
        <w:t>ً</w:t>
      </w:r>
      <w:r w:rsidRPr="007B387F">
        <w:rPr>
          <w:rFonts w:cs="Simplified Arabic" w:hint="cs"/>
          <w:color w:val="000000"/>
          <w:sz w:val="30"/>
          <w:szCs w:val="30"/>
          <w:rtl/>
        </w:rPr>
        <w:t xml:space="preserve"> به والسيارة الخاصة كذلك، ومن ثم فلا وجه لما نعاه الطاعن من بطلان</w:t>
      </w:r>
      <w:r w:rsidRPr="001961A7">
        <w:rPr>
          <w:rFonts w:cs="Simplified Arabic" w:hint="cs"/>
          <w:color w:val="000000"/>
          <w:sz w:val="30"/>
          <w:szCs w:val="30"/>
          <w:vertAlign w:val="superscript"/>
          <w:rtl/>
        </w:rPr>
        <w:t>(</w:t>
      </w:r>
      <w:r w:rsidRPr="001961A7">
        <w:rPr>
          <w:rStyle w:val="a4"/>
          <w:rFonts w:cs="Simplified Arabic"/>
          <w:color w:val="000000"/>
          <w:sz w:val="30"/>
          <w:szCs w:val="30"/>
          <w:rtl/>
        </w:rPr>
        <w:footnoteReference w:id="234"/>
      </w:r>
      <w:r w:rsidRPr="001961A7">
        <w:rPr>
          <w:rFonts w:cs="Simplified Arabic" w:hint="cs"/>
          <w:color w:val="000000"/>
          <w:sz w:val="30"/>
          <w:szCs w:val="30"/>
          <w:vertAlign w:val="superscript"/>
          <w:rtl/>
        </w:rPr>
        <w:t>)</w:t>
      </w:r>
      <w:r w:rsidRPr="007B387F">
        <w:rPr>
          <w:rFonts w:cs="Simplified Arabic" w:hint="cs"/>
          <w:color w:val="000000"/>
          <w:sz w:val="30"/>
          <w:szCs w:val="30"/>
          <w:rtl/>
        </w:rPr>
        <w:t>.</w:t>
      </w:r>
    </w:p>
    <w:p w14:paraId="68BAF475" w14:textId="0FDA5B37"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ومما سبق نستخلص أن تفتيش السيارة تفتيشا</w:t>
      </w:r>
      <w:r w:rsidR="004A6C3C" w:rsidRPr="007B387F">
        <w:rPr>
          <w:rFonts w:cs="Simplified Arabic" w:hint="cs"/>
          <w:color w:val="000000"/>
          <w:sz w:val="30"/>
          <w:szCs w:val="30"/>
          <w:rtl/>
        </w:rPr>
        <w:t>ً</w:t>
      </w:r>
      <w:r w:rsidRPr="007B387F">
        <w:rPr>
          <w:rFonts w:cs="Simplified Arabic" w:hint="cs"/>
          <w:color w:val="000000"/>
          <w:sz w:val="30"/>
          <w:szCs w:val="30"/>
          <w:rtl/>
        </w:rPr>
        <w:t xml:space="preserve"> قانونيا</w:t>
      </w:r>
      <w:r w:rsidR="004A6C3C" w:rsidRPr="007B387F">
        <w:rPr>
          <w:rFonts w:cs="Simplified Arabic" w:hint="cs"/>
          <w:color w:val="000000"/>
          <w:sz w:val="30"/>
          <w:szCs w:val="30"/>
          <w:rtl/>
        </w:rPr>
        <w:t>ً</w:t>
      </w:r>
      <w:r w:rsidRPr="007B387F">
        <w:rPr>
          <w:rFonts w:cs="Simplified Arabic" w:hint="cs"/>
          <w:color w:val="000000"/>
          <w:sz w:val="30"/>
          <w:szCs w:val="30"/>
          <w:rtl/>
        </w:rPr>
        <w:t xml:space="preserve"> قضائيا</w:t>
      </w:r>
      <w:r w:rsidR="004A6C3C" w:rsidRPr="007B387F">
        <w:rPr>
          <w:rFonts w:cs="Simplified Arabic" w:hint="cs"/>
          <w:color w:val="000000"/>
          <w:sz w:val="30"/>
          <w:szCs w:val="30"/>
          <w:rtl/>
        </w:rPr>
        <w:t>ً</w:t>
      </w:r>
      <w:r w:rsidRPr="007B387F">
        <w:rPr>
          <w:rFonts w:cs="Simplified Arabic" w:hint="cs"/>
          <w:color w:val="000000"/>
          <w:sz w:val="30"/>
          <w:szCs w:val="30"/>
          <w:rtl/>
        </w:rPr>
        <w:t xml:space="preserve"> لا يجوز دون أمر به الا في حالات الجريمة المشهودة، فإن فتشت بخلاف ذلك كان التفتيش معيبا</w:t>
      </w:r>
      <w:r w:rsidR="004A6C3C" w:rsidRPr="007B387F">
        <w:rPr>
          <w:rFonts w:cs="Simplified Arabic" w:hint="cs"/>
          <w:color w:val="000000"/>
          <w:sz w:val="30"/>
          <w:szCs w:val="30"/>
          <w:rtl/>
        </w:rPr>
        <w:t>ً</w:t>
      </w:r>
      <w:r w:rsidRPr="007B387F">
        <w:rPr>
          <w:rFonts w:cs="Simplified Arabic" w:hint="cs"/>
          <w:color w:val="000000"/>
          <w:sz w:val="30"/>
          <w:szCs w:val="30"/>
          <w:rtl/>
        </w:rPr>
        <w:t xml:space="preserve"> وباطلا</w:t>
      </w:r>
      <w:r w:rsidR="004A6C3C" w:rsidRPr="007B387F">
        <w:rPr>
          <w:rFonts w:cs="Simplified Arabic" w:hint="cs"/>
          <w:color w:val="000000"/>
          <w:sz w:val="30"/>
          <w:szCs w:val="30"/>
          <w:rtl/>
        </w:rPr>
        <w:t>ً</w:t>
      </w:r>
      <w:r w:rsidRPr="007B387F">
        <w:rPr>
          <w:rFonts w:cs="Simplified Arabic" w:hint="cs"/>
          <w:color w:val="000000"/>
          <w:sz w:val="30"/>
          <w:szCs w:val="30"/>
          <w:rtl/>
        </w:rPr>
        <w:t>.</w:t>
      </w:r>
    </w:p>
    <w:p w14:paraId="67412A62" w14:textId="335A5C23" w:rsidR="00990402" w:rsidRPr="007B387F" w:rsidRDefault="00990402" w:rsidP="001C094D">
      <w:pPr>
        <w:pStyle w:val="ae"/>
        <w:numPr>
          <w:ilvl w:val="0"/>
          <w:numId w:val="19"/>
        </w:numPr>
        <w:autoSpaceDE w:val="0"/>
        <w:autoSpaceDN w:val="0"/>
        <w:adjustRightInd w:val="0"/>
        <w:spacing w:after="240"/>
        <w:jc w:val="mediumKashida"/>
        <w:rPr>
          <w:rFonts w:cs="Simplified Arabic"/>
          <w:b/>
          <w:bCs/>
          <w:color w:val="000000"/>
          <w:sz w:val="30"/>
          <w:szCs w:val="30"/>
          <w:rtl/>
        </w:rPr>
      </w:pPr>
      <w:bookmarkStart w:id="31" w:name="_Hlk173379098"/>
      <w:r w:rsidRPr="007B387F">
        <w:rPr>
          <w:rFonts w:cs="Simplified Arabic" w:hint="cs"/>
          <w:b/>
          <w:bCs/>
          <w:color w:val="000000"/>
          <w:sz w:val="30"/>
          <w:szCs w:val="30"/>
          <w:rtl/>
        </w:rPr>
        <w:t xml:space="preserve">عدم مراعاة </w:t>
      </w:r>
      <w:r w:rsidRPr="007B387F">
        <w:rPr>
          <w:rFonts w:cs="Simplified Arabic"/>
          <w:b/>
          <w:bCs/>
          <w:color w:val="000000"/>
          <w:sz w:val="30"/>
          <w:szCs w:val="30"/>
          <w:rtl/>
        </w:rPr>
        <w:t>خصوصية تفتيش المساكن:</w:t>
      </w:r>
    </w:p>
    <w:bookmarkEnd w:id="31"/>
    <w:p w14:paraId="4A03D16F" w14:textId="31EF8F16"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نصت المادة (52) من دستور الجمهورية اليمنية </w:t>
      </w:r>
      <w:r w:rsidR="009A41E6" w:rsidRPr="007B387F">
        <w:rPr>
          <w:rFonts w:cs="Simplified Arabic" w:hint="cs"/>
          <w:color w:val="000000"/>
          <w:sz w:val="30"/>
          <w:szCs w:val="30"/>
          <w:rtl/>
        </w:rPr>
        <w:t>على أن</w:t>
      </w:r>
      <w:r w:rsidRPr="007B387F">
        <w:rPr>
          <w:rFonts w:cs="Simplified Arabic"/>
          <w:color w:val="000000"/>
          <w:sz w:val="30"/>
          <w:szCs w:val="30"/>
          <w:rtl/>
        </w:rPr>
        <w:t>: (للمساكن ودور العبادة ودور العلم حرمة ولا يجوز مراقبتها أو تفتيشها الا في الحالات التي بينها القانون) وقد أوضح قانون الإجراءات الجزائية</w:t>
      </w:r>
      <w:r w:rsidR="009A41E6" w:rsidRPr="007B387F">
        <w:rPr>
          <w:rFonts w:cs="Simplified Arabic" w:hint="cs"/>
          <w:color w:val="000000"/>
          <w:sz w:val="30"/>
          <w:szCs w:val="30"/>
          <w:rtl/>
        </w:rPr>
        <w:t xml:space="preserve"> اليمني</w:t>
      </w:r>
      <w:r w:rsidRPr="007B387F">
        <w:rPr>
          <w:rFonts w:cs="Simplified Arabic"/>
          <w:color w:val="000000"/>
          <w:sz w:val="30"/>
          <w:szCs w:val="30"/>
          <w:rtl/>
        </w:rPr>
        <w:t xml:space="preserve"> الحالات التي يجوز فيها تفتيش المسكن، فاشترط أن يكون التفتيش بناءً على أمر مكتوب صادر من النيابة العامة </w:t>
      </w:r>
      <w:r w:rsidRPr="007B387F">
        <w:rPr>
          <w:rFonts w:cs="Simplified Arabic"/>
          <w:color w:val="000000"/>
          <w:sz w:val="30"/>
          <w:szCs w:val="30"/>
          <w:rtl/>
        </w:rPr>
        <w:lastRenderedPageBreak/>
        <w:t>وأن يكون مسببا</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35"/>
      </w:r>
      <w:r w:rsidRPr="007B387F">
        <w:rPr>
          <w:rFonts w:cs="Simplified Arabic"/>
          <w:color w:val="000000"/>
          <w:sz w:val="30"/>
          <w:szCs w:val="30"/>
          <w:vertAlign w:val="superscript"/>
          <w:rtl/>
        </w:rPr>
        <w:t>)</w:t>
      </w:r>
      <w:r w:rsidRPr="007B387F">
        <w:rPr>
          <w:rFonts w:cs="Simplified Arabic"/>
          <w:color w:val="000000"/>
          <w:sz w:val="30"/>
          <w:szCs w:val="30"/>
          <w:rtl/>
        </w:rPr>
        <w:t xml:space="preserve"> ،</w:t>
      </w:r>
      <w:r w:rsidR="009A41E6" w:rsidRPr="007B387F">
        <w:rPr>
          <w:rFonts w:cs="Simplified Arabic" w:hint="cs"/>
          <w:color w:val="000000"/>
          <w:sz w:val="30"/>
          <w:szCs w:val="30"/>
          <w:rtl/>
        </w:rPr>
        <w:t xml:space="preserve"> و</w:t>
      </w:r>
      <w:r w:rsidRPr="007B387F">
        <w:rPr>
          <w:rFonts w:cs="Simplified Arabic"/>
          <w:color w:val="000000"/>
          <w:sz w:val="30"/>
          <w:szCs w:val="30"/>
          <w:rtl/>
        </w:rPr>
        <w:t>لا يجوز تفتيش المساكن إلا للبحث عما يفيد في كشف الحقيقة في الجريمة التي يجري التفتيش لأجلها، وقد وضع المشرع اليمني الضمانات الكفيلة لحماية خصوصية وسرية الأشخاص عند تفتيش المساكن؛ حتى لا يؤثر ويدفع ذلك إلى اعتراف المتهم، وقد يكون اعترافا</w:t>
      </w:r>
      <w:r w:rsidR="003C4416" w:rsidRPr="007B387F">
        <w:rPr>
          <w:rFonts w:cs="Simplified Arabic" w:hint="cs"/>
          <w:color w:val="000000"/>
          <w:sz w:val="30"/>
          <w:szCs w:val="30"/>
          <w:rtl/>
        </w:rPr>
        <w:t>ً</w:t>
      </w:r>
      <w:r w:rsidRPr="007B387F">
        <w:rPr>
          <w:rFonts w:cs="Simplified Arabic"/>
          <w:color w:val="000000"/>
          <w:sz w:val="30"/>
          <w:szCs w:val="30"/>
          <w:rtl/>
        </w:rPr>
        <w:t xml:space="preserve"> وهمياً ليس إلا للحفاظ على سريته من التفتيش، ولهذا نصت المادة (131) على أنه: (للأشخاص والمساكن والمراسلات البريدية والمحادثات السلكية واللاسلكية والمحادثات الشخصية حرمة، وحرمة المسكن تشمل كل مكان مسوراً أو محاطاً بأي حاجز متى كان مستعملاً أو معدا للمأوى أو لحفظ الأشياء، وحرمة المراسلات تمنع من الاطلاع عليها أثناء نقلها أو انتقالها من شخص إلى آخر بريدية كانت أم هاتفية).</w:t>
      </w:r>
    </w:p>
    <w:p w14:paraId="0F867561" w14:textId="1C9285C5" w:rsidR="00990402" w:rsidRPr="007B387F" w:rsidRDefault="009A41E6"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990402" w:rsidRPr="007B387F">
        <w:rPr>
          <w:rFonts w:cs="Simplified Arabic"/>
          <w:color w:val="000000"/>
          <w:sz w:val="30"/>
          <w:szCs w:val="30"/>
          <w:rtl/>
        </w:rPr>
        <w:t xml:space="preserve">من العيوب المرتبطة بتفتيش المسكن والتي تعد عيباً في الاعتراف هي مباشرة تفتيش المسكن ليلاً، </w:t>
      </w:r>
      <w:r w:rsidRPr="007B387F">
        <w:rPr>
          <w:rFonts w:cs="Simplified Arabic" w:hint="cs"/>
          <w:color w:val="000000"/>
          <w:sz w:val="30"/>
          <w:szCs w:val="30"/>
          <w:rtl/>
        </w:rPr>
        <w:t xml:space="preserve">وهو محضور بنص المادة </w:t>
      </w:r>
      <w:r w:rsidR="00990402" w:rsidRPr="007B387F">
        <w:rPr>
          <w:rFonts w:cs="Simplified Arabic"/>
          <w:color w:val="000000"/>
          <w:sz w:val="30"/>
          <w:szCs w:val="30"/>
          <w:rtl/>
        </w:rPr>
        <w:t xml:space="preserve">(144/أ) إ. ج. ي. </w:t>
      </w:r>
      <w:r w:rsidRPr="007B387F">
        <w:rPr>
          <w:rFonts w:cs="Simplified Arabic" w:hint="cs"/>
          <w:color w:val="000000"/>
          <w:sz w:val="30"/>
          <w:szCs w:val="30"/>
          <w:rtl/>
        </w:rPr>
        <w:t>التي تقول</w:t>
      </w:r>
      <w:r w:rsidR="00990402" w:rsidRPr="007B387F">
        <w:rPr>
          <w:rFonts w:cs="Simplified Arabic"/>
          <w:color w:val="000000"/>
          <w:sz w:val="30"/>
          <w:szCs w:val="30"/>
          <w:rtl/>
        </w:rPr>
        <w:t>: (تفتيش المساكن يجب أن يكون بعد شروق الشمس وقبل غروبها، إلا في حالة الجريمة المشهودة أو مطاردة شخص هارب من وجه العدالة). وقد اشترط المشرع السعودي أن يجري تفتيش المسكن من رئيس فرع الهيئة وأن يتم التفتيش خلال سبعة أيام من صدور الأمر به</w:t>
      </w:r>
      <w:r w:rsidR="00990402" w:rsidRPr="001961A7">
        <w:rPr>
          <w:rFonts w:cs="Simplified Arabic"/>
          <w:color w:val="000000"/>
          <w:sz w:val="30"/>
          <w:szCs w:val="30"/>
          <w:vertAlign w:val="superscript"/>
          <w:rtl/>
        </w:rPr>
        <w:t>(</w:t>
      </w:r>
      <w:r w:rsidR="00990402" w:rsidRPr="001961A7">
        <w:rPr>
          <w:rStyle w:val="a4"/>
          <w:rFonts w:cs="Simplified Arabic"/>
          <w:color w:val="000000"/>
          <w:sz w:val="30"/>
          <w:szCs w:val="30"/>
          <w:rtl/>
        </w:rPr>
        <w:footnoteReference w:id="236"/>
      </w:r>
      <w:r w:rsidR="00990402" w:rsidRPr="001961A7">
        <w:rPr>
          <w:rFonts w:cs="Simplified Arabic"/>
          <w:color w:val="000000"/>
          <w:sz w:val="30"/>
          <w:szCs w:val="30"/>
          <w:vertAlign w:val="superscript"/>
          <w:rtl/>
        </w:rPr>
        <w:t>)</w:t>
      </w:r>
      <w:r w:rsidR="00990402" w:rsidRPr="007B387F">
        <w:rPr>
          <w:rFonts w:cs="Simplified Arabic"/>
          <w:color w:val="000000"/>
          <w:sz w:val="30"/>
          <w:szCs w:val="30"/>
          <w:rtl/>
        </w:rPr>
        <w:t>.</w:t>
      </w:r>
    </w:p>
    <w:p w14:paraId="3451CCDA" w14:textId="77777777"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ومن عيوب تفتيش المسكن مباشرة التفتيش دون أن يكون صاحب المنزل حاضراً وكذا شاهدين، وهذا ما نصت عليه المادة (134) يحصل التفتيش بحضور المتهم أو من ينيبه، وبحضور شاهدين من أقاربه أو جيرانه، وإذا حصل التفتيش في </w:t>
      </w:r>
      <w:r w:rsidRPr="007B387F">
        <w:rPr>
          <w:rFonts w:cs="Simplified Arabic"/>
          <w:color w:val="000000"/>
          <w:sz w:val="30"/>
          <w:szCs w:val="30"/>
          <w:rtl/>
        </w:rPr>
        <w:lastRenderedPageBreak/>
        <w:t>منزل غير المتهم يدعى صاحبه للحضور بنفسه أو بواسطة من ينيبه وبحضور شاهدين من أقاربه أو جيرانه. ولا يجوز أن يكون الشاهدان من رجال التحقيق).</w:t>
      </w:r>
    </w:p>
    <w:p w14:paraId="412C8D07" w14:textId="0066C698" w:rsidR="00990402" w:rsidRPr="007B387F" w:rsidRDefault="00990402" w:rsidP="001C094D">
      <w:pPr>
        <w:pStyle w:val="ae"/>
        <w:numPr>
          <w:ilvl w:val="0"/>
          <w:numId w:val="19"/>
        </w:numPr>
        <w:autoSpaceDE w:val="0"/>
        <w:autoSpaceDN w:val="0"/>
        <w:adjustRightInd w:val="0"/>
        <w:spacing w:after="240"/>
        <w:jc w:val="mediumKashida"/>
        <w:rPr>
          <w:rFonts w:cs="Simplified Arabic"/>
          <w:b/>
          <w:bCs/>
          <w:color w:val="000000"/>
          <w:sz w:val="30"/>
          <w:szCs w:val="30"/>
          <w:rtl/>
        </w:rPr>
      </w:pPr>
      <w:bookmarkStart w:id="32" w:name="_Hlk173379115"/>
      <w:r w:rsidRPr="007B387F">
        <w:rPr>
          <w:rFonts w:cs="Simplified Arabic" w:hint="cs"/>
          <w:b/>
          <w:bCs/>
          <w:color w:val="000000"/>
          <w:sz w:val="30"/>
          <w:szCs w:val="30"/>
          <w:rtl/>
        </w:rPr>
        <w:t xml:space="preserve">عدم مراعاة </w:t>
      </w:r>
      <w:r w:rsidRPr="007B387F">
        <w:rPr>
          <w:rFonts w:cs="Simplified Arabic"/>
          <w:b/>
          <w:bCs/>
          <w:color w:val="000000"/>
          <w:sz w:val="30"/>
          <w:szCs w:val="30"/>
          <w:rtl/>
        </w:rPr>
        <w:t>خصوصية تفتيش المراسلات:</w:t>
      </w:r>
    </w:p>
    <w:bookmarkEnd w:id="32"/>
    <w:p w14:paraId="652B2A78" w14:textId="74F08751"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يقصد بالمراسلات كافة الرسائل المكتوبة، سواءً أرسلت بطريق البريد أو بواسطة رسول البرقيات </w:t>
      </w:r>
      <w:proofErr w:type="spellStart"/>
      <w:r w:rsidRPr="007B387F">
        <w:rPr>
          <w:rFonts w:cs="Simplified Arabic"/>
          <w:color w:val="000000"/>
          <w:sz w:val="30"/>
          <w:szCs w:val="30"/>
          <w:rtl/>
        </w:rPr>
        <w:t>والتلكسات</w:t>
      </w:r>
      <w:proofErr w:type="spellEnd"/>
      <w:r w:rsidR="00C765DD" w:rsidRPr="007B387F">
        <w:rPr>
          <w:rFonts w:cs="Simplified Arabic" w:hint="cs"/>
          <w:color w:val="000000"/>
          <w:sz w:val="30"/>
          <w:szCs w:val="30"/>
          <w:rtl/>
        </w:rPr>
        <w:t xml:space="preserve"> أو الهواتف النقالة أو البريد الالكتروني</w:t>
      </w:r>
      <w:r w:rsidRPr="007B387F">
        <w:rPr>
          <w:rFonts w:cs="Simplified Arabic"/>
          <w:color w:val="000000"/>
          <w:sz w:val="30"/>
          <w:szCs w:val="30"/>
          <w:rtl/>
        </w:rPr>
        <w:t xml:space="preserve">، ويستوي </w:t>
      </w:r>
      <w:r w:rsidR="00C765DD" w:rsidRPr="007B387F">
        <w:rPr>
          <w:rFonts w:cs="Simplified Arabic" w:hint="cs"/>
          <w:color w:val="000000"/>
          <w:sz w:val="30"/>
          <w:szCs w:val="30"/>
          <w:rtl/>
        </w:rPr>
        <w:t xml:space="preserve">كونها داخل ظرف </w:t>
      </w:r>
      <w:r w:rsidRPr="007B387F">
        <w:rPr>
          <w:rFonts w:cs="Simplified Arabic"/>
          <w:color w:val="000000"/>
          <w:sz w:val="30"/>
          <w:szCs w:val="30"/>
          <w:rtl/>
        </w:rPr>
        <w:t xml:space="preserve">مغلق أو مفتوح </w:t>
      </w:r>
      <w:r w:rsidR="00C765DD" w:rsidRPr="007B387F">
        <w:rPr>
          <w:rFonts w:cs="Simplified Arabic" w:hint="cs"/>
          <w:color w:val="000000"/>
          <w:sz w:val="30"/>
          <w:szCs w:val="30"/>
          <w:rtl/>
        </w:rPr>
        <w:t>طالما قصد المرسل</w:t>
      </w:r>
      <w:r w:rsidRPr="007B387F">
        <w:rPr>
          <w:rFonts w:cs="Simplified Arabic"/>
          <w:color w:val="000000"/>
          <w:sz w:val="30"/>
          <w:szCs w:val="30"/>
          <w:rtl/>
        </w:rPr>
        <w:t xml:space="preserve"> عدم إطلاع الغير عليه)</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37"/>
      </w:r>
      <w:r w:rsidRPr="007B387F">
        <w:rPr>
          <w:rFonts w:cs="Simplified Arabic"/>
          <w:color w:val="000000"/>
          <w:sz w:val="30"/>
          <w:szCs w:val="30"/>
          <w:vertAlign w:val="superscript"/>
          <w:rtl/>
        </w:rPr>
        <w:t>)</w:t>
      </w:r>
      <w:r w:rsidRPr="007B387F">
        <w:rPr>
          <w:rFonts w:cs="Simplified Arabic"/>
          <w:color w:val="000000"/>
          <w:sz w:val="30"/>
          <w:szCs w:val="30"/>
          <w:rtl/>
        </w:rPr>
        <w:t>،</w:t>
      </w:r>
      <w:r w:rsidR="00C765DD" w:rsidRPr="007B387F">
        <w:rPr>
          <w:rFonts w:cs="Simplified Arabic" w:hint="cs"/>
          <w:color w:val="000000"/>
          <w:sz w:val="30"/>
          <w:szCs w:val="30"/>
          <w:rtl/>
        </w:rPr>
        <w:t xml:space="preserve"> وتعد </w:t>
      </w:r>
      <w:r w:rsidRPr="007B387F">
        <w:rPr>
          <w:rFonts w:cs="Simplified Arabic"/>
          <w:color w:val="000000"/>
          <w:sz w:val="30"/>
          <w:szCs w:val="30"/>
          <w:rtl/>
        </w:rPr>
        <w:t xml:space="preserve">الرسائل مستودع </w:t>
      </w:r>
      <w:r w:rsidR="00C765DD" w:rsidRPr="007B387F">
        <w:rPr>
          <w:rFonts w:cs="Simplified Arabic" w:hint="cs"/>
          <w:color w:val="000000"/>
          <w:sz w:val="30"/>
          <w:szCs w:val="30"/>
          <w:rtl/>
        </w:rPr>
        <w:t>ا</w:t>
      </w:r>
      <w:r w:rsidRPr="007B387F">
        <w:rPr>
          <w:rFonts w:cs="Simplified Arabic"/>
          <w:color w:val="000000"/>
          <w:sz w:val="30"/>
          <w:szCs w:val="30"/>
          <w:rtl/>
        </w:rPr>
        <w:t xml:space="preserve">لخصوصيات؛ لذلك كانت محل حماية من قبل المشرع حيث نصت المادة (140) بقولها: ( أ: ليس للقائم بالتفتيش أن يضبط أو يطلع على الأشياء التي تمس الأسرار الشخصية أو العائلية للشخص حائز المكان الجاري تفتيشه أو الأشخاص الآخرين، وعلى من يقوم بالتفتيش أن يتخذ الاحتياطيات الضرورية لمنع انكشاف </w:t>
      </w:r>
      <w:r w:rsidR="004C0D66" w:rsidRPr="007B387F">
        <w:rPr>
          <w:rFonts w:cs="Simplified Arabic"/>
          <w:color w:val="000000"/>
          <w:sz w:val="30"/>
          <w:szCs w:val="30"/>
          <w:rtl/>
        </w:rPr>
        <w:t>مثل هذه الأسرار</w:t>
      </w:r>
      <w:r w:rsidR="00825416" w:rsidRPr="007B387F">
        <w:rPr>
          <w:rFonts w:cs="Simplified Arabic" w:hint="cs"/>
          <w:color w:val="000000"/>
          <w:sz w:val="30"/>
          <w:szCs w:val="30"/>
          <w:rtl/>
        </w:rPr>
        <w:t>.</w:t>
      </w:r>
      <w:r w:rsidR="004C0D66" w:rsidRPr="007B387F">
        <w:rPr>
          <w:rFonts w:cs="Simplified Arabic" w:hint="cs"/>
          <w:color w:val="000000"/>
          <w:sz w:val="30"/>
          <w:szCs w:val="30"/>
          <w:rtl/>
        </w:rPr>
        <w:t xml:space="preserve"> </w:t>
      </w:r>
      <w:r w:rsidR="00825416" w:rsidRPr="007B387F">
        <w:rPr>
          <w:rFonts w:cs="Simplified Arabic" w:hint="cs"/>
          <w:color w:val="000000"/>
          <w:sz w:val="30"/>
          <w:szCs w:val="30"/>
          <w:rtl/>
        </w:rPr>
        <w:t>ب: و</w:t>
      </w:r>
      <w:r w:rsidRPr="007B387F">
        <w:rPr>
          <w:rFonts w:cs="Simplified Arabic"/>
          <w:color w:val="000000"/>
          <w:sz w:val="30"/>
          <w:szCs w:val="30"/>
          <w:rtl/>
        </w:rPr>
        <w:t xml:space="preserve">لا يجوز فض ما يوجد في مسكن المتهم أو غيره من أوراق مغلقة، ويباح عند الضرورة التحفظ عليها لعرضها على المحكمة المختصة </w:t>
      </w:r>
      <w:proofErr w:type="spellStart"/>
      <w:r w:rsidRPr="007B387F">
        <w:rPr>
          <w:rFonts w:cs="Simplified Arabic"/>
          <w:color w:val="000000"/>
          <w:sz w:val="30"/>
          <w:szCs w:val="30"/>
          <w:rtl/>
        </w:rPr>
        <w:t>لتفضها</w:t>
      </w:r>
      <w:proofErr w:type="spellEnd"/>
      <w:r w:rsidRPr="007B387F">
        <w:rPr>
          <w:rFonts w:cs="Simplified Arabic"/>
          <w:color w:val="000000"/>
          <w:sz w:val="30"/>
          <w:szCs w:val="30"/>
          <w:rtl/>
        </w:rPr>
        <w:t xml:space="preserve"> بنفسها</w:t>
      </w:r>
      <w:r w:rsidR="004C0D66" w:rsidRPr="007B387F">
        <w:rPr>
          <w:rFonts w:cs="Simplified Arabic" w:hint="cs"/>
          <w:color w:val="000000"/>
          <w:sz w:val="30"/>
          <w:szCs w:val="30"/>
          <w:rtl/>
        </w:rPr>
        <w:t>)</w:t>
      </w:r>
      <w:r w:rsidRPr="007B387F">
        <w:rPr>
          <w:rFonts w:cs="Simplified Arabic"/>
          <w:color w:val="000000"/>
          <w:sz w:val="30"/>
          <w:szCs w:val="30"/>
          <w:rtl/>
        </w:rPr>
        <w:t>.</w:t>
      </w:r>
    </w:p>
    <w:p w14:paraId="44093122" w14:textId="380028DA" w:rsidR="00990402" w:rsidRPr="007B387F" w:rsidRDefault="0099040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ومن العيوب المرتبطة بتفتيش المراسلات الاطلاع عليها من قبل منفذ أمر التفتيش حيث لا يجوز قانوناً لمأمور الضبط أن يطلع على المراسلات، وهذا ما نصت عليه المادة (146) لعضو النيابة العامة المختص وحده الاطلاع على الخطابات والرسائل والبرقيات والأوراق الأخرى المضبوطة على أن يتم ذلك بحضور المتهم أو الحائز لها أو المرسلة إليه وتدون ملاحظاتهم عليها، وله عند الضرورة أن يستعين فيفحص الأوراق المضبوطة أو ترجمتها بكاتب التحقيق أو أحد مأموري الضبط القضائي أو المترجمين بحضوره وتحت أشرافه)</w:t>
      </w:r>
      <w:r w:rsidRPr="007B387F">
        <w:rPr>
          <w:rFonts w:hint="cs"/>
          <w:sz w:val="30"/>
          <w:szCs w:val="30"/>
          <w:rtl/>
        </w:rPr>
        <w:t xml:space="preserve"> </w:t>
      </w:r>
      <w:r w:rsidRPr="007B387F">
        <w:rPr>
          <w:rFonts w:cs="Simplified Arabic"/>
          <w:color w:val="000000"/>
          <w:sz w:val="30"/>
          <w:szCs w:val="30"/>
          <w:rtl/>
        </w:rPr>
        <w:t xml:space="preserve">ونصت المادة (58) من نظام الإجراءات الجزائية السعودي بقولها: (للمحقق وحده الاطلاع على الخطابات والرسائل </w:t>
      </w:r>
      <w:r w:rsidRPr="007B387F">
        <w:rPr>
          <w:rFonts w:cs="Simplified Arabic"/>
          <w:color w:val="000000"/>
          <w:sz w:val="30"/>
          <w:szCs w:val="30"/>
          <w:rtl/>
        </w:rPr>
        <w:lastRenderedPageBreak/>
        <w:t>والأوراق والأشياء الأخرى المضبوطة وله أن يستمع إلى التسجيلات وله بحسب مقتضيات التحقيق أن يأمر بضبطها أو نسخ منها إلى ملف القضية أو يأمر بردها إلى من كان حائز لها أو مرسله إليه وفي ذات الخصوص تقضي الم</w:t>
      </w:r>
      <w:r w:rsidR="00124187">
        <w:rPr>
          <w:rFonts w:cs="Simplified Arabic" w:hint="cs"/>
          <w:color w:val="000000"/>
          <w:sz w:val="30"/>
          <w:szCs w:val="30"/>
          <w:rtl/>
        </w:rPr>
        <w:t>ا</w:t>
      </w:r>
      <w:r w:rsidRPr="007B387F">
        <w:rPr>
          <w:rFonts w:cs="Simplified Arabic"/>
          <w:color w:val="000000"/>
          <w:sz w:val="30"/>
          <w:szCs w:val="30"/>
          <w:rtl/>
        </w:rPr>
        <w:t>دة التاسعة والخمسون بأن يبلغ مضمون الخطابات والرسائل البريدية إلى الشخص المرسلة إليه أو تعطي له صورة منها في أقرب وقت إلاّ إذا كان في ذلك إضرار بسير التحقيق وفي ذات الشأن)</w:t>
      </w:r>
    </w:p>
    <w:p w14:paraId="2FAEC2A3" w14:textId="37C406C6" w:rsidR="00990402" w:rsidRPr="007B387F" w:rsidRDefault="00990402" w:rsidP="00AB46CA">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ونصت المادة (148) على أنه: (للنيابة العامة أن تأمر بضبط جميع الخطابات والرسائل والصحف والمطبوعات لدى مكاتب البرق وأن تأمر بمراقبة المحادثات السلكية واللاسلكية أو إجراء تسجيل لأحاديث تجري في مكان خاص متى كان ذلك لازماً لكشف الجريمة، وفي جميع الأحوال يكون الأمر مسبباً ولمدة لا تزيد على ثلاثين يوماً)، </w:t>
      </w:r>
      <w:r w:rsidR="00AB46CA">
        <w:rPr>
          <w:rFonts w:cs="Simplified Arabic" w:hint="cs"/>
          <w:color w:val="000000"/>
          <w:sz w:val="30"/>
          <w:szCs w:val="30"/>
          <w:rtl/>
        </w:rPr>
        <w:t>أما</w:t>
      </w:r>
      <w:r w:rsidRPr="007B387F">
        <w:rPr>
          <w:rFonts w:cs="Simplified Arabic"/>
          <w:color w:val="000000"/>
          <w:sz w:val="30"/>
          <w:szCs w:val="30"/>
          <w:rtl/>
        </w:rPr>
        <w:t xml:space="preserve"> المشرع السعودي</w:t>
      </w:r>
      <w:r w:rsidR="00AB46CA">
        <w:rPr>
          <w:rFonts w:cs="Simplified Arabic"/>
          <w:color w:val="000000"/>
          <w:sz w:val="30"/>
          <w:szCs w:val="30"/>
          <w:rtl/>
        </w:rPr>
        <w:t xml:space="preserve"> </w:t>
      </w:r>
      <w:r w:rsidR="00AB46CA">
        <w:rPr>
          <w:rFonts w:cs="Simplified Arabic" w:hint="cs"/>
          <w:color w:val="000000"/>
          <w:sz w:val="30"/>
          <w:szCs w:val="30"/>
          <w:rtl/>
        </w:rPr>
        <w:t xml:space="preserve">فقد </w:t>
      </w:r>
      <w:r w:rsidR="00AB46CA">
        <w:rPr>
          <w:rFonts w:cs="Simplified Arabic"/>
          <w:color w:val="000000"/>
          <w:sz w:val="30"/>
          <w:szCs w:val="30"/>
          <w:rtl/>
        </w:rPr>
        <w:t>قصر مدة المراقبة إلى عشرة أيام</w:t>
      </w:r>
      <w:r w:rsidR="00AB46CA">
        <w:rPr>
          <w:rFonts w:cs="Simplified Arabic" w:hint="cs"/>
          <w:color w:val="000000"/>
          <w:sz w:val="30"/>
          <w:szCs w:val="30"/>
          <w:rtl/>
        </w:rPr>
        <w:t>(</w:t>
      </w:r>
      <w:r w:rsidR="00AB46CA">
        <w:rPr>
          <w:rStyle w:val="a4"/>
          <w:rFonts w:cs="Simplified Arabic"/>
          <w:color w:val="000000"/>
          <w:sz w:val="30"/>
          <w:szCs w:val="30"/>
          <w:rtl/>
        </w:rPr>
        <w:footnoteReference w:id="238"/>
      </w:r>
      <w:r w:rsidR="00AB46CA">
        <w:rPr>
          <w:rFonts w:cs="Simplified Arabic" w:hint="cs"/>
          <w:color w:val="000000"/>
          <w:sz w:val="30"/>
          <w:szCs w:val="30"/>
          <w:rtl/>
        </w:rPr>
        <w:t>).</w:t>
      </w:r>
    </w:p>
    <w:p w14:paraId="5E6DC686" w14:textId="6C02E829" w:rsidR="00237AD4" w:rsidRPr="007B387F" w:rsidRDefault="001C094D" w:rsidP="00F5634F">
      <w:pPr>
        <w:autoSpaceDE w:val="0"/>
        <w:autoSpaceDN w:val="0"/>
        <w:adjustRightInd w:val="0"/>
        <w:spacing w:after="240" w:line="276" w:lineRule="auto"/>
        <w:ind w:left="1080"/>
        <w:jc w:val="mediumKashida"/>
        <w:rPr>
          <w:rFonts w:cs="Simplified Arabic"/>
          <w:b/>
          <w:bCs/>
          <w:color w:val="000000"/>
          <w:sz w:val="30"/>
          <w:szCs w:val="30"/>
        </w:rPr>
      </w:pPr>
      <w:bookmarkStart w:id="33" w:name="_Hlk173379146"/>
      <w:r w:rsidRPr="007B387F">
        <w:rPr>
          <w:rFonts w:cs="Simplified Arabic" w:hint="cs"/>
          <w:b/>
          <w:bCs/>
          <w:color w:val="000000"/>
          <w:sz w:val="30"/>
          <w:szCs w:val="30"/>
          <w:rtl/>
        </w:rPr>
        <w:t>2-</w:t>
      </w:r>
      <w:r w:rsidR="001C0D4A" w:rsidRPr="007B387F">
        <w:rPr>
          <w:rFonts w:cs="Simplified Arabic" w:hint="cs"/>
          <w:b/>
          <w:bCs/>
          <w:color w:val="000000"/>
          <w:sz w:val="30"/>
          <w:szCs w:val="30"/>
          <w:rtl/>
        </w:rPr>
        <w:t xml:space="preserve"> </w:t>
      </w:r>
      <w:r w:rsidR="00237AD4" w:rsidRPr="007B387F">
        <w:rPr>
          <w:rFonts w:cs="Simplified Arabic" w:hint="cs"/>
          <w:b/>
          <w:bCs/>
          <w:color w:val="000000"/>
          <w:sz w:val="30"/>
          <w:szCs w:val="30"/>
          <w:rtl/>
        </w:rPr>
        <w:t>العيوب الشكلية:</w:t>
      </w:r>
    </w:p>
    <w:bookmarkEnd w:id="33"/>
    <w:p w14:paraId="3465DE51" w14:textId="53870186" w:rsidR="00237AD4" w:rsidRPr="007B387F" w:rsidRDefault="00237AD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تظهر العيوب الشكلية </w:t>
      </w:r>
      <w:r w:rsidR="00C92846" w:rsidRPr="007B387F">
        <w:rPr>
          <w:rFonts w:cs="Simplified Arabic" w:hint="cs"/>
          <w:color w:val="000000"/>
          <w:sz w:val="30"/>
          <w:szCs w:val="30"/>
          <w:rtl/>
        </w:rPr>
        <w:t>إذا</w:t>
      </w:r>
      <w:r w:rsidRPr="007B387F">
        <w:rPr>
          <w:rFonts w:cs="Simplified Arabic" w:hint="cs"/>
          <w:color w:val="000000"/>
          <w:sz w:val="30"/>
          <w:szCs w:val="30"/>
          <w:rtl/>
        </w:rPr>
        <w:t xml:space="preserve"> لم تر</w:t>
      </w:r>
      <w:r w:rsidR="000F705A" w:rsidRPr="007B387F">
        <w:rPr>
          <w:rFonts w:cs="Simplified Arabic" w:hint="cs"/>
          <w:color w:val="000000"/>
          <w:sz w:val="30"/>
          <w:szCs w:val="30"/>
          <w:rtl/>
        </w:rPr>
        <w:t>ا</w:t>
      </w:r>
      <w:r w:rsidRPr="007B387F">
        <w:rPr>
          <w:rFonts w:cs="Simplified Arabic" w:hint="cs"/>
          <w:color w:val="000000"/>
          <w:sz w:val="30"/>
          <w:szCs w:val="30"/>
          <w:rtl/>
        </w:rPr>
        <w:t>عى أحكام القانون المنظمة لإجراءات التفتيش منذ لحظة صدورها إلى حين ضبط الأشياء المتحصل عليها من الجريمة محل التفتيش، ولعل أهم العيوب الشكلية يتمثل في عدم</w:t>
      </w:r>
      <w:r w:rsidR="00797493" w:rsidRPr="007B387F">
        <w:rPr>
          <w:rFonts w:cs="Simplified Arabic" w:hint="cs"/>
          <w:color w:val="000000"/>
          <w:sz w:val="30"/>
          <w:szCs w:val="30"/>
          <w:rtl/>
        </w:rPr>
        <w:t xml:space="preserve"> مراعاة قواعد الحضور عند إجراء التفتيش، وعدم</w:t>
      </w:r>
      <w:r w:rsidRPr="007B387F">
        <w:rPr>
          <w:rFonts w:cs="Simplified Arabic" w:hint="cs"/>
          <w:color w:val="000000"/>
          <w:sz w:val="30"/>
          <w:szCs w:val="30"/>
          <w:rtl/>
        </w:rPr>
        <w:t xml:space="preserve"> </w:t>
      </w:r>
      <w:r w:rsidR="00797493" w:rsidRPr="007B387F">
        <w:rPr>
          <w:rFonts w:cs="Simplified Arabic" w:hint="cs"/>
          <w:color w:val="000000"/>
          <w:sz w:val="30"/>
          <w:szCs w:val="30"/>
          <w:rtl/>
        </w:rPr>
        <w:t>مراعاة مواعيد التفتيش،</w:t>
      </w:r>
      <w:r w:rsidR="00804886" w:rsidRPr="007B387F">
        <w:rPr>
          <w:rFonts w:cs="Simplified Arabic" w:hint="cs"/>
          <w:color w:val="000000"/>
          <w:sz w:val="30"/>
          <w:szCs w:val="30"/>
          <w:rtl/>
        </w:rPr>
        <w:t xml:space="preserve"> وعدم </w:t>
      </w:r>
      <w:r w:rsidRPr="007B387F">
        <w:rPr>
          <w:rFonts w:cs="Simplified Arabic" w:hint="cs"/>
          <w:color w:val="000000"/>
          <w:sz w:val="30"/>
          <w:szCs w:val="30"/>
          <w:rtl/>
        </w:rPr>
        <w:t>تدوين التفتيش في محضر رسمي، ونوضح ذلك في الاتي:</w:t>
      </w:r>
    </w:p>
    <w:p w14:paraId="430EA8E2" w14:textId="59A8BD2D" w:rsidR="00797493" w:rsidRPr="007B387F" w:rsidRDefault="001C094D" w:rsidP="001C094D">
      <w:pPr>
        <w:autoSpaceDE w:val="0"/>
        <w:autoSpaceDN w:val="0"/>
        <w:adjustRightInd w:val="0"/>
        <w:spacing w:after="240"/>
        <w:ind w:left="1134"/>
        <w:jc w:val="mediumKashida"/>
        <w:rPr>
          <w:rFonts w:cs="Simplified Arabic"/>
          <w:b/>
          <w:bCs/>
          <w:color w:val="000000"/>
          <w:sz w:val="30"/>
          <w:szCs w:val="30"/>
        </w:rPr>
      </w:pPr>
      <w:bookmarkStart w:id="34" w:name="_Hlk173379159"/>
      <w:r w:rsidRPr="007B387F">
        <w:rPr>
          <w:rFonts w:cs="Simplified Arabic" w:hint="cs"/>
          <w:b/>
          <w:bCs/>
          <w:color w:val="000000"/>
          <w:sz w:val="30"/>
          <w:szCs w:val="30"/>
          <w:rtl/>
        </w:rPr>
        <w:t xml:space="preserve">أ- </w:t>
      </w:r>
      <w:r w:rsidR="00237AD4" w:rsidRPr="007B387F">
        <w:rPr>
          <w:rFonts w:cs="Simplified Arabic" w:hint="cs"/>
          <w:b/>
          <w:bCs/>
          <w:color w:val="000000"/>
          <w:sz w:val="30"/>
          <w:szCs w:val="30"/>
          <w:rtl/>
        </w:rPr>
        <w:t xml:space="preserve"> عدم</w:t>
      </w:r>
      <w:r w:rsidR="00237AD4" w:rsidRPr="007B387F">
        <w:rPr>
          <w:rFonts w:cs="Simplified Arabic"/>
          <w:b/>
          <w:bCs/>
          <w:color w:val="000000"/>
          <w:sz w:val="30"/>
          <w:szCs w:val="30"/>
          <w:rtl/>
        </w:rPr>
        <w:t xml:space="preserve"> </w:t>
      </w:r>
      <w:r w:rsidR="00797493" w:rsidRPr="007B387F">
        <w:rPr>
          <w:rFonts w:cs="Simplified Arabic" w:hint="cs"/>
          <w:b/>
          <w:bCs/>
          <w:color w:val="000000"/>
          <w:sz w:val="30"/>
          <w:szCs w:val="30"/>
          <w:rtl/>
        </w:rPr>
        <w:t>مراعات قواعد الحضور عند التفتيش:</w:t>
      </w:r>
    </w:p>
    <w:bookmarkEnd w:id="34"/>
    <w:p w14:paraId="41E26B90" w14:textId="5567DBA8" w:rsidR="004A6C3C" w:rsidRPr="007B387F" w:rsidRDefault="00797493" w:rsidP="00AB46CA">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lastRenderedPageBreak/>
        <w:t xml:space="preserve">     أشترط المشرع اليمني والمقارن حضور بعض الأشخاص عند اجراء التفتيش ووضع قواعدا لحضورهم حرصا</w:t>
      </w:r>
      <w:r w:rsidR="00567827" w:rsidRPr="007B387F">
        <w:rPr>
          <w:rFonts w:cs="Simplified Arabic" w:hint="cs"/>
          <w:color w:val="000000"/>
          <w:sz w:val="30"/>
          <w:szCs w:val="30"/>
          <w:rtl/>
        </w:rPr>
        <w:t>ً</w:t>
      </w:r>
      <w:r w:rsidRPr="007B387F">
        <w:rPr>
          <w:rFonts w:cs="Simplified Arabic" w:hint="cs"/>
          <w:color w:val="000000"/>
          <w:sz w:val="30"/>
          <w:szCs w:val="30"/>
          <w:rtl/>
        </w:rPr>
        <w:t xml:space="preserve"> منه على صيانة الحريات الشخصية، وسلامة الإجراءات، ومن هذه القواعد حضور الشخص المفتش منزله أو من ينيبه أو حضور شاهدين، وعلى هذا نصت المادة</w:t>
      </w:r>
      <w:r w:rsidRPr="007B387F">
        <w:rPr>
          <w:sz w:val="30"/>
          <w:szCs w:val="30"/>
          <w:rtl/>
        </w:rPr>
        <w:t xml:space="preserve"> </w:t>
      </w:r>
      <w:r w:rsidRPr="007B387F">
        <w:rPr>
          <w:rFonts w:cs="Simplified Arabic" w:hint="cs"/>
          <w:color w:val="000000"/>
          <w:sz w:val="30"/>
          <w:szCs w:val="30"/>
          <w:rtl/>
        </w:rPr>
        <w:t>(51) من قانون الإجراءات الجنائية المصري بقولها: (</w:t>
      </w:r>
      <w:r w:rsidRPr="007B387F">
        <w:rPr>
          <w:rFonts w:cs="Simplified Arabic"/>
          <w:color w:val="000000"/>
          <w:sz w:val="30"/>
          <w:szCs w:val="30"/>
          <w:rtl/>
        </w:rPr>
        <w:t>يحصل التفتيش بحضور المتهم أو من ينيبه عنه كلما أمكن ذلك، وإلا فيجب أن يكون بحضور شاهدين، ويكون هذان الشاهدان بقدر الإمكان من أقاربه البالغين أو من القاطنين معه بالمنزل أو من الجيران، ويثبت ذلك ف</w:t>
      </w:r>
      <w:r w:rsidRPr="007B387F">
        <w:rPr>
          <w:rFonts w:cs="Simplified Arabic" w:hint="cs"/>
          <w:color w:val="000000"/>
          <w:sz w:val="30"/>
          <w:szCs w:val="30"/>
          <w:rtl/>
        </w:rPr>
        <w:t>ي</w:t>
      </w:r>
      <w:r w:rsidRPr="007B387F">
        <w:rPr>
          <w:rFonts w:cs="Simplified Arabic"/>
          <w:color w:val="000000"/>
          <w:sz w:val="30"/>
          <w:szCs w:val="30"/>
          <w:rtl/>
        </w:rPr>
        <w:t xml:space="preserve"> المحضر</w:t>
      </w:r>
      <w:r w:rsidRPr="007B387F">
        <w:rPr>
          <w:rFonts w:cs="Simplified Arabic" w:hint="cs"/>
          <w:color w:val="000000"/>
          <w:sz w:val="30"/>
          <w:szCs w:val="30"/>
          <w:rtl/>
        </w:rPr>
        <w:t xml:space="preserve">)، وبمثل هذا النص جاءت المادة </w:t>
      </w:r>
      <w:r w:rsidRPr="007B387F">
        <w:rPr>
          <w:rFonts w:cs="Simplified Arabic"/>
          <w:color w:val="000000"/>
          <w:sz w:val="30"/>
          <w:szCs w:val="30"/>
          <w:rtl/>
        </w:rPr>
        <w:t xml:space="preserve">(134) </w:t>
      </w:r>
      <w:r w:rsidRPr="007B387F">
        <w:rPr>
          <w:rFonts w:cs="Simplified Arabic" w:hint="cs"/>
          <w:color w:val="000000"/>
          <w:sz w:val="30"/>
          <w:szCs w:val="30"/>
          <w:rtl/>
        </w:rPr>
        <w:t xml:space="preserve">من </w:t>
      </w:r>
      <w:r w:rsidR="00AB46CA">
        <w:rPr>
          <w:rFonts w:cs="Simplified Arabic" w:hint="cs"/>
          <w:color w:val="000000"/>
          <w:sz w:val="30"/>
          <w:szCs w:val="30"/>
          <w:rtl/>
        </w:rPr>
        <w:t>قانون الإجراءات الجزائية اليمني(</w:t>
      </w:r>
      <w:r w:rsidR="00AB46CA">
        <w:rPr>
          <w:rStyle w:val="a4"/>
          <w:rFonts w:cs="Simplified Arabic"/>
          <w:color w:val="000000"/>
          <w:sz w:val="30"/>
          <w:szCs w:val="30"/>
          <w:rtl/>
        </w:rPr>
        <w:footnoteReference w:id="239"/>
      </w:r>
      <w:r w:rsidR="00AB46CA">
        <w:rPr>
          <w:rFonts w:cs="Simplified Arabic" w:hint="cs"/>
          <w:color w:val="000000"/>
          <w:sz w:val="30"/>
          <w:szCs w:val="30"/>
          <w:rtl/>
        </w:rPr>
        <w:t>).</w:t>
      </w:r>
    </w:p>
    <w:p w14:paraId="3D38F711" w14:textId="6E49AAA4" w:rsidR="00724DEA" w:rsidRPr="007B387F" w:rsidRDefault="001C094D" w:rsidP="001C094D">
      <w:pPr>
        <w:autoSpaceDE w:val="0"/>
        <w:autoSpaceDN w:val="0"/>
        <w:adjustRightInd w:val="0"/>
        <w:spacing w:after="240"/>
        <w:ind w:left="1134"/>
        <w:jc w:val="mediumKashida"/>
        <w:rPr>
          <w:rFonts w:cs="Simplified Arabic"/>
          <w:b/>
          <w:bCs/>
          <w:color w:val="000000"/>
          <w:sz w:val="30"/>
          <w:szCs w:val="30"/>
        </w:rPr>
      </w:pPr>
      <w:bookmarkStart w:id="35" w:name="_Hlk173379172"/>
      <w:r w:rsidRPr="007B387F">
        <w:rPr>
          <w:rFonts w:cs="Simplified Arabic" w:hint="cs"/>
          <w:b/>
          <w:bCs/>
          <w:color w:val="000000"/>
          <w:sz w:val="30"/>
          <w:szCs w:val="30"/>
          <w:rtl/>
        </w:rPr>
        <w:t xml:space="preserve">ب- </w:t>
      </w:r>
      <w:r w:rsidR="00724DEA" w:rsidRPr="007B387F">
        <w:rPr>
          <w:rFonts w:cs="Simplified Arabic" w:hint="cs"/>
          <w:b/>
          <w:bCs/>
          <w:color w:val="000000"/>
          <w:sz w:val="30"/>
          <w:szCs w:val="30"/>
          <w:rtl/>
        </w:rPr>
        <w:t>عدم مراعاة مواعيد التفتيش:</w:t>
      </w:r>
    </w:p>
    <w:bookmarkEnd w:id="35"/>
    <w:p w14:paraId="4D6B0B23" w14:textId="7D5246DF" w:rsidR="00724DEA" w:rsidRPr="007B387F" w:rsidRDefault="00724DEA"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أوجب القانون اليمني والمقارن مراعاة مواعيد التفتيش بالنسبة للمنازل، حيث يتوجب أن يكون التفتيش بعد شروق الشمس وقبل غروبها، وهذا ما نصت عليه المادة </w:t>
      </w:r>
      <w:r w:rsidRPr="007B387F">
        <w:rPr>
          <w:rFonts w:cs="Simplified Arabic"/>
          <w:color w:val="000000"/>
          <w:sz w:val="30"/>
          <w:szCs w:val="30"/>
          <w:rtl/>
        </w:rPr>
        <w:t xml:space="preserve">(144) </w:t>
      </w:r>
      <w:r w:rsidRPr="007B387F">
        <w:rPr>
          <w:rFonts w:cs="Simplified Arabic" w:hint="cs"/>
          <w:color w:val="000000"/>
          <w:sz w:val="30"/>
          <w:szCs w:val="30"/>
          <w:rtl/>
        </w:rPr>
        <w:t>من قانون الإجراءات الجزائية بالقول: (</w:t>
      </w:r>
      <w:r w:rsidRPr="007B387F">
        <w:rPr>
          <w:rFonts w:cs="Simplified Arabic"/>
          <w:color w:val="000000"/>
          <w:sz w:val="30"/>
          <w:szCs w:val="30"/>
          <w:rtl/>
        </w:rPr>
        <w:t>أ: تفتيش المساكن يجب ان يكون بعد شروق الشمس وقبل غروبها إلا في حالة الجريمة المشهودة أو مطاردة شخص هارب من وجه العدالة.</w:t>
      </w:r>
      <w:r w:rsidRPr="007B387F">
        <w:rPr>
          <w:rFonts w:cs="Simplified Arabic" w:hint="cs"/>
          <w:color w:val="000000"/>
          <w:sz w:val="30"/>
          <w:szCs w:val="30"/>
          <w:rtl/>
        </w:rPr>
        <w:t xml:space="preserve"> </w:t>
      </w:r>
      <w:r w:rsidRPr="007B387F">
        <w:rPr>
          <w:rFonts w:cs="Simplified Arabic"/>
          <w:color w:val="000000"/>
          <w:sz w:val="30"/>
          <w:szCs w:val="30"/>
          <w:rtl/>
        </w:rPr>
        <w:t>ب:</w:t>
      </w:r>
      <w:r w:rsidRPr="007B387F">
        <w:rPr>
          <w:rFonts w:cs="Simplified Arabic" w:hint="cs"/>
          <w:color w:val="000000"/>
          <w:sz w:val="30"/>
          <w:szCs w:val="30"/>
          <w:rtl/>
        </w:rPr>
        <w:t xml:space="preserve"> </w:t>
      </w:r>
      <w:r w:rsidRPr="007B387F">
        <w:rPr>
          <w:rFonts w:cs="Simplified Arabic"/>
          <w:color w:val="000000"/>
          <w:sz w:val="30"/>
          <w:szCs w:val="30"/>
          <w:rtl/>
        </w:rPr>
        <w:t>يجب ان يذكر في محضر التفتيش أسباب التفتيش ليلاً</w:t>
      </w:r>
      <w:r w:rsidRPr="007B387F">
        <w:rPr>
          <w:rFonts w:cs="Simplified Arabic" w:hint="cs"/>
          <w:color w:val="000000"/>
          <w:sz w:val="30"/>
          <w:szCs w:val="30"/>
          <w:rtl/>
        </w:rPr>
        <w:t>)</w:t>
      </w:r>
      <w:r w:rsidRPr="007B387F">
        <w:rPr>
          <w:rFonts w:cs="Simplified Arabic"/>
          <w:color w:val="000000"/>
          <w:sz w:val="30"/>
          <w:szCs w:val="30"/>
          <w:rtl/>
        </w:rPr>
        <w:t>.</w:t>
      </w:r>
    </w:p>
    <w:p w14:paraId="1E970DE4" w14:textId="19AE4B4E" w:rsidR="005F03A8" w:rsidRPr="007B387F" w:rsidRDefault="001C094D" w:rsidP="001C094D">
      <w:pPr>
        <w:autoSpaceDE w:val="0"/>
        <w:autoSpaceDN w:val="0"/>
        <w:adjustRightInd w:val="0"/>
        <w:spacing w:after="240"/>
        <w:ind w:left="1134"/>
        <w:jc w:val="mediumKashida"/>
        <w:rPr>
          <w:rFonts w:cs="Simplified Arabic"/>
          <w:b/>
          <w:bCs/>
          <w:color w:val="000000"/>
          <w:sz w:val="30"/>
          <w:szCs w:val="30"/>
        </w:rPr>
      </w:pPr>
      <w:bookmarkStart w:id="36" w:name="_Hlk173379194"/>
      <w:r w:rsidRPr="007B387F">
        <w:rPr>
          <w:rFonts w:cs="Simplified Arabic" w:hint="cs"/>
          <w:b/>
          <w:bCs/>
          <w:color w:val="000000"/>
          <w:sz w:val="30"/>
          <w:szCs w:val="30"/>
          <w:rtl/>
        </w:rPr>
        <w:t xml:space="preserve">ج- </w:t>
      </w:r>
      <w:r w:rsidR="00797493" w:rsidRPr="007B387F">
        <w:rPr>
          <w:rFonts w:cs="Simplified Arabic" w:hint="cs"/>
          <w:b/>
          <w:bCs/>
          <w:color w:val="000000"/>
          <w:sz w:val="30"/>
          <w:szCs w:val="30"/>
          <w:rtl/>
        </w:rPr>
        <w:t>عدم إ</w:t>
      </w:r>
      <w:r w:rsidR="005F03A8" w:rsidRPr="007B387F">
        <w:rPr>
          <w:rFonts w:cs="Simplified Arabic"/>
          <w:b/>
          <w:bCs/>
          <w:color w:val="000000"/>
          <w:sz w:val="30"/>
          <w:szCs w:val="30"/>
          <w:rtl/>
        </w:rPr>
        <w:t>ثب</w:t>
      </w:r>
      <w:r w:rsidR="00237AD4" w:rsidRPr="007B387F">
        <w:rPr>
          <w:rFonts w:cs="Simplified Arabic" w:hint="cs"/>
          <w:b/>
          <w:bCs/>
          <w:color w:val="000000"/>
          <w:sz w:val="30"/>
          <w:szCs w:val="30"/>
          <w:rtl/>
        </w:rPr>
        <w:t>ا</w:t>
      </w:r>
      <w:r w:rsidR="005F03A8" w:rsidRPr="007B387F">
        <w:rPr>
          <w:rFonts w:cs="Simplified Arabic"/>
          <w:b/>
          <w:bCs/>
          <w:color w:val="000000"/>
          <w:sz w:val="30"/>
          <w:szCs w:val="30"/>
          <w:rtl/>
        </w:rPr>
        <w:t>ت التفتيش في محضر:</w:t>
      </w:r>
    </w:p>
    <w:bookmarkEnd w:id="36"/>
    <w:p w14:paraId="23FCA4F1" w14:textId="12B9F659" w:rsidR="005F03A8" w:rsidRPr="007B387F" w:rsidRDefault="005F03A8" w:rsidP="005205F8">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نصت المادة </w:t>
      </w:r>
      <w:r w:rsidR="00FA0DB0" w:rsidRPr="007B387F">
        <w:rPr>
          <w:rFonts w:cs="Simplified Arabic" w:hint="cs"/>
          <w:color w:val="000000"/>
          <w:sz w:val="30"/>
          <w:szCs w:val="30"/>
          <w:rtl/>
        </w:rPr>
        <w:t>(51) من قانون الإجراءات الجنائية المصري على هذا الشرط بقولها: (</w:t>
      </w:r>
      <w:r w:rsidR="00FA0DB0" w:rsidRPr="007B387F">
        <w:rPr>
          <w:rFonts w:cs="Simplified Arabic"/>
          <w:color w:val="000000"/>
          <w:sz w:val="30"/>
          <w:szCs w:val="30"/>
          <w:rtl/>
        </w:rPr>
        <w:t>يحصل التفتيش بحضور المتهم أو من ينيبه عنه كلما أمكن ذلك، وإلا فيجب أن يكون بحضور شاهدين، ويكون هذان الشاهدان بقدر الإمكان من أقاربه البالغين أو من القاطنين معه بالمنزل أو من الجيران، ويثبت ذلك ف</w:t>
      </w:r>
      <w:r w:rsidR="00FA0DB0" w:rsidRPr="007B387F">
        <w:rPr>
          <w:rFonts w:cs="Simplified Arabic" w:hint="cs"/>
          <w:color w:val="000000"/>
          <w:sz w:val="30"/>
          <w:szCs w:val="30"/>
          <w:rtl/>
        </w:rPr>
        <w:t>ي</w:t>
      </w:r>
      <w:r w:rsidR="00FA0DB0" w:rsidRPr="007B387F">
        <w:rPr>
          <w:rFonts w:cs="Simplified Arabic"/>
          <w:color w:val="000000"/>
          <w:sz w:val="30"/>
          <w:szCs w:val="30"/>
          <w:rtl/>
        </w:rPr>
        <w:t xml:space="preserve"> المحضر</w:t>
      </w:r>
      <w:r w:rsidR="00FA0DB0" w:rsidRPr="007B387F">
        <w:rPr>
          <w:rFonts w:cs="Simplified Arabic" w:hint="cs"/>
          <w:color w:val="000000"/>
          <w:sz w:val="30"/>
          <w:szCs w:val="30"/>
          <w:rtl/>
        </w:rPr>
        <w:t>)، ومثل ذلك نصت المادة</w:t>
      </w:r>
      <w:r w:rsidR="00FA0DB0" w:rsidRPr="007B387F">
        <w:rPr>
          <w:rFonts w:cs="Simplified Arabic"/>
          <w:color w:val="000000"/>
          <w:sz w:val="30"/>
          <w:szCs w:val="30"/>
          <w:rtl/>
        </w:rPr>
        <w:t xml:space="preserve"> </w:t>
      </w:r>
      <w:r w:rsidRPr="007B387F">
        <w:rPr>
          <w:rFonts w:cs="Simplified Arabic"/>
          <w:color w:val="000000"/>
          <w:sz w:val="30"/>
          <w:szCs w:val="30"/>
          <w:rtl/>
        </w:rPr>
        <w:t xml:space="preserve">(119) من قانون الإجراءات الجزائية </w:t>
      </w:r>
      <w:r w:rsidR="00F35253" w:rsidRPr="007B387F">
        <w:rPr>
          <w:rFonts w:cs="Simplified Arabic" w:hint="cs"/>
          <w:color w:val="000000"/>
          <w:sz w:val="30"/>
          <w:szCs w:val="30"/>
          <w:rtl/>
        </w:rPr>
        <w:t xml:space="preserve">اليمني </w:t>
      </w:r>
      <w:r w:rsidRPr="007B387F">
        <w:rPr>
          <w:rFonts w:cs="Simplified Arabic"/>
          <w:color w:val="000000"/>
          <w:sz w:val="30"/>
          <w:szCs w:val="30"/>
          <w:rtl/>
        </w:rPr>
        <w:t>على: (ي</w:t>
      </w:r>
      <w:r w:rsidR="00FA0DB0" w:rsidRPr="007B387F">
        <w:rPr>
          <w:rFonts w:cs="Simplified Arabic"/>
          <w:color w:val="000000"/>
          <w:sz w:val="30"/>
          <w:szCs w:val="30"/>
          <w:rtl/>
        </w:rPr>
        <w:t>جب أن تدون جميع إجراءات التحقيق</w:t>
      </w:r>
      <w:r w:rsidRPr="007B387F">
        <w:rPr>
          <w:rFonts w:cs="Simplified Arabic"/>
          <w:color w:val="000000"/>
          <w:sz w:val="30"/>
          <w:szCs w:val="30"/>
          <w:rtl/>
        </w:rPr>
        <w:t xml:space="preserve">، وأن يصحب المحقق كاتب يحرر المحضر ويوقعه معه </w:t>
      </w:r>
      <w:r w:rsidRPr="007B387F">
        <w:rPr>
          <w:rFonts w:cs="Simplified Arabic"/>
          <w:color w:val="000000"/>
          <w:sz w:val="30"/>
          <w:szCs w:val="30"/>
          <w:rtl/>
        </w:rPr>
        <w:lastRenderedPageBreak/>
        <w:t>ويحفظ ملف التحقيق بما يحتويه لدى الكاتب حتى يتم التصرف في التحقيق فيسلم الملف ومحتوياته للجهة المختصة أو يحفظ في دائرة الكتاب. ويجوز في حالة الضرورة أن يندب المحقق من يقوم بكتابة محضر التحقيق من غير المعينين لذلك تحت إشرافه بعد تحليفه اليمين القانونية؛ فإن لم يجد تولى بنفسه تحرير المحضر)، و</w:t>
      </w:r>
      <w:r w:rsidR="00CD37F8" w:rsidRPr="007B387F">
        <w:rPr>
          <w:rFonts w:cs="Simplified Arabic" w:hint="cs"/>
          <w:color w:val="000000"/>
          <w:sz w:val="30"/>
          <w:szCs w:val="30"/>
          <w:rtl/>
        </w:rPr>
        <w:t xml:space="preserve">من القانون ذاته </w:t>
      </w:r>
      <w:r w:rsidRPr="007B387F">
        <w:rPr>
          <w:rFonts w:cs="Simplified Arabic"/>
          <w:color w:val="000000"/>
          <w:sz w:val="30"/>
          <w:szCs w:val="30"/>
          <w:rtl/>
        </w:rPr>
        <w:t>نصت المادة (120)</w:t>
      </w:r>
      <w:r w:rsidR="000A6684" w:rsidRPr="007B387F">
        <w:rPr>
          <w:rFonts w:cs="Simplified Arabic"/>
          <w:color w:val="000000"/>
          <w:sz w:val="30"/>
          <w:szCs w:val="30"/>
          <w:rtl/>
        </w:rPr>
        <w:t xml:space="preserve"> على: (لا يجوز أن يحصل في محضر</w:t>
      </w:r>
      <w:r w:rsidR="005205F8" w:rsidRPr="007B387F">
        <w:rPr>
          <w:rFonts w:cs="Simplified Arabic" w:hint="cs"/>
          <w:color w:val="000000"/>
          <w:sz w:val="30"/>
          <w:szCs w:val="30"/>
          <w:rtl/>
        </w:rPr>
        <w:t xml:space="preserve"> التحقيق كشط أو تحشير ...) وقد أشترط النظام السعودي تدوين التفتيش في محضر وأشترط بيانات شكلية في هذا المحضر</w:t>
      </w:r>
      <w:r w:rsidR="005205F8" w:rsidRPr="001961A7">
        <w:rPr>
          <w:rFonts w:cs="Simplified Arabic" w:hint="cs"/>
          <w:color w:val="000000"/>
          <w:sz w:val="30"/>
          <w:szCs w:val="30"/>
          <w:vertAlign w:val="superscript"/>
          <w:rtl/>
        </w:rPr>
        <w:t>(</w:t>
      </w:r>
      <w:r w:rsidR="005205F8" w:rsidRPr="001961A7">
        <w:rPr>
          <w:rStyle w:val="a4"/>
          <w:rFonts w:cs="Simplified Arabic"/>
          <w:color w:val="000000"/>
          <w:sz w:val="30"/>
          <w:szCs w:val="30"/>
          <w:rtl/>
        </w:rPr>
        <w:footnoteReference w:id="240"/>
      </w:r>
      <w:r w:rsidR="005205F8" w:rsidRPr="001961A7">
        <w:rPr>
          <w:rFonts w:cs="Simplified Arabic" w:hint="cs"/>
          <w:color w:val="000000"/>
          <w:sz w:val="30"/>
          <w:szCs w:val="30"/>
          <w:vertAlign w:val="superscript"/>
          <w:rtl/>
        </w:rPr>
        <w:t>)</w:t>
      </w:r>
      <w:r w:rsidR="005205F8" w:rsidRPr="007B387F">
        <w:rPr>
          <w:rFonts w:cs="Simplified Arabic" w:hint="cs"/>
          <w:color w:val="000000"/>
          <w:sz w:val="30"/>
          <w:szCs w:val="30"/>
          <w:rtl/>
        </w:rPr>
        <w:t>.</w:t>
      </w:r>
    </w:p>
    <w:p w14:paraId="1A7FA080" w14:textId="02D5B5B7" w:rsidR="00852B8C" w:rsidRPr="007B387F" w:rsidRDefault="004C0D66" w:rsidP="00485C6A">
      <w:pPr>
        <w:autoSpaceDE w:val="0"/>
        <w:autoSpaceDN w:val="0"/>
        <w:adjustRightInd w:val="0"/>
        <w:spacing w:after="240" w:line="276" w:lineRule="auto"/>
        <w:ind w:firstLine="720"/>
        <w:jc w:val="mediumKashida"/>
        <w:rPr>
          <w:rFonts w:cs="MCS Taybah S_U normal."/>
          <w:color w:val="000000"/>
          <w:sz w:val="30"/>
          <w:szCs w:val="30"/>
          <w:rtl/>
        </w:rPr>
      </w:pPr>
      <w:r w:rsidRPr="007B387F">
        <w:rPr>
          <w:rFonts w:cs="Simplified Arabic" w:hint="cs"/>
          <w:color w:val="000000"/>
          <w:sz w:val="30"/>
          <w:szCs w:val="30"/>
          <w:rtl/>
        </w:rPr>
        <w:t>ومما سبق يتضح أن التف</w:t>
      </w:r>
      <w:r w:rsidR="00F7100A" w:rsidRPr="007B387F">
        <w:rPr>
          <w:rFonts w:cs="Simplified Arabic" w:hint="cs"/>
          <w:color w:val="000000"/>
          <w:sz w:val="30"/>
          <w:szCs w:val="30"/>
          <w:rtl/>
        </w:rPr>
        <w:t>ت</w:t>
      </w:r>
      <w:r w:rsidRPr="007B387F">
        <w:rPr>
          <w:rFonts w:cs="Simplified Arabic" w:hint="cs"/>
          <w:color w:val="000000"/>
          <w:sz w:val="30"/>
          <w:szCs w:val="30"/>
          <w:rtl/>
        </w:rPr>
        <w:t>يش إجراء قضائي يثبت للنيابة العامة والقاضي المختص في الحالات العادية، ولمأمور الضبط في الجريمة المشهودة أو تنفيذ أمر التفتيش الصادر ممن يملكه قانونا</w:t>
      </w:r>
      <w:r w:rsidR="00F7100A" w:rsidRPr="007B387F">
        <w:rPr>
          <w:rFonts w:cs="Simplified Arabic" w:hint="cs"/>
          <w:color w:val="000000"/>
          <w:sz w:val="30"/>
          <w:szCs w:val="30"/>
          <w:rtl/>
        </w:rPr>
        <w:t>ً</w:t>
      </w:r>
      <w:r w:rsidRPr="007B387F">
        <w:rPr>
          <w:rFonts w:cs="Simplified Arabic" w:hint="cs"/>
          <w:color w:val="000000"/>
          <w:sz w:val="30"/>
          <w:szCs w:val="30"/>
          <w:rtl/>
        </w:rPr>
        <w:t xml:space="preserve">، وقد رسم القانون اليمني والمقارن </w:t>
      </w:r>
      <w:r w:rsidR="0064173E" w:rsidRPr="007B387F">
        <w:rPr>
          <w:rFonts w:cs="Simplified Arabic" w:hint="cs"/>
          <w:color w:val="000000"/>
          <w:sz w:val="30"/>
          <w:szCs w:val="30"/>
          <w:rtl/>
        </w:rPr>
        <w:t xml:space="preserve">القواعد الموضوعية والشكلية للتفتيش، ومخالفة ذلك يرتب </w:t>
      </w:r>
      <w:r w:rsidR="000F705A" w:rsidRPr="007B387F">
        <w:rPr>
          <w:rFonts w:cs="Simplified Arabic" w:hint="cs"/>
          <w:color w:val="000000"/>
          <w:sz w:val="30"/>
          <w:szCs w:val="30"/>
          <w:rtl/>
        </w:rPr>
        <w:t>عيب</w:t>
      </w:r>
      <w:r w:rsidR="0064173E" w:rsidRPr="007B387F">
        <w:rPr>
          <w:rFonts w:cs="Simplified Arabic" w:hint="cs"/>
          <w:color w:val="000000"/>
          <w:sz w:val="30"/>
          <w:szCs w:val="30"/>
          <w:rtl/>
        </w:rPr>
        <w:t xml:space="preserve"> على التفتيش، ويمتد </w:t>
      </w:r>
      <w:r w:rsidR="00E27CD5" w:rsidRPr="007B387F">
        <w:rPr>
          <w:rFonts w:cs="Simplified Arabic" w:hint="cs"/>
          <w:color w:val="000000"/>
          <w:sz w:val="30"/>
          <w:szCs w:val="30"/>
          <w:rtl/>
        </w:rPr>
        <w:t>العيب</w:t>
      </w:r>
      <w:r w:rsidR="0064173E" w:rsidRPr="007B387F">
        <w:rPr>
          <w:rFonts w:cs="Simplified Arabic" w:hint="cs"/>
          <w:color w:val="000000"/>
          <w:sz w:val="30"/>
          <w:szCs w:val="30"/>
          <w:rtl/>
        </w:rPr>
        <w:t xml:space="preserve"> إلى الأدلة الناتجة عنه، ومنها الاعتراف.</w:t>
      </w:r>
      <w:bookmarkStart w:id="37" w:name="_Hlk173379238"/>
    </w:p>
    <w:p w14:paraId="2EB3CAFA" w14:textId="4B33BA51" w:rsidR="000A6684" w:rsidRPr="007B387F" w:rsidRDefault="001C0D4A"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المطلب</w:t>
      </w:r>
      <w:r w:rsidR="000A6684" w:rsidRPr="007B387F">
        <w:rPr>
          <w:rFonts w:cs="MCS Taybah S_U normal." w:hint="cs"/>
          <w:b/>
          <w:bCs/>
          <w:color w:val="000000"/>
          <w:sz w:val="30"/>
          <w:szCs w:val="30"/>
          <w:rtl/>
        </w:rPr>
        <w:t xml:space="preserve"> الثاني</w:t>
      </w:r>
    </w:p>
    <w:p w14:paraId="427E98CF" w14:textId="7993AACD" w:rsidR="005F03A8" w:rsidRPr="007B387F" w:rsidRDefault="005F03A8" w:rsidP="00F5634F">
      <w:pPr>
        <w:autoSpaceDE w:val="0"/>
        <w:autoSpaceDN w:val="0"/>
        <w:adjustRightInd w:val="0"/>
        <w:spacing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 xml:space="preserve">عيوب </w:t>
      </w:r>
      <w:r w:rsidR="005D62EC" w:rsidRPr="007B387F">
        <w:rPr>
          <w:rFonts w:cs="MCS Taybah S_U normal." w:hint="cs"/>
          <w:b/>
          <w:bCs/>
          <w:color w:val="000000"/>
          <w:sz w:val="30"/>
          <w:szCs w:val="30"/>
          <w:rtl/>
        </w:rPr>
        <w:t xml:space="preserve">الإجراءات </w:t>
      </w:r>
      <w:r w:rsidRPr="007B387F">
        <w:rPr>
          <w:rFonts w:cs="MCS Taybah S_U normal." w:hint="cs"/>
          <w:b/>
          <w:bCs/>
          <w:color w:val="000000"/>
          <w:sz w:val="30"/>
          <w:szCs w:val="30"/>
          <w:rtl/>
        </w:rPr>
        <w:t>المتعلقة بالاستجواب</w:t>
      </w:r>
    </w:p>
    <w:bookmarkEnd w:id="37"/>
    <w:p w14:paraId="20E76413" w14:textId="3EDF8768" w:rsidR="00654F9F" w:rsidRPr="007B387F" w:rsidRDefault="00DD3CC8" w:rsidP="005C226C">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عيوب</w:t>
      </w:r>
      <w:r w:rsidR="005C226C" w:rsidRPr="007B387F">
        <w:rPr>
          <w:rFonts w:cs="Simplified Arabic" w:hint="cs"/>
          <w:color w:val="000000"/>
          <w:sz w:val="30"/>
          <w:szCs w:val="30"/>
          <w:rtl/>
        </w:rPr>
        <w:t xml:space="preserve"> الإجراءات</w:t>
      </w:r>
      <w:r w:rsidRPr="007B387F">
        <w:rPr>
          <w:rFonts w:cs="Simplified Arabic"/>
          <w:color w:val="000000"/>
          <w:sz w:val="30"/>
          <w:szCs w:val="30"/>
          <w:rtl/>
        </w:rPr>
        <w:t xml:space="preserve"> </w:t>
      </w:r>
      <w:r w:rsidR="005C226C" w:rsidRPr="007B387F">
        <w:rPr>
          <w:rFonts w:cs="Simplified Arabic" w:hint="cs"/>
          <w:color w:val="000000"/>
          <w:sz w:val="30"/>
          <w:szCs w:val="30"/>
          <w:rtl/>
        </w:rPr>
        <w:t xml:space="preserve">المتعلقة </w:t>
      </w:r>
      <w:r w:rsidRPr="007B387F">
        <w:rPr>
          <w:rFonts w:cs="Simplified Arabic"/>
          <w:color w:val="000000"/>
          <w:sz w:val="30"/>
          <w:szCs w:val="30"/>
          <w:rtl/>
        </w:rPr>
        <w:t>الاستجواب</w:t>
      </w:r>
      <w:r w:rsidR="005D62EC" w:rsidRPr="007B387F">
        <w:rPr>
          <w:rFonts w:cs="Simplified Arabic" w:hint="cs"/>
          <w:color w:val="000000"/>
          <w:sz w:val="30"/>
          <w:szCs w:val="30"/>
          <w:rtl/>
        </w:rPr>
        <w:t xml:space="preserve"> تكون بالمخالفة للإجراءات المنصوص عليها قانوناً</w:t>
      </w:r>
      <w:r w:rsidRPr="007B387F">
        <w:rPr>
          <w:rFonts w:cs="Simplified Arabic" w:hint="cs"/>
          <w:color w:val="000000"/>
          <w:sz w:val="30"/>
          <w:szCs w:val="30"/>
          <w:rtl/>
        </w:rPr>
        <w:t xml:space="preserve">، </w:t>
      </w:r>
      <w:r w:rsidR="005D62EC" w:rsidRPr="007B387F">
        <w:rPr>
          <w:rFonts w:cs="Simplified Arabic" w:hint="cs"/>
          <w:color w:val="000000"/>
          <w:sz w:val="30"/>
          <w:szCs w:val="30"/>
          <w:rtl/>
        </w:rPr>
        <w:t xml:space="preserve">وذلك </w:t>
      </w:r>
      <w:r w:rsidR="005C226C" w:rsidRPr="007B387F">
        <w:rPr>
          <w:rFonts w:cs="Simplified Arabic" w:hint="cs"/>
          <w:color w:val="000000"/>
          <w:sz w:val="30"/>
          <w:szCs w:val="30"/>
          <w:rtl/>
        </w:rPr>
        <w:t xml:space="preserve">أن تقوم سلطة غير مختصه بالاستجواب، أو </w:t>
      </w:r>
      <w:r w:rsidRPr="007B387F">
        <w:rPr>
          <w:rFonts w:cs="Simplified Arabic" w:hint="cs"/>
          <w:color w:val="000000"/>
          <w:sz w:val="30"/>
          <w:szCs w:val="30"/>
          <w:rtl/>
        </w:rPr>
        <w:t xml:space="preserve">عدم مراعاة حق المتهم في الدفاع، </w:t>
      </w:r>
      <w:r w:rsidR="007153D7" w:rsidRPr="007B387F">
        <w:rPr>
          <w:rFonts w:cs="Simplified Arabic" w:hint="cs"/>
          <w:color w:val="000000"/>
          <w:sz w:val="30"/>
          <w:szCs w:val="30"/>
          <w:rtl/>
        </w:rPr>
        <w:t xml:space="preserve">أو عدم إحاطة المتهم بالتهمة، </w:t>
      </w:r>
      <w:r w:rsidRPr="007B387F">
        <w:rPr>
          <w:rFonts w:cs="Simplified Arabic" w:hint="cs"/>
          <w:color w:val="000000"/>
          <w:sz w:val="30"/>
          <w:szCs w:val="30"/>
          <w:rtl/>
        </w:rPr>
        <w:t>وغيرها من العيوب</w:t>
      </w:r>
      <w:r w:rsidRPr="007B387F">
        <w:rPr>
          <w:rFonts w:cs="Simplified Arabic"/>
          <w:color w:val="000000"/>
          <w:sz w:val="30"/>
          <w:szCs w:val="30"/>
          <w:rtl/>
        </w:rPr>
        <w:t xml:space="preserve"> </w:t>
      </w:r>
      <w:r w:rsidRPr="007B387F">
        <w:rPr>
          <w:rFonts w:cs="Simplified Arabic" w:hint="cs"/>
          <w:color w:val="000000"/>
          <w:sz w:val="30"/>
          <w:szCs w:val="30"/>
          <w:rtl/>
        </w:rPr>
        <w:t xml:space="preserve">التي يترتب عليها </w:t>
      </w:r>
      <w:r w:rsidR="004E187D" w:rsidRPr="007B387F">
        <w:rPr>
          <w:rFonts w:cs="Simplified Arabic" w:hint="cs"/>
          <w:color w:val="000000"/>
          <w:sz w:val="30"/>
          <w:szCs w:val="30"/>
          <w:rtl/>
        </w:rPr>
        <w:t>عيب</w:t>
      </w:r>
      <w:r w:rsidRPr="007B387F">
        <w:rPr>
          <w:rFonts w:cs="Simplified Arabic" w:hint="cs"/>
          <w:color w:val="000000"/>
          <w:sz w:val="30"/>
          <w:szCs w:val="30"/>
          <w:rtl/>
        </w:rPr>
        <w:t xml:space="preserve"> </w:t>
      </w:r>
      <w:r w:rsidR="007153D7" w:rsidRPr="007B387F">
        <w:rPr>
          <w:rFonts w:cs="Simplified Arabic" w:hint="cs"/>
          <w:color w:val="000000"/>
          <w:sz w:val="30"/>
          <w:szCs w:val="30"/>
          <w:rtl/>
        </w:rPr>
        <w:t xml:space="preserve">في </w:t>
      </w:r>
      <w:r w:rsidRPr="007B387F">
        <w:rPr>
          <w:rFonts w:cs="Simplified Arabic" w:hint="cs"/>
          <w:color w:val="000000"/>
          <w:sz w:val="30"/>
          <w:szCs w:val="30"/>
          <w:rtl/>
        </w:rPr>
        <w:t>الاستجواب</w:t>
      </w:r>
      <w:r w:rsidR="004E187D" w:rsidRPr="007B387F">
        <w:rPr>
          <w:rFonts w:cs="Simplified Arabic" w:hint="cs"/>
          <w:color w:val="000000"/>
          <w:sz w:val="30"/>
          <w:szCs w:val="30"/>
          <w:rtl/>
        </w:rPr>
        <w:t xml:space="preserve"> </w:t>
      </w:r>
      <w:r w:rsidRPr="007B387F">
        <w:rPr>
          <w:rFonts w:cs="Simplified Arabic" w:hint="cs"/>
          <w:color w:val="000000"/>
          <w:sz w:val="30"/>
          <w:szCs w:val="30"/>
          <w:rtl/>
        </w:rPr>
        <w:t xml:space="preserve">والاعتراف </w:t>
      </w:r>
      <w:r w:rsidR="007153D7" w:rsidRPr="007B387F">
        <w:rPr>
          <w:rFonts w:cs="Simplified Arabic" w:hint="cs"/>
          <w:color w:val="000000"/>
          <w:sz w:val="30"/>
          <w:szCs w:val="30"/>
          <w:rtl/>
        </w:rPr>
        <w:t>الناتج عنه</w:t>
      </w:r>
      <w:r w:rsidRPr="007B387F">
        <w:rPr>
          <w:rFonts w:cs="Simplified Arabic" w:hint="cs"/>
          <w:color w:val="000000"/>
          <w:sz w:val="30"/>
          <w:szCs w:val="30"/>
          <w:rtl/>
        </w:rPr>
        <w:t xml:space="preserve">، </w:t>
      </w:r>
      <w:r w:rsidR="001C094D" w:rsidRPr="007B387F">
        <w:rPr>
          <w:rFonts w:cs="Simplified Arabic" w:hint="cs"/>
          <w:color w:val="000000"/>
          <w:sz w:val="30"/>
          <w:szCs w:val="30"/>
          <w:rtl/>
        </w:rPr>
        <w:t>وسوف نعرف</w:t>
      </w:r>
      <w:r w:rsidR="00654F9F" w:rsidRPr="007B387F">
        <w:rPr>
          <w:rFonts w:cs="Simplified Arabic" w:hint="cs"/>
          <w:color w:val="000000"/>
          <w:sz w:val="30"/>
          <w:szCs w:val="30"/>
          <w:rtl/>
        </w:rPr>
        <w:t xml:space="preserve"> </w:t>
      </w:r>
      <w:r w:rsidR="005C226C" w:rsidRPr="007B387F">
        <w:rPr>
          <w:rFonts w:cs="Simplified Arabic" w:hint="cs"/>
          <w:color w:val="000000"/>
          <w:sz w:val="30"/>
          <w:szCs w:val="30"/>
          <w:rtl/>
        </w:rPr>
        <w:t>الاستجواب</w:t>
      </w:r>
      <w:r w:rsidR="00654F9F" w:rsidRPr="007B387F">
        <w:rPr>
          <w:rFonts w:cs="Simplified Arabic" w:hint="cs"/>
          <w:color w:val="000000"/>
          <w:sz w:val="30"/>
          <w:szCs w:val="30"/>
          <w:rtl/>
        </w:rPr>
        <w:t xml:space="preserve"> ثم</w:t>
      </w:r>
      <w:r w:rsidR="00172BF5" w:rsidRPr="007B387F">
        <w:rPr>
          <w:rFonts w:cs="Simplified Arabic" w:hint="cs"/>
          <w:color w:val="000000"/>
          <w:sz w:val="30"/>
          <w:szCs w:val="30"/>
          <w:rtl/>
        </w:rPr>
        <w:t xml:space="preserve"> أوضح</w:t>
      </w:r>
      <w:r w:rsidR="00654F9F" w:rsidRPr="007B387F">
        <w:rPr>
          <w:rFonts w:cs="Simplified Arabic" w:hint="cs"/>
          <w:color w:val="000000"/>
          <w:sz w:val="30"/>
          <w:szCs w:val="30"/>
          <w:rtl/>
        </w:rPr>
        <w:t xml:space="preserve"> العيوب المتعلقة به </w:t>
      </w:r>
      <w:r w:rsidR="001C094D" w:rsidRPr="007B387F">
        <w:rPr>
          <w:rFonts w:cs="Simplified Arabic" w:hint="cs"/>
          <w:color w:val="000000"/>
          <w:sz w:val="30"/>
          <w:szCs w:val="30"/>
          <w:rtl/>
        </w:rPr>
        <w:t>من خلال ما يأتي</w:t>
      </w:r>
      <w:r w:rsidR="00654F9F" w:rsidRPr="007B387F">
        <w:rPr>
          <w:rFonts w:cs="Simplified Arabic" w:hint="cs"/>
          <w:color w:val="000000"/>
          <w:sz w:val="30"/>
          <w:szCs w:val="30"/>
          <w:rtl/>
        </w:rPr>
        <w:t>:</w:t>
      </w:r>
    </w:p>
    <w:p w14:paraId="7683EB5D" w14:textId="6A601F32" w:rsidR="00DA3367" w:rsidRPr="007B387F" w:rsidRDefault="001C094D" w:rsidP="001C094D">
      <w:pPr>
        <w:autoSpaceDE w:val="0"/>
        <w:autoSpaceDN w:val="0"/>
        <w:adjustRightInd w:val="0"/>
        <w:spacing w:before="240" w:after="240" w:line="276" w:lineRule="auto"/>
        <w:ind w:firstLine="720"/>
        <w:rPr>
          <w:rFonts w:cs="Simplified Arabic"/>
          <w:b/>
          <w:bCs/>
          <w:color w:val="000000"/>
          <w:sz w:val="30"/>
          <w:szCs w:val="30"/>
          <w:rtl/>
        </w:rPr>
      </w:pPr>
      <w:bookmarkStart w:id="38" w:name="_Hlk173379364"/>
      <w:bookmarkStart w:id="39" w:name="_Hlk173379286"/>
      <w:r w:rsidRPr="007B387F">
        <w:rPr>
          <w:rFonts w:cs="Simplified Arabic" w:hint="cs"/>
          <w:b/>
          <w:bCs/>
          <w:color w:val="000000"/>
          <w:sz w:val="30"/>
          <w:szCs w:val="30"/>
          <w:rtl/>
        </w:rPr>
        <w:t>أولا</w:t>
      </w:r>
      <w:r w:rsidR="001961A7">
        <w:rPr>
          <w:rFonts w:cs="Simplified Arabic" w:hint="cs"/>
          <w:b/>
          <w:bCs/>
          <w:color w:val="000000"/>
          <w:sz w:val="30"/>
          <w:szCs w:val="30"/>
          <w:rtl/>
        </w:rPr>
        <w:t>ً</w:t>
      </w:r>
      <w:r w:rsidRPr="007B387F">
        <w:rPr>
          <w:rFonts w:cs="Simplified Arabic" w:hint="cs"/>
          <w:b/>
          <w:bCs/>
          <w:color w:val="000000"/>
          <w:sz w:val="30"/>
          <w:szCs w:val="30"/>
          <w:rtl/>
        </w:rPr>
        <w:t xml:space="preserve">: </w:t>
      </w:r>
      <w:r w:rsidR="00DA3367" w:rsidRPr="007B387F">
        <w:rPr>
          <w:rFonts w:cs="Simplified Arabic" w:hint="cs"/>
          <w:b/>
          <w:bCs/>
          <w:color w:val="000000"/>
          <w:sz w:val="30"/>
          <w:szCs w:val="30"/>
          <w:rtl/>
        </w:rPr>
        <w:t>تعريف الاستجواب</w:t>
      </w:r>
      <w:bookmarkEnd w:id="38"/>
      <w:r w:rsidRPr="007B387F">
        <w:rPr>
          <w:rFonts w:cs="Simplified Arabic" w:hint="cs"/>
          <w:b/>
          <w:bCs/>
          <w:color w:val="000000"/>
          <w:sz w:val="30"/>
          <w:szCs w:val="30"/>
          <w:rtl/>
        </w:rPr>
        <w:t>:</w:t>
      </w:r>
    </w:p>
    <w:bookmarkEnd w:id="39"/>
    <w:p w14:paraId="3DE94CBD" w14:textId="0B947246"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يعرف الاستجواب بأنّه: (مناقشة ومواجهة المتهم في التهمة المنسوبة </w:t>
      </w:r>
      <w:r w:rsidR="00852B8C" w:rsidRPr="007B387F">
        <w:rPr>
          <w:rFonts w:cs="Simplified Arabic" w:hint="cs"/>
          <w:color w:val="000000"/>
          <w:sz w:val="30"/>
          <w:szCs w:val="30"/>
          <w:rtl/>
        </w:rPr>
        <w:t>إليه</w:t>
      </w:r>
      <w:r w:rsidRPr="007B387F">
        <w:rPr>
          <w:rFonts w:cs="Simplified Arabic"/>
          <w:color w:val="000000"/>
          <w:sz w:val="30"/>
          <w:szCs w:val="30"/>
          <w:rtl/>
        </w:rPr>
        <w:t xml:space="preserve">، وبالأدلة القائمة ضده من طرف المحقق ومناقشته </w:t>
      </w:r>
      <w:proofErr w:type="spellStart"/>
      <w:r w:rsidRPr="007B387F">
        <w:rPr>
          <w:rFonts w:cs="Simplified Arabic"/>
          <w:color w:val="000000"/>
          <w:sz w:val="30"/>
          <w:szCs w:val="30"/>
          <w:rtl/>
        </w:rPr>
        <w:t>تفصیلیاً</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فیها</w:t>
      </w:r>
      <w:proofErr w:type="spellEnd"/>
      <w:r w:rsidRPr="007B387F">
        <w:rPr>
          <w:rFonts w:cs="Simplified Arabic"/>
          <w:color w:val="000000"/>
          <w:sz w:val="30"/>
          <w:szCs w:val="30"/>
          <w:rtl/>
        </w:rPr>
        <w:t xml:space="preserve">، ومطالبته بإبداء رأيه </w:t>
      </w:r>
      <w:proofErr w:type="spellStart"/>
      <w:r w:rsidRPr="007B387F">
        <w:rPr>
          <w:rFonts w:cs="Simplified Arabic"/>
          <w:color w:val="000000"/>
          <w:sz w:val="30"/>
          <w:szCs w:val="30"/>
          <w:rtl/>
        </w:rPr>
        <w:t>فیما</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ینسب</w:t>
      </w:r>
      <w:proofErr w:type="spellEnd"/>
      <w:r w:rsidRPr="007B387F">
        <w:rPr>
          <w:rFonts w:cs="Simplified Arabic"/>
          <w:color w:val="000000"/>
          <w:sz w:val="30"/>
          <w:szCs w:val="30"/>
          <w:rtl/>
        </w:rPr>
        <w:t xml:space="preserve"> </w:t>
      </w:r>
      <w:r w:rsidR="00852B8C" w:rsidRPr="007B387F">
        <w:rPr>
          <w:rFonts w:cs="Simplified Arabic" w:hint="cs"/>
          <w:color w:val="000000"/>
          <w:sz w:val="30"/>
          <w:szCs w:val="30"/>
          <w:rtl/>
        </w:rPr>
        <w:t>إليه</w:t>
      </w:r>
      <w:r w:rsidRPr="007B387F">
        <w:rPr>
          <w:rFonts w:cs="Simplified Arabic"/>
          <w:color w:val="000000"/>
          <w:sz w:val="30"/>
          <w:szCs w:val="30"/>
          <w:rtl/>
        </w:rPr>
        <w:t xml:space="preserve">، فهو إجراء </w:t>
      </w:r>
      <w:proofErr w:type="spellStart"/>
      <w:r w:rsidRPr="007B387F">
        <w:rPr>
          <w:rFonts w:cs="Simplified Arabic"/>
          <w:color w:val="000000"/>
          <w:sz w:val="30"/>
          <w:szCs w:val="30"/>
          <w:rtl/>
        </w:rPr>
        <w:t>یعني</w:t>
      </w:r>
      <w:proofErr w:type="spellEnd"/>
      <w:r w:rsidRPr="007B387F">
        <w:rPr>
          <w:rFonts w:cs="Simplified Arabic"/>
          <w:color w:val="000000"/>
          <w:sz w:val="30"/>
          <w:szCs w:val="30"/>
          <w:rtl/>
        </w:rPr>
        <w:t xml:space="preserve"> المتهم أما المواجهة فتعني مواجهة المتهم </w:t>
      </w:r>
      <w:proofErr w:type="spellStart"/>
      <w:r w:rsidRPr="007B387F">
        <w:rPr>
          <w:rFonts w:cs="Simplified Arabic"/>
          <w:color w:val="000000"/>
          <w:sz w:val="30"/>
          <w:szCs w:val="30"/>
          <w:rtl/>
        </w:rPr>
        <w:t>بالغیر</w:t>
      </w:r>
      <w:proofErr w:type="spellEnd"/>
      <w:r w:rsidRPr="007B387F">
        <w:rPr>
          <w:rFonts w:cs="Simplified Arabic"/>
          <w:color w:val="000000"/>
          <w:sz w:val="30"/>
          <w:szCs w:val="30"/>
          <w:rtl/>
        </w:rPr>
        <w:t xml:space="preserve"> أي مواجهته بمتهم أو </w:t>
      </w:r>
      <w:proofErr w:type="spellStart"/>
      <w:r w:rsidRPr="007B387F">
        <w:rPr>
          <w:rFonts w:cs="Simplified Arabic"/>
          <w:color w:val="000000"/>
          <w:sz w:val="30"/>
          <w:szCs w:val="30"/>
          <w:rtl/>
        </w:rPr>
        <w:t>متهمین</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آخرین</w:t>
      </w:r>
      <w:proofErr w:type="spellEnd"/>
      <w:r w:rsidRPr="007B387F">
        <w:rPr>
          <w:rFonts w:cs="Simplified Arabic"/>
          <w:color w:val="000000"/>
          <w:sz w:val="30"/>
          <w:szCs w:val="30"/>
          <w:rtl/>
        </w:rPr>
        <w:t xml:space="preserve"> أو الشهود.</w:t>
      </w:r>
      <w:r w:rsidRPr="001961A7">
        <w:rPr>
          <w:rFonts w:cs="Simplified Arabic"/>
          <w:color w:val="000000"/>
          <w:sz w:val="30"/>
          <w:szCs w:val="30"/>
          <w:vertAlign w:val="superscript"/>
          <w:rtl/>
        </w:rPr>
        <w:t>(</w:t>
      </w:r>
      <w:r w:rsidRPr="001961A7">
        <w:rPr>
          <w:rStyle w:val="a4"/>
          <w:rFonts w:cs="Simplified Arabic"/>
          <w:color w:val="000000"/>
          <w:sz w:val="30"/>
          <w:szCs w:val="30"/>
          <w:rtl/>
        </w:rPr>
        <w:footnoteReference w:id="241"/>
      </w:r>
      <w:r w:rsidRPr="001961A7">
        <w:rPr>
          <w:rFonts w:cs="Simplified Arabic"/>
          <w:color w:val="000000"/>
          <w:sz w:val="30"/>
          <w:szCs w:val="30"/>
          <w:vertAlign w:val="superscript"/>
          <w:rtl/>
        </w:rPr>
        <w:t>)</w:t>
      </w:r>
    </w:p>
    <w:p w14:paraId="3A31D58A" w14:textId="50B9AB84" w:rsidR="00BC274A" w:rsidRPr="007B387F" w:rsidRDefault="005F03A8" w:rsidP="00687D0C">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وعرف المشرع </w:t>
      </w:r>
      <w:proofErr w:type="spellStart"/>
      <w:r w:rsidRPr="007B387F">
        <w:rPr>
          <w:rFonts w:cs="Simplified Arabic"/>
          <w:color w:val="000000"/>
          <w:sz w:val="30"/>
          <w:szCs w:val="30"/>
          <w:rtl/>
        </w:rPr>
        <w:t>الیمني</w:t>
      </w:r>
      <w:proofErr w:type="spellEnd"/>
      <w:r w:rsidRPr="007B387F">
        <w:rPr>
          <w:rFonts w:cs="Simplified Arabic"/>
          <w:color w:val="000000"/>
          <w:sz w:val="30"/>
          <w:szCs w:val="30"/>
          <w:rtl/>
        </w:rPr>
        <w:t xml:space="preserve"> الاستجواب في المادة</w:t>
      </w:r>
      <w:r w:rsidR="00687D0C">
        <w:rPr>
          <w:rFonts w:cs="Simplified Arabic" w:hint="cs"/>
          <w:color w:val="000000"/>
          <w:sz w:val="30"/>
          <w:szCs w:val="30"/>
          <w:rtl/>
        </w:rPr>
        <w:t xml:space="preserve"> الثانية من قانون الاجراءات الجزائية اليمني بقوله: (</w:t>
      </w:r>
      <w:proofErr w:type="spellStart"/>
      <w:r w:rsidR="00687D0C" w:rsidRPr="007B387F">
        <w:rPr>
          <w:rFonts w:cs="Simplified Arabic"/>
          <w:color w:val="000000"/>
          <w:sz w:val="30"/>
          <w:szCs w:val="30"/>
          <w:rtl/>
        </w:rPr>
        <w:t>یقصد</w:t>
      </w:r>
      <w:proofErr w:type="spellEnd"/>
      <w:r w:rsidR="00687D0C" w:rsidRPr="007B387F">
        <w:rPr>
          <w:rFonts w:cs="Simplified Arabic"/>
          <w:color w:val="000000"/>
          <w:sz w:val="30"/>
          <w:szCs w:val="30"/>
          <w:rtl/>
        </w:rPr>
        <w:t xml:space="preserve"> بالاستجواب علاوة على </w:t>
      </w:r>
      <w:proofErr w:type="spellStart"/>
      <w:r w:rsidR="00687D0C" w:rsidRPr="007B387F">
        <w:rPr>
          <w:rFonts w:cs="Simplified Arabic"/>
          <w:color w:val="000000"/>
          <w:sz w:val="30"/>
          <w:szCs w:val="30"/>
          <w:rtl/>
        </w:rPr>
        <w:t>توجیه</w:t>
      </w:r>
      <w:proofErr w:type="spellEnd"/>
      <w:r w:rsidR="00687D0C" w:rsidRPr="007B387F">
        <w:rPr>
          <w:rFonts w:cs="Simplified Arabic"/>
          <w:color w:val="000000"/>
          <w:sz w:val="30"/>
          <w:szCs w:val="30"/>
          <w:rtl/>
        </w:rPr>
        <w:t xml:space="preserve"> التهمة إلى المتهم مواجهته</w:t>
      </w:r>
      <w:r w:rsidR="00687D0C">
        <w:rPr>
          <w:rFonts w:cs="Simplified Arabic" w:hint="cs"/>
          <w:color w:val="000000"/>
          <w:sz w:val="30"/>
          <w:szCs w:val="30"/>
          <w:rtl/>
        </w:rPr>
        <w:t xml:space="preserve"> بالأدلة المختلفة القائمة قبله ومناقشته فيها تفصيلا)، وعرفته المادة</w:t>
      </w:r>
      <w:r w:rsidR="00D547CE" w:rsidRPr="007B387F">
        <w:rPr>
          <w:rFonts w:cs="Simplified Arabic" w:hint="cs"/>
          <w:color w:val="000000"/>
          <w:sz w:val="30"/>
          <w:szCs w:val="30"/>
          <w:rtl/>
        </w:rPr>
        <w:t xml:space="preserve"> </w:t>
      </w:r>
      <w:r w:rsidR="00852B8C" w:rsidRPr="007B387F">
        <w:rPr>
          <w:rFonts w:cs="Simplified Arabic" w:hint="cs"/>
          <w:color w:val="000000"/>
          <w:sz w:val="30"/>
          <w:szCs w:val="30"/>
          <w:rtl/>
        </w:rPr>
        <w:t>(177</w:t>
      </w:r>
      <w:r w:rsidRPr="007B387F">
        <w:rPr>
          <w:rFonts w:cs="Simplified Arabic"/>
          <w:color w:val="000000"/>
          <w:sz w:val="30"/>
          <w:szCs w:val="30"/>
          <w:rtl/>
        </w:rPr>
        <w:t xml:space="preserve">) من </w:t>
      </w:r>
      <w:r w:rsidR="00687D0C">
        <w:rPr>
          <w:rFonts w:cs="Simplified Arabic" w:hint="cs"/>
          <w:color w:val="000000"/>
          <w:sz w:val="30"/>
          <w:szCs w:val="30"/>
          <w:rtl/>
        </w:rPr>
        <w:t>ال</w:t>
      </w:r>
      <w:r w:rsidRPr="007B387F">
        <w:rPr>
          <w:rFonts w:cs="Simplified Arabic"/>
          <w:color w:val="000000"/>
          <w:sz w:val="30"/>
          <w:szCs w:val="30"/>
          <w:rtl/>
        </w:rPr>
        <w:t xml:space="preserve">قانون </w:t>
      </w:r>
      <w:r w:rsidR="00687D0C">
        <w:rPr>
          <w:rFonts w:cs="Simplified Arabic" w:hint="cs"/>
          <w:color w:val="000000"/>
          <w:sz w:val="30"/>
          <w:szCs w:val="30"/>
          <w:rtl/>
        </w:rPr>
        <w:t>ذاته</w:t>
      </w:r>
      <w:r w:rsidRPr="007B387F">
        <w:rPr>
          <w:rFonts w:cs="Simplified Arabic"/>
          <w:color w:val="000000"/>
          <w:sz w:val="30"/>
          <w:szCs w:val="30"/>
          <w:rtl/>
        </w:rPr>
        <w:t xml:space="preserve"> بأنه:( </w:t>
      </w:r>
      <w:proofErr w:type="spellStart"/>
      <w:r w:rsidRPr="007B387F">
        <w:rPr>
          <w:rFonts w:cs="Simplified Arabic"/>
          <w:color w:val="000000"/>
          <w:sz w:val="30"/>
          <w:szCs w:val="30"/>
          <w:rtl/>
        </w:rPr>
        <w:t>یقصد</w:t>
      </w:r>
      <w:proofErr w:type="spellEnd"/>
      <w:r w:rsidRPr="007B387F">
        <w:rPr>
          <w:rFonts w:cs="Simplified Arabic"/>
          <w:color w:val="000000"/>
          <w:sz w:val="30"/>
          <w:szCs w:val="30"/>
          <w:rtl/>
        </w:rPr>
        <w:t xml:space="preserve"> بالاستجواب علاوة على </w:t>
      </w:r>
      <w:proofErr w:type="spellStart"/>
      <w:r w:rsidRPr="007B387F">
        <w:rPr>
          <w:rFonts w:cs="Simplified Arabic"/>
          <w:color w:val="000000"/>
          <w:sz w:val="30"/>
          <w:szCs w:val="30"/>
          <w:rtl/>
        </w:rPr>
        <w:t>توجیه</w:t>
      </w:r>
      <w:proofErr w:type="spellEnd"/>
      <w:r w:rsidRPr="007B387F">
        <w:rPr>
          <w:rFonts w:cs="Simplified Arabic"/>
          <w:color w:val="000000"/>
          <w:sz w:val="30"/>
          <w:szCs w:val="30"/>
          <w:rtl/>
        </w:rPr>
        <w:t xml:space="preserve"> التهمة إلى المتهم مواجهته بالدلائل والأدلة القائمة على نسبة التهمة </w:t>
      </w:r>
      <w:proofErr w:type="spellStart"/>
      <w:r w:rsidRPr="007B387F">
        <w:rPr>
          <w:rFonts w:cs="Simplified Arabic"/>
          <w:color w:val="000000"/>
          <w:sz w:val="30"/>
          <w:szCs w:val="30"/>
          <w:rtl/>
        </w:rPr>
        <w:t>إلیه</w:t>
      </w:r>
      <w:proofErr w:type="spellEnd"/>
      <w:r w:rsidRPr="007B387F">
        <w:rPr>
          <w:rFonts w:cs="Simplified Arabic"/>
          <w:color w:val="000000"/>
          <w:sz w:val="30"/>
          <w:szCs w:val="30"/>
          <w:rtl/>
        </w:rPr>
        <w:t xml:space="preserve"> ومناقشته </w:t>
      </w:r>
      <w:proofErr w:type="spellStart"/>
      <w:r w:rsidRPr="007B387F">
        <w:rPr>
          <w:rFonts w:cs="Simplified Arabic"/>
          <w:color w:val="000000"/>
          <w:sz w:val="30"/>
          <w:szCs w:val="30"/>
          <w:rtl/>
        </w:rPr>
        <w:t>فیها</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تفصیلاً</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ویجب</w:t>
      </w:r>
      <w:proofErr w:type="spellEnd"/>
      <w:r w:rsidRPr="007B387F">
        <w:rPr>
          <w:rFonts w:cs="Simplified Arabic"/>
          <w:color w:val="000000"/>
          <w:sz w:val="30"/>
          <w:szCs w:val="30"/>
          <w:rtl/>
        </w:rPr>
        <w:t xml:space="preserve"> على المحقق أن </w:t>
      </w:r>
      <w:proofErr w:type="spellStart"/>
      <w:r w:rsidRPr="007B387F">
        <w:rPr>
          <w:rFonts w:cs="Simplified Arabic"/>
          <w:color w:val="000000"/>
          <w:sz w:val="30"/>
          <w:szCs w:val="30"/>
          <w:rtl/>
        </w:rPr>
        <w:t>یكفل</w:t>
      </w:r>
      <w:proofErr w:type="spellEnd"/>
      <w:r w:rsidRPr="007B387F">
        <w:rPr>
          <w:rFonts w:cs="Simplified Arabic"/>
          <w:color w:val="000000"/>
          <w:sz w:val="30"/>
          <w:szCs w:val="30"/>
          <w:rtl/>
        </w:rPr>
        <w:t xml:space="preserve"> للمتهم حقوق الدفاع كاملة وعلى الأخص حقه في </w:t>
      </w:r>
      <w:r w:rsidR="00852B8C" w:rsidRPr="007B387F">
        <w:rPr>
          <w:rFonts w:cs="Simplified Arabic" w:hint="cs"/>
          <w:color w:val="000000"/>
          <w:sz w:val="30"/>
          <w:szCs w:val="30"/>
          <w:rtl/>
        </w:rPr>
        <w:t>تفنيد</w:t>
      </w:r>
      <w:r w:rsidRPr="007B387F">
        <w:rPr>
          <w:rFonts w:cs="Simplified Arabic"/>
          <w:color w:val="000000"/>
          <w:sz w:val="30"/>
          <w:szCs w:val="30"/>
          <w:rtl/>
        </w:rPr>
        <w:t xml:space="preserve"> ومناقشة الأدلة القائمة ضده، وللمتهم في كل وقت أن </w:t>
      </w:r>
      <w:proofErr w:type="spellStart"/>
      <w:r w:rsidRPr="007B387F">
        <w:rPr>
          <w:rFonts w:cs="Simplified Arabic"/>
          <w:color w:val="000000"/>
          <w:sz w:val="30"/>
          <w:szCs w:val="30"/>
          <w:rtl/>
        </w:rPr>
        <w:t>یبدي</w:t>
      </w:r>
      <w:proofErr w:type="spellEnd"/>
      <w:r w:rsidRPr="007B387F">
        <w:rPr>
          <w:rFonts w:cs="Simplified Arabic"/>
          <w:color w:val="000000"/>
          <w:sz w:val="30"/>
          <w:szCs w:val="30"/>
          <w:rtl/>
        </w:rPr>
        <w:t xml:space="preserve"> ما </w:t>
      </w:r>
      <w:proofErr w:type="spellStart"/>
      <w:r w:rsidRPr="007B387F">
        <w:rPr>
          <w:rFonts w:cs="Simplified Arabic"/>
          <w:color w:val="000000"/>
          <w:sz w:val="30"/>
          <w:szCs w:val="30"/>
          <w:rtl/>
        </w:rPr>
        <w:t>لدیه</w:t>
      </w:r>
      <w:proofErr w:type="spellEnd"/>
      <w:r w:rsidRPr="007B387F">
        <w:rPr>
          <w:rFonts w:cs="Simplified Arabic"/>
          <w:color w:val="000000"/>
          <w:sz w:val="30"/>
          <w:szCs w:val="30"/>
          <w:rtl/>
        </w:rPr>
        <w:t xml:space="preserve"> من دفاع أو </w:t>
      </w:r>
      <w:proofErr w:type="spellStart"/>
      <w:r w:rsidRPr="007B387F">
        <w:rPr>
          <w:rFonts w:cs="Simplified Arabic"/>
          <w:color w:val="000000"/>
          <w:sz w:val="30"/>
          <w:szCs w:val="30"/>
          <w:rtl/>
        </w:rPr>
        <w:t>یطلب</w:t>
      </w:r>
      <w:proofErr w:type="spellEnd"/>
      <w:r w:rsidRPr="007B387F">
        <w:rPr>
          <w:rFonts w:cs="Simplified Arabic"/>
          <w:color w:val="000000"/>
          <w:sz w:val="30"/>
          <w:szCs w:val="30"/>
          <w:rtl/>
        </w:rPr>
        <w:t xml:space="preserve"> اتخاذ إجراء من إجراءات </w:t>
      </w:r>
      <w:proofErr w:type="spellStart"/>
      <w:r w:rsidRPr="007B387F">
        <w:rPr>
          <w:rFonts w:cs="Simplified Arabic"/>
          <w:color w:val="000000"/>
          <w:sz w:val="30"/>
          <w:szCs w:val="30"/>
          <w:rtl/>
        </w:rPr>
        <w:t>التحقیق</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وتثبیت</w:t>
      </w:r>
      <w:proofErr w:type="spellEnd"/>
      <w:r w:rsidRPr="007B387F">
        <w:rPr>
          <w:rFonts w:cs="Simplified Arabic"/>
          <w:color w:val="000000"/>
          <w:sz w:val="30"/>
          <w:szCs w:val="30"/>
          <w:rtl/>
        </w:rPr>
        <w:t xml:space="preserve"> </w:t>
      </w:r>
      <w:proofErr w:type="spellStart"/>
      <w:r w:rsidRPr="007B387F">
        <w:rPr>
          <w:rFonts w:cs="Simplified Arabic"/>
          <w:color w:val="000000"/>
          <w:sz w:val="30"/>
          <w:szCs w:val="30"/>
          <w:rtl/>
        </w:rPr>
        <w:t>جمیع</w:t>
      </w:r>
      <w:proofErr w:type="spellEnd"/>
      <w:r w:rsidRPr="007B387F">
        <w:rPr>
          <w:rFonts w:cs="Simplified Arabic"/>
          <w:color w:val="000000"/>
          <w:sz w:val="30"/>
          <w:szCs w:val="30"/>
          <w:rtl/>
        </w:rPr>
        <w:t xml:space="preserve"> أقواله وطلباته في محضر).</w:t>
      </w:r>
    </w:p>
    <w:p w14:paraId="65962A2B" w14:textId="6F491BF9" w:rsidR="00687D0C" w:rsidRPr="007B387F" w:rsidRDefault="00BC274A" w:rsidP="00687D0C">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ولم يعرف القانونان المصري والسعودي الاستجواب، ولكنهما</w:t>
      </w:r>
      <w:r w:rsidR="00D547CE" w:rsidRPr="007B387F">
        <w:rPr>
          <w:sz w:val="30"/>
          <w:szCs w:val="30"/>
          <w:rtl/>
        </w:rPr>
        <w:t xml:space="preserve"> </w:t>
      </w:r>
      <w:r w:rsidRPr="007B387F">
        <w:rPr>
          <w:rFonts w:cs="Simplified Arabic" w:hint="cs"/>
          <w:color w:val="000000"/>
          <w:sz w:val="30"/>
          <w:szCs w:val="30"/>
          <w:rtl/>
        </w:rPr>
        <w:t>نظما أحكامه وأوضحا شروطه في عدد من النصوص.</w:t>
      </w:r>
    </w:p>
    <w:p w14:paraId="534D7259" w14:textId="1DAFF788" w:rsidR="00D547CE" w:rsidRPr="007B387F" w:rsidRDefault="001C094D" w:rsidP="001C094D">
      <w:pPr>
        <w:tabs>
          <w:tab w:val="left" w:pos="2145"/>
          <w:tab w:val="center" w:pos="4754"/>
        </w:tabs>
        <w:autoSpaceDE w:val="0"/>
        <w:autoSpaceDN w:val="0"/>
        <w:adjustRightInd w:val="0"/>
        <w:spacing w:before="240" w:after="240" w:line="276" w:lineRule="auto"/>
        <w:ind w:firstLine="720"/>
        <w:rPr>
          <w:rFonts w:cs="Simplified Arabic"/>
          <w:b/>
          <w:bCs/>
          <w:color w:val="000000"/>
          <w:sz w:val="30"/>
          <w:szCs w:val="30"/>
          <w:rtl/>
        </w:rPr>
      </w:pPr>
      <w:bookmarkStart w:id="40" w:name="_Hlk173379383"/>
      <w:r w:rsidRPr="007B387F">
        <w:rPr>
          <w:rFonts w:cs="Simplified Arabic" w:hint="cs"/>
          <w:b/>
          <w:bCs/>
          <w:color w:val="000000"/>
          <w:sz w:val="30"/>
          <w:szCs w:val="30"/>
          <w:rtl/>
        </w:rPr>
        <w:t>ثانيا</w:t>
      </w:r>
      <w:r w:rsidR="000904ED">
        <w:rPr>
          <w:rFonts w:cs="Simplified Arabic" w:hint="cs"/>
          <w:b/>
          <w:bCs/>
          <w:color w:val="000000"/>
          <w:sz w:val="30"/>
          <w:szCs w:val="30"/>
          <w:rtl/>
        </w:rPr>
        <w:t>ً</w:t>
      </w:r>
      <w:r w:rsidRPr="007B387F">
        <w:rPr>
          <w:rFonts w:cs="Simplified Arabic" w:hint="cs"/>
          <w:b/>
          <w:bCs/>
          <w:color w:val="000000"/>
          <w:sz w:val="30"/>
          <w:szCs w:val="30"/>
          <w:rtl/>
        </w:rPr>
        <w:t xml:space="preserve">: </w:t>
      </w:r>
      <w:r w:rsidR="00D547CE" w:rsidRPr="007B387F">
        <w:rPr>
          <w:rFonts w:cs="Simplified Arabic"/>
          <w:b/>
          <w:bCs/>
          <w:color w:val="000000"/>
          <w:sz w:val="30"/>
          <w:szCs w:val="30"/>
          <w:rtl/>
        </w:rPr>
        <w:t>عيوب الاستجواب</w:t>
      </w:r>
      <w:r w:rsidR="004D050F" w:rsidRPr="007B387F">
        <w:rPr>
          <w:rFonts w:cs="Simplified Arabic" w:hint="cs"/>
          <w:b/>
          <w:bCs/>
          <w:color w:val="000000"/>
          <w:sz w:val="30"/>
          <w:szCs w:val="30"/>
          <w:rtl/>
        </w:rPr>
        <w:t xml:space="preserve"> المؤثرة في صحة </w:t>
      </w:r>
      <w:r w:rsidR="00F30CCE" w:rsidRPr="007B387F">
        <w:rPr>
          <w:rFonts w:cs="Simplified Arabic" w:hint="cs"/>
          <w:b/>
          <w:bCs/>
          <w:color w:val="000000"/>
          <w:sz w:val="30"/>
          <w:szCs w:val="30"/>
          <w:rtl/>
        </w:rPr>
        <w:t>اعتراف</w:t>
      </w:r>
      <w:r w:rsidR="004D050F" w:rsidRPr="007B387F">
        <w:rPr>
          <w:rFonts w:cs="Simplified Arabic" w:hint="cs"/>
          <w:b/>
          <w:bCs/>
          <w:color w:val="000000"/>
          <w:sz w:val="30"/>
          <w:szCs w:val="30"/>
          <w:rtl/>
        </w:rPr>
        <w:t xml:space="preserve"> المتهم</w:t>
      </w:r>
      <w:r w:rsidRPr="007B387F">
        <w:rPr>
          <w:rFonts w:cs="Simplified Arabic" w:hint="cs"/>
          <w:b/>
          <w:bCs/>
          <w:color w:val="000000"/>
          <w:sz w:val="30"/>
          <w:szCs w:val="30"/>
          <w:rtl/>
        </w:rPr>
        <w:t>:</w:t>
      </w:r>
    </w:p>
    <w:bookmarkEnd w:id="40"/>
    <w:p w14:paraId="5D28A961" w14:textId="2107E252" w:rsidR="00BC274A" w:rsidRPr="007B387F" w:rsidRDefault="001C0D4A"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بما ان الاستجواب إجراء من الإجراءات يخضع لمبدأ الشرعية الإجرائية فإنه يجب أن يتم وفقا</w:t>
      </w:r>
      <w:r w:rsidR="000904ED">
        <w:rPr>
          <w:rFonts w:cs="Simplified Arabic" w:hint="cs"/>
          <w:color w:val="000000"/>
          <w:sz w:val="30"/>
          <w:szCs w:val="30"/>
          <w:rtl/>
        </w:rPr>
        <w:t>ً</w:t>
      </w:r>
      <w:r w:rsidRPr="007B387F">
        <w:rPr>
          <w:rFonts w:cs="Simplified Arabic" w:hint="cs"/>
          <w:color w:val="000000"/>
          <w:sz w:val="30"/>
          <w:szCs w:val="30"/>
          <w:rtl/>
        </w:rPr>
        <w:t xml:space="preserve"> للقانون والا كان معيبا</w:t>
      </w:r>
      <w:r w:rsidR="009C03BA" w:rsidRPr="007B387F">
        <w:rPr>
          <w:rFonts w:cs="Simplified Arabic" w:hint="cs"/>
          <w:color w:val="000000"/>
          <w:sz w:val="30"/>
          <w:szCs w:val="30"/>
          <w:rtl/>
        </w:rPr>
        <w:t>ً</w:t>
      </w:r>
      <w:r w:rsidRPr="007B387F">
        <w:rPr>
          <w:rFonts w:cs="Simplified Arabic" w:hint="cs"/>
          <w:color w:val="000000"/>
          <w:sz w:val="30"/>
          <w:szCs w:val="30"/>
          <w:rtl/>
        </w:rPr>
        <w:t>، وت</w:t>
      </w:r>
      <w:r w:rsidR="009C03BA" w:rsidRPr="007B387F">
        <w:rPr>
          <w:rFonts w:cs="Simplified Arabic" w:hint="cs"/>
          <w:color w:val="000000"/>
          <w:sz w:val="30"/>
          <w:szCs w:val="30"/>
          <w:rtl/>
        </w:rPr>
        <w:t>تمثل</w:t>
      </w:r>
      <w:r w:rsidR="00BC274A" w:rsidRPr="007B387F">
        <w:rPr>
          <w:rFonts w:cs="Simplified Arabic" w:hint="cs"/>
          <w:color w:val="000000"/>
          <w:sz w:val="30"/>
          <w:szCs w:val="30"/>
          <w:rtl/>
        </w:rPr>
        <w:t xml:space="preserve"> </w:t>
      </w:r>
      <w:r w:rsidR="009C03BA" w:rsidRPr="007B387F">
        <w:rPr>
          <w:rFonts w:cs="Simplified Arabic" w:hint="cs"/>
          <w:color w:val="000000"/>
          <w:sz w:val="30"/>
          <w:szCs w:val="30"/>
          <w:rtl/>
        </w:rPr>
        <w:t>ال</w:t>
      </w:r>
      <w:r w:rsidR="00BC274A" w:rsidRPr="007B387F">
        <w:rPr>
          <w:rFonts w:cs="Simplified Arabic" w:hint="cs"/>
          <w:color w:val="000000"/>
          <w:sz w:val="30"/>
          <w:szCs w:val="30"/>
          <w:rtl/>
        </w:rPr>
        <w:t>عيوب</w:t>
      </w:r>
      <w:r w:rsidR="00F30CCE" w:rsidRPr="007B387F">
        <w:rPr>
          <w:rFonts w:cs="Simplified Arabic" w:hint="cs"/>
          <w:color w:val="000000"/>
          <w:sz w:val="30"/>
          <w:szCs w:val="30"/>
          <w:rtl/>
        </w:rPr>
        <w:t xml:space="preserve"> المتعلقة</w:t>
      </w:r>
      <w:r w:rsidR="009C03BA" w:rsidRPr="007B387F">
        <w:rPr>
          <w:rFonts w:cs="Simplified Arabic" w:hint="cs"/>
          <w:color w:val="000000"/>
          <w:sz w:val="30"/>
          <w:szCs w:val="30"/>
          <w:rtl/>
        </w:rPr>
        <w:t xml:space="preserve"> ب</w:t>
      </w:r>
      <w:r w:rsidR="00BC274A" w:rsidRPr="007B387F">
        <w:rPr>
          <w:rFonts w:cs="Simplified Arabic" w:hint="cs"/>
          <w:color w:val="000000"/>
          <w:sz w:val="30"/>
          <w:szCs w:val="30"/>
          <w:rtl/>
        </w:rPr>
        <w:t>الاستجواب</w:t>
      </w:r>
      <w:r w:rsidR="009C03BA" w:rsidRPr="007B387F">
        <w:rPr>
          <w:rFonts w:cs="Simplified Arabic" w:hint="cs"/>
          <w:color w:val="000000"/>
          <w:sz w:val="30"/>
          <w:szCs w:val="30"/>
          <w:rtl/>
        </w:rPr>
        <w:t xml:space="preserve"> في مخالفة الضمانات المنصوص عليها قانوناً وبيان القول فيها في الفقرات التالية</w:t>
      </w:r>
      <w:r w:rsidR="00BC274A" w:rsidRPr="007B387F">
        <w:rPr>
          <w:rFonts w:cs="Simplified Arabic" w:hint="cs"/>
          <w:color w:val="000000"/>
          <w:sz w:val="30"/>
          <w:szCs w:val="30"/>
          <w:rtl/>
        </w:rPr>
        <w:t>:</w:t>
      </w:r>
    </w:p>
    <w:p w14:paraId="6ADEDA13" w14:textId="474803B4" w:rsidR="009C03BA" w:rsidRPr="007B387F" w:rsidRDefault="001C094D" w:rsidP="00F5634F">
      <w:pPr>
        <w:autoSpaceDE w:val="0"/>
        <w:autoSpaceDN w:val="0"/>
        <w:adjustRightInd w:val="0"/>
        <w:spacing w:after="240" w:line="276" w:lineRule="auto"/>
        <w:ind w:left="1080"/>
        <w:jc w:val="mediumKashida"/>
        <w:rPr>
          <w:rFonts w:cs="Simplified Arabic"/>
          <w:b/>
          <w:bCs/>
          <w:color w:val="000000"/>
          <w:sz w:val="30"/>
          <w:szCs w:val="30"/>
        </w:rPr>
      </w:pPr>
      <w:bookmarkStart w:id="41" w:name="_Hlk173379402"/>
      <w:r w:rsidRPr="007B387F">
        <w:rPr>
          <w:rFonts w:cs="Simplified Arabic" w:hint="cs"/>
          <w:b/>
          <w:bCs/>
          <w:color w:val="000000"/>
          <w:sz w:val="30"/>
          <w:szCs w:val="30"/>
          <w:rtl/>
        </w:rPr>
        <w:t>1-</w:t>
      </w:r>
      <w:r w:rsidR="009C03BA" w:rsidRPr="007B387F">
        <w:rPr>
          <w:rFonts w:cs="Simplified Arabic" w:hint="cs"/>
          <w:b/>
          <w:bCs/>
          <w:color w:val="000000"/>
          <w:sz w:val="30"/>
          <w:szCs w:val="30"/>
          <w:rtl/>
        </w:rPr>
        <w:t xml:space="preserve"> صدور الاستجواب من سلطة غير مختصة:</w:t>
      </w:r>
    </w:p>
    <w:bookmarkEnd w:id="41"/>
    <w:p w14:paraId="26F1E6FE" w14:textId="468219D0" w:rsidR="00124187" w:rsidRPr="007B387F" w:rsidRDefault="009C03BA" w:rsidP="000904ED">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lastRenderedPageBreak/>
        <w:t xml:space="preserve">       صدور الاستجواب من غير المختص به ي</w:t>
      </w:r>
      <w:r w:rsidR="00F30CCE" w:rsidRPr="007B387F">
        <w:rPr>
          <w:rFonts w:cs="Simplified Arabic" w:hint="cs"/>
          <w:color w:val="000000"/>
          <w:sz w:val="30"/>
          <w:szCs w:val="30"/>
          <w:rtl/>
        </w:rPr>
        <w:t xml:space="preserve">عد عيباً متعلق بإجراء الاستجواب </w:t>
      </w:r>
      <w:r w:rsidRPr="007B387F">
        <w:rPr>
          <w:rFonts w:cs="Simplified Arabic" w:hint="cs"/>
          <w:color w:val="000000"/>
          <w:sz w:val="30"/>
          <w:szCs w:val="30"/>
          <w:rtl/>
        </w:rPr>
        <w:t>والدليل المترتب عليه ومن ذلك الاعتراف، ويظهر عيب الاستجواب فيما لو تم مباشرته من قبل مأمور الضبط القضائي أو من قبل المحكمة، ونوضح ذلك في الآتي:</w:t>
      </w:r>
    </w:p>
    <w:p w14:paraId="5C14293F" w14:textId="4363B93A" w:rsidR="009C03BA" w:rsidRPr="007B387F" w:rsidRDefault="001C094D" w:rsidP="001C094D">
      <w:pPr>
        <w:autoSpaceDE w:val="0"/>
        <w:autoSpaceDN w:val="0"/>
        <w:adjustRightInd w:val="0"/>
        <w:spacing w:after="240"/>
        <w:ind w:left="1080"/>
        <w:jc w:val="mediumKashida"/>
        <w:rPr>
          <w:rFonts w:cs="Simplified Arabic"/>
          <w:b/>
          <w:bCs/>
          <w:color w:val="000000"/>
          <w:sz w:val="30"/>
          <w:szCs w:val="30"/>
          <w:rtl/>
        </w:rPr>
      </w:pPr>
      <w:bookmarkStart w:id="42" w:name="_Hlk173379436"/>
      <w:r w:rsidRPr="007B387F">
        <w:rPr>
          <w:rFonts w:cs="Simplified Arabic" w:hint="cs"/>
          <w:b/>
          <w:bCs/>
          <w:color w:val="000000"/>
          <w:sz w:val="30"/>
          <w:szCs w:val="30"/>
          <w:rtl/>
        </w:rPr>
        <w:t>أ-</w:t>
      </w:r>
      <w:r w:rsidR="009C03BA" w:rsidRPr="007B387F">
        <w:rPr>
          <w:rFonts w:cs="Simplified Arabic"/>
          <w:b/>
          <w:bCs/>
          <w:color w:val="000000"/>
          <w:sz w:val="30"/>
          <w:szCs w:val="30"/>
          <w:rtl/>
        </w:rPr>
        <w:t xml:space="preserve"> مباشرة الاستجواب من </w:t>
      </w:r>
      <w:r w:rsidR="009C03BA" w:rsidRPr="007B387F">
        <w:rPr>
          <w:rFonts w:cs="Simplified Arabic" w:hint="cs"/>
          <w:b/>
          <w:bCs/>
          <w:color w:val="000000"/>
          <w:sz w:val="30"/>
          <w:szCs w:val="30"/>
          <w:rtl/>
        </w:rPr>
        <w:t>مأمور الضبط القضائي:</w:t>
      </w:r>
    </w:p>
    <w:bookmarkEnd w:id="42"/>
    <w:p w14:paraId="0C7F3F8B" w14:textId="77777777" w:rsidR="009C03BA" w:rsidRPr="007B387F" w:rsidRDefault="009C03B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Pr="007B387F">
        <w:rPr>
          <w:rFonts w:cs="Simplified Arabic" w:hint="cs"/>
          <w:color w:val="000000"/>
          <w:sz w:val="30"/>
          <w:szCs w:val="30"/>
          <w:rtl/>
        </w:rPr>
        <w:t xml:space="preserve">يعد </w:t>
      </w:r>
      <w:r w:rsidRPr="007B387F">
        <w:rPr>
          <w:rFonts w:cs="Simplified Arabic"/>
          <w:color w:val="000000"/>
          <w:sz w:val="30"/>
          <w:szCs w:val="30"/>
          <w:rtl/>
        </w:rPr>
        <w:t>الاستجواب</w:t>
      </w:r>
      <w:r w:rsidRPr="007B387F">
        <w:rPr>
          <w:rFonts w:cs="Simplified Arabic" w:hint="cs"/>
          <w:color w:val="000000"/>
          <w:sz w:val="30"/>
          <w:szCs w:val="30"/>
          <w:rtl/>
        </w:rPr>
        <w:t xml:space="preserve"> إجراء </w:t>
      </w:r>
      <w:r w:rsidRPr="007B387F">
        <w:rPr>
          <w:rFonts w:cs="Simplified Arabic"/>
          <w:color w:val="000000"/>
          <w:sz w:val="30"/>
          <w:szCs w:val="30"/>
          <w:rtl/>
        </w:rPr>
        <w:t xml:space="preserve">خطيراً، </w:t>
      </w:r>
      <w:r w:rsidRPr="007B387F">
        <w:rPr>
          <w:rFonts w:cs="Simplified Arabic" w:hint="cs"/>
          <w:color w:val="000000"/>
          <w:sz w:val="30"/>
          <w:szCs w:val="30"/>
          <w:rtl/>
        </w:rPr>
        <w:t xml:space="preserve">لذلك </w:t>
      </w:r>
      <w:r w:rsidRPr="007B387F">
        <w:rPr>
          <w:rFonts w:cs="Simplified Arabic"/>
          <w:color w:val="000000"/>
          <w:sz w:val="30"/>
          <w:szCs w:val="30"/>
          <w:rtl/>
        </w:rPr>
        <w:t>فإن التشريعات تحيطه بالضمانات ولعل أهم الضمانات أن يعهد به إلى النيابة العامة، وهذا ما نص عليه المشرع اليمني حيث نصت المادة</w:t>
      </w:r>
      <w:r w:rsidRPr="007B387F">
        <w:rPr>
          <w:rFonts w:cs="Simplified Arabic" w:hint="cs"/>
          <w:color w:val="000000"/>
          <w:sz w:val="30"/>
          <w:szCs w:val="30"/>
          <w:rtl/>
        </w:rPr>
        <w:t xml:space="preserve"> </w:t>
      </w:r>
      <w:r w:rsidRPr="007B387F">
        <w:rPr>
          <w:rFonts w:cs="Simplified Arabic"/>
          <w:color w:val="000000"/>
          <w:sz w:val="30"/>
          <w:szCs w:val="30"/>
          <w:rtl/>
        </w:rPr>
        <w:t>(116) من قانون الإجراءات الجزائية اليمني بقولها: (يتولى النائب العام سلطة التحقيق والادعاء وكافة الاختصاصات التي ينص عليها القانون، وله أن يباشر سلطة التحقيق بنفسه أو بواسطة أحد أعضاء النيابة العامة أو من يندب لذلك من القضاة أو مأموري الضبط القضائي).</w:t>
      </w:r>
    </w:p>
    <w:p w14:paraId="2BF798AE" w14:textId="77777777" w:rsidR="00F30CCE" w:rsidRPr="007B387F" w:rsidRDefault="009C03BA" w:rsidP="00F30CCE">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وإذا كان القائم بالاستجواب ه</w:t>
      </w:r>
      <w:r w:rsidR="0070509D" w:rsidRPr="007B387F">
        <w:rPr>
          <w:rFonts w:cs="Simplified Arabic" w:hint="cs"/>
          <w:color w:val="000000"/>
          <w:sz w:val="30"/>
          <w:szCs w:val="30"/>
          <w:rtl/>
        </w:rPr>
        <w:t>ي</w:t>
      </w:r>
      <w:r w:rsidRPr="007B387F">
        <w:rPr>
          <w:rFonts w:cs="Simplified Arabic"/>
          <w:color w:val="000000"/>
          <w:sz w:val="30"/>
          <w:szCs w:val="30"/>
          <w:rtl/>
        </w:rPr>
        <w:t xml:space="preserve"> النيابة العامة بنص القانون؛ فلا يجوز لها ندب أحد مأموري الضبط القضائي لاستجواب المتهم، ويرجع السر وراء ذلك إلى أن الاستجواب  كإجراء، إنما يستهدف مواجهة المتهم ومناقشته بالشهود والأدلة حول التهمة المنسوبة إليه  تفصيلا، وهو ما لا يتأتى إلا للمحقق نفسه باعتباره الوحيد الذي يجمع في يده أدلة الاتهام، </w:t>
      </w:r>
      <w:r w:rsidR="006814E0" w:rsidRPr="007B387F">
        <w:rPr>
          <w:rFonts w:cs="Simplified Arabic" w:hint="cs"/>
          <w:color w:val="000000"/>
          <w:sz w:val="30"/>
          <w:szCs w:val="30"/>
          <w:rtl/>
        </w:rPr>
        <w:t>و</w:t>
      </w:r>
      <w:r w:rsidRPr="007B387F">
        <w:rPr>
          <w:rFonts w:cs="Simplified Arabic"/>
          <w:color w:val="000000"/>
          <w:sz w:val="30"/>
          <w:szCs w:val="30"/>
          <w:rtl/>
        </w:rPr>
        <w:t>المشرع اليمني أجاز ندب مأمور الضبط القضائي للقيام بالاستجواب في حالة الضرورة، كما نصت على ذلك المادة (118) بقولها: (يجب على عضو النيابة العامة في جميع الأحوال التي يكلف فيها غيره بالتحقيق أن يبين المسائل التي يجب تحقيقها والإجراءات المطلوب اتخاذها، وللمكلف أن يجرى أي عمل آخر من أعمال التحقيق أو أن يستجوب المتهم في أحوال الضرورة التي يخشى معها فوات الوقت متى كان ذلك لازماً لكشف الحقيقة)</w:t>
      </w:r>
      <w:r w:rsidR="00F30CCE" w:rsidRPr="007B387F">
        <w:rPr>
          <w:rFonts w:cs="Simplified Arabic" w:hint="cs"/>
          <w:color w:val="000000"/>
          <w:sz w:val="30"/>
          <w:szCs w:val="30"/>
          <w:rtl/>
        </w:rPr>
        <w:t>.</w:t>
      </w:r>
    </w:p>
    <w:p w14:paraId="08B55FF6" w14:textId="149CD5A6" w:rsidR="009C03BA" w:rsidRDefault="009C03BA" w:rsidP="00F30CCE">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 xml:space="preserve"> وكذا الحال في النظام السعودي الذي أجاز ندب مأمور الضبط الجنائي في الحالات التي يخشى فيها من فوات </w:t>
      </w:r>
      <w:r w:rsidR="00124187" w:rsidRPr="007B387F">
        <w:rPr>
          <w:rFonts w:cs="Simplified Arabic" w:hint="cs"/>
          <w:color w:val="000000"/>
          <w:sz w:val="30"/>
          <w:szCs w:val="30"/>
          <w:rtl/>
        </w:rPr>
        <w:t>الوقت</w:t>
      </w:r>
      <w:r w:rsidR="00124187" w:rsidRPr="00124187">
        <w:rPr>
          <w:rFonts w:cs="Simplified Arabic" w:hint="cs"/>
          <w:color w:val="000000"/>
          <w:sz w:val="30"/>
          <w:szCs w:val="30"/>
          <w:vertAlign w:val="superscript"/>
          <w:rtl/>
        </w:rPr>
        <w:t xml:space="preserve"> </w:t>
      </w:r>
      <w:r w:rsidR="00124187" w:rsidRPr="00124187">
        <w:rPr>
          <w:rFonts w:cs="Simplified Arabic"/>
          <w:color w:val="000000"/>
          <w:sz w:val="30"/>
          <w:szCs w:val="30"/>
          <w:vertAlign w:val="superscript"/>
          <w:rtl/>
        </w:rPr>
        <w:t>(</w:t>
      </w:r>
      <w:r w:rsidRPr="00124187">
        <w:rPr>
          <w:rStyle w:val="a4"/>
          <w:rFonts w:cs="Simplified Arabic"/>
          <w:color w:val="000000"/>
          <w:sz w:val="30"/>
          <w:szCs w:val="30"/>
          <w:rtl/>
        </w:rPr>
        <w:footnoteReference w:id="242"/>
      </w:r>
      <w:r w:rsidRPr="00124187">
        <w:rPr>
          <w:rFonts w:cs="Simplified Arabic" w:hint="cs"/>
          <w:color w:val="000000"/>
          <w:sz w:val="30"/>
          <w:szCs w:val="30"/>
          <w:vertAlign w:val="superscript"/>
          <w:rtl/>
        </w:rPr>
        <w:t>)</w:t>
      </w:r>
      <w:r w:rsidRPr="007B387F">
        <w:rPr>
          <w:rFonts w:cs="Simplified Arabic" w:hint="cs"/>
          <w:color w:val="000000"/>
          <w:sz w:val="30"/>
          <w:szCs w:val="30"/>
          <w:rtl/>
        </w:rPr>
        <w:t xml:space="preserve"> </w:t>
      </w:r>
      <w:r w:rsidR="005C226C" w:rsidRPr="007B387F">
        <w:rPr>
          <w:rFonts w:cs="Simplified Arabic" w:hint="cs"/>
          <w:color w:val="000000"/>
          <w:sz w:val="30"/>
          <w:szCs w:val="30"/>
          <w:rtl/>
        </w:rPr>
        <w:t>و</w:t>
      </w:r>
      <w:r w:rsidRPr="007B387F">
        <w:rPr>
          <w:rFonts w:cs="Simplified Arabic" w:hint="cs"/>
          <w:color w:val="000000"/>
          <w:sz w:val="30"/>
          <w:szCs w:val="30"/>
          <w:rtl/>
        </w:rPr>
        <w:t xml:space="preserve">المشرع المصري </w:t>
      </w:r>
      <w:r w:rsidR="00F30CCE" w:rsidRPr="007B387F">
        <w:rPr>
          <w:rFonts w:cs="Simplified Arabic" w:hint="cs"/>
          <w:color w:val="000000"/>
          <w:sz w:val="30"/>
          <w:szCs w:val="30"/>
          <w:rtl/>
        </w:rPr>
        <w:t>منع الندب ل</w:t>
      </w:r>
      <w:r w:rsidRPr="007B387F">
        <w:rPr>
          <w:rFonts w:cs="Simplified Arabic" w:hint="cs"/>
          <w:color w:val="000000"/>
          <w:sz w:val="30"/>
          <w:szCs w:val="30"/>
          <w:rtl/>
        </w:rPr>
        <w:t xml:space="preserve">لاستجواب في </w:t>
      </w:r>
      <w:r w:rsidR="00124187" w:rsidRPr="007B387F">
        <w:rPr>
          <w:rFonts w:cs="Simplified Arabic" w:hint="cs"/>
          <w:color w:val="000000"/>
          <w:sz w:val="30"/>
          <w:szCs w:val="30"/>
          <w:rtl/>
        </w:rPr>
        <w:t xml:space="preserve">المادة </w:t>
      </w:r>
      <w:r w:rsidR="00124187" w:rsidRPr="007B387F">
        <w:rPr>
          <w:rFonts w:cs="Simplified Arabic"/>
          <w:color w:val="000000"/>
          <w:sz w:val="30"/>
          <w:szCs w:val="30"/>
          <w:rtl/>
        </w:rPr>
        <w:t>(</w:t>
      </w:r>
      <w:r w:rsidRPr="007B387F">
        <w:rPr>
          <w:rFonts w:cs="Simplified Arabic" w:hint="cs"/>
          <w:color w:val="000000"/>
          <w:sz w:val="30"/>
          <w:szCs w:val="30"/>
          <w:rtl/>
        </w:rPr>
        <w:t>70) من قانون الإجراءات الجنائية المصري،</w:t>
      </w:r>
      <w:r w:rsidR="005C226C" w:rsidRPr="007B387F">
        <w:rPr>
          <w:rFonts w:cs="Simplified Arabic" w:hint="cs"/>
          <w:color w:val="000000"/>
          <w:sz w:val="30"/>
          <w:szCs w:val="30"/>
          <w:rtl/>
        </w:rPr>
        <w:t xml:space="preserve"> وأجازه في المادة التي تليها ويكون في حالة الضرورة.</w:t>
      </w:r>
    </w:p>
    <w:p w14:paraId="312F1724" w14:textId="3818FB8A" w:rsidR="009C03BA" w:rsidRPr="007B387F" w:rsidRDefault="001C094D" w:rsidP="001C094D">
      <w:pPr>
        <w:autoSpaceDE w:val="0"/>
        <w:autoSpaceDN w:val="0"/>
        <w:adjustRightInd w:val="0"/>
        <w:spacing w:after="240"/>
        <w:ind w:left="1080"/>
        <w:jc w:val="mediumKashida"/>
        <w:rPr>
          <w:rFonts w:cs="Simplified Arabic"/>
          <w:b/>
          <w:bCs/>
          <w:color w:val="000000"/>
          <w:sz w:val="30"/>
          <w:szCs w:val="30"/>
          <w:rtl/>
        </w:rPr>
      </w:pPr>
      <w:bookmarkStart w:id="43" w:name="_Hlk173379454"/>
      <w:r w:rsidRPr="007B387F">
        <w:rPr>
          <w:rFonts w:cs="Simplified Arabic" w:hint="cs"/>
          <w:b/>
          <w:bCs/>
          <w:color w:val="000000"/>
          <w:sz w:val="30"/>
          <w:szCs w:val="30"/>
          <w:rtl/>
        </w:rPr>
        <w:t xml:space="preserve">ب- </w:t>
      </w:r>
      <w:r w:rsidR="009C03BA" w:rsidRPr="007B387F">
        <w:rPr>
          <w:rFonts w:cs="Simplified Arabic"/>
          <w:b/>
          <w:bCs/>
          <w:color w:val="000000"/>
          <w:sz w:val="30"/>
          <w:szCs w:val="30"/>
          <w:rtl/>
        </w:rPr>
        <w:t xml:space="preserve">مباشرة الاستجواب من </w:t>
      </w:r>
      <w:r w:rsidR="009C03BA" w:rsidRPr="007B387F">
        <w:rPr>
          <w:rFonts w:cs="Simplified Arabic" w:hint="cs"/>
          <w:b/>
          <w:bCs/>
          <w:color w:val="000000"/>
          <w:sz w:val="30"/>
          <w:szCs w:val="30"/>
          <w:rtl/>
        </w:rPr>
        <w:t>المحكمة:</w:t>
      </w:r>
    </w:p>
    <w:bookmarkEnd w:id="43"/>
    <w:p w14:paraId="0128E307" w14:textId="59F59813" w:rsidR="008D07FA" w:rsidRPr="007B387F" w:rsidRDefault="009C03BA"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يظهر عيب الاستجواب كعيب في الإجراءات في حالة استجواب المتهم من المحكمة دون رضاه، وهذا ما نصت عليه المادة</w:t>
      </w:r>
      <w:r w:rsidRPr="007B387F">
        <w:rPr>
          <w:sz w:val="30"/>
          <w:szCs w:val="30"/>
          <w:rtl/>
        </w:rPr>
        <w:t xml:space="preserve"> </w:t>
      </w:r>
      <w:r w:rsidRPr="007B387F">
        <w:rPr>
          <w:rFonts w:cs="Simplified Arabic" w:hint="cs"/>
          <w:color w:val="000000"/>
          <w:sz w:val="30"/>
          <w:szCs w:val="30"/>
          <w:rtl/>
        </w:rPr>
        <w:t>(374) من قانون الإجراءات الجنائية المصري التي نصت على أنه: (</w:t>
      </w:r>
      <w:r w:rsidRPr="007B387F">
        <w:rPr>
          <w:rFonts w:cs="Simplified Arabic"/>
          <w:color w:val="000000"/>
          <w:sz w:val="30"/>
          <w:szCs w:val="30"/>
          <w:rtl/>
        </w:rPr>
        <w:t>لا يجوز استجواب المتهم إلا إذا قبل ذلك</w:t>
      </w:r>
      <w:r w:rsidRPr="007B387F">
        <w:rPr>
          <w:rFonts w:cs="Simplified Arabic" w:hint="cs"/>
          <w:color w:val="000000"/>
          <w:sz w:val="30"/>
          <w:szCs w:val="30"/>
          <w:rtl/>
        </w:rPr>
        <w:t xml:space="preserve">، </w:t>
      </w:r>
      <w:r w:rsidRPr="007B387F">
        <w:rPr>
          <w:rFonts w:cs="Simplified Arabic"/>
          <w:color w:val="000000"/>
          <w:sz w:val="30"/>
          <w:szCs w:val="30"/>
          <w:rtl/>
        </w:rPr>
        <w:t>وإذا ظهر أثناء المرافعة والمناقشة بعض وقائع، يرى لزوم تقديم إيضاحات عنها من المتهم لظهور الحقيقة، بلفته القاض</w:t>
      </w:r>
      <w:r w:rsidRPr="007B387F">
        <w:rPr>
          <w:rFonts w:cs="Simplified Arabic" w:hint="cs"/>
          <w:color w:val="000000"/>
          <w:sz w:val="30"/>
          <w:szCs w:val="30"/>
          <w:rtl/>
        </w:rPr>
        <w:t>ي</w:t>
      </w:r>
      <w:r w:rsidRPr="007B387F">
        <w:rPr>
          <w:rFonts w:cs="Simplified Arabic"/>
          <w:color w:val="000000"/>
          <w:sz w:val="30"/>
          <w:szCs w:val="30"/>
          <w:rtl/>
        </w:rPr>
        <w:t xml:space="preserve"> إليها، ويرخص له بتقديم تلك الإيضاحات</w:t>
      </w:r>
      <w:r w:rsidRPr="007B387F">
        <w:rPr>
          <w:rFonts w:cs="Simplified Arabic" w:hint="cs"/>
          <w:color w:val="000000"/>
          <w:sz w:val="30"/>
          <w:szCs w:val="30"/>
          <w:rtl/>
        </w:rPr>
        <w:t xml:space="preserve">، </w:t>
      </w:r>
      <w:r w:rsidRPr="007B387F">
        <w:rPr>
          <w:rFonts w:cs="Simplified Arabic"/>
          <w:color w:val="000000"/>
          <w:sz w:val="30"/>
          <w:szCs w:val="30"/>
          <w:rtl/>
        </w:rPr>
        <w:t>وإذا امتنع المتهم عن الإجابة، أو إذا كانت أقواله ف</w:t>
      </w:r>
      <w:r w:rsidRPr="007B387F">
        <w:rPr>
          <w:rFonts w:cs="Simplified Arabic" w:hint="cs"/>
          <w:color w:val="000000"/>
          <w:sz w:val="30"/>
          <w:szCs w:val="30"/>
          <w:rtl/>
        </w:rPr>
        <w:t>ي</w:t>
      </w:r>
      <w:r w:rsidRPr="007B387F">
        <w:rPr>
          <w:rFonts w:cs="Simplified Arabic"/>
          <w:color w:val="000000"/>
          <w:sz w:val="30"/>
          <w:szCs w:val="30"/>
          <w:rtl/>
        </w:rPr>
        <w:t xml:space="preserve"> الجلسة مخالفة لأقواله ف</w:t>
      </w:r>
      <w:r w:rsidRPr="007B387F">
        <w:rPr>
          <w:rFonts w:cs="Simplified Arabic" w:hint="cs"/>
          <w:color w:val="000000"/>
          <w:sz w:val="30"/>
          <w:szCs w:val="30"/>
          <w:rtl/>
        </w:rPr>
        <w:t xml:space="preserve">ي </w:t>
      </w:r>
      <w:r w:rsidRPr="007B387F">
        <w:rPr>
          <w:rFonts w:cs="Simplified Arabic"/>
          <w:color w:val="000000"/>
          <w:sz w:val="30"/>
          <w:szCs w:val="30"/>
          <w:rtl/>
        </w:rPr>
        <w:t>محضر جمع الاستدلالات أو التحقيق، جاز للمحكمة أن تأمر بتلاوة أقواله الأولى</w:t>
      </w:r>
      <w:r w:rsidRPr="007B387F">
        <w:rPr>
          <w:rFonts w:cs="Simplified Arabic" w:hint="cs"/>
          <w:color w:val="000000"/>
          <w:sz w:val="30"/>
          <w:szCs w:val="30"/>
          <w:rtl/>
        </w:rPr>
        <w:t>) ومثل ذلك نصت المادة</w:t>
      </w:r>
      <w:r w:rsidRPr="007B387F">
        <w:rPr>
          <w:rFonts w:cs="Simplified Arabic"/>
          <w:color w:val="000000"/>
          <w:sz w:val="30"/>
          <w:szCs w:val="30"/>
          <w:rtl/>
        </w:rPr>
        <w:t xml:space="preserve"> (360) </w:t>
      </w:r>
      <w:r w:rsidRPr="007B387F">
        <w:rPr>
          <w:rFonts w:cs="Simplified Arabic" w:hint="cs"/>
          <w:color w:val="000000"/>
          <w:sz w:val="30"/>
          <w:szCs w:val="30"/>
          <w:rtl/>
        </w:rPr>
        <w:t>من قانون الإجراءات الجزائية اليمني إذ نصت بقولها: (</w:t>
      </w:r>
      <w:r w:rsidRPr="007B387F">
        <w:rPr>
          <w:rFonts w:cs="Simplified Arabic"/>
          <w:color w:val="000000"/>
          <w:sz w:val="30"/>
          <w:szCs w:val="30"/>
          <w:rtl/>
        </w:rPr>
        <w:t>لا يجوز للمحكمة ان تستجوب المتهم إلا إذا قبل ذلك وإذا ظهرت أثناء المرافعة والمناقشة وقائع مما يلزم تقديم إيضاحات عنها من المتهم للكشف عن الحقيقة نبهه القاضي إليها ويرخص له بتقديم تلك الإيضاحات وللمحكمة ان تسأل باقي الخصوم عدا النيابة العامة وان تسمح لخصومهم بالرد عليهم</w:t>
      </w:r>
      <w:r w:rsidRPr="007B387F">
        <w:rPr>
          <w:rFonts w:cs="Simplified Arabic" w:hint="cs"/>
          <w:color w:val="000000"/>
          <w:sz w:val="30"/>
          <w:szCs w:val="30"/>
          <w:rtl/>
        </w:rPr>
        <w:t>)</w:t>
      </w:r>
      <w:r w:rsidR="008D07FA" w:rsidRPr="007B387F">
        <w:rPr>
          <w:rFonts w:cs="Simplified Arabic" w:hint="cs"/>
          <w:color w:val="000000"/>
          <w:sz w:val="30"/>
          <w:szCs w:val="30"/>
          <w:rtl/>
        </w:rPr>
        <w:t xml:space="preserve"> </w:t>
      </w:r>
      <w:r w:rsidR="00F30CCE" w:rsidRPr="007B387F">
        <w:rPr>
          <w:rFonts w:cs="Simplified Arabic" w:hint="cs"/>
          <w:color w:val="000000"/>
          <w:sz w:val="30"/>
          <w:szCs w:val="30"/>
          <w:rtl/>
        </w:rPr>
        <w:t>ومثل هذا النص جاء نص المادة (161) من نظام الإجراءات الجزائية السعودي.</w:t>
      </w:r>
    </w:p>
    <w:p w14:paraId="47CE079B" w14:textId="08A4A50E" w:rsidR="001C094D" w:rsidRPr="007B387F" w:rsidRDefault="008D07FA" w:rsidP="005C226C">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ونستخلص مما سبق أن الاستجواب لا يكون الا من النيابة العامة، وقد أجاز</w:t>
      </w:r>
      <w:r w:rsidR="00B8799F" w:rsidRPr="007B387F">
        <w:rPr>
          <w:rFonts w:cs="Simplified Arabic" w:hint="cs"/>
          <w:color w:val="000000"/>
          <w:sz w:val="30"/>
          <w:szCs w:val="30"/>
          <w:rtl/>
        </w:rPr>
        <w:t xml:space="preserve"> </w:t>
      </w:r>
      <w:r w:rsidR="005C226C" w:rsidRPr="007B387F">
        <w:rPr>
          <w:rFonts w:cs="Simplified Arabic" w:hint="cs"/>
          <w:color w:val="000000"/>
          <w:sz w:val="30"/>
          <w:szCs w:val="30"/>
          <w:rtl/>
        </w:rPr>
        <w:t>القانون</w:t>
      </w:r>
      <w:r w:rsidRPr="007B387F">
        <w:rPr>
          <w:rFonts w:cs="Simplified Arabic" w:hint="cs"/>
          <w:color w:val="000000"/>
          <w:sz w:val="30"/>
          <w:szCs w:val="30"/>
          <w:rtl/>
        </w:rPr>
        <w:t xml:space="preserve"> اليمني </w:t>
      </w:r>
      <w:r w:rsidR="005C226C" w:rsidRPr="007B387F">
        <w:rPr>
          <w:rFonts w:cs="Simplified Arabic" w:hint="cs"/>
          <w:color w:val="000000"/>
          <w:sz w:val="30"/>
          <w:szCs w:val="30"/>
          <w:rtl/>
        </w:rPr>
        <w:t xml:space="preserve">والقوانين </w:t>
      </w:r>
      <w:r w:rsidRPr="007B387F">
        <w:rPr>
          <w:rFonts w:cs="Simplified Arabic" w:hint="cs"/>
          <w:color w:val="000000"/>
          <w:sz w:val="30"/>
          <w:szCs w:val="30"/>
          <w:rtl/>
        </w:rPr>
        <w:t>الاستجواب من قبل مأمور الضبط في حالة الضرورة</w:t>
      </w:r>
      <w:r w:rsidR="005C226C" w:rsidRPr="007B387F">
        <w:rPr>
          <w:rFonts w:cs="Simplified Arabic" w:hint="cs"/>
          <w:color w:val="000000"/>
          <w:sz w:val="30"/>
          <w:szCs w:val="30"/>
          <w:rtl/>
        </w:rPr>
        <w:t xml:space="preserve"> </w:t>
      </w:r>
      <w:r w:rsidRPr="007B387F">
        <w:rPr>
          <w:rFonts w:cs="Simplified Arabic" w:hint="cs"/>
          <w:color w:val="000000"/>
          <w:sz w:val="30"/>
          <w:szCs w:val="30"/>
          <w:rtl/>
        </w:rPr>
        <w:t>، ولكن عيب الاستجواب يكون واضحا معيبا للاعتراف فيما إذا تم من قبل مأمور الضبط في غير حالة الندب والضرورة، وفي حالة استجواب المتهم من قبل المحكمة دون رضاه.</w:t>
      </w:r>
    </w:p>
    <w:p w14:paraId="7BF6E166" w14:textId="1A7E1ED0" w:rsidR="00D547CE" w:rsidRPr="007B387F" w:rsidRDefault="00D547CE" w:rsidP="001C094D">
      <w:pPr>
        <w:autoSpaceDE w:val="0"/>
        <w:autoSpaceDN w:val="0"/>
        <w:adjustRightInd w:val="0"/>
        <w:spacing w:before="240" w:after="240" w:line="276" w:lineRule="auto"/>
        <w:ind w:firstLine="720"/>
        <w:jc w:val="mediumKashida"/>
        <w:rPr>
          <w:rFonts w:cs="Simplified Arabic"/>
          <w:b/>
          <w:bCs/>
          <w:color w:val="000000"/>
          <w:sz w:val="30"/>
          <w:szCs w:val="30"/>
          <w:rtl/>
        </w:rPr>
      </w:pPr>
      <w:bookmarkStart w:id="44" w:name="_Hlk173379483"/>
      <w:r w:rsidRPr="007B387F">
        <w:rPr>
          <w:rFonts w:cs="Simplified Arabic"/>
          <w:b/>
          <w:bCs/>
          <w:color w:val="000000"/>
          <w:sz w:val="30"/>
          <w:szCs w:val="30"/>
          <w:rtl/>
        </w:rPr>
        <w:lastRenderedPageBreak/>
        <w:t xml:space="preserve">      </w:t>
      </w:r>
      <w:r w:rsidR="001C094D" w:rsidRPr="007B387F">
        <w:rPr>
          <w:rFonts w:cs="Simplified Arabic" w:hint="cs"/>
          <w:b/>
          <w:bCs/>
          <w:color w:val="000000"/>
          <w:sz w:val="30"/>
          <w:szCs w:val="30"/>
          <w:rtl/>
        </w:rPr>
        <w:t>2-</w:t>
      </w:r>
      <w:r w:rsidRPr="007B387F">
        <w:rPr>
          <w:rFonts w:cs="Simplified Arabic"/>
          <w:b/>
          <w:bCs/>
          <w:color w:val="000000"/>
          <w:sz w:val="30"/>
          <w:szCs w:val="30"/>
          <w:rtl/>
        </w:rPr>
        <w:t xml:space="preserve"> عدم مراعاة حق المتهم في الدفاع:</w:t>
      </w:r>
    </w:p>
    <w:bookmarkEnd w:id="44"/>
    <w:p w14:paraId="49320D3A" w14:textId="4538BF09" w:rsidR="00D547CE" w:rsidRDefault="00D547CE"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تظهر عيوب الاستجواب من خ</w:t>
      </w:r>
      <w:r w:rsidR="00BC274A" w:rsidRPr="007B387F">
        <w:rPr>
          <w:rFonts w:cs="Simplified Arabic"/>
          <w:color w:val="000000"/>
          <w:sz w:val="30"/>
          <w:szCs w:val="30"/>
          <w:rtl/>
        </w:rPr>
        <w:t>لال عدم تمكين المتهم من الدفاع</w:t>
      </w:r>
      <w:r w:rsidR="00BC274A" w:rsidRPr="007B387F">
        <w:rPr>
          <w:rFonts w:cs="Simplified Arabic" w:hint="cs"/>
          <w:color w:val="000000"/>
          <w:sz w:val="30"/>
          <w:szCs w:val="30"/>
          <w:rtl/>
        </w:rPr>
        <w:t xml:space="preserve">، </w:t>
      </w:r>
      <w:r w:rsidRPr="007B387F">
        <w:rPr>
          <w:rFonts w:cs="Simplified Arabic"/>
          <w:color w:val="000000"/>
          <w:sz w:val="30"/>
          <w:szCs w:val="30"/>
          <w:rtl/>
        </w:rPr>
        <w:t>ويكون ذلك في الحالات الآتية:</w:t>
      </w:r>
    </w:p>
    <w:p w14:paraId="203237A0" w14:textId="0958EC5B" w:rsidR="00D547CE" w:rsidRPr="007B387F" w:rsidRDefault="001C094D" w:rsidP="00F5634F">
      <w:pPr>
        <w:autoSpaceDE w:val="0"/>
        <w:autoSpaceDN w:val="0"/>
        <w:adjustRightInd w:val="0"/>
        <w:spacing w:before="240" w:after="240" w:line="276" w:lineRule="auto"/>
        <w:ind w:left="720"/>
        <w:jc w:val="mediumKashida"/>
        <w:rPr>
          <w:rFonts w:cs="Simplified Arabic"/>
          <w:b/>
          <w:bCs/>
          <w:color w:val="000000"/>
          <w:sz w:val="30"/>
          <w:szCs w:val="30"/>
          <w:rtl/>
        </w:rPr>
      </w:pPr>
      <w:bookmarkStart w:id="45" w:name="_Hlk173379504"/>
      <w:r w:rsidRPr="007B387F">
        <w:rPr>
          <w:rFonts w:cs="Simplified Arabic" w:hint="cs"/>
          <w:b/>
          <w:bCs/>
          <w:color w:val="000000"/>
          <w:sz w:val="30"/>
          <w:szCs w:val="30"/>
          <w:rtl/>
        </w:rPr>
        <w:t xml:space="preserve">أ- </w:t>
      </w:r>
      <w:r w:rsidR="00D547CE" w:rsidRPr="007B387F">
        <w:rPr>
          <w:rFonts w:cs="Simplified Arabic"/>
          <w:b/>
          <w:bCs/>
          <w:color w:val="000000"/>
          <w:sz w:val="30"/>
          <w:szCs w:val="30"/>
          <w:rtl/>
        </w:rPr>
        <w:t xml:space="preserve">عدم </w:t>
      </w:r>
      <w:r w:rsidR="00CC5922" w:rsidRPr="007B387F">
        <w:rPr>
          <w:rFonts w:cs="Simplified Arabic" w:hint="cs"/>
          <w:b/>
          <w:bCs/>
          <w:color w:val="000000"/>
          <w:sz w:val="30"/>
          <w:szCs w:val="30"/>
          <w:rtl/>
        </w:rPr>
        <w:t>تمكين</w:t>
      </w:r>
      <w:r w:rsidR="00CC5922" w:rsidRPr="007B387F">
        <w:rPr>
          <w:rFonts w:cs="Simplified Arabic"/>
          <w:b/>
          <w:bCs/>
          <w:color w:val="000000"/>
          <w:sz w:val="30"/>
          <w:szCs w:val="30"/>
          <w:rtl/>
        </w:rPr>
        <w:t xml:space="preserve"> </w:t>
      </w:r>
      <w:r w:rsidR="00CC5922" w:rsidRPr="007B387F">
        <w:rPr>
          <w:rFonts w:cs="Simplified Arabic" w:hint="cs"/>
          <w:b/>
          <w:bCs/>
          <w:color w:val="000000"/>
          <w:sz w:val="30"/>
          <w:szCs w:val="30"/>
          <w:rtl/>
        </w:rPr>
        <w:t>ا</w:t>
      </w:r>
      <w:r w:rsidR="00D547CE" w:rsidRPr="007B387F">
        <w:rPr>
          <w:rFonts w:cs="Simplified Arabic"/>
          <w:b/>
          <w:bCs/>
          <w:color w:val="000000"/>
          <w:sz w:val="30"/>
          <w:szCs w:val="30"/>
          <w:rtl/>
        </w:rPr>
        <w:t xml:space="preserve">لمتهم </w:t>
      </w:r>
      <w:r w:rsidR="00CC5922" w:rsidRPr="007B387F">
        <w:rPr>
          <w:rFonts w:cs="Simplified Arabic" w:hint="cs"/>
          <w:b/>
          <w:bCs/>
          <w:color w:val="000000"/>
          <w:sz w:val="30"/>
          <w:szCs w:val="30"/>
          <w:rtl/>
        </w:rPr>
        <w:t>من</w:t>
      </w:r>
      <w:r w:rsidR="00D547CE" w:rsidRPr="007B387F">
        <w:rPr>
          <w:rFonts w:cs="Simplified Arabic"/>
          <w:b/>
          <w:bCs/>
          <w:color w:val="000000"/>
          <w:sz w:val="30"/>
          <w:szCs w:val="30"/>
          <w:rtl/>
        </w:rPr>
        <w:t xml:space="preserve"> الاستعانة بمحامي:</w:t>
      </w:r>
    </w:p>
    <w:bookmarkEnd w:id="45"/>
    <w:p w14:paraId="418CA887" w14:textId="5F1BAC4A" w:rsidR="005F03A8" w:rsidRPr="007B387F" w:rsidRDefault="00D547CE" w:rsidP="00F5634F">
      <w:pPr>
        <w:autoSpaceDE w:val="0"/>
        <w:autoSpaceDN w:val="0"/>
        <w:adjustRightInd w:val="0"/>
        <w:spacing w:before="240"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70A4D" w:rsidRPr="007B387F">
        <w:rPr>
          <w:rFonts w:cs="Simplified Arabic" w:hint="cs"/>
          <w:color w:val="000000"/>
          <w:sz w:val="30"/>
          <w:szCs w:val="30"/>
          <w:rtl/>
        </w:rPr>
        <w:t>قرر</w:t>
      </w:r>
      <w:r w:rsidRPr="007B387F">
        <w:rPr>
          <w:rFonts w:cs="Simplified Arabic"/>
          <w:color w:val="000000"/>
          <w:sz w:val="30"/>
          <w:szCs w:val="30"/>
          <w:rtl/>
        </w:rPr>
        <w:t xml:space="preserve"> القانون اليمني والقوانين المقارنة </w:t>
      </w:r>
      <w:r w:rsidR="00470A4D" w:rsidRPr="007B387F">
        <w:rPr>
          <w:rFonts w:cs="Simplified Arabic" w:hint="cs"/>
          <w:color w:val="000000"/>
          <w:sz w:val="30"/>
          <w:szCs w:val="30"/>
          <w:rtl/>
        </w:rPr>
        <w:t>حق ا</w:t>
      </w:r>
      <w:r w:rsidRPr="007B387F">
        <w:rPr>
          <w:rFonts w:cs="Simplified Arabic"/>
          <w:color w:val="000000"/>
          <w:sz w:val="30"/>
          <w:szCs w:val="30"/>
          <w:rtl/>
        </w:rPr>
        <w:t>لمتهم</w:t>
      </w:r>
      <w:r w:rsidR="00470A4D" w:rsidRPr="007B387F">
        <w:rPr>
          <w:rFonts w:cs="Simplified Arabic" w:hint="cs"/>
          <w:color w:val="000000"/>
          <w:sz w:val="30"/>
          <w:szCs w:val="30"/>
          <w:rtl/>
        </w:rPr>
        <w:t xml:space="preserve"> من </w:t>
      </w:r>
      <w:r w:rsidR="00AA3EA6" w:rsidRPr="007B387F">
        <w:rPr>
          <w:rFonts w:cs="Simplified Arabic" w:hint="cs"/>
          <w:color w:val="000000"/>
          <w:sz w:val="30"/>
          <w:szCs w:val="30"/>
          <w:rtl/>
        </w:rPr>
        <w:t>الاستعانة</w:t>
      </w:r>
      <w:r w:rsidR="00470A4D" w:rsidRPr="007B387F">
        <w:rPr>
          <w:rFonts w:cs="Simplified Arabic" w:hint="cs"/>
          <w:color w:val="000000"/>
          <w:sz w:val="30"/>
          <w:szCs w:val="30"/>
          <w:rtl/>
        </w:rPr>
        <w:t xml:space="preserve"> بمحامي أثنا </w:t>
      </w:r>
      <w:r w:rsidRPr="007B387F">
        <w:rPr>
          <w:rFonts w:cs="Simplified Arabic"/>
          <w:color w:val="000000"/>
          <w:sz w:val="30"/>
          <w:szCs w:val="30"/>
          <w:rtl/>
        </w:rPr>
        <w:t>التحقيق</w:t>
      </w:r>
      <w:r w:rsidR="005F03A8" w:rsidRPr="007B387F">
        <w:rPr>
          <w:rFonts w:cs="Simplified Arabic"/>
          <w:color w:val="000000"/>
          <w:sz w:val="30"/>
          <w:szCs w:val="30"/>
          <w:rtl/>
        </w:rPr>
        <w:t>، ولكن هذه القوانين لم تمنح المتهم من الاستعانة بمحامي خلال مرحلة جمع الاستدلال، ونحن نرى عدم صواب هذا النهج، حيث أن القانون والقضاء اليمني قد جعل الاعتراف الصادر أمام سلطة جمع الاستدلال اعترافا إذا تم الاشهاد عليه، وأفهم المتهم أن الشهود من غير العاملين في جهاز الشرطة، وإذا كان القضاء يعترف بهذا الاعتراف المشهود عليه ف</w:t>
      </w:r>
      <w:r w:rsidR="00470A4D" w:rsidRPr="007B387F">
        <w:rPr>
          <w:rFonts w:cs="Simplified Arabic" w:hint="cs"/>
          <w:color w:val="000000"/>
          <w:sz w:val="30"/>
          <w:szCs w:val="30"/>
          <w:rtl/>
        </w:rPr>
        <w:t xml:space="preserve">الأولى </w:t>
      </w:r>
      <w:r w:rsidR="005F03A8" w:rsidRPr="007B387F">
        <w:rPr>
          <w:rFonts w:cs="Simplified Arabic"/>
          <w:color w:val="000000"/>
          <w:sz w:val="30"/>
          <w:szCs w:val="30"/>
          <w:rtl/>
        </w:rPr>
        <w:t>أن يسمح للمتهم خلال مرحلة جمع الاستدلال من الاستعانة بمحامي.</w:t>
      </w:r>
    </w:p>
    <w:p w14:paraId="4C2A0DBF" w14:textId="77777777" w:rsidR="00FF3F20" w:rsidRPr="007B387F" w:rsidRDefault="00FF3F20"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وحق المتهم في الاستعانة بمحامي هو ضمن حقه في الدفاع عن نفسه، والدفاع قد يكون أصالة أو نيابة، وفي هذه الأخيرة عندما يكون الدفاع بالنيابة يبرز دور المحامي ويبرز كذلك حق المتهم في الاتصال بمحاميه، ولا يجوز الفصل بينه وبين محاميه وفق نص المادة (180) من قانون الإجراءات الجزائية اليمني بقولها: (... وفي جميع الأحوال لا يجوز الفصل بين المتهم ومحاميه الحاضر معه أثناء التحقيق).</w:t>
      </w:r>
    </w:p>
    <w:p w14:paraId="045E35E7" w14:textId="77777777" w:rsidR="005F03A8" w:rsidRPr="007B387F" w:rsidRDefault="00FF3F20"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أوجبت المادة (181) من قانون الإجراءات الجزائية اليمني </w:t>
      </w:r>
      <w:r w:rsidRPr="007B387F">
        <w:rPr>
          <w:rFonts w:cs="Simplified Arabic" w:hint="cs"/>
          <w:color w:val="000000"/>
          <w:sz w:val="30"/>
          <w:szCs w:val="30"/>
          <w:rtl/>
        </w:rPr>
        <w:t>(</w:t>
      </w:r>
      <w:r w:rsidRPr="007B387F">
        <w:rPr>
          <w:rFonts w:cs="Simplified Arabic"/>
          <w:color w:val="000000"/>
          <w:sz w:val="30"/>
          <w:szCs w:val="30"/>
          <w:rtl/>
        </w:rPr>
        <w:t>على المحقق أن يخطر أو ينبه المتهم بحقه في الاستعانة بمحام</w:t>
      </w:r>
      <w:r w:rsidRPr="007B387F">
        <w:rPr>
          <w:rFonts w:cs="Simplified Arabic" w:hint="cs"/>
          <w:color w:val="000000"/>
          <w:sz w:val="30"/>
          <w:szCs w:val="30"/>
          <w:rtl/>
        </w:rPr>
        <w:t>)</w:t>
      </w:r>
      <w:r w:rsidRPr="007B387F">
        <w:rPr>
          <w:rFonts w:cs="Simplified Arabic"/>
          <w:color w:val="000000"/>
          <w:sz w:val="30"/>
          <w:szCs w:val="30"/>
          <w:rtl/>
        </w:rPr>
        <w:t xml:space="preserve">. </w:t>
      </w:r>
    </w:p>
    <w:p w14:paraId="2D468668"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ونصت المادة (124) من قانون الإجراءا</w:t>
      </w:r>
      <w:r w:rsidR="00CC5922" w:rsidRPr="007B387F">
        <w:rPr>
          <w:rFonts w:cs="Simplified Arabic"/>
          <w:color w:val="000000"/>
          <w:sz w:val="30"/>
          <w:szCs w:val="30"/>
          <w:rtl/>
        </w:rPr>
        <w:t>ت الجنائية المصري وتعديلاته على</w:t>
      </w:r>
      <w:r w:rsidRPr="007B387F">
        <w:rPr>
          <w:rFonts w:cs="Simplified Arabic"/>
          <w:color w:val="000000"/>
          <w:sz w:val="30"/>
          <w:szCs w:val="30"/>
          <w:rtl/>
        </w:rPr>
        <w:t>: (لا يجوز للمحقق في الجنايات وفي الجنح المعاقب عليها بالحبس وجو</w:t>
      </w:r>
      <w:r w:rsidR="00CC5922" w:rsidRPr="007B387F">
        <w:rPr>
          <w:rFonts w:cs="Simplified Arabic"/>
          <w:color w:val="000000"/>
          <w:sz w:val="30"/>
          <w:szCs w:val="30"/>
          <w:rtl/>
        </w:rPr>
        <w:t xml:space="preserve">باً أن يستجوب المتهم أو </w:t>
      </w:r>
      <w:proofErr w:type="spellStart"/>
      <w:r w:rsidR="00CC5922" w:rsidRPr="007B387F">
        <w:rPr>
          <w:rFonts w:cs="Simplified Arabic"/>
          <w:color w:val="000000"/>
          <w:sz w:val="30"/>
          <w:szCs w:val="30"/>
          <w:rtl/>
        </w:rPr>
        <w:t>يواجهه</w:t>
      </w:r>
      <w:proofErr w:type="spellEnd"/>
      <w:r w:rsidR="00CC5922" w:rsidRPr="007B387F">
        <w:rPr>
          <w:rFonts w:cs="Simplified Arabic"/>
          <w:color w:val="000000"/>
          <w:sz w:val="30"/>
          <w:szCs w:val="30"/>
          <w:rtl/>
        </w:rPr>
        <w:t xml:space="preserve"> </w:t>
      </w:r>
      <w:r w:rsidRPr="007B387F">
        <w:rPr>
          <w:rFonts w:cs="Simplified Arabic"/>
          <w:color w:val="000000"/>
          <w:sz w:val="30"/>
          <w:szCs w:val="30"/>
          <w:rtl/>
        </w:rPr>
        <w:t xml:space="preserve">بغيره من المتهمين أو الشهود إلا بعد دعوة محاميه </w:t>
      </w:r>
      <w:r w:rsidRPr="007B387F">
        <w:rPr>
          <w:rFonts w:cs="Simplified Arabic"/>
          <w:color w:val="000000"/>
          <w:sz w:val="30"/>
          <w:szCs w:val="30"/>
          <w:rtl/>
        </w:rPr>
        <w:lastRenderedPageBreak/>
        <w:t>للحضور عدا حالة التلبس وحالة السرعة بسبب الخوف من ضياع الأدلة على النحو الذي يثبته المحقق في المحضر).</w:t>
      </w:r>
    </w:p>
    <w:p w14:paraId="059F130F" w14:textId="64BD316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والمقرر في القانون المصري أنه لا يحق لأحد مقابلة المتهم، ويستثنى من ذلك محاميه فقط، وفي شكل انفرادي من غير تطفل ولا تنصت من أي كان على المحادثات الهاتفية التي تجري بينهما</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243"/>
      </w:r>
      <w:r w:rsidR="00260108" w:rsidRPr="007B387F">
        <w:rPr>
          <w:rFonts w:cs="Simplified Arabic" w:hint="cs"/>
          <w:color w:val="000000"/>
          <w:sz w:val="30"/>
          <w:szCs w:val="30"/>
          <w:vertAlign w:val="superscript"/>
          <w:rtl/>
        </w:rPr>
        <w:t>)</w:t>
      </w:r>
      <w:r w:rsidR="00260108" w:rsidRPr="007B387F">
        <w:rPr>
          <w:rFonts w:cs="Simplified Arabic" w:hint="cs"/>
          <w:color w:val="000000"/>
          <w:sz w:val="30"/>
          <w:szCs w:val="30"/>
          <w:rtl/>
        </w:rPr>
        <w:t>.</w:t>
      </w:r>
    </w:p>
    <w:p w14:paraId="42AAE0AB"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وقد ألزم قانون الإجراءات الجنائية المصري وتعديلاته في المادة (124) المحقق بأن يعين للمتهم محامياً إذا طلب ذلك، حيث نصت على: (وإذا لم يكن للمتهم محام، أو لم يحضر محاميه بعد دعوته، وجب على المحقق من</w:t>
      </w:r>
      <w:r w:rsidR="00B02447" w:rsidRPr="007B387F">
        <w:rPr>
          <w:rFonts w:cs="Simplified Arabic"/>
          <w:color w:val="000000"/>
          <w:sz w:val="30"/>
          <w:szCs w:val="30"/>
          <w:rtl/>
        </w:rPr>
        <w:t xml:space="preserve"> تلقاء نفسه أن يندب له محامياً)</w:t>
      </w:r>
      <w:r w:rsidRPr="007B387F">
        <w:rPr>
          <w:rFonts w:cs="Simplified Arabic"/>
          <w:color w:val="000000"/>
          <w:sz w:val="30"/>
          <w:szCs w:val="30"/>
          <w:rtl/>
        </w:rPr>
        <w:t>.</w:t>
      </w:r>
    </w:p>
    <w:p w14:paraId="3079DF22" w14:textId="6F82381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ولقد كفلت التشريعات لكل شخص الحق في طلب المساعدة بمحام يختاره بنفسه ومن الضروري أن تتيح كل دولة إجراءات فعالة لحصول أي شخص وبغير تمييز على هذه المساعدة، ومن بين تلك الإجراءات إبلاغ كل شخص بحقه وبشكل فوري في الاستعانة بمحام يختاره بنفسه، وينبغي في حال تعين محام للدفاع عن المتهم وفقاً لمبدأ المساعدة القضائية أن يتوفر على خبرة وكفاءة تتفق وطبيعة الجريمة المتهم بها ودون دفع أي مقابل لتلك المساعدة إذا لم يكن له مورد </w:t>
      </w:r>
      <w:r w:rsidR="00260108" w:rsidRPr="007B387F">
        <w:rPr>
          <w:rFonts w:cs="Simplified Arabic" w:hint="cs"/>
          <w:color w:val="000000"/>
          <w:sz w:val="30"/>
          <w:szCs w:val="30"/>
          <w:rtl/>
        </w:rPr>
        <w:t>كاف.</w:t>
      </w:r>
      <w:r w:rsidR="00260108" w:rsidRPr="007B387F">
        <w:rPr>
          <w:rFonts w:cs="Simplified Arabic" w:hint="cs"/>
          <w:color w:val="000000"/>
          <w:sz w:val="30"/>
          <w:szCs w:val="30"/>
          <w:vertAlign w:val="superscript"/>
          <w:rtl/>
        </w:rPr>
        <w:t xml:space="preserve"> </w:t>
      </w:r>
      <w:r w:rsidR="00260108"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44"/>
      </w:r>
      <w:r w:rsidRPr="007B387F">
        <w:rPr>
          <w:rFonts w:cs="Simplified Arabic"/>
          <w:color w:val="000000"/>
          <w:sz w:val="30"/>
          <w:szCs w:val="30"/>
          <w:vertAlign w:val="superscript"/>
          <w:rtl/>
        </w:rPr>
        <w:t>)</w:t>
      </w:r>
    </w:p>
    <w:p w14:paraId="4E71DB1D" w14:textId="77777777" w:rsidR="00FF3F20" w:rsidRPr="007B387F" w:rsidRDefault="00FF3F20"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ونصت المادة (4) من نظام الإجراءات الجزائية السعودي على أنه: (يحق لكل متهم أن يستعين بوكيل أو محام للدفاع عنه في مرحلتي التحقيق والمحاكمة، وأكدت المادة (64) من نفس النظام على هذا الحق فنصت: (للمتهم حق الاستعانة بوكيل أو محام لحضور التحقيق). </w:t>
      </w:r>
    </w:p>
    <w:p w14:paraId="00EFD77B" w14:textId="2E3CFEA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وحرمان الشخص من حقه في الاستعانة بمحامي يمثل عيب في الإجراءات يترتب على الاعتراف الصادر بناءً عليه </w:t>
      </w:r>
      <w:r w:rsidR="00470A4D" w:rsidRPr="007B387F">
        <w:rPr>
          <w:rFonts w:cs="Simplified Arabic" w:hint="cs"/>
          <w:color w:val="000000"/>
          <w:sz w:val="30"/>
          <w:szCs w:val="30"/>
          <w:rtl/>
        </w:rPr>
        <w:t>أن يكون معيباً</w:t>
      </w:r>
      <w:r w:rsidRPr="007B387F">
        <w:rPr>
          <w:rFonts w:cs="Simplified Arabic"/>
          <w:color w:val="000000"/>
          <w:sz w:val="30"/>
          <w:szCs w:val="30"/>
          <w:rtl/>
        </w:rPr>
        <w:t xml:space="preserve">؛ </w:t>
      </w:r>
      <w:r w:rsidR="00E4488B" w:rsidRPr="007B387F">
        <w:rPr>
          <w:rFonts w:cs="Simplified Arabic"/>
          <w:color w:val="000000"/>
          <w:sz w:val="30"/>
          <w:szCs w:val="30"/>
          <w:rtl/>
        </w:rPr>
        <w:t>لمصادرة أهم ضمانة</w:t>
      </w:r>
      <w:r w:rsidRPr="007B387F">
        <w:rPr>
          <w:rFonts w:cs="Simplified Arabic"/>
          <w:color w:val="000000"/>
          <w:sz w:val="30"/>
          <w:szCs w:val="30"/>
          <w:rtl/>
        </w:rPr>
        <w:t xml:space="preserve"> للمتهم وهي حقه كمتهم من الاستعانة بمحامي.</w:t>
      </w:r>
    </w:p>
    <w:p w14:paraId="0C2A4B66" w14:textId="00E1FE5D" w:rsidR="005F03A8" w:rsidRPr="007B387F" w:rsidRDefault="005F03A8" w:rsidP="00F5634F">
      <w:pPr>
        <w:autoSpaceDE w:val="0"/>
        <w:autoSpaceDN w:val="0"/>
        <w:adjustRightInd w:val="0"/>
        <w:spacing w:after="240" w:line="276" w:lineRule="auto"/>
        <w:jc w:val="mediumKashida"/>
        <w:rPr>
          <w:rFonts w:cs="MCS Taybah S_U normal."/>
          <w:b/>
          <w:bCs/>
          <w:color w:val="000000"/>
          <w:sz w:val="30"/>
          <w:szCs w:val="30"/>
          <w:rtl/>
        </w:rPr>
      </w:pPr>
      <w:bookmarkStart w:id="46" w:name="_Hlk173379531"/>
      <w:r w:rsidRPr="007B387F">
        <w:rPr>
          <w:rFonts w:cs="Simplified Arabic"/>
          <w:b/>
          <w:bCs/>
          <w:color w:val="000000"/>
          <w:sz w:val="30"/>
          <w:szCs w:val="30"/>
          <w:rtl/>
        </w:rPr>
        <w:t xml:space="preserve">     </w:t>
      </w:r>
      <w:r w:rsidR="006F6F2C" w:rsidRPr="007B387F">
        <w:rPr>
          <w:rFonts w:cs="Simplified Arabic" w:hint="cs"/>
          <w:b/>
          <w:bCs/>
          <w:color w:val="000000"/>
          <w:sz w:val="30"/>
          <w:szCs w:val="30"/>
          <w:rtl/>
        </w:rPr>
        <w:t>ب</w:t>
      </w:r>
      <w:r w:rsidRPr="007B387F">
        <w:rPr>
          <w:rFonts w:cs="Simplified Arabic"/>
          <w:b/>
          <w:bCs/>
          <w:color w:val="000000"/>
          <w:sz w:val="30"/>
          <w:szCs w:val="30"/>
          <w:rtl/>
        </w:rPr>
        <w:t>-</w:t>
      </w:r>
      <w:r w:rsidRPr="007B387F">
        <w:rPr>
          <w:rFonts w:cs="MCS Taybah S_U normal." w:hint="cs"/>
          <w:b/>
          <w:bCs/>
          <w:color w:val="000000"/>
          <w:sz w:val="30"/>
          <w:szCs w:val="30"/>
          <w:rtl/>
        </w:rPr>
        <w:t xml:space="preserve"> عدم إحاطة المتهم بالتهمة</w:t>
      </w:r>
      <w:r w:rsidR="00B02447" w:rsidRPr="007B387F">
        <w:rPr>
          <w:rFonts w:cs="MCS Taybah S_U normal." w:hint="cs"/>
          <w:b/>
          <w:bCs/>
          <w:color w:val="000000"/>
          <w:sz w:val="30"/>
          <w:szCs w:val="30"/>
          <w:rtl/>
        </w:rPr>
        <w:t xml:space="preserve"> المسندة إليه</w:t>
      </w:r>
      <w:r w:rsidRPr="007B387F">
        <w:rPr>
          <w:rFonts w:cs="MCS Taybah S_U normal." w:hint="cs"/>
          <w:b/>
          <w:bCs/>
          <w:color w:val="000000"/>
          <w:sz w:val="30"/>
          <w:szCs w:val="30"/>
          <w:rtl/>
        </w:rPr>
        <w:t>:</w:t>
      </w:r>
    </w:p>
    <w:bookmarkEnd w:id="46"/>
    <w:p w14:paraId="4D9B46FF" w14:textId="3373F4A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يجب</w:t>
      </w:r>
      <w:r w:rsidR="00E4488B" w:rsidRPr="007B387F">
        <w:rPr>
          <w:rFonts w:cs="Simplified Arabic" w:hint="cs"/>
          <w:color w:val="000000"/>
          <w:sz w:val="30"/>
          <w:szCs w:val="30"/>
          <w:rtl/>
        </w:rPr>
        <w:t xml:space="preserve"> عند استجواب المتهم</w:t>
      </w:r>
      <w:r w:rsidRPr="007B387F">
        <w:rPr>
          <w:rFonts w:cs="Simplified Arabic"/>
          <w:color w:val="000000"/>
          <w:sz w:val="30"/>
          <w:szCs w:val="30"/>
          <w:rtl/>
        </w:rPr>
        <w:t xml:space="preserve"> أن يحاط </w:t>
      </w:r>
      <w:r w:rsidR="00B02447" w:rsidRPr="007B387F">
        <w:rPr>
          <w:rFonts w:cs="Simplified Arabic" w:hint="cs"/>
          <w:color w:val="000000"/>
          <w:sz w:val="30"/>
          <w:szCs w:val="30"/>
          <w:rtl/>
        </w:rPr>
        <w:t>علما</w:t>
      </w:r>
      <w:r w:rsidR="00470A4D" w:rsidRPr="007B387F">
        <w:rPr>
          <w:rFonts w:cs="Simplified Arabic" w:hint="cs"/>
          <w:color w:val="000000"/>
          <w:sz w:val="30"/>
          <w:szCs w:val="30"/>
          <w:rtl/>
        </w:rPr>
        <w:t>ً</w:t>
      </w:r>
      <w:r w:rsidRPr="007B387F">
        <w:rPr>
          <w:rFonts w:cs="Simplified Arabic"/>
          <w:color w:val="000000"/>
          <w:sz w:val="30"/>
          <w:szCs w:val="30"/>
          <w:rtl/>
        </w:rPr>
        <w:t xml:space="preserve"> بالتهمة المنسوبة إليه، وبكل الأدلة التي أدت إلى توجيه هذه التهمة إليه، لتقف عند ذلك التحقيقات ولا تتعداها للخصوصيات والأسرار، كما لا يكون الشخص خاضع</w:t>
      </w:r>
      <w:r w:rsidR="006E6162" w:rsidRPr="007B387F">
        <w:rPr>
          <w:rFonts w:cs="Simplified Arabic" w:hint="cs"/>
          <w:color w:val="000000"/>
          <w:sz w:val="30"/>
          <w:szCs w:val="30"/>
          <w:rtl/>
        </w:rPr>
        <w:t>اً</w:t>
      </w:r>
      <w:r w:rsidRPr="007B387F">
        <w:rPr>
          <w:rFonts w:cs="Simplified Arabic"/>
          <w:color w:val="000000"/>
          <w:sz w:val="30"/>
          <w:szCs w:val="30"/>
          <w:rtl/>
        </w:rPr>
        <w:t xml:space="preserve"> </w:t>
      </w:r>
      <w:r w:rsidR="006E6162" w:rsidRPr="007B387F">
        <w:rPr>
          <w:rFonts w:cs="Simplified Arabic" w:hint="cs"/>
          <w:color w:val="000000"/>
          <w:sz w:val="30"/>
          <w:szCs w:val="30"/>
          <w:rtl/>
        </w:rPr>
        <w:t>ل</w:t>
      </w:r>
      <w:r w:rsidRPr="007B387F">
        <w:rPr>
          <w:rFonts w:cs="Simplified Arabic"/>
          <w:color w:val="000000"/>
          <w:sz w:val="30"/>
          <w:szCs w:val="30"/>
          <w:rtl/>
        </w:rPr>
        <w:t xml:space="preserve">تحقيق لا يعلم سببه هذا من ناحية، ومن ناحية أخرى حتى يكون في مقدوره تحضير دفاعه بشكل أفضل، فقد يمكنه ذلك من دحض التهمة في مهدها وهي لازالت قيد التحقيق، وعدم إعلان المتهم بالتهمة المنسوبة إليه </w:t>
      </w:r>
      <w:r w:rsidR="006E6162" w:rsidRPr="007B387F">
        <w:rPr>
          <w:rFonts w:cs="Simplified Arabic" w:hint="cs"/>
          <w:color w:val="000000"/>
          <w:sz w:val="30"/>
          <w:szCs w:val="30"/>
          <w:rtl/>
        </w:rPr>
        <w:t xml:space="preserve">يعد </w:t>
      </w:r>
      <w:r w:rsidRPr="007B387F">
        <w:rPr>
          <w:rFonts w:cs="Simplified Arabic"/>
          <w:color w:val="000000"/>
          <w:sz w:val="30"/>
          <w:szCs w:val="30"/>
          <w:rtl/>
        </w:rPr>
        <w:t xml:space="preserve">إهدار لحقه في الدفاع  كما أن </w:t>
      </w:r>
      <w:r w:rsidR="006E6162" w:rsidRPr="007B387F">
        <w:rPr>
          <w:rFonts w:cs="Simplified Arabic" w:hint="cs"/>
          <w:color w:val="000000"/>
          <w:sz w:val="30"/>
          <w:szCs w:val="30"/>
          <w:rtl/>
        </w:rPr>
        <w:t xml:space="preserve">وجوب </w:t>
      </w:r>
      <w:r w:rsidRPr="007B387F">
        <w:rPr>
          <w:rFonts w:cs="Simplified Arabic"/>
          <w:color w:val="000000"/>
          <w:sz w:val="30"/>
          <w:szCs w:val="30"/>
          <w:rtl/>
        </w:rPr>
        <w:t>هذه الإحاطة هي حق من حقوقه الإنسانية الأساسية حسب المادة (6/3) من الاتفاقية الأوروبية لحقوق الإنسان لسنة 1950م، وقد ورد النص على إحاطة المتهم بالتهمة المنسوبة إليه في المادة (14/3/أ) من العهد الدولي للحقوق المدنية والسياسية  حيث جاء في</w:t>
      </w:r>
      <w:r w:rsidR="006E6162" w:rsidRPr="007B387F">
        <w:rPr>
          <w:rFonts w:cs="Simplified Arabic" w:hint="cs"/>
          <w:color w:val="000000"/>
          <w:sz w:val="30"/>
          <w:szCs w:val="30"/>
          <w:rtl/>
        </w:rPr>
        <w:t xml:space="preserve"> معرض بيان حقوق المتهم</w:t>
      </w:r>
      <w:r w:rsidRPr="007B387F">
        <w:rPr>
          <w:rFonts w:cs="Simplified Arabic"/>
          <w:color w:val="000000"/>
          <w:sz w:val="30"/>
          <w:szCs w:val="30"/>
          <w:rtl/>
        </w:rPr>
        <w:t>: (يتم إعلانه سريعاً وبالتفصيل وبلغة يفهمها بطبيعة التهمة الموجهة إليه وأسبابها).</w:t>
      </w:r>
    </w:p>
    <w:p w14:paraId="58FF79CB"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أوجب المشرع اليمني على المحقق في المادة (182) من قانون الإجراءات الجزائية عند أول حضور للمتهم في التحقيق ضرورة التأكد من هويته ثم إبلاغه بالتهمة الموجهة ضده، بالإضافة إلى ذكر دواعي توجيه الاتهام وأدلة ذلك، ولم يشترط القانون إفراغ الاتهام في شكل معين، بل مجرد سرد الوقائع والأدلة كاف ولا يطلب التفصيل في ذلك ولا الإطناب، فقد نصت المادة على أنه: (عند حضور المتهم لأول مره في التحقيق يجب على المحقق أن يتثبت من شخصيته، ثم يحيطه علماً بحقيقة التهمة والوقائع المسندة إليه وتعريفه بأنه حر في الإدلاء بأية إيضاحات، ويثبت أقواله في المحضر). </w:t>
      </w:r>
    </w:p>
    <w:p w14:paraId="5BF0381C"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ونصت المادة (123) من قانون الإجراءات الجنائية المصري وتعديلاته على أنه (عند حضور المتهم لأول مرة في التحقيق، يجب على المحقق أن يتثبت من شخصيته، ثم يحيطه علماً بالتهمة المنسوبة إليه ويثبت أقواله في المحضر).</w:t>
      </w:r>
    </w:p>
    <w:p w14:paraId="29A5826F" w14:textId="4DDE190D" w:rsidR="00B02447" w:rsidRPr="007B387F" w:rsidRDefault="005F03A8" w:rsidP="006F6F2C">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sz w:val="30"/>
          <w:szCs w:val="30"/>
          <w:rtl/>
        </w:rPr>
        <w:t xml:space="preserve">والعلم بالتهمة </w:t>
      </w:r>
      <w:r w:rsidR="006E6162" w:rsidRPr="007B387F">
        <w:rPr>
          <w:rFonts w:cs="Simplified Arabic" w:hint="cs"/>
          <w:color w:val="000000"/>
          <w:sz w:val="30"/>
          <w:szCs w:val="30"/>
          <w:rtl/>
        </w:rPr>
        <w:t xml:space="preserve">إجراء </w:t>
      </w:r>
      <w:r w:rsidRPr="007B387F">
        <w:rPr>
          <w:rFonts w:cs="Simplified Arabic"/>
          <w:color w:val="000000"/>
          <w:sz w:val="30"/>
          <w:szCs w:val="30"/>
          <w:rtl/>
        </w:rPr>
        <w:t>ضروري للمتهم من أجل تكييف دفاعه بشكل صحيح، فالاعتراف للمتهم بحق الصمت وحتى بحق الكذب يقابله الحق في الدفاع عن النفس وحرية الكلام لكن هذا التوازن بين الأمرين يقتضي في المقام الأول معرفة التهمة المنسوبة</w:t>
      </w:r>
      <w:r w:rsidR="006F6F2C" w:rsidRPr="007B387F">
        <w:rPr>
          <w:rFonts w:cs="Simplified Arabic" w:hint="cs"/>
          <w:color w:val="000000"/>
          <w:sz w:val="30"/>
          <w:szCs w:val="30"/>
          <w:rtl/>
        </w:rPr>
        <w:t xml:space="preserve"> </w:t>
      </w:r>
      <w:r w:rsidRPr="007B387F">
        <w:rPr>
          <w:rFonts w:cs="Simplified Arabic"/>
          <w:color w:val="000000"/>
          <w:sz w:val="30"/>
          <w:szCs w:val="30"/>
          <w:rtl/>
        </w:rPr>
        <w:t>إليه</w:t>
      </w:r>
      <w:r w:rsidR="00BC6B2E" w:rsidRPr="007B387F">
        <w:rPr>
          <w:rFonts w:cs="Simplified Arabic" w:hint="cs"/>
          <w:color w:val="000000"/>
          <w:sz w:val="30"/>
          <w:szCs w:val="30"/>
          <w:rtl/>
        </w:rPr>
        <w:t>، والسؤال الذي يطرح نفسه هنا ماذا لو رفض المحقق إطلاع المتهم على التهمة المنسوبة إليه، والجواب هو أنه يحق للمتهم أن يدفع ببطلان هذا الإجراء كما سنوضح ذلك لاحقا.</w:t>
      </w:r>
    </w:p>
    <w:p w14:paraId="788DB9F5" w14:textId="753CD1E1" w:rsidR="005F03A8" w:rsidRPr="007B387F" w:rsidRDefault="006F6F2C" w:rsidP="00F5634F">
      <w:pPr>
        <w:autoSpaceDE w:val="0"/>
        <w:autoSpaceDN w:val="0"/>
        <w:adjustRightInd w:val="0"/>
        <w:spacing w:after="240" w:line="276" w:lineRule="auto"/>
        <w:ind w:left="1080"/>
        <w:jc w:val="mediumKashida"/>
        <w:rPr>
          <w:rFonts w:cs="Simplified Arabic"/>
          <w:b/>
          <w:bCs/>
          <w:color w:val="000000"/>
          <w:sz w:val="30"/>
          <w:szCs w:val="30"/>
          <w:rtl/>
        </w:rPr>
      </w:pPr>
      <w:bookmarkStart w:id="47" w:name="_Hlk173379554"/>
      <w:r w:rsidRPr="007B387F">
        <w:rPr>
          <w:rFonts w:cs="MCS Taybah S_U normal." w:hint="cs"/>
          <w:b/>
          <w:bCs/>
          <w:sz w:val="30"/>
          <w:szCs w:val="30"/>
          <w:rtl/>
        </w:rPr>
        <w:t>ج</w:t>
      </w:r>
      <w:r w:rsidR="001C0D4A" w:rsidRPr="007B387F">
        <w:rPr>
          <w:rFonts w:cs="Simplified Arabic" w:hint="cs"/>
          <w:b/>
          <w:bCs/>
          <w:color w:val="000000"/>
          <w:sz w:val="30"/>
          <w:szCs w:val="30"/>
          <w:rtl/>
        </w:rPr>
        <w:t xml:space="preserve">- </w:t>
      </w:r>
      <w:bookmarkEnd w:id="47"/>
      <w:r w:rsidR="005F03A8" w:rsidRPr="007B387F">
        <w:rPr>
          <w:rFonts w:cs="Simplified Arabic"/>
          <w:b/>
          <w:bCs/>
          <w:color w:val="000000"/>
          <w:sz w:val="30"/>
          <w:szCs w:val="30"/>
          <w:rtl/>
        </w:rPr>
        <w:t>إجب</w:t>
      </w:r>
      <w:r w:rsidR="00E4488B" w:rsidRPr="007B387F">
        <w:rPr>
          <w:rFonts w:cs="Simplified Arabic"/>
          <w:b/>
          <w:bCs/>
          <w:color w:val="000000"/>
          <w:sz w:val="30"/>
          <w:szCs w:val="30"/>
          <w:rtl/>
        </w:rPr>
        <w:t>ار المتهم على الكلام وعدم الصمت</w:t>
      </w:r>
      <w:r w:rsidR="005F03A8" w:rsidRPr="007B387F">
        <w:rPr>
          <w:rFonts w:cs="Simplified Arabic"/>
          <w:b/>
          <w:bCs/>
          <w:color w:val="000000"/>
          <w:sz w:val="30"/>
          <w:szCs w:val="30"/>
          <w:rtl/>
        </w:rPr>
        <w:t>:</w:t>
      </w:r>
    </w:p>
    <w:p w14:paraId="2BD57489" w14:textId="0704E326" w:rsidR="003D34C0" w:rsidRDefault="005F03A8" w:rsidP="003D34C0">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الصمت وسيلة دفاع سلبية قد يلجأ إليها المتهم؛ فامتناع الشخص عن الكلام يقابله حقه في قول ما شاء، ولا </w:t>
      </w:r>
      <w:r w:rsidR="003D34C0">
        <w:rPr>
          <w:rFonts w:cs="Simplified Arabic" w:hint="cs"/>
          <w:color w:val="000000"/>
          <w:sz w:val="30"/>
          <w:szCs w:val="30"/>
          <w:rtl/>
        </w:rPr>
        <w:t>يجوز إرغام المتهم على الكلام إن هو أراد الصمت</w:t>
      </w:r>
      <w:r w:rsidR="003D34C0" w:rsidRPr="007B387F">
        <w:rPr>
          <w:rFonts w:cs="Simplified Arabic"/>
          <w:color w:val="000000"/>
          <w:sz w:val="30"/>
          <w:szCs w:val="30"/>
          <w:rtl/>
        </w:rPr>
        <w:t>،</w:t>
      </w:r>
      <w:r w:rsidR="003D34C0">
        <w:rPr>
          <w:rFonts w:cs="Simplified Arabic" w:hint="cs"/>
          <w:color w:val="000000"/>
          <w:sz w:val="30"/>
          <w:szCs w:val="30"/>
          <w:rtl/>
        </w:rPr>
        <w:t xml:space="preserve"> لأن تقرير هذه الوسيلة يهدر الحقوق والرخص الإجرائية للمتهم، والفقهاء حيال إجبار المتهم على الكلام وحقه في الصمت على مذهبين، فالمذهب الأول يرى</w:t>
      </w:r>
      <w:r w:rsidR="003D34C0" w:rsidRPr="007B387F">
        <w:rPr>
          <w:rFonts w:cs="Simplified Arabic"/>
          <w:color w:val="000000"/>
          <w:sz w:val="30"/>
          <w:szCs w:val="30"/>
          <w:rtl/>
        </w:rPr>
        <w:t xml:space="preserve"> </w:t>
      </w:r>
      <w:r w:rsidRPr="007B387F">
        <w:rPr>
          <w:rFonts w:cs="Simplified Arabic"/>
          <w:color w:val="000000"/>
          <w:sz w:val="30"/>
          <w:szCs w:val="30"/>
          <w:rtl/>
        </w:rPr>
        <w:t>أن المتهم يلتزم بالكلام وبالتالي بإبداء الحقيقة</w:t>
      </w:r>
      <w:r w:rsidR="002565AB" w:rsidRPr="007B387F">
        <w:rPr>
          <w:rFonts w:cs="Simplified Arabic" w:hint="cs"/>
          <w:color w:val="000000"/>
          <w:sz w:val="30"/>
          <w:szCs w:val="30"/>
          <w:rtl/>
        </w:rPr>
        <w:t xml:space="preserve">، </w:t>
      </w:r>
      <w:r w:rsidR="003D34C0">
        <w:rPr>
          <w:rFonts w:cs="Simplified Arabic" w:hint="cs"/>
          <w:color w:val="000000"/>
          <w:sz w:val="30"/>
          <w:szCs w:val="30"/>
          <w:rtl/>
        </w:rPr>
        <w:t>و</w:t>
      </w:r>
      <w:r w:rsidR="003D34C0">
        <w:rPr>
          <w:rFonts w:cs="Simplified Arabic"/>
          <w:color w:val="000000"/>
          <w:sz w:val="30"/>
          <w:szCs w:val="30"/>
          <w:rtl/>
        </w:rPr>
        <w:t xml:space="preserve">الثاني </w:t>
      </w:r>
      <w:r w:rsidR="003D34C0">
        <w:rPr>
          <w:rFonts w:cs="Simplified Arabic" w:hint="cs"/>
          <w:color w:val="000000"/>
          <w:sz w:val="30"/>
          <w:szCs w:val="30"/>
          <w:rtl/>
        </w:rPr>
        <w:t>ي</w:t>
      </w:r>
      <w:r w:rsidRPr="007B387F">
        <w:rPr>
          <w:rFonts w:cs="Simplified Arabic"/>
          <w:color w:val="000000"/>
          <w:sz w:val="30"/>
          <w:szCs w:val="30"/>
          <w:rtl/>
        </w:rPr>
        <w:t xml:space="preserve">رى أن الشخص حر في أن يتكلم أو يصمت أو يكذب، وذلك باعتبار أن </w:t>
      </w:r>
      <w:r w:rsidR="003D34C0">
        <w:rPr>
          <w:rFonts w:cs="Simplified Arabic"/>
          <w:color w:val="000000"/>
          <w:sz w:val="30"/>
          <w:szCs w:val="30"/>
          <w:rtl/>
        </w:rPr>
        <w:t>المتهم حر في إبداء وتنظيم دفاعه</w:t>
      </w:r>
      <w:r w:rsidR="003D34C0" w:rsidRPr="007B387F">
        <w:rPr>
          <w:rFonts w:cs="Simplified Arabic"/>
          <w:color w:val="000000"/>
          <w:sz w:val="30"/>
          <w:szCs w:val="30"/>
          <w:vertAlign w:val="superscript"/>
          <w:rtl/>
        </w:rPr>
        <w:t>(</w:t>
      </w:r>
      <w:r w:rsidR="003D34C0" w:rsidRPr="007B387F">
        <w:rPr>
          <w:rStyle w:val="a4"/>
          <w:rFonts w:cs="Simplified Arabic"/>
          <w:color w:val="000000"/>
          <w:sz w:val="30"/>
          <w:szCs w:val="30"/>
          <w:rtl/>
        </w:rPr>
        <w:footnoteReference w:id="245"/>
      </w:r>
      <w:r w:rsidR="003D34C0" w:rsidRPr="007B387F">
        <w:rPr>
          <w:rFonts w:cs="Simplified Arabic"/>
          <w:color w:val="000000"/>
          <w:sz w:val="30"/>
          <w:szCs w:val="30"/>
          <w:vertAlign w:val="superscript"/>
          <w:rtl/>
        </w:rPr>
        <w:t>)</w:t>
      </w:r>
      <w:r w:rsidR="003D34C0">
        <w:rPr>
          <w:rFonts w:cs="Simplified Arabic" w:hint="cs"/>
          <w:color w:val="000000"/>
          <w:sz w:val="30"/>
          <w:szCs w:val="30"/>
          <w:rtl/>
        </w:rPr>
        <w:t>.</w:t>
      </w:r>
    </w:p>
    <w:p w14:paraId="7023DBCB" w14:textId="36E47D4B" w:rsidR="005F03A8" w:rsidRPr="007B387F" w:rsidRDefault="005F03A8" w:rsidP="003D34C0">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ومع ذلك فقد خرجت بعض القوانين والتشريعات عن هذا المبدأ في حدود مختلفة فلم تسمح به البعض في جرائم إفشاء أسرار الدولة، ولكن الذي استقر عليه الفقه والقضاء هو: </w:t>
      </w:r>
      <w:r w:rsidR="0070509D" w:rsidRPr="007B387F">
        <w:rPr>
          <w:rFonts w:cs="Simplified Arabic" w:hint="cs"/>
          <w:color w:val="000000"/>
          <w:sz w:val="30"/>
          <w:szCs w:val="30"/>
          <w:rtl/>
        </w:rPr>
        <w:t xml:space="preserve">حق المتهم بالصمت والا يتخذ صمته </w:t>
      </w:r>
      <w:r w:rsidRPr="007B387F">
        <w:rPr>
          <w:rFonts w:cs="Simplified Arabic"/>
          <w:color w:val="000000"/>
          <w:sz w:val="30"/>
          <w:szCs w:val="30"/>
          <w:rtl/>
        </w:rPr>
        <w:t xml:space="preserve">قرينة ضده تمهيداً لإدانته، وهذا من نص عليه المشرع اليمني في المادة (178) من قانون الإجراءات الجزائية حيث نصت: (لا يجوز تحليف المتهم اليمين الشرعية ولا إجباره على الإجابة ولا </w:t>
      </w:r>
      <w:r w:rsidRPr="007B387F">
        <w:rPr>
          <w:rFonts w:cs="Simplified Arabic"/>
          <w:color w:val="000000"/>
          <w:sz w:val="30"/>
          <w:szCs w:val="30"/>
          <w:rtl/>
        </w:rPr>
        <w:lastRenderedPageBreak/>
        <w:t>يعتبر امتناعه عنها قرينة على ثبوت التهمة ضده، كما لا يجوز التحايل أو استخدام العنف أو الضغط بأي وسيلة من وسائل الإغراء والإكراه لحمله على الاعتراف).</w:t>
      </w:r>
    </w:p>
    <w:p w14:paraId="2AB3FB40" w14:textId="3457C5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ومن خلال نص هذه المادة يتضح جلياً بأن القانون اليمني كفل للمتهم الحق في الصمت، كما أنه لم يعتبر صمته قرينة على ثبوت الجريمة ضده، وخيراً فعل المشرع اليمني حين كفل هذا الحق، بخلاف القانو</w:t>
      </w:r>
      <w:r w:rsidR="0070509D" w:rsidRPr="007B387F">
        <w:rPr>
          <w:rFonts w:cs="Simplified Arabic" w:hint="cs"/>
          <w:color w:val="000000"/>
          <w:sz w:val="30"/>
          <w:szCs w:val="30"/>
          <w:rtl/>
        </w:rPr>
        <w:t>نيين</w:t>
      </w:r>
      <w:r w:rsidRPr="007B387F">
        <w:rPr>
          <w:rFonts w:cs="Simplified Arabic"/>
          <w:color w:val="000000"/>
          <w:sz w:val="30"/>
          <w:szCs w:val="30"/>
          <w:rtl/>
        </w:rPr>
        <w:t xml:space="preserve"> المصري والإماراتي اللذ</w:t>
      </w:r>
      <w:r w:rsidR="0070509D" w:rsidRPr="007B387F">
        <w:rPr>
          <w:rFonts w:cs="Simplified Arabic" w:hint="cs"/>
          <w:color w:val="000000"/>
          <w:sz w:val="30"/>
          <w:szCs w:val="30"/>
          <w:rtl/>
        </w:rPr>
        <w:t>ي</w:t>
      </w:r>
      <w:r w:rsidRPr="007B387F">
        <w:rPr>
          <w:rFonts w:cs="Simplified Arabic"/>
          <w:color w:val="000000"/>
          <w:sz w:val="30"/>
          <w:szCs w:val="30"/>
          <w:rtl/>
        </w:rPr>
        <w:t>ن لم ينصا على حق المتهم في الصمت.</w:t>
      </w:r>
    </w:p>
    <w:p w14:paraId="70D38419" w14:textId="1B52DCF1" w:rsidR="005F03A8" w:rsidRPr="007B387F" w:rsidRDefault="005F03A8" w:rsidP="003D34C0">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كما قد ذهب بعض الفقه بالقول بأن المتهم يمكنه الكذب ولا يعاقب على هذا الفعل باعتباره مرتكباً لجريمة شهادة الزور، بل أنه يستطيع إنكار ما نسب إليه من أقوال في مرحلة التحقيق معه، إذا كان قد اضطر إلى الكذب اتقاء لشر التعذيب أو لوسائل الإكراه التي قد تجبره على الاعترا</w:t>
      </w:r>
      <w:r w:rsidR="003D34C0">
        <w:rPr>
          <w:rFonts w:cs="Simplified Arabic"/>
          <w:color w:val="000000"/>
          <w:sz w:val="30"/>
          <w:szCs w:val="30"/>
          <w:rtl/>
        </w:rPr>
        <w:t>ف فقد يكون كذباً إعطاء اسم وهمي</w:t>
      </w:r>
      <w:r w:rsidR="003D34C0">
        <w:rPr>
          <w:rFonts w:cs="Simplified Arabic" w:hint="cs"/>
          <w:color w:val="000000"/>
          <w:sz w:val="30"/>
          <w:szCs w:val="30"/>
          <w:rtl/>
        </w:rPr>
        <w:t>، أو ما شابه ذلك، و</w:t>
      </w:r>
      <w:r w:rsidRPr="007B387F">
        <w:rPr>
          <w:rFonts w:cs="Simplified Arabic"/>
          <w:color w:val="000000"/>
          <w:sz w:val="30"/>
          <w:szCs w:val="30"/>
          <w:rtl/>
        </w:rPr>
        <w:t>لكن لا يجب إقرار الكذب مطلقا، بل فقط بما يفيد إثبات براءة المتهم بشرط أن يتفق مع القواعد العامة للقانون</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246"/>
      </w:r>
      <w:r w:rsidRPr="007B387F">
        <w:rPr>
          <w:rFonts w:cs="Simplified Arabic"/>
          <w:color w:val="000000"/>
          <w:sz w:val="30"/>
          <w:szCs w:val="30"/>
          <w:vertAlign w:val="superscript"/>
          <w:rtl/>
        </w:rPr>
        <w:t>)</w:t>
      </w:r>
      <w:r w:rsidRPr="007B387F">
        <w:rPr>
          <w:rFonts w:cs="Simplified Arabic"/>
          <w:color w:val="000000"/>
          <w:sz w:val="30"/>
          <w:szCs w:val="30"/>
          <w:rtl/>
        </w:rPr>
        <w:t>.</w:t>
      </w:r>
      <w:bookmarkStart w:id="48" w:name="_Hlk173455050"/>
    </w:p>
    <w:p w14:paraId="7D7FA50B" w14:textId="3BAE57CE" w:rsidR="005F03A8" w:rsidRPr="007B387F" w:rsidRDefault="006F6F2C" w:rsidP="00F5634F">
      <w:pPr>
        <w:autoSpaceDE w:val="0"/>
        <w:autoSpaceDN w:val="0"/>
        <w:adjustRightInd w:val="0"/>
        <w:spacing w:after="240" w:line="276" w:lineRule="auto"/>
        <w:ind w:firstLine="720"/>
        <w:jc w:val="mediumKashida"/>
        <w:rPr>
          <w:rFonts w:cs="Simplified Arabic"/>
          <w:b/>
          <w:bCs/>
          <w:sz w:val="30"/>
          <w:szCs w:val="30"/>
        </w:rPr>
      </w:pPr>
      <w:r w:rsidRPr="007B387F">
        <w:rPr>
          <w:rFonts w:cs="Simplified Arabic" w:hint="cs"/>
          <w:b/>
          <w:bCs/>
          <w:sz w:val="30"/>
          <w:szCs w:val="30"/>
          <w:rtl/>
        </w:rPr>
        <w:t>د</w:t>
      </w:r>
      <w:r w:rsidR="005F03A8" w:rsidRPr="007B387F">
        <w:rPr>
          <w:rFonts w:cs="Simplified Arabic"/>
          <w:b/>
          <w:bCs/>
          <w:sz w:val="30"/>
          <w:szCs w:val="30"/>
          <w:rtl/>
        </w:rPr>
        <w:t>- عدم تمكين المتهم من الاطلاع على الأوراق:</w:t>
      </w:r>
    </w:p>
    <w:bookmarkEnd w:id="48"/>
    <w:p w14:paraId="24EBA1D7" w14:textId="263F377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حق المتهم ومحاميه من الاطلاع على الأوراق من الحقوق التي تعد ضمانات هامة لتحقيق العدالة، لكي يكون المتهم على علم بالوقائع، والأدلة القائمة في التهمة الموجهة إليه، ولكي يتمكن من إعداد دفوعه على الوجه الأكمل</w:t>
      </w:r>
      <w:r w:rsidR="002565AB" w:rsidRPr="007B387F">
        <w:rPr>
          <w:rFonts w:cs="Simplified Arabic" w:hint="cs"/>
          <w:color w:val="000000"/>
          <w:sz w:val="30"/>
          <w:szCs w:val="30"/>
          <w:rtl/>
        </w:rPr>
        <w:t>، و</w:t>
      </w:r>
      <w:r w:rsidRPr="007B387F">
        <w:rPr>
          <w:rFonts w:cs="Simplified Arabic"/>
          <w:color w:val="000000"/>
          <w:sz w:val="30"/>
          <w:szCs w:val="30"/>
          <w:rtl/>
        </w:rPr>
        <w:t>يتطلب حضور المحامي ضرورة اطلاعه على ملف التحقيق قبل البدء في الاستجواب، حتى يبدي ملاحظاته للمحقق</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47"/>
      </w:r>
      <w:r w:rsidRPr="007B387F">
        <w:rPr>
          <w:rFonts w:cs="Simplified Arabic"/>
          <w:color w:val="000000"/>
          <w:sz w:val="30"/>
          <w:szCs w:val="30"/>
          <w:vertAlign w:val="superscript"/>
          <w:rtl/>
        </w:rPr>
        <w:t>)</w:t>
      </w:r>
      <w:r w:rsidRPr="007B387F">
        <w:rPr>
          <w:rFonts w:cs="Simplified Arabic"/>
          <w:color w:val="000000"/>
          <w:sz w:val="30"/>
          <w:szCs w:val="30"/>
          <w:rtl/>
        </w:rPr>
        <w:t xml:space="preserve"> حيث نصت المادة (180) من قانون الإجراءات الجزائية اليمني على أنه: ( يسمح للمحامي بالاطلاع على التحقيق في اليوم السابق على الاستجواب أو المواجهة، ما لم يقرر المحقق غير ذلك).</w:t>
      </w:r>
    </w:p>
    <w:p w14:paraId="7EAC7EE8" w14:textId="2941ADA7" w:rsidR="005F03A8" w:rsidRPr="007B387F" w:rsidRDefault="005F03A8" w:rsidP="003D34C0">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وقد</w:t>
      </w:r>
      <w:r w:rsidR="00CD65B1" w:rsidRPr="007B387F">
        <w:rPr>
          <w:rFonts w:cs="Simplified Arabic"/>
          <w:color w:val="000000"/>
          <w:sz w:val="30"/>
          <w:szCs w:val="30"/>
          <w:rtl/>
        </w:rPr>
        <w:t xml:space="preserve"> </w:t>
      </w:r>
      <w:r w:rsidRPr="007B387F">
        <w:rPr>
          <w:rFonts w:cs="Simplified Arabic"/>
          <w:color w:val="000000"/>
          <w:sz w:val="30"/>
          <w:szCs w:val="30"/>
          <w:rtl/>
        </w:rPr>
        <w:t>نصت المادة (125) من قانون الإجراءات الجنائية المصري وتعديلاته على ذلك بقولها: (يجب السماح للمحامي بالاطلاع على التحقيق في اليوم السابق على الاستجواب أو المو</w:t>
      </w:r>
      <w:r w:rsidR="003D34C0">
        <w:rPr>
          <w:rFonts w:cs="Simplified Arabic"/>
          <w:color w:val="000000"/>
          <w:sz w:val="30"/>
          <w:szCs w:val="30"/>
          <w:rtl/>
        </w:rPr>
        <w:t>اجهة ما لم يقرر القاضي غير ذلك)</w:t>
      </w:r>
      <w:r w:rsidR="003D34C0">
        <w:rPr>
          <w:rFonts w:cs="Simplified Arabic" w:hint="cs"/>
          <w:color w:val="000000"/>
          <w:sz w:val="30"/>
          <w:szCs w:val="30"/>
          <w:rtl/>
        </w:rPr>
        <w:t>، ومثل هذا الحق، وهذه الضمانة نص عليه القانون الإماراتي(</w:t>
      </w:r>
      <w:r w:rsidR="003D34C0">
        <w:rPr>
          <w:rStyle w:val="a4"/>
          <w:rFonts w:cs="Simplified Arabic"/>
          <w:color w:val="000000"/>
          <w:sz w:val="30"/>
          <w:szCs w:val="30"/>
          <w:rtl/>
        </w:rPr>
        <w:footnoteReference w:id="248"/>
      </w:r>
      <w:r w:rsidR="003D34C0">
        <w:rPr>
          <w:rFonts w:cs="Simplified Arabic" w:hint="cs"/>
          <w:color w:val="000000"/>
          <w:sz w:val="30"/>
          <w:szCs w:val="30"/>
          <w:rtl/>
        </w:rPr>
        <w:t>).</w:t>
      </w:r>
    </w:p>
    <w:p w14:paraId="06E40AF0" w14:textId="060D3E63" w:rsidR="005F03A8" w:rsidRPr="007B387F" w:rsidRDefault="005F03A8" w:rsidP="00803C6B">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ومما سبق يتضح أن </w:t>
      </w:r>
      <w:r w:rsidR="00803C6B" w:rsidRPr="007B387F">
        <w:rPr>
          <w:rFonts w:cs="Simplified Arabic" w:hint="cs"/>
          <w:color w:val="000000"/>
          <w:sz w:val="30"/>
          <w:szCs w:val="30"/>
          <w:rtl/>
        </w:rPr>
        <w:t xml:space="preserve">استجواب المتهم في ظل </w:t>
      </w:r>
      <w:r w:rsidRPr="007B387F">
        <w:rPr>
          <w:rFonts w:cs="Simplified Arabic"/>
          <w:color w:val="000000"/>
          <w:sz w:val="30"/>
          <w:szCs w:val="30"/>
          <w:rtl/>
        </w:rPr>
        <w:t>عدم تمكين</w:t>
      </w:r>
      <w:r w:rsidR="00803C6B" w:rsidRPr="007B387F">
        <w:rPr>
          <w:rFonts w:cs="Simplified Arabic" w:hint="cs"/>
          <w:color w:val="000000"/>
          <w:sz w:val="30"/>
          <w:szCs w:val="30"/>
          <w:rtl/>
        </w:rPr>
        <w:t>ه</w:t>
      </w:r>
      <w:r w:rsidRPr="007B387F">
        <w:rPr>
          <w:rFonts w:cs="Simplified Arabic"/>
          <w:color w:val="000000"/>
          <w:sz w:val="30"/>
          <w:szCs w:val="30"/>
          <w:rtl/>
        </w:rPr>
        <w:t xml:space="preserve"> </w:t>
      </w:r>
      <w:r w:rsidR="00803C6B" w:rsidRPr="007B387F">
        <w:rPr>
          <w:rFonts w:cs="Simplified Arabic" w:hint="cs"/>
          <w:color w:val="000000"/>
          <w:sz w:val="30"/>
          <w:szCs w:val="30"/>
          <w:rtl/>
        </w:rPr>
        <w:t xml:space="preserve">من حقه في الدفاع، كمنعه </w:t>
      </w:r>
      <w:r w:rsidRPr="007B387F">
        <w:rPr>
          <w:rFonts w:cs="Simplified Arabic"/>
          <w:color w:val="000000"/>
          <w:sz w:val="30"/>
          <w:szCs w:val="30"/>
          <w:rtl/>
        </w:rPr>
        <w:t>ومحاميه من الاطلاع على الأوراق</w:t>
      </w:r>
      <w:r w:rsidR="00803C6B" w:rsidRPr="007B387F">
        <w:rPr>
          <w:rFonts w:cs="Simplified Arabic" w:hint="cs"/>
          <w:color w:val="000000"/>
          <w:sz w:val="30"/>
          <w:szCs w:val="30"/>
          <w:rtl/>
        </w:rPr>
        <w:t>، أو إجباره على الكلام وعدم الصمت، أو استجوابه من غير اطلاعه على التهمة المسندة إليه،</w:t>
      </w:r>
      <w:r w:rsidRPr="007B387F">
        <w:rPr>
          <w:rFonts w:cs="Simplified Arabic"/>
          <w:color w:val="000000"/>
          <w:sz w:val="30"/>
          <w:szCs w:val="30"/>
          <w:rtl/>
        </w:rPr>
        <w:t xml:space="preserve"> </w:t>
      </w:r>
      <w:r w:rsidR="00803C6B" w:rsidRPr="007B387F">
        <w:rPr>
          <w:rFonts w:cs="Simplified Arabic" w:hint="cs"/>
          <w:color w:val="000000"/>
          <w:sz w:val="30"/>
          <w:szCs w:val="30"/>
          <w:rtl/>
        </w:rPr>
        <w:t>يعد معيبا</w:t>
      </w:r>
      <w:r w:rsidRPr="007B387F">
        <w:rPr>
          <w:rFonts w:cs="Simplified Arabic"/>
          <w:color w:val="000000"/>
          <w:sz w:val="30"/>
          <w:szCs w:val="30"/>
          <w:rtl/>
        </w:rPr>
        <w:t xml:space="preserve"> </w:t>
      </w:r>
      <w:r w:rsidR="00803C6B" w:rsidRPr="007B387F">
        <w:rPr>
          <w:rFonts w:cs="Simplified Arabic" w:hint="cs"/>
          <w:color w:val="000000"/>
          <w:sz w:val="30"/>
          <w:szCs w:val="30"/>
          <w:rtl/>
        </w:rPr>
        <w:t>لعيب الإجراءات التي</w:t>
      </w:r>
      <w:r w:rsidRPr="007B387F">
        <w:rPr>
          <w:rFonts w:cs="Simplified Arabic"/>
          <w:color w:val="000000"/>
          <w:sz w:val="30"/>
          <w:szCs w:val="30"/>
          <w:rtl/>
        </w:rPr>
        <w:t xml:space="preserve"> تتعلق </w:t>
      </w:r>
      <w:r w:rsidR="00803C6B" w:rsidRPr="007B387F">
        <w:rPr>
          <w:rFonts w:cs="Simplified Arabic" w:hint="cs"/>
          <w:color w:val="000000"/>
          <w:sz w:val="30"/>
          <w:szCs w:val="30"/>
          <w:rtl/>
        </w:rPr>
        <w:t>بالاستجواب، وإذا كان معيبا فإنه يمتد العيب للدليل المترتب عليه، ومن ذلك</w:t>
      </w:r>
      <w:r w:rsidRPr="007B387F">
        <w:rPr>
          <w:rFonts w:cs="Simplified Arabic"/>
          <w:color w:val="000000"/>
          <w:sz w:val="30"/>
          <w:szCs w:val="30"/>
          <w:rtl/>
        </w:rPr>
        <w:t xml:space="preserve"> الاعتراف الصادر عن المتهم.</w:t>
      </w:r>
    </w:p>
    <w:p w14:paraId="65C42FCA" w14:textId="326A3E5D" w:rsidR="00AA3EA6" w:rsidRPr="007B387F" w:rsidRDefault="00AA3EA6" w:rsidP="00F5634F">
      <w:pPr>
        <w:autoSpaceDE w:val="0"/>
        <w:autoSpaceDN w:val="0"/>
        <w:adjustRightInd w:val="0"/>
        <w:spacing w:after="240" w:line="276" w:lineRule="auto"/>
        <w:ind w:firstLine="720"/>
        <w:jc w:val="mediumKashida"/>
        <w:rPr>
          <w:rFonts w:cs="Simplified Arabic"/>
          <w:color w:val="000000"/>
          <w:sz w:val="30"/>
          <w:szCs w:val="30"/>
          <w:rtl/>
        </w:rPr>
      </w:pPr>
    </w:p>
    <w:p w14:paraId="0518287D" w14:textId="77777777" w:rsidR="004E636C" w:rsidRDefault="004E636C" w:rsidP="00F5634F">
      <w:pPr>
        <w:autoSpaceDE w:val="0"/>
        <w:autoSpaceDN w:val="0"/>
        <w:adjustRightInd w:val="0"/>
        <w:spacing w:after="240" w:line="276" w:lineRule="auto"/>
        <w:ind w:firstLine="720"/>
        <w:jc w:val="mediumKashida"/>
        <w:rPr>
          <w:rFonts w:cs="Simplified Arabic"/>
          <w:color w:val="000000"/>
          <w:sz w:val="30"/>
          <w:szCs w:val="30"/>
          <w:rtl/>
        </w:rPr>
      </w:pPr>
    </w:p>
    <w:p w14:paraId="77FD58AE"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4D3FF3F6"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297EFBCF"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078F0D11"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15F508FD"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74669425"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1E4E3F29"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3AD9DB24"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52B8C659"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159E2F1C"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7081F26D"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443E34B6" w14:textId="77777777" w:rsidR="003D34C0"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2179005D" w14:textId="77777777" w:rsidR="003D34C0" w:rsidRPr="007B387F" w:rsidRDefault="003D34C0" w:rsidP="00F5634F">
      <w:pPr>
        <w:autoSpaceDE w:val="0"/>
        <w:autoSpaceDN w:val="0"/>
        <w:adjustRightInd w:val="0"/>
        <w:spacing w:after="240" w:line="276" w:lineRule="auto"/>
        <w:ind w:firstLine="720"/>
        <w:jc w:val="mediumKashida"/>
        <w:rPr>
          <w:rFonts w:cs="Simplified Arabic"/>
          <w:color w:val="000000"/>
          <w:sz w:val="30"/>
          <w:szCs w:val="30"/>
          <w:rtl/>
        </w:rPr>
      </w:pPr>
    </w:p>
    <w:p w14:paraId="0AD5E98D" w14:textId="77777777" w:rsidR="004E636C" w:rsidRPr="007B387F" w:rsidRDefault="004E636C" w:rsidP="00F5634F">
      <w:pPr>
        <w:autoSpaceDE w:val="0"/>
        <w:autoSpaceDN w:val="0"/>
        <w:adjustRightInd w:val="0"/>
        <w:spacing w:after="240" w:line="276" w:lineRule="auto"/>
        <w:ind w:firstLine="720"/>
        <w:jc w:val="mediumKashida"/>
        <w:rPr>
          <w:rFonts w:cs="Simplified Arabic"/>
          <w:color w:val="000000"/>
          <w:sz w:val="30"/>
          <w:szCs w:val="30"/>
          <w:rtl/>
        </w:rPr>
      </w:pPr>
    </w:p>
    <w:p w14:paraId="4B6D8B28" w14:textId="77777777" w:rsidR="004E636C" w:rsidRPr="007B387F" w:rsidRDefault="004E636C" w:rsidP="00F5634F">
      <w:pPr>
        <w:autoSpaceDE w:val="0"/>
        <w:autoSpaceDN w:val="0"/>
        <w:adjustRightInd w:val="0"/>
        <w:spacing w:after="240" w:line="276" w:lineRule="auto"/>
        <w:ind w:firstLine="720"/>
        <w:jc w:val="mediumKashida"/>
        <w:rPr>
          <w:rFonts w:cs="Simplified Arabic"/>
          <w:color w:val="000000"/>
          <w:sz w:val="30"/>
          <w:szCs w:val="30"/>
          <w:rtl/>
        </w:rPr>
      </w:pPr>
    </w:p>
    <w:p w14:paraId="44805B91" w14:textId="77777777" w:rsidR="004E636C" w:rsidRPr="007B387F" w:rsidRDefault="004E636C" w:rsidP="00F5634F">
      <w:pPr>
        <w:autoSpaceDE w:val="0"/>
        <w:autoSpaceDN w:val="0"/>
        <w:adjustRightInd w:val="0"/>
        <w:spacing w:after="240" w:line="276" w:lineRule="auto"/>
        <w:ind w:firstLine="720"/>
        <w:jc w:val="mediumKashida"/>
        <w:rPr>
          <w:rFonts w:cs="Simplified Arabic"/>
          <w:color w:val="000000"/>
          <w:sz w:val="30"/>
          <w:szCs w:val="30"/>
          <w:rtl/>
        </w:rPr>
      </w:pPr>
    </w:p>
    <w:p w14:paraId="0712DDEC" w14:textId="4B0ABDEE" w:rsidR="005F03A8" w:rsidRPr="007B387F" w:rsidRDefault="005F03A8" w:rsidP="00F5634F">
      <w:pPr>
        <w:autoSpaceDE w:val="0"/>
        <w:autoSpaceDN w:val="0"/>
        <w:adjustRightInd w:val="0"/>
        <w:spacing w:after="240" w:line="276" w:lineRule="auto"/>
        <w:jc w:val="center"/>
        <w:rPr>
          <w:rFonts w:cs="MCS Jeddah S_U normal."/>
          <w:b/>
          <w:bCs/>
          <w:color w:val="000000"/>
          <w:sz w:val="30"/>
          <w:szCs w:val="30"/>
        </w:rPr>
      </w:pPr>
      <w:bookmarkStart w:id="49" w:name="_Hlk173455085"/>
      <w:r w:rsidRPr="007B387F">
        <w:rPr>
          <w:rFonts w:cs="MCS Jeddah S_U normal." w:hint="cs"/>
          <w:b/>
          <w:bCs/>
          <w:color w:val="000000"/>
          <w:sz w:val="30"/>
          <w:szCs w:val="30"/>
          <w:rtl/>
        </w:rPr>
        <w:t xml:space="preserve">الفصل </w:t>
      </w:r>
      <w:r w:rsidR="00654B3E" w:rsidRPr="007B387F">
        <w:rPr>
          <w:rFonts w:cs="MCS Jeddah S_U normal." w:hint="cs"/>
          <w:b/>
          <w:bCs/>
          <w:color w:val="000000"/>
          <w:sz w:val="30"/>
          <w:szCs w:val="30"/>
          <w:rtl/>
        </w:rPr>
        <w:t>الثالث</w:t>
      </w:r>
    </w:p>
    <w:p w14:paraId="79D85569" w14:textId="0C3929C9" w:rsidR="005F03A8" w:rsidRPr="007B387F" w:rsidRDefault="005F03A8"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الآثار</w:t>
      </w:r>
      <w:r w:rsidR="00AE6C38" w:rsidRPr="007B387F">
        <w:rPr>
          <w:rFonts w:cs="MCS Jeddah S_U normal." w:hint="cs"/>
          <w:b/>
          <w:bCs/>
          <w:color w:val="000000"/>
          <w:sz w:val="30"/>
          <w:szCs w:val="30"/>
          <w:rtl/>
        </w:rPr>
        <w:t xml:space="preserve"> القانونية</w:t>
      </w:r>
      <w:r w:rsidRPr="007B387F">
        <w:rPr>
          <w:rFonts w:cs="MCS Jeddah S_U normal." w:hint="cs"/>
          <w:b/>
          <w:bCs/>
          <w:color w:val="000000"/>
          <w:sz w:val="30"/>
          <w:szCs w:val="30"/>
          <w:rtl/>
        </w:rPr>
        <w:t xml:space="preserve"> المترتبة على عيوب الاعتراف</w:t>
      </w:r>
    </w:p>
    <w:bookmarkEnd w:id="49"/>
    <w:p w14:paraId="16C169F3" w14:textId="5F9B2077" w:rsidR="008B1730"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يتمثل أثر عيوب الاعتراف في بطلان الاعتراف الصادر عن المتهم، ويعرف بطلان الاعتراف بأنه: (جزاء يلحق العمل الاجرائي والاعتراف المعيب نتيجة عدم مراعاة شروط صحة الاعتراف) </w:t>
      </w:r>
      <w:r w:rsidR="0033218E" w:rsidRPr="007B387F">
        <w:rPr>
          <w:rFonts w:cs="Simplified Arabic" w:hint="cs"/>
          <w:color w:val="000000"/>
          <w:sz w:val="30"/>
          <w:szCs w:val="30"/>
          <w:rtl/>
        </w:rPr>
        <w:t xml:space="preserve">وتفضي عيوب الاعتراف الى اختيار مكانته في الاثبات </w:t>
      </w:r>
      <w:r w:rsidRPr="007B387F">
        <w:rPr>
          <w:rFonts w:cs="Simplified Arabic"/>
          <w:color w:val="000000"/>
          <w:sz w:val="30"/>
          <w:szCs w:val="30"/>
          <w:rtl/>
        </w:rPr>
        <w:t xml:space="preserve"> الا أن البطلان ليس على د</w:t>
      </w:r>
      <w:r w:rsidR="004658C2" w:rsidRPr="007B387F">
        <w:rPr>
          <w:rFonts w:cs="Simplified Arabic"/>
          <w:color w:val="000000"/>
          <w:sz w:val="30"/>
          <w:szCs w:val="30"/>
          <w:rtl/>
        </w:rPr>
        <w:t xml:space="preserve">رجة واحدة أو صورة واحدة، فهو </w:t>
      </w:r>
      <w:r w:rsidR="008B1730" w:rsidRPr="007B387F">
        <w:rPr>
          <w:rFonts w:cs="Simplified Arabic" w:hint="cs"/>
          <w:color w:val="000000"/>
          <w:sz w:val="30"/>
          <w:szCs w:val="30"/>
          <w:rtl/>
        </w:rPr>
        <w:t xml:space="preserve"> بطلان</w:t>
      </w:r>
      <w:r w:rsidRPr="007B387F">
        <w:rPr>
          <w:rFonts w:cs="Simplified Arabic"/>
          <w:color w:val="000000"/>
          <w:sz w:val="30"/>
          <w:szCs w:val="30"/>
          <w:rtl/>
        </w:rPr>
        <w:t xml:space="preserve"> متعلق بالنظام العام لتعلق ال</w:t>
      </w:r>
      <w:r w:rsidR="00995FB1" w:rsidRPr="007B387F">
        <w:rPr>
          <w:rFonts w:cs="Simplified Arabic"/>
          <w:color w:val="000000"/>
          <w:sz w:val="30"/>
          <w:szCs w:val="30"/>
          <w:rtl/>
        </w:rPr>
        <w:t>عيب بالنظام العام، و</w:t>
      </w:r>
      <w:r w:rsidRPr="007B387F">
        <w:rPr>
          <w:rFonts w:cs="Simplified Arabic"/>
          <w:color w:val="000000"/>
          <w:sz w:val="30"/>
          <w:szCs w:val="30"/>
          <w:rtl/>
        </w:rPr>
        <w:t xml:space="preserve">نسبي </w:t>
      </w:r>
      <w:r w:rsidR="008B1730" w:rsidRPr="007B387F">
        <w:rPr>
          <w:rFonts w:cs="Simplified Arabic" w:hint="cs"/>
          <w:color w:val="000000"/>
          <w:sz w:val="30"/>
          <w:szCs w:val="30"/>
          <w:rtl/>
        </w:rPr>
        <w:t>ي</w:t>
      </w:r>
      <w:r w:rsidRPr="007B387F">
        <w:rPr>
          <w:rFonts w:cs="Simplified Arabic"/>
          <w:color w:val="000000"/>
          <w:sz w:val="30"/>
          <w:szCs w:val="30"/>
          <w:rtl/>
        </w:rPr>
        <w:t>تعلق بمصلحة الخصوم،</w:t>
      </w:r>
      <w:r w:rsidR="008B1730" w:rsidRPr="007B387F">
        <w:rPr>
          <w:rFonts w:cs="Simplified Arabic" w:hint="cs"/>
          <w:color w:val="000000"/>
          <w:sz w:val="30"/>
          <w:szCs w:val="30"/>
          <w:rtl/>
        </w:rPr>
        <w:t xml:space="preserve"> يشير هذا الى أهمية تحديد نوع البطلان كمقدمه لمعرفة تأثيره في العيوب الصادر عن المتهم لذلك وضع هذا الفصل على مبحثين خصص الأول للبطلان وأحكام الدفع به، وخصص المبحث الثاني لتنوع البطلان المترتب على عيوب الاعتراف وأثر الحكم بالبطلان؟ </w:t>
      </w:r>
      <w:bookmarkStart w:id="50" w:name="_Hlk173455126"/>
    </w:p>
    <w:p w14:paraId="05FCC66C" w14:textId="715FEDB2" w:rsidR="005F03A8" w:rsidRPr="007B387F" w:rsidRDefault="00AE6C38" w:rsidP="00F5634F">
      <w:pPr>
        <w:autoSpaceDE w:val="0"/>
        <w:autoSpaceDN w:val="0"/>
        <w:adjustRightInd w:val="0"/>
        <w:spacing w:before="240" w:after="240" w:line="276" w:lineRule="auto"/>
        <w:ind w:firstLine="720"/>
        <w:jc w:val="mediumKashida"/>
        <w:rPr>
          <w:rFonts w:cs="Simplified Arabic"/>
          <w:color w:val="000000"/>
          <w:sz w:val="30"/>
          <w:szCs w:val="30"/>
        </w:rPr>
      </w:pPr>
      <w:r w:rsidRPr="007B387F">
        <w:rPr>
          <w:rFonts w:cs="Simplified Arabic"/>
          <w:color w:val="000000"/>
          <w:sz w:val="30"/>
          <w:szCs w:val="30"/>
          <w:rtl/>
        </w:rPr>
        <w:lastRenderedPageBreak/>
        <w:t>المبحث الأول: البطلان</w:t>
      </w:r>
      <w:r w:rsidR="005F03A8" w:rsidRPr="007B387F">
        <w:rPr>
          <w:rFonts w:cs="Simplified Arabic"/>
          <w:color w:val="000000"/>
          <w:sz w:val="30"/>
          <w:szCs w:val="30"/>
          <w:rtl/>
        </w:rPr>
        <w:t>، وأحكام الدفع به.</w:t>
      </w:r>
    </w:p>
    <w:p w14:paraId="4D54E17E" w14:textId="1FBFB0FC"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المبحث الثاني: </w:t>
      </w:r>
      <w:r w:rsidR="00E60F46" w:rsidRPr="007B387F">
        <w:rPr>
          <w:rFonts w:cs="Simplified Arabic" w:hint="cs"/>
          <w:color w:val="000000"/>
          <w:sz w:val="30"/>
          <w:szCs w:val="30"/>
          <w:rtl/>
        </w:rPr>
        <w:t>تنوع البطلان المترتب على عيوب الاعتراف وأثر الحكم بالبطلان</w:t>
      </w:r>
      <w:r w:rsidRPr="007B387F">
        <w:rPr>
          <w:rFonts w:cs="Simplified Arabic"/>
          <w:color w:val="000000"/>
          <w:sz w:val="30"/>
          <w:szCs w:val="30"/>
          <w:rtl/>
        </w:rPr>
        <w:t>.</w:t>
      </w:r>
    </w:p>
    <w:p w14:paraId="4C5B8AD2" w14:textId="77777777"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p>
    <w:bookmarkEnd w:id="50"/>
    <w:p w14:paraId="6EE97147"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p>
    <w:p w14:paraId="0CABAC94" w14:textId="77777777" w:rsidR="005F03A8" w:rsidRPr="007B387F" w:rsidRDefault="005F03A8" w:rsidP="00F5634F">
      <w:pPr>
        <w:autoSpaceDE w:val="0"/>
        <w:autoSpaceDN w:val="0"/>
        <w:adjustRightInd w:val="0"/>
        <w:spacing w:after="240" w:line="276" w:lineRule="auto"/>
        <w:jc w:val="mediumKashida"/>
        <w:rPr>
          <w:color w:val="000000"/>
          <w:sz w:val="30"/>
          <w:szCs w:val="30"/>
          <w:rtl/>
        </w:rPr>
      </w:pPr>
      <w:r w:rsidRPr="007B387F">
        <w:rPr>
          <w:rFonts w:cs="MCS Jeddah S_U normal." w:hint="cs"/>
          <w:color w:val="000000"/>
          <w:sz w:val="30"/>
          <w:szCs w:val="30"/>
          <w:rtl/>
        </w:rPr>
        <w:br w:type="page"/>
      </w:r>
    </w:p>
    <w:p w14:paraId="2955608B" w14:textId="77777777" w:rsidR="005F03A8" w:rsidRPr="007B387F" w:rsidRDefault="005F03A8" w:rsidP="00F5634F">
      <w:pPr>
        <w:autoSpaceDE w:val="0"/>
        <w:autoSpaceDN w:val="0"/>
        <w:adjustRightInd w:val="0"/>
        <w:spacing w:after="240" w:line="276" w:lineRule="auto"/>
        <w:jc w:val="center"/>
        <w:rPr>
          <w:rFonts w:cs="MCS Jeddah S_U normal."/>
          <w:b/>
          <w:bCs/>
          <w:color w:val="000000" w:themeColor="text1"/>
          <w:sz w:val="30"/>
          <w:szCs w:val="30"/>
          <w:rtl/>
        </w:rPr>
      </w:pPr>
      <w:bookmarkStart w:id="51" w:name="_Hlk173455163"/>
      <w:r w:rsidRPr="007B387F">
        <w:rPr>
          <w:rFonts w:cs="MCS Jeddah S_U normal." w:hint="cs"/>
          <w:b/>
          <w:bCs/>
          <w:color w:val="000000" w:themeColor="text1"/>
          <w:sz w:val="30"/>
          <w:szCs w:val="30"/>
          <w:rtl/>
        </w:rPr>
        <w:lastRenderedPageBreak/>
        <w:t>المبحث الأول</w:t>
      </w:r>
    </w:p>
    <w:p w14:paraId="4B656C9E" w14:textId="090793A7" w:rsidR="005F03A8" w:rsidRPr="007B387F" w:rsidRDefault="005F03A8" w:rsidP="00F5634F">
      <w:pPr>
        <w:autoSpaceDE w:val="0"/>
        <w:autoSpaceDN w:val="0"/>
        <w:adjustRightInd w:val="0"/>
        <w:spacing w:after="240" w:line="276" w:lineRule="auto"/>
        <w:jc w:val="center"/>
        <w:rPr>
          <w:rFonts w:cs="MCS Jeddah S_U normal."/>
          <w:b/>
          <w:bCs/>
          <w:color w:val="000000" w:themeColor="text1"/>
          <w:sz w:val="30"/>
          <w:szCs w:val="30"/>
          <w:rtl/>
        </w:rPr>
      </w:pPr>
      <w:r w:rsidRPr="007B387F">
        <w:rPr>
          <w:rFonts w:cs="MCS Jeddah S_U normal." w:hint="cs"/>
          <w:b/>
          <w:bCs/>
          <w:color w:val="000000" w:themeColor="text1"/>
          <w:sz w:val="30"/>
          <w:szCs w:val="30"/>
          <w:rtl/>
        </w:rPr>
        <w:t>البطلان وأحكام الدفع به</w:t>
      </w:r>
    </w:p>
    <w:bookmarkEnd w:id="51"/>
    <w:p w14:paraId="0D04C51D" w14:textId="30589C43" w:rsidR="005F03A8" w:rsidRPr="007B387F" w:rsidRDefault="005F03A8" w:rsidP="00F5634F">
      <w:pPr>
        <w:autoSpaceDE w:val="0"/>
        <w:autoSpaceDN w:val="0"/>
        <w:adjustRightInd w:val="0"/>
        <w:spacing w:after="240" w:line="276" w:lineRule="auto"/>
        <w:ind w:firstLine="720"/>
        <w:jc w:val="mediumKashida"/>
        <w:rPr>
          <w:rFonts w:cs="Simplified Arabic"/>
          <w:color w:val="000000" w:themeColor="text1"/>
          <w:sz w:val="30"/>
          <w:szCs w:val="30"/>
          <w:rtl/>
        </w:rPr>
      </w:pPr>
      <w:r w:rsidRPr="007B387F">
        <w:rPr>
          <w:rFonts w:cs="Simplified Arabic"/>
          <w:color w:val="000000" w:themeColor="text1"/>
          <w:sz w:val="30"/>
          <w:szCs w:val="30"/>
          <w:rtl/>
        </w:rPr>
        <w:t xml:space="preserve"> عيوب الاعتراف المترتب عليها البطلان لا يتحقق بطلانها من ذاتها، وإنما تحتاج إلى تقديم الدفع بها أمام المحكمة المختصة لتقرير بطلانها</w:t>
      </w:r>
      <w:r w:rsidR="000D693B" w:rsidRPr="007B387F">
        <w:rPr>
          <w:rFonts w:cs="Simplified Arabic" w:hint="cs"/>
          <w:color w:val="000000" w:themeColor="text1"/>
          <w:sz w:val="30"/>
          <w:szCs w:val="30"/>
          <w:rtl/>
        </w:rPr>
        <w:t xml:space="preserve"> من عدمه</w:t>
      </w:r>
      <w:r w:rsidRPr="007B387F">
        <w:rPr>
          <w:rFonts w:cs="Simplified Arabic"/>
          <w:color w:val="000000" w:themeColor="text1"/>
          <w:sz w:val="30"/>
          <w:szCs w:val="30"/>
          <w:rtl/>
        </w:rPr>
        <w:t>، لاسيما إذا لم تدرك المحكمة وجه البطلان، ومدى تعلقه بالنظام العام، لهذا فإننا سنفرد هذا المبحث للحديث</w:t>
      </w:r>
      <w:r w:rsidR="000410FA" w:rsidRPr="007B387F">
        <w:rPr>
          <w:rFonts w:cs="Simplified Arabic" w:hint="cs"/>
          <w:color w:val="000000" w:themeColor="text1"/>
          <w:sz w:val="30"/>
          <w:szCs w:val="30"/>
          <w:rtl/>
        </w:rPr>
        <w:t xml:space="preserve"> عن</w:t>
      </w:r>
      <w:r w:rsidR="00995FB1" w:rsidRPr="007B387F">
        <w:rPr>
          <w:rFonts w:cs="Simplified Arabic"/>
          <w:color w:val="000000" w:themeColor="text1"/>
          <w:sz w:val="30"/>
          <w:szCs w:val="30"/>
          <w:rtl/>
        </w:rPr>
        <w:t xml:space="preserve"> ماهية البطلان </w:t>
      </w:r>
      <w:r w:rsidRPr="007B387F">
        <w:rPr>
          <w:rFonts w:cs="Simplified Arabic"/>
          <w:color w:val="000000" w:themeColor="text1"/>
          <w:sz w:val="30"/>
          <w:szCs w:val="30"/>
          <w:rtl/>
        </w:rPr>
        <w:t xml:space="preserve"> من خلال مطلب أول، ثم نوضح في المطلب الثاني أحكام الدفع بالبطلان</w:t>
      </w:r>
      <w:r w:rsidR="00995FB1" w:rsidRPr="007B387F">
        <w:rPr>
          <w:rFonts w:cs="Simplified Arabic" w:hint="cs"/>
          <w:color w:val="000000" w:themeColor="text1"/>
          <w:sz w:val="30"/>
          <w:szCs w:val="30"/>
          <w:rtl/>
        </w:rPr>
        <w:t xml:space="preserve"> وعبء اثباته</w:t>
      </w:r>
      <w:r w:rsidRPr="007B387F">
        <w:rPr>
          <w:rFonts w:cs="Simplified Arabic"/>
          <w:color w:val="000000" w:themeColor="text1"/>
          <w:sz w:val="30"/>
          <w:szCs w:val="30"/>
          <w:rtl/>
        </w:rPr>
        <w:t>.</w:t>
      </w:r>
    </w:p>
    <w:p w14:paraId="0B0AA99A" w14:textId="15A0E0CB"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bookmarkStart w:id="52" w:name="_Hlk173455193"/>
      <w:r w:rsidRPr="007B387F">
        <w:rPr>
          <w:rFonts w:cs="Simplified Arabic"/>
          <w:color w:val="000000"/>
          <w:sz w:val="30"/>
          <w:szCs w:val="30"/>
          <w:rtl/>
        </w:rPr>
        <w:t>المط</w:t>
      </w:r>
      <w:r w:rsidR="00995FB1" w:rsidRPr="007B387F">
        <w:rPr>
          <w:rFonts w:cs="Simplified Arabic"/>
          <w:color w:val="000000"/>
          <w:sz w:val="30"/>
          <w:szCs w:val="30"/>
          <w:rtl/>
        </w:rPr>
        <w:t>لب الأول: ماهية البطلان</w:t>
      </w:r>
      <w:r w:rsidRPr="007B387F">
        <w:rPr>
          <w:rFonts w:cs="Simplified Arabic"/>
          <w:color w:val="000000"/>
          <w:sz w:val="30"/>
          <w:szCs w:val="30"/>
          <w:rtl/>
        </w:rPr>
        <w:t>.</w:t>
      </w:r>
    </w:p>
    <w:p w14:paraId="33193809" w14:textId="57DC92C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المطلب الثاني: أحكام الدفع </w:t>
      </w:r>
      <w:r w:rsidR="001D1B9E" w:rsidRPr="007B387F">
        <w:rPr>
          <w:rFonts w:cs="Simplified Arabic" w:hint="cs"/>
          <w:color w:val="000000"/>
          <w:sz w:val="30"/>
          <w:szCs w:val="30"/>
          <w:rtl/>
        </w:rPr>
        <w:t>ببطلان الاعتراف</w:t>
      </w:r>
      <w:r w:rsidR="00AE6C38" w:rsidRPr="007B387F">
        <w:rPr>
          <w:rFonts w:cs="Simplified Arabic" w:hint="cs"/>
          <w:color w:val="000000"/>
          <w:sz w:val="30"/>
          <w:szCs w:val="30"/>
          <w:rtl/>
        </w:rPr>
        <w:t xml:space="preserve"> وعبء</w:t>
      </w:r>
      <w:r w:rsidR="00CB271C" w:rsidRPr="007B387F">
        <w:rPr>
          <w:rFonts w:cs="Simplified Arabic" w:hint="cs"/>
          <w:color w:val="000000"/>
          <w:sz w:val="30"/>
          <w:szCs w:val="30"/>
          <w:rtl/>
        </w:rPr>
        <w:t xml:space="preserve"> اثباته</w:t>
      </w:r>
      <w:r w:rsidRPr="007B387F">
        <w:rPr>
          <w:rFonts w:cs="Simplified Arabic"/>
          <w:color w:val="000000"/>
          <w:sz w:val="30"/>
          <w:szCs w:val="30"/>
          <w:rtl/>
        </w:rPr>
        <w:t>.</w:t>
      </w:r>
    </w:p>
    <w:p w14:paraId="698788DC"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FF0000"/>
          <w:sz w:val="30"/>
          <w:szCs w:val="30"/>
          <w:rtl/>
        </w:rPr>
      </w:pPr>
    </w:p>
    <w:bookmarkEnd w:id="52"/>
    <w:p w14:paraId="0F9A46BA"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FF0000"/>
          <w:sz w:val="30"/>
          <w:szCs w:val="30"/>
          <w:rtl/>
        </w:rPr>
      </w:pPr>
    </w:p>
    <w:p w14:paraId="2C980924"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FF0000"/>
          <w:sz w:val="30"/>
          <w:szCs w:val="30"/>
          <w:rtl/>
        </w:rPr>
      </w:pPr>
    </w:p>
    <w:p w14:paraId="5FA36D10"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FF0000"/>
          <w:sz w:val="30"/>
          <w:szCs w:val="30"/>
          <w:rtl/>
        </w:rPr>
      </w:pPr>
    </w:p>
    <w:p w14:paraId="1B9BE77D"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FF0000"/>
          <w:sz w:val="30"/>
          <w:szCs w:val="30"/>
          <w:rtl/>
        </w:rPr>
      </w:pPr>
    </w:p>
    <w:p w14:paraId="470C76BC"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FF0000"/>
          <w:sz w:val="30"/>
          <w:szCs w:val="30"/>
          <w:rtl/>
        </w:rPr>
      </w:pPr>
    </w:p>
    <w:p w14:paraId="4433D959"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FF0000"/>
          <w:sz w:val="30"/>
          <w:szCs w:val="30"/>
          <w:rtl/>
        </w:rPr>
      </w:pPr>
    </w:p>
    <w:p w14:paraId="1425F703"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p>
    <w:p w14:paraId="0F81F31A" w14:textId="77777777" w:rsidR="005F03A8" w:rsidRPr="007B387F" w:rsidRDefault="005F03A8" w:rsidP="00F5634F">
      <w:pPr>
        <w:autoSpaceDE w:val="0"/>
        <w:autoSpaceDN w:val="0"/>
        <w:adjustRightInd w:val="0"/>
        <w:spacing w:after="240" w:line="276" w:lineRule="auto"/>
        <w:jc w:val="mediumKashida"/>
        <w:rPr>
          <w:color w:val="000000"/>
          <w:sz w:val="30"/>
          <w:szCs w:val="30"/>
          <w:rtl/>
        </w:rPr>
      </w:pPr>
      <w:r w:rsidRPr="007B387F">
        <w:rPr>
          <w:rFonts w:cs="MCS Taybah S_U normal." w:hint="cs"/>
          <w:color w:val="000000"/>
          <w:sz w:val="30"/>
          <w:szCs w:val="30"/>
          <w:rtl/>
        </w:rPr>
        <w:br/>
      </w:r>
    </w:p>
    <w:p w14:paraId="52E27F23" w14:textId="70A48802" w:rsidR="005F03A8" w:rsidRPr="007B387F" w:rsidRDefault="005F03A8" w:rsidP="006F6F2C">
      <w:pPr>
        <w:autoSpaceDE w:val="0"/>
        <w:autoSpaceDN w:val="0"/>
        <w:adjustRightInd w:val="0"/>
        <w:spacing w:after="240" w:line="276" w:lineRule="auto"/>
        <w:jc w:val="center"/>
        <w:rPr>
          <w:rFonts w:cs="Simplified Arabic"/>
          <w:b/>
          <w:bCs/>
          <w:color w:val="000000"/>
          <w:sz w:val="30"/>
          <w:szCs w:val="30"/>
          <w:rtl/>
        </w:rPr>
      </w:pPr>
      <w:r w:rsidRPr="007B387F">
        <w:rPr>
          <w:rFonts w:cs="MCS Taybah S_U normal." w:hint="cs"/>
          <w:color w:val="000000"/>
          <w:sz w:val="30"/>
          <w:szCs w:val="30"/>
          <w:rtl/>
        </w:rPr>
        <w:br w:type="page"/>
      </w:r>
      <w:bookmarkStart w:id="53" w:name="_Hlk173455213"/>
      <w:r w:rsidRPr="007B387F">
        <w:rPr>
          <w:rFonts w:cs="Simplified Arabic" w:hint="cs"/>
          <w:b/>
          <w:bCs/>
          <w:color w:val="000000"/>
          <w:sz w:val="30"/>
          <w:szCs w:val="30"/>
          <w:rtl/>
        </w:rPr>
        <w:lastRenderedPageBreak/>
        <w:t>المطلب الأول</w:t>
      </w:r>
    </w:p>
    <w:p w14:paraId="56343AE1" w14:textId="18E515A1" w:rsidR="005F03A8" w:rsidRPr="007B387F" w:rsidRDefault="006F6F2C" w:rsidP="006F6F2C">
      <w:pPr>
        <w:autoSpaceDE w:val="0"/>
        <w:autoSpaceDN w:val="0"/>
        <w:adjustRightInd w:val="0"/>
        <w:spacing w:after="240" w:line="276" w:lineRule="auto"/>
        <w:ind w:firstLine="720"/>
        <w:rPr>
          <w:rFonts w:cs="MCS Taybah S_U normal."/>
          <w:color w:val="000000"/>
          <w:sz w:val="30"/>
          <w:szCs w:val="30"/>
          <w:rtl/>
        </w:rPr>
      </w:pPr>
      <w:r w:rsidRPr="007B387F">
        <w:rPr>
          <w:rFonts w:cs="Simplified Arabic" w:hint="cs"/>
          <w:b/>
          <w:bCs/>
          <w:color w:val="000000"/>
          <w:sz w:val="30"/>
          <w:szCs w:val="30"/>
          <w:rtl/>
        </w:rPr>
        <w:t xml:space="preserve">                                </w:t>
      </w:r>
      <w:r w:rsidR="005F03A8" w:rsidRPr="007B387F">
        <w:rPr>
          <w:rFonts w:cs="Simplified Arabic" w:hint="cs"/>
          <w:b/>
          <w:bCs/>
          <w:color w:val="000000"/>
          <w:sz w:val="30"/>
          <w:szCs w:val="30"/>
          <w:rtl/>
        </w:rPr>
        <w:t xml:space="preserve">ماهية البطلان </w:t>
      </w:r>
    </w:p>
    <w:bookmarkEnd w:id="53"/>
    <w:p w14:paraId="2CC3A96C" w14:textId="7664777B"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يقصد بالبطلان بأنه: جزاء إجرائي يترتب على عدم توافر العناصر اللازمة لصحة العمل القانوني، أو هو الجزاء الذي يقع على إجراء معين، فيبطله كلياً أو جزئياً، إما بسبب إغفال عنصر يتطلب القانون توفره في الإجراء، وإما أن الإجراء قد تم بطريقة غير </w:t>
      </w:r>
      <w:r w:rsidR="00AA3EA6" w:rsidRPr="007B387F">
        <w:rPr>
          <w:rFonts w:cs="Simplified Arabic" w:hint="cs"/>
          <w:color w:val="000000"/>
          <w:sz w:val="30"/>
          <w:szCs w:val="30"/>
          <w:rtl/>
        </w:rPr>
        <w:t>صحيحة</w:t>
      </w:r>
      <w:r w:rsidR="00AA3EA6" w:rsidRPr="007B387F">
        <w:rPr>
          <w:rFonts w:cs="Simplified Arabic" w:hint="cs"/>
          <w:color w:val="000000"/>
          <w:sz w:val="30"/>
          <w:szCs w:val="30"/>
          <w:vertAlign w:val="superscript"/>
          <w:rtl/>
        </w:rPr>
        <w:t xml:space="preserve"> </w:t>
      </w:r>
      <w:r w:rsidR="00AA3EA6"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49"/>
      </w:r>
      <w:r w:rsidRPr="007B387F">
        <w:rPr>
          <w:rFonts w:cs="Simplified Arabic"/>
          <w:color w:val="000000"/>
          <w:sz w:val="30"/>
          <w:szCs w:val="30"/>
          <w:vertAlign w:val="superscript"/>
          <w:rtl/>
        </w:rPr>
        <w:t>)</w:t>
      </w:r>
      <w:r w:rsidRPr="007B387F">
        <w:rPr>
          <w:rFonts w:cs="Simplified Arabic"/>
          <w:color w:val="000000"/>
          <w:sz w:val="30"/>
          <w:szCs w:val="30"/>
          <w:rtl/>
        </w:rPr>
        <w:t>.</w:t>
      </w:r>
    </w:p>
    <w:p w14:paraId="69476C59" w14:textId="0CA721FB"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وفي هذا المطلب سنبين</w:t>
      </w:r>
      <w:r w:rsidR="00995FB1" w:rsidRPr="007B387F">
        <w:rPr>
          <w:rFonts w:cs="Simplified Arabic"/>
          <w:color w:val="000000"/>
          <w:sz w:val="30"/>
          <w:szCs w:val="30"/>
          <w:rtl/>
        </w:rPr>
        <w:t xml:space="preserve"> ماهية البطلان من خلال فرع</w:t>
      </w:r>
      <w:r w:rsidR="00995FB1" w:rsidRPr="007B387F">
        <w:rPr>
          <w:rFonts w:cs="Simplified Arabic" w:hint="cs"/>
          <w:color w:val="000000"/>
          <w:sz w:val="30"/>
          <w:szCs w:val="30"/>
          <w:rtl/>
        </w:rPr>
        <w:t>ين</w:t>
      </w:r>
      <w:r w:rsidRPr="007B387F">
        <w:rPr>
          <w:rFonts w:cs="Simplified Arabic"/>
          <w:color w:val="000000"/>
          <w:sz w:val="30"/>
          <w:szCs w:val="30"/>
          <w:rtl/>
        </w:rPr>
        <w:t>، على النحو الآتي:</w:t>
      </w:r>
    </w:p>
    <w:p w14:paraId="52077D4E" w14:textId="77777777" w:rsidR="005F03A8" w:rsidRPr="007B387F" w:rsidRDefault="005F03A8" w:rsidP="00F5634F">
      <w:pPr>
        <w:autoSpaceDE w:val="0"/>
        <w:autoSpaceDN w:val="0"/>
        <w:adjustRightInd w:val="0"/>
        <w:spacing w:before="240" w:after="240" w:line="276" w:lineRule="auto"/>
        <w:jc w:val="center"/>
        <w:rPr>
          <w:rFonts w:cs="MCS Taybah S_U normal."/>
          <w:b/>
          <w:bCs/>
          <w:color w:val="000000"/>
          <w:sz w:val="30"/>
          <w:szCs w:val="30"/>
          <w:rtl/>
        </w:rPr>
      </w:pPr>
      <w:bookmarkStart w:id="54" w:name="_Hlk173455365"/>
      <w:r w:rsidRPr="007B387F">
        <w:rPr>
          <w:rFonts w:cs="MCS Taybah S_U normal." w:hint="cs"/>
          <w:b/>
          <w:bCs/>
          <w:color w:val="000000"/>
          <w:sz w:val="30"/>
          <w:szCs w:val="30"/>
          <w:rtl/>
        </w:rPr>
        <w:t>الفرع الأول</w:t>
      </w:r>
    </w:p>
    <w:p w14:paraId="045F0576" w14:textId="77777777" w:rsidR="005F03A8" w:rsidRPr="007B387F" w:rsidRDefault="005F03A8" w:rsidP="00F5634F">
      <w:pPr>
        <w:autoSpaceDE w:val="0"/>
        <w:autoSpaceDN w:val="0"/>
        <w:adjustRightInd w:val="0"/>
        <w:spacing w:after="240" w:line="276" w:lineRule="auto"/>
        <w:jc w:val="center"/>
        <w:rPr>
          <w:rFonts w:cs="MCS Taybah S_U normal."/>
          <w:color w:val="000000"/>
          <w:sz w:val="30"/>
          <w:szCs w:val="30"/>
          <w:rtl/>
        </w:rPr>
      </w:pPr>
      <w:r w:rsidRPr="007B387F">
        <w:rPr>
          <w:rFonts w:cs="MCS Taybah S_U normal." w:hint="cs"/>
          <w:b/>
          <w:bCs/>
          <w:color w:val="000000"/>
          <w:sz w:val="30"/>
          <w:szCs w:val="30"/>
          <w:rtl/>
        </w:rPr>
        <w:t>ماهية البطلان</w:t>
      </w:r>
    </w:p>
    <w:p w14:paraId="4C613777" w14:textId="77777777"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للإحاطة بماهية البطلان فإنه يقتضي منا بيان تعريفه، وتمييزه عما يشابهه من المصطلحات، وايضاح مذاهبه، وتحديد موقف القانون اليمني والمقارن منه، وهذا ما نوضحه في النقاط الآتية:</w:t>
      </w:r>
    </w:p>
    <w:p w14:paraId="07F8F60E" w14:textId="77777777" w:rsidR="00A32068" w:rsidRDefault="005F03A8" w:rsidP="00A32068">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b/>
          <w:bCs/>
          <w:color w:val="000000"/>
          <w:sz w:val="30"/>
          <w:szCs w:val="30"/>
          <w:rtl/>
        </w:rPr>
        <w:t>أولا</w:t>
      </w:r>
      <w:r w:rsidR="00E85847" w:rsidRPr="007B387F">
        <w:rPr>
          <w:rFonts w:cs="Simplified Arabic" w:hint="cs"/>
          <w:b/>
          <w:bCs/>
          <w:color w:val="000000"/>
          <w:sz w:val="30"/>
          <w:szCs w:val="30"/>
          <w:rtl/>
        </w:rPr>
        <w:t>ً</w:t>
      </w:r>
      <w:r w:rsidRPr="007B387F">
        <w:rPr>
          <w:rFonts w:cs="Simplified Arabic"/>
          <w:b/>
          <w:bCs/>
          <w:color w:val="000000"/>
          <w:sz w:val="30"/>
          <w:szCs w:val="30"/>
          <w:rtl/>
        </w:rPr>
        <w:t>: تعريف البطلان:</w:t>
      </w:r>
      <w:r w:rsidR="00A32068">
        <w:rPr>
          <w:rFonts w:cs="Simplified Arabic" w:hint="cs"/>
          <w:color w:val="000000"/>
          <w:sz w:val="30"/>
          <w:szCs w:val="30"/>
          <w:rtl/>
        </w:rPr>
        <w:t xml:space="preserve"> </w:t>
      </w:r>
    </w:p>
    <w:p w14:paraId="301D8C7E" w14:textId="75043E57" w:rsidR="00AA3EA6" w:rsidRDefault="005F03A8" w:rsidP="00A32068">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سنبين تعريف البطلان في اللغة والاصطلاح؛ لأن التعريف الاصطلاحي قد يكون مكملا</w:t>
      </w:r>
      <w:r w:rsidR="00377D01" w:rsidRPr="007B387F">
        <w:rPr>
          <w:rFonts w:cs="Simplified Arabic" w:hint="cs"/>
          <w:color w:val="000000"/>
          <w:sz w:val="30"/>
          <w:szCs w:val="30"/>
          <w:rtl/>
        </w:rPr>
        <w:t>ً</w:t>
      </w:r>
      <w:r w:rsidRPr="007B387F">
        <w:rPr>
          <w:rFonts w:cs="Simplified Arabic"/>
          <w:color w:val="000000"/>
          <w:sz w:val="30"/>
          <w:szCs w:val="30"/>
          <w:rtl/>
        </w:rPr>
        <w:t xml:space="preserve"> للتعريف اللغوي وقد يكون مختلفا</w:t>
      </w:r>
      <w:r w:rsidR="00377D01" w:rsidRPr="007B387F">
        <w:rPr>
          <w:rFonts w:cs="Simplified Arabic" w:hint="cs"/>
          <w:color w:val="000000"/>
          <w:sz w:val="30"/>
          <w:szCs w:val="30"/>
          <w:rtl/>
        </w:rPr>
        <w:t>ً</w:t>
      </w:r>
      <w:r w:rsidRPr="007B387F">
        <w:rPr>
          <w:rFonts w:cs="Simplified Arabic"/>
          <w:color w:val="000000"/>
          <w:sz w:val="30"/>
          <w:szCs w:val="30"/>
          <w:rtl/>
        </w:rPr>
        <w:t xml:space="preserve"> عنه، على النحو </w:t>
      </w:r>
      <w:r w:rsidR="003521F8" w:rsidRPr="007B387F">
        <w:rPr>
          <w:rFonts w:cs="Simplified Arabic" w:hint="cs"/>
          <w:color w:val="000000"/>
          <w:sz w:val="30"/>
          <w:szCs w:val="30"/>
          <w:rtl/>
        </w:rPr>
        <w:t>الآتي</w:t>
      </w:r>
      <w:r w:rsidRPr="007B387F">
        <w:rPr>
          <w:rFonts w:cs="Simplified Arabic"/>
          <w:color w:val="000000"/>
          <w:sz w:val="30"/>
          <w:szCs w:val="30"/>
          <w:rtl/>
        </w:rPr>
        <w:t>:</w:t>
      </w:r>
    </w:p>
    <w:p w14:paraId="3ED885D8" w14:textId="13937B39" w:rsidR="00A32068" w:rsidRDefault="00A32068" w:rsidP="00A32068">
      <w:pPr>
        <w:autoSpaceDE w:val="0"/>
        <w:autoSpaceDN w:val="0"/>
        <w:adjustRightInd w:val="0"/>
        <w:spacing w:before="240" w:after="240" w:line="276" w:lineRule="auto"/>
        <w:ind w:firstLine="720"/>
        <w:jc w:val="mediumKashida"/>
        <w:rPr>
          <w:rFonts w:cs="Simplified Arabic"/>
          <w:color w:val="000000"/>
          <w:sz w:val="30"/>
          <w:szCs w:val="30"/>
          <w:rtl/>
        </w:rPr>
      </w:pPr>
    </w:p>
    <w:p w14:paraId="1BEB05B0" w14:textId="2245EB75" w:rsidR="00A32068" w:rsidRDefault="00A32068" w:rsidP="00A32068">
      <w:pPr>
        <w:autoSpaceDE w:val="0"/>
        <w:autoSpaceDN w:val="0"/>
        <w:adjustRightInd w:val="0"/>
        <w:spacing w:before="240" w:after="240" w:line="276" w:lineRule="auto"/>
        <w:ind w:firstLine="720"/>
        <w:jc w:val="mediumKashida"/>
        <w:rPr>
          <w:rFonts w:cs="Simplified Arabic"/>
          <w:color w:val="000000"/>
          <w:sz w:val="30"/>
          <w:szCs w:val="30"/>
          <w:rtl/>
        </w:rPr>
      </w:pPr>
    </w:p>
    <w:p w14:paraId="6F66BC05" w14:textId="77777777" w:rsidR="00A32068" w:rsidRPr="007B387F" w:rsidRDefault="00A32068" w:rsidP="00A32068">
      <w:pPr>
        <w:autoSpaceDE w:val="0"/>
        <w:autoSpaceDN w:val="0"/>
        <w:adjustRightInd w:val="0"/>
        <w:spacing w:before="240" w:after="240" w:line="276" w:lineRule="auto"/>
        <w:ind w:firstLine="720"/>
        <w:jc w:val="mediumKashida"/>
        <w:rPr>
          <w:rFonts w:cs="Simplified Arabic"/>
          <w:color w:val="000000"/>
          <w:sz w:val="30"/>
          <w:szCs w:val="30"/>
          <w:rtl/>
        </w:rPr>
      </w:pPr>
    </w:p>
    <w:p w14:paraId="40D57D7A" w14:textId="7777777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lastRenderedPageBreak/>
        <w:t>١- تعريف البطلان لغة:</w:t>
      </w:r>
    </w:p>
    <w:p w14:paraId="593B9413" w14:textId="438615AC"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 xml:space="preserve">   البطلان لغة</w:t>
      </w:r>
      <w:r w:rsidR="000904ED">
        <w:rPr>
          <w:rFonts w:cs="Simplified Arabic" w:hint="cs"/>
          <w:color w:val="000000"/>
          <w:sz w:val="30"/>
          <w:szCs w:val="30"/>
          <w:rtl/>
        </w:rPr>
        <w:t>ً:</w:t>
      </w:r>
      <w:r w:rsidRPr="007B387F">
        <w:rPr>
          <w:rFonts w:cs="Simplified Arabic"/>
          <w:color w:val="000000"/>
          <w:sz w:val="30"/>
          <w:szCs w:val="30"/>
          <w:rtl/>
        </w:rPr>
        <w:t xml:space="preserve"> نقيض الحق، يقال بطل الشيء بطلاناً ذهب ضياعاً وخسراناً، ويقال ذهب دمه بطلاً أي: هدراً، وأبطلتُ الشيء جعلته باطلاً، وأبطل فلان </w:t>
      </w:r>
      <w:r w:rsidR="009A30AA" w:rsidRPr="007B387F">
        <w:rPr>
          <w:rFonts w:cs="Simplified Arabic" w:hint="cs"/>
          <w:color w:val="000000"/>
          <w:sz w:val="30"/>
          <w:szCs w:val="30"/>
          <w:rtl/>
        </w:rPr>
        <w:t xml:space="preserve">كذب </w:t>
      </w:r>
      <w:r w:rsidRPr="007B387F">
        <w:rPr>
          <w:rFonts w:cs="Simplified Arabic"/>
          <w:color w:val="000000"/>
          <w:sz w:val="30"/>
          <w:szCs w:val="30"/>
          <w:rtl/>
        </w:rPr>
        <w:t>وادعى باطل</w:t>
      </w:r>
      <w:r w:rsidR="009A30AA" w:rsidRPr="007B387F">
        <w:rPr>
          <w:rFonts w:cs="Simplified Arabic" w:hint="cs"/>
          <w:color w:val="000000"/>
          <w:sz w:val="30"/>
          <w:szCs w:val="30"/>
          <w:rtl/>
        </w:rPr>
        <w:t>ا</w:t>
      </w:r>
      <w:r w:rsidRPr="007B387F">
        <w:rPr>
          <w:rFonts w:cs="Simplified Arabic"/>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50"/>
      </w:r>
      <w:r w:rsidR="00AA3EA6" w:rsidRPr="007B387F">
        <w:rPr>
          <w:rFonts w:cs="Simplified Arabic" w:hint="cs"/>
          <w:color w:val="000000"/>
          <w:sz w:val="30"/>
          <w:szCs w:val="30"/>
          <w:vertAlign w:val="superscript"/>
          <w:rtl/>
        </w:rPr>
        <w:t>)</w:t>
      </w:r>
      <w:r w:rsidR="00AA3EA6" w:rsidRPr="007B387F">
        <w:rPr>
          <w:rFonts w:cs="Simplified Arabic" w:hint="cs"/>
          <w:color w:val="000000"/>
          <w:sz w:val="30"/>
          <w:szCs w:val="30"/>
          <w:rtl/>
        </w:rPr>
        <w:t>.</w:t>
      </w:r>
    </w:p>
    <w:p w14:paraId="5DAC862D" w14:textId="04301B20"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٢-</w:t>
      </w:r>
      <w:r w:rsidR="006F6F2C" w:rsidRPr="007B387F">
        <w:rPr>
          <w:rFonts w:cs="Simplified Arabic" w:hint="cs"/>
          <w:b/>
          <w:bCs/>
          <w:color w:val="000000"/>
          <w:sz w:val="30"/>
          <w:szCs w:val="30"/>
          <w:rtl/>
        </w:rPr>
        <w:t xml:space="preserve"> </w:t>
      </w:r>
      <w:r w:rsidRPr="007B387F">
        <w:rPr>
          <w:rFonts w:cs="Simplified Arabic"/>
          <w:b/>
          <w:bCs/>
          <w:color w:val="000000"/>
          <w:sz w:val="30"/>
          <w:szCs w:val="30"/>
          <w:rtl/>
        </w:rPr>
        <w:t>تعريف البطلان اصطلاحا</w:t>
      </w:r>
      <w:r w:rsidR="00E85847" w:rsidRPr="007B387F">
        <w:rPr>
          <w:rFonts w:cs="Simplified Arabic" w:hint="cs"/>
          <w:b/>
          <w:bCs/>
          <w:color w:val="000000"/>
          <w:sz w:val="30"/>
          <w:szCs w:val="30"/>
          <w:rtl/>
        </w:rPr>
        <w:t>ً</w:t>
      </w:r>
      <w:r w:rsidRPr="007B387F">
        <w:rPr>
          <w:rFonts w:cs="Simplified Arabic"/>
          <w:b/>
          <w:bCs/>
          <w:color w:val="000000"/>
          <w:sz w:val="30"/>
          <w:szCs w:val="30"/>
          <w:rtl/>
        </w:rPr>
        <w:t>:</w:t>
      </w:r>
    </w:p>
    <w:p w14:paraId="40534388" w14:textId="4A8FE9B6"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9A30AA" w:rsidRPr="007B387F">
        <w:rPr>
          <w:rFonts w:cs="Simplified Arabic" w:hint="cs"/>
          <w:color w:val="000000"/>
          <w:sz w:val="30"/>
          <w:szCs w:val="30"/>
          <w:rtl/>
        </w:rPr>
        <w:t>من تعريفات البطلان اصطلاحاً تعريفه بأنه (الجزاء الذي يترتب على مخالفة كل قاعده إجرائية قصد بها حماية الشرعية الجنائية</w:t>
      </w:r>
      <w:r w:rsidR="00CE63CA" w:rsidRPr="007B387F">
        <w:rPr>
          <w:rFonts w:cs="Simplified Arabic" w:hint="cs"/>
          <w:color w:val="000000"/>
          <w:sz w:val="30"/>
          <w:szCs w:val="30"/>
          <w:rtl/>
        </w:rPr>
        <w:t xml:space="preserve"> سواء كان ذلك لمصلحة المتهم أو غيره من الخصوم أو للمصلحة </w:t>
      </w:r>
      <w:r w:rsidR="00AA3EA6" w:rsidRPr="007B387F">
        <w:rPr>
          <w:rFonts w:cs="Simplified Arabic" w:hint="cs"/>
          <w:color w:val="000000"/>
          <w:sz w:val="30"/>
          <w:szCs w:val="30"/>
          <w:rtl/>
        </w:rPr>
        <w:t>العامة</w:t>
      </w:r>
      <w:r w:rsidR="00CE63CA" w:rsidRPr="007B387F">
        <w:rPr>
          <w:rFonts w:cs="Simplified Arabic" w:hint="cs"/>
          <w:color w:val="000000"/>
          <w:sz w:val="30"/>
          <w:szCs w:val="30"/>
          <w:rtl/>
        </w:rPr>
        <w:t xml:space="preserve"> التي تتمثل بضمان الاشراف القضائي</w:t>
      </w:r>
      <w:r w:rsidR="00FF77F1" w:rsidRPr="007B387F">
        <w:rPr>
          <w:rFonts w:cs="Simplified Arabic" w:hint="cs"/>
          <w:color w:val="000000"/>
          <w:sz w:val="30"/>
          <w:szCs w:val="30"/>
          <w:rtl/>
        </w:rPr>
        <w:t xml:space="preserve"> على الاجراءات</w:t>
      </w:r>
      <w:r w:rsidR="00CE63CA" w:rsidRPr="007B387F">
        <w:rPr>
          <w:rFonts w:cs="Simplified Arabic" w:hint="cs"/>
          <w:color w:val="000000"/>
          <w:sz w:val="30"/>
          <w:szCs w:val="30"/>
          <w:rtl/>
        </w:rPr>
        <w:t xml:space="preserve"> </w:t>
      </w:r>
      <w:r w:rsidR="00AA3EA6" w:rsidRPr="007B387F">
        <w:rPr>
          <w:rFonts w:cs="Simplified Arabic" w:hint="cs"/>
          <w:color w:val="000000"/>
          <w:sz w:val="30"/>
          <w:szCs w:val="30"/>
          <w:rtl/>
        </w:rPr>
        <w:t>الجنائية</w:t>
      </w:r>
      <w:r w:rsidR="009A30AA" w:rsidRPr="007B387F">
        <w:rPr>
          <w:rFonts w:cs="Simplified Arabic" w:hint="cs"/>
          <w:color w:val="000000"/>
          <w:sz w:val="30"/>
          <w:szCs w:val="30"/>
          <w:rtl/>
        </w:rPr>
        <w:t>)</w:t>
      </w:r>
      <w:r w:rsidR="00CE63CA" w:rsidRPr="007B387F">
        <w:rPr>
          <w:rFonts w:cs="Simplified Arabic"/>
          <w:color w:val="000000"/>
          <w:sz w:val="30"/>
          <w:szCs w:val="30"/>
          <w:vertAlign w:val="superscript"/>
          <w:rtl/>
        </w:rPr>
        <w:t xml:space="preserve"> (</w:t>
      </w:r>
      <w:r w:rsidR="00CE63CA" w:rsidRPr="007B387F">
        <w:rPr>
          <w:rFonts w:cs="Simplified Arabic"/>
          <w:color w:val="000000"/>
          <w:sz w:val="30"/>
          <w:szCs w:val="30"/>
          <w:vertAlign w:val="superscript"/>
          <w:rtl/>
        </w:rPr>
        <w:footnoteReference w:id="251"/>
      </w:r>
      <w:r w:rsidR="00CE63CA" w:rsidRPr="007B387F">
        <w:rPr>
          <w:rFonts w:cs="Simplified Arabic"/>
          <w:color w:val="000000"/>
          <w:sz w:val="30"/>
          <w:szCs w:val="30"/>
          <w:vertAlign w:val="superscript"/>
          <w:rtl/>
        </w:rPr>
        <w:t>)</w:t>
      </w:r>
      <w:r w:rsidR="00411737" w:rsidRPr="007B387F">
        <w:rPr>
          <w:rFonts w:cs="Simplified Arabic" w:hint="cs"/>
          <w:color w:val="000000"/>
          <w:sz w:val="30"/>
          <w:szCs w:val="30"/>
          <w:rtl/>
        </w:rPr>
        <w:t xml:space="preserve"> ومثله قولهم : البطلان..</w:t>
      </w:r>
      <w:r w:rsidRPr="007B387F">
        <w:rPr>
          <w:rFonts w:cs="Simplified Arabic"/>
          <w:color w:val="000000"/>
          <w:sz w:val="30"/>
          <w:szCs w:val="30"/>
          <w:rtl/>
        </w:rPr>
        <w:t>(</w:t>
      </w:r>
      <w:r w:rsidR="009442E4" w:rsidRPr="007B387F">
        <w:rPr>
          <w:rFonts w:cs="Simplified Arabic" w:hint="cs"/>
          <w:color w:val="000000"/>
          <w:sz w:val="30"/>
          <w:szCs w:val="30"/>
          <w:rtl/>
        </w:rPr>
        <w:t>جزاء موضوعي تقرره غرفة الاتهام نتيجة تخلف شروط صحة الاجراء كلها او بعضها من شأنه أن يرتب عدم انتاجه لأثاره القانونية ذلك أن القواعد الاجرائية وضعت للكشف عن حقيقة الجريمة والمساهمين بارتكابها بما يضمن للمتهم حقوقه وحرياته الأساسية مما يترتب على عدم احترام الأشكال القانونية أو مخالفتها توقيع الجزاء الموضوعي وهو البطلان</w:t>
      </w:r>
      <w:r w:rsidRPr="007B387F">
        <w:rPr>
          <w:rFonts w:cs="Simplified Arabic"/>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52"/>
      </w:r>
      <w:r w:rsidRPr="007B387F">
        <w:rPr>
          <w:rFonts w:cs="Simplified Arabic"/>
          <w:color w:val="000000"/>
          <w:sz w:val="30"/>
          <w:szCs w:val="30"/>
          <w:vertAlign w:val="superscript"/>
          <w:rtl/>
        </w:rPr>
        <w:t>)</w:t>
      </w:r>
      <w:r w:rsidRPr="007B387F">
        <w:rPr>
          <w:rFonts w:cs="Simplified Arabic"/>
          <w:color w:val="000000"/>
          <w:sz w:val="30"/>
          <w:szCs w:val="30"/>
          <w:rtl/>
        </w:rPr>
        <w:t xml:space="preserve"> </w:t>
      </w:r>
    </w:p>
    <w:p w14:paraId="19AD3E3C" w14:textId="5878DDB5" w:rsidR="00A32068" w:rsidRPr="007B387F" w:rsidRDefault="005F03A8" w:rsidP="00CB711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ويعرف بأنه: </w:t>
      </w:r>
      <w:r w:rsidR="00AA3EA6" w:rsidRPr="007B387F">
        <w:rPr>
          <w:rFonts w:cs="Simplified Arabic" w:hint="cs"/>
          <w:color w:val="000000"/>
          <w:sz w:val="30"/>
          <w:szCs w:val="30"/>
          <w:rtl/>
        </w:rPr>
        <w:t>(جزاء</w:t>
      </w:r>
      <w:r w:rsidRPr="007B387F">
        <w:rPr>
          <w:rFonts w:cs="Simplified Arabic"/>
          <w:color w:val="000000"/>
          <w:sz w:val="30"/>
          <w:szCs w:val="30"/>
          <w:rtl/>
        </w:rPr>
        <w:t xml:space="preserve"> </w:t>
      </w:r>
      <w:r w:rsidR="00CB7119">
        <w:rPr>
          <w:rFonts w:cs="Simplified Arabic" w:hint="cs"/>
          <w:color w:val="000000"/>
          <w:sz w:val="30"/>
          <w:szCs w:val="30"/>
          <w:rtl/>
        </w:rPr>
        <w:t>لتخلف كل أو بعض شروط صحة الإجراء الجنائي، ويترتب عليه عدم إنتاج الإجراء آثاره المعتادة في القانون</w:t>
      </w:r>
      <w:r w:rsidRPr="007B387F">
        <w:rPr>
          <w:rFonts w:cs="Simplified Arabic"/>
          <w:color w:val="000000"/>
          <w:sz w:val="30"/>
          <w:szCs w:val="30"/>
          <w:rtl/>
        </w:rPr>
        <w:t>)</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53"/>
      </w:r>
      <w:r w:rsidRPr="007B387F">
        <w:rPr>
          <w:rFonts w:cs="Simplified Arabic"/>
          <w:color w:val="000000"/>
          <w:sz w:val="30"/>
          <w:szCs w:val="30"/>
          <w:vertAlign w:val="superscript"/>
          <w:rtl/>
        </w:rPr>
        <w:t>)</w:t>
      </w:r>
      <w:r w:rsidRPr="007B387F">
        <w:rPr>
          <w:rFonts w:cs="Simplified Arabic"/>
          <w:color w:val="000000"/>
          <w:sz w:val="30"/>
          <w:szCs w:val="30"/>
          <w:rtl/>
        </w:rPr>
        <w:t>.</w:t>
      </w:r>
    </w:p>
    <w:p w14:paraId="5A14FFD4" w14:textId="7777777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ثانياً: تمييز البطلان عن المصطلحات المشابهة:</w:t>
      </w:r>
    </w:p>
    <w:p w14:paraId="72A741A1" w14:textId="2522847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توجد بعض المصطلحات المشابهة للبطلان كالانعدام والسقوط وعدم القبول، الا أن البطلان كجزاء إجرائي يختلف عن هذه المصطلحات، ونوضح ذلك في الآتي:</w:t>
      </w:r>
    </w:p>
    <w:p w14:paraId="158DA09F" w14:textId="77777777" w:rsidR="005F03A8" w:rsidRPr="007B387F" w:rsidRDefault="005F03A8" w:rsidP="00F5634F">
      <w:pPr>
        <w:pStyle w:val="ae"/>
        <w:numPr>
          <w:ilvl w:val="0"/>
          <w:numId w:val="2"/>
        </w:numPr>
        <w:autoSpaceDE w:val="0"/>
        <w:autoSpaceDN w:val="0"/>
        <w:adjustRightInd w:val="0"/>
        <w:spacing w:after="240"/>
        <w:jc w:val="mediumKashida"/>
        <w:rPr>
          <w:rFonts w:cs="Simplified Arabic"/>
          <w:b/>
          <w:bCs/>
          <w:color w:val="000000"/>
          <w:sz w:val="30"/>
          <w:szCs w:val="30"/>
          <w:rtl/>
        </w:rPr>
      </w:pPr>
      <w:r w:rsidRPr="007B387F">
        <w:rPr>
          <w:rFonts w:cs="Simplified Arabic"/>
          <w:b/>
          <w:bCs/>
          <w:color w:val="000000"/>
          <w:sz w:val="30"/>
          <w:szCs w:val="30"/>
          <w:rtl/>
        </w:rPr>
        <w:lastRenderedPageBreak/>
        <w:t>الفرق بين البطلان والسقوط:</w:t>
      </w:r>
    </w:p>
    <w:p w14:paraId="7557B339" w14:textId="00902626" w:rsidR="005F03A8" w:rsidRPr="007B387F" w:rsidRDefault="005F03A8" w:rsidP="00CB711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يعرف السقوط بأنه: "جزاء إجرائي </w:t>
      </w:r>
      <w:r w:rsidR="00CB7119">
        <w:rPr>
          <w:rFonts w:cs="Simplified Arabic" w:hint="cs"/>
          <w:color w:val="000000"/>
          <w:sz w:val="30"/>
          <w:szCs w:val="30"/>
          <w:rtl/>
        </w:rPr>
        <w:t>يترتب عليه عدم ممارسة الحق في مباشرة عمل إجرائي معين خلال المهلة التي حددها القانون</w:t>
      </w:r>
      <w:r w:rsidRPr="007B387F">
        <w:rPr>
          <w:rFonts w:cs="Simplified Arabic"/>
          <w:color w:val="000000"/>
          <w:sz w:val="30"/>
          <w:szCs w:val="30"/>
          <w:rtl/>
        </w:rPr>
        <w:t>"</w:t>
      </w:r>
      <w:r w:rsidRPr="000904ED">
        <w:rPr>
          <w:rFonts w:cs="Simplified Arabic"/>
          <w:color w:val="000000"/>
          <w:sz w:val="30"/>
          <w:szCs w:val="30"/>
          <w:vertAlign w:val="superscript"/>
          <w:rtl/>
        </w:rPr>
        <w:t>(</w:t>
      </w:r>
      <w:r w:rsidRPr="000904ED">
        <w:rPr>
          <w:rStyle w:val="a4"/>
          <w:rFonts w:cs="Simplified Arabic"/>
          <w:color w:val="000000"/>
          <w:sz w:val="30"/>
          <w:szCs w:val="30"/>
          <w:rtl/>
        </w:rPr>
        <w:footnoteReference w:id="254"/>
      </w:r>
      <w:r w:rsidRPr="000904ED">
        <w:rPr>
          <w:rFonts w:cs="Simplified Arabic"/>
          <w:color w:val="000000"/>
          <w:sz w:val="30"/>
          <w:szCs w:val="30"/>
          <w:vertAlign w:val="superscript"/>
          <w:rtl/>
        </w:rPr>
        <w:t>)</w:t>
      </w:r>
      <w:r w:rsidRPr="007B387F">
        <w:rPr>
          <w:rFonts w:cs="Simplified Arabic"/>
          <w:color w:val="000000"/>
          <w:sz w:val="30"/>
          <w:szCs w:val="30"/>
          <w:rtl/>
        </w:rPr>
        <w:t xml:space="preserve">. </w:t>
      </w:r>
    </w:p>
    <w:p w14:paraId="40838C24" w14:textId="0251F24A" w:rsidR="007A6E82"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ومن هذا التعريف يتضح أن هناك عدد من الفروق بين البطلان والسقوط </w:t>
      </w:r>
      <w:r w:rsidR="00184093" w:rsidRPr="007B387F">
        <w:rPr>
          <w:rFonts w:cs="Simplified Arabic" w:hint="cs"/>
          <w:color w:val="000000"/>
          <w:sz w:val="30"/>
          <w:szCs w:val="30"/>
          <w:rtl/>
        </w:rPr>
        <w:t>أهمها</w:t>
      </w:r>
      <w:r w:rsidRPr="007B387F">
        <w:rPr>
          <w:rFonts w:cs="Simplified Arabic"/>
          <w:color w:val="000000"/>
          <w:sz w:val="30"/>
          <w:szCs w:val="30"/>
          <w:rtl/>
        </w:rPr>
        <w:t xml:space="preserve">: </w:t>
      </w:r>
    </w:p>
    <w:p w14:paraId="11A4136D" w14:textId="68B5237A" w:rsidR="005F03A8" w:rsidRPr="007B387F" w:rsidRDefault="006F6F2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أ</w:t>
      </w:r>
      <w:r w:rsidR="005F03A8" w:rsidRPr="007B387F">
        <w:rPr>
          <w:rFonts w:cs="Simplified Arabic"/>
          <w:color w:val="000000"/>
          <w:sz w:val="30"/>
          <w:szCs w:val="30"/>
          <w:rtl/>
        </w:rPr>
        <w:t>- يتقرر البطلان للإجراء المعيب، أما السقوط فيتقرر للإجراء الذي سقط الحق في مباشرته وهو في الغالب إجراء صحيح.</w:t>
      </w:r>
    </w:p>
    <w:p w14:paraId="5E8A07F9" w14:textId="327EE3F5" w:rsidR="005F03A8" w:rsidRPr="007B387F" w:rsidRDefault="006F6F2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ب</w:t>
      </w:r>
      <w:r w:rsidR="005F03A8" w:rsidRPr="007B387F">
        <w:rPr>
          <w:rFonts w:cs="Simplified Arabic"/>
          <w:color w:val="000000"/>
          <w:sz w:val="30"/>
          <w:szCs w:val="30"/>
          <w:rtl/>
        </w:rPr>
        <w:t xml:space="preserve">- البطلان يرد على الإجراء في ذاته، أما السقوط </w:t>
      </w:r>
      <w:r w:rsidR="001F7321" w:rsidRPr="007B387F">
        <w:rPr>
          <w:rFonts w:cs="Simplified Arabic" w:hint="cs"/>
          <w:color w:val="000000"/>
          <w:sz w:val="30"/>
          <w:szCs w:val="30"/>
          <w:rtl/>
        </w:rPr>
        <w:t>ف</w:t>
      </w:r>
      <w:r w:rsidR="005F03A8" w:rsidRPr="007B387F">
        <w:rPr>
          <w:rFonts w:cs="Simplified Arabic"/>
          <w:color w:val="000000"/>
          <w:sz w:val="30"/>
          <w:szCs w:val="30"/>
          <w:rtl/>
        </w:rPr>
        <w:t>يرد على الحق في مباشرة الإجراء.</w:t>
      </w:r>
    </w:p>
    <w:p w14:paraId="7060D151" w14:textId="1C427F7F" w:rsidR="005F03A8" w:rsidRPr="007B387F" w:rsidRDefault="006F6F2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ج- </w:t>
      </w:r>
      <w:r w:rsidR="005F03A8" w:rsidRPr="007B387F">
        <w:rPr>
          <w:rFonts w:cs="Simplified Arabic"/>
          <w:color w:val="000000"/>
          <w:sz w:val="30"/>
          <w:szCs w:val="30"/>
          <w:rtl/>
        </w:rPr>
        <w:t>الإجراء الباطل يجوز تجديده طالما أن الحق في مباشرته مازال باقياً، أما السقوط فلا يمكن تجديد ال</w:t>
      </w:r>
      <w:r w:rsidR="00D32685" w:rsidRPr="007B387F">
        <w:rPr>
          <w:rFonts w:cs="Simplified Arabic" w:hint="cs"/>
          <w:color w:val="000000"/>
          <w:sz w:val="30"/>
          <w:szCs w:val="30"/>
          <w:rtl/>
        </w:rPr>
        <w:t>إ</w:t>
      </w:r>
      <w:r w:rsidR="005F03A8" w:rsidRPr="007B387F">
        <w:rPr>
          <w:rFonts w:cs="Simplified Arabic"/>
          <w:color w:val="000000"/>
          <w:sz w:val="30"/>
          <w:szCs w:val="30"/>
          <w:rtl/>
        </w:rPr>
        <w:t xml:space="preserve">جراء فيه لانقضاء الحق في مباشرة </w:t>
      </w:r>
      <w:r w:rsidR="000904ED" w:rsidRPr="007B387F">
        <w:rPr>
          <w:rFonts w:cs="Simplified Arabic" w:hint="cs"/>
          <w:color w:val="000000"/>
          <w:sz w:val="30"/>
          <w:szCs w:val="30"/>
          <w:rtl/>
        </w:rPr>
        <w:t>الإجراء</w:t>
      </w:r>
      <w:r w:rsidR="000904ED" w:rsidRPr="000904ED">
        <w:rPr>
          <w:rFonts w:cs="Simplified Arabic" w:hint="cs"/>
          <w:color w:val="000000"/>
          <w:sz w:val="30"/>
          <w:szCs w:val="30"/>
          <w:vertAlign w:val="superscript"/>
          <w:rtl/>
        </w:rPr>
        <w:t xml:space="preserve"> </w:t>
      </w:r>
      <w:r w:rsidR="000904ED" w:rsidRPr="000904ED">
        <w:rPr>
          <w:rFonts w:cs="Simplified Arabic"/>
          <w:color w:val="000000"/>
          <w:sz w:val="30"/>
          <w:szCs w:val="30"/>
          <w:vertAlign w:val="superscript"/>
          <w:rtl/>
        </w:rPr>
        <w:t>(</w:t>
      </w:r>
      <w:r w:rsidR="005F03A8" w:rsidRPr="000904ED">
        <w:rPr>
          <w:rStyle w:val="a4"/>
          <w:rFonts w:cs="Simplified Arabic"/>
          <w:color w:val="000000"/>
          <w:sz w:val="30"/>
          <w:szCs w:val="30"/>
          <w:rtl/>
        </w:rPr>
        <w:footnoteReference w:id="255"/>
      </w:r>
      <w:r w:rsidR="005F03A8" w:rsidRPr="000904ED">
        <w:rPr>
          <w:rFonts w:cs="Simplified Arabic"/>
          <w:color w:val="000000"/>
          <w:sz w:val="30"/>
          <w:szCs w:val="30"/>
          <w:vertAlign w:val="superscript"/>
          <w:rtl/>
        </w:rPr>
        <w:t>)</w:t>
      </w:r>
      <w:r w:rsidR="005F03A8" w:rsidRPr="007B387F">
        <w:rPr>
          <w:rFonts w:cs="Simplified Arabic"/>
          <w:color w:val="000000"/>
          <w:sz w:val="30"/>
          <w:szCs w:val="30"/>
          <w:rtl/>
        </w:rPr>
        <w:t>.</w:t>
      </w:r>
    </w:p>
    <w:p w14:paraId="4D4B05EA" w14:textId="5CC739F3" w:rsidR="005F03A8" w:rsidRPr="007B387F" w:rsidRDefault="006F6F2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د- </w:t>
      </w:r>
      <w:r w:rsidR="00EC06FA" w:rsidRPr="007B387F">
        <w:rPr>
          <w:rFonts w:cs="Simplified Arabic" w:hint="cs"/>
          <w:color w:val="000000"/>
          <w:sz w:val="30"/>
          <w:szCs w:val="30"/>
          <w:rtl/>
        </w:rPr>
        <w:t xml:space="preserve">يمكن أن </w:t>
      </w:r>
      <w:r w:rsidR="005F03A8" w:rsidRPr="007B387F">
        <w:rPr>
          <w:rFonts w:cs="Simplified Arabic"/>
          <w:color w:val="000000"/>
          <w:sz w:val="30"/>
          <w:szCs w:val="30"/>
          <w:rtl/>
        </w:rPr>
        <w:t xml:space="preserve"> يرد</w:t>
      </w:r>
      <w:r w:rsidR="00EC06FA" w:rsidRPr="007B387F">
        <w:rPr>
          <w:rFonts w:cs="Simplified Arabic" w:hint="cs"/>
          <w:color w:val="000000"/>
          <w:sz w:val="30"/>
          <w:szCs w:val="30"/>
          <w:rtl/>
        </w:rPr>
        <w:t xml:space="preserve"> البطلان</w:t>
      </w:r>
      <w:r w:rsidR="005F03A8" w:rsidRPr="007B387F">
        <w:rPr>
          <w:rFonts w:cs="Simplified Arabic"/>
          <w:color w:val="000000"/>
          <w:sz w:val="30"/>
          <w:szCs w:val="30"/>
          <w:rtl/>
        </w:rPr>
        <w:t xml:space="preserve"> على أعمال القاضي، أما السقوط فيقتصر على الحق في مباشرة العمل الإجرائي الذي يقوم به الخصوم، فلا يمكن تصور السقوط لأعمال القاضي، لأن السقوط يعني انقضاء حق أي مصلحة قانونية، والقاضي ليست له مصلحة، فإذا حدد ميعاداً معيناً للفصل في الدعوى فإن فوات هذا الميعاد لا يمنع المحكمة من وجوب الحكم في الدعوى لأن القانون لا يتوخى من هذا الميعاد أكثر من حسن سير العدالة لا سلب سلطة القاضي في الحكم بعد فواته لأن الفصل في الدعوى واجب فرضه القانون على القاضي وتنصله عن أدائه يكون جريمة امتناع عن القضاء.</w:t>
      </w:r>
    </w:p>
    <w:p w14:paraId="64D551EB" w14:textId="77777777" w:rsidR="005F03A8" w:rsidRPr="007B387F" w:rsidRDefault="005F03A8" w:rsidP="00F5634F">
      <w:pPr>
        <w:pStyle w:val="ae"/>
        <w:numPr>
          <w:ilvl w:val="0"/>
          <w:numId w:val="2"/>
        </w:numPr>
        <w:autoSpaceDE w:val="0"/>
        <w:autoSpaceDN w:val="0"/>
        <w:adjustRightInd w:val="0"/>
        <w:spacing w:after="240"/>
        <w:jc w:val="mediumKashida"/>
        <w:rPr>
          <w:rFonts w:cs="Simplified Arabic"/>
          <w:b/>
          <w:bCs/>
          <w:color w:val="000000"/>
          <w:sz w:val="30"/>
          <w:szCs w:val="30"/>
          <w:rtl/>
        </w:rPr>
      </w:pPr>
      <w:r w:rsidRPr="007B387F">
        <w:rPr>
          <w:rFonts w:cs="Simplified Arabic"/>
          <w:b/>
          <w:bCs/>
          <w:color w:val="000000"/>
          <w:sz w:val="30"/>
          <w:szCs w:val="30"/>
          <w:rtl/>
        </w:rPr>
        <w:t>الفرق بين البطلان وعدم القبول:</w:t>
      </w:r>
    </w:p>
    <w:p w14:paraId="66B489BF" w14:textId="71F09D04" w:rsidR="00215CFC" w:rsidRPr="007B387F" w:rsidRDefault="005F03A8" w:rsidP="00927BE4">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يعرف عدم القبول بأنه: (جزاء </w:t>
      </w:r>
      <w:r w:rsidR="00CB7119">
        <w:rPr>
          <w:rFonts w:cs="Simplified Arabic" w:hint="cs"/>
          <w:color w:val="000000"/>
          <w:sz w:val="30"/>
          <w:szCs w:val="30"/>
          <w:rtl/>
        </w:rPr>
        <w:t xml:space="preserve">إجرائي </w:t>
      </w:r>
      <w:r w:rsidRPr="007B387F">
        <w:rPr>
          <w:rFonts w:cs="Simplified Arabic"/>
          <w:color w:val="000000"/>
          <w:sz w:val="30"/>
          <w:szCs w:val="30"/>
          <w:rtl/>
        </w:rPr>
        <w:t xml:space="preserve">يرد على </w:t>
      </w:r>
      <w:r w:rsidR="00CB7119">
        <w:rPr>
          <w:rFonts w:cs="Simplified Arabic" w:hint="cs"/>
          <w:color w:val="000000"/>
          <w:sz w:val="30"/>
          <w:szCs w:val="30"/>
          <w:rtl/>
        </w:rPr>
        <w:t xml:space="preserve"> عمل إجرائي يتخذ شكل الطلب مثل </w:t>
      </w:r>
      <w:r w:rsidRPr="007B387F">
        <w:rPr>
          <w:rFonts w:cs="Simplified Arabic"/>
          <w:color w:val="000000"/>
          <w:sz w:val="30"/>
          <w:szCs w:val="30"/>
          <w:rtl/>
        </w:rPr>
        <w:t xml:space="preserve">الدعوى الجنائية أو </w:t>
      </w:r>
      <w:r w:rsidR="00CB7119">
        <w:rPr>
          <w:rFonts w:cs="Simplified Arabic" w:hint="cs"/>
          <w:color w:val="000000"/>
          <w:sz w:val="30"/>
          <w:szCs w:val="30"/>
          <w:rtl/>
        </w:rPr>
        <w:t xml:space="preserve">الدعوى المدنية التابعة أو على طريق الطعن </w:t>
      </w:r>
      <w:r w:rsidR="00927BE4">
        <w:rPr>
          <w:rFonts w:cs="Simplified Arabic" w:hint="cs"/>
          <w:color w:val="000000"/>
          <w:sz w:val="30"/>
          <w:szCs w:val="30"/>
          <w:rtl/>
        </w:rPr>
        <w:t xml:space="preserve">أو </w:t>
      </w:r>
      <w:r w:rsidR="00927BE4">
        <w:rPr>
          <w:rFonts w:cs="Simplified Arabic"/>
          <w:color w:val="000000"/>
          <w:sz w:val="30"/>
          <w:szCs w:val="30"/>
          <w:rtl/>
        </w:rPr>
        <w:t>غير</w:t>
      </w:r>
      <w:r w:rsidR="00927BE4">
        <w:rPr>
          <w:rFonts w:cs="Simplified Arabic" w:hint="cs"/>
          <w:color w:val="000000"/>
          <w:sz w:val="30"/>
          <w:szCs w:val="30"/>
          <w:rtl/>
        </w:rPr>
        <w:t xml:space="preserve"> ذلك</w:t>
      </w:r>
      <w:r w:rsidRPr="007B387F">
        <w:rPr>
          <w:rFonts w:cs="Simplified Arabic"/>
          <w:color w:val="000000"/>
          <w:sz w:val="30"/>
          <w:szCs w:val="30"/>
          <w:rtl/>
        </w:rPr>
        <w:t xml:space="preserve"> من </w:t>
      </w:r>
      <w:r w:rsidR="00927BE4">
        <w:rPr>
          <w:rFonts w:cs="Simplified Arabic" w:hint="cs"/>
          <w:color w:val="000000"/>
          <w:sz w:val="30"/>
          <w:szCs w:val="30"/>
          <w:rtl/>
        </w:rPr>
        <w:t>ال</w:t>
      </w:r>
      <w:r w:rsidRPr="007B387F">
        <w:rPr>
          <w:rFonts w:cs="Simplified Arabic"/>
          <w:color w:val="000000"/>
          <w:sz w:val="30"/>
          <w:szCs w:val="30"/>
          <w:rtl/>
        </w:rPr>
        <w:t xml:space="preserve">طلبات </w:t>
      </w:r>
      <w:r w:rsidR="00927BE4">
        <w:rPr>
          <w:rFonts w:cs="Simplified Arabic" w:hint="cs"/>
          <w:color w:val="000000"/>
          <w:sz w:val="30"/>
          <w:szCs w:val="30"/>
          <w:rtl/>
        </w:rPr>
        <w:t>التي أجازها القانون</w:t>
      </w:r>
      <w:r w:rsidRPr="007B387F">
        <w:rPr>
          <w:rFonts w:cs="Simplified Arabic"/>
          <w:color w:val="000000"/>
          <w:sz w:val="30"/>
          <w:szCs w:val="30"/>
          <w:rtl/>
        </w:rPr>
        <w:t xml:space="preserve"> إذا لم تستوفِ أحد شروط تحريكها أو استعمالها في بداية كل مرحلة من مراحل </w:t>
      </w:r>
      <w:r w:rsidR="00AA3EA6" w:rsidRPr="007B387F">
        <w:rPr>
          <w:rFonts w:cs="Simplified Arabic" w:hint="cs"/>
          <w:color w:val="000000"/>
          <w:sz w:val="30"/>
          <w:szCs w:val="30"/>
          <w:rtl/>
        </w:rPr>
        <w:t xml:space="preserve">الخصومة) </w:t>
      </w:r>
      <w:r w:rsidR="00AA3EA6" w:rsidRPr="000904ED">
        <w:rPr>
          <w:rFonts w:cs="Simplified Arabic"/>
          <w:color w:val="000000"/>
          <w:sz w:val="30"/>
          <w:szCs w:val="30"/>
          <w:vertAlign w:val="superscript"/>
          <w:rtl/>
        </w:rPr>
        <w:t>(</w:t>
      </w:r>
      <w:r w:rsidRPr="000904ED">
        <w:rPr>
          <w:rStyle w:val="a4"/>
          <w:rFonts w:cs="Simplified Arabic"/>
          <w:color w:val="000000"/>
          <w:sz w:val="30"/>
          <w:szCs w:val="30"/>
          <w:rtl/>
        </w:rPr>
        <w:footnoteReference w:id="256"/>
      </w:r>
      <w:r w:rsidRPr="000904ED">
        <w:rPr>
          <w:rFonts w:cs="Simplified Arabic"/>
          <w:color w:val="000000"/>
          <w:sz w:val="30"/>
          <w:szCs w:val="30"/>
          <w:vertAlign w:val="superscript"/>
          <w:rtl/>
        </w:rPr>
        <w:t>)</w:t>
      </w:r>
      <w:r w:rsidRPr="007B387F">
        <w:rPr>
          <w:rFonts w:cs="Simplified Arabic"/>
          <w:color w:val="000000"/>
          <w:sz w:val="30"/>
          <w:szCs w:val="30"/>
          <w:rtl/>
        </w:rPr>
        <w:t>.</w:t>
      </w:r>
    </w:p>
    <w:p w14:paraId="37155B60"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ومن هذا التعريف يظهر الفرق بين البطلان وعدم القبول ويمكن بيان هذا الفرق في الآتي:</w:t>
      </w:r>
    </w:p>
    <w:p w14:paraId="495F366F" w14:textId="63CDEF57" w:rsidR="005F03A8" w:rsidRPr="007B387F" w:rsidRDefault="006F6F2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أ-</w:t>
      </w:r>
      <w:r w:rsidR="005F03A8" w:rsidRPr="007B387F">
        <w:rPr>
          <w:rFonts w:cs="Simplified Arabic"/>
          <w:color w:val="000000"/>
          <w:sz w:val="30"/>
          <w:szCs w:val="30"/>
          <w:rtl/>
        </w:rPr>
        <w:t xml:space="preserve"> البطلان يكون جزاء للإجراء المعيب، أما عدم قبول العمل الإجرائي فليس جزءاً لتعييب هذا العمل ذاته، وإنما هو جزاء لتخلف أحد المفترضا</w:t>
      </w:r>
      <w:r w:rsidR="000B205A" w:rsidRPr="007B387F">
        <w:rPr>
          <w:rFonts w:cs="Simplified Arabic"/>
          <w:color w:val="000000"/>
          <w:sz w:val="30"/>
          <w:szCs w:val="30"/>
          <w:rtl/>
        </w:rPr>
        <w:t>ت الإجرائية التي يستلزمها القان</w:t>
      </w:r>
      <w:r w:rsidR="005F03A8" w:rsidRPr="007B387F">
        <w:rPr>
          <w:rFonts w:cs="Simplified Arabic"/>
          <w:color w:val="000000"/>
          <w:sz w:val="30"/>
          <w:szCs w:val="30"/>
          <w:rtl/>
        </w:rPr>
        <w:t>ون.</w:t>
      </w:r>
    </w:p>
    <w:p w14:paraId="64B821E1" w14:textId="6230F668" w:rsidR="005F03A8" w:rsidRPr="007B387F" w:rsidRDefault="006F6F2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ب- </w:t>
      </w:r>
      <w:r w:rsidR="005F03A8" w:rsidRPr="007B387F">
        <w:rPr>
          <w:rFonts w:cs="Simplified Arabic"/>
          <w:color w:val="000000"/>
          <w:sz w:val="30"/>
          <w:szCs w:val="30"/>
          <w:rtl/>
        </w:rPr>
        <w:t xml:space="preserve"> يرد عدم القبول على الدعوى أو الطلب، وليس على العمل الإجرائي، إذا لم يكن في صورة دعوى أو طلب، أو على الحق في مباشرته، بخلاف البطلان الذي يرد على العمل الإجرائي.</w:t>
      </w:r>
    </w:p>
    <w:p w14:paraId="06F8A19D" w14:textId="26395552" w:rsidR="005F03A8" w:rsidRDefault="006F6F2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ج- </w:t>
      </w:r>
      <w:r w:rsidR="005F03A8" w:rsidRPr="007B387F">
        <w:rPr>
          <w:rFonts w:cs="Simplified Arabic"/>
          <w:color w:val="000000"/>
          <w:sz w:val="30"/>
          <w:szCs w:val="30"/>
          <w:rtl/>
        </w:rPr>
        <w:t>عدم القبول يتعلق بالنظام العام لمساسه بشرط الإشراف القضائي على الإجراءات الجزائية أو بشرط صفة من باشر الإجراء، ولذلك تقضي به المحكمة من تلقاء نفسها ويجوز التمسك به في أية حالة تكون عليها الدعوى، أما البطلان فهو على نوعين بطلان متعلق بالنظام العام، وبطلان متعلق بمصلحة الخصوم.</w:t>
      </w:r>
    </w:p>
    <w:p w14:paraId="008AF63F" w14:textId="77777777" w:rsidR="00A32068" w:rsidRPr="007B387F" w:rsidRDefault="00A32068" w:rsidP="00F5634F">
      <w:pPr>
        <w:autoSpaceDE w:val="0"/>
        <w:autoSpaceDN w:val="0"/>
        <w:adjustRightInd w:val="0"/>
        <w:spacing w:after="240" w:line="276" w:lineRule="auto"/>
        <w:ind w:firstLine="720"/>
        <w:jc w:val="mediumKashida"/>
        <w:rPr>
          <w:rFonts w:cs="Simplified Arabic"/>
          <w:color w:val="000000"/>
          <w:sz w:val="30"/>
          <w:szCs w:val="30"/>
          <w:rtl/>
        </w:rPr>
      </w:pPr>
    </w:p>
    <w:p w14:paraId="7E88D34D" w14:textId="77777777" w:rsidR="005F03A8" w:rsidRPr="007B387F" w:rsidRDefault="005F03A8" w:rsidP="00F5634F">
      <w:pPr>
        <w:pStyle w:val="ae"/>
        <w:numPr>
          <w:ilvl w:val="0"/>
          <w:numId w:val="2"/>
        </w:numPr>
        <w:autoSpaceDE w:val="0"/>
        <w:autoSpaceDN w:val="0"/>
        <w:adjustRightInd w:val="0"/>
        <w:spacing w:after="240"/>
        <w:jc w:val="mediumKashida"/>
        <w:rPr>
          <w:rFonts w:cs="Simplified Arabic"/>
          <w:b/>
          <w:bCs/>
          <w:color w:val="000000"/>
          <w:sz w:val="30"/>
          <w:szCs w:val="30"/>
          <w:rtl/>
        </w:rPr>
      </w:pPr>
      <w:r w:rsidRPr="007B387F">
        <w:rPr>
          <w:rFonts w:cs="Simplified Arabic"/>
          <w:b/>
          <w:bCs/>
          <w:color w:val="000000"/>
          <w:sz w:val="30"/>
          <w:szCs w:val="30"/>
          <w:rtl/>
        </w:rPr>
        <w:t>الفرق بين البطلان والانعدام:</w:t>
      </w:r>
    </w:p>
    <w:p w14:paraId="621F37FE" w14:textId="1ADAD6B0" w:rsidR="005F03A8" w:rsidRPr="007B387F" w:rsidRDefault="00987C66" w:rsidP="00987C66">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المقصود بالانعدام هو عدم وجود الاجراء القانوني من الناحية القانونية وهو أمر مختلف عن البطلان في عدة أمور هي</w:t>
      </w:r>
      <w:r w:rsidRPr="000904ED">
        <w:rPr>
          <w:rFonts w:cs="Simplified Arabic" w:hint="cs"/>
          <w:color w:val="000000"/>
          <w:sz w:val="30"/>
          <w:szCs w:val="30"/>
          <w:vertAlign w:val="superscript"/>
          <w:rtl/>
        </w:rPr>
        <w:t>(</w:t>
      </w:r>
      <w:r w:rsidRPr="000904ED">
        <w:rPr>
          <w:rStyle w:val="a4"/>
          <w:rFonts w:cs="Simplified Arabic"/>
          <w:color w:val="000000"/>
          <w:sz w:val="30"/>
          <w:szCs w:val="30"/>
          <w:rtl/>
        </w:rPr>
        <w:footnoteReference w:id="257"/>
      </w:r>
      <w:r w:rsidRPr="000904ED">
        <w:rPr>
          <w:rFonts w:cs="Simplified Arabic" w:hint="cs"/>
          <w:color w:val="000000"/>
          <w:sz w:val="30"/>
          <w:szCs w:val="30"/>
          <w:vertAlign w:val="superscript"/>
          <w:rtl/>
        </w:rPr>
        <w:t>)</w:t>
      </w:r>
      <w:r w:rsidR="005F03A8" w:rsidRPr="007B387F">
        <w:rPr>
          <w:rFonts w:cs="Simplified Arabic"/>
          <w:color w:val="000000"/>
          <w:sz w:val="30"/>
          <w:szCs w:val="30"/>
          <w:rtl/>
        </w:rPr>
        <w:t>:</w:t>
      </w:r>
    </w:p>
    <w:p w14:paraId="62B3F166" w14:textId="6AF27785" w:rsidR="005F03A8" w:rsidRPr="007B387F" w:rsidRDefault="006F6F2C"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أ-</w:t>
      </w:r>
      <w:r w:rsidR="005F03A8" w:rsidRPr="007B387F">
        <w:rPr>
          <w:rFonts w:cs="Simplified Arabic"/>
          <w:color w:val="000000"/>
          <w:sz w:val="30"/>
          <w:szCs w:val="30"/>
          <w:rtl/>
        </w:rPr>
        <w:t xml:space="preserve"> العيب في ال</w:t>
      </w:r>
      <w:r w:rsidR="00191903" w:rsidRPr="007B387F">
        <w:rPr>
          <w:rFonts w:cs="Simplified Arabic" w:hint="cs"/>
          <w:color w:val="000000"/>
          <w:sz w:val="30"/>
          <w:szCs w:val="30"/>
          <w:rtl/>
        </w:rPr>
        <w:t>إ</w:t>
      </w:r>
      <w:r w:rsidR="005F03A8" w:rsidRPr="007B387F">
        <w:rPr>
          <w:rFonts w:cs="Simplified Arabic"/>
          <w:color w:val="000000"/>
          <w:sz w:val="30"/>
          <w:szCs w:val="30"/>
          <w:rtl/>
        </w:rPr>
        <w:t>جراء الباطل هو مخالفة شروط الصحة للإجراء، أما العيب في الانعدام فإنه ل</w:t>
      </w:r>
      <w:r w:rsidR="00A959F4" w:rsidRPr="007B387F">
        <w:rPr>
          <w:rFonts w:cs="Simplified Arabic" w:hint="cs"/>
          <w:color w:val="000000"/>
          <w:sz w:val="30"/>
          <w:szCs w:val="30"/>
          <w:rtl/>
        </w:rPr>
        <w:t>ا</w:t>
      </w:r>
      <w:r w:rsidR="005F03A8" w:rsidRPr="007B387F">
        <w:rPr>
          <w:rFonts w:cs="Simplified Arabic"/>
          <w:color w:val="000000"/>
          <w:sz w:val="30"/>
          <w:szCs w:val="30"/>
          <w:rtl/>
        </w:rPr>
        <w:t xml:space="preserve"> يقتصر على نفي أحد شروط صحة الإجراء، وإنما يجاوز ذلك إلى نفي أحد أركانه، فسبب انعدام العمل الإجرائي عدم وجوده أصلاً، أما البطلان فسببه عدم صحة هذا العمل رغم الاعتراف بوجوده.</w:t>
      </w:r>
    </w:p>
    <w:p w14:paraId="2C40C600" w14:textId="06CCC5E3" w:rsidR="005F03A8" w:rsidRPr="007B387F" w:rsidRDefault="006F6F2C"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ب-</w:t>
      </w:r>
      <w:r w:rsidR="0025518D" w:rsidRPr="007B387F">
        <w:rPr>
          <w:rFonts w:cs="Simplified Arabic" w:hint="cs"/>
          <w:color w:val="000000"/>
          <w:sz w:val="30"/>
          <w:szCs w:val="30"/>
          <w:rtl/>
        </w:rPr>
        <w:t xml:space="preserve"> </w:t>
      </w:r>
      <w:r w:rsidR="005F03A8" w:rsidRPr="007B387F">
        <w:rPr>
          <w:rFonts w:cs="Simplified Arabic"/>
          <w:color w:val="000000"/>
          <w:sz w:val="30"/>
          <w:szCs w:val="30"/>
          <w:rtl/>
        </w:rPr>
        <w:t>الانعدام لا يقبل التصحيح؛ لأنه غير موجود، بينما البطلان يقبل التصحيح.</w:t>
      </w:r>
    </w:p>
    <w:p w14:paraId="4BF8AFB6" w14:textId="49B5A147" w:rsidR="005F03A8" w:rsidRPr="007B387F" w:rsidRDefault="006F6F2C" w:rsidP="00F5634F">
      <w:pPr>
        <w:autoSpaceDE w:val="0"/>
        <w:autoSpaceDN w:val="0"/>
        <w:adjustRightInd w:val="0"/>
        <w:spacing w:after="240" w:line="276" w:lineRule="auto"/>
        <w:jc w:val="mediumKashida"/>
        <w:rPr>
          <w:rFonts w:cs="Simplified Arabic"/>
          <w:color w:val="000000"/>
          <w:sz w:val="30"/>
          <w:szCs w:val="30"/>
        </w:rPr>
      </w:pPr>
      <w:r w:rsidRPr="007B387F">
        <w:rPr>
          <w:rFonts w:cs="Simplified Arabic" w:hint="cs"/>
          <w:color w:val="000000"/>
          <w:sz w:val="30"/>
          <w:szCs w:val="30"/>
          <w:rtl/>
        </w:rPr>
        <w:t xml:space="preserve">      </w:t>
      </w:r>
      <w:r w:rsidRPr="00A32068">
        <w:rPr>
          <w:rFonts w:cs="Simplified Arabic" w:hint="cs"/>
          <w:color w:val="000000"/>
          <w:sz w:val="30"/>
          <w:szCs w:val="30"/>
          <w:rtl/>
        </w:rPr>
        <w:t>ج</w:t>
      </w:r>
      <w:r w:rsidR="00A32068" w:rsidRPr="00A32068">
        <w:rPr>
          <w:rFonts w:cs="Simplified Arabic" w:hint="cs"/>
          <w:color w:val="000000"/>
          <w:sz w:val="30"/>
          <w:szCs w:val="30"/>
          <w:rtl/>
        </w:rPr>
        <w:t>-</w:t>
      </w:r>
      <w:r w:rsidR="0025518D" w:rsidRPr="007B387F">
        <w:rPr>
          <w:rFonts w:cs="Simplified Arabic" w:hint="cs"/>
          <w:color w:val="000000"/>
          <w:sz w:val="30"/>
          <w:szCs w:val="30"/>
          <w:rtl/>
        </w:rPr>
        <w:t xml:space="preserve"> </w:t>
      </w:r>
      <w:r w:rsidR="005F03A8" w:rsidRPr="007B387F">
        <w:rPr>
          <w:rFonts w:cs="Simplified Arabic"/>
          <w:color w:val="000000"/>
          <w:sz w:val="30"/>
          <w:szCs w:val="30"/>
          <w:rtl/>
        </w:rPr>
        <w:t>يت</w:t>
      </w:r>
      <w:r w:rsidR="00926CB9" w:rsidRPr="007B387F">
        <w:rPr>
          <w:rFonts w:cs="Simplified Arabic" w:hint="cs"/>
          <w:color w:val="000000"/>
          <w:sz w:val="30"/>
          <w:szCs w:val="30"/>
          <w:rtl/>
        </w:rPr>
        <w:t>قرر</w:t>
      </w:r>
      <w:r w:rsidR="005F03A8" w:rsidRPr="007B387F">
        <w:rPr>
          <w:rFonts w:cs="Simplified Arabic"/>
          <w:color w:val="000000"/>
          <w:sz w:val="30"/>
          <w:szCs w:val="30"/>
          <w:rtl/>
        </w:rPr>
        <w:t xml:space="preserve"> الانعدام بقوة القانون، ولا يحتاج إلى حكم لتقريره، أما البطلان فلا يتقرر إلاّ بحكم قضائي.</w:t>
      </w:r>
    </w:p>
    <w:p w14:paraId="3F8AFEE4" w14:textId="31C83CBE" w:rsidR="005F03A8" w:rsidRPr="007B387F" w:rsidRDefault="006F6F2C"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د- </w:t>
      </w:r>
      <w:r w:rsidR="005F03A8" w:rsidRPr="007B387F">
        <w:rPr>
          <w:rFonts w:cs="Simplified Arabic"/>
          <w:color w:val="000000"/>
          <w:sz w:val="30"/>
          <w:szCs w:val="30"/>
          <w:rtl/>
        </w:rPr>
        <w:t xml:space="preserve">لا يحتاج الانعدام لتقريره إلى تدخل تشريعي بتنظيمه، بينما </w:t>
      </w:r>
      <w:r w:rsidR="00926CB9" w:rsidRPr="007B387F">
        <w:rPr>
          <w:rFonts w:cs="Simplified Arabic" w:hint="cs"/>
          <w:color w:val="000000"/>
          <w:sz w:val="30"/>
          <w:szCs w:val="30"/>
          <w:rtl/>
        </w:rPr>
        <w:t xml:space="preserve">يحتاج </w:t>
      </w:r>
      <w:r w:rsidR="005F03A8" w:rsidRPr="007B387F">
        <w:rPr>
          <w:rFonts w:cs="Simplified Arabic"/>
          <w:color w:val="000000"/>
          <w:sz w:val="30"/>
          <w:szCs w:val="30"/>
          <w:rtl/>
        </w:rPr>
        <w:t>البطلان إلى مثل هذا التنظيم.</w:t>
      </w:r>
    </w:p>
    <w:p w14:paraId="3FF0B32D" w14:textId="6AB6F38C"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ثالثا</w:t>
      </w:r>
      <w:r w:rsidR="001C35EB" w:rsidRPr="007B387F">
        <w:rPr>
          <w:rFonts w:cs="Simplified Arabic" w:hint="cs"/>
          <w:b/>
          <w:bCs/>
          <w:color w:val="000000"/>
          <w:sz w:val="30"/>
          <w:szCs w:val="30"/>
          <w:rtl/>
        </w:rPr>
        <w:t>ً</w:t>
      </w:r>
      <w:r w:rsidRPr="007B387F">
        <w:rPr>
          <w:rFonts w:cs="Simplified Arabic"/>
          <w:b/>
          <w:bCs/>
          <w:color w:val="000000"/>
          <w:sz w:val="30"/>
          <w:szCs w:val="30"/>
          <w:rtl/>
        </w:rPr>
        <w:t xml:space="preserve">: مذاهب </w:t>
      </w:r>
      <w:r w:rsidR="004E3433" w:rsidRPr="007B387F">
        <w:rPr>
          <w:rFonts w:cs="Simplified Arabic" w:hint="cs"/>
          <w:b/>
          <w:bCs/>
          <w:color w:val="000000"/>
          <w:sz w:val="30"/>
          <w:szCs w:val="30"/>
          <w:rtl/>
        </w:rPr>
        <w:t xml:space="preserve">في تقرير </w:t>
      </w:r>
      <w:r w:rsidRPr="007B387F">
        <w:rPr>
          <w:rFonts w:cs="Simplified Arabic"/>
          <w:b/>
          <w:bCs/>
          <w:color w:val="000000"/>
          <w:sz w:val="30"/>
          <w:szCs w:val="30"/>
          <w:rtl/>
        </w:rPr>
        <w:t>البطلان:</w:t>
      </w:r>
    </w:p>
    <w:p w14:paraId="10168A82" w14:textId="5CA44F2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انقسمت التشريعات الجنائية في تقريرها لبطلان العمل الإجرائي، إلى أقسام ومذاهب متعددة، </w:t>
      </w:r>
      <w:r w:rsidR="004E3433" w:rsidRPr="007B387F">
        <w:rPr>
          <w:rFonts w:cs="Simplified Arabic" w:hint="cs"/>
          <w:color w:val="000000"/>
          <w:sz w:val="30"/>
          <w:szCs w:val="30"/>
          <w:rtl/>
        </w:rPr>
        <w:t xml:space="preserve">منها </w:t>
      </w:r>
      <w:r w:rsidRPr="007B387F">
        <w:rPr>
          <w:rFonts w:cs="Simplified Arabic"/>
          <w:color w:val="000000"/>
          <w:sz w:val="30"/>
          <w:szCs w:val="30"/>
          <w:rtl/>
        </w:rPr>
        <w:t xml:space="preserve">مذهب البطلان القانوني، ومذهب البطلان الذاتي، ومذهب البطلان الإلزامي، ومذهب </w:t>
      </w:r>
      <w:r w:rsidR="004E3433" w:rsidRPr="007B387F">
        <w:rPr>
          <w:rFonts w:cs="Simplified Arabic" w:hint="cs"/>
          <w:color w:val="000000"/>
          <w:sz w:val="30"/>
          <w:szCs w:val="30"/>
          <w:rtl/>
        </w:rPr>
        <w:t>ال</w:t>
      </w:r>
      <w:r w:rsidRPr="007B387F">
        <w:rPr>
          <w:rFonts w:cs="Simplified Arabic"/>
          <w:color w:val="000000"/>
          <w:sz w:val="30"/>
          <w:szCs w:val="30"/>
          <w:rtl/>
        </w:rPr>
        <w:t xml:space="preserve">بطلان بغير ضرر، </w:t>
      </w:r>
      <w:r w:rsidR="009442E4" w:rsidRPr="007B387F">
        <w:rPr>
          <w:rFonts w:cs="Simplified Arabic" w:hint="cs"/>
          <w:color w:val="000000"/>
          <w:sz w:val="30"/>
          <w:szCs w:val="30"/>
          <w:rtl/>
        </w:rPr>
        <w:t>ومذهب البطلان النسبي</w:t>
      </w:r>
      <w:r w:rsidR="009442E4" w:rsidRPr="007B387F">
        <w:rPr>
          <w:rFonts w:cs="Simplified Arabic"/>
          <w:color w:val="000000"/>
          <w:sz w:val="30"/>
          <w:szCs w:val="30"/>
          <w:vertAlign w:val="superscript"/>
          <w:rtl/>
        </w:rPr>
        <w:t>(</w:t>
      </w:r>
      <w:r w:rsidR="009442E4" w:rsidRPr="007B387F">
        <w:rPr>
          <w:rFonts w:cs="Simplified Arabic"/>
          <w:color w:val="000000"/>
          <w:sz w:val="30"/>
          <w:szCs w:val="30"/>
          <w:vertAlign w:val="superscript"/>
          <w:rtl/>
        </w:rPr>
        <w:footnoteReference w:id="258"/>
      </w:r>
      <w:r w:rsidR="009442E4" w:rsidRPr="007B387F">
        <w:rPr>
          <w:rFonts w:cs="Simplified Arabic"/>
          <w:color w:val="000000"/>
          <w:sz w:val="30"/>
          <w:szCs w:val="30"/>
          <w:vertAlign w:val="superscript"/>
          <w:rtl/>
        </w:rPr>
        <w:t>)</w:t>
      </w:r>
      <w:r w:rsidR="009442E4" w:rsidRPr="007B387F">
        <w:rPr>
          <w:rFonts w:cs="Simplified Arabic" w:hint="cs"/>
          <w:color w:val="000000"/>
          <w:sz w:val="30"/>
          <w:szCs w:val="30"/>
          <w:rtl/>
        </w:rPr>
        <w:t xml:space="preserve">، </w:t>
      </w:r>
      <w:r w:rsidRPr="007B387F">
        <w:rPr>
          <w:rFonts w:cs="Simplified Arabic"/>
          <w:color w:val="000000"/>
          <w:sz w:val="30"/>
          <w:szCs w:val="30"/>
          <w:rtl/>
        </w:rPr>
        <w:t>ولعل أهم مذهبين للبطلان هما: مذهب البطلان القانوني ومذهب البطلان الذاتي، وسوف نبين محتوى هذين المذهبين من خلال ما يلي:</w:t>
      </w:r>
    </w:p>
    <w:p w14:paraId="4BCC69CE" w14:textId="69CF10C6"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١-</w:t>
      </w:r>
      <w:r w:rsidR="006F6F2C" w:rsidRPr="007B387F">
        <w:rPr>
          <w:rFonts w:cs="Simplified Arabic" w:hint="cs"/>
          <w:b/>
          <w:bCs/>
          <w:color w:val="000000"/>
          <w:sz w:val="30"/>
          <w:szCs w:val="30"/>
          <w:rtl/>
        </w:rPr>
        <w:t xml:space="preserve"> </w:t>
      </w:r>
      <w:r w:rsidRPr="007B387F">
        <w:rPr>
          <w:rFonts w:cs="Simplified Arabic"/>
          <w:b/>
          <w:bCs/>
          <w:color w:val="000000"/>
          <w:sz w:val="30"/>
          <w:szCs w:val="30"/>
          <w:rtl/>
        </w:rPr>
        <w:t>مذهب البطلان القانوني:</w:t>
      </w:r>
    </w:p>
    <w:p w14:paraId="7C03CFBC" w14:textId="2EABC0B6" w:rsidR="005F03A8" w:rsidRDefault="005F03A8" w:rsidP="00927BE4">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مضمون هذا المذهب أنه لا بطلان بغير نص، ومعنى هذا، أن المشرع وحده هو الذي </w:t>
      </w:r>
      <w:r w:rsidR="00927BE4">
        <w:rPr>
          <w:rFonts w:cs="Simplified Arabic" w:hint="cs"/>
          <w:color w:val="000000"/>
          <w:sz w:val="30"/>
          <w:szCs w:val="30"/>
          <w:rtl/>
        </w:rPr>
        <w:t>يتولى بنفسه تحديد</w:t>
      </w:r>
      <w:r w:rsidRPr="007B387F">
        <w:rPr>
          <w:rFonts w:cs="Simplified Arabic"/>
          <w:color w:val="000000"/>
          <w:sz w:val="30"/>
          <w:szCs w:val="30"/>
          <w:rtl/>
        </w:rPr>
        <w:t xml:space="preserve"> حالات البطلان بالنص عليها صراحة، وبالتالي لا يجوز للقاضي أن يقرر البطلان في غير هذه الحالات</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59"/>
      </w:r>
      <w:r w:rsidRPr="007B387F">
        <w:rPr>
          <w:rFonts w:cs="Simplified Arabic"/>
          <w:color w:val="000000"/>
          <w:sz w:val="30"/>
          <w:szCs w:val="30"/>
          <w:vertAlign w:val="superscript"/>
          <w:rtl/>
        </w:rPr>
        <w:t>)</w:t>
      </w:r>
      <w:r w:rsidR="00927BE4">
        <w:rPr>
          <w:rFonts w:cs="Simplified Arabic" w:hint="cs"/>
          <w:color w:val="000000"/>
          <w:sz w:val="30"/>
          <w:szCs w:val="30"/>
          <w:rtl/>
        </w:rPr>
        <w:t>.</w:t>
      </w:r>
    </w:p>
    <w:p w14:paraId="0E0CCD14" w14:textId="66B62571" w:rsidR="00927BE4" w:rsidRPr="007B387F" w:rsidRDefault="00927BE4" w:rsidP="00927BE4">
      <w:pPr>
        <w:autoSpaceDE w:val="0"/>
        <w:autoSpaceDN w:val="0"/>
        <w:adjustRightInd w:val="0"/>
        <w:spacing w:after="240" w:line="276" w:lineRule="auto"/>
        <w:ind w:firstLine="720"/>
        <w:jc w:val="mediumKashida"/>
        <w:rPr>
          <w:rFonts w:cs="Simplified Arabic"/>
          <w:color w:val="000000"/>
          <w:sz w:val="30"/>
          <w:szCs w:val="30"/>
          <w:rtl/>
        </w:rPr>
      </w:pPr>
      <w:r w:rsidRPr="00927BE4">
        <w:rPr>
          <w:rFonts w:cs="Simplified Arabic"/>
          <w:color w:val="000000"/>
          <w:sz w:val="30"/>
          <w:szCs w:val="30"/>
          <w:rtl/>
        </w:rPr>
        <w:t xml:space="preserve">ويترتب على </w:t>
      </w:r>
      <w:r>
        <w:rPr>
          <w:rFonts w:cs="Simplified Arabic" w:hint="cs"/>
          <w:color w:val="000000"/>
          <w:sz w:val="30"/>
          <w:szCs w:val="30"/>
          <w:rtl/>
        </w:rPr>
        <w:t>القول بهذا المذهب</w:t>
      </w:r>
      <w:r w:rsidRPr="00927BE4">
        <w:rPr>
          <w:rFonts w:cs="Simplified Arabic"/>
          <w:color w:val="000000"/>
          <w:sz w:val="30"/>
          <w:szCs w:val="30"/>
          <w:rtl/>
        </w:rPr>
        <w:t xml:space="preserve"> نتيجتان هما</w:t>
      </w:r>
      <w:r>
        <w:rPr>
          <w:rFonts w:cs="Simplified Arabic" w:hint="cs"/>
          <w:color w:val="000000"/>
          <w:sz w:val="30"/>
          <w:szCs w:val="30"/>
          <w:rtl/>
        </w:rPr>
        <w:t>:</w:t>
      </w:r>
    </w:p>
    <w:p w14:paraId="39455F93" w14:textId="2967301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أ- أنه لا يجوز للقاضي أن يقرر البطلان جزاء</w:t>
      </w:r>
      <w:r w:rsidR="00DA4FAD" w:rsidRPr="007B387F">
        <w:rPr>
          <w:rFonts w:cs="Simplified Arabic" w:hint="cs"/>
          <w:color w:val="000000"/>
          <w:sz w:val="30"/>
          <w:szCs w:val="30"/>
          <w:rtl/>
        </w:rPr>
        <w:t>ً</w:t>
      </w:r>
      <w:r w:rsidRPr="007B387F">
        <w:rPr>
          <w:rFonts w:cs="Simplified Arabic"/>
          <w:color w:val="000000"/>
          <w:sz w:val="30"/>
          <w:szCs w:val="30"/>
          <w:rtl/>
        </w:rPr>
        <w:t xml:space="preserve"> مخالفة قاعدة إذا لم يقرر المشرع لها هذا الجزاء.</w:t>
      </w:r>
    </w:p>
    <w:p w14:paraId="3570630B" w14:textId="42EE647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ب</w:t>
      </w:r>
      <w:r w:rsidR="00AA3EA6" w:rsidRPr="007B387F">
        <w:rPr>
          <w:rFonts w:cs="Simplified Arabic" w:hint="cs"/>
          <w:color w:val="000000"/>
          <w:sz w:val="30"/>
          <w:szCs w:val="30"/>
          <w:rtl/>
        </w:rPr>
        <w:t>- أن</w:t>
      </w:r>
      <w:r w:rsidRPr="007B387F">
        <w:rPr>
          <w:rFonts w:cs="Simplified Arabic"/>
          <w:color w:val="000000"/>
          <w:sz w:val="30"/>
          <w:szCs w:val="30"/>
          <w:rtl/>
        </w:rPr>
        <w:t xml:space="preserve"> القاضي لا يملك سلطة تقديرية في تقدير البطلان، ولا يجوز له أن يمتنع عن تقرير البطلان إذا نص الشارع عليه.</w:t>
      </w:r>
    </w:p>
    <w:p w14:paraId="33947244" w14:textId="1A272FF3" w:rsidR="005F03A8" w:rsidRPr="007B387F" w:rsidRDefault="005F03A8" w:rsidP="00927BE4">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 xml:space="preserve">    وهذا المذهب يتميز </w:t>
      </w:r>
      <w:r w:rsidR="00927BE4">
        <w:rPr>
          <w:rFonts w:cs="Simplified Arabic" w:hint="cs"/>
          <w:color w:val="000000"/>
          <w:sz w:val="30"/>
          <w:szCs w:val="30"/>
          <w:rtl/>
        </w:rPr>
        <w:t>بالضبط والتحديد</w:t>
      </w:r>
      <w:r w:rsidRPr="007B387F">
        <w:rPr>
          <w:rFonts w:cs="Simplified Arabic"/>
          <w:color w:val="000000"/>
          <w:sz w:val="30"/>
          <w:szCs w:val="30"/>
          <w:rtl/>
        </w:rPr>
        <w:t xml:space="preserve">، وكذلك سهولة تطبيقه على الإجراءات، إذ أنه لا مجال للاجتهاد فيه، كما أنه لا اختلاف في الرأي حول مصير الإجراء من الصحة أو البطلان الذي قد يؤدي إلى تناقض الأحكام القضائية، لذلك فإن هذا المذهب قائم على استبعاد السلطة التقديرية للقاضي في هذا الخصوص، علاوة على إيضاح الطريق أمام المخاطبين بقواعد الإجراءات </w:t>
      </w:r>
      <w:r w:rsidR="00AA3EA6" w:rsidRPr="007B387F">
        <w:rPr>
          <w:rFonts w:cs="Simplified Arabic" w:hint="cs"/>
          <w:color w:val="000000"/>
          <w:sz w:val="30"/>
          <w:szCs w:val="30"/>
          <w:rtl/>
        </w:rPr>
        <w:t>الجنائية</w:t>
      </w:r>
      <w:r w:rsidR="00AA3EA6" w:rsidRPr="007B387F">
        <w:rPr>
          <w:rFonts w:cs="Simplified Arabic" w:hint="cs"/>
          <w:color w:val="000000"/>
          <w:sz w:val="30"/>
          <w:szCs w:val="30"/>
          <w:vertAlign w:val="superscript"/>
          <w:rtl/>
        </w:rPr>
        <w:t xml:space="preserve"> </w:t>
      </w:r>
      <w:r w:rsidR="00AA3EA6"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60"/>
      </w:r>
      <w:r w:rsidRPr="007B387F">
        <w:rPr>
          <w:rFonts w:cs="Simplified Arabic"/>
          <w:color w:val="000000"/>
          <w:sz w:val="30"/>
          <w:szCs w:val="30"/>
          <w:vertAlign w:val="superscript"/>
          <w:rtl/>
        </w:rPr>
        <w:t>)</w:t>
      </w:r>
      <w:r w:rsidRPr="007B387F">
        <w:rPr>
          <w:rFonts w:cs="Simplified Arabic"/>
          <w:color w:val="000000"/>
          <w:sz w:val="30"/>
          <w:szCs w:val="30"/>
          <w:rtl/>
        </w:rPr>
        <w:t>.</w:t>
      </w:r>
    </w:p>
    <w:p w14:paraId="60F0694D" w14:textId="3A453D89" w:rsidR="005F03A8" w:rsidRPr="007B387F" w:rsidRDefault="005F03A8" w:rsidP="00927BE4">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وبرغم تلك المميزات التي يتميز بها هذا المذهب إلا أنه لا يسلم من النقد فقد أخذ عليه </w:t>
      </w:r>
      <w:r w:rsidR="00927BE4">
        <w:rPr>
          <w:rFonts w:cs="Simplified Arabic" w:hint="cs"/>
          <w:color w:val="000000"/>
          <w:sz w:val="30"/>
          <w:szCs w:val="30"/>
          <w:rtl/>
        </w:rPr>
        <w:t>استحالة أن يحصر المشرع</w:t>
      </w:r>
      <w:r w:rsidRPr="007B387F">
        <w:rPr>
          <w:rFonts w:cs="Simplified Arabic"/>
          <w:color w:val="000000"/>
          <w:sz w:val="30"/>
          <w:szCs w:val="30"/>
          <w:rtl/>
        </w:rPr>
        <w:t xml:space="preserve"> حالات البطلان، لكثرة المخالفات الإجرائية، كما تظهر تلك الصعوبة أيضاً بعدم إمكان تنبؤ المشرع سلفاً بجميع حالات البطلان، كما أنه قد توجد ثمة حالات تستوجب البطلان ولم يرد نص عليها، في حين أنه قد تكون هناك حالات يقرر القانون فيها البطلان ، ولكن يتبين للقاضي بالنظر إلى ظروف الواقعة أنه لا مقتضى لهذا البطلان</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61"/>
      </w:r>
      <w:r w:rsidRPr="007B387F">
        <w:rPr>
          <w:rFonts w:cs="Simplified Arabic"/>
          <w:color w:val="000000"/>
          <w:sz w:val="30"/>
          <w:szCs w:val="30"/>
          <w:vertAlign w:val="superscript"/>
          <w:rtl/>
        </w:rPr>
        <w:t>)</w:t>
      </w:r>
      <w:r w:rsidRPr="007B387F">
        <w:rPr>
          <w:rFonts w:cs="Simplified Arabic"/>
          <w:color w:val="000000"/>
          <w:sz w:val="30"/>
          <w:szCs w:val="30"/>
          <w:rtl/>
        </w:rPr>
        <w:t>.</w:t>
      </w:r>
    </w:p>
    <w:p w14:paraId="02049D92" w14:textId="47C36E45"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٢-</w:t>
      </w:r>
      <w:r w:rsidR="006F6F2C" w:rsidRPr="007B387F">
        <w:rPr>
          <w:rFonts w:cs="Simplified Arabic" w:hint="cs"/>
          <w:b/>
          <w:bCs/>
          <w:color w:val="000000"/>
          <w:sz w:val="30"/>
          <w:szCs w:val="30"/>
          <w:rtl/>
        </w:rPr>
        <w:t xml:space="preserve"> </w:t>
      </w:r>
      <w:r w:rsidRPr="007B387F">
        <w:rPr>
          <w:rFonts w:cs="Simplified Arabic"/>
          <w:b/>
          <w:bCs/>
          <w:color w:val="000000"/>
          <w:sz w:val="30"/>
          <w:szCs w:val="30"/>
          <w:rtl/>
        </w:rPr>
        <w:t>مذهب البطلان الذاتي:</w:t>
      </w:r>
    </w:p>
    <w:p w14:paraId="061DA16A" w14:textId="39F9FF6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يعرف البطلان الذاتي بأنه: ذلك البطلان الذي يترتب على مخالفة قاعدة جوهرية من قواعد قانون الإجراءات ولو لم يقرر المشرع البطلان جزاء</w:t>
      </w:r>
      <w:r w:rsidR="002F4C54" w:rsidRPr="007B387F">
        <w:rPr>
          <w:rFonts w:cs="Simplified Arabic" w:hint="cs"/>
          <w:color w:val="000000"/>
          <w:sz w:val="30"/>
          <w:szCs w:val="30"/>
          <w:rtl/>
        </w:rPr>
        <w:t>ً</w:t>
      </w:r>
      <w:r w:rsidRPr="007B387F">
        <w:rPr>
          <w:rFonts w:cs="Simplified Arabic"/>
          <w:color w:val="000000"/>
          <w:sz w:val="30"/>
          <w:szCs w:val="30"/>
          <w:rtl/>
        </w:rPr>
        <w:t xml:space="preserve"> له</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62"/>
      </w:r>
      <w:r w:rsidRPr="007B387F">
        <w:rPr>
          <w:rFonts w:cs="Simplified Arabic"/>
          <w:color w:val="000000"/>
          <w:sz w:val="30"/>
          <w:szCs w:val="30"/>
          <w:vertAlign w:val="superscript"/>
          <w:rtl/>
        </w:rPr>
        <w:t>)</w:t>
      </w:r>
      <w:r w:rsidRPr="007B387F">
        <w:rPr>
          <w:rFonts w:cs="Simplified Arabic"/>
          <w:color w:val="000000"/>
          <w:sz w:val="30"/>
          <w:szCs w:val="30"/>
          <w:rtl/>
        </w:rPr>
        <w:t>، فهذا المذهب لا يحدد حالات البطلان، وإنما ترك ذلك لسلطة القاضي التقديرية ليحدد مدى جسامة المخالفة التي يترتب عليها الحكم بالبطلان، ويستند القاضي في تقديره إلى معيار محدد يقوم على التفرقة بين القواعد الإجرائية الجوهرية، فالقاضي وفقا</w:t>
      </w:r>
      <w:r w:rsidR="002F4C54" w:rsidRPr="007B387F">
        <w:rPr>
          <w:rFonts w:cs="Simplified Arabic" w:hint="cs"/>
          <w:color w:val="000000"/>
          <w:sz w:val="30"/>
          <w:szCs w:val="30"/>
          <w:rtl/>
        </w:rPr>
        <w:t>ً</w:t>
      </w:r>
      <w:r w:rsidRPr="007B387F">
        <w:rPr>
          <w:rFonts w:cs="Simplified Arabic"/>
          <w:color w:val="000000"/>
          <w:sz w:val="30"/>
          <w:szCs w:val="30"/>
          <w:rtl/>
        </w:rPr>
        <w:t xml:space="preserve"> لهذا المذهب هو الذي يحدد القواعد الإجرائية غير الجوهرية، ثم يحكم بالبطلان على مخالفة الإجراء الجوهري دون مخالفة الإجراء غير الجوهري</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63"/>
      </w:r>
      <w:r w:rsidRPr="007B387F">
        <w:rPr>
          <w:rFonts w:cs="Simplified Arabic"/>
          <w:color w:val="000000"/>
          <w:sz w:val="30"/>
          <w:szCs w:val="30"/>
          <w:vertAlign w:val="superscript"/>
          <w:rtl/>
        </w:rPr>
        <w:t>)</w:t>
      </w:r>
      <w:r w:rsidRPr="007B387F">
        <w:rPr>
          <w:rFonts w:cs="Simplified Arabic"/>
          <w:color w:val="000000"/>
          <w:sz w:val="30"/>
          <w:szCs w:val="30"/>
          <w:rtl/>
        </w:rPr>
        <w:t>.</w:t>
      </w:r>
    </w:p>
    <w:p w14:paraId="39C61BE7" w14:textId="46C91C5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ويتميز هذا المذهب بمزايا عدة هي التي تمثل عيوبا</w:t>
      </w:r>
      <w:r w:rsidR="002F4C54" w:rsidRPr="007B387F">
        <w:rPr>
          <w:rFonts w:cs="Simplified Arabic" w:hint="cs"/>
          <w:color w:val="000000"/>
          <w:sz w:val="30"/>
          <w:szCs w:val="30"/>
          <w:rtl/>
        </w:rPr>
        <w:t>ً</w:t>
      </w:r>
      <w:r w:rsidRPr="007B387F">
        <w:rPr>
          <w:rFonts w:cs="Simplified Arabic"/>
          <w:color w:val="000000"/>
          <w:sz w:val="30"/>
          <w:szCs w:val="30"/>
          <w:rtl/>
        </w:rPr>
        <w:t xml:space="preserve"> في المذهب السابق، ولعل أهم ما يميز هذا المذهب أنه أعطى للقاضي سلطة تقديرية لتقرير البطلان على الاعتراف  كما أنه يؤدي تطبيقه إلى تفادي احتمال تعطيل سير الدعوى ومنع فرار المجرم من العقاب</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64"/>
      </w:r>
      <w:r w:rsidRPr="007B387F">
        <w:rPr>
          <w:rFonts w:cs="Simplified Arabic"/>
          <w:color w:val="000000"/>
          <w:sz w:val="30"/>
          <w:szCs w:val="30"/>
          <w:vertAlign w:val="superscript"/>
          <w:rtl/>
        </w:rPr>
        <w:t>)</w:t>
      </w:r>
      <w:r w:rsidRPr="007B387F">
        <w:rPr>
          <w:rFonts w:cs="Simplified Arabic"/>
          <w:color w:val="000000"/>
          <w:sz w:val="30"/>
          <w:szCs w:val="30"/>
          <w:rtl/>
        </w:rPr>
        <w:t>.</w:t>
      </w:r>
    </w:p>
    <w:p w14:paraId="002946D4"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وقد عيب على هذا المذهب صعوبة تمييز الإجراء الجوهري الذي يتقرر البطلان جزاء لمخالفته، والإجراء غير الجوهري الذي لا يترتب على مخالفته هذا الجزاء، وكذلك حصول اختلاف في الآراء، وتضارب الأحكام</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65"/>
      </w:r>
      <w:r w:rsidRPr="007B387F">
        <w:rPr>
          <w:rFonts w:cs="Simplified Arabic"/>
          <w:color w:val="000000"/>
          <w:sz w:val="30"/>
          <w:szCs w:val="30"/>
          <w:vertAlign w:val="superscript"/>
          <w:rtl/>
        </w:rPr>
        <w:t>)</w:t>
      </w:r>
      <w:r w:rsidRPr="007B387F">
        <w:rPr>
          <w:rFonts w:cs="Simplified Arabic"/>
          <w:color w:val="000000"/>
          <w:sz w:val="30"/>
          <w:szCs w:val="30"/>
          <w:rtl/>
        </w:rPr>
        <w:t>.</w:t>
      </w:r>
    </w:p>
    <w:p w14:paraId="4A8ED602"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ونرى أن الأولى الجمع بين المذهبين بنظام قانوني واحد والأخذ بهما معا في تقرير البطلان فهناك حالات يقتضي أن يتقرر البطلان فيها بنص، وهناك حالات ينبغي أن تعطى للقاضي سلطة تقديرية في تقديرها والجمع بين المذهبين يضمن تجنب كل نقص يتعلق بكل مذهب على حدة في تقرير البطلان.</w:t>
      </w:r>
    </w:p>
    <w:p w14:paraId="64B4DDE6" w14:textId="7777777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٣- مذهب القانون اليمني والمقارن من البطلان:</w:t>
      </w:r>
    </w:p>
    <w:p w14:paraId="09B19A3F"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أخذ القانون اليمني بالمذهب المختلط الجامع بين المذهب القانوني والمذهب الذاتي  ويفهم هذا من نص المادة (396) إجراءات جزائية والتي نصت بقولها: (يقع باطلاً كل إجراء جاء مخالفاً لأحكام هذا القانون إذا نص القانون صراحة على بطلانه، أو إذا كان الإجراء الذي خولف أو أغفل جوهريا) .</w:t>
      </w:r>
    </w:p>
    <w:p w14:paraId="7D77269E"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بخلاف المشرع المصري الذي أخذ فقط بمذهب البطلان الذاتي إذ نصت المادة (331) من قانون الإجراءات الجنائية بقولها: (يترتب البطلان على عدم مراعاة أحكام القانون المتعلقة بأي إجراء جوهري).</w:t>
      </w:r>
    </w:p>
    <w:p w14:paraId="5F118364" w14:textId="286FE053" w:rsidR="005F03A8" w:rsidRPr="007B387F" w:rsidRDefault="006B0412"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وأخذ القانون السعودي بمذهب البطلان الذاتي </w:t>
      </w:r>
      <w:r w:rsidR="005F03A8" w:rsidRPr="007B387F">
        <w:rPr>
          <w:rFonts w:cs="Simplified Arabic"/>
          <w:color w:val="000000"/>
          <w:sz w:val="30"/>
          <w:szCs w:val="30"/>
          <w:rtl/>
        </w:rPr>
        <w:t>يفهم ذلك من نص المادة (188) من نظام الإجراءات الجنائية السعودي إذ نصت بقولها: (كل إجراء مخالف لأحكام الشريعة الإسلامية أو الأنظمة المستمدة منها يكون باطلاً) ونصت المادة (189) من ذات النظام على أحوال البطلان المتعلقة بالنظام العام الذي يكون راجعاً لعدم مراعاة الأنظمة الخاصة بتشكيل المحكمة وولايتها حيث نصت على: (إذا كان البطلان راجعاً إلى عدم مراعاة الأنظمة المتعلقة بولاية المحكمة من حيث تشكيلها أو اختصاصها بنظر الدعوى فيتمسك به في أي حالة كانت عليها الدعوى، وتقضي به المحكمة ولو بغير طلب).</w:t>
      </w:r>
    </w:p>
    <w:p w14:paraId="3DEA873E" w14:textId="18814482"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وعلى خلاف مذهب القانون المصري ذهب المشرع الإماراتي مذهب البطلان القانوني،</w:t>
      </w:r>
      <w:r w:rsidR="00AA3EA6" w:rsidRPr="007B387F">
        <w:rPr>
          <w:rFonts w:cs="Simplified Arabic" w:hint="cs"/>
          <w:color w:val="000000"/>
          <w:sz w:val="30"/>
          <w:szCs w:val="30"/>
          <w:rtl/>
        </w:rPr>
        <w:t xml:space="preserve"> </w:t>
      </w:r>
      <w:r w:rsidRPr="007B387F">
        <w:rPr>
          <w:rFonts w:cs="Simplified Arabic"/>
          <w:color w:val="000000"/>
          <w:sz w:val="30"/>
          <w:szCs w:val="30"/>
          <w:rtl/>
        </w:rPr>
        <w:t xml:space="preserve">يفهم ذلك من نص المادة (221) من قانون الإجراءات الجزائية الإماراتي إذ نصت بقولها: (يكون الإجراء باطلاً إذا نص القانون صراحة على بطلانه، أو إذا شابه عيب لم تتحقق بسببه الغاية من الإجراء) كما أكدت هذا المذهب المادة التالية لها من ذات القانون إذ نصت المادة (222) بقولها: (إذا كان البطلان راجعاً لعدم مراعاة أحكام القانون المتعلقة بتشكيل المحكمة أو بولايتها للحكم في الدعوى أو باختصاصها من حيث نوع الجريمة المعروضة عليها أو بغير ذلك مما هو متعلق </w:t>
      </w:r>
      <w:r w:rsidRPr="007B387F">
        <w:rPr>
          <w:rFonts w:cs="Simplified Arabic"/>
          <w:color w:val="000000"/>
          <w:sz w:val="30"/>
          <w:szCs w:val="30"/>
          <w:rtl/>
        </w:rPr>
        <w:lastRenderedPageBreak/>
        <w:t xml:space="preserve">بالنظام العام، جاز التمسك به في أية حالة كانت عليها الدعوى، وتقضي به المحكمة ولو بغير طلب). </w:t>
      </w:r>
    </w:p>
    <w:p w14:paraId="69532F49"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والذي يظهر أن القانون اليمني كان موفقا في اعتناقه المذهب المختلط لتفادي العيوب التي لحقت بأي من المذهبين.</w:t>
      </w:r>
    </w:p>
    <w:p w14:paraId="3749F496" w14:textId="77777777" w:rsidR="005F03A8" w:rsidRPr="007B387F" w:rsidRDefault="005F03A8" w:rsidP="00F5634F">
      <w:pPr>
        <w:autoSpaceDE w:val="0"/>
        <w:autoSpaceDN w:val="0"/>
        <w:adjustRightInd w:val="0"/>
        <w:spacing w:after="240" w:line="276" w:lineRule="auto"/>
        <w:jc w:val="mediumKashida"/>
        <w:rPr>
          <w:color w:val="000000"/>
          <w:sz w:val="30"/>
          <w:szCs w:val="30"/>
          <w:rtl/>
        </w:rPr>
      </w:pPr>
    </w:p>
    <w:p w14:paraId="2B38FC01" w14:textId="77777777" w:rsidR="005F03A8" w:rsidRPr="007B387F" w:rsidRDefault="005F03A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MCS Taybah S_U normal." w:hint="cs"/>
          <w:color w:val="000000"/>
          <w:sz w:val="30"/>
          <w:szCs w:val="30"/>
          <w:rtl/>
        </w:rPr>
        <w:br w:type="page"/>
      </w:r>
      <w:r w:rsidRPr="007B387F">
        <w:rPr>
          <w:rFonts w:cs="Simplified Arabic" w:hint="cs"/>
          <w:b/>
          <w:bCs/>
          <w:color w:val="000000"/>
          <w:sz w:val="30"/>
          <w:szCs w:val="30"/>
          <w:rtl/>
        </w:rPr>
        <w:lastRenderedPageBreak/>
        <w:t>الفرع الثاني</w:t>
      </w:r>
    </w:p>
    <w:p w14:paraId="44288037" w14:textId="45ECE618" w:rsidR="006C1D9F" w:rsidRPr="007B387F" w:rsidRDefault="006C1D9F"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أنواع البطلان</w:t>
      </w:r>
    </w:p>
    <w:p w14:paraId="47AA782C" w14:textId="2884DBCA" w:rsidR="005F03A8"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قسم فقهاء القانون البطلان إلى أنواع أهم</w:t>
      </w:r>
      <w:r w:rsidR="00F06ECC" w:rsidRPr="007B387F">
        <w:rPr>
          <w:rFonts w:cs="Simplified Arabic" w:hint="cs"/>
          <w:color w:val="000000"/>
          <w:sz w:val="30"/>
          <w:szCs w:val="30"/>
          <w:rtl/>
        </w:rPr>
        <w:t xml:space="preserve">ها </w:t>
      </w:r>
      <w:proofErr w:type="spellStart"/>
      <w:r w:rsidRPr="007B387F">
        <w:rPr>
          <w:rFonts w:cs="Simplified Arabic"/>
          <w:color w:val="000000"/>
          <w:sz w:val="30"/>
          <w:szCs w:val="30"/>
          <w:rtl/>
        </w:rPr>
        <w:t>نواع</w:t>
      </w:r>
      <w:r w:rsidR="00F06ECC" w:rsidRPr="007B387F">
        <w:rPr>
          <w:rFonts w:cs="Simplified Arabic" w:hint="cs"/>
          <w:color w:val="000000"/>
          <w:sz w:val="30"/>
          <w:szCs w:val="30"/>
          <w:rtl/>
        </w:rPr>
        <w:t>ان</w:t>
      </w:r>
      <w:proofErr w:type="spellEnd"/>
      <w:r w:rsidRPr="007B387F">
        <w:rPr>
          <w:rFonts w:cs="Simplified Arabic"/>
          <w:color w:val="000000"/>
          <w:sz w:val="30"/>
          <w:szCs w:val="30"/>
          <w:rtl/>
        </w:rPr>
        <w:t xml:space="preserve"> هما: البطلان المطلق، والبطلان </w:t>
      </w:r>
      <w:r w:rsidR="00AA3EA6" w:rsidRPr="007B387F">
        <w:rPr>
          <w:rFonts w:cs="Simplified Arabic" w:hint="cs"/>
          <w:color w:val="000000"/>
          <w:sz w:val="30"/>
          <w:szCs w:val="30"/>
          <w:rtl/>
        </w:rPr>
        <w:t>النسبي</w:t>
      </w:r>
      <w:r w:rsidR="00AA3EA6" w:rsidRPr="007B387F">
        <w:rPr>
          <w:rFonts w:cs="Simplified Arabic" w:hint="cs"/>
          <w:color w:val="000000"/>
          <w:sz w:val="30"/>
          <w:szCs w:val="30"/>
          <w:vertAlign w:val="superscript"/>
          <w:rtl/>
        </w:rPr>
        <w:t xml:space="preserve"> </w:t>
      </w:r>
      <w:r w:rsidR="00AA3EA6"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266"/>
      </w:r>
      <w:r w:rsidRPr="007B387F">
        <w:rPr>
          <w:rFonts w:cs="Simplified Arabic"/>
          <w:color w:val="000000"/>
          <w:sz w:val="30"/>
          <w:szCs w:val="30"/>
          <w:vertAlign w:val="superscript"/>
          <w:rtl/>
        </w:rPr>
        <w:t>)</w:t>
      </w:r>
      <w:r w:rsidRPr="007B387F">
        <w:rPr>
          <w:rFonts w:cs="Simplified Arabic"/>
          <w:color w:val="000000"/>
          <w:sz w:val="30"/>
          <w:szCs w:val="30"/>
          <w:rtl/>
        </w:rPr>
        <w:t>، فما هو البطلان المطلق، والنسبي؟ وما أهمية التفريق بينهما؟ هذا ما نحاول الإجابة عليه من خلال ما ي</w:t>
      </w:r>
      <w:r w:rsidR="003521F8" w:rsidRPr="007B387F">
        <w:rPr>
          <w:rFonts w:cs="Simplified Arabic" w:hint="cs"/>
          <w:color w:val="000000"/>
          <w:sz w:val="30"/>
          <w:szCs w:val="30"/>
          <w:rtl/>
        </w:rPr>
        <w:t>أتي</w:t>
      </w:r>
      <w:r w:rsidRPr="007B387F">
        <w:rPr>
          <w:rFonts w:cs="Simplified Arabic"/>
          <w:color w:val="000000"/>
          <w:sz w:val="30"/>
          <w:szCs w:val="30"/>
          <w:rtl/>
        </w:rPr>
        <w:t xml:space="preserve">: </w:t>
      </w:r>
    </w:p>
    <w:p w14:paraId="71D1161C" w14:textId="177197CD" w:rsidR="005F03A8" w:rsidRPr="007B387F" w:rsidRDefault="00F06ECC"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6F6F2C" w:rsidRPr="007B387F">
        <w:rPr>
          <w:rFonts w:cs="Simplified Arabic" w:hint="cs"/>
          <w:b/>
          <w:bCs/>
          <w:color w:val="000000"/>
          <w:sz w:val="30"/>
          <w:szCs w:val="30"/>
          <w:rtl/>
        </w:rPr>
        <w:t>:</w:t>
      </w:r>
      <w:r w:rsidR="006C1D9F" w:rsidRPr="007B387F">
        <w:rPr>
          <w:rFonts w:cs="Simplified Arabic" w:hint="cs"/>
          <w:b/>
          <w:bCs/>
          <w:color w:val="000000"/>
          <w:sz w:val="30"/>
          <w:szCs w:val="30"/>
          <w:rtl/>
        </w:rPr>
        <w:t>-</w:t>
      </w:r>
      <w:r w:rsidR="006F6F2C" w:rsidRPr="007B387F">
        <w:rPr>
          <w:rFonts w:cs="Simplified Arabic" w:hint="cs"/>
          <w:b/>
          <w:bCs/>
          <w:color w:val="000000"/>
          <w:sz w:val="30"/>
          <w:szCs w:val="30"/>
          <w:rtl/>
        </w:rPr>
        <w:t xml:space="preserve"> </w:t>
      </w:r>
      <w:r w:rsidR="005F03A8" w:rsidRPr="007B387F">
        <w:rPr>
          <w:rFonts w:cs="Simplified Arabic"/>
          <w:b/>
          <w:bCs/>
          <w:color w:val="000000"/>
          <w:sz w:val="30"/>
          <w:szCs w:val="30"/>
          <w:rtl/>
        </w:rPr>
        <w:t>البطلان المطلق:</w:t>
      </w:r>
    </w:p>
    <w:p w14:paraId="7D4A201D" w14:textId="6EFC466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البطلان المطلق هو البطلان المتعلق بالنظام العام، والذي يجوز التمسك به في أية مرحلة كانت عليها الدعوى، ولو لأول مرة أمام المحكمة العليا، كما تقضي به المحكمة من تلقاء نفسها حتى ولو لم يطلبه الخصوم، وقد اتفق القانون اليمني والقوانين المقارنة على هذا حيث نصت المادة (397) </w:t>
      </w:r>
      <w:r w:rsidR="00EB7152" w:rsidRPr="007B387F">
        <w:rPr>
          <w:rFonts w:cs="Simplified Arabic" w:hint="cs"/>
          <w:color w:val="000000"/>
          <w:sz w:val="30"/>
          <w:szCs w:val="30"/>
          <w:rtl/>
        </w:rPr>
        <w:t xml:space="preserve">إ. ج. ي. </w:t>
      </w:r>
      <w:r w:rsidRPr="007B387F">
        <w:rPr>
          <w:rFonts w:cs="Simplified Arabic"/>
          <w:color w:val="000000"/>
          <w:sz w:val="30"/>
          <w:szCs w:val="30"/>
          <w:rtl/>
        </w:rPr>
        <w:t>بقولها: (إذا كان البطلان راجعا لعدم مراعاة أحكام القانون المتعلقة بكيفية رفع الدعوى الجزائية أو بتشكيل المحكمة أو بولايتها بالحكم في الدعوى أو بعلانية الجلسات أو تسبيب الأحكام أو حرية الدفاع أو علانية النطق بالأحكام أو إجراءات الطعن أو العيب الإجرائي الجوهري المهدر لأي حق من حقوق المتقاضين فيها أو غير ذلك مما هو متعلق بالنظام العام؛ جاز التمسك به من جميع الأطراف في أية حالة كانت عليها الدعوى، وتقضي به المحكمة من تلقاء نفسها، ويعتبر تضمين الحكم  تخييراً للمحكوم عليه بين عقوبة الحبس أو الغرامة بطلاناً يتعلق بالنظام العام). ومثل</w:t>
      </w:r>
      <w:r w:rsidR="00716F5D" w:rsidRPr="007B387F">
        <w:rPr>
          <w:rFonts w:cs="Simplified Arabic" w:hint="cs"/>
          <w:color w:val="000000"/>
          <w:sz w:val="30"/>
          <w:szCs w:val="30"/>
          <w:rtl/>
        </w:rPr>
        <w:t>ه</w:t>
      </w:r>
      <w:r w:rsidRPr="007B387F">
        <w:rPr>
          <w:rFonts w:cs="Simplified Arabic"/>
          <w:color w:val="000000"/>
          <w:sz w:val="30"/>
          <w:szCs w:val="30"/>
          <w:rtl/>
        </w:rPr>
        <w:t xml:space="preserve"> نصت المادة (332) من </w:t>
      </w:r>
      <w:r w:rsidR="009141DA" w:rsidRPr="007B387F">
        <w:rPr>
          <w:rFonts w:cs="Simplified Arabic"/>
          <w:color w:val="000000"/>
          <w:sz w:val="30"/>
          <w:szCs w:val="30"/>
          <w:rtl/>
        </w:rPr>
        <w:t>قانون الإجراءات الجنائية المصري</w:t>
      </w:r>
      <w:r w:rsidR="009141DA" w:rsidRPr="007B387F">
        <w:rPr>
          <w:rFonts w:cs="Simplified Arabic" w:hint="cs"/>
          <w:color w:val="000000"/>
          <w:sz w:val="30"/>
          <w:szCs w:val="30"/>
          <w:rtl/>
        </w:rPr>
        <w:t xml:space="preserve">، </w:t>
      </w:r>
      <w:r w:rsidR="00716F5D" w:rsidRPr="007B387F">
        <w:rPr>
          <w:rFonts w:cs="Simplified Arabic" w:hint="cs"/>
          <w:color w:val="000000"/>
          <w:sz w:val="30"/>
          <w:szCs w:val="30"/>
          <w:rtl/>
        </w:rPr>
        <w:t>بقولها</w:t>
      </w:r>
      <w:r w:rsidR="009141DA" w:rsidRPr="007B387F">
        <w:rPr>
          <w:rFonts w:cs="Simplified Arabic" w:hint="cs"/>
          <w:color w:val="000000"/>
          <w:sz w:val="30"/>
          <w:szCs w:val="30"/>
          <w:rtl/>
        </w:rPr>
        <w:t>: (</w:t>
      </w:r>
      <w:r w:rsidR="009141DA" w:rsidRPr="007B387F">
        <w:rPr>
          <w:rFonts w:cs="Simplified Arabic"/>
          <w:color w:val="000000"/>
          <w:sz w:val="30"/>
          <w:szCs w:val="30"/>
          <w:rtl/>
        </w:rPr>
        <w:t>إذا كان البطلان راجعاً لعدم مراعاة أحكام القانون المتعلقة بتشكيل المحكمة أو بولايتها بالحكم ف</w:t>
      </w:r>
      <w:r w:rsidR="009141DA" w:rsidRPr="007B387F">
        <w:rPr>
          <w:rFonts w:cs="Simplified Arabic" w:hint="cs"/>
          <w:color w:val="000000"/>
          <w:sz w:val="30"/>
          <w:szCs w:val="30"/>
          <w:rtl/>
        </w:rPr>
        <w:t>ي</w:t>
      </w:r>
      <w:r w:rsidR="009141DA" w:rsidRPr="007B387F">
        <w:rPr>
          <w:rFonts w:cs="Simplified Arabic"/>
          <w:color w:val="000000"/>
          <w:sz w:val="30"/>
          <w:szCs w:val="30"/>
          <w:rtl/>
        </w:rPr>
        <w:t xml:space="preserve"> الدعوى أو باختصاصها من حيث نوع الجريمة المعروضة عليها أو بغير ذلك مما هو متعلق </w:t>
      </w:r>
      <w:r w:rsidR="009141DA" w:rsidRPr="007B387F">
        <w:rPr>
          <w:rFonts w:cs="Simplified Arabic"/>
          <w:color w:val="000000"/>
          <w:sz w:val="30"/>
          <w:szCs w:val="30"/>
          <w:rtl/>
        </w:rPr>
        <w:lastRenderedPageBreak/>
        <w:t>بالنظام العام، جاز التمسك به ف</w:t>
      </w:r>
      <w:r w:rsidR="009141DA" w:rsidRPr="007B387F">
        <w:rPr>
          <w:rFonts w:cs="Simplified Arabic" w:hint="cs"/>
          <w:color w:val="000000"/>
          <w:sz w:val="30"/>
          <w:szCs w:val="30"/>
          <w:rtl/>
        </w:rPr>
        <w:t>ي</w:t>
      </w:r>
      <w:r w:rsidR="009141DA" w:rsidRPr="007B387F">
        <w:rPr>
          <w:rFonts w:cs="Simplified Arabic"/>
          <w:color w:val="000000"/>
          <w:sz w:val="30"/>
          <w:szCs w:val="30"/>
          <w:rtl/>
        </w:rPr>
        <w:t xml:space="preserve"> أية حالة كانت عليها الدعوى وتقضى به المحكمة ولو بغير طلب</w:t>
      </w:r>
      <w:r w:rsidR="009141DA" w:rsidRPr="007B387F">
        <w:rPr>
          <w:rFonts w:cs="Simplified Arabic" w:hint="cs"/>
          <w:color w:val="000000"/>
          <w:sz w:val="30"/>
          <w:szCs w:val="30"/>
          <w:rtl/>
        </w:rPr>
        <w:t>).</w:t>
      </w:r>
    </w:p>
    <w:p w14:paraId="58E2B131" w14:textId="415637EC" w:rsidR="006F6F2C" w:rsidRPr="007B387F" w:rsidRDefault="009141DA" w:rsidP="001816B3">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ونصت المادة (</w:t>
      </w:r>
      <w:r w:rsidR="00051F37" w:rsidRPr="007B387F">
        <w:rPr>
          <w:rFonts w:cs="Simplified Arabic" w:hint="cs"/>
          <w:color w:val="000000"/>
          <w:sz w:val="30"/>
          <w:szCs w:val="30"/>
          <w:rtl/>
        </w:rPr>
        <w:t>188</w:t>
      </w:r>
      <w:r w:rsidRPr="007B387F">
        <w:rPr>
          <w:rFonts w:cs="Simplified Arabic"/>
          <w:color w:val="000000"/>
          <w:sz w:val="30"/>
          <w:szCs w:val="30"/>
          <w:rtl/>
        </w:rPr>
        <w:t>) من</w:t>
      </w:r>
      <w:r w:rsidRPr="007B387F">
        <w:rPr>
          <w:rFonts w:cs="Simplified Arabic" w:hint="cs"/>
          <w:color w:val="000000"/>
          <w:sz w:val="30"/>
          <w:szCs w:val="30"/>
          <w:rtl/>
        </w:rPr>
        <w:t xml:space="preserve"> </w:t>
      </w:r>
      <w:r w:rsidRPr="007B387F">
        <w:rPr>
          <w:rFonts w:cs="Simplified Arabic"/>
          <w:color w:val="000000"/>
          <w:sz w:val="30"/>
          <w:szCs w:val="30"/>
          <w:rtl/>
        </w:rPr>
        <w:t xml:space="preserve">نظام </w:t>
      </w:r>
      <w:r w:rsidRPr="007B387F">
        <w:rPr>
          <w:rFonts w:cs="Simplified Arabic" w:hint="cs"/>
          <w:color w:val="000000"/>
          <w:sz w:val="30"/>
          <w:szCs w:val="30"/>
          <w:rtl/>
        </w:rPr>
        <w:t>الإجراءات الجزائية السعودي</w:t>
      </w:r>
      <w:r w:rsidRPr="007B387F">
        <w:rPr>
          <w:rFonts w:cs="Simplified Arabic"/>
          <w:color w:val="000000"/>
          <w:sz w:val="30"/>
          <w:szCs w:val="30"/>
          <w:rtl/>
        </w:rPr>
        <w:t xml:space="preserve"> على: (إذا كان البطلان راجعاً إلى عدم مراعاة الأنظمة المتعلقة بولاية المحكمة من حيث تشكيلها أو اختصاصها بنظر الدعوى فيتمسك به في أي حالة كانت عليها الدعوى، وتقضي به المحكمة ولو بغير طلب).</w:t>
      </w:r>
    </w:p>
    <w:p w14:paraId="2E6AE521" w14:textId="7BD942C0" w:rsidR="005F03A8" w:rsidRPr="007B387F" w:rsidRDefault="00716F5D"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ثانياً</w:t>
      </w:r>
      <w:r w:rsidR="006F6F2C" w:rsidRPr="007B387F">
        <w:rPr>
          <w:rFonts w:cs="Simplified Arabic" w:hint="cs"/>
          <w:b/>
          <w:bCs/>
          <w:color w:val="000000"/>
          <w:sz w:val="30"/>
          <w:szCs w:val="30"/>
          <w:rtl/>
        </w:rPr>
        <w:t>:</w:t>
      </w:r>
      <w:r w:rsidR="006C1D9F" w:rsidRPr="007B387F">
        <w:rPr>
          <w:rFonts w:cs="Simplified Arabic" w:hint="cs"/>
          <w:b/>
          <w:bCs/>
          <w:color w:val="000000"/>
          <w:sz w:val="30"/>
          <w:szCs w:val="30"/>
          <w:rtl/>
        </w:rPr>
        <w:t>-</w:t>
      </w:r>
      <w:r w:rsidR="005F03A8" w:rsidRPr="007B387F">
        <w:rPr>
          <w:rFonts w:cs="Simplified Arabic"/>
          <w:b/>
          <w:bCs/>
          <w:color w:val="000000"/>
          <w:sz w:val="30"/>
          <w:szCs w:val="30"/>
          <w:rtl/>
        </w:rPr>
        <w:t xml:space="preserve"> البطلان النسبي:</w:t>
      </w:r>
    </w:p>
    <w:p w14:paraId="49B645DD" w14:textId="19087433"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هو ذلك البطلان المتعلق بمصلحة الخصوم، والذي يجب التمسك به من قبل الخصم صاحب المصلحة والدفع </w:t>
      </w:r>
      <w:r w:rsidR="00716F5D" w:rsidRPr="007B387F">
        <w:rPr>
          <w:rFonts w:cs="Simplified Arabic" w:hint="cs"/>
          <w:color w:val="000000"/>
          <w:sz w:val="30"/>
          <w:szCs w:val="30"/>
          <w:rtl/>
        </w:rPr>
        <w:t>به</w:t>
      </w:r>
      <w:r w:rsidRPr="007B387F">
        <w:rPr>
          <w:rFonts w:cs="Simplified Arabic"/>
          <w:color w:val="000000"/>
          <w:sz w:val="30"/>
          <w:szCs w:val="30"/>
          <w:rtl/>
        </w:rPr>
        <w:t xml:space="preserve"> في حينه، ولا تتصدى له المحكمة من تلقاء نفسها، كما يجوز التنازل عنه،</w:t>
      </w:r>
      <w:r w:rsidR="00716F5D" w:rsidRPr="007B387F">
        <w:rPr>
          <w:rFonts w:cs="Simplified Arabic" w:hint="cs"/>
          <w:color w:val="000000"/>
          <w:sz w:val="30"/>
          <w:szCs w:val="30"/>
          <w:rtl/>
        </w:rPr>
        <w:t xml:space="preserve"> و </w:t>
      </w:r>
      <w:r w:rsidRPr="007B387F">
        <w:rPr>
          <w:rFonts w:cs="Simplified Arabic"/>
          <w:color w:val="000000"/>
          <w:sz w:val="30"/>
          <w:szCs w:val="30"/>
          <w:rtl/>
        </w:rPr>
        <w:t>يقبل تصحيح الإجراء الباطل، ويكون التصحيح بقبول صريح أو ضمني للإجراء الباطل من صاحب المصلحة، أو عن طريق تحقيق الغرض من الإجراء الباطل</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67"/>
      </w:r>
      <w:r w:rsidRPr="007B387F">
        <w:rPr>
          <w:rFonts w:cs="Simplified Arabic"/>
          <w:color w:val="000000"/>
          <w:sz w:val="30"/>
          <w:szCs w:val="30"/>
          <w:vertAlign w:val="superscript"/>
          <w:rtl/>
        </w:rPr>
        <w:t>)</w:t>
      </w:r>
      <w:r w:rsidR="003C1B11" w:rsidRPr="007B387F">
        <w:rPr>
          <w:rFonts w:cs="Simplified Arabic" w:hint="cs"/>
          <w:color w:val="000000"/>
          <w:sz w:val="30"/>
          <w:szCs w:val="30"/>
          <w:rtl/>
        </w:rPr>
        <w:t xml:space="preserve"> وقد </w:t>
      </w:r>
      <w:proofErr w:type="spellStart"/>
      <w:r w:rsidR="003C1B11" w:rsidRPr="007B387F">
        <w:rPr>
          <w:rFonts w:cs="Simplified Arabic" w:hint="cs"/>
          <w:color w:val="000000"/>
          <w:sz w:val="30"/>
          <w:szCs w:val="30"/>
          <w:rtl/>
        </w:rPr>
        <w:t>أشارة</w:t>
      </w:r>
      <w:proofErr w:type="spellEnd"/>
      <w:r w:rsidR="003C1B11" w:rsidRPr="007B387F">
        <w:rPr>
          <w:rFonts w:cs="Simplified Arabic" w:hint="cs"/>
          <w:color w:val="000000"/>
          <w:sz w:val="30"/>
          <w:szCs w:val="30"/>
          <w:rtl/>
        </w:rPr>
        <w:t xml:space="preserve"> المادة(399)من قانون الإجراءات الجزائية اليمني إلى البطلان النسبي بالنص على أنه( لا يجوز لا أحد الخصوم التمسك بأوجه البطلان إذا كان الإجراء مقرر لمصلحة غيره</w:t>
      </w:r>
      <w:r w:rsidRPr="007B387F">
        <w:rPr>
          <w:rFonts w:cs="Simplified Arabic"/>
          <w:color w:val="000000"/>
          <w:sz w:val="30"/>
          <w:szCs w:val="30"/>
          <w:rtl/>
        </w:rPr>
        <w:t>.</w:t>
      </w:r>
      <w:r w:rsidR="003C1B11" w:rsidRPr="007B387F">
        <w:rPr>
          <w:rFonts w:cs="Simplified Arabic" w:hint="cs"/>
          <w:color w:val="000000"/>
          <w:sz w:val="30"/>
          <w:szCs w:val="30"/>
          <w:rtl/>
        </w:rPr>
        <w:t xml:space="preserve"> ومن أنواع البطلان النسبي ما نصت ا</w:t>
      </w:r>
      <w:r w:rsidRPr="007B387F">
        <w:rPr>
          <w:rFonts w:cs="Simplified Arabic"/>
          <w:color w:val="000000"/>
          <w:sz w:val="30"/>
          <w:szCs w:val="30"/>
          <w:rtl/>
        </w:rPr>
        <w:t>لمادة (398) من قانون الإجراءات الجزائية اليمني على هذا النوع من البطلان بقولها: (في غير أحوال البطلان المتعلقة بالنظام العام يسقط حق الخصم في الدفع ببطلان الإجراءات الخاصة بجمع الاستدلالات أو التحقيق الذي تجريه النيابة العامة أو المحكمة إذا كان له محام وحصل الإجراء بحضوره بغير اعتراض منه ويسقط حق الدفع بالبطلان بالنسبة للنيابة العامة إذا لم تتمسك به في حينه).</w:t>
      </w:r>
    </w:p>
    <w:p w14:paraId="70A31110" w14:textId="2AFC968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ومثله نصت المادة (333) من قانون الإجراءات الجنائية المصري بقولها: (في غير الأحوال المشار إليها في المادة السابقة يسقط الحق في الدفع ببطلان </w:t>
      </w:r>
      <w:r w:rsidRPr="007B387F">
        <w:rPr>
          <w:rFonts w:cs="Simplified Arabic"/>
          <w:color w:val="000000"/>
          <w:sz w:val="30"/>
          <w:szCs w:val="30"/>
          <w:rtl/>
        </w:rPr>
        <w:lastRenderedPageBreak/>
        <w:t>الإجراءات الخاصة بجمع الاستدلالات أو التحقيق الابتدائي أو التحقيق بالجلسة في الجنح والجنايات إذا كان للمتهم محام، وحصل الإجراء بحضوره دون اعتراض منه. أما في مواد المخالفات فيعتبر الإجراء صحيحاً، إذا لم يعترض عليه المتهم، ولو لم يحضر معه محام في الجلسة، وكذلك يسقط حق الدفاع بالبطلان بالنسبة للنيابة العامة إذا لم تتمسك به في حينه</w:t>
      </w:r>
      <w:r w:rsidR="00AA3EA6" w:rsidRPr="007B387F">
        <w:rPr>
          <w:rFonts w:cs="Simplified Arabic" w:hint="cs"/>
          <w:color w:val="000000"/>
          <w:sz w:val="30"/>
          <w:szCs w:val="30"/>
          <w:rtl/>
        </w:rPr>
        <w:t>).</w:t>
      </w:r>
    </w:p>
    <w:p w14:paraId="3AD29497" w14:textId="4B01D272" w:rsidR="00051F37" w:rsidRPr="007B387F" w:rsidRDefault="00051F37"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ونصت المادة (</w:t>
      </w:r>
      <w:r w:rsidRPr="007B387F">
        <w:rPr>
          <w:rFonts w:cs="Simplified Arabic" w:hint="cs"/>
          <w:color w:val="000000"/>
          <w:sz w:val="30"/>
          <w:szCs w:val="30"/>
          <w:rtl/>
        </w:rPr>
        <w:t>189</w:t>
      </w:r>
      <w:r w:rsidRPr="007B387F">
        <w:rPr>
          <w:rFonts w:cs="Simplified Arabic"/>
          <w:color w:val="000000"/>
          <w:sz w:val="30"/>
          <w:szCs w:val="30"/>
          <w:rtl/>
        </w:rPr>
        <w:t>) من</w:t>
      </w:r>
      <w:r w:rsidRPr="007B387F">
        <w:rPr>
          <w:rFonts w:cs="Simplified Arabic" w:hint="cs"/>
          <w:color w:val="000000"/>
          <w:sz w:val="30"/>
          <w:szCs w:val="30"/>
          <w:rtl/>
        </w:rPr>
        <w:t xml:space="preserve"> </w:t>
      </w:r>
      <w:r w:rsidRPr="007B387F">
        <w:rPr>
          <w:rFonts w:cs="Simplified Arabic"/>
          <w:color w:val="000000"/>
          <w:sz w:val="30"/>
          <w:szCs w:val="30"/>
          <w:rtl/>
        </w:rPr>
        <w:t xml:space="preserve">نظام </w:t>
      </w:r>
      <w:r w:rsidRPr="007B387F">
        <w:rPr>
          <w:rFonts w:cs="Simplified Arabic" w:hint="cs"/>
          <w:color w:val="000000"/>
          <w:sz w:val="30"/>
          <w:szCs w:val="30"/>
          <w:rtl/>
        </w:rPr>
        <w:t>الإجراءات الجزائية السعودي</w:t>
      </w:r>
      <w:r w:rsidRPr="007B387F">
        <w:rPr>
          <w:rFonts w:cs="Simplified Arabic"/>
          <w:color w:val="000000"/>
          <w:sz w:val="30"/>
          <w:szCs w:val="30"/>
          <w:rtl/>
        </w:rPr>
        <w:t xml:space="preserve"> على: (إذا كان البطلان راجعاً إلى</w:t>
      </w:r>
      <w:r w:rsidR="000F753C" w:rsidRPr="007B387F">
        <w:rPr>
          <w:rFonts w:cs="Simplified Arabic" w:hint="cs"/>
          <w:color w:val="000000"/>
          <w:sz w:val="30"/>
          <w:szCs w:val="30"/>
          <w:rtl/>
        </w:rPr>
        <w:t xml:space="preserve"> عدم</w:t>
      </w:r>
      <w:r w:rsidRPr="007B387F">
        <w:rPr>
          <w:rFonts w:cs="Simplified Arabic"/>
          <w:color w:val="000000"/>
          <w:sz w:val="30"/>
          <w:szCs w:val="30"/>
          <w:rtl/>
        </w:rPr>
        <w:t xml:space="preserve"> </w:t>
      </w:r>
      <w:r w:rsidRPr="007B387F">
        <w:rPr>
          <w:rFonts w:cs="Simplified Arabic" w:hint="cs"/>
          <w:color w:val="000000"/>
          <w:sz w:val="30"/>
          <w:szCs w:val="30"/>
          <w:rtl/>
        </w:rPr>
        <w:t>عيب في الإجراء يمكن تصحيحه، فعلى المحكمة أن تصححه، وإن كان راجعا</w:t>
      </w:r>
      <w:r w:rsidR="003F0CA6" w:rsidRPr="007B387F">
        <w:rPr>
          <w:rFonts w:cs="Simplified Arabic" w:hint="cs"/>
          <w:color w:val="000000"/>
          <w:sz w:val="30"/>
          <w:szCs w:val="30"/>
          <w:rtl/>
        </w:rPr>
        <w:t>ً</w:t>
      </w:r>
      <w:r w:rsidRPr="007B387F">
        <w:rPr>
          <w:rFonts w:cs="Simplified Arabic" w:hint="cs"/>
          <w:color w:val="000000"/>
          <w:sz w:val="30"/>
          <w:szCs w:val="30"/>
          <w:rtl/>
        </w:rPr>
        <w:t xml:space="preserve"> إلى عيب لا يمكن تصحيحه، فتحكم ببطلانه</w:t>
      </w:r>
      <w:r w:rsidRPr="007B387F">
        <w:rPr>
          <w:rFonts w:cs="Simplified Arabic"/>
          <w:color w:val="000000"/>
          <w:sz w:val="30"/>
          <w:szCs w:val="30"/>
          <w:rtl/>
        </w:rPr>
        <w:t>).</w:t>
      </w:r>
    </w:p>
    <w:p w14:paraId="4B769EB8" w14:textId="1986AE76" w:rsidR="005F03A8" w:rsidRPr="007B387F" w:rsidRDefault="000F753C"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hint="cs"/>
          <w:b/>
          <w:bCs/>
          <w:sz w:val="30"/>
          <w:szCs w:val="30"/>
          <w:rtl/>
        </w:rPr>
        <w:t>ثالثاً</w:t>
      </w:r>
      <w:r w:rsidR="006F6F2C" w:rsidRPr="007B387F">
        <w:rPr>
          <w:rFonts w:hint="cs"/>
          <w:b/>
          <w:bCs/>
          <w:sz w:val="30"/>
          <w:szCs w:val="30"/>
          <w:rtl/>
        </w:rPr>
        <w:t>:</w:t>
      </w:r>
      <w:r w:rsidR="006C1D9F" w:rsidRPr="007B387F">
        <w:rPr>
          <w:rFonts w:hint="cs"/>
          <w:b/>
          <w:bCs/>
          <w:sz w:val="30"/>
          <w:szCs w:val="30"/>
          <w:rtl/>
        </w:rPr>
        <w:t>-</w:t>
      </w:r>
      <w:r w:rsidR="005F03A8" w:rsidRPr="007B387F">
        <w:rPr>
          <w:rFonts w:hint="cs"/>
          <w:b/>
          <w:bCs/>
          <w:sz w:val="30"/>
          <w:szCs w:val="30"/>
          <w:rtl/>
        </w:rPr>
        <w:t xml:space="preserve"> </w:t>
      </w:r>
      <w:r w:rsidR="005F03A8" w:rsidRPr="007B387F">
        <w:rPr>
          <w:rFonts w:cs="Simplified Arabic"/>
          <w:b/>
          <w:bCs/>
          <w:color w:val="000000"/>
          <w:sz w:val="30"/>
          <w:szCs w:val="30"/>
          <w:rtl/>
        </w:rPr>
        <w:t>أهمية التمييز بين البطلان المطلق والبطلان النسبي:</w:t>
      </w:r>
    </w:p>
    <w:p w14:paraId="20B3CEF0" w14:textId="1CCF9AA5" w:rsidR="005F03A8" w:rsidRPr="007B387F" w:rsidRDefault="0051093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مما سبق يمكن القول </w:t>
      </w:r>
      <w:r w:rsidR="002E702D" w:rsidRPr="007B387F">
        <w:rPr>
          <w:rFonts w:cs="Simplified Arabic" w:hint="cs"/>
          <w:color w:val="000000"/>
          <w:sz w:val="30"/>
          <w:szCs w:val="30"/>
          <w:rtl/>
        </w:rPr>
        <w:t>أن</w:t>
      </w:r>
      <w:r w:rsidR="005F03A8" w:rsidRPr="007B387F">
        <w:rPr>
          <w:rFonts w:cs="Simplified Arabic"/>
          <w:color w:val="000000"/>
          <w:sz w:val="30"/>
          <w:szCs w:val="30"/>
          <w:rtl/>
        </w:rPr>
        <w:t xml:space="preserve"> أهمية التمييز بين البطلان النسبي والبطلان المطلق</w:t>
      </w:r>
      <w:r w:rsidR="002E702D" w:rsidRPr="007B387F">
        <w:rPr>
          <w:rFonts w:cs="Simplified Arabic" w:hint="cs"/>
          <w:color w:val="000000"/>
          <w:sz w:val="30"/>
          <w:szCs w:val="30"/>
          <w:rtl/>
        </w:rPr>
        <w:t xml:space="preserve"> تتمثل</w:t>
      </w:r>
      <w:r w:rsidR="005F03A8" w:rsidRPr="007B387F">
        <w:rPr>
          <w:rFonts w:cs="Simplified Arabic"/>
          <w:color w:val="000000"/>
          <w:sz w:val="30"/>
          <w:szCs w:val="30"/>
          <w:rtl/>
        </w:rPr>
        <w:t xml:space="preserve"> في الآتي:</w:t>
      </w:r>
    </w:p>
    <w:p w14:paraId="2D169BB7" w14:textId="3FADF933" w:rsidR="005F03A8" w:rsidRPr="007B387F" w:rsidRDefault="0025518D" w:rsidP="00F5634F">
      <w:pPr>
        <w:pStyle w:val="ae"/>
        <w:numPr>
          <w:ilvl w:val="0"/>
          <w:numId w:val="26"/>
        </w:numPr>
        <w:autoSpaceDE w:val="0"/>
        <w:autoSpaceDN w:val="0"/>
        <w:adjustRightInd w:val="0"/>
        <w:spacing w:after="240"/>
        <w:jc w:val="mediumKashida"/>
        <w:rPr>
          <w:rFonts w:cs="Simplified Arabic"/>
          <w:color w:val="000000"/>
          <w:sz w:val="30"/>
          <w:szCs w:val="30"/>
          <w:rtl/>
        </w:rPr>
      </w:pPr>
      <w:r w:rsidRPr="007B387F">
        <w:rPr>
          <w:rFonts w:cs="Simplified Arabic" w:hint="cs"/>
          <w:color w:val="000000"/>
          <w:sz w:val="30"/>
          <w:szCs w:val="30"/>
          <w:rtl/>
        </w:rPr>
        <w:t xml:space="preserve"> </w:t>
      </w:r>
      <w:r w:rsidR="005F03A8" w:rsidRPr="007B387F">
        <w:rPr>
          <w:rFonts w:cs="Simplified Arabic"/>
          <w:color w:val="000000"/>
          <w:sz w:val="30"/>
          <w:szCs w:val="30"/>
          <w:rtl/>
        </w:rPr>
        <w:t>البطلان المطلق تستطيع المحكمة أن تقضي به من تلقاء نفسها ولو لم يطلبه أحد من الخصوم، أما البطلان النسبي فلا تقضي به المحكمة إلاّ بناءً على طلب أحد الخصوم ال</w:t>
      </w:r>
      <w:r w:rsidR="002E702D" w:rsidRPr="007B387F">
        <w:rPr>
          <w:rFonts w:cs="Simplified Arabic" w:hint="cs"/>
          <w:color w:val="000000"/>
          <w:sz w:val="30"/>
          <w:szCs w:val="30"/>
          <w:rtl/>
        </w:rPr>
        <w:t>ذي</w:t>
      </w:r>
      <w:r w:rsidR="005F03A8" w:rsidRPr="007B387F">
        <w:rPr>
          <w:rFonts w:cs="Simplified Arabic"/>
          <w:color w:val="000000"/>
          <w:sz w:val="30"/>
          <w:szCs w:val="30"/>
          <w:rtl/>
        </w:rPr>
        <w:t xml:space="preserve"> تقررت القاعدة لمصلحته.</w:t>
      </w:r>
    </w:p>
    <w:p w14:paraId="57607CBE" w14:textId="3EC97D47" w:rsidR="005F03A8" w:rsidRPr="007B387F" w:rsidRDefault="0025518D"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2E702D" w:rsidRPr="007B387F">
        <w:rPr>
          <w:rFonts w:cs="Simplified Arabic" w:hint="cs"/>
          <w:color w:val="000000"/>
          <w:sz w:val="30"/>
          <w:szCs w:val="30"/>
          <w:rtl/>
        </w:rPr>
        <w:t>2</w:t>
      </w: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البطلان المطلق يجوز أن يتمسك به كل من له مصلحة في تقريره، بينما البطلان النسبي </w:t>
      </w:r>
      <w:r w:rsidR="002E702D" w:rsidRPr="007B387F">
        <w:rPr>
          <w:rFonts w:cs="Simplified Arabic" w:hint="cs"/>
          <w:color w:val="000000"/>
          <w:sz w:val="30"/>
          <w:szCs w:val="30"/>
          <w:rtl/>
        </w:rPr>
        <w:t>لا</w:t>
      </w:r>
      <w:r w:rsidR="005F03A8" w:rsidRPr="007B387F">
        <w:rPr>
          <w:rFonts w:cs="Simplified Arabic"/>
          <w:color w:val="000000"/>
          <w:sz w:val="30"/>
          <w:szCs w:val="30"/>
          <w:rtl/>
        </w:rPr>
        <w:t xml:space="preserve"> يتمسك به إلاّ من تقررت القاعدة الإجرائية لمصلحته.</w:t>
      </w:r>
    </w:p>
    <w:p w14:paraId="2B9E66E2" w14:textId="3EFFAECD" w:rsidR="005F03A8" w:rsidRPr="007B387F" w:rsidRDefault="0025518D"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2E702D" w:rsidRPr="007B387F">
        <w:rPr>
          <w:rFonts w:cs="Simplified Arabic" w:hint="cs"/>
          <w:color w:val="000000"/>
          <w:sz w:val="30"/>
          <w:szCs w:val="30"/>
          <w:rtl/>
        </w:rPr>
        <w:t>3</w:t>
      </w:r>
      <w:r w:rsidRPr="007B387F">
        <w:rPr>
          <w:rFonts w:cs="Simplified Arabic" w:hint="cs"/>
          <w:color w:val="000000"/>
          <w:sz w:val="30"/>
          <w:szCs w:val="30"/>
          <w:rtl/>
        </w:rPr>
        <w:t xml:space="preserve">- </w:t>
      </w:r>
      <w:r w:rsidR="005F03A8" w:rsidRPr="007B387F">
        <w:rPr>
          <w:rFonts w:cs="Simplified Arabic"/>
          <w:color w:val="000000"/>
          <w:sz w:val="30"/>
          <w:szCs w:val="30"/>
          <w:rtl/>
        </w:rPr>
        <w:t>البطلان المطلق لا يجوز التنازل عنه إطلاقاً، أما البطلان النسبي فيجوز التنازل عنه صراحةً أو ضمناً.</w:t>
      </w:r>
    </w:p>
    <w:p w14:paraId="76DDA81E" w14:textId="7BA5449E" w:rsidR="005F03A8" w:rsidRPr="007B387F" w:rsidRDefault="0025518D"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2E702D" w:rsidRPr="007B387F">
        <w:rPr>
          <w:rFonts w:cs="Simplified Arabic" w:hint="cs"/>
          <w:color w:val="000000"/>
          <w:sz w:val="30"/>
          <w:szCs w:val="30"/>
          <w:rtl/>
        </w:rPr>
        <w:t>4</w:t>
      </w: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العمل الإجرائي الباطل بطلاناً مطلقاً يتقرر </w:t>
      </w:r>
      <w:r w:rsidR="002E702D" w:rsidRPr="007B387F">
        <w:rPr>
          <w:rFonts w:cs="Simplified Arabic" w:hint="cs"/>
          <w:color w:val="000000"/>
          <w:sz w:val="30"/>
          <w:szCs w:val="30"/>
          <w:rtl/>
        </w:rPr>
        <w:t xml:space="preserve">بطلانه </w:t>
      </w:r>
      <w:r w:rsidR="005F03A8" w:rsidRPr="007B387F">
        <w:rPr>
          <w:rFonts w:cs="Simplified Arabic"/>
          <w:color w:val="000000"/>
          <w:sz w:val="30"/>
          <w:szCs w:val="30"/>
          <w:rtl/>
        </w:rPr>
        <w:t>بقوة القانون، فلا حاجة إلى صدور حكم بتقريره، أما العمل الباطل بطلاناً نسبياً فيظل قائما</w:t>
      </w:r>
      <w:r w:rsidR="001C35EB" w:rsidRPr="007B387F">
        <w:rPr>
          <w:rFonts w:cs="Simplified Arabic" w:hint="cs"/>
          <w:color w:val="000000"/>
          <w:sz w:val="30"/>
          <w:szCs w:val="30"/>
          <w:rtl/>
        </w:rPr>
        <w:t>ً</w:t>
      </w:r>
      <w:r w:rsidR="005F03A8" w:rsidRPr="007B387F">
        <w:rPr>
          <w:rFonts w:cs="Simplified Arabic"/>
          <w:color w:val="000000"/>
          <w:sz w:val="30"/>
          <w:szCs w:val="30"/>
          <w:rtl/>
        </w:rPr>
        <w:t xml:space="preserve"> وينتج آثاره القانونية حتى يقرر القاضي</w:t>
      </w:r>
      <w:r w:rsidR="002E702D" w:rsidRPr="007B387F">
        <w:rPr>
          <w:rFonts w:cs="Simplified Arabic" w:hint="cs"/>
          <w:color w:val="000000"/>
          <w:sz w:val="30"/>
          <w:szCs w:val="30"/>
          <w:rtl/>
        </w:rPr>
        <w:t xml:space="preserve"> </w:t>
      </w:r>
      <w:r w:rsidR="003B14D4" w:rsidRPr="007B387F">
        <w:rPr>
          <w:rFonts w:cs="Simplified Arabic" w:hint="cs"/>
          <w:color w:val="000000"/>
          <w:sz w:val="30"/>
          <w:szCs w:val="30"/>
          <w:rtl/>
        </w:rPr>
        <w:t>بطلانه.</w:t>
      </w:r>
    </w:p>
    <w:p w14:paraId="14F6F2A7" w14:textId="27565D93" w:rsidR="006F6F2C" w:rsidRPr="001721F9" w:rsidRDefault="005F03A8" w:rsidP="001721F9">
      <w:pPr>
        <w:pStyle w:val="ae"/>
        <w:numPr>
          <w:ilvl w:val="0"/>
          <w:numId w:val="2"/>
        </w:numPr>
        <w:autoSpaceDE w:val="0"/>
        <w:autoSpaceDN w:val="0"/>
        <w:adjustRightInd w:val="0"/>
        <w:spacing w:after="240"/>
        <w:jc w:val="mediumKashida"/>
        <w:rPr>
          <w:rFonts w:cs="Simplified Arabic"/>
          <w:color w:val="000000"/>
          <w:sz w:val="30"/>
          <w:szCs w:val="30"/>
          <w:rtl/>
        </w:rPr>
      </w:pPr>
      <w:r w:rsidRPr="001721F9">
        <w:rPr>
          <w:rFonts w:cs="Simplified Arabic"/>
          <w:color w:val="000000"/>
          <w:sz w:val="30"/>
          <w:szCs w:val="30"/>
          <w:rtl/>
        </w:rPr>
        <w:lastRenderedPageBreak/>
        <w:t>البطلان المطلق يجوز التمسك به في أي مرحلة كانت عليها الدعوى ولو لأول مرة أمام محكمة النقض، بخلاف البطلان النسبي الذي لا يجوز التمسك به لأول مرة أمام محكمة النقض.</w:t>
      </w:r>
    </w:p>
    <w:p w14:paraId="1B76603A" w14:textId="4EA5F6FD" w:rsidR="001721F9" w:rsidRDefault="001721F9" w:rsidP="001721F9">
      <w:pPr>
        <w:autoSpaceDE w:val="0"/>
        <w:autoSpaceDN w:val="0"/>
        <w:adjustRightInd w:val="0"/>
        <w:spacing w:after="240"/>
        <w:jc w:val="mediumKashida"/>
        <w:rPr>
          <w:rFonts w:cs="Simplified Arabic"/>
          <w:color w:val="000000"/>
          <w:sz w:val="30"/>
          <w:szCs w:val="30"/>
          <w:rtl/>
        </w:rPr>
      </w:pPr>
    </w:p>
    <w:p w14:paraId="50013874" w14:textId="174884D1" w:rsidR="001721F9" w:rsidRDefault="001721F9" w:rsidP="001721F9">
      <w:pPr>
        <w:autoSpaceDE w:val="0"/>
        <w:autoSpaceDN w:val="0"/>
        <w:adjustRightInd w:val="0"/>
        <w:spacing w:after="240"/>
        <w:jc w:val="mediumKashida"/>
        <w:rPr>
          <w:rFonts w:cs="Simplified Arabic"/>
          <w:color w:val="000000"/>
          <w:sz w:val="30"/>
          <w:szCs w:val="30"/>
          <w:rtl/>
        </w:rPr>
      </w:pPr>
    </w:p>
    <w:p w14:paraId="541C03E4" w14:textId="51CE23FC" w:rsidR="001721F9" w:rsidRDefault="001721F9" w:rsidP="001721F9">
      <w:pPr>
        <w:autoSpaceDE w:val="0"/>
        <w:autoSpaceDN w:val="0"/>
        <w:adjustRightInd w:val="0"/>
        <w:spacing w:after="240"/>
        <w:jc w:val="mediumKashida"/>
        <w:rPr>
          <w:rFonts w:cs="Simplified Arabic"/>
          <w:color w:val="000000"/>
          <w:sz w:val="30"/>
          <w:szCs w:val="30"/>
          <w:rtl/>
        </w:rPr>
      </w:pPr>
    </w:p>
    <w:p w14:paraId="6C47526F" w14:textId="07326F01" w:rsidR="001721F9" w:rsidRDefault="001721F9" w:rsidP="001721F9">
      <w:pPr>
        <w:autoSpaceDE w:val="0"/>
        <w:autoSpaceDN w:val="0"/>
        <w:adjustRightInd w:val="0"/>
        <w:spacing w:after="240"/>
        <w:jc w:val="mediumKashida"/>
        <w:rPr>
          <w:rFonts w:cs="Simplified Arabic"/>
          <w:color w:val="000000"/>
          <w:sz w:val="30"/>
          <w:szCs w:val="30"/>
          <w:rtl/>
        </w:rPr>
      </w:pPr>
    </w:p>
    <w:p w14:paraId="2B214C43" w14:textId="77777777" w:rsidR="00927BE4" w:rsidRDefault="00927BE4" w:rsidP="001721F9">
      <w:pPr>
        <w:autoSpaceDE w:val="0"/>
        <w:autoSpaceDN w:val="0"/>
        <w:adjustRightInd w:val="0"/>
        <w:spacing w:after="240"/>
        <w:jc w:val="mediumKashida"/>
        <w:rPr>
          <w:rFonts w:cs="Simplified Arabic"/>
          <w:color w:val="000000"/>
          <w:sz w:val="30"/>
          <w:szCs w:val="30"/>
          <w:rtl/>
        </w:rPr>
      </w:pPr>
    </w:p>
    <w:p w14:paraId="37777C5C" w14:textId="77777777" w:rsidR="00927BE4" w:rsidRDefault="00927BE4" w:rsidP="001721F9">
      <w:pPr>
        <w:autoSpaceDE w:val="0"/>
        <w:autoSpaceDN w:val="0"/>
        <w:adjustRightInd w:val="0"/>
        <w:spacing w:after="240"/>
        <w:jc w:val="mediumKashida"/>
        <w:rPr>
          <w:rFonts w:cs="Simplified Arabic"/>
          <w:color w:val="000000"/>
          <w:sz w:val="30"/>
          <w:szCs w:val="30"/>
          <w:rtl/>
        </w:rPr>
      </w:pPr>
    </w:p>
    <w:p w14:paraId="7DEA9CFA" w14:textId="77777777" w:rsidR="00927BE4" w:rsidRDefault="00927BE4" w:rsidP="001721F9">
      <w:pPr>
        <w:autoSpaceDE w:val="0"/>
        <w:autoSpaceDN w:val="0"/>
        <w:adjustRightInd w:val="0"/>
        <w:spacing w:after="240"/>
        <w:jc w:val="mediumKashida"/>
        <w:rPr>
          <w:rFonts w:cs="Simplified Arabic"/>
          <w:color w:val="000000"/>
          <w:sz w:val="30"/>
          <w:szCs w:val="30"/>
          <w:rtl/>
        </w:rPr>
      </w:pPr>
    </w:p>
    <w:p w14:paraId="2C950E92" w14:textId="77777777" w:rsidR="00927BE4" w:rsidRDefault="00927BE4" w:rsidP="001721F9">
      <w:pPr>
        <w:autoSpaceDE w:val="0"/>
        <w:autoSpaceDN w:val="0"/>
        <w:adjustRightInd w:val="0"/>
        <w:spacing w:after="240"/>
        <w:jc w:val="mediumKashida"/>
        <w:rPr>
          <w:rFonts w:cs="Simplified Arabic"/>
          <w:color w:val="000000"/>
          <w:sz w:val="30"/>
          <w:szCs w:val="30"/>
          <w:rtl/>
        </w:rPr>
      </w:pPr>
    </w:p>
    <w:p w14:paraId="34D92473" w14:textId="09581444" w:rsidR="001721F9" w:rsidRDefault="001721F9" w:rsidP="001721F9">
      <w:pPr>
        <w:autoSpaceDE w:val="0"/>
        <w:autoSpaceDN w:val="0"/>
        <w:adjustRightInd w:val="0"/>
        <w:spacing w:after="240"/>
        <w:jc w:val="mediumKashida"/>
        <w:rPr>
          <w:rFonts w:cs="Simplified Arabic"/>
          <w:color w:val="000000"/>
          <w:sz w:val="30"/>
          <w:szCs w:val="30"/>
          <w:rtl/>
        </w:rPr>
      </w:pPr>
    </w:p>
    <w:p w14:paraId="130E28EE" w14:textId="2144FD17" w:rsidR="001721F9" w:rsidRDefault="001721F9" w:rsidP="001721F9">
      <w:pPr>
        <w:autoSpaceDE w:val="0"/>
        <w:autoSpaceDN w:val="0"/>
        <w:adjustRightInd w:val="0"/>
        <w:spacing w:after="240"/>
        <w:jc w:val="mediumKashida"/>
        <w:rPr>
          <w:rFonts w:cs="Simplified Arabic"/>
          <w:color w:val="000000"/>
          <w:sz w:val="30"/>
          <w:szCs w:val="30"/>
          <w:rtl/>
        </w:rPr>
      </w:pPr>
    </w:p>
    <w:p w14:paraId="6EAE31E5" w14:textId="2BBD1687" w:rsidR="001721F9" w:rsidRDefault="001721F9" w:rsidP="001721F9">
      <w:pPr>
        <w:autoSpaceDE w:val="0"/>
        <w:autoSpaceDN w:val="0"/>
        <w:adjustRightInd w:val="0"/>
        <w:spacing w:after="240"/>
        <w:jc w:val="mediumKashida"/>
        <w:rPr>
          <w:rFonts w:cs="Simplified Arabic"/>
          <w:color w:val="000000"/>
          <w:sz w:val="30"/>
          <w:szCs w:val="30"/>
          <w:rtl/>
        </w:rPr>
      </w:pPr>
    </w:p>
    <w:p w14:paraId="10160818" w14:textId="38414C66" w:rsidR="001721F9" w:rsidRDefault="001721F9" w:rsidP="001721F9">
      <w:pPr>
        <w:autoSpaceDE w:val="0"/>
        <w:autoSpaceDN w:val="0"/>
        <w:adjustRightInd w:val="0"/>
        <w:spacing w:after="240"/>
        <w:jc w:val="mediumKashida"/>
        <w:rPr>
          <w:rFonts w:cs="Simplified Arabic"/>
          <w:color w:val="000000"/>
          <w:sz w:val="30"/>
          <w:szCs w:val="30"/>
          <w:rtl/>
        </w:rPr>
      </w:pPr>
    </w:p>
    <w:p w14:paraId="3C1CAA10" w14:textId="32B50CD1" w:rsidR="001721F9" w:rsidRDefault="001721F9" w:rsidP="001721F9">
      <w:pPr>
        <w:autoSpaceDE w:val="0"/>
        <w:autoSpaceDN w:val="0"/>
        <w:adjustRightInd w:val="0"/>
        <w:spacing w:after="240"/>
        <w:jc w:val="mediumKashida"/>
        <w:rPr>
          <w:rFonts w:cs="Simplified Arabic"/>
          <w:color w:val="000000"/>
          <w:sz w:val="30"/>
          <w:szCs w:val="30"/>
          <w:rtl/>
        </w:rPr>
      </w:pPr>
    </w:p>
    <w:p w14:paraId="66B98211" w14:textId="75BFC5B3" w:rsidR="001721F9" w:rsidRDefault="001721F9" w:rsidP="001721F9">
      <w:pPr>
        <w:autoSpaceDE w:val="0"/>
        <w:autoSpaceDN w:val="0"/>
        <w:adjustRightInd w:val="0"/>
        <w:spacing w:after="240"/>
        <w:jc w:val="mediumKashida"/>
        <w:rPr>
          <w:rFonts w:cs="Simplified Arabic"/>
          <w:color w:val="000000"/>
          <w:sz w:val="30"/>
          <w:szCs w:val="30"/>
          <w:rtl/>
        </w:rPr>
      </w:pPr>
    </w:p>
    <w:p w14:paraId="59106A13" w14:textId="65C23317" w:rsidR="001721F9" w:rsidRDefault="001721F9" w:rsidP="001721F9">
      <w:pPr>
        <w:autoSpaceDE w:val="0"/>
        <w:autoSpaceDN w:val="0"/>
        <w:adjustRightInd w:val="0"/>
        <w:spacing w:after="240"/>
        <w:jc w:val="mediumKashida"/>
        <w:rPr>
          <w:rFonts w:cs="Simplified Arabic"/>
          <w:color w:val="000000"/>
          <w:sz w:val="30"/>
          <w:szCs w:val="30"/>
          <w:rtl/>
        </w:rPr>
      </w:pPr>
    </w:p>
    <w:p w14:paraId="662EF18A" w14:textId="31F52276" w:rsidR="001721F9" w:rsidRDefault="001721F9" w:rsidP="001721F9">
      <w:pPr>
        <w:autoSpaceDE w:val="0"/>
        <w:autoSpaceDN w:val="0"/>
        <w:adjustRightInd w:val="0"/>
        <w:spacing w:after="240"/>
        <w:jc w:val="mediumKashida"/>
        <w:rPr>
          <w:rFonts w:cs="Simplified Arabic"/>
          <w:color w:val="000000"/>
          <w:sz w:val="30"/>
          <w:szCs w:val="30"/>
          <w:rtl/>
        </w:rPr>
      </w:pPr>
    </w:p>
    <w:p w14:paraId="2437CEDA" w14:textId="0C074DB3" w:rsidR="001721F9" w:rsidRDefault="001721F9" w:rsidP="001721F9">
      <w:pPr>
        <w:autoSpaceDE w:val="0"/>
        <w:autoSpaceDN w:val="0"/>
        <w:adjustRightInd w:val="0"/>
        <w:spacing w:after="240"/>
        <w:jc w:val="mediumKashida"/>
        <w:rPr>
          <w:rFonts w:cs="Simplified Arabic"/>
          <w:color w:val="000000"/>
          <w:sz w:val="30"/>
          <w:szCs w:val="30"/>
          <w:rtl/>
        </w:rPr>
      </w:pPr>
    </w:p>
    <w:p w14:paraId="0F3C90F7" w14:textId="21920B68" w:rsidR="001721F9" w:rsidRDefault="001721F9" w:rsidP="001721F9">
      <w:pPr>
        <w:autoSpaceDE w:val="0"/>
        <w:autoSpaceDN w:val="0"/>
        <w:adjustRightInd w:val="0"/>
        <w:spacing w:after="240"/>
        <w:jc w:val="mediumKashida"/>
        <w:rPr>
          <w:rFonts w:cs="Simplified Arabic"/>
          <w:color w:val="000000"/>
          <w:sz w:val="30"/>
          <w:szCs w:val="30"/>
          <w:rtl/>
        </w:rPr>
      </w:pPr>
    </w:p>
    <w:p w14:paraId="7ACC46AE" w14:textId="09C0805E" w:rsidR="001721F9" w:rsidRDefault="001721F9" w:rsidP="001721F9">
      <w:pPr>
        <w:autoSpaceDE w:val="0"/>
        <w:autoSpaceDN w:val="0"/>
        <w:adjustRightInd w:val="0"/>
        <w:spacing w:after="240"/>
        <w:jc w:val="mediumKashida"/>
        <w:rPr>
          <w:rFonts w:cs="Simplified Arabic"/>
          <w:color w:val="000000"/>
          <w:sz w:val="30"/>
          <w:szCs w:val="30"/>
          <w:rtl/>
        </w:rPr>
      </w:pPr>
    </w:p>
    <w:p w14:paraId="1DE3E356" w14:textId="77777777" w:rsidR="001721F9" w:rsidRDefault="001721F9" w:rsidP="00F5634F">
      <w:pPr>
        <w:autoSpaceDE w:val="0"/>
        <w:autoSpaceDN w:val="0"/>
        <w:adjustRightInd w:val="0"/>
        <w:spacing w:after="240" w:line="276" w:lineRule="auto"/>
        <w:ind w:firstLine="720"/>
        <w:jc w:val="center"/>
        <w:rPr>
          <w:rFonts w:cs="Simplified Arabic"/>
          <w:b/>
          <w:bCs/>
          <w:color w:val="000000"/>
          <w:sz w:val="30"/>
          <w:szCs w:val="30"/>
          <w:rtl/>
        </w:rPr>
      </w:pPr>
    </w:p>
    <w:p w14:paraId="431EF2EC" w14:textId="4A1B8C58" w:rsidR="005F03A8" w:rsidRPr="007B387F" w:rsidRDefault="005F03A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b/>
          <w:bCs/>
          <w:color w:val="000000"/>
          <w:sz w:val="30"/>
          <w:szCs w:val="30"/>
          <w:rtl/>
        </w:rPr>
        <w:t>المطلب الثاني</w:t>
      </w:r>
    </w:p>
    <w:p w14:paraId="155A1E81" w14:textId="77777777" w:rsidR="005F03A8" w:rsidRPr="007B387F" w:rsidRDefault="005F03A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b/>
          <w:bCs/>
          <w:color w:val="000000"/>
          <w:sz w:val="30"/>
          <w:szCs w:val="30"/>
          <w:rtl/>
        </w:rPr>
        <w:t>أحكام الدفع ببطلان الاعتراف</w:t>
      </w:r>
      <w:r w:rsidR="00AE6C38" w:rsidRPr="007B387F">
        <w:rPr>
          <w:rFonts w:cs="Simplified Arabic" w:hint="cs"/>
          <w:b/>
          <w:bCs/>
          <w:color w:val="000000"/>
          <w:sz w:val="30"/>
          <w:szCs w:val="30"/>
          <w:rtl/>
        </w:rPr>
        <w:t>، وعبء</w:t>
      </w:r>
      <w:r w:rsidR="00CB271C" w:rsidRPr="007B387F">
        <w:rPr>
          <w:rFonts w:cs="Simplified Arabic" w:hint="cs"/>
          <w:b/>
          <w:bCs/>
          <w:color w:val="000000"/>
          <w:sz w:val="30"/>
          <w:szCs w:val="30"/>
          <w:rtl/>
        </w:rPr>
        <w:t xml:space="preserve"> اثباته</w:t>
      </w:r>
    </w:p>
    <w:p w14:paraId="3D50FB61" w14:textId="7736D8A8"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الدفع بالبطلان </w:t>
      </w:r>
      <w:r w:rsidR="001D1B9E" w:rsidRPr="007B387F">
        <w:rPr>
          <w:rFonts w:cs="Simplified Arabic" w:hint="cs"/>
          <w:color w:val="000000"/>
          <w:sz w:val="30"/>
          <w:szCs w:val="30"/>
          <w:rtl/>
        </w:rPr>
        <w:t>الاعتراف</w:t>
      </w:r>
      <w:r w:rsidRPr="007B387F">
        <w:rPr>
          <w:rFonts w:cs="Simplified Arabic"/>
          <w:color w:val="000000"/>
          <w:sz w:val="30"/>
          <w:szCs w:val="30"/>
          <w:rtl/>
        </w:rPr>
        <w:t xml:space="preserve"> هو دفع يث</w:t>
      </w:r>
      <w:r w:rsidR="001D1B9E" w:rsidRPr="007B387F">
        <w:rPr>
          <w:rFonts w:cs="Simplified Arabic" w:hint="cs"/>
          <w:color w:val="000000"/>
          <w:sz w:val="30"/>
          <w:szCs w:val="30"/>
          <w:rtl/>
        </w:rPr>
        <w:t>ي</w:t>
      </w:r>
      <w:r w:rsidRPr="007B387F">
        <w:rPr>
          <w:rFonts w:cs="Simplified Arabic"/>
          <w:color w:val="000000"/>
          <w:sz w:val="30"/>
          <w:szCs w:val="30"/>
          <w:rtl/>
        </w:rPr>
        <w:t>ره من له صفة ومصلحة في الأمور الموضوعية او القانونية أثناء المرافعة</w:t>
      </w:r>
      <w:r w:rsidR="001D1B9E" w:rsidRPr="007B387F">
        <w:rPr>
          <w:rFonts w:cs="Simplified Arabic" w:hint="cs"/>
          <w:color w:val="000000"/>
          <w:sz w:val="30"/>
          <w:szCs w:val="30"/>
          <w:rtl/>
        </w:rPr>
        <w:t>، إذا كان محل الدفع متعلق بمصلحة الخصم، و</w:t>
      </w:r>
      <w:r w:rsidRPr="007B387F">
        <w:rPr>
          <w:rFonts w:cs="Simplified Arabic"/>
          <w:color w:val="000000"/>
          <w:sz w:val="30"/>
          <w:szCs w:val="30"/>
          <w:rtl/>
        </w:rPr>
        <w:t xml:space="preserve">يهدف من خلاله إلى إبطال </w:t>
      </w:r>
      <w:r w:rsidR="001D1B9E" w:rsidRPr="007B387F">
        <w:rPr>
          <w:rFonts w:cs="Simplified Arabic" w:hint="cs"/>
          <w:color w:val="000000"/>
          <w:sz w:val="30"/>
          <w:szCs w:val="30"/>
          <w:rtl/>
        </w:rPr>
        <w:t>الاعتراف المعيب</w:t>
      </w:r>
      <w:r w:rsidRPr="007B387F">
        <w:rPr>
          <w:rFonts w:cs="Simplified Arabic"/>
          <w:color w:val="000000"/>
          <w:sz w:val="30"/>
          <w:szCs w:val="30"/>
          <w:rtl/>
        </w:rPr>
        <w:t>،</w:t>
      </w:r>
      <w:r w:rsidR="001D1B9E" w:rsidRPr="007B387F">
        <w:rPr>
          <w:rFonts w:cs="Simplified Arabic" w:hint="cs"/>
          <w:color w:val="000000"/>
          <w:sz w:val="30"/>
          <w:szCs w:val="30"/>
          <w:rtl/>
        </w:rPr>
        <w:t xml:space="preserve"> وسوف نوضح في هذا المطلب التعريف بالدفع وطبيعته من خلال ف</w:t>
      </w:r>
      <w:r w:rsidR="009E0E08" w:rsidRPr="007B387F">
        <w:rPr>
          <w:rFonts w:cs="Simplified Arabic" w:hint="cs"/>
          <w:color w:val="000000"/>
          <w:sz w:val="30"/>
          <w:szCs w:val="30"/>
          <w:rtl/>
        </w:rPr>
        <w:t>رع أول، ثم نسترض شروطه وعبء</w:t>
      </w:r>
      <w:r w:rsidR="001D1B9E" w:rsidRPr="007B387F">
        <w:rPr>
          <w:rFonts w:cs="Simplified Arabic" w:hint="cs"/>
          <w:color w:val="000000"/>
          <w:sz w:val="30"/>
          <w:szCs w:val="30"/>
          <w:rtl/>
        </w:rPr>
        <w:t xml:space="preserve"> اثباته من خلال فرع ثاني، على النحو الآتي:</w:t>
      </w:r>
    </w:p>
    <w:p w14:paraId="341AE329" w14:textId="77777777" w:rsidR="001D1B9E" w:rsidRPr="007B387F" w:rsidRDefault="001D1B9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 الأول</w:t>
      </w:r>
    </w:p>
    <w:p w14:paraId="06895E96" w14:textId="77777777" w:rsidR="001D1B9E" w:rsidRPr="007B387F" w:rsidRDefault="001D1B9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 xml:space="preserve">تعريف الدفع </w:t>
      </w:r>
      <w:r w:rsidR="00701561" w:rsidRPr="007B387F">
        <w:rPr>
          <w:rFonts w:cs="Simplified Arabic" w:hint="cs"/>
          <w:b/>
          <w:bCs/>
          <w:color w:val="000000"/>
          <w:sz w:val="30"/>
          <w:szCs w:val="30"/>
          <w:rtl/>
        </w:rPr>
        <w:t xml:space="preserve">بالبطلان </w:t>
      </w:r>
      <w:r w:rsidRPr="007B387F">
        <w:rPr>
          <w:rFonts w:cs="Simplified Arabic" w:hint="cs"/>
          <w:b/>
          <w:bCs/>
          <w:color w:val="000000"/>
          <w:sz w:val="30"/>
          <w:szCs w:val="30"/>
          <w:rtl/>
        </w:rPr>
        <w:t>وطبيعته القانونية</w:t>
      </w:r>
    </w:p>
    <w:p w14:paraId="5EFE46EE" w14:textId="77777777" w:rsidR="001D1B9E" w:rsidRPr="007B387F" w:rsidRDefault="009E0E0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نتناول تعريف الدفع من خلال فقرة</w:t>
      </w:r>
      <w:r w:rsidR="001D1B9E" w:rsidRPr="007B387F">
        <w:rPr>
          <w:rFonts w:cs="Simplified Arabic" w:hint="cs"/>
          <w:color w:val="000000"/>
          <w:sz w:val="30"/>
          <w:szCs w:val="30"/>
          <w:rtl/>
        </w:rPr>
        <w:t xml:space="preserve"> أولى ثم نبين طبيعته القانونية في فقرة ثانية وفقا لما يلي:</w:t>
      </w:r>
    </w:p>
    <w:p w14:paraId="5BF3F944" w14:textId="5CBBC5A6" w:rsidR="005F03A8" w:rsidRPr="007B387F" w:rsidRDefault="001D1B9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BD3693" w:rsidRPr="007B387F">
        <w:rPr>
          <w:rFonts w:cs="Simplified Arabic" w:hint="cs"/>
          <w:b/>
          <w:bCs/>
          <w:color w:val="000000"/>
          <w:sz w:val="30"/>
          <w:szCs w:val="30"/>
          <w:rtl/>
        </w:rPr>
        <w:t>ً</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تعريف الدفع بالبطلان:</w:t>
      </w:r>
    </w:p>
    <w:p w14:paraId="39AE999E" w14:textId="38ED120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يعرف الدفع لغة بأنه</w:t>
      </w:r>
      <w:r w:rsidR="00FC544F" w:rsidRPr="007B387F">
        <w:rPr>
          <w:rFonts w:cs="Simplified Arabic"/>
          <w:color w:val="000000"/>
          <w:sz w:val="30"/>
          <w:szCs w:val="30"/>
          <w:rtl/>
        </w:rPr>
        <w:t>: الإزالة، يقال: دفعه يدفعه دفعاَ ودفاع</w:t>
      </w:r>
      <w:r w:rsidRPr="007B387F">
        <w:rPr>
          <w:rFonts w:cs="Simplified Arabic"/>
          <w:color w:val="000000"/>
          <w:sz w:val="30"/>
          <w:szCs w:val="30"/>
          <w:rtl/>
        </w:rPr>
        <w:t xml:space="preserve">اً، ودافعه، ودفعه فاندفع، ودافع عنه: بمعنى: دفع، والمدافعة تعني المماطلة يقال دافع فلان فلاناً في حاجته: إذا ماطله فيها فلم يقضها، ويقال: دفعته عني فاندفع، ودفع القول: ردَّه بالحجة، ودفعتُ الشيء أدفعه دفعاً، ودافع الله عنه السوء، والأذى والمكروه مدافعة </w:t>
      </w:r>
      <w:r w:rsidRPr="007B387F">
        <w:rPr>
          <w:rFonts w:cs="Simplified Arabic"/>
          <w:color w:val="000000"/>
          <w:sz w:val="30"/>
          <w:szCs w:val="30"/>
          <w:rtl/>
        </w:rPr>
        <w:lastRenderedPageBreak/>
        <w:t xml:space="preserve">ودفاعًا بمعنى: دفع أي: حامى عنه، وانتصر له ومنه الدفاع في القضاء </w:t>
      </w:r>
      <w:r w:rsidR="00CB79A0" w:rsidRPr="007B387F">
        <w:rPr>
          <w:rFonts w:cs="Simplified Arabic" w:hint="cs"/>
          <w:color w:val="000000"/>
          <w:sz w:val="30"/>
          <w:szCs w:val="30"/>
          <w:rtl/>
        </w:rPr>
        <w:t xml:space="preserve">والخصومات) </w:t>
      </w:r>
      <w:r w:rsidR="00CB79A0" w:rsidRPr="001721F9">
        <w:rPr>
          <w:rFonts w:cs="Simplified Arabic"/>
          <w:color w:val="000000"/>
          <w:sz w:val="30"/>
          <w:szCs w:val="30"/>
          <w:vertAlign w:val="superscript"/>
          <w:rtl/>
        </w:rPr>
        <w:t>(</w:t>
      </w:r>
      <w:r w:rsidRPr="001721F9">
        <w:rPr>
          <w:rStyle w:val="a4"/>
          <w:rFonts w:cs="Simplified Arabic"/>
          <w:color w:val="000000"/>
          <w:sz w:val="30"/>
          <w:szCs w:val="30"/>
          <w:rtl/>
        </w:rPr>
        <w:footnoteReference w:id="268"/>
      </w:r>
      <w:r w:rsidRPr="001721F9">
        <w:rPr>
          <w:rFonts w:cs="Simplified Arabic"/>
          <w:color w:val="000000"/>
          <w:sz w:val="30"/>
          <w:szCs w:val="30"/>
          <w:vertAlign w:val="superscript"/>
          <w:rtl/>
        </w:rPr>
        <w:t>)</w:t>
      </w:r>
      <w:r w:rsidRPr="007B387F">
        <w:rPr>
          <w:rFonts w:cs="Simplified Arabic"/>
          <w:color w:val="000000"/>
          <w:sz w:val="30"/>
          <w:szCs w:val="30"/>
          <w:rtl/>
        </w:rPr>
        <w:t>.</w:t>
      </w:r>
    </w:p>
    <w:p w14:paraId="7A481C29" w14:textId="6A195056" w:rsidR="005F03A8" w:rsidRPr="007B387F" w:rsidRDefault="006D127F"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ولم يرد</w:t>
      </w:r>
      <w:r w:rsidR="005F03A8" w:rsidRPr="007B387F">
        <w:rPr>
          <w:rFonts w:cs="Simplified Arabic"/>
          <w:color w:val="000000"/>
          <w:sz w:val="30"/>
          <w:szCs w:val="30"/>
          <w:rtl/>
        </w:rPr>
        <w:t xml:space="preserve"> تعريف الدفع</w:t>
      </w:r>
      <w:r w:rsidRPr="007B387F">
        <w:rPr>
          <w:rFonts w:cs="Simplified Arabic" w:hint="cs"/>
          <w:color w:val="000000"/>
          <w:sz w:val="30"/>
          <w:szCs w:val="30"/>
          <w:rtl/>
        </w:rPr>
        <w:t xml:space="preserve"> بالبطلان في قانون الإجراءات الجزائية اليمني </w:t>
      </w:r>
      <w:r w:rsidR="005F03A8" w:rsidRPr="007B387F">
        <w:rPr>
          <w:rFonts w:cs="Simplified Arabic"/>
          <w:color w:val="000000"/>
          <w:sz w:val="30"/>
          <w:szCs w:val="30"/>
          <w:rtl/>
        </w:rPr>
        <w:t xml:space="preserve">، ولا في قانون الإجراءات الجنائية المصري، ولا في نظام الإجراءات السعودي، والملاحظ أن التعريف الاصطلاحي للدفع في </w:t>
      </w:r>
      <w:r w:rsidR="003521F8" w:rsidRPr="007B387F">
        <w:rPr>
          <w:rFonts w:cs="Simplified Arabic"/>
          <w:color w:val="000000"/>
          <w:sz w:val="30"/>
          <w:szCs w:val="30"/>
          <w:rtl/>
        </w:rPr>
        <w:t>قانون المرافعات، يختلف عن تعريف</w:t>
      </w:r>
      <w:r w:rsidR="003521F8" w:rsidRPr="007B387F">
        <w:rPr>
          <w:rFonts w:cs="Simplified Arabic" w:hint="cs"/>
          <w:color w:val="000000"/>
          <w:sz w:val="30"/>
          <w:szCs w:val="30"/>
          <w:rtl/>
        </w:rPr>
        <w:t xml:space="preserve"> الدفع</w:t>
      </w:r>
      <w:r w:rsidR="005F03A8" w:rsidRPr="007B387F">
        <w:rPr>
          <w:rFonts w:cs="Simplified Arabic"/>
          <w:color w:val="000000"/>
          <w:sz w:val="30"/>
          <w:szCs w:val="30"/>
          <w:rtl/>
        </w:rPr>
        <w:t xml:space="preserve"> في القانون الجنائي، ويرجع السبب في هذا الاختلاف </w:t>
      </w:r>
      <w:r w:rsidRPr="007B387F">
        <w:rPr>
          <w:rFonts w:cs="Simplified Arabic" w:hint="cs"/>
          <w:color w:val="000000"/>
          <w:sz w:val="30"/>
          <w:szCs w:val="30"/>
          <w:rtl/>
        </w:rPr>
        <w:t>الى</w:t>
      </w:r>
      <w:r w:rsidR="005F03A8" w:rsidRPr="007B387F">
        <w:rPr>
          <w:rFonts w:cs="Simplified Arabic"/>
          <w:color w:val="000000"/>
          <w:sz w:val="30"/>
          <w:szCs w:val="30"/>
          <w:rtl/>
        </w:rPr>
        <w:t xml:space="preserve"> طبيعة</w:t>
      </w:r>
      <w:r w:rsidRPr="007B387F">
        <w:rPr>
          <w:rFonts w:cs="Simplified Arabic" w:hint="cs"/>
          <w:color w:val="000000"/>
          <w:sz w:val="30"/>
          <w:szCs w:val="30"/>
          <w:rtl/>
        </w:rPr>
        <w:t xml:space="preserve"> </w:t>
      </w:r>
      <w:r w:rsidR="005F03A8" w:rsidRPr="007B387F">
        <w:rPr>
          <w:rFonts w:cs="Simplified Arabic"/>
          <w:color w:val="000000"/>
          <w:sz w:val="30"/>
          <w:szCs w:val="30"/>
          <w:rtl/>
        </w:rPr>
        <w:t xml:space="preserve"> كل من القانونين، </w:t>
      </w:r>
      <w:r w:rsidR="00D319A1" w:rsidRPr="007B387F">
        <w:rPr>
          <w:rFonts w:cs="Simplified Arabic" w:hint="cs"/>
          <w:color w:val="000000"/>
          <w:sz w:val="30"/>
          <w:szCs w:val="30"/>
          <w:rtl/>
        </w:rPr>
        <w:t xml:space="preserve">فيطلق في قانون المرافعات على جميع وسائل الدفع </w:t>
      </w:r>
      <w:r w:rsidR="005F03A8" w:rsidRPr="007B387F">
        <w:rPr>
          <w:rFonts w:cs="Simplified Arabic"/>
          <w:color w:val="000000"/>
          <w:sz w:val="30"/>
          <w:szCs w:val="30"/>
          <w:rtl/>
        </w:rPr>
        <w:t xml:space="preserve">التي للخصم أن يستعين بها ليجيب على دعوى خصمه بقصد تفادي الحكم لخصمه بما يدعيه سواء كانت هذه الوسائل موجهه إلى الخصومة أو بعض إجراءاتها، وقد عرفت المادة (179 من قانون المرافعات اليمني الدفع بأنه: ( دعوى يبديها المدعى عليه أو الطاعن اعتراضا على موضوع الدعوى أو الطعن أو شروط قبولهما أو أي اجراء من إجراءاتهما) بينما الدفع في القانون الجنائي يتعلق في الجانب القانوني فقط، ولما كان القانون الجنائي لم يعرف الدفع فقد اجتهد فقهاء القانون الجنائي في تعريفه، فعرفه </w:t>
      </w:r>
      <w:r w:rsidR="005739A7" w:rsidRPr="007B387F">
        <w:rPr>
          <w:rFonts w:cs="Simplified Arabic" w:hint="cs"/>
          <w:color w:val="000000"/>
          <w:sz w:val="30"/>
          <w:szCs w:val="30"/>
          <w:rtl/>
        </w:rPr>
        <w:t>ال</w:t>
      </w:r>
      <w:r w:rsidR="005F03A8" w:rsidRPr="007B387F">
        <w:rPr>
          <w:rFonts w:cs="Simplified Arabic"/>
          <w:color w:val="000000"/>
          <w:sz w:val="30"/>
          <w:szCs w:val="30"/>
          <w:rtl/>
        </w:rPr>
        <w:t>ب</w:t>
      </w:r>
      <w:r w:rsidR="00985E93" w:rsidRPr="007B387F">
        <w:rPr>
          <w:rFonts w:cs="Simplified Arabic" w:hint="cs"/>
          <w:color w:val="000000"/>
          <w:sz w:val="30"/>
          <w:szCs w:val="30"/>
          <w:rtl/>
        </w:rPr>
        <w:t>ع</w:t>
      </w:r>
      <w:r w:rsidR="005F03A8" w:rsidRPr="007B387F">
        <w:rPr>
          <w:rFonts w:cs="Simplified Arabic"/>
          <w:color w:val="000000"/>
          <w:sz w:val="30"/>
          <w:szCs w:val="30"/>
          <w:rtl/>
        </w:rPr>
        <w:t xml:space="preserve">ض بأنه: "أوجه الدفاع الموضوعية او القانونية التي يثيرها الخصم لتحقيق غايته في الخصومة في الدعوى" </w:t>
      </w:r>
      <w:r w:rsidR="005F03A8" w:rsidRPr="001721F9">
        <w:rPr>
          <w:rFonts w:cs="Simplified Arabic"/>
          <w:color w:val="000000"/>
          <w:sz w:val="30"/>
          <w:szCs w:val="30"/>
          <w:vertAlign w:val="superscript"/>
          <w:rtl/>
        </w:rPr>
        <w:t>(</w:t>
      </w:r>
      <w:r w:rsidR="005F03A8" w:rsidRPr="001721F9">
        <w:rPr>
          <w:rStyle w:val="a4"/>
          <w:rFonts w:cs="Simplified Arabic"/>
          <w:color w:val="000000"/>
          <w:sz w:val="30"/>
          <w:szCs w:val="30"/>
          <w:rtl/>
        </w:rPr>
        <w:footnoteReference w:id="269"/>
      </w:r>
      <w:r w:rsidR="005F03A8" w:rsidRPr="001721F9">
        <w:rPr>
          <w:rFonts w:cs="Simplified Arabic"/>
          <w:color w:val="000000"/>
          <w:sz w:val="30"/>
          <w:szCs w:val="30"/>
          <w:vertAlign w:val="superscript"/>
          <w:rtl/>
        </w:rPr>
        <w:t>)</w:t>
      </w:r>
      <w:r w:rsidR="005F03A8" w:rsidRPr="007B387F">
        <w:rPr>
          <w:rFonts w:cs="Simplified Arabic"/>
          <w:color w:val="000000"/>
          <w:sz w:val="30"/>
          <w:szCs w:val="30"/>
          <w:rtl/>
        </w:rPr>
        <w:t xml:space="preserve">. </w:t>
      </w:r>
    </w:p>
    <w:p w14:paraId="3B6D41F6" w14:textId="10B6AD3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وعرفه </w:t>
      </w:r>
      <w:r w:rsidR="00016CE2" w:rsidRPr="007B387F">
        <w:rPr>
          <w:rFonts w:cs="Simplified Arabic" w:hint="cs"/>
          <w:color w:val="000000"/>
          <w:sz w:val="30"/>
          <w:szCs w:val="30"/>
          <w:rtl/>
        </w:rPr>
        <w:t>آخر</w:t>
      </w:r>
      <w:r w:rsidRPr="007B387F">
        <w:rPr>
          <w:rFonts w:cs="Simplified Arabic"/>
          <w:color w:val="000000"/>
          <w:sz w:val="30"/>
          <w:szCs w:val="30"/>
          <w:rtl/>
        </w:rPr>
        <w:t xml:space="preserve"> بأنه "أوجه الدفاع القانونية المختلفة التي مؤدى الأخذ بها عدم الحكم على المدعى عليه من قبل المحكمة المنظور أمامها الدعوى بناءً على التهمة المنسوبة إليه"</w:t>
      </w:r>
      <w:r w:rsidRPr="001721F9">
        <w:rPr>
          <w:rFonts w:cs="Simplified Arabic"/>
          <w:color w:val="000000"/>
          <w:sz w:val="30"/>
          <w:szCs w:val="30"/>
          <w:vertAlign w:val="superscript"/>
          <w:rtl/>
        </w:rPr>
        <w:t>(</w:t>
      </w:r>
      <w:r w:rsidRPr="001721F9">
        <w:rPr>
          <w:rStyle w:val="a4"/>
          <w:rFonts w:cs="Simplified Arabic"/>
          <w:color w:val="000000"/>
          <w:sz w:val="30"/>
          <w:szCs w:val="30"/>
          <w:rtl/>
        </w:rPr>
        <w:footnoteReference w:id="270"/>
      </w:r>
      <w:r w:rsidRPr="001721F9">
        <w:rPr>
          <w:rFonts w:cs="Simplified Arabic"/>
          <w:color w:val="000000"/>
          <w:sz w:val="30"/>
          <w:szCs w:val="30"/>
          <w:vertAlign w:val="superscript"/>
          <w:rtl/>
        </w:rPr>
        <w:t>)</w:t>
      </w:r>
    </w:p>
    <w:p w14:paraId="60C7BED1" w14:textId="30AE61FB" w:rsidR="006F6F2C" w:rsidRPr="007B387F" w:rsidRDefault="005F03A8" w:rsidP="001721F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ونرى أن التعريف الأول لا يتعلق بالدفع فقط وإنما بوسائل الدفاع عموماً، أما التعريف الثاني فإنه ينطبق على الدفوع الموضوعية التي تستهدف الوصول للبراءة أو </w:t>
      </w:r>
      <w:r w:rsidRPr="007B387F">
        <w:rPr>
          <w:rFonts w:cs="Simplified Arabic"/>
          <w:color w:val="000000"/>
          <w:sz w:val="30"/>
          <w:szCs w:val="30"/>
          <w:rtl/>
        </w:rPr>
        <w:lastRenderedPageBreak/>
        <w:t>تفادي الحكم على المتهم، ونحن نعرف الدفع الاجرائي بأنه: (ذلك الدفع الذي يتعلق بإجراءات نظر الدعوى الجزائية بدء</w:t>
      </w:r>
      <w:r w:rsidR="00B67C40" w:rsidRPr="007B387F">
        <w:rPr>
          <w:rFonts w:cs="Simplified Arabic" w:hint="cs"/>
          <w:color w:val="000000"/>
          <w:sz w:val="30"/>
          <w:szCs w:val="30"/>
          <w:rtl/>
        </w:rPr>
        <w:t>اً</w:t>
      </w:r>
      <w:r w:rsidRPr="007B387F">
        <w:rPr>
          <w:rFonts w:cs="Simplified Arabic"/>
          <w:color w:val="000000"/>
          <w:sz w:val="30"/>
          <w:szCs w:val="30"/>
          <w:rtl/>
        </w:rPr>
        <w:t xml:space="preserve"> من جمع الاستدلالات والتحقيق وصولا</w:t>
      </w:r>
      <w:r w:rsidR="00EE6EF3" w:rsidRPr="007B387F">
        <w:rPr>
          <w:rFonts w:cs="Simplified Arabic" w:hint="cs"/>
          <w:color w:val="000000"/>
          <w:sz w:val="30"/>
          <w:szCs w:val="30"/>
          <w:rtl/>
        </w:rPr>
        <w:t>ً</w:t>
      </w:r>
      <w:r w:rsidRPr="007B387F">
        <w:rPr>
          <w:rFonts w:cs="Simplified Arabic"/>
          <w:color w:val="000000"/>
          <w:sz w:val="30"/>
          <w:szCs w:val="30"/>
          <w:rtl/>
        </w:rPr>
        <w:t xml:space="preserve"> إلى اتصال المحكمة بها، ويهدف إلى عدم الاعتداد بالآثار القانونية المترتبة على </w:t>
      </w:r>
      <w:r w:rsidR="00401BFE" w:rsidRPr="007B387F">
        <w:rPr>
          <w:rFonts w:cs="Simplified Arabic"/>
          <w:color w:val="000000"/>
          <w:sz w:val="30"/>
          <w:szCs w:val="30"/>
          <w:rtl/>
        </w:rPr>
        <w:t>العمل الإجرائي المخالف للقانون)</w:t>
      </w:r>
      <w:r w:rsidR="00AF01DE" w:rsidRPr="007B387F">
        <w:rPr>
          <w:rFonts w:cs="Simplified Arabic" w:hint="cs"/>
          <w:color w:val="000000"/>
          <w:sz w:val="30"/>
          <w:szCs w:val="30"/>
          <w:rtl/>
        </w:rPr>
        <w:t xml:space="preserve"> ويمكن القول أن مفهوم الدفع في قانون المرافعات المدنية، يختلف عن مفهومه في المسائل الجنائية ويرجع السبب في هذا الاختلاف الى </w:t>
      </w:r>
      <w:proofErr w:type="spellStart"/>
      <w:r w:rsidR="00AF01DE" w:rsidRPr="007B387F">
        <w:rPr>
          <w:rFonts w:cs="Simplified Arabic" w:hint="cs"/>
          <w:color w:val="000000"/>
          <w:sz w:val="30"/>
          <w:szCs w:val="30"/>
          <w:rtl/>
        </w:rPr>
        <w:t>إختلاف</w:t>
      </w:r>
      <w:proofErr w:type="spellEnd"/>
      <w:r w:rsidR="00AF01DE" w:rsidRPr="007B387F">
        <w:rPr>
          <w:rFonts w:cs="Simplified Arabic" w:hint="cs"/>
          <w:color w:val="000000"/>
          <w:sz w:val="30"/>
          <w:szCs w:val="30"/>
          <w:rtl/>
        </w:rPr>
        <w:t xml:space="preserve"> مجال وطبيعة  كلاً منهما، إذ أن الدفع في قانون المرافعات يطلق على جميع وسائل الدفاع التي للخصم أن يستعين بها ليجيب على دعوى خصمه بقصد تفادي الحكم لخصمه بما يدعيه سواً كانت هذه الوسائل </w:t>
      </w:r>
      <w:r w:rsidR="001503C6" w:rsidRPr="007B387F">
        <w:rPr>
          <w:rFonts w:cs="Simplified Arabic" w:hint="cs"/>
          <w:color w:val="000000"/>
          <w:sz w:val="30"/>
          <w:szCs w:val="30"/>
          <w:rtl/>
        </w:rPr>
        <w:t>موجهه الى الخصوم أو بعض إجراءاتها وقد عرفت المادة(179)من قانون المرافعات اليمني الدفع بأنه</w:t>
      </w:r>
      <w:r w:rsidR="00801D7F">
        <w:rPr>
          <w:rFonts w:ascii="Segoe UI Emoji" w:hAnsi="Segoe UI Emoji" w:cs="Segoe UI Emoji" w:hint="cs"/>
          <w:color w:val="000000"/>
          <w:sz w:val="30"/>
          <w:szCs w:val="30"/>
          <w:rtl/>
        </w:rPr>
        <w:t>(</w:t>
      </w:r>
      <w:r w:rsidR="001503C6" w:rsidRPr="007B387F">
        <w:rPr>
          <w:rFonts w:cs="Simplified Arabic" w:hint="cs"/>
          <w:color w:val="000000"/>
          <w:sz w:val="30"/>
          <w:szCs w:val="30"/>
          <w:rtl/>
        </w:rPr>
        <w:t xml:space="preserve"> دعوى يبديها المدعى عليه أو الطاعن اعتراضا</w:t>
      </w:r>
      <w:r w:rsidR="00801D7F">
        <w:rPr>
          <w:rFonts w:cs="Simplified Arabic" w:hint="cs"/>
          <w:color w:val="000000"/>
          <w:sz w:val="30"/>
          <w:szCs w:val="30"/>
          <w:rtl/>
        </w:rPr>
        <w:t>ً</w:t>
      </w:r>
      <w:r w:rsidR="001503C6" w:rsidRPr="007B387F">
        <w:rPr>
          <w:rFonts w:cs="Simplified Arabic" w:hint="cs"/>
          <w:color w:val="000000"/>
          <w:sz w:val="30"/>
          <w:szCs w:val="30"/>
          <w:rtl/>
        </w:rPr>
        <w:t xml:space="preserve"> على موضوع الدعوى أو الطعن أو شروط قبولهما أو أي إجراء من إجراءاتهما بينما الدفع في القانون الجنائي يتعلق في الجانب القانوني فقط)</w:t>
      </w:r>
      <w:r w:rsidR="00401BFE" w:rsidRPr="007B387F">
        <w:rPr>
          <w:rFonts w:cs="Simplified Arabic" w:hint="cs"/>
          <w:color w:val="000000"/>
          <w:sz w:val="30"/>
          <w:szCs w:val="30"/>
          <w:rtl/>
        </w:rPr>
        <w:t>.</w:t>
      </w:r>
    </w:p>
    <w:p w14:paraId="070C716C" w14:textId="2A9A5A35" w:rsidR="00401BFE" w:rsidRPr="007B387F" w:rsidRDefault="00401BF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ثانيا</w:t>
      </w:r>
      <w:r w:rsidR="00BD3693" w:rsidRPr="007B387F">
        <w:rPr>
          <w:rFonts w:cs="Simplified Arabic" w:hint="cs"/>
          <w:b/>
          <w:bCs/>
          <w:color w:val="000000"/>
          <w:sz w:val="30"/>
          <w:szCs w:val="30"/>
          <w:rtl/>
        </w:rPr>
        <w:t>ً</w:t>
      </w:r>
      <w:r w:rsidRPr="007B387F">
        <w:rPr>
          <w:rFonts w:cs="Simplified Arabic" w:hint="cs"/>
          <w:b/>
          <w:bCs/>
          <w:color w:val="000000"/>
          <w:sz w:val="30"/>
          <w:szCs w:val="30"/>
          <w:rtl/>
        </w:rPr>
        <w:t>: الطبيعة القانونية للدفع ببطلان الاعتراف:</w:t>
      </w:r>
    </w:p>
    <w:p w14:paraId="0367E779" w14:textId="49296872" w:rsidR="002C24B8"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تختلف الطبيعة القانونية للدفع ببطلان الاعتراف نتيجة لاختلاف عيوب الاعتراف فإن كانت هذه العيوب مت</w:t>
      </w:r>
      <w:r w:rsidR="00985E93" w:rsidRPr="007B387F">
        <w:rPr>
          <w:rFonts w:cs="Simplified Arabic" w:hint="cs"/>
          <w:color w:val="000000"/>
          <w:sz w:val="30"/>
          <w:szCs w:val="30"/>
          <w:rtl/>
        </w:rPr>
        <w:t>ع</w:t>
      </w:r>
      <w:r w:rsidRPr="007B387F">
        <w:rPr>
          <w:rFonts w:cs="Simplified Arabic" w:hint="cs"/>
          <w:color w:val="000000"/>
          <w:sz w:val="30"/>
          <w:szCs w:val="30"/>
          <w:rtl/>
        </w:rPr>
        <w:t>لقة بمصلحة الخصوم فإن الدفع بشأنها يكون دفعا</w:t>
      </w:r>
      <w:r w:rsidR="00E118E1" w:rsidRPr="007B387F">
        <w:rPr>
          <w:rFonts w:cs="Simplified Arabic" w:hint="cs"/>
          <w:color w:val="000000"/>
          <w:sz w:val="30"/>
          <w:szCs w:val="30"/>
          <w:rtl/>
        </w:rPr>
        <w:t>ً</w:t>
      </w:r>
      <w:r w:rsidRPr="007B387F">
        <w:rPr>
          <w:rFonts w:cs="Simplified Arabic" w:hint="cs"/>
          <w:color w:val="000000"/>
          <w:sz w:val="30"/>
          <w:szCs w:val="30"/>
          <w:rtl/>
        </w:rPr>
        <w:t xml:space="preserve"> متعلقا</w:t>
      </w:r>
      <w:r w:rsidR="00E118E1" w:rsidRPr="007B387F">
        <w:rPr>
          <w:rFonts w:cs="Simplified Arabic" w:hint="cs"/>
          <w:color w:val="000000"/>
          <w:sz w:val="30"/>
          <w:szCs w:val="30"/>
          <w:rtl/>
        </w:rPr>
        <w:t>ً</w:t>
      </w:r>
      <w:r w:rsidRPr="007B387F">
        <w:rPr>
          <w:rFonts w:cs="Simplified Arabic" w:hint="cs"/>
          <w:color w:val="000000"/>
          <w:sz w:val="30"/>
          <w:szCs w:val="30"/>
          <w:rtl/>
        </w:rPr>
        <w:t xml:space="preserve"> بالنظام العام، </w:t>
      </w:r>
      <w:r w:rsidR="00F11943" w:rsidRPr="007B387F">
        <w:rPr>
          <w:rFonts w:cs="Simplified Arabic" w:hint="cs"/>
          <w:color w:val="000000"/>
          <w:sz w:val="30"/>
          <w:szCs w:val="30"/>
          <w:rtl/>
        </w:rPr>
        <w:t>و</w:t>
      </w:r>
      <w:r w:rsidRPr="007B387F">
        <w:rPr>
          <w:rFonts w:cs="Simplified Arabic"/>
          <w:color w:val="000000"/>
          <w:sz w:val="30"/>
          <w:szCs w:val="30"/>
          <w:rtl/>
        </w:rPr>
        <w:t>كل إجراء يتعلق بالحرية الشخصية للأفراد أو بحرياتهم العامة</w:t>
      </w:r>
      <w:r w:rsidR="006C610D" w:rsidRPr="007B387F">
        <w:rPr>
          <w:rFonts w:cs="Simplified Arabic"/>
          <w:color w:val="000000"/>
          <w:sz w:val="30"/>
          <w:szCs w:val="30"/>
          <w:rtl/>
        </w:rPr>
        <w:t xml:space="preserve"> </w:t>
      </w:r>
      <w:r w:rsidR="006C610D" w:rsidRPr="007B387F">
        <w:rPr>
          <w:rFonts w:cs="Simplified Arabic" w:hint="cs"/>
          <w:color w:val="000000"/>
          <w:sz w:val="30"/>
          <w:szCs w:val="30"/>
          <w:rtl/>
        </w:rPr>
        <w:t>ك</w:t>
      </w:r>
      <w:r w:rsidR="006C610D" w:rsidRPr="007B387F">
        <w:rPr>
          <w:rFonts w:cs="Simplified Arabic"/>
          <w:color w:val="000000"/>
          <w:sz w:val="30"/>
          <w:szCs w:val="30"/>
          <w:rtl/>
        </w:rPr>
        <w:t>الدفع ببطلان الاعتراف لصدوره عن إكراه يعتبر دفعا</w:t>
      </w:r>
      <w:r w:rsidR="009E098C" w:rsidRPr="007B387F">
        <w:rPr>
          <w:rFonts w:cs="Simplified Arabic" w:hint="cs"/>
          <w:color w:val="000000"/>
          <w:sz w:val="30"/>
          <w:szCs w:val="30"/>
          <w:rtl/>
        </w:rPr>
        <w:t>ً</w:t>
      </w:r>
      <w:r w:rsidR="006C610D" w:rsidRPr="007B387F">
        <w:rPr>
          <w:rFonts w:cs="Simplified Arabic"/>
          <w:color w:val="000000"/>
          <w:sz w:val="30"/>
          <w:szCs w:val="30"/>
          <w:rtl/>
        </w:rPr>
        <w:t xml:space="preserve"> متعلقا</w:t>
      </w:r>
      <w:r w:rsidR="001C35EB" w:rsidRPr="007B387F">
        <w:rPr>
          <w:rFonts w:cs="Simplified Arabic" w:hint="cs"/>
          <w:color w:val="000000"/>
          <w:sz w:val="30"/>
          <w:szCs w:val="30"/>
          <w:rtl/>
        </w:rPr>
        <w:t>ً</w:t>
      </w:r>
      <w:r w:rsidR="006C610D" w:rsidRPr="007B387F">
        <w:rPr>
          <w:rFonts w:cs="Simplified Arabic"/>
          <w:color w:val="000000"/>
          <w:sz w:val="30"/>
          <w:szCs w:val="30"/>
          <w:rtl/>
        </w:rPr>
        <w:t xml:space="preserve"> بالنظام العام ولا يجوز التنازل عن التمسك به ولو رضي به صاحب الشأن</w:t>
      </w:r>
      <w:r w:rsidR="006C610D" w:rsidRPr="007B387F">
        <w:rPr>
          <w:rFonts w:cs="Simplified Arabic" w:hint="cs"/>
          <w:color w:val="000000"/>
          <w:sz w:val="30"/>
          <w:szCs w:val="30"/>
          <w:rtl/>
        </w:rPr>
        <w:t>،</w:t>
      </w:r>
      <w:r w:rsidRPr="007B387F">
        <w:rPr>
          <w:rFonts w:cs="Simplified Arabic"/>
          <w:color w:val="000000"/>
          <w:sz w:val="30"/>
          <w:szCs w:val="30"/>
          <w:rtl/>
        </w:rPr>
        <w:t xml:space="preserve"> </w:t>
      </w:r>
      <w:r w:rsidR="006C610D" w:rsidRPr="007B387F">
        <w:rPr>
          <w:rFonts w:cs="Simplified Arabic" w:hint="cs"/>
          <w:color w:val="000000"/>
          <w:sz w:val="30"/>
          <w:szCs w:val="30"/>
          <w:rtl/>
        </w:rPr>
        <w:t>ف</w:t>
      </w:r>
      <w:r w:rsidRPr="007B387F">
        <w:rPr>
          <w:rFonts w:cs="Simplified Arabic"/>
          <w:color w:val="000000"/>
          <w:sz w:val="30"/>
          <w:szCs w:val="30"/>
          <w:rtl/>
        </w:rPr>
        <w:t>هو من النظام العام والقواعد الجزائية التي تحمي الشرعية أو تؤكدها هي من صميم النظام العام و</w:t>
      </w:r>
      <w:r w:rsidR="005F5A4B" w:rsidRPr="007B387F">
        <w:rPr>
          <w:rFonts w:cs="Simplified Arabic" w:hint="cs"/>
          <w:color w:val="000000"/>
          <w:sz w:val="30"/>
          <w:szCs w:val="30"/>
          <w:rtl/>
        </w:rPr>
        <w:t>يترتب على</w:t>
      </w:r>
      <w:r w:rsidRPr="007B387F">
        <w:rPr>
          <w:rFonts w:cs="Simplified Arabic"/>
          <w:color w:val="000000"/>
          <w:sz w:val="30"/>
          <w:szCs w:val="30"/>
          <w:rtl/>
        </w:rPr>
        <w:t xml:space="preserve"> بطلانها مطلقا</w:t>
      </w:r>
      <w:r w:rsidR="009E098C" w:rsidRPr="007B387F">
        <w:rPr>
          <w:rFonts w:cs="Simplified Arabic" w:hint="cs"/>
          <w:color w:val="000000"/>
          <w:sz w:val="30"/>
          <w:szCs w:val="30"/>
          <w:rtl/>
        </w:rPr>
        <w:t>ً</w:t>
      </w:r>
      <w:r w:rsidRPr="007B387F">
        <w:rPr>
          <w:rFonts w:cs="Simplified Arabic"/>
          <w:color w:val="000000"/>
          <w:sz w:val="30"/>
          <w:szCs w:val="30"/>
          <w:rtl/>
        </w:rPr>
        <w:t xml:space="preserve"> عدم جواز التنازل عن التمسك بالبطلان، </w:t>
      </w:r>
      <w:r w:rsidR="005F5A4B" w:rsidRPr="007B387F">
        <w:rPr>
          <w:rFonts w:cs="Simplified Arabic" w:hint="cs"/>
          <w:color w:val="000000"/>
          <w:sz w:val="30"/>
          <w:szCs w:val="30"/>
          <w:rtl/>
        </w:rPr>
        <w:t>و</w:t>
      </w:r>
      <w:r w:rsidRPr="007B387F">
        <w:rPr>
          <w:rFonts w:cs="Simplified Arabic"/>
          <w:color w:val="000000"/>
          <w:sz w:val="30"/>
          <w:szCs w:val="30"/>
          <w:rtl/>
        </w:rPr>
        <w:t xml:space="preserve"> من واجب المحكمة القضاء به من تلقاء</w:t>
      </w:r>
      <w:r w:rsidR="009E098C" w:rsidRPr="007B387F">
        <w:rPr>
          <w:rFonts w:cs="Simplified Arabic" w:hint="cs"/>
          <w:color w:val="000000"/>
          <w:sz w:val="30"/>
          <w:szCs w:val="30"/>
          <w:rtl/>
        </w:rPr>
        <w:t xml:space="preserve"> </w:t>
      </w:r>
      <w:r w:rsidRPr="007B387F">
        <w:rPr>
          <w:rFonts w:cs="Simplified Arabic"/>
          <w:color w:val="000000"/>
          <w:sz w:val="30"/>
          <w:szCs w:val="30"/>
          <w:rtl/>
        </w:rPr>
        <w:t>نفسها</w:t>
      </w:r>
      <w:r w:rsidR="009E098C" w:rsidRPr="007B387F">
        <w:rPr>
          <w:rFonts w:cs="Simplified Arabic" w:hint="cs"/>
          <w:color w:val="000000"/>
          <w:sz w:val="30"/>
          <w:szCs w:val="30"/>
          <w:rtl/>
        </w:rPr>
        <w:t>،</w:t>
      </w:r>
      <w:r w:rsidRPr="007B387F">
        <w:rPr>
          <w:rFonts w:cs="Simplified Arabic"/>
          <w:color w:val="000000"/>
          <w:sz w:val="30"/>
          <w:szCs w:val="30"/>
          <w:rtl/>
        </w:rPr>
        <w:t xml:space="preserve"> وبغير طلب، ويجوز التمسك بهذا البطلان في أي مرحلة كانت عليها الدعوى، ولو لأول مرة أمام المحكمة العليا</w:t>
      </w:r>
      <w:r w:rsidRPr="007B387F">
        <w:rPr>
          <w:rFonts w:cs="Simplified Arabic" w:hint="cs"/>
          <w:color w:val="000000"/>
          <w:sz w:val="30"/>
          <w:szCs w:val="30"/>
          <w:rtl/>
        </w:rPr>
        <w:t>.</w:t>
      </w:r>
    </w:p>
    <w:p w14:paraId="4427B904" w14:textId="6FC8EDDB" w:rsidR="002C24B8"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lastRenderedPageBreak/>
        <w:t xml:space="preserve">      </w:t>
      </w:r>
      <w:r w:rsidR="006C610D" w:rsidRPr="007B387F">
        <w:rPr>
          <w:rFonts w:cs="Simplified Arabic" w:hint="cs"/>
          <w:color w:val="000000"/>
          <w:sz w:val="30"/>
          <w:szCs w:val="30"/>
          <w:rtl/>
        </w:rPr>
        <w:t>أما بالنسبة</w:t>
      </w:r>
      <w:r w:rsidRPr="007B387F">
        <w:rPr>
          <w:rFonts w:cs="Simplified Arabic" w:hint="cs"/>
          <w:color w:val="000000"/>
          <w:sz w:val="30"/>
          <w:szCs w:val="30"/>
          <w:rtl/>
        </w:rPr>
        <w:t xml:space="preserve"> </w:t>
      </w:r>
      <w:r w:rsidR="006C610D" w:rsidRPr="007B387F">
        <w:rPr>
          <w:rFonts w:cs="Simplified Arabic" w:hint="cs"/>
          <w:color w:val="000000"/>
          <w:sz w:val="30"/>
          <w:szCs w:val="30"/>
          <w:rtl/>
        </w:rPr>
        <w:t>ل</w:t>
      </w:r>
      <w:r w:rsidRPr="007B387F">
        <w:rPr>
          <w:rFonts w:cs="Simplified Arabic" w:hint="cs"/>
          <w:color w:val="000000"/>
          <w:sz w:val="30"/>
          <w:szCs w:val="30"/>
          <w:rtl/>
        </w:rPr>
        <w:t>طبيعة الدفع ببطلان</w:t>
      </w:r>
      <w:r w:rsidRPr="007B387F">
        <w:rPr>
          <w:rFonts w:cs="Simplified Arabic"/>
          <w:color w:val="000000"/>
          <w:sz w:val="30"/>
          <w:szCs w:val="30"/>
          <w:rtl/>
        </w:rPr>
        <w:t xml:space="preserve"> </w:t>
      </w:r>
      <w:r w:rsidR="006C610D" w:rsidRPr="007B387F">
        <w:rPr>
          <w:rFonts w:cs="Simplified Arabic"/>
          <w:color w:val="000000"/>
          <w:sz w:val="30"/>
          <w:szCs w:val="30"/>
          <w:rtl/>
        </w:rPr>
        <w:t>إجراء باطل كالقبض والتفتيش</w:t>
      </w:r>
      <w:r w:rsidRPr="007B387F">
        <w:rPr>
          <w:rFonts w:cs="Simplified Arabic"/>
          <w:color w:val="000000"/>
          <w:sz w:val="30"/>
          <w:szCs w:val="30"/>
          <w:rtl/>
        </w:rPr>
        <w:t xml:space="preserve">، </w:t>
      </w:r>
      <w:r w:rsidR="006C610D" w:rsidRPr="007B387F">
        <w:rPr>
          <w:rFonts w:cs="Simplified Arabic" w:hint="cs"/>
          <w:color w:val="000000"/>
          <w:sz w:val="30"/>
          <w:szCs w:val="30"/>
          <w:rtl/>
        </w:rPr>
        <w:t>هو دفع مت</w:t>
      </w:r>
      <w:r w:rsidR="009309C1" w:rsidRPr="007B387F">
        <w:rPr>
          <w:rFonts w:cs="Simplified Arabic" w:hint="cs"/>
          <w:color w:val="000000"/>
          <w:sz w:val="30"/>
          <w:szCs w:val="30"/>
          <w:rtl/>
        </w:rPr>
        <w:t>ع</w:t>
      </w:r>
      <w:r w:rsidR="006C610D" w:rsidRPr="007B387F">
        <w:rPr>
          <w:rFonts w:cs="Simplified Arabic" w:hint="cs"/>
          <w:color w:val="000000"/>
          <w:sz w:val="30"/>
          <w:szCs w:val="30"/>
          <w:rtl/>
        </w:rPr>
        <w:t>لق بمصلحة الخصوم، و</w:t>
      </w:r>
      <w:r w:rsidRPr="007B387F">
        <w:rPr>
          <w:rFonts w:cs="Simplified Arabic"/>
          <w:color w:val="000000"/>
          <w:sz w:val="30"/>
          <w:szCs w:val="30"/>
          <w:rtl/>
        </w:rPr>
        <w:t xml:space="preserve">البطلان المترتب عليه هو بطلان نسبي </w:t>
      </w:r>
      <w:r w:rsidR="005F5A4B" w:rsidRPr="007B387F">
        <w:rPr>
          <w:rFonts w:cs="Simplified Arabic" w:hint="cs"/>
          <w:color w:val="000000"/>
          <w:sz w:val="30"/>
          <w:szCs w:val="30"/>
          <w:rtl/>
        </w:rPr>
        <w:t>ل</w:t>
      </w:r>
      <w:r w:rsidRPr="007B387F">
        <w:rPr>
          <w:rFonts w:cs="Simplified Arabic"/>
          <w:color w:val="000000"/>
          <w:sz w:val="30"/>
          <w:szCs w:val="30"/>
          <w:rtl/>
        </w:rPr>
        <w:t>لمتهم التمسك به أمام محكمة الموضوع حتى تلتزم المحكمة بالرد عليه، ولا يجوز إبداؤ</w:t>
      </w:r>
      <w:r w:rsidR="006C610D" w:rsidRPr="007B387F">
        <w:rPr>
          <w:rFonts w:cs="Simplified Arabic"/>
          <w:color w:val="000000"/>
          <w:sz w:val="30"/>
          <w:szCs w:val="30"/>
          <w:rtl/>
        </w:rPr>
        <w:t>ه لأول مرة أمام المحكمة العليا</w:t>
      </w:r>
      <w:r w:rsidR="006C610D" w:rsidRPr="007B387F">
        <w:rPr>
          <w:rFonts w:cs="Simplified Arabic" w:hint="cs"/>
          <w:color w:val="000000"/>
          <w:sz w:val="30"/>
          <w:szCs w:val="30"/>
          <w:rtl/>
        </w:rPr>
        <w:t>.</w:t>
      </w:r>
      <w:r w:rsidR="006C610D" w:rsidRPr="001721F9">
        <w:rPr>
          <w:rFonts w:cs="Simplified Arabic" w:hint="cs"/>
          <w:color w:val="000000"/>
          <w:sz w:val="30"/>
          <w:szCs w:val="30"/>
          <w:vertAlign w:val="superscript"/>
          <w:rtl/>
        </w:rPr>
        <w:t>(</w:t>
      </w:r>
      <w:r w:rsidR="006C610D" w:rsidRPr="001721F9">
        <w:rPr>
          <w:rStyle w:val="a4"/>
          <w:rFonts w:cs="Simplified Arabic"/>
          <w:color w:val="000000"/>
          <w:sz w:val="30"/>
          <w:szCs w:val="30"/>
          <w:rtl/>
        </w:rPr>
        <w:footnoteReference w:id="271"/>
      </w:r>
      <w:r w:rsidR="006C610D" w:rsidRPr="001721F9">
        <w:rPr>
          <w:rFonts w:cs="Simplified Arabic" w:hint="cs"/>
          <w:color w:val="000000"/>
          <w:sz w:val="30"/>
          <w:szCs w:val="30"/>
          <w:vertAlign w:val="superscript"/>
          <w:rtl/>
        </w:rPr>
        <w:t>)</w:t>
      </w:r>
    </w:p>
    <w:p w14:paraId="1A495691" w14:textId="1177CCA4" w:rsidR="005F5A4B"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006C610D" w:rsidRPr="007B387F">
        <w:rPr>
          <w:rFonts w:cs="Simplified Arabic" w:hint="cs"/>
          <w:color w:val="000000"/>
          <w:sz w:val="30"/>
          <w:szCs w:val="30"/>
          <w:rtl/>
        </w:rPr>
        <w:t xml:space="preserve">    </w:t>
      </w:r>
      <w:r w:rsidR="006C610D" w:rsidRPr="007B387F">
        <w:rPr>
          <w:rFonts w:cs="Simplified Arabic"/>
          <w:color w:val="000000"/>
          <w:sz w:val="30"/>
          <w:szCs w:val="30"/>
          <w:rtl/>
        </w:rPr>
        <w:t xml:space="preserve"> </w:t>
      </w:r>
      <w:r w:rsidR="006C610D" w:rsidRPr="007B387F">
        <w:rPr>
          <w:rFonts w:cs="Simplified Arabic" w:hint="cs"/>
          <w:color w:val="000000"/>
          <w:sz w:val="30"/>
          <w:szCs w:val="30"/>
          <w:rtl/>
        </w:rPr>
        <w:t xml:space="preserve">والخلاصة أنه </w:t>
      </w:r>
      <w:r w:rsidR="006C610D" w:rsidRPr="007B387F">
        <w:rPr>
          <w:rFonts w:cs="Simplified Arabic"/>
          <w:color w:val="000000"/>
          <w:sz w:val="30"/>
          <w:szCs w:val="30"/>
          <w:rtl/>
        </w:rPr>
        <w:t xml:space="preserve">إذا أثير الدفع </w:t>
      </w:r>
      <w:r w:rsidR="006C610D" w:rsidRPr="007B387F">
        <w:rPr>
          <w:rFonts w:cs="Simplified Arabic" w:hint="cs"/>
          <w:color w:val="000000"/>
          <w:sz w:val="30"/>
          <w:szCs w:val="30"/>
          <w:rtl/>
        </w:rPr>
        <w:t>ببطلان</w:t>
      </w:r>
      <w:r w:rsidR="00157EE9" w:rsidRPr="007B387F">
        <w:rPr>
          <w:rFonts w:cs="Simplified Arabic" w:hint="cs"/>
          <w:color w:val="000000"/>
          <w:sz w:val="30"/>
          <w:szCs w:val="30"/>
          <w:rtl/>
        </w:rPr>
        <w:t xml:space="preserve"> الاعتراف المتعلق بمصلحة الخصوم </w:t>
      </w:r>
      <w:r w:rsidR="006C610D" w:rsidRPr="007B387F">
        <w:rPr>
          <w:rFonts w:cs="Simplified Arabic"/>
          <w:color w:val="000000"/>
          <w:sz w:val="30"/>
          <w:szCs w:val="30"/>
          <w:rtl/>
        </w:rPr>
        <w:t>أمام المحكمة</w:t>
      </w:r>
      <w:r w:rsidR="006C610D" w:rsidRPr="007B387F">
        <w:rPr>
          <w:rFonts w:cs="Simplified Arabic" w:hint="cs"/>
          <w:color w:val="000000"/>
          <w:sz w:val="30"/>
          <w:szCs w:val="30"/>
          <w:rtl/>
        </w:rPr>
        <w:t>،</w:t>
      </w:r>
      <w:r w:rsidR="006C610D" w:rsidRPr="007B387F">
        <w:rPr>
          <w:rFonts w:cs="Simplified Arabic"/>
          <w:color w:val="000000"/>
          <w:sz w:val="30"/>
          <w:szCs w:val="30"/>
          <w:rtl/>
        </w:rPr>
        <w:t xml:space="preserve"> فإنه يقع عليها تقرير البطلان وقبول الدفع به بشرط احترام شروط إبداء الدفع الشكلي</w:t>
      </w:r>
      <w:r w:rsidR="006C610D" w:rsidRPr="007B387F">
        <w:rPr>
          <w:rFonts w:cs="Simplified Arabic" w:hint="cs"/>
          <w:color w:val="000000"/>
          <w:sz w:val="30"/>
          <w:szCs w:val="30"/>
          <w:rtl/>
        </w:rPr>
        <w:t xml:space="preserve">، </w:t>
      </w:r>
      <w:r w:rsidR="006C610D" w:rsidRPr="007B387F">
        <w:rPr>
          <w:rFonts w:cs="Simplified Arabic"/>
          <w:color w:val="000000"/>
          <w:sz w:val="30"/>
          <w:szCs w:val="30"/>
          <w:rtl/>
        </w:rPr>
        <w:t>أما إذا بني الاعتراف على خرق قاعدة من قواعد النظام العام فإنه يتعين على المحكمة تقرير بطلانه من تلقاء نفسها حتى ولو لم يدفع به المعترف نفس</w:t>
      </w:r>
      <w:r w:rsidR="009E098C" w:rsidRPr="007B387F">
        <w:rPr>
          <w:rFonts w:cs="Simplified Arabic" w:hint="cs"/>
          <w:color w:val="000000"/>
          <w:sz w:val="30"/>
          <w:szCs w:val="30"/>
          <w:rtl/>
        </w:rPr>
        <w:t>ه</w:t>
      </w:r>
      <w:r w:rsidR="006C610D" w:rsidRPr="007B387F">
        <w:rPr>
          <w:rFonts w:cs="Simplified Arabic"/>
          <w:color w:val="000000"/>
          <w:sz w:val="30"/>
          <w:szCs w:val="30"/>
          <w:rtl/>
        </w:rPr>
        <w:t xml:space="preserve"> أو دفاعه.</w:t>
      </w:r>
    </w:p>
    <w:p w14:paraId="2D055820" w14:textId="17B89062" w:rsidR="00401BFE" w:rsidRPr="007B387F" w:rsidRDefault="00401BF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 الثاني</w:t>
      </w:r>
    </w:p>
    <w:p w14:paraId="41129453" w14:textId="77777777" w:rsidR="00401BFE" w:rsidRPr="007B387F" w:rsidRDefault="00401BFE"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شروط الدفع ببطلان الاعتراف</w:t>
      </w:r>
    </w:p>
    <w:p w14:paraId="414A0000" w14:textId="7F3F115B" w:rsidR="006F6F2C" w:rsidRPr="007B387F" w:rsidRDefault="00401BFE" w:rsidP="001721F9">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يشترط للدفع ببطلان الاعتراف شروطا</w:t>
      </w:r>
      <w:r w:rsidR="009E098C" w:rsidRPr="007B387F">
        <w:rPr>
          <w:rFonts w:cs="Simplified Arabic" w:hint="cs"/>
          <w:color w:val="000000"/>
          <w:sz w:val="30"/>
          <w:szCs w:val="30"/>
          <w:rtl/>
        </w:rPr>
        <w:t>ً</w:t>
      </w:r>
      <w:r w:rsidRPr="007B387F">
        <w:rPr>
          <w:rFonts w:cs="Simplified Arabic" w:hint="cs"/>
          <w:color w:val="000000"/>
          <w:sz w:val="30"/>
          <w:szCs w:val="30"/>
          <w:rtl/>
        </w:rPr>
        <w:t xml:space="preserve"> شكلية وموضوعية، </w:t>
      </w:r>
      <w:r w:rsidR="0099635D" w:rsidRPr="007B387F">
        <w:rPr>
          <w:rFonts w:cs="Simplified Arabic" w:hint="cs"/>
          <w:color w:val="000000"/>
          <w:sz w:val="30"/>
          <w:szCs w:val="30"/>
          <w:rtl/>
        </w:rPr>
        <w:t>ت</w:t>
      </w:r>
      <w:r w:rsidRPr="007B387F">
        <w:rPr>
          <w:rFonts w:cs="Simplified Arabic" w:hint="cs"/>
          <w:color w:val="000000"/>
          <w:sz w:val="30"/>
          <w:szCs w:val="30"/>
          <w:rtl/>
        </w:rPr>
        <w:t>وض</w:t>
      </w:r>
      <w:r w:rsidR="0099635D" w:rsidRPr="007B387F">
        <w:rPr>
          <w:rFonts w:cs="Simplified Arabic" w:hint="cs"/>
          <w:color w:val="000000"/>
          <w:sz w:val="30"/>
          <w:szCs w:val="30"/>
          <w:rtl/>
        </w:rPr>
        <w:t>ي</w:t>
      </w:r>
      <w:r w:rsidRPr="007B387F">
        <w:rPr>
          <w:rFonts w:cs="Simplified Arabic" w:hint="cs"/>
          <w:color w:val="000000"/>
          <w:sz w:val="30"/>
          <w:szCs w:val="30"/>
          <w:rtl/>
        </w:rPr>
        <w:t>حها</w:t>
      </w:r>
      <w:r w:rsidR="0099635D" w:rsidRPr="007B387F">
        <w:rPr>
          <w:rFonts w:cs="Simplified Arabic" w:hint="cs"/>
          <w:color w:val="000000"/>
          <w:sz w:val="30"/>
          <w:szCs w:val="30"/>
          <w:rtl/>
        </w:rPr>
        <w:t xml:space="preserve"> يكون</w:t>
      </w:r>
      <w:r w:rsidRPr="007B387F">
        <w:rPr>
          <w:rFonts w:cs="Simplified Arabic" w:hint="cs"/>
          <w:color w:val="000000"/>
          <w:sz w:val="30"/>
          <w:szCs w:val="30"/>
          <w:rtl/>
        </w:rPr>
        <w:t xml:space="preserve"> من خل</w:t>
      </w:r>
      <w:r w:rsidR="009E098C" w:rsidRPr="007B387F">
        <w:rPr>
          <w:rFonts w:cs="Simplified Arabic" w:hint="cs"/>
          <w:color w:val="000000"/>
          <w:sz w:val="30"/>
          <w:szCs w:val="30"/>
          <w:rtl/>
        </w:rPr>
        <w:t>ا</w:t>
      </w:r>
      <w:r w:rsidRPr="007B387F">
        <w:rPr>
          <w:rFonts w:cs="Simplified Arabic" w:hint="cs"/>
          <w:color w:val="000000"/>
          <w:sz w:val="30"/>
          <w:szCs w:val="30"/>
          <w:rtl/>
        </w:rPr>
        <w:t>ل فقرة أولى، وأما بخصوص عب</w:t>
      </w:r>
      <w:r w:rsidR="00D27F8C" w:rsidRPr="007B387F">
        <w:rPr>
          <w:rFonts w:cs="Simplified Arabic" w:hint="cs"/>
          <w:color w:val="000000"/>
          <w:sz w:val="30"/>
          <w:szCs w:val="30"/>
          <w:rtl/>
        </w:rPr>
        <w:t>ء</w:t>
      </w:r>
      <w:r w:rsidRPr="007B387F">
        <w:rPr>
          <w:rFonts w:cs="Simplified Arabic" w:hint="cs"/>
          <w:color w:val="000000"/>
          <w:sz w:val="30"/>
          <w:szCs w:val="30"/>
          <w:rtl/>
        </w:rPr>
        <w:t xml:space="preserve"> اثبات الدفع بالبطلان فقد خ</w:t>
      </w:r>
      <w:r w:rsidR="0099635D" w:rsidRPr="007B387F">
        <w:rPr>
          <w:rFonts w:cs="Simplified Arabic" w:hint="cs"/>
          <w:color w:val="000000"/>
          <w:sz w:val="30"/>
          <w:szCs w:val="30"/>
          <w:rtl/>
        </w:rPr>
        <w:t>ُ</w:t>
      </w:r>
      <w:r w:rsidRPr="007B387F">
        <w:rPr>
          <w:rFonts w:cs="Simplified Arabic" w:hint="cs"/>
          <w:color w:val="000000"/>
          <w:sz w:val="30"/>
          <w:szCs w:val="30"/>
          <w:rtl/>
        </w:rPr>
        <w:t>صص له الفقرة الثانية من هذا الفرع، على النحو الآتي:</w:t>
      </w:r>
    </w:p>
    <w:p w14:paraId="6CED93A5" w14:textId="6A156A5F" w:rsidR="005F03A8" w:rsidRPr="007B387F" w:rsidRDefault="00401BF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9309C1" w:rsidRPr="007B387F">
        <w:rPr>
          <w:rFonts w:cs="Simplified Arabic" w:hint="cs"/>
          <w:b/>
          <w:bCs/>
          <w:color w:val="000000"/>
          <w:sz w:val="30"/>
          <w:szCs w:val="30"/>
          <w:rtl/>
        </w:rPr>
        <w:t>ً</w:t>
      </w:r>
      <w:r w:rsidRPr="007B387F">
        <w:rPr>
          <w:rFonts w:cs="Simplified Arabic" w:hint="cs"/>
          <w:b/>
          <w:bCs/>
          <w:color w:val="000000"/>
          <w:sz w:val="30"/>
          <w:szCs w:val="30"/>
          <w:rtl/>
        </w:rPr>
        <w:t>:</w:t>
      </w:r>
      <w:r w:rsidR="005F03A8" w:rsidRPr="007B387F">
        <w:rPr>
          <w:rFonts w:cs="Simplified Arabic"/>
          <w:b/>
          <w:bCs/>
          <w:color w:val="000000"/>
          <w:sz w:val="30"/>
          <w:szCs w:val="30"/>
          <w:rtl/>
        </w:rPr>
        <w:t xml:space="preserve"> شروط الدفع:</w:t>
      </w:r>
    </w:p>
    <w:p w14:paraId="71460E2F" w14:textId="67BCF34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يش</w:t>
      </w:r>
      <w:r w:rsidR="001F4C45" w:rsidRPr="007B387F">
        <w:rPr>
          <w:rFonts w:cs="Simplified Arabic" w:hint="cs"/>
          <w:color w:val="000000"/>
          <w:sz w:val="30"/>
          <w:szCs w:val="30"/>
          <w:rtl/>
        </w:rPr>
        <w:t>ت</w:t>
      </w:r>
      <w:r w:rsidRPr="007B387F">
        <w:rPr>
          <w:rFonts w:cs="Simplified Arabic"/>
          <w:color w:val="000000"/>
          <w:sz w:val="30"/>
          <w:szCs w:val="30"/>
          <w:rtl/>
        </w:rPr>
        <w:t>رط لإبداء أي دفع شروطا</w:t>
      </w:r>
      <w:r w:rsidR="009E098C" w:rsidRPr="007B387F">
        <w:rPr>
          <w:rFonts w:cs="Simplified Arabic" w:hint="cs"/>
          <w:color w:val="000000"/>
          <w:sz w:val="30"/>
          <w:szCs w:val="30"/>
          <w:rtl/>
        </w:rPr>
        <w:t>ً</w:t>
      </w:r>
      <w:r w:rsidRPr="007B387F">
        <w:rPr>
          <w:rFonts w:cs="Simplified Arabic"/>
          <w:color w:val="000000"/>
          <w:sz w:val="30"/>
          <w:szCs w:val="30"/>
          <w:rtl/>
        </w:rPr>
        <w:t xml:space="preserve"> شكلية وأخرى موضوعية،</w:t>
      </w:r>
      <w:r w:rsidR="001F4C45" w:rsidRPr="007B387F">
        <w:rPr>
          <w:rFonts w:cs="Simplified Arabic" w:hint="cs"/>
          <w:color w:val="000000"/>
          <w:sz w:val="30"/>
          <w:szCs w:val="30"/>
          <w:rtl/>
        </w:rPr>
        <w:t xml:space="preserve"> وجدير بالتنبيه اليه أن الشروط الشكلي</w:t>
      </w:r>
      <w:r w:rsidR="00CB79A0" w:rsidRPr="007B387F">
        <w:rPr>
          <w:rFonts w:cs="Simplified Arabic" w:hint="cs"/>
          <w:color w:val="000000"/>
          <w:sz w:val="30"/>
          <w:szCs w:val="30"/>
          <w:rtl/>
        </w:rPr>
        <w:t>ة</w:t>
      </w:r>
      <w:r w:rsidR="001F4C45" w:rsidRPr="007B387F">
        <w:rPr>
          <w:rFonts w:cs="Simplified Arabic" w:hint="cs"/>
          <w:color w:val="000000"/>
          <w:sz w:val="30"/>
          <w:szCs w:val="30"/>
          <w:rtl/>
        </w:rPr>
        <w:t xml:space="preserve"> ينبغي على </w:t>
      </w:r>
      <w:r w:rsidR="00CB79A0" w:rsidRPr="007B387F">
        <w:rPr>
          <w:rFonts w:cs="Simplified Arabic" w:hint="cs"/>
          <w:color w:val="000000"/>
          <w:sz w:val="30"/>
          <w:szCs w:val="30"/>
          <w:rtl/>
        </w:rPr>
        <w:t>المحكمة</w:t>
      </w:r>
      <w:r w:rsidR="001F4C45" w:rsidRPr="007B387F">
        <w:rPr>
          <w:rFonts w:cs="Simplified Arabic" w:hint="cs"/>
          <w:color w:val="000000"/>
          <w:sz w:val="30"/>
          <w:szCs w:val="30"/>
          <w:rtl/>
        </w:rPr>
        <w:t xml:space="preserve"> أن تتيقن من وجودها أولاً</w:t>
      </w:r>
      <w:r w:rsidRPr="007B387F">
        <w:rPr>
          <w:rFonts w:cs="Simplified Arabic"/>
          <w:color w:val="000000"/>
          <w:sz w:val="30"/>
          <w:szCs w:val="30"/>
          <w:rtl/>
        </w:rPr>
        <w:t xml:space="preserve"> قبل التأكد من توافر الشروط الموضوعية</w:t>
      </w:r>
      <w:r w:rsidR="001F4C45" w:rsidRPr="007B387F">
        <w:rPr>
          <w:rFonts w:cs="Simplified Arabic" w:hint="cs"/>
          <w:color w:val="000000"/>
          <w:sz w:val="30"/>
          <w:szCs w:val="30"/>
          <w:rtl/>
        </w:rPr>
        <w:t>,</w:t>
      </w:r>
      <w:r w:rsidRPr="007B387F">
        <w:rPr>
          <w:rFonts w:cs="Simplified Arabic"/>
          <w:color w:val="000000"/>
          <w:sz w:val="30"/>
          <w:szCs w:val="30"/>
          <w:rtl/>
        </w:rPr>
        <w:t xml:space="preserve"> وفيما يلي </w:t>
      </w:r>
      <w:r w:rsidR="001F4C45" w:rsidRPr="007B387F">
        <w:rPr>
          <w:rFonts w:cs="Simplified Arabic" w:hint="cs"/>
          <w:color w:val="000000"/>
          <w:sz w:val="30"/>
          <w:szCs w:val="30"/>
          <w:rtl/>
        </w:rPr>
        <w:t>بيان النوعين</w:t>
      </w:r>
      <w:r w:rsidR="004371B2" w:rsidRPr="007B387F">
        <w:rPr>
          <w:rFonts w:cs="Simplified Arabic" w:hint="cs"/>
          <w:color w:val="000000"/>
          <w:sz w:val="30"/>
          <w:szCs w:val="30"/>
          <w:rtl/>
        </w:rPr>
        <w:t>:</w:t>
      </w:r>
    </w:p>
    <w:p w14:paraId="279B2660" w14:textId="59DE1017" w:rsidR="005F03A8" w:rsidRPr="007B387F" w:rsidRDefault="00401BF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1</w:t>
      </w:r>
      <w:r w:rsidR="005F03A8" w:rsidRPr="007B387F">
        <w:rPr>
          <w:rFonts w:cs="Simplified Arabic"/>
          <w:b/>
          <w:bCs/>
          <w:color w:val="000000"/>
          <w:sz w:val="30"/>
          <w:szCs w:val="30"/>
          <w:rtl/>
        </w:rPr>
        <w:t>- الشروط الشكلية</w:t>
      </w:r>
      <w:r w:rsidR="007D37AA" w:rsidRPr="007B387F">
        <w:rPr>
          <w:rFonts w:cs="Simplified Arabic" w:hint="cs"/>
          <w:b/>
          <w:bCs/>
          <w:color w:val="000000"/>
          <w:sz w:val="30"/>
          <w:szCs w:val="30"/>
          <w:rtl/>
        </w:rPr>
        <w:t xml:space="preserve"> لدفع ببطلان الاعتراف</w:t>
      </w:r>
      <w:r w:rsidR="005F03A8" w:rsidRPr="007B387F">
        <w:rPr>
          <w:rFonts w:cs="Simplified Arabic"/>
          <w:b/>
          <w:bCs/>
          <w:color w:val="000000"/>
          <w:sz w:val="30"/>
          <w:szCs w:val="30"/>
          <w:rtl/>
        </w:rPr>
        <w:t>:</w:t>
      </w:r>
    </w:p>
    <w:p w14:paraId="757A367C" w14:textId="3016FFDA" w:rsidR="00910C35"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تتمثل الشروط الشكلية في الصفة والمصلحة ووقت </w:t>
      </w:r>
      <w:r w:rsidR="00E14486" w:rsidRPr="007B387F">
        <w:rPr>
          <w:rFonts w:cs="Simplified Arabic" w:hint="cs"/>
          <w:color w:val="000000"/>
          <w:sz w:val="30"/>
          <w:szCs w:val="30"/>
          <w:rtl/>
        </w:rPr>
        <w:t>إ</w:t>
      </w:r>
      <w:r w:rsidRPr="007B387F">
        <w:rPr>
          <w:rFonts w:cs="Simplified Arabic"/>
          <w:color w:val="000000"/>
          <w:sz w:val="30"/>
          <w:szCs w:val="30"/>
          <w:rtl/>
        </w:rPr>
        <w:t>بداء الدفع، ونستعرض هذه الشروط من خلال الآتي:</w:t>
      </w:r>
    </w:p>
    <w:p w14:paraId="77E3190D" w14:textId="77777777" w:rsidR="005F03A8" w:rsidRPr="007B387F" w:rsidRDefault="00401BFE" w:rsidP="00F5634F">
      <w:pPr>
        <w:autoSpaceDE w:val="0"/>
        <w:autoSpaceDN w:val="0"/>
        <w:adjustRightInd w:val="0"/>
        <w:spacing w:after="240" w:line="276" w:lineRule="auto"/>
        <w:ind w:left="720"/>
        <w:jc w:val="mediumKashida"/>
        <w:rPr>
          <w:rFonts w:cs="Simplified Arabic"/>
          <w:b/>
          <w:bCs/>
          <w:color w:val="000000"/>
          <w:sz w:val="30"/>
          <w:szCs w:val="30"/>
          <w:rtl/>
        </w:rPr>
      </w:pPr>
      <w:r w:rsidRPr="007B387F">
        <w:rPr>
          <w:rFonts w:cs="Simplified Arabic" w:hint="cs"/>
          <w:b/>
          <w:bCs/>
          <w:color w:val="000000"/>
          <w:sz w:val="30"/>
          <w:szCs w:val="30"/>
          <w:rtl/>
        </w:rPr>
        <w:t>أ-</w:t>
      </w:r>
      <w:r w:rsidRPr="007B387F">
        <w:rPr>
          <w:rFonts w:cs="Simplified Arabic"/>
          <w:b/>
          <w:bCs/>
          <w:color w:val="000000"/>
          <w:sz w:val="30"/>
          <w:szCs w:val="30"/>
          <w:rtl/>
        </w:rPr>
        <w:t xml:space="preserve"> </w:t>
      </w:r>
      <w:r w:rsidR="005F03A8" w:rsidRPr="007B387F">
        <w:rPr>
          <w:rFonts w:cs="Simplified Arabic"/>
          <w:b/>
          <w:bCs/>
          <w:color w:val="000000"/>
          <w:sz w:val="30"/>
          <w:szCs w:val="30"/>
          <w:rtl/>
        </w:rPr>
        <w:t>المصلحة في إبداء الدفع:</w:t>
      </w:r>
    </w:p>
    <w:p w14:paraId="5E4511AA" w14:textId="6D739D43" w:rsidR="00401BFE" w:rsidRPr="007B387F" w:rsidRDefault="005F03A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يلزم ان يكون </w:t>
      </w:r>
      <w:r w:rsidR="007B361F" w:rsidRPr="007B387F">
        <w:rPr>
          <w:rFonts w:cs="Simplified Arabic" w:hint="cs"/>
          <w:color w:val="000000"/>
          <w:sz w:val="30"/>
          <w:szCs w:val="30"/>
          <w:rtl/>
        </w:rPr>
        <w:t>ل</w:t>
      </w:r>
      <w:r w:rsidRPr="007B387F">
        <w:rPr>
          <w:rFonts w:cs="Simplified Arabic"/>
          <w:color w:val="000000"/>
          <w:sz w:val="30"/>
          <w:szCs w:val="30"/>
          <w:rtl/>
        </w:rPr>
        <w:t xml:space="preserve">لشخص الذي يتمسك بالدفع بالبطلان </w:t>
      </w:r>
      <w:r w:rsidR="00401BFE" w:rsidRPr="007B387F">
        <w:rPr>
          <w:rFonts w:cs="Simplified Arabic" w:hint="cs"/>
          <w:color w:val="000000"/>
          <w:sz w:val="30"/>
          <w:szCs w:val="30"/>
          <w:rtl/>
        </w:rPr>
        <w:t>مصلحة</w:t>
      </w:r>
      <w:r w:rsidRPr="007B387F">
        <w:rPr>
          <w:rFonts w:cs="Simplified Arabic"/>
          <w:color w:val="000000"/>
          <w:sz w:val="30"/>
          <w:szCs w:val="30"/>
          <w:rtl/>
        </w:rPr>
        <w:t xml:space="preserve"> في الدفع</w:t>
      </w:r>
      <w:r w:rsidR="00401BFE" w:rsidRPr="007B387F">
        <w:rPr>
          <w:rFonts w:cs="Simplified Arabic" w:hint="cs"/>
          <w:color w:val="000000"/>
          <w:sz w:val="30"/>
          <w:szCs w:val="30"/>
          <w:rtl/>
        </w:rPr>
        <w:t xml:space="preserve">، </w:t>
      </w:r>
      <w:r w:rsidR="00401BFE" w:rsidRPr="007B387F">
        <w:rPr>
          <w:rFonts w:cs="Simplified Arabic"/>
          <w:color w:val="000000"/>
          <w:sz w:val="30"/>
          <w:szCs w:val="30"/>
          <w:rtl/>
        </w:rPr>
        <w:t>ويقصد</w:t>
      </w:r>
      <w:r w:rsidR="00401BFE" w:rsidRPr="007B387F">
        <w:rPr>
          <w:rFonts w:cs="Simplified Arabic" w:hint="cs"/>
          <w:color w:val="000000"/>
          <w:sz w:val="30"/>
          <w:szCs w:val="30"/>
          <w:rtl/>
        </w:rPr>
        <w:t xml:space="preserve"> </w:t>
      </w:r>
      <w:r w:rsidR="00401BFE" w:rsidRPr="007B387F">
        <w:rPr>
          <w:rFonts w:cs="Simplified Arabic"/>
          <w:color w:val="000000"/>
          <w:sz w:val="30"/>
          <w:szCs w:val="30"/>
          <w:rtl/>
        </w:rPr>
        <w:t>بالمصلحة المنفعة التي يبتغي المدعي الحصول عليها بتحقيق حماية حقه من</w:t>
      </w:r>
      <w:r w:rsidR="00401BFE" w:rsidRPr="007B387F">
        <w:rPr>
          <w:rFonts w:cs="Simplified Arabic" w:hint="cs"/>
          <w:color w:val="000000"/>
          <w:sz w:val="30"/>
          <w:szCs w:val="30"/>
          <w:rtl/>
        </w:rPr>
        <w:t xml:space="preserve"> </w:t>
      </w:r>
      <w:r w:rsidR="00CB79A0" w:rsidRPr="007B387F">
        <w:rPr>
          <w:rFonts w:cs="Simplified Arabic" w:hint="cs"/>
          <w:color w:val="000000"/>
          <w:sz w:val="30"/>
          <w:szCs w:val="30"/>
          <w:rtl/>
        </w:rPr>
        <w:t xml:space="preserve">الاعتداء </w:t>
      </w:r>
      <w:r w:rsidR="00CB79A0" w:rsidRPr="001721F9">
        <w:rPr>
          <w:rFonts w:cs="Simplified Arabic"/>
          <w:color w:val="000000"/>
          <w:sz w:val="30"/>
          <w:szCs w:val="30"/>
          <w:vertAlign w:val="superscript"/>
          <w:rtl/>
        </w:rPr>
        <w:t>(</w:t>
      </w:r>
      <w:r w:rsidR="00FC544F" w:rsidRPr="001721F9">
        <w:rPr>
          <w:rStyle w:val="a4"/>
          <w:rFonts w:cs="Simplified Arabic"/>
          <w:color w:val="000000"/>
          <w:sz w:val="30"/>
          <w:szCs w:val="30"/>
          <w:rtl/>
        </w:rPr>
        <w:footnoteReference w:id="272"/>
      </w:r>
      <w:r w:rsidR="00401BFE" w:rsidRPr="001721F9">
        <w:rPr>
          <w:rFonts w:cs="Simplified Arabic"/>
          <w:color w:val="000000"/>
          <w:sz w:val="30"/>
          <w:szCs w:val="30"/>
          <w:vertAlign w:val="superscript"/>
          <w:rtl/>
        </w:rPr>
        <w:t>)</w:t>
      </w:r>
    </w:p>
    <w:p w14:paraId="1AC39009" w14:textId="7E181F90" w:rsidR="00401BFE" w:rsidRPr="007B387F" w:rsidRDefault="00401BFE"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Pr="007B387F">
        <w:rPr>
          <w:rFonts w:cs="Simplified Arabic" w:hint="cs"/>
          <w:color w:val="000000"/>
          <w:sz w:val="30"/>
          <w:szCs w:val="30"/>
          <w:rtl/>
        </w:rPr>
        <w:t xml:space="preserve">      </w:t>
      </w:r>
      <w:r w:rsidRPr="007B387F">
        <w:rPr>
          <w:rFonts w:cs="Simplified Arabic"/>
          <w:color w:val="000000"/>
          <w:sz w:val="30"/>
          <w:szCs w:val="30"/>
          <w:rtl/>
        </w:rPr>
        <w:t xml:space="preserve">ولا يشترط أن تكون الفائدة محققة بل يكفي أن تكون محتملة، وهذا تطبيقاً للقاعدة القانونية في المسائل الجنائية والمدنية والتجارية </w:t>
      </w:r>
      <w:r w:rsidR="00CB79A0" w:rsidRPr="007B387F">
        <w:rPr>
          <w:rFonts w:cs="Simplified Arabic" w:hint="cs"/>
          <w:color w:val="000000"/>
          <w:sz w:val="30"/>
          <w:szCs w:val="30"/>
          <w:rtl/>
        </w:rPr>
        <w:t>القائلة</w:t>
      </w:r>
      <w:r w:rsidRPr="007B387F">
        <w:rPr>
          <w:rFonts w:cs="Simplified Arabic"/>
          <w:color w:val="000000"/>
          <w:sz w:val="30"/>
          <w:szCs w:val="30"/>
          <w:rtl/>
        </w:rPr>
        <w:t xml:space="preserve">:( حيث لا مصلحة لا دعوى) ولا توجد حاجة إلى تقريرها بنص تشريعي، وبهذا فالمصلحة شرط لازم في كل دعوى أو دفع او طعن سواء كان بطريق عادي(الاستئناف) أم بطريق غير عادي (النقض) فحيث تنتفي المصلحة لا يكون مقبولاً، أي أن المصلحة هي مناط الدعوى والدفع والطعن </w:t>
      </w:r>
      <w:r w:rsidRPr="000313A3">
        <w:rPr>
          <w:rFonts w:cs="Simplified Arabic"/>
          <w:color w:val="000000"/>
          <w:sz w:val="30"/>
          <w:szCs w:val="30"/>
          <w:vertAlign w:val="superscript"/>
          <w:rtl/>
        </w:rPr>
        <w:t>(</w:t>
      </w:r>
      <w:r w:rsidR="00FC544F" w:rsidRPr="000313A3">
        <w:rPr>
          <w:rStyle w:val="a4"/>
          <w:rFonts w:cs="Simplified Arabic"/>
          <w:color w:val="000000"/>
          <w:sz w:val="30"/>
          <w:szCs w:val="30"/>
          <w:rtl/>
        </w:rPr>
        <w:footnoteReference w:id="273"/>
      </w:r>
      <w:r w:rsidRPr="000313A3">
        <w:rPr>
          <w:rFonts w:cs="Simplified Arabic"/>
          <w:color w:val="000000"/>
          <w:sz w:val="30"/>
          <w:szCs w:val="30"/>
          <w:vertAlign w:val="superscript"/>
          <w:rtl/>
        </w:rPr>
        <w:t>)</w:t>
      </w:r>
      <w:r w:rsidRPr="007B387F">
        <w:rPr>
          <w:rFonts w:cs="Simplified Arabic"/>
          <w:color w:val="000000"/>
          <w:sz w:val="30"/>
          <w:szCs w:val="30"/>
          <w:rtl/>
        </w:rPr>
        <w:t>، وشرط توافر المصلحة في الدفع محل اتفاق بين القانون اليمني والقوانين المقارنة.</w:t>
      </w:r>
    </w:p>
    <w:p w14:paraId="5B79649D" w14:textId="051E5125" w:rsidR="00401BFE" w:rsidRPr="007B387F" w:rsidRDefault="00401BFE"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Pr="007B387F">
        <w:rPr>
          <w:rFonts w:cs="Simplified Arabic"/>
          <w:color w:val="000000"/>
          <w:sz w:val="30"/>
          <w:szCs w:val="30"/>
          <w:rtl/>
        </w:rPr>
        <w:t>ولم يرد النص عليها في قانون الإجراءات الجزائية اليمني، وقانون الاجراءات الجنائية المصري، ونظام الاجراءات الجزائية السعودي، وذلك للنص عليها في قانون المرافعات اليمني والمصري، ونظام المرافعات السعودي، وليس ضروريا</w:t>
      </w:r>
      <w:r w:rsidR="006452B0" w:rsidRPr="007B387F">
        <w:rPr>
          <w:rFonts w:cs="Simplified Arabic" w:hint="cs"/>
          <w:color w:val="000000"/>
          <w:sz w:val="30"/>
          <w:szCs w:val="30"/>
          <w:rtl/>
        </w:rPr>
        <w:t>ً</w:t>
      </w:r>
      <w:r w:rsidRPr="007B387F">
        <w:rPr>
          <w:rFonts w:cs="Simplified Arabic"/>
          <w:color w:val="000000"/>
          <w:sz w:val="30"/>
          <w:szCs w:val="30"/>
          <w:rtl/>
        </w:rPr>
        <w:t xml:space="preserve"> أن ي</w:t>
      </w:r>
      <w:r w:rsidR="00A703B0" w:rsidRPr="007B387F">
        <w:rPr>
          <w:rFonts w:cs="Simplified Arabic"/>
          <w:color w:val="000000"/>
          <w:sz w:val="30"/>
          <w:szCs w:val="30"/>
          <w:rtl/>
        </w:rPr>
        <w:t>تم النص عليها في القانون الجنا</w:t>
      </w:r>
      <w:r w:rsidR="00A703B0" w:rsidRPr="007B387F">
        <w:rPr>
          <w:rFonts w:cs="Simplified Arabic" w:hint="cs"/>
          <w:color w:val="000000"/>
          <w:sz w:val="30"/>
          <w:szCs w:val="30"/>
          <w:rtl/>
        </w:rPr>
        <w:t>ئي</w:t>
      </w:r>
      <w:r w:rsidRPr="007B387F">
        <w:rPr>
          <w:rFonts w:cs="Simplified Arabic"/>
          <w:color w:val="000000"/>
          <w:sz w:val="30"/>
          <w:szCs w:val="30"/>
          <w:rtl/>
        </w:rPr>
        <w:t>، ل</w:t>
      </w:r>
      <w:r w:rsidR="00E14486" w:rsidRPr="007B387F">
        <w:rPr>
          <w:rFonts w:cs="Simplified Arabic" w:hint="cs"/>
          <w:color w:val="000000"/>
          <w:sz w:val="30"/>
          <w:szCs w:val="30"/>
          <w:rtl/>
        </w:rPr>
        <w:t>أ</w:t>
      </w:r>
      <w:r w:rsidRPr="007B387F">
        <w:rPr>
          <w:rFonts w:cs="Simplified Arabic"/>
          <w:color w:val="000000"/>
          <w:sz w:val="30"/>
          <w:szCs w:val="30"/>
          <w:rtl/>
        </w:rPr>
        <w:t xml:space="preserve">ن </w:t>
      </w:r>
      <w:proofErr w:type="spellStart"/>
      <w:r w:rsidR="00E14486" w:rsidRPr="007B387F">
        <w:rPr>
          <w:rFonts w:cs="Simplified Arabic" w:hint="cs"/>
          <w:color w:val="000000"/>
          <w:sz w:val="30"/>
          <w:szCs w:val="30"/>
          <w:rtl/>
        </w:rPr>
        <w:t>إ</w:t>
      </w:r>
      <w:r w:rsidRPr="007B387F">
        <w:rPr>
          <w:rFonts w:cs="Simplified Arabic"/>
          <w:color w:val="000000"/>
          <w:sz w:val="30"/>
          <w:szCs w:val="30"/>
          <w:rtl/>
        </w:rPr>
        <w:t>شتراط</w:t>
      </w:r>
      <w:proofErr w:type="spellEnd"/>
      <w:r w:rsidRPr="007B387F">
        <w:rPr>
          <w:rFonts w:cs="Simplified Arabic"/>
          <w:color w:val="000000"/>
          <w:sz w:val="30"/>
          <w:szCs w:val="30"/>
          <w:rtl/>
        </w:rPr>
        <w:t xml:space="preserve"> المصلحة في قانون المرافعات يغني كما </w:t>
      </w:r>
      <w:r w:rsidR="00E14486" w:rsidRPr="007B387F">
        <w:rPr>
          <w:rFonts w:cs="Simplified Arabic" w:hint="cs"/>
          <w:color w:val="000000"/>
          <w:sz w:val="30"/>
          <w:szCs w:val="30"/>
          <w:rtl/>
        </w:rPr>
        <w:t>أن</w:t>
      </w:r>
      <w:r w:rsidRPr="007B387F">
        <w:rPr>
          <w:rFonts w:cs="Simplified Arabic"/>
          <w:color w:val="000000"/>
          <w:sz w:val="30"/>
          <w:szCs w:val="30"/>
          <w:rtl/>
        </w:rPr>
        <w:t xml:space="preserve"> المصلحة </w:t>
      </w:r>
      <w:r w:rsidR="00E14486" w:rsidRPr="007B387F">
        <w:rPr>
          <w:rFonts w:cs="Simplified Arabic" w:hint="cs"/>
          <w:color w:val="000000"/>
          <w:sz w:val="30"/>
          <w:szCs w:val="30"/>
          <w:rtl/>
        </w:rPr>
        <w:t xml:space="preserve">تعد </w:t>
      </w:r>
      <w:r w:rsidRPr="007B387F">
        <w:rPr>
          <w:rFonts w:cs="Simplified Arabic"/>
          <w:color w:val="000000"/>
          <w:sz w:val="30"/>
          <w:szCs w:val="30"/>
          <w:rtl/>
        </w:rPr>
        <w:t>من قبيل المبادئ العامة</w:t>
      </w:r>
      <w:r w:rsidR="00E14486" w:rsidRPr="007B387F">
        <w:rPr>
          <w:rFonts w:cs="Simplified Arabic" w:hint="cs"/>
          <w:color w:val="000000"/>
          <w:sz w:val="30"/>
          <w:szCs w:val="30"/>
          <w:rtl/>
        </w:rPr>
        <w:t xml:space="preserve"> فلا حاجة للنص</w:t>
      </w:r>
      <w:r w:rsidRPr="007B387F">
        <w:rPr>
          <w:rFonts w:cs="Simplified Arabic"/>
          <w:color w:val="000000"/>
          <w:sz w:val="30"/>
          <w:szCs w:val="30"/>
          <w:rtl/>
        </w:rPr>
        <w:t xml:space="preserve"> عليها في القانون.</w:t>
      </w:r>
    </w:p>
    <w:p w14:paraId="5B15AF7A" w14:textId="37C54055" w:rsidR="00C26AA4" w:rsidRPr="007B387F" w:rsidRDefault="00401BFE"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lastRenderedPageBreak/>
        <w:t xml:space="preserve">    </w:t>
      </w:r>
      <w:r w:rsidR="00C26AA4" w:rsidRPr="007B387F">
        <w:rPr>
          <w:rFonts w:cs="Simplified Arabic" w:hint="cs"/>
          <w:color w:val="000000"/>
          <w:sz w:val="30"/>
          <w:szCs w:val="30"/>
          <w:rtl/>
        </w:rPr>
        <w:t xml:space="preserve">  </w:t>
      </w:r>
      <w:r w:rsidRPr="007B387F">
        <w:rPr>
          <w:rFonts w:cs="Simplified Arabic" w:hint="cs"/>
          <w:color w:val="000000"/>
          <w:sz w:val="30"/>
          <w:szCs w:val="30"/>
          <w:rtl/>
        </w:rPr>
        <w:t xml:space="preserve"> </w:t>
      </w:r>
      <w:r w:rsidR="006270BF" w:rsidRPr="007B387F">
        <w:rPr>
          <w:rFonts w:cs="Simplified Arabic" w:hint="cs"/>
          <w:color w:val="000000"/>
          <w:sz w:val="30"/>
          <w:szCs w:val="30"/>
          <w:rtl/>
        </w:rPr>
        <w:t>و</w:t>
      </w:r>
      <w:r w:rsidRPr="007B387F">
        <w:rPr>
          <w:rFonts w:cs="Simplified Arabic"/>
          <w:color w:val="000000"/>
          <w:sz w:val="30"/>
          <w:szCs w:val="30"/>
          <w:rtl/>
        </w:rPr>
        <w:t>قد نصت المادة</w:t>
      </w:r>
      <w:r w:rsidR="00C26AA4" w:rsidRPr="007B387F">
        <w:rPr>
          <w:rFonts w:cs="Simplified Arabic" w:hint="cs"/>
          <w:color w:val="000000"/>
          <w:sz w:val="30"/>
          <w:szCs w:val="30"/>
          <w:rtl/>
        </w:rPr>
        <w:t xml:space="preserve"> </w:t>
      </w:r>
      <w:r w:rsidRPr="007B387F">
        <w:rPr>
          <w:rFonts w:cs="Simplified Arabic"/>
          <w:color w:val="000000"/>
          <w:sz w:val="30"/>
          <w:szCs w:val="30"/>
          <w:rtl/>
        </w:rPr>
        <w:t>(3) من قانون المرافعات المدنية والتجارية المصري بأن:</w:t>
      </w:r>
      <w:r w:rsidR="00C26AA4" w:rsidRPr="007B387F">
        <w:rPr>
          <w:rFonts w:cs="Simplified Arabic" w:hint="cs"/>
          <w:color w:val="000000"/>
          <w:sz w:val="30"/>
          <w:szCs w:val="30"/>
          <w:rtl/>
        </w:rPr>
        <w:t xml:space="preserve"> (</w:t>
      </w:r>
      <w:r w:rsidRPr="007B387F">
        <w:rPr>
          <w:rFonts w:cs="Simplified Arabic"/>
          <w:color w:val="000000"/>
          <w:sz w:val="30"/>
          <w:szCs w:val="30"/>
          <w:rtl/>
        </w:rPr>
        <w:t>لا تقبل أي دعوى كما لا يقبل أي طلب أو دفع لا تكون لصاحبه فيه مصلحة شخصية ومباشرة وقائمة يقدرها القانون</w:t>
      </w:r>
      <w:r w:rsidR="00C26AA4" w:rsidRPr="007B387F">
        <w:rPr>
          <w:rFonts w:cs="Simplified Arabic" w:hint="cs"/>
          <w:color w:val="000000"/>
          <w:sz w:val="30"/>
          <w:szCs w:val="30"/>
          <w:rtl/>
        </w:rPr>
        <w:t>)</w:t>
      </w:r>
      <w:r w:rsidRPr="007B387F">
        <w:rPr>
          <w:rFonts w:cs="Simplified Arabic"/>
          <w:color w:val="000000"/>
          <w:sz w:val="30"/>
          <w:szCs w:val="30"/>
          <w:rtl/>
        </w:rPr>
        <w:t xml:space="preserve">. </w:t>
      </w:r>
    </w:p>
    <w:p w14:paraId="69F9D05B" w14:textId="0C3E48BA"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 xml:space="preserve">وبطبيعة الحال لا تتوافر المصلحة في الطعن ببطلان الاعتراف إلا إذا كانت </w:t>
      </w:r>
      <w:r w:rsidR="00C5693E" w:rsidRPr="007B387F">
        <w:rPr>
          <w:rFonts w:cs="Simplified Arabic" w:hint="cs"/>
          <w:color w:val="000000"/>
          <w:sz w:val="30"/>
          <w:szCs w:val="30"/>
          <w:rtl/>
        </w:rPr>
        <w:t xml:space="preserve">النيابة العامة </w:t>
      </w:r>
      <w:r w:rsidR="00401BFE" w:rsidRPr="007B387F">
        <w:rPr>
          <w:rFonts w:cs="Simplified Arabic"/>
          <w:color w:val="000000"/>
          <w:sz w:val="30"/>
          <w:szCs w:val="30"/>
          <w:rtl/>
        </w:rPr>
        <w:t>قد</w:t>
      </w:r>
      <w:r w:rsidRPr="007B387F">
        <w:rPr>
          <w:rFonts w:cs="Simplified Arabic"/>
          <w:color w:val="000000"/>
          <w:sz w:val="30"/>
          <w:szCs w:val="30"/>
          <w:rtl/>
        </w:rPr>
        <w:t xml:space="preserve"> عولت عليه في</w:t>
      </w:r>
      <w:r w:rsidR="00C5693E" w:rsidRPr="007B387F">
        <w:rPr>
          <w:rFonts w:cs="Simplified Arabic" w:hint="cs"/>
          <w:color w:val="000000"/>
          <w:sz w:val="30"/>
          <w:szCs w:val="30"/>
          <w:rtl/>
        </w:rPr>
        <w:t xml:space="preserve"> رفع الدعوى الجزائية ضد</w:t>
      </w:r>
      <w:r w:rsidR="00401BFE" w:rsidRPr="007B387F">
        <w:rPr>
          <w:rFonts w:cs="Simplified Arabic"/>
          <w:color w:val="000000"/>
          <w:sz w:val="30"/>
          <w:szCs w:val="30"/>
          <w:rtl/>
        </w:rPr>
        <w:t xml:space="preserve"> المتهم أو </w:t>
      </w:r>
      <w:r w:rsidR="00C5693E" w:rsidRPr="007B387F">
        <w:rPr>
          <w:rFonts w:cs="Simplified Arabic" w:hint="cs"/>
          <w:color w:val="000000"/>
          <w:sz w:val="30"/>
          <w:szCs w:val="30"/>
          <w:rtl/>
        </w:rPr>
        <w:t xml:space="preserve">كانت المحكمة قد بنت حكمها عليه في إدانة المتهم أو تأثرت </w:t>
      </w:r>
      <w:r w:rsidR="00CB79A0" w:rsidRPr="007B387F">
        <w:rPr>
          <w:rFonts w:cs="Simplified Arabic" w:hint="cs"/>
          <w:color w:val="000000"/>
          <w:sz w:val="30"/>
          <w:szCs w:val="30"/>
          <w:rtl/>
        </w:rPr>
        <w:t>به في</w:t>
      </w:r>
      <w:r w:rsidR="00401BFE" w:rsidRPr="007B387F">
        <w:rPr>
          <w:rFonts w:cs="Simplified Arabic"/>
          <w:color w:val="000000"/>
          <w:sz w:val="30"/>
          <w:szCs w:val="30"/>
          <w:rtl/>
        </w:rPr>
        <w:t xml:space="preserve"> تكوين </w:t>
      </w:r>
      <w:r w:rsidR="00CB79A0" w:rsidRPr="007B387F">
        <w:rPr>
          <w:rFonts w:cs="Simplified Arabic" w:hint="cs"/>
          <w:color w:val="000000"/>
          <w:sz w:val="30"/>
          <w:szCs w:val="30"/>
          <w:rtl/>
        </w:rPr>
        <w:t xml:space="preserve">قناعتها </w:t>
      </w:r>
      <w:r w:rsidR="00CB79A0" w:rsidRPr="00FB6433">
        <w:rPr>
          <w:rFonts w:cs="Simplified Arabic"/>
          <w:color w:val="000000"/>
          <w:sz w:val="30"/>
          <w:szCs w:val="30"/>
          <w:vertAlign w:val="superscript"/>
          <w:rtl/>
        </w:rPr>
        <w:t>(</w:t>
      </w:r>
      <w:r w:rsidR="00FC544F" w:rsidRPr="00FB6433">
        <w:rPr>
          <w:rStyle w:val="a4"/>
          <w:rFonts w:cs="Simplified Arabic"/>
          <w:color w:val="000000"/>
          <w:sz w:val="30"/>
          <w:szCs w:val="30"/>
          <w:rtl/>
        </w:rPr>
        <w:footnoteReference w:id="274"/>
      </w:r>
      <w:r w:rsidR="00401BFE" w:rsidRPr="00FB6433">
        <w:rPr>
          <w:rFonts w:cs="Simplified Arabic"/>
          <w:color w:val="000000"/>
          <w:sz w:val="30"/>
          <w:szCs w:val="30"/>
          <w:vertAlign w:val="superscript"/>
          <w:rtl/>
        </w:rPr>
        <w:t>)</w:t>
      </w:r>
      <w:r w:rsidR="00401BFE" w:rsidRPr="007B387F">
        <w:rPr>
          <w:rFonts w:cs="Simplified Arabic"/>
          <w:color w:val="000000"/>
          <w:sz w:val="30"/>
          <w:szCs w:val="30"/>
          <w:rtl/>
        </w:rPr>
        <w:t xml:space="preserve">. </w:t>
      </w:r>
    </w:p>
    <w:p w14:paraId="2FBB289F" w14:textId="4A4CD8C0"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ويشترط في المصلحة أن تكون قائمة وقت إبداء الدفع و</w:t>
      </w:r>
      <w:r w:rsidR="00C5693E" w:rsidRPr="007B387F">
        <w:rPr>
          <w:rFonts w:cs="Simplified Arabic" w:hint="cs"/>
          <w:color w:val="000000"/>
          <w:sz w:val="30"/>
          <w:szCs w:val="30"/>
          <w:rtl/>
        </w:rPr>
        <w:t>أ</w:t>
      </w:r>
      <w:r w:rsidR="00401BFE" w:rsidRPr="007B387F">
        <w:rPr>
          <w:rFonts w:cs="Simplified Arabic"/>
          <w:color w:val="000000"/>
          <w:sz w:val="30"/>
          <w:szCs w:val="30"/>
          <w:rtl/>
        </w:rPr>
        <w:t xml:space="preserve">ن تكون مقررة في القانون أيضاً </w:t>
      </w:r>
      <w:r w:rsidR="00CB79A0" w:rsidRPr="007B387F">
        <w:rPr>
          <w:rFonts w:cs="Simplified Arabic" w:hint="cs"/>
          <w:color w:val="000000"/>
          <w:sz w:val="30"/>
          <w:szCs w:val="30"/>
          <w:rtl/>
        </w:rPr>
        <w:t>للاستفادة</w:t>
      </w:r>
      <w:r w:rsidR="00401BFE" w:rsidRPr="007B387F">
        <w:rPr>
          <w:rFonts w:cs="Simplified Arabic"/>
          <w:color w:val="000000"/>
          <w:sz w:val="30"/>
          <w:szCs w:val="30"/>
          <w:rtl/>
        </w:rPr>
        <w:t xml:space="preserve"> من الدفع، ويشترط في صاحب الدفع بالبطلان ان تكون لديه مصلحة في التمسك بالبطلان أو الحماية التي تتحقق من الاعتداء الذي أحدثه الإجراء الباطل </w:t>
      </w:r>
      <w:r w:rsidR="00401BFE" w:rsidRPr="00FB6433">
        <w:rPr>
          <w:rFonts w:cs="Simplified Arabic"/>
          <w:color w:val="000000"/>
          <w:sz w:val="30"/>
          <w:szCs w:val="30"/>
          <w:vertAlign w:val="superscript"/>
          <w:rtl/>
        </w:rPr>
        <w:t>(</w:t>
      </w:r>
      <w:r w:rsidR="00FC544F" w:rsidRPr="00FB6433">
        <w:rPr>
          <w:rStyle w:val="a4"/>
          <w:rFonts w:cs="Simplified Arabic"/>
          <w:color w:val="000000"/>
          <w:sz w:val="30"/>
          <w:szCs w:val="30"/>
          <w:rtl/>
        </w:rPr>
        <w:footnoteReference w:id="275"/>
      </w:r>
      <w:r w:rsidR="00401BFE" w:rsidRPr="00FB6433">
        <w:rPr>
          <w:rFonts w:cs="Simplified Arabic"/>
          <w:color w:val="000000"/>
          <w:sz w:val="30"/>
          <w:szCs w:val="30"/>
          <w:vertAlign w:val="superscript"/>
          <w:rtl/>
        </w:rPr>
        <w:t>)</w:t>
      </w:r>
      <w:r w:rsidR="00401BFE" w:rsidRPr="007B387F">
        <w:rPr>
          <w:rFonts w:cs="Simplified Arabic"/>
          <w:color w:val="000000"/>
          <w:sz w:val="30"/>
          <w:szCs w:val="30"/>
          <w:rtl/>
        </w:rPr>
        <w:t>، فلا توجد مصلحة للمتهـم في الدفع ببطلان إجراءات التحقيق طالما أن المحكمة قد استندت في إدانته على اعترافه المستقل عن هذه ال</w:t>
      </w:r>
      <w:r w:rsidR="00C5693E" w:rsidRPr="007B387F">
        <w:rPr>
          <w:rFonts w:cs="Simplified Arabic" w:hint="cs"/>
          <w:color w:val="000000"/>
          <w:sz w:val="30"/>
          <w:szCs w:val="30"/>
          <w:rtl/>
        </w:rPr>
        <w:t>إ</w:t>
      </w:r>
      <w:r w:rsidR="00401BFE" w:rsidRPr="007B387F">
        <w:rPr>
          <w:rFonts w:cs="Simplified Arabic"/>
          <w:color w:val="000000"/>
          <w:sz w:val="30"/>
          <w:szCs w:val="30"/>
          <w:rtl/>
        </w:rPr>
        <w:t>جراءات.</w:t>
      </w:r>
    </w:p>
    <w:p w14:paraId="67968701" w14:textId="5032A763" w:rsidR="00C26AA4" w:rsidRPr="007B387F" w:rsidRDefault="00C26AA4" w:rsidP="00BA6201">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ويعــد انتفــاء المصــلحة مــن الــدفوع المتعلقــة بالنظــام العــام لأن شــرط تــوافر المصــلحة متصــل بوظيفـــة القضـــاء ودوره فـــي الحيـــاة الاجتماعيـــة، وهـــي تـــأبى أن ينشـــغل القضـــاء بمـــا لا  صالح له فيه فهو مقرر حماية لصالح عام</w:t>
      </w:r>
      <w:r w:rsidRPr="00FB6433">
        <w:rPr>
          <w:rFonts w:cs="Simplified Arabic" w:hint="cs"/>
          <w:color w:val="000000"/>
          <w:sz w:val="30"/>
          <w:szCs w:val="30"/>
          <w:vertAlign w:val="superscript"/>
          <w:rtl/>
        </w:rPr>
        <w:t>(</w:t>
      </w:r>
      <w:r w:rsidRPr="00FB6433">
        <w:rPr>
          <w:rStyle w:val="a4"/>
          <w:rFonts w:cs="Simplified Arabic"/>
          <w:color w:val="000000"/>
          <w:sz w:val="30"/>
          <w:szCs w:val="30"/>
          <w:rtl/>
        </w:rPr>
        <w:footnoteReference w:id="276"/>
      </w:r>
      <w:r w:rsidRPr="00FB6433">
        <w:rPr>
          <w:rFonts w:cs="Simplified Arabic" w:hint="cs"/>
          <w:color w:val="000000"/>
          <w:sz w:val="30"/>
          <w:szCs w:val="30"/>
          <w:vertAlign w:val="superscript"/>
          <w:rtl/>
        </w:rPr>
        <w:t>)</w:t>
      </w:r>
      <w:r w:rsidR="00401BFE" w:rsidRPr="007B387F">
        <w:rPr>
          <w:rFonts w:cs="Simplified Arabic"/>
          <w:color w:val="000000"/>
          <w:sz w:val="30"/>
          <w:szCs w:val="30"/>
          <w:rtl/>
        </w:rPr>
        <w:t xml:space="preserve">. </w:t>
      </w:r>
    </w:p>
    <w:p w14:paraId="14C6171E" w14:textId="77777777" w:rsidR="00401BFE" w:rsidRPr="007B387F" w:rsidRDefault="002C24B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ب</w:t>
      </w:r>
      <w:r w:rsidR="00401BFE" w:rsidRPr="007B387F">
        <w:rPr>
          <w:rFonts w:cs="Simplified Arabic"/>
          <w:b/>
          <w:bCs/>
          <w:color w:val="000000"/>
          <w:sz w:val="30"/>
          <w:szCs w:val="30"/>
          <w:rtl/>
        </w:rPr>
        <w:t>- الصفة في الدفع والتمسك فيه:</w:t>
      </w:r>
    </w:p>
    <w:p w14:paraId="0E71A701" w14:textId="0C2D9FC2" w:rsidR="00401BFE"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 xml:space="preserve">يلزم </w:t>
      </w:r>
      <w:r w:rsidR="00B177D5" w:rsidRPr="007B387F">
        <w:rPr>
          <w:rFonts w:cs="Simplified Arabic" w:hint="cs"/>
          <w:color w:val="000000"/>
          <w:sz w:val="30"/>
          <w:szCs w:val="30"/>
          <w:rtl/>
        </w:rPr>
        <w:t>أ</w:t>
      </w:r>
      <w:r w:rsidR="00401BFE" w:rsidRPr="007B387F">
        <w:rPr>
          <w:rFonts w:cs="Simplified Arabic"/>
          <w:color w:val="000000"/>
          <w:sz w:val="30"/>
          <w:szCs w:val="30"/>
          <w:rtl/>
        </w:rPr>
        <w:t xml:space="preserve">ن يكون </w:t>
      </w:r>
      <w:r w:rsidR="00B177D5" w:rsidRPr="007B387F">
        <w:rPr>
          <w:rFonts w:cs="Simplified Arabic" w:hint="cs"/>
          <w:color w:val="000000"/>
          <w:sz w:val="30"/>
          <w:szCs w:val="30"/>
          <w:rtl/>
        </w:rPr>
        <w:t>ل</w:t>
      </w:r>
      <w:r w:rsidR="00401BFE" w:rsidRPr="007B387F">
        <w:rPr>
          <w:rFonts w:cs="Simplified Arabic"/>
          <w:color w:val="000000"/>
          <w:sz w:val="30"/>
          <w:szCs w:val="30"/>
          <w:rtl/>
        </w:rPr>
        <w:t xml:space="preserve">لشخص الذي يتمسك بالدفع بالبطلان له صفة في الدفع </w:t>
      </w:r>
      <w:r w:rsidR="00B177D5" w:rsidRPr="007B387F">
        <w:rPr>
          <w:rFonts w:cs="Simplified Arabic" w:hint="cs"/>
          <w:color w:val="000000"/>
          <w:sz w:val="30"/>
          <w:szCs w:val="30"/>
          <w:rtl/>
        </w:rPr>
        <w:t>أ</w:t>
      </w:r>
      <w:r w:rsidR="00401BFE" w:rsidRPr="007B387F">
        <w:rPr>
          <w:rFonts w:cs="Simplified Arabic"/>
          <w:color w:val="000000"/>
          <w:sz w:val="30"/>
          <w:szCs w:val="30"/>
          <w:rtl/>
        </w:rPr>
        <w:t xml:space="preserve">و في الدعوى مثار الدفع، </w:t>
      </w:r>
      <w:r w:rsidR="00B177D5" w:rsidRPr="007B387F">
        <w:rPr>
          <w:rFonts w:cs="Simplified Arabic" w:hint="cs"/>
          <w:color w:val="000000"/>
          <w:sz w:val="30"/>
          <w:szCs w:val="30"/>
          <w:rtl/>
        </w:rPr>
        <w:t xml:space="preserve">وصاحب </w:t>
      </w:r>
      <w:proofErr w:type="spellStart"/>
      <w:r w:rsidR="00B177D5" w:rsidRPr="007B387F">
        <w:rPr>
          <w:rFonts w:cs="Simplified Arabic" w:hint="cs"/>
          <w:color w:val="000000"/>
          <w:sz w:val="30"/>
          <w:szCs w:val="30"/>
          <w:rtl/>
        </w:rPr>
        <w:t>الصفه</w:t>
      </w:r>
      <w:proofErr w:type="spellEnd"/>
      <w:r w:rsidR="00B177D5" w:rsidRPr="007B387F">
        <w:rPr>
          <w:rFonts w:cs="Simplified Arabic" w:hint="cs"/>
          <w:color w:val="000000"/>
          <w:sz w:val="30"/>
          <w:szCs w:val="30"/>
          <w:rtl/>
        </w:rPr>
        <w:t xml:space="preserve"> في الدفع ببطلان الاعتراف هو المتهم أو من يمثله، و</w:t>
      </w:r>
      <w:r w:rsidR="00401BFE" w:rsidRPr="007B387F">
        <w:rPr>
          <w:rFonts w:cs="Simplified Arabic"/>
          <w:color w:val="000000"/>
          <w:sz w:val="30"/>
          <w:szCs w:val="30"/>
          <w:rtl/>
        </w:rPr>
        <w:t>مما تجدر إليه ال</w:t>
      </w:r>
      <w:r w:rsidRPr="007B387F">
        <w:rPr>
          <w:rFonts w:cs="Simplified Arabic"/>
          <w:color w:val="000000"/>
          <w:sz w:val="30"/>
          <w:szCs w:val="30"/>
          <w:rtl/>
        </w:rPr>
        <w:t>إشارة أنه يجب التمييز بين الدفع</w:t>
      </w:r>
      <w:r w:rsidR="00401BFE" w:rsidRPr="007B387F">
        <w:rPr>
          <w:rFonts w:cs="Simplified Arabic"/>
          <w:color w:val="000000"/>
          <w:sz w:val="30"/>
          <w:szCs w:val="30"/>
          <w:rtl/>
        </w:rPr>
        <w:t xml:space="preserve"> المتعلق بالنظام العام والدفع المتعلق بمصلحة الخصوم ففي الدفع الاول يتطلب ان تكون لمقدم الدفع مصلحة التمسك فيه أي يكون لكل ذي مصلحة التمسك بالدفع</w:t>
      </w:r>
      <w:r w:rsidRPr="007B387F">
        <w:rPr>
          <w:rFonts w:cs="Simplified Arabic" w:hint="cs"/>
          <w:color w:val="000000"/>
          <w:sz w:val="30"/>
          <w:szCs w:val="30"/>
          <w:rtl/>
        </w:rPr>
        <w:t xml:space="preserve">، </w:t>
      </w:r>
      <w:r w:rsidR="00401BFE" w:rsidRPr="007B387F">
        <w:rPr>
          <w:rFonts w:cs="Simplified Arabic"/>
          <w:color w:val="000000"/>
          <w:sz w:val="30"/>
          <w:szCs w:val="30"/>
          <w:rtl/>
        </w:rPr>
        <w:t xml:space="preserve">وعلى المحكمة ان تقضي به </w:t>
      </w:r>
      <w:r w:rsidR="00401BFE" w:rsidRPr="007B387F">
        <w:rPr>
          <w:rFonts w:cs="Simplified Arabic"/>
          <w:color w:val="000000"/>
          <w:sz w:val="30"/>
          <w:szCs w:val="30"/>
          <w:rtl/>
        </w:rPr>
        <w:lastRenderedPageBreak/>
        <w:t xml:space="preserve">من تلقاء نفسها ولو بغير طلب، </w:t>
      </w:r>
      <w:r w:rsidR="00B177D5" w:rsidRPr="007B387F">
        <w:rPr>
          <w:rFonts w:cs="Simplified Arabic" w:hint="cs"/>
          <w:color w:val="000000"/>
          <w:sz w:val="30"/>
          <w:szCs w:val="30"/>
          <w:rtl/>
        </w:rPr>
        <w:t>أ</w:t>
      </w:r>
      <w:r w:rsidR="00401BFE" w:rsidRPr="007B387F">
        <w:rPr>
          <w:rFonts w:cs="Simplified Arabic"/>
          <w:color w:val="000000"/>
          <w:sz w:val="30"/>
          <w:szCs w:val="30"/>
          <w:rtl/>
        </w:rPr>
        <w:t xml:space="preserve">ما البطلان المتعلق بمصلحة الخصوم </w:t>
      </w:r>
      <w:r w:rsidR="00B177D5" w:rsidRPr="007B387F">
        <w:rPr>
          <w:rFonts w:cs="Simplified Arabic" w:hint="cs"/>
          <w:color w:val="000000"/>
          <w:sz w:val="30"/>
          <w:szCs w:val="30"/>
          <w:rtl/>
        </w:rPr>
        <w:t>فلا</w:t>
      </w:r>
      <w:r w:rsidR="00401BFE" w:rsidRPr="007B387F">
        <w:rPr>
          <w:rFonts w:cs="Simplified Arabic"/>
          <w:color w:val="000000"/>
          <w:sz w:val="30"/>
          <w:szCs w:val="30"/>
          <w:rtl/>
        </w:rPr>
        <w:t xml:space="preserve"> يجوز التمسك به </w:t>
      </w:r>
      <w:r w:rsidR="00B177D5" w:rsidRPr="007B387F">
        <w:rPr>
          <w:rFonts w:cs="Simplified Arabic" w:hint="cs"/>
          <w:color w:val="000000"/>
          <w:sz w:val="30"/>
          <w:szCs w:val="30"/>
          <w:rtl/>
        </w:rPr>
        <w:t>إ</w:t>
      </w:r>
      <w:r w:rsidR="00401BFE" w:rsidRPr="007B387F">
        <w:rPr>
          <w:rFonts w:cs="Simplified Arabic"/>
          <w:color w:val="000000"/>
          <w:sz w:val="30"/>
          <w:szCs w:val="30"/>
          <w:rtl/>
        </w:rPr>
        <w:t>لا لمن تقرر لمصلحته البطلان.</w:t>
      </w:r>
    </w:p>
    <w:p w14:paraId="4D568C19" w14:textId="77777777" w:rsidR="00FB6433" w:rsidRPr="007B387F" w:rsidRDefault="00FB6433" w:rsidP="00F5634F">
      <w:pPr>
        <w:autoSpaceDE w:val="0"/>
        <w:autoSpaceDN w:val="0"/>
        <w:adjustRightInd w:val="0"/>
        <w:spacing w:after="240" w:line="276" w:lineRule="auto"/>
        <w:jc w:val="mediumKashida"/>
        <w:rPr>
          <w:rFonts w:cs="Simplified Arabic"/>
          <w:color w:val="000000"/>
          <w:sz w:val="30"/>
          <w:szCs w:val="30"/>
          <w:rtl/>
        </w:rPr>
      </w:pPr>
    </w:p>
    <w:p w14:paraId="39208151" w14:textId="317D557E" w:rsidR="00401BFE" w:rsidRPr="007B387F" w:rsidRDefault="002C24B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ج</w:t>
      </w:r>
      <w:r w:rsidR="00401BFE" w:rsidRPr="007B387F">
        <w:rPr>
          <w:rFonts w:cs="Simplified Arabic"/>
          <w:b/>
          <w:bCs/>
          <w:color w:val="000000"/>
          <w:sz w:val="30"/>
          <w:szCs w:val="30"/>
          <w:rtl/>
        </w:rPr>
        <w:t xml:space="preserve">- إبداء الدفع قبل </w:t>
      </w:r>
      <w:r w:rsidR="00B177D5" w:rsidRPr="007B387F">
        <w:rPr>
          <w:rFonts w:cs="Simplified Arabic" w:hint="cs"/>
          <w:b/>
          <w:bCs/>
          <w:color w:val="000000"/>
          <w:sz w:val="30"/>
          <w:szCs w:val="30"/>
          <w:rtl/>
        </w:rPr>
        <w:t>إ</w:t>
      </w:r>
      <w:r w:rsidR="00401BFE" w:rsidRPr="007B387F">
        <w:rPr>
          <w:rFonts w:cs="Simplified Arabic"/>
          <w:b/>
          <w:bCs/>
          <w:color w:val="000000"/>
          <w:sz w:val="30"/>
          <w:szCs w:val="30"/>
          <w:rtl/>
        </w:rPr>
        <w:t>قفال باب المرافعة:</w:t>
      </w:r>
    </w:p>
    <w:p w14:paraId="2F0DE3DB" w14:textId="3900300C"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يقصد ب</w:t>
      </w:r>
      <w:r w:rsidR="00AA7207" w:rsidRPr="007B387F">
        <w:rPr>
          <w:rFonts w:cs="Simplified Arabic" w:hint="cs"/>
          <w:color w:val="000000"/>
          <w:sz w:val="30"/>
          <w:szCs w:val="30"/>
          <w:rtl/>
        </w:rPr>
        <w:t>إ</w:t>
      </w:r>
      <w:r w:rsidR="00401BFE" w:rsidRPr="007B387F">
        <w:rPr>
          <w:rFonts w:cs="Simplified Arabic"/>
          <w:color w:val="000000"/>
          <w:sz w:val="30"/>
          <w:szCs w:val="30"/>
          <w:rtl/>
        </w:rPr>
        <w:t>قفال باب المرافعة إغلاق جميع طرق الدفوع بانتهاء إجراءات المحكمة الشفوية والكتابية أي خروج الدعوى وابتعادها عن الخصوم ودخولها في حوزة المحكمة ويكون ذلك من خلال القرار الصادر من المحكمة بحجز الدعوى للنطق بالحكم وفيها يتطلب الأمر استلام القاضي الدعوى ليقوم بتدقيقها وتفحصها وصولاً إلى إصدار الحكم بها، أي أن للدفاع قبل القرار الصادر من المحكمة بحجز الدعوى للحكم الحق في ان يبدي ما يشاء من الدفوع بأنواعها القانونية أ</w:t>
      </w:r>
      <w:r w:rsidR="006F2918" w:rsidRPr="007B387F">
        <w:rPr>
          <w:rFonts w:cs="Simplified Arabic" w:hint="cs"/>
          <w:color w:val="000000"/>
          <w:sz w:val="30"/>
          <w:szCs w:val="30"/>
          <w:rtl/>
        </w:rPr>
        <w:t>و</w:t>
      </w:r>
      <w:r w:rsidR="00401BFE" w:rsidRPr="007B387F">
        <w:rPr>
          <w:rFonts w:cs="Simplified Arabic"/>
          <w:color w:val="000000"/>
          <w:sz w:val="30"/>
          <w:szCs w:val="30"/>
          <w:rtl/>
        </w:rPr>
        <w:t xml:space="preserve"> الموضوعية أ</w:t>
      </w:r>
      <w:r w:rsidR="006F2918" w:rsidRPr="007B387F">
        <w:rPr>
          <w:rFonts w:cs="Simplified Arabic" w:hint="cs"/>
          <w:color w:val="000000"/>
          <w:sz w:val="30"/>
          <w:szCs w:val="30"/>
          <w:rtl/>
        </w:rPr>
        <w:t>و</w:t>
      </w:r>
      <w:r w:rsidR="00401BFE" w:rsidRPr="007B387F">
        <w:rPr>
          <w:rFonts w:cs="Simplified Arabic"/>
          <w:color w:val="000000"/>
          <w:sz w:val="30"/>
          <w:szCs w:val="30"/>
          <w:rtl/>
        </w:rPr>
        <w:t xml:space="preserve"> الجوهرية أ</w:t>
      </w:r>
      <w:r w:rsidR="006F2918" w:rsidRPr="007B387F">
        <w:rPr>
          <w:rFonts w:cs="Simplified Arabic" w:hint="cs"/>
          <w:color w:val="000000"/>
          <w:sz w:val="30"/>
          <w:szCs w:val="30"/>
          <w:rtl/>
        </w:rPr>
        <w:t>و</w:t>
      </w:r>
      <w:r w:rsidR="00401BFE" w:rsidRPr="007B387F">
        <w:rPr>
          <w:rFonts w:cs="Simplified Arabic"/>
          <w:color w:val="000000"/>
          <w:sz w:val="30"/>
          <w:szCs w:val="30"/>
          <w:rtl/>
        </w:rPr>
        <w:t xml:space="preserve"> غير الجوهرية أما بعد صدور ذلك من المحكمة، فلا يجوز له تقديم الدفع إلا بعد تقديم طلب إلى المحكمة لفتح باب المرافعة من جديد لإبداء أي وجه من أوجه الدفوع أو لتقديم مستندات جديدة لم تكن متوفرة لديه </w:t>
      </w:r>
      <w:r w:rsidR="006F2918" w:rsidRPr="007B387F">
        <w:rPr>
          <w:rFonts w:cs="Simplified Arabic" w:hint="cs"/>
          <w:color w:val="000000"/>
          <w:sz w:val="30"/>
          <w:szCs w:val="30"/>
          <w:rtl/>
        </w:rPr>
        <w:t>أ</w:t>
      </w:r>
      <w:r w:rsidR="00401BFE" w:rsidRPr="007B387F">
        <w:rPr>
          <w:rFonts w:cs="Simplified Arabic"/>
          <w:color w:val="000000"/>
          <w:sz w:val="30"/>
          <w:szCs w:val="30"/>
          <w:rtl/>
        </w:rPr>
        <w:t>ثناء نظر الدعوى، وهذه المستندات تفيده في الدعوى وتجعله في مركز قانوني أفضل أو تستجد بعض الأمور التي تكون في صالحه لذلك يحق للمتهم تقديم طلب بفتح المرافعة وهذا الطلب يخضع للسلطة التقديرية للمحكمة إذ لها أن تقرر فتح باب المرافعة إذا رأت في فتحها يحقق العدالة</w:t>
      </w:r>
      <w:r w:rsidR="00401BFE" w:rsidRPr="00FB6433">
        <w:rPr>
          <w:rFonts w:cs="Simplified Arabic"/>
          <w:color w:val="000000"/>
          <w:sz w:val="30"/>
          <w:szCs w:val="30"/>
          <w:vertAlign w:val="superscript"/>
          <w:rtl/>
        </w:rPr>
        <w:t>(</w:t>
      </w:r>
      <w:r w:rsidR="00FC544F" w:rsidRPr="00FB6433">
        <w:rPr>
          <w:rStyle w:val="a4"/>
          <w:rFonts w:cs="Simplified Arabic"/>
          <w:color w:val="000000"/>
          <w:sz w:val="30"/>
          <w:szCs w:val="30"/>
          <w:rtl/>
        </w:rPr>
        <w:footnoteReference w:id="277"/>
      </w:r>
      <w:r w:rsidR="00401BFE" w:rsidRPr="00FB6433">
        <w:rPr>
          <w:rFonts w:cs="Simplified Arabic"/>
          <w:color w:val="000000"/>
          <w:sz w:val="30"/>
          <w:szCs w:val="30"/>
          <w:vertAlign w:val="superscript"/>
          <w:rtl/>
        </w:rPr>
        <w:t>)</w:t>
      </w:r>
      <w:r w:rsidR="00401BFE" w:rsidRPr="007B387F">
        <w:rPr>
          <w:rFonts w:cs="Simplified Arabic"/>
          <w:color w:val="000000"/>
          <w:sz w:val="30"/>
          <w:szCs w:val="30"/>
          <w:rtl/>
        </w:rPr>
        <w:t>.</w:t>
      </w:r>
    </w:p>
    <w:p w14:paraId="42EB23D2" w14:textId="77777777" w:rsidR="00401BFE" w:rsidRPr="007B387F" w:rsidRDefault="00401BFE"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w:t>
      </w:r>
      <w:r w:rsidR="00C26AA4" w:rsidRPr="007B387F">
        <w:rPr>
          <w:rFonts w:cs="Simplified Arabic" w:hint="cs"/>
          <w:color w:val="000000"/>
          <w:sz w:val="30"/>
          <w:szCs w:val="30"/>
          <w:rtl/>
        </w:rPr>
        <w:t xml:space="preserve">     </w:t>
      </w:r>
      <w:r w:rsidR="00FC544F" w:rsidRPr="007B387F">
        <w:rPr>
          <w:rFonts w:cs="Simplified Arabic" w:hint="cs"/>
          <w:color w:val="000000"/>
          <w:sz w:val="30"/>
          <w:szCs w:val="30"/>
          <w:rtl/>
        </w:rPr>
        <w:t>و</w:t>
      </w:r>
      <w:r w:rsidR="00C26AA4" w:rsidRPr="007B387F">
        <w:rPr>
          <w:rFonts w:cs="Simplified Arabic" w:hint="cs"/>
          <w:color w:val="000000"/>
          <w:sz w:val="30"/>
          <w:szCs w:val="30"/>
          <w:rtl/>
        </w:rPr>
        <w:t>يحق</w:t>
      </w:r>
      <w:r w:rsidRPr="007B387F">
        <w:rPr>
          <w:rFonts w:cs="Simplified Arabic"/>
          <w:color w:val="000000"/>
          <w:sz w:val="30"/>
          <w:szCs w:val="30"/>
          <w:rtl/>
        </w:rPr>
        <w:t xml:space="preserve"> للمحكمة أن تلجأ إلى فتح باب المرافعة من تلقاء نفسها إذا رأت أن هناك بعض الأمور الغامضة تريد استيضاحها من الخصوم وبالتالي يحق للخصوم تقديم الدفوع التي يريدوا تقديمها</w:t>
      </w:r>
      <w:r w:rsidR="00FC544F" w:rsidRPr="007B387F">
        <w:rPr>
          <w:rFonts w:cs="Simplified Arabic" w:hint="cs"/>
          <w:color w:val="000000"/>
          <w:sz w:val="30"/>
          <w:szCs w:val="30"/>
          <w:rtl/>
        </w:rPr>
        <w:t>.</w:t>
      </w:r>
    </w:p>
    <w:p w14:paraId="2B24C7B9" w14:textId="38F4678C" w:rsidR="006F6F2C" w:rsidRPr="007B387F" w:rsidRDefault="00C26AA4" w:rsidP="00914D03">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lastRenderedPageBreak/>
        <w:t xml:space="preserve">      </w:t>
      </w:r>
      <w:r w:rsidR="00401BFE" w:rsidRPr="007B387F">
        <w:rPr>
          <w:rFonts w:cs="Simplified Arabic"/>
          <w:color w:val="000000"/>
          <w:sz w:val="30"/>
          <w:szCs w:val="30"/>
          <w:rtl/>
        </w:rPr>
        <w:t>فإذا استوفيت إجراءات المحاكمة وقفل باب المرافعة فإن المحكمة لا تكون ملزمة بإجابة الخصم إلى ما يطلبه من فتح باب المرافعة لتقديم ما يعن له من دفوع أو من طلبات تحقيق وفي ذلك قضت محكمة النقض بأنه"  على المحكمة عدم ردها على دفاع لم يثر أمامها ) وقضت بأنه" لما كان البين من محضر جلسة المحاكمة أن الطاعن الأول لم يثر شيئا</w:t>
      </w:r>
      <w:r w:rsidR="00CB1460" w:rsidRPr="007B387F">
        <w:rPr>
          <w:rFonts w:cs="Simplified Arabic" w:hint="cs"/>
          <w:color w:val="000000"/>
          <w:sz w:val="30"/>
          <w:szCs w:val="30"/>
          <w:rtl/>
        </w:rPr>
        <w:t>ً</w:t>
      </w:r>
      <w:r w:rsidR="00401BFE" w:rsidRPr="007B387F">
        <w:rPr>
          <w:rFonts w:cs="Simplified Arabic"/>
          <w:color w:val="000000"/>
          <w:sz w:val="30"/>
          <w:szCs w:val="30"/>
          <w:rtl/>
        </w:rPr>
        <w:t xml:space="preserve"> عما </w:t>
      </w:r>
      <w:proofErr w:type="spellStart"/>
      <w:r w:rsidR="00401BFE" w:rsidRPr="007B387F">
        <w:rPr>
          <w:rFonts w:cs="Simplified Arabic"/>
          <w:color w:val="000000"/>
          <w:sz w:val="30"/>
          <w:szCs w:val="30"/>
          <w:rtl/>
        </w:rPr>
        <w:t>ينعاه</w:t>
      </w:r>
      <w:proofErr w:type="spellEnd"/>
      <w:r w:rsidR="00401BFE" w:rsidRPr="007B387F">
        <w:rPr>
          <w:rFonts w:cs="Simplified Arabic"/>
          <w:color w:val="000000"/>
          <w:sz w:val="30"/>
          <w:szCs w:val="30"/>
          <w:rtl/>
        </w:rPr>
        <w:t xml:space="preserve"> من أسباب طعنه عن بطلان التسجيلات التي أجرتها الشرطة، فليس له من بعد أن يثير هذا الأمر أمام محكمة النقض لأول مرة، إذ لا يعدو إلا أن يكون تعييبا</w:t>
      </w:r>
      <w:r w:rsidR="00CB1460" w:rsidRPr="007B387F">
        <w:rPr>
          <w:rFonts w:cs="Simplified Arabic" w:hint="cs"/>
          <w:color w:val="000000"/>
          <w:sz w:val="30"/>
          <w:szCs w:val="30"/>
          <w:rtl/>
        </w:rPr>
        <w:t>ً</w:t>
      </w:r>
      <w:r w:rsidR="00401BFE" w:rsidRPr="007B387F">
        <w:rPr>
          <w:rFonts w:cs="Simplified Arabic"/>
          <w:color w:val="000000"/>
          <w:sz w:val="30"/>
          <w:szCs w:val="30"/>
          <w:rtl/>
        </w:rPr>
        <w:t xml:space="preserve"> للإجراءات السابقة على المحاكمة مما لا يصح أن يكون سببا</w:t>
      </w:r>
      <w:r w:rsidR="00CB1460" w:rsidRPr="007B387F">
        <w:rPr>
          <w:rFonts w:cs="Simplified Arabic" w:hint="cs"/>
          <w:color w:val="000000"/>
          <w:sz w:val="30"/>
          <w:szCs w:val="30"/>
          <w:rtl/>
        </w:rPr>
        <w:t>ً</w:t>
      </w:r>
      <w:r w:rsidR="00401BFE" w:rsidRPr="007B387F">
        <w:rPr>
          <w:rFonts w:cs="Simplified Arabic"/>
          <w:color w:val="000000"/>
          <w:sz w:val="30"/>
          <w:szCs w:val="30"/>
          <w:rtl/>
        </w:rPr>
        <w:t xml:space="preserve"> للطعن على الحكم، هذا إلا أنه ليس ما يمنع المحكمة من الأخذ بهذه التسجيلات على سبيل الاستدلال ما دام أنه كان مطروحا</w:t>
      </w:r>
      <w:r w:rsidR="00CB1460" w:rsidRPr="007B387F">
        <w:rPr>
          <w:rFonts w:cs="Simplified Arabic" w:hint="cs"/>
          <w:color w:val="000000"/>
          <w:sz w:val="30"/>
          <w:szCs w:val="30"/>
          <w:rtl/>
        </w:rPr>
        <w:t>ً</w:t>
      </w:r>
      <w:r w:rsidR="00401BFE" w:rsidRPr="007B387F">
        <w:rPr>
          <w:rFonts w:cs="Simplified Arabic"/>
          <w:color w:val="000000"/>
          <w:sz w:val="30"/>
          <w:szCs w:val="30"/>
          <w:rtl/>
        </w:rPr>
        <w:t xml:space="preserve"> على بساط</w:t>
      </w:r>
      <w:r w:rsidR="0025518D" w:rsidRPr="007B387F">
        <w:rPr>
          <w:rFonts w:cs="Simplified Arabic"/>
          <w:color w:val="000000"/>
          <w:sz w:val="30"/>
          <w:szCs w:val="30"/>
          <w:rtl/>
        </w:rPr>
        <w:t xml:space="preserve"> البحث وتناوله الدفاع بالمناقشة)</w:t>
      </w:r>
      <w:r w:rsidRPr="00914D03">
        <w:rPr>
          <w:rFonts w:cs="Simplified Arabic" w:hint="cs"/>
          <w:color w:val="000000"/>
          <w:sz w:val="30"/>
          <w:szCs w:val="30"/>
          <w:vertAlign w:val="superscript"/>
          <w:rtl/>
        </w:rPr>
        <w:t>(</w:t>
      </w:r>
      <w:r w:rsidRPr="00914D03">
        <w:rPr>
          <w:rStyle w:val="a4"/>
          <w:rFonts w:cs="Simplified Arabic"/>
          <w:color w:val="000000"/>
          <w:sz w:val="30"/>
          <w:szCs w:val="30"/>
          <w:rtl/>
        </w:rPr>
        <w:footnoteReference w:id="278"/>
      </w:r>
      <w:r w:rsidRPr="00914D03">
        <w:rPr>
          <w:rFonts w:cs="Simplified Arabic" w:hint="cs"/>
          <w:color w:val="000000"/>
          <w:sz w:val="30"/>
          <w:szCs w:val="30"/>
          <w:vertAlign w:val="superscript"/>
          <w:rtl/>
        </w:rPr>
        <w:t>)</w:t>
      </w:r>
      <w:r w:rsidR="0025518D" w:rsidRPr="007B387F">
        <w:rPr>
          <w:rFonts w:cs="Simplified Arabic" w:hint="cs"/>
          <w:color w:val="000000"/>
          <w:sz w:val="30"/>
          <w:szCs w:val="30"/>
          <w:rtl/>
        </w:rPr>
        <w:t>.</w:t>
      </w:r>
    </w:p>
    <w:p w14:paraId="38608B72" w14:textId="77777777" w:rsidR="00401BFE" w:rsidRPr="007B387F" w:rsidRDefault="002C24B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2-</w:t>
      </w:r>
      <w:r w:rsidR="00401BFE" w:rsidRPr="007B387F">
        <w:rPr>
          <w:rFonts w:cs="Simplified Arabic"/>
          <w:b/>
          <w:bCs/>
          <w:color w:val="000000"/>
          <w:sz w:val="30"/>
          <w:szCs w:val="30"/>
          <w:rtl/>
        </w:rPr>
        <w:t xml:space="preserve"> الشروط الموضوعية للدفع ببطلان الاعتراف:</w:t>
      </w:r>
    </w:p>
    <w:p w14:paraId="6AD269FB" w14:textId="77777777" w:rsidR="00C26AA4"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يشترط الفقه القانوني للدفع ببطلان الاعتراف عدد من الشروط الموضوعية نوضحها في الآتي:</w:t>
      </w:r>
    </w:p>
    <w:p w14:paraId="2538ACA9" w14:textId="77777777" w:rsidR="00401BFE" w:rsidRPr="007B387F" w:rsidRDefault="002C24B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أ</w:t>
      </w:r>
      <w:r w:rsidR="00401BFE" w:rsidRPr="007B387F">
        <w:rPr>
          <w:rFonts w:cs="Simplified Arabic"/>
          <w:b/>
          <w:bCs/>
          <w:color w:val="000000"/>
          <w:sz w:val="30"/>
          <w:szCs w:val="30"/>
          <w:rtl/>
        </w:rPr>
        <w:t>- أن يكون الدفع صريحاً جازماً يقرع سمع المحكمة:</w:t>
      </w:r>
    </w:p>
    <w:p w14:paraId="0A448738" w14:textId="04C32252"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 xml:space="preserve"> الدفع الذي تلتزم به محكمة الموضوع بالرد عليه بالقبول أو الرفض هو الدفع الصريح والجازم الذي يقرع سمع المحكمة ويشمل على بيان ما يرمي إليه ويصر عليه مقدمه في طلبه، في حين الكلام الذي يلقي في غير مطالب</w:t>
      </w:r>
      <w:r w:rsidR="006F2918" w:rsidRPr="007B387F">
        <w:rPr>
          <w:rFonts w:cs="Simplified Arabic" w:hint="cs"/>
          <w:color w:val="000000"/>
          <w:sz w:val="30"/>
          <w:szCs w:val="30"/>
          <w:rtl/>
        </w:rPr>
        <w:t>ة</w:t>
      </w:r>
      <w:r w:rsidR="00401BFE" w:rsidRPr="007B387F">
        <w:rPr>
          <w:rFonts w:cs="Simplified Arabic"/>
          <w:color w:val="000000"/>
          <w:sz w:val="30"/>
          <w:szCs w:val="30"/>
          <w:rtl/>
        </w:rPr>
        <w:t xml:space="preserve"> جازمة ولا إصرار عليه فلا تثريب على المحكمة </w:t>
      </w:r>
      <w:r w:rsidR="006F2918" w:rsidRPr="007B387F">
        <w:rPr>
          <w:rFonts w:cs="Simplified Arabic" w:hint="cs"/>
          <w:color w:val="000000"/>
          <w:sz w:val="30"/>
          <w:szCs w:val="30"/>
          <w:rtl/>
        </w:rPr>
        <w:t>إ</w:t>
      </w:r>
      <w:r w:rsidR="00401BFE" w:rsidRPr="007B387F">
        <w:rPr>
          <w:rFonts w:cs="Simplified Arabic"/>
          <w:color w:val="000000"/>
          <w:sz w:val="30"/>
          <w:szCs w:val="30"/>
          <w:rtl/>
        </w:rPr>
        <w:t xml:space="preserve">ن هي لم ترد </w:t>
      </w:r>
      <w:r w:rsidR="00F501CF" w:rsidRPr="007B387F">
        <w:rPr>
          <w:rFonts w:cs="Simplified Arabic" w:hint="cs"/>
          <w:color w:val="000000"/>
          <w:sz w:val="30"/>
          <w:szCs w:val="30"/>
          <w:rtl/>
        </w:rPr>
        <w:t>عليه</w:t>
      </w:r>
      <w:r w:rsidR="00F501CF" w:rsidRPr="00F501CF">
        <w:rPr>
          <w:rFonts w:cs="Simplified Arabic" w:hint="cs"/>
          <w:color w:val="000000"/>
          <w:sz w:val="30"/>
          <w:szCs w:val="30"/>
          <w:vertAlign w:val="superscript"/>
          <w:rtl/>
        </w:rPr>
        <w:t xml:space="preserve"> </w:t>
      </w:r>
      <w:r w:rsidR="00F501CF" w:rsidRPr="00F501CF">
        <w:rPr>
          <w:rFonts w:cs="Simplified Arabic"/>
          <w:color w:val="000000"/>
          <w:sz w:val="30"/>
          <w:szCs w:val="30"/>
          <w:vertAlign w:val="superscript"/>
          <w:rtl/>
        </w:rPr>
        <w:t>(</w:t>
      </w:r>
      <w:r w:rsidR="00FC544F" w:rsidRPr="00F501CF">
        <w:rPr>
          <w:rStyle w:val="a4"/>
          <w:rFonts w:cs="Simplified Arabic"/>
          <w:color w:val="000000"/>
          <w:sz w:val="30"/>
          <w:szCs w:val="30"/>
          <w:rtl/>
        </w:rPr>
        <w:footnoteReference w:id="279"/>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w:t>
      </w:r>
    </w:p>
    <w:p w14:paraId="02042F30" w14:textId="5F93D5CA"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وقد</w:t>
      </w:r>
      <w:r w:rsidR="00401BFE" w:rsidRPr="007B387F">
        <w:rPr>
          <w:rFonts w:cs="Simplified Arabic"/>
          <w:color w:val="000000"/>
          <w:sz w:val="30"/>
          <w:szCs w:val="30"/>
          <w:rtl/>
        </w:rPr>
        <w:t xml:space="preserve"> قضت محكمة النقض بأنه</w:t>
      </w:r>
      <w:r w:rsidRPr="007B387F">
        <w:rPr>
          <w:rFonts w:cs="Simplified Arabic" w:hint="cs"/>
          <w:color w:val="000000"/>
          <w:sz w:val="30"/>
          <w:szCs w:val="30"/>
          <w:rtl/>
        </w:rPr>
        <w:t>:</w:t>
      </w:r>
      <w:r w:rsidR="00401BFE" w:rsidRPr="007B387F">
        <w:rPr>
          <w:rFonts w:cs="Simplified Arabic"/>
          <w:color w:val="000000"/>
          <w:sz w:val="30"/>
          <w:szCs w:val="30"/>
          <w:rtl/>
        </w:rPr>
        <w:t xml:space="preserve"> </w:t>
      </w:r>
      <w:r w:rsidRPr="007B387F">
        <w:rPr>
          <w:rFonts w:cs="Simplified Arabic" w:hint="cs"/>
          <w:color w:val="000000"/>
          <w:sz w:val="30"/>
          <w:szCs w:val="30"/>
          <w:rtl/>
        </w:rPr>
        <w:t>(</w:t>
      </w:r>
      <w:r w:rsidR="00401BFE" w:rsidRPr="007B387F">
        <w:rPr>
          <w:rFonts w:cs="Simplified Arabic"/>
          <w:color w:val="000000"/>
          <w:sz w:val="30"/>
          <w:szCs w:val="30"/>
          <w:rtl/>
        </w:rPr>
        <w:t xml:space="preserve">يجب إبداء الدفع ببطلان القـبض والتفتيش في عبارة صريحة تشتمل على بيان المراد منه فإذا كان المـدافع عـن الطـاعن قـد أبـدا فـي مرافعتـه أن القضية مختلفة من أساسـها ويـراد تصـويرها علـى أنهـا حالـة تلـبس وأن </w:t>
      </w:r>
      <w:r w:rsidR="00401BFE" w:rsidRPr="007B387F">
        <w:rPr>
          <w:rFonts w:cs="Simplified Arabic"/>
          <w:color w:val="000000"/>
          <w:sz w:val="30"/>
          <w:szCs w:val="30"/>
          <w:rtl/>
        </w:rPr>
        <w:lastRenderedPageBreak/>
        <w:t>التصـور المقـول بـــه مشـــوب بأنـــه غيـــر واقعـــي، فـــإن هـــذه العبـــار</w:t>
      </w:r>
      <w:r w:rsidR="00C47BF7" w:rsidRPr="007B387F">
        <w:rPr>
          <w:rFonts w:cs="Simplified Arabic" w:hint="cs"/>
          <w:color w:val="000000"/>
          <w:sz w:val="30"/>
          <w:szCs w:val="30"/>
          <w:rtl/>
        </w:rPr>
        <w:t>ات</w:t>
      </w:r>
      <w:r w:rsidR="00401BFE" w:rsidRPr="007B387F">
        <w:rPr>
          <w:rFonts w:cs="Simplified Arabic"/>
          <w:color w:val="000000"/>
          <w:sz w:val="30"/>
          <w:szCs w:val="30"/>
          <w:rtl/>
        </w:rPr>
        <w:t xml:space="preserve"> المرســـلة </w:t>
      </w:r>
      <w:r w:rsidR="00C47BF7" w:rsidRPr="007B387F">
        <w:rPr>
          <w:rFonts w:cs="Simplified Arabic" w:hint="cs"/>
          <w:color w:val="000000"/>
          <w:sz w:val="30"/>
          <w:szCs w:val="30"/>
          <w:rtl/>
        </w:rPr>
        <w:t xml:space="preserve">وأشباهها </w:t>
      </w:r>
      <w:r w:rsidR="00401BFE" w:rsidRPr="007B387F">
        <w:rPr>
          <w:rFonts w:cs="Simplified Arabic"/>
          <w:color w:val="000000"/>
          <w:sz w:val="30"/>
          <w:szCs w:val="30"/>
          <w:rtl/>
        </w:rPr>
        <w:t>لا تفيـــد الـــدفع بـــبطلان القـــبض والتفتيش سواء</w:t>
      </w:r>
      <w:r w:rsidR="00C47BF7" w:rsidRPr="007B387F">
        <w:rPr>
          <w:rFonts w:cs="Simplified Arabic" w:hint="cs"/>
          <w:color w:val="000000"/>
          <w:sz w:val="30"/>
          <w:szCs w:val="30"/>
          <w:rtl/>
        </w:rPr>
        <w:t>ً</w:t>
      </w:r>
      <w:r w:rsidR="00401BFE" w:rsidRPr="007B387F">
        <w:rPr>
          <w:rFonts w:cs="Simplified Arabic"/>
          <w:color w:val="000000"/>
          <w:sz w:val="30"/>
          <w:szCs w:val="30"/>
          <w:rtl/>
        </w:rPr>
        <w:t xml:space="preserve"> كان هذا الـدفع  بعدم جواز نظر الدعوى لسبق الفصل فيها أو كان ببطلان الاعتراف لصـدوره </w:t>
      </w:r>
      <w:r w:rsidR="00C47BF7" w:rsidRPr="007B387F">
        <w:rPr>
          <w:rFonts w:cs="Simplified Arabic" w:hint="cs"/>
          <w:color w:val="000000"/>
          <w:sz w:val="30"/>
          <w:szCs w:val="30"/>
          <w:rtl/>
        </w:rPr>
        <w:t>ب</w:t>
      </w:r>
      <w:r w:rsidR="00401BFE" w:rsidRPr="007B387F">
        <w:rPr>
          <w:rFonts w:cs="Simplified Arabic"/>
          <w:color w:val="000000"/>
          <w:sz w:val="30"/>
          <w:szCs w:val="30"/>
          <w:rtl/>
        </w:rPr>
        <w:t>ا</w:t>
      </w:r>
      <w:r w:rsidR="00C47BF7" w:rsidRPr="007B387F">
        <w:rPr>
          <w:rFonts w:cs="Simplified Arabic" w:hint="cs"/>
          <w:color w:val="000000"/>
          <w:sz w:val="30"/>
          <w:szCs w:val="30"/>
          <w:rtl/>
        </w:rPr>
        <w:t>لإ</w:t>
      </w:r>
      <w:r w:rsidR="00401BFE" w:rsidRPr="007B387F">
        <w:rPr>
          <w:rFonts w:cs="Simplified Arabic"/>
          <w:color w:val="000000"/>
          <w:sz w:val="30"/>
          <w:szCs w:val="30"/>
          <w:rtl/>
        </w:rPr>
        <w:t>كراه</w:t>
      </w:r>
      <w:r w:rsidR="002C24B8" w:rsidRPr="007B387F">
        <w:rPr>
          <w:rFonts w:cs="Simplified Arabic" w:hint="cs"/>
          <w:color w:val="000000"/>
          <w:sz w:val="30"/>
          <w:szCs w:val="30"/>
          <w:rtl/>
        </w:rPr>
        <w:t>،</w:t>
      </w:r>
      <w:r w:rsidR="002C24B8" w:rsidRPr="007B387F">
        <w:rPr>
          <w:rFonts w:cs="Simplified Arabic"/>
          <w:color w:val="000000"/>
          <w:sz w:val="30"/>
          <w:szCs w:val="30"/>
          <w:rtl/>
        </w:rPr>
        <w:t xml:space="preserve"> كما قضت محكمة النقض بأنه</w:t>
      </w:r>
      <w:r w:rsidR="002C24B8" w:rsidRPr="007B387F">
        <w:rPr>
          <w:rFonts w:cs="Simplified Arabic" w:hint="cs"/>
          <w:color w:val="000000"/>
          <w:sz w:val="30"/>
          <w:szCs w:val="30"/>
          <w:rtl/>
        </w:rPr>
        <w:t xml:space="preserve">: </w:t>
      </w:r>
      <w:r w:rsidR="00401BFE" w:rsidRPr="007B387F">
        <w:rPr>
          <w:rFonts w:cs="Simplified Arabic"/>
          <w:color w:val="000000"/>
          <w:sz w:val="30"/>
          <w:szCs w:val="30"/>
          <w:rtl/>
        </w:rPr>
        <w:t xml:space="preserve">لا يكفي أن يكون الدفع أو الطلـب مسـتفاداً ضمناً من المرافعة إذا سكت صاحب الشأن عن إبدائه بصورة صريحة واضحة) </w:t>
      </w:r>
      <w:r w:rsidRPr="00801D7F">
        <w:rPr>
          <w:rFonts w:cs="Simplified Arabic" w:hint="cs"/>
          <w:color w:val="000000"/>
          <w:sz w:val="30"/>
          <w:szCs w:val="30"/>
          <w:vertAlign w:val="superscript"/>
          <w:rtl/>
        </w:rPr>
        <w:t>(</w:t>
      </w:r>
      <w:r w:rsidRPr="00801D7F">
        <w:rPr>
          <w:rStyle w:val="a4"/>
          <w:rFonts w:cs="Simplified Arabic"/>
          <w:color w:val="000000"/>
          <w:sz w:val="30"/>
          <w:szCs w:val="30"/>
          <w:rtl/>
        </w:rPr>
        <w:footnoteReference w:id="280"/>
      </w:r>
      <w:r w:rsidRPr="00801D7F">
        <w:rPr>
          <w:rFonts w:cs="Simplified Arabic" w:hint="cs"/>
          <w:color w:val="000000"/>
          <w:sz w:val="30"/>
          <w:szCs w:val="30"/>
          <w:vertAlign w:val="superscript"/>
          <w:rtl/>
        </w:rPr>
        <w:t>)</w:t>
      </w:r>
      <w:r w:rsidRPr="007B387F">
        <w:rPr>
          <w:rFonts w:cs="Simplified Arabic" w:hint="cs"/>
          <w:color w:val="000000"/>
          <w:sz w:val="30"/>
          <w:szCs w:val="30"/>
          <w:rtl/>
        </w:rPr>
        <w:t>.</w:t>
      </w:r>
    </w:p>
    <w:p w14:paraId="20D92DB8" w14:textId="5AE4AEB3"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Pr="007B387F">
        <w:rPr>
          <w:rFonts w:cs="Simplified Arabic"/>
          <w:color w:val="000000"/>
          <w:sz w:val="30"/>
          <w:szCs w:val="30"/>
          <w:rtl/>
        </w:rPr>
        <w:t>ولكي يكون الدفع صريحا</w:t>
      </w:r>
      <w:r w:rsidR="006452B0" w:rsidRPr="007B387F">
        <w:rPr>
          <w:rFonts w:cs="Simplified Arabic" w:hint="cs"/>
          <w:color w:val="000000"/>
          <w:sz w:val="30"/>
          <w:szCs w:val="30"/>
          <w:rtl/>
        </w:rPr>
        <w:t>ً</w:t>
      </w:r>
      <w:r w:rsidRPr="007B387F">
        <w:rPr>
          <w:rFonts w:cs="Simplified Arabic"/>
          <w:color w:val="000000"/>
          <w:sz w:val="30"/>
          <w:szCs w:val="30"/>
          <w:rtl/>
        </w:rPr>
        <w:t xml:space="preserve"> فللمتهم</w:t>
      </w:r>
      <w:r w:rsidR="00401BFE" w:rsidRPr="007B387F">
        <w:rPr>
          <w:rFonts w:cs="Simplified Arabic"/>
          <w:color w:val="000000"/>
          <w:sz w:val="30"/>
          <w:szCs w:val="30"/>
          <w:rtl/>
        </w:rPr>
        <w:t xml:space="preserve"> الحق في تكراره في محاضر الجلسات التالية إذ أن هذا التكرار يدل على إصرار مقدمه على التمسك بالدفع </w:t>
      </w:r>
      <w:r w:rsidR="00C47BF7" w:rsidRPr="007B387F">
        <w:rPr>
          <w:rFonts w:cs="Simplified Arabic" w:hint="cs"/>
          <w:color w:val="000000"/>
          <w:sz w:val="30"/>
          <w:szCs w:val="30"/>
          <w:rtl/>
        </w:rPr>
        <w:t xml:space="preserve">, </w:t>
      </w:r>
      <w:r w:rsidR="00401BFE" w:rsidRPr="007B387F">
        <w:rPr>
          <w:rFonts w:cs="Simplified Arabic"/>
          <w:color w:val="000000"/>
          <w:sz w:val="30"/>
          <w:szCs w:val="30"/>
          <w:rtl/>
        </w:rPr>
        <w:t>والتمسك به يجب أن يكون بصورة جازمة وصريحة وواضحة لا غموض ولا لبس فيها ليتسنى للمحكمة أن تقوم بالرد على الدفع بالقبول أو الرفض أما أذا كان المتهم او وكيله قد اقتصر على القول ببطلان إجراءات التفتيش في عبارة عامة مرسلة لا تشمل على بيان مقصده منه ف</w:t>
      </w:r>
      <w:r w:rsidR="00C47BF7" w:rsidRPr="007B387F">
        <w:rPr>
          <w:rFonts w:cs="Simplified Arabic" w:hint="cs"/>
          <w:color w:val="000000"/>
          <w:sz w:val="30"/>
          <w:szCs w:val="30"/>
          <w:rtl/>
        </w:rPr>
        <w:t>إ</w:t>
      </w:r>
      <w:r w:rsidR="00401BFE" w:rsidRPr="007B387F">
        <w:rPr>
          <w:rFonts w:cs="Simplified Arabic"/>
          <w:color w:val="000000"/>
          <w:sz w:val="30"/>
          <w:szCs w:val="30"/>
          <w:rtl/>
        </w:rPr>
        <w:t>ن المحكمة لا تكون ملزمة بالرد عليه إذ يلزم أن يقوم دفعه في عبارة صريحة تشمل على بيان المراد منه</w:t>
      </w:r>
      <w:r w:rsidR="00401BFE" w:rsidRPr="00F501CF">
        <w:rPr>
          <w:rFonts w:cs="Simplified Arabic"/>
          <w:color w:val="000000"/>
          <w:sz w:val="30"/>
          <w:szCs w:val="30"/>
          <w:vertAlign w:val="superscript"/>
          <w:rtl/>
        </w:rPr>
        <w:t>(</w:t>
      </w:r>
      <w:r w:rsidR="00FC544F" w:rsidRPr="00F501CF">
        <w:rPr>
          <w:rStyle w:val="a4"/>
          <w:rFonts w:cs="Simplified Arabic"/>
          <w:color w:val="000000"/>
          <w:sz w:val="30"/>
          <w:szCs w:val="30"/>
          <w:rtl/>
        </w:rPr>
        <w:footnoteReference w:id="281"/>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w:t>
      </w:r>
    </w:p>
    <w:p w14:paraId="46BBC23C" w14:textId="77777777" w:rsidR="00401BFE" w:rsidRPr="007B387F" w:rsidRDefault="002C24B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ب</w:t>
      </w:r>
      <w:r w:rsidR="00401BFE" w:rsidRPr="007B387F">
        <w:rPr>
          <w:rFonts w:cs="Simplified Arabic"/>
          <w:b/>
          <w:bCs/>
          <w:color w:val="000000"/>
          <w:sz w:val="30"/>
          <w:szCs w:val="30"/>
          <w:rtl/>
        </w:rPr>
        <w:t>- أن يكون للدفع أصل ثابت في الأوراق:</w:t>
      </w:r>
    </w:p>
    <w:p w14:paraId="2C176232" w14:textId="6E2D21DB"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 xml:space="preserve">يراد به أن يكون الدفع عند الحكم في الدعوى له وجود في أوراقها سواء كان في محاضر الجلسات أو المذكرات التي يقدمها الخصوم وهذه الأوراق هي جزء من إجراءات المحاكمة أمام القضاء لذا فان التعويل أو الأخذ بها مرهون بأن تكون قد أثبتت أمام </w:t>
      </w:r>
      <w:r w:rsidR="00F501CF" w:rsidRPr="007B387F">
        <w:rPr>
          <w:rFonts w:cs="Simplified Arabic" w:hint="cs"/>
          <w:color w:val="000000"/>
          <w:sz w:val="30"/>
          <w:szCs w:val="30"/>
          <w:rtl/>
        </w:rPr>
        <w:t>المحكمة</w:t>
      </w:r>
      <w:r w:rsidR="00F501CF" w:rsidRPr="00F501CF">
        <w:rPr>
          <w:rFonts w:cs="Simplified Arabic" w:hint="cs"/>
          <w:color w:val="000000"/>
          <w:sz w:val="30"/>
          <w:szCs w:val="30"/>
          <w:vertAlign w:val="superscript"/>
          <w:rtl/>
        </w:rPr>
        <w:t xml:space="preserve"> </w:t>
      </w:r>
      <w:r w:rsidR="00F501CF" w:rsidRPr="00F501CF">
        <w:rPr>
          <w:rFonts w:cs="Simplified Arabic"/>
          <w:color w:val="000000"/>
          <w:sz w:val="30"/>
          <w:szCs w:val="30"/>
          <w:vertAlign w:val="superscript"/>
          <w:rtl/>
        </w:rPr>
        <w:t>(</w:t>
      </w:r>
      <w:r w:rsidR="00FC544F" w:rsidRPr="00F501CF">
        <w:rPr>
          <w:rStyle w:val="a4"/>
          <w:rFonts w:cs="Simplified Arabic"/>
          <w:color w:val="000000"/>
          <w:sz w:val="30"/>
          <w:szCs w:val="30"/>
          <w:rtl/>
        </w:rPr>
        <w:footnoteReference w:id="282"/>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w:t>
      </w:r>
    </w:p>
    <w:p w14:paraId="181EEF4F" w14:textId="320A3183" w:rsidR="00401BFE" w:rsidRPr="007B387F" w:rsidRDefault="00C26AA4"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lastRenderedPageBreak/>
        <w:t xml:space="preserve">     وقد</w:t>
      </w:r>
      <w:r w:rsidR="00401BFE" w:rsidRPr="007B387F">
        <w:rPr>
          <w:rFonts w:cs="Simplified Arabic"/>
          <w:color w:val="000000"/>
          <w:sz w:val="30"/>
          <w:szCs w:val="30"/>
          <w:rtl/>
        </w:rPr>
        <w:t xml:space="preserve"> قضـت محكمـة الــنقض أن </w:t>
      </w:r>
      <w:r w:rsidRPr="007B387F">
        <w:rPr>
          <w:rFonts w:cs="Simplified Arabic" w:hint="cs"/>
          <w:color w:val="000000"/>
          <w:sz w:val="30"/>
          <w:szCs w:val="30"/>
          <w:rtl/>
        </w:rPr>
        <w:t>(</w:t>
      </w:r>
      <w:r w:rsidR="00401BFE" w:rsidRPr="007B387F">
        <w:rPr>
          <w:rFonts w:cs="Simplified Arabic"/>
          <w:color w:val="000000"/>
          <w:sz w:val="30"/>
          <w:szCs w:val="30"/>
          <w:rtl/>
        </w:rPr>
        <w:t>خلــو محضــري جلســتي المحاكمــة مــن الــدفع بــبطلان التفتــيش بغيــر أنثــى لا يقبــل إثارته لأول مرة أمام محكمة النقض</w:t>
      </w:r>
      <w:r w:rsidRPr="007B387F">
        <w:rPr>
          <w:rFonts w:cs="Simplified Arabic" w:hint="cs"/>
          <w:color w:val="000000"/>
          <w:sz w:val="30"/>
          <w:szCs w:val="30"/>
          <w:rtl/>
        </w:rPr>
        <w:t>،</w:t>
      </w:r>
      <w:r w:rsidR="00401BFE" w:rsidRPr="007B387F">
        <w:rPr>
          <w:rFonts w:cs="Simplified Arabic"/>
          <w:color w:val="000000"/>
          <w:sz w:val="30"/>
          <w:szCs w:val="30"/>
          <w:rtl/>
        </w:rPr>
        <w:t xml:space="preserve"> وقضت بأن</w:t>
      </w:r>
      <w:r w:rsidRPr="007B387F">
        <w:rPr>
          <w:rFonts w:cs="Simplified Arabic" w:hint="cs"/>
          <w:color w:val="000000"/>
          <w:sz w:val="30"/>
          <w:szCs w:val="30"/>
          <w:rtl/>
        </w:rPr>
        <w:t xml:space="preserve"> </w:t>
      </w:r>
      <w:r w:rsidR="00401BFE" w:rsidRPr="007B387F">
        <w:rPr>
          <w:rFonts w:cs="Simplified Arabic"/>
          <w:color w:val="000000"/>
          <w:sz w:val="30"/>
          <w:szCs w:val="30"/>
          <w:rtl/>
        </w:rPr>
        <w:t xml:space="preserve">دفع الطاعن غير مقبـول مـا دامـت الأوراق قد خلت من ثمة تفتيش </w:t>
      </w:r>
      <w:r w:rsidR="00F501CF" w:rsidRPr="007B387F">
        <w:rPr>
          <w:rFonts w:cs="Simplified Arabic" w:hint="cs"/>
          <w:color w:val="000000"/>
          <w:sz w:val="30"/>
          <w:szCs w:val="30"/>
          <w:rtl/>
        </w:rPr>
        <w:t>لمنزل)</w:t>
      </w:r>
      <w:r w:rsidR="00F501CF" w:rsidRPr="00F501CF">
        <w:rPr>
          <w:rFonts w:cs="Simplified Arabic" w:hint="cs"/>
          <w:color w:val="000000"/>
          <w:sz w:val="30"/>
          <w:szCs w:val="30"/>
          <w:vertAlign w:val="superscript"/>
          <w:rtl/>
        </w:rPr>
        <w:t xml:space="preserve"> </w:t>
      </w:r>
      <w:r w:rsidR="00F501CF" w:rsidRPr="00F501CF">
        <w:rPr>
          <w:rFonts w:cs="Simplified Arabic"/>
          <w:color w:val="000000"/>
          <w:sz w:val="30"/>
          <w:szCs w:val="30"/>
          <w:vertAlign w:val="superscript"/>
          <w:rtl/>
        </w:rPr>
        <w:t>(</w:t>
      </w:r>
      <w:r w:rsidRPr="00F501CF">
        <w:rPr>
          <w:rStyle w:val="a4"/>
          <w:rFonts w:cs="Simplified Arabic"/>
          <w:color w:val="000000"/>
          <w:sz w:val="30"/>
          <w:szCs w:val="30"/>
          <w:rtl/>
        </w:rPr>
        <w:footnoteReference w:id="283"/>
      </w:r>
      <w:r w:rsidRPr="00F501CF">
        <w:rPr>
          <w:rFonts w:cs="Simplified Arabic" w:hint="cs"/>
          <w:color w:val="000000"/>
          <w:sz w:val="30"/>
          <w:szCs w:val="30"/>
          <w:vertAlign w:val="superscript"/>
          <w:rtl/>
        </w:rPr>
        <w:t>)</w:t>
      </w:r>
      <w:r w:rsidR="00401BFE" w:rsidRPr="007B387F">
        <w:rPr>
          <w:rFonts w:cs="Simplified Arabic"/>
          <w:color w:val="000000"/>
          <w:sz w:val="30"/>
          <w:szCs w:val="30"/>
          <w:rtl/>
        </w:rPr>
        <w:t>.</w:t>
      </w:r>
    </w:p>
    <w:p w14:paraId="75CF66B0" w14:textId="77777777" w:rsidR="00401BFE" w:rsidRPr="007B387F" w:rsidRDefault="002C24B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ج</w:t>
      </w:r>
      <w:r w:rsidR="00401BFE" w:rsidRPr="007B387F">
        <w:rPr>
          <w:rFonts w:cs="Simplified Arabic"/>
          <w:b/>
          <w:bCs/>
          <w:color w:val="000000"/>
          <w:sz w:val="30"/>
          <w:szCs w:val="30"/>
          <w:rtl/>
        </w:rPr>
        <w:t>- أن يكون الدفع منتجاً أي ظاهر التعلق بموضوع الدعوى:</w:t>
      </w:r>
    </w:p>
    <w:p w14:paraId="30A36899" w14:textId="71B64C42" w:rsidR="00401BFE"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يقصد بالدفع الظاهر المتعلق بموضوع الدعوى هو الذي يكون الفصل فيه لازماً للفصل في الموضوع وإلا فالمحكمة ليست ملزمة بالرد عليه صراحة بل يجوز لها أن ترفضه ضمناً ل</w:t>
      </w:r>
      <w:r w:rsidR="00C47BF7" w:rsidRPr="007B387F">
        <w:rPr>
          <w:rFonts w:cs="Simplified Arabic" w:hint="cs"/>
          <w:color w:val="000000"/>
          <w:sz w:val="30"/>
          <w:szCs w:val="30"/>
          <w:rtl/>
        </w:rPr>
        <w:t>أ</w:t>
      </w:r>
      <w:r w:rsidR="00401BFE" w:rsidRPr="007B387F">
        <w:rPr>
          <w:rFonts w:cs="Simplified Arabic"/>
          <w:color w:val="000000"/>
          <w:sz w:val="30"/>
          <w:szCs w:val="30"/>
          <w:rtl/>
        </w:rPr>
        <w:t>ن الخصم الذي يثير دفعاً من هذا القبيل لا يكون صاحب مصلحة في المطالبة بالرد عليه مسبباً</w:t>
      </w:r>
      <w:r w:rsidR="00401BFE" w:rsidRPr="00F501CF">
        <w:rPr>
          <w:rFonts w:cs="Simplified Arabic"/>
          <w:color w:val="000000"/>
          <w:sz w:val="30"/>
          <w:szCs w:val="30"/>
          <w:vertAlign w:val="superscript"/>
          <w:rtl/>
        </w:rPr>
        <w:t>(</w:t>
      </w:r>
      <w:r w:rsidR="00090FAD" w:rsidRPr="00F501CF">
        <w:rPr>
          <w:rStyle w:val="a4"/>
          <w:rFonts w:cs="Simplified Arabic"/>
          <w:color w:val="000000"/>
          <w:sz w:val="30"/>
          <w:szCs w:val="30"/>
          <w:rtl/>
        </w:rPr>
        <w:footnoteReference w:id="284"/>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 وفي ذلك قضت محكمة النقض المصرية بأنه</w:t>
      </w:r>
      <w:r w:rsidRPr="007B387F">
        <w:rPr>
          <w:rFonts w:cs="Simplified Arabic" w:hint="cs"/>
          <w:color w:val="000000"/>
          <w:sz w:val="30"/>
          <w:szCs w:val="30"/>
          <w:rtl/>
        </w:rPr>
        <w:t xml:space="preserve">: </w:t>
      </w:r>
      <w:r w:rsidR="00401BFE" w:rsidRPr="007B387F">
        <w:rPr>
          <w:rFonts w:cs="Simplified Arabic"/>
          <w:color w:val="000000"/>
          <w:sz w:val="30"/>
          <w:szCs w:val="30"/>
          <w:rtl/>
        </w:rPr>
        <w:t>( تلتزم المحكمة في تسبيب حكمها فضلاً عن الرد على الـدفوع الجوهريـة الـرد عل</w:t>
      </w:r>
      <w:r w:rsidRPr="007B387F">
        <w:rPr>
          <w:rFonts w:cs="Simplified Arabic"/>
          <w:color w:val="000000"/>
          <w:sz w:val="30"/>
          <w:szCs w:val="30"/>
          <w:rtl/>
        </w:rPr>
        <w:t>ـى أوجـه الــدفاع الجوهريــة و</w:t>
      </w:r>
      <w:r w:rsidR="00C47BF7" w:rsidRPr="007B387F">
        <w:rPr>
          <w:rFonts w:cs="Simplified Arabic" w:hint="cs"/>
          <w:color w:val="000000"/>
          <w:sz w:val="30"/>
          <w:szCs w:val="30"/>
          <w:rtl/>
        </w:rPr>
        <w:t>إ</w:t>
      </w:r>
      <w:r w:rsidR="00401BFE" w:rsidRPr="007B387F">
        <w:rPr>
          <w:rFonts w:cs="Simplified Arabic"/>
          <w:color w:val="000000"/>
          <w:sz w:val="30"/>
          <w:szCs w:val="30"/>
          <w:rtl/>
        </w:rPr>
        <w:t>لا شــاب حكمهــا القصــور فــي التســبيب، والــدفاع الجــوهري هــو الــذي يترتــب عليه لو صح  تغيير وجه الرأي في الدعوى أو لتعلقه بالدليل المقـدم فيها</w:t>
      </w:r>
      <w:r w:rsidRPr="007B387F">
        <w:rPr>
          <w:rFonts w:cs="Simplified Arabic" w:hint="cs"/>
          <w:color w:val="000000"/>
          <w:sz w:val="30"/>
          <w:szCs w:val="30"/>
          <w:rtl/>
        </w:rPr>
        <w:t>)</w:t>
      </w:r>
      <w:r w:rsidRPr="00F501CF">
        <w:rPr>
          <w:rFonts w:cs="Simplified Arabic" w:hint="cs"/>
          <w:color w:val="000000"/>
          <w:sz w:val="30"/>
          <w:szCs w:val="30"/>
          <w:vertAlign w:val="superscript"/>
          <w:rtl/>
        </w:rPr>
        <w:t>(</w:t>
      </w:r>
      <w:r w:rsidRPr="00F501CF">
        <w:rPr>
          <w:rStyle w:val="a4"/>
          <w:rFonts w:cs="Simplified Arabic"/>
          <w:color w:val="000000"/>
          <w:sz w:val="30"/>
          <w:szCs w:val="30"/>
          <w:rtl/>
        </w:rPr>
        <w:footnoteReference w:id="285"/>
      </w:r>
      <w:r w:rsidRPr="00F501CF">
        <w:rPr>
          <w:rFonts w:cs="Simplified Arabic" w:hint="cs"/>
          <w:color w:val="000000"/>
          <w:sz w:val="30"/>
          <w:szCs w:val="30"/>
          <w:vertAlign w:val="superscript"/>
          <w:rtl/>
        </w:rPr>
        <w:t>)</w:t>
      </w:r>
      <w:r w:rsidR="00401BFE" w:rsidRPr="007B387F">
        <w:rPr>
          <w:rFonts w:cs="Simplified Arabic"/>
          <w:color w:val="000000"/>
          <w:sz w:val="30"/>
          <w:szCs w:val="30"/>
          <w:rtl/>
        </w:rPr>
        <w:t xml:space="preserve">. </w:t>
      </w:r>
    </w:p>
    <w:p w14:paraId="07F07666" w14:textId="77777777" w:rsidR="00401BFE" w:rsidRPr="007B387F" w:rsidRDefault="002C24B8"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د</w:t>
      </w:r>
      <w:r w:rsidR="00401BFE" w:rsidRPr="007B387F">
        <w:rPr>
          <w:rFonts w:cs="Simplified Arabic"/>
          <w:b/>
          <w:bCs/>
          <w:color w:val="000000"/>
          <w:sz w:val="30"/>
          <w:szCs w:val="30"/>
          <w:rtl/>
        </w:rPr>
        <w:t>- عدم التنازل الصريح أو الضمني عن الدفع:</w:t>
      </w:r>
    </w:p>
    <w:p w14:paraId="2EFADF1A" w14:textId="152E3B23" w:rsidR="00401BFE"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يقصد بالتنازل (إعلان من له حق التمسك بالبطلان برغبته في عدم توقيع البطلان وهو أن يكون صريح</w:t>
      </w:r>
      <w:r w:rsidR="00D72E58" w:rsidRPr="007B387F">
        <w:rPr>
          <w:rFonts w:cs="Simplified Arabic" w:hint="cs"/>
          <w:color w:val="000000"/>
          <w:sz w:val="30"/>
          <w:szCs w:val="30"/>
          <w:rtl/>
        </w:rPr>
        <w:t>اً</w:t>
      </w:r>
      <w:r w:rsidR="00401BFE" w:rsidRPr="007B387F">
        <w:rPr>
          <w:rFonts w:cs="Simplified Arabic"/>
          <w:color w:val="000000"/>
          <w:sz w:val="30"/>
          <w:szCs w:val="30"/>
          <w:rtl/>
        </w:rPr>
        <w:t xml:space="preserve"> أو </w:t>
      </w:r>
      <w:r w:rsidR="00F501CF" w:rsidRPr="007B387F">
        <w:rPr>
          <w:rFonts w:cs="Simplified Arabic" w:hint="cs"/>
          <w:color w:val="000000"/>
          <w:sz w:val="30"/>
          <w:szCs w:val="30"/>
          <w:rtl/>
        </w:rPr>
        <w:t>ضمنياً)</w:t>
      </w:r>
      <w:r w:rsidR="00F501CF" w:rsidRPr="00F501CF">
        <w:rPr>
          <w:rFonts w:cs="Simplified Arabic" w:hint="cs"/>
          <w:color w:val="000000"/>
          <w:sz w:val="30"/>
          <w:szCs w:val="30"/>
          <w:vertAlign w:val="superscript"/>
          <w:rtl/>
        </w:rPr>
        <w:t xml:space="preserve"> </w:t>
      </w:r>
      <w:r w:rsidR="00F501CF" w:rsidRPr="00F501CF">
        <w:rPr>
          <w:rFonts w:cs="Simplified Arabic"/>
          <w:color w:val="000000"/>
          <w:sz w:val="30"/>
          <w:szCs w:val="30"/>
          <w:vertAlign w:val="superscript"/>
          <w:rtl/>
        </w:rPr>
        <w:t>(</w:t>
      </w:r>
      <w:r w:rsidR="00090FAD" w:rsidRPr="00F501CF">
        <w:rPr>
          <w:rStyle w:val="a4"/>
          <w:rFonts w:cs="Simplified Arabic"/>
          <w:color w:val="000000"/>
          <w:sz w:val="30"/>
          <w:szCs w:val="30"/>
          <w:rtl/>
        </w:rPr>
        <w:footnoteReference w:id="286"/>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 xml:space="preserve">، </w:t>
      </w:r>
      <w:r w:rsidR="00090FAD" w:rsidRPr="007B387F">
        <w:rPr>
          <w:rFonts w:cs="Simplified Arabic" w:hint="cs"/>
          <w:color w:val="000000"/>
          <w:sz w:val="30"/>
          <w:szCs w:val="30"/>
          <w:rtl/>
        </w:rPr>
        <w:t>ومما يجب ملاحظته أن</w:t>
      </w:r>
      <w:r w:rsidR="00401BFE" w:rsidRPr="007B387F">
        <w:rPr>
          <w:rFonts w:cs="Simplified Arabic"/>
          <w:color w:val="000000"/>
          <w:sz w:val="30"/>
          <w:szCs w:val="30"/>
          <w:rtl/>
        </w:rPr>
        <w:t xml:space="preserve"> التنازل عن الدفع ببطلان الاعتراف لا يكون إلا بصدد الدفـوع الغيـر المتعلقة بالنظام العام</w:t>
      </w:r>
      <w:r w:rsidR="00090FAD" w:rsidRPr="007B387F">
        <w:rPr>
          <w:rFonts w:cs="Simplified Arabic" w:hint="cs"/>
          <w:color w:val="000000"/>
          <w:sz w:val="30"/>
          <w:szCs w:val="30"/>
          <w:rtl/>
        </w:rPr>
        <w:t>،</w:t>
      </w:r>
      <w:r w:rsidR="00401BFE" w:rsidRPr="007B387F">
        <w:rPr>
          <w:rFonts w:cs="Simplified Arabic"/>
          <w:color w:val="000000"/>
          <w:sz w:val="30"/>
          <w:szCs w:val="30"/>
          <w:rtl/>
        </w:rPr>
        <w:t xml:space="preserve"> ل</w:t>
      </w:r>
      <w:r w:rsidR="00D72E58" w:rsidRPr="007B387F">
        <w:rPr>
          <w:rFonts w:cs="Simplified Arabic" w:hint="cs"/>
          <w:color w:val="000000"/>
          <w:sz w:val="30"/>
          <w:szCs w:val="30"/>
          <w:rtl/>
        </w:rPr>
        <w:t>أ</w:t>
      </w:r>
      <w:r w:rsidR="00401BFE" w:rsidRPr="007B387F">
        <w:rPr>
          <w:rFonts w:cs="Simplified Arabic"/>
          <w:color w:val="000000"/>
          <w:sz w:val="30"/>
          <w:szCs w:val="30"/>
          <w:rtl/>
        </w:rPr>
        <w:t>ن الدفع المتعلق بالنظام لا يجوز التنازل عنه).</w:t>
      </w:r>
    </w:p>
    <w:p w14:paraId="60FB694D" w14:textId="0F8F892C" w:rsidR="00CB79A0"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أما الدفع المتعلق بمصلحة الخصوم فلصاحب الشأن ان يتنازل عنه وهناك صورت</w:t>
      </w:r>
      <w:r w:rsidR="00D72E58" w:rsidRPr="007B387F">
        <w:rPr>
          <w:rFonts w:cs="Simplified Arabic" w:hint="cs"/>
          <w:color w:val="000000"/>
          <w:sz w:val="30"/>
          <w:szCs w:val="30"/>
          <w:rtl/>
        </w:rPr>
        <w:t>ا</w:t>
      </w:r>
      <w:r w:rsidR="00401BFE" w:rsidRPr="007B387F">
        <w:rPr>
          <w:rFonts w:cs="Simplified Arabic"/>
          <w:color w:val="000000"/>
          <w:sz w:val="30"/>
          <w:szCs w:val="30"/>
          <w:rtl/>
        </w:rPr>
        <w:t xml:space="preserve">ن للتنازل أولهما التنازل الصريح عن الدفع بصورة واضحة، وهذا التنازل يترتب </w:t>
      </w:r>
      <w:r w:rsidR="00D72E58" w:rsidRPr="007B387F">
        <w:rPr>
          <w:rFonts w:cs="Simplified Arabic" w:hint="cs"/>
          <w:color w:val="000000"/>
          <w:sz w:val="30"/>
          <w:szCs w:val="30"/>
          <w:rtl/>
        </w:rPr>
        <w:lastRenderedPageBreak/>
        <w:t>أ</w:t>
      </w:r>
      <w:r w:rsidR="00401BFE" w:rsidRPr="007B387F">
        <w:rPr>
          <w:rFonts w:cs="Simplified Arabic"/>
          <w:color w:val="000000"/>
          <w:sz w:val="30"/>
          <w:szCs w:val="30"/>
          <w:rtl/>
        </w:rPr>
        <w:t xml:space="preserve">ثره في مواجهة الكافة أي زوال </w:t>
      </w:r>
      <w:r w:rsidR="00D72E58" w:rsidRPr="007B387F">
        <w:rPr>
          <w:rFonts w:cs="Simplified Arabic" w:hint="cs"/>
          <w:color w:val="000000"/>
          <w:sz w:val="30"/>
          <w:szCs w:val="30"/>
          <w:rtl/>
        </w:rPr>
        <w:t>أ</w:t>
      </w:r>
      <w:r w:rsidR="00401BFE" w:rsidRPr="007B387F">
        <w:rPr>
          <w:rFonts w:cs="Simplified Arabic"/>
          <w:color w:val="000000"/>
          <w:sz w:val="30"/>
          <w:szCs w:val="30"/>
          <w:rtl/>
        </w:rPr>
        <w:t>ثر البطلان و</w:t>
      </w:r>
      <w:r w:rsidR="00D72E58" w:rsidRPr="007B387F">
        <w:rPr>
          <w:rFonts w:cs="Simplified Arabic" w:hint="cs"/>
          <w:color w:val="000000"/>
          <w:sz w:val="30"/>
          <w:szCs w:val="30"/>
          <w:rtl/>
        </w:rPr>
        <w:t>يُعد</w:t>
      </w:r>
      <w:r w:rsidR="00401BFE" w:rsidRPr="007B387F">
        <w:rPr>
          <w:rFonts w:cs="Simplified Arabic"/>
          <w:color w:val="000000"/>
          <w:sz w:val="30"/>
          <w:szCs w:val="30"/>
          <w:rtl/>
        </w:rPr>
        <w:t xml:space="preserve"> باتِ لا</w:t>
      </w:r>
      <w:r w:rsidR="00C217DB" w:rsidRPr="007B387F">
        <w:rPr>
          <w:rFonts w:cs="Simplified Arabic" w:hint="cs"/>
          <w:color w:val="000000"/>
          <w:sz w:val="30"/>
          <w:szCs w:val="30"/>
          <w:rtl/>
        </w:rPr>
        <w:t xml:space="preserve"> </w:t>
      </w:r>
      <w:r w:rsidR="00401BFE" w:rsidRPr="007B387F">
        <w:rPr>
          <w:rFonts w:cs="Simplified Arabic"/>
          <w:color w:val="000000"/>
          <w:sz w:val="30"/>
          <w:szCs w:val="30"/>
          <w:rtl/>
        </w:rPr>
        <w:t>رجوع فيه</w:t>
      </w:r>
      <w:r w:rsidR="00090FAD" w:rsidRPr="007B387F">
        <w:rPr>
          <w:rFonts w:cs="Simplified Arabic" w:hint="cs"/>
          <w:color w:val="000000"/>
          <w:sz w:val="30"/>
          <w:szCs w:val="30"/>
          <w:rtl/>
        </w:rPr>
        <w:t xml:space="preserve">، ويرى البعض أنه يجوز التراجع </w:t>
      </w:r>
      <w:r w:rsidR="00F501CF" w:rsidRPr="007B387F">
        <w:rPr>
          <w:rFonts w:cs="Simplified Arabic" w:hint="cs"/>
          <w:color w:val="000000"/>
          <w:sz w:val="30"/>
          <w:szCs w:val="30"/>
          <w:rtl/>
        </w:rPr>
        <w:t>عنه</w:t>
      </w:r>
      <w:r w:rsidR="00F501CF" w:rsidRPr="00F501CF">
        <w:rPr>
          <w:rFonts w:cs="Simplified Arabic" w:hint="cs"/>
          <w:color w:val="000000"/>
          <w:sz w:val="30"/>
          <w:szCs w:val="30"/>
          <w:vertAlign w:val="superscript"/>
          <w:rtl/>
        </w:rPr>
        <w:t xml:space="preserve"> </w:t>
      </w:r>
      <w:r w:rsidR="00F501CF" w:rsidRPr="00F501CF">
        <w:rPr>
          <w:rFonts w:cs="Simplified Arabic"/>
          <w:color w:val="000000"/>
          <w:sz w:val="30"/>
          <w:szCs w:val="30"/>
          <w:vertAlign w:val="superscript"/>
          <w:rtl/>
        </w:rPr>
        <w:t>(</w:t>
      </w:r>
      <w:r w:rsidR="00090FAD" w:rsidRPr="00F501CF">
        <w:rPr>
          <w:rStyle w:val="a4"/>
          <w:rFonts w:cs="Simplified Arabic"/>
          <w:color w:val="000000"/>
          <w:sz w:val="30"/>
          <w:szCs w:val="30"/>
          <w:rtl/>
        </w:rPr>
        <w:footnoteReference w:id="287"/>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 أما إذا حدث التنازل عن الدفع بالبطلان قبل حصوله فهو باطل لانعدام محله وسببه، فلا يوجد ثمة بطلان في العمل الإجرائي قد صححه التنازل</w:t>
      </w:r>
      <w:r w:rsidR="00AC0677" w:rsidRPr="007B387F">
        <w:rPr>
          <w:rFonts w:cs="Simplified Arabic" w:hint="cs"/>
          <w:color w:val="000000"/>
          <w:sz w:val="30"/>
          <w:szCs w:val="30"/>
          <w:rtl/>
        </w:rPr>
        <w:t xml:space="preserve">. </w:t>
      </w:r>
      <w:r w:rsidR="00D72E58" w:rsidRPr="007B387F">
        <w:rPr>
          <w:rFonts w:cs="Simplified Arabic" w:hint="cs"/>
          <w:color w:val="000000"/>
          <w:sz w:val="30"/>
          <w:szCs w:val="30"/>
          <w:rtl/>
        </w:rPr>
        <w:t xml:space="preserve">ويعتبر في حكم التنازل عن التمسك ببطلان الإجراءات في غير ما يتعلق بالنظام العام عدم </w:t>
      </w:r>
      <w:proofErr w:type="spellStart"/>
      <w:r w:rsidR="00D72E58" w:rsidRPr="007B387F">
        <w:rPr>
          <w:rFonts w:cs="Simplified Arabic" w:hint="cs"/>
          <w:color w:val="000000"/>
          <w:sz w:val="30"/>
          <w:szCs w:val="30"/>
          <w:rtl/>
        </w:rPr>
        <w:t>الإعتراض</w:t>
      </w:r>
      <w:proofErr w:type="spellEnd"/>
      <w:r w:rsidR="00D72E58" w:rsidRPr="007B387F">
        <w:rPr>
          <w:rFonts w:cs="Simplified Arabic" w:hint="cs"/>
          <w:color w:val="000000"/>
          <w:sz w:val="30"/>
          <w:szCs w:val="30"/>
          <w:rtl/>
        </w:rPr>
        <w:t xml:space="preserve"> على الإجراء الباطل من محامي المتهم إذا تم بحضوره في مرحلة جمع الاستدلالات أو التحقيق،</w:t>
      </w:r>
      <w:r w:rsidR="00AC0677" w:rsidRPr="007B387F">
        <w:rPr>
          <w:rFonts w:cs="Simplified Arabic" w:hint="cs"/>
          <w:color w:val="000000"/>
          <w:sz w:val="30"/>
          <w:szCs w:val="30"/>
          <w:rtl/>
        </w:rPr>
        <w:t xml:space="preserve"> </w:t>
      </w:r>
      <w:r w:rsidR="00D72E58" w:rsidRPr="007B387F">
        <w:rPr>
          <w:rFonts w:cs="Simplified Arabic" w:hint="cs"/>
          <w:color w:val="000000"/>
          <w:sz w:val="30"/>
          <w:szCs w:val="30"/>
          <w:rtl/>
        </w:rPr>
        <w:t xml:space="preserve">وهذا ما نصت عليه المادة(398)من قانون الإجراءات الجزائية اليمني </w:t>
      </w:r>
      <w:proofErr w:type="spellStart"/>
      <w:r w:rsidR="00D72E58" w:rsidRPr="007B387F">
        <w:rPr>
          <w:rFonts w:cs="Simplified Arabic" w:hint="cs"/>
          <w:color w:val="000000"/>
          <w:sz w:val="30"/>
          <w:szCs w:val="30"/>
          <w:rtl/>
        </w:rPr>
        <w:t>المقاب</w:t>
      </w:r>
      <w:r w:rsidR="00A11567" w:rsidRPr="007B387F">
        <w:rPr>
          <w:rFonts w:cs="Simplified Arabic" w:hint="cs"/>
          <w:color w:val="000000"/>
          <w:sz w:val="30"/>
          <w:szCs w:val="30"/>
          <w:rtl/>
        </w:rPr>
        <w:t>له</w:t>
      </w:r>
      <w:proofErr w:type="spellEnd"/>
      <w:r w:rsidR="00A11567" w:rsidRPr="007B387F">
        <w:rPr>
          <w:rFonts w:cs="Simplified Arabic" w:hint="cs"/>
          <w:color w:val="000000"/>
          <w:sz w:val="30"/>
          <w:szCs w:val="30"/>
          <w:rtl/>
        </w:rPr>
        <w:t xml:space="preserve"> للمادة(333)من القانون المصري، حيث جاء فيها" في غير أحوال البطلان </w:t>
      </w:r>
      <w:proofErr w:type="spellStart"/>
      <w:r w:rsidR="00A11567" w:rsidRPr="007B387F">
        <w:rPr>
          <w:rFonts w:cs="Simplified Arabic" w:hint="cs"/>
          <w:color w:val="000000"/>
          <w:sz w:val="30"/>
          <w:szCs w:val="30"/>
          <w:rtl/>
        </w:rPr>
        <w:t>المتعلقه</w:t>
      </w:r>
      <w:proofErr w:type="spellEnd"/>
      <w:r w:rsidR="00A11567" w:rsidRPr="007B387F">
        <w:rPr>
          <w:rFonts w:cs="Simplified Arabic" w:hint="cs"/>
          <w:color w:val="000000"/>
          <w:sz w:val="30"/>
          <w:szCs w:val="30"/>
          <w:rtl/>
        </w:rPr>
        <w:t xml:space="preserve"> بالنظام العام يسقط حق الخصم في الد</w:t>
      </w:r>
      <w:r w:rsidR="00AC0677" w:rsidRPr="007B387F">
        <w:rPr>
          <w:rFonts w:cs="Simplified Arabic" w:hint="cs"/>
          <w:color w:val="000000"/>
          <w:sz w:val="30"/>
          <w:szCs w:val="30"/>
          <w:rtl/>
        </w:rPr>
        <w:t>ف</w:t>
      </w:r>
      <w:r w:rsidR="00A11567" w:rsidRPr="007B387F">
        <w:rPr>
          <w:rFonts w:cs="Simplified Arabic" w:hint="cs"/>
          <w:color w:val="000000"/>
          <w:sz w:val="30"/>
          <w:szCs w:val="30"/>
          <w:rtl/>
        </w:rPr>
        <w:t>ع ببطلان الإجراءات الخاص</w:t>
      </w:r>
      <w:r w:rsidR="00AC0677" w:rsidRPr="007B387F">
        <w:rPr>
          <w:rFonts w:cs="Simplified Arabic" w:hint="cs"/>
          <w:color w:val="000000"/>
          <w:sz w:val="30"/>
          <w:szCs w:val="30"/>
          <w:rtl/>
        </w:rPr>
        <w:t>ة</w:t>
      </w:r>
      <w:r w:rsidR="00A11567" w:rsidRPr="007B387F">
        <w:rPr>
          <w:rFonts w:cs="Simplified Arabic" w:hint="cs"/>
          <w:color w:val="000000"/>
          <w:sz w:val="30"/>
          <w:szCs w:val="30"/>
          <w:rtl/>
        </w:rPr>
        <w:t xml:space="preserve"> بجمع </w:t>
      </w:r>
      <w:proofErr w:type="spellStart"/>
      <w:r w:rsidR="00A11567" w:rsidRPr="007B387F">
        <w:rPr>
          <w:rFonts w:cs="Simplified Arabic" w:hint="cs"/>
          <w:color w:val="000000"/>
          <w:sz w:val="30"/>
          <w:szCs w:val="30"/>
          <w:rtl/>
        </w:rPr>
        <w:t>ال</w:t>
      </w:r>
      <w:r w:rsidR="00AC0677" w:rsidRPr="007B387F">
        <w:rPr>
          <w:rFonts w:cs="Simplified Arabic" w:hint="cs"/>
          <w:color w:val="000000"/>
          <w:sz w:val="30"/>
          <w:szCs w:val="30"/>
          <w:rtl/>
        </w:rPr>
        <w:t>إ</w:t>
      </w:r>
      <w:r w:rsidR="00A11567" w:rsidRPr="007B387F">
        <w:rPr>
          <w:rFonts w:cs="Simplified Arabic" w:hint="cs"/>
          <w:color w:val="000000"/>
          <w:sz w:val="30"/>
          <w:szCs w:val="30"/>
          <w:rtl/>
        </w:rPr>
        <w:t>ستدلالات</w:t>
      </w:r>
      <w:proofErr w:type="spellEnd"/>
      <w:r w:rsidR="00A11567" w:rsidRPr="007B387F">
        <w:rPr>
          <w:rFonts w:cs="Simplified Arabic" w:hint="cs"/>
          <w:color w:val="000000"/>
          <w:sz w:val="30"/>
          <w:szCs w:val="30"/>
          <w:rtl/>
        </w:rPr>
        <w:t xml:space="preserve"> أو التحقيق الذي تجريه النيابة العامة أو المحكم</w:t>
      </w:r>
      <w:r w:rsidR="00AC0677" w:rsidRPr="007B387F">
        <w:rPr>
          <w:rFonts w:cs="Simplified Arabic" w:hint="cs"/>
          <w:color w:val="000000"/>
          <w:sz w:val="30"/>
          <w:szCs w:val="30"/>
          <w:rtl/>
        </w:rPr>
        <w:t>ة</w:t>
      </w:r>
      <w:r w:rsidR="00A11567" w:rsidRPr="007B387F">
        <w:rPr>
          <w:rFonts w:cs="Simplified Arabic" w:hint="cs"/>
          <w:color w:val="000000"/>
          <w:sz w:val="30"/>
          <w:szCs w:val="30"/>
          <w:rtl/>
        </w:rPr>
        <w:t xml:space="preserve"> إذا كان له محام حصل الإجراء بحضوره بغير </w:t>
      </w:r>
      <w:proofErr w:type="spellStart"/>
      <w:r w:rsidR="00A11567" w:rsidRPr="007B387F">
        <w:rPr>
          <w:rFonts w:cs="Simplified Arabic" w:hint="cs"/>
          <w:color w:val="000000"/>
          <w:sz w:val="30"/>
          <w:szCs w:val="30"/>
          <w:rtl/>
        </w:rPr>
        <w:t>إعتراض</w:t>
      </w:r>
      <w:proofErr w:type="spellEnd"/>
      <w:r w:rsidR="00A11567" w:rsidRPr="007B387F">
        <w:rPr>
          <w:rFonts w:cs="Simplified Arabic" w:hint="cs"/>
          <w:color w:val="000000"/>
          <w:sz w:val="30"/>
          <w:szCs w:val="30"/>
          <w:rtl/>
        </w:rPr>
        <w:t xml:space="preserve"> منه ويسقط حق الدفع بالبطلان بالنسب</w:t>
      </w:r>
      <w:r w:rsidR="00920C3A" w:rsidRPr="007B387F">
        <w:rPr>
          <w:rFonts w:cs="Simplified Arabic" w:hint="cs"/>
          <w:color w:val="000000"/>
          <w:sz w:val="30"/>
          <w:szCs w:val="30"/>
          <w:rtl/>
        </w:rPr>
        <w:t>ة</w:t>
      </w:r>
      <w:r w:rsidR="00A11567" w:rsidRPr="007B387F">
        <w:rPr>
          <w:rFonts w:cs="Simplified Arabic" w:hint="cs"/>
          <w:color w:val="000000"/>
          <w:sz w:val="30"/>
          <w:szCs w:val="30"/>
          <w:rtl/>
        </w:rPr>
        <w:t xml:space="preserve"> للنياب</w:t>
      </w:r>
      <w:r w:rsidR="00920C3A" w:rsidRPr="007B387F">
        <w:rPr>
          <w:rFonts w:cs="Simplified Arabic" w:hint="cs"/>
          <w:color w:val="000000"/>
          <w:sz w:val="30"/>
          <w:szCs w:val="30"/>
          <w:rtl/>
        </w:rPr>
        <w:t>ة</w:t>
      </w:r>
      <w:r w:rsidR="00A11567" w:rsidRPr="007B387F">
        <w:rPr>
          <w:rFonts w:cs="Simplified Arabic" w:hint="cs"/>
          <w:color w:val="000000"/>
          <w:sz w:val="30"/>
          <w:szCs w:val="30"/>
          <w:rtl/>
        </w:rPr>
        <w:t xml:space="preserve"> العام</w:t>
      </w:r>
      <w:r w:rsidR="00920C3A" w:rsidRPr="007B387F">
        <w:rPr>
          <w:rFonts w:cs="Simplified Arabic" w:hint="cs"/>
          <w:color w:val="000000"/>
          <w:sz w:val="30"/>
          <w:szCs w:val="30"/>
          <w:rtl/>
        </w:rPr>
        <w:t>ة</w:t>
      </w:r>
      <w:r w:rsidR="00A11567" w:rsidRPr="007B387F">
        <w:rPr>
          <w:rFonts w:cs="Simplified Arabic" w:hint="cs"/>
          <w:color w:val="000000"/>
          <w:sz w:val="30"/>
          <w:szCs w:val="30"/>
          <w:rtl/>
        </w:rPr>
        <w:t xml:space="preserve"> إذا لم تتمسك به في حينه."</w:t>
      </w:r>
    </w:p>
    <w:p w14:paraId="665FC4FC" w14:textId="7BB48332" w:rsidR="00401BFE" w:rsidRPr="007B387F" w:rsidRDefault="006C1D9F"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ثانيا</w:t>
      </w:r>
      <w:r w:rsidR="00CB79A0" w:rsidRPr="007B387F">
        <w:rPr>
          <w:rFonts w:cs="Simplified Arabic" w:hint="cs"/>
          <w:b/>
          <w:bCs/>
          <w:color w:val="000000"/>
          <w:sz w:val="30"/>
          <w:szCs w:val="30"/>
          <w:rtl/>
        </w:rPr>
        <w:t>ً</w:t>
      </w:r>
      <w:r w:rsidR="00701518" w:rsidRPr="007B387F">
        <w:rPr>
          <w:rFonts w:cs="Simplified Arabic" w:hint="cs"/>
          <w:b/>
          <w:bCs/>
          <w:color w:val="000000"/>
          <w:sz w:val="30"/>
          <w:szCs w:val="30"/>
          <w:rtl/>
        </w:rPr>
        <w:t xml:space="preserve">: </w:t>
      </w:r>
      <w:r w:rsidR="00A703B0" w:rsidRPr="007B387F">
        <w:rPr>
          <w:rFonts w:cs="Simplified Arabic"/>
          <w:b/>
          <w:bCs/>
          <w:color w:val="000000"/>
          <w:sz w:val="30"/>
          <w:szCs w:val="30"/>
          <w:rtl/>
        </w:rPr>
        <w:t>عب</w:t>
      </w:r>
      <w:r w:rsidR="00A703B0" w:rsidRPr="007B387F">
        <w:rPr>
          <w:rFonts w:cs="Simplified Arabic" w:hint="cs"/>
          <w:b/>
          <w:bCs/>
          <w:color w:val="000000"/>
          <w:sz w:val="30"/>
          <w:szCs w:val="30"/>
          <w:rtl/>
        </w:rPr>
        <w:t>ء</w:t>
      </w:r>
      <w:r w:rsidR="00401BFE" w:rsidRPr="007B387F">
        <w:rPr>
          <w:rFonts w:cs="Simplified Arabic"/>
          <w:b/>
          <w:bCs/>
          <w:color w:val="000000"/>
          <w:sz w:val="30"/>
          <w:szCs w:val="30"/>
          <w:rtl/>
        </w:rPr>
        <w:t xml:space="preserve"> اثبات الدفع</w:t>
      </w:r>
      <w:r w:rsidR="002C24B8" w:rsidRPr="007B387F">
        <w:rPr>
          <w:rFonts w:cs="Simplified Arabic" w:hint="cs"/>
          <w:b/>
          <w:bCs/>
          <w:color w:val="000000"/>
          <w:sz w:val="30"/>
          <w:szCs w:val="30"/>
          <w:rtl/>
        </w:rPr>
        <w:t xml:space="preserve"> ببطلان الاعتراف:</w:t>
      </w:r>
    </w:p>
    <w:p w14:paraId="0314DCA1" w14:textId="0EE8D81A" w:rsidR="00401BFE"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 xml:space="preserve">يعـــرف الإثبـــات فـــي المـــواد الجنائيـــة </w:t>
      </w:r>
      <w:r w:rsidR="00E127E5" w:rsidRPr="007B387F">
        <w:rPr>
          <w:rFonts w:cs="Simplified Arabic" w:hint="cs"/>
          <w:color w:val="000000"/>
          <w:sz w:val="30"/>
          <w:szCs w:val="30"/>
          <w:rtl/>
        </w:rPr>
        <w:t>بأنه: (</w:t>
      </w:r>
      <w:r w:rsidR="00401BFE" w:rsidRPr="007B387F">
        <w:rPr>
          <w:rFonts w:cs="Simplified Arabic"/>
          <w:color w:val="000000"/>
          <w:sz w:val="30"/>
          <w:szCs w:val="30"/>
          <w:rtl/>
        </w:rPr>
        <w:t>إقامـــة الـــدليل لـــدى الســـلطات المختصـــة بـــالإجراءات الجنائيــة علــى حقيقــة واقعــة ذات أهميــة قانونيــة</w:t>
      </w:r>
      <w:r w:rsidR="00E47A8C">
        <w:rPr>
          <w:rFonts w:cs="Simplified Arabic" w:hint="cs"/>
          <w:color w:val="000000"/>
          <w:sz w:val="30"/>
          <w:szCs w:val="30"/>
          <w:rtl/>
        </w:rPr>
        <w:t>، وذلك</w:t>
      </w:r>
      <w:r w:rsidR="00401BFE" w:rsidRPr="007B387F">
        <w:rPr>
          <w:rFonts w:cs="Simplified Arabic"/>
          <w:color w:val="000000"/>
          <w:sz w:val="30"/>
          <w:szCs w:val="30"/>
          <w:rtl/>
        </w:rPr>
        <w:t xml:space="preserve"> بــالطرق التــي حــددها القــانون، ووفــق القواعــد التي أخضعها </w:t>
      </w:r>
      <w:r w:rsidR="00CB79A0" w:rsidRPr="007B387F">
        <w:rPr>
          <w:rFonts w:cs="Simplified Arabic" w:hint="cs"/>
          <w:color w:val="000000"/>
          <w:sz w:val="30"/>
          <w:szCs w:val="30"/>
          <w:rtl/>
        </w:rPr>
        <w:t xml:space="preserve">لها) </w:t>
      </w:r>
      <w:r w:rsidR="00CB79A0" w:rsidRPr="00F501CF">
        <w:rPr>
          <w:rFonts w:cs="Simplified Arabic"/>
          <w:color w:val="000000"/>
          <w:sz w:val="30"/>
          <w:szCs w:val="30"/>
          <w:vertAlign w:val="superscript"/>
          <w:rtl/>
        </w:rPr>
        <w:t>(</w:t>
      </w:r>
      <w:r w:rsidR="00E127E5" w:rsidRPr="00F501CF">
        <w:rPr>
          <w:rStyle w:val="a4"/>
          <w:rFonts w:cs="Simplified Arabic"/>
          <w:color w:val="000000"/>
          <w:sz w:val="30"/>
          <w:szCs w:val="30"/>
          <w:rtl/>
        </w:rPr>
        <w:footnoteReference w:id="288"/>
      </w:r>
      <w:r w:rsidR="00401BFE" w:rsidRPr="00F501CF">
        <w:rPr>
          <w:rFonts w:cs="Simplified Arabic"/>
          <w:color w:val="000000"/>
          <w:sz w:val="30"/>
          <w:szCs w:val="30"/>
          <w:vertAlign w:val="superscript"/>
          <w:rtl/>
        </w:rPr>
        <w:t>)</w:t>
      </w:r>
      <w:r w:rsidR="00E127E5" w:rsidRPr="007B387F">
        <w:rPr>
          <w:rFonts w:cs="Simplified Arabic" w:hint="cs"/>
          <w:color w:val="000000"/>
          <w:sz w:val="30"/>
          <w:szCs w:val="30"/>
          <w:rtl/>
        </w:rPr>
        <w:t>.</w:t>
      </w:r>
    </w:p>
    <w:p w14:paraId="5260C13D" w14:textId="1660BD5E" w:rsidR="00401BFE" w:rsidRPr="007B387F" w:rsidRDefault="002C24B8"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401BFE" w:rsidRPr="007B387F">
        <w:rPr>
          <w:rFonts w:cs="Simplified Arabic"/>
          <w:color w:val="000000"/>
          <w:sz w:val="30"/>
          <w:szCs w:val="30"/>
          <w:rtl/>
        </w:rPr>
        <w:t>ويتفـق القـانون المـدني مـع القانون الجنائي في أنه لا يمكن الحكم على شخص بدون المثـول أمـام القاضـي لتقـديم حججـه إلا أن محــل كــل منهمــا مختلــف فمحــل الإثبــات المــدني حقيقــة قانونية بينمـا محـل الإثبـات الجنـائي واقعـة ماديـة، ومـؤدى هـذا الاخـتلاف أن الإثبـات المـدني يقــوم بإعــداد الــدليل مقدما</w:t>
      </w:r>
      <w:r w:rsidR="00273A4F" w:rsidRPr="007B387F">
        <w:rPr>
          <w:rFonts w:cs="Simplified Arabic" w:hint="cs"/>
          <w:color w:val="000000"/>
          <w:sz w:val="30"/>
          <w:szCs w:val="30"/>
          <w:rtl/>
        </w:rPr>
        <w:t>ً</w:t>
      </w:r>
      <w:r w:rsidR="00401BFE" w:rsidRPr="007B387F">
        <w:rPr>
          <w:rFonts w:cs="Simplified Arabic"/>
          <w:color w:val="000000"/>
          <w:sz w:val="30"/>
          <w:szCs w:val="30"/>
          <w:rtl/>
        </w:rPr>
        <w:t xml:space="preserve"> اما الإثبــات الجنــائي فــلا </w:t>
      </w:r>
      <w:r w:rsidR="00401BFE" w:rsidRPr="007B387F">
        <w:rPr>
          <w:rFonts w:cs="Simplified Arabic"/>
          <w:color w:val="000000"/>
          <w:sz w:val="30"/>
          <w:szCs w:val="30"/>
          <w:rtl/>
        </w:rPr>
        <w:lastRenderedPageBreak/>
        <w:t>تنشــأ الحاجــة إليــه إلا بعــد وقــوع الجريمــة والبحــث عــن دليــل عليهــا وعلــى مرتكبهــا، لأن الواقعــة الإجراميــة محــل الإثبــات لا يمكــن توقعهــا حتى يُعد الدليل عليها مقدما</w:t>
      </w:r>
      <w:r w:rsidR="00401BFE" w:rsidRPr="00F501CF">
        <w:rPr>
          <w:rFonts w:cs="Simplified Arabic"/>
          <w:color w:val="000000"/>
          <w:sz w:val="30"/>
          <w:szCs w:val="30"/>
          <w:vertAlign w:val="superscript"/>
          <w:rtl/>
        </w:rPr>
        <w:t>(</w:t>
      </w:r>
      <w:r w:rsidR="00E127E5" w:rsidRPr="00F501CF">
        <w:rPr>
          <w:rStyle w:val="a4"/>
          <w:rFonts w:cs="Simplified Arabic"/>
          <w:color w:val="000000"/>
          <w:sz w:val="30"/>
          <w:szCs w:val="30"/>
          <w:rtl/>
        </w:rPr>
        <w:footnoteReference w:id="289"/>
      </w:r>
      <w:r w:rsidR="00401BFE" w:rsidRPr="00F501CF">
        <w:rPr>
          <w:rFonts w:cs="Simplified Arabic"/>
          <w:color w:val="000000"/>
          <w:sz w:val="30"/>
          <w:szCs w:val="30"/>
          <w:vertAlign w:val="superscript"/>
          <w:rtl/>
        </w:rPr>
        <w:t>)</w:t>
      </w:r>
    </w:p>
    <w:p w14:paraId="64E21634" w14:textId="1EF18AE0" w:rsidR="00401BFE" w:rsidRPr="007B387F" w:rsidRDefault="005A6272"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وقد </w:t>
      </w:r>
      <w:r w:rsidR="00636FF6" w:rsidRPr="007B387F">
        <w:rPr>
          <w:rFonts w:cs="Simplified Arabic" w:hint="cs"/>
          <w:color w:val="000000"/>
          <w:sz w:val="30"/>
          <w:szCs w:val="30"/>
          <w:rtl/>
        </w:rPr>
        <w:t>أ</w:t>
      </w:r>
      <w:r w:rsidRPr="007B387F">
        <w:rPr>
          <w:rFonts w:cs="Simplified Arabic" w:hint="cs"/>
          <w:color w:val="000000"/>
          <w:sz w:val="30"/>
          <w:szCs w:val="30"/>
          <w:rtl/>
        </w:rPr>
        <w:t xml:space="preserve">ختلف </w:t>
      </w:r>
      <w:r w:rsidR="00401BFE" w:rsidRPr="007B387F">
        <w:rPr>
          <w:rFonts w:cs="Simplified Arabic"/>
          <w:color w:val="000000"/>
          <w:sz w:val="30"/>
          <w:szCs w:val="30"/>
          <w:rtl/>
        </w:rPr>
        <w:t xml:space="preserve">الفقه والقضاء </w:t>
      </w:r>
      <w:r w:rsidR="00920C3A" w:rsidRPr="007B387F">
        <w:rPr>
          <w:rFonts w:cs="Simplified Arabic" w:hint="cs"/>
          <w:color w:val="000000"/>
          <w:sz w:val="30"/>
          <w:szCs w:val="30"/>
          <w:rtl/>
        </w:rPr>
        <w:t xml:space="preserve">في </w:t>
      </w:r>
      <w:r w:rsidRPr="007B387F">
        <w:rPr>
          <w:rFonts w:cs="Simplified Arabic" w:hint="cs"/>
          <w:color w:val="000000"/>
          <w:sz w:val="30"/>
          <w:szCs w:val="30"/>
          <w:rtl/>
        </w:rPr>
        <w:t>عب</w:t>
      </w:r>
      <w:r w:rsidR="00920C3A" w:rsidRPr="007B387F">
        <w:rPr>
          <w:rFonts w:cs="Simplified Arabic" w:hint="cs"/>
          <w:color w:val="000000"/>
          <w:sz w:val="30"/>
          <w:szCs w:val="30"/>
          <w:rtl/>
        </w:rPr>
        <w:t>ء</w:t>
      </w:r>
      <w:r w:rsidRPr="007B387F">
        <w:rPr>
          <w:rFonts w:cs="Simplified Arabic" w:hint="cs"/>
          <w:color w:val="000000"/>
          <w:sz w:val="30"/>
          <w:szCs w:val="30"/>
          <w:rtl/>
        </w:rPr>
        <w:t xml:space="preserve"> </w:t>
      </w:r>
      <w:r w:rsidR="00920C3A" w:rsidRPr="007B387F">
        <w:rPr>
          <w:rFonts w:cs="Simplified Arabic" w:hint="cs"/>
          <w:color w:val="000000"/>
          <w:sz w:val="30"/>
          <w:szCs w:val="30"/>
          <w:rtl/>
        </w:rPr>
        <w:t>إ</w:t>
      </w:r>
      <w:r w:rsidRPr="007B387F">
        <w:rPr>
          <w:rFonts w:cs="Simplified Arabic" w:hint="cs"/>
          <w:color w:val="000000"/>
          <w:sz w:val="30"/>
          <w:szCs w:val="30"/>
          <w:rtl/>
        </w:rPr>
        <w:t>ثبات الدفع ببطلان الاعتراف، ف</w:t>
      </w:r>
      <w:r w:rsidR="00401BFE" w:rsidRPr="007B387F">
        <w:rPr>
          <w:rFonts w:cs="Simplified Arabic"/>
          <w:color w:val="000000"/>
          <w:sz w:val="30"/>
          <w:szCs w:val="30"/>
          <w:rtl/>
        </w:rPr>
        <w:t xml:space="preserve">ذهب </w:t>
      </w:r>
      <w:proofErr w:type="spellStart"/>
      <w:r w:rsidR="00920C3A" w:rsidRPr="007B387F">
        <w:rPr>
          <w:rFonts w:cs="Simplified Arabic" w:hint="cs"/>
          <w:color w:val="000000"/>
          <w:sz w:val="30"/>
          <w:szCs w:val="30"/>
          <w:rtl/>
        </w:rPr>
        <w:t>إ</w:t>
      </w:r>
      <w:r w:rsidR="00401BFE" w:rsidRPr="007B387F">
        <w:rPr>
          <w:rFonts w:cs="Simplified Arabic"/>
          <w:color w:val="000000"/>
          <w:sz w:val="30"/>
          <w:szCs w:val="30"/>
          <w:rtl/>
        </w:rPr>
        <w:t>تجاه</w:t>
      </w:r>
      <w:proofErr w:type="spellEnd"/>
      <w:r w:rsidR="00401BFE" w:rsidRPr="007B387F">
        <w:rPr>
          <w:rFonts w:cs="Simplified Arabic"/>
          <w:color w:val="000000"/>
          <w:sz w:val="30"/>
          <w:szCs w:val="30"/>
          <w:rtl/>
        </w:rPr>
        <w:t xml:space="preserve"> في الفقه المصري إلى </w:t>
      </w:r>
      <w:r w:rsidR="00920C3A" w:rsidRPr="007B387F">
        <w:rPr>
          <w:rFonts w:cs="Simplified Arabic" w:hint="cs"/>
          <w:color w:val="000000"/>
          <w:sz w:val="30"/>
          <w:szCs w:val="30"/>
          <w:rtl/>
        </w:rPr>
        <w:t>أ</w:t>
      </w:r>
      <w:r w:rsidR="00401BFE" w:rsidRPr="007B387F">
        <w:rPr>
          <w:rFonts w:cs="Simplified Arabic"/>
          <w:color w:val="000000"/>
          <w:sz w:val="30"/>
          <w:szCs w:val="30"/>
          <w:rtl/>
        </w:rPr>
        <w:t>ن الأصل في الإنسان أنـه مسـئول عـن أفعالـه فـإن نف</w:t>
      </w:r>
      <w:r w:rsidRPr="007B387F">
        <w:rPr>
          <w:rFonts w:cs="Simplified Arabic"/>
          <w:color w:val="000000"/>
          <w:sz w:val="30"/>
          <w:szCs w:val="30"/>
          <w:rtl/>
        </w:rPr>
        <w:t>ي هذا الأصل يقع على من يدعي به</w:t>
      </w:r>
      <w:r w:rsidRPr="00F501CF">
        <w:rPr>
          <w:rFonts w:cs="Simplified Arabic" w:hint="cs"/>
          <w:color w:val="000000"/>
          <w:sz w:val="30"/>
          <w:szCs w:val="30"/>
          <w:vertAlign w:val="superscript"/>
          <w:rtl/>
        </w:rPr>
        <w:t>(</w:t>
      </w:r>
      <w:r w:rsidRPr="00F501CF">
        <w:rPr>
          <w:rStyle w:val="a4"/>
          <w:rFonts w:cs="Simplified Arabic"/>
          <w:color w:val="000000"/>
          <w:sz w:val="30"/>
          <w:szCs w:val="30"/>
          <w:rtl/>
        </w:rPr>
        <w:footnoteReference w:id="290"/>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 xml:space="preserve">، وذهـب </w:t>
      </w:r>
      <w:proofErr w:type="spellStart"/>
      <w:r w:rsidR="00920C3A" w:rsidRPr="007B387F">
        <w:rPr>
          <w:rFonts w:cs="Simplified Arabic" w:hint="cs"/>
          <w:color w:val="000000"/>
          <w:sz w:val="30"/>
          <w:szCs w:val="30"/>
          <w:rtl/>
        </w:rPr>
        <w:t>إ</w:t>
      </w:r>
      <w:r w:rsidR="00401BFE" w:rsidRPr="007B387F">
        <w:rPr>
          <w:rFonts w:cs="Simplified Arabic"/>
          <w:color w:val="000000"/>
          <w:sz w:val="30"/>
          <w:szCs w:val="30"/>
          <w:rtl/>
        </w:rPr>
        <w:t>تجـاه</w:t>
      </w:r>
      <w:proofErr w:type="spellEnd"/>
      <w:r w:rsidR="00401BFE" w:rsidRPr="007B387F">
        <w:rPr>
          <w:rFonts w:cs="Simplified Arabic"/>
          <w:color w:val="000000"/>
          <w:sz w:val="30"/>
          <w:szCs w:val="30"/>
          <w:rtl/>
        </w:rPr>
        <w:t xml:space="preserve"> آخـر إلـى أن المـدعى عليـه فـي المواد</w:t>
      </w:r>
      <w:r w:rsidRPr="007B387F">
        <w:rPr>
          <w:rFonts w:cs="Simplified Arabic"/>
          <w:color w:val="000000"/>
          <w:sz w:val="30"/>
          <w:szCs w:val="30"/>
          <w:rtl/>
        </w:rPr>
        <w:t xml:space="preserve"> المدنيـة يلتـزم بإثبـات الـدفع</w:t>
      </w:r>
      <w:r w:rsidRPr="007B387F">
        <w:rPr>
          <w:rFonts w:cs="Simplified Arabic" w:hint="cs"/>
          <w:color w:val="000000"/>
          <w:sz w:val="30"/>
          <w:szCs w:val="30"/>
          <w:rtl/>
        </w:rPr>
        <w:t xml:space="preserve">، </w:t>
      </w:r>
      <w:r w:rsidR="00920C3A" w:rsidRPr="007B387F">
        <w:rPr>
          <w:rFonts w:cs="Simplified Arabic" w:hint="cs"/>
          <w:color w:val="000000"/>
          <w:sz w:val="30"/>
          <w:szCs w:val="30"/>
          <w:rtl/>
        </w:rPr>
        <w:t>و</w:t>
      </w:r>
      <w:r w:rsidR="00401BFE" w:rsidRPr="007B387F">
        <w:rPr>
          <w:rFonts w:cs="Simplified Arabic"/>
          <w:color w:val="000000"/>
          <w:sz w:val="30"/>
          <w:szCs w:val="30"/>
          <w:rtl/>
        </w:rPr>
        <w:t xml:space="preserve"> لا مجـال لهـذه القاعـدة في الإجراءات الجنائية حيث يُفترض في المتهم البراءة، </w:t>
      </w:r>
      <w:r w:rsidRPr="007B387F">
        <w:rPr>
          <w:rFonts w:cs="Simplified Arabic" w:hint="cs"/>
          <w:color w:val="000000"/>
          <w:sz w:val="30"/>
          <w:szCs w:val="30"/>
          <w:rtl/>
        </w:rPr>
        <w:t>فإذا</w:t>
      </w:r>
      <w:r w:rsidR="00401BFE" w:rsidRPr="007B387F">
        <w:rPr>
          <w:rFonts w:cs="Simplified Arabic"/>
          <w:color w:val="000000"/>
          <w:sz w:val="30"/>
          <w:szCs w:val="30"/>
          <w:rtl/>
        </w:rPr>
        <w:t xml:space="preserve"> مـا دفـع المـتهم دفعـاً مـن شـأنه إعفـاؤه مـن المسـئولية أو</w:t>
      </w:r>
      <w:r w:rsidR="00920C3A" w:rsidRPr="007B387F">
        <w:rPr>
          <w:rFonts w:cs="Simplified Arabic" w:hint="cs"/>
          <w:color w:val="000000"/>
          <w:sz w:val="30"/>
          <w:szCs w:val="30"/>
          <w:rtl/>
        </w:rPr>
        <w:t xml:space="preserve"> </w:t>
      </w:r>
      <w:r w:rsidR="00401BFE" w:rsidRPr="007B387F">
        <w:rPr>
          <w:rFonts w:cs="Simplified Arabic"/>
          <w:color w:val="000000"/>
          <w:sz w:val="30"/>
          <w:szCs w:val="30"/>
          <w:rtl/>
        </w:rPr>
        <w:t xml:space="preserve">العقـاب </w:t>
      </w:r>
      <w:r w:rsidR="00920C3A" w:rsidRPr="007B387F">
        <w:rPr>
          <w:rFonts w:cs="Simplified Arabic" w:hint="cs"/>
          <w:color w:val="000000"/>
          <w:sz w:val="30"/>
          <w:szCs w:val="30"/>
          <w:rtl/>
        </w:rPr>
        <w:t>ف</w:t>
      </w:r>
      <w:r w:rsidR="00401BFE" w:rsidRPr="007B387F">
        <w:rPr>
          <w:rFonts w:cs="Simplified Arabic"/>
          <w:color w:val="000000"/>
          <w:sz w:val="30"/>
          <w:szCs w:val="30"/>
          <w:rtl/>
        </w:rPr>
        <w:t xml:space="preserve">لا يُطالـب بإثبـات دفعـه، </w:t>
      </w:r>
      <w:r w:rsidR="00920C3A" w:rsidRPr="007B387F">
        <w:rPr>
          <w:rFonts w:cs="Simplified Arabic" w:hint="cs"/>
          <w:color w:val="000000"/>
          <w:sz w:val="30"/>
          <w:szCs w:val="30"/>
          <w:rtl/>
        </w:rPr>
        <w:t>ل</w:t>
      </w:r>
      <w:r w:rsidR="00401BFE" w:rsidRPr="007B387F">
        <w:rPr>
          <w:rFonts w:cs="Simplified Arabic"/>
          <w:color w:val="000000"/>
          <w:sz w:val="30"/>
          <w:szCs w:val="30"/>
          <w:rtl/>
        </w:rPr>
        <w:t xml:space="preserve">أن مثـل هـذا أشـبه بإثبـات القـانون نفسـه، وهـو يـدخل ضـمن وظيفة </w:t>
      </w:r>
      <w:r w:rsidRPr="007B387F">
        <w:rPr>
          <w:rFonts w:cs="Simplified Arabic" w:hint="cs"/>
          <w:color w:val="000000"/>
          <w:sz w:val="30"/>
          <w:szCs w:val="30"/>
          <w:rtl/>
        </w:rPr>
        <w:t>الادعاء</w:t>
      </w:r>
      <w:r w:rsidR="00401BFE" w:rsidRPr="007B387F">
        <w:rPr>
          <w:rFonts w:cs="Simplified Arabic"/>
          <w:color w:val="000000"/>
          <w:sz w:val="30"/>
          <w:szCs w:val="30"/>
          <w:rtl/>
        </w:rPr>
        <w:t xml:space="preserve"> والقاضي؛ فالرد علـى هـذه الـدفوع </w:t>
      </w:r>
      <w:r w:rsidRPr="007B387F">
        <w:rPr>
          <w:rFonts w:cs="Simplified Arabic" w:hint="cs"/>
          <w:color w:val="000000"/>
          <w:sz w:val="30"/>
          <w:szCs w:val="30"/>
          <w:rtl/>
        </w:rPr>
        <w:t>وإثبات</w:t>
      </w:r>
      <w:r w:rsidR="00401BFE" w:rsidRPr="007B387F">
        <w:rPr>
          <w:rFonts w:cs="Simplified Arabic"/>
          <w:color w:val="000000"/>
          <w:sz w:val="30"/>
          <w:szCs w:val="30"/>
          <w:rtl/>
        </w:rPr>
        <w:t xml:space="preserve"> عـدم صـحتها هـو دعامـة </w:t>
      </w:r>
      <w:r w:rsidRPr="007B387F">
        <w:rPr>
          <w:rFonts w:cs="Simplified Arabic" w:hint="cs"/>
          <w:color w:val="000000"/>
          <w:sz w:val="30"/>
          <w:szCs w:val="30"/>
          <w:rtl/>
        </w:rPr>
        <w:t>الادعاء</w:t>
      </w:r>
      <w:r w:rsidR="00401BFE" w:rsidRPr="007B387F">
        <w:rPr>
          <w:rFonts w:cs="Simplified Arabic"/>
          <w:color w:val="000000"/>
          <w:sz w:val="30"/>
          <w:szCs w:val="30"/>
          <w:rtl/>
        </w:rPr>
        <w:t xml:space="preserve"> فـي دعواه، وعلى القاضي أن يحققها من تلقاء نفسه ولو لم يدفع بها المتهم، ومن بـاب أولـى يجـب عليه تحقيقها إذا دفع بها المتهم </w:t>
      </w:r>
      <w:r w:rsidR="00401BFE" w:rsidRPr="00F501CF">
        <w:rPr>
          <w:rFonts w:cs="Simplified Arabic"/>
          <w:color w:val="000000"/>
          <w:sz w:val="30"/>
          <w:szCs w:val="30"/>
          <w:vertAlign w:val="superscript"/>
          <w:rtl/>
        </w:rPr>
        <w:t>(</w:t>
      </w:r>
      <w:r w:rsidRPr="00F501CF">
        <w:rPr>
          <w:rStyle w:val="a4"/>
          <w:rFonts w:cs="Simplified Arabic"/>
          <w:color w:val="000000"/>
          <w:sz w:val="30"/>
          <w:szCs w:val="30"/>
          <w:rtl/>
        </w:rPr>
        <w:footnoteReference w:id="291"/>
      </w:r>
      <w:r w:rsidR="00401BFE" w:rsidRPr="00F501CF">
        <w:rPr>
          <w:rFonts w:cs="Simplified Arabic"/>
          <w:color w:val="000000"/>
          <w:sz w:val="30"/>
          <w:szCs w:val="30"/>
          <w:vertAlign w:val="superscript"/>
          <w:rtl/>
        </w:rPr>
        <w:t>)</w:t>
      </w:r>
      <w:r w:rsidR="00401BFE" w:rsidRPr="007B387F">
        <w:rPr>
          <w:rFonts w:cs="Simplified Arabic"/>
          <w:color w:val="000000"/>
          <w:sz w:val="30"/>
          <w:szCs w:val="30"/>
          <w:rtl/>
        </w:rPr>
        <w:t>، ومن ثم فإنه يكفي أن يتمسك المتهم بالـدفع دون أن يلـزم بإثبــات صــحته، وعلــى النيابــة العامــة والمحكمــة التحقــق مــن م</w:t>
      </w:r>
      <w:r w:rsidRPr="007B387F">
        <w:rPr>
          <w:rFonts w:cs="Simplified Arabic"/>
          <w:color w:val="000000"/>
          <w:sz w:val="30"/>
          <w:szCs w:val="30"/>
          <w:rtl/>
        </w:rPr>
        <w:t>ــدى صــحته</w:t>
      </w:r>
      <w:r w:rsidRPr="007B387F">
        <w:rPr>
          <w:rFonts w:cs="Simplified Arabic" w:hint="cs"/>
          <w:color w:val="000000"/>
          <w:sz w:val="30"/>
          <w:szCs w:val="30"/>
          <w:rtl/>
        </w:rPr>
        <w:t xml:space="preserve"> </w:t>
      </w:r>
      <w:r w:rsidR="00401BFE" w:rsidRPr="007B387F">
        <w:rPr>
          <w:rFonts w:cs="Simplified Arabic"/>
          <w:color w:val="000000"/>
          <w:sz w:val="30"/>
          <w:szCs w:val="30"/>
          <w:rtl/>
        </w:rPr>
        <w:t>لاســيما إذا كانــت الدفوع تتعلق بالنظام العام.</w:t>
      </w:r>
      <w:r w:rsidR="00401BFE" w:rsidRPr="00F501CF">
        <w:rPr>
          <w:rFonts w:cs="Simplified Arabic"/>
          <w:color w:val="000000"/>
          <w:sz w:val="30"/>
          <w:szCs w:val="30"/>
          <w:vertAlign w:val="superscript"/>
          <w:rtl/>
        </w:rPr>
        <w:t>(</w:t>
      </w:r>
      <w:r w:rsidRPr="00F501CF">
        <w:rPr>
          <w:rStyle w:val="a4"/>
          <w:rFonts w:cs="Simplified Arabic"/>
          <w:color w:val="000000"/>
          <w:sz w:val="30"/>
          <w:szCs w:val="30"/>
          <w:rtl/>
        </w:rPr>
        <w:footnoteReference w:id="292"/>
      </w:r>
      <w:r w:rsidR="00401BFE" w:rsidRPr="00F501CF">
        <w:rPr>
          <w:rFonts w:cs="Simplified Arabic"/>
          <w:color w:val="000000"/>
          <w:sz w:val="30"/>
          <w:szCs w:val="30"/>
          <w:vertAlign w:val="superscript"/>
          <w:rtl/>
        </w:rPr>
        <w:t>)</w:t>
      </w:r>
    </w:p>
    <w:p w14:paraId="368BBA6F" w14:textId="0E3A0F0A" w:rsidR="000E3940" w:rsidRPr="007B387F" w:rsidRDefault="00124936"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A12AE5" w:rsidRPr="007B387F">
        <w:rPr>
          <w:rFonts w:cs="Simplified Arabic" w:hint="cs"/>
          <w:color w:val="000000"/>
          <w:sz w:val="30"/>
          <w:szCs w:val="30"/>
          <w:rtl/>
        </w:rPr>
        <w:t xml:space="preserve">    و</w:t>
      </w:r>
      <w:r w:rsidR="00AD2A7E" w:rsidRPr="007B387F">
        <w:rPr>
          <w:rFonts w:cs="Simplified Arabic" w:hint="cs"/>
          <w:color w:val="000000"/>
          <w:sz w:val="30"/>
          <w:szCs w:val="30"/>
          <w:rtl/>
        </w:rPr>
        <w:t>الملاحظ أن عبء إثبات بطلان الاعتراف لوجود عيب في المتهم أسهل منه في إثبات بطلان ال</w:t>
      </w:r>
      <w:r w:rsidR="006662C8" w:rsidRPr="007B387F">
        <w:rPr>
          <w:rFonts w:cs="Simplified Arabic" w:hint="cs"/>
          <w:color w:val="000000"/>
          <w:sz w:val="30"/>
          <w:szCs w:val="30"/>
          <w:rtl/>
        </w:rPr>
        <w:t>ا</w:t>
      </w:r>
      <w:r w:rsidR="00AD2A7E" w:rsidRPr="007B387F">
        <w:rPr>
          <w:rFonts w:cs="Simplified Arabic" w:hint="cs"/>
          <w:color w:val="000000"/>
          <w:sz w:val="30"/>
          <w:szCs w:val="30"/>
          <w:rtl/>
        </w:rPr>
        <w:t xml:space="preserve">عتراف لوجود عيب في الإجراءات ذلك أنه من السهل بمكان الوقوف على حقيقة العيوب </w:t>
      </w:r>
      <w:proofErr w:type="spellStart"/>
      <w:r w:rsidR="00AD2A7E" w:rsidRPr="007B387F">
        <w:rPr>
          <w:rFonts w:cs="Simplified Arabic" w:hint="cs"/>
          <w:color w:val="000000"/>
          <w:sz w:val="30"/>
          <w:szCs w:val="30"/>
          <w:rtl/>
        </w:rPr>
        <w:t>المتعلقه</w:t>
      </w:r>
      <w:proofErr w:type="spellEnd"/>
      <w:r w:rsidR="00AD2A7E" w:rsidRPr="007B387F">
        <w:rPr>
          <w:rFonts w:cs="Simplified Arabic" w:hint="cs"/>
          <w:color w:val="000000"/>
          <w:sz w:val="30"/>
          <w:szCs w:val="30"/>
          <w:rtl/>
        </w:rPr>
        <w:t xml:space="preserve"> بالمتهم كنقصان أهلية المتهم فتثبت بوثيقة رسميه أو بتقرير خبريين </w:t>
      </w:r>
      <w:proofErr w:type="spellStart"/>
      <w:r w:rsidR="00AD2A7E" w:rsidRPr="007B387F">
        <w:rPr>
          <w:rFonts w:cs="Simplified Arabic" w:hint="cs"/>
          <w:color w:val="000000"/>
          <w:sz w:val="30"/>
          <w:szCs w:val="30"/>
          <w:rtl/>
        </w:rPr>
        <w:t>وإنعدام</w:t>
      </w:r>
      <w:proofErr w:type="spellEnd"/>
      <w:r w:rsidR="00AD2A7E" w:rsidRPr="007B387F">
        <w:rPr>
          <w:rFonts w:cs="Simplified Arabic" w:hint="cs"/>
          <w:color w:val="000000"/>
          <w:sz w:val="30"/>
          <w:szCs w:val="30"/>
          <w:rtl/>
        </w:rPr>
        <w:t xml:space="preserve"> صفته أمرٌ يسهل على المحكمة الإحاطة به </w:t>
      </w:r>
      <w:r w:rsidR="00927CA9" w:rsidRPr="007B387F">
        <w:rPr>
          <w:rFonts w:cs="Simplified Arabic" w:hint="cs"/>
          <w:color w:val="000000"/>
          <w:sz w:val="30"/>
          <w:szCs w:val="30"/>
          <w:rtl/>
        </w:rPr>
        <w:t>واستخدام</w:t>
      </w:r>
      <w:r w:rsidR="00AD2A7E" w:rsidRPr="007B387F">
        <w:rPr>
          <w:rFonts w:cs="Simplified Arabic" w:hint="cs"/>
          <w:color w:val="000000"/>
          <w:sz w:val="30"/>
          <w:szCs w:val="30"/>
          <w:rtl/>
        </w:rPr>
        <w:t xml:space="preserve"> الوسائل المؤثرة في إرادة المتهم هي الأخرى يمكن الإحاطة بها بكل سهولة ويسر، </w:t>
      </w:r>
      <w:r w:rsidR="00C328D6" w:rsidRPr="007B387F">
        <w:rPr>
          <w:rFonts w:cs="Simplified Arabic" w:hint="cs"/>
          <w:color w:val="000000"/>
          <w:sz w:val="30"/>
          <w:szCs w:val="30"/>
          <w:rtl/>
        </w:rPr>
        <w:t xml:space="preserve">أما بخصوص إثبات العيب المتعلق بالإجراءات فإنه أصعب من الأول ذلك أن </w:t>
      </w:r>
      <w:r w:rsidR="00A12AE5" w:rsidRPr="007B387F">
        <w:rPr>
          <w:rFonts w:cs="Simplified Arabic" w:hint="cs"/>
          <w:color w:val="000000"/>
          <w:sz w:val="30"/>
          <w:szCs w:val="30"/>
          <w:rtl/>
        </w:rPr>
        <w:t xml:space="preserve">القانون اليمني اعتبر محاضر التحقيق أو الجلسات مستندات رسمية، فإذا صدر الاعتراف في هذه المحاضر ودفع المتهم ببطلان الاعتراف نتيجة وجود عيب فيه فإنه يقع عليه </w:t>
      </w:r>
      <w:r w:rsidR="00927CA9" w:rsidRPr="007B387F">
        <w:rPr>
          <w:rFonts w:cs="Simplified Arabic" w:hint="cs"/>
          <w:color w:val="000000"/>
          <w:sz w:val="30"/>
          <w:szCs w:val="30"/>
          <w:rtl/>
        </w:rPr>
        <w:lastRenderedPageBreak/>
        <w:t>إ</w:t>
      </w:r>
      <w:r w:rsidR="00A12AE5" w:rsidRPr="007B387F">
        <w:rPr>
          <w:rFonts w:cs="Simplified Arabic" w:hint="cs"/>
          <w:color w:val="000000"/>
          <w:sz w:val="30"/>
          <w:szCs w:val="30"/>
          <w:rtl/>
        </w:rPr>
        <w:t>ثبات ذلك العيب و</w:t>
      </w:r>
      <w:r w:rsidR="00927CA9" w:rsidRPr="007B387F">
        <w:rPr>
          <w:rFonts w:cs="Simplified Arabic" w:hint="cs"/>
          <w:color w:val="000000"/>
          <w:sz w:val="30"/>
          <w:szCs w:val="30"/>
          <w:rtl/>
        </w:rPr>
        <w:t>إ</w:t>
      </w:r>
      <w:r w:rsidR="00A12AE5" w:rsidRPr="007B387F">
        <w:rPr>
          <w:rFonts w:cs="Simplified Arabic" w:hint="cs"/>
          <w:color w:val="000000"/>
          <w:sz w:val="30"/>
          <w:szCs w:val="30"/>
          <w:rtl/>
        </w:rPr>
        <w:t>ثبات دفعه، و</w:t>
      </w:r>
      <w:r w:rsidR="00927CA9" w:rsidRPr="007B387F">
        <w:rPr>
          <w:rFonts w:cs="Simplified Arabic" w:hint="cs"/>
          <w:color w:val="000000"/>
          <w:sz w:val="30"/>
          <w:szCs w:val="30"/>
          <w:rtl/>
        </w:rPr>
        <w:t>إ</w:t>
      </w:r>
      <w:r w:rsidR="00A12AE5" w:rsidRPr="007B387F">
        <w:rPr>
          <w:rFonts w:cs="Simplified Arabic" w:hint="cs"/>
          <w:color w:val="000000"/>
          <w:sz w:val="30"/>
          <w:szCs w:val="30"/>
          <w:rtl/>
        </w:rPr>
        <w:t xml:space="preserve">ثبات الدفع يكون بالطعن بالتزوير في هذه المحاضر، وعلى المتهم أن يثبت التزوير، </w:t>
      </w:r>
      <w:r w:rsidR="00927CA9" w:rsidRPr="007B387F">
        <w:rPr>
          <w:rFonts w:cs="Simplified Arabic" w:hint="cs"/>
          <w:color w:val="000000"/>
          <w:sz w:val="30"/>
          <w:szCs w:val="30"/>
          <w:rtl/>
        </w:rPr>
        <w:t>فل</w:t>
      </w:r>
      <w:r w:rsidR="00A12AE5" w:rsidRPr="007B387F">
        <w:rPr>
          <w:rFonts w:cs="Simplified Arabic" w:hint="cs"/>
          <w:color w:val="000000"/>
          <w:sz w:val="30"/>
          <w:szCs w:val="30"/>
          <w:rtl/>
        </w:rPr>
        <w:t>أصل في هذه المحاضر الصحة، ومن يدعي خلاف ذلك وجب عليه الإثبات.</w:t>
      </w:r>
      <w:r w:rsidR="005A6272" w:rsidRPr="007B387F">
        <w:rPr>
          <w:rFonts w:cs="Simplified Arabic" w:hint="cs"/>
          <w:color w:val="000000"/>
          <w:sz w:val="30"/>
          <w:szCs w:val="30"/>
          <w:rtl/>
        </w:rPr>
        <w:t xml:space="preserve">  </w:t>
      </w:r>
    </w:p>
    <w:p w14:paraId="645FACA0" w14:textId="456E6698" w:rsidR="007D0EC2" w:rsidRDefault="007D0EC2" w:rsidP="00F5634F">
      <w:pPr>
        <w:autoSpaceDE w:val="0"/>
        <w:autoSpaceDN w:val="0"/>
        <w:adjustRightInd w:val="0"/>
        <w:spacing w:after="240" w:line="276" w:lineRule="auto"/>
        <w:jc w:val="mediumKashida"/>
        <w:rPr>
          <w:rFonts w:cs="Simplified Arabic"/>
          <w:color w:val="000000"/>
          <w:sz w:val="30"/>
          <w:szCs w:val="30"/>
          <w:rtl/>
        </w:rPr>
      </w:pPr>
    </w:p>
    <w:p w14:paraId="33F4F04E" w14:textId="77777777" w:rsidR="00E47A8C" w:rsidRDefault="00E47A8C" w:rsidP="00F5634F">
      <w:pPr>
        <w:autoSpaceDE w:val="0"/>
        <w:autoSpaceDN w:val="0"/>
        <w:adjustRightInd w:val="0"/>
        <w:spacing w:after="240" w:line="276" w:lineRule="auto"/>
        <w:jc w:val="mediumKashida"/>
        <w:rPr>
          <w:rFonts w:cs="Simplified Arabic"/>
          <w:color w:val="000000"/>
          <w:sz w:val="30"/>
          <w:szCs w:val="30"/>
          <w:rtl/>
        </w:rPr>
      </w:pPr>
    </w:p>
    <w:p w14:paraId="56B3AFAF" w14:textId="77777777" w:rsidR="00E47A8C" w:rsidRDefault="00E47A8C" w:rsidP="00F5634F">
      <w:pPr>
        <w:autoSpaceDE w:val="0"/>
        <w:autoSpaceDN w:val="0"/>
        <w:adjustRightInd w:val="0"/>
        <w:spacing w:after="240" w:line="276" w:lineRule="auto"/>
        <w:jc w:val="mediumKashida"/>
        <w:rPr>
          <w:rFonts w:cs="Simplified Arabic"/>
          <w:color w:val="000000"/>
          <w:sz w:val="30"/>
          <w:szCs w:val="30"/>
          <w:rtl/>
        </w:rPr>
      </w:pPr>
    </w:p>
    <w:p w14:paraId="4667B420" w14:textId="77777777" w:rsidR="00E47A8C" w:rsidRPr="007B387F" w:rsidRDefault="00E47A8C" w:rsidP="00F5634F">
      <w:pPr>
        <w:autoSpaceDE w:val="0"/>
        <w:autoSpaceDN w:val="0"/>
        <w:adjustRightInd w:val="0"/>
        <w:spacing w:after="240" w:line="276" w:lineRule="auto"/>
        <w:jc w:val="mediumKashida"/>
        <w:rPr>
          <w:rFonts w:cs="Simplified Arabic"/>
          <w:color w:val="000000"/>
          <w:sz w:val="30"/>
          <w:szCs w:val="30"/>
          <w:rtl/>
        </w:rPr>
      </w:pPr>
    </w:p>
    <w:p w14:paraId="5049DDA3" w14:textId="7A4D2813" w:rsidR="005F03A8" w:rsidRPr="007B387F" w:rsidRDefault="005F03A8" w:rsidP="00F5634F">
      <w:pPr>
        <w:autoSpaceDE w:val="0"/>
        <w:autoSpaceDN w:val="0"/>
        <w:adjustRightInd w:val="0"/>
        <w:spacing w:after="240" w:line="276" w:lineRule="auto"/>
        <w:jc w:val="center"/>
        <w:rPr>
          <w:rFonts w:cs="MCS Jeddah S_U normal."/>
          <w:b/>
          <w:bCs/>
          <w:color w:val="000000"/>
          <w:sz w:val="30"/>
          <w:szCs w:val="30"/>
          <w:rtl/>
        </w:rPr>
      </w:pPr>
      <w:r w:rsidRPr="007B387F">
        <w:rPr>
          <w:rFonts w:cs="MCS Jeddah S_U normal." w:hint="cs"/>
          <w:b/>
          <w:bCs/>
          <w:color w:val="000000"/>
          <w:sz w:val="30"/>
          <w:szCs w:val="30"/>
          <w:rtl/>
        </w:rPr>
        <w:t>المبحث الثاني</w:t>
      </w:r>
    </w:p>
    <w:p w14:paraId="3CC898C0" w14:textId="05E866A6" w:rsidR="005F03A8" w:rsidRPr="007B387F" w:rsidRDefault="00A703B0" w:rsidP="00BA6201">
      <w:pPr>
        <w:autoSpaceDE w:val="0"/>
        <w:autoSpaceDN w:val="0"/>
        <w:adjustRightInd w:val="0"/>
        <w:spacing w:after="240" w:line="276" w:lineRule="auto"/>
        <w:jc w:val="center"/>
        <w:rPr>
          <w:rFonts w:cs="MCS Jeddah S_U normal."/>
          <w:color w:val="000000"/>
          <w:sz w:val="30"/>
          <w:szCs w:val="30"/>
          <w:rtl/>
        </w:rPr>
      </w:pPr>
      <w:r w:rsidRPr="007B387F">
        <w:rPr>
          <w:rFonts w:cs="MCS Jeddah S_U normal." w:hint="cs"/>
          <w:b/>
          <w:bCs/>
          <w:color w:val="000000"/>
          <w:sz w:val="30"/>
          <w:szCs w:val="30"/>
          <w:rtl/>
        </w:rPr>
        <w:t xml:space="preserve">تنوع </w:t>
      </w:r>
      <w:r w:rsidR="003874F0" w:rsidRPr="007B387F">
        <w:rPr>
          <w:rFonts w:cs="MCS Jeddah S_U normal." w:hint="cs"/>
          <w:b/>
          <w:bCs/>
          <w:color w:val="000000"/>
          <w:sz w:val="30"/>
          <w:szCs w:val="30"/>
          <w:rtl/>
        </w:rPr>
        <w:t xml:space="preserve">البطلان </w:t>
      </w:r>
      <w:r w:rsidRPr="007B387F">
        <w:rPr>
          <w:rFonts w:cs="MCS Jeddah S_U normal." w:hint="cs"/>
          <w:b/>
          <w:bCs/>
          <w:color w:val="000000"/>
          <w:sz w:val="30"/>
          <w:szCs w:val="30"/>
          <w:rtl/>
        </w:rPr>
        <w:t>المترتب على</w:t>
      </w:r>
      <w:r w:rsidR="005F03A8" w:rsidRPr="007B387F">
        <w:rPr>
          <w:rFonts w:cs="MCS Jeddah S_U normal." w:hint="cs"/>
          <w:b/>
          <w:bCs/>
          <w:color w:val="000000"/>
          <w:sz w:val="30"/>
          <w:szCs w:val="30"/>
          <w:rtl/>
        </w:rPr>
        <w:t xml:space="preserve"> عيوب الاعتراف </w:t>
      </w:r>
    </w:p>
    <w:p w14:paraId="7698C2C2" w14:textId="01A58C7A" w:rsidR="00157EE9"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157EE9" w:rsidRPr="007B387F">
        <w:rPr>
          <w:rFonts w:cs="Simplified Arabic" w:hint="cs"/>
          <w:color w:val="000000"/>
          <w:sz w:val="30"/>
          <w:szCs w:val="30"/>
          <w:rtl/>
        </w:rPr>
        <w:t>أثر عيوب الاعتراف هو البطلان، ولكن يخ</w:t>
      </w:r>
      <w:r w:rsidR="008E37D0" w:rsidRPr="007B387F">
        <w:rPr>
          <w:rFonts w:cs="Simplified Arabic" w:hint="cs"/>
          <w:color w:val="000000"/>
          <w:sz w:val="30"/>
          <w:szCs w:val="30"/>
          <w:rtl/>
        </w:rPr>
        <w:t>ت</w:t>
      </w:r>
      <w:r w:rsidR="00157EE9" w:rsidRPr="007B387F">
        <w:rPr>
          <w:rFonts w:cs="Simplified Arabic" w:hint="cs"/>
          <w:color w:val="000000"/>
          <w:sz w:val="30"/>
          <w:szCs w:val="30"/>
          <w:rtl/>
        </w:rPr>
        <w:t xml:space="preserve">لف نوع البطلان باختلاف العيوب التي شابت الاعتراف الصادر عن المتهم، </w:t>
      </w:r>
      <w:r w:rsidR="008E37D0" w:rsidRPr="007B387F">
        <w:rPr>
          <w:rFonts w:cs="Simplified Arabic" w:hint="cs"/>
          <w:color w:val="000000"/>
          <w:sz w:val="30"/>
          <w:szCs w:val="30"/>
          <w:rtl/>
        </w:rPr>
        <w:t>و</w:t>
      </w:r>
      <w:r w:rsidR="00157EE9" w:rsidRPr="007B387F">
        <w:rPr>
          <w:rFonts w:cs="Simplified Arabic" w:hint="cs"/>
          <w:color w:val="000000"/>
          <w:sz w:val="30"/>
          <w:szCs w:val="30"/>
          <w:rtl/>
        </w:rPr>
        <w:t xml:space="preserve">كثير من عيوب </w:t>
      </w:r>
      <w:r w:rsidRPr="007B387F">
        <w:rPr>
          <w:rFonts w:cs="Simplified Arabic"/>
          <w:color w:val="000000"/>
          <w:sz w:val="30"/>
          <w:szCs w:val="30"/>
          <w:rtl/>
        </w:rPr>
        <w:t xml:space="preserve">الاعتراف </w:t>
      </w:r>
      <w:r w:rsidR="00157EE9" w:rsidRPr="007B387F">
        <w:rPr>
          <w:rFonts w:cs="Simplified Arabic" w:hint="cs"/>
          <w:color w:val="000000"/>
          <w:sz w:val="30"/>
          <w:szCs w:val="30"/>
          <w:rtl/>
        </w:rPr>
        <w:t xml:space="preserve">متعلقة بالنظام العام، ويتقرر بشأنها </w:t>
      </w:r>
      <w:r w:rsidR="008E37D0" w:rsidRPr="007B387F">
        <w:rPr>
          <w:rFonts w:cs="Simplified Arabic" w:hint="cs"/>
          <w:color w:val="000000"/>
          <w:sz w:val="30"/>
          <w:szCs w:val="30"/>
          <w:rtl/>
        </w:rPr>
        <w:t>البطلان المطلق</w:t>
      </w:r>
      <w:r w:rsidR="00157EE9" w:rsidRPr="007B387F">
        <w:rPr>
          <w:rFonts w:cs="Simplified Arabic" w:hint="cs"/>
          <w:color w:val="000000"/>
          <w:sz w:val="30"/>
          <w:szCs w:val="30"/>
          <w:rtl/>
        </w:rPr>
        <w:t>، وهناك بعض العيوب متعلقة بمصلحة الخصوم، ويترتب عليها البطلان النسبي، فما هي العيوب التي يلحقها البطلان المطلق، وما هي التي يلحقها البطلان النسبي،</w:t>
      </w:r>
      <w:r w:rsidR="0093233E" w:rsidRPr="007B387F">
        <w:rPr>
          <w:rFonts w:cs="Simplified Arabic" w:hint="cs"/>
          <w:color w:val="000000"/>
          <w:sz w:val="30"/>
          <w:szCs w:val="30"/>
          <w:rtl/>
        </w:rPr>
        <w:t xml:space="preserve"> </w:t>
      </w:r>
      <w:r w:rsidR="003874F0" w:rsidRPr="007B387F">
        <w:rPr>
          <w:rFonts w:cs="Simplified Arabic" w:hint="cs"/>
          <w:color w:val="000000"/>
          <w:sz w:val="30"/>
          <w:szCs w:val="30"/>
          <w:rtl/>
        </w:rPr>
        <w:t>نعقب ذلك بدراسة الأثر المترتب على</w:t>
      </w:r>
      <w:r w:rsidR="008E37D0" w:rsidRPr="007B387F">
        <w:rPr>
          <w:rFonts w:cs="Simplified Arabic" w:hint="cs"/>
          <w:color w:val="000000"/>
          <w:sz w:val="30"/>
          <w:szCs w:val="30"/>
          <w:rtl/>
        </w:rPr>
        <w:t xml:space="preserve"> الحكم</w:t>
      </w:r>
      <w:r w:rsidR="003874F0" w:rsidRPr="007B387F">
        <w:rPr>
          <w:rFonts w:cs="Simplified Arabic" w:hint="cs"/>
          <w:color w:val="000000"/>
          <w:sz w:val="30"/>
          <w:szCs w:val="30"/>
          <w:rtl/>
        </w:rPr>
        <w:t xml:space="preserve"> </w:t>
      </w:r>
      <w:r w:rsidR="008E37D0" w:rsidRPr="007B387F">
        <w:rPr>
          <w:rFonts w:cs="Simplified Arabic" w:hint="cs"/>
          <w:color w:val="000000"/>
          <w:sz w:val="30"/>
          <w:szCs w:val="30"/>
          <w:rtl/>
        </w:rPr>
        <w:t>ب</w:t>
      </w:r>
      <w:r w:rsidR="003874F0" w:rsidRPr="007B387F">
        <w:rPr>
          <w:rFonts w:cs="Simplified Arabic" w:hint="cs"/>
          <w:color w:val="000000"/>
          <w:sz w:val="30"/>
          <w:szCs w:val="30"/>
          <w:rtl/>
        </w:rPr>
        <w:t>بطلان الاعتراف، و</w:t>
      </w:r>
      <w:r w:rsidR="0093233E" w:rsidRPr="007B387F">
        <w:rPr>
          <w:rFonts w:cs="Simplified Arabic" w:hint="cs"/>
          <w:color w:val="000000"/>
          <w:sz w:val="30"/>
          <w:szCs w:val="30"/>
          <w:rtl/>
        </w:rPr>
        <w:t>هذا ما</w:t>
      </w:r>
      <w:r w:rsidR="00157EE9" w:rsidRPr="007B387F">
        <w:rPr>
          <w:rFonts w:cs="Simplified Arabic" w:hint="cs"/>
          <w:color w:val="000000"/>
          <w:sz w:val="30"/>
          <w:szCs w:val="30"/>
          <w:rtl/>
        </w:rPr>
        <w:t xml:space="preserve"> </w:t>
      </w:r>
      <w:r w:rsidR="003874F0" w:rsidRPr="007B387F">
        <w:rPr>
          <w:rFonts w:cs="Simplified Arabic" w:hint="cs"/>
          <w:color w:val="000000"/>
          <w:sz w:val="30"/>
          <w:szCs w:val="30"/>
          <w:rtl/>
        </w:rPr>
        <w:t>نوضحه</w:t>
      </w:r>
      <w:r w:rsidR="00157EE9" w:rsidRPr="007B387F">
        <w:rPr>
          <w:rFonts w:cs="Simplified Arabic" w:hint="cs"/>
          <w:color w:val="000000"/>
          <w:sz w:val="30"/>
          <w:szCs w:val="30"/>
          <w:rtl/>
        </w:rPr>
        <w:t xml:space="preserve"> من خلال المطلبين التاليين:</w:t>
      </w:r>
    </w:p>
    <w:p w14:paraId="5D74717A" w14:textId="59620D8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المطلب الأول: </w:t>
      </w:r>
      <w:r w:rsidR="008E37D0" w:rsidRPr="007B387F">
        <w:rPr>
          <w:rFonts w:cs="Simplified Arabic" w:hint="cs"/>
          <w:color w:val="000000"/>
          <w:sz w:val="30"/>
          <w:szCs w:val="30"/>
          <w:rtl/>
        </w:rPr>
        <w:t xml:space="preserve">أثر </w:t>
      </w:r>
      <w:r w:rsidR="003874F0" w:rsidRPr="007B387F">
        <w:rPr>
          <w:rFonts w:cs="Simplified Arabic" w:hint="cs"/>
          <w:color w:val="000000"/>
          <w:sz w:val="30"/>
          <w:szCs w:val="30"/>
          <w:rtl/>
        </w:rPr>
        <w:t>بطلان</w:t>
      </w:r>
      <w:r w:rsidR="003874F0" w:rsidRPr="007B387F">
        <w:rPr>
          <w:rFonts w:cs="Simplified Arabic"/>
          <w:color w:val="000000"/>
          <w:sz w:val="30"/>
          <w:szCs w:val="30"/>
          <w:rtl/>
        </w:rPr>
        <w:t xml:space="preserve"> الاعتراف المتع</w:t>
      </w:r>
      <w:r w:rsidR="008A4568" w:rsidRPr="007B387F">
        <w:rPr>
          <w:rFonts w:cs="Simplified Arabic" w:hint="cs"/>
          <w:color w:val="000000"/>
          <w:sz w:val="30"/>
          <w:szCs w:val="30"/>
          <w:rtl/>
        </w:rPr>
        <w:t>ل</w:t>
      </w:r>
      <w:r w:rsidR="003874F0" w:rsidRPr="007B387F">
        <w:rPr>
          <w:rFonts w:cs="Simplified Arabic"/>
          <w:color w:val="000000"/>
          <w:sz w:val="30"/>
          <w:szCs w:val="30"/>
          <w:rtl/>
        </w:rPr>
        <w:t>ق</w:t>
      </w:r>
      <w:r w:rsidRPr="007B387F">
        <w:rPr>
          <w:rFonts w:cs="Simplified Arabic"/>
          <w:color w:val="000000"/>
          <w:sz w:val="30"/>
          <w:szCs w:val="30"/>
          <w:rtl/>
        </w:rPr>
        <w:t xml:space="preserve"> </w:t>
      </w:r>
      <w:r w:rsidR="0093233E" w:rsidRPr="007B387F">
        <w:rPr>
          <w:rFonts w:cs="Simplified Arabic" w:hint="cs"/>
          <w:color w:val="000000"/>
          <w:sz w:val="30"/>
          <w:szCs w:val="30"/>
          <w:rtl/>
        </w:rPr>
        <w:t>بالنظام العام</w:t>
      </w:r>
      <w:r w:rsidRPr="007B387F">
        <w:rPr>
          <w:rFonts w:cs="Simplified Arabic"/>
          <w:color w:val="000000"/>
          <w:sz w:val="30"/>
          <w:szCs w:val="30"/>
          <w:rtl/>
        </w:rPr>
        <w:t>.</w:t>
      </w:r>
    </w:p>
    <w:p w14:paraId="57324FD4" w14:textId="644C1233"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المطلب </w:t>
      </w:r>
      <w:r w:rsidR="007D0EC2" w:rsidRPr="007B387F">
        <w:rPr>
          <w:rFonts w:cs="Simplified Arabic" w:hint="cs"/>
          <w:color w:val="000000"/>
          <w:sz w:val="30"/>
          <w:szCs w:val="30"/>
          <w:rtl/>
        </w:rPr>
        <w:t>الثاني: أث</w:t>
      </w:r>
      <w:r w:rsidR="007D0EC2" w:rsidRPr="007B387F">
        <w:rPr>
          <w:rFonts w:cs="Simplified Arabic" w:hint="eastAsia"/>
          <w:color w:val="000000"/>
          <w:sz w:val="30"/>
          <w:szCs w:val="30"/>
          <w:rtl/>
        </w:rPr>
        <w:t>ر</w:t>
      </w:r>
      <w:r w:rsidRPr="007B387F">
        <w:rPr>
          <w:rFonts w:cs="Simplified Arabic"/>
          <w:color w:val="000000"/>
          <w:sz w:val="30"/>
          <w:szCs w:val="30"/>
          <w:rtl/>
        </w:rPr>
        <w:t xml:space="preserve"> </w:t>
      </w:r>
      <w:r w:rsidR="003874F0" w:rsidRPr="007B387F">
        <w:rPr>
          <w:rFonts w:cs="Simplified Arabic" w:hint="cs"/>
          <w:color w:val="000000"/>
          <w:sz w:val="30"/>
          <w:szCs w:val="30"/>
          <w:rtl/>
        </w:rPr>
        <w:t>بطلان</w:t>
      </w:r>
      <w:r w:rsidRPr="007B387F">
        <w:rPr>
          <w:rFonts w:cs="Simplified Arabic"/>
          <w:color w:val="000000"/>
          <w:sz w:val="30"/>
          <w:szCs w:val="30"/>
          <w:rtl/>
        </w:rPr>
        <w:t xml:space="preserve"> الاعتراف المتع</w:t>
      </w:r>
      <w:r w:rsidR="008A4568" w:rsidRPr="007B387F">
        <w:rPr>
          <w:rFonts w:cs="Simplified Arabic" w:hint="cs"/>
          <w:color w:val="000000"/>
          <w:sz w:val="30"/>
          <w:szCs w:val="30"/>
          <w:rtl/>
        </w:rPr>
        <w:t>ل</w:t>
      </w:r>
      <w:r w:rsidRPr="007B387F">
        <w:rPr>
          <w:rFonts w:cs="Simplified Arabic"/>
          <w:color w:val="000000"/>
          <w:sz w:val="30"/>
          <w:szCs w:val="30"/>
          <w:rtl/>
        </w:rPr>
        <w:t xml:space="preserve">ق </w:t>
      </w:r>
      <w:r w:rsidR="0093233E" w:rsidRPr="007B387F">
        <w:rPr>
          <w:rFonts w:cs="Simplified Arabic" w:hint="cs"/>
          <w:color w:val="000000"/>
          <w:sz w:val="30"/>
          <w:szCs w:val="30"/>
          <w:rtl/>
        </w:rPr>
        <w:t>بمصلحة الخصوم.</w:t>
      </w:r>
    </w:p>
    <w:p w14:paraId="402D512E"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p>
    <w:p w14:paraId="25903165"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p>
    <w:p w14:paraId="27C3C7CF"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p>
    <w:p w14:paraId="1CD51B0E" w14:textId="77777777" w:rsidR="005F03A8" w:rsidRPr="007B387F" w:rsidRDefault="005F03A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MCS Taybah S_U normal." w:hint="cs"/>
          <w:color w:val="000000"/>
          <w:sz w:val="30"/>
          <w:szCs w:val="30"/>
          <w:rtl/>
        </w:rPr>
        <w:lastRenderedPageBreak/>
        <w:br w:type="page"/>
      </w:r>
      <w:r w:rsidRPr="007B387F">
        <w:rPr>
          <w:rFonts w:cs="Simplified Arabic" w:hint="cs"/>
          <w:b/>
          <w:bCs/>
          <w:color w:val="000000"/>
          <w:sz w:val="30"/>
          <w:szCs w:val="30"/>
          <w:rtl/>
        </w:rPr>
        <w:lastRenderedPageBreak/>
        <w:t>المطلب الأول</w:t>
      </w:r>
    </w:p>
    <w:p w14:paraId="367BAD2C" w14:textId="341806A1" w:rsidR="005F03A8" w:rsidRPr="007B387F" w:rsidRDefault="008E37D0"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 xml:space="preserve">أثر </w:t>
      </w:r>
      <w:r w:rsidR="003874F0" w:rsidRPr="007B387F">
        <w:rPr>
          <w:rFonts w:cs="Simplified Arabic" w:hint="cs"/>
          <w:b/>
          <w:bCs/>
          <w:color w:val="000000"/>
          <w:sz w:val="30"/>
          <w:szCs w:val="30"/>
          <w:rtl/>
        </w:rPr>
        <w:t>بطلان</w:t>
      </w:r>
      <w:r w:rsidR="003874F0" w:rsidRPr="007B387F">
        <w:rPr>
          <w:rFonts w:cs="Simplified Arabic"/>
          <w:b/>
          <w:bCs/>
          <w:color w:val="000000"/>
          <w:sz w:val="30"/>
          <w:szCs w:val="30"/>
          <w:rtl/>
        </w:rPr>
        <w:t xml:space="preserve"> الاعتراف المتع</w:t>
      </w:r>
      <w:r w:rsidR="00D27F8C" w:rsidRPr="007B387F">
        <w:rPr>
          <w:rFonts w:cs="Simplified Arabic" w:hint="cs"/>
          <w:b/>
          <w:bCs/>
          <w:color w:val="000000"/>
          <w:sz w:val="30"/>
          <w:szCs w:val="30"/>
          <w:rtl/>
        </w:rPr>
        <w:t>ل</w:t>
      </w:r>
      <w:r w:rsidR="003874F0" w:rsidRPr="007B387F">
        <w:rPr>
          <w:rFonts w:cs="Simplified Arabic"/>
          <w:b/>
          <w:bCs/>
          <w:color w:val="000000"/>
          <w:sz w:val="30"/>
          <w:szCs w:val="30"/>
          <w:rtl/>
        </w:rPr>
        <w:t>ق</w:t>
      </w:r>
      <w:r w:rsidR="005F03A8" w:rsidRPr="007B387F">
        <w:rPr>
          <w:rFonts w:cs="Simplified Arabic"/>
          <w:b/>
          <w:bCs/>
          <w:color w:val="000000"/>
          <w:sz w:val="30"/>
          <w:szCs w:val="30"/>
          <w:rtl/>
        </w:rPr>
        <w:t xml:space="preserve"> </w:t>
      </w:r>
      <w:r w:rsidR="0093233E" w:rsidRPr="007B387F">
        <w:rPr>
          <w:rFonts w:cs="Simplified Arabic" w:hint="cs"/>
          <w:b/>
          <w:bCs/>
          <w:color w:val="000000"/>
          <w:sz w:val="30"/>
          <w:szCs w:val="30"/>
          <w:rtl/>
        </w:rPr>
        <w:t>بالنظام</w:t>
      </w:r>
      <w:r w:rsidR="00D67B80" w:rsidRPr="007B387F">
        <w:rPr>
          <w:rFonts w:cs="Simplified Arabic" w:hint="cs"/>
          <w:b/>
          <w:bCs/>
          <w:color w:val="000000"/>
          <w:sz w:val="30"/>
          <w:szCs w:val="30"/>
          <w:rtl/>
        </w:rPr>
        <w:t xml:space="preserve"> العام</w:t>
      </w:r>
    </w:p>
    <w:p w14:paraId="41AF3698" w14:textId="00C60002" w:rsidR="005F03A8" w:rsidRPr="007B387F" w:rsidRDefault="005F03A8" w:rsidP="00BA6201">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آثار العيوب المتعقلة </w:t>
      </w:r>
      <w:r w:rsidR="0093233E" w:rsidRPr="007B387F">
        <w:rPr>
          <w:rFonts w:cs="Simplified Arabic" w:hint="cs"/>
          <w:color w:val="000000"/>
          <w:sz w:val="30"/>
          <w:szCs w:val="30"/>
          <w:rtl/>
        </w:rPr>
        <w:t xml:space="preserve">بالنظام العام هي الأكثر، وهي عيوب تلحق </w:t>
      </w:r>
      <w:r w:rsidRPr="007B387F">
        <w:rPr>
          <w:rFonts w:cs="Simplified Arabic"/>
          <w:color w:val="000000"/>
          <w:sz w:val="30"/>
          <w:szCs w:val="30"/>
          <w:rtl/>
        </w:rPr>
        <w:t>بالمتهم،</w:t>
      </w:r>
      <w:r w:rsidR="0093233E" w:rsidRPr="007B387F">
        <w:rPr>
          <w:rFonts w:cs="Simplified Arabic" w:hint="cs"/>
          <w:color w:val="000000"/>
          <w:sz w:val="30"/>
          <w:szCs w:val="30"/>
          <w:rtl/>
        </w:rPr>
        <w:t xml:space="preserve"> وبالاعتراف ذاته،</w:t>
      </w:r>
      <w:r w:rsidRPr="007B387F">
        <w:rPr>
          <w:rFonts w:cs="Simplified Arabic"/>
          <w:color w:val="000000"/>
          <w:sz w:val="30"/>
          <w:szCs w:val="30"/>
          <w:rtl/>
        </w:rPr>
        <w:t xml:space="preserve"> </w:t>
      </w:r>
      <w:r w:rsidR="0093233E" w:rsidRPr="007B387F">
        <w:rPr>
          <w:rFonts w:cs="Simplified Arabic" w:hint="cs"/>
          <w:color w:val="000000"/>
          <w:sz w:val="30"/>
          <w:szCs w:val="30"/>
          <w:rtl/>
        </w:rPr>
        <w:t>و</w:t>
      </w:r>
      <w:r w:rsidRPr="007B387F">
        <w:rPr>
          <w:rFonts w:cs="Simplified Arabic"/>
          <w:color w:val="000000"/>
          <w:sz w:val="30"/>
          <w:szCs w:val="30"/>
          <w:rtl/>
        </w:rPr>
        <w:t>يترتب عليها قانوناً بطلان الاعتراف</w:t>
      </w:r>
      <w:r w:rsidR="0093233E" w:rsidRPr="007B387F">
        <w:rPr>
          <w:rFonts w:cs="Simplified Arabic" w:hint="cs"/>
          <w:color w:val="000000"/>
          <w:sz w:val="30"/>
          <w:szCs w:val="30"/>
          <w:rtl/>
        </w:rPr>
        <w:t xml:space="preserve"> بطلانا</w:t>
      </w:r>
      <w:r w:rsidR="00F54CF1" w:rsidRPr="007B387F">
        <w:rPr>
          <w:rFonts w:cs="Simplified Arabic" w:hint="cs"/>
          <w:color w:val="000000"/>
          <w:sz w:val="30"/>
          <w:szCs w:val="30"/>
          <w:rtl/>
        </w:rPr>
        <w:t>ً</w:t>
      </w:r>
      <w:r w:rsidR="0093233E" w:rsidRPr="007B387F">
        <w:rPr>
          <w:rFonts w:cs="Simplified Arabic" w:hint="cs"/>
          <w:color w:val="000000"/>
          <w:sz w:val="30"/>
          <w:szCs w:val="30"/>
          <w:rtl/>
        </w:rPr>
        <w:t xml:space="preserve"> مطلقا</w:t>
      </w:r>
      <w:r w:rsidR="00F54CF1" w:rsidRPr="007B387F">
        <w:rPr>
          <w:rFonts w:cs="Simplified Arabic" w:hint="cs"/>
          <w:color w:val="000000"/>
          <w:sz w:val="30"/>
          <w:szCs w:val="30"/>
          <w:rtl/>
        </w:rPr>
        <w:t>ً</w:t>
      </w:r>
      <w:r w:rsidRPr="007B387F">
        <w:rPr>
          <w:rFonts w:cs="Simplified Arabic"/>
          <w:color w:val="000000"/>
          <w:sz w:val="30"/>
          <w:szCs w:val="30"/>
          <w:rtl/>
        </w:rPr>
        <w:t xml:space="preserve">، </w:t>
      </w:r>
      <w:r w:rsidR="00BA6201" w:rsidRPr="007B387F">
        <w:rPr>
          <w:rFonts w:cs="Simplified Arabic" w:hint="cs"/>
          <w:color w:val="000000"/>
          <w:sz w:val="30"/>
          <w:szCs w:val="30"/>
          <w:rtl/>
        </w:rPr>
        <w:t xml:space="preserve">والبطلان المتعلق بالنظام العام </w:t>
      </w:r>
      <w:r w:rsidR="00BA6201" w:rsidRPr="007B387F">
        <w:rPr>
          <w:rFonts w:cs="Simplified Arabic"/>
          <w:color w:val="000000"/>
          <w:sz w:val="30"/>
          <w:szCs w:val="30"/>
          <w:rtl/>
        </w:rPr>
        <w:t xml:space="preserve">يجوز التمسك </w:t>
      </w:r>
      <w:r w:rsidR="00BA6201" w:rsidRPr="007B387F">
        <w:rPr>
          <w:rFonts w:cs="Simplified Arabic" w:hint="cs"/>
          <w:color w:val="000000"/>
          <w:sz w:val="30"/>
          <w:szCs w:val="30"/>
          <w:rtl/>
        </w:rPr>
        <w:t>به</w:t>
      </w:r>
      <w:r w:rsidR="00BA6201" w:rsidRPr="007B387F">
        <w:rPr>
          <w:rFonts w:cs="Simplified Arabic"/>
          <w:color w:val="000000"/>
          <w:sz w:val="30"/>
          <w:szCs w:val="30"/>
          <w:rtl/>
        </w:rPr>
        <w:t xml:space="preserve"> في أية حالة تكون عليها الدعوى، وتقضي به المحكمة ولو بغير طلب، كما أن البطلان يمتد إلى جميع الآثار التي تترتب عليه مباشرة</w:t>
      </w:r>
      <w:r w:rsidR="00BA6201" w:rsidRPr="007B387F">
        <w:rPr>
          <w:rFonts w:cs="Simplified Arabic" w:hint="cs"/>
          <w:color w:val="000000"/>
          <w:sz w:val="30"/>
          <w:szCs w:val="30"/>
          <w:rtl/>
        </w:rPr>
        <w:t>ً</w:t>
      </w:r>
      <w:r w:rsidR="00BA6201" w:rsidRPr="007B387F">
        <w:rPr>
          <w:rFonts w:cs="Simplified Arabic"/>
          <w:color w:val="000000"/>
          <w:sz w:val="30"/>
          <w:szCs w:val="30"/>
          <w:rtl/>
        </w:rPr>
        <w:t>؛ فما بُني على باطل فهو باطل</w:t>
      </w:r>
      <w:r w:rsidR="00BA6201" w:rsidRPr="007B387F">
        <w:rPr>
          <w:rFonts w:cs="Simplified Arabic" w:hint="cs"/>
          <w:color w:val="000000"/>
          <w:sz w:val="30"/>
          <w:szCs w:val="30"/>
          <w:rtl/>
        </w:rPr>
        <w:t>،</w:t>
      </w:r>
      <w:r w:rsidR="00BA6201" w:rsidRPr="007B387F">
        <w:rPr>
          <w:rFonts w:cs="Simplified Arabic"/>
          <w:color w:val="000000"/>
          <w:sz w:val="30"/>
          <w:szCs w:val="30"/>
          <w:rtl/>
        </w:rPr>
        <w:t xml:space="preserve"> </w:t>
      </w:r>
      <w:r w:rsidRPr="007B387F">
        <w:rPr>
          <w:rFonts w:cs="Simplified Arabic"/>
          <w:color w:val="000000"/>
          <w:sz w:val="30"/>
          <w:szCs w:val="30"/>
          <w:rtl/>
        </w:rPr>
        <w:t xml:space="preserve">وهذا </w:t>
      </w:r>
      <w:r w:rsidR="00BA6201" w:rsidRPr="007B387F">
        <w:rPr>
          <w:rFonts w:cs="Simplified Arabic" w:hint="cs"/>
          <w:color w:val="000000"/>
          <w:sz w:val="30"/>
          <w:szCs w:val="30"/>
          <w:rtl/>
        </w:rPr>
        <w:t>نوضح في هذا المطلب أثر بطلان الاعتراف المتعلق بالنظام العام على النحو الآتي:</w:t>
      </w:r>
      <w:r w:rsidRPr="007B387F">
        <w:rPr>
          <w:rFonts w:cs="Simplified Arabic"/>
          <w:color w:val="000000"/>
          <w:sz w:val="30"/>
          <w:szCs w:val="30"/>
          <w:rtl/>
        </w:rPr>
        <w:t xml:space="preserve"> </w:t>
      </w:r>
    </w:p>
    <w:p w14:paraId="79CE353D" w14:textId="77777777" w:rsidR="005F03A8" w:rsidRPr="007B387F" w:rsidRDefault="005F03A8" w:rsidP="00F5634F">
      <w:pPr>
        <w:autoSpaceDE w:val="0"/>
        <w:autoSpaceDN w:val="0"/>
        <w:adjustRightInd w:val="0"/>
        <w:spacing w:before="240" w:after="240" w:line="276" w:lineRule="auto"/>
        <w:jc w:val="center"/>
        <w:rPr>
          <w:rFonts w:cs="MCS Taybah S_U normal."/>
          <w:b/>
          <w:bCs/>
          <w:color w:val="000000"/>
          <w:sz w:val="30"/>
          <w:szCs w:val="30"/>
          <w:rtl/>
        </w:rPr>
      </w:pPr>
      <w:r w:rsidRPr="007B387F">
        <w:rPr>
          <w:rFonts w:cs="MCS Taybah S_U normal." w:hint="cs"/>
          <w:b/>
          <w:bCs/>
          <w:color w:val="000000"/>
          <w:sz w:val="30"/>
          <w:szCs w:val="30"/>
          <w:rtl/>
        </w:rPr>
        <w:t>الفرع الأول</w:t>
      </w:r>
    </w:p>
    <w:p w14:paraId="76DD650F" w14:textId="04AEF674" w:rsidR="005F03A8" w:rsidRPr="007B387F" w:rsidRDefault="003874F0" w:rsidP="00BA6201">
      <w:pPr>
        <w:autoSpaceDE w:val="0"/>
        <w:autoSpaceDN w:val="0"/>
        <w:adjustRightInd w:val="0"/>
        <w:spacing w:after="240" w:line="276" w:lineRule="auto"/>
        <w:jc w:val="center"/>
        <w:rPr>
          <w:rFonts w:cs="MCS Taybah S_U normal."/>
          <w:color w:val="000000"/>
          <w:sz w:val="30"/>
          <w:szCs w:val="30"/>
          <w:rtl/>
        </w:rPr>
      </w:pPr>
      <w:r w:rsidRPr="007B387F">
        <w:rPr>
          <w:rFonts w:cs="MCS Taybah S_U normal." w:hint="cs"/>
          <w:b/>
          <w:bCs/>
          <w:color w:val="000000"/>
          <w:sz w:val="30"/>
          <w:szCs w:val="30"/>
          <w:rtl/>
        </w:rPr>
        <w:t xml:space="preserve">البطلان </w:t>
      </w:r>
      <w:r w:rsidR="00BA6201" w:rsidRPr="007B387F">
        <w:rPr>
          <w:rFonts w:cs="MCS Taybah S_U normal." w:hint="cs"/>
          <w:b/>
          <w:bCs/>
          <w:color w:val="000000"/>
          <w:sz w:val="30"/>
          <w:szCs w:val="30"/>
          <w:rtl/>
        </w:rPr>
        <w:t>المتعلق</w:t>
      </w:r>
      <w:r w:rsidRPr="007B387F">
        <w:rPr>
          <w:rFonts w:cs="MCS Taybah S_U normal." w:hint="cs"/>
          <w:b/>
          <w:bCs/>
          <w:color w:val="000000"/>
          <w:sz w:val="30"/>
          <w:szCs w:val="30"/>
          <w:rtl/>
        </w:rPr>
        <w:t xml:space="preserve"> </w:t>
      </w:r>
      <w:r w:rsidR="00486E52" w:rsidRPr="007B387F">
        <w:rPr>
          <w:rFonts w:cs="MCS Taybah S_U normal." w:hint="cs"/>
          <w:b/>
          <w:bCs/>
          <w:color w:val="000000"/>
          <w:sz w:val="30"/>
          <w:szCs w:val="30"/>
          <w:rtl/>
        </w:rPr>
        <w:t>ب</w:t>
      </w:r>
      <w:r w:rsidR="00BA6201" w:rsidRPr="007B387F">
        <w:rPr>
          <w:rFonts w:cs="MCS Taybah S_U normal." w:hint="cs"/>
          <w:b/>
          <w:bCs/>
          <w:color w:val="000000"/>
          <w:sz w:val="30"/>
          <w:szCs w:val="30"/>
          <w:rtl/>
        </w:rPr>
        <w:t xml:space="preserve">عيوب </w:t>
      </w:r>
      <w:r w:rsidR="005F03A8" w:rsidRPr="007B387F">
        <w:rPr>
          <w:rFonts w:cs="MCS Taybah S_U normal." w:hint="cs"/>
          <w:b/>
          <w:bCs/>
          <w:color w:val="000000"/>
          <w:sz w:val="30"/>
          <w:szCs w:val="30"/>
          <w:rtl/>
        </w:rPr>
        <w:t>الصفة والأهلية</w:t>
      </w:r>
    </w:p>
    <w:p w14:paraId="55CB0446" w14:textId="12D889CE" w:rsidR="005F03A8" w:rsidRPr="007B387F" w:rsidRDefault="005F03A8" w:rsidP="00BA6201">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t>عدم مراعاة الصفة والأهلية عند أخذ دليل الاعتراف يجعل من الاعتراف دليلا</w:t>
      </w:r>
      <w:r w:rsidR="00486E52" w:rsidRPr="007B387F">
        <w:rPr>
          <w:rFonts w:cs="Simplified Arabic" w:hint="cs"/>
          <w:color w:val="000000"/>
          <w:sz w:val="30"/>
          <w:szCs w:val="30"/>
          <w:rtl/>
        </w:rPr>
        <w:t>ً</w:t>
      </w:r>
      <w:r w:rsidRPr="007B387F">
        <w:rPr>
          <w:rFonts w:cs="Simplified Arabic"/>
          <w:color w:val="000000"/>
          <w:sz w:val="30"/>
          <w:szCs w:val="30"/>
          <w:rtl/>
        </w:rPr>
        <w:t xml:space="preserve"> معيبا</w:t>
      </w:r>
      <w:r w:rsidR="00486E52" w:rsidRPr="007B387F">
        <w:rPr>
          <w:rFonts w:cs="Simplified Arabic" w:hint="cs"/>
          <w:color w:val="000000"/>
          <w:sz w:val="30"/>
          <w:szCs w:val="30"/>
          <w:rtl/>
        </w:rPr>
        <w:t>ً</w:t>
      </w:r>
      <w:r w:rsidRPr="007B387F">
        <w:rPr>
          <w:rFonts w:cs="Simplified Arabic"/>
          <w:color w:val="000000"/>
          <w:sz w:val="30"/>
          <w:szCs w:val="30"/>
          <w:rtl/>
        </w:rPr>
        <w:t xml:space="preserve"> يترتب عليه البطلان، </w:t>
      </w:r>
      <w:r w:rsidR="00C5513A" w:rsidRPr="007B387F">
        <w:rPr>
          <w:rFonts w:cs="Simplified Arabic" w:hint="cs"/>
          <w:color w:val="000000"/>
          <w:sz w:val="30"/>
          <w:szCs w:val="30"/>
          <w:rtl/>
        </w:rPr>
        <w:t>ف</w:t>
      </w:r>
      <w:r w:rsidRPr="007B387F">
        <w:rPr>
          <w:rFonts w:cs="Simplified Arabic"/>
          <w:color w:val="000000"/>
          <w:sz w:val="30"/>
          <w:szCs w:val="30"/>
          <w:rtl/>
        </w:rPr>
        <w:t>جزاء عدم توافر التمييز والإدراك هو البطلان المتعلق بالنظام العام، باعتبار أن التمييز والإدراك هما أساس حرية الشخص في الاختيار، ولا يمكن مصادرة هذه الحرية أو افتراضها لتعلقها بالنظام العام</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293"/>
      </w:r>
      <w:r w:rsidRPr="007B387F">
        <w:rPr>
          <w:rFonts w:cs="Simplified Arabic"/>
          <w:color w:val="000000"/>
          <w:sz w:val="30"/>
          <w:szCs w:val="30"/>
          <w:vertAlign w:val="superscript"/>
          <w:rtl/>
        </w:rPr>
        <w:t>)</w:t>
      </w:r>
      <w:r w:rsidR="00BA6201" w:rsidRPr="007B387F">
        <w:rPr>
          <w:rFonts w:cs="Simplified Arabic"/>
          <w:color w:val="000000"/>
          <w:sz w:val="30"/>
          <w:szCs w:val="30"/>
          <w:rtl/>
        </w:rPr>
        <w:t xml:space="preserve"> .</w:t>
      </w:r>
      <w:r w:rsidR="00BA6201" w:rsidRPr="007B387F">
        <w:rPr>
          <w:rFonts w:cs="Simplified Arabic" w:hint="cs"/>
          <w:color w:val="000000"/>
          <w:sz w:val="30"/>
          <w:szCs w:val="30"/>
          <w:rtl/>
        </w:rPr>
        <w:t xml:space="preserve">، </w:t>
      </w:r>
      <w:r w:rsidRPr="007B387F">
        <w:rPr>
          <w:rFonts w:cs="Simplified Arabic"/>
          <w:color w:val="000000"/>
          <w:sz w:val="30"/>
          <w:szCs w:val="30"/>
          <w:rtl/>
        </w:rPr>
        <w:t>وسوف نوضح</w:t>
      </w:r>
      <w:r w:rsidR="00BA6201" w:rsidRPr="007B387F">
        <w:rPr>
          <w:rFonts w:cs="Simplified Arabic" w:hint="cs"/>
          <w:color w:val="000000"/>
          <w:sz w:val="30"/>
          <w:szCs w:val="30"/>
          <w:rtl/>
        </w:rPr>
        <w:t xml:space="preserve"> البطلان المتعلق بالصفة والأهلية</w:t>
      </w:r>
      <w:r w:rsidRPr="007B387F">
        <w:rPr>
          <w:rFonts w:cs="Simplified Arabic"/>
          <w:color w:val="000000"/>
          <w:sz w:val="30"/>
          <w:szCs w:val="30"/>
          <w:rtl/>
        </w:rPr>
        <w:t xml:space="preserve"> في</w:t>
      </w:r>
      <w:r w:rsidR="00BA6201" w:rsidRPr="007B387F">
        <w:rPr>
          <w:rFonts w:cs="Simplified Arabic" w:hint="cs"/>
          <w:color w:val="000000"/>
          <w:sz w:val="30"/>
          <w:szCs w:val="30"/>
          <w:rtl/>
        </w:rPr>
        <w:t>ما</w:t>
      </w:r>
      <w:r w:rsidRPr="007B387F">
        <w:rPr>
          <w:rFonts w:cs="Simplified Arabic"/>
          <w:color w:val="000000"/>
          <w:sz w:val="30"/>
          <w:szCs w:val="30"/>
          <w:rtl/>
        </w:rPr>
        <w:t xml:space="preserve"> </w:t>
      </w:r>
      <w:r w:rsidR="00BA6201" w:rsidRPr="007B387F">
        <w:rPr>
          <w:rFonts w:cs="Simplified Arabic" w:hint="cs"/>
          <w:color w:val="000000"/>
          <w:sz w:val="30"/>
          <w:szCs w:val="30"/>
          <w:rtl/>
        </w:rPr>
        <w:t>يأ</w:t>
      </w:r>
      <w:r w:rsidRPr="007B387F">
        <w:rPr>
          <w:rFonts w:cs="Simplified Arabic"/>
          <w:color w:val="000000"/>
          <w:sz w:val="30"/>
          <w:szCs w:val="30"/>
          <w:rtl/>
        </w:rPr>
        <w:t>تي:</w:t>
      </w:r>
    </w:p>
    <w:p w14:paraId="686FE75D" w14:textId="54036B66"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أولا</w:t>
      </w:r>
      <w:r w:rsidR="00B54999" w:rsidRPr="007B387F">
        <w:rPr>
          <w:rFonts w:cs="Simplified Arabic" w:hint="cs"/>
          <w:b/>
          <w:bCs/>
          <w:color w:val="000000"/>
          <w:sz w:val="30"/>
          <w:szCs w:val="30"/>
          <w:rtl/>
        </w:rPr>
        <w:t>ً</w:t>
      </w:r>
      <w:r w:rsidRPr="007B387F">
        <w:rPr>
          <w:rFonts w:cs="Simplified Arabic"/>
          <w:b/>
          <w:bCs/>
          <w:color w:val="000000"/>
          <w:sz w:val="30"/>
          <w:szCs w:val="30"/>
          <w:rtl/>
        </w:rPr>
        <w:t xml:space="preserve">: </w:t>
      </w:r>
      <w:r w:rsidR="00C5513A" w:rsidRPr="007B387F">
        <w:rPr>
          <w:rFonts w:cs="Simplified Arabic" w:hint="cs"/>
          <w:b/>
          <w:bCs/>
          <w:color w:val="000000"/>
          <w:sz w:val="30"/>
          <w:szCs w:val="30"/>
          <w:rtl/>
        </w:rPr>
        <w:t xml:space="preserve">أثر </w:t>
      </w:r>
      <w:r w:rsidRPr="007B387F">
        <w:rPr>
          <w:rFonts w:cs="Simplified Arabic"/>
          <w:b/>
          <w:bCs/>
          <w:color w:val="000000"/>
          <w:sz w:val="30"/>
          <w:szCs w:val="30"/>
          <w:rtl/>
        </w:rPr>
        <w:t>عيب الصفة في الاعتراف:</w:t>
      </w:r>
    </w:p>
    <w:p w14:paraId="52442797" w14:textId="108E261E" w:rsidR="00CB79A0" w:rsidRDefault="005F03A8" w:rsidP="006F6F2C">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إذا صدر الاعتراف من غير ذي صفة فإنه يكون منعدما</w:t>
      </w:r>
      <w:r w:rsidR="00486E52" w:rsidRPr="007B387F">
        <w:rPr>
          <w:rFonts w:cs="Simplified Arabic" w:hint="cs"/>
          <w:color w:val="000000"/>
          <w:sz w:val="30"/>
          <w:szCs w:val="30"/>
          <w:rtl/>
        </w:rPr>
        <w:t>ً</w:t>
      </w:r>
      <w:r w:rsidRPr="007B387F">
        <w:rPr>
          <w:rFonts w:cs="Simplified Arabic"/>
          <w:color w:val="000000"/>
          <w:sz w:val="30"/>
          <w:szCs w:val="30"/>
          <w:rtl/>
        </w:rPr>
        <w:t xml:space="preserve"> ولا حجية له مطلقاً، ويتصور صدور الاعتراف من غير ذي صفة في عدة حالات هي:</w:t>
      </w:r>
    </w:p>
    <w:p w14:paraId="38590B2A" w14:textId="4B0E21EC" w:rsidR="00F501CF" w:rsidRDefault="00F501CF" w:rsidP="006F6F2C">
      <w:pPr>
        <w:autoSpaceDE w:val="0"/>
        <w:autoSpaceDN w:val="0"/>
        <w:adjustRightInd w:val="0"/>
        <w:spacing w:after="240" w:line="276" w:lineRule="auto"/>
        <w:ind w:firstLine="720"/>
        <w:jc w:val="mediumKashida"/>
        <w:rPr>
          <w:rFonts w:cs="Simplified Arabic"/>
          <w:color w:val="000000"/>
          <w:sz w:val="30"/>
          <w:szCs w:val="30"/>
          <w:rtl/>
        </w:rPr>
      </w:pPr>
    </w:p>
    <w:p w14:paraId="78384880" w14:textId="77777777" w:rsidR="00F501CF" w:rsidRPr="007B387F" w:rsidRDefault="00F501CF" w:rsidP="006F6F2C">
      <w:pPr>
        <w:autoSpaceDE w:val="0"/>
        <w:autoSpaceDN w:val="0"/>
        <w:adjustRightInd w:val="0"/>
        <w:spacing w:after="240" w:line="276" w:lineRule="auto"/>
        <w:ind w:firstLine="720"/>
        <w:jc w:val="mediumKashida"/>
        <w:rPr>
          <w:rFonts w:cs="Simplified Arabic"/>
          <w:color w:val="000000"/>
          <w:sz w:val="30"/>
          <w:szCs w:val="30"/>
          <w:rtl/>
        </w:rPr>
      </w:pPr>
    </w:p>
    <w:p w14:paraId="694D340C" w14:textId="1EE3AA92"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lastRenderedPageBreak/>
        <w:t>١-</w:t>
      </w:r>
      <w:r w:rsidR="006F6F2C" w:rsidRPr="007B387F">
        <w:rPr>
          <w:rFonts w:cs="Simplified Arabic" w:hint="cs"/>
          <w:b/>
          <w:bCs/>
          <w:color w:val="000000"/>
          <w:sz w:val="30"/>
          <w:szCs w:val="30"/>
          <w:rtl/>
        </w:rPr>
        <w:t xml:space="preserve"> </w:t>
      </w:r>
      <w:r w:rsidRPr="007B387F">
        <w:rPr>
          <w:rFonts w:cs="Simplified Arabic"/>
          <w:b/>
          <w:bCs/>
          <w:color w:val="000000"/>
          <w:sz w:val="30"/>
          <w:szCs w:val="30"/>
          <w:rtl/>
        </w:rPr>
        <w:t>صدور الاعتراف قبل إحاطته بالتهمة المنسوبة إليه:</w:t>
      </w:r>
    </w:p>
    <w:p w14:paraId="51D297FC" w14:textId="22A554C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إذا صدر الاعتراف قبل مواجهة المعترف في التهمة؛ فإن ذلك الاعتراف يكون قد صدر من غير ذي </w:t>
      </w:r>
      <w:r w:rsidR="00CB79A0" w:rsidRPr="007B387F">
        <w:rPr>
          <w:rFonts w:cs="Simplified Arabic" w:hint="cs"/>
          <w:color w:val="000000"/>
          <w:sz w:val="30"/>
          <w:szCs w:val="30"/>
          <w:rtl/>
        </w:rPr>
        <w:t>صفة،</w:t>
      </w:r>
      <w:r w:rsidRPr="007B387F">
        <w:rPr>
          <w:rFonts w:cs="Simplified Arabic"/>
          <w:color w:val="000000"/>
          <w:sz w:val="30"/>
          <w:szCs w:val="30"/>
          <w:rtl/>
        </w:rPr>
        <w:t xml:space="preserve"> وبالتالي لا يعتد به، </w:t>
      </w:r>
      <w:r w:rsidR="00C5513A" w:rsidRPr="007B387F">
        <w:rPr>
          <w:rFonts w:cs="Simplified Arabic" w:hint="cs"/>
          <w:color w:val="000000"/>
          <w:sz w:val="30"/>
          <w:szCs w:val="30"/>
          <w:rtl/>
        </w:rPr>
        <w:t>ف</w:t>
      </w:r>
      <w:r w:rsidRPr="007B387F">
        <w:rPr>
          <w:rFonts w:cs="Simplified Arabic"/>
          <w:color w:val="000000"/>
          <w:sz w:val="30"/>
          <w:szCs w:val="30"/>
          <w:rtl/>
        </w:rPr>
        <w:t xml:space="preserve">مواجهة الشخص بالتهمة المنسوبة إليه حق كفلته التشريعات </w:t>
      </w:r>
      <w:r w:rsidR="00CB79A0" w:rsidRPr="007B387F">
        <w:rPr>
          <w:rFonts w:cs="Simplified Arabic" w:hint="cs"/>
          <w:color w:val="000000"/>
          <w:sz w:val="30"/>
          <w:szCs w:val="30"/>
          <w:rtl/>
        </w:rPr>
        <w:t>الوطنية</w:t>
      </w:r>
      <w:r w:rsidR="00CB79A0" w:rsidRPr="007B387F">
        <w:rPr>
          <w:rFonts w:cs="Simplified Arabic" w:hint="cs"/>
          <w:color w:val="000000"/>
          <w:sz w:val="30"/>
          <w:szCs w:val="30"/>
          <w:vertAlign w:val="superscript"/>
          <w:rtl/>
        </w:rPr>
        <w:t xml:space="preserve"> </w:t>
      </w:r>
      <w:r w:rsidR="00CB79A0"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94"/>
      </w:r>
      <w:r w:rsidRPr="007B387F">
        <w:rPr>
          <w:rFonts w:cs="Simplified Arabic"/>
          <w:color w:val="000000"/>
          <w:sz w:val="30"/>
          <w:szCs w:val="30"/>
          <w:vertAlign w:val="superscript"/>
          <w:rtl/>
        </w:rPr>
        <w:t>)</w:t>
      </w:r>
      <w:r w:rsidRPr="007B387F">
        <w:rPr>
          <w:rFonts w:cs="Simplified Arabic"/>
          <w:color w:val="000000"/>
          <w:sz w:val="30"/>
          <w:szCs w:val="30"/>
          <w:rtl/>
        </w:rPr>
        <w:t xml:space="preserve"> والدولية، وقبل أن يتم مواجهة الشخص بالتهمة المنسوبة إليه يكون عديم الصفة في الاعتراف الصادر عنه. </w:t>
      </w:r>
    </w:p>
    <w:p w14:paraId="171D8068" w14:textId="77777777" w:rsidR="005F03A8" w:rsidRPr="007B387F" w:rsidRDefault="005F03A8" w:rsidP="00F5634F">
      <w:pPr>
        <w:autoSpaceDE w:val="0"/>
        <w:autoSpaceDN w:val="0"/>
        <w:adjustRightInd w:val="0"/>
        <w:spacing w:after="240" w:line="276" w:lineRule="auto"/>
        <w:ind w:left="975"/>
        <w:jc w:val="mediumKashida"/>
        <w:rPr>
          <w:rFonts w:cs="Simplified Arabic"/>
          <w:b/>
          <w:bCs/>
          <w:color w:val="000000" w:themeColor="text1"/>
          <w:sz w:val="30"/>
          <w:szCs w:val="30"/>
          <w:rtl/>
        </w:rPr>
      </w:pPr>
      <w:r w:rsidRPr="007B387F">
        <w:rPr>
          <w:rFonts w:cs="Simplified Arabic"/>
          <w:b/>
          <w:bCs/>
          <w:color w:val="000000" w:themeColor="text1"/>
          <w:sz w:val="30"/>
          <w:szCs w:val="30"/>
          <w:rtl/>
        </w:rPr>
        <w:t>2- صدور الاعتراف في غير الواقعة ذاتها:</w:t>
      </w:r>
    </w:p>
    <w:p w14:paraId="61D3D1CC" w14:textId="1258E29B" w:rsidR="005F03A8" w:rsidRPr="007B387F" w:rsidRDefault="005F03A8" w:rsidP="00F5634F">
      <w:pPr>
        <w:autoSpaceDE w:val="0"/>
        <w:autoSpaceDN w:val="0"/>
        <w:adjustRightInd w:val="0"/>
        <w:spacing w:after="240" w:line="276" w:lineRule="auto"/>
        <w:jc w:val="mediumKashida"/>
        <w:rPr>
          <w:rFonts w:cs="Simplified Arabic"/>
          <w:color w:val="000000" w:themeColor="text1"/>
          <w:sz w:val="30"/>
          <w:szCs w:val="30"/>
        </w:rPr>
      </w:pPr>
      <w:r w:rsidRPr="007B387F">
        <w:rPr>
          <w:rFonts w:cs="Simplified Arabic"/>
          <w:color w:val="000000" w:themeColor="text1"/>
          <w:sz w:val="30"/>
          <w:szCs w:val="30"/>
          <w:rtl/>
        </w:rPr>
        <w:t xml:space="preserve">       إذا صدر اعتراف المتهم في واقعة أخرى غير تلك الواقعة محل الاتهام، فإن ذلك لا يعد اعترافا</w:t>
      </w:r>
      <w:r w:rsidR="00F54CF1"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في الواقعة محل الاتهام، </w:t>
      </w:r>
      <w:r w:rsidR="00C5513A" w:rsidRPr="007B387F">
        <w:rPr>
          <w:rFonts w:cs="Simplified Arabic" w:hint="cs"/>
          <w:color w:val="000000" w:themeColor="text1"/>
          <w:sz w:val="30"/>
          <w:szCs w:val="30"/>
          <w:rtl/>
        </w:rPr>
        <w:t>لأ</w:t>
      </w:r>
      <w:r w:rsidRPr="007B387F">
        <w:rPr>
          <w:rFonts w:cs="Simplified Arabic"/>
          <w:color w:val="000000" w:themeColor="text1"/>
          <w:sz w:val="30"/>
          <w:szCs w:val="30"/>
          <w:rtl/>
        </w:rPr>
        <w:t>ن</w:t>
      </w:r>
      <w:r w:rsidR="00C5513A" w:rsidRPr="007B387F">
        <w:rPr>
          <w:rFonts w:cs="Simplified Arabic" w:hint="cs"/>
          <w:color w:val="000000" w:themeColor="text1"/>
          <w:sz w:val="30"/>
          <w:szCs w:val="30"/>
          <w:rtl/>
        </w:rPr>
        <w:t>ه أن</w:t>
      </w:r>
      <w:r w:rsidRPr="007B387F">
        <w:rPr>
          <w:rFonts w:cs="Simplified Arabic"/>
          <w:color w:val="000000" w:themeColor="text1"/>
          <w:sz w:val="30"/>
          <w:szCs w:val="30"/>
          <w:rtl/>
        </w:rPr>
        <w:t xml:space="preserve">صب على واقعة أخرى </w:t>
      </w:r>
      <w:r w:rsidR="00C5513A" w:rsidRPr="007B387F">
        <w:rPr>
          <w:rFonts w:cs="Simplified Arabic" w:hint="cs"/>
          <w:color w:val="000000" w:themeColor="text1"/>
          <w:sz w:val="30"/>
          <w:szCs w:val="30"/>
          <w:rtl/>
        </w:rPr>
        <w:t>لا</w:t>
      </w:r>
      <w:r w:rsidRPr="007B387F">
        <w:rPr>
          <w:rFonts w:cs="Simplified Arabic"/>
          <w:color w:val="000000" w:themeColor="text1"/>
          <w:sz w:val="30"/>
          <w:szCs w:val="30"/>
          <w:rtl/>
        </w:rPr>
        <w:t xml:space="preserve"> صلة </w:t>
      </w:r>
      <w:r w:rsidR="00C5513A" w:rsidRPr="007B387F">
        <w:rPr>
          <w:rFonts w:cs="Simplified Arabic" w:hint="cs"/>
          <w:color w:val="000000" w:themeColor="text1"/>
          <w:sz w:val="30"/>
          <w:szCs w:val="30"/>
          <w:rtl/>
        </w:rPr>
        <w:t xml:space="preserve">لها </w:t>
      </w:r>
      <w:proofErr w:type="spellStart"/>
      <w:r w:rsidR="00C5513A" w:rsidRPr="007B387F">
        <w:rPr>
          <w:rFonts w:cs="Simplified Arabic" w:hint="cs"/>
          <w:color w:val="000000" w:themeColor="text1"/>
          <w:sz w:val="30"/>
          <w:szCs w:val="30"/>
          <w:rtl/>
        </w:rPr>
        <w:t>ب</w:t>
      </w:r>
      <w:r w:rsidRPr="007B387F">
        <w:rPr>
          <w:rFonts w:cs="Simplified Arabic"/>
          <w:color w:val="000000" w:themeColor="text1"/>
          <w:sz w:val="30"/>
          <w:szCs w:val="30"/>
          <w:rtl/>
        </w:rPr>
        <w:t>ال</w:t>
      </w:r>
      <w:r w:rsidR="00C5513A" w:rsidRPr="007B387F">
        <w:rPr>
          <w:rFonts w:cs="Simplified Arabic" w:hint="cs"/>
          <w:color w:val="000000" w:themeColor="text1"/>
          <w:sz w:val="30"/>
          <w:szCs w:val="30"/>
          <w:rtl/>
        </w:rPr>
        <w:t>إ</w:t>
      </w:r>
      <w:r w:rsidRPr="007B387F">
        <w:rPr>
          <w:rFonts w:cs="Simplified Arabic"/>
          <w:color w:val="000000" w:themeColor="text1"/>
          <w:sz w:val="30"/>
          <w:szCs w:val="30"/>
          <w:rtl/>
        </w:rPr>
        <w:t>تهام</w:t>
      </w:r>
      <w:proofErr w:type="spellEnd"/>
      <w:r w:rsidRPr="007B387F">
        <w:rPr>
          <w:rFonts w:cs="Simplified Arabic"/>
          <w:color w:val="000000" w:themeColor="text1"/>
          <w:sz w:val="30"/>
          <w:szCs w:val="30"/>
          <w:rtl/>
        </w:rPr>
        <w:t>، وعليه فإن هذا الاعتراف يعتبر هو والعدم سواء لصدوره في غير الواقعة محل الاتهام والسبب هو عدم صفة المتهم في الاعتراف.</w:t>
      </w:r>
    </w:p>
    <w:p w14:paraId="16246BE8" w14:textId="77777777" w:rsidR="005F03A8" w:rsidRPr="007B387F" w:rsidRDefault="005F03A8" w:rsidP="00F5634F">
      <w:pPr>
        <w:autoSpaceDE w:val="0"/>
        <w:autoSpaceDN w:val="0"/>
        <w:adjustRightInd w:val="0"/>
        <w:spacing w:after="240" w:line="276" w:lineRule="auto"/>
        <w:ind w:left="975"/>
        <w:jc w:val="mediumKashida"/>
        <w:rPr>
          <w:rFonts w:cs="Simplified Arabic"/>
          <w:b/>
          <w:bCs/>
          <w:color w:val="000000" w:themeColor="text1"/>
          <w:sz w:val="30"/>
          <w:szCs w:val="30"/>
        </w:rPr>
      </w:pPr>
      <w:r w:rsidRPr="007B387F">
        <w:rPr>
          <w:rFonts w:cs="Simplified Arabic"/>
          <w:b/>
          <w:bCs/>
          <w:color w:val="000000" w:themeColor="text1"/>
          <w:sz w:val="30"/>
          <w:szCs w:val="30"/>
          <w:rtl/>
        </w:rPr>
        <w:t>3- صدور الاعتراف من غير المتهم نفسه:</w:t>
      </w:r>
    </w:p>
    <w:p w14:paraId="0E4C733C" w14:textId="4DDF2F82" w:rsidR="005F03A8" w:rsidRDefault="005F03A8" w:rsidP="00F5634F">
      <w:pPr>
        <w:autoSpaceDE w:val="0"/>
        <w:autoSpaceDN w:val="0"/>
        <w:adjustRightInd w:val="0"/>
        <w:spacing w:after="240" w:line="276" w:lineRule="auto"/>
        <w:jc w:val="mediumKashida"/>
        <w:rPr>
          <w:rFonts w:cs="Simplified Arabic"/>
          <w:color w:val="000000" w:themeColor="text1"/>
          <w:sz w:val="30"/>
          <w:szCs w:val="30"/>
          <w:rtl/>
        </w:rPr>
      </w:pPr>
      <w:r w:rsidRPr="007B387F">
        <w:rPr>
          <w:rFonts w:cs="Simplified Arabic"/>
          <w:color w:val="000000" w:themeColor="text1"/>
          <w:sz w:val="30"/>
          <w:szCs w:val="30"/>
          <w:rtl/>
        </w:rPr>
        <w:t xml:space="preserve">       إذا صدر الاعتراف من غير المتهم كأن يصدر من متهم مشارك ومساهم في الجريمة على نفسه وعلى غيره من المتهمين، فإنه يكون </w:t>
      </w:r>
      <w:proofErr w:type="spellStart"/>
      <w:r w:rsidR="0002731F" w:rsidRPr="007B387F">
        <w:rPr>
          <w:rFonts w:cs="Simplified Arabic" w:hint="cs"/>
          <w:color w:val="000000" w:themeColor="text1"/>
          <w:sz w:val="30"/>
          <w:szCs w:val="30"/>
          <w:rtl/>
        </w:rPr>
        <w:t>إ</w:t>
      </w:r>
      <w:r w:rsidRPr="007B387F">
        <w:rPr>
          <w:rFonts w:cs="Simplified Arabic"/>
          <w:color w:val="000000" w:themeColor="text1"/>
          <w:sz w:val="30"/>
          <w:szCs w:val="30"/>
          <w:rtl/>
        </w:rPr>
        <w:t>عترافا</w:t>
      </w:r>
      <w:r w:rsidR="008745AE" w:rsidRPr="007B387F">
        <w:rPr>
          <w:rFonts w:cs="Simplified Arabic" w:hint="cs"/>
          <w:color w:val="000000" w:themeColor="text1"/>
          <w:sz w:val="30"/>
          <w:szCs w:val="30"/>
          <w:rtl/>
        </w:rPr>
        <w:t>ً</w:t>
      </w:r>
      <w:proofErr w:type="spellEnd"/>
      <w:r w:rsidRPr="007B387F">
        <w:rPr>
          <w:rFonts w:cs="Simplified Arabic"/>
          <w:color w:val="000000" w:themeColor="text1"/>
          <w:sz w:val="30"/>
          <w:szCs w:val="30"/>
          <w:rtl/>
        </w:rPr>
        <w:t xml:space="preserve"> قاصرا</w:t>
      </w:r>
      <w:r w:rsidR="008745AE"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على المتعرف وحده، ولا يعد اعترافا</w:t>
      </w:r>
      <w:r w:rsidR="008745AE"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في حق المتهمين الآخرين، ذلك أن الصفة متهمة في الاعتراف، ولا يقبل اعتراف متهم على متهم آخر، كما أن تسليم محامي المتهم بالتهمة المنسوبة لموكله لا يعد اعترافا</w:t>
      </w:r>
      <w:r w:rsidR="008745AE" w:rsidRPr="007B387F">
        <w:rPr>
          <w:rFonts w:cs="Simplified Arabic" w:hint="cs"/>
          <w:color w:val="000000" w:themeColor="text1"/>
          <w:sz w:val="30"/>
          <w:szCs w:val="30"/>
          <w:rtl/>
        </w:rPr>
        <w:t>ً</w:t>
      </w:r>
      <w:r w:rsidRPr="007B387F">
        <w:rPr>
          <w:rFonts w:cs="Simplified Arabic"/>
          <w:color w:val="000000" w:themeColor="text1"/>
          <w:sz w:val="30"/>
          <w:szCs w:val="30"/>
          <w:rtl/>
        </w:rPr>
        <w:t xml:space="preserve"> لعد</w:t>
      </w:r>
      <w:r w:rsidR="00D56121" w:rsidRPr="007B387F">
        <w:rPr>
          <w:rFonts w:cs="Simplified Arabic" w:hint="cs"/>
          <w:color w:val="000000" w:themeColor="text1"/>
          <w:sz w:val="30"/>
          <w:szCs w:val="30"/>
          <w:rtl/>
        </w:rPr>
        <w:t>م</w:t>
      </w:r>
      <w:r w:rsidRPr="007B387F">
        <w:rPr>
          <w:rFonts w:cs="Simplified Arabic"/>
          <w:color w:val="000000" w:themeColor="text1"/>
          <w:sz w:val="30"/>
          <w:szCs w:val="30"/>
          <w:rtl/>
        </w:rPr>
        <w:t xml:space="preserve"> صفة المحامي في الاعتراف.</w:t>
      </w:r>
    </w:p>
    <w:p w14:paraId="062E7435" w14:textId="3F2CD0E6" w:rsidR="00801D7F" w:rsidRDefault="00801D7F" w:rsidP="00F5634F">
      <w:pPr>
        <w:autoSpaceDE w:val="0"/>
        <w:autoSpaceDN w:val="0"/>
        <w:adjustRightInd w:val="0"/>
        <w:spacing w:after="240" w:line="276" w:lineRule="auto"/>
        <w:jc w:val="mediumKashida"/>
        <w:rPr>
          <w:rFonts w:cs="Simplified Arabic"/>
          <w:color w:val="000000" w:themeColor="text1"/>
          <w:sz w:val="30"/>
          <w:szCs w:val="30"/>
          <w:rtl/>
        </w:rPr>
      </w:pPr>
    </w:p>
    <w:p w14:paraId="3556D183" w14:textId="77777777" w:rsidR="00801D7F" w:rsidRPr="007B387F" w:rsidRDefault="00801D7F" w:rsidP="00F5634F">
      <w:pPr>
        <w:autoSpaceDE w:val="0"/>
        <w:autoSpaceDN w:val="0"/>
        <w:adjustRightInd w:val="0"/>
        <w:spacing w:after="240" w:line="276" w:lineRule="auto"/>
        <w:jc w:val="mediumKashida"/>
        <w:rPr>
          <w:rFonts w:cs="Simplified Arabic"/>
          <w:color w:val="000000" w:themeColor="text1"/>
          <w:sz w:val="30"/>
          <w:szCs w:val="30"/>
          <w:rtl/>
        </w:rPr>
      </w:pPr>
    </w:p>
    <w:p w14:paraId="25ED7102" w14:textId="7777777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ثانياً: عيب فقدان الأهلية في الاعتراف:</w:t>
      </w:r>
    </w:p>
    <w:p w14:paraId="211513A6" w14:textId="2C2E03FB"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صدور الاعتراف من غير ذي أهلية باطل، ولا يعتد به قانونا</w:t>
      </w:r>
      <w:r w:rsidR="008745AE" w:rsidRPr="007B387F">
        <w:rPr>
          <w:rFonts w:cs="Simplified Arabic" w:hint="cs"/>
          <w:color w:val="000000"/>
          <w:sz w:val="30"/>
          <w:szCs w:val="30"/>
          <w:rtl/>
        </w:rPr>
        <w:t>ً</w:t>
      </w:r>
      <w:r w:rsidRPr="007B387F">
        <w:rPr>
          <w:rFonts w:cs="Simplified Arabic"/>
          <w:color w:val="000000"/>
          <w:sz w:val="30"/>
          <w:szCs w:val="30"/>
          <w:rtl/>
        </w:rPr>
        <w:t xml:space="preserve">، </w:t>
      </w:r>
      <w:r w:rsidR="0002731F" w:rsidRPr="007B387F">
        <w:rPr>
          <w:rFonts w:cs="Simplified Arabic" w:hint="cs"/>
          <w:color w:val="000000"/>
          <w:sz w:val="30"/>
          <w:szCs w:val="30"/>
          <w:rtl/>
        </w:rPr>
        <w:t>لأ</w:t>
      </w:r>
      <w:r w:rsidRPr="007B387F">
        <w:rPr>
          <w:rFonts w:cs="Simplified Arabic"/>
          <w:color w:val="000000"/>
          <w:sz w:val="30"/>
          <w:szCs w:val="30"/>
          <w:rtl/>
        </w:rPr>
        <w:t>نه اعترافا</w:t>
      </w:r>
      <w:r w:rsidR="008745AE" w:rsidRPr="007B387F">
        <w:rPr>
          <w:rFonts w:cs="Simplified Arabic" w:hint="cs"/>
          <w:color w:val="000000"/>
          <w:sz w:val="30"/>
          <w:szCs w:val="30"/>
          <w:rtl/>
        </w:rPr>
        <w:t>ً</w:t>
      </w:r>
      <w:r w:rsidRPr="007B387F">
        <w:rPr>
          <w:rFonts w:cs="Simplified Arabic"/>
          <w:color w:val="000000"/>
          <w:sz w:val="30"/>
          <w:szCs w:val="30"/>
          <w:rtl/>
        </w:rPr>
        <w:t xml:space="preserve"> معيبا</w:t>
      </w:r>
      <w:r w:rsidR="008745AE" w:rsidRPr="007B387F">
        <w:rPr>
          <w:rFonts w:cs="Simplified Arabic" w:hint="cs"/>
          <w:color w:val="000000"/>
          <w:sz w:val="30"/>
          <w:szCs w:val="30"/>
          <w:rtl/>
        </w:rPr>
        <w:t>ً</w:t>
      </w:r>
      <w:r w:rsidRPr="007B387F">
        <w:rPr>
          <w:rFonts w:cs="Simplified Arabic"/>
          <w:color w:val="000000"/>
          <w:sz w:val="30"/>
          <w:szCs w:val="30"/>
          <w:rtl/>
        </w:rPr>
        <w:t>؛ لأن المعترف يكون غير متمتع بالإدراك والتمييز، وعليه فإن الاعتراف الناتج عن غير أهلية يكون باطلا</w:t>
      </w:r>
      <w:r w:rsidR="008745AE" w:rsidRPr="007B387F">
        <w:rPr>
          <w:rFonts w:cs="Simplified Arabic" w:hint="cs"/>
          <w:color w:val="000000"/>
          <w:sz w:val="30"/>
          <w:szCs w:val="30"/>
          <w:rtl/>
        </w:rPr>
        <w:t>ً</w:t>
      </w:r>
      <w:r w:rsidRPr="007B387F">
        <w:rPr>
          <w:rFonts w:cs="Simplified Arabic"/>
          <w:color w:val="000000"/>
          <w:sz w:val="30"/>
          <w:szCs w:val="30"/>
          <w:rtl/>
        </w:rPr>
        <w:t>، و</w:t>
      </w:r>
      <w:r w:rsidR="0002731F" w:rsidRPr="007B387F">
        <w:rPr>
          <w:rFonts w:cs="Simplified Arabic" w:hint="cs"/>
          <w:color w:val="000000"/>
          <w:sz w:val="30"/>
          <w:szCs w:val="30"/>
          <w:rtl/>
        </w:rPr>
        <w:t xml:space="preserve">من </w:t>
      </w:r>
      <w:r w:rsidRPr="007B387F">
        <w:rPr>
          <w:rFonts w:cs="Simplified Arabic"/>
          <w:color w:val="000000"/>
          <w:sz w:val="30"/>
          <w:szCs w:val="30"/>
          <w:rtl/>
        </w:rPr>
        <w:t>صور</w:t>
      </w:r>
      <w:r w:rsidR="0002731F" w:rsidRPr="007B387F">
        <w:rPr>
          <w:rFonts w:cs="Simplified Arabic" w:hint="cs"/>
          <w:color w:val="000000"/>
          <w:sz w:val="30"/>
          <w:szCs w:val="30"/>
          <w:rtl/>
        </w:rPr>
        <w:t>ه</w:t>
      </w:r>
      <w:r w:rsidRPr="007B387F">
        <w:rPr>
          <w:rFonts w:cs="Simplified Arabic"/>
          <w:color w:val="000000"/>
          <w:sz w:val="30"/>
          <w:szCs w:val="30"/>
          <w:rtl/>
        </w:rPr>
        <w:t xml:space="preserve"> </w:t>
      </w:r>
      <w:r w:rsidR="0002731F" w:rsidRPr="007B387F">
        <w:rPr>
          <w:rFonts w:cs="Simplified Arabic" w:hint="cs"/>
          <w:color w:val="000000"/>
          <w:sz w:val="30"/>
          <w:szCs w:val="30"/>
          <w:rtl/>
        </w:rPr>
        <w:t>ما يلي</w:t>
      </w:r>
      <w:r w:rsidRPr="007B387F">
        <w:rPr>
          <w:rFonts w:cs="Simplified Arabic"/>
          <w:color w:val="000000"/>
          <w:sz w:val="30"/>
          <w:szCs w:val="30"/>
          <w:rtl/>
        </w:rPr>
        <w:t>:</w:t>
      </w:r>
    </w:p>
    <w:p w14:paraId="409F8A71" w14:textId="7777777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١-اعتراف الصغير دون السابعة:</w:t>
      </w:r>
    </w:p>
    <w:p w14:paraId="438EE14D" w14:textId="3C5DAC53"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الاعتراف الصادر من الصغير الذي لم يتجاوز السابعة، لا يعتد به ويكون باطلا</w:t>
      </w:r>
      <w:r w:rsidR="004D3525" w:rsidRPr="007B387F">
        <w:rPr>
          <w:rFonts w:cs="Simplified Arabic" w:hint="cs"/>
          <w:color w:val="000000"/>
          <w:sz w:val="30"/>
          <w:szCs w:val="30"/>
          <w:rtl/>
        </w:rPr>
        <w:t>ً</w:t>
      </w:r>
      <w:r w:rsidRPr="007B387F">
        <w:rPr>
          <w:rFonts w:cs="Simplified Arabic"/>
          <w:color w:val="000000"/>
          <w:sz w:val="30"/>
          <w:szCs w:val="30"/>
          <w:rtl/>
        </w:rPr>
        <w:t xml:space="preserve"> وذلك لانعدام تمييز</w:t>
      </w:r>
      <w:r w:rsidR="0002731F" w:rsidRPr="007B387F">
        <w:rPr>
          <w:rFonts w:cs="Simplified Arabic" w:hint="cs"/>
          <w:color w:val="000000"/>
          <w:sz w:val="30"/>
          <w:szCs w:val="30"/>
          <w:rtl/>
        </w:rPr>
        <w:t>ه</w:t>
      </w:r>
      <w:r w:rsidRPr="007B387F">
        <w:rPr>
          <w:rFonts w:cs="Simplified Arabic"/>
          <w:color w:val="000000"/>
          <w:sz w:val="30"/>
          <w:szCs w:val="30"/>
          <w:rtl/>
        </w:rPr>
        <w:t xml:space="preserve"> و</w:t>
      </w:r>
      <w:r w:rsidR="0002731F" w:rsidRPr="007B387F">
        <w:rPr>
          <w:rFonts w:cs="Simplified Arabic" w:hint="cs"/>
          <w:color w:val="000000"/>
          <w:sz w:val="30"/>
          <w:szCs w:val="30"/>
          <w:rtl/>
        </w:rPr>
        <w:t>إ</w:t>
      </w:r>
      <w:r w:rsidRPr="007B387F">
        <w:rPr>
          <w:rFonts w:cs="Simplified Arabic"/>
          <w:color w:val="000000"/>
          <w:sz w:val="30"/>
          <w:szCs w:val="30"/>
          <w:rtl/>
        </w:rPr>
        <w:t>دراك</w:t>
      </w:r>
      <w:r w:rsidR="0002731F" w:rsidRPr="007B387F">
        <w:rPr>
          <w:rFonts w:cs="Simplified Arabic" w:hint="cs"/>
          <w:color w:val="000000"/>
          <w:sz w:val="30"/>
          <w:szCs w:val="30"/>
          <w:rtl/>
        </w:rPr>
        <w:t>ه</w:t>
      </w:r>
      <w:r w:rsidRPr="007B387F">
        <w:rPr>
          <w:rFonts w:cs="Simplified Arabic"/>
          <w:color w:val="000000"/>
          <w:sz w:val="30"/>
          <w:szCs w:val="30"/>
          <w:rtl/>
        </w:rPr>
        <w:t>.</w:t>
      </w:r>
    </w:p>
    <w:p w14:paraId="5B660F0D" w14:textId="417F88E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والقو</w:t>
      </w:r>
      <w:r w:rsidR="0002731F" w:rsidRPr="007B387F">
        <w:rPr>
          <w:rFonts w:cs="Simplified Arabic" w:hint="cs"/>
          <w:color w:val="000000"/>
          <w:sz w:val="30"/>
          <w:szCs w:val="30"/>
          <w:rtl/>
        </w:rPr>
        <w:t>ا</w:t>
      </w:r>
      <w:r w:rsidRPr="007B387F">
        <w:rPr>
          <w:rFonts w:cs="Simplified Arabic"/>
          <w:color w:val="000000"/>
          <w:sz w:val="30"/>
          <w:szCs w:val="30"/>
          <w:rtl/>
        </w:rPr>
        <w:t>ن</w:t>
      </w:r>
      <w:r w:rsidR="0002731F" w:rsidRPr="007B387F">
        <w:rPr>
          <w:rFonts w:cs="Simplified Arabic" w:hint="cs"/>
          <w:color w:val="000000"/>
          <w:sz w:val="30"/>
          <w:szCs w:val="30"/>
          <w:rtl/>
        </w:rPr>
        <w:t>ين</w:t>
      </w:r>
      <w:r w:rsidRPr="007B387F">
        <w:rPr>
          <w:rFonts w:cs="Simplified Arabic"/>
          <w:color w:val="000000"/>
          <w:sz w:val="30"/>
          <w:szCs w:val="30"/>
          <w:rtl/>
        </w:rPr>
        <w:t xml:space="preserve"> اليمني والمقارن لا </w:t>
      </w:r>
      <w:r w:rsidR="0002731F" w:rsidRPr="007B387F">
        <w:rPr>
          <w:rFonts w:cs="Simplified Arabic" w:hint="cs"/>
          <w:color w:val="000000"/>
          <w:sz w:val="30"/>
          <w:szCs w:val="30"/>
          <w:rtl/>
        </w:rPr>
        <w:t>ت</w:t>
      </w:r>
      <w:r w:rsidRPr="007B387F">
        <w:rPr>
          <w:rFonts w:cs="Simplified Arabic"/>
          <w:color w:val="000000"/>
          <w:sz w:val="30"/>
          <w:szCs w:val="30"/>
          <w:rtl/>
        </w:rPr>
        <w:t>عتد باعتراف الصغير، لعدم مسؤولية الطفل الذي لا يتجاوز سنه سبع سنوات جنائياً، وذلك لعدم تمييزه وإدراكه، وبالتالي يكون اعترافه غير مقبول لهذا السبب، وهذا ما نصت عليه المادة (31) من قانون العقوبات اليمني بقولها: ( لا يسأل جزائياً من لم يكن قد بلغ السابعة من عمره وقت ارتكاب الفعل المكون للجريمة).</w:t>
      </w:r>
    </w:p>
    <w:p w14:paraId="755C5BE2" w14:textId="77777777" w:rsidR="005F03A8" w:rsidRPr="007B387F" w:rsidRDefault="005F03A8" w:rsidP="00F5634F">
      <w:pPr>
        <w:autoSpaceDE w:val="0"/>
        <w:autoSpaceDN w:val="0"/>
        <w:adjustRightInd w:val="0"/>
        <w:spacing w:after="240" w:line="276" w:lineRule="auto"/>
        <w:jc w:val="mediumKashida"/>
        <w:rPr>
          <w:rFonts w:cs="Simplified Arabic"/>
          <w:b/>
          <w:bCs/>
          <w:color w:val="000000"/>
          <w:sz w:val="30"/>
          <w:szCs w:val="30"/>
        </w:rPr>
      </w:pPr>
      <w:r w:rsidRPr="007B387F">
        <w:rPr>
          <w:rFonts w:cs="Simplified Arabic"/>
          <w:b/>
          <w:bCs/>
          <w:color w:val="000000"/>
          <w:sz w:val="30"/>
          <w:szCs w:val="30"/>
          <w:rtl/>
        </w:rPr>
        <w:t xml:space="preserve">       ٢- اعتراف المجنون أو المصاب بعيب عقلي:</w:t>
      </w:r>
    </w:p>
    <w:p w14:paraId="733DD819"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Pr>
      </w:pPr>
      <w:r w:rsidRPr="007B387F">
        <w:rPr>
          <w:rFonts w:cs="Simplified Arabic"/>
          <w:color w:val="000000"/>
          <w:sz w:val="30"/>
          <w:szCs w:val="30"/>
          <w:rtl/>
        </w:rPr>
        <w:t>لا يعتد باعتراف المتهم المصاب بالجنون، أو مرض عقلي أو نفسي؛ لأن هذه الحالات تعدم الشعور والإدراك، وتؤثر في مقدرة المتهم على فهم ماهية أفعاله وطبيعتها وتوقع آثارها، والمشرع المصري استخدم لفظ (عاهة العقل) لكل ما يشمل حالات اضطراب القوى الذهنية التي يزول فيها الإدراك والاختيار</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295"/>
      </w:r>
      <w:r w:rsidRPr="007B387F">
        <w:rPr>
          <w:rFonts w:cs="Simplified Arabic"/>
          <w:color w:val="000000"/>
          <w:sz w:val="30"/>
          <w:szCs w:val="30"/>
          <w:vertAlign w:val="superscript"/>
          <w:rtl/>
        </w:rPr>
        <w:t>)</w:t>
      </w:r>
      <w:r w:rsidRPr="007B387F">
        <w:rPr>
          <w:rFonts w:cs="Simplified Arabic"/>
          <w:color w:val="000000"/>
          <w:sz w:val="30"/>
          <w:szCs w:val="30"/>
          <w:rtl/>
        </w:rPr>
        <w:t>، وكذلك الحال المشرع اليمني استخدم نفس اللفظ تحت عنوان العيب العقلي، حيث نص على</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296"/>
      </w:r>
      <w:r w:rsidRPr="007B387F">
        <w:rPr>
          <w:rFonts w:cs="Simplified Arabic"/>
          <w:color w:val="000000"/>
          <w:sz w:val="30"/>
          <w:szCs w:val="30"/>
          <w:vertAlign w:val="superscript"/>
          <w:rtl/>
        </w:rPr>
        <w:t>)</w:t>
      </w:r>
      <w:r w:rsidRPr="007B387F">
        <w:rPr>
          <w:rFonts w:cs="Simplified Arabic"/>
          <w:color w:val="000000"/>
          <w:sz w:val="30"/>
          <w:szCs w:val="30"/>
          <w:rtl/>
        </w:rPr>
        <w:t xml:space="preserve"> (لا يسأل من يكون وقت ارتكاب الفعل عاجزاً عن إدراك طبيعته ونتائجه بسبب : 1- الجنون الدائم أو المؤقت أو العاهة العقلية).</w:t>
      </w:r>
    </w:p>
    <w:p w14:paraId="26981F9C"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ومثل ذلك ذهب إليه القانون الإماراتي فقد نصت المادة (60) من قانون العقوبات الإماراتي على أنه (لا يسأل جنائياً من كان وقت ارتكاب الجريمة فاقداً الإدراك أو الإرادة لجنون أو عاهة في العقل أو غيبوبة ناشئة عن عقاقير أو مواد مخدرة أو مسكرة أياً كان نوعها أعطيت له قسراً عنه، أو تناولها بغير علم منه بها، أو لأي سبب آخر يقرر العلم أنه يفقد الإدراك أو الإرادة)، وقد خلا المشرع السعودي من النص على العاهة العقلية.</w:t>
      </w:r>
    </w:p>
    <w:p w14:paraId="35016622" w14:textId="1B66A73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والخلاصة أن اعتراف المجنون والمصاب بعاهة عقلية يعد باطلا</w:t>
      </w:r>
      <w:r w:rsidR="00FF3268" w:rsidRPr="007B387F">
        <w:rPr>
          <w:rFonts w:cs="Simplified Arabic" w:hint="cs"/>
          <w:color w:val="000000"/>
          <w:sz w:val="30"/>
          <w:szCs w:val="30"/>
          <w:rtl/>
        </w:rPr>
        <w:t>ً</w:t>
      </w:r>
      <w:r w:rsidRPr="007B387F">
        <w:rPr>
          <w:rFonts w:cs="Simplified Arabic"/>
          <w:color w:val="000000"/>
          <w:sz w:val="30"/>
          <w:szCs w:val="30"/>
          <w:rtl/>
        </w:rPr>
        <w:t xml:space="preserve"> لعدم توافر الأهلية لدى المجنون والمصاب بالعاهة وهذا مما لا خلاف فيه في القان</w:t>
      </w:r>
      <w:r w:rsidR="007B361F" w:rsidRPr="007B387F">
        <w:rPr>
          <w:rFonts w:cs="Simplified Arabic"/>
          <w:color w:val="000000"/>
          <w:sz w:val="30"/>
          <w:szCs w:val="30"/>
          <w:rtl/>
        </w:rPr>
        <w:t>ون اليمني والقوانين المقارنة</w:t>
      </w:r>
      <w:r w:rsidR="004A224D" w:rsidRPr="007B387F">
        <w:rPr>
          <w:rFonts w:cs="Simplified Arabic" w:hint="cs"/>
          <w:color w:val="000000"/>
          <w:sz w:val="30"/>
          <w:szCs w:val="30"/>
          <w:rtl/>
        </w:rPr>
        <w:t xml:space="preserve"> </w:t>
      </w:r>
      <w:r w:rsidRPr="007B387F">
        <w:rPr>
          <w:rFonts w:cs="Simplified Arabic"/>
          <w:color w:val="000000"/>
          <w:sz w:val="30"/>
          <w:szCs w:val="30"/>
          <w:rtl/>
        </w:rPr>
        <w:t xml:space="preserve"> </w:t>
      </w:r>
      <w:r w:rsidR="0002731F" w:rsidRPr="007B387F">
        <w:rPr>
          <w:rFonts w:cs="Simplified Arabic" w:hint="cs"/>
          <w:color w:val="000000"/>
          <w:sz w:val="30"/>
          <w:szCs w:val="30"/>
          <w:rtl/>
        </w:rPr>
        <w:t>ل</w:t>
      </w:r>
      <w:r w:rsidRPr="007B387F">
        <w:rPr>
          <w:rFonts w:cs="Simplified Arabic"/>
          <w:color w:val="000000"/>
          <w:sz w:val="30"/>
          <w:szCs w:val="30"/>
          <w:rtl/>
        </w:rPr>
        <w:t>أن انعدام الأهلية لدى المعترف يجعل اعترافه باطلا</w:t>
      </w:r>
      <w:r w:rsidR="00FF3268" w:rsidRPr="007B387F">
        <w:rPr>
          <w:rFonts w:cs="Simplified Arabic" w:hint="cs"/>
          <w:color w:val="000000"/>
          <w:sz w:val="30"/>
          <w:szCs w:val="30"/>
          <w:rtl/>
        </w:rPr>
        <w:t>ً</w:t>
      </w:r>
      <w:r w:rsidRPr="007B387F">
        <w:rPr>
          <w:rFonts w:cs="Simplified Arabic"/>
          <w:color w:val="000000"/>
          <w:sz w:val="30"/>
          <w:szCs w:val="30"/>
          <w:rtl/>
        </w:rPr>
        <w:t xml:space="preserve"> وغير مقبول قانونا</w:t>
      </w:r>
      <w:r w:rsidR="00FF3268" w:rsidRPr="007B387F">
        <w:rPr>
          <w:rFonts w:cs="Simplified Arabic" w:hint="cs"/>
          <w:color w:val="000000"/>
          <w:sz w:val="30"/>
          <w:szCs w:val="30"/>
          <w:rtl/>
        </w:rPr>
        <w:t>ً</w:t>
      </w:r>
      <w:r w:rsidRPr="007B387F">
        <w:rPr>
          <w:rFonts w:cs="Simplified Arabic"/>
          <w:color w:val="000000"/>
          <w:sz w:val="30"/>
          <w:szCs w:val="30"/>
          <w:rtl/>
        </w:rPr>
        <w:t xml:space="preserve">. </w:t>
      </w:r>
    </w:p>
    <w:p w14:paraId="1B3A47E6" w14:textId="77777777" w:rsidR="005F03A8" w:rsidRPr="007B387F" w:rsidRDefault="005F03A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٣-اعتراف السكران:</w:t>
      </w:r>
    </w:p>
    <w:p w14:paraId="25E50086"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إذا اعترف المتهم وهو في حالة سكر، وكان فاقداً الشعور وقت الإدلاء باعترافه نتيجة تناوله للمواد المسكرة كالكحول وغيرها قهراً وإجباراً؛ فإن اعترافه يكون معيباً وباطلاً وغير صحيح قانوناً، وكذلك إذا صدر الاعتراف من سكران بسكر اختياري؛ فلا يعتد به أيضاً كونه صدر من شخص غير مدرك لما اعترف به؛ لأن اعتراف السكران الذي سكر بإرادته أو بإكراه لا يكون صحيحاً، ولا يمتد إلى الاعتراف، وهذا مظهر من مظاهر الاختلاف بين الأهلية الإجرائية والأهلية الجنائية، فالشخص السكران باختياره أهل للمسؤولية الجنائية افتراضاً، ولكن لا يمكن أن يكون أهلا للاعتراف</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297"/>
      </w:r>
      <w:r w:rsidRPr="007B387F">
        <w:rPr>
          <w:rFonts w:cs="Simplified Arabic"/>
          <w:color w:val="000000"/>
          <w:sz w:val="30"/>
          <w:szCs w:val="30"/>
          <w:vertAlign w:val="superscript"/>
          <w:rtl/>
        </w:rPr>
        <w:t>)</w:t>
      </w:r>
      <w:r w:rsidRPr="007B387F">
        <w:rPr>
          <w:rFonts w:cs="Simplified Arabic"/>
          <w:color w:val="000000"/>
          <w:sz w:val="30"/>
          <w:szCs w:val="30"/>
          <w:rtl/>
        </w:rPr>
        <w:t>، ذلك أن السكر يعد من موانع المسؤولية الجنائية، وفقا لقواعد المسؤولية الجنائية، وذلك لفقدان الوعي لدى السكران.</w:t>
      </w:r>
    </w:p>
    <w:p w14:paraId="5D51D079"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وقد فرق الفقهاء بين السكر الذي يذهب العقل والوعي والذي لا يفقده، فإذا كان السكر لدى الشخص لم يفقده الشعور تماماً؛ فإنه لا يبطل اعترافه، وللمحكمة أن تأخذ به إذا </w:t>
      </w:r>
      <w:proofErr w:type="spellStart"/>
      <w:r w:rsidRPr="007B387F">
        <w:rPr>
          <w:rFonts w:cs="Simplified Arabic"/>
          <w:color w:val="000000"/>
          <w:sz w:val="30"/>
          <w:szCs w:val="30"/>
          <w:rtl/>
        </w:rPr>
        <w:t>تأيد</w:t>
      </w:r>
      <w:proofErr w:type="spellEnd"/>
      <w:r w:rsidRPr="007B387F">
        <w:rPr>
          <w:rFonts w:cs="Simplified Arabic"/>
          <w:color w:val="000000"/>
          <w:sz w:val="30"/>
          <w:szCs w:val="30"/>
          <w:rtl/>
        </w:rPr>
        <w:t xml:space="preserve"> بأدلة أخرى، مع مراعاة أن تقدير توافر السكر وفقدان الوعي من المسائل الموضوعية التي تخضع للسلطة التقديرية للمحكمة</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298"/>
      </w:r>
      <w:r w:rsidRPr="007B387F">
        <w:rPr>
          <w:rFonts w:cs="Simplified Arabic"/>
          <w:color w:val="000000"/>
          <w:sz w:val="30"/>
          <w:szCs w:val="30"/>
          <w:vertAlign w:val="superscript"/>
          <w:rtl/>
        </w:rPr>
        <w:t>)</w:t>
      </w:r>
      <w:r w:rsidRPr="007B387F">
        <w:rPr>
          <w:rFonts w:cs="Simplified Arabic"/>
          <w:color w:val="000000"/>
          <w:sz w:val="30"/>
          <w:szCs w:val="30"/>
          <w:rtl/>
        </w:rPr>
        <w:t>.</w:t>
      </w:r>
    </w:p>
    <w:p w14:paraId="6A302624" w14:textId="0E9F13A4" w:rsidR="005F03A8" w:rsidRPr="007B387F" w:rsidRDefault="005F03A8" w:rsidP="00E47A8C">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استقر </w:t>
      </w:r>
      <w:r w:rsidR="00E47A8C">
        <w:rPr>
          <w:rFonts w:cs="Simplified Arabic" w:hint="cs"/>
          <w:color w:val="000000"/>
          <w:sz w:val="30"/>
          <w:szCs w:val="30"/>
          <w:rtl/>
        </w:rPr>
        <w:t xml:space="preserve">الفقه والقضاء الأنجلو </w:t>
      </w:r>
      <w:proofErr w:type="spellStart"/>
      <w:r w:rsidR="00E47A8C">
        <w:rPr>
          <w:rFonts w:cs="Simplified Arabic" w:hint="cs"/>
          <w:color w:val="000000"/>
          <w:sz w:val="30"/>
          <w:szCs w:val="30"/>
          <w:rtl/>
        </w:rPr>
        <w:t>سكسوني</w:t>
      </w:r>
      <w:proofErr w:type="spellEnd"/>
      <w:r w:rsidRPr="007B387F">
        <w:rPr>
          <w:rFonts w:cs="Simplified Arabic"/>
          <w:color w:val="000000"/>
          <w:sz w:val="30"/>
          <w:szCs w:val="30"/>
          <w:rtl/>
        </w:rPr>
        <w:t xml:space="preserve"> على صحة الاعتراف الصادر من المتهم وهو في حالة سكر، إذا كان المتهم لا يزال في وعيه، وصدر الاعتراف عن إرادة حرة، و</w:t>
      </w:r>
      <w:r w:rsidR="00E47A8C">
        <w:rPr>
          <w:rFonts w:cs="Simplified Arabic"/>
          <w:color w:val="000000"/>
          <w:sz w:val="30"/>
          <w:szCs w:val="30"/>
          <w:rtl/>
        </w:rPr>
        <w:t>لو كان ذلك يضعف من قيمته</w:t>
      </w:r>
      <w:r w:rsidR="00E47A8C">
        <w:rPr>
          <w:rFonts w:cs="Simplified Arabic" w:hint="cs"/>
          <w:color w:val="000000"/>
          <w:sz w:val="30"/>
          <w:szCs w:val="30"/>
          <w:rtl/>
        </w:rPr>
        <w:t xml:space="preserve">، </w:t>
      </w:r>
      <w:r w:rsidRPr="007B387F">
        <w:rPr>
          <w:rFonts w:cs="Simplified Arabic"/>
          <w:color w:val="000000"/>
          <w:sz w:val="30"/>
          <w:szCs w:val="30"/>
          <w:rtl/>
        </w:rPr>
        <w:t>ولا يعنى هذا الاتجاه التسليم بصحة الاعتراف الصادر من السكران؛ ذلك أن هذا الاعتراف لا يُعد صحيحاً إلا إذا ثبت أن المتهم كان في وعيه وإدراكه؛ أي أن السكر لم يصل إلى حد إفقاد الوعي أو الإدراك؛ ولذا قضي بأنه إذا كان سكر المتهم وصل إلى درجة الهوس، وكان غير قادر على فهم معنى إقراراته؛ فإن الاعتراف يكون غير مقبول</w:t>
      </w:r>
      <w:r w:rsidR="00E47A8C" w:rsidRPr="007B387F">
        <w:rPr>
          <w:rFonts w:cs="Simplified Arabic"/>
          <w:color w:val="000000"/>
          <w:sz w:val="30"/>
          <w:szCs w:val="30"/>
          <w:vertAlign w:val="superscript"/>
          <w:rtl/>
        </w:rPr>
        <w:t>(</w:t>
      </w:r>
      <w:r w:rsidR="00E47A8C" w:rsidRPr="007B387F">
        <w:rPr>
          <w:rFonts w:cs="Simplified Arabic"/>
          <w:color w:val="000000"/>
          <w:sz w:val="30"/>
          <w:szCs w:val="30"/>
          <w:vertAlign w:val="superscript"/>
        </w:rPr>
        <w:footnoteReference w:id="299"/>
      </w:r>
      <w:r w:rsidR="00E47A8C" w:rsidRPr="007B387F">
        <w:rPr>
          <w:rFonts w:cs="Simplified Arabic"/>
          <w:color w:val="000000"/>
          <w:sz w:val="30"/>
          <w:szCs w:val="30"/>
          <w:vertAlign w:val="superscript"/>
          <w:rtl/>
        </w:rPr>
        <w:t>)</w:t>
      </w:r>
      <w:r w:rsidR="00E47A8C">
        <w:rPr>
          <w:rFonts w:cs="Simplified Arabic" w:hint="cs"/>
          <w:color w:val="000000"/>
          <w:sz w:val="30"/>
          <w:szCs w:val="30"/>
          <w:vertAlign w:val="superscript"/>
          <w:rtl/>
        </w:rPr>
        <w:t>.</w:t>
      </w:r>
    </w:p>
    <w:p w14:paraId="54342AE3"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ولقد فرق المشرع اليمني بين السكر الاختياري والسكر غير الاختياري، في العقوبة، وبالتالي يختلف حكم كل منهما، وهذا ما نصت عليه المادة (33) من قانون الجرائم والعقوبات اليمني بقولها: (لا يسأل من يكون وقت ارتكاب الفعل عاجزاً عن إدراك طبيعته ونتائجه بسبب: 2- تناول مواد مسكرة أو مخدره قهراً عنه أو على غير علم منه بها أو لضرورة فإذا كان ذلك باختياره وعلمه عوقب كما لو كان الفعل قد وقع منه بغير سكر أو تخدير). </w:t>
      </w:r>
    </w:p>
    <w:p w14:paraId="705E314F" w14:textId="42C5BDC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311BED" w:rsidRPr="007B387F">
        <w:rPr>
          <w:rFonts w:cs="Simplified Arabic" w:hint="cs"/>
          <w:color w:val="000000"/>
          <w:sz w:val="30"/>
          <w:szCs w:val="30"/>
          <w:rtl/>
        </w:rPr>
        <w:t>ي</w:t>
      </w:r>
      <w:r w:rsidRPr="007B387F">
        <w:rPr>
          <w:rFonts w:cs="Simplified Arabic"/>
          <w:color w:val="000000"/>
          <w:sz w:val="30"/>
          <w:szCs w:val="30"/>
          <w:rtl/>
        </w:rPr>
        <w:t>ستخلص مما سبق أن عيب عدم توافر الأهلية الإجرائية لدى المعترف كأن يكون غير مدرك لماهية أقواله، أو لم تصبغ عليه صفة متهم، أو يكون غير ذي صفة في الاعتراف، يكون أثر ذلك هو البطلان المتعلق بالنظام العام</w:t>
      </w:r>
      <w:r w:rsidR="00311BED" w:rsidRPr="007B387F">
        <w:rPr>
          <w:rFonts w:cs="Simplified Arabic" w:hint="cs"/>
          <w:color w:val="000000"/>
          <w:sz w:val="30"/>
          <w:szCs w:val="30"/>
          <w:rtl/>
        </w:rPr>
        <w:t>.</w:t>
      </w:r>
    </w:p>
    <w:p w14:paraId="3AEC4DEC" w14:textId="5EB04CC7" w:rsidR="006F6F2C" w:rsidRDefault="006F6F2C" w:rsidP="00F5634F">
      <w:pPr>
        <w:autoSpaceDE w:val="0"/>
        <w:autoSpaceDN w:val="0"/>
        <w:adjustRightInd w:val="0"/>
        <w:spacing w:after="240" w:line="276" w:lineRule="auto"/>
        <w:ind w:firstLine="720"/>
        <w:jc w:val="mediumKashida"/>
        <w:rPr>
          <w:rFonts w:cs="Simplified Arabic"/>
          <w:color w:val="000000"/>
          <w:sz w:val="30"/>
          <w:szCs w:val="30"/>
          <w:rtl/>
        </w:rPr>
      </w:pPr>
    </w:p>
    <w:p w14:paraId="2C7E655B" w14:textId="08031F97"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7ADF9AED" w14:textId="6F476357"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20BAFA84" w14:textId="402961CF"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0E9A2376" w14:textId="4A4F1080"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5638E5E6" w14:textId="5FD89BDE"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13E08265" w14:textId="26F72200"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71E03483" w14:textId="414B6F9D"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0605B4C7" w14:textId="23F4E87F"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05881E71" w14:textId="52048168"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11E56101" w14:textId="27C71E42"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1CE09AFA" w14:textId="6FA629DB"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54A0A9DF" w14:textId="32A1BED5" w:rsidR="00801D7F" w:rsidRDefault="00801D7F" w:rsidP="00F5634F">
      <w:pPr>
        <w:autoSpaceDE w:val="0"/>
        <w:autoSpaceDN w:val="0"/>
        <w:adjustRightInd w:val="0"/>
        <w:spacing w:after="240" w:line="276" w:lineRule="auto"/>
        <w:ind w:firstLine="720"/>
        <w:jc w:val="mediumKashida"/>
        <w:rPr>
          <w:rFonts w:cs="Simplified Arabic"/>
          <w:color w:val="000000"/>
          <w:sz w:val="30"/>
          <w:szCs w:val="30"/>
          <w:rtl/>
        </w:rPr>
      </w:pPr>
    </w:p>
    <w:p w14:paraId="6896A4A6" w14:textId="5D311757" w:rsidR="005F03A8" w:rsidRPr="007B387F" w:rsidRDefault="005F03A8" w:rsidP="00F5634F">
      <w:pPr>
        <w:autoSpaceDE w:val="0"/>
        <w:autoSpaceDN w:val="0"/>
        <w:adjustRightInd w:val="0"/>
        <w:spacing w:after="240" w:line="276" w:lineRule="auto"/>
        <w:ind w:firstLine="720"/>
        <w:jc w:val="center"/>
        <w:rPr>
          <w:rFonts w:cs="Simplified Arabic"/>
          <w:b/>
          <w:bCs/>
          <w:color w:val="000000"/>
          <w:sz w:val="30"/>
          <w:szCs w:val="30"/>
          <w:rtl/>
        </w:rPr>
      </w:pPr>
      <w:r w:rsidRPr="007B387F">
        <w:rPr>
          <w:rFonts w:cs="Simplified Arabic" w:hint="cs"/>
          <w:b/>
          <w:bCs/>
          <w:color w:val="000000"/>
          <w:sz w:val="30"/>
          <w:szCs w:val="30"/>
          <w:rtl/>
        </w:rPr>
        <w:t>الفرع الثاني</w:t>
      </w:r>
    </w:p>
    <w:p w14:paraId="7637655E" w14:textId="77777777" w:rsidR="005F03A8" w:rsidRPr="007B387F" w:rsidRDefault="003874F0" w:rsidP="00F5634F">
      <w:pPr>
        <w:autoSpaceDE w:val="0"/>
        <w:autoSpaceDN w:val="0"/>
        <w:adjustRightInd w:val="0"/>
        <w:spacing w:after="240" w:line="276" w:lineRule="auto"/>
        <w:ind w:firstLine="720"/>
        <w:jc w:val="center"/>
        <w:rPr>
          <w:rFonts w:cs="Simplified Arabic"/>
          <w:color w:val="000000"/>
          <w:sz w:val="30"/>
          <w:szCs w:val="30"/>
          <w:rtl/>
        </w:rPr>
      </w:pPr>
      <w:r w:rsidRPr="007B387F">
        <w:rPr>
          <w:rFonts w:cs="Simplified Arabic" w:hint="cs"/>
          <w:b/>
          <w:bCs/>
          <w:color w:val="000000"/>
          <w:sz w:val="30"/>
          <w:szCs w:val="30"/>
          <w:rtl/>
        </w:rPr>
        <w:t>البطلان المترتب على</w:t>
      </w:r>
      <w:r w:rsidR="005F03A8" w:rsidRPr="007B387F">
        <w:rPr>
          <w:rFonts w:cs="Simplified Arabic" w:hint="cs"/>
          <w:b/>
          <w:bCs/>
          <w:color w:val="000000"/>
          <w:sz w:val="30"/>
          <w:szCs w:val="30"/>
          <w:rtl/>
        </w:rPr>
        <w:t xml:space="preserve"> العيوب المتعلقة بالإرادة</w:t>
      </w:r>
      <w:r w:rsidR="0093233E" w:rsidRPr="007B387F">
        <w:rPr>
          <w:rFonts w:cs="Simplified Arabic" w:hint="cs"/>
          <w:b/>
          <w:bCs/>
          <w:color w:val="000000"/>
          <w:sz w:val="30"/>
          <w:szCs w:val="30"/>
          <w:rtl/>
        </w:rPr>
        <w:t>، والاعتراف ذاته</w:t>
      </w:r>
    </w:p>
    <w:p w14:paraId="4638CB06" w14:textId="77777777" w:rsidR="0093233E" w:rsidRPr="007B387F" w:rsidRDefault="0093233E"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توجد عدد من العيوب المتعلقة بالإرادة والاعتراف ذاته يلحقها البطلان المطلق، وسوف نوضحها من خلال الفقرتين التاليين:</w:t>
      </w:r>
    </w:p>
    <w:p w14:paraId="0BD17309" w14:textId="12D6E6BA" w:rsidR="0093233E" w:rsidRPr="007B387F" w:rsidRDefault="0093233E" w:rsidP="00F5634F">
      <w:pPr>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1C370E" w:rsidRPr="007B387F">
        <w:rPr>
          <w:rFonts w:cs="Simplified Arabic" w:hint="cs"/>
          <w:b/>
          <w:bCs/>
          <w:color w:val="000000"/>
          <w:sz w:val="30"/>
          <w:szCs w:val="30"/>
          <w:rtl/>
        </w:rPr>
        <w:t>ً</w:t>
      </w:r>
      <w:r w:rsidRPr="007B387F">
        <w:rPr>
          <w:rFonts w:cs="Simplified Arabic" w:hint="cs"/>
          <w:b/>
          <w:bCs/>
          <w:color w:val="000000"/>
          <w:sz w:val="30"/>
          <w:szCs w:val="30"/>
          <w:rtl/>
        </w:rPr>
        <w:t>:</w:t>
      </w:r>
      <w:r w:rsidR="00777C0E" w:rsidRPr="007B387F">
        <w:rPr>
          <w:rFonts w:cs="Simplified Arabic" w:hint="cs"/>
          <w:b/>
          <w:bCs/>
          <w:color w:val="000000"/>
          <w:sz w:val="30"/>
          <w:szCs w:val="30"/>
          <w:rtl/>
        </w:rPr>
        <w:t xml:space="preserve"> أثر</w:t>
      </w:r>
      <w:r w:rsidRPr="007B387F">
        <w:rPr>
          <w:rFonts w:cs="Simplified Arabic" w:hint="cs"/>
          <w:b/>
          <w:bCs/>
          <w:color w:val="000000"/>
          <w:sz w:val="30"/>
          <w:szCs w:val="30"/>
          <w:rtl/>
        </w:rPr>
        <w:t xml:space="preserve"> العيوب المتعلقة بالإرادة:</w:t>
      </w:r>
    </w:p>
    <w:p w14:paraId="0627DF71" w14:textId="595E174E" w:rsidR="000570AB" w:rsidRPr="007B387F" w:rsidRDefault="005F03A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فقدان حرية الاختيار يترتب عليه بطلان الاعتراف بطلانا</w:t>
      </w:r>
      <w:r w:rsidR="000570AB" w:rsidRPr="007B387F">
        <w:rPr>
          <w:rFonts w:cs="Simplified Arabic" w:hint="cs"/>
          <w:color w:val="000000"/>
          <w:sz w:val="30"/>
          <w:szCs w:val="30"/>
          <w:rtl/>
        </w:rPr>
        <w:t>ً</w:t>
      </w:r>
      <w:r w:rsidRPr="007B387F">
        <w:rPr>
          <w:rFonts w:cs="Simplified Arabic"/>
          <w:color w:val="000000"/>
          <w:sz w:val="30"/>
          <w:szCs w:val="30"/>
          <w:rtl/>
        </w:rPr>
        <w:t xml:space="preserve"> مطلقا</w:t>
      </w:r>
      <w:r w:rsidR="000570AB" w:rsidRPr="007B387F">
        <w:rPr>
          <w:rFonts w:cs="Simplified Arabic" w:hint="cs"/>
          <w:color w:val="000000"/>
          <w:sz w:val="30"/>
          <w:szCs w:val="30"/>
          <w:rtl/>
        </w:rPr>
        <w:t>ً</w:t>
      </w:r>
      <w:r w:rsidRPr="007B387F">
        <w:rPr>
          <w:rFonts w:cs="Simplified Arabic"/>
          <w:color w:val="000000"/>
          <w:sz w:val="30"/>
          <w:szCs w:val="30"/>
          <w:rtl/>
        </w:rPr>
        <w:t>، وبالتالي لا يكون للاعتراف أي حجية، ذلك أن الإرادة محل اعتبار وشرط أساسي للاعتداد بالاعتراف، حيث أن القاعدة في القانون الجنائي، سواء الموضوعي أو الإجرائي أنه لا يؤبه لقول أو فعل صدر عن إنسان لم يكن فيه حراً مختاراً، ومنها الاعتراف</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00"/>
      </w:r>
      <w:r w:rsidRPr="007B387F">
        <w:rPr>
          <w:rFonts w:cs="Simplified Arabic"/>
          <w:color w:val="000000"/>
          <w:sz w:val="30"/>
          <w:szCs w:val="30"/>
          <w:vertAlign w:val="superscript"/>
          <w:rtl/>
        </w:rPr>
        <w:t>)</w:t>
      </w:r>
      <w:r w:rsidRPr="007B387F">
        <w:rPr>
          <w:rFonts w:cs="Simplified Arabic"/>
          <w:color w:val="000000"/>
          <w:sz w:val="30"/>
          <w:szCs w:val="30"/>
          <w:rtl/>
        </w:rPr>
        <w:t xml:space="preserve"> ويتصور انعدام الإرادة التي يكون من آثارها بطلان الاعتراف في الإكراه المادي وبعض صور الإكراه المعنوي، ونبين ذلك في الآتي:</w:t>
      </w:r>
    </w:p>
    <w:p w14:paraId="39D0CA4B" w14:textId="77777777" w:rsidR="005F03A8" w:rsidRPr="007B387F" w:rsidRDefault="0093233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1-</w:t>
      </w:r>
      <w:r w:rsidR="005F03A8" w:rsidRPr="007B387F">
        <w:rPr>
          <w:rFonts w:cs="Simplified Arabic"/>
          <w:b/>
          <w:bCs/>
          <w:color w:val="000000"/>
          <w:sz w:val="30"/>
          <w:szCs w:val="30"/>
          <w:rtl/>
        </w:rPr>
        <w:t xml:space="preserve"> عيب تعذيب المتهم:   </w:t>
      </w:r>
    </w:p>
    <w:p w14:paraId="19ED7E55" w14:textId="0D7C798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يتحقق التعذيب الذي يعدم حرية الاختيار لدى المتهم في كل حالة تؤدي إلى شل إرادته، نتيجة قوه مادية لا قبل له بمقاومتها، فتعطل إرادته، وبالتالي لا تنسب إليه أقواله وأفعاله لأنها مجردة من الصفة، الإرادية</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01"/>
      </w:r>
      <w:r w:rsidRPr="007B387F">
        <w:rPr>
          <w:rFonts w:cs="Simplified Arabic"/>
          <w:color w:val="000000"/>
          <w:sz w:val="30"/>
          <w:szCs w:val="30"/>
          <w:vertAlign w:val="superscript"/>
          <w:rtl/>
        </w:rPr>
        <w:t>)</w:t>
      </w:r>
      <w:r w:rsidRPr="007B387F">
        <w:rPr>
          <w:rFonts w:cs="Simplified Arabic"/>
          <w:color w:val="000000"/>
          <w:sz w:val="30"/>
          <w:szCs w:val="30"/>
          <w:rtl/>
        </w:rPr>
        <w:t xml:space="preserve"> ويكون الاعتراف الصادر نتيجة لهذا الإجراء باطلا</w:t>
      </w:r>
      <w:r w:rsidR="001C370E" w:rsidRPr="007B387F">
        <w:rPr>
          <w:rFonts w:cs="Simplified Arabic" w:hint="cs"/>
          <w:color w:val="000000"/>
          <w:sz w:val="30"/>
          <w:szCs w:val="30"/>
          <w:rtl/>
        </w:rPr>
        <w:t>ً</w:t>
      </w:r>
      <w:r w:rsidRPr="007B387F">
        <w:rPr>
          <w:rFonts w:cs="Simplified Arabic"/>
          <w:color w:val="000000"/>
          <w:sz w:val="30"/>
          <w:szCs w:val="30"/>
          <w:rtl/>
        </w:rPr>
        <w:t xml:space="preserve"> بطلانا</w:t>
      </w:r>
      <w:r w:rsidR="001C370E" w:rsidRPr="007B387F">
        <w:rPr>
          <w:rFonts w:cs="Simplified Arabic" w:hint="cs"/>
          <w:color w:val="000000"/>
          <w:sz w:val="30"/>
          <w:szCs w:val="30"/>
          <w:rtl/>
        </w:rPr>
        <w:t>ً</w:t>
      </w:r>
      <w:r w:rsidRPr="007B387F">
        <w:rPr>
          <w:rFonts w:cs="Simplified Arabic"/>
          <w:color w:val="000000"/>
          <w:sz w:val="30"/>
          <w:szCs w:val="30"/>
          <w:rtl/>
        </w:rPr>
        <w:t xml:space="preserve"> متعلق بالنظام العام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02"/>
      </w:r>
      <w:r w:rsidRPr="007B387F">
        <w:rPr>
          <w:rFonts w:cs="Simplified Arabic"/>
          <w:color w:val="000000"/>
          <w:sz w:val="30"/>
          <w:szCs w:val="30"/>
          <w:vertAlign w:val="superscript"/>
          <w:rtl/>
        </w:rPr>
        <w:t>)</w:t>
      </w:r>
      <w:r w:rsidRPr="007B387F">
        <w:rPr>
          <w:rFonts w:cs="Simplified Arabic"/>
          <w:color w:val="000000"/>
          <w:sz w:val="30"/>
          <w:szCs w:val="30"/>
          <w:rtl/>
        </w:rPr>
        <w:t>.</w:t>
      </w:r>
    </w:p>
    <w:p w14:paraId="4714499C" w14:textId="0B9FDC0D" w:rsidR="005F03A8" w:rsidRPr="007B387F" w:rsidRDefault="005F03A8" w:rsidP="002223D1">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w:t>
      </w:r>
      <w:r w:rsidR="00777C0E" w:rsidRPr="007B387F">
        <w:rPr>
          <w:rFonts w:cs="Simplified Arabic" w:hint="cs"/>
          <w:color w:val="000000"/>
          <w:sz w:val="30"/>
          <w:szCs w:val="30"/>
          <w:rtl/>
        </w:rPr>
        <w:t>أ</w:t>
      </w:r>
      <w:r w:rsidRPr="007B387F">
        <w:rPr>
          <w:rFonts w:cs="Simplified Arabic"/>
          <w:color w:val="000000"/>
          <w:sz w:val="30"/>
          <w:szCs w:val="30"/>
          <w:rtl/>
        </w:rPr>
        <w:t xml:space="preserve">ستقر الفقه والقضاء على أن تعرض المتهم لأي درجة من العنف والتعذيب يؤدي إلى </w:t>
      </w:r>
      <w:r w:rsidR="002223D1">
        <w:rPr>
          <w:rFonts w:cs="Simplified Arabic" w:hint="cs"/>
          <w:color w:val="000000"/>
          <w:sz w:val="30"/>
          <w:szCs w:val="30"/>
          <w:rtl/>
        </w:rPr>
        <w:t>تعييب</w:t>
      </w:r>
      <w:r w:rsidRPr="007B387F">
        <w:rPr>
          <w:rFonts w:cs="Simplified Arabic"/>
          <w:color w:val="000000"/>
          <w:sz w:val="30"/>
          <w:szCs w:val="30"/>
          <w:rtl/>
        </w:rPr>
        <w:t xml:space="preserve"> الاعتراف حتى ولو كان الاعتراف مطابقاً للحقيقة، </w:t>
      </w:r>
      <w:r w:rsidR="002223D1">
        <w:rPr>
          <w:rFonts w:cs="Simplified Arabic" w:hint="cs"/>
          <w:color w:val="000000"/>
          <w:sz w:val="30"/>
          <w:szCs w:val="30"/>
          <w:rtl/>
        </w:rPr>
        <w:t>ولكن يتعين ان تتوافر علاقة السببية بين الإكراه وبين الاعتراف، بحيث يثبت أن المتهم ما كان ليعترف إذا لم يكن قد خضع للإكراه</w:t>
      </w:r>
      <w:r w:rsidRPr="007B387F">
        <w:rPr>
          <w:rFonts w:cs="Simplified Arabic"/>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03"/>
      </w:r>
      <w:r w:rsidRPr="007B387F">
        <w:rPr>
          <w:rFonts w:cs="Simplified Arabic"/>
          <w:color w:val="000000"/>
          <w:sz w:val="30"/>
          <w:szCs w:val="30"/>
          <w:vertAlign w:val="superscript"/>
          <w:rtl/>
        </w:rPr>
        <w:t>)</w:t>
      </w:r>
      <w:r w:rsidRPr="007B387F">
        <w:rPr>
          <w:rFonts w:cs="Simplified Arabic"/>
          <w:color w:val="000000"/>
          <w:sz w:val="30"/>
          <w:szCs w:val="30"/>
          <w:rtl/>
        </w:rPr>
        <w:t>.</w:t>
      </w:r>
    </w:p>
    <w:p w14:paraId="7058D17E" w14:textId="662982CC"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وبهذا قضت محكمة النقض المصرية في حكم لها بأنه (من المقرر أن الاعتراف يجب ألا يعول عليه ولو كان صادقا</w:t>
      </w:r>
      <w:r w:rsidR="001C370E" w:rsidRPr="007B387F">
        <w:rPr>
          <w:rFonts w:cs="Simplified Arabic" w:hint="cs"/>
          <w:color w:val="000000"/>
          <w:sz w:val="30"/>
          <w:szCs w:val="30"/>
          <w:rtl/>
        </w:rPr>
        <w:t>ً</w:t>
      </w:r>
      <w:r w:rsidRPr="007B387F">
        <w:rPr>
          <w:rFonts w:cs="Simplified Arabic"/>
          <w:color w:val="000000"/>
          <w:sz w:val="30"/>
          <w:szCs w:val="30"/>
          <w:rtl/>
        </w:rPr>
        <w:t>، وذلك متى كان وليد إكراه كائنا</w:t>
      </w:r>
      <w:r w:rsidR="001C370E" w:rsidRPr="007B387F">
        <w:rPr>
          <w:rFonts w:cs="Simplified Arabic" w:hint="cs"/>
          <w:color w:val="000000"/>
          <w:sz w:val="30"/>
          <w:szCs w:val="30"/>
          <w:rtl/>
        </w:rPr>
        <w:t>ً</w:t>
      </w:r>
      <w:r w:rsidRPr="007B387F">
        <w:rPr>
          <w:rFonts w:cs="Simplified Arabic"/>
          <w:color w:val="000000"/>
          <w:sz w:val="30"/>
          <w:szCs w:val="30"/>
          <w:rtl/>
        </w:rPr>
        <w:t xml:space="preserve"> ما كان قدره، ومن ثم كان يتعين على المحكمة الاستئنافية وقد دفع أمامها ببطلان الاعتراف وقدم لها الدليل من وجود إجابات بالطاعن أن تتولى تحقيق دفاعه، وتبحث </w:t>
      </w:r>
      <w:r w:rsidRPr="007B387F">
        <w:rPr>
          <w:rFonts w:cs="Simplified Arabic"/>
          <w:color w:val="000000"/>
          <w:sz w:val="30"/>
          <w:szCs w:val="30"/>
          <w:rtl/>
        </w:rPr>
        <w:lastRenderedPageBreak/>
        <w:t>هذا الإكراه وسببه وعلاقته بالأقوال التي قيل بصدورها عنه، أما وقد نكلت عن ذلك، فإن حكمها يكون قاصرا</w:t>
      </w:r>
      <w:r w:rsidR="001C370E" w:rsidRPr="007B387F">
        <w:rPr>
          <w:rFonts w:cs="Simplified Arabic" w:hint="cs"/>
          <w:color w:val="000000"/>
          <w:sz w:val="30"/>
          <w:szCs w:val="30"/>
          <w:rtl/>
        </w:rPr>
        <w:t>ً</w:t>
      </w:r>
      <w:r w:rsidRPr="007B387F">
        <w:rPr>
          <w:rFonts w:cs="Simplified Arabic"/>
          <w:color w:val="000000"/>
          <w:sz w:val="30"/>
          <w:szCs w:val="30"/>
          <w:rtl/>
        </w:rPr>
        <w:t xml:space="preserve"> متعينا</w:t>
      </w:r>
      <w:r w:rsidR="001C370E" w:rsidRPr="007B387F">
        <w:rPr>
          <w:rFonts w:cs="Simplified Arabic" w:hint="cs"/>
          <w:color w:val="000000"/>
          <w:sz w:val="30"/>
          <w:szCs w:val="30"/>
          <w:rtl/>
        </w:rPr>
        <w:t>ً</w:t>
      </w:r>
      <w:r w:rsidRPr="007B387F">
        <w:rPr>
          <w:rFonts w:cs="Simplified Arabic"/>
          <w:color w:val="000000"/>
          <w:sz w:val="30"/>
          <w:szCs w:val="30"/>
          <w:rtl/>
        </w:rPr>
        <w:t xml:space="preserve"> نقضه والإحالة)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04"/>
      </w:r>
      <w:r w:rsidRPr="007B387F">
        <w:rPr>
          <w:rFonts w:cs="Simplified Arabic"/>
          <w:color w:val="000000"/>
          <w:sz w:val="30"/>
          <w:szCs w:val="30"/>
          <w:vertAlign w:val="superscript"/>
          <w:rtl/>
        </w:rPr>
        <w:t>)</w:t>
      </w:r>
      <w:r w:rsidRPr="007B387F">
        <w:rPr>
          <w:rFonts w:cs="Simplified Arabic"/>
          <w:color w:val="000000"/>
          <w:sz w:val="30"/>
          <w:szCs w:val="30"/>
          <w:rtl/>
        </w:rPr>
        <w:t>.</w:t>
      </w:r>
    </w:p>
    <w:p w14:paraId="1A69B73A" w14:textId="16038353" w:rsidR="003200AC" w:rsidRPr="007B387F" w:rsidRDefault="003200A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ونلاحظ أن الشريعة الإسلامية </w:t>
      </w:r>
      <w:r w:rsidRPr="007B387F">
        <w:rPr>
          <w:rFonts w:cs="Simplified Arabic"/>
          <w:color w:val="000000"/>
          <w:sz w:val="30"/>
          <w:szCs w:val="30"/>
          <w:rtl/>
        </w:rPr>
        <w:t xml:space="preserve">لا </w:t>
      </w:r>
      <w:r w:rsidRPr="007B387F">
        <w:rPr>
          <w:rFonts w:cs="Simplified Arabic" w:hint="cs"/>
          <w:color w:val="000000"/>
          <w:sz w:val="30"/>
          <w:szCs w:val="30"/>
          <w:rtl/>
        </w:rPr>
        <w:t>ت</w:t>
      </w:r>
      <w:r w:rsidRPr="007B387F">
        <w:rPr>
          <w:rFonts w:cs="Simplified Arabic"/>
          <w:color w:val="000000"/>
          <w:sz w:val="30"/>
          <w:szCs w:val="30"/>
          <w:rtl/>
        </w:rPr>
        <w:t>جيز التوصل للأدلة بوسائل منافية للشرع،</w:t>
      </w:r>
      <w:r w:rsidRPr="007B387F">
        <w:rPr>
          <w:rFonts w:cs="Simplified Arabic" w:hint="cs"/>
          <w:color w:val="000000"/>
          <w:sz w:val="30"/>
          <w:szCs w:val="30"/>
          <w:rtl/>
        </w:rPr>
        <w:t xml:space="preserve"> فلا </w:t>
      </w:r>
      <w:r w:rsidRPr="007B387F">
        <w:rPr>
          <w:rFonts w:cs="Simplified Arabic"/>
          <w:color w:val="000000"/>
          <w:sz w:val="30"/>
          <w:szCs w:val="30"/>
          <w:rtl/>
        </w:rPr>
        <w:t xml:space="preserve">يجوز الاستناد إلى دليل تم الحصول عليه بوسائل غير مشروعة ومحظورة شرعاً، فالمقاصد لا يتوصل إليها إلا بأسباب وطرق تفضي إليها، وطرقها وأسبابها تابعة لها معتبرة بها، فإذا حرم الله تعالى شيئاً له طرق تفضي إليه فإنه يحرمها ويمنع منها، تحقيقاً لتحريمه وتثبيتاً له، ومنعاً أن يقرب </w:t>
      </w:r>
      <w:r w:rsidR="00A27088" w:rsidRPr="007B387F">
        <w:rPr>
          <w:rFonts w:cs="Simplified Arabic" w:hint="cs"/>
          <w:color w:val="000000"/>
          <w:sz w:val="30"/>
          <w:szCs w:val="30"/>
          <w:rtl/>
        </w:rPr>
        <w:t>حماه</w:t>
      </w:r>
      <w:r w:rsidR="00A27088" w:rsidRPr="00A27088">
        <w:rPr>
          <w:rFonts w:cs="Simplified Arabic" w:hint="cs"/>
          <w:color w:val="000000"/>
          <w:sz w:val="30"/>
          <w:szCs w:val="30"/>
          <w:vertAlign w:val="superscript"/>
          <w:rtl/>
        </w:rPr>
        <w:t xml:space="preserve"> </w:t>
      </w:r>
      <w:r w:rsidR="00A27088" w:rsidRPr="00A27088">
        <w:rPr>
          <w:rFonts w:cs="Simplified Arabic"/>
          <w:color w:val="000000"/>
          <w:sz w:val="30"/>
          <w:szCs w:val="30"/>
          <w:vertAlign w:val="superscript"/>
          <w:rtl/>
        </w:rPr>
        <w:t>(</w:t>
      </w:r>
      <w:r w:rsidRPr="00A27088">
        <w:rPr>
          <w:rStyle w:val="a4"/>
          <w:rFonts w:cs="Simplified Arabic"/>
          <w:color w:val="000000"/>
          <w:sz w:val="30"/>
          <w:szCs w:val="30"/>
          <w:rtl/>
        </w:rPr>
        <w:footnoteReference w:id="305"/>
      </w:r>
      <w:r w:rsidRPr="00A27088">
        <w:rPr>
          <w:rFonts w:cs="Simplified Arabic"/>
          <w:color w:val="000000"/>
          <w:sz w:val="30"/>
          <w:szCs w:val="30"/>
          <w:vertAlign w:val="superscript"/>
          <w:rtl/>
        </w:rPr>
        <w:t>)</w:t>
      </w:r>
      <w:r w:rsidRPr="007B387F">
        <w:rPr>
          <w:rFonts w:cs="Simplified Arabic"/>
          <w:color w:val="000000"/>
          <w:sz w:val="30"/>
          <w:szCs w:val="30"/>
          <w:rtl/>
        </w:rPr>
        <w:t xml:space="preserve">. </w:t>
      </w:r>
    </w:p>
    <w:p w14:paraId="64A6E7A3" w14:textId="77777777" w:rsidR="003200AC" w:rsidRPr="007B387F" w:rsidRDefault="003200A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ويرى أكثر</w:t>
      </w:r>
      <w:r w:rsidRPr="007B387F">
        <w:rPr>
          <w:rFonts w:cs="Simplified Arabic" w:hint="cs"/>
          <w:color w:val="000000"/>
          <w:sz w:val="30"/>
          <w:szCs w:val="30"/>
          <w:rtl/>
        </w:rPr>
        <w:t xml:space="preserve"> علماء</w:t>
      </w:r>
      <w:r w:rsidRPr="007B387F">
        <w:rPr>
          <w:rFonts w:cs="Simplified Arabic"/>
          <w:color w:val="000000"/>
          <w:sz w:val="30"/>
          <w:szCs w:val="30"/>
          <w:rtl/>
        </w:rPr>
        <w:t xml:space="preserve"> ا</w:t>
      </w:r>
      <w:r w:rsidRPr="007B387F">
        <w:rPr>
          <w:rFonts w:cs="Simplified Arabic" w:hint="cs"/>
          <w:color w:val="000000"/>
          <w:sz w:val="30"/>
          <w:szCs w:val="30"/>
          <w:rtl/>
        </w:rPr>
        <w:t>لاسلام</w:t>
      </w:r>
      <w:r w:rsidRPr="007B387F">
        <w:rPr>
          <w:rFonts w:cs="Simplified Arabic"/>
          <w:color w:val="000000"/>
          <w:sz w:val="30"/>
          <w:szCs w:val="30"/>
          <w:rtl/>
        </w:rPr>
        <w:t xml:space="preserve"> إهدار الدليل غير المشروع إذا تم الحصول عليه بطريق التعذيب</w:t>
      </w:r>
      <w:r w:rsidRPr="007B387F">
        <w:rPr>
          <w:rFonts w:cs="Simplified Arabic" w:hint="cs"/>
          <w:color w:val="000000"/>
          <w:sz w:val="30"/>
          <w:szCs w:val="30"/>
          <w:rtl/>
        </w:rPr>
        <w:t>، وقد دل</w:t>
      </w:r>
      <w:r w:rsidRPr="007B387F">
        <w:rPr>
          <w:rFonts w:cs="Simplified Arabic"/>
          <w:color w:val="000000"/>
          <w:sz w:val="30"/>
          <w:szCs w:val="30"/>
          <w:rtl/>
        </w:rPr>
        <w:t xml:space="preserve"> القرآن الكريم</w:t>
      </w:r>
      <w:r w:rsidRPr="007B387F">
        <w:rPr>
          <w:rFonts w:cs="Simplified Arabic" w:hint="cs"/>
          <w:color w:val="000000"/>
          <w:sz w:val="30"/>
          <w:szCs w:val="30"/>
          <w:rtl/>
        </w:rPr>
        <w:t xml:space="preserve">، </w:t>
      </w:r>
      <w:r w:rsidRPr="007B387F">
        <w:rPr>
          <w:rFonts w:cs="Simplified Arabic"/>
          <w:color w:val="000000"/>
          <w:sz w:val="30"/>
          <w:szCs w:val="30"/>
          <w:rtl/>
        </w:rPr>
        <w:t xml:space="preserve">على إهدار الدليل المتحصل عليه بطريق </w:t>
      </w:r>
      <w:r w:rsidRPr="007B387F">
        <w:rPr>
          <w:rFonts w:cs="Simplified Arabic" w:hint="cs"/>
          <w:color w:val="000000"/>
          <w:sz w:val="30"/>
          <w:szCs w:val="30"/>
          <w:rtl/>
        </w:rPr>
        <w:t>التعذيب</w:t>
      </w:r>
      <w:r w:rsidRPr="007B387F">
        <w:rPr>
          <w:rFonts w:cs="Simplified Arabic"/>
          <w:color w:val="000000"/>
          <w:sz w:val="30"/>
          <w:szCs w:val="30"/>
          <w:rtl/>
        </w:rPr>
        <w:t xml:space="preserve"> </w:t>
      </w:r>
      <w:r w:rsidRPr="007B387F">
        <w:rPr>
          <w:rFonts w:cs="Simplified Arabic" w:hint="cs"/>
          <w:color w:val="000000"/>
          <w:sz w:val="30"/>
          <w:szCs w:val="30"/>
          <w:rtl/>
        </w:rPr>
        <w:t>فقال تعالى:</w:t>
      </w:r>
      <w:r w:rsidRPr="007B387F">
        <w:rPr>
          <w:rFonts w:cs="Simplified Arabic"/>
          <w:color w:val="000000"/>
          <w:sz w:val="30"/>
          <w:szCs w:val="30"/>
          <w:rtl/>
        </w:rPr>
        <w:t xml:space="preserve"> </w:t>
      </w:r>
      <w:r w:rsidRPr="007B387F">
        <w:rPr>
          <w:rFonts w:cs="Simplified Arabic" w:hint="cs"/>
          <w:color w:val="000000"/>
          <w:sz w:val="30"/>
          <w:szCs w:val="30"/>
          <w:rtl/>
        </w:rPr>
        <w:t>(</w:t>
      </w:r>
      <w:r w:rsidRPr="007B387F">
        <w:rPr>
          <w:rFonts w:cs="Simplified Arabic"/>
          <w:color w:val="000000"/>
          <w:sz w:val="30"/>
          <w:szCs w:val="30"/>
          <w:rtl/>
        </w:rPr>
        <w:t xml:space="preserve"> إِلاَّ مَنْ أُكْرِهَ وَقَلْبُهُ مُطْمَئِنٌّ بِالإِيمانِ</w:t>
      </w:r>
      <w:r w:rsidRPr="007B387F">
        <w:rPr>
          <w:rFonts w:cs="Simplified Arabic" w:hint="cs"/>
          <w:color w:val="000000"/>
          <w:sz w:val="30"/>
          <w:szCs w:val="30"/>
          <w:rtl/>
        </w:rPr>
        <w:t>)</w:t>
      </w:r>
      <w:r w:rsidRPr="00A27088">
        <w:rPr>
          <w:rFonts w:cs="Simplified Arabic" w:hint="cs"/>
          <w:color w:val="000000"/>
          <w:sz w:val="30"/>
          <w:szCs w:val="30"/>
          <w:vertAlign w:val="superscript"/>
          <w:rtl/>
        </w:rPr>
        <w:t>(</w:t>
      </w:r>
      <w:r w:rsidRPr="00A27088">
        <w:rPr>
          <w:rStyle w:val="a4"/>
          <w:rFonts w:cs="Simplified Arabic"/>
          <w:color w:val="000000"/>
          <w:sz w:val="30"/>
          <w:szCs w:val="30"/>
          <w:rtl/>
        </w:rPr>
        <w:footnoteReference w:id="306"/>
      </w:r>
      <w:r w:rsidRPr="00A27088">
        <w:rPr>
          <w:rFonts w:cs="Simplified Arabic" w:hint="cs"/>
          <w:color w:val="000000"/>
          <w:sz w:val="30"/>
          <w:szCs w:val="30"/>
          <w:vertAlign w:val="superscript"/>
          <w:rtl/>
        </w:rPr>
        <w:t>)</w:t>
      </w:r>
      <w:r w:rsidRPr="007B387F">
        <w:rPr>
          <w:rFonts w:cs="Simplified Arabic"/>
          <w:color w:val="000000"/>
          <w:sz w:val="30"/>
          <w:szCs w:val="30"/>
          <w:rtl/>
        </w:rPr>
        <w:t xml:space="preserve">، </w:t>
      </w:r>
    </w:p>
    <w:p w14:paraId="72114190" w14:textId="082BB70C" w:rsidR="004A0FEB" w:rsidRPr="007B387F" w:rsidRDefault="004A0FEB"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وقد حرم رسول الله تعذيب الأشخاص فقال</w:t>
      </w:r>
      <w:r w:rsidRPr="007B387F">
        <w:rPr>
          <w:rFonts w:cs="Simplified Arabic"/>
          <w:color w:val="000000"/>
          <w:sz w:val="30"/>
          <w:szCs w:val="30"/>
          <w:rtl/>
        </w:rPr>
        <w:t>:</w:t>
      </w:r>
      <w:r w:rsidRPr="007B387F">
        <w:rPr>
          <w:rFonts w:cs="Simplified Arabic" w:hint="cs"/>
          <w:color w:val="000000"/>
          <w:sz w:val="30"/>
          <w:szCs w:val="30"/>
          <w:rtl/>
        </w:rPr>
        <w:t>(</w:t>
      </w:r>
      <w:r w:rsidRPr="007B387F">
        <w:rPr>
          <w:rFonts w:cs="Simplified Arabic"/>
          <w:color w:val="000000"/>
          <w:sz w:val="30"/>
          <w:szCs w:val="30"/>
          <w:rtl/>
        </w:rPr>
        <w:t>فإن دماءكم وأموالكم وأعراضكم وأبشاركم عليكم حرام</w:t>
      </w:r>
      <w:r w:rsidRPr="007B387F">
        <w:rPr>
          <w:rFonts w:cs="Simplified Arabic" w:hint="cs"/>
          <w:color w:val="000000"/>
          <w:sz w:val="30"/>
          <w:szCs w:val="30"/>
          <w:rtl/>
        </w:rPr>
        <w:t>)</w:t>
      </w:r>
      <w:r w:rsidRPr="00A27088">
        <w:rPr>
          <w:rFonts w:cs="Simplified Arabic"/>
          <w:color w:val="000000"/>
          <w:sz w:val="30"/>
          <w:szCs w:val="30"/>
          <w:vertAlign w:val="superscript"/>
          <w:rtl/>
        </w:rPr>
        <w:t>(</w:t>
      </w:r>
      <w:r w:rsidRPr="00A27088">
        <w:rPr>
          <w:rStyle w:val="a4"/>
          <w:rFonts w:cs="Simplified Arabic"/>
          <w:color w:val="000000"/>
          <w:sz w:val="30"/>
          <w:szCs w:val="30"/>
          <w:rtl/>
        </w:rPr>
        <w:footnoteReference w:id="307"/>
      </w:r>
      <w:r w:rsidRPr="00A27088">
        <w:rPr>
          <w:rFonts w:cs="Simplified Arabic"/>
          <w:color w:val="000000"/>
          <w:sz w:val="30"/>
          <w:szCs w:val="30"/>
          <w:vertAlign w:val="superscript"/>
          <w:rtl/>
        </w:rPr>
        <w:t>)</w:t>
      </w:r>
      <w:r w:rsidR="00647102" w:rsidRPr="007B387F">
        <w:rPr>
          <w:rFonts w:cs="Simplified Arabic" w:hint="cs"/>
          <w:color w:val="000000"/>
          <w:sz w:val="30"/>
          <w:szCs w:val="30"/>
          <w:rtl/>
        </w:rPr>
        <w:t xml:space="preserve"> </w:t>
      </w:r>
      <w:r w:rsidRPr="007B387F">
        <w:rPr>
          <w:rFonts w:cs="Simplified Arabic" w:hint="cs"/>
          <w:color w:val="000000"/>
          <w:sz w:val="30"/>
          <w:szCs w:val="30"/>
          <w:rtl/>
        </w:rPr>
        <w:t>، كما أن رسول الله أهدر الدليل الناتج عن تعذيب أو إكراه فقال صلى الله عليه وسلم:</w:t>
      </w:r>
      <w:r w:rsidRPr="007B387F">
        <w:rPr>
          <w:rFonts w:cs="Simplified Arabic"/>
          <w:color w:val="000000"/>
          <w:sz w:val="30"/>
          <w:szCs w:val="30"/>
          <w:rtl/>
        </w:rPr>
        <w:t xml:space="preserve"> </w:t>
      </w:r>
      <w:r w:rsidRPr="007B387F">
        <w:rPr>
          <w:rFonts w:cs="Simplified Arabic" w:hint="cs"/>
          <w:color w:val="000000"/>
          <w:sz w:val="30"/>
          <w:szCs w:val="30"/>
          <w:rtl/>
        </w:rPr>
        <w:t>(</w:t>
      </w:r>
      <w:r w:rsidRPr="007B387F">
        <w:rPr>
          <w:rFonts w:cs="Simplified Arabic"/>
          <w:color w:val="000000"/>
          <w:sz w:val="30"/>
          <w:szCs w:val="30"/>
          <w:rtl/>
        </w:rPr>
        <w:t xml:space="preserve"> إن الله تجاوز عن أمتي الخطأ والنسيان وما استكرهوا عليه</w:t>
      </w:r>
      <w:r w:rsidRPr="007B387F">
        <w:rPr>
          <w:rFonts w:cs="Simplified Arabic" w:hint="cs"/>
          <w:color w:val="000000"/>
          <w:sz w:val="30"/>
          <w:szCs w:val="30"/>
          <w:rtl/>
        </w:rPr>
        <w:t>)</w:t>
      </w:r>
      <w:r w:rsidRPr="00A27088">
        <w:rPr>
          <w:rFonts w:cs="Simplified Arabic"/>
          <w:color w:val="000000"/>
          <w:sz w:val="30"/>
          <w:szCs w:val="30"/>
          <w:vertAlign w:val="superscript"/>
          <w:rtl/>
        </w:rPr>
        <w:t>(</w:t>
      </w:r>
      <w:r w:rsidRPr="00A27088">
        <w:rPr>
          <w:rStyle w:val="a4"/>
          <w:rFonts w:cs="Simplified Arabic"/>
          <w:color w:val="000000"/>
          <w:sz w:val="30"/>
          <w:szCs w:val="30"/>
          <w:rtl/>
        </w:rPr>
        <w:footnoteReference w:id="308"/>
      </w:r>
      <w:r w:rsidRPr="00A27088">
        <w:rPr>
          <w:rFonts w:cs="Simplified Arabic"/>
          <w:color w:val="000000"/>
          <w:sz w:val="30"/>
          <w:szCs w:val="30"/>
          <w:vertAlign w:val="superscript"/>
          <w:rtl/>
        </w:rPr>
        <w:t>)</w:t>
      </w:r>
      <w:r w:rsidRPr="007B387F">
        <w:rPr>
          <w:rFonts w:cs="Simplified Arabic" w:hint="cs"/>
          <w:color w:val="000000"/>
          <w:sz w:val="30"/>
          <w:szCs w:val="30"/>
          <w:rtl/>
        </w:rPr>
        <w:t>.</w:t>
      </w:r>
    </w:p>
    <w:p w14:paraId="1B0D19FD" w14:textId="77777777" w:rsidR="00C729C7" w:rsidRPr="007B387F" w:rsidRDefault="00C729C7"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Pr="007B387F">
        <w:rPr>
          <w:rFonts w:cs="Simplified Arabic" w:hint="cs"/>
          <w:color w:val="000000"/>
          <w:sz w:val="30"/>
          <w:szCs w:val="30"/>
          <w:rtl/>
        </w:rPr>
        <w:t xml:space="preserve">قد روي عن أمير المؤمنين عمر بن الخطاب رضي الله عنه أنه </w:t>
      </w:r>
      <w:r w:rsidRPr="007B387F">
        <w:rPr>
          <w:rFonts w:cs="Simplified Arabic"/>
          <w:color w:val="000000"/>
          <w:sz w:val="30"/>
          <w:szCs w:val="30"/>
          <w:rtl/>
        </w:rPr>
        <w:t>قال</w:t>
      </w:r>
      <w:r w:rsidRPr="007B387F">
        <w:rPr>
          <w:rFonts w:cs="Simplified Arabic" w:hint="cs"/>
          <w:color w:val="000000"/>
          <w:sz w:val="30"/>
          <w:szCs w:val="30"/>
          <w:rtl/>
        </w:rPr>
        <w:t>: (</w:t>
      </w:r>
      <w:r w:rsidRPr="007B387F">
        <w:rPr>
          <w:rFonts w:cs="Simplified Arabic"/>
          <w:color w:val="000000"/>
          <w:sz w:val="30"/>
          <w:szCs w:val="30"/>
          <w:rtl/>
        </w:rPr>
        <w:t>ليس الرجل على نفسه بأمين إذا جوعت أو أوثقت</w:t>
      </w:r>
      <w:r w:rsidRPr="007B387F">
        <w:rPr>
          <w:rFonts w:cs="Simplified Arabic" w:hint="cs"/>
          <w:color w:val="000000"/>
          <w:sz w:val="30"/>
          <w:szCs w:val="30"/>
          <w:rtl/>
        </w:rPr>
        <w:t xml:space="preserve">) </w:t>
      </w:r>
      <w:r w:rsidRPr="00A27088">
        <w:rPr>
          <w:rFonts w:cs="Simplified Arabic" w:hint="cs"/>
          <w:color w:val="000000"/>
          <w:sz w:val="30"/>
          <w:szCs w:val="30"/>
          <w:vertAlign w:val="superscript"/>
          <w:rtl/>
        </w:rPr>
        <w:t>(</w:t>
      </w:r>
      <w:r w:rsidRPr="00A27088">
        <w:rPr>
          <w:rStyle w:val="a4"/>
          <w:rFonts w:cs="Simplified Arabic"/>
          <w:color w:val="000000"/>
          <w:sz w:val="30"/>
          <w:szCs w:val="30"/>
          <w:rtl/>
        </w:rPr>
        <w:footnoteReference w:id="309"/>
      </w:r>
      <w:r w:rsidRPr="00A27088">
        <w:rPr>
          <w:rFonts w:cs="Simplified Arabic" w:hint="cs"/>
          <w:color w:val="000000"/>
          <w:sz w:val="30"/>
          <w:szCs w:val="30"/>
          <w:vertAlign w:val="superscript"/>
          <w:rtl/>
        </w:rPr>
        <w:t>)</w:t>
      </w:r>
      <w:r w:rsidRPr="007B387F">
        <w:rPr>
          <w:rFonts w:cs="Simplified Arabic" w:hint="cs"/>
          <w:color w:val="000000"/>
          <w:sz w:val="30"/>
          <w:szCs w:val="30"/>
          <w:rtl/>
        </w:rPr>
        <w:t>.</w:t>
      </w:r>
    </w:p>
    <w:p w14:paraId="60AACF4E" w14:textId="77777777" w:rsidR="003200AC" w:rsidRPr="007B387F" w:rsidRDefault="004A0FEB"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بينما يرى البعض</w:t>
      </w:r>
      <w:r w:rsidR="00481C83" w:rsidRPr="007B387F">
        <w:rPr>
          <w:rFonts w:cs="Simplified Arabic" w:hint="cs"/>
          <w:color w:val="000000"/>
          <w:sz w:val="30"/>
          <w:szCs w:val="30"/>
          <w:rtl/>
        </w:rPr>
        <w:t xml:space="preserve"> من متأخري المذهب الحنبلي</w:t>
      </w:r>
      <w:r w:rsidRPr="007B387F">
        <w:rPr>
          <w:rFonts w:cs="Simplified Arabic" w:hint="cs"/>
          <w:color w:val="000000"/>
          <w:sz w:val="30"/>
          <w:szCs w:val="30"/>
          <w:rtl/>
        </w:rPr>
        <w:t xml:space="preserve"> أن الدليل المتحصل عليه نتيجة اكراه إن كان الدليل يثبت صحة التهمة فيعمل بالدليل ولو كان نتيجة تعذيب أو </w:t>
      </w:r>
      <w:r w:rsidRPr="007B387F">
        <w:rPr>
          <w:rFonts w:cs="Simplified Arabic" w:hint="cs"/>
          <w:color w:val="000000"/>
          <w:sz w:val="30"/>
          <w:szCs w:val="30"/>
          <w:rtl/>
        </w:rPr>
        <w:lastRenderedPageBreak/>
        <w:t xml:space="preserve">اكراه، </w:t>
      </w:r>
      <w:r w:rsidR="003D3581" w:rsidRPr="007B387F">
        <w:rPr>
          <w:rFonts w:cs="Simplified Arabic" w:hint="cs"/>
          <w:color w:val="000000"/>
          <w:sz w:val="30"/>
          <w:szCs w:val="30"/>
          <w:rtl/>
        </w:rPr>
        <w:t>فقد قال</w:t>
      </w:r>
      <w:r w:rsidRPr="007B387F">
        <w:rPr>
          <w:rFonts w:cs="Simplified Arabic"/>
          <w:color w:val="000000"/>
          <w:sz w:val="30"/>
          <w:szCs w:val="30"/>
          <w:rtl/>
        </w:rPr>
        <w:t xml:space="preserve"> ابن القيم</w:t>
      </w:r>
      <w:r w:rsidR="003D3581" w:rsidRPr="007B387F">
        <w:rPr>
          <w:rFonts w:cs="Simplified Arabic" w:hint="cs"/>
          <w:color w:val="000000"/>
          <w:sz w:val="30"/>
          <w:szCs w:val="30"/>
          <w:rtl/>
        </w:rPr>
        <w:t>:</w:t>
      </w:r>
      <w:r w:rsidRPr="007B387F">
        <w:rPr>
          <w:rFonts w:cs="Simplified Arabic"/>
          <w:color w:val="000000"/>
          <w:sz w:val="30"/>
          <w:szCs w:val="30"/>
          <w:rtl/>
        </w:rPr>
        <w:t xml:space="preserve"> </w:t>
      </w:r>
      <w:r w:rsidR="003D3581" w:rsidRPr="007B387F">
        <w:rPr>
          <w:rFonts w:cs="Simplified Arabic" w:hint="cs"/>
          <w:color w:val="000000"/>
          <w:sz w:val="30"/>
          <w:szCs w:val="30"/>
          <w:rtl/>
        </w:rPr>
        <w:t>(</w:t>
      </w:r>
      <w:r w:rsidRPr="007B387F">
        <w:rPr>
          <w:rFonts w:cs="Simplified Arabic"/>
          <w:color w:val="000000"/>
          <w:sz w:val="30"/>
          <w:szCs w:val="30"/>
          <w:rtl/>
        </w:rPr>
        <w:t>وأنه إذا عوقب على أن يقر بالمال المسروق فأقر به، وظهر عنده قطعت يده، وهذا هو الصواب بلا ريب، وليس هذا إقامة للحد بالإقرار الذي أكره عليه، ولكن بوجود المال الذي توصل إليه بالإقرار</w:t>
      </w:r>
      <w:r w:rsidR="003D3581" w:rsidRPr="007B387F">
        <w:rPr>
          <w:rFonts w:cs="Simplified Arabic" w:hint="cs"/>
          <w:color w:val="000000"/>
          <w:sz w:val="30"/>
          <w:szCs w:val="30"/>
          <w:rtl/>
        </w:rPr>
        <w:t>)</w:t>
      </w:r>
      <w:r w:rsidRPr="007B387F">
        <w:rPr>
          <w:rFonts w:cs="Simplified Arabic"/>
          <w:color w:val="000000"/>
          <w:sz w:val="30"/>
          <w:szCs w:val="30"/>
          <w:rtl/>
        </w:rPr>
        <w:t xml:space="preserve"> </w:t>
      </w:r>
      <w:r w:rsidR="003D3581" w:rsidRPr="00A27088">
        <w:rPr>
          <w:rFonts w:cs="Simplified Arabic" w:hint="cs"/>
          <w:color w:val="000000"/>
          <w:sz w:val="30"/>
          <w:szCs w:val="30"/>
          <w:vertAlign w:val="superscript"/>
          <w:rtl/>
        </w:rPr>
        <w:t>(</w:t>
      </w:r>
      <w:r w:rsidR="003D3581" w:rsidRPr="00A27088">
        <w:rPr>
          <w:rStyle w:val="a4"/>
          <w:rFonts w:cs="Simplified Arabic"/>
          <w:color w:val="000000"/>
          <w:sz w:val="30"/>
          <w:szCs w:val="30"/>
          <w:rtl/>
        </w:rPr>
        <w:footnoteReference w:id="310"/>
      </w:r>
      <w:r w:rsidR="00481C83" w:rsidRPr="00A27088">
        <w:rPr>
          <w:rFonts w:cs="Simplified Arabic"/>
          <w:color w:val="000000"/>
          <w:sz w:val="30"/>
          <w:szCs w:val="30"/>
          <w:vertAlign w:val="superscript"/>
          <w:rtl/>
        </w:rPr>
        <w:t>)</w:t>
      </w:r>
      <w:r w:rsidR="00481C83" w:rsidRPr="007B387F">
        <w:rPr>
          <w:rFonts w:cs="Simplified Arabic" w:hint="cs"/>
          <w:color w:val="000000"/>
          <w:sz w:val="30"/>
          <w:szCs w:val="30"/>
          <w:rtl/>
        </w:rPr>
        <w:t>، وقد استدل أصحاب هذا الرأي ب</w:t>
      </w:r>
      <w:r w:rsidR="00481C83" w:rsidRPr="007B387F">
        <w:rPr>
          <w:rFonts w:cs="Simplified Arabic"/>
          <w:color w:val="000000"/>
          <w:sz w:val="30"/>
          <w:szCs w:val="30"/>
          <w:rtl/>
        </w:rPr>
        <w:t xml:space="preserve">ما ثبت في </w:t>
      </w:r>
      <w:r w:rsidR="00481C83" w:rsidRPr="007B387F">
        <w:rPr>
          <w:rFonts w:cs="Simplified Arabic" w:hint="cs"/>
          <w:color w:val="000000"/>
          <w:sz w:val="30"/>
          <w:szCs w:val="30"/>
          <w:rtl/>
        </w:rPr>
        <w:t>صحيح البخاري</w:t>
      </w:r>
      <w:r w:rsidR="00481C83" w:rsidRPr="007B387F">
        <w:rPr>
          <w:rFonts w:cs="Simplified Arabic"/>
          <w:color w:val="000000"/>
          <w:sz w:val="30"/>
          <w:szCs w:val="30"/>
          <w:rtl/>
        </w:rPr>
        <w:t xml:space="preserve"> أن النبي </w:t>
      </w:r>
      <w:r w:rsidR="00481C83" w:rsidRPr="007B387F">
        <w:rPr>
          <w:rFonts w:cs="Simplified Arabic" w:hint="cs"/>
          <w:color w:val="000000"/>
          <w:sz w:val="30"/>
          <w:szCs w:val="30"/>
          <w:rtl/>
        </w:rPr>
        <w:t>صلى الله عليه وسلم</w:t>
      </w:r>
      <w:r w:rsidR="00481C83" w:rsidRPr="007B387F">
        <w:rPr>
          <w:rFonts w:cs="Simplified Arabic"/>
          <w:color w:val="000000"/>
          <w:sz w:val="30"/>
          <w:szCs w:val="30"/>
          <w:rtl/>
        </w:rPr>
        <w:t xml:space="preserve"> بعث عليا والزبير والمقداد فقال: </w:t>
      </w:r>
      <w:r w:rsidR="00481C83" w:rsidRPr="007B387F">
        <w:rPr>
          <w:rFonts w:cs="Simplified Arabic" w:hint="cs"/>
          <w:color w:val="000000"/>
          <w:sz w:val="30"/>
          <w:szCs w:val="30"/>
          <w:rtl/>
        </w:rPr>
        <w:t>(</w:t>
      </w:r>
      <w:r w:rsidR="00481C83" w:rsidRPr="007B387F">
        <w:rPr>
          <w:rFonts w:cs="Simplified Arabic"/>
          <w:color w:val="000000"/>
          <w:sz w:val="30"/>
          <w:szCs w:val="30"/>
          <w:rtl/>
        </w:rPr>
        <w:t xml:space="preserve"> انطلقوا حتى تأتوا روضة </w:t>
      </w:r>
      <w:proofErr w:type="spellStart"/>
      <w:r w:rsidR="00481C83" w:rsidRPr="007B387F">
        <w:rPr>
          <w:rFonts w:cs="Simplified Arabic"/>
          <w:color w:val="000000"/>
          <w:sz w:val="30"/>
          <w:szCs w:val="30"/>
          <w:rtl/>
        </w:rPr>
        <w:t>خاخ</w:t>
      </w:r>
      <w:proofErr w:type="spellEnd"/>
      <w:r w:rsidR="00481C83" w:rsidRPr="007B387F">
        <w:rPr>
          <w:rFonts w:cs="Simplified Arabic"/>
          <w:color w:val="000000"/>
          <w:sz w:val="30"/>
          <w:szCs w:val="30"/>
          <w:rtl/>
        </w:rPr>
        <w:t xml:space="preserve">؛ فإن بها ظعينة ومعها كتاب فخذوه منها، فانطلقنا تعادي بنا خيلنا حتى انتهينا إلى الروضة، فإذا نحن بالظعينة ، فقلنا أخرجي الكتاب، فقالت: ما معي من كتاب، فقلنا: لتخرجن الكتاب أو </w:t>
      </w:r>
      <w:proofErr w:type="spellStart"/>
      <w:r w:rsidR="00481C83" w:rsidRPr="007B387F">
        <w:rPr>
          <w:rFonts w:cs="Simplified Arabic"/>
          <w:color w:val="000000"/>
          <w:sz w:val="30"/>
          <w:szCs w:val="30"/>
          <w:rtl/>
        </w:rPr>
        <w:t>لنقلبن</w:t>
      </w:r>
      <w:proofErr w:type="spellEnd"/>
      <w:r w:rsidR="00481C83" w:rsidRPr="007B387F">
        <w:rPr>
          <w:rFonts w:cs="Simplified Arabic"/>
          <w:color w:val="000000"/>
          <w:sz w:val="30"/>
          <w:szCs w:val="30"/>
          <w:rtl/>
        </w:rPr>
        <w:t xml:space="preserve"> الثياب، فأخرجته من عقاصها</w:t>
      </w:r>
      <w:r w:rsidR="00481C83" w:rsidRPr="007B387F">
        <w:rPr>
          <w:rFonts w:cs="Simplified Arabic" w:hint="cs"/>
          <w:color w:val="000000"/>
          <w:sz w:val="30"/>
          <w:szCs w:val="30"/>
          <w:rtl/>
        </w:rPr>
        <w:t>)</w:t>
      </w:r>
      <w:r w:rsidR="00481C83" w:rsidRPr="00A27088">
        <w:rPr>
          <w:rFonts w:cs="Simplified Arabic" w:hint="cs"/>
          <w:color w:val="000000"/>
          <w:sz w:val="30"/>
          <w:szCs w:val="30"/>
          <w:vertAlign w:val="superscript"/>
          <w:rtl/>
        </w:rPr>
        <w:t>(</w:t>
      </w:r>
      <w:r w:rsidR="00481C83" w:rsidRPr="00A27088">
        <w:rPr>
          <w:rStyle w:val="a4"/>
          <w:rFonts w:cs="Simplified Arabic"/>
          <w:color w:val="000000"/>
          <w:sz w:val="30"/>
          <w:szCs w:val="30"/>
          <w:rtl/>
        </w:rPr>
        <w:footnoteReference w:id="311"/>
      </w:r>
      <w:r w:rsidR="00481C83" w:rsidRPr="00A27088">
        <w:rPr>
          <w:rFonts w:cs="Simplified Arabic" w:hint="cs"/>
          <w:color w:val="000000"/>
          <w:sz w:val="30"/>
          <w:szCs w:val="30"/>
          <w:vertAlign w:val="superscript"/>
          <w:rtl/>
        </w:rPr>
        <w:t>)</w:t>
      </w:r>
      <w:r w:rsidR="00481C83" w:rsidRPr="007B387F">
        <w:rPr>
          <w:rFonts w:cs="Simplified Arabic"/>
          <w:color w:val="000000"/>
          <w:sz w:val="30"/>
          <w:szCs w:val="30"/>
          <w:rtl/>
        </w:rPr>
        <w:t>.</w:t>
      </w:r>
    </w:p>
    <w:p w14:paraId="13DFDFB8" w14:textId="0EE5C777" w:rsidR="005F03A8" w:rsidRPr="007B387F" w:rsidRDefault="0093233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2-</w:t>
      </w:r>
      <w:r w:rsidR="005F03A8" w:rsidRPr="007B387F">
        <w:rPr>
          <w:rFonts w:cs="Simplified Arabic"/>
          <w:b/>
          <w:bCs/>
          <w:color w:val="000000"/>
          <w:sz w:val="30"/>
          <w:szCs w:val="30"/>
          <w:rtl/>
        </w:rPr>
        <w:t xml:space="preserve"> </w:t>
      </w:r>
      <w:r w:rsidR="00777C0E" w:rsidRPr="007B387F">
        <w:rPr>
          <w:rFonts w:cs="Simplified Arabic" w:hint="cs"/>
          <w:b/>
          <w:bCs/>
          <w:color w:val="000000"/>
          <w:sz w:val="30"/>
          <w:szCs w:val="30"/>
          <w:rtl/>
        </w:rPr>
        <w:t xml:space="preserve">أثر </w:t>
      </w:r>
      <w:r w:rsidR="005F03A8" w:rsidRPr="007B387F">
        <w:rPr>
          <w:rFonts w:cs="Simplified Arabic"/>
          <w:b/>
          <w:bCs/>
          <w:color w:val="000000"/>
          <w:sz w:val="30"/>
          <w:szCs w:val="30"/>
          <w:rtl/>
        </w:rPr>
        <w:t xml:space="preserve">عيب الاستجواب المطول:   </w:t>
      </w:r>
    </w:p>
    <w:p w14:paraId="0E965D67" w14:textId="23B0DB3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صدور الاعتراف عن متهم نتيجة الاستجواب المطول يكون معيبا</w:t>
      </w:r>
      <w:r w:rsidR="00647102" w:rsidRPr="007B387F">
        <w:rPr>
          <w:rFonts w:cs="Simplified Arabic" w:hint="cs"/>
          <w:color w:val="000000"/>
          <w:sz w:val="30"/>
          <w:szCs w:val="30"/>
          <w:rtl/>
        </w:rPr>
        <w:t>ً</w:t>
      </w:r>
      <w:r w:rsidRPr="007B387F">
        <w:rPr>
          <w:rFonts w:cs="Simplified Arabic"/>
          <w:color w:val="000000"/>
          <w:sz w:val="30"/>
          <w:szCs w:val="30"/>
          <w:rtl/>
        </w:rPr>
        <w:t xml:space="preserve"> وباطلا</w:t>
      </w:r>
      <w:r w:rsidR="00647102" w:rsidRPr="007B387F">
        <w:rPr>
          <w:rFonts w:cs="Simplified Arabic" w:hint="cs"/>
          <w:color w:val="000000"/>
          <w:sz w:val="30"/>
          <w:szCs w:val="30"/>
          <w:rtl/>
        </w:rPr>
        <w:t>ً</w:t>
      </w:r>
      <w:r w:rsidRPr="007B387F">
        <w:rPr>
          <w:rFonts w:cs="Simplified Arabic"/>
          <w:color w:val="000000"/>
          <w:sz w:val="30"/>
          <w:szCs w:val="30"/>
          <w:rtl/>
        </w:rPr>
        <w:t>، لأن ذلك الاستجواب يمثل إكراها ماديا</w:t>
      </w:r>
      <w:r w:rsidR="00777C0E" w:rsidRPr="007B387F">
        <w:rPr>
          <w:rFonts w:cs="Simplified Arabic" w:hint="cs"/>
          <w:color w:val="000000"/>
          <w:sz w:val="30"/>
          <w:szCs w:val="30"/>
          <w:rtl/>
        </w:rPr>
        <w:t>ً</w:t>
      </w:r>
      <w:r w:rsidRPr="007B387F">
        <w:rPr>
          <w:rFonts w:cs="Simplified Arabic"/>
          <w:color w:val="000000"/>
          <w:sz w:val="30"/>
          <w:szCs w:val="30"/>
          <w:rtl/>
        </w:rPr>
        <w:t xml:space="preserve"> للمتهم، و</w:t>
      </w:r>
      <w:r w:rsidR="00777C0E" w:rsidRPr="007B387F">
        <w:rPr>
          <w:rFonts w:cs="Simplified Arabic" w:hint="cs"/>
          <w:color w:val="000000"/>
          <w:sz w:val="30"/>
          <w:szCs w:val="30"/>
          <w:rtl/>
        </w:rPr>
        <w:t>يؤثر</w:t>
      </w:r>
      <w:r w:rsidRPr="007B387F">
        <w:rPr>
          <w:rFonts w:cs="Simplified Arabic"/>
          <w:color w:val="000000"/>
          <w:sz w:val="30"/>
          <w:szCs w:val="30"/>
          <w:rtl/>
        </w:rPr>
        <w:t xml:space="preserve"> في إرادته؛ </w:t>
      </w:r>
      <w:r w:rsidR="00777C0E" w:rsidRPr="007B387F">
        <w:rPr>
          <w:rFonts w:cs="Simplified Arabic" w:hint="cs"/>
          <w:color w:val="000000"/>
          <w:sz w:val="30"/>
          <w:szCs w:val="30"/>
          <w:rtl/>
        </w:rPr>
        <w:t>و</w:t>
      </w:r>
      <w:r w:rsidRPr="007B387F">
        <w:rPr>
          <w:rFonts w:cs="Simplified Arabic"/>
          <w:color w:val="000000"/>
          <w:sz w:val="30"/>
          <w:szCs w:val="30"/>
          <w:rtl/>
        </w:rPr>
        <w:t xml:space="preserve">يصيب حرية الاختيار لدى المتهم، ويدفع به إلى الاعتراف تخلصاً من الضغط النفسي والعصبي الناتج عن هذا الإرهاق، </w:t>
      </w:r>
      <w:r w:rsidR="00777C0E" w:rsidRPr="007B387F">
        <w:rPr>
          <w:rFonts w:cs="Simplified Arabic" w:hint="cs"/>
          <w:color w:val="000000"/>
          <w:sz w:val="30"/>
          <w:szCs w:val="30"/>
          <w:rtl/>
        </w:rPr>
        <w:t>و</w:t>
      </w:r>
      <w:r w:rsidRPr="007B387F">
        <w:rPr>
          <w:rFonts w:cs="Simplified Arabic"/>
          <w:color w:val="000000"/>
          <w:sz w:val="30"/>
          <w:szCs w:val="30"/>
          <w:rtl/>
        </w:rPr>
        <w:t>مما لا شك فيه أن الاستجواب إذا تم بهذه الطريقة كان اعتداءً على حرية المتهم في الإدلاء بأقواله، واعتداء على حقه في الصمت كون الاستجواب المطول يرهق المتهم ويؤثر في إرادته مما يدفعه إلى الإدلاء بأقوال لم يكن ليصرح بها لولا الإرهاق الذي لحقه جراء إطالة مدة استجوابه</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12"/>
      </w:r>
      <w:r w:rsidRPr="007B387F">
        <w:rPr>
          <w:rFonts w:cs="Simplified Arabic"/>
          <w:color w:val="000000"/>
          <w:sz w:val="30"/>
          <w:szCs w:val="30"/>
          <w:vertAlign w:val="superscript"/>
          <w:rtl/>
        </w:rPr>
        <w:t>)</w:t>
      </w:r>
      <w:r w:rsidRPr="007B387F">
        <w:rPr>
          <w:rFonts w:cs="Simplified Arabic"/>
          <w:color w:val="000000"/>
          <w:sz w:val="30"/>
          <w:szCs w:val="30"/>
          <w:rtl/>
        </w:rPr>
        <w:t>، وبالتالي فلا يؤخذ بهذا الاعتراف لبطلانه بطلانا</w:t>
      </w:r>
      <w:r w:rsidR="007C255C" w:rsidRPr="007B387F">
        <w:rPr>
          <w:rFonts w:cs="Simplified Arabic" w:hint="cs"/>
          <w:color w:val="000000"/>
          <w:sz w:val="30"/>
          <w:szCs w:val="30"/>
          <w:rtl/>
        </w:rPr>
        <w:t>ً</w:t>
      </w:r>
      <w:r w:rsidRPr="007B387F">
        <w:rPr>
          <w:rFonts w:cs="Simplified Arabic"/>
          <w:color w:val="000000"/>
          <w:sz w:val="30"/>
          <w:szCs w:val="30"/>
          <w:rtl/>
        </w:rPr>
        <w:t xml:space="preserve"> مطلقا</w:t>
      </w:r>
      <w:r w:rsidR="007C255C" w:rsidRPr="007B387F">
        <w:rPr>
          <w:rFonts w:cs="Simplified Arabic" w:hint="cs"/>
          <w:color w:val="000000"/>
          <w:sz w:val="30"/>
          <w:szCs w:val="30"/>
          <w:rtl/>
        </w:rPr>
        <w:t>ً</w:t>
      </w:r>
      <w:r w:rsidRPr="007B387F">
        <w:rPr>
          <w:rFonts w:cs="Simplified Arabic"/>
          <w:color w:val="000000"/>
          <w:sz w:val="30"/>
          <w:szCs w:val="30"/>
          <w:vertAlign w:val="superscript"/>
          <w:rtl/>
        </w:rPr>
        <w:t>(</w:t>
      </w:r>
      <w:r w:rsidRPr="007B387F">
        <w:rPr>
          <w:rFonts w:cs="Simplified Arabic"/>
          <w:color w:val="000000"/>
          <w:sz w:val="30"/>
          <w:szCs w:val="30"/>
          <w:vertAlign w:val="superscript"/>
        </w:rPr>
        <w:footnoteReference w:id="313"/>
      </w:r>
      <w:r w:rsidRPr="007B387F">
        <w:rPr>
          <w:rFonts w:cs="Simplified Arabic"/>
          <w:color w:val="000000"/>
          <w:sz w:val="30"/>
          <w:szCs w:val="30"/>
          <w:vertAlign w:val="superscript"/>
          <w:rtl/>
        </w:rPr>
        <w:t>)</w:t>
      </w:r>
      <w:r w:rsidRPr="007B387F">
        <w:rPr>
          <w:rFonts w:cs="Simplified Arabic"/>
          <w:color w:val="000000"/>
          <w:sz w:val="30"/>
          <w:szCs w:val="30"/>
          <w:rtl/>
        </w:rPr>
        <w:t xml:space="preserve"> .</w:t>
      </w:r>
    </w:p>
    <w:p w14:paraId="3989FDCD" w14:textId="0B503FD8" w:rsidR="005F03A8" w:rsidRPr="007B387F" w:rsidRDefault="0093233E" w:rsidP="00F5634F">
      <w:pPr>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3-</w:t>
      </w:r>
      <w:r w:rsidR="005F03A8" w:rsidRPr="007B387F">
        <w:rPr>
          <w:rFonts w:cs="Simplified Arabic"/>
          <w:b/>
          <w:bCs/>
          <w:color w:val="000000"/>
          <w:sz w:val="30"/>
          <w:szCs w:val="30"/>
          <w:rtl/>
        </w:rPr>
        <w:t xml:space="preserve"> </w:t>
      </w:r>
      <w:r w:rsidR="00777C0E" w:rsidRPr="007B387F">
        <w:rPr>
          <w:rFonts w:cs="Simplified Arabic" w:hint="cs"/>
          <w:b/>
          <w:bCs/>
          <w:color w:val="000000"/>
          <w:sz w:val="30"/>
          <w:szCs w:val="30"/>
          <w:rtl/>
        </w:rPr>
        <w:t xml:space="preserve">أثر </w:t>
      </w:r>
      <w:r w:rsidR="005F03A8" w:rsidRPr="007B387F">
        <w:rPr>
          <w:rFonts w:cs="Simplified Arabic"/>
          <w:b/>
          <w:bCs/>
          <w:color w:val="000000"/>
          <w:sz w:val="30"/>
          <w:szCs w:val="30"/>
          <w:rtl/>
        </w:rPr>
        <w:t xml:space="preserve">عيب الوعد، والتهديد والحيلة:  </w:t>
      </w:r>
    </w:p>
    <w:p w14:paraId="7DDA82F3" w14:textId="77777777" w:rsidR="005F03A8" w:rsidRPr="007B387F" w:rsidRDefault="0093233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w:t>
      </w:r>
      <w:r w:rsidR="005F03A8" w:rsidRPr="007B387F">
        <w:rPr>
          <w:rFonts w:cs="Simplified Arabic"/>
          <w:b/>
          <w:bCs/>
          <w:color w:val="000000"/>
          <w:sz w:val="30"/>
          <w:szCs w:val="30"/>
          <w:rtl/>
        </w:rPr>
        <w:t xml:space="preserve">- عيب الوعد: </w:t>
      </w:r>
    </w:p>
    <w:p w14:paraId="42DEB08B" w14:textId="75BBC66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الوعد من وسائل الإكراه المعنوية التي تؤثر على إرادة المتهم وبالتالي تنقص من قيمة وحجية الاعتراف، ومما ينبغي التنبيه عليه في هذا الصدد أنه لا يعد كل وعد أو إغراء مبطلاً أو منقصاً لقيمة الاعتراف ما لم يكن من الصعب على الشخص العادي مقاومته، بحيث يكون من شأنه أن يدفعه إلى الاعتراف بارتكاب الجريمة مثال ذلك وعد المتهم بعدم محاكمته، أو بالعفو عنه، أو بعدم تقديم الاعتراف كدليل ضده في المحاكمة، أو بتخفيف العقوبة التي ستوقع عليه، أو التغاضي عن محاكمته عن بعض التهم إذا اعترف ببعضها الآخر؛ فإذا وقع الاعتراف نتيجة لذلك، كان باطلاً، طالما صدر نتيجة للتأثير بهذا الوعد</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14"/>
      </w:r>
      <w:r w:rsidRPr="007B387F">
        <w:rPr>
          <w:rFonts w:cs="Simplified Arabic"/>
          <w:color w:val="000000"/>
          <w:sz w:val="30"/>
          <w:szCs w:val="30"/>
          <w:vertAlign w:val="superscript"/>
          <w:rtl/>
        </w:rPr>
        <w:t>)</w:t>
      </w:r>
      <w:r w:rsidRPr="007B387F">
        <w:rPr>
          <w:rFonts w:cs="Simplified Arabic"/>
          <w:color w:val="000000"/>
          <w:sz w:val="30"/>
          <w:szCs w:val="30"/>
          <w:rtl/>
        </w:rPr>
        <w:t>.</w:t>
      </w:r>
    </w:p>
    <w:p w14:paraId="17C8EB9F" w14:textId="3CBB8611" w:rsidR="003B24F7"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أما إذا كانت الفائدة التي ستعود إلى المتهم نتيجة الوعد أو الإغراء لا تتناسب مع الضرر الذي سيصيبه من الاعتراف بالجريمة، ولا يكون من شأنه أن يدفع الشخص العادي إلى اعتراف غير حقيقي؛ فإن هذا الوعد أو الإغراء لا يبطل الاستجواب، وبالتالي الاعتراف الناتج عنه، مثال ذلك وعد المتهم بمكافأة مالية أو عينية، فهذا الوعد ليس كافياً لاستبعاد الاعتراف، إذ ليس من المتصور أن يتنازل شخص بريء بإرادته عن حريته أو يفرط في حياته نظير مبلغ من المال إذا اعترف بارتكابه الجريمة، كما أن التوهم بالوعد لا يبطل الاستجواب، وبالتالي الاعتراف الناتج عنه؛ فإذا اعترف المتهم نتيجة لأمل راوده في احتمال العفو عنه، دون أن يكون ذلك بناءً على وعد من المحقق، فيعتبر استجواباً صحيحاً واعترافاً مقبولاً متى ثبت أنه كان صادقاً</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15"/>
      </w:r>
      <w:r w:rsidRPr="007B387F">
        <w:rPr>
          <w:rFonts w:cs="Simplified Arabic"/>
          <w:color w:val="000000"/>
          <w:sz w:val="30"/>
          <w:szCs w:val="30"/>
          <w:vertAlign w:val="superscript"/>
          <w:rtl/>
        </w:rPr>
        <w:t>)</w:t>
      </w:r>
      <w:r w:rsidRPr="007B387F">
        <w:rPr>
          <w:rFonts w:cs="Simplified Arabic"/>
          <w:color w:val="000000"/>
          <w:sz w:val="30"/>
          <w:szCs w:val="30"/>
          <w:rtl/>
        </w:rPr>
        <w:t>.</w:t>
      </w:r>
    </w:p>
    <w:p w14:paraId="2F2018D9" w14:textId="0F5ED026" w:rsidR="005F03A8" w:rsidRPr="007B387F" w:rsidRDefault="0093233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ب</w:t>
      </w:r>
      <w:r w:rsidR="005F03A8" w:rsidRPr="007B387F">
        <w:rPr>
          <w:rFonts w:cs="Simplified Arabic"/>
          <w:b/>
          <w:bCs/>
          <w:color w:val="000000"/>
          <w:sz w:val="30"/>
          <w:szCs w:val="30"/>
          <w:rtl/>
        </w:rPr>
        <w:t xml:space="preserve">- </w:t>
      </w:r>
      <w:r w:rsidR="00777C0E" w:rsidRPr="007B387F">
        <w:rPr>
          <w:rFonts w:cs="Simplified Arabic" w:hint="cs"/>
          <w:b/>
          <w:bCs/>
          <w:color w:val="000000"/>
          <w:sz w:val="30"/>
          <w:szCs w:val="30"/>
          <w:rtl/>
        </w:rPr>
        <w:t xml:space="preserve"> </w:t>
      </w:r>
      <w:r w:rsidR="005F03A8" w:rsidRPr="007B387F">
        <w:rPr>
          <w:rFonts w:cs="Simplified Arabic"/>
          <w:b/>
          <w:bCs/>
          <w:color w:val="000000"/>
          <w:sz w:val="30"/>
          <w:szCs w:val="30"/>
          <w:rtl/>
        </w:rPr>
        <w:t>عيب التهديد:</w:t>
      </w:r>
    </w:p>
    <w:p w14:paraId="7D65FACB" w14:textId="2307E65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لا يعتد بالتهديد كعيب يؤثر في الاعتراف لتأثيره على إرادة المتهم ما لم يكن التهديد غير مشروع، فلا يكفي مجرد خضوع المتهم للتهديد، ما لم يكن هذا التهديد </w:t>
      </w:r>
      <w:r w:rsidRPr="007B387F">
        <w:rPr>
          <w:rFonts w:cs="Simplified Arabic"/>
          <w:color w:val="000000"/>
          <w:sz w:val="30"/>
          <w:szCs w:val="30"/>
          <w:rtl/>
        </w:rPr>
        <w:lastRenderedPageBreak/>
        <w:t>وليد إجراء غير مشروع</w:t>
      </w:r>
      <w:r w:rsidRPr="007B387F">
        <w:rPr>
          <w:rFonts w:cs="Simplified Arabic"/>
          <w:color w:val="000000"/>
          <w:sz w:val="30"/>
          <w:szCs w:val="30"/>
          <w:vertAlign w:val="superscript"/>
          <w:rtl/>
        </w:rPr>
        <w:t xml:space="preserve"> (</w:t>
      </w:r>
      <w:r w:rsidRPr="007B387F">
        <w:rPr>
          <w:rFonts w:cs="Simplified Arabic"/>
          <w:color w:val="000000"/>
          <w:sz w:val="30"/>
          <w:szCs w:val="30"/>
          <w:vertAlign w:val="superscript"/>
          <w:rtl/>
        </w:rPr>
        <w:footnoteReference w:id="316"/>
      </w:r>
      <w:r w:rsidRPr="007B387F">
        <w:rPr>
          <w:rFonts w:cs="Simplified Arabic"/>
          <w:color w:val="000000"/>
          <w:sz w:val="30"/>
          <w:szCs w:val="30"/>
          <w:vertAlign w:val="superscript"/>
          <w:rtl/>
        </w:rPr>
        <w:t>)</w:t>
      </w:r>
      <w:r w:rsidRPr="007B387F">
        <w:rPr>
          <w:rFonts w:cs="Simplified Arabic"/>
          <w:color w:val="000000"/>
          <w:sz w:val="30"/>
          <w:szCs w:val="30"/>
          <w:rtl/>
        </w:rPr>
        <w:t xml:space="preserve"> وأن يكون هذا التهديد قد أدى مباشرة إلى حمل المتهم على الاعتراف، حيث أنه لو حصل تهديد غير مشروع</w:t>
      </w:r>
      <w:r w:rsidR="00BF5204" w:rsidRPr="007B387F">
        <w:rPr>
          <w:rFonts w:cs="Simplified Arabic" w:hint="cs"/>
          <w:color w:val="000000"/>
          <w:sz w:val="30"/>
          <w:szCs w:val="30"/>
          <w:rtl/>
        </w:rPr>
        <w:t xml:space="preserve"> للمتهم</w:t>
      </w:r>
      <w:r w:rsidRPr="007B387F">
        <w:rPr>
          <w:rFonts w:cs="Simplified Arabic"/>
          <w:color w:val="000000"/>
          <w:sz w:val="30"/>
          <w:szCs w:val="30"/>
          <w:rtl/>
        </w:rPr>
        <w:t xml:space="preserve">، ولم يعترف المتهم </w:t>
      </w:r>
      <w:r w:rsidR="00BF5204" w:rsidRPr="007B387F">
        <w:rPr>
          <w:rFonts w:cs="Simplified Arabic" w:hint="cs"/>
          <w:color w:val="000000"/>
          <w:sz w:val="30"/>
          <w:szCs w:val="30"/>
          <w:rtl/>
        </w:rPr>
        <w:t>إ</w:t>
      </w:r>
      <w:r w:rsidRPr="007B387F">
        <w:rPr>
          <w:rFonts w:cs="Simplified Arabic"/>
          <w:color w:val="000000"/>
          <w:sz w:val="30"/>
          <w:szCs w:val="30"/>
          <w:rtl/>
        </w:rPr>
        <w:t>ثر هذا التهديد وإنما حصل الاعتراف من المتهم في ظل مناسبة أخرى، ف</w:t>
      </w:r>
      <w:r w:rsidR="00BF5204" w:rsidRPr="007B387F">
        <w:rPr>
          <w:rFonts w:cs="Simplified Arabic" w:hint="cs"/>
          <w:color w:val="000000"/>
          <w:sz w:val="30"/>
          <w:szCs w:val="30"/>
          <w:rtl/>
        </w:rPr>
        <w:t>إ</w:t>
      </w:r>
      <w:r w:rsidRPr="007B387F">
        <w:rPr>
          <w:rFonts w:cs="Simplified Arabic"/>
          <w:color w:val="000000"/>
          <w:sz w:val="30"/>
          <w:szCs w:val="30"/>
          <w:rtl/>
        </w:rPr>
        <w:t>ن هذا الاعتراف يقع صحيحاً، ولا يجوز للمتهم الاحتجاج بأن هذا الاعتراف جاء في أعقاب تهديد</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17"/>
      </w:r>
      <w:r w:rsidRPr="007B387F">
        <w:rPr>
          <w:rFonts w:cs="Simplified Arabic"/>
          <w:color w:val="000000"/>
          <w:sz w:val="30"/>
          <w:szCs w:val="30"/>
          <w:vertAlign w:val="superscript"/>
          <w:rtl/>
        </w:rPr>
        <w:t>)</w:t>
      </w:r>
      <w:r w:rsidRPr="007B387F">
        <w:rPr>
          <w:rFonts w:cs="Simplified Arabic"/>
          <w:color w:val="000000"/>
          <w:sz w:val="30"/>
          <w:szCs w:val="30"/>
          <w:rtl/>
        </w:rPr>
        <w:t>.</w:t>
      </w:r>
    </w:p>
    <w:p w14:paraId="4C534644"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ونحن نرى أنه يستوي أن يكون التهديد الحاصل على المتهم من قبل سلطة الاستدلال والتحقيق، أو من قبل الغير، إذ قد يتدخل طرف ثالث ليس له علاقة بجمع الأدلة والتحقيق فيقوم بتهديد المتهم، ويدفعه للاعتراف.</w:t>
      </w:r>
    </w:p>
    <w:p w14:paraId="31BB76BF" w14:textId="0174831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ونلاحظ من كلام الفقهاء أنهم يشترطون شرطين لبطلان الاعتراف الحاصل نتيجة التهديد  هما:</w:t>
      </w:r>
    </w:p>
    <w:p w14:paraId="7FC74145" w14:textId="4A834A54" w:rsidR="005F03A8" w:rsidRPr="007B387F" w:rsidRDefault="002A267E" w:rsidP="00F5634F">
      <w:pPr>
        <w:autoSpaceDE w:val="0"/>
        <w:autoSpaceDN w:val="0"/>
        <w:adjustRightInd w:val="0"/>
        <w:spacing w:after="240" w:line="276" w:lineRule="auto"/>
        <w:ind w:left="720"/>
        <w:jc w:val="mediumKashida"/>
        <w:rPr>
          <w:rFonts w:cs="Simplified Arabic"/>
          <w:b/>
          <w:bCs/>
          <w:color w:val="000000"/>
          <w:sz w:val="30"/>
          <w:szCs w:val="30"/>
          <w:rtl/>
        </w:rPr>
      </w:pPr>
      <w:r w:rsidRPr="007B387F">
        <w:rPr>
          <w:rFonts w:cs="Simplified Arabic" w:hint="cs"/>
          <w:b/>
          <w:bCs/>
          <w:color w:val="000000"/>
          <w:sz w:val="30"/>
          <w:szCs w:val="30"/>
          <w:rtl/>
        </w:rPr>
        <w:t xml:space="preserve">الشرط الأول : </w:t>
      </w:r>
      <w:r w:rsidR="005F03A8" w:rsidRPr="007B387F">
        <w:rPr>
          <w:rFonts w:cs="Simplified Arabic"/>
          <w:b/>
          <w:bCs/>
          <w:color w:val="000000"/>
          <w:sz w:val="30"/>
          <w:szCs w:val="30"/>
          <w:rtl/>
        </w:rPr>
        <w:t>صدور التهديد بناءً على إجراءات غير مشروعة:</w:t>
      </w:r>
    </w:p>
    <w:p w14:paraId="1A1FE3A3" w14:textId="588A891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من المعلوم </w:t>
      </w:r>
      <w:r w:rsidR="002A267E" w:rsidRPr="007B387F">
        <w:rPr>
          <w:rFonts w:cs="Simplified Arabic" w:hint="cs"/>
          <w:color w:val="000000"/>
          <w:sz w:val="30"/>
          <w:szCs w:val="30"/>
          <w:rtl/>
        </w:rPr>
        <w:t>أ</w:t>
      </w:r>
      <w:r w:rsidRPr="007B387F">
        <w:rPr>
          <w:rFonts w:cs="Simplified Arabic"/>
          <w:color w:val="000000"/>
          <w:sz w:val="30"/>
          <w:szCs w:val="30"/>
          <w:rtl/>
        </w:rPr>
        <w:t xml:space="preserve">ن بعض </w:t>
      </w:r>
      <w:r w:rsidR="002A267E" w:rsidRPr="007B387F">
        <w:rPr>
          <w:rFonts w:cs="Simplified Arabic" w:hint="cs"/>
          <w:color w:val="000000"/>
          <w:sz w:val="30"/>
          <w:szCs w:val="30"/>
          <w:rtl/>
        </w:rPr>
        <w:t>إ</w:t>
      </w:r>
      <w:r w:rsidRPr="007B387F">
        <w:rPr>
          <w:rFonts w:cs="Simplified Arabic"/>
          <w:color w:val="000000"/>
          <w:sz w:val="30"/>
          <w:szCs w:val="30"/>
          <w:rtl/>
        </w:rPr>
        <w:t>جراءات الاستدلالات والتحقيق تتسم بالعنف والشدة، كحبس المتهم مثلا</w:t>
      </w:r>
      <w:r w:rsidR="002A267E" w:rsidRPr="007B387F">
        <w:rPr>
          <w:rFonts w:cs="Simplified Arabic" w:hint="cs"/>
          <w:color w:val="000000"/>
          <w:sz w:val="30"/>
          <w:szCs w:val="30"/>
          <w:rtl/>
        </w:rPr>
        <w:t>ً</w:t>
      </w:r>
      <w:r w:rsidRPr="007B387F">
        <w:rPr>
          <w:rFonts w:cs="Simplified Arabic"/>
          <w:color w:val="000000"/>
          <w:sz w:val="30"/>
          <w:szCs w:val="30"/>
          <w:rtl/>
        </w:rPr>
        <w:t>، وهذا لا يعني أن تلك الأعمال تعد تهديدا</w:t>
      </w:r>
      <w:r w:rsidR="002A267E" w:rsidRPr="007B387F">
        <w:rPr>
          <w:rFonts w:cs="Simplified Arabic" w:hint="cs"/>
          <w:color w:val="000000"/>
          <w:sz w:val="30"/>
          <w:szCs w:val="30"/>
          <w:rtl/>
        </w:rPr>
        <w:t>ً</w:t>
      </w:r>
      <w:r w:rsidRPr="007B387F">
        <w:rPr>
          <w:rFonts w:cs="Simplified Arabic"/>
          <w:color w:val="000000"/>
          <w:sz w:val="30"/>
          <w:szCs w:val="30"/>
          <w:rtl/>
        </w:rPr>
        <w:t>، لذا ميز الفقه بين الوسائل المشروعة التي ا</w:t>
      </w:r>
      <w:r w:rsidR="002A267E" w:rsidRPr="007B387F">
        <w:rPr>
          <w:rFonts w:cs="Simplified Arabic" w:hint="cs"/>
          <w:color w:val="000000"/>
          <w:sz w:val="30"/>
          <w:szCs w:val="30"/>
          <w:rtl/>
        </w:rPr>
        <w:t>ُ</w:t>
      </w:r>
      <w:r w:rsidRPr="007B387F">
        <w:rPr>
          <w:rFonts w:cs="Simplified Arabic"/>
          <w:color w:val="000000"/>
          <w:sz w:val="30"/>
          <w:szCs w:val="30"/>
          <w:rtl/>
        </w:rPr>
        <w:t xml:space="preserve">تبعت مع المتهم لحمله على الاعتراف، والوسائل غير المشروعة، </w:t>
      </w:r>
      <w:r w:rsidR="002A267E" w:rsidRPr="007B387F">
        <w:rPr>
          <w:rFonts w:cs="Simplified Arabic" w:hint="cs"/>
          <w:color w:val="000000"/>
          <w:sz w:val="30"/>
          <w:szCs w:val="30"/>
          <w:rtl/>
        </w:rPr>
        <w:t>فلا</w:t>
      </w:r>
      <w:r w:rsidRPr="007B387F">
        <w:rPr>
          <w:rFonts w:cs="Simplified Arabic"/>
          <w:color w:val="000000"/>
          <w:sz w:val="30"/>
          <w:szCs w:val="30"/>
          <w:rtl/>
        </w:rPr>
        <w:t xml:space="preserve"> يكفي مجرد حصول التهديد </w:t>
      </w:r>
      <w:r w:rsidR="00FA5904" w:rsidRPr="007B387F">
        <w:rPr>
          <w:rFonts w:cs="Simplified Arabic" w:hint="cs"/>
          <w:color w:val="000000"/>
          <w:sz w:val="30"/>
          <w:szCs w:val="30"/>
          <w:rtl/>
        </w:rPr>
        <w:t>للمتهم،</w:t>
      </w:r>
      <w:r w:rsidRPr="007B387F">
        <w:rPr>
          <w:rFonts w:cs="Simplified Arabic"/>
          <w:color w:val="000000"/>
          <w:sz w:val="30"/>
          <w:szCs w:val="30"/>
          <w:rtl/>
        </w:rPr>
        <w:t xml:space="preserve"> ما لم يكن هذا التهديد وليد إجراءات غير مشروعة.</w:t>
      </w:r>
    </w:p>
    <w:p w14:paraId="546CA986" w14:textId="5081D1B3"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وفي هذا قد قضت محكمة النقض المصرية </w:t>
      </w:r>
      <w:r w:rsidR="001C21BB" w:rsidRPr="007B387F">
        <w:rPr>
          <w:rFonts w:cs="Simplified Arabic" w:hint="cs"/>
          <w:color w:val="000000"/>
          <w:sz w:val="30"/>
          <w:szCs w:val="30"/>
          <w:rtl/>
        </w:rPr>
        <w:t>بأنه</w:t>
      </w:r>
      <w:r w:rsidRPr="007B387F">
        <w:rPr>
          <w:rFonts w:cs="Simplified Arabic"/>
          <w:color w:val="000000"/>
          <w:sz w:val="30"/>
          <w:szCs w:val="30"/>
          <w:rtl/>
        </w:rPr>
        <w:t xml:space="preserve">: (لا يكفي التذرع بالخوف من القبض أو الحبس حتى يتحلل المقر من إقراره، إذا كان القبض أو الحبس قد وقعا صحيحين وفقاً </w:t>
      </w:r>
      <w:r w:rsidR="00FA5904" w:rsidRPr="007B387F">
        <w:rPr>
          <w:rFonts w:cs="Simplified Arabic" w:hint="cs"/>
          <w:color w:val="000000"/>
          <w:sz w:val="30"/>
          <w:szCs w:val="30"/>
          <w:rtl/>
        </w:rPr>
        <w:t>للقانون)</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18"/>
      </w:r>
      <w:r w:rsidRPr="007B387F">
        <w:rPr>
          <w:rFonts w:cs="Simplified Arabic"/>
          <w:color w:val="000000"/>
          <w:sz w:val="30"/>
          <w:szCs w:val="30"/>
          <w:vertAlign w:val="superscript"/>
          <w:rtl/>
        </w:rPr>
        <w:t>)</w:t>
      </w:r>
      <w:r w:rsidRPr="007B387F">
        <w:rPr>
          <w:rFonts w:cs="Simplified Arabic"/>
          <w:color w:val="000000"/>
          <w:sz w:val="30"/>
          <w:szCs w:val="30"/>
          <w:rtl/>
        </w:rPr>
        <w:t>. كما قضت أيضا بأنه</w:t>
      </w:r>
      <w:r w:rsidR="00692A05" w:rsidRPr="007B387F">
        <w:rPr>
          <w:rFonts w:cs="Simplified Arabic" w:hint="cs"/>
          <w:color w:val="000000"/>
          <w:sz w:val="30"/>
          <w:szCs w:val="30"/>
          <w:rtl/>
        </w:rPr>
        <w:t xml:space="preserve"> إذا</w:t>
      </w:r>
      <w:r w:rsidRPr="007B387F">
        <w:rPr>
          <w:rFonts w:cs="Simplified Arabic"/>
          <w:color w:val="000000"/>
          <w:sz w:val="30"/>
          <w:szCs w:val="30"/>
          <w:rtl/>
        </w:rPr>
        <w:t xml:space="preserve"> (كان المدافع عن الطاعن قد دفع أمام درجتي التقاضي ببطلان الاعتراف المنسوب إليه، تأسيساً على أنه مقيد </w:t>
      </w:r>
      <w:r w:rsidRPr="007B387F">
        <w:rPr>
          <w:rFonts w:cs="Simplified Arabic"/>
          <w:color w:val="000000"/>
          <w:sz w:val="30"/>
          <w:szCs w:val="30"/>
          <w:rtl/>
        </w:rPr>
        <w:lastRenderedPageBreak/>
        <w:t xml:space="preserve">الحرية إذ كان محبوساً تنفيذاً لحكم صدر ضده في قضية أخرى، فإن هذا الوجه من النعي على غير أساس)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19"/>
      </w:r>
      <w:r w:rsidRPr="007B387F">
        <w:rPr>
          <w:rFonts w:cs="Simplified Arabic"/>
          <w:color w:val="000000"/>
          <w:sz w:val="30"/>
          <w:szCs w:val="30"/>
          <w:vertAlign w:val="superscript"/>
          <w:rtl/>
        </w:rPr>
        <w:t>)</w:t>
      </w:r>
      <w:r w:rsidRPr="007B387F">
        <w:rPr>
          <w:rFonts w:cs="Simplified Arabic"/>
          <w:color w:val="000000"/>
          <w:sz w:val="30"/>
          <w:szCs w:val="30"/>
          <w:rtl/>
        </w:rPr>
        <w:t>.</w:t>
      </w:r>
    </w:p>
    <w:p w14:paraId="67B05431" w14:textId="6E4593BC" w:rsidR="005F03A8" w:rsidRPr="007B387F" w:rsidRDefault="00A76781" w:rsidP="00F5634F">
      <w:pPr>
        <w:autoSpaceDE w:val="0"/>
        <w:autoSpaceDN w:val="0"/>
        <w:adjustRightInd w:val="0"/>
        <w:spacing w:after="240" w:line="276" w:lineRule="auto"/>
        <w:ind w:left="708"/>
        <w:jc w:val="mediumKashida"/>
        <w:rPr>
          <w:rFonts w:cs="Simplified Arabic"/>
          <w:b/>
          <w:bCs/>
          <w:color w:val="000000"/>
          <w:sz w:val="30"/>
          <w:szCs w:val="30"/>
          <w:rtl/>
        </w:rPr>
      </w:pPr>
      <w:r w:rsidRPr="007B387F">
        <w:rPr>
          <w:rFonts w:cs="Simplified Arabic" w:hint="cs"/>
          <w:b/>
          <w:bCs/>
          <w:color w:val="000000"/>
          <w:sz w:val="30"/>
          <w:szCs w:val="30"/>
          <w:rtl/>
        </w:rPr>
        <w:t xml:space="preserve">الشرط </w:t>
      </w:r>
      <w:r w:rsidR="00FA5904" w:rsidRPr="007B387F">
        <w:rPr>
          <w:rFonts w:cs="Simplified Arabic" w:hint="cs"/>
          <w:b/>
          <w:bCs/>
          <w:color w:val="000000"/>
          <w:sz w:val="30"/>
          <w:szCs w:val="30"/>
          <w:rtl/>
        </w:rPr>
        <w:t>الثاني:</w:t>
      </w:r>
      <w:r w:rsidRPr="007B387F">
        <w:rPr>
          <w:rFonts w:cs="Simplified Arabic" w:hint="cs"/>
          <w:b/>
          <w:bCs/>
          <w:color w:val="000000"/>
          <w:sz w:val="30"/>
          <w:szCs w:val="30"/>
          <w:rtl/>
        </w:rPr>
        <w:t xml:space="preserve"> </w:t>
      </w:r>
      <w:r w:rsidR="005F03A8" w:rsidRPr="007B387F">
        <w:rPr>
          <w:rFonts w:cs="Simplified Arabic"/>
          <w:b/>
          <w:bCs/>
          <w:color w:val="000000"/>
          <w:sz w:val="30"/>
          <w:szCs w:val="30"/>
          <w:rtl/>
        </w:rPr>
        <w:t>أن يؤدي التهديد مباشرةً إلى اعتراف المتهم:</w:t>
      </w:r>
    </w:p>
    <w:p w14:paraId="729AC5D2" w14:textId="3CB22A5C"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يفهم من هذا الشرط أنه لا يكفي مجرد ممارسة التهديد غير المشروع مع المتهم للقول ببطلان الاعتراف، بل يجب أن يكون هذا التهديد قد أدى مباشرة إلى حمل المتهم على الاعتراف، وعلى ذلك إذا رفض المتهم الخضوع تحت تأثير التهديد ولم يصدر منه أي اعتراف على الإطلاق بالرغم من تعرضه لعدة أنواع من التهديد، ثم صدر منه اعتراف في مناسبة أخرى، فلا يجوز له الادعاء بأن هذا الاعتراف جاء في أعقاب التهديد. فالعبرة هي بكون هذا الاعتراف أثراً للتهديد ولا يغني عن ذلك مجرد التعاقب الزمني بين </w:t>
      </w:r>
      <w:r w:rsidR="00FA5904" w:rsidRPr="007B387F">
        <w:rPr>
          <w:rFonts w:cs="Simplified Arabic" w:hint="cs"/>
          <w:color w:val="000000"/>
          <w:sz w:val="30"/>
          <w:szCs w:val="30"/>
          <w:rtl/>
        </w:rPr>
        <w:t>الإثنين</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20"/>
      </w:r>
      <w:r w:rsidRPr="007B387F">
        <w:rPr>
          <w:rFonts w:cs="Simplified Arabic"/>
          <w:color w:val="000000"/>
          <w:sz w:val="30"/>
          <w:szCs w:val="30"/>
          <w:vertAlign w:val="superscript"/>
          <w:rtl/>
        </w:rPr>
        <w:t>)</w:t>
      </w:r>
      <w:r w:rsidRPr="007B387F">
        <w:rPr>
          <w:rFonts w:cs="Simplified Arabic"/>
          <w:color w:val="000000"/>
          <w:sz w:val="30"/>
          <w:szCs w:val="30"/>
          <w:rtl/>
        </w:rPr>
        <w:t>.</w:t>
      </w:r>
    </w:p>
    <w:p w14:paraId="36A40A51" w14:textId="0D1F0063"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فإذا تحقق هذين الشرطين في التهديد ونتج عن ذلك التهديد اعتراف عن </w:t>
      </w:r>
      <w:r w:rsidR="00FA5904" w:rsidRPr="007B387F">
        <w:rPr>
          <w:rFonts w:cs="Simplified Arabic" w:hint="cs"/>
          <w:color w:val="000000"/>
          <w:sz w:val="30"/>
          <w:szCs w:val="30"/>
          <w:rtl/>
        </w:rPr>
        <w:t>المتهم فإن</w:t>
      </w:r>
      <w:r w:rsidRPr="007B387F">
        <w:rPr>
          <w:rFonts w:cs="Simplified Arabic"/>
          <w:color w:val="000000"/>
          <w:sz w:val="30"/>
          <w:szCs w:val="30"/>
          <w:rtl/>
        </w:rPr>
        <w:t xml:space="preserve"> هذا الاعتراف يكون باطلاً، لأنه صدر عن غير إرادة حرة، علماً أن التأثير على إرادة المتهم من الأمور الموضوعية التي يستقل بالفصل فيها قاضي الموضوع دون معقب عليه من محكمة النقض</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21"/>
      </w:r>
      <w:r w:rsidRPr="007B387F">
        <w:rPr>
          <w:rFonts w:cs="Simplified Arabic"/>
          <w:color w:val="000000"/>
          <w:sz w:val="30"/>
          <w:szCs w:val="30"/>
          <w:vertAlign w:val="superscript"/>
          <w:rtl/>
        </w:rPr>
        <w:t>)</w:t>
      </w:r>
      <w:r w:rsidRPr="007B387F">
        <w:rPr>
          <w:rFonts w:cs="Simplified Arabic"/>
          <w:color w:val="000000"/>
          <w:sz w:val="30"/>
          <w:szCs w:val="30"/>
          <w:rtl/>
        </w:rPr>
        <w:t>.</w:t>
      </w:r>
    </w:p>
    <w:p w14:paraId="4E2C972C" w14:textId="05C39029" w:rsidR="005F03A8" w:rsidRPr="007B387F" w:rsidRDefault="00746DCA"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ج</w:t>
      </w:r>
      <w:r w:rsidR="005F03A8" w:rsidRPr="007B387F">
        <w:rPr>
          <w:rFonts w:cs="Simplified Arabic"/>
          <w:b/>
          <w:bCs/>
          <w:color w:val="000000"/>
          <w:sz w:val="30"/>
          <w:szCs w:val="30"/>
          <w:rtl/>
        </w:rPr>
        <w:t xml:space="preserve">- عيب </w:t>
      </w:r>
      <w:r w:rsidR="00FA5904" w:rsidRPr="007B387F">
        <w:rPr>
          <w:rFonts w:cs="Simplified Arabic" w:hint="cs"/>
          <w:b/>
          <w:bCs/>
          <w:color w:val="000000"/>
          <w:sz w:val="30"/>
          <w:szCs w:val="30"/>
          <w:rtl/>
        </w:rPr>
        <w:t>الحيلة:</w:t>
      </w:r>
    </w:p>
    <w:p w14:paraId="1FB05358" w14:textId="10AA4AF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w:t>
      </w:r>
      <w:r w:rsidR="00FA5904" w:rsidRPr="007B387F">
        <w:rPr>
          <w:rFonts w:cs="Simplified Arabic" w:hint="cs"/>
          <w:color w:val="000000"/>
          <w:sz w:val="30"/>
          <w:szCs w:val="30"/>
          <w:rtl/>
        </w:rPr>
        <w:t>الحيلة من</w:t>
      </w:r>
      <w:r w:rsidRPr="007B387F">
        <w:rPr>
          <w:rFonts w:cs="Simplified Arabic"/>
          <w:color w:val="000000"/>
          <w:sz w:val="30"/>
          <w:szCs w:val="30"/>
          <w:rtl/>
        </w:rPr>
        <w:t xml:space="preserve"> العيوب المؤثرة في إرادة المتهم، ويترتب على ممارستهما </w:t>
      </w:r>
      <w:r w:rsidR="00065D81" w:rsidRPr="007B387F">
        <w:rPr>
          <w:rFonts w:cs="Simplified Arabic" w:hint="cs"/>
          <w:color w:val="000000"/>
          <w:sz w:val="30"/>
          <w:szCs w:val="30"/>
          <w:rtl/>
        </w:rPr>
        <w:t xml:space="preserve">تأثيراً </w:t>
      </w:r>
      <w:r w:rsidRPr="007B387F">
        <w:rPr>
          <w:rFonts w:cs="Simplified Arabic"/>
          <w:color w:val="000000"/>
          <w:sz w:val="30"/>
          <w:szCs w:val="30"/>
          <w:rtl/>
        </w:rPr>
        <w:t xml:space="preserve">في </w:t>
      </w:r>
      <w:r w:rsidR="00065D81" w:rsidRPr="007B387F">
        <w:rPr>
          <w:rFonts w:cs="Simplified Arabic" w:hint="cs"/>
          <w:color w:val="000000"/>
          <w:sz w:val="30"/>
          <w:szCs w:val="30"/>
          <w:rtl/>
        </w:rPr>
        <w:t>ا</w:t>
      </w:r>
      <w:r w:rsidRPr="007B387F">
        <w:rPr>
          <w:rFonts w:cs="Simplified Arabic"/>
          <w:color w:val="000000"/>
          <w:sz w:val="30"/>
          <w:szCs w:val="30"/>
          <w:rtl/>
        </w:rPr>
        <w:t xml:space="preserve">لاعتراف، </w:t>
      </w:r>
      <w:r w:rsidR="00065D81" w:rsidRPr="007B387F">
        <w:rPr>
          <w:rFonts w:cs="Simplified Arabic" w:hint="cs"/>
          <w:color w:val="000000"/>
          <w:sz w:val="30"/>
          <w:szCs w:val="30"/>
          <w:rtl/>
        </w:rPr>
        <w:t xml:space="preserve">لأن </w:t>
      </w:r>
      <w:r w:rsidR="007503C6" w:rsidRPr="007B387F">
        <w:rPr>
          <w:rFonts w:cs="Simplified Arabic" w:hint="cs"/>
          <w:color w:val="000000"/>
          <w:sz w:val="30"/>
          <w:szCs w:val="30"/>
          <w:rtl/>
        </w:rPr>
        <w:t>استعمال</w:t>
      </w:r>
      <w:r w:rsidRPr="007B387F">
        <w:rPr>
          <w:rFonts w:cs="Simplified Arabic"/>
          <w:color w:val="000000"/>
          <w:sz w:val="30"/>
          <w:szCs w:val="30"/>
          <w:rtl/>
        </w:rPr>
        <w:t xml:space="preserve"> الحيلة والخداع الذي يعتبر من أبرز صورهما الاستماع خلسة، والتنصت على المكالمات يمس في إرادة المتهم، وبالتالي يصدر الاعتراف معيباً لصدوره عن غير إرادة حرة.</w:t>
      </w:r>
    </w:p>
    <w:p w14:paraId="4A7A2113" w14:textId="78454512"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فالمتهم </w:t>
      </w:r>
      <w:r w:rsidR="00CA72FF" w:rsidRPr="007B387F">
        <w:rPr>
          <w:rFonts w:cs="Simplified Arabic" w:hint="cs"/>
          <w:color w:val="000000"/>
          <w:sz w:val="30"/>
          <w:szCs w:val="30"/>
          <w:rtl/>
        </w:rPr>
        <w:t xml:space="preserve">مثلاً لا </w:t>
      </w:r>
      <w:r w:rsidRPr="007B387F">
        <w:rPr>
          <w:rFonts w:cs="Simplified Arabic"/>
          <w:color w:val="000000"/>
          <w:sz w:val="30"/>
          <w:szCs w:val="30"/>
          <w:rtl/>
        </w:rPr>
        <w:t xml:space="preserve">يعترف أثناء مكالمته الهاتفية، إلا وهو مطمئن البال إلى عدم وجود من يسترق السمع؛ فإذا تدخلت السلطات واسترقت السمع، فإنها تكون قد أدخلت عليه نوعا من الغش، الذي يفسد إرادته ويعيبها، بحيث يكون الاعتراف الصادر منه في هذه الحالة غير مستوف لأحد شروط صحته، وهو صدوره بناءً على إرادة </w:t>
      </w:r>
      <w:r w:rsidR="00FA5904" w:rsidRPr="007B387F">
        <w:rPr>
          <w:rFonts w:cs="Simplified Arabic" w:hint="cs"/>
          <w:color w:val="000000"/>
          <w:sz w:val="30"/>
          <w:szCs w:val="30"/>
          <w:rtl/>
        </w:rPr>
        <w:t>حرة.</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22"/>
      </w:r>
      <w:r w:rsidRPr="007B387F">
        <w:rPr>
          <w:rFonts w:cs="Simplified Arabic"/>
          <w:color w:val="000000"/>
          <w:sz w:val="30"/>
          <w:szCs w:val="30"/>
          <w:vertAlign w:val="superscript"/>
          <w:rtl/>
        </w:rPr>
        <w:t>)</w:t>
      </w:r>
      <w:r w:rsidRPr="007B387F">
        <w:rPr>
          <w:rFonts w:cs="Simplified Arabic"/>
          <w:color w:val="000000"/>
          <w:sz w:val="30"/>
          <w:szCs w:val="30"/>
          <w:rtl/>
        </w:rPr>
        <w:t xml:space="preserve"> </w:t>
      </w:r>
    </w:p>
    <w:p w14:paraId="4A53A207" w14:textId="2D8AFF7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إلا أن الفقه القانوني يفرق بين التسجيلات التي تمت قبل الخصومة، والتسجيلات التي تمت بعد قيام الخصومة؛ </w:t>
      </w:r>
      <w:r w:rsidR="00717C40" w:rsidRPr="007B387F">
        <w:rPr>
          <w:rFonts w:cs="Simplified Arabic" w:hint="cs"/>
          <w:color w:val="000000"/>
          <w:sz w:val="30"/>
          <w:szCs w:val="30"/>
          <w:rtl/>
        </w:rPr>
        <w:t>ف</w:t>
      </w:r>
      <w:r w:rsidRPr="007B387F">
        <w:rPr>
          <w:rFonts w:cs="Simplified Arabic"/>
          <w:color w:val="000000"/>
          <w:sz w:val="30"/>
          <w:szCs w:val="30"/>
          <w:rtl/>
        </w:rPr>
        <w:t xml:space="preserve">التسجيل قبل الخصومة </w:t>
      </w:r>
      <w:r w:rsidR="00717C40" w:rsidRPr="007B387F">
        <w:rPr>
          <w:rFonts w:cs="Simplified Arabic" w:hint="cs"/>
          <w:color w:val="000000"/>
          <w:sz w:val="30"/>
          <w:szCs w:val="30"/>
          <w:rtl/>
        </w:rPr>
        <w:t>يُ</w:t>
      </w:r>
      <w:r w:rsidRPr="007B387F">
        <w:rPr>
          <w:rFonts w:cs="Simplified Arabic"/>
          <w:color w:val="000000"/>
          <w:sz w:val="30"/>
          <w:szCs w:val="30"/>
          <w:rtl/>
        </w:rPr>
        <w:t xml:space="preserve">ستبعد ولا يعتد بالاعتراف الثابت فيه، لحصوله قبل وقوع الجريمة وقبل قيام الخصومة الجنائية، وتعد هذه التسجيلات من قبيل </w:t>
      </w:r>
      <w:r w:rsidR="00717C40" w:rsidRPr="007B387F">
        <w:rPr>
          <w:rFonts w:cs="Simplified Arabic" w:hint="cs"/>
          <w:color w:val="000000"/>
          <w:sz w:val="30"/>
          <w:szCs w:val="30"/>
          <w:rtl/>
        </w:rPr>
        <w:t xml:space="preserve">الاستدلالات </w:t>
      </w:r>
      <w:r w:rsidRPr="007B387F">
        <w:rPr>
          <w:rFonts w:cs="Simplified Arabic"/>
          <w:color w:val="000000"/>
          <w:sz w:val="30"/>
          <w:szCs w:val="30"/>
          <w:rtl/>
        </w:rPr>
        <w:t xml:space="preserve">التي تقوم بها السلطات في سبيل كشف الجريمة قبل وقوعها، </w:t>
      </w:r>
      <w:r w:rsidR="00D71265" w:rsidRPr="007B387F">
        <w:rPr>
          <w:rFonts w:cs="Simplified Arabic" w:hint="cs"/>
          <w:color w:val="000000"/>
          <w:sz w:val="30"/>
          <w:szCs w:val="30"/>
          <w:rtl/>
        </w:rPr>
        <w:t xml:space="preserve">أما التسجيلات التي تثبت الاعتراف الصادر بعد وقوع الجريمة وتكون بناءً على أمر سلطات التحقيق ، فهي محل خلاف إذا يذهب البعض إلا أن </w:t>
      </w:r>
      <w:proofErr w:type="spellStart"/>
      <w:r w:rsidR="00D71265" w:rsidRPr="007B387F">
        <w:rPr>
          <w:rFonts w:cs="Simplified Arabic" w:hint="cs"/>
          <w:color w:val="000000"/>
          <w:sz w:val="30"/>
          <w:szCs w:val="30"/>
          <w:rtl/>
        </w:rPr>
        <w:t>الإعتراف</w:t>
      </w:r>
      <w:proofErr w:type="spellEnd"/>
      <w:r w:rsidR="00D71265" w:rsidRPr="007B387F">
        <w:rPr>
          <w:rFonts w:cs="Simplified Arabic" w:hint="cs"/>
          <w:color w:val="000000"/>
          <w:sz w:val="30"/>
          <w:szCs w:val="30"/>
          <w:rtl/>
        </w:rPr>
        <w:t xml:space="preserve"> الثابت بهذه التسجيلات يكون صحيحاً، بينما يرى البعض أن هذا الاعتراف معيب ولا يقبل، لأنه جاء فاقداً لأحد شروط صحته، وهو الإرادة الحرة</w:t>
      </w:r>
      <w:r w:rsidR="006A5ECD" w:rsidRPr="007B387F">
        <w:rPr>
          <w:rFonts w:cs="Simplified Arabic" w:hint="cs"/>
          <w:color w:val="000000"/>
          <w:sz w:val="30"/>
          <w:szCs w:val="30"/>
          <w:rtl/>
        </w:rPr>
        <w:t xml:space="preserve"> إذ يجب أن يصدر الاعتراف بناءً على </w:t>
      </w:r>
      <w:proofErr w:type="spellStart"/>
      <w:r w:rsidR="006A5ECD" w:rsidRPr="007B387F">
        <w:rPr>
          <w:rFonts w:cs="Simplified Arabic" w:hint="cs"/>
          <w:color w:val="000000"/>
          <w:sz w:val="30"/>
          <w:szCs w:val="30"/>
          <w:rtl/>
        </w:rPr>
        <w:t>إختيار</w:t>
      </w:r>
      <w:proofErr w:type="spellEnd"/>
      <w:r w:rsidR="006A5ECD" w:rsidRPr="007B387F">
        <w:rPr>
          <w:rFonts w:cs="Simplified Arabic" w:hint="cs"/>
          <w:color w:val="000000"/>
          <w:sz w:val="30"/>
          <w:szCs w:val="30"/>
          <w:rtl/>
        </w:rPr>
        <w:t xml:space="preserve"> المتهم،</w:t>
      </w:r>
      <w:r w:rsidR="007628B0" w:rsidRPr="007B387F">
        <w:rPr>
          <w:rFonts w:cs="Simplified Arabic" w:hint="cs"/>
          <w:color w:val="000000"/>
          <w:sz w:val="30"/>
          <w:szCs w:val="30"/>
          <w:rtl/>
        </w:rPr>
        <w:t xml:space="preserve"> </w:t>
      </w:r>
      <w:r w:rsidR="00456178" w:rsidRPr="007B387F">
        <w:rPr>
          <w:rFonts w:cs="Simplified Arabic" w:hint="cs"/>
          <w:color w:val="000000"/>
          <w:sz w:val="30"/>
          <w:szCs w:val="30"/>
          <w:rtl/>
        </w:rPr>
        <w:t xml:space="preserve">و علمه بجميع الظروف التي تحط به، وعليه </w:t>
      </w:r>
      <w:r w:rsidRPr="007B387F">
        <w:rPr>
          <w:rFonts w:cs="Simplified Arabic"/>
          <w:color w:val="000000"/>
          <w:sz w:val="30"/>
          <w:szCs w:val="30"/>
          <w:rtl/>
        </w:rPr>
        <w:t xml:space="preserve">فأن هذا الاعتراف قد حصل عليه بطريقة الغش و التدليس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23"/>
      </w:r>
      <w:r w:rsidRPr="007B387F">
        <w:rPr>
          <w:rFonts w:cs="Simplified Arabic"/>
          <w:color w:val="000000"/>
          <w:sz w:val="30"/>
          <w:szCs w:val="30"/>
          <w:vertAlign w:val="superscript"/>
          <w:rtl/>
        </w:rPr>
        <w:t>)</w:t>
      </w:r>
      <w:r w:rsidRPr="007B387F">
        <w:rPr>
          <w:rFonts w:cs="Simplified Arabic"/>
          <w:color w:val="000000"/>
          <w:sz w:val="30"/>
          <w:szCs w:val="30"/>
          <w:rtl/>
        </w:rPr>
        <w:t>.</w:t>
      </w:r>
    </w:p>
    <w:p w14:paraId="057BD55E" w14:textId="62470E81" w:rsidR="003D3581" w:rsidRPr="007B387F" w:rsidRDefault="003D358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Pr="007B387F">
        <w:rPr>
          <w:rFonts w:cs="Simplified Arabic" w:hint="cs"/>
          <w:color w:val="000000"/>
          <w:sz w:val="30"/>
          <w:szCs w:val="30"/>
          <w:rtl/>
        </w:rPr>
        <w:t>الشريعة الإسلامية ت</w:t>
      </w:r>
      <w:r w:rsidRPr="007B387F">
        <w:rPr>
          <w:rFonts w:cs="Simplified Arabic"/>
          <w:color w:val="000000"/>
          <w:sz w:val="30"/>
          <w:szCs w:val="30"/>
          <w:rtl/>
        </w:rPr>
        <w:t>حظر اللجوء إلى</w:t>
      </w:r>
      <w:r w:rsidRPr="007B387F">
        <w:rPr>
          <w:rFonts w:cs="Simplified Arabic" w:hint="cs"/>
          <w:color w:val="000000"/>
          <w:sz w:val="30"/>
          <w:szCs w:val="30"/>
          <w:rtl/>
        </w:rPr>
        <w:t xml:space="preserve"> الحيل، فتحرم</w:t>
      </w:r>
      <w:r w:rsidRPr="007B387F">
        <w:rPr>
          <w:rFonts w:cs="Simplified Arabic"/>
          <w:color w:val="000000"/>
          <w:sz w:val="30"/>
          <w:szCs w:val="30"/>
          <w:rtl/>
        </w:rPr>
        <w:t xml:space="preserve"> التجسس، والاطلاع على عورات الإنسان، وفي ذلك يقول </w:t>
      </w:r>
      <w:r w:rsidRPr="007B387F">
        <w:rPr>
          <w:rFonts w:cs="Simplified Arabic" w:hint="cs"/>
          <w:color w:val="000000"/>
          <w:sz w:val="30"/>
          <w:szCs w:val="30"/>
          <w:rtl/>
        </w:rPr>
        <w:t>تعالى</w:t>
      </w:r>
      <w:r w:rsidRPr="007B387F">
        <w:rPr>
          <w:rFonts w:cs="Simplified Arabic"/>
          <w:color w:val="000000"/>
          <w:sz w:val="30"/>
          <w:szCs w:val="30"/>
          <w:rtl/>
        </w:rPr>
        <w:t>:</w:t>
      </w:r>
      <w:r w:rsidRPr="007B387F">
        <w:rPr>
          <w:rFonts w:cs="Simplified Arabic" w:hint="cs"/>
          <w:color w:val="000000"/>
          <w:sz w:val="30"/>
          <w:szCs w:val="30"/>
          <w:rtl/>
        </w:rPr>
        <w:t>(</w:t>
      </w:r>
      <w:r w:rsidRPr="007B387F">
        <w:rPr>
          <w:rFonts w:cs="Simplified Arabic"/>
          <w:color w:val="000000"/>
          <w:sz w:val="30"/>
          <w:szCs w:val="30"/>
          <w:rtl/>
        </w:rPr>
        <w:t xml:space="preserve"> يَا أَيُّهَا الَّذِينَ آمَنُوا اجْتَنِبُوا كَثِيرًا مِّنَ الظَّنِّ إِنَّ بَعْضَ الظَّنِّ إِثْمٌ وَلَا تَجَسَّسُوا وَلَا يَغْتَب بَّعْضُكُم بَعْضًا</w:t>
      </w:r>
      <w:r w:rsidRPr="00A27088">
        <w:rPr>
          <w:rFonts w:cs="Simplified Arabic"/>
          <w:color w:val="000000"/>
          <w:sz w:val="30"/>
          <w:szCs w:val="30"/>
          <w:vertAlign w:val="superscript"/>
        </w:rPr>
        <w:t>(</w:t>
      </w:r>
      <w:r w:rsidRPr="00A27088">
        <w:rPr>
          <w:rStyle w:val="a4"/>
          <w:rFonts w:cs="Simplified Arabic"/>
          <w:color w:val="000000"/>
          <w:sz w:val="30"/>
          <w:szCs w:val="30"/>
        </w:rPr>
        <w:footnoteReference w:id="324"/>
      </w:r>
      <w:r w:rsidRPr="00A27088">
        <w:rPr>
          <w:rFonts w:cs="Simplified Arabic"/>
          <w:color w:val="000000"/>
          <w:sz w:val="30"/>
          <w:szCs w:val="30"/>
          <w:vertAlign w:val="superscript"/>
        </w:rPr>
        <w:t>)</w:t>
      </w:r>
      <w:r w:rsidRPr="007B387F">
        <w:rPr>
          <w:rFonts w:cs="Simplified Arabic"/>
          <w:color w:val="000000"/>
          <w:sz w:val="30"/>
          <w:szCs w:val="30"/>
          <w:rtl/>
        </w:rPr>
        <w:t xml:space="preserve">، وقد بلغ حرص الشريعة الإسلامية على حرمة المسكن وصيانة خصوصية الإنسان أن أهدرت القصاص والدية عند دفع المتلصص أو </w:t>
      </w:r>
      <w:proofErr w:type="spellStart"/>
      <w:r w:rsidRPr="007B387F">
        <w:rPr>
          <w:rFonts w:cs="Simplified Arabic"/>
          <w:color w:val="000000"/>
          <w:sz w:val="30"/>
          <w:szCs w:val="30"/>
          <w:rtl/>
        </w:rPr>
        <w:t>فقء</w:t>
      </w:r>
      <w:proofErr w:type="spellEnd"/>
      <w:r w:rsidRPr="007B387F">
        <w:rPr>
          <w:rFonts w:cs="Simplified Arabic"/>
          <w:color w:val="000000"/>
          <w:sz w:val="30"/>
          <w:szCs w:val="30"/>
          <w:rtl/>
        </w:rPr>
        <w:t xml:space="preserve"> عينه، فقد روي عن رسول الله </w:t>
      </w:r>
      <w:r w:rsidRPr="007B387F">
        <w:rPr>
          <w:rFonts w:cs="Simplified Arabic" w:hint="cs"/>
          <w:color w:val="000000"/>
          <w:sz w:val="30"/>
          <w:szCs w:val="30"/>
          <w:rtl/>
        </w:rPr>
        <w:t>صلى الله عليه وسلم</w:t>
      </w:r>
      <w:r w:rsidRPr="007B387F">
        <w:rPr>
          <w:rFonts w:cs="Simplified Arabic"/>
          <w:color w:val="000000"/>
          <w:sz w:val="30"/>
          <w:szCs w:val="30"/>
          <w:rtl/>
        </w:rPr>
        <w:t xml:space="preserve"> أنه </w:t>
      </w:r>
      <w:r w:rsidRPr="007B387F">
        <w:rPr>
          <w:rFonts w:cs="Simplified Arabic"/>
          <w:color w:val="000000"/>
          <w:sz w:val="30"/>
          <w:szCs w:val="30"/>
          <w:rtl/>
        </w:rPr>
        <w:lastRenderedPageBreak/>
        <w:t xml:space="preserve">قال: </w:t>
      </w:r>
      <w:r w:rsidRPr="007B387F">
        <w:rPr>
          <w:rFonts w:cs="Simplified Arabic" w:hint="cs"/>
          <w:color w:val="000000"/>
          <w:sz w:val="30"/>
          <w:szCs w:val="30"/>
          <w:rtl/>
        </w:rPr>
        <w:t xml:space="preserve">( </w:t>
      </w:r>
      <w:r w:rsidRPr="007B387F">
        <w:rPr>
          <w:rFonts w:cs="Simplified Arabic"/>
          <w:color w:val="000000"/>
          <w:sz w:val="30"/>
          <w:szCs w:val="30"/>
          <w:rtl/>
        </w:rPr>
        <w:t>لو اطلع في بيتك أحد ولم تأذن له وحذفته بحصاة ففقأت عينه ما كان عليك من جناح</w:t>
      </w:r>
      <w:r w:rsidRPr="007B387F">
        <w:rPr>
          <w:rFonts w:cs="Simplified Arabic" w:hint="cs"/>
          <w:color w:val="000000"/>
          <w:sz w:val="30"/>
          <w:szCs w:val="30"/>
          <w:rtl/>
        </w:rPr>
        <w:t>)</w:t>
      </w:r>
      <w:r w:rsidRPr="00A27088">
        <w:rPr>
          <w:rFonts w:cs="Simplified Arabic"/>
          <w:color w:val="000000"/>
          <w:sz w:val="30"/>
          <w:szCs w:val="30"/>
          <w:vertAlign w:val="superscript"/>
          <w:rtl/>
        </w:rPr>
        <w:t>(</w:t>
      </w:r>
      <w:r w:rsidRPr="00A27088">
        <w:rPr>
          <w:rStyle w:val="a4"/>
          <w:rFonts w:cs="Simplified Arabic"/>
          <w:color w:val="000000"/>
          <w:sz w:val="30"/>
          <w:szCs w:val="30"/>
          <w:rtl/>
        </w:rPr>
        <w:footnoteReference w:id="325"/>
      </w:r>
      <w:r w:rsidRPr="00A27088">
        <w:rPr>
          <w:rFonts w:cs="Simplified Arabic"/>
          <w:color w:val="000000"/>
          <w:sz w:val="30"/>
          <w:szCs w:val="30"/>
          <w:vertAlign w:val="superscript"/>
          <w:rtl/>
        </w:rPr>
        <w:t>)</w:t>
      </w:r>
      <w:r w:rsidRPr="007B387F">
        <w:rPr>
          <w:rFonts w:cs="Simplified Arabic"/>
          <w:color w:val="000000"/>
          <w:sz w:val="30"/>
          <w:szCs w:val="30"/>
          <w:rtl/>
        </w:rPr>
        <w:t>.</w:t>
      </w:r>
    </w:p>
    <w:p w14:paraId="00228CD0" w14:textId="647B79EA" w:rsidR="00CB79A0" w:rsidRPr="007B387F" w:rsidRDefault="003D3581" w:rsidP="00A27088">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وقد </w:t>
      </w:r>
      <w:r w:rsidRPr="007B387F">
        <w:rPr>
          <w:rFonts w:cs="Simplified Arabic"/>
          <w:color w:val="000000"/>
          <w:sz w:val="30"/>
          <w:szCs w:val="30"/>
          <w:rtl/>
        </w:rPr>
        <w:t xml:space="preserve">روى أن أبا محجن الثقفي كان يشرب خمراً في بيته ومعه أصحاب له، فانطلق عمر حتى دخل عليهم، فإذا ليس عنده إلا رجل، فقال أبو محجن: يا أمير المؤمنين إن هذا لا يحل لك، قد نهي الله عن التجسس، فقال عمر: ما يقول هذا؟ فقال زيد بن ثابت وعبد الرحمن بن الأرقم صدق يا أمير المؤمنين، هذا من التجسس، قال فخرج عمر </w:t>
      </w:r>
      <w:r w:rsidR="00FA5904" w:rsidRPr="007B387F">
        <w:rPr>
          <w:rFonts w:cs="Simplified Arabic" w:hint="cs"/>
          <w:color w:val="000000"/>
          <w:sz w:val="30"/>
          <w:szCs w:val="30"/>
          <w:rtl/>
        </w:rPr>
        <w:t xml:space="preserve">وتركه </w:t>
      </w:r>
      <w:r w:rsidR="00FA5904" w:rsidRPr="00A27088">
        <w:rPr>
          <w:rFonts w:cs="Simplified Arabic"/>
          <w:color w:val="000000"/>
          <w:sz w:val="30"/>
          <w:szCs w:val="30"/>
          <w:vertAlign w:val="superscript"/>
          <w:rtl/>
        </w:rPr>
        <w:t>(</w:t>
      </w:r>
      <w:r w:rsidRPr="00A27088">
        <w:rPr>
          <w:rStyle w:val="a4"/>
          <w:rFonts w:cs="Simplified Arabic"/>
          <w:color w:val="000000"/>
          <w:sz w:val="30"/>
          <w:szCs w:val="30"/>
          <w:rtl/>
        </w:rPr>
        <w:footnoteReference w:id="326"/>
      </w:r>
      <w:r w:rsidRPr="00A27088">
        <w:rPr>
          <w:rFonts w:cs="Simplified Arabic"/>
          <w:color w:val="000000"/>
          <w:sz w:val="30"/>
          <w:szCs w:val="30"/>
          <w:vertAlign w:val="superscript"/>
          <w:rtl/>
        </w:rPr>
        <w:t>)</w:t>
      </w:r>
      <w:r w:rsidRPr="007B387F">
        <w:rPr>
          <w:rFonts w:cs="Simplified Arabic"/>
          <w:color w:val="000000"/>
          <w:sz w:val="30"/>
          <w:szCs w:val="30"/>
          <w:rtl/>
        </w:rPr>
        <w:t>.</w:t>
      </w:r>
    </w:p>
    <w:p w14:paraId="6422465D" w14:textId="77777777" w:rsidR="005F03A8" w:rsidRPr="007B387F" w:rsidRDefault="00746DCA" w:rsidP="00F5634F">
      <w:pPr>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MCS Taybah S_U normal." w:hint="cs"/>
          <w:b/>
          <w:bCs/>
          <w:color w:val="000000" w:themeColor="text1"/>
          <w:sz w:val="30"/>
          <w:szCs w:val="30"/>
          <w:rtl/>
        </w:rPr>
        <w:t>4-</w:t>
      </w:r>
      <w:r w:rsidR="005F03A8" w:rsidRPr="007B387F">
        <w:rPr>
          <w:rFonts w:cs="Simplified Arabic"/>
          <w:b/>
          <w:bCs/>
          <w:color w:val="000000"/>
          <w:sz w:val="30"/>
          <w:szCs w:val="30"/>
          <w:rtl/>
        </w:rPr>
        <w:t xml:space="preserve"> عيب تحليف المتهم: </w:t>
      </w:r>
    </w:p>
    <w:p w14:paraId="11F23BE6" w14:textId="7EF51A7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تحليف المتهم اليمين من العيوب المتعلقة بالإرادة والتي تنتج أثرها في الاعتراف فتبطله، حيث </w:t>
      </w:r>
      <w:r w:rsidR="007628B0" w:rsidRPr="007B387F">
        <w:rPr>
          <w:rFonts w:cs="Simplified Arabic" w:hint="cs"/>
          <w:color w:val="000000"/>
          <w:sz w:val="30"/>
          <w:szCs w:val="30"/>
          <w:rtl/>
        </w:rPr>
        <w:t>إ</w:t>
      </w:r>
      <w:r w:rsidRPr="007B387F">
        <w:rPr>
          <w:rFonts w:cs="Simplified Arabic"/>
          <w:color w:val="000000"/>
          <w:sz w:val="30"/>
          <w:szCs w:val="30"/>
          <w:rtl/>
        </w:rPr>
        <w:t>ن تحليف المتهم  يعد من قبيل الإكراه المعنوي على إرادة المتهم، وبالتالي يؤثر على صحة الاعتراف الصادر عنه.</w:t>
      </w:r>
    </w:p>
    <w:p w14:paraId="14F09F6E" w14:textId="1C043C04"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themeColor="text1"/>
          <w:sz w:val="30"/>
          <w:szCs w:val="30"/>
          <w:rtl/>
        </w:rPr>
        <w:t xml:space="preserve">وقد استقرت آراء الفقه وأحكام القضاء على أن تحليف المتهم اليمين عند استجوابه يعد من قبيل الإكراه </w:t>
      </w:r>
      <w:r w:rsidRPr="007B387F">
        <w:rPr>
          <w:rFonts w:cs="Simplified Arabic"/>
          <w:color w:val="000000"/>
          <w:sz w:val="30"/>
          <w:szCs w:val="30"/>
          <w:rtl/>
        </w:rPr>
        <w:t>المعنوي، الأمر الذي يترتب عليه بطلان الاستجواب وجميع الأدلة المستمدة منه، ومن بينها الاعتراف بطلاناً متعلقاً بالنظام العام، فلا يجوز التنازل عنه</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27"/>
      </w:r>
      <w:r w:rsidRPr="007B387F">
        <w:rPr>
          <w:rFonts w:cs="Simplified Arabic"/>
          <w:color w:val="000000"/>
          <w:sz w:val="30"/>
          <w:szCs w:val="30"/>
          <w:vertAlign w:val="superscript"/>
          <w:rtl/>
        </w:rPr>
        <w:t>)</w:t>
      </w:r>
      <w:r w:rsidRPr="007B387F">
        <w:rPr>
          <w:rFonts w:cs="Simplified Arabic"/>
          <w:color w:val="000000"/>
          <w:sz w:val="30"/>
          <w:szCs w:val="30"/>
          <w:rtl/>
        </w:rPr>
        <w:t xml:space="preserve">. </w:t>
      </w:r>
    </w:p>
    <w:p w14:paraId="6E20ED44" w14:textId="5841A9F5" w:rsidR="00DF7DF6" w:rsidRPr="007B387F" w:rsidRDefault="00DF7DF6"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ومما يجب ملاحظته أن الشريعة الإسلامية نحت منحا مخالفا لما عليه القانون اليمني والقوانين محل المقارنة إذا أنها تجيز اليمين وتعده دليلا</w:t>
      </w:r>
      <w:r w:rsidR="00BA3F3E" w:rsidRPr="007B387F">
        <w:rPr>
          <w:rFonts w:cs="Simplified Arabic" w:hint="cs"/>
          <w:color w:val="000000"/>
          <w:sz w:val="30"/>
          <w:szCs w:val="30"/>
          <w:rtl/>
        </w:rPr>
        <w:t>ً</w:t>
      </w:r>
      <w:r w:rsidRPr="007B387F">
        <w:rPr>
          <w:rFonts w:cs="Simplified Arabic" w:hint="cs"/>
          <w:color w:val="000000"/>
          <w:sz w:val="30"/>
          <w:szCs w:val="30"/>
          <w:rtl/>
        </w:rPr>
        <w:t xml:space="preserve"> هاما في الاثبات الجنائي أو المدني، وقد دل على ذلك </w:t>
      </w:r>
      <w:r w:rsidRPr="007B387F">
        <w:rPr>
          <w:rFonts w:cs="Simplified Arabic"/>
          <w:color w:val="000000"/>
          <w:sz w:val="30"/>
          <w:szCs w:val="30"/>
          <w:rtl/>
        </w:rPr>
        <w:t xml:space="preserve">القرآن الكريم </w:t>
      </w:r>
      <w:r w:rsidRPr="007B387F">
        <w:rPr>
          <w:rFonts w:cs="Simplified Arabic" w:hint="cs"/>
          <w:color w:val="000000"/>
          <w:sz w:val="30"/>
          <w:szCs w:val="30"/>
          <w:rtl/>
        </w:rPr>
        <w:t>والأ</w:t>
      </w:r>
      <w:r w:rsidRPr="007B387F">
        <w:rPr>
          <w:rFonts w:cs="Simplified Arabic"/>
          <w:color w:val="000000"/>
          <w:sz w:val="30"/>
          <w:szCs w:val="30"/>
          <w:rtl/>
        </w:rPr>
        <w:t xml:space="preserve">حاديث </w:t>
      </w:r>
      <w:r w:rsidRPr="007B387F">
        <w:rPr>
          <w:rFonts w:cs="Simplified Arabic" w:hint="cs"/>
          <w:color w:val="000000"/>
          <w:sz w:val="30"/>
          <w:szCs w:val="30"/>
          <w:rtl/>
        </w:rPr>
        <w:t>النبوية،</w:t>
      </w:r>
      <w:r w:rsidRPr="007B387F">
        <w:rPr>
          <w:rFonts w:cs="Simplified Arabic"/>
          <w:color w:val="000000"/>
          <w:sz w:val="30"/>
          <w:szCs w:val="30"/>
          <w:rtl/>
        </w:rPr>
        <w:t xml:space="preserve"> </w:t>
      </w:r>
      <w:r w:rsidRPr="007B387F">
        <w:rPr>
          <w:rFonts w:cs="Simplified Arabic" w:hint="cs"/>
          <w:color w:val="000000"/>
          <w:sz w:val="30"/>
          <w:szCs w:val="30"/>
          <w:rtl/>
        </w:rPr>
        <w:t>قال تعالى: (</w:t>
      </w:r>
      <w:r w:rsidRPr="007B387F">
        <w:rPr>
          <w:rFonts w:cs="Simplified Arabic"/>
          <w:color w:val="000000"/>
          <w:sz w:val="30"/>
          <w:szCs w:val="30"/>
          <w:rtl/>
        </w:rPr>
        <w:t xml:space="preserve"> فَيُقْسِمَانِ بِاللّهِ لَشَهَادَتُنَا أَحَقُّ مِن شَهَادَتِهِمَا</w:t>
      </w:r>
      <w:r w:rsidRPr="007B387F">
        <w:rPr>
          <w:rFonts w:cs="Simplified Arabic"/>
          <w:color w:val="000000"/>
          <w:sz w:val="30"/>
          <w:szCs w:val="30"/>
        </w:rPr>
        <w:t xml:space="preserve"> </w:t>
      </w:r>
      <w:r w:rsidRPr="00421BC6">
        <w:rPr>
          <w:rFonts w:cs="Simplified Arabic"/>
          <w:sz w:val="30"/>
          <w:szCs w:val="30"/>
          <w:vertAlign w:val="superscript"/>
          <w:lang w:bidi="ar-YE"/>
        </w:rPr>
        <w:t>(</w:t>
      </w:r>
      <w:r w:rsidR="006F028C" w:rsidRPr="00421BC6">
        <w:rPr>
          <w:sz w:val="30"/>
          <w:szCs w:val="30"/>
          <w:vertAlign w:val="superscript"/>
          <w:lang w:bidi="ar-YE"/>
        </w:rPr>
        <w:footnoteReference w:id="328"/>
      </w:r>
      <w:r w:rsidRPr="00421BC6">
        <w:rPr>
          <w:rFonts w:cs="Simplified Arabic"/>
          <w:sz w:val="30"/>
          <w:szCs w:val="30"/>
          <w:vertAlign w:val="superscript"/>
          <w:lang w:bidi="ar-YE"/>
        </w:rPr>
        <w:t>)</w:t>
      </w:r>
      <w:r w:rsidRPr="007B387F">
        <w:rPr>
          <w:rFonts w:cs="Simplified Arabic"/>
          <w:color w:val="000000"/>
          <w:sz w:val="30"/>
          <w:szCs w:val="30"/>
          <w:rtl/>
        </w:rPr>
        <w:t xml:space="preserve">، </w:t>
      </w:r>
      <w:r w:rsidRPr="007B387F">
        <w:rPr>
          <w:rFonts w:cs="Simplified Arabic" w:hint="cs"/>
          <w:color w:val="000000"/>
          <w:sz w:val="30"/>
          <w:szCs w:val="30"/>
          <w:rtl/>
        </w:rPr>
        <w:t>وقال تعالى: (</w:t>
      </w:r>
      <w:r w:rsidRPr="007B387F">
        <w:rPr>
          <w:rFonts w:cs="Simplified Arabic"/>
          <w:color w:val="000000"/>
          <w:sz w:val="30"/>
          <w:szCs w:val="30"/>
          <w:rtl/>
        </w:rPr>
        <w:t xml:space="preserve">وَيَقُولُ الَّذِينَ آمَنُواْ أَهَـؤُلاء </w:t>
      </w:r>
      <w:r w:rsidRPr="007B387F">
        <w:rPr>
          <w:rFonts w:cs="Simplified Arabic"/>
          <w:color w:val="000000"/>
          <w:sz w:val="30"/>
          <w:szCs w:val="30"/>
          <w:rtl/>
        </w:rPr>
        <w:lastRenderedPageBreak/>
        <w:t>الَّذِينَ أَقْسَمُواْ بِاللّهِ جَهْدَ أَيْمَانِهِمْ إِنَّهُمْ لَمَعَكُمْ</w:t>
      </w:r>
      <w:r w:rsidRPr="007B387F">
        <w:rPr>
          <w:rFonts w:cs="Simplified Arabic"/>
          <w:color w:val="000000"/>
          <w:sz w:val="30"/>
          <w:szCs w:val="30"/>
        </w:rPr>
        <w:t xml:space="preserve"> </w:t>
      </w:r>
      <w:r w:rsidRPr="00421BC6">
        <w:rPr>
          <w:rFonts w:cs="Simplified Arabic"/>
          <w:color w:val="000000"/>
          <w:sz w:val="30"/>
          <w:szCs w:val="30"/>
          <w:vertAlign w:val="superscript"/>
        </w:rPr>
        <w:t>(</w:t>
      </w:r>
      <w:r w:rsidR="006F028C" w:rsidRPr="00421BC6">
        <w:rPr>
          <w:rStyle w:val="a4"/>
          <w:rFonts w:cs="Simplified Arabic"/>
          <w:color w:val="000000"/>
          <w:sz w:val="30"/>
          <w:szCs w:val="30"/>
        </w:rPr>
        <w:footnoteReference w:id="329"/>
      </w:r>
      <w:r w:rsidRPr="00421BC6">
        <w:rPr>
          <w:rFonts w:cs="Simplified Arabic"/>
          <w:color w:val="000000"/>
          <w:sz w:val="30"/>
          <w:szCs w:val="30"/>
          <w:vertAlign w:val="superscript"/>
        </w:rPr>
        <w:t>)</w:t>
      </w:r>
      <w:r w:rsidRPr="007B387F">
        <w:rPr>
          <w:rFonts w:cs="Simplified Arabic"/>
          <w:color w:val="000000"/>
          <w:sz w:val="30"/>
          <w:szCs w:val="30"/>
        </w:rPr>
        <w:t>(</w:t>
      </w:r>
      <w:r w:rsidRPr="007B387F">
        <w:rPr>
          <w:rFonts w:cs="Simplified Arabic" w:hint="cs"/>
          <w:color w:val="000000"/>
          <w:sz w:val="30"/>
          <w:szCs w:val="30"/>
          <w:rtl/>
        </w:rPr>
        <w:t>ويقول</w:t>
      </w:r>
      <w:r w:rsidRPr="007B387F">
        <w:rPr>
          <w:rFonts w:cs="Simplified Arabic"/>
          <w:color w:val="000000"/>
          <w:sz w:val="30"/>
          <w:szCs w:val="30"/>
          <w:rtl/>
        </w:rPr>
        <w:t xml:space="preserve"> الله سبحانه وتعالى: </w:t>
      </w:r>
      <w:r w:rsidRPr="007B387F">
        <w:rPr>
          <w:rFonts w:cs="Simplified Arabic"/>
          <w:color w:val="000000"/>
          <w:sz w:val="30"/>
          <w:szCs w:val="30"/>
        </w:rPr>
        <w:t>)</w:t>
      </w:r>
      <w:r w:rsidRPr="007B387F">
        <w:rPr>
          <w:rFonts w:cs="Simplified Arabic"/>
          <w:color w:val="000000"/>
          <w:sz w:val="30"/>
          <w:szCs w:val="30"/>
          <w:rtl/>
        </w:rPr>
        <w:t xml:space="preserve">وَالَّذِينَ يَرْمُونَ أَزْوَاجَهُمْ وَلَمْ يَكُن لَّهُمْ شُهَدَاء إِلَّا أَنفُسُهُمْ فَشَهَادَةُ أَحَدِهِمْ أَرْبَعُ شَهَادَاتٍ بِاللَّهِ إِنَّهُ لَمِنَ الصَّادِقِينَ وَالْخَامِسَةُ أَنَّ لَعْنَتَ اللَّهِ عَلَيْهِ إِن كَانَ مِنَ الْكَاذِبِينَ وَيَدْرَأُ عَنْهَا الْعَذَابَ أَنْ تَشْهَدَ أَرْبَعَ شَهَادَاتٍ بِاللَّهِ </w:t>
      </w:r>
      <w:r w:rsidR="00087889" w:rsidRPr="007B387F">
        <w:rPr>
          <w:rFonts w:cs="Simplified Arabic"/>
          <w:color w:val="000000"/>
          <w:sz w:val="30"/>
          <w:szCs w:val="30"/>
          <w:rtl/>
        </w:rPr>
        <w:t xml:space="preserve">إِنَّهُ لَمِنَ الْكَاذِبِينَ  </w:t>
      </w:r>
      <w:r w:rsidRPr="007B387F">
        <w:rPr>
          <w:rFonts w:cs="Simplified Arabic"/>
          <w:color w:val="000000"/>
          <w:sz w:val="30"/>
          <w:szCs w:val="30"/>
          <w:rtl/>
        </w:rPr>
        <w:t xml:space="preserve"> وَالْخَامِسَةَ أَنَّ غَضَبَ اللَّهِ عَلَيْهَا إِن كَانَ مِنَ الصَّادِقِينَ</w:t>
      </w:r>
      <w:r w:rsidRPr="00421BC6">
        <w:rPr>
          <w:rFonts w:cs="Simplified Arabic"/>
          <w:color w:val="000000"/>
          <w:sz w:val="30"/>
          <w:szCs w:val="30"/>
          <w:vertAlign w:val="superscript"/>
        </w:rPr>
        <w:t>(</w:t>
      </w:r>
      <w:r w:rsidR="006F028C" w:rsidRPr="00421BC6">
        <w:rPr>
          <w:rStyle w:val="a4"/>
          <w:rFonts w:cs="Simplified Arabic"/>
          <w:color w:val="000000"/>
          <w:sz w:val="30"/>
          <w:szCs w:val="30"/>
        </w:rPr>
        <w:footnoteReference w:id="330"/>
      </w:r>
      <w:r w:rsidRPr="00421BC6">
        <w:rPr>
          <w:rFonts w:cs="Simplified Arabic"/>
          <w:color w:val="000000"/>
          <w:sz w:val="30"/>
          <w:szCs w:val="30"/>
          <w:vertAlign w:val="superscript"/>
        </w:rPr>
        <w:t>)</w:t>
      </w:r>
      <w:r w:rsidRPr="007B387F">
        <w:rPr>
          <w:rFonts w:cs="Simplified Arabic"/>
          <w:color w:val="000000"/>
          <w:sz w:val="30"/>
          <w:szCs w:val="30"/>
          <w:rtl/>
        </w:rPr>
        <w:t xml:space="preserve"> </w:t>
      </w:r>
      <w:r w:rsidRPr="007B387F">
        <w:rPr>
          <w:rFonts w:cs="Simplified Arabic" w:hint="cs"/>
          <w:color w:val="000000"/>
          <w:sz w:val="30"/>
          <w:szCs w:val="30"/>
          <w:rtl/>
        </w:rPr>
        <w:t>وقد</w:t>
      </w:r>
      <w:r w:rsidRPr="007B387F">
        <w:rPr>
          <w:rFonts w:cs="Simplified Arabic"/>
          <w:color w:val="000000"/>
          <w:sz w:val="30"/>
          <w:szCs w:val="30"/>
          <w:rtl/>
        </w:rPr>
        <w:t xml:space="preserve"> روى الترمذي عن الأشعث بن قيس قال : كان بيني وبين رجل خصومة في بئر فاختصمنا إلى النبي </w:t>
      </w:r>
      <w:r w:rsidRPr="007B387F">
        <w:rPr>
          <w:rFonts w:cs="Simplified Arabic" w:hint="cs"/>
          <w:color w:val="000000"/>
          <w:sz w:val="30"/>
          <w:szCs w:val="30"/>
          <w:rtl/>
        </w:rPr>
        <w:t>صلى الله عليه وسلم</w:t>
      </w:r>
      <w:r w:rsidRPr="007B387F">
        <w:rPr>
          <w:rFonts w:cs="Simplified Arabic"/>
          <w:color w:val="000000"/>
          <w:sz w:val="30"/>
          <w:szCs w:val="30"/>
          <w:rtl/>
        </w:rPr>
        <w:t xml:space="preserve"> فقال</w:t>
      </w:r>
      <w:r w:rsidRPr="007B387F">
        <w:rPr>
          <w:rFonts w:cs="Simplified Arabic" w:hint="cs"/>
          <w:color w:val="000000"/>
          <w:sz w:val="30"/>
          <w:szCs w:val="30"/>
          <w:rtl/>
        </w:rPr>
        <w:t>: (</w:t>
      </w:r>
      <w:r w:rsidRPr="007B387F">
        <w:rPr>
          <w:rFonts w:cs="Simplified Arabic"/>
          <w:color w:val="000000"/>
          <w:sz w:val="30"/>
          <w:szCs w:val="30"/>
          <w:rtl/>
        </w:rPr>
        <w:t>شاهداك أو يمينه، قلت : إذن يحلف ولا يبالي، فقال : من حلف عليه يمين صبر، ويقتطع بها مال امرئ مسلم هو فيها فاجر لقي الله وهو غضبان ، ونزلت: "إن الذين يشترون بعهد الله وأيمانهم ثمناً قليلاً</w:t>
      </w:r>
      <w:r w:rsidRPr="007B387F">
        <w:rPr>
          <w:rFonts w:cs="Simplified Arabic" w:hint="cs"/>
          <w:color w:val="000000"/>
          <w:sz w:val="30"/>
          <w:szCs w:val="30"/>
          <w:rtl/>
        </w:rPr>
        <w:t>)</w:t>
      </w:r>
      <w:r w:rsidR="006F028C" w:rsidRPr="00421BC6">
        <w:rPr>
          <w:rFonts w:cs="Simplified Arabic"/>
          <w:color w:val="000000"/>
          <w:sz w:val="30"/>
          <w:szCs w:val="30"/>
          <w:vertAlign w:val="superscript"/>
          <w:rtl/>
        </w:rPr>
        <w:t>(</w:t>
      </w:r>
      <w:r w:rsidR="006F028C" w:rsidRPr="00421BC6">
        <w:rPr>
          <w:rStyle w:val="a4"/>
          <w:rFonts w:cs="Simplified Arabic"/>
          <w:color w:val="000000"/>
          <w:sz w:val="30"/>
          <w:szCs w:val="30"/>
          <w:rtl/>
        </w:rPr>
        <w:footnoteReference w:id="331"/>
      </w:r>
      <w:r w:rsidRPr="00421BC6">
        <w:rPr>
          <w:rFonts w:cs="Simplified Arabic"/>
          <w:color w:val="000000"/>
          <w:sz w:val="30"/>
          <w:szCs w:val="30"/>
          <w:vertAlign w:val="superscript"/>
          <w:rtl/>
        </w:rPr>
        <w:t>)</w:t>
      </w:r>
      <w:r w:rsidRPr="007B387F">
        <w:rPr>
          <w:rFonts w:cs="Simplified Arabic"/>
          <w:color w:val="000000"/>
          <w:sz w:val="30"/>
          <w:szCs w:val="30"/>
          <w:rtl/>
        </w:rPr>
        <w:t>.</w:t>
      </w:r>
    </w:p>
    <w:p w14:paraId="003B2D49" w14:textId="7D1E0767" w:rsidR="006F028C" w:rsidRPr="007B387F" w:rsidRDefault="006F028C"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Pr="007B387F">
        <w:rPr>
          <w:rFonts w:cs="Simplified Arabic"/>
          <w:color w:val="000000"/>
          <w:sz w:val="30"/>
          <w:szCs w:val="30"/>
          <w:rtl/>
        </w:rPr>
        <w:t xml:space="preserve">يروى أن امرأتين كانتا تخرزان فخرجت إحداهما وقد أنفذ </w:t>
      </w:r>
      <w:proofErr w:type="spellStart"/>
      <w:r w:rsidRPr="007B387F">
        <w:rPr>
          <w:rFonts w:cs="Simplified Arabic"/>
          <w:color w:val="000000"/>
          <w:sz w:val="30"/>
          <w:szCs w:val="30"/>
          <w:rtl/>
        </w:rPr>
        <w:t>بإشفافي</w:t>
      </w:r>
      <w:proofErr w:type="spellEnd"/>
      <w:r w:rsidRPr="007B387F">
        <w:rPr>
          <w:rFonts w:cs="Simplified Arabic"/>
          <w:color w:val="000000"/>
          <w:sz w:val="30"/>
          <w:szCs w:val="30"/>
          <w:rtl/>
        </w:rPr>
        <w:t xml:space="preserve"> كفها فادعت على </w:t>
      </w:r>
      <w:r w:rsidR="00FA5904" w:rsidRPr="007B387F">
        <w:rPr>
          <w:rFonts w:cs="Simplified Arabic" w:hint="cs"/>
          <w:color w:val="000000"/>
          <w:sz w:val="30"/>
          <w:szCs w:val="30"/>
          <w:rtl/>
        </w:rPr>
        <w:t>الأخرى،</w:t>
      </w:r>
      <w:r w:rsidRPr="007B387F">
        <w:rPr>
          <w:rFonts w:cs="Simplified Arabic"/>
          <w:color w:val="000000"/>
          <w:sz w:val="30"/>
          <w:szCs w:val="30"/>
          <w:rtl/>
        </w:rPr>
        <w:t xml:space="preserve"> فرفع ذلك إلى ابن عباس، </w:t>
      </w:r>
      <w:r w:rsidR="00FA5904" w:rsidRPr="007B387F">
        <w:rPr>
          <w:rFonts w:cs="Simplified Arabic" w:hint="cs"/>
          <w:color w:val="000000"/>
          <w:sz w:val="30"/>
          <w:szCs w:val="30"/>
          <w:rtl/>
        </w:rPr>
        <w:t>فقال:</w:t>
      </w:r>
      <w:r w:rsidRPr="007B387F">
        <w:rPr>
          <w:rFonts w:cs="Simplified Arabic"/>
          <w:color w:val="000000"/>
          <w:sz w:val="30"/>
          <w:szCs w:val="30"/>
          <w:rtl/>
        </w:rPr>
        <w:t xml:space="preserve"> قال</w:t>
      </w:r>
      <w:r w:rsidR="00087889" w:rsidRPr="007B387F">
        <w:rPr>
          <w:rFonts w:cs="Simplified Arabic" w:hint="cs"/>
          <w:color w:val="000000"/>
          <w:sz w:val="30"/>
          <w:szCs w:val="30"/>
          <w:rtl/>
        </w:rPr>
        <w:t xml:space="preserve"> </w:t>
      </w:r>
      <w:r w:rsidRPr="007B387F">
        <w:rPr>
          <w:rFonts w:cs="Simplified Arabic" w:hint="cs"/>
          <w:color w:val="000000"/>
          <w:sz w:val="30"/>
          <w:szCs w:val="30"/>
          <w:rtl/>
        </w:rPr>
        <w:t>رسول الله (</w:t>
      </w:r>
      <w:r w:rsidRPr="007B387F">
        <w:rPr>
          <w:rFonts w:cs="Simplified Arabic"/>
          <w:color w:val="000000"/>
          <w:sz w:val="30"/>
          <w:szCs w:val="30"/>
          <w:rtl/>
        </w:rPr>
        <w:t xml:space="preserve">لو يعطى الناس بدعواهم لذهب دماؤهم وأموالهم، فذكروها بالله، </w:t>
      </w:r>
      <w:proofErr w:type="spellStart"/>
      <w:r w:rsidRPr="007B387F">
        <w:rPr>
          <w:rFonts w:cs="Simplified Arabic"/>
          <w:color w:val="000000"/>
          <w:sz w:val="30"/>
          <w:szCs w:val="30"/>
          <w:rtl/>
        </w:rPr>
        <w:t>واقرءوا</w:t>
      </w:r>
      <w:proofErr w:type="spellEnd"/>
      <w:r w:rsidRPr="007B387F">
        <w:rPr>
          <w:rFonts w:cs="Simplified Arabic"/>
          <w:color w:val="000000"/>
          <w:sz w:val="30"/>
          <w:szCs w:val="30"/>
          <w:rtl/>
        </w:rPr>
        <w:t xml:space="preserve"> عليها إن الذين يشترون بعهد الله ... فذكروها، فاعترفت، فقال : قال</w:t>
      </w:r>
      <w:r w:rsidR="00087889" w:rsidRPr="007B387F">
        <w:rPr>
          <w:rFonts w:cs="Simplified Arabic" w:hint="cs"/>
          <w:color w:val="000000"/>
          <w:sz w:val="30"/>
          <w:szCs w:val="30"/>
          <w:rtl/>
        </w:rPr>
        <w:t xml:space="preserve"> رسول الله: </w:t>
      </w:r>
      <w:r w:rsidRPr="007B387F">
        <w:rPr>
          <w:rFonts w:cs="Simplified Arabic"/>
          <w:color w:val="000000"/>
          <w:sz w:val="30"/>
          <w:szCs w:val="30"/>
          <w:rtl/>
        </w:rPr>
        <w:t>اليمين على المدعى عليه</w:t>
      </w:r>
      <w:r w:rsidR="00087889" w:rsidRPr="007B387F">
        <w:rPr>
          <w:rFonts w:cs="Simplified Arabic" w:hint="cs"/>
          <w:color w:val="000000"/>
          <w:sz w:val="30"/>
          <w:szCs w:val="30"/>
          <w:rtl/>
        </w:rPr>
        <w:t>)</w:t>
      </w:r>
      <w:r w:rsidRPr="00421BC6">
        <w:rPr>
          <w:rFonts w:cs="Simplified Arabic"/>
          <w:color w:val="000000"/>
          <w:sz w:val="30"/>
          <w:szCs w:val="30"/>
          <w:vertAlign w:val="superscript"/>
          <w:rtl/>
        </w:rPr>
        <w:t>(</w:t>
      </w:r>
      <w:r w:rsidRPr="00421BC6">
        <w:rPr>
          <w:rStyle w:val="a4"/>
          <w:rFonts w:cs="Simplified Arabic"/>
          <w:color w:val="000000"/>
          <w:sz w:val="30"/>
          <w:szCs w:val="30"/>
          <w:rtl/>
        </w:rPr>
        <w:footnoteReference w:id="332"/>
      </w:r>
      <w:r w:rsidRPr="00421BC6">
        <w:rPr>
          <w:rFonts w:cs="Simplified Arabic" w:hint="cs"/>
          <w:color w:val="000000"/>
          <w:sz w:val="30"/>
          <w:szCs w:val="30"/>
          <w:vertAlign w:val="superscript"/>
          <w:rtl/>
        </w:rPr>
        <w:t>)</w:t>
      </w:r>
      <w:r w:rsidRPr="007B387F">
        <w:rPr>
          <w:rFonts w:cs="Simplified Arabic" w:hint="cs"/>
          <w:color w:val="000000"/>
          <w:sz w:val="30"/>
          <w:szCs w:val="30"/>
          <w:rtl/>
        </w:rPr>
        <w:t>.</w:t>
      </w:r>
    </w:p>
    <w:p w14:paraId="68FAB9AB" w14:textId="5D4969B5" w:rsidR="005F03A8" w:rsidRPr="007B387F" w:rsidRDefault="00DF7DF6"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b/>
          <w:bCs/>
          <w:color w:val="000000"/>
          <w:sz w:val="30"/>
          <w:szCs w:val="30"/>
          <w:rtl/>
        </w:rPr>
        <w:tab/>
      </w:r>
      <w:r w:rsidR="00746DCA" w:rsidRPr="007B387F">
        <w:rPr>
          <w:rFonts w:cs="Simplified Arabic" w:hint="cs"/>
          <w:b/>
          <w:bCs/>
          <w:color w:val="000000"/>
          <w:sz w:val="30"/>
          <w:szCs w:val="30"/>
          <w:rtl/>
        </w:rPr>
        <w:t>5-</w:t>
      </w:r>
      <w:r w:rsidR="005F03A8" w:rsidRPr="007B387F">
        <w:rPr>
          <w:rFonts w:cs="Simplified Arabic"/>
          <w:b/>
          <w:bCs/>
          <w:color w:val="000000"/>
          <w:sz w:val="30"/>
          <w:szCs w:val="30"/>
          <w:rtl/>
        </w:rPr>
        <w:t xml:space="preserve"> عيب التنويم المغناطيسي: </w:t>
      </w:r>
    </w:p>
    <w:p w14:paraId="75B1B7F3" w14:textId="1783C8F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اختلفت آراء الفقه حول مدى مشروعية استخدام التنويم المغناطيسي في التحقيق الجنائي بين مؤيد ومعارض، فذهب اتجاه إلى عد</w:t>
      </w:r>
      <w:r w:rsidR="004F67B0" w:rsidRPr="007B387F">
        <w:rPr>
          <w:rFonts w:cs="Simplified Arabic" w:hint="cs"/>
          <w:color w:val="000000"/>
          <w:sz w:val="30"/>
          <w:szCs w:val="30"/>
          <w:rtl/>
        </w:rPr>
        <w:t>م</w:t>
      </w:r>
      <w:r w:rsidRPr="007B387F">
        <w:rPr>
          <w:rFonts w:cs="Simplified Arabic"/>
          <w:color w:val="000000"/>
          <w:sz w:val="30"/>
          <w:szCs w:val="30"/>
          <w:rtl/>
        </w:rPr>
        <w:t xml:space="preserve"> جوازه، حتى ولو رضي به المتهم، وذلك لأنه يمس حريته ويخالف الضمانات الدستورية المكفولة له كحقه في الدفاع وحريته في إبداء أقواله، في حين أجازه بعض الفقه، ويمكن بيان ذلك الخلاف من خلال ما يلي:</w:t>
      </w:r>
    </w:p>
    <w:p w14:paraId="3DEAD585" w14:textId="77777777" w:rsidR="005F03A8" w:rsidRPr="007B387F" w:rsidRDefault="00746DCA"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w:t>
      </w:r>
      <w:r w:rsidR="005F03A8" w:rsidRPr="007B387F">
        <w:rPr>
          <w:rFonts w:cs="Simplified Arabic"/>
          <w:b/>
          <w:bCs/>
          <w:color w:val="000000"/>
          <w:sz w:val="30"/>
          <w:szCs w:val="30"/>
          <w:rtl/>
        </w:rPr>
        <w:t>- القول الأول المؤيد لاستخدام التنويم المغناطيسي:</w:t>
      </w:r>
    </w:p>
    <w:p w14:paraId="750E2D0C" w14:textId="3837B6F3"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يذهب أنصار هذا القول إلى جواز تنويم المتهم مغناطيسياً، وجواز إجراء التحقيقات معه، وهو على ذلك النحو، ولكنهم اشترطوا توفير عدد من الضمانات، أهمها ضرورة موافقة المتهم، وعدم اللجوء إليه إلا عند الضرورة، وأن </w:t>
      </w:r>
      <w:r w:rsidR="00FE0C3E" w:rsidRPr="007B387F">
        <w:rPr>
          <w:rFonts w:cs="Simplified Arabic" w:hint="cs"/>
          <w:color w:val="000000"/>
          <w:sz w:val="30"/>
          <w:szCs w:val="30"/>
          <w:rtl/>
        </w:rPr>
        <w:t>ي</w:t>
      </w:r>
      <w:r w:rsidRPr="007B387F">
        <w:rPr>
          <w:rFonts w:cs="Simplified Arabic"/>
          <w:color w:val="000000"/>
          <w:sz w:val="30"/>
          <w:szCs w:val="30"/>
          <w:rtl/>
        </w:rPr>
        <w:t>ق</w:t>
      </w:r>
      <w:r w:rsidR="00FE0C3E" w:rsidRPr="007B387F">
        <w:rPr>
          <w:rFonts w:cs="Simplified Arabic" w:hint="cs"/>
          <w:color w:val="000000"/>
          <w:sz w:val="30"/>
          <w:szCs w:val="30"/>
          <w:rtl/>
        </w:rPr>
        <w:t>تصر</w:t>
      </w:r>
      <w:r w:rsidRPr="007B387F">
        <w:rPr>
          <w:rFonts w:cs="Simplified Arabic"/>
          <w:color w:val="000000"/>
          <w:sz w:val="30"/>
          <w:szCs w:val="30"/>
          <w:rtl/>
        </w:rPr>
        <w:t xml:space="preserve"> على الجرائم الخطيرة التي تتوافر فيها أمارات قوية على الاتهام، وأن يتم ذلك بمعرفة خبير </w:t>
      </w:r>
      <w:r w:rsidR="00FA5904" w:rsidRPr="007B387F">
        <w:rPr>
          <w:rFonts w:cs="Simplified Arabic" w:hint="cs"/>
          <w:color w:val="000000"/>
          <w:sz w:val="30"/>
          <w:szCs w:val="30"/>
          <w:rtl/>
        </w:rPr>
        <w:t>مختص</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33"/>
      </w:r>
      <w:r w:rsidRPr="007B387F">
        <w:rPr>
          <w:rFonts w:cs="Simplified Arabic"/>
          <w:color w:val="000000"/>
          <w:sz w:val="30"/>
          <w:szCs w:val="30"/>
          <w:vertAlign w:val="superscript"/>
          <w:rtl/>
        </w:rPr>
        <w:t>)</w:t>
      </w:r>
      <w:r w:rsidRPr="007B387F">
        <w:rPr>
          <w:rFonts w:cs="Simplified Arabic"/>
          <w:color w:val="000000"/>
          <w:sz w:val="30"/>
          <w:szCs w:val="30"/>
          <w:rtl/>
        </w:rPr>
        <w:t>.</w:t>
      </w:r>
    </w:p>
    <w:p w14:paraId="3BE32E7B" w14:textId="609A2BDF" w:rsidR="005F03A8"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ولكن وإن كان هذا الاتجاه يجيز استخدام التنويم المغناطيسي إلا أنهم لا يعطون الاعتراف الناتج عن التنويم صفة الدليل، لأن المتهم المنوم مغناطيسياً مسلوب الإدراك، كما لا يتمتع بالحرية في الاختيار والإدلاء بما يرغب أن </w:t>
      </w:r>
      <w:r w:rsidR="00FA5904" w:rsidRPr="007B387F">
        <w:rPr>
          <w:rFonts w:cs="Simplified Arabic" w:hint="cs"/>
          <w:color w:val="000000"/>
          <w:sz w:val="30"/>
          <w:szCs w:val="30"/>
          <w:rtl/>
        </w:rPr>
        <w:t>يقوله</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34"/>
      </w:r>
      <w:r w:rsidRPr="007B387F">
        <w:rPr>
          <w:rFonts w:cs="Simplified Arabic"/>
          <w:color w:val="000000"/>
          <w:sz w:val="30"/>
          <w:szCs w:val="30"/>
          <w:vertAlign w:val="superscript"/>
          <w:rtl/>
        </w:rPr>
        <w:t>)</w:t>
      </w:r>
      <w:r w:rsidRPr="007B387F">
        <w:rPr>
          <w:rFonts w:cs="Simplified Arabic"/>
          <w:color w:val="000000"/>
          <w:sz w:val="30"/>
          <w:szCs w:val="30"/>
          <w:rtl/>
        </w:rPr>
        <w:t>.</w:t>
      </w:r>
    </w:p>
    <w:p w14:paraId="271953AB" w14:textId="77777777" w:rsidR="005F03A8" w:rsidRPr="007B387F" w:rsidRDefault="00746DCA"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ب</w:t>
      </w:r>
      <w:r w:rsidR="005F03A8" w:rsidRPr="007B387F">
        <w:rPr>
          <w:rFonts w:cs="Simplified Arabic"/>
          <w:b/>
          <w:bCs/>
          <w:color w:val="000000"/>
          <w:sz w:val="30"/>
          <w:szCs w:val="30"/>
          <w:rtl/>
        </w:rPr>
        <w:t>- القول الرافض لاستخدام التنويم المغناطيسي:</w:t>
      </w:r>
    </w:p>
    <w:p w14:paraId="11AB9354" w14:textId="1F9E483F"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يذهب أنصار هذا الاتجاه إلى عدم جواز تنويم المتهم مغناطيسيا</w:t>
      </w:r>
      <w:r w:rsidR="00BA3F3E" w:rsidRPr="007B387F">
        <w:rPr>
          <w:rFonts w:cs="Simplified Arabic" w:hint="cs"/>
          <w:color w:val="000000"/>
          <w:sz w:val="30"/>
          <w:szCs w:val="30"/>
          <w:rtl/>
        </w:rPr>
        <w:t>ً</w:t>
      </w:r>
      <w:r w:rsidRPr="007B387F">
        <w:rPr>
          <w:rFonts w:cs="Simplified Arabic"/>
          <w:color w:val="000000"/>
          <w:sz w:val="30"/>
          <w:szCs w:val="30"/>
          <w:rtl/>
        </w:rPr>
        <w:t xml:space="preserve">، حتى ولو رضي بذلك، </w:t>
      </w:r>
      <w:r w:rsidR="00E01B7A" w:rsidRPr="007B387F">
        <w:rPr>
          <w:rFonts w:cs="Simplified Arabic" w:hint="cs"/>
          <w:color w:val="000000"/>
          <w:sz w:val="30"/>
          <w:szCs w:val="30"/>
          <w:rtl/>
        </w:rPr>
        <w:t>ل</w:t>
      </w:r>
      <w:r w:rsidRPr="007B387F">
        <w:rPr>
          <w:rFonts w:cs="Simplified Arabic"/>
          <w:color w:val="000000"/>
          <w:sz w:val="30"/>
          <w:szCs w:val="30"/>
          <w:rtl/>
        </w:rPr>
        <w:t xml:space="preserve">أن تنازل المتهم لا يعتد به في الضمانات الدستورية المكفولة له وحقه في الدفاع وحريته في إبداء </w:t>
      </w:r>
      <w:r w:rsidR="00FA5904" w:rsidRPr="007B387F">
        <w:rPr>
          <w:rFonts w:cs="Simplified Arabic" w:hint="cs"/>
          <w:color w:val="000000"/>
          <w:sz w:val="30"/>
          <w:szCs w:val="30"/>
          <w:rtl/>
        </w:rPr>
        <w:t>أقواله، كما</w:t>
      </w:r>
      <w:r w:rsidRPr="007B387F">
        <w:rPr>
          <w:rFonts w:cs="Simplified Arabic"/>
          <w:color w:val="000000"/>
          <w:sz w:val="30"/>
          <w:szCs w:val="30"/>
          <w:rtl/>
        </w:rPr>
        <w:t xml:space="preserve"> أنه من المحتمل أن يكون قبوله لمثل هذه الوسيلة خوفا</w:t>
      </w:r>
      <w:r w:rsidR="00E31BBE" w:rsidRPr="007B387F">
        <w:rPr>
          <w:rFonts w:cs="Simplified Arabic" w:hint="cs"/>
          <w:color w:val="000000"/>
          <w:sz w:val="30"/>
          <w:szCs w:val="30"/>
          <w:rtl/>
        </w:rPr>
        <w:t>ً</w:t>
      </w:r>
      <w:r w:rsidRPr="007B387F">
        <w:rPr>
          <w:rFonts w:cs="Simplified Arabic"/>
          <w:color w:val="000000"/>
          <w:sz w:val="30"/>
          <w:szCs w:val="30"/>
          <w:rtl/>
        </w:rPr>
        <w:t xml:space="preserve"> من أن يعتبر رفضه قرينة ضده، لهذا فقد اعتبر بعض هذا الاتجاه أن تنويم المتهم مغناطيسياً يعد إكراها مادياً،</w:t>
      </w:r>
      <w:r w:rsidR="00E01B7A" w:rsidRPr="007B387F">
        <w:rPr>
          <w:rFonts w:cs="Simplified Arabic" w:hint="cs"/>
          <w:color w:val="000000"/>
          <w:sz w:val="30"/>
          <w:szCs w:val="30"/>
          <w:rtl/>
        </w:rPr>
        <w:t xml:space="preserve"> </w:t>
      </w:r>
      <w:r w:rsidRPr="007B387F">
        <w:rPr>
          <w:rFonts w:cs="Simplified Arabic"/>
          <w:color w:val="000000"/>
          <w:sz w:val="30"/>
          <w:szCs w:val="30"/>
          <w:rtl/>
        </w:rPr>
        <w:t xml:space="preserve">لخضوع </w:t>
      </w:r>
      <w:r w:rsidR="00FA5904" w:rsidRPr="007B387F">
        <w:rPr>
          <w:rFonts w:cs="Simplified Arabic" w:hint="cs"/>
          <w:color w:val="000000"/>
          <w:sz w:val="30"/>
          <w:szCs w:val="30"/>
          <w:rtl/>
        </w:rPr>
        <w:t>المتهم لتأثير</w:t>
      </w:r>
      <w:r w:rsidRPr="007B387F">
        <w:rPr>
          <w:rFonts w:cs="Simplified Arabic"/>
          <w:color w:val="000000"/>
          <w:sz w:val="30"/>
          <w:szCs w:val="30"/>
          <w:rtl/>
        </w:rPr>
        <w:t xml:space="preserve"> من ينومه، فتأتي أجوبته صدى لما يوحى </w:t>
      </w:r>
      <w:r w:rsidR="00FA5904" w:rsidRPr="007B387F">
        <w:rPr>
          <w:rFonts w:cs="Simplified Arabic" w:hint="cs"/>
          <w:color w:val="000000"/>
          <w:sz w:val="30"/>
          <w:szCs w:val="30"/>
          <w:rtl/>
        </w:rPr>
        <w:t>إليه</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35"/>
      </w:r>
      <w:r w:rsidRPr="007B387F">
        <w:rPr>
          <w:rFonts w:cs="Simplified Arabic"/>
          <w:color w:val="000000"/>
          <w:sz w:val="30"/>
          <w:szCs w:val="30"/>
          <w:vertAlign w:val="superscript"/>
          <w:rtl/>
        </w:rPr>
        <w:t>)</w:t>
      </w:r>
      <w:r w:rsidRPr="007B387F">
        <w:rPr>
          <w:rFonts w:cs="Simplified Arabic"/>
          <w:color w:val="000000"/>
          <w:sz w:val="30"/>
          <w:szCs w:val="30"/>
          <w:rtl/>
        </w:rPr>
        <w:t>.</w:t>
      </w:r>
    </w:p>
    <w:p w14:paraId="7E3FA693" w14:textId="3A9430D6"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وقد استقر القضاء الأنجلو أمريكي على استبعاد الاعتراف الناتج عن التنويم </w:t>
      </w:r>
      <w:r w:rsidR="00FA5904" w:rsidRPr="007B387F">
        <w:rPr>
          <w:rFonts w:cs="Simplified Arabic" w:hint="cs"/>
          <w:color w:val="000000"/>
          <w:sz w:val="30"/>
          <w:szCs w:val="30"/>
          <w:rtl/>
        </w:rPr>
        <w:t>المغناطيسي</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36"/>
      </w:r>
      <w:r w:rsidRPr="007B387F">
        <w:rPr>
          <w:rFonts w:cs="Simplified Arabic"/>
          <w:color w:val="000000"/>
          <w:sz w:val="30"/>
          <w:szCs w:val="30"/>
          <w:vertAlign w:val="superscript"/>
          <w:rtl/>
        </w:rPr>
        <w:t>)</w:t>
      </w:r>
      <w:r w:rsidRPr="007B387F">
        <w:rPr>
          <w:rFonts w:cs="Simplified Arabic"/>
          <w:color w:val="000000"/>
          <w:sz w:val="30"/>
          <w:szCs w:val="30"/>
          <w:rtl/>
        </w:rPr>
        <w:t xml:space="preserve">. كما وتم الاتفاق من قبل الفقه والقضاء </w:t>
      </w:r>
      <w:r w:rsidR="00E01B7A" w:rsidRPr="007B387F">
        <w:rPr>
          <w:rFonts w:cs="Simplified Arabic" w:hint="cs"/>
          <w:color w:val="000000"/>
          <w:sz w:val="30"/>
          <w:szCs w:val="30"/>
          <w:rtl/>
        </w:rPr>
        <w:t>على</w:t>
      </w:r>
      <w:r w:rsidRPr="007B387F">
        <w:rPr>
          <w:rFonts w:cs="Simplified Arabic"/>
          <w:color w:val="000000"/>
          <w:sz w:val="30"/>
          <w:szCs w:val="30"/>
          <w:rtl/>
        </w:rPr>
        <w:t xml:space="preserve"> عدم الأخذ بالاعتراف الصادر عن التنويم </w:t>
      </w:r>
      <w:r w:rsidR="00FA5904" w:rsidRPr="007B387F">
        <w:rPr>
          <w:rFonts w:cs="Simplified Arabic" w:hint="cs"/>
          <w:color w:val="000000"/>
          <w:sz w:val="30"/>
          <w:szCs w:val="30"/>
          <w:rtl/>
        </w:rPr>
        <w:t>المغناطيسي</w:t>
      </w:r>
      <w:r w:rsidR="00FA5904" w:rsidRPr="007B387F">
        <w:rPr>
          <w:rFonts w:cs="Simplified Arabic" w:hint="cs"/>
          <w:color w:val="000000"/>
          <w:sz w:val="30"/>
          <w:szCs w:val="30"/>
          <w:vertAlign w:val="superscript"/>
          <w:rtl/>
        </w:rPr>
        <w:t xml:space="preserve"> </w:t>
      </w:r>
      <w:r w:rsidR="00FA590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37"/>
      </w:r>
      <w:r w:rsidRPr="007B387F">
        <w:rPr>
          <w:rFonts w:cs="Simplified Arabic"/>
          <w:color w:val="000000"/>
          <w:sz w:val="30"/>
          <w:szCs w:val="30"/>
          <w:vertAlign w:val="superscript"/>
          <w:rtl/>
        </w:rPr>
        <w:t>)</w:t>
      </w:r>
      <w:r w:rsidRPr="007B387F">
        <w:rPr>
          <w:rFonts w:cs="Simplified Arabic"/>
          <w:color w:val="000000"/>
          <w:sz w:val="30"/>
          <w:szCs w:val="30"/>
          <w:rtl/>
        </w:rPr>
        <w:t>.</w:t>
      </w:r>
    </w:p>
    <w:p w14:paraId="6AE643EB" w14:textId="7583FB5A"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ونحن نؤيد الاتجاه الثاني لأن استخدام التنويم المغناطيسي يؤثر على إرادة المتهم، ويبطل الاعتراف الصادر عن</w:t>
      </w:r>
      <w:r w:rsidR="00D95E2F" w:rsidRPr="007B387F">
        <w:rPr>
          <w:rFonts w:cs="Simplified Arabic" w:hint="cs"/>
          <w:color w:val="000000"/>
          <w:sz w:val="30"/>
          <w:szCs w:val="30"/>
          <w:rtl/>
        </w:rPr>
        <w:t>ه</w:t>
      </w:r>
      <w:r w:rsidRPr="007B387F">
        <w:rPr>
          <w:rFonts w:cs="Simplified Arabic"/>
          <w:color w:val="000000"/>
          <w:sz w:val="30"/>
          <w:szCs w:val="30"/>
          <w:rtl/>
        </w:rPr>
        <w:t xml:space="preserve"> بطلانا</w:t>
      </w:r>
      <w:r w:rsidR="00283002" w:rsidRPr="007B387F">
        <w:rPr>
          <w:rFonts w:cs="Simplified Arabic" w:hint="cs"/>
          <w:color w:val="000000"/>
          <w:sz w:val="30"/>
          <w:szCs w:val="30"/>
          <w:rtl/>
        </w:rPr>
        <w:t>ً</w:t>
      </w:r>
      <w:r w:rsidRPr="007B387F">
        <w:rPr>
          <w:rFonts w:cs="Simplified Arabic"/>
          <w:color w:val="000000"/>
          <w:sz w:val="30"/>
          <w:szCs w:val="30"/>
          <w:rtl/>
        </w:rPr>
        <w:t xml:space="preserve"> مطلقا</w:t>
      </w:r>
      <w:r w:rsidR="00283002" w:rsidRPr="007B387F">
        <w:rPr>
          <w:rFonts w:cs="Simplified Arabic" w:hint="cs"/>
          <w:color w:val="000000"/>
          <w:sz w:val="30"/>
          <w:szCs w:val="30"/>
          <w:rtl/>
        </w:rPr>
        <w:t>ً</w:t>
      </w:r>
      <w:r w:rsidRPr="007B387F">
        <w:rPr>
          <w:rFonts w:cs="Simplified Arabic"/>
          <w:color w:val="000000"/>
          <w:sz w:val="30"/>
          <w:szCs w:val="30"/>
          <w:rtl/>
        </w:rPr>
        <w:t>،</w:t>
      </w:r>
      <w:r w:rsidR="00D95E2F" w:rsidRPr="007B387F">
        <w:rPr>
          <w:rFonts w:cs="Simplified Arabic" w:hint="cs"/>
          <w:color w:val="000000"/>
          <w:sz w:val="30"/>
          <w:szCs w:val="30"/>
          <w:rtl/>
        </w:rPr>
        <w:t xml:space="preserve"> و</w:t>
      </w:r>
      <w:r w:rsidRPr="007B387F">
        <w:rPr>
          <w:rFonts w:cs="Simplified Arabic"/>
          <w:color w:val="000000"/>
          <w:sz w:val="30"/>
          <w:szCs w:val="30"/>
          <w:rtl/>
        </w:rPr>
        <w:t>المتهم ما كان ليعترف لو لا أنه خضع لهذا التنويم الذي شل إرادته وحريته واختياره في إبداء أقواله.</w:t>
      </w:r>
    </w:p>
    <w:p w14:paraId="1EC88B94" w14:textId="71644153" w:rsidR="00E40D17"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وبالرجوع إلى الأحكام العامة في القانون اليمني والمقارن نجد أن القوانين لا تجيز هذه الطريقة للحصول على الاعتراف، وبالتالي لا يعتد بالاعتراف الصادر عن المتهم المنوم مغناطسياً لعدم وجود حرية الإرادة والاختيار لديه.</w:t>
      </w:r>
    </w:p>
    <w:p w14:paraId="0E9F7453" w14:textId="634E9425" w:rsidR="005F03A8" w:rsidRPr="007B387F" w:rsidRDefault="00746DCA"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6-</w:t>
      </w:r>
      <w:r w:rsidR="005F03A8" w:rsidRPr="007B387F">
        <w:rPr>
          <w:rFonts w:cs="Simplified Arabic"/>
          <w:b/>
          <w:bCs/>
          <w:color w:val="000000"/>
          <w:sz w:val="30"/>
          <w:szCs w:val="30"/>
          <w:rtl/>
        </w:rPr>
        <w:t xml:space="preserve"> أثر استخدام العقاقير المخدرة:</w:t>
      </w:r>
    </w:p>
    <w:p w14:paraId="51788327" w14:textId="66A36F3B" w:rsidR="0025518D"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استخدام العقاقير </w:t>
      </w:r>
      <w:r w:rsidR="00863E49" w:rsidRPr="007B387F">
        <w:rPr>
          <w:rFonts w:cs="Simplified Arabic"/>
          <w:color w:val="000000"/>
          <w:sz w:val="30"/>
          <w:szCs w:val="30"/>
          <w:rtl/>
        </w:rPr>
        <w:t>المخدرة</w:t>
      </w:r>
      <w:r w:rsidRPr="007B387F">
        <w:rPr>
          <w:rFonts w:cs="Simplified Arabic"/>
          <w:color w:val="000000"/>
          <w:sz w:val="30"/>
          <w:szCs w:val="30"/>
          <w:rtl/>
        </w:rPr>
        <w:t xml:space="preserve"> من حيث تأثيره على الاعتراف محل خلاف بين الفقهاء، وهذا الخلاف في الأثر ناتج عن الخلاف بشأن استخدام العقاقير </w:t>
      </w:r>
      <w:r w:rsidR="00863E49" w:rsidRPr="007B387F">
        <w:rPr>
          <w:rFonts w:cs="Simplified Arabic"/>
          <w:color w:val="000000"/>
          <w:sz w:val="30"/>
          <w:szCs w:val="30"/>
          <w:rtl/>
        </w:rPr>
        <w:t>المخدرة</w:t>
      </w:r>
      <w:r w:rsidRPr="007B387F">
        <w:rPr>
          <w:rFonts w:cs="Simplified Arabic"/>
          <w:color w:val="000000"/>
          <w:sz w:val="30"/>
          <w:szCs w:val="30"/>
          <w:rtl/>
        </w:rPr>
        <w:t xml:space="preserve"> في التحقيق، ويرجع الخلاف إلى رأيين هما:</w:t>
      </w:r>
    </w:p>
    <w:p w14:paraId="174C4A35" w14:textId="77777777" w:rsidR="005F03A8" w:rsidRPr="007B387F" w:rsidRDefault="00746DCA"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w:t>
      </w:r>
      <w:r w:rsidR="005F03A8" w:rsidRPr="007B387F">
        <w:rPr>
          <w:rFonts w:cs="Simplified Arabic"/>
          <w:b/>
          <w:bCs/>
          <w:color w:val="000000"/>
          <w:sz w:val="30"/>
          <w:szCs w:val="30"/>
          <w:rtl/>
        </w:rPr>
        <w:t>-الاتجاه المؤيد لاستخدام العقاقير المخدرة:</w:t>
      </w:r>
    </w:p>
    <w:p w14:paraId="64C7A154" w14:textId="3EAB534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اتجه بعض الفقه إلى جواز استخدام هذه الوسيلة في التحقيق مع المتهم </w:t>
      </w:r>
      <w:r w:rsidR="00DB5A71" w:rsidRPr="007B387F">
        <w:rPr>
          <w:rFonts w:cs="Simplified Arabic" w:hint="cs"/>
          <w:color w:val="000000"/>
          <w:sz w:val="30"/>
          <w:szCs w:val="30"/>
          <w:rtl/>
        </w:rPr>
        <w:t>واستجوابه بها</w:t>
      </w:r>
      <w:r w:rsidRPr="007B387F">
        <w:rPr>
          <w:rFonts w:cs="Simplified Arabic"/>
          <w:color w:val="000000"/>
          <w:sz w:val="30"/>
          <w:szCs w:val="30"/>
          <w:rtl/>
        </w:rPr>
        <w:t xml:space="preserve"> وإن كان لا يوجد نص يجيزه، إلا أنها تتساوى مع الوسائل </w:t>
      </w:r>
      <w:r w:rsidR="00863E49" w:rsidRPr="007B387F">
        <w:rPr>
          <w:rFonts w:cs="Simplified Arabic"/>
          <w:color w:val="000000"/>
          <w:sz w:val="30"/>
          <w:szCs w:val="30"/>
          <w:rtl/>
        </w:rPr>
        <w:t>المخدرة</w:t>
      </w:r>
      <w:r w:rsidRPr="007B387F">
        <w:rPr>
          <w:rFonts w:cs="Simplified Arabic"/>
          <w:color w:val="000000"/>
          <w:sz w:val="30"/>
          <w:szCs w:val="30"/>
          <w:rtl/>
        </w:rPr>
        <w:t xml:space="preserve"> الحديثة التي تساعد في البحث الفني، والمعترف بشرعيتها دون حاجة إلى نص قانوني يقرها صراحةً، ولكن يشترط للقيام بهذه الوسيلة الحصول على الموافقة الصريحة من المتهم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38"/>
      </w:r>
      <w:r w:rsidRPr="007B387F">
        <w:rPr>
          <w:rFonts w:cs="Simplified Arabic"/>
          <w:color w:val="000000"/>
          <w:sz w:val="30"/>
          <w:szCs w:val="30"/>
          <w:vertAlign w:val="superscript"/>
          <w:rtl/>
        </w:rPr>
        <w:t>)</w:t>
      </w:r>
      <w:r w:rsidRPr="007B387F">
        <w:rPr>
          <w:rFonts w:cs="Simplified Arabic"/>
          <w:color w:val="000000"/>
          <w:sz w:val="30"/>
          <w:szCs w:val="30"/>
          <w:rtl/>
        </w:rPr>
        <w:t>.</w:t>
      </w:r>
    </w:p>
    <w:p w14:paraId="5984F7B2"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ولما كان هذا الاتجاه يجيز هذه الوسيلة في التحقيق مع المتهم واستجوابه؛ فإنه يعتد بالاعتراف الصادر عنه باعتبار أنه قد حصل عليه بطريق مشروعة.</w:t>
      </w:r>
    </w:p>
    <w:p w14:paraId="5D1F3BE2" w14:textId="77777777" w:rsidR="005F03A8" w:rsidRPr="007B387F" w:rsidRDefault="00746DCA"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ب</w:t>
      </w:r>
      <w:r w:rsidR="005F03A8" w:rsidRPr="007B387F">
        <w:rPr>
          <w:rFonts w:cs="Simplified Arabic"/>
          <w:b/>
          <w:bCs/>
          <w:color w:val="000000"/>
          <w:sz w:val="30"/>
          <w:szCs w:val="30"/>
          <w:rtl/>
        </w:rPr>
        <w:t>-الاتجاه الرافض لاستعمال العقاقير المخدرة:</w:t>
      </w:r>
    </w:p>
    <w:p w14:paraId="12492D3D" w14:textId="31066B22" w:rsidR="005F03A8" w:rsidRPr="007B387F" w:rsidRDefault="00D95E2F" w:rsidP="00A15E8D">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lastRenderedPageBreak/>
        <w:t>هذا</w:t>
      </w:r>
      <w:r w:rsidR="005F03A8" w:rsidRPr="007B387F">
        <w:rPr>
          <w:rFonts w:cs="Simplified Arabic"/>
          <w:color w:val="000000"/>
          <w:sz w:val="30"/>
          <w:szCs w:val="30"/>
          <w:rtl/>
        </w:rPr>
        <w:t xml:space="preserve"> اتجاه غالبية الفقه، فهم يرون عدم شرعية استخدام العقاقير المخدرة كوسيلة لاستجواب المتهم بقصد الوصول إلى انتزاع الاعتراف منه، لأن هذه الوسيلة تمثل اعتداء </w:t>
      </w:r>
      <w:r w:rsidR="00A15E8D">
        <w:rPr>
          <w:rFonts w:cs="Simplified Arabic" w:hint="cs"/>
          <w:color w:val="000000"/>
          <w:sz w:val="30"/>
          <w:szCs w:val="30"/>
          <w:rtl/>
        </w:rPr>
        <w:t>إكراها ماديا، حتى ولو كان استخدام هذه الوسيلة بناء على رضاء المتهم وقناعته</w:t>
      </w:r>
      <w:r w:rsidR="00DB5A71" w:rsidRPr="007B387F">
        <w:rPr>
          <w:rFonts w:cs="Simplified Arabic" w:hint="cs"/>
          <w:color w:val="000000"/>
          <w:sz w:val="30"/>
          <w:szCs w:val="30"/>
          <w:rtl/>
        </w:rPr>
        <w:t>.</w:t>
      </w:r>
      <w:r w:rsidR="00DB5A71" w:rsidRPr="007B387F">
        <w:rPr>
          <w:rFonts w:cs="Simplified Arabic" w:hint="cs"/>
          <w:color w:val="000000"/>
          <w:sz w:val="30"/>
          <w:szCs w:val="30"/>
          <w:vertAlign w:val="superscript"/>
          <w:rtl/>
        </w:rPr>
        <w:t xml:space="preserve"> </w:t>
      </w:r>
      <w:r w:rsidR="00DB5A71"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339"/>
      </w:r>
      <w:r w:rsidR="005F03A8" w:rsidRPr="007B387F">
        <w:rPr>
          <w:rFonts w:cs="Simplified Arabic"/>
          <w:color w:val="000000"/>
          <w:sz w:val="30"/>
          <w:szCs w:val="30"/>
          <w:vertAlign w:val="superscript"/>
          <w:rtl/>
        </w:rPr>
        <w:t>)</w:t>
      </w:r>
    </w:p>
    <w:p w14:paraId="1C59325D" w14:textId="6C8A4DF5" w:rsidR="00E40D17"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ونحن نتفق مع هذا الرأي الثاني </w:t>
      </w:r>
      <w:r w:rsidR="00D95E2F" w:rsidRPr="007B387F">
        <w:rPr>
          <w:rFonts w:cs="Simplified Arabic" w:hint="cs"/>
          <w:color w:val="000000"/>
          <w:sz w:val="30"/>
          <w:szCs w:val="30"/>
          <w:rtl/>
        </w:rPr>
        <w:t>ف</w:t>
      </w:r>
      <w:r w:rsidRPr="007B387F">
        <w:rPr>
          <w:rFonts w:cs="Simplified Arabic"/>
          <w:color w:val="000000"/>
          <w:sz w:val="30"/>
          <w:szCs w:val="30"/>
          <w:rtl/>
        </w:rPr>
        <w:t xml:space="preserve">إعطاء المتهم العقاقير </w:t>
      </w:r>
      <w:r w:rsidR="00863E49" w:rsidRPr="007B387F">
        <w:rPr>
          <w:rFonts w:cs="Simplified Arabic"/>
          <w:color w:val="000000"/>
          <w:sz w:val="30"/>
          <w:szCs w:val="30"/>
          <w:rtl/>
        </w:rPr>
        <w:t>المخدرة</w:t>
      </w:r>
      <w:r w:rsidRPr="007B387F">
        <w:rPr>
          <w:rFonts w:cs="Simplified Arabic"/>
          <w:color w:val="000000"/>
          <w:sz w:val="30"/>
          <w:szCs w:val="30"/>
          <w:rtl/>
        </w:rPr>
        <w:t xml:space="preserve"> يجعله في وضع غير قادر على التحكم </w:t>
      </w:r>
      <w:r w:rsidR="00D95E2F" w:rsidRPr="007B387F">
        <w:rPr>
          <w:rFonts w:cs="Simplified Arabic" w:hint="cs"/>
          <w:color w:val="000000"/>
          <w:sz w:val="30"/>
          <w:szCs w:val="30"/>
          <w:rtl/>
        </w:rPr>
        <w:t>ب</w:t>
      </w:r>
      <w:r w:rsidRPr="007B387F">
        <w:rPr>
          <w:rFonts w:cs="Simplified Arabic"/>
          <w:color w:val="000000"/>
          <w:sz w:val="30"/>
          <w:szCs w:val="30"/>
          <w:rtl/>
        </w:rPr>
        <w:t xml:space="preserve">أقواله واعترافه، والملاحظ أن القانون اليمني والمقارن لا يعتدون بالاعتراف الناتج عن إثر العقاقير </w:t>
      </w:r>
      <w:r w:rsidR="00863E49" w:rsidRPr="007B387F">
        <w:rPr>
          <w:rFonts w:cs="Simplified Arabic"/>
          <w:color w:val="000000"/>
          <w:sz w:val="30"/>
          <w:szCs w:val="30"/>
          <w:rtl/>
        </w:rPr>
        <w:t>المخدرة</w:t>
      </w:r>
      <w:r w:rsidRPr="007B387F">
        <w:rPr>
          <w:rFonts w:cs="Simplified Arabic"/>
          <w:color w:val="000000"/>
          <w:sz w:val="30"/>
          <w:szCs w:val="30"/>
          <w:rtl/>
        </w:rPr>
        <w:t>، لما فيه من مساس بالحرية والإرادة للمتهم، أما بشأن النص الخاص لتحريم هذه الوسيلة، فإنه لم يرد نص صريح في القانون اليمني والمقارن على تحريم استعمال العقاقير المخدرة أثناء الاستجواب والتحقيق.</w:t>
      </w:r>
      <w:r w:rsidR="00E40D17" w:rsidRPr="007B387F">
        <w:rPr>
          <w:rFonts w:cs="Simplified Arabic"/>
          <w:color w:val="000000"/>
          <w:sz w:val="30"/>
          <w:szCs w:val="30"/>
          <w:rtl/>
        </w:rPr>
        <w:t xml:space="preserve"> </w:t>
      </w:r>
    </w:p>
    <w:p w14:paraId="24EDCBEA" w14:textId="4A4054BF" w:rsidR="0025518D" w:rsidRPr="007B387F" w:rsidRDefault="00433C0D"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والشريعة الإسلامية تحرم العقاقير </w:t>
      </w:r>
      <w:r w:rsidR="00863E49" w:rsidRPr="007B387F">
        <w:rPr>
          <w:rFonts w:cs="Simplified Arabic" w:hint="cs"/>
          <w:color w:val="000000"/>
          <w:sz w:val="30"/>
          <w:szCs w:val="30"/>
          <w:rtl/>
        </w:rPr>
        <w:t>المخدرة</w:t>
      </w:r>
      <w:r w:rsidRPr="007B387F">
        <w:rPr>
          <w:rFonts w:cs="Simplified Arabic" w:hint="cs"/>
          <w:color w:val="000000"/>
          <w:sz w:val="30"/>
          <w:szCs w:val="30"/>
          <w:rtl/>
        </w:rPr>
        <w:t xml:space="preserve"> ، ولا تجيزها في الاثبات أو فيما سواه، وإن كانت محرمة أصالة فلا يجوز إعطائها للمتهم، ولا يعتد بالدليل المتحصل عليه من إثرها،</w:t>
      </w:r>
      <w:r w:rsidR="00E40D17" w:rsidRPr="007B387F">
        <w:rPr>
          <w:rFonts w:cs="Simplified Arabic"/>
          <w:color w:val="000000"/>
          <w:sz w:val="30"/>
          <w:szCs w:val="30"/>
          <w:rtl/>
        </w:rPr>
        <w:t xml:space="preserve"> </w:t>
      </w:r>
      <w:r w:rsidRPr="007B387F">
        <w:rPr>
          <w:rFonts w:cs="Simplified Arabic" w:hint="cs"/>
          <w:color w:val="000000"/>
          <w:sz w:val="30"/>
          <w:szCs w:val="30"/>
          <w:rtl/>
        </w:rPr>
        <w:t>فقد نهى رس</w:t>
      </w:r>
      <w:r w:rsidR="0025518D" w:rsidRPr="007B387F">
        <w:rPr>
          <w:rFonts w:cs="Simplified Arabic" w:hint="cs"/>
          <w:color w:val="000000"/>
          <w:sz w:val="30"/>
          <w:szCs w:val="30"/>
          <w:rtl/>
        </w:rPr>
        <w:t xml:space="preserve">ول الله صلى الله عليه وسلم </w:t>
      </w:r>
      <w:r w:rsidR="00E40D17" w:rsidRPr="007B387F">
        <w:rPr>
          <w:rFonts w:cs="Simplified Arabic"/>
          <w:color w:val="000000"/>
          <w:sz w:val="30"/>
          <w:szCs w:val="30"/>
          <w:rtl/>
        </w:rPr>
        <w:t>عن كل مسكر ومفتر</w:t>
      </w:r>
      <w:r w:rsidR="0025518D" w:rsidRPr="007B387F">
        <w:rPr>
          <w:rFonts w:cs="Simplified Arabic" w:hint="cs"/>
          <w:color w:val="000000"/>
          <w:sz w:val="30"/>
          <w:szCs w:val="30"/>
          <w:rtl/>
        </w:rPr>
        <w:t xml:space="preserve">، </w:t>
      </w:r>
      <w:r w:rsidRPr="007B387F">
        <w:rPr>
          <w:rFonts w:cs="Simplified Arabic"/>
          <w:color w:val="000000"/>
          <w:sz w:val="30"/>
          <w:szCs w:val="30"/>
          <w:rtl/>
        </w:rPr>
        <w:t>ويقصد بالمفتر الشيء الذي يورث الفتور والخدر في الأطراف، وهذه الخاصية تلحق بالعقاقير المخدرة؛ حيث إنها لا تقتصر على الأطراف فقط بل تتعداها إلى العقل والإدراك.</w:t>
      </w:r>
    </w:p>
    <w:p w14:paraId="7500EFFD" w14:textId="080F5921" w:rsidR="00D7101F" w:rsidRPr="007B387F" w:rsidRDefault="003035DE"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ف</w:t>
      </w:r>
      <w:r w:rsidR="00E40D17" w:rsidRPr="007B387F">
        <w:rPr>
          <w:rFonts w:cs="Simplified Arabic"/>
          <w:color w:val="000000"/>
          <w:sz w:val="30"/>
          <w:szCs w:val="30"/>
          <w:rtl/>
        </w:rPr>
        <w:t>المواد المخدرة من المحظورات المنهي عنها، ومن ثم يجب عقاب من يتعاطاها ومن يكره غيره على تعاطيها، فإذا أعطيت بقصد الحصول من المتهم على</w:t>
      </w:r>
      <w:r w:rsidRPr="007B387F">
        <w:rPr>
          <w:rFonts w:cs="Simplified Arabic"/>
          <w:color w:val="000000"/>
          <w:sz w:val="30"/>
          <w:szCs w:val="30"/>
          <w:rtl/>
        </w:rPr>
        <w:t xml:space="preserve"> الاعتراف فهي تشكل إثماً ديني</w:t>
      </w:r>
      <w:r w:rsidRPr="007B387F">
        <w:rPr>
          <w:rFonts w:cs="Simplified Arabic" w:hint="cs"/>
          <w:color w:val="000000"/>
          <w:sz w:val="30"/>
          <w:szCs w:val="30"/>
          <w:rtl/>
        </w:rPr>
        <w:t>ا</w:t>
      </w:r>
      <w:r w:rsidR="0086090F" w:rsidRPr="007B387F">
        <w:rPr>
          <w:rFonts w:cs="Simplified Arabic" w:hint="cs"/>
          <w:color w:val="000000"/>
          <w:sz w:val="30"/>
          <w:szCs w:val="30"/>
          <w:rtl/>
        </w:rPr>
        <w:t>ً</w:t>
      </w:r>
      <w:r w:rsidR="00E40D17" w:rsidRPr="007B387F">
        <w:rPr>
          <w:rFonts w:cs="Simplified Arabic"/>
          <w:color w:val="000000"/>
          <w:sz w:val="30"/>
          <w:szCs w:val="30"/>
          <w:rtl/>
        </w:rPr>
        <w:t xml:space="preserve"> يرتكبه متعاطي هذه المادة، ولا يعتد بما ينتج عن تأثيرها من اعتراف، حيث تنفي الإرادة والاختيار فيما يصدر عن المتهم الذي أعطى العقاقير المخدرة، وتتطلب الشريعة الإسلامية توافر الإرادة والاختيار في أي فعل أو قول يصدر عن الإنسان</w:t>
      </w:r>
      <w:r w:rsidRPr="007B387F">
        <w:rPr>
          <w:rFonts w:cs="Simplified Arabic" w:hint="cs"/>
          <w:color w:val="000000"/>
          <w:sz w:val="30"/>
          <w:szCs w:val="30"/>
          <w:rtl/>
        </w:rPr>
        <w:t>.</w:t>
      </w:r>
    </w:p>
    <w:p w14:paraId="181EBB73" w14:textId="77777777" w:rsidR="00470AC1" w:rsidRPr="007B387F" w:rsidRDefault="00470AC1"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lastRenderedPageBreak/>
        <w:t>7- عيب استخدام كلاب الشرطة:</w:t>
      </w:r>
    </w:p>
    <w:p w14:paraId="6E09F242" w14:textId="688C82C1" w:rsidR="00470AC1" w:rsidRPr="007B387F" w:rsidRDefault="00470AC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لا يخلو </w:t>
      </w:r>
      <w:r w:rsidRPr="007B387F">
        <w:rPr>
          <w:rFonts w:cs="Simplified Arabic" w:hint="cs"/>
          <w:color w:val="000000"/>
          <w:sz w:val="30"/>
          <w:szCs w:val="30"/>
          <w:rtl/>
        </w:rPr>
        <w:t xml:space="preserve">الاعتراف الناتج عن استخدام الكلاب الشرطية من </w:t>
      </w:r>
      <w:r w:rsidRPr="007B387F">
        <w:rPr>
          <w:rFonts w:cs="Simplified Arabic"/>
          <w:color w:val="000000"/>
          <w:sz w:val="30"/>
          <w:szCs w:val="30"/>
          <w:rtl/>
        </w:rPr>
        <w:t xml:space="preserve">فرضين </w:t>
      </w:r>
      <w:r w:rsidR="00DB5A71" w:rsidRPr="007B387F">
        <w:rPr>
          <w:rFonts w:cs="Simplified Arabic" w:hint="cs"/>
          <w:color w:val="000000"/>
          <w:sz w:val="30"/>
          <w:szCs w:val="30"/>
          <w:rtl/>
        </w:rPr>
        <w:t xml:space="preserve">هما </w:t>
      </w:r>
      <w:r w:rsidR="00DB5A71" w:rsidRPr="00421BC6">
        <w:rPr>
          <w:rFonts w:cs="Simplified Arabic"/>
          <w:color w:val="000000"/>
          <w:sz w:val="30"/>
          <w:szCs w:val="30"/>
          <w:vertAlign w:val="superscript"/>
          <w:rtl/>
        </w:rPr>
        <w:t>(</w:t>
      </w:r>
      <w:r w:rsidR="009B2052" w:rsidRPr="00421BC6">
        <w:rPr>
          <w:rStyle w:val="a4"/>
          <w:rFonts w:cs="Simplified Arabic"/>
          <w:color w:val="000000"/>
          <w:sz w:val="30"/>
          <w:szCs w:val="30"/>
          <w:rtl/>
        </w:rPr>
        <w:footnoteReference w:id="340"/>
      </w:r>
      <w:r w:rsidR="009B2052" w:rsidRPr="00421BC6">
        <w:rPr>
          <w:rFonts w:cs="Simplified Arabic" w:hint="cs"/>
          <w:color w:val="000000"/>
          <w:sz w:val="30"/>
          <w:szCs w:val="30"/>
          <w:vertAlign w:val="superscript"/>
          <w:rtl/>
        </w:rPr>
        <w:t>)</w:t>
      </w:r>
      <w:r w:rsidRPr="007B387F">
        <w:rPr>
          <w:rFonts w:cs="Simplified Arabic"/>
          <w:color w:val="000000"/>
          <w:sz w:val="30"/>
          <w:szCs w:val="30"/>
          <w:rtl/>
        </w:rPr>
        <w:t>:</w:t>
      </w:r>
    </w:p>
    <w:p w14:paraId="0E9FB2C2" w14:textId="52CB7CBF" w:rsidR="00470AC1" w:rsidRPr="007B387F" w:rsidRDefault="00470AC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الفرض </w:t>
      </w:r>
      <w:r w:rsidRPr="007B387F">
        <w:rPr>
          <w:rFonts w:cs="Simplified Arabic"/>
          <w:color w:val="000000"/>
          <w:sz w:val="30"/>
          <w:szCs w:val="30"/>
          <w:rtl/>
        </w:rPr>
        <w:t>الأول: أن ي</w:t>
      </w:r>
      <w:r w:rsidRPr="007B387F">
        <w:rPr>
          <w:rFonts w:cs="Simplified Arabic" w:hint="cs"/>
          <w:color w:val="000000"/>
          <w:sz w:val="30"/>
          <w:szCs w:val="30"/>
          <w:rtl/>
        </w:rPr>
        <w:t xml:space="preserve">صدر الاعتراف عن </w:t>
      </w:r>
      <w:r w:rsidRPr="007B387F">
        <w:rPr>
          <w:rFonts w:cs="Simplified Arabic"/>
          <w:color w:val="000000"/>
          <w:sz w:val="30"/>
          <w:szCs w:val="30"/>
          <w:rtl/>
        </w:rPr>
        <w:t xml:space="preserve">المتهم عقب تعرف الكلب </w:t>
      </w:r>
      <w:r w:rsidRPr="007B387F">
        <w:rPr>
          <w:rFonts w:cs="Simplified Arabic" w:hint="cs"/>
          <w:color w:val="000000"/>
          <w:sz w:val="30"/>
          <w:szCs w:val="30"/>
          <w:rtl/>
        </w:rPr>
        <w:t>الشرطي</w:t>
      </w:r>
      <w:r w:rsidRPr="007B387F">
        <w:rPr>
          <w:rFonts w:cs="Simplified Arabic"/>
          <w:color w:val="000000"/>
          <w:sz w:val="30"/>
          <w:szCs w:val="30"/>
          <w:rtl/>
        </w:rPr>
        <w:t xml:space="preserve"> عليه، ويكون اعترافه صادرا</w:t>
      </w:r>
      <w:r w:rsidR="0086090F" w:rsidRPr="007B387F">
        <w:rPr>
          <w:rFonts w:cs="Simplified Arabic" w:hint="cs"/>
          <w:color w:val="000000"/>
          <w:sz w:val="30"/>
          <w:szCs w:val="30"/>
          <w:rtl/>
        </w:rPr>
        <w:t>ً</w:t>
      </w:r>
      <w:r w:rsidRPr="007B387F">
        <w:rPr>
          <w:rFonts w:cs="Simplified Arabic"/>
          <w:color w:val="000000"/>
          <w:sz w:val="30"/>
          <w:szCs w:val="30"/>
          <w:rtl/>
        </w:rPr>
        <w:t xml:space="preserve"> طواعية عن حرية واختيار، أي لم يؤثر عليه تعرف الكلب</w:t>
      </w:r>
      <w:r w:rsidRPr="007B387F">
        <w:rPr>
          <w:rFonts w:cs="Simplified Arabic" w:hint="cs"/>
          <w:color w:val="000000"/>
          <w:sz w:val="30"/>
          <w:szCs w:val="30"/>
          <w:rtl/>
        </w:rPr>
        <w:t>:</w:t>
      </w:r>
    </w:p>
    <w:p w14:paraId="1F997BCB" w14:textId="77777777" w:rsidR="00470AC1" w:rsidRPr="007B387F" w:rsidRDefault="00470AC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 xml:space="preserve">فإذا قام </w:t>
      </w:r>
      <w:r w:rsidRPr="007B387F">
        <w:rPr>
          <w:rFonts w:cs="Simplified Arabic"/>
          <w:color w:val="000000"/>
          <w:sz w:val="30"/>
          <w:szCs w:val="30"/>
          <w:rtl/>
        </w:rPr>
        <w:t xml:space="preserve">المحقق باستدعاء الكلب للتعرف على المتهم، </w:t>
      </w:r>
      <w:r w:rsidRPr="007B387F">
        <w:rPr>
          <w:rFonts w:cs="Simplified Arabic" w:hint="cs"/>
          <w:color w:val="000000"/>
          <w:sz w:val="30"/>
          <w:szCs w:val="30"/>
          <w:rtl/>
        </w:rPr>
        <w:t>فاعترف</w:t>
      </w:r>
      <w:r w:rsidRPr="007B387F">
        <w:rPr>
          <w:rFonts w:cs="Simplified Arabic"/>
          <w:color w:val="000000"/>
          <w:sz w:val="30"/>
          <w:szCs w:val="30"/>
          <w:rtl/>
        </w:rPr>
        <w:t xml:space="preserve"> المتهم قبل إجراء عملية التعرف لمجرد الاستدعاء فقط، </w:t>
      </w:r>
      <w:r w:rsidRPr="007B387F">
        <w:rPr>
          <w:rFonts w:cs="Simplified Arabic" w:hint="cs"/>
          <w:color w:val="000000"/>
          <w:sz w:val="30"/>
          <w:szCs w:val="30"/>
          <w:rtl/>
        </w:rPr>
        <w:t xml:space="preserve">أو اعترف </w:t>
      </w:r>
      <w:r w:rsidRPr="007B387F">
        <w:rPr>
          <w:rFonts w:cs="Simplified Arabic"/>
          <w:color w:val="000000"/>
          <w:sz w:val="30"/>
          <w:szCs w:val="30"/>
          <w:rtl/>
        </w:rPr>
        <w:t xml:space="preserve">بعد أن تتم عملية التعرف، وكل هذا بفرض أن إرادة المتهم لم تتأثر بعملية الاستدعاء والتعرف، ولم يسيطر على المتهم الشعور بالخوف والرعب من الكلب، ففي هذه الحالة يكون اعتراف المتهم صحيحاً لصدوره عن </w:t>
      </w:r>
      <w:r w:rsidRPr="007B387F">
        <w:rPr>
          <w:rFonts w:cs="Simplified Arabic" w:hint="cs"/>
          <w:color w:val="000000"/>
          <w:sz w:val="30"/>
          <w:szCs w:val="30"/>
          <w:rtl/>
        </w:rPr>
        <w:t>إرادة حرة</w:t>
      </w:r>
      <w:r w:rsidRPr="007B387F">
        <w:rPr>
          <w:rFonts w:cs="Simplified Arabic"/>
          <w:color w:val="000000"/>
          <w:sz w:val="30"/>
          <w:szCs w:val="30"/>
          <w:rtl/>
        </w:rPr>
        <w:t xml:space="preserve">، وذلك </w:t>
      </w:r>
      <w:r w:rsidRPr="007B387F">
        <w:rPr>
          <w:rFonts w:cs="Simplified Arabic" w:hint="cs"/>
          <w:color w:val="000000"/>
          <w:sz w:val="30"/>
          <w:szCs w:val="30"/>
          <w:rtl/>
        </w:rPr>
        <w:t>ب</w:t>
      </w:r>
      <w:r w:rsidRPr="007B387F">
        <w:rPr>
          <w:rFonts w:cs="Simplified Arabic"/>
          <w:color w:val="000000"/>
          <w:sz w:val="30"/>
          <w:szCs w:val="30"/>
          <w:rtl/>
        </w:rPr>
        <w:t>شروط بألا يستطيل تعرف الكلب إلى جسم المتهم؛ وذلك بالوثب عليه أو عقره أو تمزيق ملابسه؛ لأن هذه الاستطالة هي التي تولد الرعب في نفس المتهم، وتجعله يقدم على الاعتراف.</w:t>
      </w:r>
    </w:p>
    <w:p w14:paraId="5E2EE0E1" w14:textId="77777777" w:rsidR="00470AC1" w:rsidRPr="007B387F" w:rsidRDefault="00470AC1"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الفرض</w:t>
      </w:r>
      <w:r w:rsidRPr="007B387F">
        <w:rPr>
          <w:rFonts w:cs="Simplified Arabic"/>
          <w:color w:val="000000"/>
          <w:sz w:val="30"/>
          <w:szCs w:val="30"/>
          <w:rtl/>
        </w:rPr>
        <w:t xml:space="preserve"> الثاني: أن تتأثر إراد</w:t>
      </w:r>
      <w:r w:rsidRPr="007B387F">
        <w:rPr>
          <w:rFonts w:cs="Simplified Arabic" w:hint="cs"/>
          <w:color w:val="000000"/>
          <w:sz w:val="30"/>
          <w:szCs w:val="30"/>
          <w:rtl/>
        </w:rPr>
        <w:t xml:space="preserve">ة المتهم بما </w:t>
      </w:r>
      <w:r w:rsidRPr="007B387F">
        <w:rPr>
          <w:rFonts w:cs="Simplified Arabic"/>
          <w:color w:val="000000"/>
          <w:sz w:val="30"/>
          <w:szCs w:val="30"/>
          <w:rtl/>
        </w:rPr>
        <w:t>ينتاب</w:t>
      </w:r>
      <w:r w:rsidRPr="007B387F">
        <w:rPr>
          <w:rFonts w:cs="Simplified Arabic" w:hint="cs"/>
          <w:color w:val="000000"/>
          <w:sz w:val="30"/>
          <w:szCs w:val="30"/>
          <w:rtl/>
        </w:rPr>
        <w:t>ه</w:t>
      </w:r>
      <w:r w:rsidRPr="007B387F">
        <w:rPr>
          <w:rFonts w:cs="Simplified Arabic"/>
          <w:color w:val="000000"/>
          <w:sz w:val="30"/>
          <w:szCs w:val="30"/>
          <w:rtl/>
        </w:rPr>
        <w:t xml:space="preserve"> </w:t>
      </w:r>
      <w:r w:rsidRPr="007B387F">
        <w:rPr>
          <w:rFonts w:cs="Simplified Arabic" w:hint="cs"/>
          <w:color w:val="000000"/>
          <w:sz w:val="30"/>
          <w:szCs w:val="30"/>
          <w:rtl/>
        </w:rPr>
        <w:t>من</w:t>
      </w:r>
      <w:r w:rsidRPr="007B387F">
        <w:rPr>
          <w:rFonts w:cs="Simplified Arabic"/>
          <w:color w:val="000000"/>
          <w:sz w:val="30"/>
          <w:szCs w:val="30"/>
          <w:rtl/>
        </w:rPr>
        <w:t xml:space="preserve"> الخوف والرعب والفزع من احتمال هجوم الكلب عليه، </w:t>
      </w:r>
      <w:r w:rsidRPr="007B387F">
        <w:rPr>
          <w:rFonts w:cs="Simplified Arabic" w:hint="cs"/>
          <w:color w:val="000000"/>
          <w:sz w:val="30"/>
          <w:szCs w:val="30"/>
          <w:rtl/>
        </w:rPr>
        <w:t>فيصدر اعترافه اثر ذلك:</w:t>
      </w:r>
    </w:p>
    <w:p w14:paraId="4775F22D" w14:textId="78AD981E" w:rsidR="00E40D17" w:rsidRDefault="00470AC1"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ab/>
      </w:r>
      <w:r w:rsidR="00E40D17" w:rsidRPr="007B387F">
        <w:rPr>
          <w:rFonts w:cs="Simplified Arabic" w:hint="cs"/>
          <w:color w:val="000000"/>
          <w:sz w:val="30"/>
          <w:szCs w:val="30"/>
          <w:rtl/>
        </w:rPr>
        <w:t>إذا تأثرت إرادة المتهم</w:t>
      </w:r>
      <w:r w:rsidRPr="007B387F">
        <w:rPr>
          <w:rFonts w:cs="Simplified Arabic"/>
          <w:color w:val="000000"/>
          <w:sz w:val="30"/>
          <w:szCs w:val="30"/>
          <w:rtl/>
        </w:rPr>
        <w:t xml:space="preserve"> عقب تعرف الكلب عليه </w:t>
      </w:r>
      <w:r w:rsidR="00E40D17" w:rsidRPr="007B387F">
        <w:rPr>
          <w:rFonts w:cs="Simplified Arabic" w:hint="cs"/>
          <w:color w:val="000000"/>
          <w:sz w:val="30"/>
          <w:szCs w:val="30"/>
          <w:rtl/>
        </w:rPr>
        <w:t>بعد أن</w:t>
      </w:r>
      <w:r w:rsidRPr="007B387F">
        <w:rPr>
          <w:rFonts w:cs="Simplified Arabic"/>
          <w:color w:val="000000"/>
          <w:sz w:val="30"/>
          <w:szCs w:val="30"/>
          <w:rtl/>
        </w:rPr>
        <w:t xml:space="preserve"> أتيح للكلب </w:t>
      </w:r>
      <w:r w:rsidR="00E40D17" w:rsidRPr="007B387F">
        <w:rPr>
          <w:rFonts w:cs="Simplified Arabic"/>
          <w:color w:val="000000"/>
          <w:sz w:val="30"/>
          <w:szCs w:val="30"/>
          <w:rtl/>
        </w:rPr>
        <w:t>أن يستطل إلى</w:t>
      </w:r>
      <w:r w:rsidR="00E40D17" w:rsidRPr="007B387F">
        <w:rPr>
          <w:rFonts w:cs="Simplified Arabic" w:hint="cs"/>
          <w:color w:val="000000"/>
          <w:sz w:val="30"/>
          <w:szCs w:val="30"/>
          <w:rtl/>
        </w:rPr>
        <w:t xml:space="preserve"> </w:t>
      </w:r>
      <w:r w:rsidRPr="007B387F">
        <w:rPr>
          <w:rFonts w:cs="Simplified Arabic"/>
          <w:color w:val="000000"/>
          <w:sz w:val="30"/>
          <w:szCs w:val="30"/>
          <w:rtl/>
        </w:rPr>
        <w:t xml:space="preserve">المتهم، سواء بالوثب على المتهم وتمزيق ملابسه، أو </w:t>
      </w:r>
      <w:r w:rsidR="00E40D17" w:rsidRPr="007B387F">
        <w:rPr>
          <w:rFonts w:cs="Simplified Arabic"/>
          <w:color w:val="000000"/>
          <w:sz w:val="30"/>
          <w:szCs w:val="30"/>
          <w:rtl/>
        </w:rPr>
        <w:t>عقره أو إحداث أي إصابات به، ولو</w:t>
      </w:r>
      <w:r w:rsidR="00E40D17" w:rsidRPr="007B387F">
        <w:rPr>
          <w:rFonts w:cs="Simplified Arabic" w:hint="cs"/>
          <w:color w:val="000000"/>
          <w:sz w:val="30"/>
          <w:szCs w:val="30"/>
          <w:rtl/>
        </w:rPr>
        <w:t xml:space="preserve"> </w:t>
      </w:r>
      <w:r w:rsidRPr="007B387F">
        <w:rPr>
          <w:rFonts w:cs="Simplified Arabic"/>
          <w:color w:val="000000"/>
          <w:sz w:val="30"/>
          <w:szCs w:val="30"/>
          <w:rtl/>
        </w:rPr>
        <w:t>كانت تلك الإصابات بسيطة جد</w:t>
      </w:r>
      <w:r w:rsidR="00E40D17" w:rsidRPr="007B387F">
        <w:rPr>
          <w:rFonts w:cs="Simplified Arabic"/>
          <w:color w:val="000000"/>
          <w:sz w:val="30"/>
          <w:szCs w:val="30"/>
          <w:rtl/>
        </w:rPr>
        <w:t xml:space="preserve">ًّا، ففي هذه الحالة لا </w:t>
      </w:r>
      <w:r w:rsidR="00E40D17" w:rsidRPr="007B387F">
        <w:rPr>
          <w:rFonts w:cs="Simplified Arabic" w:hint="cs"/>
          <w:color w:val="000000"/>
          <w:sz w:val="30"/>
          <w:szCs w:val="30"/>
          <w:rtl/>
        </w:rPr>
        <w:t>ي</w:t>
      </w:r>
      <w:r w:rsidR="00E40D17" w:rsidRPr="007B387F">
        <w:rPr>
          <w:rFonts w:cs="Simplified Arabic"/>
          <w:color w:val="000000"/>
          <w:sz w:val="30"/>
          <w:szCs w:val="30"/>
          <w:rtl/>
        </w:rPr>
        <w:t>عتد بهذا الاعتراف؛ لأنه فقد أه</w:t>
      </w:r>
      <w:r w:rsidR="00E40D17" w:rsidRPr="007B387F">
        <w:rPr>
          <w:rFonts w:cs="Simplified Arabic" w:hint="cs"/>
          <w:color w:val="000000"/>
          <w:sz w:val="30"/>
          <w:szCs w:val="30"/>
          <w:rtl/>
        </w:rPr>
        <w:t xml:space="preserve">م </w:t>
      </w:r>
      <w:r w:rsidRPr="007B387F">
        <w:rPr>
          <w:rFonts w:cs="Simplified Arabic"/>
          <w:color w:val="000000"/>
          <w:sz w:val="30"/>
          <w:szCs w:val="30"/>
          <w:rtl/>
        </w:rPr>
        <w:t>شروطه بعدم صدوره عن حرية واختيار، بل تحت تأثير مادي على إرادة المتهم أدى لقهر حريته في الاختيار. ولقد أيد القضاء المصري ذلك حين قضى ببطلان الاعتراف المترتب على هجوم الكلب البوليسي على المتهم حتى ولو كانت الإصابة المترتبة على ذلك بسيطة ولا تحتاج إلى علاج.</w:t>
      </w:r>
    </w:p>
    <w:p w14:paraId="36B1B514" w14:textId="5A7C959C" w:rsidR="002037D0" w:rsidRDefault="002037D0" w:rsidP="00F5634F">
      <w:pPr>
        <w:autoSpaceDE w:val="0"/>
        <w:autoSpaceDN w:val="0"/>
        <w:adjustRightInd w:val="0"/>
        <w:spacing w:after="240" w:line="276" w:lineRule="auto"/>
        <w:jc w:val="mediumKashida"/>
        <w:rPr>
          <w:rFonts w:cs="Simplified Arabic"/>
          <w:color w:val="000000"/>
          <w:sz w:val="30"/>
          <w:szCs w:val="30"/>
          <w:rtl/>
        </w:rPr>
      </w:pPr>
    </w:p>
    <w:p w14:paraId="7884573D" w14:textId="0813A9A3" w:rsidR="002037D0" w:rsidRDefault="002037D0" w:rsidP="00F5634F">
      <w:pPr>
        <w:autoSpaceDE w:val="0"/>
        <w:autoSpaceDN w:val="0"/>
        <w:adjustRightInd w:val="0"/>
        <w:spacing w:after="240" w:line="276" w:lineRule="auto"/>
        <w:jc w:val="mediumKashida"/>
        <w:rPr>
          <w:rFonts w:cs="Simplified Arabic"/>
          <w:color w:val="000000"/>
          <w:sz w:val="30"/>
          <w:szCs w:val="30"/>
          <w:rtl/>
        </w:rPr>
      </w:pPr>
    </w:p>
    <w:p w14:paraId="755F8A09" w14:textId="77777777" w:rsidR="002037D0" w:rsidRDefault="002037D0" w:rsidP="00F5634F">
      <w:pPr>
        <w:autoSpaceDE w:val="0"/>
        <w:autoSpaceDN w:val="0"/>
        <w:adjustRightInd w:val="0"/>
        <w:spacing w:after="240" w:line="276" w:lineRule="auto"/>
        <w:jc w:val="mediumKashida"/>
        <w:rPr>
          <w:rFonts w:cs="Simplified Arabic"/>
          <w:color w:val="000000"/>
          <w:sz w:val="30"/>
          <w:szCs w:val="30"/>
          <w:rtl/>
        </w:rPr>
      </w:pPr>
    </w:p>
    <w:p w14:paraId="1868CD34" w14:textId="0A7504CB" w:rsidR="001E3758" w:rsidRDefault="001E3758" w:rsidP="00BA6201">
      <w:pPr>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ثانيا</w:t>
      </w:r>
      <w:r w:rsidR="00745A93" w:rsidRPr="007B387F">
        <w:rPr>
          <w:rFonts w:cs="Simplified Arabic" w:hint="cs"/>
          <w:b/>
          <w:bCs/>
          <w:color w:val="000000"/>
          <w:sz w:val="30"/>
          <w:szCs w:val="30"/>
          <w:rtl/>
        </w:rPr>
        <w:t>ً</w:t>
      </w:r>
      <w:r w:rsidRPr="007B387F">
        <w:rPr>
          <w:rFonts w:cs="Simplified Arabic" w:hint="cs"/>
          <w:b/>
          <w:bCs/>
          <w:color w:val="000000"/>
          <w:sz w:val="30"/>
          <w:szCs w:val="30"/>
          <w:rtl/>
        </w:rPr>
        <w:t xml:space="preserve">: </w:t>
      </w:r>
      <w:r w:rsidR="002E3DC1" w:rsidRPr="007B387F">
        <w:rPr>
          <w:rFonts w:cs="Simplified Arabic" w:hint="cs"/>
          <w:b/>
          <w:bCs/>
          <w:color w:val="000000"/>
          <w:sz w:val="30"/>
          <w:szCs w:val="30"/>
          <w:rtl/>
        </w:rPr>
        <w:t xml:space="preserve">أثر </w:t>
      </w:r>
      <w:r w:rsidR="001B60D4" w:rsidRPr="007B387F">
        <w:rPr>
          <w:rFonts w:cs="Simplified Arabic" w:hint="cs"/>
          <w:b/>
          <w:bCs/>
          <w:color w:val="000000"/>
          <w:sz w:val="30"/>
          <w:szCs w:val="30"/>
          <w:rtl/>
        </w:rPr>
        <w:t>ال</w:t>
      </w:r>
      <w:r w:rsidR="00746DCA" w:rsidRPr="007B387F">
        <w:rPr>
          <w:rFonts w:cs="Simplified Arabic" w:hint="cs"/>
          <w:b/>
          <w:bCs/>
          <w:color w:val="000000"/>
          <w:sz w:val="30"/>
          <w:szCs w:val="30"/>
          <w:rtl/>
        </w:rPr>
        <w:t>عي</w:t>
      </w:r>
      <w:r w:rsidR="001B60D4" w:rsidRPr="007B387F">
        <w:rPr>
          <w:rFonts w:cs="Simplified Arabic" w:hint="cs"/>
          <w:b/>
          <w:bCs/>
          <w:color w:val="000000"/>
          <w:sz w:val="30"/>
          <w:szCs w:val="30"/>
          <w:rtl/>
        </w:rPr>
        <w:t>و</w:t>
      </w:r>
      <w:r w:rsidR="00746DCA" w:rsidRPr="007B387F">
        <w:rPr>
          <w:rFonts w:cs="Simplified Arabic" w:hint="cs"/>
          <w:b/>
          <w:bCs/>
          <w:color w:val="000000"/>
          <w:sz w:val="30"/>
          <w:szCs w:val="30"/>
          <w:rtl/>
        </w:rPr>
        <w:t xml:space="preserve">ب </w:t>
      </w:r>
      <w:r w:rsidR="001B60D4" w:rsidRPr="007B387F">
        <w:rPr>
          <w:rFonts w:cs="Simplified Arabic" w:hint="cs"/>
          <w:b/>
          <w:bCs/>
          <w:color w:val="000000"/>
          <w:sz w:val="30"/>
          <w:szCs w:val="30"/>
          <w:rtl/>
        </w:rPr>
        <w:t xml:space="preserve">المتعلقة </w:t>
      </w:r>
      <w:r w:rsidR="00BA6201" w:rsidRPr="007B387F">
        <w:rPr>
          <w:rFonts w:cs="Simplified Arabic" w:hint="cs"/>
          <w:b/>
          <w:bCs/>
          <w:color w:val="000000"/>
          <w:sz w:val="30"/>
          <w:szCs w:val="30"/>
          <w:rtl/>
        </w:rPr>
        <w:t>بالاعتراف ذاته</w:t>
      </w:r>
      <w:r w:rsidR="001B60D4" w:rsidRPr="007B387F">
        <w:rPr>
          <w:rFonts w:cs="Simplified Arabic" w:hint="cs"/>
          <w:b/>
          <w:bCs/>
          <w:color w:val="000000"/>
          <w:sz w:val="30"/>
          <w:szCs w:val="30"/>
          <w:rtl/>
        </w:rPr>
        <w:t>:</w:t>
      </w:r>
    </w:p>
    <w:p w14:paraId="0795151E" w14:textId="4DD54997" w:rsidR="00746DCA" w:rsidRPr="007B387F" w:rsidRDefault="001E3758" w:rsidP="00F5634F">
      <w:pPr>
        <w:autoSpaceDE w:val="0"/>
        <w:autoSpaceDN w:val="0"/>
        <w:adjustRightInd w:val="0"/>
        <w:spacing w:before="240"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 xml:space="preserve">1- عيب الاعتراف </w:t>
      </w:r>
      <w:r w:rsidR="00746DCA" w:rsidRPr="007B387F">
        <w:rPr>
          <w:rFonts w:cs="Simplified Arabic" w:hint="cs"/>
          <w:b/>
          <w:bCs/>
          <w:color w:val="000000"/>
          <w:sz w:val="30"/>
          <w:szCs w:val="30"/>
          <w:rtl/>
        </w:rPr>
        <w:t xml:space="preserve">غير </w:t>
      </w:r>
      <w:r w:rsidR="00DB5A71" w:rsidRPr="007B387F">
        <w:rPr>
          <w:rFonts w:cs="Simplified Arabic" w:hint="cs"/>
          <w:b/>
          <w:bCs/>
          <w:color w:val="000000"/>
          <w:sz w:val="30"/>
          <w:szCs w:val="30"/>
          <w:rtl/>
        </w:rPr>
        <w:t>الواضح:</w:t>
      </w:r>
    </w:p>
    <w:p w14:paraId="7D57CF79" w14:textId="4788DDFE" w:rsidR="00AE4297" w:rsidRPr="007B387F" w:rsidRDefault="00AE4297" w:rsidP="00F5634F">
      <w:pPr>
        <w:autoSpaceDE w:val="0"/>
        <w:autoSpaceDN w:val="0"/>
        <w:adjustRightInd w:val="0"/>
        <w:spacing w:after="240" w:line="276" w:lineRule="auto"/>
        <w:ind w:firstLine="720"/>
        <w:jc w:val="mediumKashida"/>
        <w:rPr>
          <w:rFonts w:cs="Simplified Arabic"/>
          <w:color w:val="000000" w:themeColor="text1"/>
          <w:sz w:val="30"/>
          <w:szCs w:val="30"/>
          <w:rtl/>
        </w:rPr>
      </w:pPr>
      <w:r w:rsidRPr="007B387F">
        <w:rPr>
          <w:rFonts w:cs="Simplified Arabic" w:hint="cs"/>
          <w:color w:val="000000" w:themeColor="text1"/>
          <w:sz w:val="30"/>
          <w:szCs w:val="30"/>
          <w:rtl/>
        </w:rPr>
        <w:t xml:space="preserve"> الأثر المترتب على الاعتراف غير الواضح هو البطلان</w:t>
      </w:r>
      <w:r w:rsidR="0056796D" w:rsidRPr="007B387F">
        <w:rPr>
          <w:rFonts w:cs="Simplified Arabic" w:hint="cs"/>
          <w:color w:val="000000" w:themeColor="text1"/>
          <w:sz w:val="30"/>
          <w:szCs w:val="30"/>
          <w:rtl/>
        </w:rPr>
        <w:t>،</w:t>
      </w:r>
      <w:r w:rsidR="0056796D" w:rsidRPr="007B387F">
        <w:rPr>
          <w:sz w:val="30"/>
          <w:szCs w:val="30"/>
          <w:rtl/>
        </w:rPr>
        <w:t xml:space="preserve"> </w:t>
      </w:r>
      <w:r w:rsidR="002E3DC1" w:rsidRPr="007B387F">
        <w:rPr>
          <w:rFonts w:cs="Simplified Arabic" w:hint="cs"/>
          <w:color w:val="000000" w:themeColor="text1"/>
          <w:sz w:val="30"/>
          <w:szCs w:val="30"/>
          <w:rtl/>
        </w:rPr>
        <w:t>لأن</w:t>
      </w:r>
      <w:r w:rsidR="0056796D" w:rsidRPr="007B387F">
        <w:rPr>
          <w:rFonts w:cs="Simplified Arabic" w:hint="cs"/>
          <w:color w:val="000000" w:themeColor="text1"/>
          <w:sz w:val="30"/>
          <w:szCs w:val="30"/>
          <w:rtl/>
        </w:rPr>
        <w:t xml:space="preserve"> عيب</w:t>
      </w:r>
      <w:r w:rsidR="0056796D" w:rsidRPr="007B387F">
        <w:rPr>
          <w:rFonts w:cs="Simplified Arabic"/>
          <w:color w:val="000000" w:themeColor="text1"/>
          <w:sz w:val="30"/>
          <w:szCs w:val="30"/>
          <w:rtl/>
        </w:rPr>
        <w:t xml:space="preserve"> </w:t>
      </w:r>
      <w:r w:rsidR="002E3DC1" w:rsidRPr="007B387F">
        <w:rPr>
          <w:rFonts w:cs="Simplified Arabic" w:hint="cs"/>
          <w:color w:val="000000" w:themeColor="text1"/>
          <w:sz w:val="30"/>
          <w:szCs w:val="30"/>
          <w:rtl/>
        </w:rPr>
        <w:t xml:space="preserve">غموض </w:t>
      </w:r>
      <w:r w:rsidR="0056796D" w:rsidRPr="007B387F">
        <w:rPr>
          <w:rFonts w:cs="Simplified Arabic"/>
          <w:color w:val="000000" w:themeColor="text1"/>
          <w:sz w:val="30"/>
          <w:szCs w:val="30"/>
          <w:rtl/>
        </w:rPr>
        <w:t xml:space="preserve">الاعتراف هو نتيجة لازمة </w:t>
      </w:r>
      <w:r w:rsidR="0056796D" w:rsidRPr="007B387F">
        <w:rPr>
          <w:rFonts w:cs="Simplified Arabic" w:hint="cs"/>
          <w:color w:val="000000" w:themeColor="text1"/>
          <w:sz w:val="30"/>
          <w:szCs w:val="30"/>
          <w:rtl/>
        </w:rPr>
        <w:t>لعيب</w:t>
      </w:r>
      <w:r w:rsidR="0056796D" w:rsidRPr="007B387F">
        <w:rPr>
          <w:rFonts w:cs="Simplified Arabic"/>
          <w:color w:val="000000" w:themeColor="text1"/>
          <w:sz w:val="30"/>
          <w:szCs w:val="30"/>
          <w:rtl/>
        </w:rPr>
        <w:t xml:space="preserve"> الإرادة فيه، </w:t>
      </w:r>
      <w:r w:rsidR="002E3DC1" w:rsidRPr="007B387F">
        <w:rPr>
          <w:rFonts w:cs="Simplified Arabic" w:hint="cs"/>
          <w:color w:val="000000" w:themeColor="text1"/>
          <w:sz w:val="30"/>
          <w:szCs w:val="30"/>
          <w:rtl/>
        </w:rPr>
        <w:t>و</w:t>
      </w:r>
      <w:r w:rsidR="0056796D" w:rsidRPr="007B387F">
        <w:rPr>
          <w:rFonts w:cs="Simplified Arabic"/>
          <w:color w:val="000000" w:themeColor="text1"/>
          <w:sz w:val="30"/>
          <w:szCs w:val="30"/>
          <w:rtl/>
        </w:rPr>
        <w:t xml:space="preserve">إذا جاز القول </w:t>
      </w:r>
      <w:r w:rsidR="002E3DC1" w:rsidRPr="007B387F">
        <w:rPr>
          <w:rFonts w:cs="Simplified Arabic" w:hint="cs"/>
          <w:color w:val="000000" w:themeColor="text1"/>
          <w:sz w:val="30"/>
          <w:szCs w:val="30"/>
          <w:rtl/>
        </w:rPr>
        <w:t>إ</w:t>
      </w:r>
      <w:r w:rsidR="0056796D" w:rsidRPr="007B387F">
        <w:rPr>
          <w:rFonts w:cs="Simplified Arabic"/>
          <w:color w:val="000000" w:themeColor="text1"/>
          <w:sz w:val="30"/>
          <w:szCs w:val="30"/>
          <w:rtl/>
        </w:rPr>
        <w:t xml:space="preserve">ن </w:t>
      </w:r>
      <w:r w:rsidR="0056796D" w:rsidRPr="007B387F">
        <w:rPr>
          <w:rFonts w:cs="Simplified Arabic" w:hint="cs"/>
          <w:color w:val="000000" w:themeColor="text1"/>
          <w:sz w:val="30"/>
          <w:szCs w:val="30"/>
          <w:rtl/>
        </w:rPr>
        <w:t>عيب</w:t>
      </w:r>
      <w:r w:rsidR="0056796D" w:rsidRPr="007B387F">
        <w:rPr>
          <w:rFonts w:cs="Simplified Arabic"/>
          <w:color w:val="000000" w:themeColor="text1"/>
          <w:sz w:val="30"/>
          <w:szCs w:val="30"/>
          <w:rtl/>
        </w:rPr>
        <w:t xml:space="preserve"> </w:t>
      </w:r>
      <w:r w:rsidR="0056796D" w:rsidRPr="007B387F">
        <w:rPr>
          <w:rFonts w:cs="Simplified Arabic" w:hint="cs"/>
          <w:color w:val="000000" w:themeColor="text1"/>
          <w:sz w:val="30"/>
          <w:szCs w:val="30"/>
          <w:rtl/>
        </w:rPr>
        <w:t xml:space="preserve">التأثير على </w:t>
      </w:r>
      <w:r w:rsidR="0056796D" w:rsidRPr="007B387F">
        <w:rPr>
          <w:rFonts w:cs="Simplified Arabic"/>
          <w:color w:val="000000" w:themeColor="text1"/>
          <w:sz w:val="30"/>
          <w:szCs w:val="30"/>
          <w:rtl/>
        </w:rPr>
        <w:t>الإرادة يضع المبدأ العام، ف</w:t>
      </w:r>
      <w:r w:rsidR="002E3DC1" w:rsidRPr="007B387F">
        <w:rPr>
          <w:rFonts w:cs="Simplified Arabic" w:hint="cs"/>
          <w:color w:val="000000" w:themeColor="text1"/>
          <w:sz w:val="30"/>
          <w:szCs w:val="30"/>
          <w:rtl/>
        </w:rPr>
        <w:t>إ</w:t>
      </w:r>
      <w:r w:rsidR="0056796D" w:rsidRPr="007B387F">
        <w:rPr>
          <w:rFonts w:cs="Simplified Arabic"/>
          <w:color w:val="000000" w:themeColor="text1"/>
          <w:sz w:val="30"/>
          <w:szCs w:val="30"/>
          <w:rtl/>
        </w:rPr>
        <w:t xml:space="preserve">ن </w:t>
      </w:r>
      <w:r w:rsidR="0056796D" w:rsidRPr="007B387F">
        <w:rPr>
          <w:rFonts w:cs="Simplified Arabic" w:hint="cs"/>
          <w:color w:val="000000" w:themeColor="text1"/>
          <w:sz w:val="30"/>
          <w:szCs w:val="30"/>
          <w:rtl/>
        </w:rPr>
        <w:t xml:space="preserve">عيب عدم </w:t>
      </w:r>
      <w:r w:rsidR="0056796D" w:rsidRPr="007B387F">
        <w:rPr>
          <w:rFonts w:cs="Simplified Arabic"/>
          <w:color w:val="000000" w:themeColor="text1"/>
          <w:sz w:val="30"/>
          <w:szCs w:val="30"/>
          <w:rtl/>
        </w:rPr>
        <w:t>الوضوح في الاعتراف يضع</w:t>
      </w:r>
      <w:r w:rsidR="0056796D" w:rsidRPr="007B387F">
        <w:rPr>
          <w:rFonts w:cs="Simplified Arabic" w:hint="cs"/>
          <w:color w:val="000000" w:themeColor="text1"/>
          <w:sz w:val="30"/>
          <w:szCs w:val="30"/>
          <w:rtl/>
        </w:rPr>
        <w:t xml:space="preserve"> </w:t>
      </w:r>
      <w:r w:rsidR="0056796D" w:rsidRPr="007B387F">
        <w:rPr>
          <w:rFonts w:cs="Simplified Arabic"/>
          <w:color w:val="000000" w:themeColor="text1"/>
          <w:sz w:val="30"/>
          <w:szCs w:val="30"/>
          <w:rtl/>
        </w:rPr>
        <w:t>حدود هذا المبدأ، وهو أن يكون التعبير الظاهري عن الإرادة واضحا، وبناء عليه ف</w:t>
      </w:r>
      <w:r w:rsidR="002E3DC1" w:rsidRPr="007B387F">
        <w:rPr>
          <w:rFonts w:cs="Simplified Arabic" w:hint="cs"/>
          <w:color w:val="000000" w:themeColor="text1"/>
          <w:sz w:val="30"/>
          <w:szCs w:val="30"/>
          <w:rtl/>
        </w:rPr>
        <w:t>إ</w:t>
      </w:r>
      <w:r w:rsidR="0056796D" w:rsidRPr="007B387F">
        <w:rPr>
          <w:rFonts w:cs="Simplified Arabic"/>
          <w:color w:val="000000" w:themeColor="text1"/>
          <w:sz w:val="30"/>
          <w:szCs w:val="30"/>
          <w:rtl/>
        </w:rPr>
        <w:t xml:space="preserve">ن </w:t>
      </w:r>
      <w:r w:rsidR="0056796D" w:rsidRPr="007B387F">
        <w:rPr>
          <w:rFonts w:cs="Simplified Arabic" w:hint="cs"/>
          <w:color w:val="000000" w:themeColor="text1"/>
          <w:sz w:val="30"/>
          <w:szCs w:val="30"/>
          <w:rtl/>
        </w:rPr>
        <w:t xml:space="preserve">عيب عدم </w:t>
      </w:r>
      <w:r w:rsidR="0056796D" w:rsidRPr="007B387F">
        <w:rPr>
          <w:rFonts w:cs="Simplified Arabic"/>
          <w:color w:val="000000" w:themeColor="text1"/>
          <w:sz w:val="30"/>
          <w:szCs w:val="30"/>
          <w:rtl/>
        </w:rPr>
        <w:t xml:space="preserve">الوضوح في الاعتراف يأخذ حكم </w:t>
      </w:r>
      <w:r w:rsidR="0056796D" w:rsidRPr="007B387F">
        <w:rPr>
          <w:rFonts w:cs="Simplified Arabic" w:hint="cs"/>
          <w:color w:val="000000" w:themeColor="text1"/>
          <w:sz w:val="30"/>
          <w:szCs w:val="30"/>
          <w:rtl/>
        </w:rPr>
        <w:t>عيب التأثير على</w:t>
      </w:r>
      <w:r w:rsidR="0056796D" w:rsidRPr="007B387F">
        <w:rPr>
          <w:rFonts w:cs="Simplified Arabic"/>
          <w:color w:val="000000" w:themeColor="text1"/>
          <w:sz w:val="30"/>
          <w:szCs w:val="30"/>
          <w:rtl/>
        </w:rPr>
        <w:t xml:space="preserve"> الإرادة فيه، من حيث </w:t>
      </w:r>
      <w:r w:rsidR="002E3DC1" w:rsidRPr="007B387F">
        <w:rPr>
          <w:rFonts w:cs="Simplified Arabic" w:hint="cs"/>
          <w:color w:val="000000" w:themeColor="text1"/>
          <w:sz w:val="30"/>
          <w:szCs w:val="30"/>
          <w:rtl/>
        </w:rPr>
        <w:t>إ</w:t>
      </w:r>
      <w:r w:rsidR="0056796D" w:rsidRPr="007B387F">
        <w:rPr>
          <w:rFonts w:cs="Simplified Arabic"/>
          <w:color w:val="000000" w:themeColor="text1"/>
          <w:sz w:val="30"/>
          <w:szCs w:val="30"/>
          <w:rtl/>
        </w:rPr>
        <w:t xml:space="preserve">ن البطلان المترتب على </w:t>
      </w:r>
      <w:r w:rsidR="0056796D" w:rsidRPr="007B387F">
        <w:rPr>
          <w:rFonts w:cs="Simplified Arabic" w:hint="cs"/>
          <w:color w:val="000000" w:themeColor="text1"/>
          <w:sz w:val="30"/>
          <w:szCs w:val="30"/>
          <w:rtl/>
        </w:rPr>
        <w:t xml:space="preserve">هذا العيب </w:t>
      </w:r>
      <w:r w:rsidR="0056796D" w:rsidRPr="007B387F">
        <w:rPr>
          <w:rFonts w:cs="Simplified Arabic"/>
          <w:color w:val="000000" w:themeColor="text1"/>
          <w:sz w:val="30"/>
          <w:szCs w:val="30"/>
          <w:rtl/>
        </w:rPr>
        <w:t xml:space="preserve">يكون متعلقا بالنظام </w:t>
      </w:r>
      <w:r w:rsidR="009750C4" w:rsidRPr="007B387F">
        <w:rPr>
          <w:rFonts w:cs="Simplified Arabic" w:hint="cs"/>
          <w:color w:val="000000" w:themeColor="text1"/>
          <w:sz w:val="30"/>
          <w:szCs w:val="30"/>
          <w:rtl/>
        </w:rPr>
        <w:t>العام</w:t>
      </w:r>
      <w:r w:rsidR="009750C4" w:rsidRPr="009750C4">
        <w:rPr>
          <w:rFonts w:cs="Simplified Arabic" w:hint="cs"/>
          <w:color w:val="000000" w:themeColor="text1"/>
          <w:sz w:val="30"/>
          <w:szCs w:val="30"/>
          <w:vertAlign w:val="superscript"/>
          <w:rtl/>
        </w:rPr>
        <w:t xml:space="preserve"> </w:t>
      </w:r>
      <w:r w:rsidR="009750C4" w:rsidRPr="009750C4">
        <w:rPr>
          <w:rFonts w:cs="Simplified Arabic"/>
          <w:color w:val="000000" w:themeColor="text1"/>
          <w:sz w:val="30"/>
          <w:szCs w:val="30"/>
          <w:vertAlign w:val="superscript"/>
          <w:rtl/>
        </w:rPr>
        <w:t>(</w:t>
      </w:r>
      <w:r w:rsidR="0056796D" w:rsidRPr="009750C4">
        <w:rPr>
          <w:rStyle w:val="a4"/>
          <w:rFonts w:cs="Simplified Arabic"/>
          <w:color w:val="000000" w:themeColor="text1"/>
          <w:sz w:val="30"/>
          <w:szCs w:val="30"/>
          <w:rtl/>
        </w:rPr>
        <w:footnoteReference w:id="341"/>
      </w:r>
      <w:r w:rsidR="0056796D" w:rsidRPr="009750C4">
        <w:rPr>
          <w:rFonts w:cs="Simplified Arabic" w:hint="cs"/>
          <w:color w:val="000000" w:themeColor="text1"/>
          <w:sz w:val="30"/>
          <w:szCs w:val="30"/>
          <w:vertAlign w:val="superscript"/>
          <w:rtl/>
        </w:rPr>
        <w:t>)</w:t>
      </w:r>
      <w:r w:rsidR="0056796D" w:rsidRPr="007B387F">
        <w:rPr>
          <w:rFonts w:cs="Simplified Arabic" w:hint="cs"/>
          <w:color w:val="000000" w:themeColor="text1"/>
          <w:sz w:val="30"/>
          <w:szCs w:val="30"/>
          <w:rtl/>
        </w:rPr>
        <w:t>.</w:t>
      </w:r>
    </w:p>
    <w:p w14:paraId="2CBF6246" w14:textId="588B05F4" w:rsidR="00746DCA" w:rsidRPr="007B387F" w:rsidRDefault="001E375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2-</w:t>
      </w:r>
      <w:r w:rsidR="00746DCA" w:rsidRPr="007B387F">
        <w:rPr>
          <w:rFonts w:cs="Simplified Arabic" w:hint="cs"/>
          <w:b/>
          <w:bCs/>
          <w:color w:val="000000"/>
          <w:sz w:val="30"/>
          <w:szCs w:val="30"/>
          <w:rtl/>
        </w:rPr>
        <w:t xml:space="preserve"> عيب الاعتراف </w:t>
      </w:r>
      <w:r w:rsidR="002E3DC1" w:rsidRPr="007B387F">
        <w:rPr>
          <w:rFonts w:cs="Simplified Arabic" w:hint="cs"/>
          <w:b/>
          <w:bCs/>
          <w:color w:val="000000"/>
          <w:sz w:val="30"/>
          <w:szCs w:val="30"/>
          <w:rtl/>
        </w:rPr>
        <w:t xml:space="preserve">المخالف </w:t>
      </w:r>
      <w:r w:rsidR="00746DCA" w:rsidRPr="007B387F">
        <w:rPr>
          <w:rFonts w:cs="Simplified Arabic" w:hint="cs"/>
          <w:b/>
          <w:bCs/>
          <w:color w:val="000000"/>
          <w:sz w:val="30"/>
          <w:szCs w:val="30"/>
          <w:rtl/>
        </w:rPr>
        <w:t>للحقيقة والواقع:</w:t>
      </w:r>
    </w:p>
    <w:p w14:paraId="4529E116" w14:textId="137F7DE1" w:rsidR="00AE4297" w:rsidRPr="007B387F" w:rsidRDefault="00AE4297"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themeColor="text1"/>
          <w:sz w:val="30"/>
          <w:szCs w:val="30"/>
          <w:rtl/>
        </w:rPr>
        <w:t xml:space="preserve">المقرر قانوناً وفقهاً أن </w:t>
      </w:r>
      <w:r w:rsidRPr="007B387F">
        <w:rPr>
          <w:rFonts w:cs="Simplified Arabic" w:hint="cs"/>
          <w:color w:val="000000" w:themeColor="text1"/>
          <w:sz w:val="30"/>
          <w:szCs w:val="30"/>
          <w:rtl/>
        </w:rPr>
        <w:t xml:space="preserve">الاعتراف المخالف للحقيقة والواقع يقع باطلا بطلانا مطلقا متعلقا بالنظام العام، كالاعتراف الكاذب أو </w:t>
      </w:r>
      <w:r w:rsidRPr="007B387F">
        <w:rPr>
          <w:rFonts w:cs="Simplified Arabic"/>
          <w:color w:val="000000"/>
          <w:sz w:val="30"/>
          <w:szCs w:val="30"/>
          <w:rtl/>
        </w:rPr>
        <w:t>المرضي والوهمي</w:t>
      </w:r>
      <w:r w:rsidRPr="007B387F">
        <w:rPr>
          <w:rFonts w:cs="Simplified Arabic" w:hint="cs"/>
          <w:color w:val="000000"/>
          <w:sz w:val="30"/>
          <w:szCs w:val="30"/>
          <w:rtl/>
        </w:rPr>
        <w:t>، وكل هذا الاعترافات المخالفة للحقيقة والواقع</w:t>
      </w:r>
      <w:r w:rsidRPr="007B387F">
        <w:rPr>
          <w:rFonts w:cs="Simplified Arabic"/>
          <w:color w:val="000000"/>
          <w:sz w:val="30"/>
          <w:szCs w:val="30"/>
          <w:rtl/>
        </w:rPr>
        <w:t xml:space="preserve"> لا يعتد بها في الإثبات الجنائي، لكون</w:t>
      </w:r>
      <w:r w:rsidRPr="007B387F">
        <w:rPr>
          <w:rFonts w:cs="Simplified Arabic" w:hint="cs"/>
          <w:color w:val="000000"/>
          <w:sz w:val="30"/>
          <w:szCs w:val="30"/>
          <w:rtl/>
        </w:rPr>
        <w:t xml:space="preserve"> الاعتراف</w:t>
      </w:r>
      <w:r w:rsidRPr="007B387F">
        <w:rPr>
          <w:rFonts w:cs="Simplified Arabic"/>
          <w:color w:val="000000"/>
          <w:sz w:val="30"/>
          <w:szCs w:val="30"/>
          <w:rtl/>
        </w:rPr>
        <w:t xml:space="preserve"> غير مطابق </w:t>
      </w:r>
      <w:r w:rsidR="00DB5A71" w:rsidRPr="007B387F">
        <w:rPr>
          <w:rFonts w:cs="Simplified Arabic" w:hint="cs"/>
          <w:color w:val="000000"/>
          <w:sz w:val="30"/>
          <w:szCs w:val="30"/>
          <w:rtl/>
        </w:rPr>
        <w:t>للحقيقة</w:t>
      </w:r>
      <w:r w:rsidR="00DB5A71" w:rsidRPr="007B387F">
        <w:rPr>
          <w:rFonts w:cs="Simplified Arabic" w:hint="cs"/>
          <w:color w:val="000000"/>
          <w:sz w:val="30"/>
          <w:szCs w:val="30"/>
          <w:vertAlign w:val="superscript"/>
          <w:rtl/>
        </w:rPr>
        <w:t xml:space="preserve"> </w:t>
      </w:r>
      <w:r w:rsidR="00DB5A71"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42"/>
      </w:r>
      <w:r w:rsidRPr="007B387F">
        <w:rPr>
          <w:rFonts w:cs="Simplified Arabic"/>
          <w:color w:val="000000"/>
          <w:sz w:val="30"/>
          <w:szCs w:val="30"/>
          <w:vertAlign w:val="superscript"/>
          <w:rtl/>
        </w:rPr>
        <w:t>)</w:t>
      </w:r>
      <w:r w:rsidRPr="007B387F">
        <w:rPr>
          <w:rFonts w:cs="Simplified Arabic"/>
          <w:color w:val="000000"/>
          <w:sz w:val="30"/>
          <w:szCs w:val="30"/>
          <w:rtl/>
        </w:rPr>
        <w:t>.</w:t>
      </w:r>
    </w:p>
    <w:p w14:paraId="72ACD1AB" w14:textId="7F33FC24" w:rsidR="000B205A" w:rsidRPr="007B387F" w:rsidRDefault="000B205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وتجدر الملاحظة ان الشريعة الاسلامية لا تع</w:t>
      </w:r>
      <w:r w:rsidRPr="007B387F">
        <w:rPr>
          <w:rFonts w:cs="Simplified Arabic" w:hint="cs"/>
          <w:sz w:val="30"/>
          <w:szCs w:val="30"/>
          <w:rtl/>
        </w:rPr>
        <w:t>ت</w:t>
      </w:r>
      <w:r w:rsidRPr="007B387F">
        <w:rPr>
          <w:rFonts w:cs="Simplified Arabic"/>
          <w:sz w:val="30"/>
          <w:szCs w:val="30"/>
          <w:rtl/>
        </w:rPr>
        <w:t>د بالاعتراف إذا جاء مخالفا</w:t>
      </w:r>
      <w:r w:rsidR="00D274ED" w:rsidRPr="007B387F">
        <w:rPr>
          <w:rFonts w:cs="Simplified Arabic" w:hint="cs"/>
          <w:sz w:val="30"/>
          <w:szCs w:val="30"/>
          <w:rtl/>
        </w:rPr>
        <w:t>ً</w:t>
      </w:r>
      <w:r w:rsidRPr="007B387F">
        <w:rPr>
          <w:rFonts w:cs="Simplified Arabic"/>
          <w:sz w:val="30"/>
          <w:szCs w:val="30"/>
          <w:rtl/>
        </w:rPr>
        <w:t xml:space="preserve"> للحقيقة والواقع،</w:t>
      </w:r>
      <w:r w:rsidRPr="007B387F">
        <w:rPr>
          <w:rFonts w:cs="Simplified Arabic" w:hint="cs"/>
          <w:sz w:val="30"/>
          <w:szCs w:val="30"/>
          <w:rtl/>
        </w:rPr>
        <w:t xml:space="preserve"> ومن تطبيقات الشريعة الإسلامية ما </w:t>
      </w:r>
      <w:r w:rsidRPr="007B387F">
        <w:rPr>
          <w:rFonts w:cs="Simplified Arabic"/>
          <w:sz w:val="30"/>
          <w:szCs w:val="30"/>
          <w:rtl/>
        </w:rPr>
        <w:t>حكي عن الاصمعي انه قال: دخلت البصرة وكان عليها خالد بن عبد الله القسري، فدخلت عليه يوما</w:t>
      </w:r>
      <w:r w:rsidR="00D274ED" w:rsidRPr="007B387F">
        <w:rPr>
          <w:rFonts w:cs="Simplified Arabic" w:hint="cs"/>
          <w:sz w:val="30"/>
          <w:szCs w:val="30"/>
          <w:rtl/>
        </w:rPr>
        <w:t>ً</w:t>
      </w:r>
      <w:r w:rsidRPr="007B387F">
        <w:rPr>
          <w:rFonts w:cs="Simplified Arabic"/>
          <w:sz w:val="30"/>
          <w:szCs w:val="30"/>
          <w:rtl/>
        </w:rPr>
        <w:t>، فوجدت قوما</w:t>
      </w:r>
      <w:r w:rsidR="00D274ED" w:rsidRPr="007B387F">
        <w:rPr>
          <w:rFonts w:cs="Simplified Arabic" w:hint="cs"/>
          <w:sz w:val="30"/>
          <w:szCs w:val="30"/>
          <w:rtl/>
        </w:rPr>
        <w:t>ً</w:t>
      </w:r>
      <w:r w:rsidRPr="007B387F">
        <w:rPr>
          <w:rFonts w:cs="Simplified Arabic"/>
          <w:sz w:val="30"/>
          <w:szCs w:val="30"/>
          <w:rtl/>
        </w:rPr>
        <w:t xml:space="preserve"> </w:t>
      </w:r>
      <w:r w:rsidRPr="007B387F">
        <w:rPr>
          <w:rFonts w:cs="Simplified Arabic"/>
          <w:sz w:val="30"/>
          <w:szCs w:val="30"/>
          <w:rtl/>
        </w:rPr>
        <w:lastRenderedPageBreak/>
        <w:t xml:space="preserve">متعلقين بشاب ذي جمال، عليه سكينة ووقار، فقدموه الى خالد قائلين، هذا لص اصبناه البارحة في منازلنا، فساله عن قصته، فقال ان القول ما قالوه، قال ما حملك على ذلك، قال حملني على ذلك الشره في الدنيا، فقال له خالد ثكلتك امك، اما كان لك في جمال وجهك وكمال  عقلك  وحسن ادبك زاجر لك عن السرقة قال دع عنك هذا ايها الامير، ونفذ ما امرك الله به، فذلك بما كسبت يداي، وما </w:t>
      </w:r>
      <w:r w:rsidR="00E37796" w:rsidRPr="007B387F">
        <w:rPr>
          <w:rFonts w:cs="Simplified Arabic" w:hint="cs"/>
          <w:sz w:val="30"/>
          <w:szCs w:val="30"/>
          <w:rtl/>
        </w:rPr>
        <w:t>ا</w:t>
      </w:r>
      <w:r w:rsidRPr="007B387F">
        <w:rPr>
          <w:rFonts w:cs="Simplified Arabic"/>
          <w:sz w:val="30"/>
          <w:szCs w:val="30"/>
          <w:rtl/>
        </w:rPr>
        <w:t>لله بظلام للعبيد، فسكت خالد يفكر في امر الفتى، ثم قال له : ان اعترافك على رؤوس الاشهاد قد رابني، وما اظنك سارقا</w:t>
      </w:r>
      <w:r w:rsidR="00A865D8" w:rsidRPr="007B387F">
        <w:rPr>
          <w:rFonts w:cs="Simplified Arabic" w:hint="cs"/>
          <w:sz w:val="30"/>
          <w:szCs w:val="30"/>
          <w:rtl/>
        </w:rPr>
        <w:t>ً</w:t>
      </w:r>
      <w:r w:rsidRPr="007B387F">
        <w:rPr>
          <w:rFonts w:cs="Simplified Arabic"/>
          <w:sz w:val="30"/>
          <w:szCs w:val="30"/>
          <w:rtl/>
        </w:rPr>
        <w:t>، فال انني دخلت دار هؤلاء، فسرقت منها مالا</w:t>
      </w:r>
      <w:r w:rsidR="00A865D8" w:rsidRPr="007B387F">
        <w:rPr>
          <w:rFonts w:cs="Simplified Arabic" w:hint="cs"/>
          <w:sz w:val="30"/>
          <w:szCs w:val="30"/>
          <w:rtl/>
        </w:rPr>
        <w:t>ً</w:t>
      </w:r>
      <w:r w:rsidRPr="007B387F">
        <w:rPr>
          <w:rFonts w:cs="Simplified Arabic"/>
          <w:sz w:val="30"/>
          <w:szCs w:val="30"/>
          <w:rtl/>
        </w:rPr>
        <w:t>، فأدركوني واخذوه مني وحملوني اليك، فامر خالد بحبسه، فلما استقر في الحبس تنفس الصعداء ثم انشد:</w:t>
      </w:r>
    </w:p>
    <w:p w14:paraId="6AF494AA" w14:textId="77777777" w:rsidR="000B205A" w:rsidRPr="007B387F" w:rsidRDefault="000B205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هددني خالد بقطــــع يــــــدي         ان لم ابح عنده بقصتهـــا</w:t>
      </w:r>
    </w:p>
    <w:p w14:paraId="43F82E3A" w14:textId="77777777" w:rsidR="000B205A" w:rsidRPr="007B387F" w:rsidRDefault="000B205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فقلت هيهات ان ابــــوح بما         تضمن القلب من محبتها</w:t>
      </w:r>
    </w:p>
    <w:p w14:paraId="23123346" w14:textId="77777777" w:rsidR="000B205A" w:rsidRPr="007B387F" w:rsidRDefault="000B205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فقطع يدي بالذي اعترفت به       اهدى للقلب من فضيحتها</w:t>
      </w:r>
    </w:p>
    <w:p w14:paraId="0C45D3DB" w14:textId="69C1E81A" w:rsidR="000B205A" w:rsidRPr="007B387F" w:rsidRDefault="000B205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فاستحضره خالد ثم قال له، قد علمت ان لك قصة غير السرقة، فاذا كان غدا</w:t>
      </w:r>
      <w:r w:rsidR="00A865D8" w:rsidRPr="007B387F">
        <w:rPr>
          <w:rFonts w:cs="Simplified Arabic" w:hint="cs"/>
          <w:sz w:val="30"/>
          <w:szCs w:val="30"/>
          <w:rtl/>
        </w:rPr>
        <w:t>ً</w:t>
      </w:r>
      <w:r w:rsidRPr="007B387F">
        <w:rPr>
          <w:rFonts w:cs="Simplified Arabic"/>
          <w:sz w:val="30"/>
          <w:szCs w:val="30"/>
          <w:rtl/>
        </w:rPr>
        <w:t xml:space="preserve"> وحضر الناس والقضاة وسألتك عن السرقة </w:t>
      </w:r>
      <w:r w:rsidR="00DB5A71" w:rsidRPr="007B387F">
        <w:rPr>
          <w:rFonts w:cs="Simplified Arabic" w:hint="cs"/>
          <w:sz w:val="30"/>
          <w:szCs w:val="30"/>
          <w:rtl/>
        </w:rPr>
        <w:t>فأنكرها</w:t>
      </w:r>
      <w:r w:rsidRPr="007B387F">
        <w:rPr>
          <w:rFonts w:cs="Simplified Arabic"/>
          <w:sz w:val="30"/>
          <w:szCs w:val="30"/>
          <w:rtl/>
        </w:rPr>
        <w:t>، واذكر فيها شبهات تدرأ عنك القطع، فقد قال رسول الله فقال صلى الله عليه وسلم: " ادرؤوا الحدود بالشبهات".  وفي الغد قال له خالد، ان هؤلاء القوم يزعمون انك دخلت دارهم، وسرقت مالهم. قال صدقوا ايها الامير، قال خالد لعلك سرقت دون النصاب. قال بل سرقت نصابا</w:t>
      </w:r>
      <w:r w:rsidR="00A865D8" w:rsidRPr="007B387F">
        <w:rPr>
          <w:rFonts w:cs="Simplified Arabic" w:hint="cs"/>
          <w:sz w:val="30"/>
          <w:szCs w:val="30"/>
          <w:rtl/>
        </w:rPr>
        <w:t>ً</w:t>
      </w:r>
      <w:r w:rsidRPr="007B387F">
        <w:rPr>
          <w:rFonts w:cs="Simplified Arabic"/>
          <w:sz w:val="30"/>
          <w:szCs w:val="30"/>
          <w:rtl/>
        </w:rPr>
        <w:t xml:space="preserve"> كاملا</w:t>
      </w:r>
      <w:r w:rsidR="00A865D8" w:rsidRPr="007B387F">
        <w:rPr>
          <w:rFonts w:cs="Simplified Arabic" w:hint="cs"/>
          <w:sz w:val="30"/>
          <w:szCs w:val="30"/>
          <w:rtl/>
        </w:rPr>
        <w:t>ً</w:t>
      </w:r>
      <w:r w:rsidRPr="007B387F">
        <w:rPr>
          <w:rFonts w:cs="Simplified Arabic"/>
          <w:sz w:val="30"/>
          <w:szCs w:val="30"/>
          <w:rtl/>
        </w:rPr>
        <w:t>، قال فلعلك سرقت من غير حرز مثله، قال لا، قال فلعلك شريك القوم في شيء منه، قال بل هو جميعه لهم، فامر خالد بقطع يده، واذا بجارية تخترق الجمهور، تنادي بأعلى صوتها لا تعجل بالقطع ايها الامير، حتى تقرأ هذه الرقعة.</w:t>
      </w:r>
    </w:p>
    <w:p w14:paraId="6DDD40B6" w14:textId="44769069" w:rsidR="000B205A" w:rsidRPr="007B387F" w:rsidRDefault="000B205A" w:rsidP="001B60D4">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 xml:space="preserve">أخالــــد هـــذا مستهــــام متيـــم       رمته لحاظي من قسى </w:t>
      </w:r>
      <w:proofErr w:type="spellStart"/>
      <w:r w:rsidRPr="007B387F">
        <w:rPr>
          <w:rFonts w:cs="Simplified Arabic"/>
          <w:sz w:val="30"/>
          <w:szCs w:val="30"/>
          <w:rtl/>
        </w:rPr>
        <w:t>الحمالـــــــــق</w:t>
      </w:r>
      <w:proofErr w:type="spellEnd"/>
    </w:p>
    <w:p w14:paraId="5C08833F" w14:textId="77777777" w:rsidR="000B205A" w:rsidRPr="007B387F" w:rsidRDefault="000B205A" w:rsidP="00F5634F">
      <w:pPr>
        <w:autoSpaceDE w:val="0"/>
        <w:autoSpaceDN w:val="0"/>
        <w:adjustRightInd w:val="0"/>
        <w:spacing w:after="240" w:line="276" w:lineRule="auto"/>
        <w:ind w:firstLine="720"/>
        <w:jc w:val="mediumKashida"/>
        <w:rPr>
          <w:rFonts w:cs="Simplified Arabic"/>
          <w:sz w:val="30"/>
          <w:szCs w:val="30"/>
          <w:rtl/>
        </w:rPr>
      </w:pPr>
      <w:proofErr w:type="spellStart"/>
      <w:r w:rsidRPr="007B387F">
        <w:rPr>
          <w:rFonts w:cs="Simplified Arabic"/>
          <w:sz w:val="30"/>
          <w:szCs w:val="30"/>
          <w:rtl/>
        </w:rPr>
        <w:t>فاصماه</w:t>
      </w:r>
      <w:proofErr w:type="spellEnd"/>
      <w:r w:rsidRPr="007B387F">
        <w:rPr>
          <w:rFonts w:cs="Simplified Arabic"/>
          <w:sz w:val="30"/>
          <w:szCs w:val="30"/>
          <w:rtl/>
        </w:rPr>
        <w:t xml:space="preserve"> سهم اللحظ منــي فقلبه        حليف </w:t>
      </w:r>
      <w:proofErr w:type="spellStart"/>
      <w:r w:rsidRPr="007B387F">
        <w:rPr>
          <w:rFonts w:cs="Simplified Arabic"/>
          <w:sz w:val="30"/>
          <w:szCs w:val="30"/>
          <w:rtl/>
        </w:rPr>
        <w:t>الجوى</w:t>
      </w:r>
      <w:proofErr w:type="spellEnd"/>
      <w:r w:rsidRPr="007B387F">
        <w:rPr>
          <w:rFonts w:cs="Simplified Arabic"/>
          <w:sz w:val="30"/>
          <w:szCs w:val="30"/>
          <w:rtl/>
        </w:rPr>
        <w:t xml:space="preserve"> من دانه غير فــــــائـق</w:t>
      </w:r>
    </w:p>
    <w:p w14:paraId="4D9FEEEA" w14:textId="138EE8D5" w:rsidR="000B205A" w:rsidRPr="007B387F" w:rsidRDefault="000B205A" w:rsidP="001B60D4">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lastRenderedPageBreak/>
        <w:t>اقـــر بمـــا لــــم يقترفـــــه لأنه رأى    ذلك خير من هتيكــــــــة عاشق</w:t>
      </w:r>
    </w:p>
    <w:p w14:paraId="0B9D577C" w14:textId="6DA35459" w:rsidR="000B205A" w:rsidRPr="007B387F" w:rsidRDefault="000B205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فمهلا</w:t>
      </w:r>
      <w:r w:rsidR="00D274ED" w:rsidRPr="007B387F">
        <w:rPr>
          <w:rFonts w:cs="Simplified Arabic" w:hint="cs"/>
          <w:sz w:val="30"/>
          <w:szCs w:val="30"/>
          <w:rtl/>
        </w:rPr>
        <w:t>ً</w:t>
      </w:r>
      <w:r w:rsidRPr="007B387F">
        <w:rPr>
          <w:rFonts w:cs="Simplified Arabic"/>
          <w:sz w:val="30"/>
          <w:szCs w:val="30"/>
          <w:rtl/>
        </w:rPr>
        <w:t xml:space="preserve"> على الصب الكئيب لأنه        كريم السجايا في الهوى غير سارق</w:t>
      </w:r>
    </w:p>
    <w:p w14:paraId="2E31E6AC" w14:textId="68B93549" w:rsidR="000B205A" w:rsidRDefault="000B205A" w:rsidP="00F5634F">
      <w:pPr>
        <w:autoSpaceDE w:val="0"/>
        <w:autoSpaceDN w:val="0"/>
        <w:adjustRightInd w:val="0"/>
        <w:spacing w:after="240" w:line="276" w:lineRule="auto"/>
        <w:ind w:firstLine="720"/>
        <w:jc w:val="mediumKashida"/>
        <w:rPr>
          <w:rFonts w:cs="Simplified Arabic"/>
          <w:sz w:val="30"/>
          <w:szCs w:val="30"/>
          <w:rtl/>
        </w:rPr>
      </w:pPr>
      <w:r w:rsidRPr="007B387F">
        <w:rPr>
          <w:rFonts w:cs="Simplified Arabic"/>
          <w:sz w:val="30"/>
          <w:szCs w:val="30"/>
          <w:rtl/>
        </w:rPr>
        <w:t xml:space="preserve">ثم اخبرته بقصتها معه فاحضر والدها وقال له يا شيخ، انا كنا قد عزمنا على انفاذ الحكم في هذا الفتى بالقطع، وان الله عصمني من ذلك، واستأذنه في تزويجها منه </w:t>
      </w:r>
      <w:r w:rsidR="00DB5A71" w:rsidRPr="007B387F">
        <w:rPr>
          <w:rFonts w:cs="Simplified Arabic" w:hint="cs"/>
          <w:sz w:val="30"/>
          <w:szCs w:val="30"/>
          <w:rtl/>
        </w:rPr>
        <w:t xml:space="preserve">فقبل. </w:t>
      </w:r>
      <w:r w:rsidR="00DB5A71" w:rsidRPr="009750C4">
        <w:rPr>
          <w:rFonts w:cs="Simplified Arabic"/>
          <w:sz w:val="30"/>
          <w:szCs w:val="30"/>
          <w:vertAlign w:val="superscript"/>
          <w:rtl/>
        </w:rPr>
        <w:t>(</w:t>
      </w:r>
      <w:r w:rsidRPr="009750C4">
        <w:rPr>
          <w:rStyle w:val="a4"/>
          <w:rFonts w:cs="Simplified Arabic"/>
          <w:sz w:val="30"/>
          <w:szCs w:val="30"/>
          <w:rtl/>
        </w:rPr>
        <w:footnoteReference w:id="343"/>
      </w:r>
      <w:r w:rsidRPr="009750C4">
        <w:rPr>
          <w:rFonts w:cs="Simplified Arabic"/>
          <w:sz w:val="30"/>
          <w:szCs w:val="30"/>
          <w:vertAlign w:val="superscript"/>
          <w:rtl/>
        </w:rPr>
        <w:t>)</w:t>
      </w:r>
    </w:p>
    <w:p w14:paraId="4B6B17EB" w14:textId="77777777" w:rsidR="00AE4297" w:rsidRPr="007B387F" w:rsidRDefault="001E3758" w:rsidP="00F5634F">
      <w:pPr>
        <w:autoSpaceDE w:val="0"/>
        <w:autoSpaceDN w:val="0"/>
        <w:adjustRightInd w:val="0"/>
        <w:spacing w:after="240" w:line="276" w:lineRule="auto"/>
        <w:ind w:firstLine="720"/>
        <w:jc w:val="mediumKashida"/>
        <w:rPr>
          <w:rFonts w:cs="Simplified Arabic"/>
          <w:b/>
          <w:bCs/>
          <w:color w:val="FF0000"/>
          <w:sz w:val="30"/>
          <w:szCs w:val="30"/>
          <w:rtl/>
        </w:rPr>
      </w:pPr>
      <w:r w:rsidRPr="007B387F">
        <w:rPr>
          <w:rFonts w:cs="Simplified Arabic" w:hint="cs"/>
          <w:b/>
          <w:bCs/>
          <w:color w:val="000000"/>
          <w:sz w:val="30"/>
          <w:szCs w:val="30"/>
          <w:rtl/>
        </w:rPr>
        <w:t xml:space="preserve">3- </w:t>
      </w:r>
      <w:r w:rsidR="00AE4297" w:rsidRPr="007B387F">
        <w:rPr>
          <w:rFonts w:cs="Simplified Arabic"/>
          <w:b/>
          <w:bCs/>
          <w:color w:val="000000"/>
          <w:sz w:val="30"/>
          <w:szCs w:val="30"/>
          <w:rtl/>
        </w:rPr>
        <w:t>عيب الاعتراف الناتج عن استجواب قام به غير مختص:</w:t>
      </w:r>
    </w:p>
    <w:p w14:paraId="66817E7E" w14:textId="377B0EC4" w:rsidR="005F03A8" w:rsidRPr="007B387F" w:rsidRDefault="00AE4297"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color w:val="000000"/>
          <w:sz w:val="30"/>
          <w:szCs w:val="30"/>
          <w:rtl/>
        </w:rPr>
        <w:t xml:space="preserve">        الاستجواب الذي يتم من غير السلطة المختصة به يكون أثره البطلان المطلق المتعلق بالنظام العام، كما يرقى إلى الانعدام، لعدم صفة القائم بالاستجواب، وانعدام الصفة في ممارسة العمل القضائي يكون مصيرها الانعدام. </w:t>
      </w:r>
    </w:p>
    <w:p w14:paraId="10DE85BD" w14:textId="77777777" w:rsidR="007F1BF8" w:rsidRPr="007B387F" w:rsidRDefault="007F1BF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4- عيب الاستجواب من مأمور الضبط القضائي:</w:t>
      </w:r>
    </w:p>
    <w:p w14:paraId="43BD4E98" w14:textId="023325D9" w:rsidR="007F1BF8" w:rsidRPr="007B387F" w:rsidRDefault="007F1BF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اشترط</w:t>
      </w:r>
      <w:r w:rsidRPr="007B387F">
        <w:rPr>
          <w:rFonts w:cs="Simplified Arabic"/>
          <w:color w:val="000000"/>
          <w:sz w:val="30"/>
          <w:szCs w:val="30"/>
          <w:rtl/>
        </w:rPr>
        <w:t xml:space="preserve"> </w:t>
      </w:r>
      <w:r w:rsidRPr="007B387F">
        <w:rPr>
          <w:rFonts w:cs="Simplified Arabic" w:hint="eastAsia"/>
          <w:color w:val="000000"/>
          <w:sz w:val="30"/>
          <w:szCs w:val="30"/>
          <w:rtl/>
        </w:rPr>
        <w:t>المشرع</w:t>
      </w:r>
      <w:r w:rsidRPr="007B387F">
        <w:rPr>
          <w:rFonts w:cs="Simplified Arabic"/>
          <w:color w:val="000000"/>
          <w:sz w:val="30"/>
          <w:szCs w:val="30"/>
          <w:rtl/>
        </w:rPr>
        <w:t xml:space="preserve"> </w:t>
      </w:r>
      <w:r w:rsidRPr="007B387F">
        <w:rPr>
          <w:rFonts w:cs="Simplified Arabic" w:hint="cs"/>
          <w:color w:val="000000"/>
          <w:sz w:val="30"/>
          <w:szCs w:val="30"/>
          <w:rtl/>
        </w:rPr>
        <w:t xml:space="preserve">اليمني والتشريعات المقارنة </w:t>
      </w:r>
      <w:r w:rsidRPr="007B387F">
        <w:rPr>
          <w:rFonts w:cs="Simplified Arabic" w:hint="eastAsia"/>
          <w:color w:val="000000"/>
          <w:sz w:val="30"/>
          <w:szCs w:val="30"/>
          <w:rtl/>
        </w:rPr>
        <w:t>أن</w:t>
      </w:r>
      <w:r w:rsidRPr="007B387F">
        <w:rPr>
          <w:rFonts w:cs="Simplified Arabic"/>
          <w:color w:val="000000"/>
          <w:sz w:val="30"/>
          <w:szCs w:val="30"/>
          <w:rtl/>
        </w:rPr>
        <w:t xml:space="preserve"> </w:t>
      </w:r>
      <w:r w:rsidRPr="007B387F">
        <w:rPr>
          <w:rFonts w:cs="Simplified Arabic" w:hint="eastAsia"/>
          <w:color w:val="000000"/>
          <w:sz w:val="30"/>
          <w:szCs w:val="30"/>
          <w:rtl/>
        </w:rPr>
        <w:t>تقوم</w:t>
      </w:r>
      <w:r w:rsidRPr="007B387F">
        <w:rPr>
          <w:rFonts w:cs="Simplified Arabic"/>
          <w:color w:val="000000"/>
          <w:sz w:val="30"/>
          <w:szCs w:val="30"/>
          <w:rtl/>
        </w:rPr>
        <w:t xml:space="preserve"> </w:t>
      </w:r>
      <w:r w:rsidRPr="007B387F">
        <w:rPr>
          <w:rFonts w:cs="Simplified Arabic" w:hint="eastAsia"/>
          <w:color w:val="000000"/>
          <w:sz w:val="30"/>
          <w:szCs w:val="30"/>
          <w:rtl/>
        </w:rPr>
        <w:t>بالاستجواب</w:t>
      </w:r>
      <w:r w:rsidRPr="007B387F">
        <w:rPr>
          <w:rFonts w:cs="Simplified Arabic"/>
          <w:color w:val="000000"/>
          <w:sz w:val="30"/>
          <w:szCs w:val="30"/>
          <w:rtl/>
        </w:rPr>
        <w:t xml:space="preserve"> </w:t>
      </w:r>
      <w:r w:rsidRPr="007B387F">
        <w:rPr>
          <w:rFonts w:cs="Simplified Arabic" w:hint="eastAsia"/>
          <w:color w:val="000000"/>
          <w:sz w:val="30"/>
          <w:szCs w:val="30"/>
          <w:rtl/>
        </w:rPr>
        <w:t>سلطة</w:t>
      </w:r>
      <w:r w:rsidRPr="007B387F">
        <w:rPr>
          <w:rFonts w:cs="Simplified Arabic"/>
          <w:color w:val="000000"/>
          <w:sz w:val="30"/>
          <w:szCs w:val="30"/>
          <w:rtl/>
        </w:rPr>
        <w:t xml:space="preserve"> </w:t>
      </w:r>
      <w:r w:rsidRPr="007B387F">
        <w:rPr>
          <w:rFonts w:cs="Simplified Arabic" w:hint="eastAsia"/>
          <w:color w:val="000000"/>
          <w:sz w:val="30"/>
          <w:szCs w:val="30"/>
          <w:rtl/>
        </w:rPr>
        <w:t>التحقيق</w:t>
      </w:r>
      <w:r w:rsidRPr="007B387F">
        <w:rPr>
          <w:rFonts w:cs="Simplified Arabic"/>
          <w:color w:val="000000"/>
          <w:sz w:val="30"/>
          <w:szCs w:val="30"/>
          <w:rtl/>
        </w:rPr>
        <w:t xml:space="preserve"> </w:t>
      </w:r>
      <w:r w:rsidRPr="007B387F">
        <w:rPr>
          <w:rFonts w:cs="Simplified Arabic" w:hint="eastAsia"/>
          <w:color w:val="000000"/>
          <w:sz w:val="30"/>
          <w:szCs w:val="30"/>
          <w:rtl/>
        </w:rPr>
        <w:t>المتمثلة</w:t>
      </w:r>
      <w:r w:rsidRPr="007B387F">
        <w:rPr>
          <w:rFonts w:cs="Simplified Arabic"/>
          <w:color w:val="000000"/>
          <w:sz w:val="30"/>
          <w:szCs w:val="30"/>
          <w:rtl/>
        </w:rPr>
        <w:t xml:space="preserve"> </w:t>
      </w:r>
      <w:r w:rsidRPr="007B387F">
        <w:rPr>
          <w:rFonts w:cs="Simplified Arabic" w:hint="eastAsia"/>
          <w:color w:val="000000"/>
          <w:sz w:val="30"/>
          <w:szCs w:val="30"/>
          <w:rtl/>
        </w:rPr>
        <w:t>في</w:t>
      </w:r>
      <w:r w:rsidRPr="007B387F">
        <w:rPr>
          <w:rFonts w:cs="Simplified Arabic"/>
          <w:color w:val="000000"/>
          <w:sz w:val="30"/>
          <w:szCs w:val="30"/>
          <w:rtl/>
        </w:rPr>
        <w:t xml:space="preserve"> </w:t>
      </w:r>
      <w:r w:rsidRPr="007B387F">
        <w:rPr>
          <w:rFonts w:cs="Simplified Arabic" w:hint="eastAsia"/>
          <w:color w:val="000000"/>
          <w:sz w:val="30"/>
          <w:szCs w:val="30"/>
          <w:rtl/>
        </w:rPr>
        <w:t>النيابة</w:t>
      </w:r>
      <w:r w:rsidRPr="007B387F">
        <w:rPr>
          <w:rFonts w:cs="Simplified Arabic"/>
          <w:color w:val="000000"/>
          <w:sz w:val="30"/>
          <w:szCs w:val="30"/>
          <w:rtl/>
        </w:rPr>
        <w:t xml:space="preserve"> </w:t>
      </w:r>
      <w:r w:rsidRPr="007B387F">
        <w:rPr>
          <w:rFonts w:cs="Simplified Arabic" w:hint="eastAsia"/>
          <w:color w:val="000000"/>
          <w:sz w:val="30"/>
          <w:szCs w:val="30"/>
          <w:rtl/>
        </w:rPr>
        <w:t>العامة</w:t>
      </w:r>
      <w:r w:rsidRPr="007B387F">
        <w:rPr>
          <w:rFonts w:cs="Simplified Arabic"/>
          <w:color w:val="000000"/>
          <w:sz w:val="30"/>
          <w:szCs w:val="30"/>
          <w:rtl/>
        </w:rPr>
        <w:t xml:space="preserve"> </w:t>
      </w:r>
      <w:r w:rsidRPr="007B387F">
        <w:rPr>
          <w:rFonts w:cs="Simplified Arabic" w:hint="eastAsia"/>
          <w:color w:val="000000"/>
          <w:sz w:val="30"/>
          <w:szCs w:val="30"/>
          <w:rtl/>
        </w:rPr>
        <w:t>وقاضي</w:t>
      </w:r>
      <w:r w:rsidRPr="007B387F">
        <w:rPr>
          <w:rFonts w:cs="Simplified Arabic"/>
          <w:color w:val="000000"/>
          <w:sz w:val="30"/>
          <w:szCs w:val="30"/>
          <w:rtl/>
        </w:rPr>
        <w:t xml:space="preserve"> </w:t>
      </w:r>
      <w:r w:rsidRPr="007B387F">
        <w:rPr>
          <w:rFonts w:cs="Simplified Arabic" w:hint="eastAsia"/>
          <w:color w:val="000000"/>
          <w:sz w:val="30"/>
          <w:szCs w:val="30"/>
          <w:rtl/>
        </w:rPr>
        <w:t>التحقيق،</w:t>
      </w:r>
      <w:r w:rsidRPr="007B387F">
        <w:rPr>
          <w:rFonts w:cs="Simplified Arabic"/>
          <w:color w:val="000000"/>
          <w:sz w:val="30"/>
          <w:szCs w:val="30"/>
          <w:rtl/>
        </w:rPr>
        <w:t xml:space="preserve"> </w:t>
      </w:r>
      <w:r w:rsidRPr="007B387F">
        <w:rPr>
          <w:rFonts w:cs="Simplified Arabic" w:hint="eastAsia"/>
          <w:color w:val="000000"/>
          <w:sz w:val="30"/>
          <w:szCs w:val="30"/>
          <w:rtl/>
        </w:rPr>
        <w:t>فلم</w:t>
      </w:r>
      <w:r w:rsidRPr="007B387F">
        <w:rPr>
          <w:rFonts w:cs="Simplified Arabic"/>
          <w:color w:val="000000"/>
          <w:sz w:val="30"/>
          <w:szCs w:val="30"/>
          <w:rtl/>
        </w:rPr>
        <w:t xml:space="preserve"> </w:t>
      </w:r>
      <w:r w:rsidRPr="007B387F">
        <w:rPr>
          <w:rFonts w:cs="Simplified Arabic" w:hint="eastAsia"/>
          <w:color w:val="000000"/>
          <w:sz w:val="30"/>
          <w:szCs w:val="30"/>
          <w:rtl/>
        </w:rPr>
        <w:t>يجز</w:t>
      </w:r>
      <w:r w:rsidRPr="007B387F">
        <w:rPr>
          <w:rFonts w:cs="Simplified Arabic"/>
          <w:color w:val="000000"/>
          <w:sz w:val="30"/>
          <w:szCs w:val="30"/>
          <w:rtl/>
        </w:rPr>
        <w:t xml:space="preserve"> </w:t>
      </w:r>
      <w:r w:rsidRPr="007B387F">
        <w:rPr>
          <w:rFonts w:cs="Simplified Arabic" w:hint="eastAsia"/>
          <w:color w:val="000000"/>
          <w:sz w:val="30"/>
          <w:szCs w:val="30"/>
          <w:rtl/>
        </w:rPr>
        <w:t>لمأمور</w:t>
      </w:r>
      <w:r w:rsidRPr="007B387F">
        <w:rPr>
          <w:rFonts w:cs="Simplified Arabic"/>
          <w:color w:val="000000"/>
          <w:sz w:val="30"/>
          <w:szCs w:val="30"/>
          <w:rtl/>
        </w:rPr>
        <w:t xml:space="preserve"> </w:t>
      </w:r>
      <w:r w:rsidRPr="007B387F">
        <w:rPr>
          <w:rFonts w:cs="Simplified Arabic" w:hint="eastAsia"/>
          <w:color w:val="000000"/>
          <w:sz w:val="30"/>
          <w:szCs w:val="30"/>
          <w:rtl/>
        </w:rPr>
        <w:t>الضبط</w:t>
      </w:r>
      <w:r w:rsidRPr="007B387F">
        <w:rPr>
          <w:rFonts w:cs="Simplified Arabic"/>
          <w:color w:val="000000"/>
          <w:sz w:val="30"/>
          <w:szCs w:val="30"/>
          <w:rtl/>
        </w:rPr>
        <w:t xml:space="preserve"> </w:t>
      </w:r>
      <w:r w:rsidRPr="007B387F">
        <w:rPr>
          <w:rFonts w:cs="Simplified Arabic" w:hint="eastAsia"/>
          <w:color w:val="000000"/>
          <w:sz w:val="30"/>
          <w:szCs w:val="30"/>
          <w:rtl/>
        </w:rPr>
        <w:t>القضائي</w:t>
      </w:r>
      <w:r w:rsidRPr="007B387F">
        <w:rPr>
          <w:rFonts w:cs="Simplified Arabic"/>
          <w:color w:val="000000"/>
          <w:sz w:val="30"/>
          <w:szCs w:val="30"/>
          <w:rtl/>
        </w:rPr>
        <w:t xml:space="preserve"> </w:t>
      </w:r>
      <w:r w:rsidRPr="007B387F">
        <w:rPr>
          <w:rFonts w:cs="Simplified Arabic" w:hint="eastAsia"/>
          <w:color w:val="000000"/>
          <w:sz w:val="30"/>
          <w:szCs w:val="30"/>
          <w:rtl/>
        </w:rPr>
        <w:t>باستجواب</w:t>
      </w:r>
      <w:r w:rsidRPr="007B387F">
        <w:rPr>
          <w:rFonts w:cs="Simplified Arabic"/>
          <w:color w:val="000000"/>
          <w:sz w:val="30"/>
          <w:szCs w:val="30"/>
          <w:rtl/>
        </w:rPr>
        <w:t xml:space="preserve"> </w:t>
      </w:r>
      <w:r w:rsidRPr="007B387F">
        <w:rPr>
          <w:rFonts w:cs="Simplified Arabic" w:hint="eastAsia"/>
          <w:color w:val="000000"/>
          <w:sz w:val="30"/>
          <w:szCs w:val="30"/>
          <w:rtl/>
        </w:rPr>
        <w:t>المتهم</w:t>
      </w:r>
      <w:r w:rsidRPr="007B387F">
        <w:rPr>
          <w:rFonts w:cs="Simplified Arabic" w:hint="cs"/>
          <w:color w:val="000000"/>
          <w:sz w:val="30"/>
          <w:szCs w:val="30"/>
          <w:rtl/>
        </w:rPr>
        <w:t>،</w:t>
      </w:r>
      <w:r w:rsidRPr="007B387F">
        <w:rPr>
          <w:rFonts w:cs="Simplified Arabic"/>
          <w:color w:val="000000"/>
          <w:sz w:val="30"/>
          <w:szCs w:val="30"/>
          <w:rtl/>
        </w:rPr>
        <w:t xml:space="preserve"> </w:t>
      </w:r>
      <w:r w:rsidRPr="007B387F">
        <w:rPr>
          <w:rFonts w:cs="Simplified Arabic" w:hint="eastAsia"/>
          <w:color w:val="000000"/>
          <w:sz w:val="30"/>
          <w:szCs w:val="30"/>
          <w:rtl/>
        </w:rPr>
        <w:t>فعمله</w:t>
      </w:r>
      <w:r w:rsidRPr="007B387F">
        <w:rPr>
          <w:rFonts w:cs="Simplified Arabic"/>
          <w:color w:val="000000"/>
          <w:sz w:val="30"/>
          <w:szCs w:val="30"/>
          <w:rtl/>
        </w:rPr>
        <w:t xml:space="preserve"> </w:t>
      </w:r>
      <w:r w:rsidRPr="007B387F">
        <w:rPr>
          <w:rFonts w:cs="Simplified Arabic" w:hint="eastAsia"/>
          <w:color w:val="000000"/>
          <w:sz w:val="30"/>
          <w:szCs w:val="30"/>
          <w:rtl/>
        </w:rPr>
        <w:t>ينحصر</w:t>
      </w:r>
      <w:r w:rsidRPr="007B387F">
        <w:rPr>
          <w:rFonts w:cs="Simplified Arabic"/>
          <w:color w:val="000000"/>
          <w:sz w:val="30"/>
          <w:szCs w:val="30"/>
          <w:rtl/>
        </w:rPr>
        <w:t xml:space="preserve"> </w:t>
      </w:r>
      <w:r w:rsidRPr="007B387F">
        <w:rPr>
          <w:rFonts w:cs="Simplified Arabic" w:hint="eastAsia"/>
          <w:color w:val="000000"/>
          <w:sz w:val="30"/>
          <w:szCs w:val="30"/>
          <w:rtl/>
        </w:rPr>
        <w:t>في</w:t>
      </w:r>
      <w:r w:rsidRPr="007B387F">
        <w:rPr>
          <w:rFonts w:cs="Simplified Arabic"/>
          <w:color w:val="000000"/>
          <w:sz w:val="30"/>
          <w:szCs w:val="30"/>
          <w:rtl/>
        </w:rPr>
        <w:t xml:space="preserve"> </w:t>
      </w:r>
      <w:r w:rsidRPr="007B387F">
        <w:rPr>
          <w:rFonts w:cs="Simplified Arabic" w:hint="eastAsia"/>
          <w:color w:val="000000"/>
          <w:sz w:val="30"/>
          <w:szCs w:val="30"/>
          <w:rtl/>
        </w:rPr>
        <w:t>الاستدلال</w:t>
      </w:r>
      <w:r w:rsidRPr="007B387F">
        <w:rPr>
          <w:rFonts w:cs="Simplified Arabic"/>
          <w:color w:val="000000"/>
          <w:sz w:val="30"/>
          <w:szCs w:val="30"/>
          <w:rtl/>
        </w:rPr>
        <w:t xml:space="preserve"> </w:t>
      </w:r>
      <w:r w:rsidR="00DB5A71" w:rsidRPr="007B387F">
        <w:rPr>
          <w:rFonts w:cs="Simplified Arabic" w:hint="cs"/>
          <w:color w:val="000000"/>
          <w:sz w:val="30"/>
          <w:szCs w:val="30"/>
          <w:rtl/>
        </w:rPr>
        <w:t>والتحري، ال</w:t>
      </w:r>
      <w:r w:rsidR="00DB5A71" w:rsidRPr="007B387F">
        <w:rPr>
          <w:rFonts w:cs="Simplified Arabic" w:hint="eastAsia"/>
          <w:color w:val="000000"/>
          <w:sz w:val="30"/>
          <w:szCs w:val="30"/>
          <w:rtl/>
        </w:rPr>
        <w:t>ا</w:t>
      </w:r>
      <w:r w:rsidRPr="007B387F">
        <w:rPr>
          <w:rFonts w:cs="Simplified Arabic" w:hint="cs"/>
          <w:color w:val="000000"/>
          <w:sz w:val="30"/>
          <w:szCs w:val="30"/>
          <w:rtl/>
        </w:rPr>
        <w:t xml:space="preserve"> أن المشرع اليمني، والتشريعات المقارنة قد أجازت الندب بحدود ضيقة، وهي حالة </w:t>
      </w:r>
      <w:r w:rsidR="001B60D4" w:rsidRPr="007B387F">
        <w:rPr>
          <w:rFonts w:cs="Simplified Arabic" w:hint="cs"/>
          <w:color w:val="000000"/>
          <w:sz w:val="30"/>
          <w:szCs w:val="30"/>
          <w:rtl/>
        </w:rPr>
        <w:t>الضرورة، وقيام مأمور الضبط بالاستجواب في غير هذه الحالة يجعل الاستجواب باطلا وكذلك الاعتراف المترتب عليه.</w:t>
      </w:r>
    </w:p>
    <w:p w14:paraId="1C0C6949" w14:textId="232FE219" w:rsidR="007C386C" w:rsidRPr="007B387F" w:rsidRDefault="007C386C" w:rsidP="00F5634F">
      <w:pPr>
        <w:autoSpaceDE w:val="0"/>
        <w:autoSpaceDN w:val="0"/>
        <w:adjustRightInd w:val="0"/>
        <w:spacing w:after="240" w:line="276" w:lineRule="auto"/>
        <w:ind w:firstLine="720"/>
        <w:jc w:val="mediumKashida"/>
        <w:rPr>
          <w:rFonts w:cs="Simplified Arabic"/>
          <w:color w:val="000000"/>
          <w:sz w:val="30"/>
          <w:szCs w:val="30"/>
          <w:rtl/>
        </w:rPr>
      </w:pPr>
    </w:p>
    <w:p w14:paraId="7F01A4FB" w14:textId="2267D009" w:rsidR="007C386C" w:rsidRPr="007B387F" w:rsidRDefault="007C386C" w:rsidP="00F5634F">
      <w:pPr>
        <w:autoSpaceDE w:val="0"/>
        <w:autoSpaceDN w:val="0"/>
        <w:adjustRightInd w:val="0"/>
        <w:spacing w:after="240" w:line="276" w:lineRule="auto"/>
        <w:ind w:firstLine="720"/>
        <w:jc w:val="mediumKashida"/>
        <w:rPr>
          <w:rFonts w:cs="Simplified Arabic"/>
          <w:color w:val="000000"/>
          <w:sz w:val="30"/>
          <w:szCs w:val="30"/>
          <w:rtl/>
        </w:rPr>
      </w:pPr>
    </w:p>
    <w:p w14:paraId="03A4B3E7" w14:textId="77777777" w:rsidR="003B24F7" w:rsidRPr="007B387F" w:rsidRDefault="003B24F7" w:rsidP="00F5634F">
      <w:pPr>
        <w:autoSpaceDE w:val="0"/>
        <w:autoSpaceDN w:val="0"/>
        <w:adjustRightInd w:val="0"/>
        <w:spacing w:after="240" w:line="276" w:lineRule="auto"/>
        <w:ind w:firstLine="720"/>
        <w:jc w:val="mediumKashida"/>
        <w:rPr>
          <w:rFonts w:cs="Simplified Arabic"/>
          <w:color w:val="000000"/>
          <w:sz w:val="30"/>
          <w:szCs w:val="30"/>
          <w:rtl/>
        </w:rPr>
      </w:pPr>
    </w:p>
    <w:p w14:paraId="4A2D5482" w14:textId="480FD492" w:rsidR="007C386C" w:rsidRPr="007B387F" w:rsidRDefault="007C386C" w:rsidP="00F5634F">
      <w:pPr>
        <w:autoSpaceDE w:val="0"/>
        <w:autoSpaceDN w:val="0"/>
        <w:adjustRightInd w:val="0"/>
        <w:spacing w:after="240" w:line="276" w:lineRule="auto"/>
        <w:ind w:firstLine="720"/>
        <w:jc w:val="mediumKashida"/>
        <w:rPr>
          <w:rFonts w:cs="Simplified Arabic"/>
          <w:color w:val="000000"/>
          <w:sz w:val="30"/>
          <w:szCs w:val="30"/>
          <w:rtl/>
        </w:rPr>
      </w:pPr>
    </w:p>
    <w:p w14:paraId="225ABA9C" w14:textId="0DB5B6C9" w:rsidR="007C386C" w:rsidRPr="007B387F" w:rsidRDefault="007C386C" w:rsidP="00F5634F">
      <w:pPr>
        <w:autoSpaceDE w:val="0"/>
        <w:autoSpaceDN w:val="0"/>
        <w:adjustRightInd w:val="0"/>
        <w:spacing w:after="240" w:line="276" w:lineRule="auto"/>
        <w:ind w:firstLine="720"/>
        <w:jc w:val="mediumKashida"/>
        <w:rPr>
          <w:rFonts w:cs="Simplified Arabic"/>
          <w:color w:val="000000"/>
          <w:sz w:val="30"/>
          <w:szCs w:val="30"/>
          <w:rtl/>
        </w:rPr>
      </w:pPr>
    </w:p>
    <w:p w14:paraId="68BB395F" w14:textId="77777777" w:rsidR="005F03A8" w:rsidRPr="007B387F" w:rsidRDefault="005F03A8" w:rsidP="00F5634F">
      <w:pPr>
        <w:autoSpaceDE w:val="0"/>
        <w:autoSpaceDN w:val="0"/>
        <w:adjustRightInd w:val="0"/>
        <w:spacing w:after="240" w:line="276" w:lineRule="auto"/>
        <w:jc w:val="center"/>
        <w:rPr>
          <w:rFonts w:ascii="Simplified Arabic" w:hAnsi="Simplified Arabic" w:cs="Simplified Arabic"/>
          <w:b/>
          <w:bCs/>
          <w:color w:val="000000" w:themeColor="text1"/>
          <w:sz w:val="30"/>
          <w:szCs w:val="30"/>
          <w:rtl/>
        </w:rPr>
      </w:pPr>
      <w:r w:rsidRPr="007B387F">
        <w:rPr>
          <w:rFonts w:ascii="Simplified Arabic" w:hAnsi="Simplified Arabic" w:cs="Simplified Arabic"/>
          <w:b/>
          <w:bCs/>
          <w:color w:val="000000" w:themeColor="text1"/>
          <w:sz w:val="30"/>
          <w:szCs w:val="30"/>
          <w:rtl/>
        </w:rPr>
        <w:t>المطلب الثاني</w:t>
      </w:r>
    </w:p>
    <w:p w14:paraId="7194DC6F" w14:textId="2CF63241" w:rsidR="005F03A8" w:rsidRPr="007B387F" w:rsidRDefault="002E3DC1" w:rsidP="00F5634F">
      <w:pPr>
        <w:autoSpaceDE w:val="0"/>
        <w:autoSpaceDN w:val="0"/>
        <w:adjustRightInd w:val="0"/>
        <w:spacing w:after="240" w:line="276" w:lineRule="auto"/>
        <w:jc w:val="center"/>
        <w:rPr>
          <w:rFonts w:ascii="Simplified Arabic" w:hAnsi="Simplified Arabic" w:cs="Simplified Arabic"/>
          <w:b/>
          <w:bCs/>
          <w:color w:val="000000" w:themeColor="text1"/>
          <w:sz w:val="30"/>
          <w:szCs w:val="30"/>
          <w:rtl/>
        </w:rPr>
      </w:pPr>
      <w:r w:rsidRPr="007B387F">
        <w:rPr>
          <w:rFonts w:ascii="Simplified Arabic" w:hAnsi="Simplified Arabic" w:cs="Simplified Arabic" w:hint="cs"/>
          <w:b/>
          <w:bCs/>
          <w:color w:val="000000" w:themeColor="text1"/>
          <w:sz w:val="30"/>
          <w:szCs w:val="30"/>
          <w:rtl/>
        </w:rPr>
        <w:t xml:space="preserve">أثر </w:t>
      </w:r>
      <w:r w:rsidR="003874F0" w:rsidRPr="007B387F">
        <w:rPr>
          <w:rFonts w:ascii="Simplified Arabic" w:hAnsi="Simplified Arabic" w:cs="Simplified Arabic"/>
          <w:b/>
          <w:bCs/>
          <w:color w:val="000000" w:themeColor="text1"/>
          <w:sz w:val="30"/>
          <w:szCs w:val="30"/>
          <w:rtl/>
        </w:rPr>
        <w:t>بطلان الاعتراف المتعلق</w:t>
      </w:r>
      <w:r w:rsidR="005F03A8" w:rsidRPr="007B387F">
        <w:rPr>
          <w:rFonts w:ascii="Simplified Arabic" w:hAnsi="Simplified Arabic" w:cs="Simplified Arabic"/>
          <w:b/>
          <w:bCs/>
          <w:color w:val="000000" w:themeColor="text1"/>
          <w:sz w:val="30"/>
          <w:szCs w:val="30"/>
          <w:rtl/>
        </w:rPr>
        <w:t xml:space="preserve"> </w:t>
      </w:r>
      <w:r w:rsidR="0093233E" w:rsidRPr="007B387F">
        <w:rPr>
          <w:rFonts w:ascii="Simplified Arabic" w:hAnsi="Simplified Arabic" w:cs="Simplified Arabic"/>
          <w:b/>
          <w:bCs/>
          <w:color w:val="000000" w:themeColor="text1"/>
          <w:sz w:val="30"/>
          <w:szCs w:val="30"/>
          <w:rtl/>
        </w:rPr>
        <w:t>بمصلحة الخصوم</w:t>
      </w:r>
    </w:p>
    <w:p w14:paraId="76D96FE1" w14:textId="4DED4C1D" w:rsidR="005F03A8" w:rsidRPr="007B387F" w:rsidRDefault="0093233E" w:rsidP="00F5634F">
      <w:pPr>
        <w:autoSpaceDE w:val="0"/>
        <w:autoSpaceDN w:val="0"/>
        <w:adjustRightInd w:val="0"/>
        <w:spacing w:after="240" w:line="276" w:lineRule="auto"/>
        <w:ind w:firstLine="720"/>
        <w:jc w:val="mediumKashida"/>
        <w:rPr>
          <w:rFonts w:cs="Simplified Arabic"/>
          <w:color w:val="000000" w:themeColor="text1"/>
          <w:sz w:val="30"/>
          <w:szCs w:val="30"/>
          <w:rtl/>
        </w:rPr>
      </w:pPr>
      <w:r w:rsidRPr="007B387F">
        <w:rPr>
          <w:rFonts w:cs="Simplified Arabic" w:hint="cs"/>
          <w:color w:val="000000" w:themeColor="text1"/>
          <w:sz w:val="30"/>
          <w:szCs w:val="30"/>
          <w:rtl/>
        </w:rPr>
        <w:t xml:space="preserve"> العيوب التي تلحق بالاعتراف </w:t>
      </w:r>
      <w:r w:rsidR="002E2DB4" w:rsidRPr="007B387F">
        <w:rPr>
          <w:rFonts w:cs="Simplified Arabic" w:hint="cs"/>
          <w:color w:val="000000" w:themeColor="text1"/>
          <w:sz w:val="30"/>
          <w:szCs w:val="30"/>
          <w:rtl/>
        </w:rPr>
        <w:t>وتتعلق بمصلحة</w:t>
      </w:r>
      <w:r w:rsidRPr="007B387F">
        <w:rPr>
          <w:rFonts w:cs="Simplified Arabic" w:hint="cs"/>
          <w:color w:val="000000" w:themeColor="text1"/>
          <w:sz w:val="30"/>
          <w:szCs w:val="30"/>
          <w:rtl/>
        </w:rPr>
        <w:t xml:space="preserve"> الخصوم، هي غالبا</w:t>
      </w:r>
      <w:r w:rsidR="00B21334" w:rsidRPr="007B387F">
        <w:rPr>
          <w:rFonts w:cs="Simplified Arabic" w:hint="cs"/>
          <w:color w:val="000000" w:themeColor="text1"/>
          <w:sz w:val="30"/>
          <w:szCs w:val="30"/>
          <w:rtl/>
        </w:rPr>
        <w:t>ً</w:t>
      </w:r>
      <w:r w:rsidRPr="007B387F">
        <w:rPr>
          <w:rFonts w:cs="Simplified Arabic" w:hint="cs"/>
          <w:color w:val="000000" w:themeColor="text1"/>
          <w:sz w:val="30"/>
          <w:szCs w:val="30"/>
          <w:rtl/>
        </w:rPr>
        <w:t xml:space="preserve"> ما تلحق الإجراءات التي سبقت الاعتراف، ونستعرضها </w:t>
      </w:r>
      <w:r w:rsidR="005F03A8" w:rsidRPr="007B387F">
        <w:rPr>
          <w:rFonts w:cs="Simplified Arabic"/>
          <w:color w:val="000000" w:themeColor="text1"/>
          <w:sz w:val="30"/>
          <w:szCs w:val="30"/>
          <w:rtl/>
        </w:rPr>
        <w:t>من خلال الفرعيين الآتيين:</w:t>
      </w:r>
    </w:p>
    <w:p w14:paraId="101EB269" w14:textId="77777777" w:rsidR="005F03A8" w:rsidRPr="007B387F" w:rsidRDefault="005F03A8" w:rsidP="00F5634F">
      <w:pPr>
        <w:autoSpaceDE w:val="0"/>
        <w:autoSpaceDN w:val="0"/>
        <w:adjustRightInd w:val="0"/>
        <w:spacing w:after="240" w:line="276" w:lineRule="auto"/>
        <w:ind w:firstLine="720"/>
        <w:jc w:val="center"/>
        <w:rPr>
          <w:rFonts w:ascii="Simplified Arabic" w:hAnsi="Simplified Arabic" w:cs="Simplified Arabic"/>
          <w:b/>
          <w:bCs/>
          <w:color w:val="000000"/>
          <w:sz w:val="30"/>
          <w:szCs w:val="30"/>
          <w:rtl/>
        </w:rPr>
      </w:pPr>
      <w:r w:rsidRPr="007B387F">
        <w:rPr>
          <w:rFonts w:ascii="Simplified Arabic" w:hAnsi="Simplified Arabic" w:cs="Simplified Arabic"/>
          <w:b/>
          <w:bCs/>
          <w:color w:val="000000"/>
          <w:sz w:val="30"/>
          <w:szCs w:val="30"/>
          <w:rtl/>
        </w:rPr>
        <w:t>الفرع الأول</w:t>
      </w:r>
    </w:p>
    <w:p w14:paraId="04AF0CF6" w14:textId="77777777" w:rsidR="005F03A8" w:rsidRPr="007B387F" w:rsidRDefault="005F03A8" w:rsidP="00F5634F">
      <w:pPr>
        <w:autoSpaceDE w:val="0"/>
        <w:autoSpaceDN w:val="0"/>
        <w:adjustRightInd w:val="0"/>
        <w:spacing w:after="240" w:line="276" w:lineRule="auto"/>
        <w:ind w:firstLine="720"/>
        <w:jc w:val="center"/>
        <w:rPr>
          <w:rFonts w:ascii="Simplified Arabic" w:hAnsi="Simplified Arabic" w:cs="Simplified Arabic"/>
          <w:b/>
          <w:bCs/>
          <w:color w:val="000000"/>
          <w:sz w:val="30"/>
          <w:szCs w:val="30"/>
          <w:rtl/>
        </w:rPr>
      </w:pPr>
      <w:r w:rsidRPr="007B387F">
        <w:rPr>
          <w:rFonts w:ascii="Simplified Arabic" w:hAnsi="Simplified Arabic" w:cs="Simplified Arabic"/>
          <w:b/>
          <w:bCs/>
          <w:color w:val="000000"/>
          <w:sz w:val="30"/>
          <w:szCs w:val="30"/>
          <w:rtl/>
        </w:rPr>
        <w:t>ا</w:t>
      </w:r>
      <w:r w:rsidR="003874F0" w:rsidRPr="007B387F">
        <w:rPr>
          <w:rFonts w:ascii="Simplified Arabic" w:hAnsi="Simplified Arabic" w:cs="Simplified Arabic"/>
          <w:b/>
          <w:bCs/>
          <w:color w:val="000000"/>
          <w:sz w:val="30"/>
          <w:szCs w:val="30"/>
          <w:rtl/>
        </w:rPr>
        <w:t>لبطلان المترتب</w:t>
      </w:r>
      <w:r w:rsidRPr="007B387F">
        <w:rPr>
          <w:rFonts w:ascii="Simplified Arabic" w:hAnsi="Simplified Arabic" w:cs="Simplified Arabic"/>
          <w:b/>
          <w:bCs/>
          <w:color w:val="000000"/>
          <w:sz w:val="30"/>
          <w:szCs w:val="30"/>
          <w:rtl/>
        </w:rPr>
        <w:t xml:space="preserve"> على </w:t>
      </w:r>
      <w:r w:rsidR="00746DCA" w:rsidRPr="007B387F">
        <w:rPr>
          <w:rFonts w:ascii="Simplified Arabic" w:hAnsi="Simplified Arabic" w:cs="Simplified Arabic"/>
          <w:b/>
          <w:bCs/>
          <w:color w:val="000000"/>
          <w:sz w:val="30"/>
          <w:szCs w:val="30"/>
          <w:rtl/>
        </w:rPr>
        <w:t xml:space="preserve">عيوب </w:t>
      </w:r>
      <w:proofErr w:type="spellStart"/>
      <w:r w:rsidR="00746DCA" w:rsidRPr="007B387F">
        <w:rPr>
          <w:rFonts w:ascii="Simplified Arabic" w:hAnsi="Simplified Arabic" w:cs="Simplified Arabic"/>
          <w:b/>
          <w:bCs/>
          <w:color w:val="000000"/>
          <w:sz w:val="30"/>
          <w:szCs w:val="30"/>
          <w:rtl/>
        </w:rPr>
        <w:t>الاستيقاف</w:t>
      </w:r>
      <w:proofErr w:type="spellEnd"/>
      <w:r w:rsidR="00746DCA" w:rsidRPr="007B387F">
        <w:rPr>
          <w:rFonts w:ascii="Simplified Arabic" w:hAnsi="Simplified Arabic" w:cs="Simplified Arabic"/>
          <w:b/>
          <w:bCs/>
          <w:color w:val="000000"/>
          <w:sz w:val="30"/>
          <w:szCs w:val="30"/>
          <w:rtl/>
        </w:rPr>
        <w:t xml:space="preserve"> والتحفظ والقبض والتفتيش</w:t>
      </w:r>
    </w:p>
    <w:p w14:paraId="355F2631" w14:textId="45C0549B" w:rsidR="005F03A8" w:rsidRPr="007B387F" w:rsidRDefault="005F03A8" w:rsidP="00F5634F">
      <w:pPr>
        <w:autoSpaceDE w:val="0"/>
        <w:autoSpaceDN w:val="0"/>
        <w:adjustRightInd w:val="0"/>
        <w:spacing w:after="240" w:line="276" w:lineRule="auto"/>
        <w:jc w:val="mediumKashida"/>
        <w:rPr>
          <w:rFonts w:ascii="Simplified Arabic" w:hAnsi="Simplified Arabic" w:cs="Simplified Arabic"/>
          <w:b/>
          <w:bCs/>
          <w:color w:val="000000"/>
          <w:sz w:val="30"/>
          <w:szCs w:val="30"/>
          <w:rtl/>
        </w:rPr>
      </w:pPr>
      <w:r w:rsidRPr="007B387F">
        <w:rPr>
          <w:rFonts w:ascii="Simplified Arabic" w:hAnsi="Simplified Arabic" w:cs="Simplified Arabic"/>
          <w:b/>
          <w:bCs/>
          <w:color w:val="000000"/>
          <w:sz w:val="30"/>
          <w:szCs w:val="30"/>
          <w:rtl/>
        </w:rPr>
        <w:t>أولا</w:t>
      </w:r>
      <w:r w:rsidR="001D5FED" w:rsidRPr="007B387F">
        <w:rPr>
          <w:rFonts w:ascii="Simplified Arabic" w:hAnsi="Simplified Arabic" w:cs="Simplified Arabic" w:hint="cs"/>
          <w:b/>
          <w:bCs/>
          <w:color w:val="000000"/>
          <w:sz w:val="30"/>
          <w:szCs w:val="30"/>
          <w:rtl/>
        </w:rPr>
        <w:t>ً</w:t>
      </w:r>
      <w:r w:rsidRPr="007B387F">
        <w:rPr>
          <w:rFonts w:ascii="Simplified Arabic" w:hAnsi="Simplified Arabic" w:cs="Simplified Arabic"/>
          <w:b/>
          <w:bCs/>
          <w:color w:val="000000"/>
          <w:sz w:val="30"/>
          <w:szCs w:val="30"/>
          <w:rtl/>
        </w:rPr>
        <w:t xml:space="preserve">: عيب الاعتراف الناتج عن </w:t>
      </w:r>
      <w:proofErr w:type="spellStart"/>
      <w:r w:rsidRPr="007B387F">
        <w:rPr>
          <w:rFonts w:ascii="Simplified Arabic" w:hAnsi="Simplified Arabic" w:cs="Simplified Arabic"/>
          <w:b/>
          <w:bCs/>
          <w:color w:val="000000"/>
          <w:sz w:val="30"/>
          <w:szCs w:val="30"/>
          <w:rtl/>
        </w:rPr>
        <w:t>الاستيقاف</w:t>
      </w:r>
      <w:proofErr w:type="spellEnd"/>
      <w:r w:rsidRPr="007B387F">
        <w:rPr>
          <w:rFonts w:ascii="Simplified Arabic" w:hAnsi="Simplified Arabic" w:cs="Simplified Arabic"/>
          <w:b/>
          <w:bCs/>
          <w:color w:val="000000"/>
          <w:sz w:val="30"/>
          <w:szCs w:val="30"/>
          <w:rtl/>
        </w:rPr>
        <w:t xml:space="preserve"> والتحفظ المعيبين:</w:t>
      </w:r>
    </w:p>
    <w:p w14:paraId="1E490171" w14:textId="540DE03A" w:rsidR="005F03A8" w:rsidRPr="007B387F" w:rsidRDefault="005F03A8" w:rsidP="00F5634F">
      <w:pPr>
        <w:autoSpaceDE w:val="0"/>
        <w:autoSpaceDN w:val="0"/>
        <w:adjustRightInd w:val="0"/>
        <w:spacing w:after="240" w:line="276" w:lineRule="auto"/>
        <w:jc w:val="mediumKashida"/>
        <w:rPr>
          <w:rFonts w:cs="MCS Taybah S_U normal."/>
          <w:color w:val="000000"/>
          <w:sz w:val="30"/>
          <w:szCs w:val="30"/>
          <w:rtl/>
        </w:rPr>
      </w:pPr>
      <w:r w:rsidRPr="007B387F">
        <w:rPr>
          <w:rFonts w:cs="Simplified Arabic"/>
          <w:color w:val="000000"/>
          <w:sz w:val="30"/>
          <w:szCs w:val="30"/>
          <w:rtl/>
        </w:rPr>
        <w:t xml:space="preserve">     أوضحنا في ال</w:t>
      </w:r>
      <w:r w:rsidR="00B21334" w:rsidRPr="007B387F">
        <w:rPr>
          <w:rFonts w:cs="Simplified Arabic" w:hint="cs"/>
          <w:color w:val="000000"/>
          <w:sz w:val="30"/>
          <w:szCs w:val="30"/>
          <w:rtl/>
        </w:rPr>
        <w:t>ف</w:t>
      </w:r>
      <w:r w:rsidRPr="007B387F">
        <w:rPr>
          <w:rFonts w:cs="Simplified Arabic"/>
          <w:color w:val="000000"/>
          <w:sz w:val="30"/>
          <w:szCs w:val="30"/>
          <w:rtl/>
        </w:rPr>
        <w:t xml:space="preserve">صل الأول من هذه الدراسة أن عيب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والتحفظ يتحققان في الحالات التي يتم فيها </w:t>
      </w:r>
      <w:proofErr w:type="spellStart"/>
      <w:r w:rsidRPr="007B387F">
        <w:rPr>
          <w:rFonts w:cs="Simplified Arabic"/>
          <w:color w:val="000000"/>
          <w:sz w:val="30"/>
          <w:szCs w:val="30"/>
          <w:rtl/>
        </w:rPr>
        <w:t>الاستيقاف</w:t>
      </w:r>
      <w:proofErr w:type="spellEnd"/>
      <w:r w:rsidRPr="007B387F">
        <w:rPr>
          <w:rFonts w:cs="Simplified Arabic"/>
          <w:color w:val="000000"/>
          <w:sz w:val="30"/>
          <w:szCs w:val="30"/>
          <w:rtl/>
        </w:rPr>
        <w:t xml:space="preserve"> والتحفظ بالمخالفة للقانون، وعند تحليلنا </w:t>
      </w:r>
      <w:proofErr w:type="spellStart"/>
      <w:r w:rsidRPr="007B387F">
        <w:rPr>
          <w:rFonts w:cs="Simplified Arabic"/>
          <w:color w:val="000000"/>
          <w:sz w:val="30"/>
          <w:szCs w:val="30"/>
          <w:rtl/>
        </w:rPr>
        <w:t>للاستيقاف</w:t>
      </w:r>
      <w:proofErr w:type="spellEnd"/>
      <w:r w:rsidRPr="007B387F">
        <w:rPr>
          <w:rFonts w:cs="Simplified Arabic"/>
          <w:color w:val="000000"/>
          <w:sz w:val="30"/>
          <w:szCs w:val="30"/>
          <w:rtl/>
        </w:rPr>
        <w:t xml:space="preserve"> والتحفظ المعيبين نلاحظ أن القانون اليمني والقوانين </w:t>
      </w:r>
      <w:proofErr w:type="spellStart"/>
      <w:r w:rsidRPr="007B387F">
        <w:rPr>
          <w:rFonts w:cs="Simplified Arabic"/>
          <w:color w:val="000000"/>
          <w:sz w:val="30"/>
          <w:szCs w:val="30"/>
          <w:rtl/>
        </w:rPr>
        <w:t>المقارن</w:t>
      </w:r>
      <w:r w:rsidR="0093286C" w:rsidRPr="007B387F">
        <w:rPr>
          <w:rFonts w:cs="Simplified Arabic" w:hint="cs"/>
          <w:color w:val="000000"/>
          <w:sz w:val="30"/>
          <w:szCs w:val="30"/>
          <w:rtl/>
        </w:rPr>
        <w:t>ه</w:t>
      </w:r>
      <w:proofErr w:type="spellEnd"/>
      <w:r w:rsidRPr="007B387F">
        <w:rPr>
          <w:rFonts w:cs="Simplified Arabic"/>
          <w:color w:val="000000"/>
          <w:sz w:val="30"/>
          <w:szCs w:val="30"/>
          <w:rtl/>
        </w:rPr>
        <w:t xml:space="preserve"> </w:t>
      </w:r>
      <w:r w:rsidR="0093286C" w:rsidRPr="007B387F">
        <w:rPr>
          <w:rFonts w:cs="Simplified Arabic" w:hint="cs"/>
          <w:color w:val="000000"/>
          <w:sz w:val="30"/>
          <w:szCs w:val="30"/>
          <w:rtl/>
        </w:rPr>
        <w:t>ت</w:t>
      </w:r>
      <w:r w:rsidRPr="007B387F">
        <w:rPr>
          <w:rFonts w:cs="Simplified Arabic"/>
          <w:color w:val="000000"/>
          <w:sz w:val="30"/>
          <w:szCs w:val="30"/>
          <w:rtl/>
        </w:rPr>
        <w:t>وازن بين مصلحة المجتمع ومصلحة المتهم، ولا يجوز قانونا</w:t>
      </w:r>
      <w:r w:rsidR="00B21334" w:rsidRPr="007B387F">
        <w:rPr>
          <w:rFonts w:cs="Simplified Arabic" w:hint="cs"/>
          <w:color w:val="000000"/>
          <w:sz w:val="30"/>
          <w:szCs w:val="30"/>
          <w:rtl/>
        </w:rPr>
        <w:t>ً</w:t>
      </w:r>
      <w:r w:rsidRPr="007B387F">
        <w:rPr>
          <w:rFonts w:cs="Simplified Arabic"/>
          <w:color w:val="000000"/>
          <w:sz w:val="30"/>
          <w:szCs w:val="30"/>
          <w:rtl/>
        </w:rPr>
        <w:t xml:space="preserve"> </w:t>
      </w:r>
      <w:proofErr w:type="spellStart"/>
      <w:r w:rsidRPr="007B387F">
        <w:rPr>
          <w:rFonts w:cs="Simplified Arabic"/>
          <w:color w:val="000000"/>
          <w:sz w:val="30"/>
          <w:szCs w:val="30"/>
          <w:rtl/>
        </w:rPr>
        <w:t>استيقاف</w:t>
      </w:r>
      <w:proofErr w:type="spellEnd"/>
      <w:r w:rsidRPr="007B387F">
        <w:rPr>
          <w:rFonts w:cs="Simplified Arabic"/>
          <w:color w:val="000000"/>
          <w:sz w:val="30"/>
          <w:szCs w:val="30"/>
          <w:rtl/>
        </w:rPr>
        <w:t xml:space="preserve"> الشخص أو التحفظ عليه </w:t>
      </w:r>
      <w:r w:rsidR="0093286C" w:rsidRPr="007B387F">
        <w:rPr>
          <w:rFonts w:cs="Simplified Arabic" w:hint="cs"/>
          <w:color w:val="000000"/>
          <w:sz w:val="30"/>
          <w:szCs w:val="30"/>
          <w:rtl/>
        </w:rPr>
        <w:t>إل</w:t>
      </w:r>
      <w:r w:rsidRPr="007B387F">
        <w:rPr>
          <w:rFonts w:cs="Simplified Arabic"/>
          <w:color w:val="000000"/>
          <w:sz w:val="30"/>
          <w:szCs w:val="30"/>
          <w:rtl/>
        </w:rPr>
        <w:t xml:space="preserve">ا إذا وجدت الأسباب الداعية لذلك، وهي أسباب منصوص عليها على سبيل الحصر، وتتعلق بالنظام العام، </w:t>
      </w:r>
      <w:r w:rsidR="00746DCA" w:rsidRPr="007B387F">
        <w:rPr>
          <w:rFonts w:cs="Simplified Arabic" w:hint="cs"/>
          <w:color w:val="000000"/>
          <w:sz w:val="30"/>
          <w:szCs w:val="30"/>
          <w:rtl/>
        </w:rPr>
        <w:t xml:space="preserve">وعلى الرغم من بطلان </w:t>
      </w:r>
      <w:proofErr w:type="spellStart"/>
      <w:r w:rsidR="00746DCA" w:rsidRPr="007B387F">
        <w:rPr>
          <w:rFonts w:cs="Simplified Arabic" w:hint="cs"/>
          <w:color w:val="000000"/>
          <w:sz w:val="30"/>
          <w:szCs w:val="30"/>
          <w:rtl/>
        </w:rPr>
        <w:t>الاستيقاف</w:t>
      </w:r>
      <w:proofErr w:type="spellEnd"/>
      <w:r w:rsidR="00746DCA" w:rsidRPr="007B387F">
        <w:rPr>
          <w:rFonts w:cs="Simplified Arabic" w:hint="cs"/>
          <w:color w:val="000000"/>
          <w:sz w:val="30"/>
          <w:szCs w:val="30"/>
          <w:rtl/>
        </w:rPr>
        <w:t xml:space="preserve"> والتحفظ فإن الاعتراف يأتي مستقلا</w:t>
      </w:r>
      <w:r w:rsidR="00B21334" w:rsidRPr="007B387F">
        <w:rPr>
          <w:rFonts w:cs="Simplified Arabic" w:hint="cs"/>
          <w:color w:val="000000"/>
          <w:sz w:val="30"/>
          <w:szCs w:val="30"/>
          <w:rtl/>
        </w:rPr>
        <w:t>ً</w:t>
      </w:r>
      <w:r w:rsidR="00746DCA" w:rsidRPr="007B387F">
        <w:rPr>
          <w:rFonts w:cs="Simplified Arabic" w:hint="cs"/>
          <w:color w:val="000000"/>
          <w:sz w:val="30"/>
          <w:szCs w:val="30"/>
          <w:rtl/>
        </w:rPr>
        <w:t xml:space="preserve"> عنهما، وبهذا فإن بطلان </w:t>
      </w:r>
      <w:proofErr w:type="spellStart"/>
      <w:r w:rsidR="00746DCA" w:rsidRPr="007B387F">
        <w:rPr>
          <w:rFonts w:cs="Simplified Arabic" w:hint="cs"/>
          <w:color w:val="000000"/>
          <w:sz w:val="30"/>
          <w:szCs w:val="30"/>
          <w:rtl/>
        </w:rPr>
        <w:t>الاستيقاف</w:t>
      </w:r>
      <w:proofErr w:type="spellEnd"/>
      <w:r w:rsidR="00746DCA" w:rsidRPr="007B387F">
        <w:rPr>
          <w:rFonts w:cs="Simplified Arabic" w:hint="cs"/>
          <w:color w:val="000000"/>
          <w:sz w:val="30"/>
          <w:szCs w:val="30"/>
          <w:rtl/>
        </w:rPr>
        <w:t xml:space="preserve"> والتحفظ لا يلحق البطلان المطلق بالاعتراف الصادر عن المتهم، إذ أن البطلان يكون نسبيا</w:t>
      </w:r>
      <w:r w:rsidR="00B21334" w:rsidRPr="007B387F">
        <w:rPr>
          <w:rFonts w:cs="Simplified Arabic" w:hint="cs"/>
          <w:color w:val="000000"/>
          <w:sz w:val="30"/>
          <w:szCs w:val="30"/>
          <w:rtl/>
        </w:rPr>
        <w:t>ً</w:t>
      </w:r>
      <w:r w:rsidR="00746DCA" w:rsidRPr="007B387F">
        <w:rPr>
          <w:rFonts w:cs="Simplified Arabic" w:hint="cs"/>
          <w:color w:val="000000"/>
          <w:sz w:val="30"/>
          <w:szCs w:val="30"/>
          <w:rtl/>
        </w:rPr>
        <w:t xml:space="preserve"> وللمتهم التمسك به أو التنازل عنه. </w:t>
      </w:r>
    </w:p>
    <w:p w14:paraId="47D74604" w14:textId="7E7A923A" w:rsidR="005F03A8" w:rsidRPr="007B387F" w:rsidRDefault="005F03A8" w:rsidP="00F5634F">
      <w:pPr>
        <w:autoSpaceDE w:val="0"/>
        <w:autoSpaceDN w:val="0"/>
        <w:adjustRightInd w:val="0"/>
        <w:spacing w:after="240" w:line="276" w:lineRule="auto"/>
        <w:jc w:val="mediumKashida"/>
        <w:rPr>
          <w:rFonts w:cs="MCS Taybah S_U normal."/>
          <w:b/>
          <w:bCs/>
          <w:color w:val="000000"/>
          <w:sz w:val="30"/>
          <w:szCs w:val="30"/>
          <w:rtl/>
        </w:rPr>
      </w:pPr>
      <w:r w:rsidRPr="007B387F">
        <w:rPr>
          <w:rFonts w:cs="MCS Taybah S_U normal." w:hint="cs"/>
          <w:b/>
          <w:bCs/>
          <w:color w:val="000000"/>
          <w:sz w:val="30"/>
          <w:szCs w:val="30"/>
          <w:rtl/>
        </w:rPr>
        <w:t>ثانيا</w:t>
      </w:r>
      <w:r w:rsidR="001D5FED" w:rsidRPr="007B387F">
        <w:rPr>
          <w:rFonts w:cs="MCS Taybah S_U normal." w:hint="cs"/>
          <w:b/>
          <w:bCs/>
          <w:color w:val="000000"/>
          <w:sz w:val="30"/>
          <w:szCs w:val="30"/>
          <w:rtl/>
        </w:rPr>
        <w:t>ً</w:t>
      </w:r>
      <w:r w:rsidRPr="007B387F">
        <w:rPr>
          <w:rFonts w:cs="MCS Taybah S_U normal." w:hint="cs"/>
          <w:b/>
          <w:bCs/>
          <w:color w:val="000000"/>
          <w:sz w:val="30"/>
          <w:szCs w:val="30"/>
          <w:rtl/>
        </w:rPr>
        <w:t>: عيب الاعتراف الناتج عن القبض والتفتيش الباطلين:</w:t>
      </w:r>
    </w:p>
    <w:p w14:paraId="28A5DEBF" w14:textId="1704A5F1"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 xml:space="preserve"> يتحقق عيب القبض والتفتيش في الحالات التي يتمان فيها خلافا للقانون، وكذلك في كل حالة أغفلت الضمانات التي قررها القانون عند إجراء القبض أو التفتيش، كقيام رجل الضبط القضائي بالتفتيش للشخص ومسكنه في غير الحالات المقررة قانوناً، أو في حالة صدور إذن بالتفتيش بناء</w:t>
      </w:r>
      <w:r w:rsidR="00B21334" w:rsidRPr="007B387F">
        <w:rPr>
          <w:rFonts w:cs="Simplified Arabic" w:hint="cs"/>
          <w:color w:val="000000"/>
          <w:sz w:val="30"/>
          <w:szCs w:val="30"/>
          <w:rtl/>
        </w:rPr>
        <w:t>ً</w:t>
      </w:r>
      <w:r w:rsidRPr="007B387F">
        <w:rPr>
          <w:rFonts w:cs="Simplified Arabic"/>
          <w:color w:val="000000"/>
          <w:sz w:val="30"/>
          <w:szCs w:val="30"/>
          <w:rtl/>
        </w:rPr>
        <w:t xml:space="preserve"> على تحريات غير جدية أو باطلة، أو عدم وجود مسوغات لإصداره، أو تنفيذ التفتيش للمسكن ليلاً في غير الحالات التي تستوجب ذلك، أو صدور القبض دون أمر به أو بعد انتهاء مدة الأمر المقررة قانونا</w:t>
      </w:r>
      <w:r w:rsidR="00B21334" w:rsidRPr="007B387F">
        <w:rPr>
          <w:rFonts w:cs="Simplified Arabic" w:hint="cs"/>
          <w:color w:val="000000"/>
          <w:sz w:val="30"/>
          <w:szCs w:val="30"/>
          <w:rtl/>
        </w:rPr>
        <w:t>ً</w:t>
      </w:r>
      <w:r w:rsidRPr="007B387F">
        <w:rPr>
          <w:rFonts w:cs="Simplified Arabic"/>
          <w:color w:val="000000"/>
          <w:sz w:val="30"/>
          <w:szCs w:val="30"/>
          <w:rtl/>
        </w:rPr>
        <w:t xml:space="preserve">، أو في حالة ضبط الرسائل المكتوبة البريدية أو البرقية أو تسجيل المحادثات الهاتفية، وذلك في غير الحالات المقررة قانوناً، أو عدم </w:t>
      </w:r>
      <w:r w:rsidR="0093286C" w:rsidRPr="007B387F">
        <w:rPr>
          <w:rFonts w:cs="Simplified Arabic" w:hint="cs"/>
          <w:color w:val="000000"/>
          <w:sz w:val="30"/>
          <w:szCs w:val="30"/>
          <w:rtl/>
        </w:rPr>
        <w:t>ا</w:t>
      </w:r>
      <w:r w:rsidRPr="007B387F">
        <w:rPr>
          <w:rFonts w:cs="Simplified Arabic"/>
          <w:color w:val="000000"/>
          <w:sz w:val="30"/>
          <w:szCs w:val="30"/>
          <w:rtl/>
        </w:rPr>
        <w:t xml:space="preserve">تباع القواعد المقررة في ذلك حين الضبط والتسجيل، أو في حالة تجاوز الغرض من التفتيش، أو عدم استيفاء الإذن للشروط الشكلية المقررة في ذلك، مثل عدم ذكر اسم من أصدره، أو عدم توقيعه عليه، أو صدوره من غير مختص مكانياً ونوعياً بإصداره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44"/>
      </w:r>
      <w:r w:rsidRPr="007B387F">
        <w:rPr>
          <w:rFonts w:cs="Simplified Arabic"/>
          <w:color w:val="000000"/>
          <w:sz w:val="30"/>
          <w:szCs w:val="30"/>
          <w:vertAlign w:val="superscript"/>
          <w:rtl/>
        </w:rPr>
        <w:t>)</w:t>
      </w:r>
      <w:r w:rsidRPr="007B387F">
        <w:rPr>
          <w:rFonts w:cs="Simplified Arabic"/>
          <w:color w:val="000000"/>
          <w:sz w:val="30"/>
          <w:szCs w:val="30"/>
          <w:rtl/>
        </w:rPr>
        <w:t>.</w:t>
      </w:r>
    </w:p>
    <w:p w14:paraId="7E5F1050" w14:textId="12391BDE" w:rsidR="005F03A8" w:rsidRPr="007B387F" w:rsidRDefault="00EE681E" w:rsidP="00A15E8D">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5F03A8" w:rsidRPr="007B387F">
        <w:rPr>
          <w:rFonts w:cs="Simplified Arabic"/>
          <w:color w:val="000000"/>
          <w:sz w:val="30"/>
          <w:szCs w:val="30"/>
          <w:rtl/>
        </w:rPr>
        <w:t>الجزاء المترتب على مخالفة هذه الضمانات القانونية هو البطلان، وهذا ما ذهب</w:t>
      </w:r>
      <w:r w:rsidRPr="007B387F">
        <w:rPr>
          <w:rFonts w:cs="Simplified Arabic" w:hint="cs"/>
          <w:color w:val="000000"/>
          <w:sz w:val="30"/>
          <w:szCs w:val="30"/>
          <w:rtl/>
        </w:rPr>
        <w:t>ت</w:t>
      </w:r>
      <w:r w:rsidR="005F03A8" w:rsidRPr="007B387F">
        <w:rPr>
          <w:rFonts w:cs="Simplified Arabic"/>
          <w:color w:val="000000"/>
          <w:sz w:val="30"/>
          <w:szCs w:val="30"/>
          <w:rtl/>
        </w:rPr>
        <w:t xml:space="preserve"> إليه</w:t>
      </w:r>
      <w:r w:rsidRPr="007B387F">
        <w:rPr>
          <w:rFonts w:cs="Simplified Arabic" w:hint="cs"/>
          <w:color w:val="000000"/>
          <w:sz w:val="30"/>
          <w:szCs w:val="30"/>
          <w:rtl/>
        </w:rPr>
        <w:t xml:space="preserve"> القوانين</w:t>
      </w:r>
      <w:r w:rsidR="005F03A8" w:rsidRPr="007B387F">
        <w:rPr>
          <w:rFonts w:cs="Simplified Arabic"/>
          <w:color w:val="000000"/>
          <w:sz w:val="30"/>
          <w:szCs w:val="30"/>
          <w:rtl/>
        </w:rPr>
        <w:t xml:space="preserve"> اليمني والمصري والسعودي والإماراتي، ومما لا خلاف فيه أن جميع القواعد المتعلقة بالقبض والتفتيش هي من القواعد الجوهرية التي يترتب على مخالفتها البطلان</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345"/>
      </w:r>
      <w:r w:rsidR="005F03A8" w:rsidRPr="007B387F">
        <w:rPr>
          <w:rFonts w:cs="Simplified Arabic"/>
          <w:color w:val="000000"/>
          <w:sz w:val="30"/>
          <w:szCs w:val="30"/>
          <w:vertAlign w:val="superscript"/>
          <w:rtl/>
        </w:rPr>
        <w:t xml:space="preserve">) </w:t>
      </w:r>
      <w:r w:rsidR="005F03A8" w:rsidRPr="007B387F">
        <w:rPr>
          <w:rFonts w:cs="Simplified Arabic"/>
          <w:color w:val="000000"/>
          <w:sz w:val="30"/>
          <w:szCs w:val="30"/>
          <w:rtl/>
        </w:rPr>
        <w:t xml:space="preserve"> ولكن الخلاف ينصب على نوع البطلان المترتب على عيب القبض والتفتيش، ويمكن إرجاع ذلك الخلاف إلى ثلاثة اتجاهات هي:</w:t>
      </w:r>
      <w:r w:rsidR="005F03A8" w:rsidRPr="007B387F">
        <w:rPr>
          <w:rFonts w:cs="Simplified Arabic"/>
          <w:color w:val="000000"/>
          <w:sz w:val="30"/>
          <w:szCs w:val="30"/>
          <w:vertAlign w:val="superscript"/>
          <w:rtl/>
        </w:rPr>
        <w:t xml:space="preserve"> </w:t>
      </w:r>
    </w:p>
    <w:p w14:paraId="2001BF7B"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الاتجاه الأول: ذهب هذا الاتجاه إلى أن مخالفة قواعد القبض والتفتيش الموضوعية أو الشكلية يترتب عليها بطلان يتعلق بالنظام العام، بمعنى أن ذلك البطلان مطلق وليس نسبي.</w:t>
      </w:r>
    </w:p>
    <w:p w14:paraId="7E1B933E" w14:textId="77777777"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lastRenderedPageBreak/>
        <w:t>الاتجاه الثاني: ذهب هذا الاتجاه إلى أن بطلان القبض والتفتيش لمخالفتهما لأي شرط من الشروط الموضوعية أو الشكلية هو بط</w:t>
      </w:r>
      <w:r w:rsidR="001E3758" w:rsidRPr="007B387F">
        <w:rPr>
          <w:rFonts w:cs="Simplified Arabic"/>
          <w:color w:val="000000"/>
          <w:sz w:val="30"/>
          <w:szCs w:val="30"/>
          <w:rtl/>
        </w:rPr>
        <w:t xml:space="preserve">لان يتعلق بمصلحة جوهرية للخصوم </w:t>
      </w:r>
      <w:r w:rsidRPr="007B387F">
        <w:rPr>
          <w:rFonts w:cs="Simplified Arabic"/>
          <w:color w:val="000000"/>
          <w:sz w:val="30"/>
          <w:szCs w:val="30"/>
          <w:rtl/>
        </w:rPr>
        <w:t>ولا يتعلق ذلك بالنظام العام، بمعنى أن ذلك البطلان نسبي وليس مطلق.</w:t>
      </w:r>
    </w:p>
    <w:p w14:paraId="02ECAF42" w14:textId="1D1F29F6"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الاتجاه الثالث</w:t>
      </w:r>
      <w:r w:rsidR="00C10F0D" w:rsidRPr="007B387F">
        <w:rPr>
          <w:rFonts w:cs="Simplified Arabic" w:hint="cs"/>
          <w:color w:val="000000"/>
          <w:sz w:val="30"/>
          <w:szCs w:val="30"/>
          <w:rtl/>
        </w:rPr>
        <w:t>:</w:t>
      </w:r>
      <w:r w:rsidRPr="007B387F">
        <w:rPr>
          <w:rFonts w:cs="Simplified Arabic"/>
          <w:color w:val="000000"/>
          <w:sz w:val="30"/>
          <w:szCs w:val="30"/>
          <w:rtl/>
        </w:rPr>
        <w:t xml:space="preserve"> والذي يطمئن إليه الباحث ويؤيده: هو التفرقة بين الشروط الموضوعية والشروط الشكلية لكل من القبض والتفتيش، فيترتب البطلان المتعلق بالنظام العام على مخالفة الشروط الموضوعية، ويترتب البطلان النسبي على مخالفة الشروط الشكلية.</w:t>
      </w:r>
    </w:p>
    <w:p w14:paraId="4D0C22A9" w14:textId="5E346B4E" w:rsidR="005F03A8" w:rsidRPr="007B387F" w:rsidRDefault="005F03A8" w:rsidP="001B60D4">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ولهذا فمن يدعي بطلان القبض أو التفتيش يجب عليه أن يتمسك بذلك ابتداءً </w:t>
      </w:r>
      <w:r w:rsidR="008E035B" w:rsidRPr="007B387F">
        <w:rPr>
          <w:rFonts w:cs="Simplified Arabic" w:hint="cs"/>
          <w:color w:val="000000"/>
          <w:sz w:val="30"/>
          <w:szCs w:val="30"/>
          <w:rtl/>
        </w:rPr>
        <w:t>ل</w:t>
      </w:r>
      <w:r w:rsidRPr="007B387F">
        <w:rPr>
          <w:rFonts w:cs="Simplified Arabic"/>
          <w:color w:val="000000"/>
          <w:sz w:val="30"/>
          <w:szCs w:val="30"/>
          <w:rtl/>
        </w:rPr>
        <w:t xml:space="preserve">أن الدفع ببطلان القبض والتفتيش من الدفوع القانونية المختلطة بالواقع، وهي دفوع لا يجوز إثارتها لأول مرة أمام محكمة النقض ما لم يكن قد دفع بها أمام محكمة الموضوع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46"/>
      </w:r>
      <w:r w:rsidRPr="007B387F">
        <w:rPr>
          <w:rFonts w:cs="Simplified Arabic"/>
          <w:color w:val="000000"/>
          <w:sz w:val="30"/>
          <w:szCs w:val="30"/>
          <w:vertAlign w:val="superscript"/>
          <w:rtl/>
        </w:rPr>
        <w:t>)</w:t>
      </w:r>
      <w:r w:rsidRPr="007B387F">
        <w:rPr>
          <w:rFonts w:cs="Simplified Arabic"/>
          <w:color w:val="000000"/>
          <w:sz w:val="30"/>
          <w:szCs w:val="30"/>
          <w:rtl/>
        </w:rPr>
        <w:t>.</w:t>
      </w:r>
    </w:p>
    <w:p w14:paraId="659A8343" w14:textId="28974349"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وبطلان القبض والتفتيش لا يؤدي حتما إلى بطلان الاعتراف، وذلك لأن الاعتراف دليل مستقل قائم بذاته، فهو مستقل عن القبض والتفتيش الباطلين، بشرط أن لا يكون الاعتراف نتيجة حتمية لبطلان القبض أو التفتيش، ويتحقق استقلال الاعتراف عن القبض والتفتيش الباطلين في حالة ما إذا وجد فاصل زمني أو مكاني أو اختلف شخص القائم بالإجراء الباطل والحاصل الاعتراف أمامه. </w:t>
      </w:r>
    </w:p>
    <w:p w14:paraId="73AA9853" w14:textId="6ABF556A" w:rsidR="005F03A8" w:rsidRPr="007B387F" w:rsidRDefault="00A200C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و</w:t>
      </w:r>
      <w:r w:rsidR="005F03A8" w:rsidRPr="007B387F">
        <w:rPr>
          <w:rFonts w:cs="Simplified Arabic"/>
          <w:color w:val="000000"/>
          <w:sz w:val="30"/>
          <w:szCs w:val="30"/>
          <w:rtl/>
        </w:rPr>
        <w:t>لا يمتد أثر</w:t>
      </w:r>
      <w:r w:rsidRPr="007B387F">
        <w:rPr>
          <w:rFonts w:cs="Simplified Arabic" w:hint="cs"/>
          <w:color w:val="000000"/>
          <w:sz w:val="30"/>
          <w:szCs w:val="30"/>
          <w:rtl/>
        </w:rPr>
        <w:t xml:space="preserve"> بطلان القبض والتفتيش</w:t>
      </w:r>
      <w:r w:rsidR="005F03A8" w:rsidRPr="007B387F">
        <w:rPr>
          <w:rFonts w:cs="Simplified Arabic"/>
          <w:color w:val="000000"/>
          <w:sz w:val="30"/>
          <w:szCs w:val="30"/>
          <w:rtl/>
        </w:rPr>
        <w:t xml:space="preserve"> لما تم صحيحاً قبل بطلان أي منهما إلا إذا نشأ</w:t>
      </w:r>
      <w:r w:rsidR="0093068B" w:rsidRPr="007B387F">
        <w:rPr>
          <w:rFonts w:cs="Simplified Arabic" w:hint="cs"/>
          <w:color w:val="000000"/>
          <w:sz w:val="30"/>
          <w:szCs w:val="30"/>
          <w:rtl/>
        </w:rPr>
        <w:t xml:space="preserve"> سبب البطلان</w:t>
      </w:r>
      <w:r w:rsidR="005F03A8" w:rsidRPr="007B387F">
        <w:rPr>
          <w:rFonts w:cs="Simplified Arabic"/>
          <w:color w:val="000000"/>
          <w:sz w:val="30"/>
          <w:szCs w:val="30"/>
          <w:rtl/>
        </w:rPr>
        <w:t xml:space="preserve"> عن مخالفة قاعدة جوهرية من القواعد العامة للتحقيق  وعندئذ لا تبطل هذه المخالفة التفتيش أو القبض فقط، وإنما تبطل التحقيق برمته، أما إذا </w:t>
      </w:r>
      <w:r w:rsidR="005F03A8" w:rsidRPr="007B387F">
        <w:rPr>
          <w:rFonts w:cs="Simplified Arabic"/>
          <w:color w:val="000000"/>
          <w:sz w:val="30"/>
          <w:szCs w:val="30"/>
          <w:rtl/>
        </w:rPr>
        <w:lastRenderedPageBreak/>
        <w:t xml:space="preserve">كانت القاعدة التي خولفت تتعلق بأي منهما وحده، </w:t>
      </w:r>
      <w:r w:rsidR="0093068B" w:rsidRPr="007B387F">
        <w:rPr>
          <w:rFonts w:cs="Simplified Arabic" w:hint="cs"/>
          <w:color w:val="000000"/>
          <w:sz w:val="30"/>
          <w:szCs w:val="30"/>
          <w:rtl/>
        </w:rPr>
        <w:t>ف</w:t>
      </w:r>
      <w:r w:rsidR="005F03A8" w:rsidRPr="007B387F">
        <w:rPr>
          <w:rFonts w:cs="Simplified Arabic"/>
          <w:color w:val="000000"/>
          <w:sz w:val="30"/>
          <w:szCs w:val="30"/>
          <w:rtl/>
        </w:rPr>
        <w:t>لا تتأثر الإجراءات السابقة عليه</w:t>
      </w:r>
      <w:r w:rsidR="005F03A8" w:rsidRPr="007B387F">
        <w:rPr>
          <w:rFonts w:cs="Simplified Arabic"/>
          <w:color w:val="FF0000"/>
          <w:sz w:val="30"/>
          <w:szCs w:val="30"/>
          <w:rtl/>
        </w:rPr>
        <w:t xml:space="preserve"> </w:t>
      </w:r>
      <w:r w:rsidR="005F03A8" w:rsidRPr="007B387F">
        <w:rPr>
          <w:rFonts w:cs="Simplified Arabic"/>
          <w:color w:val="000000"/>
          <w:sz w:val="30"/>
          <w:szCs w:val="30"/>
          <w:rtl/>
        </w:rPr>
        <w:t xml:space="preserve"> سواء تعلق البطلان بالنظام العام أو بمصلحة الخصوم</w:t>
      </w:r>
      <w:r w:rsidR="005F03A8" w:rsidRPr="007B387F">
        <w:rPr>
          <w:rFonts w:cs="Simplified Arabic"/>
          <w:color w:val="000000"/>
          <w:sz w:val="30"/>
          <w:szCs w:val="30"/>
          <w:vertAlign w:val="superscript"/>
          <w:rtl/>
        </w:rPr>
        <w:t>(</w:t>
      </w:r>
      <w:r w:rsidR="005F03A8" w:rsidRPr="007B387F">
        <w:rPr>
          <w:rFonts w:cs="Simplified Arabic"/>
          <w:color w:val="000000"/>
          <w:sz w:val="30"/>
          <w:szCs w:val="30"/>
          <w:vertAlign w:val="superscript"/>
          <w:rtl/>
        </w:rPr>
        <w:footnoteReference w:id="347"/>
      </w:r>
      <w:r w:rsidR="005F03A8" w:rsidRPr="007B387F">
        <w:rPr>
          <w:rFonts w:cs="Simplified Arabic"/>
          <w:color w:val="000000"/>
          <w:sz w:val="30"/>
          <w:szCs w:val="30"/>
          <w:vertAlign w:val="superscript"/>
          <w:rtl/>
        </w:rPr>
        <w:t>)</w:t>
      </w:r>
      <w:r w:rsidR="005F03A8" w:rsidRPr="007B387F">
        <w:rPr>
          <w:rFonts w:cs="Simplified Arabic"/>
          <w:color w:val="000000"/>
          <w:sz w:val="30"/>
          <w:szCs w:val="30"/>
          <w:rtl/>
        </w:rPr>
        <w:t>.</w:t>
      </w:r>
    </w:p>
    <w:p w14:paraId="72A29312" w14:textId="3108BA82"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والتشريع</w:t>
      </w:r>
      <w:r w:rsidR="00753970" w:rsidRPr="007B387F">
        <w:rPr>
          <w:rFonts w:cs="Simplified Arabic" w:hint="cs"/>
          <w:color w:val="000000"/>
          <w:sz w:val="30"/>
          <w:szCs w:val="30"/>
          <w:rtl/>
        </w:rPr>
        <w:t>ات</w:t>
      </w:r>
      <w:r w:rsidRPr="007B387F">
        <w:rPr>
          <w:rFonts w:cs="Simplified Arabic"/>
          <w:color w:val="000000"/>
          <w:sz w:val="30"/>
          <w:szCs w:val="30"/>
          <w:rtl/>
        </w:rPr>
        <w:t xml:space="preserve"> اليمني </w:t>
      </w:r>
      <w:proofErr w:type="spellStart"/>
      <w:r w:rsidRPr="007B387F">
        <w:rPr>
          <w:rFonts w:cs="Simplified Arabic"/>
          <w:color w:val="000000"/>
          <w:sz w:val="30"/>
          <w:szCs w:val="30"/>
          <w:rtl/>
        </w:rPr>
        <w:t>والمقارن</w:t>
      </w:r>
      <w:r w:rsidR="00B1040C" w:rsidRPr="007B387F">
        <w:rPr>
          <w:rFonts w:cs="Simplified Arabic" w:hint="cs"/>
          <w:color w:val="000000"/>
          <w:sz w:val="30"/>
          <w:szCs w:val="30"/>
          <w:rtl/>
        </w:rPr>
        <w:t>ه</w:t>
      </w:r>
      <w:proofErr w:type="spellEnd"/>
      <w:r w:rsidR="00B1040C" w:rsidRPr="007B387F">
        <w:rPr>
          <w:rFonts w:cs="Simplified Arabic" w:hint="cs"/>
          <w:color w:val="000000"/>
          <w:sz w:val="30"/>
          <w:szCs w:val="30"/>
          <w:rtl/>
        </w:rPr>
        <w:t xml:space="preserve"> معه </w:t>
      </w:r>
      <w:r w:rsidRPr="007B387F">
        <w:rPr>
          <w:rFonts w:cs="Simplified Arabic"/>
          <w:color w:val="000000"/>
          <w:sz w:val="30"/>
          <w:szCs w:val="30"/>
          <w:rtl/>
        </w:rPr>
        <w:t xml:space="preserve"> </w:t>
      </w:r>
      <w:r w:rsidR="00B1040C" w:rsidRPr="007B387F">
        <w:rPr>
          <w:rFonts w:cs="Simplified Arabic" w:hint="cs"/>
          <w:color w:val="000000"/>
          <w:sz w:val="30"/>
          <w:szCs w:val="30"/>
          <w:rtl/>
        </w:rPr>
        <w:t>ن</w:t>
      </w:r>
      <w:r w:rsidRPr="007B387F">
        <w:rPr>
          <w:rFonts w:cs="Simplified Arabic"/>
          <w:color w:val="000000"/>
          <w:sz w:val="30"/>
          <w:szCs w:val="30"/>
          <w:rtl/>
        </w:rPr>
        <w:t>تفق على أن بطلان الإجراء سواء</w:t>
      </w:r>
      <w:r w:rsidR="00C10F0D" w:rsidRPr="007B387F">
        <w:rPr>
          <w:rFonts w:cs="Simplified Arabic" w:hint="cs"/>
          <w:color w:val="000000"/>
          <w:sz w:val="30"/>
          <w:szCs w:val="30"/>
          <w:rtl/>
        </w:rPr>
        <w:t>ً</w:t>
      </w:r>
      <w:r w:rsidRPr="007B387F">
        <w:rPr>
          <w:rFonts w:cs="Simplified Arabic"/>
          <w:color w:val="000000"/>
          <w:sz w:val="30"/>
          <w:szCs w:val="30"/>
          <w:rtl/>
        </w:rPr>
        <w:t xml:space="preserve"> القبض أو التفتيش أو أي إجراء من إجراءات التحقيق لا يمس الإجراءات اللاحقة عليه ما لم تكن مبنية عليه، وعلى هذا نصت المادة (402) من قانون الإجراءات الجزائية اليمني بقولها: (التقرير ببطلان أي إجراء يشمل بطلان كل الآثار المباشرة له، ويتعين تصحيح هذا البطلان متى كان ذلك ممكنا من آخر إجراء تم صحيحا</w:t>
      </w:r>
      <w:r w:rsidR="00C10F0D" w:rsidRPr="007B387F">
        <w:rPr>
          <w:rFonts w:cs="Simplified Arabic" w:hint="cs"/>
          <w:color w:val="000000"/>
          <w:sz w:val="30"/>
          <w:szCs w:val="30"/>
          <w:rtl/>
        </w:rPr>
        <w:t>ً</w:t>
      </w:r>
      <w:r w:rsidRPr="007B387F">
        <w:rPr>
          <w:rFonts w:cs="Simplified Arabic"/>
          <w:color w:val="000000"/>
          <w:sz w:val="30"/>
          <w:szCs w:val="30"/>
          <w:rtl/>
        </w:rPr>
        <w:t>). ومثل هذا النص نصت المادة (336) من قانون الإجراءات الجنائية المصري.</w:t>
      </w:r>
    </w:p>
    <w:p w14:paraId="61F12188" w14:textId="6D3F6178" w:rsidR="005F03A8"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ونصت المادة (191) من نظام الإجراءات السعودي بقولها: (أثر البطلان فيما يتعلق بإجراءات الدعوى السابقة عليه واللاحقة له، فنصت على أنه "لا يترتب على بطلان الإجراء بطلان الإجراءات السابقة عليه ولا الإجراءات اللاحقة له إذا لم تكن مبنية عليه). </w:t>
      </w:r>
    </w:p>
    <w:p w14:paraId="338B2F82" w14:textId="7DAA4BE4"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092E567A" w14:textId="51B8487B"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25C17F6F" w14:textId="0B429C9F"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157F2454" w14:textId="49A17691"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524E8087" w14:textId="28A58B71"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71E34411" w14:textId="36B72E19"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2C703A8B" w14:textId="6882A895"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778A3DE8" w14:textId="0D75EF0F"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0060DD02" w14:textId="1F0B3EF1"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0D7A5349" w14:textId="28D9CE12"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46C34502" w14:textId="4C3B279B" w:rsidR="002037D0"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146B42E6" w14:textId="77777777" w:rsidR="002037D0" w:rsidRPr="007B387F"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7382ED8D" w14:textId="000D235C" w:rsidR="00746DCA" w:rsidRPr="007B387F" w:rsidRDefault="00746DCA" w:rsidP="00F5634F">
      <w:pPr>
        <w:autoSpaceDE w:val="0"/>
        <w:autoSpaceDN w:val="0"/>
        <w:adjustRightInd w:val="0"/>
        <w:spacing w:after="240" w:line="276" w:lineRule="auto"/>
        <w:jc w:val="center"/>
        <w:rPr>
          <w:rFonts w:ascii="Simplified Arabic" w:hAnsi="Simplified Arabic" w:cs="Simplified Arabic"/>
          <w:b/>
          <w:bCs/>
          <w:color w:val="000000"/>
          <w:sz w:val="30"/>
          <w:szCs w:val="30"/>
          <w:rtl/>
        </w:rPr>
      </w:pPr>
      <w:r w:rsidRPr="007B387F">
        <w:rPr>
          <w:rFonts w:ascii="Simplified Arabic" w:hAnsi="Simplified Arabic" w:cs="Simplified Arabic"/>
          <w:b/>
          <w:bCs/>
          <w:color w:val="000000"/>
          <w:sz w:val="30"/>
          <w:szCs w:val="30"/>
          <w:rtl/>
        </w:rPr>
        <w:t>الفرع الثاني</w:t>
      </w:r>
    </w:p>
    <w:p w14:paraId="00E02B72" w14:textId="30F912B3" w:rsidR="005F03A8" w:rsidRPr="007B387F" w:rsidRDefault="003874F0" w:rsidP="001B60D4">
      <w:pPr>
        <w:autoSpaceDE w:val="0"/>
        <w:autoSpaceDN w:val="0"/>
        <w:adjustRightInd w:val="0"/>
        <w:spacing w:after="240" w:line="276" w:lineRule="auto"/>
        <w:jc w:val="center"/>
        <w:rPr>
          <w:rFonts w:ascii="Simplified Arabic" w:hAnsi="Simplified Arabic" w:cs="Simplified Arabic"/>
          <w:b/>
          <w:bCs/>
          <w:color w:val="000000"/>
          <w:sz w:val="30"/>
          <w:szCs w:val="30"/>
          <w:rtl/>
        </w:rPr>
      </w:pPr>
      <w:r w:rsidRPr="007B387F">
        <w:rPr>
          <w:rFonts w:ascii="Simplified Arabic" w:hAnsi="Simplified Arabic" w:cs="Simplified Arabic"/>
          <w:b/>
          <w:bCs/>
          <w:color w:val="000000"/>
          <w:sz w:val="30"/>
          <w:szCs w:val="30"/>
          <w:rtl/>
        </w:rPr>
        <w:t xml:space="preserve">البطلان المترتب على </w:t>
      </w:r>
      <w:r w:rsidR="005F03A8" w:rsidRPr="007B387F">
        <w:rPr>
          <w:rFonts w:ascii="Simplified Arabic" w:hAnsi="Simplified Arabic" w:cs="Simplified Arabic"/>
          <w:b/>
          <w:bCs/>
          <w:color w:val="000000"/>
          <w:sz w:val="30"/>
          <w:szCs w:val="30"/>
          <w:rtl/>
        </w:rPr>
        <w:t>عي</w:t>
      </w:r>
      <w:r w:rsidR="00746DCA" w:rsidRPr="007B387F">
        <w:rPr>
          <w:rFonts w:ascii="Simplified Arabic" w:hAnsi="Simplified Arabic" w:cs="Simplified Arabic"/>
          <w:b/>
          <w:bCs/>
          <w:color w:val="000000"/>
          <w:sz w:val="30"/>
          <w:szCs w:val="30"/>
          <w:rtl/>
        </w:rPr>
        <w:t>و</w:t>
      </w:r>
      <w:r w:rsidR="005F03A8" w:rsidRPr="007B387F">
        <w:rPr>
          <w:rFonts w:ascii="Simplified Arabic" w:hAnsi="Simplified Arabic" w:cs="Simplified Arabic"/>
          <w:b/>
          <w:bCs/>
          <w:color w:val="000000"/>
          <w:sz w:val="30"/>
          <w:szCs w:val="30"/>
          <w:rtl/>
        </w:rPr>
        <w:t xml:space="preserve">ب الاعتراف المتعلقة </w:t>
      </w:r>
      <w:r w:rsidR="001B60D4" w:rsidRPr="007B387F">
        <w:rPr>
          <w:rFonts w:ascii="Simplified Arabic" w:hAnsi="Simplified Arabic" w:cs="Simplified Arabic" w:hint="cs"/>
          <w:b/>
          <w:bCs/>
          <w:color w:val="000000"/>
          <w:sz w:val="30"/>
          <w:szCs w:val="30"/>
          <w:rtl/>
        </w:rPr>
        <w:t>ب</w:t>
      </w:r>
      <w:r w:rsidR="005F03A8" w:rsidRPr="007B387F">
        <w:rPr>
          <w:rFonts w:ascii="Simplified Arabic" w:hAnsi="Simplified Arabic" w:cs="Simplified Arabic"/>
          <w:b/>
          <w:bCs/>
          <w:color w:val="000000"/>
          <w:sz w:val="30"/>
          <w:szCs w:val="30"/>
          <w:rtl/>
        </w:rPr>
        <w:t>الاستجواب</w:t>
      </w:r>
      <w:r w:rsidR="001E3758" w:rsidRPr="007B387F">
        <w:rPr>
          <w:rFonts w:ascii="Simplified Arabic" w:hAnsi="Simplified Arabic" w:cs="Simplified Arabic"/>
          <w:b/>
          <w:bCs/>
          <w:color w:val="000000"/>
          <w:sz w:val="30"/>
          <w:szCs w:val="30"/>
          <w:rtl/>
        </w:rPr>
        <w:t xml:space="preserve"> والحبس الاحتياطي</w:t>
      </w:r>
    </w:p>
    <w:p w14:paraId="32EF5336" w14:textId="77777777" w:rsidR="005F03A8" w:rsidRPr="007B387F" w:rsidRDefault="001E375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سنبين أثر عيوب الاستجواب من خلال نقطة أولى ثم نوضح أثر عيوب الحبس الاحتياطي في فقرة ثانية، وفقا لما يلي:</w:t>
      </w:r>
    </w:p>
    <w:p w14:paraId="22580B32" w14:textId="0A38CE45" w:rsidR="001E3758" w:rsidRPr="007B387F" w:rsidRDefault="001E375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أولا</w:t>
      </w:r>
      <w:r w:rsidR="00713173" w:rsidRPr="007B387F">
        <w:rPr>
          <w:rFonts w:cs="Simplified Arabic" w:hint="cs"/>
          <w:b/>
          <w:bCs/>
          <w:color w:val="000000"/>
          <w:sz w:val="30"/>
          <w:szCs w:val="30"/>
          <w:rtl/>
        </w:rPr>
        <w:t>ً</w:t>
      </w:r>
      <w:r w:rsidRPr="007B387F">
        <w:rPr>
          <w:rFonts w:cs="Simplified Arabic" w:hint="cs"/>
          <w:b/>
          <w:bCs/>
          <w:color w:val="000000"/>
          <w:sz w:val="30"/>
          <w:szCs w:val="30"/>
          <w:rtl/>
        </w:rPr>
        <w:t>: عيب الاستجواب:</w:t>
      </w:r>
    </w:p>
    <w:p w14:paraId="26B25492" w14:textId="77777777" w:rsidR="001E3758" w:rsidRPr="007B387F" w:rsidRDefault="001E3758"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إذا كانت عيوب الاستجواب مرتبطة بالضمانات التي قررها المشرع، فإن أثر هذه العيوب هو البطلان المتعلق بمصلحة الخصوم ونبين ذلك في الآتي:</w:t>
      </w:r>
    </w:p>
    <w:p w14:paraId="2263273E" w14:textId="77777777" w:rsidR="005F03A8" w:rsidRPr="007B387F" w:rsidRDefault="001E3758" w:rsidP="00F5634F">
      <w:pPr>
        <w:pStyle w:val="ae"/>
        <w:autoSpaceDE w:val="0"/>
        <w:autoSpaceDN w:val="0"/>
        <w:adjustRightInd w:val="0"/>
        <w:spacing w:after="240"/>
        <w:ind w:left="1185"/>
        <w:jc w:val="mediumKashida"/>
        <w:rPr>
          <w:rFonts w:cs="Simplified Arabic"/>
          <w:b/>
          <w:bCs/>
          <w:color w:val="000000"/>
          <w:sz w:val="30"/>
          <w:szCs w:val="30"/>
          <w:rtl/>
        </w:rPr>
      </w:pPr>
      <w:r w:rsidRPr="007B387F">
        <w:rPr>
          <w:rFonts w:cs="Simplified Arabic" w:hint="cs"/>
          <w:b/>
          <w:bCs/>
          <w:color w:val="000000"/>
          <w:sz w:val="30"/>
          <w:szCs w:val="30"/>
          <w:rtl/>
        </w:rPr>
        <w:t>1-</w:t>
      </w:r>
      <w:r w:rsidR="00746DCA" w:rsidRPr="007B387F">
        <w:rPr>
          <w:rFonts w:cs="Simplified Arabic" w:hint="cs"/>
          <w:b/>
          <w:bCs/>
          <w:color w:val="000000"/>
          <w:sz w:val="30"/>
          <w:szCs w:val="30"/>
          <w:rtl/>
        </w:rPr>
        <w:t xml:space="preserve"> </w:t>
      </w:r>
      <w:r w:rsidR="005F03A8" w:rsidRPr="007B387F">
        <w:rPr>
          <w:rFonts w:cs="Simplified Arabic"/>
          <w:b/>
          <w:bCs/>
          <w:color w:val="000000"/>
          <w:sz w:val="30"/>
          <w:szCs w:val="30"/>
          <w:rtl/>
        </w:rPr>
        <w:t>أثر عيب الاعتراف الصادر بغير حضور المحامي:</w:t>
      </w:r>
    </w:p>
    <w:p w14:paraId="50E52836" w14:textId="3F879D2E"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سبق بي</w:t>
      </w:r>
      <w:r w:rsidR="00F04DFA" w:rsidRPr="007B387F">
        <w:rPr>
          <w:rFonts w:cs="Simplified Arabic" w:hint="cs"/>
          <w:color w:val="000000"/>
          <w:sz w:val="30"/>
          <w:szCs w:val="30"/>
          <w:rtl/>
        </w:rPr>
        <w:t>ا</w:t>
      </w:r>
      <w:r w:rsidRPr="007B387F">
        <w:rPr>
          <w:rFonts w:cs="Simplified Arabic"/>
          <w:color w:val="000000"/>
          <w:sz w:val="30"/>
          <w:szCs w:val="30"/>
          <w:rtl/>
        </w:rPr>
        <w:t xml:space="preserve">ن أن من عيوب الاعتراف صدوره من دون حضور محامي </w:t>
      </w:r>
      <w:r w:rsidR="00F04DFA" w:rsidRPr="007B387F">
        <w:rPr>
          <w:rFonts w:cs="Simplified Arabic" w:hint="cs"/>
          <w:color w:val="000000"/>
          <w:sz w:val="30"/>
          <w:szCs w:val="30"/>
          <w:rtl/>
        </w:rPr>
        <w:t>ا</w:t>
      </w:r>
      <w:r w:rsidRPr="007B387F">
        <w:rPr>
          <w:rFonts w:cs="Simplified Arabic"/>
          <w:color w:val="000000"/>
          <w:sz w:val="30"/>
          <w:szCs w:val="30"/>
          <w:rtl/>
        </w:rPr>
        <w:t xml:space="preserve">لمتهم  أو صدور الاعتراف دون </w:t>
      </w:r>
      <w:r w:rsidR="00F04DFA" w:rsidRPr="007B387F">
        <w:rPr>
          <w:rFonts w:cs="Simplified Arabic" w:hint="cs"/>
          <w:color w:val="000000"/>
          <w:sz w:val="30"/>
          <w:szCs w:val="30"/>
          <w:rtl/>
        </w:rPr>
        <w:t>إ</w:t>
      </w:r>
      <w:r w:rsidRPr="007B387F">
        <w:rPr>
          <w:rFonts w:cs="Simplified Arabic"/>
          <w:color w:val="000000"/>
          <w:sz w:val="30"/>
          <w:szCs w:val="30"/>
          <w:rtl/>
        </w:rPr>
        <w:t>حاط</w:t>
      </w:r>
      <w:r w:rsidR="00F04DFA" w:rsidRPr="007B387F">
        <w:rPr>
          <w:rFonts w:cs="Simplified Arabic" w:hint="cs"/>
          <w:color w:val="000000"/>
          <w:sz w:val="30"/>
          <w:szCs w:val="30"/>
          <w:rtl/>
        </w:rPr>
        <w:t>ة</w:t>
      </w:r>
      <w:r w:rsidRPr="007B387F">
        <w:rPr>
          <w:rFonts w:cs="Simplified Arabic"/>
          <w:color w:val="000000"/>
          <w:sz w:val="30"/>
          <w:szCs w:val="30"/>
          <w:rtl/>
        </w:rPr>
        <w:t xml:space="preserve"> المتهم بالتهمة المنسوبة اليه  </w:t>
      </w:r>
      <w:r w:rsidR="005D17A0" w:rsidRPr="007B387F">
        <w:rPr>
          <w:rFonts w:cs="Simplified Arabic" w:hint="cs"/>
          <w:color w:val="000000"/>
          <w:sz w:val="30"/>
          <w:szCs w:val="30"/>
          <w:rtl/>
        </w:rPr>
        <w:t>و</w:t>
      </w:r>
      <w:r w:rsidRPr="007B387F">
        <w:rPr>
          <w:rFonts w:cs="Simplified Arabic"/>
          <w:color w:val="000000"/>
          <w:sz w:val="30"/>
          <w:szCs w:val="30"/>
          <w:rtl/>
        </w:rPr>
        <w:t xml:space="preserve">بعض القوانين أوجبت حضور محامي </w:t>
      </w:r>
      <w:r w:rsidR="005D17A0" w:rsidRPr="007B387F">
        <w:rPr>
          <w:rFonts w:cs="Simplified Arabic" w:hint="cs"/>
          <w:color w:val="000000"/>
          <w:sz w:val="30"/>
          <w:szCs w:val="30"/>
          <w:rtl/>
        </w:rPr>
        <w:t>ا</w:t>
      </w:r>
      <w:r w:rsidRPr="007B387F">
        <w:rPr>
          <w:rFonts w:cs="Simplified Arabic"/>
          <w:color w:val="000000"/>
          <w:sz w:val="30"/>
          <w:szCs w:val="30"/>
          <w:rtl/>
        </w:rPr>
        <w:t>لمتهم، حيث يجب على المحقق أن يستدعي محامي للمتهم للحضور؛ فإذا صدر اعتراف منه بحضور محاميه كان دليلاً قائماً بذاته، ولم تشترط القوانين شكلا</w:t>
      </w:r>
      <w:r w:rsidR="005D17A0" w:rsidRPr="007B387F">
        <w:rPr>
          <w:rFonts w:cs="Simplified Arabic" w:hint="cs"/>
          <w:color w:val="000000"/>
          <w:sz w:val="30"/>
          <w:szCs w:val="30"/>
          <w:rtl/>
        </w:rPr>
        <w:t>ً</w:t>
      </w:r>
      <w:r w:rsidRPr="007B387F">
        <w:rPr>
          <w:rFonts w:cs="Simplified Arabic"/>
          <w:color w:val="000000"/>
          <w:sz w:val="30"/>
          <w:szCs w:val="30"/>
          <w:rtl/>
        </w:rPr>
        <w:t xml:space="preserve"> معينا لدعوة محامي المتهم لحضور جلسات التحقيق واستجواب المتهم، </w:t>
      </w:r>
      <w:r w:rsidRPr="007B387F">
        <w:rPr>
          <w:rFonts w:cs="Simplified Arabic"/>
          <w:color w:val="000000"/>
          <w:sz w:val="30"/>
          <w:szCs w:val="30"/>
          <w:rtl/>
        </w:rPr>
        <w:lastRenderedPageBreak/>
        <w:t xml:space="preserve">فقد </w:t>
      </w:r>
      <w:r w:rsidR="005D17A0" w:rsidRPr="007B387F">
        <w:rPr>
          <w:rFonts w:cs="Simplified Arabic" w:hint="cs"/>
          <w:color w:val="000000"/>
          <w:sz w:val="30"/>
          <w:szCs w:val="30"/>
          <w:rtl/>
        </w:rPr>
        <w:t xml:space="preserve">يدعي </w:t>
      </w:r>
      <w:r w:rsidRPr="007B387F">
        <w:rPr>
          <w:rFonts w:cs="Simplified Arabic"/>
          <w:color w:val="000000"/>
          <w:sz w:val="30"/>
          <w:szCs w:val="30"/>
          <w:rtl/>
        </w:rPr>
        <w:t xml:space="preserve">بخطاب، أو عن طريق محضر، كما يجب أن يخطر المتهم </w:t>
      </w:r>
      <w:r w:rsidR="005D17A0" w:rsidRPr="007B387F">
        <w:rPr>
          <w:rFonts w:cs="Simplified Arabic" w:hint="cs"/>
          <w:color w:val="000000"/>
          <w:sz w:val="30"/>
          <w:szCs w:val="30"/>
          <w:rtl/>
        </w:rPr>
        <w:t>ب</w:t>
      </w:r>
      <w:r w:rsidRPr="007B387F">
        <w:rPr>
          <w:rFonts w:cs="Simplified Arabic"/>
          <w:color w:val="000000"/>
          <w:sz w:val="30"/>
          <w:szCs w:val="30"/>
          <w:rtl/>
        </w:rPr>
        <w:t>هذا الحق، ويجب أن يتضمن المحضر ما يفيد حصول ذلك الإخطار</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48"/>
      </w:r>
      <w:r w:rsidRPr="007B387F">
        <w:rPr>
          <w:rFonts w:cs="Simplified Arabic"/>
          <w:color w:val="000000"/>
          <w:sz w:val="30"/>
          <w:szCs w:val="30"/>
          <w:vertAlign w:val="superscript"/>
          <w:rtl/>
        </w:rPr>
        <w:t>)</w:t>
      </w:r>
    </w:p>
    <w:p w14:paraId="02448809" w14:textId="7726BEDE"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ومادام المحقق قد دعا محامي المتهم في الموعد المحدد، فليس عليه أن ينتظره إلى ما بعد هذا الوقت، </w:t>
      </w:r>
      <w:r w:rsidR="00CE24DF" w:rsidRPr="007B387F">
        <w:rPr>
          <w:rFonts w:cs="Simplified Arabic" w:hint="cs"/>
          <w:color w:val="000000"/>
          <w:sz w:val="30"/>
          <w:szCs w:val="30"/>
          <w:rtl/>
        </w:rPr>
        <w:t>و</w:t>
      </w:r>
      <w:r w:rsidRPr="007B387F">
        <w:rPr>
          <w:rFonts w:cs="Simplified Arabic"/>
          <w:color w:val="000000"/>
          <w:sz w:val="30"/>
          <w:szCs w:val="30"/>
          <w:rtl/>
        </w:rPr>
        <w:t>لا يلزم ب</w:t>
      </w:r>
      <w:r w:rsidR="00CE24DF" w:rsidRPr="007B387F">
        <w:rPr>
          <w:rFonts w:cs="Simplified Arabic" w:hint="cs"/>
          <w:color w:val="000000"/>
          <w:sz w:val="30"/>
          <w:szCs w:val="30"/>
          <w:rtl/>
        </w:rPr>
        <w:t>إ</w:t>
      </w:r>
      <w:r w:rsidRPr="007B387F">
        <w:rPr>
          <w:rFonts w:cs="Simplified Arabic"/>
          <w:color w:val="000000"/>
          <w:sz w:val="30"/>
          <w:szCs w:val="30"/>
          <w:rtl/>
        </w:rPr>
        <w:t xml:space="preserve">جابة طلب المحامي تأجيل الاستجواب وهذه الضمانة مقررة لصالح المتهم، </w:t>
      </w:r>
      <w:r w:rsidR="00CE24DF" w:rsidRPr="007B387F">
        <w:rPr>
          <w:rFonts w:cs="Simplified Arabic" w:hint="cs"/>
          <w:color w:val="000000"/>
          <w:sz w:val="30"/>
          <w:szCs w:val="30"/>
          <w:rtl/>
        </w:rPr>
        <w:t>و</w:t>
      </w:r>
      <w:r w:rsidRPr="007B387F">
        <w:rPr>
          <w:rFonts w:cs="Simplified Arabic"/>
          <w:color w:val="000000"/>
          <w:sz w:val="30"/>
          <w:szCs w:val="30"/>
          <w:rtl/>
        </w:rPr>
        <w:t xml:space="preserve">له أن يتنازل عنها صراحةً قبل مباشرة الاستجواب  كما يستطيع أن يعدل عن هذا التنازل ويطلب دعوة محاميه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49"/>
      </w:r>
      <w:r w:rsidRPr="007B387F">
        <w:rPr>
          <w:rFonts w:cs="Simplified Arabic"/>
          <w:color w:val="000000"/>
          <w:sz w:val="30"/>
          <w:szCs w:val="30"/>
          <w:vertAlign w:val="superscript"/>
          <w:rtl/>
        </w:rPr>
        <w:t>)</w:t>
      </w:r>
      <w:r w:rsidRPr="007B387F">
        <w:rPr>
          <w:rFonts w:cs="Simplified Arabic"/>
          <w:color w:val="000000"/>
          <w:sz w:val="30"/>
          <w:szCs w:val="30"/>
          <w:rtl/>
        </w:rPr>
        <w:t>.</w:t>
      </w:r>
    </w:p>
    <w:p w14:paraId="314070D2" w14:textId="70C2DE3E" w:rsidR="009750C4" w:rsidRPr="007B387F" w:rsidRDefault="005F03A8" w:rsidP="002037D0">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ومما سبق يتضح أن تمكين المتهم من الاستعانة بمحام مقرر لمصلحة المتهم، وإن كان دور المحامي سلبيا</w:t>
      </w:r>
      <w:r w:rsidR="00C10F0D" w:rsidRPr="007B387F">
        <w:rPr>
          <w:rFonts w:cs="Simplified Arabic" w:hint="cs"/>
          <w:color w:val="000000"/>
          <w:sz w:val="30"/>
          <w:szCs w:val="30"/>
          <w:rtl/>
        </w:rPr>
        <w:t>ً</w:t>
      </w:r>
      <w:r w:rsidRPr="007B387F">
        <w:rPr>
          <w:rFonts w:cs="Simplified Arabic"/>
          <w:color w:val="000000"/>
          <w:sz w:val="30"/>
          <w:szCs w:val="30"/>
          <w:rtl/>
        </w:rPr>
        <w:t>، فلا يجيب عن أسئلة المحقق بدلا</w:t>
      </w:r>
      <w:r w:rsidR="00C10F0D" w:rsidRPr="007B387F">
        <w:rPr>
          <w:rFonts w:cs="Simplified Arabic" w:hint="cs"/>
          <w:color w:val="000000"/>
          <w:sz w:val="30"/>
          <w:szCs w:val="30"/>
          <w:rtl/>
        </w:rPr>
        <w:t>ً</w:t>
      </w:r>
      <w:r w:rsidRPr="007B387F">
        <w:rPr>
          <w:rFonts w:cs="Simplified Arabic"/>
          <w:color w:val="000000"/>
          <w:sz w:val="30"/>
          <w:szCs w:val="30"/>
          <w:rtl/>
        </w:rPr>
        <w:t xml:space="preserve"> عن المتهم، كما أنه لا يتكلم إلا إذا أذن له المحقق، إلا أن حضور المحامي يضمن سلامة التحقيق، وعدم تجاوز المحقق لسلطاته من جهة، ومن جهة أخرى يقوي المتهم ويدعم مركزه القانوني، ولكن ما حكم حرمان المتهم من الاستعانة بمحام أو حصول الاعتراف بدون حضور محامي للمتهم؟ وللإجابة على هذا السؤال فإنه وبالرجوع إلى قانون الإجراءات الجزائية اليمني المادة (181) وقانون الإجراءات الجنائية المصري (124) والمادة (100) من قانون الإجراءات الجزائية الإماراتي، والمادة (4) من نظام الإجراءات الجزائية السعودي، نجد أن حق الاستعانة بمحام مقرر لمصلحة المتهم؛ فإذا لم يطلب محاميا بعد تنبيه المحقق له؛ فإن الاعتراف الصادر عن</w:t>
      </w:r>
      <w:r w:rsidR="00CE24DF" w:rsidRPr="007B387F">
        <w:rPr>
          <w:rFonts w:cs="Simplified Arabic" w:hint="cs"/>
          <w:color w:val="000000"/>
          <w:sz w:val="30"/>
          <w:szCs w:val="30"/>
          <w:rtl/>
        </w:rPr>
        <w:t>ه صحيح لا عيب فيه</w:t>
      </w:r>
      <w:r w:rsidRPr="007B387F">
        <w:rPr>
          <w:rFonts w:cs="Simplified Arabic"/>
          <w:color w:val="000000"/>
          <w:sz w:val="30"/>
          <w:szCs w:val="30"/>
          <w:rtl/>
        </w:rPr>
        <w:t>، أما لو طلب المتهم محامياً، وتم إغفال طلبه وانتزاع اعتراف منه فيكون الاعتراف باطلاً، ولكن هذا البطلان لا يتعلق بالنظام العام، ولا يجوز التمسك به في أي حالة تكون عليها الدعوى.</w:t>
      </w:r>
    </w:p>
    <w:p w14:paraId="33397BAF" w14:textId="77777777" w:rsidR="005F03A8" w:rsidRPr="007B387F" w:rsidRDefault="001E3758" w:rsidP="00F5634F">
      <w:pPr>
        <w:pStyle w:val="ae"/>
        <w:autoSpaceDE w:val="0"/>
        <w:autoSpaceDN w:val="0"/>
        <w:adjustRightInd w:val="0"/>
        <w:spacing w:after="240"/>
        <w:ind w:left="1185"/>
        <w:jc w:val="mediumKashida"/>
        <w:rPr>
          <w:rFonts w:cs="Simplified Arabic"/>
          <w:b/>
          <w:bCs/>
          <w:color w:val="000000"/>
          <w:sz w:val="30"/>
          <w:szCs w:val="30"/>
          <w:rtl/>
        </w:rPr>
      </w:pPr>
      <w:r w:rsidRPr="007B387F">
        <w:rPr>
          <w:rFonts w:cs="Simplified Arabic" w:hint="cs"/>
          <w:b/>
          <w:bCs/>
          <w:color w:val="000000"/>
          <w:sz w:val="30"/>
          <w:szCs w:val="30"/>
          <w:rtl/>
        </w:rPr>
        <w:t>2-</w:t>
      </w:r>
      <w:r w:rsidR="00746DCA" w:rsidRPr="007B387F">
        <w:rPr>
          <w:rFonts w:cs="Simplified Arabic" w:hint="cs"/>
          <w:b/>
          <w:bCs/>
          <w:color w:val="000000"/>
          <w:sz w:val="30"/>
          <w:szCs w:val="30"/>
          <w:rtl/>
        </w:rPr>
        <w:t xml:space="preserve"> </w:t>
      </w:r>
      <w:r w:rsidR="005F03A8" w:rsidRPr="007B387F">
        <w:rPr>
          <w:rFonts w:cs="Simplified Arabic"/>
          <w:b/>
          <w:bCs/>
          <w:color w:val="000000"/>
          <w:sz w:val="30"/>
          <w:szCs w:val="30"/>
          <w:rtl/>
        </w:rPr>
        <w:t xml:space="preserve">عيب عدم تمكين محامي المتهم من الاطلاع على الأوراق: </w:t>
      </w:r>
    </w:p>
    <w:p w14:paraId="3F4AB860" w14:textId="056F1A57" w:rsidR="005F03A8" w:rsidRPr="007B387F" w:rsidRDefault="005F03A8" w:rsidP="002037D0">
      <w:pPr>
        <w:autoSpaceDE w:val="0"/>
        <w:autoSpaceDN w:val="0"/>
        <w:adjustRightInd w:val="0"/>
        <w:spacing w:after="240" w:line="276" w:lineRule="auto"/>
        <w:ind w:firstLine="720"/>
        <w:jc w:val="lowKashida"/>
        <w:rPr>
          <w:rFonts w:cs="Simplified Arabic"/>
          <w:color w:val="000000"/>
          <w:sz w:val="30"/>
          <w:szCs w:val="30"/>
          <w:rtl/>
        </w:rPr>
      </w:pPr>
      <w:r w:rsidRPr="007B387F">
        <w:rPr>
          <w:rFonts w:cs="Simplified Arabic"/>
          <w:color w:val="000000" w:themeColor="text1"/>
          <w:sz w:val="30"/>
          <w:szCs w:val="30"/>
          <w:rtl/>
        </w:rPr>
        <w:lastRenderedPageBreak/>
        <w:t xml:space="preserve">ذهب البعض إلى أن أثر عدم تمكين محامي المتهم من الاطلاع على الأوراق لا يترتب عليه بطلان الإجراء </w:t>
      </w:r>
      <w:r w:rsidRPr="007B387F">
        <w:rPr>
          <w:rFonts w:cs="Simplified Arabic"/>
          <w:color w:val="000000"/>
          <w:sz w:val="30"/>
          <w:szCs w:val="30"/>
          <w:rtl/>
        </w:rPr>
        <w:t xml:space="preserve">والاعتراف الصادر عن المتهم، في حين ذهب البعض الآخر ونحن نتفق معهم </w:t>
      </w:r>
      <w:r w:rsidR="00CE24DF" w:rsidRPr="007B387F">
        <w:rPr>
          <w:rFonts w:cs="Simplified Arabic" w:hint="cs"/>
          <w:color w:val="000000"/>
          <w:sz w:val="30"/>
          <w:szCs w:val="30"/>
          <w:rtl/>
        </w:rPr>
        <w:t xml:space="preserve">إلى </w:t>
      </w:r>
      <w:r w:rsidRPr="007B387F">
        <w:rPr>
          <w:rFonts w:cs="Simplified Arabic"/>
          <w:color w:val="000000"/>
          <w:sz w:val="30"/>
          <w:szCs w:val="30"/>
          <w:rtl/>
        </w:rPr>
        <w:t>أن عدم تمكين محامي المتهم من الاطلاع على الأوراق يترتب عليه البطلان</w:t>
      </w:r>
      <w:r w:rsidR="00746DCA" w:rsidRPr="007B387F">
        <w:rPr>
          <w:rFonts w:cs="Simplified Arabic" w:hint="cs"/>
          <w:color w:val="000000"/>
          <w:sz w:val="30"/>
          <w:szCs w:val="30"/>
          <w:rtl/>
        </w:rPr>
        <w:t>، ولكن هذا البطلان هو بطلان نسبي متلق بمصلحة الخصوم</w:t>
      </w:r>
      <w:r w:rsidRPr="007B387F">
        <w:rPr>
          <w:rFonts w:cs="Simplified Arabic"/>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50"/>
      </w:r>
      <w:r w:rsidRPr="007B387F">
        <w:rPr>
          <w:rFonts w:cs="Simplified Arabic"/>
          <w:color w:val="000000"/>
          <w:sz w:val="30"/>
          <w:szCs w:val="30"/>
          <w:vertAlign w:val="superscript"/>
          <w:rtl/>
        </w:rPr>
        <w:t>)</w:t>
      </w:r>
      <w:r w:rsidRPr="007B387F">
        <w:rPr>
          <w:rFonts w:cs="Simplified Arabic"/>
          <w:color w:val="000000"/>
          <w:sz w:val="30"/>
          <w:szCs w:val="30"/>
          <w:rtl/>
        </w:rPr>
        <w:t>.</w:t>
      </w:r>
    </w:p>
    <w:p w14:paraId="45525B60" w14:textId="712799FD" w:rsidR="00A55CA4"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ويذهب رأي ثالث إلى عدم البطلان إن كان منع المحامي من الاطلاع على الملف له ما يبرره، وهذا ما أخذ به القانون اليمني و</w:t>
      </w:r>
      <w:r w:rsidR="00CE24DF" w:rsidRPr="007B387F">
        <w:rPr>
          <w:rFonts w:cs="Simplified Arabic" w:hint="cs"/>
          <w:color w:val="000000"/>
          <w:sz w:val="30"/>
          <w:szCs w:val="30"/>
          <w:rtl/>
        </w:rPr>
        <w:t xml:space="preserve">كذلك </w:t>
      </w:r>
      <w:r w:rsidRPr="007B387F">
        <w:rPr>
          <w:rFonts w:cs="Simplified Arabic"/>
          <w:color w:val="000000"/>
          <w:sz w:val="30"/>
          <w:szCs w:val="30"/>
          <w:rtl/>
        </w:rPr>
        <w:t xml:space="preserve">المصري </w:t>
      </w:r>
      <w:r w:rsidR="00CE24DF" w:rsidRPr="007B387F">
        <w:rPr>
          <w:rFonts w:cs="Simplified Arabic" w:hint="cs"/>
          <w:color w:val="000000"/>
          <w:sz w:val="30"/>
          <w:szCs w:val="30"/>
          <w:rtl/>
        </w:rPr>
        <w:t>و</w:t>
      </w:r>
      <w:r w:rsidRPr="007B387F">
        <w:rPr>
          <w:rFonts w:cs="Simplified Arabic"/>
          <w:color w:val="000000"/>
          <w:sz w:val="30"/>
          <w:szCs w:val="30"/>
          <w:rtl/>
        </w:rPr>
        <w:t xml:space="preserve">السعودي، وقضت به محكمة النقض المصرية </w:t>
      </w:r>
      <w:r w:rsidR="00CE24DF" w:rsidRPr="007B387F">
        <w:rPr>
          <w:rFonts w:cs="Simplified Arabic" w:hint="cs"/>
          <w:color w:val="000000"/>
          <w:sz w:val="30"/>
          <w:szCs w:val="30"/>
          <w:rtl/>
        </w:rPr>
        <w:t>بقو</w:t>
      </w:r>
      <w:r w:rsidRPr="007B387F">
        <w:rPr>
          <w:rFonts w:cs="Simplified Arabic"/>
          <w:color w:val="000000"/>
          <w:sz w:val="30"/>
          <w:szCs w:val="30"/>
          <w:rtl/>
        </w:rPr>
        <w:t xml:space="preserve">لها </w:t>
      </w:r>
      <w:r w:rsidR="00CE24DF" w:rsidRPr="007B387F">
        <w:rPr>
          <w:rFonts w:cs="Simplified Arabic" w:hint="cs"/>
          <w:color w:val="000000"/>
          <w:sz w:val="30"/>
          <w:szCs w:val="30"/>
          <w:rtl/>
        </w:rPr>
        <w:t>:</w:t>
      </w:r>
      <w:r w:rsidRPr="007B387F">
        <w:rPr>
          <w:rFonts w:cs="Simplified Arabic"/>
          <w:color w:val="000000"/>
          <w:sz w:val="30"/>
          <w:szCs w:val="30"/>
          <w:rtl/>
        </w:rPr>
        <w:t xml:space="preserve"> (دفع محامي المتهم ببطلان التحقيق وما تلاه من إجراءات، استناداً إلى عدم تمكين النيابة له قبل التصرف في التحقيق من الاطلاع على ملف الدعوى وعدم السماح له بالاتصال بالمتهم، يكون هذا الدفع لا محل له، إذ أن القانون لا يرتب البطلان إلا على عدم السماح بغير مقتضى لمحامي المتهم بالاطلاع على التحقيق في اليوم السابق على استجواب المتهم، أو مواجهته بغيره أو بالاطلاع على التحقيق أو الإجراءات التي أجريت في غيبته</w:t>
      </w:r>
      <w:r w:rsidR="00CE24DF" w:rsidRPr="007B387F">
        <w:rPr>
          <w:rFonts w:cs="Simplified Arabic" w:hint="cs"/>
          <w:color w:val="000000"/>
          <w:sz w:val="30"/>
          <w:szCs w:val="30"/>
          <w:rtl/>
        </w:rPr>
        <w:t>)</w:t>
      </w:r>
      <w:r w:rsidRPr="007B387F">
        <w:rPr>
          <w:rFonts w:cs="Simplified Arabic"/>
          <w:color w:val="000000"/>
          <w:sz w:val="30"/>
          <w:szCs w:val="30"/>
          <w:rtl/>
        </w:rPr>
        <w:t xml:space="preserve"> </w:t>
      </w:r>
      <w:r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51"/>
      </w:r>
      <w:r w:rsidRPr="007B387F">
        <w:rPr>
          <w:rFonts w:cs="Simplified Arabic"/>
          <w:color w:val="000000"/>
          <w:sz w:val="30"/>
          <w:szCs w:val="30"/>
          <w:vertAlign w:val="superscript"/>
          <w:rtl/>
        </w:rPr>
        <w:t>)</w:t>
      </w:r>
      <w:r w:rsidRPr="007B387F">
        <w:rPr>
          <w:rFonts w:cs="Simplified Arabic"/>
          <w:color w:val="000000"/>
          <w:sz w:val="30"/>
          <w:szCs w:val="30"/>
          <w:rtl/>
        </w:rPr>
        <w:t>.</w:t>
      </w:r>
    </w:p>
    <w:p w14:paraId="22BC7F0D" w14:textId="77777777" w:rsidR="005F03A8" w:rsidRPr="007B387F" w:rsidRDefault="001E375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3-</w:t>
      </w:r>
      <w:r w:rsidR="00746DCA" w:rsidRPr="007B387F">
        <w:rPr>
          <w:rFonts w:cs="Simplified Arabic" w:hint="cs"/>
          <w:b/>
          <w:bCs/>
          <w:color w:val="000000"/>
          <w:sz w:val="30"/>
          <w:szCs w:val="30"/>
          <w:rtl/>
        </w:rPr>
        <w:t xml:space="preserve"> </w:t>
      </w:r>
      <w:r w:rsidR="005F03A8" w:rsidRPr="007B387F">
        <w:rPr>
          <w:rFonts w:cs="Simplified Arabic"/>
          <w:b/>
          <w:bCs/>
          <w:color w:val="000000"/>
          <w:sz w:val="30"/>
          <w:szCs w:val="30"/>
          <w:rtl/>
        </w:rPr>
        <w:t>عيب عدم إحاطة المتهم بالتهمة:</w:t>
      </w:r>
    </w:p>
    <w:p w14:paraId="3462D8EF" w14:textId="07204885"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 إحاطة المتهم بالتهمة المنسوبة إليه من الضمانات ال</w:t>
      </w:r>
      <w:r w:rsidR="00A42EB5" w:rsidRPr="007B387F">
        <w:rPr>
          <w:rFonts w:cs="Simplified Arabic" w:hint="cs"/>
          <w:color w:val="000000"/>
          <w:sz w:val="30"/>
          <w:szCs w:val="30"/>
          <w:rtl/>
        </w:rPr>
        <w:t>م</w:t>
      </w:r>
      <w:r w:rsidRPr="007B387F">
        <w:rPr>
          <w:rFonts w:cs="Simplified Arabic"/>
          <w:color w:val="000000"/>
          <w:sz w:val="30"/>
          <w:szCs w:val="30"/>
          <w:rtl/>
        </w:rPr>
        <w:t xml:space="preserve">همة، وتكمن أهميتها في أنها تعد من الأمور الضرورية لصحة ما يبديه المتهم من أقوال واعترافات صادرة عنه فيما بعد، كما أنها تتيح له الفرصة في تهيئة دفاعه بنفسه أو الاستعانة بمحامٍ، لأنه لا يمكن للمتهم أن يقدم دفاعه ويناقش الأدلة القائمة ضده دون أن يعلم بماهية التهمة المسندة </w:t>
      </w:r>
      <w:r w:rsidR="00A55CA4" w:rsidRPr="007B387F">
        <w:rPr>
          <w:rFonts w:cs="Simplified Arabic" w:hint="cs"/>
          <w:color w:val="000000"/>
          <w:sz w:val="30"/>
          <w:szCs w:val="30"/>
          <w:rtl/>
        </w:rPr>
        <w:t>إليه</w:t>
      </w:r>
      <w:r w:rsidR="00A55CA4" w:rsidRPr="007B387F">
        <w:rPr>
          <w:rFonts w:cs="Simplified Arabic" w:hint="cs"/>
          <w:color w:val="000000"/>
          <w:sz w:val="30"/>
          <w:szCs w:val="30"/>
          <w:vertAlign w:val="superscript"/>
          <w:rtl/>
        </w:rPr>
        <w:t xml:space="preserve"> </w:t>
      </w:r>
      <w:r w:rsidR="00A55CA4" w:rsidRPr="007B387F">
        <w:rPr>
          <w:rFonts w:cs="Simplified Arabic"/>
          <w:color w:val="000000"/>
          <w:sz w:val="30"/>
          <w:szCs w:val="30"/>
          <w:vertAlign w:val="superscript"/>
          <w:rtl/>
        </w:rPr>
        <w:t>(</w:t>
      </w:r>
      <w:r w:rsidRPr="007B387F">
        <w:rPr>
          <w:rFonts w:cs="Simplified Arabic"/>
          <w:color w:val="000000"/>
          <w:sz w:val="30"/>
          <w:szCs w:val="30"/>
          <w:vertAlign w:val="superscript"/>
          <w:rtl/>
        </w:rPr>
        <w:footnoteReference w:id="352"/>
      </w:r>
      <w:r w:rsidRPr="007B387F">
        <w:rPr>
          <w:rFonts w:cs="Simplified Arabic"/>
          <w:color w:val="000000"/>
          <w:sz w:val="30"/>
          <w:szCs w:val="30"/>
          <w:vertAlign w:val="superscript"/>
          <w:rtl/>
        </w:rPr>
        <w:t>)</w:t>
      </w:r>
      <w:r w:rsidRPr="007B387F">
        <w:rPr>
          <w:rFonts w:cs="Simplified Arabic"/>
          <w:color w:val="000000"/>
          <w:sz w:val="30"/>
          <w:szCs w:val="30"/>
          <w:rtl/>
        </w:rPr>
        <w:t>.</w:t>
      </w:r>
    </w:p>
    <w:p w14:paraId="4F29200A" w14:textId="782A3D50"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 xml:space="preserve">والأثر المترتب على عدم </w:t>
      </w:r>
      <w:r w:rsidR="00B709E8" w:rsidRPr="007B387F">
        <w:rPr>
          <w:rFonts w:cs="Simplified Arabic" w:hint="cs"/>
          <w:color w:val="000000"/>
          <w:sz w:val="30"/>
          <w:szCs w:val="30"/>
          <w:rtl/>
        </w:rPr>
        <w:t>إ</w:t>
      </w:r>
      <w:r w:rsidRPr="007B387F">
        <w:rPr>
          <w:rFonts w:cs="Simplified Arabic"/>
          <w:color w:val="000000"/>
          <w:sz w:val="30"/>
          <w:szCs w:val="30"/>
          <w:rtl/>
        </w:rPr>
        <w:t xml:space="preserve">حاطة المتهم بالتهمة المنسوبة اليه هو بطلان الاعتراف الصادر عنه، والتشريع اليمني والمقارن على أن البطلان هنا مقرر لمصلحة </w:t>
      </w:r>
      <w:r w:rsidRPr="007B387F">
        <w:rPr>
          <w:rFonts w:cs="Simplified Arabic"/>
          <w:color w:val="000000"/>
          <w:sz w:val="30"/>
          <w:szCs w:val="30"/>
          <w:rtl/>
        </w:rPr>
        <w:lastRenderedPageBreak/>
        <w:t>المتهم وهو بطلان نسبي، لا يتعلق بالنظام العام، ويسقط الحق في الدفع به بالتنازل عنه صراحةً أو ضمناً.</w:t>
      </w:r>
    </w:p>
    <w:p w14:paraId="77BF09F4" w14:textId="7ED4D18D" w:rsidR="005F03A8" w:rsidRDefault="005F03A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color w:val="000000"/>
          <w:sz w:val="30"/>
          <w:szCs w:val="30"/>
          <w:rtl/>
        </w:rPr>
        <w:t>و</w:t>
      </w:r>
      <w:r w:rsidR="000B2AEE" w:rsidRPr="007B387F">
        <w:rPr>
          <w:rFonts w:cs="Simplified Arabic"/>
          <w:color w:val="000000"/>
          <w:sz w:val="30"/>
          <w:szCs w:val="30"/>
          <w:rtl/>
        </w:rPr>
        <w:t>هذا ما قرره المشرع</w:t>
      </w:r>
      <w:r w:rsidRPr="007B387F">
        <w:rPr>
          <w:rFonts w:cs="Simplified Arabic"/>
          <w:color w:val="000000"/>
          <w:sz w:val="30"/>
          <w:szCs w:val="30"/>
          <w:rtl/>
        </w:rPr>
        <w:t xml:space="preserve"> اليمني في قانون الإجراءات في المادة (397) والقانون الإماراتي في المادة (225) من قانون الإجراءات الجزائية، وكذلك المادة (333) من قانون الإجراءات الجنائية المصري، والنظام السعودي في المادة (190) من نظام الإجراءات الجزائية.</w:t>
      </w:r>
    </w:p>
    <w:p w14:paraId="4578171E" w14:textId="77777777" w:rsidR="002037D0" w:rsidRPr="007B387F" w:rsidRDefault="002037D0" w:rsidP="00F5634F">
      <w:pPr>
        <w:autoSpaceDE w:val="0"/>
        <w:autoSpaceDN w:val="0"/>
        <w:adjustRightInd w:val="0"/>
        <w:spacing w:after="240" w:line="276" w:lineRule="auto"/>
        <w:ind w:firstLine="720"/>
        <w:jc w:val="mediumKashida"/>
        <w:rPr>
          <w:rFonts w:cs="Simplified Arabic"/>
          <w:color w:val="000000"/>
          <w:sz w:val="30"/>
          <w:szCs w:val="30"/>
          <w:rtl/>
        </w:rPr>
      </w:pPr>
    </w:p>
    <w:p w14:paraId="76EDCC2D" w14:textId="77777777" w:rsidR="00893989" w:rsidRPr="007B387F" w:rsidRDefault="001E3758"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4-</w:t>
      </w:r>
      <w:r w:rsidR="00893989" w:rsidRPr="007B387F">
        <w:rPr>
          <w:rFonts w:cs="Simplified Arabic" w:hint="cs"/>
          <w:b/>
          <w:bCs/>
          <w:color w:val="000000"/>
          <w:sz w:val="30"/>
          <w:szCs w:val="30"/>
          <w:rtl/>
        </w:rPr>
        <w:t xml:space="preserve"> عيب الاستجواب من قبل المحكمة:</w:t>
      </w:r>
    </w:p>
    <w:p w14:paraId="1BBEC1FA" w14:textId="77777777" w:rsidR="001E3758" w:rsidRPr="007B387F" w:rsidRDefault="001E3758" w:rsidP="00F5634F">
      <w:pPr>
        <w:autoSpaceDE w:val="0"/>
        <w:autoSpaceDN w:val="0"/>
        <w:adjustRightInd w:val="0"/>
        <w:spacing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إذا تم استجواب المتهم من قبل المحكمة دون أن يرضى المتهم بهذا الاستجواب فإنه يكون استجوابا باطلا، ولكن بطلان الاستجواب هذا متعلق بمصلحة الخصم فإن رضي أو سكت فإن البطلان يتصحح.</w:t>
      </w:r>
    </w:p>
    <w:p w14:paraId="00244F64" w14:textId="77777777" w:rsidR="000B2AEE" w:rsidRPr="007B387F" w:rsidRDefault="000B2AEE" w:rsidP="00F5634F">
      <w:pPr>
        <w:autoSpaceDE w:val="0"/>
        <w:autoSpaceDN w:val="0"/>
        <w:adjustRightInd w:val="0"/>
        <w:spacing w:after="240" w:line="276" w:lineRule="auto"/>
        <w:ind w:firstLine="720"/>
        <w:jc w:val="mediumKashida"/>
        <w:rPr>
          <w:rFonts w:cs="Simplified Arabic"/>
          <w:b/>
          <w:bCs/>
          <w:color w:val="000000"/>
          <w:sz w:val="30"/>
          <w:szCs w:val="30"/>
          <w:rtl/>
        </w:rPr>
      </w:pPr>
      <w:r w:rsidRPr="007B387F">
        <w:rPr>
          <w:rFonts w:cs="Simplified Arabic" w:hint="cs"/>
          <w:b/>
          <w:bCs/>
          <w:color w:val="000000"/>
          <w:sz w:val="30"/>
          <w:szCs w:val="30"/>
          <w:rtl/>
        </w:rPr>
        <w:t>5- عيب الندب في الاستجواب:</w:t>
      </w:r>
    </w:p>
    <w:p w14:paraId="0C067251" w14:textId="3035F842" w:rsidR="000B2AEE" w:rsidRPr="007B387F" w:rsidRDefault="000B2AEE"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بالرجوع إلى نص المادة (218) إجراءات جزائية يمني، </w:t>
      </w:r>
      <w:r w:rsidRPr="007B387F">
        <w:rPr>
          <w:rFonts w:cs="Simplified Arabic" w:hint="cs"/>
          <w:sz w:val="30"/>
          <w:szCs w:val="30"/>
          <w:rtl/>
        </w:rPr>
        <w:t>والمادة (</w:t>
      </w:r>
      <w:r w:rsidR="00453994" w:rsidRPr="007B387F">
        <w:rPr>
          <w:rFonts w:cs="Simplified Arabic" w:hint="cs"/>
          <w:sz w:val="30"/>
          <w:szCs w:val="30"/>
          <w:rtl/>
        </w:rPr>
        <w:t>67</w:t>
      </w:r>
      <w:r w:rsidRPr="007B387F">
        <w:rPr>
          <w:rFonts w:cs="Simplified Arabic" w:hint="cs"/>
          <w:sz w:val="30"/>
          <w:szCs w:val="30"/>
          <w:rtl/>
        </w:rPr>
        <w:t xml:space="preserve">) من </w:t>
      </w:r>
      <w:r w:rsidRPr="007B387F">
        <w:rPr>
          <w:rFonts w:cs="Simplified Arabic" w:hint="cs"/>
          <w:color w:val="000000"/>
          <w:sz w:val="30"/>
          <w:szCs w:val="30"/>
          <w:rtl/>
        </w:rPr>
        <w:t>نظام الإجراءات السعودي، يتبين أن الندب في حالة الضرورة صحيح، وبالتالي يكون الاستجواب صحيحا</w:t>
      </w:r>
      <w:r w:rsidR="00D617C8" w:rsidRPr="007B387F">
        <w:rPr>
          <w:rFonts w:cs="Simplified Arabic" w:hint="cs"/>
          <w:color w:val="000000"/>
          <w:sz w:val="30"/>
          <w:szCs w:val="30"/>
          <w:rtl/>
        </w:rPr>
        <w:t>ً</w:t>
      </w:r>
      <w:r w:rsidRPr="007B387F">
        <w:rPr>
          <w:rFonts w:cs="Simplified Arabic" w:hint="cs"/>
          <w:color w:val="000000"/>
          <w:sz w:val="30"/>
          <w:szCs w:val="30"/>
          <w:rtl/>
        </w:rPr>
        <w:t xml:space="preserve"> إذا تم وفقا</w:t>
      </w:r>
      <w:r w:rsidR="00D617C8" w:rsidRPr="007B387F">
        <w:rPr>
          <w:rFonts w:cs="Simplified Arabic" w:hint="cs"/>
          <w:color w:val="000000"/>
          <w:sz w:val="30"/>
          <w:szCs w:val="30"/>
          <w:rtl/>
        </w:rPr>
        <w:t>ً</w:t>
      </w:r>
      <w:r w:rsidRPr="007B387F">
        <w:rPr>
          <w:rFonts w:cs="Simplified Arabic" w:hint="cs"/>
          <w:color w:val="000000"/>
          <w:sz w:val="30"/>
          <w:szCs w:val="30"/>
          <w:rtl/>
        </w:rPr>
        <w:t xml:space="preserve"> لهذا الندب وبحدوده المحصورة، وأما المشرع المصري فكان موقفه غامضا</w:t>
      </w:r>
      <w:r w:rsidR="00D617C8" w:rsidRPr="007B387F">
        <w:rPr>
          <w:rFonts w:cs="Simplified Arabic" w:hint="cs"/>
          <w:color w:val="000000"/>
          <w:sz w:val="30"/>
          <w:szCs w:val="30"/>
          <w:rtl/>
        </w:rPr>
        <w:t>ً</w:t>
      </w:r>
      <w:r w:rsidRPr="007B387F">
        <w:rPr>
          <w:rFonts w:cs="Simplified Arabic" w:hint="cs"/>
          <w:color w:val="000000"/>
          <w:sz w:val="30"/>
          <w:szCs w:val="30"/>
          <w:rtl/>
        </w:rPr>
        <w:t xml:space="preserve"> مما اثار الخلاف بشأن الندب والدليل المتحصل فقد نصت</w:t>
      </w:r>
      <w:r w:rsidRPr="007B387F">
        <w:rPr>
          <w:rFonts w:cs="Simplified Arabic"/>
          <w:color w:val="000000"/>
          <w:sz w:val="30"/>
          <w:szCs w:val="30"/>
          <w:rtl/>
        </w:rPr>
        <w:t xml:space="preserve"> المادة (70) من قانون الإجراءات الجنائية المصري وتعديلاته على أنه</w:t>
      </w:r>
      <w:r w:rsidRPr="007B387F">
        <w:rPr>
          <w:rFonts w:cs="Simplified Arabic" w:hint="cs"/>
          <w:color w:val="000000"/>
          <w:sz w:val="30"/>
          <w:szCs w:val="30"/>
          <w:rtl/>
        </w:rPr>
        <w:t>: (</w:t>
      </w:r>
      <w:r w:rsidRPr="007B387F">
        <w:rPr>
          <w:rFonts w:cs="Simplified Arabic"/>
          <w:color w:val="000000"/>
          <w:sz w:val="30"/>
          <w:szCs w:val="30"/>
          <w:rtl/>
        </w:rPr>
        <w:t xml:space="preserve">لقاضي التحقيق أن يكلف أحد أعضاء النيابة العامة أو أحد مأموري الضبط القضائي القيام بعمل معين أو أكثر من أعمال التحقيق عدا استجواب المتهم، ويكون للمندوب في حدود ندبه كل سلطة التي لقاضي التحقيق، وله إذا دعت الحال لاتخاذ إجراء من إجراءات خارج دائرة اختصاصه أن يكلف به قاضي محكمة الجهة أو أحد أعضاء النيابة العامة أو أحد مأموري الضبط القضائي، وللقاضي المندوب أن يكلف بذلك عند الضرورة أحد </w:t>
      </w:r>
      <w:r w:rsidRPr="007B387F">
        <w:rPr>
          <w:rFonts w:cs="Simplified Arabic"/>
          <w:color w:val="000000"/>
          <w:sz w:val="30"/>
          <w:szCs w:val="30"/>
          <w:rtl/>
        </w:rPr>
        <w:lastRenderedPageBreak/>
        <w:t>أعضاء النيابة العامة أو أحد مأموري الضبط القضائي طبقاً للفقرة الأولى، ويجب على قاضي التحقيق أن ينتقل بنفسه للقيام بهذا الإجراء كلما اقتضت مصلحة التحقيق ذلك</w:t>
      </w:r>
      <w:r w:rsidRPr="007B387F">
        <w:rPr>
          <w:rFonts w:cs="Simplified Arabic" w:hint="cs"/>
          <w:color w:val="000000"/>
          <w:sz w:val="30"/>
          <w:szCs w:val="30"/>
          <w:rtl/>
        </w:rPr>
        <w:t xml:space="preserve">)، </w:t>
      </w:r>
      <w:r w:rsidRPr="007B387F">
        <w:rPr>
          <w:rFonts w:cs="Simplified Arabic"/>
          <w:color w:val="000000"/>
          <w:sz w:val="30"/>
          <w:szCs w:val="30"/>
          <w:rtl/>
        </w:rPr>
        <w:t>ونصت المادة (71) من القانون ذات</w:t>
      </w:r>
      <w:r w:rsidRPr="007B387F">
        <w:rPr>
          <w:rFonts w:cs="Simplified Arabic" w:hint="cs"/>
          <w:color w:val="000000"/>
          <w:sz w:val="30"/>
          <w:szCs w:val="30"/>
          <w:rtl/>
        </w:rPr>
        <w:t>ه</w:t>
      </w:r>
      <w:r w:rsidRPr="007B387F">
        <w:rPr>
          <w:rFonts w:cs="Simplified Arabic"/>
          <w:color w:val="000000"/>
          <w:sz w:val="30"/>
          <w:szCs w:val="30"/>
          <w:rtl/>
        </w:rPr>
        <w:t xml:space="preserve"> على أنه</w:t>
      </w:r>
      <w:r w:rsidRPr="007B387F">
        <w:rPr>
          <w:rFonts w:cs="Simplified Arabic" w:hint="cs"/>
          <w:color w:val="000000"/>
          <w:sz w:val="30"/>
          <w:szCs w:val="30"/>
          <w:rtl/>
        </w:rPr>
        <w:t>: (</w:t>
      </w:r>
      <w:r w:rsidRPr="007B387F">
        <w:rPr>
          <w:rFonts w:cs="Simplified Arabic"/>
          <w:color w:val="000000"/>
          <w:sz w:val="30"/>
          <w:szCs w:val="30"/>
          <w:rtl/>
        </w:rPr>
        <w:t>يجب على قاضي التحقيق في جميع الأحوال التي يندب فيها غيره لإجراء بعض التحقيقات أن يبين المسائل المطلوب تحقيقها والإجراءات المطلوب اتخاذها، وللمندوب أن يجري أي عمل آخر من أعمال التحقيق، أو أن يستجوب المتهم في الأحوال التي يخشى فيها من فوات الوقت متى كان متصلاً بالعمل المندوب له ولازماً في كشف الحقيقة</w:t>
      </w:r>
      <w:r w:rsidRPr="007B387F">
        <w:rPr>
          <w:rFonts w:cs="Simplified Arabic" w:hint="cs"/>
          <w:color w:val="000000"/>
          <w:sz w:val="30"/>
          <w:szCs w:val="30"/>
          <w:rtl/>
        </w:rPr>
        <w:t>)</w:t>
      </w:r>
      <w:r w:rsidR="00BC55C6" w:rsidRPr="007B387F">
        <w:rPr>
          <w:rFonts w:cs="Simplified Arabic" w:hint="cs"/>
          <w:color w:val="000000"/>
          <w:sz w:val="30"/>
          <w:szCs w:val="30"/>
          <w:rtl/>
        </w:rPr>
        <w:t xml:space="preserve">، </w:t>
      </w:r>
      <w:r w:rsidRPr="007B387F">
        <w:rPr>
          <w:rFonts w:cs="Simplified Arabic"/>
          <w:color w:val="000000"/>
          <w:sz w:val="30"/>
          <w:szCs w:val="30"/>
          <w:rtl/>
        </w:rPr>
        <w:t xml:space="preserve">كما نصت المادة (199) </w:t>
      </w:r>
      <w:r w:rsidR="00BC55C6" w:rsidRPr="007B387F">
        <w:rPr>
          <w:rFonts w:cs="Simplified Arabic" w:hint="cs"/>
          <w:color w:val="000000"/>
          <w:sz w:val="30"/>
          <w:szCs w:val="30"/>
          <w:rtl/>
        </w:rPr>
        <w:t>من القانون ذاته</w:t>
      </w:r>
      <w:r w:rsidR="00BC55C6" w:rsidRPr="007B387F">
        <w:rPr>
          <w:rFonts w:cs="Simplified Arabic"/>
          <w:color w:val="000000"/>
          <w:sz w:val="30"/>
          <w:szCs w:val="30"/>
          <w:rtl/>
        </w:rPr>
        <w:t xml:space="preserve"> على أن</w:t>
      </w:r>
      <w:r w:rsidR="00BC55C6" w:rsidRPr="007B387F">
        <w:rPr>
          <w:rFonts w:cs="Simplified Arabic" w:hint="cs"/>
          <w:color w:val="000000"/>
          <w:sz w:val="30"/>
          <w:szCs w:val="30"/>
          <w:rtl/>
        </w:rPr>
        <w:t>ه: (</w:t>
      </w:r>
      <w:r w:rsidRPr="007B387F">
        <w:rPr>
          <w:rFonts w:cs="Simplified Arabic"/>
          <w:color w:val="000000"/>
          <w:sz w:val="30"/>
          <w:szCs w:val="30"/>
          <w:rtl/>
        </w:rPr>
        <w:t>فيما عدا الجرائم التي يختص قاضي التحقيق بتحقيقها وفقاً لأحكام المادة 68 تباشر النيابة العامة التحقيق في مواد الجنح والجنايات طبقاً للأحكام المقررة لقاضي التحقيق مع مراعاة ما هو منصوص عليه في المواد التالية</w:t>
      </w:r>
      <w:r w:rsidR="00BC55C6" w:rsidRPr="007B387F">
        <w:rPr>
          <w:rFonts w:cs="Simplified Arabic" w:hint="cs"/>
          <w:color w:val="000000"/>
          <w:sz w:val="30"/>
          <w:szCs w:val="30"/>
          <w:rtl/>
        </w:rPr>
        <w:t xml:space="preserve">)، </w:t>
      </w:r>
      <w:r w:rsidRPr="007B387F">
        <w:rPr>
          <w:rFonts w:cs="Simplified Arabic"/>
          <w:color w:val="000000"/>
          <w:sz w:val="30"/>
          <w:szCs w:val="30"/>
          <w:rtl/>
        </w:rPr>
        <w:t>ونصت المادة (200) من ذات القانون</w:t>
      </w:r>
      <w:r w:rsidR="00BC55C6" w:rsidRPr="007B387F">
        <w:rPr>
          <w:rFonts w:cs="Simplified Arabic" w:hint="cs"/>
          <w:color w:val="000000"/>
          <w:sz w:val="30"/>
          <w:szCs w:val="30"/>
          <w:rtl/>
        </w:rPr>
        <w:t xml:space="preserve"> ذاته بقولها: (</w:t>
      </w:r>
      <w:r w:rsidRPr="007B387F">
        <w:rPr>
          <w:rFonts w:cs="Simplified Arabic"/>
          <w:color w:val="000000"/>
          <w:sz w:val="30"/>
          <w:szCs w:val="30"/>
          <w:rtl/>
        </w:rPr>
        <w:t>لكل من أعضاء النيابة العامة في حالة إجراء التحقيق بنفسه أن يكلف أي مأمور من مأموري الضبط القضائي ببعض الأعمال التي من خصائصه</w:t>
      </w:r>
      <w:r w:rsidR="00BC55C6" w:rsidRPr="007B387F">
        <w:rPr>
          <w:rFonts w:cs="Simplified Arabic" w:hint="cs"/>
          <w:color w:val="000000"/>
          <w:sz w:val="30"/>
          <w:szCs w:val="30"/>
          <w:rtl/>
        </w:rPr>
        <w:t xml:space="preserve">) وبهذا </w:t>
      </w:r>
      <w:r w:rsidR="00C745F6" w:rsidRPr="007B387F">
        <w:rPr>
          <w:rFonts w:cs="Simplified Arabic" w:hint="cs"/>
          <w:color w:val="000000"/>
          <w:sz w:val="30"/>
          <w:szCs w:val="30"/>
          <w:rtl/>
        </w:rPr>
        <w:t>ف</w:t>
      </w:r>
      <w:r w:rsidRPr="007B387F">
        <w:rPr>
          <w:rFonts w:cs="Simplified Arabic"/>
          <w:color w:val="000000"/>
          <w:sz w:val="30"/>
          <w:szCs w:val="30"/>
          <w:rtl/>
        </w:rPr>
        <w:t>قد اختلفت آراء الفقه والقضاء المصري بشأن الندب في الاستجواب بين مؤيد ومعارض، وذلك على النحو التالي:</w:t>
      </w:r>
    </w:p>
    <w:p w14:paraId="6E5C4FBC" w14:textId="0F73650C" w:rsidR="000B2AEE" w:rsidRPr="007B387F" w:rsidRDefault="00BC55C6"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000B2AEE" w:rsidRPr="007B387F">
        <w:rPr>
          <w:rFonts w:cs="Simplified Arabic"/>
          <w:color w:val="000000"/>
          <w:sz w:val="30"/>
          <w:szCs w:val="30"/>
          <w:rtl/>
        </w:rPr>
        <w:t xml:space="preserve">يرى </w:t>
      </w:r>
      <w:r w:rsidRPr="007B387F">
        <w:rPr>
          <w:rFonts w:cs="Simplified Arabic" w:hint="cs"/>
          <w:color w:val="000000"/>
          <w:sz w:val="30"/>
          <w:szCs w:val="30"/>
          <w:rtl/>
        </w:rPr>
        <w:t>البعض</w:t>
      </w:r>
      <w:r w:rsidR="000B2AEE" w:rsidRPr="007B387F">
        <w:rPr>
          <w:rFonts w:cs="Simplified Arabic"/>
          <w:color w:val="000000"/>
          <w:sz w:val="30"/>
          <w:szCs w:val="30"/>
          <w:rtl/>
        </w:rPr>
        <w:t xml:space="preserve"> أنه إذا كانت النيابة العامة هي التي تقوم بالتحقيق، فليس في نصوص القانون ما يمنع النيابة من أن تندب للتحقيق أحد مأموري الضبط القضائي لأي عمل من أعمال التحق</w:t>
      </w:r>
      <w:r w:rsidRPr="007B387F">
        <w:rPr>
          <w:rFonts w:cs="Simplified Arabic"/>
          <w:color w:val="000000"/>
          <w:sz w:val="30"/>
          <w:szCs w:val="30"/>
          <w:rtl/>
        </w:rPr>
        <w:t xml:space="preserve">يق، حتى ولو كان استجواب </w:t>
      </w:r>
      <w:r w:rsidR="00A55CA4" w:rsidRPr="007B387F">
        <w:rPr>
          <w:rFonts w:cs="Simplified Arabic" w:hint="cs"/>
          <w:color w:val="000000"/>
          <w:sz w:val="30"/>
          <w:szCs w:val="30"/>
          <w:rtl/>
        </w:rPr>
        <w:t xml:space="preserve">المتهم </w:t>
      </w:r>
      <w:r w:rsidR="00A55CA4" w:rsidRPr="007B387F">
        <w:rPr>
          <w:rFonts w:cs="Simplified Arabic"/>
          <w:color w:val="000000"/>
          <w:sz w:val="30"/>
          <w:szCs w:val="30"/>
          <w:rtl/>
        </w:rPr>
        <w:t>(</w:t>
      </w:r>
      <w:r w:rsidRPr="007B387F">
        <w:rPr>
          <w:rStyle w:val="a4"/>
          <w:rFonts w:cs="Simplified Arabic"/>
          <w:color w:val="000000"/>
          <w:sz w:val="30"/>
          <w:szCs w:val="30"/>
          <w:rtl/>
        </w:rPr>
        <w:footnoteReference w:id="353"/>
      </w:r>
      <w:r w:rsidRPr="007B387F">
        <w:rPr>
          <w:rFonts w:cs="Simplified Arabic" w:hint="cs"/>
          <w:color w:val="000000"/>
          <w:sz w:val="30"/>
          <w:szCs w:val="30"/>
          <w:rtl/>
        </w:rPr>
        <w:t>).</w:t>
      </w:r>
    </w:p>
    <w:p w14:paraId="666BE45C" w14:textId="6E4F4D12" w:rsidR="000B2AEE" w:rsidRPr="007B387F" w:rsidRDefault="00BC55C6" w:rsidP="00763D71">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وقد ذهب </w:t>
      </w:r>
      <w:r w:rsidR="000B2AEE" w:rsidRPr="007B387F">
        <w:rPr>
          <w:rFonts w:cs="Simplified Arabic"/>
          <w:color w:val="000000"/>
          <w:sz w:val="30"/>
          <w:szCs w:val="30"/>
          <w:rtl/>
        </w:rPr>
        <w:t xml:space="preserve">البعض </w:t>
      </w:r>
      <w:r w:rsidRPr="007B387F">
        <w:rPr>
          <w:rFonts w:cs="Simplified Arabic" w:hint="cs"/>
          <w:color w:val="000000"/>
          <w:sz w:val="30"/>
          <w:szCs w:val="30"/>
          <w:rtl/>
        </w:rPr>
        <w:t xml:space="preserve">الآخر </w:t>
      </w:r>
      <w:r w:rsidR="000B2AEE" w:rsidRPr="007B387F">
        <w:rPr>
          <w:rFonts w:cs="Simplified Arabic"/>
          <w:color w:val="000000"/>
          <w:sz w:val="30"/>
          <w:szCs w:val="30"/>
          <w:rtl/>
        </w:rPr>
        <w:t xml:space="preserve">على </w:t>
      </w:r>
      <w:r w:rsidRPr="007B387F">
        <w:rPr>
          <w:rFonts w:cs="Simplified Arabic" w:hint="cs"/>
          <w:color w:val="000000"/>
          <w:sz w:val="30"/>
          <w:szCs w:val="30"/>
          <w:rtl/>
        </w:rPr>
        <w:t xml:space="preserve">عدم </w:t>
      </w:r>
      <w:r w:rsidR="000B2AEE" w:rsidRPr="007B387F">
        <w:rPr>
          <w:rFonts w:cs="Simplified Arabic"/>
          <w:color w:val="000000"/>
          <w:sz w:val="30"/>
          <w:szCs w:val="30"/>
          <w:rtl/>
        </w:rPr>
        <w:t>جواز ندب مأمور الضبط القضائي لإجراء الاستجواب، وذهبوا إلى أنه وإن كان يجوز ندبه للقيام ببعض أعمال التحقيق، إلا أن ذلك لا يجوز في الاستجواب،</w:t>
      </w:r>
      <w:r w:rsidRPr="007B387F">
        <w:rPr>
          <w:rFonts w:cs="Simplified Arabic" w:hint="cs"/>
          <w:color w:val="000000"/>
          <w:sz w:val="30"/>
          <w:szCs w:val="30"/>
          <w:rtl/>
        </w:rPr>
        <w:t xml:space="preserve"> وحجتهم </w:t>
      </w:r>
      <w:r w:rsidR="000B2AEE" w:rsidRPr="007B387F">
        <w:rPr>
          <w:rFonts w:cs="Simplified Arabic"/>
          <w:color w:val="000000"/>
          <w:sz w:val="30"/>
          <w:szCs w:val="30"/>
          <w:rtl/>
        </w:rPr>
        <w:t>أن نص المادة (70) من قانون الإجراءات الجنائية وتعديلاته جاءت صريحة بحظر ندب مأمور الضبط القضائي لاستجواب المتهم</w:t>
      </w:r>
      <w:r w:rsidRPr="007B387F">
        <w:rPr>
          <w:rFonts w:cs="Simplified Arabic" w:hint="cs"/>
          <w:color w:val="000000"/>
          <w:sz w:val="30"/>
          <w:szCs w:val="30"/>
          <w:rtl/>
        </w:rPr>
        <w:t>، و</w:t>
      </w:r>
      <w:r w:rsidR="000B2AEE" w:rsidRPr="007B387F">
        <w:rPr>
          <w:rFonts w:cs="Simplified Arabic"/>
          <w:color w:val="000000"/>
          <w:sz w:val="30"/>
          <w:szCs w:val="30"/>
          <w:rtl/>
        </w:rPr>
        <w:t xml:space="preserve">أن المادة (36) من قانون الإجراءات الجنائية المصري وتعديلاته أوجبت </w:t>
      </w:r>
      <w:r w:rsidR="000B2AEE" w:rsidRPr="007B387F">
        <w:rPr>
          <w:rFonts w:cs="Simplified Arabic"/>
          <w:color w:val="000000"/>
          <w:sz w:val="30"/>
          <w:szCs w:val="30"/>
          <w:rtl/>
        </w:rPr>
        <w:lastRenderedPageBreak/>
        <w:t xml:space="preserve">على مأمور الضبط القضائي أن يسمع فوراً أقوال المتهم المضبوط، وإذا لم يأت </w:t>
      </w:r>
      <w:r w:rsidR="009A03E7" w:rsidRPr="007B387F">
        <w:rPr>
          <w:rFonts w:cs="Simplified Arabic" w:hint="cs"/>
          <w:color w:val="000000"/>
          <w:sz w:val="30"/>
          <w:szCs w:val="30"/>
          <w:rtl/>
        </w:rPr>
        <w:t>ب</w:t>
      </w:r>
      <w:r w:rsidR="000B2AEE" w:rsidRPr="007B387F">
        <w:rPr>
          <w:rFonts w:cs="Simplified Arabic"/>
          <w:color w:val="000000"/>
          <w:sz w:val="30"/>
          <w:szCs w:val="30"/>
          <w:rtl/>
        </w:rPr>
        <w:t>ما يبرئه أرسله في مدى أربع وعشرين ساعة إلى النيابة العامة المختصة، ويجب على النيابة العامة أن تستجوبه في ظرف أربع وعشرين ساعة، ثم ت</w:t>
      </w:r>
      <w:r w:rsidRPr="007B387F">
        <w:rPr>
          <w:rFonts w:cs="Simplified Arabic"/>
          <w:color w:val="000000"/>
          <w:sz w:val="30"/>
          <w:szCs w:val="30"/>
          <w:rtl/>
        </w:rPr>
        <w:t>أمر بالقبض عليه أو بإطلاق سراحه</w:t>
      </w:r>
      <w:r w:rsidRPr="007B387F">
        <w:rPr>
          <w:rFonts w:cs="Simplified Arabic" w:hint="cs"/>
          <w:color w:val="000000"/>
          <w:sz w:val="30"/>
          <w:szCs w:val="30"/>
          <w:rtl/>
        </w:rPr>
        <w:t xml:space="preserve">، </w:t>
      </w:r>
      <w:r w:rsidR="000B2AEE" w:rsidRPr="007B387F">
        <w:rPr>
          <w:rFonts w:cs="Simplified Arabic"/>
          <w:color w:val="000000"/>
          <w:sz w:val="30"/>
          <w:szCs w:val="30"/>
          <w:rtl/>
        </w:rPr>
        <w:t>وقد جاءت هذه المادة بعد المواد رقم (31) وما بعدها من ذات القانون، والتي أعطت مأموري الضبط القضائي الحق في القبض والتفتيش في حالة التلبس، ولو أراد المشرع إعطاء مأموري الضبط القضائي حق الاستجواب لنص على ذلك صراحةً في المادة (36)، وإنما اكتفى بحقهم في سؤال المتهم فقط، وقصر حق</w:t>
      </w:r>
      <w:r w:rsidRPr="007B387F">
        <w:rPr>
          <w:rFonts w:cs="Simplified Arabic"/>
          <w:color w:val="000000"/>
          <w:sz w:val="30"/>
          <w:szCs w:val="30"/>
          <w:rtl/>
        </w:rPr>
        <w:t xml:space="preserve"> الاستجواب للنيابة العامة وحدها</w:t>
      </w:r>
      <w:r w:rsidRPr="007B387F">
        <w:rPr>
          <w:rFonts w:cs="Simplified Arabic" w:hint="cs"/>
          <w:color w:val="000000"/>
          <w:sz w:val="30"/>
          <w:szCs w:val="30"/>
          <w:rtl/>
        </w:rPr>
        <w:t xml:space="preserve">، كما أنه </w:t>
      </w:r>
      <w:r w:rsidR="000B2AEE" w:rsidRPr="007B387F">
        <w:rPr>
          <w:rFonts w:cs="Simplified Arabic"/>
          <w:color w:val="000000"/>
          <w:sz w:val="30"/>
          <w:szCs w:val="30"/>
          <w:rtl/>
        </w:rPr>
        <w:t>لا يوجد أي تعارض بين المادة (70) والمادة (200) من قانون الإجراءات الجنائية المصري، حيث إن المادة الأخيرة تنص على أن النيابة العامة في حالة إجرائها التحقيق لها أن تكلف مأمور الضبط القضائي ببعض الأعمال التي من خصائصه، وليس الاستجواب من بين خصائصه.</w:t>
      </w:r>
    </w:p>
    <w:p w14:paraId="54247EE7" w14:textId="4A3EB771" w:rsidR="000B2AEE" w:rsidRDefault="00BC55C6"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ومما سبق فإننا نؤيد الاتجاه القائل بجواز </w:t>
      </w:r>
      <w:r w:rsidR="00833EE1" w:rsidRPr="007B387F">
        <w:rPr>
          <w:rFonts w:cs="Simplified Arabic" w:hint="cs"/>
          <w:color w:val="000000"/>
          <w:sz w:val="30"/>
          <w:szCs w:val="30"/>
          <w:rtl/>
        </w:rPr>
        <w:t>الندب ل</w:t>
      </w:r>
      <w:r w:rsidRPr="007B387F">
        <w:rPr>
          <w:rFonts w:cs="Simplified Arabic" w:hint="cs"/>
          <w:color w:val="000000"/>
          <w:sz w:val="30"/>
          <w:szCs w:val="30"/>
          <w:rtl/>
        </w:rPr>
        <w:t xml:space="preserve">لاستجواب في حالة الضرورة في </w:t>
      </w:r>
      <w:r w:rsidR="00833EE1" w:rsidRPr="007B387F">
        <w:rPr>
          <w:rFonts w:cs="Simplified Arabic" w:hint="cs"/>
          <w:color w:val="000000"/>
          <w:sz w:val="30"/>
          <w:szCs w:val="30"/>
          <w:rtl/>
        </w:rPr>
        <w:t>القانون اليمني والنظام السعودي</w:t>
      </w:r>
      <w:r w:rsidRPr="007B387F">
        <w:rPr>
          <w:rFonts w:cs="Simplified Arabic" w:hint="cs"/>
          <w:color w:val="000000"/>
          <w:sz w:val="30"/>
          <w:szCs w:val="30"/>
          <w:rtl/>
        </w:rPr>
        <w:t xml:space="preserve">، </w:t>
      </w:r>
      <w:r w:rsidR="00833EE1" w:rsidRPr="007B387F">
        <w:rPr>
          <w:rFonts w:cs="Simplified Arabic" w:hint="cs"/>
          <w:color w:val="000000"/>
          <w:sz w:val="30"/>
          <w:szCs w:val="30"/>
          <w:rtl/>
        </w:rPr>
        <w:t>و</w:t>
      </w:r>
      <w:r w:rsidR="000B2AEE" w:rsidRPr="007B387F">
        <w:rPr>
          <w:rFonts w:cs="Simplified Arabic"/>
          <w:color w:val="000000"/>
          <w:sz w:val="30"/>
          <w:szCs w:val="30"/>
          <w:rtl/>
        </w:rPr>
        <w:t xml:space="preserve">في الأحوال التي يخشى فيها من فوات الوقت </w:t>
      </w:r>
      <w:r w:rsidR="00833EE1" w:rsidRPr="007B387F">
        <w:rPr>
          <w:rFonts w:cs="Simplified Arabic" w:hint="cs"/>
          <w:color w:val="000000"/>
          <w:sz w:val="30"/>
          <w:szCs w:val="30"/>
          <w:rtl/>
        </w:rPr>
        <w:t>في القانون المصري، وبالتالي فإن الاستجواب يكون صحيحا</w:t>
      </w:r>
      <w:r w:rsidR="004D6D32" w:rsidRPr="007B387F">
        <w:rPr>
          <w:rFonts w:cs="Simplified Arabic" w:hint="cs"/>
          <w:color w:val="000000"/>
          <w:sz w:val="30"/>
          <w:szCs w:val="30"/>
          <w:rtl/>
        </w:rPr>
        <w:t>ً</w:t>
      </w:r>
      <w:r w:rsidR="00833EE1" w:rsidRPr="007B387F">
        <w:rPr>
          <w:rFonts w:cs="Simplified Arabic" w:hint="cs"/>
          <w:color w:val="000000"/>
          <w:sz w:val="30"/>
          <w:szCs w:val="30"/>
          <w:rtl/>
        </w:rPr>
        <w:t>، ويبطل إذا تجاز مأمور الضبط القضائي حالات الندب وشروطها الضيقة.</w:t>
      </w:r>
    </w:p>
    <w:p w14:paraId="172549D3" w14:textId="2DAE05DB" w:rsidR="00833EE1" w:rsidRPr="007B387F" w:rsidRDefault="00833EE1" w:rsidP="00F5634F">
      <w:pPr>
        <w:autoSpaceDE w:val="0"/>
        <w:autoSpaceDN w:val="0"/>
        <w:adjustRightInd w:val="0"/>
        <w:spacing w:after="240" w:line="276" w:lineRule="auto"/>
        <w:jc w:val="mediumKashida"/>
        <w:rPr>
          <w:rFonts w:cs="Simplified Arabic"/>
          <w:b/>
          <w:bCs/>
          <w:color w:val="000000"/>
          <w:sz w:val="30"/>
          <w:szCs w:val="30"/>
          <w:rtl/>
        </w:rPr>
      </w:pPr>
      <w:r w:rsidRPr="007B387F">
        <w:rPr>
          <w:rFonts w:cs="Simplified Arabic" w:hint="cs"/>
          <w:b/>
          <w:bCs/>
          <w:color w:val="000000"/>
          <w:sz w:val="30"/>
          <w:szCs w:val="30"/>
          <w:rtl/>
        </w:rPr>
        <w:t xml:space="preserve">     ثانيا</w:t>
      </w:r>
      <w:r w:rsidR="009964E0" w:rsidRPr="007B387F">
        <w:rPr>
          <w:rFonts w:cs="Simplified Arabic" w:hint="cs"/>
          <w:b/>
          <w:bCs/>
          <w:color w:val="000000"/>
          <w:sz w:val="30"/>
          <w:szCs w:val="30"/>
          <w:rtl/>
        </w:rPr>
        <w:t>ً</w:t>
      </w:r>
      <w:r w:rsidRPr="007B387F">
        <w:rPr>
          <w:rFonts w:cs="Simplified Arabic" w:hint="cs"/>
          <w:b/>
          <w:bCs/>
          <w:color w:val="000000"/>
          <w:sz w:val="30"/>
          <w:szCs w:val="30"/>
          <w:rtl/>
        </w:rPr>
        <w:t>: عيوب الحبس الاحتياطي:</w:t>
      </w:r>
    </w:p>
    <w:p w14:paraId="2AC14746" w14:textId="3756510C" w:rsidR="0013297C" w:rsidRPr="007B387F" w:rsidRDefault="00833EE1"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r w:rsidRPr="007B387F">
        <w:rPr>
          <w:rFonts w:cs="Simplified Arabic"/>
          <w:color w:val="000000"/>
          <w:sz w:val="30"/>
          <w:szCs w:val="30"/>
          <w:rtl/>
        </w:rPr>
        <w:t xml:space="preserve">من خلال </w:t>
      </w:r>
      <w:r w:rsidR="008C72D3" w:rsidRPr="007B387F">
        <w:rPr>
          <w:rFonts w:cs="Simplified Arabic" w:hint="cs"/>
          <w:color w:val="000000"/>
          <w:sz w:val="30"/>
          <w:szCs w:val="30"/>
          <w:rtl/>
        </w:rPr>
        <w:t>دراستنا لعيوب الحبس الاحتياطي</w:t>
      </w:r>
      <w:r w:rsidR="008C72D3" w:rsidRPr="007B387F">
        <w:rPr>
          <w:rFonts w:cs="Simplified Arabic"/>
          <w:color w:val="000000"/>
          <w:sz w:val="30"/>
          <w:szCs w:val="30"/>
          <w:rtl/>
        </w:rPr>
        <w:t xml:space="preserve"> يتضح أن إجراء</w:t>
      </w:r>
      <w:r w:rsidR="008C72D3" w:rsidRPr="007B387F">
        <w:rPr>
          <w:rFonts w:cs="Simplified Arabic" w:hint="cs"/>
          <w:color w:val="000000"/>
          <w:sz w:val="30"/>
          <w:szCs w:val="30"/>
          <w:rtl/>
        </w:rPr>
        <w:t xml:space="preserve">ه </w:t>
      </w:r>
      <w:r w:rsidRPr="007B387F">
        <w:rPr>
          <w:rFonts w:cs="Simplified Arabic"/>
          <w:color w:val="000000"/>
          <w:sz w:val="30"/>
          <w:szCs w:val="30"/>
          <w:rtl/>
        </w:rPr>
        <w:t>تقتضيه الضرورة من اجل تحقيق</w:t>
      </w:r>
      <w:r w:rsidR="008C72D3" w:rsidRPr="007B387F">
        <w:rPr>
          <w:rFonts w:cs="Simplified Arabic" w:hint="cs"/>
          <w:color w:val="000000"/>
          <w:sz w:val="30"/>
          <w:szCs w:val="30"/>
          <w:rtl/>
        </w:rPr>
        <w:t xml:space="preserve"> </w:t>
      </w:r>
      <w:r w:rsidRPr="007B387F">
        <w:rPr>
          <w:rFonts w:cs="Simplified Arabic"/>
          <w:color w:val="000000"/>
          <w:sz w:val="30"/>
          <w:szCs w:val="30"/>
          <w:rtl/>
        </w:rPr>
        <w:t xml:space="preserve">المصلحة العامة للمجتمع، </w:t>
      </w:r>
      <w:r w:rsidR="008C72D3" w:rsidRPr="007B387F">
        <w:rPr>
          <w:rFonts w:cs="Simplified Arabic"/>
          <w:color w:val="000000"/>
          <w:sz w:val="30"/>
          <w:szCs w:val="30"/>
          <w:rtl/>
        </w:rPr>
        <w:t>إلا أن إجراء</w:t>
      </w:r>
      <w:r w:rsidR="008C72D3" w:rsidRPr="007B387F">
        <w:rPr>
          <w:rFonts w:cs="Simplified Arabic" w:hint="cs"/>
          <w:color w:val="000000"/>
          <w:sz w:val="30"/>
          <w:szCs w:val="30"/>
          <w:rtl/>
        </w:rPr>
        <w:t xml:space="preserve">ه </w:t>
      </w:r>
      <w:r w:rsidRPr="007B387F">
        <w:rPr>
          <w:rFonts w:cs="Simplified Arabic"/>
          <w:color w:val="000000"/>
          <w:sz w:val="30"/>
          <w:szCs w:val="30"/>
          <w:rtl/>
        </w:rPr>
        <w:t>يجب أن يكون محاطا</w:t>
      </w:r>
      <w:r w:rsidR="004D6D32" w:rsidRPr="007B387F">
        <w:rPr>
          <w:rFonts w:cs="Simplified Arabic" w:hint="cs"/>
          <w:color w:val="000000"/>
          <w:sz w:val="30"/>
          <w:szCs w:val="30"/>
          <w:rtl/>
        </w:rPr>
        <w:t>ً</w:t>
      </w:r>
      <w:r w:rsidRPr="007B387F">
        <w:rPr>
          <w:rFonts w:cs="Simplified Arabic"/>
          <w:color w:val="000000"/>
          <w:sz w:val="30"/>
          <w:szCs w:val="30"/>
          <w:rtl/>
        </w:rPr>
        <w:t xml:space="preserve"> بعدة قيود وضمانات للشخص </w:t>
      </w:r>
      <w:r w:rsidR="008C72D3" w:rsidRPr="007B387F">
        <w:rPr>
          <w:rFonts w:cs="Simplified Arabic" w:hint="cs"/>
          <w:color w:val="000000"/>
          <w:sz w:val="30"/>
          <w:szCs w:val="30"/>
          <w:rtl/>
        </w:rPr>
        <w:t>المحبوس</w:t>
      </w:r>
      <w:r w:rsidRPr="007B387F">
        <w:rPr>
          <w:rFonts w:cs="Simplified Arabic"/>
          <w:color w:val="000000"/>
          <w:sz w:val="30"/>
          <w:szCs w:val="30"/>
          <w:rtl/>
        </w:rPr>
        <w:t>، لان هذا</w:t>
      </w:r>
      <w:r w:rsidR="008C72D3" w:rsidRPr="007B387F">
        <w:rPr>
          <w:rFonts w:cs="Simplified Arabic" w:hint="cs"/>
          <w:color w:val="000000"/>
          <w:sz w:val="30"/>
          <w:szCs w:val="30"/>
          <w:rtl/>
        </w:rPr>
        <w:t xml:space="preserve"> </w:t>
      </w:r>
      <w:r w:rsidRPr="007B387F">
        <w:rPr>
          <w:rFonts w:cs="Simplified Arabic"/>
          <w:color w:val="000000"/>
          <w:sz w:val="30"/>
          <w:szCs w:val="30"/>
          <w:rtl/>
        </w:rPr>
        <w:t>الإجراء وان كان ضروريا</w:t>
      </w:r>
      <w:r w:rsidR="004D6D32" w:rsidRPr="007B387F">
        <w:rPr>
          <w:rFonts w:cs="Simplified Arabic" w:hint="cs"/>
          <w:color w:val="000000"/>
          <w:sz w:val="30"/>
          <w:szCs w:val="30"/>
          <w:rtl/>
        </w:rPr>
        <w:t>ً</w:t>
      </w:r>
      <w:r w:rsidRPr="007B387F">
        <w:rPr>
          <w:rFonts w:cs="Simplified Arabic"/>
          <w:color w:val="000000"/>
          <w:sz w:val="30"/>
          <w:szCs w:val="30"/>
          <w:rtl/>
        </w:rPr>
        <w:t xml:space="preserve"> إلا انه إجراء يمس الحرية الشخصية والتي تكفلها جميع الدساتير في</w:t>
      </w:r>
      <w:r w:rsidR="008C72D3" w:rsidRPr="007B387F">
        <w:rPr>
          <w:rFonts w:cs="Simplified Arabic" w:hint="cs"/>
          <w:color w:val="000000"/>
          <w:sz w:val="30"/>
          <w:szCs w:val="30"/>
          <w:rtl/>
        </w:rPr>
        <w:t xml:space="preserve"> </w:t>
      </w:r>
      <w:r w:rsidRPr="007B387F">
        <w:rPr>
          <w:rFonts w:cs="Simplified Arabic"/>
          <w:color w:val="000000"/>
          <w:sz w:val="30"/>
          <w:szCs w:val="30"/>
          <w:rtl/>
        </w:rPr>
        <w:t>الدول، فالموازنة بين مصلحة الدولة ومصلحة الفرد يكون بإحاطة هذا الإجراء بالقيود والتدابير</w:t>
      </w:r>
      <w:r w:rsidR="008C72D3" w:rsidRPr="007B387F">
        <w:rPr>
          <w:rFonts w:cs="Simplified Arabic" w:hint="cs"/>
          <w:color w:val="000000"/>
          <w:sz w:val="30"/>
          <w:szCs w:val="30"/>
          <w:rtl/>
        </w:rPr>
        <w:t xml:space="preserve"> </w:t>
      </w:r>
      <w:r w:rsidRPr="007B387F">
        <w:rPr>
          <w:rFonts w:cs="Simplified Arabic"/>
          <w:color w:val="000000"/>
          <w:sz w:val="30"/>
          <w:szCs w:val="30"/>
          <w:rtl/>
        </w:rPr>
        <w:t>اللازمة</w:t>
      </w:r>
      <w:r w:rsidR="008C72D3" w:rsidRPr="007B387F">
        <w:rPr>
          <w:rFonts w:cs="Simplified Arabic" w:hint="cs"/>
          <w:color w:val="000000"/>
          <w:sz w:val="30"/>
          <w:szCs w:val="30"/>
          <w:rtl/>
        </w:rPr>
        <w:t>، وقد لاحظنا الضمانات المنصوص عليها قانونا</w:t>
      </w:r>
      <w:r w:rsidR="009750C4">
        <w:rPr>
          <w:rFonts w:cs="Simplified Arabic" w:hint="cs"/>
          <w:color w:val="000000"/>
          <w:sz w:val="30"/>
          <w:szCs w:val="30"/>
          <w:rtl/>
        </w:rPr>
        <w:t>ً</w:t>
      </w:r>
      <w:r w:rsidR="008C72D3" w:rsidRPr="007B387F">
        <w:rPr>
          <w:rFonts w:cs="Simplified Arabic" w:hint="cs"/>
          <w:color w:val="000000"/>
          <w:sz w:val="30"/>
          <w:szCs w:val="30"/>
          <w:rtl/>
        </w:rPr>
        <w:t xml:space="preserve">، ومخالفة هذه الضمانات يترتب عليها بطلان </w:t>
      </w:r>
      <w:r w:rsidR="008C72D3" w:rsidRPr="007B387F">
        <w:rPr>
          <w:rFonts w:cs="Simplified Arabic" w:hint="cs"/>
          <w:color w:val="000000"/>
          <w:sz w:val="30"/>
          <w:szCs w:val="30"/>
          <w:rtl/>
        </w:rPr>
        <w:lastRenderedPageBreak/>
        <w:t xml:space="preserve">الاستجواب، حيث أن البطلان </w:t>
      </w:r>
      <w:r w:rsidRPr="007B387F">
        <w:rPr>
          <w:rFonts w:cs="Simplified Arabic" w:hint="cs"/>
          <w:color w:val="000000"/>
          <w:sz w:val="30"/>
          <w:szCs w:val="30"/>
          <w:rtl/>
        </w:rPr>
        <w:t>يترتب على مخالفة الضمانات الخاصة بالحبس الاحتياطي، وبالتالي يبطل الاعتراف الناتج عن مخالفة هذه الضمانات</w:t>
      </w:r>
      <w:r w:rsidRPr="009750C4">
        <w:rPr>
          <w:rFonts w:cs="Simplified Arabic" w:hint="cs"/>
          <w:color w:val="000000"/>
          <w:sz w:val="30"/>
          <w:szCs w:val="30"/>
          <w:vertAlign w:val="superscript"/>
          <w:rtl/>
        </w:rPr>
        <w:t>(</w:t>
      </w:r>
      <w:r w:rsidRPr="009750C4">
        <w:rPr>
          <w:rStyle w:val="a4"/>
          <w:rFonts w:cs="Simplified Arabic"/>
          <w:color w:val="000000"/>
          <w:sz w:val="30"/>
          <w:szCs w:val="30"/>
          <w:rtl/>
        </w:rPr>
        <w:footnoteReference w:id="354"/>
      </w:r>
      <w:r w:rsidRPr="009750C4">
        <w:rPr>
          <w:rFonts w:cs="Simplified Arabic" w:hint="cs"/>
          <w:color w:val="000000"/>
          <w:sz w:val="30"/>
          <w:szCs w:val="30"/>
          <w:vertAlign w:val="superscript"/>
          <w:rtl/>
        </w:rPr>
        <w:t>)</w:t>
      </w:r>
      <w:r w:rsidRPr="007B387F">
        <w:rPr>
          <w:rFonts w:cs="Simplified Arabic" w:hint="cs"/>
          <w:color w:val="000000"/>
          <w:sz w:val="30"/>
          <w:szCs w:val="30"/>
          <w:rtl/>
        </w:rPr>
        <w:t>.</w:t>
      </w:r>
    </w:p>
    <w:p w14:paraId="21B3B043" w14:textId="77777777" w:rsidR="0013297C" w:rsidRPr="007B387F" w:rsidRDefault="0013297C" w:rsidP="00F5634F">
      <w:pPr>
        <w:autoSpaceDE w:val="0"/>
        <w:autoSpaceDN w:val="0"/>
        <w:adjustRightInd w:val="0"/>
        <w:spacing w:after="240" w:line="276" w:lineRule="auto"/>
        <w:jc w:val="mediumKashida"/>
        <w:rPr>
          <w:rFonts w:cs="Simplified Arabic"/>
          <w:color w:val="000000"/>
          <w:sz w:val="30"/>
          <w:szCs w:val="30"/>
          <w:rtl/>
        </w:rPr>
      </w:pPr>
    </w:p>
    <w:p w14:paraId="0C8DD855" w14:textId="53D807E5" w:rsidR="00833EE1" w:rsidRPr="007B387F" w:rsidRDefault="00833EE1" w:rsidP="00F5634F">
      <w:pPr>
        <w:autoSpaceDE w:val="0"/>
        <w:autoSpaceDN w:val="0"/>
        <w:adjustRightInd w:val="0"/>
        <w:spacing w:after="240" w:line="276" w:lineRule="auto"/>
        <w:jc w:val="mediumKashida"/>
        <w:rPr>
          <w:rFonts w:cs="Simplified Arabic"/>
          <w:color w:val="000000"/>
          <w:sz w:val="30"/>
          <w:szCs w:val="30"/>
          <w:rtl/>
        </w:rPr>
      </w:pPr>
      <w:r w:rsidRPr="007B387F">
        <w:rPr>
          <w:rFonts w:cs="Simplified Arabic" w:hint="cs"/>
          <w:color w:val="000000"/>
          <w:sz w:val="30"/>
          <w:szCs w:val="30"/>
          <w:rtl/>
        </w:rPr>
        <w:t xml:space="preserve"> </w:t>
      </w:r>
    </w:p>
    <w:p w14:paraId="5E4F221C" w14:textId="77777777" w:rsidR="001B60D4" w:rsidRDefault="001B60D4" w:rsidP="00F5634F">
      <w:pPr>
        <w:autoSpaceDE w:val="0"/>
        <w:autoSpaceDN w:val="0"/>
        <w:adjustRightInd w:val="0"/>
        <w:spacing w:after="240" w:line="276" w:lineRule="auto"/>
        <w:jc w:val="mediumKashida"/>
        <w:rPr>
          <w:rFonts w:cs="Simplified Arabic"/>
          <w:color w:val="000000"/>
          <w:sz w:val="30"/>
          <w:szCs w:val="30"/>
          <w:rtl/>
        </w:rPr>
      </w:pPr>
    </w:p>
    <w:p w14:paraId="734C96FC"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5C492DAB"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7E69D727"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3D6FF1CC"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0A9BF80E"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1C87D581"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221673FB"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526C2DEA"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1B2A39A9"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3DF2BF18"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2499C620"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3A527B43"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094F97AE"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4D7A959F"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72CAE36E" w14:textId="77777777" w:rsidR="00763D71" w:rsidRDefault="00763D71" w:rsidP="00F5634F">
      <w:pPr>
        <w:autoSpaceDE w:val="0"/>
        <w:autoSpaceDN w:val="0"/>
        <w:adjustRightInd w:val="0"/>
        <w:spacing w:after="240" w:line="276" w:lineRule="auto"/>
        <w:jc w:val="mediumKashida"/>
        <w:rPr>
          <w:rFonts w:cs="Simplified Arabic"/>
          <w:color w:val="000000"/>
          <w:sz w:val="30"/>
          <w:szCs w:val="30"/>
          <w:rtl/>
        </w:rPr>
      </w:pPr>
    </w:p>
    <w:p w14:paraId="6355506D" w14:textId="77777777" w:rsidR="00763D71" w:rsidRPr="007B387F" w:rsidRDefault="00763D71" w:rsidP="00F5634F">
      <w:pPr>
        <w:autoSpaceDE w:val="0"/>
        <w:autoSpaceDN w:val="0"/>
        <w:adjustRightInd w:val="0"/>
        <w:spacing w:after="240" w:line="276" w:lineRule="auto"/>
        <w:jc w:val="mediumKashida"/>
        <w:rPr>
          <w:rFonts w:cs="Simplified Arabic"/>
          <w:color w:val="000000"/>
          <w:sz w:val="30"/>
          <w:szCs w:val="30"/>
          <w:rtl/>
        </w:rPr>
      </w:pPr>
    </w:p>
    <w:p w14:paraId="27618990" w14:textId="217AECFD" w:rsidR="00823B46" w:rsidRPr="007B387F" w:rsidRDefault="00823B46" w:rsidP="00F5634F">
      <w:pPr>
        <w:autoSpaceDE w:val="0"/>
        <w:autoSpaceDN w:val="0"/>
        <w:adjustRightInd w:val="0"/>
        <w:spacing w:after="240" w:line="276" w:lineRule="auto"/>
        <w:jc w:val="center"/>
        <w:rPr>
          <w:rFonts w:cs="Simplified Arabic"/>
          <w:b/>
          <w:bCs/>
          <w:color w:val="000000"/>
          <w:sz w:val="30"/>
          <w:szCs w:val="30"/>
        </w:rPr>
      </w:pPr>
      <w:r w:rsidRPr="007B387F">
        <w:rPr>
          <w:rFonts w:cs="Simplified Arabic" w:hint="cs"/>
          <w:b/>
          <w:bCs/>
          <w:color w:val="000000"/>
          <w:sz w:val="30"/>
          <w:szCs w:val="30"/>
          <w:rtl/>
        </w:rPr>
        <w:t>الخاتمة</w:t>
      </w:r>
    </w:p>
    <w:p w14:paraId="63E730AD" w14:textId="16A63BAF" w:rsidR="00823B46" w:rsidRPr="007B387F" w:rsidRDefault="00823B46" w:rsidP="00F5634F">
      <w:pPr>
        <w:autoSpaceDE w:val="0"/>
        <w:autoSpaceDN w:val="0"/>
        <w:adjustRightInd w:val="0"/>
        <w:spacing w:before="240" w:after="240" w:line="276" w:lineRule="auto"/>
        <w:ind w:firstLine="720"/>
        <w:jc w:val="mediumKashida"/>
        <w:rPr>
          <w:rFonts w:cs="Simplified Arabic"/>
          <w:color w:val="000000"/>
          <w:sz w:val="30"/>
          <w:szCs w:val="30"/>
          <w:rtl/>
        </w:rPr>
      </w:pPr>
      <w:r w:rsidRPr="007B387F">
        <w:rPr>
          <w:rFonts w:cs="Simplified Arabic" w:hint="cs"/>
          <w:color w:val="000000"/>
          <w:sz w:val="30"/>
          <w:szCs w:val="30"/>
          <w:rtl/>
        </w:rPr>
        <w:t>يتصدر الاعتراف الجنائي قائمة الأدلة التي يبني عليها القضاء أحكامه</w:t>
      </w:r>
      <w:r w:rsidR="00CB415C" w:rsidRPr="007B387F">
        <w:rPr>
          <w:rFonts w:cs="Simplified Arabic" w:hint="cs"/>
          <w:color w:val="000000"/>
          <w:sz w:val="30"/>
          <w:szCs w:val="30"/>
          <w:rtl/>
        </w:rPr>
        <w:t>،</w:t>
      </w:r>
      <w:r w:rsidRPr="007B387F">
        <w:rPr>
          <w:rFonts w:cs="Simplified Arabic" w:hint="cs"/>
          <w:color w:val="000000"/>
          <w:sz w:val="30"/>
          <w:szCs w:val="30"/>
          <w:rtl/>
        </w:rPr>
        <w:t xml:space="preserve"> ولهذا الدليل تردد بين تاريخين لكل منهما طبائعه وخصائصه</w:t>
      </w:r>
      <w:r w:rsidR="00CB415C" w:rsidRPr="007B387F">
        <w:rPr>
          <w:rFonts w:cs="Simplified Arabic" w:hint="cs"/>
          <w:color w:val="000000"/>
          <w:sz w:val="30"/>
          <w:szCs w:val="30"/>
          <w:rtl/>
        </w:rPr>
        <w:t>،</w:t>
      </w:r>
      <w:r w:rsidRPr="007B387F">
        <w:rPr>
          <w:rFonts w:cs="Simplified Arabic" w:hint="cs"/>
          <w:color w:val="000000"/>
          <w:sz w:val="30"/>
          <w:szCs w:val="30"/>
          <w:rtl/>
        </w:rPr>
        <w:t xml:space="preserve"> فقديما كان الاعتراف سيد الأدلة</w:t>
      </w:r>
      <w:r w:rsidR="00CB415C" w:rsidRPr="007B387F">
        <w:rPr>
          <w:rFonts w:cs="Simplified Arabic" w:hint="cs"/>
          <w:color w:val="000000"/>
          <w:sz w:val="30"/>
          <w:szCs w:val="30"/>
          <w:rtl/>
        </w:rPr>
        <w:t>،</w:t>
      </w:r>
      <w:r w:rsidRPr="007B387F">
        <w:rPr>
          <w:rFonts w:cs="Simplified Arabic" w:hint="cs"/>
          <w:color w:val="000000"/>
          <w:sz w:val="30"/>
          <w:szCs w:val="30"/>
          <w:rtl/>
        </w:rPr>
        <w:t xml:space="preserve"> ولما ترسخت النزعة الإنسانية بما لها وما عليها في هذا العصر نقصت سيادة هذا الدليل لصالح حماية الإنسان من مؤثرات الإرادة</w:t>
      </w:r>
      <w:r w:rsidR="00CB415C" w:rsidRPr="007B387F">
        <w:rPr>
          <w:rFonts w:cs="Simplified Arabic" w:hint="cs"/>
          <w:color w:val="000000"/>
          <w:sz w:val="30"/>
          <w:szCs w:val="30"/>
          <w:rtl/>
        </w:rPr>
        <w:t>،</w:t>
      </w:r>
      <w:r w:rsidRPr="007B387F">
        <w:rPr>
          <w:rFonts w:cs="Simplified Arabic" w:hint="cs"/>
          <w:color w:val="000000"/>
          <w:sz w:val="30"/>
          <w:szCs w:val="30"/>
          <w:rtl/>
        </w:rPr>
        <w:t xml:space="preserve"> ولهذا الدليل حضور يدعو لمزيد من الدراسات والبحوث في بابه</w:t>
      </w:r>
      <w:r w:rsidR="00CB415C" w:rsidRPr="007B387F">
        <w:rPr>
          <w:rFonts w:cs="Simplified Arabic" w:hint="cs"/>
          <w:color w:val="000000"/>
          <w:sz w:val="30"/>
          <w:szCs w:val="30"/>
          <w:rtl/>
        </w:rPr>
        <w:t>،</w:t>
      </w:r>
      <w:r w:rsidRPr="007B387F">
        <w:rPr>
          <w:rFonts w:cs="Simplified Arabic" w:hint="cs"/>
          <w:color w:val="000000"/>
          <w:sz w:val="30"/>
          <w:szCs w:val="30"/>
          <w:rtl/>
        </w:rPr>
        <w:t xml:space="preserve"> وهذا مناط أهميته التي دعت الباحث لخوض غماره فأثمر نتائج وتوصيات نعرضها في السطور ال</w:t>
      </w:r>
      <w:r w:rsidR="008E18D5">
        <w:rPr>
          <w:rFonts w:cs="Simplified Arabic" w:hint="cs"/>
          <w:color w:val="000000"/>
          <w:sz w:val="30"/>
          <w:szCs w:val="30"/>
          <w:rtl/>
        </w:rPr>
        <w:t>آتية</w:t>
      </w:r>
      <w:r w:rsidRPr="007B387F">
        <w:rPr>
          <w:rFonts w:cs="Simplified Arabic" w:hint="cs"/>
          <w:color w:val="000000"/>
          <w:sz w:val="30"/>
          <w:szCs w:val="30"/>
          <w:rtl/>
        </w:rPr>
        <w:t>:</w:t>
      </w:r>
    </w:p>
    <w:p w14:paraId="3743551C" w14:textId="77777777" w:rsidR="00823B46" w:rsidRPr="007B387F" w:rsidRDefault="00823B46" w:rsidP="00176016">
      <w:pPr>
        <w:autoSpaceDE w:val="0"/>
        <w:autoSpaceDN w:val="0"/>
        <w:adjustRightInd w:val="0"/>
        <w:spacing w:line="276" w:lineRule="auto"/>
        <w:jc w:val="mediumKashida"/>
        <w:rPr>
          <w:rFonts w:cs="Simplified Arabic"/>
          <w:b/>
          <w:bCs/>
          <w:color w:val="000000"/>
          <w:sz w:val="30"/>
          <w:szCs w:val="30"/>
          <w:rtl/>
        </w:rPr>
      </w:pPr>
      <w:r w:rsidRPr="007B387F">
        <w:rPr>
          <w:rFonts w:cs="Simplified Arabic"/>
          <w:b/>
          <w:bCs/>
          <w:color w:val="000000"/>
          <w:sz w:val="30"/>
          <w:szCs w:val="30"/>
          <w:rtl/>
        </w:rPr>
        <w:t xml:space="preserve">أولاً: النتائج </w:t>
      </w:r>
    </w:p>
    <w:p w14:paraId="2D24DB1B" w14:textId="216F89B5" w:rsidR="00823B46" w:rsidRPr="007B387F" w:rsidRDefault="008F0A1A" w:rsidP="008F0A1A">
      <w:pPr>
        <w:autoSpaceDE w:val="0"/>
        <w:autoSpaceDN w:val="0"/>
        <w:adjustRightInd w:val="0"/>
        <w:spacing w:after="240"/>
        <w:jc w:val="mediumKashida"/>
        <w:rPr>
          <w:rFonts w:cs="Simplified Arabic"/>
          <w:sz w:val="30"/>
          <w:szCs w:val="30"/>
          <w:rtl/>
        </w:rPr>
      </w:pPr>
      <w:r w:rsidRPr="007B387F">
        <w:rPr>
          <w:rFonts w:cs="Simplified Arabic" w:hint="cs"/>
          <w:color w:val="000000"/>
          <w:sz w:val="30"/>
          <w:szCs w:val="30"/>
          <w:rtl/>
        </w:rPr>
        <w:t xml:space="preserve">1- </w:t>
      </w:r>
      <w:r w:rsidR="00185AB7">
        <w:rPr>
          <w:rFonts w:cs="Simplified Arabic" w:hint="cs"/>
          <w:color w:val="000000"/>
          <w:sz w:val="30"/>
          <w:szCs w:val="30"/>
          <w:rtl/>
        </w:rPr>
        <w:t xml:space="preserve">بينت الدراسة  </w:t>
      </w:r>
      <w:r w:rsidR="00054CEE">
        <w:rPr>
          <w:rFonts w:cs="Simplified Arabic" w:hint="cs"/>
          <w:color w:val="000000"/>
          <w:sz w:val="30"/>
          <w:szCs w:val="30"/>
          <w:rtl/>
        </w:rPr>
        <w:t>اتفاق</w:t>
      </w:r>
      <w:r w:rsidR="00185AB7">
        <w:rPr>
          <w:rFonts w:cs="Simplified Arabic" w:hint="cs"/>
          <w:color w:val="000000"/>
          <w:sz w:val="30"/>
          <w:szCs w:val="30"/>
          <w:rtl/>
        </w:rPr>
        <w:t xml:space="preserve"> </w:t>
      </w:r>
      <w:r w:rsidR="00054CEE">
        <w:rPr>
          <w:rFonts w:cs="Simplified Arabic" w:hint="cs"/>
          <w:sz w:val="30"/>
          <w:szCs w:val="30"/>
          <w:rtl/>
        </w:rPr>
        <w:t>القانون</w:t>
      </w:r>
      <w:r w:rsidR="00185AB7" w:rsidRPr="007B387F">
        <w:rPr>
          <w:rFonts w:cs="Simplified Arabic"/>
          <w:sz w:val="30"/>
          <w:szCs w:val="30"/>
          <w:rtl/>
        </w:rPr>
        <w:t xml:space="preserve"> اليمني </w:t>
      </w:r>
      <w:r w:rsidR="00054CEE">
        <w:rPr>
          <w:rFonts w:cs="Simplified Arabic" w:hint="cs"/>
          <w:sz w:val="30"/>
          <w:szCs w:val="30"/>
          <w:rtl/>
        </w:rPr>
        <w:t>مع</w:t>
      </w:r>
      <w:r w:rsidR="00054CEE" w:rsidRPr="00054CEE">
        <w:rPr>
          <w:rFonts w:cs="Simplified Arabic"/>
          <w:sz w:val="30"/>
          <w:szCs w:val="30"/>
          <w:rtl/>
        </w:rPr>
        <w:t xml:space="preserve"> </w:t>
      </w:r>
      <w:r w:rsidR="00054CEE" w:rsidRPr="007B387F">
        <w:rPr>
          <w:rFonts w:cs="Simplified Arabic"/>
          <w:sz w:val="30"/>
          <w:szCs w:val="30"/>
          <w:rtl/>
        </w:rPr>
        <w:t>الق</w:t>
      </w:r>
      <w:r w:rsidR="00054CEE" w:rsidRPr="007B387F">
        <w:rPr>
          <w:rFonts w:cs="Simplified Arabic" w:hint="cs"/>
          <w:sz w:val="30"/>
          <w:szCs w:val="30"/>
          <w:rtl/>
        </w:rPr>
        <w:t>ا</w:t>
      </w:r>
      <w:r w:rsidR="00054CEE" w:rsidRPr="007B387F">
        <w:rPr>
          <w:rFonts w:cs="Simplified Arabic"/>
          <w:sz w:val="30"/>
          <w:szCs w:val="30"/>
          <w:rtl/>
        </w:rPr>
        <w:t>ن</w:t>
      </w:r>
      <w:r w:rsidR="00054CEE" w:rsidRPr="007B387F">
        <w:rPr>
          <w:rFonts w:cs="Simplified Arabic" w:hint="cs"/>
          <w:sz w:val="30"/>
          <w:szCs w:val="30"/>
          <w:rtl/>
        </w:rPr>
        <w:t>و</w:t>
      </w:r>
      <w:r w:rsidR="000E5C55">
        <w:rPr>
          <w:rFonts w:cs="Simplified Arabic" w:hint="cs"/>
          <w:sz w:val="30"/>
          <w:szCs w:val="30"/>
          <w:rtl/>
        </w:rPr>
        <w:t>ن</w:t>
      </w:r>
      <w:r w:rsidR="00054CEE">
        <w:rPr>
          <w:rFonts w:cs="Simplified Arabic" w:hint="cs"/>
          <w:sz w:val="30"/>
          <w:szCs w:val="30"/>
          <w:rtl/>
        </w:rPr>
        <w:t xml:space="preserve"> ا</w:t>
      </w:r>
      <w:r w:rsidR="00054CEE" w:rsidRPr="007B387F">
        <w:rPr>
          <w:rFonts w:cs="Simplified Arabic"/>
          <w:sz w:val="30"/>
          <w:szCs w:val="30"/>
          <w:rtl/>
        </w:rPr>
        <w:t>لمقارن</w:t>
      </w:r>
      <w:r w:rsidR="000E5C55">
        <w:rPr>
          <w:rFonts w:cs="Simplified Arabic" w:hint="cs"/>
          <w:sz w:val="30"/>
          <w:szCs w:val="30"/>
          <w:rtl/>
        </w:rPr>
        <w:t xml:space="preserve"> الم</w:t>
      </w:r>
      <w:r w:rsidR="00054CEE" w:rsidRPr="007B387F">
        <w:rPr>
          <w:rFonts w:cs="Simplified Arabic" w:hint="cs"/>
          <w:sz w:val="30"/>
          <w:szCs w:val="30"/>
          <w:rtl/>
        </w:rPr>
        <w:t>صري والسعودي</w:t>
      </w:r>
      <w:r w:rsidR="00054CEE">
        <w:rPr>
          <w:rFonts w:cs="Simplified Arabic" w:hint="cs"/>
          <w:sz w:val="30"/>
          <w:szCs w:val="30"/>
          <w:rtl/>
        </w:rPr>
        <w:t xml:space="preserve"> </w:t>
      </w:r>
      <w:r w:rsidR="00054CEE">
        <w:rPr>
          <w:rFonts w:cs="Simplified Arabic" w:hint="cs"/>
          <w:color w:val="000000"/>
          <w:sz w:val="30"/>
          <w:szCs w:val="30"/>
          <w:rtl/>
        </w:rPr>
        <w:t xml:space="preserve">في </w:t>
      </w:r>
      <w:r w:rsidR="00823B46" w:rsidRPr="007B387F">
        <w:rPr>
          <w:rFonts w:cs="Simplified Arabic"/>
          <w:color w:val="000000"/>
          <w:sz w:val="30"/>
          <w:szCs w:val="30"/>
          <w:rtl/>
        </w:rPr>
        <w:t xml:space="preserve"> </w:t>
      </w:r>
      <w:r w:rsidR="000E5C55">
        <w:rPr>
          <w:rFonts w:cs="Simplified Arabic" w:hint="cs"/>
          <w:sz w:val="30"/>
          <w:szCs w:val="30"/>
          <w:rtl/>
        </w:rPr>
        <w:t>خلوها من نصوص قانونية تتعلق ب</w:t>
      </w:r>
      <w:r w:rsidR="00823B46" w:rsidRPr="007B387F">
        <w:rPr>
          <w:rFonts w:cs="Simplified Arabic"/>
          <w:sz w:val="30"/>
          <w:szCs w:val="30"/>
          <w:rtl/>
        </w:rPr>
        <w:t xml:space="preserve">تعريف </w:t>
      </w:r>
      <w:r w:rsidR="000E5C55">
        <w:rPr>
          <w:rFonts w:cs="Simplified Arabic" w:hint="cs"/>
          <w:sz w:val="30"/>
          <w:szCs w:val="30"/>
          <w:rtl/>
        </w:rPr>
        <w:t>ا</w:t>
      </w:r>
      <w:r w:rsidR="00823B46" w:rsidRPr="007B387F">
        <w:rPr>
          <w:rFonts w:cs="Simplified Arabic"/>
          <w:sz w:val="30"/>
          <w:szCs w:val="30"/>
          <w:rtl/>
        </w:rPr>
        <w:t>لاعتراف</w:t>
      </w:r>
      <w:r w:rsidR="00176016">
        <w:rPr>
          <w:rFonts w:cs="Simplified Arabic" w:hint="cs"/>
          <w:sz w:val="30"/>
          <w:szCs w:val="30"/>
          <w:rtl/>
        </w:rPr>
        <w:t xml:space="preserve"> الجنائي</w:t>
      </w:r>
      <w:r w:rsidR="00823B46" w:rsidRPr="007B387F">
        <w:rPr>
          <w:rFonts w:cs="Simplified Arabic"/>
          <w:sz w:val="30"/>
          <w:szCs w:val="30"/>
          <w:rtl/>
        </w:rPr>
        <w:t>،</w:t>
      </w:r>
      <w:r w:rsidR="000E5C55">
        <w:rPr>
          <w:rFonts w:cs="Simplified Arabic" w:hint="cs"/>
          <w:sz w:val="30"/>
          <w:szCs w:val="30"/>
          <w:rtl/>
        </w:rPr>
        <w:t xml:space="preserve"> مما فتح المجال </w:t>
      </w:r>
      <w:r w:rsidR="004206E0">
        <w:rPr>
          <w:rFonts w:cs="Simplified Arabic" w:hint="cs"/>
          <w:sz w:val="30"/>
          <w:szCs w:val="30"/>
          <w:rtl/>
        </w:rPr>
        <w:t>أ</w:t>
      </w:r>
      <w:r w:rsidR="000E5C55">
        <w:rPr>
          <w:rFonts w:cs="Simplified Arabic" w:hint="cs"/>
          <w:sz w:val="30"/>
          <w:szCs w:val="30"/>
          <w:rtl/>
        </w:rPr>
        <w:t>مام</w:t>
      </w:r>
      <w:r w:rsidR="00823B46" w:rsidRPr="007B387F">
        <w:rPr>
          <w:rFonts w:cs="Simplified Arabic" w:hint="cs"/>
          <w:sz w:val="30"/>
          <w:szCs w:val="30"/>
          <w:rtl/>
        </w:rPr>
        <w:t xml:space="preserve"> </w:t>
      </w:r>
      <w:r w:rsidR="00823B46" w:rsidRPr="007B387F">
        <w:rPr>
          <w:rFonts w:cs="Simplified Arabic"/>
          <w:sz w:val="30"/>
          <w:szCs w:val="30"/>
          <w:rtl/>
        </w:rPr>
        <w:t>شراح وفقهاء</w:t>
      </w:r>
      <w:r w:rsidR="00823B46" w:rsidRPr="007B387F">
        <w:rPr>
          <w:rFonts w:cs="Simplified Arabic" w:hint="cs"/>
          <w:sz w:val="30"/>
          <w:szCs w:val="30"/>
          <w:rtl/>
        </w:rPr>
        <w:t xml:space="preserve"> </w:t>
      </w:r>
      <w:r w:rsidR="000E5C55">
        <w:rPr>
          <w:rFonts w:cs="Simplified Arabic" w:hint="cs"/>
          <w:sz w:val="30"/>
          <w:szCs w:val="30"/>
          <w:rtl/>
        </w:rPr>
        <w:t>القانون في الاجتهاد في وضع تعاريف متعددة للاعتراف و</w:t>
      </w:r>
      <w:r w:rsidR="00DA140E">
        <w:rPr>
          <w:rFonts w:cs="Simplified Arabic" w:hint="cs"/>
          <w:sz w:val="30"/>
          <w:szCs w:val="30"/>
          <w:rtl/>
        </w:rPr>
        <w:t>إ</w:t>
      </w:r>
      <w:r w:rsidR="000E5C55">
        <w:rPr>
          <w:rFonts w:cs="Simplified Arabic" w:hint="cs"/>
          <w:sz w:val="30"/>
          <w:szCs w:val="30"/>
          <w:rtl/>
        </w:rPr>
        <w:t xml:space="preserve">ن </w:t>
      </w:r>
      <w:r w:rsidR="00176016">
        <w:rPr>
          <w:rFonts w:cs="Simplified Arabic" w:hint="cs"/>
          <w:sz w:val="30"/>
          <w:szCs w:val="30"/>
          <w:rtl/>
        </w:rPr>
        <w:t>ا</w:t>
      </w:r>
      <w:r w:rsidR="000E5C55">
        <w:rPr>
          <w:rFonts w:cs="Simplified Arabic" w:hint="cs"/>
          <w:sz w:val="30"/>
          <w:szCs w:val="30"/>
          <w:rtl/>
        </w:rPr>
        <w:t xml:space="preserve">ختلف في الصياغة </w:t>
      </w:r>
      <w:r w:rsidR="00DA140E">
        <w:rPr>
          <w:rFonts w:cs="Simplified Arabic" w:hint="cs"/>
          <w:sz w:val="30"/>
          <w:szCs w:val="30"/>
          <w:rtl/>
        </w:rPr>
        <w:t>إ</w:t>
      </w:r>
      <w:r w:rsidR="000E5C55">
        <w:rPr>
          <w:rFonts w:cs="Simplified Arabic" w:hint="cs"/>
          <w:sz w:val="30"/>
          <w:szCs w:val="30"/>
          <w:rtl/>
        </w:rPr>
        <w:t xml:space="preserve">لا </w:t>
      </w:r>
      <w:r w:rsidR="00DA140E">
        <w:rPr>
          <w:rFonts w:cs="Simplified Arabic" w:hint="cs"/>
          <w:sz w:val="30"/>
          <w:szCs w:val="30"/>
          <w:rtl/>
        </w:rPr>
        <w:t>أ</w:t>
      </w:r>
      <w:r w:rsidR="000E5C55">
        <w:rPr>
          <w:rFonts w:cs="Simplified Arabic" w:hint="cs"/>
          <w:sz w:val="30"/>
          <w:szCs w:val="30"/>
          <w:rtl/>
        </w:rPr>
        <w:t xml:space="preserve">نها </w:t>
      </w:r>
      <w:r w:rsidR="00176016">
        <w:rPr>
          <w:rFonts w:cs="Simplified Arabic" w:hint="cs"/>
          <w:sz w:val="30"/>
          <w:szCs w:val="30"/>
          <w:rtl/>
        </w:rPr>
        <w:t xml:space="preserve">تتفق في </w:t>
      </w:r>
      <w:r w:rsidR="004206E0">
        <w:rPr>
          <w:rFonts w:cs="Simplified Arabic" w:hint="cs"/>
          <w:sz w:val="30"/>
          <w:szCs w:val="30"/>
          <w:rtl/>
        </w:rPr>
        <w:t>أ</w:t>
      </w:r>
      <w:r w:rsidR="00176016">
        <w:rPr>
          <w:rFonts w:cs="Simplified Arabic" w:hint="cs"/>
          <w:sz w:val="30"/>
          <w:szCs w:val="30"/>
          <w:rtl/>
        </w:rPr>
        <w:t>ن الاعتراف الجنائي هو</w:t>
      </w:r>
      <w:r w:rsidR="00176016" w:rsidRPr="00176016">
        <w:rPr>
          <w:rtl/>
        </w:rPr>
        <w:t xml:space="preserve"> </w:t>
      </w:r>
      <w:r w:rsidR="00176016" w:rsidRPr="00176016">
        <w:rPr>
          <w:rFonts w:cs="Simplified Arabic"/>
          <w:sz w:val="30"/>
          <w:szCs w:val="30"/>
          <w:rtl/>
        </w:rPr>
        <w:t>الاعتراف الصادر عن المتهم نفسه</w:t>
      </w:r>
      <w:r w:rsidR="00176016">
        <w:rPr>
          <w:rFonts w:cs="Simplified Arabic" w:hint="cs"/>
          <w:sz w:val="30"/>
          <w:szCs w:val="30"/>
          <w:rtl/>
        </w:rPr>
        <w:t xml:space="preserve"> في مجلس القضاء</w:t>
      </w:r>
      <w:r w:rsidR="00176016" w:rsidRPr="00176016">
        <w:rPr>
          <w:rFonts w:cs="Simplified Arabic"/>
          <w:sz w:val="30"/>
          <w:szCs w:val="30"/>
          <w:rtl/>
        </w:rPr>
        <w:t>.</w:t>
      </w:r>
    </w:p>
    <w:p w14:paraId="480F6383" w14:textId="77777777" w:rsidR="00811248" w:rsidRDefault="00DA140E" w:rsidP="00811248">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2ـــ</w:t>
      </w:r>
      <w:r w:rsidR="00823B46" w:rsidRPr="007B387F">
        <w:rPr>
          <w:rFonts w:cs="Simplified Arabic"/>
          <w:sz w:val="30"/>
          <w:szCs w:val="30"/>
          <w:rtl/>
        </w:rPr>
        <w:t xml:space="preserve"> </w:t>
      </w:r>
      <w:r w:rsidR="00185AB7">
        <w:rPr>
          <w:rFonts w:cs="Simplified Arabic" w:hint="cs"/>
          <w:sz w:val="30"/>
          <w:szCs w:val="30"/>
          <w:rtl/>
        </w:rPr>
        <w:t xml:space="preserve">أظهرت الدراسة أنه </w:t>
      </w:r>
      <w:r w:rsidR="00823B46" w:rsidRPr="007B387F">
        <w:rPr>
          <w:rFonts w:cs="Simplified Arabic"/>
          <w:sz w:val="30"/>
          <w:szCs w:val="30"/>
          <w:rtl/>
        </w:rPr>
        <w:t xml:space="preserve">لا يعتد بالاعتراف الصادر من ناقص أهلية أو </w:t>
      </w:r>
      <w:proofErr w:type="spellStart"/>
      <w:r w:rsidR="00823B46" w:rsidRPr="007B387F">
        <w:rPr>
          <w:rFonts w:cs="Simplified Arabic"/>
          <w:sz w:val="30"/>
          <w:szCs w:val="30"/>
          <w:rtl/>
        </w:rPr>
        <w:t>معدومها</w:t>
      </w:r>
      <w:proofErr w:type="spellEnd"/>
      <w:r w:rsidR="00823B46" w:rsidRPr="007B387F">
        <w:rPr>
          <w:rFonts w:cs="Simplified Arabic"/>
          <w:sz w:val="30"/>
          <w:szCs w:val="30"/>
          <w:rtl/>
        </w:rPr>
        <w:t xml:space="preserve">، كالصغير، </w:t>
      </w:r>
      <w:r w:rsidR="00365D15" w:rsidRPr="007B387F">
        <w:rPr>
          <w:rFonts w:cs="Simplified Arabic" w:hint="cs"/>
          <w:sz w:val="30"/>
          <w:szCs w:val="30"/>
          <w:rtl/>
        </w:rPr>
        <w:t>والمجنون والسكران</w:t>
      </w:r>
      <w:r w:rsidR="00823B46" w:rsidRPr="007B387F">
        <w:rPr>
          <w:rFonts w:cs="Simplified Arabic"/>
          <w:sz w:val="30"/>
          <w:szCs w:val="30"/>
          <w:rtl/>
        </w:rPr>
        <w:t xml:space="preserve"> بسكر اختياري أو غير اختياري، لأن الأهلية شرط أساسي لصحة الاعتراف</w:t>
      </w:r>
      <w:r w:rsidR="002F50FA">
        <w:rPr>
          <w:rFonts w:cs="Simplified Arabic" w:hint="cs"/>
          <w:sz w:val="30"/>
          <w:szCs w:val="30"/>
          <w:rtl/>
        </w:rPr>
        <w:t xml:space="preserve"> كونه يترتب </w:t>
      </w:r>
      <w:r w:rsidR="002F50FA" w:rsidRPr="008E18D5">
        <w:rPr>
          <w:rFonts w:cs="Simplified Arabic" w:hint="cs"/>
          <w:color w:val="FF0000"/>
          <w:sz w:val="30"/>
          <w:szCs w:val="30"/>
          <w:rtl/>
        </w:rPr>
        <w:t xml:space="preserve">عليه </w:t>
      </w:r>
      <w:r w:rsidR="008E18D5" w:rsidRPr="008E18D5">
        <w:rPr>
          <w:rFonts w:cs="Simplified Arabic" w:hint="cs"/>
          <w:color w:val="FF0000"/>
          <w:sz w:val="30"/>
          <w:szCs w:val="30"/>
          <w:rtl/>
        </w:rPr>
        <w:t>آ</w:t>
      </w:r>
      <w:r w:rsidR="002F50FA" w:rsidRPr="008E18D5">
        <w:rPr>
          <w:rFonts w:cs="Simplified Arabic" w:hint="cs"/>
          <w:color w:val="FF0000"/>
          <w:sz w:val="30"/>
          <w:szCs w:val="30"/>
          <w:rtl/>
        </w:rPr>
        <w:t>ثارا قانونية</w:t>
      </w:r>
      <w:r w:rsidR="00176016" w:rsidRPr="008E18D5">
        <w:rPr>
          <w:rFonts w:cs="Simplified Arabic" w:hint="cs"/>
          <w:color w:val="FF0000"/>
          <w:sz w:val="30"/>
          <w:szCs w:val="30"/>
          <w:rtl/>
        </w:rPr>
        <w:t xml:space="preserve"> </w:t>
      </w:r>
      <w:r w:rsidR="00811248">
        <w:rPr>
          <w:rFonts w:cs="Simplified Arabic" w:hint="cs"/>
          <w:sz w:val="30"/>
          <w:szCs w:val="30"/>
          <w:rtl/>
        </w:rPr>
        <w:t>،</w:t>
      </w:r>
      <w:r w:rsidR="00185AB7">
        <w:rPr>
          <w:rFonts w:cs="Simplified Arabic" w:hint="cs"/>
          <w:sz w:val="30"/>
          <w:szCs w:val="30"/>
          <w:rtl/>
        </w:rPr>
        <w:t xml:space="preserve"> </w:t>
      </w:r>
      <w:r w:rsidR="00811248">
        <w:rPr>
          <w:rFonts w:cs="Simplified Arabic" w:hint="cs"/>
          <w:sz w:val="30"/>
          <w:szCs w:val="30"/>
          <w:rtl/>
        </w:rPr>
        <w:t xml:space="preserve">وأنه </w:t>
      </w:r>
      <w:r w:rsidR="00823B46" w:rsidRPr="007B387F">
        <w:rPr>
          <w:rFonts w:cs="Simplified Arabic" w:hint="cs"/>
          <w:sz w:val="30"/>
          <w:szCs w:val="30"/>
          <w:rtl/>
        </w:rPr>
        <w:t xml:space="preserve">لا </w:t>
      </w:r>
      <w:r w:rsidR="00365D15" w:rsidRPr="007B387F">
        <w:rPr>
          <w:rFonts w:cs="Simplified Arabic" w:hint="cs"/>
          <w:sz w:val="30"/>
          <w:szCs w:val="30"/>
          <w:rtl/>
        </w:rPr>
        <w:t>عبرة باعتراف</w:t>
      </w:r>
      <w:r w:rsidR="00823B46" w:rsidRPr="007B387F">
        <w:rPr>
          <w:rFonts w:cs="Simplified Arabic"/>
          <w:sz w:val="30"/>
          <w:szCs w:val="30"/>
          <w:rtl/>
        </w:rPr>
        <w:t xml:space="preserve"> </w:t>
      </w:r>
      <w:r w:rsidR="00823B46" w:rsidRPr="007B387F">
        <w:rPr>
          <w:rFonts w:cs="Simplified Arabic" w:hint="cs"/>
          <w:sz w:val="30"/>
          <w:szCs w:val="30"/>
          <w:rtl/>
        </w:rPr>
        <w:t>وقع</w:t>
      </w:r>
      <w:r w:rsidR="00823B46" w:rsidRPr="007B387F">
        <w:rPr>
          <w:rFonts w:cs="Simplified Arabic"/>
          <w:sz w:val="30"/>
          <w:szCs w:val="30"/>
          <w:rtl/>
        </w:rPr>
        <w:t xml:space="preserve"> نتيجة إكراه مادي أو معنوي، لصدوره من غير ذي إرادة، والواقع يشهد أن إكراه المتهم على الاعتراف كان نظاماً متبعاً قديماً، وما زالت آثاره باقية حتى اليوم.</w:t>
      </w:r>
    </w:p>
    <w:p w14:paraId="16408D29" w14:textId="77777777" w:rsidR="00811248" w:rsidRDefault="00811248" w:rsidP="00811248">
      <w:pPr>
        <w:autoSpaceDE w:val="0"/>
        <w:autoSpaceDN w:val="0"/>
        <w:adjustRightInd w:val="0"/>
        <w:spacing w:after="240" w:line="276" w:lineRule="auto"/>
        <w:jc w:val="mediumKashida"/>
        <w:rPr>
          <w:rFonts w:cs="Simplified Arabic"/>
          <w:sz w:val="30"/>
          <w:szCs w:val="30"/>
          <w:rtl/>
        </w:rPr>
      </w:pPr>
    </w:p>
    <w:p w14:paraId="66BAD1DE" w14:textId="67BDBFD7" w:rsidR="00823B46" w:rsidRPr="007B387F" w:rsidRDefault="00811248" w:rsidP="00811248">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3ـــ </w:t>
      </w:r>
      <w:r w:rsidR="00185AB7">
        <w:rPr>
          <w:rFonts w:cs="Simplified Arabic" w:hint="cs"/>
          <w:sz w:val="30"/>
          <w:szCs w:val="30"/>
          <w:rtl/>
        </w:rPr>
        <w:t xml:space="preserve">أوضحت الدراسة أنه </w:t>
      </w:r>
      <w:r w:rsidR="00823B46" w:rsidRPr="007B387F">
        <w:rPr>
          <w:rFonts w:cs="Simplified Arabic"/>
          <w:sz w:val="30"/>
          <w:szCs w:val="30"/>
          <w:rtl/>
        </w:rPr>
        <w:t>لا يبطل الاعتراف إلا إذا كان ناتجاً عن إجراء باطل</w:t>
      </w:r>
      <w:r w:rsidR="00795CF4" w:rsidRPr="00795CF4">
        <w:rPr>
          <w:rFonts w:cs="Simplified Arabic"/>
          <w:sz w:val="30"/>
          <w:szCs w:val="30"/>
          <w:rtl/>
        </w:rPr>
        <w:t xml:space="preserve"> </w:t>
      </w:r>
      <w:r w:rsidR="00795CF4">
        <w:rPr>
          <w:rFonts w:cs="Simplified Arabic" w:hint="cs"/>
          <w:sz w:val="30"/>
          <w:szCs w:val="30"/>
          <w:rtl/>
        </w:rPr>
        <w:t>كبطلان</w:t>
      </w:r>
      <w:r w:rsidR="00795CF4" w:rsidRPr="007B387F">
        <w:rPr>
          <w:rFonts w:cs="Simplified Arabic"/>
          <w:sz w:val="30"/>
          <w:szCs w:val="30"/>
          <w:rtl/>
        </w:rPr>
        <w:t xml:space="preserve"> </w:t>
      </w:r>
      <w:r w:rsidR="00795CF4">
        <w:rPr>
          <w:rFonts w:cs="Simplified Arabic" w:hint="cs"/>
          <w:sz w:val="30"/>
          <w:szCs w:val="30"/>
          <w:rtl/>
        </w:rPr>
        <w:t>ال</w:t>
      </w:r>
      <w:r w:rsidR="00795CF4" w:rsidRPr="007B387F">
        <w:rPr>
          <w:rFonts w:cs="Simplified Arabic"/>
          <w:sz w:val="30"/>
          <w:szCs w:val="30"/>
          <w:rtl/>
        </w:rPr>
        <w:t xml:space="preserve">قبض أو </w:t>
      </w:r>
      <w:r w:rsidR="00795CF4">
        <w:rPr>
          <w:rFonts w:cs="Simplified Arabic" w:hint="cs"/>
          <w:sz w:val="30"/>
          <w:szCs w:val="30"/>
          <w:rtl/>
        </w:rPr>
        <w:t>ال</w:t>
      </w:r>
      <w:r w:rsidR="00795CF4" w:rsidRPr="007B387F">
        <w:rPr>
          <w:rFonts w:cs="Simplified Arabic"/>
          <w:sz w:val="30"/>
          <w:szCs w:val="30"/>
          <w:rtl/>
        </w:rPr>
        <w:t xml:space="preserve">تفتيش </w:t>
      </w:r>
      <w:r w:rsidR="00823B46" w:rsidRPr="007B387F">
        <w:rPr>
          <w:rFonts w:cs="Simplified Arabic"/>
          <w:sz w:val="30"/>
          <w:szCs w:val="30"/>
          <w:rtl/>
        </w:rPr>
        <w:t>، أما لو صدر مستقلاً عن ذلك الإجراء فيكون صحيحاً لعدم ارتباطه به</w:t>
      </w:r>
      <w:r>
        <w:rPr>
          <w:rFonts w:cs="Simplified Arabic" w:hint="cs"/>
          <w:sz w:val="30"/>
          <w:szCs w:val="30"/>
          <w:rtl/>
        </w:rPr>
        <w:t xml:space="preserve">، كما </w:t>
      </w:r>
      <w:r w:rsidR="00AE1FE8">
        <w:rPr>
          <w:rFonts w:cs="Simplified Arabic" w:hint="cs"/>
          <w:sz w:val="30"/>
          <w:szCs w:val="30"/>
          <w:rtl/>
        </w:rPr>
        <w:t xml:space="preserve">أنه </w:t>
      </w:r>
      <w:r w:rsidR="00823B46" w:rsidRPr="007B387F">
        <w:rPr>
          <w:rFonts w:cs="Simplified Arabic"/>
          <w:sz w:val="30"/>
          <w:szCs w:val="30"/>
          <w:rtl/>
        </w:rPr>
        <w:t>يترتب على صدور الاعتراف معيباً بطلانه، إلا أن ذلك البطلان ينقسم إلى قسمين، بطلان متعلق بالمصلحة العامة يجعل ما بني عليه باطل</w:t>
      </w:r>
      <w:r w:rsidR="00823B46" w:rsidRPr="007B387F">
        <w:rPr>
          <w:rFonts w:cs="Simplified Arabic" w:hint="cs"/>
          <w:sz w:val="30"/>
          <w:szCs w:val="30"/>
          <w:rtl/>
        </w:rPr>
        <w:t>اً</w:t>
      </w:r>
      <w:r w:rsidR="00823B46" w:rsidRPr="007B387F">
        <w:rPr>
          <w:rFonts w:cs="Simplified Arabic"/>
          <w:sz w:val="30"/>
          <w:szCs w:val="30"/>
          <w:rtl/>
        </w:rPr>
        <w:t xml:space="preserve"> لتعلقه بالنظام العام، ولو لم يطلبه الخصوم، وبطلان نسبي مقرر لمصلحة الخصوم، يسقط بعدم التمسك به.</w:t>
      </w:r>
    </w:p>
    <w:p w14:paraId="5ACD83DC" w14:textId="045AA7CC" w:rsidR="00823B46" w:rsidRPr="007B387F" w:rsidRDefault="0081124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4ـــ</w:t>
      </w:r>
      <w:r w:rsidR="00823B46" w:rsidRPr="007B387F">
        <w:rPr>
          <w:rFonts w:cs="Simplified Arabic"/>
          <w:sz w:val="30"/>
          <w:szCs w:val="30"/>
          <w:rtl/>
        </w:rPr>
        <w:t xml:space="preserve"> </w:t>
      </w:r>
      <w:r w:rsidR="00185AB7">
        <w:rPr>
          <w:rFonts w:cs="Simplified Arabic" w:hint="cs"/>
          <w:sz w:val="30"/>
          <w:szCs w:val="30"/>
          <w:rtl/>
        </w:rPr>
        <w:t xml:space="preserve">بينت الدراسة </w:t>
      </w:r>
      <w:r>
        <w:rPr>
          <w:rFonts w:cs="Simplified Arabic" w:hint="cs"/>
          <w:sz w:val="30"/>
          <w:szCs w:val="30"/>
          <w:rtl/>
        </w:rPr>
        <w:t>أ</w:t>
      </w:r>
      <w:r w:rsidR="002F50FA">
        <w:rPr>
          <w:rFonts w:cs="Simplified Arabic" w:hint="cs"/>
          <w:sz w:val="30"/>
          <w:szCs w:val="30"/>
          <w:rtl/>
        </w:rPr>
        <w:t xml:space="preserve">ن عدم مراعاة </w:t>
      </w:r>
      <w:r w:rsidR="00795CF4" w:rsidRPr="00795CF4">
        <w:rPr>
          <w:rFonts w:cs="Simplified Arabic"/>
          <w:sz w:val="30"/>
          <w:szCs w:val="30"/>
          <w:rtl/>
        </w:rPr>
        <w:t xml:space="preserve">الضمانات المقررة للمتهم </w:t>
      </w:r>
      <w:r w:rsidR="002F50FA">
        <w:rPr>
          <w:rFonts w:cs="Simplified Arabic" w:hint="cs"/>
          <w:sz w:val="30"/>
          <w:szCs w:val="30"/>
          <w:rtl/>
        </w:rPr>
        <w:t xml:space="preserve">في الدفاع </w:t>
      </w:r>
      <w:r w:rsidRPr="00811248">
        <w:rPr>
          <w:rFonts w:cs="Simplified Arabic" w:hint="cs"/>
          <w:color w:val="FF0000"/>
          <w:sz w:val="30"/>
          <w:szCs w:val="30"/>
          <w:rtl/>
        </w:rPr>
        <w:t>،</w:t>
      </w:r>
      <w:r>
        <w:rPr>
          <w:rFonts w:cs="Simplified Arabic" w:hint="cs"/>
          <w:sz w:val="30"/>
          <w:szCs w:val="30"/>
          <w:rtl/>
        </w:rPr>
        <w:t xml:space="preserve"> </w:t>
      </w:r>
      <w:r w:rsidR="00795CF4">
        <w:rPr>
          <w:rFonts w:cs="Simplified Arabic" w:hint="cs"/>
          <w:sz w:val="30"/>
          <w:szCs w:val="30"/>
          <w:rtl/>
        </w:rPr>
        <w:t>كعدم تمكين</w:t>
      </w:r>
      <w:r w:rsidR="002F50FA">
        <w:rPr>
          <w:rFonts w:cs="Simplified Arabic" w:hint="cs"/>
          <w:sz w:val="30"/>
          <w:szCs w:val="30"/>
          <w:rtl/>
        </w:rPr>
        <w:t xml:space="preserve">ه </w:t>
      </w:r>
      <w:r w:rsidR="00823B46" w:rsidRPr="007B387F">
        <w:rPr>
          <w:rFonts w:cs="Simplified Arabic"/>
          <w:sz w:val="30"/>
          <w:szCs w:val="30"/>
          <w:rtl/>
        </w:rPr>
        <w:t>من الاستعانة بمحامي</w:t>
      </w:r>
      <w:r w:rsidR="00AE1FE8">
        <w:rPr>
          <w:rFonts w:cs="Simplified Arabic" w:hint="cs"/>
          <w:sz w:val="30"/>
          <w:szCs w:val="30"/>
          <w:rtl/>
        </w:rPr>
        <w:t xml:space="preserve"> أو</w:t>
      </w:r>
      <w:r w:rsidR="002F50FA">
        <w:rPr>
          <w:rFonts w:cs="Simplified Arabic" w:hint="cs"/>
          <w:sz w:val="30"/>
          <w:szCs w:val="30"/>
          <w:rtl/>
        </w:rPr>
        <w:t xml:space="preserve"> عدم </w:t>
      </w:r>
      <w:r w:rsidR="00823B46" w:rsidRPr="007B387F">
        <w:rPr>
          <w:rFonts w:cs="Simplified Arabic"/>
          <w:sz w:val="30"/>
          <w:szCs w:val="30"/>
          <w:rtl/>
        </w:rPr>
        <w:t>تمكين محاميه من الاطلاع على ملف</w:t>
      </w:r>
      <w:r>
        <w:rPr>
          <w:rFonts w:cs="Simplified Arabic" w:hint="cs"/>
          <w:sz w:val="30"/>
          <w:szCs w:val="30"/>
          <w:rtl/>
        </w:rPr>
        <w:t xml:space="preserve"> القضية</w:t>
      </w:r>
      <w:r w:rsidR="00823B46" w:rsidRPr="007B387F">
        <w:rPr>
          <w:rFonts w:cs="Simplified Arabic"/>
          <w:sz w:val="30"/>
          <w:szCs w:val="30"/>
          <w:rtl/>
        </w:rPr>
        <w:t xml:space="preserve"> قبل الجلسة المحددة </w:t>
      </w:r>
      <w:r w:rsidR="002F50FA">
        <w:rPr>
          <w:rFonts w:cs="Simplified Arabic" w:hint="cs"/>
          <w:sz w:val="30"/>
          <w:szCs w:val="30"/>
          <w:rtl/>
        </w:rPr>
        <w:t>للاستجواب</w:t>
      </w:r>
      <w:r w:rsidRPr="00811248">
        <w:rPr>
          <w:rFonts w:cs="Simplified Arabic" w:hint="cs"/>
          <w:color w:val="FF0000"/>
          <w:sz w:val="30"/>
          <w:szCs w:val="30"/>
          <w:rtl/>
        </w:rPr>
        <w:t>،</w:t>
      </w:r>
      <w:r w:rsidR="002F50FA" w:rsidRPr="002F50FA">
        <w:rPr>
          <w:rFonts w:cs="Simplified Arabic"/>
          <w:sz w:val="30"/>
          <w:szCs w:val="30"/>
          <w:rtl/>
        </w:rPr>
        <w:t xml:space="preserve"> من العيوب المؤثرة في صحة الاعتراف وحجيته </w:t>
      </w:r>
      <w:r w:rsidR="002F50FA" w:rsidRPr="008E18D5">
        <w:rPr>
          <w:rFonts w:cs="Simplified Arabic"/>
          <w:color w:val="FF0000"/>
          <w:sz w:val="30"/>
          <w:szCs w:val="30"/>
          <w:rtl/>
        </w:rPr>
        <w:t>في ال</w:t>
      </w:r>
      <w:r w:rsidR="008E18D5" w:rsidRPr="008E18D5">
        <w:rPr>
          <w:rFonts w:cs="Simplified Arabic" w:hint="cs"/>
          <w:color w:val="FF0000"/>
          <w:sz w:val="30"/>
          <w:szCs w:val="30"/>
          <w:rtl/>
        </w:rPr>
        <w:t>إ</w:t>
      </w:r>
      <w:r w:rsidR="002F50FA" w:rsidRPr="008E18D5">
        <w:rPr>
          <w:rFonts w:cs="Simplified Arabic"/>
          <w:color w:val="FF0000"/>
          <w:sz w:val="30"/>
          <w:szCs w:val="30"/>
          <w:rtl/>
        </w:rPr>
        <w:t>ثبات الجنائي</w:t>
      </w:r>
      <w:r w:rsidR="002F50FA" w:rsidRPr="008E18D5">
        <w:rPr>
          <w:rFonts w:cs="Simplified Arabic" w:hint="cs"/>
          <w:color w:val="FF0000"/>
          <w:sz w:val="30"/>
          <w:szCs w:val="30"/>
          <w:rtl/>
        </w:rPr>
        <w:t xml:space="preserve"> </w:t>
      </w:r>
      <w:r w:rsidR="00823B46" w:rsidRPr="008E18D5">
        <w:rPr>
          <w:rFonts w:cs="Simplified Arabic"/>
          <w:color w:val="FF0000"/>
          <w:sz w:val="30"/>
          <w:szCs w:val="30"/>
          <w:rtl/>
        </w:rPr>
        <w:t xml:space="preserve">. </w:t>
      </w:r>
    </w:p>
    <w:p w14:paraId="19487F04" w14:textId="38500FC6" w:rsidR="00823B46" w:rsidRPr="007B387F" w:rsidRDefault="0081124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5ــ </w:t>
      </w:r>
      <w:r w:rsidR="00185AB7">
        <w:rPr>
          <w:rFonts w:cs="Simplified Arabic" w:hint="cs"/>
          <w:sz w:val="30"/>
          <w:szCs w:val="30"/>
          <w:rtl/>
        </w:rPr>
        <w:t xml:space="preserve">توصلت الدراسة </w:t>
      </w:r>
      <w:r w:rsidR="008E18D5">
        <w:rPr>
          <w:rFonts w:cs="Simplified Arabic" w:hint="cs"/>
          <w:sz w:val="30"/>
          <w:szCs w:val="30"/>
          <w:rtl/>
        </w:rPr>
        <w:t xml:space="preserve">إلى </w:t>
      </w:r>
      <w:r w:rsidR="00185AB7">
        <w:rPr>
          <w:rFonts w:cs="Simplified Arabic" w:hint="cs"/>
          <w:sz w:val="30"/>
          <w:szCs w:val="30"/>
          <w:rtl/>
        </w:rPr>
        <w:t xml:space="preserve">أنه </w:t>
      </w:r>
      <w:r w:rsidR="00823B46" w:rsidRPr="007B387F">
        <w:rPr>
          <w:rFonts w:cs="Simplified Arabic"/>
          <w:sz w:val="30"/>
          <w:szCs w:val="30"/>
          <w:rtl/>
        </w:rPr>
        <w:t>لا يجوز تحليف المتهم اليمين عند أخذ أقواله، وإذا ما أخذت يمينه على هذا النحو وصدر منه اعترافاً فلا يعتد به لحصول التأثير في إرادته بتحليفه اليمين، ويعد هذا من قبيل التأثير المعنوي على إرادته.</w:t>
      </w:r>
    </w:p>
    <w:p w14:paraId="0D3D8C1B" w14:textId="010A4D1D" w:rsidR="00823B46" w:rsidRPr="007B387F" w:rsidRDefault="0081124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6ـــ</w:t>
      </w:r>
      <w:r w:rsidR="00823B46" w:rsidRPr="007B387F">
        <w:rPr>
          <w:rFonts w:cs="Simplified Arabic"/>
          <w:sz w:val="30"/>
          <w:szCs w:val="30"/>
          <w:rtl/>
        </w:rPr>
        <w:t xml:space="preserve"> </w:t>
      </w:r>
      <w:r w:rsidR="00185AB7">
        <w:rPr>
          <w:rFonts w:cs="Simplified Arabic" w:hint="cs"/>
          <w:sz w:val="30"/>
          <w:szCs w:val="30"/>
          <w:rtl/>
        </w:rPr>
        <w:t xml:space="preserve">أوضحت الدراسة بأن </w:t>
      </w:r>
      <w:r w:rsidR="00823B46" w:rsidRPr="007B387F">
        <w:rPr>
          <w:rFonts w:cs="Simplified Arabic"/>
          <w:sz w:val="30"/>
          <w:szCs w:val="30"/>
          <w:rtl/>
        </w:rPr>
        <w:t>الاعتراف الصادر أمام سلطة جمع الاستدلالات، لا يعد اعتراف</w:t>
      </w:r>
      <w:r w:rsidR="00823B46" w:rsidRPr="007B387F">
        <w:rPr>
          <w:rFonts w:cs="Simplified Arabic" w:hint="cs"/>
          <w:sz w:val="30"/>
          <w:szCs w:val="30"/>
          <w:rtl/>
        </w:rPr>
        <w:t>ا</w:t>
      </w:r>
      <w:r w:rsidR="003661E6" w:rsidRPr="007B387F">
        <w:rPr>
          <w:rFonts w:cs="Simplified Arabic" w:hint="cs"/>
          <w:sz w:val="30"/>
          <w:szCs w:val="30"/>
          <w:rtl/>
        </w:rPr>
        <w:t>ً</w:t>
      </w:r>
      <w:r w:rsidR="00823B46" w:rsidRPr="007B387F">
        <w:rPr>
          <w:rFonts w:cs="Simplified Arabic"/>
          <w:sz w:val="30"/>
          <w:szCs w:val="30"/>
          <w:rtl/>
        </w:rPr>
        <w:t xml:space="preserve"> قضائي</w:t>
      </w:r>
      <w:r w:rsidR="00823B46" w:rsidRPr="007B387F">
        <w:rPr>
          <w:rFonts w:cs="Simplified Arabic" w:hint="cs"/>
          <w:sz w:val="30"/>
          <w:szCs w:val="30"/>
          <w:rtl/>
        </w:rPr>
        <w:t>ا</w:t>
      </w:r>
      <w:r w:rsidR="003661E6" w:rsidRPr="007B387F">
        <w:rPr>
          <w:rFonts w:cs="Simplified Arabic" w:hint="cs"/>
          <w:sz w:val="30"/>
          <w:szCs w:val="30"/>
          <w:rtl/>
        </w:rPr>
        <w:t>ً</w:t>
      </w:r>
      <w:r w:rsidR="00823B46" w:rsidRPr="007B387F">
        <w:rPr>
          <w:rFonts w:cs="Simplified Arabic"/>
          <w:sz w:val="30"/>
          <w:szCs w:val="30"/>
          <w:rtl/>
        </w:rPr>
        <w:t xml:space="preserve"> حيث اشترطت المحكمة العليا اليمنية لحجية ذلك الاعتراف أن يكون مشهوداً </w:t>
      </w:r>
      <w:r w:rsidR="0019735E" w:rsidRPr="007B387F">
        <w:rPr>
          <w:rFonts w:cs="Simplified Arabic" w:hint="cs"/>
          <w:sz w:val="30"/>
          <w:szCs w:val="30"/>
          <w:rtl/>
        </w:rPr>
        <w:t>عليه بخلاف</w:t>
      </w:r>
      <w:r w:rsidR="00823B46" w:rsidRPr="007B387F">
        <w:rPr>
          <w:rFonts w:cs="Simplified Arabic"/>
          <w:sz w:val="30"/>
          <w:szCs w:val="30"/>
          <w:rtl/>
        </w:rPr>
        <w:t xml:space="preserve"> الاعتراف الصادر أمام النيابة أو المحكمة.</w:t>
      </w:r>
    </w:p>
    <w:p w14:paraId="0D349E82" w14:textId="7E08D8EC" w:rsidR="00823B46" w:rsidRPr="007B387F" w:rsidRDefault="0081124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7ـــ </w:t>
      </w:r>
      <w:r w:rsidR="002832A1">
        <w:rPr>
          <w:rFonts w:cs="Simplified Arabic" w:hint="cs"/>
          <w:sz w:val="30"/>
          <w:szCs w:val="30"/>
          <w:rtl/>
        </w:rPr>
        <w:t>توصلت</w:t>
      </w:r>
      <w:r w:rsidR="00185AB7">
        <w:rPr>
          <w:rFonts w:cs="Simplified Arabic" w:hint="cs"/>
          <w:sz w:val="30"/>
          <w:szCs w:val="30"/>
          <w:rtl/>
        </w:rPr>
        <w:t xml:space="preserve"> الدراسة </w:t>
      </w:r>
      <w:r w:rsidR="002832A1">
        <w:rPr>
          <w:rFonts w:cs="Simplified Arabic" w:hint="cs"/>
          <w:sz w:val="30"/>
          <w:szCs w:val="30"/>
          <w:rtl/>
        </w:rPr>
        <w:t xml:space="preserve">إلى </w:t>
      </w:r>
      <w:r w:rsidR="00185AB7">
        <w:rPr>
          <w:rFonts w:cs="Simplified Arabic" w:hint="cs"/>
          <w:sz w:val="30"/>
          <w:szCs w:val="30"/>
          <w:rtl/>
        </w:rPr>
        <w:t xml:space="preserve">أن </w:t>
      </w:r>
      <w:r w:rsidR="00185AB7" w:rsidRPr="007B387F">
        <w:rPr>
          <w:rFonts w:cs="Simplified Arabic"/>
          <w:sz w:val="30"/>
          <w:szCs w:val="30"/>
          <w:rtl/>
        </w:rPr>
        <w:t xml:space="preserve">إرادة المتهم </w:t>
      </w:r>
      <w:r w:rsidR="00823B46" w:rsidRPr="007B387F">
        <w:rPr>
          <w:rFonts w:cs="Simplified Arabic"/>
          <w:sz w:val="30"/>
          <w:szCs w:val="30"/>
          <w:rtl/>
        </w:rPr>
        <w:t>تتأثر بطرق ووسائل كثيرة، وأبلغ تلك الوسائل تأثيراً التعذيب</w:t>
      </w:r>
      <w:r w:rsidR="00CB415C" w:rsidRPr="007B387F">
        <w:rPr>
          <w:rFonts w:cs="Simplified Arabic" w:hint="cs"/>
          <w:sz w:val="30"/>
          <w:szCs w:val="30"/>
          <w:rtl/>
        </w:rPr>
        <w:t>،</w:t>
      </w:r>
      <w:r w:rsidR="00823B46" w:rsidRPr="007B387F">
        <w:rPr>
          <w:rFonts w:cs="Simplified Arabic" w:hint="cs"/>
          <w:sz w:val="30"/>
          <w:szCs w:val="30"/>
          <w:rtl/>
        </w:rPr>
        <w:t xml:space="preserve"> </w:t>
      </w:r>
      <w:r w:rsidR="00823B46" w:rsidRPr="007B387F">
        <w:rPr>
          <w:rFonts w:cs="Simplified Arabic"/>
          <w:sz w:val="30"/>
          <w:szCs w:val="30"/>
          <w:rtl/>
        </w:rPr>
        <w:t xml:space="preserve">حيث يعدم الإرادة، ويجعل الاعتراف كأن لم يكن، ويليه التنويم المغناطيسي واستخدام العقاقير </w:t>
      </w:r>
      <w:r w:rsidR="00863E49" w:rsidRPr="007B387F">
        <w:rPr>
          <w:rFonts w:cs="Simplified Arabic"/>
          <w:sz w:val="30"/>
          <w:szCs w:val="30"/>
          <w:rtl/>
        </w:rPr>
        <w:t>المخدرة</w:t>
      </w:r>
      <w:r w:rsidR="00823B46" w:rsidRPr="007B387F">
        <w:rPr>
          <w:rFonts w:cs="Simplified Arabic"/>
          <w:sz w:val="30"/>
          <w:szCs w:val="30"/>
          <w:rtl/>
        </w:rPr>
        <w:t>، بالإضافة إلى أن تعذيب المتهم لحمله على الاعتراف يعد جريمة يوجب القانون العقاب الجنائي على القائم بها من</w:t>
      </w:r>
      <w:r w:rsidR="00823B46" w:rsidRPr="007B387F">
        <w:rPr>
          <w:rFonts w:cs="Simplified Arabic" w:hint="cs"/>
          <w:sz w:val="30"/>
          <w:szCs w:val="30"/>
          <w:rtl/>
        </w:rPr>
        <w:t xml:space="preserve"> قبل</w:t>
      </w:r>
      <w:r w:rsidR="00823B46" w:rsidRPr="007B387F">
        <w:rPr>
          <w:rFonts w:cs="Simplified Arabic"/>
          <w:sz w:val="30"/>
          <w:szCs w:val="30"/>
          <w:rtl/>
        </w:rPr>
        <w:t xml:space="preserve"> الموظف العام.</w:t>
      </w:r>
    </w:p>
    <w:p w14:paraId="36B1ABA2" w14:textId="6A69C5B9" w:rsidR="00823B46" w:rsidRPr="007B387F" w:rsidRDefault="002832A1"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lastRenderedPageBreak/>
        <w:t xml:space="preserve">8ـــ </w:t>
      </w:r>
      <w:r w:rsidR="00811248">
        <w:rPr>
          <w:rFonts w:cs="Simplified Arabic" w:hint="cs"/>
          <w:sz w:val="30"/>
          <w:szCs w:val="30"/>
          <w:rtl/>
        </w:rPr>
        <w:t>أظهرت</w:t>
      </w:r>
      <w:r w:rsidR="00054CEE">
        <w:rPr>
          <w:rFonts w:cs="Simplified Arabic" w:hint="cs"/>
          <w:sz w:val="30"/>
          <w:szCs w:val="30"/>
          <w:rtl/>
        </w:rPr>
        <w:t xml:space="preserve"> الدراسة أن </w:t>
      </w:r>
      <w:r w:rsidR="00054CEE" w:rsidRPr="007B387F">
        <w:rPr>
          <w:rFonts w:cs="Simplified Arabic"/>
          <w:sz w:val="30"/>
          <w:szCs w:val="30"/>
          <w:rtl/>
        </w:rPr>
        <w:t xml:space="preserve">من عيوب الاعتراف المتعلقة بالإرادة </w:t>
      </w:r>
      <w:r w:rsidR="00054CEE">
        <w:rPr>
          <w:rFonts w:cs="Simplified Arabic" w:hint="cs"/>
          <w:sz w:val="30"/>
          <w:szCs w:val="30"/>
          <w:rtl/>
        </w:rPr>
        <w:t xml:space="preserve">هو </w:t>
      </w:r>
      <w:r w:rsidR="00823B46" w:rsidRPr="007B387F">
        <w:rPr>
          <w:rFonts w:cs="Simplified Arabic"/>
          <w:sz w:val="30"/>
          <w:szCs w:val="30"/>
          <w:rtl/>
        </w:rPr>
        <w:t>الاستجواب المطول، إلا أن القانون اليمني والمقارن لم ينصا عليه وعلى ضابط زمني لمعرفة أن الاستجواب قد صار مطولا</w:t>
      </w:r>
      <w:r w:rsidR="0024006C" w:rsidRPr="007B387F">
        <w:rPr>
          <w:rFonts w:cs="Simplified Arabic" w:hint="cs"/>
          <w:sz w:val="30"/>
          <w:szCs w:val="30"/>
          <w:rtl/>
        </w:rPr>
        <w:t>ً</w:t>
      </w:r>
      <w:r w:rsidR="00823B46" w:rsidRPr="007B387F">
        <w:rPr>
          <w:rFonts w:cs="Simplified Arabic"/>
          <w:sz w:val="30"/>
          <w:szCs w:val="30"/>
          <w:rtl/>
        </w:rPr>
        <w:t xml:space="preserve"> أم لا، إنما ضابط ذلك هو مجرد شعور المتهم بالإرهاق من هذا الاستجواب، وهو ضابط نسبى يختلف باختلاف درجة تحمل كل شخص، باستثناء القانون السعودي الذي نص على الاستجواب المطول. </w:t>
      </w:r>
    </w:p>
    <w:p w14:paraId="5912277D" w14:textId="3A0F7100" w:rsidR="00823B46" w:rsidRPr="007B387F" w:rsidRDefault="002832A1"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9ـــ </w:t>
      </w:r>
      <w:r w:rsidR="00054CEE">
        <w:rPr>
          <w:rFonts w:cs="Simplified Arabic" w:hint="cs"/>
          <w:sz w:val="30"/>
          <w:szCs w:val="30"/>
          <w:rtl/>
        </w:rPr>
        <w:t xml:space="preserve">بينت الدراسة أنه </w:t>
      </w:r>
      <w:r w:rsidR="0019735E" w:rsidRPr="007B387F">
        <w:rPr>
          <w:rFonts w:cs="Simplified Arabic" w:hint="cs"/>
          <w:sz w:val="30"/>
          <w:szCs w:val="30"/>
          <w:rtl/>
        </w:rPr>
        <w:t>يوجد</w:t>
      </w:r>
      <w:r w:rsidR="00823B46" w:rsidRPr="007B387F">
        <w:rPr>
          <w:rFonts w:cs="Simplified Arabic"/>
          <w:sz w:val="30"/>
          <w:szCs w:val="30"/>
          <w:rtl/>
        </w:rPr>
        <w:t xml:space="preserve"> فروق بين الاعتراف الجنائي والإقرار المدني، حيث يعتبر الثاني سيد الأدلة في المسائل المدنية وهو حجة قاطعة على المقر، ويعفى المدعي من إقامة الدليل على دعواه، ولا يستطيع المقر العدول عن إقراره إلا لخطأ في الوقائع أو لعيب من عيوب الإرادة وعليه أن يثبت ذلك، ولا يملك القاضي أن يطلب من الخصم الذي كان الإقرار لمصلحته تقديم دليل إضافي، ولا يستطيع أن يرفض القضاء له بحقه، أما الاعتراف الجنائي فليس حجة في ذاته وإنما يخضع دائماً لتقدير المحكمة</w:t>
      </w:r>
      <w:r w:rsidR="00176016">
        <w:rPr>
          <w:rFonts w:cs="Simplified Arabic" w:hint="cs"/>
          <w:sz w:val="30"/>
          <w:szCs w:val="30"/>
          <w:rtl/>
        </w:rPr>
        <w:t xml:space="preserve"> </w:t>
      </w:r>
      <w:r w:rsidR="004206E0">
        <w:rPr>
          <w:rFonts w:cs="Simplified Arabic" w:hint="cs"/>
          <w:sz w:val="30"/>
          <w:szCs w:val="30"/>
          <w:rtl/>
        </w:rPr>
        <w:t>وقناعتها وقابل للتجزئة بخلاف الاقرار المدني غير قابل للتجزئة</w:t>
      </w:r>
      <w:r w:rsidR="00823B46" w:rsidRPr="007B387F">
        <w:rPr>
          <w:rFonts w:cs="Simplified Arabic"/>
          <w:sz w:val="30"/>
          <w:szCs w:val="30"/>
          <w:rtl/>
        </w:rPr>
        <w:t>.</w:t>
      </w:r>
    </w:p>
    <w:p w14:paraId="2881C4BF" w14:textId="4228FD89" w:rsidR="00823B46" w:rsidRPr="007B387F" w:rsidRDefault="002832A1"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10ـــ </w:t>
      </w:r>
      <w:r w:rsidR="00054CEE">
        <w:rPr>
          <w:rFonts w:cs="Simplified Arabic" w:hint="cs"/>
          <w:sz w:val="30"/>
          <w:szCs w:val="30"/>
          <w:rtl/>
        </w:rPr>
        <w:t xml:space="preserve">توصلت الدراسة </w:t>
      </w:r>
      <w:r w:rsidR="00811248">
        <w:rPr>
          <w:rFonts w:cs="Simplified Arabic" w:hint="cs"/>
          <w:sz w:val="30"/>
          <w:szCs w:val="30"/>
          <w:rtl/>
        </w:rPr>
        <w:t xml:space="preserve">إلى </w:t>
      </w:r>
      <w:r w:rsidR="00054CEE">
        <w:rPr>
          <w:rFonts w:cs="Simplified Arabic" w:hint="cs"/>
          <w:sz w:val="30"/>
          <w:szCs w:val="30"/>
          <w:rtl/>
        </w:rPr>
        <w:t xml:space="preserve">أن </w:t>
      </w:r>
      <w:r w:rsidR="00054CEE" w:rsidRPr="007B387F">
        <w:rPr>
          <w:rFonts w:cs="Simplified Arabic"/>
          <w:sz w:val="30"/>
          <w:szCs w:val="30"/>
          <w:rtl/>
        </w:rPr>
        <w:t>الاعتراف الجنائي</w:t>
      </w:r>
      <w:r w:rsidR="00054CEE">
        <w:rPr>
          <w:rFonts w:cs="Simplified Arabic" w:hint="cs"/>
          <w:sz w:val="30"/>
          <w:szCs w:val="30"/>
          <w:rtl/>
        </w:rPr>
        <w:t xml:space="preserve"> </w:t>
      </w:r>
      <w:r w:rsidR="00823B46" w:rsidRPr="007B387F">
        <w:rPr>
          <w:rFonts w:cs="Simplified Arabic"/>
          <w:sz w:val="30"/>
          <w:szCs w:val="30"/>
          <w:rtl/>
        </w:rPr>
        <w:t>لم يعد كما كان فـي السـابق سـيد الادلة، خصوصاً في ظل التطور التكنولوجي الذي تم استعماله في مجال التحقيق الجنائي، وأنه وبمجرد صدوره فإن القاضي الجنائي لا يسـتطيع الحكم عليه منفردا</w:t>
      </w:r>
      <w:r w:rsidR="003661E6" w:rsidRPr="007B387F">
        <w:rPr>
          <w:rFonts w:cs="Simplified Arabic" w:hint="cs"/>
          <w:sz w:val="30"/>
          <w:szCs w:val="30"/>
          <w:rtl/>
        </w:rPr>
        <w:t>ً</w:t>
      </w:r>
      <w:r w:rsidR="00823B46" w:rsidRPr="007B387F">
        <w:rPr>
          <w:rFonts w:cs="Simplified Arabic"/>
          <w:sz w:val="30"/>
          <w:szCs w:val="30"/>
          <w:rtl/>
        </w:rPr>
        <w:t>، وإنما لابد أن يتحقق من صحته، من خلال وجود أدلة فنية ومادية أخرى تعززه وتقويه.</w:t>
      </w:r>
    </w:p>
    <w:p w14:paraId="1565A12A" w14:textId="750352A5" w:rsidR="00823B46" w:rsidRPr="007B387F" w:rsidRDefault="002832A1"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11ـــ</w:t>
      </w:r>
      <w:r w:rsidR="00823B46" w:rsidRPr="007B387F">
        <w:rPr>
          <w:rFonts w:cs="Simplified Arabic"/>
          <w:sz w:val="30"/>
          <w:szCs w:val="30"/>
          <w:rtl/>
        </w:rPr>
        <w:t xml:space="preserve"> </w:t>
      </w:r>
      <w:r w:rsidR="00054CEE">
        <w:rPr>
          <w:rFonts w:cs="Simplified Arabic" w:hint="cs"/>
          <w:sz w:val="30"/>
          <w:szCs w:val="30"/>
          <w:rtl/>
        </w:rPr>
        <w:t xml:space="preserve">كشفت الدراسة أن </w:t>
      </w:r>
      <w:r w:rsidR="00823B46" w:rsidRPr="007B387F">
        <w:rPr>
          <w:rFonts w:cs="Simplified Arabic"/>
          <w:sz w:val="30"/>
          <w:szCs w:val="30"/>
          <w:rtl/>
        </w:rPr>
        <w:t xml:space="preserve">النصوص المتعلقة بالاعتراف الواردة في قانون الإجراءات الجزائية اليمني ليست كافية بالقدر المطلوب، وبما يتناسب مع خطورة هذا الدليل، والتطور التكنولوجي، </w:t>
      </w:r>
      <w:r w:rsidR="00823B46" w:rsidRPr="007B387F">
        <w:rPr>
          <w:rFonts w:cs="Simplified Arabic" w:hint="cs"/>
          <w:sz w:val="30"/>
          <w:szCs w:val="30"/>
          <w:rtl/>
        </w:rPr>
        <w:t>و</w:t>
      </w:r>
      <w:r w:rsidR="00823B46" w:rsidRPr="007B387F">
        <w:rPr>
          <w:rFonts w:cs="Simplified Arabic"/>
          <w:sz w:val="30"/>
          <w:szCs w:val="30"/>
          <w:rtl/>
        </w:rPr>
        <w:t xml:space="preserve">تـرك المجـال لاجتهادات الفقه والقضاء في هذا الشأن ينطوي على قدر من </w:t>
      </w:r>
      <w:r w:rsidR="00823B46" w:rsidRPr="007B387F">
        <w:rPr>
          <w:rFonts w:cs="Simplified Arabic" w:hint="cs"/>
          <w:sz w:val="30"/>
          <w:szCs w:val="30"/>
          <w:rtl/>
        </w:rPr>
        <w:t>القصور</w:t>
      </w:r>
      <w:r w:rsidR="004206E0">
        <w:rPr>
          <w:rFonts w:cs="Simplified Arabic" w:hint="cs"/>
          <w:sz w:val="30"/>
          <w:szCs w:val="30"/>
          <w:rtl/>
        </w:rPr>
        <w:t xml:space="preserve"> ولا تكمل النقص كونهما مصادر تفسيرية غير ملزمة  .</w:t>
      </w:r>
    </w:p>
    <w:p w14:paraId="76E49090" w14:textId="240F3ADF" w:rsidR="00823B46" w:rsidRDefault="002832A1"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lastRenderedPageBreak/>
        <w:t>12ــ</w:t>
      </w:r>
      <w:r w:rsidR="00DA140E">
        <w:rPr>
          <w:rFonts w:cs="Simplified Arabic" w:hint="cs"/>
          <w:sz w:val="30"/>
          <w:szCs w:val="30"/>
          <w:rtl/>
        </w:rPr>
        <w:t xml:space="preserve"> </w:t>
      </w:r>
      <w:r w:rsidR="00054CEE">
        <w:rPr>
          <w:rFonts w:cs="Simplified Arabic" w:hint="cs"/>
          <w:sz w:val="30"/>
          <w:szCs w:val="30"/>
          <w:rtl/>
        </w:rPr>
        <w:t xml:space="preserve">بينت الدراسة بأن </w:t>
      </w:r>
      <w:r w:rsidR="00823B46" w:rsidRPr="007B387F">
        <w:rPr>
          <w:rFonts w:cs="Simplified Arabic"/>
          <w:sz w:val="30"/>
          <w:szCs w:val="30"/>
          <w:rtl/>
        </w:rPr>
        <w:t xml:space="preserve">استعمال بعض الأساليب الحديثة في التحقيق، كالتنصت واختلاس المكالمات أو تسجيل المتهم في غير جلسة التحقيق، أو الاسـتعانة بالتنـويم </w:t>
      </w:r>
      <w:r w:rsidR="0019735E" w:rsidRPr="007B387F">
        <w:rPr>
          <w:rFonts w:cs="Simplified Arabic" w:hint="cs"/>
          <w:sz w:val="30"/>
          <w:szCs w:val="30"/>
          <w:rtl/>
        </w:rPr>
        <w:t>المغناطيسي والعقاقير</w:t>
      </w:r>
      <w:r w:rsidR="00823B46" w:rsidRPr="007B387F">
        <w:rPr>
          <w:rFonts w:cs="Simplified Arabic"/>
          <w:sz w:val="30"/>
          <w:szCs w:val="30"/>
          <w:rtl/>
        </w:rPr>
        <w:t xml:space="preserve"> المخدرة، وجهاز كشف الكذب، وإن كانت تعطي بعـداً متطوراً في أساليب التحقيق، إلا أن فيها مساساً بالحرية الشخصـية للمـتهم، مما يجعل الاعتراف الصادر تحت هذه الوسائل </w:t>
      </w:r>
      <w:r w:rsidR="004206E0">
        <w:rPr>
          <w:rFonts w:cs="Simplified Arabic" w:hint="cs"/>
          <w:sz w:val="30"/>
          <w:szCs w:val="30"/>
          <w:rtl/>
        </w:rPr>
        <w:t xml:space="preserve">منعدما </w:t>
      </w:r>
      <w:r w:rsidR="00823B46" w:rsidRPr="007B387F">
        <w:rPr>
          <w:rFonts w:cs="Simplified Arabic"/>
          <w:sz w:val="30"/>
          <w:szCs w:val="30"/>
          <w:rtl/>
        </w:rPr>
        <w:t xml:space="preserve">، ولا يعتد به </w:t>
      </w:r>
      <w:r w:rsidR="0019735E" w:rsidRPr="007B387F">
        <w:rPr>
          <w:rFonts w:cs="Simplified Arabic" w:hint="cs"/>
          <w:sz w:val="30"/>
          <w:szCs w:val="30"/>
          <w:rtl/>
        </w:rPr>
        <w:t>قانوناً.</w:t>
      </w:r>
      <w:r w:rsidR="00823B46" w:rsidRPr="007B387F">
        <w:rPr>
          <w:rFonts w:cs="Simplified Arabic"/>
          <w:sz w:val="30"/>
          <w:szCs w:val="30"/>
          <w:rtl/>
        </w:rPr>
        <w:t xml:space="preserve"> </w:t>
      </w:r>
    </w:p>
    <w:p w14:paraId="18441FEF" w14:textId="0889C5F4" w:rsidR="00AC089C" w:rsidRDefault="00AC089C" w:rsidP="008F0A1A">
      <w:pPr>
        <w:autoSpaceDE w:val="0"/>
        <w:autoSpaceDN w:val="0"/>
        <w:adjustRightInd w:val="0"/>
        <w:spacing w:after="240" w:line="276" w:lineRule="auto"/>
        <w:jc w:val="mediumKashida"/>
        <w:rPr>
          <w:rFonts w:cs="Simplified Arabic"/>
          <w:sz w:val="30"/>
          <w:szCs w:val="30"/>
          <w:rtl/>
        </w:rPr>
      </w:pPr>
    </w:p>
    <w:p w14:paraId="287BE8F9" w14:textId="77777777" w:rsidR="00AC089C" w:rsidRPr="007B387F" w:rsidRDefault="00AC089C" w:rsidP="008F0A1A">
      <w:pPr>
        <w:autoSpaceDE w:val="0"/>
        <w:autoSpaceDN w:val="0"/>
        <w:adjustRightInd w:val="0"/>
        <w:spacing w:after="240" w:line="276" w:lineRule="auto"/>
        <w:jc w:val="mediumKashida"/>
        <w:rPr>
          <w:rFonts w:cs="Simplified Arabic"/>
          <w:sz w:val="30"/>
          <w:szCs w:val="30"/>
          <w:rtl/>
        </w:rPr>
      </w:pPr>
    </w:p>
    <w:p w14:paraId="398AC904" w14:textId="77777777" w:rsidR="00823B46" w:rsidRDefault="00823B46" w:rsidP="008F0A1A">
      <w:pPr>
        <w:autoSpaceDE w:val="0"/>
        <w:autoSpaceDN w:val="0"/>
        <w:adjustRightInd w:val="0"/>
        <w:spacing w:after="240" w:line="276" w:lineRule="auto"/>
        <w:jc w:val="mediumKashida"/>
        <w:rPr>
          <w:rFonts w:cs="Simplified Arabic"/>
          <w:b/>
          <w:bCs/>
          <w:color w:val="000000"/>
          <w:sz w:val="32"/>
          <w:szCs w:val="32"/>
          <w:rtl/>
        </w:rPr>
      </w:pPr>
      <w:r w:rsidRPr="00485C29">
        <w:rPr>
          <w:rFonts w:cs="Simplified Arabic"/>
          <w:b/>
          <w:bCs/>
          <w:color w:val="000000"/>
          <w:sz w:val="32"/>
          <w:szCs w:val="32"/>
          <w:rtl/>
        </w:rPr>
        <w:t>ثانياً: التوصيات:</w:t>
      </w:r>
    </w:p>
    <w:p w14:paraId="26A2F759" w14:textId="3BB559C3" w:rsidR="00DA140E" w:rsidRPr="00485C29" w:rsidRDefault="001143A8" w:rsidP="008F0A1A">
      <w:pPr>
        <w:autoSpaceDE w:val="0"/>
        <w:autoSpaceDN w:val="0"/>
        <w:adjustRightInd w:val="0"/>
        <w:spacing w:after="240" w:line="276" w:lineRule="auto"/>
        <w:jc w:val="mediumKashida"/>
        <w:rPr>
          <w:rFonts w:cs="Simplified Arabic"/>
          <w:b/>
          <w:bCs/>
          <w:color w:val="000000"/>
          <w:sz w:val="32"/>
          <w:szCs w:val="32"/>
          <w:rtl/>
        </w:rPr>
      </w:pPr>
      <w:r>
        <w:rPr>
          <w:rFonts w:cs="Simplified Arabic" w:hint="cs"/>
          <w:sz w:val="30"/>
          <w:szCs w:val="30"/>
          <w:rtl/>
        </w:rPr>
        <w:t xml:space="preserve">1ـــ </w:t>
      </w:r>
      <w:r w:rsidR="00DA140E">
        <w:rPr>
          <w:rFonts w:cs="Simplified Arabic" w:hint="cs"/>
          <w:sz w:val="30"/>
          <w:szCs w:val="30"/>
          <w:rtl/>
        </w:rPr>
        <w:t xml:space="preserve">نوصي المشرع اليمني </w:t>
      </w:r>
      <w:r w:rsidR="0050456B">
        <w:rPr>
          <w:rFonts w:cs="Simplified Arabic" w:hint="cs"/>
          <w:sz w:val="30"/>
          <w:szCs w:val="30"/>
          <w:rtl/>
        </w:rPr>
        <w:t xml:space="preserve">الأخذ في الاعتبار أهمية </w:t>
      </w:r>
      <w:r w:rsidR="00DA140E">
        <w:rPr>
          <w:rFonts w:cs="Simplified Arabic" w:hint="cs"/>
          <w:sz w:val="30"/>
          <w:szCs w:val="30"/>
          <w:rtl/>
        </w:rPr>
        <w:t xml:space="preserve">وضع نص قانوني </w:t>
      </w:r>
      <w:r w:rsidR="00B9341F">
        <w:rPr>
          <w:rFonts w:cs="Simplified Arabic" w:hint="cs"/>
          <w:sz w:val="30"/>
          <w:szCs w:val="30"/>
          <w:rtl/>
        </w:rPr>
        <w:t>ي</w:t>
      </w:r>
      <w:r w:rsidR="00DA140E">
        <w:rPr>
          <w:rFonts w:cs="Simplified Arabic" w:hint="cs"/>
          <w:sz w:val="30"/>
          <w:szCs w:val="30"/>
          <w:rtl/>
        </w:rPr>
        <w:t>تعلق ب</w:t>
      </w:r>
      <w:r w:rsidR="00DA140E" w:rsidRPr="007B387F">
        <w:rPr>
          <w:rFonts w:cs="Simplified Arabic"/>
          <w:sz w:val="30"/>
          <w:szCs w:val="30"/>
          <w:rtl/>
        </w:rPr>
        <w:t xml:space="preserve">تعريف </w:t>
      </w:r>
      <w:r w:rsidR="00DA140E">
        <w:rPr>
          <w:rFonts w:cs="Simplified Arabic" w:hint="cs"/>
          <w:sz w:val="30"/>
          <w:szCs w:val="30"/>
          <w:rtl/>
        </w:rPr>
        <w:t>ا</w:t>
      </w:r>
      <w:r w:rsidR="00DA140E" w:rsidRPr="007B387F">
        <w:rPr>
          <w:rFonts w:cs="Simplified Arabic"/>
          <w:sz w:val="30"/>
          <w:szCs w:val="30"/>
          <w:rtl/>
        </w:rPr>
        <w:t>لاعتراف</w:t>
      </w:r>
      <w:r w:rsidR="00DA140E">
        <w:rPr>
          <w:rFonts w:cs="Simplified Arabic" w:hint="cs"/>
          <w:sz w:val="30"/>
          <w:szCs w:val="30"/>
          <w:rtl/>
        </w:rPr>
        <w:t xml:space="preserve"> الجنائي</w:t>
      </w:r>
      <w:r w:rsidR="0050456B">
        <w:rPr>
          <w:rFonts w:cs="Simplified Arabic" w:hint="cs"/>
          <w:b/>
          <w:bCs/>
          <w:color w:val="000000"/>
          <w:sz w:val="32"/>
          <w:szCs w:val="32"/>
          <w:rtl/>
        </w:rPr>
        <w:t>.</w:t>
      </w:r>
    </w:p>
    <w:p w14:paraId="1C4E7D17" w14:textId="065E0191"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color w:val="000000"/>
          <w:sz w:val="30"/>
          <w:szCs w:val="30"/>
          <w:rtl/>
        </w:rPr>
        <w:t xml:space="preserve">2ــ </w:t>
      </w:r>
      <w:r w:rsidR="00823B46" w:rsidRPr="007B387F">
        <w:rPr>
          <w:rFonts w:cs="Simplified Arabic"/>
          <w:sz w:val="30"/>
          <w:szCs w:val="30"/>
          <w:rtl/>
        </w:rPr>
        <w:t>نوصي</w:t>
      </w:r>
      <w:r w:rsidR="00823B46" w:rsidRPr="007B387F">
        <w:rPr>
          <w:rFonts w:cs="Simplified Arabic" w:hint="cs"/>
          <w:sz w:val="30"/>
          <w:szCs w:val="30"/>
          <w:rtl/>
        </w:rPr>
        <w:t xml:space="preserve"> بوضع نص قانوني يلزم</w:t>
      </w:r>
      <w:r w:rsidR="00823B46" w:rsidRPr="007B387F">
        <w:rPr>
          <w:rFonts w:cs="Simplified Arabic"/>
          <w:sz w:val="30"/>
          <w:szCs w:val="30"/>
          <w:rtl/>
        </w:rPr>
        <w:t xml:space="preserve"> سلطة جمع الاستدلال بضرورة الإشهاد على الاعتراف الصادر من المتهم أمامها، مع مراعاة أن يكون الشهود من غير العاملين في سلطة جمع الاستدلالات</w:t>
      </w:r>
      <w:r w:rsidR="00CB415C" w:rsidRPr="007B387F">
        <w:rPr>
          <w:rFonts w:cs="Simplified Arabic" w:hint="cs"/>
          <w:sz w:val="30"/>
          <w:szCs w:val="30"/>
          <w:rtl/>
        </w:rPr>
        <w:t>،</w:t>
      </w:r>
      <w:r w:rsidR="00823B46" w:rsidRPr="007B387F">
        <w:rPr>
          <w:rFonts w:cs="Simplified Arabic"/>
          <w:sz w:val="30"/>
          <w:szCs w:val="30"/>
          <w:rtl/>
        </w:rPr>
        <w:t xml:space="preserve"> وأن يُفهم من يقوم بالاستدلال المتهم بأن هؤلاء الشهود </w:t>
      </w:r>
      <w:r w:rsidR="003661E6" w:rsidRPr="007B387F">
        <w:rPr>
          <w:rFonts w:cs="Simplified Arabic" w:hint="cs"/>
          <w:sz w:val="30"/>
          <w:szCs w:val="30"/>
          <w:rtl/>
        </w:rPr>
        <w:t>ليسو</w:t>
      </w:r>
      <w:r w:rsidR="003661E6" w:rsidRPr="007B387F">
        <w:rPr>
          <w:rFonts w:cs="Simplified Arabic" w:hint="eastAsia"/>
          <w:sz w:val="30"/>
          <w:szCs w:val="30"/>
          <w:rtl/>
        </w:rPr>
        <w:t>ا</w:t>
      </w:r>
      <w:r w:rsidR="00823B46" w:rsidRPr="007B387F">
        <w:rPr>
          <w:rFonts w:cs="Simplified Arabic"/>
          <w:sz w:val="30"/>
          <w:szCs w:val="30"/>
          <w:rtl/>
        </w:rPr>
        <w:t xml:space="preserve"> من العاملين معهم؛ تفادياً لما قد يدعيه المتهم في مرحلة التحقيق أو المحاكمة من حصول الإكراه عليه.</w:t>
      </w:r>
    </w:p>
    <w:p w14:paraId="0A219EA5" w14:textId="3FD4FC8F"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3ــ </w:t>
      </w:r>
      <w:r w:rsidR="00823B46" w:rsidRPr="007B387F">
        <w:rPr>
          <w:rFonts w:cs="Simplified Arabic" w:hint="cs"/>
          <w:sz w:val="30"/>
          <w:szCs w:val="30"/>
          <w:rtl/>
        </w:rPr>
        <w:t>من الأهمية تف</w:t>
      </w:r>
      <w:r w:rsidR="00B9341F">
        <w:rPr>
          <w:rFonts w:cs="Simplified Arabic" w:hint="cs"/>
          <w:sz w:val="30"/>
          <w:szCs w:val="30"/>
          <w:rtl/>
        </w:rPr>
        <w:t>ع</w:t>
      </w:r>
      <w:r w:rsidR="00823B46" w:rsidRPr="007B387F">
        <w:rPr>
          <w:rFonts w:cs="Simplified Arabic" w:hint="cs"/>
          <w:sz w:val="30"/>
          <w:szCs w:val="30"/>
          <w:rtl/>
        </w:rPr>
        <w:t xml:space="preserve">يل القانون في واجب </w:t>
      </w:r>
      <w:r w:rsidR="00823B46" w:rsidRPr="007B387F">
        <w:rPr>
          <w:rFonts w:cs="Simplified Arabic"/>
          <w:sz w:val="30"/>
          <w:szCs w:val="30"/>
          <w:rtl/>
        </w:rPr>
        <w:t xml:space="preserve">سلطة جمع الاستدلال </w:t>
      </w:r>
      <w:r w:rsidR="00823B46" w:rsidRPr="007B387F">
        <w:rPr>
          <w:rFonts w:cs="Simplified Arabic" w:hint="cs"/>
          <w:sz w:val="30"/>
          <w:szCs w:val="30"/>
          <w:rtl/>
        </w:rPr>
        <w:t xml:space="preserve">في </w:t>
      </w:r>
      <w:r w:rsidR="00823B46" w:rsidRPr="007B387F">
        <w:rPr>
          <w:rFonts w:cs="Simplified Arabic"/>
          <w:sz w:val="30"/>
          <w:szCs w:val="30"/>
          <w:rtl/>
        </w:rPr>
        <w:t>الخروج إلى مسرح الجريمة و</w:t>
      </w:r>
      <w:r w:rsidR="00EB6C09">
        <w:rPr>
          <w:rFonts w:cs="Simplified Arabic" w:hint="cs"/>
          <w:sz w:val="30"/>
          <w:szCs w:val="30"/>
          <w:rtl/>
        </w:rPr>
        <w:t xml:space="preserve">العمل على تحديث إجراءات وآليات التحري والملاحقة والضبط  من خلال التقنيات الحديثة ، والحرص على </w:t>
      </w:r>
      <w:r w:rsidR="00823B46" w:rsidRPr="007B387F">
        <w:rPr>
          <w:rFonts w:cs="Simplified Arabic"/>
          <w:sz w:val="30"/>
          <w:szCs w:val="30"/>
          <w:rtl/>
        </w:rPr>
        <w:t>جمع كافة الأدلة التي تؤيد الاعتراف أو تنافيه</w:t>
      </w:r>
      <w:r w:rsidR="00EB6C09">
        <w:rPr>
          <w:rFonts w:cs="Simplified Arabic" w:hint="cs"/>
          <w:sz w:val="30"/>
          <w:szCs w:val="30"/>
          <w:rtl/>
        </w:rPr>
        <w:t>.</w:t>
      </w:r>
    </w:p>
    <w:p w14:paraId="46CFD7C3" w14:textId="377E679B"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4ـــ</w:t>
      </w:r>
      <w:r w:rsidR="0019735E" w:rsidRPr="007B387F">
        <w:rPr>
          <w:rFonts w:cs="Simplified Arabic" w:hint="cs"/>
          <w:sz w:val="30"/>
          <w:szCs w:val="30"/>
          <w:rtl/>
        </w:rPr>
        <w:t xml:space="preserve"> نوصي</w:t>
      </w:r>
      <w:r w:rsidR="00823B46" w:rsidRPr="007B387F">
        <w:rPr>
          <w:rFonts w:cs="Simplified Arabic"/>
          <w:sz w:val="30"/>
          <w:szCs w:val="30"/>
          <w:rtl/>
        </w:rPr>
        <w:t xml:space="preserve"> بضرورة معالجة القصور الحاصل في التشريع اليمني المتمثل بعدم استيعابه لوسائل التحقيق والإثبات الحديثة التي تؤثر على </w:t>
      </w:r>
      <w:r w:rsidR="00823B46" w:rsidRPr="007B387F">
        <w:rPr>
          <w:rFonts w:cs="Simplified Arabic" w:hint="cs"/>
          <w:sz w:val="30"/>
          <w:szCs w:val="30"/>
          <w:rtl/>
        </w:rPr>
        <w:t>إ</w:t>
      </w:r>
      <w:r w:rsidR="00823B46" w:rsidRPr="007B387F">
        <w:rPr>
          <w:rFonts w:cs="Simplified Arabic"/>
          <w:sz w:val="30"/>
          <w:szCs w:val="30"/>
          <w:rtl/>
        </w:rPr>
        <w:t xml:space="preserve">رادة المتهم وينتج عنها اعترافه، وأن يتم ذلك من خلال إضافة نصوص قانونية تتوافق ووسائل التحقيق </w:t>
      </w:r>
      <w:r w:rsidR="00823B46" w:rsidRPr="007B387F">
        <w:rPr>
          <w:rFonts w:cs="Simplified Arabic"/>
          <w:sz w:val="30"/>
          <w:szCs w:val="30"/>
          <w:rtl/>
        </w:rPr>
        <w:lastRenderedPageBreak/>
        <w:t>الحديثة التي تمس من حرية المتهم، وأن تكون هذه النصوص خاصة لا عامة، وواضحة وصريحة.</w:t>
      </w:r>
    </w:p>
    <w:p w14:paraId="2E953A0B" w14:textId="28A87BAC"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5ـــ </w:t>
      </w:r>
      <w:r w:rsidR="00823B46" w:rsidRPr="007B387F">
        <w:rPr>
          <w:rFonts w:cs="Simplified Arabic"/>
          <w:sz w:val="30"/>
          <w:szCs w:val="30"/>
          <w:rtl/>
        </w:rPr>
        <w:t>نوصي بضرورة اهتمام سلطات التحقيق بالأدلـة الماديـة والفنية، وعلى وجه الخصوص مسرح الجريمة، لأن الاعتراف لم يعد سيد الأدلة كما كان عليه من سابق، فيجب أن يوجد ما يسنده ويؤكد صحته.</w:t>
      </w:r>
    </w:p>
    <w:p w14:paraId="2DE0888C" w14:textId="1EA92451" w:rsidR="00823B46" w:rsidRPr="001143A8" w:rsidRDefault="001143A8" w:rsidP="001143A8">
      <w:pPr>
        <w:autoSpaceDE w:val="0"/>
        <w:autoSpaceDN w:val="0"/>
        <w:adjustRightInd w:val="0"/>
        <w:spacing w:after="240"/>
        <w:jc w:val="mediumKashida"/>
        <w:rPr>
          <w:rFonts w:cs="Simplified Arabic"/>
          <w:sz w:val="30"/>
          <w:szCs w:val="30"/>
          <w:rtl/>
        </w:rPr>
      </w:pPr>
      <w:r>
        <w:rPr>
          <w:rFonts w:cs="Simplified Arabic" w:hint="cs"/>
          <w:sz w:val="30"/>
          <w:szCs w:val="30"/>
          <w:rtl/>
        </w:rPr>
        <w:t xml:space="preserve"> 6ــ </w:t>
      </w:r>
      <w:r w:rsidR="00823B46" w:rsidRPr="001143A8">
        <w:rPr>
          <w:rFonts w:cs="Simplified Arabic"/>
          <w:sz w:val="30"/>
          <w:szCs w:val="30"/>
          <w:rtl/>
        </w:rPr>
        <w:t>نوصي بضرورة إقامة الدورات والندوات والورش التأهيلية في مجال القانون والاتفاقيات الدولية، لرجال سلطتي الاستدلال والتحقيق، إذ أن الواقع يشهد ممارسات غير إنسانية يتعرض لها المتهمون، ولا شك أن تأهيل هؤلاء يؤثر إيجاباً في أداء عمل أعضاء السلطتين، كما يحسن من تعاملهم مع المتهمين، وفقا لما تفرضه القوانين والاتفاقيات الدولية.</w:t>
      </w:r>
    </w:p>
    <w:p w14:paraId="6618F602" w14:textId="70777251" w:rsidR="006B4EDD" w:rsidRPr="001143A8" w:rsidRDefault="001143A8" w:rsidP="001143A8">
      <w:pPr>
        <w:autoSpaceDE w:val="0"/>
        <w:autoSpaceDN w:val="0"/>
        <w:adjustRightInd w:val="0"/>
        <w:spacing w:after="240"/>
        <w:jc w:val="mediumKashida"/>
        <w:rPr>
          <w:rFonts w:cs="Simplified Arabic"/>
          <w:sz w:val="30"/>
          <w:szCs w:val="30"/>
          <w:rtl/>
        </w:rPr>
      </w:pPr>
      <w:r>
        <w:rPr>
          <w:rFonts w:cs="Simplified Arabic" w:hint="cs"/>
          <w:sz w:val="30"/>
          <w:szCs w:val="30"/>
          <w:rtl/>
        </w:rPr>
        <w:t xml:space="preserve">  7ــ </w:t>
      </w:r>
      <w:r w:rsidR="006B4EDD" w:rsidRPr="001143A8">
        <w:rPr>
          <w:rFonts w:cs="Simplified Arabic" w:hint="cs"/>
          <w:sz w:val="30"/>
          <w:szCs w:val="30"/>
          <w:rtl/>
        </w:rPr>
        <w:t>أهمية العناية بأجهزة الشرطة</w:t>
      </w:r>
      <w:r w:rsidR="00B9341F">
        <w:rPr>
          <w:rFonts w:cs="Simplified Arabic" w:hint="cs"/>
          <w:sz w:val="30"/>
          <w:szCs w:val="30"/>
          <w:rtl/>
        </w:rPr>
        <w:t xml:space="preserve"> والقضائية المعنية</w:t>
      </w:r>
      <w:r w:rsidR="00D5384F" w:rsidRPr="001143A8">
        <w:rPr>
          <w:rFonts w:cs="Simplified Arabic" w:hint="cs"/>
          <w:sz w:val="30"/>
          <w:szCs w:val="30"/>
          <w:rtl/>
        </w:rPr>
        <w:t xml:space="preserve"> </w:t>
      </w:r>
      <w:r w:rsidR="00992835">
        <w:rPr>
          <w:rFonts w:cs="Simplified Arabic" w:hint="cs"/>
          <w:sz w:val="30"/>
          <w:szCs w:val="30"/>
          <w:rtl/>
        </w:rPr>
        <w:t>وتطوير إمكاناتهم</w:t>
      </w:r>
      <w:r w:rsidR="006B4EDD" w:rsidRPr="001143A8">
        <w:rPr>
          <w:rFonts w:cs="Simplified Arabic" w:hint="cs"/>
          <w:sz w:val="30"/>
          <w:szCs w:val="30"/>
          <w:rtl/>
        </w:rPr>
        <w:t xml:space="preserve"> من حيث الإعداد والتدريب </w:t>
      </w:r>
      <w:r w:rsidR="00D5384F" w:rsidRPr="001143A8">
        <w:rPr>
          <w:rFonts w:cs="Simplified Arabic" w:hint="cs"/>
          <w:sz w:val="30"/>
          <w:szCs w:val="30"/>
          <w:rtl/>
        </w:rPr>
        <w:t xml:space="preserve">والتأهيل في استخدام </w:t>
      </w:r>
      <w:r w:rsidR="00B9341F">
        <w:rPr>
          <w:rFonts w:cs="Simplified Arabic" w:hint="cs"/>
          <w:sz w:val="30"/>
          <w:szCs w:val="30"/>
          <w:rtl/>
        </w:rPr>
        <w:t>وسائل التقنية</w:t>
      </w:r>
      <w:r w:rsidR="00D5384F" w:rsidRPr="001143A8">
        <w:rPr>
          <w:rFonts w:cs="Simplified Arabic" w:hint="cs"/>
          <w:sz w:val="30"/>
          <w:szCs w:val="30"/>
          <w:rtl/>
        </w:rPr>
        <w:t xml:space="preserve"> الحديثة لتصبح أكثر قدرة على أداء واجباتها </w:t>
      </w:r>
      <w:r w:rsidR="00992835">
        <w:rPr>
          <w:rFonts w:cs="Simplified Arabic" w:hint="cs"/>
          <w:sz w:val="30"/>
          <w:szCs w:val="30"/>
          <w:rtl/>
        </w:rPr>
        <w:t xml:space="preserve"> وتحصينهم من الوقوع تحت الإغراءات وتحسين أدائهم وظروفهم </w:t>
      </w:r>
      <w:r w:rsidR="00D5384F" w:rsidRPr="001143A8">
        <w:rPr>
          <w:rFonts w:cs="Simplified Arabic" w:hint="cs"/>
          <w:sz w:val="30"/>
          <w:szCs w:val="30"/>
          <w:rtl/>
        </w:rPr>
        <w:t>بما يتماشى مع متطلبات التحول الديمقراطي وسيادة القانون واحترام حقوق الإنسان.</w:t>
      </w:r>
    </w:p>
    <w:p w14:paraId="19E32074" w14:textId="4ED69F94"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8ــ </w:t>
      </w:r>
      <w:r w:rsidR="00823B46" w:rsidRPr="007B387F">
        <w:rPr>
          <w:rFonts w:cs="Simplified Arabic"/>
          <w:sz w:val="30"/>
          <w:szCs w:val="30"/>
          <w:rtl/>
        </w:rPr>
        <w:t>نوصي رجال سلطة الاستدلال بعدم التسرع في الوصول إلى الجاني، والقبض عليه بمجرد تلقي أي شكوى أو بلاغ ضده، إذ يجب قصر سلطتهم على طلب إحضار المتهم، وإن كان لابد من القبض عليه، فيتم استصدار أمر من النيابة أو المحكمة المختصتين، إذ لو حصل القبض بدون أمر ممن يملكه وأعقبه اعتراف كان ذلك الاعتراف باطلا</w:t>
      </w:r>
      <w:r w:rsidR="00F2285F" w:rsidRPr="007B387F">
        <w:rPr>
          <w:rFonts w:cs="Simplified Arabic" w:hint="cs"/>
          <w:sz w:val="30"/>
          <w:szCs w:val="30"/>
          <w:rtl/>
        </w:rPr>
        <w:t>ً</w:t>
      </w:r>
      <w:r w:rsidR="00823B46" w:rsidRPr="007B387F">
        <w:rPr>
          <w:rFonts w:cs="Simplified Arabic"/>
          <w:sz w:val="30"/>
          <w:szCs w:val="30"/>
          <w:rtl/>
        </w:rPr>
        <w:t>.</w:t>
      </w:r>
    </w:p>
    <w:p w14:paraId="3960C175" w14:textId="61EB2374"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 9ــ</w:t>
      </w:r>
      <w:r w:rsidR="00823B46" w:rsidRPr="007B387F">
        <w:rPr>
          <w:rFonts w:cs="Simplified Arabic"/>
          <w:sz w:val="30"/>
          <w:szCs w:val="30"/>
          <w:rtl/>
        </w:rPr>
        <w:t xml:space="preserve"> نوصي بضرورة تفعيل الدور الرقابي للقضاء، على عمل سلطة التحقيق، والاستدلال، وتشديد العقوبات على الأفراد المخالفين، ومنـع أي انتهـاك لحقـوق المتهمين وحرياتهم الشخصية.</w:t>
      </w:r>
    </w:p>
    <w:p w14:paraId="4FEA6BA3" w14:textId="39E123B1"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lastRenderedPageBreak/>
        <w:t xml:space="preserve"> 10ــ </w:t>
      </w:r>
      <w:r w:rsidR="00823B46" w:rsidRPr="007B387F">
        <w:rPr>
          <w:rFonts w:cs="Simplified Arabic"/>
          <w:sz w:val="30"/>
          <w:szCs w:val="30"/>
          <w:rtl/>
        </w:rPr>
        <w:t xml:space="preserve">نوصي بضرورة تفعيل دور التفتيش القضائي الدوري والمفاجئ على أعمال سلطة التحقيق، لضمان حرية المتهم، وتمكينه من كل الضمانات المقررة له قانوناً، واتخاذ الإجراءات الصارمة حيال أعضاء التحقيق الذين لا يلتزمون القانون، ويحترمون خصوصية المتهم وحرمة حياته وحريته.  </w:t>
      </w:r>
    </w:p>
    <w:p w14:paraId="6F3026A7" w14:textId="2CC18AC3" w:rsidR="00823B46" w:rsidRPr="007B387F" w:rsidRDefault="001143A8" w:rsidP="008F0A1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11ــ </w:t>
      </w:r>
      <w:r w:rsidR="00823B46" w:rsidRPr="007B387F">
        <w:rPr>
          <w:rFonts w:cs="Simplified Arabic"/>
          <w:sz w:val="30"/>
          <w:szCs w:val="30"/>
          <w:rtl/>
        </w:rPr>
        <w:t xml:space="preserve"> نوصي بتشديد العقوبة على الموظف العام الذي يمارس التعذيب على المتهم لحمله على الاعتراف، وأن يتخذ ذلك التشديد صورة نزع الصفة الضبطية للموظف العام.</w:t>
      </w:r>
    </w:p>
    <w:p w14:paraId="2547B7BA" w14:textId="046DFA36" w:rsidR="00823B46" w:rsidRDefault="001143A8" w:rsidP="00F5634F">
      <w:pPr>
        <w:spacing w:after="240" w:line="276" w:lineRule="auto"/>
        <w:jc w:val="mediumKashida"/>
        <w:rPr>
          <w:sz w:val="30"/>
          <w:szCs w:val="30"/>
          <w:rtl/>
        </w:rPr>
      </w:pPr>
      <w:r>
        <w:rPr>
          <w:rFonts w:cs="Simplified Arabic" w:hint="cs"/>
          <w:sz w:val="30"/>
          <w:szCs w:val="30"/>
          <w:rtl/>
        </w:rPr>
        <w:t xml:space="preserve">12ــ </w:t>
      </w:r>
      <w:r w:rsidR="00823B46" w:rsidRPr="007B387F">
        <w:rPr>
          <w:rFonts w:cs="Simplified Arabic"/>
          <w:sz w:val="30"/>
          <w:szCs w:val="30"/>
          <w:rtl/>
        </w:rPr>
        <w:t>نوصي بتشكيل لجنة مناهضة التعذيب على المتهم، وأن تكون مشكلة من منظمات المجتمع المدني، والمنظمات الحقوقية، لتقوم برصد حالات التعذيب المقدمة من المجني عليهم الذين تعرضوا للتعذيب.</w:t>
      </w:r>
    </w:p>
    <w:p w14:paraId="0E3692A2" w14:textId="3392A781" w:rsidR="007940D7" w:rsidRDefault="007940D7" w:rsidP="00F5634F">
      <w:pPr>
        <w:spacing w:after="240" w:line="276" w:lineRule="auto"/>
        <w:jc w:val="mediumKashida"/>
        <w:rPr>
          <w:sz w:val="30"/>
          <w:szCs w:val="30"/>
          <w:rtl/>
        </w:rPr>
      </w:pPr>
      <w:r>
        <w:rPr>
          <w:rFonts w:hint="cs"/>
          <w:sz w:val="30"/>
          <w:szCs w:val="30"/>
          <w:rtl/>
        </w:rPr>
        <w:t>13ـــ اضطلاع مؤسسات الدولة بدورها بشأن تفعيل منظومة سيادة القانون وتفعيل الدور الرقابي لمؤسسات المجتمع المدني ، وخاصة المنظمات العاملة في مجال حقوق الإنسان بشأن رصد حالات التعذيب وانتهاكات حقوق الإنسان</w:t>
      </w:r>
      <w:r w:rsidR="00631426">
        <w:rPr>
          <w:rFonts w:hint="cs"/>
          <w:sz w:val="30"/>
          <w:szCs w:val="30"/>
          <w:rtl/>
        </w:rPr>
        <w:t>، في إطار التنسيق والتعاون المشترك لإضفاء الحماية المتبادلة.</w:t>
      </w:r>
    </w:p>
    <w:p w14:paraId="5550E93C" w14:textId="7E149ED4" w:rsidR="00C23BFA" w:rsidRPr="007B387F" w:rsidRDefault="00C23BFA" w:rsidP="00C23BFA">
      <w:pPr>
        <w:autoSpaceDE w:val="0"/>
        <w:autoSpaceDN w:val="0"/>
        <w:adjustRightInd w:val="0"/>
        <w:spacing w:after="240" w:line="276" w:lineRule="auto"/>
        <w:jc w:val="mediumKashida"/>
        <w:rPr>
          <w:rFonts w:cs="Simplified Arabic"/>
          <w:sz w:val="30"/>
          <w:szCs w:val="30"/>
          <w:rtl/>
        </w:rPr>
      </w:pPr>
      <w:r>
        <w:rPr>
          <w:rFonts w:cs="Simplified Arabic" w:hint="cs"/>
          <w:sz w:val="30"/>
          <w:szCs w:val="30"/>
          <w:rtl/>
        </w:rPr>
        <w:t xml:space="preserve">14ـــ العمل على تعميق وتكوين وعي قانوني لدى المواطنين في مراعاة </w:t>
      </w:r>
      <w:r w:rsidRPr="00795CF4">
        <w:rPr>
          <w:rFonts w:cs="Simplified Arabic"/>
          <w:sz w:val="30"/>
          <w:szCs w:val="30"/>
          <w:rtl/>
        </w:rPr>
        <w:t xml:space="preserve">الضمانات المقررة للمتهم </w:t>
      </w:r>
      <w:r>
        <w:rPr>
          <w:rFonts w:cs="Simplified Arabic" w:hint="cs"/>
          <w:sz w:val="30"/>
          <w:szCs w:val="30"/>
          <w:rtl/>
        </w:rPr>
        <w:t xml:space="preserve">في الدفاع </w:t>
      </w:r>
      <w:r w:rsidRPr="00992835">
        <w:rPr>
          <w:rFonts w:cs="Simplified Arabic" w:hint="cs"/>
          <w:sz w:val="30"/>
          <w:szCs w:val="30"/>
          <w:rtl/>
        </w:rPr>
        <w:t xml:space="preserve">في </w:t>
      </w:r>
      <w:r w:rsidRPr="007B387F">
        <w:rPr>
          <w:rFonts w:cs="Simplified Arabic"/>
          <w:sz w:val="30"/>
          <w:szCs w:val="30"/>
          <w:rtl/>
        </w:rPr>
        <w:t>الاستعانة بمحامي</w:t>
      </w:r>
      <w:r>
        <w:rPr>
          <w:rFonts w:cs="Simplified Arabic" w:hint="cs"/>
          <w:sz w:val="30"/>
          <w:szCs w:val="30"/>
          <w:rtl/>
        </w:rPr>
        <w:t xml:space="preserve">  وتمكينه </w:t>
      </w:r>
      <w:r w:rsidRPr="007B387F">
        <w:rPr>
          <w:rFonts w:cs="Simplified Arabic"/>
          <w:sz w:val="30"/>
          <w:szCs w:val="30"/>
          <w:rtl/>
        </w:rPr>
        <w:t>من الاطلاع على ملف</w:t>
      </w:r>
      <w:r>
        <w:rPr>
          <w:rFonts w:cs="Simplified Arabic" w:hint="cs"/>
          <w:sz w:val="30"/>
          <w:szCs w:val="30"/>
          <w:rtl/>
        </w:rPr>
        <w:t xml:space="preserve"> القضية</w:t>
      </w:r>
      <w:r w:rsidRPr="007B387F">
        <w:rPr>
          <w:rFonts w:cs="Simplified Arabic"/>
          <w:sz w:val="30"/>
          <w:szCs w:val="30"/>
          <w:rtl/>
        </w:rPr>
        <w:t xml:space="preserve"> قبل الجلسة المحددة </w:t>
      </w:r>
      <w:r>
        <w:rPr>
          <w:rFonts w:cs="Simplified Arabic" w:hint="cs"/>
          <w:sz w:val="30"/>
          <w:szCs w:val="30"/>
          <w:rtl/>
        </w:rPr>
        <w:t>للاستجواب</w:t>
      </w:r>
      <w:r w:rsidR="00992835" w:rsidRPr="00992835">
        <w:rPr>
          <w:rFonts w:cs="Simplified Arabic" w:hint="cs"/>
          <w:sz w:val="30"/>
          <w:szCs w:val="30"/>
          <w:rtl/>
        </w:rPr>
        <w:t>، وأيضا تنمية الوعي بالضمانات الدستورية والدولية لمهنة المحاماة والارتقاء بمستوى أدائهم المهني.</w:t>
      </w:r>
    </w:p>
    <w:p w14:paraId="49A836F3" w14:textId="77777777" w:rsidR="00C23BFA" w:rsidRPr="007B387F" w:rsidRDefault="00C23BFA" w:rsidP="00F5634F">
      <w:pPr>
        <w:spacing w:after="240" w:line="276" w:lineRule="auto"/>
        <w:jc w:val="mediumKashida"/>
        <w:rPr>
          <w:sz w:val="30"/>
          <w:szCs w:val="30"/>
        </w:rPr>
      </w:pPr>
    </w:p>
    <w:p w14:paraId="13DCF772" w14:textId="2EC95A6D" w:rsidR="005F03A8" w:rsidRPr="007B387F" w:rsidRDefault="005F03A8" w:rsidP="00F5634F">
      <w:pPr>
        <w:autoSpaceDE w:val="0"/>
        <w:autoSpaceDN w:val="0"/>
        <w:adjustRightInd w:val="0"/>
        <w:spacing w:after="240" w:line="276" w:lineRule="auto"/>
        <w:ind w:firstLine="720"/>
        <w:jc w:val="mediumKashida"/>
        <w:rPr>
          <w:rFonts w:cs="Simplified Arabic"/>
          <w:color w:val="000000"/>
          <w:sz w:val="30"/>
          <w:szCs w:val="30"/>
          <w:rtl/>
        </w:rPr>
      </w:pPr>
    </w:p>
    <w:p w14:paraId="7D9EC124" w14:textId="4E646F19" w:rsidR="002F097D" w:rsidRPr="00F5634F" w:rsidRDefault="002F097D" w:rsidP="00F5634F">
      <w:pPr>
        <w:autoSpaceDE w:val="0"/>
        <w:autoSpaceDN w:val="0"/>
        <w:adjustRightInd w:val="0"/>
        <w:spacing w:after="240" w:line="276" w:lineRule="auto"/>
        <w:ind w:firstLine="720"/>
        <w:jc w:val="mediumKashida"/>
        <w:rPr>
          <w:rFonts w:cs="Simplified Arabic"/>
          <w:color w:val="000000"/>
          <w:sz w:val="32"/>
          <w:szCs w:val="32"/>
          <w:rtl/>
        </w:rPr>
      </w:pPr>
    </w:p>
    <w:p w14:paraId="6203E172" w14:textId="77777777" w:rsidR="00AC089C" w:rsidRDefault="00AC089C" w:rsidP="00F5634F">
      <w:pPr>
        <w:spacing w:after="240" w:line="276" w:lineRule="auto"/>
        <w:jc w:val="center"/>
        <w:rPr>
          <w:rFonts w:cs="MCS Taybah S_U normal."/>
          <w:b/>
          <w:bCs/>
          <w:sz w:val="32"/>
          <w:szCs w:val="32"/>
          <w:rtl/>
        </w:rPr>
      </w:pPr>
    </w:p>
    <w:p w14:paraId="5EF08CDB" w14:textId="663D8AD4" w:rsidR="005F03A8" w:rsidRPr="008F0A1A" w:rsidRDefault="005F03A8" w:rsidP="00F5634F">
      <w:pPr>
        <w:spacing w:after="240" w:line="276" w:lineRule="auto"/>
        <w:jc w:val="center"/>
        <w:rPr>
          <w:rFonts w:cs="MCS Taybah S_U normal."/>
          <w:b/>
          <w:bCs/>
          <w:sz w:val="32"/>
          <w:szCs w:val="32"/>
          <w:rtl/>
        </w:rPr>
      </w:pPr>
      <w:r w:rsidRPr="008F0A1A">
        <w:rPr>
          <w:rFonts w:cs="MCS Taybah S_U normal." w:hint="cs"/>
          <w:b/>
          <w:bCs/>
          <w:sz w:val="32"/>
          <w:szCs w:val="32"/>
          <w:rtl/>
        </w:rPr>
        <w:lastRenderedPageBreak/>
        <w:t>قائمة المصادر والمراجع</w:t>
      </w:r>
    </w:p>
    <w:p w14:paraId="4D589675" w14:textId="77777777" w:rsidR="005F03A8" w:rsidRPr="008F0A1A" w:rsidRDefault="005F03A8" w:rsidP="00F5634F">
      <w:pPr>
        <w:spacing w:before="240" w:after="240" w:line="276" w:lineRule="auto"/>
        <w:jc w:val="mediumKashida"/>
        <w:rPr>
          <w:b/>
          <w:bCs/>
          <w:sz w:val="32"/>
          <w:szCs w:val="32"/>
          <w:rtl/>
        </w:rPr>
      </w:pPr>
      <w:r w:rsidRPr="008F0A1A">
        <w:rPr>
          <w:rFonts w:hint="cs"/>
          <w:b/>
          <w:bCs/>
          <w:sz w:val="32"/>
          <w:szCs w:val="32"/>
          <w:rtl/>
          <w:lang w:bidi="ar-DZ"/>
        </w:rPr>
        <w:t xml:space="preserve">أولاً: القرآن الكريم </w:t>
      </w:r>
    </w:p>
    <w:p w14:paraId="5A90EBBB" w14:textId="35193BBF" w:rsidR="005F03A8" w:rsidRPr="008F0A1A" w:rsidRDefault="005F03A8" w:rsidP="00F5634F">
      <w:pPr>
        <w:spacing w:before="240" w:after="240" w:line="276" w:lineRule="auto"/>
        <w:jc w:val="mediumKashida"/>
        <w:rPr>
          <w:b/>
          <w:bCs/>
          <w:sz w:val="32"/>
          <w:szCs w:val="32"/>
          <w:rtl/>
          <w:lang w:bidi="ar-DZ"/>
        </w:rPr>
      </w:pPr>
      <w:r w:rsidRPr="008F0A1A">
        <w:rPr>
          <w:rFonts w:hint="cs"/>
          <w:b/>
          <w:bCs/>
          <w:sz w:val="32"/>
          <w:szCs w:val="32"/>
          <w:rtl/>
          <w:lang w:bidi="ar-DZ"/>
        </w:rPr>
        <w:t xml:space="preserve">ثانياً: كتب </w:t>
      </w:r>
      <w:r w:rsidR="0019735E" w:rsidRPr="008F0A1A">
        <w:rPr>
          <w:rFonts w:hint="cs"/>
          <w:b/>
          <w:bCs/>
          <w:sz w:val="32"/>
          <w:szCs w:val="32"/>
          <w:rtl/>
          <w:lang w:bidi="ar-DZ"/>
        </w:rPr>
        <w:t>الحديث:</w:t>
      </w:r>
    </w:p>
    <w:p w14:paraId="04B04DFD" w14:textId="6D01B9AC" w:rsidR="005F03A8" w:rsidRPr="00F5634F" w:rsidRDefault="005F03A8" w:rsidP="00F5634F">
      <w:pPr>
        <w:numPr>
          <w:ilvl w:val="0"/>
          <w:numId w:val="3"/>
        </w:numPr>
        <w:spacing w:after="240" w:line="276" w:lineRule="auto"/>
        <w:jc w:val="mediumKashida"/>
        <w:rPr>
          <w:sz w:val="32"/>
          <w:szCs w:val="32"/>
          <w:rtl/>
          <w:lang w:bidi="ar-YE"/>
        </w:rPr>
      </w:pPr>
      <w:r w:rsidRPr="00F5634F">
        <w:rPr>
          <w:rFonts w:hint="cs"/>
          <w:sz w:val="32"/>
          <w:szCs w:val="32"/>
          <w:rtl/>
          <w:lang w:bidi="ar-YE"/>
        </w:rPr>
        <w:t xml:space="preserve">ابن </w:t>
      </w:r>
      <w:r w:rsidR="0019735E" w:rsidRPr="00F5634F">
        <w:rPr>
          <w:rFonts w:hint="cs"/>
          <w:sz w:val="32"/>
          <w:szCs w:val="32"/>
          <w:rtl/>
          <w:lang w:bidi="ar-YE"/>
        </w:rPr>
        <w:t>ماجة:</w:t>
      </w:r>
      <w:r w:rsidRPr="00F5634F">
        <w:rPr>
          <w:rFonts w:hint="cs"/>
          <w:sz w:val="32"/>
          <w:szCs w:val="32"/>
          <w:rtl/>
          <w:lang w:bidi="ar-YE"/>
        </w:rPr>
        <w:t xml:space="preserve"> سنن ابن ماجة، الجزء الأول، الطبعة الأولى،1928</w:t>
      </w:r>
      <w:r w:rsidR="0019735E" w:rsidRPr="00F5634F">
        <w:rPr>
          <w:rFonts w:hint="cs"/>
          <w:sz w:val="32"/>
          <w:szCs w:val="32"/>
          <w:rtl/>
          <w:lang w:bidi="ar-YE"/>
        </w:rPr>
        <w:t>م،</w:t>
      </w:r>
      <w:r w:rsidRPr="00F5634F">
        <w:rPr>
          <w:rFonts w:hint="cs"/>
          <w:sz w:val="32"/>
          <w:szCs w:val="32"/>
          <w:rtl/>
          <w:lang w:bidi="ar-YE"/>
        </w:rPr>
        <w:t xml:space="preserve"> القاهرة، المطبعة التجارية.</w:t>
      </w:r>
    </w:p>
    <w:p w14:paraId="7AAC8958" w14:textId="75E29D1A" w:rsidR="005F03A8" w:rsidRPr="00F5634F" w:rsidRDefault="005F03A8" w:rsidP="00F5634F">
      <w:pPr>
        <w:numPr>
          <w:ilvl w:val="0"/>
          <w:numId w:val="3"/>
        </w:numPr>
        <w:spacing w:after="240" w:line="276" w:lineRule="auto"/>
        <w:jc w:val="mediumKashida"/>
        <w:rPr>
          <w:sz w:val="32"/>
          <w:szCs w:val="32"/>
          <w:rtl/>
          <w:lang w:bidi="ar-YE"/>
        </w:rPr>
      </w:pPr>
      <w:r w:rsidRPr="00F5634F">
        <w:rPr>
          <w:rFonts w:hint="cs"/>
          <w:sz w:val="32"/>
          <w:szCs w:val="32"/>
          <w:rtl/>
          <w:lang w:bidi="ar-YE"/>
        </w:rPr>
        <w:t xml:space="preserve">أبو الحسين مسلم بن الحجاج بن مسلم القشيري النيسابوري: (بدون تاريخ) صحيح مسلم، </w:t>
      </w:r>
      <w:r w:rsidR="0019735E" w:rsidRPr="00F5634F">
        <w:rPr>
          <w:rFonts w:hint="cs"/>
          <w:sz w:val="32"/>
          <w:szCs w:val="32"/>
          <w:rtl/>
          <w:lang w:bidi="ar-YE"/>
        </w:rPr>
        <w:t>مصر دار</w:t>
      </w:r>
      <w:r w:rsidRPr="00F5634F">
        <w:rPr>
          <w:rFonts w:hint="cs"/>
          <w:sz w:val="32"/>
          <w:szCs w:val="32"/>
          <w:rtl/>
          <w:lang w:bidi="ar-YE"/>
        </w:rPr>
        <w:t xml:space="preserve"> إحياء التراث العربي.</w:t>
      </w:r>
    </w:p>
    <w:p w14:paraId="481DFC24" w14:textId="77777777" w:rsidR="005F03A8" w:rsidRPr="00F5634F" w:rsidRDefault="005F03A8" w:rsidP="00F5634F">
      <w:pPr>
        <w:numPr>
          <w:ilvl w:val="0"/>
          <w:numId w:val="3"/>
        </w:numPr>
        <w:spacing w:after="240" w:line="276" w:lineRule="auto"/>
        <w:jc w:val="mediumKashida"/>
        <w:rPr>
          <w:sz w:val="32"/>
          <w:szCs w:val="32"/>
          <w:rtl/>
          <w:lang w:bidi="ar-YE"/>
        </w:rPr>
      </w:pPr>
      <w:r w:rsidRPr="00F5634F">
        <w:rPr>
          <w:rFonts w:hint="cs"/>
          <w:sz w:val="32"/>
          <w:szCs w:val="32"/>
          <w:rtl/>
          <w:lang w:bidi="ar-YE"/>
        </w:rPr>
        <w:t xml:space="preserve">محمد بن عيسى بن سورة الترمذي: سنن الترمذي بتصحيح الشيخ محمد ناصر الدين الألباني.  </w:t>
      </w:r>
    </w:p>
    <w:p w14:paraId="415EBEA1" w14:textId="77777777" w:rsidR="005F03A8" w:rsidRPr="008F0A1A" w:rsidRDefault="005F03A8" w:rsidP="00F5634F">
      <w:pPr>
        <w:spacing w:after="240" w:line="276" w:lineRule="auto"/>
        <w:jc w:val="mediumKashida"/>
        <w:rPr>
          <w:b/>
          <w:bCs/>
          <w:sz w:val="32"/>
          <w:szCs w:val="32"/>
          <w:rtl/>
        </w:rPr>
      </w:pPr>
      <w:r w:rsidRPr="008F0A1A">
        <w:rPr>
          <w:rFonts w:hint="cs"/>
          <w:b/>
          <w:bCs/>
          <w:sz w:val="32"/>
          <w:szCs w:val="32"/>
          <w:rtl/>
          <w:lang w:bidi="ar-DZ"/>
        </w:rPr>
        <w:t>ثالثاً: كتب اللغة:</w:t>
      </w:r>
    </w:p>
    <w:p w14:paraId="6AC40040" w14:textId="77777777" w:rsidR="005F03A8" w:rsidRPr="00F5634F" w:rsidRDefault="005F03A8" w:rsidP="00F5634F">
      <w:pPr>
        <w:pStyle w:val="ae"/>
        <w:numPr>
          <w:ilvl w:val="0"/>
          <w:numId w:val="4"/>
        </w:numPr>
        <w:spacing w:after="240"/>
        <w:jc w:val="mediumKashida"/>
        <w:rPr>
          <w:sz w:val="32"/>
          <w:szCs w:val="32"/>
          <w:rtl/>
          <w:lang w:bidi="ar-YE"/>
        </w:rPr>
      </w:pPr>
      <w:r w:rsidRPr="00F5634F">
        <w:rPr>
          <w:sz w:val="32"/>
          <w:szCs w:val="32"/>
          <w:rtl/>
          <w:lang w:bidi="ar-YE"/>
        </w:rPr>
        <w:t>جمال الدين محمد بن مكرم بن منظور: لسان العرب، المجلد الأول، بيروت 1375م.</w:t>
      </w:r>
    </w:p>
    <w:p w14:paraId="7C4A8850" w14:textId="29642CEC" w:rsidR="005F03A8" w:rsidRPr="00F5634F" w:rsidRDefault="005F03A8" w:rsidP="00F5634F">
      <w:pPr>
        <w:numPr>
          <w:ilvl w:val="0"/>
          <w:numId w:val="4"/>
        </w:numPr>
        <w:spacing w:after="240" w:line="276" w:lineRule="auto"/>
        <w:jc w:val="mediumKashida"/>
        <w:rPr>
          <w:sz w:val="32"/>
          <w:szCs w:val="32"/>
          <w:lang w:bidi="ar-YE"/>
        </w:rPr>
      </w:pPr>
      <w:r w:rsidRPr="00F5634F">
        <w:rPr>
          <w:rFonts w:hint="cs"/>
          <w:sz w:val="32"/>
          <w:szCs w:val="32"/>
          <w:rtl/>
          <w:lang w:bidi="ar-YE"/>
        </w:rPr>
        <w:t xml:space="preserve">الفيروز آبادي، مجد الدين: (1938م)، القاموس </w:t>
      </w:r>
      <w:r w:rsidR="0019735E" w:rsidRPr="00F5634F">
        <w:rPr>
          <w:rFonts w:hint="cs"/>
          <w:sz w:val="32"/>
          <w:szCs w:val="32"/>
          <w:rtl/>
          <w:lang w:bidi="ar-YE"/>
        </w:rPr>
        <w:t>المحيط، الجزء</w:t>
      </w:r>
      <w:r w:rsidRPr="00F5634F">
        <w:rPr>
          <w:rFonts w:hint="cs"/>
          <w:sz w:val="32"/>
          <w:szCs w:val="32"/>
          <w:rtl/>
          <w:lang w:bidi="ar-YE"/>
        </w:rPr>
        <w:t xml:space="preserve"> الرابع، مطبعة دار مأمون.</w:t>
      </w:r>
    </w:p>
    <w:p w14:paraId="525C68EF" w14:textId="77777777" w:rsidR="005F03A8" w:rsidRPr="00F5634F" w:rsidRDefault="005F03A8" w:rsidP="00F5634F">
      <w:pPr>
        <w:numPr>
          <w:ilvl w:val="0"/>
          <w:numId w:val="4"/>
        </w:numPr>
        <w:spacing w:after="240" w:line="276" w:lineRule="auto"/>
        <w:jc w:val="mediumKashida"/>
        <w:rPr>
          <w:sz w:val="32"/>
          <w:szCs w:val="32"/>
          <w:rtl/>
          <w:lang w:bidi="ar-YE"/>
        </w:rPr>
      </w:pPr>
      <w:r w:rsidRPr="00F5634F">
        <w:rPr>
          <w:rFonts w:hint="cs"/>
          <w:sz w:val="32"/>
          <w:szCs w:val="32"/>
          <w:rtl/>
          <w:lang w:bidi="ar-YE"/>
        </w:rPr>
        <w:t>عبد القادر الرازي: المختار الصحاح، الهيئة المصرية العامة للكتاب، طبعة 1987م.</w:t>
      </w:r>
    </w:p>
    <w:p w14:paraId="3E328D0A" w14:textId="73819803" w:rsidR="005F03A8" w:rsidRPr="00F5634F" w:rsidRDefault="005F03A8" w:rsidP="00F5634F">
      <w:pPr>
        <w:numPr>
          <w:ilvl w:val="0"/>
          <w:numId w:val="4"/>
        </w:numPr>
        <w:spacing w:after="240" w:line="276" w:lineRule="auto"/>
        <w:jc w:val="mediumKashida"/>
        <w:rPr>
          <w:sz w:val="32"/>
          <w:szCs w:val="32"/>
          <w:rtl/>
          <w:lang w:bidi="ar-YE"/>
        </w:rPr>
      </w:pPr>
      <w:r w:rsidRPr="00F5634F">
        <w:rPr>
          <w:rFonts w:hint="cs"/>
          <w:sz w:val="32"/>
          <w:szCs w:val="32"/>
          <w:rtl/>
          <w:lang w:bidi="ar-YE"/>
        </w:rPr>
        <w:t xml:space="preserve">مصطفى إبراهيم، وآخرون: المعجم الوسيط، الجزء الثاني، الطبعة الثانية، دار الدعوة، </w:t>
      </w:r>
      <w:r w:rsidR="0019735E" w:rsidRPr="00F5634F">
        <w:rPr>
          <w:rFonts w:hint="cs"/>
          <w:sz w:val="32"/>
          <w:szCs w:val="32"/>
          <w:rtl/>
          <w:lang w:bidi="ar-YE"/>
        </w:rPr>
        <w:t>اسطنبول 1989</w:t>
      </w:r>
      <w:r w:rsidRPr="00F5634F">
        <w:rPr>
          <w:rFonts w:hint="cs"/>
          <w:sz w:val="32"/>
          <w:szCs w:val="32"/>
          <w:rtl/>
          <w:lang w:bidi="ar-YE"/>
        </w:rPr>
        <w:t>م.</w:t>
      </w:r>
    </w:p>
    <w:p w14:paraId="345987E8" w14:textId="77777777" w:rsidR="005F03A8" w:rsidRPr="00F5634F" w:rsidRDefault="005F03A8" w:rsidP="00F5634F">
      <w:pPr>
        <w:numPr>
          <w:ilvl w:val="0"/>
          <w:numId w:val="4"/>
        </w:numPr>
        <w:spacing w:after="240" w:line="276" w:lineRule="auto"/>
        <w:jc w:val="mediumKashida"/>
        <w:rPr>
          <w:sz w:val="32"/>
          <w:szCs w:val="32"/>
          <w:rtl/>
          <w:lang w:bidi="ar-YE"/>
        </w:rPr>
      </w:pPr>
      <w:r w:rsidRPr="00F5634F">
        <w:rPr>
          <w:rFonts w:hint="cs"/>
          <w:sz w:val="32"/>
          <w:szCs w:val="32"/>
          <w:rtl/>
          <w:lang w:bidi="ar-YE"/>
        </w:rPr>
        <w:t>جبران مسعود: معجم الرائد، الطبعة السابعة، دار العلم للملايين، بيروت، لبنان مارس 1992م.</w:t>
      </w:r>
    </w:p>
    <w:p w14:paraId="69BFAFDD" w14:textId="77777777" w:rsidR="005F03A8" w:rsidRPr="008F0A1A" w:rsidRDefault="005F03A8" w:rsidP="00F5634F">
      <w:pPr>
        <w:spacing w:after="240" w:line="276" w:lineRule="auto"/>
        <w:jc w:val="mediumKashida"/>
        <w:rPr>
          <w:b/>
          <w:bCs/>
          <w:sz w:val="32"/>
          <w:szCs w:val="32"/>
          <w:rtl/>
        </w:rPr>
      </w:pPr>
      <w:r w:rsidRPr="008F0A1A">
        <w:rPr>
          <w:rFonts w:hint="cs"/>
          <w:b/>
          <w:bCs/>
          <w:sz w:val="32"/>
          <w:szCs w:val="32"/>
          <w:rtl/>
        </w:rPr>
        <w:t>رابعاً: كتب الفقه الإسلامي:</w:t>
      </w:r>
    </w:p>
    <w:p w14:paraId="79CA904B" w14:textId="77777777" w:rsidR="005F03A8" w:rsidRPr="00F5634F" w:rsidRDefault="005F03A8" w:rsidP="00F5634F">
      <w:pPr>
        <w:pStyle w:val="ae"/>
        <w:numPr>
          <w:ilvl w:val="0"/>
          <w:numId w:val="5"/>
        </w:numPr>
        <w:spacing w:after="240"/>
        <w:jc w:val="mediumKashida"/>
        <w:rPr>
          <w:sz w:val="32"/>
          <w:szCs w:val="32"/>
          <w:lang w:bidi="ar-YE"/>
        </w:rPr>
      </w:pPr>
      <w:r w:rsidRPr="00F5634F">
        <w:rPr>
          <w:sz w:val="32"/>
          <w:szCs w:val="32"/>
          <w:rtl/>
          <w:lang w:bidi="ar-YE"/>
        </w:rPr>
        <w:t>أحمد فتحي بهنسي: نظرية الإثبات في الفقه الجنائي الإسلامي، 1972م.</w:t>
      </w:r>
    </w:p>
    <w:p w14:paraId="6B0E735F" w14:textId="61846234" w:rsidR="005F03A8" w:rsidRPr="00F5634F" w:rsidRDefault="005F03A8" w:rsidP="00F5634F">
      <w:pPr>
        <w:numPr>
          <w:ilvl w:val="0"/>
          <w:numId w:val="5"/>
        </w:numPr>
        <w:spacing w:after="240" w:line="276" w:lineRule="auto"/>
        <w:jc w:val="mediumKashida"/>
        <w:rPr>
          <w:sz w:val="32"/>
          <w:szCs w:val="32"/>
          <w:rtl/>
          <w:lang w:bidi="ar-YE"/>
        </w:rPr>
      </w:pPr>
      <w:r w:rsidRPr="00F5634F">
        <w:rPr>
          <w:rFonts w:hint="cs"/>
          <w:sz w:val="32"/>
          <w:szCs w:val="32"/>
          <w:rtl/>
          <w:lang w:bidi="ar-YE"/>
        </w:rPr>
        <w:t>أبو إسحاق برهان الدين إبراهيم (ولد 816 وتوفي 884هـ): كتاب المبدع في شرح المقنع لمكتب الإسلامي للطباعة والنشر، بيروت، 1980م.</w:t>
      </w:r>
    </w:p>
    <w:p w14:paraId="246CF388" w14:textId="70FA332F" w:rsidR="005F03A8" w:rsidRPr="00F5634F" w:rsidRDefault="005F03A8" w:rsidP="00F5634F">
      <w:pPr>
        <w:numPr>
          <w:ilvl w:val="0"/>
          <w:numId w:val="5"/>
        </w:numPr>
        <w:spacing w:after="240" w:line="276" w:lineRule="auto"/>
        <w:jc w:val="mediumKashida"/>
        <w:rPr>
          <w:sz w:val="32"/>
          <w:szCs w:val="32"/>
          <w:lang w:bidi="ar-YE"/>
        </w:rPr>
      </w:pPr>
      <w:r w:rsidRPr="00F5634F">
        <w:rPr>
          <w:sz w:val="32"/>
          <w:szCs w:val="32"/>
          <w:rtl/>
          <w:lang w:bidi="ar-YE"/>
        </w:rPr>
        <w:lastRenderedPageBreak/>
        <w:t xml:space="preserve"> </w:t>
      </w:r>
      <w:r w:rsidRPr="00F5634F">
        <w:rPr>
          <w:rFonts w:hint="cs"/>
          <w:sz w:val="32"/>
          <w:szCs w:val="32"/>
          <w:rtl/>
          <w:lang w:bidi="ar-YE"/>
        </w:rPr>
        <w:t xml:space="preserve">ابن </w:t>
      </w:r>
      <w:r w:rsidR="0019735E" w:rsidRPr="00F5634F">
        <w:rPr>
          <w:rFonts w:hint="cs"/>
          <w:sz w:val="32"/>
          <w:szCs w:val="32"/>
          <w:rtl/>
          <w:lang w:bidi="ar-YE"/>
        </w:rPr>
        <w:t>رشد: بداية</w:t>
      </w:r>
      <w:r w:rsidRPr="00F5634F">
        <w:rPr>
          <w:rFonts w:hint="cs"/>
          <w:sz w:val="32"/>
          <w:szCs w:val="32"/>
          <w:rtl/>
          <w:lang w:bidi="ar-YE"/>
        </w:rPr>
        <w:t xml:space="preserve"> المجتهد ونهاية المقتصد، الجزء الثاني</w:t>
      </w:r>
      <w:r w:rsidR="00CB415C" w:rsidRPr="00F5634F">
        <w:rPr>
          <w:rFonts w:hint="cs"/>
          <w:sz w:val="32"/>
          <w:szCs w:val="32"/>
          <w:rtl/>
          <w:lang w:bidi="ar-YE"/>
        </w:rPr>
        <w:t>،</w:t>
      </w:r>
      <w:r w:rsidRPr="00F5634F">
        <w:rPr>
          <w:rFonts w:hint="cs"/>
          <w:sz w:val="32"/>
          <w:szCs w:val="32"/>
          <w:rtl/>
          <w:lang w:bidi="ar-YE"/>
        </w:rPr>
        <w:t xml:space="preserve"> دار الفكر</w:t>
      </w:r>
      <w:r w:rsidR="00CB415C" w:rsidRPr="00F5634F">
        <w:rPr>
          <w:rFonts w:hint="cs"/>
          <w:sz w:val="32"/>
          <w:szCs w:val="32"/>
          <w:rtl/>
          <w:lang w:bidi="ar-YE"/>
        </w:rPr>
        <w:t>،</w:t>
      </w:r>
      <w:r w:rsidRPr="00F5634F">
        <w:rPr>
          <w:rFonts w:hint="cs"/>
          <w:sz w:val="32"/>
          <w:szCs w:val="32"/>
          <w:rtl/>
          <w:lang w:bidi="ar-YE"/>
        </w:rPr>
        <w:t xml:space="preserve"> بيروت   ص323.</w:t>
      </w:r>
    </w:p>
    <w:p w14:paraId="02C7712A" w14:textId="62B04FD5" w:rsidR="005F03A8" w:rsidRPr="00F5634F" w:rsidRDefault="005F03A8" w:rsidP="00F5634F">
      <w:pPr>
        <w:numPr>
          <w:ilvl w:val="0"/>
          <w:numId w:val="5"/>
        </w:numPr>
        <w:spacing w:after="240" w:line="276" w:lineRule="auto"/>
        <w:jc w:val="mediumKashida"/>
        <w:rPr>
          <w:sz w:val="32"/>
          <w:szCs w:val="32"/>
          <w:rtl/>
          <w:lang w:bidi="ar-YE"/>
        </w:rPr>
      </w:pPr>
      <w:r w:rsidRPr="00F5634F">
        <w:rPr>
          <w:rFonts w:hint="cs"/>
          <w:sz w:val="32"/>
          <w:szCs w:val="32"/>
          <w:rtl/>
          <w:lang w:bidi="ar-YE"/>
        </w:rPr>
        <w:t xml:space="preserve">ابن القيم الجوزية: الطرق الحكمية في السياسة الشرعية، الطبعة الأولى المكتب </w:t>
      </w:r>
      <w:r w:rsidR="0019735E" w:rsidRPr="00F5634F">
        <w:rPr>
          <w:rFonts w:hint="cs"/>
          <w:sz w:val="32"/>
          <w:szCs w:val="32"/>
          <w:rtl/>
          <w:lang w:bidi="ar-YE"/>
        </w:rPr>
        <w:t>الإسلامي بيروت</w:t>
      </w:r>
      <w:r w:rsidRPr="00F5634F">
        <w:rPr>
          <w:rFonts w:hint="cs"/>
          <w:sz w:val="32"/>
          <w:szCs w:val="32"/>
          <w:rtl/>
          <w:lang w:bidi="ar-YE"/>
        </w:rPr>
        <w:t>، 2002م.</w:t>
      </w:r>
    </w:p>
    <w:p w14:paraId="384D1A0C" w14:textId="77777777" w:rsidR="005F03A8" w:rsidRPr="00F5634F" w:rsidRDefault="005F03A8" w:rsidP="00F5634F">
      <w:pPr>
        <w:numPr>
          <w:ilvl w:val="0"/>
          <w:numId w:val="5"/>
        </w:numPr>
        <w:spacing w:after="240" w:line="276" w:lineRule="auto"/>
        <w:jc w:val="mediumKashida"/>
        <w:rPr>
          <w:sz w:val="32"/>
          <w:szCs w:val="32"/>
          <w:rtl/>
          <w:lang w:bidi="ar-YE"/>
        </w:rPr>
      </w:pPr>
      <w:r w:rsidRPr="00F5634F">
        <w:rPr>
          <w:rFonts w:hint="cs"/>
          <w:sz w:val="32"/>
          <w:szCs w:val="32"/>
          <w:rtl/>
          <w:lang w:bidi="ar-YE"/>
        </w:rPr>
        <w:t>محمد أبو زهرة: الجريمة والعقوبة في الفقه الإسلامي، 1976م.</w:t>
      </w:r>
    </w:p>
    <w:p w14:paraId="00ED0446" w14:textId="77777777" w:rsidR="005F03A8" w:rsidRPr="008F0A1A" w:rsidRDefault="005F03A8" w:rsidP="00F5634F">
      <w:pPr>
        <w:spacing w:after="240" w:line="276" w:lineRule="auto"/>
        <w:jc w:val="mediumKashida"/>
        <w:rPr>
          <w:b/>
          <w:bCs/>
          <w:sz w:val="32"/>
          <w:szCs w:val="32"/>
          <w:rtl/>
        </w:rPr>
      </w:pPr>
      <w:r w:rsidRPr="008F0A1A">
        <w:rPr>
          <w:rFonts w:hint="cs"/>
          <w:b/>
          <w:bCs/>
          <w:sz w:val="32"/>
          <w:szCs w:val="32"/>
          <w:rtl/>
        </w:rPr>
        <w:t>خامساً: الكتب العامة:</w:t>
      </w:r>
    </w:p>
    <w:p w14:paraId="1FC9A79B" w14:textId="0D9F6DE5" w:rsidR="005F03A8" w:rsidRPr="00F5634F" w:rsidRDefault="005F03A8" w:rsidP="00F5634F">
      <w:pPr>
        <w:pStyle w:val="ae"/>
        <w:numPr>
          <w:ilvl w:val="0"/>
          <w:numId w:val="6"/>
        </w:numPr>
        <w:spacing w:after="240"/>
        <w:jc w:val="mediumKashida"/>
        <w:rPr>
          <w:sz w:val="32"/>
          <w:szCs w:val="32"/>
          <w:rtl/>
          <w:lang w:bidi="ar-YE"/>
        </w:rPr>
      </w:pPr>
      <w:r w:rsidRPr="00F5634F">
        <w:rPr>
          <w:sz w:val="32"/>
          <w:szCs w:val="32"/>
          <w:rtl/>
          <w:lang w:bidi="ar-YE"/>
        </w:rPr>
        <w:t xml:space="preserve"> د. أحمد فتحي بهنسي: نظرية الإثبات في الفقه الجنائي الإسلامي، الطبعة </w:t>
      </w:r>
      <w:r w:rsidR="0019735E" w:rsidRPr="00F5634F">
        <w:rPr>
          <w:rFonts w:hint="cs"/>
          <w:sz w:val="32"/>
          <w:szCs w:val="32"/>
          <w:rtl/>
          <w:lang w:bidi="ar-YE"/>
        </w:rPr>
        <w:t>الخامسة دار</w:t>
      </w:r>
      <w:r w:rsidRPr="00F5634F">
        <w:rPr>
          <w:sz w:val="32"/>
          <w:szCs w:val="32"/>
          <w:rtl/>
          <w:lang w:bidi="ar-YE"/>
        </w:rPr>
        <w:t xml:space="preserve"> </w:t>
      </w:r>
      <w:r w:rsidR="0019735E" w:rsidRPr="00F5634F">
        <w:rPr>
          <w:rFonts w:hint="cs"/>
          <w:sz w:val="32"/>
          <w:szCs w:val="32"/>
          <w:rtl/>
          <w:lang w:bidi="ar-YE"/>
        </w:rPr>
        <w:t>الشروق القاهرة</w:t>
      </w:r>
      <w:r w:rsidRPr="00F5634F">
        <w:rPr>
          <w:sz w:val="32"/>
          <w:szCs w:val="32"/>
          <w:rtl/>
          <w:lang w:bidi="ar-YE"/>
        </w:rPr>
        <w:t>.</w:t>
      </w:r>
    </w:p>
    <w:p w14:paraId="162FA54D" w14:textId="77777777" w:rsidR="005F03A8" w:rsidRPr="00F5634F" w:rsidRDefault="005F03A8" w:rsidP="00F5634F">
      <w:pPr>
        <w:numPr>
          <w:ilvl w:val="0"/>
          <w:numId w:val="6"/>
        </w:numPr>
        <w:spacing w:after="240" w:line="276" w:lineRule="auto"/>
        <w:jc w:val="mediumKashida"/>
        <w:rPr>
          <w:sz w:val="32"/>
          <w:szCs w:val="32"/>
          <w:rtl/>
          <w:lang w:bidi="ar-YE"/>
        </w:rPr>
      </w:pPr>
      <w:r w:rsidRPr="00F5634F">
        <w:rPr>
          <w:rFonts w:hint="cs"/>
          <w:sz w:val="32"/>
          <w:szCs w:val="32"/>
          <w:rtl/>
          <w:lang w:bidi="ar-YE"/>
        </w:rPr>
        <w:t xml:space="preserve">2- عمرو عيسى </w:t>
      </w:r>
      <w:proofErr w:type="spellStart"/>
      <w:r w:rsidRPr="00F5634F">
        <w:rPr>
          <w:rFonts w:hint="cs"/>
          <w:sz w:val="32"/>
          <w:szCs w:val="32"/>
          <w:rtl/>
          <w:lang w:bidi="ar-YE"/>
        </w:rPr>
        <w:t>الفقى</w:t>
      </w:r>
      <w:proofErr w:type="spellEnd"/>
      <w:r w:rsidRPr="00F5634F">
        <w:rPr>
          <w:rFonts w:hint="cs"/>
          <w:sz w:val="32"/>
          <w:szCs w:val="32"/>
          <w:rtl/>
          <w:lang w:bidi="ar-YE"/>
        </w:rPr>
        <w:t>: ضوابط الإثبات الجنائي، دون رقم الطبعة، منشأة المعارف الإسكندرية 1999م.</w:t>
      </w:r>
    </w:p>
    <w:p w14:paraId="3CE53E99" w14:textId="77777777" w:rsidR="005F03A8" w:rsidRPr="00F5634F" w:rsidRDefault="005F03A8" w:rsidP="00F5634F">
      <w:pPr>
        <w:numPr>
          <w:ilvl w:val="0"/>
          <w:numId w:val="6"/>
        </w:numPr>
        <w:spacing w:after="240" w:line="276" w:lineRule="auto"/>
        <w:jc w:val="mediumKashida"/>
        <w:rPr>
          <w:sz w:val="32"/>
          <w:szCs w:val="32"/>
          <w:rtl/>
          <w:lang w:bidi="ar-YE"/>
        </w:rPr>
      </w:pPr>
      <w:r w:rsidRPr="00F5634F">
        <w:rPr>
          <w:rFonts w:hint="cs"/>
          <w:sz w:val="32"/>
          <w:szCs w:val="32"/>
          <w:rtl/>
          <w:lang w:bidi="ar-YE"/>
        </w:rPr>
        <w:t>أحمد فتحي سرور: الوجيز في الإجراءات الجنائية، القاهرة، طبعة النهضة العربية،1982م.</w:t>
      </w:r>
    </w:p>
    <w:p w14:paraId="419F3794" w14:textId="77777777" w:rsidR="005F03A8" w:rsidRPr="00F5634F" w:rsidRDefault="005F03A8" w:rsidP="00F5634F">
      <w:pPr>
        <w:numPr>
          <w:ilvl w:val="0"/>
          <w:numId w:val="6"/>
        </w:numPr>
        <w:spacing w:after="240" w:line="276" w:lineRule="auto"/>
        <w:jc w:val="mediumKashida"/>
        <w:rPr>
          <w:sz w:val="32"/>
          <w:szCs w:val="32"/>
          <w:lang w:bidi="ar-YE"/>
        </w:rPr>
      </w:pPr>
      <w:r w:rsidRPr="00F5634F">
        <w:rPr>
          <w:sz w:val="32"/>
          <w:szCs w:val="32"/>
          <w:rtl/>
          <w:lang w:bidi="ar-YE"/>
        </w:rPr>
        <w:t xml:space="preserve"> </w:t>
      </w:r>
      <w:r w:rsidRPr="00F5634F">
        <w:rPr>
          <w:rFonts w:hint="cs"/>
          <w:sz w:val="32"/>
          <w:szCs w:val="32"/>
          <w:rtl/>
          <w:lang w:bidi="ar-YE"/>
        </w:rPr>
        <w:t>أسامة محفوظ السائح: ضمانات المتهم في مرحلة التحقيق الابتدائي في قانوني الإجراءات الجنائية المصري والليبي، الطبعة الثالثة 2019م.</w:t>
      </w:r>
    </w:p>
    <w:p w14:paraId="14240F92"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أحمد بسيوني أبو الروس: المتهم، بدون رقم طبعة، المكتب الجامعي الحديث  </w:t>
      </w:r>
      <w:proofErr w:type="spellStart"/>
      <w:r w:rsidRPr="00F5634F">
        <w:rPr>
          <w:rFonts w:hint="cs"/>
          <w:sz w:val="32"/>
          <w:szCs w:val="32"/>
          <w:rtl/>
          <w:lang w:bidi="ar-YE"/>
        </w:rPr>
        <w:t>الازاريطة</w:t>
      </w:r>
      <w:proofErr w:type="spellEnd"/>
      <w:r w:rsidRPr="00F5634F">
        <w:rPr>
          <w:rFonts w:hint="cs"/>
          <w:sz w:val="32"/>
          <w:szCs w:val="32"/>
          <w:rtl/>
          <w:lang w:bidi="ar-YE"/>
        </w:rPr>
        <w:t xml:space="preserve">  الإسكندرية، 2003م.</w:t>
      </w:r>
    </w:p>
    <w:p w14:paraId="46760F9B"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إدوارد غالي الذهبي: الإجراءات الجنائية في التشريع المصري، الطبعة الأولى، دار النهضة العربية، القاهرة، 1980م.</w:t>
      </w:r>
    </w:p>
    <w:p w14:paraId="3A4196A9"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أحمد المهدي، أشرف شافعي: التحقيق الجنائي الابتدائي وضمانات المتهم وحمايتها، دار الكتب القانونية، مصر، 2005م.</w:t>
      </w:r>
    </w:p>
    <w:p w14:paraId="013D93B6"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 إبراهيم راسخ: التحقيق الجنائي العملي، الطبعة الأولى، بدون دار نشر ومكان نشر، 1991م.</w:t>
      </w:r>
    </w:p>
    <w:p w14:paraId="3258571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أحمد فتحي سرور: الوجيز في الإجراءات الجنائية، القاهرة، طبعة النهضة العربية، 1982م.</w:t>
      </w:r>
    </w:p>
    <w:p w14:paraId="02116952" w14:textId="064EEDD9"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lastRenderedPageBreak/>
        <w:t xml:space="preserve">أحمد فتحي سرور: الوسيط في قانون الإجراءات الجزائية، القاهرة، دار النهضة </w:t>
      </w:r>
      <w:r w:rsidR="003F6B80" w:rsidRPr="00F5634F">
        <w:rPr>
          <w:rFonts w:hint="cs"/>
          <w:sz w:val="32"/>
          <w:szCs w:val="32"/>
          <w:rtl/>
          <w:lang w:bidi="ar-YE"/>
        </w:rPr>
        <w:t>العربية 1980</w:t>
      </w:r>
      <w:r w:rsidRPr="00F5634F">
        <w:rPr>
          <w:rFonts w:hint="cs"/>
          <w:sz w:val="32"/>
          <w:szCs w:val="32"/>
          <w:rtl/>
          <w:lang w:bidi="ar-YE"/>
        </w:rPr>
        <w:t xml:space="preserve">م. </w:t>
      </w:r>
    </w:p>
    <w:p w14:paraId="71021F9A" w14:textId="3F0BBB3F"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إدوار غالي الذهبي: الإجراءات الجنائية، الطبعة الثانية، مكتبة </w:t>
      </w:r>
      <w:r w:rsidR="003F6B80" w:rsidRPr="00F5634F">
        <w:rPr>
          <w:rFonts w:hint="cs"/>
          <w:sz w:val="32"/>
          <w:szCs w:val="32"/>
          <w:rtl/>
          <w:lang w:bidi="ar-YE"/>
        </w:rPr>
        <w:t>غريب القاهرة</w:t>
      </w:r>
      <w:r w:rsidRPr="00F5634F">
        <w:rPr>
          <w:rFonts w:hint="cs"/>
          <w:sz w:val="32"/>
          <w:szCs w:val="32"/>
          <w:rtl/>
          <w:lang w:bidi="ar-YE"/>
        </w:rPr>
        <w:t>، 1990م.</w:t>
      </w:r>
    </w:p>
    <w:p w14:paraId="798350F7" w14:textId="712BD319"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د. أسامة عبد الله قايد: حقوق وضمانات المشتبه فيه في مرحلة الاستدلال، دار النهضة </w:t>
      </w:r>
      <w:r w:rsidR="003F6B80" w:rsidRPr="00F5634F">
        <w:rPr>
          <w:rFonts w:hint="cs"/>
          <w:sz w:val="32"/>
          <w:szCs w:val="32"/>
          <w:rtl/>
          <w:lang w:bidi="ar-YE"/>
        </w:rPr>
        <w:t>العربية مصر</w:t>
      </w:r>
      <w:r w:rsidRPr="00F5634F">
        <w:rPr>
          <w:rFonts w:hint="cs"/>
          <w:sz w:val="32"/>
          <w:szCs w:val="32"/>
          <w:rtl/>
          <w:lang w:bidi="ar-YE"/>
        </w:rPr>
        <w:t>، الطبعة الثالثة، 1994م.</w:t>
      </w:r>
    </w:p>
    <w:p w14:paraId="3DC61030"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جميل عبد الباقي الصغير: البصمة الوراثية وأدلة الإثبات الجنائي، الطبعة الأولى، 2001م.</w:t>
      </w:r>
    </w:p>
    <w:p w14:paraId="7267D009" w14:textId="103B0A52"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سلطان الشاوي: أصول التحقيق الإجرائي، كلية الحقوق، جامعة </w:t>
      </w:r>
      <w:r w:rsidR="003F6B80" w:rsidRPr="00F5634F">
        <w:rPr>
          <w:rFonts w:hint="cs"/>
          <w:sz w:val="32"/>
          <w:szCs w:val="32"/>
          <w:rtl/>
          <w:lang w:bidi="ar-YE"/>
        </w:rPr>
        <w:t>بغداد 1982</w:t>
      </w:r>
      <w:r w:rsidRPr="00F5634F">
        <w:rPr>
          <w:rFonts w:hint="cs"/>
          <w:sz w:val="32"/>
          <w:szCs w:val="32"/>
          <w:rtl/>
          <w:lang w:bidi="ar-YE"/>
        </w:rPr>
        <w:t>م.</w:t>
      </w:r>
    </w:p>
    <w:p w14:paraId="13A4D7DE"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سامي حسني الحسني: النظرية العامة للتفتيش في القانون المصري والمقارن، دار النهضة العربية، القاهرة، 1972م.</w:t>
      </w:r>
    </w:p>
    <w:p w14:paraId="35FA1705" w14:textId="74C6163E"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جندي عبد الملك: الموسوعة الجنائية، دار إحياء التراث العربي، </w:t>
      </w:r>
      <w:r w:rsidR="003F6B80" w:rsidRPr="00F5634F">
        <w:rPr>
          <w:rFonts w:hint="cs"/>
          <w:sz w:val="32"/>
          <w:szCs w:val="32"/>
          <w:rtl/>
          <w:lang w:bidi="ar-YE"/>
        </w:rPr>
        <w:t>بيروت 1976</w:t>
      </w:r>
      <w:r w:rsidRPr="00F5634F">
        <w:rPr>
          <w:rFonts w:hint="cs"/>
          <w:sz w:val="32"/>
          <w:szCs w:val="32"/>
          <w:rtl/>
          <w:lang w:bidi="ar-YE"/>
        </w:rPr>
        <w:t>م.</w:t>
      </w:r>
    </w:p>
    <w:p w14:paraId="5651FD92"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  د. حسن صادق </w:t>
      </w:r>
      <w:proofErr w:type="spellStart"/>
      <w:r w:rsidRPr="00F5634F">
        <w:rPr>
          <w:rFonts w:hint="cs"/>
          <w:sz w:val="32"/>
          <w:szCs w:val="32"/>
          <w:rtl/>
          <w:lang w:bidi="ar-YE"/>
        </w:rPr>
        <w:t>المرصفاوي</w:t>
      </w:r>
      <w:proofErr w:type="spellEnd"/>
      <w:r w:rsidRPr="00F5634F">
        <w:rPr>
          <w:rFonts w:hint="cs"/>
          <w:sz w:val="32"/>
          <w:szCs w:val="32"/>
          <w:rtl/>
          <w:lang w:bidi="ar-YE"/>
        </w:rPr>
        <w:t>: شرح قانون الإجراءات والمحاكمات الجزائية الكويتي، دون رقم الطبعة، مطبعة الجامعة، الكويت 1970م.</w:t>
      </w:r>
    </w:p>
    <w:p w14:paraId="2279B351" w14:textId="15AD1FCE"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حسين محمود إبراهيم: النظرية العامة للإثبات العلمي في قانون الإجراءات الجنائية، </w:t>
      </w:r>
      <w:r w:rsidR="003F6B80" w:rsidRPr="00F5634F">
        <w:rPr>
          <w:rFonts w:hint="cs"/>
          <w:sz w:val="32"/>
          <w:szCs w:val="32"/>
          <w:rtl/>
          <w:lang w:bidi="ar-YE"/>
        </w:rPr>
        <w:t>القاهرة 1981</w:t>
      </w:r>
      <w:r w:rsidRPr="00F5634F">
        <w:rPr>
          <w:rFonts w:hint="cs"/>
          <w:sz w:val="32"/>
          <w:szCs w:val="32"/>
          <w:rtl/>
          <w:lang w:bidi="ar-YE"/>
        </w:rPr>
        <w:t>م.</w:t>
      </w:r>
    </w:p>
    <w:p w14:paraId="31E0E5C5"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سعاد حماد صالح القبائلي: ضمانات المتهم في الدفاع أمام القضاء الجنائي – دراسة مقارنه، دار النهضة العربية، القاهرة، 1998م.</w:t>
      </w:r>
    </w:p>
    <w:p w14:paraId="1BDB8B03" w14:textId="68E49EA9"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شمس الدين أشرف توفيق: شرح قانون الإجراءات الجنائية- الجزء </w:t>
      </w:r>
      <w:r w:rsidR="003F6B80" w:rsidRPr="00F5634F">
        <w:rPr>
          <w:rFonts w:hint="cs"/>
          <w:sz w:val="32"/>
          <w:szCs w:val="32"/>
          <w:rtl/>
          <w:lang w:bidi="ar-YE"/>
        </w:rPr>
        <w:t>الأول:</w:t>
      </w:r>
      <w:r w:rsidRPr="00F5634F">
        <w:rPr>
          <w:rFonts w:hint="cs"/>
          <w:sz w:val="32"/>
          <w:szCs w:val="32"/>
          <w:rtl/>
          <w:lang w:bidi="ar-YE"/>
        </w:rPr>
        <w:t xml:space="preserve"> مرحلة ما قبل المحاكمة، بدون بيانات الناشر ومكان النشر، 2012م.</w:t>
      </w:r>
    </w:p>
    <w:p w14:paraId="5070C0C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صوفي أبو طالب: تاريخ النظم القانونية والاجتماعية، القاهرة، دار النهضة العربية، 1988م.</w:t>
      </w:r>
    </w:p>
    <w:p w14:paraId="109FEE68" w14:textId="6B4E9C66"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lastRenderedPageBreak/>
        <w:t xml:space="preserve">د. عبد الحميد </w:t>
      </w:r>
      <w:proofErr w:type="spellStart"/>
      <w:r w:rsidRPr="00F5634F">
        <w:rPr>
          <w:rFonts w:hint="cs"/>
          <w:sz w:val="32"/>
          <w:szCs w:val="32"/>
          <w:rtl/>
          <w:lang w:bidi="ar-YE"/>
        </w:rPr>
        <w:t>الشواربي</w:t>
      </w:r>
      <w:proofErr w:type="spellEnd"/>
      <w:r w:rsidRPr="00F5634F">
        <w:rPr>
          <w:rFonts w:hint="cs"/>
          <w:sz w:val="32"/>
          <w:szCs w:val="32"/>
          <w:rtl/>
          <w:lang w:bidi="ar-YE"/>
        </w:rPr>
        <w:t xml:space="preserve">: الإثبات الجنائي في ضوء القضاء والفقه، منشأة المعارف، </w:t>
      </w:r>
      <w:r w:rsidR="003F6B80" w:rsidRPr="00F5634F">
        <w:rPr>
          <w:rFonts w:hint="cs"/>
          <w:sz w:val="32"/>
          <w:szCs w:val="32"/>
          <w:rtl/>
          <w:lang w:bidi="ar-YE"/>
        </w:rPr>
        <w:t>الإسكندرية 1996</w:t>
      </w:r>
      <w:r w:rsidRPr="00F5634F">
        <w:rPr>
          <w:rFonts w:hint="cs"/>
          <w:sz w:val="32"/>
          <w:szCs w:val="32"/>
          <w:rtl/>
          <w:lang w:bidi="ar-YE"/>
        </w:rPr>
        <w:t>م.</w:t>
      </w:r>
    </w:p>
    <w:p w14:paraId="6289BF08" w14:textId="75D78E4D"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عصام زكريا عبد </w:t>
      </w:r>
      <w:r w:rsidR="003F6B80" w:rsidRPr="00F5634F">
        <w:rPr>
          <w:rFonts w:hint="cs"/>
          <w:sz w:val="32"/>
          <w:szCs w:val="32"/>
          <w:rtl/>
          <w:lang w:bidi="ar-YE"/>
        </w:rPr>
        <w:t>العزيز: حقوق</w:t>
      </w:r>
      <w:r w:rsidRPr="00F5634F">
        <w:rPr>
          <w:rFonts w:hint="cs"/>
          <w:sz w:val="32"/>
          <w:szCs w:val="32"/>
          <w:rtl/>
          <w:lang w:bidi="ar-YE"/>
        </w:rPr>
        <w:t xml:space="preserve"> الإنسان في الضبط القضائي، دار النهضة العربية، </w:t>
      </w:r>
      <w:r w:rsidR="003F6B80" w:rsidRPr="00F5634F">
        <w:rPr>
          <w:rFonts w:hint="cs"/>
          <w:sz w:val="32"/>
          <w:szCs w:val="32"/>
          <w:rtl/>
          <w:lang w:bidi="ar-YE"/>
        </w:rPr>
        <w:t>القاهرة 2001</w:t>
      </w:r>
      <w:r w:rsidRPr="00F5634F">
        <w:rPr>
          <w:rFonts w:hint="cs"/>
          <w:sz w:val="32"/>
          <w:szCs w:val="32"/>
          <w:rtl/>
          <w:lang w:bidi="ar-YE"/>
        </w:rPr>
        <w:t>م.</w:t>
      </w:r>
    </w:p>
    <w:p w14:paraId="59727909" w14:textId="371B9CB4"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عدلي خليل: استجواب المتهم فقها وقضاء، دار الكتب القانونية، </w:t>
      </w:r>
      <w:r w:rsidR="003F6B80" w:rsidRPr="00F5634F">
        <w:rPr>
          <w:rFonts w:hint="cs"/>
          <w:sz w:val="32"/>
          <w:szCs w:val="32"/>
          <w:rtl/>
          <w:lang w:bidi="ar-YE"/>
        </w:rPr>
        <w:t>مصر 2004</w:t>
      </w:r>
      <w:r w:rsidRPr="00F5634F">
        <w:rPr>
          <w:rFonts w:hint="cs"/>
          <w:sz w:val="32"/>
          <w:szCs w:val="32"/>
          <w:rtl/>
          <w:lang w:bidi="ar-YE"/>
        </w:rPr>
        <w:t>م.</w:t>
      </w:r>
    </w:p>
    <w:p w14:paraId="179A3406" w14:textId="27FCF199"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د. </w:t>
      </w:r>
      <w:r w:rsidR="003F6B80" w:rsidRPr="00F5634F">
        <w:rPr>
          <w:rFonts w:hint="cs"/>
          <w:sz w:val="32"/>
          <w:szCs w:val="32"/>
          <w:rtl/>
          <w:lang w:bidi="ar-YE"/>
        </w:rPr>
        <w:t>عبد الحمي</w:t>
      </w:r>
      <w:r w:rsidR="003F6B80" w:rsidRPr="00F5634F">
        <w:rPr>
          <w:rFonts w:hint="eastAsia"/>
          <w:sz w:val="32"/>
          <w:szCs w:val="32"/>
          <w:rtl/>
          <w:lang w:bidi="ar-YE"/>
        </w:rPr>
        <w:t>د</w:t>
      </w:r>
      <w:r w:rsidRPr="00F5634F">
        <w:rPr>
          <w:rFonts w:hint="cs"/>
          <w:sz w:val="32"/>
          <w:szCs w:val="32"/>
          <w:rtl/>
          <w:lang w:bidi="ar-YE"/>
        </w:rPr>
        <w:t xml:space="preserve"> </w:t>
      </w:r>
      <w:proofErr w:type="spellStart"/>
      <w:r w:rsidRPr="00F5634F">
        <w:rPr>
          <w:rFonts w:hint="cs"/>
          <w:sz w:val="32"/>
          <w:szCs w:val="32"/>
          <w:rtl/>
          <w:lang w:bidi="ar-YE"/>
        </w:rPr>
        <w:t>الشواربي</w:t>
      </w:r>
      <w:proofErr w:type="spellEnd"/>
      <w:r w:rsidRPr="00F5634F">
        <w:rPr>
          <w:rFonts w:hint="cs"/>
          <w:sz w:val="32"/>
          <w:szCs w:val="32"/>
          <w:rtl/>
          <w:lang w:bidi="ar-YE"/>
        </w:rPr>
        <w:t xml:space="preserve">: الحكم الجنائي في ضوء القضاء والفقه، دار الفكر الجامعي، </w:t>
      </w:r>
      <w:r w:rsidR="003F6B80" w:rsidRPr="00F5634F">
        <w:rPr>
          <w:rFonts w:hint="cs"/>
          <w:sz w:val="32"/>
          <w:szCs w:val="32"/>
          <w:rtl/>
          <w:lang w:bidi="ar-YE"/>
        </w:rPr>
        <w:t>الإسكندرية 1988</w:t>
      </w:r>
      <w:r w:rsidRPr="00F5634F">
        <w:rPr>
          <w:rFonts w:hint="cs"/>
          <w:sz w:val="32"/>
          <w:szCs w:val="32"/>
          <w:rtl/>
          <w:lang w:bidi="ar-YE"/>
        </w:rPr>
        <w:t>م.</w:t>
      </w:r>
    </w:p>
    <w:p w14:paraId="11CA9749"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عبد الحميد </w:t>
      </w:r>
      <w:proofErr w:type="spellStart"/>
      <w:r w:rsidRPr="00F5634F">
        <w:rPr>
          <w:rFonts w:hint="cs"/>
          <w:sz w:val="32"/>
          <w:szCs w:val="32"/>
          <w:rtl/>
          <w:lang w:bidi="ar-YE"/>
        </w:rPr>
        <w:t>الشواربي</w:t>
      </w:r>
      <w:proofErr w:type="spellEnd"/>
      <w:r w:rsidRPr="00F5634F">
        <w:rPr>
          <w:rFonts w:hint="cs"/>
          <w:sz w:val="32"/>
          <w:szCs w:val="32"/>
          <w:rtl/>
          <w:lang w:bidi="ar-YE"/>
        </w:rPr>
        <w:t xml:space="preserve">: ضمانات المتهم في مرحلة التحقيق الجنائي، منشأة المعارف، القاهرة.  </w:t>
      </w:r>
    </w:p>
    <w:p w14:paraId="241A7B7A"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د. عبد الوهاب </w:t>
      </w:r>
      <w:proofErr w:type="spellStart"/>
      <w:r w:rsidRPr="00F5634F">
        <w:rPr>
          <w:rFonts w:hint="cs"/>
          <w:sz w:val="32"/>
          <w:szCs w:val="32"/>
          <w:rtl/>
          <w:lang w:bidi="ar-YE"/>
        </w:rPr>
        <w:t>حومد</w:t>
      </w:r>
      <w:proofErr w:type="spellEnd"/>
      <w:r w:rsidRPr="00F5634F">
        <w:rPr>
          <w:rFonts w:hint="cs"/>
          <w:sz w:val="32"/>
          <w:szCs w:val="32"/>
          <w:rtl/>
          <w:lang w:bidi="ar-YE"/>
        </w:rPr>
        <w:t>: الوسيط في الإجراءات الكويتية، الطبعة الرابعة  مطبوعات جامعة الكويت،1989م.</w:t>
      </w:r>
    </w:p>
    <w:p w14:paraId="26FFB46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عمر الفاروق الحسيني: تعذيب المتهم لحمله عن الاعتراف، المطبعة العربية الحديثة، القاهرة  1986م.</w:t>
      </w:r>
    </w:p>
    <w:p w14:paraId="3AB8153A"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عبد الحكيم سيد سلمان: اعتراف المتهم، الطبعة الثالثة، دار الفكر الجامعي  الإسكندرية، 2003م. </w:t>
      </w:r>
    </w:p>
    <w:p w14:paraId="4313350D"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عبد الرحيم صدقي : القانون الجنائي عند الفراعنة، الهيئة المصرية العامة للكتاب، بدون رقم  طبعة 1986م.</w:t>
      </w:r>
    </w:p>
    <w:p w14:paraId="52E70B8A"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علي حسن مجلي: الموظفون في القانون والقضاء اليمني، بدون دار نشر.</w:t>
      </w:r>
    </w:p>
    <w:p w14:paraId="04B2827B"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علي حسن مجلي: قانون العقوبات العثماني في اليمن، مركز عبادي للدراسات والنشر  صنعاء، الطبعة الأولى، 2004م.</w:t>
      </w:r>
    </w:p>
    <w:p w14:paraId="4F4457E3"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عبد القادر عودة: التشريع الجنائي الإسلامي مقارن بالقانون الوضعي، الجزء الثاني، الطبعة الثالثة عشر، مؤسسة الرسالة، بيروت، 1994م.</w:t>
      </w:r>
    </w:p>
    <w:p w14:paraId="0BEC89F1"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lastRenderedPageBreak/>
        <w:t>عمر فوزي الحديثي: حق المتهم في محاكمة عادلة، دراسة مقارنة، دار الثقافة، عمان، 2010م.</w:t>
      </w:r>
    </w:p>
    <w:p w14:paraId="0C749A4D"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عبد الرزاق أحمد السنهوري: الوسيط في شرح القانون المدني، الجزء الثاني  نظرية الالتزام بوجه عام، المجلد الأول: الإثبات، دار النهضة العربية، القاهرة  1982م.</w:t>
      </w:r>
    </w:p>
    <w:p w14:paraId="705034D7"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عماد محمد بيع : حجية الشهادة في الإثبات الجزائي، الطبعة الأولى، مكتبة دار الثقافة، عمان.</w:t>
      </w:r>
    </w:p>
    <w:p w14:paraId="50081723"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د: عبد الحميد </w:t>
      </w:r>
      <w:proofErr w:type="spellStart"/>
      <w:r w:rsidRPr="00F5634F">
        <w:rPr>
          <w:rFonts w:hint="cs"/>
          <w:sz w:val="32"/>
          <w:szCs w:val="32"/>
          <w:rtl/>
          <w:lang w:bidi="ar-YE"/>
        </w:rPr>
        <w:t>الشواربي</w:t>
      </w:r>
      <w:proofErr w:type="spellEnd"/>
      <w:r w:rsidRPr="00F5634F">
        <w:rPr>
          <w:rFonts w:hint="cs"/>
          <w:sz w:val="32"/>
          <w:szCs w:val="32"/>
          <w:rtl/>
          <w:lang w:bidi="ar-YE"/>
        </w:rPr>
        <w:t xml:space="preserve"> : ضمانات المتهم في مرحلة التحقيق الجنائي، منشأة المعارف بالإسكندرية ، 1993م.</w:t>
      </w:r>
    </w:p>
    <w:p w14:paraId="616C7D71"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طارق محمد الديراوي: ضمانات وحقوق المتهم في قانون الإجراءات الجنائية، منشأة المعارف، الإسكندرية، 2005م.</w:t>
      </w:r>
    </w:p>
    <w:p w14:paraId="1A154F30"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عمر فاروق الحسيني: تعذيب المتهم لحمله على الاعتراف، الطبعة الثانية  1994م. </w:t>
      </w:r>
    </w:p>
    <w:p w14:paraId="3E8BB6EF"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عوض محمد عوض: المبادئ العامة في قانون الإجراءات الجنائية، منشأة دار المعارف  الإسكندرية.</w:t>
      </w:r>
    </w:p>
    <w:p w14:paraId="10F5C82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عبد الرؤوف مهدي: شرح القواعد العامة للإجراءات الجنائية، دار النهضة العربية، القاهرة  2003 م. </w:t>
      </w:r>
    </w:p>
    <w:p w14:paraId="400BD456"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عمر الفاروق الحسيني، عمر الفاروق: تعذيب المتهم لحمله على الاعتراف، المطبعة العربية الحديثة، القاهرة، 1986م.</w:t>
      </w:r>
    </w:p>
    <w:p w14:paraId="20DDB71E"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فاروق الكيلاني: محاضرات في قانون أصول المحاكمات الجزائية الأردني والمقارن، الجزء الثاني، الطبعة الثالثة، دار المروج للطباعة والنشر، بيروت  1995م.</w:t>
      </w:r>
    </w:p>
    <w:p w14:paraId="74C6C580"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محمد سعيد أحمد المعمري، شرح قانون العقوبات اليمني القسم العام   مركز الشرعبي للخدمات المعرفية، تعز، الطبعة الثانية، 2009م.</w:t>
      </w:r>
    </w:p>
    <w:p w14:paraId="0893A3E8"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lastRenderedPageBreak/>
        <w:t>د. محمد عبد العزيز، شرح قانون العقوبات اليمني النظرية العامة للعقوبات والتدابير الوقائية،  مركز الجامعة للخدمات المعرفية، تعز، الطبعة الأولى 2010م.</w:t>
      </w:r>
    </w:p>
    <w:p w14:paraId="2303BE0B"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محمود نجيب حسني: القبض على الأشخاص، مطبعة الكتاب الجامعي، جامعة القاهرة، القاهرة  1994م.</w:t>
      </w:r>
    </w:p>
    <w:p w14:paraId="619E7FC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ممدوح خليل بحر: حماية الحياة الخاصة في القانون الجنائي، دراسة مقارنة  دار النهضة العربية، بدون طبعة، 1403هـ - 1983 م.</w:t>
      </w:r>
    </w:p>
    <w:p w14:paraId="18985EE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محمد سامي النبراوي: استجواب المتهم، دار النهضة العربية، القاهرة  1968- 1969م.</w:t>
      </w:r>
    </w:p>
    <w:p w14:paraId="287D1EC1"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د. محمود </w:t>
      </w:r>
      <w:proofErr w:type="spellStart"/>
      <w:r w:rsidRPr="00F5634F">
        <w:rPr>
          <w:rFonts w:hint="cs"/>
          <w:sz w:val="32"/>
          <w:szCs w:val="32"/>
          <w:rtl/>
          <w:lang w:bidi="ar-YE"/>
        </w:rPr>
        <w:t>محمود</w:t>
      </w:r>
      <w:proofErr w:type="spellEnd"/>
      <w:r w:rsidRPr="00F5634F">
        <w:rPr>
          <w:rFonts w:hint="cs"/>
          <w:sz w:val="32"/>
          <w:szCs w:val="32"/>
          <w:rtl/>
          <w:lang w:bidi="ar-YE"/>
        </w:rPr>
        <w:t xml:space="preserve"> مصطفى : شرح قانون الإجراءات الجنائية، دار النهضة العربية، القاهرة  1988م.</w:t>
      </w:r>
    </w:p>
    <w:p w14:paraId="6311A85B"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قدري عبد الفتاح الشهاوي: ضوابط التفتيش في التشريع المصري والمقارن، منشأة المعارف  الإسكندرية، 2005م.</w:t>
      </w:r>
    </w:p>
    <w:p w14:paraId="37748785"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د. محمود </w:t>
      </w:r>
      <w:proofErr w:type="spellStart"/>
      <w:r w:rsidRPr="00F5634F">
        <w:rPr>
          <w:rFonts w:hint="cs"/>
          <w:sz w:val="32"/>
          <w:szCs w:val="32"/>
          <w:rtl/>
          <w:lang w:bidi="ar-YE"/>
        </w:rPr>
        <w:t>محمود</w:t>
      </w:r>
      <w:proofErr w:type="spellEnd"/>
      <w:r w:rsidRPr="00F5634F">
        <w:rPr>
          <w:rFonts w:hint="cs"/>
          <w:sz w:val="32"/>
          <w:szCs w:val="32"/>
          <w:rtl/>
          <w:lang w:bidi="ar-YE"/>
        </w:rPr>
        <w:t xml:space="preserve"> مصطفى: الإثبات في المواد الجنائية، الجزء الأول، النظرية العامة، مطبعة جامعة القاهرة والكتاب الجامعي، القاهرة، 1977م.</w:t>
      </w:r>
    </w:p>
    <w:p w14:paraId="0C7FD8B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د. مهدي عبد الرؤوف: شرح القواعد العامة للإجراءات الجنائية، دار النهضة العربية، القاهرة  2003م.  </w:t>
      </w:r>
    </w:p>
    <w:p w14:paraId="1FA92DA3"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مصطفى غالب: التنويم المغناطيسي، بيروت، دار الهلال، 1986م.</w:t>
      </w:r>
    </w:p>
    <w:p w14:paraId="38487B31"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محمود نجيب حسني: شرح قانون الإجراءات الجنائية، ط2، دار النهضة العربية، 1995م.</w:t>
      </w:r>
    </w:p>
    <w:p w14:paraId="4FAACA63"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محمد راجح حمود نجاد: حقوق المتهم في مرحلة جمع الاستدلال بين الشريعة الإسلامية والقوانين الوضعية، مصر، دار المنار، 1994م.</w:t>
      </w:r>
    </w:p>
    <w:p w14:paraId="66230BA8"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محمد محيي الدين عوض: حقوق الإنسان في الإجراءات الجنائية، المنصورة  مكتبة الجلاء  1989م.</w:t>
      </w:r>
    </w:p>
    <w:p w14:paraId="6983281C"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lastRenderedPageBreak/>
        <w:t>د. محمد إبراهيم زيد: تنظيم الإجراءات الجزائية في القانون اليمني.</w:t>
      </w:r>
    </w:p>
    <w:p w14:paraId="67A6B294"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مأمون سلامة،  قانون الإجراءات الجنائية، الطبعة الأولى، دار الفكر العربي،القاهرة،1980م.</w:t>
      </w:r>
    </w:p>
    <w:p w14:paraId="011DD400"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محمد صبحي نجم: الوجيز في قانون أصول المحاكمات الجزائية، الطبعة الثانية، دار الثقافة للنشر والتوزيع، الأردن، 2006م.</w:t>
      </w:r>
    </w:p>
    <w:p w14:paraId="705ABD9E"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محمد أبو شادي عبد الحليم: نظام المحلفين في التشريع الجنائي المقارن   منشأة المعارف طبعة 1980م.</w:t>
      </w:r>
    </w:p>
    <w:p w14:paraId="64294A63"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محمد سعيد نمور: أصول الإجراءات الجزائية، دار الثقافة للنشر والتوزيع  الأردن، 2005م.</w:t>
      </w:r>
    </w:p>
    <w:p w14:paraId="1F17A43D"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محمد فتحي: علم النفس الجنائي علما وعملا، الجزء الثاني، الطبعة الرابعة  1970م.</w:t>
      </w:r>
    </w:p>
    <w:p w14:paraId="69047DB1"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محمود سلام زناتي: تاريخ النظم  الاجتماعية والقانونية، الطبعة الأولى، دار النهضة العربية  القاهرة،  1975م.</w:t>
      </w:r>
    </w:p>
    <w:p w14:paraId="6C56DEB7"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مصطفى محمد الدغيدي: التحريات والإثبات الجنائي، بدون رقم الطبعة  دار الكتب القانونية، مصر، 2006م</w:t>
      </w:r>
    </w:p>
    <w:p w14:paraId="5BAB1681"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أ. د. محمود نجيب حسني: شرح قانون الإجراءات الجزائية، الطبعة الثانية  دار النهضة العربية  القاهرة، 1988م.</w:t>
      </w:r>
    </w:p>
    <w:p w14:paraId="4D8B2ECD"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مراد احمد العابدي: اعتراف المتهم وأثره في الإثبات دراسة مقارنه، دار الثقافة، عمان، 2008م.</w:t>
      </w:r>
    </w:p>
    <w:p w14:paraId="6F8F4370"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 xml:space="preserve">محمد زكي أبو عامر: الإجراءات الجنائية، منشورات الحلبي الحقوقية  بيروت، 2010م. </w:t>
      </w:r>
    </w:p>
    <w:p w14:paraId="661B1F23"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محمد سعيد نمور، أصول الإجراءات الجزائية شرح قانون أصول المحاكمات الجزائية، دار الثقافة، عمان، 2011م.</w:t>
      </w:r>
    </w:p>
    <w:p w14:paraId="398680DE"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إلهام محمد حسن العاقل: الإجراءات الجزائية اليمني،  الجزء الأول  مؤسسة الثورة للنشر  صنعاء، الطبعة الأولى 1999م.</w:t>
      </w:r>
    </w:p>
    <w:p w14:paraId="780AA7DA"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lastRenderedPageBreak/>
        <w:t>د. نائل عبد الرحمن : محاضرات في أصول المحاكمات الجزائية ، الطبعة الأولى، دار الفكر للطباعة والنشر والتوزيع ، عمان -1997م.</w:t>
      </w:r>
    </w:p>
    <w:p w14:paraId="4BD642EA"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لويس مبدرا : اثر التطور التكنولوجي على الحريات العامة ، منشأة المعارف ، الإسكندرية   بدون سنة نشر.</w:t>
      </w:r>
    </w:p>
    <w:p w14:paraId="75D1FA6C" w14:textId="77777777" w:rsidR="005F03A8" w:rsidRPr="00F5634F" w:rsidRDefault="005F03A8" w:rsidP="00F5634F">
      <w:pPr>
        <w:numPr>
          <w:ilvl w:val="0"/>
          <w:numId w:val="6"/>
        </w:numPr>
        <w:spacing w:after="240" w:line="276" w:lineRule="auto"/>
        <w:jc w:val="mediumKashida"/>
        <w:rPr>
          <w:sz w:val="32"/>
          <w:szCs w:val="32"/>
          <w:lang w:bidi="ar-YE"/>
        </w:rPr>
      </w:pPr>
      <w:r w:rsidRPr="00F5634F">
        <w:rPr>
          <w:rFonts w:hint="cs"/>
          <w:sz w:val="32"/>
          <w:szCs w:val="32"/>
          <w:rtl/>
          <w:lang w:bidi="ar-YE"/>
        </w:rPr>
        <w:t>د. هاني السباعي: إثبات جريمــــة القتل العمد، دراسة مقارنة في الفقه الجنائي المقارن، مركز المقريزي للدراسات التاريخيــــة، لندن المملكة المتحدة، الطبعة الأولى، 2006م.</w:t>
      </w:r>
    </w:p>
    <w:p w14:paraId="7394FB69" w14:textId="65AD67DD" w:rsidR="00BB3EAC" w:rsidRPr="008F0A1A" w:rsidRDefault="005F03A8" w:rsidP="008F0A1A">
      <w:pPr>
        <w:numPr>
          <w:ilvl w:val="0"/>
          <w:numId w:val="6"/>
        </w:numPr>
        <w:spacing w:after="240" w:line="276" w:lineRule="auto"/>
        <w:jc w:val="mediumKashida"/>
        <w:rPr>
          <w:sz w:val="32"/>
          <w:szCs w:val="32"/>
          <w:lang w:bidi="ar-YE"/>
        </w:rPr>
      </w:pPr>
      <w:r w:rsidRPr="00F5634F">
        <w:rPr>
          <w:rFonts w:hint="cs"/>
          <w:sz w:val="32"/>
          <w:szCs w:val="32"/>
          <w:rtl/>
          <w:lang w:bidi="ar-YE"/>
        </w:rPr>
        <w:t>نصر الدين مروك: محاضرات في الإثبات الجنائي، الجزء الثاني، أدلة الإثبات الجنائي، الكتاب الأول، الاعتراف والمحررات، دار هومه  للنشر والتوزيع  الجزائر، 2004م.</w:t>
      </w:r>
    </w:p>
    <w:p w14:paraId="57B390EA" w14:textId="77777777" w:rsidR="005F03A8" w:rsidRPr="008F0A1A" w:rsidRDefault="005F03A8" w:rsidP="00F5634F">
      <w:pPr>
        <w:spacing w:after="240" w:line="276" w:lineRule="auto"/>
        <w:jc w:val="mediumKashida"/>
        <w:rPr>
          <w:b/>
          <w:bCs/>
          <w:sz w:val="32"/>
          <w:szCs w:val="32"/>
          <w:rtl/>
        </w:rPr>
      </w:pPr>
      <w:r w:rsidRPr="008F0A1A">
        <w:rPr>
          <w:rFonts w:hint="cs"/>
          <w:b/>
          <w:bCs/>
          <w:sz w:val="32"/>
          <w:szCs w:val="32"/>
          <w:rtl/>
        </w:rPr>
        <w:t>سادساً: الكتب المتخصصة:</w:t>
      </w:r>
    </w:p>
    <w:p w14:paraId="1ECB35FB" w14:textId="77777777" w:rsidR="005F03A8" w:rsidRPr="00F5634F" w:rsidRDefault="005F03A8" w:rsidP="00F5634F">
      <w:pPr>
        <w:pStyle w:val="ae"/>
        <w:numPr>
          <w:ilvl w:val="0"/>
          <w:numId w:val="7"/>
        </w:numPr>
        <w:spacing w:after="240"/>
        <w:jc w:val="mediumKashida"/>
        <w:rPr>
          <w:sz w:val="32"/>
          <w:szCs w:val="32"/>
          <w:rtl/>
          <w:lang w:bidi="ar-YE"/>
        </w:rPr>
      </w:pPr>
      <w:r w:rsidRPr="00F5634F">
        <w:rPr>
          <w:sz w:val="32"/>
          <w:szCs w:val="32"/>
          <w:rtl/>
          <w:lang w:bidi="ar-YE"/>
        </w:rPr>
        <w:t>المستشار عدلي  خليل: اعتراف المتهم فقها وقضاها، دون رقم الطبعة، دار الكتب القانونية  الإسكندرية، 1996م.</w:t>
      </w:r>
    </w:p>
    <w:p w14:paraId="4BDD74FE" w14:textId="75EB2C64" w:rsidR="00AD518A" w:rsidRPr="008F0A1A" w:rsidRDefault="005F03A8" w:rsidP="008F0A1A">
      <w:pPr>
        <w:numPr>
          <w:ilvl w:val="0"/>
          <w:numId w:val="7"/>
        </w:numPr>
        <w:spacing w:after="240" w:line="276" w:lineRule="auto"/>
        <w:jc w:val="mediumKashida"/>
        <w:rPr>
          <w:sz w:val="32"/>
          <w:szCs w:val="32"/>
          <w:rtl/>
          <w:lang w:bidi="ar-YE"/>
        </w:rPr>
      </w:pPr>
      <w:r w:rsidRPr="00F5634F">
        <w:rPr>
          <w:rFonts w:hint="cs"/>
          <w:sz w:val="32"/>
          <w:szCs w:val="32"/>
          <w:rtl/>
          <w:lang w:bidi="ar-YE"/>
        </w:rPr>
        <w:t xml:space="preserve"> د. سامي صادق الملاء: اعتراف المتهم، بدون  طبعة،  دار النهضة العربية  1969م.</w:t>
      </w:r>
    </w:p>
    <w:p w14:paraId="32DE135C" w14:textId="77777777" w:rsidR="005F03A8" w:rsidRPr="008F0A1A" w:rsidRDefault="005F03A8" w:rsidP="00F5634F">
      <w:pPr>
        <w:spacing w:after="240" w:line="276" w:lineRule="auto"/>
        <w:jc w:val="mediumKashida"/>
        <w:rPr>
          <w:b/>
          <w:bCs/>
          <w:sz w:val="32"/>
          <w:szCs w:val="32"/>
          <w:rtl/>
        </w:rPr>
      </w:pPr>
      <w:r w:rsidRPr="008F0A1A">
        <w:rPr>
          <w:rFonts w:hint="cs"/>
          <w:b/>
          <w:bCs/>
          <w:sz w:val="32"/>
          <w:szCs w:val="32"/>
          <w:rtl/>
        </w:rPr>
        <w:t>سابعاً: الرسائل العلمية:</w:t>
      </w:r>
    </w:p>
    <w:p w14:paraId="0C998CA9" w14:textId="77777777" w:rsidR="005F03A8" w:rsidRPr="00F5634F" w:rsidRDefault="005F03A8" w:rsidP="00F5634F">
      <w:pPr>
        <w:pStyle w:val="ae"/>
        <w:numPr>
          <w:ilvl w:val="0"/>
          <w:numId w:val="8"/>
        </w:numPr>
        <w:spacing w:after="240"/>
        <w:jc w:val="mediumKashida"/>
        <w:rPr>
          <w:sz w:val="32"/>
          <w:szCs w:val="32"/>
          <w:rtl/>
          <w:lang w:bidi="ar-YE"/>
        </w:rPr>
      </w:pPr>
      <w:r w:rsidRPr="00F5634F">
        <w:rPr>
          <w:sz w:val="32"/>
          <w:szCs w:val="32"/>
          <w:rtl/>
          <w:lang w:bidi="ar-YE"/>
        </w:rPr>
        <w:t>سامي أحمد محمد سعيد: جريمة تعذيب المتهم لحمله على الاعتراف دراسة مقارنة  رسالة ماجستير، كلية الحقوق، جامعة عدن، 1430هـ - 2009م.</w:t>
      </w:r>
    </w:p>
    <w:p w14:paraId="79B5F9DF"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رائد عبد الرحمن سعيد النعسان: اعتراف المتهم والشرعية الإجرائية، رسالة ماجستير جامعة القدس، فلسطين، 1429-2008م.</w:t>
      </w:r>
    </w:p>
    <w:p w14:paraId="553FCEFB"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عماد احمد هاشم الشيخ خليل، ضمانات المتهم أثناء مرحلة الاستجواب   رسالة ماجستير منشورة  جامعة العالم الأمريكي، كلية القانون، 2006م.</w:t>
      </w:r>
    </w:p>
    <w:p w14:paraId="0BF44D7A"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محمود عبد الحسيب أحمد: القبض على المتهم، رسالة دكتوراه ، جامعة القاهرة  2010م.</w:t>
      </w:r>
    </w:p>
    <w:p w14:paraId="364CF014"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lastRenderedPageBreak/>
        <w:t>منصور طه دحان: ضمانات المتهم المتعلقة بالحرية الشخصية في الفقه الإسلامي والقانون اليمني دراسة مقارنة، رسالة دكتوراه، كلية الدراسات العليا  جامعة القران الكريم والعلوم الإسلامية  السودان، 1438هــ - 2016م.</w:t>
      </w:r>
    </w:p>
    <w:p w14:paraId="40A2EFEE"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د. محمد راجح حمود نجاد : حقوق المتهم في مرحلة جمع الاستدلالات بين الشريعة الإسلامية والقوانين الوصفية، رسالة دكتوراه، دون رقم طبعة 1994م.</w:t>
      </w:r>
    </w:p>
    <w:p w14:paraId="45DB4DEF"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د. فهد السبهان: استجواب المتهم بمعرفة سلطة التحقيق، رسالة ماجستير جامعة المنصورة، سنة 1995م.</w:t>
      </w:r>
    </w:p>
    <w:p w14:paraId="0949A6D0"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محمد علي مصطفى غانم: تفتيش المسكن في قانون الإجراءات الفلسطيني- دراسة مقارنة، رسالة ماجستير، جامعة النجاح الوطنية في نابلس، فلسطين، 2008م.</w:t>
      </w:r>
    </w:p>
    <w:p w14:paraId="69913CFF"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مدحت سالم نبيل : شرح قانون الإجراءات  الجنائية، الطبعة السابعة، دار الثقافة  الجامعية  القاهرة،1993م.</w:t>
      </w:r>
    </w:p>
    <w:p w14:paraId="03DDEEC3" w14:textId="77777777" w:rsidR="005F03A8" w:rsidRPr="00F5634F" w:rsidRDefault="005F03A8" w:rsidP="00F5634F">
      <w:pPr>
        <w:numPr>
          <w:ilvl w:val="0"/>
          <w:numId w:val="8"/>
        </w:numPr>
        <w:spacing w:after="240" w:line="276" w:lineRule="auto"/>
        <w:jc w:val="mediumKashida"/>
        <w:rPr>
          <w:sz w:val="32"/>
          <w:szCs w:val="32"/>
          <w:rtl/>
          <w:lang w:bidi="ar-YE"/>
        </w:rPr>
      </w:pPr>
      <w:r w:rsidRPr="00F5634F">
        <w:rPr>
          <w:rFonts w:hint="cs"/>
          <w:sz w:val="32"/>
          <w:szCs w:val="32"/>
          <w:rtl/>
          <w:lang w:bidi="ar-YE"/>
        </w:rPr>
        <w:t xml:space="preserve">د. مطهر عبده محمد </w:t>
      </w:r>
      <w:proofErr w:type="spellStart"/>
      <w:r w:rsidRPr="00F5634F">
        <w:rPr>
          <w:rFonts w:hint="cs"/>
          <w:sz w:val="32"/>
          <w:szCs w:val="32"/>
          <w:rtl/>
          <w:lang w:bidi="ar-YE"/>
        </w:rPr>
        <w:t>الشميري</w:t>
      </w:r>
      <w:proofErr w:type="spellEnd"/>
      <w:r w:rsidRPr="00F5634F">
        <w:rPr>
          <w:rFonts w:hint="cs"/>
          <w:sz w:val="32"/>
          <w:szCs w:val="32"/>
          <w:rtl/>
          <w:lang w:bidi="ar-YE"/>
        </w:rPr>
        <w:t>: الشرعية الإجرائية في القانون اليمني دراسة مقارنة بالقانون السوداني والشريعة الإسلامية، رسالة دكتوراه، كلية القانون، جامعة النيليين، الخرطوم، 1999م.</w:t>
      </w:r>
    </w:p>
    <w:p w14:paraId="741D666F" w14:textId="77777777" w:rsidR="005F03A8" w:rsidRPr="008F0A1A" w:rsidRDefault="005F03A8" w:rsidP="00F5634F">
      <w:pPr>
        <w:spacing w:after="240" w:line="276" w:lineRule="auto"/>
        <w:jc w:val="mediumKashida"/>
        <w:rPr>
          <w:b/>
          <w:bCs/>
          <w:sz w:val="32"/>
          <w:szCs w:val="32"/>
          <w:rtl/>
        </w:rPr>
      </w:pPr>
      <w:r w:rsidRPr="008F0A1A">
        <w:rPr>
          <w:rFonts w:hint="cs"/>
          <w:b/>
          <w:bCs/>
          <w:sz w:val="32"/>
          <w:szCs w:val="32"/>
          <w:rtl/>
        </w:rPr>
        <w:t>ثامناً: المجلات والبحوث:</w:t>
      </w:r>
      <w:r w:rsidRPr="008F0A1A">
        <w:rPr>
          <w:rFonts w:hint="cs"/>
          <w:b/>
          <w:bCs/>
          <w:sz w:val="32"/>
          <w:szCs w:val="32"/>
        </w:rPr>
        <w:t xml:space="preserve"> </w:t>
      </w:r>
    </w:p>
    <w:p w14:paraId="26EFA7FD" w14:textId="77777777" w:rsidR="005F03A8" w:rsidRPr="00F5634F" w:rsidRDefault="005F03A8" w:rsidP="00F5634F">
      <w:pPr>
        <w:pStyle w:val="ae"/>
        <w:numPr>
          <w:ilvl w:val="0"/>
          <w:numId w:val="9"/>
        </w:numPr>
        <w:spacing w:after="240"/>
        <w:jc w:val="mediumKashida"/>
        <w:rPr>
          <w:sz w:val="32"/>
          <w:szCs w:val="32"/>
          <w:lang w:bidi="ar-YE"/>
        </w:rPr>
      </w:pPr>
      <w:r w:rsidRPr="00F5634F">
        <w:rPr>
          <w:sz w:val="32"/>
          <w:szCs w:val="32"/>
          <w:rtl/>
          <w:lang w:bidi="ar-YE"/>
        </w:rPr>
        <w:t>أحمد فتحي سرور: مراقبة المكالمات التلفونية، المجلة الجنائية القومية، العدد الأول  المركز القومي للبحوث  الاجتماعية والجنائية، الجمهورية العربية المتحدة  1963م.</w:t>
      </w:r>
    </w:p>
    <w:p w14:paraId="530C4B88" w14:textId="77777777" w:rsidR="005F03A8" w:rsidRPr="00F5634F" w:rsidRDefault="005F03A8" w:rsidP="00F5634F">
      <w:pPr>
        <w:numPr>
          <w:ilvl w:val="0"/>
          <w:numId w:val="9"/>
        </w:numPr>
        <w:spacing w:after="240" w:line="276" w:lineRule="auto"/>
        <w:jc w:val="mediumKashida"/>
        <w:rPr>
          <w:sz w:val="32"/>
          <w:szCs w:val="32"/>
          <w:lang w:bidi="ar-YE"/>
        </w:rPr>
      </w:pPr>
      <w:r w:rsidRPr="00F5634F">
        <w:rPr>
          <w:rFonts w:hint="cs"/>
          <w:sz w:val="32"/>
          <w:szCs w:val="32"/>
          <w:rtl/>
          <w:lang w:bidi="ar-YE"/>
        </w:rPr>
        <w:t xml:space="preserve">حسن صادق </w:t>
      </w:r>
      <w:proofErr w:type="spellStart"/>
      <w:r w:rsidRPr="00F5634F">
        <w:rPr>
          <w:rFonts w:hint="cs"/>
          <w:sz w:val="32"/>
          <w:szCs w:val="32"/>
          <w:rtl/>
          <w:lang w:bidi="ar-YE"/>
        </w:rPr>
        <w:t>المرصفاوي</w:t>
      </w:r>
      <w:proofErr w:type="spellEnd"/>
      <w:r w:rsidRPr="00F5634F">
        <w:rPr>
          <w:rFonts w:hint="cs"/>
          <w:sz w:val="32"/>
          <w:szCs w:val="32"/>
          <w:rtl/>
          <w:lang w:bidi="ar-YE"/>
        </w:rPr>
        <w:t xml:space="preserve">: الأساليب الحديثة في التحقيق الجنائي ،المجلة الجنائية القومية، العدد الأول، المركز القومي للبحوث الاجتماعية والجنائية  الجمهورية العربية المتحدة، 1967م. </w:t>
      </w:r>
    </w:p>
    <w:p w14:paraId="19BA8A35"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 xml:space="preserve">حسن صادق </w:t>
      </w:r>
      <w:proofErr w:type="spellStart"/>
      <w:r w:rsidRPr="00F5634F">
        <w:rPr>
          <w:rFonts w:hint="cs"/>
          <w:sz w:val="32"/>
          <w:szCs w:val="32"/>
          <w:rtl/>
          <w:lang w:bidi="ar-YE"/>
        </w:rPr>
        <w:t>المرصفاوي</w:t>
      </w:r>
      <w:proofErr w:type="spellEnd"/>
      <w:r w:rsidRPr="00F5634F">
        <w:rPr>
          <w:rFonts w:hint="cs"/>
          <w:sz w:val="32"/>
          <w:szCs w:val="32"/>
          <w:rtl/>
          <w:lang w:bidi="ar-YE"/>
        </w:rPr>
        <w:t>: قوة الاعتراف في الإثبات، المجلة الجنائية القومية  العدد الثاني  1960م.</w:t>
      </w:r>
    </w:p>
    <w:p w14:paraId="2454D904"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lastRenderedPageBreak/>
        <w:t>أ.د. حسين فريجه، د. هشام فريجه: حجية الاعتراف في الشريعة الإسلامية والقوانين الوضعية  المجلة الأردنية في الدراسات الإسلامية، مجموعة رقم  (12)  العدد (3)  1437ه‍/2016م.</w:t>
      </w:r>
    </w:p>
    <w:p w14:paraId="6616260C"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د. رفعت محمد علي: حقوق الإنسان المتهم في ميزان العمل الشرطي، مجلة الفكر الشرطي، الشارقة، مج 18، العدد 4 رقم 72 يناير 2010م.</w:t>
      </w:r>
    </w:p>
    <w:p w14:paraId="7ABE9204"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د. سامي صادق الملا: الاعتراف الإرادي، مجلة الأمن العام المصرية، العدد 52  السنة 13/يناير/1971م، القاهرة.</w:t>
      </w:r>
    </w:p>
    <w:p w14:paraId="7BF4A6B9"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د. عبد الحميد إسماعيل الانصاري: حقوق المتهم في مرحلة التحقيق الابتدائي في الشريعة والقانون، مع المقارنة بالتشريع الإجرائي  الجنائي القطري، العدد السادس عشر1998م.</w:t>
      </w:r>
    </w:p>
    <w:p w14:paraId="73AD1066"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د. فريد أحمد القاضي: الاستجواب اللاشعوري، مجلة الأمن العدد 30، السنة 8/يوليو/1965م  القاهرة.</w:t>
      </w:r>
    </w:p>
    <w:p w14:paraId="515B095F"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أ.د. مجيد حضر أحمد السبعاوي: لقيمة القانونية للاعتراف كدليل منفرد في الإثبات الجنائي- دراسة تحليلية مقارنة- مجلة جامعة تكريت للحقوق، السنة (1) المجلد(1) العدد (2) الجزء (2) 2017م، 1428هـ.</w:t>
      </w:r>
    </w:p>
    <w:p w14:paraId="2C836624"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د. محمد سعيد المعمري: جريمة إكراه المتهم لحمله على الاعتراف في قانون الجرائم والعقوبات اليمني النافذ، مجلة بحوث جامعة تعز، العدد الرابع عشر، الجزء الثاني، 2010م.</w:t>
      </w:r>
    </w:p>
    <w:p w14:paraId="47F24ABE" w14:textId="77777777" w:rsidR="005F03A8" w:rsidRPr="00F5634F" w:rsidRDefault="005F03A8" w:rsidP="00F5634F">
      <w:pPr>
        <w:numPr>
          <w:ilvl w:val="0"/>
          <w:numId w:val="9"/>
        </w:numPr>
        <w:spacing w:after="240" w:line="276" w:lineRule="auto"/>
        <w:jc w:val="mediumKashida"/>
        <w:rPr>
          <w:sz w:val="32"/>
          <w:szCs w:val="32"/>
          <w:rtl/>
          <w:lang w:bidi="ar-YE"/>
        </w:rPr>
      </w:pPr>
      <w:r w:rsidRPr="00F5634F">
        <w:rPr>
          <w:rFonts w:hint="cs"/>
          <w:sz w:val="32"/>
          <w:szCs w:val="32"/>
          <w:rtl/>
          <w:lang w:bidi="ar-YE"/>
        </w:rPr>
        <w:t>محمود نجيب حسني: الحق في سلامة الجسم ومدى الحماية التي يكفلها له قانون العقوبات، مجلة القانون والاقتصاد، العدد الأول، 1959 م.</w:t>
      </w:r>
    </w:p>
    <w:p w14:paraId="352A48CB" w14:textId="49ECCAF9" w:rsidR="005F03A8" w:rsidRDefault="005F03A8" w:rsidP="00F5634F">
      <w:pPr>
        <w:numPr>
          <w:ilvl w:val="0"/>
          <w:numId w:val="9"/>
        </w:numPr>
        <w:spacing w:after="240" w:line="276" w:lineRule="auto"/>
        <w:jc w:val="mediumKashida"/>
        <w:rPr>
          <w:sz w:val="32"/>
          <w:szCs w:val="32"/>
          <w:lang w:bidi="ar-YE"/>
        </w:rPr>
      </w:pPr>
      <w:r w:rsidRPr="00F5634F">
        <w:rPr>
          <w:rFonts w:hint="cs"/>
          <w:sz w:val="32"/>
          <w:szCs w:val="32"/>
          <w:rtl/>
          <w:lang w:bidi="ar-YE"/>
        </w:rPr>
        <w:t>نبيل إسماعيل عمر: (قاعدة عدم القضاء بعلم القاضي في الشريعة الإسلامية والقانون الوضعي) مجلة الدفاع الاجتماعي، الرباط العدد (1) السنة 1984م.</w:t>
      </w:r>
    </w:p>
    <w:p w14:paraId="1C339644" w14:textId="02186016" w:rsidR="00AC089C" w:rsidRDefault="00AC089C" w:rsidP="00AC089C">
      <w:pPr>
        <w:spacing w:after="240" w:line="276" w:lineRule="auto"/>
        <w:jc w:val="mediumKashida"/>
        <w:rPr>
          <w:sz w:val="32"/>
          <w:szCs w:val="32"/>
          <w:rtl/>
          <w:lang w:bidi="ar-YE"/>
        </w:rPr>
      </w:pPr>
    </w:p>
    <w:p w14:paraId="7C2AD400" w14:textId="77777777" w:rsidR="00AC089C" w:rsidRPr="00F5634F" w:rsidRDefault="00AC089C" w:rsidP="00AC089C">
      <w:pPr>
        <w:spacing w:after="240" w:line="276" w:lineRule="auto"/>
        <w:jc w:val="mediumKashida"/>
        <w:rPr>
          <w:sz w:val="32"/>
          <w:szCs w:val="32"/>
          <w:rtl/>
          <w:lang w:bidi="ar-YE"/>
        </w:rPr>
      </w:pPr>
    </w:p>
    <w:p w14:paraId="3237718F" w14:textId="77777777" w:rsidR="005F03A8" w:rsidRPr="008F0A1A" w:rsidRDefault="005F03A8" w:rsidP="00F5634F">
      <w:pPr>
        <w:spacing w:after="240" w:line="276" w:lineRule="auto"/>
        <w:jc w:val="mediumKashida"/>
        <w:rPr>
          <w:b/>
          <w:bCs/>
          <w:sz w:val="32"/>
          <w:szCs w:val="32"/>
          <w:rtl/>
        </w:rPr>
      </w:pPr>
      <w:r w:rsidRPr="008F0A1A">
        <w:rPr>
          <w:rFonts w:hint="cs"/>
          <w:b/>
          <w:bCs/>
          <w:sz w:val="32"/>
          <w:szCs w:val="32"/>
          <w:rtl/>
        </w:rPr>
        <w:lastRenderedPageBreak/>
        <w:t>تاسعاً : القوانين:</w:t>
      </w:r>
    </w:p>
    <w:p w14:paraId="140C3E50" w14:textId="77777777" w:rsidR="005F03A8" w:rsidRPr="00F5634F" w:rsidRDefault="005F03A8" w:rsidP="00F5634F">
      <w:pPr>
        <w:pStyle w:val="ae"/>
        <w:numPr>
          <w:ilvl w:val="0"/>
          <w:numId w:val="10"/>
        </w:numPr>
        <w:spacing w:after="240"/>
        <w:jc w:val="mediumKashida"/>
        <w:rPr>
          <w:sz w:val="32"/>
          <w:szCs w:val="32"/>
          <w:rtl/>
          <w:lang w:bidi="ar-YE"/>
        </w:rPr>
      </w:pPr>
      <w:r w:rsidRPr="00F5634F">
        <w:rPr>
          <w:sz w:val="32"/>
          <w:szCs w:val="32"/>
          <w:rtl/>
          <w:lang w:bidi="ar-YE"/>
        </w:rPr>
        <w:t>دستور الجمهورية اليمنية 1990م</w:t>
      </w:r>
    </w:p>
    <w:p w14:paraId="34BF41DA" w14:textId="77777777" w:rsidR="005F03A8" w:rsidRPr="00F5634F" w:rsidRDefault="005F03A8" w:rsidP="00F5634F">
      <w:pPr>
        <w:numPr>
          <w:ilvl w:val="0"/>
          <w:numId w:val="10"/>
        </w:numPr>
        <w:spacing w:after="240" w:line="276" w:lineRule="auto"/>
        <w:jc w:val="mediumKashida"/>
        <w:rPr>
          <w:sz w:val="32"/>
          <w:szCs w:val="32"/>
          <w:rtl/>
          <w:lang w:bidi="ar-YE"/>
        </w:rPr>
      </w:pPr>
      <w:r w:rsidRPr="00F5634F">
        <w:rPr>
          <w:rFonts w:hint="cs"/>
          <w:sz w:val="32"/>
          <w:szCs w:val="32"/>
          <w:rtl/>
          <w:lang w:bidi="ar-YE"/>
        </w:rPr>
        <w:t>قانون الجرائم والعقوبات اليمني رقم (12) لسنة 1994م.</w:t>
      </w:r>
    </w:p>
    <w:p w14:paraId="284E2A47" w14:textId="77777777" w:rsidR="005F03A8" w:rsidRPr="00F5634F" w:rsidRDefault="005F03A8" w:rsidP="00F5634F">
      <w:pPr>
        <w:numPr>
          <w:ilvl w:val="0"/>
          <w:numId w:val="10"/>
        </w:numPr>
        <w:spacing w:after="240" w:line="276" w:lineRule="auto"/>
        <w:jc w:val="mediumKashida"/>
        <w:rPr>
          <w:sz w:val="32"/>
          <w:szCs w:val="32"/>
          <w:rtl/>
          <w:lang w:bidi="ar-YE"/>
        </w:rPr>
      </w:pPr>
      <w:r w:rsidRPr="00F5634F">
        <w:rPr>
          <w:rFonts w:hint="cs"/>
          <w:sz w:val="32"/>
          <w:szCs w:val="32"/>
          <w:rtl/>
          <w:lang w:bidi="ar-YE"/>
        </w:rPr>
        <w:t>القرار الجمهوري بالقانون رقم(13) لسنة 1994م بشأن الإجراءات الجزائية اليمني.</w:t>
      </w:r>
    </w:p>
    <w:p w14:paraId="59B8B6B7" w14:textId="77777777" w:rsidR="005F03A8" w:rsidRPr="00F5634F" w:rsidRDefault="005F03A8" w:rsidP="00F5634F">
      <w:pPr>
        <w:numPr>
          <w:ilvl w:val="0"/>
          <w:numId w:val="10"/>
        </w:numPr>
        <w:spacing w:after="240" w:line="276" w:lineRule="auto"/>
        <w:jc w:val="mediumKashida"/>
        <w:rPr>
          <w:sz w:val="32"/>
          <w:szCs w:val="32"/>
          <w:rtl/>
          <w:lang w:bidi="ar-YE"/>
        </w:rPr>
      </w:pPr>
      <w:r w:rsidRPr="00F5634F">
        <w:rPr>
          <w:rFonts w:hint="cs"/>
          <w:sz w:val="32"/>
          <w:szCs w:val="32"/>
          <w:rtl/>
          <w:lang w:bidi="ar-YE"/>
        </w:rPr>
        <w:t>قانون الإثبات اليمني رقم (21) لسنة 1992م .</w:t>
      </w:r>
    </w:p>
    <w:p w14:paraId="1E466AEA" w14:textId="77777777" w:rsidR="005F03A8" w:rsidRPr="00F5634F" w:rsidRDefault="005F03A8" w:rsidP="00F5634F">
      <w:pPr>
        <w:numPr>
          <w:ilvl w:val="0"/>
          <w:numId w:val="10"/>
        </w:numPr>
        <w:spacing w:after="240" w:line="276" w:lineRule="auto"/>
        <w:jc w:val="mediumKashida"/>
        <w:rPr>
          <w:sz w:val="32"/>
          <w:szCs w:val="32"/>
          <w:rtl/>
          <w:lang w:bidi="ar-YE"/>
        </w:rPr>
      </w:pPr>
      <w:r w:rsidRPr="00F5634F">
        <w:rPr>
          <w:rFonts w:hint="cs"/>
          <w:sz w:val="32"/>
          <w:szCs w:val="32"/>
          <w:rtl/>
          <w:lang w:bidi="ar-YE"/>
        </w:rPr>
        <w:t>نظام الإجراءات الجزائية السعودي الصدارة برقم (71) لسنة 1436هــ.</w:t>
      </w:r>
    </w:p>
    <w:p w14:paraId="0E806415" w14:textId="77777777" w:rsidR="005F03A8" w:rsidRPr="00F5634F" w:rsidRDefault="005F03A8" w:rsidP="00F5634F">
      <w:pPr>
        <w:numPr>
          <w:ilvl w:val="0"/>
          <w:numId w:val="10"/>
        </w:numPr>
        <w:spacing w:after="240" w:line="276" w:lineRule="auto"/>
        <w:jc w:val="mediumKashida"/>
        <w:rPr>
          <w:sz w:val="32"/>
          <w:szCs w:val="32"/>
          <w:rtl/>
          <w:lang w:bidi="ar-YE"/>
        </w:rPr>
      </w:pPr>
      <w:r w:rsidRPr="00F5634F">
        <w:rPr>
          <w:rFonts w:hint="cs"/>
          <w:sz w:val="32"/>
          <w:szCs w:val="32"/>
          <w:rtl/>
          <w:lang w:bidi="ar-YE"/>
        </w:rPr>
        <w:t>قانون أصول المحاكمات السوري الصادر بالمرسوم التشريعي رقم (112) بتاريخ 13/3/1950م.</w:t>
      </w:r>
    </w:p>
    <w:p w14:paraId="6E8C41A2" w14:textId="77777777" w:rsidR="005F03A8" w:rsidRPr="00F5634F" w:rsidRDefault="005F03A8" w:rsidP="00F5634F">
      <w:pPr>
        <w:numPr>
          <w:ilvl w:val="0"/>
          <w:numId w:val="10"/>
        </w:numPr>
        <w:spacing w:after="240" w:line="276" w:lineRule="auto"/>
        <w:jc w:val="mediumKashida"/>
        <w:rPr>
          <w:sz w:val="32"/>
          <w:szCs w:val="32"/>
          <w:rtl/>
          <w:lang w:bidi="ar-YE"/>
        </w:rPr>
      </w:pPr>
      <w:r w:rsidRPr="00F5634F">
        <w:rPr>
          <w:rFonts w:hint="cs"/>
          <w:sz w:val="32"/>
          <w:szCs w:val="32"/>
          <w:rtl/>
          <w:lang w:bidi="ar-YE"/>
        </w:rPr>
        <w:t>قانون أصول المحاكمات الجزائية الأردني لسنة 1961م.</w:t>
      </w:r>
    </w:p>
    <w:p w14:paraId="15BED30C" w14:textId="77777777" w:rsidR="005F03A8" w:rsidRPr="00F5634F" w:rsidRDefault="005F03A8" w:rsidP="00F5634F">
      <w:pPr>
        <w:numPr>
          <w:ilvl w:val="0"/>
          <w:numId w:val="10"/>
        </w:numPr>
        <w:spacing w:after="240" w:line="276" w:lineRule="auto"/>
        <w:jc w:val="mediumKashida"/>
        <w:rPr>
          <w:sz w:val="32"/>
          <w:szCs w:val="32"/>
          <w:lang w:bidi="ar-YE"/>
        </w:rPr>
      </w:pPr>
      <w:r w:rsidRPr="00F5634F">
        <w:rPr>
          <w:rFonts w:hint="cs"/>
          <w:sz w:val="32"/>
          <w:szCs w:val="32"/>
          <w:rtl/>
          <w:lang w:bidi="ar-YE"/>
        </w:rPr>
        <w:t>قانون الإجراءات الجنائية السوداني لسنة 1991م.</w:t>
      </w:r>
    </w:p>
    <w:p w14:paraId="54B33C1D" w14:textId="77777777" w:rsidR="005F03A8" w:rsidRPr="00F5634F" w:rsidRDefault="005F03A8" w:rsidP="00F5634F">
      <w:pPr>
        <w:numPr>
          <w:ilvl w:val="0"/>
          <w:numId w:val="10"/>
        </w:numPr>
        <w:spacing w:after="240" w:line="276" w:lineRule="auto"/>
        <w:jc w:val="mediumKashida"/>
        <w:rPr>
          <w:sz w:val="32"/>
          <w:szCs w:val="32"/>
          <w:lang w:bidi="ar-YE"/>
        </w:rPr>
      </w:pPr>
      <w:r w:rsidRPr="00F5634F">
        <w:rPr>
          <w:rFonts w:hint="cs"/>
          <w:sz w:val="32"/>
          <w:szCs w:val="32"/>
          <w:rtl/>
          <w:lang w:bidi="ar-YE"/>
        </w:rPr>
        <w:t>قانون العقوبات المصري رقم (58) لسنة 1937م.</w:t>
      </w:r>
    </w:p>
    <w:p w14:paraId="7B160CAF" w14:textId="77777777" w:rsidR="005F03A8" w:rsidRPr="00F5634F" w:rsidRDefault="005F03A8" w:rsidP="00F5634F">
      <w:pPr>
        <w:spacing w:after="240" w:line="276" w:lineRule="auto"/>
        <w:jc w:val="mediumKashida"/>
        <w:rPr>
          <w:sz w:val="32"/>
          <w:szCs w:val="32"/>
        </w:rPr>
      </w:pPr>
      <w:r w:rsidRPr="00F5634F">
        <w:rPr>
          <w:rFonts w:hint="cs"/>
          <w:sz w:val="32"/>
          <w:szCs w:val="32"/>
          <w:rtl/>
        </w:rPr>
        <w:t>عاشراً: الاتفاقيات الدولية: أحكام وقرارات وأراء محكمة العدل الدولية:</w:t>
      </w:r>
    </w:p>
    <w:p w14:paraId="17F181D9" w14:textId="77777777" w:rsidR="005F03A8" w:rsidRPr="00F5634F" w:rsidRDefault="005F03A8" w:rsidP="00F5634F">
      <w:pPr>
        <w:pStyle w:val="ae"/>
        <w:numPr>
          <w:ilvl w:val="0"/>
          <w:numId w:val="11"/>
        </w:numPr>
        <w:spacing w:after="240"/>
        <w:jc w:val="mediumKashida"/>
        <w:rPr>
          <w:sz w:val="32"/>
          <w:szCs w:val="32"/>
          <w:rtl/>
          <w:lang w:bidi="ar-YE"/>
        </w:rPr>
      </w:pPr>
      <w:r w:rsidRPr="00F5634F">
        <w:rPr>
          <w:sz w:val="32"/>
          <w:szCs w:val="32"/>
          <w:rtl/>
          <w:lang w:bidi="ar-YE"/>
        </w:rPr>
        <w:t>اتفاقية مناهضة التعذيب 1982م.</w:t>
      </w:r>
    </w:p>
    <w:p w14:paraId="270F2771" w14:textId="77777777" w:rsidR="005F03A8" w:rsidRPr="00F5634F" w:rsidRDefault="005F03A8" w:rsidP="00F5634F">
      <w:pPr>
        <w:numPr>
          <w:ilvl w:val="0"/>
          <w:numId w:val="11"/>
        </w:numPr>
        <w:spacing w:after="240" w:line="276" w:lineRule="auto"/>
        <w:jc w:val="mediumKashida"/>
        <w:rPr>
          <w:sz w:val="32"/>
          <w:szCs w:val="32"/>
          <w:lang w:bidi="ar-YE"/>
        </w:rPr>
      </w:pPr>
      <w:r w:rsidRPr="00F5634F">
        <w:rPr>
          <w:rFonts w:hint="cs"/>
          <w:sz w:val="32"/>
          <w:szCs w:val="32"/>
          <w:rtl/>
          <w:lang w:bidi="ar-YE"/>
        </w:rPr>
        <w:t>الاتفاقية الدولية لحقوق الإنسان المدنية والسياسية 1966م.</w:t>
      </w:r>
    </w:p>
    <w:p w14:paraId="0B68EA14" w14:textId="77777777" w:rsidR="005F03A8" w:rsidRPr="00F5634F" w:rsidRDefault="005F03A8" w:rsidP="00F5634F">
      <w:pPr>
        <w:numPr>
          <w:ilvl w:val="0"/>
          <w:numId w:val="11"/>
        </w:numPr>
        <w:spacing w:after="240" w:line="276" w:lineRule="auto"/>
        <w:jc w:val="mediumKashida"/>
        <w:rPr>
          <w:sz w:val="32"/>
          <w:szCs w:val="32"/>
          <w:lang w:bidi="ar-YE"/>
        </w:rPr>
      </w:pPr>
      <w:r w:rsidRPr="00F5634F">
        <w:rPr>
          <w:rFonts w:hint="cs"/>
          <w:sz w:val="32"/>
          <w:szCs w:val="32"/>
          <w:rtl/>
          <w:lang w:bidi="ar-YE"/>
        </w:rPr>
        <w:t>الإعلان العالمي لحقوق الإنسان 1948م.</w:t>
      </w:r>
    </w:p>
    <w:p w14:paraId="52E8B471" w14:textId="77777777" w:rsidR="005F03A8" w:rsidRPr="00F5634F" w:rsidRDefault="005F03A8" w:rsidP="00F5634F">
      <w:pPr>
        <w:numPr>
          <w:ilvl w:val="0"/>
          <w:numId w:val="11"/>
        </w:numPr>
        <w:spacing w:after="240" w:line="276" w:lineRule="auto"/>
        <w:jc w:val="mediumKashida"/>
        <w:rPr>
          <w:sz w:val="32"/>
          <w:szCs w:val="32"/>
          <w:rtl/>
          <w:lang w:bidi="ar-YE"/>
        </w:rPr>
      </w:pPr>
      <w:r w:rsidRPr="00F5634F">
        <w:rPr>
          <w:rFonts w:hint="cs"/>
          <w:sz w:val="32"/>
          <w:szCs w:val="32"/>
          <w:rtl/>
          <w:lang w:bidi="ar-YE"/>
        </w:rPr>
        <w:t>العهد المدني للحقوق المدنية والسياسية 1966م.</w:t>
      </w:r>
    </w:p>
    <w:p w14:paraId="445F2F36" w14:textId="77777777" w:rsidR="005F03A8" w:rsidRPr="00F5634F" w:rsidRDefault="005F03A8" w:rsidP="00F5634F">
      <w:pPr>
        <w:spacing w:after="240" w:line="276" w:lineRule="auto"/>
        <w:ind w:left="567"/>
        <w:jc w:val="mediumKashida"/>
        <w:rPr>
          <w:sz w:val="32"/>
          <w:szCs w:val="32"/>
          <w:rtl/>
        </w:rPr>
      </w:pPr>
      <w:r w:rsidRPr="00F5634F">
        <w:rPr>
          <w:rFonts w:hint="cs"/>
          <w:sz w:val="32"/>
          <w:szCs w:val="32"/>
          <w:rtl/>
        </w:rPr>
        <w:t>احدى عشر : المواقع على الانترنت:</w:t>
      </w:r>
    </w:p>
    <w:p w14:paraId="12A3147E" w14:textId="77777777" w:rsidR="005F03A8" w:rsidRPr="00F5634F" w:rsidRDefault="005F03A8" w:rsidP="00F5634F">
      <w:pPr>
        <w:spacing w:after="240" w:line="276" w:lineRule="auto"/>
        <w:ind w:left="567"/>
        <w:jc w:val="mediumKashida"/>
        <w:rPr>
          <w:sz w:val="32"/>
          <w:szCs w:val="32"/>
          <w:rtl/>
        </w:rPr>
      </w:pPr>
      <w:r w:rsidRPr="00F5634F">
        <w:rPr>
          <w:rFonts w:hint="cs"/>
          <w:sz w:val="32"/>
          <w:szCs w:val="32"/>
          <w:rtl/>
        </w:rPr>
        <w:t>//</w:t>
      </w:r>
      <w:r w:rsidRPr="00F5634F">
        <w:rPr>
          <w:sz w:val="32"/>
          <w:szCs w:val="32"/>
        </w:rPr>
        <w:t>http://algeriedroit.ahlamontada.com/t24-topic</w:t>
      </w:r>
    </w:p>
    <w:p w14:paraId="1555F281" w14:textId="77777777" w:rsidR="005F03A8" w:rsidRPr="00F5634F" w:rsidRDefault="005F03A8" w:rsidP="00F5634F">
      <w:pPr>
        <w:bidi w:val="0"/>
        <w:spacing w:after="240" w:line="276" w:lineRule="auto"/>
        <w:jc w:val="mediumKashida"/>
        <w:rPr>
          <w:rFonts w:cs="MCS Taybah S_U normal."/>
          <w:color w:val="000000"/>
          <w:sz w:val="32"/>
          <w:szCs w:val="32"/>
        </w:rPr>
      </w:pPr>
      <w:r w:rsidRPr="00F5634F">
        <w:rPr>
          <w:rFonts w:cs="MCS Taybah S_U normal." w:hint="cs"/>
          <w:color w:val="000000"/>
          <w:sz w:val="32"/>
          <w:szCs w:val="32"/>
          <w:rtl/>
        </w:rPr>
        <w:br w:type="page"/>
      </w:r>
    </w:p>
    <w:p w14:paraId="1D44F257" w14:textId="77777777" w:rsidR="005F03A8" w:rsidRPr="00F5634F" w:rsidRDefault="005F03A8" w:rsidP="00F5634F">
      <w:pPr>
        <w:spacing w:after="240" w:line="276" w:lineRule="auto"/>
        <w:jc w:val="center"/>
        <w:rPr>
          <w:rFonts w:ascii="Simplified Arabic" w:hAnsi="Simplified Arabic" w:cs="Simplified Arabic"/>
          <w:color w:val="000000"/>
          <w:sz w:val="32"/>
          <w:szCs w:val="32"/>
        </w:rPr>
      </w:pPr>
      <w:r w:rsidRPr="00F5634F">
        <w:rPr>
          <w:rFonts w:ascii="Simplified Arabic" w:hAnsi="Simplified Arabic" w:cs="Simplified Arabic"/>
          <w:color w:val="000000"/>
          <w:sz w:val="32"/>
          <w:szCs w:val="32"/>
          <w:rtl/>
        </w:rPr>
        <w:lastRenderedPageBreak/>
        <w:t>الـفـهـــــرس</w:t>
      </w:r>
    </w:p>
    <w:tbl>
      <w:tblPr>
        <w:bidiVisual/>
        <w:tblW w:w="5297" w:type="pct"/>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0A0" w:firstRow="1" w:lastRow="0" w:firstColumn="1" w:lastColumn="0" w:noHBand="0" w:noVBand="0"/>
      </w:tblPr>
      <w:tblGrid>
        <w:gridCol w:w="7421"/>
        <w:gridCol w:w="1825"/>
      </w:tblGrid>
      <w:tr w:rsidR="00B825E8" w:rsidRPr="00F5634F" w14:paraId="178EEF61" w14:textId="77777777" w:rsidTr="00CD0618">
        <w:trPr>
          <w:trHeight w:val="712"/>
          <w:tblHeader/>
          <w:jc w:val="center"/>
        </w:trPr>
        <w:tc>
          <w:tcPr>
            <w:tcW w:w="4013" w:type="pct"/>
            <w:tcBorders>
              <w:top w:val="thinThickSmallGap" w:sz="12" w:space="0" w:color="auto"/>
              <w:left w:val="thickThinSmallGap" w:sz="12" w:space="0" w:color="auto"/>
              <w:bottom w:val="single" w:sz="4" w:space="0" w:color="auto"/>
              <w:right w:val="single" w:sz="4" w:space="0" w:color="auto"/>
            </w:tcBorders>
            <w:shd w:val="clear" w:color="auto" w:fill="CCFFFF"/>
            <w:vAlign w:val="center"/>
            <w:hideMark/>
          </w:tcPr>
          <w:bookmarkEnd w:id="54"/>
          <w:p w14:paraId="7911C546" w14:textId="77777777" w:rsidR="005F03A8" w:rsidRPr="00F5634F" w:rsidRDefault="005F03A8" w:rsidP="00F5634F">
            <w:pPr>
              <w:spacing w:after="240" w:line="276" w:lineRule="auto"/>
              <w:jc w:val="center"/>
              <w:rPr>
                <w:rFonts w:ascii="Simplified Arabic" w:hAnsi="Simplified Arabic" w:cs="Simplified Arabic"/>
                <w:color w:val="000000"/>
                <w:sz w:val="32"/>
                <w:szCs w:val="32"/>
                <w:rtl/>
                <w:lang w:bidi="ar-YE"/>
              </w:rPr>
            </w:pPr>
            <w:r w:rsidRPr="00F5634F">
              <w:rPr>
                <w:rFonts w:ascii="Simplified Arabic" w:hAnsi="Simplified Arabic" w:cs="Simplified Arabic"/>
                <w:color w:val="000000"/>
                <w:sz w:val="32"/>
                <w:szCs w:val="32"/>
                <w:rtl/>
                <w:lang w:bidi="ar-YE"/>
              </w:rPr>
              <w:t>المــــوضـــــــــوع</w:t>
            </w:r>
          </w:p>
        </w:tc>
        <w:tc>
          <w:tcPr>
            <w:tcW w:w="987" w:type="pct"/>
            <w:tcBorders>
              <w:top w:val="thinThickSmallGap" w:sz="12" w:space="0" w:color="auto"/>
              <w:left w:val="single" w:sz="4" w:space="0" w:color="auto"/>
              <w:bottom w:val="single" w:sz="4" w:space="0" w:color="auto"/>
              <w:right w:val="thinThickSmallGap" w:sz="12" w:space="0" w:color="auto"/>
            </w:tcBorders>
            <w:shd w:val="clear" w:color="auto" w:fill="CCFFFF"/>
            <w:vAlign w:val="center"/>
            <w:hideMark/>
          </w:tcPr>
          <w:p w14:paraId="39CA0E2F" w14:textId="77777777" w:rsidR="005F03A8" w:rsidRPr="00F5634F" w:rsidRDefault="005F03A8" w:rsidP="00F5634F">
            <w:pPr>
              <w:spacing w:after="240" w:line="276" w:lineRule="auto"/>
              <w:jc w:val="center"/>
              <w:rPr>
                <w:rFonts w:ascii="Simplified Arabic" w:hAnsi="Simplified Arabic" w:cs="Simplified Arabic"/>
                <w:color w:val="000000"/>
                <w:sz w:val="32"/>
                <w:szCs w:val="32"/>
              </w:rPr>
            </w:pPr>
            <w:r w:rsidRPr="00F5634F">
              <w:rPr>
                <w:rFonts w:ascii="Simplified Arabic" w:hAnsi="Simplified Arabic" w:cs="Simplified Arabic"/>
                <w:color w:val="000000"/>
                <w:sz w:val="32"/>
                <w:szCs w:val="32"/>
                <w:rtl/>
              </w:rPr>
              <w:t>رقم الصفحة</w:t>
            </w:r>
          </w:p>
        </w:tc>
      </w:tr>
      <w:tr w:rsidR="00B825E8" w:rsidRPr="00F5634F" w14:paraId="4AF4B2F2" w14:textId="77777777" w:rsidTr="00CD0618">
        <w:trPr>
          <w:trHeight w:val="174"/>
          <w:jc w:val="center"/>
        </w:trPr>
        <w:tc>
          <w:tcPr>
            <w:tcW w:w="4013" w:type="pct"/>
            <w:tcBorders>
              <w:top w:val="thickThinSmallGap" w:sz="12" w:space="0" w:color="auto"/>
              <w:left w:val="thickThinSmallGap" w:sz="12" w:space="0" w:color="auto"/>
              <w:bottom w:val="single" w:sz="4" w:space="0" w:color="auto"/>
              <w:right w:val="single" w:sz="4" w:space="0" w:color="auto"/>
            </w:tcBorders>
            <w:hideMark/>
          </w:tcPr>
          <w:p w14:paraId="61820898"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الاستهلال .</w:t>
            </w:r>
          </w:p>
        </w:tc>
        <w:tc>
          <w:tcPr>
            <w:tcW w:w="987" w:type="pct"/>
            <w:tcBorders>
              <w:top w:val="thickThinSmallGap" w:sz="12" w:space="0" w:color="auto"/>
              <w:left w:val="single" w:sz="4" w:space="0" w:color="auto"/>
              <w:bottom w:val="single" w:sz="4" w:space="0" w:color="auto"/>
              <w:right w:val="thinThickSmallGap" w:sz="12" w:space="0" w:color="auto"/>
            </w:tcBorders>
            <w:vAlign w:val="center"/>
            <w:hideMark/>
          </w:tcPr>
          <w:p w14:paraId="54909D70"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(أ)</w:t>
            </w:r>
          </w:p>
        </w:tc>
      </w:tr>
      <w:tr w:rsidR="00B825E8" w:rsidRPr="00F5634F" w14:paraId="6DBE114F"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881BEEA"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الإهداء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1485D80C"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(ب)</w:t>
            </w:r>
          </w:p>
        </w:tc>
      </w:tr>
      <w:tr w:rsidR="00B825E8" w:rsidRPr="00F5634F" w14:paraId="13448777"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FAAF272"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شكر وتقدير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C23C4DF"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(ج)</w:t>
            </w:r>
          </w:p>
        </w:tc>
      </w:tr>
      <w:tr w:rsidR="00B825E8" w:rsidRPr="00F5634F" w14:paraId="0BBCFF67"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70D9BA6"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ملخص الدراسة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0190AB7"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(د)</w:t>
            </w:r>
          </w:p>
        </w:tc>
      </w:tr>
      <w:tr w:rsidR="00B825E8" w:rsidRPr="00F5634F" w14:paraId="600ABDB1"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6C9EBBB3"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المقدمة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2093C574"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w:t>
            </w:r>
          </w:p>
        </w:tc>
      </w:tr>
      <w:tr w:rsidR="00B825E8" w:rsidRPr="00F5634F" w14:paraId="3C986B23"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71C253E"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أهمية الدراسة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2DCD6B41"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4</w:t>
            </w:r>
          </w:p>
        </w:tc>
      </w:tr>
      <w:tr w:rsidR="00B825E8" w:rsidRPr="00F5634F" w14:paraId="414ADD40"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3E530557"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إشكالية الدراسة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1200BC77"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4</w:t>
            </w:r>
          </w:p>
        </w:tc>
      </w:tr>
      <w:tr w:rsidR="00B825E8" w:rsidRPr="00F5634F" w14:paraId="57FB8253"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016A6AE"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أهداف الدراسة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0055786"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5</w:t>
            </w:r>
          </w:p>
        </w:tc>
      </w:tr>
      <w:tr w:rsidR="00B825E8" w:rsidRPr="00F5634F" w14:paraId="6987BFBB"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66C39167"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منهج البحث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7AE01CB"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6</w:t>
            </w:r>
          </w:p>
        </w:tc>
      </w:tr>
      <w:tr w:rsidR="00B825E8" w:rsidRPr="00F5634F" w14:paraId="69707767"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7D353DC"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خطة الدراسة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2144DA1E"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6</w:t>
            </w:r>
          </w:p>
        </w:tc>
      </w:tr>
      <w:tr w:rsidR="00B825E8" w:rsidRPr="00F5634F" w14:paraId="34A1C4FB"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AA1A7B3"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الفصل التمهيدي : ماهية الاعتراف وحجيته في الإثبات .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6AB4C7A"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8</w:t>
            </w:r>
          </w:p>
        </w:tc>
      </w:tr>
      <w:tr w:rsidR="00B825E8" w:rsidRPr="00F5634F" w14:paraId="0DD17CDB"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3D0E90CC"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المبحث الأول :  ماهية الاعتراف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2D5C41D"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9</w:t>
            </w:r>
          </w:p>
        </w:tc>
      </w:tr>
      <w:tr w:rsidR="00B825E8" w:rsidRPr="00F5634F" w14:paraId="6013A232"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38AF9BD3"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المطلب الأول  :  مفهوم اعتراف المتهم وتطوره التاريخي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3F9C552"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9</w:t>
            </w:r>
          </w:p>
        </w:tc>
      </w:tr>
      <w:tr w:rsidR="00B825E8" w:rsidRPr="00F5634F" w14:paraId="5D0B78F0"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6C4235F9"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الأول :  مدلول الاعتراف.</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31D7B2E"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9</w:t>
            </w:r>
          </w:p>
        </w:tc>
      </w:tr>
      <w:tr w:rsidR="00B825E8" w:rsidRPr="00F5634F" w14:paraId="7183262C"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C2B783D"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الثاني : طبيعة الاعتراف وأنواعه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AB088F6"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28</w:t>
            </w:r>
          </w:p>
        </w:tc>
      </w:tr>
      <w:tr w:rsidR="00B825E8" w:rsidRPr="00F5634F" w14:paraId="6589425C"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F5C59E6"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المطلب الثاني :  شروط صحة الاعتراف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24F1A665" w14:textId="77777777" w:rsidR="005F03A8" w:rsidRPr="00F5634F" w:rsidRDefault="005F03A8" w:rsidP="00F5634F">
            <w:pPr>
              <w:spacing w:after="240" w:line="276" w:lineRule="auto"/>
              <w:jc w:val="center"/>
              <w:rPr>
                <w:rFonts w:ascii="Arial" w:hAnsi="Arial" w:cs="HASOOB"/>
                <w:color w:val="000000"/>
                <w:sz w:val="32"/>
                <w:szCs w:val="32"/>
              </w:rPr>
            </w:pPr>
            <w:r w:rsidRPr="00F5634F">
              <w:rPr>
                <w:rFonts w:ascii="Arial" w:hAnsi="Arial" w:cs="HASOOB" w:hint="cs"/>
                <w:color w:val="000000"/>
                <w:sz w:val="32"/>
                <w:szCs w:val="32"/>
                <w:rtl/>
              </w:rPr>
              <w:t>38</w:t>
            </w:r>
          </w:p>
        </w:tc>
      </w:tr>
      <w:tr w:rsidR="00B825E8" w:rsidRPr="00F5634F" w14:paraId="7AAFCA27"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DC3C32C" w14:textId="274D6B4F"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الأول :   الشروط المتعلقة بالأهلية والارادة.</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A236393"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38</w:t>
            </w:r>
          </w:p>
        </w:tc>
      </w:tr>
      <w:tr w:rsidR="00B825E8" w:rsidRPr="00F5634F" w14:paraId="53A1BE6E" w14:textId="77777777" w:rsidTr="00CD0618">
        <w:trPr>
          <w:trHeight w:val="241"/>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4EB2C82"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الثاني :  الشروط المتعلقة بإجراءات أخذ </w:t>
            </w:r>
            <w:r w:rsidRPr="00F5634F">
              <w:rPr>
                <w:rFonts w:ascii="Arial" w:hAnsi="Arial" w:cs="HASOOB" w:hint="cs"/>
                <w:color w:val="000000"/>
                <w:sz w:val="32"/>
                <w:szCs w:val="32"/>
                <w:rtl/>
              </w:rPr>
              <w:lastRenderedPageBreak/>
              <w:t>الاعتراف وصحته ومطابقته للحقيقة.</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D175843"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lastRenderedPageBreak/>
              <w:t>48</w:t>
            </w:r>
          </w:p>
        </w:tc>
      </w:tr>
      <w:tr w:rsidR="00B825E8" w:rsidRPr="00F5634F" w14:paraId="70EC17FF"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F1375B9"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المبحث الثاني : حجية الاعتراف في الإثبات</w:t>
            </w:r>
            <w:r w:rsidRPr="00F5634F">
              <w:rPr>
                <w:rFonts w:ascii="Arial" w:hAnsi="Arial" w:cs="HASOOB" w:hint="cs"/>
                <w:color w:val="000000"/>
                <w:sz w:val="32"/>
                <w:szCs w:val="32"/>
                <w:rtl/>
                <w:lang w:bidi="ar-YE"/>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28982C66"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51</w:t>
            </w:r>
          </w:p>
        </w:tc>
      </w:tr>
      <w:tr w:rsidR="00B825E8" w:rsidRPr="00F5634F" w14:paraId="0644AB2A"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C6194C3"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المطلب الأول  : </w:t>
            </w:r>
            <w:r w:rsidR="00D67B80" w:rsidRPr="00F5634F">
              <w:rPr>
                <w:rFonts w:ascii="Arial" w:hAnsi="Arial" w:cs="HASOOB" w:hint="cs"/>
                <w:color w:val="000000"/>
                <w:sz w:val="32"/>
                <w:szCs w:val="32"/>
                <w:rtl/>
              </w:rPr>
              <w:t>حجية الاعتراف من حيث جهة صدوره</w:t>
            </w:r>
            <w:r w:rsidRPr="00F5634F">
              <w:rPr>
                <w:rFonts w:ascii="Arial" w:hAnsi="Arial" w:cs="HASOOB" w:hint="cs"/>
                <w:color w:val="000000"/>
                <w:sz w:val="32"/>
                <w:szCs w:val="32"/>
                <w:rtl/>
              </w:rPr>
              <w:t>.</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694D1E2"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51</w:t>
            </w:r>
          </w:p>
        </w:tc>
      </w:tr>
      <w:tr w:rsidR="00B825E8" w:rsidRPr="00F5634F" w14:paraId="66C1BD22"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367187E"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الأول : </w:t>
            </w:r>
            <w:r w:rsidR="00D67B80" w:rsidRPr="00F5634F">
              <w:rPr>
                <w:rFonts w:ascii="Arial" w:hAnsi="Arial" w:cs="HASOOB" w:hint="cs"/>
                <w:color w:val="000000"/>
                <w:sz w:val="32"/>
                <w:szCs w:val="32"/>
                <w:rtl/>
              </w:rPr>
              <w:t>حجية الاعتراف القضائي.</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5235005"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51</w:t>
            </w:r>
          </w:p>
        </w:tc>
      </w:tr>
      <w:tr w:rsidR="00B825E8" w:rsidRPr="00F5634F" w14:paraId="21C0AA7E"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3181C228"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الثاني : </w:t>
            </w:r>
            <w:r w:rsidR="00D67B80" w:rsidRPr="00F5634F">
              <w:rPr>
                <w:rFonts w:ascii="Arial" w:hAnsi="Arial" w:cs="HASOOB" w:hint="cs"/>
                <w:color w:val="000000"/>
                <w:sz w:val="32"/>
                <w:szCs w:val="32"/>
                <w:rtl/>
              </w:rPr>
              <w:t>حجية الاعتراف غير القضائي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5A023539"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55</w:t>
            </w:r>
          </w:p>
        </w:tc>
      </w:tr>
      <w:tr w:rsidR="00B825E8" w:rsidRPr="00F5634F" w14:paraId="5C5684CA"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75974FE"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المطلب الثاني :</w:t>
            </w:r>
            <w:r w:rsidR="00D67B80" w:rsidRPr="00F5634F">
              <w:rPr>
                <w:rFonts w:ascii="Arial" w:hAnsi="Arial" w:cs="HASOOB" w:hint="cs"/>
                <w:color w:val="000000"/>
                <w:sz w:val="32"/>
                <w:szCs w:val="32"/>
                <w:rtl/>
              </w:rPr>
              <w:t xml:space="preserve"> سلطة المحطمة في تقدير حجية الاعتراف</w:t>
            </w:r>
            <w:r w:rsidRPr="00F5634F">
              <w:rPr>
                <w:rFonts w:ascii="Arial" w:hAnsi="Arial" w:cs="HASOOB" w:hint="cs"/>
                <w:color w:val="000000"/>
                <w:sz w:val="32"/>
                <w:szCs w:val="32"/>
                <w:rtl/>
              </w:rPr>
              <w:t>.</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DEA3094"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65</w:t>
            </w:r>
          </w:p>
        </w:tc>
      </w:tr>
      <w:tr w:rsidR="00B825E8" w:rsidRPr="00F5634F" w14:paraId="4E86CD64"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E313037"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الأول : </w:t>
            </w:r>
            <w:r w:rsidR="00D67B80" w:rsidRPr="00F5634F">
              <w:rPr>
                <w:rFonts w:ascii="Arial" w:hAnsi="Arial" w:cs="HASOOB" w:hint="cs"/>
                <w:color w:val="000000"/>
                <w:sz w:val="32"/>
                <w:szCs w:val="32"/>
                <w:rtl/>
              </w:rPr>
              <w:t>اليقين ودوره في تقدير حجية الاعتراف.</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013B155"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65</w:t>
            </w:r>
          </w:p>
        </w:tc>
      </w:tr>
      <w:tr w:rsidR="00B825E8" w:rsidRPr="00F5634F" w14:paraId="3A8A11C5"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482420F"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الثاني : </w:t>
            </w:r>
            <w:r w:rsidR="00D67B80" w:rsidRPr="00F5634F">
              <w:rPr>
                <w:rFonts w:ascii="Arial" w:hAnsi="Arial" w:cs="HASOOB" w:hint="cs"/>
                <w:color w:val="000000"/>
                <w:sz w:val="32"/>
                <w:szCs w:val="32"/>
                <w:rtl/>
              </w:rPr>
              <w:t>سلطة المحكمة في تجزئة الاعتراف.</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42CECED"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66</w:t>
            </w:r>
          </w:p>
        </w:tc>
      </w:tr>
      <w:tr w:rsidR="00B825E8" w:rsidRPr="00F5634F" w14:paraId="18751730"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DD88BF4"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الفصل الأول : عيوب الاعتراف.</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577E043A"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68</w:t>
            </w:r>
          </w:p>
        </w:tc>
      </w:tr>
      <w:tr w:rsidR="00B825E8" w:rsidRPr="00F5634F" w14:paraId="6A3CBFD8"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F07586A"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المبحث الأول :   عيوب الاعتراف المتعلقة بالمتهم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7D7BB64"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69</w:t>
            </w:r>
          </w:p>
        </w:tc>
      </w:tr>
      <w:tr w:rsidR="00B825E8" w:rsidRPr="00F5634F" w14:paraId="7FAD6F0A"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3798BD7A"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المطلب الأول : عيوب الاعتراف المتعلقة بالصفة ولأهلية الإجرائية</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9A9BC65"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70</w:t>
            </w:r>
          </w:p>
        </w:tc>
      </w:tr>
      <w:tr w:rsidR="00B825E8" w:rsidRPr="00F5634F" w14:paraId="6AD4383D"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3B89D8AE"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الأول :   مفهوم الصفة والأهلية الإجرائية</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24A6367"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70</w:t>
            </w:r>
          </w:p>
        </w:tc>
      </w:tr>
      <w:tr w:rsidR="00B825E8" w:rsidRPr="00F5634F" w14:paraId="6C096710"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6A7E637C"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الثاني : عيب الصفة والأهلية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DBB7879"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74</w:t>
            </w:r>
          </w:p>
        </w:tc>
      </w:tr>
      <w:tr w:rsidR="00B825E8" w:rsidRPr="00F5634F" w14:paraId="1E045568"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3FC3B7FD"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المطلب الثاني :  العيوب المتعلقة بالإرادة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52764365"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79</w:t>
            </w:r>
          </w:p>
        </w:tc>
      </w:tr>
      <w:tr w:rsidR="00B825E8" w:rsidRPr="00F5634F" w14:paraId="5910F253"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74D36D9"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الأول :  التأثير المادي على الإرادة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583DE1EC"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79</w:t>
            </w:r>
          </w:p>
        </w:tc>
      </w:tr>
      <w:tr w:rsidR="00B825E8" w:rsidRPr="00F5634F" w14:paraId="68CC7476"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A2D40F3"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الثاني :   التأثير المعنوي على الإرادة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521B293"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93</w:t>
            </w:r>
          </w:p>
        </w:tc>
      </w:tr>
      <w:tr w:rsidR="00B825E8" w:rsidRPr="00F5634F" w14:paraId="706F262B"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069CC284"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المبحث الثاني :  عيوب الاعتراف المتعلقة بالإجراءات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6DEE7CB"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102</w:t>
            </w:r>
          </w:p>
        </w:tc>
      </w:tr>
      <w:tr w:rsidR="00B825E8" w:rsidRPr="00F5634F" w14:paraId="2F83B24B"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3182E23"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المطلب الأول  :  العيوب المتعلقة بإجراءات قبض وتفتيش </w:t>
            </w:r>
            <w:r w:rsidRPr="00F5634F">
              <w:rPr>
                <w:rFonts w:ascii="Arial" w:hAnsi="Arial" w:cs="HASOOB" w:hint="cs"/>
                <w:color w:val="000000"/>
                <w:sz w:val="32"/>
                <w:szCs w:val="32"/>
                <w:rtl/>
              </w:rPr>
              <w:lastRenderedPageBreak/>
              <w:t>المتهم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1AEF1ED"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lastRenderedPageBreak/>
              <w:t>103</w:t>
            </w:r>
          </w:p>
        </w:tc>
      </w:tr>
      <w:tr w:rsidR="00B825E8" w:rsidRPr="00F5634F" w14:paraId="7D31F14A"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6A5BACA1"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الأول :  العيوب المتعلقة بالقبض الباطل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59FA94F9"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103</w:t>
            </w:r>
          </w:p>
        </w:tc>
      </w:tr>
      <w:tr w:rsidR="00B825E8" w:rsidRPr="00F5634F" w14:paraId="46E88AF0"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0002A61D"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الثاني :  العيوب المتعلقة بالتفتيش الباطل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0AB4E54"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109</w:t>
            </w:r>
          </w:p>
        </w:tc>
      </w:tr>
      <w:tr w:rsidR="00B825E8" w:rsidRPr="00F5634F" w14:paraId="268F30C0"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6226F71E"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المطلب الثاني :  العيوب المتعلقة بحق الدفاع.</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BE335AF"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121</w:t>
            </w:r>
          </w:p>
        </w:tc>
      </w:tr>
      <w:tr w:rsidR="00B825E8" w:rsidRPr="00F5634F" w14:paraId="7A659127"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E4DF5BD"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الأول :  مباشرة التحقيقات بغير حضور المحامي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6FD93224"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121</w:t>
            </w:r>
          </w:p>
        </w:tc>
      </w:tr>
      <w:tr w:rsidR="00B825E8" w:rsidRPr="00F5634F" w14:paraId="5CE7FCF2" w14:textId="77777777" w:rsidTr="00CD0618">
        <w:trPr>
          <w:trHeight w:val="360"/>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57E6B99" w14:textId="456AA51F"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الفرع الثاني: العيوب المتعلقة بعدم إحاطة المتهم بالتهمة، والاطلاع على الأوراق.</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DF28BBE"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124</w:t>
            </w:r>
          </w:p>
        </w:tc>
      </w:tr>
      <w:tr w:rsidR="00B825E8" w:rsidRPr="00F5634F" w14:paraId="5CC4F54A"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ADFB2BF"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الفصل الثاني : آثار عيوب الاعتراف.</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2D91345"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128</w:t>
            </w:r>
          </w:p>
        </w:tc>
      </w:tr>
      <w:tr w:rsidR="00B825E8" w:rsidRPr="00F5634F" w14:paraId="44A5ADC0"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0B02ECB5"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المبحث الأول :  </w:t>
            </w:r>
            <w:r w:rsidR="00B45EA6" w:rsidRPr="00F5634F">
              <w:rPr>
                <w:rFonts w:ascii="Arial" w:hAnsi="Arial" w:cs="HASOOB" w:hint="cs"/>
                <w:color w:val="000000"/>
                <w:sz w:val="32"/>
                <w:szCs w:val="32"/>
                <w:rtl/>
              </w:rPr>
              <w:t>ماهية البطلان وأنواعه وأحكام الدفع به</w:t>
            </w:r>
            <w:r w:rsidRPr="00F5634F">
              <w:rPr>
                <w:rFonts w:ascii="Arial" w:hAnsi="Arial" w:cs="HASOOB" w:hint="cs"/>
                <w:color w:val="000000"/>
                <w:sz w:val="32"/>
                <w:szCs w:val="32"/>
                <w:rtl/>
              </w:rPr>
              <w:t>.</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A3F978D"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129</w:t>
            </w:r>
          </w:p>
        </w:tc>
      </w:tr>
      <w:tr w:rsidR="00B825E8" w:rsidRPr="00F5634F" w14:paraId="7D765CD2"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3077B10"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المطلب الأول :  </w:t>
            </w:r>
            <w:r w:rsidR="00B45EA6" w:rsidRPr="00F5634F">
              <w:rPr>
                <w:rFonts w:ascii="Arial" w:hAnsi="Arial" w:cs="HASOOB" w:hint="cs"/>
                <w:color w:val="000000"/>
                <w:sz w:val="32"/>
                <w:szCs w:val="32"/>
                <w:rtl/>
              </w:rPr>
              <w:t>ماهية البطلان وأنواعه</w:t>
            </w:r>
            <w:r w:rsidRPr="00F5634F">
              <w:rPr>
                <w:rFonts w:ascii="Arial" w:hAnsi="Arial" w:cs="HASOOB" w:hint="cs"/>
                <w:color w:val="000000"/>
                <w:sz w:val="32"/>
                <w:szCs w:val="32"/>
                <w:rtl/>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108E642"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rPr>
              <w:t>130</w:t>
            </w:r>
          </w:p>
        </w:tc>
      </w:tr>
      <w:tr w:rsidR="00B825E8" w:rsidRPr="00F5634F" w14:paraId="4735D05D"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0D3E564"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الأول :  </w:t>
            </w:r>
            <w:r w:rsidR="00B45EA6" w:rsidRPr="00F5634F">
              <w:rPr>
                <w:rFonts w:ascii="Arial" w:hAnsi="Arial" w:cs="HASOOB" w:hint="cs"/>
                <w:color w:val="000000"/>
                <w:sz w:val="32"/>
                <w:szCs w:val="32"/>
                <w:rtl/>
              </w:rPr>
              <w:t>ماهية البطلان</w:t>
            </w:r>
            <w:r w:rsidRPr="00F5634F">
              <w:rPr>
                <w:rFonts w:ascii="Arial" w:hAnsi="Arial" w:cs="HASOOB" w:hint="cs"/>
                <w:color w:val="000000"/>
                <w:sz w:val="32"/>
                <w:szCs w:val="32"/>
                <w:rtl/>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1C1405F9"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130</w:t>
            </w:r>
          </w:p>
        </w:tc>
      </w:tr>
      <w:tr w:rsidR="00B825E8" w:rsidRPr="00F5634F" w14:paraId="3462FFE6"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6874E62"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الثاني :  </w:t>
            </w:r>
            <w:r w:rsidR="00B45EA6" w:rsidRPr="00F5634F">
              <w:rPr>
                <w:rFonts w:ascii="Arial" w:hAnsi="Arial" w:cs="HASOOB" w:hint="cs"/>
                <w:color w:val="000000"/>
                <w:sz w:val="32"/>
                <w:szCs w:val="32"/>
                <w:rtl/>
              </w:rPr>
              <w:t>أنواع البطلان</w:t>
            </w:r>
            <w:r w:rsidRPr="00F5634F">
              <w:rPr>
                <w:rFonts w:ascii="Arial" w:hAnsi="Arial" w:cs="HASOOB" w:hint="cs"/>
                <w:color w:val="000000"/>
                <w:sz w:val="32"/>
                <w:szCs w:val="32"/>
                <w:rtl/>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FD6F432"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134</w:t>
            </w:r>
          </w:p>
        </w:tc>
      </w:tr>
      <w:tr w:rsidR="00B825E8" w:rsidRPr="00F5634F" w14:paraId="1D503A2A"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4FFFD4F"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المطلب الثاني :  </w:t>
            </w:r>
            <w:r w:rsidR="00B45EA6" w:rsidRPr="00F5634F">
              <w:rPr>
                <w:rFonts w:ascii="Arial" w:hAnsi="Arial" w:cs="HASOOB" w:hint="cs"/>
                <w:color w:val="000000"/>
                <w:sz w:val="32"/>
                <w:szCs w:val="32"/>
                <w:rtl/>
              </w:rPr>
              <w:t>أحكام الدفع ببطلان الاعتراف وعبئ اثباته</w:t>
            </w:r>
            <w:r w:rsidRPr="00F5634F">
              <w:rPr>
                <w:rFonts w:ascii="Arial" w:hAnsi="Arial" w:cs="HASOOB" w:hint="cs"/>
                <w:color w:val="000000"/>
                <w:sz w:val="32"/>
                <w:szCs w:val="32"/>
                <w:rtl/>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BA5A8F8"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137</w:t>
            </w:r>
          </w:p>
        </w:tc>
      </w:tr>
      <w:tr w:rsidR="00B825E8" w:rsidRPr="00F5634F" w14:paraId="6EFA7C5F" w14:textId="77777777" w:rsidTr="00CD0618">
        <w:trPr>
          <w:trHeight w:val="182"/>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9D431B4"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الأول :  </w:t>
            </w:r>
            <w:r w:rsidR="00B45EA6" w:rsidRPr="00F5634F">
              <w:rPr>
                <w:rFonts w:ascii="Arial" w:hAnsi="Arial" w:cs="HASOOB" w:hint="cs"/>
                <w:color w:val="000000"/>
                <w:sz w:val="32"/>
                <w:szCs w:val="32"/>
                <w:rtl/>
              </w:rPr>
              <w:t>مفهوم الدفع ببطلان الاعتراف وطبيعته</w:t>
            </w:r>
            <w:r w:rsidRPr="00F5634F">
              <w:rPr>
                <w:rFonts w:ascii="Arial" w:hAnsi="Arial" w:cs="HASOOB" w:hint="cs"/>
                <w:color w:val="000000"/>
                <w:sz w:val="32"/>
                <w:szCs w:val="32"/>
                <w:rtl/>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C839511"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137</w:t>
            </w:r>
          </w:p>
        </w:tc>
      </w:tr>
      <w:tr w:rsidR="00B825E8" w:rsidRPr="00F5634F" w14:paraId="5E8481E2"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A82487E" w14:textId="77777777" w:rsidR="005F03A8" w:rsidRPr="00F5634F" w:rsidRDefault="005F03A8" w:rsidP="00F5634F">
            <w:pPr>
              <w:numPr>
                <w:ilvl w:val="2"/>
                <w:numId w:val="12"/>
              </w:numPr>
              <w:spacing w:after="240" w:line="276" w:lineRule="auto"/>
              <w:jc w:val="both"/>
              <w:rPr>
                <w:rFonts w:ascii="Arial" w:hAnsi="Arial" w:cs="HASOOB"/>
                <w:color w:val="000000"/>
                <w:sz w:val="32"/>
                <w:szCs w:val="32"/>
                <w:rtl/>
              </w:rPr>
            </w:pPr>
            <w:r w:rsidRPr="00F5634F">
              <w:rPr>
                <w:rFonts w:ascii="Arial" w:hAnsi="Arial" w:cs="HASOOB" w:hint="cs"/>
                <w:color w:val="000000"/>
                <w:sz w:val="32"/>
                <w:szCs w:val="32"/>
                <w:rtl/>
              </w:rPr>
              <w:t xml:space="preserve">الفرع الثاني: </w:t>
            </w:r>
            <w:r w:rsidR="00B45EA6" w:rsidRPr="00F5634F">
              <w:rPr>
                <w:rFonts w:ascii="Arial" w:hAnsi="Arial" w:cs="HASOOB" w:hint="cs"/>
                <w:color w:val="000000"/>
                <w:sz w:val="32"/>
                <w:szCs w:val="32"/>
                <w:rtl/>
              </w:rPr>
              <w:t>شروط الدفع ببطلان الاعتراف وعبئ اثباته</w:t>
            </w:r>
            <w:r w:rsidRPr="00F5634F">
              <w:rPr>
                <w:rFonts w:ascii="Arial" w:hAnsi="Arial" w:cs="HASOOB" w:hint="cs"/>
                <w:color w:val="000000"/>
                <w:sz w:val="32"/>
                <w:szCs w:val="32"/>
                <w:rtl/>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1323C68B"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lang w:bidi="ar-YE"/>
              </w:rPr>
              <w:t>141</w:t>
            </w:r>
          </w:p>
        </w:tc>
      </w:tr>
      <w:tr w:rsidR="00B825E8" w:rsidRPr="00F5634F" w14:paraId="1F8EE1B5"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C77AE92" w14:textId="77777777" w:rsidR="005F03A8" w:rsidRPr="00F5634F" w:rsidRDefault="005F03A8" w:rsidP="00F5634F">
            <w:pPr>
              <w:numPr>
                <w:ilvl w:val="0"/>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المبحث الثاني :  </w:t>
            </w:r>
            <w:r w:rsidR="00B45EA6" w:rsidRPr="00F5634F">
              <w:rPr>
                <w:rFonts w:ascii="Arial" w:hAnsi="Arial" w:cs="HASOOB" w:hint="cs"/>
                <w:color w:val="000000"/>
                <w:sz w:val="32"/>
                <w:szCs w:val="32"/>
                <w:rtl/>
              </w:rPr>
              <w:t>أثر عيوب الاعتراف</w:t>
            </w:r>
            <w:r w:rsidRPr="00F5634F">
              <w:rPr>
                <w:rFonts w:ascii="Arial" w:hAnsi="Arial" w:cs="HASOOB" w:hint="cs"/>
                <w:color w:val="000000"/>
                <w:sz w:val="32"/>
                <w:szCs w:val="32"/>
                <w:rtl/>
              </w:rPr>
              <w:t xml:space="preserve">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670C6FE"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lang w:bidi="ar-YE"/>
              </w:rPr>
              <w:t>145</w:t>
            </w:r>
          </w:p>
        </w:tc>
      </w:tr>
      <w:tr w:rsidR="00B825E8" w:rsidRPr="00F5634F" w14:paraId="2EDD361F" w14:textId="77777777" w:rsidTr="00CD0618">
        <w:trPr>
          <w:trHeight w:val="259"/>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77591A7" w14:textId="77777777" w:rsidR="005F03A8" w:rsidRPr="00F5634F" w:rsidRDefault="00B45EA6"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المطلب الأول </w:t>
            </w:r>
            <w:r w:rsidR="005F03A8" w:rsidRPr="00F5634F">
              <w:rPr>
                <w:rFonts w:ascii="Arial" w:hAnsi="Arial" w:cs="HASOOB" w:hint="cs"/>
                <w:color w:val="000000"/>
                <w:sz w:val="32"/>
                <w:szCs w:val="32"/>
                <w:rtl/>
              </w:rPr>
              <w:t xml:space="preserve">:  </w:t>
            </w:r>
            <w:r w:rsidRPr="00F5634F">
              <w:rPr>
                <w:rFonts w:cs="Simplified Arabic"/>
                <w:color w:val="000000"/>
                <w:sz w:val="32"/>
                <w:szCs w:val="32"/>
                <w:rtl/>
              </w:rPr>
              <w:t xml:space="preserve">أثر عيوب الاعتراف المتعقلة </w:t>
            </w:r>
            <w:r w:rsidRPr="00F5634F">
              <w:rPr>
                <w:rFonts w:cs="Simplified Arabic" w:hint="cs"/>
                <w:color w:val="000000"/>
                <w:sz w:val="32"/>
                <w:szCs w:val="32"/>
                <w:rtl/>
              </w:rPr>
              <w:t>بالنظام العام</w:t>
            </w:r>
            <w:r w:rsidR="005F03A8" w:rsidRPr="00F5634F">
              <w:rPr>
                <w:rFonts w:ascii="Arial" w:hAnsi="Arial" w:cs="HASOOB" w:hint="cs"/>
                <w:color w:val="000000"/>
                <w:sz w:val="32"/>
                <w:szCs w:val="32"/>
                <w:rtl/>
              </w:rPr>
              <w:t>.</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046196A7"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146</w:t>
            </w:r>
          </w:p>
        </w:tc>
      </w:tr>
      <w:tr w:rsidR="00B825E8" w:rsidRPr="00F5634F" w14:paraId="3DCEC700"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7772189A" w14:textId="77777777" w:rsidR="005F03A8" w:rsidRPr="00F5634F" w:rsidRDefault="00D67B80" w:rsidP="00F5634F">
            <w:pPr>
              <w:numPr>
                <w:ilvl w:val="2"/>
                <w:numId w:val="12"/>
              </w:numPr>
              <w:spacing w:after="240" w:line="276" w:lineRule="auto"/>
              <w:rPr>
                <w:rFonts w:ascii="Arial" w:hAnsi="Arial" w:cs="HASOOB"/>
                <w:color w:val="000000"/>
                <w:sz w:val="32"/>
                <w:szCs w:val="32"/>
              </w:rPr>
            </w:pPr>
            <w:r w:rsidRPr="00F5634F">
              <w:rPr>
                <w:rFonts w:ascii="Arial" w:hAnsi="Arial" w:cs="HASOOB" w:hint="cs"/>
                <w:color w:val="000000"/>
                <w:sz w:val="32"/>
                <w:szCs w:val="32"/>
                <w:rtl/>
              </w:rPr>
              <w:lastRenderedPageBreak/>
              <w:t>الفرع الأول: أثر العيوب المتعلقة بالصفة والأهلية.</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6F26C7E0"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lang w:bidi="ar-YE"/>
              </w:rPr>
              <w:t>146</w:t>
            </w:r>
          </w:p>
        </w:tc>
      </w:tr>
      <w:tr w:rsidR="00B825E8" w:rsidRPr="00F5634F" w14:paraId="1DF359FD"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0B510C2" w14:textId="77777777" w:rsidR="005F03A8" w:rsidRPr="00F5634F" w:rsidRDefault="005F03A8" w:rsidP="00F5634F">
            <w:pPr>
              <w:numPr>
                <w:ilvl w:val="2"/>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الفرع الثاني :  </w:t>
            </w:r>
            <w:r w:rsidR="00D67B80" w:rsidRPr="00F5634F">
              <w:rPr>
                <w:rFonts w:ascii="Arial" w:hAnsi="Arial" w:cs="HASOOB" w:hint="cs"/>
                <w:color w:val="000000"/>
                <w:sz w:val="32"/>
                <w:szCs w:val="32"/>
                <w:rtl/>
              </w:rPr>
              <w:t>أثر العيوب المتعلقة بالإرادة والاعتراف ذاته.</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7D50C06F"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151</w:t>
            </w:r>
          </w:p>
        </w:tc>
      </w:tr>
      <w:tr w:rsidR="00B825E8" w:rsidRPr="00F5634F" w14:paraId="10775304" w14:textId="77777777" w:rsidTr="00CD0618">
        <w:trPr>
          <w:trHeight w:val="259"/>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1BCFF589" w14:textId="77777777" w:rsidR="005F03A8" w:rsidRPr="00F5634F" w:rsidRDefault="005F03A8" w:rsidP="00F5634F">
            <w:pPr>
              <w:numPr>
                <w:ilvl w:val="1"/>
                <w:numId w:val="12"/>
              </w:numPr>
              <w:spacing w:after="240" w:line="276" w:lineRule="auto"/>
              <w:rPr>
                <w:rFonts w:ascii="Arial" w:hAnsi="Arial" w:cs="HASOOB"/>
                <w:color w:val="000000"/>
                <w:sz w:val="32"/>
                <w:szCs w:val="32"/>
                <w:rtl/>
              </w:rPr>
            </w:pPr>
            <w:r w:rsidRPr="00F5634F">
              <w:rPr>
                <w:rFonts w:ascii="Arial" w:hAnsi="Arial" w:cs="HASOOB" w:hint="cs"/>
                <w:color w:val="000000"/>
                <w:sz w:val="32"/>
                <w:szCs w:val="32"/>
                <w:rtl/>
              </w:rPr>
              <w:t xml:space="preserve">المطلب الثاني :  </w:t>
            </w:r>
            <w:r w:rsidR="00D67B80" w:rsidRPr="00F5634F">
              <w:rPr>
                <w:rFonts w:cs="Simplified Arabic"/>
                <w:color w:val="000000"/>
                <w:sz w:val="32"/>
                <w:szCs w:val="32"/>
                <w:rtl/>
              </w:rPr>
              <w:t xml:space="preserve">أثر عيوب الاعتراف المتعقلة </w:t>
            </w:r>
            <w:r w:rsidR="00D67B80" w:rsidRPr="00F5634F">
              <w:rPr>
                <w:rFonts w:cs="Simplified Arabic" w:hint="cs"/>
                <w:color w:val="000000"/>
                <w:sz w:val="32"/>
                <w:szCs w:val="32"/>
                <w:rtl/>
              </w:rPr>
              <w:t>بمصلحة الخصوم</w:t>
            </w:r>
            <w:r w:rsidRPr="00F5634F">
              <w:rPr>
                <w:rFonts w:ascii="Arial" w:hAnsi="Arial" w:cs="HASOOB" w:hint="cs"/>
                <w:color w:val="000000"/>
                <w:sz w:val="32"/>
                <w:szCs w:val="32"/>
                <w:rtl/>
              </w:rPr>
              <w:t>.</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140B4C35" w14:textId="77777777" w:rsidR="005F03A8" w:rsidRPr="00F5634F" w:rsidRDefault="005F03A8" w:rsidP="00F5634F">
            <w:pPr>
              <w:spacing w:after="240" w:line="276" w:lineRule="auto"/>
              <w:jc w:val="center"/>
              <w:rPr>
                <w:rFonts w:cs="HASOOB"/>
                <w:color w:val="000000"/>
                <w:sz w:val="32"/>
                <w:szCs w:val="32"/>
                <w:lang w:bidi="ar-YE"/>
              </w:rPr>
            </w:pPr>
            <w:r w:rsidRPr="00F5634F">
              <w:rPr>
                <w:rFonts w:cs="HASOOB" w:hint="cs"/>
                <w:color w:val="000000"/>
                <w:sz w:val="32"/>
                <w:szCs w:val="32"/>
                <w:rtl/>
                <w:lang w:bidi="ar-YE"/>
              </w:rPr>
              <w:t>153</w:t>
            </w:r>
          </w:p>
        </w:tc>
      </w:tr>
      <w:tr w:rsidR="00B825E8" w:rsidRPr="00F5634F" w14:paraId="15F108BB" w14:textId="77777777" w:rsidTr="00CD0618">
        <w:trPr>
          <w:trHeight w:val="663"/>
          <w:jc w:val="center"/>
        </w:trPr>
        <w:tc>
          <w:tcPr>
            <w:tcW w:w="4013" w:type="pct"/>
            <w:tcBorders>
              <w:top w:val="single" w:sz="4" w:space="0" w:color="auto"/>
              <w:left w:val="thickThinSmallGap" w:sz="12" w:space="0" w:color="auto"/>
              <w:bottom w:val="single" w:sz="4" w:space="0" w:color="auto"/>
              <w:right w:val="single" w:sz="4" w:space="0" w:color="auto"/>
            </w:tcBorders>
            <w:shd w:val="clear" w:color="auto" w:fill="auto"/>
            <w:hideMark/>
          </w:tcPr>
          <w:p w14:paraId="4CB8780D" w14:textId="77777777" w:rsidR="005F03A8" w:rsidRPr="00F5634F" w:rsidRDefault="00D67B80" w:rsidP="00F5634F">
            <w:pPr>
              <w:pStyle w:val="ae"/>
              <w:numPr>
                <w:ilvl w:val="2"/>
                <w:numId w:val="12"/>
              </w:numPr>
              <w:autoSpaceDE w:val="0"/>
              <w:autoSpaceDN w:val="0"/>
              <w:adjustRightInd w:val="0"/>
              <w:spacing w:after="240"/>
              <w:jc w:val="both"/>
              <w:rPr>
                <w:rFonts w:ascii="Times New Roman" w:hAnsi="Times New Roman" w:cs="Simplified Arabic"/>
                <w:color w:val="000000"/>
                <w:sz w:val="32"/>
                <w:szCs w:val="32"/>
                <w:rtl/>
              </w:rPr>
            </w:pPr>
            <w:r w:rsidRPr="00F5634F">
              <w:rPr>
                <w:rFonts w:ascii="Arial" w:hAnsi="Arial" w:cs="HASOOB" w:hint="cs"/>
                <w:color w:val="000000"/>
                <w:sz w:val="32"/>
                <w:szCs w:val="32"/>
                <w:rtl/>
              </w:rPr>
              <w:t>الفرع الأول:</w:t>
            </w:r>
            <w:r w:rsidR="005F03A8" w:rsidRPr="00F5634F">
              <w:rPr>
                <w:rFonts w:ascii="Arial" w:hAnsi="Arial" w:cs="HASOOB" w:hint="cs"/>
                <w:color w:val="000000"/>
                <w:sz w:val="32"/>
                <w:szCs w:val="32"/>
                <w:rtl/>
              </w:rPr>
              <w:t xml:space="preserve"> </w:t>
            </w:r>
            <w:r w:rsidRPr="00F5634F">
              <w:rPr>
                <w:rFonts w:cs="Simplified Arabic"/>
                <w:color w:val="000000"/>
                <w:sz w:val="32"/>
                <w:szCs w:val="32"/>
                <w:rtl/>
              </w:rPr>
              <w:t>الآثار المترتبة على عي</w:t>
            </w:r>
            <w:r w:rsidRPr="00F5634F">
              <w:rPr>
                <w:rFonts w:cs="Simplified Arabic" w:hint="cs"/>
                <w:color w:val="000000"/>
                <w:sz w:val="32"/>
                <w:szCs w:val="32"/>
                <w:rtl/>
              </w:rPr>
              <w:t>وب الاعتراف المتعلقة</w:t>
            </w:r>
            <w:r w:rsidRPr="00F5634F">
              <w:rPr>
                <w:rFonts w:cs="Simplified Arabic"/>
                <w:color w:val="000000"/>
                <w:sz w:val="32"/>
                <w:szCs w:val="32"/>
                <w:rtl/>
              </w:rPr>
              <w:t xml:space="preserve"> </w:t>
            </w:r>
            <w:proofErr w:type="spellStart"/>
            <w:r w:rsidRPr="00F5634F">
              <w:rPr>
                <w:rFonts w:cs="Simplified Arabic" w:hint="cs"/>
                <w:color w:val="000000"/>
                <w:sz w:val="32"/>
                <w:szCs w:val="32"/>
                <w:rtl/>
              </w:rPr>
              <w:t>بالاستيقاف</w:t>
            </w:r>
            <w:proofErr w:type="spellEnd"/>
            <w:r w:rsidRPr="00F5634F">
              <w:rPr>
                <w:rFonts w:cs="Simplified Arabic" w:hint="cs"/>
                <w:color w:val="000000"/>
                <w:sz w:val="32"/>
                <w:szCs w:val="32"/>
                <w:rtl/>
              </w:rPr>
              <w:t xml:space="preserve"> والتحفظ، والقبض، والتفتيش</w:t>
            </w:r>
            <w:r w:rsidRPr="00F5634F">
              <w:rPr>
                <w:rFonts w:cs="Simplified Arabic"/>
                <w:color w:val="000000"/>
                <w:sz w:val="32"/>
                <w:szCs w:val="32"/>
                <w:rtl/>
              </w:rPr>
              <w:t>.</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5BE25C05"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153</w:t>
            </w:r>
          </w:p>
        </w:tc>
      </w:tr>
      <w:tr w:rsidR="00B825E8" w:rsidRPr="00F5634F" w14:paraId="20FE7032" w14:textId="77777777" w:rsidTr="00CD0618">
        <w:trPr>
          <w:trHeight w:val="1319"/>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AE8AA66" w14:textId="77777777" w:rsidR="005F03A8" w:rsidRPr="00F5634F" w:rsidRDefault="00D67B80" w:rsidP="00F5634F">
            <w:pPr>
              <w:pStyle w:val="ae"/>
              <w:numPr>
                <w:ilvl w:val="2"/>
                <w:numId w:val="12"/>
              </w:numPr>
              <w:autoSpaceDE w:val="0"/>
              <w:autoSpaceDN w:val="0"/>
              <w:adjustRightInd w:val="0"/>
              <w:spacing w:after="240"/>
              <w:rPr>
                <w:rFonts w:ascii="Times New Roman" w:hAnsi="Times New Roman" w:cs="Simplified Arabic"/>
                <w:color w:val="000000"/>
                <w:sz w:val="32"/>
                <w:szCs w:val="32"/>
                <w:rtl/>
              </w:rPr>
            </w:pPr>
            <w:r w:rsidRPr="00F5634F">
              <w:rPr>
                <w:rFonts w:ascii="Arial" w:hAnsi="Arial" w:cs="HASOOB" w:hint="cs"/>
                <w:color w:val="000000"/>
                <w:sz w:val="32"/>
                <w:szCs w:val="32"/>
                <w:rtl/>
              </w:rPr>
              <w:t>الفرع الثاني</w:t>
            </w:r>
            <w:r w:rsidR="005F03A8" w:rsidRPr="00F5634F">
              <w:rPr>
                <w:rFonts w:ascii="Arial" w:hAnsi="Arial" w:cs="HASOOB" w:hint="cs"/>
                <w:color w:val="000000"/>
                <w:sz w:val="32"/>
                <w:szCs w:val="32"/>
                <w:rtl/>
              </w:rPr>
              <w:t xml:space="preserve">: </w:t>
            </w:r>
            <w:r w:rsidRPr="00F5634F">
              <w:rPr>
                <w:rFonts w:cs="Simplified Arabic"/>
                <w:color w:val="000000"/>
                <w:sz w:val="32"/>
                <w:szCs w:val="32"/>
                <w:rtl/>
              </w:rPr>
              <w:t>الآثار المترتبة على عي</w:t>
            </w:r>
            <w:r w:rsidRPr="00F5634F">
              <w:rPr>
                <w:rFonts w:cs="Simplified Arabic" w:hint="cs"/>
                <w:color w:val="000000"/>
                <w:sz w:val="32"/>
                <w:szCs w:val="32"/>
                <w:rtl/>
              </w:rPr>
              <w:t>و</w:t>
            </w:r>
            <w:r w:rsidRPr="00F5634F">
              <w:rPr>
                <w:rFonts w:cs="Simplified Arabic"/>
                <w:color w:val="000000"/>
                <w:sz w:val="32"/>
                <w:szCs w:val="32"/>
                <w:rtl/>
              </w:rPr>
              <w:t xml:space="preserve">ب الاعتراف </w:t>
            </w:r>
            <w:r w:rsidRPr="00F5634F">
              <w:rPr>
                <w:rFonts w:cs="Simplified Arabic" w:hint="cs"/>
                <w:color w:val="000000"/>
                <w:sz w:val="32"/>
                <w:szCs w:val="32"/>
                <w:rtl/>
              </w:rPr>
              <w:t>المتعلقة بضمانات الاستجواب.</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2ADDFB4D"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156</w:t>
            </w:r>
          </w:p>
        </w:tc>
      </w:tr>
      <w:tr w:rsidR="00B825E8" w:rsidRPr="00F5634F" w14:paraId="2B8FDBFC"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C2302FB"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الخاتمة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63648B3"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160</w:t>
            </w:r>
          </w:p>
        </w:tc>
      </w:tr>
      <w:tr w:rsidR="00B825E8" w:rsidRPr="00F5634F" w14:paraId="22959733"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48F72E09"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النتائج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4DADE0CA"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160</w:t>
            </w:r>
          </w:p>
        </w:tc>
      </w:tr>
      <w:tr w:rsidR="00B825E8" w:rsidRPr="00F5634F" w14:paraId="75DC8099"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5FD655FE"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التوصيات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3CADE2A4" w14:textId="77777777" w:rsidR="005F03A8" w:rsidRPr="00F5634F" w:rsidRDefault="005F03A8" w:rsidP="00F5634F">
            <w:pPr>
              <w:spacing w:after="240" w:line="276" w:lineRule="auto"/>
              <w:jc w:val="center"/>
              <w:rPr>
                <w:rFonts w:cs="HASOOB"/>
                <w:color w:val="000000"/>
                <w:sz w:val="32"/>
                <w:szCs w:val="32"/>
                <w:rtl/>
                <w:lang w:bidi="ar-YE"/>
              </w:rPr>
            </w:pPr>
            <w:r w:rsidRPr="00F5634F">
              <w:rPr>
                <w:rFonts w:cs="HASOOB" w:hint="cs"/>
                <w:color w:val="000000"/>
                <w:sz w:val="32"/>
                <w:szCs w:val="32"/>
                <w:rtl/>
                <w:lang w:bidi="ar-YE"/>
              </w:rPr>
              <w:t>163</w:t>
            </w:r>
          </w:p>
        </w:tc>
      </w:tr>
      <w:tr w:rsidR="00B825E8" w:rsidRPr="00F5634F" w14:paraId="625AD61B" w14:textId="77777777" w:rsidTr="00CD0618">
        <w:trPr>
          <w:trHeight w:val="174"/>
          <w:jc w:val="center"/>
        </w:trPr>
        <w:tc>
          <w:tcPr>
            <w:tcW w:w="4013" w:type="pct"/>
            <w:tcBorders>
              <w:top w:val="single" w:sz="4" w:space="0" w:color="auto"/>
              <w:left w:val="thickThinSmallGap" w:sz="12" w:space="0" w:color="auto"/>
              <w:bottom w:val="single" w:sz="4" w:space="0" w:color="auto"/>
              <w:right w:val="single" w:sz="4" w:space="0" w:color="auto"/>
            </w:tcBorders>
            <w:hideMark/>
          </w:tcPr>
          <w:p w14:paraId="273E5150"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قائمة المصادر والمراجع .</w:t>
            </w:r>
          </w:p>
        </w:tc>
        <w:tc>
          <w:tcPr>
            <w:tcW w:w="987" w:type="pct"/>
            <w:tcBorders>
              <w:top w:val="single" w:sz="4" w:space="0" w:color="auto"/>
              <w:left w:val="single" w:sz="4" w:space="0" w:color="auto"/>
              <w:bottom w:val="single" w:sz="4" w:space="0" w:color="auto"/>
              <w:right w:val="thinThickSmallGap" w:sz="12" w:space="0" w:color="auto"/>
            </w:tcBorders>
            <w:vAlign w:val="center"/>
            <w:hideMark/>
          </w:tcPr>
          <w:p w14:paraId="1CC23AEA"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lang w:bidi="ar-YE"/>
              </w:rPr>
              <w:t>165</w:t>
            </w:r>
          </w:p>
        </w:tc>
      </w:tr>
      <w:tr w:rsidR="00B825E8" w:rsidRPr="00F5634F" w14:paraId="413ABB02" w14:textId="77777777" w:rsidTr="00CD0618">
        <w:trPr>
          <w:trHeight w:val="174"/>
          <w:jc w:val="center"/>
        </w:trPr>
        <w:tc>
          <w:tcPr>
            <w:tcW w:w="4013" w:type="pct"/>
            <w:tcBorders>
              <w:top w:val="single" w:sz="4" w:space="0" w:color="auto"/>
              <w:left w:val="thickThinSmallGap" w:sz="12" w:space="0" w:color="auto"/>
              <w:bottom w:val="thickThinSmallGap" w:sz="12" w:space="0" w:color="auto"/>
              <w:right w:val="single" w:sz="4" w:space="0" w:color="auto"/>
            </w:tcBorders>
            <w:hideMark/>
          </w:tcPr>
          <w:p w14:paraId="51D4C55D" w14:textId="77777777" w:rsidR="005F03A8" w:rsidRPr="00F5634F" w:rsidRDefault="005F03A8" w:rsidP="00F5634F">
            <w:pPr>
              <w:spacing w:after="240" w:line="276" w:lineRule="auto"/>
              <w:rPr>
                <w:rFonts w:ascii="Arial" w:hAnsi="Arial" w:cs="HASOOB"/>
                <w:color w:val="000000"/>
                <w:sz w:val="32"/>
                <w:szCs w:val="32"/>
                <w:rtl/>
              </w:rPr>
            </w:pPr>
            <w:r w:rsidRPr="00F5634F">
              <w:rPr>
                <w:rFonts w:ascii="Arial" w:hAnsi="Arial" w:cs="HASOOB" w:hint="cs"/>
                <w:color w:val="000000"/>
                <w:sz w:val="32"/>
                <w:szCs w:val="32"/>
                <w:rtl/>
              </w:rPr>
              <w:t>الفهرس .</w:t>
            </w:r>
          </w:p>
        </w:tc>
        <w:tc>
          <w:tcPr>
            <w:tcW w:w="987" w:type="pct"/>
            <w:tcBorders>
              <w:top w:val="single" w:sz="4" w:space="0" w:color="auto"/>
              <w:left w:val="single" w:sz="4" w:space="0" w:color="auto"/>
              <w:bottom w:val="thickThinSmallGap" w:sz="12" w:space="0" w:color="auto"/>
              <w:right w:val="thinThickSmallGap" w:sz="12" w:space="0" w:color="auto"/>
            </w:tcBorders>
            <w:vAlign w:val="center"/>
            <w:hideMark/>
          </w:tcPr>
          <w:p w14:paraId="6AA46EC7" w14:textId="77777777" w:rsidR="005F03A8" w:rsidRPr="00F5634F" w:rsidRDefault="005F03A8" w:rsidP="00F5634F">
            <w:pPr>
              <w:spacing w:after="240" w:line="276" w:lineRule="auto"/>
              <w:jc w:val="center"/>
              <w:rPr>
                <w:rFonts w:cs="HASOOB"/>
                <w:color w:val="000000"/>
                <w:sz w:val="32"/>
                <w:szCs w:val="32"/>
                <w:rtl/>
              </w:rPr>
            </w:pPr>
            <w:r w:rsidRPr="00F5634F">
              <w:rPr>
                <w:rFonts w:cs="HASOOB" w:hint="cs"/>
                <w:color w:val="000000"/>
                <w:sz w:val="32"/>
                <w:szCs w:val="32"/>
                <w:rtl/>
                <w:lang w:bidi="ar-YE"/>
              </w:rPr>
              <w:t>173</w:t>
            </w:r>
          </w:p>
        </w:tc>
      </w:tr>
    </w:tbl>
    <w:p w14:paraId="047C5702" w14:textId="77777777" w:rsidR="00CC324C" w:rsidRPr="00F5634F" w:rsidRDefault="00CC324C" w:rsidP="00CC324C">
      <w:pPr>
        <w:spacing w:after="240" w:line="276" w:lineRule="auto"/>
        <w:rPr>
          <w:sz w:val="32"/>
          <w:szCs w:val="32"/>
        </w:rPr>
      </w:pPr>
    </w:p>
    <w:sectPr w:rsidR="00CC324C" w:rsidRPr="00F5634F" w:rsidSect="00CD0618">
      <w:footnotePr>
        <w:numRestart w:val="eachPage"/>
      </w:footnotePr>
      <w:pgSz w:w="11907" w:h="16840" w:code="9"/>
      <w:pgMar w:top="1418" w:right="1701" w:bottom="1418" w:left="1418" w:header="709" w:footer="709"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4D215" w14:textId="77777777" w:rsidR="00BE2321" w:rsidRDefault="00BE2321">
      <w:r>
        <w:separator/>
      </w:r>
    </w:p>
  </w:endnote>
  <w:endnote w:type="continuationSeparator" w:id="0">
    <w:p w14:paraId="71ED481B" w14:textId="77777777" w:rsidR="00BE2321" w:rsidRDefault="00BE2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plified Arabic">
    <w:altName w:val="Times New Roma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Arabic">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ple Bold Jut Out">
    <w:altName w:val="Arial"/>
    <w:panose1 w:val="02010401010101010101"/>
    <w:charset w:val="B2"/>
    <w:family w:val="auto"/>
    <w:pitch w:val="variable"/>
    <w:sig w:usb0="00002001" w:usb1="80000000" w:usb2="00000008" w:usb3="00000000" w:csb0="00000040" w:csb1="00000000"/>
  </w:font>
  <w:font w:name="Wide Latin">
    <w:panose1 w:val="020A0A07050505020404"/>
    <w:charset w:val="00"/>
    <w:family w:val="roman"/>
    <w:pitch w:val="variable"/>
    <w:sig w:usb0="00000003" w:usb1="00000000" w:usb2="00000000" w:usb3="00000000" w:csb0="00000001" w:csb1="00000000"/>
  </w:font>
  <w:font w:name="PT Bold Heading">
    <w:altName w:val="Arial"/>
    <w:panose1 w:val="02010400000000000000"/>
    <w:charset w:val="B2"/>
    <w:family w:val="auto"/>
    <w:pitch w:val="variable"/>
    <w:sig w:usb0="00002001" w:usb1="80000000" w:usb2="00000008" w:usb3="00000000" w:csb0="00000040" w:csb1="00000000"/>
  </w:font>
  <w:font w:name="MCS Jeddah S_U normal.">
    <w:altName w:val="Arial"/>
    <w:charset w:val="B2"/>
    <w:family w:val="auto"/>
    <w:pitch w:val="variable"/>
    <w:sig w:usb0="00002001" w:usb1="00000000" w:usb2="00000000" w:usb3="00000000" w:csb0="00000040" w:csb1="00000000"/>
  </w:font>
  <w:font w:name="KFGQPC Uthmanic Script HAFS">
    <w:altName w:val="Arial"/>
    <w:charset w:val="B2"/>
    <w:family w:val="auto"/>
    <w:pitch w:val="variable"/>
    <w:sig w:usb0="00002001" w:usb1="00000000" w:usb2="00000000" w:usb3="00000000" w:csb0="00000040" w:csb1="00000000"/>
  </w:font>
  <w:font w:name="Hacen Liner XXL">
    <w:altName w:val="Arial"/>
    <w:charset w:val="00"/>
    <w:family w:val="auto"/>
    <w:pitch w:val="variable"/>
    <w:sig w:usb0="00002003" w:usb1="00000000" w:usb2="00000000" w:usb3="00000000" w:csb0="00000041" w:csb1="00000000"/>
  </w:font>
  <w:font w:name="DecoType Naskh Extensions">
    <w:altName w:val="Arial"/>
    <w:panose1 w:val="02010400000000000000"/>
    <w:charset w:val="B2"/>
    <w:family w:val="auto"/>
    <w:pitch w:val="variable"/>
    <w:sig w:usb0="00002001" w:usb1="80000000" w:usb2="00000008" w:usb3="00000000" w:csb0="00000040" w:csb1="00000000"/>
  </w:font>
  <w:font w:name="Jameel Noori Nastaleeq">
    <w:charset w:val="00"/>
    <w:family w:val="auto"/>
    <w:pitch w:val="variable"/>
    <w:sig w:usb0="80002007" w:usb1="00000000" w:usb2="00000000" w:usb3="00000000" w:csb0="00000041" w:csb1="00000000"/>
  </w:font>
  <w:font w:name="MCS Taybah S_U normal.">
    <w:altName w:val="Arial"/>
    <w:charset w:val="B2"/>
    <w:family w:val="auto"/>
    <w:pitch w:val="variable"/>
    <w:sig w:usb0="00002001" w:usb1="00000000" w:usb2="00000000" w:usb3="00000000" w:csb0="00000040" w:csb1="00000000"/>
  </w:font>
  <w:font w:name="Khalid Art bold">
    <w:altName w:val="Arial"/>
    <w:charset w:val="B2"/>
    <w:family w:val="auto"/>
    <w:pitch w:val="variable"/>
    <w:sig w:usb0="00002001" w:usb1="00000000" w:usb2="00000000" w:usb3="00000000" w:csb0="00000040" w:csb1="00000000"/>
  </w:font>
  <w:font w:name="HASOOB">
    <w:altName w:val="Arial"/>
    <w:charset w:val="B2"/>
    <w:family w:val="auto"/>
    <w:pitch w:val="variable"/>
    <w:sig w:usb0="00002001" w:usb1="00000000" w:usb2="00000000" w:usb3="00000000" w:csb0="00000040" w:csb1="00000000"/>
  </w:font>
  <w:font w:name="AL-Mohanad Bold">
    <w:altName w:val="Arial"/>
    <w:charset w:val="B2"/>
    <w:family w:val="auto"/>
    <w:pitch w:val="variable"/>
    <w:sig w:usb0="00002001" w:usb1="00000000" w:usb2="00000000" w:usb3="00000000" w:csb0="0000004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60551183"/>
      <w:docPartObj>
        <w:docPartGallery w:val="Page Numbers (Bottom of Page)"/>
        <w:docPartUnique/>
      </w:docPartObj>
    </w:sdtPr>
    <w:sdtContent>
      <w:p w14:paraId="5DE28778" w14:textId="37C904BD" w:rsidR="00D25092" w:rsidRDefault="00D25092">
        <w:pPr>
          <w:pStyle w:val="a5"/>
          <w:jc w:val="center"/>
        </w:pPr>
        <w:r>
          <w:fldChar w:fldCharType="begin"/>
        </w:r>
        <w:r>
          <w:instrText>PAGE   \* MERGEFORMAT</w:instrText>
        </w:r>
        <w:r>
          <w:fldChar w:fldCharType="separate"/>
        </w:r>
        <w:r w:rsidR="00687D0C" w:rsidRPr="00687D0C">
          <w:rPr>
            <w:noProof/>
            <w:rtl/>
            <w:lang w:val="ar-SA"/>
          </w:rPr>
          <w:t>1</w:t>
        </w:r>
        <w:r>
          <w:fldChar w:fldCharType="end"/>
        </w:r>
      </w:p>
    </w:sdtContent>
  </w:sdt>
  <w:p w14:paraId="7F19A12D" w14:textId="77777777" w:rsidR="00D25092" w:rsidRDefault="00D2509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F9EA" w14:textId="77777777" w:rsidR="00D25092" w:rsidRPr="00F5634F" w:rsidRDefault="00D25092" w:rsidP="00FB7C7A">
    <w:pPr>
      <w:pStyle w:val="a5"/>
      <w:framePr w:w="1081" w:h="532" w:hRule="exact" w:wrap="around" w:vAnchor="text" w:hAnchor="page" w:x="5638" w:y="1"/>
      <w:spacing w:line="276" w:lineRule="auto"/>
      <w:jc w:val="center"/>
      <w:rPr>
        <w:rStyle w:val="a6"/>
        <w:rFonts w:cs="MCS Taybah S_U normal."/>
        <w:sz w:val="32"/>
        <w:szCs w:val="32"/>
        <w:rtl/>
        <w:lang w:bidi="ar-YE"/>
      </w:rPr>
    </w:pPr>
    <w:r w:rsidRPr="00F5634F">
      <w:rPr>
        <w:rFonts w:cs="MCS Taybah S_U normal."/>
        <w:noProof/>
        <w:sz w:val="32"/>
        <w:szCs w:val="32"/>
        <w:rtl/>
        <w:lang w:eastAsia="zh-TW"/>
      </w:rPr>
      <mc:AlternateContent>
        <mc:Choice Requires="wps">
          <w:drawing>
            <wp:anchor distT="0" distB="0" distL="114300" distR="114300" simplePos="0" relativeHeight="251659264" behindDoc="1" locked="0" layoutInCell="1" allowOverlap="1" wp14:anchorId="242A586E" wp14:editId="078F4650">
              <wp:simplePos x="0" y="0"/>
              <wp:positionH relativeFrom="column">
                <wp:posOffset>33020</wp:posOffset>
              </wp:positionH>
              <wp:positionV relativeFrom="paragraph">
                <wp:posOffset>-24130</wp:posOffset>
              </wp:positionV>
              <wp:extent cx="322580" cy="266700"/>
              <wp:effectExtent l="0" t="0" r="0" b="0"/>
              <wp:wrapNone/>
              <wp:docPr id="8"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2580" cy="266700"/>
                      </a:xfrm>
                      <a:prstGeom prst="roundRect">
                        <a:avLst>
                          <a:gd name="adj" fmla="val 50000"/>
                        </a:avLst>
                      </a:prstGeom>
                      <a:solidFill>
                        <a:srgbClr val="FFFFFF"/>
                      </a:solidFill>
                      <a:ln>
                        <a:noFill/>
                      </a:ln>
                      <a:extLst>
                        <a:ext uri="{91240B29-F687-4F45-9708-019B960494DF}">
                          <a14:hiddenLine xmlns:a14="http://schemas.microsoft.com/office/drawing/2010/main" w="9525">
                            <a:solidFill>
                              <a:srgbClr val="FFFFFF"/>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1C98DB" id=" 12" o:spid="_x0000_s1026" style="position:absolute;left:0;text-align:left;margin-left:2.6pt;margin-top:-1.9pt;width:25.4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" stroked="f" strokecolor="white">
              <v:path arrowok="t"/>
            </v:roundrect>
          </w:pict>
        </mc:Fallback>
      </mc:AlternateContent>
    </w:r>
    <w:r w:rsidRPr="00F5634F">
      <w:rPr>
        <w:rStyle w:val="a6"/>
        <w:rFonts w:cs="MCS Taybah S_U normal." w:hint="cs"/>
        <w:sz w:val="32"/>
        <w:szCs w:val="32"/>
        <w:rtl/>
      </w:rPr>
      <w:t>(د)</w:t>
    </w:r>
  </w:p>
  <w:p w14:paraId="6A038284" w14:textId="77777777" w:rsidR="00D25092" w:rsidRPr="00FB7C7A" w:rsidRDefault="00D25092" w:rsidP="00FB7C7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9AD1E" w14:textId="77777777" w:rsidR="00D25092" w:rsidRDefault="00D25092" w:rsidP="009F0C51">
    <w:pPr>
      <w:pStyle w:val="a5"/>
      <w:framePr w:wrap="around" w:vAnchor="text" w:hAnchor="text" w:y="1"/>
      <w:rPr>
        <w:rStyle w:val="a6"/>
      </w:rPr>
    </w:pPr>
    <w:r>
      <w:rPr>
        <w:rStyle w:val="a6"/>
        <w:rtl/>
      </w:rPr>
      <w:fldChar w:fldCharType="begin"/>
    </w:r>
    <w:r>
      <w:rPr>
        <w:rStyle w:val="a6"/>
      </w:rPr>
      <w:instrText xml:space="preserve">PAGE  </w:instrText>
    </w:r>
    <w:r>
      <w:rPr>
        <w:rStyle w:val="a6"/>
        <w:rtl/>
      </w:rPr>
      <w:fldChar w:fldCharType="end"/>
    </w:r>
  </w:p>
  <w:p w14:paraId="580341C5" w14:textId="77777777" w:rsidR="00D25092" w:rsidRDefault="00D25092" w:rsidP="009F0C51">
    <w:pPr>
      <w:pStyle w:val="a5"/>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EA7DF" w14:textId="00DC65AA" w:rsidR="00D25092" w:rsidRPr="00C9484F" w:rsidRDefault="00D25092" w:rsidP="001B2CF6">
    <w:pPr>
      <w:pStyle w:val="a5"/>
      <w:framePr w:w="1081" w:h="532" w:hRule="exact" w:wrap="around" w:vAnchor="text" w:hAnchor="page" w:x="5513" w:y="-246"/>
      <w:jc w:val="center"/>
      <w:rPr>
        <w:rStyle w:val="a6"/>
        <w:rFonts w:cs="MCS Taybah S_U normal."/>
        <w:sz w:val="32"/>
        <w:szCs w:val="32"/>
        <w:lang w:bidi="ar-YE"/>
      </w:rPr>
    </w:pPr>
    <w:r>
      <w:rPr>
        <w:rFonts w:cs="MCS Taybah S_U normal."/>
        <w:noProof/>
        <w:sz w:val="32"/>
        <w:szCs w:val="32"/>
        <w:rtl/>
        <w:lang w:eastAsia="zh-TW"/>
      </w:rPr>
      <mc:AlternateContent>
        <mc:Choice Requires="wps">
          <w:drawing>
            <wp:anchor distT="0" distB="0" distL="114300" distR="114300" simplePos="0" relativeHeight="251657728" behindDoc="1" locked="0" layoutInCell="1" allowOverlap="1" wp14:anchorId="331614C2" wp14:editId="71272274">
              <wp:simplePos x="0" y="0"/>
              <wp:positionH relativeFrom="column">
                <wp:posOffset>33020</wp:posOffset>
              </wp:positionH>
              <wp:positionV relativeFrom="paragraph">
                <wp:posOffset>-24130</wp:posOffset>
              </wp:positionV>
              <wp:extent cx="322580" cy="266700"/>
              <wp:effectExtent l="0" t="0" r="0" b="0"/>
              <wp:wrapNone/>
              <wp:docPr id="574"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2580" cy="266700"/>
                      </a:xfrm>
                      <a:prstGeom prst="roundRect">
                        <a:avLst>
                          <a:gd name="adj" fmla="val 50000"/>
                        </a:avLst>
                      </a:prstGeom>
                      <a:solidFill>
                        <a:srgbClr val="FFFFFF"/>
                      </a:solidFill>
                      <a:ln>
                        <a:noFill/>
                      </a:ln>
                      <a:extLst>
                        <a:ext uri="{91240B29-F687-4F45-9708-019B960494DF}">
                          <a14:hiddenLine xmlns:a14="http://schemas.microsoft.com/office/drawing/2010/main" w="9525">
                            <a:solidFill>
                              <a:srgbClr val="FFFFFF"/>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D59198" id=" 12" o:spid="_x0000_s1026" style="position:absolute;left:0;text-align:left;margin-left:2.6pt;margin-top:-1.9pt;width:25.4pt;height: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" stroked="f" strokecolor="white">
              <v:path arrowok="t"/>
            </v:roundrect>
          </w:pict>
        </mc:Fallback>
      </mc:AlternateContent>
    </w:r>
    <w:r>
      <w:rPr>
        <w:rStyle w:val="a6"/>
        <w:rFonts w:cs="MCS Taybah S_U normal." w:hint="cs"/>
        <w:sz w:val="32"/>
        <w:szCs w:val="32"/>
        <w:rtl/>
      </w:rPr>
      <w:t>(</w:t>
    </w:r>
    <w:r w:rsidRPr="00C9484F">
      <w:rPr>
        <w:rStyle w:val="a6"/>
        <w:rFonts w:cs="MCS Taybah S_U normal."/>
        <w:sz w:val="32"/>
        <w:szCs w:val="32"/>
        <w:rtl/>
      </w:rPr>
      <w:fldChar w:fldCharType="begin"/>
    </w:r>
    <w:r w:rsidRPr="00C9484F">
      <w:rPr>
        <w:rStyle w:val="a6"/>
        <w:rFonts w:cs="MCS Taybah S_U normal."/>
        <w:sz w:val="32"/>
        <w:szCs w:val="32"/>
      </w:rPr>
      <w:instrText xml:space="preserve">PAGE  </w:instrText>
    </w:r>
    <w:r w:rsidRPr="00C9484F">
      <w:rPr>
        <w:rStyle w:val="a6"/>
        <w:rFonts w:cs="MCS Taybah S_U normal."/>
        <w:sz w:val="32"/>
        <w:szCs w:val="32"/>
        <w:rtl/>
      </w:rPr>
      <w:fldChar w:fldCharType="separate"/>
    </w:r>
    <w:r w:rsidR="00687D0C">
      <w:rPr>
        <w:rStyle w:val="a6"/>
        <w:rFonts w:cs="MCS Taybah S_U normal."/>
        <w:noProof/>
        <w:sz w:val="32"/>
        <w:szCs w:val="32"/>
        <w:rtl/>
      </w:rPr>
      <w:t>74</w:t>
    </w:r>
    <w:r w:rsidRPr="00C9484F">
      <w:rPr>
        <w:rStyle w:val="a6"/>
        <w:rFonts w:cs="MCS Taybah S_U normal."/>
        <w:sz w:val="32"/>
        <w:szCs w:val="32"/>
        <w:rtl/>
      </w:rPr>
      <w:fldChar w:fldCharType="end"/>
    </w:r>
    <w:r>
      <w:rPr>
        <w:rStyle w:val="a6"/>
        <w:rFonts w:cs="MCS Taybah S_U normal." w:hint="cs"/>
        <w:sz w:val="32"/>
        <w:szCs w:val="32"/>
        <w:rtl/>
      </w:rPr>
      <w:t>)</w:t>
    </w:r>
  </w:p>
  <w:p w14:paraId="29AAE7AF" w14:textId="77777777" w:rsidR="00D25092" w:rsidRPr="00C9484F" w:rsidRDefault="00D25092" w:rsidP="00CD35A1">
    <w:pPr>
      <w:pStyle w:val="a5"/>
      <w:ind w:right="360"/>
      <w:jc w:val="center"/>
      <w:rPr>
        <w:rFonts w:cs="MCS Taybah S_U normal."/>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1929E" w14:textId="77777777" w:rsidR="00BE2321" w:rsidRDefault="00BE2321">
      <w:r>
        <w:separator/>
      </w:r>
    </w:p>
  </w:footnote>
  <w:footnote w:type="continuationSeparator" w:id="0">
    <w:p w14:paraId="635D67BF" w14:textId="77777777" w:rsidR="00BE2321" w:rsidRDefault="00BE2321">
      <w:r>
        <w:continuationSeparator/>
      </w:r>
    </w:p>
  </w:footnote>
  <w:footnote w:id="1">
    <w:p w14:paraId="133AFF2D" w14:textId="6DB1C387" w:rsidR="00D25092" w:rsidRPr="00D25092" w:rsidRDefault="00D25092" w:rsidP="002D4670">
      <w:pPr>
        <w:pStyle w:val="a3"/>
        <w:tabs>
          <w:tab w:val="left" w:pos="141"/>
        </w:tabs>
        <w:ind w:left="424" w:hanging="425"/>
        <w:jc w:val="both"/>
        <w:rPr>
          <w:sz w:val="24"/>
          <w:szCs w:val="24"/>
          <w:rtl/>
        </w:rPr>
      </w:pPr>
      <w:r>
        <w:rPr>
          <w:rFonts w:cs="Simplified Arabic" w:hint="cs"/>
          <w:sz w:val="24"/>
          <w:szCs w:val="24"/>
          <w:rtl/>
          <w:lang w:bidi="ar-YE"/>
        </w:rPr>
        <w:t>1</w:t>
      </w:r>
      <w:r w:rsidRPr="00D25092">
        <w:rPr>
          <w:rFonts w:hint="cs"/>
          <w:sz w:val="24"/>
          <w:szCs w:val="24"/>
          <w:rtl/>
        </w:rPr>
        <w:t xml:space="preserve">- </w:t>
      </w:r>
      <w:r w:rsidRPr="00D25092">
        <w:rPr>
          <w:sz w:val="24"/>
          <w:szCs w:val="24"/>
          <w:rtl/>
        </w:rPr>
        <w:t>هذا المبدأ تبناه المفكر والفيلسوف والسياسي الإيطالي (</w:t>
      </w:r>
      <w:proofErr w:type="spellStart"/>
      <w:r w:rsidRPr="00D25092">
        <w:rPr>
          <w:sz w:val="24"/>
          <w:szCs w:val="24"/>
          <w:rtl/>
        </w:rPr>
        <w:t>نيكولو</w:t>
      </w:r>
      <w:proofErr w:type="spellEnd"/>
      <w:r w:rsidRPr="00D25092">
        <w:rPr>
          <w:sz w:val="24"/>
          <w:szCs w:val="24"/>
          <w:rtl/>
        </w:rPr>
        <w:t xml:space="preserve"> </w:t>
      </w:r>
      <w:proofErr w:type="spellStart"/>
      <w:r w:rsidRPr="00D25092">
        <w:rPr>
          <w:sz w:val="24"/>
          <w:szCs w:val="24"/>
          <w:rtl/>
        </w:rPr>
        <w:t>مياكافيلي</w:t>
      </w:r>
      <w:proofErr w:type="spellEnd"/>
      <w:r w:rsidRPr="00D25092">
        <w:rPr>
          <w:sz w:val="24"/>
          <w:szCs w:val="24"/>
          <w:rtl/>
        </w:rPr>
        <w:t>) في القرن السادس عشر، حيث يعتقد</w:t>
      </w:r>
      <w:r w:rsidRPr="00D25092">
        <w:rPr>
          <w:rFonts w:hint="cs"/>
          <w:sz w:val="24"/>
          <w:szCs w:val="24"/>
          <w:rtl/>
        </w:rPr>
        <w:t xml:space="preserve"> </w:t>
      </w:r>
      <w:r w:rsidRPr="00D25092">
        <w:rPr>
          <w:sz w:val="24"/>
          <w:szCs w:val="24"/>
          <w:rtl/>
        </w:rPr>
        <w:t>أن صاحب الهدف باستطاعته أن يستخدم الوسيلة التي يريدها أيا كانت وكيفما كانت دون قيود أو شروط</w:t>
      </w:r>
      <w:r w:rsidR="00396CB0" w:rsidRPr="00396CB0">
        <w:rPr>
          <w:rFonts w:hint="cs"/>
          <w:color w:val="FF0000"/>
          <w:sz w:val="24"/>
          <w:szCs w:val="24"/>
          <w:rtl/>
        </w:rPr>
        <w:t>،</w:t>
      </w:r>
      <w:r w:rsidRPr="00D25092">
        <w:rPr>
          <w:sz w:val="24"/>
          <w:szCs w:val="24"/>
          <w:rtl/>
        </w:rPr>
        <w:t xml:space="preserve"> فكان هو أول من أسس (قاعدة الغاية تبرر الوسيلة)، واعتبرت هذه القاعدة هي الانطلاقة الأولى التي ينطلق منها كل سياسي ديكتاتوري، حيث يضعها نصب عينه ويتبناها لتبرر له الاستبداد وممارسة الطغيان والفساد الأخلاقي. ويرى </w:t>
      </w:r>
      <w:proofErr w:type="spellStart"/>
      <w:r w:rsidRPr="00D25092">
        <w:rPr>
          <w:sz w:val="24"/>
          <w:szCs w:val="24"/>
          <w:rtl/>
        </w:rPr>
        <w:t>مياكافيلي</w:t>
      </w:r>
      <w:proofErr w:type="spellEnd"/>
      <w:r w:rsidRPr="00D25092">
        <w:rPr>
          <w:sz w:val="24"/>
          <w:szCs w:val="24"/>
          <w:rtl/>
        </w:rPr>
        <w:t xml:space="preserve"> ضرورة استخدام العنف </w:t>
      </w:r>
      <w:r w:rsidRPr="00D25092">
        <w:rPr>
          <w:rFonts w:hint="cs"/>
          <w:sz w:val="24"/>
          <w:szCs w:val="24"/>
          <w:rtl/>
        </w:rPr>
        <w:t>والقوة</w:t>
      </w:r>
      <w:r w:rsidRPr="00D25092">
        <w:rPr>
          <w:sz w:val="24"/>
          <w:szCs w:val="24"/>
          <w:rtl/>
        </w:rPr>
        <w:t xml:space="preserve"> من قبل القائد السياسي مبررا ذلك بأنه يولد الخوف، </w:t>
      </w:r>
      <w:r w:rsidRPr="00D25092">
        <w:rPr>
          <w:rFonts w:hint="cs"/>
          <w:sz w:val="24"/>
          <w:szCs w:val="24"/>
          <w:rtl/>
        </w:rPr>
        <w:t>والخوف</w:t>
      </w:r>
      <w:r w:rsidRPr="00D25092">
        <w:rPr>
          <w:sz w:val="24"/>
          <w:szCs w:val="24"/>
          <w:rtl/>
        </w:rPr>
        <w:t xml:space="preserve"> أساسي من أجل السيطرة على الشعوب -حسب اعتقاده- ومن لم يفعل ذلك لا يعتبره قائدا سياسيا ناجحا. مقال منشور على الانترنت متاح على الرابط: "</w:t>
      </w:r>
      <w:r w:rsidRPr="00D25092">
        <w:rPr>
          <w:sz w:val="24"/>
          <w:szCs w:val="24"/>
        </w:rPr>
        <w:t>https://www.google.com/url?sa=t&amp;source=web&amp;rct</w:t>
      </w:r>
    </w:p>
  </w:footnote>
  <w:footnote w:id="2">
    <w:p w14:paraId="0425B9E7" w14:textId="1AAA683F" w:rsidR="00D25092" w:rsidRPr="000B1E4D" w:rsidRDefault="00D25092" w:rsidP="002D4670">
      <w:pPr>
        <w:pStyle w:val="a3"/>
        <w:ind w:left="283" w:hanging="283"/>
        <w:rPr>
          <w:sz w:val="24"/>
          <w:szCs w:val="24"/>
          <w:rtl/>
        </w:rPr>
      </w:pPr>
      <w:r w:rsidRPr="00D25092">
        <w:t>1</w:t>
      </w:r>
      <w:r w:rsidRPr="00D25092">
        <w:rPr>
          <w:sz w:val="24"/>
          <w:szCs w:val="24"/>
          <w:rtl/>
        </w:rPr>
        <w:t>-</w:t>
      </w:r>
      <w:r w:rsidRPr="000B1E4D">
        <w:rPr>
          <w:rFonts w:hint="cs"/>
          <w:sz w:val="24"/>
          <w:szCs w:val="24"/>
          <w:rtl/>
        </w:rPr>
        <w:t xml:space="preserve"> </w:t>
      </w:r>
      <w:r w:rsidRPr="00D25092">
        <w:rPr>
          <w:sz w:val="24"/>
          <w:szCs w:val="24"/>
          <w:rtl/>
        </w:rPr>
        <w:t>د. أحمد فتحي سرور</w:t>
      </w:r>
      <w:r w:rsidRPr="00D25092">
        <w:rPr>
          <w:rFonts w:hint="cs"/>
          <w:sz w:val="24"/>
          <w:szCs w:val="24"/>
          <w:rtl/>
        </w:rPr>
        <w:t>،</w:t>
      </w:r>
      <w:r w:rsidRPr="00D25092">
        <w:rPr>
          <w:sz w:val="24"/>
          <w:szCs w:val="24"/>
          <w:rtl/>
        </w:rPr>
        <w:t xml:space="preserve"> </w:t>
      </w:r>
      <w:r w:rsidRPr="00D25092">
        <w:rPr>
          <w:rFonts w:hint="cs"/>
          <w:sz w:val="24"/>
          <w:szCs w:val="24"/>
          <w:rtl/>
        </w:rPr>
        <w:t>الوسيط</w:t>
      </w:r>
      <w:r w:rsidRPr="00D25092">
        <w:rPr>
          <w:sz w:val="24"/>
          <w:szCs w:val="24"/>
          <w:rtl/>
        </w:rPr>
        <w:t xml:space="preserve"> في قانون الإجراءات</w:t>
      </w:r>
      <w:r w:rsidRPr="00D25092">
        <w:rPr>
          <w:rFonts w:hint="cs"/>
          <w:sz w:val="24"/>
          <w:szCs w:val="24"/>
          <w:rtl/>
        </w:rPr>
        <w:t xml:space="preserve"> الجنائية</w:t>
      </w:r>
      <w:r w:rsidRPr="00D25092">
        <w:rPr>
          <w:sz w:val="24"/>
          <w:szCs w:val="24"/>
          <w:rtl/>
        </w:rPr>
        <w:t>،</w:t>
      </w:r>
      <w:r w:rsidRPr="00D25092">
        <w:rPr>
          <w:rFonts w:hint="cs"/>
          <w:sz w:val="24"/>
          <w:szCs w:val="24"/>
          <w:rtl/>
        </w:rPr>
        <w:t xml:space="preserve"> الكتاب الأول، دار النهضة العربية، القاهرة، الطبعة العاشرة، 2016م، ص543.</w:t>
      </w:r>
    </w:p>
  </w:footnote>
  <w:footnote w:id="3">
    <w:p w14:paraId="42B3FE0C" w14:textId="44A2856F"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سورة الإسراء آية رقم (70).</w:t>
      </w:r>
    </w:p>
  </w:footnote>
  <w:footnote w:id="4">
    <w:p w14:paraId="1EE8CC71" w14:textId="1465E114" w:rsidR="00D25092" w:rsidRPr="00D25092" w:rsidRDefault="00D25092" w:rsidP="00F5634F">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سورة البقرة آية رقم (34).</w:t>
      </w:r>
    </w:p>
  </w:footnote>
  <w:footnote w:id="5">
    <w:p w14:paraId="38884414" w14:textId="03375E69" w:rsidR="00D25092" w:rsidRPr="00D25092" w:rsidRDefault="00D25092" w:rsidP="002D4670">
      <w:pPr>
        <w:pStyle w:val="a3"/>
        <w:ind w:left="424" w:hanging="424"/>
        <w:jc w:val="both"/>
        <w:rPr>
          <w:sz w:val="24"/>
          <w:szCs w:val="24"/>
          <w:rtl/>
        </w:rPr>
      </w:pPr>
      <w:r w:rsidRPr="00D25092">
        <w:rPr>
          <w:sz w:val="24"/>
          <w:szCs w:val="24"/>
        </w:rPr>
        <w:footnoteRef/>
      </w:r>
      <w:r w:rsidRPr="00D25092">
        <w:rPr>
          <w:sz w:val="24"/>
          <w:szCs w:val="24"/>
          <w:rtl/>
        </w:rPr>
        <w:t xml:space="preserve"> </w:t>
      </w:r>
      <w:r w:rsidRPr="00D25092">
        <w:rPr>
          <w:rFonts w:hint="cs"/>
          <w:sz w:val="24"/>
          <w:szCs w:val="24"/>
          <w:rtl/>
        </w:rPr>
        <w:t>- نصت المادة (323) من قانون الإجراءات الجزائية اليمني بقولها: " تعد من أدلة الإثبات في الدعوى الجزائية ما يلي: ... ج- اعتراف المتهم"</w:t>
      </w:r>
    </w:p>
  </w:footnote>
  <w:footnote w:id="6">
    <w:p w14:paraId="16A0EFDC" w14:textId="77777777" w:rsidR="00D25092" w:rsidRPr="00D25092" w:rsidRDefault="00D25092" w:rsidP="009053AC">
      <w:pPr>
        <w:pStyle w:val="ae"/>
        <w:spacing w:after="0" w:line="240" w:lineRule="auto"/>
        <w:ind w:left="0"/>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عبد القادر الرازي</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المختار الصحاح، الهيئة المصرية العامة للكتاب، طبعة 1987، ص 427.</w:t>
      </w:r>
    </w:p>
  </w:footnote>
  <w:footnote w:id="7">
    <w:p w14:paraId="371E9BC5" w14:textId="60A50957" w:rsidR="00D25092" w:rsidRPr="00D25092" w:rsidRDefault="00D25092" w:rsidP="0028278D">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مصطفي إبراهيم، وآخرون</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المعجم الوسيط، الجزء الثاني، الطبعة الثانية، دار الدعوة، اسطنبول، 1989م </w:t>
      </w:r>
      <w:r w:rsidR="002574ED" w:rsidRPr="0003286A">
        <w:rPr>
          <w:rFonts w:ascii="Times New Roman" w:eastAsia="Times New Roman" w:hAnsi="Times New Roman" w:cs="Times New Roman" w:hint="cs"/>
          <w:sz w:val="24"/>
          <w:szCs w:val="24"/>
          <w:rtl/>
        </w:rPr>
        <w:t>،</w:t>
      </w:r>
      <w:r w:rsidRPr="0003286A">
        <w:rPr>
          <w:rFonts w:ascii="Times New Roman" w:eastAsia="Times New Roman" w:hAnsi="Times New Roman" w:cs="Times New Roman"/>
          <w:sz w:val="24"/>
          <w:szCs w:val="24"/>
          <w:rtl/>
        </w:rPr>
        <w:t>ص595</w:t>
      </w:r>
      <w:r w:rsidR="002574ED" w:rsidRPr="0003286A">
        <w:rPr>
          <w:rFonts w:ascii="Times New Roman" w:eastAsia="Times New Roman" w:hAnsi="Times New Roman" w:cs="Times New Roman" w:hint="cs"/>
          <w:sz w:val="24"/>
          <w:szCs w:val="24"/>
          <w:rtl/>
        </w:rPr>
        <w:t>.</w:t>
      </w:r>
    </w:p>
  </w:footnote>
  <w:footnote w:id="8">
    <w:p w14:paraId="2C4AAE08" w14:textId="77777777" w:rsidR="00D25092" w:rsidRPr="00D25092" w:rsidRDefault="00D25092" w:rsidP="00B32427">
      <w:pPr>
        <w:pStyle w:val="ae"/>
        <w:spacing w:after="0" w:line="168" w:lineRule="auto"/>
        <w:ind w:left="283" w:hanging="283"/>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أبو إسحاق برهان الدين إبراهيم</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المبدع في شرح المقنع، المكتب الإسلامي للطباعة والنشر، بيروت</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1980م، ص294</w:t>
      </w:r>
      <w:r w:rsidRPr="00D25092">
        <w:rPr>
          <w:rFonts w:ascii="Times New Roman" w:eastAsia="Times New Roman" w:hAnsi="Times New Roman" w:cs="Times New Roman" w:hint="cs"/>
          <w:sz w:val="24"/>
          <w:szCs w:val="24"/>
          <w:rtl/>
        </w:rPr>
        <w:t>.</w:t>
      </w:r>
    </w:p>
  </w:footnote>
  <w:footnote w:id="9">
    <w:p w14:paraId="48033E19" w14:textId="77777777" w:rsidR="00D25092" w:rsidRPr="00D25092" w:rsidRDefault="00D25092" w:rsidP="0066478A">
      <w:pPr>
        <w:pStyle w:val="ae"/>
        <w:spacing w:after="0" w:line="168" w:lineRule="auto"/>
        <w:ind w:left="0"/>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أ. د. محمود نجيب حسني</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شرح قانون الإجراءات الج</w:t>
      </w:r>
      <w:r w:rsidRPr="00D25092">
        <w:rPr>
          <w:rFonts w:ascii="Times New Roman" w:eastAsia="Times New Roman" w:hAnsi="Times New Roman" w:cs="Times New Roman" w:hint="cs"/>
          <w:sz w:val="24"/>
          <w:szCs w:val="24"/>
          <w:rtl/>
        </w:rPr>
        <w:t>ن</w:t>
      </w:r>
      <w:r w:rsidRPr="00D25092">
        <w:rPr>
          <w:rFonts w:ascii="Times New Roman" w:eastAsia="Times New Roman" w:hAnsi="Times New Roman" w:cs="Times New Roman"/>
          <w:sz w:val="24"/>
          <w:szCs w:val="24"/>
          <w:rtl/>
        </w:rPr>
        <w:t xml:space="preserve">ائية، دار النهضة العربية، القاهرة </w:t>
      </w:r>
      <w:r w:rsidRPr="00D25092">
        <w:rPr>
          <w:rFonts w:ascii="Times New Roman" w:eastAsia="Times New Roman" w:hAnsi="Times New Roman" w:cs="Times New Roman" w:hint="cs"/>
          <w:sz w:val="24"/>
          <w:szCs w:val="24"/>
          <w:rtl/>
        </w:rPr>
        <w:t xml:space="preserve">1982م، </w:t>
      </w:r>
      <w:r w:rsidRPr="00D25092">
        <w:rPr>
          <w:rFonts w:ascii="Times New Roman" w:eastAsia="Times New Roman" w:hAnsi="Times New Roman" w:cs="Times New Roman"/>
          <w:sz w:val="24"/>
          <w:szCs w:val="24"/>
          <w:rtl/>
        </w:rPr>
        <w:t>ص</w:t>
      </w:r>
      <w:r w:rsidRPr="00D25092">
        <w:rPr>
          <w:rFonts w:ascii="Times New Roman" w:eastAsia="Times New Roman" w:hAnsi="Times New Roman" w:cs="Times New Roman" w:hint="cs"/>
          <w:sz w:val="24"/>
          <w:szCs w:val="24"/>
          <w:rtl/>
        </w:rPr>
        <w:t>472.</w:t>
      </w:r>
    </w:p>
  </w:footnote>
  <w:footnote w:id="10">
    <w:p w14:paraId="3F723314" w14:textId="77777777" w:rsidR="00D25092" w:rsidRPr="00D25092" w:rsidRDefault="00D25092" w:rsidP="00B32427">
      <w:pPr>
        <w:pStyle w:val="ae"/>
        <w:spacing w:after="0" w:line="168" w:lineRule="auto"/>
        <w:ind w:left="424" w:hanging="424"/>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جمال دريسي، حجية الاعتراف في تكوين قناعة القاضي الجزائي، رسالة ماجستير، كلية الحقوق، جامعة الجزائر، 2010- 2011م، </w:t>
      </w:r>
      <w:r w:rsidRPr="00D25092">
        <w:rPr>
          <w:rFonts w:ascii="Times New Roman" w:eastAsia="Times New Roman" w:hAnsi="Times New Roman" w:cs="Times New Roman" w:hint="cs"/>
          <w:sz w:val="24"/>
          <w:szCs w:val="24"/>
          <w:rtl/>
        </w:rPr>
        <w:t>ص10.</w:t>
      </w:r>
    </w:p>
  </w:footnote>
  <w:footnote w:id="11">
    <w:p w14:paraId="1B1E529F" w14:textId="77777777" w:rsidR="00D25092" w:rsidRPr="00D25092" w:rsidRDefault="00D25092" w:rsidP="00A75801">
      <w:pPr>
        <w:pStyle w:val="ae"/>
        <w:spacing w:after="0" w:line="240" w:lineRule="auto"/>
        <w:ind w:left="0"/>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د. سامي صادق الملاء</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اعتراف المتهم، </w:t>
      </w:r>
      <w:r w:rsidRPr="00D25092">
        <w:rPr>
          <w:rFonts w:ascii="Times New Roman" w:eastAsia="Times New Roman" w:hAnsi="Times New Roman" w:cs="Times New Roman" w:hint="cs"/>
          <w:sz w:val="24"/>
          <w:szCs w:val="24"/>
          <w:rtl/>
        </w:rPr>
        <w:t>مكتبة طريق العلم</w:t>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hint="cs"/>
          <w:sz w:val="24"/>
          <w:szCs w:val="24"/>
          <w:rtl/>
        </w:rPr>
        <w:t xml:space="preserve"> الطبعة الثانية،</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1975م</w:t>
      </w:r>
      <w:r w:rsidRPr="00D25092">
        <w:rPr>
          <w:rFonts w:ascii="Times New Roman" w:eastAsia="Times New Roman" w:hAnsi="Times New Roman" w:cs="Times New Roman"/>
          <w:sz w:val="24"/>
          <w:szCs w:val="24"/>
          <w:rtl/>
        </w:rPr>
        <w:t>، ص</w:t>
      </w:r>
      <w:r w:rsidRPr="00D25092">
        <w:rPr>
          <w:rFonts w:ascii="Times New Roman" w:eastAsia="Times New Roman" w:hAnsi="Times New Roman" w:cs="Times New Roman" w:hint="cs"/>
          <w:sz w:val="24"/>
          <w:szCs w:val="24"/>
          <w:rtl/>
        </w:rPr>
        <w:t>8.</w:t>
      </w:r>
    </w:p>
  </w:footnote>
  <w:footnote w:id="12">
    <w:p w14:paraId="755454C2" w14:textId="52156F63" w:rsidR="00D25092" w:rsidRPr="00D25092" w:rsidRDefault="00D25092" w:rsidP="00A75801">
      <w:pPr>
        <w:pStyle w:val="ae"/>
        <w:spacing w:after="0" w:line="240" w:lineRule="auto"/>
        <w:ind w:left="0"/>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المادة(6) من قانون الإجراءات الجزائية بقولها: (يحظر تعذيب المتهم أو معاملته بطريقة غير إنسانية </w:t>
      </w:r>
      <w:r w:rsidR="00A75801">
        <w:rPr>
          <w:rFonts w:ascii="Times New Roman" w:eastAsia="Times New Roman" w:hAnsi="Times New Roman" w:cs="Times New Roman" w:hint="cs"/>
          <w:sz w:val="24"/>
          <w:szCs w:val="24"/>
          <w:rtl/>
        </w:rPr>
        <w:t>أ</w:t>
      </w:r>
      <w:r w:rsidR="002574ED">
        <w:rPr>
          <w:rFonts w:ascii="Times New Roman" w:eastAsia="Times New Roman" w:hAnsi="Times New Roman" w:cs="Times New Roman" w:hint="cs"/>
          <w:sz w:val="24"/>
          <w:szCs w:val="24"/>
          <w:rtl/>
        </w:rPr>
        <w:t>و</w:t>
      </w:r>
      <w:r w:rsidRPr="00D25092">
        <w:rPr>
          <w:rFonts w:ascii="Times New Roman" w:eastAsia="Times New Roman" w:hAnsi="Times New Roman" w:cs="Times New Roman"/>
          <w:sz w:val="24"/>
          <w:szCs w:val="24"/>
          <w:rtl/>
        </w:rPr>
        <w:t xml:space="preserve"> إيذائه بدنياً أو معنوياً لقسره علي الاعتراف وكل قول يثبت </w:t>
      </w:r>
      <w:r w:rsidR="002574ED">
        <w:rPr>
          <w:rFonts w:ascii="Times New Roman" w:eastAsia="Times New Roman" w:hAnsi="Times New Roman" w:cs="Times New Roman" w:hint="cs"/>
          <w:sz w:val="24"/>
          <w:szCs w:val="24"/>
          <w:rtl/>
        </w:rPr>
        <w:t>أ</w:t>
      </w:r>
      <w:r w:rsidRPr="00D25092">
        <w:rPr>
          <w:rFonts w:ascii="Times New Roman" w:eastAsia="Times New Roman" w:hAnsi="Times New Roman" w:cs="Times New Roman"/>
          <w:sz w:val="24"/>
          <w:szCs w:val="24"/>
          <w:rtl/>
        </w:rPr>
        <w:t xml:space="preserve">نه صدر من </w:t>
      </w:r>
      <w:r w:rsidR="002574ED">
        <w:rPr>
          <w:rFonts w:ascii="Times New Roman" w:eastAsia="Times New Roman" w:hAnsi="Times New Roman" w:cs="Times New Roman" w:hint="cs"/>
          <w:sz w:val="24"/>
          <w:szCs w:val="24"/>
          <w:rtl/>
        </w:rPr>
        <w:t>أ</w:t>
      </w:r>
      <w:r w:rsidRPr="00D25092">
        <w:rPr>
          <w:rFonts w:ascii="Times New Roman" w:eastAsia="Times New Roman" w:hAnsi="Times New Roman" w:cs="Times New Roman"/>
          <w:sz w:val="24"/>
          <w:szCs w:val="24"/>
          <w:rtl/>
        </w:rPr>
        <w:t xml:space="preserve">حد المتهمين </w:t>
      </w:r>
      <w:r w:rsidR="002574ED">
        <w:rPr>
          <w:rFonts w:ascii="Times New Roman" w:eastAsia="Times New Roman" w:hAnsi="Times New Roman" w:cs="Times New Roman" w:hint="cs"/>
          <w:sz w:val="24"/>
          <w:szCs w:val="24"/>
          <w:rtl/>
        </w:rPr>
        <w:t>أ</w:t>
      </w:r>
      <w:r w:rsidRPr="00D25092">
        <w:rPr>
          <w:rFonts w:ascii="Times New Roman" w:eastAsia="Times New Roman" w:hAnsi="Times New Roman" w:cs="Times New Roman"/>
          <w:sz w:val="24"/>
          <w:szCs w:val="24"/>
          <w:rtl/>
        </w:rPr>
        <w:t xml:space="preserve">و الشهود تحت وطأة شيء مما ذكر يهدر ولا يعول عليه) </w:t>
      </w:r>
      <w:r w:rsidR="00A75801">
        <w:rPr>
          <w:rFonts w:ascii="Times New Roman" w:eastAsia="Times New Roman" w:hAnsi="Times New Roman" w:cs="Times New Roman" w:hint="cs"/>
          <w:sz w:val="24"/>
          <w:szCs w:val="24"/>
          <w:rtl/>
        </w:rPr>
        <w:t xml:space="preserve">، </w:t>
      </w:r>
      <w:r w:rsidR="00A75801" w:rsidRPr="0003286A">
        <w:rPr>
          <w:rFonts w:ascii="Times New Roman" w:eastAsia="Times New Roman" w:hAnsi="Times New Roman" w:cs="Times New Roman" w:hint="cs"/>
          <w:sz w:val="24"/>
          <w:szCs w:val="24"/>
          <w:rtl/>
        </w:rPr>
        <w:t>ونصت ال</w:t>
      </w:r>
      <w:r w:rsidRPr="0003286A">
        <w:rPr>
          <w:rFonts w:ascii="Times New Roman" w:eastAsia="Times New Roman" w:hAnsi="Times New Roman" w:cs="Times New Roman"/>
          <w:sz w:val="24"/>
          <w:szCs w:val="24"/>
          <w:rtl/>
        </w:rPr>
        <w:t>مادة</w:t>
      </w:r>
      <w:r w:rsidRPr="00D25092">
        <w:rPr>
          <w:rFonts w:ascii="Times New Roman" w:eastAsia="Times New Roman" w:hAnsi="Times New Roman" w:cs="Times New Roman"/>
          <w:sz w:val="24"/>
          <w:szCs w:val="24"/>
          <w:rtl/>
        </w:rPr>
        <w:t xml:space="preserve">(183) </w:t>
      </w:r>
      <w:r w:rsidR="00A75801" w:rsidRPr="0003286A">
        <w:rPr>
          <w:rFonts w:ascii="Times New Roman" w:eastAsia="Times New Roman" w:hAnsi="Times New Roman" w:cs="Times New Roman" w:hint="cs"/>
          <w:sz w:val="24"/>
          <w:szCs w:val="24"/>
          <w:rtl/>
        </w:rPr>
        <w:t xml:space="preserve">على أنه </w:t>
      </w:r>
      <w:r w:rsidR="00A75801">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 xml:space="preserve">إذا اعترف المتهم بالتهمة الموجهة إليه في أي وقت اثبت المحقق اعترافه في محضر التحقيق فور صدوره ونوقش فيه تفصيلا، أما إذا أنكر أرجئ استجوابه تفصيلا إلى ما بعد سماع شهود الإثبات ويوقع المتهم علي أقواله بعد تلاوتها عليه أو يثبت في محضر التحقيق عجزه أو امتناعه عن التوقيع) </w:t>
      </w:r>
      <w:r w:rsidR="00A75801" w:rsidRPr="0003286A">
        <w:rPr>
          <w:rFonts w:ascii="Times New Roman" w:eastAsia="Times New Roman" w:hAnsi="Times New Roman" w:cs="Times New Roman" w:hint="cs"/>
          <w:sz w:val="24"/>
          <w:szCs w:val="24"/>
          <w:rtl/>
        </w:rPr>
        <w:t>،</w:t>
      </w:r>
      <w:r w:rsidR="00A75801">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ونصت المادة (178</w:t>
      </w:r>
      <w:r w:rsidRPr="0003286A">
        <w:rPr>
          <w:rFonts w:ascii="Times New Roman" w:eastAsia="Times New Roman" w:hAnsi="Times New Roman" w:cs="Times New Roman"/>
          <w:sz w:val="24"/>
          <w:szCs w:val="24"/>
          <w:rtl/>
        </w:rPr>
        <w:t xml:space="preserve">) </w:t>
      </w:r>
      <w:r w:rsidR="00A75801" w:rsidRPr="0003286A">
        <w:rPr>
          <w:rFonts w:ascii="Times New Roman" w:eastAsia="Times New Roman" w:hAnsi="Times New Roman" w:cs="Times New Roman" w:hint="cs"/>
          <w:sz w:val="24"/>
          <w:szCs w:val="24"/>
          <w:rtl/>
        </w:rPr>
        <w:t xml:space="preserve">على أنه </w:t>
      </w:r>
      <w:r w:rsidR="00A75801">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 xml:space="preserve">لا يجوز تحليف المتهم اليمين الشرعية ولا إجباره علي الإجابة ولا يعتبر امتناعه عنها قرينة علي ثبوت التهمة </w:t>
      </w:r>
      <w:r w:rsidRPr="0003286A">
        <w:rPr>
          <w:rFonts w:ascii="Times New Roman" w:eastAsia="Times New Roman" w:hAnsi="Times New Roman" w:cs="Times New Roman"/>
          <w:sz w:val="24"/>
          <w:szCs w:val="24"/>
          <w:rtl/>
        </w:rPr>
        <w:t>ضده</w:t>
      </w:r>
      <w:r w:rsidR="00A75801" w:rsidRPr="0003286A">
        <w:rPr>
          <w:rFonts w:ascii="Times New Roman" w:eastAsia="Times New Roman" w:hAnsi="Times New Roman" w:cs="Times New Roman" w:hint="cs"/>
          <w:sz w:val="24"/>
          <w:szCs w:val="24"/>
          <w:rtl/>
        </w:rPr>
        <w:t>،</w:t>
      </w:r>
      <w:r w:rsidRPr="0003286A">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sz w:val="24"/>
          <w:szCs w:val="24"/>
          <w:rtl/>
        </w:rPr>
        <w:t>كما لا يجوز التحايل أو استخدام العنف أو الضغط بأي وسيلة من وسائل الإغراء والإكراه لحمله علي الاعتراف</w:t>
      </w:r>
      <w:r w:rsidRPr="0003286A">
        <w:rPr>
          <w:rFonts w:ascii="Times New Roman" w:eastAsia="Times New Roman" w:hAnsi="Times New Roman" w:cs="Times New Roman"/>
          <w:sz w:val="24"/>
          <w:szCs w:val="24"/>
          <w:rtl/>
        </w:rPr>
        <w:t xml:space="preserve">) </w:t>
      </w:r>
      <w:r w:rsidR="00A75801" w:rsidRPr="0003286A">
        <w:rPr>
          <w:rFonts w:ascii="Times New Roman" w:eastAsia="Times New Roman" w:hAnsi="Times New Roman" w:cs="Times New Roman" w:hint="cs"/>
          <w:sz w:val="24"/>
          <w:szCs w:val="24"/>
          <w:rtl/>
        </w:rPr>
        <w:t xml:space="preserve">، كما </w:t>
      </w:r>
      <w:r w:rsidRPr="00D25092">
        <w:rPr>
          <w:rFonts w:ascii="Times New Roman" w:eastAsia="Times New Roman" w:hAnsi="Times New Roman" w:cs="Times New Roman"/>
          <w:sz w:val="24"/>
          <w:szCs w:val="24"/>
          <w:rtl/>
        </w:rPr>
        <w:t>نصت المادة(352) يسأل القاضي المتهم بعد انتهاء الإجراءات المذكورة في المادتين السابقتين عن التهمة الموجهة إليه ما إذا كان مقرا بالجرم الموجه إليه أم لا فإذا أقر بارتكاب الجريمة ناقشته المحكمة تفصيلا</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واطمأنت إلى أن إقراره  صحيحا</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سجل إقراره بكلمات تكون </w:t>
      </w:r>
      <w:r w:rsidR="00A75801" w:rsidRPr="0003286A">
        <w:rPr>
          <w:rFonts w:ascii="Times New Roman" w:eastAsia="Times New Roman" w:hAnsi="Times New Roman" w:cs="Times New Roman" w:hint="cs"/>
          <w:sz w:val="24"/>
          <w:szCs w:val="24"/>
          <w:rtl/>
        </w:rPr>
        <w:t>أ</w:t>
      </w:r>
      <w:r w:rsidRPr="0003286A">
        <w:rPr>
          <w:rFonts w:ascii="Times New Roman" w:eastAsia="Times New Roman" w:hAnsi="Times New Roman" w:cs="Times New Roman"/>
          <w:sz w:val="24"/>
          <w:szCs w:val="24"/>
          <w:rtl/>
        </w:rPr>
        <w:t xml:space="preserve">قرب </w:t>
      </w:r>
      <w:r w:rsidRPr="00D25092">
        <w:rPr>
          <w:rFonts w:ascii="Times New Roman" w:eastAsia="Times New Roman" w:hAnsi="Times New Roman" w:cs="Times New Roman"/>
          <w:sz w:val="24"/>
          <w:szCs w:val="24"/>
          <w:rtl/>
        </w:rPr>
        <w:t>إلى الألفاظ التي استعملها في إقراره ولها</w:t>
      </w:r>
      <w:r w:rsidRPr="0003286A">
        <w:rPr>
          <w:rFonts w:ascii="Times New Roman" w:eastAsia="Times New Roman" w:hAnsi="Times New Roman" w:cs="Times New Roman"/>
          <w:sz w:val="24"/>
          <w:szCs w:val="24"/>
          <w:rtl/>
        </w:rPr>
        <w:t xml:space="preserve"> </w:t>
      </w:r>
      <w:r w:rsidR="00A75801" w:rsidRPr="0003286A">
        <w:rPr>
          <w:rFonts w:ascii="Times New Roman" w:eastAsia="Times New Roman" w:hAnsi="Times New Roman" w:cs="Times New Roman" w:hint="cs"/>
          <w:sz w:val="24"/>
          <w:szCs w:val="24"/>
          <w:rtl/>
        </w:rPr>
        <w:t>أ</w:t>
      </w:r>
      <w:r w:rsidRPr="0003286A">
        <w:rPr>
          <w:rFonts w:ascii="Times New Roman" w:eastAsia="Times New Roman" w:hAnsi="Times New Roman" w:cs="Times New Roman"/>
          <w:sz w:val="24"/>
          <w:szCs w:val="24"/>
          <w:rtl/>
        </w:rPr>
        <w:t xml:space="preserve">ن </w:t>
      </w:r>
      <w:r w:rsidRPr="00D25092">
        <w:rPr>
          <w:rFonts w:ascii="Times New Roman" w:eastAsia="Times New Roman" w:hAnsi="Times New Roman" w:cs="Times New Roman"/>
          <w:sz w:val="24"/>
          <w:szCs w:val="24"/>
          <w:rtl/>
        </w:rPr>
        <w:t xml:space="preserve">تكتفي بذلك في الحكم عليه كما ان لها ان تتم التحقيق إذا رأت داعيا </w:t>
      </w:r>
      <w:r w:rsidRPr="0003286A">
        <w:rPr>
          <w:rFonts w:ascii="Times New Roman" w:eastAsia="Times New Roman" w:hAnsi="Times New Roman" w:cs="Times New Roman"/>
          <w:sz w:val="24"/>
          <w:szCs w:val="24"/>
          <w:rtl/>
        </w:rPr>
        <w:t xml:space="preserve">لذلك) </w:t>
      </w:r>
      <w:r w:rsidR="00A75801" w:rsidRPr="0003286A">
        <w:rPr>
          <w:rFonts w:ascii="Times New Roman" w:eastAsia="Times New Roman" w:hAnsi="Times New Roman" w:cs="Times New Roman" w:hint="cs"/>
          <w:sz w:val="24"/>
          <w:szCs w:val="24"/>
          <w:rtl/>
        </w:rPr>
        <w:t xml:space="preserve">، </w:t>
      </w:r>
      <w:r w:rsidRPr="0003286A">
        <w:rPr>
          <w:rFonts w:ascii="Times New Roman" w:eastAsia="Times New Roman" w:hAnsi="Times New Roman" w:cs="Times New Roman"/>
          <w:sz w:val="24"/>
          <w:szCs w:val="24"/>
          <w:rtl/>
        </w:rPr>
        <w:t xml:space="preserve">ونصت </w:t>
      </w:r>
      <w:r w:rsidRPr="00D25092">
        <w:rPr>
          <w:rFonts w:ascii="Times New Roman" w:eastAsia="Times New Roman" w:hAnsi="Times New Roman" w:cs="Times New Roman"/>
          <w:sz w:val="24"/>
          <w:szCs w:val="24"/>
          <w:rtl/>
        </w:rPr>
        <w:t xml:space="preserve">المادة(353) </w:t>
      </w:r>
      <w:r w:rsidR="00A75801">
        <w:rPr>
          <w:rFonts w:ascii="Times New Roman" w:eastAsia="Times New Roman" w:hAnsi="Times New Roman" w:cs="Times New Roman" w:hint="cs"/>
          <w:sz w:val="24"/>
          <w:szCs w:val="24"/>
          <w:rtl/>
        </w:rPr>
        <w:t xml:space="preserve"> </w:t>
      </w:r>
      <w:r w:rsidR="00A75801" w:rsidRPr="0003286A">
        <w:rPr>
          <w:rFonts w:ascii="Times New Roman" w:eastAsia="Times New Roman" w:hAnsi="Times New Roman" w:cs="Times New Roman" w:hint="cs"/>
          <w:sz w:val="24"/>
          <w:szCs w:val="24"/>
          <w:rtl/>
        </w:rPr>
        <w:t xml:space="preserve">على أنه : </w:t>
      </w:r>
      <w:r w:rsidRPr="00D25092">
        <w:rPr>
          <w:rFonts w:ascii="Times New Roman" w:eastAsia="Times New Roman" w:hAnsi="Times New Roman" w:cs="Times New Roman"/>
          <w:sz w:val="24"/>
          <w:szCs w:val="24"/>
          <w:rtl/>
        </w:rPr>
        <w:t>إذا أنكر المتهم أو رفض الإجابة أو لم تقتنع المحكمة بإقراره تشرع المحكمة في التحقيق لسماع شهود الإثبات والنفي.</w:t>
      </w:r>
    </w:p>
  </w:footnote>
  <w:footnote w:id="13">
    <w:p w14:paraId="75EC9701" w14:textId="36DF7E19" w:rsidR="00D25092" w:rsidRPr="000B1E4D" w:rsidRDefault="00D25092">
      <w:pPr>
        <w:pStyle w:val="a3"/>
        <w:rPr>
          <w:sz w:val="24"/>
          <w:szCs w:val="24"/>
          <w:rtl/>
        </w:rPr>
      </w:pPr>
      <w:r w:rsidRPr="0003286A">
        <w:rPr>
          <w:sz w:val="24"/>
          <w:szCs w:val="24"/>
        </w:rPr>
        <w:footnoteRef/>
      </w:r>
      <w:r w:rsidRPr="000B1E4D">
        <w:rPr>
          <w:sz w:val="24"/>
          <w:szCs w:val="24"/>
          <w:rtl/>
        </w:rPr>
        <w:t xml:space="preserve"> </w:t>
      </w:r>
      <w:r w:rsidRPr="000B1E4D">
        <w:rPr>
          <w:rFonts w:hint="cs"/>
          <w:sz w:val="24"/>
          <w:szCs w:val="24"/>
          <w:rtl/>
        </w:rPr>
        <w:t>- المادة رقم (95) من قانون الإثبات اليمني رقم (21) لسنة 1992م.</w:t>
      </w:r>
    </w:p>
  </w:footnote>
  <w:footnote w:id="14">
    <w:p w14:paraId="7CD7F1E7" w14:textId="10CCF8E4" w:rsidR="00D25092" w:rsidRPr="000B1E4D" w:rsidRDefault="00D25092" w:rsidP="00B32427">
      <w:pPr>
        <w:pStyle w:val="a3"/>
        <w:ind w:left="283" w:hanging="28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بن جبل العيد: الاعتراف في المادة الجزائية، أطروحة دكتوراه، جامعة الجزائر، كلية الحقوق، 2017م- 2018م، ص 210.</w:t>
      </w:r>
    </w:p>
  </w:footnote>
  <w:footnote w:id="15">
    <w:p w14:paraId="53B3255D" w14:textId="0A0D2D80" w:rsidR="00D25092" w:rsidRPr="000B1E4D" w:rsidRDefault="00D25092" w:rsidP="00E24758">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المادة (183) من قانون الإجراءات الجزائية اليمني رقم (13) لسنة 1994م.</w:t>
      </w:r>
    </w:p>
  </w:footnote>
  <w:footnote w:id="16">
    <w:p w14:paraId="313D518F" w14:textId="77777777" w:rsidR="00D25092" w:rsidRPr="000B1E4D" w:rsidRDefault="00D25092" w:rsidP="00E24758">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المادة (321\2) من القانون ذاته.</w:t>
      </w:r>
    </w:p>
  </w:footnote>
  <w:footnote w:id="17">
    <w:p w14:paraId="37391380" w14:textId="22750657" w:rsidR="00D25092" w:rsidRPr="000B1E4D" w:rsidRDefault="00D25092" w:rsidP="00E24758">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بن جبل العيد، المرجع السابق، ص24، 30.</w:t>
      </w:r>
    </w:p>
  </w:footnote>
  <w:footnote w:id="18">
    <w:p w14:paraId="0A2CBA2B" w14:textId="2B1821F1" w:rsidR="00D25092" w:rsidRPr="000B1E4D"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المادة (48) من دستور الجمهورية اليمنية 1991م، وتعديلاته.</w:t>
      </w:r>
    </w:p>
  </w:footnote>
  <w:footnote w:id="19">
    <w:p w14:paraId="3F447CC1"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رقم (78) من القانون اليمني رقم (21) لسنة 1992م بشأن الإثبات.</w:t>
      </w:r>
    </w:p>
  </w:footnote>
  <w:footnote w:id="20">
    <w:p w14:paraId="4172CFB4" w14:textId="77777777" w:rsidR="00D25092" w:rsidRPr="00D25092" w:rsidRDefault="00D25092" w:rsidP="00B32427">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عبد الرزاق أحمد السنهوري: الوسيط في شرح القانون المدني، الجزء الثاني، نظرية الالتزام بوجه عام، المجلد الأول، الإثبات، دار النهضة العربية، القاهرة، 1982م، ص616.</w:t>
      </w:r>
    </w:p>
  </w:footnote>
  <w:footnote w:id="21">
    <w:p w14:paraId="6C971331" w14:textId="2DAA515E" w:rsidR="00D25092" w:rsidRPr="00D25092" w:rsidRDefault="00D25092" w:rsidP="00B32427">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ينظر</w:t>
      </w:r>
      <w:r w:rsidRPr="00D25092">
        <w:rPr>
          <w:rFonts w:ascii="Times New Roman" w:eastAsia="Times New Roman" w:hAnsi="Times New Roman" w:cs="Times New Roman"/>
          <w:sz w:val="24"/>
          <w:szCs w:val="24"/>
          <w:rtl/>
        </w:rPr>
        <w:t xml:space="preserve"> د. عبد المؤمن شجاع الدين: التعليق علي حكم المحكمة العلياء الصادر بتاريخ 13/12/2017م في الطعن رقم (59918</w:t>
      </w:r>
      <w:r w:rsidRPr="0003286A">
        <w:rPr>
          <w:rFonts w:ascii="Times New Roman" w:eastAsia="Times New Roman" w:hAnsi="Times New Roman" w:cs="Times New Roman"/>
          <w:sz w:val="24"/>
          <w:szCs w:val="24"/>
          <w:rtl/>
        </w:rPr>
        <w:t>)</w:t>
      </w:r>
      <w:r w:rsidR="00967A39" w:rsidRPr="0003286A">
        <w:rPr>
          <w:rFonts w:ascii="Times New Roman" w:eastAsia="Times New Roman" w:hAnsi="Times New Roman" w:cs="Times New Roman" w:hint="cs"/>
          <w:sz w:val="24"/>
          <w:szCs w:val="24"/>
          <w:rtl/>
        </w:rPr>
        <w:t>.</w:t>
      </w:r>
    </w:p>
  </w:footnote>
  <w:footnote w:id="22">
    <w:p w14:paraId="7F9B340B" w14:textId="4752BA43"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المادة (120) من قانون المرافعات والتنفيذ المدني اليمني.</w:t>
      </w:r>
    </w:p>
  </w:footnote>
  <w:footnote w:id="23">
    <w:p w14:paraId="7AC820BB" w14:textId="5170F218" w:rsidR="00D25092" w:rsidRPr="00D25092" w:rsidRDefault="00D25092" w:rsidP="00B32427">
      <w:pPr>
        <w:ind w:left="424" w:hanging="424"/>
        <w:jc w:val="lowKashida"/>
        <w:rPr>
          <w:rtl/>
        </w:rPr>
      </w:pPr>
      <w:r w:rsidRPr="000B1E4D">
        <w:footnoteRef/>
      </w:r>
      <w:r w:rsidRPr="00D25092">
        <w:rPr>
          <w:rtl/>
        </w:rPr>
        <w:t xml:space="preserve"> - </w:t>
      </w:r>
      <w:r w:rsidRPr="00D25092">
        <w:rPr>
          <w:rFonts w:hint="cs"/>
          <w:rtl/>
        </w:rPr>
        <w:t>محمد عبد الله الرشيدي،</w:t>
      </w:r>
      <w:r w:rsidRPr="00D25092">
        <w:rPr>
          <w:rtl/>
        </w:rPr>
        <w:t xml:space="preserve"> الشهادة </w:t>
      </w:r>
      <w:r w:rsidRPr="00D25092">
        <w:rPr>
          <w:rFonts w:hint="cs"/>
          <w:rtl/>
        </w:rPr>
        <w:t xml:space="preserve">كوسيلة من وسائل الاثبات </w:t>
      </w:r>
      <w:r w:rsidRPr="00D25092">
        <w:rPr>
          <w:rtl/>
        </w:rPr>
        <w:t xml:space="preserve">في الإثبات </w:t>
      </w:r>
      <w:r w:rsidRPr="00D25092">
        <w:rPr>
          <w:rFonts w:hint="cs"/>
          <w:rtl/>
        </w:rPr>
        <w:t>دراسة مقارنة بين أحكام الشريعة والقانون، رسالة ماجستير</w:t>
      </w:r>
      <w:r w:rsidRPr="00D25092">
        <w:rPr>
          <w:rtl/>
        </w:rPr>
        <w:t xml:space="preserve">، </w:t>
      </w:r>
      <w:r w:rsidRPr="00D25092">
        <w:rPr>
          <w:rFonts w:hint="cs"/>
          <w:rtl/>
        </w:rPr>
        <w:t>جامعة الشرق الأوسط</w:t>
      </w:r>
      <w:r w:rsidRPr="00D25092">
        <w:rPr>
          <w:rtl/>
        </w:rPr>
        <w:t xml:space="preserve">، </w:t>
      </w:r>
      <w:r w:rsidRPr="00D25092">
        <w:rPr>
          <w:rFonts w:hint="cs"/>
          <w:rtl/>
        </w:rPr>
        <w:t>كلية الحقوق</w:t>
      </w:r>
      <w:r w:rsidRPr="00D25092">
        <w:rPr>
          <w:rtl/>
        </w:rPr>
        <w:t xml:space="preserve">، </w:t>
      </w:r>
      <w:r w:rsidRPr="00D25092">
        <w:rPr>
          <w:rFonts w:hint="cs"/>
          <w:rtl/>
        </w:rPr>
        <w:t>2011م، ص20</w:t>
      </w:r>
      <w:r w:rsidRPr="00D25092">
        <w:rPr>
          <w:rtl/>
        </w:rPr>
        <w:t>.</w:t>
      </w:r>
    </w:p>
  </w:footnote>
  <w:footnote w:id="24">
    <w:p w14:paraId="6A9C8F5B"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عبد الرزاق السنهوري: المرجع السابق، ص410.</w:t>
      </w:r>
    </w:p>
  </w:footnote>
  <w:footnote w:id="25">
    <w:p w14:paraId="133485C8"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رقم (26) من قانون الإثبات اليمني.</w:t>
      </w:r>
    </w:p>
  </w:footnote>
  <w:footnote w:id="26">
    <w:p w14:paraId="60FCF676" w14:textId="77777777" w:rsidR="00D25092" w:rsidRPr="00D25092" w:rsidRDefault="00D25092" w:rsidP="006F6A6D">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د. أحمد فتحي سرور، المرجع السابق، ص</w:t>
      </w:r>
      <w:r w:rsidRPr="00D25092">
        <w:rPr>
          <w:rFonts w:ascii="Times New Roman" w:eastAsia="Times New Roman" w:hAnsi="Times New Roman" w:cs="Times New Roman" w:hint="cs"/>
          <w:sz w:val="24"/>
          <w:szCs w:val="24"/>
          <w:rtl/>
        </w:rPr>
        <w:t xml:space="preserve"> 544.</w:t>
      </w:r>
    </w:p>
  </w:footnote>
  <w:footnote w:id="27">
    <w:p w14:paraId="6387FE88" w14:textId="47140547" w:rsidR="00D25092" w:rsidRPr="000B1E4D" w:rsidRDefault="00D25092" w:rsidP="00753D2D">
      <w:pPr>
        <w:pStyle w:val="a3"/>
        <w:spacing w:line="168" w:lineRule="auto"/>
        <w:jc w:val="both"/>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يعاقب الشاهد على شهادة الزور وفقاً لنص المادة (179) من القانون رقم (12) لسنة 1994م </w:t>
      </w:r>
      <w:r w:rsidR="0003286A">
        <w:rPr>
          <w:rFonts w:hint="cs"/>
          <w:sz w:val="24"/>
          <w:szCs w:val="24"/>
          <w:rtl/>
        </w:rPr>
        <w:t>بشأن</w:t>
      </w:r>
      <w:r w:rsidRPr="00D25092">
        <w:rPr>
          <w:rFonts w:hint="cs"/>
          <w:sz w:val="24"/>
          <w:szCs w:val="24"/>
          <w:rtl/>
        </w:rPr>
        <w:t xml:space="preserve"> الجرائم والعقوبات اليمني التي نصت: (يعاقب بالحبس مدة لا تزيد على ثلاث سنوات أو بالغرامة الشاهد الذي يدلي بعد حلف اليمين أمام المحكمة بأقوال غير صحيحة أو يكتم كل أو بعض ما يعلم من وقائع الدعوى الجزائية التي يؤدي عنها الشهادة، وإذا ترتب على الشهادة الحكم على المتهم بعقوبة أشد تكون عقوبة الشاهد هي العقوبة المقررة للجريمة التي حكم على المتهم فيها، ولو لم ينفذ الحكم ...)</w:t>
      </w:r>
    </w:p>
  </w:footnote>
  <w:footnote w:id="28">
    <w:p w14:paraId="733C964C" w14:textId="77777777" w:rsidR="00D25092" w:rsidRPr="00D25092" w:rsidRDefault="00D25092" w:rsidP="008258C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د. سامي صادق الملا، المرجع السابق، ص15.</w:t>
      </w:r>
    </w:p>
  </w:footnote>
  <w:footnote w:id="29">
    <w:p w14:paraId="765EDB37" w14:textId="77777777" w:rsidR="00D25092" w:rsidRPr="00D25092" w:rsidRDefault="00D25092" w:rsidP="00F65C2A">
      <w:pPr>
        <w:pStyle w:val="ae"/>
        <w:spacing w:after="0" w:line="240" w:lineRule="auto"/>
        <w:ind w:left="566" w:hanging="566"/>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أ.</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 xml:space="preserve">د. حسين فريجه، د. هشام فريجه: حجية الاعتراف في الشريعة الإسلامية والقوانين الوضعية، المجلة الأردنية في الدراسات الإسلامية، مجموعة رقم (12)، العدد (3)، 1437ه‍/2016م، ص </w:t>
      </w:r>
      <w:r w:rsidRPr="00D25092">
        <w:rPr>
          <w:rFonts w:ascii="Times New Roman" w:eastAsia="Times New Roman" w:hAnsi="Times New Roman" w:cs="Times New Roman" w:hint="cs"/>
          <w:sz w:val="24"/>
          <w:szCs w:val="24"/>
          <w:rtl/>
        </w:rPr>
        <w:t>433</w:t>
      </w:r>
      <w:r w:rsidRPr="00D25092">
        <w:rPr>
          <w:rFonts w:ascii="Times New Roman" w:eastAsia="Times New Roman" w:hAnsi="Times New Roman" w:cs="Times New Roman"/>
          <w:sz w:val="24"/>
          <w:szCs w:val="24"/>
          <w:rtl/>
        </w:rPr>
        <w:t>.</w:t>
      </w:r>
    </w:p>
  </w:footnote>
  <w:footnote w:id="30">
    <w:p w14:paraId="300CC5B1" w14:textId="77777777" w:rsidR="00D25092" w:rsidRPr="00D25092" w:rsidRDefault="00D25092" w:rsidP="008A6AE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ينظر: </w:t>
      </w:r>
      <w:r w:rsidRPr="00D25092">
        <w:rPr>
          <w:rFonts w:ascii="Times New Roman" w:eastAsia="Times New Roman" w:hAnsi="Times New Roman" w:cs="Times New Roman"/>
          <w:sz w:val="24"/>
          <w:szCs w:val="24"/>
          <w:rtl/>
        </w:rPr>
        <w:t>جمال دريسي،</w:t>
      </w:r>
      <w:r w:rsidRPr="00D25092">
        <w:rPr>
          <w:rFonts w:ascii="Times New Roman" w:eastAsia="Times New Roman" w:hAnsi="Times New Roman" w:cs="Times New Roman" w:hint="cs"/>
          <w:sz w:val="24"/>
          <w:szCs w:val="24"/>
          <w:rtl/>
        </w:rPr>
        <w:t xml:space="preserve"> المرجع السابق، ص13.</w:t>
      </w:r>
    </w:p>
  </w:footnote>
  <w:footnote w:id="31">
    <w:p w14:paraId="7508E2C0" w14:textId="74AFF9A0" w:rsidR="00D25092" w:rsidRPr="00D25092" w:rsidRDefault="00D25092" w:rsidP="00343396">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د. مجيد خضر أحمد السبعاوي، القيمة القانونية للاعتراف كدليل منفرد في الاثبات الجنائي، دراسة تحليلية مقارنة، مجلة جامعة تكريت، المجلد (1)، الجزء (2)، العدد (2)، 2017م-1438هـ، ص101.</w:t>
      </w:r>
    </w:p>
  </w:footnote>
  <w:footnote w:id="32">
    <w:p w14:paraId="70EFDC94"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انظر. </w:t>
      </w:r>
      <w:r w:rsidRPr="00D25092">
        <w:rPr>
          <w:rFonts w:ascii="Times New Roman" w:eastAsia="Times New Roman" w:hAnsi="Times New Roman" w:cs="Times New Roman"/>
          <w:sz w:val="24"/>
          <w:szCs w:val="24"/>
          <w:rtl/>
        </w:rPr>
        <w:t>سامي صادق الملا: المرجع السابق، ص 260</w:t>
      </w:r>
      <w:r w:rsidRPr="00D25092">
        <w:rPr>
          <w:rFonts w:ascii="Times New Roman" w:eastAsia="Times New Roman" w:hAnsi="Times New Roman" w:cs="Times New Roman" w:hint="cs"/>
          <w:sz w:val="24"/>
          <w:szCs w:val="24"/>
          <w:rtl/>
        </w:rPr>
        <w:t>.</w:t>
      </w:r>
    </w:p>
  </w:footnote>
  <w:footnote w:id="33">
    <w:p w14:paraId="3CEE0B48" w14:textId="77777777" w:rsidR="00D25092" w:rsidRPr="00D25092" w:rsidRDefault="00D25092" w:rsidP="003D730B">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 xml:space="preserve">عبد الحميد </w:t>
      </w:r>
      <w:proofErr w:type="spellStart"/>
      <w:r w:rsidRPr="00D25092">
        <w:rPr>
          <w:rFonts w:ascii="Times New Roman" w:eastAsia="Times New Roman" w:hAnsi="Times New Roman" w:cs="Times New Roman"/>
          <w:sz w:val="24"/>
          <w:szCs w:val="24"/>
          <w:rtl/>
        </w:rPr>
        <w:t>الشواربي</w:t>
      </w:r>
      <w:proofErr w:type="spellEnd"/>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ضمانات المتهم في مرحلة التحقيق الجنائي، منشأة المعارف، </w:t>
      </w:r>
      <w:r w:rsidRPr="00D25092">
        <w:rPr>
          <w:rFonts w:ascii="Times New Roman" w:eastAsia="Times New Roman" w:hAnsi="Times New Roman" w:cs="Times New Roman" w:hint="cs"/>
          <w:sz w:val="24"/>
          <w:szCs w:val="24"/>
          <w:rtl/>
        </w:rPr>
        <w:t>الإسكندرية</w:t>
      </w:r>
      <w:r w:rsidRPr="00D25092">
        <w:rPr>
          <w:rFonts w:ascii="Times New Roman" w:eastAsia="Times New Roman" w:hAnsi="Times New Roman" w:cs="Times New Roman"/>
          <w:sz w:val="24"/>
          <w:szCs w:val="24"/>
          <w:rtl/>
        </w:rPr>
        <w:t>، ص 417</w:t>
      </w:r>
      <w:r w:rsidRPr="00D25092">
        <w:rPr>
          <w:rFonts w:ascii="Times New Roman" w:eastAsia="Times New Roman" w:hAnsi="Times New Roman" w:cs="Times New Roman" w:hint="cs"/>
          <w:sz w:val="24"/>
          <w:szCs w:val="24"/>
          <w:rtl/>
        </w:rPr>
        <w:t>.</w:t>
      </w:r>
    </w:p>
  </w:footnote>
  <w:footnote w:id="34">
    <w:p w14:paraId="1333AA31" w14:textId="28D24737" w:rsidR="00D25092" w:rsidRPr="00D25092" w:rsidRDefault="00D25092" w:rsidP="00B32427">
      <w:pPr>
        <w:tabs>
          <w:tab w:val="left" w:pos="566"/>
          <w:tab w:val="left" w:pos="991"/>
          <w:tab w:val="left" w:pos="1133"/>
          <w:tab w:val="left" w:pos="1558"/>
        </w:tabs>
        <w:ind w:left="283" w:hanging="283"/>
        <w:rPr>
          <w:rtl/>
        </w:rPr>
      </w:pPr>
      <w:r w:rsidRPr="000B1E4D">
        <w:footnoteRef/>
      </w:r>
      <w:r w:rsidRPr="00D25092">
        <w:rPr>
          <w:rtl/>
        </w:rPr>
        <w:t xml:space="preserve"> </w:t>
      </w:r>
      <w:r w:rsidRPr="00D25092">
        <w:rPr>
          <w:rFonts w:hint="cs"/>
          <w:rtl/>
        </w:rPr>
        <w:t xml:space="preserve">- </w:t>
      </w:r>
      <w:r w:rsidRPr="00D25092">
        <w:rPr>
          <w:rtl/>
        </w:rPr>
        <w:t>لؤي داود محمد دويكات</w:t>
      </w:r>
      <w:r w:rsidRPr="00D25092">
        <w:rPr>
          <w:rFonts w:hint="cs"/>
          <w:rtl/>
        </w:rPr>
        <w:t xml:space="preserve">، </w:t>
      </w:r>
      <w:r w:rsidRPr="00D25092">
        <w:rPr>
          <w:rtl/>
        </w:rPr>
        <w:t>الاعتراف في قانون الإجراءات الجزائية الفلسطيني</w:t>
      </w:r>
      <w:r w:rsidRPr="00D25092">
        <w:rPr>
          <w:rFonts w:hint="cs"/>
          <w:rtl/>
        </w:rPr>
        <w:t xml:space="preserve"> </w:t>
      </w:r>
      <w:r w:rsidRPr="00D25092">
        <w:rPr>
          <w:rtl/>
        </w:rPr>
        <w:t>(دراسة مقارنة)</w:t>
      </w:r>
      <w:r w:rsidRPr="00D25092">
        <w:rPr>
          <w:rFonts w:hint="cs"/>
          <w:rtl/>
        </w:rPr>
        <w:t xml:space="preserve">، رسالة ما </w:t>
      </w:r>
      <w:proofErr w:type="spellStart"/>
      <w:r w:rsidRPr="00D25092">
        <w:rPr>
          <w:rFonts w:hint="cs"/>
          <w:rtl/>
        </w:rPr>
        <w:t>جستير</w:t>
      </w:r>
      <w:proofErr w:type="spellEnd"/>
      <w:r w:rsidRPr="00D25092">
        <w:rPr>
          <w:rFonts w:hint="cs"/>
          <w:rtl/>
        </w:rPr>
        <w:t xml:space="preserve">،                               </w:t>
      </w:r>
      <w:r w:rsidRPr="00D25092">
        <w:rPr>
          <w:rtl/>
        </w:rPr>
        <w:t>جامعة النجاح الوطنية</w:t>
      </w:r>
      <w:r w:rsidRPr="00D25092">
        <w:rPr>
          <w:rFonts w:hint="cs"/>
          <w:rtl/>
        </w:rPr>
        <w:t xml:space="preserve">، </w:t>
      </w:r>
      <w:r w:rsidRPr="00D25092">
        <w:rPr>
          <w:rtl/>
        </w:rPr>
        <w:t xml:space="preserve">كلية الدراسات </w:t>
      </w:r>
      <w:proofErr w:type="spellStart"/>
      <w:r w:rsidRPr="00D25092">
        <w:rPr>
          <w:rtl/>
        </w:rPr>
        <w:t>العليا</w:t>
      </w:r>
      <w:r w:rsidR="00AC2CA9">
        <w:rPr>
          <w:rFonts w:hint="cs"/>
          <w:rtl/>
        </w:rPr>
        <w:t>،ا</w:t>
      </w:r>
      <w:r w:rsidR="00AC2CA9" w:rsidRPr="00AC2CA9">
        <w:rPr>
          <w:rFonts w:hint="cs"/>
          <w:color w:val="FF0000"/>
          <w:rtl/>
        </w:rPr>
        <w:t>لدولة</w:t>
      </w:r>
      <w:proofErr w:type="spellEnd"/>
      <w:r w:rsidR="00AC2CA9">
        <w:rPr>
          <w:rFonts w:hint="cs"/>
          <w:rtl/>
        </w:rPr>
        <w:t xml:space="preserve"> </w:t>
      </w:r>
      <w:r w:rsidRPr="00D25092">
        <w:rPr>
          <w:rFonts w:hint="cs"/>
          <w:rtl/>
        </w:rPr>
        <w:t>، 2007م، ص13.</w:t>
      </w:r>
    </w:p>
  </w:footnote>
  <w:footnote w:id="35">
    <w:p w14:paraId="4367096D" w14:textId="0BEB54EA" w:rsidR="00D25092" w:rsidRPr="000B1E4D" w:rsidRDefault="00D25092">
      <w:pPr>
        <w:pStyle w:val="a3"/>
        <w:rPr>
          <w:sz w:val="24"/>
          <w:szCs w:val="24"/>
          <w:rtl/>
        </w:rPr>
      </w:pPr>
      <w:r w:rsidRPr="00D25092">
        <w:footnoteRef/>
      </w:r>
      <w:r w:rsidRPr="00D9502A">
        <w:rPr>
          <w:sz w:val="24"/>
          <w:szCs w:val="24"/>
          <w:rtl/>
        </w:rPr>
        <w:t xml:space="preserve"> </w:t>
      </w:r>
      <w:r w:rsidRPr="00D25092">
        <w:rPr>
          <w:sz w:val="24"/>
          <w:szCs w:val="24"/>
          <w:rtl/>
        </w:rPr>
        <w:t>-</w:t>
      </w:r>
      <w:r w:rsidRPr="000B1E4D">
        <w:rPr>
          <w:rFonts w:hint="cs"/>
          <w:sz w:val="24"/>
          <w:szCs w:val="24"/>
          <w:rtl/>
        </w:rPr>
        <w:t xml:space="preserve"> بن جبل العيد: المرجع السابق، ص103.</w:t>
      </w:r>
    </w:p>
  </w:footnote>
  <w:footnote w:id="36">
    <w:p w14:paraId="4014D5E5" w14:textId="77777777" w:rsidR="00D25092" w:rsidRPr="00D25092" w:rsidRDefault="00D25092" w:rsidP="00FD5DB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لؤي داود محمد دويكات</w:t>
      </w:r>
      <w:r w:rsidRPr="00D25092">
        <w:rPr>
          <w:rFonts w:ascii="Times New Roman" w:eastAsia="Times New Roman" w:hAnsi="Times New Roman" w:cs="Times New Roman" w:hint="cs"/>
          <w:sz w:val="24"/>
          <w:szCs w:val="24"/>
          <w:rtl/>
        </w:rPr>
        <w:t>، المرجع السابق، ص11، 12.</w:t>
      </w:r>
    </w:p>
  </w:footnote>
  <w:footnote w:id="37">
    <w:p w14:paraId="7A5E7F97" w14:textId="77777777" w:rsidR="00D25092" w:rsidRPr="00D25092" w:rsidRDefault="00D25092" w:rsidP="006F6A6D">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جمال دريسي، المرجع السابق، ص35.</w:t>
      </w:r>
    </w:p>
  </w:footnote>
  <w:footnote w:id="38">
    <w:p w14:paraId="1651B60D" w14:textId="77777777" w:rsidR="00D25092" w:rsidRPr="00D25092" w:rsidRDefault="00D25092" w:rsidP="006F6A6D">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جمال دريسي، المرجع السابق، ص36.</w:t>
      </w:r>
    </w:p>
  </w:footnote>
  <w:footnote w:id="39">
    <w:p w14:paraId="57C1BD4E" w14:textId="4C9A556E" w:rsidR="00D25092" w:rsidRPr="00D25092" w:rsidRDefault="00D25092" w:rsidP="00D9502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نصت المادة (130)</w:t>
      </w:r>
      <w:r w:rsidRPr="00D25092">
        <w:rPr>
          <w:rFonts w:ascii="Times New Roman" w:eastAsia="Times New Roman" w:hAnsi="Times New Roman" w:cs="Times New Roman" w:hint="cs"/>
          <w:sz w:val="24"/>
          <w:szCs w:val="24"/>
          <w:rtl/>
        </w:rPr>
        <w:t xml:space="preserve"> من قانون الجرائم والعقوبات اليمني رقم 12 لسنة 1994م على</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يعفى من العقوبات المقررة للجرائم المنصوص عليها في هذا الفصل كل من بادر من الجناة بإبلاغ السلطات الإدارية أو القضائية قبل البدء في تنفيذ الجريمة ويجوز للمحكمة أن تخفف عقوبة الحبس بما لا يقل عن سنتين كما يجوز للمحكمة أن تعفي المبلغ من العقوبة إذا حصل البلاغ بعد تمام الجريمة وذلك إذا مكن الجاني أثناء التحقيق الابتدائي من القبض على مرتكبي الجريمة الآخرين</w:t>
      </w:r>
      <w:r w:rsidRPr="00D25092">
        <w:rPr>
          <w:rFonts w:ascii="Times New Roman" w:eastAsia="Times New Roman" w:hAnsi="Times New Roman" w:cs="Times New Roman" w:hint="cs"/>
          <w:sz w:val="24"/>
          <w:szCs w:val="24"/>
          <w:rtl/>
        </w:rPr>
        <w:t>)</w:t>
      </w:r>
      <w:r w:rsidR="00566F9B" w:rsidRPr="00566F9B">
        <w:rPr>
          <w:rFonts w:ascii="Times New Roman" w:eastAsia="Times New Roman" w:hAnsi="Times New Roman" w:cs="Times New Roman" w:hint="cs"/>
          <w:color w:val="FF0000"/>
          <w:sz w:val="24"/>
          <w:szCs w:val="24"/>
          <w:rtl/>
        </w:rPr>
        <w:t>.</w:t>
      </w:r>
    </w:p>
  </w:footnote>
  <w:footnote w:id="40">
    <w:p w14:paraId="3E883619" w14:textId="77777777" w:rsidR="00D25092" w:rsidRPr="00D25092" w:rsidRDefault="00D25092" w:rsidP="00BE172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 xml:space="preserve">عبد الحميد </w:t>
      </w:r>
      <w:proofErr w:type="spellStart"/>
      <w:r w:rsidRPr="00D25092">
        <w:rPr>
          <w:rFonts w:ascii="Times New Roman" w:eastAsia="Times New Roman" w:hAnsi="Times New Roman" w:cs="Times New Roman"/>
          <w:sz w:val="24"/>
          <w:szCs w:val="24"/>
          <w:rtl/>
        </w:rPr>
        <w:t>الشواربي</w:t>
      </w:r>
      <w:proofErr w:type="spellEnd"/>
      <w:r w:rsidRPr="00D25092">
        <w:rPr>
          <w:rFonts w:ascii="Times New Roman" w:eastAsia="Times New Roman" w:hAnsi="Times New Roman" w:cs="Times New Roman" w:hint="cs"/>
          <w:sz w:val="24"/>
          <w:szCs w:val="24"/>
          <w:rtl/>
        </w:rPr>
        <w:t>، المرجع السابق، ص417.</w:t>
      </w:r>
    </w:p>
  </w:footnote>
  <w:footnote w:id="41">
    <w:p w14:paraId="0A9031FB" w14:textId="6D2A209B" w:rsidR="00D25092" w:rsidRPr="00D25092" w:rsidRDefault="00D25092" w:rsidP="00DE13E4">
      <w:pPr>
        <w:pStyle w:val="ae"/>
        <w:spacing w:after="0" w:line="240" w:lineRule="auto"/>
        <w:ind w:left="424" w:hanging="424"/>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رانية رواق، مهدي لعور، اعتراف المتهم واثره في الإثبات في المادة الجزائية، رسالة ماجستير، جامعة العربي بن مهيدي، أم </w:t>
      </w:r>
      <w:proofErr w:type="spellStart"/>
      <w:r w:rsidRPr="00D25092">
        <w:rPr>
          <w:rFonts w:ascii="Times New Roman" w:eastAsia="Times New Roman" w:hAnsi="Times New Roman" w:cs="Times New Roman" w:hint="cs"/>
          <w:sz w:val="24"/>
          <w:szCs w:val="24"/>
          <w:rtl/>
        </w:rPr>
        <w:t>البوافي</w:t>
      </w:r>
      <w:proofErr w:type="spellEnd"/>
      <w:r w:rsidRPr="00D25092">
        <w:rPr>
          <w:rFonts w:ascii="Times New Roman" w:eastAsia="Times New Roman" w:hAnsi="Times New Roman" w:cs="Times New Roman" w:hint="cs"/>
          <w:sz w:val="24"/>
          <w:szCs w:val="24"/>
          <w:rtl/>
        </w:rPr>
        <w:t>، كلية الحقوق والعلوم السياسية</w:t>
      </w:r>
      <w:r w:rsidR="00566F9B">
        <w:rPr>
          <w:rFonts w:ascii="Times New Roman" w:eastAsia="Times New Roman" w:hAnsi="Times New Roman" w:cs="Times New Roman" w:hint="cs"/>
          <w:sz w:val="24"/>
          <w:szCs w:val="24"/>
          <w:rtl/>
        </w:rPr>
        <w:t xml:space="preserve">،  </w:t>
      </w:r>
      <w:r w:rsidR="00566F9B" w:rsidRPr="00566F9B">
        <w:rPr>
          <w:rFonts w:ascii="Times New Roman" w:eastAsia="Times New Roman" w:hAnsi="Times New Roman" w:cs="Times New Roman" w:hint="cs"/>
          <w:color w:val="FF0000"/>
          <w:sz w:val="24"/>
          <w:szCs w:val="24"/>
          <w:rtl/>
        </w:rPr>
        <w:t>ضمن الدولة التي فيها الجامعة</w:t>
      </w:r>
      <w:r w:rsidRPr="00D25092">
        <w:rPr>
          <w:rFonts w:ascii="Times New Roman" w:eastAsia="Times New Roman" w:hAnsi="Times New Roman" w:cs="Times New Roman" w:hint="cs"/>
          <w:sz w:val="24"/>
          <w:szCs w:val="24"/>
          <w:rtl/>
        </w:rPr>
        <w:t>، 2020-2021م، ص44، 45.</w:t>
      </w:r>
    </w:p>
  </w:footnote>
  <w:footnote w:id="42">
    <w:p w14:paraId="58DA15F1" w14:textId="77777777" w:rsidR="00D25092" w:rsidRPr="00D25092" w:rsidRDefault="00D25092" w:rsidP="00B97D31">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لؤي داود محمد دويكات</w:t>
      </w:r>
      <w:r w:rsidRPr="00D25092">
        <w:rPr>
          <w:rFonts w:ascii="Times New Roman" w:eastAsia="Times New Roman" w:hAnsi="Times New Roman" w:cs="Times New Roman" w:hint="cs"/>
          <w:sz w:val="24"/>
          <w:szCs w:val="24"/>
          <w:rtl/>
        </w:rPr>
        <w:t>، المرجع السابق، ص21.</w:t>
      </w:r>
    </w:p>
  </w:footnote>
  <w:footnote w:id="43">
    <w:p w14:paraId="61A1139A" w14:textId="6066A9CF" w:rsidR="00D25092" w:rsidRPr="000B1E4D" w:rsidRDefault="00D25092" w:rsidP="00ED31AD">
      <w:pPr>
        <w:pStyle w:val="a3"/>
        <w:rPr>
          <w:sz w:val="24"/>
          <w:szCs w:val="24"/>
          <w:rtl/>
        </w:rPr>
      </w:pPr>
      <w:r w:rsidRPr="00D25092">
        <w:footnoteRef/>
      </w:r>
      <w:r w:rsidRPr="000B1E4D">
        <w:rPr>
          <w:sz w:val="24"/>
          <w:szCs w:val="24"/>
          <w:rtl/>
        </w:rPr>
        <w:t xml:space="preserve"> </w:t>
      </w:r>
      <w:r w:rsidRPr="00D25092">
        <w:rPr>
          <w:sz w:val="24"/>
          <w:szCs w:val="24"/>
          <w:rtl/>
        </w:rPr>
        <w:t>-</w:t>
      </w:r>
      <w:r w:rsidRPr="000B1E4D">
        <w:rPr>
          <w:sz w:val="24"/>
          <w:szCs w:val="24"/>
          <w:rtl/>
        </w:rPr>
        <w:t xml:space="preserve"> </w:t>
      </w:r>
      <w:r w:rsidRPr="000B1E4D">
        <w:rPr>
          <w:rFonts w:hint="cs"/>
          <w:sz w:val="24"/>
          <w:szCs w:val="24"/>
          <w:rtl/>
        </w:rPr>
        <w:t>بن جبل العيد، المرجع السابق، ص61 إلى ص70.</w:t>
      </w:r>
    </w:p>
  </w:footnote>
  <w:footnote w:id="44">
    <w:p w14:paraId="41889B63" w14:textId="238BFA6A" w:rsidR="00D25092" w:rsidRPr="00D25092" w:rsidRDefault="00D25092" w:rsidP="00D9502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رائد عبد الرحمن سعيد النعسان: اعتراف المتهم والشرعية الإجرائية، رسالة ماجستير جامعة القدس، فلسطين </w:t>
      </w:r>
      <w:r w:rsidR="00566F9B" w:rsidRPr="00566F9B">
        <w:rPr>
          <w:rFonts w:ascii="Times New Roman" w:eastAsia="Times New Roman" w:hAnsi="Times New Roman" w:cs="Times New Roman" w:hint="cs"/>
          <w:color w:val="FF0000"/>
          <w:sz w:val="24"/>
          <w:szCs w:val="24"/>
          <w:rtl/>
        </w:rPr>
        <w:t>،</w:t>
      </w:r>
      <w:r w:rsidRPr="00D25092">
        <w:rPr>
          <w:rFonts w:ascii="Times New Roman" w:eastAsia="Times New Roman" w:hAnsi="Times New Roman" w:cs="Times New Roman"/>
          <w:sz w:val="24"/>
          <w:szCs w:val="24"/>
          <w:rtl/>
        </w:rPr>
        <w:t>1429</w:t>
      </w:r>
      <w:r w:rsidRPr="00D25092">
        <w:rPr>
          <w:rFonts w:ascii="Times New Roman" w:eastAsia="Times New Roman" w:hAnsi="Times New Roman" w:cs="Times New Roman" w:hint="cs"/>
          <w:sz w:val="24"/>
          <w:szCs w:val="24"/>
          <w:rtl/>
        </w:rPr>
        <w:t>هـ</w:t>
      </w:r>
      <w:r w:rsidRPr="00D25092">
        <w:rPr>
          <w:rFonts w:ascii="Times New Roman" w:eastAsia="Times New Roman" w:hAnsi="Times New Roman" w:cs="Times New Roman"/>
          <w:sz w:val="24"/>
          <w:szCs w:val="24"/>
          <w:rtl/>
        </w:rPr>
        <w:t>-2008م، ص2</w:t>
      </w:r>
      <w:r w:rsidRPr="00D25092">
        <w:rPr>
          <w:rFonts w:ascii="Times New Roman" w:eastAsia="Times New Roman" w:hAnsi="Times New Roman" w:cs="Times New Roman" w:hint="cs"/>
          <w:sz w:val="24"/>
          <w:szCs w:val="24"/>
          <w:rtl/>
        </w:rPr>
        <w:t>8</w:t>
      </w:r>
      <w:r w:rsidRPr="00D25092">
        <w:rPr>
          <w:rFonts w:ascii="Times New Roman" w:eastAsia="Times New Roman" w:hAnsi="Times New Roman" w:cs="Times New Roman"/>
          <w:sz w:val="24"/>
          <w:szCs w:val="24"/>
          <w:rtl/>
        </w:rPr>
        <w:t>.</w:t>
      </w:r>
    </w:p>
  </w:footnote>
  <w:footnote w:id="45">
    <w:p w14:paraId="30BE00D4"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ينظر:</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رانية رواق، مهدي لعور، المرجع السابق، ص21، 22.</w:t>
      </w:r>
    </w:p>
  </w:footnote>
  <w:footnote w:id="46">
    <w:p w14:paraId="75E30386"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د. </w:t>
      </w:r>
      <w:r w:rsidRPr="00D25092">
        <w:rPr>
          <w:rFonts w:ascii="Times New Roman" w:eastAsia="Times New Roman" w:hAnsi="Times New Roman" w:cs="Times New Roman" w:hint="cs"/>
          <w:sz w:val="24"/>
          <w:szCs w:val="24"/>
          <w:rtl/>
        </w:rPr>
        <w:t>أحمد فتحي سرور، المرجع السابق، ص548، 549.</w:t>
      </w:r>
    </w:p>
  </w:footnote>
  <w:footnote w:id="47">
    <w:p w14:paraId="41AE3C45"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د.</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 xml:space="preserve">عبد الحميد </w:t>
      </w:r>
      <w:proofErr w:type="spellStart"/>
      <w:r w:rsidRPr="00D25092">
        <w:rPr>
          <w:rFonts w:ascii="Times New Roman" w:eastAsia="Times New Roman" w:hAnsi="Times New Roman" w:cs="Times New Roman"/>
          <w:sz w:val="24"/>
          <w:szCs w:val="24"/>
          <w:rtl/>
        </w:rPr>
        <w:t>الشواربي</w:t>
      </w:r>
      <w:proofErr w:type="spellEnd"/>
      <w:r w:rsidRPr="00D25092">
        <w:rPr>
          <w:rFonts w:ascii="Times New Roman" w:eastAsia="Times New Roman" w:hAnsi="Times New Roman" w:cs="Times New Roman" w:hint="cs"/>
          <w:sz w:val="24"/>
          <w:szCs w:val="24"/>
          <w:rtl/>
        </w:rPr>
        <w:t>، المرجع السابق، ص420.</w:t>
      </w:r>
    </w:p>
  </w:footnote>
  <w:footnote w:id="48">
    <w:p w14:paraId="544B07EB"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انظر. </w:t>
      </w:r>
      <w:r w:rsidRPr="00D25092">
        <w:rPr>
          <w:rFonts w:ascii="Times New Roman" w:eastAsia="Times New Roman" w:hAnsi="Times New Roman" w:cs="Times New Roman"/>
          <w:sz w:val="24"/>
          <w:szCs w:val="24"/>
          <w:rtl/>
        </w:rPr>
        <w:t>د.</w:t>
      </w:r>
      <w:r w:rsidRPr="00D25092">
        <w:rPr>
          <w:rFonts w:ascii="Times New Roman" w:eastAsia="Times New Roman" w:hAnsi="Times New Roman" w:cs="Times New Roman" w:hint="cs"/>
          <w:sz w:val="24"/>
          <w:szCs w:val="24"/>
          <w:rtl/>
        </w:rPr>
        <w:t xml:space="preserve"> سامي صادق الملا، المرجع السابق، ص271، 272. </w:t>
      </w:r>
    </w:p>
  </w:footnote>
  <w:footnote w:id="49">
    <w:p w14:paraId="5D7BAEF1"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د. عبد الحميد </w:t>
      </w:r>
      <w:proofErr w:type="spellStart"/>
      <w:r w:rsidRPr="00D25092">
        <w:rPr>
          <w:rFonts w:ascii="Times New Roman" w:eastAsia="Times New Roman" w:hAnsi="Times New Roman" w:cs="Times New Roman" w:hint="cs"/>
          <w:sz w:val="24"/>
          <w:szCs w:val="24"/>
          <w:rtl/>
        </w:rPr>
        <w:t>الشواربي</w:t>
      </w:r>
      <w:proofErr w:type="spellEnd"/>
      <w:r w:rsidRPr="00D25092">
        <w:rPr>
          <w:rFonts w:ascii="Times New Roman" w:eastAsia="Times New Roman" w:hAnsi="Times New Roman" w:cs="Times New Roman" w:hint="cs"/>
          <w:sz w:val="24"/>
          <w:szCs w:val="24"/>
          <w:rtl/>
        </w:rPr>
        <w:t>، المرجع السابق، ص 420.</w:t>
      </w:r>
    </w:p>
  </w:footnote>
  <w:footnote w:id="50">
    <w:p w14:paraId="6CF334F5"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لؤي داود محمد دويكات</w:t>
      </w:r>
      <w:r w:rsidRPr="00D25092">
        <w:rPr>
          <w:rFonts w:ascii="Times New Roman" w:eastAsia="Times New Roman" w:hAnsi="Times New Roman" w:cs="Times New Roman" w:hint="cs"/>
          <w:sz w:val="24"/>
          <w:szCs w:val="24"/>
          <w:rtl/>
        </w:rPr>
        <w:t>، المرجع السابق، ص53.</w:t>
      </w:r>
    </w:p>
  </w:footnote>
  <w:footnote w:id="51">
    <w:p w14:paraId="233EDDAA"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proofErr w:type="spellStart"/>
      <w:r w:rsidRPr="00D25092">
        <w:rPr>
          <w:rFonts w:ascii="Times New Roman" w:eastAsia="Times New Roman" w:hAnsi="Times New Roman" w:cs="Times New Roman"/>
          <w:sz w:val="24"/>
          <w:szCs w:val="24"/>
          <w:rtl/>
        </w:rPr>
        <w:t>د.عبد</w:t>
      </w:r>
      <w:proofErr w:type="spellEnd"/>
      <w:r w:rsidRPr="00D25092">
        <w:rPr>
          <w:rFonts w:ascii="Times New Roman" w:eastAsia="Times New Roman" w:hAnsi="Times New Roman" w:cs="Times New Roman"/>
          <w:sz w:val="24"/>
          <w:szCs w:val="24"/>
          <w:rtl/>
        </w:rPr>
        <w:t xml:space="preserve"> الحميد </w:t>
      </w:r>
      <w:proofErr w:type="spellStart"/>
      <w:r w:rsidRPr="00D25092">
        <w:rPr>
          <w:rFonts w:ascii="Times New Roman" w:eastAsia="Times New Roman" w:hAnsi="Times New Roman" w:cs="Times New Roman"/>
          <w:sz w:val="24"/>
          <w:szCs w:val="24"/>
          <w:rtl/>
        </w:rPr>
        <w:t>الشواربي</w:t>
      </w:r>
      <w:proofErr w:type="spellEnd"/>
      <w:r w:rsidRPr="00D25092">
        <w:rPr>
          <w:rFonts w:ascii="Times New Roman" w:eastAsia="Times New Roman" w:hAnsi="Times New Roman" w:cs="Times New Roman" w:hint="cs"/>
          <w:sz w:val="24"/>
          <w:szCs w:val="24"/>
          <w:rtl/>
        </w:rPr>
        <w:t>، المرجع السابق، ص419.</w:t>
      </w:r>
    </w:p>
  </w:footnote>
  <w:footnote w:id="52">
    <w:p w14:paraId="3DCA9B19"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سامي صادق الملا، المرجع السابق، ص103.</w:t>
      </w:r>
    </w:p>
  </w:footnote>
  <w:footnote w:id="53">
    <w:p w14:paraId="252D3031" w14:textId="41281D5C" w:rsidR="00D25092" w:rsidRPr="00D25092" w:rsidRDefault="00D25092" w:rsidP="00BA1222">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د. </w:t>
      </w:r>
      <w:r w:rsidRPr="00D25092">
        <w:rPr>
          <w:rFonts w:ascii="Times New Roman" w:eastAsia="Times New Roman" w:hAnsi="Times New Roman" w:cs="Times New Roman" w:hint="cs"/>
          <w:sz w:val="24"/>
          <w:szCs w:val="24"/>
          <w:rtl/>
        </w:rPr>
        <w:t>محمود</w:t>
      </w:r>
      <w:r w:rsidRPr="00D25092">
        <w:rPr>
          <w:rFonts w:ascii="Times New Roman" w:eastAsia="Times New Roman" w:hAnsi="Times New Roman" w:cs="Times New Roman"/>
          <w:sz w:val="24"/>
          <w:szCs w:val="24"/>
          <w:rtl/>
        </w:rPr>
        <w:t xml:space="preserve"> سعيد نمور: أصول الإجراءات الجزائية، </w:t>
      </w:r>
      <w:r w:rsidR="00A220AF" w:rsidRPr="00723B7A">
        <w:rPr>
          <w:rFonts w:ascii="Times New Roman" w:eastAsia="Times New Roman" w:hAnsi="Times New Roman" w:cs="Times New Roman" w:hint="cs"/>
          <w:sz w:val="24"/>
          <w:szCs w:val="24"/>
          <w:rtl/>
        </w:rPr>
        <w:t xml:space="preserve">الطبعة </w:t>
      </w:r>
      <w:proofErr w:type="spellStart"/>
      <w:r w:rsidR="00A220AF" w:rsidRPr="00723B7A">
        <w:rPr>
          <w:rFonts w:ascii="Times New Roman" w:eastAsia="Times New Roman" w:hAnsi="Times New Roman" w:cs="Times New Roman" w:hint="cs"/>
          <w:sz w:val="24"/>
          <w:szCs w:val="24"/>
          <w:rtl/>
        </w:rPr>
        <w:t>الأولى</w:t>
      </w:r>
      <w:r w:rsidR="00A220AF">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دار</w:t>
      </w:r>
      <w:proofErr w:type="spellEnd"/>
      <w:r w:rsidRPr="00D25092">
        <w:rPr>
          <w:rFonts w:ascii="Times New Roman" w:eastAsia="Times New Roman" w:hAnsi="Times New Roman" w:cs="Times New Roman"/>
          <w:sz w:val="24"/>
          <w:szCs w:val="24"/>
          <w:rtl/>
        </w:rPr>
        <w:t xml:space="preserve"> الثقافة للنشر والتوزيع</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الأردن،</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2005م</w:t>
      </w:r>
      <w:r w:rsidRPr="00D25092">
        <w:rPr>
          <w:rFonts w:ascii="Times New Roman" w:eastAsia="Times New Roman" w:hAnsi="Times New Roman" w:cs="Times New Roman" w:hint="cs"/>
          <w:sz w:val="24"/>
          <w:szCs w:val="24"/>
          <w:rtl/>
        </w:rPr>
        <w:t>، ص207.</w:t>
      </w:r>
    </w:p>
  </w:footnote>
  <w:footnote w:id="54">
    <w:p w14:paraId="0677F3A4" w14:textId="77777777" w:rsidR="00D25092" w:rsidRPr="00723B7A"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723B7A">
        <w:rPr>
          <w:rFonts w:ascii="Times New Roman" w:eastAsia="Times New Roman" w:hAnsi="Times New Roman" w:cs="Times New Roman"/>
          <w:sz w:val="24"/>
          <w:szCs w:val="24"/>
        </w:rPr>
        <w:footnoteRef/>
      </w:r>
      <w:r w:rsidRPr="00723B7A">
        <w:rPr>
          <w:rFonts w:ascii="Times New Roman" w:eastAsia="Times New Roman" w:hAnsi="Times New Roman" w:cs="Times New Roman"/>
          <w:sz w:val="24"/>
          <w:szCs w:val="24"/>
          <w:rtl/>
        </w:rPr>
        <w:t xml:space="preserve"> - د. عبد الحميد </w:t>
      </w:r>
      <w:proofErr w:type="spellStart"/>
      <w:r w:rsidRPr="00723B7A">
        <w:rPr>
          <w:rFonts w:ascii="Times New Roman" w:eastAsia="Times New Roman" w:hAnsi="Times New Roman" w:cs="Times New Roman"/>
          <w:sz w:val="24"/>
          <w:szCs w:val="24"/>
          <w:rtl/>
        </w:rPr>
        <w:t>الشواربي</w:t>
      </w:r>
      <w:proofErr w:type="spellEnd"/>
      <w:r w:rsidRPr="00723B7A">
        <w:rPr>
          <w:rFonts w:ascii="Times New Roman" w:eastAsia="Times New Roman" w:hAnsi="Times New Roman" w:cs="Times New Roman"/>
          <w:sz w:val="24"/>
          <w:szCs w:val="24"/>
          <w:rtl/>
        </w:rPr>
        <w:t>، المرجع السابق، ص417.</w:t>
      </w:r>
    </w:p>
  </w:footnote>
  <w:footnote w:id="55">
    <w:p w14:paraId="42CA8690" w14:textId="77777777" w:rsidR="00D25092" w:rsidRPr="00D25092" w:rsidRDefault="00D25092" w:rsidP="007C4107">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نصت المادة (2) من تعليمات النيابة بقولها: "أ: يجب على عضو النيابة العامة المحقق أن يعمل على وضع المتهمين وشهود الإثبات في مكان يكونون فيه منعزلين بعضهم عن بعض وعن الناس، تفادياً لما عسى أن يقع من المتهم من تأثير على شهود الإثبات ، ثم يثبت شخصية المتهم وبعد فحصه وإثبات ما يعنِ له من ملاحظات، يبدأ بسؤاله شفوياً عن التهمة المسندة إليه بعد أن يحيطه علماً بها، فإن اعترف بها بادر إلى استجوابه تفصيلاً مع العناية بإبراز ما يعزز اعترافه، وإذا أنكرها يسأله عما إذا كان لديه دفاع يريد إبداؤه، وهل لديه شهود نفي يبغي الاستشهاد بهم، ويثبت هذا الدفاع وأسماء الشهود في المحضر، ثم يسأله عما إذا كان يريد أن يستشهد بغيرهم، فإن قرر أن ليس لديه شهود آخرون يثبت ذلك في المحضر كذلك".</w:t>
      </w:r>
    </w:p>
  </w:footnote>
  <w:footnote w:id="56">
    <w:p w14:paraId="6E990DB0" w14:textId="01F6102D"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أ. </w:t>
      </w:r>
      <w:r w:rsidRPr="00D25092">
        <w:rPr>
          <w:rFonts w:ascii="Times New Roman" w:eastAsia="Times New Roman" w:hAnsi="Times New Roman" w:cs="Times New Roman"/>
          <w:sz w:val="24"/>
          <w:szCs w:val="24"/>
          <w:rtl/>
        </w:rPr>
        <w:t xml:space="preserve">د. مجيد </w:t>
      </w:r>
      <w:r w:rsidRPr="00D25092">
        <w:rPr>
          <w:rFonts w:ascii="Times New Roman" w:eastAsia="Times New Roman" w:hAnsi="Times New Roman" w:cs="Times New Roman" w:hint="cs"/>
          <w:sz w:val="24"/>
          <w:szCs w:val="24"/>
          <w:rtl/>
        </w:rPr>
        <w:t>خ</w:t>
      </w:r>
      <w:r w:rsidRPr="00D25092">
        <w:rPr>
          <w:rFonts w:ascii="Times New Roman" w:eastAsia="Times New Roman" w:hAnsi="Times New Roman" w:cs="Times New Roman"/>
          <w:sz w:val="24"/>
          <w:szCs w:val="24"/>
          <w:rtl/>
        </w:rPr>
        <w:t>ضر أحمد السبعاوي</w:t>
      </w:r>
      <w:r w:rsidRPr="00D25092">
        <w:rPr>
          <w:rFonts w:ascii="Times New Roman" w:eastAsia="Times New Roman" w:hAnsi="Times New Roman" w:cs="Times New Roman" w:hint="cs"/>
          <w:sz w:val="24"/>
          <w:szCs w:val="24"/>
          <w:rtl/>
        </w:rPr>
        <w:t>، القيمة القانونية للاعتراف كدليل منفرد في الاثبات الجنائي، دراسة تحليلية      مقارنة</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مجلة جامعة تكريت للحقوق، السنة (1) </w:t>
      </w:r>
      <w:r w:rsidRPr="00723B7A">
        <w:rPr>
          <w:rFonts w:ascii="Times New Roman" w:eastAsia="Times New Roman" w:hAnsi="Times New Roman" w:cs="Times New Roman" w:hint="cs"/>
          <w:sz w:val="24"/>
          <w:szCs w:val="24"/>
          <w:rtl/>
        </w:rPr>
        <w:t xml:space="preserve">المجلد (1) </w:t>
      </w:r>
      <w:r w:rsidR="00723B7A" w:rsidRPr="00723B7A">
        <w:rPr>
          <w:rFonts w:ascii="Times New Roman" w:eastAsia="Times New Roman" w:hAnsi="Times New Roman" w:cs="Times New Roman" w:hint="cs"/>
          <w:sz w:val="24"/>
          <w:szCs w:val="24"/>
          <w:rtl/>
        </w:rPr>
        <w:t>،</w:t>
      </w:r>
      <w:r w:rsidRPr="00723B7A">
        <w:rPr>
          <w:rFonts w:ascii="Times New Roman" w:eastAsia="Times New Roman" w:hAnsi="Times New Roman" w:cs="Times New Roman" w:hint="cs"/>
          <w:sz w:val="24"/>
          <w:szCs w:val="24"/>
          <w:rtl/>
        </w:rPr>
        <w:t xml:space="preserve">العدد (2) </w:t>
      </w:r>
      <w:r w:rsidR="00723B7A" w:rsidRPr="00723B7A">
        <w:rPr>
          <w:rFonts w:ascii="Times New Roman" w:eastAsia="Times New Roman" w:hAnsi="Times New Roman" w:cs="Times New Roman" w:hint="cs"/>
          <w:sz w:val="24"/>
          <w:szCs w:val="24"/>
          <w:rtl/>
        </w:rPr>
        <w:t>،</w:t>
      </w:r>
      <w:r w:rsidRPr="00D25092">
        <w:rPr>
          <w:rFonts w:ascii="Times New Roman" w:eastAsia="Times New Roman" w:hAnsi="Times New Roman" w:cs="Times New Roman" w:hint="cs"/>
          <w:sz w:val="24"/>
          <w:szCs w:val="24"/>
          <w:rtl/>
        </w:rPr>
        <w:t xml:space="preserve">الجزء (2) 1438هــ - 3017، </w:t>
      </w:r>
      <w:r w:rsidRPr="00D25092">
        <w:rPr>
          <w:rFonts w:ascii="Times New Roman" w:eastAsia="Times New Roman" w:hAnsi="Times New Roman" w:cs="Times New Roman"/>
          <w:sz w:val="24"/>
          <w:szCs w:val="24"/>
          <w:rtl/>
        </w:rPr>
        <w:t>ص 109.</w:t>
      </w:r>
    </w:p>
  </w:footnote>
  <w:footnote w:id="57">
    <w:p w14:paraId="19E77C0A" w14:textId="35C70304" w:rsidR="00D25092" w:rsidRPr="00723B7A"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723B7A">
        <w:rPr>
          <w:rFonts w:ascii="Times New Roman" w:eastAsia="Times New Roman" w:hAnsi="Times New Roman" w:cs="Times New Roman"/>
          <w:sz w:val="24"/>
          <w:szCs w:val="24"/>
        </w:rPr>
        <w:footnoteRef/>
      </w:r>
      <w:r w:rsidRPr="00723B7A">
        <w:rPr>
          <w:rFonts w:ascii="Times New Roman" w:eastAsia="Times New Roman" w:hAnsi="Times New Roman" w:cs="Times New Roman"/>
          <w:sz w:val="24"/>
          <w:szCs w:val="24"/>
          <w:rtl/>
        </w:rPr>
        <w:t xml:space="preserve"> </w:t>
      </w:r>
      <w:r w:rsidRPr="00723B7A">
        <w:rPr>
          <w:rFonts w:ascii="Times New Roman" w:eastAsia="Times New Roman" w:hAnsi="Times New Roman" w:cs="Times New Roman" w:hint="cs"/>
          <w:sz w:val="24"/>
          <w:szCs w:val="24"/>
          <w:rtl/>
        </w:rPr>
        <w:t>- د.  محمود نجيب حسني: المرجع السابق، ص438.</w:t>
      </w:r>
    </w:p>
  </w:footnote>
  <w:footnote w:id="58">
    <w:p w14:paraId="00AF0ECE" w14:textId="77777777" w:rsidR="00D25092" w:rsidRPr="00723B7A"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723B7A">
        <w:rPr>
          <w:rFonts w:ascii="Times New Roman" w:eastAsia="Times New Roman" w:hAnsi="Times New Roman" w:cs="Times New Roman"/>
          <w:sz w:val="24"/>
          <w:szCs w:val="24"/>
        </w:rPr>
        <w:footnoteRef/>
      </w:r>
      <w:r w:rsidRPr="00723B7A">
        <w:rPr>
          <w:rFonts w:ascii="Times New Roman" w:eastAsia="Times New Roman" w:hAnsi="Times New Roman" w:cs="Times New Roman"/>
          <w:sz w:val="24"/>
          <w:szCs w:val="24"/>
          <w:rtl/>
        </w:rPr>
        <w:t xml:space="preserve"> </w:t>
      </w:r>
      <w:r w:rsidRPr="00723B7A">
        <w:rPr>
          <w:rFonts w:ascii="Times New Roman" w:eastAsia="Times New Roman" w:hAnsi="Times New Roman" w:cs="Times New Roman" w:hint="cs"/>
          <w:sz w:val="24"/>
          <w:szCs w:val="24"/>
          <w:rtl/>
        </w:rPr>
        <w:t xml:space="preserve">- د. عبد الحميد </w:t>
      </w:r>
      <w:proofErr w:type="spellStart"/>
      <w:r w:rsidRPr="00723B7A">
        <w:rPr>
          <w:rFonts w:ascii="Times New Roman" w:eastAsia="Times New Roman" w:hAnsi="Times New Roman" w:cs="Times New Roman" w:hint="cs"/>
          <w:sz w:val="24"/>
          <w:szCs w:val="24"/>
          <w:rtl/>
        </w:rPr>
        <w:t>الشواربي</w:t>
      </w:r>
      <w:proofErr w:type="spellEnd"/>
      <w:r w:rsidRPr="00723B7A">
        <w:rPr>
          <w:rFonts w:ascii="Times New Roman" w:eastAsia="Times New Roman" w:hAnsi="Times New Roman" w:cs="Times New Roman" w:hint="cs"/>
          <w:sz w:val="24"/>
          <w:szCs w:val="24"/>
          <w:rtl/>
        </w:rPr>
        <w:t>، المرجع السابق، ص417.</w:t>
      </w:r>
    </w:p>
  </w:footnote>
  <w:footnote w:id="59">
    <w:p w14:paraId="56D79DAC"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انظر: د. أحمد فتحي سرور، المرجع السابق، ص543.</w:t>
      </w:r>
    </w:p>
  </w:footnote>
  <w:footnote w:id="60">
    <w:p w14:paraId="28C8A91A" w14:textId="0AA44630" w:rsidR="00D25092" w:rsidRPr="00723B7A"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723B7A">
        <w:rPr>
          <w:rFonts w:ascii="Times New Roman" w:eastAsia="Times New Roman" w:hAnsi="Times New Roman" w:cs="Times New Roman"/>
          <w:sz w:val="24"/>
          <w:szCs w:val="24"/>
        </w:rPr>
        <w:footnoteRef/>
      </w:r>
      <w:r w:rsidRPr="00723B7A">
        <w:rPr>
          <w:rFonts w:ascii="Times New Roman" w:eastAsia="Times New Roman" w:hAnsi="Times New Roman" w:cs="Times New Roman"/>
          <w:sz w:val="24"/>
          <w:szCs w:val="24"/>
          <w:rtl/>
        </w:rPr>
        <w:t xml:space="preserve"> - وقد أوصى الدكتور عبد المؤمن شجاع الدين بضرورة إعلام المتهم بأن الشهود ليسوا من العاملين في جهاز</w:t>
      </w:r>
      <w:r w:rsidRPr="00723B7A">
        <w:rPr>
          <w:rFonts w:ascii="Times New Roman" w:eastAsia="Times New Roman" w:hAnsi="Times New Roman" w:cs="Times New Roman" w:hint="cs"/>
          <w:sz w:val="24"/>
          <w:szCs w:val="24"/>
          <w:rtl/>
        </w:rPr>
        <w:t xml:space="preserve"> </w:t>
      </w:r>
      <w:r w:rsidRPr="00723B7A">
        <w:rPr>
          <w:rFonts w:ascii="Times New Roman" w:eastAsia="Times New Roman" w:hAnsi="Times New Roman" w:cs="Times New Roman"/>
          <w:sz w:val="24"/>
          <w:szCs w:val="24"/>
          <w:rtl/>
        </w:rPr>
        <w:t>الشرطة</w:t>
      </w:r>
      <w:r w:rsidR="00723B7A" w:rsidRPr="00723B7A">
        <w:rPr>
          <w:rFonts w:ascii="Times New Roman" w:eastAsia="Times New Roman" w:hAnsi="Times New Roman" w:cs="Times New Roman" w:hint="cs"/>
          <w:color w:val="FF0000"/>
          <w:sz w:val="24"/>
          <w:szCs w:val="24"/>
          <w:rtl/>
        </w:rPr>
        <w:t>،</w:t>
      </w:r>
      <w:r w:rsidRPr="00723B7A">
        <w:rPr>
          <w:rFonts w:ascii="Times New Roman" w:eastAsia="Times New Roman" w:hAnsi="Times New Roman" w:cs="Times New Roman"/>
          <w:sz w:val="24"/>
          <w:szCs w:val="24"/>
          <w:rtl/>
        </w:rPr>
        <w:t xml:space="preserve"> </w:t>
      </w:r>
      <w:r w:rsidR="00723B7A">
        <w:rPr>
          <w:rFonts w:ascii="Times New Roman" w:eastAsia="Times New Roman" w:hAnsi="Times New Roman" w:cs="Times New Roman" w:hint="cs"/>
          <w:sz w:val="24"/>
          <w:szCs w:val="24"/>
          <w:rtl/>
        </w:rPr>
        <w:t>ان</w:t>
      </w:r>
      <w:r w:rsidRPr="00723B7A">
        <w:rPr>
          <w:rFonts w:ascii="Times New Roman" w:eastAsia="Times New Roman" w:hAnsi="Times New Roman" w:cs="Times New Roman"/>
          <w:sz w:val="24"/>
          <w:szCs w:val="24"/>
          <w:rtl/>
        </w:rPr>
        <w:t>ظر: تعليق الدكتور عبد المؤمن شجاع الدين على الحكم الصادر عن الدائرة الجزائية بالمحكم</w:t>
      </w:r>
      <w:r w:rsidRPr="00723B7A">
        <w:rPr>
          <w:rFonts w:ascii="Times New Roman" w:eastAsia="Times New Roman" w:hAnsi="Times New Roman" w:cs="Times New Roman" w:hint="cs"/>
          <w:sz w:val="24"/>
          <w:szCs w:val="24"/>
          <w:rtl/>
        </w:rPr>
        <w:t xml:space="preserve"> </w:t>
      </w:r>
      <w:r w:rsidRPr="00723B7A">
        <w:rPr>
          <w:rFonts w:ascii="Times New Roman" w:eastAsia="Times New Roman" w:hAnsi="Times New Roman" w:cs="Times New Roman"/>
          <w:sz w:val="24"/>
          <w:szCs w:val="24"/>
          <w:rtl/>
        </w:rPr>
        <w:t>العليا في جلستها المنعقدة بتاريخ 23-10-2013م في الطعن رقم (50142)، حيث ورد ضمن أسبابه: (أما نعي الطاعن بأن اعترافه في الأوليات مخالف للمادة (85) إثبات فله سند من القانون، فالثابت أن المتهم قد</w:t>
      </w:r>
      <w:r w:rsidRPr="00723B7A">
        <w:rPr>
          <w:rFonts w:ascii="Times New Roman" w:eastAsia="Times New Roman" w:hAnsi="Times New Roman" w:cs="Times New Roman" w:hint="cs"/>
          <w:sz w:val="24"/>
          <w:szCs w:val="24"/>
          <w:rtl/>
        </w:rPr>
        <w:t xml:space="preserve"> </w:t>
      </w:r>
      <w:r w:rsidRPr="00723B7A">
        <w:rPr>
          <w:rFonts w:ascii="Times New Roman" w:eastAsia="Times New Roman" w:hAnsi="Times New Roman" w:cs="Times New Roman"/>
          <w:sz w:val="24"/>
          <w:szCs w:val="24"/>
          <w:rtl/>
        </w:rPr>
        <w:t>أنكر بمحضر التحقيق لدي النيابة العامة ما نسب إليه من أقوال في الأوليات كما أنكر ذلك أمام محكمتي الموضوع، والبين من محضر الاعتراف المكون من صفحتين وسبعة أسطر أنه لا يحمل تاريخاً ولا رقماً ولا مشهود عليه، وذلك مخالف لما أوجبته المادة (85) إثبات التي تنص علي أنه: (يجب الإشهاد علي الإقرار الشفهي الذي يتم في غير مجلس القضاء)</w:t>
      </w:r>
      <w:r w:rsidRPr="00723B7A">
        <w:rPr>
          <w:rFonts w:ascii="Times New Roman" w:eastAsia="Times New Roman" w:hAnsi="Times New Roman" w:cs="Times New Roman"/>
          <w:color w:val="FF0000"/>
          <w:sz w:val="24"/>
          <w:szCs w:val="24"/>
          <w:rtl/>
        </w:rPr>
        <w:t xml:space="preserve"> </w:t>
      </w:r>
      <w:r w:rsidR="00723B7A" w:rsidRPr="00723B7A">
        <w:rPr>
          <w:rFonts w:ascii="Times New Roman" w:eastAsia="Times New Roman" w:hAnsi="Times New Roman" w:cs="Times New Roman" w:hint="cs"/>
          <w:color w:val="FF0000"/>
          <w:sz w:val="24"/>
          <w:szCs w:val="24"/>
          <w:rtl/>
        </w:rPr>
        <w:t xml:space="preserve">، </w:t>
      </w:r>
      <w:r w:rsidRPr="00723B7A">
        <w:rPr>
          <w:rFonts w:ascii="Times New Roman" w:eastAsia="Times New Roman" w:hAnsi="Times New Roman" w:cs="Times New Roman"/>
          <w:sz w:val="24"/>
          <w:szCs w:val="24"/>
          <w:rtl/>
        </w:rPr>
        <w:t xml:space="preserve">والمعلوم </w:t>
      </w:r>
      <w:r w:rsidR="00723B7A">
        <w:rPr>
          <w:rFonts w:ascii="Times New Roman" w:eastAsia="Times New Roman" w:hAnsi="Times New Roman" w:cs="Times New Roman" w:hint="cs"/>
          <w:sz w:val="24"/>
          <w:szCs w:val="24"/>
          <w:rtl/>
        </w:rPr>
        <w:t>أ</w:t>
      </w:r>
      <w:r w:rsidRPr="00723B7A">
        <w:rPr>
          <w:rFonts w:ascii="Times New Roman" w:eastAsia="Times New Roman" w:hAnsi="Times New Roman" w:cs="Times New Roman"/>
          <w:sz w:val="24"/>
          <w:szCs w:val="24"/>
          <w:rtl/>
        </w:rPr>
        <w:t xml:space="preserve">ن مخالفة نص الوجوب يوجب البطلان، فالواضح من محضر الاعتراف أنه غير مشهود عليه ولم يتضمن تاريخ تحريره، وحيث أن المحكمة مصدرة الحكم المطعون فيه قد تجاهلت كل ما سبق ذكره ولم تبرر لذلك تبريراً قانونياً فإن حكمها يكون مشوباً بالقصور بالتسبيب وفيه إخلال بحق الدفاع وخطأ في تطبيق القانون </w:t>
      </w:r>
      <w:r w:rsidR="00723B7A" w:rsidRPr="00723B7A">
        <w:rPr>
          <w:rFonts w:ascii="Times New Roman" w:eastAsia="Times New Roman" w:hAnsi="Times New Roman" w:cs="Times New Roman" w:hint="cs"/>
          <w:color w:val="FF0000"/>
          <w:sz w:val="24"/>
          <w:szCs w:val="24"/>
          <w:rtl/>
        </w:rPr>
        <w:t xml:space="preserve">، </w:t>
      </w:r>
      <w:r w:rsidRPr="00723B7A">
        <w:rPr>
          <w:rFonts w:ascii="Times New Roman" w:eastAsia="Times New Roman" w:hAnsi="Times New Roman" w:cs="Times New Roman"/>
          <w:sz w:val="24"/>
          <w:szCs w:val="24"/>
          <w:rtl/>
        </w:rPr>
        <w:t>الأمر الذي يستوجب نقض الحكم المطعون فيه وإعادة القضية للفصل فيها وفقاً لأحكام الشرع والقانون) .</w:t>
      </w:r>
    </w:p>
  </w:footnote>
  <w:footnote w:id="61">
    <w:p w14:paraId="38D8577E" w14:textId="2CF268CE" w:rsidR="00D25092" w:rsidRPr="00723B7A"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723B7A">
        <w:rPr>
          <w:rFonts w:ascii="Times New Roman" w:eastAsia="Times New Roman" w:hAnsi="Times New Roman" w:cs="Times New Roman"/>
          <w:sz w:val="24"/>
          <w:szCs w:val="24"/>
        </w:rPr>
        <w:footnoteRef/>
      </w:r>
      <w:r w:rsidRPr="00723B7A">
        <w:rPr>
          <w:rFonts w:ascii="Times New Roman" w:eastAsia="Times New Roman" w:hAnsi="Times New Roman" w:cs="Times New Roman" w:hint="cs"/>
          <w:sz w:val="24"/>
          <w:szCs w:val="24"/>
          <w:rtl/>
        </w:rPr>
        <w:t>-</w:t>
      </w:r>
      <w:r w:rsidRPr="00723B7A">
        <w:rPr>
          <w:rFonts w:ascii="Times New Roman" w:eastAsia="Times New Roman" w:hAnsi="Times New Roman" w:cs="Times New Roman"/>
          <w:sz w:val="24"/>
          <w:szCs w:val="24"/>
          <w:rtl/>
        </w:rPr>
        <w:t xml:space="preserve"> </w:t>
      </w:r>
      <w:r w:rsidRPr="00723B7A">
        <w:rPr>
          <w:rFonts w:ascii="Times New Roman" w:eastAsia="Times New Roman" w:hAnsi="Times New Roman" w:cs="Times New Roman" w:hint="cs"/>
          <w:sz w:val="24"/>
          <w:szCs w:val="24"/>
          <w:rtl/>
        </w:rPr>
        <w:t>بن جبل العيد: المرجع السابق، ص112.</w:t>
      </w:r>
    </w:p>
  </w:footnote>
  <w:footnote w:id="62">
    <w:p w14:paraId="350C12AD"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ينظر:</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رانية رواق، مهدي لعور، المرجع السابق، ص19.</w:t>
      </w:r>
    </w:p>
  </w:footnote>
  <w:footnote w:id="63">
    <w:p w14:paraId="2B355496" w14:textId="77777777" w:rsidR="00D25092" w:rsidRPr="00D25092" w:rsidRDefault="00D25092" w:rsidP="00723B7A">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لؤي </w:t>
      </w:r>
      <w:proofErr w:type="spellStart"/>
      <w:r w:rsidRPr="00D25092">
        <w:rPr>
          <w:rFonts w:ascii="Times New Roman" w:eastAsia="Times New Roman" w:hAnsi="Times New Roman" w:cs="Times New Roman" w:hint="cs"/>
          <w:sz w:val="24"/>
          <w:szCs w:val="24"/>
          <w:rtl/>
        </w:rPr>
        <w:t>داؤد</w:t>
      </w:r>
      <w:proofErr w:type="spellEnd"/>
      <w:r w:rsidRPr="00D25092">
        <w:rPr>
          <w:rFonts w:ascii="Times New Roman" w:eastAsia="Times New Roman" w:hAnsi="Times New Roman" w:cs="Times New Roman" w:hint="cs"/>
          <w:sz w:val="24"/>
          <w:szCs w:val="24"/>
          <w:rtl/>
        </w:rPr>
        <w:t xml:space="preserve"> محمد دويكات، المرجع السابق، ص65.</w:t>
      </w:r>
    </w:p>
  </w:footnote>
  <w:footnote w:id="64">
    <w:p w14:paraId="37FABAE3" w14:textId="3D14C6AE" w:rsidR="00D25092" w:rsidRPr="00D25092" w:rsidRDefault="00D25092" w:rsidP="00723B7A">
      <w:pPr>
        <w:pStyle w:val="ae"/>
        <w:spacing w:after="0" w:line="240" w:lineRule="auto"/>
        <w:ind w:left="424" w:hanging="424"/>
        <w:jc w:val="lowKashida"/>
        <w:rPr>
          <w:rtl/>
        </w:rPr>
      </w:pPr>
      <w:r w:rsidRPr="00723B7A">
        <w:rPr>
          <w:rFonts w:ascii="Times New Roman" w:eastAsia="Times New Roman" w:hAnsi="Times New Roman" w:cs="Times New Roman" w:hint="cs"/>
          <w:sz w:val="24"/>
          <w:szCs w:val="24"/>
          <w:rtl/>
        </w:rPr>
        <w:t xml:space="preserve">1- </w:t>
      </w:r>
      <w:r w:rsidRPr="00723B7A">
        <w:rPr>
          <w:rFonts w:ascii="Times New Roman" w:eastAsia="Times New Roman" w:hAnsi="Times New Roman" w:cs="Times New Roman"/>
          <w:sz w:val="24"/>
          <w:szCs w:val="24"/>
          <w:rtl/>
        </w:rPr>
        <w:t>قضى الحكم الصادر</w:t>
      </w:r>
      <w:r w:rsidRPr="00D25092">
        <w:rPr>
          <w:rtl/>
        </w:rPr>
        <w:t xml:space="preserve"> عن الدائرة الجزائية بالمحكمة العليا في جلستها المنعقدة بتاريخ 13/12/2017م في الطعن </w:t>
      </w:r>
      <w:r w:rsidRPr="00D25092">
        <w:rPr>
          <w:rFonts w:hint="cs"/>
          <w:rtl/>
        </w:rPr>
        <w:t xml:space="preserve">  </w:t>
      </w:r>
      <w:r w:rsidRPr="00D25092">
        <w:rPr>
          <w:rtl/>
        </w:rPr>
        <w:t>رقم (59918)، الذي ورد ضمن أسبابه (والمعلوم قانوناً أنه لا يلزم أن تكون الأدلة التي اعتمد عليها الحكم</w:t>
      </w:r>
      <w:r w:rsidRPr="00D25092">
        <w:rPr>
          <w:rFonts w:hint="cs"/>
          <w:rtl/>
        </w:rPr>
        <w:t xml:space="preserve"> </w:t>
      </w:r>
      <w:r w:rsidRPr="00D25092">
        <w:rPr>
          <w:rtl/>
        </w:rPr>
        <w:t>كل دليل يكفي وحده لقيام الحكم عليه، إذ أن الأدلة في المواد الجزائية متساندة يكمل بعضها بعضاً ومنها</w:t>
      </w:r>
      <w:r w:rsidRPr="00D25092">
        <w:rPr>
          <w:rFonts w:hint="cs"/>
          <w:rtl/>
        </w:rPr>
        <w:t xml:space="preserve"> </w:t>
      </w:r>
      <w:r w:rsidRPr="00D25092">
        <w:rPr>
          <w:rtl/>
        </w:rPr>
        <w:t>جميعاً تتكون عقيدة القاضي، فلا ينظر إلى دليل بعينه على حدة دون باقي الأدلة  بل يكفي أن تكون الأدلة</w:t>
      </w:r>
      <w:r w:rsidRPr="00D25092">
        <w:rPr>
          <w:rFonts w:hint="cs"/>
          <w:rtl/>
        </w:rPr>
        <w:t xml:space="preserve"> </w:t>
      </w:r>
      <w:r w:rsidRPr="00D25092">
        <w:rPr>
          <w:rtl/>
        </w:rPr>
        <w:t>في مجموعها كوحدة واحدة مؤدية إلى ما قصده الحكم منها ومنتجة في اكتمال إقناع المحكمة واطمئنانها</w:t>
      </w:r>
      <w:r w:rsidRPr="00D25092">
        <w:rPr>
          <w:rFonts w:hint="cs"/>
          <w:rtl/>
        </w:rPr>
        <w:t xml:space="preserve"> </w:t>
      </w:r>
      <w:r w:rsidRPr="00D25092">
        <w:rPr>
          <w:rtl/>
        </w:rPr>
        <w:t xml:space="preserve">إلى ما انتهت إليه، ولمحكمة الموضوع سلطة مطلقة في الأخذ باعتراف المتهم في حق نفسه وعلى غيره </w:t>
      </w:r>
      <w:r w:rsidRPr="00D25092">
        <w:rPr>
          <w:rFonts w:hint="cs"/>
          <w:rtl/>
        </w:rPr>
        <w:t xml:space="preserve"> </w:t>
      </w:r>
      <w:r w:rsidRPr="00D25092">
        <w:rPr>
          <w:rtl/>
        </w:rPr>
        <w:t>من</w:t>
      </w:r>
      <w:r w:rsidRPr="00D25092">
        <w:rPr>
          <w:rFonts w:hint="cs"/>
          <w:rtl/>
        </w:rPr>
        <w:t xml:space="preserve"> </w:t>
      </w:r>
      <w:r w:rsidRPr="00D25092">
        <w:rPr>
          <w:rtl/>
        </w:rPr>
        <w:t>المتهمين ف</w:t>
      </w:r>
      <w:r w:rsidRPr="00813491">
        <w:rPr>
          <w:color w:val="FF0000"/>
          <w:rtl/>
        </w:rPr>
        <w:t xml:space="preserve">ي </w:t>
      </w:r>
      <w:r w:rsidR="005050C6" w:rsidRPr="00813491">
        <w:rPr>
          <w:rFonts w:hint="cs"/>
          <w:color w:val="FF0000"/>
          <w:rtl/>
        </w:rPr>
        <w:t>أي</w:t>
      </w:r>
      <w:r w:rsidRPr="00813491">
        <w:rPr>
          <w:color w:val="FF0000"/>
          <w:rtl/>
        </w:rPr>
        <w:t xml:space="preserve">ة </w:t>
      </w:r>
      <w:r w:rsidRPr="00D25092">
        <w:rPr>
          <w:rtl/>
        </w:rPr>
        <w:t>مرحلة من مراحل التحقيق، ولو رجع عنه بعد ذلك متى اطمأنت إلى صحته ومطابقته للحقيقة والواقع، فمحكمة الموضوع ليست ملزمة عند أخذها باعتراف المتهم أن تلتزم حرفياً بظاهر أقوال</w:t>
      </w:r>
      <w:r w:rsidRPr="00D25092">
        <w:rPr>
          <w:rFonts w:hint="cs"/>
          <w:rtl/>
        </w:rPr>
        <w:t xml:space="preserve"> </w:t>
      </w:r>
      <w:r w:rsidRPr="00D25092">
        <w:rPr>
          <w:rtl/>
        </w:rPr>
        <w:t>المتهم أو اعترافه، بل لها أن تستنبط منه ومن غيره من الأدلة الأخرى  الحقيقة  بطريق الاستنتاج وكافة</w:t>
      </w:r>
      <w:r w:rsidRPr="00D25092">
        <w:rPr>
          <w:rFonts w:hint="cs"/>
          <w:rtl/>
        </w:rPr>
        <w:t xml:space="preserve"> </w:t>
      </w:r>
      <w:r w:rsidRPr="00D25092">
        <w:rPr>
          <w:rtl/>
        </w:rPr>
        <w:t>الممكنات العقلية ما دام استنتاجها سليماً متفقاً مع حكم العقل والمنطق</w:t>
      </w:r>
      <w:r w:rsidRPr="00D25092">
        <w:rPr>
          <w:rFonts w:hint="cs"/>
          <w:rtl/>
        </w:rPr>
        <w:t xml:space="preserve">) </w:t>
      </w:r>
      <w:r w:rsidR="00813491" w:rsidRPr="00813491">
        <w:rPr>
          <w:rFonts w:hint="cs"/>
          <w:color w:val="FF0000"/>
          <w:rtl/>
        </w:rPr>
        <w:t>، ا</w:t>
      </w:r>
      <w:r w:rsidRPr="00813491">
        <w:rPr>
          <w:rFonts w:hint="cs"/>
          <w:color w:val="FF0000"/>
          <w:rtl/>
        </w:rPr>
        <w:t>نظر</w:t>
      </w:r>
      <w:r w:rsidRPr="00D25092">
        <w:rPr>
          <w:rFonts w:hint="cs"/>
          <w:rtl/>
        </w:rPr>
        <w:t xml:space="preserve">: </w:t>
      </w:r>
      <w:r w:rsidRPr="00D25092">
        <w:rPr>
          <w:rtl/>
        </w:rPr>
        <w:t>د. عبد المؤمن شجاع الدين:</w:t>
      </w:r>
      <w:r w:rsidRPr="00D25092">
        <w:rPr>
          <w:rtl/>
        </w:rPr>
        <w:tab/>
        <w:t>التعليق علي حكم المحكمة العليا الصادر بتاريخ 13/12/2017م في الطعن رقم (</w:t>
      </w:r>
      <w:r w:rsidRPr="00813491">
        <w:rPr>
          <w:color w:val="FF0000"/>
          <w:rtl/>
        </w:rPr>
        <w:t>59918)</w:t>
      </w:r>
      <w:r w:rsidR="00813491" w:rsidRPr="00813491">
        <w:rPr>
          <w:rFonts w:hint="cs"/>
          <w:color w:val="FF0000"/>
          <w:rtl/>
        </w:rPr>
        <w:t>.</w:t>
      </w:r>
    </w:p>
  </w:footnote>
  <w:footnote w:id="65">
    <w:p w14:paraId="28E05961" w14:textId="7434F56A" w:rsidR="00D25092" w:rsidRPr="00D25092" w:rsidRDefault="00D25092" w:rsidP="003F69C8">
      <w:pPr>
        <w:tabs>
          <w:tab w:val="left" w:pos="708"/>
        </w:tabs>
        <w:rPr>
          <w:rtl/>
        </w:rPr>
      </w:pPr>
      <w:r w:rsidRPr="00D25092">
        <w:rPr>
          <w:rFonts w:hint="cs"/>
          <w:rtl/>
        </w:rPr>
        <w:t xml:space="preserve">2- أنظر: د. حسن علي مجلي، الجرائم الماسة بالحريات والحقوق الشخصية في القانون والقضاء اليمني، مرجع </w:t>
      </w:r>
      <w:r w:rsidRPr="00D25092">
        <w:rPr>
          <w:rtl/>
        </w:rPr>
        <w:tab/>
      </w:r>
      <w:r w:rsidRPr="00D25092">
        <w:rPr>
          <w:rFonts w:hint="cs"/>
          <w:rtl/>
        </w:rPr>
        <w:t>سابق،  ص302.</w:t>
      </w:r>
    </w:p>
  </w:footnote>
  <w:footnote w:id="66">
    <w:p w14:paraId="41D19995" w14:textId="77777777" w:rsidR="00D25092" w:rsidRPr="00D25092" w:rsidRDefault="00D25092" w:rsidP="00000850">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رانية رواق، ومهدي لعور، المرجع السابق، ص15.</w:t>
      </w:r>
    </w:p>
  </w:footnote>
  <w:footnote w:id="67">
    <w:p w14:paraId="20FDBD93" w14:textId="77777777" w:rsidR="00D25092" w:rsidRPr="000B1E4D" w:rsidRDefault="00D25092" w:rsidP="006F6A6D">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د. عبد الحميد </w:t>
      </w:r>
      <w:proofErr w:type="spellStart"/>
      <w:r w:rsidRPr="00D25092">
        <w:rPr>
          <w:rFonts w:hint="cs"/>
          <w:sz w:val="24"/>
          <w:szCs w:val="24"/>
          <w:rtl/>
        </w:rPr>
        <w:t>الشواربي</w:t>
      </w:r>
      <w:proofErr w:type="spellEnd"/>
      <w:r w:rsidRPr="00D25092">
        <w:rPr>
          <w:rFonts w:hint="cs"/>
          <w:sz w:val="24"/>
          <w:szCs w:val="24"/>
          <w:rtl/>
        </w:rPr>
        <w:t>، المرجع السابق، ص 418.</w:t>
      </w:r>
    </w:p>
  </w:footnote>
  <w:footnote w:id="68">
    <w:p w14:paraId="415E7F14" w14:textId="77777777" w:rsidR="00D25092" w:rsidRPr="000B1E4D" w:rsidRDefault="00D25092" w:rsidP="00400DB4">
      <w:pPr>
        <w:pStyle w:val="a3"/>
        <w:rPr>
          <w:sz w:val="24"/>
          <w:szCs w:val="24"/>
        </w:rPr>
      </w:pPr>
      <w:r w:rsidRPr="000B1E4D">
        <w:rPr>
          <w:sz w:val="24"/>
          <w:szCs w:val="24"/>
        </w:rPr>
        <w:footnoteRef/>
      </w:r>
      <w:r w:rsidRPr="000B1E4D">
        <w:rPr>
          <w:sz w:val="24"/>
          <w:szCs w:val="24"/>
          <w:rtl/>
        </w:rPr>
        <w:t xml:space="preserve"> </w:t>
      </w:r>
      <w:r w:rsidRPr="000B1E4D">
        <w:rPr>
          <w:rFonts w:hint="cs"/>
          <w:sz w:val="24"/>
          <w:szCs w:val="24"/>
          <w:rtl/>
        </w:rPr>
        <w:t xml:space="preserve">- لؤي </w:t>
      </w:r>
      <w:proofErr w:type="spellStart"/>
      <w:r w:rsidRPr="000B1E4D">
        <w:rPr>
          <w:rFonts w:hint="cs"/>
          <w:sz w:val="24"/>
          <w:szCs w:val="24"/>
          <w:rtl/>
        </w:rPr>
        <w:t>داؤد</w:t>
      </w:r>
      <w:proofErr w:type="spellEnd"/>
      <w:r w:rsidRPr="000B1E4D">
        <w:rPr>
          <w:rFonts w:hint="cs"/>
          <w:sz w:val="24"/>
          <w:szCs w:val="24"/>
          <w:rtl/>
        </w:rPr>
        <w:t xml:space="preserve"> محمد دويكات، المرجع السابق، ص66.</w:t>
      </w:r>
    </w:p>
  </w:footnote>
  <w:footnote w:id="69">
    <w:p w14:paraId="613DF177" w14:textId="77777777" w:rsidR="00D25092" w:rsidRPr="000B1E4D" w:rsidRDefault="00D25092" w:rsidP="007850A9">
      <w:pPr>
        <w:pStyle w:val="a3"/>
        <w:rPr>
          <w:sz w:val="24"/>
          <w:szCs w:val="24"/>
          <w:rtl/>
        </w:rPr>
      </w:pPr>
      <w:r w:rsidRPr="000B1E4D">
        <w:rPr>
          <w:sz w:val="24"/>
          <w:szCs w:val="24"/>
        </w:rPr>
        <w:footnoteRef/>
      </w:r>
      <w:r w:rsidRPr="000B1E4D">
        <w:rPr>
          <w:sz w:val="24"/>
          <w:szCs w:val="24"/>
          <w:rtl/>
        </w:rPr>
        <w:t xml:space="preserve"> </w:t>
      </w:r>
      <w:r w:rsidRPr="000B1E4D">
        <w:rPr>
          <w:rFonts w:hint="cs"/>
          <w:sz w:val="24"/>
          <w:szCs w:val="24"/>
          <w:rtl/>
        </w:rPr>
        <w:t xml:space="preserve">- </w:t>
      </w:r>
      <w:r w:rsidRPr="000B1E4D">
        <w:rPr>
          <w:sz w:val="24"/>
          <w:szCs w:val="24"/>
          <w:rtl/>
        </w:rPr>
        <w:t>انظر. رانية رواق، مهدي لعور، المرجع السابق، ص٥٤، ٥٥</w:t>
      </w:r>
    </w:p>
  </w:footnote>
  <w:footnote w:id="70">
    <w:p w14:paraId="20653BD9" w14:textId="77777777" w:rsidR="00D25092" w:rsidRPr="000B1E4D" w:rsidRDefault="00D25092" w:rsidP="00530EC7">
      <w:pPr>
        <w:pStyle w:val="a3"/>
        <w:rPr>
          <w:sz w:val="24"/>
          <w:szCs w:val="24"/>
          <w:rtl/>
        </w:rPr>
      </w:pPr>
      <w:r w:rsidRPr="000B1E4D">
        <w:rPr>
          <w:sz w:val="24"/>
          <w:szCs w:val="24"/>
        </w:rPr>
        <w:footnoteRef/>
      </w:r>
      <w:r w:rsidRPr="000B1E4D">
        <w:rPr>
          <w:sz w:val="24"/>
          <w:szCs w:val="24"/>
          <w:rtl/>
        </w:rPr>
        <w:t xml:space="preserve"> </w:t>
      </w:r>
      <w:r w:rsidRPr="000B1E4D">
        <w:rPr>
          <w:rFonts w:hint="cs"/>
          <w:sz w:val="24"/>
          <w:szCs w:val="24"/>
          <w:rtl/>
        </w:rPr>
        <w:t xml:space="preserve">- </w:t>
      </w:r>
      <w:r w:rsidRPr="000B1E4D">
        <w:rPr>
          <w:sz w:val="24"/>
          <w:szCs w:val="24"/>
          <w:rtl/>
        </w:rPr>
        <w:t>جمال الدين محمد بن مكرم بن منظور</w:t>
      </w:r>
      <w:r w:rsidRPr="000B1E4D">
        <w:rPr>
          <w:rFonts w:hint="cs"/>
          <w:sz w:val="24"/>
          <w:szCs w:val="24"/>
          <w:rtl/>
        </w:rPr>
        <w:t>،</w:t>
      </w:r>
      <w:r w:rsidRPr="000B1E4D">
        <w:rPr>
          <w:sz w:val="24"/>
          <w:szCs w:val="24"/>
          <w:rtl/>
        </w:rPr>
        <w:t xml:space="preserve"> لسان العرب، المجلد الأول، بيروت 1375م</w:t>
      </w:r>
      <w:r w:rsidRPr="000B1E4D">
        <w:rPr>
          <w:rFonts w:hint="cs"/>
          <w:sz w:val="24"/>
          <w:szCs w:val="24"/>
          <w:rtl/>
        </w:rPr>
        <w:t>، مادة ( ع ي ب).</w:t>
      </w:r>
    </w:p>
  </w:footnote>
  <w:footnote w:id="71">
    <w:p w14:paraId="66B5B099" w14:textId="77777777" w:rsidR="00D25092" w:rsidRPr="00D25092" w:rsidRDefault="00D25092" w:rsidP="005A4001">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الفيروز آبادي</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مجد الدين</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القاموس المحيط، الجزء الرابع، مطبعة دار مأمون</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1938م، ص187.</w:t>
      </w:r>
    </w:p>
  </w:footnote>
  <w:footnote w:id="72">
    <w:p w14:paraId="6344C355" w14:textId="77777777" w:rsidR="00D25092" w:rsidRPr="00D25092" w:rsidRDefault="00D25092" w:rsidP="00530EC7">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جمال الدين محمد بن مكرم بن منظور</w:t>
      </w:r>
      <w:r w:rsidRPr="00D25092">
        <w:rPr>
          <w:rFonts w:ascii="Times New Roman" w:eastAsia="Times New Roman" w:hAnsi="Times New Roman" w:cs="Times New Roman" w:hint="cs"/>
          <w:sz w:val="24"/>
          <w:szCs w:val="24"/>
          <w:rtl/>
        </w:rPr>
        <w:t>، المرجع السابق،</w:t>
      </w:r>
      <w:r w:rsidRPr="00D25092">
        <w:rPr>
          <w:rFonts w:ascii="Times New Roman" w:eastAsia="Times New Roman" w:hAnsi="Times New Roman" w:cs="Times New Roman"/>
          <w:sz w:val="24"/>
          <w:szCs w:val="24"/>
          <w:rtl/>
        </w:rPr>
        <w:t xml:space="preserve"> ص 38.</w:t>
      </w:r>
    </w:p>
  </w:footnote>
  <w:footnote w:id="73">
    <w:p w14:paraId="60068757" w14:textId="77777777" w:rsidR="00D25092" w:rsidRPr="00D25092" w:rsidRDefault="00D25092" w:rsidP="00DA2230">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ابن القيم الجوزية: الطرق الحكمية في السياسة الشرعية، الطبعة الأولى، المكتب الإسلامي، بيروت، 2002م، ص371.</w:t>
      </w:r>
    </w:p>
  </w:footnote>
  <w:footnote w:id="74">
    <w:p w14:paraId="75831148" w14:textId="77777777" w:rsidR="00D25092" w:rsidRPr="00D25092" w:rsidRDefault="00D25092" w:rsidP="00A72B8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ابن رشد: بداية المجتهد ونهاية المقتصد</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الجزء الثاني</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دار الفكر</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بيروت</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ص 323.</w:t>
      </w:r>
    </w:p>
  </w:footnote>
  <w:footnote w:id="75">
    <w:p w14:paraId="403B00F3" w14:textId="77777777" w:rsidR="00D25092" w:rsidRPr="00D25092" w:rsidRDefault="00D25092" w:rsidP="00DA2230">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أحمد بسيوني أبو الروس، المتهم، بدون رقم طبعة، المكتب الجامعي الحديث، </w:t>
      </w:r>
      <w:proofErr w:type="spellStart"/>
      <w:r w:rsidRPr="00D25092">
        <w:rPr>
          <w:rFonts w:ascii="Times New Roman" w:eastAsia="Times New Roman" w:hAnsi="Times New Roman" w:cs="Times New Roman" w:hint="cs"/>
          <w:sz w:val="24"/>
          <w:szCs w:val="24"/>
          <w:rtl/>
        </w:rPr>
        <w:t>الإزريطة</w:t>
      </w:r>
      <w:proofErr w:type="spellEnd"/>
      <w:r w:rsidRPr="00D25092">
        <w:rPr>
          <w:rFonts w:ascii="Times New Roman" w:eastAsia="Times New Roman" w:hAnsi="Times New Roman" w:cs="Times New Roman" w:hint="cs"/>
          <w:sz w:val="24"/>
          <w:szCs w:val="24"/>
          <w:rtl/>
        </w:rPr>
        <w:t>، الإسكندرية، 2003م، ص15.</w:t>
      </w:r>
    </w:p>
  </w:footnote>
  <w:footnote w:id="76">
    <w:p w14:paraId="32A0459E" w14:textId="77777777" w:rsidR="00D25092" w:rsidRPr="00D25092" w:rsidRDefault="00D25092" w:rsidP="00A87AFF">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آمال عبد الرحيم عثمان، شرح قانون الإجراءات الجنائية، الهيئة المصرية العامة للكتاب، 1991م، ص371.</w:t>
      </w:r>
    </w:p>
  </w:footnote>
  <w:footnote w:id="77">
    <w:p w14:paraId="499B81FC"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عمر الفاروق الحسيني: تعذيب المتهم لحمله عن الاعتراف، المطبعة العربية الحديثة، القاهرة، 1986م، ص84.</w:t>
      </w:r>
    </w:p>
  </w:footnote>
  <w:footnote w:id="78">
    <w:p w14:paraId="6DD6743D" w14:textId="77777777" w:rsidR="00D25092" w:rsidRPr="00D25092" w:rsidRDefault="00D25092" w:rsidP="005A4001">
      <w:pPr>
        <w:pStyle w:val="ae"/>
        <w:spacing w:after="0" w:line="240" w:lineRule="auto"/>
        <w:ind w:left="0"/>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 xml:space="preserve">أحمد فتحي سرور: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ص 137.</w:t>
      </w:r>
    </w:p>
  </w:footnote>
  <w:footnote w:id="79">
    <w:p w14:paraId="5736443E" w14:textId="77777777" w:rsidR="00D25092" w:rsidRPr="000B1E4D" w:rsidRDefault="00D25092" w:rsidP="00DA2230">
      <w:pPr>
        <w:pStyle w:val="a3"/>
        <w:ind w:left="424" w:hanging="425"/>
        <w:rPr>
          <w:sz w:val="24"/>
          <w:szCs w:val="24"/>
          <w:rtl/>
        </w:rPr>
      </w:pPr>
      <w:r w:rsidRPr="00D25092">
        <w:rPr>
          <w:sz w:val="24"/>
          <w:szCs w:val="24"/>
        </w:rPr>
        <w:footnoteRef/>
      </w:r>
      <w:r w:rsidRPr="00D25092">
        <w:rPr>
          <w:sz w:val="24"/>
          <w:szCs w:val="24"/>
          <w:rtl/>
        </w:rPr>
        <w:t xml:space="preserve"> </w:t>
      </w:r>
      <w:r w:rsidRPr="00D25092">
        <w:rPr>
          <w:rFonts w:hint="cs"/>
          <w:sz w:val="24"/>
          <w:szCs w:val="24"/>
          <w:rtl/>
        </w:rPr>
        <w:t>-  أسامه محفوظ السائح: ضمانات المتهم في مرحلة التحقيق الابتدائي في قانون الإجراءات الجنائية المصري والليبي، الطبعة الثالثة 2019م، ص73</w:t>
      </w:r>
    </w:p>
  </w:footnote>
  <w:footnote w:id="80">
    <w:p w14:paraId="57E4D092" w14:textId="16E19407" w:rsidR="00D25092" w:rsidRPr="00D25092" w:rsidRDefault="00D25092" w:rsidP="003343EA">
      <w:pPr>
        <w:pStyle w:val="ae"/>
        <w:spacing w:after="0" w:line="192" w:lineRule="auto"/>
        <w:ind w:left="708" w:hanging="708"/>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t>&gt;</w:t>
      </w: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د. أشرف توفيق شمس الدين: شرح قانون الإجراءات الجنائية، الجزء الأول، مرحلة ما قبل المحاكمة، طبعة 2012م، ص43.</w:t>
      </w:r>
    </w:p>
  </w:footnote>
  <w:footnote w:id="81">
    <w:p w14:paraId="002246E9" w14:textId="668A21BB" w:rsidR="00D25092" w:rsidRPr="00D25092" w:rsidRDefault="00D25092" w:rsidP="003343EA">
      <w:pPr>
        <w:pStyle w:val="ae"/>
        <w:spacing w:after="0" w:line="192" w:lineRule="auto"/>
        <w:ind w:left="566" w:hanging="567"/>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وبهذا قضت محكمة النقض المصرية في حكم لها بأن: (المتهم في حكم المادة (126/1) عقوبات هو كل من وجه إليه الاتهام بارتكاب جريمة معينة ولو كان ذلك أثناء قيام مأموري الضبط القضائي بمهمة البحث عن الجريمة ومرتكبها وجمع الاستدلالات ما دامت قد حامت حوله شبهة أن له ضلعاً في ارتكابه) ينظر: محكمة النقض المصرية  28/11/1966م، رقم القاعدة 219،  طعن رقم 1314 لسنة 36، ص1161.</w:t>
      </w:r>
    </w:p>
  </w:footnote>
  <w:footnote w:id="82">
    <w:p w14:paraId="3E071244" w14:textId="77777777" w:rsidR="00D25092" w:rsidRPr="00D25092" w:rsidRDefault="00D25092" w:rsidP="003343EA">
      <w:pPr>
        <w:pStyle w:val="ae"/>
        <w:spacing w:after="0" w:line="192" w:lineRule="auto"/>
        <w:ind w:left="566" w:hanging="566"/>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إلهام محمد حسن العاقل: الإجراءات الجزائية اليمني، الجزء الأول، مؤسسة الثورة للنشر، صنعاء، الطبعة الأولى 1999م، ص81.</w:t>
      </w:r>
    </w:p>
  </w:footnote>
  <w:footnote w:id="83">
    <w:p w14:paraId="30548855" w14:textId="77777777" w:rsidR="00D25092" w:rsidRPr="00D25092" w:rsidRDefault="00D25092" w:rsidP="003343EA">
      <w:pPr>
        <w:pStyle w:val="ae"/>
        <w:spacing w:after="0" w:line="192" w:lineRule="auto"/>
        <w:ind w:left="991" w:hanging="992"/>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منصور طه دحان: ضمانات المتهم المتعلقة بالحرية الشخصية في الفقه الإسلامي والقانون اليمني دراسة مقارنة، رسالة دكتوراه، كلية الدراسات العليا، جامعة القران الكريم والعلوم الإسلامية، السودان، 1438هـ - 2016م، ص50..</w:t>
      </w:r>
    </w:p>
  </w:footnote>
  <w:footnote w:id="84">
    <w:p w14:paraId="35FEEDA3" w14:textId="34B583C6" w:rsidR="00D25092" w:rsidRPr="00D25092" w:rsidRDefault="00D25092" w:rsidP="003343EA">
      <w:pPr>
        <w:pStyle w:val="ae"/>
        <w:spacing w:after="0" w:line="192" w:lineRule="auto"/>
        <w:ind w:left="850" w:hanging="85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نصت المادة (29) من قانون الإجراءات الجنائية المصري على أنه: (لمأموري الضبط القضائي </w:t>
      </w:r>
      <w:r w:rsidR="00AE2414">
        <w:rPr>
          <w:rFonts w:ascii="Times New Roman" w:eastAsia="Times New Roman" w:hAnsi="Times New Roman" w:cs="Times New Roman" w:hint="cs"/>
          <w:sz w:val="24"/>
          <w:szCs w:val="24"/>
          <w:rtl/>
        </w:rPr>
        <w:t>أ</w:t>
      </w:r>
      <w:r w:rsidRPr="00D25092">
        <w:rPr>
          <w:rFonts w:ascii="Times New Roman" w:eastAsia="Times New Roman" w:hAnsi="Times New Roman" w:cs="Times New Roman"/>
          <w:sz w:val="24"/>
          <w:szCs w:val="24"/>
          <w:rtl/>
        </w:rPr>
        <w:t>ثناء جمع الاستدلالات أن يسمعوا أقوال من يكون لديه معلومات عن الوقائع الجنائية ومرتكبها وأن يسألوا المتهم عن ذلك، ولهم أن يستعينوا بالأطباء وغيرهم من أهل الخبرة ويطلبوا رأيهم شفهيا</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أو بالكتابة، ولا يجوز لهم تحليف الشهود أو الخبراء اليمين إلا إذا خيف ألا يستطاع فيما بعد سماع الشهادة بيمين)</w:t>
      </w:r>
      <w:r w:rsidRPr="00D25092">
        <w:rPr>
          <w:rFonts w:ascii="Times New Roman" w:eastAsia="Times New Roman" w:hAnsi="Times New Roman" w:cs="Times New Roman" w:hint="cs"/>
          <w:sz w:val="24"/>
          <w:szCs w:val="24"/>
          <w:rtl/>
        </w:rPr>
        <w:t xml:space="preserve">، ونصت المادة (63) من القانون ذاته بقولها: ( 1- </w:t>
      </w:r>
      <w:r w:rsidRPr="00D25092">
        <w:rPr>
          <w:rFonts w:ascii="Times New Roman" w:eastAsia="Times New Roman" w:hAnsi="Times New Roman" w:cs="Times New Roman"/>
          <w:sz w:val="24"/>
          <w:szCs w:val="24"/>
          <w:rtl/>
        </w:rPr>
        <w:t>إذا رأت النيابة العامة ف</w:t>
      </w:r>
      <w:r w:rsidRPr="00D25092">
        <w:rPr>
          <w:rFonts w:ascii="Times New Roman" w:eastAsia="Times New Roman" w:hAnsi="Times New Roman" w:cs="Times New Roman" w:hint="cs"/>
          <w:sz w:val="24"/>
          <w:szCs w:val="24"/>
          <w:rtl/>
        </w:rPr>
        <w:t>ي</w:t>
      </w:r>
      <w:r w:rsidRPr="00D25092">
        <w:rPr>
          <w:rFonts w:ascii="Times New Roman" w:eastAsia="Times New Roman" w:hAnsi="Times New Roman" w:cs="Times New Roman"/>
          <w:sz w:val="24"/>
          <w:szCs w:val="24"/>
          <w:rtl/>
        </w:rPr>
        <w:t xml:space="preserve"> مواد المخالفات والجنح أن الدعوى صالحة لرفعها بناء</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على الاستدلالات الت</w:t>
      </w:r>
      <w:r w:rsidRPr="00D25092">
        <w:rPr>
          <w:rFonts w:ascii="Times New Roman" w:eastAsia="Times New Roman" w:hAnsi="Times New Roman" w:cs="Times New Roman" w:hint="cs"/>
          <w:sz w:val="24"/>
          <w:szCs w:val="24"/>
          <w:rtl/>
        </w:rPr>
        <w:t>ي</w:t>
      </w:r>
      <w:r w:rsidRPr="00D25092">
        <w:rPr>
          <w:rFonts w:ascii="Times New Roman" w:eastAsia="Times New Roman" w:hAnsi="Times New Roman" w:cs="Times New Roman"/>
          <w:sz w:val="24"/>
          <w:szCs w:val="24"/>
          <w:rtl/>
        </w:rPr>
        <w:t xml:space="preserve"> جمعت، تكلف المتهم بالحضور مباشرة أمام المحكمة المختصة</w:t>
      </w:r>
      <w:r w:rsidRPr="00D25092">
        <w:rPr>
          <w:rFonts w:ascii="Times New Roman" w:eastAsia="Times New Roman" w:hAnsi="Times New Roman" w:cs="Times New Roman" w:hint="cs"/>
          <w:sz w:val="24"/>
          <w:szCs w:val="24"/>
          <w:rtl/>
        </w:rPr>
        <w:t xml:space="preserve">)، ونصت المادة (244) من القانون ذاته على: (1- </w:t>
      </w:r>
      <w:r w:rsidRPr="00D25092">
        <w:rPr>
          <w:rFonts w:ascii="Times New Roman" w:eastAsia="Times New Roman" w:hAnsi="Times New Roman" w:cs="Times New Roman"/>
          <w:sz w:val="24"/>
          <w:szCs w:val="24"/>
          <w:rtl/>
        </w:rPr>
        <w:t>إذا وقعت جنحة أو مخالفة ف</w:t>
      </w:r>
      <w:r w:rsidRPr="00D25092">
        <w:rPr>
          <w:rFonts w:ascii="Times New Roman" w:eastAsia="Times New Roman" w:hAnsi="Times New Roman" w:cs="Times New Roman" w:hint="cs"/>
          <w:sz w:val="24"/>
          <w:szCs w:val="24"/>
          <w:rtl/>
        </w:rPr>
        <w:t>ي</w:t>
      </w:r>
      <w:r w:rsidRPr="00D25092">
        <w:rPr>
          <w:rFonts w:ascii="Times New Roman" w:eastAsia="Times New Roman" w:hAnsi="Times New Roman" w:cs="Times New Roman"/>
          <w:sz w:val="24"/>
          <w:szCs w:val="24"/>
          <w:rtl/>
        </w:rPr>
        <w:t xml:space="preserve"> الجلسة، يجوز للمحكمة أن تقيم الدعوى على المتهم ف</w:t>
      </w:r>
      <w:r w:rsidRPr="00D25092">
        <w:rPr>
          <w:rFonts w:ascii="Times New Roman" w:eastAsia="Times New Roman" w:hAnsi="Times New Roman" w:cs="Times New Roman" w:hint="cs"/>
          <w:sz w:val="24"/>
          <w:szCs w:val="24"/>
          <w:rtl/>
        </w:rPr>
        <w:t>ي</w:t>
      </w:r>
      <w:r w:rsidRPr="00D25092">
        <w:rPr>
          <w:rFonts w:ascii="Times New Roman" w:eastAsia="Times New Roman" w:hAnsi="Times New Roman" w:cs="Times New Roman"/>
          <w:sz w:val="24"/>
          <w:szCs w:val="24"/>
          <w:rtl/>
        </w:rPr>
        <w:t xml:space="preserve"> الحال، وتحكم فيها بعد سماع أقوال النيابة العامة ودفاع المتهم</w:t>
      </w:r>
      <w:r w:rsidRPr="00D25092">
        <w:rPr>
          <w:rFonts w:ascii="Times New Roman" w:eastAsia="Times New Roman" w:hAnsi="Times New Roman" w:cs="Times New Roman" w:hint="cs"/>
          <w:sz w:val="24"/>
          <w:szCs w:val="24"/>
          <w:rtl/>
        </w:rPr>
        <w:t>).</w:t>
      </w:r>
    </w:p>
  </w:footnote>
  <w:footnote w:id="85">
    <w:p w14:paraId="0FEF4801"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المادة رقم (5) من قانون الإجراءات الجنائية السوداني لسنة 1991م.</w:t>
      </w:r>
    </w:p>
  </w:footnote>
  <w:footnote w:id="86">
    <w:p w14:paraId="69AA1445" w14:textId="77777777" w:rsidR="00D25092" w:rsidRPr="000B1E4D" w:rsidRDefault="00D25092" w:rsidP="003343EA">
      <w:pPr>
        <w:pStyle w:val="a3"/>
        <w:ind w:left="850" w:hanging="850"/>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تعريف </w:t>
      </w:r>
      <w:r w:rsidRPr="00D25092">
        <w:rPr>
          <w:rFonts w:hint="cs"/>
          <w:sz w:val="24"/>
          <w:szCs w:val="24"/>
          <w:rtl/>
        </w:rPr>
        <w:t>رقم</w:t>
      </w:r>
      <w:r w:rsidRPr="000B1E4D">
        <w:rPr>
          <w:rFonts w:hint="cs"/>
          <w:sz w:val="24"/>
          <w:szCs w:val="24"/>
          <w:rtl/>
        </w:rPr>
        <w:t xml:space="preserve"> (35) من الباب الأول، من اللائحة التنفيذية لنظام الإجراءات السعودي، الصادرة بموجب قرار مجلس الوزراء، رقم (142) لسنة 1436هـ.</w:t>
      </w:r>
    </w:p>
  </w:footnote>
  <w:footnote w:id="87">
    <w:p w14:paraId="3CD886F7" w14:textId="77777777" w:rsidR="00D25092" w:rsidRPr="00D25092" w:rsidRDefault="00D25092" w:rsidP="00B54AA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د. أشرف توفيق شمس الدين: المرجع السابق، ص43.</w:t>
      </w:r>
    </w:p>
  </w:footnote>
  <w:footnote w:id="88">
    <w:p w14:paraId="59BE7AC9" w14:textId="77777777" w:rsidR="00D25092" w:rsidRPr="000B1E4D"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أحمد بسيوني أبو الروس، المرجع السابق، ص19.</w:t>
      </w:r>
    </w:p>
  </w:footnote>
  <w:footnote w:id="89">
    <w:p w14:paraId="7B794EAD" w14:textId="77777777" w:rsidR="00D25092" w:rsidRPr="000B1E4D" w:rsidRDefault="00D25092" w:rsidP="008906B9">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w:t>
      </w:r>
      <w:r w:rsidRPr="00D25092">
        <w:rPr>
          <w:rFonts w:hint="cs"/>
          <w:sz w:val="24"/>
          <w:szCs w:val="24"/>
          <w:rtl/>
        </w:rPr>
        <w:t>أسامه محفوظ السائح: المرجع السابق، ص76.</w:t>
      </w:r>
    </w:p>
  </w:footnote>
  <w:footnote w:id="90">
    <w:p w14:paraId="77CC44FF" w14:textId="77777777" w:rsidR="00D25092" w:rsidRPr="00D25092" w:rsidRDefault="00D25092" w:rsidP="00BE129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ينظر: هدى أحمد العوضي، استجواب المتهم في مرحلة التحقيق الابتدائي، دراسة مقارنة، رسالة ماجستير، كلية الحقوق، جامعة المملكة، البحرين، 2009م، ص37.</w:t>
      </w:r>
    </w:p>
  </w:footnote>
  <w:footnote w:id="91">
    <w:p w14:paraId="727FD81B" w14:textId="77777777" w:rsidR="00D25092" w:rsidRPr="00D25092" w:rsidRDefault="00D25092" w:rsidP="007F6891">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أسامة محفوظ السائح: المرجع السابق، ص83.</w:t>
      </w:r>
    </w:p>
  </w:footnote>
  <w:footnote w:id="92">
    <w:p w14:paraId="2D926C2F" w14:textId="77777777" w:rsidR="00D25092" w:rsidRPr="00D25092" w:rsidRDefault="00D25092" w:rsidP="00411E5D">
      <w:pPr>
        <w:pStyle w:val="ae"/>
        <w:spacing w:after="0" w:line="240" w:lineRule="auto"/>
        <w:ind w:left="424" w:hanging="424"/>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عماد أحمد هاشم الشيخ خليل</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ضمانات المتهم أثناء مرحلة الاستجواب</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رسالة ماجستير منشورة</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جامعة العالم الأمريكي</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كلية القانون , 2006، ص 27.</w:t>
      </w:r>
    </w:p>
  </w:footnote>
  <w:footnote w:id="93">
    <w:p w14:paraId="654D21F6" w14:textId="77777777" w:rsidR="00D25092" w:rsidRPr="00D25092" w:rsidRDefault="00D25092" w:rsidP="009F42C9">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هدى أحمد العوضي، المرجع السابق، ص38.</w:t>
      </w:r>
    </w:p>
  </w:footnote>
  <w:footnote w:id="94">
    <w:p w14:paraId="5B1CC0DE"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عماد أحمد هاشم: المصدر السابق</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ص 26.</w:t>
      </w:r>
    </w:p>
  </w:footnote>
  <w:footnote w:id="95">
    <w:p w14:paraId="791FF111" w14:textId="77777777" w:rsidR="00D25092" w:rsidRPr="00D25092" w:rsidRDefault="00D25092" w:rsidP="00754EFB">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هدى أحمد العوضي، المرجع السابق، ص39.</w:t>
      </w:r>
    </w:p>
  </w:footnote>
  <w:footnote w:id="96">
    <w:p w14:paraId="59701302"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أنظر: منصور طه دحان: المرجع السابق، ص57</w:t>
      </w:r>
    </w:p>
  </w:footnote>
  <w:footnote w:id="97">
    <w:p w14:paraId="3B961B0E" w14:textId="77777777" w:rsidR="00D25092" w:rsidRPr="00D25092" w:rsidRDefault="00D25092" w:rsidP="00754EFB">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أحمد بسيوني أبو الروس، المرجع السابق، ص22.</w:t>
      </w:r>
    </w:p>
  </w:footnote>
  <w:footnote w:id="98">
    <w:p w14:paraId="7C69DD67" w14:textId="77777777" w:rsidR="00D25092" w:rsidRPr="00D25092" w:rsidRDefault="00D25092" w:rsidP="00D3530E">
      <w:pPr>
        <w:pStyle w:val="ae"/>
        <w:spacing w:after="0" w:line="240" w:lineRule="auto"/>
        <w:ind w:left="566" w:hanging="566"/>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د. أحمد فرج حسين، الملكية ونظرية العقد في الشريعة الإسلامية، دار المطبوعات الجامعية، الإسكندرية، 1999م، ص213.</w:t>
      </w:r>
    </w:p>
  </w:footnote>
  <w:footnote w:id="99">
    <w:p w14:paraId="045FC177" w14:textId="77777777" w:rsidR="00D25092" w:rsidRPr="00D25092" w:rsidRDefault="00D25092" w:rsidP="00A5348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سامي صادق الملا: المرجع السابق، ص 27.</w:t>
      </w:r>
    </w:p>
  </w:footnote>
  <w:footnote w:id="100">
    <w:p w14:paraId="688DAE3F" w14:textId="77777777" w:rsidR="00D25092" w:rsidRPr="00D25092" w:rsidRDefault="00D25092" w:rsidP="00A5348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hint="cs"/>
          <w:sz w:val="24"/>
          <w:szCs w:val="24"/>
          <w:rtl/>
        </w:rPr>
        <w:t xml:space="preserve"> د. منصور طه دحان،</w:t>
      </w:r>
      <w:r w:rsidRPr="00D25092">
        <w:rPr>
          <w:rFonts w:ascii="Times New Roman" w:eastAsia="Times New Roman" w:hAnsi="Times New Roman" w:cs="Times New Roman"/>
          <w:sz w:val="24"/>
          <w:szCs w:val="24"/>
          <w:rtl/>
        </w:rPr>
        <w:t xml:space="preserve"> المرجع </w:t>
      </w:r>
      <w:r w:rsidRPr="00D25092">
        <w:rPr>
          <w:rFonts w:ascii="Times New Roman" w:eastAsia="Times New Roman" w:hAnsi="Times New Roman" w:cs="Times New Roman" w:hint="cs"/>
          <w:sz w:val="24"/>
          <w:szCs w:val="24"/>
          <w:rtl/>
        </w:rPr>
        <w:t>السابق</w:t>
      </w:r>
      <w:r w:rsidRPr="00D25092">
        <w:rPr>
          <w:rFonts w:ascii="Times New Roman" w:eastAsia="Times New Roman" w:hAnsi="Times New Roman" w:cs="Times New Roman"/>
          <w:sz w:val="24"/>
          <w:szCs w:val="24"/>
          <w:rtl/>
        </w:rPr>
        <w:t>، ص</w:t>
      </w:r>
      <w:r w:rsidRPr="00D25092">
        <w:rPr>
          <w:rFonts w:ascii="Times New Roman" w:eastAsia="Times New Roman" w:hAnsi="Times New Roman" w:cs="Times New Roman" w:hint="cs"/>
          <w:sz w:val="24"/>
          <w:szCs w:val="24"/>
          <w:rtl/>
        </w:rPr>
        <w:t>56</w:t>
      </w:r>
      <w:r w:rsidRPr="00D25092">
        <w:rPr>
          <w:rFonts w:ascii="Times New Roman" w:eastAsia="Times New Roman" w:hAnsi="Times New Roman" w:cs="Times New Roman"/>
          <w:sz w:val="24"/>
          <w:szCs w:val="24"/>
          <w:rtl/>
        </w:rPr>
        <w:t>.</w:t>
      </w:r>
    </w:p>
  </w:footnote>
  <w:footnote w:id="101">
    <w:p w14:paraId="1E6293AF" w14:textId="5FD36400" w:rsidR="00D25092" w:rsidRPr="00D25092" w:rsidRDefault="00D25092" w:rsidP="00D772C9">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hint="cs"/>
          <w:sz w:val="24"/>
          <w:szCs w:val="24"/>
          <w:rtl/>
        </w:rPr>
        <w:t xml:space="preserve">-  د. </w:t>
      </w:r>
      <w:r w:rsidRPr="00D25092">
        <w:rPr>
          <w:rFonts w:ascii="Times New Roman" w:eastAsia="Times New Roman" w:hAnsi="Times New Roman" w:cs="Times New Roman"/>
          <w:sz w:val="24"/>
          <w:szCs w:val="24"/>
          <w:rtl/>
        </w:rPr>
        <w:t xml:space="preserve">سامي صادق الملا: المرجع </w:t>
      </w:r>
      <w:r w:rsidRPr="00D25092">
        <w:rPr>
          <w:rFonts w:ascii="Times New Roman" w:eastAsia="Times New Roman" w:hAnsi="Times New Roman" w:cs="Times New Roman" w:hint="cs"/>
          <w:sz w:val="24"/>
          <w:szCs w:val="24"/>
          <w:rtl/>
        </w:rPr>
        <w:t>السابق،</w:t>
      </w:r>
      <w:r w:rsidRPr="00D25092">
        <w:rPr>
          <w:rFonts w:ascii="Times New Roman" w:eastAsia="Times New Roman" w:hAnsi="Times New Roman" w:cs="Times New Roman"/>
          <w:sz w:val="24"/>
          <w:szCs w:val="24"/>
          <w:rtl/>
        </w:rPr>
        <w:t xml:space="preserve"> ص </w:t>
      </w:r>
      <w:r w:rsidRPr="00D25092">
        <w:rPr>
          <w:rFonts w:ascii="Times New Roman" w:eastAsia="Times New Roman" w:hAnsi="Times New Roman" w:cs="Times New Roman" w:hint="cs"/>
          <w:sz w:val="24"/>
          <w:szCs w:val="24"/>
          <w:rtl/>
        </w:rPr>
        <w:t>48</w:t>
      </w:r>
      <w:r w:rsidRPr="00D25092">
        <w:rPr>
          <w:rFonts w:ascii="Times New Roman" w:eastAsia="Times New Roman" w:hAnsi="Times New Roman" w:cs="Times New Roman"/>
          <w:sz w:val="24"/>
          <w:szCs w:val="24"/>
          <w:rtl/>
        </w:rPr>
        <w:t>.</w:t>
      </w:r>
    </w:p>
  </w:footnote>
  <w:footnote w:id="102">
    <w:p w14:paraId="46C87086" w14:textId="77777777" w:rsidR="00D25092" w:rsidRPr="00D25092" w:rsidRDefault="00D25092" w:rsidP="00A53483">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المادة (31) عقوبات يمني.</w:t>
      </w:r>
    </w:p>
  </w:footnote>
  <w:footnote w:id="103">
    <w:p w14:paraId="12919741" w14:textId="77777777" w:rsidR="00D25092" w:rsidRPr="00D25092" w:rsidRDefault="00D25092" w:rsidP="008F7A00">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المادة (94) من قانون الطفل المصري رقم (126) لسنة 2008م.</w:t>
      </w:r>
    </w:p>
  </w:footnote>
  <w:footnote w:id="104">
    <w:p w14:paraId="76645288" w14:textId="77777777" w:rsidR="00D25092" w:rsidRPr="00D25092" w:rsidRDefault="00D25092" w:rsidP="00A53483">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وهذا ما نصت عليه المادة (47) من قانون رعاية الاحداث العراقي رقم (76) لسنة 1983ام</w:t>
      </w:r>
    </w:p>
  </w:footnote>
  <w:footnote w:id="105">
    <w:p w14:paraId="01BF14E9" w14:textId="77777777" w:rsidR="00D25092" w:rsidRPr="00D25092" w:rsidRDefault="00D25092" w:rsidP="00A53483">
      <w:pPr>
        <w:pStyle w:val="a3"/>
        <w:rPr>
          <w:sz w:val="24"/>
          <w:szCs w:val="24"/>
          <w:rtl/>
        </w:rPr>
      </w:pPr>
      <w:r w:rsidRPr="00D25092">
        <w:rPr>
          <w:sz w:val="24"/>
          <w:szCs w:val="24"/>
        </w:rPr>
        <w:footnoteRef/>
      </w:r>
      <w:r w:rsidRPr="00D25092">
        <w:rPr>
          <w:sz w:val="24"/>
          <w:szCs w:val="24"/>
          <w:rtl/>
        </w:rPr>
        <w:t xml:space="preserve"> - د. سامي صادق الملا، المرجع السابق، ص 44.</w:t>
      </w:r>
    </w:p>
  </w:footnote>
  <w:footnote w:id="106">
    <w:p w14:paraId="1A91D888" w14:textId="77777777" w:rsidR="00D25092" w:rsidRPr="00D25092" w:rsidRDefault="00D25092" w:rsidP="00A5348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أنظر: د. </w:t>
      </w:r>
      <w:r w:rsidRPr="00D25092">
        <w:rPr>
          <w:rFonts w:ascii="Times New Roman" w:eastAsia="Times New Roman" w:hAnsi="Times New Roman" w:cs="Times New Roman"/>
          <w:sz w:val="24"/>
          <w:szCs w:val="24"/>
          <w:rtl/>
        </w:rPr>
        <w:t>سامي صادق الملا: المرجع السابق، ص4</w:t>
      </w:r>
      <w:r w:rsidRPr="00D25092">
        <w:rPr>
          <w:rFonts w:ascii="Times New Roman" w:eastAsia="Times New Roman" w:hAnsi="Times New Roman" w:cs="Times New Roman" w:hint="cs"/>
          <w:sz w:val="24"/>
          <w:szCs w:val="24"/>
          <w:rtl/>
        </w:rPr>
        <w:t>7</w:t>
      </w:r>
      <w:r w:rsidRPr="00D25092">
        <w:rPr>
          <w:rFonts w:ascii="Times New Roman" w:eastAsia="Times New Roman" w:hAnsi="Times New Roman" w:cs="Times New Roman"/>
          <w:sz w:val="24"/>
          <w:szCs w:val="24"/>
          <w:rtl/>
        </w:rPr>
        <w:t>.</w:t>
      </w:r>
    </w:p>
  </w:footnote>
  <w:footnote w:id="107">
    <w:p w14:paraId="682CA17D" w14:textId="77777777" w:rsidR="00D25092" w:rsidRPr="00D25092" w:rsidRDefault="00D25092" w:rsidP="008F7A00">
      <w:pPr>
        <w:pStyle w:val="a3"/>
        <w:ind w:left="424" w:hanging="424"/>
        <w:jc w:val="both"/>
        <w:rPr>
          <w:sz w:val="24"/>
          <w:szCs w:val="24"/>
          <w:rtl/>
        </w:rPr>
      </w:pPr>
      <w:r w:rsidRPr="00D25092">
        <w:footnoteRef/>
      </w:r>
      <w:r w:rsidRPr="00D25092">
        <w:rPr>
          <w:sz w:val="24"/>
          <w:szCs w:val="24"/>
          <w:rtl/>
        </w:rPr>
        <w:t xml:space="preserve"> </w:t>
      </w:r>
      <w:r w:rsidRPr="00D25092">
        <w:rPr>
          <w:rFonts w:hint="cs"/>
          <w:sz w:val="24"/>
          <w:szCs w:val="24"/>
          <w:rtl/>
        </w:rPr>
        <w:t>- د. محمد سعيد أحمد المعمري، شرح قانون العقوبات اليمني القسم العام، الطبعة الثانية، 2009م، مركز الشرعبي للخدمات المعرفية، تعز، ص152.</w:t>
      </w:r>
    </w:p>
  </w:footnote>
  <w:footnote w:id="108">
    <w:p w14:paraId="133C1F37" w14:textId="77777777" w:rsidR="00D25092" w:rsidRPr="000B1E4D" w:rsidRDefault="00D25092" w:rsidP="00A53483">
      <w:pPr>
        <w:pStyle w:val="a3"/>
        <w:rPr>
          <w:sz w:val="24"/>
          <w:szCs w:val="24"/>
          <w:rtl/>
        </w:rPr>
      </w:pPr>
      <w:r w:rsidRPr="00D25092">
        <w:footnoteRef/>
      </w:r>
      <w:r w:rsidRPr="000B1E4D">
        <w:rPr>
          <w:sz w:val="24"/>
          <w:szCs w:val="24"/>
          <w:rtl/>
        </w:rPr>
        <w:t xml:space="preserve"> </w:t>
      </w:r>
      <w:r w:rsidRPr="000B1E4D">
        <w:rPr>
          <w:rFonts w:hint="cs"/>
          <w:sz w:val="24"/>
          <w:szCs w:val="24"/>
          <w:rtl/>
        </w:rPr>
        <w:t>- المادة (94) من قانون الطفل المصري.</w:t>
      </w:r>
    </w:p>
  </w:footnote>
  <w:footnote w:id="109">
    <w:p w14:paraId="04863C8D" w14:textId="77777777" w:rsidR="00D25092" w:rsidRPr="00D25092" w:rsidRDefault="00D25092" w:rsidP="00A5348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د. محمد سعيد أحمد المعمري</w:t>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hint="cs"/>
          <w:sz w:val="24"/>
          <w:szCs w:val="24"/>
          <w:rtl/>
        </w:rPr>
        <w:t xml:space="preserve"> المرجع السابق،</w:t>
      </w:r>
      <w:r w:rsidRPr="00D25092">
        <w:rPr>
          <w:rFonts w:ascii="Times New Roman" w:eastAsia="Times New Roman" w:hAnsi="Times New Roman" w:cs="Times New Roman"/>
          <w:sz w:val="24"/>
          <w:szCs w:val="24"/>
          <w:rtl/>
        </w:rPr>
        <w:t xml:space="preserve"> ص </w:t>
      </w:r>
      <w:r w:rsidRPr="00D25092">
        <w:rPr>
          <w:rFonts w:ascii="Times New Roman" w:eastAsia="Times New Roman" w:hAnsi="Times New Roman" w:cs="Times New Roman" w:hint="cs"/>
          <w:sz w:val="24"/>
          <w:szCs w:val="24"/>
          <w:rtl/>
        </w:rPr>
        <w:t>155</w:t>
      </w:r>
      <w:r w:rsidRPr="00D25092">
        <w:rPr>
          <w:rFonts w:ascii="Times New Roman" w:eastAsia="Times New Roman" w:hAnsi="Times New Roman" w:cs="Times New Roman"/>
          <w:sz w:val="24"/>
          <w:szCs w:val="24"/>
          <w:rtl/>
        </w:rPr>
        <w:t>.</w:t>
      </w:r>
    </w:p>
  </w:footnote>
  <w:footnote w:id="110">
    <w:p w14:paraId="2CCDB036" w14:textId="5AD78626" w:rsidR="00D25092" w:rsidRPr="00D25092" w:rsidRDefault="00D25092" w:rsidP="007E71BB">
      <w:pPr>
        <w:pStyle w:val="ae"/>
        <w:spacing w:after="0" w:line="240" w:lineRule="auto"/>
        <w:ind w:left="850" w:hanging="85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 xml:space="preserve">د. محمد عبد العزيز، شرح قانون العقوبات اليمني النظرية العامة للعقوبات والتدابير الوقائية، الطبعة الأولى 2010م، مركز الجامعة للخدمات المعرفية، تعز، </w:t>
      </w:r>
      <w:r w:rsidRPr="00D25092">
        <w:rPr>
          <w:rFonts w:ascii="Times New Roman" w:eastAsia="Times New Roman" w:hAnsi="Times New Roman" w:cs="Times New Roman" w:hint="cs"/>
          <w:sz w:val="24"/>
          <w:szCs w:val="24"/>
          <w:rtl/>
        </w:rPr>
        <w:t>ص160، 161</w:t>
      </w:r>
      <w:r w:rsidRPr="00D25092">
        <w:rPr>
          <w:rFonts w:ascii="Times New Roman" w:eastAsia="Times New Roman" w:hAnsi="Times New Roman" w:cs="Times New Roman"/>
          <w:sz w:val="24"/>
          <w:szCs w:val="24"/>
          <w:rtl/>
        </w:rPr>
        <w:t>.</w:t>
      </w:r>
    </w:p>
  </w:footnote>
  <w:footnote w:id="111">
    <w:p w14:paraId="69EDC9ED" w14:textId="080B927D" w:rsidR="00D25092" w:rsidRPr="00D25092" w:rsidRDefault="00D25092" w:rsidP="007E71BB">
      <w:pPr>
        <w:pStyle w:val="ae"/>
        <w:spacing w:after="0" w:line="240" w:lineRule="auto"/>
        <w:ind w:left="850" w:hanging="85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السكر ينشأ نتيجة تناول الخمر المسكر </w:t>
      </w:r>
      <w:r w:rsidRPr="00D25092">
        <w:rPr>
          <w:rFonts w:ascii="Times New Roman" w:eastAsia="Times New Roman" w:hAnsi="Times New Roman" w:cs="Times New Roman" w:hint="cs"/>
          <w:sz w:val="24"/>
          <w:szCs w:val="24"/>
          <w:rtl/>
        </w:rPr>
        <w:t>أو مواد مخدرة،</w:t>
      </w:r>
      <w:r w:rsidRPr="00D25092">
        <w:rPr>
          <w:rFonts w:ascii="Times New Roman" w:eastAsia="Times New Roman" w:hAnsi="Times New Roman" w:cs="Times New Roman"/>
          <w:sz w:val="24"/>
          <w:szCs w:val="24"/>
          <w:rtl/>
        </w:rPr>
        <w:t xml:space="preserve"> ويترتب علي نشوء السكر فقدان الشعور أو </w:t>
      </w:r>
      <w:r w:rsidRPr="00D25092">
        <w:rPr>
          <w:rFonts w:ascii="Times New Roman" w:eastAsia="Times New Roman" w:hAnsi="Times New Roman" w:cs="Times New Roman" w:hint="cs"/>
          <w:sz w:val="24"/>
          <w:szCs w:val="24"/>
          <w:rtl/>
        </w:rPr>
        <w:t>الإدراك وإذا</w:t>
      </w:r>
      <w:r w:rsidRPr="00D25092">
        <w:rPr>
          <w:rFonts w:ascii="Times New Roman" w:eastAsia="Times New Roman" w:hAnsi="Times New Roman" w:cs="Times New Roman"/>
          <w:sz w:val="24"/>
          <w:szCs w:val="24"/>
          <w:rtl/>
        </w:rPr>
        <w:t xml:space="preserve"> تناول الشخص الخمر أو المواد </w:t>
      </w:r>
      <w:r w:rsidRPr="00D25092">
        <w:rPr>
          <w:rFonts w:ascii="Times New Roman" w:eastAsia="Times New Roman" w:hAnsi="Times New Roman" w:cs="Times New Roman" w:hint="cs"/>
          <w:sz w:val="24"/>
          <w:szCs w:val="24"/>
          <w:rtl/>
        </w:rPr>
        <w:t>المسكرة بدون</w:t>
      </w:r>
      <w:r w:rsidRPr="00D25092">
        <w:rPr>
          <w:rFonts w:ascii="Times New Roman" w:eastAsia="Times New Roman" w:hAnsi="Times New Roman" w:cs="Times New Roman"/>
          <w:sz w:val="24"/>
          <w:szCs w:val="24"/>
          <w:rtl/>
        </w:rPr>
        <w:t xml:space="preserve"> علمه فيكون ذلك السكر قهريا</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أما إذا كان بعلمه يكون السكر اختياريا</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w:t>
      </w:r>
    </w:p>
  </w:footnote>
  <w:footnote w:id="112">
    <w:p w14:paraId="62687FC8" w14:textId="77777777" w:rsidR="00D25092" w:rsidRPr="00D25092" w:rsidRDefault="00D25092" w:rsidP="00A5348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(245) من فانون العقوبات اليمني.</w:t>
      </w:r>
    </w:p>
  </w:footnote>
  <w:footnote w:id="113">
    <w:p w14:paraId="5DFB1111" w14:textId="77777777" w:rsidR="00D25092" w:rsidRPr="00D25092" w:rsidRDefault="00D25092" w:rsidP="00A5348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w:t>
      </w:r>
      <w:r w:rsidRPr="00D25092">
        <w:rPr>
          <w:rFonts w:ascii="Times New Roman" w:eastAsia="Times New Roman" w:hAnsi="Times New Roman" w:cs="Times New Roman" w:hint="cs"/>
          <w:sz w:val="24"/>
          <w:szCs w:val="24"/>
          <w:rtl/>
        </w:rPr>
        <w:t>290)</w:t>
      </w:r>
      <w:r w:rsidRPr="00D25092">
        <w:rPr>
          <w:rFonts w:ascii="Times New Roman" w:eastAsia="Times New Roman" w:hAnsi="Times New Roman" w:cs="Times New Roman"/>
          <w:sz w:val="24"/>
          <w:szCs w:val="24"/>
          <w:rtl/>
        </w:rPr>
        <w:t xml:space="preserve"> من قانون العقوبات المصري.</w:t>
      </w:r>
    </w:p>
  </w:footnote>
  <w:footnote w:id="114">
    <w:p w14:paraId="0898AE13"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سامي صادق الملا: المرجع السابق، ص 32.</w:t>
      </w:r>
    </w:p>
  </w:footnote>
  <w:footnote w:id="115">
    <w:p w14:paraId="2AB20B67"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سامي صادق الملا: المرجع السابق، ص2</w:t>
      </w:r>
      <w:r w:rsidRPr="00D25092">
        <w:rPr>
          <w:rFonts w:ascii="Times New Roman" w:eastAsia="Times New Roman" w:hAnsi="Times New Roman" w:cs="Times New Roman" w:hint="cs"/>
          <w:sz w:val="24"/>
          <w:szCs w:val="24"/>
          <w:rtl/>
        </w:rPr>
        <w:t>8</w:t>
      </w:r>
      <w:r w:rsidRPr="00D25092">
        <w:rPr>
          <w:rFonts w:ascii="Times New Roman" w:eastAsia="Times New Roman" w:hAnsi="Times New Roman" w:cs="Times New Roman"/>
          <w:sz w:val="24"/>
          <w:szCs w:val="24"/>
          <w:rtl/>
        </w:rPr>
        <w:t>.</w:t>
      </w:r>
    </w:p>
  </w:footnote>
  <w:footnote w:id="116">
    <w:p w14:paraId="0B6C4736" w14:textId="77777777" w:rsidR="00D25092" w:rsidRPr="00D25092" w:rsidRDefault="00D25092" w:rsidP="00387079">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المستشار عدلي خليل: </w:t>
      </w:r>
      <w:r w:rsidRPr="00D25092">
        <w:rPr>
          <w:rFonts w:ascii="Times New Roman" w:eastAsia="Times New Roman" w:hAnsi="Times New Roman" w:cs="Times New Roman" w:hint="cs"/>
          <w:sz w:val="24"/>
          <w:szCs w:val="24"/>
          <w:rtl/>
        </w:rPr>
        <w:t>اعتراف المتهم فقهاً وقضاءً، دار الكتب القانونية، المحلة الكبرى، 1996م،</w:t>
      </w:r>
      <w:r w:rsidRPr="00D25092">
        <w:rPr>
          <w:rFonts w:ascii="Times New Roman" w:eastAsia="Times New Roman" w:hAnsi="Times New Roman" w:cs="Times New Roman"/>
          <w:sz w:val="24"/>
          <w:szCs w:val="24"/>
          <w:rtl/>
        </w:rPr>
        <w:t xml:space="preserve"> ص27.</w:t>
      </w:r>
    </w:p>
  </w:footnote>
  <w:footnote w:id="117">
    <w:p w14:paraId="53F49F75" w14:textId="77777777" w:rsidR="00D25092" w:rsidRPr="00D25092" w:rsidRDefault="00D25092" w:rsidP="0047767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دريسي جمال</w:t>
      </w:r>
      <w:r w:rsidRPr="00D25092">
        <w:rPr>
          <w:rFonts w:ascii="Times New Roman" w:eastAsia="Times New Roman" w:hAnsi="Times New Roman" w:cs="Times New Roman"/>
          <w:sz w:val="24"/>
          <w:szCs w:val="24"/>
          <w:rtl/>
        </w:rPr>
        <w:t xml:space="preserve">: المرجع السابق، </w:t>
      </w:r>
      <w:r w:rsidRPr="00D25092">
        <w:rPr>
          <w:rFonts w:ascii="Times New Roman" w:eastAsia="Times New Roman" w:hAnsi="Times New Roman" w:cs="Times New Roman" w:hint="cs"/>
          <w:sz w:val="24"/>
          <w:szCs w:val="24"/>
          <w:rtl/>
        </w:rPr>
        <w:t>ص23</w:t>
      </w:r>
      <w:r w:rsidRPr="00D25092">
        <w:rPr>
          <w:rFonts w:ascii="Times New Roman" w:eastAsia="Times New Roman" w:hAnsi="Times New Roman" w:cs="Times New Roman"/>
          <w:sz w:val="24"/>
          <w:szCs w:val="24"/>
          <w:rtl/>
        </w:rPr>
        <w:t>.</w:t>
      </w:r>
    </w:p>
  </w:footnote>
  <w:footnote w:id="118">
    <w:p w14:paraId="4C161551" w14:textId="77777777" w:rsidR="00D25092" w:rsidRPr="00D25092" w:rsidRDefault="00D25092" w:rsidP="00943E31">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عبد الرؤوف مهدي: شرح القواعد العامة للإجراءات الجنائية، دار النهضة العربية، القاهرة، 2003م، ص1290</w:t>
      </w:r>
    </w:p>
  </w:footnote>
  <w:footnote w:id="119">
    <w:p w14:paraId="063CA277" w14:textId="77777777" w:rsidR="00D25092" w:rsidRPr="00D25092" w:rsidRDefault="00D25092" w:rsidP="00943E31">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سامي صادق الملا: المرجع السابق، ص 39</w:t>
      </w:r>
    </w:p>
  </w:footnote>
  <w:footnote w:id="120">
    <w:p w14:paraId="5F316122" w14:textId="77777777" w:rsidR="00D25092" w:rsidRPr="00D25092" w:rsidRDefault="00D25092" w:rsidP="00943E31">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عبد الرؤوف مهدي: المرجع السابق، ص1290.</w:t>
      </w:r>
    </w:p>
  </w:footnote>
  <w:footnote w:id="121">
    <w:p w14:paraId="75C7F30A" w14:textId="77777777" w:rsidR="00D25092" w:rsidRPr="00D25092" w:rsidRDefault="00D25092" w:rsidP="001C0D4A">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د. سامي صادق الملا، المرجع السابق، ص 1</w:t>
      </w:r>
      <w:r w:rsidRPr="00D25092">
        <w:rPr>
          <w:rFonts w:hint="cs"/>
          <w:sz w:val="24"/>
          <w:szCs w:val="24"/>
          <w:rtl/>
        </w:rPr>
        <w:t>91.</w:t>
      </w:r>
    </w:p>
  </w:footnote>
  <w:footnote w:id="122">
    <w:p w14:paraId="12C3CEC8" w14:textId="77777777" w:rsidR="00D25092" w:rsidRPr="000B1E4D" w:rsidRDefault="00D25092" w:rsidP="001C0D4A">
      <w:pPr>
        <w:pStyle w:val="a3"/>
        <w:rPr>
          <w:sz w:val="24"/>
          <w:szCs w:val="24"/>
          <w:rtl/>
        </w:rPr>
      </w:pPr>
      <w:r w:rsidRPr="00D25092">
        <w:footnoteRef/>
      </w:r>
      <w:r w:rsidRPr="000B1E4D">
        <w:rPr>
          <w:sz w:val="24"/>
          <w:szCs w:val="24"/>
          <w:rtl/>
        </w:rPr>
        <w:t xml:space="preserve"> </w:t>
      </w:r>
      <w:r w:rsidRPr="000B1E4D">
        <w:rPr>
          <w:rFonts w:hint="cs"/>
          <w:sz w:val="24"/>
          <w:szCs w:val="24"/>
          <w:rtl/>
        </w:rPr>
        <w:t>- رانية رواق، مهدي لعور، المرجع السابق، ص35.</w:t>
      </w:r>
    </w:p>
  </w:footnote>
  <w:footnote w:id="123">
    <w:p w14:paraId="7CE083C7" w14:textId="77777777" w:rsidR="00D25092" w:rsidRPr="000B1E4D" w:rsidRDefault="00D25092" w:rsidP="001C0D4A">
      <w:pPr>
        <w:pStyle w:val="a3"/>
        <w:rPr>
          <w:sz w:val="24"/>
          <w:szCs w:val="24"/>
          <w:rtl/>
        </w:rPr>
      </w:pPr>
      <w:r w:rsidRPr="00D25092">
        <w:footnoteRef/>
      </w:r>
      <w:r w:rsidRPr="00490BC3">
        <w:rPr>
          <w:sz w:val="24"/>
          <w:szCs w:val="24"/>
          <w:rtl/>
        </w:rPr>
        <w:t xml:space="preserve"> </w:t>
      </w:r>
      <w:r w:rsidRPr="00490BC3">
        <w:rPr>
          <w:rFonts w:hint="cs"/>
          <w:sz w:val="24"/>
          <w:szCs w:val="24"/>
          <w:rtl/>
        </w:rPr>
        <w:t>-</w:t>
      </w:r>
      <w:r w:rsidRPr="000B1E4D">
        <w:rPr>
          <w:rFonts w:hint="cs"/>
          <w:sz w:val="24"/>
          <w:szCs w:val="24"/>
          <w:rtl/>
        </w:rPr>
        <w:t xml:space="preserve"> جمال دريسي، المرجع السابق، ص72. </w:t>
      </w:r>
    </w:p>
  </w:footnote>
  <w:footnote w:id="124">
    <w:p w14:paraId="4C2C612E" w14:textId="77777777" w:rsidR="00D25092" w:rsidRPr="000B1E4D" w:rsidRDefault="00D25092" w:rsidP="001C0D4A">
      <w:pPr>
        <w:pStyle w:val="a3"/>
        <w:rPr>
          <w:sz w:val="24"/>
          <w:szCs w:val="24"/>
          <w:rtl/>
        </w:rPr>
      </w:pPr>
      <w:r w:rsidRPr="00D25092">
        <w:footnoteRef/>
      </w:r>
      <w:r w:rsidRPr="00490BC3">
        <w:rPr>
          <w:sz w:val="24"/>
          <w:szCs w:val="24"/>
          <w:rtl/>
        </w:rPr>
        <w:t xml:space="preserve"> </w:t>
      </w:r>
      <w:r w:rsidRPr="00490BC3">
        <w:rPr>
          <w:rFonts w:hint="cs"/>
          <w:sz w:val="24"/>
          <w:szCs w:val="24"/>
          <w:rtl/>
        </w:rPr>
        <w:t>-</w:t>
      </w:r>
      <w:r w:rsidRPr="000B1E4D">
        <w:rPr>
          <w:rFonts w:hint="cs"/>
          <w:sz w:val="24"/>
          <w:szCs w:val="24"/>
          <w:rtl/>
        </w:rPr>
        <w:t xml:space="preserve"> وهذا ما أقرته المحكمة العليا اليمنية في الطعن الجزائي رقم (627) لسنة 1422هــ.</w:t>
      </w:r>
    </w:p>
  </w:footnote>
  <w:footnote w:id="125">
    <w:p w14:paraId="5D98ED2A" w14:textId="20FFE383" w:rsidR="00D25092" w:rsidRPr="000B1E4D" w:rsidRDefault="00D25092" w:rsidP="001C0D4A">
      <w:pPr>
        <w:pStyle w:val="a3"/>
        <w:rPr>
          <w:sz w:val="24"/>
          <w:szCs w:val="24"/>
          <w:rtl/>
        </w:rPr>
      </w:pPr>
      <w:r w:rsidRPr="00D25092">
        <w:footnoteRef/>
      </w:r>
      <w:r w:rsidRPr="00490BC3">
        <w:rPr>
          <w:sz w:val="24"/>
          <w:szCs w:val="24"/>
          <w:rtl/>
        </w:rPr>
        <w:t xml:space="preserve"> </w:t>
      </w:r>
      <w:r w:rsidRPr="00D25092">
        <w:rPr>
          <w:rFonts w:hint="cs"/>
          <w:sz w:val="24"/>
          <w:szCs w:val="24"/>
          <w:rtl/>
        </w:rPr>
        <w:t>-</w:t>
      </w:r>
      <w:r>
        <w:rPr>
          <w:rFonts w:hint="cs"/>
          <w:sz w:val="24"/>
          <w:szCs w:val="24"/>
          <w:rtl/>
        </w:rPr>
        <w:t xml:space="preserve"> </w:t>
      </w:r>
      <w:r w:rsidRPr="000B1E4D">
        <w:rPr>
          <w:rFonts w:hint="cs"/>
          <w:sz w:val="24"/>
          <w:szCs w:val="24"/>
          <w:rtl/>
        </w:rPr>
        <w:t>طعن رقم (20405) لسنة 1425هـ جزائي يمني.</w:t>
      </w:r>
    </w:p>
  </w:footnote>
  <w:footnote w:id="126">
    <w:p w14:paraId="4ECF3AB9" w14:textId="4A0D09E9" w:rsidR="00D25092" w:rsidRPr="00D25092" w:rsidRDefault="00D25092" w:rsidP="00490BC3">
      <w:pPr>
        <w:pStyle w:val="a3"/>
        <w:ind w:left="708" w:hanging="708"/>
        <w:rPr>
          <w:sz w:val="24"/>
          <w:szCs w:val="24"/>
          <w:rtl/>
        </w:rPr>
      </w:pPr>
      <w:r w:rsidRPr="00D25092">
        <w:footnoteRef/>
      </w:r>
      <w:r w:rsidRPr="00D25092">
        <w:rPr>
          <w:sz w:val="24"/>
          <w:szCs w:val="24"/>
          <w:rtl/>
        </w:rPr>
        <w:t xml:space="preserve"> </w:t>
      </w:r>
      <w:r w:rsidRPr="00D25092">
        <w:rPr>
          <w:rFonts w:hint="cs"/>
          <w:sz w:val="24"/>
          <w:szCs w:val="24"/>
          <w:rtl/>
        </w:rPr>
        <w:t>- وهذا الذي أقرته المحكمة العليا في حكمها الصادر بشأن الطعن رقم (20510) لسنة 1425هـ، جلسة 12/12/ 2004م، القواعد القانونية والقضائية الجزائية المستخلصة من الأحكام الصادرة عن المحكمة العليا، 1426هـ 2005م، قاعدة رقم 83، ص276.</w:t>
      </w:r>
    </w:p>
  </w:footnote>
  <w:footnote w:id="127">
    <w:p w14:paraId="7F748364" w14:textId="1F672322" w:rsidR="00D25092" w:rsidRPr="000B1E4D" w:rsidRDefault="00D25092" w:rsidP="00490BC3">
      <w:pPr>
        <w:pStyle w:val="a3"/>
        <w:ind w:left="708" w:hanging="708"/>
        <w:rPr>
          <w:sz w:val="24"/>
          <w:szCs w:val="24"/>
          <w:rtl/>
        </w:rPr>
      </w:pPr>
      <w:r w:rsidRPr="00D25092">
        <w:footnoteRef/>
      </w:r>
      <w:r w:rsidRPr="00490BC3">
        <w:rPr>
          <w:sz w:val="24"/>
          <w:szCs w:val="24"/>
          <w:rtl/>
        </w:rPr>
        <w:t xml:space="preserve"> </w:t>
      </w:r>
      <w:r w:rsidRPr="00490BC3">
        <w:rPr>
          <w:rFonts w:hint="cs"/>
          <w:sz w:val="24"/>
          <w:szCs w:val="24"/>
          <w:rtl/>
        </w:rPr>
        <w:t>-</w:t>
      </w:r>
      <w:r w:rsidRPr="000B1E4D">
        <w:rPr>
          <w:rFonts w:hint="cs"/>
          <w:sz w:val="24"/>
          <w:szCs w:val="24"/>
          <w:rtl/>
        </w:rPr>
        <w:t xml:space="preserve"> وهذا ما أكدته المادة (271) من قانون الإجراءات الجنائية المصري، والمادة (161) من نظام الإجراءات الجزائية السعودي.</w:t>
      </w:r>
    </w:p>
  </w:footnote>
  <w:footnote w:id="128">
    <w:p w14:paraId="7F0CBC92" w14:textId="77777777" w:rsidR="00D25092" w:rsidRPr="000B1E4D" w:rsidRDefault="00D25092" w:rsidP="001C0D4A">
      <w:pPr>
        <w:pStyle w:val="a3"/>
        <w:rPr>
          <w:sz w:val="24"/>
          <w:szCs w:val="24"/>
          <w:rtl/>
        </w:rPr>
      </w:pPr>
      <w:r w:rsidRPr="00D25092">
        <w:footnoteRef/>
      </w:r>
      <w:r w:rsidRPr="00490BC3">
        <w:rPr>
          <w:sz w:val="24"/>
          <w:szCs w:val="24"/>
          <w:rtl/>
        </w:rPr>
        <w:t xml:space="preserve"> </w:t>
      </w:r>
      <w:r w:rsidRPr="00490BC3">
        <w:rPr>
          <w:rFonts w:hint="cs"/>
          <w:sz w:val="24"/>
          <w:szCs w:val="24"/>
          <w:rtl/>
        </w:rPr>
        <w:t>-</w:t>
      </w:r>
      <w:r w:rsidRPr="000B1E4D">
        <w:rPr>
          <w:rFonts w:hint="cs"/>
          <w:sz w:val="24"/>
          <w:szCs w:val="24"/>
          <w:rtl/>
        </w:rPr>
        <w:t xml:space="preserve"> رانية رواق، مهدي لعور، المرجع السابق، ص38.</w:t>
      </w:r>
    </w:p>
  </w:footnote>
  <w:footnote w:id="129">
    <w:p w14:paraId="26AB266D" w14:textId="17E2F66A" w:rsidR="00D25092" w:rsidRPr="000B1E4D" w:rsidRDefault="00D25092" w:rsidP="001C0D4A">
      <w:pPr>
        <w:pStyle w:val="a3"/>
        <w:rPr>
          <w:sz w:val="24"/>
          <w:szCs w:val="24"/>
          <w:rtl/>
        </w:rPr>
      </w:pPr>
      <w:r w:rsidRPr="00D25092">
        <w:footnoteRef/>
      </w:r>
      <w:r w:rsidRPr="00002017">
        <w:rPr>
          <w:sz w:val="24"/>
          <w:szCs w:val="24"/>
          <w:rtl/>
        </w:rPr>
        <w:t xml:space="preserve"> </w:t>
      </w:r>
      <w:r w:rsidRPr="00D25092">
        <w:rPr>
          <w:sz w:val="24"/>
          <w:szCs w:val="24"/>
          <w:rtl/>
        </w:rPr>
        <w:t>-</w:t>
      </w:r>
      <w:r w:rsidRPr="000B1E4D">
        <w:rPr>
          <w:rFonts w:hint="cs"/>
          <w:sz w:val="24"/>
          <w:szCs w:val="24"/>
          <w:rtl/>
        </w:rPr>
        <w:t xml:space="preserve"> عدلي خليل، المرجع السابق، ص129.</w:t>
      </w:r>
    </w:p>
  </w:footnote>
  <w:footnote w:id="130">
    <w:p w14:paraId="0EEDE0F8" w14:textId="77777777" w:rsidR="00D25092" w:rsidRPr="00D25092" w:rsidRDefault="00D25092" w:rsidP="001C0D4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ينظر: </w:t>
      </w:r>
      <w:r w:rsidRPr="00D25092">
        <w:rPr>
          <w:rFonts w:ascii="Times New Roman" w:eastAsia="Times New Roman" w:hAnsi="Times New Roman" w:cs="Times New Roman"/>
          <w:sz w:val="24"/>
          <w:szCs w:val="24"/>
          <w:rtl/>
        </w:rPr>
        <w:t>سلطان الشاوي: أصول التحقيق الإجرائي، كلية الحقوق، جامعة بغداد، 1982 م، ص 162</w:t>
      </w:r>
    </w:p>
  </w:footnote>
  <w:footnote w:id="131">
    <w:p w14:paraId="3ADDBD32" w14:textId="77777777" w:rsidR="00D25092" w:rsidRPr="00D25092" w:rsidRDefault="00D25092" w:rsidP="00530EC7">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 xml:space="preserve">عبد الحميد </w:t>
      </w:r>
      <w:proofErr w:type="spellStart"/>
      <w:r w:rsidRPr="00D25092">
        <w:rPr>
          <w:rFonts w:ascii="Times New Roman" w:eastAsia="Times New Roman" w:hAnsi="Times New Roman" w:cs="Times New Roman"/>
          <w:sz w:val="24"/>
          <w:szCs w:val="24"/>
          <w:rtl/>
        </w:rPr>
        <w:t>الشواربي</w:t>
      </w:r>
      <w:proofErr w:type="spellEnd"/>
      <w:r w:rsidRPr="00D25092">
        <w:rPr>
          <w:rFonts w:ascii="Times New Roman" w:eastAsia="Times New Roman" w:hAnsi="Times New Roman" w:cs="Times New Roman"/>
          <w:sz w:val="24"/>
          <w:szCs w:val="24"/>
          <w:rtl/>
        </w:rPr>
        <w:t>، المرجع السابق، ص 420</w:t>
      </w:r>
    </w:p>
  </w:footnote>
  <w:footnote w:id="132">
    <w:p w14:paraId="67B00067" w14:textId="77777777" w:rsidR="00D25092" w:rsidRPr="00D25092" w:rsidRDefault="00D25092" w:rsidP="00EA68E9">
      <w:pPr>
        <w:pStyle w:val="a3"/>
        <w:jc w:val="both"/>
        <w:rPr>
          <w:sz w:val="24"/>
          <w:szCs w:val="24"/>
          <w:rtl/>
        </w:rPr>
      </w:pPr>
      <w:r w:rsidRPr="00D25092">
        <w:rPr>
          <w:sz w:val="24"/>
          <w:szCs w:val="24"/>
        </w:rPr>
        <w:footnoteRef/>
      </w:r>
      <w:r w:rsidRPr="00D25092">
        <w:rPr>
          <w:sz w:val="24"/>
          <w:szCs w:val="24"/>
          <w:rtl/>
        </w:rPr>
        <w:t xml:space="preserve"> </w:t>
      </w:r>
      <w:r w:rsidRPr="00D25092">
        <w:rPr>
          <w:rFonts w:hint="cs"/>
          <w:sz w:val="24"/>
          <w:szCs w:val="24"/>
          <w:rtl/>
        </w:rPr>
        <w:t>-سورة المؤمنون آية رقم (86).</w:t>
      </w:r>
    </w:p>
  </w:footnote>
  <w:footnote w:id="133">
    <w:p w14:paraId="660C5611" w14:textId="77777777" w:rsidR="00D25092" w:rsidRPr="00D25092" w:rsidRDefault="00D25092" w:rsidP="00B81F6B">
      <w:pPr>
        <w:pStyle w:val="a3"/>
        <w:ind w:left="424" w:hanging="424"/>
        <w:jc w:val="both"/>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أحمد صالح </w:t>
      </w:r>
      <w:proofErr w:type="spellStart"/>
      <w:r w:rsidRPr="00D25092">
        <w:rPr>
          <w:rFonts w:hint="cs"/>
          <w:sz w:val="24"/>
          <w:szCs w:val="24"/>
          <w:rtl/>
        </w:rPr>
        <w:t>المطرودي</w:t>
      </w:r>
      <w:proofErr w:type="spellEnd"/>
      <w:r w:rsidRPr="00D25092">
        <w:rPr>
          <w:rFonts w:hint="cs"/>
          <w:sz w:val="24"/>
          <w:szCs w:val="24"/>
          <w:rtl/>
        </w:rPr>
        <w:t>: جريمة تعذيب المتهم لحمله على الاعتراف والمسؤولية الجنائية فيها وتطبيقها في النظام السعودي، رسالة ماجستير، أكاديمية نائف العربية للعلوم الأمنية، كلية الدراسات العليا، قسم العدالة الجنائية، ص32.</w:t>
      </w:r>
    </w:p>
  </w:footnote>
  <w:footnote w:id="134">
    <w:p w14:paraId="024EC48A" w14:textId="77777777" w:rsidR="00D25092" w:rsidRPr="00D25092" w:rsidRDefault="00D25092" w:rsidP="00B81F6B">
      <w:pPr>
        <w:pStyle w:val="ae"/>
        <w:spacing w:after="0" w:line="240" w:lineRule="auto"/>
        <w:ind w:left="424" w:hanging="424"/>
        <w:jc w:val="both"/>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محمد سعيد المعمري: جريمة إكراه المتهم لحمله على الاعتراف في قانون الجرائم والعقوبات النافذ، مجلة بحوث جامعة تعز، العدد (14) الجزء الثاني، 2010م، ص531.</w:t>
      </w:r>
    </w:p>
  </w:footnote>
  <w:footnote w:id="135">
    <w:p w14:paraId="22D68700" w14:textId="77777777" w:rsidR="00D25092" w:rsidRPr="000B1E4D" w:rsidRDefault="00D25092" w:rsidP="005F03A8">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أحمد صالح </w:t>
      </w:r>
      <w:proofErr w:type="spellStart"/>
      <w:r w:rsidRPr="000B1E4D">
        <w:rPr>
          <w:rFonts w:hint="cs"/>
          <w:sz w:val="24"/>
          <w:szCs w:val="24"/>
          <w:rtl/>
        </w:rPr>
        <w:t>المطرودي</w:t>
      </w:r>
      <w:proofErr w:type="spellEnd"/>
      <w:r w:rsidRPr="000B1E4D">
        <w:rPr>
          <w:rFonts w:hint="cs"/>
          <w:sz w:val="24"/>
          <w:szCs w:val="24"/>
          <w:rtl/>
        </w:rPr>
        <w:t>، المرجع السابق، ص35.</w:t>
      </w:r>
    </w:p>
  </w:footnote>
  <w:footnote w:id="136">
    <w:p w14:paraId="54BC76C0" w14:textId="3C087917" w:rsidR="00D25092" w:rsidRPr="000B1E4D"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أنظر: المستشار عدلي خليل، المرجع السابق، ص79.</w:t>
      </w:r>
    </w:p>
  </w:footnote>
  <w:footnote w:id="137">
    <w:p w14:paraId="1B05CC91" w14:textId="77777777" w:rsidR="00D25092" w:rsidRPr="00D25092" w:rsidRDefault="00D25092" w:rsidP="00002017">
      <w:pPr>
        <w:pStyle w:val="ae"/>
        <w:spacing w:after="0" w:line="240" w:lineRule="auto"/>
        <w:ind w:left="566" w:hanging="566"/>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د. طارق محمد الديراوي: ضمانات وحقوق المتهم في قانون الإجراءات الجنائية، منشأة المعارف، الإسكندرية، 2005م، ص218.</w:t>
      </w:r>
    </w:p>
  </w:footnote>
  <w:footnote w:id="138">
    <w:p w14:paraId="48859EAF"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عدلي خليل: المرجع السابق، ص79</w:t>
      </w:r>
      <w:r w:rsidRPr="00D25092">
        <w:rPr>
          <w:rFonts w:ascii="Times New Roman" w:eastAsia="Times New Roman" w:hAnsi="Times New Roman" w:cs="Times New Roman" w:hint="cs"/>
          <w:sz w:val="24"/>
          <w:szCs w:val="24"/>
          <w:rtl/>
        </w:rPr>
        <w:t>.</w:t>
      </w:r>
    </w:p>
  </w:footnote>
  <w:footnote w:id="139">
    <w:p w14:paraId="49256867" w14:textId="77777777" w:rsidR="00D25092" w:rsidRPr="00D25092" w:rsidRDefault="00D25092" w:rsidP="00515522">
      <w:pPr>
        <w:pStyle w:val="ae"/>
        <w:spacing w:after="0" w:line="240" w:lineRule="auto"/>
        <w:ind w:left="0"/>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سامي صادق الملا: المرجع السابق، </w:t>
      </w:r>
      <w:r w:rsidRPr="00D25092">
        <w:rPr>
          <w:rFonts w:ascii="Times New Roman" w:eastAsia="Times New Roman" w:hAnsi="Times New Roman" w:cs="Times New Roman" w:hint="cs"/>
          <w:sz w:val="24"/>
          <w:szCs w:val="24"/>
          <w:rtl/>
        </w:rPr>
        <w:t>ص145</w:t>
      </w:r>
      <w:r w:rsidRPr="00D25092">
        <w:rPr>
          <w:rFonts w:ascii="Times New Roman" w:eastAsia="Times New Roman" w:hAnsi="Times New Roman" w:cs="Times New Roman"/>
          <w:sz w:val="24"/>
          <w:szCs w:val="24"/>
          <w:rtl/>
        </w:rPr>
        <w:t>.</w:t>
      </w:r>
    </w:p>
  </w:footnote>
  <w:footnote w:id="140">
    <w:p w14:paraId="3B23268A"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عدلي خليل: المرجع السابق، ص 79</w:t>
      </w:r>
      <w:r w:rsidRPr="00D25092">
        <w:rPr>
          <w:rFonts w:ascii="Times New Roman" w:eastAsia="Times New Roman" w:hAnsi="Times New Roman" w:cs="Times New Roman" w:hint="cs"/>
          <w:sz w:val="24"/>
          <w:szCs w:val="24"/>
          <w:rtl/>
        </w:rPr>
        <w:t>.</w:t>
      </w:r>
    </w:p>
  </w:footnote>
  <w:footnote w:id="141">
    <w:p w14:paraId="4E8A3DEB" w14:textId="77777777" w:rsidR="00D25092" w:rsidRPr="00D25092" w:rsidRDefault="00D25092" w:rsidP="00D90F97">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محمود نجيب حسني: </w:t>
      </w:r>
      <w:r w:rsidRPr="00D25092">
        <w:rPr>
          <w:rFonts w:ascii="Times New Roman" w:eastAsia="Times New Roman" w:hAnsi="Times New Roman" w:cs="Times New Roman" w:hint="cs"/>
          <w:sz w:val="24"/>
          <w:szCs w:val="24"/>
          <w:rtl/>
        </w:rPr>
        <w:t>ال</w:t>
      </w:r>
      <w:r w:rsidRPr="00D25092">
        <w:rPr>
          <w:rFonts w:ascii="Times New Roman" w:eastAsia="Times New Roman" w:hAnsi="Times New Roman" w:cs="Times New Roman"/>
          <w:sz w:val="24"/>
          <w:szCs w:val="24"/>
          <w:rtl/>
        </w:rPr>
        <w:t xml:space="preserve">مرجع </w:t>
      </w:r>
      <w:r w:rsidRPr="00D25092">
        <w:rPr>
          <w:rFonts w:ascii="Times New Roman" w:eastAsia="Times New Roman" w:hAnsi="Times New Roman" w:cs="Times New Roman" w:hint="cs"/>
          <w:sz w:val="24"/>
          <w:szCs w:val="24"/>
          <w:rtl/>
        </w:rPr>
        <w:t>ال</w:t>
      </w:r>
      <w:r w:rsidRPr="00D25092">
        <w:rPr>
          <w:rFonts w:ascii="Times New Roman" w:eastAsia="Times New Roman" w:hAnsi="Times New Roman" w:cs="Times New Roman"/>
          <w:sz w:val="24"/>
          <w:szCs w:val="24"/>
          <w:rtl/>
        </w:rPr>
        <w:t>سابق، ص689.</w:t>
      </w:r>
    </w:p>
  </w:footnote>
  <w:footnote w:id="142">
    <w:p w14:paraId="28764CA5"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الأولي من اتفاقية مناهضة التعذيب 1982م.</w:t>
      </w:r>
    </w:p>
  </w:footnote>
  <w:footnote w:id="143">
    <w:p w14:paraId="5D671B79" w14:textId="77777777" w:rsidR="00D25092" w:rsidRPr="00D25092" w:rsidRDefault="00D25092" w:rsidP="00B81F6B">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محمد سعيد المعمري: جريمة إكراه المتهم لحمله على الاعتراف في قانون العقوبات اليمني النافذ، مرجع سابق، ص560.</w:t>
      </w:r>
    </w:p>
  </w:footnote>
  <w:footnote w:id="144">
    <w:p w14:paraId="5795E060" w14:textId="24F7F983" w:rsidR="00D25092" w:rsidRPr="00D25092" w:rsidRDefault="00D25092" w:rsidP="00B5600E">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 xml:space="preserve">عبد الله أوهابية: </w:t>
      </w:r>
      <w:r w:rsidRPr="00D25092">
        <w:rPr>
          <w:rFonts w:ascii="Times New Roman" w:eastAsia="Times New Roman" w:hAnsi="Times New Roman" w:cs="Times New Roman" w:hint="cs"/>
          <w:sz w:val="24"/>
          <w:szCs w:val="24"/>
          <w:rtl/>
        </w:rPr>
        <w:t>شرح قانون الإجراءات الجزائية، التحري والتحقيق، دار هومة للطباعة والنشر والتوزيع، الجزائر. 2004م</w:t>
      </w:r>
      <w:r w:rsidRPr="00D25092">
        <w:rPr>
          <w:rFonts w:ascii="Times New Roman" w:eastAsia="Times New Roman" w:hAnsi="Times New Roman" w:cs="Times New Roman"/>
          <w:sz w:val="24"/>
          <w:szCs w:val="24"/>
          <w:rtl/>
        </w:rPr>
        <w:t>، ص377</w:t>
      </w:r>
      <w:r w:rsidRPr="00D25092">
        <w:rPr>
          <w:rFonts w:ascii="Times New Roman" w:eastAsia="Times New Roman" w:hAnsi="Times New Roman" w:cs="Times New Roman" w:hint="cs"/>
          <w:sz w:val="24"/>
          <w:szCs w:val="24"/>
          <w:rtl/>
        </w:rPr>
        <w:t>.</w:t>
      </w:r>
    </w:p>
  </w:footnote>
  <w:footnote w:id="145">
    <w:p w14:paraId="2BCDA089" w14:textId="02F2F273"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w:t>
      </w:r>
      <w:r w:rsidRPr="00D25092">
        <w:rPr>
          <w:rFonts w:ascii="Times New Roman" w:eastAsia="Times New Roman" w:hAnsi="Times New Roman" w:cs="Times New Roman" w:hint="cs"/>
          <w:sz w:val="24"/>
          <w:szCs w:val="24"/>
          <w:rtl/>
        </w:rPr>
        <w:t>(177</w:t>
      </w:r>
      <w:r w:rsidRPr="00D25092">
        <w:rPr>
          <w:rFonts w:ascii="Times New Roman" w:eastAsia="Times New Roman" w:hAnsi="Times New Roman" w:cs="Times New Roman"/>
          <w:sz w:val="24"/>
          <w:szCs w:val="24"/>
          <w:rtl/>
        </w:rPr>
        <w:t>) من قانون الإجراءات الجزائية اليمني.</w:t>
      </w:r>
    </w:p>
  </w:footnote>
  <w:footnote w:id="146">
    <w:p w14:paraId="0A94838F" w14:textId="77777777" w:rsidR="00D25092" w:rsidRPr="00D25092" w:rsidRDefault="00D25092" w:rsidP="00D90F97">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أنظر:</w:t>
      </w:r>
      <w:r w:rsidRPr="00D25092">
        <w:rPr>
          <w:rFonts w:ascii="Times New Roman" w:eastAsia="Times New Roman" w:hAnsi="Times New Roman" w:cs="Times New Roman"/>
          <w:sz w:val="24"/>
          <w:szCs w:val="24"/>
          <w:rtl/>
        </w:rPr>
        <w:t xml:space="preserve"> د. عمر الفاروق الحسيني: </w:t>
      </w:r>
      <w:r w:rsidRPr="00D25092">
        <w:rPr>
          <w:rFonts w:ascii="Times New Roman" w:eastAsia="Times New Roman" w:hAnsi="Times New Roman" w:cs="Times New Roman" w:hint="cs"/>
          <w:sz w:val="24"/>
          <w:szCs w:val="24"/>
          <w:rtl/>
        </w:rPr>
        <w:t xml:space="preserve">المرجع السابق، </w:t>
      </w:r>
      <w:r w:rsidRPr="00D25092">
        <w:rPr>
          <w:rFonts w:ascii="Times New Roman" w:eastAsia="Times New Roman" w:hAnsi="Times New Roman" w:cs="Times New Roman"/>
          <w:sz w:val="24"/>
          <w:szCs w:val="24"/>
          <w:rtl/>
        </w:rPr>
        <w:t>ص151</w:t>
      </w:r>
      <w:r w:rsidRPr="00D25092">
        <w:rPr>
          <w:rFonts w:ascii="Times New Roman" w:eastAsia="Times New Roman" w:hAnsi="Times New Roman" w:cs="Times New Roman" w:hint="cs"/>
          <w:sz w:val="24"/>
          <w:szCs w:val="24"/>
          <w:rtl/>
        </w:rPr>
        <w:t>، 152.</w:t>
      </w:r>
    </w:p>
  </w:footnote>
  <w:footnote w:id="147">
    <w:p w14:paraId="7E87CBFA" w14:textId="77777777" w:rsidR="00D25092" w:rsidRPr="00D25092" w:rsidRDefault="00D25092" w:rsidP="007355E4">
      <w:pPr>
        <w:pStyle w:val="a3"/>
        <w:jc w:val="both"/>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 xml:space="preserve">د. </w:t>
      </w:r>
      <w:r w:rsidRPr="00D25092">
        <w:rPr>
          <w:rFonts w:hint="cs"/>
          <w:sz w:val="24"/>
          <w:szCs w:val="24"/>
          <w:rtl/>
        </w:rPr>
        <w:t>سامي صادق الملا، المرجع السابق، ص148، 149.</w:t>
      </w:r>
    </w:p>
  </w:footnote>
  <w:footnote w:id="148">
    <w:p w14:paraId="3AA93D84" w14:textId="7ADEF715" w:rsidR="00D25092" w:rsidRPr="00D25092" w:rsidRDefault="00D25092" w:rsidP="00B81F6B">
      <w:pPr>
        <w:pStyle w:val="a3"/>
        <w:ind w:left="424" w:hanging="424"/>
        <w:jc w:val="both"/>
        <w:rPr>
          <w:sz w:val="24"/>
          <w:szCs w:val="24"/>
          <w:rtl/>
        </w:rPr>
      </w:pPr>
      <w:r w:rsidRPr="00D25092">
        <w:rPr>
          <w:sz w:val="24"/>
          <w:szCs w:val="24"/>
        </w:rPr>
        <w:footnoteRef/>
      </w:r>
      <w:r w:rsidRPr="00D25092">
        <w:rPr>
          <w:sz w:val="24"/>
          <w:szCs w:val="24"/>
          <w:rtl/>
        </w:rPr>
        <w:t xml:space="preserve"> </w:t>
      </w:r>
      <w:r w:rsidRPr="00D25092">
        <w:rPr>
          <w:rFonts w:hint="cs"/>
          <w:sz w:val="24"/>
          <w:szCs w:val="24"/>
          <w:rtl/>
        </w:rPr>
        <w:t>- د. أحمد محمد العلفي، تأثير الاكراه في الإجراءات الجنائية دراسة مقارنة للإكراه من منظوره القانوني والأمني في ضوء أحكام الشريعة الإسلامية، والقانون الوضعي اليمني والمصري، وزارة التربية والتعليم، مطابع الكتاب المدرسي، الطبعة الثانية 1418هــ - 1998م، ص444، 445.</w:t>
      </w:r>
    </w:p>
  </w:footnote>
  <w:footnote w:id="149">
    <w:p w14:paraId="09A9C8FF"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xml:space="preserve"> - عدلي خليل: المرجع السابق، ص 92.</w:t>
      </w:r>
    </w:p>
  </w:footnote>
  <w:footnote w:id="150">
    <w:p w14:paraId="5190A285" w14:textId="77777777" w:rsidR="00D25092" w:rsidRPr="00D25092" w:rsidRDefault="00D25092" w:rsidP="00EA3DFB">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hint="cs"/>
          <w:sz w:val="24"/>
          <w:szCs w:val="24"/>
          <w:rtl/>
        </w:rPr>
        <w:t xml:space="preserve"> د. </w:t>
      </w:r>
      <w:r w:rsidRPr="00D25092">
        <w:rPr>
          <w:rFonts w:ascii="Times New Roman" w:eastAsia="Times New Roman" w:hAnsi="Times New Roman" w:cs="Times New Roman"/>
          <w:sz w:val="24"/>
          <w:szCs w:val="24"/>
          <w:rtl/>
        </w:rPr>
        <w:t xml:space="preserve">سامي صادق الملا: المرجع السابق، ص </w:t>
      </w:r>
      <w:r w:rsidRPr="00D25092">
        <w:rPr>
          <w:rFonts w:ascii="Times New Roman" w:eastAsia="Times New Roman" w:hAnsi="Times New Roman" w:cs="Times New Roman" w:hint="cs"/>
          <w:sz w:val="24"/>
          <w:szCs w:val="24"/>
          <w:rtl/>
        </w:rPr>
        <w:t>159.</w:t>
      </w:r>
    </w:p>
  </w:footnote>
  <w:footnote w:id="151">
    <w:p w14:paraId="34B7B7E3" w14:textId="77777777" w:rsidR="00D25092" w:rsidRPr="000B1E4D" w:rsidRDefault="00D25092" w:rsidP="00D06AD1">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عدلي خليل، المرجع السابق، ص91.</w:t>
      </w:r>
    </w:p>
  </w:footnote>
  <w:footnote w:id="152">
    <w:p w14:paraId="071644B4"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المادة (72) من اللائحة التنفيذية لقانون الإجراءات الجزائية السعودي الصدارة برقم (71) لسنة 1436هـ.</w:t>
      </w:r>
    </w:p>
  </w:footnote>
  <w:footnote w:id="153">
    <w:p w14:paraId="7C565A92" w14:textId="57B7A3FC" w:rsidR="00D25092" w:rsidRPr="00D25092" w:rsidRDefault="00D25092" w:rsidP="00EA3DFB">
      <w:pPr>
        <w:pStyle w:val="a3"/>
        <w:spacing w:line="440" w:lineRule="exact"/>
        <w:ind w:left="344" w:hanging="344"/>
        <w:jc w:val="lowKashida"/>
        <w:rPr>
          <w:sz w:val="24"/>
          <w:szCs w:val="24"/>
          <w:rtl/>
        </w:rPr>
      </w:pPr>
      <w:r w:rsidRPr="00A1277C">
        <w:rPr>
          <w:sz w:val="24"/>
          <w:szCs w:val="24"/>
        </w:rPr>
        <w:footnoteRef/>
      </w:r>
      <w:r w:rsidRPr="00D25092">
        <w:rPr>
          <w:sz w:val="24"/>
          <w:szCs w:val="24"/>
          <w:rtl/>
        </w:rPr>
        <w:t>-</w:t>
      </w:r>
      <w:r w:rsidRPr="00D25092">
        <w:rPr>
          <w:rFonts w:hint="cs"/>
          <w:sz w:val="24"/>
          <w:szCs w:val="24"/>
          <w:rtl/>
        </w:rPr>
        <w:t xml:space="preserve"> د. سامي صادق الملا، ال</w:t>
      </w:r>
      <w:r w:rsidRPr="00D25092">
        <w:rPr>
          <w:sz w:val="24"/>
          <w:szCs w:val="24"/>
          <w:rtl/>
        </w:rPr>
        <w:t xml:space="preserve">مرجع </w:t>
      </w:r>
      <w:r w:rsidRPr="00D25092">
        <w:rPr>
          <w:rFonts w:hint="cs"/>
          <w:sz w:val="24"/>
          <w:szCs w:val="24"/>
          <w:rtl/>
        </w:rPr>
        <w:t>ال</w:t>
      </w:r>
      <w:r w:rsidRPr="00D25092">
        <w:rPr>
          <w:sz w:val="24"/>
          <w:szCs w:val="24"/>
          <w:rtl/>
        </w:rPr>
        <w:t xml:space="preserve">سابق، </w:t>
      </w:r>
      <w:r w:rsidRPr="00D25092">
        <w:rPr>
          <w:rFonts w:hint="cs"/>
          <w:sz w:val="24"/>
          <w:szCs w:val="24"/>
          <w:rtl/>
        </w:rPr>
        <w:t>ص172.</w:t>
      </w:r>
      <w:r w:rsidRPr="00D25092">
        <w:rPr>
          <w:sz w:val="24"/>
          <w:szCs w:val="24"/>
          <w:rtl/>
        </w:rPr>
        <w:t xml:space="preserve"> </w:t>
      </w:r>
    </w:p>
  </w:footnote>
  <w:footnote w:id="154">
    <w:p w14:paraId="17DD8130" w14:textId="3DD501DE" w:rsidR="00D25092" w:rsidRPr="00D25092" w:rsidRDefault="00D25092" w:rsidP="00A1277C">
      <w:pPr>
        <w:pStyle w:val="ae"/>
        <w:spacing w:after="0" w:line="240" w:lineRule="auto"/>
        <w:ind w:left="708" w:hanging="708"/>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فريد أحمد القاضي: الاستجواب اللاشعوري، بحث مقدم للحلقة الدراسية الثانية، المركز القومي للبحوث الاجتماعية والجنائية، مجلة الأمن العدد 30، السنة 8/ يوليو/1965، القاهرة، ص28.</w:t>
      </w:r>
    </w:p>
  </w:footnote>
  <w:footnote w:id="155">
    <w:p w14:paraId="27B1C284"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المرجع نفسه، ص27.</w:t>
      </w:r>
    </w:p>
  </w:footnote>
  <w:footnote w:id="156">
    <w:p w14:paraId="697FFEA5" w14:textId="77777777" w:rsidR="00D25092" w:rsidRPr="00D25092" w:rsidRDefault="00D25092" w:rsidP="00C80C6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xml:space="preserve"> عمر فاروق الحسيني: المرجع السابق، ص 14</w:t>
      </w:r>
      <w:r w:rsidRPr="00D25092">
        <w:rPr>
          <w:rFonts w:ascii="Times New Roman" w:eastAsia="Times New Roman" w:hAnsi="Times New Roman" w:cs="Times New Roman" w:hint="cs"/>
          <w:sz w:val="24"/>
          <w:szCs w:val="24"/>
          <w:rtl/>
        </w:rPr>
        <w:t>7، 148.</w:t>
      </w:r>
    </w:p>
  </w:footnote>
  <w:footnote w:id="157">
    <w:p w14:paraId="6E58DEB9"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حسين محمود إبراهيم: النظرية العامة للإثبات العلمي في قانون الإجراءات الجنائية، القاهرة، 1981م، ص 302.</w:t>
      </w:r>
    </w:p>
  </w:footnote>
  <w:footnote w:id="158">
    <w:p w14:paraId="626556CA"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عمر فاروق الحسيني: المرجع السابق، ص 147</w:t>
      </w:r>
      <w:r w:rsidRPr="00D25092">
        <w:rPr>
          <w:rFonts w:ascii="Times New Roman" w:eastAsia="Times New Roman" w:hAnsi="Times New Roman" w:cs="Times New Roman" w:hint="cs"/>
          <w:sz w:val="24"/>
          <w:szCs w:val="24"/>
          <w:rtl/>
        </w:rPr>
        <w:t>.</w:t>
      </w:r>
    </w:p>
  </w:footnote>
  <w:footnote w:id="159">
    <w:p w14:paraId="64BF7FB0" w14:textId="78A144A4" w:rsidR="00D25092" w:rsidRPr="00D25092" w:rsidRDefault="00D25092" w:rsidP="00C80C64">
      <w:pPr>
        <w:pStyle w:val="a3"/>
        <w:spacing w:line="440" w:lineRule="exact"/>
        <w:ind w:left="344" w:hanging="344"/>
        <w:jc w:val="lowKashida"/>
        <w:rPr>
          <w:sz w:val="24"/>
          <w:szCs w:val="24"/>
          <w:rtl/>
        </w:rPr>
      </w:pPr>
      <w:r w:rsidRPr="00D25092">
        <w:rPr>
          <w:sz w:val="24"/>
          <w:szCs w:val="24"/>
        </w:rPr>
        <w:t xml:space="preserve"> </w:t>
      </w:r>
      <w:r w:rsidRPr="00D25092">
        <w:rPr>
          <w:sz w:val="24"/>
          <w:szCs w:val="24"/>
        </w:rPr>
        <w:footnoteRef/>
      </w:r>
      <w:r w:rsidRPr="00D25092">
        <w:rPr>
          <w:sz w:val="24"/>
          <w:szCs w:val="24"/>
          <w:rtl/>
        </w:rPr>
        <w:t xml:space="preserve">- </w:t>
      </w:r>
      <w:r w:rsidRPr="00D25092">
        <w:rPr>
          <w:rFonts w:hint="cs"/>
          <w:sz w:val="24"/>
          <w:szCs w:val="24"/>
          <w:rtl/>
        </w:rPr>
        <w:t>أنظر: د. سامي صادق الملا،</w:t>
      </w:r>
      <w:r w:rsidRPr="00D25092">
        <w:rPr>
          <w:sz w:val="24"/>
          <w:szCs w:val="24"/>
          <w:rtl/>
        </w:rPr>
        <w:t xml:space="preserve"> مرجع سابق، </w:t>
      </w:r>
      <w:r w:rsidRPr="00D25092">
        <w:rPr>
          <w:rFonts w:hint="cs"/>
          <w:sz w:val="24"/>
          <w:szCs w:val="24"/>
          <w:rtl/>
        </w:rPr>
        <w:t>ص172</w:t>
      </w:r>
      <w:r w:rsidRPr="00D25092">
        <w:rPr>
          <w:sz w:val="24"/>
          <w:szCs w:val="24"/>
          <w:rtl/>
        </w:rPr>
        <w:t>.</w:t>
      </w:r>
    </w:p>
  </w:footnote>
  <w:footnote w:id="160">
    <w:p w14:paraId="219269E4"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المرجع نفسه، ص 148</w:t>
      </w:r>
    </w:p>
  </w:footnote>
  <w:footnote w:id="161">
    <w:p w14:paraId="08F51956" w14:textId="11E6EF9B" w:rsidR="00D25092" w:rsidRPr="00D25092" w:rsidRDefault="00D25092" w:rsidP="00E61FE3">
      <w:pPr>
        <w:pStyle w:val="a3"/>
        <w:spacing w:line="440" w:lineRule="exact"/>
        <w:ind w:left="424" w:hanging="424"/>
        <w:jc w:val="lowKashida"/>
        <w:rPr>
          <w:sz w:val="24"/>
          <w:szCs w:val="24"/>
          <w:rtl/>
        </w:rPr>
      </w:pPr>
      <w:r w:rsidRPr="00E61FE3">
        <w:rPr>
          <w:sz w:val="24"/>
          <w:szCs w:val="24"/>
        </w:rPr>
        <w:footnoteRef/>
      </w:r>
      <w:r w:rsidRPr="00D25092">
        <w:rPr>
          <w:rFonts w:hint="cs"/>
          <w:sz w:val="24"/>
          <w:szCs w:val="24"/>
          <w:rtl/>
        </w:rPr>
        <w:t xml:space="preserve"> - </w:t>
      </w:r>
      <w:r w:rsidRPr="00D25092">
        <w:rPr>
          <w:sz w:val="24"/>
          <w:szCs w:val="24"/>
          <w:rtl/>
        </w:rPr>
        <w:t xml:space="preserve">حسين </w:t>
      </w:r>
      <w:r w:rsidRPr="00D25092">
        <w:rPr>
          <w:rFonts w:hint="cs"/>
          <w:sz w:val="24"/>
          <w:szCs w:val="24"/>
          <w:rtl/>
        </w:rPr>
        <w:t xml:space="preserve">محود </w:t>
      </w:r>
      <w:r w:rsidRPr="00D25092">
        <w:rPr>
          <w:sz w:val="24"/>
          <w:szCs w:val="24"/>
          <w:rtl/>
        </w:rPr>
        <w:t>إبراهيم، الوسائل العلمية الحديثة في الإثبات الجنائي، القاهرة، دار النهضة العربية 1981م، ص208.</w:t>
      </w:r>
    </w:p>
  </w:footnote>
  <w:footnote w:id="162">
    <w:p w14:paraId="3DD9B2FD" w14:textId="77777777" w:rsidR="00D25092" w:rsidRPr="00D25092" w:rsidRDefault="00D25092" w:rsidP="005A056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عدلي خليل</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ص98</w:t>
      </w:r>
      <w:r w:rsidRPr="00D25092">
        <w:rPr>
          <w:rFonts w:ascii="Times New Roman" w:eastAsia="Times New Roman" w:hAnsi="Times New Roman" w:cs="Times New Roman"/>
          <w:sz w:val="24"/>
          <w:szCs w:val="24"/>
          <w:rtl/>
        </w:rPr>
        <w:t>.</w:t>
      </w:r>
    </w:p>
  </w:footnote>
  <w:footnote w:id="163">
    <w:p w14:paraId="63B456F8" w14:textId="77777777" w:rsidR="00D25092" w:rsidRPr="00D25092" w:rsidRDefault="00D25092" w:rsidP="00E61FE3">
      <w:pPr>
        <w:pStyle w:val="ae"/>
        <w:spacing w:after="0" w:line="240" w:lineRule="auto"/>
        <w:ind w:left="850" w:hanging="850"/>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محمد راجح حمود نجاد: حقوق المتهم في مرحلة جمع الاستدلال بين الشريعة الإسلامية والقوانين الوضعية مصر، دار المنار، 1994م، ص 479.</w:t>
      </w:r>
    </w:p>
  </w:footnote>
  <w:footnote w:id="164">
    <w:p w14:paraId="187957BD"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محمد محيي الدين عوض: حقوق الإنسان في الإجراءات الجنائية، المنصورة، مكتبة الجلاء، 1989م، ص 286</w:t>
      </w:r>
    </w:p>
  </w:footnote>
  <w:footnote w:id="165">
    <w:p w14:paraId="0227B9DE" w14:textId="77777777" w:rsidR="00D25092" w:rsidRPr="00D25092" w:rsidRDefault="00D25092" w:rsidP="002269F1">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 xml:space="preserve">أحمد فتحي سرور: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ص 319.</w:t>
      </w:r>
    </w:p>
  </w:footnote>
  <w:footnote w:id="166">
    <w:p w14:paraId="0A26A4EE" w14:textId="589F1BD5" w:rsidR="00D25092" w:rsidRPr="000B1E4D" w:rsidRDefault="00D25092">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w:t>
      </w:r>
      <w:bookmarkStart w:id="14" w:name="_Hlk173274162"/>
      <w:r w:rsidRPr="000B1E4D">
        <w:rPr>
          <w:rFonts w:hint="cs"/>
          <w:sz w:val="24"/>
          <w:szCs w:val="24"/>
          <w:rtl/>
        </w:rPr>
        <w:t xml:space="preserve">د. أحمد محمد </w:t>
      </w:r>
      <w:proofErr w:type="spellStart"/>
      <w:r w:rsidRPr="000B1E4D">
        <w:rPr>
          <w:rFonts w:hint="cs"/>
          <w:sz w:val="24"/>
          <w:szCs w:val="24"/>
          <w:rtl/>
        </w:rPr>
        <w:t>محمد</w:t>
      </w:r>
      <w:proofErr w:type="spellEnd"/>
      <w:r w:rsidRPr="000B1E4D">
        <w:rPr>
          <w:rFonts w:hint="cs"/>
          <w:sz w:val="24"/>
          <w:szCs w:val="24"/>
          <w:rtl/>
        </w:rPr>
        <w:t xml:space="preserve"> العلفي، المرجع السابق، ص446.</w:t>
      </w:r>
      <w:bookmarkEnd w:id="14"/>
    </w:p>
  </w:footnote>
  <w:footnote w:id="167">
    <w:p w14:paraId="5ABEB412" w14:textId="77777777" w:rsidR="00D25092" w:rsidRPr="00D25092" w:rsidRDefault="00D25092" w:rsidP="00A9522B">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إبراهيم سليمان </w:t>
      </w:r>
      <w:proofErr w:type="spellStart"/>
      <w:r w:rsidRPr="00D25092">
        <w:rPr>
          <w:rFonts w:ascii="Times New Roman" w:eastAsia="Times New Roman" w:hAnsi="Times New Roman" w:cs="Times New Roman" w:hint="cs"/>
          <w:sz w:val="24"/>
          <w:szCs w:val="24"/>
          <w:rtl/>
        </w:rPr>
        <w:t>قطاونة</w:t>
      </w:r>
      <w:proofErr w:type="spellEnd"/>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مدى حجية استعراف الكلب البوليسي في الاثبات الجزائي</w:t>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hint="cs"/>
          <w:sz w:val="24"/>
          <w:szCs w:val="24"/>
          <w:rtl/>
        </w:rPr>
        <w:t xml:space="preserve"> مجلة دراسات علوم الشريعة والقانون، كلية الحقوق جامعة العين للعلوم والتكنولوجيا، الامارات العربية المتحدة، المجلد (41) العدد (1) 2014م، </w:t>
      </w:r>
      <w:r w:rsidRPr="00D25092">
        <w:rPr>
          <w:rFonts w:ascii="Times New Roman" w:eastAsia="Times New Roman" w:hAnsi="Times New Roman" w:cs="Times New Roman"/>
          <w:sz w:val="24"/>
          <w:szCs w:val="24"/>
          <w:rtl/>
        </w:rPr>
        <w:t>ص</w:t>
      </w:r>
      <w:r w:rsidRPr="00D25092">
        <w:rPr>
          <w:rFonts w:ascii="Times New Roman" w:eastAsia="Times New Roman" w:hAnsi="Times New Roman" w:cs="Times New Roman" w:hint="cs"/>
          <w:sz w:val="24"/>
          <w:szCs w:val="24"/>
          <w:rtl/>
        </w:rPr>
        <w:t>96</w:t>
      </w:r>
      <w:r w:rsidRPr="00D25092">
        <w:rPr>
          <w:rFonts w:ascii="Times New Roman" w:eastAsia="Times New Roman" w:hAnsi="Times New Roman" w:cs="Times New Roman"/>
          <w:sz w:val="24"/>
          <w:szCs w:val="24"/>
          <w:rtl/>
        </w:rPr>
        <w:t>.</w:t>
      </w:r>
    </w:p>
  </w:footnote>
  <w:footnote w:id="168">
    <w:p w14:paraId="757CD849" w14:textId="77777777" w:rsidR="00D25092" w:rsidRPr="000B1E4D" w:rsidRDefault="00D25092" w:rsidP="00EE7927">
      <w:pPr>
        <w:pStyle w:val="a3"/>
        <w:rPr>
          <w:sz w:val="24"/>
          <w:szCs w:val="24"/>
          <w:rtl/>
        </w:rPr>
      </w:pPr>
      <w:r w:rsidRPr="00D25092">
        <w:footnoteRef/>
      </w:r>
      <w:r w:rsidRPr="00D43B56">
        <w:rPr>
          <w:sz w:val="24"/>
          <w:szCs w:val="24"/>
          <w:rtl/>
        </w:rPr>
        <w:t xml:space="preserve"> </w:t>
      </w:r>
      <w:r w:rsidRPr="00D43B56">
        <w:rPr>
          <w:rFonts w:hint="cs"/>
          <w:sz w:val="24"/>
          <w:szCs w:val="24"/>
          <w:rtl/>
        </w:rPr>
        <w:t>-</w:t>
      </w:r>
      <w:r w:rsidRPr="000B1E4D">
        <w:rPr>
          <w:rFonts w:hint="cs"/>
          <w:sz w:val="24"/>
          <w:szCs w:val="24"/>
          <w:rtl/>
        </w:rPr>
        <w:t xml:space="preserve"> </w:t>
      </w:r>
      <w:r w:rsidRPr="000B1E4D">
        <w:rPr>
          <w:sz w:val="24"/>
          <w:szCs w:val="24"/>
          <w:rtl/>
        </w:rPr>
        <w:t xml:space="preserve">د. أحمد محمد </w:t>
      </w:r>
      <w:proofErr w:type="spellStart"/>
      <w:r w:rsidRPr="000B1E4D">
        <w:rPr>
          <w:sz w:val="24"/>
          <w:szCs w:val="24"/>
          <w:rtl/>
        </w:rPr>
        <w:t>محمد</w:t>
      </w:r>
      <w:proofErr w:type="spellEnd"/>
      <w:r w:rsidRPr="000B1E4D">
        <w:rPr>
          <w:sz w:val="24"/>
          <w:szCs w:val="24"/>
          <w:rtl/>
        </w:rPr>
        <w:t xml:space="preserve"> العلفي، المرجع السابق، ص44</w:t>
      </w:r>
      <w:r w:rsidRPr="000B1E4D">
        <w:rPr>
          <w:rFonts w:hint="cs"/>
          <w:sz w:val="24"/>
          <w:szCs w:val="24"/>
          <w:rtl/>
        </w:rPr>
        <w:t>7، 448.</w:t>
      </w:r>
    </w:p>
  </w:footnote>
  <w:footnote w:id="169">
    <w:p w14:paraId="1CA31138" w14:textId="77777777" w:rsidR="00D25092" w:rsidRPr="00D25092" w:rsidRDefault="00D25092" w:rsidP="00BF048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w:t>
      </w:r>
      <w:r w:rsidRPr="00D25092">
        <w:rPr>
          <w:rFonts w:ascii="Times New Roman" w:eastAsia="Times New Roman" w:hAnsi="Times New Roman" w:cs="Times New Roman"/>
          <w:sz w:val="24"/>
          <w:szCs w:val="24"/>
          <w:rtl/>
        </w:rPr>
        <w:t xml:space="preserve"> مجموعة القواعد القانونية، ج1، رقم 31، ص83.</w:t>
      </w:r>
    </w:p>
  </w:footnote>
  <w:footnote w:id="170">
    <w:p w14:paraId="36D84040" w14:textId="77777777" w:rsidR="00D25092" w:rsidRPr="000B1E4D" w:rsidRDefault="00D25092" w:rsidP="00BF0488">
      <w:pPr>
        <w:pStyle w:val="a3"/>
        <w:rPr>
          <w:sz w:val="24"/>
          <w:szCs w:val="24"/>
          <w:rtl/>
        </w:rPr>
      </w:pPr>
      <w:r w:rsidRPr="00D25092">
        <w:footnoteRef/>
      </w:r>
      <w:r w:rsidRPr="00D43B56">
        <w:rPr>
          <w:sz w:val="24"/>
          <w:szCs w:val="24"/>
          <w:rtl/>
        </w:rPr>
        <w:t xml:space="preserve"> </w:t>
      </w:r>
      <w:r w:rsidRPr="00D43B56">
        <w:rPr>
          <w:rFonts w:hint="cs"/>
          <w:sz w:val="24"/>
          <w:szCs w:val="24"/>
          <w:rtl/>
        </w:rPr>
        <w:t>-</w:t>
      </w:r>
      <w:r w:rsidRPr="000B1E4D">
        <w:rPr>
          <w:rFonts w:hint="cs"/>
          <w:sz w:val="24"/>
          <w:szCs w:val="24"/>
          <w:rtl/>
        </w:rPr>
        <w:t xml:space="preserve"> المستشار عدلي خليل، المرجع السابق، ص93.</w:t>
      </w:r>
    </w:p>
  </w:footnote>
  <w:footnote w:id="171">
    <w:p w14:paraId="6B7432EF" w14:textId="77777777" w:rsidR="00D25092" w:rsidRPr="00D25092" w:rsidRDefault="00D25092" w:rsidP="00BF0488">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د. سامي صاد الملا، المرجع السابق، ص168، 169.</w:t>
      </w:r>
    </w:p>
  </w:footnote>
  <w:footnote w:id="172">
    <w:p w14:paraId="245520D9" w14:textId="77777777" w:rsidR="00D25092" w:rsidRPr="00D25092" w:rsidRDefault="00D25092" w:rsidP="009031AD">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لؤي داود محمد دويكات، المرجع السابق، ص36.</w:t>
      </w:r>
    </w:p>
  </w:footnote>
  <w:footnote w:id="173">
    <w:p w14:paraId="3AF83352" w14:textId="77777777" w:rsidR="00D25092" w:rsidRPr="00D25092" w:rsidRDefault="00D25092" w:rsidP="00460830">
      <w:pPr>
        <w:pStyle w:val="ae"/>
        <w:spacing w:after="0" w:line="240" w:lineRule="auto"/>
        <w:ind w:left="708" w:hanging="708"/>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xml:space="preserve"> تنص هذه المادة على أنه: إذا وجدت آثار يظن أنها ملابس المتهمين أو مخلفاتهم يجوز الاستعانة على التعرف على أصحابها بكلب الشرطة، فإن تعذر إرسال كلب الشرطة إلى محل الحادث أرسلت المضبوطات مع المتهمين إلى النيابة الكائن بدائرتها محل وجود الكلب بعد تحريزها جيداً على وجه يحفظ رائحتها، ويقوم أعضاء النيابة أنفسهم بإجراء عملية التعرف، ويثبت عضو النيابة في محضره حالة الشيء المضبوط، ووصفه، وكيفية العثور عليه، ومن عثر عليه أو تناوله بيده، والمكان الذي وجد به، وكل ما ورد عليه دون تغير أو تداول بين الأيدي، ويشرف بنفسه على المحافظة عليه حتى تتم عملية العرض على كلب الشرطة.</w:t>
      </w:r>
    </w:p>
    <w:p w14:paraId="5ED596D8" w14:textId="77777777" w:rsidR="00D25092" w:rsidRPr="00D25092" w:rsidRDefault="00D25092" w:rsidP="00460830">
      <w:pPr>
        <w:pStyle w:val="ae"/>
        <w:spacing w:after="0" w:line="240" w:lineRule="auto"/>
        <w:ind w:left="566" w:hanging="566"/>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tl/>
        </w:rPr>
        <w:t>- وتكون الاستعانة بكلاب الشرطة مقصورة على الأحوال المنتجة في حدود الإفادة من حاسة الشم، فلا محل لعرض مضبوطات ومتهمين كثيرين على الكلب لتمييز صاحب المضبوطات من بينهم متى ثبت من التحقيق أنها شائعة بينهم، أو أنهم جميعاً حملوها وتداولوها أو تنازعوها بأيديهم فترك كل منهم أثراً بها، كما أنه لا وجه للاستعانة بكلب الشرطة للتعرف على ملكية المتهم = للمضبوطات إذا كان المتهم نفسه قد أقر في التحقيق بأنه حازها، أو وقعت في يده زمناً ما  أو استخلصها من أيدي الشهود الذين حاولوا أن يدسوها عليه، أو أنه ترك بها أثراً، ويجب أن تتنزه عملية العرض من كل شبهة تلحق بها، فإذا ضبط غطاء للرأس أو حذاء أو ملابس أخرى، فلا يجوز للمحقق الذي يريد الاستعانة بالكلب أن يلبس المتهم شيئاً منها للتحقق إذا كانت تناسبه أو مطابقة فيتعلق بها أثر، بل إن واجبه أن يباعد بينها وبين المتهم  ويحرص على عدم اتصاله بها حتى تتم عملية العرض، كما يجب دائماً إجراء تجربة تمهيدية لاختبار قوة حاسة الشم في كلب الشرطة وقدرته على استخدامها، وإثبات نتيجة التجربة في المحضر تدليلاً على حجم ما يسفر عنه العرض وسبيلاً للاقتناع بنتائجها، وإذا قرر مدرب الكلب أن الكلب مجهد، وبدأ يأخذه التعب فعلى عضو النيابة أن لا يأمر بمواصلة التجربة أو السير في عملية العرض إذ لا يمكن الاعتماد على كلب مجهد .</w:t>
      </w:r>
    </w:p>
  </w:footnote>
  <w:footnote w:id="174">
    <w:p w14:paraId="0A38396A" w14:textId="185F5462" w:rsidR="00D25092" w:rsidRPr="000B1E4D" w:rsidRDefault="00D25092">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د. أحمد محمد </w:t>
      </w:r>
      <w:proofErr w:type="spellStart"/>
      <w:r w:rsidRPr="000B1E4D">
        <w:rPr>
          <w:rFonts w:hint="cs"/>
          <w:sz w:val="24"/>
          <w:szCs w:val="24"/>
          <w:rtl/>
        </w:rPr>
        <w:t>محمد</w:t>
      </w:r>
      <w:proofErr w:type="spellEnd"/>
      <w:r w:rsidRPr="000B1E4D">
        <w:rPr>
          <w:rFonts w:hint="cs"/>
          <w:sz w:val="24"/>
          <w:szCs w:val="24"/>
          <w:rtl/>
        </w:rPr>
        <w:t xml:space="preserve"> العلفي، المرجع السابق، ص423.</w:t>
      </w:r>
    </w:p>
  </w:footnote>
  <w:footnote w:id="175">
    <w:p w14:paraId="357FD8BD" w14:textId="3607DE4D" w:rsidR="00D25092" w:rsidRPr="000B1E4D" w:rsidRDefault="00D25092" w:rsidP="00D43B56">
      <w:pPr>
        <w:pStyle w:val="a3"/>
        <w:ind w:left="424" w:hanging="283"/>
        <w:rPr>
          <w:sz w:val="24"/>
          <w:szCs w:val="24"/>
          <w:rtl/>
        </w:rPr>
      </w:pPr>
      <w:r w:rsidRPr="00D25092">
        <w:footnoteRef/>
      </w:r>
      <w:r w:rsidRPr="000B1E4D">
        <w:rPr>
          <w:sz w:val="24"/>
          <w:szCs w:val="24"/>
          <w:rtl/>
        </w:rPr>
        <w:t xml:space="preserve"> </w:t>
      </w:r>
      <w:r w:rsidRPr="000B1E4D">
        <w:rPr>
          <w:rFonts w:hint="cs"/>
          <w:sz w:val="24"/>
          <w:szCs w:val="24"/>
          <w:rtl/>
        </w:rPr>
        <w:t>- عدنان عبد الحميد زيدان، ضمانات المتهم والأساليب الجديدة للكشف عن الجريمة، رسالة دكتوراة، كلية الحقوق جامعة القاهرة، 1983م، ص19.</w:t>
      </w:r>
    </w:p>
  </w:footnote>
  <w:footnote w:id="176">
    <w:p w14:paraId="04AAA2DB" w14:textId="3D367DD2" w:rsidR="00D25092" w:rsidRPr="00D25092" w:rsidRDefault="00D25092" w:rsidP="00D43B56">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لويس </w:t>
      </w:r>
      <w:r w:rsidRPr="00D25092">
        <w:rPr>
          <w:rFonts w:ascii="Times New Roman" w:eastAsia="Times New Roman" w:hAnsi="Times New Roman" w:cs="Times New Roman" w:hint="cs"/>
          <w:sz w:val="24"/>
          <w:szCs w:val="24"/>
          <w:rtl/>
        </w:rPr>
        <w:t>مبدرا:</w:t>
      </w:r>
      <w:r w:rsidRPr="00D25092">
        <w:rPr>
          <w:rFonts w:ascii="Times New Roman" w:eastAsia="Times New Roman" w:hAnsi="Times New Roman" w:cs="Times New Roman"/>
          <w:sz w:val="24"/>
          <w:szCs w:val="24"/>
          <w:rtl/>
        </w:rPr>
        <w:t xml:space="preserve"> اثر التطور التكنولوجي علي الحريات </w:t>
      </w:r>
      <w:r w:rsidRPr="00D25092">
        <w:rPr>
          <w:rFonts w:ascii="Times New Roman" w:eastAsia="Times New Roman" w:hAnsi="Times New Roman" w:cs="Times New Roman" w:hint="cs"/>
          <w:sz w:val="24"/>
          <w:szCs w:val="24"/>
          <w:rtl/>
        </w:rPr>
        <w:t>العامة،</w:t>
      </w:r>
      <w:r w:rsidRPr="00D25092">
        <w:rPr>
          <w:rFonts w:ascii="Times New Roman" w:eastAsia="Times New Roman" w:hAnsi="Times New Roman" w:cs="Times New Roman"/>
          <w:sz w:val="24"/>
          <w:szCs w:val="24"/>
          <w:rtl/>
        </w:rPr>
        <w:t xml:space="preserve"> منشأة </w:t>
      </w:r>
      <w:r w:rsidRPr="00D25092">
        <w:rPr>
          <w:rFonts w:ascii="Times New Roman" w:eastAsia="Times New Roman" w:hAnsi="Times New Roman" w:cs="Times New Roman" w:hint="cs"/>
          <w:sz w:val="24"/>
          <w:szCs w:val="24"/>
          <w:rtl/>
        </w:rPr>
        <w:t>المعارف،</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الإسكندرية،</w:t>
      </w:r>
      <w:r w:rsidRPr="00D25092">
        <w:rPr>
          <w:rFonts w:ascii="Times New Roman" w:eastAsia="Times New Roman" w:hAnsi="Times New Roman" w:cs="Times New Roman"/>
          <w:sz w:val="24"/>
          <w:szCs w:val="24"/>
          <w:rtl/>
        </w:rPr>
        <w:t xml:space="preserve"> بدون سنة </w:t>
      </w:r>
      <w:r w:rsidRPr="00D25092">
        <w:rPr>
          <w:rFonts w:ascii="Times New Roman" w:eastAsia="Times New Roman" w:hAnsi="Times New Roman" w:cs="Times New Roman" w:hint="cs"/>
          <w:sz w:val="24"/>
          <w:szCs w:val="24"/>
          <w:rtl/>
        </w:rPr>
        <w:t>نشر ص</w:t>
      </w:r>
      <w:r w:rsidRPr="00D25092">
        <w:rPr>
          <w:rFonts w:ascii="Times New Roman" w:eastAsia="Times New Roman" w:hAnsi="Times New Roman" w:cs="Times New Roman"/>
          <w:sz w:val="24"/>
          <w:szCs w:val="24"/>
          <w:rtl/>
        </w:rPr>
        <w:t>360.</w:t>
      </w:r>
    </w:p>
  </w:footnote>
  <w:footnote w:id="177">
    <w:p w14:paraId="21365705" w14:textId="1F15B2F1"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عمر فاروق الحسيني: المرجع السابق، ص 148.</w:t>
      </w:r>
    </w:p>
  </w:footnote>
  <w:footnote w:id="178">
    <w:p w14:paraId="5F0FF1F1" w14:textId="3E24D519" w:rsidR="00D25092" w:rsidRPr="000B1E4D" w:rsidRDefault="00D25092">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-د. أحمد محمد </w:t>
      </w:r>
      <w:proofErr w:type="spellStart"/>
      <w:r w:rsidRPr="000B1E4D">
        <w:rPr>
          <w:rFonts w:hint="cs"/>
          <w:sz w:val="24"/>
          <w:szCs w:val="24"/>
          <w:rtl/>
        </w:rPr>
        <w:t>محمد</w:t>
      </w:r>
      <w:proofErr w:type="spellEnd"/>
      <w:r w:rsidRPr="000B1E4D">
        <w:rPr>
          <w:rFonts w:hint="cs"/>
          <w:sz w:val="24"/>
          <w:szCs w:val="24"/>
          <w:rtl/>
        </w:rPr>
        <w:t xml:space="preserve"> العلفي، المرجع السابق، ص426.</w:t>
      </w:r>
    </w:p>
  </w:footnote>
  <w:footnote w:id="179">
    <w:p w14:paraId="2A0C154F" w14:textId="77777777" w:rsidR="00D25092" w:rsidRPr="00D25092" w:rsidRDefault="00D25092" w:rsidP="008956A7">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عمر الفاروق الحسيني: المرجع السابق، ص 149</w:t>
      </w:r>
    </w:p>
  </w:footnote>
  <w:footnote w:id="180">
    <w:p w14:paraId="779235AD" w14:textId="77777777" w:rsidR="00D25092" w:rsidRPr="00D25092" w:rsidRDefault="00D25092" w:rsidP="008956A7">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عدلي خليل: المرجع السابق، ص 97</w:t>
      </w:r>
      <w:r w:rsidRPr="00D25092">
        <w:rPr>
          <w:rFonts w:ascii="Times New Roman" w:eastAsia="Times New Roman" w:hAnsi="Times New Roman" w:cs="Times New Roman" w:hint="cs"/>
          <w:sz w:val="24"/>
          <w:szCs w:val="24"/>
          <w:rtl/>
        </w:rPr>
        <w:t>.</w:t>
      </w:r>
    </w:p>
  </w:footnote>
  <w:footnote w:id="181">
    <w:p w14:paraId="3CB51BC8" w14:textId="77777777" w:rsidR="00D25092" w:rsidRPr="000B1E4D" w:rsidRDefault="00D25092" w:rsidP="005F03A8">
      <w:pPr>
        <w:pStyle w:val="a3"/>
        <w:rPr>
          <w:sz w:val="24"/>
          <w:szCs w:val="24"/>
          <w:rtl/>
        </w:rPr>
      </w:pPr>
      <w:r w:rsidRPr="00D25092">
        <w:footnoteRef/>
      </w:r>
      <w:r w:rsidRPr="000B1E4D">
        <w:rPr>
          <w:sz w:val="24"/>
          <w:szCs w:val="24"/>
          <w:rtl/>
        </w:rPr>
        <w:t xml:space="preserve"> </w:t>
      </w:r>
      <w:r w:rsidRPr="000B1E4D">
        <w:rPr>
          <w:rFonts w:hint="cs"/>
          <w:sz w:val="24"/>
          <w:szCs w:val="24"/>
          <w:rtl/>
        </w:rPr>
        <w:t>- د. سامي صادق الملا، المرجع السابق، ص144، 145.</w:t>
      </w:r>
    </w:p>
  </w:footnote>
  <w:footnote w:id="182">
    <w:p w14:paraId="165A7F91" w14:textId="77777777" w:rsidR="00D25092" w:rsidRPr="00D25092" w:rsidRDefault="00D25092" w:rsidP="00735109">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سامي أحمد محمد سعيد، جريمة تعذيب المتهم لحمله على الاعتراف، رسالة ماجستير، كلية الحقوق جامعة عدن، 1430هــ - 2009م، ص79.</w:t>
      </w:r>
    </w:p>
  </w:footnote>
  <w:footnote w:id="183">
    <w:p w14:paraId="28DC9559" w14:textId="77777777" w:rsidR="00D25092" w:rsidRPr="00D25092" w:rsidRDefault="00D25092" w:rsidP="00C63979">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أحمد محمد محد العلفي، المرجع السابق، ص382.</w:t>
      </w:r>
    </w:p>
  </w:footnote>
  <w:footnote w:id="184">
    <w:p w14:paraId="315A4F99" w14:textId="77777777" w:rsidR="00D25092" w:rsidRPr="00D25092" w:rsidRDefault="00D25092" w:rsidP="00735109">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ينظر: المرجع والموضع نفسه.</w:t>
      </w:r>
    </w:p>
  </w:footnote>
  <w:footnote w:id="185">
    <w:p w14:paraId="70AC795F" w14:textId="77777777" w:rsidR="00D25092" w:rsidRPr="00D25092" w:rsidRDefault="00D25092" w:rsidP="00E31A1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عمر</w:t>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فاروق</w:t>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الحسيني</w:t>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المرجع السابق، ص152.</w:t>
      </w:r>
    </w:p>
  </w:footnote>
  <w:footnote w:id="186">
    <w:p w14:paraId="23B914B8" w14:textId="77777777" w:rsidR="00D25092" w:rsidRPr="00D25092" w:rsidRDefault="00D25092" w:rsidP="001B259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أحمد محمد محد العلفي، المرجع السابق، ص382، 386.</w:t>
      </w:r>
    </w:p>
  </w:footnote>
  <w:footnote w:id="187">
    <w:p w14:paraId="0E5C9D34" w14:textId="77777777" w:rsidR="00D25092" w:rsidRPr="00D25092" w:rsidRDefault="00D25092" w:rsidP="001B2592">
      <w:pPr>
        <w:pStyle w:val="a3"/>
        <w:rPr>
          <w:sz w:val="24"/>
          <w:szCs w:val="24"/>
          <w:rtl/>
        </w:rPr>
      </w:pPr>
      <w:r w:rsidRPr="000B1E4D">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عمر</w:t>
      </w:r>
      <w:r w:rsidRPr="00D25092">
        <w:rPr>
          <w:sz w:val="24"/>
          <w:szCs w:val="24"/>
        </w:rPr>
        <w:t xml:space="preserve"> </w:t>
      </w:r>
      <w:r w:rsidRPr="00D25092">
        <w:rPr>
          <w:sz w:val="24"/>
          <w:szCs w:val="24"/>
          <w:rtl/>
        </w:rPr>
        <w:t>فاروق</w:t>
      </w:r>
      <w:r w:rsidRPr="00D25092">
        <w:rPr>
          <w:sz w:val="24"/>
          <w:szCs w:val="24"/>
        </w:rPr>
        <w:t xml:space="preserve"> </w:t>
      </w:r>
      <w:r w:rsidRPr="00D25092">
        <w:rPr>
          <w:sz w:val="24"/>
          <w:szCs w:val="24"/>
          <w:rtl/>
        </w:rPr>
        <w:t>الحسيني</w:t>
      </w:r>
      <w:r w:rsidRPr="00D25092">
        <w:rPr>
          <w:sz w:val="24"/>
          <w:szCs w:val="24"/>
        </w:rPr>
        <w:t xml:space="preserve"> </w:t>
      </w:r>
      <w:r w:rsidRPr="00D25092">
        <w:rPr>
          <w:sz w:val="24"/>
          <w:szCs w:val="24"/>
          <w:rtl/>
        </w:rPr>
        <w:t>: المرجع السابق،</w:t>
      </w:r>
      <w:r w:rsidRPr="00D25092">
        <w:rPr>
          <w:rFonts w:hint="cs"/>
          <w:sz w:val="24"/>
          <w:szCs w:val="24"/>
          <w:rtl/>
        </w:rPr>
        <w:t xml:space="preserve"> ص 59.</w:t>
      </w:r>
    </w:p>
  </w:footnote>
  <w:footnote w:id="188">
    <w:p w14:paraId="12079CE0" w14:textId="77777777" w:rsidR="00D25092" w:rsidRPr="00D25092" w:rsidRDefault="00D25092" w:rsidP="00E31A13">
      <w:pPr>
        <w:pStyle w:val="a3"/>
        <w:rPr>
          <w:sz w:val="24"/>
          <w:szCs w:val="24"/>
          <w:rtl/>
        </w:rPr>
      </w:pPr>
      <w:r w:rsidRPr="000B1E4D">
        <w:rPr>
          <w:sz w:val="24"/>
          <w:szCs w:val="24"/>
        </w:rPr>
        <w:footnoteRef/>
      </w:r>
      <w:r w:rsidRPr="00D25092">
        <w:rPr>
          <w:sz w:val="24"/>
          <w:szCs w:val="24"/>
          <w:rtl/>
        </w:rPr>
        <w:t xml:space="preserve"> </w:t>
      </w:r>
      <w:r w:rsidRPr="00D25092">
        <w:rPr>
          <w:rFonts w:hint="cs"/>
          <w:sz w:val="24"/>
          <w:szCs w:val="24"/>
          <w:rtl/>
        </w:rPr>
        <w:t>- أنظر: د. سامي صادق الملا: المرجع السابق، ص 104.</w:t>
      </w:r>
    </w:p>
  </w:footnote>
  <w:footnote w:id="189">
    <w:p w14:paraId="4919EDB4" w14:textId="77777777"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المادة (129) من قانون الإثبات اليمني.</w:t>
      </w:r>
    </w:p>
  </w:footnote>
  <w:footnote w:id="190">
    <w:p w14:paraId="02C0F24E" w14:textId="77777777" w:rsidR="00D25092" w:rsidRPr="00D25092" w:rsidRDefault="00D25092" w:rsidP="005012F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ينظر: د. أحمد فتحي سرور،</w:t>
      </w:r>
      <w:r w:rsidRPr="00D25092">
        <w:rPr>
          <w:rFonts w:ascii="Times New Roman" w:eastAsia="Times New Roman" w:hAnsi="Times New Roman" w:cs="Times New Roman"/>
          <w:sz w:val="24"/>
          <w:szCs w:val="24"/>
          <w:rtl/>
        </w:rPr>
        <w:t xml:space="preserve"> المرجع السابق، ص </w:t>
      </w:r>
      <w:r w:rsidRPr="00D25092">
        <w:rPr>
          <w:rFonts w:ascii="Times New Roman" w:eastAsia="Times New Roman" w:hAnsi="Times New Roman" w:cs="Times New Roman" w:hint="cs"/>
          <w:sz w:val="24"/>
          <w:szCs w:val="24"/>
          <w:rtl/>
        </w:rPr>
        <w:t>1030.</w:t>
      </w:r>
    </w:p>
  </w:footnote>
  <w:footnote w:id="191">
    <w:p w14:paraId="3105263A" w14:textId="0C9AF496" w:rsidR="00D25092" w:rsidRPr="000B1E4D"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المستشار عدلي خليل، المرجع السابق، ص71.</w:t>
      </w:r>
    </w:p>
  </w:footnote>
  <w:footnote w:id="192">
    <w:p w14:paraId="3F1C3AA1" w14:textId="404BBEC1" w:rsidR="00D25092" w:rsidRPr="00D25092" w:rsidRDefault="00D25092" w:rsidP="00C5260E">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د. أحمد فتحي سرور، المرجع السابق، ص1030.</w:t>
      </w:r>
    </w:p>
  </w:footnote>
  <w:footnote w:id="193">
    <w:p w14:paraId="39021758" w14:textId="77777777" w:rsidR="00D25092" w:rsidRPr="00D25092" w:rsidRDefault="00D25092" w:rsidP="00366625">
      <w:pPr>
        <w:pStyle w:val="ae"/>
        <w:spacing w:after="0" w:line="240" w:lineRule="auto"/>
        <w:ind w:left="424" w:hanging="425"/>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وهذا ما أكدت عليه المحكمة العليا اليمنية حيث قضت في حكم لها بأنه: (وبالرجوع إلى الحكم المطعون فيه نجد أنه قد قضى في فقراه السابعة بإلزام المتهم تحليف اليمين وهذا القضاء جاء مخالفا لحكم المادة (178) التي منعت تحليف المتهم اليمين الشرعية. انظر: حكم المحكمة العليا في الطعن رقم (40781) لسنة 1425هــ منشور في القواعد القانونية المستخلصة من أحكام المحكمة العليا، 2005م، ص111.</w:t>
      </w:r>
    </w:p>
  </w:footnote>
  <w:footnote w:id="194">
    <w:p w14:paraId="2046682F" w14:textId="77777777" w:rsidR="00D25092" w:rsidRPr="00D25092" w:rsidRDefault="00D25092" w:rsidP="00F6714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tl/>
        </w:rPr>
        <w:t xml:space="preserve">1- </w:t>
      </w:r>
      <w:r w:rsidRPr="00D25092">
        <w:rPr>
          <w:rFonts w:ascii="Times New Roman" w:eastAsia="Times New Roman" w:hAnsi="Times New Roman" w:cs="Times New Roman" w:hint="cs"/>
          <w:sz w:val="24"/>
          <w:szCs w:val="24"/>
          <w:rtl/>
        </w:rPr>
        <w:t xml:space="preserve">د- أحمد محمد </w:t>
      </w:r>
      <w:proofErr w:type="spellStart"/>
      <w:r w:rsidRPr="00D25092">
        <w:rPr>
          <w:rFonts w:ascii="Times New Roman" w:eastAsia="Times New Roman" w:hAnsi="Times New Roman" w:cs="Times New Roman" w:hint="cs"/>
          <w:sz w:val="24"/>
          <w:szCs w:val="24"/>
          <w:rtl/>
        </w:rPr>
        <w:t>محمد</w:t>
      </w:r>
      <w:proofErr w:type="spellEnd"/>
      <w:r w:rsidRPr="00D25092">
        <w:rPr>
          <w:rFonts w:ascii="Times New Roman" w:eastAsia="Times New Roman" w:hAnsi="Times New Roman" w:cs="Times New Roman" w:hint="cs"/>
          <w:sz w:val="24"/>
          <w:szCs w:val="24"/>
          <w:rtl/>
        </w:rPr>
        <w:t xml:space="preserve"> العلفي، المرجع السابق، ص 378. </w:t>
      </w:r>
    </w:p>
  </w:footnote>
  <w:footnote w:id="195">
    <w:p w14:paraId="4817850D" w14:textId="77777777" w:rsidR="00D25092" w:rsidRPr="00D25092" w:rsidRDefault="00D25092" w:rsidP="00423F3B">
      <w:pPr>
        <w:pStyle w:val="ae"/>
        <w:spacing w:after="0" w:line="240" w:lineRule="auto"/>
        <w:ind w:left="0"/>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لؤي داؤود محمد دويكات</w:t>
      </w:r>
      <w:r w:rsidRPr="00D25092">
        <w:rPr>
          <w:rFonts w:ascii="Times New Roman" w:eastAsia="Times New Roman" w:hAnsi="Times New Roman" w:cs="Times New Roman"/>
          <w:sz w:val="24"/>
          <w:szCs w:val="24"/>
          <w:rtl/>
        </w:rPr>
        <w:t xml:space="preserve">، المرجع السابق، </w:t>
      </w:r>
      <w:r w:rsidRPr="00D25092">
        <w:rPr>
          <w:rFonts w:ascii="Times New Roman" w:eastAsia="Times New Roman" w:hAnsi="Times New Roman" w:cs="Times New Roman" w:hint="cs"/>
          <w:sz w:val="24"/>
          <w:szCs w:val="24"/>
          <w:rtl/>
        </w:rPr>
        <w:t>ص42، 43.</w:t>
      </w:r>
    </w:p>
  </w:footnote>
  <w:footnote w:id="196">
    <w:p w14:paraId="4958237B" w14:textId="77777777" w:rsidR="00D25092" w:rsidRPr="00D25092" w:rsidRDefault="00D25092" w:rsidP="006C4BED">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د. أحمد محمد </w:t>
      </w:r>
      <w:proofErr w:type="spellStart"/>
      <w:r w:rsidRPr="00D25092">
        <w:rPr>
          <w:rFonts w:ascii="Times New Roman" w:eastAsia="Times New Roman" w:hAnsi="Times New Roman" w:cs="Times New Roman" w:hint="cs"/>
          <w:sz w:val="24"/>
          <w:szCs w:val="24"/>
          <w:rtl/>
        </w:rPr>
        <w:t>محمد</w:t>
      </w:r>
      <w:proofErr w:type="spellEnd"/>
      <w:r w:rsidRPr="00D25092">
        <w:rPr>
          <w:rFonts w:ascii="Times New Roman" w:eastAsia="Times New Roman" w:hAnsi="Times New Roman" w:cs="Times New Roman" w:hint="cs"/>
          <w:sz w:val="24"/>
          <w:szCs w:val="24"/>
          <w:rtl/>
        </w:rPr>
        <w:t xml:space="preserve"> العلفي، المرجع السابق، ص404.</w:t>
      </w:r>
    </w:p>
  </w:footnote>
  <w:footnote w:id="197">
    <w:p w14:paraId="555604C4"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أنظر: </w:t>
      </w:r>
      <w:r w:rsidRPr="00D25092">
        <w:rPr>
          <w:rFonts w:ascii="Times New Roman" w:eastAsia="Times New Roman" w:hAnsi="Times New Roman" w:cs="Times New Roman"/>
          <w:sz w:val="24"/>
          <w:szCs w:val="24"/>
          <w:rtl/>
        </w:rPr>
        <w:t>عدلي خليل: المرجع السابق،</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ص 72</w:t>
      </w:r>
    </w:p>
  </w:footnote>
  <w:footnote w:id="198">
    <w:p w14:paraId="6001C04C" w14:textId="77777777" w:rsidR="00D25092" w:rsidRPr="00D25092" w:rsidRDefault="00D25092" w:rsidP="00366625">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وهذا ما نصت عليه المادة (146) من قانون الإجراءات الجزائية اليمني حيث نصت علي: (...ويجوز بأمر من رئيس النيابة تكليف أحد رجال إدارة الهاتف بعد تحليفه اليمين القانونية بالاستماع إلى المحادثات الهاتفية وتسجيلها لنقل مضمونها إليه ويجب أن يتضمن الأمر تحديدا واضحا ودقيقا للمكالمة المطلوب تسجيلها في خلال مدة 30 يوما من تاريخ صدور الأمر).</w:t>
      </w:r>
    </w:p>
  </w:footnote>
  <w:footnote w:id="199">
    <w:p w14:paraId="3E3B0F6E" w14:textId="77777777" w:rsidR="00D25092" w:rsidRPr="000B1E4D" w:rsidRDefault="00D25092" w:rsidP="00366625">
      <w:pPr>
        <w:pStyle w:val="a3"/>
        <w:ind w:left="424" w:hanging="424"/>
        <w:rPr>
          <w:sz w:val="24"/>
          <w:szCs w:val="24"/>
          <w:rtl/>
        </w:rPr>
      </w:pPr>
      <w:r w:rsidRPr="00D25092">
        <w:footnoteRef/>
      </w:r>
      <w:r w:rsidRPr="000B1E4D">
        <w:rPr>
          <w:sz w:val="24"/>
          <w:szCs w:val="24"/>
          <w:rtl/>
        </w:rPr>
        <w:t xml:space="preserve"> </w:t>
      </w:r>
      <w:r w:rsidRPr="000B1E4D">
        <w:rPr>
          <w:rFonts w:hint="cs"/>
          <w:sz w:val="24"/>
          <w:szCs w:val="24"/>
          <w:rtl/>
        </w:rPr>
        <w:t xml:space="preserve">- د. مطهر عبده محمد </w:t>
      </w:r>
      <w:proofErr w:type="spellStart"/>
      <w:r w:rsidRPr="000B1E4D">
        <w:rPr>
          <w:rFonts w:hint="cs"/>
          <w:sz w:val="24"/>
          <w:szCs w:val="24"/>
          <w:rtl/>
        </w:rPr>
        <w:t>الشميري</w:t>
      </w:r>
      <w:proofErr w:type="spellEnd"/>
      <w:r w:rsidRPr="000B1E4D">
        <w:rPr>
          <w:rFonts w:hint="cs"/>
          <w:sz w:val="24"/>
          <w:szCs w:val="24"/>
          <w:rtl/>
        </w:rPr>
        <w:t xml:space="preserve">، الشرعية الإجرائية في القانون اليمني، دراسة مقارنة بالقانون السوداني والشريعة الإسلامية، أوان </w:t>
      </w:r>
      <w:proofErr w:type="spellStart"/>
      <w:r w:rsidRPr="000B1E4D">
        <w:rPr>
          <w:rFonts w:hint="cs"/>
          <w:sz w:val="24"/>
          <w:szCs w:val="24"/>
          <w:rtl/>
        </w:rPr>
        <w:t>للحدمات</w:t>
      </w:r>
      <w:proofErr w:type="spellEnd"/>
      <w:r w:rsidRPr="000B1E4D">
        <w:rPr>
          <w:rFonts w:hint="cs"/>
          <w:sz w:val="24"/>
          <w:szCs w:val="24"/>
          <w:rtl/>
        </w:rPr>
        <w:t xml:space="preserve"> الإعلامية، الطيعة الأولى، 1999م، ص157,</w:t>
      </w:r>
    </w:p>
  </w:footnote>
  <w:footnote w:id="200">
    <w:p w14:paraId="7ACBD768"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عدلي خليل: المرجع السابق، ص76.</w:t>
      </w:r>
    </w:p>
  </w:footnote>
  <w:footnote w:id="201">
    <w:p w14:paraId="7913B8EC" w14:textId="77777777" w:rsidR="00D25092" w:rsidRPr="00D25092" w:rsidRDefault="00D25092" w:rsidP="00366625">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فهد السبهان: استجواب المتهم بمعرفة سلطة التحقيق، رسالة ماجستير، جامعة المنصورة، سنة 1995م ص106.</w:t>
      </w:r>
    </w:p>
  </w:footnote>
  <w:footnote w:id="202">
    <w:p w14:paraId="04AA3797" w14:textId="627170EF" w:rsidR="00D25092" w:rsidRPr="000B1E4D" w:rsidRDefault="00D25092" w:rsidP="00B5600E">
      <w:pPr>
        <w:pStyle w:val="a3"/>
        <w:ind w:left="708" w:hanging="708"/>
        <w:rPr>
          <w:sz w:val="24"/>
          <w:szCs w:val="24"/>
          <w:rtl/>
        </w:rPr>
      </w:pPr>
      <w:r w:rsidRPr="00D25092">
        <w:footnoteRef/>
      </w:r>
      <w:r w:rsidRPr="000B1E4D">
        <w:rPr>
          <w:sz w:val="24"/>
          <w:szCs w:val="24"/>
          <w:rtl/>
        </w:rPr>
        <w:t xml:space="preserve"> </w:t>
      </w:r>
      <w:r>
        <w:rPr>
          <w:rFonts w:hint="cs"/>
          <w:sz w:val="24"/>
          <w:szCs w:val="24"/>
          <w:rtl/>
        </w:rPr>
        <w:t xml:space="preserve">- ينظر: د. عبد الله </w:t>
      </w:r>
      <w:proofErr w:type="spellStart"/>
      <w:r>
        <w:rPr>
          <w:rFonts w:hint="cs"/>
          <w:sz w:val="24"/>
          <w:szCs w:val="24"/>
          <w:rtl/>
        </w:rPr>
        <w:t>أ</w:t>
      </w:r>
      <w:r w:rsidRPr="000B1E4D">
        <w:rPr>
          <w:rFonts w:hint="cs"/>
          <w:sz w:val="24"/>
          <w:szCs w:val="24"/>
          <w:rtl/>
        </w:rPr>
        <w:t>وهابیة</w:t>
      </w:r>
      <w:proofErr w:type="spellEnd"/>
      <w:r w:rsidRPr="000B1E4D">
        <w:rPr>
          <w:rFonts w:hint="cs"/>
          <w:sz w:val="24"/>
          <w:szCs w:val="24"/>
          <w:rtl/>
        </w:rPr>
        <w:t xml:space="preserve">: </w:t>
      </w:r>
      <w:r>
        <w:rPr>
          <w:rFonts w:hint="cs"/>
          <w:sz w:val="24"/>
          <w:szCs w:val="24"/>
          <w:rtl/>
        </w:rPr>
        <w:t xml:space="preserve">المرجع السابق، </w:t>
      </w:r>
      <w:r w:rsidRPr="000B1E4D">
        <w:rPr>
          <w:rFonts w:hint="cs"/>
          <w:sz w:val="24"/>
          <w:szCs w:val="24"/>
          <w:rtl/>
        </w:rPr>
        <w:t>ص 234.</w:t>
      </w:r>
    </w:p>
  </w:footnote>
  <w:footnote w:id="203">
    <w:p w14:paraId="43477091" w14:textId="23D90914" w:rsidR="00D25092" w:rsidRPr="000B1E4D" w:rsidRDefault="00D25092" w:rsidP="0086691B">
      <w:pPr>
        <w:pStyle w:val="a3"/>
        <w:ind w:left="708" w:hanging="708"/>
        <w:rPr>
          <w:sz w:val="24"/>
          <w:szCs w:val="24"/>
          <w:rtl/>
        </w:rPr>
      </w:pPr>
      <w:r w:rsidRPr="00D25092">
        <w:footnoteRef/>
      </w:r>
      <w:r w:rsidRPr="000B1E4D">
        <w:rPr>
          <w:sz w:val="24"/>
          <w:szCs w:val="24"/>
          <w:rtl/>
        </w:rPr>
        <w:t xml:space="preserve"> </w:t>
      </w:r>
      <w:r w:rsidRPr="000B1E4D">
        <w:rPr>
          <w:rFonts w:hint="cs"/>
          <w:sz w:val="24"/>
          <w:szCs w:val="24"/>
          <w:rtl/>
        </w:rPr>
        <w:t xml:space="preserve">- نصت المادة رقم (8) من قانون هيئة الشرطة اليمني رقم (15) لسنة 2000م، على أنه: (للشرطة في سبيل أداء واجباتها ممارسة الصلاحيات التالية...د- </w:t>
      </w:r>
      <w:proofErr w:type="spellStart"/>
      <w:r w:rsidRPr="000B1E4D">
        <w:rPr>
          <w:rFonts w:hint="cs"/>
          <w:sz w:val="24"/>
          <w:szCs w:val="24"/>
          <w:rtl/>
        </w:rPr>
        <w:t>استيقاف</w:t>
      </w:r>
      <w:proofErr w:type="spellEnd"/>
      <w:r w:rsidRPr="000B1E4D">
        <w:rPr>
          <w:rFonts w:hint="cs"/>
          <w:sz w:val="24"/>
          <w:szCs w:val="24"/>
          <w:rtl/>
        </w:rPr>
        <w:t xml:space="preserve"> أي شخص متى توفرت ضده قرائن قوية أو معلومات موثوقة بأن في حيازته أشياء ممكن أن يؤدي استخدامها إلى تهديد النظام والأمن العام) </w:t>
      </w:r>
    </w:p>
  </w:footnote>
  <w:footnote w:id="204">
    <w:p w14:paraId="11234718" w14:textId="77777777" w:rsidR="00D25092" w:rsidRPr="000B1E4D" w:rsidRDefault="00D25092" w:rsidP="00A43F52">
      <w:pPr>
        <w:pStyle w:val="a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w:t>
      </w:r>
      <w:r w:rsidRPr="000B1E4D">
        <w:rPr>
          <w:rFonts w:hint="cs"/>
          <w:sz w:val="24"/>
          <w:szCs w:val="24"/>
          <w:rtl/>
        </w:rPr>
        <w:t xml:space="preserve">د. </w:t>
      </w:r>
      <w:r w:rsidRPr="000B1E4D">
        <w:rPr>
          <w:sz w:val="24"/>
          <w:szCs w:val="24"/>
          <w:rtl/>
        </w:rPr>
        <w:t xml:space="preserve">عبد الله </w:t>
      </w:r>
      <w:proofErr w:type="spellStart"/>
      <w:r w:rsidRPr="000B1E4D">
        <w:rPr>
          <w:sz w:val="24"/>
          <w:szCs w:val="24"/>
          <w:rtl/>
        </w:rPr>
        <w:t>اوهاب</w:t>
      </w:r>
      <w:r w:rsidRPr="000B1E4D">
        <w:rPr>
          <w:rFonts w:hint="cs"/>
          <w:sz w:val="24"/>
          <w:szCs w:val="24"/>
          <w:rtl/>
        </w:rPr>
        <w:t>ی</w:t>
      </w:r>
      <w:r w:rsidRPr="000B1E4D">
        <w:rPr>
          <w:rFonts w:hint="eastAsia"/>
          <w:sz w:val="24"/>
          <w:szCs w:val="24"/>
          <w:rtl/>
        </w:rPr>
        <w:t>ة</w:t>
      </w:r>
      <w:proofErr w:type="spellEnd"/>
      <w:r w:rsidRPr="000B1E4D">
        <w:rPr>
          <w:rFonts w:hint="cs"/>
          <w:sz w:val="24"/>
          <w:szCs w:val="24"/>
          <w:rtl/>
        </w:rPr>
        <w:t>، المرجع السابق، ص234.</w:t>
      </w:r>
    </w:p>
  </w:footnote>
  <w:footnote w:id="205">
    <w:p w14:paraId="116B0FC8" w14:textId="74F95F38" w:rsidR="00D25092" w:rsidRPr="000B1E4D" w:rsidRDefault="00D25092" w:rsidP="00CD6291">
      <w:pPr>
        <w:pStyle w:val="a3"/>
        <w:jc w:val="both"/>
        <w:rPr>
          <w:sz w:val="24"/>
          <w:szCs w:val="24"/>
        </w:rPr>
      </w:pPr>
      <w:r w:rsidRPr="00D25092">
        <w:footnoteRef/>
      </w:r>
      <w:r w:rsidRPr="000B1E4D">
        <w:rPr>
          <w:sz w:val="24"/>
          <w:szCs w:val="24"/>
          <w:rtl/>
        </w:rPr>
        <w:t xml:space="preserve"> </w:t>
      </w:r>
      <w:r w:rsidRPr="000B1E4D">
        <w:rPr>
          <w:rFonts w:hint="cs"/>
          <w:sz w:val="24"/>
          <w:szCs w:val="24"/>
          <w:rtl/>
        </w:rPr>
        <w:t>-</w:t>
      </w:r>
      <w:r w:rsidR="00FC2A09">
        <w:rPr>
          <w:rFonts w:hint="cs"/>
          <w:sz w:val="24"/>
          <w:szCs w:val="24"/>
          <w:rtl/>
        </w:rPr>
        <w:t xml:space="preserve"> </w:t>
      </w:r>
      <w:r>
        <w:rPr>
          <w:rFonts w:hint="cs"/>
          <w:sz w:val="24"/>
          <w:szCs w:val="24"/>
          <w:rtl/>
        </w:rPr>
        <w:t>د. آمال عبد الرحيم عثمان: المرجع السابق، ص 511</w:t>
      </w:r>
      <w:r w:rsidRPr="00D25092">
        <w:rPr>
          <w:rFonts w:hint="cs"/>
          <w:sz w:val="24"/>
          <w:szCs w:val="24"/>
          <w:rtl/>
        </w:rPr>
        <w:t>.</w:t>
      </w:r>
    </w:p>
  </w:footnote>
  <w:footnote w:id="206">
    <w:p w14:paraId="534917A3" w14:textId="1E3109E7" w:rsidR="00D25092" w:rsidRPr="000B1E4D" w:rsidRDefault="00D25092" w:rsidP="00CD6291">
      <w:pPr>
        <w:pStyle w:val="a3"/>
        <w:ind w:left="708" w:hanging="708"/>
        <w:jc w:val="both"/>
        <w:rPr>
          <w:sz w:val="24"/>
          <w:szCs w:val="24"/>
        </w:rPr>
      </w:pPr>
      <w:r w:rsidRPr="00D25092">
        <w:footnoteRef/>
      </w:r>
      <w:r w:rsidRPr="000B1E4D">
        <w:rPr>
          <w:sz w:val="24"/>
          <w:szCs w:val="24"/>
          <w:rtl/>
        </w:rPr>
        <w:t xml:space="preserve"> </w:t>
      </w:r>
      <w:r w:rsidRPr="000B1E4D">
        <w:rPr>
          <w:rFonts w:hint="cs"/>
          <w:sz w:val="24"/>
          <w:szCs w:val="24"/>
          <w:rtl/>
        </w:rPr>
        <w:t xml:space="preserve">- </w:t>
      </w:r>
      <w:r>
        <w:rPr>
          <w:rFonts w:hint="cs"/>
          <w:sz w:val="24"/>
          <w:szCs w:val="24"/>
          <w:rtl/>
        </w:rPr>
        <w:t>.</w:t>
      </w:r>
      <w:r w:rsidRPr="000B1E4D">
        <w:rPr>
          <w:rFonts w:hint="cs"/>
          <w:sz w:val="24"/>
          <w:szCs w:val="24"/>
          <w:rtl/>
        </w:rPr>
        <w:t xml:space="preserve"> </w:t>
      </w:r>
      <w:r w:rsidRPr="00D25092">
        <w:rPr>
          <w:rFonts w:hint="cs"/>
          <w:sz w:val="24"/>
          <w:szCs w:val="24"/>
          <w:rtl/>
        </w:rPr>
        <w:t>د.</w:t>
      </w:r>
      <w:r w:rsidRPr="00D25092">
        <w:rPr>
          <w:rFonts w:hint="cs"/>
          <w:sz w:val="24"/>
          <w:szCs w:val="24"/>
        </w:rPr>
        <w:t xml:space="preserve"> </w:t>
      </w:r>
      <w:r w:rsidRPr="00D25092">
        <w:rPr>
          <w:rFonts w:hint="cs"/>
          <w:sz w:val="24"/>
          <w:szCs w:val="24"/>
          <w:rtl/>
        </w:rPr>
        <w:t>احمد</w:t>
      </w:r>
      <w:r w:rsidRPr="00D25092">
        <w:rPr>
          <w:rFonts w:hint="cs"/>
          <w:sz w:val="24"/>
          <w:szCs w:val="24"/>
        </w:rPr>
        <w:t xml:space="preserve"> </w:t>
      </w:r>
      <w:r w:rsidRPr="00D25092">
        <w:rPr>
          <w:rFonts w:hint="cs"/>
          <w:sz w:val="24"/>
          <w:szCs w:val="24"/>
          <w:rtl/>
        </w:rPr>
        <w:t>فتحي</w:t>
      </w:r>
      <w:r w:rsidRPr="00D25092">
        <w:rPr>
          <w:rFonts w:hint="cs"/>
          <w:sz w:val="24"/>
          <w:szCs w:val="24"/>
        </w:rPr>
        <w:t xml:space="preserve"> </w:t>
      </w:r>
      <w:r w:rsidRPr="00D25092">
        <w:rPr>
          <w:rFonts w:hint="cs"/>
          <w:sz w:val="24"/>
          <w:szCs w:val="24"/>
          <w:rtl/>
        </w:rPr>
        <w:t>سرور</w:t>
      </w:r>
      <w:r w:rsidRPr="00D25092">
        <w:rPr>
          <w:rFonts w:hint="cs"/>
          <w:sz w:val="24"/>
          <w:szCs w:val="24"/>
        </w:rPr>
        <w:t xml:space="preserve"> </w:t>
      </w:r>
      <w:r w:rsidRPr="00D25092">
        <w:rPr>
          <w:rFonts w:hint="cs"/>
          <w:sz w:val="24"/>
          <w:szCs w:val="24"/>
          <w:rtl/>
        </w:rPr>
        <w:t xml:space="preserve"> المرجع</w:t>
      </w:r>
      <w:r w:rsidRPr="00D25092">
        <w:rPr>
          <w:rFonts w:hint="cs"/>
          <w:sz w:val="24"/>
          <w:szCs w:val="24"/>
        </w:rPr>
        <w:t xml:space="preserve"> </w:t>
      </w:r>
      <w:r w:rsidRPr="00D25092">
        <w:rPr>
          <w:rFonts w:hint="cs"/>
          <w:sz w:val="24"/>
          <w:szCs w:val="24"/>
          <w:rtl/>
        </w:rPr>
        <w:t>السابق، ص</w:t>
      </w:r>
      <w:r w:rsidRPr="00D25092">
        <w:rPr>
          <w:rFonts w:hint="cs"/>
          <w:sz w:val="24"/>
          <w:szCs w:val="24"/>
        </w:rPr>
        <w:t xml:space="preserve"> </w:t>
      </w:r>
      <w:r w:rsidRPr="00D25092">
        <w:rPr>
          <w:rFonts w:hint="cs"/>
          <w:sz w:val="24"/>
          <w:szCs w:val="24"/>
          <w:rtl/>
        </w:rPr>
        <w:t>706</w:t>
      </w:r>
      <w:r>
        <w:rPr>
          <w:rFonts w:hint="cs"/>
          <w:sz w:val="24"/>
          <w:szCs w:val="24"/>
          <w:rtl/>
        </w:rPr>
        <w:t>.</w:t>
      </w:r>
    </w:p>
  </w:footnote>
  <w:footnote w:id="207">
    <w:p w14:paraId="361CB9F5" w14:textId="77777777" w:rsidR="00D25092" w:rsidRPr="000B1E4D" w:rsidRDefault="00D25092">
      <w:pPr>
        <w:pStyle w:val="a3"/>
        <w:rPr>
          <w:sz w:val="24"/>
          <w:szCs w:val="24"/>
          <w:rtl/>
        </w:rPr>
      </w:pPr>
      <w:r w:rsidRPr="00D25092">
        <w:footnoteRef/>
      </w:r>
      <w:r w:rsidRPr="008E3762">
        <w:rPr>
          <w:sz w:val="24"/>
          <w:szCs w:val="24"/>
          <w:rtl/>
        </w:rPr>
        <w:t xml:space="preserve"> </w:t>
      </w:r>
      <w:r w:rsidRPr="008E3762">
        <w:rPr>
          <w:rFonts w:hint="cs"/>
          <w:sz w:val="24"/>
          <w:szCs w:val="24"/>
          <w:rtl/>
        </w:rPr>
        <w:t>-</w:t>
      </w:r>
      <w:r w:rsidRPr="000B1E4D">
        <w:rPr>
          <w:rFonts w:hint="cs"/>
          <w:sz w:val="24"/>
          <w:szCs w:val="24"/>
          <w:rtl/>
        </w:rPr>
        <w:t xml:space="preserve"> انظر. د. أحمد فتحي سرور، المرجع السابق، ص705.</w:t>
      </w:r>
    </w:p>
  </w:footnote>
  <w:footnote w:id="208">
    <w:p w14:paraId="0716BB82" w14:textId="093BD7E0" w:rsidR="00D25092" w:rsidRPr="000B1E4D" w:rsidRDefault="00D25092" w:rsidP="002B7998">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المادة (40</w:t>
      </w:r>
      <w:r>
        <w:rPr>
          <w:rFonts w:hint="cs"/>
          <w:sz w:val="24"/>
          <w:szCs w:val="24"/>
          <w:rtl/>
        </w:rPr>
        <w:t>/</w:t>
      </w:r>
      <w:r w:rsidRPr="000B1E4D">
        <w:rPr>
          <w:rFonts w:hint="cs"/>
          <w:sz w:val="24"/>
          <w:szCs w:val="24"/>
          <w:rtl/>
        </w:rPr>
        <w:t xml:space="preserve">1) من قانون </w:t>
      </w:r>
      <w:r w:rsidRPr="000B1E4D">
        <w:rPr>
          <w:sz w:val="24"/>
          <w:szCs w:val="24"/>
          <w:rtl/>
        </w:rPr>
        <w:t>مكافحة الإرهاب</w:t>
      </w:r>
      <w:r w:rsidRPr="000B1E4D">
        <w:rPr>
          <w:rFonts w:hint="cs"/>
          <w:sz w:val="24"/>
          <w:szCs w:val="24"/>
          <w:rtl/>
        </w:rPr>
        <w:t xml:space="preserve"> المصري</w:t>
      </w:r>
      <w:r w:rsidRPr="000B1E4D">
        <w:rPr>
          <w:sz w:val="24"/>
          <w:szCs w:val="24"/>
          <w:rtl/>
        </w:rPr>
        <w:t xml:space="preserve"> رقم (94) لسنة 2015م</w:t>
      </w:r>
      <w:r w:rsidRPr="000B1E4D">
        <w:rPr>
          <w:rFonts w:hint="cs"/>
          <w:sz w:val="24"/>
          <w:szCs w:val="24"/>
          <w:rtl/>
        </w:rPr>
        <w:t>.</w:t>
      </w:r>
    </w:p>
  </w:footnote>
  <w:footnote w:id="209">
    <w:p w14:paraId="0E2412FE" w14:textId="77777777" w:rsidR="00D25092" w:rsidRPr="00D25092" w:rsidRDefault="00D25092" w:rsidP="00825379">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د</w:t>
      </w:r>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عبد الحميد </w:t>
      </w:r>
      <w:proofErr w:type="spellStart"/>
      <w:r w:rsidRPr="00D25092">
        <w:rPr>
          <w:rFonts w:ascii="Times New Roman" w:eastAsia="Times New Roman" w:hAnsi="Times New Roman" w:cs="Times New Roman"/>
          <w:sz w:val="24"/>
          <w:szCs w:val="24"/>
          <w:rtl/>
        </w:rPr>
        <w:t>الشواربي</w:t>
      </w:r>
      <w:proofErr w:type="spellEnd"/>
      <w:r w:rsidRPr="00D25092">
        <w:rPr>
          <w:rFonts w:ascii="Times New Roman" w:eastAsia="Times New Roman" w:hAnsi="Times New Roman" w:cs="Times New Roman" w:hint="cs"/>
          <w:sz w:val="24"/>
          <w:szCs w:val="24"/>
          <w:rtl/>
        </w:rPr>
        <w:t>،</w:t>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ص54</w:t>
      </w:r>
    </w:p>
  </w:footnote>
  <w:footnote w:id="210">
    <w:p w14:paraId="18F9468F" w14:textId="77777777" w:rsidR="00D25092" w:rsidRPr="00D25092" w:rsidRDefault="00D25092" w:rsidP="005D5F88">
      <w:pPr>
        <w:pStyle w:val="ae"/>
        <w:spacing w:after="0" w:line="240" w:lineRule="auto"/>
        <w:ind w:left="708" w:hanging="709"/>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أحمد يوسف الكوري، القبض على المتهم وضماناته في القانون القطري، دراسة مقارنة، رسالة ماجستير، كلية القانون جامعة قطر، 1441هــ - 2020م، ص9.</w:t>
      </w:r>
    </w:p>
  </w:footnote>
  <w:footnote w:id="211">
    <w:p w14:paraId="2E149CD7" w14:textId="77777777" w:rsidR="00D25092" w:rsidRPr="000B1E4D" w:rsidRDefault="00D25092" w:rsidP="004074DC">
      <w:pPr>
        <w:pStyle w:val="a3"/>
        <w:ind w:left="708" w:hanging="708"/>
        <w:jc w:val="both"/>
        <w:rPr>
          <w:sz w:val="24"/>
          <w:szCs w:val="24"/>
          <w:rtl/>
        </w:rPr>
      </w:pPr>
      <w:r w:rsidRPr="00D25092">
        <w:footnoteRef/>
      </w:r>
      <w:r w:rsidRPr="000B1E4D">
        <w:rPr>
          <w:sz w:val="24"/>
          <w:szCs w:val="24"/>
          <w:rtl/>
        </w:rPr>
        <w:t xml:space="preserve"> </w:t>
      </w:r>
      <w:r w:rsidRPr="000B1E4D">
        <w:rPr>
          <w:rFonts w:hint="cs"/>
          <w:sz w:val="24"/>
          <w:szCs w:val="24"/>
          <w:rtl/>
        </w:rPr>
        <w:t>- وقد ذكرت حالات الجريمة المشهودة المادة</w:t>
      </w:r>
      <w:r w:rsidRPr="000B1E4D">
        <w:rPr>
          <w:sz w:val="24"/>
          <w:szCs w:val="24"/>
          <w:rtl/>
        </w:rPr>
        <w:t xml:space="preserve"> (98)</w:t>
      </w:r>
      <w:r w:rsidRPr="000B1E4D">
        <w:rPr>
          <w:rFonts w:hint="cs"/>
          <w:sz w:val="24"/>
          <w:szCs w:val="24"/>
          <w:rtl/>
        </w:rPr>
        <w:t xml:space="preserve"> من قانون الإجراءات الجزائية اليمني فنصت على:</w:t>
      </w:r>
      <w:r w:rsidRPr="000B1E4D">
        <w:rPr>
          <w:sz w:val="24"/>
          <w:szCs w:val="24"/>
          <w:rtl/>
        </w:rPr>
        <w:t xml:space="preserve"> </w:t>
      </w:r>
      <w:r w:rsidRPr="000B1E4D">
        <w:rPr>
          <w:rFonts w:hint="cs"/>
          <w:sz w:val="24"/>
          <w:szCs w:val="24"/>
          <w:rtl/>
        </w:rPr>
        <w:t>(</w:t>
      </w:r>
      <w:r w:rsidRPr="000B1E4D">
        <w:rPr>
          <w:sz w:val="24"/>
          <w:szCs w:val="24"/>
          <w:rtl/>
        </w:rPr>
        <w:t>تكون الجريمة مشهودة في حالة ارتكابها أو عقب ارتكابها ببرهة يسيرة وتعتبر كذلك إذا تبع المجني عليه مرتكبها أو تبعته العامة بالصياح أثر وقوعها أو إذا وجد مرتكبها بعد وقوعها بوقت قريب حاملا آلات أو أسلحة أو أمتعه أو أشياء أخرى يستدل منها على أنه فاعلها أو شريك فيها أو إذا وجدت به في الوقت المذكور أثر أو علامات تدل على ذلك</w:t>
      </w:r>
      <w:r w:rsidRPr="000B1E4D">
        <w:rPr>
          <w:rFonts w:hint="cs"/>
          <w:sz w:val="24"/>
          <w:szCs w:val="24"/>
          <w:rtl/>
        </w:rPr>
        <w:t>)</w:t>
      </w:r>
      <w:r w:rsidRPr="000B1E4D">
        <w:rPr>
          <w:sz w:val="24"/>
          <w:szCs w:val="24"/>
          <w:rtl/>
        </w:rPr>
        <w:t>.</w:t>
      </w:r>
    </w:p>
  </w:footnote>
  <w:footnote w:id="212">
    <w:p w14:paraId="5E88552A" w14:textId="17E9BF74" w:rsidR="00D25092" w:rsidRPr="000B1E4D" w:rsidRDefault="00D25092" w:rsidP="00B84608">
      <w:pPr>
        <w:pStyle w:val="a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w:t>
      </w:r>
      <w:r w:rsidRPr="000B1E4D">
        <w:rPr>
          <w:rFonts w:hint="cs"/>
          <w:sz w:val="24"/>
          <w:szCs w:val="24"/>
          <w:rtl/>
        </w:rPr>
        <w:t>نصت المادة (103) من قانون الإجراءات الجزائية بقولها:(</w:t>
      </w:r>
      <w:r w:rsidRPr="000B1E4D">
        <w:rPr>
          <w:sz w:val="24"/>
          <w:szCs w:val="24"/>
          <w:rtl/>
        </w:rPr>
        <w:t xml:space="preserve">يجب </w:t>
      </w:r>
      <w:r w:rsidRPr="000B1E4D">
        <w:rPr>
          <w:rFonts w:hint="cs"/>
          <w:sz w:val="24"/>
          <w:szCs w:val="24"/>
          <w:rtl/>
        </w:rPr>
        <w:t xml:space="preserve">على مأموري الضبط القضائي </w:t>
      </w:r>
      <w:r w:rsidRPr="000B1E4D">
        <w:rPr>
          <w:sz w:val="24"/>
          <w:szCs w:val="24"/>
          <w:rtl/>
        </w:rPr>
        <w:t xml:space="preserve"> القبض </w:t>
      </w:r>
      <w:r w:rsidRPr="000B1E4D">
        <w:rPr>
          <w:rFonts w:hint="cs"/>
          <w:sz w:val="24"/>
          <w:szCs w:val="24"/>
          <w:rtl/>
        </w:rPr>
        <w:t>على الأشخاص في الحالات الآتية: أولا: إذا صدر لهم بذلك ممن يملكه قانونا. ثانيا:  في حضور الآمر بالقبض وتحت إشرافه والاستعانة بهم. ثالثا: إذا طلب القبض على الشخص</w:t>
      </w:r>
      <w:r w:rsidRPr="000B1E4D">
        <w:rPr>
          <w:sz w:val="24"/>
          <w:szCs w:val="24"/>
          <w:rtl/>
        </w:rPr>
        <w:t xml:space="preserve"> بواسطة الإعلان </w:t>
      </w:r>
      <w:r w:rsidRPr="000B1E4D">
        <w:rPr>
          <w:rFonts w:hint="cs"/>
          <w:sz w:val="24"/>
          <w:szCs w:val="24"/>
          <w:rtl/>
        </w:rPr>
        <w:t xml:space="preserve">أو </w:t>
      </w:r>
      <w:r w:rsidRPr="000B1E4D">
        <w:rPr>
          <w:sz w:val="24"/>
          <w:szCs w:val="24"/>
          <w:rtl/>
        </w:rPr>
        <w:t>النشر ممن يملكه قانونا.</w:t>
      </w:r>
      <w:r w:rsidRPr="000B1E4D">
        <w:rPr>
          <w:rFonts w:hint="cs"/>
          <w:sz w:val="24"/>
          <w:szCs w:val="24"/>
          <w:rtl/>
        </w:rPr>
        <w:t xml:space="preserve"> رابعا:  </w:t>
      </w:r>
      <w:r w:rsidRPr="000B1E4D">
        <w:rPr>
          <w:sz w:val="24"/>
          <w:szCs w:val="24"/>
          <w:rtl/>
        </w:rPr>
        <w:t xml:space="preserve">في </w:t>
      </w:r>
      <w:r w:rsidRPr="000B1E4D">
        <w:rPr>
          <w:rFonts w:hint="cs"/>
          <w:sz w:val="24"/>
          <w:szCs w:val="24"/>
          <w:rtl/>
        </w:rPr>
        <w:t>ال</w:t>
      </w:r>
      <w:r w:rsidRPr="000B1E4D">
        <w:rPr>
          <w:sz w:val="24"/>
          <w:szCs w:val="24"/>
          <w:rtl/>
        </w:rPr>
        <w:t>حالات المنصوص عليها في المادة(98).</w:t>
      </w:r>
      <w:r w:rsidRPr="000B1E4D">
        <w:rPr>
          <w:rFonts w:hint="cs"/>
          <w:sz w:val="24"/>
          <w:szCs w:val="24"/>
          <w:rtl/>
        </w:rPr>
        <w:t xml:space="preserve"> خامسا: </w:t>
      </w:r>
      <w:r w:rsidRPr="000B1E4D">
        <w:rPr>
          <w:sz w:val="24"/>
          <w:szCs w:val="24"/>
          <w:rtl/>
        </w:rPr>
        <w:t xml:space="preserve">إذا </w:t>
      </w:r>
      <w:r w:rsidRPr="000B1E4D">
        <w:rPr>
          <w:rFonts w:hint="cs"/>
          <w:sz w:val="24"/>
          <w:szCs w:val="24"/>
          <w:rtl/>
        </w:rPr>
        <w:t>كان</w:t>
      </w:r>
      <w:r w:rsidRPr="000B1E4D">
        <w:rPr>
          <w:sz w:val="24"/>
          <w:szCs w:val="24"/>
          <w:rtl/>
        </w:rPr>
        <w:t xml:space="preserve"> مرتكبا لجريمة جسيمة </w:t>
      </w:r>
      <w:r w:rsidRPr="000B1E4D">
        <w:rPr>
          <w:rFonts w:hint="cs"/>
          <w:sz w:val="24"/>
          <w:szCs w:val="24"/>
          <w:rtl/>
        </w:rPr>
        <w:t>وقامت</w:t>
      </w:r>
      <w:r w:rsidRPr="000B1E4D">
        <w:rPr>
          <w:sz w:val="24"/>
          <w:szCs w:val="24"/>
          <w:rtl/>
        </w:rPr>
        <w:t xml:space="preserve"> على ارتكابه</w:t>
      </w:r>
      <w:r w:rsidRPr="000B1E4D">
        <w:rPr>
          <w:rFonts w:hint="cs"/>
          <w:sz w:val="24"/>
          <w:szCs w:val="24"/>
          <w:rtl/>
        </w:rPr>
        <w:t xml:space="preserve"> لها</w:t>
      </w:r>
      <w:r w:rsidRPr="000B1E4D">
        <w:rPr>
          <w:sz w:val="24"/>
          <w:szCs w:val="24"/>
          <w:rtl/>
        </w:rPr>
        <w:t xml:space="preserve"> دلائل قوية وخيف هربه.</w:t>
      </w:r>
      <w:r w:rsidRPr="000B1E4D">
        <w:rPr>
          <w:rFonts w:hint="cs"/>
          <w:sz w:val="24"/>
          <w:szCs w:val="24"/>
          <w:rtl/>
        </w:rPr>
        <w:t xml:space="preserve"> سادسا: </w:t>
      </w:r>
      <w:r w:rsidRPr="000B1E4D">
        <w:rPr>
          <w:sz w:val="24"/>
          <w:szCs w:val="24"/>
          <w:rtl/>
        </w:rPr>
        <w:t xml:space="preserve"> إذا </w:t>
      </w:r>
      <w:r w:rsidRPr="000B1E4D">
        <w:rPr>
          <w:rFonts w:hint="cs"/>
          <w:sz w:val="24"/>
          <w:szCs w:val="24"/>
          <w:rtl/>
        </w:rPr>
        <w:t>كان</w:t>
      </w:r>
      <w:r w:rsidRPr="000B1E4D">
        <w:rPr>
          <w:sz w:val="24"/>
          <w:szCs w:val="24"/>
          <w:rtl/>
        </w:rPr>
        <w:t xml:space="preserve"> مرتكبا لجريمة غير جسيمة معاقب عليه</w:t>
      </w:r>
      <w:r w:rsidRPr="000B1E4D">
        <w:rPr>
          <w:rFonts w:hint="cs"/>
          <w:sz w:val="24"/>
          <w:szCs w:val="24"/>
          <w:rtl/>
        </w:rPr>
        <w:t>ا</w:t>
      </w:r>
      <w:r w:rsidRPr="000B1E4D">
        <w:rPr>
          <w:sz w:val="24"/>
          <w:szCs w:val="24"/>
          <w:rtl/>
        </w:rPr>
        <w:t xml:space="preserve"> بالحبس </w:t>
      </w:r>
      <w:r w:rsidRPr="000B1E4D">
        <w:rPr>
          <w:rFonts w:hint="cs"/>
          <w:sz w:val="24"/>
          <w:szCs w:val="24"/>
          <w:rtl/>
        </w:rPr>
        <w:t>وقامت</w:t>
      </w:r>
      <w:r w:rsidRPr="000B1E4D">
        <w:rPr>
          <w:sz w:val="24"/>
          <w:szCs w:val="24"/>
          <w:rtl/>
        </w:rPr>
        <w:t xml:space="preserve"> على </w:t>
      </w:r>
      <w:r w:rsidRPr="000B1E4D">
        <w:rPr>
          <w:rFonts w:hint="cs"/>
          <w:sz w:val="24"/>
          <w:szCs w:val="24"/>
          <w:rtl/>
        </w:rPr>
        <w:t>ا</w:t>
      </w:r>
      <w:r w:rsidRPr="000B1E4D">
        <w:rPr>
          <w:sz w:val="24"/>
          <w:szCs w:val="24"/>
          <w:rtl/>
        </w:rPr>
        <w:t xml:space="preserve">رتكابه لها دلائل قوية ومعلومات موثوقة </w:t>
      </w:r>
      <w:r w:rsidRPr="000B1E4D">
        <w:rPr>
          <w:rFonts w:hint="cs"/>
          <w:sz w:val="24"/>
          <w:szCs w:val="24"/>
          <w:rtl/>
        </w:rPr>
        <w:t>وتوفرت</w:t>
      </w:r>
      <w:r w:rsidRPr="000B1E4D">
        <w:rPr>
          <w:sz w:val="24"/>
          <w:szCs w:val="24"/>
          <w:rtl/>
        </w:rPr>
        <w:t xml:space="preserve"> في حقه </w:t>
      </w:r>
      <w:r w:rsidRPr="000B1E4D">
        <w:rPr>
          <w:rFonts w:hint="cs"/>
          <w:sz w:val="24"/>
          <w:szCs w:val="24"/>
          <w:rtl/>
        </w:rPr>
        <w:t>إحدى</w:t>
      </w:r>
      <w:r w:rsidRPr="000B1E4D">
        <w:rPr>
          <w:sz w:val="24"/>
          <w:szCs w:val="24"/>
          <w:rtl/>
        </w:rPr>
        <w:t xml:space="preserve"> الحالات الآتية:</w:t>
      </w:r>
      <w:r w:rsidRPr="000B1E4D">
        <w:rPr>
          <w:rFonts w:hint="cs"/>
          <w:sz w:val="24"/>
          <w:szCs w:val="24"/>
          <w:rtl/>
        </w:rPr>
        <w:t xml:space="preserve"> 1-</w:t>
      </w:r>
      <w:r w:rsidRPr="000B1E4D">
        <w:rPr>
          <w:sz w:val="24"/>
          <w:szCs w:val="24"/>
          <w:rtl/>
        </w:rPr>
        <w:t>إذا لم يكن له محل إقامة معروف بالبلاد.</w:t>
      </w:r>
      <w:r w:rsidRPr="000B1E4D">
        <w:rPr>
          <w:rFonts w:hint="cs"/>
          <w:sz w:val="24"/>
          <w:szCs w:val="24"/>
          <w:rtl/>
        </w:rPr>
        <w:t xml:space="preserve"> 2- </w:t>
      </w:r>
      <w:r w:rsidRPr="000B1E4D">
        <w:rPr>
          <w:sz w:val="24"/>
          <w:szCs w:val="24"/>
          <w:rtl/>
        </w:rPr>
        <w:t>إذا قامت قرائن قوية على أنه يحاول إخفاء نفسه أو الهرب.</w:t>
      </w:r>
      <w:r w:rsidRPr="000B1E4D">
        <w:rPr>
          <w:rFonts w:hint="cs"/>
          <w:sz w:val="24"/>
          <w:szCs w:val="24"/>
          <w:rtl/>
        </w:rPr>
        <w:t xml:space="preserve"> 3- </w:t>
      </w:r>
      <w:r w:rsidRPr="000B1E4D">
        <w:rPr>
          <w:sz w:val="24"/>
          <w:szCs w:val="24"/>
          <w:rtl/>
        </w:rPr>
        <w:t>إذا رفض بيان اسمه وشخصيته أو كذب في ذلك أو قدم بيانا غير مقنع أو رفض التوجه إلى مركز الشرطة بدون مبرر.</w:t>
      </w:r>
      <w:r w:rsidRPr="000B1E4D">
        <w:rPr>
          <w:rFonts w:hint="cs"/>
          <w:sz w:val="24"/>
          <w:szCs w:val="24"/>
          <w:rtl/>
        </w:rPr>
        <w:t xml:space="preserve"> سابعا: إذا كان في حالة سكر بين. ثامنا: إذا اشتبه لأسباب جدية أنه هارب من إلقاء القبض عليه. </w:t>
      </w:r>
    </w:p>
  </w:footnote>
  <w:footnote w:id="213">
    <w:p w14:paraId="67D1A31E"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(74) من قانون الإجراءات الجزائية اليمني</w:t>
      </w:r>
    </w:p>
  </w:footnote>
  <w:footnote w:id="214">
    <w:p w14:paraId="706BACE2" w14:textId="77777777" w:rsidR="00D25092" w:rsidRPr="00D25092" w:rsidRDefault="00D25092" w:rsidP="00210673">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(48/ج) من دستور الجمهورية اليمنية 1990م. نلاحظ أن هذا النص لا يتفق مع الضمانات الأساسية للمتهم حيث كان يجب أن يكون تبليغه بأسباب القبض فور القبض عليه وليس بعد أن يصل أمره إلى القضاء أو النيابة لأن الأصل أن يحاط علما بأسباب القبض حين القبض عليه، حيث لا يمكن أن يتحقق الغرض من إبلاغه بعد أن تمر أرع وعشرين ساعة علي القبض عليه.، ولقد جاء قانون الإجراءات الجزائية اليمني بالنص علي ضرورة إبلاغ الشخص فورا بأسباب القبض حيث فنصت علي ( يبلغ فورا كل من قبض عليه بأسباب هذا القبض وله حق الاطلاع علي أمر القبض والاتصال بمن يري إبلاغه بما وقع والاستعانة بمحام ويجب إعلانه علي وجه السرعة بالتهمة الموجهة </w:t>
      </w:r>
      <w:proofErr w:type="spellStart"/>
      <w:r w:rsidRPr="00D25092">
        <w:rPr>
          <w:rFonts w:ascii="Times New Roman" w:eastAsia="Times New Roman" w:hAnsi="Times New Roman" w:cs="Times New Roman"/>
          <w:sz w:val="24"/>
          <w:szCs w:val="24"/>
          <w:rtl/>
        </w:rPr>
        <w:t>إلىه</w:t>
      </w:r>
      <w:proofErr w:type="spellEnd"/>
      <w:r w:rsidRPr="00D25092">
        <w:rPr>
          <w:rFonts w:ascii="Times New Roman" w:eastAsia="Times New Roman" w:hAnsi="Times New Roman" w:cs="Times New Roman"/>
          <w:sz w:val="24"/>
          <w:szCs w:val="24"/>
          <w:rtl/>
        </w:rPr>
        <w:t>)</w:t>
      </w:r>
    </w:p>
  </w:footnote>
  <w:footnote w:id="215">
    <w:p w14:paraId="6DD44506"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(9/2) من الاتفاقية الدولية لحقوق الإنسان المدنية والسياسية 1966م.</w:t>
      </w:r>
    </w:p>
  </w:footnote>
  <w:footnote w:id="216">
    <w:p w14:paraId="0368D8D1"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(105) من قانون الإجراءات الجزائية اليمني.</w:t>
      </w:r>
    </w:p>
  </w:footnote>
  <w:footnote w:id="217">
    <w:p w14:paraId="6852711C"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(5) من الإعلان العالمي لحقوق الانسان 1948م.</w:t>
      </w:r>
    </w:p>
  </w:footnote>
  <w:footnote w:id="218">
    <w:p w14:paraId="3DCA3F4D"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(7) من العهد المدني للحقوق المدنية والسياسية 1966م.</w:t>
      </w:r>
    </w:p>
  </w:footnote>
  <w:footnote w:id="219">
    <w:p w14:paraId="12EB37AE" w14:textId="2A4804B1" w:rsidR="00D25092" w:rsidRPr="00D25092" w:rsidRDefault="00D25092" w:rsidP="00A9606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hint="cs"/>
          <w:sz w:val="24"/>
          <w:szCs w:val="24"/>
          <w:rtl/>
        </w:rPr>
        <w:t xml:space="preserve">خلف الله أبو الفضل عبد الرؤوف: القبض على المتهم في ضوء الفقه والقضاء والتشريع المصري والفرنسي </w:t>
      </w:r>
      <w:proofErr w:type="spellStart"/>
      <w:r w:rsidRPr="00D25092">
        <w:rPr>
          <w:rFonts w:ascii="Times New Roman" w:eastAsia="Times New Roman" w:hAnsi="Times New Roman" w:cs="Times New Roman" w:hint="cs"/>
          <w:sz w:val="24"/>
          <w:szCs w:val="24"/>
          <w:rtl/>
        </w:rPr>
        <w:t>والأنجلوسكسوني</w:t>
      </w:r>
      <w:proofErr w:type="spellEnd"/>
      <w:r w:rsidRPr="00D25092">
        <w:rPr>
          <w:rFonts w:ascii="Times New Roman" w:eastAsia="Times New Roman" w:hAnsi="Times New Roman" w:cs="Times New Roman" w:hint="cs"/>
          <w:sz w:val="24"/>
          <w:szCs w:val="24"/>
          <w:rtl/>
        </w:rPr>
        <w:t xml:space="preserve"> دراسة مقارنة، دار الفكر الجامعي، الاسكندرية، 2012م، ص234، 235.</w:t>
      </w:r>
    </w:p>
  </w:footnote>
  <w:footnote w:id="220">
    <w:p w14:paraId="0420AA3C" w14:textId="17C116D8" w:rsidR="00687D0C" w:rsidRDefault="00687D0C">
      <w:pPr>
        <w:pStyle w:val="a3"/>
        <w:rPr>
          <w:rtl/>
        </w:rPr>
      </w:pPr>
      <w:r>
        <w:rPr>
          <w:rStyle w:val="a4"/>
        </w:rPr>
        <w:footnoteRef/>
      </w:r>
      <w:r>
        <w:rPr>
          <w:rtl/>
        </w:rPr>
        <w:t xml:space="preserve"> </w:t>
      </w:r>
      <w:r>
        <w:rPr>
          <w:rFonts w:hint="cs"/>
          <w:rtl/>
        </w:rPr>
        <w:t>- المستشار سمير ناجي: المرجع السابق، ص193.</w:t>
      </w:r>
    </w:p>
  </w:footnote>
  <w:footnote w:id="221">
    <w:p w14:paraId="7A7DFBC1" w14:textId="38BF5585"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D25092">
        <w:rPr>
          <w:sz w:val="24"/>
          <w:szCs w:val="24"/>
          <w:rtl/>
        </w:rPr>
        <w:t xml:space="preserve"> وهذا ما نصت عليه المادتين (108، 112) من نظام </w:t>
      </w:r>
      <w:r w:rsidRPr="00D25092">
        <w:rPr>
          <w:rFonts w:hint="cs"/>
          <w:sz w:val="24"/>
          <w:szCs w:val="24"/>
          <w:rtl/>
        </w:rPr>
        <w:t>الإجراءات</w:t>
      </w:r>
      <w:r w:rsidRPr="00D25092">
        <w:rPr>
          <w:sz w:val="24"/>
          <w:szCs w:val="24"/>
          <w:rtl/>
        </w:rPr>
        <w:t xml:space="preserve"> الجزائية السعودي، والمادة (٢٤) من اللائحة التنفيذية لهذا النظام.</w:t>
      </w:r>
    </w:p>
  </w:footnote>
  <w:footnote w:id="222">
    <w:p w14:paraId="729A1D9F" w14:textId="7DC9A951"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D25092">
        <w:rPr>
          <w:sz w:val="24"/>
          <w:szCs w:val="24"/>
          <w:rtl/>
        </w:rPr>
        <w:t xml:space="preserve"> </w:t>
      </w:r>
      <w:r w:rsidRPr="00D25092">
        <w:rPr>
          <w:rFonts w:hint="cs"/>
          <w:sz w:val="24"/>
          <w:szCs w:val="24"/>
          <w:rtl/>
        </w:rPr>
        <w:t xml:space="preserve">أنظر: </w:t>
      </w:r>
      <w:r w:rsidRPr="00D25092">
        <w:rPr>
          <w:sz w:val="24"/>
          <w:szCs w:val="24"/>
          <w:rtl/>
        </w:rPr>
        <w:t xml:space="preserve">المواد (١٣٤، ١٣٦، ١٣٧، ١٤٣) من قانون </w:t>
      </w:r>
      <w:r w:rsidRPr="00D25092">
        <w:rPr>
          <w:rFonts w:hint="cs"/>
          <w:sz w:val="24"/>
          <w:szCs w:val="24"/>
          <w:rtl/>
        </w:rPr>
        <w:t>الإجراءات</w:t>
      </w:r>
      <w:r w:rsidRPr="00D25092">
        <w:rPr>
          <w:sz w:val="24"/>
          <w:szCs w:val="24"/>
          <w:rtl/>
        </w:rPr>
        <w:t xml:space="preserve"> الجنائية المصري، والمواد (١١٢، ١١٣، ١١٤) من نظام </w:t>
      </w:r>
      <w:r w:rsidRPr="00D25092">
        <w:rPr>
          <w:rFonts w:hint="cs"/>
          <w:sz w:val="24"/>
          <w:szCs w:val="24"/>
          <w:rtl/>
        </w:rPr>
        <w:t>الإجراءات</w:t>
      </w:r>
      <w:r w:rsidRPr="00D25092">
        <w:rPr>
          <w:sz w:val="24"/>
          <w:szCs w:val="24"/>
          <w:rtl/>
        </w:rPr>
        <w:t xml:space="preserve"> الجزائية السعودي.</w:t>
      </w:r>
    </w:p>
  </w:footnote>
  <w:footnote w:id="223">
    <w:p w14:paraId="03B6F50F" w14:textId="61094F85"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D25092">
        <w:rPr>
          <w:sz w:val="24"/>
          <w:szCs w:val="24"/>
          <w:rtl/>
        </w:rPr>
        <w:t xml:space="preserve"> وهذا ما نصت عليه المادة (١٨٤) </w:t>
      </w:r>
      <w:r w:rsidRPr="00D25092">
        <w:rPr>
          <w:rFonts w:hint="cs"/>
          <w:sz w:val="24"/>
          <w:szCs w:val="24"/>
          <w:rtl/>
        </w:rPr>
        <w:t>إجراءات</w:t>
      </w:r>
      <w:r w:rsidRPr="00D25092">
        <w:rPr>
          <w:sz w:val="24"/>
          <w:szCs w:val="24"/>
          <w:rtl/>
        </w:rPr>
        <w:t xml:space="preserve"> جزائية يمني، والمادة (١٣٤) </w:t>
      </w:r>
      <w:r w:rsidRPr="00D25092">
        <w:rPr>
          <w:rFonts w:hint="cs"/>
          <w:sz w:val="24"/>
          <w:szCs w:val="24"/>
          <w:rtl/>
        </w:rPr>
        <w:t>إجراءات</w:t>
      </w:r>
      <w:r w:rsidRPr="00D25092">
        <w:rPr>
          <w:sz w:val="24"/>
          <w:szCs w:val="24"/>
          <w:rtl/>
        </w:rPr>
        <w:t xml:space="preserve"> جنائية مصري، والمادة (١١٣) من نظام </w:t>
      </w:r>
      <w:r w:rsidRPr="00D25092">
        <w:rPr>
          <w:rFonts w:hint="cs"/>
          <w:sz w:val="24"/>
          <w:szCs w:val="24"/>
          <w:rtl/>
        </w:rPr>
        <w:t>الإجراءات</w:t>
      </w:r>
      <w:r w:rsidRPr="00D25092">
        <w:rPr>
          <w:sz w:val="24"/>
          <w:szCs w:val="24"/>
          <w:rtl/>
        </w:rPr>
        <w:t xml:space="preserve"> الجزائية السعودي.</w:t>
      </w:r>
    </w:p>
  </w:footnote>
  <w:footnote w:id="224">
    <w:p w14:paraId="6A870E47" w14:textId="081F774E" w:rsidR="00D25092" w:rsidRPr="00D25092" w:rsidRDefault="00D25092" w:rsidP="00DA7375">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أنظر: </w:t>
      </w:r>
      <w:r w:rsidRPr="00D25092">
        <w:rPr>
          <w:sz w:val="24"/>
          <w:szCs w:val="24"/>
          <w:rtl/>
        </w:rPr>
        <w:t xml:space="preserve"> نص المادة (٢٠١) إ</w:t>
      </w:r>
      <w:r w:rsidRPr="00D25092">
        <w:rPr>
          <w:rFonts w:hint="cs"/>
          <w:sz w:val="24"/>
          <w:szCs w:val="24"/>
          <w:rtl/>
        </w:rPr>
        <w:t xml:space="preserve">جراءات جنائية مصري، والمادة </w:t>
      </w:r>
      <w:r w:rsidRPr="00D25092">
        <w:rPr>
          <w:sz w:val="24"/>
          <w:szCs w:val="24"/>
          <w:rtl/>
        </w:rPr>
        <w:t>(١١٣)</w:t>
      </w:r>
      <w:r w:rsidRPr="00D25092">
        <w:rPr>
          <w:rFonts w:hint="cs"/>
          <w:sz w:val="24"/>
          <w:szCs w:val="24"/>
          <w:rtl/>
        </w:rPr>
        <w:t xml:space="preserve"> من نظام الإجراءات الجزائية السعودي.</w:t>
      </w:r>
    </w:p>
  </w:footnote>
  <w:footnote w:id="225">
    <w:p w14:paraId="45772846" w14:textId="43653A34" w:rsidR="00D25092" w:rsidRPr="00D25092" w:rsidRDefault="00D25092" w:rsidP="00DA7375">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د. أحمد فتحي سرور: المرجع السابق، ص947.</w:t>
      </w:r>
    </w:p>
  </w:footnote>
  <w:footnote w:id="226">
    <w:p w14:paraId="0750D4B5" w14:textId="77777777" w:rsidR="00D25092" w:rsidRPr="000B1E4D" w:rsidRDefault="00D25092" w:rsidP="005F03A8">
      <w:pPr>
        <w:pStyle w:val="a3"/>
        <w:rPr>
          <w:sz w:val="24"/>
          <w:szCs w:val="24"/>
          <w:rtl/>
        </w:rPr>
      </w:pPr>
      <w:r w:rsidRPr="00D25092">
        <w:footnoteRef/>
      </w:r>
      <w:r w:rsidRPr="001961A7">
        <w:rPr>
          <w:sz w:val="24"/>
          <w:szCs w:val="24"/>
          <w:rtl/>
        </w:rPr>
        <w:t xml:space="preserve"> </w:t>
      </w:r>
      <w:r w:rsidRPr="001961A7">
        <w:rPr>
          <w:rFonts w:hint="cs"/>
          <w:sz w:val="24"/>
          <w:szCs w:val="24"/>
          <w:rtl/>
        </w:rPr>
        <w:t>-</w:t>
      </w:r>
      <w:r w:rsidRPr="000B1E4D">
        <w:rPr>
          <w:rFonts w:hint="cs"/>
          <w:sz w:val="24"/>
          <w:szCs w:val="24"/>
          <w:rtl/>
        </w:rPr>
        <w:t xml:space="preserve"> عبد الله محمد الحكيم، ضمانات المتهم في التفتيش في القانون السوداني والقانون اليمني دراسة مقارنة، رسالة ماجستير، جامعة النيلين، كلية القانون، ص 9.</w:t>
      </w:r>
    </w:p>
  </w:footnote>
  <w:footnote w:id="227">
    <w:p w14:paraId="50C5E9FF" w14:textId="2A291100"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D25092">
        <w:rPr>
          <w:sz w:val="24"/>
          <w:szCs w:val="24"/>
          <w:rtl/>
        </w:rPr>
        <w:t xml:space="preserve"> المادة (11/ف2)</w:t>
      </w:r>
      <w:r w:rsidRPr="00D25092">
        <w:rPr>
          <w:rFonts w:hint="cs"/>
          <w:sz w:val="24"/>
          <w:szCs w:val="24"/>
          <w:rtl/>
        </w:rPr>
        <w:t xml:space="preserve"> من </w:t>
      </w:r>
      <w:r w:rsidRPr="00D25092">
        <w:rPr>
          <w:sz w:val="24"/>
          <w:szCs w:val="24"/>
          <w:rtl/>
        </w:rPr>
        <w:t>الاتفاقية الأمريكية لحقوق الإنسان لعام 1969م</w:t>
      </w:r>
      <w:r w:rsidRPr="00D25092">
        <w:rPr>
          <w:rFonts w:hint="cs"/>
          <w:sz w:val="24"/>
          <w:szCs w:val="24"/>
          <w:rtl/>
        </w:rPr>
        <w:t>.</w:t>
      </w:r>
    </w:p>
  </w:footnote>
  <w:footnote w:id="228">
    <w:p w14:paraId="4B9539BF" w14:textId="39222637" w:rsidR="00D25092" w:rsidRPr="00D25092" w:rsidRDefault="00D25092" w:rsidP="00A96EBB">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المادة (115) من قانون الإجراءات الجزائية اليمني</w:t>
      </w:r>
      <w:r w:rsidRPr="00D25092">
        <w:rPr>
          <w:rFonts w:hint="cs"/>
          <w:sz w:val="24"/>
          <w:szCs w:val="24"/>
          <w:rtl/>
        </w:rPr>
        <w:t>.</w:t>
      </w:r>
    </w:p>
  </w:footnote>
  <w:footnote w:id="229">
    <w:p w14:paraId="6E10AFD0" w14:textId="01036677" w:rsidR="00D25092" w:rsidRPr="00D25092" w:rsidRDefault="00D25092" w:rsidP="00A96EBB">
      <w:pPr>
        <w:pStyle w:val="a3"/>
        <w:tabs>
          <w:tab w:val="left" w:pos="2252"/>
        </w:tabs>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المادة (</w:t>
      </w:r>
      <w:r w:rsidRPr="00D25092">
        <w:rPr>
          <w:rFonts w:hint="cs"/>
          <w:sz w:val="24"/>
          <w:szCs w:val="24"/>
          <w:rtl/>
        </w:rPr>
        <w:t>234</w:t>
      </w:r>
      <w:r w:rsidRPr="00D25092">
        <w:rPr>
          <w:sz w:val="24"/>
          <w:szCs w:val="24"/>
          <w:rtl/>
        </w:rPr>
        <w:t xml:space="preserve">) من </w:t>
      </w:r>
      <w:r w:rsidRPr="00D25092">
        <w:rPr>
          <w:rFonts w:hint="cs"/>
          <w:sz w:val="24"/>
          <w:szCs w:val="24"/>
          <w:rtl/>
        </w:rPr>
        <w:t>ال</w:t>
      </w:r>
      <w:r w:rsidRPr="00D25092">
        <w:rPr>
          <w:sz w:val="24"/>
          <w:szCs w:val="24"/>
          <w:rtl/>
        </w:rPr>
        <w:t xml:space="preserve">قانون </w:t>
      </w:r>
      <w:r w:rsidRPr="00D25092">
        <w:rPr>
          <w:rFonts w:hint="cs"/>
          <w:sz w:val="24"/>
          <w:szCs w:val="24"/>
          <w:rtl/>
        </w:rPr>
        <w:t>ذاته.</w:t>
      </w:r>
      <w:r w:rsidRPr="00D25092">
        <w:rPr>
          <w:sz w:val="24"/>
          <w:szCs w:val="24"/>
          <w:rtl/>
        </w:rPr>
        <w:tab/>
      </w:r>
    </w:p>
  </w:footnote>
  <w:footnote w:id="230">
    <w:p w14:paraId="27005CC7" w14:textId="2489F41F"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المادة (30) من قانون الإجراءات الجنائية</w:t>
      </w:r>
      <w:r w:rsidRPr="00D25092">
        <w:rPr>
          <w:rFonts w:hint="cs"/>
          <w:sz w:val="24"/>
          <w:szCs w:val="24"/>
          <w:rtl/>
        </w:rPr>
        <w:t xml:space="preserve"> المصري.</w:t>
      </w:r>
    </w:p>
  </w:footnote>
  <w:footnote w:id="231">
    <w:p w14:paraId="539BAD32" w14:textId="4400DC86"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ويقهم ذلك من نص المادتين (33، 43) من نظام الإجراءات الجزائية</w:t>
      </w:r>
      <w:r w:rsidRPr="00D25092">
        <w:rPr>
          <w:rFonts w:hint="cs"/>
          <w:sz w:val="24"/>
          <w:szCs w:val="24"/>
          <w:rtl/>
        </w:rPr>
        <w:t xml:space="preserve"> السعودي</w:t>
      </w:r>
      <w:r w:rsidRPr="00D25092">
        <w:rPr>
          <w:sz w:val="24"/>
          <w:szCs w:val="24"/>
          <w:rtl/>
        </w:rPr>
        <w:t>.</w:t>
      </w:r>
    </w:p>
  </w:footnote>
  <w:footnote w:id="232">
    <w:p w14:paraId="5CFD2D68" w14:textId="2E4AA114"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نصت المادة (135) من قانون الإجراءات الجزائية اليمني بقولها: (للمحقق ان يفتش المتهم وله ان يفتش غيره إذا وجدت دلائل قوية أنه يخفي أشياء تفيد في كشف الحقيقة).</w:t>
      </w:r>
    </w:p>
  </w:footnote>
  <w:footnote w:id="233">
    <w:p w14:paraId="79DC7877" w14:textId="0F148633" w:rsidR="00D25092" w:rsidRPr="00D25092" w:rsidRDefault="00D25092" w:rsidP="008654A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hint="cs"/>
          <w:sz w:val="24"/>
          <w:szCs w:val="24"/>
          <w:rtl/>
        </w:rPr>
        <w:t xml:space="preserve"> د. </w:t>
      </w:r>
      <w:r w:rsidRPr="00D25092">
        <w:rPr>
          <w:rFonts w:ascii="Times New Roman" w:eastAsia="Times New Roman" w:hAnsi="Times New Roman" w:cs="Times New Roman"/>
          <w:sz w:val="24"/>
          <w:szCs w:val="24"/>
          <w:rtl/>
        </w:rPr>
        <w:t xml:space="preserve">محمود نجيب حسني: </w:t>
      </w:r>
      <w:r w:rsidRPr="00D25092">
        <w:rPr>
          <w:rFonts w:ascii="Times New Roman" w:eastAsia="Times New Roman" w:hAnsi="Times New Roman" w:cs="Times New Roman" w:hint="cs"/>
          <w:sz w:val="24"/>
          <w:szCs w:val="24"/>
          <w:rtl/>
        </w:rPr>
        <w:t>ال</w:t>
      </w:r>
      <w:r w:rsidRPr="00D25092">
        <w:rPr>
          <w:rFonts w:ascii="Times New Roman" w:eastAsia="Times New Roman" w:hAnsi="Times New Roman" w:cs="Times New Roman"/>
          <w:sz w:val="24"/>
          <w:szCs w:val="24"/>
          <w:rtl/>
        </w:rPr>
        <w:t xml:space="preserve">مرجع </w:t>
      </w:r>
      <w:r w:rsidRPr="00D25092">
        <w:rPr>
          <w:rFonts w:ascii="Times New Roman" w:eastAsia="Times New Roman" w:hAnsi="Times New Roman" w:cs="Times New Roman" w:hint="cs"/>
          <w:sz w:val="24"/>
          <w:szCs w:val="24"/>
          <w:rtl/>
        </w:rPr>
        <w:t>ال</w:t>
      </w:r>
      <w:r w:rsidRPr="00D25092">
        <w:rPr>
          <w:rFonts w:ascii="Times New Roman" w:eastAsia="Times New Roman" w:hAnsi="Times New Roman" w:cs="Times New Roman"/>
          <w:sz w:val="24"/>
          <w:szCs w:val="24"/>
          <w:rtl/>
        </w:rPr>
        <w:t>سابق، ص</w:t>
      </w:r>
      <w:r w:rsidRPr="00D25092">
        <w:rPr>
          <w:rFonts w:ascii="Times New Roman" w:eastAsia="Times New Roman" w:hAnsi="Times New Roman" w:cs="Times New Roman" w:hint="cs"/>
          <w:sz w:val="24"/>
          <w:szCs w:val="24"/>
          <w:rtl/>
        </w:rPr>
        <w:t>666.</w:t>
      </w:r>
    </w:p>
  </w:footnote>
  <w:footnote w:id="234">
    <w:p w14:paraId="1A06535C" w14:textId="77777777" w:rsidR="00D25092" w:rsidRPr="000B1E4D" w:rsidRDefault="00D25092" w:rsidP="001961A7">
      <w:pPr>
        <w:pStyle w:val="a3"/>
        <w:ind w:left="283" w:hanging="283"/>
        <w:rPr>
          <w:sz w:val="24"/>
          <w:szCs w:val="24"/>
          <w:rtl/>
        </w:rPr>
      </w:pPr>
      <w:r w:rsidRPr="00D25092">
        <w:footnoteRef/>
      </w:r>
      <w:r w:rsidRPr="000B1E4D">
        <w:rPr>
          <w:sz w:val="24"/>
          <w:szCs w:val="24"/>
          <w:rtl/>
        </w:rPr>
        <w:t xml:space="preserve"> </w:t>
      </w:r>
      <w:r w:rsidRPr="000B1E4D">
        <w:rPr>
          <w:rFonts w:hint="cs"/>
          <w:sz w:val="24"/>
          <w:szCs w:val="24"/>
          <w:rtl/>
        </w:rPr>
        <w:t>- أنظر. د. إلهام محمد حسن العاقل، التفتيش في قانون الإجراءات الجزائية اليمني دراسة مقارنة، مركز المعلومات والتأهيل لحقوق الانسان، الطبعة الأولى، 2003م، ص112.</w:t>
      </w:r>
    </w:p>
  </w:footnote>
  <w:footnote w:id="235">
    <w:p w14:paraId="7FB8BA13" w14:textId="77777777" w:rsidR="00D25092" w:rsidRPr="00D25092" w:rsidRDefault="00D25092" w:rsidP="0099040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المادة (12) إجراءات جزائية يمني.</w:t>
      </w:r>
    </w:p>
  </w:footnote>
  <w:footnote w:id="236">
    <w:p w14:paraId="6CC759F2" w14:textId="30319A7F" w:rsidR="00D25092" w:rsidRPr="000B1E4D" w:rsidRDefault="00D25092" w:rsidP="001961A7">
      <w:pPr>
        <w:pStyle w:val="a3"/>
        <w:ind w:left="283" w:hanging="283"/>
        <w:jc w:val="both"/>
        <w:rPr>
          <w:sz w:val="24"/>
          <w:szCs w:val="24"/>
          <w:rtl/>
        </w:rPr>
      </w:pPr>
      <w:r w:rsidRPr="00D25092">
        <w:footnoteRef/>
      </w:r>
      <w:r w:rsidRPr="000B1E4D">
        <w:rPr>
          <w:sz w:val="24"/>
          <w:szCs w:val="24"/>
          <w:rtl/>
        </w:rPr>
        <w:t xml:space="preserve"> </w:t>
      </w:r>
      <w:r w:rsidRPr="000B1E4D">
        <w:rPr>
          <w:rFonts w:hint="cs"/>
          <w:sz w:val="24"/>
          <w:szCs w:val="24"/>
          <w:rtl/>
        </w:rPr>
        <w:t>- نصت المادة (28) من اللائحة التنفيذية لنظام الإجراءات الجزائية السعودي  بقولها: (يصدر أمر تفتيش المساكن من رئيس فرع الهيئة في المنطقة أو من يفوضه يصدر إذن تفتيش غير المساكن من محقق مختص مكاناً ونوعاً. يصدر الأمر والإذن بالتفتيش كتابةً، ويجب أن يتضمن كل منهما اسم من أصدره، وتوقيعه، ووظيفته، وساعة صدوره، وتاريخه، وتعيين ما يراد تفتيشه، وأن تحدد فيه مدة معينة لا تزيد على سبعة أيام لتنفيذ التفتيش، وأن يكون الأمر أو الإذن مسبباً بما يوفر القناعة بقيام الجريمة وجدية الاتهام. ويكفي أن يُحال التسبيب إلى ما ورد في محضر رجل الضبط الجنائي. لا يكون التفتيش صحيحاً، إلاّ إذا كان بصدد جريمة قد وقعت فعلاً بدلائل وأمارات كافية.</w:t>
      </w:r>
    </w:p>
  </w:footnote>
  <w:footnote w:id="237">
    <w:p w14:paraId="36D27A3F" w14:textId="77777777" w:rsidR="00D25092" w:rsidRPr="00D25092" w:rsidRDefault="00D25092" w:rsidP="001961A7">
      <w:pPr>
        <w:pStyle w:val="ae"/>
        <w:spacing w:after="0" w:line="240" w:lineRule="auto"/>
        <w:ind w:left="283" w:hanging="283"/>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أنظر: </w:t>
      </w:r>
      <w:r w:rsidRPr="00D25092">
        <w:rPr>
          <w:rFonts w:ascii="Times New Roman" w:eastAsia="Times New Roman" w:hAnsi="Times New Roman" w:cs="Times New Roman"/>
          <w:sz w:val="24"/>
          <w:szCs w:val="24"/>
          <w:rtl/>
        </w:rPr>
        <w:t>ممدوح خليل بحر: حماية الحياة الخاصة في القانون الجنائي، دراسة مقارنة، دار النهضة العربية، بدون طبعة،</w:t>
      </w:r>
      <w:r w:rsidRPr="00D25092">
        <w:rPr>
          <w:rFonts w:ascii="Times New Roman" w:eastAsia="Times New Roman" w:hAnsi="Times New Roman" w:cs="Times New Roman" w:hint="cs"/>
          <w:sz w:val="24"/>
          <w:szCs w:val="24"/>
          <w:rtl/>
        </w:rPr>
        <w:t xml:space="preserve"> </w:t>
      </w:r>
      <w:r w:rsidRPr="00D25092">
        <w:rPr>
          <w:rFonts w:ascii="Times New Roman" w:eastAsia="Times New Roman" w:hAnsi="Times New Roman" w:cs="Times New Roman"/>
          <w:sz w:val="24"/>
          <w:szCs w:val="24"/>
          <w:rtl/>
        </w:rPr>
        <w:t>ص248</w:t>
      </w:r>
      <w:r w:rsidRPr="00D25092">
        <w:rPr>
          <w:rFonts w:ascii="Times New Roman" w:eastAsia="Times New Roman" w:hAnsi="Times New Roman" w:cs="Times New Roman" w:hint="cs"/>
          <w:sz w:val="24"/>
          <w:szCs w:val="24"/>
          <w:rtl/>
        </w:rPr>
        <w:t>.</w:t>
      </w:r>
    </w:p>
  </w:footnote>
  <w:footnote w:id="238">
    <w:p w14:paraId="06680041" w14:textId="4AA5D4BC"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 xml:space="preserve">- </w:t>
      </w:r>
      <w:r w:rsidRPr="00D25092">
        <w:rPr>
          <w:sz w:val="24"/>
          <w:szCs w:val="24"/>
          <w:rtl/>
        </w:rPr>
        <w:t xml:space="preserve">نصت المادة (56) من نظام </w:t>
      </w:r>
      <w:r w:rsidRPr="00D25092">
        <w:rPr>
          <w:rFonts w:hint="cs"/>
          <w:sz w:val="24"/>
          <w:szCs w:val="24"/>
          <w:rtl/>
        </w:rPr>
        <w:t xml:space="preserve">الإجراءات الجزائية السعودي </w:t>
      </w:r>
      <w:r w:rsidRPr="00D25092">
        <w:rPr>
          <w:sz w:val="24"/>
          <w:szCs w:val="24"/>
          <w:rtl/>
        </w:rPr>
        <w:t>بقولها: ( للرسائل البريدية والرقمية والمحادثات وغيرها من وسائل الاتصال حرمة فلا يجوز الاطلاع عليها أو مراقبتها إلاّ بأمر مسبب ولمدة محددة وفقاً لما ينص عليه هذا النظام. وتقضي المادة السابعة والخمسون بأنه لرئيس هيئة التحقيق والادعاء العام أن يأمر بضبط الرسائل والخطابات والمطبوعات والطرود وله أن يأذن بمراقبة المحادثات الهاتفية وتسجيلها متى كان لذلك فائدة من ظهور الحقيقة من جريمة وقعت على أن يكون الأمر أو الأذن مسبباً ومحدداً بمدة لا تزيد عن عشرة أيام قابلة للتجديد وفقاً للتحقيق).</w:t>
      </w:r>
    </w:p>
  </w:footnote>
  <w:footnote w:id="239">
    <w:p w14:paraId="0C62AF46" w14:textId="2B07E701" w:rsidR="00D25092" w:rsidRPr="00D25092" w:rsidRDefault="00D25092">
      <w:pPr>
        <w:pStyle w:val="a3"/>
        <w:rPr>
          <w:sz w:val="24"/>
          <w:szCs w:val="24"/>
        </w:rPr>
      </w:pPr>
      <w:r w:rsidRPr="00D25092">
        <w:rPr>
          <w:sz w:val="24"/>
          <w:szCs w:val="24"/>
        </w:rPr>
        <w:footnoteRef/>
      </w:r>
      <w:r w:rsidRPr="00D25092">
        <w:rPr>
          <w:sz w:val="24"/>
          <w:szCs w:val="24"/>
          <w:rtl/>
        </w:rPr>
        <w:t xml:space="preserve"> </w:t>
      </w:r>
      <w:r w:rsidRPr="00D25092">
        <w:rPr>
          <w:rFonts w:hint="cs"/>
          <w:sz w:val="24"/>
          <w:szCs w:val="24"/>
          <w:rtl/>
        </w:rPr>
        <w:t xml:space="preserve">- نصت </w:t>
      </w:r>
      <w:r w:rsidRPr="00D25092">
        <w:rPr>
          <w:sz w:val="24"/>
          <w:szCs w:val="24"/>
          <w:rtl/>
        </w:rPr>
        <w:t>المادة (134) من قانون الإجراءات الجزائية اليمني بقولها: (يحصل التفتيش بحضور المتهم أو من ينيبه وبحضور شاهدين من أقاربه أو جيرانه وإذا حصل التفتيش في منزل غير المتهم يدعى صاحبه للحضور بنفسه أو بواسطة من ينيبه وبحضور شاهدين من أقاربه أو جيرانه).</w:t>
      </w:r>
    </w:p>
  </w:footnote>
  <w:footnote w:id="240">
    <w:p w14:paraId="032C766C" w14:textId="17F9F7B8" w:rsidR="00D25092" w:rsidRPr="000B1E4D" w:rsidRDefault="00D25092" w:rsidP="001961A7">
      <w:pPr>
        <w:pStyle w:val="a3"/>
        <w:ind w:left="283" w:hanging="283"/>
        <w:jc w:val="both"/>
        <w:rPr>
          <w:sz w:val="24"/>
          <w:szCs w:val="24"/>
          <w:rtl/>
        </w:rPr>
      </w:pPr>
      <w:r w:rsidRPr="00D25092">
        <w:rPr>
          <w:sz w:val="24"/>
          <w:szCs w:val="24"/>
        </w:rPr>
        <w:footnoteRef/>
      </w:r>
      <w:r w:rsidRPr="00D25092">
        <w:rPr>
          <w:sz w:val="24"/>
          <w:szCs w:val="24"/>
          <w:rtl/>
        </w:rPr>
        <w:t xml:space="preserve"> </w:t>
      </w:r>
      <w:r w:rsidRPr="00D25092">
        <w:rPr>
          <w:rFonts w:hint="cs"/>
          <w:sz w:val="24"/>
          <w:szCs w:val="24"/>
          <w:rtl/>
        </w:rPr>
        <w:t>- نصت المادة (48) من نظام الإجراءات الجزائية السعودي بقولها: ( يجب أن يتضمن محضر التفتيش ما يأتي: 1- اسم القائم بالتفتيش ووظيفته وتوقيعه وتاريخ التفتيش وساعته. 2- نص الإذن الصادر بإجراء التفتيش أو بيان حالة الضرورة الملحة التي اقتضت التفتيش بغير إذن. 3- أسماء الأشخاص الذين حضروا التفتيش وتوقيعاتهم. 4- وصف الموجودات التي ضبطت وصفا دقيقا. 5- إثبات جميع الإجراءات التي اتخذت أثناء التفتيش والإجراءات المتخذة بالنسبة إلى الأشياء المضبوطة.</w:t>
      </w:r>
    </w:p>
  </w:footnote>
  <w:footnote w:id="241">
    <w:p w14:paraId="43A89AED" w14:textId="77777777" w:rsidR="00D25092" w:rsidRPr="00D25092" w:rsidRDefault="00D25092" w:rsidP="002565AB">
      <w:pPr>
        <w:pStyle w:val="13"/>
        <w:ind w:left="360"/>
        <w:rPr>
          <w:rFonts w:ascii="Times New Roman" w:eastAsia="Times New Roman" w:hAnsi="Times New Roman" w:cs="Times New Roman"/>
          <w:sz w:val="24"/>
          <w:szCs w:val="24"/>
          <w:rtl/>
        </w:rPr>
      </w:pPr>
      <w:r w:rsidRPr="00D25092">
        <w:rPr>
          <w:rFonts w:ascii="Times New Roman" w:eastAsia="Times New Roman" w:hAnsi="Times New Roman" w:cs="Times New Roman"/>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عبد الله أوهابية: المرجع السابق، ص377.</w:t>
      </w:r>
    </w:p>
  </w:footnote>
  <w:footnote w:id="242">
    <w:p w14:paraId="2FB3CCA8" w14:textId="77777777" w:rsidR="00D25092" w:rsidRPr="000B1E4D" w:rsidRDefault="00D25092" w:rsidP="009C03BA">
      <w:pPr>
        <w:pStyle w:val="a3"/>
        <w:rPr>
          <w:sz w:val="24"/>
          <w:szCs w:val="24"/>
          <w:rtl/>
        </w:rPr>
      </w:pPr>
      <w:r w:rsidRPr="00D25092">
        <w:footnoteRef/>
      </w:r>
      <w:r w:rsidRPr="00124187">
        <w:rPr>
          <w:sz w:val="24"/>
          <w:szCs w:val="24"/>
          <w:rtl/>
        </w:rPr>
        <w:t xml:space="preserve"> </w:t>
      </w:r>
      <w:r w:rsidRPr="00124187">
        <w:rPr>
          <w:rFonts w:hint="cs"/>
          <w:sz w:val="24"/>
          <w:szCs w:val="24"/>
          <w:rtl/>
        </w:rPr>
        <w:t>-</w:t>
      </w:r>
      <w:r w:rsidRPr="000B1E4D">
        <w:rPr>
          <w:rFonts w:hint="cs"/>
          <w:sz w:val="24"/>
          <w:szCs w:val="24"/>
          <w:rtl/>
        </w:rPr>
        <w:t xml:space="preserve"> المادة (67) من نظام الإجراءات الجزائية السعودي.</w:t>
      </w:r>
    </w:p>
  </w:footnote>
  <w:footnote w:id="243">
    <w:p w14:paraId="364C6059" w14:textId="77777777" w:rsidR="00D25092" w:rsidRPr="00D25092" w:rsidRDefault="00D25092" w:rsidP="00260108">
      <w:pPr>
        <w:pStyle w:val="ae"/>
        <w:spacing w:after="0" w:line="240" w:lineRule="auto"/>
        <w:ind w:left="283" w:hanging="283"/>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أحمد المهدي: أشرف شافعي، التحقيق الجنائي الابتدائي وضمانات المتهم وحمايتها، دار الكتب القانونية، مصر، 2005م، ص155</w:t>
      </w:r>
    </w:p>
  </w:footnote>
  <w:footnote w:id="244">
    <w:p w14:paraId="2B18FF8A"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نص المادة (14/3/و) من العهد الدولي للحقوق المدنية والسياسية.</w:t>
      </w:r>
    </w:p>
  </w:footnote>
  <w:footnote w:id="245">
    <w:p w14:paraId="618AD563" w14:textId="77777777" w:rsidR="00D25092" w:rsidRPr="00D25092" w:rsidRDefault="00D25092" w:rsidP="003D34C0">
      <w:pPr>
        <w:pStyle w:val="a3"/>
        <w:rPr>
          <w:sz w:val="24"/>
          <w:szCs w:val="24"/>
          <w:rtl/>
        </w:rPr>
      </w:pPr>
      <w:r w:rsidRPr="00D25092">
        <w:footnoteRef/>
      </w:r>
      <w:r w:rsidRPr="00D25092">
        <w:rPr>
          <w:sz w:val="24"/>
          <w:szCs w:val="24"/>
          <w:rtl/>
        </w:rPr>
        <w:t xml:space="preserve"> </w:t>
      </w:r>
      <w:r w:rsidRPr="00D25092">
        <w:rPr>
          <w:rFonts w:hint="cs"/>
          <w:sz w:val="24"/>
          <w:szCs w:val="24"/>
          <w:rtl/>
        </w:rPr>
        <w:t xml:space="preserve">- </w:t>
      </w:r>
      <w:r w:rsidRPr="00D25092">
        <w:rPr>
          <w:sz w:val="24"/>
          <w:szCs w:val="24"/>
          <w:rtl/>
        </w:rPr>
        <w:t xml:space="preserve">محمود نجيب حسني: </w:t>
      </w:r>
      <w:r w:rsidRPr="00D25092">
        <w:rPr>
          <w:rFonts w:hint="cs"/>
          <w:sz w:val="24"/>
          <w:szCs w:val="24"/>
          <w:rtl/>
        </w:rPr>
        <w:t>ال</w:t>
      </w:r>
      <w:r w:rsidRPr="00D25092">
        <w:rPr>
          <w:sz w:val="24"/>
          <w:szCs w:val="24"/>
          <w:rtl/>
        </w:rPr>
        <w:t xml:space="preserve">مرجع </w:t>
      </w:r>
      <w:r w:rsidRPr="00D25092">
        <w:rPr>
          <w:rFonts w:hint="cs"/>
          <w:sz w:val="24"/>
          <w:szCs w:val="24"/>
          <w:rtl/>
        </w:rPr>
        <w:t>ال</w:t>
      </w:r>
      <w:r w:rsidRPr="00D25092">
        <w:rPr>
          <w:sz w:val="24"/>
          <w:szCs w:val="24"/>
          <w:rtl/>
        </w:rPr>
        <w:t>سابق، ص</w:t>
      </w:r>
      <w:r w:rsidRPr="00D25092">
        <w:rPr>
          <w:rFonts w:hint="cs"/>
          <w:sz w:val="24"/>
          <w:szCs w:val="24"/>
          <w:rtl/>
        </w:rPr>
        <w:t>697، 698.</w:t>
      </w:r>
    </w:p>
  </w:footnote>
  <w:footnote w:id="246">
    <w:p w14:paraId="4A635F85" w14:textId="6C6FB2D9" w:rsidR="00D25092" w:rsidRPr="00D25092" w:rsidRDefault="00D25092" w:rsidP="003D34C0">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د. أسامة </w:t>
      </w:r>
      <w:r w:rsidRPr="00D25092">
        <w:rPr>
          <w:rFonts w:ascii="Times New Roman" w:eastAsia="Times New Roman" w:hAnsi="Times New Roman" w:cs="Times New Roman" w:hint="cs"/>
          <w:sz w:val="24"/>
          <w:szCs w:val="24"/>
          <w:rtl/>
        </w:rPr>
        <w:t>محفوظ السائح</w:t>
      </w:r>
      <w:r w:rsidRPr="00D25092">
        <w:rPr>
          <w:rFonts w:ascii="Times New Roman" w:eastAsia="Times New Roman" w:hAnsi="Times New Roman" w:cs="Times New Roman"/>
          <w:sz w:val="24"/>
          <w:szCs w:val="24"/>
          <w:rtl/>
        </w:rPr>
        <w:t xml:space="preserve">: المرجع </w:t>
      </w:r>
      <w:r w:rsidRPr="00D25092">
        <w:rPr>
          <w:rFonts w:ascii="Times New Roman" w:eastAsia="Times New Roman" w:hAnsi="Times New Roman" w:cs="Times New Roman" w:hint="cs"/>
          <w:sz w:val="24"/>
          <w:szCs w:val="24"/>
          <w:rtl/>
        </w:rPr>
        <w:t>السابق</w:t>
      </w:r>
      <w:r w:rsidRPr="00D25092">
        <w:rPr>
          <w:rFonts w:ascii="Times New Roman" w:eastAsia="Times New Roman" w:hAnsi="Times New Roman" w:cs="Times New Roman"/>
          <w:sz w:val="24"/>
          <w:szCs w:val="24"/>
          <w:rtl/>
        </w:rPr>
        <w:t>، ص</w:t>
      </w:r>
      <w:r w:rsidRPr="00D25092">
        <w:rPr>
          <w:rFonts w:ascii="Times New Roman" w:eastAsia="Times New Roman" w:hAnsi="Times New Roman" w:cs="Times New Roman" w:hint="cs"/>
          <w:sz w:val="24"/>
          <w:szCs w:val="24"/>
          <w:rtl/>
        </w:rPr>
        <w:t xml:space="preserve"> 270، 271.</w:t>
      </w:r>
    </w:p>
  </w:footnote>
  <w:footnote w:id="247">
    <w:p w14:paraId="615452A6" w14:textId="22A93282" w:rsidR="00D25092" w:rsidRPr="00D25092" w:rsidRDefault="00D25092" w:rsidP="003D34C0">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عدلي خليل: المرجع السابق، ص 17</w:t>
      </w:r>
      <w:r w:rsidRPr="00D25092">
        <w:rPr>
          <w:rFonts w:ascii="Times New Roman" w:eastAsia="Times New Roman" w:hAnsi="Times New Roman" w:cs="Times New Roman" w:hint="cs"/>
          <w:sz w:val="24"/>
          <w:szCs w:val="24"/>
          <w:rtl/>
        </w:rPr>
        <w:t>5</w:t>
      </w:r>
      <w:r w:rsidRPr="00D25092">
        <w:rPr>
          <w:rFonts w:ascii="Times New Roman" w:eastAsia="Times New Roman" w:hAnsi="Times New Roman" w:cs="Times New Roman"/>
          <w:sz w:val="24"/>
          <w:szCs w:val="24"/>
          <w:rtl/>
        </w:rPr>
        <w:t>وما بعدها.</w:t>
      </w:r>
    </w:p>
  </w:footnote>
  <w:footnote w:id="248">
    <w:p w14:paraId="7E0BA924" w14:textId="0E15DE49" w:rsidR="00D25092" w:rsidRPr="00D25092" w:rsidRDefault="00D25092">
      <w:pPr>
        <w:pStyle w:val="a3"/>
        <w:rPr>
          <w:sz w:val="24"/>
          <w:szCs w:val="24"/>
          <w:rtl/>
        </w:rPr>
      </w:pPr>
      <w:r w:rsidRPr="00D25092">
        <w:rPr>
          <w:sz w:val="24"/>
          <w:szCs w:val="24"/>
        </w:rPr>
        <w:footnoteRef/>
      </w:r>
      <w:r w:rsidRPr="00D25092">
        <w:rPr>
          <w:sz w:val="24"/>
          <w:szCs w:val="24"/>
          <w:rtl/>
        </w:rPr>
        <w:t xml:space="preserve"> </w:t>
      </w:r>
      <w:r w:rsidRPr="00D25092">
        <w:rPr>
          <w:rFonts w:hint="cs"/>
          <w:sz w:val="24"/>
          <w:szCs w:val="24"/>
          <w:rtl/>
        </w:rPr>
        <w:t>-</w:t>
      </w:r>
      <w:r w:rsidRPr="00D25092">
        <w:rPr>
          <w:sz w:val="24"/>
          <w:szCs w:val="24"/>
          <w:rtl/>
        </w:rPr>
        <w:t xml:space="preserve"> نصت المادة (100) من قانون الإجراءات الجزائية الإماراتي على هذا الحق بقولها: (يجب أن يمكن محامي المتهم من حضور التحقيق معه والاطلاع على أوراق التحقيق ما لم يرَ عضو النيابة العامة غير ذلك لمصلحة التحقيق).</w:t>
      </w:r>
    </w:p>
  </w:footnote>
  <w:footnote w:id="249">
    <w:p w14:paraId="69547E94" w14:textId="1A0A1840" w:rsidR="00D25092" w:rsidRPr="00D25092" w:rsidRDefault="00D25092" w:rsidP="00CB7119">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محمد ذيب محمود نمر: أحكام البطلان في الإجراءات والمحاكمات الجزائية دراسة مقارنة بين القانونين الفلسطيني والأردني، رسالة ماجستير، جامعة الشرق الأوسط، كلية الحقوق، 2013م، ص17.</w:t>
      </w:r>
    </w:p>
  </w:footnote>
  <w:footnote w:id="250">
    <w:p w14:paraId="6988DD0A" w14:textId="31A78667" w:rsidR="00D25092" w:rsidRPr="00D25092" w:rsidRDefault="00D25092" w:rsidP="009442E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جمال الدين بن مكرم بن منظور: المرجع السابق، ص321.</w:t>
      </w:r>
    </w:p>
  </w:footnote>
  <w:footnote w:id="251">
    <w:p w14:paraId="45675439" w14:textId="31FF9ED5" w:rsidR="00D25092" w:rsidRPr="00D25092" w:rsidRDefault="00D25092" w:rsidP="00CE63CA">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محمد ذيب محمود نمر: المرجع السابق، ص17.</w:t>
      </w:r>
    </w:p>
  </w:footnote>
  <w:footnote w:id="252">
    <w:p w14:paraId="4294AA57" w14:textId="77777777" w:rsidR="00D25092" w:rsidRPr="00D25092" w:rsidRDefault="00D25092" w:rsidP="009442E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عبدالله أوهابية، المرجع السابق، ص445.</w:t>
      </w:r>
    </w:p>
  </w:footnote>
  <w:footnote w:id="253">
    <w:p w14:paraId="5C57A00C" w14:textId="77777777" w:rsidR="00D25092" w:rsidRPr="00D25092" w:rsidRDefault="00D25092" w:rsidP="00215CF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محمود نجيب حسني، المرجع السابق، ص351.</w:t>
      </w:r>
    </w:p>
  </w:footnote>
  <w:footnote w:id="254">
    <w:p w14:paraId="28A3E166" w14:textId="675F9235" w:rsidR="00D25092" w:rsidRPr="000B1E4D" w:rsidRDefault="00D25092" w:rsidP="00215CFC">
      <w:pPr>
        <w:pStyle w:val="a3"/>
        <w:rPr>
          <w:sz w:val="24"/>
          <w:szCs w:val="24"/>
          <w:rtl/>
        </w:rPr>
      </w:pPr>
      <w:r w:rsidRPr="00D25092">
        <w:footnoteRef/>
      </w:r>
      <w:r w:rsidRPr="000B1E4D">
        <w:rPr>
          <w:sz w:val="24"/>
          <w:szCs w:val="24"/>
          <w:rtl/>
        </w:rPr>
        <w:t xml:space="preserve"> </w:t>
      </w:r>
      <w:r w:rsidRPr="000B1E4D">
        <w:rPr>
          <w:rFonts w:hint="cs"/>
          <w:sz w:val="24"/>
          <w:szCs w:val="24"/>
          <w:rtl/>
        </w:rPr>
        <w:t>- د. أحمد</w:t>
      </w:r>
      <w:r>
        <w:rPr>
          <w:rFonts w:hint="cs"/>
          <w:sz w:val="24"/>
          <w:szCs w:val="24"/>
          <w:rtl/>
        </w:rPr>
        <w:t xml:space="preserve"> فتحي سرور، المرجع السابق، ص671.</w:t>
      </w:r>
    </w:p>
  </w:footnote>
  <w:footnote w:id="255">
    <w:p w14:paraId="320AD541" w14:textId="65F932DE" w:rsidR="00D25092" w:rsidRPr="000B1E4D" w:rsidRDefault="00D25092" w:rsidP="00215CFC">
      <w:pPr>
        <w:pStyle w:val="a3"/>
        <w:rPr>
          <w:sz w:val="24"/>
          <w:szCs w:val="24"/>
          <w:rtl/>
        </w:rPr>
      </w:pPr>
      <w:r w:rsidRPr="00D25092">
        <w:footnoteRef/>
      </w:r>
      <w:r w:rsidRPr="000B1E4D">
        <w:rPr>
          <w:sz w:val="24"/>
          <w:szCs w:val="24"/>
          <w:rtl/>
        </w:rPr>
        <w:t xml:space="preserve"> </w:t>
      </w:r>
      <w:r w:rsidRPr="000B1E4D">
        <w:rPr>
          <w:rFonts w:hint="cs"/>
          <w:sz w:val="24"/>
          <w:szCs w:val="24"/>
          <w:rtl/>
        </w:rPr>
        <w:t>- د. محمود</w:t>
      </w:r>
      <w:r>
        <w:rPr>
          <w:rFonts w:hint="cs"/>
          <w:sz w:val="24"/>
          <w:szCs w:val="24"/>
          <w:rtl/>
        </w:rPr>
        <w:t xml:space="preserve"> نجيب حسني، المرجع السابق، ص358.</w:t>
      </w:r>
    </w:p>
  </w:footnote>
  <w:footnote w:id="256">
    <w:p w14:paraId="64A3F83A" w14:textId="2DB4013D" w:rsidR="00D25092" w:rsidRPr="000B1E4D" w:rsidRDefault="00D25092" w:rsidP="00215CFC">
      <w:pPr>
        <w:pStyle w:val="a3"/>
        <w:rPr>
          <w:sz w:val="24"/>
          <w:szCs w:val="24"/>
          <w:rtl/>
        </w:rPr>
      </w:pPr>
      <w:r w:rsidRPr="00D25092">
        <w:footnoteRef/>
      </w:r>
      <w:r w:rsidRPr="000904ED">
        <w:rPr>
          <w:sz w:val="24"/>
          <w:szCs w:val="24"/>
          <w:rtl/>
        </w:rPr>
        <w:t xml:space="preserve"> </w:t>
      </w:r>
      <w:r w:rsidRPr="000904ED">
        <w:rPr>
          <w:rFonts w:hint="cs"/>
          <w:sz w:val="24"/>
          <w:szCs w:val="24"/>
          <w:rtl/>
        </w:rPr>
        <w:t>-</w:t>
      </w:r>
      <w:r w:rsidRPr="000B1E4D">
        <w:rPr>
          <w:rFonts w:hint="cs"/>
          <w:sz w:val="24"/>
          <w:szCs w:val="24"/>
          <w:rtl/>
        </w:rPr>
        <w:t xml:space="preserve"> د. أحمد</w:t>
      </w:r>
      <w:r>
        <w:rPr>
          <w:rFonts w:hint="cs"/>
          <w:sz w:val="24"/>
          <w:szCs w:val="24"/>
          <w:rtl/>
        </w:rPr>
        <w:t xml:space="preserve"> فتحي سرور، المرجع السابق، ص675.</w:t>
      </w:r>
    </w:p>
  </w:footnote>
  <w:footnote w:id="257">
    <w:p w14:paraId="586AE664" w14:textId="7170063F" w:rsidR="00D25092" w:rsidRPr="000B1E4D" w:rsidRDefault="00D25092" w:rsidP="00987C66">
      <w:pPr>
        <w:pStyle w:val="a3"/>
        <w:rPr>
          <w:sz w:val="24"/>
          <w:szCs w:val="24"/>
          <w:rtl/>
        </w:rPr>
      </w:pPr>
      <w:r w:rsidRPr="00D25092">
        <w:footnoteRef/>
      </w:r>
      <w:r w:rsidRPr="000904ED">
        <w:rPr>
          <w:sz w:val="24"/>
          <w:szCs w:val="24"/>
          <w:rtl/>
        </w:rPr>
        <w:t xml:space="preserve"> </w:t>
      </w:r>
      <w:r w:rsidRPr="000904ED">
        <w:rPr>
          <w:rFonts w:hint="cs"/>
          <w:sz w:val="24"/>
          <w:szCs w:val="24"/>
          <w:rtl/>
        </w:rPr>
        <w:t>-</w:t>
      </w:r>
      <w:r w:rsidRPr="000B1E4D">
        <w:rPr>
          <w:rFonts w:hint="cs"/>
          <w:sz w:val="24"/>
          <w:szCs w:val="24"/>
          <w:rtl/>
        </w:rPr>
        <w:t xml:space="preserve">أسامه عبدالله محمد زيد </w:t>
      </w:r>
      <w:proofErr w:type="spellStart"/>
      <w:r w:rsidRPr="000B1E4D">
        <w:rPr>
          <w:rFonts w:hint="cs"/>
          <w:sz w:val="24"/>
          <w:szCs w:val="24"/>
          <w:rtl/>
        </w:rPr>
        <w:t>الكيلانيات</w:t>
      </w:r>
      <w:proofErr w:type="spellEnd"/>
      <w:r w:rsidRPr="000B1E4D">
        <w:rPr>
          <w:rFonts w:hint="cs"/>
          <w:sz w:val="24"/>
          <w:szCs w:val="24"/>
          <w:rtl/>
        </w:rPr>
        <w:t>: البطلان في قانون الإجراءات الجزائية الفلسطيني دراسة مقارنة، رسالة ماجستير، جامعة النجاح الوطنية، فلسطين، 2008م،  ص28.</w:t>
      </w:r>
    </w:p>
  </w:footnote>
  <w:footnote w:id="258">
    <w:p w14:paraId="0176AC34" w14:textId="77777777" w:rsidR="00D25092" w:rsidRPr="00D25092" w:rsidRDefault="00D25092" w:rsidP="009442E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عبدالله أوهابية، المرجع السابق، ص446.</w:t>
      </w:r>
    </w:p>
  </w:footnote>
  <w:footnote w:id="259">
    <w:p w14:paraId="40B90648" w14:textId="2689E817" w:rsidR="00D25092" w:rsidRPr="00D25092" w:rsidRDefault="00D25092" w:rsidP="00215CF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أحمد فتحي سرور، المرجع السابق، ص631.</w:t>
      </w:r>
    </w:p>
  </w:footnote>
  <w:footnote w:id="260">
    <w:p w14:paraId="1532C543" w14:textId="4F6C0DA6" w:rsidR="00D25092" w:rsidRPr="00D25092" w:rsidRDefault="00D25092" w:rsidP="00215CF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محمود نجيب حسني: المرجع السابق، ص353.</w:t>
      </w:r>
    </w:p>
  </w:footnote>
  <w:footnote w:id="261">
    <w:p w14:paraId="57C656C2" w14:textId="6A8E2838"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المرجع والموضع نفسه.</w:t>
      </w:r>
    </w:p>
  </w:footnote>
  <w:footnote w:id="262">
    <w:p w14:paraId="6EFB2BE3" w14:textId="0D605780"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أسامه عبد الله زيد الكيلاني: المرجع السابق، ص39.</w:t>
      </w:r>
    </w:p>
  </w:footnote>
  <w:footnote w:id="263">
    <w:p w14:paraId="34CF9462" w14:textId="3CEF3EC4" w:rsidR="00D25092" w:rsidRPr="00D25092" w:rsidRDefault="00D25092" w:rsidP="00927BE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محمد ذيب محمود نمر: المرجع السابق، ص48.</w:t>
      </w:r>
    </w:p>
  </w:footnote>
  <w:footnote w:id="264">
    <w:p w14:paraId="1A7C4341" w14:textId="72A26BF6" w:rsidR="00D25092" w:rsidRPr="00D25092" w:rsidRDefault="00D25092" w:rsidP="00215CF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محمود نجيب حسني: المرجع السابق، ص353، 354.</w:t>
      </w:r>
    </w:p>
  </w:footnote>
  <w:footnote w:id="265">
    <w:p w14:paraId="2C2CCB50" w14:textId="6BD9DCB4"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أحمد فتحي سرور: المرجع السابق، ص632.</w:t>
      </w:r>
    </w:p>
  </w:footnote>
  <w:footnote w:id="266">
    <w:p w14:paraId="4D808677" w14:textId="7AA2EE24" w:rsidR="00D25092" w:rsidRPr="00D25092" w:rsidRDefault="00D25092" w:rsidP="00927BE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hint="cs"/>
          <w:sz w:val="24"/>
          <w:szCs w:val="24"/>
          <w:rtl/>
        </w:rPr>
        <w:t>- محمد ذيب محمود نمر: المرجع السابق، ص76.</w:t>
      </w:r>
    </w:p>
  </w:footnote>
  <w:footnote w:id="267">
    <w:p w14:paraId="56B36B3B" w14:textId="16C55381" w:rsidR="00D25092" w:rsidRPr="00D25092" w:rsidRDefault="00D25092" w:rsidP="00927BE4">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محمد ذيب محمود نمر: المرجع السابق، ص86.</w:t>
      </w:r>
    </w:p>
  </w:footnote>
  <w:footnote w:id="268">
    <w:p w14:paraId="25915347" w14:textId="77777777" w:rsidR="00D25092" w:rsidRPr="000B1E4D" w:rsidRDefault="00D25092" w:rsidP="005F03A8">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0B1E4D">
        <w:rPr>
          <w:rFonts w:hint="cs"/>
          <w:sz w:val="24"/>
          <w:szCs w:val="24"/>
          <w:rtl/>
        </w:rPr>
        <w:t xml:space="preserve"> الفيروز أبادي، القاموس المحيط، المرجع السابق، ص 715.</w:t>
      </w:r>
    </w:p>
  </w:footnote>
  <w:footnote w:id="269">
    <w:p w14:paraId="53348922" w14:textId="0848A3EF" w:rsidR="00D25092" w:rsidRPr="00D25092" w:rsidRDefault="00D25092" w:rsidP="00927BE4">
      <w:pPr>
        <w:tabs>
          <w:tab w:val="left" w:pos="515"/>
        </w:tabs>
        <w:ind w:left="657" w:hanging="709"/>
        <w:jc w:val="lowKashida"/>
      </w:pPr>
      <w:r w:rsidRPr="00D25092">
        <w:footnoteRef/>
      </w:r>
      <w:r w:rsidRPr="00801D7F">
        <w:rPr>
          <w:rtl/>
        </w:rPr>
        <w:t xml:space="preserve"> </w:t>
      </w:r>
      <w:r w:rsidRPr="00801D7F">
        <w:rPr>
          <w:rFonts w:hint="cs"/>
          <w:rtl/>
        </w:rPr>
        <w:t>-</w:t>
      </w:r>
      <w:r w:rsidRPr="00D25092">
        <w:rPr>
          <w:rFonts w:hint="cs"/>
          <w:rtl/>
        </w:rPr>
        <w:t xml:space="preserve"> د</w:t>
      </w:r>
      <w:r w:rsidRPr="00D25092">
        <w:rPr>
          <w:rtl/>
        </w:rPr>
        <w:t>.</w:t>
      </w:r>
      <w:r w:rsidRPr="00D25092">
        <w:rPr>
          <w:rFonts w:hint="cs"/>
          <w:rtl/>
        </w:rPr>
        <w:t xml:space="preserve"> مدحت محمد سعد الدين: نظرية الدفوع في قانون الإجراءات الجنائية، بدون دار نشر، الطبعة الثانية، 2003م- 1424هــ، ص21.</w:t>
      </w:r>
    </w:p>
  </w:footnote>
  <w:footnote w:id="270">
    <w:p w14:paraId="217DBBFD" w14:textId="77777777" w:rsidR="00D25092" w:rsidRPr="000B1E4D" w:rsidRDefault="00D25092" w:rsidP="001721F9">
      <w:pPr>
        <w:pStyle w:val="a3"/>
        <w:ind w:left="424" w:hanging="424"/>
        <w:rPr>
          <w:sz w:val="24"/>
          <w:szCs w:val="24"/>
          <w:rtl/>
        </w:rPr>
      </w:pPr>
      <w:r w:rsidRPr="00D25092">
        <w:footnoteRef/>
      </w:r>
      <w:r w:rsidRPr="00801D7F">
        <w:rPr>
          <w:sz w:val="24"/>
          <w:szCs w:val="24"/>
          <w:rtl/>
        </w:rPr>
        <w:t xml:space="preserve"> </w:t>
      </w:r>
      <w:r w:rsidRPr="00801D7F">
        <w:rPr>
          <w:rFonts w:hint="cs"/>
          <w:sz w:val="24"/>
          <w:szCs w:val="24"/>
          <w:rtl/>
        </w:rPr>
        <w:t>-</w:t>
      </w:r>
      <w:r w:rsidRPr="000B1E4D">
        <w:rPr>
          <w:rFonts w:hint="cs"/>
          <w:sz w:val="24"/>
          <w:szCs w:val="24"/>
          <w:rtl/>
        </w:rPr>
        <w:t>د. مأمون سلامة، قانون الإجراءات الجنائية معلقاً عليه بالفقه وأحكام النقض، الطبعة الثالثة، دار الكتب المصرية، ٢٠١٠م، ص 1339.</w:t>
      </w:r>
    </w:p>
  </w:footnote>
  <w:footnote w:id="271">
    <w:p w14:paraId="25F2085A" w14:textId="77777777" w:rsidR="00D25092" w:rsidRPr="000B1E4D" w:rsidRDefault="00D25092" w:rsidP="006C610D">
      <w:pPr>
        <w:pStyle w:val="a3"/>
        <w:rPr>
          <w:sz w:val="24"/>
          <w:szCs w:val="24"/>
        </w:rPr>
      </w:pPr>
      <w:r w:rsidRPr="00D25092">
        <w:footnoteRef/>
      </w:r>
      <w:r w:rsidRPr="00801D7F">
        <w:rPr>
          <w:sz w:val="24"/>
          <w:szCs w:val="24"/>
          <w:rtl/>
        </w:rPr>
        <w:t xml:space="preserve"> </w:t>
      </w:r>
      <w:r w:rsidRPr="00801D7F">
        <w:rPr>
          <w:rFonts w:hint="cs"/>
          <w:sz w:val="24"/>
          <w:szCs w:val="24"/>
          <w:rtl/>
        </w:rPr>
        <w:t>-</w:t>
      </w:r>
      <w:r w:rsidRPr="000B1E4D">
        <w:rPr>
          <w:sz w:val="24"/>
          <w:szCs w:val="24"/>
          <w:rtl/>
        </w:rPr>
        <w:t xml:space="preserve"> مصطفى مجدي هرجة</w:t>
      </w:r>
      <w:r w:rsidRPr="000B1E4D">
        <w:rPr>
          <w:rFonts w:hint="cs"/>
          <w:sz w:val="24"/>
          <w:szCs w:val="24"/>
          <w:rtl/>
        </w:rPr>
        <w:t>،</w:t>
      </w:r>
      <w:r w:rsidRPr="000B1E4D">
        <w:rPr>
          <w:sz w:val="24"/>
          <w:szCs w:val="24"/>
          <w:rtl/>
        </w:rPr>
        <w:t xml:space="preserve"> أحكام الدفوع في الاستجواب والاعتراف، دار الفكر والقانون، </w:t>
      </w:r>
      <w:r w:rsidRPr="000B1E4D">
        <w:rPr>
          <w:rFonts w:hint="cs"/>
          <w:sz w:val="24"/>
          <w:szCs w:val="24"/>
          <w:rtl/>
        </w:rPr>
        <w:t xml:space="preserve">2003م، </w:t>
      </w:r>
      <w:r w:rsidRPr="000B1E4D">
        <w:rPr>
          <w:sz w:val="24"/>
          <w:szCs w:val="24"/>
          <w:rtl/>
        </w:rPr>
        <w:t>ص ٩٦.</w:t>
      </w:r>
    </w:p>
  </w:footnote>
  <w:footnote w:id="272">
    <w:p w14:paraId="5137249C" w14:textId="77777777" w:rsidR="00D25092" w:rsidRPr="000B1E4D" w:rsidRDefault="00D25092" w:rsidP="00FB6433">
      <w:pPr>
        <w:pStyle w:val="a3"/>
        <w:ind w:left="424" w:hanging="424"/>
        <w:rPr>
          <w:sz w:val="24"/>
          <w:szCs w:val="24"/>
          <w:rtl/>
        </w:rPr>
      </w:pPr>
      <w:r w:rsidRPr="00D25092">
        <w:footnoteRef/>
      </w:r>
      <w:r w:rsidRPr="000B1E4D">
        <w:rPr>
          <w:sz w:val="24"/>
          <w:szCs w:val="24"/>
          <w:rtl/>
        </w:rPr>
        <w:t xml:space="preserve"> </w:t>
      </w:r>
      <w:r w:rsidRPr="000B1E4D">
        <w:rPr>
          <w:rFonts w:hint="cs"/>
          <w:sz w:val="24"/>
          <w:szCs w:val="24"/>
          <w:rtl/>
        </w:rPr>
        <w:t xml:space="preserve">- </w:t>
      </w:r>
      <w:r w:rsidRPr="00D25092">
        <w:rPr>
          <w:rFonts w:hint="cs"/>
          <w:sz w:val="24"/>
          <w:szCs w:val="24"/>
          <w:rtl/>
        </w:rPr>
        <w:t>د. قدري عبد الفتاح الشهاوي، ضوابط التفتيش في التشريع المصري والمقارن، منشأة المعارف،الإسكندرية،2005م، ص203.</w:t>
      </w:r>
    </w:p>
  </w:footnote>
  <w:footnote w:id="273">
    <w:p w14:paraId="4B844C30" w14:textId="4D4A5739" w:rsidR="00D25092" w:rsidRPr="000B1E4D" w:rsidRDefault="00D25092" w:rsidP="00960741">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w:t>
      </w:r>
      <w:r w:rsidRPr="00D25092">
        <w:rPr>
          <w:rFonts w:hint="cs"/>
          <w:sz w:val="24"/>
          <w:szCs w:val="24"/>
          <w:rtl/>
        </w:rPr>
        <w:t>د. مدحت محمد سعد الدين: المرجع السابق، ص139.</w:t>
      </w:r>
    </w:p>
  </w:footnote>
  <w:footnote w:id="274">
    <w:p w14:paraId="2D6BAD46" w14:textId="77777777" w:rsidR="00D25092" w:rsidRPr="000B1E4D" w:rsidRDefault="00D25092">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0B1E4D">
        <w:rPr>
          <w:rFonts w:hint="cs"/>
          <w:sz w:val="24"/>
          <w:szCs w:val="24"/>
          <w:rtl/>
        </w:rPr>
        <w:t xml:space="preserve"> </w:t>
      </w:r>
      <w:r w:rsidRPr="00D25092">
        <w:rPr>
          <w:rFonts w:hint="cs"/>
          <w:sz w:val="24"/>
          <w:szCs w:val="24"/>
          <w:rtl/>
        </w:rPr>
        <w:t>د. قدري عبد الفتاح الشهاوي</w:t>
      </w:r>
      <w:r w:rsidRPr="000B1E4D">
        <w:rPr>
          <w:rFonts w:hint="cs"/>
          <w:sz w:val="24"/>
          <w:szCs w:val="24"/>
          <w:rtl/>
        </w:rPr>
        <w:t>، المرجع السابق، ص204.</w:t>
      </w:r>
    </w:p>
  </w:footnote>
  <w:footnote w:id="275">
    <w:p w14:paraId="16E3161F" w14:textId="77777777" w:rsidR="00D25092" w:rsidRPr="000B1E4D" w:rsidRDefault="00D25092" w:rsidP="00FC544F">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D25092">
        <w:rPr>
          <w:rFonts w:hint="cs"/>
          <w:sz w:val="24"/>
          <w:szCs w:val="24"/>
          <w:rtl/>
        </w:rPr>
        <w:t xml:space="preserve"> د. حامد الشريف، نظرية الدفوع أمام القضاء الجنائي، دار الكتب القانونية، المحلة الكبرى،2003، ص51,</w:t>
      </w:r>
    </w:p>
  </w:footnote>
  <w:footnote w:id="276">
    <w:p w14:paraId="20D465E0" w14:textId="77777777" w:rsidR="00D25092" w:rsidRPr="000B1E4D" w:rsidRDefault="00D25092">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0B1E4D">
        <w:rPr>
          <w:rFonts w:hint="cs"/>
          <w:sz w:val="24"/>
          <w:szCs w:val="24"/>
          <w:rtl/>
        </w:rPr>
        <w:t xml:space="preserve"> </w:t>
      </w:r>
      <w:r w:rsidRPr="000B1E4D">
        <w:rPr>
          <w:sz w:val="24"/>
          <w:szCs w:val="24"/>
          <w:rtl/>
        </w:rPr>
        <w:t xml:space="preserve">عبد الرحمن عباس أبو المجد، سلطة المحكمة الجنائية في قبول الدفوع الإجرائية، </w:t>
      </w:r>
      <w:r w:rsidRPr="000B1E4D">
        <w:rPr>
          <w:rFonts w:hint="cs"/>
          <w:sz w:val="24"/>
          <w:szCs w:val="24"/>
          <w:rtl/>
        </w:rPr>
        <w:t xml:space="preserve">بدون طبعة ودار نشر، </w:t>
      </w:r>
      <w:r w:rsidRPr="000B1E4D">
        <w:rPr>
          <w:sz w:val="24"/>
          <w:szCs w:val="24"/>
          <w:rtl/>
        </w:rPr>
        <w:t>ص١٠.</w:t>
      </w:r>
    </w:p>
  </w:footnote>
  <w:footnote w:id="277">
    <w:p w14:paraId="0F550836" w14:textId="77777777" w:rsidR="00D25092" w:rsidRPr="000B1E4D" w:rsidRDefault="00D25092">
      <w:pPr>
        <w:pStyle w:val="a3"/>
        <w:rPr>
          <w:sz w:val="24"/>
          <w:szCs w:val="24"/>
          <w:rtl/>
        </w:rPr>
      </w:pPr>
      <w:r w:rsidRPr="00D25092">
        <w:footnoteRef/>
      </w:r>
      <w:r w:rsidRPr="00FB6433">
        <w:rPr>
          <w:sz w:val="24"/>
          <w:szCs w:val="24"/>
          <w:rtl/>
        </w:rPr>
        <w:t xml:space="preserve"> </w:t>
      </w:r>
      <w:r w:rsidRPr="00FB6433">
        <w:rPr>
          <w:rFonts w:hint="cs"/>
          <w:sz w:val="24"/>
          <w:szCs w:val="24"/>
          <w:rtl/>
        </w:rPr>
        <w:t xml:space="preserve">- </w:t>
      </w:r>
      <w:r w:rsidRPr="00D25092">
        <w:rPr>
          <w:rFonts w:hint="cs"/>
          <w:sz w:val="24"/>
          <w:szCs w:val="24"/>
          <w:rtl/>
        </w:rPr>
        <w:t>د. رؤوف عبيد، ضوابط تسبيب الأحكام الجنائية، الطبعة الثانية، مطبعة الاستقلال، القاهرة، 1977م، ص167,</w:t>
      </w:r>
    </w:p>
  </w:footnote>
  <w:footnote w:id="278">
    <w:p w14:paraId="4C28BE2F" w14:textId="77777777" w:rsidR="00D25092" w:rsidRPr="000B1E4D" w:rsidRDefault="00D25092">
      <w:pPr>
        <w:pStyle w:val="a3"/>
        <w:rPr>
          <w:sz w:val="24"/>
          <w:szCs w:val="24"/>
        </w:rPr>
      </w:pPr>
      <w:r w:rsidRPr="00D25092">
        <w:footnoteRef/>
      </w:r>
      <w:r w:rsidRPr="00F501CF">
        <w:rPr>
          <w:sz w:val="24"/>
          <w:szCs w:val="24"/>
          <w:rtl/>
        </w:rPr>
        <w:t xml:space="preserve"> </w:t>
      </w:r>
      <w:r w:rsidRPr="00F501CF">
        <w:rPr>
          <w:rFonts w:hint="cs"/>
          <w:sz w:val="24"/>
          <w:szCs w:val="24"/>
          <w:rtl/>
        </w:rPr>
        <w:t>-</w:t>
      </w:r>
      <w:r w:rsidRPr="000B1E4D">
        <w:rPr>
          <w:sz w:val="24"/>
          <w:szCs w:val="24"/>
          <w:rtl/>
        </w:rPr>
        <w:t xml:space="preserve"> عبد الرحمن عباس أبو المجد</w:t>
      </w:r>
      <w:r w:rsidRPr="000B1E4D">
        <w:rPr>
          <w:rFonts w:hint="cs"/>
          <w:sz w:val="24"/>
          <w:szCs w:val="24"/>
          <w:rtl/>
        </w:rPr>
        <w:t>، المرجع السابق، ص13.</w:t>
      </w:r>
    </w:p>
  </w:footnote>
  <w:footnote w:id="279">
    <w:p w14:paraId="5214DE40" w14:textId="77777777" w:rsidR="00D25092" w:rsidRPr="000B1E4D" w:rsidRDefault="00D25092">
      <w:pPr>
        <w:pStyle w:val="a3"/>
        <w:rPr>
          <w:sz w:val="24"/>
          <w:szCs w:val="24"/>
          <w:rtl/>
        </w:rPr>
      </w:pPr>
      <w:r w:rsidRPr="00D25092">
        <w:footnoteRef/>
      </w:r>
      <w:r w:rsidRPr="00F501CF">
        <w:rPr>
          <w:sz w:val="24"/>
          <w:szCs w:val="24"/>
          <w:rtl/>
        </w:rPr>
        <w:t xml:space="preserve"> </w:t>
      </w:r>
      <w:r w:rsidRPr="00F501CF">
        <w:rPr>
          <w:rFonts w:hint="cs"/>
          <w:sz w:val="24"/>
          <w:szCs w:val="24"/>
          <w:rtl/>
        </w:rPr>
        <w:t>-</w:t>
      </w:r>
      <w:r w:rsidRPr="00D25092">
        <w:rPr>
          <w:rFonts w:hint="cs"/>
          <w:sz w:val="24"/>
          <w:szCs w:val="24"/>
          <w:rtl/>
        </w:rPr>
        <w:t xml:space="preserve"> د. مجدي محمود محب، اذن التفتيش، دار محمود للنشر والتوزيع، القاهرة،2004م، ص287.</w:t>
      </w:r>
    </w:p>
  </w:footnote>
  <w:footnote w:id="280">
    <w:p w14:paraId="059F1A8A" w14:textId="77777777" w:rsidR="00D25092" w:rsidRPr="000B1E4D" w:rsidRDefault="00D25092" w:rsidP="00FC544F">
      <w:pPr>
        <w:pStyle w:val="a3"/>
        <w:rPr>
          <w:sz w:val="24"/>
          <w:szCs w:val="24"/>
        </w:rPr>
      </w:pPr>
      <w:r w:rsidRPr="00D25092">
        <w:footnoteRef/>
      </w:r>
      <w:r w:rsidRPr="00801D7F">
        <w:rPr>
          <w:sz w:val="24"/>
          <w:szCs w:val="24"/>
          <w:rtl/>
        </w:rPr>
        <w:t xml:space="preserve"> </w:t>
      </w:r>
      <w:r w:rsidRPr="00801D7F">
        <w:rPr>
          <w:rFonts w:hint="cs"/>
          <w:sz w:val="24"/>
          <w:szCs w:val="24"/>
          <w:rtl/>
        </w:rPr>
        <w:t>-</w:t>
      </w:r>
      <w:r w:rsidRPr="000B1E4D">
        <w:rPr>
          <w:sz w:val="24"/>
          <w:szCs w:val="24"/>
          <w:rtl/>
        </w:rPr>
        <w:t xml:space="preserve"> عبد الرحمن عباس أبو المجد</w:t>
      </w:r>
      <w:r w:rsidRPr="000B1E4D">
        <w:rPr>
          <w:rFonts w:hint="cs"/>
          <w:sz w:val="24"/>
          <w:szCs w:val="24"/>
          <w:rtl/>
        </w:rPr>
        <w:t>، المرجع السابق، ص15، 16.</w:t>
      </w:r>
    </w:p>
  </w:footnote>
  <w:footnote w:id="281">
    <w:p w14:paraId="43C9D914" w14:textId="77777777" w:rsidR="00D25092" w:rsidRPr="000B1E4D" w:rsidRDefault="00D25092">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0B1E4D">
        <w:rPr>
          <w:rFonts w:hint="cs"/>
          <w:sz w:val="24"/>
          <w:szCs w:val="24"/>
          <w:rtl/>
        </w:rPr>
        <w:t xml:space="preserve"> </w:t>
      </w:r>
      <w:r w:rsidRPr="00D25092">
        <w:rPr>
          <w:rFonts w:hint="cs"/>
          <w:sz w:val="24"/>
          <w:szCs w:val="24"/>
          <w:rtl/>
        </w:rPr>
        <w:t xml:space="preserve">محمود عبد العزيز محمد، التفتيش الإذن </w:t>
      </w:r>
      <w:r w:rsidRPr="00D25092">
        <w:rPr>
          <w:sz w:val="24"/>
          <w:szCs w:val="24"/>
          <w:rtl/>
        </w:rPr>
        <w:t>–</w:t>
      </w:r>
      <w:r w:rsidRPr="00D25092">
        <w:rPr>
          <w:rFonts w:hint="cs"/>
          <w:sz w:val="24"/>
          <w:szCs w:val="24"/>
          <w:rtl/>
        </w:rPr>
        <w:t xml:space="preserve">الإجراء الدليل والتدليل- فقها وقضاءً، دار الكتب القانونية ودار شتات للنشر </w:t>
      </w:r>
      <w:proofErr w:type="spellStart"/>
      <w:r w:rsidRPr="00D25092">
        <w:rPr>
          <w:rFonts w:hint="cs"/>
          <w:sz w:val="24"/>
          <w:szCs w:val="24"/>
          <w:rtl/>
        </w:rPr>
        <w:t>والبرامجيات</w:t>
      </w:r>
      <w:proofErr w:type="spellEnd"/>
      <w:r w:rsidRPr="00D25092">
        <w:rPr>
          <w:rFonts w:hint="cs"/>
          <w:sz w:val="24"/>
          <w:szCs w:val="24"/>
          <w:rtl/>
        </w:rPr>
        <w:t>، المحلة الكبرى،2009، ص390.</w:t>
      </w:r>
    </w:p>
  </w:footnote>
  <w:footnote w:id="282">
    <w:p w14:paraId="3199AFE7" w14:textId="77777777" w:rsidR="00D25092" w:rsidRPr="000B1E4D" w:rsidRDefault="00D25092">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0B1E4D">
        <w:rPr>
          <w:rFonts w:hint="cs"/>
          <w:sz w:val="24"/>
          <w:szCs w:val="24"/>
          <w:rtl/>
        </w:rPr>
        <w:t xml:space="preserve"> </w:t>
      </w:r>
      <w:r w:rsidRPr="00D25092">
        <w:rPr>
          <w:rFonts w:hint="cs"/>
          <w:sz w:val="24"/>
          <w:szCs w:val="24"/>
          <w:rtl/>
        </w:rPr>
        <w:t xml:space="preserve">د. حامد الشريف، المرجع السابق، ص37.  </w:t>
      </w:r>
    </w:p>
  </w:footnote>
  <w:footnote w:id="283">
    <w:p w14:paraId="6FFE1060" w14:textId="77777777" w:rsidR="00D25092" w:rsidRPr="000B1E4D" w:rsidRDefault="00D25092">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0B1E4D">
        <w:rPr>
          <w:sz w:val="24"/>
          <w:szCs w:val="24"/>
          <w:rtl/>
        </w:rPr>
        <w:t xml:space="preserve"> عبد الرحمن عباس أبو المجد</w:t>
      </w:r>
      <w:r w:rsidRPr="000B1E4D">
        <w:rPr>
          <w:rFonts w:hint="cs"/>
          <w:sz w:val="24"/>
          <w:szCs w:val="24"/>
          <w:rtl/>
        </w:rPr>
        <w:t>، المرجع السابق، ص17.</w:t>
      </w:r>
    </w:p>
  </w:footnote>
  <w:footnote w:id="284">
    <w:p w14:paraId="00C71C74" w14:textId="77777777" w:rsidR="00D25092" w:rsidRPr="000B1E4D" w:rsidRDefault="00D25092">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D25092">
        <w:rPr>
          <w:rFonts w:hint="cs"/>
          <w:sz w:val="24"/>
          <w:szCs w:val="24"/>
          <w:rtl/>
        </w:rPr>
        <w:t xml:space="preserve"> د. حامد الشريف، المرجع السابق، ص37.  </w:t>
      </w:r>
    </w:p>
  </w:footnote>
  <w:footnote w:id="285">
    <w:p w14:paraId="719B3F11" w14:textId="77777777" w:rsidR="00D25092" w:rsidRPr="000B1E4D" w:rsidRDefault="00D25092">
      <w:pPr>
        <w:pStyle w:val="a3"/>
        <w:rPr>
          <w:sz w:val="24"/>
          <w:szCs w:val="24"/>
        </w:rPr>
      </w:pPr>
      <w:r w:rsidRPr="00D25092">
        <w:footnoteRef/>
      </w:r>
      <w:r w:rsidRPr="00801D7F">
        <w:rPr>
          <w:sz w:val="24"/>
          <w:szCs w:val="24"/>
          <w:rtl/>
        </w:rPr>
        <w:t xml:space="preserve"> </w:t>
      </w:r>
      <w:r w:rsidRPr="00801D7F">
        <w:rPr>
          <w:rFonts w:hint="cs"/>
          <w:sz w:val="24"/>
          <w:szCs w:val="24"/>
          <w:rtl/>
        </w:rPr>
        <w:t>-</w:t>
      </w:r>
      <w:r w:rsidRPr="000B1E4D">
        <w:rPr>
          <w:sz w:val="24"/>
          <w:szCs w:val="24"/>
          <w:rtl/>
        </w:rPr>
        <w:t xml:space="preserve"> عبد الرحمن عباس أبو المجد</w:t>
      </w:r>
      <w:r w:rsidRPr="000B1E4D">
        <w:rPr>
          <w:rFonts w:hint="cs"/>
          <w:sz w:val="24"/>
          <w:szCs w:val="24"/>
          <w:rtl/>
        </w:rPr>
        <w:t>، المرجع السابق، ص19.</w:t>
      </w:r>
    </w:p>
  </w:footnote>
  <w:footnote w:id="286">
    <w:p w14:paraId="6BCF6077" w14:textId="77777777" w:rsidR="00D25092" w:rsidRPr="00D25092" w:rsidRDefault="00D25092" w:rsidP="00090FAD">
      <w:pPr>
        <w:tabs>
          <w:tab w:val="left" w:pos="515"/>
        </w:tabs>
        <w:ind w:left="657" w:hanging="709"/>
        <w:jc w:val="lowKashida"/>
        <w:rPr>
          <w:rtl/>
        </w:rPr>
      </w:pPr>
      <w:r w:rsidRPr="00D25092">
        <w:footnoteRef/>
      </w:r>
      <w:r w:rsidRPr="00801D7F">
        <w:rPr>
          <w:rtl/>
        </w:rPr>
        <w:t xml:space="preserve"> </w:t>
      </w:r>
      <w:r w:rsidRPr="00801D7F">
        <w:rPr>
          <w:rFonts w:hint="cs"/>
          <w:rtl/>
        </w:rPr>
        <w:t>-</w:t>
      </w:r>
      <w:r w:rsidRPr="000B1E4D">
        <w:rPr>
          <w:rFonts w:hint="cs"/>
          <w:rtl/>
        </w:rPr>
        <w:t xml:space="preserve"> </w:t>
      </w:r>
      <w:r w:rsidRPr="00D25092">
        <w:rPr>
          <w:rFonts w:hint="cs"/>
          <w:rtl/>
        </w:rPr>
        <w:t xml:space="preserve">جواد </w:t>
      </w:r>
      <w:proofErr w:type="spellStart"/>
      <w:r w:rsidRPr="00D25092">
        <w:rPr>
          <w:rFonts w:hint="cs"/>
          <w:rtl/>
        </w:rPr>
        <w:t>الرهيمي</w:t>
      </w:r>
      <w:proofErr w:type="spellEnd"/>
      <w:r w:rsidRPr="00D25092">
        <w:rPr>
          <w:rFonts w:hint="cs"/>
          <w:rtl/>
        </w:rPr>
        <w:t>، أحكام البطلان في قانون أصول المحاكمات الجزائية، الطبعة الأولى، مكتب الباسم، بغداد،2003م، ص83.</w:t>
      </w:r>
    </w:p>
  </w:footnote>
  <w:footnote w:id="287">
    <w:p w14:paraId="0DB4B330" w14:textId="2CF1A8A3" w:rsidR="00D25092" w:rsidRPr="000B1E4D" w:rsidRDefault="00D25092">
      <w:pPr>
        <w:pStyle w:val="a3"/>
        <w:rPr>
          <w:sz w:val="24"/>
          <w:szCs w:val="24"/>
          <w:rtl/>
        </w:rPr>
      </w:pPr>
      <w:r w:rsidRPr="00D25092">
        <w:footnoteRef/>
      </w:r>
      <w:r w:rsidRPr="00801D7F">
        <w:rPr>
          <w:sz w:val="24"/>
          <w:szCs w:val="24"/>
          <w:rtl/>
        </w:rPr>
        <w:t xml:space="preserve"> </w:t>
      </w:r>
      <w:r w:rsidRPr="00801D7F">
        <w:rPr>
          <w:rFonts w:hint="cs"/>
          <w:sz w:val="24"/>
          <w:szCs w:val="24"/>
          <w:rtl/>
        </w:rPr>
        <w:t>-</w:t>
      </w:r>
      <w:r w:rsidRPr="000B1E4D">
        <w:rPr>
          <w:rFonts w:hint="cs"/>
          <w:sz w:val="24"/>
          <w:szCs w:val="24"/>
          <w:rtl/>
        </w:rPr>
        <w:t xml:space="preserve"> د. </w:t>
      </w:r>
      <w:r w:rsidRPr="00D25092">
        <w:rPr>
          <w:rFonts w:hint="cs"/>
          <w:sz w:val="24"/>
          <w:szCs w:val="24"/>
          <w:rtl/>
        </w:rPr>
        <w:t>حامد الشريف، المرجع السابق، ص47</w:t>
      </w:r>
    </w:p>
  </w:footnote>
  <w:footnote w:id="288">
    <w:p w14:paraId="684AF8F3" w14:textId="7CB12C14" w:rsidR="00D25092" w:rsidRPr="000B1E4D" w:rsidRDefault="00D25092" w:rsidP="007704C2">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w:t>
      </w:r>
      <w:r w:rsidRPr="000B1E4D">
        <w:rPr>
          <w:sz w:val="24"/>
          <w:szCs w:val="24"/>
          <w:rtl/>
        </w:rPr>
        <w:t>د. محمود نجيب حسني</w:t>
      </w:r>
      <w:r w:rsidRPr="000B1E4D">
        <w:rPr>
          <w:rFonts w:hint="cs"/>
          <w:sz w:val="24"/>
          <w:szCs w:val="24"/>
          <w:rtl/>
        </w:rPr>
        <w:t xml:space="preserve">، </w:t>
      </w:r>
      <w:r>
        <w:rPr>
          <w:sz w:val="24"/>
          <w:szCs w:val="24"/>
          <w:rtl/>
        </w:rPr>
        <w:t xml:space="preserve">المرجع السابق، ص </w:t>
      </w:r>
      <w:r>
        <w:rPr>
          <w:rFonts w:hint="cs"/>
          <w:sz w:val="24"/>
          <w:szCs w:val="24"/>
          <w:rtl/>
        </w:rPr>
        <w:t>417.</w:t>
      </w:r>
    </w:p>
  </w:footnote>
  <w:footnote w:id="289">
    <w:p w14:paraId="1F3D6B2E" w14:textId="77777777" w:rsidR="00D25092" w:rsidRPr="000B1E4D" w:rsidRDefault="00D25092" w:rsidP="005A6272">
      <w:pPr>
        <w:pStyle w:val="a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أسامة عبد </w:t>
      </w:r>
      <w:proofErr w:type="spellStart"/>
      <w:r w:rsidRPr="000B1E4D">
        <w:rPr>
          <w:sz w:val="24"/>
          <w:szCs w:val="24"/>
          <w:rtl/>
        </w:rPr>
        <w:t>االله</w:t>
      </w:r>
      <w:proofErr w:type="spellEnd"/>
      <w:r w:rsidRPr="000B1E4D">
        <w:rPr>
          <w:sz w:val="24"/>
          <w:szCs w:val="24"/>
          <w:rtl/>
        </w:rPr>
        <w:t xml:space="preserve"> قايد حقوق ضمانات المشتبه فيه في مرحلة الاستدلال، دار النهضة العربية، ٢٠٠٥</w:t>
      </w:r>
      <w:r w:rsidRPr="000B1E4D">
        <w:rPr>
          <w:rFonts w:hint="cs"/>
          <w:sz w:val="24"/>
          <w:szCs w:val="24"/>
          <w:rtl/>
        </w:rPr>
        <w:t xml:space="preserve">م، </w:t>
      </w:r>
      <w:r w:rsidRPr="000B1E4D">
        <w:rPr>
          <w:sz w:val="24"/>
          <w:szCs w:val="24"/>
          <w:rtl/>
        </w:rPr>
        <w:t xml:space="preserve">ص ١٥٦. </w:t>
      </w:r>
    </w:p>
  </w:footnote>
  <w:footnote w:id="290">
    <w:p w14:paraId="12458294" w14:textId="77777777" w:rsidR="00D25092" w:rsidRPr="000B1E4D" w:rsidRDefault="00D25092" w:rsidP="005A6272">
      <w:pPr>
        <w:pStyle w:val="a3"/>
        <w:rPr>
          <w:sz w:val="24"/>
          <w:szCs w:val="24"/>
        </w:rPr>
      </w:pPr>
      <w:r w:rsidRPr="00D25092">
        <w:footnoteRef/>
      </w:r>
      <w:r w:rsidRPr="000B1E4D">
        <w:rPr>
          <w:sz w:val="24"/>
          <w:szCs w:val="24"/>
          <w:rtl/>
        </w:rPr>
        <w:t xml:space="preserve"> </w:t>
      </w:r>
      <w:r w:rsidRPr="000B1E4D">
        <w:rPr>
          <w:rFonts w:hint="cs"/>
          <w:sz w:val="24"/>
          <w:szCs w:val="24"/>
          <w:rtl/>
        </w:rPr>
        <w:t xml:space="preserve">- </w:t>
      </w:r>
      <w:r w:rsidRPr="000B1E4D">
        <w:rPr>
          <w:sz w:val="24"/>
          <w:szCs w:val="24"/>
          <w:rtl/>
        </w:rPr>
        <w:t>أحمد إدريس أحمد، افتراض براءة المتهم، رسالة دكتوراه، جامعة القاهرة، ١٩٨٤، ص ٩٤٨</w:t>
      </w:r>
      <w:r w:rsidRPr="000B1E4D">
        <w:rPr>
          <w:rFonts w:hint="cs"/>
          <w:sz w:val="24"/>
          <w:szCs w:val="24"/>
          <w:rtl/>
        </w:rPr>
        <w:t>.</w:t>
      </w:r>
      <w:r w:rsidRPr="000B1E4D">
        <w:rPr>
          <w:sz w:val="24"/>
          <w:szCs w:val="24"/>
          <w:rtl/>
        </w:rPr>
        <w:t xml:space="preserve"> </w:t>
      </w:r>
    </w:p>
  </w:footnote>
  <w:footnote w:id="291">
    <w:p w14:paraId="0FAF2A75" w14:textId="7047D5FA" w:rsidR="00D25092" w:rsidRPr="000B1E4D" w:rsidRDefault="00D25092" w:rsidP="007704C2">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w:t>
      </w:r>
      <w:r w:rsidRPr="000B1E4D">
        <w:rPr>
          <w:sz w:val="24"/>
          <w:szCs w:val="24"/>
          <w:rtl/>
        </w:rPr>
        <w:t>د. محمــود نجــب حســنى، المرجــع الســابق، ص</w:t>
      </w:r>
      <w:r>
        <w:rPr>
          <w:rFonts w:hint="cs"/>
          <w:sz w:val="24"/>
          <w:szCs w:val="24"/>
          <w:rtl/>
        </w:rPr>
        <w:t>431، 432.</w:t>
      </w:r>
    </w:p>
  </w:footnote>
  <w:footnote w:id="292">
    <w:p w14:paraId="4DFC70F1" w14:textId="77777777" w:rsidR="00D25092" w:rsidRPr="000B1E4D" w:rsidRDefault="00D25092" w:rsidP="005A6272">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w:t>
      </w:r>
      <w:r w:rsidRPr="000B1E4D">
        <w:rPr>
          <w:sz w:val="24"/>
          <w:szCs w:val="24"/>
          <w:rtl/>
        </w:rPr>
        <w:t>د. محمود أحمد طه، عبء إثبات الأحوال الأصلح المتهم، دار النهضة العربية، ٢٠٠٠</w:t>
      </w:r>
      <w:r w:rsidRPr="000B1E4D">
        <w:rPr>
          <w:rFonts w:hint="cs"/>
          <w:sz w:val="24"/>
          <w:szCs w:val="24"/>
          <w:rtl/>
        </w:rPr>
        <w:t xml:space="preserve">م، </w:t>
      </w:r>
      <w:r w:rsidRPr="000B1E4D">
        <w:rPr>
          <w:sz w:val="24"/>
          <w:szCs w:val="24"/>
          <w:rtl/>
        </w:rPr>
        <w:t>ص ٢١.</w:t>
      </w:r>
    </w:p>
  </w:footnote>
  <w:footnote w:id="293">
    <w:p w14:paraId="6885AE5B" w14:textId="740306F9"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xml:space="preserve">– سامي صادق الملا: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ص 3</w:t>
      </w:r>
      <w:r w:rsidRPr="00D25092">
        <w:rPr>
          <w:rFonts w:ascii="Times New Roman" w:eastAsia="Times New Roman" w:hAnsi="Times New Roman" w:cs="Times New Roman" w:hint="cs"/>
          <w:sz w:val="24"/>
          <w:szCs w:val="24"/>
          <w:rtl/>
        </w:rPr>
        <w:t>69.</w:t>
      </w:r>
    </w:p>
  </w:footnote>
  <w:footnote w:id="294">
    <w:p w14:paraId="6B7ECCF8"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المادة (71) من الدستور المصري.</w:t>
      </w:r>
    </w:p>
  </w:footnote>
  <w:footnote w:id="295">
    <w:p w14:paraId="7A8A4638"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انظر المادة (62) من قانون العقوبات المصري رقم (58) لسنة 1937م.</w:t>
      </w:r>
    </w:p>
  </w:footnote>
  <w:footnote w:id="296">
    <w:p w14:paraId="25B4C390"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المادة (33) من قانون العقوبات اليمني.</w:t>
      </w:r>
    </w:p>
  </w:footnote>
  <w:footnote w:id="297">
    <w:p w14:paraId="22BF3079" w14:textId="4E73B574"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سامي صادق الملا: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ص</w:t>
      </w:r>
      <w:r w:rsidRPr="00D25092">
        <w:rPr>
          <w:rFonts w:ascii="Times New Roman" w:eastAsia="Times New Roman" w:hAnsi="Times New Roman" w:cs="Times New Roman" w:hint="cs"/>
          <w:sz w:val="24"/>
          <w:szCs w:val="24"/>
          <w:rtl/>
        </w:rPr>
        <w:t>61.</w:t>
      </w:r>
    </w:p>
  </w:footnote>
  <w:footnote w:id="298">
    <w:p w14:paraId="1BB35E89" w14:textId="78F3B790"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عدلي خليل: المرجع السابق، ص </w:t>
      </w:r>
      <w:r w:rsidRPr="00D25092">
        <w:rPr>
          <w:rFonts w:ascii="Times New Roman" w:eastAsia="Times New Roman" w:hAnsi="Times New Roman" w:cs="Times New Roman" w:hint="cs"/>
          <w:sz w:val="24"/>
          <w:szCs w:val="24"/>
          <w:rtl/>
        </w:rPr>
        <w:t>53.</w:t>
      </w:r>
    </w:p>
  </w:footnote>
  <w:footnote w:id="299">
    <w:p w14:paraId="75063481" w14:textId="77777777" w:rsidR="00D25092" w:rsidRPr="00D25092" w:rsidRDefault="00D25092" w:rsidP="00E47A8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سامي صادق الملا: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xml:space="preserve">، ص </w:t>
      </w:r>
      <w:r w:rsidRPr="00D25092">
        <w:rPr>
          <w:rFonts w:ascii="Times New Roman" w:eastAsia="Times New Roman" w:hAnsi="Times New Roman" w:cs="Times New Roman" w:hint="cs"/>
          <w:sz w:val="24"/>
          <w:szCs w:val="24"/>
          <w:rtl/>
        </w:rPr>
        <w:t>62.</w:t>
      </w:r>
    </w:p>
  </w:footnote>
  <w:footnote w:id="300">
    <w:p w14:paraId="2E4642B2"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عبد الرؤوف مهدي: المرجع السابق، ص 1295</w:t>
      </w:r>
    </w:p>
  </w:footnote>
  <w:footnote w:id="301">
    <w:p w14:paraId="58797BEE" w14:textId="0D0A88D3"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w:t>
      </w:r>
      <w:proofErr w:type="spellStart"/>
      <w:r w:rsidRPr="00D25092">
        <w:rPr>
          <w:rFonts w:ascii="Times New Roman" w:eastAsia="Times New Roman" w:hAnsi="Times New Roman" w:cs="Times New Roman" w:hint="cs"/>
          <w:sz w:val="24"/>
          <w:szCs w:val="24"/>
          <w:rtl/>
        </w:rPr>
        <w:t>أنظر:عدلي</w:t>
      </w:r>
      <w:proofErr w:type="spellEnd"/>
      <w:r w:rsidRPr="00D25092">
        <w:rPr>
          <w:rFonts w:ascii="Times New Roman" w:eastAsia="Times New Roman" w:hAnsi="Times New Roman" w:cs="Times New Roman" w:hint="cs"/>
          <w:sz w:val="24"/>
          <w:szCs w:val="24"/>
          <w:rtl/>
        </w:rPr>
        <w:t xml:space="preserve"> خليل: المرجع السابق، ص 79.</w:t>
      </w:r>
    </w:p>
  </w:footnote>
  <w:footnote w:id="302">
    <w:p w14:paraId="47944E6D" w14:textId="786BEA0D" w:rsidR="00D25092" w:rsidRPr="00D25092" w:rsidRDefault="00D25092" w:rsidP="00E47A8C">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عبد الحميد </w:t>
      </w:r>
      <w:proofErr w:type="spellStart"/>
      <w:r w:rsidRPr="00D25092">
        <w:rPr>
          <w:rFonts w:ascii="Times New Roman" w:eastAsia="Times New Roman" w:hAnsi="Times New Roman" w:cs="Times New Roman" w:hint="cs"/>
          <w:sz w:val="24"/>
          <w:szCs w:val="24"/>
          <w:rtl/>
        </w:rPr>
        <w:t>الشواربي</w:t>
      </w:r>
      <w:proofErr w:type="spellEnd"/>
      <w:r w:rsidRPr="00D25092">
        <w:rPr>
          <w:rFonts w:ascii="Times New Roman" w:eastAsia="Times New Roman" w:hAnsi="Times New Roman" w:cs="Times New Roman" w:hint="cs"/>
          <w:sz w:val="24"/>
          <w:szCs w:val="24"/>
          <w:rtl/>
        </w:rPr>
        <w:t>: المرجع السابق، ص 420.</w:t>
      </w:r>
    </w:p>
  </w:footnote>
  <w:footnote w:id="303">
    <w:p w14:paraId="1F9173D5" w14:textId="4A392342"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محمود نجيب حسني: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ص</w:t>
      </w:r>
      <w:r w:rsidRPr="00D25092">
        <w:rPr>
          <w:rFonts w:ascii="Times New Roman" w:eastAsia="Times New Roman" w:hAnsi="Times New Roman" w:cs="Times New Roman" w:hint="cs"/>
          <w:sz w:val="24"/>
          <w:szCs w:val="24"/>
          <w:rtl/>
        </w:rPr>
        <w:t>476، 477.</w:t>
      </w:r>
    </w:p>
  </w:footnote>
  <w:footnote w:id="304">
    <w:p w14:paraId="2A1569C1" w14:textId="242AFB2D"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مجموعة أحكام محكمة النقض المصرية جلسة 29/3/1965م/ طعن رقم 1641، السنة 34، ص298.</w:t>
      </w:r>
    </w:p>
  </w:footnote>
  <w:footnote w:id="305">
    <w:p w14:paraId="1286CD82" w14:textId="2317DA43" w:rsidR="00D25092" w:rsidRPr="000B1E4D" w:rsidRDefault="00D25092" w:rsidP="00CD0618">
      <w:pPr>
        <w:pStyle w:val="a3"/>
        <w:ind w:left="283" w:hanging="283"/>
        <w:rPr>
          <w:sz w:val="24"/>
          <w:szCs w:val="24"/>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w:t>
      </w:r>
      <w:r>
        <w:rPr>
          <w:rFonts w:hint="cs"/>
          <w:sz w:val="24"/>
          <w:szCs w:val="24"/>
          <w:rtl/>
        </w:rPr>
        <w:t>ا</w:t>
      </w:r>
      <w:r w:rsidRPr="000B1E4D">
        <w:rPr>
          <w:sz w:val="24"/>
          <w:szCs w:val="24"/>
          <w:rtl/>
        </w:rPr>
        <w:t>بن قيم الجوزية،</w:t>
      </w:r>
      <w:r w:rsidRPr="002223D1">
        <w:rPr>
          <w:sz w:val="24"/>
          <w:szCs w:val="24"/>
          <w:rtl/>
        </w:rPr>
        <w:t xml:space="preserve"> </w:t>
      </w:r>
      <w:r w:rsidRPr="000B1E4D">
        <w:rPr>
          <w:sz w:val="24"/>
          <w:szCs w:val="24"/>
          <w:rtl/>
        </w:rPr>
        <w:t xml:space="preserve">أبو عبدالله محمد بن أبي بكر </w:t>
      </w:r>
      <w:proofErr w:type="spellStart"/>
      <w:r w:rsidRPr="000B1E4D">
        <w:rPr>
          <w:sz w:val="24"/>
          <w:szCs w:val="24"/>
          <w:rtl/>
        </w:rPr>
        <w:t>الأرتمي</w:t>
      </w:r>
      <w:proofErr w:type="spellEnd"/>
      <w:r w:rsidRPr="000B1E4D">
        <w:rPr>
          <w:sz w:val="24"/>
          <w:szCs w:val="24"/>
          <w:rtl/>
        </w:rPr>
        <w:t xml:space="preserve"> الدمشقي</w:t>
      </w:r>
      <w:r>
        <w:rPr>
          <w:rFonts w:hint="cs"/>
          <w:sz w:val="24"/>
          <w:szCs w:val="24"/>
          <w:rtl/>
        </w:rPr>
        <w:t>:</w:t>
      </w:r>
      <w:r w:rsidRPr="000B1E4D">
        <w:rPr>
          <w:sz w:val="24"/>
          <w:szCs w:val="24"/>
          <w:rtl/>
        </w:rPr>
        <w:t xml:space="preserve"> إعلام الموقعين عن رب العالمين، </w:t>
      </w:r>
      <w:r w:rsidRPr="000B1E4D">
        <w:rPr>
          <w:rFonts w:hint="cs"/>
          <w:sz w:val="24"/>
          <w:szCs w:val="24"/>
          <w:rtl/>
        </w:rPr>
        <w:t xml:space="preserve">الجزء الثالث، </w:t>
      </w:r>
      <w:r w:rsidRPr="000B1E4D">
        <w:rPr>
          <w:sz w:val="24"/>
          <w:szCs w:val="24"/>
          <w:rtl/>
        </w:rPr>
        <w:t xml:space="preserve">مطابع الإسلام، 1388هـ / 1968م </w:t>
      </w:r>
      <w:r w:rsidRPr="000B1E4D">
        <w:rPr>
          <w:rFonts w:hint="cs"/>
          <w:sz w:val="24"/>
          <w:szCs w:val="24"/>
          <w:rtl/>
        </w:rPr>
        <w:t>م،</w:t>
      </w:r>
      <w:r w:rsidRPr="000B1E4D">
        <w:rPr>
          <w:sz w:val="24"/>
          <w:szCs w:val="24"/>
          <w:rtl/>
        </w:rPr>
        <w:t xml:space="preserve"> ص 147.</w:t>
      </w:r>
    </w:p>
  </w:footnote>
  <w:footnote w:id="306">
    <w:p w14:paraId="5886B723" w14:textId="77777777" w:rsidR="00D25092" w:rsidRPr="000B1E4D" w:rsidRDefault="00D25092" w:rsidP="003200AC">
      <w:pPr>
        <w:pStyle w:val="a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سورة النحل الآية 106.</w:t>
      </w:r>
    </w:p>
  </w:footnote>
  <w:footnote w:id="307">
    <w:p w14:paraId="432C9B6C" w14:textId="227414F2" w:rsidR="00D25092" w:rsidRPr="000B1E4D" w:rsidRDefault="00D25092" w:rsidP="00CD0618">
      <w:pPr>
        <w:pStyle w:val="a3"/>
        <w:ind w:left="283" w:hanging="28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ابن حجر العسقلاني، الحافظ شهاب الدي</w:t>
      </w:r>
      <w:r>
        <w:rPr>
          <w:sz w:val="24"/>
          <w:szCs w:val="24"/>
          <w:rtl/>
        </w:rPr>
        <w:t>ن ابو الفضل أحمد بن علي بن محمد</w:t>
      </w:r>
      <w:r>
        <w:rPr>
          <w:rFonts w:hint="cs"/>
          <w:sz w:val="24"/>
          <w:szCs w:val="24"/>
          <w:rtl/>
        </w:rPr>
        <w:t>:</w:t>
      </w:r>
      <w:r w:rsidRPr="000B1E4D">
        <w:rPr>
          <w:sz w:val="24"/>
          <w:szCs w:val="24"/>
          <w:rtl/>
        </w:rPr>
        <w:t xml:space="preserve"> فتح </w:t>
      </w:r>
      <w:proofErr w:type="spellStart"/>
      <w:r w:rsidRPr="000B1E4D">
        <w:rPr>
          <w:sz w:val="24"/>
          <w:szCs w:val="24"/>
          <w:rtl/>
        </w:rPr>
        <w:t>البارى</w:t>
      </w:r>
      <w:proofErr w:type="spellEnd"/>
      <w:r w:rsidRPr="000B1E4D">
        <w:rPr>
          <w:sz w:val="24"/>
          <w:szCs w:val="24"/>
          <w:rtl/>
        </w:rPr>
        <w:t xml:space="preserve"> شرح صحيح البخاري، كتاب الفتن، باب قوله </w:t>
      </w:r>
      <w:r w:rsidRPr="000B1E4D">
        <w:rPr>
          <w:rFonts w:hint="cs"/>
          <w:sz w:val="24"/>
          <w:szCs w:val="24"/>
          <w:rtl/>
        </w:rPr>
        <w:t>صلى الله عليه وسلم</w:t>
      </w:r>
      <w:r w:rsidRPr="000B1E4D">
        <w:rPr>
          <w:sz w:val="24"/>
          <w:szCs w:val="24"/>
          <w:rtl/>
        </w:rPr>
        <w:t xml:space="preserve"> : </w:t>
      </w:r>
      <w:r w:rsidRPr="000B1E4D">
        <w:rPr>
          <w:rFonts w:hint="cs"/>
          <w:sz w:val="24"/>
          <w:szCs w:val="24"/>
          <w:rtl/>
        </w:rPr>
        <w:t>(</w:t>
      </w:r>
      <w:r w:rsidRPr="000B1E4D">
        <w:rPr>
          <w:sz w:val="24"/>
          <w:szCs w:val="24"/>
          <w:rtl/>
        </w:rPr>
        <w:t xml:space="preserve">لا ترجعوا بعدي كفاراً يضرب بعضكم رقاب بعض </w:t>
      </w:r>
      <w:r w:rsidRPr="000B1E4D">
        <w:rPr>
          <w:rFonts w:hint="cs"/>
          <w:sz w:val="24"/>
          <w:szCs w:val="24"/>
          <w:rtl/>
        </w:rPr>
        <w:t>)</w:t>
      </w:r>
      <w:r w:rsidRPr="000B1E4D">
        <w:rPr>
          <w:sz w:val="24"/>
          <w:szCs w:val="24"/>
          <w:rtl/>
        </w:rPr>
        <w:t>، ج13 ص 26</w:t>
      </w:r>
      <w:r w:rsidRPr="000B1E4D">
        <w:rPr>
          <w:rFonts w:hint="cs"/>
          <w:sz w:val="24"/>
          <w:szCs w:val="24"/>
          <w:rtl/>
        </w:rPr>
        <w:t>.</w:t>
      </w:r>
    </w:p>
  </w:footnote>
  <w:footnote w:id="308">
    <w:p w14:paraId="215352AE" w14:textId="4A95EBC2" w:rsidR="00D25092" w:rsidRPr="000B1E4D" w:rsidRDefault="00D25092" w:rsidP="00C729C7">
      <w:pPr>
        <w:pStyle w:val="a3"/>
        <w:rPr>
          <w:sz w:val="24"/>
          <w:szCs w:val="24"/>
        </w:rPr>
      </w:pPr>
      <w:r w:rsidRPr="00D25092">
        <w:footnoteRef/>
      </w:r>
      <w:r w:rsidRPr="000B1E4D">
        <w:rPr>
          <w:sz w:val="24"/>
          <w:szCs w:val="24"/>
          <w:rtl/>
        </w:rPr>
        <w:t xml:space="preserve"> </w:t>
      </w:r>
      <w:r w:rsidRPr="000B1E4D">
        <w:rPr>
          <w:rFonts w:hint="cs"/>
          <w:sz w:val="24"/>
          <w:szCs w:val="24"/>
          <w:rtl/>
        </w:rPr>
        <w:t>-</w:t>
      </w:r>
      <w:r>
        <w:rPr>
          <w:sz w:val="24"/>
          <w:szCs w:val="24"/>
          <w:rtl/>
        </w:rPr>
        <w:t xml:space="preserve"> ابن ماجه</w:t>
      </w:r>
      <w:r>
        <w:rPr>
          <w:rFonts w:hint="cs"/>
          <w:sz w:val="24"/>
          <w:szCs w:val="24"/>
          <w:rtl/>
        </w:rPr>
        <w:t>:</w:t>
      </w:r>
      <w:r w:rsidRPr="000B1E4D">
        <w:rPr>
          <w:sz w:val="24"/>
          <w:szCs w:val="24"/>
          <w:rtl/>
        </w:rPr>
        <w:t xml:space="preserve"> سنن ابن ماجه، جـ1</w:t>
      </w:r>
      <w:r w:rsidRPr="000B1E4D">
        <w:rPr>
          <w:rFonts w:hint="cs"/>
          <w:sz w:val="24"/>
          <w:szCs w:val="24"/>
          <w:rtl/>
        </w:rPr>
        <w:t xml:space="preserve">، </w:t>
      </w:r>
      <w:r w:rsidRPr="000B1E4D">
        <w:rPr>
          <w:sz w:val="24"/>
          <w:szCs w:val="24"/>
          <w:rtl/>
        </w:rPr>
        <w:t>المطبعة التجارية، القاهرة</w:t>
      </w:r>
      <w:r w:rsidRPr="000B1E4D">
        <w:rPr>
          <w:rFonts w:hint="cs"/>
          <w:sz w:val="24"/>
          <w:szCs w:val="24"/>
          <w:rtl/>
        </w:rPr>
        <w:t>،</w:t>
      </w:r>
      <w:r w:rsidRPr="000B1E4D">
        <w:rPr>
          <w:sz w:val="24"/>
          <w:szCs w:val="24"/>
          <w:rtl/>
        </w:rPr>
        <w:t xml:space="preserve"> الطبعة الأولى ، 1928م، ص 659.</w:t>
      </w:r>
    </w:p>
  </w:footnote>
  <w:footnote w:id="309">
    <w:p w14:paraId="1497ABE3" w14:textId="77777777" w:rsidR="00D25092" w:rsidRPr="000B1E4D" w:rsidRDefault="00D25092" w:rsidP="00C729C7">
      <w:pPr>
        <w:pStyle w:val="a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السرخسي، أبو محمد بن أحمد بن سهل، المبسوط، ج 23</w:t>
      </w:r>
      <w:r w:rsidRPr="000B1E4D">
        <w:rPr>
          <w:rFonts w:hint="cs"/>
          <w:sz w:val="24"/>
          <w:szCs w:val="24"/>
          <w:rtl/>
        </w:rPr>
        <w:t xml:space="preserve">، </w:t>
      </w:r>
      <w:r w:rsidRPr="000B1E4D">
        <w:rPr>
          <w:sz w:val="24"/>
          <w:szCs w:val="24"/>
          <w:rtl/>
        </w:rPr>
        <w:t>دار المعرفة</w:t>
      </w:r>
      <w:r w:rsidRPr="000B1E4D">
        <w:rPr>
          <w:rFonts w:hint="cs"/>
          <w:sz w:val="24"/>
          <w:szCs w:val="24"/>
          <w:rtl/>
        </w:rPr>
        <w:t>، ب</w:t>
      </w:r>
      <w:r w:rsidRPr="000B1E4D">
        <w:rPr>
          <w:sz w:val="24"/>
          <w:szCs w:val="24"/>
          <w:rtl/>
        </w:rPr>
        <w:t xml:space="preserve">يروت، ص </w:t>
      </w:r>
      <w:r w:rsidRPr="000B1E4D">
        <w:rPr>
          <w:rFonts w:hint="cs"/>
          <w:sz w:val="24"/>
          <w:szCs w:val="24"/>
          <w:rtl/>
        </w:rPr>
        <w:t>70.</w:t>
      </w:r>
    </w:p>
  </w:footnote>
  <w:footnote w:id="310">
    <w:p w14:paraId="19A9F2AB" w14:textId="5EB4CEC4" w:rsidR="00D25092" w:rsidRPr="000B1E4D" w:rsidRDefault="00D25092" w:rsidP="00CD0618">
      <w:pPr>
        <w:pStyle w:val="a3"/>
        <w:ind w:left="283" w:hanging="283"/>
        <w:rPr>
          <w:sz w:val="24"/>
          <w:szCs w:val="24"/>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ابن قيم الجوزية، أبو عبدالله </w:t>
      </w:r>
      <w:r>
        <w:rPr>
          <w:sz w:val="24"/>
          <w:szCs w:val="24"/>
          <w:rtl/>
        </w:rPr>
        <w:t xml:space="preserve">محمد بن أبي بكر </w:t>
      </w:r>
      <w:proofErr w:type="spellStart"/>
      <w:r>
        <w:rPr>
          <w:sz w:val="24"/>
          <w:szCs w:val="24"/>
          <w:rtl/>
        </w:rPr>
        <w:t>الأرتمي</w:t>
      </w:r>
      <w:proofErr w:type="spellEnd"/>
      <w:r>
        <w:rPr>
          <w:sz w:val="24"/>
          <w:szCs w:val="24"/>
          <w:rtl/>
        </w:rPr>
        <w:t xml:space="preserve"> الدمشقي</w:t>
      </w:r>
      <w:r>
        <w:rPr>
          <w:rFonts w:hint="cs"/>
          <w:sz w:val="24"/>
          <w:szCs w:val="24"/>
          <w:rtl/>
        </w:rPr>
        <w:t>:</w:t>
      </w:r>
      <w:r w:rsidRPr="000B1E4D">
        <w:rPr>
          <w:sz w:val="24"/>
          <w:szCs w:val="24"/>
          <w:rtl/>
        </w:rPr>
        <w:t xml:space="preserve"> الطرق الحكمية في السياسة الشرعية، بدون تاريخ، ص 11.</w:t>
      </w:r>
    </w:p>
  </w:footnote>
  <w:footnote w:id="311">
    <w:p w14:paraId="27CF3D60" w14:textId="77777777" w:rsidR="00D25092" w:rsidRPr="000B1E4D" w:rsidRDefault="00D25092" w:rsidP="00481C83">
      <w:pPr>
        <w:pStyle w:val="a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ابن حجر العسقلاني، </w:t>
      </w:r>
      <w:r w:rsidRPr="000B1E4D">
        <w:rPr>
          <w:rFonts w:hint="cs"/>
          <w:sz w:val="24"/>
          <w:szCs w:val="24"/>
          <w:rtl/>
        </w:rPr>
        <w:t>ال</w:t>
      </w:r>
      <w:r w:rsidRPr="000B1E4D">
        <w:rPr>
          <w:sz w:val="24"/>
          <w:szCs w:val="24"/>
          <w:rtl/>
        </w:rPr>
        <w:t xml:space="preserve">مرجع </w:t>
      </w:r>
      <w:r w:rsidRPr="000B1E4D">
        <w:rPr>
          <w:rFonts w:hint="cs"/>
          <w:sz w:val="24"/>
          <w:szCs w:val="24"/>
          <w:rtl/>
        </w:rPr>
        <w:t>ال</w:t>
      </w:r>
      <w:r w:rsidRPr="000B1E4D">
        <w:rPr>
          <w:sz w:val="24"/>
          <w:szCs w:val="24"/>
          <w:rtl/>
        </w:rPr>
        <w:t>سابق، ج4، ص 19</w:t>
      </w:r>
      <w:r w:rsidRPr="000B1E4D">
        <w:rPr>
          <w:rFonts w:hint="cs"/>
          <w:sz w:val="24"/>
          <w:szCs w:val="24"/>
          <w:rtl/>
        </w:rPr>
        <w:t>.</w:t>
      </w:r>
    </w:p>
  </w:footnote>
  <w:footnote w:id="312">
    <w:p w14:paraId="547248A4"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 xml:space="preserve">د. </w:t>
      </w:r>
      <w:r w:rsidRPr="00D25092">
        <w:rPr>
          <w:rFonts w:ascii="Times New Roman" w:eastAsia="Times New Roman" w:hAnsi="Times New Roman" w:cs="Times New Roman"/>
          <w:sz w:val="24"/>
          <w:szCs w:val="24"/>
          <w:rtl/>
        </w:rPr>
        <w:t xml:space="preserve">عبد الله </w:t>
      </w:r>
      <w:proofErr w:type="spellStart"/>
      <w:r w:rsidRPr="00D25092">
        <w:rPr>
          <w:rFonts w:ascii="Times New Roman" w:eastAsia="Times New Roman" w:hAnsi="Times New Roman" w:cs="Times New Roman"/>
          <w:sz w:val="24"/>
          <w:szCs w:val="24"/>
          <w:rtl/>
        </w:rPr>
        <w:t>أوهايبية</w:t>
      </w:r>
      <w:proofErr w:type="spellEnd"/>
      <w:r w:rsidRPr="00D25092">
        <w:rPr>
          <w:rFonts w:ascii="Times New Roman" w:eastAsia="Times New Roman" w:hAnsi="Times New Roman" w:cs="Times New Roman"/>
          <w:sz w:val="24"/>
          <w:szCs w:val="24"/>
          <w:rtl/>
        </w:rPr>
        <w:t>: المرجع السابق، ص361.</w:t>
      </w:r>
    </w:p>
  </w:footnote>
  <w:footnote w:id="313">
    <w:p w14:paraId="3F59A155"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w:t>
      </w:r>
      <w:r w:rsidRPr="00D25092">
        <w:rPr>
          <w:rFonts w:ascii="Times New Roman" w:eastAsia="Times New Roman" w:hAnsi="Times New Roman" w:cs="Times New Roman"/>
          <w:sz w:val="24"/>
          <w:szCs w:val="24"/>
        </w:rPr>
        <w:t xml:space="preserve"> </w:t>
      </w:r>
      <w:r w:rsidRPr="00D25092">
        <w:rPr>
          <w:rFonts w:ascii="Times New Roman" w:eastAsia="Times New Roman" w:hAnsi="Times New Roman" w:cs="Times New Roman"/>
          <w:sz w:val="24"/>
          <w:szCs w:val="24"/>
          <w:rtl/>
        </w:rPr>
        <w:t xml:space="preserve"> عمر فاروق الحسيني: المرجع سابق ، ص 151.</w:t>
      </w:r>
    </w:p>
  </w:footnote>
  <w:footnote w:id="314">
    <w:p w14:paraId="6C8F06FA" w14:textId="79CFB51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عدلي خليل: المرجع السابق، ص 67.</w:t>
      </w:r>
    </w:p>
  </w:footnote>
  <w:footnote w:id="315">
    <w:p w14:paraId="460BA180" w14:textId="552825BC"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د. سامي صادق الملا: المرجع السابق، ص102.</w:t>
      </w:r>
    </w:p>
  </w:footnote>
  <w:footnote w:id="316">
    <w:p w14:paraId="473F8EEE" w14:textId="77777777"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w:t>
      </w:r>
      <w:r w:rsidRPr="00D25092">
        <w:rPr>
          <w:rFonts w:ascii="Times New Roman" w:eastAsia="Times New Roman" w:hAnsi="Times New Roman" w:cs="Times New Roman" w:hint="cs"/>
          <w:sz w:val="24"/>
          <w:szCs w:val="24"/>
          <w:rtl/>
        </w:rPr>
        <w:t>المرجع نفسه</w:t>
      </w:r>
      <w:r w:rsidRPr="00D25092">
        <w:rPr>
          <w:rFonts w:ascii="Times New Roman" w:eastAsia="Times New Roman" w:hAnsi="Times New Roman" w:cs="Times New Roman"/>
          <w:sz w:val="24"/>
          <w:szCs w:val="24"/>
          <w:rtl/>
        </w:rPr>
        <w:t>، ص105.</w:t>
      </w:r>
    </w:p>
  </w:footnote>
  <w:footnote w:id="317">
    <w:p w14:paraId="6C5B1BB9" w14:textId="003C8D8B"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عدلي خليل: المرجع السابق، ص 70</w:t>
      </w:r>
      <w:r w:rsidRPr="00D25092">
        <w:rPr>
          <w:rFonts w:ascii="Times New Roman" w:eastAsia="Times New Roman" w:hAnsi="Times New Roman" w:cs="Times New Roman" w:hint="cs"/>
          <w:sz w:val="24"/>
          <w:szCs w:val="24"/>
          <w:rtl/>
        </w:rPr>
        <w:t>.</w:t>
      </w:r>
    </w:p>
  </w:footnote>
  <w:footnote w:id="318">
    <w:p w14:paraId="7E436B2F" w14:textId="77777777" w:rsidR="00D25092" w:rsidRPr="00D25092" w:rsidRDefault="00D25092" w:rsidP="00CD0618">
      <w:pPr>
        <w:pStyle w:val="ae"/>
        <w:spacing w:after="0" w:line="240" w:lineRule="auto"/>
        <w:ind w:left="424" w:hanging="424"/>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مجموعة الأحكام الصادرة عن محكمة النقض، المكتب الفني، الأحكام الجنائية، طعن رقم 12088، جلسة 18/5/1994م، ص674.</w:t>
      </w:r>
    </w:p>
  </w:footnote>
  <w:footnote w:id="319">
    <w:p w14:paraId="7B73E853"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مجموعة أحكام النقض، جلسة 22/6/1970م، طعن رقم 506، ص905.</w:t>
      </w:r>
      <w:r w:rsidRPr="00D25092">
        <w:rPr>
          <w:rFonts w:ascii="Times New Roman" w:eastAsia="Times New Roman" w:hAnsi="Times New Roman" w:cs="Times New Roman" w:hint="cs"/>
          <w:sz w:val="24"/>
          <w:szCs w:val="24"/>
          <w:rtl/>
        </w:rPr>
        <w:tab/>
      </w:r>
    </w:p>
  </w:footnote>
  <w:footnote w:id="320">
    <w:p w14:paraId="28A4BAE7" w14:textId="700BCFC8"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عدلي خليل: المرجع السابق، ص70.</w:t>
      </w:r>
    </w:p>
  </w:footnote>
  <w:footnote w:id="321">
    <w:p w14:paraId="52A30868"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مجموعة أحكام النقض، جلسة 9/11/1965م، طعن رقم 718، ص827.</w:t>
      </w:r>
    </w:p>
  </w:footnote>
  <w:footnote w:id="322">
    <w:p w14:paraId="53866B7A" w14:textId="77777777"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سامي صادق الملا: </w:t>
      </w:r>
      <w:r w:rsidRPr="00D25092">
        <w:rPr>
          <w:rFonts w:ascii="Times New Roman" w:eastAsia="Times New Roman" w:hAnsi="Times New Roman" w:cs="Times New Roman" w:hint="cs"/>
          <w:sz w:val="24"/>
          <w:szCs w:val="24"/>
          <w:rtl/>
        </w:rPr>
        <w:t>المرجع السابق</w:t>
      </w:r>
      <w:r w:rsidRPr="00D25092">
        <w:rPr>
          <w:rFonts w:ascii="Times New Roman" w:eastAsia="Times New Roman" w:hAnsi="Times New Roman" w:cs="Times New Roman"/>
          <w:sz w:val="24"/>
          <w:szCs w:val="24"/>
          <w:rtl/>
        </w:rPr>
        <w:t>، ص 122.</w:t>
      </w:r>
    </w:p>
  </w:footnote>
  <w:footnote w:id="323">
    <w:p w14:paraId="3A8458BD"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المرجع نفسه، ص 130</w:t>
      </w:r>
      <w:r w:rsidRPr="00D25092">
        <w:rPr>
          <w:rFonts w:ascii="Times New Roman" w:eastAsia="Times New Roman" w:hAnsi="Times New Roman" w:cs="Times New Roman" w:hint="cs"/>
          <w:sz w:val="24"/>
          <w:szCs w:val="24"/>
          <w:rtl/>
        </w:rPr>
        <w:t>.</w:t>
      </w:r>
    </w:p>
  </w:footnote>
  <w:footnote w:id="324">
    <w:p w14:paraId="024D2F71" w14:textId="77777777" w:rsidR="00D25092" w:rsidRPr="000B1E4D" w:rsidRDefault="00D25092" w:rsidP="003D3581">
      <w:pPr>
        <w:pStyle w:val="a3"/>
        <w:rPr>
          <w:sz w:val="24"/>
          <w:szCs w:val="24"/>
          <w:rtl/>
        </w:rPr>
      </w:pPr>
      <w:r w:rsidRPr="00D25092">
        <w:rPr>
          <w:sz w:val="24"/>
          <w:szCs w:val="24"/>
        </w:rPr>
        <w:footnoteRef/>
      </w:r>
      <w:r w:rsidRPr="00D25092">
        <w:rPr>
          <w:sz w:val="24"/>
          <w:szCs w:val="24"/>
          <w:rtl/>
        </w:rPr>
        <w:t xml:space="preserve"> </w:t>
      </w:r>
      <w:r w:rsidRPr="00D25092">
        <w:rPr>
          <w:sz w:val="24"/>
          <w:szCs w:val="24"/>
        </w:rPr>
        <w:t>-</w:t>
      </w:r>
      <w:r w:rsidRPr="00D25092">
        <w:rPr>
          <w:sz w:val="24"/>
          <w:szCs w:val="24"/>
          <w:rtl/>
        </w:rPr>
        <w:t xml:space="preserve"> </w:t>
      </w:r>
      <w:r w:rsidRPr="000B1E4D">
        <w:rPr>
          <w:sz w:val="24"/>
          <w:szCs w:val="24"/>
          <w:rtl/>
        </w:rPr>
        <w:t>سورة الحجرات، الآية 12.</w:t>
      </w:r>
    </w:p>
  </w:footnote>
  <w:footnote w:id="325">
    <w:p w14:paraId="6621C14A" w14:textId="77777777" w:rsidR="00D25092" w:rsidRPr="000B1E4D" w:rsidRDefault="00D25092" w:rsidP="003D3581">
      <w:pPr>
        <w:pStyle w:val="a3"/>
        <w:rPr>
          <w:sz w:val="24"/>
          <w:szCs w:val="24"/>
        </w:rPr>
      </w:pPr>
      <w:r w:rsidRPr="00D25092">
        <w:rPr>
          <w:sz w:val="24"/>
          <w:szCs w:val="24"/>
        </w:rPr>
        <w:footnoteRef/>
      </w:r>
      <w:r w:rsidRPr="00D25092">
        <w:rPr>
          <w:sz w:val="24"/>
          <w:szCs w:val="24"/>
          <w:rtl/>
        </w:rPr>
        <w:t xml:space="preserve"> </w:t>
      </w:r>
      <w:r w:rsidRPr="00D25092">
        <w:rPr>
          <w:rFonts w:hint="cs"/>
          <w:sz w:val="24"/>
          <w:szCs w:val="24"/>
          <w:rtl/>
        </w:rPr>
        <w:t>-</w:t>
      </w:r>
      <w:r w:rsidRPr="000B1E4D">
        <w:rPr>
          <w:rFonts w:hint="cs"/>
          <w:sz w:val="24"/>
          <w:szCs w:val="24"/>
          <w:rtl/>
        </w:rPr>
        <w:t xml:space="preserve"> </w:t>
      </w:r>
      <w:r w:rsidRPr="000B1E4D">
        <w:rPr>
          <w:sz w:val="24"/>
          <w:szCs w:val="24"/>
          <w:rtl/>
        </w:rPr>
        <w:t xml:space="preserve">  صحيح البخاري، </w:t>
      </w:r>
      <w:r w:rsidRPr="000B1E4D">
        <w:rPr>
          <w:rFonts w:hint="cs"/>
          <w:sz w:val="24"/>
          <w:szCs w:val="24"/>
          <w:rtl/>
        </w:rPr>
        <w:t>ال</w:t>
      </w:r>
      <w:r w:rsidRPr="000B1E4D">
        <w:rPr>
          <w:sz w:val="24"/>
          <w:szCs w:val="24"/>
          <w:rtl/>
        </w:rPr>
        <w:t xml:space="preserve">مرجع </w:t>
      </w:r>
      <w:r w:rsidRPr="000B1E4D">
        <w:rPr>
          <w:rFonts w:hint="cs"/>
          <w:sz w:val="24"/>
          <w:szCs w:val="24"/>
          <w:rtl/>
        </w:rPr>
        <w:t>ال</w:t>
      </w:r>
      <w:r w:rsidRPr="000B1E4D">
        <w:rPr>
          <w:sz w:val="24"/>
          <w:szCs w:val="24"/>
          <w:rtl/>
        </w:rPr>
        <w:t xml:space="preserve">سابق، كتاب الديات ج12 </w:t>
      </w:r>
      <w:r w:rsidRPr="000B1E4D">
        <w:rPr>
          <w:rFonts w:hint="cs"/>
          <w:sz w:val="24"/>
          <w:szCs w:val="24"/>
          <w:rtl/>
        </w:rPr>
        <w:t xml:space="preserve">،حديث </w:t>
      </w:r>
      <w:r w:rsidRPr="000B1E4D">
        <w:rPr>
          <w:sz w:val="24"/>
          <w:szCs w:val="24"/>
          <w:rtl/>
        </w:rPr>
        <w:t>رقم (6888</w:t>
      </w:r>
      <w:r w:rsidRPr="000B1E4D">
        <w:rPr>
          <w:rFonts w:hint="cs"/>
          <w:sz w:val="24"/>
          <w:szCs w:val="24"/>
          <w:rtl/>
        </w:rPr>
        <w:t xml:space="preserve">)، </w:t>
      </w:r>
      <w:r w:rsidRPr="000B1E4D">
        <w:rPr>
          <w:sz w:val="24"/>
          <w:szCs w:val="24"/>
          <w:rtl/>
        </w:rPr>
        <w:t>ص  216</w:t>
      </w:r>
      <w:r w:rsidRPr="000B1E4D">
        <w:rPr>
          <w:rFonts w:hint="cs"/>
          <w:sz w:val="24"/>
          <w:szCs w:val="24"/>
          <w:rtl/>
        </w:rPr>
        <w:t>.</w:t>
      </w:r>
    </w:p>
  </w:footnote>
  <w:footnote w:id="326">
    <w:p w14:paraId="3801196A" w14:textId="77777777" w:rsidR="00D25092" w:rsidRPr="000B1E4D" w:rsidRDefault="00D25092" w:rsidP="003D3581">
      <w:pPr>
        <w:pStyle w:val="a3"/>
        <w:rPr>
          <w:sz w:val="24"/>
          <w:szCs w:val="24"/>
        </w:rPr>
      </w:pPr>
      <w:r w:rsidRPr="00D25092">
        <w:rPr>
          <w:sz w:val="24"/>
          <w:szCs w:val="24"/>
        </w:rPr>
        <w:footnoteRef/>
      </w:r>
      <w:r w:rsidRPr="00D25092">
        <w:rPr>
          <w:sz w:val="24"/>
          <w:szCs w:val="24"/>
          <w:rtl/>
        </w:rPr>
        <w:t xml:space="preserve"> </w:t>
      </w:r>
      <w:r w:rsidRPr="00D25092">
        <w:rPr>
          <w:rFonts w:hint="cs"/>
          <w:sz w:val="24"/>
          <w:szCs w:val="24"/>
          <w:rtl/>
        </w:rPr>
        <w:t>-</w:t>
      </w:r>
      <w:r w:rsidRPr="000B1E4D">
        <w:rPr>
          <w:sz w:val="24"/>
          <w:szCs w:val="24"/>
          <w:rtl/>
        </w:rPr>
        <w:t xml:space="preserve"> عبد الرزاق، مصنف عبد الرزاق، </w:t>
      </w:r>
      <w:r w:rsidRPr="000B1E4D">
        <w:rPr>
          <w:rFonts w:hint="cs"/>
          <w:sz w:val="24"/>
          <w:szCs w:val="24"/>
          <w:rtl/>
        </w:rPr>
        <w:t>ج10، ص232.</w:t>
      </w:r>
    </w:p>
  </w:footnote>
  <w:footnote w:id="327">
    <w:p w14:paraId="1D38C6B6" w14:textId="7DAA4537"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سامي صادق الملا: المرجع السابق، ص 111.</w:t>
      </w:r>
    </w:p>
  </w:footnote>
  <w:footnote w:id="328">
    <w:p w14:paraId="262BE75F" w14:textId="77777777" w:rsidR="00D25092" w:rsidRPr="000B1E4D" w:rsidRDefault="00D25092" w:rsidP="006F028C">
      <w:pPr>
        <w:pStyle w:val="a3"/>
        <w:rPr>
          <w:sz w:val="24"/>
          <w:szCs w:val="24"/>
          <w:rtl/>
        </w:rPr>
      </w:pPr>
      <w:r w:rsidRPr="00D25092">
        <w:footnoteRef/>
      </w:r>
      <w:r w:rsidRPr="000B1E4D">
        <w:rPr>
          <w:sz w:val="24"/>
          <w:szCs w:val="24"/>
          <w:rtl/>
        </w:rPr>
        <w:t xml:space="preserve"> </w:t>
      </w:r>
      <w:r w:rsidRPr="000B1E4D">
        <w:rPr>
          <w:sz w:val="24"/>
          <w:szCs w:val="24"/>
        </w:rPr>
        <w:t>-</w:t>
      </w:r>
      <w:r w:rsidRPr="000B1E4D">
        <w:rPr>
          <w:sz w:val="24"/>
          <w:szCs w:val="24"/>
          <w:rtl/>
        </w:rPr>
        <w:t xml:space="preserve"> سورة المائدة الآية (107) .</w:t>
      </w:r>
    </w:p>
  </w:footnote>
  <w:footnote w:id="329">
    <w:p w14:paraId="7D57E446" w14:textId="77777777" w:rsidR="00D25092" w:rsidRPr="000B1E4D" w:rsidRDefault="00D25092">
      <w:pPr>
        <w:pStyle w:val="a3"/>
        <w:rPr>
          <w:sz w:val="24"/>
          <w:szCs w:val="24"/>
        </w:rPr>
      </w:pPr>
      <w:r w:rsidRPr="00D25092">
        <w:footnoteRef/>
      </w:r>
      <w:r w:rsidRPr="000B1E4D">
        <w:rPr>
          <w:sz w:val="24"/>
          <w:szCs w:val="24"/>
          <w:rtl/>
        </w:rPr>
        <w:t xml:space="preserve"> </w:t>
      </w:r>
      <w:r w:rsidRPr="000B1E4D">
        <w:rPr>
          <w:sz w:val="24"/>
          <w:szCs w:val="24"/>
        </w:rPr>
        <w:t>-</w:t>
      </w:r>
      <w:r w:rsidRPr="000B1E4D">
        <w:rPr>
          <w:sz w:val="24"/>
          <w:szCs w:val="24"/>
          <w:rtl/>
        </w:rPr>
        <w:t xml:space="preserve"> سورة المائدة الآية (53)</w:t>
      </w:r>
      <w:r w:rsidRPr="000B1E4D">
        <w:rPr>
          <w:rFonts w:hint="cs"/>
          <w:sz w:val="24"/>
          <w:szCs w:val="24"/>
          <w:rtl/>
        </w:rPr>
        <w:t>.</w:t>
      </w:r>
    </w:p>
  </w:footnote>
  <w:footnote w:id="330">
    <w:p w14:paraId="2FDD5D8C" w14:textId="77777777" w:rsidR="00D25092" w:rsidRPr="000B1E4D" w:rsidRDefault="00D25092">
      <w:pPr>
        <w:pStyle w:val="a3"/>
        <w:rPr>
          <w:sz w:val="24"/>
          <w:szCs w:val="24"/>
        </w:rPr>
      </w:pPr>
      <w:r w:rsidRPr="00D25092">
        <w:footnoteRef/>
      </w:r>
      <w:r w:rsidRPr="000B1E4D">
        <w:rPr>
          <w:sz w:val="24"/>
          <w:szCs w:val="24"/>
          <w:rtl/>
        </w:rPr>
        <w:t xml:space="preserve"> </w:t>
      </w:r>
      <w:r w:rsidRPr="000B1E4D">
        <w:rPr>
          <w:sz w:val="24"/>
          <w:szCs w:val="24"/>
        </w:rPr>
        <w:t>-</w:t>
      </w:r>
      <w:r w:rsidRPr="000B1E4D">
        <w:rPr>
          <w:sz w:val="24"/>
          <w:szCs w:val="24"/>
          <w:rtl/>
        </w:rPr>
        <w:t xml:space="preserve"> سورة النور الآية (6 ،7 ،8، 9).</w:t>
      </w:r>
    </w:p>
  </w:footnote>
  <w:footnote w:id="331">
    <w:p w14:paraId="5A5A911C" w14:textId="77777777" w:rsidR="00D25092" w:rsidRPr="000B1E4D" w:rsidRDefault="00D25092" w:rsidP="006F028C">
      <w:pPr>
        <w:pStyle w:val="a3"/>
        <w:rPr>
          <w:sz w:val="24"/>
          <w:szCs w:val="24"/>
        </w:rPr>
      </w:pPr>
      <w:r w:rsidRPr="00D25092">
        <w:footnoteRef/>
      </w:r>
      <w:r w:rsidRPr="000B1E4D">
        <w:rPr>
          <w:sz w:val="24"/>
          <w:szCs w:val="24"/>
          <w:rtl/>
        </w:rPr>
        <w:t xml:space="preserve"> </w:t>
      </w:r>
      <w:r w:rsidRPr="000B1E4D">
        <w:rPr>
          <w:rFonts w:hint="cs"/>
          <w:sz w:val="24"/>
          <w:szCs w:val="24"/>
          <w:rtl/>
        </w:rPr>
        <w:t xml:space="preserve">- البخاري، صحيح البخاري، كتاب الرهن، باب إذا اختلف الراهن والمرتهن. </w:t>
      </w:r>
    </w:p>
  </w:footnote>
  <w:footnote w:id="332">
    <w:p w14:paraId="5F7DC36D" w14:textId="77777777" w:rsidR="00D25092" w:rsidRPr="000B1E4D" w:rsidRDefault="00D25092" w:rsidP="006F028C">
      <w:pPr>
        <w:pStyle w:val="a3"/>
        <w:rPr>
          <w:sz w:val="24"/>
          <w:szCs w:val="24"/>
          <w:rtl/>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البخاري، صحيح البخاري، كتاب الرهن، باب إذا اختلف الراهن والمرتهن.</w:t>
      </w:r>
    </w:p>
  </w:footnote>
  <w:footnote w:id="333">
    <w:p w14:paraId="76BF07C8"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محمد سامي النبراوي: استجواب المتهم، دار النهضة العربية، القاهرة، 1968- 1969م، ص 441.</w:t>
      </w:r>
    </w:p>
  </w:footnote>
  <w:footnote w:id="334">
    <w:p w14:paraId="199A8609"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المرجع نفسه، ص491.</w:t>
      </w:r>
    </w:p>
  </w:footnote>
  <w:footnote w:id="335">
    <w:p w14:paraId="5814BCD8"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د. محمود </w:t>
      </w:r>
      <w:proofErr w:type="spellStart"/>
      <w:r w:rsidRPr="00D25092">
        <w:rPr>
          <w:rFonts w:ascii="Times New Roman" w:eastAsia="Times New Roman" w:hAnsi="Times New Roman" w:cs="Times New Roman" w:hint="cs"/>
          <w:sz w:val="24"/>
          <w:szCs w:val="24"/>
          <w:rtl/>
        </w:rPr>
        <w:t>محمود</w:t>
      </w:r>
      <w:proofErr w:type="spellEnd"/>
      <w:r w:rsidRPr="00D25092">
        <w:rPr>
          <w:rFonts w:ascii="Times New Roman" w:eastAsia="Times New Roman" w:hAnsi="Times New Roman" w:cs="Times New Roman" w:hint="cs"/>
          <w:sz w:val="24"/>
          <w:szCs w:val="24"/>
          <w:rtl/>
        </w:rPr>
        <w:t xml:space="preserve"> مصطفي : شرح قانون الإجراءات الجنائية، دار النهضة العربية، القاهرة، 1988م، ص303. </w:t>
      </w:r>
    </w:p>
  </w:footnote>
  <w:footnote w:id="336">
    <w:p w14:paraId="2E9D7F70" w14:textId="1460FA29"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سامي  صادق الملا: المرجع السابق ، 175.</w:t>
      </w:r>
    </w:p>
  </w:footnote>
  <w:footnote w:id="337">
    <w:p w14:paraId="6B2EC4C6" w14:textId="5B6AE30E"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أحمد فتحي سرور: المرجع السابق، ص 384.</w:t>
      </w:r>
    </w:p>
  </w:footnote>
  <w:footnote w:id="338">
    <w:p w14:paraId="7C3FDF01" w14:textId="328DE9CB"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د. أحمد محمد </w:t>
      </w:r>
      <w:proofErr w:type="spellStart"/>
      <w:r w:rsidRPr="00D25092">
        <w:rPr>
          <w:rFonts w:ascii="Times New Roman" w:eastAsia="Times New Roman" w:hAnsi="Times New Roman" w:cs="Times New Roman" w:hint="cs"/>
          <w:sz w:val="24"/>
          <w:szCs w:val="24"/>
          <w:rtl/>
        </w:rPr>
        <w:t>محمد</w:t>
      </w:r>
      <w:proofErr w:type="spellEnd"/>
      <w:r w:rsidRPr="00D25092">
        <w:rPr>
          <w:rFonts w:ascii="Times New Roman" w:eastAsia="Times New Roman" w:hAnsi="Times New Roman" w:cs="Times New Roman" w:hint="cs"/>
          <w:sz w:val="24"/>
          <w:szCs w:val="24"/>
          <w:rtl/>
        </w:rPr>
        <w:t xml:space="preserve"> العلفي: المرجع السابق، ص478.</w:t>
      </w:r>
    </w:p>
  </w:footnote>
  <w:footnote w:id="339">
    <w:p w14:paraId="395B2BF7" w14:textId="49D83236" w:rsidR="00D25092" w:rsidRPr="00D25092" w:rsidRDefault="00D25092" w:rsidP="007704C2">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عدلي خليل: المرجع السابق، ص98.</w:t>
      </w:r>
    </w:p>
  </w:footnote>
  <w:footnote w:id="340">
    <w:p w14:paraId="79B26D48" w14:textId="77777777" w:rsidR="00D25092" w:rsidRPr="000B1E4D" w:rsidRDefault="00D25092">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ينظر: د. أحمد محمد </w:t>
      </w:r>
      <w:proofErr w:type="spellStart"/>
      <w:r w:rsidRPr="000B1E4D">
        <w:rPr>
          <w:rFonts w:hint="cs"/>
          <w:sz w:val="24"/>
          <w:szCs w:val="24"/>
          <w:rtl/>
        </w:rPr>
        <w:t>محمد</w:t>
      </w:r>
      <w:proofErr w:type="spellEnd"/>
      <w:r w:rsidRPr="000B1E4D">
        <w:rPr>
          <w:rFonts w:hint="cs"/>
          <w:sz w:val="24"/>
          <w:szCs w:val="24"/>
          <w:rtl/>
        </w:rPr>
        <w:t xml:space="preserve"> العلفي، المرجع السابق، ص450.</w:t>
      </w:r>
    </w:p>
  </w:footnote>
  <w:footnote w:id="341">
    <w:p w14:paraId="4D175918" w14:textId="77777777" w:rsidR="00D25092" w:rsidRPr="000B1E4D" w:rsidRDefault="00D25092" w:rsidP="00A96EFE">
      <w:pPr>
        <w:pStyle w:val="a3"/>
        <w:rPr>
          <w:sz w:val="24"/>
          <w:szCs w:val="24"/>
          <w:rtl/>
        </w:rPr>
      </w:pPr>
      <w:r w:rsidRPr="00D25092">
        <w:footnoteRef/>
      </w:r>
      <w:r w:rsidRPr="000B1E4D">
        <w:rPr>
          <w:sz w:val="24"/>
          <w:szCs w:val="24"/>
          <w:rtl/>
        </w:rPr>
        <w:t xml:space="preserve"> </w:t>
      </w:r>
      <w:r w:rsidRPr="000B1E4D">
        <w:rPr>
          <w:rFonts w:hint="cs"/>
          <w:sz w:val="24"/>
          <w:szCs w:val="24"/>
          <w:rtl/>
        </w:rPr>
        <w:t xml:space="preserve">- </w:t>
      </w:r>
      <w:r w:rsidRPr="00D25092">
        <w:rPr>
          <w:rFonts w:hint="cs"/>
          <w:sz w:val="24"/>
          <w:szCs w:val="24"/>
          <w:rtl/>
        </w:rPr>
        <w:t xml:space="preserve">. </w:t>
      </w:r>
      <w:r w:rsidRPr="00D25092">
        <w:rPr>
          <w:sz w:val="24"/>
          <w:szCs w:val="24"/>
          <w:rtl/>
        </w:rPr>
        <w:t>سامي صادق الملا، المرجع السابق.</w:t>
      </w:r>
      <w:r w:rsidRPr="000B1E4D">
        <w:rPr>
          <w:rFonts w:hint="cs"/>
          <w:sz w:val="24"/>
          <w:szCs w:val="24"/>
          <w:rtl/>
        </w:rPr>
        <w:t xml:space="preserve"> ص371.</w:t>
      </w:r>
    </w:p>
  </w:footnote>
  <w:footnote w:id="342">
    <w:p w14:paraId="13C1C3F7" w14:textId="77777777" w:rsidR="00D25092" w:rsidRPr="00D25092" w:rsidRDefault="00D25092" w:rsidP="00AE4297">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  سلطان الشاوي: أصول التحقيق الإجرائي، كلية الحقوق، جامعة بغداد، 1982 م، ص 162</w:t>
      </w:r>
    </w:p>
  </w:footnote>
  <w:footnote w:id="343">
    <w:p w14:paraId="0B8790D5" w14:textId="77777777" w:rsidR="00D25092" w:rsidRPr="000B1E4D" w:rsidRDefault="00D25092" w:rsidP="000B205A">
      <w:pPr>
        <w:pStyle w:val="a3"/>
        <w:rPr>
          <w:sz w:val="24"/>
          <w:szCs w:val="24"/>
        </w:rPr>
      </w:pPr>
      <w:r w:rsidRPr="00D25092">
        <w:footnoteRef/>
      </w:r>
      <w:r w:rsidRPr="000B1E4D">
        <w:rPr>
          <w:sz w:val="24"/>
          <w:szCs w:val="24"/>
          <w:rtl/>
        </w:rPr>
        <w:t xml:space="preserve"> </w:t>
      </w:r>
      <w:r w:rsidRPr="000B1E4D">
        <w:rPr>
          <w:rFonts w:hint="cs"/>
          <w:sz w:val="24"/>
          <w:szCs w:val="24"/>
          <w:rtl/>
        </w:rPr>
        <w:t>- ادريس طارق السباعي، تطبيقات جنائية، بدون طبعة، ص57، 58.</w:t>
      </w:r>
    </w:p>
  </w:footnote>
  <w:footnote w:id="344">
    <w:p w14:paraId="55542CE2" w14:textId="70C4986C" w:rsidR="00D25092" w:rsidRPr="00D25092" w:rsidRDefault="00D25092" w:rsidP="00A15E8D">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د. حسن صادق </w:t>
      </w:r>
      <w:proofErr w:type="spellStart"/>
      <w:r w:rsidRPr="00D25092">
        <w:rPr>
          <w:rFonts w:ascii="Times New Roman" w:eastAsia="Times New Roman" w:hAnsi="Times New Roman" w:cs="Times New Roman" w:hint="cs"/>
          <w:sz w:val="24"/>
          <w:szCs w:val="24"/>
          <w:rtl/>
        </w:rPr>
        <w:t>المرصفاوي</w:t>
      </w:r>
      <w:proofErr w:type="spellEnd"/>
      <w:r w:rsidRPr="00D25092">
        <w:rPr>
          <w:rFonts w:ascii="Times New Roman" w:eastAsia="Times New Roman" w:hAnsi="Times New Roman" w:cs="Times New Roman" w:hint="cs"/>
          <w:sz w:val="24"/>
          <w:szCs w:val="24"/>
          <w:rtl/>
        </w:rPr>
        <w:t>: المرجع السابق، ص 60.</w:t>
      </w:r>
    </w:p>
  </w:footnote>
  <w:footnote w:id="345">
    <w:p w14:paraId="194AADCD"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د. محمود </w:t>
      </w:r>
      <w:proofErr w:type="spellStart"/>
      <w:r w:rsidRPr="00D25092">
        <w:rPr>
          <w:rFonts w:ascii="Times New Roman" w:eastAsia="Times New Roman" w:hAnsi="Times New Roman" w:cs="Times New Roman" w:hint="cs"/>
          <w:sz w:val="24"/>
          <w:szCs w:val="24"/>
          <w:rtl/>
        </w:rPr>
        <w:t>محمود</w:t>
      </w:r>
      <w:proofErr w:type="spellEnd"/>
      <w:r w:rsidRPr="00D25092">
        <w:rPr>
          <w:rFonts w:ascii="Times New Roman" w:eastAsia="Times New Roman" w:hAnsi="Times New Roman" w:cs="Times New Roman" w:hint="cs"/>
          <w:sz w:val="24"/>
          <w:szCs w:val="24"/>
          <w:rtl/>
        </w:rPr>
        <w:t xml:space="preserve"> مصطفي: المرجع السابق، ص 622.</w:t>
      </w:r>
    </w:p>
  </w:footnote>
  <w:footnote w:id="346">
    <w:p w14:paraId="7B95D70F" w14:textId="2E0144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xml:space="preserve">- د. حسن صادق </w:t>
      </w:r>
      <w:proofErr w:type="spellStart"/>
      <w:r w:rsidRPr="00D25092">
        <w:rPr>
          <w:rFonts w:ascii="Times New Roman" w:eastAsia="Times New Roman" w:hAnsi="Times New Roman" w:cs="Times New Roman" w:hint="cs"/>
          <w:sz w:val="24"/>
          <w:szCs w:val="24"/>
          <w:rtl/>
        </w:rPr>
        <w:t>المرصفاوي</w:t>
      </w:r>
      <w:proofErr w:type="spellEnd"/>
      <w:r w:rsidRPr="00D25092">
        <w:rPr>
          <w:rFonts w:ascii="Times New Roman" w:eastAsia="Times New Roman" w:hAnsi="Times New Roman" w:cs="Times New Roman" w:hint="cs"/>
          <w:sz w:val="24"/>
          <w:szCs w:val="24"/>
          <w:rtl/>
        </w:rPr>
        <w:t>: المرجع السابق، ص 60.</w:t>
      </w:r>
    </w:p>
  </w:footnote>
  <w:footnote w:id="347">
    <w:p w14:paraId="3E6856AE" w14:textId="4CEFFA9B"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د. أحمد فتحي سرور: المرجع السابق، ص645.</w:t>
      </w:r>
    </w:p>
  </w:footnote>
  <w:footnote w:id="348">
    <w:p w14:paraId="43D23158" w14:textId="0842B510" w:rsidR="00D25092" w:rsidRPr="00D25092" w:rsidRDefault="00D25092" w:rsidP="000E242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-محمود نجيب حسني: المرجع السابق، ص701، 702.</w:t>
      </w:r>
    </w:p>
  </w:footnote>
  <w:footnote w:id="349">
    <w:p w14:paraId="71BBD887" w14:textId="74CD40F4" w:rsidR="00D25092" w:rsidRPr="00D25092" w:rsidRDefault="00D25092" w:rsidP="000E2423">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عدلي خليل: المرجع السابق، ص176، 177.</w:t>
      </w:r>
    </w:p>
  </w:footnote>
  <w:footnote w:id="350">
    <w:p w14:paraId="4E6EB1E5"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إبراهيم راسخ: التحقيق الجنائي العملي، الطبعة الأولي، بدون دار نشر ومكان نشر، 1991م، ص474.</w:t>
      </w:r>
    </w:p>
  </w:footnote>
  <w:footnote w:id="351">
    <w:p w14:paraId="07AB8BF7" w14:textId="77777777"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مجموعة أحكام النقض المصري، جلسة 15/3/1956م، القضية رقم 36، ص361.</w:t>
      </w:r>
    </w:p>
  </w:footnote>
  <w:footnote w:id="352">
    <w:p w14:paraId="5B253A2D" w14:textId="389C3604" w:rsidR="00D25092" w:rsidRPr="00D25092" w:rsidRDefault="00D25092" w:rsidP="005F03A8">
      <w:pPr>
        <w:pStyle w:val="ae"/>
        <w:spacing w:after="0" w:line="240" w:lineRule="auto"/>
        <w:ind w:left="0"/>
        <w:jc w:val="lowKashida"/>
        <w:rPr>
          <w:rFonts w:ascii="Times New Roman" w:eastAsia="Times New Roman" w:hAnsi="Times New Roman" w:cs="Times New Roman"/>
          <w:sz w:val="24"/>
          <w:szCs w:val="24"/>
          <w:rtl/>
        </w:rPr>
      </w:pPr>
      <w:r w:rsidRPr="00D25092">
        <w:rPr>
          <w:rFonts w:ascii="Times New Roman" w:eastAsia="Times New Roman" w:hAnsi="Times New Roman" w:cs="Times New Roman"/>
          <w:sz w:val="24"/>
          <w:szCs w:val="24"/>
        </w:rPr>
        <w:footnoteRef/>
      </w:r>
      <w:r w:rsidRPr="00D25092">
        <w:rPr>
          <w:rFonts w:ascii="Times New Roman" w:eastAsia="Times New Roman" w:hAnsi="Times New Roman" w:cs="Times New Roman"/>
          <w:sz w:val="24"/>
          <w:szCs w:val="24"/>
          <w:rtl/>
        </w:rPr>
        <w:t xml:space="preserve"> </w:t>
      </w:r>
      <w:r w:rsidRPr="00D25092">
        <w:rPr>
          <w:rFonts w:ascii="Times New Roman" w:eastAsia="Times New Roman" w:hAnsi="Times New Roman" w:cs="Times New Roman" w:hint="cs"/>
          <w:sz w:val="24"/>
          <w:szCs w:val="24"/>
          <w:rtl/>
        </w:rPr>
        <w:t>- سامي صادق الملا: المرجع السابق، ص39.</w:t>
      </w:r>
    </w:p>
  </w:footnote>
  <w:footnote w:id="353">
    <w:p w14:paraId="3E35BA12" w14:textId="77777777" w:rsidR="00D25092" w:rsidRPr="000B1E4D" w:rsidRDefault="00D25092" w:rsidP="009750C4">
      <w:pPr>
        <w:pStyle w:val="a3"/>
        <w:ind w:left="283" w:hanging="283"/>
        <w:rPr>
          <w:sz w:val="24"/>
          <w:szCs w:val="24"/>
        </w:rPr>
      </w:pPr>
      <w:r w:rsidRPr="00D25092">
        <w:footnoteRef/>
      </w:r>
      <w:r w:rsidRPr="000B1E4D">
        <w:rPr>
          <w:sz w:val="24"/>
          <w:szCs w:val="24"/>
          <w:rtl/>
        </w:rPr>
        <w:t xml:space="preserve"> </w:t>
      </w:r>
      <w:r w:rsidRPr="000B1E4D">
        <w:rPr>
          <w:rFonts w:hint="cs"/>
          <w:sz w:val="24"/>
          <w:szCs w:val="24"/>
          <w:rtl/>
        </w:rPr>
        <w:t>-</w:t>
      </w:r>
      <w:r w:rsidRPr="000B1E4D">
        <w:rPr>
          <w:sz w:val="24"/>
          <w:szCs w:val="24"/>
          <w:rtl/>
        </w:rPr>
        <w:t xml:space="preserve"> المستشار فرج علواني هليل، التحقيق الجنائي والتصرف فيه، دار المطبوعات الجامعية، الإسكندرية، 2006م، ص416</w:t>
      </w:r>
    </w:p>
  </w:footnote>
  <w:footnote w:id="354">
    <w:p w14:paraId="08BC4D63" w14:textId="6B46117A" w:rsidR="00D25092" w:rsidRPr="000B1E4D" w:rsidRDefault="00D25092" w:rsidP="00763D71">
      <w:pPr>
        <w:pStyle w:val="a3"/>
        <w:rPr>
          <w:sz w:val="24"/>
          <w:szCs w:val="24"/>
        </w:rPr>
      </w:pPr>
      <w:r w:rsidRPr="00D25092">
        <w:footnoteRef/>
      </w:r>
      <w:r w:rsidRPr="000B1E4D">
        <w:rPr>
          <w:sz w:val="24"/>
          <w:szCs w:val="24"/>
          <w:rtl/>
        </w:rPr>
        <w:t xml:space="preserve"> </w:t>
      </w:r>
      <w:r w:rsidRPr="000B1E4D">
        <w:rPr>
          <w:rFonts w:hint="cs"/>
          <w:sz w:val="24"/>
          <w:szCs w:val="24"/>
          <w:rtl/>
        </w:rPr>
        <w:t xml:space="preserve">- د. عبد الحميد </w:t>
      </w:r>
      <w:proofErr w:type="spellStart"/>
      <w:r w:rsidRPr="000B1E4D">
        <w:rPr>
          <w:rFonts w:hint="cs"/>
          <w:sz w:val="24"/>
          <w:szCs w:val="24"/>
          <w:rtl/>
        </w:rPr>
        <w:t>الشواربي</w:t>
      </w:r>
      <w:proofErr w:type="spellEnd"/>
      <w:r>
        <w:rPr>
          <w:rFonts w:hint="cs"/>
          <w:sz w:val="24"/>
          <w:szCs w:val="24"/>
          <w:rtl/>
        </w:rPr>
        <w:t>:</w:t>
      </w:r>
      <w:r w:rsidRPr="000B1E4D">
        <w:rPr>
          <w:rFonts w:hint="cs"/>
          <w:sz w:val="24"/>
          <w:szCs w:val="24"/>
          <w:rtl/>
        </w:rPr>
        <w:t xml:space="preserve"> </w:t>
      </w:r>
      <w:r>
        <w:rPr>
          <w:rFonts w:hint="cs"/>
          <w:sz w:val="24"/>
          <w:szCs w:val="24"/>
          <w:rtl/>
        </w:rPr>
        <w:t>ال</w:t>
      </w:r>
      <w:r w:rsidRPr="000B1E4D">
        <w:rPr>
          <w:rFonts w:hint="cs"/>
          <w:sz w:val="24"/>
          <w:szCs w:val="24"/>
          <w:rtl/>
        </w:rPr>
        <w:t xml:space="preserve">مرجع </w:t>
      </w:r>
      <w:r>
        <w:rPr>
          <w:rFonts w:hint="cs"/>
          <w:sz w:val="24"/>
          <w:szCs w:val="24"/>
          <w:rtl/>
        </w:rPr>
        <w:t>ال</w:t>
      </w:r>
      <w:r w:rsidRPr="000B1E4D">
        <w:rPr>
          <w:rFonts w:hint="cs"/>
          <w:sz w:val="24"/>
          <w:szCs w:val="24"/>
          <w:rtl/>
        </w:rPr>
        <w:t>سابق، ص431.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D53DD"/>
    <w:multiLevelType w:val="hybridMultilevel"/>
    <w:tmpl w:val="2220A174"/>
    <w:lvl w:ilvl="0" w:tplc="D186A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14F73"/>
    <w:multiLevelType w:val="hybridMultilevel"/>
    <w:tmpl w:val="904E8692"/>
    <w:lvl w:ilvl="0" w:tplc="B2C6D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6D2A33"/>
    <w:multiLevelType w:val="hybridMultilevel"/>
    <w:tmpl w:val="EBA01CDC"/>
    <w:lvl w:ilvl="0" w:tplc="94AACC08">
      <w:start w:val="4"/>
      <w:numFmt w:val="bullet"/>
      <w:lvlText w:val="-"/>
      <w:lvlJc w:val="left"/>
      <w:pPr>
        <w:ind w:left="1080" w:hanging="360"/>
      </w:pPr>
      <w:rPr>
        <w:rFonts w:ascii="Simplified Arabic" w:eastAsia="Times New Roman" w:hAnsi="Times New Roman"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7306A"/>
    <w:multiLevelType w:val="hybridMultilevel"/>
    <w:tmpl w:val="4BD6E53A"/>
    <w:lvl w:ilvl="0" w:tplc="DDD82518">
      <w:start w:val="8"/>
      <w:numFmt w:val="bullet"/>
      <w:lvlText w:val="-"/>
      <w:lvlJc w:val="left"/>
      <w:pPr>
        <w:ind w:left="1080" w:hanging="360"/>
      </w:pPr>
      <w:rPr>
        <w:rFonts w:ascii="Simplified Arabic" w:eastAsia="Times New Roman" w:hAnsi="Times New Roman"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C57D8A"/>
    <w:multiLevelType w:val="hybridMultilevel"/>
    <w:tmpl w:val="3ABCA5EA"/>
    <w:lvl w:ilvl="0" w:tplc="8C32D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E046D"/>
    <w:multiLevelType w:val="hybridMultilevel"/>
    <w:tmpl w:val="B07C0200"/>
    <w:lvl w:ilvl="0" w:tplc="BE5C5B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7157E47"/>
    <w:multiLevelType w:val="hybridMultilevel"/>
    <w:tmpl w:val="71764BD2"/>
    <w:lvl w:ilvl="0" w:tplc="B5B8FB1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64B56"/>
    <w:multiLevelType w:val="hybridMultilevel"/>
    <w:tmpl w:val="620CFEF6"/>
    <w:lvl w:ilvl="0" w:tplc="AB28C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3101F"/>
    <w:multiLevelType w:val="hybridMultilevel"/>
    <w:tmpl w:val="0D84F51A"/>
    <w:lvl w:ilvl="0" w:tplc="C6CAD4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B27259"/>
    <w:multiLevelType w:val="hybridMultilevel"/>
    <w:tmpl w:val="B2AAB9A4"/>
    <w:lvl w:ilvl="0" w:tplc="DDF48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BD05A1"/>
    <w:multiLevelType w:val="hybridMultilevel"/>
    <w:tmpl w:val="1C2C359E"/>
    <w:lvl w:ilvl="0" w:tplc="321CCBC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372659C6"/>
    <w:multiLevelType w:val="hybridMultilevel"/>
    <w:tmpl w:val="794E0A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F21B4"/>
    <w:multiLevelType w:val="hybridMultilevel"/>
    <w:tmpl w:val="315029C0"/>
    <w:lvl w:ilvl="0" w:tplc="EF90F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E35BE3"/>
    <w:multiLevelType w:val="hybridMultilevel"/>
    <w:tmpl w:val="23026C02"/>
    <w:lvl w:ilvl="0" w:tplc="5C9E8ED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A7FE6"/>
    <w:multiLevelType w:val="hybridMultilevel"/>
    <w:tmpl w:val="CB46E0F6"/>
    <w:lvl w:ilvl="0" w:tplc="C1AC728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7262C9"/>
    <w:multiLevelType w:val="hybridMultilevel"/>
    <w:tmpl w:val="CF826B06"/>
    <w:lvl w:ilvl="0" w:tplc="17044BC8">
      <w:start w:val="1"/>
      <w:numFmt w:val="bullet"/>
      <w:lvlText w:val="-"/>
      <w:lvlJc w:val="left"/>
      <w:pPr>
        <w:ind w:left="1080" w:hanging="360"/>
      </w:pPr>
      <w:rPr>
        <w:rFonts w:ascii="Simplified Arabic" w:eastAsia="Times New Roman" w:hAnsi="Times New Roman"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39B1F12"/>
    <w:multiLevelType w:val="hybridMultilevel"/>
    <w:tmpl w:val="7220B634"/>
    <w:lvl w:ilvl="0" w:tplc="552A9562">
      <w:start w:val="1"/>
      <w:numFmt w:val="arabicAlpha"/>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EA7A2C"/>
    <w:multiLevelType w:val="hybridMultilevel"/>
    <w:tmpl w:val="BD48FA86"/>
    <w:lvl w:ilvl="0" w:tplc="EB14DDF6">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942A8"/>
    <w:multiLevelType w:val="hybridMultilevel"/>
    <w:tmpl w:val="3A507046"/>
    <w:lvl w:ilvl="0" w:tplc="3656CBC8">
      <w:start w:val="27"/>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AF3C34"/>
    <w:multiLevelType w:val="hybridMultilevel"/>
    <w:tmpl w:val="E0B8AF7A"/>
    <w:lvl w:ilvl="0" w:tplc="A34035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5FE22E6E"/>
    <w:multiLevelType w:val="hybridMultilevel"/>
    <w:tmpl w:val="F20C52A0"/>
    <w:lvl w:ilvl="0" w:tplc="7EB45066">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21" w15:restartNumberingAfterBreak="0">
    <w:nsid w:val="64D62957"/>
    <w:multiLevelType w:val="hybridMultilevel"/>
    <w:tmpl w:val="F0BC15DE"/>
    <w:lvl w:ilvl="0" w:tplc="6566928E">
      <w:start w:val="8"/>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6AD4884"/>
    <w:multiLevelType w:val="hybridMultilevel"/>
    <w:tmpl w:val="58C4C426"/>
    <w:lvl w:ilvl="0" w:tplc="5222761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6D3379D5"/>
    <w:multiLevelType w:val="hybridMultilevel"/>
    <w:tmpl w:val="637A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533F09"/>
    <w:multiLevelType w:val="hybridMultilevel"/>
    <w:tmpl w:val="BF6AD8C8"/>
    <w:lvl w:ilvl="0" w:tplc="09148E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EAE5515"/>
    <w:multiLevelType w:val="hybridMultilevel"/>
    <w:tmpl w:val="FE00F862"/>
    <w:lvl w:ilvl="0" w:tplc="BAEA2A74">
      <w:start w:val="2"/>
      <w:numFmt w:val="bullet"/>
      <w:lvlText w:val="-"/>
      <w:lvlJc w:val="left"/>
      <w:pPr>
        <w:ind w:left="1080" w:hanging="360"/>
      </w:pPr>
      <w:rPr>
        <w:rFonts w:ascii="Simplified Arabic" w:eastAsia="Times New Roman"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690083"/>
    <w:multiLevelType w:val="hybridMultilevel"/>
    <w:tmpl w:val="73840A76"/>
    <w:lvl w:ilvl="0" w:tplc="184EA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CD6CC0"/>
    <w:multiLevelType w:val="hybridMultilevel"/>
    <w:tmpl w:val="E152C02C"/>
    <w:lvl w:ilvl="0" w:tplc="A9C6AAE0">
      <w:start w:val="1"/>
      <w:numFmt w:val="bullet"/>
      <w:lvlText w:val="-"/>
      <w:lvlJc w:val="left"/>
      <w:pPr>
        <w:ind w:left="720" w:hanging="360"/>
      </w:pPr>
      <w:rPr>
        <w:rFonts w:ascii="Simplified Arabic" w:eastAsia="Times New Roman" w:hAnsi="Times New Roman"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463EB"/>
    <w:multiLevelType w:val="hybridMultilevel"/>
    <w:tmpl w:val="8722BEA2"/>
    <w:lvl w:ilvl="0" w:tplc="C46E60DE">
      <w:start w:val="1"/>
      <w:numFmt w:val="decimal"/>
      <w:lvlText w:val="%1-"/>
      <w:lvlJc w:val="left"/>
      <w:pPr>
        <w:ind w:left="1875" w:hanging="115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0C4277"/>
    <w:multiLevelType w:val="hybridMultilevel"/>
    <w:tmpl w:val="738C480E"/>
    <w:lvl w:ilvl="0" w:tplc="3CDAD8A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7B111A5B"/>
    <w:multiLevelType w:val="hybridMultilevel"/>
    <w:tmpl w:val="35A42BA0"/>
    <w:lvl w:ilvl="0" w:tplc="8496FF06">
      <w:start w:val="1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FEB3E74"/>
    <w:multiLevelType w:val="hybridMultilevel"/>
    <w:tmpl w:val="9B22E392"/>
    <w:lvl w:ilvl="0" w:tplc="08C83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253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83417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489405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06784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21885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105700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85341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033199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597470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007224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49920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0306101">
    <w:abstractNumId w:val="11"/>
  </w:num>
  <w:num w:numId="13" w16cid:durableId="223638914">
    <w:abstractNumId w:val="0"/>
  </w:num>
  <w:num w:numId="14" w16cid:durableId="2142261127">
    <w:abstractNumId w:val="7"/>
  </w:num>
  <w:num w:numId="15" w16cid:durableId="1232159395">
    <w:abstractNumId w:val="14"/>
  </w:num>
  <w:num w:numId="16" w16cid:durableId="370036229">
    <w:abstractNumId w:val="28"/>
  </w:num>
  <w:num w:numId="17" w16cid:durableId="1271203906">
    <w:abstractNumId w:val="1"/>
  </w:num>
  <w:num w:numId="18" w16cid:durableId="1049767494">
    <w:abstractNumId w:val="13"/>
  </w:num>
  <w:num w:numId="19" w16cid:durableId="2075930905">
    <w:abstractNumId w:val="25"/>
  </w:num>
  <w:num w:numId="20" w16cid:durableId="938946441">
    <w:abstractNumId w:val="6"/>
  </w:num>
  <w:num w:numId="21" w16cid:durableId="1286038007">
    <w:abstractNumId w:val="10"/>
  </w:num>
  <w:num w:numId="22" w16cid:durableId="1328366623">
    <w:abstractNumId w:val="24"/>
  </w:num>
  <w:num w:numId="23" w16cid:durableId="509563611">
    <w:abstractNumId w:val="21"/>
  </w:num>
  <w:num w:numId="24" w16cid:durableId="1707096246">
    <w:abstractNumId w:val="18"/>
  </w:num>
  <w:num w:numId="25" w16cid:durableId="272369942">
    <w:abstractNumId w:val="30"/>
  </w:num>
  <w:num w:numId="26" w16cid:durableId="1663894699">
    <w:abstractNumId w:val="20"/>
  </w:num>
  <w:num w:numId="27" w16cid:durableId="374045118">
    <w:abstractNumId w:val="2"/>
  </w:num>
  <w:num w:numId="28" w16cid:durableId="537788998">
    <w:abstractNumId w:val="3"/>
  </w:num>
  <w:num w:numId="29" w16cid:durableId="1450584418">
    <w:abstractNumId w:val="15"/>
  </w:num>
  <w:num w:numId="30" w16cid:durableId="1809277143">
    <w:abstractNumId w:val="27"/>
  </w:num>
  <w:num w:numId="31" w16cid:durableId="141778339">
    <w:abstractNumId w:val="4"/>
  </w:num>
  <w:num w:numId="32" w16cid:durableId="54672186">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gutterAtTop/>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98"/>
    <w:rsid w:val="000000EC"/>
    <w:rsid w:val="000004C0"/>
    <w:rsid w:val="00000850"/>
    <w:rsid w:val="00000965"/>
    <w:rsid w:val="000009DB"/>
    <w:rsid w:val="00000E3F"/>
    <w:rsid w:val="00001111"/>
    <w:rsid w:val="00001437"/>
    <w:rsid w:val="00001D50"/>
    <w:rsid w:val="00001F24"/>
    <w:rsid w:val="00001F43"/>
    <w:rsid w:val="00002017"/>
    <w:rsid w:val="00002072"/>
    <w:rsid w:val="00002083"/>
    <w:rsid w:val="0000302A"/>
    <w:rsid w:val="00003397"/>
    <w:rsid w:val="00003738"/>
    <w:rsid w:val="00003CBF"/>
    <w:rsid w:val="00003F0D"/>
    <w:rsid w:val="00003F42"/>
    <w:rsid w:val="00003FE3"/>
    <w:rsid w:val="00005048"/>
    <w:rsid w:val="00005068"/>
    <w:rsid w:val="00005A8E"/>
    <w:rsid w:val="000064B2"/>
    <w:rsid w:val="00006C4E"/>
    <w:rsid w:val="00007195"/>
    <w:rsid w:val="0000766A"/>
    <w:rsid w:val="00007AC7"/>
    <w:rsid w:val="000101B1"/>
    <w:rsid w:val="000109CC"/>
    <w:rsid w:val="00010F90"/>
    <w:rsid w:val="0001111C"/>
    <w:rsid w:val="00011279"/>
    <w:rsid w:val="000112A4"/>
    <w:rsid w:val="000113B5"/>
    <w:rsid w:val="000113E0"/>
    <w:rsid w:val="00011AF6"/>
    <w:rsid w:val="0001220A"/>
    <w:rsid w:val="0001224E"/>
    <w:rsid w:val="0001225C"/>
    <w:rsid w:val="00012373"/>
    <w:rsid w:val="00012429"/>
    <w:rsid w:val="00012499"/>
    <w:rsid w:val="0001253B"/>
    <w:rsid w:val="00012D65"/>
    <w:rsid w:val="00013086"/>
    <w:rsid w:val="000130BC"/>
    <w:rsid w:val="00013D69"/>
    <w:rsid w:val="00013E67"/>
    <w:rsid w:val="00013F0E"/>
    <w:rsid w:val="00013F94"/>
    <w:rsid w:val="000141B8"/>
    <w:rsid w:val="000143E8"/>
    <w:rsid w:val="00014864"/>
    <w:rsid w:val="00014C50"/>
    <w:rsid w:val="00014C89"/>
    <w:rsid w:val="00014D16"/>
    <w:rsid w:val="000151EA"/>
    <w:rsid w:val="0001552F"/>
    <w:rsid w:val="00015775"/>
    <w:rsid w:val="0001671F"/>
    <w:rsid w:val="000167D9"/>
    <w:rsid w:val="00016CE2"/>
    <w:rsid w:val="000173B6"/>
    <w:rsid w:val="000174C4"/>
    <w:rsid w:val="00017A1B"/>
    <w:rsid w:val="000201CB"/>
    <w:rsid w:val="000205D5"/>
    <w:rsid w:val="00020711"/>
    <w:rsid w:val="0002089A"/>
    <w:rsid w:val="000209F4"/>
    <w:rsid w:val="00020BE1"/>
    <w:rsid w:val="00020C34"/>
    <w:rsid w:val="00020E3B"/>
    <w:rsid w:val="000214EA"/>
    <w:rsid w:val="00021A86"/>
    <w:rsid w:val="00021AD8"/>
    <w:rsid w:val="00021B96"/>
    <w:rsid w:val="00021DCD"/>
    <w:rsid w:val="00021E41"/>
    <w:rsid w:val="000228B2"/>
    <w:rsid w:val="00022ED6"/>
    <w:rsid w:val="000238D3"/>
    <w:rsid w:val="00023A31"/>
    <w:rsid w:val="000240FA"/>
    <w:rsid w:val="000247E4"/>
    <w:rsid w:val="00024BB5"/>
    <w:rsid w:val="00024C27"/>
    <w:rsid w:val="00024E21"/>
    <w:rsid w:val="00024E55"/>
    <w:rsid w:val="00025675"/>
    <w:rsid w:val="00025A65"/>
    <w:rsid w:val="00025DF9"/>
    <w:rsid w:val="00025E20"/>
    <w:rsid w:val="00025E46"/>
    <w:rsid w:val="00026308"/>
    <w:rsid w:val="000264CE"/>
    <w:rsid w:val="00026790"/>
    <w:rsid w:val="00026A34"/>
    <w:rsid w:val="00026E1A"/>
    <w:rsid w:val="00026E6C"/>
    <w:rsid w:val="000270FA"/>
    <w:rsid w:val="00027207"/>
    <w:rsid w:val="0002731F"/>
    <w:rsid w:val="000275FF"/>
    <w:rsid w:val="00027716"/>
    <w:rsid w:val="00027903"/>
    <w:rsid w:val="00027E05"/>
    <w:rsid w:val="00027E77"/>
    <w:rsid w:val="00030322"/>
    <w:rsid w:val="000305B8"/>
    <w:rsid w:val="000313A3"/>
    <w:rsid w:val="00031BBD"/>
    <w:rsid w:val="0003286A"/>
    <w:rsid w:val="00032AAB"/>
    <w:rsid w:val="00032E48"/>
    <w:rsid w:val="000333C9"/>
    <w:rsid w:val="00033B49"/>
    <w:rsid w:val="00033E63"/>
    <w:rsid w:val="00034405"/>
    <w:rsid w:val="0003440A"/>
    <w:rsid w:val="00034B70"/>
    <w:rsid w:val="00034D3B"/>
    <w:rsid w:val="00034DC2"/>
    <w:rsid w:val="00035F34"/>
    <w:rsid w:val="00035F93"/>
    <w:rsid w:val="0003615A"/>
    <w:rsid w:val="00036A86"/>
    <w:rsid w:val="000374EB"/>
    <w:rsid w:val="000376C1"/>
    <w:rsid w:val="00037710"/>
    <w:rsid w:val="00037762"/>
    <w:rsid w:val="00037BDE"/>
    <w:rsid w:val="000406E8"/>
    <w:rsid w:val="00040B74"/>
    <w:rsid w:val="000410FA"/>
    <w:rsid w:val="00041513"/>
    <w:rsid w:val="000416E9"/>
    <w:rsid w:val="00041F59"/>
    <w:rsid w:val="00042944"/>
    <w:rsid w:val="00042967"/>
    <w:rsid w:val="0004297F"/>
    <w:rsid w:val="00042C8A"/>
    <w:rsid w:val="00042F97"/>
    <w:rsid w:val="00043275"/>
    <w:rsid w:val="000436E6"/>
    <w:rsid w:val="00043897"/>
    <w:rsid w:val="00044416"/>
    <w:rsid w:val="00044900"/>
    <w:rsid w:val="00044CEA"/>
    <w:rsid w:val="00044D87"/>
    <w:rsid w:val="00044FD0"/>
    <w:rsid w:val="0004501B"/>
    <w:rsid w:val="000451BA"/>
    <w:rsid w:val="000452B8"/>
    <w:rsid w:val="000456E5"/>
    <w:rsid w:val="00045B48"/>
    <w:rsid w:val="00046818"/>
    <w:rsid w:val="0004692F"/>
    <w:rsid w:val="00046DB9"/>
    <w:rsid w:val="00046DC9"/>
    <w:rsid w:val="000470E8"/>
    <w:rsid w:val="00047146"/>
    <w:rsid w:val="00047292"/>
    <w:rsid w:val="0004737D"/>
    <w:rsid w:val="00047523"/>
    <w:rsid w:val="0004754D"/>
    <w:rsid w:val="000477C9"/>
    <w:rsid w:val="00047E8D"/>
    <w:rsid w:val="00050C93"/>
    <w:rsid w:val="0005155C"/>
    <w:rsid w:val="00051F37"/>
    <w:rsid w:val="0005269B"/>
    <w:rsid w:val="00052FBA"/>
    <w:rsid w:val="00053645"/>
    <w:rsid w:val="0005369D"/>
    <w:rsid w:val="00053736"/>
    <w:rsid w:val="00053932"/>
    <w:rsid w:val="0005398B"/>
    <w:rsid w:val="000540FB"/>
    <w:rsid w:val="0005428D"/>
    <w:rsid w:val="000545C1"/>
    <w:rsid w:val="00054804"/>
    <w:rsid w:val="00054B71"/>
    <w:rsid w:val="00054CEE"/>
    <w:rsid w:val="000554BA"/>
    <w:rsid w:val="00055887"/>
    <w:rsid w:val="00055D56"/>
    <w:rsid w:val="00055F8C"/>
    <w:rsid w:val="0005612F"/>
    <w:rsid w:val="000563AD"/>
    <w:rsid w:val="000565C8"/>
    <w:rsid w:val="00056CD9"/>
    <w:rsid w:val="00057054"/>
    <w:rsid w:val="000570AB"/>
    <w:rsid w:val="00057225"/>
    <w:rsid w:val="00057834"/>
    <w:rsid w:val="000578E5"/>
    <w:rsid w:val="00057A28"/>
    <w:rsid w:val="00057ED7"/>
    <w:rsid w:val="0006068B"/>
    <w:rsid w:val="00060717"/>
    <w:rsid w:val="0006099A"/>
    <w:rsid w:val="00060A61"/>
    <w:rsid w:val="00060C6A"/>
    <w:rsid w:val="00060D56"/>
    <w:rsid w:val="000612CB"/>
    <w:rsid w:val="000614C2"/>
    <w:rsid w:val="00061746"/>
    <w:rsid w:val="000617D5"/>
    <w:rsid w:val="00061D1A"/>
    <w:rsid w:val="00062236"/>
    <w:rsid w:val="000625B7"/>
    <w:rsid w:val="000628BE"/>
    <w:rsid w:val="00063490"/>
    <w:rsid w:val="000638DC"/>
    <w:rsid w:val="00063C6D"/>
    <w:rsid w:val="00063D64"/>
    <w:rsid w:val="00063F23"/>
    <w:rsid w:val="00063F7A"/>
    <w:rsid w:val="0006440A"/>
    <w:rsid w:val="000647EA"/>
    <w:rsid w:val="00064C5D"/>
    <w:rsid w:val="0006588F"/>
    <w:rsid w:val="00065942"/>
    <w:rsid w:val="00065D81"/>
    <w:rsid w:val="00065FB0"/>
    <w:rsid w:val="000660BA"/>
    <w:rsid w:val="00066A0C"/>
    <w:rsid w:val="00067114"/>
    <w:rsid w:val="00067124"/>
    <w:rsid w:val="00067136"/>
    <w:rsid w:val="000672A6"/>
    <w:rsid w:val="00067A31"/>
    <w:rsid w:val="0007030A"/>
    <w:rsid w:val="000707C1"/>
    <w:rsid w:val="00071B34"/>
    <w:rsid w:val="0007270B"/>
    <w:rsid w:val="00072A3D"/>
    <w:rsid w:val="00072A8B"/>
    <w:rsid w:val="00072AF1"/>
    <w:rsid w:val="00072C16"/>
    <w:rsid w:val="000731DC"/>
    <w:rsid w:val="000732EB"/>
    <w:rsid w:val="00073331"/>
    <w:rsid w:val="000734F1"/>
    <w:rsid w:val="000735A0"/>
    <w:rsid w:val="00073A43"/>
    <w:rsid w:val="000742F4"/>
    <w:rsid w:val="000742FC"/>
    <w:rsid w:val="00074997"/>
    <w:rsid w:val="000750AB"/>
    <w:rsid w:val="00075BBD"/>
    <w:rsid w:val="00075D20"/>
    <w:rsid w:val="00075D80"/>
    <w:rsid w:val="00076193"/>
    <w:rsid w:val="0007662D"/>
    <w:rsid w:val="000766C0"/>
    <w:rsid w:val="00080217"/>
    <w:rsid w:val="00080266"/>
    <w:rsid w:val="000802BD"/>
    <w:rsid w:val="000804F8"/>
    <w:rsid w:val="000811C5"/>
    <w:rsid w:val="00081F30"/>
    <w:rsid w:val="00081F87"/>
    <w:rsid w:val="00082429"/>
    <w:rsid w:val="0008266A"/>
    <w:rsid w:val="00082A7E"/>
    <w:rsid w:val="00082EC0"/>
    <w:rsid w:val="000830FA"/>
    <w:rsid w:val="000833AF"/>
    <w:rsid w:val="00083635"/>
    <w:rsid w:val="00083811"/>
    <w:rsid w:val="00084B21"/>
    <w:rsid w:val="00085473"/>
    <w:rsid w:val="00086588"/>
    <w:rsid w:val="00086700"/>
    <w:rsid w:val="00086D29"/>
    <w:rsid w:val="000872F0"/>
    <w:rsid w:val="0008737E"/>
    <w:rsid w:val="00087889"/>
    <w:rsid w:val="00087908"/>
    <w:rsid w:val="00090183"/>
    <w:rsid w:val="000901AB"/>
    <w:rsid w:val="000904ED"/>
    <w:rsid w:val="000904FB"/>
    <w:rsid w:val="00090FAD"/>
    <w:rsid w:val="00091038"/>
    <w:rsid w:val="00091046"/>
    <w:rsid w:val="0009174C"/>
    <w:rsid w:val="0009180C"/>
    <w:rsid w:val="00091D8B"/>
    <w:rsid w:val="0009257B"/>
    <w:rsid w:val="00092981"/>
    <w:rsid w:val="0009331E"/>
    <w:rsid w:val="00093A1D"/>
    <w:rsid w:val="00093F49"/>
    <w:rsid w:val="00093FBC"/>
    <w:rsid w:val="00094124"/>
    <w:rsid w:val="000944E0"/>
    <w:rsid w:val="00094800"/>
    <w:rsid w:val="000949BD"/>
    <w:rsid w:val="000949F9"/>
    <w:rsid w:val="00095389"/>
    <w:rsid w:val="0009554C"/>
    <w:rsid w:val="0009585D"/>
    <w:rsid w:val="000958D8"/>
    <w:rsid w:val="00095BDA"/>
    <w:rsid w:val="00096079"/>
    <w:rsid w:val="0009614B"/>
    <w:rsid w:val="0009656C"/>
    <w:rsid w:val="00096E0B"/>
    <w:rsid w:val="000976DF"/>
    <w:rsid w:val="000979D2"/>
    <w:rsid w:val="00097AB2"/>
    <w:rsid w:val="00097F31"/>
    <w:rsid w:val="000A0339"/>
    <w:rsid w:val="000A0478"/>
    <w:rsid w:val="000A11B1"/>
    <w:rsid w:val="000A138A"/>
    <w:rsid w:val="000A1410"/>
    <w:rsid w:val="000A1BA4"/>
    <w:rsid w:val="000A265F"/>
    <w:rsid w:val="000A26F6"/>
    <w:rsid w:val="000A2A13"/>
    <w:rsid w:val="000A2A15"/>
    <w:rsid w:val="000A2E4B"/>
    <w:rsid w:val="000A344E"/>
    <w:rsid w:val="000A3676"/>
    <w:rsid w:val="000A3C42"/>
    <w:rsid w:val="000A4283"/>
    <w:rsid w:val="000A442B"/>
    <w:rsid w:val="000A493D"/>
    <w:rsid w:val="000A4FF2"/>
    <w:rsid w:val="000A5306"/>
    <w:rsid w:val="000A57E0"/>
    <w:rsid w:val="000A619F"/>
    <w:rsid w:val="000A62E6"/>
    <w:rsid w:val="000A655C"/>
    <w:rsid w:val="000A65E2"/>
    <w:rsid w:val="000A666A"/>
    <w:rsid w:val="000A6684"/>
    <w:rsid w:val="000A6DC0"/>
    <w:rsid w:val="000A7416"/>
    <w:rsid w:val="000A74D1"/>
    <w:rsid w:val="000A76EE"/>
    <w:rsid w:val="000A7AB7"/>
    <w:rsid w:val="000B01AE"/>
    <w:rsid w:val="000B02A2"/>
    <w:rsid w:val="000B0A74"/>
    <w:rsid w:val="000B0AAD"/>
    <w:rsid w:val="000B0D06"/>
    <w:rsid w:val="000B126A"/>
    <w:rsid w:val="000B1322"/>
    <w:rsid w:val="000B135A"/>
    <w:rsid w:val="000B17D4"/>
    <w:rsid w:val="000B1BF2"/>
    <w:rsid w:val="000B1E4D"/>
    <w:rsid w:val="000B1E88"/>
    <w:rsid w:val="000B205A"/>
    <w:rsid w:val="000B2495"/>
    <w:rsid w:val="000B256F"/>
    <w:rsid w:val="000B276A"/>
    <w:rsid w:val="000B2AEE"/>
    <w:rsid w:val="000B2F68"/>
    <w:rsid w:val="000B3172"/>
    <w:rsid w:val="000B3317"/>
    <w:rsid w:val="000B3860"/>
    <w:rsid w:val="000B389C"/>
    <w:rsid w:val="000B38AA"/>
    <w:rsid w:val="000B3A45"/>
    <w:rsid w:val="000B3CC2"/>
    <w:rsid w:val="000B4096"/>
    <w:rsid w:val="000B4265"/>
    <w:rsid w:val="000B4290"/>
    <w:rsid w:val="000B446D"/>
    <w:rsid w:val="000B4A16"/>
    <w:rsid w:val="000B5220"/>
    <w:rsid w:val="000B554E"/>
    <w:rsid w:val="000B5814"/>
    <w:rsid w:val="000B5BB3"/>
    <w:rsid w:val="000B5CF2"/>
    <w:rsid w:val="000B615E"/>
    <w:rsid w:val="000B664C"/>
    <w:rsid w:val="000B68D0"/>
    <w:rsid w:val="000B699D"/>
    <w:rsid w:val="000C0356"/>
    <w:rsid w:val="000C0999"/>
    <w:rsid w:val="000C14C5"/>
    <w:rsid w:val="000C1714"/>
    <w:rsid w:val="000C176F"/>
    <w:rsid w:val="000C178A"/>
    <w:rsid w:val="000C1884"/>
    <w:rsid w:val="000C1A73"/>
    <w:rsid w:val="000C1D0C"/>
    <w:rsid w:val="000C2131"/>
    <w:rsid w:val="000C2726"/>
    <w:rsid w:val="000C32D4"/>
    <w:rsid w:val="000C3546"/>
    <w:rsid w:val="000C399B"/>
    <w:rsid w:val="000C39B9"/>
    <w:rsid w:val="000C441B"/>
    <w:rsid w:val="000C4775"/>
    <w:rsid w:val="000C4823"/>
    <w:rsid w:val="000C4BAD"/>
    <w:rsid w:val="000C56BE"/>
    <w:rsid w:val="000C56F5"/>
    <w:rsid w:val="000C5752"/>
    <w:rsid w:val="000C5B84"/>
    <w:rsid w:val="000C6B75"/>
    <w:rsid w:val="000C6DC1"/>
    <w:rsid w:val="000C7F7F"/>
    <w:rsid w:val="000D091F"/>
    <w:rsid w:val="000D10A4"/>
    <w:rsid w:val="000D1118"/>
    <w:rsid w:val="000D1539"/>
    <w:rsid w:val="000D18C0"/>
    <w:rsid w:val="000D19F4"/>
    <w:rsid w:val="000D1B29"/>
    <w:rsid w:val="000D2189"/>
    <w:rsid w:val="000D27F5"/>
    <w:rsid w:val="000D2BC7"/>
    <w:rsid w:val="000D2EAC"/>
    <w:rsid w:val="000D303C"/>
    <w:rsid w:val="000D325A"/>
    <w:rsid w:val="000D3422"/>
    <w:rsid w:val="000D3CF8"/>
    <w:rsid w:val="000D42AE"/>
    <w:rsid w:val="000D4341"/>
    <w:rsid w:val="000D48EB"/>
    <w:rsid w:val="000D4AE1"/>
    <w:rsid w:val="000D4D03"/>
    <w:rsid w:val="000D4F17"/>
    <w:rsid w:val="000D4FE4"/>
    <w:rsid w:val="000D559B"/>
    <w:rsid w:val="000D5A95"/>
    <w:rsid w:val="000D5C05"/>
    <w:rsid w:val="000D60C7"/>
    <w:rsid w:val="000D60D7"/>
    <w:rsid w:val="000D66E5"/>
    <w:rsid w:val="000D68C6"/>
    <w:rsid w:val="000D693B"/>
    <w:rsid w:val="000D6B55"/>
    <w:rsid w:val="000D6D2F"/>
    <w:rsid w:val="000D6F9C"/>
    <w:rsid w:val="000D71FB"/>
    <w:rsid w:val="000D75C0"/>
    <w:rsid w:val="000D7642"/>
    <w:rsid w:val="000D7668"/>
    <w:rsid w:val="000D7D8C"/>
    <w:rsid w:val="000D7ED6"/>
    <w:rsid w:val="000E04D0"/>
    <w:rsid w:val="000E0B71"/>
    <w:rsid w:val="000E0D1E"/>
    <w:rsid w:val="000E10E5"/>
    <w:rsid w:val="000E1172"/>
    <w:rsid w:val="000E14DA"/>
    <w:rsid w:val="000E160A"/>
    <w:rsid w:val="000E197B"/>
    <w:rsid w:val="000E1D9C"/>
    <w:rsid w:val="000E21E4"/>
    <w:rsid w:val="000E2278"/>
    <w:rsid w:val="000E2423"/>
    <w:rsid w:val="000E24B4"/>
    <w:rsid w:val="000E292D"/>
    <w:rsid w:val="000E292F"/>
    <w:rsid w:val="000E35C1"/>
    <w:rsid w:val="000E367B"/>
    <w:rsid w:val="000E3940"/>
    <w:rsid w:val="000E394A"/>
    <w:rsid w:val="000E3E30"/>
    <w:rsid w:val="000E3E48"/>
    <w:rsid w:val="000E41A5"/>
    <w:rsid w:val="000E4552"/>
    <w:rsid w:val="000E4C3F"/>
    <w:rsid w:val="000E4C43"/>
    <w:rsid w:val="000E4DE3"/>
    <w:rsid w:val="000E568D"/>
    <w:rsid w:val="000E5795"/>
    <w:rsid w:val="000E5830"/>
    <w:rsid w:val="000E598B"/>
    <w:rsid w:val="000E5C55"/>
    <w:rsid w:val="000E5F17"/>
    <w:rsid w:val="000E6A96"/>
    <w:rsid w:val="000E6AAD"/>
    <w:rsid w:val="000E72DE"/>
    <w:rsid w:val="000E77BE"/>
    <w:rsid w:val="000E794B"/>
    <w:rsid w:val="000E7D71"/>
    <w:rsid w:val="000E7F3F"/>
    <w:rsid w:val="000F0762"/>
    <w:rsid w:val="000F0863"/>
    <w:rsid w:val="000F08E8"/>
    <w:rsid w:val="000F0971"/>
    <w:rsid w:val="000F0E14"/>
    <w:rsid w:val="000F0F01"/>
    <w:rsid w:val="000F1D1D"/>
    <w:rsid w:val="000F1F50"/>
    <w:rsid w:val="000F2408"/>
    <w:rsid w:val="000F279E"/>
    <w:rsid w:val="000F2A51"/>
    <w:rsid w:val="000F3394"/>
    <w:rsid w:val="000F36BA"/>
    <w:rsid w:val="000F3A6E"/>
    <w:rsid w:val="000F3D7C"/>
    <w:rsid w:val="000F3F48"/>
    <w:rsid w:val="000F4263"/>
    <w:rsid w:val="000F439D"/>
    <w:rsid w:val="000F4593"/>
    <w:rsid w:val="000F45E5"/>
    <w:rsid w:val="000F4DAE"/>
    <w:rsid w:val="000F5196"/>
    <w:rsid w:val="000F5269"/>
    <w:rsid w:val="000F5965"/>
    <w:rsid w:val="000F59A0"/>
    <w:rsid w:val="000F5D32"/>
    <w:rsid w:val="000F668E"/>
    <w:rsid w:val="000F66D8"/>
    <w:rsid w:val="000F705A"/>
    <w:rsid w:val="000F7157"/>
    <w:rsid w:val="000F71F9"/>
    <w:rsid w:val="000F753C"/>
    <w:rsid w:val="000F7CAB"/>
    <w:rsid w:val="000F7E40"/>
    <w:rsid w:val="000F7FFD"/>
    <w:rsid w:val="0010022A"/>
    <w:rsid w:val="001004C6"/>
    <w:rsid w:val="001009BA"/>
    <w:rsid w:val="00100B57"/>
    <w:rsid w:val="001010C2"/>
    <w:rsid w:val="001011DA"/>
    <w:rsid w:val="00101290"/>
    <w:rsid w:val="001012BB"/>
    <w:rsid w:val="00101775"/>
    <w:rsid w:val="00102029"/>
    <w:rsid w:val="001022EA"/>
    <w:rsid w:val="001029C0"/>
    <w:rsid w:val="001029FE"/>
    <w:rsid w:val="00102CEB"/>
    <w:rsid w:val="0010339A"/>
    <w:rsid w:val="001033F7"/>
    <w:rsid w:val="00103609"/>
    <w:rsid w:val="00104031"/>
    <w:rsid w:val="00104453"/>
    <w:rsid w:val="00104767"/>
    <w:rsid w:val="0010479F"/>
    <w:rsid w:val="00104A28"/>
    <w:rsid w:val="00104B3A"/>
    <w:rsid w:val="00104F0F"/>
    <w:rsid w:val="001057FF"/>
    <w:rsid w:val="001058B6"/>
    <w:rsid w:val="00105AC6"/>
    <w:rsid w:val="00105D45"/>
    <w:rsid w:val="00106B88"/>
    <w:rsid w:val="001074D0"/>
    <w:rsid w:val="00107823"/>
    <w:rsid w:val="00107E97"/>
    <w:rsid w:val="00107F2F"/>
    <w:rsid w:val="00110AD0"/>
    <w:rsid w:val="00110B9A"/>
    <w:rsid w:val="00110EA1"/>
    <w:rsid w:val="00111509"/>
    <w:rsid w:val="00111AAC"/>
    <w:rsid w:val="00111B73"/>
    <w:rsid w:val="001125B2"/>
    <w:rsid w:val="00113165"/>
    <w:rsid w:val="00113542"/>
    <w:rsid w:val="0011364D"/>
    <w:rsid w:val="001139F2"/>
    <w:rsid w:val="00113B7A"/>
    <w:rsid w:val="00113D15"/>
    <w:rsid w:val="001143A8"/>
    <w:rsid w:val="00114611"/>
    <w:rsid w:val="00114C52"/>
    <w:rsid w:val="00114F51"/>
    <w:rsid w:val="0011522A"/>
    <w:rsid w:val="00115642"/>
    <w:rsid w:val="00115853"/>
    <w:rsid w:val="0011643C"/>
    <w:rsid w:val="001166A7"/>
    <w:rsid w:val="00116754"/>
    <w:rsid w:val="00116DA3"/>
    <w:rsid w:val="00116E15"/>
    <w:rsid w:val="00116FCD"/>
    <w:rsid w:val="00116FEB"/>
    <w:rsid w:val="0011743A"/>
    <w:rsid w:val="001176A4"/>
    <w:rsid w:val="00117A07"/>
    <w:rsid w:val="00117A95"/>
    <w:rsid w:val="00117B84"/>
    <w:rsid w:val="00117D3F"/>
    <w:rsid w:val="00117DA5"/>
    <w:rsid w:val="00117F3F"/>
    <w:rsid w:val="00120028"/>
    <w:rsid w:val="001201DF"/>
    <w:rsid w:val="00120423"/>
    <w:rsid w:val="0012092F"/>
    <w:rsid w:val="00120D13"/>
    <w:rsid w:val="00121D48"/>
    <w:rsid w:val="00121DBB"/>
    <w:rsid w:val="00121F36"/>
    <w:rsid w:val="00122041"/>
    <w:rsid w:val="00122146"/>
    <w:rsid w:val="001222B3"/>
    <w:rsid w:val="00122F15"/>
    <w:rsid w:val="001235CE"/>
    <w:rsid w:val="00124187"/>
    <w:rsid w:val="001242EC"/>
    <w:rsid w:val="001244FC"/>
    <w:rsid w:val="001246E1"/>
    <w:rsid w:val="001248E6"/>
    <w:rsid w:val="00124936"/>
    <w:rsid w:val="00124E78"/>
    <w:rsid w:val="00125169"/>
    <w:rsid w:val="001255DB"/>
    <w:rsid w:val="00125664"/>
    <w:rsid w:val="00125A2F"/>
    <w:rsid w:val="00125BE2"/>
    <w:rsid w:val="00125BFE"/>
    <w:rsid w:val="00125ED9"/>
    <w:rsid w:val="00125FF2"/>
    <w:rsid w:val="00126152"/>
    <w:rsid w:val="0012687F"/>
    <w:rsid w:val="00126CAF"/>
    <w:rsid w:val="00126D91"/>
    <w:rsid w:val="0012716D"/>
    <w:rsid w:val="00127223"/>
    <w:rsid w:val="00127283"/>
    <w:rsid w:val="0012787E"/>
    <w:rsid w:val="00130045"/>
    <w:rsid w:val="00130A1A"/>
    <w:rsid w:val="00130BA3"/>
    <w:rsid w:val="001311D9"/>
    <w:rsid w:val="0013199F"/>
    <w:rsid w:val="00131D4D"/>
    <w:rsid w:val="00132331"/>
    <w:rsid w:val="001326CA"/>
    <w:rsid w:val="0013291E"/>
    <w:rsid w:val="0013297C"/>
    <w:rsid w:val="00132F42"/>
    <w:rsid w:val="00132F76"/>
    <w:rsid w:val="00133298"/>
    <w:rsid w:val="001332DD"/>
    <w:rsid w:val="0013362D"/>
    <w:rsid w:val="0013411F"/>
    <w:rsid w:val="001344AD"/>
    <w:rsid w:val="0013459E"/>
    <w:rsid w:val="00134648"/>
    <w:rsid w:val="00134AF2"/>
    <w:rsid w:val="00134DF9"/>
    <w:rsid w:val="00134F13"/>
    <w:rsid w:val="00135A3A"/>
    <w:rsid w:val="00135B1B"/>
    <w:rsid w:val="00136432"/>
    <w:rsid w:val="0013686F"/>
    <w:rsid w:val="00136EA8"/>
    <w:rsid w:val="00136EDE"/>
    <w:rsid w:val="001377A2"/>
    <w:rsid w:val="00137926"/>
    <w:rsid w:val="00140203"/>
    <w:rsid w:val="0014046E"/>
    <w:rsid w:val="00140CB2"/>
    <w:rsid w:val="00140D5F"/>
    <w:rsid w:val="00141115"/>
    <w:rsid w:val="001423A2"/>
    <w:rsid w:val="00142F67"/>
    <w:rsid w:val="00143005"/>
    <w:rsid w:val="0014311F"/>
    <w:rsid w:val="00143F5A"/>
    <w:rsid w:val="0014405C"/>
    <w:rsid w:val="00144516"/>
    <w:rsid w:val="00144E62"/>
    <w:rsid w:val="0014504F"/>
    <w:rsid w:val="00145B2D"/>
    <w:rsid w:val="00145DFF"/>
    <w:rsid w:val="00145E33"/>
    <w:rsid w:val="00145E87"/>
    <w:rsid w:val="00145F27"/>
    <w:rsid w:val="001471D5"/>
    <w:rsid w:val="00147710"/>
    <w:rsid w:val="0014787D"/>
    <w:rsid w:val="00147EDB"/>
    <w:rsid w:val="001503C6"/>
    <w:rsid w:val="0015062D"/>
    <w:rsid w:val="001506BD"/>
    <w:rsid w:val="001507EB"/>
    <w:rsid w:val="0015084D"/>
    <w:rsid w:val="00151A37"/>
    <w:rsid w:val="00151D46"/>
    <w:rsid w:val="00152172"/>
    <w:rsid w:val="0015232C"/>
    <w:rsid w:val="001528C1"/>
    <w:rsid w:val="001529F2"/>
    <w:rsid w:val="00153112"/>
    <w:rsid w:val="0015312A"/>
    <w:rsid w:val="00153296"/>
    <w:rsid w:val="00153D29"/>
    <w:rsid w:val="00153E9D"/>
    <w:rsid w:val="00153EB9"/>
    <w:rsid w:val="00153F44"/>
    <w:rsid w:val="00154709"/>
    <w:rsid w:val="00154739"/>
    <w:rsid w:val="00154AAD"/>
    <w:rsid w:val="00155161"/>
    <w:rsid w:val="00155A24"/>
    <w:rsid w:val="001560F1"/>
    <w:rsid w:val="00156601"/>
    <w:rsid w:val="001568B6"/>
    <w:rsid w:val="00156A9B"/>
    <w:rsid w:val="001575E0"/>
    <w:rsid w:val="00157744"/>
    <w:rsid w:val="00157876"/>
    <w:rsid w:val="00157EE9"/>
    <w:rsid w:val="001604B2"/>
    <w:rsid w:val="00160C2D"/>
    <w:rsid w:val="00160EBA"/>
    <w:rsid w:val="0016115D"/>
    <w:rsid w:val="0016159C"/>
    <w:rsid w:val="0016263A"/>
    <w:rsid w:val="0016269E"/>
    <w:rsid w:val="00162CDC"/>
    <w:rsid w:val="00163674"/>
    <w:rsid w:val="001645DB"/>
    <w:rsid w:val="00164F78"/>
    <w:rsid w:val="00165271"/>
    <w:rsid w:val="00165798"/>
    <w:rsid w:val="00165CDB"/>
    <w:rsid w:val="00165D0A"/>
    <w:rsid w:val="00165DE6"/>
    <w:rsid w:val="00166005"/>
    <w:rsid w:val="001668DD"/>
    <w:rsid w:val="00166BB4"/>
    <w:rsid w:val="00166EC0"/>
    <w:rsid w:val="001674C6"/>
    <w:rsid w:val="00167661"/>
    <w:rsid w:val="00167857"/>
    <w:rsid w:val="00167E08"/>
    <w:rsid w:val="00167E6E"/>
    <w:rsid w:val="001704F7"/>
    <w:rsid w:val="001707D2"/>
    <w:rsid w:val="00171167"/>
    <w:rsid w:val="001715ED"/>
    <w:rsid w:val="00171B88"/>
    <w:rsid w:val="00172149"/>
    <w:rsid w:val="001721F9"/>
    <w:rsid w:val="00172227"/>
    <w:rsid w:val="00172833"/>
    <w:rsid w:val="001729C6"/>
    <w:rsid w:val="00172BF5"/>
    <w:rsid w:val="00172CB4"/>
    <w:rsid w:val="00172D23"/>
    <w:rsid w:val="001733A6"/>
    <w:rsid w:val="00173864"/>
    <w:rsid w:val="00173CDD"/>
    <w:rsid w:val="00173F0D"/>
    <w:rsid w:val="00174234"/>
    <w:rsid w:val="00174902"/>
    <w:rsid w:val="00174A62"/>
    <w:rsid w:val="00174F66"/>
    <w:rsid w:val="001751AF"/>
    <w:rsid w:val="0017566E"/>
    <w:rsid w:val="00175994"/>
    <w:rsid w:val="00175C45"/>
    <w:rsid w:val="00175D7E"/>
    <w:rsid w:val="00176016"/>
    <w:rsid w:val="00176335"/>
    <w:rsid w:val="00176A26"/>
    <w:rsid w:val="00176DEC"/>
    <w:rsid w:val="00177176"/>
    <w:rsid w:val="00177259"/>
    <w:rsid w:val="0017787D"/>
    <w:rsid w:val="00177B31"/>
    <w:rsid w:val="00177D52"/>
    <w:rsid w:val="001803E4"/>
    <w:rsid w:val="001804B4"/>
    <w:rsid w:val="0018076C"/>
    <w:rsid w:val="0018105C"/>
    <w:rsid w:val="0018113C"/>
    <w:rsid w:val="0018114E"/>
    <w:rsid w:val="00181291"/>
    <w:rsid w:val="00181400"/>
    <w:rsid w:val="001814C2"/>
    <w:rsid w:val="00181668"/>
    <w:rsid w:val="001816B3"/>
    <w:rsid w:val="00181B9F"/>
    <w:rsid w:val="00181CA9"/>
    <w:rsid w:val="001827ED"/>
    <w:rsid w:val="001829F3"/>
    <w:rsid w:val="001831DD"/>
    <w:rsid w:val="0018327E"/>
    <w:rsid w:val="001837C8"/>
    <w:rsid w:val="00183939"/>
    <w:rsid w:val="00184011"/>
    <w:rsid w:val="00184093"/>
    <w:rsid w:val="00184111"/>
    <w:rsid w:val="00184663"/>
    <w:rsid w:val="00184B47"/>
    <w:rsid w:val="00184B4D"/>
    <w:rsid w:val="00184BD6"/>
    <w:rsid w:val="00184F5F"/>
    <w:rsid w:val="00185047"/>
    <w:rsid w:val="001850EF"/>
    <w:rsid w:val="00185542"/>
    <w:rsid w:val="00185775"/>
    <w:rsid w:val="00185A06"/>
    <w:rsid w:val="00185AB7"/>
    <w:rsid w:val="00185F75"/>
    <w:rsid w:val="0018644C"/>
    <w:rsid w:val="001865EB"/>
    <w:rsid w:val="00186B28"/>
    <w:rsid w:val="00187999"/>
    <w:rsid w:val="00187BFB"/>
    <w:rsid w:val="00187DC4"/>
    <w:rsid w:val="00190B1C"/>
    <w:rsid w:val="00190E0A"/>
    <w:rsid w:val="00191288"/>
    <w:rsid w:val="001915A8"/>
    <w:rsid w:val="00191627"/>
    <w:rsid w:val="0019165F"/>
    <w:rsid w:val="00191903"/>
    <w:rsid w:val="00191958"/>
    <w:rsid w:val="00191D0A"/>
    <w:rsid w:val="00191E11"/>
    <w:rsid w:val="001923A7"/>
    <w:rsid w:val="00192C93"/>
    <w:rsid w:val="0019310C"/>
    <w:rsid w:val="001934E8"/>
    <w:rsid w:val="001939E2"/>
    <w:rsid w:val="00193A46"/>
    <w:rsid w:val="00194000"/>
    <w:rsid w:val="00194304"/>
    <w:rsid w:val="0019461F"/>
    <w:rsid w:val="00194E49"/>
    <w:rsid w:val="00195338"/>
    <w:rsid w:val="00195452"/>
    <w:rsid w:val="00195AB6"/>
    <w:rsid w:val="00195D00"/>
    <w:rsid w:val="001960A6"/>
    <w:rsid w:val="001961A7"/>
    <w:rsid w:val="0019666B"/>
    <w:rsid w:val="00196CCC"/>
    <w:rsid w:val="00196DF8"/>
    <w:rsid w:val="0019731D"/>
    <w:rsid w:val="0019735E"/>
    <w:rsid w:val="0019788A"/>
    <w:rsid w:val="00197AB7"/>
    <w:rsid w:val="00197B74"/>
    <w:rsid w:val="00197E07"/>
    <w:rsid w:val="001A013F"/>
    <w:rsid w:val="001A0B39"/>
    <w:rsid w:val="001A11FD"/>
    <w:rsid w:val="001A1407"/>
    <w:rsid w:val="001A141F"/>
    <w:rsid w:val="001A1524"/>
    <w:rsid w:val="001A1D08"/>
    <w:rsid w:val="001A1F24"/>
    <w:rsid w:val="001A2476"/>
    <w:rsid w:val="001A2EF6"/>
    <w:rsid w:val="001A30CC"/>
    <w:rsid w:val="001A35B8"/>
    <w:rsid w:val="001A36AF"/>
    <w:rsid w:val="001A3AB9"/>
    <w:rsid w:val="001A3BEC"/>
    <w:rsid w:val="001A3FB7"/>
    <w:rsid w:val="001A3FEC"/>
    <w:rsid w:val="001A4135"/>
    <w:rsid w:val="001A4273"/>
    <w:rsid w:val="001A4BA5"/>
    <w:rsid w:val="001A514C"/>
    <w:rsid w:val="001A569A"/>
    <w:rsid w:val="001A5A3E"/>
    <w:rsid w:val="001A5C54"/>
    <w:rsid w:val="001A5D43"/>
    <w:rsid w:val="001A61F0"/>
    <w:rsid w:val="001A6449"/>
    <w:rsid w:val="001A6588"/>
    <w:rsid w:val="001A658E"/>
    <w:rsid w:val="001A6673"/>
    <w:rsid w:val="001A70FB"/>
    <w:rsid w:val="001A71D3"/>
    <w:rsid w:val="001A73B8"/>
    <w:rsid w:val="001A7D37"/>
    <w:rsid w:val="001A7F75"/>
    <w:rsid w:val="001B01FE"/>
    <w:rsid w:val="001B06AC"/>
    <w:rsid w:val="001B096C"/>
    <w:rsid w:val="001B0B17"/>
    <w:rsid w:val="001B1331"/>
    <w:rsid w:val="001B19B2"/>
    <w:rsid w:val="001B1FA8"/>
    <w:rsid w:val="001B2592"/>
    <w:rsid w:val="001B26E0"/>
    <w:rsid w:val="001B2CF6"/>
    <w:rsid w:val="001B2FDE"/>
    <w:rsid w:val="001B3107"/>
    <w:rsid w:val="001B350A"/>
    <w:rsid w:val="001B36F8"/>
    <w:rsid w:val="001B3CD3"/>
    <w:rsid w:val="001B41BE"/>
    <w:rsid w:val="001B43D8"/>
    <w:rsid w:val="001B44BD"/>
    <w:rsid w:val="001B4C3E"/>
    <w:rsid w:val="001B5723"/>
    <w:rsid w:val="001B58F6"/>
    <w:rsid w:val="001B60D4"/>
    <w:rsid w:val="001B6139"/>
    <w:rsid w:val="001B63C7"/>
    <w:rsid w:val="001B68EC"/>
    <w:rsid w:val="001B7051"/>
    <w:rsid w:val="001B7061"/>
    <w:rsid w:val="001B74EB"/>
    <w:rsid w:val="001B757C"/>
    <w:rsid w:val="001B76FF"/>
    <w:rsid w:val="001B789A"/>
    <w:rsid w:val="001B7AFB"/>
    <w:rsid w:val="001C0165"/>
    <w:rsid w:val="001C024A"/>
    <w:rsid w:val="001C03E9"/>
    <w:rsid w:val="001C0615"/>
    <w:rsid w:val="001C08F8"/>
    <w:rsid w:val="001C094D"/>
    <w:rsid w:val="001C0D4A"/>
    <w:rsid w:val="001C1264"/>
    <w:rsid w:val="001C158E"/>
    <w:rsid w:val="001C16BF"/>
    <w:rsid w:val="001C1B9E"/>
    <w:rsid w:val="001C1E92"/>
    <w:rsid w:val="001C2025"/>
    <w:rsid w:val="001C2184"/>
    <w:rsid w:val="001C21BB"/>
    <w:rsid w:val="001C2626"/>
    <w:rsid w:val="001C2BF3"/>
    <w:rsid w:val="001C2D90"/>
    <w:rsid w:val="001C35EB"/>
    <w:rsid w:val="001C370E"/>
    <w:rsid w:val="001C3C2D"/>
    <w:rsid w:val="001C3D30"/>
    <w:rsid w:val="001C3E04"/>
    <w:rsid w:val="001C3F63"/>
    <w:rsid w:val="001C41D2"/>
    <w:rsid w:val="001C4500"/>
    <w:rsid w:val="001C4551"/>
    <w:rsid w:val="001C578C"/>
    <w:rsid w:val="001C5937"/>
    <w:rsid w:val="001C5C61"/>
    <w:rsid w:val="001C5D21"/>
    <w:rsid w:val="001C6274"/>
    <w:rsid w:val="001C66C0"/>
    <w:rsid w:val="001C684D"/>
    <w:rsid w:val="001C687E"/>
    <w:rsid w:val="001C6D01"/>
    <w:rsid w:val="001C70F5"/>
    <w:rsid w:val="001C790F"/>
    <w:rsid w:val="001C7AC1"/>
    <w:rsid w:val="001C7DEC"/>
    <w:rsid w:val="001D08B3"/>
    <w:rsid w:val="001D0A93"/>
    <w:rsid w:val="001D1065"/>
    <w:rsid w:val="001D1382"/>
    <w:rsid w:val="001D1B9E"/>
    <w:rsid w:val="001D1F7A"/>
    <w:rsid w:val="001D225E"/>
    <w:rsid w:val="001D27DC"/>
    <w:rsid w:val="001D2AF6"/>
    <w:rsid w:val="001D2B4D"/>
    <w:rsid w:val="001D310A"/>
    <w:rsid w:val="001D3BAD"/>
    <w:rsid w:val="001D40F7"/>
    <w:rsid w:val="001D4169"/>
    <w:rsid w:val="001D426D"/>
    <w:rsid w:val="001D44CA"/>
    <w:rsid w:val="001D47EB"/>
    <w:rsid w:val="001D489A"/>
    <w:rsid w:val="001D4F67"/>
    <w:rsid w:val="001D510E"/>
    <w:rsid w:val="001D58F4"/>
    <w:rsid w:val="001D59DB"/>
    <w:rsid w:val="001D5FED"/>
    <w:rsid w:val="001D628F"/>
    <w:rsid w:val="001D6C47"/>
    <w:rsid w:val="001D6E0C"/>
    <w:rsid w:val="001D7134"/>
    <w:rsid w:val="001D7F39"/>
    <w:rsid w:val="001E0134"/>
    <w:rsid w:val="001E0510"/>
    <w:rsid w:val="001E05DB"/>
    <w:rsid w:val="001E0912"/>
    <w:rsid w:val="001E0917"/>
    <w:rsid w:val="001E0B1A"/>
    <w:rsid w:val="001E0BD9"/>
    <w:rsid w:val="001E0F70"/>
    <w:rsid w:val="001E11DC"/>
    <w:rsid w:val="001E15C9"/>
    <w:rsid w:val="001E17EC"/>
    <w:rsid w:val="001E19B1"/>
    <w:rsid w:val="001E1A63"/>
    <w:rsid w:val="001E281F"/>
    <w:rsid w:val="001E2822"/>
    <w:rsid w:val="001E2AC0"/>
    <w:rsid w:val="001E30CC"/>
    <w:rsid w:val="001E34F8"/>
    <w:rsid w:val="001E3758"/>
    <w:rsid w:val="001E3A5D"/>
    <w:rsid w:val="001E3D16"/>
    <w:rsid w:val="001E3D7B"/>
    <w:rsid w:val="001E40B6"/>
    <w:rsid w:val="001E41D7"/>
    <w:rsid w:val="001E42ED"/>
    <w:rsid w:val="001E43FA"/>
    <w:rsid w:val="001E4469"/>
    <w:rsid w:val="001E478A"/>
    <w:rsid w:val="001E4979"/>
    <w:rsid w:val="001E49D0"/>
    <w:rsid w:val="001E4F40"/>
    <w:rsid w:val="001E4FC8"/>
    <w:rsid w:val="001E58F5"/>
    <w:rsid w:val="001E5A21"/>
    <w:rsid w:val="001E5A60"/>
    <w:rsid w:val="001E5F95"/>
    <w:rsid w:val="001E6125"/>
    <w:rsid w:val="001E6540"/>
    <w:rsid w:val="001E71E0"/>
    <w:rsid w:val="001E747F"/>
    <w:rsid w:val="001E7ACC"/>
    <w:rsid w:val="001E7D77"/>
    <w:rsid w:val="001E7F59"/>
    <w:rsid w:val="001F02A8"/>
    <w:rsid w:val="001F0E61"/>
    <w:rsid w:val="001F1642"/>
    <w:rsid w:val="001F1E29"/>
    <w:rsid w:val="001F34EA"/>
    <w:rsid w:val="001F3A32"/>
    <w:rsid w:val="001F44A7"/>
    <w:rsid w:val="001F4C45"/>
    <w:rsid w:val="001F500A"/>
    <w:rsid w:val="001F5348"/>
    <w:rsid w:val="001F5401"/>
    <w:rsid w:val="001F55CE"/>
    <w:rsid w:val="001F56EC"/>
    <w:rsid w:val="001F56F9"/>
    <w:rsid w:val="001F579A"/>
    <w:rsid w:val="001F58B3"/>
    <w:rsid w:val="001F598D"/>
    <w:rsid w:val="001F67E8"/>
    <w:rsid w:val="001F6AA7"/>
    <w:rsid w:val="001F6E8C"/>
    <w:rsid w:val="001F713A"/>
    <w:rsid w:val="001F7321"/>
    <w:rsid w:val="001F7999"/>
    <w:rsid w:val="001F7F06"/>
    <w:rsid w:val="001F7F0B"/>
    <w:rsid w:val="0020018B"/>
    <w:rsid w:val="00200642"/>
    <w:rsid w:val="0020090E"/>
    <w:rsid w:val="00200976"/>
    <w:rsid w:val="00200A19"/>
    <w:rsid w:val="00200BF5"/>
    <w:rsid w:val="0020198B"/>
    <w:rsid w:val="00201B1D"/>
    <w:rsid w:val="00201C9B"/>
    <w:rsid w:val="00202358"/>
    <w:rsid w:val="00202472"/>
    <w:rsid w:val="00202503"/>
    <w:rsid w:val="00202CB0"/>
    <w:rsid w:val="00202D30"/>
    <w:rsid w:val="00202DED"/>
    <w:rsid w:val="00203061"/>
    <w:rsid w:val="0020323B"/>
    <w:rsid w:val="002037C7"/>
    <w:rsid w:val="002037D0"/>
    <w:rsid w:val="002037ED"/>
    <w:rsid w:val="002039E5"/>
    <w:rsid w:val="00204426"/>
    <w:rsid w:val="0020450F"/>
    <w:rsid w:val="0020456C"/>
    <w:rsid w:val="00204A9B"/>
    <w:rsid w:val="00204BC3"/>
    <w:rsid w:val="00205363"/>
    <w:rsid w:val="00205C68"/>
    <w:rsid w:val="00205FAD"/>
    <w:rsid w:val="00206B24"/>
    <w:rsid w:val="00206E14"/>
    <w:rsid w:val="00206FE8"/>
    <w:rsid w:val="0020728B"/>
    <w:rsid w:val="002072CE"/>
    <w:rsid w:val="00207AE4"/>
    <w:rsid w:val="00207CE0"/>
    <w:rsid w:val="00207DED"/>
    <w:rsid w:val="00210673"/>
    <w:rsid w:val="002116EC"/>
    <w:rsid w:val="00211EA3"/>
    <w:rsid w:val="00212A91"/>
    <w:rsid w:val="00212A96"/>
    <w:rsid w:val="002130A1"/>
    <w:rsid w:val="002138FB"/>
    <w:rsid w:val="00213F86"/>
    <w:rsid w:val="002153C1"/>
    <w:rsid w:val="002157D1"/>
    <w:rsid w:val="002158BD"/>
    <w:rsid w:val="002159A0"/>
    <w:rsid w:val="00215ACA"/>
    <w:rsid w:val="00215CFC"/>
    <w:rsid w:val="00216BC6"/>
    <w:rsid w:val="00216E99"/>
    <w:rsid w:val="00217394"/>
    <w:rsid w:val="00217536"/>
    <w:rsid w:val="00217C4D"/>
    <w:rsid w:val="00217CCC"/>
    <w:rsid w:val="00217CDC"/>
    <w:rsid w:val="00217E96"/>
    <w:rsid w:val="002201E7"/>
    <w:rsid w:val="00220268"/>
    <w:rsid w:val="00220D2B"/>
    <w:rsid w:val="002212AA"/>
    <w:rsid w:val="00221598"/>
    <w:rsid w:val="002217EF"/>
    <w:rsid w:val="00221892"/>
    <w:rsid w:val="002220F2"/>
    <w:rsid w:val="002222E9"/>
    <w:rsid w:val="002223D1"/>
    <w:rsid w:val="0022266D"/>
    <w:rsid w:val="00222B62"/>
    <w:rsid w:val="00223341"/>
    <w:rsid w:val="00223537"/>
    <w:rsid w:val="0022375A"/>
    <w:rsid w:val="002239ED"/>
    <w:rsid w:val="00223AE8"/>
    <w:rsid w:val="00223FB1"/>
    <w:rsid w:val="00224400"/>
    <w:rsid w:val="002244D8"/>
    <w:rsid w:val="00224676"/>
    <w:rsid w:val="00224D99"/>
    <w:rsid w:val="002255B1"/>
    <w:rsid w:val="00225610"/>
    <w:rsid w:val="00225E1D"/>
    <w:rsid w:val="002262DF"/>
    <w:rsid w:val="0022637E"/>
    <w:rsid w:val="0022645B"/>
    <w:rsid w:val="002264F9"/>
    <w:rsid w:val="002266A6"/>
    <w:rsid w:val="002269F1"/>
    <w:rsid w:val="00226C14"/>
    <w:rsid w:val="0022742E"/>
    <w:rsid w:val="00227436"/>
    <w:rsid w:val="00227490"/>
    <w:rsid w:val="002276EF"/>
    <w:rsid w:val="0023007E"/>
    <w:rsid w:val="00230204"/>
    <w:rsid w:val="002304F8"/>
    <w:rsid w:val="00230ACD"/>
    <w:rsid w:val="00230C5E"/>
    <w:rsid w:val="0023105A"/>
    <w:rsid w:val="00231AEA"/>
    <w:rsid w:val="002321C0"/>
    <w:rsid w:val="00232727"/>
    <w:rsid w:val="00232AD4"/>
    <w:rsid w:val="002334B7"/>
    <w:rsid w:val="002339D4"/>
    <w:rsid w:val="00233C1C"/>
    <w:rsid w:val="00233EA8"/>
    <w:rsid w:val="00233ED2"/>
    <w:rsid w:val="00234096"/>
    <w:rsid w:val="00234179"/>
    <w:rsid w:val="00234398"/>
    <w:rsid w:val="00234843"/>
    <w:rsid w:val="00234A73"/>
    <w:rsid w:val="00234CBE"/>
    <w:rsid w:val="00234D87"/>
    <w:rsid w:val="0023506A"/>
    <w:rsid w:val="002350FB"/>
    <w:rsid w:val="0023576A"/>
    <w:rsid w:val="00235772"/>
    <w:rsid w:val="002357BC"/>
    <w:rsid w:val="00235CBF"/>
    <w:rsid w:val="00235FBD"/>
    <w:rsid w:val="002366D5"/>
    <w:rsid w:val="00237011"/>
    <w:rsid w:val="002371E9"/>
    <w:rsid w:val="00237288"/>
    <w:rsid w:val="00237AD4"/>
    <w:rsid w:val="00237B0C"/>
    <w:rsid w:val="00237C50"/>
    <w:rsid w:val="0024006C"/>
    <w:rsid w:val="002402EE"/>
    <w:rsid w:val="0024057F"/>
    <w:rsid w:val="002405D7"/>
    <w:rsid w:val="00240757"/>
    <w:rsid w:val="00240999"/>
    <w:rsid w:val="00240A7A"/>
    <w:rsid w:val="00240AC4"/>
    <w:rsid w:val="00240B53"/>
    <w:rsid w:val="0024103D"/>
    <w:rsid w:val="0024141F"/>
    <w:rsid w:val="002418A3"/>
    <w:rsid w:val="002419B4"/>
    <w:rsid w:val="00241CD4"/>
    <w:rsid w:val="00241F95"/>
    <w:rsid w:val="002420F2"/>
    <w:rsid w:val="0024253F"/>
    <w:rsid w:val="00242EB1"/>
    <w:rsid w:val="00242EBB"/>
    <w:rsid w:val="002430BD"/>
    <w:rsid w:val="00243346"/>
    <w:rsid w:val="0024343B"/>
    <w:rsid w:val="0024348C"/>
    <w:rsid w:val="00243B8B"/>
    <w:rsid w:val="00243D9A"/>
    <w:rsid w:val="002446ED"/>
    <w:rsid w:val="00244E70"/>
    <w:rsid w:val="00244EF4"/>
    <w:rsid w:val="002451BF"/>
    <w:rsid w:val="00245A5F"/>
    <w:rsid w:val="00245A95"/>
    <w:rsid w:val="00245C4B"/>
    <w:rsid w:val="00245FB4"/>
    <w:rsid w:val="00246313"/>
    <w:rsid w:val="0024662B"/>
    <w:rsid w:val="00246CE8"/>
    <w:rsid w:val="00246FD6"/>
    <w:rsid w:val="0024775C"/>
    <w:rsid w:val="002477C9"/>
    <w:rsid w:val="00247A96"/>
    <w:rsid w:val="00247B75"/>
    <w:rsid w:val="00247C9C"/>
    <w:rsid w:val="00247F46"/>
    <w:rsid w:val="00250275"/>
    <w:rsid w:val="00250540"/>
    <w:rsid w:val="00250640"/>
    <w:rsid w:val="002506D5"/>
    <w:rsid w:val="0025072F"/>
    <w:rsid w:val="0025115C"/>
    <w:rsid w:val="002511B9"/>
    <w:rsid w:val="00251376"/>
    <w:rsid w:val="0025176F"/>
    <w:rsid w:val="0025199A"/>
    <w:rsid w:val="00251DAF"/>
    <w:rsid w:val="00251E68"/>
    <w:rsid w:val="00251ECF"/>
    <w:rsid w:val="00251F24"/>
    <w:rsid w:val="00251FB0"/>
    <w:rsid w:val="00251FE8"/>
    <w:rsid w:val="0025222C"/>
    <w:rsid w:val="00252924"/>
    <w:rsid w:val="0025292F"/>
    <w:rsid w:val="00252A75"/>
    <w:rsid w:val="00253152"/>
    <w:rsid w:val="002531D3"/>
    <w:rsid w:val="00253597"/>
    <w:rsid w:val="00253EB3"/>
    <w:rsid w:val="00254CD0"/>
    <w:rsid w:val="00254D46"/>
    <w:rsid w:val="0025518D"/>
    <w:rsid w:val="00255245"/>
    <w:rsid w:val="002552DB"/>
    <w:rsid w:val="002555FD"/>
    <w:rsid w:val="00255692"/>
    <w:rsid w:val="002559C2"/>
    <w:rsid w:val="00255A7B"/>
    <w:rsid w:val="00255B44"/>
    <w:rsid w:val="00255C00"/>
    <w:rsid w:val="002562FC"/>
    <w:rsid w:val="002565AB"/>
    <w:rsid w:val="00256828"/>
    <w:rsid w:val="00257021"/>
    <w:rsid w:val="0025706D"/>
    <w:rsid w:val="002574ED"/>
    <w:rsid w:val="00257880"/>
    <w:rsid w:val="00257A62"/>
    <w:rsid w:val="00260108"/>
    <w:rsid w:val="00260518"/>
    <w:rsid w:val="00260678"/>
    <w:rsid w:val="002607AC"/>
    <w:rsid w:val="002608C3"/>
    <w:rsid w:val="002609B4"/>
    <w:rsid w:val="002609D9"/>
    <w:rsid w:val="00260BD1"/>
    <w:rsid w:val="00261393"/>
    <w:rsid w:val="0026240A"/>
    <w:rsid w:val="00262487"/>
    <w:rsid w:val="00262D40"/>
    <w:rsid w:val="0026302F"/>
    <w:rsid w:val="0026319A"/>
    <w:rsid w:val="00263401"/>
    <w:rsid w:val="00263686"/>
    <w:rsid w:val="00264744"/>
    <w:rsid w:val="00264CF6"/>
    <w:rsid w:val="00264D34"/>
    <w:rsid w:val="00264E21"/>
    <w:rsid w:val="00264E59"/>
    <w:rsid w:val="00265294"/>
    <w:rsid w:val="002659A7"/>
    <w:rsid w:val="00266729"/>
    <w:rsid w:val="002667F0"/>
    <w:rsid w:val="002671E0"/>
    <w:rsid w:val="00267558"/>
    <w:rsid w:val="002675A9"/>
    <w:rsid w:val="00267F7F"/>
    <w:rsid w:val="00267FBC"/>
    <w:rsid w:val="002702A0"/>
    <w:rsid w:val="002709D9"/>
    <w:rsid w:val="00270C1F"/>
    <w:rsid w:val="00270F06"/>
    <w:rsid w:val="00270F52"/>
    <w:rsid w:val="00271308"/>
    <w:rsid w:val="002719B9"/>
    <w:rsid w:val="00271B45"/>
    <w:rsid w:val="00271CC1"/>
    <w:rsid w:val="00271FB1"/>
    <w:rsid w:val="002721B1"/>
    <w:rsid w:val="00272327"/>
    <w:rsid w:val="002724CF"/>
    <w:rsid w:val="00272BB8"/>
    <w:rsid w:val="00272CA1"/>
    <w:rsid w:val="00273011"/>
    <w:rsid w:val="00273479"/>
    <w:rsid w:val="00273614"/>
    <w:rsid w:val="002737E1"/>
    <w:rsid w:val="002738E0"/>
    <w:rsid w:val="00273A4F"/>
    <w:rsid w:val="00273E0B"/>
    <w:rsid w:val="002741FA"/>
    <w:rsid w:val="0027430B"/>
    <w:rsid w:val="00274BF2"/>
    <w:rsid w:val="00275030"/>
    <w:rsid w:val="002750AA"/>
    <w:rsid w:val="002750D0"/>
    <w:rsid w:val="00275243"/>
    <w:rsid w:val="00275840"/>
    <w:rsid w:val="00275D76"/>
    <w:rsid w:val="00275FF8"/>
    <w:rsid w:val="002761AC"/>
    <w:rsid w:val="002764BA"/>
    <w:rsid w:val="00276937"/>
    <w:rsid w:val="00276FA1"/>
    <w:rsid w:val="00277399"/>
    <w:rsid w:val="002779DA"/>
    <w:rsid w:val="00277CA6"/>
    <w:rsid w:val="002801EF"/>
    <w:rsid w:val="0028026B"/>
    <w:rsid w:val="002802C0"/>
    <w:rsid w:val="00280602"/>
    <w:rsid w:val="00281649"/>
    <w:rsid w:val="00281E1A"/>
    <w:rsid w:val="00282451"/>
    <w:rsid w:val="0028278D"/>
    <w:rsid w:val="002828AC"/>
    <w:rsid w:val="0028294F"/>
    <w:rsid w:val="00282CF0"/>
    <w:rsid w:val="00282D31"/>
    <w:rsid w:val="00283002"/>
    <w:rsid w:val="002832A1"/>
    <w:rsid w:val="00283899"/>
    <w:rsid w:val="00283B91"/>
    <w:rsid w:val="00284944"/>
    <w:rsid w:val="00284BB3"/>
    <w:rsid w:val="002853EA"/>
    <w:rsid w:val="00286010"/>
    <w:rsid w:val="0028604E"/>
    <w:rsid w:val="00286104"/>
    <w:rsid w:val="0028647C"/>
    <w:rsid w:val="002866B5"/>
    <w:rsid w:val="00286A34"/>
    <w:rsid w:val="00286DAB"/>
    <w:rsid w:val="00286E13"/>
    <w:rsid w:val="00287288"/>
    <w:rsid w:val="00287BD9"/>
    <w:rsid w:val="00287C8D"/>
    <w:rsid w:val="0029026A"/>
    <w:rsid w:val="002903AB"/>
    <w:rsid w:val="00290640"/>
    <w:rsid w:val="00290BA7"/>
    <w:rsid w:val="00290C13"/>
    <w:rsid w:val="00290C39"/>
    <w:rsid w:val="00291096"/>
    <w:rsid w:val="00291540"/>
    <w:rsid w:val="002918C4"/>
    <w:rsid w:val="00291A27"/>
    <w:rsid w:val="00291D9E"/>
    <w:rsid w:val="00292120"/>
    <w:rsid w:val="002921E0"/>
    <w:rsid w:val="002925E1"/>
    <w:rsid w:val="002926B2"/>
    <w:rsid w:val="00292F1C"/>
    <w:rsid w:val="00293300"/>
    <w:rsid w:val="002937B7"/>
    <w:rsid w:val="0029413B"/>
    <w:rsid w:val="0029427B"/>
    <w:rsid w:val="00294697"/>
    <w:rsid w:val="00294DFE"/>
    <w:rsid w:val="0029506A"/>
    <w:rsid w:val="00295557"/>
    <w:rsid w:val="00295773"/>
    <w:rsid w:val="002960B9"/>
    <w:rsid w:val="0029627E"/>
    <w:rsid w:val="0029644B"/>
    <w:rsid w:val="00296478"/>
    <w:rsid w:val="002967C3"/>
    <w:rsid w:val="00296D2D"/>
    <w:rsid w:val="00296D6D"/>
    <w:rsid w:val="00296E19"/>
    <w:rsid w:val="002975E4"/>
    <w:rsid w:val="00297688"/>
    <w:rsid w:val="002978B7"/>
    <w:rsid w:val="002A0100"/>
    <w:rsid w:val="002A052B"/>
    <w:rsid w:val="002A0ABF"/>
    <w:rsid w:val="002A0BD9"/>
    <w:rsid w:val="002A0C84"/>
    <w:rsid w:val="002A0E02"/>
    <w:rsid w:val="002A18C0"/>
    <w:rsid w:val="002A1EEE"/>
    <w:rsid w:val="002A226D"/>
    <w:rsid w:val="002A239D"/>
    <w:rsid w:val="002A267E"/>
    <w:rsid w:val="002A27A7"/>
    <w:rsid w:val="002A3369"/>
    <w:rsid w:val="002A3403"/>
    <w:rsid w:val="002A34CC"/>
    <w:rsid w:val="002A35FE"/>
    <w:rsid w:val="002A370A"/>
    <w:rsid w:val="002A3AF2"/>
    <w:rsid w:val="002A3CED"/>
    <w:rsid w:val="002A3DD8"/>
    <w:rsid w:val="002A3EEE"/>
    <w:rsid w:val="002A410F"/>
    <w:rsid w:val="002A4698"/>
    <w:rsid w:val="002A472D"/>
    <w:rsid w:val="002A4808"/>
    <w:rsid w:val="002A4E02"/>
    <w:rsid w:val="002A4F11"/>
    <w:rsid w:val="002A5473"/>
    <w:rsid w:val="002A54FC"/>
    <w:rsid w:val="002A5E04"/>
    <w:rsid w:val="002A6084"/>
    <w:rsid w:val="002A6412"/>
    <w:rsid w:val="002A6424"/>
    <w:rsid w:val="002A663D"/>
    <w:rsid w:val="002A66E4"/>
    <w:rsid w:val="002A6806"/>
    <w:rsid w:val="002A6996"/>
    <w:rsid w:val="002A7030"/>
    <w:rsid w:val="002A7538"/>
    <w:rsid w:val="002A7753"/>
    <w:rsid w:val="002A7A02"/>
    <w:rsid w:val="002A7E2A"/>
    <w:rsid w:val="002B030B"/>
    <w:rsid w:val="002B03B1"/>
    <w:rsid w:val="002B048B"/>
    <w:rsid w:val="002B077D"/>
    <w:rsid w:val="002B0D28"/>
    <w:rsid w:val="002B16B2"/>
    <w:rsid w:val="002B1D88"/>
    <w:rsid w:val="002B2695"/>
    <w:rsid w:val="002B2778"/>
    <w:rsid w:val="002B29FD"/>
    <w:rsid w:val="002B2F6F"/>
    <w:rsid w:val="002B44AC"/>
    <w:rsid w:val="002B5376"/>
    <w:rsid w:val="002B54C6"/>
    <w:rsid w:val="002B5779"/>
    <w:rsid w:val="002B5843"/>
    <w:rsid w:val="002B594B"/>
    <w:rsid w:val="002B5D0F"/>
    <w:rsid w:val="002B5D52"/>
    <w:rsid w:val="002B5F6A"/>
    <w:rsid w:val="002B6011"/>
    <w:rsid w:val="002B60F2"/>
    <w:rsid w:val="002B6AE3"/>
    <w:rsid w:val="002B6AF7"/>
    <w:rsid w:val="002B707D"/>
    <w:rsid w:val="002B789C"/>
    <w:rsid w:val="002B7998"/>
    <w:rsid w:val="002B79A8"/>
    <w:rsid w:val="002C05CD"/>
    <w:rsid w:val="002C0655"/>
    <w:rsid w:val="002C076A"/>
    <w:rsid w:val="002C090A"/>
    <w:rsid w:val="002C0972"/>
    <w:rsid w:val="002C1334"/>
    <w:rsid w:val="002C14B6"/>
    <w:rsid w:val="002C1BAC"/>
    <w:rsid w:val="002C1E2B"/>
    <w:rsid w:val="002C1FE4"/>
    <w:rsid w:val="002C24B8"/>
    <w:rsid w:val="002C24EE"/>
    <w:rsid w:val="002C34AC"/>
    <w:rsid w:val="002C35EA"/>
    <w:rsid w:val="002C37BA"/>
    <w:rsid w:val="002C3BAD"/>
    <w:rsid w:val="002C4383"/>
    <w:rsid w:val="002C48F7"/>
    <w:rsid w:val="002C4C33"/>
    <w:rsid w:val="002C5255"/>
    <w:rsid w:val="002C5889"/>
    <w:rsid w:val="002C5CAF"/>
    <w:rsid w:val="002C6167"/>
    <w:rsid w:val="002C629B"/>
    <w:rsid w:val="002C6DC4"/>
    <w:rsid w:val="002C6FD5"/>
    <w:rsid w:val="002C6FE7"/>
    <w:rsid w:val="002C7397"/>
    <w:rsid w:val="002C76BB"/>
    <w:rsid w:val="002C7A14"/>
    <w:rsid w:val="002C7BAE"/>
    <w:rsid w:val="002C7CF0"/>
    <w:rsid w:val="002D09C2"/>
    <w:rsid w:val="002D0F0A"/>
    <w:rsid w:val="002D0F80"/>
    <w:rsid w:val="002D1499"/>
    <w:rsid w:val="002D14F4"/>
    <w:rsid w:val="002D1829"/>
    <w:rsid w:val="002D2C88"/>
    <w:rsid w:val="002D2FCA"/>
    <w:rsid w:val="002D2FFC"/>
    <w:rsid w:val="002D3529"/>
    <w:rsid w:val="002D4223"/>
    <w:rsid w:val="002D4670"/>
    <w:rsid w:val="002D493C"/>
    <w:rsid w:val="002D4B78"/>
    <w:rsid w:val="002D4FEA"/>
    <w:rsid w:val="002D562C"/>
    <w:rsid w:val="002D5F12"/>
    <w:rsid w:val="002D604B"/>
    <w:rsid w:val="002D6204"/>
    <w:rsid w:val="002D62A9"/>
    <w:rsid w:val="002D7384"/>
    <w:rsid w:val="002D7573"/>
    <w:rsid w:val="002D77C3"/>
    <w:rsid w:val="002D7B33"/>
    <w:rsid w:val="002E0068"/>
    <w:rsid w:val="002E00A5"/>
    <w:rsid w:val="002E0147"/>
    <w:rsid w:val="002E019D"/>
    <w:rsid w:val="002E050D"/>
    <w:rsid w:val="002E0812"/>
    <w:rsid w:val="002E0ABD"/>
    <w:rsid w:val="002E0E6C"/>
    <w:rsid w:val="002E12B1"/>
    <w:rsid w:val="002E138D"/>
    <w:rsid w:val="002E1770"/>
    <w:rsid w:val="002E1E41"/>
    <w:rsid w:val="002E2378"/>
    <w:rsid w:val="002E2502"/>
    <w:rsid w:val="002E2971"/>
    <w:rsid w:val="002E2AC0"/>
    <w:rsid w:val="002E2DB4"/>
    <w:rsid w:val="002E3161"/>
    <w:rsid w:val="002E321D"/>
    <w:rsid w:val="002E328E"/>
    <w:rsid w:val="002E36AF"/>
    <w:rsid w:val="002E3DC1"/>
    <w:rsid w:val="002E3E39"/>
    <w:rsid w:val="002E46FC"/>
    <w:rsid w:val="002E523D"/>
    <w:rsid w:val="002E52C0"/>
    <w:rsid w:val="002E5355"/>
    <w:rsid w:val="002E55D5"/>
    <w:rsid w:val="002E5991"/>
    <w:rsid w:val="002E5EA0"/>
    <w:rsid w:val="002E61C5"/>
    <w:rsid w:val="002E6331"/>
    <w:rsid w:val="002E6CDE"/>
    <w:rsid w:val="002E6E2B"/>
    <w:rsid w:val="002E702D"/>
    <w:rsid w:val="002E74B8"/>
    <w:rsid w:val="002E788A"/>
    <w:rsid w:val="002E7C29"/>
    <w:rsid w:val="002F004F"/>
    <w:rsid w:val="002F097D"/>
    <w:rsid w:val="002F09BD"/>
    <w:rsid w:val="002F0A82"/>
    <w:rsid w:val="002F1CC0"/>
    <w:rsid w:val="002F1F86"/>
    <w:rsid w:val="002F229E"/>
    <w:rsid w:val="002F261B"/>
    <w:rsid w:val="002F26D1"/>
    <w:rsid w:val="002F2703"/>
    <w:rsid w:val="002F298B"/>
    <w:rsid w:val="002F3711"/>
    <w:rsid w:val="002F396F"/>
    <w:rsid w:val="002F3D47"/>
    <w:rsid w:val="002F40E3"/>
    <w:rsid w:val="002F4351"/>
    <w:rsid w:val="002F43CF"/>
    <w:rsid w:val="002F4886"/>
    <w:rsid w:val="002F4C54"/>
    <w:rsid w:val="002F4CED"/>
    <w:rsid w:val="002F50A7"/>
    <w:rsid w:val="002F50C2"/>
    <w:rsid w:val="002F50FA"/>
    <w:rsid w:val="002F54C0"/>
    <w:rsid w:val="002F551B"/>
    <w:rsid w:val="002F5B58"/>
    <w:rsid w:val="002F5C7B"/>
    <w:rsid w:val="002F5C9E"/>
    <w:rsid w:val="002F69E4"/>
    <w:rsid w:val="002F6E9F"/>
    <w:rsid w:val="002F6F82"/>
    <w:rsid w:val="002F7220"/>
    <w:rsid w:val="002F77C6"/>
    <w:rsid w:val="002F7F67"/>
    <w:rsid w:val="00300217"/>
    <w:rsid w:val="003002D6"/>
    <w:rsid w:val="00300443"/>
    <w:rsid w:val="00300D5F"/>
    <w:rsid w:val="00300DF6"/>
    <w:rsid w:val="003012CB"/>
    <w:rsid w:val="0030192B"/>
    <w:rsid w:val="00301CC7"/>
    <w:rsid w:val="00301DA7"/>
    <w:rsid w:val="003026AF"/>
    <w:rsid w:val="003029D5"/>
    <w:rsid w:val="003031C1"/>
    <w:rsid w:val="003035DE"/>
    <w:rsid w:val="00303D68"/>
    <w:rsid w:val="00304069"/>
    <w:rsid w:val="003040DB"/>
    <w:rsid w:val="00304D66"/>
    <w:rsid w:val="00304ED2"/>
    <w:rsid w:val="0030529A"/>
    <w:rsid w:val="00305800"/>
    <w:rsid w:val="00305E64"/>
    <w:rsid w:val="003060B9"/>
    <w:rsid w:val="0030637A"/>
    <w:rsid w:val="003064A3"/>
    <w:rsid w:val="003065DF"/>
    <w:rsid w:val="003069B1"/>
    <w:rsid w:val="00306ADD"/>
    <w:rsid w:val="00306CFC"/>
    <w:rsid w:val="00306D02"/>
    <w:rsid w:val="00306D7C"/>
    <w:rsid w:val="003074F7"/>
    <w:rsid w:val="0030764F"/>
    <w:rsid w:val="00307670"/>
    <w:rsid w:val="00307E5B"/>
    <w:rsid w:val="0031003A"/>
    <w:rsid w:val="003106B2"/>
    <w:rsid w:val="00310A05"/>
    <w:rsid w:val="00310E15"/>
    <w:rsid w:val="00310EAD"/>
    <w:rsid w:val="00311370"/>
    <w:rsid w:val="003115BA"/>
    <w:rsid w:val="003117E3"/>
    <w:rsid w:val="00311BED"/>
    <w:rsid w:val="00311E57"/>
    <w:rsid w:val="00312481"/>
    <w:rsid w:val="00312A63"/>
    <w:rsid w:val="00312C07"/>
    <w:rsid w:val="00312EBA"/>
    <w:rsid w:val="00313312"/>
    <w:rsid w:val="0031331D"/>
    <w:rsid w:val="003133EF"/>
    <w:rsid w:val="00313A1D"/>
    <w:rsid w:val="0031437D"/>
    <w:rsid w:val="0031463A"/>
    <w:rsid w:val="003148E8"/>
    <w:rsid w:val="00314BCD"/>
    <w:rsid w:val="00314C2E"/>
    <w:rsid w:val="00314F0D"/>
    <w:rsid w:val="00314F4C"/>
    <w:rsid w:val="00315C2E"/>
    <w:rsid w:val="003163C9"/>
    <w:rsid w:val="00316460"/>
    <w:rsid w:val="003164CC"/>
    <w:rsid w:val="00316C02"/>
    <w:rsid w:val="00317269"/>
    <w:rsid w:val="00317614"/>
    <w:rsid w:val="00317782"/>
    <w:rsid w:val="00317A7E"/>
    <w:rsid w:val="00317B32"/>
    <w:rsid w:val="00317EE9"/>
    <w:rsid w:val="003200AC"/>
    <w:rsid w:val="003203C0"/>
    <w:rsid w:val="0032083E"/>
    <w:rsid w:val="00320A1B"/>
    <w:rsid w:val="003221B9"/>
    <w:rsid w:val="003223E9"/>
    <w:rsid w:val="00322906"/>
    <w:rsid w:val="0032297B"/>
    <w:rsid w:val="00322E0D"/>
    <w:rsid w:val="00324089"/>
    <w:rsid w:val="00324109"/>
    <w:rsid w:val="0032442A"/>
    <w:rsid w:val="00324717"/>
    <w:rsid w:val="00324BA0"/>
    <w:rsid w:val="00324BF8"/>
    <w:rsid w:val="00324CB6"/>
    <w:rsid w:val="00324F72"/>
    <w:rsid w:val="00325CCB"/>
    <w:rsid w:val="003261B9"/>
    <w:rsid w:val="003267D1"/>
    <w:rsid w:val="00326C73"/>
    <w:rsid w:val="00326E64"/>
    <w:rsid w:val="00327469"/>
    <w:rsid w:val="00327C07"/>
    <w:rsid w:val="00327E81"/>
    <w:rsid w:val="00327FD6"/>
    <w:rsid w:val="0033076B"/>
    <w:rsid w:val="00330A25"/>
    <w:rsid w:val="00330C19"/>
    <w:rsid w:val="00330CDB"/>
    <w:rsid w:val="00330D4F"/>
    <w:rsid w:val="0033110B"/>
    <w:rsid w:val="00331ABF"/>
    <w:rsid w:val="00331E8C"/>
    <w:rsid w:val="00331F8B"/>
    <w:rsid w:val="00331F9F"/>
    <w:rsid w:val="00332073"/>
    <w:rsid w:val="003320FE"/>
    <w:rsid w:val="0033218E"/>
    <w:rsid w:val="00332CFC"/>
    <w:rsid w:val="00332EB0"/>
    <w:rsid w:val="00333848"/>
    <w:rsid w:val="00333908"/>
    <w:rsid w:val="00333B58"/>
    <w:rsid w:val="00333C8C"/>
    <w:rsid w:val="00333F10"/>
    <w:rsid w:val="00333F11"/>
    <w:rsid w:val="00334073"/>
    <w:rsid w:val="0033420A"/>
    <w:rsid w:val="0033429F"/>
    <w:rsid w:val="003342AC"/>
    <w:rsid w:val="003343EA"/>
    <w:rsid w:val="003350BF"/>
    <w:rsid w:val="0033538A"/>
    <w:rsid w:val="003358BD"/>
    <w:rsid w:val="00336120"/>
    <w:rsid w:val="0033630D"/>
    <w:rsid w:val="00336B68"/>
    <w:rsid w:val="00336C92"/>
    <w:rsid w:val="00336D13"/>
    <w:rsid w:val="00337279"/>
    <w:rsid w:val="003374B4"/>
    <w:rsid w:val="00337593"/>
    <w:rsid w:val="00337CC9"/>
    <w:rsid w:val="00337FEA"/>
    <w:rsid w:val="00340607"/>
    <w:rsid w:val="00340C21"/>
    <w:rsid w:val="003410CB"/>
    <w:rsid w:val="0034125F"/>
    <w:rsid w:val="0034239B"/>
    <w:rsid w:val="003423D2"/>
    <w:rsid w:val="003427FD"/>
    <w:rsid w:val="00342D4E"/>
    <w:rsid w:val="00343116"/>
    <w:rsid w:val="00343396"/>
    <w:rsid w:val="003433AE"/>
    <w:rsid w:val="0034367A"/>
    <w:rsid w:val="00343827"/>
    <w:rsid w:val="00343875"/>
    <w:rsid w:val="00343D42"/>
    <w:rsid w:val="003446C4"/>
    <w:rsid w:val="00344D38"/>
    <w:rsid w:val="003454D9"/>
    <w:rsid w:val="003458A9"/>
    <w:rsid w:val="00345C2E"/>
    <w:rsid w:val="00346017"/>
    <w:rsid w:val="00346026"/>
    <w:rsid w:val="0034606B"/>
    <w:rsid w:val="00346992"/>
    <w:rsid w:val="00347302"/>
    <w:rsid w:val="003474FF"/>
    <w:rsid w:val="0034798F"/>
    <w:rsid w:val="003502DC"/>
    <w:rsid w:val="00350FC4"/>
    <w:rsid w:val="00351239"/>
    <w:rsid w:val="0035155C"/>
    <w:rsid w:val="003516E2"/>
    <w:rsid w:val="003517C5"/>
    <w:rsid w:val="00351C29"/>
    <w:rsid w:val="003521F8"/>
    <w:rsid w:val="0035253C"/>
    <w:rsid w:val="00352586"/>
    <w:rsid w:val="003530AA"/>
    <w:rsid w:val="00353E1D"/>
    <w:rsid w:val="00353F57"/>
    <w:rsid w:val="00354028"/>
    <w:rsid w:val="00354310"/>
    <w:rsid w:val="00354710"/>
    <w:rsid w:val="0035495F"/>
    <w:rsid w:val="00354C74"/>
    <w:rsid w:val="00354CB2"/>
    <w:rsid w:val="0035521C"/>
    <w:rsid w:val="0035539C"/>
    <w:rsid w:val="003554CA"/>
    <w:rsid w:val="003555E1"/>
    <w:rsid w:val="00355A1C"/>
    <w:rsid w:val="00355B46"/>
    <w:rsid w:val="003565C4"/>
    <w:rsid w:val="00356722"/>
    <w:rsid w:val="003567ED"/>
    <w:rsid w:val="00356A0F"/>
    <w:rsid w:val="00356AB5"/>
    <w:rsid w:val="0035719B"/>
    <w:rsid w:val="003578C8"/>
    <w:rsid w:val="00357A03"/>
    <w:rsid w:val="00357AC0"/>
    <w:rsid w:val="00357D17"/>
    <w:rsid w:val="00360709"/>
    <w:rsid w:val="00360865"/>
    <w:rsid w:val="003610AB"/>
    <w:rsid w:val="003612D8"/>
    <w:rsid w:val="00361D22"/>
    <w:rsid w:val="003625FC"/>
    <w:rsid w:val="00362699"/>
    <w:rsid w:val="003626AB"/>
    <w:rsid w:val="003626BB"/>
    <w:rsid w:val="0036283D"/>
    <w:rsid w:val="00362BF1"/>
    <w:rsid w:val="00362C8B"/>
    <w:rsid w:val="00362D23"/>
    <w:rsid w:val="00362D5F"/>
    <w:rsid w:val="00362DCB"/>
    <w:rsid w:val="00362FDF"/>
    <w:rsid w:val="00363137"/>
    <w:rsid w:val="003636DB"/>
    <w:rsid w:val="00363995"/>
    <w:rsid w:val="0036408F"/>
    <w:rsid w:val="003642BD"/>
    <w:rsid w:val="003644D4"/>
    <w:rsid w:val="003646DD"/>
    <w:rsid w:val="00364854"/>
    <w:rsid w:val="00364BFF"/>
    <w:rsid w:val="00364D5C"/>
    <w:rsid w:val="00364DDE"/>
    <w:rsid w:val="003650B4"/>
    <w:rsid w:val="003657D4"/>
    <w:rsid w:val="00365D15"/>
    <w:rsid w:val="00365E3F"/>
    <w:rsid w:val="00365F35"/>
    <w:rsid w:val="00365F62"/>
    <w:rsid w:val="003661E6"/>
    <w:rsid w:val="00366209"/>
    <w:rsid w:val="0036639B"/>
    <w:rsid w:val="00366476"/>
    <w:rsid w:val="00366625"/>
    <w:rsid w:val="003666AB"/>
    <w:rsid w:val="00366A26"/>
    <w:rsid w:val="00366CF5"/>
    <w:rsid w:val="00366D6D"/>
    <w:rsid w:val="0036725D"/>
    <w:rsid w:val="0036734B"/>
    <w:rsid w:val="00367612"/>
    <w:rsid w:val="00367752"/>
    <w:rsid w:val="003679BD"/>
    <w:rsid w:val="00370391"/>
    <w:rsid w:val="00370D54"/>
    <w:rsid w:val="00370D6D"/>
    <w:rsid w:val="00370E92"/>
    <w:rsid w:val="00370F78"/>
    <w:rsid w:val="0037121D"/>
    <w:rsid w:val="003713C4"/>
    <w:rsid w:val="0037143B"/>
    <w:rsid w:val="0037153A"/>
    <w:rsid w:val="00371A9D"/>
    <w:rsid w:val="00371D8C"/>
    <w:rsid w:val="00371F49"/>
    <w:rsid w:val="00371F9F"/>
    <w:rsid w:val="00371FB6"/>
    <w:rsid w:val="0037230E"/>
    <w:rsid w:val="003724EE"/>
    <w:rsid w:val="00372500"/>
    <w:rsid w:val="00372738"/>
    <w:rsid w:val="00372CB1"/>
    <w:rsid w:val="00372FDE"/>
    <w:rsid w:val="00373224"/>
    <w:rsid w:val="00373535"/>
    <w:rsid w:val="00373995"/>
    <w:rsid w:val="00373BF0"/>
    <w:rsid w:val="00373DB9"/>
    <w:rsid w:val="00374677"/>
    <w:rsid w:val="0037476D"/>
    <w:rsid w:val="003749F5"/>
    <w:rsid w:val="00374F8B"/>
    <w:rsid w:val="00375079"/>
    <w:rsid w:val="0037598F"/>
    <w:rsid w:val="00375D83"/>
    <w:rsid w:val="00375EC7"/>
    <w:rsid w:val="003761E7"/>
    <w:rsid w:val="0037685E"/>
    <w:rsid w:val="00376B63"/>
    <w:rsid w:val="00376BD8"/>
    <w:rsid w:val="00376E7F"/>
    <w:rsid w:val="00376EE1"/>
    <w:rsid w:val="0037702E"/>
    <w:rsid w:val="003771FB"/>
    <w:rsid w:val="003772FD"/>
    <w:rsid w:val="003778C1"/>
    <w:rsid w:val="00377D01"/>
    <w:rsid w:val="00377DE3"/>
    <w:rsid w:val="00377FA4"/>
    <w:rsid w:val="0038000E"/>
    <w:rsid w:val="0038002A"/>
    <w:rsid w:val="003800F8"/>
    <w:rsid w:val="0038073E"/>
    <w:rsid w:val="00380A94"/>
    <w:rsid w:val="00380B51"/>
    <w:rsid w:val="00380C4D"/>
    <w:rsid w:val="0038147B"/>
    <w:rsid w:val="00381B4C"/>
    <w:rsid w:val="00381C10"/>
    <w:rsid w:val="00381CAA"/>
    <w:rsid w:val="00381EB8"/>
    <w:rsid w:val="003826D3"/>
    <w:rsid w:val="00382C33"/>
    <w:rsid w:val="00382FDB"/>
    <w:rsid w:val="00383BFD"/>
    <w:rsid w:val="0038420A"/>
    <w:rsid w:val="00384291"/>
    <w:rsid w:val="003851F0"/>
    <w:rsid w:val="00385785"/>
    <w:rsid w:val="0038581B"/>
    <w:rsid w:val="00385B06"/>
    <w:rsid w:val="00385DDE"/>
    <w:rsid w:val="00385E3A"/>
    <w:rsid w:val="00385EBD"/>
    <w:rsid w:val="00386987"/>
    <w:rsid w:val="00386998"/>
    <w:rsid w:val="00386D7F"/>
    <w:rsid w:val="00387079"/>
    <w:rsid w:val="0038717C"/>
    <w:rsid w:val="003872AE"/>
    <w:rsid w:val="003874D9"/>
    <w:rsid w:val="003874F0"/>
    <w:rsid w:val="00387833"/>
    <w:rsid w:val="00387D78"/>
    <w:rsid w:val="003909D2"/>
    <w:rsid w:val="00391629"/>
    <w:rsid w:val="00391D25"/>
    <w:rsid w:val="00391E78"/>
    <w:rsid w:val="00391EF2"/>
    <w:rsid w:val="00391F3B"/>
    <w:rsid w:val="003924C4"/>
    <w:rsid w:val="00392B14"/>
    <w:rsid w:val="00392BDB"/>
    <w:rsid w:val="00392EA8"/>
    <w:rsid w:val="00392FFF"/>
    <w:rsid w:val="003930F9"/>
    <w:rsid w:val="0039313C"/>
    <w:rsid w:val="00393546"/>
    <w:rsid w:val="00393DAD"/>
    <w:rsid w:val="003946AB"/>
    <w:rsid w:val="00394BA0"/>
    <w:rsid w:val="00394C51"/>
    <w:rsid w:val="00395083"/>
    <w:rsid w:val="003950D0"/>
    <w:rsid w:val="0039517D"/>
    <w:rsid w:val="0039522E"/>
    <w:rsid w:val="0039541B"/>
    <w:rsid w:val="00395545"/>
    <w:rsid w:val="003955EF"/>
    <w:rsid w:val="00395611"/>
    <w:rsid w:val="00395A5D"/>
    <w:rsid w:val="00395B98"/>
    <w:rsid w:val="003960B7"/>
    <w:rsid w:val="003962D2"/>
    <w:rsid w:val="0039632A"/>
    <w:rsid w:val="00396C4E"/>
    <w:rsid w:val="00396CB0"/>
    <w:rsid w:val="00397461"/>
    <w:rsid w:val="003976EA"/>
    <w:rsid w:val="003977F0"/>
    <w:rsid w:val="003A1040"/>
    <w:rsid w:val="003A1898"/>
    <w:rsid w:val="003A1FCC"/>
    <w:rsid w:val="003A263D"/>
    <w:rsid w:val="003A2961"/>
    <w:rsid w:val="003A2DB3"/>
    <w:rsid w:val="003A3430"/>
    <w:rsid w:val="003A3605"/>
    <w:rsid w:val="003A36C8"/>
    <w:rsid w:val="003A4690"/>
    <w:rsid w:val="003A46BC"/>
    <w:rsid w:val="003A4784"/>
    <w:rsid w:val="003A5063"/>
    <w:rsid w:val="003A5616"/>
    <w:rsid w:val="003A5B13"/>
    <w:rsid w:val="003A6334"/>
    <w:rsid w:val="003A6671"/>
    <w:rsid w:val="003A6ACF"/>
    <w:rsid w:val="003A6D0A"/>
    <w:rsid w:val="003A714E"/>
    <w:rsid w:val="003A7397"/>
    <w:rsid w:val="003A7AFD"/>
    <w:rsid w:val="003B056A"/>
    <w:rsid w:val="003B06D2"/>
    <w:rsid w:val="003B0819"/>
    <w:rsid w:val="003B0DF1"/>
    <w:rsid w:val="003B14D4"/>
    <w:rsid w:val="003B244C"/>
    <w:rsid w:val="003B24F7"/>
    <w:rsid w:val="003B27D9"/>
    <w:rsid w:val="003B2B5E"/>
    <w:rsid w:val="003B3754"/>
    <w:rsid w:val="003B37EC"/>
    <w:rsid w:val="003B3871"/>
    <w:rsid w:val="003B3C0F"/>
    <w:rsid w:val="003B3DE8"/>
    <w:rsid w:val="003B3F1E"/>
    <w:rsid w:val="003B403D"/>
    <w:rsid w:val="003B4167"/>
    <w:rsid w:val="003B47E8"/>
    <w:rsid w:val="003B4B76"/>
    <w:rsid w:val="003B53BB"/>
    <w:rsid w:val="003B577C"/>
    <w:rsid w:val="003B5E94"/>
    <w:rsid w:val="003B65E3"/>
    <w:rsid w:val="003B65E7"/>
    <w:rsid w:val="003B67D2"/>
    <w:rsid w:val="003B69EA"/>
    <w:rsid w:val="003B766E"/>
    <w:rsid w:val="003C031B"/>
    <w:rsid w:val="003C0711"/>
    <w:rsid w:val="003C0A05"/>
    <w:rsid w:val="003C0C5D"/>
    <w:rsid w:val="003C139F"/>
    <w:rsid w:val="003C1477"/>
    <w:rsid w:val="003C188F"/>
    <w:rsid w:val="003C18E6"/>
    <w:rsid w:val="003C1B11"/>
    <w:rsid w:val="003C1B88"/>
    <w:rsid w:val="003C25D9"/>
    <w:rsid w:val="003C26B2"/>
    <w:rsid w:val="003C316D"/>
    <w:rsid w:val="003C369D"/>
    <w:rsid w:val="003C3915"/>
    <w:rsid w:val="003C3BD3"/>
    <w:rsid w:val="003C3C93"/>
    <w:rsid w:val="003C3D6E"/>
    <w:rsid w:val="003C428D"/>
    <w:rsid w:val="003C4416"/>
    <w:rsid w:val="003C4753"/>
    <w:rsid w:val="003C48AD"/>
    <w:rsid w:val="003C4926"/>
    <w:rsid w:val="003C4C93"/>
    <w:rsid w:val="003C63FE"/>
    <w:rsid w:val="003C6564"/>
    <w:rsid w:val="003C6880"/>
    <w:rsid w:val="003C6A7F"/>
    <w:rsid w:val="003C71A4"/>
    <w:rsid w:val="003C71AC"/>
    <w:rsid w:val="003C7915"/>
    <w:rsid w:val="003C7E8C"/>
    <w:rsid w:val="003C7F9D"/>
    <w:rsid w:val="003C7FE5"/>
    <w:rsid w:val="003D0319"/>
    <w:rsid w:val="003D03B7"/>
    <w:rsid w:val="003D03F4"/>
    <w:rsid w:val="003D0B63"/>
    <w:rsid w:val="003D0D52"/>
    <w:rsid w:val="003D1084"/>
    <w:rsid w:val="003D1096"/>
    <w:rsid w:val="003D1569"/>
    <w:rsid w:val="003D1570"/>
    <w:rsid w:val="003D1748"/>
    <w:rsid w:val="003D20AD"/>
    <w:rsid w:val="003D2434"/>
    <w:rsid w:val="003D26BA"/>
    <w:rsid w:val="003D288D"/>
    <w:rsid w:val="003D28EF"/>
    <w:rsid w:val="003D2AF7"/>
    <w:rsid w:val="003D2E41"/>
    <w:rsid w:val="003D2F79"/>
    <w:rsid w:val="003D31B4"/>
    <w:rsid w:val="003D323F"/>
    <w:rsid w:val="003D3272"/>
    <w:rsid w:val="003D34C0"/>
    <w:rsid w:val="003D3581"/>
    <w:rsid w:val="003D3D20"/>
    <w:rsid w:val="003D4738"/>
    <w:rsid w:val="003D4A47"/>
    <w:rsid w:val="003D4B28"/>
    <w:rsid w:val="003D510B"/>
    <w:rsid w:val="003D51F3"/>
    <w:rsid w:val="003D5668"/>
    <w:rsid w:val="003D5C25"/>
    <w:rsid w:val="003D6750"/>
    <w:rsid w:val="003D6C80"/>
    <w:rsid w:val="003D706B"/>
    <w:rsid w:val="003D7097"/>
    <w:rsid w:val="003D72DA"/>
    <w:rsid w:val="003D730B"/>
    <w:rsid w:val="003D7363"/>
    <w:rsid w:val="003D73BF"/>
    <w:rsid w:val="003D774A"/>
    <w:rsid w:val="003D7AEF"/>
    <w:rsid w:val="003E0132"/>
    <w:rsid w:val="003E0135"/>
    <w:rsid w:val="003E0C02"/>
    <w:rsid w:val="003E0E50"/>
    <w:rsid w:val="003E1150"/>
    <w:rsid w:val="003E124F"/>
    <w:rsid w:val="003E13F7"/>
    <w:rsid w:val="003E1416"/>
    <w:rsid w:val="003E14BF"/>
    <w:rsid w:val="003E160A"/>
    <w:rsid w:val="003E1AA4"/>
    <w:rsid w:val="003E1CDD"/>
    <w:rsid w:val="003E1D68"/>
    <w:rsid w:val="003E1EA0"/>
    <w:rsid w:val="003E318C"/>
    <w:rsid w:val="003E33A1"/>
    <w:rsid w:val="003E33C7"/>
    <w:rsid w:val="003E37DE"/>
    <w:rsid w:val="003E3807"/>
    <w:rsid w:val="003E4171"/>
    <w:rsid w:val="003E465E"/>
    <w:rsid w:val="003E4687"/>
    <w:rsid w:val="003E4C45"/>
    <w:rsid w:val="003E4DAE"/>
    <w:rsid w:val="003E4E86"/>
    <w:rsid w:val="003E5021"/>
    <w:rsid w:val="003E526B"/>
    <w:rsid w:val="003E5933"/>
    <w:rsid w:val="003E59A2"/>
    <w:rsid w:val="003E5A6A"/>
    <w:rsid w:val="003E5F6F"/>
    <w:rsid w:val="003E6F4C"/>
    <w:rsid w:val="003E7220"/>
    <w:rsid w:val="003E782C"/>
    <w:rsid w:val="003E789C"/>
    <w:rsid w:val="003E7BD6"/>
    <w:rsid w:val="003E7DE0"/>
    <w:rsid w:val="003F05AD"/>
    <w:rsid w:val="003F0CA6"/>
    <w:rsid w:val="003F0FC8"/>
    <w:rsid w:val="003F1DA0"/>
    <w:rsid w:val="003F1FD3"/>
    <w:rsid w:val="003F2B51"/>
    <w:rsid w:val="003F34E1"/>
    <w:rsid w:val="003F3DEB"/>
    <w:rsid w:val="003F40A0"/>
    <w:rsid w:val="003F4E06"/>
    <w:rsid w:val="003F51E9"/>
    <w:rsid w:val="003F58C6"/>
    <w:rsid w:val="003F5ABA"/>
    <w:rsid w:val="003F5D4F"/>
    <w:rsid w:val="003F68F0"/>
    <w:rsid w:val="003F69C8"/>
    <w:rsid w:val="003F6B80"/>
    <w:rsid w:val="003F6E16"/>
    <w:rsid w:val="003F77BE"/>
    <w:rsid w:val="003F7D64"/>
    <w:rsid w:val="0040023C"/>
    <w:rsid w:val="004002D7"/>
    <w:rsid w:val="00400B4D"/>
    <w:rsid w:val="00400DB4"/>
    <w:rsid w:val="00400E3D"/>
    <w:rsid w:val="00401034"/>
    <w:rsid w:val="004010D6"/>
    <w:rsid w:val="00401345"/>
    <w:rsid w:val="00401816"/>
    <w:rsid w:val="00401916"/>
    <w:rsid w:val="00401BFE"/>
    <w:rsid w:val="00402221"/>
    <w:rsid w:val="0040223A"/>
    <w:rsid w:val="00402AFF"/>
    <w:rsid w:val="004030BA"/>
    <w:rsid w:val="004033B7"/>
    <w:rsid w:val="0040346D"/>
    <w:rsid w:val="00403B09"/>
    <w:rsid w:val="00403EE0"/>
    <w:rsid w:val="00403F2E"/>
    <w:rsid w:val="0040487D"/>
    <w:rsid w:val="00404CA0"/>
    <w:rsid w:val="00404D4A"/>
    <w:rsid w:val="0040514F"/>
    <w:rsid w:val="004052F4"/>
    <w:rsid w:val="00405AD8"/>
    <w:rsid w:val="00405D2E"/>
    <w:rsid w:val="00405FA0"/>
    <w:rsid w:val="004061AC"/>
    <w:rsid w:val="0040668F"/>
    <w:rsid w:val="004066ED"/>
    <w:rsid w:val="00406EF5"/>
    <w:rsid w:val="00406FFB"/>
    <w:rsid w:val="0040711B"/>
    <w:rsid w:val="004074DC"/>
    <w:rsid w:val="004077E2"/>
    <w:rsid w:val="004078C3"/>
    <w:rsid w:val="00407D20"/>
    <w:rsid w:val="00407FA1"/>
    <w:rsid w:val="004102A4"/>
    <w:rsid w:val="004104B7"/>
    <w:rsid w:val="004109B1"/>
    <w:rsid w:val="00410DD3"/>
    <w:rsid w:val="00410F5B"/>
    <w:rsid w:val="004112E2"/>
    <w:rsid w:val="00411557"/>
    <w:rsid w:val="0041168D"/>
    <w:rsid w:val="00411737"/>
    <w:rsid w:val="00411738"/>
    <w:rsid w:val="00411E5D"/>
    <w:rsid w:val="00411F72"/>
    <w:rsid w:val="004120FF"/>
    <w:rsid w:val="00412196"/>
    <w:rsid w:val="0041223B"/>
    <w:rsid w:val="00412AD9"/>
    <w:rsid w:val="00412B70"/>
    <w:rsid w:val="00413AD9"/>
    <w:rsid w:val="00413EBE"/>
    <w:rsid w:val="0041412F"/>
    <w:rsid w:val="004143AA"/>
    <w:rsid w:val="004147D0"/>
    <w:rsid w:val="004149D7"/>
    <w:rsid w:val="004149F2"/>
    <w:rsid w:val="00414A3A"/>
    <w:rsid w:val="00414B8B"/>
    <w:rsid w:val="00415522"/>
    <w:rsid w:val="004156E8"/>
    <w:rsid w:val="00415A08"/>
    <w:rsid w:val="00416121"/>
    <w:rsid w:val="004161D8"/>
    <w:rsid w:val="00417118"/>
    <w:rsid w:val="004175E8"/>
    <w:rsid w:val="00417BCA"/>
    <w:rsid w:val="00417F87"/>
    <w:rsid w:val="0042008F"/>
    <w:rsid w:val="0042027A"/>
    <w:rsid w:val="0042069C"/>
    <w:rsid w:val="004206E0"/>
    <w:rsid w:val="00420D97"/>
    <w:rsid w:val="00420EBF"/>
    <w:rsid w:val="00420ED8"/>
    <w:rsid w:val="00421433"/>
    <w:rsid w:val="00421A1B"/>
    <w:rsid w:val="00421A31"/>
    <w:rsid w:val="00421BC6"/>
    <w:rsid w:val="00421EC3"/>
    <w:rsid w:val="0042237A"/>
    <w:rsid w:val="0042261D"/>
    <w:rsid w:val="00422B76"/>
    <w:rsid w:val="00422F38"/>
    <w:rsid w:val="004230F8"/>
    <w:rsid w:val="004233D2"/>
    <w:rsid w:val="004233D8"/>
    <w:rsid w:val="00423B4F"/>
    <w:rsid w:val="00423BA0"/>
    <w:rsid w:val="00423D39"/>
    <w:rsid w:val="00423D45"/>
    <w:rsid w:val="00423E87"/>
    <w:rsid w:val="00423F3B"/>
    <w:rsid w:val="0042408A"/>
    <w:rsid w:val="004241A9"/>
    <w:rsid w:val="004249A6"/>
    <w:rsid w:val="00424FF6"/>
    <w:rsid w:val="004253FB"/>
    <w:rsid w:val="0042558A"/>
    <w:rsid w:val="00425765"/>
    <w:rsid w:val="00426083"/>
    <w:rsid w:val="00426299"/>
    <w:rsid w:val="00426371"/>
    <w:rsid w:val="0042695F"/>
    <w:rsid w:val="00426CBE"/>
    <w:rsid w:val="004271E8"/>
    <w:rsid w:val="00427259"/>
    <w:rsid w:val="00430271"/>
    <w:rsid w:val="00430813"/>
    <w:rsid w:val="0043134F"/>
    <w:rsid w:val="00431630"/>
    <w:rsid w:val="00431B25"/>
    <w:rsid w:val="004330BC"/>
    <w:rsid w:val="00433266"/>
    <w:rsid w:val="00433A0D"/>
    <w:rsid w:val="00433ABA"/>
    <w:rsid w:val="00433BAB"/>
    <w:rsid w:val="00433C0D"/>
    <w:rsid w:val="004341FF"/>
    <w:rsid w:val="004342B0"/>
    <w:rsid w:val="00434333"/>
    <w:rsid w:val="004345FD"/>
    <w:rsid w:val="0043469C"/>
    <w:rsid w:val="00434D86"/>
    <w:rsid w:val="00435011"/>
    <w:rsid w:val="00435326"/>
    <w:rsid w:val="0043589D"/>
    <w:rsid w:val="00435FE9"/>
    <w:rsid w:val="00436146"/>
    <w:rsid w:val="0043680E"/>
    <w:rsid w:val="00436957"/>
    <w:rsid w:val="00436B18"/>
    <w:rsid w:val="004370F4"/>
    <w:rsid w:val="004371B2"/>
    <w:rsid w:val="00437419"/>
    <w:rsid w:val="004374A5"/>
    <w:rsid w:val="00437C84"/>
    <w:rsid w:val="00437EE0"/>
    <w:rsid w:val="0044012C"/>
    <w:rsid w:val="0044050D"/>
    <w:rsid w:val="004406B1"/>
    <w:rsid w:val="0044077E"/>
    <w:rsid w:val="004407B4"/>
    <w:rsid w:val="004409B0"/>
    <w:rsid w:val="00441192"/>
    <w:rsid w:val="004413C9"/>
    <w:rsid w:val="004415A4"/>
    <w:rsid w:val="004415E8"/>
    <w:rsid w:val="004416DA"/>
    <w:rsid w:val="00441861"/>
    <w:rsid w:val="00441C7C"/>
    <w:rsid w:val="00441EAC"/>
    <w:rsid w:val="0044242C"/>
    <w:rsid w:val="004428E8"/>
    <w:rsid w:val="00443534"/>
    <w:rsid w:val="00443599"/>
    <w:rsid w:val="0044378B"/>
    <w:rsid w:val="00443960"/>
    <w:rsid w:val="00443D15"/>
    <w:rsid w:val="00443F31"/>
    <w:rsid w:val="0044419C"/>
    <w:rsid w:val="00444285"/>
    <w:rsid w:val="0044472F"/>
    <w:rsid w:val="00444897"/>
    <w:rsid w:val="004448C2"/>
    <w:rsid w:val="00445403"/>
    <w:rsid w:val="00445675"/>
    <w:rsid w:val="00445715"/>
    <w:rsid w:val="00445818"/>
    <w:rsid w:val="004459D0"/>
    <w:rsid w:val="00445D12"/>
    <w:rsid w:val="004463BF"/>
    <w:rsid w:val="0044679A"/>
    <w:rsid w:val="004467F4"/>
    <w:rsid w:val="00446D1D"/>
    <w:rsid w:val="00446FE3"/>
    <w:rsid w:val="0044790C"/>
    <w:rsid w:val="00447B8C"/>
    <w:rsid w:val="00447F2E"/>
    <w:rsid w:val="0045003E"/>
    <w:rsid w:val="00450045"/>
    <w:rsid w:val="004500DB"/>
    <w:rsid w:val="00450182"/>
    <w:rsid w:val="0045029B"/>
    <w:rsid w:val="00450C36"/>
    <w:rsid w:val="00450F93"/>
    <w:rsid w:val="004512CE"/>
    <w:rsid w:val="004516D6"/>
    <w:rsid w:val="00451A24"/>
    <w:rsid w:val="00451DAC"/>
    <w:rsid w:val="00451DF9"/>
    <w:rsid w:val="00451E40"/>
    <w:rsid w:val="00451E53"/>
    <w:rsid w:val="00452B10"/>
    <w:rsid w:val="00452C62"/>
    <w:rsid w:val="00452F20"/>
    <w:rsid w:val="0045361C"/>
    <w:rsid w:val="00453858"/>
    <w:rsid w:val="00453994"/>
    <w:rsid w:val="00453BA1"/>
    <w:rsid w:val="00453E1C"/>
    <w:rsid w:val="004540E4"/>
    <w:rsid w:val="0045459D"/>
    <w:rsid w:val="004545BA"/>
    <w:rsid w:val="00454973"/>
    <w:rsid w:val="00455417"/>
    <w:rsid w:val="0045543B"/>
    <w:rsid w:val="00455678"/>
    <w:rsid w:val="00455D3E"/>
    <w:rsid w:val="00455F8B"/>
    <w:rsid w:val="00456103"/>
    <w:rsid w:val="00456145"/>
    <w:rsid w:val="00456178"/>
    <w:rsid w:val="004563F8"/>
    <w:rsid w:val="0045660F"/>
    <w:rsid w:val="004567A3"/>
    <w:rsid w:val="004567C6"/>
    <w:rsid w:val="00456AC6"/>
    <w:rsid w:val="00456B78"/>
    <w:rsid w:val="00456EF9"/>
    <w:rsid w:val="004570A1"/>
    <w:rsid w:val="00457AE2"/>
    <w:rsid w:val="00457E90"/>
    <w:rsid w:val="00457FAE"/>
    <w:rsid w:val="00460158"/>
    <w:rsid w:val="004602A3"/>
    <w:rsid w:val="004605D3"/>
    <w:rsid w:val="00460667"/>
    <w:rsid w:val="00460830"/>
    <w:rsid w:val="00460A32"/>
    <w:rsid w:val="00461828"/>
    <w:rsid w:val="00461BAB"/>
    <w:rsid w:val="004622D0"/>
    <w:rsid w:val="00462432"/>
    <w:rsid w:val="0046292D"/>
    <w:rsid w:val="00462DA2"/>
    <w:rsid w:val="00462EBA"/>
    <w:rsid w:val="004630B5"/>
    <w:rsid w:val="00463482"/>
    <w:rsid w:val="004637DA"/>
    <w:rsid w:val="00463F8B"/>
    <w:rsid w:val="00464C03"/>
    <w:rsid w:val="00465532"/>
    <w:rsid w:val="004658C2"/>
    <w:rsid w:val="00465D58"/>
    <w:rsid w:val="004662CC"/>
    <w:rsid w:val="004664D5"/>
    <w:rsid w:val="0046689B"/>
    <w:rsid w:val="00466BBF"/>
    <w:rsid w:val="00466C2C"/>
    <w:rsid w:val="00467012"/>
    <w:rsid w:val="004670EB"/>
    <w:rsid w:val="0046721B"/>
    <w:rsid w:val="00467C19"/>
    <w:rsid w:val="0047009B"/>
    <w:rsid w:val="004706A8"/>
    <w:rsid w:val="004707F4"/>
    <w:rsid w:val="00470A4D"/>
    <w:rsid w:val="00470AC1"/>
    <w:rsid w:val="004713A0"/>
    <w:rsid w:val="004714CC"/>
    <w:rsid w:val="004718E0"/>
    <w:rsid w:val="00471CAB"/>
    <w:rsid w:val="00472522"/>
    <w:rsid w:val="00472841"/>
    <w:rsid w:val="004738FF"/>
    <w:rsid w:val="00474914"/>
    <w:rsid w:val="00474D47"/>
    <w:rsid w:val="00474DC0"/>
    <w:rsid w:val="004756FB"/>
    <w:rsid w:val="00475E51"/>
    <w:rsid w:val="00475FF0"/>
    <w:rsid w:val="00476181"/>
    <w:rsid w:val="0047640D"/>
    <w:rsid w:val="0047677C"/>
    <w:rsid w:val="004767D8"/>
    <w:rsid w:val="00476A3D"/>
    <w:rsid w:val="00477097"/>
    <w:rsid w:val="00477202"/>
    <w:rsid w:val="0047738D"/>
    <w:rsid w:val="004773B2"/>
    <w:rsid w:val="0047767A"/>
    <w:rsid w:val="00477C7C"/>
    <w:rsid w:val="0048033A"/>
    <w:rsid w:val="004803CB"/>
    <w:rsid w:val="00480BCF"/>
    <w:rsid w:val="00480BD3"/>
    <w:rsid w:val="00481A7A"/>
    <w:rsid w:val="00481BE6"/>
    <w:rsid w:val="00481C83"/>
    <w:rsid w:val="00481E10"/>
    <w:rsid w:val="00482BCF"/>
    <w:rsid w:val="00482CEF"/>
    <w:rsid w:val="00482DD6"/>
    <w:rsid w:val="00482F70"/>
    <w:rsid w:val="00483A4A"/>
    <w:rsid w:val="00483E99"/>
    <w:rsid w:val="00483EA9"/>
    <w:rsid w:val="0048416D"/>
    <w:rsid w:val="00484346"/>
    <w:rsid w:val="0048435C"/>
    <w:rsid w:val="0048463F"/>
    <w:rsid w:val="00484AF8"/>
    <w:rsid w:val="00484B2E"/>
    <w:rsid w:val="00484C97"/>
    <w:rsid w:val="00484E0D"/>
    <w:rsid w:val="004855F0"/>
    <w:rsid w:val="00485C29"/>
    <w:rsid w:val="00485C6A"/>
    <w:rsid w:val="00486849"/>
    <w:rsid w:val="00486A69"/>
    <w:rsid w:val="00486E52"/>
    <w:rsid w:val="004876B4"/>
    <w:rsid w:val="00487AF4"/>
    <w:rsid w:val="00487D3E"/>
    <w:rsid w:val="00490893"/>
    <w:rsid w:val="00490BBD"/>
    <w:rsid w:val="00490BC3"/>
    <w:rsid w:val="00490D8E"/>
    <w:rsid w:val="0049103C"/>
    <w:rsid w:val="004912E3"/>
    <w:rsid w:val="00491322"/>
    <w:rsid w:val="00491952"/>
    <w:rsid w:val="0049283E"/>
    <w:rsid w:val="00492AC9"/>
    <w:rsid w:val="00492FE9"/>
    <w:rsid w:val="004932ED"/>
    <w:rsid w:val="00493B7C"/>
    <w:rsid w:val="00493E7F"/>
    <w:rsid w:val="004942C0"/>
    <w:rsid w:val="004949FC"/>
    <w:rsid w:val="00495D57"/>
    <w:rsid w:val="00495F7A"/>
    <w:rsid w:val="00496102"/>
    <w:rsid w:val="0049640C"/>
    <w:rsid w:val="00496CBA"/>
    <w:rsid w:val="00496E8E"/>
    <w:rsid w:val="00496FBF"/>
    <w:rsid w:val="00497013"/>
    <w:rsid w:val="00497281"/>
    <w:rsid w:val="004974A4"/>
    <w:rsid w:val="004976A9"/>
    <w:rsid w:val="00497FB8"/>
    <w:rsid w:val="004A0777"/>
    <w:rsid w:val="004A0D58"/>
    <w:rsid w:val="004A0FEB"/>
    <w:rsid w:val="004A1146"/>
    <w:rsid w:val="004A176C"/>
    <w:rsid w:val="004A2089"/>
    <w:rsid w:val="004A2183"/>
    <w:rsid w:val="004A224D"/>
    <w:rsid w:val="004A2F5B"/>
    <w:rsid w:val="004A3370"/>
    <w:rsid w:val="004A3D82"/>
    <w:rsid w:val="004A3E32"/>
    <w:rsid w:val="004A4C69"/>
    <w:rsid w:val="004A4E88"/>
    <w:rsid w:val="004A5586"/>
    <w:rsid w:val="004A5A11"/>
    <w:rsid w:val="004A623D"/>
    <w:rsid w:val="004A6522"/>
    <w:rsid w:val="004A69DD"/>
    <w:rsid w:val="004A69FB"/>
    <w:rsid w:val="004A6C3C"/>
    <w:rsid w:val="004A6CE5"/>
    <w:rsid w:val="004A7AFE"/>
    <w:rsid w:val="004B0658"/>
    <w:rsid w:val="004B0A44"/>
    <w:rsid w:val="004B0F3D"/>
    <w:rsid w:val="004B19EC"/>
    <w:rsid w:val="004B23CF"/>
    <w:rsid w:val="004B2666"/>
    <w:rsid w:val="004B2949"/>
    <w:rsid w:val="004B2CF1"/>
    <w:rsid w:val="004B2D88"/>
    <w:rsid w:val="004B2F88"/>
    <w:rsid w:val="004B302E"/>
    <w:rsid w:val="004B313A"/>
    <w:rsid w:val="004B3467"/>
    <w:rsid w:val="004B3CA3"/>
    <w:rsid w:val="004B3E47"/>
    <w:rsid w:val="004B4544"/>
    <w:rsid w:val="004B47C2"/>
    <w:rsid w:val="004B4A68"/>
    <w:rsid w:val="004B4AD1"/>
    <w:rsid w:val="004B55A5"/>
    <w:rsid w:val="004B5763"/>
    <w:rsid w:val="004B5BF7"/>
    <w:rsid w:val="004B6278"/>
    <w:rsid w:val="004B635A"/>
    <w:rsid w:val="004B65EA"/>
    <w:rsid w:val="004B793C"/>
    <w:rsid w:val="004B7E49"/>
    <w:rsid w:val="004B7E9C"/>
    <w:rsid w:val="004C0207"/>
    <w:rsid w:val="004C02F2"/>
    <w:rsid w:val="004C08E0"/>
    <w:rsid w:val="004C09C7"/>
    <w:rsid w:val="004C0C58"/>
    <w:rsid w:val="004C0C61"/>
    <w:rsid w:val="004C0D66"/>
    <w:rsid w:val="004C0DF1"/>
    <w:rsid w:val="004C102A"/>
    <w:rsid w:val="004C1306"/>
    <w:rsid w:val="004C13FA"/>
    <w:rsid w:val="004C152D"/>
    <w:rsid w:val="004C16CF"/>
    <w:rsid w:val="004C1BC6"/>
    <w:rsid w:val="004C1D05"/>
    <w:rsid w:val="004C2079"/>
    <w:rsid w:val="004C22E1"/>
    <w:rsid w:val="004C2CD7"/>
    <w:rsid w:val="004C2D4E"/>
    <w:rsid w:val="004C3129"/>
    <w:rsid w:val="004C313C"/>
    <w:rsid w:val="004C33A3"/>
    <w:rsid w:val="004C378D"/>
    <w:rsid w:val="004C389D"/>
    <w:rsid w:val="004C3F38"/>
    <w:rsid w:val="004C4584"/>
    <w:rsid w:val="004C4BFE"/>
    <w:rsid w:val="004C4D44"/>
    <w:rsid w:val="004C51F0"/>
    <w:rsid w:val="004C551F"/>
    <w:rsid w:val="004C5A29"/>
    <w:rsid w:val="004C652C"/>
    <w:rsid w:val="004C6741"/>
    <w:rsid w:val="004C6878"/>
    <w:rsid w:val="004C69A6"/>
    <w:rsid w:val="004C6B1C"/>
    <w:rsid w:val="004C70F9"/>
    <w:rsid w:val="004C718D"/>
    <w:rsid w:val="004C73D2"/>
    <w:rsid w:val="004C74B7"/>
    <w:rsid w:val="004C7592"/>
    <w:rsid w:val="004C77A1"/>
    <w:rsid w:val="004D01D7"/>
    <w:rsid w:val="004D0337"/>
    <w:rsid w:val="004D050F"/>
    <w:rsid w:val="004D059E"/>
    <w:rsid w:val="004D063B"/>
    <w:rsid w:val="004D06C4"/>
    <w:rsid w:val="004D0906"/>
    <w:rsid w:val="004D0EB3"/>
    <w:rsid w:val="004D1022"/>
    <w:rsid w:val="004D14CF"/>
    <w:rsid w:val="004D17D1"/>
    <w:rsid w:val="004D1984"/>
    <w:rsid w:val="004D19C9"/>
    <w:rsid w:val="004D1C7F"/>
    <w:rsid w:val="004D2055"/>
    <w:rsid w:val="004D2430"/>
    <w:rsid w:val="004D2A52"/>
    <w:rsid w:val="004D2B6F"/>
    <w:rsid w:val="004D2D66"/>
    <w:rsid w:val="004D337B"/>
    <w:rsid w:val="004D3525"/>
    <w:rsid w:val="004D3557"/>
    <w:rsid w:val="004D385E"/>
    <w:rsid w:val="004D386A"/>
    <w:rsid w:val="004D3FB7"/>
    <w:rsid w:val="004D403A"/>
    <w:rsid w:val="004D4069"/>
    <w:rsid w:val="004D4170"/>
    <w:rsid w:val="004D43CE"/>
    <w:rsid w:val="004D4533"/>
    <w:rsid w:val="004D478C"/>
    <w:rsid w:val="004D481A"/>
    <w:rsid w:val="004D4891"/>
    <w:rsid w:val="004D4CE5"/>
    <w:rsid w:val="004D4D2D"/>
    <w:rsid w:val="004D4D5B"/>
    <w:rsid w:val="004D5075"/>
    <w:rsid w:val="004D521E"/>
    <w:rsid w:val="004D53F4"/>
    <w:rsid w:val="004D5602"/>
    <w:rsid w:val="004D57DC"/>
    <w:rsid w:val="004D589F"/>
    <w:rsid w:val="004D630E"/>
    <w:rsid w:val="004D6D32"/>
    <w:rsid w:val="004D6E93"/>
    <w:rsid w:val="004D74B6"/>
    <w:rsid w:val="004D7638"/>
    <w:rsid w:val="004D76C0"/>
    <w:rsid w:val="004D7E70"/>
    <w:rsid w:val="004E016F"/>
    <w:rsid w:val="004E02C8"/>
    <w:rsid w:val="004E079E"/>
    <w:rsid w:val="004E0831"/>
    <w:rsid w:val="004E0DEA"/>
    <w:rsid w:val="004E135C"/>
    <w:rsid w:val="004E1643"/>
    <w:rsid w:val="004E174A"/>
    <w:rsid w:val="004E187D"/>
    <w:rsid w:val="004E19E7"/>
    <w:rsid w:val="004E1A5D"/>
    <w:rsid w:val="004E1BF8"/>
    <w:rsid w:val="004E1DC2"/>
    <w:rsid w:val="004E2224"/>
    <w:rsid w:val="004E251C"/>
    <w:rsid w:val="004E258A"/>
    <w:rsid w:val="004E26EC"/>
    <w:rsid w:val="004E2B4B"/>
    <w:rsid w:val="004E2D20"/>
    <w:rsid w:val="004E3433"/>
    <w:rsid w:val="004E3C2A"/>
    <w:rsid w:val="004E3E5E"/>
    <w:rsid w:val="004E4133"/>
    <w:rsid w:val="004E41A6"/>
    <w:rsid w:val="004E430D"/>
    <w:rsid w:val="004E486E"/>
    <w:rsid w:val="004E4B6D"/>
    <w:rsid w:val="004E5453"/>
    <w:rsid w:val="004E56F3"/>
    <w:rsid w:val="004E58AD"/>
    <w:rsid w:val="004E636C"/>
    <w:rsid w:val="004E65BB"/>
    <w:rsid w:val="004E6625"/>
    <w:rsid w:val="004E690E"/>
    <w:rsid w:val="004E749F"/>
    <w:rsid w:val="004E7518"/>
    <w:rsid w:val="004E76F6"/>
    <w:rsid w:val="004E7811"/>
    <w:rsid w:val="004E7A94"/>
    <w:rsid w:val="004F0214"/>
    <w:rsid w:val="004F046E"/>
    <w:rsid w:val="004F04A0"/>
    <w:rsid w:val="004F11F0"/>
    <w:rsid w:val="004F1212"/>
    <w:rsid w:val="004F1314"/>
    <w:rsid w:val="004F14B3"/>
    <w:rsid w:val="004F1B52"/>
    <w:rsid w:val="004F1E44"/>
    <w:rsid w:val="004F20EC"/>
    <w:rsid w:val="004F2180"/>
    <w:rsid w:val="004F23E7"/>
    <w:rsid w:val="004F25B3"/>
    <w:rsid w:val="004F29D6"/>
    <w:rsid w:val="004F2AD6"/>
    <w:rsid w:val="004F31F9"/>
    <w:rsid w:val="004F33CF"/>
    <w:rsid w:val="004F3C11"/>
    <w:rsid w:val="004F4502"/>
    <w:rsid w:val="004F45B8"/>
    <w:rsid w:val="004F51FD"/>
    <w:rsid w:val="004F5252"/>
    <w:rsid w:val="004F54FC"/>
    <w:rsid w:val="004F558C"/>
    <w:rsid w:val="004F5BD4"/>
    <w:rsid w:val="004F5C47"/>
    <w:rsid w:val="004F5CF6"/>
    <w:rsid w:val="004F5F2D"/>
    <w:rsid w:val="004F61E2"/>
    <w:rsid w:val="004F67B0"/>
    <w:rsid w:val="004F69E0"/>
    <w:rsid w:val="004F6A86"/>
    <w:rsid w:val="004F6AD9"/>
    <w:rsid w:val="004F6B30"/>
    <w:rsid w:val="004F74F5"/>
    <w:rsid w:val="004F795B"/>
    <w:rsid w:val="004F7D5A"/>
    <w:rsid w:val="004F7EAB"/>
    <w:rsid w:val="004F7EF2"/>
    <w:rsid w:val="005007A0"/>
    <w:rsid w:val="00500B2A"/>
    <w:rsid w:val="00500BF1"/>
    <w:rsid w:val="00500BF4"/>
    <w:rsid w:val="005012F2"/>
    <w:rsid w:val="00501A1B"/>
    <w:rsid w:val="0050218A"/>
    <w:rsid w:val="005024EF"/>
    <w:rsid w:val="00502FF3"/>
    <w:rsid w:val="005035D8"/>
    <w:rsid w:val="005043C8"/>
    <w:rsid w:val="0050456B"/>
    <w:rsid w:val="00504847"/>
    <w:rsid w:val="00504EE9"/>
    <w:rsid w:val="00505003"/>
    <w:rsid w:val="005050C6"/>
    <w:rsid w:val="00505535"/>
    <w:rsid w:val="00507313"/>
    <w:rsid w:val="00507A02"/>
    <w:rsid w:val="005100BD"/>
    <w:rsid w:val="0051021D"/>
    <w:rsid w:val="0051093E"/>
    <w:rsid w:val="0051098E"/>
    <w:rsid w:val="00510D1F"/>
    <w:rsid w:val="0051113B"/>
    <w:rsid w:val="005115AF"/>
    <w:rsid w:val="00511B8C"/>
    <w:rsid w:val="00512293"/>
    <w:rsid w:val="005122BC"/>
    <w:rsid w:val="00512897"/>
    <w:rsid w:val="00512C2E"/>
    <w:rsid w:val="00512E2A"/>
    <w:rsid w:val="00512F9B"/>
    <w:rsid w:val="00513213"/>
    <w:rsid w:val="00513481"/>
    <w:rsid w:val="0051372C"/>
    <w:rsid w:val="00513BFF"/>
    <w:rsid w:val="00513F6D"/>
    <w:rsid w:val="00514368"/>
    <w:rsid w:val="005145DF"/>
    <w:rsid w:val="00514884"/>
    <w:rsid w:val="00514CDD"/>
    <w:rsid w:val="00515522"/>
    <w:rsid w:val="00515683"/>
    <w:rsid w:val="0051572B"/>
    <w:rsid w:val="005167D7"/>
    <w:rsid w:val="0051681E"/>
    <w:rsid w:val="005168C6"/>
    <w:rsid w:val="00516A4B"/>
    <w:rsid w:val="00516A64"/>
    <w:rsid w:val="00516F97"/>
    <w:rsid w:val="0051789C"/>
    <w:rsid w:val="00517CBA"/>
    <w:rsid w:val="00517EC1"/>
    <w:rsid w:val="00520402"/>
    <w:rsid w:val="005205F8"/>
    <w:rsid w:val="00520AE7"/>
    <w:rsid w:val="005212AA"/>
    <w:rsid w:val="005214AE"/>
    <w:rsid w:val="00521538"/>
    <w:rsid w:val="0052193C"/>
    <w:rsid w:val="00521A66"/>
    <w:rsid w:val="00521AA9"/>
    <w:rsid w:val="00521B76"/>
    <w:rsid w:val="00521EE6"/>
    <w:rsid w:val="00521FAA"/>
    <w:rsid w:val="0052209D"/>
    <w:rsid w:val="00522542"/>
    <w:rsid w:val="0052272D"/>
    <w:rsid w:val="00522B73"/>
    <w:rsid w:val="00522CF8"/>
    <w:rsid w:val="00523049"/>
    <w:rsid w:val="0052326D"/>
    <w:rsid w:val="0052356D"/>
    <w:rsid w:val="00523C0B"/>
    <w:rsid w:val="00523DEF"/>
    <w:rsid w:val="00523EB8"/>
    <w:rsid w:val="00524291"/>
    <w:rsid w:val="00524D56"/>
    <w:rsid w:val="0052573D"/>
    <w:rsid w:val="00525823"/>
    <w:rsid w:val="00525C4F"/>
    <w:rsid w:val="00525C65"/>
    <w:rsid w:val="00525E22"/>
    <w:rsid w:val="0052628C"/>
    <w:rsid w:val="0052682C"/>
    <w:rsid w:val="00526F44"/>
    <w:rsid w:val="00527031"/>
    <w:rsid w:val="0052737F"/>
    <w:rsid w:val="00527522"/>
    <w:rsid w:val="005275DB"/>
    <w:rsid w:val="005276C0"/>
    <w:rsid w:val="00527BF6"/>
    <w:rsid w:val="00527F72"/>
    <w:rsid w:val="00527F9C"/>
    <w:rsid w:val="00530539"/>
    <w:rsid w:val="005307FC"/>
    <w:rsid w:val="005308F4"/>
    <w:rsid w:val="00530912"/>
    <w:rsid w:val="00530CC7"/>
    <w:rsid w:val="00530E1B"/>
    <w:rsid w:val="00530E7D"/>
    <w:rsid w:val="00530E8D"/>
    <w:rsid w:val="00530EC7"/>
    <w:rsid w:val="00530FF7"/>
    <w:rsid w:val="005310ED"/>
    <w:rsid w:val="00531319"/>
    <w:rsid w:val="005314EE"/>
    <w:rsid w:val="00531519"/>
    <w:rsid w:val="00531E80"/>
    <w:rsid w:val="005322CB"/>
    <w:rsid w:val="005326CF"/>
    <w:rsid w:val="005332C5"/>
    <w:rsid w:val="0053336F"/>
    <w:rsid w:val="005333A7"/>
    <w:rsid w:val="0053341B"/>
    <w:rsid w:val="0053358E"/>
    <w:rsid w:val="00533CCC"/>
    <w:rsid w:val="00533D14"/>
    <w:rsid w:val="00533F59"/>
    <w:rsid w:val="00534543"/>
    <w:rsid w:val="00534F81"/>
    <w:rsid w:val="005355A8"/>
    <w:rsid w:val="00535658"/>
    <w:rsid w:val="005358A4"/>
    <w:rsid w:val="00535921"/>
    <w:rsid w:val="00535B94"/>
    <w:rsid w:val="00535DBC"/>
    <w:rsid w:val="005366C1"/>
    <w:rsid w:val="005368F4"/>
    <w:rsid w:val="00536901"/>
    <w:rsid w:val="00536AD0"/>
    <w:rsid w:val="00536BB8"/>
    <w:rsid w:val="00536C47"/>
    <w:rsid w:val="00536CBF"/>
    <w:rsid w:val="00537122"/>
    <w:rsid w:val="005371AB"/>
    <w:rsid w:val="005372F7"/>
    <w:rsid w:val="005376C7"/>
    <w:rsid w:val="005376CB"/>
    <w:rsid w:val="00537845"/>
    <w:rsid w:val="005379D4"/>
    <w:rsid w:val="00537C8C"/>
    <w:rsid w:val="00537E8D"/>
    <w:rsid w:val="005404F1"/>
    <w:rsid w:val="00540655"/>
    <w:rsid w:val="00540E22"/>
    <w:rsid w:val="00540EDC"/>
    <w:rsid w:val="00540FCA"/>
    <w:rsid w:val="0054125A"/>
    <w:rsid w:val="00541460"/>
    <w:rsid w:val="00541555"/>
    <w:rsid w:val="00542181"/>
    <w:rsid w:val="0054222B"/>
    <w:rsid w:val="00542287"/>
    <w:rsid w:val="005428A4"/>
    <w:rsid w:val="00542EE3"/>
    <w:rsid w:val="005430CE"/>
    <w:rsid w:val="005435A1"/>
    <w:rsid w:val="00543803"/>
    <w:rsid w:val="0054396C"/>
    <w:rsid w:val="005439C6"/>
    <w:rsid w:val="00543DA0"/>
    <w:rsid w:val="00543E79"/>
    <w:rsid w:val="00543FBE"/>
    <w:rsid w:val="00544029"/>
    <w:rsid w:val="00544203"/>
    <w:rsid w:val="0054493D"/>
    <w:rsid w:val="00545042"/>
    <w:rsid w:val="00545151"/>
    <w:rsid w:val="00545878"/>
    <w:rsid w:val="00545F68"/>
    <w:rsid w:val="00545F84"/>
    <w:rsid w:val="0054605E"/>
    <w:rsid w:val="00546895"/>
    <w:rsid w:val="0054694F"/>
    <w:rsid w:val="00546CC1"/>
    <w:rsid w:val="0054743E"/>
    <w:rsid w:val="005476F8"/>
    <w:rsid w:val="00547D19"/>
    <w:rsid w:val="00547D59"/>
    <w:rsid w:val="00547E68"/>
    <w:rsid w:val="0055005C"/>
    <w:rsid w:val="00550FDA"/>
    <w:rsid w:val="005512CF"/>
    <w:rsid w:val="005513C2"/>
    <w:rsid w:val="00551759"/>
    <w:rsid w:val="00551824"/>
    <w:rsid w:val="0055224E"/>
    <w:rsid w:val="00552259"/>
    <w:rsid w:val="005525E8"/>
    <w:rsid w:val="005526A0"/>
    <w:rsid w:val="00552937"/>
    <w:rsid w:val="00552CAA"/>
    <w:rsid w:val="005530A2"/>
    <w:rsid w:val="0055379E"/>
    <w:rsid w:val="005538C1"/>
    <w:rsid w:val="00553FE2"/>
    <w:rsid w:val="005540A1"/>
    <w:rsid w:val="00554252"/>
    <w:rsid w:val="00554533"/>
    <w:rsid w:val="005545E6"/>
    <w:rsid w:val="00554E9C"/>
    <w:rsid w:val="00554F10"/>
    <w:rsid w:val="005552FC"/>
    <w:rsid w:val="0055558F"/>
    <w:rsid w:val="00555DED"/>
    <w:rsid w:val="00555E1C"/>
    <w:rsid w:val="00555FD6"/>
    <w:rsid w:val="005561E0"/>
    <w:rsid w:val="00556205"/>
    <w:rsid w:val="00556265"/>
    <w:rsid w:val="00556592"/>
    <w:rsid w:val="005565A7"/>
    <w:rsid w:val="005569BD"/>
    <w:rsid w:val="00556E63"/>
    <w:rsid w:val="00557586"/>
    <w:rsid w:val="00557749"/>
    <w:rsid w:val="0055796D"/>
    <w:rsid w:val="00557CE8"/>
    <w:rsid w:val="00557E54"/>
    <w:rsid w:val="00557EF1"/>
    <w:rsid w:val="0056046D"/>
    <w:rsid w:val="00560CAE"/>
    <w:rsid w:val="00560EB9"/>
    <w:rsid w:val="00561140"/>
    <w:rsid w:val="005612B8"/>
    <w:rsid w:val="0056190F"/>
    <w:rsid w:val="00561D31"/>
    <w:rsid w:val="0056223E"/>
    <w:rsid w:val="005625C6"/>
    <w:rsid w:val="00562E8B"/>
    <w:rsid w:val="00562F79"/>
    <w:rsid w:val="00563615"/>
    <w:rsid w:val="0056361C"/>
    <w:rsid w:val="00563A3F"/>
    <w:rsid w:val="00563B71"/>
    <w:rsid w:val="00563BC6"/>
    <w:rsid w:val="00563D5C"/>
    <w:rsid w:val="005643AD"/>
    <w:rsid w:val="005649AD"/>
    <w:rsid w:val="00564F1D"/>
    <w:rsid w:val="00565137"/>
    <w:rsid w:val="0056562E"/>
    <w:rsid w:val="0056596D"/>
    <w:rsid w:val="00565E70"/>
    <w:rsid w:val="0056627C"/>
    <w:rsid w:val="00566489"/>
    <w:rsid w:val="00566BFE"/>
    <w:rsid w:val="00566DBA"/>
    <w:rsid w:val="00566F9B"/>
    <w:rsid w:val="00567827"/>
    <w:rsid w:val="0056796D"/>
    <w:rsid w:val="00567DE2"/>
    <w:rsid w:val="00567EDA"/>
    <w:rsid w:val="0057071F"/>
    <w:rsid w:val="00570DE6"/>
    <w:rsid w:val="00571C78"/>
    <w:rsid w:val="00572024"/>
    <w:rsid w:val="00572A45"/>
    <w:rsid w:val="00572A7D"/>
    <w:rsid w:val="00572ADB"/>
    <w:rsid w:val="0057309B"/>
    <w:rsid w:val="0057359D"/>
    <w:rsid w:val="005739A7"/>
    <w:rsid w:val="00573D85"/>
    <w:rsid w:val="005743FA"/>
    <w:rsid w:val="00574619"/>
    <w:rsid w:val="00574811"/>
    <w:rsid w:val="00574E55"/>
    <w:rsid w:val="00575052"/>
    <w:rsid w:val="005750A0"/>
    <w:rsid w:val="005753D4"/>
    <w:rsid w:val="00575949"/>
    <w:rsid w:val="00575AE3"/>
    <w:rsid w:val="00575E40"/>
    <w:rsid w:val="00575FE9"/>
    <w:rsid w:val="00576206"/>
    <w:rsid w:val="0057669B"/>
    <w:rsid w:val="005769C9"/>
    <w:rsid w:val="00577403"/>
    <w:rsid w:val="00577856"/>
    <w:rsid w:val="00577D78"/>
    <w:rsid w:val="005801C3"/>
    <w:rsid w:val="005804C5"/>
    <w:rsid w:val="00580FDA"/>
    <w:rsid w:val="0058105C"/>
    <w:rsid w:val="00581420"/>
    <w:rsid w:val="0058167A"/>
    <w:rsid w:val="00581736"/>
    <w:rsid w:val="0058241A"/>
    <w:rsid w:val="00582594"/>
    <w:rsid w:val="00582C70"/>
    <w:rsid w:val="005832A1"/>
    <w:rsid w:val="005834F6"/>
    <w:rsid w:val="00583519"/>
    <w:rsid w:val="00584309"/>
    <w:rsid w:val="00584D00"/>
    <w:rsid w:val="00584D39"/>
    <w:rsid w:val="00585441"/>
    <w:rsid w:val="005855C8"/>
    <w:rsid w:val="00585820"/>
    <w:rsid w:val="00585C7E"/>
    <w:rsid w:val="00585CB0"/>
    <w:rsid w:val="0058684D"/>
    <w:rsid w:val="00586A8B"/>
    <w:rsid w:val="00586B9F"/>
    <w:rsid w:val="00586D15"/>
    <w:rsid w:val="00586F58"/>
    <w:rsid w:val="00587809"/>
    <w:rsid w:val="0059096C"/>
    <w:rsid w:val="00590E1E"/>
    <w:rsid w:val="0059122C"/>
    <w:rsid w:val="00591447"/>
    <w:rsid w:val="005914FC"/>
    <w:rsid w:val="00591A1D"/>
    <w:rsid w:val="00591DFB"/>
    <w:rsid w:val="0059204C"/>
    <w:rsid w:val="00592101"/>
    <w:rsid w:val="0059212E"/>
    <w:rsid w:val="0059237C"/>
    <w:rsid w:val="00592975"/>
    <w:rsid w:val="00592AA0"/>
    <w:rsid w:val="00592D3A"/>
    <w:rsid w:val="005930AB"/>
    <w:rsid w:val="005931C9"/>
    <w:rsid w:val="00593515"/>
    <w:rsid w:val="00593789"/>
    <w:rsid w:val="005937BC"/>
    <w:rsid w:val="00593A47"/>
    <w:rsid w:val="00594B46"/>
    <w:rsid w:val="00594D8E"/>
    <w:rsid w:val="00594E53"/>
    <w:rsid w:val="005951DC"/>
    <w:rsid w:val="005952D0"/>
    <w:rsid w:val="00595306"/>
    <w:rsid w:val="0059543B"/>
    <w:rsid w:val="0059546F"/>
    <w:rsid w:val="0059555C"/>
    <w:rsid w:val="005959DC"/>
    <w:rsid w:val="00595D23"/>
    <w:rsid w:val="005965DC"/>
    <w:rsid w:val="0059669D"/>
    <w:rsid w:val="0059670F"/>
    <w:rsid w:val="00597612"/>
    <w:rsid w:val="0059788F"/>
    <w:rsid w:val="005979AF"/>
    <w:rsid w:val="00597DCB"/>
    <w:rsid w:val="005A0563"/>
    <w:rsid w:val="005A08A2"/>
    <w:rsid w:val="005A0BC3"/>
    <w:rsid w:val="005A15F5"/>
    <w:rsid w:val="005A1BAD"/>
    <w:rsid w:val="005A1C2A"/>
    <w:rsid w:val="005A2015"/>
    <w:rsid w:val="005A303C"/>
    <w:rsid w:val="005A30E2"/>
    <w:rsid w:val="005A3123"/>
    <w:rsid w:val="005A33D3"/>
    <w:rsid w:val="005A3596"/>
    <w:rsid w:val="005A390F"/>
    <w:rsid w:val="005A3B4C"/>
    <w:rsid w:val="005A3E4E"/>
    <w:rsid w:val="005A4001"/>
    <w:rsid w:val="005A4133"/>
    <w:rsid w:val="005A49AA"/>
    <w:rsid w:val="005A4ACD"/>
    <w:rsid w:val="005A5453"/>
    <w:rsid w:val="005A56E1"/>
    <w:rsid w:val="005A5788"/>
    <w:rsid w:val="005A5E79"/>
    <w:rsid w:val="005A6272"/>
    <w:rsid w:val="005A6357"/>
    <w:rsid w:val="005A63C7"/>
    <w:rsid w:val="005A6703"/>
    <w:rsid w:val="005A6C53"/>
    <w:rsid w:val="005A6D9D"/>
    <w:rsid w:val="005A6E33"/>
    <w:rsid w:val="005A71D6"/>
    <w:rsid w:val="005A7305"/>
    <w:rsid w:val="005A73EC"/>
    <w:rsid w:val="005A7BBA"/>
    <w:rsid w:val="005A7D02"/>
    <w:rsid w:val="005B006A"/>
    <w:rsid w:val="005B00DE"/>
    <w:rsid w:val="005B011B"/>
    <w:rsid w:val="005B04B7"/>
    <w:rsid w:val="005B05E2"/>
    <w:rsid w:val="005B0875"/>
    <w:rsid w:val="005B0CD6"/>
    <w:rsid w:val="005B0D24"/>
    <w:rsid w:val="005B0D27"/>
    <w:rsid w:val="005B0FFC"/>
    <w:rsid w:val="005B12D1"/>
    <w:rsid w:val="005B1569"/>
    <w:rsid w:val="005B1B38"/>
    <w:rsid w:val="005B1BAF"/>
    <w:rsid w:val="005B2622"/>
    <w:rsid w:val="005B2788"/>
    <w:rsid w:val="005B303A"/>
    <w:rsid w:val="005B307A"/>
    <w:rsid w:val="005B35DD"/>
    <w:rsid w:val="005B3AAB"/>
    <w:rsid w:val="005B3B12"/>
    <w:rsid w:val="005B3CAB"/>
    <w:rsid w:val="005B3DCA"/>
    <w:rsid w:val="005B423A"/>
    <w:rsid w:val="005B4647"/>
    <w:rsid w:val="005B475E"/>
    <w:rsid w:val="005B47DF"/>
    <w:rsid w:val="005B4903"/>
    <w:rsid w:val="005B4C44"/>
    <w:rsid w:val="005B4E89"/>
    <w:rsid w:val="005B50EE"/>
    <w:rsid w:val="005B54FA"/>
    <w:rsid w:val="005B5A42"/>
    <w:rsid w:val="005B5AEA"/>
    <w:rsid w:val="005B5C70"/>
    <w:rsid w:val="005B5E91"/>
    <w:rsid w:val="005B6903"/>
    <w:rsid w:val="005B71A7"/>
    <w:rsid w:val="005B72BF"/>
    <w:rsid w:val="005B7595"/>
    <w:rsid w:val="005B76EE"/>
    <w:rsid w:val="005B7969"/>
    <w:rsid w:val="005B7B64"/>
    <w:rsid w:val="005C0372"/>
    <w:rsid w:val="005C03F6"/>
    <w:rsid w:val="005C0559"/>
    <w:rsid w:val="005C0A8E"/>
    <w:rsid w:val="005C1032"/>
    <w:rsid w:val="005C12C2"/>
    <w:rsid w:val="005C130A"/>
    <w:rsid w:val="005C15CD"/>
    <w:rsid w:val="005C1D20"/>
    <w:rsid w:val="005C1F19"/>
    <w:rsid w:val="005C226C"/>
    <w:rsid w:val="005C2593"/>
    <w:rsid w:val="005C2938"/>
    <w:rsid w:val="005C2DE3"/>
    <w:rsid w:val="005C342F"/>
    <w:rsid w:val="005C3D0F"/>
    <w:rsid w:val="005C3DD1"/>
    <w:rsid w:val="005C454B"/>
    <w:rsid w:val="005C48B0"/>
    <w:rsid w:val="005C4B2A"/>
    <w:rsid w:val="005C5158"/>
    <w:rsid w:val="005C53A4"/>
    <w:rsid w:val="005C54CD"/>
    <w:rsid w:val="005C55CD"/>
    <w:rsid w:val="005C5784"/>
    <w:rsid w:val="005C61E7"/>
    <w:rsid w:val="005C66C7"/>
    <w:rsid w:val="005C682D"/>
    <w:rsid w:val="005C69FC"/>
    <w:rsid w:val="005C75EC"/>
    <w:rsid w:val="005D00E5"/>
    <w:rsid w:val="005D072B"/>
    <w:rsid w:val="005D0947"/>
    <w:rsid w:val="005D0CCD"/>
    <w:rsid w:val="005D0E23"/>
    <w:rsid w:val="005D10BF"/>
    <w:rsid w:val="005D11E8"/>
    <w:rsid w:val="005D12E5"/>
    <w:rsid w:val="005D1688"/>
    <w:rsid w:val="005D17A0"/>
    <w:rsid w:val="005D18DE"/>
    <w:rsid w:val="005D1DCD"/>
    <w:rsid w:val="005D1EC4"/>
    <w:rsid w:val="005D22D3"/>
    <w:rsid w:val="005D290E"/>
    <w:rsid w:val="005D298B"/>
    <w:rsid w:val="005D2A58"/>
    <w:rsid w:val="005D2C1F"/>
    <w:rsid w:val="005D2EEA"/>
    <w:rsid w:val="005D2F98"/>
    <w:rsid w:val="005D32E8"/>
    <w:rsid w:val="005D33D2"/>
    <w:rsid w:val="005D3450"/>
    <w:rsid w:val="005D367C"/>
    <w:rsid w:val="005D3775"/>
    <w:rsid w:val="005D3AB1"/>
    <w:rsid w:val="005D3B9A"/>
    <w:rsid w:val="005D4272"/>
    <w:rsid w:val="005D43E0"/>
    <w:rsid w:val="005D4628"/>
    <w:rsid w:val="005D4A46"/>
    <w:rsid w:val="005D4A88"/>
    <w:rsid w:val="005D4F3E"/>
    <w:rsid w:val="005D518C"/>
    <w:rsid w:val="005D540C"/>
    <w:rsid w:val="005D5A51"/>
    <w:rsid w:val="005D5F88"/>
    <w:rsid w:val="005D6253"/>
    <w:rsid w:val="005D62EC"/>
    <w:rsid w:val="005D645D"/>
    <w:rsid w:val="005D6B93"/>
    <w:rsid w:val="005D6DEF"/>
    <w:rsid w:val="005D6E5E"/>
    <w:rsid w:val="005D7040"/>
    <w:rsid w:val="005D7441"/>
    <w:rsid w:val="005D7916"/>
    <w:rsid w:val="005D79A0"/>
    <w:rsid w:val="005D79DF"/>
    <w:rsid w:val="005D7B50"/>
    <w:rsid w:val="005D7BDD"/>
    <w:rsid w:val="005D7D4A"/>
    <w:rsid w:val="005E0A5F"/>
    <w:rsid w:val="005E0D3C"/>
    <w:rsid w:val="005E0EBC"/>
    <w:rsid w:val="005E120B"/>
    <w:rsid w:val="005E1479"/>
    <w:rsid w:val="005E1795"/>
    <w:rsid w:val="005E1B0C"/>
    <w:rsid w:val="005E2103"/>
    <w:rsid w:val="005E21AA"/>
    <w:rsid w:val="005E2334"/>
    <w:rsid w:val="005E259F"/>
    <w:rsid w:val="005E25D2"/>
    <w:rsid w:val="005E2B8C"/>
    <w:rsid w:val="005E376A"/>
    <w:rsid w:val="005E391C"/>
    <w:rsid w:val="005E3A1D"/>
    <w:rsid w:val="005E3C1D"/>
    <w:rsid w:val="005E43D8"/>
    <w:rsid w:val="005E4502"/>
    <w:rsid w:val="005E4760"/>
    <w:rsid w:val="005E4CEB"/>
    <w:rsid w:val="005E586E"/>
    <w:rsid w:val="005E5B3F"/>
    <w:rsid w:val="005E5C46"/>
    <w:rsid w:val="005E5D11"/>
    <w:rsid w:val="005E5D20"/>
    <w:rsid w:val="005E643D"/>
    <w:rsid w:val="005E64A0"/>
    <w:rsid w:val="005E65DB"/>
    <w:rsid w:val="005E6D11"/>
    <w:rsid w:val="005E7BB0"/>
    <w:rsid w:val="005E7EBD"/>
    <w:rsid w:val="005F036D"/>
    <w:rsid w:val="005F03A8"/>
    <w:rsid w:val="005F03E9"/>
    <w:rsid w:val="005F05A4"/>
    <w:rsid w:val="005F0612"/>
    <w:rsid w:val="005F075E"/>
    <w:rsid w:val="005F0C05"/>
    <w:rsid w:val="005F0C43"/>
    <w:rsid w:val="005F120C"/>
    <w:rsid w:val="005F1250"/>
    <w:rsid w:val="005F1EC4"/>
    <w:rsid w:val="005F2233"/>
    <w:rsid w:val="005F2288"/>
    <w:rsid w:val="005F3160"/>
    <w:rsid w:val="005F32DA"/>
    <w:rsid w:val="005F37BA"/>
    <w:rsid w:val="005F388A"/>
    <w:rsid w:val="005F3C66"/>
    <w:rsid w:val="005F430A"/>
    <w:rsid w:val="005F43EB"/>
    <w:rsid w:val="005F4A7A"/>
    <w:rsid w:val="005F5141"/>
    <w:rsid w:val="005F5497"/>
    <w:rsid w:val="005F55FF"/>
    <w:rsid w:val="005F5A4B"/>
    <w:rsid w:val="005F6854"/>
    <w:rsid w:val="005F6A95"/>
    <w:rsid w:val="005F6B9F"/>
    <w:rsid w:val="005F71E8"/>
    <w:rsid w:val="005F735A"/>
    <w:rsid w:val="005F74C8"/>
    <w:rsid w:val="005F74D2"/>
    <w:rsid w:val="005F7AC4"/>
    <w:rsid w:val="005F7DFF"/>
    <w:rsid w:val="005F7F7D"/>
    <w:rsid w:val="006008AB"/>
    <w:rsid w:val="00600C45"/>
    <w:rsid w:val="00601131"/>
    <w:rsid w:val="006011D6"/>
    <w:rsid w:val="006011EF"/>
    <w:rsid w:val="006013AB"/>
    <w:rsid w:val="00601491"/>
    <w:rsid w:val="006015F0"/>
    <w:rsid w:val="00601BC1"/>
    <w:rsid w:val="00601DCF"/>
    <w:rsid w:val="00601E7B"/>
    <w:rsid w:val="0060260D"/>
    <w:rsid w:val="00602634"/>
    <w:rsid w:val="00602780"/>
    <w:rsid w:val="0060294A"/>
    <w:rsid w:val="006029A2"/>
    <w:rsid w:val="00603CA7"/>
    <w:rsid w:val="00604AB0"/>
    <w:rsid w:val="006056F0"/>
    <w:rsid w:val="00605F1F"/>
    <w:rsid w:val="00605F96"/>
    <w:rsid w:val="006063DE"/>
    <w:rsid w:val="00606D1A"/>
    <w:rsid w:val="0060783C"/>
    <w:rsid w:val="006100B4"/>
    <w:rsid w:val="006100BF"/>
    <w:rsid w:val="00610203"/>
    <w:rsid w:val="00610427"/>
    <w:rsid w:val="00610768"/>
    <w:rsid w:val="00610F7C"/>
    <w:rsid w:val="00611672"/>
    <w:rsid w:val="006118EB"/>
    <w:rsid w:val="00611CB4"/>
    <w:rsid w:val="00612780"/>
    <w:rsid w:val="006127F6"/>
    <w:rsid w:val="0061296A"/>
    <w:rsid w:val="00612B26"/>
    <w:rsid w:val="00612B32"/>
    <w:rsid w:val="00612BF8"/>
    <w:rsid w:val="0061301B"/>
    <w:rsid w:val="006132B6"/>
    <w:rsid w:val="006134C4"/>
    <w:rsid w:val="006137E8"/>
    <w:rsid w:val="00613E9A"/>
    <w:rsid w:val="00613F6D"/>
    <w:rsid w:val="00614107"/>
    <w:rsid w:val="00614709"/>
    <w:rsid w:val="0061474B"/>
    <w:rsid w:val="006147F5"/>
    <w:rsid w:val="006148D7"/>
    <w:rsid w:val="00614FE2"/>
    <w:rsid w:val="006155BA"/>
    <w:rsid w:val="006158FD"/>
    <w:rsid w:val="00615997"/>
    <w:rsid w:val="00615A02"/>
    <w:rsid w:val="00615C7A"/>
    <w:rsid w:val="00615CFF"/>
    <w:rsid w:val="00615D57"/>
    <w:rsid w:val="00615ED2"/>
    <w:rsid w:val="00616063"/>
    <w:rsid w:val="0061668D"/>
    <w:rsid w:val="0061674E"/>
    <w:rsid w:val="00616B8F"/>
    <w:rsid w:val="00616BD0"/>
    <w:rsid w:val="00616CBD"/>
    <w:rsid w:val="00616CF6"/>
    <w:rsid w:val="00616E03"/>
    <w:rsid w:val="00617495"/>
    <w:rsid w:val="00617A9B"/>
    <w:rsid w:val="00620D73"/>
    <w:rsid w:val="00621264"/>
    <w:rsid w:val="00621B29"/>
    <w:rsid w:val="00621BAB"/>
    <w:rsid w:val="00622140"/>
    <w:rsid w:val="006229C3"/>
    <w:rsid w:val="00622AE0"/>
    <w:rsid w:val="00622CF6"/>
    <w:rsid w:val="00622D51"/>
    <w:rsid w:val="006230ED"/>
    <w:rsid w:val="0062312B"/>
    <w:rsid w:val="0062359B"/>
    <w:rsid w:val="0062361E"/>
    <w:rsid w:val="00623760"/>
    <w:rsid w:val="00623A08"/>
    <w:rsid w:val="00623B5E"/>
    <w:rsid w:val="00623EAA"/>
    <w:rsid w:val="00623F87"/>
    <w:rsid w:val="006241B3"/>
    <w:rsid w:val="00624F04"/>
    <w:rsid w:val="00625118"/>
    <w:rsid w:val="00625129"/>
    <w:rsid w:val="00625242"/>
    <w:rsid w:val="0062542A"/>
    <w:rsid w:val="0062559E"/>
    <w:rsid w:val="0062575D"/>
    <w:rsid w:val="00625A63"/>
    <w:rsid w:val="00625C0B"/>
    <w:rsid w:val="00625E5A"/>
    <w:rsid w:val="00625F2D"/>
    <w:rsid w:val="0062668A"/>
    <w:rsid w:val="00626EEA"/>
    <w:rsid w:val="006270BF"/>
    <w:rsid w:val="00627326"/>
    <w:rsid w:val="00627592"/>
    <w:rsid w:val="006275E2"/>
    <w:rsid w:val="00627B63"/>
    <w:rsid w:val="00627EFC"/>
    <w:rsid w:val="00627F80"/>
    <w:rsid w:val="006303B2"/>
    <w:rsid w:val="0063096D"/>
    <w:rsid w:val="006309A5"/>
    <w:rsid w:val="00630C81"/>
    <w:rsid w:val="00631019"/>
    <w:rsid w:val="00631426"/>
    <w:rsid w:val="00631500"/>
    <w:rsid w:val="006319F1"/>
    <w:rsid w:val="00631AE0"/>
    <w:rsid w:val="00631EC3"/>
    <w:rsid w:val="006320EF"/>
    <w:rsid w:val="006322A9"/>
    <w:rsid w:val="0063267E"/>
    <w:rsid w:val="006326FD"/>
    <w:rsid w:val="0063276A"/>
    <w:rsid w:val="0063292B"/>
    <w:rsid w:val="00632A4D"/>
    <w:rsid w:val="00632DE4"/>
    <w:rsid w:val="006331E1"/>
    <w:rsid w:val="006334DA"/>
    <w:rsid w:val="006338CA"/>
    <w:rsid w:val="00633C78"/>
    <w:rsid w:val="00633ED2"/>
    <w:rsid w:val="00634116"/>
    <w:rsid w:val="0063486D"/>
    <w:rsid w:val="00634CBC"/>
    <w:rsid w:val="00635DCC"/>
    <w:rsid w:val="00636054"/>
    <w:rsid w:val="0063605C"/>
    <w:rsid w:val="006362BE"/>
    <w:rsid w:val="00636792"/>
    <w:rsid w:val="00636E60"/>
    <w:rsid w:val="00636FF6"/>
    <w:rsid w:val="0063739F"/>
    <w:rsid w:val="0063743B"/>
    <w:rsid w:val="00637666"/>
    <w:rsid w:val="0063790A"/>
    <w:rsid w:val="00637A58"/>
    <w:rsid w:val="00637EE9"/>
    <w:rsid w:val="00640536"/>
    <w:rsid w:val="00640D44"/>
    <w:rsid w:val="006411C4"/>
    <w:rsid w:val="0064173E"/>
    <w:rsid w:val="00641E18"/>
    <w:rsid w:val="0064213A"/>
    <w:rsid w:val="006421A2"/>
    <w:rsid w:val="00642681"/>
    <w:rsid w:val="00642D40"/>
    <w:rsid w:val="00642EE5"/>
    <w:rsid w:val="0064330F"/>
    <w:rsid w:val="0064352D"/>
    <w:rsid w:val="00644256"/>
    <w:rsid w:val="00644323"/>
    <w:rsid w:val="006444BF"/>
    <w:rsid w:val="0064487D"/>
    <w:rsid w:val="00644FAE"/>
    <w:rsid w:val="00644FE6"/>
    <w:rsid w:val="00645115"/>
    <w:rsid w:val="00645293"/>
    <w:rsid w:val="006452B0"/>
    <w:rsid w:val="00645572"/>
    <w:rsid w:val="00645A87"/>
    <w:rsid w:val="00645AF8"/>
    <w:rsid w:val="006460AF"/>
    <w:rsid w:val="006460CD"/>
    <w:rsid w:val="00646711"/>
    <w:rsid w:val="00646A06"/>
    <w:rsid w:val="00646AEB"/>
    <w:rsid w:val="0064704A"/>
    <w:rsid w:val="00647102"/>
    <w:rsid w:val="00647384"/>
    <w:rsid w:val="006476A6"/>
    <w:rsid w:val="0064772B"/>
    <w:rsid w:val="00647CBE"/>
    <w:rsid w:val="00647EC1"/>
    <w:rsid w:val="006504C6"/>
    <w:rsid w:val="006505AC"/>
    <w:rsid w:val="00650DC6"/>
    <w:rsid w:val="006511C6"/>
    <w:rsid w:val="00651270"/>
    <w:rsid w:val="0065139E"/>
    <w:rsid w:val="006514D6"/>
    <w:rsid w:val="006516AD"/>
    <w:rsid w:val="00651C3B"/>
    <w:rsid w:val="00651E25"/>
    <w:rsid w:val="00652153"/>
    <w:rsid w:val="006528EF"/>
    <w:rsid w:val="00652BC5"/>
    <w:rsid w:val="006537D7"/>
    <w:rsid w:val="0065397E"/>
    <w:rsid w:val="006539FE"/>
    <w:rsid w:val="00654100"/>
    <w:rsid w:val="00654371"/>
    <w:rsid w:val="006545E6"/>
    <w:rsid w:val="0065464C"/>
    <w:rsid w:val="00654873"/>
    <w:rsid w:val="00654B13"/>
    <w:rsid w:val="00654B3E"/>
    <w:rsid w:val="00654F9F"/>
    <w:rsid w:val="00655087"/>
    <w:rsid w:val="00655233"/>
    <w:rsid w:val="006556D1"/>
    <w:rsid w:val="00655DDF"/>
    <w:rsid w:val="00655FBF"/>
    <w:rsid w:val="0065648C"/>
    <w:rsid w:val="00656550"/>
    <w:rsid w:val="006565FF"/>
    <w:rsid w:val="00656823"/>
    <w:rsid w:val="0065688F"/>
    <w:rsid w:val="00656D4E"/>
    <w:rsid w:val="00656E69"/>
    <w:rsid w:val="006572E7"/>
    <w:rsid w:val="00657C2B"/>
    <w:rsid w:val="006603E9"/>
    <w:rsid w:val="006609EC"/>
    <w:rsid w:val="00660A6C"/>
    <w:rsid w:val="00660BE0"/>
    <w:rsid w:val="0066110E"/>
    <w:rsid w:val="00661A2B"/>
    <w:rsid w:val="00661BEC"/>
    <w:rsid w:val="00661E2F"/>
    <w:rsid w:val="00661EA2"/>
    <w:rsid w:val="00661FC3"/>
    <w:rsid w:val="0066209B"/>
    <w:rsid w:val="006623C3"/>
    <w:rsid w:val="00662656"/>
    <w:rsid w:val="00662ACF"/>
    <w:rsid w:val="00662B2F"/>
    <w:rsid w:val="00662DAA"/>
    <w:rsid w:val="00663425"/>
    <w:rsid w:val="0066347D"/>
    <w:rsid w:val="00663911"/>
    <w:rsid w:val="00663BF3"/>
    <w:rsid w:val="00664360"/>
    <w:rsid w:val="006646FE"/>
    <w:rsid w:val="0066478A"/>
    <w:rsid w:val="00664EC4"/>
    <w:rsid w:val="00664EFF"/>
    <w:rsid w:val="00665731"/>
    <w:rsid w:val="0066576D"/>
    <w:rsid w:val="00665F4F"/>
    <w:rsid w:val="00665FAC"/>
    <w:rsid w:val="006662C8"/>
    <w:rsid w:val="00666316"/>
    <w:rsid w:val="00666C84"/>
    <w:rsid w:val="006671D5"/>
    <w:rsid w:val="00667539"/>
    <w:rsid w:val="006675AF"/>
    <w:rsid w:val="006700BB"/>
    <w:rsid w:val="006700F2"/>
    <w:rsid w:val="00670353"/>
    <w:rsid w:val="00670C51"/>
    <w:rsid w:val="00670E74"/>
    <w:rsid w:val="006710CA"/>
    <w:rsid w:val="006716D9"/>
    <w:rsid w:val="00671A8A"/>
    <w:rsid w:val="00671B56"/>
    <w:rsid w:val="00671FC0"/>
    <w:rsid w:val="00672378"/>
    <w:rsid w:val="00672961"/>
    <w:rsid w:val="006730FD"/>
    <w:rsid w:val="0067354A"/>
    <w:rsid w:val="006737D7"/>
    <w:rsid w:val="006744DD"/>
    <w:rsid w:val="00674612"/>
    <w:rsid w:val="0067466C"/>
    <w:rsid w:val="00674798"/>
    <w:rsid w:val="006748A6"/>
    <w:rsid w:val="00674903"/>
    <w:rsid w:val="00675C6A"/>
    <w:rsid w:val="00675C96"/>
    <w:rsid w:val="00675E7B"/>
    <w:rsid w:val="00676A8A"/>
    <w:rsid w:val="00676AD0"/>
    <w:rsid w:val="00676C6F"/>
    <w:rsid w:val="00677188"/>
    <w:rsid w:val="00677324"/>
    <w:rsid w:val="0067742C"/>
    <w:rsid w:val="0067786B"/>
    <w:rsid w:val="00677888"/>
    <w:rsid w:val="00677952"/>
    <w:rsid w:val="00677D33"/>
    <w:rsid w:val="0068045E"/>
    <w:rsid w:val="006809A3"/>
    <w:rsid w:val="006811D4"/>
    <w:rsid w:val="0068121E"/>
    <w:rsid w:val="006814E0"/>
    <w:rsid w:val="00681B05"/>
    <w:rsid w:val="00681CEA"/>
    <w:rsid w:val="00681F29"/>
    <w:rsid w:val="00682C88"/>
    <w:rsid w:val="006831B2"/>
    <w:rsid w:val="006831CF"/>
    <w:rsid w:val="00683675"/>
    <w:rsid w:val="006836C6"/>
    <w:rsid w:val="00683E34"/>
    <w:rsid w:val="00683F9D"/>
    <w:rsid w:val="006841E4"/>
    <w:rsid w:val="00684300"/>
    <w:rsid w:val="006843EA"/>
    <w:rsid w:val="006845BC"/>
    <w:rsid w:val="00684A3B"/>
    <w:rsid w:val="00684C96"/>
    <w:rsid w:val="00684D44"/>
    <w:rsid w:val="00685418"/>
    <w:rsid w:val="006858FB"/>
    <w:rsid w:val="00685C3B"/>
    <w:rsid w:val="00685E25"/>
    <w:rsid w:val="00686421"/>
    <w:rsid w:val="0068668E"/>
    <w:rsid w:val="0068674F"/>
    <w:rsid w:val="006867C7"/>
    <w:rsid w:val="006868CF"/>
    <w:rsid w:val="00686D5C"/>
    <w:rsid w:val="0068793D"/>
    <w:rsid w:val="00687C97"/>
    <w:rsid w:val="00687D0C"/>
    <w:rsid w:val="00687D65"/>
    <w:rsid w:val="006903A4"/>
    <w:rsid w:val="006905E5"/>
    <w:rsid w:val="00690F0B"/>
    <w:rsid w:val="006911CA"/>
    <w:rsid w:val="0069140B"/>
    <w:rsid w:val="006918B1"/>
    <w:rsid w:val="00691B29"/>
    <w:rsid w:val="00692099"/>
    <w:rsid w:val="0069246B"/>
    <w:rsid w:val="00692A05"/>
    <w:rsid w:val="00692ABD"/>
    <w:rsid w:val="00692D88"/>
    <w:rsid w:val="00692F87"/>
    <w:rsid w:val="0069313A"/>
    <w:rsid w:val="0069350D"/>
    <w:rsid w:val="00694324"/>
    <w:rsid w:val="006946B4"/>
    <w:rsid w:val="0069471D"/>
    <w:rsid w:val="0069482E"/>
    <w:rsid w:val="00695A72"/>
    <w:rsid w:val="00695AE9"/>
    <w:rsid w:val="00695D69"/>
    <w:rsid w:val="0069623A"/>
    <w:rsid w:val="006963DF"/>
    <w:rsid w:val="006965EE"/>
    <w:rsid w:val="006969F5"/>
    <w:rsid w:val="00697496"/>
    <w:rsid w:val="006975B5"/>
    <w:rsid w:val="00697C41"/>
    <w:rsid w:val="006A022F"/>
    <w:rsid w:val="006A0862"/>
    <w:rsid w:val="006A09DF"/>
    <w:rsid w:val="006A0A66"/>
    <w:rsid w:val="006A1817"/>
    <w:rsid w:val="006A1921"/>
    <w:rsid w:val="006A1CA0"/>
    <w:rsid w:val="006A2284"/>
    <w:rsid w:val="006A278F"/>
    <w:rsid w:val="006A3578"/>
    <w:rsid w:val="006A3B19"/>
    <w:rsid w:val="006A3B87"/>
    <w:rsid w:val="006A41C0"/>
    <w:rsid w:val="006A41F6"/>
    <w:rsid w:val="006A444F"/>
    <w:rsid w:val="006A45AA"/>
    <w:rsid w:val="006A4635"/>
    <w:rsid w:val="006A4950"/>
    <w:rsid w:val="006A4C98"/>
    <w:rsid w:val="006A4D32"/>
    <w:rsid w:val="006A4E22"/>
    <w:rsid w:val="006A4E6D"/>
    <w:rsid w:val="006A55AD"/>
    <w:rsid w:val="006A5D6F"/>
    <w:rsid w:val="006A5ECD"/>
    <w:rsid w:val="006A69E9"/>
    <w:rsid w:val="006A6E4B"/>
    <w:rsid w:val="006A7095"/>
    <w:rsid w:val="006A719C"/>
    <w:rsid w:val="006A71DE"/>
    <w:rsid w:val="006A7730"/>
    <w:rsid w:val="006A7BD5"/>
    <w:rsid w:val="006A7C60"/>
    <w:rsid w:val="006A7ECC"/>
    <w:rsid w:val="006B0412"/>
    <w:rsid w:val="006B05DD"/>
    <w:rsid w:val="006B0A75"/>
    <w:rsid w:val="006B0D84"/>
    <w:rsid w:val="006B1394"/>
    <w:rsid w:val="006B15DA"/>
    <w:rsid w:val="006B23E2"/>
    <w:rsid w:val="006B29D1"/>
    <w:rsid w:val="006B2C67"/>
    <w:rsid w:val="006B32E7"/>
    <w:rsid w:val="006B351D"/>
    <w:rsid w:val="006B38A2"/>
    <w:rsid w:val="006B3D88"/>
    <w:rsid w:val="006B40B3"/>
    <w:rsid w:val="006B426D"/>
    <w:rsid w:val="006B4A5E"/>
    <w:rsid w:val="006B4EDD"/>
    <w:rsid w:val="006B52CD"/>
    <w:rsid w:val="006B61EA"/>
    <w:rsid w:val="006B62FD"/>
    <w:rsid w:val="006B636A"/>
    <w:rsid w:val="006B679B"/>
    <w:rsid w:val="006B67AF"/>
    <w:rsid w:val="006B68D9"/>
    <w:rsid w:val="006B6B94"/>
    <w:rsid w:val="006B7A6A"/>
    <w:rsid w:val="006B7B5B"/>
    <w:rsid w:val="006B7CFC"/>
    <w:rsid w:val="006B7FA2"/>
    <w:rsid w:val="006C038D"/>
    <w:rsid w:val="006C04D6"/>
    <w:rsid w:val="006C168F"/>
    <w:rsid w:val="006C175E"/>
    <w:rsid w:val="006C1B7D"/>
    <w:rsid w:val="006C1C57"/>
    <w:rsid w:val="006C1D9F"/>
    <w:rsid w:val="006C2453"/>
    <w:rsid w:val="006C2E63"/>
    <w:rsid w:val="006C331C"/>
    <w:rsid w:val="006C3787"/>
    <w:rsid w:val="006C37CF"/>
    <w:rsid w:val="006C3F21"/>
    <w:rsid w:val="006C3F59"/>
    <w:rsid w:val="006C400E"/>
    <w:rsid w:val="006C4323"/>
    <w:rsid w:val="006C45D5"/>
    <w:rsid w:val="006C4ACB"/>
    <w:rsid w:val="006C4BED"/>
    <w:rsid w:val="006C4E08"/>
    <w:rsid w:val="006C548F"/>
    <w:rsid w:val="006C57A2"/>
    <w:rsid w:val="006C5F4E"/>
    <w:rsid w:val="006C610D"/>
    <w:rsid w:val="006C682D"/>
    <w:rsid w:val="006C736B"/>
    <w:rsid w:val="006C73C3"/>
    <w:rsid w:val="006D03C6"/>
    <w:rsid w:val="006D074A"/>
    <w:rsid w:val="006D08DF"/>
    <w:rsid w:val="006D0A4D"/>
    <w:rsid w:val="006D127F"/>
    <w:rsid w:val="006D1327"/>
    <w:rsid w:val="006D18A6"/>
    <w:rsid w:val="006D1AC5"/>
    <w:rsid w:val="006D1D7B"/>
    <w:rsid w:val="006D23A8"/>
    <w:rsid w:val="006D2EB1"/>
    <w:rsid w:val="006D33AD"/>
    <w:rsid w:val="006D349A"/>
    <w:rsid w:val="006D3589"/>
    <w:rsid w:val="006D36EC"/>
    <w:rsid w:val="006D39CB"/>
    <w:rsid w:val="006D3DEF"/>
    <w:rsid w:val="006D3F64"/>
    <w:rsid w:val="006D4C67"/>
    <w:rsid w:val="006D639F"/>
    <w:rsid w:val="006D655E"/>
    <w:rsid w:val="006D67C6"/>
    <w:rsid w:val="006D6A43"/>
    <w:rsid w:val="006D6B9A"/>
    <w:rsid w:val="006D704F"/>
    <w:rsid w:val="006D71BD"/>
    <w:rsid w:val="006D7286"/>
    <w:rsid w:val="006D74C0"/>
    <w:rsid w:val="006D7E20"/>
    <w:rsid w:val="006E01F3"/>
    <w:rsid w:val="006E056F"/>
    <w:rsid w:val="006E05CA"/>
    <w:rsid w:val="006E0E7A"/>
    <w:rsid w:val="006E10BA"/>
    <w:rsid w:val="006E1149"/>
    <w:rsid w:val="006E189E"/>
    <w:rsid w:val="006E232E"/>
    <w:rsid w:val="006E25AC"/>
    <w:rsid w:val="006E2927"/>
    <w:rsid w:val="006E3790"/>
    <w:rsid w:val="006E380D"/>
    <w:rsid w:val="006E3A2E"/>
    <w:rsid w:val="006E3DFA"/>
    <w:rsid w:val="006E3E79"/>
    <w:rsid w:val="006E3F67"/>
    <w:rsid w:val="006E421C"/>
    <w:rsid w:val="006E42C2"/>
    <w:rsid w:val="006E4CE7"/>
    <w:rsid w:val="006E4D81"/>
    <w:rsid w:val="006E5707"/>
    <w:rsid w:val="006E57C2"/>
    <w:rsid w:val="006E5805"/>
    <w:rsid w:val="006E58B2"/>
    <w:rsid w:val="006E5ACF"/>
    <w:rsid w:val="006E5E45"/>
    <w:rsid w:val="006E5F03"/>
    <w:rsid w:val="006E6162"/>
    <w:rsid w:val="006E62A8"/>
    <w:rsid w:val="006E6664"/>
    <w:rsid w:val="006E69AE"/>
    <w:rsid w:val="006E6BF0"/>
    <w:rsid w:val="006E7167"/>
    <w:rsid w:val="006E72D7"/>
    <w:rsid w:val="006E736E"/>
    <w:rsid w:val="006E7801"/>
    <w:rsid w:val="006E799C"/>
    <w:rsid w:val="006E7F29"/>
    <w:rsid w:val="006E7FF8"/>
    <w:rsid w:val="006F013C"/>
    <w:rsid w:val="006F0208"/>
    <w:rsid w:val="006F028C"/>
    <w:rsid w:val="006F0355"/>
    <w:rsid w:val="006F052F"/>
    <w:rsid w:val="006F0691"/>
    <w:rsid w:val="006F07DC"/>
    <w:rsid w:val="006F0BA5"/>
    <w:rsid w:val="006F0FA1"/>
    <w:rsid w:val="006F12CB"/>
    <w:rsid w:val="006F13C1"/>
    <w:rsid w:val="006F208C"/>
    <w:rsid w:val="006F2269"/>
    <w:rsid w:val="006F25E5"/>
    <w:rsid w:val="006F2786"/>
    <w:rsid w:val="006F2918"/>
    <w:rsid w:val="006F2B41"/>
    <w:rsid w:val="006F31FC"/>
    <w:rsid w:val="006F3418"/>
    <w:rsid w:val="006F378A"/>
    <w:rsid w:val="006F3A74"/>
    <w:rsid w:val="006F3E08"/>
    <w:rsid w:val="006F4227"/>
    <w:rsid w:val="006F4C07"/>
    <w:rsid w:val="006F4CE5"/>
    <w:rsid w:val="006F510C"/>
    <w:rsid w:val="006F5337"/>
    <w:rsid w:val="006F55BB"/>
    <w:rsid w:val="006F62D4"/>
    <w:rsid w:val="006F63EE"/>
    <w:rsid w:val="006F6907"/>
    <w:rsid w:val="006F695E"/>
    <w:rsid w:val="006F6A6D"/>
    <w:rsid w:val="006F6D0F"/>
    <w:rsid w:val="006F6F2C"/>
    <w:rsid w:val="006F71C5"/>
    <w:rsid w:val="006F7C41"/>
    <w:rsid w:val="006F7C86"/>
    <w:rsid w:val="007002C7"/>
    <w:rsid w:val="00700755"/>
    <w:rsid w:val="0070098A"/>
    <w:rsid w:val="00700E14"/>
    <w:rsid w:val="0070125D"/>
    <w:rsid w:val="00701518"/>
    <w:rsid w:val="00701561"/>
    <w:rsid w:val="007015BE"/>
    <w:rsid w:val="00701E9F"/>
    <w:rsid w:val="007021F3"/>
    <w:rsid w:val="00702D6F"/>
    <w:rsid w:val="007037E7"/>
    <w:rsid w:val="00704960"/>
    <w:rsid w:val="00704F3A"/>
    <w:rsid w:val="0070509D"/>
    <w:rsid w:val="00705212"/>
    <w:rsid w:val="00705486"/>
    <w:rsid w:val="007056B3"/>
    <w:rsid w:val="007058BD"/>
    <w:rsid w:val="00705D07"/>
    <w:rsid w:val="00705F7C"/>
    <w:rsid w:val="00706045"/>
    <w:rsid w:val="007062E9"/>
    <w:rsid w:val="007064AD"/>
    <w:rsid w:val="00706ABA"/>
    <w:rsid w:val="007078AC"/>
    <w:rsid w:val="007105DD"/>
    <w:rsid w:val="007106BC"/>
    <w:rsid w:val="00710C42"/>
    <w:rsid w:val="00710D24"/>
    <w:rsid w:val="00711480"/>
    <w:rsid w:val="0071149C"/>
    <w:rsid w:val="0071152B"/>
    <w:rsid w:val="007116E8"/>
    <w:rsid w:val="00711A8E"/>
    <w:rsid w:val="00711EFA"/>
    <w:rsid w:val="00711F79"/>
    <w:rsid w:val="0071287C"/>
    <w:rsid w:val="00712A98"/>
    <w:rsid w:val="00712B3C"/>
    <w:rsid w:val="00712D3A"/>
    <w:rsid w:val="00713011"/>
    <w:rsid w:val="00713173"/>
    <w:rsid w:val="00713292"/>
    <w:rsid w:val="00713C67"/>
    <w:rsid w:val="00713E2C"/>
    <w:rsid w:val="0071479A"/>
    <w:rsid w:val="00714880"/>
    <w:rsid w:val="00714B78"/>
    <w:rsid w:val="00714E19"/>
    <w:rsid w:val="007152C1"/>
    <w:rsid w:val="0071538E"/>
    <w:rsid w:val="007153D7"/>
    <w:rsid w:val="00715EB3"/>
    <w:rsid w:val="00716219"/>
    <w:rsid w:val="007162AF"/>
    <w:rsid w:val="007163EB"/>
    <w:rsid w:val="00716457"/>
    <w:rsid w:val="00716B45"/>
    <w:rsid w:val="00716B8E"/>
    <w:rsid w:val="00716C47"/>
    <w:rsid w:val="00716E45"/>
    <w:rsid w:val="00716EB8"/>
    <w:rsid w:val="00716F5D"/>
    <w:rsid w:val="007170F3"/>
    <w:rsid w:val="00717657"/>
    <w:rsid w:val="007176CF"/>
    <w:rsid w:val="00717C40"/>
    <w:rsid w:val="00720079"/>
    <w:rsid w:val="007205DB"/>
    <w:rsid w:val="00720783"/>
    <w:rsid w:val="00720A06"/>
    <w:rsid w:val="00720C29"/>
    <w:rsid w:val="00720CD8"/>
    <w:rsid w:val="00720DFF"/>
    <w:rsid w:val="00720EBA"/>
    <w:rsid w:val="00720FF6"/>
    <w:rsid w:val="007210B8"/>
    <w:rsid w:val="007211FF"/>
    <w:rsid w:val="0072125D"/>
    <w:rsid w:val="00721371"/>
    <w:rsid w:val="007213A2"/>
    <w:rsid w:val="007213E2"/>
    <w:rsid w:val="00721506"/>
    <w:rsid w:val="0072196A"/>
    <w:rsid w:val="007219A9"/>
    <w:rsid w:val="00721C7D"/>
    <w:rsid w:val="00721FB3"/>
    <w:rsid w:val="007222A3"/>
    <w:rsid w:val="00722673"/>
    <w:rsid w:val="007228FE"/>
    <w:rsid w:val="0072295D"/>
    <w:rsid w:val="00722C58"/>
    <w:rsid w:val="00723404"/>
    <w:rsid w:val="0072385B"/>
    <w:rsid w:val="007238C1"/>
    <w:rsid w:val="00723919"/>
    <w:rsid w:val="00723B14"/>
    <w:rsid w:val="00723B7A"/>
    <w:rsid w:val="00723BD4"/>
    <w:rsid w:val="00723ED8"/>
    <w:rsid w:val="0072401D"/>
    <w:rsid w:val="0072442C"/>
    <w:rsid w:val="00724A17"/>
    <w:rsid w:val="00724DEA"/>
    <w:rsid w:val="007259D9"/>
    <w:rsid w:val="00725CE6"/>
    <w:rsid w:val="00725F78"/>
    <w:rsid w:val="00726C09"/>
    <w:rsid w:val="00726CB8"/>
    <w:rsid w:val="00726E02"/>
    <w:rsid w:val="007270D9"/>
    <w:rsid w:val="007274B2"/>
    <w:rsid w:val="00727802"/>
    <w:rsid w:val="00730064"/>
    <w:rsid w:val="0073055A"/>
    <w:rsid w:val="00730E80"/>
    <w:rsid w:val="00731035"/>
    <w:rsid w:val="007310E5"/>
    <w:rsid w:val="007317A7"/>
    <w:rsid w:val="0073183A"/>
    <w:rsid w:val="007319A8"/>
    <w:rsid w:val="007319E4"/>
    <w:rsid w:val="00731A5A"/>
    <w:rsid w:val="00731A83"/>
    <w:rsid w:val="00731BF6"/>
    <w:rsid w:val="00732130"/>
    <w:rsid w:val="00732540"/>
    <w:rsid w:val="0073261E"/>
    <w:rsid w:val="00732948"/>
    <w:rsid w:val="00732BC6"/>
    <w:rsid w:val="00732C8B"/>
    <w:rsid w:val="00732D19"/>
    <w:rsid w:val="00732FF7"/>
    <w:rsid w:val="00733024"/>
    <w:rsid w:val="00733C77"/>
    <w:rsid w:val="00734060"/>
    <w:rsid w:val="00734566"/>
    <w:rsid w:val="007348C6"/>
    <w:rsid w:val="00734A31"/>
    <w:rsid w:val="00735109"/>
    <w:rsid w:val="007352A5"/>
    <w:rsid w:val="007353D3"/>
    <w:rsid w:val="007355E4"/>
    <w:rsid w:val="007356D4"/>
    <w:rsid w:val="00735AE9"/>
    <w:rsid w:val="00735B33"/>
    <w:rsid w:val="00735CBB"/>
    <w:rsid w:val="00736399"/>
    <w:rsid w:val="0073686C"/>
    <w:rsid w:val="0073689C"/>
    <w:rsid w:val="007374F6"/>
    <w:rsid w:val="00737720"/>
    <w:rsid w:val="007377A9"/>
    <w:rsid w:val="00737DF7"/>
    <w:rsid w:val="007404D9"/>
    <w:rsid w:val="00740582"/>
    <w:rsid w:val="007406C1"/>
    <w:rsid w:val="007407C8"/>
    <w:rsid w:val="00740CE5"/>
    <w:rsid w:val="00740DCF"/>
    <w:rsid w:val="00740E60"/>
    <w:rsid w:val="00740F4E"/>
    <w:rsid w:val="0074124E"/>
    <w:rsid w:val="00741545"/>
    <w:rsid w:val="00741B54"/>
    <w:rsid w:val="00741ECF"/>
    <w:rsid w:val="007427FF"/>
    <w:rsid w:val="007429A6"/>
    <w:rsid w:val="00742A6D"/>
    <w:rsid w:val="00742EA4"/>
    <w:rsid w:val="007431E3"/>
    <w:rsid w:val="007433E4"/>
    <w:rsid w:val="00743530"/>
    <w:rsid w:val="00743778"/>
    <w:rsid w:val="00743BB4"/>
    <w:rsid w:val="00743C5E"/>
    <w:rsid w:val="0074424D"/>
    <w:rsid w:val="00744431"/>
    <w:rsid w:val="00744CA7"/>
    <w:rsid w:val="00744F67"/>
    <w:rsid w:val="00744FDF"/>
    <w:rsid w:val="007455FF"/>
    <w:rsid w:val="00745840"/>
    <w:rsid w:val="0074585B"/>
    <w:rsid w:val="007458D3"/>
    <w:rsid w:val="007458EF"/>
    <w:rsid w:val="00745A93"/>
    <w:rsid w:val="00745F7C"/>
    <w:rsid w:val="00746744"/>
    <w:rsid w:val="007467F5"/>
    <w:rsid w:val="00746C5A"/>
    <w:rsid w:val="00746DCA"/>
    <w:rsid w:val="007476FE"/>
    <w:rsid w:val="00747887"/>
    <w:rsid w:val="00747A2D"/>
    <w:rsid w:val="00747DFD"/>
    <w:rsid w:val="0075003D"/>
    <w:rsid w:val="007503C6"/>
    <w:rsid w:val="007504CF"/>
    <w:rsid w:val="00750616"/>
    <w:rsid w:val="007508EF"/>
    <w:rsid w:val="00750A10"/>
    <w:rsid w:val="007514F1"/>
    <w:rsid w:val="0075178A"/>
    <w:rsid w:val="0075180C"/>
    <w:rsid w:val="00751F18"/>
    <w:rsid w:val="00751FB7"/>
    <w:rsid w:val="0075207F"/>
    <w:rsid w:val="007522B3"/>
    <w:rsid w:val="0075252E"/>
    <w:rsid w:val="0075292C"/>
    <w:rsid w:val="00752CA4"/>
    <w:rsid w:val="0075309F"/>
    <w:rsid w:val="00753401"/>
    <w:rsid w:val="007535BB"/>
    <w:rsid w:val="00753882"/>
    <w:rsid w:val="00753970"/>
    <w:rsid w:val="00753CC1"/>
    <w:rsid w:val="00753D2D"/>
    <w:rsid w:val="00754AD1"/>
    <w:rsid w:val="00754EFB"/>
    <w:rsid w:val="00754F41"/>
    <w:rsid w:val="0075548E"/>
    <w:rsid w:val="007554FE"/>
    <w:rsid w:val="00755638"/>
    <w:rsid w:val="00755702"/>
    <w:rsid w:val="00755958"/>
    <w:rsid w:val="00756374"/>
    <w:rsid w:val="0075640F"/>
    <w:rsid w:val="00756F55"/>
    <w:rsid w:val="007577B3"/>
    <w:rsid w:val="007577F1"/>
    <w:rsid w:val="00757DC5"/>
    <w:rsid w:val="0076026E"/>
    <w:rsid w:val="00760819"/>
    <w:rsid w:val="00760894"/>
    <w:rsid w:val="007611A9"/>
    <w:rsid w:val="00761826"/>
    <w:rsid w:val="0076185A"/>
    <w:rsid w:val="00761921"/>
    <w:rsid w:val="00761AD3"/>
    <w:rsid w:val="00761BD6"/>
    <w:rsid w:val="00761E7F"/>
    <w:rsid w:val="007628B0"/>
    <w:rsid w:val="007628E8"/>
    <w:rsid w:val="00762F07"/>
    <w:rsid w:val="00762F93"/>
    <w:rsid w:val="00763086"/>
    <w:rsid w:val="007631F1"/>
    <w:rsid w:val="00763A23"/>
    <w:rsid w:val="00763D71"/>
    <w:rsid w:val="0076415E"/>
    <w:rsid w:val="007643B4"/>
    <w:rsid w:val="00764689"/>
    <w:rsid w:val="0076490C"/>
    <w:rsid w:val="00764B8F"/>
    <w:rsid w:val="00764BC6"/>
    <w:rsid w:val="00764EFC"/>
    <w:rsid w:val="00765367"/>
    <w:rsid w:val="0076566D"/>
    <w:rsid w:val="007656E1"/>
    <w:rsid w:val="00765CA3"/>
    <w:rsid w:val="00765DE3"/>
    <w:rsid w:val="0076611C"/>
    <w:rsid w:val="007662CA"/>
    <w:rsid w:val="007663B7"/>
    <w:rsid w:val="00766A21"/>
    <w:rsid w:val="00766CA4"/>
    <w:rsid w:val="00766FC0"/>
    <w:rsid w:val="00767696"/>
    <w:rsid w:val="00767856"/>
    <w:rsid w:val="0076786E"/>
    <w:rsid w:val="00767DDC"/>
    <w:rsid w:val="00767F13"/>
    <w:rsid w:val="007701BD"/>
    <w:rsid w:val="0077035D"/>
    <w:rsid w:val="00770402"/>
    <w:rsid w:val="007704B0"/>
    <w:rsid w:val="007704C2"/>
    <w:rsid w:val="00770673"/>
    <w:rsid w:val="00770B28"/>
    <w:rsid w:val="00770F29"/>
    <w:rsid w:val="00771115"/>
    <w:rsid w:val="007724C2"/>
    <w:rsid w:val="00772529"/>
    <w:rsid w:val="007729FC"/>
    <w:rsid w:val="00772B8D"/>
    <w:rsid w:val="00773989"/>
    <w:rsid w:val="00773A5A"/>
    <w:rsid w:val="00773CAB"/>
    <w:rsid w:val="00774CC0"/>
    <w:rsid w:val="00774EAE"/>
    <w:rsid w:val="0077536E"/>
    <w:rsid w:val="0077541C"/>
    <w:rsid w:val="007757FD"/>
    <w:rsid w:val="00775DD9"/>
    <w:rsid w:val="00775E69"/>
    <w:rsid w:val="007769B9"/>
    <w:rsid w:val="00776CE8"/>
    <w:rsid w:val="00776F5A"/>
    <w:rsid w:val="0077701B"/>
    <w:rsid w:val="00777281"/>
    <w:rsid w:val="00777795"/>
    <w:rsid w:val="00777BA5"/>
    <w:rsid w:val="00777C0E"/>
    <w:rsid w:val="00777EE2"/>
    <w:rsid w:val="00777F4E"/>
    <w:rsid w:val="00780096"/>
    <w:rsid w:val="007803B1"/>
    <w:rsid w:val="007804C2"/>
    <w:rsid w:val="007808AD"/>
    <w:rsid w:val="00780F20"/>
    <w:rsid w:val="007811E0"/>
    <w:rsid w:val="00781294"/>
    <w:rsid w:val="00781D04"/>
    <w:rsid w:val="00781D42"/>
    <w:rsid w:val="0078215B"/>
    <w:rsid w:val="00782215"/>
    <w:rsid w:val="00782300"/>
    <w:rsid w:val="0078233E"/>
    <w:rsid w:val="0078239D"/>
    <w:rsid w:val="00782428"/>
    <w:rsid w:val="00782CD2"/>
    <w:rsid w:val="00782DDC"/>
    <w:rsid w:val="00783165"/>
    <w:rsid w:val="00783B98"/>
    <w:rsid w:val="00783DD4"/>
    <w:rsid w:val="00783E79"/>
    <w:rsid w:val="00784DC0"/>
    <w:rsid w:val="007850A9"/>
    <w:rsid w:val="0078533C"/>
    <w:rsid w:val="00785424"/>
    <w:rsid w:val="007857AE"/>
    <w:rsid w:val="00785E24"/>
    <w:rsid w:val="00786B38"/>
    <w:rsid w:val="00786F97"/>
    <w:rsid w:val="00787D65"/>
    <w:rsid w:val="00790453"/>
    <w:rsid w:val="00790DA8"/>
    <w:rsid w:val="00790EC5"/>
    <w:rsid w:val="0079106D"/>
    <w:rsid w:val="007910A1"/>
    <w:rsid w:val="00791128"/>
    <w:rsid w:val="00791E8F"/>
    <w:rsid w:val="00791EF9"/>
    <w:rsid w:val="00791F89"/>
    <w:rsid w:val="0079214C"/>
    <w:rsid w:val="0079278C"/>
    <w:rsid w:val="007929D7"/>
    <w:rsid w:val="00792B87"/>
    <w:rsid w:val="00792F3E"/>
    <w:rsid w:val="007930E4"/>
    <w:rsid w:val="007932E2"/>
    <w:rsid w:val="007933D0"/>
    <w:rsid w:val="007939DC"/>
    <w:rsid w:val="00793EA6"/>
    <w:rsid w:val="00793FFF"/>
    <w:rsid w:val="0079403C"/>
    <w:rsid w:val="007940D7"/>
    <w:rsid w:val="0079411F"/>
    <w:rsid w:val="0079418F"/>
    <w:rsid w:val="00794D3C"/>
    <w:rsid w:val="007952BE"/>
    <w:rsid w:val="00795308"/>
    <w:rsid w:val="0079535C"/>
    <w:rsid w:val="00795B7E"/>
    <w:rsid w:val="00795CF4"/>
    <w:rsid w:val="007963C3"/>
    <w:rsid w:val="007964A7"/>
    <w:rsid w:val="007965FD"/>
    <w:rsid w:val="0079663F"/>
    <w:rsid w:val="00796998"/>
    <w:rsid w:val="00796AA3"/>
    <w:rsid w:val="00796EE7"/>
    <w:rsid w:val="00797122"/>
    <w:rsid w:val="007973E2"/>
    <w:rsid w:val="00797493"/>
    <w:rsid w:val="0079760A"/>
    <w:rsid w:val="00797866"/>
    <w:rsid w:val="007979E2"/>
    <w:rsid w:val="00797A4B"/>
    <w:rsid w:val="00797C97"/>
    <w:rsid w:val="00797E99"/>
    <w:rsid w:val="007A02B7"/>
    <w:rsid w:val="007A035E"/>
    <w:rsid w:val="007A0725"/>
    <w:rsid w:val="007A1035"/>
    <w:rsid w:val="007A13A6"/>
    <w:rsid w:val="007A1A40"/>
    <w:rsid w:val="007A1AA7"/>
    <w:rsid w:val="007A200E"/>
    <w:rsid w:val="007A20B6"/>
    <w:rsid w:val="007A249B"/>
    <w:rsid w:val="007A24BB"/>
    <w:rsid w:val="007A27C2"/>
    <w:rsid w:val="007A2A2B"/>
    <w:rsid w:val="007A3EFA"/>
    <w:rsid w:val="007A424F"/>
    <w:rsid w:val="007A43B9"/>
    <w:rsid w:val="007A4B1F"/>
    <w:rsid w:val="007A4D55"/>
    <w:rsid w:val="007A53B9"/>
    <w:rsid w:val="007A5A41"/>
    <w:rsid w:val="007A6375"/>
    <w:rsid w:val="007A65E2"/>
    <w:rsid w:val="007A671C"/>
    <w:rsid w:val="007A6790"/>
    <w:rsid w:val="007A67D3"/>
    <w:rsid w:val="007A6AC2"/>
    <w:rsid w:val="007A6B5C"/>
    <w:rsid w:val="007A6C65"/>
    <w:rsid w:val="007A6D9A"/>
    <w:rsid w:val="007A6E82"/>
    <w:rsid w:val="007A71CB"/>
    <w:rsid w:val="007A7593"/>
    <w:rsid w:val="007A7AAD"/>
    <w:rsid w:val="007A7EFA"/>
    <w:rsid w:val="007A7FE8"/>
    <w:rsid w:val="007B01CA"/>
    <w:rsid w:val="007B03E6"/>
    <w:rsid w:val="007B0468"/>
    <w:rsid w:val="007B04E9"/>
    <w:rsid w:val="007B08A2"/>
    <w:rsid w:val="007B0B1F"/>
    <w:rsid w:val="007B103D"/>
    <w:rsid w:val="007B1410"/>
    <w:rsid w:val="007B1C0D"/>
    <w:rsid w:val="007B1E95"/>
    <w:rsid w:val="007B1FA0"/>
    <w:rsid w:val="007B1FE6"/>
    <w:rsid w:val="007B28C5"/>
    <w:rsid w:val="007B2BD8"/>
    <w:rsid w:val="007B2C85"/>
    <w:rsid w:val="007B2D42"/>
    <w:rsid w:val="007B361F"/>
    <w:rsid w:val="007B387F"/>
    <w:rsid w:val="007B3F0C"/>
    <w:rsid w:val="007B47CC"/>
    <w:rsid w:val="007B4BC6"/>
    <w:rsid w:val="007B567C"/>
    <w:rsid w:val="007B591A"/>
    <w:rsid w:val="007B5A30"/>
    <w:rsid w:val="007B602B"/>
    <w:rsid w:val="007B6258"/>
    <w:rsid w:val="007B6363"/>
    <w:rsid w:val="007B6549"/>
    <w:rsid w:val="007B66F9"/>
    <w:rsid w:val="007B6DA8"/>
    <w:rsid w:val="007B6EBB"/>
    <w:rsid w:val="007B751D"/>
    <w:rsid w:val="007B7604"/>
    <w:rsid w:val="007B7715"/>
    <w:rsid w:val="007B7D47"/>
    <w:rsid w:val="007B7DC6"/>
    <w:rsid w:val="007B7F24"/>
    <w:rsid w:val="007C0534"/>
    <w:rsid w:val="007C0700"/>
    <w:rsid w:val="007C0A6B"/>
    <w:rsid w:val="007C127E"/>
    <w:rsid w:val="007C1452"/>
    <w:rsid w:val="007C1F7E"/>
    <w:rsid w:val="007C215F"/>
    <w:rsid w:val="007C245A"/>
    <w:rsid w:val="007C255C"/>
    <w:rsid w:val="007C2728"/>
    <w:rsid w:val="007C29DD"/>
    <w:rsid w:val="007C386C"/>
    <w:rsid w:val="007C39A3"/>
    <w:rsid w:val="007C39B1"/>
    <w:rsid w:val="007C3AC2"/>
    <w:rsid w:val="007C4107"/>
    <w:rsid w:val="007C48C6"/>
    <w:rsid w:val="007C4B75"/>
    <w:rsid w:val="007C4B97"/>
    <w:rsid w:val="007C53FF"/>
    <w:rsid w:val="007C5C1F"/>
    <w:rsid w:val="007C5DC1"/>
    <w:rsid w:val="007C62E5"/>
    <w:rsid w:val="007C6771"/>
    <w:rsid w:val="007C68D5"/>
    <w:rsid w:val="007C6B18"/>
    <w:rsid w:val="007C72D0"/>
    <w:rsid w:val="007C7FB4"/>
    <w:rsid w:val="007D0545"/>
    <w:rsid w:val="007D0765"/>
    <w:rsid w:val="007D0EC2"/>
    <w:rsid w:val="007D12D5"/>
    <w:rsid w:val="007D1473"/>
    <w:rsid w:val="007D1C25"/>
    <w:rsid w:val="007D205B"/>
    <w:rsid w:val="007D285A"/>
    <w:rsid w:val="007D3306"/>
    <w:rsid w:val="007D35E1"/>
    <w:rsid w:val="007D362C"/>
    <w:rsid w:val="007D37AA"/>
    <w:rsid w:val="007D37AC"/>
    <w:rsid w:val="007D42CA"/>
    <w:rsid w:val="007D4554"/>
    <w:rsid w:val="007D4805"/>
    <w:rsid w:val="007D4F96"/>
    <w:rsid w:val="007D53A4"/>
    <w:rsid w:val="007D592D"/>
    <w:rsid w:val="007D6440"/>
    <w:rsid w:val="007D6773"/>
    <w:rsid w:val="007D6FFF"/>
    <w:rsid w:val="007D76BA"/>
    <w:rsid w:val="007E0097"/>
    <w:rsid w:val="007E02AC"/>
    <w:rsid w:val="007E02E6"/>
    <w:rsid w:val="007E04D7"/>
    <w:rsid w:val="007E0E10"/>
    <w:rsid w:val="007E0F8E"/>
    <w:rsid w:val="007E1138"/>
    <w:rsid w:val="007E12F8"/>
    <w:rsid w:val="007E1EBF"/>
    <w:rsid w:val="007E21A1"/>
    <w:rsid w:val="007E23AE"/>
    <w:rsid w:val="007E2AAE"/>
    <w:rsid w:val="007E2BEE"/>
    <w:rsid w:val="007E2D94"/>
    <w:rsid w:val="007E3026"/>
    <w:rsid w:val="007E3065"/>
    <w:rsid w:val="007E3D39"/>
    <w:rsid w:val="007E4997"/>
    <w:rsid w:val="007E499C"/>
    <w:rsid w:val="007E4A8E"/>
    <w:rsid w:val="007E4F4D"/>
    <w:rsid w:val="007E522B"/>
    <w:rsid w:val="007E5358"/>
    <w:rsid w:val="007E55FB"/>
    <w:rsid w:val="007E5A3D"/>
    <w:rsid w:val="007E5DF4"/>
    <w:rsid w:val="007E5EAE"/>
    <w:rsid w:val="007E61C6"/>
    <w:rsid w:val="007E6387"/>
    <w:rsid w:val="007E699B"/>
    <w:rsid w:val="007E6B70"/>
    <w:rsid w:val="007E71BB"/>
    <w:rsid w:val="007E7C6F"/>
    <w:rsid w:val="007F006B"/>
    <w:rsid w:val="007F00A0"/>
    <w:rsid w:val="007F00C4"/>
    <w:rsid w:val="007F00F5"/>
    <w:rsid w:val="007F083E"/>
    <w:rsid w:val="007F1763"/>
    <w:rsid w:val="007F1BF8"/>
    <w:rsid w:val="007F29B1"/>
    <w:rsid w:val="007F2CE1"/>
    <w:rsid w:val="007F304C"/>
    <w:rsid w:val="007F3377"/>
    <w:rsid w:val="007F373D"/>
    <w:rsid w:val="007F389E"/>
    <w:rsid w:val="007F3941"/>
    <w:rsid w:val="007F3971"/>
    <w:rsid w:val="007F3DE2"/>
    <w:rsid w:val="007F3F1F"/>
    <w:rsid w:val="007F4655"/>
    <w:rsid w:val="007F4A6E"/>
    <w:rsid w:val="007F5AE1"/>
    <w:rsid w:val="007F638F"/>
    <w:rsid w:val="007F6467"/>
    <w:rsid w:val="007F6493"/>
    <w:rsid w:val="007F6665"/>
    <w:rsid w:val="007F6891"/>
    <w:rsid w:val="007F6A03"/>
    <w:rsid w:val="007F6D6F"/>
    <w:rsid w:val="007F6F11"/>
    <w:rsid w:val="007F76B8"/>
    <w:rsid w:val="007F788A"/>
    <w:rsid w:val="007F7A2E"/>
    <w:rsid w:val="007F7A4E"/>
    <w:rsid w:val="007F7CF1"/>
    <w:rsid w:val="007F7E0B"/>
    <w:rsid w:val="007F7F3A"/>
    <w:rsid w:val="00800A1D"/>
    <w:rsid w:val="00800AAE"/>
    <w:rsid w:val="008018DB"/>
    <w:rsid w:val="008019AA"/>
    <w:rsid w:val="00801D7F"/>
    <w:rsid w:val="0080239E"/>
    <w:rsid w:val="0080248D"/>
    <w:rsid w:val="00802530"/>
    <w:rsid w:val="00802593"/>
    <w:rsid w:val="0080286B"/>
    <w:rsid w:val="00803119"/>
    <w:rsid w:val="00803436"/>
    <w:rsid w:val="00803838"/>
    <w:rsid w:val="00803A1E"/>
    <w:rsid w:val="00803C3C"/>
    <w:rsid w:val="00803C6B"/>
    <w:rsid w:val="00803D04"/>
    <w:rsid w:val="00803E74"/>
    <w:rsid w:val="00803F55"/>
    <w:rsid w:val="008040B2"/>
    <w:rsid w:val="00804886"/>
    <w:rsid w:val="00804B95"/>
    <w:rsid w:val="00805367"/>
    <w:rsid w:val="00805841"/>
    <w:rsid w:val="00805C0C"/>
    <w:rsid w:val="00805E5E"/>
    <w:rsid w:val="00806ACF"/>
    <w:rsid w:val="00806B44"/>
    <w:rsid w:val="008070F3"/>
    <w:rsid w:val="00807111"/>
    <w:rsid w:val="00807406"/>
    <w:rsid w:val="00807718"/>
    <w:rsid w:val="00807D74"/>
    <w:rsid w:val="00807ECC"/>
    <w:rsid w:val="0081029C"/>
    <w:rsid w:val="00810A0F"/>
    <w:rsid w:val="00810A72"/>
    <w:rsid w:val="00810B26"/>
    <w:rsid w:val="00810DB6"/>
    <w:rsid w:val="00811248"/>
    <w:rsid w:val="0081145D"/>
    <w:rsid w:val="00811592"/>
    <w:rsid w:val="00812305"/>
    <w:rsid w:val="00812733"/>
    <w:rsid w:val="00812BD3"/>
    <w:rsid w:val="00812D98"/>
    <w:rsid w:val="00813204"/>
    <w:rsid w:val="00813491"/>
    <w:rsid w:val="00813714"/>
    <w:rsid w:val="0081373D"/>
    <w:rsid w:val="00813E6E"/>
    <w:rsid w:val="00813FB9"/>
    <w:rsid w:val="00814582"/>
    <w:rsid w:val="008149BE"/>
    <w:rsid w:val="008149D2"/>
    <w:rsid w:val="008153AE"/>
    <w:rsid w:val="00815706"/>
    <w:rsid w:val="00815BA6"/>
    <w:rsid w:val="0081686F"/>
    <w:rsid w:val="00816A52"/>
    <w:rsid w:val="00816CF7"/>
    <w:rsid w:val="00816D1F"/>
    <w:rsid w:val="00817067"/>
    <w:rsid w:val="008171B8"/>
    <w:rsid w:val="008174CE"/>
    <w:rsid w:val="0081799E"/>
    <w:rsid w:val="00817BA3"/>
    <w:rsid w:val="00817C3B"/>
    <w:rsid w:val="00820A85"/>
    <w:rsid w:val="00820D44"/>
    <w:rsid w:val="00820D58"/>
    <w:rsid w:val="00820DBA"/>
    <w:rsid w:val="008218B3"/>
    <w:rsid w:val="0082194F"/>
    <w:rsid w:val="00821981"/>
    <w:rsid w:val="00821D91"/>
    <w:rsid w:val="00821DB2"/>
    <w:rsid w:val="0082235A"/>
    <w:rsid w:val="00822D3A"/>
    <w:rsid w:val="00823B46"/>
    <w:rsid w:val="00823EB5"/>
    <w:rsid w:val="0082401B"/>
    <w:rsid w:val="00824050"/>
    <w:rsid w:val="00824329"/>
    <w:rsid w:val="00824672"/>
    <w:rsid w:val="00824F9F"/>
    <w:rsid w:val="00825141"/>
    <w:rsid w:val="008251A8"/>
    <w:rsid w:val="008251B0"/>
    <w:rsid w:val="00825379"/>
    <w:rsid w:val="00825416"/>
    <w:rsid w:val="008255BB"/>
    <w:rsid w:val="008258CA"/>
    <w:rsid w:val="008271BF"/>
    <w:rsid w:val="0082725E"/>
    <w:rsid w:val="008279C4"/>
    <w:rsid w:val="00827FAA"/>
    <w:rsid w:val="008307E5"/>
    <w:rsid w:val="008309D2"/>
    <w:rsid w:val="00830D90"/>
    <w:rsid w:val="00832481"/>
    <w:rsid w:val="008325CE"/>
    <w:rsid w:val="00832C3C"/>
    <w:rsid w:val="00832EBE"/>
    <w:rsid w:val="008334B7"/>
    <w:rsid w:val="008338C5"/>
    <w:rsid w:val="008339C6"/>
    <w:rsid w:val="00833C37"/>
    <w:rsid w:val="00833EE1"/>
    <w:rsid w:val="00834059"/>
    <w:rsid w:val="008342F0"/>
    <w:rsid w:val="00834CCA"/>
    <w:rsid w:val="00834D6B"/>
    <w:rsid w:val="00834EEF"/>
    <w:rsid w:val="0083505F"/>
    <w:rsid w:val="008353A7"/>
    <w:rsid w:val="00835B62"/>
    <w:rsid w:val="00835DC0"/>
    <w:rsid w:val="008366CB"/>
    <w:rsid w:val="00836805"/>
    <w:rsid w:val="00836A13"/>
    <w:rsid w:val="00836D73"/>
    <w:rsid w:val="00836F70"/>
    <w:rsid w:val="00837032"/>
    <w:rsid w:val="00837347"/>
    <w:rsid w:val="00837479"/>
    <w:rsid w:val="0083750A"/>
    <w:rsid w:val="00837B2C"/>
    <w:rsid w:val="0084016D"/>
    <w:rsid w:val="00840249"/>
    <w:rsid w:val="00840560"/>
    <w:rsid w:val="008405FC"/>
    <w:rsid w:val="00840913"/>
    <w:rsid w:val="0084092D"/>
    <w:rsid w:val="008409D6"/>
    <w:rsid w:val="00841153"/>
    <w:rsid w:val="00841417"/>
    <w:rsid w:val="00841EDE"/>
    <w:rsid w:val="00841F45"/>
    <w:rsid w:val="008427AC"/>
    <w:rsid w:val="00842A50"/>
    <w:rsid w:val="00842B38"/>
    <w:rsid w:val="00842B83"/>
    <w:rsid w:val="00842D32"/>
    <w:rsid w:val="00842F5C"/>
    <w:rsid w:val="00843044"/>
    <w:rsid w:val="008431CD"/>
    <w:rsid w:val="0084348D"/>
    <w:rsid w:val="00843718"/>
    <w:rsid w:val="00843AE3"/>
    <w:rsid w:val="00843E07"/>
    <w:rsid w:val="00843EBA"/>
    <w:rsid w:val="008447F8"/>
    <w:rsid w:val="00844F93"/>
    <w:rsid w:val="0084524C"/>
    <w:rsid w:val="00845534"/>
    <w:rsid w:val="00845A50"/>
    <w:rsid w:val="00845C35"/>
    <w:rsid w:val="00845D50"/>
    <w:rsid w:val="008461A3"/>
    <w:rsid w:val="008464F9"/>
    <w:rsid w:val="0084651F"/>
    <w:rsid w:val="00846A7C"/>
    <w:rsid w:val="008471AC"/>
    <w:rsid w:val="00847846"/>
    <w:rsid w:val="00847B53"/>
    <w:rsid w:val="00847D99"/>
    <w:rsid w:val="00847FBE"/>
    <w:rsid w:val="00850428"/>
    <w:rsid w:val="00850835"/>
    <w:rsid w:val="008509D1"/>
    <w:rsid w:val="00850C3F"/>
    <w:rsid w:val="00850DFD"/>
    <w:rsid w:val="00851618"/>
    <w:rsid w:val="0085174A"/>
    <w:rsid w:val="00851E99"/>
    <w:rsid w:val="008521C0"/>
    <w:rsid w:val="008526C8"/>
    <w:rsid w:val="008528B0"/>
    <w:rsid w:val="00852B81"/>
    <w:rsid w:val="00852B8C"/>
    <w:rsid w:val="008531FE"/>
    <w:rsid w:val="0085347B"/>
    <w:rsid w:val="00854278"/>
    <w:rsid w:val="00854668"/>
    <w:rsid w:val="00854BBA"/>
    <w:rsid w:val="00854ECA"/>
    <w:rsid w:val="00854ED1"/>
    <w:rsid w:val="00855130"/>
    <w:rsid w:val="008555C0"/>
    <w:rsid w:val="00855676"/>
    <w:rsid w:val="008557C6"/>
    <w:rsid w:val="00855F29"/>
    <w:rsid w:val="008561B1"/>
    <w:rsid w:val="00856693"/>
    <w:rsid w:val="008566A0"/>
    <w:rsid w:val="008569FD"/>
    <w:rsid w:val="00856C7D"/>
    <w:rsid w:val="00856F12"/>
    <w:rsid w:val="00857486"/>
    <w:rsid w:val="0085753D"/>
    <w:rsid w:val="00857A03"/>
    <w:rsid w:val="00857D27"/>
    <w:rsid w:val="00857E35"/>
    <w:rsid w:val="00857F86"/>
    <w:rsid w:val="00860096"/>
    <w:rsid w:val="008604D4"/>
    <w:rsid w:val="0086056E"/>
    <w:rsid w:val="0086090F"/>
    <w:rsid w:val="008609CF"/>
    <w:rsid w:val="0086103B"/>
    <w:rsid w:val="0086121F"/>
    <w:rsid w:val="008615A2"/>
    <w:rsid w:val="0086172A"/>
    <w:rsid w:val="00861CE1"/>
    <w:rsid w:val="0086235C"/>
    <w:rsid w:val="008625C5"/>
    <w:rsid w:val="00862BEE"/>
    <w:rsid w:val="00863925"/>
    <w:rsid w:val="00863B84"/>
    <w:rsid w:val="00863E49"/>
    <w:rsid w:val="008644E0"/>
    <w:rsid w:val="00864B38"/>
    <w:rsid w:val="0086504C"/>
    <w:rsid w:val="008651AD"/>
    <w:rsid w:val="008654A3"/>
    <w:rsid w:val="0086570B"/>
    <w:rsid w:val="008658AE"/>
    <w:rsid w:val="00865A69"/>
    <w:rsid w:val="0086691B"/>
    <w:rsid w:val="00866EDC"/>
    <w:rsid w:val="00867170"/>
    <w:rsid w:val="008674CB"/>
    <w:rsid w:val="00867AC7"/>
    <w:rsid w:val="008700B0"/>
    <w:rsid w:val="008701D3"/>
    <w:rsid w:val="0087060C"/>
    <w:rsid w:val="00870E81"/>
    <w:rsid w:val="00871021"/>
    <w:rsid w:val="00871B36"/>
    <w:rsid w:val="00871B82"/>
    <w:rsid w:val="008724E1"/>
    <w:rsid w:val="008725A4"/>
    <w:rsid w:val="008728BA"/>
    <w:rsid w:val="0087296E"/>
    <w:rsid w:val="008730D8"/>
    <w:rsid w:val="008732C4"/>
    <w:rsid w:val="00873D78"/>
    <w:rsid w:val="008742EB"/>
    <w:rsid w:val="00874399"/>
    <w:rsid w:val="008745AE"/>
    <w:rsid w:val="008745F0"/>
    <w:rsid w:val="0087477B"/>
    <w:rsid w:val="00874B16"/>
    <w:rsid w:val="00874F99"/>
    <w:rsid w:val="008750E4"/>
    <w:rsid w:val="0087576B"/>
    <w:rsid w:val="008758F6"/>
    <w:rsid w:val="008764A0"/>
    <w:rsid w:val="008769C1"/>
    <w:rsid w:val="00876EE8"/>
    <w:rsid w:val="00876F48"/>
    <w:rsid w:val="00877207"/>
    <w:rsid w:val="0087751C"/>
    <w:rsid w:val="00877AC6"/>
    <w:rsid w:val="00877D4A"/>
    <w:rsid w:val="008811BB"/>
    <w:rsid w:val="008818A5"/>
    <w:rsid w:val="008818DA"/>
    <w:rsid w:val="00881A2E"/>
    <w:rsid w:val="00881FB0"/>
    <w:rsid w:val="008824F6"/>
    <w:rsid w:val="00883155"/>
    <w:rsid w:val="00883186"/>
    <w:rsid w:val="00883660"/>
    <w:rsid w:val="008847C8"/>
    <w:rsid w:val="00884C44"/>
    <w:rsid w:val="00885512"/>
    <w:rsid w:val="008856D6"/>
    <w:rsid w:val="00885763"/>
    <w:rsid w:val="00885E20"/>
    <w:rsid w:val="00885EF3"/>
    <w:rsid w:val="008862CE"/>
    <w:rsid w:val="00886567"/>
    <w:rsid w:val="00886C13"/>
    <w:rsid w:val="00886C30"/>
    <w:rsid w:val="00886FF0"/>
    <w:rsid w:val="008874FF"/>
    <w:rsid w:val="008878BA"/>
    <w:rsid w:val="00887911"/>
    <w:rsid w:val="00887FA4"/>
    <w:rsid w:val="0089056C"/>
    <w:rsid w:val="008906B9"/>
    <w:rsid w:val="0089125F"/>
    <w:rsid w:val="00891873"/>
    <w:rsid w:val="0089192F"/>
    <w:rsid w:val="00891CC5"/>
    <w:rsid w:val="00891D25"/>
    <w:rsid w:val="00891E1F"/>
    <w:rsid w:val="00891E6A"/>
    <w:rsid w:val="00891F65"/>
    <w:rsid w:val="00892098"/>
    <w:rsid w:val="00892262"/>
    <w:rsid w:val="00892504"/>
    <w:rsid w:val="00892586"/>
    <w:rsid w:val="008926A1"/>
    <w:rsid w:val="00892A04"/>
    <w:rsid w:val="00892D4A"/>
    <w:rsid w:val="00892FAD"/>
    <w:rsid w:val="00892FF6"/>
    <w:rsid w:val="008932EE"/>
    <w:rsid w:val="0089330C"/>
    <w:rsid w:val="008938BB"/>
    <w:rsid w:val="008938DC"/>
    <w:rsid w:val="00893989"/>
    <w:rsid w:val="00894671"/>
    <w:rsid w:val="00894C95"/>
    <w:rsid w:val="00894DAA"/>
    <w:rsid w:val="00895569"/>
    <w:rsid w:val="00895641"/>
    <w:rsid w:val="008956A7"/>
    <w:rsid w:val="008958C7"/>
    <w:rsid w:val="008959D8"/>
    <w:rsid w:val="00896733"/>
    <w:rsid w:val="0089690F"/>
    <w:rsid w:val="00896A28"/>
    <w:rsid w:val="00896BC1"/>
    <w:rsid w:val="00896D0E"/>
    <w:rsid w:val="00896F11"/>
    <w:rsid w:val="008970CB"/>
    <w:rsid w:val="008979AC"/>
    <w:rsid w:val="00897A25"/>
    <w:rsid w:val="00897C99"/>
    <w:rsid w:val="00897E28"/>
    <w:rsid w:val="00897F5A"/>
    <w:rsid w:val="008A0461"/>
    <w:rsid w:val="008A0697"/>
    <w:rsid w:val="008A0827"/>
    <w:rsid w:val="008A08E9"/>
    <w:rsid w:val="008A09C5"/>
    <w:rsid w:val="008A1432"/>
    <w:rsid w:val="008A165C"/>
    <w:rsid w:val="008A17E2"/>
    <w:rsid w:val="008A18F1"/>
    <w:rsid w:val="008A1933"/>
    <w:rsid w:val="008A193E"/>
    <w:rsid w:val="008A1C78"/>
    <w:rsid w:val="008A1E03"/>
    <w:rsid w:val="008A202A"/>
    <w:rsid w:val="008A207D"/>
    <w:rsid w:val="008A23B0"/>
    <w:rsid w:val="008A2FFC"/>
    <w:rsid w:val="008A33FE"/>
    <w:rsid w:val="008A3527"/>
    <w:rsid w:val="008A369F"/>
    <w:rsid w:val="008A3896"/>
    <w:rsid w:val="008A3F4D"/>
    <w:rsid w:val="008A4568"/>
    <w:rsid w:val="008A4589"/>
    <w:rsid w:val="008A4B82"/>
    <w:rsid w:val="008A4D03"/>
    <w:rsid w:val="008A4FE9"/>
    <w:rsid w:val="008A505B"/>
    <w:rsid w:val="008A52B9"/>
    <w:rsid w:val="008A55B7"/>
    <w:rsid w:val="008A591C"/>
    <w:rsid w:val="008A5A96"/>
    <w:rsid w:val="008A627C"/>
    <w:rsid w:val="008A6324"/>
    <w:rsid w:val="008A6374"/>
    <w:rsid w:val="008A6727"/>
    <w:rsid w:val="008A6A04"/>
    <w:rsid w:val="008A6AEC"/>
    <w:rsid w:val="008A75E5"/>
    <w:rsid w:val="008A7C48"/>
    <w:rsid w:val="008A7CD8"/>
    <w:rsid w:val="008B006B"/>
    <w:rsid w:val="008B03E0"/>
    <w:rsid w:val="008B059B"/>
    <w:rsid w:val="008B0840"/>
    <w:rsid w:val="008B0A52"/>
    <w:rsid w:val="008B0D42"/>
    <w:rsid w:val="008B117F"/>
    <w:rsid w:val="008B1248"/>
    <w:rsid w:val="008B1730"/>
    <w:rsid w:val="008B18FC"/>
    <w:rsid w:val="008B19CC"/>
    <w:rsid w:val="008B1AB8"/>
    <w:rsid w:val="008B204B"/>
    <w:rsid w:val="008B252D"/>
    <w:rsid w:val="008B2562"/>
    <w:rsid w:val="008B2AD8"/>
    <w:rsid w:val="008B2C36"/>
    <w:rsid w:val="008B359E"/>
    <w:rsid w:val="008B3B36"/>
    <w:rsid w:val="008B3F7D"/>
    <w:rsid w:val="008B4133"/>
    <w:rsid w:val="008B41B4"/>
    <w:rsid w:val="008B4549"/>
    <w:rsid w:val="008B47DB"/>
    <w:rsid w:val="008B49D7"/>
    <w:rsid w:val="008B546E"/>
    <w:rsid w:val="008B5679"/>
    <w:rsid w:val="008B5A5A"/>
    <w:rsid w:val="008B5DB7"/>
    <w:rsid w:val="008B5EB1"/>
    <w:rsid w:val="008B616B"/>
    <w:rsid w:val="008B67B6"/>
    <w:rsid w:val="008B6F90"/>
    <w:rsid w:val="008B6FC4"/>
    <w:rsid w:val="008B743A"/>
    <w:rsid w:val="008B7538"/>
    <w:rsid w:val="008B7549"/>
    <w:rsid w:val="008C03C6"/>
    <w:rsid w:val="008C0425"/>
    <w:rsid w:val="008C07B0"/>
    <w:rsid w:val="008C08C8"/>
    <w:rsid w:val="008C09D0"/>
    <w:rsid w:val="008C0EBF"/>
    <w:rsid w:val="008C1279"/>
    <w:rsid w:val="008C1289"/>
    <w:rsid w:val="008C12A5"/>
    <w:rsid w:val="008C15B6"/>
    <w:rsid w:val="008C17D9"/>
    <w:rsid w:val="008C18BD"/>
    <w:rsid w:val="008C18C8"/>
    <w:rsid w:val="008C1A2E"/>
    <w:rsid w:val="008C1FBE"/>
    <w:rsid w:val="008C22A8"/>
    <w:rsid w:val="008C23A8"/>
    <w:rsid w:val="008C24F1"/>
    <w:rsid w:val="008C25EA"/>
    <w:rsid w:val="008C2DFB"/>
    <w:rsid w:val="008C2E09"/>
    <w:rsid w:val="008C327C"/>
    <w:rsid w:val="008C3355"/>
    <w:rsid w:val="008C36B1"/>
    <w:rsid w:val="008C39AF"/>
    <w:rsid w:val="008C3EB3"/>
    <w:rsid w:val="008C3FC2"/>
    <w:rsid w:val="008C4884"/>
    <w:rsid w:val="008C493D"/>
    <w:rsid w:val="008C4C19"/>
    <w:rsid w:val="008C5486"/>
    <w:rsid w:val="008C54BC"/>
    <w:rsid w:val="008C631B"/>
    <w:rsid w:val="008C64F1"/>
    <w:rsid w:val="008C68D5"/>
    <w:rsid w:val="008C691E"/>
    <w:rsid w:val="008C695E"/>
    <w:rsid w:val="008C69E1"/>
    <w:rsid w:val="008C72D3"/>
    <w:rsid w:val="008C79E2"/>
    <w:rsid w:val="008C7A1E"/>
    <w:rsid w:val="008D0784"/>
    <w:rsid w:val="008D07FA"/>
    <w:rsid w:val="008D0F67"/>
    <w:rsid w:val="008D11FD"/>
    <w:rsid w:val="008D1699"/>
    <w:rsid w:val="008D17EC"/>
    <w:rsid w:val="008D1855"/>
    <w:rsid w:val="008D18C5"/>
    <w:rsid w:val="008D190C"/>
    <w:rsid w:val="008D1A58"/>
    <w:rsid w:val="008D2352"/>
    <w:rsid w:val="008D25E2"/>
    <w:rsid w:val="008D28F6"/>
    <w:rsid w:val="008D29E8"/>
    <w:rsid w:val="008D2A0C"/>
    <w:rsid w:val="008D33BF"/>
    <w:rsid w:val="008D3668"/>
    <w:rsid w:val="008D3B3A"/>
    <w:rsid w:val="008D3CFA"/>
    <w:rsid w:val="008D3E2C"/>
    <w:rsid w:val="008D44B8"/>
    <w:rsid w:val="008D4F29"/>
    <w:rsid w:val="008D5391"/>
    <w:rsid w:val="008D53AB"/>
    <w:rsid w:val="008D5914"/>
    <w:rsid w:val="008D5937"/>
    <w:rsid w:val="008D62C2"/>
    <w:rsid w:val="008D6506"/>
    <w:rsid w:val="008D69FF"/>
    <w:rsid w:val="008D6A61"/>
    <w:rsid w:val="008D6AE7"/>
    <w:rsid w:val="008D7B5B"/>
    <w:rsid w:val="008D7D5F"/>
    <w:rsid w:val="008E034D"/>
    <w:rsid w:val="008E035B"/>
    <w:rsid w:val="008E0448"/>
    <w:rsid w:val="008E0582"/>
    <w:rsid w:val="008E0873"/>
    <w:rsid w:val="008E0909"/>
    <w:rsid w:val="008E0DD6"/>
    <w:rsid w:val="008E1119"/>
    <w:rsid w:val="008E14D3"/>
    <w:rsid w:val="008E18D5"/>
    <w:rsid w:val="008E1C7E"/>
    <w:rsid w:val="008E21C9"/>
    <w:rsid w:val="008E25ED"/>
    <w:rsid w:val="008E26CF"/>
    <w:rsid w:val="008E2C5A"/>
    <w:rsid w:val="008E30C2"/>
    <w:rsid w:val="008E3762"/>
    <w:rsid w:val="008E37D0"/>
    <w:rsid w:val="008E3855"/>
    <w:rsid w:val="008E3AB6"/>
    <w:rsid w:val="008E4586"/>
    <w:rsid w:val="008E47D0"/>
    <w:rsid w:val="008E50B2"/>
    <w:rsid w:val="008E5245"/>
    <w:rsid w:val="008E539D"/>
    <w:rsid w:val="008E572F"/>
    <w:rsid w:val="008E57F6"/>
    <w:rsid w:val="008E58C4"/>
    <w:rsid w:val="008E5972"/>
    <w:rsid w:val="008E5A17"/>
    <w:rsid w:val="008E5F16"/>
    <w:rsid w:val="008E619E"/>
    <w:rsid w:val="008E65EB"/>
    <w:rsid w:val="008E6EF1"/>
    <w:rsid w:val="008E754B"/>
    <w:rsid w:val="008E7E0D"/>
    <w:rsid w:val="008F052C"/>
    <w:rsid w:val="008F07CF"/>
    <w:rsid w:val="008F0908"/>
    <w:rsid w:val="008F0948"/>
    <w:rsid w:val="008F0A1A"/>
    <w:rsid w:val="008F155D"/>
    <w:rsid w:val="008F1616"/>
    <w:rsid w:val="008F2827"/>
    <w:rsid w:val="008F28CD"/>
    <w:rsid w:val="008F290E"/>
    <w:rsid w:val="008F2A12"/>
    <w:rsid w:val="008F2B29"/>
    <w:rsid w:val="008F2BCE"/>
    <w:rsid w:val="008F2CAE"/>
    <w:rsid w:val="008F2E92"/>
    <w:rsid w:val="008F2F85"/>
    <w:rsid w:val="008F43FE"/>
    <w:rsid w:val="008F483B"/>
    <w:rsid w:val="008F4B90"/>
    <w:rsid w:val="008F4CEA"/>
    <w:rsid w:val="008F525D"/>
    <w:rsid w:val="008F53BB"/>
    <w:rsid w:val="008F54F9"/>
    <w:rsid w:val="008F5BAA"/>
    <w:rsid w:val="008F62D2"/>
    <w:rsid w:val="008F6306"/>
    <w:rsid w:val="008F647A"/>
    <w:rsid w:val="008F67E7"/>
    <w:rsid w:val="008F6B52"/>
    <w:rsid w:val="008F73F2"/>
    <w:rsid w:val="008F7553"/>
    <w:rsid w:val="008F7815"/>
    <w:rsid w:val="008F799D"/>
    <w:rsid w:val="008F7A00"/>
    <w:rsid w:val="008F7C3E"/>
    <w:rsid w:val="009000A1"/>
    <w:rsid w:val="009001C1"/>
    <w:rsid w:val="009004F1"/>
    <w:rsid w:val="00900D5C"/>
    <w:rsid w:val="009017D2"/>
    <w:rsid w:val="00901A24"/>
    <w:rsid w:val="00901BC1"/>
    <w:rsid w:val="00902047"/>
    <w:rsid w:val="009023AF"/>
    <w:rsid w:val="009023C4"/>
    <w:rsid w:val="009026C3"/>
    <w:rsid w:val="00902D7C"/>
    <w:rsid w:val="00902DDA"/>
    <w:rsid w:val="009030E3"/>
    <w:rsid w:val="009031AD"/>
    <w:rsid w:val="00903592"/>
    <w:rsid w:val="009035DD"/>
    <w:rsid w:val="00903A9B"/>
    <w:rsid w:val="0090484E"/>
    <w:rsid w:val="00904A67"/>
    <w:rsid w:val="00904D94"/>
    <w:rsid w:val="009053AC"/>
    <w:rsid w:val="00905578"/>
    <w:rsid w:val="009058EC"/>
    <w:rsid w:val="00905B1B"/>
    <w:rsid w:val="0090623A"/>
    <w:rsid w:val="00906317"/>
    <w:rsid w:val="00906331"/>
    <w:rsid w:val="009069CD"/>
    <w:rsid w:val="00906B2C"/>
    <w:rsid w:val="00906BF1"/>
    <w:rsid w:val="00906E60"/>
    <w:rsid w:val="009076B6"/>
    <w:rsid w:val="009078C0"/>
    <w:rsid w:val="00907915"/>
    <w:rsid w:val="00907B5A"/>
    <w:rsid w:val="009107CE"/>
    <w:rsid w:val="00910C35"/>
    <w:rsid w:val="00910CD9"/>
    <w:rsid w:val="00910E8D"/>
    <w:rsid w:val="0091101D"/>
    <w:rsid w:val="009110CC"/>
    <w:rsid w:val="009111CD"/>
    <w:rsid w:val="009111FE"/>
    <w:rsid w:val="00911294"/>
    <w:rsid w:val="00911680"/>
    <w:rsid w:val="0091210D"/>
    <w:rsid w:val="00912ACD"/>
    <w:rsid w:val="00912AE2"/>
    <w:rsid w:val="00912E98"/>
    <w:rsid w:val="009133D7"/>
    <w:rsid w:val="00913623"/>
    <w:rsid w:val="0091380F"/>
    <w:rsid w:val="00913C1B"/>
    <w:rsid w:val="00913E63"/>
    <w:rsid w:val="009141DA"/>
    <w:rsid w:val="0091431B"/>
    <w:rsid w:val="009143E7"/>
    <w:rsid w:val="009144A4"/>
    <w:rsid w:val="00914B97"/>
    <w:rsid w:val="00914BDB"/>
    <w:rsid w:val="00914D03"/>
    <w:rsid w:val="00914E5A"/>
    <w:rsid w:val="00914E84"/>
    <w:rsid w:val="00915CB6"/>
    <w:rsid w:val="00915EC5"/>
    <w:rsid w:val="009160E5"/>
    <w:rsid w:val="009161A7"/>
    <w:rsid w:val="009168A0"/>
    <w:rsid w:val="00916B22"/>
    <w:rsid w:val="00916DD9"/>
    <w:rsid w:val="0091732E"/>
    <w:rsid w:val="0091773C"/>
    <w:rsid w:val="009178E2"/>
    <w:rsid w:val="00917A5A"/>
    <w:rsid w:val="00917AD8"/>
    <w:rsid w:val="00920083"/>
    <w:rsid w:val="00920C3A"/>
    <w:rsid w:val="00920F45"/>
    <w:rsid w:val="009212AB"/>
    <w:rsid w:val="009215E4"/>
    <w:rsid w:val="0092167F"/>
    <w:rsid w:val="0092169C"/>
    <w:rsid w:val="009216E3"/>
    <w:rsid w:val="009218CE"/>
    <w:rsid w:val="00922116"/>
    <w:rsid w:val="009224AB"/>
    <w:rsid w:val="00922E42"/>
    <w:rsid w:val="0092325F"/>
    <w:rsid w:val="0092330A"/>
    <w:rsid w:val="0092333E"/>
    <w:rsid w:val="009236D4"/>
    <w:rsid w:val="00923834"/>
    <w:rsid w:val="00923FD6"/>
    <w:rsid w:val="009240F7"/>
    <w:rsid w:val="00924997"/>
    <w:rsid w:val="00924A92"/>
    <w:rsid w:val="00924F64"/>
    <w:rsid w:val="009250C9"/>
    <w:rsid w:val="00925816"/>
    <w:rsid w:val="00925911"/>
    <w:rsid w:val="00925E19"/>
    <w:rsid w:val="00925E96"/>
    <w:rsid w:val="00925EE7"/>
    <w:rsid w:val="0092621C"/>
    <w:rsid w:val="009269C9"/>
    <w:rsid w:val="00926CB9"/>
    <w:rsid w:val="00926E5B"/>
    <w:rsid w:val="00926E6E"/>
    <w:rsid w:val="009273C1"/>
    <w:rsid w:val="00927960"/>
    <w:rsid w:val="00927BDE"/>
    <w:rsid w:val="00927BE4"/>
    <w:rsid w:val="00927C8C"/>
    <w:rsid w:val="00927CA9"/>
    <w:rsid w:val="00927F4D"/>
    <w:rsid w:val="0093068B"/>
    <w:rsid w:val="00930897"/>
    <w:rsid w:val="0093093E"/>
    <w:rsid w:val="00930974"/>
    <w:rsid w:val="009309C1"/>
    <w:rsid w:val="00930CF0"/>
    <w:rsid w:val="00930D27"/>
    <w:rsid w:val="00930DA8"/>
    <w:rsid w:val="0093141C"/>
    <w:rsid w:val="00931528"/>
    <w:rsid w:val="00931543"/>
    <w:rsid w:val="0093174F"/>
    <w:rsid w:val="009318F4"/>
    <w:rsid w:val="00931F79"/>
    <w:rsid w:val="0093226D"/>
    <w:rsid w:val="0093233E"/>
    <w:rsid w:val="0093238B"/>
    <w:rsid w:val="009326BE"/>
    <w:rsid w:val="0093286C"/>
    <w:rsid w:val="00932AF1"/>
    <w:rsid w:val="00933463"/>
    <w:rsid w:val="00934113"/>
    <w:rsid w:val="00934159"/>
    <w:rsid w:val="009341E5"/>
    <w:rsid w:val="00935001"/>
    <w:rsid w:val="0093501E"/>
    <w:rsid w:val="00935025"/>
    <w:rsid w:val="00935497"/>
    <w:rsid w:val="0093587D"/>
    <w:rsid w:val="00935A55"/>
    <w:rsid w:val="00935C93"/>
    <w:rsid w:val="00935F56"/>
    <w:rsid w:val="009368D4"/>
    <w:rsid w:val="00936C66"/>
    <w:rsid w:val="0093740B"/>
    <w:rsid w:val="009374A1"/>
    <w:rsid w:val="009378C3"/>
    <w:rsid w:val="00937BDD"/>
    <w:rsid w:val="00937DAE"/>
    <w:rsid w:val="00937EB4"/>
    <w:rsid w:val="00937F9B"/>
    <w:rsid w:val="009401B3"/>
    <w:rsid w:val="009402D3"/>
    <w:rsid w:val="009404DE"/>
    <w:rsid w:val="00940575"/>
    <w:rsid w:val="009405D2"/>
    <w:rsid w:val="00940AD0"/>
    <w:rsid w:val="00940D9E"/>
    <w:rsid w:val="00941302"/>
    <w:rsid w:val="009419C0"/>
    <w:rsid w:val="00941BA5"/>
    <w:rsid w:val="00941C15"/>
    <w:rsid w:val="00941C22"/>
    <w:rsid w:val="00941ED5"/>
    <w:rsid w:val="009421B4"/>
    <w:rsid w:val="00942537"/>
    <w:rsid w:val="00942859"/>
    <w:rsid w:val="00943133"/>
    <w:rsid w:val="00943175"/>
    <w:rsid w:val="00943420"/>
    <w:rsid w:val="00943E31"/>
    <w:rsid w:val="00943F02"/>
    <w:rsid w:val="009442E4"/>
    <w:rsid w:val="0094457E"/>
    <w:rsid w:val="009445DA"/>
    <w:rsid w:val="009448C2"/>
    <w:rsid w:val="00944E41"/>
    <w:rsid w:val="00945444"/>
    <w:rsid w:val="00945534"/>
    <w:rsid w:val="0094553E"/>
    <w:rsid w:val="0094554C"/>
    <w:rsid w:val="009458F1"/>
    <w:rsid w:val="00946211"/>
    <w:rsid w:val="00946439"/>
    <w:rsid w:val="009467C6"/>
    <w:rsid w:val="00946824"/>
    <w:rsid w:val="00946DD3"/>
    <w:rsid w:val="0094709C"/>
    <w:rsid w:val="0094712A"/>
    <w:rsid w:val="00947174"/>
    <w:rsid w:val="009472B8"/>
    <w:rsid w:val="0094773D"/>
    <w:rsid w:val="0094785A"/>
    <w:rsid w:val="00947F0F"/>
    <w:rsid w:val="00950148"/>
    <w:rsid w:val="0095022F"/>
    <w:rsid w:val="009503C7"/>
    <w:rsid w:val="00951888"/>
    <w:rsid w:val="0095195E"/>
    <w:rsid w:val="00952219"/>
    <w:rsid w:val="009522EB"/>
    <w:rsid w:val="0095248F"/>
    <w:rsid w:val="00952AAA"/>
    <w:rsid w:val="00952D9F"/>
    <w:rsid w:val="00952EC8"/>
    <w:rsid w:val="00952FBE"/>
    <w:rsid w:val="00953242"/>
    <w:rsid w:val="00953364"/>
    <w:rsid w:val="009533CD"/>
    <w:rsid w:val="00953A6D"/>
    <w:rsid w:val="00953B4D"/>
    <w:rsid w:val="00954594"/>
    <w:rsid w:val="00955A5E"/>
    <w:rsid w:val="00955CDB"/>
    <w:rsid w:val="00955E82"/>
    <w:rsid w:val="00955F55"/>
    <w:rsid w:val="0095608A"/>
    <w:rsid w:val="009564D6"/>
    <w:rsid w:val="00956835"/>
    <w:rsid w:val="009568BA"/>
    <w:rsid w:val="00956971"/>
    <w:rsid w:val="00957992"/>
    <w:rsid w:val="00957EB9"/>
    <w:rsid w:val="00960741"/>
    <w:rsid w:val="00960C05"/>
    <w:rsid w:val="00960D73"/>
    <w:rsid w:val="0096110C"/>
    <w:rsid w:val="009615AC"/>
    <w:rsid w:val="009617B4"/>
    <w:rsid w:val="0096185A"/>
    <w:rsid w:val="00961A1F"/>
    <w:rsid w:val="00961B26"/>
    <w:rsid w:val="0096218F"/>
    <w:rsid w:val="009629D6"/>
    <w:rsid w:val="00963369"/>
    <w:rsid w:val="00963552"/>
    <w:rsid w:val="00964087"/>
    <w:rsid w:val="00964357"/>
    <w:rsid w:val="009643AB"/>
    <w:rsid w:val="009644CB"/>
    <w:rsid w:val="009645E0"/>
    <w:rsid w:val="009647D8"/>
    <w:rsid w:val="00964F7B"/>
    <w:rsid w:val="009652C4"/>
    <w:rsid w:val="0096585B"/>
    <w:rsid w:val="009658CB"/>
    <w:rsid w:val="009658FB"/>
    <w:rsid w:val="00966269"/>
    <w:rsid w:val="00966950"/>
    <w:rsid w:val="00966CD5"/>
    <w:rsid w:val="0096790D"/>
    <w:rsid w:val="00967A39"/>
    <w:rsid w:val="00970044"/>
    <w:rsid w:val="009707CB"/>
    <w:rsid w:val="009707FC"/>
    <w:rsid w:val="009709C7"/>
    <w:rsid w:val="009711E4"/>
    <w:rsid w:val="00971277"/>
    <w:rsid w:val="009716EA"/>
    <w:rsid w:val="00971A3B"/>
    <w:rsid w:val="00971A7D"/>
    <w:rsid w:val="00971FA0"/>
    <w:rsid w:val="009723FB"/>
    <w:rsid w:val="0097253D"/>
    <w:rsid w:val="009725C1"/>
    <w:rsid w:val="009726D7"/>
    <w:rsid w:val="00972CE0"/>
    <w:rsid w:val="0097421E"/>
    <w:rsid w:val="0097427F"/>
    <w:rsid w:val="009750C4"/>
    <w:rsid w:val="009750E5"/>
    <w:rsid w:val="00975206"/>
    <w:rsid w:val="009752D5"/>
    <w:rsid w:val="00975EB6"/>
    <w:rsid w:val="00976028"/>
    <w:rsid w:val="009763CE"/>
    <w:rsid w:val="009764EB"/>
    <w:rsid w:val="00976567"/>
    <w:rsid w:val="009773DD"/>
    <w:rsid w:val="00977C5C"/>
    <w:rsid w:val="00977C80"/>
    <w:rsid w:val="00980A4F"/>
    <w:rsid w:val="00980B7F"/>
    <w:rsid w:val="00980E96"/>
    <w:rsid w:val="0098139B"/>
    <w:rsid w:val="00981432"/>
    <w:rsid w:val="00981617"/>
    <w:rsid w:val="00981B82"/>
    <w:rsid w:val="00982838"/>
    <w:rsid w:val="00982BB0"/>
    <w:rsid w:val="00982CC6"/>
    <w:rsid w:val="00982DFD"/>
    <w:rsid w:val="0098325C"/>
    <w:rsid w:val="009833B6"/>
    <w:rsid w:val="00983407"/>
    <w:rsid w:val="009834C2"/>
    <w:rsid w:val="00983569"/>
    <w:rsid w:val="009837B0"/>
    <w:rsid w:val="00984BC9"/>
    <w:rsid w:val="0098517A"/>
    <w:rsid w:val="009857C3"/>
    <w:rsid w:val="00985993"/>
    <w:rsid w:val="00985B14"/>
    <w:rsid w:val="00985C49"/>
    <w:rsid w:val="00985E93"/>
    <w:rsid w:val="009862EF"/>
    <w:rsid w:val="00986A9D"/>
    <w:rsid w:val="00986AFC"/>
    <w:rsid w:val="00987342"/>
    <w:rsid w:val="00987884"/>
    <w:rsid w:val="00987AB9"/>
    <w:rsid w:val="00987C66"/>
    <w:rsid w:val="00990255"/>
    <w:rsid w:val="00990402"/>
    <w:rsid w:val="00990608"/>
    <w:rsid w:val="00990835"/>
    <w:rsid w:val="00991233"/>
    <w:rsid w:val="0099134A"/>
    <w:rsid w:val="00991543"/>
    <w:rsid w:val="00991828"/>
    <w:rsid w:val="00991BBC"/>
    <w:rsid w:val="00991C14"/>
    <w:rsid w:val="00992421"/>
    <w:rsid w:val="00992835"/>
    <w:rsid w:val="00992AEE"/>
    <w:rsid w:val="0099313C"/>
    <w:rsid w:val="009935E5"/>
    <w:rsid w:val="00994066"/>
    <w:rsid w:val="00994222"/>
    <w:rsid w:val="00994F78"/>
    <w:rsid w:val="009955F5"/>
    <w:rsid w:val="0099571D"/>
    <w:rsid w:val="00995798"/>
    <w:rsid w:val="00995CFB"/>
    <w:rsid w:val="00995D25"/>
    <w:rsid w:val="00995FB1"/>
    <w:rsid w:val="0099635D"/>
    <w:rsid w:val="009964E0"/>
    <w:rsid w:val="00996539"/>
    <w:rsid w:val="00996950"/>
    <w:rsid w:val="00997281"/>
    <w:rsid w:val="00997551"/>
    <w:rsid w:val="00997970"/>
    <w:rsid w:val="009979AA"/>
    <w:rsid w:val="009A0392"/>
    <w:rsid w:val="009A03E7"/>
    <w:rsid w:val="009A0BA8"/>
    <w:rsid w:val="009A0C40"/>
    <w:rsid w:val="009A13AA"/>
    <w:rsid w:val="009A1555"/>
    <w:rsid w:val="009A1A97"/>
    <w:rsid w:val="009A1BD1"/>
    <w:rsid w:val="009A1CB3"/>
    <w:rsid w:val="009A1EB2"/>
    <w:rsid w:val="009A1FE7"/>
    <w:rsid w:val="009A2B77"/>
    <w:rsid w:val="009A2E86"/>
    <w:rsid w:val="009A3092"/>
    <w:rsid w:val="009A30AA"/>
    <w:rsid w:val="009A339C"/>
    <w:rsid w:val="009A41E6"/>
    <w:rsid w:val="009A4284"/>
    <w:rsid w:val="009A440F"/>
    <w:rsid w:val="009A4D9C"/>
    <w:rsid w:val="009A5357"/>
    <w:rsid w:val="009A53F8"/>
    <w:rsid w:val="009A562A"/>
    <w:rsid w:val="009A5C0F"/>
    <w:rsid w:val="009A5E38"/>
    <w:rsid w:val="009A61D0"/>
    <w:rsid w:val="009A630B"/>
    <w:rsid w:val="009A6CBB"/>
    <w:rsid w:val="009A6E5B"/>
    <w:rsid w:val="009A6F8B"/>
    <w:rsid w:val="009A7403"/>
    <w:rsid w:val="009A75FB"/>
    <w:rsid w:val="009A7606"/>
    <w:rsid w:val="009A771F"/>
    <w:rsid w:val="009A79F7"/>
    <w:rsid w:val="009B021B"/>
    <w:rsid w:val="009B02F3"/>
    <w:rsid w:val="009B036C"/>
    <w:rsid w:val="009B0504"/>
    <w:rsid w:val="009B0564"/>
    <w:rsid w:val="009B06E4"/>
    <w:rsid w:val="009B0E9B"/>
    <w:rsid w:val="009B0EB8"/>
    <w:rsid w:val="009B0F06"/>
    <w:rsid w:val="009B1183"/>
    <w:rsid w:val="009B2052"/>
    <w:rsid w:val="009B21D6"/>
    <w:rsid w:val="009B2454"/>
    <w:rsid w:val="009B28EA"/>
    <w:rsid w:val="009B2919"/>
    <w:rsid w:val="009B3293"/>
    <w:rsid w:val="009B32DE"/>
    <w:rsid w:val="009B3406"/>
    <w:rsid w:val="009B356C"/>
    <w:rsid w:val="009B3DA3"/>
    <w:rsid w:val="009B426E"/>
    <w:rsid w:val="009B4336"/>
    <w:rsid w:val="009B478E"/>
    <w:rsid w:val="009B4998"/>
    <w:rsid w:val="009B5226"/>
    <w:rsid w:val="009B5519"/>
    <w:rsid w:val="009B5762"/>
    <w:rsid w:val="009B5822"/>
    <w:rsid w:val="009B5AFC"/>
    <w:rsid w:val="009B5BD5"/>
    <w:rsid w:val="009B6E69"/>
    <w:rsid w:val="009B6ECC"/>
    <w:rsid w:val="009B703A"/>
    <w:rsid w:val="009B7253"/>
    <w:rsid w:val="009B739B"/>
    <w:rsid w:val="009C02A5"/>
    <w:rsid w:val="009C03BA"/>
    <w:rsid w:val="009C0867"/>
    <w:rsid w:val="009C08A7"/>
    <w:rsid w:val="009C0968"/>
    <w:rsid w:val="009C0C5A"/>
    <w:rsid w:val="009C100B"/>
    <w:rsid w:val="009C10B1"/>
    <w:rsid w:val="009C1655"/>
    <w:rsid w:val="009C1B0E"/>
    <w:rsid w:val="009C1B4B"/>
    <w:rsid w:val="009C1CF3"/>
    <w:rsid w:val="009C24AB"/>
    <w:rsid w:val="009C26FE"/>
    <w:rsid w:val="009C2C28"/>
    <w:rsid w:val="009C33D1"/>
    <w:rsid w:val="009C3BD6"/>
    <w:rsid w:val="009C3C1B"/>
    <w:rsid w:val="009C4110"/>
    <w:rsid w:val="009C453E"/>
    <w:rsid w:val="009C4567"/>
    <w:rsid w:val="009C4BD2"/>
    <w:rsid w:val="009C5AB6"/>
    <w:rsid w:val="009C5EA7"/>
    <w:rsid w:val="009C5EDB"/>
    <w:rsid w:val="009C67A2"/>
    <w:rsid w:val="009C715C"/>
    <w:rsid w:val="009C7275"/>
    <w:rsid w:val="009C765D"/>
    <w:rsid w:val="009C7BD7"/>
    <w:rsid w:val="009C7CAC"/>
    <w:rsid w:val="009C7D51"/>
    <w:rsid w:val="009C7DA6"/>
    <w:rsid w:val="009D09E0"/>
    <w:rsid w:val="009D0D0A"/>
    <w:rsid w:val="009D1718"/>
    <w:rsid w:val="009D1FC4"/>
    <w:rsid w:val="009D281D"/>
    <w:rsid w:val="009D2A93"/>
    <w:rsid w:val="009D2C48"/>
    <w:rsid w:val="009D2E2F"/>
    <w:rsid w:val="009D2FDD"/>
    <w:rsid w:val="009D30E1"/>
    <w:rsid w:val="009D326A"/>
    <w:rsid w:val="009D3712"/>
    <w:rsid w:val="009D3883"/>
    <w:rsid w:val="009D3CBB"/>
    <w:rsid w:val="009D3F41"/>
    <w:rsid w:val="009D45C6"/>
    <w:rsid w:val="009D463F"/>
    <w:rsid w:val="009D4648"/>
    <w:rsid w:val="009D464B"/>
    <w:rsid w:val="009D4897"/>
    <w:rsid w:val="009D4970"/>
    <w:rsid w:val="009D4CE6"/>
    <w:rsid w:val="009D4DF0"/>
    <w:rsid w:val="009D4F35"/>
    <w:rsid w:val="009D5A85"/>
    <w:rsid w:val="009D6392"/>
    <w:rsid w:val="009D65AA"/>
    <w:rsid w:val="009D65B2"/>
    <w:rsid w:val="009D67D4"/>
    <w:rsid w:val="009D6D0B"/>
    <w:rsid w:val="009D6D95"/>
    <w:rsid w:val="009D708D"/>
    <w:rsid w:val="009D70C0"/>
    <w:rsid w:val="009D77F9"/>
    <w:rsid w:val="009E096F"/>
    <w:rsid w:val="009E098C"/>
    <w:rsid w:val="009E0DDB"/>
    <w:rsid w:val="009E0E08"/>
    <w:rsid w:val="009E0F04"/>
    <w:rsid w:val="009E0FB7"/>
    <w:rsid w:val="009E214D"/>
    <w:rsid w:val="009E223A"/>
    <w:rsid w:val="009E2384"/>
    <w:rsid w:val="009E26B1"/>
    <w:rsid w:val="009E278D"/>
    <w:rsid w:val="009E293B"/>
    <w:rsid w:val="009E2DEC"/>
    <w:rsid w:val="009E3065"/>
    <w:rsid w:val="009E31BB"/>
    <w:rsid w:val="009E3411"/>
    <w:rsid w:val="009E3830"/>
    <w:rsid w:val="009E389D"/>
    <w:rsid w:val="009E3CF2"/>
    <w:rsid w:val="009E3DFB"/>
    <w:rsid w:val="009E47C6"/>
    <w:rsid w:val="009E488C"/>
    <w:rsid w:val="009E48A4"/>
    <w:rsid w:val="009E4AEA"/>
    <w:rsid w:val="009E4E6A"/>
    <w:rsid w:val="009E4FCC"/>
    <w:rsid w:val="009E55DD"/>
    <w:rsid w:val="009E6564"/>
    <w:rsid w:val="009E6A1F"/>
    <w:rsid w:val="009E6BCD"/>
    <w:rsid w:val="009E6F87"/>
    <w:rsid w:val="009E752C"/>
    <w:rsid w:val="009E7C73"/>
    <w:rsid w:val="009E7CA1"/>
    <w:rsid w:val="009E7D28"/>
    <w:rsid w:val="009F0475"/>
    <w:rsid w:val="009F0506"/>
    <w:rsid w:val="009F0669"/>
    <w:rsid w:val="009F0C51"/>
    <w:rsid w:val="009F0E9D"/>
    <w:rsid w:val="009F0FE5"/>
    <w:rsid w:val="009F16ED"/>
    <w:rsid w:val="009F171A"/>
    <w:rsid w:val="009F1741"/>
    <w:rsid w:val="009F19FA"/>
    <w:rsid w:val="009F1E96"/>
    <w:rsid w:val="009F217C"/>
    <w:rsid w:val="009F2208"/>
    <w:rsid w:val="009F2663"/>
    <w:rsid w:val="009F2E8F"/>
    <w:rsid w:val="009F33DE"/>
    <w:rsid w:val="009F3828"/>
    <w:rsid w:val="009F39B7"/>
    <w:rsid w:val="009F3A5E"/>
    <w:rsid w:val="009F3DA3"/>
    <w:rsid w:val="009F3DD5"/>
    <w:rsid w:val="009F3FFC"/>
    <w:rsid w:val="009F424D"/>
    <w:rsid w:val="009F42C9"/>
    <w:rsid w:val="009F4FDD"/>
    <w:rsid w:val="009F5633"/>
    <w:rsid w:val="009F594D"/>
    <w:rsid w:val="009F5CDF"/>
    <w:rsid w:val="009F5DD3"/>
    <w:rsid w:val="009F5E52"/>
    <w:rsid w:val="009F5EDC"/>
    <w:rsid w:val="009F6390"/>
    <w:rsid w:val="009F6A14"/>
    <w:rsid w:val="009F6A84"/>
    <w:rsid w:val="009F6EB8"/>
    <w:rsid w:val="009F7109"/>
    <w:rsid w:val="009F71DC"/>
    <w:rsid w:val="009F73E7"/>
    <w:rsid w:val="009F7610"/>
    <w:rsid w:val="009F767D"/>
    <w:rsid w:val="00A00056"/>
    <w:rsid w:val="00A00C7E"/>
    <w:rsid w:val="00A00DC5"/>
    <w:rsid w:val="00A00EE4"/>
    <w:rsid w:val="00A01035"/>
    <w:rsid w:val="00A01E90"/>
    <w:rsid w:val="00A022F1"/>
    <w:rsid w:val="00A02421"/>
    <w:rsid w:val="00A024EB"/>
    <w:rsid w:val="00A025A3"/>
    <w:rsid w:val="00A029EC"/>
    <w:rsid w:val="00A030E1"/>
    <w:rsid w:val="00A0338A"/>
    <w:rsid w:val="00A033CB"/>
    <w:rsid w:val="00A03576"/>
    <w:rsid w:val="00A03589"/>
    <w:rsid w:val="00A0363B"/>
    <w:rsid w:val="00A03A5C"/>
    <w:rsid w:val="00A03DC7"/>
    <w:rsid w:val="00A044D1"/>
    <w:rsid w:val="00A052C8"/>
    <w:rsid w:val="00A0530E"/>
    <w:rsid w:val="00A057BB"/>
    <w:rsid w:val="00A05CC8"/>
    <w:rsid w:val="00A06B7C"/>
    <w:rsid w:val="00A06DE8"/>
    <w:rsid w:val="00A070D1"/>
    <w:rsid w:val="00A0717C"/>
    <w:rsid w:val="00A078B9"/>
    <w:rsid w:val="00A07BF5"/>
    <w:rsid w:val="00A10027"/>
    <w:rsid w:val="00A101F2"/>
    <w:rsid w:val="00A10731"/>
    <w:rsid w:val="00A10833"/>
    <w:rsid w:val="00A10AFD"/>
    <w:rsid w:val="00A110BC"/>
    <w:rsid w:val="00A11306"/>
    <w:rsid w:val="00A11326"/>
    <w:rsid w:val="00A11567"/>
    <w:rsid w:val="00A11742"/>
    <w:rsid w:val="00A11BFC"/>
    <w:rsid w:val="00A12348"/>
    <w:rsid w:val="00A1277C"/>
    <w:rsid w:val="00A12A70"/>
    <w:rsid w:val="00A12AE5"/>
    <w:rsid w:val="00A12D2A"/>
    <w:rsid w:val="00A12DD7"/>
    <w:rsid w:val="00A13469"/>
    <w:rsid w:val="00A13B99"/>
    <w:rsid w:val="00A13C80"/>
    <w:rsid w:val="00A13E13"/>
    <w:rsid w:val="00A1415D"/>
    <w:rsid w:val="00A147E2"/>
    <w:rsid w:val="00A14B2E"/>
    <w:rsid w:val="00A14E23"/>
    <w:rsid w:val="00A1504F"/>
    <w:rsid w:val="00A15181"/>
    <w:rsid w:val="00A152B3"/>
    <w:rsid w:val="00A152C3"/>
    <w:rsid w:val="00A1544A"/>
    <w:rsid w:val="00A15885"/>
    <w:rsid w:val="00A1588C"/>
    <w:rsid w:val="00A15E8D"/>
    <w:rsid w:val="00A1617C"/>
    <w:rsid w:val="00A161DB"/>
    <w:rsid w:val="00A17120"/>
    <w:rsid w:val="00A1735F"/>
    <w:rsid w:val="00A173E8"/>
    <w:rsid w:val="00A179FB"/>
    <w:rsid w:val="00A17F8B"/>
    <w:rsid w:val="00A200C8"/>
    <w:rsid w:val="00A204D7"/>
    <w:rsid w:val="00A20AE7"/>
    <w:rsid w:val="00A220AF"/>
    <w:rsid w:val="00A22349"/>
    <w:rsid w:val="00A2266C"/>
    <w:rsid w:val="00A22B74"/>
    <w:rsid w:val="00A22C83"/>
    <w:rsid w:val="00A22DB2"/>
    <w:rsid w:val="00A232C4"/>
    <w:rsid w:val="00A2349A"/>
    <w:rsid w:val="00A235AF"/>
    <w:rsid w:val="00A23D04"/>
    <w:rsid w:val="00A23F3C"/>
    <w:rsid w:val="00A24040"/>
    <w:rsid w:val="00A243F2"/>
    <w:rsid w:val="00A24524"/>
    <w:rsid w:val="00A24825"/>
    <w:rsid w:val="00A24A40"/>
    <w:rsid w:val="00A24C8D"/>
    <w:rsid w:val="00A24C9B"/>
    <w:rsid w:val="00A25243"/>
    <w:rsid w:val="00A253B2"/>
    <w:rsid w:val="00A2541E"/>
    <w:rsid w:val="00A25602"/>
    <w:rsid w:val="00A2570F"/>
    <w:rsid w:val="00A25A03"/>
    <w:rsid w:val="00A25D12"/>
    <w:rsid w:val="00A2602C"/>
    <w:rsid w:val="00A26153"/>
    <w:rsid w:val="00A2628F"/>
    <w:rsid w:val="00A2648F"/>
    <w:rsid w:val="00A2651C"/>
    <w:rsid w:val="00A2669E"/>
    <w:rsid w:val="00A26706"/>
    <w:rsid w:val="00A26C33"/>
    <w:rsid w:val="00A27081"/>
    <w:rsid w:val="00A27088"/>
    <w:rsid w:val="00A27197"/>
    <w:rsid w:val="00A271C9"/>
    <w:rsid w:val="00A2755A"/>
    <w:rsid w:val="00A279F8"/>
    <w:rsid w:val="00A27B92"/>
    <w:rsid w:val="00A27D60"/>
    <w:rsid w:val="00A27DA4"/>
    <w:rsid w:val="00A27E0B"/>
    <w:rsid w:val="00A30AC3"/>
    <w:rsid w:val="00A30E9C"/>
    <w:rsid w:val="00A30F86"/>
    <w:rsid w:val="00A310FB"/>
    <w:rsid w:val="00A3145F"/>
    <w:rsid w:val="00A314DE"/>
    <w:rsid w:val="00A31694"/>
    <w:rsid w:val="00A31E07"/>
    <w:rsid w:val="00A32017"/>
    <w:rsid w:val="00A32068"/>
    <w:rsid w:val="00A323A3"/>
    <w:rsid w:val="00A323D5"/>
    <w:rsid w:val="00A3240D"/>
    <w:rsid w:val="00A325DE"/>
    <w:rsid w:val="00A32D1D"/>
    <w:rsid w:val="00A32E7E"/>
    <w:rsid w:val="00A337C0"/>
    <w:rsid w:val="00A34181"/>
    <w:rsid w:val="00A3447E"/>
    <w:rsid w:val="00A3550F"/>
    <w:rsid w:val="00A35686"/>
    <w:rsid w:val="00A35B74"/>
    <w:rsid w:val="00A35BDE"/>
    <w:rsid w:val="00A35CC7"/>
    <w:rsid w:val="00A36A22"/>
    <w:rsid w:val="00A373C1"/>
    <w:rsid w:val="00A3754C"/>
    <w:rsid w:val="00A377AC"/>
    <w:rsid w:val="00A3783B"/>
    <w:rsid w:val="00A37EFD"/>
    <w:rsid w:val="00A4001E"/>
    <w:rsid w:val="00A4013F"/>
    <w:rsid w:val="00A40367"/>
    <w:rsid w:val="00A403B4"/>
    <w:rsid w:val="00A403F8"/>
    <w:rsid w:val="00A40CE2"/>
    <w:rsid w:val="00A41BCD"/>
    <w:rsid w:val="00A42624"/>
    <w:rsid w:val="00A4297F"/>
    <w:rsid w:val="00A42CA5"/>
    <w:rsid w:val="00A42DF8"/>
    <w:rsid w:val="00A42EB5"/>
    <w:rsid w:val="00A43279"/>
    <w:rsid w:val="00A437DA"/>
    <w:rsid w:val="00A43E1D"/>
    <w:rsid w:val="00A43E89"/>
    <w:rsid w:val="00A43F52"/>
    <w:rsid w:val="00A4415D"/>
    <w:rsid w:val="00A44410"/>
    <w:rsid w:val="00A44412"/>
    <w:rsid w:val="00A44FC6"/>
    <w:rsid w:val="00A4513D"/>
    <w:rsid w:val="00A452DA"/>
    <w:rsid w:val="00A45409"/>
    <w:rsid w:val="00A461F4"/>
    <w:rsid w:val="00A46501"/>
    <w:rsid w:val="00A467BA"/>
    <w:rsid w:val="00A4691B"/>
    <w:rsid w:val="00A46E05"/>
    <w:rsid w:val="00A471EA"/>
    <w:rsid w:val="00A472D0"/>
    <w:rsid w:val="00A47316"/>
    <w:rsid w:val="00A4749E"/>
    <w:rsid w:val="00A500C1"/>
    <w:rsid w:val="00A5085C"/>
    <w:rsid w:val="00A50DC5"/>
    <w:rsid w:val="00A50DD6"/>
    <w:rsid w:val="00A510CE"/>
    <w:rsid w:val="00A524FA"/>
    <w:rsid w:val="00A52653"/>
    <w:rsid w:val="00A52E95"/>
    <w:rsid w:val="00A53105"/>
    <w:rsid w:val="00A53483"/>
    <w:rsid w:val="00A54081"/>
    <w:rsid w:val="00A5446F"/>
    <w:rsid w:val="00A54B4C"/>
    <w:rsid w:val="00A550F6"/>
    <w:rsid w:val="00A55857"/>
    <w:rsid w:val="00A559BE"/>
    <w:rsid w:val="00A559EB"/>
    <w:rsid w:val="00A55BFD"/>
    <w:rsid w:val="00A55C73"/>
    <w:rsid w:val="00A55CA4"/>
    <w:rsid w:val="00A55CA6"/>
    <w:rsid w:val="00A56835"/>
    <w:rsid w:val="00A572A9"/>
    <w:rsid w:val="00A572D0"/>
    <w:rsid w:val="00A578C4"/>
    <w:rsid w:val="00A57967"/>
    <w:rsid w:val="00A57A8A"/>
    <w:rsid w:val="00A57B77"/>
    <w:rsid w:val="00A57C56"/>
    <w:rsid w:val="00A60127"/>
    <w:rsid w:val="00A603F8"/>
    <w:rsid w:val="00A61015"/>
    <w:rsid w:val="00A61622"/>
    <w:rsid w:val="00A616B7"/>
    <w:rsid w:val="00A62448"/>
    <w:rsid w:val="00A62DBD"/>
    <w:rsid w:val="00A63102"/>
    <w:rsid w:val="00A633FB"/>
    <w:rsid w:val="00A63423"/>
    <w:rsid w:val="00A6357A"/>
    <w:rsid w:val="00A638B2"/>
    <w:rsid w:val="00A63F75"/>
    <w:rsid w:val="00A63FD9"/>
    <w:rsid w:val="00A6402B"/>
    <w:rsid w:val="00A64135"/>
    <w:rsid w:val="00A6414D"/>
    <w:rsid w:val="00A646AB"/>
    <w:rsid w:val="00A6479C"/>
    <w:rsid w:val="00A647F1"/>
    <w:rsid w:val="00A64B8D"/>
    <w:rsid w:val="00A64FB2"/>
    <w:rsid w:val="00A65009"/>
    <w:rsid w:val="00A654C7"/>
    <w:rsid w:val="00A656B1"/>
    <w:rsid w:val="00A65B2B"/>
    <w:rsid w:val="00A66327"/>
    <w:rsid w:val="00A664B7"/>
    <w:rsid w:val="00A66559"/>
    <w:rsid w:val="00A66D24"/>
    <w:rsid w:val="00A66F77"/>
    <w:rsid w:val="00A66F91"/>
    <w:rsid w:val="00A6729C"/>
    <w:rsid w:val="00A67E51"/>
    <w:rsid w:val="00A70010"/>
    <w:rsid w:val="00A701EC"/>
    <w:rsid w:val="00A703B0"/>
    <w:rsid w:val="00A70496"/>
    <w:rsid w:val="00A7057C"/>
    <w:rsid w:val="00A708D1"/>
    <w:rsid w:val="00A708DD"/>
    <w:rsid w:val="00A70EA3"/>
    <w:rsid w:val="00A71A92"/>
    <w:rsid w:val="00A71D91"/>
    <w:rsid w:val="00A71F97"/>
    <w:rsid w:val="00A72600"/>
    <w:rsid w:val="00A72B8A"/>
    <w:rsid w:val="00A73343"/>
    <w:rsid w:val="00A733AD"/>
    <w:rsid w:val="00A73879"/>
    <w:rsid w:val="00A738D5"/>
    <w:rsid w:val="00A73D57"/>
    <w:rsid w:val="00A7412C"/>
    <w:rsid w:val="00A745A3"/>
    <w:rsid w:val="00A7464D"/>
    <w:rsid w:val="00A74847"/>
    <w:rsid w:val="00A7489C"/>
    <w:rsid w:val="00A74D37"/>
    <w:rsid w:val="00A754E1"/>
    <w:rsid w:val="00A7560F"/>
    <w:rsid w:val="00A7563F"/>
    <w:rsid w:val="00A75801"/>
    <w:rsid w:val="00A75D53"/>
    <w:rsid w:val="00A760A2"/>
    <w:rsid w:val="00A765D2"/>
    <w:rsid w:val="00A766B8"/>
    <w:rsid w:val="00A76781"/>
    <w:rsid w:val="00A76E5F"/>
    <w:rsid w:val="00A76EB4"/>
    <w:rsid w:val="00A76EEB"/>
    <w:rsid w:val="00A7739B"/>
    <w:rsid w:val="00A7768E"/>
    <w:rsid w:val="00A77C54"/>
    <w:rsid w:val="00A77C57"/>
    <w:rsid w:val="00A80568"/>
    <w:rsid w:val="00A8057C"/>
    <w:rsid w:val="00A80C9E"/>
    <w:rsid w:val="00A81156"/>
    <w:rsid w:val="00A8116D"/>
    <w:rsid w:val="00A81236"/>
    <w:rsid w:val="00A81290"/>
    <w:rsid w:val="00A8155B"/>
    <w:rsid w:val="00A81675"/>
    <w:rsid w:val="00A82CCD"/>
    <w:rsid w:val="00A8324E"/>
    <w:rsid w:val="00A838CB"/>
    <w:rsid w:val="00A83AA4"/>
    <w:rsid w:val="00A83B26"/>
    <w:rsid w:val="00A84163"/>
    <w:rsid w:val="00A84F12"/>
    <w:rsid w:val="00A8544E"/>
    <w:rsid w:val="00A85A60"/>
    <w:rsid w:val="00A865D8"/>
    <w:rsid w:val="00A86847"/>
    <w:rsid w:val="00A86A61"/>
    <w:rsid w:val="00A86FAC"/>
    <w:rsid w:val="00A87073"/>
    <w:rsid w:val="00A87AFF"/>
    <w:rsid w:val="00A90395"/>
    <w:rsid w:val="00A911EF"/>
    <w:rsid w:val="00A91483"/>
    <w:rsid w:val="00A9176D"/>
    <w:rsid w:val="00A9185C"/>
    <w:rsid w:val="00A9223C"/>
    <w:rsid w:val="00A92456"/>
    <w:rsid w:val="00A92733"/>
    <w:rsid w:val="00A92794"/>
    <w:rsid w:val="00A9291B"/>
    <w:rsid w:val="00A92D3C"/>
    <w:rsid w:val="00A933ED"/>
    <w:rsid w:val="00A93587"/>
    <w:rsid w:val="00A937C3"/>
    <w:rsid w:val="00A93DB4"/>
    <w:rsid w:val="00A94314"/>
    <w:rsid w:val="00A94CAA"/>
    <w:rsid w:val="00A95221"/>
    <w:rsid w:val="00A9522B"/>
    <w:rsid w:val="00A95747"/>
    <w:rsid w:val="00A959F4"/>
    <w:rsid w:val="00A96040"/>
    <w:rsid w:val="00A9606A"/>
    <w:rsid w:val="00A960DD"/>
    <w:rsid w:val="00A9620F"/>
    <w:rsid w:val="00A96A95"/>
    <w:rsid w:val="00A96EBB"/>
    <w:rsid w:val="00A96EFE"/>
    <w:rsid w:val="00AA041B"/>
    <w:rsid w:val="00AA0A33"/>
    <w:rsid w:val="00AA0A39"/>
    <w:rsid w:val="00AA0AC6"/>
    <w:rsid w:val="00AA0DFE"/>
    <w:rsid w:val="00AA0E4E"/>
    <w:rsid w:val="00AA0ECE"/>
    <w:rsid w:val="00AA11ED"/>
    <w:rsid w:val="00AA13EF"/>
    <w:rsid w:val="00AA1854"/>
    <w:rsid w:val="00AA1C62"/>
    <w:rsid w:val="00AA2597"/>
    <w:rsid w:val="00AA26E9"/>
    <w:rsid w:val="00AA29E4"/>
    <w:rsid w:val="00AA37BD"/>
    <w:rsid w:val="00AA3D79"/>
    <w:rsid w:val="00AA3D8D"/>
    <w:rsid w:val="00AA3EA6"/>
    <w:rsid w:val="00AA40FE"/>
    <w:rsid w:val="00AA4113"/>
    <w:rsid w:val="00AA527E"/>
    <w:rsid w:val="00AA52A8"/>
    <w:rsid w:val="00AA5458"/>
    <w:rsid w:val="00AA54F8"/>
    <w:rsid w:val="00AA59EE"/>
    <w:rsid w:val="00AA5B27"/>
    <w:rsid w:val="00AA5DFE"/>
    <w:rsid w:val="00AA5EEC"/>
    <w:rsid w:val="00AA6092"/>
    <w:rsid w:val="00AA6584"/>
    <w:rsid w:val="00AA6784"/>
    <w:rsid w:val="00AA6870"/>
    <w:rsid w:val="00AA6AD0"/>
    <w:rsid w:val="00AA7207"/>
    <w:rsid w:val="00AA730C"/>
    <w:rsid w:val="00AA74D4"/>
    <w:rsid w:val="00AA784C"/>
    <w:rsid w:val="00AA7C31"/>
    <w:rsid w:val="00AB0CC4"/>
    <w:rsid w:val="00AB0E3B"/>
    <w:rsid w:val="00AB0FA1"/>
    <w:rsid w:val="00AB1230"/>
    <w:rsid w:val="00AB15EC"/>
    <w:rsid w:val="00AB164E"/>
    <w:rsid w:val="00AB203E"/>
    <w:rsid w:val="00AB2083"/>
    <w:rsid w:val="00AB256E"/>
    <w:rsid w:val="00AB25E1"/>
    <w:rsid w:val="00AB2998"/>
    <w:rsid w:val="00AB2E18"/>
    <w:rsid w:val="00AB35BB"/>
    <w:rsid w:val="00AB3FF5"/>
    <w:rsid w:val="00AB41A7"/>
    <w:rsid w:val="00AB4517"/>
    <w:rsid w:val="00AB46CA"/>
    <w:rsid w:val="00AB4A2C"/>
    <w:rsid w:val="00AB4B46"/>
    <w:rsid w:val="00AB4B8E"/>
    <w:rsid w:val="00AB4C60"/>
    <w:rsid w:val="00AB4F55"/>
    <w:rsid w:val="00AB513D"/>
    <w:rsid w:val="00AB56E3"/>
    <w:rsid w:val="00AB60FE"/>
    <w:rsid w:val="00AB619A"/>
    <w:rsid w:val="00AB665C"/>
    <w:rsid w:val="00AB6F45"/>
    <w:rsid w:val="00AB73CF"/>
    <w:rsid w:val="00AB795A"/>
    <w:rsid w:val="00AB7A13"/>
    <w:rsid w:val="00AB7A4A"/>
    <w:rsid w:val="00AC0130"/>
    <w:rsid w:val="00AC0424"/>
    <w:rsid w:val="00AC04C9"/>
    <w:rsid w:val="00AC0677"/>
    <w:rsid w:val="00AC07EB"/>
    <w:rsid w:val="00AC089C"/>
    <w:rsid w:val="00AC0EB1"/>
    <w:rsid w:val="00AC0F04"/>
    <w:rsid w:val="00AC1201"/>
    <w:rsid w:val="00AC17AC"/>
    <w:rsid w:val="00AC19E8"/>
    <w:rsid w:val="00AC1BC8"/>
    <w:rsid w:val="00AC23E1"/>
    <w:rsid w:val="00AC2566"/>
    <w:rsid w:val="00AC2B57"/>
    <w:rsid w:val="00AC2CA9"/>
    <w:rsid w:val="00AC3549"/>
    <w:rsid w:val="00AC35EE"/>
    <w:rsid w:val="00AC36B2"/>
    <w:rsid w:val="00AC3B7D"/>
    <w:rsid w:val="00AC3D10"/>
    <w:rsid w:val="00AC3D2A"/>
    <w:rsid w:val="00AC417E"/>
    <w:rsid w:val="00AC43FB"/>
    <w:rsid w:val="00AC4B35"/>
    <w:rsid w:val="00AC51B1"/>
    <w:rsid w:val="00AC5376"/>
    <w:rsid w:val="00AC563C"/>
    <w:rsid w:val="00AC586D"/>
    <w:rsid w:val="00AC5EC7"/>
    <w:rsid w:val="00AC5FD9"/>
    <w:rsid w:val="00AC62E7"/>
    <w:rsid w:val="00AC634F"/>
    <w:rsid w:val="00AC6548"/>
    <w:rsid w:val="00AC67CA"/>
    <w:rsid w:val="00AC6A42"/>
    <w:rsid w:val="00AC704E"/>
    <w:rsid w:val="00AC7A67"/>
    <w:rsid w:val="00AC7EEE"/>
    <w:rsid w:val="00AD041A"/>
    <w:rsid w:val="00AD0631"/>
    <w:rsid w:val="00AD117A"/>
    <w:rsid w:val="00AD1CD6"/>
    <w:rsid w:val="00AD1D00"/>
    <w:rsid w:val="00AD21DC"/>
    <w:rsid w:val="00AD21F8"/>
    <w:rsid w:val="00AD2335"/>
    <w:rsid w:val="00AD2876"/>
    <w:rsid w:val="00AD29F7"/>
    <w:rsid w:val="00AD2A7E"/>
    <w:rsid w:val="00AD30A5"/>
    <w:rsid w:val="00AD3220"/>
    <w:rsid w:val="00AD332F"/>
    <w:rsid w:val="00AD34A7"/>
    <w:rsid w:val="00AD377D"/>
    <w:rsid w:val="00AD3D84"/>
    <w:rsid w:val="00AD3F95"/>
    <w:rsid w:val="00AD4294"/>
    <w:rsid w:val="00AD4898"/>
    <w:rsid w:val="00AD4CE5"/>
    <w:rsid w:val="00AD4D0D"/>
    <w:rsid w:val="00AD518A"/>
    <w:rsid w:val="00AD5325"/>
    <w:rsid w:val="00AD550C"/>
    <w:rsid w:val="00AD62A6"/>
    <w:rsid w:val="00AD64E8"/>
    <w:rsid w:val="00AD6650"/>
    <w:rsid w:val="00AD706C"/>
    <w:rsid w:val="00AD73F0"/>
    <w:rsid w:val="00AD75C1"/>
    <w:rsid w:val="00AD77E7"/>
    <w:rsid w:val="00AD79DC"/>
    <w:rsid w:val="00AD7B06"/>
    <w:rsid w:val="00AD7E0C"/>
    <w:rsid w:val="00AE05D4"/>
    <w:rsid w:val="00AE0A7E"/>
    <w:rsid w:val="00AE0A9B"/>
    <w:rsid w:val="00AE0AE7"/>
    <w:rsid w:val="00AE0F20"/>
    <w:rsid w:val="00AE1021"/>
    <w:rsid w:val="00AE1277"/>
    <w:rsid w:val="00AE1694"/>
    <w:rsid w:val="00AE1FE8"/>
    <w:rsid w:val="00AE22C9"/>
    <w:rsid w:val="00AE2414"/>
    <w:rsid w:val="00AE247B"/>
    <w:rsid w:val="00AE28C5"/>
    <w:rsid w:val="00AE34E6"/>
    <w:rsid w:val="00AE35F7"/>
    <w:rsid w:val="00AE3680"/>
    <w:rsid w:val="00AE39BA"/>
    <w:rsid w:val="00AE3BD8"/>
    <w:rsid w:val="00AE41DF"/>
    <w:rsid w:val="00AE4297"/>
    <w:rsid w:val="00AE457C"/>
    <w:rsid w:val="00AE4768"/>
    <w:rsid w:val="00AE480D"/>
    <w:rsid w:val="00AE4F2B"/>
    <w:rsid w:val="00AE5E67"/>
    <w:rsid w:val="00AE609E"/>
    <w:rsid w:val="00AE6148"/>
    <w:rsid w:val="00AE65B1"/>
    <w:rsid w:val="00AE65BB"/>
    <w:rsid w:val="00AE6A63"/>
    <w:rsid w:val="00AE6C38"/>
    <w:rsid w:val="00AE769A"/>
    <w:rsid w:val="00AF01DE"/>
    <w:rsid w:val="00AF0366"/>
    <w:rsid w:val="00AF0934"/>
    <w:rsid w:val="00AF0D25"/>
    <w:rsid w:val="00AF139D"/>
    <w:rsid w:val="00AF159C"/>
    <w:rsid w:val="00AF163F"/>
    <w:rsid w:val="00AF1A0E"/>
    <w:rsid w:val="00AF1A5D"/>
    <w:rsid w:val="00AF1F66"/>
    <w:rsid w:val="00AF1F7A"/>
    <w:rsid w:val="00AF20BA"/>
    <w:rsid w:val="00AF21EA"/>
    <w:rsid w:val="00AF2508"/>
    <w:rsid w:val="00AF2582"/>
    <w:rsid w:val="00AF26D4"/>
    <w:rsid w:val="00AF2A28"/>
    <w:rsid w:val="00AF2BA2"/>
    <w:rsid w:val="00AF49BE"/>
    <w:rsid w:val="00AF4DBC"/>
    <w:rsid w:val="00AF532E"/>
    <w:rsid w:val="00AF55DF"/>
    <w:rsid w:val="00AF5712"/>
    <w:rsid w:val="00AF5ED2"/>
    <w:rsid w:val="00AF5F7F"/>
    <w:rsid w:val="00AF61B0"/>
    <w:rsid w:val="00AF67A6"/>
    <w:rsid w:val="00AF6BB3"/>
    <w:rsid w:val="00AF6CC5"/>
    <w:rsid w:val="00AF76F7"/>
    <w:rsid w:val="00B0040F"/>
    <w:rsid w:val="00B0136C"/>
    <w:rsid w:val="00B0144A"/>
    <w:rsid w:val="00B014A5"/>
    <w:rsid w:val="00B01BEA"/>
    <w:rsid w:val="00B01E53"/>
    <w:rsid w:val="00B01E87"/>
    <w:rsid w:val="00B01ECB"/>
    <w:rsid w:val="00B02447"/>
    <w:rsid w:val="00B02751"/>
    <w:rsid w:val="00B02BEF"/>
    <w:rsid w:val="00B02F8D"/>
    <w:rsid w:val="00B03760"/>
    <w:rsid w:val="00B03CBE"/>
    <w:rsid w:val="00B043BD"/>
    <w:rsid w:val="00B047E0"/>
    <w:rsid w:val="00B04937"/>
    <w:rsid w:val="00B053BE"/>
    <w:rsid w:val="00B05512"/>
    <w:rsid w:val="00B0593D"/>
    <w:rsid w:val="00B0609C"/>
    <w:rsid w:val="00B06287"/>
    <w:rsid w:val="00B066D1"/>
    <w:rsid w:val="00B06706"/>
    <w:rsid w:val="00B0673D"/>
    <w:rsid w:val="00B06756"/>
    <w:rsid w:val="00B06D0B"/>
    <w:rsid w:val="00B06E86"/>
    <w:rsid w:val="00B06F3E"/>
    <w:rsid w:val="00B07453"/>
    <w:rsid w:val="00B075F8"/>
    <w:rsid w:val="00B07611"/>
    <w:rsid w:val="00B0782C"/>
    <w:rsid w:val="00B07A3A"/>
    <w:rsid w:val="00B07A6F"/>
    <w:rsid w:val="00B07D21"/>
    <w:rsid w:val="00B1030C"/>
    <w:rsid w:val="00B1040C"/>
    <w:rsid w:val="00B10CDC"/>
    <w:rsid w:val="00B10FCA"/>
    <w:rsid w:val="00B1232B"/>
    <w:rsid w:val="00B124C8"/>
    <w:rsid w:val="00B12582"/>
    <w:rsid w:val="00B12B1C"/>
    <w:rsid w:val="00B13772"/>
    <w:rsid w:val="00B13A16"/>
    <w:rsid w:val="00B13A32"/>
    <w:rsid w:val="00B1420B"/>
    <w:rsid w:val="00B14889"/>
    <w:rsid w:val="00B15248"/>
    <w:rsid w:val="00B1541B"/>
    <w:rsid w:val="00B15602"/>
    <w:rsid w:val="00B158E5"/>
    <w:rsid w:val="00B15F34"/>
    <w:rsid w:val="00B164C0"/>
    <w:rsid w:val="00B16615"/>
    <w:rsid w:val="00B16733"/>
    <w:rsid w:val="00B16BA3"/>
    <w:rsid w:val="00B1706E"/>
    <w:rsid w:val="00B174F5"/>
    <w:rsid w:val="00B17510"/>
    <w:rsid w:val="00B177D5"/>
    <w:rsid w:val="00B179B0"/>
    <w:rsid w:val="00B17AAD"/>
    <w:rsid w:val="00B17B2B"/>
    <w:rsid w:val="00B17B64"/>
    <w:rsid w:val="00B17EF3"/>
    <w:rsid w:val="00B20826"/>
    <w:rsid w:val="00B20BE0"/>
    <w:rsid w:val="00B20C64"/>
    <w:rsid w:val="00B20D35"/>
    <w:rsid w:val="00B21317"/>
    <w:rsid w:val="00B21334"/>
    <w:rsid w:val="00B2176E"/>
    <w:rsid w:val="00B218CD"/>
    <w:rsid w:val="00B21A57"/>
    <w:rsid w:val="00B21BCB"/>
    <w:rsid w:val="00B2215E"/>
    <w:rsid w:val="00B22678"/>
    <w:rsid w:val="00B232D3"/>
    <w:rsid w:val="00B2354B"/>
    <w:rsid w:val="00B23889"/>
    <w:rsid w:val="00B23966"/>
    <w:rsid w:val="00B23E53"/>
    <w:rsid w:val="00B23E62"/>
    <w:rsid w:val="00B23F95"/>
    <w:rsid w:val="00B24483"/>
    <w:rsid w:val="00B24D92"/>
    <w:rsid w:val="00B25278"/>
    <w:rsid w:val="00B25312"/>
    <w:rsid w:val="00B25ABA"/>
    <w:rsid w:val="00B25C9F"/>
    <w:rsid w:val="00B25EA9"/>
    <w:rsid w:val="00B26168"/>
    <w:rsid w:val="00B261ED"/>
    <w:rsid w:val="00B264AB"/>
    <w:rsid w:val="00B26513"/>
    <w:rsid w:val="00B26E05"/>
    <w:rsid w:val="00B26F9B"/>
    <w:rsid w:val="00B27E04"/>
    <w:rsid w:val="00B30019"/>
    <w:rsid w:val="00B302E5"/>
    <w:rsid w:val="00B30658"/>
    <w:rsid w:val="00B307B3"/>
    <w:rsid w:val="00B308AA"/>
    <w:rsid w:val="00B31252"/>
    <w:rsid w:val="00B31582"/>
    <w:rsid w:val="00B3189B"/>
    <w:rsid w:val="00B31C58"/>
    <w:rsid w:val="00B31D42"/>
    <w:rsid w:val="00B3238A"/>
    <w:rsid w:val="00B32427"/>
    <w:rsid w:val="00B32713"/>
    <w:rsid w:val="00B328A0"/>
    <w:rsid w:val="00B328E9"/>
    <w:rsid w:val="00B33347"/>
    <w:rsid w:val="00B33AB7"/>
    <w:rsid w:val="00B33E5C"/>
    <w:rsid w:val="00B33FA0"/>
    <w:rsid w:val="00B345FF"/>
    <w:rsid w:val="00B34D19"/>
    <w:rsid w:val="00B34F42"/>
    <w:rsid w:val="00B35264"/>
    <w:rsid w:val="00B35966"/>
    <w:rsid w:val="00B3609B"/>
    <w:rsid w:val="00B3622E"/>
    <w:rsid w:val="00B36584"/>
    <w:rsid w:val="00B36D1B"/>
    <w:rsid w:val="00B3754E"/>
    <w:rsid w:val="00B37624"/>
    <w:rsid w:val="00B37708"/>
    <w:rsid w:val="00B37ABE"/>
    <w:rsid w:val="00B37BEE"/>
    <w:rsid w:val="00B37E2E"/>
    <w:rsid w:val="00B404B3"/>
    <w:rsid w:val="00B4097F"/>
    <w:rsid w:val="00B40A9F"/>
    <w:rsid w:val="00B40B09"/>
    <w:rsid w:val="00B416E0"/>
    <w:rsid w:val="00B41A66"/>
    <w:rsid w:val="00B41F4A"/>
    <w:rsid w:val="00B421A5"/>
    <w:rsid w:val="00B4256F"/>
    <w:rsid w:val="00B42B11"/>
    <w:rsid w:val="00B43214"/>
    <w:rsid w:val="00B432AE"/>
    <w:rsid w:val="00B43E92"/>
    <w:rsid w:val="00B44264"/>
    <w:rsid w:val="00B447B6"/>
    <w:rsid w:val="00B44C0D"/>
    <w:rsid w:val="00B44DA6"/>
    <w:rsid w:val="00B451FE"/>
    <w:rsid w:val="00B45526"/>
    <w:rsid w:val="00B45ACE"/>
    <w:rsid w:val="00B45EA6"/>
    <w:rsid w:val="00B45F71"/>
    <w:rsid w:val="00B46286"/>
    <w:rsid w:val="00B466C5"/>
    <w:rsid w:val="00B46B0F"/>
    <w:rsid w:val="00B46B3E"/>
    <w:rsid w:val="00B46B4C"/>
    <w:rsid w:val="00B476D4"/>
    <w:rsid w:val="00B5002D"/>
    <w:rsid w:val="00B50215"/>
    <w:rsid w:val="00B505BD"/>
    <w:rsid w:val="00B5066D"/>
    <w:rsid w:val="00B50709"/>
    <w:rsid w:val="00B507CA"/>
    <w:rsid w:val="00B510D4"/>
    <w:rsid w:val="00B514EF"/>
    <w:rsid w:val="00B52513"/>
    <w:rsid w:val="00B525C2"/>
    <w:rsid w:val="00B52837"/>
    <w:rsid w:val="00B52F41"/>
    <w:rsid w:val="00B53BFB"/>
    <w:rsid w:val="00B53EAE"/>
    <w:rsid w:val="00B54999"/>
    <w:rsid w:val="00B54AAA"/>
    <w:rsid w:val="00B54AE9"/>
    <w:rsid w:val="00B54B21"/>
    <w:rsid w:val="00B54B79"/>
    <w:rsid w:val="00B55494"/>
    <w:rsid w:val="00B556AB"/>
    <w:rsid w:val="00B556D8"/>
    <w:rsid w:val="00B55AA3"/>
    <w:rsid w:val="00B55F74"/>
    <w:rsid w:val="00B5600E"/>
    <w:rsid w:val="00B56273"/>
    <w:rsid w:val="00B56505"/>
    <w:rsid w:val="00B56798"/>
    <w:rsid w:val="00B56AEC"/>
    <w:rsid w:val="00B57445"/>
    <w:rsid w:val="00B57787"/>
    <w:rsid w:val="00B57788"/>
    <w:rsid w:val="00B606D9"/>
    <w:rsid w:val="00B60805"/>
    <w:rsid w:val="00B60F86"/>
    <w:rsid w:val="00B62182"/>
    <w:rsid w:val="00B622DF"/>
    <w:rsid w:val="00B62377"/>
    <w:rsid w:val="00B627F9"/>
    <w:rsid w:val="00B628FC"/>
    <w:rsid w:val="00B62B0F"/>
    <w:rsid w:val="00B62BB4"/>
    <w:rsid w:val="00B62E9D"/>
    <w:rsid w:val="00B62EFE"/>
    <w:rsid w:val="00B62F7E"/>
    <w:rsid w:val="00B642E6"/>
    <w:rsid w:val="00B644B8"/>
    <w:rsid w:val="00B64D8A"/>
    <w:rsid w:val="00B6524B"/>
    <w:rsid w:val="00B65B79"/>
    <w:rsid w:val="00B66025"/>
    <w:rsid w:val="00B66B91"/>
    <w:rsid w:val="00B67C40"/>
    <w:rsid w:val="00B67F83"/>
    <w:rsid w:val="00B67FBD"/>
    <w:rsid w:val="00B702DD"/>
    <w:rsid w:val="00B702E7"/>
    <w:rsid w:val="00B7045A"/>
    <w:rsid w:val="00B7081C"/>
    <w:rsid w:val="00B709E8"/>
    <w:rsid w:val="00B70DB9"/>
    <w:rsid w:val="00B70E16"/>
    <w:rsid w:val="00B711C3"/>
    <w:rsid w:val="00B71254"/>
    <w:rsid w:val="00B71777"/>
    <w:rsid w:val="00B7186A"/>
    <w:rsid w:val="00B71F9E"/>
    <w:rsid w:val="00B725C8"/>
    <w:rsid w:val="00B72608"/>
    <w:rsid w:val="00B73596"/>
    <w:rsid w:val="00B73661"/>
    <w:rsid w:val="00B73CD6"/>
    <w:rsid w:val="00B73ED7"/>
    <w:rsid w:val="00B7431F"/>
    <w:rsid w:val="00B746C6"/>
    <w:rsid w:val="00B74D88"/>
    <w:rsid w:val="00B74EEF"/>
    <w:rsid w:val="00B74FCC"/>
    <w:rsid w:val="00B7541C"/>
    <w:rsid w:val="00B75624"/>
    <w:rsid w:val="00B7586F"/>
    <w:rsid w:val="00B760D8"/>
    <w:rsid w:val="00B762B4"/>
    <w:rsid w:val="00B76F4D"/>
    <w:rsid w:val="00B76FAC"/>
    <w:rsid w:val="00B772AA"/>
    <w:rsid w:val="00B800F7"/>
    <w:rsid w:val="00B809BC"/>
    <w:rsid w:val="00B81123"/>
    <w:rsid w:val="00B812A8"/>
    <w:rsid w:val="00B81833"/>
    <w:rsid w:val="00B81BCA"/>
    <w:rsid w:val="00B81C35"/>
    <w:rsid w:val="00B81F6B"/>
    <w:rsid w:val="00B8200F"/>
    <w:rsid w:val="00B82195"/>
    <w:rsid w:val="00B8235E"/>
    <w:rsid w:val="00B82392"/>
    <w:rsid w:val="00B8250D"/>
    <w:rsid w:val="00B82525"/>
    <w:rsid w:val="00B825E8"/>
    <w:rsid w:val="00B82660"/>
    <w:rsid w:val="00B82B2F"/>
    <w:rsid w:val="00B8347A"/>
    <w:rsid w:val="00B83580"/>
    <w:rsid w:val="00B83A87"/>
    <w:rsid w:val="00B83B8A"/>
    <w:rsid w:val="00B83C1A"/>
    <w:rsid w:val="00B843E6"/>
    <w:rsid w:val="00B84608"/>
    <w:rsid w:val="00B846CB"/>
    <w:rsid w:val="00B84A38"/>
    <w:rsid w:val="00B84EDA"/>
    <w:rsid w:val="00B852F7"/>
    <w:rsid w:val="00B856BD"/>
    <w:rsid w:val="00B858EA"/>
    <w:rsid w:val="00B85A7B"/>
    <w:rsid w:val="00B85B6F"/>
    <w:rsid w:val="00B85C0E"/>
    <w:rsid w:val="00B85CF6"/>
    <w:rsid w:val="00B862A6"/>
    <w:rsid w:val="00B86980"/>
    <w:rsid w:val="00B86A34"/>
    <w:rsid w:val="00B8712C"/>
    <w:rsid w:val="00B87453"/>
    <w:rsid w:val="00B874DD"/>
    <w:rsid w:val="00B878F5"/>
    <w:rsid w:val="00B8799F"/>
    <w:rsid w:val="00B90189"/>
    <w:rsid w:val="00B90763"/>
    <w:rsid w:val="00B90E99"/>
    <w:rsid w:val="00B90F65"/>
    <w:rsid w:val="00B911A6"/>
    <w:rsid w:val="00B91A7B"/>
    <w:rsid w:val="00B9214B"/>
    <w:rsid w:val="00B9232C"/>
    <w:rsid w:val="00B923FA"/>
    <w:rsid w:val="00B928FB"/>
    <w:rsid w:val="00B92947"/>
    <w:rsid w:val="00B92C64"/>
    <w:rsid w:val="00B92E74"/>
    <w:rsid w:val="00B92EFC"/>
    <w:rsid w:val="00B92F0C"/>
    <w:rsid w:val="00B93398"/>
    <w:rsid w:val="00B9341F"/>
    <w:rsid w:val="00B939D6"/>
    <w:rsid w:val="00B93AC8"/>
    <w:rsid w:val="00B94B59"/>
    <w:rsid w:val="00B94F7D"/>
    <w:rsid w:val="00B94FCE"/>
    <w:rsid w:val="00B95342"/>
    <w:rsid w:val="00B95450"/>
    <w:rsid w:val="00B95896"/>
    <w:rsid w:val="00B959EF"/>
    <w:rsid w:val="00B95BA5"/>
    <w:rsid w:val="00B96392"/>
    <w:rsid w:val="00B966DE"/>
    <w:rsid w:val="00B9673D"/>
    <w:rsid w:val="00B967FF"/>
    <w:rsid w:val="00B97441"/>
    <w:rsid w:val="00B97975"/>
    <w:rsid w:val="00B979C8"/>
    <w:rsid w:val="00B97D31"/>
    <w:rsid w:val="00B97DE1"/>
    <w:rsid w:val="00BA009B"/>
    <w:rsid w:val="00BA0434"/>
    <w:rsid w:val="00BA0A19"/>
    <w:rsid w:val="00BA0C94"/>
    <w:rsid w:val="00BA0C96"/>
    <w:rsid w:val="00BA1222"/>
    <w:rsid w:val="00BA137B"/>
    <w:rsid w:val="00BA13EB"/>
    <w:rsid w:val="00BA1617"/>
    <w:rsid w:val="00BA16A1"/>
    <w:rsid w:val="00BA1AEC"/>
    <w:rsid w:val="00BA28E4"/>
    <w:rsid w:val="00BA2901"/>
    <w:rsid w:val="00BA2977"/>
    <w:rsid w:val="00BA2B02"/>
    <w:rsid w:val="00BA387D"/>
    <w:rsid w:val="00BA3A4A"/>
    <w:rsid w:val="00BA3F3E"/>
    <w:rsid w:val="00BA3F63"/>
    <w:rsid w:val="00BA4733"/>
    <w:rsid w:val="00BA4F72"/>
    <w:rsid w:val="00BA5B0A"/>
    <w:rsid w:val="00BA5BA7"/>
    <w:rsid w:val="00BA5C24"/>
    <w:rsid w:val="00BA5D4D"/>
    <w:rsid w:val="00BA6201"/>
    <w:rsid w:val="00BA6356"/>
    <w:rsid w:val="00BA6506"/>
    <w:rsid w:val="00BA6AD2"/>
    <w:rsid w:val="00BA6E36"/>
    <w:rsid w:val="00BA723D"/>
    <w:rsid w:val="00BB0529"/>
    <w:rsid w:val="00BB05FD"/>
    <w:rsid w:val="00BB08F3"/>
    <w:rsid w:val="00BB0918"/>
    <w:rsid w:val="00BB09B1"/>
    <w:rsid w:val="00BB0D9A"/>
    <w:rsid w:val="00BB0ECE"/>
    <w:rsid w:val="00BB0F61"/>
    <w:rsid w:val="00BB11F7"/>
    <w:rsid w:val="00BB1EA0"/>
    <w:rsid w:val="00BB1FEB"/>
    <w:rsid w:val="00BB23C9"/>
    <w:rsid w:val="00BB25B2"/>
    <w:rsid w:val="00BB2ACE"/>
    <w:rsid w:val="00BB32B1"/>
    <w:rsid w:val="00BB3A74"/>
    <w:rsid w:val="00BB3D34"/>
    <w:rsid w:val="00BB3EAC"/>
    <w:rsid w:val="00BB4869"/>
    <w:rsid w:val="00BB4963"/>
    <w:rsid w:val="00BB4A07"/>
    <w:rsid w:val="00BB4FE8"/>
    <w:rsid w:val="00BB5483"/>
    <w:rsid w:val="00BB5587"/>
    <w:rsid w:val="00BB5968"/>
    <w:rsid w:val="00BB60E9"/>
    <w:rsid w:val="00BB625D"/>
    <w:rsid w:val="00BB638D"/>
    <w:rsid w:val="00BB64A6"/>
    <w:rsid w:val="00BB6936"/>
    <w:rsid w:val="00BB76B7"/>
    <w:rsid w:val="00BC088B"/>
    <w:rsid w:val="00BC0B2E"/>
    <w:rsid w:val="00BC1270"/>
    <w:rsid w:val="00BC1786"/>
    <w:rsid w:val="00BC17BE"/>
    <w:rsid w:val="00BC1BC8"/>
    <w:rsid w:val="00BC23EB"/>
    <w:rsid w:val="00BC2411"/>
    <w:rsid w:val="00BC2501"/>
    <w:rsid w:val="00BC2639"/>
    <w:rsid w:val="00BC274A"/>
    <w:rsid w:val="00BC3D5F"/>
    <w:rsid w:val="00BC3DF2"/>
    <w:rsid w:val="00BC4176"/>
    <w:rsid w:val="00BC4192"/>
    <w:rsid w:val="00BC44C5"/>
    <w:rsid w:val="00BC51C9"/>
    <w:rsid w:val="00BC528B"/>
    <w:rsid w:val="00BC55C6"/>
    <w:rsid w:val="00BC5720"/>
    <w:rsid w:val="00BC6489"/>
    <w:rsid w:val="00BC6B2E"/>
    <w:rsid w:val="00BC7139"/>
    <w:rsid w:val="00BC773C"/>
    <w:rsid w:val="00BC776B"/>
    <w:rsid w:val="00BC79AB"/>
    <w:rsid w:val="00BC7EBD"/>
    <w:rsid w:val="00BD0C66"/>
    <w:rsid w:val="00BD0D2E"/>
    <w:rsid w:val="00BD16D3"/>
    <w:rsid w:val="00BD1982"/>
    <w:rsid w:val="00BD1C9D"/>
    <w:rsid w:val="00BD2132"/>
    <w:rsid w:val="00BD2722"/>
    <w:rsid w:val="00BD2B2F"/>
    <w:rsid w:val="00BD2E5B"/>
    <w:rsid w:val="00BD3693"/>
    <w:rsid w:val="00BD36DD"/>
    <w:rsid w:val="00BD3CEE"/>
    <w:rsid w:val="00BD4447"/>
    <w:rsid w:val="00BD4ABA"/>
    <w:rsid w:val="00BD4D70"/>
    <w:rsid w:val="00BD55F4"/>
    <w:rsid w:val="00BD56AB"/>
    <w:rsid w:val="00BD5791"/>
    <w:rsid w:val="00BD57A1"/>
    <w:rsid w:val="00BD5C62"/>
    <w:rsid w:val="00BD5F19"/>
    <w:rsid w:val="00BD617A"/>
    <w:rsid w:val="00BD625C"/>
    <w:rsid w:val="00BD630A"/>
    <w:rsid w:val="00BD686E"/>
    <w:rsid w:val="00BD69EA"/>
    <w:rsid w:val="00BD6B0E"/>
    <w:rsid w:val="00BD6B1D"/>
    <w:rsid w:val="00BD71C4"/>
    <w:rsid w:val="00BD71FE"/>
    <w:rsid w:val="00BD7621"/>
    <w:rsid w:val="00BD78EC"/>
    <w:rsid w:val="00BD7B5C"/>
    <w:rsid w:val="00BD7CF1"/>
    <w:rsid w:val="00BE022C"/>
    <w:rsid w:val="00BE03FB"/>
    <w:rsid w:val="00BE0C88"/>
    <w:rsid w:val="00BE0CBE"/>
    <w:rsid w:val="00BE0D99"/>
    <w:rsid w:val="00BE1293"/>
    <w:rsid w:val="00BE172A"/>
    <w:rsid w:val="00BE1922"/>
    <w:rsid w:val="00BE1C86"/>
    <w:rsid w:val="00BE1EE2"/>
    <w:rsid w:val="00BE2076"/>
    <w:rsid w:val="00BE2302"/>
    <w:rsid w:val="00BE2321"/>
    <w:rsid w:val="00BE2587"/>
    <w:rsid w:val="00BE266E"/>
    <w:rsid w:val="00BE2737"/>
    <w:rsid w:val="00BE3177"/>
    <w:rsid w:val="00BE3DA4"/>
    <w:rsid w:val="00BE3E9B"/>
    <w:rsid w:val="00BE42D5"/>
    <w:rsid w:val="00BE4479"/>
    <w:rsid w:val="00BE4768"/>
    <w:rsid w:val="00BE4BD5"/>
    <w:rsid w:val="00BE4DDE"/>
    <w:rsid w:val="00BE4E3E"/>
    <w:rsid w:val="00BE54D4"/>
    <w:rsid w:val="00BE5921"/>
    <w:rsid w:val="00BE59CA"/>
    <w:rsid w:val="00BE5D4B"/>
    <w:rsid w:val="00BE61AD"/>
    <w:rsid w:val="00BE61E2"/>
    <w:rsid w:val="00BE63C9"/>
    <w:rsid w:val="00BE64EC"/>
    <w:rsid w:val="00BE685A"/>
    <w:rsid w:val="00BE6D9C"/>
    <w:rsid w:val="00BE7424"/>
    <w:rsid w:val="00BE7864"/>
    <w:rsid w:val="00BE7B13"/>
    <w:rsid w:val="00BE7B57"/>
    <w:rsid w:val="00BE7C3B"/>
    <w:rsid w:val="00BF03C5"/>
    <w:rsid w:val="00BF0488"/>
    <w:rsid w:val="00BF07F8"/>
    <w:rsid w:val="00BF0B51"/>
    <w:rsid w:val="00BF0DE2"/>
    <w:rsid w:val="00BF10E9"/>
    <w:rsid w:val="00BF111F"/>
    <w:rsid w:val="00BF120D"/>
    <w:rsid w:val="00BF177E"/>
    <w:rsid w:val="00BF1B66"/>
    <w:rsid w:val="00BF1BAD"/>
    <w:rsid w:val="00BF232A"/>
    <w:rsid w:val="00BF24E8"/>
    <w:rsid w:val="00BF2986"/>
    <w:rsid w:val="00BF2A36"/>
    <w:rsid w:val="00BF2AA3"/>
    <w:rsid w:val="00BF2BBE"/>
    <w:rsid w:val="00BF2C1F"/>
    <w:rsid w:val="00BF2C51"/>
    <w:rsid w:val="00BF2CEC"/>
    <w:rsid w:val="00BF2DA1"/>
    <w:rsid w:val="00BF2F2C"/>
    <w:rsid w:val="00BF3162"/>
    <w:rsid w:val="00BF32DB"/>
    <w:rsid w:val="00BF363F"/>
    <w:rsid w:val="00BF36D8"/>
    <w:rsid w:val="00BF3B49"/>
    <w:rsid w:val="00BF3BC1"/>
    <w:rsid w:val="00BF4507"/>
    <w:rsid w:val="00BF4885"/>
    <w:rsid w:val="00BF4927"/>
    <w:rsid w:val="00BF5204"/>
    <w:rsid w:val="00BF5862"/>
    <w:rsid w:val="00BF5FC9"/>
    <w:rsid w:val="00BF60F2"/>
    <w:rsid w:val="00BF6186"/>
    <w:rsid w:val="00BF69A3"/>
    <w:rsid w:val="00BF69ED"/>
    <w:rsid w:val="00BF6E5B"/>
    <w:rsid w:val="00BF706E"/>
    <w:rsid w:val="00BF72F1"/>
    <w:rsid w:val="00BF7B04"/>
    <w:rsid w:val="00BF7C41"/>
    <w:rsid w:val="00C00B54"/>
    <w:rsid w:val="00C00E0D"/>
    <w:rsid w:val="00C010F3"/>
    <w:rsid w:val="00C0143B"/>
    <w:rsid w:val="00C01D86"/>
    <w:rsid w:val="00C02EA2"/>
    <w:rsid w:val="00C0307A"/>
    <w:rsid w:val="00C0314E"/>
    <w:rsid w:val="00C0374F"/>
    <w:rsid w:val="00C03F4C"/>
    <w:rsid w:val="00C04681"/>
    <w:rsid w:val="00C049EF"/>
    <w:rsid w:val="00C04C46"/>
    <w:rsid w:val="00C04F35"/>
    <w:rsid w:val="00C05576"/>
    <w:rsid w:val="00C05CD3"/>
    <w:rsid w:val="00C05D39"/>
    <w:rsid w:val="00C05FE7"/>
    <w:rsid w:val="00C06074"/>
    <w:rsid w:val="00C06218"/>
    <w:rsid w:val="00C0638C"/>
    <w:rsid w:val="00C064F5"/>
    <w:rsid w:val="00C066D6"/>
    <w:rsid w:val="00C06C85"/>
    <w:rsid w:val="00C0723D"/>
    <w:rsid w:val="00C07D13"/>
    <w:rsid w:val="00C102B1"/>
    <w:rsid w:val="00C10304"/>
    <w:rsid w:val="00C104AE"/>
    <w:rsid w:val="00C107FA"/>
    <w:rsid w:val="00C10A09"/>
    <w:rsid w:val="00C10F0D"/>
    <w:rsid w:val="00C1103C"/>
    <w:rsid w:val="00C116D4"/>
    <w:rsid w:val="00C116F5"/>
    <w:rsid w:val="00C11720"/>
    <w:rsid w:val="00C11AEB"/>
    <w:rsid w:val="00C11E70"/>
    <w:rsid w:val="00C12039"/>
    <w:rsid w:val="00C12043"/>
    <w:rsid w:val="00C12311"/>
    <w:rsid w:val="00C12E92"/>
    <w:rsid w:val="00C13581"/>
    <w:rsid w:val="00C1415F"/>
    <w:rsid w:val="00C14352"/>
    <w:rsid w:val="00C14383"/>
    <w:rsid w:val="00C14D3E"/>
    <w:rsid w:val="00C151E3"/>
    <w:rsid w:val="00C1526C"/>
    <w:rsid w:val="00C1546A"/>
    <w:rsid w:val="00C15D16"/>
    <w:rsid w:val="00C1667B"/>
    <w:rsid w:val="00C16A4F"/>
    <w:rsid w:val="00C17353"/>
    <w:rsid w:val="00C174CA"/>
    <w:rsid w:val="00C177CD"/>
    <w:rsid w:val="00C17B65"/>
    <w:rsid w:val="00C17DFA"/>
    <w:rsid w:val="00C206F2"/>
    <w:rsid w:val="00C2078D"/>
    <w:rsid w:val="00C207E8"/>
    <w:rsid w:val="00C20C12"/>
    <w:rsid w:val="00C20C6B"/>
    <w:rsid w:val="00C20DF9"/>
    <w:rsid w:val="00C20FDE"/>
    <w:rsid w:val="00C21109"/>
    <w:rsid w:val="00C21337"/>
    <w:rsid w:val="00C2147A"/>
    <w:rsid w:val="00C217DB"/>
    <w:rsid w:val="00C2180F"/>
    <w:rsid w:val="00C21C33"/>
    <w:rsid w:val="00C21CF6"/>
    <w:rsid w:val="00C21EAD"/>
    <w:rsid w:val="00C224B5"/>
    <w:rsid w:val="00C2264D"/>
    <w:rsid w:val="00C2268C"/>
    <w:rsid w:val="00C22B5D"/>
    <w:rsid w:val="00C22E08"/>
    <w:rsid w:val="00C22E78"/>
    <w:rsid w:val="00C22E81"/>
    <w:rsid w:val="00C22F43"/>
    <w:rsid w:val="00C22FE0"/>
    <w:rsid w:val="00C232DF"/>
    <w:rsid w:val="00C23389"/>
    <w:rsid w:val="00C235E8"/>
    <w:rsid w:val="00C236EE"/>
    <w:rsid w:val="00C23B2B"/>
    <w:rsid w:val="00C23BFA"/>
    <w:rsid w:val="00C246CB"/>
    <w:rsid w:val="00C249FF"/>
    <w:rsid w:val="00C24DC3"/>
    <w:rsid w:val="00C250D2"/>
    <w:rsid w:val="00C253B8"/>
    <w:rsid w:val="00C255B3"/>
    <w:rsid w:val="00C25E92"/>
    <w:rsid w:val="00C26146"/>
    <w:rsid w:val="00C2641F"/>
    <w:rsid w:val="00C26AA4"/>
    <w:rsid w:val="00C26B21"/>
    <w:rsid w:val="00C27795"/>
    <w:rsid w:val="00C27973"/>
    <w:rsid w:val="00C27E2A"/>
    <w:rsid w:val="00C30DA8"/>
    <w:rsid w:val="00C30FB2"/>
    <w:rsid w:val="00C31080"/>
    <w:rsid w:val="00C31797"/>
    <w:rsid w:val="00C32117"/>
    <w:rsid w:val="00C327CB"/>
    <w:rsid w:val="00C328D6"/>
    <w:rsid w:val="00C330E8"/>
    <w:rsid w:val="00C33451"/>
    <w:rsid w:val="00C33667"/>
    <w:rsid w:val="00C33F07"/>
    <w:rsid w:val="00C3423F"/>
    <w:rsid w:val="00C3455C"/>
    <w:rsid w:val="00C3511B"/>
    <w:rsid w:val="00C35570"/>
    <w:rsid w:val="00C356EF"/>
    <w:rsid w:val="00C3591C"/>
    <w:rsid w:val="00C35FDE"/>
    <w:rsid w:val="00C36977"/>
    <w:rsid w:val="00C36E81"/>
    <w:rsid w:val="00C37320"/>
    <w:rsid w:val="00C374B6"/>
    <w:rsid w:val="00C378A9"/>
    <w:rsid w:val="00C37A79"/>
    <w:rsid w:val="00C407FB"/>
    <w:rsid w:val="00C408AE"/>
    <w:rsid w:val="00C40BE1"/>
    <w:rsid w:val="00C40CBB"/>
    <w:rsid w:val="00C41A19"/>
    <w:rsid w:val="00C41A83"/>
    <w:rsid w:val="00C41D29"/>
    <w:rsid w:val="00C4203A"/>
    <w:rsid w:val="00C4212D"/>
    <w:rsid w:val="00C427AF"/>
    <w:rsid w:val="00C4284D"/>
    <w:rsid w:val="00C429C5"/>
    <w:rsid w:val="00C42A48"/>
    <w:rsid w:val="00C42D15"/>
    <w:rsid w:val="00C42FDC"/>
    <w:rsid w:val="00C43749"/>
    <w:rsid w:val="00C43DAF"/>
    <w:rsid w:val="00C44428"/>
    <w:rsid w:val="00C444AB"/>
    <w:rsid w:val="00C454FE"/>
    <w:rsid w:val="00C4559B"/>
    <w:rsid w:val="00C456ED"/>
    <w:rsid w:val="00C4581C"/>
    <w:rsid w:val="00C45C79"/>
    <w:rsid w:val="00C45FD9"/>
    <w:rsid w:val="00C461AE"/>
    <w:rsid w:val="00C46203"/>
    <w:rsid w:val="00C4673C"/>
    <w:rsid w:val="00C46A61"/>
    <w:rsid w:val="00C471DE"/>
    <w:rsid w:val="00C4750A"/>
    <w:rsid w:val="00C476D8"/>
    <w:rsid w:val="00C47815"/>
    <w:rsid w:val="00C47ABA"/>
    <w:rsid w:val="00C47BF7"/>
    <w:rsid w:val="00C47C66"/>
    <w:rsid w:val="00C47FAB"/>
    <w:rsid w:val="00C502B7"/>
    <w:rsid w:val="00C504FD"/>
    <w:rsid w:val="00C5073D"/>
    <w:rsid w:val="00C50A6B"/>
    <w:rsid w:val="00C50B45"/>
    <w:rsid w:val="00C510BD"/>
    <w:rsid w:val="00C513C9"/>
    <w:rsid w:val="00C517EF"/>
    <w:rsid w:val="00C523FD"/>
    <w:rsid w:val="00C5243A"/>
    <w:rsid w:val="00C5260E"/>
    <w:rsid w:val="00C526B6"/>
    <w:rsid w:val="00C52788"/>
    <w:rsid w:val="00C52DC7"/>
    <w:rsid w:val="00C53868"/>
    <w:rsid w:val="00C53DD9"/>
    <w:rsid w:val="00C53DFB"/>
    <w:rsid w:val="00C5413D"/>
    <w:rsid w:val="00C541F1"/>
    <w:rsid w:val="00C543D7"/>
    <w:rsid w:val="00C54BFE"/>
    <w:rsid w:val="00C54CB0"/>
    <w:rsid w:val="00C54FE1"/>
    <w:rsid w:val="00C5513A"/>
    <w:rsid w:val="00C55191"/>
    <w:rsid w:val="00C55461"/>
    <w:rsid w:val="00C55817"/>
    <w:rsid w:val="00C56053"/>
    <w:rsid w:val="00C560D2"/>
    <w:rsid w:val="00C5693E"/>
    <w:rsid w:val="00C56F7E"/>
    <w:rsid w:val="00C571EF"/>
    <w:rsid w:val="00C5725F"/>
    <w:rsid w:val="00C57787"/>
    <w:rsid w:val="00C57FA9"/>
    <w:rsid w:val="00C60406"/>
    <w:rsid w:val="00C609B2"/>
    <w:rsid w:val="00C60A5C"/>
    <w:rsid w:val="00C60EC9"/>
    <w:rsid w:val="00C61493"/>
    <w:rsid w:val="00C61779"/>
    <w:rsid w:val="00C61A73"/>
    <w:rsid w:val="00C61F0D"/>
    <w:rsid w:val="00C62163"/>
    <w:rsid w:val="00C62FD1"/>
    <w:rsid w:val="00C631E8"/>
    <w:rsid w:val="00C638D5"/>
    <w:rsid w:val="00C63979"/>
    <w:rsid w:val="00C63F03"/>
    <w:rsid w:val="00C63F19"/>
    <w:rsid w:val="00C64537"/>
    <w:rsid w:val="00C647F7"/>
    <w:rsid w:val="00C65094"/>
    <w:rsid w:val="00C65618"/>
    <w:rsid w:val="00C6580A"/>
    <w:rsid w:val="00C659A8"/>
    <w:rsid w:val="00C65C40"/>
    <w:rsid w:val="00C65F70"/>
    <w:rsid w:val="00C65F88"/>
    <w:rsid w:val="00C663D5"/>
    <w:rsid w:val="00C66546"/>
    <w:rsid w:val="00C66A84"/>
    <w:rsid w:val="00C66F9C"/>
    <w:rsid w:val="00C66FA6"/>
    <w:rsid w:val="00C66FBE"/>
    <w:rsid w:val="00C67757"/>
    <w:rsid w:val="00C6778C"/>
    <w:rsid w:val="00C70019"/>
    <w:rsid w:val="00C7004C"/>
    <w:rsid w:val="00C70155"/>
    <w:rsid w:val="00C707FD"/>
    <w:rsid w:val="00C70871"/>
    <w:rsid w:val="00C708D8"/>
    <w:rsid w:val="00C70912"/>
    <w:rsid w:val="00C70E8E"/>
    <w:rsid w:val="00C71047"/>
    <w:rsid w:val="00C7128F"/>
    <w:rsid w:val="00C71675"/>
    <w:rsid w:val="00C71907"/>
    <w:rsid w:val="00C71A22"/>
    <w:rsid w:val="00C72559"/>
    <w:rsid w:val="00C727BC"/>
    <w:rsid w:val="00C729C7"/>
    <w:rsid w:val="00C72D59"/>
    <w:rsid w:val="00C72E8E"/>
    <w:rsid w:val="00C72F08"/>
    <w:rsid w:val="00C734E7"/>
    <w:rsid w:val="00C738C8"/>
    <w:rsid w:val="00C73938"/>
    <w:rsid w:val="00C73AAF"/>
    <w:rsid w:val="00C745F6"/>
    <w:rsid w:val="00C74798"/>
    <w:rsid w:val="00C74EA9"/>
    <w:rsid w:val="00C751C7"/>
    <w:rsid w:val="00C7534A"/>
    <w:rsid w:val="00C753A0"/>
    <w:rsid w:val="00C7590B"/>
    <w:rsid w:val="00C75CD7"/>
    <w:rsid w:val="00C764A8"/>
    <w:rsid w:val="00C765D8"/>
    <w:rsid w:val="00C765DD"/>
    <w:rsid w:val="00C76694"/>
    <w:rsid w:val="00C76827"/>
    <w:rsid w:val="00C76BDC"/>
    <w:rsid w:val="00C76D4B"/>
    <w:rsid w:val="00C7732B"/>
    <w:rsid w:val="00C8026B"/>
    <w:rsid w:val="00C80730"/>
    <w:rsid w:val="00C807C2"/>
    <w:rsid w:val="00C80C64"/>
    <w:rsid w:val="00C81705"/>
    <w:rsid w:val="00C81893"/>
    <w:rsid w:val="00C819F2"/>
    <w:rsid w:val="00C826A5"/>
    <w:rsid w:val="00C8296B"/>
    <w:rsid w:val="00C82A0D"/>
    <w:rsid w:val="00C82A29"/>
    <w:rsid w:val="00C83195"/>
    <w:rsid w:val="00C83639"/>
    <w:rsid w:val="00C83C65"/>
    <w:rsid w:val="00C8455B"/>
    <w:rsid w:val="00C84AE4"/>
    <w:rsid w:val="00C84E28"/>
    <w:rsid w:val="00C85CCA"/>
    <w:rsid w:val="00C85E29"/>
    <w:rsid w:val="00C862B2"/>
    <w:rsid w:val="00C86655"/>
    <w:rsid w:val="00C8673A"/>
    <w:rsid w:val="00C867AA"/>
    <w:rsid w:val="00C86A48"/>
    <w:rsid w:val="00C86CDC"/>
    <w:rsid w:val="00C86D26"/>
    <w:rsid w:val="00C87753"/>
    <w:rsid w:val="00C87914"/>
    <w:rsid w:val="00C87AB6"/>
    <w:rsid w:val="00C87F52"/>
    <w:rsid w:val="00C87F91"/>
    <w:rsid w:val="00C9000D"/>
    <w:rsid w:val="00C90377"/>
    <w:rsid w:val="00C912B0"/>
    <w:rsid w:val="00C91309"/>
    <w:rsid w:val="00C91D4F"/>
    <w:rsid w:val="00C91ECE"/>
    <w:rsid w:val="00C92692"/>
    <w:rsid w:val="00C92846"/>
    <w:rsid w:val="00C929BA"/>
    <w:rsid w:val="00C92C72"/>
    <w:rsid w:val="00C9345B"/>
    <w:rsid w:val="00C93686"/>
    <w:rsid w:val="00C93BED"/>
    <w:rsid w:val="00C93E7F"/>
    <w:rsid w:val="00C94106"/>
    <w:rsid w:val="00C942BF"/>
    <w:rsid w:val="00C944A6"/>
    <w:rsid w:val="00C94636"/>
    <w:rsid w:val="00C9484F"/>
    <w:rsid w:val="00C94BED"/>
    <w:rsid w:val="00C95336"/>
    <w:rsid w:val="00C95763"/>
    <w:rsid w:val="00C957D9"/>
    <w:rsid w:val="00C96745"/>
    <w:rsid w:val="00C96870"/>
    <w:rsid w:val="00C96ABD"/>
    <w:rsid w:val="00C96C3D"/>
    <w:rsid w:val="00C96C48"/>
    <w:rsid w:val="00C96CA0"/>
    <w:rsid w:val="00C96D9D"/>
    <w:rsid w:val="00C97648"/>
    <w:rsid w:val="00C97712"/>
    <w:rsid w:val="00C97736"/>
    <w:rsid w:val="00C97C0F"/>
    <w:rsid w:val="00CA042B"/>
    <w:rsid w:val="00CA0AA3"/>
    <w:rsid w:val="00CA0C13"/>
    <w:rsid w:val="00CA0F18"/>
    <w:rsid w:val="00CA1134"/>
    <w:rsid w:val="00CA155A"/>
    <w:rsid w:val="00CA1960"/>
    <w:rsid w:val="00CA1B47"/>
    <w:rsid w:val="00CA1C8C"/>
    <w:rsid w:val="00CA1D66"/>
    <w:rsid w:val="00CA1FCC"/>
    <w:rsid w:val="00CA2CEE"/>
    <w:rsid w:val="00CA2FD4"/>
    <w:rsid w:val="00CA304C"/>
    <w:rsid w:val="00CA357C"/>
    <w:rsid w:val="00CA3923"/>
    <w:rsid w:val="00CA47D4"/>
    <w:rsid w:val="00CA4D16"/>
    <w:rsid w:val="00CA4E08"/>
    <w:rsid w:val="00CA523C"/>
    <w:rsid w:val="00CA54D8"/>
    <w:rsid w:val="00CA5977"/>
    <w:rsid w:val="00CA6592"/>
    <w:rsid w:val="00CA6D48"/>
    <w:rsid w:val="00CA6DAA"/>
    <w:rsid w:val="00CA70FF"/>
    <w:rsid w:val="00CA72FF"/>
    <w:rsid w:val="00CA7402"/>
    <w:rsid w:val="00CA7540"/>
    <w:rsid w:val="00CA759A"/>
    <w:rsid w:val="00CA761E"/>
    <w:rsid w:val="00CA775E"/>
    <w:rsid w:val="00CA781F"/>
    <w:rsid w:val="00CA79F0"/>
    <w:rsid w:val="00CA7A92"/>
    <w:rsid w:val="00CA7EC8"/>
    <w:rsid w:val="00CA7FCC"/>
    <w:rsid w:val="00CB007A"/>
    <w:rsid w:val="00CB0305"/>
    <w:rsid w:val="00CB088D"/>
    <w:rsid w:val="00CB09D5"/>
    <w:rsid w:val="00CB0AF4"/>
    <w:rsid w:val="00CB0C0B"/>
    <w:rsid w:val="00CB0D61"/>
    <w:rsid w:val="00CB0E51"/>
    <w:rsid w:val="00CB0F49"/>
    <w:rsid w:val="00CB1050"/>
    <w:rsid w:val="00CB116C"/>
    <w:rsid w:val="00CB1460"/>
    <w:rsid w:val="00CB168B"/>
    <w:rsid w:val="00CB171D"/>
    <w:rsid w:val="00CB17B8"/>
    <w:rsid w:val="00CB1ED0"/>
    <w:rsid w:val="00CB21AA"/>
    <w:rsid w:val="00CB23A3"/>
    <w:rsid w:val="00CB271C"/>
    <w:rsid w:val="00CB28CB"/>
    <w:rsid w:val="00CB2D38"/>
    <w:rsid w:val="00CB30C7"/>
    <w:rsid w:val="00CB3B0C"/>
    <w:rsid w:val="00CB3B7E"/>
    <w:rsid w:val="00CB403E"/>
    <w:rsid w:val="00CB415C"/>
    <w:rsid w:val="00CB4C56"/>
    <w:rsid w:val="00CB4C94"/>
    <w:rsid w:val="00CB57EB"/>
    <w:rsid w:val="00CB5931"/>
    <w:rsid w:val="00CB598B"/>
    <w:rsid w:val="00CB5B60"/>
    <w:rsid w:val="00CB646B"/>
    <w:rsid w:val="00CB6924"/>
    <w:rsid w:val="00CB705C"/>
    <w:rsid w:val="00CB7119"/>
    <w:rsid w:val="00CB7794"/>
    <w:rsid w:val="00CB79A0"/>
    <w:rsid w:val="00CB79FD"/>
    <w:rsid w:val="00CB7A96"/>
    <w:rsid w:val="00CC05D2"/>
    <w:rsid w:val="00CC05F8"/>
    <w:rsid w:val="00CC07EF"/>
    <w:rsid w:val="00CC0F9D"/>
    <w:rsid w:val="00CC1193"/>
    <w:rsid w:val="00CC1224"/>
    <w:rsid w:val="00CC143F"/>
    <w:rsid w:val="00CC1604"/>
    <w:rsid w:val="00CC1AED"/>
    <w:rsid w:val="00CC1E14"/>
    <w:rsid w:val="00CC255C"/>
    <w:rsid w:val="00CC2991"/>
    <w:rsid w:val="00CC2CC7"/>
    <w:rsid w:val="00CC3010"/>
    <w:rsid w:val="00CC324C"/>
    <w:rsid w:val="00CC3732"/>
    <w:rsid w:val="00CC3902"/>
    <w:rsid w:val="00CC3C6E"/>
    <w:rsid w:val="00CC3E08"/>
    <w:rsid w:val="00CC40EB"/>
    <w:rsid w:val="00CC4282"/>
    <w:rsid w:val="00CC4968"/>
    <w:rsid w:val="00CC4FBD"/>
    <w:rsid w:val="00CC5922"/>
    <w:rsid w:val="00CC5A63"/>
    <w:rsid w:val="00CC5B85"/>
    <w:rsid w:val="00CC5BC0"/>
    <w:rsid w:val="00CC60CA"/>
    <w:rsid w:val="00CC65EC"/>
    <w:rsid w:val="00CC6810"/>
    <w:rsid w:val="00CC6D1B"/>
    <w:rsid w:val="00CC7770"/>
    <w:rsid w:val="00CC7857"/>
    <w:rsid w:val="00CC7B2F"/>
    <w:rsid w:val="00CC7BE6"/>
    <w:rsid w:val="00CD0618"/>
    <w:rsid w:val="00CD1244"/>
    <w:rsid w:val="00CD1351"/>
    <w:rsid w:val="00CD1454"/>
    <w:rsid w:val="00CD1549"/>
    <w:rsid w:val="00CD15F3"/>
    <w:rsid w:val="00CD1B27"/>
    <w:rsid w:val="00CD22A9"/>
    <w:rsid w:val="00CD265E"/>
    <w:rsid w:val="00CD27E2"/>
    <w:rsid w:val="00CD28B5"/>
    <w:rsid w:val="00CD28FC"/>
    <w:rsid w:val="00CD292D"/>
    <w:rsid w:val="00CD2DD5"/>
    <w:rsid w:val="00CD2E28"/>
    <w:rsid w:val="00CD2E69"/>
    <w:rsid w:val="00CD32AD"/>
    <w:rsid w:val="00CD35A1"/>
    <w:rsid w:val="00CD37F8"/>
    <w:rsid w:val="00CD3A4D"/>
    <w:rsid w:val="00CD40DB"/>
    <w:rsid w:val="00CD4166"/>
    <w:rsid w:val="00CD419D"/>
    <w:rsid w:val="00CD41B6"/>
    <w:rsid w:val="00CD4344"/>
    <w:rsid w:val="00CD449E"/>
    <w:rsid w:val="00CD4B7A"/>
    <w:rsid w:val="00CD54BF"/>
    <w:rsid w:val="00CD5A5A"/>
    <w:rsid w:val="00CD5ABE"/>
    <w:rsid w:val="00CD5B05"/>
    <w:rsid w:val="00CD6203"/>
    <w:rsid w:val="00CD6280"/>
    <w:rsid w:val="00CD6291"/>
    <w:rsid w:val="00CD65B1"/>
    <w:rsid w:val="00CD66FE"/>
    <w:rsid w:val="00CD6843"/>
    <w:rsid w:val="00CD6902"/>
    <w:rsid w:val="00CD6C88"/>
    <w:rsid w:val="00CD6CE3"/>
    <w:rsid w:val="00CD6E35"/>
    <w:rsid w:val="00CD7161"/>
    <w:rsid w:val="00CD72B3"/>
    <w:rsid w:val="00CD75D1"/>
    <w:rsid w:val="00CD77D0"/>
    <w:rsid w:val="00CD7EAC"/>
    <w:rsid w:val="00CD7FD9"/>
    <w:rsid w:val="00CE027C"/>
    <w:rsid w:val="00CE06CF"/>
    <w:rsid w:val="00CE0C30"/>
    <w:rsid w:val="00CE115B"/>
    <w:rsid w:val="00CE1E35"/>
    <w:rsid w:val="00CE1ED3"/>
    <w:rsid w:val="00CE202D"/>
    <w:rsid w:val="00CE20B9"/>
    <w:rsid w:val="00CE217E"/>
    <w:rsid w:val="00CE24DF"/>
    <w:rsid w:val="00CE25C3"/>
    <w:rsid w:val="00CE2B88"/>
    <w:rsid w:val="00CE2EDE"/>
    <w:rsid w:val="00CE2EFD"/>
    <w:rsid w:val="00CE2F58"/>
    <w:rsid w:val="00CE3252"/>
    <w:rsid w:val="00CE37C8"/>
    <w:rsid w:val="00CE3DCD"/>
    <w:rsid w:val="00CE3F09"/>
    <w:rsid w:val="00CE412B"/>
    <w:rsid w:val="00CE46B0"/>
    <w:rsid w:val="00CE46F7"/>
    <w:rsid w:val="00CE4AAB"/>
    <w:rsid w:val="00CE5A49"/>
    <w:rsid w:val="00CE5A7C"/>
    <w:rsid w:val="00CE5C2F"/>
    <w:rsid w:val="00CE61FF"/>
    <w:rsid w:val="00CE63CA"/>
    <w:rsid w:val="00CE6DBB"/>
    <w:rsid w:val="00CE6F73"/>
    <w:rsid w:val="00CF07BA"/>
    <w:rsid w:val="00CF098D"/>
    <w:rsid w:val="00CF0DA2"/>
    <w:rsid w:val="00CF15BB"/>
    <w:rsid w:val="00CF1622"/>
    <w:rsid w:val="00CF1987"/>
    <w:rsid w:val="00CF2FBE"/>
    <w:rsid w:val="00CF3623"/>
    <w:rsid w:val="00CF3A66"/>
    <w:rsid w:val="00CF3D57"/>
    <w:rsid w:val="00CF3DDA"/>
    <w:rsid w:val="00CF40FE"/>
    <w:rsid w:val="00CF449E"/>
    <w:rsid w:val="00CF4C46"/>
    <w:rsid w:val="00CF4E7C"/>
    <w:rsid w:val="00CF5629"/>
    <w:rsid w:val="00CF68DA"/>
    <w:rsid w:val="00CF6D7B"/>
    <w:rsid w:val="00CF723F"/>
    <w:rsid w:val="00CF75A0"/>
    <w:rsid w:val="00CF7628"/>
    <w:rsid w:val="00CF7EFC"/>
    <w:rsid w:val="00D0012D"/>
    <w:rsid w:val="00D00921"/>
    <w:rsid w:val="00D0117B"/>
    <w:rsid w:val="00D011C5"/>
    <w:rsid w:val="00D01E83"/>
    <w:rsid w:val="00D0247C"/>
    <w:rsid w:val="00D02832"/>
    <w:rsid w:val="00D0296E"/>
    <w:rsid w:val="00D02AAF"/>
    <w:rsid w:val="00D02C9A"/>
    <w:rsid w:val="00D02D1B"/>
    <w:rsid w:val="00D0331B"/>
    <w:rsid w:val="00D03ED2"/>
    <w:rsid w:val="00D0456F"/>
    <w:rsid w:val="00D049D1"/>
    <w:rsid w:val="00D04ADA"/>
    <w:rsid w:val="00D05A2B"/>
    <w:rsid w:val="00D05A5E"/>
    <w:rsid w:val="00D05C6B"/>
    <w:rsid w:val="00D05CEC"/>
    <w:rsid w:val="00D06A89"/>
    <w:rsid w:val="00D06AD1"/>
    <w:rsid w:val="00D06D66"/>
    <w:rsid w:val="00D06E3D"/>
    <w:rsid w:val="00D06E90"/>
    <w:rsid w:val="00D07537"/>
    <w:rsid w:val="00D1009E"/>
    <w:rsid w:val="00D100EF"/>
    <w:rsid w:val="00D1030A"/>
    <w:rsid w:val="00D103D4"/>
    <w:rsid w:val="00D10421"/>
    <w:rsid w:val="00D1073F"/>
    <w:rsid w:val="00D10C3F"/>
    <w:rsid w:val="00D11510"/>
    <w:rsid w:val="00D11ADB"/>
    <w:rsid w:val="00D1222C"/>
    <w:rsid w:val="00D1225D"/>
    <w:rsid w:val="00D122AF"/>
    <w:rsid w:val="00D12707"/>
    <w:rsid w:val="00D1299E"/>
    <w:rsid w:val="00D12B17"/>
    <w:rsid w:val="00D12E08"/>
    <w:rsid w:val="00D12E41"/>
    <w:rsid w:val="00D1308B"/>
    <w:rsid w:val="00D130AA"/>
    <w:rsid w:val="00D13445"/>
    <w:rsid w:val="00D13758"/>
    <w:rsid w:val="00D13A91"/>
    <w:rsid w:val="00D13FE8"/>
    <w:rsid w:val="00D1400E"/>
    <w:rsid w:val="00D14137"/>
    <w:rsid w:val="00D147B4"/>
    <w:rsid w:val="00D149FB"/>
    <w:rsid w:val="00D14D3D"/>
    <w:rsid w:val="00D14FF7"/>
    <w:rsid w:val="00D1509F"/>
    <w:rsid w:val="00D152C3"/>
    <w:rsid w:val="00D1568A"/>
    <w:rsid w:val="00D15D71"/>
    <w:rsid w:val="00D15E32"/>
    <w:rsid w:val="00D15FA2"/>
    <w:rsid w:val="00D16070"/>
    <w:rsid w:val="00D16525"/>
    <w:rsid w:val="00D1653C"/>
    <w:rsid w:val="00D165A4"/>
    <w:rsid w:val="00D16864"/>
    <w:rsid w:val="00D1719E"/>
    <w:rsid w:val="00D1754A"/>
    <w:rsid w:val="00D17EC4"/>
    <w:rsid w:val="00D206BD"/>
    <w:rsid w:val="00D206C8"/>
    <w:rsid w:val="00D209C3"/>
    <w:rsid w:val="00D216EF"/>
    <w:rsid w:val="00D22486"/>
    <w:rsid w:val="00D22A55"/>
    <w:rsid w:val="00D22EA5"/>
    <w:rsid w:val="00D233A6"/>
    <w:rsid w:val="00D23E69"/>
    <w:rsid w:val="00D246A3"/>
    <w:rsid w:val="00D247C3"/>
    <w:rsid w:val="00D24923"/>
    <w:rsid w:val="00D24B15"/>
    <w:rsid w:val="00D24DD9"/>
    <w:rsid w:val="00D24E84"/>
    <w:rsid w:val="00D24EBF"/>
    <w:rsid w:val="00D25092"/>
    <w:rsid w:val="00D25135"/>
    <w:rsid w:val="00D252BB"/>
    <w:rsid w:val="00D2539C"/>
    <w:rsid w:val="00D253B7"/>
    <w:rsid w:val="00D2582B"/>
    <w:rsid w:val="00D25885"/>
    <w:rsid w:val="00D258A6"/>
    <w:rsid w:val="00D25D44"/>
    <w:rsid w:val="00D2634A"/>
    <w:rsid w:val="00D264EA"/>
    <w:rsid w:val="00D2651D"/>
    <w:rsid w:val="00D2669D"/>
    <w:rsid w:val="00D267FA"/>
    <w:rsid w:val="00D26814"/>
    <w:rsid w:val="00D27053"/>
    <w:rsid w:val="00D27320"/>
    <w:rsid w:val="00D273C4"/>
    <w:rsid w:val="00D273EB"/>
    <w:rsid w:val="00D274ED"/>
    <w:rsid w:val="00D276C2"/>
    <w:rsid w:val="00D277E1"/>
    <w:rsid w:val="00D27EBF"/>
    <w:rsid w:val="00D27F8C"/>
    <w:rsid w:val="00D3005E"/>
    <w:rsid w:val="00D300DD"/>
    <w:rsid w:val="00D30149"/>
    <w:rsid w:val="00D309FE"/>
    <w:rsid w:val="00D30A23"/>
    <w:rsid w:val="00D30CB3"/>
    <w:rsid w:val="00D30CDF"/>
    <w:rsid w:val="00D30DE5"/>
    <w:rsid w:val="00D30F3C"/>
    <w:rsid w:val="00D311D0"/>
    <w:rsid w:val="00D31318"/>
    <w:rsid w:val="00D3193D"/>
    <w:rsid w:val="00D319A1"/>
    <w:rsid w:val="00D31B0D"/>
    <w:rsid w:val="00D31E50"/>
    <w:rsid w:val="00D321E4"/>
    <w:rsid w:val="00D32685"/>
    <w:rsid w:val="00D32740"/>
    <w:rsid w:val="00D32ACF"/>
    <w:rsid w:val="00D32BC9"/>
    <w:rsid w:val="00D32D1A"/>
    <w:rsid w:val="00D32F67"/>
    <w:rsid w:val="00D3385B"/>
    <w:rsid w:val="00D33961"/>
    <w:rsid w:val="00D3449C"/>
    <w:rsid w:val="00D34524"/>
    <w:rsid w:val="00D347A3"/>
    <w:rsid w:val="00D35190"/>
    <w:rsid w:val="00D3530E"/>
    <w:rsid w:val="00D35376"/>
    <w:rsid w:val="00D355A0"/>
    <w:rsid w:val="00D35674"/>
    <w:rsid w:val="00D35C9F"/>
    <w:rsid w:val="00D36256"/>
    <w:rsid w:val="00D36259"/>
    <w:rsid w:val="00D365B6"/>
    <w:rsid w:val="00D36B1F"/>
    <w:rsid w:val="00D36C68"/>
    <w:rsid w:val="00D37449"/>
    <w:rsid w:val="00D401A2"/>
    <w:rsid w:val="00D40580"/>
    <w:rsid w:val="00D40666"/>
    <w:rsid w:val="00D409A7"/>
    <w:rsid w:val="00D40A26"/>
    <w:rsid w:val="00D40D74"/>
    <w:rsid w:val="00D41796"/>
    <w:rsid w:val="00D41A67"/>
    <w:rsid w:val="00D42188"/>
    <w:rsid w:val="00D42F7E"/>
    <w:rsid w:val="00D43AF3"/>
    <w:rsid w:val="00D43B56"/>
    <w:rsid w:val="00D43FC1"/>
    <w:rsid w:val="00D444C6"/>
    <w:rsid w:val="00D44553"/>
    <w:rsid w:val="00D44690"/>
    <w:rsid w:val="00D44D27"/>
    <w:rsid w:val="00D454D9"/>
    <w:rsid w:val="00D456F4"/>
    <w:rsid w:val="00D45A60"/>
    <w:rsid w:val="00D463C9"/>
    <w:rsid w:val="00D47232"/>
    <w:rsid w:val="00D473A0"/>
    <w:rsid w:val="00D475D2"/>
    <w:rsid w:val="00D47681"/>
    <w:rsid w:val="00D476B3"/>
    <w:rsid w:val="00D47C51"/>
    <w:rsid w:val="00D5007B"/>
    <w:rsid w:val="00D5019D"/>
    <w:rsid w:val="00D50809"/>
    <w:rsid w:val="00D508D3"/>
    <w:rsid w:val="00D5146F"/>
    <w:rsid w:val="00D514C5"/>
    <w:rsid w:val="00D514CC"/>
    <w:rsid w:val="00D5168E"/>
    <w:rsid w:val="00D51EEA"/>
    <w:rsid w:val="00D520D1"/>
    <w:rsid w:val="00D52662"/>
    <w:rsid w:val="00D526A3"/>
    <w:rsid w:val="00D52725"/>
    <w:rsid w:val="00D52820"/>
    <w:rsid w:val="00D52934"/>
    <w:rsid w:val="00D5295E"/>
    <w:rsid w:val="00D52C39"/>
    <w:rsid w:val="00D52C5F"/>
    <w:rsid w:val="00D5329D"/>
    <w:rsid w:val="00D5384F"/>
    <w:rsid w:val="00D53AE9"/>
    <w:rsid w:val="00D53B7E"/>
    <w:rsid w:val="00D53F76"/>
    <w:rsid w:val="00D543CB"/>
    <w:rsid w:val="00D547CE"/>
    <w:rsid w:val="00D54A91"/>
    <w:rsid w:val="00D54AAD"/>
    <w:rsid w:val="00D54E94"/>
    <w:rsid w:val="00D54EFF"/>
    <w:rsid w:val="00D54F78"/>
    <w:rsid w:val="00D558D6"/>
    <w:rsid w:val="00D55C1E"/>
    <w:rsid w:val="00D55C3F"/>
    <w:rsid w:val="00D55D5A"/>
    <w:rsid w:val="00D55DCD"/>
    <w:rsid w:val="00D56121"/>
    <w:rsid w:val="00D56383"/>
    <w:rsid w:val="00D56754"/>
    <w:rsid w:val="00D5687C"/>
    <w:rsid w:val="00D56952"/>
    <w:rsid w:val="00D56C84"/>
    <w:rsid w:val="00D56CC2"/>
    <w:rsid w:val="00D57825"/>
    <w:rsid w:val="00D57D08"/>
    <w:rsid w:val="00D57E94"/>
    <w:rsid w:val="00D600CC"/>
    <w:rsid w:val="00D60584"/>
    <w:rsid w:val="00D60C1B"/>
    <w:rsid w:val="00D614D5"/>
    <w:rsid w:val="00D61519"/>
    <w:rsid w:val="00D617C8"/>
    <w:rsid w:val="00D62032"/>
    <w:rsid w:val="00D620A0"/>
    <w:rsid w:val="00D623C6"/>
    <w:rsid w:val="00D62716"/>
    <w:rsid w:val="00D6334D"/>
    <w:rsid w:val="00D63543"/>
    <w:rsid w:val="00D63845"/>
    <w:rsid w:val="00D64040"/>
    <w:rsid w:val="00D64ACE"/>
    <w:rsid w:val="00D65006"/>
    <w:rsid w:val="00D653CC"/>
    <w:rsid w:val="00D65639"/>
    <w:rsid w:val="00D65C50"/>
    <w:rsid w:val="00D65E13"/>
    <w:rsid w:val="00D66319"/>
    <w:rsid w:val="00D66AEE"/>
    <w:rsid w:val="00D6744E"/>
    <w:rsid w:val="00D67A26"/>
    <w:rsid w:val="00D67B80"/>
    <w:rsid w:val="00D67E87"/>
    <w:rsid w:val="00D67FF5"/>
    <w:rsid w:val="00D7036F"/>
    <w:rsid w:val="00D70D70"/>
    <w:rsid w:val="00D7101F"/>
    <w:rsid w:val="00D71098"/>
    <w:rsid w:val="00D71116"/>
    <w:rsid w:val="00D71265"/>
    <w:rsid w:val="00D712D2"/>
    <w:rsid w:val="00D716B0"/>
    <w:rsid w:val="00D719E5"/>
    <w:rsid w:val="00D71A27"/>
    <w:rsid w:val="00D71DF8"/>
    <w:rsid w:val="00D72421"/>
    <w:rsid w:val="00D72A69"/>
    <w:rsid w:val="00D72E58"/>
    <w:rsid w:val="00D7300A"/>
    <w:rsid w:val="00D739AB"/>
    <w:rsid w:val="00D73AEB"/>
    <w:rsid w:val="00D73CFF"/>
    <w:rsid w:val="00D73D87"/>
    <w:rsid w:val="00D7445B"/>
    <w:rsid w:val="00D74A82"/>
    <w:rsid w:val="00D752B0"/>
    <w:rsid w:val="00D75BD7"/>
    <w:rsid w:val="00D75EF6"/>
    <w:rsid w:val="00D762D4"/>
    <w:rsid w:val="00D76602"/>
    <w:rsid w:val="00D767E2"/>
    <w:rsid w:val="00D76B51"/>
    <w:rsid w:val="00D76C31"/>
    <w:rsid w:val="00D76E01"/>
    <w:rsid w:val="00D772C9"/>
    <w:rsid w:val="00D773D1"/>
    <w:rsid w:val="00D77CB9"/>
    <w:rsid w:val="00D77CF1"/>
    <w:rsid w:val="00D77E0D"/>
    <w:rsid w:val="00D80602"/>
    <w:rsid w:val="00D808A0"/>
    <w:rsid w:val="00D809E0"/>
    <w:rsid w:val="00D80ACB"/>
    <w:rsid w:val="00D80B13"/>
    <w:rsid w:val="00D80C4F"/>
    <w:rsid w:val="00D811C1"/>
    <w:rsid w:val="00D81345"/>
    <w:rsid w:val="00D81537"/>
    <w:rsid w:val="00D815B7"/>
    <w:rsid w:val="00D816A7"/>
    <w:rsid w:val="00D81FEC"/>
    <w:rsid w:val="00D82322"/>
    <w:rsid w:val="00D824EE"/>
    <w:rsid w:val="00D83016"/>
    <w:rsid w:val="00D8316C"/>
    <w:rsid w:val="00D8316F"/>
    <w:rsid w:val="00D8327A"/>
    <w:rsid w:val="00D8330D"/>
    <w:rsid w:val="00D83346"/>
    <w:rsid w:val="00D8339D"/>
    <w:rsid w:val="00D834C1"/>
    <w:rsid w:val="00D838C1"/>
    <w:rsid w:val="00D83FE2"/>
    <w:rsid w:val="00D84095"/>
    <w:rsid w:val="00D84284"/>
    <w:rsid w:val="00D845CF"/>
    <w:rsid w:val="00D8483A"/>
    <w:rsid w:val="00D84BB4"/>
    <w:rsid w:val="00D84C33"/>
    <w:rsid w:val="00D84E58"/>
    <w:rsid w:val="00D85507"/>
    <w:rsid w:val="00D8553A"/>
    <w:rsid w:val="00D8557F"/>
    <w:rsid w:val="00D85957"/>
    <w:rsid w:val="00D85AD3"/>
    <w:rsid w:val="00D85B87"/>
    <w:rsid w:val="00D85E4E"/>
    <w:rsid w:val="00D86548"/>
    <w:rsid w:val="00D866E2"/>
    <w:rsid w:val="00D86A26"/>
    <w:rsid w:val="00D86CA9"/>
    <w:rsid w:val="00D87782"/>
    <w:rsid w:val="00D87837"/>
    <w:rsid w:val="00D90935"/>
    <w:rsid w:val="00D90993"/>
    <w:rsid w:val="00D90B89"/>
    <w:rsid w:val="00D90E78"/>
    <w:rsid w:val="00D90F97"/>
    <w:rsid w:val="00D9101C"/>
    <w:rsid w:val="00D91912"/>
    <w:rsid w:val="00D92526"/>
    <w:rsid w:val="00D925D8"/>
    <w:rsid w:val="00D92B7B"/>
    <w:rsid w:val="00D92E70"/>
    <w:rsid w:val="00D93605"/>
    <w:rsid w:val="00D93836"/>
    <w:rsid w:val="00D9427B"/>
    <w:rsid w:val="00D94459"/>
    <w:rsid w:val="00D94527"/>
    <w:rsid w:val="00D9502A"/>
    <w:rsid w:val="00D9506D"/>
    <w:rsid w:val="00D95264"/>
    <w:rsid w:val="00D95E2F"/>
    <w:rsid w:val="00D970F6"/>
    <w:rsid w:val="00D975FF"/>
    <w:rsid w:val="00D97CC0"/>
    <w:rsid w:val="00D97D61"/>
    <w:rsid w:val="00D97F50"/>
    <w:rsid w:val="00DA0482"/>
    <w:rsid w:val="00DA0661"/>
    <w:rsid w:val="00DA116A"/>
    <w:rsid w:val="00DA140E"/>
    <w:rsid w:val="00DA1BAC"/>
    <w:rsid w:val="00DA1E16"/>
    <w:rsid w:val="00DA2230"/>
    <w:rsid w:val="00DA2318"/>
    <w:rsid w:val="00DA2445"/>
    <w:rsid w:val="00DA2C20"/>
    <w:rsid w:val="00DA2F65"/>
    <w:rsid w:val="00DA3328"/>
    <w:rsid w:val="00DA3367"/>
    <w:rsid w:val="00DA367F"/>
    <w:rsid w:val="00DA4256"/>
    <w:rsid w:val="00DA444A"/>
    <w:rsid w:val="00DA4942"/>
    <w:rsid w:val="00DA4BEB"/>
    <w:rsid w:val="00DA4F01"/>
    <w:rsid w:val="00DA4F5A"/>
    <w:rsid w:val="00DA4FAD"/>
    <w:rsid w:val="00DA5761"/>
    <w:rsid w:val="00DA57AB"/>
    <w:rsid w:val="00DA5C2F"/>
    <w:rsid w:val="00DA5C53"/>
    <w:rsid w:val="00DA5F44"/>
    <w:rsid w:val="00DA60DC"/>
    <w:rsid w:val="00DA636C"/>
    <w:rsid w:val="00DA6AF3"/>
    <w:rsid w:val="00DA6C9A"/>
    <w:rsid w:val="00DA7375"/>
    <w:rsid w:val="00DA74D4"/>
    <w:rsid w:val="00DA7E72"/>
    <w:rsid w:val="00DA7EA7"/>
    <w:rsid w:val="00DB0491"/>
    <w:rsid w:val="00DB0765"/>
    <w:rsid w:val="00DB0CDB"/>
    <w:rsid w:val="00DB0DCC"/>
    <w:rsid w:val="00DB0EEB"/>
    <w:rsid w:val="00DB1295"/>
    <w:rsid w:val="00DB138C"/>
    <w:rsid w:val="00DB14AC"/>
    <w:rsid w:val="00DB161F"/>
    <w:rsid w:val="00DB18E7"/>
    <w:rsid w:val="00DB266D"/>
    <w:rsid w:val="00DB26A5"/>
    <w:rsid w:val="00DB273C"/>
    <w:rsid w:val="00DB2A55"/>
    <w:rsid w:val="00DB2B3A"/>
    <w:rsid w:val="00DB2DAB"/>
    <w:rsid w:val="00DB3640"/>
    <w:rsid w:val="00DB3E5A"/>
    <w:rsid w:val="00DB465F"/>
    <w:rsid w:val="00DB46C8"/>
    <w:rsid w:val="00DB4AB0"/>
    <w:rsid w:val="00DB4E24"/>
    <w:rsid w:val="00DB4ED6"/>
    <w:rsid w:val="00DB4F0F"/>
    <w:rsid w:val="00DB52A0"/>
    <w:rsid w:val="00DB52B6"/>
    <w:rsid w:val="00DB564A"/>
    <w:rsid w:val="00DB5A71"/>
    <w:rsid w:val="00DB630E"/>
    <w:rsid w:val="00DB6507"/>
    <w:rsid w:val="00DB6514"/>
    <w:rsid w:val="00DB6590"/>
    <w:rsid w:val="00DB6B06"/>
    <w:rsid w:val="00DB6B29"/>
    <w:rsid w:val="00DB6C79"/>
    <w:rsid w:val="00DB6C9C"/>
    <w:rsid w:val="00DB7A54"/>
    <w:rsid w:val="00DB7EFE"/>
    <w:rsid w:val="00DB7FD9"/>
    <w:rsid w:val="00DC00F5"/>
    <w:rsid w:val="00DC0215"/>
    <w:rsid w:val="00DC03AC"/>
    <w:rsid w:val="00DC06D0"/>
    <w:rsid w:val="00DC0952"/>
    <w:rsid w:val="00DC0BFC"/>
    <w:rsid w:val="00DC0F18"/>
    <w:rsid w:val="00DC12F9"/>
    <w:rsid w:val="00DC138F"/>
    <w:rsid w:val="00DC1439"/>
    <w:rsid w:val="00DC1725"/>
    <w:rsid w:val="00DC21E9"/>
    <w:rsid w:val="00DC2214"/>
    <w:rsid w:val="00DC2646"/>
    <w:rsid w:val="00DC2D71"/>
    <w:rsid w:val="00DC2F3F"/>
    <w:rsid w:val="00DC2FAF"/>
    <w:rsid w:val="00DC2FB1"/>
    <w:rsid w:val="00DC3236"/>
    <w:rsid w:val="00DC3837"/>
    <w:rsid w:val="00DC3D8B"/>
    <w:rsid w:val="00DC3F1C"/>
    <w:rsid w:val="00DC4422"/>
    <w:rsid w:val="00DC461D"/>
    <w:rsid w:val="00DC4BF7"/>
    <w:rsid w:val="00DC56D5"/>
    <w:rsid w:val="00DC5758"/>
    <w:rsid w:val="00DC5EDF"/>
    <w:rsid w:val="00DC6ABC"/>
    <w:rsid w:val="00DC6B1C"/>
    <w:rsid w:val="00DC6C88"/>
    <w:rsid w:val="00DC6F43"/>
    <w:rsid w:val="00DC7226"/>
    <w:rsid w:val="00DC73B7"/>
    <w:rsid w:val="00DC74DB"/>
    <w:rsid w:val="00DC7789"/>
    <w:rsid w:val="00DC77EE"/>
    <w:rsid w:val="00DC7915"/>
    <w:rsid w:val="00DC7AA3"/>
    <w:rsid w:val="00DD00F8"/>
    <w:rsid w:val="00DD055F"/>
    <w:rsid w:val="00DD0815"/>
    <w:rsid w:val="00DD0AD7"/>
    <w:rsid w:val="00DD0C32"/>
    <w:rsid w:val="00DD0C94"/>
    <w:rsid w:val="00DD0D06"/>
    <w:rsid w:val="00DD0DCB"/>
    <w:rsid w:val="00DD0E38"/>
    <w:rsid w:val="00DD118D"/>
    <w:rsid w:val="00DD1546"/>
    <w:rsid w:val="00DD1663"/>
    <w:rsid w:val="00DD1A29"/>
    <w:rsid w:val="00DD1A92"/>
    <w:rsid w:val="00DD1BC9"/>
    <w:rsid w:val="00DD2755"/>
    <w:rsid w:val="00DD2FE0"/>
    <w:rsid w:val="00DD380C"/>
    <w:rsid w:val="00DD39BA"/>
    <w:rsid w:val="00DD3B0E"/>
    <w:rsid w:val="00DD3B51"/>
    <w:rsid w:val="00DD3CC8"/>
    <w:rsid w:val="00DD4101"/>
    <w:rsid w:val="00DD4373"/>
    <w:rsid w:val="00DD451E"/>
    <w:rsid w:val="00DD4FED"/>
    <w:rsid w:val="00DD503A"/>
    <w:rsid w:val="00DD5040"/>
    <w:rsid w:val="00DD54F5"/>
    <w:rsid w:val="00DD5DE5"/>
    <w:rsid w:val="00DD61F0"/>
    <w:rsid w:val="00DD620E"/>
    <w:rsid w:val="00DD6585"/>
    <w:rsid w:val="00DD6988"/>
    <w:rsid w:val="00DD6BCC"/>
    <w:rsid w:val="00DD6F4A"/>
    <w:rsid w:val="00DD7612"/>
    <w:rsid w:val="00DD794C"/>
    <w:rsid w:val="00DD7E28"/>
    <w:rsid w:val="00DE000F"/>
    <w:rsid w:val="00DE0071"/>
    <w:rsid w:val="00DE04B4"/>
    <w:rsid w:val="00DE05F5"/>
    <w:rsid w:val="00DE10EA"/>
    <w:rsid w:val="00DE1217"/>
    <w:rsid w:val="00DE13E4"/>
    <w:rsid w:val="00DE1672"/>
    <w:rsid w:val="00DE1996"/>
    <w:rsid w:val="00DE2306"/>
    <w:rsid w:val="00DE2458"/>
    <w:rsid w:val="00DE2A84"/>
    <w:rsid w:val="00DE2F60"/>
    <w:rsid w:val="00DE327E"/>
    <w:rsid w:val="00DE3C47"/>
    <w:rsid w:val="00DE3D49"/>
    <w:rsid w:val="00DE4465"/>
    <w:rsid w:val="00DE4500"/>
    <w:rsid w:val="00DE46BD"/>
    <w:rsid w:val="00DE46F5"/>
    <w:rsid w:val="00DE4901"/>
    <w:rsid w:val="00DE4D68"/>
    <w:rsid w:val="00DE5291"/>
    <w:rsid w:val="00DE5306"/>
    <w:rsid w:val="00DE5393"/>
    <w:rsid w:val="00DE576E"/>
    <w:rsid w:val="00DE638E"/>
    <w:rsid w:val="00DE66DD"/>
    <w:rsid w:val="00DE66FD"/>
    <w:rsid w:val="00DE6703"/>
    <w:rsid w:val="00DE6E2F"/>
    <w:rsid w:val="00DE72A7"/>
    <w:rsid w:val="00DE73BC"/>
    <w:rsid w:val="00DE74D3"/>
    <w:rsid w:val="00DE7767"/>
    <w:rsid w:val="00DF0270"/>
    <w:rsid w:val="00DF0334"/>
    <w:rsid w:val="00DF0342"/>
    <w:rsid w:val="00DF06DF"/>
    <w:rsid w:val="00DF07D2"/>
    <w:rsid w:val="00DF082E"/>
    <w:rsid w:val="00DF08F0"/>
    <w:rsid w:val="00DF0BEA"/>
    <w:rsid w:val="00DF1860"/>
    <w:rsid w:val="00DF1899"/>
    <w:rsid w:val="00DF1A00"/>
    <w:rsid w:val="00DF2285"/>
    <w:rsid w:val="00DF24B7"/>
    <w:rsid w:val="00DF28EA"/>
    <w:rsid w:val="00DF29A8"/>
    <w:rsid w:val="00DF3016"/>
    <w:rsid w:val="00DF3117"/>
    <w:rsid w:val="00DF33FA"/>
    <w:rsid w:val="00DF38DE"/>
    <w:rsid w:val="00DF4847"/>
    <w:rsid w:val="00DF48A2"/>
    <w:rsid w:val="00DF48F8"/>
    <w:rsid w:val="00DF4B78"/>
    <w:rsid w:val="00DF5DFC"/>
    <w:rsid w:val="00DF5EAF"/>
    <w:rsid w:val="00DF60C9"/>
    <w:rsid w:val="00DF628E"/>
    <w:rsid w:val="00DF6760"/>
    <w:rsid w:val="00DF6868"/>
    <w:rsid w:val="00DF6BD4"/>
    <w:rsid w:val="00DF7047"/>
    <w:rsid w:val="00DF7564"/>
    <w:rsid w:val="00DF7A01"/>
    <w:rsid w:val="00DF7DF6"/>
    <w:rsid w:val="00DF7E2B"/>
    <w:rsid w:val="00E004E3"/>
    <w:rsid w:val="00E005B0"/>
    <w:rsid w:val="00E00728"/>
    <w:rsid w:val="00E00A94"/>
    <w:rsid w:val="00E00E7C"/>
    <w:rsid w:val="00E00F02"/>
    <w:rsid w:val="00E01085"/>
    <w:rsid w:val="00E01107"/>
    <w:rsid w:val="00E0161E"/>
    <w:rsid w:val="00E018AF"/>
    <w:rsid w:val="00E01A0A"/>
    <w:rsid w:val="00E01B7A"/>
    <w:rsid w:val="00E01EF6"/>
    <w:rsid w:val="00E022B1"/>
    <w:rsid w:val="00E023FC"/>
    <w:rsid w:val="00E02484"/>
    <w:rsid w:val="00E033B1"/>
    <w:rsid w:val="00E035C8"/>
    <w:rsid w:val="00E038DA"/>
    <w:rsid w:val="00E03FCF"/>
    <w:rsid w:val="00E04336"/>
    <w:rsid w:val="00E04530"/>
    <w:rsid w:val="00E04B95"/>
    <w:rsid w:val="00E04C50"/>
    <w:rsid w:val="00E05ADF"/>
    <w:rsid w:val="00E05B4A"/>
    <w:rsid w:val="00E05BB2"/>
    <w:rsid w:val="00E05F13"/>
    <w:rsid w:val="00E06261"/>
    <w:rsid w:val="00E06346"/>
    <w:rsid w:val="00E06421"/>
    <w:rsid w:val="00E0677D"/>
    <w:rsid w:val="00E067CB"/>
    <w:rsid w:val="00E06979"/>
    <w:rsid w:val="00E06CB1"/>
    <w:rsid w:val="00E075FC"/>
    <w:rsid w:val="00E078AF"/>
    <w:rsid w:val="00E07DC6"/>
    <w:rsid w:val="00E105E9"/>
    <w:rsid w:val="00E1069A"/>
    <w:rsid w:val="00E107E6"/>
    <w:rsid w:val="00E10817"/>
    <w:rsid w:val="00E10B0D"/>
    <w:rsid w:val="00E10B98"/>
    <w:rsid w:val="00E11155"/>
    <w:rsid w:val="00E11221"/>
    <w:rsid w:val="00E11803"/>
    <w:rsid w:val="00E118E1"/>
    <w:rsid w:val="00E11AA0"/>
    <w:rsid w:val="00E11D70"/>
    <w:rsid w:val="00E1202F"/>
    <w:rsid w:val="00E127E5"/>
    <w:rsid w:val="00E12A82"/>
    <w:rsid w:val="00E12BF9"/>
    <w:rsid w:val="00E12C50"/>
    <w:rsid w:val="00E12F61"/>
    <w:rsid w:val="00E13A32"/>
    <w:rsid w:val="00E13BFE"/>
    <w:rsid w:val="00E13D7C"/>
    <w:rsid w:val="00E13E4A"/>
    <w:rsid w:val="00E14316"/>
    <w:rsid w:val="00E1434A"/>
    <w:rsid w:val="00E14486"/>
    <w:rsid w:val="00E1463A"/>
    <w:rsid w:val="00E14810"/>
    <w:rsid w:val="00E14D2A"/>
    <w:rsid w:val="00E14D6C"/>
    <w:rsid w:val="00E1517F"/>
    <w:rsid w:val="00E1535C"/>
    <w:rsid w:val="00E15A9B"/>
    <w:rsid w:val="00E15F00"/>
    <w:rsid w:val="00E161DC"/>
    <w:rsid w:val="00E1656E"/>
    <w:rsid w:val="00E16DD3"/>
    <w:rsid w:val="00E17126"/>
    <w:rsid w:val="00E20137"/>
    <w:rsid w:val="00E20141"/>
    <w:rsid w:val="00E2059E"/>
    <w:rsid w:val="00E205EC"/>
    <w:rsid w:val="00E2089B"/>
    <w:rsid w:val="00E20B35"/>
    <w:rsid w:val="00E21406"/>
    <w:rsid w:val="00E2141C"/>
    <w:rsid w:val="00E21644"/>
    <w:rsid w:val="00E217A2"/>
    <w:rsid w:val="00E21A15"/>
    <w:rsid w:val="00E21B55"/>
    <w:rsid w:val="00E22049"/>
    <w:rsid w:val="00E239A9"/>
    <w:rsid w:val="00E23F87"/>
    <w:rsid w:val="00E245B0"/>
    <w:rsid w:val="00E24758"/>
    <w:rsid w:val="00E24969"/>
    <w:rsid w:val="00E24975"/>
    <w:rsid w:val="00E250BB"/>
    <w:rsid w:val="00E2532B"/>
    <w:rsid w:val="00E2536F"/>
    <w:rsid w:val="00E254A3"/>
    <w:rsid w:val="00E25961"/>
    <w:rsid w:val="00E25BE4"/>
    <w:rsid w:val="00E26306"/>
    <w:rsid w:val="00E26DE2"/>
    <w:rsid w:val="00E27BFE"/>
    <w:rsid w:val="00E27CD5"/>
    <w:rsid w:val="00E27D24"/>
    <w:rsid w:val="00E3054F"/>
    <w:rsid w:val="00E305C2"/>
    <w:rsid w:val="00E31A13"/>
    <w:rsid w:val="00E31BBE"/>
    <w:rsid w:val="00E32085"/>
    <w:rsid w:val="00E32EEC"/>
    <w:rsid w:val="00E339AD"/>
    <w:rsid w:val="00E341F0"/>
    <w:rsid w:val="00E34464"/>
    <w:rsid w:val="00E345FF"/>
    <w:rsid w:val="00E346F1"/>
    <w:rsid w:val="00E34913"/>
    <w:rsid w:val="00E354B4"/>
    <w:rsid w:val="00E357CE"/>
    <w:rsid w:val="00E35A66"/>
    <w:rsid w:val="00E35D07"/>
    <w:rsid w:val="00E363BE"/>
    <w:rsid w:val="00E36F00"/>
    <w:rsid w:val="00E372B0"/>
    <w:rsid w:val="00E374A0"/>
    <w:rsid w:val="00E37796"/>
    <w:rsid w:val="00E37950"/>
    <w:rsid w:val="00E37D92"/>
    <w:rsid w:val="00E37E0C"/>
    <w:rsid w:val="00E37F7D"/>
    <w:rsid w:val="00E40847"/>
    <w:rsid w:val="00E40865"/>
    <w:rsid w:val="00E409A7"/>
    <w:rsid w:val="00E40D17"/>
    <w:rsid w:val="00E41347"/>
    <w:rsid w:val="00E41388"/>
    <w:rsid w:val="00E417FE"/>
    <w:rsid w:val="00E41863"/>
    <w:rsid w:val="00E41B99"/>
    <w:rsid w:val="00E41DDA"/>
    <w:rsid w:val="00E41FCE"/>
    <w:rsid w:val="00E420C9"/>
    <w:rsid w:val="00E4256C"/>
    <w:rsid w:val="00E42615"/>
    <w:rsid w:val="00E42C97"/>
    <w:rsid w:val="00E43DBE"/>
    <w:rsid w:val="00E4419D"/>
    <w:rsid w:val="00E441D2"/>
    <w:rsid w:val="00E4488B"/>
    <w:rsid w:val="00E457C6"/>
    <w:rsid w:val="00E45891"/>
    <w:rsid w:val="00E46A10"/>
    <w:rsid w:val="00E470B0"/>
    <w:rsid w:val="00E47299"/>
    <w:rsid w:val="00E4760F"/>
    <w:rsid w:val="00E479DF"/>
    <w:rsid w:val="00E47A8C"/>
    <w:rsid w:val="00E47A94"/>
    <w:rsid w:val="00E47D0A"/>
    <w:rsid w:val="00E5082C"/>
    <w:rsid w:val="00E50996"/>
    <w:rsid w:val="00E509BD"/>
    <w:rsid w:val="00E509D3"/>
    <w:rsid w:val="00E50A5C"/>
    <w:rsid w:val="00E50A6D"/>
    <w:rsid w:val="00E5160B"/>
    <w:rsid w:val="00E519EF"/>
    <w:rsid w:val="00E51F07"/>
    <w:rsid w:val="00E527E5"/>
    <w:rsid w:val="00E52852"/>
    <w:rsid w:val="00E52ADB"/>
    <w:rsid w:val="00E52BA0"/>
    <w:rsid w:val="00E52BA9"/>
    <w:rsid w:val="00E52DC7"/>
    <w:rsid w:val="00E530F5"/>
    <w:rsid w:val="00E530FE"/>
    <w:rsid w:val="00E536A3"/>
    <w:rsid w:val="00E54493"/>
    <w:rsid w:val="00E55A92"/>
    <w:rsid w:val="00E55CA1"/>
    <w:rsid w:val="00E55F42"/>
    <w:rsid w:val="00E561C6"/>
    <w:rsid w:val="00E562FB"/>
    <w:rsid w:val="00E56339"/>
    <w:rsid w:val="00E56774"/>
    <w:rsid w:val="00E568C4"/>
    <w:rsid w:val="00E56DC0"/>
    <w:rsid w:val="00E57107"/>
    <w:rsid w:val="00E579AF"/>
    <w:rsid w:val="00E57A29"/>
    <w:rsid w:val="00E57F8C"/>
    <w:rsid w:val="00E604D0"/>
    <w:rsid w:val="00E60956"/>
    <w:rsid w:val="00E60CF0"/>
    <w:rsid w:val="00E60F46"/>
    <w:rsid w:val="00E61048"/>
    <w:rsid w:val="00E612B9"/>
    <w:rsid w:val="00E617E4"/>
    <w:rsid w:val="00E61E01"/>
    <w:rsid w:val="00E61FE3"/>
    <w:rsid w:val="00E622DA"/>
    <w:rsid w:val="00E62D63"/>
    <w:rsid w:val="00E63038"/>
    <w:rsid w:val="00E6350A"/>
    <w:rsid w:val="00E63651"/>
    <w:rsid w:val="00E644CE"/>
    <w:rsid w:val="00E648E1"/>
    <w:rsid w:val="00E651A3"/>
    <w:rsid w:val="00E65E2B"/>
    <w:rsid w:val="00E66333"/>
    <w:rsid w:val="00E663D2"/>
    <w:rsid w:val="00E668B3"/>
    <w:rsid w:val="00E66984"/>
    <w:rsid w:val="00E66C36"/>
    <w:rsid w:val="00E676F2"/>
    <w:rsid w:val="00E67904"/>
    <w:rsid w:val="00E67C45"/>
    <w:rsid w:val="00E70350"/>
    <w:rsid w:val="00E70B9B"/>
    <w:rsid w:val="00E70D1D"/>
    <w:rsid w:val="00E71309"/>
    <w:rsid w:val="00E7212D"/>
    <w:rsid w:val="00E722D8"/>
    <w:rsid w:val="00E722F0"/>
    <w:rsid w:val="00E7231E"/>
    <w:rsid w:val="00E726C3"/>
    <w:rsid w:val="00E734EF"/>
    <w:rsid w:val="00E737F5"/>
    <w:rsid w:val="00E73D96"/>
    <w:rsid w:val="00E744F6"/>
    <w:rsid w:val="00E74653"/>
    <w:rsid w:val="00E746A8"/>
    <w:rsid w:val="00E74887"/>
    <w:rsid w:val="00E74D0E"/>
    <w:rsid w:val="00E755C7"/>
    <w:rsid w:val="00E756CE"/>
    <w:rsid w:val="00E756EB"/>
    <w:rsid w:val="00E75853"/>
    <w:rsid w:val="00E75B34"/>
    <w:rsid w:val="00E75FE2"/>
    <w:rsid w:val="00E760B9"/>
    <w:rsid w:val="00E767F2"/>
    <w:rsid w:val="00E77A3F"/>
    <w:rsid w:val="00E77ADD"/>
    <w:rsid w:val="00E77B51"/>
    <w:rsid w:val="00E77E95"/>
    <w:rsid w:val="00E77F1F"/>
    <w:rsid w:val="00E77F71"/>
    <w:rsid w:val="00E77FB3"/>
    <w:rsid w:val="00E8005C"/>
    <w:rsid w:val="00E801E3"/>
    <w:rsid w:val="00E8020B"/>
    <w:rsid w:val="00E80257"/>
    <w:rsid w:val="00E8026B"/>
    <w:rsid w:val="00E809B1"/>
    <w:rsid w:val="00E80CE6"/>
    <w:rsid w:val="00E81935"/>
    <w:rsid w:val="00E819E7"/>
    <w:rsid w:val="00E81B3C"/>
    <w:rsid w:val="00E82261"/>
    <w:rsid w:val="00E8240A"/>
    <w:rsid w:val="00E826D0"/>
    <w:rsid w:val="00E831BF"/>
    <w:rsid w:val="00E83392"/>
    <w:rsid w:val="00E833F5"/>
    <w:rsid w:val="00E8344E"/>
    <w:rsid w:val="00E8374B"/>
    <w:rsid w:val="00E838DD"/>
    <w:rsid w:val="00E83A44"/>
    <w:rsid w:val="00E83A58"/>
    <w:rsid w:val="00E846F3"/>
    <w:rsid w:val="00E849CE"/>
    <w:rsid w:val="00E84AC4"/>
    <w:rsid w:val="00E84AD5"/>
    <w:rsid w:val="00E85310"/>
    <w:rsid w:val="00E85742"/>
    <w:rsid w:val="00E85847"/>
    <w:rsid w:val="00E858EF"/>
    <w:rsid w:val="00E85CC8"/>
    <w:rsid w:val="00E866DB"/>
    <w:rsid w:val="00E86CCD"/>
    <w:rsid w:val="00E87567"/>
    <w:rsid w:val="00E875F9"/>
    <w:rsid w:val="00E878A5"/>
    <w:rsid w:val="00E87C79"/>
    <w:rsid w:val="00E90048"/>
    <w:rsid w:val="00E90351"/>
    <w:rsid w:val="00E903D4"/>
    <w:rsid w:val="00E90F52"/>
    <w:rsid w:val="00E9104D"/>
    <w:rsid w:val="00E9111D"/>
    <w:rsid w:val="00E912B7"/>
    <w:rsid w:val="00E9145B"/>
    <w:rsid w:val="00E916AD"/>
    <w:rsid w:val="00E91E07"/>
    <w:rsid w:val="00E924EF"/>
    <w:rsid w:val="00E928A0"/>
    <w:rsid w:val="00E92C19"/>
    <w:rsid w:val="00E92F14"/>
    <w:rsid w:val="00E93EA3"/>
    <w:rsid w:val="00E94E9A"/>
    <w:rsid w:val="00E952FA"/>
    <w:rsid w:val="00E9541A"/>
    <w:rsid w:val="00E95B74"/>
    <w:rsid w:val="00E95D6C"/>
    <w:rsid w:val="00E970AB"/>
    <w:rsid w:val="00E9748A"/>
    <w:rsid w:val="00E97533"/>
    <w:rsid w:val="00E976AB"/>
    <w:rsid w:val="00E976DF"/>
    <w:rsid w:val="00E9783C"/>
    <w:rsid w:val="00E97C91"/>
    <w:rsid w:val="00E97CA9"/>
    <w:rsid w:val="00E97ED2"/>
    <w:rsid w:val="00EA0055"/>
    <w:rsid w:val="00EA01AB"/>
    <w:rsid w:val="00EA037F"/>
    <w:rsid w:val="00EA067D"/>
    <w:rsid w:val="00EA0687"/>
    <w:rsid w:val="00EA1A95"/>
    <w:rsid w:val="00EA2195"/>
    <w:rsid w:val="00EA21A8"/>
    <w:rsid w:val="00EA2521"/>
    <w:rsid w:val="00EA2594"/>
    <w:rsid w:val="00EA25D8"/>
    <w:rsid w:val="00EA2A2B"/>
    <w:rsid w:val="00EA2A37"/>
    <w:rsid w:val="00EA2F96"/>
    <w:rsid w:val="00EA3051"/>
    <w:rsid w:val="00EA32BF"/>
    <w:rsid w:val="00EA35A8"/>
    <w:rsid w:val="00EA3B5B"/>
    <w:rsid w:val="00EA3CE3"/>
    <w:rsid w:val="00EA3DFB"/>
    <w:rsid w:val="00EA3EF2"/>
    <w:rsid w:val="00EA407E"/>
    <w:rsid w:val="00EA41A2"/>
    <w:rsid w:val="00EA4330"/>
    <w:rsid w:val="00EA4B66"/>
    <w:rsid w:val="00EA5C78"/>
    <w:rsid w:val="00EA6125"/>
    <w:rsid w:val="00EA6188"/>
    <w:rsid w:val="00EA66CA"/>
    <w:rsid w:val="00EA6802"/>
    <w:rsid w:val="00EA68E9"/>
    <w:rsid w:val="00EA6B61"/>
    <w:rsid w:val="00EA6D7B"/>
    <w:rsid w:val="00EA71BD"/>
    <w:rsid w:val="00EA7463"/>
    <w:rsid w:val="00EA75F8"/>
    <w:rsid w:val="00EB00CE"/>
    <w:rsid w:val="00EB0102"/>
    <w:rsid w:val="00EB0669"/>
    <w:rsid w:val="00EB08A4"/>
    <w:rsid w:val="00EB0A5C"/>
    <w:rsid w:val="00EB0D48"/>
    <w:rsid w:val="00EB0F2C"/>
    <w:rsid w:val="00EB187F"/>
    <w:rsid w:val="00EB1A18"/>
    <w:rsid w:val="00EB1D00"/>
    <w:rsid w:val="00EB210A"/>
    <w:rsid w:val="00EB21A1"/>
    <w:rsid w:val="00EB2A25"/>
    <w:rsid w:val="00EB2EA2"/>
    <w:rsid w:val="00EB2F02"/>
    <w:rsid w:val="00EB319D"/>
    <w:rsid w:val="00EB336D"/>
    <w:rsid w:val="00EB3548"/>
    <w:rsid w:val="00EB3712"/>
    <w:rsid w:val="00EB37CD"/>
    <w:rsid w:val="00EB4005"/>
    <w:rsid w:val="00EB446B"/>
    <w:rsid w:val="00EB45B0"/>
    <w:rsid w:val="00EB4799"/>
    <w:rsid w:val="00EB4878"/>
    <w:rsid w:val="00EB49D5"/>
    <w:rsid w:val="00EB4DB8"/>
    <w:rsid w:val="00EB4E6A"/>
    <w:rsid w:val="00EB4F66"/>
    <w:rsid w:val="00EB5319"/>
    <w:rsid w:val="00EB5617"/>
    <w:rsid w:val="00EB5651"/>
    <w:rsid w:val="00EB5FAC"/>
    <w:rsid w:val="00EB5FC0"/>
    <w:rsid w:val="00EB649D"/>
    <w:rsid w:val="00EB6578"/>
    <w:rsid w:val="00EB6BC3"/>
    <w:rsid w:val="00EB6BF8"/>
    <w:rsid w:val="00EB6C09"/>
    <w:rsid w:val="00EB6FD7"/>
    <w:rsid w:val="00EB7152"/>
    <w:rsid w:val="00EB725C"/>
    <w:rsid w:val="00EB79C2"/>
    <w:rsid w:val="00EB7DFC"/>
    <w:rsid w:val="00EC007D"/>
    <w:rsid w:val="00EC04C5"/>
    <w:rsid w:val="00EC06FA"/>
    <w:rsid w:val="00EC0761"/>
    <w:rsid w:val="00EC132E"/>
    <w:rsid w:val="00EC1424"/>
    <w:rsid w:val="00EC1560"/>
    <w:rsid w:val="00EC163F"/>
    <w:rsid w:val="00EC1D35"/>
    <w:rsid w:val="00EC1E0A"/>
    <w:rsid w:val="00EC211E"/>
    <w:rsid w:val="00EC23EB"/>
    <w:rsid w:val="00EC2719"/>
    <w:rsid w:val="00EC301F"/>
    <w:rsid w:val="00EC3109"/>
    <w:rsid w:val="00EC367D"/>
    <w:rsid w:val="00EC37E8"/>
    <w:rsid w:val="00EC4484"/>
    <w:rsid w:val="00EC46E1"/>
    <w:rsid w:val="00EC4F37"/>
    <w:rsid w:val="00EC4FAE"/>
    <w:rsid w:val="00EC4FE9"/>
    <w:rsid w:val="00EC516E"/>
    <w:rsid w:val="00EC578D"/>
    <w:rsid w:val="00EC57C4"/>
    <w:rsid w:val="00EC5B67"/>
    <w:rsid w:val="00EC5CB5"/>
    <w:rsid w:val="00EC5E56"/>
    <w:rsid w:val="00EC5EDE"/>
    <w:rsid w:val="00EC5F3B"/>
    <w:rsid w:val="00EC62E6"/>
    <w:rsid w:val="00EC63B8"/>
    <w:rsid w:val="00EC6762"/>
    <w:rsid w:val="00EC77AB"/>
    <w:rsid w:val="00EC7E67"/>
    <w:rsid w:val="00ED02B1"/>
    <w:rsid w:val="00ED0626"/>
    <w:rsid w:val="00ED06D3"/>
    <w:rsid w:val="00ED06ED"/>
    <w:rsid w:val="00ED0954"/>
    <w:rsid w:val="00ED0CB0"/>
    <w:rsid w:val="00ED11AD"/>
    <w:rsid w:val="00ED130A"/>
    <w:rsid w:val="00ED168A"/>
    <w:rsid w:val="00ED1EA7"/>
    <w:rsid w:val="00ED1EF0"/>
    <w:rsid w:val="00ED21EB"/>
    <w:rsid w:val="00ED31AD"/>
    <w:rsid w:val="00ED32C2"/>
    <w:rsid w:val="00ED3391"/>
    <w:rsid w:val="00ED33F3"/>
    <w:rsid w:val="00ED3A1B"/>
    <w:rsid w:val="00ED41D5"/>
    <w:rsid w:val="00ED54FB"/>
    <w:rsid w:val="00ED5522"/>
    <w:rsid w:val="00ED5633"/>
    <w:rsid w:val="00ED5702"/>
    <w:rsid w:val="00ED5C0F"/>
    <w:rsid w:val="00ED6FC7"/>
    <w:rsid w:val="00ED7B3F"/>
    <w:rsid w:val="00EE036B"/>
    <w:rsid w:val="00EE0E1C"/>
    <w:rsid w:val="00EE0F7F"/>
    <w:rsid w:val="00EE1209"/>
    <w:rsid w:val="00EE16CA"/>
    <w:rsid w:val="00EE1DC3"/>
    <w:rsid w:val="00EE2302"/>
    <w:rsid w:val="00EE2555"/>
    <w:rsid w:val="00EE307C"/>
    <w:rsid w:val="00EE33C2"/>
    <w:rsid w:val="00EE3B0F"/>
    <w:rsid w:val="00EE40FE"/>
    <w:rsid w:val="00EE4C6E"/>
    <w:rsid w:val="00EE60EC"/>
    <w:rsid w:val="00EE65BC"/>
    <w:rsid w:val="00EE681E"/>
    <w:rsid w:val="00EE690B"/>
    <w:rsid w:val="00EE6EF3"/>
    <w:rsid w:val="00EE7091"/>
    <w:rsid w:val="00EE730F"/>
    <w:rsid w:val="00EE7927"/>
    <w:rsid w:val="00EE7D1A"/>
    <w:rsid w:val="00EE7EAC"/>
    <w:rsid w:val="00EE7FB2"/>
    <w:rsid w:val="00EF0282"/>
    <w:rsid w:val="00EF04AA"/>
    <w:rsid w:val="00EF082F"/>
    <w:rsid w:val="00EF087F"/>
    <w:rsid w:val="00EF09E1"/>
    <w:rsid w:val="00EF0D91"/>
    <w:rsid w:val="00EF1158"/>
    <w:rsid w:val="00EF16D5"/>
    <w:rsid w:val="00EF19FC"/>
    <w:rsid w:val="00EF1EBA"/>
    <w:rsid w:val="00EF2248"/>
    <w:rsid w:val="00EF22F3"/>
    <w:rsid w:val="00EF2643"/>
    <w:rsid w:val="00EF267F"/>
    <w:rsid w:val="00EF268C"/>
    <w:rsid w:val="00EF2860"/>
    <w:rsid w:val="00EF298F"/>
    <w:rsid w:val="00EF2AD6"/>
    <w:rsid w:val="00EF2C27"/>
    <w:rsid w:val="00EF2C4F"/>
    <w:rsid w:val="00EF30DC"/>
    <w:rsid w:val="00EF3149"/>
    <w:rsid w:val="00EF3441"/>
    <w:rsid w:val="00EF344A"/>
    <w:rsid w:val="00EF378E"/>
    <w:rsid w:val="00EF3A1A"/>
    <w:rsid w:val="00EF3AEC"/>
    <w:rsid w:val="00EF3D39"/>
    <w:rsid w:val="00EF404E"/>
    <w:rsid w:val="00EF4440"/>
    <w:rsid w:val="00EF48E9"/>
    <w:rsid w:val="00EF4B68"/>
    <w:rsid w:val="00EF55A1"/>
    <w:rsid w:val="00EF61C0"/>
    <w:rsid w:val="00EF6520"/>
    <w:rsid w:val="00EF6898"/>
    <w:rsid w:val="00EF693B"/>
    <w:rsid w:val="00EF6A12"/>
    <w:rsid w:val="00EF7091"/>
    <w:rsid w:val="00EF784F"/>
    <w:rsid w:val="00EF7890"/>
    <w:rsid w:val="00F00553"/>
    <w:rsid w:val="00F00727"/>
    <w:rsid w:val="00F00CFF"/>
    <w:rsid w:val="00F00F28"/>
    <w:rsid w:val="00F0117B"/>
    <w:rsid w:val="00F02691"/>
    <w:rsid w:val="00F03221"/>
    <w:rsid w:val="00F03228"/>
    <w:rsid w:val="00F036A9"/>
    <w:rsid w:val="00F03E4C"/>
    <w:rsid w:val="00F03EC1"/>
    <w:rsid w:val="00F04D07"/>
    <w:rsid w:val="00F04DFA"/>
    <w:rsid w:val="00F04EB3"/>
    <w:rsid w:val="00F050D9"/>
    <w:rsid w:val="00F0522E"/>
    <w:rsid w:val="00F05282"/>
    <w:rsid w:val="00F05354"/>
    <w:rsid w:val="00F05373"/>
    <w:rsid w:val="00F06ECC"/>
    <w:rsid w:val="00F071AB"/>
    <w:rsid w:val="00F073A9"/>
    <w:rsid w:val="00F0751D"/>
    <w:rsid w:val="00F07713"/>
    <w:rsid w:val="00F07B2C"/>
    <w:rsid w:val="00F07C00"/>
    <w:rsid w:val="00F07DD5"/>
    <w:rsid w:val="00F07F93"/>
    <w:rsid w:val="00F07FD2"/>
    <w:rsid w:val="00F10883"/>
    <w:rsid w:val="00F10ED9"/>
    <w:rsid w:val="00F1175C"/>
    <w:rsid w:val="00F11764"/>
    <w:rsid w:val="00F1182D"/>
    <w:rsid w:val="00F11943"/>
    <w:rsid w:val="00F11CBF"/>
    <w:rsid w:val="00F120D6"/>
    <w:rsid w:val="00F12E6C"/>
    <w:rsid w:val="00F1308E"/>
    <w:rsid w:val="00F135F6"/>
    <w:rsid w:val="00F13A24"/>
    <w:rsid w:val="00F13C0A"/>
    <w:rsid w:val="00F13F68"/>
    <w:rsid w:val="00F14049"/>
    <w:rsid w:val="00F152CD"/>
    <w:rsid w:val="00F15419"/>
    <w:rsid w:val="00F15428"/>
    <w:rsid w:val="00F15562"/>
    <w:rsid w:val="00F15886"/>
    <w:rsid w:val="00F15B99"/>
    <w:rsid w:val="00F15CC2"/>
    <w:rsid w:val="00F15E1D"/>
    <w:rsid w:val="00F15E6B"/>
    <w:rsid w:val="00F162CF"/>
    <w:rsid w:val="00F169DC"/>
    <w:rsid w:val="00F16A7B"/>
    <w:rsid w:val="00F17201"/>
    <w:rsid w:val="00F17BBE"/>
    <w:rsid w:val="00F20159"/>
    <w:rsid w:val="00F203BB"/>
    <w:rsid w:val="00F209F7"/>
    <w:rsid w:val="00F20A1E"/>
    <w:rsid w:val="00F20B91"/>
    <w:rsid w:val="00F21940"/>
    <w:rsid w:val="00F21A28"/>
    <w:rsid w:val="00F21C2F"/>
    <w:rsid w:val="00F22609"/>
    <w:rsid w:val="00F227DB"/>
    <w:rsid w:val="00F2285F"/>
    <w:rsid w:val="00F22BC2"/>
    <w:rsid w:val="00F22DA6"/>
    <w:rsid w:val="00F230A9"/>
    <w:rsid w:val="00F23398"/>
    <w:rsid w:val="00F23407"/>
    <w:rsid w:val="00F239E7"/>
    <w:rsid w:val="00F24035"/>
    <w:rsid w:val="00F2447D"/>
    <w:rsid w:val="00F2469D"/>
    <w:rsid w:val="00F24B43"/>
    <w:rsid w:val="00F25088"/>
    <w:rsid w:val="00F2584E"/>
    <w:rsid w:val="00F25917"/>
    <w:rsid w:val="00F25A28"/>
    <w:rsid w:val="00F25AB2"/>
    <w:rsid w:val="00F25D82"/>
    <w:rsid w:val="00F263A8"/>
    <w:rsid w:val="00F26A43"/>
    <w:rsid w:val="00F26F93"/>
    <w:rsid w:val="00F2776A"/>
    <w:rsid w:val="00F27852"/>
    <w:rsid w:val="00F27A6C"/>
    <w:rsid w:val="00F27BA3"/>
    <w:rsid w:val="00F27D5C"/>
    <w:rsid w:val="00F304E1"/>
    <w:rsid w:val="00F3069A"/>
    <w:rsid w:val="00F30C8D"/>
    <w:rsid w:val="00F30CCE"/>
    <w:rsid w:val="00F30E2A"/>
    <w:rsid w:val="00F311CD"/>
    <w:rsid w:val="00F31874"/>
    <w:rsid w:val="00F31967"/>
    <w:rsid w:val="00F31AE6"/>
    <w:rsid w:val="00F31D97"/>
    <w:rsid w:val="00F31F17"/>
    <w:rsid w:val="00F32018"/>
    <w:rsid w:val="00F32676"/>
    <w:rsid w:val="00F32757"/>
    <w:rsid w:val="00F32F75"/>
    <w:rsid w:val="00F331C9"/>
    <w:rsid w:val="00F335B3"/>
    <w:rsid w:val="00F33825"/>
    <w:rsid w:val="00F3392A"/>
    <w:rsid w:val="00F33AA9"/>
    <w:rsid w:val="00F33C3A"/>
    <w:rsid w:val="00F34150"/>
    <w:rsid w:val="00F34B3D"/>
    <w:rsid w:val="00F35253"/>
    <w:rsid w:val="00F35560"/>
    <w:rsid w:val="00F35856"/>
    <w:rsid w:val="00F35916"/>
    <w:rsid w:val="00F35C5A"/>
    <w:rsid w:val="00F36709"/>
    <w:rsid w:val="00F36DA8"/>
    <w:rsid w:val="00F36F71"/>
    <w:rsid w:val="00F3787A"/>
    <w:rsid w:val="00F37AB6"/>
    <w:rsid w:val="00F37B25"/>
    <w:rsid w:val="00F37E0A"/>
    <w:rsid w:val="00F37FC3"/>
    <w:rsid w:val="00F40265"/>
    <w:rsid w:val="00F40485"/>
    <w:rsid w:val="00F405ED"/>
    <w:rsid w:val="00F407D4"/>
    <w:rsid w:val="00F40855"/>
    <w:rsid w:val="00F40F12"/>
    <w:rsid w:val="00F41533"/>
    <w:rsid w:val="00F4180B"/>
    <w:rsid w:val="00F41AB3"/>
    <w:rsid w:val="00F41CF4"/>
    <w:rsid w:val="00F4206C"/>
    <w:rsid w:val="00F426DF"/>
    <w:rsid w:val="00F43700"/>
    <w:rsid w:val="00F43D85"/>
    <w:rsid w:val="00F43FAA"/>
    <w:rsid w:val="00F44484"/>
    <w:rsid w:val="00F4475C"/>
    <w:rsid w:val="00F44CBC"/>
    <w:rsid w:val="00F44EEA"/>
    <w:rsid w:val="00F4534C"/>
    <w:rsid w:val="00F45B53"/>
    <w:rsid w:val="00F45FE8"/>
    <w:rsid w:val="00F46A9F"/>
    <w:rsid w:val="00F46B4B"/>
    <w:rsid w:val="00F46B73"/>
    <w:rsid w:val="00F4729A"/>
    <w:rsid w:val="00F479B8"/>
    <w:rsid w:val="00F47C65"/>
    <w:rsid w:val="00F47D96"/>
    <w:rsid w:val="00F47DFC"/>
    <w:rsid w:val="00F5006C"/>
    <w:rsid w:val="00F501CF"/>
    <w:rsid w:val="00F502ED"/>
    <w:rsid w:val="00F50681"/>
    <w:rsid w:val="00F508EB"/>
    <w:rsid w:val="00F50B75"/>
    <w:rsid w:val="00F511F0"/>
    <w:rsid w:val="00F512C0"/>
    <w:rsid w:val="00F51C60"/>
    <w:rsid w:val="00F51D87"/>
    <w:rsid w:val="00F5229F"/>
    <w:rsid w:val="00F524DA"/>
    <w:rsid w:val="00F5273C"/>
    <w:rsid w:val="00F531F1"/>
    <w:rsid w:val="00F5363B"/>
    <w:rsid w:val="00F5429F"/>
    <w:rsid w:val="00F542E0"/>
    <w:rsid w:val="00F542F8"/>
    <w:rsid w:val="00F54797"/>
    <w:rsid w:val="00F54AA1"/>
    <w:rsid w:val="00F54CF1"/>
    <w:rsid w:val="00F5521D"/>
    <w:rsid w:val="00F5553C"/>
    <w:rsid w:val="00F555BD"/>
    <w:rsid w:val="00F557B9"/>
    <w:rsid w:val="00F5634F"/>
    <w:rsid w:val="00F5687D"/>
    <w:rsid w:val="00F570A3"/>
    <w:rsid w:val="00F571F1"/>
    <w:rsid w:val="00F578CF"/>
    <w:rsid w:val="00F57F56"/>
    <w:rsid w:val="00F60607"/>
    <w:rsid w:val="00F61A19"/>
    <w:rsid w:val="00F61DF5"/>
    <w:rsid w:val="00F621D3"/>
    <w:rsid w:val="00F62258"/>
    <w:rsid w:val="00F628BA"/>
    <w:rsid w:val="00F62BA8"/>
    <w:rsid w:val="00F63157"/>
    <w:rsid w:val="00F63493"/>
    <w:rsid w:val="00F6352E"/>
    <w:rsid w:val="00F63634"/>
    <w:rsid w:val="00F6383E"/>
    <w:rsid w:val="00F63AF6"/>
    <w:rsid w:val="00F63BA3"/>
    <w:rsid w:val="00F63CA2"/>
    <w:rsid w:val="00F63D62"/>
    <w:rsid w:val="00F63D64"/>
    <w:rsid w:val="00F63FEC"/>
    <w:rsid w:val="00F64199"/>
    <w:rsid w:val="00F64801"/>
    <w:rsid w:val="00F648D2"/>
    <w:rsid w:val="00F65130"/>
    <w:rsid w:val="00F652F4"/>
    <w:rsid w:val="00F65701"/>
    <w:rsid w:val="00F65C2A"/>
    <w:rsid w:val="00F65F85"/>
    <w:rsid w:val="00F6632D"/>
    <w:rsid w:val="00F6644B"/>
    <w:rsid w:val="00F66BCA"/>
    <w:rsid w:val="00F66D5E"/>
    <w:rsid w:val="00F66F99"/>
    <w:rsid w:val="00F6714C"/>
    <w:rsid w:val="00F67381"/>
    <w:rsid w:val="00F677B8"/>
    <w:rsid w:val="00F678E7"/>
    <w:rsid w:val="00F67AA4"/>
    <w:rsid w:val="00F67EA8"/>
    <w:rsid w:val="00F70279"/>
    <w:rsid w:val="00F702B2"/>
    <w:rsid w:val="00F70853"/>
    <w:rsid w:val="00F70D13"/>
    <w:rsid w:val="00F7100A"/>
    <w:rsid w:val="00F71793"/>
    <w:rsid w:val="00F71922"/>
    <w:rsid w:val="00F72843"/>
    <w:rsid w:val="00F72844"/>
    <w:rsid w:val="00F72AAD"/>
    <w:rsid w:val="00F72AC3"/>
    <w:rsid w:val="00F72CF3"/>
    <w:rsid w:val="00F731F7"/>
    <w:rsid w:val="00F7370E"/>
    <w:rsid w:val="00F741B5"/>
    <w:rsid w:val="00F748D4"/>
    <w:rsid w:val="00F75055"/>
    <w:rsid w:val="00F7510D"/>
    <w:rsid w:val="00F7516D"/>
    <w:rsid w:val="00F751ED"/>
    <w:rsid w:val="00F752F5"/>
    <w:rsid w:val="00F75624"/>
    <w:rsid w:val="00F75AC6"/>
    <w:rsid w:val="00F76029"/>
    <w:rsid w:val="00F769A3"/>
    <w:rsid w:val="00F76C0D"/>
    <w:rsid w:val="00F76DC0"/>
    <w:rsid w:val="00F7748E"/>
    <w:rsid w:val="00F7784E"/>
    <w:rsid w:val="00F77909"/>
    <w:rsid w:val="00F77ADA"/>
    <w:rsid w:val="00F77C5A"/>
    <w:rsid w:val="00F77DF0"/>
    <w:rsid w:val="00F77F18"/>
    <w:rsid w:val="00F8017A"/>
    <w:rsid w:val="00F80212"/>
    <w:rsid w:val="00F805A6"/>
    <w:rsid w:val="00F80E06"/>
    <w:rsid w:val="00F81076"/>
    <w:rsid w:val="00F81789"/>
    <w:rsid w:val="00F817C6"/>
    <w:rsid w:val="00F81AF8"/>
    <w:rsid w:val="00F81D97"/>
    <w:rsid w:val="00F81DE8"/>
    <w:rsid w:val="00F826D8"/>
    <w:rsid w:val="00F82AE9"/>
    <w:rsid w:val="00F8313A"/>
    <w:rsid w:val="00F8324B"/>
    <w:rsid w:val="00F83318"/>
    <w:rsid w:val="00F8376C"/>
    <w:rsid w:val="00F83FB0"/>
    <w:rsid w:val="00F8479B"/>
    <w:rsid w:val="00F84F9F"/>
    <w:rsid w:val="00F855C3"/>
    <w:rsid w:val="00F85627"/>
    <w:rsid w:val="00F86394"/>
    <w:rsid w:val="00F8683C"/>
    <w:rsid w:val="00F86ABA"/>
    <w:rsid w:val="00F86D22"/>
    <w:rsid w:val="00F86DFF"/>
    <w:rsid w:val="00F87705"/>
    <w:rsid w:val="00F878A1"/>
    <w:rsid w:val="00F87930"/>
    <w:rsid w:val="00F87B6B"/>
    <w:rsid w:val="00F904B7"/>
    <w:rsid w:val="00F904DF"/>
    <w:rsid w:val="00F908BD"/>
    <w:rsid w:val="00F90B60"/>
    <w:rsid w:val="00F91773"/>
    <w:rsid w:val="00F91A14"/>
    <w:rsid w:val="00F9229E"/>
    <w:rsid w:val="00F92387"/>
    <w:rsid w:val="00F9284E"/>
    <w:rsid w:val="00F9300A"/>
    <w:rsid w:val="00F9322C"/>
    <w:rsid w:val="00F9363A"/>
    <w:rsid w:val="00F93817"/>
    <w:rsid w:val="00F9393A"/>
    <w:rsid w:val="00F93A55"/>
    <w:rsid w:val="00F93D45"/>
    <w:rsid w:val="00F941BE"/>
    <w:rsid w:val="00F94451"/>
    <w:rsid w:val="00F944D1"/>
    <w:rsid w:val="00F9450C"/>
    <w:rsid w:val="00F94668"/>
    <w:rsid w:val="00F94835"/>
    <w:rsid w:val="00F94F80"/>
    <w:rsid w:val="00F950F8"/>
    <w:rsid w:val="00F95C4C"/>
    <w:rsid w:val="00F9602E"/>
    <w:rsid w:val="00F9607D"/>
    <w:rsid w:val="00F96277"/>
    <w:rsid w:val="00F96500"/>
    <w:rsid w:val="00F967A8"/>
    <w:rsid w:val="00F96B37"/>
    <w:rsid w:val="00F96EA8"/>
    <w:rsid w:val="00F979D1"/>
    <w:rsid w:val="00FA02F0"/>
    <w:rsid w:val="00FA09CA"/>
    <w:rsid w:val="00FA0B2A"/>
    <w:rsid w:val="00FA0C38"/>
    <w:rsid w:val="00FA0DB0"/>
    <w:rsid w:val="00FA1619"/>
    <w:rsid w:val="00FA1662"/>
    <w:rsid w:val="00FA1725"/>
    <w:rsid w:val="00FA1F08"/>
    <w:rsid w:val="00FA1F76"/>
    <w:rsid w:val="00FA2E6B"/>
    <w:rsid w:val="00FA2E7D"/>
    <w:rsid w:val="00FA31D4"/>
    <w:rsid w:val="00FA3636"/>
    <w:rsid w:val="00FA3775"/>
    <w:rsid w:val="00FA3C9D"/>
    <w:rsid w:val="00FA42F0"/>
    <w:rsid w:val="00FA4430"/>
    <w:rsid w:val="00FA4720"/>
    <w:rsid w:val="00FA516B"/>
    <w:rsid w:val="00FA5387"/>
    <w:rsid w:val="00FA5904"/>
    <w:rsid w:val="00FA590D"/>
    <w:rsid w:val="00FA5F08"/>
    <w:rsid w:val="00FA5FCF"/>
    <w:rsid w:val="00FA6150"/>
    <w:rsid w:val="00FA61C6"/>
    <w:rsid w:val="00FA65A0"/>
    <w:rsid w:val="00FA675D"/>
    <w:rsid w:val="00FA6972"/>
    <w:rsid w:val="00FA7276"/>
    <w:rsid w:val="00FA743A"/>
    <w:rsid w:val="00FA77D3"/>
    <w:rsid w:val="00FA77DB"/>
    <w:rsid w:val="00FA7F98"/>
    <w:rsid w:val="00FB03A9"/>
    <w:rsid w:val="00FB06DB"/>
    <w:rsid w:val="00FB06DF"/>
    <w:rsid w:val="00FB0933"/>
    <w:rsid w:val="00FB097F"/>
    <w:rsid w:val="00FB0D18"/>
    <w:rsid w:val="00FB0E98"/>
    <w:rsid w:val="00FB1538"/>
    <w:rsid w:val="00FB2804"/>
    <w:rsid w:val="00FB2AC9"/>
    <w:rsid w:val="00FB2AE0"/>
    <w:rsid w:val="00FB354F"/>
    <w:rsid w:val="00FB3954"/>
    <w:rsid w:val="00FB3CC5"/>
    <w:rsid w:val="00FB498D"/>
    <w:rsid w:val="00FB4B7A"/>
    <w:rsid w:val="00FB4C25"/>
    <w:rsid w:val="00FB4D9E"/>
    <w:rsid w:val="00FB5B9E"/>
    <w:rsid w:val="00FB5EA9"/>
    <w:rsid w:val="00FB5F93"/>
    <w:rsid w:val="00FB6433"/>
    <w:rsid w:val="00FB668C"/>
    <w:rsid w:val="00FB6CB9"/>
    <w:rsid w:val="00FB76E8"/>
    <w:rsid w:val="00FB7799"/>
    <w:rsid w:val="00FB7C7A"/>
    <w:rsid w:val="00FB7DA7"/>
    <w:rsid w:val="00FB7F8A"/>
    <w:rsid w:val="00FC0341"/>
    <w:rsid w:val="00FC0469"/>
    <w:rsid w:val="00FC0F3E"/>
    <w:rsid w:val="00FC175F"/>
    <w:rsid w:val="00FC19C1"/>
    <w:rsid w:val="00FC1AA1"/>
    <w:rsid w:val="00FC1BFE"/>
    <w:rsid w:val="00FC1E3D"/>
    <w:rsid w:val="00FC1F25"/>
    <w:rsid w:val="00FC2972"/>
    <w:rsid w:val="00FC2A09"/>
    <w:rsid w:val="00FC2B3C"/>
    <w:rsid w:val="00FC2CA9"/>
    <w:rsid w:val="00FC3C46"/>
    <w:rsid w:val="00FC3EBE"/>
    <w:rsid w:val="00FC496B"/>
    <w:rsid w:val="00FC5252"/>
    <w:rsid w:val="00FC544F"/>
    <w:rsid w:val="00FC55A4"/>
    <w:rsid w:val="00FC68A6"/>
    <w:rsid w:val="00FC6A41"/>
    <w:rsid w:val="00FC6B77"/>
    <w:rsid w:val="00FC6B89"/>
    <w:rsid w:val="00FC6D52"/>
    <w:rsid w:val="00FC7216"/>
    <w:rsid w:val="00FC721D"/>
    <w:rsid w:val="00FC75BB"/>
    <w:rsid w:val="00FC76BF"/>
    <w:rsid w:val="00FC78F3"/>
    <w:rsid w:val="00FD0E13"/>
    <w:rsid w:val="00FD104B"/>
    <w:rsid w:val="00FD15F6"/>
    <w:rsid w:val="00FD1612"/>
    <w:rsid w:val="00FD1BC6"/>
    <w:rsid w:val="00FD1D6E"/>
    <w:rsid w:val="00FD1DD4"/>
    <w:rsid w:val="00FD1E32"/>
    <w:rsid w:val="00FD26ED"/>
    <w:rsid w:val="00FD2C59"/>
    <w:rsid w:val="00FD3A48"/>
    <w:rsid w:val="00FD418F"/>
    <w:rsid w:val="00FD45B3"/>
    <w:rsid w:val="00FD45D2"/>
    <w:rsid w:val="00FD4884"/>
    <w:rsid w:val="00FD4B57"/>
    <w:rsid w:val="00FD4B5C"/>
    <w:rsid w:val="00FD58D4"/>
    <w:rsid w:val="00FD5D95"/>
    <w:rsid w:val="00FD5DB4"/>
    <w:rsid w:val="00FD6220"/>
    <w:rsid w:val="00FD6497"/>
    <w:rsid w:val="00FD64D5"/>
    <w:rsid w:val="00FD684B"/>
    <w:rsid w:val="00FD6862"/>
    <w:rsid w:val="00FD6B12"/>
    <w:rsid w:val="00FD7953"/>
    <w:rsid w:val="00FD7A65"/>
    <w:rsid w:val="00FE0158"/>
    <w:rsid w:val="00FE01F8"/>
    <w:rsid w:val="00FE0215"/>
    <w:rsid w:val="00FE088C"/>
    <w:rsid w:val="00FE099C"/>
    <w:rsid w:val="00FE0A8E"/>
    <w:rsid w:val="00FE0C3E"/>
    <w:rsid w:val="00FE0C73"/>
    <w:rsid w:val="00FE159B"/>
    <w:rsid w:val="00FE1CF6"/>
    <w:rsid w:val="00FE1DB9"/>
    <w:rsid w:val="00FE1DFE"/>
    <w:rsid w:val="00FE208A"/>
    <w:rsid w:val="00FE24E8"/>
    <w:rsid w:val="00FE257B"/>
    <w:rsid w:val="00FE2FFB"/>
    <w:rsid w:val="00FE31C8"/>
    <w:rsid w:val="00FE31E0"/>
    <w:rsid w:val="00FE35D8"/>
    <w:rsid w:val="00FE390D"/>
    <w:rsid w:val="00FE3EC5"/>
    <w:rsid w:val="00FE40D1"/>
    <w:rsid w:val="00FE4144"/>
    <w:rsid w:val="00FE493A"/>
    <w:rsid w:val="00FE4A0A"/>
    <w:rsid w:val="00FE4AED"/>
    <w:rsid w:val="00FE527D"/>
    <w:rsid w:val="00FE5330"/>
    <w:rsid w:val="00FE55A3"/>
    <w:rsid w:val="00FE61A3"/>
    <w:rsid w:val="00FE6603"/>
    <w:rsid w:val="00FE6EAD"/>
    <w:rsid w:val="00FE6F68"/>
    <w:rsid w:val="00FE71C5"/>
    <w:rsid w:val="00FE72F2"/>
    <w:rsid w:val="00FE7C75"/>
    <w:rsid w:val="00FE7ED3"/>
    <w:rsid w:val="00FF020B"/>
    <w:rsid w:val="00FF03FC"/>
    <w:rsid w:val="00FF04F7"/>
    <w:rsid w:val="00FF0877"/>
    <w:rsid w:val="00FF0E61"/>
    <w:rsid w:val="00FF0FFA"/>
    <w:rsid w:val="00FF10A0"/>
    <w:rsid w:val="00FF1158"/>
    <w:rsid w:val="00FF123C"/>
    <w:rsid w:val="00FF1351"/>
    <w:rsid w:val="00FF143F"/>
    <w:rsid w:val="00FF1FCE"/>
    <w:rsid w:val="00FF2294"/>
    <w:rsid w:val="00FF2591"/>
    <w:rsid w:val="00FF271B"/>
    <w:rsid w:val="00FF2D08"/>
    <w:rsid w:val="00FF2F6C"/>
    <w:rsid w:val="00FF3268"/>
    <w:rsid w:val="00FF3F20"/>
    <w:rsid w:val="00FF43AD"/>
    <w:rsid w:val="00FF49FD"/>
    <w:rsid w:val="00FF4B10"/>
    <w:rsid w:val="00FF4D64"/>
    <w:rsid w:val="00FF5314"/>
    <w:rsid w:val="00FF58D0"/>
    <w:rsid w:val="00FF5B32"/>
    <w:rsid w:val="00FF5D9E"/>
    <w:rsid w:val="00FF6991"/>
    <w:rsid w:val="00FF713F"/>
    <w:rsid w:val="00FF7436"/>
    <w:rsid w:val="00FF77F1"/>
    <w:rsid w:val="00FF7838"/>
    <w:rsid w:val="00FF790C"/>
    <w:rsid w:val="00FF7AB9"/>
    <w:rsid w:val="00FF7B4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FF8FB"/>
  <w15:docId w15:val="{38BD900F-23AF-4565-A624-CCDFB2AE7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uiPriority="9"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1A0E"/>
    <w:pPr>
      <w:bidi/>
    </w:pPr>
    <w:rPr>
      <w:sz w:val="24"/>
      <w:szCs w:val="24"/>
    </w:rPr>
  </w:style>
  <w:style w:type="paragraph" w:styleId="2">
    <w:name w:val="heading 2"/>
    <w:basedOn w:val="a"/>
    <w:link w:val="2Char"/>
    <w:uiPriority w:val="9"/>
    <w:qFormat/>
    <w:rsid w:val="004C1D05"/>
    <w:pPr>
      <w:bidi w:val="0"/>
      <w:spacing w:before="100" w:beforeAutospacing="1" w:after="100" w:afterAutospacing="1"/>
      <w:outlineLvl w:val="1"/>
    </w:pPr>
    <w:rPr>
      <w:b/>
      <w:bCs/>
      <w:sz w:val="36"/>
      <w:szCs w:val="36"/>
    </w:rPr>
  </w:style>
  <w:style w:type="paragraph" w:styleId="3">
    <w:name w:val="heading 3"/>
    <w:basedOn w:val="a"/>
    <w:next w:val="a"/>
    <w:link w:val="3Char"/>
    <w:uiPriority w:val="9"/>
    <w:unhideWhenUsed/>
    <w:qFormat/>
    <w:rsid w:val="008D190C"/>
    <w:pPr>
      <w:keepNext/>
      <w:spacing w:before="240" w:after="60"/>
      <w:outlineLvl w:val="2"/>
    </w:pPr>
    <w:rPr>
      <w:rFonts w:ascii="Cambria" w:hAnsi="Cambria"/>
      <w:b/>
      <w:bCs/>
      <w:sz w:val="26"/>
      <w:szCs w:val="26"/>
    </w:rPr>
  </w:style>
  <w:style w:type="paragraph" w:styleId="4">
    <w:name w:val="heading 4"/>
    <w:basedOn w:val="a"/>
    <w:next w:val="a"/>
    <w:link w:val="4Char"/>
    <w:unhideWhenUsed/>
    <w:qFormat/>
    <w:rsid w:val="00C21109"/>
    <w:pPr>
      <w:keepNext/>
      <w:spacing w:before="240" w:after="60"/>
      <w:outlineLvl w:val="3"/>
    </w:pPr>
    <w:rPr>
      <w:rFonts w:ascii="Calibri" w:hAnsi="Calibri" w:cs="Arial"/>
      <w:b/>
      <w:bCs/>
      <w:sz w:val="28"/>
      <w:szCs w:val="28"/>
    </w:rPr>
  </w:style>
  <w:style w:type="paragraph" w:styleId="5">
    <w:name w:val="heading 5"/>
    <w:basedOn w:val="a"/>
    <w:next w:val="a"/>
    <w:link w:val="5Char"/>
    <w:uiPriority w:val="9"/>
    <w:qFormat/>
    <w:rsid w:val="004C1D05"/>
    <w:pPr>
      <w:spacing w:before="240" w:after="60"/>
      <w:outlineLvl w:val="4"/>
    </w:pPr>
    <w:rPr>
      <w:b/>
      <w:bCs/>
      <w:i/>
      <w:iCs/>
      <w:sz w:val="26"/>
      <w:szCs w:val="26"/>
    </w:rPr>
  </w:style>
  <w:style w:type="paragraph" w:styleId="6">
    <w:name w:val="heading 6"/>
    <w:basedOn w:val="a"/>
    <w:next w:val="a"/>
    <w:link w:val="6Char"/>
    <w:unhideWhenUsed/>
    <w:qFormat/>
    <w:rsid w:val="002158BD"/>
    <w:pPr>
      <w:keepNext/>
      <w:keepLines/>
      <w:spacing w:before="240" w:after="60"/>
      <w:outlineLvl w:val="5"/>
    </w:pPr>
    <w:rPr>
      <w:rFonts w:ascii="Cambria" w:hAnsi="Cambria"/>
      <w:b/>
      <w:bCs/>
      <w:color w:val="4F81BD"/>
    </w:rPr>
  </w:style>
  <w:style w:type="paragraph" w:styleId="7">
    <w:name w:val="heading 7"/>
    <w:basedOn w:val="a"/>
    <w:next w:val="a"/>
    <w:link w:val="7Char"/>
    <w:uiPriority w:val="99"/>
    <w:unhideWhenUsed/>
    <w:qFormat/>
    <w:rsid w:val="002158BD"/>
    <w:pPr>
      <w:keepNext/>
      <w:keepLines/>
      <w:spacing w:before="240" w:after="60"/>
      <w:outlineLvl w:val="6"/>
    </w:pPr>
    <w:rPr>
      <w:rFonts w:ascii="Cambria" w:hAnsi="Cambria"/>
      <w:b/>
      <w:bCs/>
      <w:color w:val="4F81BD"/>
    </w:rPr>
  </w:style>
  <w:style w:type="paragraph" w:styleId="8">
    <w:name w:val="heading 8"/>
    <w:basedOn w:val="a"/>
    <w:next w:val="a"/>
    <w:link w:val="8Char"/>
    <w:uiPriority w:val="99"/>
    <w:unhideWhenUsed/>
    <w:qFormat/>
    <w:rsid w:val="002158BD"/>
    <w:pPr>
      <w:keepNext/>
      <w:keepLines/>
      <w:spacing w:before="240" w:after="60"/>
      <w:outlineLvl w:val="7"/>
    </w:pPr>
    <w:rPr>
      <w:rFonts w:ascii="Cambria" w:hAnsi="Cambria"/>
      <w:b/>
      <w:bCs/>
      <w:color w:val="4F81BD"/>
    </w:rPr>
  </w:style>
  <w:style w:type="paragraph" w:styleId="9">
    <w:name w:val="heading 9"/>
    <w:basedOn w:val="a"/>
    <w:next w:val="a"/>
    <w:link w:val="9Char"/>
    <w:uiPriority w:val="99"/>
    <w:unhideWhenUsed/>
    <w:qFormat/>
    <w:rsid w:val="002158BD"/>
    <w:pPr>
      <w:keepNext/>
      <w:keepLines/>
      <w:spacing w:before="240" w:after="60"/>
      <w:outlineLvl w:val="8"/>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عنوان 11"/>
    <w:basedOn w:val="a"/>
    <w:next w:val="a"/>
    <w:link w:val="1Char"/>
    <w:uiPriority w:val="9"/>
    <w:qFormat/>
    <w:rsid w:val="008D190C"/>
    <w:pPr>
      <w:keepNext/>
      <w:spacing w:before="240" w:after="60"/>
      <w:outlineLvl w:val="0"/>
    </w:pPr>
    <w:rPr>
      <w:rFonts w:ascii="Arial" w:hAnsi="Arial" w:cs="Arial"/>
      <w:b/>
      <w:bCs/>
      <w:kern w:val="32"/>
      <w:sz w:val="32"/>
      <w:szCs w:val="32"/>
    </w:rPr>
  </w:style>
  <w:style w:type="paragraph" w:styleId="a3">
    <w:name w:val="footnote text"/>
    <w:aliases w:val=" Char,Char,Footnote Text,Char Char Char Char Char,Char Char Char Char,Char Char Char Char Char Char Char Char Char,Char Char Char Char Char Char Char Char Char Char Char Char Char Char Char Char Char Char Char Char Char Char"/>
    <w:basedOn w:val="a"/>
    <w:link w:val="Char"/>
    <w:uiPriority w:val="99"/>
    <w:qFormat/>
    <w:rsid w:val="00D365B6"/>
    <w:rPr>
      <w:sz w:val="20"/>
      <w:szCs w:val="20"/>
    </w:rPr>
  </w:style>
  <w:style w:type="character" w:styleId="a4">
    <w:name w:val="footnote reference"/>
    <w:aliases w:val="Footnote Reference"/>
    <w:uiPriority w:val="99"/>
    <w:rsid w:val="00D365B6"/>
    <w:rPr>
      <w:vertAlign w:val="superscript"/>
    </w:rPr>
  </w:style>
  <w:style w:type="paragraph" w:styleId="a5">
    <w:name w:val="footer"/>
    <w:basedOn w:val="a"/>
    <w:link w:val="Char0"/>
    <w:uiPriority w:val="99"/>
    <w:rsid w:val="000C4823"/>
    <w:pPr>
      <w:tabs>
        <w:tab w:val="center" w:pos="4153"/>
        <w:tab w:val="right" w:pos="8306"/>
      </w:tabs>
    </w:pPr>
  </w:style>
  <w:style w:type="character" w:styleId="a6">
    <w:name w:val="page number"/>
    <w:basedOn w:val="a0"/>
    <w:rsid w:val="000C4823"/>
  </w:style>
  <w:style w:type="paragraph" w:styleId="a7">
    <w:name w:val="header"/>
    <w:basedOn w:val="a"/>
    <w:link w:val="Char1"/>
    <w:uiPriority w:val="99"/>
    <w:rsid w:val="006D74C0"/>
    <w:pPr>
      <w:tabs>
        <w:tab w:val="center" w:pos="4153"/>
        <w:tab w:val="right" w:pos="8306"/>
      </w:tabs>
    </w:pPr>
  </w:style>
  <w:style w:type="paragraph" w:styleId="a8">
    <w:name w:val="endnote text"/>
    <w:basedOn w:val="a"/>
    <w:link w:val="Char2"/>
    <w:uiPriority w:val="99"/>
    <w:rsid w:val="003C6564"/>
    <w:rPr>
      <w:sz w:val="20"/>
      <w:szCs w:val="20"/>
    </w:rPr>
  </w:style>
  <w:style w:type="character" w:styleId="a9">
    <w:name w:val="endnote reference"/>
    <w:rsid w:val="003C6564"/>
    <w:rPr>
      <w:vertAlign w:val="superscript"/>
    </w:rPr>
  </w:style>
  <w:style w:type="paragraph" w:styleId="aa">
    <w:name w:val="Balloon Text"/>
    <w:basedOn w:val="a"/>
    <w:link w:val="Char3"/>
    <w:uiPriority w:val="99"/>
    <w:semiHidden/>
    <w:rsid w:val="00EB5651"/>
    <w:rPr>
      <w:rFonts w:ascii="Tahoma" w:hAnsi="Tahoma" w:cs="Tahoma"/>
      <w:sz w:val="16"/>
      <w:szCs w:val="16"/>
    </w:rPr>
  </w:style>
  <w:style w:type="paragraph" w:styleId="ab">
    <w:name w:val="Body Text"/>
    <w:basedOn w:val="a"/>
    <w:link w:val="Char4"/>
    <w:uiPriority w:val="99"/>
    <w:rsid w:val="00DF082E"/>
    <w:pPr>
      <w:jc w:val="both"/>
    </w:pPr>
    <w:rPr>
      <w:lang w:bidi="ar-YE"/>
    </w:rPr>
  </w:style>
  <w:style w:type="table" w:styleId="ac">
    <w:name w:val="Table Grid"/>
    <w:basedOn w:val="a1"/>
    <w:uiPriority w:val="59"/>
    <w:rsid w:val="006D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3F1FD3"/>
    <w:rPr>
      <w:color w:val="0000FF"/>
      <w:u w:val="single"/>
    </w:rPr>
  </w:style>
  <w:style w:type="character" w:customStyle="1" w:styleId="apple-style-span">
    <w:name w:val="apple-style-span"/>
    <w:basedOn w:val="a0"/>
    <w:rsid w:val="00B46B3E"/>
  </w:style>
  <w:style w:type="character" w:customStyle="1" w:styleId="apple-converted-space">
    <w:name w:val="apple-converted-space"/>
    <w:basedOn w:val="a0"/>
    <w:rsid w:val="00B46B3E"/>
  </w:style>
  <w:style w:type="character" w:customStyle="1" w:styleId="Char4">
    <w:name w:val="نص أساسي Char"/>
    <w:link w:val="ab"/>
    <w:uiPriority w:val="99"/>
    <w:rsid w:val="008F6B52"/>
    <w:rPr>
      <w:sz w:val="24"/>
      <w:szCs w:val="24"/>
      <w:lang w:bidi="ar-YE"/>
    </w:rPr>
  </w:style>
  <w:style w:type="paragraph" w:styleId="ad">
    <w:name w:val="Normal (Web)"/>
    <w:basedOn w:val="a"/>
    <w:uiPriority w:val="99"/>
    <w:unhideWhenUsed/>
    <w:rsid w:val="004E079E"/>
    <w:pPr>
      <w:bidi w:val="0"/>
      <w:spacing w:before="100" w:beforeAutospacing="1" w:after="100" w:afterAutospacing="1"/>
    </w:pPr>
  </w:style>
  <w:style w:type="paragraph" w:styleId="ae">
    <w:name w:val="List Paragraph"/>
    <w:basedOn w:val="a"/>
    <w:uiPriority w:val="34"/>
    <w:qFormat/>
    <w:rsid w:val="00AC1201"/>
    <w:pPr>
      <w:spacing w:after="200" w:line="276" w:lineRule="auto"/>
      <w:ind w:left="720"/>
      <w:contextualSpacing/>
    </w:pPr>
    <w:rPr>
      <w:rFonts w:ascii="Calibri" w:eastAsia="Calibri" w:hAnsi="Calibri" w:cs="Arial"/>
      <w:sz w:val="22"/>
      <w:szCs w:val="22"/>
    </w:rPr>
  </w:style>
  <w:style w:type="character" w:customStyle="1" w:styleId="1Char">
    <w:name w:val="عنوان 1 Char"/>
    <w:link w:val="11"/>
    <w:uiPriority w:val="9"/>
    <w:rsid w:val="008D190C"/>
    <w:rPr>
      <w:rFonts w:ascii="Arial" w:hAnsi="Arial" w:cs="Arial"/>
      <w:b/>
      <w:bCs/>
      <w:kern w:val="32"/>
      <w:sz w:val="32"/>
      <w:szCs w:val="32"/>
    </w:rPr>
  </w:style>
  <w:style w:type="character" w:customStyle="1" w:styleId="3Char">
    <w:name w:val="عنوان 3 Char"/>
    <w:link w:val="3"/>
    <w:uiPriority w:val="9"/>
    <w:rsid w:val="008D190C"/>
    <w:rPr>
      <w:rFonts w:ascii="Cambria" w:hAnsi="Cambria"/>
      <w:b/>
      <w:bCs/>
      <w:sz w:val="26"/>
      <w:szCs w:val="26"/>
    </w:rPr>
  </w:style>
  <w:style w:type="character" w:customStyle="1" w:styleId="Char">
    <w:name w:val="نص حاشية سفلية Char"/>
    <w:aliases w:val=" Char Char,Char Char,Footnote Text Char,Char Char Char Char Char Char,Char Char Char Char Char1,Char Char Char Char Char Char Char Char Char Char"/>
    <w:link w:val="a3"/>
    <w:uiPriority w:val="99"/>
    <w:locked/>
    <w:rsid w:val="008D190C"/>
  </w:style>
  <w:style w:type="paragraph" w:customStyle="1" w:styleId="Footnote">
    <w:name w:val="Footnote"/>
    <w:basedOn w:val="a"/>
    <w:uiPriority w:val="99"/>
    <w:rsid w:val="008D190C"/>
    <w:pPr>
      <w:spacing w:after="100"/>
      <w:jc w:val="lowKashida"/>
    </w:pPr>
    <w:rPr>
      <w:sz w:val="20"/>
      <w:szCs w:val="20"/>
    </w:rPr>
  </w:style>
  <w:style w:type="character" w:customStyle="1" w:styleId="Char1">
    <w:name w:val="رأس الصفحة Char"/>
    <w:link w:val="a7"/>
    <w:uiPriority w:val="99"/>
    <w:rsid w:val="008D190C"/>
    <w:rPr>
      <w:sz w:val="24"/>
      <w:szCs w:val="24"/>
    </w:rPr>
  </w:style>
  <w:style w:type="character" w:customStyle="1" w:styleId="Char0">
    <w:name w:val="تذييل الصفحة Char"/>
    <w:link w:val="a5"/>
    <w:uiPriority w:val="99"/>
    <w:rsid w:val="008D190C"/>
    <w:rPr>
      <w:sz w:val="24"/>
      <w:szCs w:val="24"/>
    </w:rPr>
  </w:style>
  <w:style w:type="paragraph" w:styleId="af">
    <w:name w:val="No Spacing"/>
    <w:link w:val="Char5"/>
    <w:uiPriority w:val="1"/>
    <w:qFormat/>
    <w:rsid w:val="008D190C"/>
    <w:pPr>
      <w:bidi/>
    </w:pPr>
    <w:rPr>
      <w:rFonts w:ascii="Calibri" w:eastAsia="Calibri" w:hAnsi="Calibri" w:cs="Arial"/>
      <w:sz w:val="22"/>
      <w:szCs w:val="22"/>
    </w:rPr>
  </w:style>
  <w:style w:type="character" w:styleId="af0">
    <w:name w:val="Strong"/>
    <w:uiPriority w:val="22"/>
    <w:qFormat/>
    <w:rsid w:val="008D190C"/>
    <w:rPr>
      <w:b/>
      <w:bCs/>
    </w:rPr>
  </w:style>
  <w:style w:type="character" w:styleId="af1">
    <w:name w:val="FollowedHyperlink"/>
    <w:uiPriority w:val="99"/>
    <w:unhideWhenUsed/>
    <w:rsid w:val="008D190C"/>
    <w:rPr>
      <w:color w:val="800080"/>
      <w:u w:val="single"/>
    </w:rPr>
  </w:style>
  <w:style w:type="character" w:customStyle="1" w:styleId="Char2">
    <w:name w:val="نص تعليق ختامي Char"/>
    <w:link w:val="a8"/>
    <w:uiPriority w:val="99"/>
    <w:rsid w:val="008D190C"/>
  </w:style>
  <w:style w:type="character" w:styleId="af2">
    <w:name w:val="Emphasis"/>
    <w:uiPriority w:val="20"/>
    <w:qFormat/>
    <w:rsid w:val="00CA781F"/>
    <w:rPr>
      <w:i/>
      <w:iCs/>
    </w:rPr>
  </w:style>
  <w:style w:type="character" w:customStyle="1" w:styleId="5Char">
    <w:name w:val="عنوان 5 Char"/>
    <w:link w:val="5"/>
    <w:uiPriority w:val="9"/>
    <w:rsid w:val="00CD6CE3"/>
    <w:rPr>
      <w:b/>
      <w:bCs/>
      <w:i/>
      <w:iCs/>
      <w:sz w:val="26"/>
      <w:szCs w:val="26"/>
    </w:rPr>
  </w:style>
  <w:style w:type="character" w:customStyle="1" w:styleId="4Char">
    <w:name w:val="عنوان 4 Char"/>
    <w:link w:val="4"/>
    <w:rsid w:val="00C21109"/>
    <w:rPr>
      <w:rFonts w:ascii="Calibri" w:eastAsia="Times New Roman" w:hAnsi="Calibri" w:cs="Arial"/>
      <w:b/>
      <w:bCs/>
      <w:sz w:val="28"/>
      <w:szCs w:val="28"/>
    </w:rPr>
  </w:style>
  <w:style w:type="character" w:customStyle="1" w:styleId="mw-headline">
    <w:name w:val="mw-headline"/>
    <w:rsid w:val="00C21109"/>
  </w:style>
  <w:style w:type="character" w:customStyle="1" w:styleId="reference-text">
    <w:name w:val="reference-text"/>
    <w:rsid w:val="00C21109"/>
  </w:style>
  <w:style w:type="character" w:styleId="HTML">
    <w:name w:val="HTML Cite"/>
    <w:uiPriority w:val="99"/>
    <w:unhideWhenUsed/>
    <w:rsid w:val="00857D27"/>
    <w:rPr>
      <w:i/>
      <w:iCs/>
    </w:rPr>
  </w:style>
  <w:style w:type="character" w:customStyle="1" w:styleId="2Char">
    <w:name w:val="عنوان 2 Char"/>
    <w:link w:val="2"/>
    <w:uiPriority w:val="9"/>
    <w:rsid w:val="0012687F"/>
    <w:rPr>
      <w:b/>
      <w:bCs/>
      <w:sz w:val="36"/>
      <w:szCs w:val="36"/>
    </w:rPr>
  </w:style>
  <w:style w:type="character" w:customStyle="1" w:styleId="reference-accessdate">
    <w:name w:val="reference-accessdate"/>
    <w:rsid w:val="00A23D04"/>
  </w:style>
  <w:style w:type="character" w:customStyle="1" w:styleId="nowrap">
    <w:name w:val="nowrap"/>
    <w:rsid w:val="00A23D04"/>
  </w:style>
  <w:style w:type="character" w:customStyle="1" w:styleId="mw-content-ltr">
    <w:name w:val="mw-content-ltr"/>
    <w:rsid w:val="00860096"/>
  </w:style>
  <w:style w:type="character" w:customStyle="1" w:styleId="script-arabic">
    <w:name w:val="script-arabic"/>
    <w:rsid w:val="00D30F3C"/>
  </w:style>
  <w:style w:type="character" w:customStyle="1" w:styleId="cs1-format">
    <w:name w:val="cs1-format"/>
    <w:rsid w:val="00886567"/>
  </w:style>
  <w:style w:type="paragraph" w:customStyle="1" w:styleId="selectionshareable">
    <w:name w:val="selectionshareable"/>
    <w:basedOn w:val="a"/>
    <w:uiPriority w:val="99"/>
    <w:rsid w:val="007152C1"/>
    <w:pPr>
      <w:bidi w:val="0"/>
      <w:spacing w:before="100" w:beforeAutospacing="1" w:after="100" w:afterAutospacing="1"/>
    </w:pPr>
  </w:style>
  <w:style w:type="character" w:customStyle="1" w:styleId="fontstyle01">
    <w:name w:val="fontstyle01"/>
    <w:rsid w:val="006D08DF"/>
    <w:rPr>
      <w:rFonts w:ascii="SimplifiedArabic" w:hAnsi="SimplifiedArabic" w:hint="default"/>
      <w:b w:val="0"/>
      <w:bCs w:val="0"/>
      <w:i w:val="0"/>
      <w:iCs w:val="0"/>
      <w:color w:val="000000"/>
      <w:sz w:val="22"/>
      <w:szCs w:val="22"/>
    </w:rPr>
  </w:style>
  <w:style w:type="character" w:customStyle="1" w:styleId="fontstyle21">
    <w:name w:val="fontstyle21"/>
    <w:rsid w:val="006D08DF"/>
    <w:rPr>
      <w:rFonts w:ascii="TimesNewRomanPSMT" w:hAnsi="TimesNewRomanPSMT" w:hint="default"/>
      <w:b w:val="0"/>
      <w:bCs w:val="0"/>
      <w:i w:val="0"/>
      <w:iCs w:val="0"/>
      <w:color w:val="000000"/>
      <w:sz w:val="22"/>
      <w:szCs w:val="22"/>
    </w:rPr>
  </w:style>
  <w:style w:type="paragraph" w:styleId="HTML0">
    <w:name w:val="HTML Preformatted"/>
    <w:basedOn w:val="a"/>
    <w:link w:val="HTMLChar"/>
    <w:uiPriority w:val="99"/>
    <w:unhideWhenUsed/>
    <w:rsid w:val="00CB5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rPr>
  </w:style>
  <w:style w:type="character" w:customStyle="1" w:styleId="HTMLChar">
    <w:name w:val="بتنسيق HTML مسبق Char"/>
    <w:link w:val="HTML0"/>
    <w:uiPriority w:val="99"/>
    <w:rsid w:val="00CB5931"/>
    <w:rPr>
      <w:rFonts w:ascii="Courier New" w:hAnsi="Courier New" w:cs="Courier New"/>
    </w:rPr>
  </w:style>
  <w:style w:type="character" w:customStyle="1" w:styleId="y2iqfc">
    <w:name w:val="y2iqfc"/>
    <w:rsid w:val="00CB5931"/>
  </w:style>
  <w:style w:type="character" w:customStyle="1" w:styleId="info-subtitle">
    <w:name w:val="info-subtitle"/>
    <w:rsid w:val="00450C36"/>
  </w:style>
  <w:style w:type="character" w:customStyle="1" w:styleId="rawiname">
    <w:name w:val="rawiname"/>
    <w:rsid w:val="00450C36"/>
  </w:style>
  <w:style w:type="character" w:customStyle="1" w:styleId="6Char">
    <w:name w:val="عنوان 6 Char"/>
    <w:link w:val="6"/>
    <w:rsid w:val="002158BD"/>
    <w:rPr>
      <w:rFonts w:ascii="Cambria" w:hAnsi="Cambria"/>
      <w:b/>
      <w:bCs/>
      <w:color w:val="4F81BD"/>
      <w:sz w:val="24"/>
      <w:szCs w:val="24"/>
    </w:rPr>
  </w:style>
  <w:style w:type="character" w:customStyle="1" w:styleId="7Char">
    <w:name w:val="عنوان 7 Char"/>
    <w:link w:val="7"/>
    <w:uiPriority w:val="99"/>
    <w:rsid w:val="002158BD"/>
    <w:rPr>
      <w:rFonts w:ascii="Cambria" w:hAnsi="Cambria"/>
      <w:b/>
      <w:bCs/>
      <w:color w:val="4F81BD"/>
      <w:sz w:val="24"/>
      <w:szCs w:val="24"/>
    </w:rPr>
  </w:style>
  <w:style w:type="character" w:customStyle="1" w:styleId="8Char">
    <w:name w:val="عنوان 8 Char"/>
    <w:link w:val="8"/>
    <w:uiPriority w:val="99"/>
    <w:rsid w:val="002158BD"/>
    <w:rPr>
      <w:rFonts w:ascii="Cambria" w:hAnsi="Cambria"/>
      <w:b/>
      <w:bCs/>
      <w:color w:val="4F81BD"/>
      <w:sz w:val="24"/>
      <w:szCs w:val="24"/>
    </w:rPr>
  </w:style>
  <w:style w:type="character" w:customStyle="1" w:styleId="9Char">
    <w:name w:val="عنوان 9 Char"/>
    <w:link w:val="9"/>
    <w:uiPriority w:val="99"/>
    <w:rsid w:val="002158BD"/>
    <w:rPr>
      <w:rFonts w:ascii="Cambria" w:hAnsi="Cambria"/>
      <w:b/>
      <w:bCs/>
      <w:color w:val="4F81BD"/>
      <w:sz w:val="24"/>
      <w:szCs w:val="24"/>
    </w:rPr>
  </w:style>
  <w:style w:type="paragraph" w:customStyle="1" w:styleId="112">
    <w:name w:val="عنوان 112"/>
    <w:basedOn w:val="a"/>
    <w:next w:val="a"/>
    <w:uiPriority w:val="9"/>
    <w:qFormat/>
    <w:rsid w:val="002158BD"/>
    <w:pPr>
      <w:keepNext/>
      <w:keepLines/>
      <w:spacing w:before="240" w:line="259" w:lineRule="auto"/>
      <w:outlineLvl w:val="0"/>
    </w:pPr>
    <w:rPr>
      <w:rFonts w:ascii="Cambria" w:hAnsi="Cambria"/>
      <w:color w:val="365F91"/>
      <w:sz w:val="32"/>
      <w:szCs w:val="32"/>
    </w:rPr>
  </w:style>
  <w:style w:type="paragraph" w:customStyle="1" w:styleId="1">
    <w:name w:val="تذييل صفحة1"/>
    <w:basedOn w:val="a"/>
    <w:link w:val="Char6"/>
    <w:uiPriority w:val="99"/>
    <w:rsid w:val="002158BD"/>
    <w:pPr>
      <w:tabs>
        <w:tab w:val="center" w:pos="4153"/>
        <w:tab w:val="right" w:pos="8306"/>
      </w:tabs>
    </w:pPr>
  </w:style>
  <w:style w:type="character" w:customStyle="1" w:styleId="Char6">
    <w:name w:val="تذييل صفحة Char"/>
    <w:link w:val="1"/>
    <w:uiPriority w:val="99"/>
    <w:rsid w:val="002158BD"/>
    <w:rPr>
      <w:sz w:val="24"/>
      <w:szCs w:val="24"/>
    </w:rPr>
  </w:style>
  <w:style w:type="character" w:customStyle="1" w:styleId="10">
    <w:name w:val="رقم صفحة1"/>
    <w:rsid w:val="002158BD"/>
  </w:style>
  <w:style w:type="paragraph" w:customStyle="1" w:styleId="12">
    <w:name w:val="رأس صفحة1"/>
    <w:basedOn w:val="a"/>
    <w:link w:val="Char7"/>
    <w:uiPriority w:val="99"/>
    <w:rsid w:val="002158BD"/>
    <w:pPr>
      <w:tabs>
        <w:tab w:val="center" w:pos="4153"/>
        <w:tab w:val="right" w:pos="8306"/>
      </w:tabs>
    </w:pPr>
  </w:style>
  <w:style w:type="character" w:customStyle="1" w:styleId="Char7">
    <w:name w:val="رأس صفحة Char"/>
    <w:link w:val="12"/>
    <w:uiPriority w:val="99"/>
    <w:rsid w:val="002158BD"/>
    <w:rPr>
      <w:sz w:val="24"/>
      <w:szCs w:val="24"/>
    </w:rPr>
  </w:style>
  <w:style w:type="character" w:customStyle="1" w:styleId="Char3">
    <w:name w:val="نص في بالون Char"/>
    <w:link w:val="aa"/>
    <w:uiPriority w:val="99"/>
    <w:semiHidden/>
    <w:rsid w:val="002158BD"/>
    <w:rPr>
      <w:rFonts w:ascii="Tahoma" w:hAnsi="Tahoma" w:cs="Tahoma"/>
      <w:sz w:val="16"/>
      <w:szCs w:val="16"/>
    </w:rPr>
  </w:style>
  <w:style w:type="paragraph" w:styleId="af3">
    <w:name w:val="HTML Top of Form"/>
    <w:basedOn w:val="a"/>
    <w:next w:val="a"/>
    <w:link w:val="Char8"/>
    <w:hidden/>
    <w:uiPriority w:val="99"/>
    <w:unhideWhenUsed/>
    <w:rsid w:val="002158BD"/>
    <w:pPr>
      <w:pBdr>
        <w:bottom w:val="single" w:sz="6" w:space="1" w:color="auto"/>
      </w:pBdr>
      <w:bidi w:val="0"/>
      <w:jc w:val="center"/>
    </w:pPr>
    <w:rPr>
      <w:rFonts w:ascii="Arial" w:hAnsi="Arial" w:cs="Arial"/>
      <w:vanish/>
      <w:sz w:val="16"/>
      <w:szCs w:val="16"/>
    </w:rPr>
  </w:style>
  <w:style w:type="character" w:customStyle="1" w:styleId="Char8">
    <w:name w:val="أعلى النموذج Char"/>
    <w:link w:val="af3"/>
    <w:uiPriority w:val="99"/>
    <w:rsid w:val="002158BD"/>
    <w:rPr>
      <w:rFonts w:ascii="Arial" w:hAnsi="Arial" w:cs="Arial"/>
      <w:vanish/>
      <w:sz w:val="16"/>
      <w:szCs w:val="16"/>
    </w:rPr>
  </w:style>
  <w:style w:type="paragraph" w:styleId="af4">
    <w:name w:val="HTML Bottom of Form"/>
    <w:basedOn w:val="a"/>
    <w:next w:val="a"/>
    <w:link w:val="Char9"/>
    <w:hidden/>
    <w:uiPriority w:val="99"/>
    <w:unhideWhenUsed/>
    <w:rsid w:val="002158BD"/>
    <w:pPr>
      <w:pBdr>
        <w:top w:val="single" w:sz="6" w:space="1" w:color="auto"/>
      </w:pBdr>
      <w:bidi w:val="0"/>
      <w:jc w:val="center"/>
    </w:pPr>
    <w:rPr>
      <w:rFonts w:ascii="Arial" w:hAnsi="Arial" w:cs="Arial"/>
      <w:vanish/>
      <w:sz w:val="16"/>
      <w:szCs w:val="16"/>
    </w:rPr>
  </w:style>
  <w:style w:type="character" w:customStyle="1" w:styleId="Char9">
    <w:name w:val="أسفل النموذج Char"/>
    <w:link w:val="af4"/>
    <w:uiPriority w:val="99"/>
    <w:rsid w:val="002158BD"/>
    <w:rPr>
      <w:rFonts w:ascii="Arial" w:hAnsi="Arial" w:cs="Arial"/>
      <w:vanish/>
      <w:sz w:val="16"/>
      <w:szCs w:val="16"/>
    </w:rPr>
  </w:style>
  <w:style w:type="character" w:customStyle="1" w:styleId="post-date">
    <w:name w:val="post-date"/>
    <w:rsid w:val="002158BD"/>
  </w:style>
  <w:style w:type="character" w:customStyle="1" w:styleId="post-author">
    <w:name w:val="post-author"/>
    <w:rsid w:val="002158BD"/>
  </w:style>
  <w:style w:type="character" w:customStyle="1" w:styleId="date-sep">
    <w:name w:val="date-sep"/>
    <w:rsid w:val="002158BD"/>
  </w:style>
  <w:style w:type="paragraph" w:customStyle="1" w:styleId="post-categories">
    <w:name w:val="post-categories"/>
    <w:basedOn w:val="a"/>
    <w:uiPriority w:val="99"/>
    <w:rsid w:val="002158BD"/>
    <w:pPr>
      <w:bidi w:val="0"/>
      <w:spacing w:before="100" w:beforeAutospacing="1" w:after="100" w:afterAutospacing="1"/>
    </w:pPr>
  </w:style>
  <w:style w:type="paragraph" w:customStyle="1" w:styleId="post-tags">
    <w:name w:val="post-tags"/>
    <w:basedOn w:val="a"/>
    <w:uiPriority w:val="99"/>
    <w:rsid w:val="002158BD"/>
    <w:pPr>
      <w:bidi w:val="0"/>
      <w:spacing w:before="100" w:beforeAutospacing="1" w:after="100" w:afterAutospacing="1"/>
    </w:pPr>
  </w:style>
  <w:style w:type="paragraph" w:customStyle="1" w:styleId="related-posts-title">
    <w:name w:val="related-posts-title"/>
    <w:basedOn w:val="a"/>
    <w:uiPriority w:val="99"/>
    <w:rsid w:val="002158BD"/>
    <w:pPr>
      <w:bidi w:val="0"/>
      <w:spacing w:before="100" w:beforeAutospacing="1" w:after="100" w:afterAutospacing="1"/>
    </w:pPr>
  </w:style>
  <w:style w:type="paragraph" w:customStyle="1" w:styleId="comment">
    <w:name w:val="comment"/>
    <w:basedOn w:val="a"/>
    <w:uiPriority w:val="99"/>
    <w:rsid w:val="002158BD"/>
    <w:pPr>
      <w:bidi w:val="0"/>
      <w:spacing w:before="100" w:beforeAutospacing="1" w:after="100" w:afterAutospacing="1"/>
    </w:pPr>
  </w:style>
  <w:style w:type="paragraph" w:customStyle="1" w:styleId="comment-notes">
    <w:name w:val="comment-notes"/>
    <w:basedOn w:val="a"/>
    <w:uiPriority w:val="99"/>
    <w:rsid w:val="002158BD"/>
    <w:pPr>
      <w:bidi w:val="0"/>
      <w:spacing w:before="100" w:beforeAutospacing="1" w:after="100" w:afterAutospacing="1"/>
    </w:pPr>
  </w:style>
  <w:style w:type="paragraph" w:customStyle="1" w:styleId="menu-item">
    <w:name w:val="menu-item"/>
    <w:basedOn w:val="a"/>
    <w:uiPriority w:val="99"/>
    <w:rsid w:val="002158BD"/>
    <w:pPr>
      <w:bidi w:val="0"/>
      <w:spacing w:before="100" w:beforeAutospacing="1" w:after="100" w:afterAutospacing="1"/>
    </w:pPr>
  </w:style>
  <w:style w:type="paragraph" w:customStyle="1" w:styleId="credits-left">
    <w:name w:val="credits-left"/>
    <w:basedOn w:val="a"/>
    <w:uiPriority w:val="99"/>
    <w:rsid w:val="002158BD"/>
    <w:pPr>
      <w:bidi w:val="0"/>
      <w:spacing w:before="100" w:beforeAutospacing="1" w:after="100" w:afterAutospacing="1"/>
    </w:pPr>
  </w:style>
  <w:style w:type="table" w:styleId="-5">
    <w:name w:val="Light Grid Accent 5"/>
    <w:basedOn w:val="a1"/>
    <w:uiPriority w:val="62"/>
    <w:rsid w:val="002158B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Marlett" w:eastAsia="Times New Roman" w:hAnsi="Marlet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Marlett" w:eastAsia="Times New Roman" w:hAnsi="Marlet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Marlett" w:eastAsia="Times New Roman" w:hAnsi="Marlett" w:cs="Times New Roman"/>
        <w:b/>
        <w:bCs/>
      </w:rPr>
    </w:tblStylePr>
    <w:tblStylePr w:type="lastCol">
      <w:rPr>
        <w:rFonts w:ascii="Marlett" w:eastAsia="Times New Roman" w:hAnsi="Marlet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Char5">
    <w:name w:val="بلا تباعد Char"/>
    <w:link w:val="af"/>
    <w:uiPriority w:val="1"/>
    <w:rsid w:val="002158BD"/>
    <w:rPr>
      <w:rFonts w:ascii="Calibri" w:eastAsia="Calibri" w:hAnsi="Calibri" w:cs="Arial"/>
      <w:sz w:val="22"/>
      <w:szCs w:val="22"/>
    </w:rPr>
  </w:style>
  <w:style w:type="character" w:styleId="af5">
    <w:name w:val="annotation reference"/>
    <w:uiPriority w:val="99"/>
    <w:unhideWhenUsed/>
    <w:rsid w:val="002158BD"/>
    <w:rPr>
      <w:sz w:val="16"/>
      <w:szCs w:val="16"/>
    </w:rPr>
  </w:style>
  <w:style w:type="paragraph" w:styleId="af6">
    <w:name w:val="annotation text"/>
    <w:basedOn w:val="a"/>
    <w:link w:val="Chara"/>
    <w:uiPriority w:val="99"/>
    <w:unhideWhenUsed/>
    <w:rsid w:val="002158BD"/>
    <w:pPr>
      <w:spacing w:after="200"/>
    </w:pPr>
    <w:rPr>
      <w:rFonts w:ascii="Calibri" w:eastAsia="Calibri" w:hAnsi="Calibri" w:cs="Arial"/>
      <w:sz w:val="20"/>
      <w:szCs w:val="20"/>
    </w:rPr>
  </w:style>
  <w:style w:type="character" w:customStyle="1" w:styleId="Chara">
    <w:name w:val="نص تعليق Char"/>
    <w:link w:val="af6"/>
    <w:uiPriority w:val="99"/>
    <w:rsid w:val="002158BD"/>
    <w:rPr>
      <w:rFonts w:ascii="Calibri" w:eastAsia="Calibri" w:hAnsi="Calibri" w:cs="Arial"/>
    </w:rPr>
  </w:style>
  <w:style w:type="paragraph" w:styleId="af7">
    <w:name w:val="annotation subject"/>
    <w:basedOn w:val="af6"/>
    <w:next w:val="af6"/>
    <w:link w:val="Charb"/>
    <w:uiPriority w:val="99"/>
    <w:unhideWhenUsed/>
    <w:rsid w:val="002158BD"/>
    <w:rPr>
      <w:b/>
      <w:bCs/>
    </w:rPr>
  </w:style>
  <w:style w:type="character" w:customStyle="1" w:styleId="Charb">
    <w:name w:val="موضوع تعليق Char"/>
    <w:link w:val="af7"/>
    <w:uiPriority w:val="99"/>
    <w:rsid w:val="002158BD"/>
    <w:rPr>
      <w:rFonts w:ascii="Calibri" w:eastAsia="Calibri" w:hAnsi="Calibri" w:cs="Arial"/>
      <w:b/>
      <w:bCs/>
    </w:rPr>
  </w:style>
  <w:style w:type="paragraph" w:customStyle="1" w:styleId="footnotedescription">
    <w:name w:val="footnote description"/>
    <w:next w:val="a"/>
    <w:link w:val="footnotedescriptionChar"/>
    <w:hidden/>
    <w:rsid w:val="002158BD"/>
    <w:pPr>
      <w:spacing w:line="259" w:lineRule="auto"/>
      <w:ind w:right="8"/>
    </w:pPr>
    <w:rPr>
      <w:rFonts w:ascii="Simplified Arabic" w:eastAsia="Simplified Arabic" w:hAnsi="Simplified Arabic" w:cs="Simplified Arabic"/>
      <w:color w:val="000000"/>
      <w:sz w:val="24"/>
      <w:szCs w:val="22"/>
    </w:rPr>
  </w:style>
  <w:style w:type="character" w:customStyle="1" w:styleId="footnotedescriptionChar">
    <w:name w:val="footnote description Char"/>
    <w:link w:val="footnotedescription"/>
    <w:rsid w:val="002158BD"/>
    <w:rPr>
      <w:rFonts w:ascii="Simplified Arabic" w:eastAsia="Simplified Arabic" w:hAnsi="Simplified Arabic" w:cs="Simplified Arabic"/>
      <w:color w:val="000000"/>
      <w:sz w:val="24"/>
      <w:szCs w:val="22"/>
    </w:rPr>
  </w:style>
  <w:style w:type="character" w:customStyle="1" w:styleId="footnotemark">
    <w:name w:val="footnote mark"/>
    <w:hidden/>
    <w:rsid w:val="002158BD"/>
    <w:rPr>
      <w:rFonts w:ascii="Simplified Arabic" w:eastAsia="Simplified Arabic" w:hAnsi="Simplified Arabic" w:cs="Simplified Arabic"/>
      <w:color w:val="000000"/>
      <w:sz w:val="24"/>
      <w:vertAlign w:val="superscript"/>
    </w:rPr>
  </w:style>
  <w:style w:type="character" w:customStyle="1" w:styleId="classetiquette">
    <w:name w:val="classetiquette"/>
    <w:rsid w:val="002158BD"/>
  </w:style>
  <w:style w:type="character" w:customStyle="1" w:styleId="1Char0">
    <w:name w:val="العنوان 1 Char"/>
    <w:uiPriority w:val="9"/>
    <w:rsid w:val="002158BD"/>
    <w:rPr>
      <w:rFonts w:ascii="Calibri Light" w:eastAsia="Times New Roman" w:hAnsi="Calibri Light" w:cs="Times New Roman"/>
      <w:color w:val="2F5496"/>
      <w:sz w:val="32"/>
      <w:szCs w:val="32"/>
    </w:rPr>
  </w:style>
  <w:style w:type="character" w:styleId="af8">
    <w:name w:val="Book Title"/>
    <w:uiPriority w:val="33"/>
    <w:qFormat/>
    <w:rsid w:val="002158BD"/>
    <w:rPr>
      <w:b/>
      <w:bCs/>
      <w:smallCaps/>
      <w:spacing w:val="5"/>
    </w:rPr>
  </w:style>
  <w:style w:type="paragraph" w:customStyle="1" w:styleId="120">
    <w:name w:val="عنوان 12"/>
    <w:basedOn w:val="a"/>
    <w:next w:val="a"/>
    <w:uiPriority w:val="9"/>
    <w:qFormat/>
    <w:rsid w:val="00923FD6"/>
    <w:pPr>
      <w:keepNext/>
      <w:keepLines/>
      <w:spacing w:before="240" w:line="259" w:lineRule="auto"/>
      <w:outlineLvl w:val="0"/>
    </w:pPr>
    <w:rPr>
      <w:rFonts w:ascii="Cambria" w:hAnsi="Cambria"/>
      <w:color w:val="365F91"/>
      <w:sz w:val="32"/>
      <w:szCs w:val="32"/>
    </w:rPr>
  </w:style>
  <w:style w:type="paragraph" w:customStyle="1" w:styleId="13">
    <w:name w:val="سرد الفقرات1"/>
    <w:basedOn w:val="a"/>
    <w:uiPriority w:val="34"/>
    <w:qFormat/>
    <w:rsid w:val="00F63634"/>
    <w:pPr>
      <w:spacing w:after="200" w:line="276" w:lineRule="auto"/>
      <w:ind w:left="720"/>
      <w:contextualSpacing/>
    </w:pPr>
    <w:rPr>
      <w:rFonts w:ascii="Calibri" w:eastAsia="Calibri" w:hAnsi="Calibri" w:cs="Arial"/>
      <w:sz w:val="22"/>
      <w:szCs w:val="22"/>
    </w:rPr>
  </w:style>
  <w:style w:type="paragraph" w:customStyle="1" w:styleId="msonormal0">
    <w:name w:val="msonormal"/>
    <w:basedOn w:val="a"/>
    <w:uiPriority w:val="99"/>
    <w:rsid w:val="005F03A8"/>
    <w:pPr>
      <w:bidi w:val="0"/>
      <w:spacing w:before="100" w:beforeAutospacing="1" w:after="100" w:afterAutospacing="1"/>
    </w:pPr>
  </w:style>
  <w:style w:type="character" w:customStyle="1" w:styleId="Char10">
    <w:name w:val="نص حاشية سفلية Char1"/>
    <w:aliases w:val="Char Char1,Footnote Text Char1"/>
    <w:basedOn w:val="a0"/>
    <w:semiHidden/>
    <w:rsid w:val="005F03A8"/>
  </w:style>
  <w:style w:type="paragraph" w:customStyle="1" w:styleId="111">
    <w:name w:val="عنوان 111"/>
    <w:basedOn w:val="a"/>
    <w:next w:val="a"/>
    <w:uiPriority w:val="9"/>
    <w:qFormat/>
    <w:rsid w:val="005F03A8"/>
    <w:pPr>
      <w:keepNext/>
      <w:keepLines/>
      <w:spacing w:before="240" w:line="256" w:lineRule="auto"/>
      <w:outlineLvl w:val="0"/>
    </w:pPr>
    <w:rPr>
      <w:rFonts w:ascii="Cambria" w:hAnsi="Cambria"/>
      <w:color w:val="365F91"/>
      <w:sz w:val="32"/>
      <w:szCs w:val="32"/>
    </w:rPr>
  </w:style>
  <w:style w:type="paragraph" w:customStyle="1" w:styleId="110">
    <w:name w:val="سرد الفقرات11"/>
    <w:basedOn w:val="a"/>
    <w:uiPriority w:val="34"/>
    <w:qFormat/>
    <w:rsid w:val="00893989"/>
    <w:pPr>
      <w:spacing w:after="200" w:line="276" w:lineRule="auto"/>
      <w:ind w:left="720"/>
      <w:contextualSpacing/>
    </w:pPr>
    <w:rPr>
      <w:rFonts w:ascii="Calibri" w:hAnsi="Calibri" w:cs="Arial"/>
      <w:sz w:val="22"/>
      <w:szCs w:val="22"/>
    </w:rPr>
  </w:style>
  <w:style w:type="character" w:customStyle="1" w:styleId="CharChar2">
    <w:name w:val="Char Char2"/>
    <w:semiHidden/>
    <w:locked/>
    <w:rsid w:val="00893989"/>
    <w:rPr>
      <w:rFonts w:ascii="Calibri" w:hAnsi="Calibri" w:cs="Arial"/>
      <w:lang w:val="en-US" w:eastAsia="en-US" w:bidi="ar-SA"/>
    </w:rPr>
  </w:style>
  <w:style w:type="paragraph" w:styleId="af9">
    <w:name w:val="Title"/>
    <w:basedOn w:val="a"/>
    <w:next w:val="a"/>
    <w:link w:val="Charc"/>
    <w:qFormat/>
    <w:rsid w:val="008824F6"/>
    <w:pPr>
      <w:contextualSpacing/>
    </w:pPr>
    <w:rPr>
      <w:rFonts w:asciiTheme="majorHAnsi" w:eastAsiaTheme="majorEastAsia" w:hAnsiTheme="majorHAnsi" w:cstheme="majorBidi"/>
      <w:spacing w:val="-10"/>
      <w:kern w:val="28"/>
      <w:sz w:val="56"/>
      <w:szCs w:val="56"/>
    </w:rPr>
  </w:style>
  <w:style w:type="character" w:customStyle="1" w:styleId="Charc">
    <w:name w:val="العنوان Char"/>
    <w:basedOn w:val="a0"/>
    <w:link w:val="af9"/>
    <w:rsid w:val="008824F6"/>
    <w:rPr>
      <w:rFonts w:asciiTheme="majorHAnsi" w:eastAsiaTheme="majorEastAsia" w:hAnsiTheme="majorHAnsi" w:cstheme="majorBidi"/>
      <w:spacing w:val="-10"/>
      <w:kern w:val="28"/>
      <w:sz w:val="56"/>
      <w:szCs w:val="56"/>
    </w:rPr>
  </w:style>
  <w:style w:type="character" w:styleId="afa">
    <w:name w:val="line number"/>
    <w:basedOn w:val="a0"/>
    <w:semiHidden/>
    <w:unhideWhenUsed/>
    <w:rsid w:val="00E03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3212">
      <w:bodyDiv w:val="1"/>
      <w:marLeft w:val="0"/>
      <w:marRight w:val="0"/>
      <w:marTop w:val="0"/>
      <w:marBottom w:val="0"/>
      <w:divBdr>
        <w:top w:val="none" w:sz="0" w:space="0" w:color="auto"/>
        <w:left w:val="none" w:sz="0" w:space="0" w:color="auto"/>
        <w:bottom w:val="none" w:sz="0" w:space="0" w:color="auto"/>
        <w:right w:val="none" w:sz="0" w:space="0" w:color="auto"/>
      </w:divBdr>
    </w:div>
    <w:div w:id="94130040">
      <w:bodyDiv w:val="1"/>
      <w:marLeft w:val="0"/>
      <w:marRight w:val="0"/>
      <w:marTop w:val="0"/>
      <w:marBottom w:val="0"/>
      <w:divBdr>
        <w:top w:val="none" w:sz="0" w:space="0" w:color="auto"/>
        <w:left w:val="none" w:sz="0" w:space="0" w:color="auto"/>
        <w:bottom w:val="none" w:sz="0" w:space="0" w:color="auto"/>
        <w:right w:val="none" w:sz="0" w:space="0" w:color="auto"/>
      </w:divBdr>
    </w:div>
    <w:div w:id="196352451">
      <w:bodyDiv w:val="1"/>
      <w:marLeft w:val="0"/>
      <w:marRight w:val="0"/>
      <w:marTop w:val="0"/>
      <w:marBottom w:val="0"/>
      <w:divBdr>
        <w:top w:val="none" w:sz="0" w:space="0" w:color="auto"/>
        <w:left w:val="none" w:sz="0" w:space="0" w:color="auto"/>
        <w:bottom w:val="none" w:sz="0" w:space="0" w:color="auto"/>
        <w:right w:val="none" w:sz="0" w:space="0" w:color="auto"/>
      </w:divBdr>
      <w:divsChild>
        <w:div w:id="920407176">
          <w:marLeft w:val="0"/>
          <w:marRight w:val="0"/>
          <w:marTop w:val="0"/>
          <w:marBottom w:val="120"/>
          <w:divBdr>
            <w:top w:val="none" w:sz="0" w:space="0" w:color="auto"/>
            <w:left w:val="none" w:sz="0" w:space="0" w:color="auto"/>
            <w:bottom w:val="none" w:sz="0" w:space="0" w:color="auto"/>
            <w:right w:val="none" w:sz="0" w:space="0" w:color="auto"/>
          </w:divBdr>
        </w:div>
      </w:divsChild>
    </w:div>
    <w:div w:id="280188040">
      <w:bodyDiv w:val="1"/>
      <w:marLeft w:val="0"/>
      <w:marRight w:val="0"/>
      <w:marTop w:val="0"/>
      <w:marBottom w:val="0"/>
      <w:divBdr>
        <w:top w:val="none" w:sz="0" w:space="0" w:color="auto"/>
        <w:left w:val="none" w:sz="0" w:space="0" w:color="auto"/>
        <w:bottom w:val="none" w:sz="0" w:space="0" w:color="auto"/>
        <w:right w:val="none" w:sz="0" w:space="0" w:color="auto"/>
      </w:divBdr>
      <w:divsChild>
        <w:div w:id="747653851">
          <w:marLeft w:val="0"/>
          <w:marRight w:val="336"/>
          <w:marTop w:val="120"/>
          <w:marBottom w:val="312"/>
          <w:divBdr>
            <w:top w:val="none" w:sz="0" w:space="0" w:color="auto"/>
            <w:left w:val="none" w:sz="0" w:space="0" w:color="auto"/>
            <w:bottom w:val="none" w:sz="0" w:space="0" w:color="auto"/>
            <w:right w:val="none" w:sz="0" w:space="0" w:color="auto"/>
          </w:divBdr>
          <w:divsChild>
            <w:div w:id="2138449140">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081870226">
          <w:marLeft w:val="0"/>
          <w:marRight w:val="336"/>
          <w:marTop w:val="120"/>
          <w:marBottom w:val="312"/>
          <w:divBdr>
            <w:top w:val="none" w:sz="0" w:space="0" w:color="auto"/>
            <w:left w:val="none" w:sz="0" w:space="0" w:color="auto"/>
            <w:bottom w:val="none" w:sz="0" w:space="0" w:color="auto"/>
            <w:right w:val="none" w:sz="0" w:space="0" w:color="auto"/>
          </w:divBdr>
          <w:divsChild>
            <w:div w:id="1090393735">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2139763215">
          <w:marLeft w:val="0"/>
          <w:marRight w:val="0"/>
          <w:marTop w:val="0"/>
          <w:marBottom w:val="120"/>
          <w:divBdr>
            <w:top w:val="none" w:sz="0" w:space="0" w:color="auto"/>
            <w:left w:val="none" w:sz="0" w:space="0" w:color="auto"/>
            <w:bottom w:val="none" w:sz="0" w:space="0" w:color="auto"/>
            <w:right w:val="none" w:sz="0" w:space="0" w:color="auto"/>
          </w:divBdr>
        </w:div>
      </w:divsChild>
    </w:div>
    <w:div w:id="438528325">
      <w:bodyDiv w:val="1"/>
      <w:marLeft w:val="0"/>
      <w:marRight w:val="0"/>
      <w:marTop w:val="0"/>
      <w:marBottom w:val="0"/>
      <w:divBdr>
        <w:top w:val="none" w:sz="0" w:space="0" w:color="auto"/>
        <w:left w:val="none" w:sz="0" w:space="0" w:color="auto"/>
        <w:bottom w:val="none" w:sz="0" w:space="0" w:color="auto"/>
        <w:right w:val="none" w:sz="0" w:space="0" w:color="auto"/>
      </w:divBdr>
    </w:div>
    <w:div w:id="1101411135">
      <w:bodyDiv w:val="1"/>
      <w:marLeft w:val="0"/>
      <w:marRight w:val="0"/>
      <w:marTop w:val="0"/>
      <w:marBottom w:val="0"/>
      <w:divBdr>
        <w:top w:val="none" w:sz="0" w:space="0" w:color="auto"/>
        <w:left w:val="none" w:sz="0" w:space="0" w:color="auto"/>
        <w:bottom w:val="none" w:sz="0" w:space="0" w:color="auto"/>
        <w:right w:val="none" w:sz="0" w:space="0" w:color="auto"/>
      </w:divBdr>
    </w:div>
    <w:div w:id="1233394957">
      <w:bodyDiv w:val="1"/>
      <w:marLeft w:val="0"/>
      <w:marRight w:val="0"/>
      <w:marTop w:val="0"/>
      <w:marBottom w:val="0"/>
      <w:divBdr>
        <w:top w:val="none" w:sz="0" w:space="0" w:color="auto"/>
        <w:left w:val="none" w:sz="0" w:space="0" w:color="auto"/>
        <w:bottom w:val="none" w:sz="0" w:space="0" w:color="auto"/>
        <w:right w:val="none" w:sz="0" w:space="0" w:color="auto"/>
      </w:divBdr>
    </w:div>
    <w:div w:id="1300652428">
      <w:bodyDiv w:val="1"/>
      <w:marLeft w:val="0"/>
      <w:marRight w:val="0"/>
      <w:marTop w:val="0"/>
      <w:marBottom w:val="0"/>
      <w:divBdr>
        <w:top w:val="none" w:sz="0" w:space="0" w:color="auto"/>
        <w:left w:val="none" w:sz="0" w:space="0" w:color="auto"/>
        <w:bottom w:val="none" w:sz="0" w:space="0" w:color="auto"/>
        <w:right w:val="none" w:sz="0" w:space="0" w:color="auto"/>
      </w:divBdr>
    </w:div>
    <w:div w:id="1310595679">
      <w:bodyDiv w:val="1"/>
      <w:marLeft w:val="0"/>
      <w:marRight w:val="0"/>
      <w:marTop w:val="0"/>
      <w:marBottom w:val="0"/>
      <w:divBdr>
        <w:top w:val="none" w:sz="0" w:space="0" w:color="auto"/>
        <w:left w:val="none" w:sz="0" w:space="0" w:color="auto"/>
        <w:bottom w:val="none" w:sz="0" w:space="0" w:color="auto"/>
        <w:right w:val="none" w:sz="0" w:space="0" w:color="auto"/>
      </w:divBdr>
      <w:divsChild>
        <w:div w:id="1060447397">
          <w:marLeft w:val="0"/>
          <w:marRight w:val="240"/>
          <w:marTop w:val="240"/>
          <w:marBottom w:val="0"/>
          <w:divBdr>
            <w:top w:val="single" w:sz="6" w:space="1" w:color="A2A9B1"/>
            <w:left w:val="single" w:sz="6" w:space="1" w:color="A2A9B1"/>
            <w:bottom w:val="single" w:sz="6" w:space="1" w:color="A2A9B1"/>
            <w:right w:val="single" w:sz="6" w:space="1" w:color="A2A9B1"/>
          </w:divBdr>
          <w:divsChild>
            <w:div w:id="419714110">
              <w:marLeft w:val="120"/>
              <w:marRight w:val="0"/>
              <w:marTop w:val="0"/>
              <w:marBottom w:val="0"/>
              <w:divBdr>
                <w:top w:val="none" w:sz="0" w:space="0" w:color="auto"/>
                <w:left w:val="none" w:sz="0" w:space="0" w:color="auto"/>
                <w:bottom w:val="none" w:sz="0" w:space="0" w:color="auto"/>
                <w:right w:val="none" w:sz="0" w:space="0" w:color="auto"/>
              </w:divBdr>
            </w:div>
            <w:div w:id="721371321">
              <w:marLeft w:val="0"/>
              <w:marRight w:val="0"/>
              <w:marTop w:val="0"/>
              <w:marBottom w:val="0"/>
              <w:divBdr>
                <w:top w:val="none" w:sz="0" w:space="0" w:color="auto"/>
                <w:left w:val="none" w:sz="0" w:space="0" w:color="auto"/>
                <w:bottom w:val="none" w:sz="0" w:space="0" w:color="auto"/>
                <w:right w:val="none" w:sz="0" w:space="0" w:color="auto"/>
              </w:divBdr>
            </w:div>
            <w:div w:id="163991818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390153428">
      <w:bodyDiv w:val="1"/>
      <w:marLeft w:val="0"/>
      <w:marRight w:val="0"/>
      <w:marTop w:val="0"/>
      <w:marBottom w:val="0"/>
      <w:divBdr>
        <w:top w:val="none" w:sz="0" w:space="0" w:color="auto"/>
        <w:left w:val="none" w:sz="0" w:space="0" w:color="auto"/>
        <w:bottom w:val="none" w:sz="0" w:space="0" w:color="auto"/>
        <w:right w:val="none" w:sz="0" w:space="0" w:color="auto"/>
      </w:divBdr>
    </w:div>
    <w:div w:id="1638758334">
      <w:bodyDiv w:val="1"/>
      <w:marLeft w:val="0"/>
      <w:marRight w:val="0"/>
      <w:marTop w:val="0"/>
      <w:marBottom w:val="0"/>
      <w:divBdr>
        <w:top w:val="none" w:sz="0" w:space="0" w:color="auto"/>
        <w:left w:val="none" w:sz="0" w:space="0" w:color="auto"/>
        <w:bottom w:val="none" w:sz="0" w:space="0" w:color="auto"/>
        <w:right w:val="none" w:sz="0" w:space="0" w:color="auto"/>
      </w:divBdr>
      <w:divsChild>
        <w:div w:id="1028799905">
          <w:marLeft w:val="0"/>
          <w:marRight w:val="0"/>
          <w:marTop w:val="0"/>
          <w:marBottom w:val="120"/>
          <w:divBdr>
            <w:top w:val="none" w:sz="0" w:space="0" w:color="auto"/>
            <w:left w:val="none" w:sz="0" w:space="0" w:color="auto"/>
            <w:bottom w:val="none" w:sz="0" w:space="0" w:color="auto"/>
            <w:right w:val="none" w:sz="0" w:space="0" w:color="auto"/>
          </w:divBdr>
        </w:div>
        <w:div w:id="2009937192">
          <w:marLeft w:val="0"/>
          <w:marRight w:val="336"/>
          <w:marTop w:val="120"/>
          <w:marBottom w:val="312"/>
          <w:divBdr>
            <w:top w:val="none" w:sz="0" w:space="0" w:color="auto"/>
            <w:left w:val="none" w:sz="0" w:space="0" w:color="auto"/>
            <w:bottom w:val="none" w:sz="0" w:space="0" w:color="auto"/>
            <w:right w:val="none" w:sz="0" w:space="0" w:color="auto"/>
          </w:divBdr>
          <w:divsChild>
            <w:div w:id="1518882688">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 w:id="1655601831">
      <w:bodyDiv w:val="1"/>
      <w:marLeft w:val="0"/>
      <w:marRight w:val="0"/>
      <w:marTop w:val="0"/>
      <w:marBottom w:val="0"/>
      <w:divBdr>
        <w:top w:val="none" w:sz="0" w:space="0" w:color="auto"/>
        <w:left w:val="none" w:sz="0" w:space="0" w:color="auto"/>
        <w:bottom w:val="none" w:sz="0" w:space="0" w:color="auto"/>
        <w:right w:val="none" w:sz="0" w:space="0" w:color="auto"/>
      </w:divBdr>
    </w:div>
    <w:div w:id="1673407837">
      <w:bodyDiv w:val="1"/>
      <w:marLeft w:val="0"/>
      <w:marRight w:val="0"/>
      <w:marTop w:val="0"/>
      <w:marBottom w:val="0"/>
      <w:divBdr>
        <w:top w:val="none" w:sz="0" w:space="0" w:color="auto"/>
        <w:left w:val="none" w:sz="0" w:space="0" w:color="auto"/>
        <w:bottom w:val="none" w:sz="0" w:space="0" w:color="auto"/>
        <w:right w:val="none" w:sz="0" w:space="0" w:color="auto"/>
      </w:divBdr>
      <w:divsChild>
        <w:div w:id="170291857">
          <w:marLeft w:val="0"/>
          <w:marRight w:val="336"/>
          <w:marTop w:val="120"/>
          <w:marBottom w:val="312"/>
          <w:divBdr>
            <w:top w:val="none" w:sz="0" w:space="0" w:color="auto"/>
            <w:left w:val="none" w:sz="0" w:space="0" w:color="auto"/>
            <w:bottom w:val="none" w:sz="0" w:space="0" w:color="auto"/>
            <w:right w:val="none" w:sz="0" w:space="0" w:color="auto"/>
          </w:divBdr>
          <w:divsChild>
            <w:div w:id="1801874867">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361516080">
          <w:marLeft w:val="0"/>
          <w:marRight w:val="336"/>
          <w:marTop w:val="120"/>
          <w:marBottom w:val="312"/>
          <w:divBdr>
            <w:top w:val="none" w:sz="0" w:space="0" w:color="auto"/>
            <w:left w:val="none" w:sz="0" w:space="0" w:color="auto"/>
            <w:bottom w:val="none" w:sz="0" w:space="0" w:color="auto"/>
            <w:right w:val="none" w:sz="0" w:space="0" w:color="auto"/>
          </w:divBdr>
          <w:divsChild>
            <w:div w:id="151796130">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592853877">
          <w:marLeft w:val="0"/>
          <w:marRight w:val="0"/>
          <w:marTop w:val="0"/>
          <w:marBottom w:val="120"/>
          <w:divBdr>
            <w:top w:val="none" w:sz="0" w:space="0" w:color="auto"/>
            <w:left w:val="none" w:sz="0" w:space="0" w:color="auto"/>
            <w:bottom w:val="none" w:sz="0" w:space="0" w:color="auto"/>
            <w:right w:val="none" w:sz="0" w:space="0" w:color="auto"/>
          </w:divBdr>
        </w:div>
      </w:divsChild>
    </w:div>
    <w:div w:id="1815640175">
      <w:bodyDiv w:val="1"/>
      <w:marLeft w:val="0"/>
      <w:marRight w:val="0"/>
      <w:marTop w:val="0"/>
      <w:marBottom w:val="0"/>
      <w:divBdr>
        <w:top w:val="none" w:sz="0" w:space="0" w:color="auto"/>
        <w:left w:val="none" w:sz="0" w:space="0" w:color="auto"/>
        <w:bottom w:val="none" w:sz="0" w:space="0" w:color="auto"/>
        <w:right w:val="none" w:sz="0" w:space="0" w:color="auto"/>
      </w:divBdr>
    </w:div>
    <w:div w:id="1871410226">
      <w:bodyDiv w:val="1"/>
      <w:marLeft w:val="0"/>
      <w:marRight w:val="0"/>
      <w:marTop w:val="0"/>
      <w:marBottom w:val="0"/>
      <w:divBdr>
        <w:top w:val="none" w:sz="0" w:space="0" w:color="auto"/>
        <w:left w:val="none" w:sz="0" w:space="0" w:color="auto"/>
        <w:bottom w:val="none" w:sz="0" w:space="0" w:color="auto"/>
        <w:right w:val="none" w:sz="0" w:space="0" w:color="auto"/>
      </w:divBdr>
    </w:div>
    <w:div w:id="1919822364">
      <w:bodyDiv w:val="1"/>
      <w:marLeft w:val="0"/>
      <w:marRight w:val="0"/>
      <w:marTop w:val="0"/>
      <w:marBottom w:val="0"/>
      <w:divBdr>
        <w:top w:val="none" w:sz="0" w:space="0" w:color="auto"/>
        <w:left w:val="none" w:sz="0" w:space="0" w:color="auto"/>
        <w:bottom w:val="none" w:sz="0" w:space="0" w:color="auto"/>
        <w:right w:val="none" w:sz="0" w:space="0" w:color="auto"/>
      </w:divBdr>
    </w:div>
    <w:div w:id="2126075301">
      <w:bodyDiv w:val="1"/>
      <w:marLeft w:val="0"/>
      <w:marRight w:val="0"/>
      <w:marTop w:val="0"/>
      <w:marBottom w:val="0"/>
      <w:divBdr>
        <w:top w:val="none" w:sz="0" w:space="0" w:color="auto"/>
        <w:left w:val="none" w:sz="0" w:space="0" w:color="auto"/>
        <w:bottom w:val="none" w:sz="0" w:space="0" w:color="auto"/>
        <w:right w:val="none" w:sz="0" w:space="0" w:color="auto"/>
      </w:divBdr>
    </w:div>
    <w:div w:id="2138057977">
      <w:bodyDiv w:val="1"/>
      <w:marLeft w:val="0"/>
      <w:marRight w:val="0"/>
      <w:marTop w:val="0"/>
      <w:marBottom w:val="0"/>
      <w:divBdr>
        <w:top w:val="none" w:sz="0" w:space="0" w:color="auto"/>
        <w:left w:val="none" w:sz="0" w:space="0" w:color="auto"/>
        <w:bottom w:val="none" w:sz="0" w:space="0" w:color="auto"/>
        <w:right w:val="none" w:sz="0" w:space="0" w:color="auto"/>
      </w:divBdr>
      <w:divsChild>
        <w:div w:id="158741476">
          <w:marLeft w:val="0"/>
          <w:marRight w:val="336"/>
          <w:marTop w:val="120"/>
          <w:marBottom w:val="312"/>
          <w:divBdr>
            <w:top w:val="none" w:sz="0" w:space="0" w:color="auto"/>
            <w:left w:val="none" w:sz="0" w:space="0" w:color="auto"/>
            <w:bottom w:val="none" w:sz="0" w:space="0" w:color="auto"/>
            <w:right w:val="none" w:sz="0" w:space="0" w:color="auto"/>
          </w:divBdr>
          <w:divsChild>
            <w:div w:id="576207332">
              <w:marLeft w:val="0"/>
              <w:marRight w:val="0"/>
              <w:marTop w:val="0"/>
              <w:marBottom w:val="0"/>
              <w:divBdr>
                <w:top w:val="single" w:sz="6" w:space="2" w:color="C0C0C0"/>
                <w:left w:val="single" w:sz="6" w:space="1" w:color="C0C0C0"/>
                <w:bottom w:val="single" w:sz="6" w:space="2" w:color="C0C0C0"/>
                <w:right w:val="single" w:sz="6" w:space="1" w:color="C0C0C0"/>
              </w:divBdr>
            </w:div>
          </w:divsChild>
        </w:div>
        <w:div w:id="1240099370">
          <w:marLeft w:val="0"/>
          <w:marRight w:val="0"/>
          <w:marTop w:val="0"/>
          <w:marBottom w:val="120"/>
          <w:divBdr>
            <w:top w:val="none" w:sz="0" w:space="0" w:color="auto"/>
            <w:left w:val="none" w:sz="0" w:space="0" w:color="auto"/>
            <w:bottom w:val="none" w:sz="0" w:space="0" w:color="auto"/>
            <w:right w:val="none" w:sz="0" w:space="0" w:color="auto"/>
          </w:divBdr>
        </w:div>
        <w:div w:id="1408111989">
          <w:marLeft w:val="0"/>
          <w:marRight w:val="336"/>
          <w:marTop w:val="120"/>
          <w:marBottom w:val="312"/>
          <w:divBdr>
            <w:top w:val="none" w:sz="0" w:space="0" w:color="auto"/>
            <w:left w:val="none" w:sz="0" w:space="0" w:color="auto"/>
            <w:bottom w:val="none" w:sz="0" w:space="0" w:color="auto"/>
            <w:right w:val="none" w:sz="0" w:space="0" w:color="auto"/>
          </w:divBdr>
          <w:divsChild>
            <w:div w:id="925532101">
              <w:marLeft w:val="0"/>
              <w:marRight w:val="0"/>
              <w:marTop w:val="0"/>
              <w:marBottom w:val="0"/>
              <w:divBdr>
                <w:top w:val="single" w:sz="6" w:space="2" w:color="C0C0C0"/>
                <w:left w:val="single" w:sz="6" w:space="1" w:color="C0C0C0"/>
                <w:bottom w:val="single" w:sz="6" w:space="2" w:color="C0C0C0"/>
                <w:right w:val="single" w:sz="6" w:space="1" w:color="C0C0C0"/>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1B218-C68B-45D8-8DEB-288336C95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233</Pages>
  <Words>40302</Words>
  <Characters>229723</Characters>
  <Application>Microsoft Office Word</Application>
  <DocSecurity>0</DocSecurity>
  <Lines>1914</Lines>
  <Paragraphs>538</Paragraphs>
  <ScaleCrop>false</ScaleCrop>
  <HeadingPairs>
    <vt:vector size="2" baseType="variant">
      <vt:variant>
        <vt:lpstr>العنوان</vt:lpstr>
      </vt:variant>
      <vt:variant>
        <vt:i4>1</vt:i4>
      </vt:variant>
    </vt:vector>
  </HeadingPairs>
  <TitlesOfParts>
    <vt:vector size="1" baseType="lpstr">
      <vt:lpstr>الخصومة الضريبية في الجمهورية اليمنية</vt:lpstr>
    </vt:vector>
  </TitlesOfParts>
  <Company>مكتبة دار الرسالة</Company>
  <LinksUpToDate>false</LinksUpToDate>
  <CharactersWithSpaces>269487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الخصومة الضريبية في الجمهورية اليمنية</dc:title>
  <dc:creator>جميل اليوسفي</dc:creator>
  <cp:lastModifiedBy>DEll</cp:lastModifiedBy>
  <cp:revision>2</cp:revision>
  <cp:lastPrinted>2024-08-12T20:27:00Z</cp:lastPrinted>
  <dcterms:created xsi:type="dcterms:W3CDTF">2024-08-22T19:10:00Z</dcterms:created>
  <dcterms:modified xsi:type="dcterms:W3CDTF">2024-08-22T19:10:00Z</dcterms:modified>
</cp:coreProperties>
</file>