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466D0" w14:textId="77777777" w:rsidR="005F03A8" w:rsidRDefault="005F03A8" w:rsidP="005F03A8">
      <w:pPr>
        <w:jc w:val="center"/>
        <w:rPr>
          <w:color w:val="000000"/>
          <w:sz w:val="32"/>
          <w:szCs w:val="32"/>
        </w:rPr>
      </w:pPr>
    </w:p>
    <w:p w14:paraId="0F38F369" w14:textId="77777777" w:rsidR="005F03A8" w:rsidRDefault="005F03A8" w:rsidP="005F03A8">
      <w:pPr>
        <w:jc w:val="center"/>
        <w:rPr>
          <w:color w:val="000000"/>
          <w:sz w:val="32"/>
          <w:szCs w:val="32"/>
          <w:rtl/>
          <w:lang w:bidi="ar-YE"/>
        </w:rPr>
      </w:pPr>
    </w:p>
    <w:p w14:paraId="16DEBF51" w14:textId="77777777" w:rsidR="005F03A8" w:rsidRDefault="005F03A8" w:rsidP="005F03A8">
      <w:pPr>
        <w:jc w:val="center"/>
        <w:rPr>
          <w:color w:val="000000"/>
          <w:sz w:val="32"/>
          <w:szCs w:val="32"/>
          <w:rtl/>
          <w:lang w:bidi="ar-YE"/>
        </w:rPr>
      </w:pPr>
    </w:p>
    <w:p w14:paraId="7A5E346E" w14:textId="77777777" w:rsidR="005F03A8" w:rsidRDefault="005F03A8" w:rsidP="005F03A8">
      <w:pPr>
        <w:jc w:val="center"/>
        <w:rPr>
          <w:color w:val="000000"/>
          <w:sz w:val="32"/>
          <w:szCs w:val="32"/>
          <w:rtl/>
          <w:lang w:bidi="ar-YE"/>
        </w:rPr>
      </w:pPr>
    </w:p>
    <w:p w14:paraId="0B0E4E09" w14:textId="77777777" w:rsidR="005F03A8" w:rsidRDefault="005F03A8" w:rsidP="005F03A8">
      <w:pPr>
        <w:jc w:val="center"/>
        <w:rPr>
          <w:rFonts w:asciiTheme="majorEastAsia" w:eastAsiaTheme="majorEastAsia" w:cs="Simple Bold Jut Out"/>
          <w:color w:val="000000"/>
          <w:sz w:val="32"/>
          <w:szCs w:val="32"/>
          <w:rtl/>
        </w:rPr>
      </w:pPr>
    </w:p>
    <w:p w14:paraId="3ED45C4D" w14:textId="77777777" w:rsidR="005F03A8" w:rsidRDefault="005F03A8" w:rsidP="005F03A8">
      <w:pPr>
        <w:jc w:val="center"/>
        <w:rPr>
          <w:rFonts w:asciiTheme="majorEastAsia" w:eastAsiaTheme="majorEastAsia" w:cs="Simple Bold Jut Out"/>
          <w:color w:val="000000"/>
          <w:sz w:val="32"/>
          <w:szCs w:val="32"/>
          <w:rtl/>
        </w:rPr>
      </w:pPr>
    </w:p>
    <w:p w14:paraId="73E5D62E" w14:textId="77777777" w:rsidR="005F03A8" w:rsidRDefault="005F03A8" w:rsidP="005F03A8">
      <w:pPr>
        <w:jc w:val="center"/>
        <w:rPr>
          <w:rFonts w:asciiTheme="majorEastAsia" w:eastAsiaTheme="majorEastAsia" w:cs="Simple Bold Jut Out"/>
          <w:color w:val="000000"/>
          <w:sz w:val="32"/>
          <w:szCs w:val="32"/>
          <w:rtl/>
        </w:rPr>
      </w:pPr>
    </w:p>
    <w:p w14:paraId="5356853E" w14:textId="77777777" w:rsidR="005F03A8" w:rsidRDefault="005F03A8" w:rsidP="005F03A8">
      <w:pPr>
        <w:jc w:val="center"/>
        <w:rPr>
          <w:rFonts w:ascii="Wide Latin" w:eastAsiaTheme="majorEastAsia" w:hAnsi="Wide Latin" w:cs="Simple Bold Jut Out"/>
          <w:color w:val="000000"/>
          <w:sz w:val="48"/>
          <w:szCs w:val="48"/>
          <w:rtl/>
        </w:rPr>
      </w:pPr>
      <w:r>
        <w:rPr>
          <w:rFonts w:ascii="Wide Latin" w:eastAsiaTheme="majorEastAsia" w:hAnsi="Wide Latin" w:cs="Simple Bold Jut Out" w:hint="cs"/>
          <w:color w:val="000000"/>
          <w:sz w:val="48"/>
          <w:szCs w:val="48"/>
          <w:rtl/>
        </w:rPr>
        <w:t>العيوب المؤثرة في صحة اعتراف المتهم</w:t>
      </w:r>
    </w:p>
    <w:p w14:paraId="39426FF8" w14:textId="77777777" w:rsidR="00E77B51" w:rsidRDefault="00E77B51" w:rsidP="005F03A8">
      <w:pPr>
        <w:jc w:val="center"/>
        <w:rPr>
          <w:rFonts w:ascii="Wide Latin" w:eastAsiaTheme="majorEastAsia" w:hAnsi="Wide Latin" w:cs="Simple Bold Jut Out"/>
          <w:color w:val="000000"/>
          <w:sz w:val="48"/>
          <w:szCs w:val="48"/>
          <w:rtl/>
        </w:rPr>
      </w:pPr>
      <w:r>
        <w:rPr>
          <w:rFonts w:ascii="Wide Latin" w:eastAsiaTheme="majorEastAsia" w:hAnsi="Wide Latin" w:cs="Simple Bold Jut Out" w:hint="cs"/>
          <w:color w:val="000000"/>
          <w:sz w:val="48"/>
          <w:szCs w:val="48"/>
          <w:rtl/>
        </w:rPr>
        <w:t>دراسة مقارنة</w:t>
      </w:r>
    </w:p>
    <w:p w14:paraId="44CE4BC5" w14:textId="77777777" w:rsidR="005F03A8" w:rsidRDefault="005F03A8" w:rsidP="005F03A8">
      <w:pPr>
        <w:jc w:val="center"/>
        <w:rPr>
          <w:rFonts w:asciiTheme="minorHAnsi" w:hAnsiTheme="minorHAnsi" w:cs="Simple Bold Jut Out"/>
          <w:color w:val="000000"/>
          <w:sz w:val="32"/>
          <w:szCs w:val="32"/>
          <w:rtl/>
        </w:rPr>
      </w:pPr>
    </w:p>
    <w:p w14:paraId="393D93C4" w14:textId="77777777" w:rsidR="005F03A8" w:rsidRDefault="005F03A8" w:rsidP="005F03A8">
      <w:pPr>
        <w:jc w:val="center"/>
        <w:rPr>
          <w:rFonts w:asciiTheme="minorHAnsi" w:hAnsiTheme="minorHAnsi" w:cs="Simple Bold Jut Out"/>
          <w:color w:val="000000"/>
          <w:sz w:val="32"/>
          <w:szCs w:val="32"/>
          <w:rtl/>
        </w:rPr>
      </w:pPr>
    </w:p>
    <w:p w14:paraId="0A5A9FD2" w14:textId="30A912B5" w:rsidR="005F03A8" w:rsidRDefault="005F03A8" w:rsidP="005F03A8">
      <w:pPr>
        <w:jc w:val="center"/>
        <w:rPr>
          <w:rFonts w:asciiTheme="minorHAnsi" w:hAnsiTheme="minorHAnsi" w:cs="Simple Bold Jut Out"/>
          <w:color w:val="000000"/>
          <w:sz w:val="32"/>
          <w:szCs w:val="32"/>
          <w:rtl/>
        </w:rPr>
      </w:pPr>
      <w:r>
        <w:rPr>
          <w:rFonts w:asciiTheme="minorHAnsi" w:hAnsiTheme="minorHAnsi" w:cs="Simple Bold Jut Out" w:hint="cs"/>
          <w:color w:val="000000"/>
          <w:sz w:val="32"/>
          <w:szCs w:val="32"/>
          <w:rtl/>
        </w:rPr>
        <w:t>رسالة مقدمة استكمالا لمتطلبات ال</w:t>
      </w:r>
      <w:r w:rsidR="00027C27">
        <w:rPr>
          <w:rFonts w:asciiTheme="minorHAnsi" w:hAnsiTheme="minorHAnsi" w:cs="Simple Bold Jut Out" w:hint="cs"/>
          <w:color w:val="000000"/>
          <w:sz w:val="32"/>
          <w:szCs w:val="32"/>
          <w:rtl/>
        </w:rPr>
        <w:t>ح</w:t>
      </w:r>
      <w:r>
        <w:rPr>
          <w:rFonts w:asciiTheme="minorHAnsi" w:hAnsiTheme="minorHAnsi" w:cs="Simple Bold Jut Out" w:hint="cs"/>
          <w:color w:val="000000"/>
          <w:sz w:val="32"/>
          <w:szCs w:val="32"/>
          <w:rtl/>
        </w:rPr>
        <w:t>صول على درجة الماجستير في القانون العام</w:t>
      </w:r>
    </w:p>
    <w:p w14:paraId="51B1F80E" w14:textId="77777777" w:rsidR="005F03A8" w:rsidRDefault="005F03A8" w:rsidP="005F03A8">
      <w:pPr>
        <w:jc w:val="center"/>
        <w:rPr>
          <w:rFonts w:cs="MCS Jeddah S_U normal."/>
          <w:color w:val="000000"/>
          <w:sz w:val="32"/>
          <w:szCs w:val="32"/>
          <w:rtl/>
        </w:rPr>
      </w:pPr>
    </w:p>
    <w:p w14:paraId="338616D7" w14:textId="77777777" w:rsidR="005F03A8" w:rsidRDefault="005F03A8" w:rsidP="005F03A8">
      <w:pPr>
        <w:jc w:val="center"/>
        <w:rPr>
          <w:rFonts w:cs="PT Bold Heading"/>
          <w:color w:val="000000"/>
          <w:sz w:val="32"/>
          <w:szCs w:val="32"/>
          <w:rtl/>
        </w:rPr>
      </w:pPr>
    </w:p>
    <w:p w14:paraId="3A270335" w14:textId="77777777" w:rsidR="005F03A8" w:rsidRDefault="005F03A8" w:rsidP="005F03A8">
      <w:pPr>
        <w:jc w:val="center"/>
        <w:rPr>
          <w:rFonts w:cs="PT Bold Heading"/>
          <w:color w:val="000000"/>
          <w:sz w:val="32"/>
          <w:szCs w:val="32"/>
          <w:rtl/>
        </w:rPr>
      </w:pPr>
    </w:p>
    <w:p w14:paraId="05B2DE93" w14:textId="77777777" w:rsidR="005F03A8" w:rsidRDefault="005F03A8" w:rsidP="005F03A8">
      <w:pPr>
        <w:jc w:val="center"/>
        <w:rPr>
          <w:rFonts w:cs="PT Bold Heading"/>
          <w:color w:val="000000"/>
          <w:sz w:val="32"/>
          <w:szCs w:val="32"/>
          <w:rtl/>
        </w:rPr>
      </w:pPr>
      <w:r>
        <w:rPr>
          <w:rFonts w:cs="PT Bold Heading" w:hint="cs"/>
          <w:color w:val="000000"/>
          <w:sz w:val="32"/>
          <w:szCs w:val="32"/>
          <w:rtl/>
        </w:rPr>
        <w:t>إعداد الطالب</w:t>
      </w:r>
    </w:p>
    <w:p w14:paraId="3A116A78" w14:textId="77777777" w:rsidR="005F03A8" w:rsidRDefault="005F03A8" w:rsidP="005F03A8">
      <w:pPr>
        <w:jc w:val="center"/>
        <w:rPr>
          <w:rFonts w:cs="PT Bold Heading"/>
          <w:color w:val="000000"/>
          <w:sz w:val="32"/>
          <w:szCs w:val="32"/>
          <w:rtl/>
        </w:rPr>
      </w:pPr>
      <w:proofErr w:type="gramStart"/>
      <w:r>
        <w:rPr>
          <w:rFonts w:cs="PT Bold Heading" w:hint="cs"/>
          <w:color w:val="000000"/>
          <w:sz w:val="32"/>
          <w:szCs w:val="32"/>
          <w:rtl/>
        </w:rPr>
        <w:t>عبدالكريم</w:t>
      </w:r>
      <w:proofErr w:type="gramEnd"/>
      <w:r>
        <w:rPr>
          <w:rFonts w:cs="PT Bold Heading" w:hint="cs"/>
          <w:color w:val="000000"/>
          <w:sz w:val="32"/>
          <w:szCs w:val="32"/>
          <w:rtl/>
        </w:rPr>
        <w:t xml:space="preserve"> محمد عبدالكريم </w:t>
      </w:r>
      <w:proofErr w:type="spellStart"/>
      <w:r>
        <w:rPr>
          <w:rFonts w:cs="PT Bold Heading" w:hint="cs"/>
          <w:color w:val="000000"/>
          <w:sz w:val="32"/>
          <w:szCs w:val="32"/>
          <w:rtl/>
        </w:rPr>
        <w:t>الشلفي</w:t>
      </w:r>
      <w:proofErr w:type="spellEnd"/>
    </w:p>
    <w:p w14:paraId="492E58DB" w14:textId="77777777" w:rsidR="005F03A8" w:rsidRDefault="005F03A8" w:rsidP="005F03A8">
      <w:pPr>
        <w:jc w:val="center"/>
        <w:rPr>
          <w:rFonts w:cs="MCS Jeddah S_U normal."/>
          <w:color w:val="000000"/>
          <w:sz w:val="32"/>
          <w:szCs w:val="32"/>
          <w:rtl/>
        </w:rPr>
      </w:pPr>
    </w:p>
    <w:p w14:paraId="1213AC8B" w14:textId="77777777" w:rsidR="005F03A8" w:rsidRDefault="005F03A8" w:rsidP="005F03A8">
      <w:pPr>
        <w:jc w:val="center"/>
        <w:rPr>
          <w:rFonts w:cs="PT Bold Heading"/>
          <w:color w:val="000000"/>
          <w:sz w:val="32"/>
          <w:szCs w:val="32"/>
          <w:rtl/>
        </w:rPr>
      </w:pPr>
    </w:p>
    <w:p w14:paraId="17CF01F4" w14:textId="77777777" w:rsidR="005F03A8" w:rsidRDefault="005F03A8" w:rsidP="005F03A8">
      <w:pPr>
        <w:jc w:val="center"/>
        <w:rPr>
          <w:rFonts w:cs="PT Bold Heading"/>
          <w:color w:val="000000"/>
          <w:sz w:val="32"/>
          <w:szCs w:val="32"/>
          <w:rtl/>
        </w:rPr>
      </w:pPr>
      <w:r>
        <w:rPr>
          <w:rFonts w:cs="PT Bold Heading" w:hint="cs"/>
          <w:color w:val="000000"/>
          <w:sz w:val="32"/>
          <w:szCs w:val="32"/>
          <w:rtl/>
        </w:rPr>
        <w:t xml:space="preserve">إشراف الدكتور </w:t>
      </w:r>
    </w:p>
    <w:p w14:paraId="7B8A9C9E" w14:textId="77777777" w:rsidR="005F03A8" w:rsidRDefault="005F03A8" w:rsidP="005F03A8">
      <w:pPr>
        <w:jc w:val="center"/>
        <w:rPr>
          <w:rFonts w:cs="PT Bold Heading"/>
          <w:color w:val="000000"/>
          <w:sz w:val="32"/>
          <w:szCs w:val="32"/>
          <w:rtl/>
        </w:rPr>
      </w:pPr>
      <w:r>
        <w:rPr>
          <w:rFonts w:cs="PT Bold Heading" w:hint="cs"/>
          <w:color w:val="000000"/>
          <w:sz w:val="32"/>
          <w:szCs w:val="32"/>
          <w:rtl/>
        </w:rPr>
        <w:t>محمد سعيد المعمري</w:t>
      </w:r>
    </w:p>
    <w:p w14:paraId="0FA75555" w14:textId="77777777" w:rsidR="005F03A8" w:rsidRDefault="005F03A8" w:rsidP="005F03A8">
      <w:pPr>
        <w:jc w:val="center"/>
        <w:rPr>
          <w:rFonts w:cs="PT Bold Heading"/>
          <w:color w:val="000000"/>
          <w:sz w:val="32"/>
          <w:szCs w:val="32"/>
          <w:rtl/>
        </w:rPr>
      </w:pPr>
      <w:r>
        <w:rPr>
          <w:rFonts w:cs="PT Bold Heading" w:hint="cs"/>
          <w:color w:val="000000"/>
          <w:sz w:val="32"/>
          <w:szCs w:val="32"/>
          <w:rtl/>
        </w:rPr>
        <w:t>أستاذ القانون الجنائي المشارك بكلية الحقوق جامعة تعز</w:t>
      </w:r>
    </w:p>
    <w:p w14:paraId="21816224" w14:textId="77777777" w:rsidR="005F03A8" w:rsidRDefault="005F03A8" w:rsidP="005F03A8">
      <w:pPr>
        <w:jc w:val="center"/>
        <w:rPr>
          <w:rFonts w:cs="MCS Jeddah S_U normal."/>
          <w:color w:val="000000"/>
          <w:sz w:val="32"/>
          <w:szCs w:val="32"/>
          <w:rtl/>
        </w:rPr>
      </w:pPr>
    </w:p>
    <w:p w14:paraId="7B9EC4C2" w14:textId="77777777" w:rsidR="005F03A8" w:rsidRDefault="005F03A8" w:rsidP="005F03A8">
      <w:pPr>
        <w:jc w:val="center"/>
        <w:rPr>
          <w:rFonts w:cs="PT Bold Heading"/>
          <w:noProof/>
          <w:color w:val="000000"/>
          <w:sz w:val="32"/>
          <w:szCs w:val="32"/>
          <w:rtl/>
        </w:rPr>
      </w:pPr>
      <w:r>
        <w:rPr>
          <w:rFonts w:cs="PT Bold Heading" w:hint="cs"/>
          <w:color w:val="000000"/>
          <w:sz w:val="32"/>
          <w:szCs w:val="32"/>
          <w:rtl/>
        </w:rPr>
        <w:t>1445 ھ -2024م</w:t>
      </w:r>
      <w:r>
        <w:rPr>
          <w:rFonts w:cs="PT Bold Heading" w:hint="cs"/>
          <w:color w:val="000000"/>
          <w:sz w:val="32"/>
          <w:szCs w:val="32"/>
          <w:rtl/>
        </w:rPr>
        <w:br w:type="page"/>
      </w:r>
      <w:r>
        <w:rPr>
          <w:rFonts w:hint="cs"/>
          <w:noProof/>
          <w:rtl/>
        </w:rPr>
        <w:lastRenderedPageBreak/>
        <mc:AlternateContent>
          <mc:Choice Requires="wps">
            <w:drawing>
              <wp:anchor distT="0" distB="0" distL="114300" distR="114300" simplePos="0" relativeHeight="251650560" behindDoc="0" locked="0" layoutInCell="1" allowOverlap="1" wp14:anchorId="197C38AA" wp14:editId="1D323B7B">
                <wp:simplePos x="0" y="0"/>
                <wp:positionH relativeFrom="column">
                  <wp:posOffset>-518795</wp:posOffset>
                </wp:positionH>
                <wp:positionV relativeFrom="paragraph">
                  <wp:posOffset>-723265</wp:posOffset>
                </wp:positionV>
                <wp:extent cx="6840855" cy="9988550"/>
                <wp:effectExtent l="0" t="0" r="0" b="0"/>
                <wp:wrapNone/>
                <wp:docPr id="35" name="مستطيل مستدير الزوايا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40855" cy="9988550"/>
                        </a:xfrm>
                        <a:prstGeom prst="roundRect">
                          <a:avLst>
                            <a:gd name="adj" fmla="val 1968"/>
                          </a:avLst>
                        </a:prstGeom>
                        <a:solidFill>
                          <a:srgbClr val="FFFFFF"/>
                        </a:solidFill>
                        <a:ln>
                          <a:noFill/>
                        </a:ln>
                        <a:extLst>
                          <a:ext uri="{91240B29-F687-4F45-9708-019B960494DF}">
                            <a14:hiddenLine xmlns:a14="http://schemas.microsoft.com/office/drawing/2010/main" w="1905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oundrect w14:anchorId="1BFB55A2" id="مستطيل مستدير الزوايا 35" o:spid="_x0000_s1026" style="position:absolute;left:0;text-align:left;margin-left:-40.85pt;margin-top:-56.95pt;width:538.65pt;height:78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2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" stroked="f" strokeweight="1.5pt">
                <v:path arrowok="t"/>
              </v:roundrect>
            </w:pict>
          </mc:Fallback>
        </mc:AlternateContent>
      </w:r>
      <w:r>
        <w:rPr>
          <w:rFonts w:hint="cs"/>
          <w:noProof/>
          <w:rtl/>
        </w:rPr>
        <mc:AlternateContent>
          <mc:Choice Requires="wps">
            <w:drawing>
              <wp:anchor distT="0" distB="0" distL="114300" distR="114300" simplePos="0" relativeHeight="251651584" behindDoc="0" locked="0" layoutInCell="1" allowOverlap="1" wp14:anchorId="25A707C3" wp14:editId="2B20925C">
                <wp:simplePos x="0" y="0"/>
                <wp:positionH relativeFrom="margin">
                  <wp:posOffset>2308860</wp:posOffset>
                </wp:positionH>
                <wp:positionV relativeFrom="paragraph">
                  <wp:posOffset>8479155</wp:posOffset>
                </wp:positionV>
                <wp:extent cx="1158240" cy="486410"/>
                <wp:effectExtent l="0" t="0" r="0" b="8890"/>
                <wp:wrapNone/>
                <wp:docPr id="34" name="مربع نص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58240" cy="486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05D7F" w14:textId="77777777" w:rsidR="00817BA3" w:rsidRDefault="00817BA3" w:rsidP="005F03A8">
                            <w:pPr>
                              <w:pStyle w:val="ab"/>
                              <w:shd w:val="clear" w:color="auto" w:fill="FFFFFF"/>
                              <w:jc w:val="center"/>
                              <w:rPr>
                                <w:sz w:val="36"/>
                                <w:szCs w:val="34"/>
                                <w:lang w:bidi="ar-SA"/>
                              </w:rPr>
                            </w:pPr>
                            <w:r>
                              <w:rPr>
                                <w:rFonts w:cs="MCS Taybah S_U normal." w:hint="cs"/>
                                <w:sz w:val="36"/>
                                <w:szCs w:val="34"/>
                                <w:rtl/>
                                <w:lang w:bidi="ar-SA"/>
                              </w:rPr>
                              <w:t>(أ)</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A707C3" id="_x0000_t202" coordsize="21600,21600" o:spt="202" path="m,l,21600r21600,l21600,xe">
                <v:stroke joinstyle="miter"/>
                <v:path gradientshapeok="t" o:connecttype="rect"/>
              </v:shapetype>
              <v:shape id="مربع نص 34" o:spid="_x0000_s1026" type="#_x0000_t202" style="position:absolute;left:0;text-align:left;margin-left:181.8pt;margin-top:667.65pt;width:91.2pt;height:38.3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" filled="f" stroked="f">
                <v:path arrowok="t"/>
                <v:textbox>
                  <w:txbxContent>
                    <w:p w14:paraId="17605D7F" w14:textId="77777777" w:rsidR="00817BA3" w:rsidRDefault="00817BA3" w:rsidP="005F03A8">
                      <w:pPr>
                        <w:pStyle w:val="ab"/>
                        <w:shd w:val="clear" w:color="auto" w:fill="FFFFFF"/>
                        <w:jc w:val="center"/>
                        <w:rPr>
                          <w:sz w:val="36"/>
                          <w:szCs w:val="34"/>
                          <w:lang w:bidi="ar-SA"/>
                        </w:rPr>
                      </w:pPr>
                      <w:r>
                        <w:rPr>
                          <w:rFonts w:cs="MCS Taybah S_U normal." w:hint="cs"/>
                          <w:sz w:val="36"/>
                          <w:szCs w:val="34"/>
                          <w:rtl/>
                          <w:lang w:bidi="ar-SA"/>
                        </w:rPr>
                        <w:t>(أ)</w:t>
                      </w:r>
                    </w:p>
                  </w:txbxContent>
                </v:textbox>
                <w10:wrap anchorx="margin"/>
              </v:shape>
            </w:pict>
          </mc:Fallback>
        </mc:AlternateContent>
      </w:r>
      <w:r>
        <w:rPr>
          <w:rFonts w:hint="cs"/>
          <w:noProof/>
          <w:rtl/>
        </w:rPr>
        <mc:AlternateContent>
          <mc:Choice Requires="wps">
            <w:drawing>
              <wp:anchor distT="0" distB="0" distL="114300" distR="114300" simplePos="0" relativeHeight="251652608" behindDoc="0" locked="0" layoutInCell="1" allowOverlap="1" wp14:anchorId="4D577CD4" wp14:editId="1B9BA180">
                <wp:simplePos x="0" y="0"/>
                <wp:positionH relativeFrom="column">
                  <wp:posOffset>2409190</wp:posOffset>
                </wp:positionH>
                <wp:positionV relativeFrom="paragraph">
                  <wp:posOffset>7578725</wp:posOffset>
                </wp:positionV>
                <wp:extent cx="2614930" cy="614680"/>
                <wp:effectExtent l="0" t="0" r="0" b="0"/>
                <wp:wrapNone/>
                <wp:docPr id="33" name="مربع نص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14930" cy="614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B1D10" w14:textId="77777777" w:rsidR="00817BA3" w:rsidRDefault="00817BA3" w:rsidP="005F03A8">
                            <w:pPr>
                              <w:jc w:val="lowKashida"/>
                              <w:rPr>
                                <w:rFonts w:cs="HASOOB"/>
                              </w:rPr>
                            </w:pPr>
                            <w:r>
                              <w:rPr>
                                <w:rFonts w:hint="cs"/>
                                <w:color w:val="000000"/>
                                <w:rtl/>
                                <w:lang w:bidi="ar-YE"/>
                              </w:rPr>
                              <w:t xml:space="preserve">- </w:t>
                            </w:r>
                            <w:proofErr w:type="gramStart"/>
                            <w:r>
                              <w:rPr>
                                <w:rFonts w:ascii="Calibri" w:hAnsi="Calibri" w:cs="DecoType Naskh Extensions" w:hint="cs"/>
                                <w:sz w:val="32"/>
                                <w:szCs w:val="32"/>
                                <w:rtl/>
                              </w:rPr>
                              <w:t>سُورَةُ  النحل</w:t>
                            </w:r>
                            <w:proofErr w:type="gramEnd"/>
                            <w:r>
                              <w:rPr>
                                <w:rFonts w:ascii="Calibri" w:hAnsi="Calibri" w:cs="DecoType Naskh Extensions" w:hint="cs"/>
                                <w:sz w:val="32"/>
                                <w:szCs w:val="32"/>
                                <w:rtl/>
                              </w:rPr>
                              <w:t xml:space="preserve"> :  آية رقم (106)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577CD4" id="مربع نص 33" o:spid="_x0000_s1027" type="#_x0000_t202" style="position:absolute;left:0;text-align:left;margin-left:189.7pt;margin-top:596.75pt;width:205.9pt;height:48.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" filled="f" stroked="f">
                <v:path arrowok="t"/>
                <v:textbox>
                  <w:txbxContent>
                    <w:p w14:paraId="0F1B1D10" w14:textId="77777777" w:rsidR="00817BA3" w:rsidRDefault="00817BA3" w:rsidP="005F03A8">
                      <w:pPr>
                        <w:jc w:val="lowKashida"/>
                        <w:rPr>
                          <w:rFonts w:cs="HASOOB"/>
                        </w:rPr>
                      </w:pPr>
                      <w:r>
                        <w:rPr>
                          <w:rFonts w:hint="cs"/>
                          <w:color w:val="000000"/>
                          <w:rtl/>
                          <w:lang w:bidi="ar-YE"/>
                        </w:rPr>
                        <w:t xml:space="preserve">- </w:t>
                      </w:r>
                      <w:proofErr w:type="gramStart"/>
                      <w:r>
                        <w:rPr>
                          <w:rFonts w:ascii="Calibri" w:hAnsi="Calibri" w:cs="DecoType Naskh Extensions" w:hint="cs"/>
                          <w:sz w:val="32"/>
                          <w:szCs w:val="32"/>
                          <w:rtl/>
                        </w:rPr>
                        <w:t>سُورَةُ  النحل</w:t>
                      </w:r>
                      <w:proofErr w:type="gramEnd"/>
                      <w:r>
                        <w:rPr>
                          <w:rFonts w:ascii="Calibri" w:hAnsi="Calibri" w:cs="DecoType Naskh Extensions" w:hint="cs"/>
                          <w:sz w:val="32"/>
                          <w:szCs w:val="32"/>
                          <w:rtl/>
                        </w:rPr>
                        <w:t xml:space="preserve"> :  آية رقم (106)</w:t>
                      </w:r>
                    </w:p>
                  </w:txbxContent>
                </v:textbox>
              </v:shape>
            </w:pict>
          </mc:Fallback>
        </mc:AlternateContent>
      </w:r>
      <w:r>
        <w:rPr>
          <w:rFonts w:hint="cs"/>
          <w:noProof/>
          <w:rtl/>
        </w:rPr>
        <mc:AlternateContent>
          <mc:Choice Requires="wps">
            <w:drawing>
              <wp:anchor distT="0" distB="0" distL="114300" distR="114300" simplePos="0" relativeHeight="251653632" behindDoc="0" locked="0" layoutInCell="1" allowOverlap="1" wp14:anchorId="6DF98664" wp14:editId="3C8F6951">
                <wp:simplePos x="0" y="0"/>
                <wp:positionH relativeFrom="column">
                  <wp:posOffset>2551430</wp:posOffset>
                </wp:positionH>
                <wp:positionV relativeFrom="paragraph">
                  <wp:posOffset>7571740</wp:posOffset>
                </wp:positionV>
                <wp:extent cx="2614930" cy="0"/>
                <wp:effectExtent l="0" t="0" r="33020" b="19050"/>
                <wp:wrapNone/>
                <wp:docPr id="32" name="رابط كسهم مستقيم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61493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6ECDCB54" id="_x0000_t32" coordsize="21600,21600" o:spt="32" o:oned="t" path="m,l21600,21600e" filled="f">
                <v:path arrowok="t" fillok="f" o:connecttype="none"/>
                <o:lock v:ext="edit" shapetype="t"/>
              </v:shapetype>
              <v:shape id="رابط كسهم مستقيم 32" o:spid="_x0000_s1026" type="#_x0000_t32" style="position:absolute;left:0;text-align:left;margin-left:200.9pt;margin-top:596.2pt;width:205.9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" strokeweight="1.5pt">
                <o:lock v:ext="edit" shapetype="f"/>
              </v:shape>
            </w:pict>
          </mc:Fallback>
        </mc:AlternateContent>
      </w:r>
      <w:r>
        <w:rPr>
          <w:rFonts w:hint="cs"/>
          <w:noProof/>
          <w:rtl/>
        </w:rPr>
        <mc:AlternateContent>
          <mc:Choice Requires="wpg">
            <w:drawing>
              <wp:anchor distT="0" distB="0" distL="114300" distR="114300" simplePos="0" relativeHeight="251654656" behindDoc="0" locked="0" layoutInCell="1" allowOverlap="1" wp14:anchorId="2649D80E" wp14:editId="64C81CA5">
                <wp:simplePos x="0" y="0"/>
                <wp:positionH relativeFrom="column">
                  <wp:posOffset>-299720</wp:posOffset>
                </wp:positionH>
                <wp:positionV relativeFrom="paragraph">
                  <wp:posOffset>1925955</wp:posOffset>
                </wp:positionV>
                <wp:extent cx="5486400" cy="3582035"/>
                <wp:effectExtent l="0" t="0" r="0" b="0"/>
                <wp:wrapNone/>
                <wp:docPr id="26" name="مجموعة 26"/>
                <wp:cNvGraphicFramePr/>
                <a:graphic xmlns:a="http://schemas.openxmlformats.org/drawingml/2006/main">
                  <a:graphicData uri="http://schemas.microsoft.com/office/word/2010/wordprocessingGroup">
                    <wpg:wgp>
                      <wpg:cNvGrpSpPr/>
                      <wpg:grpSpPr>
                        <a:xfrm>
                          <a:off x="0" y="0"/>
                          <a:ext cx="5486400" cy="3582035"/>
                          <a:chOff x="0" y="0"/>
                          <a:chExt cx="5486400" cy="3582443"/>
                        </a:xfrm>
                      </wpg:grpSpPr>
                      <pic:pic xmlns:pic="http://schemas.openxmlformats.org/drawingml/2006/picture">
                        <pic:nvPicPr>
                          <pic:cNvPr id="40" name="صورة 40"/>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582443"/>
                          </a:xfrm>
                          <a:prstGeom prst="rect">
                            <a:avLst/>
                          </a:prstGeom>
                          <a:noFill/>
                          <a:ln>
                            <a:noFill/>
                          </a:ln>
                        </pic:spPr>
                      </pic:pic>
                      <wps:wsp>
                        <wps:cNvPr id="41" name="Text Box 9"/>
                        <wps:cNvSpPr txBox="1">
                          <a:spLocks/>
                        </wps:cNvSpPr>
                        <wps:spPr bwMode="auto">
                          <a:xfrm>
                            <a:off x="75156" y="2555309"/>
                            <a:ext cx="48768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E6334" w14:textId="77777777" w:rsidR="00817BA3" w:rsidRDefault="00817BA3" w:rsidP="005F03A8">
                              <w:pPr>
                                <w:jc w:val="lowKashida"/>
                                <w:rPr>
                                  <w:rFonts w:cs="HASOOB"/>
                                  <w:lang w:bidi="ar-YE"/>
                                </w:rPr>
                              </w:pPr>
                              <w:r>
                                <w:rPr>
                                  <w:rFonts w:hint="cs"/>
                                  <w:b/>
                                  <w:bCs/>
                                  <w:rtl/>
                                  <w:lang w:bidi="ar-YE"/>
                                </w:rP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49D80E" id="مجموعة 26" o:spid="_x0000_s1028" style="position:absolute;left:0;text-align:left;margin-left:-23.6pt;margin-top:151.65pt;width:6in;height:282.05pt;z-index:251654656" coordsize="54864,3582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صورة 40" o:spid="_x0000_s1029" type="#_x0000_t75" style="position:absolute;width:54864;height:3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">
                  <v:imagedata r:id="rId9" o:title=""/>
                </v:shape>
                <v:shape id="Text Box 9" o:spid="_x0000_s1030" type="#_x0000_t202" style="position:absolute;left:751;top:25553;width:4877;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" filled="f" stroked="f">
                  <v:path arrowok="t"/>
                  <v:textbox>
                    <w:txbxContent>
                      <w:p w14:paraId="30EE6334" w14:textId="77777777" w:rsidR="00817BA3" w:rsidRDefault="00817BA3" w:rsidP="005F03A8">
                        <w:pPr>
                          <w:jc w:val="lowKashida"/>
                          <w:rPr>
                            <w:rFonts w:cs="HASOOB"/>
                            <w:lang w:bidi="ar-YE"/>
                          </w:rPr>
                        </w:pPr>
                        <w:r>
                          <w:rPr>
                            <w:rFonts w:hint="cs"/>
                            <w:b/>
                            <w:bCs/>
                            <w:rtl/>
                            <w:lang w:bidi="ar-YE"/>
                          </w:rPr>
                          <w:t>(1)</w:t>
                        </w:r>
                      </w:p>
                    </w:txbxContent>
                  </v:textbox>
                </v:shape>
              </v:group>
            </w:pict>
          </mc:Fallback>
        </mc:AlternateContent>
      </w:r>
      <w:r>
        <w:rPr>
          <w:rFonts w:hint="cs"/>
          <w:noProof/>
          <w:rtl/>
        </w:rPr>
        <w:drawing>
          <wp:anchor distT="0" distB="0" distL="114300" distR="114300" simplePos="0" relativeHeight="251655680" behindDoc="0" locked="0" layoutInCell="1" allowOverlap="1" wp14:anchorId="60E09B97" wp14:editId="6BFFC612">
            <wp:simplePos x="0" y="0"/>
            <wp:positionH relativeFrom="margin">
              <wp:posOffset>1614170</wp:posOffset>
            </wp:positionH>
            <wp:positionV relativeFrom="margin">
              <wp:posOffset>95885</wp:posOffset>
            </wp:positionV>
            <wp:extent cx="2103120" cy="1499870"/>
            <wp:effectExtent l="0" t="0" r="0" b="5080"/>
            <wp:wrapNone/>
            <wp:docPr id="25" name="صورة 25" descr="الوصف: C:\Users\ENJAZ\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89" descr="الوصف: C:\Users\ENJAZ\Desktop\Untitled-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3120" cy="1499870"/>
                    </a:xfrm>
                    <a:prstGeom prst="rect">
                      <a:avLst/>
                    </a:prstGeom>
                    <a:noFill/>
                  </pic:spPr>
                </pic:pic>
              </a:graphicData>
            </a:graphic>
            <wp14:sizeRelH relativeFrom="page">
              <wp14:pctWidth>0</wp14:pctWidth>
            </wp14:sizeRelH>
            <wp14:sizeRelV relativeFrom="page">
              <wp14:pctHeight>0</wp14:pctHeight>
            </wp14:sizeRelV>
          </wp:anchor>
        </w:drawing>
      </w:r>
      <w:r>
        <w:rPr>
          <w:rFonts w:cs="PT Bold Heading" w:hint="cs"/>
          <w:noProof/>
          <w:color w:val="000000"/>
          <w:sz w:val="32"/>
          <w:szCs w:val="32"/>
          <w:rtl/>
        </w:rPr>
        <w:br w:type="page"/>
      </w:r>
      <w:r>
        <w:rPr>
          <w:rFonts w:hint="cs"/>
          <w:noProof/>
          <w:rtl/>
        </w:rPr>
        <mc:AlternateContent>
          <mc:Choice Requires="wps">
            <w:drawing>
              <wp:anchor distT="0" distB="0" distL="114300" distR="114300" simplePos="0" relativeHeight="251656704" behindDoc="0" locked="0" layoutInCell="1" allowOverlap="1" wp14:anchorId="473991EF" wp14:editId="4E5EA277">
                <wp:simplePos x="0" y="0"/>
                <wp:positionH relativeFrom="margin">
                  <wp:align>center</wp:align>
                </wp:positionH>
                <wp:positionV relativeFrom="paragraph">
                  <wp:posOffset>8462010</wp:posOffset>
                </wp:positionV>
                <wp:extent cx="1158240" cy="486410"/>
                <wp:effectExtent l="0" t="0" r="0" b="8890"/>
                <wp:wrapNone/>
                <wp:docPr id="24" name="مربع نص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58240" cy="486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8A608" w14:textId="77777777" w:rsidR="00817BA3" w:rsidRDefault="00817BA3" w:rsidP="005F03A8">
                            <w:pPr>
                              <w:pStyle w:val="ab"/>
                              <w:shd w:val="clear" w:color="auto" w:fill="FFFFFF"/>
                              <w:jc w:val="center"/>
                              <w:rPr>
                                <w:sz w:val="36"/>
                                <w:szCs w:val="34"/>
                                <w:lang w:bidi="ar-SA"/>
                              </w:rPr>
                            </w:pPr>
                            <w:proofErr w:type="gramStart"/>
                            <w:r>
                              <w:rPr>
                                <w:rFonts w:cs="MCS Taybah S_U normal." w:hint="cs"/>
                                <w:sz w:val="36"/>
                                <w:szCs w:val="34"/>
                                <w:rtl/>
                                <w:lang w:bidi="ar-SA"/>
                              </w:rPr>
                              <w:t>( أ</w:t>
                            </w:r>
                            <w:proofErr w:type="gramEnd"/>
                            <w:r>
                              <w:rPr>
                                <w:rFonts w:cs="MCS Taybah S_U normal." w:hint="cs"/>
                                <w:sz w:val="36"/>
                                <w:szCs w:val="34"/>
                                <w:rtl/>
                                <w:lang w:bidi="ar-S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3991EF" id="مربع نص 24" o:spid="_x0000_s1031" type="#_x0000_t202" style="position:absolute;left:0;text-align:left;margin-left:0;margin-top:666.3pt;width:91.2pt;height:38.3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" filled="f" stroked="f">
                <v:path arrowok="t"/>
                <v:textbox>
                  <w:txbxContent>
                    <w:p w14:paraId="4688A608" w14:textId="77777777" w:rsidR="00817BA3" w:rsidRDefault="00817BA3" w:rsidP="005F03A8">
                      <w:pPr>
                        <w:pStyle w:val="ab"/>
                        <w:shd w:val="clear" w:color="auto" w:fill="FFFFFF"/>
                        <w:jc w:val="center"/>
                        <w:rPr>
                          <w:sz w:val="36"/>
                          <w:szCs w:val="34"/>
                          <w:lang w:bidi="ar-SA"/>
                        </w:rPr>
                      </w:pPr>
                      <w:proofErr w:type="gramStart"/>
                      <w:r>
                        <w:rPr>
                          <w:rFonts w:cs="MCS Taybah S_U normal." w:hint="cs"/>
                          <w:sz w:val="36"/>
                          <w:szCs w:val="34"/>
                          <w:rtl/>
                          <w:lang w:bidi="ar-SA"/>
                        </w:rPr>
                        <w:t>( أ</w:t>
                      </w:r>
                      <w:proofErr w:type="gramEnd"/>
                      <w:r>
                        <w:rPr>
                          <w:rFonts w:cs="MCS Taybah S_U normal." w:hint="cs"/>
                          <w:sz w:val="36"/>
                          <w:szCs w:val="34"/>
                          <w:rtl/>
                          <w:lang w:bidi="ar-SA"/>
                        </w:rPr>
                        <w:t xml:space="preserve"> )</w:t>
                      </w:r>
                    </w:p>
                  </w:txbxContent>
                </v:textbox>
                <w10:wrap anchorx="margin"/>
              </v:shape>
            </w:pict>
          </mc:Fallback>
        </mc:AlternateContent>
      </w:r>
    </w:p>
    <w:p w14:paraId="14EF43D6" w14:textId="77777777" w:rsidR="005F03A8" w:rsidRDefault="005F03A8" w:rsidP="005F03A8">
      <w:pPr>
        <w:bidi w:val="0"/>
        <w:rPr>
          <w:rFonts w:cs="PT Bold Heading"/>
          <w:noProof/>
          <w:color w:val="000000"/>
          <w:sz w:val="32"/>
          <w:szCs w:val="32"/>
          <w:rtl/>
        </w:rPr>
        <w:sectPr w:rsidR="005F03A8">
          <w:footnotePr>
            <w:numRestart w:val="eachPage"/>
          </w:footnotePr>
          <w:pgSz w:w="11907" w:h="16840"/>
          <w:pgMar w:top="1701" w:right="1418" w:bottom="1418" w:left="1418" w:header="709" w:footer="709" w:gutter="0"/>
          <w:pgNumType w:start="0"/>
          <w:cols w:space="720"/>
          <w:bidi/>
          <w:rtlGutter/>
        </w:sectPr>
      </w:pPr>
    </w:p>
    <w:p w14:paraId="3A0A17DF" w14:textId="77777777" w:rsidR="005F03A8" w:rsidRDefault="005F03A8" w:rsidP="005F03A8">
      <w:pPr>
        <w:bidi w:val="0"/>
        <w:rPr>
          <w:rFonts w:cs="MCS Jeddah S_U normal."/>
          <w:color w:val="000000"/>
        </w:rPr>
      </w:pPr>
      <w:r>
        <w:rPr>
          <w:rFonts w:hint="cs"/>
          <w:noProof/>
          <w:rtl/>
        </w:rPr>
        <w:lastRenderedPageBreak/>
        <mc:AlternateContent>
          <mc:Choice Requires="wps">
            <w:drawing>
              <wp:anchor distT="0" distB="0" distL="114300" distR="114300" simplePos="0" relativeHeight="251657728" behindDoc="0" locked="0" layoutInCell="1" allowOverlap="1" wp14:anchorId="500AE988" wp14:editId="1F8B87DF">
                <wp:simplePos x="0" y="0"/>
                <wp:positionH relativeFrom="column">
                  <wp:posOffset>-399415</wp:posOffset>
                </wp:positionH>
                <wp:positionV relativeFrom="paragraph">
                  <wp:posOffset>-563880</wp:posOffset>
                </wp:positionV>
                <wp:extent cx="6840855" cy="9988550"/>
                <wp:effectExtent l="0" t="0" r="0" b="0"/>
                <wp:wrapNone/>
                <wp:docPr id="23" name="مستطيل مستدير الزوايا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40855" cy="9988550"/>
                        </a:xfrm>
                        <a:prstGeom prst="roundRect">
                          <a:avLst>
                            <a:gd name="adj" fmla="val 1968"/>
                          </a:avLst>
                        </a:prstGeom>
                        <a:solidFill>
                          <a:srgbClr val="FFFFFF"/>
                        </a:solidFill>
                        <a:ln>
                          <a:noFill/>
                        </a:ln>
                        <a:extLst>
                          <a:ext uri="{91240B29-F687-4F45-9708-019B960494DF}">
                            <a14:hiddenLine xmlns:a14="http://schemas.microsoft.com/office/drawing/2010/main" w="1905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oundrect w14:anchorId="76839E2E" id="مستطيل مستدير الزوايا 23" o:spid="_x0000_s1026" style="position:absolute;left:0;text-align:left;margin-left:-31.45pt;margin-top:-44.4pt;width:538.65pt;height:78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28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" stroked="f" strokeweight="1.5pt">
                <v:path arrowok="t"/>
              </v:roundrect>
            </w:pict>
          </mc:Fallback>
        </mc:AlternateContent>
      </w:r>
      <w:r>
        <w:rPr>
          <w:rFonts w:hint="cs"/>
          <w:noProof/>
          <w:rtl/>
        </w:rPr>
        <w:drawing>
          <wp:anchor distT="0" distB="0" distL="114300" distR="114300" simplePos="0" relativeHeight="251658752" behindDoc="0" locked="0" layoutInCell="1" allowOverlap="1" wp14:anchorId="25C23D0E" wp14:editId="46E84B48">
            <wp:simplePos x="0" y="0"/>
            <wp:positionH relativeFrom="column">
              <wp:posOffset>2237105</wp:posOffset>
            </wp:positionH>
            <wp:positionV relativeFrom="paragraph">
              <wp:posOffset>770255</wp:posOffset>
            </wp:positionV>
            <wp:extent cx="1313180" cy="1109980"/>
            <wp:effectExtent l="0" t="0" r="1270" b="0"/>
            <wp:wrapNone/>
            <wp:docPr id="22" name="صورة 22" descr="الوصف: D:\رسائل ماجستير\عبدالرحمن الحيدري\إهداء.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صورة 23" descr="الوصف: D:\رسائل ماجستير\عبدالرحمن الحيدري\إهداء.jpg"/>
                    <pic:cNvPicPr>
                      <a:picLocks noChangeArrowheads="1"/>
                    </pic:cNvPicPr>
                  </pic:nvPicPr>
                  <pic:blipFill>
                    <a:blip r:embed="rId11">
                      <a:extLst>
                        <a:ext uri="{28A0092B-C50C-407E-A947-70E740481C1C}">
                          <a14:useLocalDpi xmlns:a14="http://schemas.microsoft.com/office/drawing/2010/main" val="0"/>
                        </a:ext>
                      </a:extLst>
                    </a:blip>
                    <a:srcRect l="36514" t="4201" r="36382" b="79607"/>
                    <a:stretch>
                      <a:fillRect/>
                    </a:stretch>
                  </pic:blipFill>
                  <pic:spPr bwMode="auto">
                    <a:xfrm>
                      <a:off x="0" y="0"/>
                      <a:ext cx="1313180" cy="1109980"/>
                    </a:xfrm>
                    <a:prstGeom prst="rect">
                      <a:avLst/>
                    </a:prstGeom>
                    <a:noFill/>
                  </pic:spPr>
                </pic:pic>
              </a:graphicData>
            </a:graphic>
            <wp14:sizeRelH relativeFrom="page">
              <wp14:pctWidth>0</wp14:pctWidth>
            </wp14:sizeRelH>
            <wp14:sizeRelV relativeFrom="page">
              <wp14:pctHeight>0</wp14:pctHeight>
            </wp14:sizeRelV>
          </wp:anchor>
        </w:drawing>
      </w:r>
      <w:r>
        <w:rPr>
          <w:rFonts w:hint="cs"/>
          <w:noProof/>
          <w:rtl/>
        </w:rPr>
        <mc:AlternateContent>
          <mc:Choice Requires="wps">
            <w:drawing>
              <wp:anchor distT="0" distB="0" distL="114300" distR="114300" simplePos="0" relativeHeight="251659776" behindDoc="0" locked="0" layoutInCell="1" allowOverlap="1" wp14:anchorId="3623AFA2" wp14:editId="589CD7C1">
                <wp:simplePos x="0" y="0"/>
                <wp:positionH relativeFrom="margin">
                  <wp:posOffset>64770</wp:posOffset>
                </wp:positionH>
                <wp:positionV relativeFrom="paragraph">
                  <wp:posOffset>2301240</wp:posOffset>
                </wp:positionV>
                <wp:extent cx="5931535" cy="3352800"/>
                <wp:effectExtent l="0" t="0" r="0" b="0"/>
                <wp:wrapNone/>
                <wp:docPr id="21" name="مربع نص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31535" cy="335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B3CFB" w14:textId="77777777" w:rsidR="00817BA3" w:rsidRDefault="00817BA3" w:rsidP="005F03A8">
                            <w:pPr>
                              <w:pStyle w:val="ab"/>
                              <w:jc w:val="lowKashida"/>
                              <w:rPr>
                                <w:sz w:val="44"/>
                                <w:szCs w:val="42"/>
                              </w:rPr>
                            </w:pPr>
                            <w:r>
                              <w:rPr>
                                <w:rFonts w:cs="Khalid Art bold" w:hint="cs"/>
                                <w:sz w:val="44"/>
                                <w:szCs w:val="42"/>
                                <w:rtl/>
                              </w:rPr>
                              <w:t>إلى من جُعلت الجنة تحت قدميها، وكانت لي النور والسرور، والبهجة، والحضور، من تستبشر بفرحي، وتئن لترحي، إنها أمي "حفظها الله".</w:t>
                            </w:r>
                          </w:p>
                          <w:p w14:paraId="640F40B3" w14:textId="77777777" w:rsidR="00817BA3" w:rsidRDefault="00817BA3" w:rsidP="005F03A8">
                            <w:pPr>
                              <w:pStyle w:val="ab"/>
                              <w:jc w:val="lowKashida"/>
                              <w:rPr>
                                <w:rFonts w:cs="Khalid Art bold"/>
                                <w:sz w:val="44"/>
                                <w:szCs w:val="42"/>
                                <w:rtl/>
                              </w:rPr>
                            </w:pPr>
                            <w:r>
                              <w:rPr>
                                <w:rFonts w:cs="Khalid Art bold" w:hint="cs"/>
                                <w:sz w:val="44"/>
                                <w:szCs w:val="42"/>
                                <w:rtl/>
                              </w:rPr>
                              <w:t xml:space="preserve">إلى الذي رباني صغيراً فأحسن تربيتي، إنه والدي الحبيب "حفظه الله" </w:t>
                            </w:r>
                          </w:p>
                          <w:p w14:paraId="3831F2DD" w14:textId="2640EEC3" w:rsidR="00817BA3" w:rsidRDefault="00817BA3" w:rsidP="00CA6D48">
                            <w:pPr>
                              <w:pStyle w:val="ab"/>
                              <w:jc w:val="lowKashida"/>
                              <w:rPr>
                                <w:rFonts w:cs="Khalid Art bold"/>
                                <w:sz w:val="44"/>
                                <w:szCs w:val="42"/>
                                <w:rtl/>
                              </w:rPr>
                            </w:pPr>
                            <w:r>
                              <w:rPr>
                                <w:rFonts w:cs="Khalid Art bold" w:hint="cs"/>
                                <w:sz w:val="44"/>
                                <w:szCs w:val="42"/>
                                <w:rtl/>
                              </w:rPr>
                              <w:t>إلى إخوتي الذين اشد بهم عضدي و</w:t>
                            </w:r>
                            <w:r w:rsidR="00884184">
                              <w:rPr>
                                <w:rFonts w:cs="Khalid Art bold" w:hint="cs"/>
                                <w:sz w:val="44"/>
                                <w:szCs w:val="42"/>
                                <w:rtl/>
                              </w:rPr>
                              <w:t>أ</w:t>
                            </w:r>
                            <w:r>
                              <w:rPr>
                                <w:rFonts w:cs="Khalid Art bold" w:hint="cs"/>
                                <w:sz w:val="44"/>
                                <w:szCs w:val="42"/>
                                <w:rtl/>
                              </w:rPr>
                              <w:t>قوي بهم ساعدي.</w:t>
                            </w:r>
                            <w:r>
                              <w:rPr>
                                <w:rFonts w:cs="Khalid Art bold" w:hint="cs"/>
                                <w:sz w:val="44"/>
                                <w:szCs w:val="42"/>
                                <w:rtl/>
                              </w:rPr>
                              <w:tab/>
                            </w:r>
                            <w:r>
                              <w:rPr>
                                <w:rFonts w:cs="Khalid Art bold" w:hint="cs"/>
                                <w:sz w:val="44"/>
                                <w:szCs w:val="42"/>
                                <w:rtl/>
                              </w:rPr>
                              <w:tab/>
                            </w:r>
                            <w:r>
                              <w:rPr>
                                <w:rFonts w:cs="Khalid Art bold" w:hint="cs"/>
                                <w:sz w:val="44"/>
                                <w:szCs w:val="42"/>
                                <w:rtl/>
                              </w:rPr>
                              <w:tab/>
                            </w:r>
                            <w:r>
                              <w:rPr>
                                <w:rFonts w:cs="Khalid Art bold" w:hint="cs"/>
                                <w:sz w:val="44"/>
                                <w:szCs w:val="42"/>
                                <w:rtl/>
                              </w:rPr>
                              <w:tab/>
                            </w:r>
                            <w:r>
                              <w:rPr>
                                <w:rFonts w:cs="Khalid Art bold" w:hint="cs"/>
                                <w:sz w:val="44"/>
                                <w:szCs w:val="42"/>
                                <w:rtl/>
                              </w:rPr>
                              <w:tab/>
                            </w:r>
                            <w:r>
                              <w:rPr>
                                <w:rFonts w:cs="Khalid Art bold" w:hint="cs"/>
                                <w:sz w:val="44"/>
                                <w:szCs w:val="42"/>
                                <w:rtl/>
                              </w:rPr>
                              <w:tab/>
                              <w:t xml:space="preserve">         </w:t>
                            </w:r>
                            <w:proofErr w:type="gramStart"/>
                            <w:r>
                              <w:rPr>
                                <w:rFonts w:cs="Khalid Art bold" w:hint="cs"/>
                                <w:sz w:val="44"/>
                                <w:szCs w:val="42"/>
                                <w:rtl/>
                              </w:rPr>
                              <w:t xml:space="preserve">  .</w:t>
                            </w:r>
                            <w:proofErr w:type="gramEnd"/>
                          </w:p>
                          <w:p w14:paraId="6F3EC7F9" w14:textId="77777777" w:rsidR="00817BA3" w:rsidRDefault="00817BA3" w:rsidP="005F03A8">
                            <w:pPr>
                              <w:pStyle w:val="ab"/>
                              <w:jc w:val="lowKashida"/>
                              <w:rPr>
                                <w:rFonts w:cs="Khalid Art bold"/>
                                <w:sz w:val="44"/>
                                <w:szCs w:val="42"/>
                                <w:rtl/>
                              </w:rPr>
                            </w:pPr>
                            <w:r>
                              <w:rPr>
                                <w:rFonts w:cs="Khalid Art bold" w:hint="cs"/>
                                <w:sz w:val="44"/>
                                <w:szCs w:val="42"/>
                                <w:rtl/>
                              </w:rPr>
                              <w:t>إلى أبنائي هيثم وهديل وأيمن وأكرم.</w:t>
                            </w:r>
                          </w:p>
                          <w:p w14:paraId="568A846E" w14:textId="77777777" w:rsidR="00817BA3" w:rsidRDefault="00817BA3" w:rsidP="005F03A8">
                            <w:pPr>
                              <w:pStyle w:val="ab"/>
                              <w:jc w:val="lowKashida"/>
                              <w:rPr>
                                <w:rFonts w:cs="Khalid Art bold"/>
                                <w:sz w:val="44"/>
                                <w:szCs w:val="42"/>
                                <w:rtl/>
                              </w:rPr>
                            </w:pPr>
                            <w:r>
                              <w:rPr>
                                <w:rFonts w:cs="Khalid Art bold" w:hint="cs"/>
                                <w:sz w:val="44"/>
                                <w:szCs w:val="42"/>
                                <w:rtl/>
                              </w:rPr>
                              <w:t>إلى زملائي العاملين في القانون.</w:t>
                            </w:r>
                          </w:p>
                          <w:p w14:paraId="1B075C3C" w14:textId="77777777" w:rsidR="00817BA3" w:rsidRDefault="00817BA3" w:rsidP="005F03A8">
                            <w:pPr>
                              <w:pStyle w:val="ab"/>
                              <w:ind w:right="1680"/>
                              <w:jc w:val="right"/>
                              <w:rPr>
                                <w:rFonts w:cs="Khalid Art bold"/>
                                <w:sz w:val="44"/>
                                <w:szCs w:val="42"/>
                                <w:rtl/>
                              </w:rPr>
                            </w:pPr>
                          </w:p>
                          <w:p w14:paraId="046A2F56" w14:textId="77777777" w:rsidR="00817BA3" w:rsidRDefault="00817BA3" w:rsidP="005F03A8">
                            <w:pPr>
                              <w:pStyle w:val="ab"/>
                              <w:ind w:right="1680"/>
                              <w:jc w:val="right"/>
                              <w:rPr>
                                <w:sz w:val="44"/>
                                <w:szCs w:val="42"/>
                                <w:rtl/>
                              </w:rPr>
                            </w:pPr>
                            <w:r>
                              <w:rPr>
                                <w:rFonts w:cs="Khalid Art bold" w:hint="cs"/>
                                <w:sz w:val="44"/>
                                <w:szCs w:val="42"/>
                                <w:rtl/>
                              </w:rPr>
                              <w:t>الباحث</w:t>
                            </w:r>
                          </w:p>
                          <w:p w14:paraId="78A698EE" w14:textId="77777777" w:rsidR="00817BA3" w:rsidRDefault="00817BA3" w:rsidP="005F03A8">
                            <w:pPr>
                              <w:pStyle w:val="ab"/>
                              <w:ind w:right="840"/>
                              <w:jc w:val="right"/>
                              <w:rPr>
                                <w:sz w:val="44"/>
                                <w:szCs w:val="42"/>
                                <w:rtl/>
                              </w:rPr>
                            </w:pPr>
                            <w:r>
                              <w:rPr>
                                <w:rFonts w:hint="cs"/>
                                <w:sz w:val="44"/>
                                <w:szCs w:val="42"/>
                                <w:rtl/>
                              </w:rPr>
                              <w:t xml:space="preserve">عبد الكريم محمد </w:t>
                            </w:r>
                            <w:proofErr w:type="spellStart"/>
                            <w:r>
                              <w:rPr>
                                <w:rFonts w:hint="cs"/>
                                <w:sz w:val="44"/>
                                <w:szCs w:val="42"/>
                                <w:rtl/>
                              </w:rPr>
                              <w:t>الشلفي</w:t>
                            </w:r>
                            <w:proofErr w:type="spellEnd"/>
                          </w:p>
                          <w:p w14:paraId="2A45E67C" w14:textId="77777777" w:rsidR="00817BA3" w:rsidRDefault="00817BA3" w:rsidP="005F03A8">
                            <w:pPr>
                              <w:pStyle w:val="ab"/>
                              <w:jc w:val="left"/>
                              <w:rPr>
                                <w:sz w:val="44"/>
                                <w:szCs w:val="42"/>
                                <w:rtl/>
                                <w:lang w:bidi="ar-JO"/>
                              </w:rPr>
                            </w:pPr>
                          </w:p>
                          <w:p w14:paraId="56A7FEFC" w14:textId="77777777" w:rsidR="00817BA3" w:rsidRDefault="00817BA3" w:rsidP="005F03A8">
                            <w:pPr>
                              <w:jc w:val="center"/>
                              <w:rPr>
                                <w:rFonts w:cs="HASOOB"/>
                                <w:sz w:val="62"/>
                                <w:szCs w:val="62"/>
                                <w:rtl/>
                                <w:lang w:bidi="ar-Y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3AFA2" id="مربع نص 21" o:spid="_x0000_s1032" type="#_x0000_t202" style="position:absolute;margin-left:5.1pt;margin-top:181.2pt;width:467.05pt;height:264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" filled="f" stroked="f">
                <v:path arrowok="t"/>
                <v:textbox>
                  <w:txbxContent>
                    <w:p w14:paraId="236B3CFB" w14:textId="77777777" w:rsidR="00817BA3" w:rsidRDefault="00817BA3" w:rsidP="005F03A8">
                      <w:pPr>
                        <w:pStyle w:val="ab"/>
                        <w:jc w:val="lowKashida"/>
                        <w:rPr>
                          <w:sz w:val="44"/>
                          <w:szCs w:val="42"/>
                        </w:rPr>
                      </w:pPr>
                      <w:r>
                        <w:rPr>
                          <w:rFonts w:cs="Khalid Art bold" w:hint="cs"/>
                          <w:sz w:val="44"/>
                          <w:szCs w:val="42"/>
                          <w:rtl/>
                        </w:rPr>
                        <w:t>إلى من جُعلت الجنة تحت قدميها، وكانت لي النور والسرور، والبهجة، والحضور، من تستبشر بفرحي، وتئن لترحي، إنها أمي "حفظها الله".</w:t>
                      </w:r>
                    </w:p>
                    <w:p w14:paraId="640F40B3" w14:textId="77777777" w:rsidR="00817BA3" w:rsidRDefault="00817BA3" w:rsidP="005F03A8">
                      <w:pPr>
                        <w:pStyle w:val="ab"/>
                        <w:jc w:val="lowKashida"/>
                        <w:rPr>
                          <w:rFonts w:cs="Khalid Art bold"/>
                          <w:sz w:val="44"/>
                          <w:szCs w:val="42"/>
                          <w:rtl/>
                        </w:rPr>
                      </w:pPr>
                      <w:r>
                        <w:rPr>
                          <w:rFonts w:cs="Khalid Art bold" w:hint="cs"/>
                          <w:sz w:val="44"/>
                          <w:szCs w:val="42"/>
                          <w:rtl/>
                        </w:rPr>
                        <w:t xml:space="preserve">إلى الذي رباني صغيراً فأحسن تربيتي، إنه والدي الحبيب "حفظه الله" </w:t>
                      </w:r>
                    </w:p>
                    <w:p w14:paraId="3831F2DD" w14:textId="2640EEC3" w:rsidR="00817BA3" w:rsidRDefault="00817BA3" w:rsidP="00CA6D48">
                      <w:pPr>
                        <w:pStyle w:val="ab"/>
                        <w:jc w:val="lowKashida"/>
                        <w:rPr>
                          <w:rFonts w:cs="Khalid Art bold"/>
                          <w:sz w:val="44"/>
                          <w:szCs w:val="42"/>
                          <w:rtl/>
                        </w:rPr>
                      </w:pPr>
                      <w:r>
                        <w:rPr>
                          <w:rFonts w:cs="Khalid Art bold" w:hint="cs"/>
                          <w:sz w:val="44"/>
                          <w:szCs w:val="42"/>
                          <w:rtl/>
                        </w:rPr>
                        <w:t>إلى إخوتي الذين اشد بهم عضدي و</w:t>
                      </w:r>
                      <w:r w:rsidR="00884184">
                        <w:rPr>
                          <w:rFonts w:cs="Khalid Art bold" w:hint="cs"/>
                          <w:sz w:val="44"/>
                          <w:szCs w:val="42"/>
                          <w:rtl/>
                        </w:rPr>
                        <w:t>أ</w:t>
                      </w:r>
                      <w:r>
                        <w:rPr>
                          <w:rFonts w:cs="Khalid Art bold" w:hint="cs"/>
                          <w:sz w:val="44"/>
                          <w:szCs w:val="42"/>
                          <w:rtl/>
                        </w:rPr>
                        <w:t>قوي بهم ساعدي.</w:t>
                      </w:r>
                      <w:r>
                        <w:rPr>
                          <w:rFonts w:cs="Khalid Art bold" w:hint="cs"/>
                          <w:sz w:val="44"/>
                          <w:szCs w:val="42"/>
                          <w:rtl/>
                        </w:rPr>
                        <w:tab/>
                      </w:r>
                      <w:r>
                        <w:rPr>
                          <w:rFonts w:cs="Khalid Art bold" w:hint="cs"/>
                          <w:sz w:val="44"/>
                          <w:szCs w:val="42"/>
                          <w:rtl/>
                        </w:rPr>
                        <w:tab/>
                      </w:r>
                      <w:r>
                        <w:rPr>
                          <w:rFonts w:cs="Khalid Art bold" w:hint="cs"/>
                          <w:sz w:val="44"/>
                          <w:szCs w:val="42"/>
                          <w:rtl/>
                        </w:rPr>
                        <w:tab/>
                      </w:r>
                      <w:r>
                        <w:rPr>
                          <w:rFonts w:cs="Khalid Art bold" w:hint="cs"/>
                          <w:sz w:val="44"/>
                          <w:szCs w:val="42"/>
                          <w:rtl/>
                        </w:rPr>
                        <w:tab/>
                      </w:r>
                      <w:r>
                        <w:rPr>
                          <w:rFonts w:cs="Khalid Art bold" w:hint="cs"/>
                          <w:sz w:val="44"/>
                          <w:szCs w:val="42"/>
                          <w:rtl/>
                        </w:rPr>
                        <w:tab/>
                      </w:r>
                      <w:r>
                        <w:rPr>
                          <w:rFonts w:cs="Khalid Art bold" w:hint="cs"/>
                          <w:sz w:val="44"/>
                          <w:szCs w:val="42"/>
                          <w:rtl/>
                        </w:rPr>
                        <w:tab/>
                        <w:t xml:space="preserve">         </w:t>
                      </w:r>
                      <w:proofErr w:type="gramStart"/>
                      <w:r>
                        <w:rPr>
                          <w:rFonts w:cs="Khalid Art bold" w:hint="cs"/>
                          <w:sz w:val="44"/>
                          <w:szCs w:val="42"/>
                          <w:rtl/>
                        </w:rPr>
                        <w:t xml:space="preserve">  .</w:t>
                      </w:r>
                      <w:proofErr w:type="gramEnd"/>
                    </w:p>
                    <w:p w14:paraId="6F3EC7F9" w14:textId="77777777" w:rsidR="00817BA3" w:rsidRDefault="00817BA3" w:rsidP="005F03A8">
                      <w:pPr>
                        <w:pStyle w:val="ab"/>
                        <w:jc w:val="lowKashida"/>
                        <w:rPr>
                          <w:rFonts w:cs="Khalid Art bold"/>
                          <w:sz w:val="44"/>
                          <w:szCs w:val="42"/>
                          <w:rtl/>
                        </w:rPr>
                      </w:pPr>
                      <w:r>
                        <w:rPr>
                          <w:rFonts w:cs="Khalid Art bold" w:hint="cs"/>
                          <w:sz w:val="44"/>
                          <w:szCs w:val="42"/>
                          <w:rtl/>
                        </w:rPr>
                        <w:t>إلى أبنائي هيثم وهديل وأيمن وأكرم.</w:t>
                      </w:r>
                    </w:p>
                    <w:p w14:paraId="568A846E" w14:textId="77777777" w:rsidR="00817BA3" w:rsidRDefault="00817BA3" w:rsidP="005F03A8">
                      <w:pPr>
                        <w:pStyle w:val="ab"/>
                        <w:jc w:val="lowKashida"/>
                        <w:rPr>
                          <w:rFonts w:cs="Khalid Art bold"/>
                          <w:sz w:val="44"/>
                          <w:szCs w:val="42"/>
                          <w:rtl/>
                        </w:rPr>
                      </w:pPr>
                      <w:r>
                        <w:rPr>
                          <w:rFonts w:cs="Khalid Art bold" w:hint="cs"/>
                          <w:sz w:val="44"/>
                          <w:szCs w:val="42"/>
                          <w:rtl/>
                        </w:rPr>
                        <w:t>إلى زملائي العاملين في القانون.</w:t>
                      </w:r>
                    </w:p>
                    <w:p w14:paraId="1B075C3C" w14:textId="77777777" w:rsidR="00817BA3" w:rsidRDefault="00817BA3" w:rsidP="005F03A8">
                      <w:pPr>
                        <w:pStyle w:val="ab"/>
                        <w:ind w:right="1680"/>
                        <w:jc w:val="right"/>
                        <w:rPr>
                          <w:rFonts w:cs="Khalid Art bold"/>
                          <w:sz w:val="44"/>
                          <w:szCs w:val="42"/>
                          <w:rtl/>
                        </w:rPr>
                      </w:pPr>
                    </w:p>
                    <w:p w14:paraId="046A2F56" w14:textId="77777777" w:rsidR="00817BA3" w:rsidRDefault="00817BA3" w:rsidP="005F03A8">
                      <w:pPr>
                        <w:pStyle w:val="ab"/>
                        <w:ind w:right="1680"/>
                        <w:jc w:val="right"/>
                        <w:rPr>
                          <w:sz w:val="44"/>
                          <w:szCs w:val="42"/>
                          <w:rtl/>
                        </w:rPr>
                      </w:pPr>
                      <w:r>
                        <w:rPr>
                          <w:rFonts w:cs="Khalid Art bold" w:hint="cs"/>
                          <w:sz w:val="44"/>
                          <w:szCs w:val="42"/>
                          <w:rtl/>
                        </w:rPr>
                        <w:t>الباحث</w:t>
                      </w:r>
                    </w:p>
                    <w:p w14:paraId="78A698EE" w14:textId="77777777" w:rsidR="00817BA3" w:rsidRDefault="00817BA3" w:rsidP="005F03A8">
                      <w:pPr>
                        <w:pStyle w:val="ab"/>
                        <w:ind w:right="840"/>
                        <w:jc w:val="right"/>
                        <w:rPr>
                          <w:sz w:val="44"/>
                          <w:szCs w:val="42"/>
                          <w:rtl/>
                        </w:rPr>
                      </w:pPr>
                      <w:r>
                        <w:rPr>
                          <w:rFonts w:hint="cs"/>
                          <w:sz w:val="44"/>
                          <w:szCs w:val="42"/>
                          <w:rtl/>
                        </w:rPr>
                        <w:t xml:space="preserve">عبد الكريم محمد </w:t>
                      </w:r>
                      <w:proofErr w:type="spellStart"/>
                      <w:r>
                        <w:rPr>
                          <w:rFonts w:hint="cs"/>
                          <w:sz w:val="44"/>
                          <w:szCs w:val="42"/>
                          <w:rtl/>
                        </w:rPr>
                        <w:t>الشلفي</w:t>
                      </w:r>
                      <w:proofErr w:type="spellEnd"/>
                    </w:p>
                    <w:p w14:paraId="2A45E67C" w14:textId="77777777" w:rsidR="00817BA3" w:rsidRDefault="00817BA3" w:rsidP="005F03A8">
                      <w:pPr>
                        <w:pStyle w:val="ab"/>
                        <w:jc w:val="left"/>
                        <w:rPr>
                          <w:sz w:val="44"/>
                          <w:szCs w:val="42"/>
                          <w:rtl/>
                          <w:lang w:bidi="ar-JO"/>
                        </w:rPr>
                      </w:pPr>
                    </w:p>
                    <w:p w14:paraId="56A7FEFC" w14:textId="77777777" w:rsidR="00817BA3" w:rsidRDefault="00817BA3" w:rsidP="005F03A8">
                      <w:pPr>
                        <w:jc w:val="center"/>
                        <w:rPr>
                          <w:rFonts w:cs="HASOOB"/>
                          <w:sz w:val="62"/>
                          <w:szCs w:val="62"/>
                          <w:rtl/>
                          <w:lang w:bidi="ar-YE"/>
                        </w:rPr>
                      </w:pPr>
                    </w:p>
                  </w:txbxContent>
                </v:textbox>
                <w10:wrap anchorx="margin"/>
              </v:shape>
            </w:pict>
          </mc:Fallback>
        </mc:AlternateContent>
      </w:r>
      <w:r>
        <w:rPr>
          <w:rFonts w:hint="cs"/>
          <w:noProof/>
          <w:rtl/>
        </w:rPr>
        <mc:AlternateContent>
          <mc:Choice Requires="wps">
            <w:drawing>
              <wp:anchor distT="0" distB="0" distL="114300" distR="114300" simplePos="0" relativeHeight="251660800" behindDoc="0" locked="0" layoutInCell="1" allowOverlap="1" wp14:anchorId="65AC9E32" wp14:editId="140DF5B6">
                <wp:simplePos x="0" y="0"/>
                <wp:positionH relativeFrom="margin">
                  <wp:posOffset>2512060</wp:posOffset>
                </wp:positionH>
                <wp:positionV relativeFrom="paragraph">
                  <wp:posOffset>8741410</wp:posOffset>
                </wp:positionV>
                <wp:extent cx="1158240" cy="486410"/>
                <wp:effectExtent l="0" t="0" r="0" b="8890"/>
                <wp:wrapNone/>
                <wp:docPr id="20" name="مربع نص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58240" cy="486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E470C" w14:textId="77777777" w:rsidR="00817BA3" w:rsidRDefault="00817BA3" w:rsidP="005F03A8">
                            <w:pPr>
                              <w:pStyle w:val="ab"/>
                              <w:shd w:val="clear" w:color="auto" w:fill="FFFFFF"/>
                              <w:jc w:val="center"/>
                              <w:rPr>
                                <w:sz w:val="36"/>
                                <w:szCs w:val="34"/>
                                <w:lang w:bidi="ar-SA"/>
                              </w:rPr>
                            </w:pPr>
                            <w:r>
                              <w:rPr>
                                <w:rFonts w:cs="MCS Taybah S_U normal." w:hint="cs"/>
                                <w:sz w:val="36"/>
                                <w:szCs w:val="34"/>
                                <w:rtl/>
                                <w:lang w:bidi="ar-SA"/>
                              </w:rPr>
                              <w:t>(ب)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AC9E32" id="مربع نص 20" o:spid="_x0000_s1033" type="#_x0000_t202" style="position:absolute;margin-left:197.8pt;margin-top:688.3pt;width:91.2pt;height:38.3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" filled="f" stroked="f">
                <v:path arrowok="t"/>
                <v:textbox>
                  <w:txbxContent>
                    <w:p w14:paraId="117E470C" w14:textId="77777777" w:rsidR="00817BA3" w:rsidRDefault="00817BA3" w:rsidP="005F03A8">
                      <w:pPr>
                        <w:pStyle w:val="ab"/>
                        <w:shd w:val="clear" w:color="auto" w:fill="FFFFFF"/>
                        <w:jc w:val="center"/>
                        <w:rPr>
                          <w:sz w:val="36"/>
                          <w:szCs w:val="34"/>
                          <w:lang w:bidi="ar-SA"/>
                        </w:rPr>
                      </w:pPr>
                      <w:r>
                        <w:rPr>
                          <w:rFonts w:cs="MCS Taybah S_U normal." w:hint="cs"/>
                          <w:sz w:val="36"/>
                          <w:szCs w:val="34"/>
                          <w:rtl/>
                          <w:lang w:bidi="ar-SA"/>
                        </w:rPr>
                        <w:t>(ب)</w:t>
                      </w:r>
                    </w:p>
                  </w:txbxContent>
                </v:textbox>
                <w10:wrap anchorx="margin"/>
              </v:shape>
            </w:pict>
          </mc:Fallback>
        </mc:AlternateContent>
      </w:r>
      <w:r>
        <w:rPr>
          <w:rFonts w:cs="MCS Jeddah S_U normal." w:hint="cs"/>
          <w:color w:val="000000"/>
          <w:rtl/>
        </w:rPr>
        <w:br w:type="page"/>
      </w:r>
    </w:p>
    <w:p w14:paraId="3042A985" w14:textId="77777777" w:rsidR="005F03A8" w:rsidRDefault="005F03A8" w:rsidP="005F03A8">
      <w:pPr>
        <w:jc w:val="center"/>
        <w:rPr>
          <w:rFonts w:cs="MCS Taybah S_U normal."/>
          <w:color w:val="000000"/>
          <w:sz w:val="36"/>
          <w:szCs w:val="36"/>
        </w:rPr>
      </w:pPr>
      <w:r>
        <w:rPr>
          <w:noProof/>
        </w:rPr>
        <w:lastRenderedPageBreak/>
        <mc:AlternateContent>
          <mc:Choice Requires="wps">
            <w:drawing>
              <wp:anchor distT="0" distB="0" distL="114300" distR="114300" simplePos="0" relativeHeight="251661824" behindDoc="0" locked="0" layoutInCell="1" allowOverlap="1" wp14:anchorId="1FA8E747" wp14:editId="7697FE7C">
                <wp:simplePos x="0" y="0"/>
                <wp:positionH relativeFrom="margin">
                  <wp:posOffset>2382520</wp:posOffset>
                </wp:positionH>
                <wp:positionV relativeFrom="paragraph">
                  <wp:posOffset>8702040</wp:posOffset>
                </wp:positionV>
                <wp:extent cx="1158240" cy="486410"/>
                <wp:effectExtent l="0" t="0" r="0" b="8890"/>
                <wp:wrapNone/>
                <wp:docPr id="19" name="مربع نص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58240" cy="486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A75C" w14:textId="77777777" w:rsidR="00817BA3" w:rsidRDefault="00817BA3" w:rsidP="005F03A8">
                            <w:pPr>
                              <w:pStyle w:val="ab"/>
                              <w:shd w:val="clear" w:color="auto" w:fill="FFFFFF"/>
                              <w:jc w:val="center"/>
                              <w:rPr>
                                <w:sz w:val="36"/>
                                <w:szCs w:val="34"/>
                                <w:lang w:bidi="ar-SA"/>
                              </w:rPr>
                            </w:pPr>
                            <w:r>
                              <w:rPr>
                                <w:rFonts w:cs="MCS Taybah S_U normal." w:hint="cs"/>
                                <w:sz w:val="36"/>
                                <w:szCs w:val="34"/>
                                <w:rtl/>
                                <w:lang w:bidi="ar-SA"/>
                              </w:rPr>
                              <w:t>(ج)</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A8E747" id="مربع نص 19" o:spid="_x0000_s1034" type="#_x0000_t202" style="position:absolute;left:0;text-align:left;margin-left:187.6pt;margin-top:685.2pt;width:91.2pt;height:38.3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" filled="f" stroked="f">
                <v:path arrowok="t"/>
                <v:textbox>
                  <w:txbxContent>
                    <w:p w14:paraId="05B0A75C" w14:textId="77777777" w:rsidR="00817BA3" w:rsidRDefault="00817BA3" w:rsidP="005F03A8">
                      <w:pPr>
                        <w:pStyle w:val="ab"/>
                        <w:shd w:val="clear" w:color="auto" w:fill="FFFFFF"/>
                        <w:jc w:val="center"/>
                        <w:rPr>
                          <w:sz w:val="36"/>
                          <w:szCs w:val="34"/>
                          <w:lang w:bidi="ar-SA"/>
                        </w:rPr>
                      </w:pPr>
                      <w:r>
                        <w:rPr>
                          <w:rFonts w:cs="MCS Taybah S_U normal." w:hint="cs"/>
                          <w:sz w:val="36"/>
                          <w:szCs w:val="34"/>
                          <w:rtl/>
                          <w:lang w:bidi="ar-SA"/>
                        </w:rPr>
                        <w:t>(ج)</w:t>
                      </w:r>
                    </w:p>
                  </w:txbxContent>
                </v:textbox>
                <w10:wrap anchorx="margin"/>
              </v:shape>
            </w:pict>
          </mc:Fallback>
        </mc:AlternateContent>
      </w:r>
      <w:r>
        <w:rPr>
          <w:noProof/>
        </w:rPr>
        <mc:AlternateContent>
          <mc:Choice Requires="wpg">
            <w:drawing>
              <wp:anchor distT="0" distB="0" distL="114300" distR="114300" simplePos="0" relativeHeight="251662848" behindDoc="0" locked="0" layoutInCell="1" allowOverlap="1" wp14:anchorId="511CDD4E" wp14:editId="50D4EB69">
                <wp:simplePos x="0" y="0"/>
                <wp:positionH relativeFrom="column">
                  <wp:posOffset>186055</wp:posOffset>
                </wp:positionH>
                <wp:positionV relativeFrom="paragraph">
                  <wp:posOffset>-264795</wp:posOffset>
                </wp:positionV>
                <wp:extent cx="5570220" cy="9251315"/>
                <wp:effectExtent l="0" t="0" r="0" b="6985"/>
                <wp:wrapNone/>
                <wp:docPr id="18" name="مجموعة 18"/>
                <wp:cNvGraphicFramePr/>
                <a:graphic xmlns:a="http://schemas.openxmlformats.org/drawingml/2006/main">
                  <a:graphicData uri="http://schemas.microsoft.com/office/word/2010/wordprocessingGroup">
                    <wpg:wgp>
                      <wpg:cNvGrpSpPr/>
                      <wpg:grpSpPr>
                        <a:xfrm>
                          <a:off x="0" y="0"/>
                          <a:ext cx="5570220" cy="9250680"/>
                          <a:chOff x="0" y="0"/>
                          <a:chExt cx="5570220" cy="7664865"/>
                        </a:xfrm>
                      </wpg:grpSpPr>
                      <wps:wsp>
                        <wps:cNvPr id="27" name=" 500"/>
                        <wps:cNvSpPr txBox="1">
                          <a:spLocks/>
                        </wps:cNvSpPr>
                        <wps:spPr bwMode="auto">
                          <a:xfrm>
                            <a:off x="0" y="2067340"/>
                            <a:ext cx="5570220" cy="559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72EBD" w14:textId="23F18B46" w:rsidR="00817BA3" w:rsidRDefault="00884184" w:rsidP="00CA6D48">
                              <w:pPr>
                                <w:pStyle w:val="ab"/>
                                <w:jc w:val="lowKashida"/>
                                <w:rPr>
                                  <w:rFonts w:cs="AL-Mohanad Bold"/>
                                  <w:sz w:val="38"/>
                                  <w:szCs w:val="38"/>
                                  <w:rtl/>
                                  <w:lang w:bidi="ar-SA"/>
                                </w:rPr>
                              </w:pPr>
                              <w:r>
                                <w:rPr>
                                  <w:rFonts w:cs="AL-Mohanad Bold" w:hint="cs"/>
                                  <w:sz w:val="38"/>
                                  <w:szCs w:val="38"/>
                                  <w:rtl/>
                                  <w:lang w:bidi="ar-SA"/>
                                </w:rPr>
                                <w:t xml:space="preserve">   </w:t>
                              </w:r>
                              <w:r w:rsidR="00817BA3">
                                <w:rPr>
                                  <w:rFonts w:cs="AL-Mohanad Bold" w:hint="cs"/>
                                  <w:sz w:val="38"/>
                                  <w:szCs w:val="38"/>
                                  <w:rtl/>
                                  <w:lang w:bidi="ar-SA"/>
                                </w:rPr>
                                <w:t xml:space="preserve">الحمد والشكر لله أولا وأخرا، والصلاة والسلام على الحبيب المصطفى صلى الله عليه وسلم القائل فيما جاء عن عائشة رضي الله عنها مرفوعاً إليه ــ (من أتى إليه معروفٌ فليكافئ به؛ فإن لم يستطع فليذكره، فمن ذكره فقد شكره) رواه </w:t>
                              </w:r>
                              <w:proofErr w:type="gramStart"/>
                              <w:r w:rsidR="00817BA3">
                                <w:rPr>
                                  <w:rFonts w:cs="AL-Mohanad Bold" w:hint="cs"/>
                                  <w:sz w:val="38"/>
                                  <w:szCs w:val="38"/>
                                  <w:rtl/>
                                  <w:lang w:bidi="ar-SA"/>
                                </w:rPr>
                                <w:t>أحمد .</w:t>
                              </w:r>
                              <w:proofErr w:type="gramEnd"/>
                              <w:r w:rsidR="00817BA3">
                                <w:rPr>
                                  <w:rFonts w:cs="AL-Mohanad Bold" w:hint="cs"/>
                                  <w:sz w:val="38"/>
                                  <w:szCs w:val="38"/>
                                  <w:rtl/>
                                  <w:lang w:bidi="ar-SA"/>
                                </w:rPr>
                                <w:t xml:space="preserve"> </w:t>
                              </w:r>
                            </w:p>
                            <w:p w14:paraId="4EF8E2E0" w14:textId="77777777" w:rsidR="00817BA3" w:rsidRDefault="00817BA3" w:rsidP="00CA6D48">
                              <w:pPr>
                                <w:pStyle w:val="ab"/>
                                <w:jc w:val="lowKashida"/>
                                <w:rPr>
                                  <w:rFonts w:asciiTheme="majorBidi" w:hAnsiTheme="majorBidi" w:cstheme="majorBidi"/>
                                  <w:sz w:val="38"/>
                                  <w:szCs w:val="38"/>
                                  <w:rtl/>
                                  <w:lang w:bidi="ar-SA"/>
                                </w:rPr>
                              </w:pPr>
                              <w:r>
                                <w:rPr>
                                  <w:rFonts w:cs="AL-Mohanad Bold" w:hint="cs"/>
                                  <w:sz w:val="38"/>
                                  <w:szCs w:val="38"/>
                                  <w:rtl/>
                                  <w:lang w:bidi="ar-SA"/>
                                </w:rPr>
                                <w:t>واعترافاً منا لأهل الفضل بفضلهم ... أتقدم بعظيم الشكر وجزيل الامتنان لكل من مدَّ لي يد العون أياً كان نوعه في سبيل أن يرى هذا البحث طريقه إلى النور.</w:t>
                              </w:r>
                            </w:p>
                            <w:p w14:paraId="3D247987" w14:textId="26AA95D1" w:rsidR="00817BA3" w:rsidRDefault="00884184" w:rsidP="005F03A8">
                              <w:pPr>
                                <w:pStyle w:val="ab"/>
                                <w:jc w:val="lowKashida"/>
                                <w:rPr>
                                  <w:rFonts w:asciiTheme="majorBidi" w:hAnsiTheme="majorBidi" w:cstheme="majorBidi"/>
                                  <w:sz w:val="38"/>
                                  <w:szCs w:val="38"/>
                                  <w:rtl/>
                                  <w:lang w:bidi="ar-SA"/>
                                </w:rPr>
                              </w:pPr>
                              <w:r>
                                <w:rPr>
                                  <w:rFonts w:cs="AL-Mohanad Bold" w:hint="cs"/>
                                  <w:sz w:val="38"/>
                                  <w:szCs w:val="38"/>
                                  <w:rtl/>
                                  <w:lang w:bidi="ar-SA"/>
                                </w:rPr>
                                <w:t xml:space="preserve">  </w:t>
                              </w:r>
                              <w:r w:rsidR="00817BA3">
                                <w:rPr>
                                  <w:rFonts w:cs="AL-Mohanad Bold" w:hint="cs"/>
                                  <w:sz w:val="38"/>
                                  <w:szCs w:val="38"/>
                                  <w:rtl/>
                                  <w:lang w:bidi="ar-SA"/>
                                </w:rPr>
                                <w:t>وفي مقدمة أولئك الذين أعجز عن الشكر والتقدير لهم الدكتو</w:t>
                              </w:r>
                              <w:r w:rsidR="00817BA3">
                                <w:rPr>
                                  <w:rFonts w:asciiTheme="majorBidi" w:hAnsiTheme="majorBidi" w:cstheme="majorBidi" w:hint="cs"/>
                                  <w:sz w:val="38"/>
                                  <w:szCs w:val="38"/>
                                  <w:rtl/>
                                  <w:lang w:bidi="ar-SA"/>
                                </w:rPr>
                                <w:t>ر/</w:t>
                              </w:r>
                              <w:r w:rsidR="00817BA3">
                                <w:rPr>
                                  <w:rFonts w:asciiTheme="majorBidi" w:hAnsiTheme="majorBidi" w:cstheme="majorBidi" w:hint="cs"/>
                                  <w:sz w:val="38"/>
                                  <w:szCs w:val="38"/>
                                  <w:rtl/>
                                  <w:lang w:bidi="ar-SA"/>
                                </w:rPr>
                                <w:br/>
                              </w:r>
                              <w:r w:rsidR="00817BA3">
                                <w:rPr>
                                  <w:rFonts w:cs="AL-Mohanad Bold" w:hint="cs"/>
                                  <w:sz w:val="38"/>
                                  <w:szCs w:val="38"/>
                                  <w:rtl/>
                                  <w:lang w:bidi="ar-SA"/>
                                </w:rPr>
                                <w:t xml:space="preserve">محمد سعيد </w:t>
                              </w:r>
                              <w:proofErr w:type="gramStart"/>
                              <w:r w:rsidR="00817BA3">
                                <w:rPr>
                                  <w:rFonts w:cs="AL-Mohanad Bold" w:hint="cs"/>
                                  <w:sz w:val="38"/>
                                  <w:szCs w:val="38"/>
                                  <w:rtl/>
                                  <w:lang w:bidi="ar-SA"/>
                                </w:rPr>
                                <w:t>المعمري ،</w:t>
                              </w:r>
                              <w:proofErr w:type="gramEnd"/>
                              <w:r w:rsidR="00817BA3">
                                <w:rPr>
                                  <w:rFonts w:cs="AL-Mohanad Bold" w:hint="cs"/>
                                  <w:sz w:val="38"/>
                                  <w:szCs w:val="38"/>
                                  <w:rtl/>
                                  <w:lang w:bidi="ar-SA"/>
                                </w:rPr>
                                <w:t xml:space="preserve"> الذي تكرمت وحظيت بإشرافه على هذه الدراسة. </w:t>
                              </w:r>
                            </w:p>
                            <w:p w14:paraId="3B56F4D4" w14:textId="77777777" w:rsidR="00817BA3" w:rsidRDefault="00817BA3" w:rsidP="005F03A8">
                              <w:pPr>
                                <w:pStyle w:val="ab"/>
                                <w:jc w:val="lowKashida"/>
                                <w:rPr>
                                  <w:rFonts w:asciiTheme="majorBidi" w:hAnsiTheme="majorBidi" w:cstheme="majorBidi"/>
                                  <w:sz w:val="38"/>
                                  <w:szCs w:val="38"/>
                                  <w:rtl/>
                                  <w:lang w:bidi="ar-SA"/>
                                </w:rPr>
                              </w:pPr>
                              <w:r>
                                <w:rPr>
                                  <w:rFonts w:cs="AL-Mohanad Bold" w:hint="cs"/>
                                  <w:sz w:val="38"/>
                                  <w:szCs w:val="38"/>
                                  <w:rtl/>
                                  <w:lang w:bidi="ar-SA"/>
                                </w:rPr>
                                <w:t>كما أن الشكر موصول للجنة المناقشة، ولكلية الحقوق ممثلة بعميدها الدكتور / محمد عبد العزيز، ولكل الدكاترة الذين تكرموا بتدريسنا خلال مرحلة تمهيدي الماجستير.</w:t>
                              </w:r>
                            </w:p>
                            <w:p w14:paraId="11FB391E" w14:textId="77777777" w:rsidR="00817BA3" w:rsidRDefault="00817BA3" w:rsidP="005F03A8">
                              <w:pPr>
                                <w:pStyle w:val="ab"/>
                                <w:jc w:val="lowKashida"/>
                                <w:rPr>
                                  <w:rFonts w:cs="AL-Mohanad Bold"/>
                                  <w:sz w:val="38"/>
                                  <w:szCs w:val="38"/>
                                  <w:rtl/>
                                  <w:lang w:bidi="ar-SA"/>
                                </w:rPr>
                              </w:pPr>
                              <w:r>
                                <w:rPr>
                                  <w:rFonts w:cs="AL-Mohanad Bold" w:hint="cs"/>
                                  <w:sz w:val="38"/>
                                  <w:szCs w:val="38"/>
                                  <w:rtl/>
                                  <w:lang w:bidi="ar-SA"/>
                                </w:rPr>
                                <w:t xml:space="preserve">كما لا أنسى أن أخص بالشكر الجزيل لخالي الدكتور عبد الولي </w:t>
                              </w:r>
                              <w:proofErr w:type="spellStart"/>
                              <w:proofErr w:type="gramStart"/>
                              <w:r>
                                <w:rPr>
                                  <w:rFonts w:cs="AL-Mohanad Bold" w:hint="cs"/>
                                  <w:sz w:val="38"/>
                                  <w:szCs w:val="38"/>
                                  <w:rtl/>
                                  <w:lang w:bidi="ar-SA"/>
                                </w:rPr>
                                <w:t>الشلفي</w:t>
                              </w:r>
                              <w:proofErr w:type="spellEnd"/>
                              <w:r>
                                <w:rPr>
                                  <w:rFonts w:cs="AL-Mohanad Bold" w:hint="cs"/>
                                  <w:sz w:val="38"/>
                                  <w:szCs w:val="38"/>
                                  <w:rtl/>
                                  <w:lang w:bidi="ar-SA"/>
                                </w:rPr>
                                <w:t xml:space="preserve"> .</w:t>
                              </w:r>
                              <w:proofErr w:type="gramEnd"/>
                              <w:r>
                                <w:rPr>
                                  <w:rFonts w:cs="AL-Mohanad Bold" w:hint="cs"/>
                                  <w:sz w:val="38"/>
                                  <w:szCs w:val="38"/>
                                  <w:rtl/>
                                  <w:lang w:bidi="ar-SA"/>
                                </w:rPr>
                                <w:t>. الذي لم يبخل علي في تقديم النصح والإرشاد، وكان لي</w:t>
                              </w:r>
                              <w:r>
                                <w:rPr>
                                  <w:rFonts w:asciiTheme="majorBidi" w:hAnsiTheme="majorBidi" w:cstheme="majorBidi" w:hint="cs"/>
                                  <w:sz w:val="38"/>
                                  <w:szCs w:val="38"/>
                                  <w:rtl/>
                                  <w:lang w:bidi="ar-SA"/>
                                </w:rPr>
                                <w:t xml:space="preserve"> </w:t>
                              </w:r>
                              <w:r>
                                <w:rPr>
                                  <w:rFonts w:asciiTheme="majorBidi" w:hAnsiTheme="majorBidi" w:cstheme="majorBidi" w:hint="cs"/>
                                  <w:sz w:val="38"/>
                                  <w:szCs w:val="38"/>
                                  <w:rtl/>
                                  <w:lang w:bidi="ar-SA"/>
                                </w:rPr>
                                <w:br/>
                              </w:r>
                              <w:r>
                                <w:rPr>
                                  <w:rFonts w:cs="AL-Mohanad Bold" w:hint="cs"/>
                                  <w:sz w:val="38"/>
                                  <w:szCs w:val="38"/>
                                  <w:rtl/>
                                  <w:lang w:bidi="ar-SA"/>
                                </w:rPr>
                                <w:t>نعم السند.</w:t>
                              </w:r>
                            </w:p>
                            <w:p w14:paraId="6DCAEE0A" w14:textId="77777777" w:rsidR="00817BA3" w:rsidRDefault="00817BA3" w:rsidP="005F03A8">
                              <w:pPr>
                                <w:pStyle w:val="ab"/>
                                <w:jc w:val="lowKashida"/>
                                <w:rPr>
                                  <w:rFonts w:cs="AL-Mohanad Bold"/>
                                  <w:sz w:val="38"/>
                                  <w:szCs w:val="38"/>
                                  <w:rtl/>
                                  <w:lang w:bidi="ar-SA"/>
                                </w:rPr>
                              </w:pPr>
                              <w:r>
                                <w:rPr>
                                  <w:rFonts w:cs="AL-Mohanad Bold" w:hint="cs"/>
                                  <w:sz w:val="38"/>
                                  <w:szCs w:val="38"/>
                                  <w:rtl/>
                                  <w:lang w:bidi="ar-SA"/>
                                </w:rPr>
                                <w:t xml:space="preserve"> كما أتوجه بالشكر والتقدير إلى إخوتي الذين قدموا لي كافة الدعم عند عمل هذه الرسالة.</w:t>
                              </w:r>
                            </w:p>
                            <w:p w14:paraId="1D1AF40A" w14:textId="77777777" w:rsidR="00817BA3" w:rsidRDefault="00817BA3" w:rsidP="00662ACF">
                              <w:pPr>
                                <w:pStyle w:val="ab"/>
                                <w:jc w:val="center"/>
                                <w:rPr>
                                  <w:rFonts w:asciiTheme="majorBidi" w:hAnsiTheme="majorBidi" w:cstheme="majorBidi"/>
                                  <w:sz w:val="38"/>
                                  <w:szCs w:val="38"/>
                                  <w:rtl/>
                                  <w:lang w:bidi="ar-SA"/>
                                </w:rPr>
                              </w:pPr>
                              <w:r>
                                <w:rPr>
                                  <w:rFonts w:cs="AL-Mohanad Bold" w:hint="cs"/>
                                  <w:sz w:val="38"/>
                                  <w:szCs w:val="38"/>
                                  <w:rtl/>
                                  <w:lang w:bidi="ar-SA"/>
                                </w:rPr>
                                <w:t xml:space="preserve">فجزا الله الجميع عني خير </w:t>
                              </w:r>
                              <w:proofErr w:type="gramStart"/>
                              <w:r>
                                <w:rPr>
                                  <w:rFonts w:cs="AL-Mohanad Bold" w:hint="cs"/>
                                  <w:sz w:val="38"/>
                                  <w:szCs w:val="38"/>
                                  <w:rtl/>
                                  <w:lang w:bidi="ar-SA"/>
                                </w:rPr>
                                <w:t>الجزاء .</w:t>
                              </w:r>
                              <w:proofErr w:type="gramEnd"/>
                            </w:p>
                            <w:p w14:paraId="2E10E798" w14:textId="77777777" w:rsidR="00817BA3" w:rsidRDefault="00817BA3" w:rsidP="005F03A8">
                              <w:pPr>
                                <w:pStyle w:val="ab"/>
                                <w:spacing w:before="240"/>
                                <w:jc w:val="lowKashida"/>
                                <w:rPr>
                                  <w:rFonts w:asciiTheme="majorBidi" w:hAnsiTheme="majorBidi" w:cstheme="majorBidi"/>
                                  <w:sz w:val="38"/>
                                  <w:szCs w:val="38"/>
                                  <w:rtl/>
                                  <w:lang w:bidi="ar-SA"/>
                                </w:rPr>
                              </w:pPr>
                              <w:r>
                                <w:rPr>
                                  <w:rFonts w:asciiTheme="majorBidi" w:hAnsiTheme="majorBidi" w:cstheme="majorBidi" w:hint="cs"/>
                                  <w:sz w:val="38"/>
                                  <w:szCs w:val="38"/>
                                  <w:rtl/>
                                  <w:lang w:bidi="ar-SA"/>
                                </w:rPr>
                                <w:tab/>
                              </w:r>
                              <w:r>
                                <w:rPr>
                                  <w:rFonts w:asciiTheme="majorBidi" w:hAnsiTheme="majorBidi" w:cstheme="majorBidi" w:hint="cs"/>
                                  <w:sz w:val="38"/>
                                  <w:szCs w:val="38"/>
                                  <w:rtl/>
                                  <w:lang w:bidi="ar-SA"/>
                                </w:rPr>
                                <w:tab/>
                              </w:r>
                              <w:r>
                                <w:rPr>
                                  <w:rFonts w:asciiTheme="majorBidi" w:hAnsiTheme="majorBidi" w:cstheme="majorBidi" w:hint="cs"/>
                                  <w:sz w:val="38"/>
                                  <w:szCs w:val="38"/>
                                  <w:rtl/>
                                  <w:lang w:bidi="ar-SA"/>
                                </w:rPr>
                                <w:tab/>
                              </w:r>
                              <w:r>
                                <w:rPr>
                                  <w:rFonts w:asciiTheme="majorBidi" w:hAnsiTheme="majorBidi" w:cstheme="majorBidi" w:hint="cs"/>
                                  <w:sz w:val="38"/>
                                  <w:szCs w:val="38"/>
                                  <w:rtl/>
                                  <w:lang w:bidi="ar-SA"/>
                                </w:rPr>
                                <w:tab/>
                              </w:r>
                              <w:r>
                                <w:rPr>
                                  <w:rFonts w:asciiTheme="majorBidi" w:hAnsiTheme="majorBidi" w:cstheme="majorBidi" w:hint="cs"/>
                                  <w:sz w:val="38"/>
                                  <w:szCs w:val="38"/>
                                  <w:rtl/>
                                  <w:lang w:bidi="ar-SA"/>
                                </w:rPr>
                                <w:tab/>
                              </w:r>
                              <w:r>
                                <w:rPr>
                                  <w:rFonts w:asciiTheme="majorBidi" w:hAnsiTheme="majorBidi" w:cstheme="majorBidi" w:hint="cs"/>
                                  <w:sz w:val="38"/>
                                  <w:szCs w:val="38"/>
                                  <w:rtl/>
                                  <w:lang w:bidi="ar-SA"/>
                                </w:rPr>
                                <w:tab/>
                              </w:r>
                              <w:r>
                                <w:rPr>
                                  <w:rFonts w:asciiTheme="majorBidi" w:hAnsiTheme="majorBidi" w:cstheme="majorBidi" w:hint="cs"/>
                                  <w:sz w:val="38"/>
                                  <w:szCs w:val="38"/>
                                  <w:rtl/>
                                  <w:lang w:bidi="ar-SA"/>
                                </w:rPr>
                                <w:tab/>
                              </w:r>
                              <w:r>
                                <w:rPr>
                                  <w:rFonts w:asciiTheme="majorBidi" w:hAnsiTheme="majorBidi" w:cstheme="majorBidi" w:hint="cs"/>
                                  <w:sz w:val="38"/>
                                  <w:szCs w:val="38"/>
                                  <w:rtl/>
                                  <w:lang w:bidi="ar-SA"/>
                                </w:rPr>
                                <w:tab/>
                              </w:r>
                              <w:r>
                                <w:rPr>
                                  <w:rFonts w:asciiTheme="majorBidi" w:hAnsiTheme="majorBidi" w:cstheme="majorBidi" w:hint="cs"/>
                                  <w:sz w:val="32"/>
                                  <w:szCs w:val="32"/>
                                  <w:rtl/>
                                  <w:lang w:bidi="ar-SA"/>
                                </w:rPr>
                                <w:t xml:space="preserve"> </w:t>
                              </w:r>
                            </w:p>
                            <w:p w14:paraId="59918264" w14:textId="77777777" w:rsidR="00817BA3" w:rsidRDefault="00817BA3" w:rsidP="005F03A8">
                              <w:pPr>
                                <w:pStyle w:val="ab"/>
                                <w:ind w:left="5040" w:firstLine="720"/>
                                <w:jc w:val="center"/>
                                <w:rPr>
                                  <w:rFonts w:cs="MCS Taybah S_U normal."/>
                                  <w:sz w:val="32"/>
                                  <w:szCs w:val="32"/>
                                  <w:lang w:bidi="ar-SA"/>
                                </w:rPr>
                              </w:pPr>
                              <w:r>
                                <w:rPr>
                                  <w:rFonts w:cs="MCS Taybah S_U normal." w:hint="cs"/>
                                  <w:sz w:val="32"/>
                                  <w:szCs w:val="32"/>
                                  <w:rtl/>
                                  <w:lang w:bidi="ar-SA"/>
                                </w:rPr>
                                <w:t>الباحث</w:t>
                              </w:r>
                            </w:p>
                            <w:p w14:paraId="3E441DCE" w14:textId="77777777" w:rsidR="00817BA3" w:rsidRDefault="00817BA3" w:rsidP="005F03A8">
                              <w:pPr>
                                <w:pStyle w:val="ab"/>
                                <w:ind w:left="5040" w:firstLine="720"/>
                                <w:jc w:val="center"/>
                                <w:rPr>
                                  <w:rFonts w:cs="MCS Taybah S_U normal."/>
                                  <w:sz w:val="32"/>
                                  <w:szCs w:val="32"/>
                                  <w:rtl/>
                                  <w:lang w:bidi="ar-SA"/>
                                </w:rPr>
                              </w:pPr>
                              <w:proofErr w:type="gramStart"/>
                              <w:r>
                                <w:rPr>
                                  <w:rFonts w:cs="MCS Taybah S_U normal." w:hint="cs"/>
                                  <w:sz w:val="32"/>
                                  <w:szCs w:val="32"/>
                                  <w:rtl/>
                                  <w:lang w:bidi="ar-SA"/>
                                </w:rPr>
                                <w:t>عبدالكريم</w:t>
                              </w:r>
                              <w:proofErr w:type="gramEnd"/>
                              <w:r>
                                <w:rPr>
                                  <w:rFonts w:cs="MCS Taybah S_U normal." w:hint="cs"/>
                                  <w:sz w:val="32"/>
                                  <w:szCs w:val="32"/>
                                  <w:rtl/>
                                  <w:lang w:bidi="ar-SA"/>
                                </w:rPr>
                                <w:t xml:space="preserve"> محمد </w:t>
                              </w:r>
                              <w:proofErr w:type="spellStart"/>
                              <w:r>
                                <w:rPr>
                                  <w:rFonts w:cs="MCS Taybah S_U normal." w:hint="cs"/>
                                  <w:sz w:val="32"/>
                                  <w:szCs w:val="32"/>
                                  <w:rtl/>
                                  <w:lang w:bidi="ar-SA"/>
                                </w:rPr>
                                <w:t>الشلفي</w:t>
                              </w:r>
                              <w:proofErr w:type="spellEnd"/>
                            </w:p>
                            <w:p w14:paraId="56383BC1" w14:textId="77777777" w:rsidR="00817BA3" w:rsidRDefault="00817BA3" w:rsidP="005F03A8">
                              <w:pPr>
                                <w:pStyle w:val="ab"/>
                                <w:jc w:val="left"/>
                                <w:rPr>
                                  <w:sz w:val="44"/>
                                  <w:szCs w:val="42"/>
                                  <w:lang w:bidi="ar-JO"/>
                                </w:rPr>
                              </w:pPr>
                            </w:p>
                            <w:p w14:paraId="465945BC" w14:textId="77777777" w:rsidR="00817BA3" w:rsidRDefault="00817BA3" w:rsidP="005F03A8">
                              <w:pPr>
                                <w:jc w:val="center"/>
                                <w:rPr>
                                  <w:rFonts w:cs="HASOOB"/>
                                  <w:sz w:val="62"/>
                                  <w:szCs w:val="62"/>
                                  <w:rtl/>
                                  <w:lang w:bidi="ar-YE"/>
                                </w:rPr>
                              </w:pPr>
                            </w:p>
                            <w:p w14:paraId="69D52957" w14:textId="77777777" w:rsidR="00817BA3" w:rsidRDefault="00817BA3" w:rsidP="005F03A8">
                              <w:pPr>
                                <w:pStyle w:val="ab"/>
                                <w:jc w:val="lowKashida"/>
                                <w:rPr>
                                  <w:rFonts w:cs="AL-Mohanad Bold"/>
                                  <w:sz w:val="46"/>
                                  <w:szCs w:val="46"/>
                                  <w:lang w:bidi="ar-SA"/>
                                </w:rPr>
                              </w:pPr>
                            </w:p>
                          </w:txbxContent>
                        </wps:txbx>
                        <wps:bodyPr rot="0" vert="horz" wrap="square" lIns="91440" tIns="45720" rIns="91440" bIns="45720" anchor="t" anchorCtr="0" upright="1">
                          <a:noAutofit/>
                        </wps:bodyPr>
                      </wps:wsp>
                      <wpg:grpSp>
                        <wpg:cNvPr id="28" name=" 536"/>
                        <wpg:cNvGrpSpPr>
                          <a:grpSpLocks/>
                        </wpg:cNvGrpSpPr>
                        <wpg:grpSpPr bwMode="auto">
                          <a:xfrm>
                            <a:off x="1222514" y="0"/>
                            <a:ext cx="3013710" cy="1532891"/>
                            <a:chOff x="1222514" y="0"/>
                            <a:chExt cx="5774" cy="2936"/>
                          </a:xfrm>
                        </wpg:grpSpPr>
                        <pic:pic xmlns:pic="http://schemas.openxmlformats.org/drawingml/2006/picture">
                          <pic:nvPicPr>
                            <pic:cNvPr id="29" name=" 497"/>
                            <pic:cNvPicPr>
                              <a:picLocks/>
                            </pic:cNvPicPr>
                          </pic:nvPicPr>
                          <pic:blipFill>
                            <a:blip r:embed="rId12" cstate="print">
                              <a:extLst>
                                <a:ext uri="{28A0092B-C50C-407E-A947-70E740481C1C}">
                                  <a14:useLocalDpi xmlns:a14="http://schemas.microsoft.com/office/drawing/2010/main" val="0"/>
                                </a:ext>
                              </a:extLst>
                            </a:blip>
                            <a:srcRect l="28851" t="36400" r="9856" b="59480"/>
                            <a:stretch>
                              <a:fillRect/>
                            </a:stretch>
                          </pic:blipFill>
                          <pic:spPr bwMode="auto">
                            <a:xfrm>
                              <a:off x="1222514" y="2387"/>
                              <a:ext cx="5774" cy="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 498"/>
                            <pic:cNvPicPr>
                              <a:picLocks/>
                            </pic:cNvPicPr>
                          </pic:nvPicPr>
                          <pic:blipFill>
                            <a:blip r:embed="rId12" cstate="print">
                              <a:extLst>
                                <a:ext uri="{28A0092B-C50C-407E-A947-70E740481C1C}">
                                  <a14:useLocalDpi xmlns:a14="http://schemas.microsoft.com/office/drawing/2010/main" val="0"/>
                                </a:ext>
                              </a:extLst>
                            </a:blip>
                            <a:srcRect l="28851" t="36400" r="9856" b="59480"/>
                            <a:stretch>
                              <a:fillRect/>
                            </a:stretch>
                          </pic:blipFill>
                          <pic:spPr bwMode="auto">
                            <a:xfrm>
                              <a:off x="1222514" y="0"/>
                              <a:ext cx="5774" cy="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 535"/>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223191" y="503"/>
                              <a:ext cx="4421" cy="1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page">
                  <wp14:pctWidth>0</wp14:pctWidth>
                </wp14:sizeRelH>
                <wp14:sizeRelV relativeFrom="margin">
                  <wp14:pctHeight>0</wp14:pctHeight>
                </wp14:sizeRelV>
              </wp:anchor>
            </w:drawing>
          </mc:Choice>
          <mc:Fallback>
            <w:pict>
              <v:group w14:anchorId="511CDD4E" id="مجموعة 18" o:spid="_x0000_s1035" style="position:absolute;left:0;text-align:left;margin-left:14.65pt;margin-top:-20.85pt;width:438.6pt;height:728.45pt;z-index:251662848;mso-height-relative:margin" coordsize="55702,76648"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">
                <v:shape id=" 500" o:spid="_x0000_s1036" type="#_x0000_t202" style="position:absolute;top:20673;width:55702;height:55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" filled="f" stroked="f">
                  <v:path arrowok="t"/>
                  <v:textbox>
                    <w:txbxContent>
                      <w:p w14:paraId="5BE72EBD" w14:textId="23F18B46" w:rsidR="00817BA3" w:rsidRDefault="00884184" w:rsidP="00CA6D48">
                        <w:pPr>
                          <w:pStyle w:val="ab"/>
                          <w:jc w:val="lowKashida"/>
                          <w:rPr>
                            <w:rFonts w:cs="AL-Mohanad Bold"/>
                            <w:sz w:val="38"/>
                            <w:szCs w:val="38"/>
                            <w:rtl/>
                            <w:lang w:bidi="ar-SA"/>
                          </w:rPr>
                        </w:pPr>
                        <w:r>
                          <w:rPr>
                            <w:rFonts w:cs="AL-Mohanad Bold" w:hint="cs"/>
                            <w:sz w:val="38"/>
                            <w:szCs w:val="38"/>
                            <w:rtl/>
                            <w:lang w:bidi="ar-SA"/>
                          </w:rPr>
                          <w:t xml:space="preserve">   </w:t>
                        </w:r>
                        <w:r w:rsidR="00817BA3">
                          <w:rPr>
                            <w:rFonts w:cs="AL-Mohanad Bold" w:hint="cs"/>
                            <w:sz w:val="38"/>
                            <w:szCs w:val="38"/>
                            <w:rtl/>
                            <w:lang w:bidi="ar-SA"/>
                          </w:rPr>
                          <w:t xml:space="preserve">الحمد والشكر لله أولا وأخرا، والصلاة والسلام على الحبيب المصطفى صلى الله عليه وسلم القائل فيما جاء عن عائشة رضي الله عنها مرفوعاً إليه ــ (من أتى إليه معروفٌ فليكافئ به؛ فإن لم يستطع فليذكره، فمن ذكره فقد شكره) رواه </w:t>
                        </w:r>
                        <w:proofErr w:type="gramStart"/>
                        <w:r w:rsidR="00817BA3">
                          <w:rPr>
                            <w:rFonts w:cs="AL-Mohanad Bold" w:hint="cs"/>
                            <w:sz w:val="38"/>
                            <w:szCs w:val="38"/>
                            <w:rtl/>
                            <w:lang w:bidi="ar-SA"/>
                          </w:rPr>
                          <w:t>أحمد .</w:t>
                        </w:r>
                        <w:proofErr w:type="gramEnd"/>
                        <w:r w:rsidR="00817BA3">
                          <w:rPr>
                            <w:rFonts w:cs="AL-Mohanad Bold" w:hint="cs"/>
                            <w:sz w:val="38"/>
                            <w:szCs w:val="38"/>
                            <w:rtl/>
                            <w:lang w:bidi="ar-SA"/>
                          </w:rPr>
                          <w:t xml:space="preserve"> </w:t>
                        </w:r>
                      </w:p>
                      <w:p w14:paraId="4EF8E2E0" w14:textId="77777777" w:rsidR="00817BA3" w:rsidRDefault="00817BA3" w:rsidP="00CA6D48">
                        <w:pPr>
                          <w:pStyle w:val="ab"/>
                          <w:jc w:val="lowKashida"/>
                          <w:rPr>
                            <w:rFonts w:asciiTheme="majorBidi" w:hAnsiTheme="majorBidi" w:cstheme="majorBidi"/>
                            <w:sz w:val="38"/>
                            <w:szCs w:val="38"/>
                            <w:rtl/>
                            <w:lang w:bidi="ar-SA"/>
                          </w:rPr>
                        </w:pPr>
                        <w:r>
                          <w:rPr>
                            <w:rFonts w:cs="AL-Mohanad Bold" w:hint="cs"/>
                            <w:sz w:val="38"/>
                            <w:szCs w:val="38"/>
                            <w:rtl/>
                            <w:lang w:bidi="ar-SA"/>
                          </w:rPr>
                          <w:t>واعترافاً منا لأهل الفضل بفضلهم ... أتقدم بعظيم الشكر وجزيل الامتنان لكل من مدَّ لي يد العون أياً كان نوعه في سبيل أن يرى هذا البحث طريقه إلى النور.</w:t>
                        </w:r>
                      </w:p>
                      <w:p w14:paraId="3D247987" w14:textId="26AA95D1" w:rsidR="00817BA3" w:rsidRDefault="00884184" w:rsidP="005F03A8">
                        <w:pPr>
                          <w:pStyle w:val="ab"/>
                          <w:jc w:val="lowKashida"/>
                          <w:rPr>
                            <w:rFonts w:asciiTheme="majorBidi" w:hAnsiTheme="majorBidi" w:cstheme="majorBidi"/>
                            <w:sz w:val="38"/>
                            <w:szCs w:val="38"/>
                            <w:rtl/>
                            <w:lang w:bidi="ar-SA"/>
                          </w:rPr>
                        </w:pPr>
                        <w:r>
                          <w:rPr>
                            <w:rFonts w:cs="AL-Mohanad Bold" w:hint="cs"/>
                            <w:sz w:val="38"/>
                            <w:szCs w:val="38"/>
                            <w:rtl/>
                            <w:lang w:bidi="ar-SA"/>
                          </w:rPr>
                          <w:t xml:space="preserve">  </w:t>
                        </w:r>
                        <w:r w:rsidR="00817BA3">
                          <w:rPr>
                            <w:rFonts w:cs="AL-Mohanad Bold" w:hint="cs"/>
                            <w:sz w:val="38"/>
                            <w:szCs w:val="38"/>
                            <w:rtl/>
                            <w:lang w:bidi="ar-SA"/>
                          </w:rPr>
                          <w:t>وفي مقدمة أولئك الذين أعجز عن الشكر والتقدير لهم الدكتو</w:t>
                        </w:r>
                        <w:r w:rsidR="00817BA3">
                          <w:rPr>
                            <w:rFonts w:asciiTheme="majorBidi" w:hAnsiTheme="majorBidi" w:cstheme="majorBidi" w:hint="cs"/>
                            <w:sz w:val="38"/>
                            <w:szCs w:val="38"/>
                            <w:rtl/>
                            <w:lang w:bidi="ar-SA"/>
                          </w:rPr>
                          <w:t>ر/</w:t>
                        </w:r>
                        <w:r w:rsidR="00817BA3">
                          <w:rPr>
                            <w:rFonts w:asciiTheme="majorBidi" w:hAnsiTheme="majorBidi" w:cstheme="majorBidi" w:hint="cs"/>
                            <w:sz w:val="38"/>
                            <w:szCs w:val="38"/>
                            <w:rtl/>
                            <w:lang w:bidi="ar-SA"/>
                          </w:rPr>
                          <w:br/>
                        </w:r>
                        <w:r w:rsidR="00817BA3">
                          <w:rPr>
                            <w:rFonts w:cs="AL-Mohanad Bold" w:hint="cs"/>
                            <w:sz w:val="38"/>
                            <w:szCs w:val="38"/>
                            <w:rtl/>
                            <w:lang w:bidi="ar-SA"/>
                          </w:rPr>
                          <w:t xml:space="preserve">محمد سعيد </w:t>
                        </w:r>
                        <w:proofErr w:type="gramStart"/>
                        <w:r w:rsidR="00817BA3">
                          <w:rPr>
                            <w:rFonts w:cs="AL-Mohanad Bold" w:hint="cs"/>
                            <w:sz w:val="38"/>
                            <w:szCs w:val="38"/>
                            <w:rtl/>
                            <w:lang w:bidi="ar-SA"/>
                          </w:rPr>
                          <w:t>المعمري ،</w:t>
                        </w:r>
                        <w:proofErr w:type="gramEnd"/>
                        <w:r w:rsidR="00817BA3">
                          <w:rPr>
                            <w:rFonts w:cs="AL-Mohanad Bold" w:hint="cs"/>
                            <w:sz w:val="38"/>
                            <w:szCs w:val="38"/>
                            <w:rtl/>
                            <w:lang w:bidi="ar-SA"/>
                          </w:rPr>
                          <w:t xml:space="preserve"> الذي تكرمت وحظيت بإشرافه على هذه الدراسة. </w:t>
                        </w:r>
                      </w:p>
                      <w:p w14:paraId="3B56F4D4" w14:textId="77777777" w:rsidR="00817BA3" w:rsidRDefault="00817BA3" w:rsidP="005F03A8">
                        <w:pPr>
                          <w:pStyle w:val="ab"/>
                          <w:jc w:val="lowKashida"/>
                          <w:rPr>
                            <w:rFonts w:asciiTheme="majorBidi" w:hAnsiTheme="majorBidi" w:cstheme="majorBidi"/>
                            <w:sz w:val="38"/>
                            <w:szCs w:val="38"/>
                            <w:rtl/>
                            <w:lang w:bidi="ar-SA"/>
                          </w:rPr>
                        </w:pPr>
                        <w:r>
                          <w:rPr>
                            <w:rFonts w:cs="AL-Mohanad Bold" w:hint="cs"/>
                            <w:sz w:val="38"/>
                            <w:szCs w:val="38"/>
                            <w:rtl/>
                            <w:lang w:bidi="ar-SA"/>
                          </w:rPr>
                          <w:t>كما أن الشكر موصول للجنة المناقشة، ولكلية الحقوق ممثلة بعميدها الدكتور / محمد عبد العزيز، ولكل الدكاترة الذين تكرموا بتدريسنا خلال مرحلة تمهيدي الماجستير.</w:t>
                        </w:r>
                      </w:p>
                      <w:p w14:paraId="11FB391E" w14:textId="77777777" w:rsidR="00817BA3" w:rsidRDefault="00817BA3" w:rsidP="005F03A8">
                        <w:pPr>
                          <w:pStyle w:val="ab"/>
                          <w:jc w:val="lowKashida"/>
                          <w:rPr>
                            <w:rFonts w:cs="AL-Mohanad Bold"/>
                            <w:sz w:val="38"/>
                            <w:szCs w:val="38"/>
                            <w:rtl/>
                            <w:lang w:bidi="ar-SA"/>
                          </w:rPr>
                        </w:pPr>
                        <w:r>
                          <w:rPr>
                            <w:rFonts w:cs="AL-Mohanad Bold" w:hint="cs"/>
                            <w:sz w:val="38"/>
                            <w:szCs w:val="38"/>
                            <w:rtl/>
                            <w:lang w:bidi="ar-SA"/>
                          </w:rPr>
                          <w:t xml:space="preserve">كما لا أنسى أن أخص بالشكر الجزيل لخالي الدكتور عبد الولي </w:t>
                        </w:r>
                        <w:proofErr w:type="spellStart"/>
                        <w:proofErr w:type="gramStart"/>
                        <w:r>
                          <w:rPr>
                            <w:rFonts w:cs="AL-Mohanad Bold" w:hint="cs"/>
                            <w:sz w:val="38"/>
                            <w:szCs w:val="38"/>
                            <w:rtl/>
                            <w:lang w:bidi="ar-SA"/>
                          </w:rPr>
                          <w:t>الشلفي</w:t>
                        </w:r>
                        <w:proofErr w:type="spellEnd"/>
                        <w:r>
                          <w:rPr>
                            <w:rFonts w:cs="AL-Mohanad Bold" w:hint="cs"/>
                            <w:sz w:val="38"/>
                            <w:szCs w:val="38"/>
                            <w:rtl/>
                            <w:lang w:bidi="ar-SA"/>
                          </w:rPr>
                          <w:t xml:space="preserve"> .</w:t>
                        </w:r>
                        <w:proofErr w:type="gramEnd"/>
                        <w:r>
                          <w:rPr>
                            <w:rFonts w:cs="AL-Mohanad Bold" w:hint="cs"/>
                            <w:sz w:val="38"/>
                            <w:szCs w:val="38"/>
                            <w:rtl/>
                            <w:lang w:bidi="ar-SA"/>
                          </w:rPr>
                          <w:t>. الذي لم يبخل علي في تقديم النصح والإرشاد، وكان لي</w:t>
                        </w:r>
                        <w:r>
                          <w:rPr>
                            <w:rFonts w:asciiTheme="majorBidi" w:hAnsiTheme="majorBidi" w:cstheme="majorBidi" w:hint="cs"/>
                            <w:sz w:val="38"/>
                            <w:szCs w:val="38"/>
                            <w:rtl/>
                            <w:lang w:bidi="ar-SA"/>
                          </w:rPr>
                          <w:t xml:space="preserve"> </w:t>
                        </w:r>
                        <w:r>
                          <w:rPr>
                            <w:rFonts w:asciiTheme="majorBidi" w:hAnsiTheme="majorBidi" w:cstheme="majorBidi" w:hint="cs"/>
                            <w:sz w:val="38"/>
                            <w:szCs w:val="38"/>
                            <w:rtl/>
                            <w:lang w:bidi="ar-SA"/>
                          </w:rPr>
                          <w:br/>
                        </w:r>
                        <w:r>
                          <w:rPr>
                            <w:rFonts w:cs="AL-Mohanad Bold" w:hint="cs"/>
                            <w:sz w:val="38"/>
                            <w:szCs w:val="38"/>
                            <w:rtl/>
                            <w:lang w:bidi="ar-SA"/>
                          </w:rPr>
                          <w:t>نعم السند.</w:t>
                        </w:r>
                      </w:p>
                      <w:p w14:paraId="6DCAEE0A" w14:textId="77777777" w:rsidR="00817BA3" w:rsidRDefault="00817BA3" w:rsidP="005F03A8">
                        <w:pPr>
                          <w:pStyle w:val="ab"/>
                          <w:jc w:val="lowKashida"/>
                          <w:rPr>
                            <w:rFonts w:cs="AL-Mohanad Bold"/>
                            <w:sz w:val="38"/>
                            <w:szCs w:val="38"/>
                            <w:rtl/>
                            <w:lang w:bidi="ar-SA"/>
                          </w:rPr>
                        </w:pPr>
                        <w:r>
                          <w:rPr>
                            <w:rFonts w:cs="AL-Mohanad Bold" w:hint="cs"/>
                            <w:sz w:val="38"/>
                            <w:szCs w:val="38"/>
                            <w:rtl/>
                            <w:lang w:bidi="ar-SA"/>
                          </w:rPr>
                          <w:t xml:space="preserve"> كما أتوجه بالشكر والتقدير إلى إخوتي الذين قدموا لي كافة الدعم عند عمل هذه الرسالة.</w:t>
                        </w:r>
                      </w:p>
                      <w:p w14:paraId="1D1AF40A" w14:textId="77777777" w:rsidR="00817BA3" w:rsidRDefault="00817BA3" w:rsidP="00662ACF">
                        <w:pPr>
                          <w:pStyle w:val="ab"/>
                          <w:jc w:val="center"/>
                          <w:rPr>
                            <w:rFonts w:asciiTheme="majorBidi" w:hAnsiTheme="majorBidi" w:cstheme="majorBidi"/>
                            <w:sz w:val="38"/>
                            <w:szCs w:val="38"/>
                            <w:rtl/>
                            <w:lang w:bidi="ar-SA"/>
                          </w:rPr>
                        </w:pPr>
                        <w:r>
                          <w:rPr>
                            <w:rFonts w:cs="AL-Mohanad Bold" w:hint="cs"/>
                            <w:sz w:val="38"/>
                            <w:szCs w:val="38"/>
                            <w:rtl/>
                            <w:lang w:bidi="ar-SA"/>
                          </w:rPr>
                          <w:t xml:space="preserve">فجزا الله الجميع عني خير </w:t>
                        </w:r>
                        <w:proofErr w:type="gramStart"/>
                        <w:r>
                          <w:rPr>
                            <w:rFonts w:cs="AL-Mohanad Bold" w:hint="cs"/>
                            <w:sz w:val="38"/>
                            <w:szCs w:val="38"/>
                            <w:rtl/>
                            <w:lang w:bidi="ar-SA"/>
                          </w:rPr>
                          <w:t>الجزاء .</w:t>
                        </w:r>
                        <w:proofErr w:type="gramEnd"/>
                      </w:p>
                      <w:p w14:paraId="2E10E798" w14:textId="77777777" w:rsidR="00817BA3" w:rsidRDefault="00817BA3" w:rsidP="005F03A8">
                        <w:pPr>
                          <w:pStyle w:val="ab"/>
                          <w:spacing w:before="240"/>
                          <w:jc w:val="lowKashida"/>
                          <w:rPr>
                            <w:rFonts w:asciiTheme="majorBidi" w:hAnsiTheme="majorBidi" w:cstheme="majorBidi"/>
                            <w:sz w:val="38"/>
                            <w:szCs w:val="38"/>
                            <w:rtl/>
                            <w:lang w:bidi="ar-SA"/>
                          </w:rPr>
                        </w:pPr>
                        <w:r>
                          <w:rPr>
                            <w:rFonts w:asciiTheme="majorBidi" w:hAnsiTheme="majorBidi" w:cstheme="majorBidi" w:hint="cs"/>
                            <w:sz w:val="38"/>
                            <w:szCs w:val="38"/>
                            <w:rtl/>
                            <w:lang w:bidi="ar-SA"/>
                          </w:rPr>
                          <w:tab/>
                        </w:r>
                        <w:r>
                          <w:rPr>
                            <w:rFonts w:asciiTheme="majorBidi" w:hAnsiTheme="majorBidi" w:cstheme="majorBidi" w:hint="cs"/>
                            <w:sz w:val="38"/>
                            <w:szCs w:val="38"/>
                            <w:rtl/>
                            <w:lang w:bidi="ar-SA"/>
                          </w:rPr>
                          <w:tab/>
                        </w:r>
                        <w:r>
                          <w:rPr>
                            <w:rFonts w:asciiTheme="majorBidi" w:hAnsiTheme="majorBidi" w:cstheme="majorBidi" w:hint="cs"/>
                            <w:sz w:val="38"/>
                            <w:szCs w:val="38"/>
                            <w:rtl/>
                            <w:lang w:bidi="ar-SA"/>
                          </w:rPr>
                          <w:tab/>
                        </w:r>
                        <w:r>
                          <w:rPr>
                            <w:rFonts w:asciiTheme="majorBidi" w:hAnsiTheme="majorBidi" w:cstheme="majorBidi" w:hint="cs"/>
                            <w:sz w:val="38"/>
                            <w:szCs w:val="38"/>
                            <w:rtl/>
                            <w:lang w:bidi="ar-SA"/>
                          </w:rPr>
                          <w:tab/>
                        </w:r>
                        <w:r>
                          <w:rPr>
                            <w:rFonts w:asciiTheme="majorBidi" w:hAnsiTheme="majorBidi" w:cstheme="majorBidi" w:hint="cs"/>
                            <w:sz w:val="38"/>
                            <w:szCs w:val="38"/>
                            <w:rtl/>
                            <w:lang w:bidi="ar-SA"/>
                          </w:rPr>
                          <w:tab/>
                        </w:r>
                        <w:r>
                          <w:rPr>
                            <w:rFonts w:asciiTheme="majorBidi" w:hAnsiTheme="majorBidi" w:cstheme="majorBidi" w:hint="cs"/>
                            <w:sz w:val="38"/>
                            <w:szCs w:val="38"/>
                            <w:rtl/>
                            <w:lang w:bidi="ar-SA"/>
                          </w:rPr>
                          <w:tab/>
                        </w:r>
                        <w:r>
                          <w:rPr>
                            <w:rFonts w:asciiTheme="majorBidi" w:hAnsiTheme="majorBidi" w:cstheme="majorBidi" w:hint="cs"/>
                            <w:sz w:val="38"/>
                            <w:szCs w:val="38"/>
                            <w:rtl/>
                            <w:lang w:bidi="ar-SA"/>
                          </w:rPr>
                          <w:tab/>
                        </w:r>
                        <w:r>
                          <w:rPr>
                            <w:rFonts w:asciiTheme="majorBidi" w:hAnsiTheme="majorBidi" w:cstheme="majorBidi" w:hint="cs"/>
                            <w:sz w:val="38"/>
                            <w:szCs w:val="38"/>
                            <w:rtl/>
                            <w:lang w:bidi="ar-SA"/>
                          </w:rPr>
                          <w:tab/>
                        </w:r>
                        <w:r>
                          <w:rPr>
                            <w:rFonts w:asciiTheme="majorBidi" w:hAnsiTheme="majorBidi" w:cstheme="majorBidi" w:hint="cs"/>
                            <w:sz w:val="32"/>
                            <w:szCs w:val="32"/>
                            <w:rtl/>
                            <w:lang w:bidi="ar-SA"/>
                          </w:rPr>
                          <w:t xml:space="preserve"> </w:t>
                        </w:r>
                      </w:p>
                      <w:p w14:paraId="59918264" w14:textId="77777777" w:rsidR="00817BA3" w:rsidRDefault="00817BA3" w:rsidP="005F03A8">
                        <w:pPr>
                          <w:pStyle w:val="ab"/>
                          <w:ind w:left="5040" w:firstLine="720"/>
                          <w:jc w:val="center"/>
                          <w:rPr>
                            <w:rFonts w:cs="MCS Taybah S_U normal."/>
                            <w:sz w:val="32"/>
                            <w:szCs w:val="32"/>
                            <w:lang w:bidi="ar-SA"/>
                          </w:rPr>
                        </w:pPr>
                        <w:r>
                          <w:rPr>
                            <w:rFonts w:cs="MCS Taybah S_U normal." w:hint="cs"/>
                            <w:sz w:val="32"/>
                            <w:szCs w:val="32"/>
                            <w:rtl/>
                            <w:lang w:bidi="ar-SA"/>
                          </w:rPr>
                          <w:t>الباحث</w:t>
                        </w:r>
                      </w:p>
                      <w:p w14:paraId="3E441DCE" w14:textId="77777777" w:rsidR="00817BA3" w:rsidRDefault="00817BA3" w:rsidP="005F03A8">
                        <w:pPr>
                          <w:pStyle w:val="ab"/>
                          <w:ind w:left="5040" w:firstLine="720"/>
                          <w:jc w:val="center"/>
                          <w:rPr>
                            <w:rFonts w:cs="MCS Taybah S_U normal."/>
                            <w:sz w:val="32"/>
                            <w:szCs w:val="32"/>
                            <w:rtl/>
                            <w:lang w:bidi="ar-SA"/>
                          </w:rPr>
                        </w:pPr>
                        <w:proofErr w:type="gramStart"/>
                        <w:r>
                          <w:rPr>
                            <w:rFonts w:cs="MCS Taybah S_U normal." w:hint="cs"/>
                            <w:sz w:val="32"/>
                            <w:szCs w:val="32"/>
                            <w:rtl/>
                            <w:lang w:bidi="ar-SA"/>
                          </w:rPr>
                          <w:t>عبدالكريم</w:t>
                        </w:r>
                        <w:proofErr w:type="gramEnd"/>
                        <w:r>
                          <w:rPr>
                            <w:rFonts w:cs="MCS Taybah S_U normal." w:hint="cs"/>
                            <w:sz w:val="32"/>
                            <w:szCs w:val="32"/>
                            <w:rtl/>
                            <w:lang w:bidi="ar-SA"/>
                          </w:rPr>
                          <w:t xml:space="preserve"> محمد </w:t>
                        </w:r>
                        <w:proofErr w:type="spellStart"/>
                        <w:r>
                          <w:rPr>
                            <w:rFonts w:cs="MCS Taybah S_U normal." w:hint="cs"/>
                            <w:sz w:val="32"/>
                            <w:szCs w:val="32"/>
                            <w:rtl/>
                            <w:lang w:bidi="ar-SA"/>
                          </w:rPr>
                          <w:t>الشلفي</w:t>
                        </w:r>
                        <w:proofErr w:type="spellEnd"/>
                      </w:p>
                      <w:p w14:paraId="56383BC1" w14:textId="77777777" w:rsidR="00817BA3" w:rsidRDefault="00817BA3" w:rsidP="005F03A8">
                        <w:pPr>
                          <w:pStyle w:val="ab"/>
                          <w:jc w:val="left"/>
                          <w:rPr>
                            <w:sz w:val="44"/>
                            <w:szCs w:val="42"/>
                            <w:lang w:bidi="ar-JO"/>
                          </w:rPr>
                        </w:pPr>
                      </w:p>
                      <w:p w14:paraId="465945BC" w14:textId="77777777" w:rsidR="00817BA3" w:rsidRDefault="00817BA3" w:rsidP="005F03A8">
                        <w:pPr>
                          <w:jc w:val="center"/>
                          <w:rPr>
                            <w:rFonts w:cs="HASOOB"/>
                            <w:sz w:val="62"/>
                            <w:szCs w:val="62"/>
                            <w:rtl/>
                            <w:lang w:bidi="ar-YE"/>
                          </w:rPr>
                        </w:pPr>
                      </w:p>
                      <w:p w14:paraId="69D52957" w14:textId="77777777" w:rsidR="00817BA3" w:rsidRDefault="00817BA3" w:rsidP="005F03A8">
                        <w:pPr>
                          <w:pStyle w:val="ab"/>
                          <w:jc w:val="lowKashida"/>
                          <w:rPr>
                            <w:rFonts w:cs="AL-Mohanad Bold"/>
                            <w:sz w:val="46"/>
                            <w:szCs w:val="46"/>
                            <w:lang w:bidi="ar-SA"/>
                          </w:rPr>
                        </w:pPr>
                      </w:p>
                    </w:txbxContent>
                  </v:textbox>
                </v:shape>
                <v:group id=" 536" o:spid="_x0000_s1037" style="position:absolute;left:12225;width:30137;height:15328" coordorigin="12225" coordsize="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 497" o:spid="_x0000_s1038" type="#_x0000_t75" style="position:absolute;left:12225;top:23;width:57;height: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">
                    <v:imagedata r:id="rId14" o:title="" croptop="23855f" cropbottom="38981f" cropleft="18908f" cropright="6459f"/>
                    <v:path arrowok="t"/>
                    <o:lock v:ext="edit" aspectratio="f"/>
                  </v:shape>
                  <v:shape id=" 498" o:spid="_x0000_s1039" type="#_x0000_t75" style="position:absolute;left:12225;width:57;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">
                    <v:imagedata r:id="rId14" o:title="" croptop="23855f" cropbottom="38981f" cropleft="18908f" cropright="6459f"/>
                    <v:path arrowok="t"/>
                    <o:lock v:ext="edit" aspectratio="f"/>
                  </v:shape>
                  <v:shape id=" 535" o:spid="_x0000_s1040" type="#_x0000_t75" style="position:absolute;left:12231;top:5;width:45;height: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">
                    <v:imagedata r:id="rId15" o:title=""/>
                    <v:path arrowok="t"/>
                    <o:lock v:ext="edit" aspectratio="f"/>
                  </v:shape>
                </v:group>
              </v:group>
            </w:pict>
          </mc:Fallback>
        </mc:AlternateContent>
      </w:r>
    </w:p>
    <w:p w14:paraId="086E0F30" w14:textId="77777777" w:rsidR="005F03A8" w:rsidRDefault="005F03A8" w:rsidP="005F03A8">
      <w:pPr>
        <w:bidi w:val="0"/>
        <w:rPr>
          <w:rFonts w:cs="MCS Taybah S_U normal."/>
          <w:color w:val="000000"/>
          <w:sz w:val="36"/>
          <w:szCs w:val="36"/>
        </w:rPr>
      </w:pPr>
      <w:r>
        <w:rPr>
          <w:rFonts w:cs="MCS Taybah S_U normal." w:hint="cs"/>
          <w:color w:val="000000"/>
          <w:sz w:val="36"/>
          <w:szCs w:val="36"/>
          <w:rtl/>
        </w:rPr>
        <w:br w:type="page"/>
      </w:r>
    </w:p>
    <w:p w14:paraId="01495CF0" w14:textId="77777777" w:rsidR="005F03A8" w:rsidRDefault="005F03A8" w:rsidP="005F03A8">
      <w:pPr>
        <w:jc w:val="center"/>
        <w:rPr>
          <w:color w:val="000000"/>
          <w:sz w:val="36"/>
          <w:szCs w:val="36"/>
          <w:rtl/>
        </w:rPr>
      </w:pPr>
      <w:r>
        <w:rPr>
          <w:rFonts w:cs="MCS Taybah S_U normal." w:hint="cs"/>
          <w:color w:val="000000"/>
          <w:sz w:val="36"/>
          <w:szCs w:val="36"/>
          <w:rtl/>
        </w:rPr>
        <w:lastRenderedPageBreak/>
        <w:t>ملخص الدراسة</w:t>
      </w:r>
    </w:p>
    <w:p w14:paraId="767F1503"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p>
    <w:p w14:paraId="04560C48" w14:textId="5795E8D1" w:rsidR="005F03A8" w:rsidRDefault="00027C27"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يعد</w:t>
      </w:r>
      <w:r w:rsidR="005F03A8">
        <w:rPr>
          <w:rFonts w:cs="Simplified Arabic"/>
          <w:color w:val="000000"/>
          <w:sz w:val="32"/>
          <w:szCs w:val="32"/>
          <w:rtl/>
        </w:rPr>
        <w:t xml:space="preserve"> الاعتراف أحد أهم أدلة الإثبات في الدعوى </w:t>
      </w:r>
      <w:r w:rsidR="00E77B51">
        <w:rPr>
          <w:rFonts w:cs="Simplified Arabic"/>
          <w:color w:val="000000"/>
          <w:sz w:val="32"/>
          <w:szCs w:val="32"/>
          <w:rtl/>
        </w:rPr>
        <w:t>الجنائية</w:t>
      </w:r>
      <w:r w:rsidR="005F03A8">
        <w:rPr>
          <w:rFonts w:cs="Simplified Arabic"/>
          <w:color w:val="000000"/>
          <w:sz w:val="32"/>
          <w:szCs w:val="32"/>
          <w:rtl/>
        </w:rPr>
        <w:t xml:space="preserve">، كما أن له مكانة كبيرة في تكوين عقيدة القاضي حتى مع التسليم بتراجع مكانته بسبب التطورات التي لحقت بوسائل التكنولوجيا الحديثة المستخدمة في التحقيقات، وربما يعتقد الكثيرون أن الاعتراف يختصر جهد القاضي ووقته، وتجسيد أكيد لحكم عادل في وقت قصير، إلا أن هذا الاعتقاد خاطئ؛ حيث يخضع لتقدير القاضي في وزن قيمته وتقديره، ومدى ركون القاضي إليه وفقاً لمبدأ </w:t>
      </w:r>
      <w:r w:rsidR="00E77B51">
        <w:rPr>
          <w:rFonts w:cs="Simplified Arabic"/>
          <w:color w:val="000000"/>
          <w:sz w:val="32"/>
          <w:szCs w:val="32"/>
          <w:rtl/>
        </w:rPr>
        <w:t>القناعة الوجدانية لقاضي الموضوع</w:t>
      </w:r>
      <w:r w:rsidR="005F03A8">
        <w:rPr>
          <w:rFonts w:cs="Simplified Arabic"/>
          <w:color w:val="000000"/>
          <w:sz w:val="32"/>
          <w:szCs w:val="32"/>
          <w:rtl/>
        </w:rPr>
        <w:t>.</w:t>
      </w:r>
    </w:p>
    <w:p w14:paraId="7421CC4B" w14:textId="7D3011BA" w:rsidR="005F03A8" w:rsidRDefault="00884184"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وبطبيعة الحال فإن</w:t>
      </w:r>
      <w:r w:rsidR="005F03A8">
        <w:rPr>
          <w:rFonts w:cs="Simplified Arabic"/>
          <w:color w:val="000000"/>
          <w:sz w:val="32"/>
          <w:szCs w:val="32"/>
          <w:rtl/>
        </w:rPr>
        <w:t xml:space="preserve"> القاضي يبحث الظروف والملابسات التي رافقت الاعتراف لتبين من اتصال عيب فيه؛ فهو يمر بمراحل عديدة ومعقدة حتى يطمئن القاضي للأخذ به أو تركه ولو قدر للقاضي الاختيار بين الاعتراف وأدلة الإثبات الأخرى في تكوين عقيدته المستقرة، لاختار أدلة الإثبات الأخرى، حيث أنها تكفل حرية كبيرة للقاضي في التقدير حيث يرتبط الاعتراف بصعوبات كبيرة تواجه القاضي في إطار تكوين عقيدته. </w:t>
      </w:r>
    </w:p>
    <w:p w14:paraId="4FA7448B" w14:textId="3913EDDB" w:rsidR="005F03A8" w:rsidRDefault="00884184" w:rsidP="00662ACF">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ومن هذا المنطلق</w:t>
      </w:r>
      <w:r w:rsidR="005F03A8">
        <w:rPr>
          <w:rFonts w:cs="Simplified Arabic"/>
          <w:color w:val="000000"/>
          <w:sz w:val="32"/>
          <w:szCs w:val="32"/>
          <w:rtl/>
        </w:rPr>
        <w:t xml:space="preserve"> جاءت هذه الدراسة لبيان عيوب اعتراف المتهم، والتي يجب على القاضي بحثها، والتأكد من صحة وسلامة الاعتراف ومطابقته للحقيقة والواقع، وقد تمت هذه الدراسة من خلال فصل تمهيدي </w:t>
      </w:r>
      <w:r w:rsidR="00662ACF">
        <w:rPr>
          <w:rFonts w:cs="Simplified Arabic" w:hint="cs"/>
          <w:color w:val="000000"/>
          <w:sz w:val="32"/>
          <w:szCs w:val="32"/>
          <w:rtl/>
        </w:rPr>
        <w:t>و</w:t>
      </w:r>
      <w:r w:rsidR="00662ACF">
        <w:rPr>
          <w:rFonts w:cs="Simplified Arabic"/>
          <w:color w:val="000000"/>
          <w:sz w:val="32"/>
          <w:szCs w:val="32"/>
          <w:rtl/>
        </w:rPr>
        <w:t xml:space="preserve">فصلين أخرين، </w:t>
      </w:r>
      <w:r w:rsidR="00662ACF">
        <w:rPr>
          <w:rFonts w:cs="Simplified Arabic" w:hint="cs"/>
          <w:color w:val="000000"/>
          <w:sz w:val="32"/>
          <w:szCs w:val="32"/>
          <w:rtl/>
        </w:rPr>
        <w:t>خصص</w:t>
      </w:r>
      <w:r w:rsidR="005F03A8">
        <w:rPr>
          <w:rFonts w:cs="Simplified Arabic"/>
          <w:color w:val="000000"/>
          <w:sz w:val="32"/>
          <w:szCs w:val="32"/>
          <w:rtl/>
        </w:rPr>
        <w:t xml:space="preserve"> الفصل التمهيدي منها لبيان ماهية اعتراف المتهم وحجيته في الإثبات، </w:t>
      </w:r>
      <w:r>
        <w:rPr>
          <w:rFonts w:cs="Simplified Arabic" w:hint="cs"/>
          <w:color w:val="000000"/>
          <w:sz w:val="32"/>
          <w:szCs w:val="32"/>
          <w:rtl/>
        </w:rPr>
        <w:t>و</w:t>
      </w:r>
      <w:r w:rsidR="005F03A8">
        <w:rPr>
          <w:rFonts w:cs="Simplified Arabic"/>
          <w:color w:val="000000"/>
          <w:sz w:val="32"/>
          <w:szCs w:val="32"/>
          <w:rtl/>
        </w:rPr>
        <w:t>تم دراسة هذا ال</w:t>
      </w:r>
      <w:r w:rsidR="00662ACF">
        <w:rPr>
          <w:rFonts w:cs="Simplified Arabic"/>
          <w:color w:val="000000"/>
          <w:sz w:val="32"/>
          <w:szCs w:val="32"/>
          <w:rtl/>
        </w:rPr>
        <w:t>فصل من خلال مبحثين، الأول تناول</w:t>
      </w:r>
      <w:r w:rsidR="005F03A8">
        <w:rPr>
          <w:rFonts w:cs="Simplified Arabic"/>
          <w:color w:val="000000"/>
          <w:sz w:val="32"/>
          <w:szCs w:val="32"/>
          <w:rtl/>
        </w:rPr>
        <w:t xml:space="preserve"> ماهية اعتراف المتهم، من خلال تقسيمه إلى مطالب وفروع، بينت من خلالها </w:t>
      </w:r>
      <w:r w:rsidR="00662ACF">
        <w:rPr>
          <w:rFonts w:cs="Simplified Arabic" w:hint="cs"/>
          <w:color w:val="000000"/>
          <w:sz w:val="32"/>
          <w:szCs w:val="32"/>
          <w:rtl/>
        </w:rPr>
        <w:t xml:space="preserve">مدلول </w:t>
      </w:r>
      <w:r w:rsidR="005F03A8">
        <w:rPr>
          <w:rFonts w:cs="Simplified Arabic"/>
          <w:color w:val="000000"/>
          <w:sz w:val="32"/>
          <w:szCs w:val="32"/>
          <w:rtl/>
        </w:rPr>
        <w:t xml:space="preserve">الاعتراف </w:t>
      </w:r>
      <w:r w:rsidR="00662ACF">
        <w:rPr>
          <w:rFonts w:cs="Simplified Arabic"/>
          <w:color w:val="000000"/>
          <w:sz w:val="32"/>
          <w:szCs w:val="32"/>
          <w:rtl/>
        </w:rPr>
        <w:t>وأنواع</w:t>
      </w:r>
      <w:r w:rsidR="00662ACF">
        <w:rPr>
          <w:rFonts w:cs="Simplified Arabic" w:hint="cs"/>
          <w:color w:val="000000"/>
          <w:sz w:val="32"/>
          <w:szCs w:val="32"/>
          <w:rtl/>
        </w:rPr>
        <w:t xml:space="preserve">ه </w:t>
      </w:r>
      <w:r w:rsidR="005F03A8">
        <w:rPr>
          <w:rFonts w:cs="Simplified Arabic"/>
          <w:color w:val="000000"/>
          <w:sz w:val="32"/>
          <w:szCs w:val="32"/>
          <w:rtl/>
        </w:rPr>
        <w:t>الاعتر</w:t>
      </w:r>
      <w:r w:rsidR="00662ACF">
        <w:rPr>
          <w:rFonts w:cs="Simplified Arabic"/>
          <w:color w:val="000000"/>
          <w:sz w:val="32"/>
          <w:szCs w:val="32"/>
          <w:rtl/>
        </w:rPr>
        <w:t>اف، وشرط</w:t>
      </w:r>
      <w:r w:rsidR="00662ACF">
        <w:rPr>
          <w:rFonts w:cs="Simplified Arabic" w:hint="cs"/>
          <w:color w:val="000000"/>
          <w:sz w:val="32"/>
          <w:szCs w:val="32"/>
          <w:rtl/>
        </w:rPr>
        <w:t xml:space="preserve"> صحته</w:t>
      </w:r>
      <w:r w:rsidR="005F03A8">
        <w:rPr>
          <w:rFonts w:cs="Simplified Arabic"/>
          <w:color w:val="000000"/>
          <w:sz w:val="32"/>
          <w:szCs w:val="32"/>
          <w:rtl/>
        </w:rPr>
        <w:t>، ثم بينت في المبحث الثاني  حجية الاعتراف</w:t>
      </w:r>
      <w:r w:rsidR="00662ACF">
        <w:rPr>
          <w:rFonts w:cs="Simplified Arabic" w:hint="cs"/>
          <w:color w:val="000000"/>
          <w:sz w:val="32"/>
          <w:szCs w:val="32"/>
          <w:rtl/>
        </w:rPr>
        <w:t xml:space="preserve"> من خلال تقسيمه إلى مطلبين جعل الأول لحجية الاعتراف من حيث جهة صدوره، وجاء الثاني لإيضاح سلطة القاضي في تقدير حجية الاعتراف.</w:t>
      </w:r>
      <w:r w:rsidR="005F03A8">
        <w:rPr>
          <w:rFonts w:cs="Simplified Arabic"/>
          <w:color w:val="000000"/>
          <w:sz w:val="32"/>
          <w:szCs w:val="32"/>
          <w:rtl/>
        </w:rPr>
        <w:t xml:space="preserve"> </w:t>
      </w:r>
    </w:p>
    <w:p w14:paraId="5EFD6688"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noProof/>
          <w:rtl/>
        </w:rPr>
        <mc:AlternateContent>
          <mc:Choice Requires="wps">
            <w:drawing>
              <wp:anchor distT="0" distB="0" distL="114300" distR="114300" simplePos="0" relativeHeight="251663872" behindDoc="0" locked="0" layoutInCell="1" allowOverlap="1" wp14:anchorId="7C099776" wp14:editId="17048188">
                <wp:simplePos x="0" y="0"/>
                <wp:positionH relativeFrom="margin">
                  <wp:posOffset>2251710</wp:posOffset>
                </wp:positionH>
                <wp:positionV relativeFrom="paragraph">
                  <wp:posOffset>740410</wp:posOffset>
                </wp:positionV>
                <wp:extent cx="1158240" cy="486410"/>
                <wp:effectExtent l="0" t="0" r="3810" b="8890"/>
                <wp:wrapNone/>
                <wp:docPr id="17" name="مربع نص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58240" cy="486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2C11C9" w14:textId="77777777" w:rsidR="00817BA3" w:rsidRDefault="00817BA3" w:rsidP="005F03A8">
                            <w:pPr>
                              <w:pStyle w:val="ab"/>
                              <w:jc w:val="center"/>
                              <w:rPr>
                                <w:sz w:val="36"/>
                                <w:szCs w:val="34"/>
                                <w:lang w:bidi="ar-SA"/>
                              </w:rPr>
                            </w:pPr>
                            <w:proofErr w:type="gramStart"/>
                            <w:r>
                              <w:rPr>
                                <w:rFonts w:cs="MCS Taybah S_U normal." w:hint="cs"/>
                                <w:sz w:val="36"/>
                                <w:szCs w:val="34"/>
                                <w:rtl/>
                                <w:lang w:bidi="ar-SA"/>
                              </w:rPr>
                              <w:t>( د</w:t>
                            </w:r>
                            <w:proofErr w:type="gramEnd"/>
                            <w:r>
                              <w:rPr>
                                <w:rFonts w:cs="MCS Taybah S_U normal." w:hint="cs"/>
                                <w:sz w:val="36"/>
                                <w:szCs w:val="34"/>
                                <w:rtl/>
                                <w:lang w:bidi="ar-S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99776" id="مربع نص 17" o:spid="_x0000_s1041" type="#_x0000_t202" style="position:absolute;left:0;text-align:left;margin-left:177.3pt;margin-top:58.3pt;width:91.2pt;height:38.3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" stroked="f">
                <v:path arrowok="t"/>
                <v:textbox>
                  <w:txbxContent>
                    <w:p w14:paraId="5F2C11C9" w14:textId="77777777" w:rsidR="00817BA3" w:rsidRDefault="00817BA3" w:rsidP="005F03A8">
                      <w:pPr>
                        <w:pStyle w:val="ab"/>
                        <w:jc w:val="center"/>
                        <w:rPr>
                          <w:sz w:val="36"/>
                          <w:szCs w:val="34"/>
                          <w:lang w:bidi="ar-SA"/>
                        </w:rPr>
                      </w:pPr>
                      <w:proofErr w:type="gramStart"/>
                      <w:r>
                        <w:rPr>
                          <w:rFonts w:cs="MCS Taybah S_U normal." w:hint="cs"/>
                          <w:sz w:val="36"/>
                          <w:szCs w:val="34"/>
                          <w:rtl/>
                          <w:lang w:bidi="ar-SA"/>
                        </w:rPr>
                        <w:t>( د</w:t>
                      </w:r>
                      <w:proofErr w:type="gramEnd"/>
                      <w:r>
                        <w:rPr>
                          <w:rFonts w:cs="MCS Taybah S_U normal." w:hint="cs"/>
                          <w:sz w:val="36"/>
                          <w:szCs w:val="34"/>
                          <w:rtl/>
                          <w:lang w:bidi="ar-SA"/>
                        </w:rPr>
                        <w:t xml:space="preserve"> )</w:t>
                      </w:r>
                    </w:p>
                  </w:txbxContent>
                </v:textbox>
                <w10:wrap anchorx="margin"/>
              </v:shape>
            </w:pict>
          </mc:Fallback>
        </mc:AlternateContent>
      </w:r>
    </w:p>
    <w:p w14:paraId="3A5347AC" w14:textId="77777777" w:rsidR="005F03A8" w:rsidRDefault="005F03A8" w:rsidP="005F03A8">
      <w:pPr>
        <w:bidi w:val="0"/>
        <w:spacing w:line="276" w:lineRule="auto"/>
        <w:rPr>
          <w:rFonts w:cs="Simplified Arabic"/>
          <w:color w:val="000000"/>
          <w:sz w:val="32"/>
          <w:szCs w:val="32"/>
          <w:rtl/>
        </w:rPr>
        <w:sectPr w:rsidR="005F03A8">
          <w:footnotePr>
            <w:numRestart w:val="eachPage"/>
          </w:footnotePr>
          <w:pgSz w:w="11907" w:h="16840"/>
          <w:pgMar w:top="1701" w:right="1701" w:bottom="1418" w:left="1134" w:header="709" w:footer="709" w:gutter="0"/>
          <w:pgNumType w:start="0"/>
          <w:cols w:space="720"/>
          <w:bidi/>
          <w:rtlGutter/>
        </w:sectPr>
      </w:pPr>
    </w:p>
    <w:p w14:paraId="27F16A47" w14:textId="77777777" w:rsidR="005F03A8" w:rsidRDefault="005F03A8" w:rsidP="00662ACF">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أما الفصل الأول فقد جاء لدراسة العيوب، وتم تناولها من خلال مبحثين، كان الأول مخصصاً للعيوب المتعلقة بالمتهم، والثا</w:t>
      </w:r>
      <w:r w:rsidR="00662ACF">
        <w:rPr>
          <w:rFonts w:cs="Simplified Arabic"/>
          <w:color w:val="000000"/>
          <w:sz w:val="32"/>
          <w:szCs w:val="32"/>
          <w:rtl/>
        </w:rPr>
        <w:t xml:space="preserve">ني </w:t>
      </w:r>
      <w:r>
        <w:rPr>
          <w:rFonts w:cs="Simplified Arabic"/>
          <w:color w:val="000000"/>
          <w:sz w:val="32"/>
          <w:szCs w:val="32"/>
          <w:rtl/>
        </w:rPr>
        <w:t xml:space="preserve">لعيوب </w:t>
      </w:r>
      <w:r w:rsidR="00662ACF">
        <w:rPr>
          <w:rFonts w:cs="Simplified Arabic" w:hint="cs"/>
          <w:color w:val="000000"/>
          <w:sz w:val="32"/>
          <w:szCs w:val="32"/>
          <w:rtl/>
        </w:rPr>
        <w:t>الاعتراف ذاته</w:t>
      </w:r>
      <w:r>
        <w:rPr>
          <w:rFonts w:cs="Simplified Arabic"/>
          <w:color w:val="000000"/>
          <w:sz w:val="32"/>
          <w:szCs w:val="32"/>
          <w:rtl/>
        </w:rPr>
        <w:t>.</w:t>
      </w:r>
    </w:p>
    <w:p w14:paraId="7386E2A2" w14:textId="77777777" w:rsidR="005F03A8" w:rsidRDefault="005F03A8" w:rsidP="00662ACF">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أما الفصل الثاني والأخير من هذه الدراسة فقد خُصص لبيان </w:t>
      </w:r>
      <w:r w:rsidR="00662ACF">
        <w:rPr>
          <w:rFonts w:cs="Simplified Arabic" w:hint="cs"/>
          <w:color w:val="000000"/>
          <w:sz w:val="32"/>
          <w:szCs w:val="32"/>
          <w:rtl/>
        </w:rPr>
        <w:t>ا</w:t>
      </w:r>
      <w:r w:rsidR="00662ACF">
        <w:rPr>
          <w:rFonts w:cs="Simplified Arabic"/>
          <w:color w:val="000000"/>
          <w:sz w:val="32"/>
          <w:szCs w:val="32"/>
          <w:rtl/>
        </w:rPr>
        <w:t>لآثار</w:t>
      </w:r>
      <w:r w:rsidR="00662ACF">
        <w:rPr>
          <w:rFonts w:cs="Simplified Arabic" w:hint="cs"/>
          <w:color w:val="000000"/>
          <w:sz w:val="32"/>
          <w:szCs w:val="32"/>
          <w:rtl/>
        </w:rPr>
        <w:t xml:space="preserve"> المترتبة على </w:t>
      </w:r>
      <w:r w:rsidR="00662ACF">
        <w:rPr>
          <w:rFonts w:cs="Simplified Arabic"/>
          <w:color w:val="000000"/>
          <w:sz w:val="32"/>
          <w:szCs w:val="32"/>
          <w:rtl/>
        </w:rPr>
        <w:t>عيوب اعتراف</w:t>
      </w:r>
      <w:r>
        <w:rPr>
          <w:rFonts w:cs="Simplified Arabic"/>
          <w:color w:val="000000"/>
          <w:sz w:val="32"/>
          <w:szCs w:val="32"/>
          <w:rtl/>
        </w:rPr>
        <w:t xml:space="preserve">، تم دراسة هذا الفصل من خلال مبحثين، تناول الأول </w:t>
      </w:r>
      <w:r w:rsidR="00662ACF">
        <w:rPr>
          <w:rFonts w:cs="Simplified Arabic" w:hint="cs"/>
          <w:color w:val="000000"/>
          <w:sz w:val="32"/>
          <w:szCs w:val="32"/>
          <w:rtl/>
        </w:rPr>
        <w:t xml:space="preserve">ماهية البطلان وأنواعه ومذاهبه وأحكام الدفع ببطلان الاعتراف، </w:t>
      </w:r>
      <w:r>
        <w:rPr>
          <w:rFonts w:cs="Simplified Arabic"/>
          <w:color w:val="000000"/>
          <w:sz w:val="32"/>
          <w:szCs w:val="32"/>
          <w:rtl/>
        </w:rPr>
        <w:t>و</w:t>
      </w:r>
      <w:r w:rsidR="00662ACF">
        <w:rPr>
          <w:rFonts w:cs="Simplified Arabic" w:hint="cs"/>
          <w:color w:val="000000"/>
          <w:sz w:val="32"/>
          <w:szCs w:val="32"/>
          <w:rtl/>
        </w:rPr>
        <w:t xml:space="preserve">جاء الثاني لأثر </w:t>
      </w:r>
      <w:r>
        <w:rPr>
          <w:rFonts w:cs="Simplified Arabic"/>
          <w:color w:val="000000"/>
          <w:sz w:val="32"/>
          <w:szCs w:val="32"/>
          <w:rtl/>
        </w:rPr>
        <w:t xml:space="preserve">عيوب </w:t>
      </w:r>
      <w:r w:rsidR="00662ACF">
        <w:rPr>
          <w:rFonts w:cs="Simplified Arabic" w:hint="cs"/>
          <w:color w:val="000000"/>
          <w:sz w:val="32"/>
          <w:szCs w:val="32"/>
          <w:rtl/>
        </w:rPr>
        <w:t>الاعتراف</w:t>
      </w:r>
      <w:r>
        <w:rPr>
          <w:rFonts w:cs="Simplified Arabic"/>
          <w:color w:val="000000"/>
          <w:sz w:val="32"/>
          <w:szCs w:val="32"/>
          <w:rtl/>
        </w:rPr>
        <w:t>، وقد انتهت الدراسة بخاتمة اشتملت على أهم النتائج والتوصيات التي خرجتُ بها من هذه الدراسة.</w:t>
      </w:r>
    </w:p>
    <w:p w14:paraId="18B14D93" w14:textId="77777777" w:rsidR="005F03A8" w:rsidRDefault="005F03A8" w:rsidP="005F03A8">
      <w:pPr>
        <w:jc w:val="center"/>
        <w:rPr>
          <w:color w:val="000000"/>
          <w:sz w:val="46"/>
          <w:szCs w:val="46"/>
          <w:rtl/>
          <w:lang w:bidi="ar-YE"/>
        </w:rPr>
      </w:pPr>
      <w:r>
        <w:rPr>
          <w:noProof/>
          <w:rtl/>
        </w:rPr>
        <mc:AlternateContent>
          <mc:Choice Requires="wps">
            <w:drawing>
              <wp:anchor distT="0" distB="0" distL="114300" distR="114300" simplePos="0" relativeHeight="251664896" behindDoc="0" locked="0" layoutInCell="1" allowOverlap="1" wp14:anchorId="22E9F508" wp14:editId="0469F758">
                <wp:simplePos x="0" y="0"/>
                <wp:positionH relativeFrom="margin">
                  <wp:posOffset>2298700</wp:posOffset>
                </wp:positionH>
                <wp:positionV relativeFrom="paragraph">
                  <wp:posOffset>5563235</wp:posOffset>
                </wp:positionV>
                <wp:extent cx="1158240" cy="486410"/>
                <wp:effectExtent l="0" t="0" r="3810" b="8890"/>
                <wp:wrapNone/>
                <wp:docPr id="11" name="مربع ن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58240" cy="486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27B5F0" w14:textId="77777777" w:rsidR="00817BA3" w:rsidRDefault="00817BA3" w:rsidP="005F03A8">
                            <w:pPr>
                              <w:pStyle w:val="ab"/>
                              <w:jc w:val="center"/>
                              <w:rPr>
                                <w:sz w:val="36"/>
                                <w:szCs w:val="34"/>
                                <w:lang w:bidi="ar-SA"/>
                              </w:rPr>
                            </w:pPr>
                            <w:proofErr w:type="gramStart"/>
                            <w:r>
                              <w:rPr>
                                <w:rFonts w:cs="MCS Taybah S_U normal." w:hint="cs"/>
                                <w:sz w:val="36"/>
                                <w:szCs w:val="34"/>
                                <w:rtl/>
                                <w:lang w:bidi="ar-SA"/>
                              </w:rPr>
                              <w:t>( هـ</w:t>
                            </w:r>
                            <w:proofErr w:type="gramEnd"/>
                            <w:r>
                              <w:rPr>
                                <w:rFonts w:cs="MCS Taybah S_U normal." w:hint="cs"/>
                                <w:sz w:val="36"/>
                                <w:szCs w:val="34"/>
                                <w:rtl/>
                                <w:lang w:bidi="ar-SA"/>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9F508" id="مربع نص 11" o:spid="_x0000_s1042" type="#_x0000_t202" style="position:absolute;left:0;text-align:left;margin-left:181pt;margin-top:438.05pt;width:91.2pt;height:38.3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" stroked="f">
                <v:path arrowok="t"/>
                <v:textbox>
                  <w:txbxContent>
                    <w:p w14:paraId="4C27B5F0" w14:textId="77777777" w:rsidR="00817BA3" w:rsidRDefault="00817BA3" w:rsidP="005F03A8">
                      <w:pPr>
                        <w:pStyle w:val="ab"/>
                        <w:jc w:val="center"/>
                        <w:rPr>
                          <w:sz w:val="36"/>
                          <w:szCs w:val="34"/>
                          <w:lang w:bidi="ar-SA"/>
                        </w:rPr>
                      </w:pPr>
                      <w:proofErr w:type="gramStart"/>
                      <w:r>
                        <w:rPr>
                          <w:rFonts w:cs="MCS Taybah S_U normal." w:hint="cs"/>
                          <w:sz w:val="36"/>
                          <w:szCs w:val="34"/>
                          <w:rtl/>
                          <w:lang w:bidi="ar-SA"/>
                        </w:rPr>
                        <w:t>( هـ</w:t>
                      </w:r>
                      <w:proofErr w:type="gramEnd"/>
                      <w:r>
                        <w:rPr>
                          <w:rFonts w:cs="MCS Taybah S_U normal." w:hint="cs"/>
                          <w:sz w:val="36"/>
                          <w:szCs w:val="34"/>
                          <w:rtl/>
                          <w:lang w:bidi="ar-SA"/>
                        </w:rPr>
                        <w:t xml:space="preserve"> )</w:t>
                      </w:r>
                    </w:p>
                  </w:txbxContent>
                </v:textbox>
                <w10:wrap anchorx="margin"/>
              </v:shape>
            </w:pict>
          </mc:Fallback>
        </mc:AlternateContent>
      </w:r>
      <w:r>
        <w:rPr>
          <w:rFonts w:cs="MCS Taybah S_U normal." w:hint="cs"/>
          <w:color w:val="000000"/>
          <w:sz w:val="36"/>
          <w:szCs w:val="36"/>
          <w:rtl/>
        </w:rPr>
        <w:br w:type="page"/>
      </w:r>
      <w:r>
        <w:rPr>
          <w:rFonts w:cs="Khalid Art bold" w:hint="cs"/>
          <w:color w:val="000000"/>
          <w:sz w:val="46"/>
          <w:szCs w:val="46"/>
          <w:rtl/>
        </w:rPr>
        <w:lastRenderedPageBreak/>
        <w:t>مـقـدمــة</w:t>
      </w:r>
    </w:p>
    <w:p w14:paraId="62653048" w14:textId="77777777" w:rsidR="00027C27" w:rsidRDefault="00027C27"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أولا ـــــ التعريف بموضوع الدراسة:</w:t>
      </w:r>
    </w:p>
    <w:p w14:paraId="5DB26B2A" w14:textId="177A6DA3"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يع</w:t>
      </w:r>
      <w:r w:rsidR="000643CE">
        <w:rPr>
          <w:rFonts w:cs="Simplified Arabic" w:hint="cs"/>
          <w:color w:val="000000"/>
          <w:sz w:val="32"/>
          <w:szCs w:val="32"/>
          <w:rtl/>
        </w:rPr>
        <w:t>د</w:t>
      </w:r>
      <w:r>
        <w:rPr>
          <w:rFonts w:cs="Simplified Arabic"/>
          <w:color w:val="000000"/>
          <w:sz w:val="32"/>
          <w:szCs w:val="32"/>
          <w:rtl/>
        </w:rPr>
        <w:t xml:space="preserve"> الاعتراف أحد أدلة الإثبات في الدعوى الجنائية، وله أهمية كبيرة من حيث ما يترتب عليه من آثار قانونية، في ظل قوة الأدلة القائمة على قناعة القاضي الوجدانية نظراً لما هو متعارف عليه فقهاً وقضاءً بإيجابية القاضي الجنائي.</w:t>
      </w:r>
    </w:p>
    <w:p w14:paraId="20C6060C" w14:textId="223D18F1" w:rsidR="005F03A8" w:rsidRDefault="00E53823"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وجدير بالذكر</w:t>
      </w:r>
      <w:r w:rsidR="005F03A8">
        <w:rPr>
          <w:rFonts w:cs="Simplified Arabic"/>
          <w:color w:val="000000"/>
          <w:sz w:val="32"/>
          <w:szCs w:val="32"/>
          <w:rtl/>
        </w:rPr>
        <w:t xml:space="preserve"> أن الاعتراف قديم في حياة الإنسان ولد مع ولادة التفاعل بين الناس في حياتهم اليومية، واحتكاكهم واختلاطهم من خلال تعايشهم في جماعات؛ إذ أن الاعتراف بشيء لا يكون إلا أمام شخص أو أشخاص آخرين، ولكن النتائج القانونية المترتبة عليه ليست على درجة واحدة في كل زمان؛ فقد كان يطلق على الاعتراف في الماضي بأنه سيد الأدلة، إذ  كانت الجريمة لا تثبت في حق المتهم إلا عن طريقه، لذلك كانت الاعترافات تنتزع من المتهم مبكراً عن طريق تعذيبه، وعليه يمكن القول إن الاعتراف كان دليلاً محاطاً بالشبهات لأن ماضيه مثقل بالأوزار</w:t>
      </w:r>
      <w:r w:rsidR="005F03A8">
        <w:rPr>
          <w:rFonts w:cs="Simplified Arabic"/>
          <w:color w:val="000000"/>
          <w:sz w:val="32"/>
          <w:szCs w:val="32"/>
          <w:vertAlign w:val="superscript"/>
          <w:rtl/>
        </w:rPr>
        <w:t>(</w:t>
      </w:r>
      <w:r w:rsidR="005F03A8">
        <w:rPr>
          <w:rFonts w:cs="Simplified Arabic"/>
          <w:color w:val="000000"/>
          <w:sz w:val="32"/>
          <w:szCs w:val="32"/>
          <w:vertAlign w:val="superscript"/>
          <w:rtl/>
        </w:rPr>
        <w:footnoteReference w:id="1"/>
      </w:r>
      <w:r w:rsidR="005F03A8">
        <w:rPr>
          <w:rFonts w:cs="Simplified Arabic"/>
          <w:color w:val="000000"/>
          <w:sz w:val="32"/>
          <w:szCs w:val="32"/>
          <w:vertAlign w:val="superscript"/>
          <w:rtl/>
        </w:rPr>
        <w:t>)</w:t>
      </w:r>
      <w:r w:rsidR="005F03A8">
        <w:rPr>
          <w:rFonts w:cs="Simplified Arabic"/>
          <w:color w:val="000000"/>
          <w:sz w:val="32"/>
          <w:szCs w:val="32"/>
          <w:rtl/>
        </w:rPr>
        <w:t xml:space="preserve">. </w:t>
      </w:r>
    </w:p>
    <w:p w14:paraId="67E2C164" w14:textId="7BB18F88"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وعلى الرغم من </w:t>
      </w:r>
      <w:r w:rsidR="004F6219">
        <w:rPr>
          <w:rFonts w:cs="Simplified Arabic" w:hint="cs"/>
          <w:color w:val="000000"/>
          <w:sz w:val="32"/>
          <w:szCs w:val="32"/>
          <w:rtl/>
        </w:rPr>
        <w:t>إ</w:t>
      </w:r>
      <w:r>
        <w:rPr>
          <w:rFonts w:cs="Simplified Arabic"/>
          <w:color w:val="000000"/>
          <w:sz w:val="32"/>
          <w:szCs w:val="32"/>
          <w:rtl/>
        </w:rPr>
        <w:t xml:space="preserve">حاطة الاعتراف بتلك الشبهات </w:t>
      </w:r>
      <w:r w:rsidR="00E53823">
        <w:rPr>
          <w:rFonts w:cs="Simplified Arabic" w:hint="cs"/>
          <w:color w:val="000000"/>
          <w:sz w:val="32"/>
          <w:szCs w:val="32"/>
          <w:rtl/>
        </w:rPr>
        <w:t>إ</w:t>
      </w:r>
      <w:r>
        <w:rPr>
          <w:rFonts w:cs="Simplified Arabic"/>
          <w:color w:val="000000"/>
          <w:sz w:val="32"/>
          <w:szCs w:val="32"/>
          <w:rtl/>
        </w:rPr>
        <w:t xml:space="preserve">لا أنه كان دليلا قائما بذاته يغني عن أي أدلة أخرى، </w:t>
      </w:r>
      <w:r w:rsidR="004F6219">
        <w:rPr>
          <w:rFonts w:cs="Simplified Arabic" w:hint="cs"/>
          <w:color w:val="000000"/>
          <w:sz w:val="32"/>
          <w:szCs w:val="32"/>
          <w:rtl/>
        </w:rPr>
        <w:t>إ</w:t>
      </w:r>
      <w:r>
        <w:rPr>
          <w:rFonts w:cs="Simplified Arabic"/>
          <w:color w:val="000000"/>
          <w:sz w:val="32"/>
          <w:szCs w:val="32"/>
          <w:rtl/>
        </w:rPr>
        <w:t xml:space="preserve">لا أنه ومع ظهور الاهتمام بمسائل حقوق الانسان تقلصت الأعمال الموجهة على المتهم لحمله على الاعتراف، كما أوجبت التشريعات ضمانات واسعة للمتهم عند التحقيق والاستجواب، وحرصا على عدم انتهاك تلك الضمانات فقد تم </w:t>
      </w:r>
      <w:r w:rsidR="00E53823">
        <w:rPr>
          <w:rFonts w:cs="Simplified Arabic" w:hint="cs"/>
          <w:color w:val="000000"/>
          <w:sz w:val="32"/>
          <w:szCs w:val="32"/>
          <w:rtl/>
        </w:rPr>
        <w:t>إ</w:t>
      </w:r>
      <w:r>
        <w:rPr>
          <w:rFonts w:cs="Simplified Arabic"/>
          <w:color w:val="000000"/>
          <w:sz w:val="32"/>
          <w:szCs w:val="32"/>
          <w:rtl/>
        </w:rPr>
        <w:t>خضاع الاعتراف الحاصل من المتهم في حجيته لتقدير المحكمة.</w:t>
      </w:r>
    </w:p>
    <w:p w14:paraId="0121FAAA" w14:textId="09C56FBB" w:rsidR="005F03A8" w:rsidRDefault="00E53823"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ولابد من التأكيد على</w:t>
      </w:r>
      <w:r w:rsidR="005F03A8">
        <w:rPr>
          <w:rFonts w:cs="Simplified Arabic"/>
          <w:color w:val="000000"/>
          <w:sz w:val="32"/>
          <w:szCs w:val="32"/>
          <w:rtl/>
        </w:rPr>
        <w:t xml:space="preserve"> أن</w:t>
      </w:r>
      <w:r>
        <w:rPr>
          <w:rFonts w:cs="Simplified Arabic" w:hint="cs"/>
          <w:color w:val="000000"/>
          <w:sz w:val="32"/>
          <w:szCs w:val="32"/>
          <w:rtl/>
        </w:rPr>
        <w:t xml:space="preserve"> </w:t>
      </w:r>
      <w:r>
        <w:rPr>
          <w:rFonts w:cs="Simplified Arabic"/>
          <w:color w:val="000000"/>
          <w:sz w:val="32"/>
          <w:szCs w:val="32"/>
          <w:rtl/>
        </w:rPr>
        <w:t>الاعتراف</w:t>
      </w:r>
      <w:r w:rsidR="005F03A8">
        <w:rPr>
          <w:rFonts w:cs="Simplified Arabic"/>
          <w:color w:val="000000"/>
          <w:sz w:val="32"/>
          <w:szCs w:val="32"/>
          <w:rtl/>
        </w:rPr>
        <w:t xml:space="preserve"> لم يعد سيداً للأدلة كما كان عليه الحال في السابق  خصوصاً مع تطور الوسائل العلمية المستخدمة في التحقيق، وظهور القوانين والتشريعات التي اهتمت بالحرية الفردية ، وبالمتهم على وجه الخصوص؛ فصار الاعتراف </w:t>
      </w:r>
      <w:r w:rsidR="005F03A8">
        <w:rPr>
          <w:rFonts w:cs="Simplified Arabic"/>
          <w:color w:val="000000"/>
          <w:sz w:val="32"/>
          <w:szCs w:val="32"/>
          <w:rtl/>
        </w:rPr>
        <w:lastRenderedPageBreak/>
        <w:t>بحاجة إلى أدلة تقويه وتعضده، وصارت حجيته خاضعة في تقديرها لقناعة القاضي</w:t>
      </w:r>
      <w:r>
        <w:rPr>
          <w:rFonts w:cs="Simplified Arabic"/>
          <w:color w:val="000000"/>
          <w:sz w:val="32"/>
          <w:szCs w:val="32"/>
          <w:vertAlign w:val="superscript"/>
          <w:rtl/>
        </w:rPr>
        <w:t>(</w:t>
      </w:r>
      <w:r>
        <w:rPr>
          <w:rFonts w:cs="Simplified Arabic"/>
          <w:color w:val="000000"/>
          <w:sz w:val="32"/>
          <w:szCs w:val="32"/>
          <w:vertAlign w:val="superscript"/>
          <w:rtl/>
        </w:rPr>
        <w:footnoteReference w:id="2"/>
      </w:r>
      <w:r>
        <w:rPr>
          <w:rFonts w:cs="Simplified Arabic"/>
          <w:color w:val="000000"/>
          <w:sz w:val="32"/>
          <w:szCs w:val="32"/>
          <w:vertAlign w:val="superscript"/>
          <w:rtl/>
        </w:rPr>
        <w:t>)</w:t>
      </w:r>
      <w:r w:rsidR="005F03A8">
        <w:rPr>
          <w:rFonts w:cs="Simplified Arabic"/>
          <w:color w:val="000000"/>
          <w:sz w:val="32"/>
          <w:szCs w:val="32"/>
          <w:rtl/>
        </w:rPr>
        <w:t>، ومما ينبغي ملاحظته أن المشرع الجنائي اليمني لم يحصر أدلة الإثبات الجنائي كما هو الحال في أدلة الإثبات المدني</w:t>
      </w:r>
      <w:r>
        <w:rPr>
          <w:rFonts w:cs="Simplified Arabic" w:hint="cs"/>
          <w:color w:val="000000"/>
          <w:sz w:val="32"/>
          <w:szCs w:val="32"/>
          <w:rtl/>
        </w:rPr>
        <w:t>؛</w:t>
      </w:r>
      <w:r w:rsidR="005F03A8">
        <w:rPr>
          <w:rFonts w:cs="Simplified Arabic"/>
          <w:color w:val="000000"/>
          <w:sz w:val="32"/>
          <w:szCs w:val="32"/>
          <w:rtl/>
        </w:rPr>
        <w:t xml:space="preserve"> وذلك ليعطي القاضي السلطة التقديرية من أجل أن يقوم  بفحص كافة الأدلة متساندة مع بعضها البعض وفقاً لمبدأ القناعة الوجدانية، ومبدأ تكامل الأدلة </w:t>
      </w:r>
      <w:r w:rsidR="005F03A8">
        <w:rPr>
          <w:rFonts w:cs="Simplified Arabic"/>
          <w:color w:val="000000"/>
          <w:sz w:val="32"/>
          <w:szCs w:val="32"/>
          <w:vertAlign w:val="superscript"/>
          <w:rtl/>
        </w:rPr>
        <w:t>(</w:t>
      </w:r>
      <w:r w:rsidR="005F03A8">
        <w:rPr>
          <w:rFonts w:cs="Simplified Arabic"/>
          <w:color w:val="000000"/>
          <w:sz w:val="32"/>
          <w:szCs w:val="32"/>
          <w:vertAlign w:val="superscript"/>
          <w:rtl/>
        </w:rPr>
        <w:footnoteReference w:id="3"/>
      </w:r>
      <w:r w:rsidR="005F03A8">
        <w:rPr>
          <w:rFonts w:cs="Simplified Arabic"/>
          <w:color w:val="000000"/>
          <w:sz w:val="32"/>
          <w:szCs w:val="32"/>
          <w:vertAlign w:val="superscript"/>
          <w:rtl/>
        </w:rPr>
        <w:t>)</w:t>
      </w:r>
      <w:r w:rsidR="005F03A8">
        <w:rPr>
          <w:rFonts w:cs="Simplified Arabic"/>
          <w:color w:val="000000"/>
          <w:sz w:val="32"/>
          <w:szCs w:val="32"/>
          <w:rtl/>
        </w:rPr>
        <w:t>.</w:t>
      </w:r>
    </w:p>
    <w:p w14:paraId="0F99FD5D"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وفي هذا السياق فإن للقاضي أن يأخذ من الأدلة ما يطمئن إليه، ويطرح ما سواها والتي لا تشكل لديه أي قناعة، ويتأتى ذلك من خلال فحص القاضي للاعتراف والظروف المصاحبة لصدوره، حيث أن سلامة الاعتراف قانوناً، وصدقه موضوعاً مرتبط ارتباطاً وثيقاً بكفالة الحرية الشخصية وضماناتها، فالكشف عن الحقيقة والوصول إلى العدالة بوسائل وإجراءات قانونية صحيحة هو الهدف من الإثبات، وإذا ما ثبت للقاضي أن الاعتراف صدر معيباً بأي عيب من عيوبه؛ فإنه لا يأخذ به ويبحث في الأدلة الأخرى التي تسانده أو تستبعده متى ترجح للقاضي عدم صدقه.</w:t>
      </w:r>
    </w:p>
    <w:p w14:paraId="219995B5" w14:textId="3F382DB7" w:rsidR="005F03A8" w:rsidRDefault="00E53823"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 xml:space="preserve">استنادا إلى </w:t>
      </w:r>
      <w:proofErr w:type="spellStart"/>
      <w:r>
        <w:rPr>
          <w:rFonts w:cs="Simplified Arabic" w:hint="cs"/>
          <w:color w:val="000000"/>
          <w:sz w:val="32"/>
          <w:szCs w:val="32"/>
          <w:rtl/>
        </w:rPr>
        <w:t>ما</w:t>
      </w:r>
      <w:r w:rsidR="005F03A8">
        <w:rPr>
          <w:rFonts w:cs="Simplified Arabic"/>
          <w:color w:val="000000"/>
          <w:sz w:val="32"/>
          <w:szCs w:val="32"/>
          <w:rtl/>
        </w:rPr>
        <w:t>سبق</w:t>
      </w:r>
      <w:proofErr w:type="spellEnd"/>
      <w:r w:rsidR="005F03A8">
        <w:rPr>
          <w:rFonts w:cs="Simplified Arabic"/>
          <w:color w:val="000000"/>
          <w:sz w:val="32"/>
          <w:szCs w:val="32"/>
          <w:rtl/>
        </w:rPr>
        <w:t xml:space="preserve"> </w:t>
      </w:r>
      <w:r>
        <w:rPr>
          <w:rFonts w:cs="Simplified Arabic" w:hint="cs"/>
          <w:color w:val="000000"/>
          <w:sz w:val="32"/>
          <w:szCs w:val="32"/>
          <w:rtl/>
        </w:rPr>
        <w:t xml:space="preserve">يتضح </w:t>
      </w:r>
      <w:r w:rsidR="005F03A8">
        <w:rPr>
          <w:rFonts w:cs="Simplified Arabic"/>
          <w:color w:val="000000"/>
          <w:sz w:val="32"/>
          <w:szCs w:val="32"/>
          <w:rtl/>
        </w:rPr>
        <w:t xml:space="preserve">أن كل اعتراف لا يكون صحيحا بإطلاقه، وفي كل حال فشرط صحته خلوه من العيوب، إذ يستوجب خلوه من العيوب المؤثرة فيه، وفي هذا يتضح أن الأصل في الاعتراف الجنائي التوقف، وليس الصحة، حيث أن القاضي الجنائي يتوقف عن الحكم به كدليل منفرد، ويقوم </w:t>
      </w:r>
      <w:proofErr w:type="spellStart"/>
      <w:r w:rsidR="005F03A8">
        <w:rPr>
          <w:rFonts w:cs="Simplified Arabic"/>
          <w:color w:val="000000"/>
          <w:sz w:val="32"/>
          <w:szCs w:val="32"/>
          <w:rtl/>
        </w:rPr>
        <w:t>باستفصال</w:t>
      </w:r>
      <w:proofErr w:type="spellEnd"/>
      <w:r w:rsidR="005F03A8">
        <w:rPr>
          <w:rFonts w:cs="Simplified Arabic"/>
          <w:color w:val="000000"/>
          <w:sz w:val="32"/>
          <w:szCs w:val="32"/>
          <w:rtl/>
        </w:rPr>
        <w:t xml:space="preserve"> المتهم عن التهمة والاعتراف الصادر </w:t>
      </w:r>
      <w:proofErr w:type="gramStart"/>
      <w:r w:rsidR="005F03A8">
        <w:rPr>
          <w:rFonts w:cs="Simplified Arabic"/>
          <w:color w:val="000000"/>
          <w:sz w:val="32"/>
          <w:szCs w:val="32"/>
          <w:rtl/>
        </w:rPr>
        <w:t>منه</w:t>
      </w:r>
      <w:r w:rsidR="005F03A8">
        <w:rPr>
          <w:rFonts w:cs="Simplified Arabic"/>
          <w:color w:val="000000"/>
          <w:sz w:val="32"/>
          <w:szCs w:val="32"/>
          <w:vertAlign w:val="superscript"/>
          <w:rtl/>
        </w:rPr>
        <w:t>(</w:t>
      </w:r>
      <w:proofErr w:type="gramEnd"/>
      <w:r w:rsidR="005F03A8">
        <w:rPr>
          <w:rFonts w:cs="Simplified Arabic"/>
          <w:color w:val="000000"/>
          <w:sz w:val="32"/>
          <w:szCs w:val="32"/>
          <w:vertAlign w:val="superscript"/>
          <w:rtl/>
        </w:rPr>
        <w:footnoteReference w:id="4"/>
      </w:r>
      <w:r w:rsidR="005F03A8">
        <w:rPr>
          <w:rFonts w:cs="Simplified Arabic"/>
          <w:color w:val="000000"/>
          <w:sz w:val="32"/>
          <w:szCs w:val="32"/>
          <w:vertAlign w:val="superscript"/>
          <w:rtl/>
        </w:rPr>
        <w:t>)</w:t>
      </w:r>
      <w:r>
        <w:rPr>
          <w:rFonts w:cs="Simplified Arabic" w:hint="cs"/>
          <w:color w:val="000000"/>
          <w:sz w:val="32"/>
          <w:szCs w:val="32"/>
          <w:rtl/>
        </w:rPr>
        <w:t>.</w:t>
      </w:r>
      <w:r w:rsidR="005F03A8">
        <w:rPr>
          <w:rFonts w:cs="Simplified Arabic"/>
          <w:color w:val="000000"/>
          <w:sz w:val="32"/>
          <w:szCs w:val="32"/>
          <w:rtl/>
        </w:rPr>
        <w:t xml:space="preserve"> وقد جاء موضوع دراستنا للعيوب المؤثرة في صحة اعتراف المتهم، تماشيا مع ذلك الأصل، </w:t>
      </w:r>
      <w:r w:rsidR="005F03A8">
        <w:rPr>
          <w:rFonts w:cs="Simplified Arabic"/>
          <w:color w:val="000000"/>
          <w:sz w:val="32"/>
          <w:szCs w:val="32"/>
          <w:rtl/>
        </w:rPr>
        <w:lastRenderedPageBreak/>
        <w:t>وإذا كان الأصل في الاعتراف هو الصحة، فإن من ينكر صحته يكون ملزما بالإثبات، وهذا غير وارد كما سبق أن أوضحنا.</w:t>
      </w:r>
    </w:p>
    <w:p w14:paraId="1C10F338" w14:textId="739200CB" w:rsidR="005F03A8" w:rsidRDefault="007C39A1"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 xml:space="preserve">نتناول </w:t>
      </w:r>
      <w:r w:rsidR="005F03A8">
        <w:rPr>
          <w:rFonts w:cs="Simplified Arabic"/>
          <w:color w:val="000000"/>
          <w:sz w:val="32"/>
          <w:szCs w:val="32"/>
          <w:rtl/>
        </w:rPr>
        <w:t>هذه الدراسة لبيان العيوب المؤثرة في صحة اعتراف المتهم، والتي يمكن ارجاعها إلى نوعين من العيوب، هما:</w:t>
      </w:r>
    </w:p>
    <w:p w14:paraId="514F7EDA" w14:textId="6FD7C4EC"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النوع الأول: وهي العيوب التي تتعلق بالمتهم، كصدور الاعتراف من غير ذي صفة وأهلية في الاتهام، وصدوره بغير إرادة حرة، سواء تأثرت تلك الإرادة ماديا أم </w:t>
      </w:r>
      <w:proofErr w:type="gramStart"/>
      <w:r>
        <w:rPr>
          <w:rFonts w:cs="Simplified Arabic"/>
          <w:color w:val="000000"/>
          <w:sz w:val="32"/>
          <w:szCs w:val="32"/>
          <w:rtl/>
        </w:rPr>
        <w:t xml:space="preserve">معنويا </w:t>
      </w:r>
      <w:r w:rsidR="007C39A1">
        <w:rPr>
          <w:rFonts w:cs="Simplified Arabic" w:hint="cs"/>
          <w:color w:val="000000"/>
          <w:sz w:val="32"/>
          <w:szCs w:val="32"/>
          <w:rtl/>
        </w:rPr>
        <w:t>،</w:t>
      </w:r>
      <w:proofErr w:type="gramEnd"/>
      <w:r w:rsidR="007C39A1">
        <w:rPr>
          <w:rFonts w:cs="Simplified Arabic" w:hint="cs"/>
          <w:color w:val="000000"/>
          <w:sz w:val="32"/>
          <w:szCs w:val="32"/>
          <w:rtl/>
        </w:rPr>
        <w:t xml:space="preserve"> </w:t>
      </w:r>
      <w:r>
        <w:rPr>
          <w:rFonts w:cs="Simplified Arabic"/>
          <w:color w:val="000000"/>
          <w:sz w:val="32"/>
          <w:szCs w:val="32"/>
          <w:rtl/>
        </w:rPr>
        <w:t>وتتأثر إرادة المعترف ماديا بالإكراه والاستجواب المطول وباستخدام كلاب الشرطة، والتنويم المغناطيسي، وإعطاء المتهم العقاقير الطبية، وتتأثر معنويا بالوعد والإغراء واستخدام الحيل، وتحليف المتهم اليمين، وغيرها.</w:t>
      </w:r>
    </w:p>
    <w:p w14:paraId="71C248AC" w14:textId="77777777" w:rsidR="005F03A8" w:rsidRPr="004D4533" w:rsidRDefault="005F03A8" w:rsidP="004D4533">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النوع الثاني: وهي العيوب التي تتعلق بالإجراءات، كصدوره بناء على إجراءات باطلة، سواء كانت تلك الإجراءات باطلة في أصلها لمخالفتها للقانون، أو أنها كانت قد اغفلت الضمانات المقررة للمتهم، أو صدوره غامضا وغير واضح وصريح، بسبب عدم الدقة أو الخبرة في القائم على الإجراءات التي سبقت الاعتراف، فيتم تدوين الاعتراف بألفاظ غامضة، ويكون مخالفا للواقع والحقيقة، وأيضا ومن منطلق ذلك؛ فإننا سنتطرق لدراسة تلك العيوب دراسة متأنية نحاول من خلالها استيعاب عيوب الاعتراف التي تؤثر في صحته ونتائجها المترتبة عليها قانونا. </w:t>
      </w:r>
    </w:p>
    <w:p w14:paraId="456ADDFA" w14:textId="77777777" w:rsidR="005F03A8" w:rsidRDefault="005F03A8" w:rsidP="005F03A8">
      <w:pPr>
        <w:autoSpaceDE w:val="0"/>
        <w:autoSpaceDN w:val="0"/>
        <w:adjustRightInd w:val="0"/>
        <w:spacing w:line="276" w:lineRule="auto"/>
        <w:jc w:val="lowKashida"/>
        <w:rPr>
          <w:rFonts w:cs="MCS Taybah S_U normal."/>
          <w:color w:val="000000"/>
          <w:sz w:val="32"/>
          <w:szCs w:val="32"/>
          <w:u w:val="single"/>
          <w:rtl/>
        </w:rPr>
      </w:pPr>
    </w:p>
    <w:p w14:paraId="2FD2A473" w14:textId="3DBE60A8" w:rsidR="005F03A8" w:rsidRPr="004D4533" w:rsidRDefault="000643CE" w:rsidP="005F03A8">
      <w:pPr>
        <w:autoSpaceDE w:val="0"/>
        <w:autoSpaceDN w:val="0"/>
        <w:adjustRightInd w:val="0"/>
        <w:spacing w:line="276" w:lineRule="auto"/>
        <w:jc w:val="lowKashida"/>
        <w:rPr>
          <w:rFonts w:cs="Simplified Arabic"/>
          <w:b/>
          <w:bCs/>
          <w:color w:val="000000"/>
          <w:sz w:val="32"/>
          <w:szCs w:val="32"/>
          <w:rtl/>
        </w:rPr>
      </w:pPr>
      <w:r>
        <w:rPr>
          <w:rFonts w:cs="MCS Taybah S_U normal." w:hint="cs"/>
          <w:b/>
          <w:bCs/>
          <w:color w:val="000000"/>
          <w:sz w:val="32"/>
          <w:szCs w:val="32"/>
          <w:u w:val="single"/>
          <w:rtl/>
        </w:rPr>
        <w:t xml:space="preserve">خامسا: </w:t>
      </w:r>
      <w:r w:rsidR="005F03A8" w:rsidRPr="004D4533">
        <w:rPr>
          <w:rFonts w:cs="MCS Taybah S_U normal." w:hint="cs"/>
          <w:b/>
          <w:bCs/>
          <w:color w:val="000000"/>
          <w:sz w:val="32"/>
          <w:szCs w:val="32"/>
          <w:u w:val="single"/>
          <w:rtl/>
        </w:rPr>
        <w:t>إشكالية الدراسة:</w:t>
      </w:r>
    </w:p>
    <w:p w14:paraId="3EFBA772" w14:textId="25025670"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تتمثل إشكالية الدراسة الرئيسية في التساؤل ال</w:t>
      </w:r>
      <w:r w:rsidR="007C39A1">
        <w:rPr>
          <w:rFonts w:cs="Simplified Arabic" w:hint="cs"/>
          <w:color w:val="000000"/>
          <w:sz w:val="32"/>
          <w:szCs w:val="32"/>
          <w:rtl/>
        </w:rPr>
        <w:t>آتي</w:t>
      </w:r>
      <w:r>
        <w:rPr>
          <w:rFonts w:cs="Simplified Arabic"/>
          <w:color w:val="000000"/>
          <w:sz w:val="32"/>
          <w:szCs w:val="32"/>
          <w:rtl/>
        </w:rPr>
        <w:t>:</w:t>
      </w:r>
    </w:p>
    <w:p w14:paraId="575387D2" w14:textId="77777777" w:rsidR="005F03A8" w:rsidRDefault="005F03A8" w:rsidP="00797C97">
      <w:pPr>
        <w:autoSpaceDE w:val="0"/>
        <w:autoSpaceDN w:val="0"/>
        <w:adjustRightInd w:val="0"/>
        <w:spacing w:line="276" w:lineRule="auto"/>
        <w:ind w:left="720"/>
        <w:jc w:val="lowKashida"/>
        <w:rPr>
          <w:rFonts w:cs="Simplified Arabic"/>
          <w:color w:val="000000"/>
          <w:sz w:val="32"/>
          <w:szCs w:val="32"/>
          <w:rtl/>
        </w:rPr>
      </w:pPr>
      <w:r>
        <w:rPr>
          <w:rFonts w:cs="Simplified Arabic"/>
          <w:color w:val="000000"/>
          <w:sz w:val="32"/>
          <w:szCs w:val="32"/>
          <w:rtl/>
        </w:rPr>
        <w:t>ما هي العيوب المؤثرة في صحة الاعتراف، وما أثر</w:t>
      </w:r>
      <w:r w:rsidR="004D4533">
        <w:rPr>
          <w:rFonts w:cs="Simplified Arabic" w:hint="cs"/>
          <w:color w:val="000000"/>
          <w:sz w:val="32"/>
          <w:szCs w:val="32"/>
          <w:rtl/>
        </w:rPr>
        <w:t>ها</w:t>
      </w:r>
      <w:r>
        <w:rPr>
          <w:rFonts w:cs="Simplified Arabic"/>
          <w:color w:val="000000"/>
          <w:sz w:val="32"/>
          <w:szCs w:val="32"/>
          <w:rtl/>
        </w:rPr>
        <w:t>؟</w:t>
      </w:r>
    </w:p>
    <w:p w14:paraId="3A8E611A" w14:textId="533C6529"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ويتفرع عن هذا السؤال الرئيسي عدة تساؤلات تمثل إشكاليات في حد ذاتها يسعى الباحث </w:t>
      </w:r>
      <w:r w:rsidR="007C39A1">
        <w:rPr>
          <w:rFonts w:cs="Simplified Arabic" w:hint="cs"/>
          <w:color w:val="000000"/>
          <w:sz w:val="32"/>
          <w:szCs w:val="32"/>
          <w:rtl/>
        </w:rPr>
        <w:t>عبر هذه</w:t>
      </w:r>
      <w:r>
        <w:rPr>
          <w:rFonts w:cs="Simplified Arabic"/>
          <w:color w:val="000000"/>
          <w:sz w:val="32"/>
          <w:szCs w:val="32"/>
          <w:rtl/>
        </w:rPr>
        <w:t xml:space="preserve"> الدراسة إلى إيجاد حلول لها، وتتمثل في الآتي:   </w:t>
      </w:r>
    </w:p>
    <w:p w14:paraId="032FE5CF" w14:textId="77777777" w:rsidR="005F03A8" w:rsidRPr="00797C97" w:rsidRDefault="005F03A8" w:rsidP="00797C97">
      <w:pPr>
        <w:pStyle w:val="ae"/>
        <w:numPr>
          <w:ilvl w:val="0"/>
          <w:numId w:val="1"/>
        </w:numPr>
        <w:autoSpaceDE w:val="0"/>
        <w:autoSpaceDN w:val="0"/>
        <w:adjustRightInd w:val="0"/>
        <w:jc w:val="lowKashida"/>
        <w:rPr>
          <w:rFonts w:cs="Simplified Arabic"/>
          <w:color w:val="000000"/>
          <w:sz w:val="32"/>
          <w:szCs w:val="32"/>
        </w:rPr>
      </w:pPr>
      <w:r w:rsidRPr="00797C97">
        <w:rPr>
          <w:rFonts w:cs="Simplified Arabic"/>
          <w:color w:val="000000"/>
          <w:sz w:val="32"/>
          <w:szCs w:val="32"/>
          <w:rtl/>
        </w:rPr>
        <w:t>ما هي العيوب المؤثرة على صحة الاعتراف؟</w:t>
      </w:r>
    </w:p>
    <w:p w14:paraId="5F8FF4FD" w14:textId="77777777" w:rsidR="005F03A8" w:rsidRDefault="005F03A8" w:rsidP="00D122AF">
      <w:pPr>
        <w:numPr>
          <w:ilvl w:val="0"/>
          <w:numId w:val="1"/>
        </w:numPr>
        <w:autoSpaceDE w:val="0"/>
        <w:autoSpaceDN w:val="0"/>
        <w:adjustRightInd w:val="0"/>
        <w:spacing w:line="276" w:lineRule="auto"/>
        <w:jc w:val="lowKashida"/>
        <w:rPr>
          <w:rFonts w:cs="Simplified Arabic"/>
          <w:color w:val="000000"/>
          <w:sz w:val="32"/>
          <w:szCs w:val="32"/>
        </w:rPr>
      </w:pPr>
      <w:r>
        <w:rPr>
          <w:rFonts w:cs="Simplified Arabic"/>
          <w:color w:val="000000"/>
          <w:sz w:val="32"/>
          <w:szCs w:val="32"/>
          <w:rtl/>
        </w:rPr>
        <w:lastRenderedPageBreak/>
        <w:t>ما الأثر المترتب على الاعتراف المعاب؟</w:t>
      </w:r>
    </w:p>
    <w:p w14:paraId="30B66FFF" w14:textId="77777777" w:rsidR="005F03A8" w:rsidRDefault="005F03A8" w:rsidP="00D122AF">
      <w:pPr>
        <w:numPr>
          <w:ilvl w:val="0"/>
          <w:numId w:val="1"/>
        </w:numPr>
        <w:autoSpaceDE w:val="0"/>
        <w:autoSpaceDN w:val="0"/>
        <w:adjustRightInd w:val="0"/>
        <w:spacing w:line="276" w:lineRule="auto"/>
        <w:jc w:val="lowKashida"/>
        <w:rPr>
          <w:rFonts w:cs="Simplified Arabic"/>
          <w:color w:val="000000"/>
          <w:sz w:val="32"/>
          <w:szCs w:val="32"/>
        </w:rPr>
      </w:pPr>
      <w:r>
        <w:rPr>
          <w:rFonts w:cs="Simplified Arabic"/>
          <w:color w:val="000000"/>
          <w:sz w:val="32"/>
          <w:szCs w:val="32"/>
          <w:rtl/>
        </w:rPr>
        <w:t>هل يختلف الأثر القانوني للاعتراف المعاب باختلاف العيب الذي يلحق به؟</w:t>
      </w:r>
    </w:p>
    <w:p w14:paraId="61F34B32" w14:textId="68E63AE6" w:rsidR="005F03A8" w:rsidRDefault="004D4533" w:rsidP="004D4533">
      <w:pPr>
        <w:numPr>
          <w:ilvl w:val="0"/>
          <w:numId w:val="1"/>
        </w:numPr>
        <w:autoSpaceDE w:val="0"/>
        <w:autoSpaceDN w:val="0"/>
        <w:adjustRightInd w:val="0"/>
        <w:spacing w:line="276" w:lineRule="auto"/>
        <w:jc w:val="lowKashida"/>
        <w:rPr>
          <w:rFonts w:cs="Simplified Arabic"/>
          <w:color w:val="000000"/>
          <w:sz w:val="32"/>
          <w:szCs w:val="32"/>
        </w:rPr>
      </w:pPr>
      <w:r>
        <w:rPr>
          <w:rFonts w:cs="Simplified Arabic" w:hint="cs"/>
          <w:color w:val="000000"/>
          <w:sz w:val="32"/>
          <w:szCs w:val="32"/>
          <w:rtl/>
        </w:rPr>
        <w:t xml:space="preserve">هل توحدت موقف التشريعات محل المقارنة من </w:t>
      </w:r>
      <w:r w:rsidR="007C39A1">
        <w:rPr>
          <w:rFonts w:cs="Simplified Arabic" w:hint="cs"/>
          <w:color w:val="000000"/>
          <w:sz w:val="32"/>
          <w:szCs w:val="32"/>
          <w:rtl/>
        </w:rPr>
        <w:t>ال</w:t>
      </w:r>
      <w:r>
        <w:rPr>
          <w:rFonts w:cs="Simplified Arabic" w:hint="cs"/>
          <w:color w:val="000000"/>
          <w:sz w:val="32"/>
          <w:szCs w:val="32"/>
          <w:rtl/>
        </w:rPr>
        <w:t>عيوب المؤثرة على صحة الاعتراف وال</w:t>
      </w:r>
      <w:r w:rsidR="007C39A1">
        <w:rPr>
          <w:rFonts w:cs="Simplified Arabic" w:hint="cs"/>
          <w:color w:val="000000"/>
          <w:sz w:val="32"/>
          <w:szCs w:val="32"/>
          <w:rtl/>
        </w:rPr>
        <w:t>آ</w:t>
      </w:r>
      <w:r>
        <w:rPr>
          <w:rFonts w:cs="Simplified Arabic" w:hint="cs"/>
          <w:color w:val="000000"/>
          <w:sz w:val="32"/>
          <w:szCs w:val="32"/>
          <w:rtl/>
        </w:rPr>
        <w:t>ثار المترتبة عنها</w:t>
      </w:r>
      <w:r w:rsidR="005F03A8">
        <w:rPr>
          <w:rFonts w:cs="Simplified Arabic"/>
          <w:color w:val="000000"/>
          <w:sz w:val="32"/>
          <w:szCs w:val="32"/>
          <w:rtl/>
        </w:rPr>
        <w:t>؟</w:t>
      </w:r>
    </w:p>
    <w:p w14:paraId="4D98BAE5" w14:textId="77777777" w:rsidR="005F03A8" w:rsidRDefault="005F03A8" w:rsidP="00D122AF">
      <w:pPr>
        <w:numPr>
          <w:ilvl w:val="0"/>
          <w:numId w:val="1"/>
        </w:numPr>
        <w:autoSpaceDE w:val="0"/>
        <w:autoSpaceDN w:val="0"/>
        <w:adjustRightInd w:val="0"/>
        <w:spacing w:line="276" w:lineRule="auto"/>
        <w:jc w:val="lowKashida"/>
        <w:rPr>
          <w:rFonts w:cs="Simplified Arabic"/>
          <w:color w:val="000000"/>
          <w:sz w:val="32"/>
          <w:szCs w:val="32"/>
        </w:rPr>
      </w:pPr>
      <w:r>
        <w:rPr>
          <w:rFonts w:cs="Simplified Arabic"/>
          <w:color w:val="000000"/>
          <w:sz w:val="32"/>
          <w:szCs w:val="32"/>
          <w:rtl/>
        </w:rPr>
        <w:t>ما قيمة الاعتراف الحاصل بوسائل احتيالية، أو بدون حضور مدافع عن المتهم؟</w:t>
      </w:r>
    </w:p>
    <w:p w14:paraId="7746B516" w14:textId="77777777" w:rsidR="005F03A8" w:rsidRDefault="005F03A8" w:rsidP="00D122AF">
      <w:pPr>
        <w:numPr>
          <w:ilvl w:val="0"/>
          <w:numId w:val="1"/>
        </w:numPr>
        <w:autoSpaceDE w:val="0"/>
        <w:autoSpaceDN w:val="0"/>
        <w:adjustRightInd w:val="0"/>
        <w:spacing w:line="276" w:lineRule="auto"/>
        <w:jc w:val="lowKashida"/>
        <w:rPr>
          <w:rFonts w:cs="Simplified Arabic"/>
          <w:color w:val="000000"/>
          <w:sz w:val="32"/>
          <w:szCs w:val="32"/>
        </w:rPr>
      </w:pPr>
      <w:r>
        <w:rPr>
          <w:rFonts w:cs="Simplified Arabic"/>
          <w:color w:val="000000"/>
          <w:sz w:val="32"/>
          <w:szCs w:val="32"/>
          <w:rtl/>
        </w:rPr>
        <w:t>ما أثر الإجراءات الباطلة على الاعتراف؟</w:t>
      </w:r>
    </w:p>
    <w:p w14:paraId="6E9DFB49" w14:textId="50203B29" w:rsidR="005F03A8" w:rsidRDefault="005F03A8" w:rsidP="00D122AF">
      <w:pPr>
        <w:numPr>
          <w:ilvl w:val="0"/>
          <w:numId w:val="1"/>
        </w:numPr>
        <w:autoSpaceDE w:val="0"/>
        <w:autoSpaceDN w:val="0"/>
        <w:adjustRightInd w:val="0"/>
        <w:spacing w:line="276" w:lineRule="auto"/>
        <w:jc w:val="lowKashida"/>
        <w:rPr>
          <w:rFonts w:cs="Simplified Arabic"/>
          <w:color w:val="000000"/>
          <w:sz w:val="32"/>
          <w:szCs w:val="32"/>
        </w:rPr>
      </w:pPr>
      <w:r>
        <w:rPr>
          <w:rFonts w:cs="Simplified Arabic"/>
          <w:color w:val="000000"/>
          <w:sz w:val="32"/>
          <w:szCs w:val="32"/>
          <w:rtl/>
        </w:rPr>
        <w:t>هل الاعتراف الصادر عن متهم سليم الإرادة والاختيار يكون سيداً للأدلة، أم يشترط فيه شروط أخرى، وترجع تقدير حجيته وصحته إلى القاضي؟</w:t>
      </w:r>
    </w:p>
    <w:p w14:paraId="3DBE07BF" w14:textId="7E192606" w:rsidR="004D4533" w:rsidRDefault="004D4533" w:rsidP="00D122AF">
      <w:pPr>
        <w:numPr>
          <w:ilvl w:val="0"/>
          <w:numId w:val="1"/>
        </w:numPr>
        <w:autoSpaceDE w:val="0"/>
        <w:autoSpaceDN w:val="0"/>
        <w:adjustRightInd w:val="0"/>
        <w:spacing w:line="276" w:lineRule="auto"/>
        <w:jc w:val="lowKashida"/>
        <w:rPr>
          <w:rFonts w:cs="Simplified Arabic"/>
          <w:color w:val="000000"/>
          <w:sz w:val="32"/>
          <w:szCs w:val="32"/>
        </w:rPr>
      </w:pPr>
      <w:r>
        <w:rPr>
          <w:rFonts w:cs="Simplified Arabic" w:hint="cs"/>
          <w:color w:val="000000"/>
          <w:sz w:val="32"/>
          <w:szCs w:val="32"/>
          <w:rtl/>
        </w:rPr>
        <w:t>هل الاعتراف المشوب بعيب يترك ولا يؤخذ به ولا يبنى عليه</w:t>
      </w:r>
      <w:r w:rsidR="007C39A1">
        <w:rPr>
          <w:rFonts w:cs="Simplified Arabic" w:hint="cs"/>
          <w:color w:val="000000"/>
          <w:sz w:val="32"/>
          <w:szCs w:val="32"/>
          <w:rtl/>
        </w:rPr>
        <w:t>؟</w:t>
      </w:r>
    </w:p>
    <w:p w14:paraId="3E3BF757" w14:textId="77777777" w:rsidR="005F03A8" w:rsidRDefault="005F03A8" w:rsidP="005F03A8">
      <w:pPr>
        <w:autoSpaceDE w:val="0"/>
        <w:autoSpaceDN w:val="0"/>
        <w:adjustRightInd w:val="0"/>
        <w:ind w:left="720"/>
        <w:jc w:val="lowKashida"/>
        <w:rPr>
          <w:rFonts w:cs="MCS Taybah S_U normal."/>
          <w:color w:val="000000"/>
          <w:sz w:val="32"/>
          <w:szCs w:val="32"/>
          <w:u w:val="single"/>
        </w:rPr>
      </w:pPr>
    </w:p>
    <w:p w14:paraId="1D8C8CFD" w14:textId="735FB08B" w:rsidR="005F03A8" w:rsidRPr="004D4533" w:rsidRDefault="000643CE" w:rsidP="005F03A8">
      <w:pPr>
        <w:autoSpaceDE w:val="0"/>
        <w:autoSpaceDN w:val="0"/>
        <w:adjustRightInd w:val="0"/>
        <w:ind w:left="720"/>
        <w:jc w:val="lowKashida"/>
        <w:rPr>
          <w:b/>
          <w:bCs/>
          <w:color w:val="000000"/>
          <w:sz w:val="32"/>
          <w:szCs w:val="32"/>
          <w:u w:val="single"/>
          <w:rtl/>
        </w:rPr>
      </w:pPr>
      <w:proofErr w:type="spellStart"/>
      <w:proofErr w:type="gramStart"/>
      <w:r>
        <w:rPr>
          <w:rFonts w:cs="MCS Taybah S_U normal." w:hint="cs"/>
          <w:b/>
          <w:bCs/>
          <w:color w:val="000000"/>
          <w:sz w:val="32"/>
          <w:szCs w:val="32"/>
          <w:u w:val="single"/>
          <w:rtl/>
        </w:rPr>
        <w:t>ثانيا:</w:t>
      </w:r>
      <w:r w:rsidR="005F03A8" w:rsidRPr="004D4533">
        <w:rPr>
          <w:rFonts w:cs="MCS Taybah S_U normal." w:hint="cs"/>
          <w:b/>
          <w:bCs/>
          <w:color w:val="000000"/>
          <w:sz w:val="32"/>
          <w:szCs w:val="32"/>
          <w:u w:val="single"/>
          <w:rtl/>
        </w:rPr>
        <w:t>أهمية</w:t>
      </w:r>
      <w:proofErr w:type="spellEnd"/>
      <w:proofErr w:type="gramEnd"/>
      <w:r w:rsidR="005F03A8" w:rsidRPr="004D4533">
        <w:rPr>
          <w:rFonts w:cs="MCS Taybah S_U normal." w:hint="cs"/>
          <w:b/>
          <w:bCs/>
          <w:color w:val="000000"/>
          <w:sz w:val="32"/>
          <w:szCs w:val="32"/>
          <w:u w:val="single"/>
          <w:rtl/>
        </w:rPr>
        <w:t xml:space="preserve"> الدراسة:</w:t>
      </w:r>
    </w:p>
    <w:p w14:paraId="34098B38" w14:textId="7A960847" w:rsidR="005F03A8" w:rsidRPr="00817BA3" w:rsidRDefault="00817BA3" w:rsidP="00817BA3">
      <w:pPr>
        <w:autoSpaceDE w:val="0"/>
        <w:autoSpaceDN w:val="0"/>
        <w:adjustRightInd w:val="0"/>
        <w:jc w:val="lowKashida"/>
        <w:rPr>
          <w:rFonts w:cs="Simplified Arabic"/>
          <w:color w:val="000000"/>
          <w:sz w:val="32"/>
          <w:szCs w:val="32"/>
          <w:rtl/>
        </w:rPr>
      </w:pPr>
      <w:r>
        <w:rPr>
          <w:rFonts w:cs="Simplified Arabic" w:hint="cs"/>
          <w:color w:val="000000"/>
          <w:sz w:val="32"/>
          <w:szCs w:val="32"/>
          <w:rtl/>
        </w:rPr>
        <w:t xml:space="preserve">     تأتي </w:t>
      </w:r>
      <w:r w:rsidR="005F03A8" w:rsidRPr="00817BA3">
        <w:rPr>
          <w:rFonts w:cs="Simplified Arabic"/>
          <w:color w:val="000000"/>
          <w:sz w:val="32"/>
          <w:szCs w:val="32"/>
          <w:rtl/>
        </w:rPr>
        <w:t>أهمية هذه الدراسة من أهمية الموضوع الذي تناقشه</w:t>
      </w:r>
      <w:r w:rsidR="007C39A1">
        <w:rPr>
          <w:rFonts w:cs="Simplified Arabic" w:hint="cs"/>
          <w:color w:val="000000"/>
          <w:sz w:val="32"/>
          <w:szCs w:val="32"/>
          <w:rtl/>
        </w:rPr>
        <w:t>،</w:t>
      </w:r>
      <w:r w:rsidR="005F03A8" w:rsidRPr="00817BA3">
        <w:rPr>
          <w:rFonts w:cs="Simplified Arabic"/>
          <w:color w:val="000000"/>
          <w:sz w:val="32"/>
          <w:szCs w:val="32"/>
          <w:rtl/>
        </w:rPr>
        <w:t xml:space="preserve"> فالاعتراف الجنائي مقرون بضمانات كثيرة يجب مراعاتها، وقد يحيط به إشكالات عديدة، تقتضي دراستها ومعالجتها، وبيان موقف القانون بشأنها، ولما كان القانون اليمني قد جاء بأحكام عامة تمثل في مجملها ضمانات للمتهم والاعتراف الصادر عنه، وسكت عن المسائل التفصيلية فإن دراسة ذلك ومعرفة القصور من الأهمية بمكان، حيث أن الاعتراف كدليل في الدعوى الجنائية موضوعه هو الإنسان في كافة الشرائع والتشريعات، وحتى لا يكون الشخص عرضة للتنكيل، أو ربما يفقد روحه ضحية اعتراف معيب لا يعول عليه قانوناً فإن الوقوف على تلك العيوب التي تخلص المتهم من ال</w:t>
      </w:r>
      <w:r w:rsidR="007C39A1">
        <w:rPr>
          <w:rFonts w:cs="Simplified Arabic" w:hint="cs"/>
          <w:color w:val="000000"/>
          <w:sz w:val="32"/>
          <w:szCs w:val="32"/>
          <w:rtl/>
        </w:rPr>
        <w:t>و</w:t>
      </w:r>
      <w:r w:rsidR="005F03A8" w:rsidRPr="00817BA3">
        <w:rPr>
          <w:rFonts w:cs="Simplified Arabic"/>
          <w:color w:val="000000"/>
          <w:sz w:val="32"/>
          <w:szCs w:val="32"/>
          <w:rtl/>
        </w:rPr>
        <w:t>قوع ضحيتها لذو أهمية بالغة.</w:t>
      </w:r>
    </w:p>
    <w:p w14:paraId="6D2EBDDB" w14:textId="77777777" w:rsidR="005F03A8" w:rsidRPr="00817BA3" w:rsidRDefault="00817BA3" w:rsidP="00817BA3">
      <w:pPr>
        <w:autoSpaceDE w:val="0"/>
        <w:autoSpaceDN w:val="0"/>
        <w:adjustRightInd w:val="0"/>
        <w:jc w:val="lowKashida"/>
        <w:rPr>
          <w:rFonts w:cs="Simplified Arabic"/>
          <w:color w:val="000000"/>
          <w:sz w:val="32"/>
          <w:szCs w:val="32"/>
          <w:rtl/>
        </w:rPr>
      </w:pPr>
      <w:r>
        <w:rPr>
          <w:rFonts w:cs="Simplified Arabic" w:hint="cs"/>
          <w:color w:val="000000"/>
          <w:sz w:val="32"/>
          <w:szCs w:val="32"/>
          <w:rtl/>
        </w:rPr>
        <w:t xml:space="preserve">     </w:t>
      </w:r>
      <w:r w:rsidR="005F03A8" w:rsidRPr="00817BA3">
        <w:rPr>
          <w:rFonts w:cs="Simplified Arabic"/>
          <w:color w:val="000000"/>
          <w:sz w:val="32"/>
          <w:szCs w:val="32"/>
          <w:rtl/>
        </w:rPr>
        <w:t>ولما كانت دراستنا ستعالج وتناقش العيو</w:t>
      </w:r>
      <w:r>
        <w:rPr>
          <w:rFonts w:cs="Simplified Arabic"/>
          <w:color w:val="000000"/>
          <w:sz w:val="32"/>
          <w:szCs w:val="32"/>
          <w:rtl/>
        </w:rPr>
        <w:t xml:space="preserve">ب المؤثرة في صحة اعتراف المتهم </w:t>
      </w:r>
      <w:r w:rsidR="005F03A8" w:rsidRPr="00817BA3">
        <w:rPr>
          <w:rFonts w:cs="Simplified Arabic"/>
          <w:color w:val="000000"/>
          <w:sz w:val="32"/>
          <w:szCs w:val="32"/>
          <w:rtl/>
        </w:rPr>
        <w:t>فإنها تتجلى من خلالها الأهمية العلمية لموضوع دراستنا، لاسيما وأن أكثر الاعترافات في الواقع العملي تصدر معيبة، سواءً صدرت عن متهم أثر على إرادته، أو بناء على إجراءات باطلة.</w:t>
      </w:r>
    </w:p>
    <w:p w14:paraId="35366495" w14:textId="77777777" w:rsidR="00817BA3" w:rsidRDefault="00817BA3" w:rsidP="005F03A8">
      <w:pPr>
        <w:autoSpaceDE w:val="0"/>
        <w:autoSpaceDN w:val="0"/>
        <w:adjustRightInd w:val="0"/>
        <w:spacing w:line="276" w:lineRule="auto"/>
        <w:jc w:val="lowKashida"/>
        <w:rPr>
          <w:rFonts w:cs="MCS Taybah S_U normal."/>
          <w:b/>
          <w:bCs/>
          <w:color w:val="000000"/>
          <w:sz w:val="32"/>
          <w:szCs w:val="32"/>
          <w:u w:val="single"/>
          <w:rtl/>
        </w:rPr>
      </w:pPr>
    </w:p>
    <w:p w14:paraId="02BD82DF" w14:textId="77777777" w:rsidR="00817BA3" w:rsidRDefault="00817BA3" w:rsidP="005F03A8">
      <w:pPr>
        <w:autoSpaceDE w:val="0"/>
        <w:autoSpaceDN w:val="0"/>
        <w:adjustRightInd w:val="0"/>
        <w:spacing w:line="276" w:lineRule="auto"/>
        <w:jc w:val="lowKashida"/>
        <w:rPr>
          <w:rFonts w:cs="MCS Taybah S_U normal."/>
          <w:b/>
          <w:bCs/>
          <w:color w:val="000000"/>
          <w:sz w:val="32"/>
          <w:szCs w:val="32"/>
          <w:u w:val="single"/>
          <w:rtl/>
        </w:rPr>
      </w:pPr>
    </w:p>
    <w:p w14:paraId="3B525737" w14:textId="7EEF78C7" w:rsidR="005F03A8" w:rsidRPr="004D4533" w:rsidRDefault="000643CE" w:rsidP="005F03A8">
      <w:pPr>
        <w:autoSpaceDE w:val="0"/>
        <w:autoSpaceDN w:val="0"/>
        <w:adjustRightInd w:val="0"/>
        <w:spacing w:line="276" w:lineRule="auto"/>
        <w:jc w:val="lowKashida"/>
        <w:rPr>
          <w:b/>
          <w:bCs/>
          <w:color w:val="000000"/>
          <w:sz w:val="32"/>
          <w:szCs w:val="32"/>
          <w:u w:val="single"/>
          <w:rtl/>
        </w:rPr>
      </w:pPr>
      <w:r>
        <w:rPr>
          <w:rFonts w:cs="MCS Taybah S_U normal." w:hint="cs"/>
          <w:b/>
          <w:bCs/>
          <w:color w:val="000000"/>
          <w:sz w:val="32"/>
          <w:szCs w:val="32"/>
          <w:u w:val="single"/>
          <w:rtl/>
        </w:rPr>
        <w:t xml:space="preserve">رابعا: </w:t>
      </w:r>
      <w:r w:rsidR="005F03A8" w:rsidRPr="004D4533">
        <w:rPr>
          <w:rFonts w:cs="MCS Taybah S_U normal." w:hint="cs"/>
          <w:b/>
          <w:bCs/>
          <w:color w:val="000000"/>
          <w:sz w:val="32"/>
          <w:szCs w:val="32"/>
          <w:u w:val="single"/>
          <w:rtl/>
        </w:rPr>
        <w:t>أهداف الدراسة:</w:t>
      </w:r>
      <w:r w:rsidR="005F03A8" w:rsidRPr="004D4533">
        <w:rPr>
          <w:rFonts w:hint="cs"/>
          <w:b/>
          <w:bCs/>
          <w:color w:val="000000"/>
          <w:sz w:val="32"/>
          <w:szCs w:val="32"/>
          <w:u w:val="single"/>
          <w:rtl/>
        </w:rPr>
        <w:t xml:space="preserve"> </w:t>
      </w:r>
    </w:p>
    <w:p w14:paraId="60E8A748" w14:textId="65CE2270" w:rsidR="00817BA3" w:rsidRDefault="005F03A8" w:rsidP="00817BA3">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 xml:space="preserve">  تهدف الدراسة إلى </w:t>
      </w:r>
      <w:r w:rsidR="00027C27">
        <w:rPr>
          <w:rFonts w:cs="Simplified Arabic" w:hint="cs"/>
          <w:color w:val="000000"/>
          <w:sz w:val="32"/>
          <w:szCs w:val="32"/>
          <w:rtl/>
        </w:rPr>
        <w:t>التعرف</w:t>
      </w:r>
      <w:r>
        <w:rPr>
          <w:rFonts w:cs="Simplified Arabic"/>
          <w:color w:val="000000"/>
          <w:sz w:val="32"/>
          <w:szCs w:val="32"/>
          <w:rtl/>
        </w:rPr>
        <w:t xml:space="preserve"> </w:t>
      </w:r>
      <w:r w:rsidR="00027C27">
        <w:rPr>
          <w:rFonts w:cs="Simplified Arabic" w:hint="cs"/>
          <w:color w:val="000000"/>
          <w:sz w:val="32"/>
          <w:szCs w:val="32"/>
          <w:rtl/>
        </w:rPr>
        <w:t>على ما يأتي</w:t>
      </w:r>
      <w:r>
        <w:rPr>
          <w:rFonts w:cs="Simplified Arabic"/>
          <w:color w:val="000000"/>
          <w:sz w:val="32"/>
          <w:szCs w:val="32"/>
          <w:rtl/>
        </w:rPr>
        <w:t>:</w:t>
      </w:r>
    </w:p>
    <w:p w14:paraId="58665EE1" w14:textId="77777777" w:rsidR="00817BA3" w:rsidRDefault="005F03A8" w:rsidP="00817BA3">
      <w:pPr>
        <w:pStyle w:val="ae"/>
        <w:numPr>
          <w:ilvl w:val="0"/>
          <w:numId w:val="29"/>
        </w:numPr>
        <w:autoSpaceDE w:val="0"/>
        <w:autoSpaceDN w:val="0"/>
        <w:adjustRightInd w:val="0"/>
        <w:jc w:val="lowKashida"/>
        <w:rPr>
          <w:rFonts w:cs="Simplified Arabic"/>
          <w:color w:val="000000"/>
          <w:sz w:val="32"/>
          <w:szCs w:val="32"/>
        </w:rPr>
      </w:pPr>
      <w:r w:rsidRPr="00817BA3">
        <w:rPr>
          <w:rFonts w:cs="Simplified Arabic"/>
          <w:color w:val="000000"/>
          <w:sz w:val="32"/>
          <w:szCs w:val="32"/>
          <w:rtl/>
        </w:rPr>
        <w:t>الإسهام في تعزيز الفقه الجنائي بمزيد من البحوث الملامسة في الواقع.</w:t>
      </w:r>
    </w:p>
    <w:p w14:paraId="6A52C2E4" w14:textId="77777777" w:rsidR="00817BA3" w:rsidRDefault="005F03A8" w:rsidP="00817BA3">
      <w:pPr>
        <w:pStyle w:val="ae"/>
        <w:numPr>
          <w:ilvl w:val="0"/>
          <w:numId w:val="29"/>
        </w:numPr>
        <w:autoSpaceDE w:val="0"/>
        <w:autoSpaceDN w:val="0"/>
        <w:adjustRightInd w:val="0"/>
        <w:jc w:val="lowKashida"/>
        <w:rPr>
          <w:rFonts w:cs="Simplified Arabic"/>
          <w:color w:val="000000"/>
          <w:sz w:val="32"/>
          <w:szCs w:val="32"/>
        </w:rPr>
      </w:pPr>
      <w:r w:rsidRPr="00817BA3">
        <w:rPr>
          <w:rFonts w:cs="Simplified Arabic"/>
          <w:color w:val="000000"/>
          <w:sz w:val="32"/>
          <w:szCs w:val="32"/>
          <w:rtl/>
        </w:rPr>
        <w:t>تقديم ورقة علمية عن عيوب دليل الاعتراف بما يساعد المتخصصين في تجنب إشكاليته في الإثبات.</w:t>
      </w:r>
    </w:p>
    <w:p w14:paraId="040B86EA" w14:textId="77777777" w:rsidR="00817BA3" w:rsidRDefault="005F03A8" w:rsidP="00817BA3">
      <w:pPr>
        <w:pStyle w:val="ae"/>
        <w:numPr>
          <w:ilvl w:val="0"/>
          <w:numId w:val="29"/>
        </w:numPr>
        <w:autoSpaceDE w:val="0"/>
        <w:autoSpaceDN w:val="0"/>
        <w:adjustRightInd w:val="0"/>
        <w:jc w:val="lowKashida"/>
        <w:rPr>
          <w:rFonts w:cs="Simplified Arabic"/>
          <w:color w:val="000000"/>
          <w:sz w:val="32"/>
          <w:szCs w:val="32"/>
        </w:rPr>
      </w:pPr>
      <w:r w:rsidRPr="00817BA3">
        <w:rPr>
          <w:rFonts w:cs="Simplified Arabic"/>
          <w:color w:val="000000"/>
          <w:sz w:val="32"/>
          <w:szCs w:val="32"/>
          <w:rtl/>
        </w:rPr>
        <w:t>التعرف على ماهية الاعتراف الجنائي، وحجيته.</w:t>
      </w:r>
    </w:p>
    <w:p w14:paraId="49436991" w14:textId="77777777" w:rsidR="00817BA3" w:rsidRDefault="005F03A8" w:rsidP="00817BA3">
      <w:pPr>
        <w:pStyle w:val="ae"/>
        <w:numPr>
          <w:ilvl w:val="0"/>
          <w:numId w:val="29"/>
        </w:numPr>
        <w:autoSpaceDE w:val="0"/>
        <w:autoSpaceDN w:val="0"/>
        <w:adjustRightInd w:val="0"/>
        <w:jc w:val="lowKashida"/>
        <w:rPr>
          <w:rFonts w:cs="Simplified Arabic"/>
          <w:color w:val="000000"/>
          <w:sz w:val="32"/>
          <w:szCs w:val="32"/>
        </w:rPr>
      </w:pPr>
      <w:r w:rsidRPr="00817BA3">
        <w:rPr>
          <w:rFonts w:cs="Simplified Arabic"/>
          <w:color w:val="000000"/>
          <w:sz w:val="32"/>
          <w:szCs w:val="32"/>
          <w:rtl/>
        </w:rPr>
        <w:t>التعرف على العيوب المؤثرة في صحة الاعتراف، والتي تؤخذ بعين الاعتبار أمام قاضي الموضوع.</w:t>
      </w:r>
    </w:p>
    <w:p w14:paraId="14114A1B" w14:textId="127F6430" w:rsidR="007C39A1" w:rsidRPr="007C39A1" w:rsidRDefault="005F03A8" w:rsidP="00E26C9E">
      <w:pPr>
        <w:pStyle w:val="ae"/>
        <w:numPr>
          <w:ilvl w:val="0"/>
          <w:numId w:val="29"/>
        </w:numPr>
        <w:autoSpaceDE w:val="0"/>
        <w:autoSpaceDN w:val="0"/>
        <w:adjustRightInd w:val="0"/>
        <w:jc w:val="lowKashida"/>
        <w:rPr>
          <w:rFonts w:cs="Simplified Arabic"/>
          <w:b/>
          <w:bCs/>
          <w:color w:val="000000"/>
          <w:sz w:val="32"/>
          <w:szCs w:val="32"/>
          <w:u w:val="single"/>
        </w:rPr>
      </w:pPr>
      <w:r w:rsidRPr="007C39A1">
        <w:rPr>
          <w:rFonts w:cs="Simplified Arabic"/>
          <w:color w:val="000000"/>
          <w:sz w:val="32"/>
          <w:szCs w:val="32"/>
          <w:rtl/>
        </w:rPr>
        <w:t>الوقوف على م</w:t>
      </w:r>
      <w:r w:rsidR="004C51F0" w:rsidRPr="007C39A1">
        <w:rPr>
          <w:rFonts w:cs="Simplified Arabic"/>
          <w:color w:val="000000"/>
          <w:sz w:val="32"/>
          <w:szCs w:val="32"/>
          <w:rtl/>
        </w:rPr>
        <w:t>دى تأثير عيوب الاعتراف على صحته</w:t>
      </w:r>
      <w:r w:rsidR="007C39A1">
        <w:rPr>
          <w:rFonts w:cs="Simplified Arabic" w:hint="cs"/>
          <w:color w:val="000000"/>
          <w:sz w:val="32"/>
          <w:szCs w:val="32"/>
          <w:rtl/>
        </w:rPr>
        <w:t>.</w:t>
      </w:r>
    </w:p>
    <w:p w14:paraId="3B17C33F" w14:textId="59A93A93" w:rsidR="00817BA3" w:rsidRPr="007C39A1" w:rsidRDefault="007C39A1" w:rsidP="007C39A1">
      <w:pPr>
        <w:pStyle w:val="ae"/>
        <w:autoSpaceDE w:val="0"/>
        <w:autoSpaceDN w:val="0"/>
        <w:adjustRightInd w:val="0"/>
        <w:ind w:left="1080"/>
        <w:jc w:val="lowKashida"/>
        <w:rPr>
          <w:rFonts w:cs="Simplified Arabic"/>
          <w:b/>
          <w:bCs/>
          <w:color w:val="000000"/>
          <w:sz w:val="32"/>
          <w:szCs w:val="32"/>
          <w:u w:val="single"/>
          <w:rtl/>
        </w:rPr>
      </w:pPr>
      <w:r>
        <w:rPr>
          <w:rFonts w:cs="MCS Taybah S_U normal." w:hint="cs"/>
          <w:b/>
          <w:bCs/>
          <w:color w:val="000000"/>
          <w:sz w:val="32"/>
          <w:szCs w:val="32"/>
          <w:u w:val="single"/>
          <w:rtl/>
        </w:rPr>
        <w:t xml:space="preserve"> </w:t>
      </w:r>
      <w:r w:rsidR="000643CE" w:rsidRPr="007C39A1">
        <w:rPr>
          <w:rFonts w:cs="MCS Taybah S_U normal." w:hint="cs"/>
          <w:b/>
          <w:bCs/>
          <w:color w:val="000000"/>
          <w:sz w:val="32"/>
          <w:szCs w:val="32"/>
          <w:u w:val="single"/>
          <w:rtl/>
        </w:rPr>
        <w:t xml:space="preserve">ثالثا: </w:t>
      </w:r>
      <w:r w:rsidR="00817BA3" w:rsidRPr="007C39A1">
        <w:rPr>
          <w:rFonts w:cs="MCS Taybah S_U normal." w:hint="cs"/>
          <w:b/>
          <w:bCs/>
          <w:color w:val="000000"/>
          <w:sz w:val="32"/>
          <w:szCs w:val="32"/>
          <w:u w:val="single"/>
          <w:rtl/>
        </w:rPr>
        <w:t xml:space="preserve">أسباب اختيار </w:t>
      </w:r>
      <w:r w:rsidRPr="007C39A1">
        <w:rPr>
          <w:rFonts w:cs="MCS Taybah S_U normal." w:hint="cs"/>
          <w:b/>
          <w:bCs/>
          <w:color w:val="000000"/>
          <w:sz w:val="32"/>
          <w:szCs w:val="32"/>
          <w:u w:val="single"/>
          <w:rtl/>
        </w:rPr>
        <w:t xml:space="preserve">موضوع </w:t>
      </w:r>
      <w:r w:rsidR="00817BA3" w:rsidRPr="007C39A1">
        <w:rPr>
          <w:rFonts w:cs="MCS Taybah S_U normal." w:hint="cs"/>
          <w:b/>
          <w:bCs/>
          <w:color w:val="000000"/>
          <w:sz w:val="32"/>
          <w:szCs w:val="32"/>
          <w:u w:val="single"/>
          <w:rtl/>
        </w:rPr>
        <w:t>الدراسة:</w:t>
      </w:r>
    </w:p>
    <w:p w14:paraId="19AA0FE5" w14:textId="1329C58C" w:rsidR="00817BA3" w:rsidRPr="00817BA3" w:rsidRDefault="00817BA3" w:rsidP="00817BA3">
      <w:pPr>
        <w:autoSpaceDE w:val="0"/>
        <w:autoSpaceDN w:val="0"/>
        <w:adjustRightInd w:val="0"/>
        <w:ind w:left="720"/>
        <w:jc w:val="lowKashida"/>
        <w:rPr>
          <w:rFonts w:cs="Simplified Arabic"/>
          <w:color w:val="000000"/>
          <w:sz w:val="32"/>
          <w:szCs w:val="32"/>
          <w:rtl/>
        </w:rPr>
      </w:pPr>
      <w:r w:rsidRPr="00817BA3">
        <w:rPr>
          <w:rFonts w:cs="Simplified Arabic"/>
          <w:color w:val="000000"/>
          <w:sz w:val="32"/>
          <w:szCs w:val="32"/>
          <w:rtl/>
        </w:rPr>
        <w:t>دفعتني أسباب متعددة لدراسة العيوب المؤثرة في صحة اعتراف المتهم و</w:t>
      </w:r>
      <w:r w:rsidR="007C39A1">
        <w:rPr>
          <w:rFonts w:cs="Simplified Arabic" w:hint="cs"/>
          <w:color w:val="000000"/>
          <w:sz w:val="32"/>
          <w:szCs w:val="32"/>
          <w:rtl/>
        </w:rPr>
        <w:t>أ</w:t>
      </w:r>
      <w:r w:rsidRPr="00817BA3">
        <w:rPr>
          <w:rFonts w:cs="Simplified Arabic"/>
          <w:color w:val="000000"/>
          <w:sz w:val="32"/>
          <w:szCs w:val="32"/>
          <w:rtl/>
        </w:rPr>
        <w:t xml:space="preserve">همها الآتي: </w:t>
      </w:r>
    </w:p>
    <w:p w14:paraId="2C308D06" w14:textId="77777777" w:rsidR="00817BA3" w:rsidRDefault="00817BA3" w:rsidP="00817BA3">
      <w:pPr>
        <w:pStyle w:val="ae"/>
        <w:numPr>
          <w:ilvl w:val="0"/>
          <w:numId w:val="28"/>
        </w:numPr>
        <w:autoSpaceDE w:val="0"/>
        <w:autoSpaceDN w:val="0"/>
        <w:adjustRightInd w:val="0"/>
        <w:jc w:val="lowKashida"/>
        <w:rPr>
          <w:rFonts w:cs="Simplified Arabic"/>
          <w:color w:val="000000"/>
          <w:sz w:val="32"/>
          <w:szCs w:val="32"/>
        </w:rPr>
      </w:pPr>
      <w:r w:rsidRPr="00817BA3">
        <w:rPr>
          <w:rFonts w:cs="Simplified Arabic"/>
          <w:color w:val="000000"/>
          <w:sz w:val="32"/>
          <w:szCs w:val="32"/>
          <w:rtl/>
        </w:rPr>
        <w:t>أهمية الاعتراف كدليل اثبات من الناحية العلمية والعملية.</w:t>
      </w:r>
    </w:p>
    <w:p w14:paraId="5D9EE7EF" w14:textId="77777777" w:rsidR="00817BA3" w:rsidRDefault="00817BA3" w:rsidP="00817BA3">
      <w:pPr>
        <w:pStyle w:val="ae"/>
        <w:numPr>
          <w:ilvl w:val="0"/>
          <w:numId w:val="28"/>
        </w:numPr>
        <w:autoSpaceDE w:val="0"/>
        <w:autoSpaceDN w:val="0"/>
        <w:adjustRightInd w:val="0"/>
        <w:jc w:val="lowKashida"/>
        <w:rPr>
          <w:rFonts w:cs="Simplified Arabic"/>
          <w:color w:val="000000"/>
          <w:sz w:val="32"/>
          <w:szCs w:val="32"/>
        </w:rPr>
      </w:pPr>
      <w:r w:rsidRPr="00817BA3">
        <w:rPr>
          <w:rFonts w:cs="Simplified Arabic"/>
          <w:color w:val="000000"/>
          <w:sz w:val="32"/>
          <w:szCs w:val="32"/>
          <w:rtl/>
        </w:rPr>
        <w:t>ما لاحظته في الواقع العملي أثناء أداء الواجب الأمني من اختلالات تشوب دليل الاعتراف، فكثير من الاعترافات أمام سلطة الاستدلال بوصفها السلطة المختصة بجمع أدلة الجريمة تؤخذ بإجراءات ووسائل وطرق غير صحيحة.</w:t>
      </w:r>
    </w:p>
    <w:p w14:paraId="3434A3FA" w14:textId="77777777" w:rsidR="00817BA3" w:rsidRDefault="00817BA3" w:rsidP="00817BA3">
      <w:pPr>
        <w:pStyle w:val="ae"/>
        <w:numPr>
          <w:ilvl w:val="0"/>
          <w:numId w:val="28"/>
        </w:numPr>
        <w:autoSpaceDE w:val="0"/>
        <w:autoSpaceDN w:val="0"/>
        <w:adjustRightInd w:val="0"/>
        <w:jc w:val="lowKashida"/>
        <w:rPr>
          <w:rFonts w:cs="Simplified Arabic"/>
          <w:color w:val="000000"/>
          <w:sz w:val="32"/>
          <w:szCs w:val="32"/>
        </w:rPr>
      </w:pPr>
      <w:r w:rsidRPr="00817BA3">
        <w:rPr>
          <w:rFonts w:cs="Simplified Arabic"/>
          <w:color w:val="000000"/>
          <w:sz w:val="32"/>
          <w:szCs w:val="32"/>
          <w:rtl/>
        </w:rPr>
        <w:t xml:space="preserve">ارتباط هذا الموضوع </w:t>
      </w:r>
      <w:r w:rsidRPr="00817BA3">
        <w:rPr>
          <w:rFonts w:cs="Simplified Arabic" w:hint="cs"/>
          <w:color w:val="000000"/>
          <w:sz w:val="32"/>
          <w:szCs w:val="32"/>
          <w:rtl/>
        </w:rPr>
        <w:t>بالأجهزة</w:t>
      </w:r>
      <w:r w:rsidRPr="00817BA3">
        <w:rPr>
          <w:rFonts w:cs="Simplified Arabic"/>
          <w:color w:val="000000"/>
          <w:sz w:val="32"/>
          <w:szCs w:val="32"/>
          <w:rtl/>
        </w:rPr>
        <w:t xml:space="preserve"> الشرطية التي أعمل فيها.</w:t>
      </w:r>
    </w:p>
    <w:p w14:paraId="628373BA" w14:textId="77777777" w:rsidR="00817BA3" w:rsidRDefault="00817BA3" w:rsidP="00817BA3">
      <w:pPr>
        <w:pStyle w:val="ae"/>
        <w:numPr>
          <w:ilvl w:val="0"/>
          <w:numId w:val="28"/>
        </w:numPr>
        <w:autoSpaceDE w:val="0"/>
        <w:autoSpaceDN w:val="0"/>
        <w:adjustRightInd w:val="0"/>
        <w:jc w:val="lowKashida"/>
        <w:rPr>
          <w:rFonts w:cs="Simplified Arabic"/>
          <w:color w:val="000000"/>
          <w:sz w:val="32"/>
          <w:szCs w:val="32"/>
        </w:rPr>
      </w:pPr>
      <w:r w:rsidRPr="00817BA3">
        <w:rPr>
          <w:rFonts w:cs="Simplified Arabic"/>
          <w:color w:val="000000"/>
          <w:sz w:val="32"/>
          <w:szCs w:val="32"/>
          <w:rtl/>
        </w:rPr>
        <w:t xml:space="preserve">الوقوف على مدى تأثير عيوب الاعتراف على صحته </w:t>
      </w:r>
      <w:r w:rsidRPr="00817BA3">
        <w:rPr>
          <w:rFonts w:cs="Simplified Arabic" w:hint="cs"/>
          <w:color w:val="000000"/>
          <w:sz w:val="32"/>
          <w:szCs w:val="32"/>
          <w:rtl/>
        </w:rPr>
        <w:t>وحجيته</w:t>
      </w:r>
      <w:r w:rsidRPr="00817BA3">
        <w:rPr>
          <w:rFonts w:cs="Simplified Arabic"/>
          <w:color w:val="000000"/>
          <w:sz w:val="32"/>
          <w:szCs w:val="32"/>
          <w:rtl/>
        </w:rPr>
        <w:t>.</w:t>
      </w:r>
    </w:p>
    <w:p w14:paraId="67FB9277" w14:textId="5377D723" w:rsidR="00817BA3" w:rsidRDefault="00817BA3" w:rsidP="00817BA3">
      <w:pPr>
        <w:pStyle w:val="ae"/>
        <w:numPr>
          <w:ilvl w:val="0"/>
          <w:numId w:val="28"/>
        </w:numPr>
        <w:autoSpaceDE w:val="0"/>
        <w:autoSpaceDN w:val="0"/>
        <w:adjustRightInd w:val="0"/>
        <w:jc w:val="lowKashida"/>
        <w:rPr>
          <w:rFonts w:cs="Simplified Arabic"/>
          <w:color w:val="000000"/>
          <w:sz w:val="32"/>
          <w:szCs w:val="32"/>
        </w:rPr>
      </w:pPr>
      <w:r w:rsidRPr="00817BA3">
        <w:rPr>
          <w:rFonts w:cs="Simplified Arabic"/>
          <w:color w:val="000000"/>
          <w:sz w:val="32"/>
          <w:szCs w:val="32"/>
          <w:rtl/>
        </w:rPr>
        <w:t>انتشار عادة اللجوء إلى الوسائل وال</w:t>
      </w:r>
      <w:r w:rsidR="007C39A1">
        <w:rPr>
          <w:rFonts w:cs="Simplified Arabic" w:hint="cs"/>
          <w:color w:val="000000"/>
          <w:sz w:val="32"/>
          <w:szCs w:val="32"/>
          <w:rtl/>
        </w:rPr>
        <w:t>إ</w:t>
      </w:r>
      <w:r w:rsidRPr="00817BA3">
        <w:rPr>
          <w:rFonts w:cs="Simplified Arabic"/>
          <w:color w:val="000000"/>
          <w:sz w:val="32"/>
          <w:szCs w:val="32"/>
          <w:rtl/>
        </w:rPr>
        <w:t>جراءات الغير قانونيه لانتزاع الاعترافات من المتهمين.</w:t>
      </w:r>
    </w:p>
    <w:p w14:paraId="392ECEA6" w14:textId="77777777" w:rsidR="00817BA3" w:rsidRDefault="00817BA3" w:rsidP="00817BA3">
      <w:pPr>
        <w:pStyle w:val="ae"/>
        <w:numPr>
          <w:ilvl w:val="0"/>
          <w:numId w:val="28"/>
        </w:numPr>
        <w:autoSpaceDE w:val="0"/>
        <w:autoSpaceDN w:val="0"/>
        <w:adjustRightInd w:val="0"/>
        <w:jc w:val="lowKashida"/>
        <w:rPr>
          <w:rFonts w:cs="Simplified Arabic"/>
          <w:color w:val="000000"/>
          <w:sz w:val="32"/>
          <w:szCs w:val="32"/>
        </w:rPr>
      </w:pPr>
      <w:r w:rsidRPr="00817BA3">
        <w:rPr>
          <w:rFonts w:cs="Simplified Arabic"/>
          <w:color w:val="000000"/>
          <w:sz w:val="32"/>
          <w:szCs w:val="32"/>
          <w:rtl/>
        </w:rPr>
        <w:t xml:space="preserve">التبين بأن ليس كل اعتراف يصدر من المتهم يصلح كدليل اثبات </w:t>
      </w:r>
      <w:r w:rsidRPr="00817BA3">
        <w:rPr>
          <w:rFonts w:cs="Simplified Arabic" w:hint="cs"/>
          <w:color w:val="000000"/>
          <w:sz w:val="32"/>
          <w:szCs w:val="32"/>
          <w:rtl/>
        </w:rPr>
        <w:t>لإدانة</w:t>
      </w:r>
      <w:r w:rsidRPr="00817BA3">
        <w:rPr>
          <w:rFonts w:cs="Simplified Arabic"/>
          <w:color w:val="000000"/>
          <w:sz w:val="32"/>
          <w:szCs w:val="32"/>
          <w:rtl/>
        </w:rPr>
        <w:t xml:space="preserve"> المتهم بالتهمة </w:t>
      </w:r>
      <w:r w:rsidRPr="00817BA3">
        <w:rPr>
          <w:rFonts w:cs="Simplified Arabic" w:hint="cs"/>
          <w:color w:val="000000"/>
          <w:sz w:val="32"/>
          <w:szCs w:val="32"/>
          <w:rtl/>
        </w:rPr>
        <w:t>المسندة</w:t>
      </w:r>
      <w:r w:rsidRPr="00817BA3">
        <w:rPr>
          <w:rFonts w:cs="Simplified Arabic"/>
          <w:color w:val="000000"/>
          <w:sz w:val="32"/>
          <w:szCs w:val="32"/>
          <w:rtl/>
        </w:rPr>
        <w:t xml:space="preserve"> إليه بمعنى أن الاعتراف ليس دليلا مقدسا مقدم للقاضي على مائدة الاثبات الجنائي. </w:t>
      </w:r>
    </w:p>
    <w:p w14:paraId="53BA93F7" w14:textId="77777777" w:rsidR="00817BA3" w:rsidRPr="00817BA3" w:rsidRDefault="00817BA3" w:rsidP="00817BA3">
      <w:pPr>
        <w:pStyle w:val="ae"/>
        <w:numPr>
          <w:ilvl w:val="0"/>
          <w:numId w:val="28"/>
        </w:numPr>
        <w:autoSpaceDE w:val="0"/>
        <w:autoSpaceDN w:val="0"/>
        <w:adjustRightInd w:val="0"/>
        <w:jc w:val="lowKashida"/>
        <w:rPr>
          <w:rFonts w:cs="Simplified Arabic"/>
          <w:color w:val="000000"/>
          <w:sz w:val="32"/>
          <w:szCs w:val="32"/>
          <w:rtl/>
        </w:rPr>
      </w:pPr>
      <w:r w:rsidRPr="00817BA3">
        <w:rPr>
          <w:rFonts w:cs="Simplified Arabic"/>
          <w:color w:val="000000"/>
          <w:sz w:val="32"/>
          <w:szCs w:val="32"/>
          <w:rtl/>
        </w:rPr>
        <w:t xml:space="preserve">قلة الدراسات القانونية التي تناولت العيوب المؤثرة في صحة اعتراف المتهم. </w:t>
      </w:r>
    </w:p>
    <w:p w14:paraId="37CB4685" w14:textId="5B497CA5" w:rsidR="00817BA3" w:rsidRPr="00817BA3" w:rsidRDefault="000643CE" w:rsidP="00817BA3">
      <w:pPr>
        <w:autoSpaceDE w:val="0"/>
        <w:autoSpaceDN w:val="0"/>
        <w:adjustRightInd w:val="0"/>
        <w:jc w:val="lowKashida"/>
        <w:rPr>
          <w:rFonts w:cs="Simplified Arabic"/>
          <w:color w:val="000000"/>
          <w:sz w:val="32"/>
          <w:szCs w:val="32"/>
          <w:rtl/>
        </w:rPr>
      </w:pPr>
      <w:r>
        <w:rPr>
          <w:rFonts w:cs="MCS Taybah S_U normal." w:hint="cs"/>
          <w:b/>
          <w:bCs/>
          <w:color w:val="000000"/>
          <w:sz w:val="32"/>
          <w:szCs w:val="32"/>
          <w:u w:val="single"/>
          <w:rtl/>
        </w:rPr>
        <w:lastRenderedPageBreak/>
        <w:t xml:space="preserve">سادسا: </w:t>
      </w:r>
      <w:r w:rsidR="00817BA3" w:rsidRPr="00817BA3">
        <w:rPr>
          <w:rFonts w:cs="MCS Taybah S_U normal."/>
          <w:b/>
          <w:bCs/>
          <w:color w:val="000000"/>
          <w:sz w:val="32"/>
          <w:szCs w:val="32"/>
          <w:u w:val="single"/>
          <w:rtl/>
        </w:rPr>
        <w:t>الدراسات السابقة</w:t>
      </w:r>
      <w:r w:rsidR="00817BA3">
        <w:rPr>
          <w:rFonts w:cs="MCS Taybah S_U normal." w:hint="cs"/>
          <w:b/>
          <w:bCs/>
          <w:color w:val="000000"/>
          <w:sz w:val="32"/>
          <w:szCs w:val="32"/>
          <w:u w:val="single"/>
          <w:rtl/>
        </w:rPr>
        <w:t>:</w:t>
      </w:r>
      <w:r w:rsidR="00817BA3" w:rsidRPr="00817BA3">
        <w:rPr>
          <w:rFonts w:cs="Simplified Arabic"/>
          <w:color w:val="000000"/>
          <w:sz w:val="32"/>
          <w:szCs w:val="32"/>
          <w:rtl/>
        </w:rPr>
        <w:t xml:space="preserve"> </w:t>
      </w:r>
    </w:p>
    <w:p w14:paraId="0C5D235A" w14:textId="4FBD0E39" w:rsidR="00817BA3" w:rsidRPr="00817BA3" w:rsidRDefault="00817BA3" w:rsidP="00817BA3">
      <w:pPr>
        <w:autoSpaceDE w:val="0"/>
        <w:autoSpaceDN w:val="0"/>
        <w:adjustRightInd w:val="0"/>
        <w:jc w:val="lowKashida"/>
        <w:rPr>
          <w:rFonts w:cs="Simplified Arabic"/>
          <w:color w:val="000000"/>
          <w:sz w:val="32"/>
          <w:szCs w:val="32"/>
          <w:rtl/>
        </w:rPr>
      </w:pPr>
      <w:r>
        <w:rPr>
          <w:rFonts w:cs="Simplified Arabic" w:hint="cs"/>
          <w:color w:val="000000"/>
          <w:sz w:val="32"/>
          <w:szCs w:val="32"/>
          <w:rtl/>
        </w:rPr>
        <w:t xml:space="preserve">      </w:t>
      </w:r>
      <w:r w:rsidR="000643CE">
        <w:rPr>
          <w:rFonts w:cs="Simplified Arabic" w:hint="cs"/>
          <w:color w:val="000000"/>
          <w:sz w:val="32"/>
          <w:szCs w:val="32"/>
          <w:rtl/>
        </w:rPr>
        <w:t xml:space="preserve">تتمثل أهم الدراسات التي أسهمت </w:t>
      </w:r>
      <w:r w:rsidR="004E1662">
        <w:rPr>
          <w:rFonts w:cs="Simplified Arabic" w:hint="cs"/>
          <w:color w:val="000000"/>
          <w:sz w:val="32"/>
          <w:szCs w:val="32"/>
          <w:rtl/>
        </w:rPr>
        <w:t xml:space="preserve">في بيان بعض الجوانب المتعلقة بالعيوب المؤثرة في صحة اعتراف المتهم فيما </w:t>
      </w:r>
      <w:proofErr w:type="spellStart"/>
      <w:proofErr w:type="gramStart"/>
      <w:r w:rsidR="004E1662">
        <w:rPr>
          <w:rFonts w:cs="Simplified Arabic" w:hint="cs"/>
          <w:color w:val="000000"/>
          <w:sz w:val="32"/>
          <w:szCs w:val="32"/>
          <w:rtl/>
        </w:rPr>
        <w:t>يآتي</w:t>
      </w:r>
      <w:proofErr w:type="spellEnd"/>
      <w:r w:rsidR="004E1662">
        <w:rPr>
          <w:rFonts w:cs="Simplified Arabic" w:hint="cs"/>
          <w:color w:val="000000"/>
          <w:sz w:val="32"/>
          <w:szCs w:val="32"/>
          <w:rtl/>
        </w:rPr>
        <w:t xml:space="preserve"> :</w:t>
      </w:r>
      <w:proofErr w:type="gramEnd"/>
    </w:p>
    <w:p w14:paraId="6C21EEA9" w14:textId="69EF0DAE" w:rsidR="00817BA3" w:rsidRDefault="00817BA3" w:rsidP="00817BA3">
      <w:pPr>
        <w:pStyle w:val="ae"/>
        <w:numPr>
          <w:ilvl w:val="0"/>
          <w:numId w:val="27"/>
        </w:numPr>
        <w:autoSpaceDE w:val="0"/>
        <w:autoSpaceDN w:val="0"/>
        <w:adjustRightInd w:val="0"/>
        <w:jc w:val="lowKashida"/>
        <w:rPr>
          <w:rFonts w:cs="Simplified Arabic"/>
          <w:color w:val="000000"/>
          <w:sz w:val="32"/>
          <w:szCs w:val="32"/>
        </w:rPr>
      </w:pPr>
      <w:r w:rsidRPr="00817BA3">
        <w:rPr>
          <w:rFonts w:cs="Simplified Arabic" w:hint="cs"/>
          <w:color w:val="000000"/>
          <w:sz w:val="32"/>
          <w:szCs w:val="32"/>
          <w:rtl/>
        </w:rPr>
        <w:t>ا</w:t>
      </w:r>
      <w:r w:rsidRPr="00817BA3">
        <w:rPr>
          <w:rFonts w:cs="Simplified Arabic"/>
          <w:color w:val="000000"/>
          <w:sz w:val="32"/>
          <w:szCs w:val="32"/>
          <w:rtl/>
        </w:rPr>
        <w:t>عتراف المتهم، د</w:t>
      </w:r>
      <w:r>
        <w:rPr>
          <w:rFonts w:cs="Simplified Arabic" w:hint="cs"/>
          <w:color w:val="000000"/>
          <w:sz w:val="32"/>
          <w:szCs w:val="32"/>
          <w:rtl/>
        </w:rPr>
        <w:t xml:space="preserve">. </w:t>
      </w:r>
      <w:r w:rsidRPr="00817BA3">
        <w:rPr>
          <w:rFonts w:cs="Simplified Arabic"/>
          <w:color w:val="000000"/>
          <w:sz w:val="32"/>
          <w:szCs w:val="32"/>
          <w:rtl/>
        </w:rPr>
        <w:t>سامي صادق الملا، مكتبة طريق العلم،</w:t>
      </w:r>
      <w:r w:rsidRPr="00817BA3">
        <w:rPr>
          <w:rFonts w:cs="Simplified Arabic" w:hint="cs"/>
          <w:color w:val="000000"/>
          <w:sz w:val="32"/>
          <w:szCs w:val="32"/>
          <w:rtl/>
        </w:rPr>
        <w:t xml:space="preserve"> </w:t>
      </w:r>
      <w:r w:rsidRPr="00817BA3">
        <w:rPr>
          <w:rFonts w:cs="Simplified Arabic"/>
          <w:color w:val="000000"/>
          <w:sz w:val="32"/>
          <w:szCs w:val="32"/>
          <w:rtl/>
        </w:rPr>
        <w:t>القاهرة، مصر،</w:t>
      </w:r>
      <w:r w:rsidRPr="00817BA3">
        <w:rPr>
          <w:rFonts w:cs="Simplified Arabic" w:hint="cs"/>
          <w:color w:val="000000"/>
          <w:sz w:val="32"/>
          <w:szCs w:val="32"/>
          <w:rtl/>
        </w:rPr>
        <w:t xml:space="preserve"> </w:t>
      </w:r>
      <w:r w:rsidRPr="00817BA3">
        <w:rPr>
          <w:rFonts w:cs="Simplified Arabic"/>
          <w:color w:val="000000"/>
          <w:sz w:val="32"/>
          <w:szCs w:val="32"/>
          <w:rtl/>
        </w:rPr>
        <w:t>الطبيعة الثانية، ١٩٧٥م</w:t>
      </w:r>
      <w:r w:rsidRPr="00817BA3">
        <w:rPr>
          <w:rFonts w:cs="Simplified Arabic" w:hint="cs"/>
          <w:color w:val="000000"/>
          <w:sz w:val="32"/>
          <w:szCs w:val="32"/>
          <w:rtl/>
        </w:rPr>
        <w:t>.</w:t>
      </w:r>
    </w:p>
    <w:p w14:paraId="6CCDC7B9" w14:textId="77777777" w:rsidR="00817BA3" w:rsidRDefault="00817BA3" w:rsidP="00817BA3">
      <w:pPr>
        <w:pStyle w:val="ae"/>
        <w:numPr>
          <w:ilvl w:val="0"/>
          <w:numId w:val="27"/>
        </w:numPr>
        <w:autoSpaceDE w:val="0"/>
        <w:autoSpaceDN w:val="0"/>
        <w:adjustRightInd w:val="0"/>
        <w:jc w:val="lowKashida"/>
        <w:rPr>
          <w:rFonts w:cs="Simplified Arabic"/>
          <w:color w:val="000000"/>
          <w:sz w:val="32"/>
          <w:szCs w:val="32"/>
        </w:rPr>
      </w:pPr>
      <w:r w:rsidRPr="00817BA3">
        <w:rPr>
          <w:rFonts w:cs="Simplified Arabic" w:hint="cs"/>
          <w:color w:val="000000"/>
          <w:sz w:val="32"/>
          <w:szCs w:val="32"/>
          <w:rtl/>
        </w:rPr>
        <w:t>ا</w:t>
      </w:r>
      <w:r w:rsidRPr="00817BA3">
        <w:rPr>
          <w:rFonts w:cs="Simplified Arabic"/>
          <w:color w:val="000000"/>
          <w:sz w:val="32"/>
          <w:szCs w:val="32"/>
          <w:rtl/>
        </w:rPr>
        <w:t>عتراف المتهم فقهاً وقضاء، المستشار عدلي خليل رئيس محكمة الاستئناف، دار الكتب القانونية المحلة الكبرى، ١٩٩٦م</w:t>
      </w:r>
      <w:r w:rsidRPr="00817BA3">
        <w:rPr>
          <w:rFonts w:cs="Simplified Arabic" w:hint="cs"/>
          <w:color w:val="000000"/>
          <w:sz w:val="32"/>
          <w:szCs w:val="32"/>
          <w:rtl/>
        </w:rPr>
        <w:t>.</w:t>
      </w:r>
      <w:r w:rsidRPr="00817BA3">
        <w:rPr>
          <w:rFonts w:cs="Simplified Arabic"/>
          <w:color w:val="000000"/>
          <w:sz w:val="32"/>
          <w:szCs w:val="32"/>
          <w:rtl/>
        </w:rPr>
        <w:t xml:space="preserve"> </w:t>
      </w:r>
    </w:p>
    <w:p w14:paraId="2D73E7A3" w14:textId="77777777" w:rsidR="00817BA3" w:rsidRDefault="00817BA3" w:rsidP="00817BA3">
      <w:pPr>
        <w:pStyle w:val="ae"/>
        <w:numPr>
          <w:ilvl w:val="0"/>
          <w:numId w:val="27"/>
        </w:numPr>
        <w:autoSpaceDE w:val="0"/>
        <w:autoSpaceDN w:val="0"/>
        <w:adjustRightInd w:val="0"/>
        <w:jc w:val="lowKashida"/>
        <w:rPr>
          <w:rFonts w:cs="Simplified Arabic"/>
          <w:color w:val="000000"/>
          <w:sz w:val="32"/>
          <w:szCs w:val="32"/>
        </w:rPr>
      </w:pPr>
      <w:r w:rsidRPr="00817BA3">
        <w:rPr>
          <w:rFonts w:cs="Simplified Arabic"/>
          <w:color w:val="000000"/>
          <w:sz w:val="32"/>
          <w:szCs w:val="32"/>
          <w:rtl/>
        </w:rPr>
        <w:t>بحوث ودراسات علمية في القانون الجنائي (من حصاد الزمن) المستشار سمير ناجي نائب رئيس محكمة النقض ومساعد وزير العدل ومدير</w:t>
      </w:r>
      <w:r>
        <w:rPr>
          <w:rFonts w:cs="Simplified Arabic" w:hint="cs"/>
          <w:color w:val="000000"/>
          <w:sz w:val="32"/>
          <w:szCs w:val="32"/>
          <w:rtl/>
        </w:rPr>
        <w:t xml:space="preserve"> </w:t>
      </w:r>
      <w:r w:rsidRPr="00817BA3">
        <w:rPr>
          <w:rFonts w:cs="Simplified Arabic"/>
          <w:color w:val="000000"/>
          <w:sz w:val="32"/>
          <w:szCs w:val="32"/>
          <w:rtl/>
        </w:rPr>
        <w:t>المركز الق</w:t>
      </w:r>
      <w:r>
        <w:rPr>
          <w:rFonts w:cs="Simplified Arabic"/>
          <w:color w:val="000000"/>
          <w:sz w:val="32"/>
          <w:szCs w:val="32"/>
          <w:rtl/>
        </w:rPr>
        <w:t>ومي للدراسات القضائية، دار النه</w:t>
      </w:r>
      <w:r>
        <w:rPr>
          <w:rFonts w:cs="Simplified Arabic" w:hint="cs"/>
          <w:color w:val="000000"/>
          <w:sz w:val="32"/>
          <w:szCs w:val="32"/>
          <w:rtl/>
        </w:rPr>
        <w:t>ض</w:t>
      </w:r>
      <w:r w:rsidRPr="00817BA3">
        <w:rPr>
          <w:rFonts w:cs="Simplified Arabic"/>
          <w:color w:val="000000"/>
          <w:sz w:val="32"/>
          <w:szCs w:val="32"/>
          <w:rtl/>
        </w:rPr>
        <w:t>ة العربية</w:t>
      </w:r>
      <w:r>
        <w:rPr>
          <w:rFonts w:cs="Simplified Arabic" w:hint="cs"/>
          <w:color w:val="000000"/>
          <w:sz w:val="32"/>
          <w:szCs w:val="32"/>
          <w:rtl/>
        </w:rPr>
        <w:t>.</w:t>
      </w:r>
      <w:r w:rsidRPr="00817BA3">
        <w:rPr>
          <w:rFonts w:cs="Simplified Arabic"/>
          <w:color w:val="000000"/>
          <w:sz w:val="32"/>
          <w:szCs w:val="32"/>
          <w:rtl/>
        </w:rPr>
        <w:t xml:space="preserve"> </w:t>
      </w:r>
    </w:p>
    <w:p w14:paraId="528A338D" w14:textId="77777777" w:rsidR="00817BA3" w:rsidRDefault="00817BA3" w:rsidP="00817BA3">
      <w:pPr>
        <w:pStyle w:val="ae"/>
        <w:numPr>
          <w:ilvl w:val="0"/>
          <w:numId w:val="27"/>
        </w:numPr>
        <w:autoSpaceDE w:val="0"/>
        <w:autoSpaceDN w:val="0"/>
        <w:adjustRightInd w:val="0"/>
        <w:jc w:val="lowKashida"/>
        <w:rPr>
          <w:rFonts w:cs="Simplified Arabic"/>
          <w:color w:val="000000"/>
          <w:sz w:val="32"/>
          <w:szCs w:val="32"/>
        </w:rPr>
      </w:pPr>
      <w:r w:rsidRPr="00817BA3">
        <w:rPr>
          <w:rFonts w:cs="Simplified Arabic"/>
          <w:color w:val="000000"/>
          <w:sz w:val="32"/>
          <w:szCs w:val="32"/>
          <w:rtl/>
        </w:rPr>
        <w:t>تعذيب المتهم لحملة على الاعتراف د</w:t>
      </w:r>
      <w:r>
        <w:rPr>
          <w:rFonts w:cs="Simplified Arabic" w:hint="cs"/>
          <w:color w:val="000000"/>
          <w:sz w:val="32"/>
          <w:szCs w:val="32"/>
          <w:rtl/>
        </w:rPr>
        <w:t xml:space="preserve">. </w:t>
      </w:r>
      <w:r w:rsidRPr="00817BA3">
        <w:rPr>
          <w:rFonts w:cs="Simplified Arabic"/>
          <w:color w:val="000000"/>
          <w:sz w:val="32"/>
          <w:szCs w:val="32"/>
          <w:rtl/>
        </w:rPr>
        <w:t>عمر</w:t>
      </w:r>
      <w:r>
        <w:rPr>
          <w:rFonts w:cs="Simplified Arabic" w:hint="cs"/>
          <w:color w:val="000000"/>
          <w:sz w:val="32"/>
          <w:szCs w:val="32"/>
          <w:rtl/>
        </w:rPr>
        <w:t xml:space="preserve"> </w:t>
      </w:r>
      <w:r w:rsidRPr="00817BA3">
        <w:rPr>
          <w:rFonts w:cs="Simplified Arabic"/>
          <w:color w:val="000000"/>
          <w:sz w:val="32"/>
          <w:szCs w:val="32"/>
          <w:rtl/>
        </w:rPr>
        <w:t>فاروق الحسيني،</w:t>
      </w:r>
      <w:r>
        <w:rPr>
          <w:rFonts w:cs="Simplified Arabic" w:hint="cs"/>
          <w:color w:val="000000"/>
          <w:sz w:val="32"/>
          <w:szCs w:val="32"/>
          <w:rtl/>
        </w:rPr>
        <w:t xml:space="preserve"> </w:t>
      </w:r>
      <w:r>
        <w:rPr>
          <w:rFonts w:cs="Simplified Arabic"/>
          <w:color w:val="000000"/>
          <w:sz w:val="32"/>
          <w:szCs w:val="32"/>
          <w:rtl/>
        </w:rPr>
        <w:t>المطبعة العربية الحديثة،١٩٨٦</w:t>
      </w:r>
      <w:r w:rsidRPr="00817BA3">
        <w:rPr>
          <w:rFonts w:cs="Simplified Arabic"/>
          <w:color w:val="000000"/>
          <w:sz w:val="32"/>
          <w:szCs w:val="32"/>
          <w:rtl/>
        </w:rPr>
        <w:t>م</w:t>
      </w:r>
      <w:r>
        <w:rPr>
          <w:rFonts w:cs="Simplified Arabic" w:hint="cs"/>
          <w:color w:val="000000"/>
          <w:sz w:val="32"/>
          <w:szCs w:val="32"/>
          <w:rtl/>
        </w:rPr>
        <w:t>.</w:t>
      </w:r>
    </w:p>
    <w:p w14:paraId="1AE8922D" w14:textId="77777777" w:rsidR="005F03A8" w:rsidRPr="00817BA3" w:rsidRDefault="00817BA3" w:rsidP="00817BA3">
      <w:pPr>
        <w:pStyle w:val="ae"/>
        <w:numPr>
          <w:ilvl w:val="0"/>
          <w:numId w:val="27"/>
        </w:numPr>
        <w:autoSpaceDE w:val="0"/>
        <w:autoSpaceDN w:val="0"/>
        <w:adjustRightInd w:val="0"/>
        <w:jc w:val="lowKashida"/>
        <w:rPr>
          <w:rFonts w:cs="Simplified Arabic"/>
          <w:color w:val="000000"/>
          <w:sz w:val="32"/>
          <w:szCs w:val="32"/>
        </w:rPr>
      </w:pPr>
      <w:r w:rsidRPr="00817BA3">
        <w:rPr>
          <w:rFonts w:cs="Simplified Arabic"/>
          <w:color w:val="000000"/>
          <w:sz w:val="32"/>
          <w:szCs w:val="32"/>
          <w:rtl/>
        </w:rPr>
        <w:t xml:space="preserve"> جريمة تعذيب المتهم لحملة على الاعترا</w:t>
      </w:r>
      <w:r>
        <w:rPr>
          <w:rFonts w:cs="Simplified Arabic"/>
          <w:color w:val="000000"/>
          <w:sz w:val="32"/>
          <w:szCs w:val="32"/>
          <w:rtl/>
        </w:rPr>
        <w:t xml:space="preserve">ف، </w:t>
      </w:r>
      <w:r>
        <w:rPr>
          <w:rFonts w:cs="Simplified Arabic" w:hint="cs"/>
          <w:color w:val="000000"/>
          <w:sz w:val="32"/>
          <w:szCs w:val="32"/>
          <w:rtl/>
        </w:rPr>
        <w:t>أ.</w:t>
      </w:r>
      <w:r>
        <w:rPr>
          <w:rFonts w:cs="Simplified Arabic"/>
          <w:color w:val="000000"/>
          <w:sz w:val="32"/>
          <w:szCs w:val="32"/>
          <w:rtl/>
        </w:rPr>
        <w:t xml:space="preserve"> سامي احمد محمد</w:t>
      </w:r>
      <w:r>
        <w:rPr>
          <w:rFonts w:cs="Simplified Arabic" w:hint="cs"/>
          <w:color w:val="000000"/>
          <w:sz w:val="32"/>
          <w:szCs w:val="32"/>
          <w:rtl/>
        </w:rPr>
        <w:t xml:space="preserve"> </w:t>
      </w:r>
      <w:r>
        <w:rPr>
          <w:rFonts w:cs="Simplified Arabic"/>
          <w:color w:val="000000"/>
          <w:sz w:val="32"/>
          <w:szCs w:val="32"/>
          <w:rtl/>
        </w:rPr>
        <w:t>سعيد</w:t>
      </w:r>
      <w:r w:rsidRPr="00817BA3">
        <w:rPr>
          <w:rFonts w:cs="Simplified Arabic"/>
          <w:color w:val="000000"/>
          <w:sz w:val="32"/>
          <w:szCs w:val="32"/>
          <w:rtl/>
        </w:rPr>
        <w:t>،</w:t>
      </w:r>
      <w:r>
        <w:rPr>
          <w:rFonts w:cs="Simplified Arabic" w:hint="cs"/>
          <w:color w:val="000000"/>
          <w:sz w:val="32"/>
          <w:szCs w:val="32"/>
          <w:rtl/>
        </w:rPr>
        <w:t xml:space="preserve"> </w:t>
      </w:r>
      <w:r w:rsidRPr="00817BA3">
        <w:rPr>
          <w:rFonts w:cs="Simplified Arabic"/>
          <w:color w:val="000000"/>
          <w:sz w:val="32"/>
          <w:szCs w:val="32"/>
          <w:rtl/>
        </w:rPr>
        <w:t xml:space="preserve">رسالة </w:t>
      </w:r>
      <w:r w:rsidRPr="00817BA3">
        <w:rPr>
          <w:rFonts w:cs="Simplified Arabic" w:hint="cs"/>
          <w:color w:val="000000"/>
          <w:sz w:val="32"/>
          <w:szCs w:val="32"/>
          <w:rtl/>
        </w:rPr>
        <w:t>ماجستي</w:t>
      </w:r>
      <w:r w:rsidRPr="00817BA3">
        <w:rPr>
          <w:rFonts w:cs="Simplified Arabic" w:hint="eastAsia"/>
          <w:color w:val="000000"/>
          <w:sz w:val="32"/>
          <w:szCs w:val="32"/>
          <w:rtl/>
        </w:rPr>
        <w:t>ر</w:t>
      </w:r>
      <w:r>
        <w:rPr>
          <w:rFonts w:cs="Simplified Arabic"/>
          <w:color w:val="000000"/>
          <w:sz w:val="32"/>
          <w:szCs w:val="32"/>
          <w:rtl/>
        </w:rPr>
        <w:t xml:space="preserve"> في القانون الجنائي ٢٠٠٩</w:t>
      </w:r>
      <w:r w:rsidRPr="00817BA3">
        <w:rPr>
          <w:rFonts w:cs="Simplified Arabic"/>
          <w:color w:val="000000"/>
          <w:sz w:val="32"/>
          <w:szCs w:val="32"/>
          <w:rtl/>
        </w:rPr>
        <w:t>م</w:t>
      </w:r>
      <w:r>
        <w:rPr>
          <w:rFonts w:cs="Simplified Arabic" w:hint="cs"/>
          <w:color w:val="000000"/>
          <w:sz w:val="32"/>
          <w:szCs w:val="32"/>
          <w:rtl/>
        </w:rPr>
        <w:t>.</w:t>
      </w:r>
    </w:p>
    <w:p w14:paraId="673C75AD" w14:textId="50DBB684" w:rsidR="005F03A8" w:rsidRPr="004C51F0" w:rsidRDefault="000643CE" w:rsidP="004C51F0">
      <w:pPr>
        <w:rPr>
          <w:rFonts w:cs="MCS Taybah S_U normal."/>
          <w:b/>
          <w:bCs/>
          <w:color w:val="000000"/>
          <w:sz w:val="32"/>
          <w:szCs w:val="32"/>
          <w:u w:val="single"/>
          <w:rtl/>
        </w:rPr>
      </w:pPr>
      <w:r>
        <w:rPr>
          <w:rFonts w:cs="MCS Taybah S_U normal." w:hint="cs"/>
          <w:b/>
          <w:bCs/>
          <w:color w:val="000000"/>
          <w:sz w:val="32"/>
          <w:szCs w:val="32"/>
          <w:u w:val="single"/>
          <w:rtl/>
        </w:rPr>
        <w:t xml:space="preserve">سابعا: </w:t>
      </w:r>
      <w:r w:rsidR="005F03A8" w:rsidRPr="004C51F0">
        <w:rPr>
          <w:rFonts w:cs="MCS Taybah S_U normal." w:hint="cs"/>
          <w:b/>
          <w:bCs/>
          <w:color w:val="000000"/>
          <w:sz w:val="32"/>
          <w:szCs w:val="32"/>
          <w:u w:val="single"/>
          <w:rtl/>
        </w:rPr>
        <w:t>منهج البحث:</w:t>
      </w:r>
    </w:p>
    <w:p w14:paraId="157B69EF" w14:textId="77777777" w:rsidR="005F03A8" w:rsidRDefault="005F03A8" w:rsidP="004C51F0">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سلك الباحث أكثر من منهج، كالمنهج الوصفي القائم على التحليل، والذي تم من خلاله استعراض نصوص القانون اليمني وشرحها وتحليلها، وكذلك المنهج المقارن الذي كان ظاهراً في هذه الدراسة؛ فقد تمت المقارنة فيما بين القانون اليمني وعدد من قوانين الدول ا</w:t>
      </w:r>
      <w:r w:rsidR="004C51F0">
        <w:rPr>
          <w:rFonts w:cs="Simplified Arabic"/>
          <w:color w:val="000000"/>
          <w:sz w:val="32"/>
          <w:szCs w:val="32"/>
          <w:rtl/>
        </w:rPr>
        <w:t>لعربية كالقانون السعودي والمصري</w:t>
      </w:r>
      <w:r>
        <w:rPr>
          <w:rFonts w:cs="Simplified Arabic"/>
          <w:color w:val="000000"/>
          <w:sz w:val="32"/>
          <w:szCs w:val="32"/>
          <w:rtl/>
        </w:rPr>
        <w:t>، وكانت المقارنة في كل جزئيات الدراسة، كما تمت في المسألة الواحدة والموضوع الواحد من مسائل ومواضيع هذه الدراسة.</w:t>
      </w:r>
    </w:p>
    <w:p w14:paraId="3A9BA182" w14:textId="1279361E" w:rsidR="005F03A8" w:rsidRPr="004C51F0" w:rsidRDefault="000643CE" w:rsidP="005F03A8">
      <w:pPr>
        <w:autoSpaceDE w:val="0"/>
        <w:autoSpaceDN w:val="0"/>
        <w:adjustRightInd w:val="0"/>
        <w:spacing w:line="276" w:lineRule="auto"/>
        <w:jc w:val="lowKashida"/>
        <w:rPr>
          <w:b/>
          <w:bCs/>
          <w:color w:val="000000"/>
          <w:sz w:val="32"/>
          <w:szCs w:val="32"/>
          <w:rtl/>
        </w:rPr>
      </w:pPr>
      <w:r>
        <w:rPr>
          <w:rFonts w:cs="MCS Taybah S_U normal." w:hint="cs"/>
          <w:b/>
          <w:bCs/>
          <w:color w:val="000000"/>
          <w:sz w:val="32"/>
          <w:szCs w:val="32"/>
          <w:rtl/>
        </w:rPr>
        <w:t xml:space="preserve">ثامنا: </w:t>
      </w:r>
      <w:r w:rsidR="005F03A8" w:rsidRPr="004C51F0">
        <w:rPr>
          <w:rFonts w:cs="MCS Taybah S_U normal." w:hint="cs"/>
          <w:b/>
          <w:bCs/>
          <w:color w:val="000000"/>
          <w:sz w:val="32"/>
          <w:szCs w:val="32"/>
          <w:rtl/>
        </w:rPr>
        <w:t>خطة الدراسة:</w:t>
      </w:r>
    </w:p>
    <w:p w14:paraId="7F8FCE17" w14:textId="77777777" w:rsidR="005F03A8" w:rsidRDefault="005F03A8" w:rsidP="004C51F0">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قسمت الدراس</w:t>
      </w:r>
      <w:r w:rsidR="004C51F0">
        <w:rPr>
          <w:rFonts w:cs="Simplified Arabic"/>
          <w:color w:val="000000"/>
          <w:sz w:val="32"/>
          <w:szCs w:val="32"/>
          <w:rtl/>
        </w:rPr>
        <w:t xml:space="preserve">ة إلى مقدمة وفصل تمهيدي وفصلين </w:t>
      </w:r>
      <w:r w:rsidR="004C51F0">
        <w:rPr>
          <w:rFonts w:cs="Simplified Arabic" w:hint="cs"/>
          <w:color w:val="000000"/>
          <w:sz w:val="32"/>
          <w:szCs w:val="32"/>
          <w:rtl/>
        </w:rPr>
        <w:t>أساسين</w:t>
      </w:r>
      <w:r w:rsidR="004C51F0">
        <w:rPr>
          <w:rFonts w:cs="Simplified Arabic"/>
          <w:color w:val="000000"/>
          <w:sz w:val="32"/>
          <w:szCs w:val="32"/>
          <w:rtl/>
        </w:rPr>
        <w:t xml:space="preserve"> </w:t>
      </w:r>
      <w:r w:rsidR="004C51F0">
        <w:rPr>
          <w:rFonts w:cs="Simplified Arabic" w:hint="cs"/>
          <w:color w:val="000000"/>
          <w:sz w:val="32"/>
          <w:szCs w:val="32"/>
          <w:rtl/>
        </w:rPr>
        <w:t xml:space="preserve">تعقبها </w:t>
      </w:r>
      <w:r>
        <w:rPr>
          <w:rFonts w:cs="Simplified Arabic"/>
          <w:color w:val="000000"/>
          <w:sz w:val="32"/>
          <w:szCs w:val="32"/>
          <w:rtl/>
        </w:rPr>
        <w:t xml:space="preserve">خاتمة </w:t>
      </w:r>
      <w:r w:rsidR="004C51F0">
        <w:rPr>
          <w:rFonts w:cs="Simplified Arabic" w:hint="cs"/>
          <w:color w:val="000000"/>
          <w:sz w:val="32"/>
          <w:szCs w:val="32"/>
          <w:rtl/>
        </w:rPr>
        <w:t>على النحو الآتي</w:t>
      </w:r>
      <w:r>
        <w:rPr>
          <w:rFonts w:cs="Simplified Arabic"/>
          <w:color w:val="000000"/>
          <w:sz w:val="32"/>
          <w:szCs w:val="32"/>
          <w:rtl/>
        </w:rPr>
        <w:t>:</w:t>
      </w:r>
    </w:p>
    <w:p w14:paraId="4AE24EB4" w14:textId="77777777" w:rsidR="005F03A8" w:rsidRPr="00797C97" w:rsidRDefault="00797C97" w:rsidP="005F03A8">
      <w:pPr>
        <w:autoSpaceDE w:val="0"/>
        <w:autoSpaceDN w:val="0"/>
        <w:adjustRightInd w:val="0"/>
        <w:spacing w:line="276" w:lineRule="auto"/>
        <w:jc w:val="lowKashida"/>
        <w:rPr>
          <w:rFonts w:cs="Simplified Arabic"/>
          <w:color w:val="000000"/>
          <w:sz w:val="32"/>
          <w:szCs w:val="32"/>
          <w:rtl/>
        </w:rPr>
      </w:pPr>
      <w:r>
        <w:rPr>
          <w:rFonts w:cs="Simplified Arabic"/>
          <w:color w:val="000000"/>
          <w:sz w:val="32"/>
          <w:szCs w:val="32"/>
          <w:rtl/>
        </w:rPr>
        <w:lastRenderedPageBreak/>
        <w:t xml:space="preserve">فصل </w:t>
      </w:r>
      <w:r w:rsidR="005F03A8" w:rsidRPr="00797C97">
        <w:rPr>
          <w:rFonts w:cs="Simplified Arabic"/>
          <w:color w:val="000000"/>
          <w:sz w:val="32"/>
          <w:szCs w:val="32"/>
          <w:rtl/>
        </w:rPr>
        <w:t>تمهيدي: ماهية الاعتراف، وحجيته في الإثبات.</w:t>
      </w:r>
    </w:p>
    <w:p w14:paraId="66F21D17" w14:textId="77777777" w:rsidR="005F03A8" w:rsidRPr="00797C97" w:rsidRDefault="005F03A8" w:rsidP="005F03A8">
      <w:pPr>
        <w:autoSpaceDE w:val="0"/>
        <w:autoSpaceDN w:val="0"/>
        <w:adjustRightInd w:val="0"/>
        <w:spacing w:line="276" w:lineRule="auto"/>
        <w:jc w:val="lowKashida"/>
        <w:rPr>
          <w:rFonts w:cs="Simplified Arabic"/>
          <w:color w:val="000000"/>
          <w:sz w:val="32"/>
          <w:szCs w:val="32"/>
          <w:rtl/>
        </w:rPr>
      </w:pPr>
      <w:r w:rsidRPr="00797C97">
        <w:rPr>
          <w:rFonts w:cs="Simplified Arabic"/>
          <w:color w:val="000000"/>
          <w:sz w:val="32"/>
          <w:szCs w:val="32"/>
          <w:rtl/>
        </w:rPr>
        <w:t xml:space="preserve">  </w:t>
      </w:r>
      <w:r w:rsidR="00797C97">
        <w:rPr>
          <w:rFonts w:cs="Simplified Arabic" w:hint="cs"/>
          <w:color w:val="000000"/>
          <w:sz w:val="32"/>
          <w:szCs w:val="32"/>
          <w:rtl/>
        </w:rPr>
        <w:t xml:space="preserve">    </w:t>
      </w:r>
      <w:r w:rsidRPr="00797C97">
        <w:rPr>
          <w:rFonts w:cs="Simplified Arabic"/>
          <w:color w:val="000000"/>
          <w:sz w:val="32"/>
          <w:szCs w:val="32"/>
          <w:rtl/>
        </w:rPr>
        <w:t xml:space="preserve"> المبحث الأول: ماهية الاعتراف.</w:t>
      </w:r>
    </w:p>
    <w:p w14:paraId="7152E30E" w14:textId="77777777" w:rsidR="005F03A8" w:rsidRPr="00797C97" w:rsidRDefault="005F03A8" w:rsidP="005F03A8">
      <w:pPr>
        <w:autoSpaceDE w:val="0"/>
        <w:autoSpaceDN w:val="0"/>
        <w:adjustRightInd w:val="0"/>
        <w:spacing w:line="276" w:lineRule="auto"/>
        <w:jc w:val="lowKashida"/>
        <w:rPr>
          <w:rFonts w:cs="Simplified Arabic"/>
          <w:color w:val="000000"/>
          <w:sz w:val="32"/>
          <w:szCs w:val="32"/>
          <w:rtl/>
        </w:rPr>
      </w:pPr>
      <w:r w:rsidRPr="00797C97">
        <w:rPr>
          <w:rFonts w:cs="Simplified Arabic"/>
          <w:color w:val="000000"/>
          <w:sz w:val="32"/>
          <w:szCs w:val="32"/>
          <w:rtl/>
        </w:rPr>
        <w:t xml:space="preserve">   </w:t>
      </w:r>
      <w:r w:rsidR="00797C97">
        <w:rPr>
          <w:rFonts w:cs="Simplified Arabic" w:hint="cs"/>
          <w:color w:val="000000"/>
          <w:sz w:val="32"/>
          <w:szCs w:val="32"/>
          <w:rtl/>
        </w:rPr>
        <w:t xml:space="preserve">   </w:t>
      </w:r>
      <w:r w:rsidRPr="00797C97">
        <w:rPr>
          <w:rFonts w:cs="Simplified Arabic"/>
          <w:color w:val="000000"/>
          <w:sz w:val="32"/>
          <w:szCs w:val="32"/>
          <w:rtl/>
        </w:rPr>
        <w:t xml:space="preserve"> المبحث الثاني: حجية الاعتراف في الإثبات.</w:t>
      </w:r>
    </w:p>
    <w:p w14:paraId="13DD78EA" w14:textId="77777777" w:rsidR="005F03A8" w:rsidRPr="00797C97" w:rsidRDefault="005F03A8" w:rsidP="005F03A8">
      <w:pPr>
        <w:autoSpaceDE w:val="0"/>
        <w:autoSpaceDN w:val="0"/>
        <w:adjustRightInd w:val="0"/>
        <w:spacing w:line="276" w:lineRule="auto"/>
        <w:jc w:val="lowKashida"/>
        <w:rPr>
          <w:rFonts w:cs="Simplified Arabic"/>
          <w:color w:val="000000"/>
          <w:sz w:val="32"/>
          <w:szCs w:val="32"/>
          <w:rtl/>
        </w:rPr>
      </w:pPr>
      <w:r w:rsidRPr="00797C97">
        <w:rPr>
          <w:rFonts w:cs="Simplified Arabic"/>
          <w:color w:val="000000"/>
          <w:sz w:val="32"/>
          <w:szCs w:val="32"/>
          <w:rtl/>
        </w:rPr>
        <w:t>الفصل الأول: عيوب الاعتراف.</w:t>
      </w:r>
    </w:p>
    <w:p w14:paraId="327460FB" w14:textId="77777777" w:rsidR="005F03A8" w:rsidRPr="00797C97" w:rsidRDefault="005F03A8" w:rsidP="005F03A8">
      <w:pPr>
        <w:autoSpaceDE w:val="0"/>
        <w:autoSpaceDN w:val="0"/>
        <w:adjustRightInd w:val="0"/>
        <w:spacing w:line="276" w:lineRule="auto"/>
        <w:jc w:val="lowKashida"/>
        <w:rPr>
          <w:rFonts w:cs="Simplified Arabic"/>
          <w:color w:val="000000"/>
          <w:sz w:val="32"/>
          <w:szCs w:val="32"/>
          <w:rtl/>
        </w:rPr>
      </w:pPr>
      <w:r w:rsidRPr="00797C97">
        <w:rPr>
          <w:rFonts w:cs="Simplified Arabic"/>
          <w:color w:val="000000"/>
          <w:sz w:val="32"/>
          <w:szCs w:val="32"/>
          <w:rtl/>
        </w:rPr>
        <w:t xml:space="preserve">     </w:t>
      </w:r>
      <w:r w:rsidR="00797C97">
        <w:rPr>
          <w:rFonts w:cs="Simplified Arabic" w:hint="cs"/>
          <w:color w:val="000000"/>
          <w:sz w:val="32"/>
          <w:szCs w:val="32"/>
          <w:rtl/>
        </w:rPr>
        <w:t xml:space="preserve">  </w:t>
      </w:r>
      <w:r w:rsidRPr="00797C97">
        <w:rPr>
          <w:rFonts w:cs="Simplified Arabic"/>
          <w:color w:val="000000"/>
          <w:sz w:val="32"/>
          <w:szCs w:val="32"/>
          <w:rtl/>
        </w:rPr>
        <w:t>المبحث الأول: عيوب الاعتراف المتعلقة بالمتهم.</w:t>
      </w:r>
    </w:p>
    <w:p w14:paraId="35B94AF6" w14:textId="77777777" w:rsidR="005F03A8" w:rsidRPr="00797C97" w:rsidRDefault="004C51F0" w:rsidP="004C51F0">
      <w:pPr>
        <w:autoSpaceDE w:val="0"/>
        <w:autoSpaceDN w:val="0"/>
        <w:adjustRightInd w:val="0"/>
        <w:spacing w:line="276" w:lineRule="auto"/>
        <w:jc w:val="lowKashida"/>
        <w:rPr>
          <w:rFonts w:cs="Simplified Arabic"/>
          <w:color w:val="000000"/>
          <w:sz w:val="32"/>
          <w:szCs w:val="32"/>
          <w:rtl/>
        </w:rPr>
      </w:pPr>
      <w:r w:rsidRPr="00797C97">
        <w:rPr>
          <w:rFonts w:cs="Simplified Arabic"/>
          <w:color w:val="000000"/>
          <w:sz w:val="32"/>
          <w:szCs w:val="32"/>
          <w:rtl/>
        </w:rPr>
        <w:t xml:space="preserve">    </w:t>
      </w:r>
      <w:r w:rsidR="00797C97">
        <w:rPr>
          <w:rFonts w:cs="Simplified Arabic" w:hint="cs"/>
          <w:color w:val="000000"/>
          <w:sz w:val="32"/>
          <w:szCs w:val="32"/>
          <w:rtl/>
        </w:rPr>
        <w:t xml:space="preserve">  </w:t>
      </w:r>
      <w:r w:rsidRPr="00797C97">
        <w:rPr>
          <w:rFonts w:cs="Simplified Arabic"/>
          <w:color w:val="000000"/>
          <w:sz w:val="32"/>
          <w:szCs w:val="32"/>
          <w:rtl/>
        </w:rPr>
        <w:t xml:space="preserve"> </w:t>
      </w:r>
      <w:r w:rsidR="005F03A8" w:rsidRPr="00797C97">
        <w:rPr>
          <w:rFonts w:cs="Simplified Arabic"/>
          <w:color w:val="000000"/>
          <w:sz w:val="32"/>
          <w:szCs w:val="32"/>
          <w:rtl/>
        </w:rPr>
        <w:t xml:space="preserve">المبحث الثاني: </w:t>
      </w:r>
      <w:r w:rsidR="00BA723D">
        <w:rPr>
          <w:rFonts w:cs="Simplified Arabic" w:hint="cs"/>
          <w:color w:val="000000"/>
          <w:sz w:val="32"/>
          <w:szCs w:val="32"/>
          <w:rtl/>
        </w:rPr>
        <w:t>ال</w:t>
      </w:r>
      <w:r w:rsidR="005F03A8" w:rsidRPr="00797C97">
        <w:rPr>
          <w:rFonts w:cs="Simplified Arabic"/>
          <w:color w:val="000000"/>
          <w:sz w:val="32"/>
          <w:szCs w:val="32"/>
          <w:rtl/>
        </w:rPr>
        <w:t xml:space="preserve">عيوب </w:t>
      </w:r>
      <w:r w:rsidR="00BA723D">
        <w:rPr>
          <w:rFonts w:cs="Simplified Arabic" w:hint="cs"/>
          <w:color w:val="000000"/>
          <w:sz w:val="32"/>
          <w:szCs w:val="32"/>
          <w:rtl/>
        </w:rPr>
        <w:t>المتعقلة ب</w:t>
      </w:r>
      <w:r w:rsidR="005F03A8" w:rsidRPr="00797C97">
        <w:rPr>
          <w:rFonts w:cs="Simplified Arabic"/>
          <w:color w:val="000000"/>
          <w:sz w:val="32"/>
          <w:szCs w:val="32"/>
          <w:rtl/>
        </w:rPr>
        <w:t>الاعتراف ذاته.</w:t>
      </w:r>
    </w:p>
    <w:p w14:paraId="207D87AD" w14:textId="77777777" w:rsidR="005F03A8" w:rsidRPr="00797C97" w:rsidRDefault="005F03A8" w:rsidP="004E0DEA">
      <w:pPr>
        <w:autoSpaceDE w:val="0"/>
        <w:autoSpaceDN w:val="0"/>
        <w:adjustRightInd w:val="0"/>
        <w:spacing w:line="276" w:lineRule="auto"/>
        <w:jc w:val="lowKashida"/>
        <w:rPr>
          <w:rFonts w:cs="Simplified Arabic"/>
          <w:color w:val="000000"/>
          <w:sz w:val="32"/>
          <w:szCs w:val="32"/>
          <w:rtl/>
        </w:rPr>
      </w:pPr>
      <w:r w:rsidRPr="00797C97">
        <w:rPr>
          <w:rFonts w:cs="Simplified Arabic"/>
          <w:color w:val="000000"/>
          <w:sz w:val="32"/>
          <w:szCs w:val="32"/>
          <w:rtl/>
        </w:rPr>
        <w:t>الفصل الثاني: الآثار المترتبة على عيوب الاعتراف.</w:t>
      </w:r>
    </w:p>
    <w:p w14:paraId="0ACAB631" w14:textId="77777777" w:rsidR="005F03A8" w:rsidRPr="00797C97" w:rsidRDefault="005F03A8" w:rsidP="004E0DEA">
      <w:pPr>
        <w:autoSpaceDE w:val="0"/>
        <w:autoSpaceDN w:val="0"/>
        <w:adjustRightInd w:val="0"/>
        <w:spacing w:line="276" w:lineRule="auto"/>
        <w:jc w:val="lowKashida"/>
        <w:rPr>
          <w:rFonts w:cs="Simplified Arabic"/>
          <w:color w:val="000000"/>
          <w:sz w:val="32"/>
          <w:szCs w:val="32"/>
          <w:rtl/>
        </w:rPr>
      </w:pPr>
      <w:r w:rsidRPr="00797C97">
        <w:rPr>
          <w:rFonts w:cs="Simplified Arabic"/>
          <w:color w:val="000000"/>
          <w:sz w:val="32"/>
          <w:szCs w:val="32"/>
          <w:rtl/>
        </w:rPr>
        <w:t xml:space="preserve">       المبحث الأول: </w:t>
      </w:r>
      <w:r w:rsidR="004E0DEA" w:rsidRPr="00797C97">
        <w:rPr>
          <w:rFonts w:cs="Simplified Arabic" w:hint="cs"/>
          <w:color w:val="000000"/>
          <w:sz w:val="32"/>
          <w:szCs w:val="32"/>
          <w:rtl/>
        </w:rPr>
        <w:t>ماهية البطلان، وأنواعه، وأحكام الدفع به</w:t>
      </w:r>
      <w:r w:rsidRPr="00797C97">
        <w:rPr>
          <w:rFonts w:cs="Simplified Arabic"/>
          <w:color w:val="000000"/>
          <w:sz w:val="32"/>
          <w:szCs w:val="32"/>
          <w:rtl/>
        </w:rPr>
        <w:t>.</w:t>
      </w:r>
    </w:p>
    <w:p w14:paraId="1DBC2E13" w14:textId="77777777" w:rsidR="005F03A8" w:rsidRDefault="004C51F0" w:rsidP="00BA723D">
      <w:pPr>
        <w:autoSpaceDE w:val="0"/>
        <w:autoSpaceDN w:val="0"/>
        <w:adjustRightInd w:val="0"/>
        <w:spacing w:line="276" w:lineRule="auto"/>
        <w:jc w:val="lowKashida"/>
        <w:rPr>
          <w:rFonts w:cs="Simplified Arabic"/>
          <w:b/>
          <w:bCs/>
          <w:color w:val="000000"/>
          <w:sz w:val="32"/>
          <w:szCs w:val="32"/>
          <w:rtl/>
        </w:rPr>
      </w:pPr>
      <w:r w:rsidRPr="00797C97">
        <w:rPr>
          <w:rFonts w:cs="Simplified Arabic" w:hint="cs"/>
          <w:color w:val="000000"/>
          <w:sz w:val="32"/>
          <w:szCs w:val="32"/>
          <w:rtl/>
        </w:rPr>
        <w:t xml:space="preserve">       </w:t>
      </w:r>
      <w:r w:rsidR="005F03A8" w:rsidRPr="00797C97">
        <w:rPr>
          <w:rFonts w:cs="Simplified Arabic"/>
          <w:color w:val="000000"/>
          <w:sz w:val="32"/>
          <w:szCs w:val="32"/>
          <w:rtl/>
        </w:rPr>
        <w:t xml:space="preserve">المبحث الثاني: </w:t>
      </w:r>
      <w:r w:rsidR="004E0DEA" w:rsidRPr="00797C97">
        <w:rPr>
          <w:rFonts w:cs="Simplified Arabic" w:hint="cs"/>
          <w:color w:val="000000"/>
          <w:sz w:val="32"/>
          <w:szCs w:val="32"/>
          <w:rtl/>
        </w:rPr>
        <w:t>أثر عيوب</w:t>
      </w:r>
      <w:r w:rsidR="005F03A8" w:rsidRPr="00797C97">
        <w:rPr>
          <w:rFonts w:cs="Simplified Arabic"/>
          <w:color w:val="000000"/>
          <w:sz w:val="32"/>
          <w:szCs w:val="32"/>
          <w:rtl/>
        </w:rPr>
        <w:t xml:space="preserve"> الاعتراف.</w:t>
      </w:r>
      <w:r w:rsidR="00BA723D">
        <w:rPr>
          <w:rFonts w:cs="Simplified Arabic"/>
          <w:b/>
          <w:bCs/>
          <w:color w:val="000000"/>
          <w:sz w:val="32"/>
          <w:szCs w:val="32"/>
          <w:rtl/>
        </w:rPr>
        <w:t xml:space="preserve"> </w:t>
      </w:r>
    </w:p>
    <w:p w14:paraId="57405230" w14:textId="77777777" w:rsidR="00BA723D" w:rsidRDefault="00BA723D" w:rsidP="00BA723D">
      <w:pPr>
        <w:autoSpaceDE w:val="0"/>
        <w:autoSpaceDN w:val="0"/>
        <w:adjustRightInd w:val="0"/>
        <w:spacing w:line="276" w:lineRule="auto"/>
        <w:jc w:val="lowKashida"/>
        <w:rPr>
          <w:rFonts w:cs="Simplified Arabic"/>
          <w:b/>
          <w:bCs/>
          <w:color w:val="000000"/>
          <w:sz w:val="32"/>
          <w:szCs w:val="32"/>
          <w:rtl/>
        </w:rPr>
      </w:pPr>
    </w:p>
    <w:p w14:paraId="599DD99F" w14:textId="77777777" w:rsidR="00BA723D" w:rsidRDefault="00BA723D" w:rsidP="00BA723D">
      <w:pPr>
        <w:autoSpaceDE w:val="0"/>
        <w:autoSpaceDN w:val="0"/>
        <w:adjustRightInd w:val="0"/>
        <w:spacing w:line="276" w:lineRule="auto"/>
        <w:jc w:val="lowKashida"/>
        <w:rPr>
          <w:rFonts w:cs="Simplified Arabic"/>
          <w:b/>
          <w:bCs/>
          <w:color w:val="000000"/>
          <w:sz w:val="32"/>
          <w:szCs w:val="32"/>
          <w:rtl/>
        </w:rPr>
      </w:pPr>
    </w:p>
    <w:p w14:paraId="17B28EF7" w14:textId="77777777" w:rsidR="00BA723D" w:rsidRDefault="00BA723D" w:rsidP="00BA723D">
      <w:pPr>
        <w:autoSpaceDE w:val="0"/>
        <w:autoSpaceDN w:val="0"/>
        <w:adjustRightInd w:val="0"/>
        <w:spacing w:line="276" w:lineRule="auto"/>
        <w:jc w:val="lowKashida"/>
        <w:rPr>
          <w:rFonts w:cs="Simplified Arabic"/>
          <w:b/>
          <w:bCs/>
          <w:color w:val="000000"/>
          <w:sz w:val="32"/>
          <w:szCs w:val="32"/>
          <w:rtl/>
        </w:rPr>
      </w:pPr>
    </w:p>
    <w:p w14:paraId="38236A47" w14:textId="77777777" w:rsidR="00BA723D" w:rsidRDefault="00BA723D" w:rsidP="00BA723D">
      <w:pPr>
        <w:autoSpaceDE w:val="0"/>
        <w:autoSpaceDN w:val="0"/>
        <w:adjustRightInd w:val="0"/>
        <w:spacing w:line="276" w:lineRule="auto"/>
        <w:jc w:val="lowKashida"/>
        <w:rPr>
          <w:rFonts w:cs="Simplified Arabic"/>
          <w:b/>
          <w:bCs/>
          <w:color w:val="000000"/>
          <w:sz w:val="32"/>
          <w:szCs w:val="32"/>
          <w:rtl/>
        </w:rPr>
      </w:pPr>
    </w:p>
    <w:p w14:paraId="41B109BF" w14:textId="77777777" w:rsidR="00BA723D" w:rsidRDefault="00BA723D" w:rsidP="00BA723D">
      <w:pPr>
        <w:autoSpaceDE w:val="0"/>
        <w:autoSpaceDN w:val="0"/>
        <w:adjustRightInd w:val="0"/>
        <w:spacing w:line="276" w:lineRule="auto"/>
        <w:jc w:val="lowKashida"/>
        <w:rPr>
          <w:rFonts w:cs="Simplified Arabic"/>
          <w:b/>
          <w:bCs/>
          <w:color w:val="000000"/>
          <w:sz w:val="32"/>
          <w:szCs w:val="32"/>
          <w:rtl/>
        </w:rPr>
      </w:pPr>
    </w:p>
    <w:p w14:paraId="3FCFCA11" w14:textId="77777777" w:rsidR="00BA723D" w:rsidRDefault="00BA723D" w:rsidP="00BA723D">
      <w:pPr>
        <w:autoSpaceDE w:val="0"/>
        <w:autoSpaceDN w:val="0"/>
        <w:adjustRightInd w:val="0"/>
        <w:spacing w:line="276" w:lineRule="auto"/>
        <w:jc w:val="lowKashida"/>
        <w:rPr>
          <w:rFonts w:cs="Simplified Arabic"/>
          <w:b/>
          <w:bCs/>
          <w:color w:val="000000"/>
          <w:sz w:val="32"/>
          <w:szCs w:val="32"/>
          <w:rtl/>
        </w:rPr>
      </w:pPr>
    </w:p>
    <w:p w14:paraId="2187B450" w14:textId="77777777" w:rsidR="00BA723D" w:rsidRDefault="00BA723D" w:rsidP="00BA723D">
      <w:pPr>
        <w:autoSpaceDE w:val="0"/>
        <w:autoSpaceDN w:val="0"/>
        <w:adjustRightInd w:val="0"/>
        <w:spacing w:line="276" w:lineRule="auto"/>
        <w:jc w:val="lowKashida"/>
        <w:rPr>
          <w:rFonts w:cs="Simplified Arabic"/>
          <w:b/>
          <w:bCs/>
          <w:color w:val="000000"/>
          <w:sz w:val="32"/>
          <w:szCs w:val="32"/>
          <w:rtl/>
        </w:rPr>
      </w:pPr>
    </w:p>
    <w:p w14:paraId="6E1D1523" w14:textId="77777777" w:rsidR="00BA723D" w:rsidRDefault="00BA723D" w:rsidP="00BA723D">
      <w:pPr>
        <w:autoSpaceDE w:val="0"/>
        <w:autoSpaceDN w:val="0"/>
        <w:adjustRightInd w:val="0"/>
        <w:spacing w:line="276" w:lineRule="auto"/>
        <w:jc w:val="lowKashida"/>
        <w:rPr>
          <w:rFonts w:cs="Simplified Arabic"/>
          <w:b/>
          <w:bCs/>
          <w:color w:val="000000"/>
          <w:sz w:val="32"/>
          <w:szCs w:val="32"/>
          <w:rtl/>
        </w:rPr>
      </w:pPr>
    </w:p>
    <w:p w14:paraId="6CC0C2C5" w14:textId="77777777" w:rsidR="00BA723D" w:rsidRDefault="00BA723D" w:rsidP="00BA723D">
      <w:pPr>
        <w:autoSpaceDE w:val="0"/>
        <w:autoSpaceDN w:val="0"/>
        <w:adjustRightInd w:val="0"/>
        <w:spacing w:line="276" w:lineRule="auto"/>
        <w:jc w:val="lowKashida"/>
        <w:rPr>
          <w:rFonts w:cs="Simplified Arabic"/>
          <w:b/>
          <w:bCs/>
          <w:color w:val="000000"/>
          <w:sz w:val="32"/>
          <w:szCs w:val="32"/>
          <w:rtl/>
        </w:rPr>
      </w:pPr>
    </w:p>
    <w:p w14:paraId="39FCDE80" w14:textId="77777777" w:rsidR="00BA723D" w:rsidRDefault="00BA723D" w:rsidP="00BA723D">
      <w:pPr>
        <w:autoSpaceDE w:val="0"/>
        <w:autoSpaceDN w:val="0"/>
        <w:adjustRightInd w:val="0"/>
        <w:spacing w:line="276" w:lineRule="auto"/>
        <w:jc w:val="lowKashida"/>
        <w:rPr>
          <w:rFonts w:cs="Simplified Arabic"/>
          <w:b/>
          <w:bCs/>
          <w:color w:val="000000"/>
          <w:sz w:val="32"/>
          <w:szCs w:val="32"/>
          <w:rtl/>
        </w:rPr>
      </w:pPr>
    </w:p>
    <w:p w14:paraId="34F0B3BC" w14:textId="77777777" w:rsidR="00BA723D" w:rsidRPr="00BA723D" w:rsidRDefault="00BA723D" w:rsidP="00BA723D">
      <w:pPr>
        <w:autoSpaceDE w:val="0"/>
        <w:autoSpaceDN w:val="0"/>
        <w:adjustRightInd w:val="0"/>
        <w:spacing w:line="276" w:lineRule="auto"/>
        <w:jc w:val="lowKashida"/>
        <w:rPr>
          <w:rFonts w:cs="Simplified Arabic"/>
          <w:b/>
          <w:bCs/>
          <w:color w:val="000000"/>
          <w:sz w:val="32"/>
          <w:szCs w:val="32"/>
          <w:rtl/>
        </w:rPr>
      </w:pPr>
    </w:p>
    <w:p w14:paraId="112C07F8" w14:textId="77777777" w:rsidR="005F03A8" w:rsidRDefault="005F03A8" w:rsidP="005F03A8">
      <w:pPr>
        <w:autoSpaceDE w:val="0"/>
        <w:autoSpaceDN w:val="0"/>
        <w:adjustRightInd w:val="0"/>
        <w:spacing w:line="276" w:lineRule="auto"/>
        <w:jc w:val="center"/>
        <w:rPr>
          <w:color w:val="000000"/>
          <w:sz w:val="28"/>
          <w:szCs w:val="28"/>
          <w:rtl/>
        </w:rPr>
      </w:pPr>
    </w:p>
    <w:p w14:paraId="0E118980" w14:textId="77777777" w:rsidR="007C39A1" w:rsidRDefault="007C39A1" w:rsidP="005F03A8">
      <w:pPr>
        <w:autoSpaceDE w:val="0"/>
        <w:autoSpaceDN w:val="0"/>
        <w:adjustRightInd w:val="0"/>
        <w:spacing w:line="276" w:lineRule="auto"/>
        <w:jc w:val="center"/>
        <w:rPr>
          <w:rFonts w:cs="MCS Jeddah S_U normal."/>
          <w:b/>
          <w:bCs/>
          <w:color w:val="000000"/>
          <w:sz w:val="36"/>
          <w:szCs w:val="36"/>
          <w:rtl/>
        </w:rPr>
      </w:pPr>
    </w:p>
    <w:p w14:paraId="668F510F" w14:textId="77777777" w:rsidR="007C39A1" w:rsidRDefault="007C39A1" w:rsidP="005F03A8">
      <w:pPr>
        <w:autoSpaceDE w:val="0"/>
        <w:autoSpaceDN w:val="0"/>
        <w:adjustRightInd w:val="0"/>
        <w:spacing w:line="276" w:lineRule="auto"/>
        <w:jc w:val="center"/>
        <w:rPr>
          <w:rFonts w:cs="MCS Jeddah S_U normal."/>
          <w:b/>
          <w:bCs/>
          <w:color w:val="000000"/>
          <w:sz w:val="36"/>
          <w:szCs w:val="36"/>
          <w:rtl/>
        </w:rPr>
      </w:pPr>
    </w:p>
    <w:p w14:paraId="613A724F" w14:textId="51D4AA1F" w:rsidR="005F03A8" w:rsidRPr="004C51F0" w:rsidRDefault="004C51F0" w:rsidP="005F03A8">
      <w:pPr>
        <w:autoSpaceDE w:val="0"/>
        <w:autoSpaceDN w:val="0"/>
        <w:adjustRightInd w:val="0"/>
        <w:spacing w:line="276" w:lineRule="auto"/>
        <w:jc w:val="center"/>
        <w:rPr>
          <w:b/>
          <w:bCs/>
          <w:color w:val="000000"/>
          <w:sz w:val="36"/>
          <w:szCs w:val="36"/>
          <w:rtl/>
        </w:rPr>
      </w:pPr>
      <w:r>
        <w:rPr>
          <w:rFonts w:cs="MCS Jeddah S_U normal." w:hint="cs"/>
          <w:b/>
          <w:bCs/>
          <w:color w:val="000000"/>
          <w:sz w:val="36"/>
          <w:szCs w:val="36"/>
          <w:rtl/>
        </w:rPr>
        <w:lastRenderedPageBreak/>
        <w:t xml:space="preserve">فصل </w:t>
      </w:r>
      <w:r w:rsidR="005F03A8" w:rsidRPr="004C51F0">
        <w:rPr>
          <w:rFonts w:cs="MCS Jeddah S_U normal." w:hint="cs"/>
          <w:b/>
          <w:bCs/>
          <w:color w:val="000000"/>
          <w:sz w:val="36"/>
          <w:szCs w:val="36"/>
          <w:rtl/>
        </w:rPr>
        <w:t>تمهيدي</w:t>
      </w:r>
    </w:p>
    <w:p w14:paraId="1A4029E7" w14:textId="1E6EE46F" w:rsidR="005F03A8" w:rsidRDefault="005F03A8" w:rsidP="005F03A8">
      <w:pPr>
        <w:autoSpaceDE w:val="0"/>
        <w:autoSpaceDN w:val="0"/>
        <w:adjustRightInd w:val="0"/>
        <w:spacing w:line="276" w:lineRule="auto"/>
        <w:jc w:val="center"/>
        <w:rPr>
          <w:color w:val="000000"/>
          <w:sz w:val="32"/>
          <w:szCs w:val="32"/>
          <w:rtl/>
        </w:rPr>
      </w:pPr>
      <w:r w:rsidRPr="004C51F0">
        <w:rPr>
          <w:rFonts w:cs="MCS Jeddah S_U normal." w:hint="cs"/>
          <w:b/>
          <w:bCs/>
          <w:color w:val="000000"/>
          <w:sz w:val="36"/>
          <w:szCs w:val="36"/>
          <w:rtl/>
        </w:rPr>
        <w:t>ماهية الاعترا</w:t>
      </w:r>
      <w:r w:rsidR="00B57A5C">
        <w:rPr>
          <w:rFonts w:cs="MCS Jeddah S_U normal." w:hint="cs"/>
          <w:b/>
          <w:bCs/>
          <w:color w:val="000000"/>
          <w:sz w:val="36"/>
          <w:szCs w:val="36"/>
          <w:rtl/>
        </w:rPr>
        <w:t>ف</w:t>
      </w:r>
      <w:r w:rsidRPr="004C51F0">
        <w:rPr>
          <w:rFonts w:cs="MCS Jeddah S_U normal." w:hint="cs"/>
          <w:b/>
          <w:bCs/>
          <w:color w:val="000000"/>
          <w:sz w:val="36"/>
          <w:szCs w:val="36"/>
          <w:rtl/>
        </w:rPr>
        <w:t xml:space="preserve"> وحجيته في الإثبات</w:t>
      </w:r>
    </w:p>
    <w:p w14:paraId="2A94374B" w14:textId="42C3B8D0" w:rsidR="005F03A8" w:rsidRDefault="005F03A8" w:rsidP="00AA0A39">
      <w:pPr>
        <w:autoSpaceDE w:val="0"/>
        <w:autoSpaceDN w:val="0"/>
        <w:adjustRightInd w:val="0"/>
        <w:spacing w:before="240" w:line="276" w:lineRule="auto"/>
        <w:ind w:firstLine="720"/>
        <w:jc w:val="lowKashida"/>
        <w:rPr>
          <w:rFonts w:cs="Simplified Arabic"/>
          <w:color w:val="000000"/>
          <w:sz w:val="32"/>
          <w:szCs w:val="32"/>
          <w:rtl/>
        </w:rPr>
      </w:pPr>
      <w:r>
        <w:rPr>
          <w:rFonts w:cs="Simplified Arabic"/>
          <w:color w:val="000000"/>
          <w:sz w:val="32"/>
          <w:szCs w:val="32"/>
          <w:rtl/>
        </w:rPr>
        <w:t>يعد اعتراف المتهم دليلا من أدلة ال</w:t>
      </w:r>
      <w:r w:rsidR="00E473AF">
        <w:rPr>
          <w:rFonts w:cs="Simplified Arabic" w:hint="cs"/>
          <w:color w:val="000000"/>
          <w:sz w:val="32"/>
          <w:szCs w:val="32"/>
          <w:rtl/>
        </w:rPr>
        <w:t>إ</w:t>
      </w:r>
      <w:r>
        <w:rPr>
          <w:rFonts w:cs="Simplified Arabic"/>
          <w:color w:val="000000"/>
          <w:sz w:val="32"/>
          <w:szCs w:val="32"/>
          <w:rtl/>
        </w:rPr>
        <w:t xml:space="preserve">ثبات الجنائي المنصوص عليه في القانون اليمني والقوانين المقارنة، </w:t>
      </w:r>
      <w:r w:rsidR="004E1662">
        <w:rPr>
          <w:rFonts w:cs="Simplified Arabic" w:hint="cs"/>
          <w:color w:val="000000"/>
          <w:sz w:val="32"/>
          <w:szCs w:val="32"/>
          <w:rtl/>
        </w:rPr>
        <w:t>إ</w:t>
      </w:r>
      <w:r>
        <w:rPr>
          <w:rFonts w:cs="Simplified Arabic"/>
          <w:color w:val="000000"/>
          <w:sz w:val="32"/>
          <w:szCs w:val="32"/>
          <w:rtl/>
        </w:rPr>
        <w:t xml:space="preserve">لا أن هذا الدليل لم يعد سيدا للأدلة كما كان عليه الوضع قديما، وللإحاطة بماهية الاعتراف وحجيته في الإثبات فقد قسمنا هذا الفصل التمهيدي إلى مبحثين نبين في المبحث الأول ماهية الاعتراف، </w:t>
      </w:r>
      <w:r w:rsidR="00B57A5C">
        <w:rPr>
          <w:rFonts w:cs="Simplified Arabic" w:hint="cs"/>
          <w:color w:val="000000"/>
          <w:sz w:val="32"/>
          <w:szCs w:val="32"/>
          <w:rtl/>
        </w:rPr>
        <w:t>وتم تخصيص</w:t>
      </w:r>
      <w:r>
        <w:rPr>
          <w:rFonts w:cs="Simplified Arabic"/>
          <w:color w:val="000000"/>
          <w:sz w:val="32"/>
          <w:szCs w:val="32"/>
          <w:rtl/>
        </w:rPr>
        <w:t xml:space="preserve"> المبحث الثاني</w:t>
      </w:r>
      <w:r w:rsidR="00B57A5C">
        <w:rPr>
          <w:rFonts w:cs="Simplified Arabic" w:hint="cs"/>
          <w:color w:val="000000"/>
          <w:sz w:val="32"/>
          <w:szCs w:val="32"/>
          <w:rtl/>
        </w:rPr>
        <w:t xml:space="preserve"> </w:t>
      </w:r>
      <w:r>
        <w:rPr>
          <w:rFonts w:cs="Simplified Arabic"/>
          <w:color w:val="000000"/>
          <w:sz w:val="32"/>
          <w:szCs w:val="32"/>
          <w:rtl/>
        </w:rPr>
        <w:t xml:space="preserve">للحديث عن حجية الاعتراف في الإثبات، على النحو </w:t>
      </w:r>
      <w:r w:rsidR="00B57A5C">
        <w:rPr>
          <w:rFonts w:cs="Simplified Arabic" w:hint="cs"/>
          <w:color w:val="000000"/>
          <w:sz w:val="32"/>
          <w:szCs w:val="32"/>
          <w:rtl/>
        </w:rPr>
        <w:t>الآتي</w:t>
      </w:r>
      <w:r>
        <w:rPr>
          <w:rFonts w:cs="Simplified Arabic"/>
          <w:color w:val="000000"/>
          <w:sz w:val="32"/>
          <w:szCs w:val="32"/>
          <w:rtl/>
        </w:rPr>
        <w:t>.</w:t>
      </w:r>
    </w:p>
    <w:p w14:paraId="131A10D0" w14:textId="77777777" w:rsidR="00AA0A39" w:rsidRDefault="00AA0A39" w:rsidP="005F03A8">
      <w:pPr>
        <w:autoSpaceDE w:val="0"/>
        <w:autoSpaceDN w:val="0"/>
        <w:adjustRightInd w:val="0"/>
        <w:spacing w:line="276" w:lineRule="auto"/>
        <w:jc w:val="center"/>
        <w:rPr>
          <w:rFonts w:cs="Simplified Arabic"/>
          <w:color w:val="000000"/>
          <w:sz w:val="32"/>
          <w:szCs w:val="32"/>
          <w:rtl/>
        </w:rPr>
      </w:pPr>
    </w:p>
    <w:p w14:paraId="6A03C9DC" w14:textId="77777777" w:rsidR="005F03A8" w:rsidRPr="00AA0A39" w:rsidRDefault="005F03A8" w:rsidP="005F03A8">
      <w:pPr>
        <w:autoSpaceDE w:val="0"/>
        <w:autoSpaceDN w:val="0"/>
        <w:adjustRightInd w:val="0"/>
        <w:spacing w:line="276" w:lineRule="auto"/>
        <w:jc w:val="center"/>
        <w:rPr>
          <w:rFonts w:cs="MCS Jeddah S_U normal."/>
          <w:b/>
          <w:bCs/>
          <w:color w:val="000000"/>
          <w:sz w:val="32"/>
          <w:szCs w:val="32"/>
          <w:rtl/>
        </w:rPr>
      </w:pPr>
      <w:r w:rsidRPr="00AA0A39">
        <w:rPr>
          <w:rFonts w:cs="MCS Jeddah S_U normal." w:hint="cs"/>
          <w:b/>
          <w:bCs/>
          <w:color w:val="000000"/>
          <w:sz w:val="32"/>
          <w:szCs w:val="32"/>
          <w:rtl/>
        </w:rPr>
        <w:t>المبحث الأول</w:t>
      </w:r>
    </w:p>
    <w:p w14:paraId="2E63F602" w14:textId="77777777" w:rsidR="005F03A8" w:rsidRDefault="005F03A8" w:rsidP="005F03A8">
      <w:pPr>
        <w:autoSpaceDE w:val="0"/>
        <w:autoSpaceDN w:val="0"/>
        <w:adjustRightInd w:val="0"/>
        <w:spacing w:line="276" w:lineRule="auto"/>
        <w:jc w:val="center"/>
        <w:rPr>
          <w:rFonts w:cs="MCS Jeddah S_U normal."/>
          <w:color w:val="000000"/>
          <w:sz w:val="32"/>
          <w:szCs w:val="32"/>
        </w:rPr>
      </w:pPr>
      <w:r w:rsidRPr="00AA0A39">
        <w:rPr>
          <w:rFonts w:cs="MCS Jeddah S_U normal." w:hint="cs"/>
          <w:b/>
          <w:bCs/>
          <w:color w:val="000000"/>
          <w:sz w:val="32"/>
          <w:szCs w:val="32"/>
          <w:rtl/>
        </w:rPr>
        <w:t>ماهية الاعتراف</w:t>
      </w:r>
      <w:r>
        <w:rPr>
          <w:rFonts w:cs="MCS Jeddah S_U normal." w:hint="cs"/>
          <w:color w:val="000000"/>
          <w:sz w:val="32"/>
          <w:szCs w:val="32"/>
          <w:rtl/>
        </w:rPr>
        <w:t xml:space="preserve"> </w:t>
      </w:r>
    </w:p>
    <w:p w14:paraId="4BE17295" w14:textId="0A12BFA7" w:rsidR="005F03A8" w:rsidRDefault="005F03A8" w:rsidP="00F16A7B">
      <w:pPr>
        <w:autoSpaceDE w:val="0"/>
        <w:autoSpaceDN w:val="0"/>
        <w:adjustRightInd w:val="0"/>
        <w:spacing w:before="240" w:line="276" w:lineRule="auto"/>
        <w:ind w:firstLine="720"/>
        <w:jc w:val="lowKashida"/>
        <w:rPr>
          <w:rFonts w:cs="Simplified Arabic"/>
          <w:color w:val="000000"/>
          <w:sz w:val="32"/>
          <w:szCs w:val="32"/>
        </w:rPr>
      </w:pPr>
      <w:r>
        <w:rPr>
          <w:rFonts w:cs="Simplified Arabic"/>
          <w:color w:val="000000"/>
          <w:sz w:val="32"/>
          <w:szCs w:val="32"/>
          <w:rtl/>
        </w:rPr>
        <w:t xml:space="preserve">ماهية الشيء تعني كنهه وحقيقته، والاعتراف لا تتضح صورته </w:t>
      </w:r>
      <w:r w:rsidR="00B57A5C">
        <w:rPr>
          <w:rFonts w:cs="Simplified Arabic" w:hint="cs"/>
          <w:color w:val="000000"/>
          <w:sz w:val="32"/>
          <w:szCs w:val="32"/>
          <w:rtl/>
        </w:rPr>
        <w:t>إ</w:t>
      </w:r>
      <w:r>
        <w:rPr>
          <w:rFonts w:cs="Simplified Arabic"/>
          <w:color w:val="000000"/>
          <w:sz w:val="32"/>
          <w:szCs w:val="32"/>
          <w:rtl/>
        </w:rPr>
        <w:t>لا من خلال التعريف به وذكر خصائصه وطبيعته القانونية، وتمييزه عما يشابهه، وبيان أنواعه، وشروطه، ودراسة ذلك جاءت في مطلبين خ</w:t>
      </w:r>
      <w:r w:rsidR="00F16A7B">
        <w:rPr>
          <w:rFonts w:cs="Simplified Arabic"/>
          <w:color w:val="000000"/>
          <w:sz w:val="32"/>
          <w:szCs w:val="32"/>
          <w:rtl/>
        </w:rPr>
        <w:t>صص المطلب الأول لمدلول الاعتراف</w:t>
      </w:r>
      <w:r>
        <w:rPr>
          <w:rFonts w:cs="Simplified Arabic"/>
          <w:color w:val="000000"/>
          <w:sz w:val="32"/>
          <w:szCs w:val="32"/>
          <w:rtl/>
        </w:rPr>
        <w:t xml:space="preserve">، أما المطلب الثاني فسيكون لبيان شروط صحة الاعتراف، </w:t>
      </w:r>
      <w:r w:rsidR="00B57A5C">
        <w:rPr>
          <w:rFonts w:cs="Simplified Arabic" w:hint="cs"/>
          <w:color w:val="000000"/>
          <w:sz w:val="32"/>
          <w:szCs w:val="32"/>
          <w:rtl/>
        </w:rPr>
        <w:t>على النحو الآتي</w:t>
      </w:r>
      <w:r>
        <w:rPr>
          <w:rFonts w:cs="Simplified Arabic"/>
          <w:color w:val="000000"/>
          <w:sz w:val="32"/>
          <w:szCs w:val="32"/>
          <w:rtl/>
        </w:rPr>
        <w:t>:</w:t>
      </w:r>
    </w:p>
    <w:p w14:paraId="22F59F63" w14:textId="77777777" w:rsidR="005F03A8" w:rsidRDefault="005F03A8" w:rsidP="005F03A8">
      <w:pPr>
        <w:autoSpaceDE w:val="0"/>
        <w:autoSpaceDN w:val="0"/>
        <w:adjustRightInd w:val="0"/>
        <w:spacing w:line="276" w:lineRule="auto"/>
        <w:jc w:val="center"/>
        <w:rPr>
          <w:color w:val="000000"/>
          <w:sz w:val="32"/>
          <w:szCs w:val="32"/>
          <w:rtl/>
        </w:rPr>
      </w:pPr>
    </w:p>
    <w:p w14:paraId="43F069F6" w14:textId="77777777" w:rsidR="005F03A8" w:rsidRDefault="005F03A8" w:rsidP="005F03A8">
      <w:pPr>
        <w:autoSpaceDE w:val="0"/>
        <w:autoSpaceDN w:val="0"/>
        <w:adjustRightInd w:val="0"/>
        <w:spacing w:line="276" w:lineRule="auto"/>
        <w:jc w:val="center"/>
        <w:rPr>
          <w:b/>
          <w:bCs/>
          <w:color w:val="000000"/>
          <w:sz w:val="32"/>
          <w:szCs w:val="32"/>
          <w:rtl/>
        </w:rPr>
      </w:pPr>
      <w:r>
        <w:rPr>
          <w:rFonts w:cs="MCS Taybah S_U normal." w:hint="cs"/>
          <w:b/>
          <w:bCs/>
          <w:color w:val="000000"/>
          <w:sz w:val="32"/>
          <w:szCs w:val="32"/>
          <w:rtl/>
        </w:rPr>
        <w:t>المطلب الأول</w:t>
      </w:r>
    </w:p>
    <w:p w14:paraId="791DE9C4" w14:textId="77777777" w:rsidR="005F03A8" w:rsidRDefault="005F03A8" w:rsidP="00F16A7B">
      <w:pPr>
        <w:autoSpaceDE w:val="0"/>
        <w:autoSpaceDN w:val="0"/>
        <w:adjustRightInd w:val="0"/>
        <w:spacing w:line="276" w:lineRule="auto"/>
        <w:jc w:val="center"/>
        <w:rPr>
          <w:b/>
          <w:bCs/>
          <w:color w:val="000000"/>
          <w:sz w:val="32"/>
          <w:szCs w:val="32"/>
          <w:rtl/>
        </w:rPr>
      </w:pPr>
      <w:r>
        <w:rPr>
          <w:rFonts w:cs="MCS Taybah S_U normal." w:hint="cs"/>
          <w:b/>
          <w:bCs/>
          <w:color w:val="000000"/>
          <w:sz w:val="32"/>
          <w:szCs w:val="32"/>
          <w:rtl/>
        </w:rPr>
        <w:t>مدلول الاعتراف</w:t>
      </w:r>
    </w:p>
    <w:p w14:paraId="0B9DF785" w14:textId="4FB9A1A9" w:rsidR="005F03A8" w:rsidRDefault="005F03A8" w:rsidP="00AA0A39">
      <w:pPr>
        <w:autoSpaceDE w:val="0"/>
        <w:autoSpaceDN w:val="0"/>
        <w:adjustRightInd w:val="0"/>
        <w:spacing w:before="240" w:line="276" w:lineRule="auto"/>
        <w:ind w:firstLine="720"/>
        <w:jc w:val="lowKashida"/>
        <w:rPr>
          <w:rFonts w:cs="Simplified Arabic"/>
          <w:color w:val="000000"/>
          <w:sz w:val="32"/>
          <w:szCs w:val="32"/>
          <w:rtl/>
        </w:rPr>
      </w:pPr>
      <w:r>
        <w:rPr>
          <w:rFonts w:cs="Simplified Arabic"/>
          <w:color w:val="000000"/>
          <w:sz w:val="32"/>
          <w:szCs w:val="32"/>
          <w:rtl/>
        </w:rPr>
        <w:t xml:space="preserve">مدلول الاعتراف يستلزم دراسة التعريف بالاعتراف تعريفاً جامعاً مانعاً مع </w:t>
      </w:r>
      <w:r w:rsidR="00B57A5C">
        <w:rPr>
          <w:rFonts w:cs="Simplified Arabic" w:hint="cs"/>
          <w:color w:val="000000"/>
          <w:sz w:val="32"/>
          <w:szCs w:val="32"/>
          <w:rtl/>
        </w:rPr>
        <w:t>إ</w:t>
      </w:r>
      <w:r>
        <w:rPr>
          <w:rFonts w:cs="Simplified Arabic"/>
          <w:color w:val="000000"/>
          <w:sz w:val="32"/>
          <w:szCs w:val="32"/>
          <w:rtl/>
        </w:rPr>
        <w:t>يضاح خصائصه، وتمييزه عما يشابهه، وذلك يكون من خلال فرع أول، أما الفرع الثاني فقد خصصناه لدراسة الطبيعة القانونية للاعتراف وأنواعه، على النحو التالي:</w:t>
      </w:r>
    </w:p>
    <w:p w14:paraId="462D71C6" w14:textId="77777777" w:rsidR="00E033B1" w:rsidRDefault="00E033B1" w:rsidP="005F03A8">
      <w:pPr>
        <w:autoSpaceDE w:val="0"/>
        <w:autoSpaceDN w:val="0"/>
        <w:adjustRightInd w:val="0"/>
        <w:spacing w:before="240" w:line="276" w:lineRule="auto"/>
        <w:jc w:val="center"/>
        <w:rPr>
          <w:rFonts w:cs="MCS Taybah S_U normal."/>
          <w:b/>
          <w:bCs/>
          <w:color w:val="000000"/>
          <w:sz w:val="32"/>
          <w:szCs w:val="32"/>
          <w:rtl/>
        </w:rPr>
      </w:pPr>
    </w:p>
    <w:p w14:paraId="58728535" w14:textId="77777777" w:rsidR="00E033B1" w:rsidRDefault="00E033B1" w:rsidP="005F03A8">
      <w:pPr>
        <w:autoSpaceDE w:val="0"/>
        <w:autoSpaceDN w:val="0"/>
        <w:adjustRightInd w:val="0"/>
        <w:spacing w:before="240" w:line="276" w:lineRule="auto"/>
        <w:jc w:val="center"/>
        <w:rPr>
          <w:rFonts w:cs="MCS Taybah S_U normal."/>
          <w:b/>
          <w:bCs/>
          <w:color w:val="000000"/>
          <w:sz w:val="32"/>
          <w:szCs w:val="32"/>
          <w:rtl/>
        </w:rPr>
      </w:pPr>
    </w:p>
    <w:p w14:paraId="36C2D9ED" w14:textId="77777777" w:rsidR="00E473AF" w:rsidRDefault="00E473AF" w:rsidP="005F03A8">
      <w:pPr>
        <w:autoSpaceDE w:val="0"/>
        <w:autoSpaceDN w:val="0"/>
        <w:adjustRightInd w:val="0"/>
        <w:spacing w:before="240" w:line="276" w:lineRule="auto"/>
        <w:jc w:val="center"/>
        <w:rPr>
          <w:rFonts w:cs="MCS Taybah S_U normal."/>
          <w:b/>
          <w:bCs/>
          <w:color w:val="000000"/>
          <w:sz w:val="32"/>
          <w:szCs w:val="32"/>
          <w:rtl/>
        </w:rPr>
      </w:pPr>
    </w:p>
    <w:p w14:paraId="3C6D18A6" w14:textId="6995E6C4" w:rsidR="005F03A8" w:rsidRDefault="005F03A8" w:rsidP="005F03A8">
      <w:pPr>
        <w:autoSpaceDE w:val="0"/>
        <w:autoSpaceDN w:val="0"/>
        <w:adjustRightInd w:val="0"/>
        <w:spacing w:before="240" w:line="276" w:lineRule="auto"/>
        <w:jc w:val="center"/>
        <w:rPr>
          <w:rFonts w:cs="MCS Taybah S_U normal."/>
          <w:b/>
          <w:bCs/>
          <w:color w:val="000000"/>
          <w:sz w:val="32"/>
          <w:szCs w:val="32"/>
          <w:rtl/>
        </w:rPr>
      </w:pPr>
      <w:r>
        <w:rPr>
          <w:rFonts w:cs="MCS Taybah S_U normal." w:hint="cs"/>
          <w:b/>
          <w:bCs/>
          <w:color w:val="000000"/>
          <w:sz w:val="32"/>
          <w:szCs w:val="32"/>
          <w:rtl/>
        </w:rPr>
        <w:lastRenderedPageBreak/>
        <w:t>الفرع الأول</w:t>
      </w:r>
    </w:p>
    <w:p w14:paraId="40575C57" w14:textId="77777777" w:rsidR="005F03A8" w:rsidRDefault="005F03A8" w:rsidP="005F03A8">
      <w:pPr>
        <w:autoSpaceDE w:val="0"/>
        <w:autoSpaceDN w:val="0"/>
        <w:adjustRightInd w:val="0"/>
        <w:spacing w:line="276" w:lineRule="auto"/>
        <w:jc w:val="center"/>
        <w:rPr>
          <w:rFonts w:cs="MCS Taybah S_U normal."/>
          <w:b/>
          <w:bCs/>
          <w:color w:val="000000"/>
          <w:sz w:val="32"/>
          <w:szCs w:val="32"/>
          <w:rtl/>
        </w:rPr>
      </w:pPr>
      <w:r>
        <w:rPr>
          <w:rFonts w:cs="MCS Taybah S_U normal." w:hint="cs"/>
          <w:b/>
          <w:bCs/>
          <w:color w:val="000000"/>
          <w:sz w:val="32"/>
          <w:szCs w:val="32"/>
          <w:rtl/>
        </w:rPr>
        <w:t>مدلول الاعتراف</w:t>
      </w:r>
    </w:p>
    <w:p w14:paraId="727E4CBF" w14:textId="64ABA9FC" w:rsidR="005F03A8" w:rsidRDefault="005F03A8" w:rsidP="005F03A8">
      <w:pPr>
        <w:autoSpaceDE w:val="0"/>
        <w:autoSpaceDN w:val="0"/>
        <w:adjustRightInd w:val="0"/>
        <w:spacing w:before="240" w:line="276" w:lineRule="auto"/>
        <w:ind w:firstLine="720"/>
        <w:jc w:val="lowKashida"/>
        <w:rPr>
          <w:rFonts w:cs="Simplified Arabic"/>
          <w:color w:val="000000"/>
          <w:sz w:val="32"/>
          <w:szCs w:val="32"/>
          <w:rtl/>
        </w:rPr>
      </w:pPr>
      <w:r>
        <w:rPr>
          <w:rFonts w:cs="Simplified Arabic"/>
          <w:color w:val="000000"/>
          <w:sz w:val="32"/>
          <w:szCs w:val="32"/>
          <w:rtl/>
        </w:rPr>
        <w:t xml:space="preserve">سيتم دراسة مدلول الاعتراف ببيان تعريفه من حيث اللغة والاصطلاح، والفقه القانوني، وموقف القانون اليمني والقوانين المقارنة، وذلك </w:t>
      </w:r>
      <w:r w:rsidR="00E473AF">
        <w:rPr>
          <w:rFonts w:cs="Simplified Arabic" w:hint="cs"/>
          <w:color w:val="000000"/>
          <w:sz w:val="32"/>
          <w:szCs w:val="32"/>
          <w:rtl/>
        </w:rPr>
        <w:t>في</w:t>
      </w:r>
      <w:r>
        <w:rPr>
          <w:rFonts w:cs="Simplified Arabic"/>
          <w:color w:val="000000"/>
          <w:sz w:val="32"/>
          <w:szCs w:val="32"/>
          <w:rtl/>
        </w:rPr>
        <w:t xml:space="preserve"> فقرة أولى، ثم نتناول بالفقرات تباعا خصائصه، وتمييزه عما يشابهه، على النحو الآتي:   </w:t>
      </w:r>
    </w:p>
    <w:p w14:paraId="72531EBD"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lang w:bidi="ar-YE"/>
        </w:rPr>
      </w:pPr>
      <w:r>
        <w:rPr>
          <w:rFonts w:cs="Simplified Arabic"/>
          <w:b/>
          <w:bCs/>
          <w:color w:val="000000"/>
          <w:sz w:val="32"/>
          <w:szCs w:val="32"/>
          <w:rtl/>
        </w:rPr>
        <w:t>أولاً: تعريف الاعتراف:</w:t>
      </w:r>
    </w:p>
    <w:p w14:paraId="79CF3377" w14:textId="77777777" w:rsidR="005F03A8" w:rsidRDefault="00AA0A39" w:rsidP="00AA0A39">
      <w:pPr>
        <w:autoSpaceDE w:val="0"/>
        <w:autoSpaceDN w:val="0"/>
        <w:adjustRightInd w:val="0"/>
        <w:spacing w:line="276" w:lineRule="auto"/>
        <w:ind w:firstLine="720"/>
        <w:jc w:val="lowKashida"/>
        <w:rPr>
          <w:rFonts w:cs="Simplified Arabic"/>
          <w:color w:val="000000"/>
          <w:sz w:val="32"/>
          <w:szCs w:val="32"/>
          <w:rtl/>
          <w:lang w:bidi="ar-YE"/>
        </w:rPr>
      </w:pPr>
      <w:r>
        <w:rPr>
          <w:rFonts w:cs="Simplified Arabic" w:hint="cs"/>
          <w:color w:val="000000"/>
          <w:sz w:val="32"/>
          <w:szCs w:val="32"/>
          <w:rtl/>
          <w:lang w:bidi="ar-YE"/>
        </w:rPr>
        <w:t xml:space="preserve">لمعرفة تعريف الاعتراف، </w:t>
      </w:r>
      <w:r w:rsidR="005F03A8">
        <w:rPr>
          <w:rFonts w:cs="Simplified Arabic"/>
          <w:color w:val="000000"/>
          <w:sz w:val="32"/>
          <w:szCs w:val="32"/>
          <w:rtl/>
          <w:lang w:bidi="ar-YE"/>
        </w:rPr>
        <w:t xml:space="preserve">فإننا سنعرفه لغة واصطلاحا وفقها مع بيان موقف القانون اليمني والمقارن من التعريف به، وذلك من خلال النقاط الآتية: </w:t>
      </w:r>
    </w:p>
    <w:p w14:paraId="1CF65159" w14:textId="77777777" w:rsidR="005F03A8" w:rsidRDefault="005F03A8" w:rsidP="00D122AF">
      <w:pPr>
        <w:numPr>
          <w:ilvl w:val="0"/>
          <w:numId w:val="2"/>
        </w:numPr>
        <w:autoSpaceDE w:val="0"/>
        <w:autoSpaceDN w:val="0"/>
        <w:adjustRightInd w:val="0"/>
        <w:spacing w:line="276" w:lineRule="auto"/>
        <w:jc w:val="lowKashida"/>
        <w:rPr>
          <w:rFonts w:cs="Simplified Arabic"/>
          <w:b/>
          <w:bCs/>
          <w:color w:val="000000"/>
          <w:sz w:val="32"/>
          <w:szCs w:val="32"/>
          <w:rtl/>
        </w:rPr>
      </w:pPr>
      <w:r>
        <w:rPr>
          <w:rFonts w:cs="Simplified Arabic"/>
          <w:b/>
          <w:bCs/>
          <w:color w:val="000000"/>
          <w:sz w:val="32"/>
          <w:szCs w:val="32"/>
          <w:rtl/>
        </w:rPr>
        <w:t>تعريف الاعتراف لغة:</w:t>
      </w:r>
    </w:p>
    <w:p w14:paraId="309B7336" w14:textId="772201CD" w:rsidR="005F03A8" w:rsidRDefault="005F03A8" w:rsidP="00AA0A39">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جاء في لسان العرب معنى الاعتراف لغة </w:t>
      </w:r>
      <w:proofErr w:type="gramStart"/>
      <w:r w:rsidR="004348D2">
        <w:rPr>
          <w:rFonts w:cs="Simplified Arabic" w:hint="cs"/>
          <w:color w:val="000000"/>
          <w:sz w:val="32"/>
          <w:szCs w:val="32"/>
          <w:rtl/>
        </w:rPr>
        <w:t>بأ</w:t>
      </w:r>
      <w:r>
        <w:rPr>
          <w:rFonts w:cs="Simplified Arabic"/>
          <w:color w:val="000000"/>
          <w:sz w:val="32"/>
          <w:szCs w:val="32"/>
          <w:rtl/>
        </w:rPr>
        <w:t>نه :</w:t>
      </w:r>
      <w:proofErr w:type="gramEnd"/>
      <w:r>
        <w:rPr>
          <w:rFonts w:cs="Simplified Arabic"/>
          <w:color w:val="000000"/>
          <w:sz w:val="32"/>
          <w:szCs w:val="32"/>
          <w:rtl/>
        </w:rPr>
        <w:t xml:space="preserve"> هو الإقرار، يقال: اعترف بالذنب إذا أقر به، و</w:t>
      </w:r>
      <w:r w:rsidR="00AA0A39">
        <w:rPr>
          <w:rFonts w:cs="Simplified Arabic"/>
          <w:color w:val="000000"/>
          <w:sz w:val="32"/>
          <w:szCs w:val="32"/>
          <w:rtl/>
        </w:rPr>
        <w:t>ربما وضعوا (اعترف) موضع (عَرَف)</w:t>
      </w:r>
      <w:r w:rsidR="00AA0A39">
        <w:rPr>
          <w:rFonts w:cs="Simplified Arabic" w:hint="cs"/>
          <w:color w:val="000000"/>
          <w:sz w:val="32"/>
          <w:szCs w:val="32"/>
          <w:rtl/>
        </w:rPr>
        <w:t xml:space="preserve">، </w:t>
      </w:r>
      <w:r>
        <w:rPr>
          <w:rFonts w:cs="Simplified Arabic"/>
          <w:color w:val="000000"/>
          <w:sz w:val="32"/>
          <w:szCs w:val="32"/>
          <w:rtl/>
        </w:rPr>
        <w:t>والاعتراف يعني: الاعتراف بالذنب والإقرار به على النفس</w:t>
      </w:r>
      <w:r w:rsidR="004348D2">
        <w:rPr>
          <w:rFonts w:cs="Simplified Arabic" w:hint="cs"/>
          <w:color w:val="000000"/>
          <w:sz w:val="32"/>
          <w:szCs w:val="32"/>
          <w:rtl/>
        </w:rPr>
        <w:t>،</w:t>
      </w:r>
      <w:r>
        <w:rPr>
          <w:rFonts w:cs="Simplified Arabic"/>
          <w:color w:val="000000"/>
          <w:sz w:val="32"/>
          <w:szCs w:val="32"/>
          <w:rtl/>
        </w:rPr>
        <w:t xml:space="preserve"> والإقرار بالحق يعني الاعتراف به </w:t>
      </w:r>
      <w:r>
        <w:rPr>
          <w:rFonts w:cs="Simplified Arabic"/>
          <w:color w:val="000000"/>
          <w:sz w:val="32"/>
          <w:szCs w:val="32"/>
          <w:vertAlign w:val="superscript"/>
          <w:rtl/>
        </w:rPr>
        <w:t>(</w:t>
      </w:r>
      <w:r>
        <w:rPr>
          <w:rFonts w:cs="Simplified Arabic"/>
          <w:color w:val="000000"/>
          <w:sz w:val="32"/>
          <w:szCs w:val="32"/>
          <w:vertAlign w:val="superscript"/>
          <w:rtl/>
        </w:rPr>
        <w:footnoteReference w:id="5"/>
      </w:r>
      <w:r>
        <w:rPr>
          <w:rFonts w:cs="Simplified Arabic"/>
          <w:color w:val="000000"/>
          <w:sz w:val="32"/>
          <w:szCs w:val="32"/>
          <w:vertAlign w:val="superscript"/>
          <w:rtl/>
        </w:rPr>
        <w:t>)</w:t>
      </w:r>
      <w:r w:rsidR="00AA0A39">
        <w:rPr>
          <w:rFonts w:cs="Simplified Arabic" w:hint="cs"/>
          <w:color w:val="000000"/>
          <w:sz w:val="32"/>
          <w:szCs w:val="32"/>
          <w:rtl/>
        </w:rPr>
        <w:t xml:space="preserve">، </w:t>
      </w:r>
      <w:r>
        <w:rPr>
          <w:rFonts w:cs="Simplified Arabic"/>
          <w:color w:val="000000"/>
          <w:sz w:val="32"/>
          <w:szCs w:val="32"/>
          <w:rtl/>
        </w:rPr>
        <w:t xml:space="preserve">ولفظة الاعتراف لغة: مشتقة من الفعل اعترف، والاعتراف بالشيء الإقرار به يقـال:  اعتـرف بذنبه أي أقر به </w:t>
      </w:r>
      <w:r>
        <w:rPr>
          <w:rFonts w:cs="Simplified Arabic"/>
          <w:color w:val="000000"/>
          <w:sz w:val="32"/>
          <w:szCs w:val="32"/>
          <w:vertAlign w:val="superscript"/>
          <w:rtl/>
        </w:rPr>
        <w:t>(</w:t>
      </w:r>
      <w:r>
        <w:rPr>
          <w:rFonts w:cs="Simplified Arabic"/>
          <w:color w:val="000000"/>
          <w:sz w:val="32"/>
          <w:szCs w:val="32"/>
          <w:vertAlign w:val="superscript"/>
          <w:rtl/>
        </w:rPr>
        <w:footnoteReference w:id="6"/>
      </w:r>
      <w:r>
        <w:rPr>
          <w:rFonts w:cs="Simplified Arabic"/>
          <w:color w:val="000000"/>
          <w:sz w:val="32"/>
          <w:szCs w:val="32"/>
          <w:vertAlign w:val="superscript"/>
          <w:rtl/>
        </w:rPr>
        <w:t>)</w:t>
      </w:r>
      <w:r>
        <w:rPr>
          <w:rFonts w:cs="Simplified Arabic"/>
          <w:color w:val="000000"/>
          <w:sz w:val="32"/>
          <w:szCs w:val="32"/>
          <w:rtl/>
        </w:rPr>
        <w:t xml:space="preserve">، ويقال: اعترف بالشيء: أقر به إذا أثبته، كما يعرف بأنه الإذعان للحق والإقرار به </w:t>
      </w:r>
      <w:r>
        <w:rPr>
          <w:rFonts w:cs="Simplified Arabic"/>
          <w:color w:val="000000"/>
          <w:sz w:val="32"/>
          <w:szCs w:val="32"/>
          <w:vertAlign w:val="superscript"/>
          <w:rtl/>
        </w:rPr>
        <w:t>(</w:t>
      </w:r>
      <w:r>
        <w:rPr>
          <w:rFonts w:cs="Simplified Arabic"/>
          <w:color w:val="000000"/>
          <w:sz w:val="32"/>
          <w:szCs w:val="32"/>
          <w:vertAlign w:val="superscript"/>
          <w:rtl/>
        </w:rPr>
        <w:footnoteReference w:id="7"/>
      </w:r>
      <w:r>
        <w:rPr>
          <w:rFonts w:cs="Simplified Arabic"/>
          <w:color w:val="000000"/>
          <w:sz w:val="32"/>
          <w:szCs w:val="32"/>
          <w:vertAlign w:val="superscript"/>
          <w:rtl/>
        </w:rPr>
        <w:t>)</w:t>
      </w:r>
      <w:r>
        <w:rPr>
          <w:rFonts w:cs="Simplified Arabic"/>
          <w:color w:val="000000"/>
          <w:sz w:val="32"/>
          <w:szCs w:val="32"/>
          <w:rtl/>
        </w:rPr>
        <w:t>.</w:t>
      </w:r>
    </w:p>
    <w:p w14:paraId="569FBB14" w14:textId="77777777" w:rsidR="00AA0A39" w:rsidRPr="00AA0A39" w:rsidRDefault="005F03A8" w:rsidP="00D122AF">
      <w:pPr>
        <w:numPr>
          <w:ilvl w:val="0"/>
          <w:numId w:val="2"/>
        </w:numPr>
        <w:autoSpaceDE w:val="0"/>
        <w:autoSpaceDN w:val="0"/>
        <w:adjustRightInd w:val="0"/>
        <w:spacing w:line="276" w:lineRule="auto"/>
        <w:jc w:val="lowKashida"/>
        <w:rPr>
          <w:rFonts w:cs="Simplified Arabic"/>
          <w:b/>
          <w:bCs/>
          <w:color w:val="000000"/>
          <w:sz w:val="32"/>
          <w:szCs w:val="32"/>
        </w:rPr>
      </w:pPr>
      <w:r>
        <w:rPr>
          <w:rFonts w:cs="Simplified Arabic"/>
          <w:b/>
          <w:bCs/>
          <w:color w:val="000000"/>
          <w:sz w:val="32"/>
          <w:szCs w:val="32"/>
          <w:rtl/>
        </w:rPr>
        <w:t>تعريف الاعتراف اصطلاحا:</w:t>
      </w:r>
    </w:p>
    <w:p w14:paraId="48D8CDA6" w14:textId="77777777" w:rsidR="00AA0A39" w:rsidRDefault="00AA0A39" w:rsidP="00E033B1">
      <w:pPr>
        <w:autoSpaceDE w:val="0"/>
        <w:autoSpaceDN w:val="0"/>
        <w:adjustRightInd w:val="0"/>
        <w:spacing w:line="276" w:lineRule="auto"/>
        <w:jc w:val="lowKashida"/>
        <w:rPr>
          <w:rFonts w:cs="Simplified Arabic"/>
          <w:b/>
          <w:bCs/>
          <w:color w:val="000000"/>
          <w:sz w:val="32"/>
          <w:szCs w:val="32"/>
          <w:rtl/>
        </w:rPr>
      </w:pPr>
      <w:r>
        <w:rPr>
          <w:rFonts w:cs="Simplified Arabic" w:hint="cs"/>
          <w:color w:val="000000"/>
          <w:sz w:val="32"/>
          <w:szCs w:val="32"/>
          <w:rtl/>
        </w:rPr>
        <w:t xml:space="preserve">      يعرف </w:t>
      </w:r>
      <w:r w:rsidR="005F03A8" w:rsidRPr="00AA0A39">
        <w:rPr>
          <w:rFonts w:cs="Simplified Arabic"/>
          <w:color w:val="000000"/>
          <w:sz w:val="32"/>
          <w:szCs w:val="32"/>
          <w:rtl/>
        </w:rPr>
        <w:t xml:space="preserve">الاعتراف </w:t>
      </w:r>
      <w:r>
        <w:rPr>
          <w:rFonts w:cs="Simplified Arabic" w:hint="cs"/>
          <w:color w:val="000000"/>
          <w:sz w:val="32"/>
          <w:szCs w:val="32"/>
          <w:rtl/>
        </w:rPr>
        <w:t>اصطلاحا بأنه</w:t>
      </w:r>
      <w:r w:rsidR="005F03A8" w:rsidRPr="00AA0A39">
        <w:rPr>
          <w:rFonts w:cs="Simplified Arabic"/>
          <w:color w:val="000000"/>
          <w:sz w:val="32"/>
          <w:szCs w:val="32"/>
          <w:rtl/>
        </w:rPr>
        <w:t xml:space="preserve">: (إخبار شخص بحق عليه لغيره، كأن يعترف شخص بأنه ارتكب فعلاً تترتب عليه عقوبة بدنية أو مالية، أنه قتل أو أتلف مالاً لشخص، وهو إظهار المكلف الرشيد المختار ما عليه لفظا أو كتابة أو </w:t>
      </w:r>
      <w:proofErr w:type="gramStart"/>
      <w:r w:rsidR="005F03A8" w:rsidRPr="00AA0A39">
        <w:rPr>
          <w:rFonts w:cs="Simplified Arabic"/>
          <w:color w:val="000000"/>
          <w:sz w:val="32"/>
          <w:szCs w:val="32"/>
          <w:rtl/>
        </w:rPr>
        <w:t>إشارة)</w:t>
      </w:r>
      <w:r w:rsidR="005F03A8" w:rsidRPr="00AA0A39">
        <w:rPr>
          <w:rFonts w:cs="Simplified Arabic"/>
          <w:color w:val="000000"/>
          <w:sz w:val="32"/>
          <w:szCs w:val="32"/>
          <w:vertAlign w:val="superscript"/>
          <w:rtl/>
        </w:rPr>
        <w:t>(</w:t>
      </w:r>
      <w:proofErr w:type="gramEnd"/>
      <w:r w:rsidR="005F03A8">
        <w:rPr>
          <w:rFonts w:cs="Simplified Arabic"/>
          <w:color w:val="000000"/>
          <w:sz w:val="32"/>
          <w:szCs w:val="32"/>
          <w:vertAlign w:val="superscript"/>
          <w:rtl/>
        </w:rPr>
        <w:footnoteReference w:id="8"/>
      </w:r>
      <w:r w:rsidR="005F03A8" w:rsidRPr="00AA0A39">
        <w:rPr>
          <w:rFonts w:cs="Simplified Arabic"/>
          <w:color w:val="000000"/>
          <w:sz w:val="32"/>
          <w:szCs w:val="32"/>
          <w:vertAlign w:val="superscript"/>
          <w:rtl/>
        </w:rPr>
        <w:t>)</w:t>
      </w:r>
      <w:r w:rsidR="00E033B1">
        <w:rPr>
          <w:rFonts w:cs="Simplified Arabic" w:hint="cs"/>
          <w:b/>
          <w:bCs/>
          <w:color w:val="000000"/>
          <w:sz w:val="32"/>
          <w:szCs w:val="32"/>
          <w:rtl/>
        </w:rPr>
        <w:t>.</w:t>
      </w:r>
    </w:p>
    <w:p w14:paraId="40563BE9" w14:textId="77777777" w:rsidR="00E033B1" w:rsidRPr="00AA0A39" w:rsidRDefault="00E033B1" w:rsidP="00E033B1">
      <w:pPr>
        <w:autoSpaceDE w:val="0"/>
        <w:autoSpaceDN w:val="0"/>
        <w:adjustRightInd w:val="0"/>
        <w:spacing w:line="276" w:lineRule="auto"/>
        <w:jc w:val="lowKashida"/>
        <w:rPr>
          <w:rFonts w:cs="Simplified Arabic"/>
          <w:b/>
          <w:bCs/>
          <w:color w:val="000000"/>
          <w:sz w:val="32"/>
          <w:szCs w:val="32"/>
        </w:rPr>
      </w:pPr>
    </w:p>
    <w:p w14:paraId="474534FB" w14:textId="77777777" w:rsidR="005F03A8" w:rsidRDefault="005F03A8" w:rsidP="00D122AF">
      <w:pPr>
        <w:pStyle w:val="ae"/>
        <w:numPr>
          <w:ilvl w:val="0"/>
          <w:numId w:val="2"/>
        </w:numPr>
        <w:autoSpaceDE w:val="0"/>
        <w:autoSpaceDN w:val="0"/>
        <w:adjustRightInd w:val="0"/>
        <w:jc w:val="lowKashida"/>
        <w:rPr>
          <w:rFonts w:cs="Simplified Arabic"/>
          <w:b/>
          <w:bCs/>
          <w:color w:val="000000"/>
          <w:sz w:val="32"/>
          <w:szCs w:val="32"/>
        </w:rPr>
      </w:pPr>
      <w:r>
        <w:rPr>
          <w:rFonts w:cs="Simplified Arabic"/>
          <w:b/>
          <w:bCs/>
          <w:color w:val="000000"/>
          <w:sz w:val="32"/>
          <w:szCs w:val="32"/>
          <w:rtl/>
        </w:rPr>
        <w:lastRenderedPageBreak/>
        <w:t>تعريف الاعتراف فقها:</w:t>
      </w:r>
    </w:p>
    <w:p w14:paraId="450E6B22" w14:textId="25E5F64D" w:rsidR="005F03A8" w:rsidRDefault="005F03A8" w:rsidP="00F16A7B">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عرفه بعض فقهاء القانون بأنه: (إقرار المتهم على نفسه بارتكاب الوقائع المكونة للجريمة كلها أو </w:t>
      </w:r>
      <w:proofErr w:type="gramStart"/>
      <w:r>
        <w:rPr>
          <w:rFonts w:cs="Simplified Arabic"/>
          <w:color w:val="000000"/>
          <w:sz w:val="32"/>
          <w:szCs w:val="32"/>
          <w:rtl/>
        </w:rPr>
        <w:t>بعضها)</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9"/>
      </w:r>
      <w:r>
        <w:rPr>
          <w:rFonts w:cs="Simplified Arabic"/>
          <w:color w:val="000000"/>
          <w:sz w:val="32"/>
          <w:szCs w:val="32"/>
          <w:vertAlign w:val="superscript"/>
          <w:rtl/>
        </w:rPr>
        <w:t xml:space="preserve">) </w:t>
      </w:r>
      <w:r w:rsidR="00AA0A39">
        <w:rPr>
          <w:rFonts w:cs="Simplified Arabic" w:hint="cs"/>
          <w:color w:val="000000"/>
          <w:sz w:val="32"/>
          <w:szCs w:val="32"/>
          <w:rtl/>
        </w:rPr>
        <w:t xml:space="preserve">، </w:t>
      </w:r>
      <w:r>
        <w:rPr>
          <w:rFonts w:cs="Simplified Arabic"/>
          <w:color w:val="000000"/>
          <w:sz w:val="32"/>
          <w:szCs w:val="32"/>
          <w:rtl/>
        </w:rPr>
        <w:t>وعرفه الدكتور محمود نجيب حسني بأنه: (إقرار المتهم بصدور الواقعة الإجرامية عنه)</w:t>
      </w:r>
      <w:r>
        <w:rPr>
          <w:rFonts w:cs="Simplified Arabic"/>
          <w:color w:val="000000"/>
          <w:sz w:val="32"/>
          <w:szCs w:val="32"/>
          <w:vertAlign w:val="superscript"/>
          <w:rtl/>
        </w:rPr>
        <w:t>(</w:t>
      </w:r>
      <w:r>
        <w:rPr>
          <w:rFonts w:cs="Simplified Arabic"/>
          <w:color w:val="000000"/>
          <w:sz w:val="32"/>
          <w:szCs w:val="32"/>
          <w:vertAlign w:val="superscript"/>
        </w:rPr>
        <w:footnoteReference w:id="10"/>
      </w:r>
      <w:r>
        <w:rPr>
          <w:rFonts w:cs="Simplified Arabic"/>
          <w:color w:val="000000"/>
          <w:sz w:val="32"/>
          <w:szCs w:val="32"/>
          <w:vertAlign w:val="superscript"/>
          <w:rtl/>
        </w:rPr>
        <w:t>)</w:t>
      </w:r>
      <w:r>
        <w:rPr>
          <w:rFonts w:cs="Simplified Arabic"/>
          <w:color w:val="000000"/>
          <w:sz w:val="32"/>
          <w:szCs w:val="32"/>
          <w:rtl/>
        </w:rPr>
        <w:t xml:space="preserve">، وعرفه الدكتور حسن صادق </w:t>
      </w:r>
      <w:proofErr w:type="spellStart"/>
      <w:r>
        <w:rPr>
          <w:rFonts w:cs="Simplified Arabic"/>
          <w:color w:val="000000"/>
          <w:sz w:val="32"/>
          <w:szCs w:val="32"/>
          <w:rtl/>
        </w:rPr>
        <w:t>المرصفاوي</w:t>
      </w:r>
      <w:proofErr w:type="spellEnd"/>
      <w:r>
        <w:rPr>
          <w:rFonts w:cs="Simplified Arabic"/>
          <w:color w:val="000000"/>
          <w:sz w:val="32"/>
          <w:szCs w:val="32"/>
          <w:rtl/>
        </w:rPr>
        <w:t xml:space="preserve"> بأنه: (إقرار المتهم بكل أو بعض الوقائع المنسوبة إليه أي هو تسليم المتهم بالتهمة المسندة إليه تسليما صريحا غير مقيد)</w:t>
      </w:r>
      <w:r>
        <w:rPr>
          <w:rFonts w:cs="Simplified Arabic"/>
          <w:color w:val="000000"/>
          <w:sz w:val="32"/>
          <w:szCs w:val="32"/>
          <w:vertAlign w:val="superscript"/>
          <w:rtl/>
        </w:rPr>
        <w:t>(</w:t>
      </w:r>
      <w:r>
        <w:rPr>
          <w:rFonts w:cs="Simplified Arabic"/>
          <w:color w:val="000000"/>
          <w:sz w:val="32"/>
          <w:szCs w:val="32"/>
          <w:vertAlign w:val="superscript"/>
          <w:rtl/>
        </w:rPr>
        <w:footnoteReference w:id="11"/>
      </w:r>
      <w:r>
        <w:rPr>
          <w:rFonts w:cs="Simplified Arabic"/>
          <w:color w:val="000000"/>
          <w:sz w:val="32"/>
          <w:szCs w:val="32"/>
          <w:vertAlign w:val="superscript"/>
          <w:rtl/>
        </w:rPr>
        <w:t>)</w:t>
      </w:r>
      <w:r w:rsidR="00E473AF">
        <w:rPr>
          <w:rFonts w:cs="Simplified Arabic" w:hint="cs"/>
          <w:color w:val="000000"/>
          <w:sz w:val="32"/>
          <w:szCs w:val="32"/>
          <w:vertAlign w:val="superscript"/>
          <w:rtl/>
        </w:rPr>
        <w:t>،</w:t>
      </w:r>
      <w:r w:rsidR="00AA0A39">
        <w:rPr>
          <w:rFonts w:cs="Simplified Arabic" w:hint="cs"/>
          <w:color w:val="000000"/>
          <w:sz w:val="32"/>
          <w:szCs w:val="32"/>
          <w:vertAlign w:val="superscript"/>
          <w:rtl/>
        </w:rPr>
        <w:t xml:space="preserve"> </w:t>
      </w:r>
      <w:r>
        <w:rPr>
          <w:rFonts w:cs="Simplified Arabic"/>
          <w:color w:val="000000"/>
          <w:sz w:val="32"/>
          <w:szCs w:val="32"/>
          <w:rtl/>
        </w:rPr>
        <w:t xml:space="preserve">وعرفه </w:t>
      </w:r>
      <w:r w:rsidR="00F16A7B">
        <w:rPr>
          <w:rFonts w:cs="Simplified Arabic" w:hint="cs"/>
          <w:color w:val="000000"/>
          <w:sz w:val="32"/>
          <w:szCs w:val="32"/>
          <w:rtl/>
        </w:rPr>
        <w:t>الدكتور سامي صادق الملا</w:t>
      </w:r>
      <w:r>
        <w:rPr>
          <w:rFonts w:cs="Simplified Arabic"/>
          <w:color w:val="000000"/>
          <w:sz w:val="32"/>
          <w:szCs w:val="32"/>
          <w:rtl/>
        </w:rPr>
        <w:t xml:space="preserve"> بأنه: (إقرار المتهم على نفسه بارتكاب الوقائع المكونة للجريمة كلها أو بعضها)</w:t>
      </w:r>
      <w:r>
        <w:rPr>
          <w:rFonts w:cs="Simplified Arabic"/>
          <w:color w:val="000000"/>
          <w:sz w:val="32"/>
          <w:szCs w:val="32"/>
          <w:vertAlign w:val="superscript"/>
        </w:rPr>
        <w:t>)</w:t>
      </w:r>
      <w:r>
        <w:rPr>
          <w:rFonts w:cs="Simplified Arabic"/>
          <w:color w:val="000000"/>
          <w:sz w:val="32"/>
          <w:szCs w:val="32"/>
          <w:vertAlign w:val="superscript"/>
          <w:rtl/>
        </w:rPr>
        <w:footnoteReference w:id="12"/>
      </w:r>
      <w:r>
        <w:rPr>
          <w:rFonts w:cs="Simplified Arabic"/>
          <w:color w:val="000000"/>
          <w:sz w:val="32"/>
          <w:szCs w:val="32"/>
          <w:vertAlign w:val="superscript"/>
        </w:rPr>
        <w:t>(</w:t>
      </w:r>
      <w:r>
        <w:rPr>
          <w:rFonts w:cs="Simplified Arabic"/>
          <w:color w:val="000000"/>
          <w:sz w:val="32"/>
          <w:szCs w:val="32"/>
          <w:rtl/>
        </w:rPr>
        <w:t xml:space="preserve"> </w:t>
      </w:r>
      <w:r w:rsidR="004348D2">
        <w:rPr>
          <w:rFonts w:cs="Simplified Arabic"/>
          <w:color w:val="000000"/>
          <w:sz w:val="32"/>
          <w:szCs w:val="32"/>
          <w:rtl/>
        </w:rPr>
        <w:t>.</w:t>
      </w:r>
    </w:p>
    <w:p w14:paraId="5530CB0C" w14:textId="2AEA45DC"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proofErr w:type="gramStart"/>
      <w:r>
        <w:rPr>
          <w:rFonts w:cs="Simplified Arabic"/>
          <w:color w:val="000000"/>
          <w:sz w:val="32"/>
          <w:szCs w:val="32"/>
          <w:rtl/>
        </w:rPr>
        <w:t>و يرجح</w:t>
      </w:r>
      <w:proofErr w:type="gramEnd"/>
      <w:r>
        <w:rPr>
          <w:rFonts w:cs="Simplified Arabic"/>
          <w:color w:val="000000"/>
          <w:sz w:val="32"/>
          <w:szCs w:val="32"/>
          <w:rtl/>
        </w:rPr>
        <w:t xml:space="preserve"> </w:t>
      </w:r>
      <w:r w:rsidR="004348D2">
        <w:rPr>
          <w:rFonts w:cs="Simplified Arabic"/>
          <w:color w:val="000000"/>
          <w:sz w:val="32"/>
          <w:szCs w:val="32"/>
          <w:rtl/>
        </w:rPr>
        <w:t>الباحث</w:t>
      </w:r>
      <w:r w:rsidR="004348D2">
        <w:rPr>
          <w:rFonts w:cs="Simplified Arabic" w:hint="cs"/>
          <w:color w:val="000000"/>
          <w:sz w:val="32"/>
          <w:szCs w:val="32"/>
          <w:rtl/>
        </w:rPr>
        <w:t xml:space="preserve"> </w:t>
      </w:r>
      <w:r>
        <w:rPr>
          <w:rFonts w:cs="Simplified Arabic"/>
          <w:color w:val="000000"/>
          <w:sz w:val="32"/>
          <w:szCs w:val="32"/>
          <w:rtl/>
        </w:rPr>
        <w:t>هذا التعريف، وذلك لأن هذا التعريف جامع مانع، فقد جمع عنصرين أساسيين في الاعتراف وهما: الأول: إقرار المتهم على نفسه، والثاني: أن يكون متعلق بالواقعة الإجرامية المسندة إلى المتهم كلها أو بعضها.</w:t>
      </w:r>
    </w:p>
    <w:p w14:paraId="4BEA6114" w14:textId="77777777" w:rsidR="005F03A8" w:rsidRDefault="005F03A8" w:rsidP="00D122AF">
      <w:pPr>
        <w:numPr>
          <w:ilvl w:val="0"/>
          <w:numId w:val="2"/>
        </w:numPr>
        <w:autoSpaceDE w:val="0"/>
        <w:autoSpaceDN w:val="0"/>
        <w:adjustRightInd w:val="0"/>
        <w:spacing w:line="276" w:lineRule="auto"/>
        <w:jc w:val="lowKashida"/>
        <w:rPr>
          <w:rFonts w:cs="Simplified Arabic"/>
          <w:b/>
          <w:bCs/>
          <w:color w:val="000000"/>
          <w:sz w:val="32"/>
          <w:szCs w:val="32"/>
        </w:rPr>
      </w:pPr>
      <w:r>
        <w:rPr>
          <w:rFonts w:cs="Simplified Arabic"/>
          <w:b/>
          <w:bCs/>
          <w:color w:val="000000"/>
          <w:sz w:val="32"/>
          <w:szCs w:val="32"/>
          <w:rtl/>
        </w:rPr>
        <w:t>تعريف الاعتراف في القانون اليمني والمقارن:</w:t>
      </w:r>
    </w:p>
    <w:p w14:paraId="799B0E4F" w14:textId="2299A9D3" w:rsidR="005F03A8" w:rsidRDefault="005F03A8" w:rsidP="00F16A7B">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لم يعرف القانون اليمني الاعتراف، وإنما أشار إلى أحكامه </w:t>
      </w:r>
      <w:r w:rsidR="00E473AF">
        <w:rPr>
          <w:rFonts w:cs="Simplified Arabic" w:hint="cs"/>
          <w:color w:val="000000"/>
          <w:sz w:val="32"/>
          <w:szCs w:val="32"/>
          <w:rtl/>
        </w:rPr>
        <w:t>في</w:t>
      </w:r>
      <w:r>
        <w:rPr>
          <w:rFonts w:cs="Simplified Arabic"/>
          <w:color w:val="000000"/>
          <w:sz w:val="32"/>
          <w:szCs w:val="32"/>
          <w:rtl/>
        </w:rPr>
        <w:t xml:space="preserve"> بعض المواد التي تبين حجيته، ومناقشة القاضي للمعترف، والتحري من صحة الاعتراف، وكذا الأحكام التي تكفل صدور الاعتراف سليماً صحيحاً خالياً من العيوب والتأثير على الشخص المعترف، وقد نص عليه القانون اليمني في المواد(6، 183، 178، 352، 353) من قانون الإجراءات الجزائية اليمني</w:t>
      </w:r>
      <w:r>
        <w:rPr>
          <w:rFonts w:cs="Simplified Arabic"/>
          <w:color w:val="000000"/>
          <w:sz w:val="32"/>
          <w:szCs w:val="32"/>
          <w:vertAlign w:val="superscript"/>
          <w:rtl/>
        </w:rPr>
        <w:t>(</w:t>
      </w:r>
      <w:r>
        <w:rPr>
          <w:rFonts w:cs="Simplified Arabic"/>
          <w:color w:val="000000"/>
          <w:sz w:val="32"/>
          <w:szCs w:val="32"/>
          <w:vertAlign w:val="superscript"/>
          <w:rtl/>
        </w:rPr>
        <w:footnoteReference w:id="13"/>
      </w:r>
      <w:r>
        <w:rPr>
          <w:rFonts w:cs="Simplified Arabic"/>
          <w:color w:val="000000"/>
          <w:sz w:val="32"/>
          <w:szCs w:val="32"/>
          <w:vertAlign w:val="superscript"/>
          <w:rtl/>
        </w:rPr>
        <w:t>)</w:t>
      </w:r>
      <w:r>
        <w:rPr>
          <w:rFonts w:cs="Simplified Arabic"/>
          <w:color w:val="000000"/>
          <w:sz w:val="32"/>
          <w:szCs w:val="32"/>
          <w:rtl/>
        </w:rPr>
        <w:t xml:space="preserve">، ولا يختلف الحال في </w:t>
      </w:r>
      <w:r w:rsidR="00F16A7B">
        <w:rPr>
          <w:rFonts w:cs="Simplified Arabic" w:hint="cs"/>
          <w:color w:val="000000"/>
          <w:sz w:val="32"/>
          <w:szCs w:val="32"/>
          <w:rtl/>
        </w:rPr>
        <w:t>القانون المصري والسعودي</w:t>
      </w:r>
      <w:r>
        <w:rPr>
          <w:rFonts w:cs="Simplified Arabic"/>
          <w:color w:val="000000"/>
          <w:sz w:val="32"/>
          <w:szCs w:val="32"/>
          <w:rtl/>
        </w:rPr>
        <w:t xml:space="preserve"> </w:t>
      </w:r>
      <w:r w:rsidR="00F16A7B">
        <w:rPr>
          <w:rFonts w:cs="Simplified Arabic" w:hint="cs"/>
          <w:color w:val="000000"/>
          <w:sz w:val="32"/>
          <w:szCs w:val="32"/>
          <w:rtl/>
        </w:rPr>
        <w:t xml:space="preserve">محل </w:t>
      </w:r>
      <w:r>
        <w:rPr>
          <w:rFonts w:cs="Simplified Arabic"/>
          <w:color w:val="000000"/>
          <w:sz w:val="32"/>
          <w:szCs w:val="32"/>
          <w:rtl/>
        </w:rPr>
        <w:t xml:space="preserve">المقارنة فهي الأخرى لم </w:t>
      </w:r>
      <w:r>
        <w:rPr>
          <w:rFonts w:cs="Simplified Arabic"/>
          <w:color w:val="000000"/>
          <w:sz w:val="32"/>
          <w:szCs w:val="32"/>
          <w:rtl/>
        </w:rPr>
        <w:lastRenderedPageBreak/>
        <w:t>تعرف الاعتراف تعريفاً محدداً جامعاً مانعاً مميزاً له عن غيره مما يشتبه به، وإنما اكتفت بذكر أحكامه تاركة التعريف للقضاء والفقه.</w:t>
      </w:r>
    </w:p>
    <w:p w14:paraId="4C80E8EE"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ثانيا: خصائص الاعتراف:</w:t>
      </w:r>
    </w:p>
    <w:p w14:paraId="0874D299" w14:textId="77777777" w:rsidR="005F03A8" w:rsidRDefault="005F03A8" w:rsidP="00E033B1">
      <w:pPr>
        <w:autoSpaceDE w:val="0"/>
        <w:autoSpaceDN w:val="0"/>
        <w:adjustRightInd w:val="0"/>
        <w:spacing w:line="276" w:lineRule="auto"/>
        <w:ind w:firstLine="284"/>
        <w:jc w:val="lowKashida"/>
        <w:rPr>
          <w:rFonts w:cs="Simplified Arabic"/>
          <w:color w:val="000000"/>
          <w:sz w:val="32"/>
          <w:szCs w:val="32"/>
          <w:rtl/>
        </w:rPr>
      </w:pPr>
      <w:r>
        <w:rPr>
          <w:rFonts w:cs="Simplified Arabic"/>
          <w:color w:val="000000"/>
          <w:sz w:val="32"/>
          <w:szCs w:val="32"/>
          <w:rtl/>
        </w:rPr>
        <w:t>يتسم الاعتراف الجنائي بعدد من الخصائص هي:</w:t>
      </w:r>
    </w:p>
    <w:p w14:paraId="04BFECC9" w14:textId="41268C2C" w:rsidR="005F03A8" w:rsidRDefault="00E033B1" w:rsidP="00E033B1">
      <w:pPr>
        <w:autoSpaceDE w:val="0"/>
        <w:autoSpaceDN w:val="0"/>
        <w:adjustRightInd w:val="0"/>
        <w:spacing w:line="276" w:lineRule="auto"/>
        <w:ind w:firstLine="284"/>
        <w:jc w:val="lowKashida"/>
        <w:rPr>
          <w:rFonts w:cs="Simplified Arabic"/>
          <w:color w:val="000000"/>
          <w:sz w:val="32"/>
          <w:szCs w:val="32"/>
          <w:rtl/>
        </w:rPr>
      </w:pPr>
      <w:r>
        <w:rPr>
          <w:rFonts w:cs="Simplified Arabic" w:hint="cs"/>
          <w:color w:val="000000"/>
          <w:sz w:val="32"/>
          <w:szCs w:val="32"/>
          <w:rtl/>
        </w:rPr>
        <w:t xml:space="preserve">1- </w:t>
      </w:r>
      <w:r w:rsidR="005F03A8">
        <w:rPr>
          <w:rFonts w:cs="Simplified Arabic"/>
          <w:color w:val="000000"/>
          <w:sz w:val="32"/>
          <w:szCs w:val="32"/>
          <w:rtl/>
        </w:rPr>
        <w:t>يمتاز الاعتراف بانه قابل للتجزئة بحيث يجوز للقاضي تجزئته إذا كان يقبل ذلك، وهذه التجزئة تظهر فيما إذا كان الاعتراف مركبا أو موصوفاً أما إن كان بسيطا ف</w:t>
      </w:r>
      <w:r w:rsidR="004348D2">
        <w:rPr>
          <w:rFonts w:cs="Simplified Arabic" w:hint="cs"/>
          <w:color w:val="000000"/>
          <w:sz w:val="32"/>
          <w:szCs w:val="32"/>
          <w:rtl/>
        </w:rPr>
        <w:t>إ</w:t>
      </w:r>
      <w:r w:rsidR="005F03A8">
        <w:rPr>
          <w:rFonts w:cs="Simplified Arabic"/>
          <w:color w:val="000000"/>
          <w:sz w:val="32"/>
          <w:szCs w:val="32"/>
          <w:rtl/>
        </w:rPr>
        <w:t xml:space="preserve">نه لا مجال للتجزئة مادام المتهم قد اعترف بالتهمة المنسوبة </w:t>
      </w:r>
      <w:r w:rsidR="004348D2">
        <w:rPr>
          <w:rFonts w:cs="Simplified Arabic" w:hint="cs"/>
          <w:color w:val="000000"/>
          <w:sz w:val="32"/>
          <w:szCs w:val="32"/>
          <w:rtl/>
        </w:rPr>
        <w:t>إ</w:t>
      </w:r>
      <w:r w:rsidR="005F03A8">
        <w:rPr>
          <w:rFonts w:cs="Simplified Arabic"/>
          <w:color w:val="000000"/>
          <w:sz w:val="32"/>
          <w:szCs w:val="32"/>
          <w:rtl/>
        </w:rPr>
        <w:t>ليه بدون تحفظ.</w:t>
      </w:r>
    </w:p>
    <w:p w14:paraId="51EB8D25" w14:textId="19AC9A62" w:rsidR="005F03A8" w:rsidRDefault="00E033B1" w:rsidP="00E033B1">
      <w:pPr>
        <w:autoSpaceDE w:val="0"/>
        <w:autoSpaceDN w:val="0"/>
        <w:adjustRightInd w:val="0"/>
        <w:spacing w:line="276" w:lineRule="auto"/>
        <w:ind w:firstLine="284"/>
        <w:jc w:val="lowKashida"/>
        <w:rPr>
          <w:rFonts w:cs="Simplified Arabic"/>
          <w:color w:val="000000"/>
          <w:sz w:val="32"/>
          <w:szCs w:val="32"/>
        </w:rPr>
      </w:pPr>
      <w:r>
        <w:rPr>
          <w:rFonts w:cs="Simplified Arabic" w:hint="cs"/>
          <w:color w:val="000000"/>
          <w:sz w:val="32"/>
          <w:szCs w:val="32"/>
          <w:rtl/>
        </w:rPr>
        <w:t xml:space="preserve">2- </w:t>
      </w:r>
      <w:r w:rsidR="005F03A8">
        <w:rPr>
          <w:rFonts w:cs="Simplified Arabic"/>
          <w:color w:val="000000"/>
          <w:sz w:val="32"/>
          <w:szCs w:val="32"/>
          <w:rtl/>
        </w:rPr>
        <w:t xml:space="preserve">يتميز الاعتراف بإمكانية العدول عنه دون </w:t>
      </w:r>
      <w:r w:rsidR="004348D2">
        <w:rPr>
          <w:rFonts w:cs="Simplified Arabic" w:hint="cs"/>
          <w:color w:val="000000"/>
          <w:sz w:val="32"/>
          <w:szCs w:val="32"/>
          <w:rtl/>
        </w:rPr>
        <w:t>أ</w:t>
      </w:r>
      <w:r w:rsidR="005F03A8">
        <w:rPr>
          <w:rFonts w:cs="Simplified Arabic"/>
          <w:color w:val="000000"/>
          <w:sz w:val="32"/>
          <w:szCs w:val="32"/>
          <w:rtl/>
        </w:rPr>
        <w:t>ن يكون المتهم ملزماً ب</w:t>
      </w:r>
      <w:r w:rsidR="004348D2">
        <w:rPr>
          <w:rFonts w:cs="Simplified Arabic" w:hint="cs"/>
          <w:color w:val="000000"/>
          <w:sz w:val="32"/>
          <w:szCs w:val="32"/>
          <w:rtl/>
        </w:rPr>
        <w:t>أ</w:t>
      </w:r>
      <w:r w:rsidR="005F03A8">
        <w:rPr>
          <w:rFonts w:cs="Simplified Arabic"/>
          <w:color w:val="000000"/>
          <w:sz w:val="32"/>
          <w:szCs w:val="32"/>
          <w:rtl/>
        </w:rPr>
        <w:t>ن يثبت عدم صحة الاعتراف الذي عدل عنه، حيث يؤخذ هذا العدول محل الجد ويدخل في حساب سلطة المحكمة التي توازنه بالاعتراف الصادر أول مرة من المتهم، وهذا بخلاف ما هو مقرر في القانون المدني الذي يعتبر فيه الأصل عدم جواز العدول عن الإقرار على اعتبار أن الإقرار حجة قاطعة على المقر، والعودة والعدول عن الاعتراف لا توجب المسائلة.</w:t>
      </w:r>
    </w:p>
    <w:p w14:paraId="5492B223" w14:textId="77777777" w:rsidR="005F03A8" w:rsidRDefault="00E033B1" w:rsidP="00E033B1">
      <w:pPr>
        <w:autoSpaceDE w:val="0"/>
        <w:autoSpaceDN w:val="0"/>
        <w:adjustRightInd w:val="0"/>
        <w:spacing w:line="276" w:lineRule="auto"/>
        <w:ind w:firstLine="284"/>
        <w:jc w:val="lowKashida"/>
        <w:rPr>
          <w:rFonts w:cs="Simplified Arabic"/>
          <w:color w:val="000000"/>
          <w:sz w:val="32"/>
          <w:szCs w:val="32"/>
        </w:rPr>
      </w:pPr>
      <w:r>
        <w:rPr>
          <w:rFonts w:cs="Simplified Arabic" w:hint="cs"/>
          <w:color w:val="000000"/>
          <w:sz w:val="32"/>
          <w:szCs w:val="32"/>
          <w:rtl/>
        </w:rPr>
        <w:t xml:space="preserve">3- </w:t>
      </w:r>
      <w:r w:rsidR="005F03A8">
        <w:rPr>
          <w:rFonts w:cs="Simplified Arabic"/>
          <w:color w:val="000000"/>
          <w:sz w:val="32"/>
          <w:szCs w:val="32"/>
          <w:rtl/>
        </w:rPr>
        <w:t>الاعتراف الصحيح يسهل عبئ الإثبات، ويكفي للحكم به منفردا عن أي أدلة أخرى.</w:t>
      </w:r>
    </w:p>
    <w:p w14:paraId="1AC8BF8F" w14:textId="2DB0B092" w:rsidR="005F03A8" w:rsidRDefault="00E033B1" w:rsidP="00E033B1">
      <w:pPr>
        <w:autoSpaceDE w:val="0"/>
        <w:autoSpaceDN w:val="0"/>
        <w:adjustRightInd w:val="0"/>
        <w:spacing w:line="276" w:lineRule="auto"/>
        <w:ind w:firstLine="284"/>
        <w:jc w:val="lowKashida"/>
        <w:rPr>
          <w:rFonts w:cs="Simplified Arabic"/>
          <w:color w:val="000000"/>
          <w:sz w:val="32"/>
          <w:szCs w:val="32"/>
        </w:rPr>
      </w:pPr>
      <w:r>
        <w:rPr>
          <w:rFonts w:cs="Simplified Arabic" w:hint="cs"/>
          <w:color w:val="000000"/>
          <w:sz w:val="32"/>
          <w:szCs w:val="32"/>
          <w:rtl/>
        </w:rPr>
        <w:lastRenderedPageBreak/>
        <w:t xml:space="preserve">4- </w:t>
      </w:r>
      <w:r w:rsidR="005F03A8">
        <w:rPr>
          <w:rFonts w:cs="Simplified Arabic"/>
          <w:color w:val="000000"/>
          <w:sz w:val="32"/>
          <w:szCs w:val="32"/>
          <w:rtl/>
        </w:rPr>
        <w:t>يتميز الاعتراف بأنه حجة قاصرة على المعترف وحده، بحيث أنه ذو طابع شخصي ولا دخل للمحامي فيه، كما أن آثاره لا تسري إلا على المعترف دون غيره، فلو أقر على الغير؛ ف</w:t>
      </w:r>
      <w:r w:rsidR="00830DF1">
        <w:rPr>
          <w:rFonts w:cs="Simplified Arabic" w:hint="cs"/>
          <w:color w:val="000000"/>
          <w:sz w:val="32"/>
          <w:szCs w:val="32"/>
          <w:rtl/>
        </w:rPr>
        <w:t>إ</w:t>
      </w:r>
      <w:r w:rsidR="005F03A8">
        <w:rPr>
          <w:rFonts w:cs="Simplified Arabic"/>
          <w:color w:val="000000"/>
          <w:sz w:val="32"/>
          <w:szCs w:val="32"/>
          <w:rtl/>
        </w:rPr>
        <w:t>ن إقراره عليه لا يجوز بخلاف البينة؛ لأنها حجة متعدية إلى الغير.</w:t>
      </w:r>
    </w:p>
    <w:p w14:paraId="2269986F" w14:textId="77777777" w:rsidR="005F03A8" w:rsidRDefault="00E033B1" w:rsidP="00E033B1">
      <w:pPr>
        <w:autoSpaceDE w:val="0"/>
        <w:autoSpaceDN w:val="0"/>
        <w:adjustRightInd w:val="0"/>
        <w:spacing w:line="276" w:lineRule="auto"/>
        <w:ind w:firstLine="284"/>
        <w:jc w:val="lowKashida"/>
        <w:rPr>
          <w:rFonts w:cs="Simplified Arabic"/>
          <w:color w:val="000000"/>
          <w:sz w:val="32"/>
          <w:szCs w:val="32"/>
        </w:rPr>
      </w:pPr>
      <w:r>
        <w:rPr>
          <w:rFonts w:cs="Simplified Arabic" w:hint="cs"/>
          <w:color w:val="000000"/>
          <w:sz w:val="32"/>
          <w:szCs w:val="32"/>
          <w:rtl/>
        </w:rPr>
        <w:t xml:space="preserve">5- </w:t>
      </w:r>
      <w:r w:rsidR="005F03A8">
        <w:rPr>
          <w:rFonts w:cs="Simplified Arabic"/>
          <w:color w:val="000000"/>
          <w:sz w:val="32"/>
          <w:szCs w:val="32"/>
          <w:rtl/>
        </w:rPr>
        <w:t>النية التي دفعت المتهم للاعتراف لا دخل لها في ترتيب الأثر وإنما تخضع لتقدير المحكمة.</w:t>
      </w:r>
    </w:p>
    <w:p w14:paraId="480998BD" w14:textId="77777777" w:rsidR="005F03A8" w:rsidRDefault="00E033B1" w:rsidP="00E033B1">
      <w:pPr>
        <w:autoSpaceDE w:val="0"/>
        <w:autoSpaceDN w:val="0"/>
        <w:adjustRightInd w:val="0"/>
        <w:spacing w:line="276" w:lineRule="auto"/>
        <w:ind w:firstLine="284"/>
        <w:jc w:val="lowKashida"/>
        <w:rPr>
          <w:rFonts w:cs="Simplified Arabic"/>
          <w:color w:val="000000"/>
          <w:sz w:val="32"/>
          <w:szCs w:val="32"/>
        </w:rPr>
      </w:pPr>
      <w:r>
        <w:rPr>
          <w:rFonts w:cs="Simplified Arabic" w:hint="cs"/>
          <w:color w:val="000000"/>
          <w:sz w:val="32"/>
          <w:szCs w:val="32"/>
          <w:rtl/>
        </w:rPr>
        <w:t xml:space="preserve">6- </w:t>
      </w:r>
      <w:r w:rsidR="005F03A8">
        <w:rPr>
          <w:rFonts w:cs="Simplified Arabic"/>
          <w:color w:val="000000"/>
          <w:sz w:val="32"/>
          <w:szCs w:val="32"/>
          <w:rtl/>
        </w:rPr>
        <w:t>يمتاز الاعتراف بأنه متروك لإرادة المتهم إن شاء أدلى به وإن شاء التزم الصمت.</w:t>
      </w:r>
    </w:p>
    <w:p w14:paraId="33357044" w14:textId="77777777" w:rsidR="005F03A8" w:rsidRDefault="005F03A8" w:rsidP="005F03A8">
      <w:pPr>
        <w:autoSpaceDE w:val="0"/>
        <w:autoSpaceDN w:val="0"/>
        <w:adjustRightInd w:val="0"/>
        <w:spacing w:line="276" w:lineRule="auto"/>
        <w:ind w:left="1080"/>
        <w:jc w:val="lowKashida"/>
        <w:rPr>
          <w:rFonts w:cs="Simplified Arabic"/>
          <w:color w:val="000000"/>
          <w:sz w:val="32"/>
          <w:szCs w:val="32"/>
        </w:rPr>
      </w:pPr>
    </w:p>
    <w:p w14:paraId="24209FDF" w14:textId="77777777" w:rsidR="005F03A8" w:rsidRDefault="005F03A8" w:rsidP="005F03A8">
      <w:pPr>
        <w:bidi w:val="0"/>
        <w:jc w:val="right"/>
        <w:rPr>
          <w:rFonts w:cs="Simplified Arabic"/>
          <w:b/>
          <w:bCs/>
          <w:color w:val="000000"/>
          <w:sz w:val="32"/>
          <w:szCs w:val="32"/>
        </w:rPr>
      </w:pPr>
      <w:r>
        <w:rPr>
          <w:rFonts w:cs="Simplified Arabic"/>
          <w:b/>
          <w:bCs/>
          <w:color w:val="000000"/>
          <w:sz w:val="32"/>
          <w:szCs w:val="32"/>
          <w:rtl/>
        </w:rPr>
        <w:t xml:space="preserve">        ثالثاً: تمييز الاعتراف الجنائي عما يشابهه:</w:t>
      </w:r>
    </w:p>
    <w:p w14:paraId="12A1E636" w14:textId="547B8EFD" w:rsidR="005F03A8" w:rsidRDefault="005F03A8" w:rsidP="005F03A8">
      <w:pPr>
        <w:autoSpaceDE w:val="0"/>
        <w:autoSpaceDN w:val="0"/>
        <w:adjustRightInd w:val="0"/>
        <w:spacing w:line="276" w:lineRule="auto"/>
        <w:ind w:firstLine="720"/>
        <w:jc w:val="lowKashida"/>
        <w:rPr>
          <w:rFonts w:cs="Simplified Arabic"/>
          <w:color w:val="000000"/>
          <w:sz w:val="32"/>
          <w:szCs w:val="32"/>
        </w:rPr>
      </w:pPr>
      <w:r>
        <w:rPr>
          <w:rFonts w:cs="Simplified Arabic"/>
          <w:color w:val="000000"/>
          <w:sz w:val="32"/>
          <w:szCs w:val="32"/>
          <w:rtl/>
        </w:rPr>
        <w:t>هناك عدد من المصطلحات المشابهة لمفهوم الاعتراف، أهم</w:t>
      </w:r>
      <w:r w:rsidR="00830DF1">
        <w:rPr>
          <w:rFonts w:cs="Simplified Arabic" w:hint="cs"/>
          <w:color w:val="000000"/>
          <w:sz w:val="32"/>
          <w:szCs w:val="32"/>
          <w:rtl/>
        </w:rPr>
        <w:t>ه</w:t>
      </w:r>
      <w:r>
        <w:rPr>
          <w:rFonts w:cs="Simplified Arabic"/>
          <w:color w:val="000000"/>
          <w:sz w:val="32"/>
          <w:szCs w:val="32"/>
          <w:rtl/>
        </w:rPr>
        <w:t>ا الإقرار المدني والشهادة، ولكنهما لا تأخذان أحكامه، ولكي يزول اللبس عن مفهوم الاعتراف، فإننا نبين في هذه الفقرة الفوارق بينه وال</w:t>
      </w:r>
      <w:r w:rsidR="00A039D4">
        <w:rPr>
          <w:rFonts w:cs="Simplified Arabic" w:hint="cs"/>
          <w:color w:val="000000"/>
          <w:sz w:val="32"/>
          <w:szCs w:val="32"/>
          <w:rtl/>
        </w:rPr>
        <w:t>إ</w:t>
      </w:r>
      <w:r>
        <w:rPr>
          <w:rFonts w:cs="Simplified Arabic"/>
          <w:color w:val="000000"/>
          <w:sz w:val="32"/>
          <w:szCs w:val="32"/>
          <w:rtl/>
        </w:rPr>
        <w:t xml:space="preserve">قرار المدني والشهادة، وذلك من خلال </w:t>
      </w:r>
      <w:r w:rsidR="00830DF1">
        <w:rPr>
          <w:rFonts w:cs="Simplified Arabic" w:hint="cs"/>
          <w:color w:val="000000"/>
          <w:sz w:val="32"/>
          <w:szCs w:val="32"/>
          <w:rtl/>
        </w:rPr>
        <w:t>الآتي</w:t>
      </w:r>
      <w:r>
        <w:rPr>
          <w:rFonts w:cs="Simplified Arabic"/>
          <w:color w:val="000000"/>
          <w:sz w:val="32"/>
          <w:szCs w:val="32"/>
          <w:rtl/>
        </w:rPr>
        <w:t>:</w:t>
      </w:r>
    </w:p>
    <w:p w14:paraId="680961EF"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1- الفرق بين الاعتراف والإقرار المدني:</w:t>
      </w:r>
    </w:p>
    <w:p w14:paraId="7883A66A" w14:textId="77777777" w:rsidR="00A039D4" w:rsidRDefault="00A039D4"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 xml:space="preserve">يلاحظ </w:t>
      </w:r>
      <w:r w:rsidR="005F03A8">
        <w:rPr>
          <w:rFonts w:cs="Simplified Arabic"/>
          <w:color w:val="000000"/>
          <w:sz w:val="32"/>
          <w:szCs w:val="32"/>
          <w:rtl/>
        </w:rPr>
        <w:t xml:space="preserve">من خلال التعريفات التي سبق بيانها للاعتراف، فإن الاعتراف هو: إقرار صادر من المتهم بصحة ارتكابه للوقائع المكونة للجريمة كلها أو بعضها، وهو بهذا يختلف عن الإقرار المدني، فالإقرار هو: إخبار الإنسان </w:t>
      </w:r>
      <w:proofErr w:type="spellStart"/>
      <w:r w:rsidR="005F03A8">
        <w:rPr>
          <w:rFonts w:cs="Simplified Arabic"/>
          <w:color w:val="000000"/>
          <w:sz w:val="32"/>
          <w:szCs w:val="32"/>
          <w:rtl/>
        </w:rPr>
        <w:t>شفاهة</w:t>
      </w:r>
      <w:proofErr w:type="spellEnd"/>
      <w:r w:rsidR="005F03A8">
        <w:rPr>
          <w:rFonts w:cs="Simplified Arabic"/>
          <w:color w:val="000000"/>
          <w:sz w:val="32"/>
          <w:szCs w:val="32"/>
          <w:rtl/>
        </w:rPr>
        <w:t xml:space="preserve"> أو كتابة عن </w:t>
      </w:r>
      <w:proofErr w:type="gramStart"/>
      <w:r w:rsidR="005F03A8">
        <w:rPr>
          <w:rFonts w:cs="Simplified Arabic"/>
          <w:color w:val="000000"/>
          <w:sz w:val="32"/>
          <w:szCs w:val="32"/>
          <w:rtl/>
        </w:rPr>
        <w:t>ثبوت  حق</w:t>
      </w:r>
      <w:proofErr w:type="gramEnd"/>
      <w:r w:rsidR="005F03A8">
        <w:rPr>
          <w:rFonts w:cs="Simplified Arabic"/>
          <w:color w:val="000000"/>
          <w:sz w:val="32"/>
          <w:szCs w:val="32"/>
          <w:rtl/>
        </w:rPr>
        <w:t xml:space="preserve"> لغيره على نفسه </w:t>
      </w:r>
      <w:r w:rsidR="005F03A8">
        <w:rPr>
          <w:rFonts w:cs="Simplified Arabic"/>
          <w:color w:val="000000"/>
          <w:sz w:val="32"/>
          <w:szCs w:val="32"/>
          <w:vertAlign w:val="superscript"/>
          <w:rtl/>
        </w:rPr>
        <w:t>(</w:t>
      </w:r>
      <w:r w:rsidR="005F03A8">
        <w:rPr>
          <w:rFonts w:cs="Simplified Arabic"/>
          <w:color w:val="000000"/>
          <w:sz w:val="32"/>
          <w:szCs w:val="32"/>
          <w:vertAlign w:val="superscript"/>
          <w:rtl/>
        </w:rPr>
        <w:footnoteReference w:id="14"/>
      </w:r>
      <w:r w:rsidR="005F03A8">
        <w:rPr>
          <w:rFonts w:cs="Simplified Arabic"/>
          <w:color w:val="000000"/>
          <w:sz w:val="32"/>
          <w:szCs w:val="32"/>
          <w:vertAlign w:val="superscript"/>
          <w:rtl/>
        </w:rPr>
        <w:t>)</w:t>
      </w:r>
      <w:r w:rsidR="005F03A8">
        <w:rPr>
          <w:rFonts w:cs="Simplified Arabic"/>
          <w:color w:val="000000"/>
          <w:sz w:val="32"/>
          <w:szCs w:val="32"/>
          <w:rtl/>
        </w:rPr>
        <w:t xml:space="preserve">. </w:t>
      </w:r>
    </w:p>
    <w:p w14:paraId="4AFEF021" w14:textId="03CA0738"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وعرفه السنهوري بأنه: (اعتراف شخص بحق عليه لآخر، سواء قصد ترتيب هذا الحق في ذمته أو لم </w:t>
      </w:r>
      <w:proofErr w:type="gramStart"/>
      <w:r>
        <w:rPr>
          <w:rFonts w:cs="Simplified Arabic"/>
          <w:color w:val="000000"/>
          <w:sz w:val="32"/>
          <w:szCs w:val="32"/>
          <w:rtl/>
        </w:rPr>
        <w:t>يقصد)</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5"/>
      </w:r>
      <w:r>
        <w:rPr>
          <w:rFonts w:cs="Simplified Arabic"/>
          <w:color w:val="000000"/>
          <w:sz w:val="32"/>
          <w:szCs w:val="32"/>
          <w:vertAlign w:val="superscript"/>
          <w:rtl/>
        </w:rPr>
        <w:t>)</w:t>
      </w:r>
      <w:r>
        <w:rPr>
          <w:rFonts w:cs="Simplified Arabic"/>
          <w:color w:val="000000"/>
          <w:sz w:val="32"/>
          <w:szCs w:val="32"/>
          <w:rtl/>
        </w:rPr>
        <w:t xml:space="preserve"> .</w:t>
      </w:r>
    </w:p>
    <w:p w14:paraId="314F07D1" w14:textId="6F9FDA75"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ومن هنا تظهر التفرقة بينهما ويمكن أن نوجز ذلك من خلال </w:t>
      </w:r>
      <w:r w:rsidR="00830DF1">
        <w:rPr>
          <w:rFonts w:cs="Simplified Arabic" w:hint="cs"/>
          <w:color w:val="000000"/>
          <w:sz w:val="32"/>
          <w:szCs w:val="32"/>
          <w:rtl/>
        </w:rPr>
        <w:t>الآتي</w:t>
      </w:r>
      <w:r>
        <w:rPr>
          <w:rFonts w:cs="Simplified Arabic"/>
          <w:color w:val="000000"/>
          <w:sz w:val="32"/>
          <w:szCs w:val="32"/>
          <w:rtl/>
        </w:rPr>
        <w:t xml:space="preserve">: </w:t>
      </w:r>
      <w:r>
        <w:rPr>
          <w:rFonts w:cs="Simplified Arabic"/>
          <w:color w:val="000000"/>
          <w:sz w:val="32"/>
          <w:szCs w:val="32"/>
          <w:vertAlign w:val="superscript"/>
          <w:rtl/>
        </w:rPr>
        <w:t>(</w:t>
      </w:r>
      <w:r>
        <w:rPr>
          <w:rFonts w:cs="Simplified Arabic"/>
          <w:color w:val="000000"/>
          <w:sz w:val="32"/>
          <w:szCs w:val="32"/>
          <w:vertAlign w:val="superscript"/>
          <w:rtl/>
        </w:rPr>
        <w:footnoteReference w:id="16"/>
      </w:r>
      <w:r>
        <w:rPr>
          <w:rFonts w:cs="Simplified Arabic"/>
          <w:color w:val="000000"/>
          <w:sz w:val="32"/>
          <w:szCs w:val="32"/>
          <w:vertAlign w:val="superscript"/>
          <w:rtl/>
        </w:rPr>
        <w:t>)</w:t>
      </w:r>
    </w:p>
    <w:p w14:paraId="3FEBB0FF" w14:textId="628CBE9A" w:rsidR="005F03A8" w:rsidRPr="00AA0A39" w:rsidRDefault="00AA0A39" w:rsidP="00F16A7B">
      <w:pPr>
        <w:autoSpaceDE w:val="0"/>
        <w:autoSpaceDN w:val="0"/>
        <w:adjustRightInd w:val="0"/>
        <w:ind w:firstLine="284"/>
        <w:jc w:val="lowKashida"/>
        <w:rPr>
          <w:rFonts w:cs="Simplified Arabic"/>
          <w:color w:val="000000"/>
          <w:sz w:val="32"/>
          <w:szCs w:val="32"/>
          <w:rtl/>
        </w:rPr>
      </w:pPr>
      <w:r>
        <w:rPr>
          <w:rFonts w:cs="Simplified Arabic" w:hint="cs"/>
          <w:color w:val="000000"/>
          <w:sz w:val="32"/>
          <w:szCs w:val="32"/>
          <w:rtl/>
        </w:rPr>
        <w:lastRenderedPageBreak/>
        <w:t xml:space="preserve">أ- </w:t>
      </w:r>
      <w:r w:rsidR="00F16A7B">
        <w:rPr>
          <w:rFonts w:cs="Simplified Arabic" w:hint="cs"/>
          <w:color w:val="000000"/>
          <w:sz w:val="32"/>
          <w:szCs w:val="32"/>
          <w:rtl/>
        </w:rPr>
        <w:t>قد</w:t>
      </w:r>
      <w:r w:rsidR="005F03A8" w:rsidRPr="00AA0A39">
        <w:rPr>
          <w:rFonts w:cs="Simplified Arabic"/>
          <w:color w:val="000000"/>
          <w:sz w:val="32"/>
          <w:szCs w:val="32"/>
          <w:rtl/>
        </w:rPr>
        <w:t xml:space="preserve"> يتعدى </w:t>
      </w:r>
      <w:r w:rsidR="00F16A7B">
        <w:rPr>
          <w:rFonts w:cs="Simplified Arabic" w:hint="cs"/>
          <w:color w:val="000000"/>
          <w:sz w:val="32"/>
          <w:szCs w:val="32"/>
          <w:rtl/>
        </w:rPr>
        <w:t>أثر الاعتراف</w:t>
      </w:r>
      <w:r w:rsidR="005F03A8" w:rsidRPr="00AA0A39">
        <w:rPr>
          <w:rFonts w:cs="Simplified Arabic"/>
          <w:color w:val="000000"/>
          <w:sz w:val="32"/>
          <w:szCs w:val="32"/>
          <w:rtl/>
        </w:rPr>
        <w:t xml:space="preserve"> إلى الغير، </w:t>
      </w:r>
      <w:r w:rsidR="00F16A7B">
        <w:rPr>
          <w:rFonts w:cs="Simplified Arabic" w:hint="cs"/>
          <w:color w:val="000000"/>
          <w:sz w:val="32"/>
          <w:szCs w:val="32"/>
          <w:rtl/>
        </w:rPr>
        <w:t>ف</w:t>
      </w:r>
      <w:r w:rsidR="005F03A8" w:rsidRPr="00AA0A39">
        <w:rPr>
          <w:rFonts w:cs="Simplified Arabic"/>
          <w:color w:val="000000"/>
          <w:sz w:val="32"/>
          <w:szCs w:val="32"/>
          <w:rtl/>
        </w:rPr>
        <w:t xml:space="preserve">القاضي يستطيع الاستدلال بالاعتراف على غير المتهم مثلما أشار الحكم محل </w:t>
      </w:r>
      <w:proofErr w:type="gramStart"/>
      <w:r w:rsidR="005F03A8" w:rsidRPr="00AA0A39">
        <w:rPr>
          <w:rFonts w:cs="Simplified Arabic"/>
          <w:color w:val="000000"/>
          <w:sz w:val="32"/>
          <w:szCs w:val="32"/>
          <w:rtl/>
        </w:rPr>
        <w:t xml:space="preserve">التعليق </w:t>
      </w:r>
      <w:r w:rsidR="00830DF1">
        <w:rPr>
          <w:rFonts w:cs="Simplified Arabic" w:hint="cs"/>
          <w:color w:val="000000"/>
          <w:sz w:val="32"/>
          <w:szCs w:val="32"/>
          <w:rtl/>
        </w:rPr>
        <w:t>،</w:t>
      </w:r>
      <w:r w:rsidR="005F03A8" w:rsidRPr="00AA0A39">
        <w:rPr>
          <w:rFonts w:cs="Simplified Arabic"/>
          <w:color w:val="000000"/>
          <w:sz w:val="32"/>
          <w:szCs w:val="32"/>
          <w:rtl/>
        </w:rPr>
        <w:t>على</w:t>
      </w:r>
      <w:proofErr w:type="gramEnd"/>
      <w:r w:rsidR="005F03A8" w:rsidRPr="00AA0A39">
        <w:rPr>
          <w:rFonts w:cs="Simplified Arabic"/>
          <w:color w:val="000000"/>
          <w:sz w:val="32"/>
          <w:szCs w:val="32"/>
          <w:rtl/>
        </w:rPr>
        <w:t xml:space="preserve"> أساس أن ما ورد في الاعتراف يكون بمثابة شهادة من المعترف على غيره، </w:t>
      </w:r>
      <w:r w:rsidR="00F16A7B">
        <w:rPr>
          <w:rFonts w:cs="Simplified Arabic" w:hint="cs"/>
          <w:color w:val="000000"/>
          <w:sz w:val="32"/>
          <w:szCs w:val="32"/>
          <w:rtl/>
        </w:rPr>
        <w:t>بخلاف الإقرار فلا يمتد أثره على غيره مطلقا.</w:t>
      </w:r>
      <w:r w:rsidR="005F03A8" w:rsidRPr="00AA0A39">
        <w:rPr>
          <w:rFonts w:cs="Simplified Arabic"/>
          <w:color w:val="000000"/>
          <w:sz w:val="32"/>
          <w:szCs w:val="32"/>
          <w:rtl/>
        </w:rPr>
        <w:t xml:space="preserve"> </w:t>
      </w:r>
    </w:p>
    <w:p w14:paraId="4FF1F8D5" w14:textId="77777777" w:rsidR="005F03A8" w:rsidRPr="00AA0A39" w:rsidRDefault="00AA0A39" w:rsidP="00AA0A39">
      <w:pPr>
        <w:autoSpaceDE w:val="0"/>
        <w:autoSpaceDN w:val="0"/>
        <w:adjustRightInd w:val="0"/>
        <w:ind w:firstLine="284"/>
        <w:jc w:val="lowKashida"/>
        <w:rPr>
          <w:rFonts w:cs="Simplified Arabic"/>
          <w:color w:val="000000"/>
          <w:sz w:val="32"/>
          <w:szCs w:val="32"/>
          <w:rtl/>
        </w:rPr>
      </w:pPr>
      <w:r>
        <w:rPr>
          <w:rFonts w:cs="Simplified Arabic" w:hint="cs"/>
          <w:color w:val="000000"/>
          <w:sz w:val="32"/>
          <w:szCs w:val="32"/>
          <w:rtl/>
        </w:rPr>
        <w:t xml:space="preserve">ب- </w:t>
      </w:r>
      <w:r w:rsidR="005F03A8" w:rsidRPr="00AA0A39">
        <w:rPr>
          <w:rFonts w:cs="Simplified Arabic"/>
          <w:color w:val="000000"/>
          <w:sz w:val="32"/>
          <w:szCs w:val="32"/>
          <w:rtl/>
        </w:rPr>
        <w:t>في الإقرار المدني تتجه نية المُقر إلى تحمل الالتزام وترتيب آثاره القانونية في حين أن نية المتهم في الاعتراف لا دخل ولا أهمية لها؛ لأن القانون هو الذي يرتب الآثار القانونية على هذا الاعتراف ولو لم تتجه نية المعترف إلى حصولها، فمثلاً إذا اعترف المتهم بالتهمة ظناً منه أن هذا الاعتراف سوف يجنبه العقاب؛ فإن ذلك لا يحول دون ترتيب آثار الاعتراف القانونية.</w:t>
      </w:r>
    </w:p>
    <w:p w14:paraId="10E3E730" w14:textId="26EEB83F" w:rsidR="005F03A8" w:rsidRPr="00AA0A39" w:rsidRDefault="00AA0A39" w:rsidP="00AA0A39">
      <w:pPr>
        <w:autoSpaceDE w:val="0"/>
        <w:autoSpaceDN w:val="0"/>
        <w:adjustRightInd w:val="0"/>
        <w:ind w:firstLine="284"/>
        <w:jc w:val="lowKashida"/>
        <w:rPr>
          <w:rFonts w:cs="Simplified Arabic"/>
          <w:color w:val="000000"/>
          <w:sz w:val="32"/>
          <w:szCs w:val="32"/>
        </w:rPr>
      </w:pPr>
      <w:r>
        <w:rPr>
          <w:rFonts w:cs="Simplified Arabic" w:hint="cs"/>
          <w:color w:val="000000"/>
          <w:sz w:val="32"/>
          <w:szCs w:val="32"/>
          <w:rtl/>
        </w:rPr>
        <w:t xml:space="preserve">ج- </w:t>
      </w:r>
      <w:r w:rsidR="005F03A8" w:rsidRPr="00AA0A39">
        <w:rPr>
          <w:rFonts w:cs="Simplified Arabic"/>
          <w:color w:val="000000"/>
          <w:sz w:val="32"/>
          <w:szCs w:val="32"/>
          <w:rtl/>
        </w:rPr>
        <w:t xml:space="preserve"> </w:t>
      </w:r>
      <w:r w:rsidR="00A039D4">
        <w:rPr>
          <w:rFonts w:cs="Simplified Arabic" w:hint="cs"/>
          <w:color w:val="000000"/>
          <w:sz w:val="32"/>
          <w:szCs w:val="32"/>
          <w:rtl/>
        </w:rPr>
        <w:t>يعد</w:t>
      </w:r>
      <w:r w:rsidR="005F03A8" w:rsidRPr="00AA0A39">
        <w:rPr>
          <w:rFonts w:cs="Simplified Arabic"/>
          <w:color w:val="000000"/>
          <w:sz w:val="32"/>
          <w:szCs w:val="32"/>
          <w:rtl/>
        </w:rPr>
        <w:t xml:space="preserve"> الإقرار سيد الأدلة في المسائل المدنية وهو حجة قاطعة على المقر ويعف</w:t>
      </w:r>
      <w:r w:rsidR="00A039D4">
        <w:rPr>
          <w:rFonts w:cs="Simplified Arabic" w:hint="cs"/>
          <w:color w:val="000000"/>
          <w:sz w:val="32"/>
          <w:szCs w:val="32"/>
          <w:rtl/>
        </w:rPr>
        <w:t>ى</w:t>
      </w:r>
      <w:r w:rsidR="005F03A8" w:rsidRPr="00AA0A39">
        <w:rPr>
          <w:rFonts w:cs="Simplified Arabic"/>
          <w:color w:val="000000"/>
          <w:sz w:val="32"/>
          <w:szCs w:val="32"/>
          <w:rtl/>
        </w:rPr>
        <w:t xml:space="preserve"> المدع</w:t>
      </w:r>
      <w:r w:rsidR="00A039D4">
        <w:rPr>
          <w:rFonts w:cs="Simplified Arabic" w:hint="cs"/>
          <w:color w:val="000000"/>
          <w:sz w:val="32"/>
          <w:szCs w:val="32"/>
          <w:rtl/>
        </w:rPr>
        <w:t>ي</w:t>
      </w:r>
      <w:r w:rsidR="005F03A8" w:rsidRPr="00AA0A39">
        <w:rPr>
          <w:rFonts w:cs="Simplified Arabic"/>
          <w:color w:val="000000"/>
          <w:sz w:val="32"/>
          <w:szCs w:val="32"/>
          <w:rtl/>
        </w:rPr>
        <w:t xml:space="preserve"> من إقامة الدليل على دعواه ولا يستطيع المقر العدول عن إقراره إلا لخطأ في الوقائع أو لعيب من عيوب الإرادة وعليه أن يثبت ذلك، ولا يملك القاضي أن يطلب من الخصم الذي كان الإقرار لمصلحته تقديم دليل إضافي، ولا يستطيع أن يرفض القضاء له بحقه، أما الاعتراف الجنائي فهو ليس حجة في ذاته وإنما يخضع دائماً لتقدير المحكمة  ولا تعفى النيابة من البحث عن باقي الأدلة وعن التأكد عن مطابقته للواقع، ولا يُمنع القاضي من الاستمرار في نظر الدعوى، وللمتهم أن يعدل عنه في أي وقت دون أن يكون ملزماً بأن يثبت صحة الاعتراف الذي عدل عنه؛ فالاعتراف مجرد دليل إثبات خاضع لمبدأ الاقتناع القضائي وهو غير ملزم للمح</w:t>
      </w:r>
      <w:r w:rsidR="00F16A7B">
        <w:rPr>
          <w:rFonts w:cs="Simplified Arabic"/>
          <w:color w:val="000000"/>
          <w:sz w:val="32"/>
          <w:szCs w:val="32"/>
          <w:rtl/>
        </w:rPr>
        <w:t>كمة فلها أن تأخذ به أو أن تطرحه</w:t>
      </w:r>
      <w:r w:rsidR="00F16A7B">
        <w:rPr>
          <w:rFonts w:cs="Simplified Arabic" w:hint="cs"/>
          <w:color w:val="000000"/>
          <w:sz w:val="32"/>
          <w:szCs w:val="32"/>
          <w:rtl/>
        </w:rPr>
        <w:t>، حسب السلطة التي خولها القانون لها وبقيود.</w:t>
      </w:r>
    </w:p>
    <w:p w14:paraId="1228CDD2" w14:textId="3A8750B0" w:rsidR="005F03A8" w:rsidRPr="00AA0A39" w:rsidRDefault="00AA0A39" w:rsidP="00AA0A39">
      <w:pPr>
        <w:autoSpaceDE w:val="0"/>
        <w:autoSpaceDN w:val="0"/>
        <w:adjustRightInd w:val="0"/>
        <w:ind w:firstLine="284"/>
        <w:jc w:val="lowKashida"/>
        <w:rPr>
          <w:rFonts w:cs="Simplified Arabic"/>
          <w:color w:val="000000"/>
          <w:sz w:val="32"/>
          <w:szCs w:val="32"/>
          <w:rtl/>
        </w:rPr>
      </w:pPr>
      <w:r>
        <w:rPr>
          <w:rFonts w:cs="Simplified Arabic" w:hint="cs"/>
          <w:color w:val="000000"/>
          <w:sz w:val="32"/>
          <w:szCs w:val="32"/>
          <w:rtl/>
        </w:rPr>
        <w:t>د-</w:t>
      </w:r>
      <w:r w:rsidR="005F03A8" w:rsidRPr="00AA0A39">
        <w:rPr>
          <w:rFonts w:cs="Simplified Arabic"/>
          <w:color w:val="000000"/>
          <w:sz w:val="32"/>
          <w:szCs w:val="32"/>
          <w:rtl/>
        </w:rPr>
        <w:t xml:space="preserve"> الإقرار المدني غير قابل للتجزئة ويع</w:t>
      </w:r>
      <w:r w:rsidR="00830DF1">
        <w:rPr>
          <w:rFonts w:cs="Simplified Arabic" w:hint="cs"/>
          <w:color w:val="000000"/>
          <w:sz w:val="32"/>
          <w:szCs w:val="32"/>
          <w:rtl/>
        </w:rPr>
        <w:t>د</w:t>
      </w:r>
      <w:r w:rsidR="005F03A8" w:rsidRPr="00AA0A39">
        <w:rPr>
          <w:rFonts w:cs="Simplified Arabic"/>
          <w:color w:val="000000"/>
          <w:sz w:val="32"/>
          <w:szCs w:val="32"/>
          <w:rtl/>
        </w:rPr>
        <w:t xml:space="preserve"> دليلاً قانونياً يجب على القاضي الأخذ به وعدم طرحه</w:t>
      </w:r>
      <w:r w:rsidR="00A039D4">
        <w:rPr>
          <w:rFonts w:cs="Simplified Arabic" w:hint="cs"/>
          <w:color w:val="000000"/>
          <w:sz w:val="32"/>
          <w:szCs w:val="32"/>
          <w:rtl/>
        </w:rPr>
        <w:t>،</w:t>
      </w:r>
      <w:r w:rsidR="005F03A8" w:rsidRPr="00AA0A39">
        <w:rPr>
          <w:rFonts w:cs="Simplified Arabic"/>
          <w:color w:val="000000"/>
          <w:sz w:val="32"/>
          <w:szCs w:val="32"/>
          <w:rtl/>
        </w:rPr>
        <w:t xml:space="preserve"> فالإقرار المدني لا يتجزأ على صاحبه إلا إذا انصب على وقائع </w:t>
      </w:r>
      <w:proofErr w:type="gramStart"/>
      <w:r w:rsidR="005F03A8" w:rsidRPr="00AA0A39">
        <w:rPr>
          <w:rFonts w:cs="Simplified Arabic"/>
          <w:color w:val="000000"/>
          <w:sz w:val="32"/>
          <w:szCs w:val="32"/>
          <w:rtl/>
        </w:rPr>
        <w:t xml:space="preserve">متعددة </w:t>
      </w:r>
      <w:r w:rsidR="00830DF1">
        <w:rPr>
          <w:rFonts w:cs="Simplified Arabic" w:hint="cs"/>
          <w:color w:val="000000"/>
          <w:sz w:val="32"/>
          <w:szCs w:val="32"/>
          <w:rtl/>
        </w:rPr>
        <w:t>،</w:t>
      </w:r>
      <w:proofErr w:type="gramEnd"/>
      <w:r w:rsidR="00830DF1">
        <w:rPr>
          <w:rFonts w:cs="Simplified Arabic" w:hint="cs"/>
          <w:color w:val="000000"/>
          <w:sz w:val="32"/>
          <w:szCs w:val="32"/>
          <w:rtl/>
        </w:rPr>
        <w:t xml:space="preserve"> </w:t>
      </w:r>
      <w:r w:rsidR="005F03A8" w:rsidRPr="00AA0A39">
        <w:rPr>
          <w:rFonts w:cs="Simplified Arabic"/>
          <w:color w:val="000000"/>
          <w:sz w:val="32"/>
          <w:szCs w:val="32"/>
          <w:rtl/>
        </w:rPr>
        <w:t>وكان وجود واقعة منها لا يستلزم حتماً وجود الوقائع الأخرى، أما الاعتراف الجنائي فهو على خلاف الإقرار المدني إذ هو قابل للتجزئة</w:t>
      </w:r>
      <w:r w:rsidR="00A039D4">
        <w:rPr>
          <w:rFonts w:cs="Simplified Arabic" w:hint="cs"/>
          <w:color w:val="000000"/>
          <w:sz w:val="32"/>
          <w:szCs w:val="32"/>
          <w:rtl/>
        </w:rPr>
        <w:t>،</w:t>
      </w:r>
      <w:r w:rsidR="005F03A8" w:rsidRPr="00AA0A39">
        <w:rPr>
          <w:rFonts w:cs="Simplified Arabic"/>
          <w:color w:val="000000"/>
          <w:sz w:val="32"/>
          <w:szCs w:val="32"/>
          <w:rtl/>
        </w:rPr>
        <w:t xml:space="preserve"> حيث أن الأمر متروك لسلطة القاضي وتقديره في الاقتناع به فله الأخذ بما يطمئن إليه وترك ما عداه دون أن يكون القاضي ملزماً ببيان ذلك. </w:t>
      </w:r>
    </w:p>
    <w:p w14:paraId="426C994D" w14:textId="65FE1D9C" w:rsidR="005F03A8" w:rsidRPr="00AA0A39" w:rsidRDefault="005F03A8" w:rsidP="00AA0A39">
      <w:pPr>
        <w:autoSpaceDE w:val="0"/>
        <w:autoSpaceDN w:val="0"/>
        <w:adjustRightInd w:val="0"/>
        <w:ind w:firstLine="284"/>
        <w:jc w:val="lowKashida"/>
        <w:rPr>
          <w:rFonts w:cs="Simplified Arabic"/>
          <w:color w:val="000000"/>
          <w:sz w:val="32"/>
          <w:szCs w:val="32"/>
          <w:rtl/>
        </w:rPr>
      </w:pPr>
      <w:r w:rsidRPr="00AA0A39">
        <w:rPr>
          <w:color w:val="000000"/>
          <w:sz w:val="32"/>
          <w:szCs w:val="32"/>
          <w:rtl/>
        </w:rPr>
        <w:lastRenderedPageBreak/>
        <w:t>ھ</w:t>
      </w:r>
      <w:r w:rsidRPr="00AA0A39">
        <w:rPr>
          <w:rFonts w:cs="Simplified Arabic"/>
          <w:color w:val="000000"/>
          <w:sz w:val="32"/>
          <w:szCs w:val="32"/>
          <w:rtl/>
        </w:rPr>
        <w:t xml:space="preserve"> - الإقرار المدني يمكن أن يكون صريحاً و</w:t>
      </w:r>
      <w:r w:rsidR="00830DF1">
        <w:rPr>
          <w:rFonts w:cs="Simplified Arabic" w:hint="cs"/>
          <w:color w:val="000000"/>
          <w:sz w:val="32"/>
          <w:szCs w:val="32"/>
          <w:rtl/>
        </w:rPr>
        <w:t>قد</w:t>
      </w:r>
      <w:r w:rsidRPr="00AA0A39">
        <w:rPr>
          <w:rFonts w:cs="Simplified Arabic"/>
          <w:color w:val="000000"/>
          <w:sz w:val="32"/>
          <w:szCs w:val="32"/>
          <w:rtl/>
        </w:rPr>
        <w:t xml:space="preserve"> يكون ضمنياً فيعتبر الامتناع أو السكوت إقراراً ضمنياً في بعض الأحوال، أما الاعتراف الجنائي فيشترط أن يكون صريحاً واضحا دون أي لبس أو غموض.</w:t>
      </w:r>
    </w:p>
    <w:p w14:paraId="5B41F8A9" w14:textId="77777777" w:rsidR="005F03A8" w:rsidRPr="00AA0A39" w:rsidRDefault="005F03A8" w:rsidP="00AA0A39">
      <w:pPr>
        <w:autoSpaceDE w:val="0"/>
        <w:autoSpaceDN w:val="0"/>
        <w:adjustRightInd w:val="0"/>
        <w:ind w:firstLine="284"/>
        <w:jc w:val="lowKashida"/>
        <w:rPr>
          <w:rFonts w:cs="Simplified Arabic"/>
          <w:color w:val="000000"/>
          <w:sz w:val="32"/>
          <w:szCs w:val="32"/>
          <w:rtl/>
        </w:rPr>
      </w:pPr>
      <w:r w:rsidRPr="00AA0A39">
        <w:rPr>
          <w:rFonts w:cs="Simplified Arabic"/>
          <w:color w:val="000000"/>
          <w:sz w:val="32"/>
          <w:szCs w:val="32"/>
          <w:rtl/>
        </w:rPr>
        <w:t>و-الإقرار المدني لا يصح صدوره إلا ممن اكتملت أهليته أي أن يكون للمقر أهلية التصرف فيما أقر به، فإقرار القاصر غير مقبول في الإثبات ولا يحتج به قبل المقر، أما الاعتراف الجنائي فلا يتقيد بسن الرشد، حيث أجازت التشريعات اعتراف المتهم المميز بينما تصرفاته وإقراره في المسائل المدنية غير جائزة ما لم يبلغ سن الرشد، وهي خمسة عشر سنة في القانون اليمني.</w:t>
      </w:r>
    </w:p>
    <w:p w14:paraId="0CED557F" w14:textId="77777777" w:rsidR="005F03A8" w:rsidRPr="00AA0A39" w:rsidRDefault="005F03A8" w:rsidP="00AA0A39">
      <w:pPr>
        <w:autoSpaceDE w:val="0"/>
        <w:autoSpaceDN w:val="0"/>
        <w:adjustRightInd w:val="0"/>
        <w:ind w:firstLine="284"/>
        <w:jc w:val="lowKashida"/>
        <w:rPr>
          <w:rFonts w:cs="Simplified Arabic"/>
          <w:color w:val="000000"/>
          <w:sz w:val="32"/>
          <w:szCs w:val="32"/>
          <w:rtl/>
        </w:rPr>
      </w:pPr>
      <w:r w:rsidRPr="00AA0A39">
        <w:rPr>
          <w:rFonts w:cs="Simplified Arabic"/>
          <w:color w:val="000000"/>
          <w:sz w:val="32"/>
          <w:szCs w:val="32"/>
          <w:rtl/>
        </w:rPr>
        <w:t>ز- في الإقرار المدني يعتبر إقرار المحامي عن موكله الصادر أثناء المحاكمة إقراراً قضائياً وملزماً لموكله، بينما في الاعتراف الجنائي فلا يعتبر اعتراف محامي المتهم صحيحاً، ولا يعتد به لأن الاعتراف يجب أن يصدر عن المتهم شخصياً وليس عن موكله.</w:t>
      </w:r>
    </w:p>
    <w:p w14:paraId="07F5A469"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2</w:t>
      </w:r>
      <w:proofErr w:type="gramStart"/>
      <w:r>
        <w:rPr>
          <w:rFonts w:cs="Simplified Arabic"/>
          <w:b/>
          <w:bCs/>
          <w:color w:val="000000"/>
          <w:sz w:val="32"/>
          <w:szCs w:val="32"/>
          <w:rtl/>
        </w:rPr>
        <w:t>-  الفرق</w:t>
      </w:r>
      <w:proofErr w:type="gramEnd"/>
      <w:r>
        <w:rPr>
          <w:rFonts w:cs="Simplified Arabic"/>
          <w:b/>
          <w:bCs/>
          <w:color w:val="000000"/>
          <w:sz w:val="32"/>
          <w:szCs w:val="32"/>
          <w:rtl/>
        </w:rPr>
        <w:t xml:space="preserve"> بين الاعتراف والشهادة:</w:t>
      </w:r>
    </w:p>
    <w:p w14:paraId="75B0F741" w14:textId="2D3C9B8F"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سبق تعريف الاعتراف أما الشهادة فهي: إخبار في مجلس القضاء بلفظ أشهد وعرفها بعض الفقهاء بأنها: (التعبير الصادق عن مضمون الإدراك الحسي للشاهد بالنسبة للواقعة التي شاهدها أو أدركها أو أحسها بحاسة من حواسه بطريقة مباشرة والمطابق لحقيقة الواقعة التي يشهد عليها في مجلس القضاء ممن تقبل شهادتهم بعد أداء </w:t>
      </w:r>
      <w:proofErr w:type="gramStart"/>
      <w:r>
        <w:rPr>
          <w:rFonts w:cs="Simplified Arabic"/>
          <w:color w:val="000000"/>
          <w:sz w:val="32"/>
          <w:szCs w:val="32"/>
          <w:rtl/>
        </w:rPr>
        <w:t>اليمين)</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7"/>
      </w:r>
      <w:r>
        <w:rPr>
          <w:rFonts w:cs="Simplified Arabic"/>
          <w:color w:val="000000"/>
          <w:sz w:val="32"/>
          <w:szCs w:val="32"/>
          <w:vertAlign w:val="superscript"/>
          <w:rtl/>
        </w:rPr>
        <w:t>)</w:t>
      </w:r>
      <w:r>
        <w:rPr>
          <w:rFonts w:cs="Simplified Arabic"/>
          <w:color w:val="000000"/>
          <w:sz w:val="32"/>
          <w:szCs w:val="32"/>
          <w:rtl/>
        </w:rPr>
        <w:t xml:space="preserve"> </w:t>
      </w:r>
      <w:r w:rsidR="00830DF1">
        <w:rPr>
          <w:rFonts w:cs="Simplified Arabic" w:hint="cs"/>
          <w:color w:val="000000"/>
          <w:sz w:val="32"/>
          <w:szCs w:val="32"/>
          <w:rtl/>
        </w:rPr>
        <w:t xml:space="preserve">، </w:t>
      </w:r>
      <w:r>
        <w:rPr>
          <w:rFonts w:cs="Simplified Arabic"/>
          <w:color w:val="000000"/>
          <w:sz w:val="32"/>
          <w:szCs w:val="32"/>
          <w:rtl/>
        </w:rPr>
        <w:t xml:space="preserve">وعرفها السنهوري بأنها: (إخبار الإنسان بحق لغيره على غيره) </w:t>
      </w:r>
      <w:r>
        <w:rPr>
          <w:rFonts w:cs="Simplified Arabic"/>
          <w:color w:val="000000"/>
          <w:sz w:val="32"/>
          <w:szCs w:val="32"/>
          <w:vertAlign w:val="superscript"/>
          <w:rtl/>
        </w:rPr>
        <w:t>(</w:t>
      </w:r>
      <w:r>
        <w:rPr>
          <w:rFonts w:cs="Simplified Arabic"/>
          <w:color w:val="000000"/>
          <w:sz w:val="32"/>
          <w:szCs w:val="32"/>
          <w:vertAlign w:val="superscript"/>
          <w:rtl/>
        </w:rPr>
        <w:footnoteReference w:id="18"/>
      </w:r>
      <w:r>
        <w:rPr>
          <w:rFonts w:cs="Simplified Arabic"/>
          <w:color w:val="000000"/>
          <w:sz w:val="32"/>
          <w:szCs w:val="32"/>
          <w:vertAlign w:val="superscript"/>
          <w:rtl/>
        </w:rPr>
        <w:t>)</w:t>
      </w:r>
      <w:r>
        <w:rPr>
          <w:rFonts w:cs="Simplified Arabic"/>
          <w:color w:val="000000"/>
          <w:sz w:val="32"/>
          <w:szCs w:val="32"/>
          <w:rtl/>
        </w:rPr>
        <w:t xml:space="preserve"> .</w:t>
      </w:r>
    </w:p>
    <w:p w14:paraId="210A71C6" w14:textId="71032508"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وعرفها المشرع اليمني بأنها (إخبار في مجلس القضاء من شخص بلفظ الشهادة لإثبات حق لغيره على غيره) </w:t>
      </w:r>
      <w:r>
        <w:rPr>
          <w:rFonts w:cs="Simplified Arabic"/>
          <w:color w:val="000000"/>
          <w:sz w:val="32"/>
          <w:szCs w:val="32"/>
          <w:vertAlign w:val="superscript"/>
          <w:rtl/>
        </w:rPr>
        <w:t>(</w:t>
      </w:r>
      <w:r>
        <w:rPr>
          <w:rFonts w:cs="Simplified Arabic"/>
          <w:color w:val="000000"/>
          <w:sz w:val="32"/>
          <w:szCs w:val="32"/>
          <w:vertAlign w:val="superscript"/>
          <w:rtl/>
        </w:rPr>
        <w:footnoteReference w:id="19"/>
      </w:r>
      <w:proofErr w:type="gramStart"/>
      <w:r>
        <w:rPr>
          <w:rFonts w:cs="Simplified Arabic"/>
          <w:color w:val="000000"/>
          <w:sz w:val="32"/>
          <w:szCs w:val="32"/>
          <w:vertAlign w:val="superscript"/>
          <w:rtl/>
        </w:rPr>
        <w:t>)</w:t>
      </w:r>
      <w:r>
        <w:rPr>
          <w:rFonts w:cs="Simplified Arabic"/>
          <w:color w:val="000000"/>
          <w:sz w:val="32"/>
          <w:szCs w:val="32"/>
          <w:rtl/>
        </w:rPr>
        <w:t xml:space="preserve"> </w:t>
      </w:r>
      <w:r w:rsidR="00830DF1">
        <w:rPr>
          <w:rFonts w:cs="Simplified Arabic" w:hint="cs"/>
          <w:color w:val="000000"/>
          <w:sz w:val="32"/>
          <w:szCs w:val="32"/>
          <w:rtl/>
        </w:rPr>
        <w:t>،</w:t>
      </w:r>
      <w:proofErr w:type="gramEnd"/>
      <w:r w:rsidR="00830DF1">
        <w:rPr>
          <w:rFonts w:cs="Simplified Arabic" w:hint="cs"/>
          <w:color w:val="000000"/>
          <w:sz w:val="32"/>
          <w:szCs w:val="32"/>
          <w:rtl/>
        </w:rPr>
        <w:t xml:space="preserve"> </w:t>
      </w:r>
      <w:r>
        <w:rPr>
          <w:rFonts w:cs="Simplified Arabic"/>
          <w:color w:val="000000"/>
          <w:sz w:val="32"/>
          <w:szCs w:val="32"/>
          <w:rtl/>
        </w:rPr>
        <w:t>ومن هنا يظهر الفرق بين كل منهما ونوجزه في الآتي:</w:t>
      </w:r>
    </w:p>
    <w:p w14:paraId="28BB87D5" w14:textId="32ABC278" w:rsidR="005F03A8" w:rsidRPr="00AA0A39" w:rsidRDefault="00AA0A39" w:rsidP="00AA0A39">
      <w:pPr>
        <w:autoSpaceDE w:val="0"/>
        <w:autoSpaceDN w:val="0"/>
        <w:adjustRightInd w:val="0"/>
        <w:ind w:firstLine="284"/>
        <w:jc w:val="lowKashida"/>
        <w:rPr>
          <w:rFonts w:cs="Simplified Arabic"/>
          <w:color w:val="000000"/>
          <w:sz w:val="32"/>
          <w:szCs w:val="32"/>
          <w:rtl/>
        </w:rPr>
      </w:pPr>
      <w:r>
        <w:rPr>
          <w:rFonts w:cs="Simplified Arabic" w:hint="cs"/>
          <w:color w:val="000000"/>
          <w:sz w:val="32"/>
          <w:szCs w:val="32"/>
          <w:rtl/>
        </w:rPr>
        <w:t xml:space="preserve">أ- </w:t>
      </w:r>
      <w:r w:rsidR="005F03A8" w:rsidRPr="00AA0A39">
        <w:rPr>
          <w:rFonts w:cs="Simplified Arabic"/>
          <w:color w:val="000000"/>
          <w:sz w:val="32"/>
          <w:szCs w:val="32"/>
          <w:rtl/>
        </w:rPr>
        <w:t>الشهادة يشترط على المدلى بها حلف اليمين قبل ال</w:t>
      </w:r>
      <w:r w:rsidR="00830DF1">
        <w:rPr>
          <w:rFonts w:cs="Simplified Arabic" w:hint="cs"/>
          <w:color w:val="000000"/>
          <w:sz w:val="32"/>
          <w:szCs w:val="32"/>
          <w:rtl/>
        </w:rPr>
        <w:t>إ</w:t>
      </w:r>
      <w:r w:rsidR="005F03A8" w:rsidRPr="00AA0A39">
        <w:rPr>
          <w:rFonts w:cs="Simplified Arabic"/>
          <w:color w:val="000000"/>
          <w:sz w:val="32"/>
          <w:szCs w:val="32"/>
          <w:rtl/>
        </w:rPr>
        <w:t>دلاء بها، بينما الاعتراف لا يشترط أن يصدر من المتهم بعد تحليفه لليمين بل إن تحليف المتهم اليمين قبل الاعتراف يبطله.</w:t>
      </w:r>
    </w:p>
    <w:p w14:paraId="3D56B41F" w14:textId="77777777" w:rsidR="005F03A8" w:rsidRPr="00AA0A39" w:rsidRDefault="00AA0A39" w:rsidP="00AA0A39">
      <w:pPr>
        <w:autoSpaceDE w:val="0"/>
        <w:autoSpaceDN w:val="0"/>
        <w:adjustRightInd w:val="0"/>
        <w:ind w:firstLine="284"/>
        <w:jc w:val="lowKashida"/>
        <w:rPr>
          <w:rFonts w:cs="Simplified Arabic"/>
          <w:color w:val="000000"/>
          <w:sz w:val="32"/>
          <w:szCs w:val="32"/>
        </w:rPr>
      </w:pPr>
      <w:r>
        <w:rPr>
          <w:rFonts w:cs="Simplified Arabic" w:hint="cs"/>
          <w:color w:val="000000"/>
          <w:sz w:val="32"/>
          <w:szCs w:val="32"/>
          <w:rtl/>
        </w:rPr>
        <w:lastRenderedPageBreak/>
        <w:t xml:space="preserve">ب- </w:t>
      </w:r>
      <w:r w:rsidR="005F03A8" w:rsidRPr="00AA0A39">
        <w:rPr>
          <w:rFonts w:cs="Simplified Arabic"/>
          <w:color w:val="000000"/>
          <w:sz w:val="32"/>
          <w:szCs w:val="32"/>
          <w:rtl/>
        </w:rPr>
        <w:t>الشهادة إخبار صادر من الغير يترتب عنه مصلحة لخصم وضرر لخصم آخر دون إضرار الشاهد بنفسه، ودون أن يجني من شهادته نفعاً، أما الاعتراف إقرار الشخص ضد نفسه.</w:t>
      </w:r>
    </w:p>
    <w:p w14:paraId="4248D683" w14:textId="32185616" w:rsidR="005F03A8" w:rsidRPr="00AA0A39" w:rsidRDefault="005F03A8" w:rsidP="002E0147">
      <w:pPr>
        <w:autoSpaceDE w:val="0"/>
        <w:autoSpaceDN w:val="0"/>
        <w:adjustRightInd w:val="0"/>
        <w:ind w:firstLine="284"/>
        <w:jc w:val="lowKashida"/>
        <w:rPr>
          <w:rFonts w:cs="Simplified Arabic"/>
          <w:color w:val="000000"/>
          <w:sz w:val="32"/>
          <w:szCs w:val="32"/>
        </w:rPr>
      </w:pPr>
      <w:r w:rsidRPr="00AA0A39">
        <w:rPr>
          <w:rFonts w:cs="Simplified Arabic"/>
          <w:color w:val="000000"/>
          <w:sz w:val="32"/>
          <w:szCs w:val="32"/>
          <w:rtl/>
        </w:rPr>
        <w:t>ج- الاعتراف متروك للمتهم فله أن يعترف أو ينكر، بخلاف الشهادة التي يجبر متحملها على الإدلاء بها وفقاً لنصوص القانون</w:t>
      </w:r>
      <w:r w:rsidR="002E0147">
        <w:rPr>
          <w:rFonts w:cs="Simplified Arabic" w:hint="cs"/>
          <w:color w:val="000000"/>
          <w:sz w:val="32"/>
          <w:szCs w:val="32"/>
          <w:rtl/>
        </w:rPr>
        <w:t xml:space="preserve">، </w:t>
      </w:r>
      <w:r w:rsidR="00707889">
        <w:rPr>
          <w:rFonts w:cs="Simplified Arabic" w:hint="cs"/>
          <w:color w:val="000000"/>
          <w:sz w:val="32"/>
          <w:szCs w:val="32"/>
          <w:rtl/>
        </w:rPr>
        <w:t>و</w:t>
      </w:r>
      <w:r w:rsidR="002E0147">
        <w:rPr>
          <w:rFonts w:cs="Simplified Arabic" w:hint="cs"/>
          <w:color w:val="000000"/>
          <w:sz w:val="32"/>
          <w:szCs w:val="32"/>
          <w:rtl/>
        </w:rPr>
        <w:t>وفقا لنص المادة (63) من قانون ال</w:t>
      </w:r>
      <w:r w:rsidR="00707889">
        <w:rPr>
          <w:rFonts w:cs="Simplified Arabic" w:hint="cs"/>
          <w:color w:val="000000"/>
          <w:sz w:val="32"/>
          <w:szCs w:val="32"/>
          <w:rtl/>
        </w:rPr>
        <w:t>إ</w:t>
      </w:r>
      <w:r w:rsidR="002E0147">
        <w:rPr>
          <w:rFonts w:cs="Simplified Arabic" w:hint="cs"/>
          <w:color w:val="000000"/>
          <w:sz w:val="32"/>
          <w:szCs w:val="32"/>
          <w:rtl/>
        </w:rPr>
        <w:t>ثبات اليمني رقم (21) لسنة 1992م.</w:t>
      </w:r>
      <w:r w:rsidRPr="00AA0A39">
        <w:rPr>
          <w:rFonts w:cs="Simplified Arabic"/>
          <w:color w:val="000000"/>
          <w:sz w:val="32"/>
          <w:szCs w:val="32"/>
          <w:rtl/>
        </w:rPr>
        <w:t xml:space="preserve"> </w:t>
      </w:r>
    </w:p>
    <w:p w14:paraId="7F5A43D7" w14:textId="02505176" w:rsidR="005F03A8" w:rsidRPr="00AA0A39" w:rsidRDefault="005F03A8" w:rsidP="00AA0A39">
      <w:pPr>
        <w:autoSpaceDE w:val="0"/>
        <w:autoSpaceDN w:val="0"/>
        <w:adjustRightInd w:val="0"/>
        <w:ind w:firstLine="284"/>
        <w:jc w:val="lowKashida"/>
        <w:rPr>
          <w:rFonts w:cs="Simplified Arabic"/>
          <w:color w:val="000000"/>
          <w:sz w:val="32"/>
          <w:szCs w:val="32"/>
        </w:rPr>
      </w:pPr>
      <w:r w:rsidRPr="00AA0A39">
        <w:rPr>
          <w:rFonts w:cs="Simplified Arabic"/>
          <w:color w:val="000000"/>
          <w:sz w:val="32"/>
          <w:szCs w:val="32"/>
          <w:rtl/>
        </w:rPr>
        <w:t>د- الرجوع عن الاعتراف جائز، ولا مسؤولية على المعترف في تراجعه</w:t>
      </w:r>
      <w:r w:rsidR="00830DF1">
        <w:rPr>
          <w:rFonts w:cs="Simplified Arabic" w:hint="cs"/>
          <w:color w:val="000000"/>
          <w:sz w:val="32"/>
          <w:szCs w:val="32"/>
          <w:rtl/>
        </w:rPr>
        <w:t>،</w:t>
      </w:r>
      <w:r w:rsidRPr="00AA0A39">
        <w:rPr>
          <w:rFonts w:cs="Simplified Arabic"/>
          <w:color w:val="000000"/>
          <w:sz w:val="32"/>
          <w:szCs w:val="32"/>
          <w:rtl/>
        </w:rPr>
        <w:t xml:space="preserve"> بينما الشاهد لو تراجع فإنه يكون </w:t>
      </w:r>
      <w:proofErr w:type="spellStart"/>
      <w:r w:rsidRPr="00AA0A39">
        <w:rPr>
          <w:rFonts w:cs="Simplified Arabic"/>
          <w:color w:val="000000"/>
          <w:sz w:val="32"/>
          <w:szCs w:val="32"/>
          <w:rtl/>
        </w:rPr>
        <w:t>مساءلاً</w:t>
      </w:r>
      <w:proofErr w:type="spellEnd"/>
      <w:r w:rsidRPr="00AA0A39">
        <w:rPr>
          <w:rFonts w:cs="Simplified Arabic"/>
          <w:color w:val="000000"/>
          <w:sz w:val="32"/>
          <w:szCs w:val="32"/>
          <w:rtl/>
        </w:rPr>
        <w:t xml:space="preserve">، لا سيما إذا صدر الحكم بناءً على تلك الشهادة.  </w:t>
      </w:r>
    </w:p>
    <w:p w14:paraId="44E990A8" w14:textId="77777777" w:rsidR="005F03A8" w:rsidRPr="00AA0A39" w:rsidRDefault="005F03A8" w:rsidP="005F03A8">
      <w:pPr>
        <w:autoSpaceDE w:val="0"/>
        <w:autoSpaceDN w:val="0"/>
        <w:adjustRightInd w:val="0"/>
        <w:ind w:firstLine="720"/>
        <w:jc w:val="lowKashida"/>
        <w:rPr>
          <w:rFonts w:cs="MCS Taybah S_U normal."/>
          <w:color w:val="000000"/>
          <w:sz w:val="32"/>
          <w:szCs w:val="32"/>
          <w:rtl/>
        </w:rPr>
      </w:pPr>
    </w:p>
    <w:p w14:paraId="4F5F591E" w14:textId="77777777" w:rsidR="005F03A8" w:rsidRDefault="005F03A8" w:rsidP="005F03A8">
      <w:pPr>
        <w:bidi w:val="0"/>
        <w:rPr>
          <w:rFonts w:cs="MCS Taybah S_U normal."/>
          <w:color w:val="000000"/>
          <w:sz w:val="32"/>
          <w:szCs w:val="32"/>
        </w:rPr>
      </w:pPr>
      <w:r>
        <w:rPr>
          <w:rFonts w:cs="MCS Taybah S_U normal." w:hint="cs"/>
          <w:color w:val="000000"/>
          <w:sz w:val="32"/>
          <w:szCs w:val="32"/>
          <w:rtl/>
        </w:rPr>
        <w:br w:type="page"/>
      </w:r>
    </w:p>
    <w:p w14:paraId="17EAB6CE" w14:textId="77777777" w:rsidR="005F03A8" w:rsidRDefault="005F03A8" w:rsidP="005F03A8">
      <w:pPr>
        <w:autoSpaceDE w:val="0"/>
        <w:autoSpaceDN w:val="0"/>
        <w:adjustRightInd w:val="0"/>
        <w:ind w:firstLine="720"/>
        <w:jc w:val="center"/>
        <w:rPr>
          <w:rFonts w:cs="Simplified Arabic"/>
          <w:b/>
          <w:bCs/>
          <w:color w:val="000000"/>
          <w:sz w:val="36"/>
          <w:szCs w:val="36"/>
        </w:rPr>
      </w:pPr>
      <w:r>
        <w:rPr>
          <w:rFonts w:cs="Simplified Arabic"/>
          <w:b/>
          <w:bCs/>
          <w:color w:val="000000"/>
          <w:sz w:val="36"/>
          <w:szCs w:val="36"/>
          <w:rtl/>
        </w:rPr>
        <w:lastRenderedPageBreak/>
        <w:t xml:space="preserve">الفرع الثاني </w:t>
      </w:r>
    </w:p>
    <w:p w14:paraId="2273CDB0" w14:textId="77777777" w:rsidR="005F03A8" w:rsidRDefault="005F03A8" w:rsidP="005F03A8">
      <w:pPr>
        <w:autoSpaceDE w:val="0"/>
        <w:autoSpaceDN w:val="0"/>
        <w:adjustRightInd w:val="0"/>
        <w:ind w:firstLine="720"/>
        <w:jc w:val="center"/>
        <w:rPr>
          <w:rFonts w:cs="Simplified Arabic"/>
          <w:b/>
          <w:bCs/>
          <w:color w:val="000000"/>
          <w:sz w:val="36"/>
          <w:szCs w:val="36"/>
          <w:rtl/>
        </w:rPr>
      </w:pPr>
      <w:r>
        <w:rPr>
          <w:rFonts w:cs="Simplified Arabic"/>
          <w:b/>
          <w:bCs/>
          <w:color w:val="000000"/>
          <w:sz w:val="36"/>
          <w:szCs w:val="36"/>
          <w:rtl/>
        </w:rPr>
        <w:t>طبيعة الاعتراف وأنواعه</w:t>
      </w:r>
    </w:p>
    <w:p w14:paraId="4FA68C0A" w14:textId="620B95BF" w:rsidR="005F03A8" w:rsidRDefault="005F03A8" w:rsidP="002E0147">
      <w:pPr>
        <w:autoSpaceDE w:val="0"/>
        <w:autoSpaceDN w:val="0"/>
        <w:adjustRightInd w:val="0"/>
        <w:ind w:firstLine="720"/>
        <w:jc w:val="both"/>
        <w:rPr>
          <w:rFonts w:cs="Simplified Arabic"/>
          <w:color w:val="000000"/>
          <w:sz w:val="36"/>
          <w:szCs w:val="36"/>
          <w:rtl/>
        </w:rPr>
      </w:pPr>
      <w:r>
        <w:rPr>
          <w:rFonts w:cs="Simplified Arabic"/>
          <w:color w:val="000000"/>
          <w:sz w:val="36"/>
          <w:szCs w:val="36"/>
          <w:rtl/>
        </w:rPr>
        <w:t xml:space="preserve">طبيعة الاعتراف لم تكن محل اتفاق عليها فوجد بشأنها خلاف بين فقهاء القانون، كما أن </w:t>
      </w:r>
      <w:r w:rsidR="002E0147">
        <w:rPr>
          <w:rFonts w:cs="Simplified Arabic" w:hint="cs"/>
          <w:color w:val="000000"/>
          <w:sz w:val="36"/>
          <w:szCs w:val="36"/>
          <w:rtl/>
        </w:rPr>
        <w:t>هنا أنواع متعددة ل</w:t>
      </w:r>
      <w:r w:rsidR="002E0147">
        <w:rPr>
          <w:rFonts w:cs="Simplified Arabic"/>
          <w:color w:val="000000"/>
          <w:sz w:val="36"/>
          <w:szCs w:val="36"/>
          <w:rtl/>
        </w:rPr>
        <w:t>لاعتراف</w:t>
      </w:r>
      <w:r>
        <w:rPr>
          <w:rFonts w:cs="Simplified Arabic"/>
          <w:color w:val="000000"/>
          <w:sz w:val="36"/>
          <w:szCs w:val="36"/>
          <w:rtl/>
        </w:rPr>
        <w:t xml:space="preserve">، </w:t>
      </w:r>
      <w:r w:rsidR="00954AD7">
        <w:rPr>
          <w:rFonts w:cs="Simplified Arabic" w:hint="cs"/>
          <w:color w:val="000000"/>
          <w:sz w:val="36"/>
          <w:szCs w:val="36"/>
          <w:rtl/>
        </w:rPr>
        <w:t>هذا ما سنتناوله</w:t>
      </w:r>
      <w:r>
        <w:rPr>
          <w:rFonts w:cs="Simplified Arabic"/>
          <w:color w:val="000000"/>
          <w:sz w:val="36"/>
          <w:szCs w:val="36"/>
          <w:rtl/>
        </w:rPr>
        <w:t xml:space="preserve"> في هذا الفرع </w:t>
      </w:r>
      <w:r w:rsidR="00954AD7">
        <w:rPr>
          <w:rFonts w:cs="Simplified Arabic" w:hint="cs"/>
          <w:color w:val="000000"/>
          <w:sz w:val="36"/>
          <w:szCs w:val="36"/>
          <w:rtl/>
        </w:rPr>
        <w:t>على النحو</w:t>
      </w:r>
      <w:r>
        <w:rPr>
          <w:rFonts w:cs="Simplified Arabic"/>
          <w:color w:val="000000"/>
          <w:sz w:val="36"/>
          <w:szCs w:val="36"/>
          <w:rtl/>
        </w:rPr>
        <w:t xml:space="preserve"> الآتي:</w:t>
      </w:r>
    </w:p>
    <w:p w14:paraId="435730D4"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أولاً: طبيعة الاعتراف:</w:t>
      </w:r>
    </w:p>
    <w:p w14:paraId="02F8FCA7" w14:textId="4C94AEE1" w:rsidR="005F03A8" w:rsidRDefault="005F03A8" w:rsidP="005F03A8">
      <w:pPr>
        <w:autoSpaceDE w:val="0"/>
        <w:autoSpaceDN w:val="0"/>
        <w:adjustRightInd w:val="0"/>
        <w:spacing w:before="240" w:line="276" w:lineRule="auto"/>
        <w:ind w:firstLine="720"/>
        <w:jc w:val="lowKashida"/>
        <w:rPr>
          <w:rFonts w:cs="Simplified Arabic"/>
          <w:color w:val="000000"/>
          <w:sz w:val="32"/>
          <w:szCs w:val="32"/>
          <w:rtl/>
        </w:rPr>
      </w:pPr>
      <w:r>
        <w:rPr>
          <w:rFonts w:cs="Simplified Arabic"/>
          <w:color w:val="000000"/>
          <w:sz w:val="32"/>
          <w:szCs w:val="32"/>
          <w:rtl/>
        </w:rPr>
        <w:t xml:space="preserve">اختلفت </w:t>
      </w:r>
      <w:r w:rsidR="00AC3FC2">
        <w:rPr>
          <w:rFonts w:cs="Simplified Arabic" w:hint="cs"/>
          <w:color w:val="000000"/>
          <w:sz w:val="32"/>
          <w:szCs w:val="32"/>
          <w:rtl/>
        </w:rPr>
        <w:t>آ</w:t>
      </w:r>
      <w:r>
        <w:rPr>
          <w:rFonts w:cs="Simplified Arabic"/>
          <w:color w:val="000000"/>
          <w:sz w:val="32"/>
          <w:szCs w:val="32"/>
          <w:rtl/>
        </w:rPr>
        <w:t xml:space="preserve">راء فقهاء القانون في الطبيعة القانونية للاعتراف، وسوف نستعرض تلك الآراء ومناقشتها في الآتي: </w:t>
      </w:r>
    </w:p>
    <w:p w14:paraId="250138A9"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1- الاعتراف باعتباره تصرفاً قانونياً:</w:t>
      </w:r>
    </w:p>
    <w:p w14:paraId="3AE76265"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يذهب بعض الفقه إلى أن الاعتراف هو تصرف قانوني؛ لأن المعترف من خلال اعترافه يهدف إلى إحداث الآثار القانونية المترتبة </w:t>
      </w:r>
      <w:proofErr w:type="gramStart"/>
      <w:r>
        <w:rPr>
          <w:rFonts w:cs="Simplified Arabic"/>
          <w:color w:val="000000"/>
          <w:sz w:val="32"/>
          <w:szCs w:val="32"/>
          <w:rtl/>
        </w:rPr>
        <w:t>عليه</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20"/>
      </w:r>
      <w:r>
        <w:rPr>
          <w:rFonts w:cs="Simplified Arabic"/>
          <w:color w:val="000000"/>
          <w:sz w:val="32"/>
          <w:szCs w:val="32"/>
          <w:vertAlign w:val="superscript"/>
          <w:rtl/>
        </w:rPr>
        <w:t xml:space="preserve">) </w:t>
      </w:r>
      <w:r>
        <w:rPr>
          <w:rFonts w:cs="Simplified Arabic"/>
          <w:color w:val="000000"/>
          <w:sz w:val="32"/>
          <w:szCs w:val="32"/>
          <w:rtl/>
        </w:rPr>
        <w:t>.</w:t>
      </w:r>
    </w:p>
    <w:p w14:paraId="59B6939B"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2</w:t>
      </w:r>
      <w:proofErr w:type="gramStart"/>
      <w:r>
        <w:rPr>
          <w:rFonts w:cs="Simplified Arabic"/>
          <w:b/>
          <w:bCs/>
          <w:color w:val="000000"/>
          <w:sz w:val="32"/>
          <w:szCs w:val="32"/>
          <w:rtl/>
        </w:rPr>
        <w:t>-  الاعتراف</w:t>
      </w:r>
      <w:proofErr w:type="gramEnd"/>
      <w:r>
        <w:rPr>
          <w:rFonts w:cs="Simplified Arabic"/>
          <w:b/>
          <w:bCs/>
          <w:color w:val="000000"/>
          <w:sz w:val="32"/>
          <w:szCs w:val="32"/>
          <w:rtl/>
        </w:rPr>
        <w:t xml:space="preserve"> عملاً قانونياً بالمعنى الضيق:</w:t>
      </w:r>
    </w:p>
    <w:p w14:paraId="4C49961F"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الاعتراف هو عمل قانوني بالمعنى الضيق وليس تصرفاً قانونياً؛ لأن القانون وحده هو الذي يرتب الآثار القانونية للاعتراف، وليس لإرادة المعترف دور في تحديد هذه الآثار، فضلا على أن القاضي وحده هو الذي يملك سلطة تقدير هذا الاعتراف، ولمحكمة الموضوع تقدير الاعتراف في أية مرحلة من مراحل التحقيق متى اطمأنت إليه، بخلاف التصرف القانوني الذي يكون لسلطان الإرادة</w:t>
      </w:r>
      <w:r>
        <w:rPr>
          <w:rFonts w:cs="Simplified Arabic"/>
          <w:color w:val="000000"/>
          <w:sz w:val="32"/>
          <w:szCs w:val="32"/>
          <w:vertAlign w:val="superscript"/>
          <w:rtl/>
        </w:rPr>
        <w:t xml:space="preserve"> (</w:t>
      </w:r>
      <w:r>
        <w:rPr>
          <w:rFonts w:cs="Simplified Arabic"/>
          <w:color w:val="000000"/>
          <w:sz w:val="32"/>
          <w:szCs w:val="32"/>
          <w:vertAlign w:val="superscript"/>
          <w:rtl/>
        </w:rPr>
        <w:footnoteReference w:id="21"/>
      </w:r>
      <w:r>
        <w:rPr>
          <w:rFonts w:cs="Simplified Arabic"/>
          <w:color w:val="000000"/>
          <w:sz w:val="32"/>
          <w:szCs w:val="32"/>
          <w:vertAlign w:val="superscript"/>
          <w:rtl/>
        </w:rPr>
        <w:t>)</w:t>
      </w:r>
      <w:r>
        <w:rPr>
          <w:rFonts w:cs="Simplified Arabic"/>
          <w:color w:val="000000"/>
          <w:sz w:val="32"/>
          <w:szCs w:val="32"/>
          <w:rtl/>
        </w:rPr>
        <w:t>.</w:t>
      </w:r>
    </w:p>
    <w:p w14:paraId="3E1103EB" w14:textId="77777777" w:rsidR="00AA0A39" w:rsidRDefault="00AA0A39" w:rsidP="005F03A8">
      <w:pPr>
        <w:autoSpaceDE w:val="0"/>
        <w:autoSpaceDN w:val="0"/>
        <w:adjustRightInd w:val="0"/>
        <w:spacing w:line="276" w:lineRule="auto"/>
        <w:ind w:firstLine="720"/>
        <w:jc w:val="lowKashida"/>
        <w:rPr>
          <w:rFonts w:cs="Simplified Arabic"/>
          <w:color w:val="000000"/>
          <w:sz w:val="32"/>
          <w:szCs w:val="32"/>
          <w:rtl/>
        </w:rPr>
      </w:pPr>
    </w:p>
    <w:p w14:paraId="2DD0345A" w14:textId="77777777" w:rsidR="00AA0A39" w:rsidRDefault="00AA0A39" w:rsidP="005F03A8">
      <w:pPr>
        <w:autoSpaceDE w:val="0"/>
        <w:autoSpaceDN w:val="0"/>
        <w:adjustRightInd w:val="0"/>
        <w:spacing w:line="276" w:lineRule="auto"/>
        <w:ind w:firstLine="720"/>
        <w:jc w:val="lowKashida"/>
        <w:rPr>
          <w:rFonts w:cs="Simplified Arabic"/>
          <w:color w:val="000000"/>
          <w:sz w:val="32"/>
          <w:szCs w:val="32"/>
          <w:rtl/>
        </w:rPr>
      </w:pPr>
    </w:p>
    <w:p w14:paraId="27751C57"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lastRenderedPageBreak/>
        <w:t>3</w:t>
      </w:r>
      <w:proofErr w:type="gramStart"/>
      <w:r>
        <w:rPr>
          <w:rFonts w:cs="Simplified Arabic"/>
          <w:b/>
          <w:bCs/>
          <w:color w:val="000000"/>
          <w:sz w:val="32"/>
          <w:szCs w:val="32"/>
          <w:rtl/>
        </w:rPr>
        <w:t>-  الاعتراف</w:t>
      </w:r>
      <w:proofErr w:type="gramEnd"/>
      <w:r>
        <w:rPr>
          <w:rFonts w:cs="Simplified Arabic"/>
          <w:b/>
          <w:bCs/>
          <w:color w:val="000000"/>
          <w:sz w:val="32"/>
          <w:szCs w:val="32"/>
          <w:rtl/>
        </w:rPr>
        <w:t xml:space="preserve"> عملا إجرائيا:</w:t>
      </w:r>
    </w:p>
    <w:p w14:paraId="52CCFF8F"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حدد</w:t>
      </w:r>
      <w:r>
        <w:rPr>
          <w:rFonts w:cs="Simplified Arabic" w:hint="cs"/>
          <w:color w:val="000000"/>
          <w:sz w:val="32"/>
          <w:szCs w:val="32"/>
        </w:rPr>
        <w:t xml:space="preserve"> </w:t>
      </w:r>
      <w:r>
        <w:rPr>
          <w:rFonts w:cs="Simplified Arabic"/>
          <w:color w:val="000000"/>
          <w:sz w:val="32"/>
          <w:szCs w:val="32"/>
          <w:rtl/>
        </w:rPr>
        <w:t>جانب</w:t>
      </w:r>
      <w:r>
        <w:rPr>
          <w:rFonts w:cs="Simplified Arabic" w:hint="cs"/>
          <w:color w:val="000000"/>
          <w:sz w:val="32"/>
          <w:szCs w:val="32"/>
        </w:rPr>
        <w:t xml:space="preserve"> </w:t>
      </w:r>
      <w:r>
        <w:rPr>
          <w:rFonts w:cs="Simplified Arabic"/>
          <w:color w:val="000000"/>
          <w:sz w:val="32"/>
          <w:szCs w:val="32"/>
          <w:rtl/>
        </w:rPr>
        <w:t>من</w:t>
      </w:r>
      <w:r>
        <w:rPr>
          <w:rFonts w:cs="Simplified Arabic" w:hint="cs"/>
          <w:color w:val="000000"/>
          <w:sz w:val="32"/>
          <w:szCs w:val="32"/>
        </w:rPr>
        <w:t xml:space="preserve"> </w:t>
      </w:r>
      <w:r>
        <w:rPr>
          <w:rFonts w:cs="Simplified Arabic"/>
          <w:color w:val="000000"/>
          <w:sz w:val="32"/>
          <w:szCs w:val="32"/>
          <w:rtl/>
        </w:rPr>
        <w:t>الفقه</w:t>
      </w:r>
      <w:r>
        <w:rPr>
          <w:rFonts w:cs="Simplified Arabic" w:hint="cs"/>
          <w:color w:val="000000"/>
          <w:sz w:val="32"/>
          <w:szCs w:val="32"/>
        </w:rPr>
        <w:t xml:space="preserve"> </w:t>
      </w:r>
      <w:r>
        <w:rPr>
          <w:rFonts w:cs="Simplified Arabic"/>
          <w:color w:val="000000"/>
          <w:sz w:val="32"/>
          <w:szCs w:val="32"/>
          <w:rtl/>
        </w:rPr>
        <w:t>الطبيعة</w:t>
      </w:r>
      <w:r>
        <w:rPr>
          <w:rFonts w:cs="Simplified Arabic" w:hint="cs"/>
          <w:color w:val="000000"/>
          <w:sz w:val="32"/>
          <w:szCs w:val="32"/>
        </w:rPr>
        <w:t xml:space="preserve"> </w:t>
      </w:r>
      <w:r>
        <w:rPr>
          <w:rFonts w:cs="Simplified Arabic"/>
          <w:color w:val="000000"/>
          <w:sz w:val="32"/>
          <w:szCs w:val="32"/>
          <w:rtl/>
        </w:rPr>
        <w:t>القانونية للاعتراف من</w:t>
      </w:r>
      <w:r>
        <w:rPr>
          <w:rFonts w:cs="Simplified Arabic" w:hint="cs"/>
          <w:color w:val="000000"/>
          <w:sz w:val="32"/>
          <w:szCs w:val="32"/>
        </w:rPr>
        <w:t xml:space="preserve"> </w:t>
      </w:r>
      <w:r>
        <w:rPr>
          <w:rFonts w:cs="Simplified Arabic"/>
          <w:color w:val="000000"/>
          <w:sz w:val="32"/>
          <w:szCs w:val="32"/>
          <w:rtl/>
        </w:rPr>
        <w:t>جانب</w:t>
      </w:r>
      <w:r>
        <w:rPr>
          <w:rFonts w:cs="Simplified Arabic" w:hint="cs"/>
          <w:color w:val="000000"/>
          <w:sz w:val="32"/>
          <w:szCs w:val="32"/>
        </w:rPr>
        <w:t xml:space="preserve"> </w:t>
      </w:r>
      <w:r>
        <w:rPr>
          <w:rFonts w:cs="Simplified Arabic"/>
          <w:color w:val="000000"/>
          <w:sz w:val="32"/>
          <w:szCs w:val="32"/>
          <w:rtl/>
        </w:rPr>
        <w:t>أنه</w:t>
      </w:r>
      <w:r>
        <w:rPr>
          <w:rFonts w:cs="Simplified Arabic" w:hint="cs"/>
          <w:color w:val="000000"/>
          <w:sz w:val="32"/>
          <w:szCs w:val="32"/>
        </w:rPr>
        <w:t xml:space="preserve"> </w:t>
      </w:r>
      <w:r>
        <w:rPr>
          <w:rFonts w:cs="Simplified Arabic"/>
          <w:color w:val="000000"/>
          <w:sz w:val="32"/>
          <w:szCs w:val="32"/>
          <w:rtl/>
        </w:rPr>
        <w:t>عمل</w:t>
      </w:r>
      <w:r>
        <w:rPr>
          <w:rFonts w:cs="Simplified Arabic" w:hint="cs"/>
          <w:color w:val="000000"/>
          <w:sz w:val="32"/>
          <w:szCs w:val="32"/>
        </w:rPr>
        <w:t xml:space="preserve"> </w:t>
      </w:r>
      <w:r>
        <w:rPr>
          <w:rFonts w:cs="Simplified Arabic"/>
          <w:color w:val="000000"/>
          <w:sz w:val="32"/>
          <w:szCs w:val="32"/>
          <w:rtl/>
        </w:rPr>
        <w:t>إجرائي</w:t>
      </w:r>
      <w:r>
        <w:rPr>
          <w:rFonts w:cs="Simplified Arabic" w:hint="cs"/>
          <w:color w:val="000000"/>
          <w:sz w:val="32"/>
          <w:szCs w:val="32"/>
        </w:rPr>
        <w:t xml:space="preserve"> </w:t>
      </w:r>
      <w:r>
        <w:rPr>
          <w:rFonts w:cs="Simplified Arabic"/>
          <w:color w:val="000000"/>
          <w:sz w:val="32"/>
          <w:szCs w:val="32"/>
          <w:rtl/>
        </w:rPr>
        <w:t xml:space="preserve">ومن جانب آخر غير إجرائي، وذلك بالبحث عن صلة العمل بالخصومة </w:t>
      </w:r>
      <w:proofErr w:type="gramStart"/>
      <w:r>
        <w:rPr>
          <w:rFonts w:cs="Simplified Arabic"/>
          <w:color w:val="000000"/>
          <w:sz w:val="32"/>
          <w:szCs w:val="32"/>
          <w:rtl/>
        </w:rPr>
        <w:t>الجنائية</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22"/>
      </w:r>
      <w:r>
        <w:rPr>
          <w:rFonts w:cs="Simplified Arabic"/>
          <w:color w:val="000000"/>
          <w:sz w:val="32"/>
          <w:szCs w:val="32"/>
          <w:vertAlign w:val="superscript"/>
          <w:rtl/>
        </w:rPr>
        <w:t>)</w:t>
      </w:r>
      <w:r>
        <w:rPr>
          <w:rFonts w:cs="Simplified Arabic"/>
          <w:color w:val="000000"/>
          <w:sz w:val="32"/>
          <w:szCs w:val="32"/>
          <w:rtl/>
        </w:rPr>
        <w:t>.</w:t>
      </w:r>
    </w:p>
    <w:p w14:paraId="1D74F581" w14:textId="6982382F"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فالاعتراف الإجرائي هو ما صدر في ظل الخصومة الجنائية، أما الاعتراف غير الإجرائي</w:t>
      </w:r>
      <w:r w:rsidR="00AC3FC2">
        <w:rPr>
          <w:rFonts w:cs="Simplified Arabic" w:hint="cs"/>
          <w:color w:val="000000"/>
          <w:sz w:val="32"/>
          <w:szCs w:val="32"/>
          <w:rtl/>
        </w:rPr>
        <w:t>،</w:t>
      </w:r>
      <w:r>
        <w:rPr>
          <w:rFonts w:cs="Simplified Arabic"/>
          <w:color w:val="000000"/>
          <w:sz w:val="32"/>
          <w:szCs w:val="32"/>
          <w:rtl/>
        </w:rPr>
        <w:t xml:space="preserve"> فهو ما صدر خارج نطاق الخصومة الجنائية، والأول يكون مؤثراً في سير الخصومة أو تعديلها أو انقضائها بخلاف الثاني، حيث أن الثاني قد تم قبل اتخاذ الإجراء الجنائي، وهذا يطلق عليه بالاعتراف غير القضائي.</w:t>
      </w:r>
    </w:p>
    <w:p w14:paraId="2AFB2690"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ونلاحظ أن هذا الرأي قد اعتبر الاعتراف القضائي عملاً إجرائياً كونه يصدر أثناء إجراء</w:t>
      </w:r>
      <w:r w:rsidR="006C4ACB">
        <w:rPr>
          <w:rFonts w:cs="Simplified Arabic"/>
          <w:color w:val="000000"/>
          <w:sz w:val="32"/>
          <w:szCs w:val="32"/>
          <w:rtl/>
        </w:rPr>
        <w:t>ات نظر الدعوى الج</w:t>
      </w:r>
      <w:r w:rsidR="006C4ACB">
        <w:rPr>
          <w:rFonts w:cs="Simplified Arabic" w:hint="cs"/>
          <w:color w:val="000000"/>
          <w:sz w:val="32"/>
          <w:szCs w:val="32"/>
          <w:rtl/>
        </w:rPr>
        <w:t>زائية</w:t>
      </w:r>
      <w:r>
        <w:rPr>
          <w:rFonts w:cs="Simplified Arabic"/>
          <w:color w:val="000000"/>
          <w:sz w:val="32"/>
          <w:szCs w:val="32"/>
          <w:rtl/>
        </w:rPr>
        <w:t xml:space="preserve">، أما بالنسبة للاعتراف غير القضائي كالصادر أمام سلطة جمع الاستدلال فلا يعد عملا إجرائيا كونه صدر قبل الإجراء، وكذلك الحال فيما لو كان الاعتراف صادر أمام الغير من العامة أو الخاصة، إذ يجب أن يصدر الاعتراف أمام سلطة قضائية، ويكون صدوره مؤثر فيها وبسير الخصومة الجنائية، وبهذا يفهم أن الاعتراف القضائي عملا إجرائيا بخلاف الاعتراف غير القضائي الذي لا يعد كذلك. </w:t>
      </w:r>
    </w:p>
    <w:p w14:paraId="00032DD8"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 xml:space="preserve">4- مناقشة وترجيح: </w:t>
      </w:r>
    </w:p>
    <w:p w14:paraId="15026E8B" w14:textId="11EAF1F3" w:rsidR="005F03A8" w:rsidRDefault="00954AD7"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واستنادا إلى ما سبق</w:t>
      </w:r>
      <w:r w:rsidR="005F03A8">
        <w:rPr>
          <w:rFonts w:cs="Simplified Arabic"/>
          <w:color w:val="000000"/>
          <w:sz w:val="32"/>
          <w:szCs w:val="32"/>
          <w:rtl/>
        </w:rPr>
        <w:t xml:space="preserve"> يمكن القول </w:t>
      </w:r>
      <w:proofErr w:type="gramStart"/>
      <w:r w:rsidR="005F03A8">
        <w:rPr>
          <w:rFonts w:cs="Simplified Arabic"/>
          <w:color w:val="000000"/>
          <w:sz w:val="32"/>
          <w:szCs w:val="32"/>
          <w:rtl/>
        </w:rPr>
        <w:t>أن</w:t>
      </w:r>
      <w:proofErr w:type="gramEnd"/>
      <w:r w:rsidR="005F03A8">
        <w:rPr>
          <w:rFonts w:cs="Simplified Arabic"/>
          <w:color w:val="000000"/>
          <w:sz w:val="32"/>
          <w:szCs w:val="32"/>
          <w:rtl/>
        </w:rPr>
        <w:t xml:space="preserve"> الاعتراف هو عمل قانوني بالمعنى الضيق كون القانون هو من يحدد قيمته القانونية، والآثار القانونية للاعتراف، وليست الإرادة الذاتية للمتهم، هذا من ناحية، ومن ناحية أخرى فهو عمل إجرائي كونه يصدر من المتهم أثناء سير الدعوى الجزائية. </w:t>
      </w:r>
    </w:p>
    <w:p w14:paraId="19579162" w14:textId="77777777" w:rsidR="006C4ACB" w:rsidRDefault="006C4ACB" w:rsidP="005F03A8">
      <w:pPr>
        <w:autoSpaceDE w:val="0"/>
        <w:autoSpaceDN w:val="0"/>
        <w:adjustRightInd w:val="0"/>
        <w:ind w:firstLine="720"/>
        <w:jc w:val="lowKashida"/>
        <w:rPr>
          <w:rFonts w:cs="Simplified Arabic"/>
          <w:b/>
          <w:bCs/>
          <w:color w:val="000000"/>
          <w:sz w:val="36"/>
          <w:szCs w:val="36"/>
          <w:rtl/>
        </w:rPr>
      </w:pPr>
    </w:p>
    <w:p w14:paraId="4F711775" w14:textId="77777777" w:rsidR="006C4ACB" w:rsidRDefault="006C4ACB" w:rsidP="005F03A8">
      <w:pPr>
        <w:autoSpaceDE w:val="0"/>
        <w:autoSpaceDN w:val="0"/>
        <w:adjustRightInd w:val="0"/>
        <w:ind w:firstLine="720"/>
        <w:jc w:val="lowKashida"/>
        <w:rPr>
          <w:rFonts w:cs="Simplified Arabic"/>
          <w:b/>
          <w:bCs/>
          <w:color w:val="000000"/>
          <w:sz w:val="36"/>
          <w:szCs w:val="36"/>
          <w:rtl/>
        </w:rPr>
      </w:pPr>
    </w:p>
    <w:p w14:paraId="409DC433" w14:textId="77777777" w:rsidR="006C4ACB" w:rsidRDefault="006C4ACB" w:rsidP="005F03A8">
      <w:pPr>
        <w:autoSpaceDE w:val="0"/>
        <w:autoSpaceDN w:val="0"/>
        <w:adjustRightInd w:val="0"/>
        <w:ind w:firstLine="720"/>
        <w:jc w:val="lowKashida"/>
        <w:rPr>
          <w:rFonts w:cs="Simplified Arabic"/>
          <w:b/>
          <w:bCs/>
          <w:color w:val="000000"/>
          <w:sz w:val="36"/>
          <w:szCs w:val="36"/>
          <w:rtl/>
        </w:rPr>
      </w:pPr>
    </w:p>
    <w:p w14:paraId="7F7CAED7" w14:textId="77777777" w:rsidR="005F03A8" w:rsidRDefault="005F03A8" w:rsidP="005F03A8">
      <w:pPr>
        <w:autoSpaceDE w:val="0"/>
        <w:autoSpaceDN w:val="0"/>
        <w:adjustRightInd w:val="0"/>
        <w:ind w:firstLine="720"/>
        <w:jc w:val="lowKashida"/>
        <w:rPr>
          <w:rFonts w:cs="Simplified Arabic"/>
          <w:b/>
          <w:bCs/>
          <w:color w:val="000000"/>
          <w:sz w:val="36"/>
          <w:szCs w:val="36"/>
          <w:rtl/>
        </w:rPr>
      </w:pPr>
      <w:r>
        <w:rPr>
          <w:rFonts w:cs="Simplified Arabic"/>
          <w:b/>
          <w:bCs/>
          <w:color w:val="000000"/>
          <w:sz w:val="36"/>
          <w:szCs w:val="36"/>
          <w:rtl/>
        </w:rPr>
        <w:lastRenderedPageBreak/>
        <w:t>ثانيا: أنواع الاعتراف:</w:t>
      </w:r>
    </w:p>
    <w:p w14:paraId="6D4C77E5" w14:textId="5D891855" w:rsidR="005F03A8" w:rsidRDefault="006C4ACB" w:rsidP="00243D9A">
      <w:pPr>
        <w:autoSpaceDE w:val="0"/>
        <w:autoSpaceDN w:val="0"/>
        <w:adjustRightInd w:val="0"/>
        <w:ind w:firstLine="720"/>
        <w:jc w:val="lowKashida"/>
        <w:rPr>
          <w:rFonts w:cs="Simplified Arabic"/>
          <w:color w:val="000000"/>
          <w:sz w:val="32"/>
          <w:szCs w:val="32"/>
          <w:rtl/>
        </w:rPr>
      </w:pPr>
      <w:r>
        <w:rPr>
          <w:rFonts w:cs="Simplified Arabic" w:hint="cs"/>
          <w:color w:val="000000"/>
          <w:sz w:val="32"/>
          <w:szCs w:val="32"/>
          <w:rtl/>
        </w:rPr>
        <w:t>تتعدد</w:t>
      </w:r>
      <w:r w:rsidR="005F03A8">
        <w:rPr>
          <w:rFonts w:cs="Simplified Arabic"/>
          <w:color w:val="000000"/>
          <w:sz w:val="32"/>
          <w:szCs w:val="32"/>
          <w:rtl/>
        </w:rPr>
        <w:t xml:space="preserve"> أنواع </w:t>
      </w:r>
      <w:r>
        <w:rPr>
          <w:rFonts w:cs="Simplified Arabic" w:hint="cs"/>
          <w:color w:val="000000"/>
          <w:sz w:val="32"/>
          <w:szCs w:val="32"/>
          <w:rtl/>
        </w:rPr>
        <w:t>ا</w:t>
      </w:r>
      <w:r w:rsidR="005F03A8">
        <w:rPr>
          <w:rFonts w:cs="Simplified Arabic"/>
          <w:color w:val="000000"/>
          <w:sz w:val="32"/>
          <w:szCs w:val="32"/>
          <w:rtl/>
        </w:rPr>
        <w:t xml:space="preserve">لاعتراف، </w:t>
      </w:r>
      <w:r>
        <w:rPr>
          <w:rFonts w:cs="Simplified Arabic" w:hint="cs"/>
          <w:color w:val="000000"/>
          <w:sz w:val="32"/>
          <w:szCs w:val="32"/>
          <w:rtl/>
        </w:rPr>
        <w:t>وتختلف، ويعود</w:t>
      </w:r>
      <w:r w:rsidR="005F03A8">
        <w:rPr>
          <w:rFonts w:cs="Simplified Arabic"/>
          <w:color w:val="000000"/>
          <w:sz w:val="32"/>
          <w:szCs w:val="32"/>
          <w:rtl/>
        </w:rPr>
        <w:t xml:space="preserve"> </w:t>
      </w:r>
      <w:r>
        <w:rPr>
          <w:rFonts w:cs="Simplified Arabic" w:hint="cs"/>
          <w:color w:val="000000"/>
          <w:sz w:val="32"/>
          <w:szCs w:val="32"/>
          <w:rtl/>
        </w:rPr>
        <w:t xml:space="preserve">ذلك </w:t>
      </w:r>
      <w:r w:rsidR="005F03A8">
        <w:rPr>
          <w:rFonts w:cs="Simplified Arabic"/>
          <w:color w:val="000000"/>
          <w:sz w:val="32"/>
          <w:szCs w:val="32"/>
          <w:rtl/>
        </w:rPr>
        <w:t xml:space="preserve">الاختلاف </w:t>
      </w:r>
      <w:r>
        <w:rPr>
          <w:rFonts w:cs="Simplified Arabic" w:hint="cs"/>
          <w:color w:val="000000"/>
          <w:sz w:val="32"/>
          <w:szCs w:val="32"/>
          <w:rtl/>
        </w:rPr>
        <w:t>ل</w:t>
      </w:r>
      <w:r w:rsidR="005F03A8">
        <w:rPr>
          <w:rFonts w:cs="Simplified Arabic"/>
          <w:color w:val="000000"/>
          <w:sz w:val="32"/>
          <w:szCs w:val="32"/>
          <w:rtl/>
        </w:rPr>
        <w:t xml:space="preserve">لنظرة والزاوية التي ينظر ويقاس منها الاعتراف، </w:t>
      </w:r>
      <w:r w:rsidR="00243D9A">
        <w:rPr>
          <w:rFonts w:cs="Simplified Arabic" w:hint="cs"/>
          <w:color w:val="000000"/>
          <w:sz w:val="32"/>
          <w:szCs w:val="32"/>
          <w:rtl/>
        </w:rPr>
        <w:t xml:space="preserve">فمنها ما يرجع </w:t>
      </w:r>
      <w:r>
        <w:rPr>
          <w:rFonts w:cs="Simplified Arabic" w:hint="cs"/>
          <w:color w:val="000000"/>
          <w:sz w:val="32"/>
          <w:szCs w:val="32"/>
          <w:rtl/>
        </w:rPr>
        <w:t>ا</w:t>
      </w:r>
      <w:r w:rsidR="00243D9A">
        <w:rPr>
          <w:rFonts w:cs="Simplified Arabic" w:hint="cs"/>
          <w:color w:val="000000"/>
          <w:sz w:val="32"/>
          <w:szCs w:val="32"/>
          <w:rtl/>
        </w:rPr>
        <w:t>لى ا</w:t>
      </w:r>
      <w:r>
        <w:rPr>
          <w:rFonts w:cs="Simplified Arabic" w:hint="cs"/>
          <w:color w:val="000000"/>
          <w:sz w:val="32"/>
          <w:szCs w:val="32"/>
          <w:rtl/>
        </w:rPr>
        <w:t xml:space="preserve">لسلطة </w:t>
      </w:r>
      <w:r w:rsidR="00243D9A">
        <w:rPr>
          <w:rFonts w:cs="Simplified Arabic" w:hint="cs"/>
          <w:color w:val="000000"/>
          <w:sz w:val="32"/>
          <w:szCs w:val="32"/>
          <w:rtl/>
        </w:rPr>
        <w:t>التي يصدر أمامه، ومنها ما يرجع الى</w:t>
      </w:r>
      <w:r>
        <w:rPr>
          <w:rFonts w:cs="Simplified Arabic" w:hint="cs"/>
          <w:color w:val="000000"/>
          <w:sz w:val="32"/>
          <w:szCs w:val="32"/>
          <w:rtl/>
        </w:rPr>
        <w:t xml:space="preserve"> الشكل الذي يصدر فيه، </w:t>
      </w:r>
      <w:r w:rsidR="00243D9A">
        <w:rPr>
          <w:rFonts w:cs="Simplified Arabic" w:hint="cs"/>
          <w:color w:val="000000"/>
          <w:sz w:val="32"/>
          <w:szCs w:val="32"/>
          <w:rtl/>
        </w:rPr>
        <w:t xml:space="preserve">ومنها ما تتعدد بالنظر الى </w:t>
      </w:r>
      <w:r>
        <w:rPr>
          <w:rFonts w:cs="Simplified Arabic" w:hint="cs"/>
          <w:color w:val="000000"/>
          <w:sz w:val="32"/>
          <w:szCs w:val="32"/>
          <w:rtl/>
        </w:rPr>
        <w:t>الحجية والكمال والتجزئة</w:t>
      </w:r>
      <w:r w:rsidR="005F03A8">
        <w:rPr>
          <w:rFonts w:cs="Simplified Arabic"/>
          <w:color w:val="000000"/>
          <w:sz w:val="32"/>
          <w:szCs w:val="32"/>
          <w:rtl/>
        </w:rPr>
        <w:t xml:space="preserve">، </w:t>
      </w:r>
      <w:r w:rsidR="007B2D42">
        <w:rPr>
          <w:rFonts w:cs="Simplified Arabic" w:hint="cs"/>
          <w:color w:val="000000"/>
          <w:sz w:val="32"/>
          <w:szCs w:val="32"/>
          <w:rtl/>
        </w:rPr>
        <w:t>وسوف نوضح هذه</w:t>
      </w:r>
      <w:r w:rsidR="005F03A8">
        <w:rPr>
          <w:rFonts w:cs="Simplified Arabic"/>
          <w:color w:val="000000"/>
          <w:sz w:val="32"/>
          <w:szCs w:val="32"/>
          <w:rtl/>
        </w:rPr>
        <w:t xml:space="preserve"> الأنواع </w:t>
      </w:r>
      <w:r>
        <w:rPr>
          <w:rFonts w:cs="Simplified Arabic" w:hint="cs"/>
          <w:color w:val="000000"/>
          <w:sz w:val="32"/>
          <w:szCs w:val="32"/>
          <w:rtl/>
        </w:rPr>
        <w:t>من خلال</w:t>
      </w:r>
      <w:r w:rsidR="005F03A8">
        <w:rPr>
          <w:rFonts w:cs="Simplified Arabic"/>
          <w:color w:val="000000"/>
          <w:sz w:val="32"/>
          <w:szCs w:val="32"/>
          <w:rtl/>
        </w:rPr>
        <w:t xml:space="preserve"> النقاط ال</w:t>
      </w:r>
      <w:r w:rsidR="00954AD7">
        <w:rPr>
          <w:rFonts w:cs="Simplified Arabic" w:hint="cs"/>
          <w:color w:val="000000"/>
          <w:sz w:val="32"/>
          <w:szCs w:val="32"/>
          <w:rtl/>
        </w:rPr>
        <w:t>آتية</w:t>
      </w:r>
      <w:r w:rsidR="005F03A8">
        <w:rPr>
          <w:rFonts w:cs="Simplified Arabic"/>
          <w:color w:val="000000"/>
          <w:sz w:val="32"/>
          <w:szCs w:val="32"/>
          <w:rtl/>
        </w:rPr>
        <w:t xml:space="preserve">: </w:t>
      </w:r>
    </w:p>
    <w:p w14:paraId="29A08DE5" w14:textId="77777777" w:rsidR="005F03A8" w:rsidRDefault="005F03A8" w:rsidP="005F03A8">
      <w:pPr>
        <w:autoSpaceDE w:val="0"/>
        <w:autoSpaceDN w:val="0"/>
        <w:adjustRightInd w:val="0"/>
        <w:ind w:firstLine="720"/>
        <w:jc w:val="lowKashida"/>
        <w:rPr>
          <w:rFonts w:cs="Simplified Arabic"/>
          <w:b/>
          <w:bCs/>
          <w:color w:val="000000"/>
          <w:sz w:val="32"/>
          <w:szCs w:val="32"/>
          <w:rtl/>
        </w:rPr>
      </w:pPr>
      <w:r>
        <w:rPr>
          <w:rFonts w:cs="Simplified Arabic"/>
          <w:b/>
          <w:bCs/>
          <w:color w:val="000000"/>
          <w:sz w:val="32"/>
          <w:szCs w:val="32"/>
          <w:rtl/>
        </w:rPr>
        <w:t>1- أنواع الاعتراف من حيث السلطة التي يصدر أمامها:</w:t>
      </w:r>
    </w:p>
    <w:p w14:paraId="0F704DDB" w14:textId="5CC81D45" w:rsidR="005F03A8" w:rsidRDefault="00AC3FC2" w:rsidP="005F03A8">
      <w:pPr>
        <w:autoSpaceDE w:val="0"/>
        <w:autoSpaceDN w:val="0"/>
        <w:adjustRightInd w:val="0"/>
        <w:jc w:val="lowKashida"/>
        <w:rPr>
          <w:rFonts w:cs="Simplified Arabic"/>
          <w:color w:val="000000"/>
          <w:sz w:val="32"/>
          <w:szCs w:val="32"/>
          <w:rtl/>
        </w:rPr>
      </w:pPr>
      <w:r>
        <w:rPr>
          <w:rFonts w:cs="Simplified Arabic" w:hint="cs"/>
          <w:color w:val="000000"/>
          <w:sz w:val="32"/>
          <w:szCs w:val="32"/>
          <w:rtl/>
        </w:rPr>
        <w:t xml:space="preserve">   </w:t>
      </w:r>
      <w:r w:rsidR="005F03A8">
        <w:rPr>
          <w:rFonts w:cs="Simplified Arabic"/>
          <w:color w:val="000000"/>
          <w:sz w:val="32"/>
          <w:szCs w:val="32"/>
          <w:rtl/>
        </w:rPr>
        <w:t>بالنظر إلى السلطة أو الجهة التي صدر أمامها الاعتراف</w:t>
      </w:r>
      <w:r>
        <w:rPr>
          <w:rFonts w:cs="Simplified Arabic" w:hint="cs"/>
          <w:color w:val="000000"/>
          <w:sz w:val="32"/>
          <w:szCs w:val="32"/>
          <w:rtl/>
        </w:rPr>
        <w:t>،</w:t>
      </w:r>
      <w:r w:rsidR="005F03A8">
        <w:rPr>
          <w:rFonts w:cs="Simplified Arabic"/>
          <w:color w:val="000000"/>
          <w:sz w:val="32"/>
          <w:szCs w:val="32"/>
          <w:rtl/>
        </w:rPr>
        <w:t xml:space="preserve"> فإنه ينقسم إلى قسمين هما:                       </w:t>
      </w:r>
    </w:p>
    <w:p w14:paraId="62677EDB" w14:textId="77777777" w:rsidR="005F03A8" w:rsidRDefault="005F03A8" w:rsidP="005F03A8">
      <w:pPr>
        <w:autoSpaceDE w:val="0"/>
        <w:autoSpaceDN w:val="0"/>
        <w:adjustRightInd w:val="0"/>
        <w:ind w:firstLine="720"/>
        <w:jc w:val="lowKashida"/>
        <w:rPr>
          <w:rFonts w:cs="Simplified Arabic"/>
          <w:b/>
          <w:bCs/>
          <w:color w:val="000000"/>
          <w:sz w:val="32"/>
          <w:szCs w:val="32"/>
          <w:rtl/>
        </w:rPr>
      </w:pPr>
      <w:r>
        <w:rPr>
          <w:rFonts w:cs="Simplified Arabic"/>
          <w:b/>
          <w:bCs/>
          <w:color w:val="000000"/>
          <w:sz w:val="32"/>
          <w:szCs w:val="32"/>
          <w:rtl/>
        </w:rPr>
        <w:t>أ-الاعتراف القضائي:</w:t>
      </w:r>
    </w:p>
    <w:p w14:paraId="377A8F85" w14:textId="46D418A7" w:rsidR="005F03A8" w:rsidRDefault="005F03A8" w:rsidP="005F03A8">
      <w:pPr>
        <w:autoSpaceDE w:val="0"/>
        <w:autoSpaceDN w:val="0"/>
        <w:adjustRightInd w:val="0"/>
        <w:ind w:firstLine="720"/>
        <w:jc w:val="lowKashida"/>
        <w:rPr>
          <w:rFonts w:cs="Simplified Arabic"/>
          <w:color w:val="000000"/>
          <w:sz w:val="32"/>
          <w:szCs w:val="32"/>
        </w:rPr>
      </w:pPr>
      <w:r>
        <w:rPr>
          <w:rFonts w:cs="Simplified Arabic"/>
          <w:color w:val="000000"/>
          <w:sz w:val="32"/>
          <w:szCs w:val="32"/>
          <w:rtl/>
        </w:rPr>
        <w:t xml:space="preserve">وهو الاعتراف الذي يصدر من المتهم أمام إحدى الجهات القضائية التي تمر خلالها الدعوى الجزائية، سواء كانت هذه الجهة هي النيابة العامة كسلطة اتهام وتحقيق، أو كانت هذه الجهة هي </w:t>
      </w:r>
      <w:proofErr w:type="gramStart"/>
      <w:r>
        <w:rPr>
          <w:rFonts w:cs="Simplified Arabic"/>
          <w:color w:val="000000"/>
          <w:sz w:val="32"/>
          <w:szCs w:val="32"/>
          <w:rtl/>
        </w:rPr>
        <w:t>المحكمة</w:t>
      </w:r>
      <w:r>
        <w:rPr>
          <w:rFonts w:cs="MCS Taybah S_U normal." w:hint="cs"/>
          <w:color w:val="000000"/>
          <w:sz w:val="32"/>
          <w:szCs w:val="32"/>
          <w:vertAlign w:val="superscript"/>
          <w:rtl/>
        </w:rPr>
        <w:t>(</w:t>
      </w:r>
      <w:proofErr w:type="gramEnd"/>
      <w:r>
        <w:rPr>
          <w:rFonts w:cs="MCS Taybah S_U normal."/>
          <w:color w:val="000000"/>
          <w:sz w:val="32"/>
          <w:szCs w:val="32"/>
          <w:vertAlign w:val="superscript"/>
          <w:rtl/>
        </w:rPr>
        <w:footnoteReference w:id="23"/>
      </w:r>
      <w:r>
        <w:rPr>
          <w:rFonts w:cs="MCS Taybah S_U normal." w:hint="cs"/>
          <w:color w:val="000000"/>
          <w:sz w:val="32"/>
          <w:szCs w:val="32"/>
          <w:vertAlign w:val="superscript"/>
          <w:rtl/>
        </w:rPr>
        <w:t>)</w:t>
      </w:r>
      <w:r w:rsidR="00954AD7">
        <w:rPr>
          <w:rFonts w:cs="Simplified Arabic" w:hint="cs"/>
          <w:color w:val="000000"/>
          <w:sz w:val="32"/>
          <w:szCs w:val="32"/>
          <w:rtl/>
        </w:rPr>
        <w:t>،</w:t>
      </w:r>
      <w:r>
        <w:rPr>
          <w:rFonts w:cs="Simplified Arabic"/>
          <w:color w:val="000000"/>
          <w:sz w:val="32"/>
          <w:szCs w:val="32"/>
          <w:rtl/>
        </w:rPr>
        <w:t xml:space="preserve"> وعليه فإن الاعتراف الصادر أمام  محكمة أخرى غير مختصة جنائيا، أو مدنياً، أو أمام سلطة التحقيق في تحقيق متعلق بذات الواقعة أو واقعة أخرى غير قضائي ولا يكسبه الثقة؛ كونه صدر أمام جهة قضائية</w:t>
      </w:r>
      <w:r>
        <w:rPr>
          <w:rFonts w:cs="Simplified Arabic"/>
          <w:color w:val="000000"/>
          <w:sz w:val="32"/>
          <w:szCs w:val="32"/>
          <w:vertAlign w:val="superscript"/>
          <w:rtl/>
        </w:rPr>
        <w:t>(</w:t>
      </w:r>
      <w:r>
        <w:rPr>
          <w:rFonts w:cs="Simplified Arabic"/>
          <w:color w:val="000000"/>
          <w:sz w:val="32"/>
          <w:szCs w:val="32"/>
          <w:vertAlign w:val="superscript"/>
          <w:rtl/>
        </w:rPr>
        <w:footnoteReference w:id="24"/>
      </w:r>
      <w:r>
        <w:rPr>
          <w:rFonts w:cs="Simplified Arabic"/>
          <w:color w:val="000000"/>
          <w:sz w:val="32"/>
          <w:szCs w:val="32"/>
          <w:vertAlign w:val="superscript"/>
          <w:rtl/>
        </w:rPr>
        <w:t>)</w:t>
      </w:r>
      <w:r>
        <w:rPr>
          <w:rFonts w:cs="Simplified Arabic"/>
          <w:color w:val="000000"/>
          <w:sz w:val="32"/>
          <w:szCs w:val="32"/>
          <w:rtl/>
        </w:rPr>
        <w:t xml:space="preserve"> .</w:t>
      </w:r>
    </w:p>
    <w:p w14:paraId="73E0B3BC"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 xml:space="preserve">ب-الاعتراف غير القضائي: </w:t>
      </w:r>
    </w:p>
    <w:p w14:paraId="0E5C2C02" w14:textId="77777777" w:rsidR="005F03A8" w:rsidRDefault="005F03A8" w:rsidP="00E75853">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وهو الاعتراف الذي يصدر أمام جهة غير قضائية، كأن يصدر أمام سلطة الاستدلال، أو في تحقيق إداري، أو أمام أحد </w:t>
      </w:r>
      <w:proofErr w:type="gramStart"/>
      <w:r>
        <w:rPr>
          <w:rFonts w:cs="Simplified Arabic"/>
          <w:color w:val="000000"/>
          <w:sz w:val="32"/>
          <w:szCs w:val="32"/>
          <w:rtl/>
        </w:rPr>
        <w:t>الأشخاص ،</w:t>
      </w:r>
      <w:proofErr w:type="gramEnd"/>
      <w:r>
        <w:rPr>
          <w:rFonts w:cs="Simplified Arabic"/>
          <w:color w:val="000000"/>
          <w:sz w:val="32"/>
          <w:szCs w:val="32"/>
          <w:rtl/>
        </w:rPr>
        <w:t xml:space="preserve"> وكذلك </w:t>
      </w:r>
      <w:r w:rsidR="00E75853">
        <w:rPr>
          <w:rFonts w:cs="Simplified Arabic" w:hint="cs"/>
          <w:color w:val="000000"/>
          <w:sz w:val="32"/>
          <w:szCs w:val="32"/>
          <w:rtl/>
        </w:rPr>
        <w:t xml:space="preserve">الاعتراف الحاصل بواسطة </w:t>
      </w:r>
      <w:r>
        <w:rPr>
          <w:rFonts w:cs="Simplified Arabic"/>
          <w:color w:val="000000"/>
          <w:sz w:val="32"/>
          <w:szCs w:val="32"/>
          <w:rtl/>
        </w:rPr>
        <w:t>التسجيل الصوتي وغير ذلك</w:t>
      </w:r>
      <w:r>
        <w:rPr>
          <w:rFonts w:cs="Simplified Arabic"/>
          <w:color w:val="000000"/>
          <w:sz w:val="32"/>
          <w:szCs w:val="32"/>
          <w:vertAlign w:val="superscript"/>
          <w:rtl/>
        </w:rPr>
        <w:t>(</w:t>
      </w:r>
      <w:r>
        <w:rPr>
          <w:rFonts w:cs="Simplified Arabic"/>
          <w:color w:val="000000"/>
          <w:sz w:val="32"/>
          <w:szCs w:val="32"/>
          <w:vertAlign w:val="superscript"/>
          <w:rtl/>
        </w:rPr>
        <w:footnoteReference w:id="25"/>
      </w:r>
      <w:r>
        <w:rPr>
          <w:rFonts w:cs="Simplified Arabic"/>
          <w:color w:val="000000"/>
          <w:sz w:val="32"/>
          <w:szCs w:val="32"/>
          <w:vertAlign w:val="superscript"/>
          <w:rtl/>
        </w:rPr>
        <w:t xml:space="preserve">) </w:t>
      </w:r>
      <w:r>
        <w:rPr>
          <w:rFonts w:cs="Simplified Arabic"/>
          <w:color w:val="000000"/>
          <w:sz w:val="32"/>
          <w:szCs w:val="32"/>
          <w:rtl/>
        </w:rPr>
        <w:t>.</w:t>
      </w:r>
    </w:p>
    <w:p w14:paraId="0111142F" w14:textId="1BAB8544" w:rsidR="00E75853" w:rsidRDefault="008B561A" w:rsidP="00E75853">
      <w:pPr>
        <w:autoSpaceDE w:val="0"/>
        <w:autoSpaceDN w:val="0"/>
        <w:adjustRightInd w:val="0"/>
        <w:ind w:firstLine="720"/>
        <w:jc w:val="lowKashida"/>
        <w:rPr>
          <w:rFonts w:cs="Simplified Arabic"/>
          <w:color w:val="000000"/>
          <w:sz w:val="32"/>
          <w:szCs w:val="32"/>
          <w:rtl/>
        </w:rPr>
      </w:pPr>
      <w:r>
        <w:rPr>
          <w:rFonts w:cs="Simplified Arabic" w:hint="cs"/>
          <w:color w:val="000000"/>
          <w:sz w:val="32"/>
          <w:szCs w:val="32"/>
          <w:rtl/>
        </w:rPr>
        <w:t xml:space="preserve">وفضلا عن </w:t>
      </w:r>
      <w:r w:rsidR="00E75853">
        <w:rPr>
          <w:rFonts w:cs="Simplified Arabic" w:hint="cs"/>
          <w:color w:val="000000"/>
          <w:sz w:val="32"/>
          <w:szCs w:val="32"/>
          <w:rtl/>
        </w:rPr>
        <w:t>ذلك فإن</w:t>
      </w:r>
      <w:r w:rsidR="005F03A8">
        <w:rPr>
          <w:rFonts w:cs="Simplified Arabic"/>
          <w:color w:val="000000"/>
          <w:sz w:val="32"/>
          <w:szCs w:val="32"/>
          <w:rtl/>
        </w:rPr>
        <w:t xml:space="preserve"> الاعتراف الثابت في تسجيل صوتي أو مقطع فيديو أو عبر أي برنامج الكتروني لا يعد أيضاً اعترافا قضائياً</w:t>
      </w:r>
      <w:r>
        <w:rPr>
          <w:rFonts w:cs="Simplified Arabic" w:hint="cs"/>
          <w:color w:val="000000"/>
          <w:sz w:val="32"/>
          <w:szCs w:val="32"/>
          <w:rtl/>
        </w:rPr>
        <w:t>؛</w:t>
      </w:r>
      <w:r w:rsidR="005F03A8">
        <w:rPr>
          <w:rFonts w:cs="Simplified Arabic"/>
          <w:color w:val="000000"/>
          <w:sz w:val="32"/>
          <w:szCs w:val="32"/>
          <w:rtl/>
        </w:rPr>
        <w:t xml:space="preserve"> لعدم صدوره في مجلس القضاء، وهو لا يعدوا أن يكون مجرد قرينة تحتاج إلى أدلة أخرى لتقويتها.</w:t>
      </w:r>
    </w:p>
    <w:p w14:paraId="073FFF2F" w14:textId="77777777" w:rsidR="00E75853" w:rsidRDefault="00E75853" w:rsidP="00E75853">
      <w:pPr>
        <w:autoSpaceDE w:val="0"/>
        <w:autoSpaceDN w:val="0"/>
        <w:adjustRightInd w:val="0"/>
        <w:ind w:firstLine="720"/>
        <w:jc w:val="lowKashida"/>
        <w:rPr>
          <w:rFonts w:cs="Simplified Arabic"/>
          <w:color w:val="000000"/>
          <w:sz w:val="32"/>
          <w:szCs w:val="32"/>
          <w:rtl/>
        </w:rPr>
      </w:pPr>
    </w:p>
    <w:p w14:paraId="3D2D52B7" w14:textId="77777777" w:rsidR="005F03A8" w:rsidRDefault="005F03A8" w:rsidP="005F03A8">
      <w:pPr>
        <w:autoSpaceDE w:val="0"/>
        <w:autoSpaceDN w:val="0"/>
        <w:adjustRightInd w:val="0"/>
        <w:ind w:firstLine="720"/>
        <w:jc w:val="lowKashida"/>
        <w:rPr>
          <w:rFonts w:cs="Simplified Arabic"/>
          <w:b/>
          <w:bCs/>
          <w:color w:val="000000"/>
          <w:sz w:val="32"/>
          <w:szCs w:val="32"/>
          <w:rtl/>
        </w:rPr>
      </w:pPr>
      <w:r>
        <w:rPr>
          <w:rFonts w:cs="Simplified Arabic"/>
          <w:b/>
          <w:bCs/>
          <w:color w:val="000000"/>
          <w:sz w:val="32"/>
          <w:szCs w:val="32"/>
          <w:rtl/>
        </w:rPr>
        <w:lastRenderedPageBreak/>
        <w:t xml:space="preserve">2- أنواع الاعتراف من حيث الشكل: </w:t>
      </w:r>
    </w:p>
    <w:p w14:paraId="0ECB1501" w14:textId="0751E33C" w:rsidR="00E75853"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بالنظر إلى الشكل الذي يصدر فيه الاعتراف فإنه ينقسم إلى قسمين</w:t>
      </w:r>
      <w:r w:rsidR="00AC3FC2">
        <w:rPr>
          <w:rFonts w:cs="Simplified Arabic" w:hint="cs"/>
          <w:color w:val="000000"/>
          <w:sz w:val="32"/>
          <w:szCs w:val="32"/>
          <w:rtl/>
        </w:rPr>
        <w:t xml:space="preserve"> </w:t>
      </w:r>
      <w:r>
        <w:rPr>
          <w:rFonts w:cs="Simplified Arabic"/>
          <w:color w:val="000000"/>
          <w:sz w:val="32"/>
          <w:szCs w:val="32"/>
          <w:rtl/>
        </w:rPr>
        <w:t xml:space="preserve">هما:  </w:t>
      </w:r>
    </w:p>
    <w:p w14:paraId="1FF19358" w14:textId="77777777" w:rsidR="005F03A8" w:rsidRDefault="005F03A8" w:rsidP="005F03A8">
      <w:pPr>
        <w:autoSpaceDE w:val="0"/>
        <w:autoSpaceDN w:val="0"/>
        <w:adjustRightInd w:val="0"/>
        <w:ind w:firstLine="720"/>
        <w:jc w:val="lowKashida"/>
        <w:rPr>
          <w:rFonts w:cs="Simplified Arabic"/>
          <w:b/>
          <w:bCs/>
          <w:color w:val="000000"/>
          <w:sz w:val="32"/>
          <w:szCs w:val="32"/>
          <w:rtl/>
        </w:rPr>
      </w:pPr>
      <w:r>
        <w:rPr>
          <w:rFonts w:cs="Simplified Arabic"/>
          <w:b/>
          <w:bCs/>
          <w:color w:val="000000"/>
          <w:sz w:val="32"/>
          <w:szCs w:val="32"/>
          <w:rtl/>
        </w:rPr>
        <w:t>أ-الاعتراف الشفهي:</w:t>
      </w:r>
    </w:p>
    <w:p w14:paraId="11AE517E" w14:textId="36286AE3" w:rsidR="005F03A8" w:rsidRDefault="005F03A8" w:rsidP="007E3065">
      <w:pPr>
        <w:autoSpaceDE w:val="0"/>
        <w:autoSpaceDN w:val="0"/>
        <w:adjustRightInd w:val="0"/>
        <w:ind w:firstLine="720"/>
        <w:jc w:val="lowKashida"/>
        <w:rPr>
          <w:rFonts w:cs="Simplified Arabic"/>
          <w:color w:val="000000"/>
          <w:sz w:val="32"/>
          <w:szCs w:val="32"/>
        </w:rPr>
      </w:pPr>
      <w:r>
        <w:rPr>
          <w:rFonts w:cs="Simplified Arabic"/>
          <w:color w:val="000000"/>
          <w:sz w:val="32"/>
          <w:szCs w:val="32"/>
          <w:rtl/>
        </w:rPr>
        <w:t>الاعتراف</w:t>
      </w:r>
      <w:r w:rsidR="007E3065">
        <w:rPr>
          <w:rFonts w:cs="Simplified Arabic" w:hint="cs"/>
          <w:color w:val="000000"/>
          <w:sz w:val="32"/>
          <w:szCs w:val="32"/>
          <w:rtl/>
        </w:rPr>
        <w:t xml:space="preserve"> الشفهي هو ذلك الاعتراف الذي يصدر </w:t>
      </w:r>
      <w:r w:rsidR="007E3065">
        <w:rPr>
          <w:rFonts w:cs="Simplified Arabic"/>
          <w:color w:val="000000"/>
          <w:sz w:val="32"/>
          <w:szCs w:val="32"/>
          <w:rtl/>
        </w:rPr>
        <w:t xml:space="preserve">بتلفظ المتهم </w:t>
      </w:r>
      <w:proofErr w:type="spellStart"/>
      <w:r w:rsidR="007E3065">
        <w:rPr>
          <w:rFonts w:cs="Simplified Arabic"/>
          <w:color w:val="000000"/>
          <w:sz w:val="32"/>
          <w:szCs w:val="32"/>
          <w:rtl/>
        </w:rPr>
        <w:t>شفاهة</w:t>
      </w:r>
      <w:proofErr w:type="spellEnd"/>
      <w:r w:rsidR="007E3065">
        <w:rPr>
          <w:rFonts w:cs="Simplified Arabic" w:hint="cs"/>
          <w:color w:val="000000"/>
          <w:sz w:val="32"/>
          <w:szCs w:val="32"/>
          <w:rtl/>
        </w:rPr>
        <w:t xml:space="preserve"> أمام جهة غير قضائية، أو أمام جهة </w:t>
      </w:r>
      <w:proofErr w:type="gramStart"/>
      <w:r w:rsidR="007E3065">
        <w:rPr>
          <w:rFonts w:cs="Simplified Arabic" w:hint="cs"/>
          <w:color w:val="000000"/>
          <w:sz w:val="32"/>
          <w:szCs w:val="32"/>
          <w:rtl/>
        </w:rPr>
        <w:t xml:space="preserve">قضائية </w:t>
      </w:r>
      <w:r w:rsidR="008B561A">
        <w:rPr>
          <w:rFonts w:cs="Simplified Arabic" w:hint="cs"/>
          <w:color w:val="000000"/>
          <w:sz w:val="32"/>
          <w:szCs w:val="32"/>
          <w:rtl/>
        </w:rPr>
        <w:t>،</w:t>
      </w:r>
      <w:proofErr w:type="gramEnd"/>
      <w:r w:rsidR="008B561A">
        <w:rPr>
          <w:rFonts w:cs="Simplified Arabic" w:hint="cs"/>
          <w:color w:val="000000"/>
          <w:sz w:val="32"/>
          <w:szCs w:val="32"/>
          <w:rtl/>
        </w:rPr>
        <w:t xml:space="preserve"> </w:t>
      </w:r>
      <w:r w:rsidR="007E3065">
        <w:rPr>
          <w:rFonts w:cs="Simplified Arabic" w:hint="cs"/>
          <w:color w:val="000000"/>
          <w:sz w:val="32"/>
          <w:szCs w:val="32"/>
          <w:rtl/>
        </w:rPr>
        <w:t>وإذا</w:t>
      </w:r>
      <w:r w:rsidR="007E3065">
        <w:rPr>
          <w:rFonts w:cs="Simplified Arabic"/>
          <w:color w:val="000000"/>
          <w:sz w:val="32"/>
          <w:szCs w:val="32"/>
          <w:rtl/>
        </w:rPr>
        <w:t xml:space="preserve"> </w:t>
      </w:r>
      <w:r w:rsidR="007E3065">
        <w:rPr>
          <w:rFonts w:cs="Simplified Arabic" w:hint="cs"/>
          <w:color w:val="000000"/>
          <w:sz w:val="32"/>
          <w:szCs w:val="32"/>
          <w:rtl/>
        </w:rPr>
        <w:t>صدر أمام جهة قضائية ف</w:t>
      </w:r>
      <w:r>
        <w:rPr>
          <w:rFonts w:cs="Simplified Arabic"/>
          <w:color w:val="000000"/>
          <w:sz w:val="32"/>
          <w:szCs w:val="32"/>
          <w:rtl/>
        </w:rPr>
        <w:t>يمكن أن يثبت بواسطة كاتب التحقيق ولا يلزم أن يكون الاعتراف المثبت بمحضر التحقيق موقعاً عليه من المتهم طالما أن المحضر قد وقع عليه المحقق أو الكاتب</w:t>
      </w:r>
      <w:r w:rsidR="007E3065">
        <w:rPr>
          <w:rFonts w:cs="Simplified Arabic" w:hint="cs"/>
          <w:color w:val="000000"/>
          <w:sz w:val="32"/>
          <w:szCs w:val="32"/>
          <w:rtl/>
        </w:rPr>
        <w:t>، والاعتراف الشفهي أو المكتوب يخضعان لتقدير سلطة المحكمة وقاضية الموضوع</w:t>
      </w:r>
      <w:r w:rsidR="009F71DC">
        <w:rPr>
          <w:rFonts w:cs="Simplified Arabic" w:hint="cs"/>
          <w:color w:val="000000"/>
          <w:sz w:val="32"/>
          <w:szCs w:val="32"/>
          <w:rtl/>
        </w:rPr>
        <w:t>(</w:t>
      </w:r>
      <w:r w:rsidR="009F71DC">
        <w:rPr>
          <w:rStyle w:val="a4"/>
          <w:rFonts w:cs="Simplified Arabic"/>
          <w:color w:val="000000"/>
          <w:sz w:val="32"/>
          <w:szCs w:val="32"/>
          <w:rtl/>
        </w:rPr>
        <w:footnoteReference w:id="26"/>
      </w:r>
      <w:r w:rsidR="009F71DC">
        <w:rPr>
          <w:rFonts w:cs="Simplified Arabic" w:hint="cs"/>
          <w:color w:val="000000"/>
          <w:sz w:val="32"/>
          <w:szCs w:val="32"/>
          <w:rtl/>
        </w:rPr>
        <w:t>)</w:t>
      </w:r>
      <w:r>
        <w:rPr>
          <w:rFonts w:cs="Simplified Arabic"/>
          <w:color w:val="000000"/>
          <w:sz w:val="32"/>
          <w:szCs w:val="32"/>
          <w:rtl/>
        </w:rPr>
        <w:t xml:space="preserve">. </w:t>
      </w:r>
    </w:p>
    <w:p w14:paraId="6778FCED" w14:textId="77777777" w:rsidR="005F03A8" w:rsidRDefault="005F03A8" w:rsidP="005F03A8">
      <w:pPr>
        <w:autoSpaceDE w:val="0"/>
        <w:autoSpaceDN w:val="0"/>
        <w:adjustRightInd w:val="0"/>
        <w:ind w:firstLine="720"/>
        <w:jc w:val="lowKashida"/>
        <w:rPr>
          <w:rFonts w:cs="Simplified Arabic"/>
          <w:b/>
          <w:bCs/>
          <w:color w:val="000000"/>
          <w:sz w:val="32"/>
          <w:szCs w:val="32"/>
        </w:rPr>
      </w:pPr>
      <w:r>
        <w:rPr>
          <w:rFonts w:cs="Simplified Arabic"/>
          <w:b/>
          <w:bCs/>
          <w:color w:val="000000"/>
          <w:sz w:val="32"/>
          <w:szCs w:val="32"/>
          <w:rtl/>
        </w:rPr>
        <w:t>ب-الاعتراف المكتوب:</w:t>
      </w:r>
    </w:p>
    <w:p w14:paraId="278C0C1B" w14:textId="47995943" w:rsidR="005F03A8" w:rsidRDefault="005F03A8" w:rsidP="00F22609">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الاعتراف المكتوب هو ذلك الاعتراف الذي يدون من قبل المعترف، أو يدونه المحقق ويبهم عليه المتهم، أو يكون الاعتراف مكتوبا بخط الغير وعليه إبهام وإمضاء المتهم، ولا يتطلب أن يكون له شكل معين، فقد يكون مكتوباً بخط الكمبيوتر أو مكتوب بخط اليد</w:t>
      </w:r>
      <w:r w:rsidR="007E3065">
        <w:rPr>
          <w:rFonts w:cs="Simplified Arabic" w:hint="cs"/>
          <w:color w:val="000000"/>
          <w:sz w:val="32"/>
          <w:szCs w:val="32"/>
          <w:rtl/>
        </w:rPr>
        <w:t xml:space="preserve">، </w:t>
      </w:r>
      <w:r w:rsidR="00F22609">
        <w:rPr>
          <w:rFonts w:cs="Simplified Arabic" w:hint="cs"/>
          <w:color w:val="000000"/>
          <w:sz w:val="32"/>
          <w:szCs w:val="32"/>
          <w:rtl/>
        </w:rPr>
        <w:t xml:space="preserve">والمهم في هذا الاعتراف أن يكون موقعا </w:t>
      </w:r>
      <w:r w:rsidR="007E3065">
        <w:rPr>
          <w:rFonts w:cs="Simplified Arabic" w:hint="cs"/>
          <w:color w:val="000000"/>
          <w:sz w:val="32"/>
          <w:szCs w:val="32"/>
          <w:rtl/>
        </w:rPr>
        <w:t xml:space="preserve">عليه من المتهم حتى </w:t>
      </w:r>
      <w:r w:rsidR="00F22609">
        <w:rPr>
          <w:rFonts w:cs="Simplified Arabic" w:hint="cs"/>
          <w:color w:val="000000"/>
          <w:sz w:val="32"/>
          <w:szCs w:val="32"/>
          <w:rtl/>
        </w:rPr>
        <w:t>يعتبر</w:t>
      </w:r>
      <w:r w:rsidR="007E3065">
        <w:rPr>
          <w:rFonts w:cs="Simplified Arabic" w:hint="cs"/>
          <w:color w:val="000000"/>
          <w:sz w:val="32"/>
          <w:szCs w:val="32"/>
          <w:rtl/>
        </w:rPr>
        <w:t xml:space="preserve"> حجة </w:t>
      </w:r>
      <w:proofErr w:type="gramStart"/>
      <w:r w:rsidR="007E3065">
        <w:rPr>
          <w:rFonts w:cs="Simplified Arabic" w:hint="cs"/>
          <w:color w:val="000000"/>
          <w:sz w:val="32"/>
          <w:szCs w:val="32"/>
          <w:rtl/>
        </w:rPr>
        <w:t>عليه(</w:t>
      </w:r>
      <w:proofErr w:type="gramEnd"/>
      <w:r w:rsidR="007E3065">
        <w:rPr>
          <w:rStyle w:val="a4"/>
          <w:rFonts w:cs="Simplified Arabic"/>
          <w:color w:val="000000"/>
          <w:sz w:val="32"/>
          <w:szCs w:val="32"/>
          <w:rtl/>
        </w:rPr>
        <w:footnoteReference w:id="27"/>
      </w:r>
      <w:r w:rsidR="007E3065">
        <w:rPr>
          <w:rFonts w:cs="Simplified Arabic" w:hint="cs"/>
          <w:color w:val="000000"/>
          <w:sz w:val="32"/>
          <w:szCs w:val="32"/>
          <w:rtl/>
        </w:rPr>
        <w:t>)</w:t>
      </w:r>
      <w:r>
        <w:rPr>
          <w:rFonts w:cs="Simplified Arabic"/>
          <w:color w:val="000000"/>
          <w:sz w:val="32"/>
          <w:szCs w:val="32"/>
          <w:rtl/>
        </w:rPr>
        <w:t>.</w:t>
      </w:r>
    </w:p>
    <w:p w14:paraId="42B932E3" w14:textId="77777777" w:rsidR="005F03A8" w:rsidRDefault="005F03A8" w:rsidP="005F03A8">
      <w:pPr>
        <w:autoSpaceDE w:val="0"/>
        <w:autoSpaceDN w:val="0"/>
        <w:adjustRightInd w:val="0"/>
        <w:ind w:firstLine="720"/>
        <w:jc w:val="lowKashida"/>
        <w:rPr>
          <w:rFonts w:cs="Simplified Arabic"/>
          <w:b/>
          <w:bCs/>
          <w:color w:val="000000"/>
          <w:sz w:val="32"/>
          <w:szCs w:val="32"/>
        </w:rPr>
      </w:pPr>
      <w:r>
        <w:rPr>
          <w:rFonts w:cs="Simplified Arabic"/>
          <w:b/>
          <w:bCs/>
          <w:color w:val="000000"/>
          <w:sz w:val="32"/>
          <w:szCs w:val="32"/>
          <w:rtl/>
        </w:rPr>
        <w:t>3- أنواع الاعتراف من حيث الحجية:</w:t>
      </w:r>
    </w:p>
    <w:p w14:paraId="55E20874" w14:textId="77777777"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إذا تم النظر إلى الاعتراف من حيث قيمته كدليل في الإثبات، ومدى حجيته فيه فإنه ينقسم إلى ثلاثة أقسام هي:                     </w:t>
      </w:r>
    </w:p>
    <w:p w14:paraId="5B6B29BF" w14:textId="77777777" w:rsidR="005F03A8" w:rsidRDefault="005F03A8" w:rsidP="005F03A8">
      <w:pPr>
        <w:autoSpaceDE w:val="0"/>
        <w:autoSpaceDN w:val="0"/>
        <w:adjustRightInd w:val="0"/>
        <w:ind w:firstLine="720"/>
        <w:jc w:val="lowKashida"/>
        <w:rPr>
          <w:rFonts w:cs="Simplified Arabic"/>
          <w:b/>
          <w:bCs/>
          <w:color w:val="000000"/>
          <w:sz w:val="32"/>
          <w:szCs w:val="32"/>
        </w:rPr>
      </w:pPr>
      <w:r>
        <w:rPr>
          <w:rFonts w:cs="Simplified Arabic"/>
          <w:b/>
          <w:bCs/>
          <w:color w:val="000000"/>
          <w:sz w:val="32"/>
          <w:szCs w:val="32"/>
          <w:rtl/>
        </w:rPr>
        <w:t xml:space="preserve">أ- الاعتراف كدليل إثبات: </w:t>
      </w:r>
    </w:p>
    <w:p w14:paraId="392D7BE6" w14:textId="38FBCFCE" w:rsidR="005F03A8" w:rsidRDefault="00F22609" w:rsidP="00F22609">
      <w:pPr>
        <w:autoSpaceDE w:val="0"/>
        <w:autoSpaceDN w:val="0"/>
        <w:adjustRightInd w:val="0"/>
        <w:ind w:firstLine="720"/>
        <w:jc w:val="both"/>
        <w:rPr>
          <w:rFonts w:cs="Simplified Arabic"/>
          <w:color w:val="000000"/>
          <w:sz w:val="32"/>
          <w:szCs w:val="32"/>
          <w:rtl/>
        </w:rPr>
      </w:pPr>
      <w:r>
        <w:rPr>
          <w:rFonts w:cs="Simplified Arabic" w:hint="cs"/>
          <w:color w:val="000000"/>
          <w:sz w:val="32"/>
          <w:szCs w:val="32"/>
          <w:rtl/>
        </w:rPr>
        <w:t xml:space="preserve">يخضع الاعتراف كدليل </w:t>
      </w:r>
      <w:r w:rsidR="00AC3FC2">
        <w:rPr>
          <w:rFonts w:cs="Simplified Arabic" w:hint="cs"/>
          <w:color w:val="000000"/>
          <w:sz w:val="32"/>
          <w:szCs w:val="32"/>
          <w:rtl/>
        </w:rPr>
        <w:t>إ</w:t>
      </w:r>
      <w:r>
        <w:rPr>
          <w:rFonts w:cs="Simplified Arabic" w:hint="cs"/>
          <w:color w:val="000000"/>
          <w:sz w:val="32"/>
          <w:szCs w:val="32"/>
          <w:rtl/>
        </w:rPr>
        <w:t>ثبات لتقدير قناعة القاضي، سواء</w:t>
      </w:r>
      <w:r w:rsidR="005F03A8">
        <w:rPr>
          <w:rFonts w:cs="Simplified Arabic"/>
          <w:color w:val="000000"/>
          <w:sz w:val="32"/>
          <w:szCs w:val="32"/>
          <w:rtl/>
        </w:rPr>
        <w:t xml:space="preserve"> </w:t>
      </w:r>
      <w:r>
        <w:rPr>
          <w:rFonts w:cs="Simplified Arabic" w:hint="cs"/>
          <w:color w:val="000000"/>
          <w:sz w:val="32"/>
          <w:szCs w:val="32"/>
          <w:rtl/>
        </w:rPr>
        <w:t xml:space="preserve">كان </w:t>
      </w:r>
      <w:r w:rsidR="005F03A8">
        <w:rPr>
          <w:rFonts w:cs="Simplified Arabic"/>
          <w:color w:val="000000"/>
          <w:sz w:val="32"/>
          <w:szCs w:val="32"/>
          <w:rtl/>
        </w:rPr>
        <w:t>اعترافاً قضائياً أو غير قضائي وينقسم إلى نوعين هما:</w:t>
      </w:r>
      <w:r w:rsidR="003778C1" w:rsidRPr="003778C1">
        <w:rPr>
          <w:rFonts w:cs="Simplified Arabic" w:hint="cs"/>
          <w:color w:val="000000"/>
          <w:sz w:val="32"/>
          <w:szCs w:val="32"/>
          <w:rtl/>
        </w:rPr>
        <w:t xml:space="preserve"> </w:t>
      </w:r>
      <w:r w:rsidR="003778C1">
        <w:rPr>
          <w:rFonts w:cs="Simplified Arabic" w:hint="cs"/>
          <w:color w:val="000000"/>
          <w:sz w:val="32"/>
          <w:szCs w:val="32"/>
          <w:rtl/>
        </w:rPr>
        <w:t>(</w:t>
      </w:r>
      <w:r w:rsidR="003778C1">
        <w:rPr>
          <w:rStyle w:val="a4"/>
          <w:rFonts w:cs="Simplified Arabic"/>
          <w:color w:val="000000"/>
          <w:sz w:val="32"/>
          <w:szCs w:val="32"/>
          <w:rtl/>
        </w:rPr>
        <w:footnoteReference w:id="28"/>
      </w:r>
      <w:r w:rsidR="003778C1">
        <w:rPr>
          <w:rFonts w:cs="Simplified Arabic" w:hint="cs"/>
          <w:color w:val="000000"/>
          <w:sz w:val="32"/>
          <w:szCs w:val="32"/>
          <w:rtl/>
        </w:rPr>
        <w:t>)</w:t>
      </w:r>
    </w:p>
    <w:p w14:paraId="20F6F588" w14:textId="77777777" w:rsidR="005F03A8" w:rsidRDefault="005F03A8" w:rsidP="005F03A8">
      <w:pPr>
        <w:autoSpaceDE w:val="0"/>
        <w:autoSpaceDN w:val="0"/>
        <w:adjustRightInd w:val="0"/>
        <w:ind w:firstLine="720"/>
        <w:jc w:val="lowKashida"/>
        <w:rPr>
          <w:rFonts w:cs="Simplified Arabic"/>
          <w:b/>
          <w:bCs/>
          <w:color w:val="000000"/>
          <w:sz w:val="32"/>
          <w:szCs w:val="32"/>
        </w:rPr>
      </w:pPr>
      <w:r>
        <w:rPr>
          <w:rFonts w:cs="Simplified Arabic"/>
          <w:b/>
          <w:bCs/>
          <w:color w:val="000000"/>
          <w:sz w:val="32"/>
          <w:szCs w:val="32"/>
          <w:rtl/>
        </w:rPr>
        <w:t>- الاعتراف كدليل إقناع شخصي:</w:t>
      </w:r>
    </w:p>
    <w:p w14:paraId="3D36271E" w14:textId="59864D8D" w:rsidR="005F03A8" w:rsidRDefault="005F03A8" w:rsidP="003778C1">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القانون </w:t>
      </w:r>
      <w:r w:rsidR="008B561A">
        <w:rPr>
          <w:rFonts w:cs="Simplified Arabic"/>
          <w:color w:val="000000"/>
          <w:sz w:val="32"/>
          <w:szCs w:val="32"/>
          <w:rtl/>
        </w:rPr>
        <w:t>لا يعتبر</w:t>
      </w:r>
      <w:r w:rsidR="008B561A">
        <w:rPr>
          <w:rFonts w:cs="Simplified Arabic" w:hint="cs"/>
          <w:color w:val="000000"/>
          <w:sz w:val="32"/>
          <w:szCs w:val="32"/>
          <w:rtl/>
        </w:rPr>
        <w:t xml:space="preserve"> الاعتراف</w:t>
      </w:r>
      <w:r w:rsidR="008B561A">
        <w:rPr>
          <w:rFonts w:cs="Simplified Arabic"/>
          <w:color w:val="000000"/>
          <w:sz w:val="32"/>
          <w:szCs w:val="32"/>
          <w:rtl/>
        </w:rPr>
        <w:t xml:space="preserve"> </w:t>
      </w:r>
      <w:r>
        <w:rPr>
          <w:rFonts w:cs="Simplified Arabic"/>
          <w:color w:val="000000"/>
          <w:sz w:val="32"/>
          <w:szCs w:val="32"/>
          <w:rtl/>
        </w:rPr>
        <w:t>كدليل</w:t>
      </w:r>
      <w:r w:rsidR="008B561A">
        <w:rPr>
          <w:rFonts w:cs="Simplified Arabic" w:hint="cs"/>
          <w:color w:val="000000"/>
          <w:sz w:val="32"/>
          <w:szCs w:val="32"/>
          <w:rtl/>
        </w:rPr>
        <w:t xml:space="preserve"> إقناعي شخصي</w:t>
      </w:r>
      <w:r>
        <w:rPr>
          <w:rFonts w:cs="Simplified Arabic"/>
          <w:color w:val="000000"/>
          <w:sz w:val="32"/>
          <w:szCs w:val="32"/>
          <w:rtl/>
        </w:rPr>
        <w:t xml:space="preserve"> للإدانة بل أنه يستوي مع غيره من أدلة الإثبات في قوته الإقناعية.</w:t>
      </w:r>
    </w:p>
    <w:p w14:paraId="61877307" w14:textId="77777777" w:rsidR="005F03A8" w:rsidRDefault="005F03A8" w:rsidP="005F03A8">
      <w:pPr>
        <w:autoSpaceDE w:val="0"/>
        <w:autoSpaceDN w:val="0"/>
        <w:adjustRightInd w:val="0"/>
        <w:ind w:firstLine="720"/>
        <w:jc w:val="lowKashida"/>
        <w:rPr>
          <w:rFonts w:cs="Simplified Arabic"/>
          <w:b/>
          <w:bCs/>
          <w:color w:val="000000"/>
          <w:sz w:val="32"/>
          <w:szCs w:val="32"/>
          <w:rtl/>
        </w:rPr>
      </w:pPr>
      <w:r>
        <w:rPr>
          <w:rFonts w:cs="Simplified Arabic"/>
          <w:b/>
          <w:bCs/>
          <w:color w:val="000000"/>
          <w:sz w:val="32"/>
          <w:szCs w:val="32"/>
          <w:rtl/>
        </w:rPr>
        <w:lastRenderedPageBreak/>
        <w:t xml:space="preserve">- الاعتراف كدليل قانوني: </w:t>
      </w:r>
    </w:p>
    <w:p w14:paraId="2454B82C" w14:textId="0BEB4496" w:rsidR="005F03A8" w:rsidRDefault="00F22609" w:rsidP="00F22609">
      <w:pPr>
        <w:autoSpaceDE w:val="0"/>
        <w:autoSpaceDN w:val="0"/>
        <w:adjustRightInd w:val="0"/>
        <w:ind w:firstLine="720"/>
        <w:jc w:val="lowKashida"/>
        <w:rPr>
          <w:rFonts w:cs="Simplified Arabic"/>
          <w:color w:val="000000"/>
          <w:sz w:val="32"/>
          <w:szCs w:val="32"/>
          <w:rtl/>
        </w:rPr>
      </w:pPr>
      <w:r>
        <w:rPr>
          <w:rFonts w:cs="Simplified Arabic" w:hint="cs"/>
          <w:color w:val="000000"/>
          <w:sz w:val="32"/>
          <w:szCs w:val="32"/>
          <w:rtl/>
        </w:rPr>
        <w:t>يستمد</w:t>
      </w:r>
      <w:r w:rsidR="008B561A">
        <w:rPr>
          <w:rFonts w:cs="Simplified Arabic" w:hint="cs"/>
          <w:color w:val="000000"/>
          <w:sz w:val="32"/>
          <w:szCs w:val="32"/>
          <w:rtl/>
        </w:rPr>
        <w:t xml:space="preserve"> الاعتراف كدليل قانوني</w:t>
      </w:r>
      <w:r>
        <w:rPr>
          <w:rFonts w:cs="Simplified Arabic" w:hint="cs"/>
          <w:color w:val="000000"/>
          <w:sz w:val="32"/>
          <w:szCs w:val="32"/>
          <w:rtl/>
        </w:rPr>
        <w:t xml:space="preserve"> مصدره من النص القانوني، بمعنى أن القانون هو الذي يتطلبه لإدانة المتهم المعترف، وفي هذه الحالة تحل إرادة المشرع محل إرادة القاضي</w:t>
      </w:r>
      <w:r w:rsidR="005F03A8">
        <w:rPr>
          <w:rFonts w:cs="Simplified Arabic"/>
          <w:color w:val="000000"/>
          <w:sz w:val="32"/>
          <w:szCs w:val="32"/>
          <w:rtl/>
        </w:rPr>
        <w:t>.</w:t>
      </w:r>
    </w:p>
    <w:p w14:paraId="612A47A6" w14:textId="77777777" w:rsidR="005F03A8" w:rsidRDefault="005F03A8" w:rsidP="005F03A8">
      <w:pPr>
        <w:autoSpaceDE w:val="0"/>
        <w:autoSpaceDN w:val="0"/>
        <w:adjustRightInd w:val="0"/>
        <w:ind w:firstLine="720"/>
        <w:jc w:val="lowKashida"/>
        <w:rPr>
          <w:rFonts w:cs="Simplified Arabic"/>
          <w:b/>
          <w:bCs/>
          <w:color w:val="000000"/>
          <w:sz w:val="32"/>
          <w:szCs w:val="32"/>
          <w:rtl/>
        </w:rPr>
      </w:pPr>
      <w:r>
        <w:rPr>
          <w:rFonts w:cs="Simplified Arabic"/>
          <w:b/>
          <w:bCs/>
          <w:color w:val="000000"/>
          <w:sz w:val="32"/>
          <w:szCs w:val="32"/>
          <w:rtl/>
        </w:rPr>
        <w:t>ج- الاعتراف كسبب من أسباب الإعفاء من العقاب:</w:t>
      </w:r>
    </w:p>
    <w:p w14:paraId="2E0B9913" w14:textId="1EAFDB13" w:rsidR="005F03A8" w:rsidRDefault="005F03A8" w:rsidP="00417BCA">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ترى بعض التشريعات أنه يعفى الشخص الذي اعترف بالجريمة في بعض الجرائم الخاصة التي ترتكب في الظلام، أو يصعب إثبات التهمة فيها، وذلك يكون تشجيعا للجناة على كشفها وإرشاد السلطات إلى حقيقة المساهمة فيها، فنص على إعفاء الجناة من العقاب إذا اعترفوا بشروط </w:t>
      </w:r>
      <w:proofErr w:type="gramStart"/>
      <w:r>
        <w:rPr>
          <w:rFonts w:cs="Simplified Arabic"/>
          <w:color w:val="000000"/>
          <w:sz w:val="32"/>
          <w:szCs w:val="32"/>
          <w:rtl/>
        </w:rPr>
        <w:t>معينة</w:t>
      </w:r>
      <w:r w:rsidR="006F510C">
        <w:rPr>
          <w:rFonts w:cs="Simplified Arabic" w:hint="cs"/>
          <w:color w:val="000000"/>
          <w:sz w:val="32"/>
          <w:szCs w:val="32"/>
          <w:rtl/>
        </w:rPr>
        <w:t>(</w:t>
      </w:r>
      <w:proofErr w:type="gramEnd"/>
      <w:r w:rsidR="006F510C">
        <w:rPr>
          <w:rStyle w:val="a4"/>
          <w:rFonts w:cs="Simplified Arabic"/>
          <w:color w:val="000000"/>
          <w:sz w:val="32"/>
          <w:szCs w:val="32"/>
          <w:rtl/>
        </w:rPr>
        <w:footnoteReference w:id="29"/>
      </w:r>
      <w:r w:rsidR="006F510C">
        <w:rPr>
          <w:rFonts w:cs="Simplified Arabic" w:hint="cs"/>
          <w:color w:val="000000"/>
          <w:sz w:val="32"/>
          <w:szCs w:val="32"/>
          <w:rtl/>
        </w:rPr>
        <w:t>)</w:t>
      </w:r>
      <w:r w:rsidR="00417BCA">
        <w:rPr>
          <w:rFonts w:cs="Simplified Arabic" w:hint="cs"/>
          <w:color w:val="000000"/>
          <w:sz w:val="32"/>
          <w:szCs w:val="32"/>
          <w:rtl/>
        </w:rPr>
        <w:t>، والقانون اليمني يعف</w:t>
      </w:r>
      <w:r w:rsidR="008E1DE3">
        <w:rPr>
          <w:rFonts w:cs="Simplified Arabic" w:hint="cs"/>
          <w:color w:val="000000"/>
          <w:sz w:val="32"/>
          <w:szCs w:val="32"/>
          <w:rtl/>
        </w:rPr>
        <w:t>ي</w:t>
      </w:r>
      <w:r w:rsidR="00417BCA">
        <w:rPr>
          <w:rFonts w:cs="Simplified Arabic" w:hint="cs"/>
          <w:color w:val="000000"/>
          <w:sz w:val="32"/>
          <w:szCs w:val="32"/>
          <w:rtl/>
        </w:rPr>
        <w:t xml:space="preserve"> المتهم من العقاب في جرائم أمن الدولة إذا قام المتهم بالإبلاغ قبل تنفيذ الجريمة(</w:t>
      </w:r>
      <w:r w:rsidR="00417BCA">
        <w:rPr>
          <w:rStyle w:val="a4"/>
          <w:rFonts w:cs="Simplified Arabic"/>
          <w:color w:val="000000"/>
          <w:sz w:val="32"/>
          <w:szCs w:val="32"/>
          <w:rtl/>
        </w:rPr>
        <w:footnoteReference w:id="30"/>
      </w:r>
      <w:r w:rsidR="00417BCA">
        <w:rPr>
          <w:rFonts w:cs="Simplified Arabic" w:hint="cs"/>
          <w:color w:val="000000"/>
          <w:sz w:val="32"/>
          <w:szCs w:val="32"/>
          <w:rtl/>
        </w:rPr>
        <w:t xml:space="preserve">) </w:t>
      </w:r>
      <w:r w:rsidR="008E1DE3">
        <w:rPr>
          <w:rFonts w:cs="Simplified Arabic" w:hint="cs"/>
          <w:color w:val="000000"/>
          <w:sz w:val="32"/>
          <w:szCs w:val="32"/>
          <w:rtl/>
        </w:rPr>
        <w:t>.</w:t>
      </w:r>
    </w:p>
    <w:p w14:paraId="0DFC4BB7" w14:textId="77777777" w:rsidR="005F03A8" w:rsidRDefault="005F03A8" w:rsidP="005F03A8">
      <w:pPr>
        <w:autoSpaceDE w:val="0"/>
        <w:autoSpaceDN w:val="0"/>
        <w:adjustRightInd w:val="0"/>
        <w:jc w:val="lowKashida"/>
        <w:rPr>
          <w:rFonts w:cs="Simplified Arabic"/>
          <w:b/>
          <w:bCs/>
          <w:color w:val="000000"/>
          <w:sz w:val="32"/>
          <w:szCs w:val="32"/>
          <w:rtl/>
        </w:rPr>
      </w:pPr>
      <w:r>
        <w:rPr>
          <w:rFonts w:cs="Simplified Arabic"/>
          <w:b/>
          <w:bCs/>
          <w:color w:val="000000"/>
          <w:sz w:val="32"/>
          <w:szCs w:val="32"/>
          <w:rtl/>
        </w:rPr>
        <w:t xml:space="preserve">     4- أنواع الاعتراف من حيث الكمال والتجزئة:</w:t>
      </w:r>
    </w:p>
    <w:p w14:paraId="22F16ED8" w14:textId="7F0EF451" w:rsidR="005F03A8" w:rsidRDefault="005F03A8" w:rsidP="006F510C">
      <w:pPr>
        <w:autoSpaceDE w:val="0"/>
        <w:autoSpaceDN w:val="0"/>
        <w:adjustRightInd w:val="0"/>
        <w:ind w:left="720"/>
        <w:jc w:val="lowKashida"/>
        <w:rPr>
          <w:rFonts w:cs="Simplified Arabic"/>
          <w:color w:val="000000"/>
          <w:sz w:val="32"/>
          <w:szCs w:val="32"/>
        </w:rPr>
      </w:pPr>
      <w:r>
        <w:rPr>
          <w:rFonts w:cs="Simplified Arabic"/>
          <w:color w:val="000000"/>
          <w:sz w:val="32"/>
          <w:szCs w:val="32"/>
          <w:rtl/>
        </w:rPr>
        <w:t xml:space="preserve">ينقسم </w:t>
      </w:r>
      <w:r w:rsidR="008E1DE3">
        <w:rPr>
          <w:rFonts w:cs="Simplified Arabic" w:hint="cs"/>
          <w:color w:val="000000"/>
          <w:sz w:val="32"/>
          <w:szCs w:val="32"/>
          <w:rtl/>
        </w:rPr>
        <w:t>الاعتراف من حيث</w:t>
      </w:r>
      <w:r w:rsidR="008E1DE3">
        <w:rPr>
          <w:rFonts w:cs="Simplified Arabic"/>
          <w:color w:val="000000"/>
          <w:sz w:val="32"/>
          <w:szCs w:val="32"/>
          <w:rtl/>
        </w:rPr>
        <w:t xml:space="preserve"> كمال الاعتراف </w:t>
      </w:r>
      <w:r w:rsidR="008E1DE3">
        <w:rPr>
          <w:rFonts w:cs="Simplified Arabic" w:hint="cs"/>
          <w:color w:val="000000"/>
          <w:sz w:val="32"/>
          <w:szCs w:val="32"/>
          <w:rtl/>
        </w:rPr>
        <w:t>وتجزئته</w:t>
      </w:r>
      <w:r w:rsidR="008E1DE3">
        <w:rPr>
          <w:rFonts w:cs="Simplified Arabic"/>
          <w:color w:val="000000"/>
          <w:sz w:val="32"/>
          <w:szCs w:val="32"/>
          <w:rtl/>
        </w:rPr>
        <w:t xml:space="preserve"> </w:t>
      </w:r>
      <w:r>
        <w:rPr>
          <w:rFonts w:cs="Simplified Arabic"/>
          <w:color w:val="000000"/>
          <w:sz w:val="32"/>
          <w:szCs w:val="32"/>
          <w:rtl/>
        </w:rPr>
        <w:t>إلى قسمين وهما:</w:t>
      </w:r>
    </w:p>
    <w:p w14:paraId="23361343" w14:textId="77777777" w:rsidR="005F03A8" w:rsidRDefault="005F03A8" w:rsidP="005F03A8">
      <w:pPr>
        <w:autoSpaceDE w:val="0"/>
        <w:autoSpaceDN w:val="0"/>
        <w:adjustRightInd w:val="0"/>
        <w:ind w:left="720"/>
        <w:jc w:val="lowKashida"/>
        <w:rPr>
          <w:rFonts w:cs="Simplified Arabic"/>
          <w:b/>
          <w:bCs/>
          <w:color w:val="000000"/>
          <w:sz w:val="32"/>
          <w:szCs w:val="32"/>
          <w:rtl/>
        </w:rPr>
      </w:pPr>
      <w:r>
        <w:rPr>
          <w:rFonts w:cs="Simplified Arabic"/>
          <w:b/>
          <w:bCs/>
          <w:color w:val="000000"/>
          <w:sz w:val="32"/>
          <w:szCs w:val="32"/>
          <w:rtl/>
        </w:rPr>
        <w:t>أ-الاعتراف الكامل:</w:t>
      </w:r>
    </w:p>
    <w:p w14:paraId="6C8DAD0E" w14:textId="77777777" w:rsidR="005F03A8" w:rsidRDefault="005F03A8" w:rsidP="005F03A8">
      <w:pPr>
        <w:autoSpaceDE w:val="0"/>
        <w:autoSpaceDN w:val="0"/>
        <w:adjustRightInd w:val="0"/>
        <w:ind w:firstLine="720"/>
        <w:jc w:val="lowKashida"/>
        <w:rPr>
          <w:rFonts w:cs="Simplified Arabic"/>
          <w:color w:val="000000"/>
          <w:sz w:val="32"/>
          <w:szCs w:val="32"/>
        </w:rPr>
      </w:pPr>
      <w:r>
        <w:rPr>
          <w:rFonts w:cs="Simplified Arabic"/>
          <w:color w:val="000000"/>
          <w:sz w:val="32"/>
          <w:szCs w:val="32"/>
          <w:rtl/>
        </w:rPr>
        <w:t xml:space="preserve"> هو الذي يقر فيه المتهم بالجريمة المنسوبة إليه بكل أركانها الشرعي والمعنوي والمادي، كما وصفتها سلطة التحقيق للمحكمة بموجب قرار الاتهام، أو كما صورتها سلطة التحقيق أمام قاضي </w:t>
      </w:r>
      <w:proofErr w:type="gramStart"/>
      <w:r>
        <w:rPr>
          <w:rFonts w:cs="Simplified Arabic"/>
          <w:color w:val="000000"/>
          <w:sz w:val="32"/>
          <w:szCs w:val="32"/>
          <w:rtl/>
        </w:rPr>
        <w:t>التحقيق</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31"/>
      </w:r>
      <w:r>
        <w:rPr>
          <w:rFonts w:cs="Simplified Arabic"/>
          <w:color w:val="000000"/>
          <w:sz w:val="32"/>
          <w:szCs w:val="32"/>
          <w:vertAlign w:val="superscript"/>
          <w:rtl/>
        </w:rPr>
        <w:t>)</w:t>
      </w:r>
      <w:r>
        <w:rPr>
          <w:rFonts w:cs="Simplified Arabic"/>
          <w:color w:val="000000"/>
          <w:sz w:val="32"/>
          <w:szCs w:val="32"/>
          <w:rtl/>
        </w:rPr>
        <w:t xml:space="preserve"> .</w:t>
      </w:r>
    </w:p>
    <w:p w14:paraId="1234E960" w14:textId="77777777" w:rsidR="005F03A8" w:rsidRDefault="005F03A8" w:rsidP="005F03A8">
      <w:pPr>
        <w:autoSpaceDE w:val="0"/>
        <w:autoSpaceDN w:val="0"/>
        <w:adjustRightInd w:val="0"/>
        <w:ind w:firstLine="720"/>
        <w:jc w:val="lowKashida"/>
        <w:rPr>
          <w:rFonts w:cs="Simplified Arabic"/>
          <w:b/>
          <w:bCs/>
          <w:color w:val="000000"/>
          <w:sz w:val="32"/>
          <w:szCs w:val="32"/>
        </w:rPr>
      </w:pPr>
      <w:r>
        <w:rPr>
          <w:rFonts w:cs="Simplified Arabic"/>
          <w:b/>
          <w:bCs/>
          <w:color w:val="000000"/>
          <w:sz w:val="32"/>
          <w:szCs w:val="32"/>
          <w:rtl/>
        </w:rPr>
        <w:t>ب- الاعتراف الجزئي:</w:t>
      </w:r>
    </w:p>
    <w:p w14:paraId="12E9C1F3" w14:textId="77777777"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وذلك إذا اعترف المتهم بارتكاب جزء من الجريمة، نافيا جزء المسئولية من اعترافه، والاعتراف الجزئي يكون على صور وحالات عدة هي:(</w:t>
      </w:r>
      <w:r>
        <w:rPr>
          <w:rStyle w:val="a4"/>
          <w:rFonts w:cs="Simplified Arabic"/>
          <w:color w:val="000000"/>
          <w:sz w:val="32"/>
          <w:szCs w:val="32"/>
          <w:rtl/>
        </w:rPr>
        <w:footnoteReference w:id="32"/>
      </w:r>
      <w:r>
        <w:rPr>
          <w:rFonts w:cs="Simplified Arabic"/>
          <w:color w:val="000000"/>
          <w:sz w:val="32"/>
          <w:szCs w:val="32"/>
          <w:rtl/>
        </w:rPr>
        <w:t>)</w:t>
      </w:r>
    </w:p>
    <w:p w14:paraId="2CC231FD" w14:textId="77777777" w:rsidR="005F03A8" w:rsidRDefault="00E75853" w:rsidP="005F03A8">
      <w:pPr>
        <w:autoSpaceDE w:val="0"/>
        <w:autoSpaceDN w:val="0"/>
        <w:adjustRightInd w:val="0"/>
        <w:ind w:firstLine="720"/>
        <w:jc w:val="lowKashida"/>
        <w:rPr>
          <w:rFonts w:cs="Simplified Arabic"/>
          <w:color w:val="000000"/>
          <w:sz w:val="32"/>
          <w:szCs w:val="32"/>
          <w:rtl/>
        </w:rPr>
      </w:pPr>
      <w:r>
        <w:rPr>
          <w:rFonts w:cs="Simplified Arabic" w:hint="cs"/>
          <w:color w:val="000000"/>
          <w:sz w:val="32"/>
          <w:szCs w:val="32"/>
          <w:rtl/>
        </w:rPr>
        <w:lastRenderedPageBreak/>
        <w:t xml:space="preserve">- </w:t>
      </w:r>
      <w:r w:rsidR="005F03A8">
        <w:rPr>
          <w:rFonts w:cs="Simplified Arabic"/>
          <w:color w:val="000000"/>
          <w:sz w:val="32"/>
          <w:szCs w:val="32"/>
          <w:rtl/>
        </w:rPr>
        <w:t>إذا اقتصر اعتراف المتهم على ارتكاب الجريمة في ركنها المادي نافيا الركن المعنوي فيها.</w:t>
      </w:r>
    </w:p>
    <w:p w14:paraId="31047EEB" w14:textId="302AC089" w:rsidR="005F03A8" w:rsidRDefault="00E75853" w:rsidP="005F03A8">
      <w:pPr>
        <w:autoSpaceDE w:val="0"/>
        <w:autoSpaceDN w:val="0"/>
        <w:adjustRightInd w:val="0"/>
        <w:ind w:firstLine="720"/>
        <w:jc w:val="lowKashida"/>
        <w:rPr>
          <w:rFonts w:cs="Simplified Arabic"/>
          <w:color w:val="000000"/>
          <w:sz w:val="32"/>
          <w:szCs w:val="32"/>
          <w:rtl/>
        </w:rPr>
      </w:pPr>
      <w:r>
        <w:rPr>
          <w:rFonts w:cs="Simplified Arabic" w:hint="cs"/>
          <w:color w:val="000000"/>
          <w:sz w:val="32"/>
          <w:szCs w:val="32"/>
          <w:rtl/>
        </w:rPr>
        <w:t xml:space="preserve">- </w:t>
      </w:r>
      <w:r w:rsidR="005F03A8">
        <w:rPr>
          <w:rFonts w:cs="Simplified Arabic"/>
          <w:color w:val="000000"/>
          <w:sz w:val="32"/>
          <w:szCs w:val="32"/>
          <w:rtl/>
        </w:rPr>
        <w:t xml:space="preserve"> إذا </w:t>
      </w:r>
      <w:r w:rsidR="004E657A">
        <w:rPr>
          <w:rFonts w:cs="Simplified Arabic" w:hint="cs"/>
          <w:color w:val="000000"/>
          <w:sz w:val="32"/>
          <w:szCs w:val="32"/>
          <w:rtl/>
        </w:rPr>
        <w:t xml:space="preserve">اقتصر </w:t>
      </w:r>
      <w:r w:rsidR="005F03A8">
        <w:rPr>
          <w:rFonts w:cs="Simplified Arabic"/>
          <w:color w:val="000000"/>
          <w:sz w:val="32"/>
          <w:szCs w:val="32"/>
          <w:rtl/>
        </w:rPr>
        <w:t>اعتراف المتهم بمساهمته في الجريمة بوصفه شريك بالمساعدة، ونافيا قيامه بارتكاب السلوك الإجرامي المنسوب إليه.</w:t>
      </w:r>
    </w:p>
    <w:p w14:paraId="1485C634" w14:textId="774B9C9E" w:rsidR="005F03A8" w:rsidRDefault="00E75853" w:rsidP="005F03A8">
      <w:pPr>
        <w:autoSpaceDE w:val="0"/>
        <w:autoSpaceDN w:val="0"/>
        <w:adjustRightInd w:val="0"/>
        <w:ind w:firstLine="720"/>
        <w:jc w:val="lowKashida"/>
        <w:rPr>
          <w:rFonts w:cs="Simplified Arabic"/>
          <w:color w:val="000000"/>
          <w:sz w:val="32"/>
          <w:szCs w:val="32"/>
          <w:rtl/>
        </w:rPr>
      </w:pPr>
      <w:r>
        <w:rPr>
          <w:rFonts w:cs="Simplified Arabic" w:hint="cs"/>
          <w:color w:val="000000"/>
          <w:sz w:val="32"/>
          <w:szCs w:val="32"/>
          <w:rtl/>
        </w:rPr>
        <w:t xml:space="preserve">- </w:t>
      </w:r>
      <w:proofErr w:type="gramStart"/>
      <w:r w:rsidR="005F03A8">
        <w:rPr>
          <w:rFonts w:cs="Simplified Arabic"/>
          <w:color w:val="000000"/>
          <w:sz w:val="32"/>
          <w:szCs w:val="32"/>
          <w:rtl/>
        </w:rPr>
        <w:t xml:space="preserve">إذا </w:t>
      </w:r>
      <w:r w:rsidR="004E657A">
        <w:rPr>
          <w:rFonts w:cs="Simplified Arabic" w:hint="cs"/>
          <w:color w:val="000000"/>
          <w:sz w:val="32"/>
          <w:szCs w:val="32"/>
          <w:rtl/>
        </w:rPr>
        <w:t xml:space="preserve"> اقتصر</w:t>
      </w:r>
      <w:proofErr w:type="gramEnd"/>
      <w:r w:rsidR="004E657A">
        <w:rPr>
          <w:rFonts w:cs="Simplified Arabic" w:hint="cs"/>
          <w:color w:val="000000"/>
          <w:sz w:val="32"/>
          <w:szCs w:val="32"/>
          <w:rtl/>
        </w:rPr>
        <w:t xml:space="preserve"> </w:t>
      </w:r>
      <w:r w:rsidR="005F03A8">
        <w:rPr>
          <w:rFonts w:cs="Simplified Arabic"/>
          <w:color w:val="000000"/>
          <w:sz w:val="32"/>
          <w:szCs w:val="32"/>
          <w:rtl/>
        </w:rPr>
        <w:t>اعتراف المتهم بارتكاب الجريمة بشرط في صورة مخففة وتختلف عن الجريمة المنسوبة إليه، مثال كأن تكون الجريمة المنسوبة إليه هي القتل العمدي، لكن هو يعترف بارتكاب جريمة القتل الخطأ.</w:t>
      </w:r>
    </w:p>
    <w:p w14:paraId="6B1181A5" w14:textId="77777777" w:rsidR="005F03A8" w:rsidRDefault="005F03A8" w:rsidP="00E75853">
      <w:pPr>
        <w:autoSpaceDE w:val="0"/>
        <w:autoSpaceDN w:val="0"/>
        <w:adjustRightInd w:val="0"/>
        <w:spacing w:line="276" w:lineRule="auto"/>
        <w:ind w:firstLine="720"/>
        <w:jc w:val="center"/>
        <w:rPr>
          <w:rFonts w:cs="Simplified Arabic"/>
          <w:color w:val="FF0000"/>
          <w:sz w:val="32"/>
          <w:szCs w:val="32"/>
          <w:rtl/>
        </w:rPr>
      </w:pPr>
    </w:p>
    <w:p w14:paraId="19A77F18" w14:textId="77777777" w:rsidR="005F03A8" w:rsidRPr="00E75853" w:rsidRDefault="005F03A8" w:rsidP="00E75853">
      <w:pPr>
        <w:bidi w:val="0"/>
        <w:jc w:val="center"/>
        <w:rPr>
          <w:rFonts w:cs="MCS Taybah S_U normal."/>
          <w:color w:val="000000"/>
          <w:sz w:val="32"/>
          <w:szCs w:val="32"/>
        </w:rPr>
      </w:pPr>
      <w:r>
        <w:rPr>
          <w:rFonts w:cs="MCS Taybah S_U normal." w:hint="cs"/>
          <w:b/>
          <w:bCs/>
          <w:color w:val="000000"/>
          <w:sz w:val="32"/>
          <w:szCs w:val="32"/>
          <w:rtl/>
        </w:rPr>
        <w:t>المطلب الثاني</w:t>
      </w:r>
    </w:p>
    <w:p w14:paraId="49C381C7" w14:textId="77777777" w:rsidR="005F03A8" w:rsidRDefault="005F03A8" w:rsidP="00E75853">
      <w:pPr>
        <w:autoSpaceDE w:val="0"/>
        <w:autoSpaceDN w:val="0"/>
        <w:adjustRightInd w:val="0"/>
        <w:spacing w:line="276" w:lineRule="auto"/>
        <w:jc w:val="center"/>
        <w:rPr>
          <w:rFonts w:cs="MCS Taybah S_U normal."/>
          <w:color w:val="000000"/>
          <w:sz w:val="32"/>
          <w:szCs w:val="32"/>
          <w:rtl/>
        </w:rPr>
      </w:pPr>
      <w:r>
        <w:rPr>
          <w:rFonts w:cs="MCS Taybah S_U normal." w:hint="cs"/>
          <w:b/>
          <w:bCs/>
          <w:color w:val="000000"/>
          <w:sz w:val="32"/>
          <w:szCs w:val="32"/>
          <w:rtl/>
        </w:rPr>
        <w:t>شــروط صحة الاعــــتراف</w:t>
      </w:r>
    </w:p>
    <w:p w14:paraId="6C5682C3" w14:textId="3AFCFB5D" w:rsidR="005F03A8" w:rsidRDefault="005F03A8" w:rsidP="005F03A8">
      <w:pPr>
        <w:autoSpaceDE w:val="0"/>
        <w:autoSpaceDN w:val="0"/>
        <w:adjustRightInd w:val="0"/>
        <w:spacing w:before="240" w:line="276" w:lineRule="auto"/>
        <w:ind w:firstLine="720"/>
        <w:jc w:val="lowKashida"/>
        <w:rPr>
          <w:rFonts w:cs="Simplified Arabic"/>
          <w:color w:val="000000"/>
          <w:sz w:val="32"/>
          <w:szCs w:val="32"/>
          <w:rtl/>
        </w:rPr>
      </w:pPr>
      <w:r>
        <w:rPr>
          <w:rFonts w:cs="Simplified Arabic"/>
          <w:color w:val="000000"/>
          <w:sz w:val="32"/>
          <w:szCs w:val="32"/>
          <w:rtl/>
        </w:rPr>
        <w:t>هناك عدد من الشروط التي يجب توفرها في الاعتراف الصادر عن المتهم، وسوف نستعرضها من خلال الفرعين ال</w:t>
      </w:r>
      <w:r w:rsidR="004E657A">
        <w:rPr>
          <w:rFonts w:cs="Simplified Arabic" w:hint="cs"/>
          <w:color w:val="000000"/>
          <w:sz w:val="32"/>
          <w:szCs w:val="32"/>
          <w:rtl/>
        </w:rPr>
        <w:t>آتيين</w:t>
      </w:r>
      <w:r>
        <w:rPr>
          <w:rFonts w:cs="Simplified Arabic"/>
          <w:color w:val="000000"/>
          <w:sz w:val="32"/>
          <w:szCs w:val="32"/>
          <w:rtl/>
        </w:rPr>
        <w:t>:</w:t>
      </w:r>
    </w:p>
    <w:p w14:paraId="4DE35A04" w14:textId="77777777" w:rsidR="00E75853" w:rsidRPr="00E75853" w:rsidRDefault="00E75853" w:rsidP="00E75853">
      <w:pPr>
        <w:bidi w:val="0"/>
        <w:jc w:val="center"/>
        <w:rPr>
          <w:rFonts w:cs="MCS Taybah S_U normal."/>
          <w:color w:val="000000"/>
          <w:sz w:val="32"/>
          <w:szCs w:val="32"/>
        </w:rPr>
      </w:pPr>
      <w:r>
        <w:rPr>
          <w:rFonts w:cs="MCS Taybah S_U normal." w:hint="cs"/>
          <w:b/>
          <w:bCs/>
          <w:color w:val="000000"/>
          <w:sz w:val="32"/>
          <w:szCs w:val="32"/>
          <w:rtl/>
        </w:rPr>
        <w:t>الفرع الأول</w:t>
      </w:r>
    </w:p>
    <w:p w14:paraId="260129F1" w14:textId="77777777" w:rsidR="00E75853" w:rsidRDefault="00E75853" w:rsidP="00E75853">
      <w:pPr>
        <w:autoSpaceDE w:val="0"/>
        <w:autoSpaceDN w:val="0"/>
        <w:adjustRightInd w:val="0"/>
        <w:spacing w:line="276" w:lineRule="auto"/>
        <w:jc w:val="center"/>
        <w:rPr>
          <w:rFonts w:cs="MCS Taybah S_U normal."/>
          <w:color w:val="000000"/>
          <w:sz w:val="32"/>
          <w:szCs w:val="32"/>
          <w:rtl/>
        </w:rPr>
      </w:pPr>
      <w:r>
        <w:rPr>
          <w:rFonts w:cs="MCS Taybah S_U normal." w:hint="cs"/>
          <w:b/>
          <w:bCs/>
          <w:color w:val="000000"/>
          <w:sz w:val="32"/>
          <w:szCs w:val="32"/>
          <w:rtl/>
        </w:rPr>
        <w:t>الشــروط المتعلقة بالأهلية والإرادة</w:t>
      </w:r>
    </w:p>
    <w:p w14:paraId="15B2B7E7" w14:textId="77777777" w:rsidR="005F03A8" w:rsidRDefault="005F03A8" w:rsidP="005F03A8">
      <w:pPr>
        <w:autoSpaceDE w:val="0"/>
        <w:autoSpaceDN w:val="0"/>
        <w:adjustRightInd w:val="0"/>
        <w:spacing w:before="240" w:line="276" w:lineRule="auto"/>
        <w:ind w:firstLine="720"/>
        <w:jc w:val="both"/>
        <w:rPr>
          <w:rFonts w:cs="Simplified Arabic"/>
          <w:color w:val="000000"/>
          <w:sz w:val="32"/>
          <w:szCs w:val="32"/>
          <w:rtl/>
        </w:rPr>
      </w:pPr>
      <w:r>
        <w:rPr>
          <w:rFonts w:cs="Simplified Arabic"/>
          <w:color w:val="000000"/>
          <w:sz w:val="32"/>
          <w:szCs w:val="32"/>
          <w:rtl/>
        </w:rPr>
        <w:t>تعد الأهلية الإجرائية وخلو الإرادة من أي تأثير من الشروط الهامة للاعتراف الصادر عن المتهم، وسيتم دراسة هاذين الشرطين من خلال الفقرتين الآتيتين:</w:t>
      </w:r>
    </w:p>
    <w:p w14:paraId="0445D8FC" w14:textId="77777777" w:rsidR="005F03A8" w:rsidRDefault="005F03A8" w:rsidP="005F03A8">
      <w:pPr>
        <w:autoSpaceDE w:val="0"/>
        <w:autoSpaceDN w:val="0"/>
        <w:adjustRightInd w:val="0"/>
        <w:spacing w:before="240" w:line="276" w:lineRule="auto"/>
        <w:ind w:left="1080"/>
        <w:jc w:val="lowKashida"/>
        <w:rPr>
          <w:rFonts w:cs="Simplified Arabic"/>
          <w:b/>
          <w:bCs/>
          <w:color w:val="000000"/>
          <w:sz w:val="32"/>
          <w:szCs w:val="32"/>
          <w:rtl/>
        </w:rPr>
      </w:pPr>
      <w:r>
        <w:rPr>
          <w:rFonts w:cs="Simplified Arabic"/>
          <w:b/>
          <w:bCs/>
          <w:color w:val="000000"/>
          <w:sz w:val="32"/>
          <w:szCs w:val="32"/>
          <w:rtl/>
        </w:rPr>
        <w:t>أولاً: شرط تمتع المتهم بالأهلية الإجرائية:</w:t>
      </w:r>
    </w:p>
    <w:p w14:paraId="06A1FAA4" w14:textId="41FC4F24" w:rsidR="005F03A8" w:rsidRDefault="005F03A8" w:rsidP="005F03A8">
      <w:pPr>
        <w:autoSpaceDE w:val="0"/>
        <w:autoSpaceDN w:val="0"/>
        <w:adjustRightInd w:val="0"/>
        <w:spacing w:line="276" w:lineRule="auto"/>
        <w:jc w:val="lowKashida"/>
        <w:rPr>
          <w:rFonts w:cs="Simplified Arabic"/>
          <w:color w:val="000000"/>
          <w:sz w:val="32"/>
          <w:szCs w:val="32"/>
          <w:rtl/>
        </w:rPr>
      </w:pPr>
      <w:r>
        <w:rPr>
          <w:rFonts w:cs="Simplified Arabic"/>
          <w:color w:val="000000"/>
          <w:sz w:val="32"/>
          <w:szCs w:val="32"/>
          <w:rtl/>
        </w:rPr>
        <w:t xml:space="preserve">     الأهلية الإجرائية شرط هام يجب أن تتحقق في الشخص الذي صدر عنه الاعتراف وهي تعني الأهلية لمباشرة </w:t>
      </w:r>
      <w:r w:rsidR="006B2AEE">
        <w:rPr>
          <w:rFonts w:cs="Simplified Arabic" w:hint="cs"/>
          <w:color w:val="000000"/>
          <w:sz w:val="32"/>
          <w:szCs w:val="32"/>
          <w:rtl/>
        </w:rPr>
        <w:t>ن</w:t>
      </w:r>
      <w:r>
        <w:rPr>
          <w:rFonts w:cs="Simplified Arabic"/>
          <w:color w:val="000000"/>
          <w:sz w:val="32"/>
          <w:szCs w:val="32"/>
          <w:rtl/>
        </w:rPr>
        <w:t xml:space="preserve">وع من الإجراءات على نحو يعتبر معه هذا الإجراء </w:t>
      </w:r>
      <w:proofErr w:type="gramStart"/>
      <w:r>
        <w:rPr>
          <w:rFonts w:cs="Simplified Arabic"/>
          <w:color w:val="000000"/>
          <w:sz w:val="32"/>
          <w:szCs w:val="32"/>
          <w:rtl/>
        </w:rPr>
        <w:t xml:space="preserve">صحيحاً  </w:t>
      </w:r>
      <w:r w:rsidR="004E657A">
        <w:rPr>
          <w:rFonts w:cs="Simplified Arabic" w:hint="cs"/>
          <w:color w:val="000000"/>
          <w:sz w:val="32"/>
          <w:szCs w:val="32"/>
          <w:rtl/>
        </w:rPr>
        <w:t>،</w:t>
      </w:r>
      <w:proofErr w:type="gramEnd"/>
      <w:r w:rsidR="004E657A">
        <w:rPr>
          <w:rFonts w:cs="Simplified Arabic" w:hint="cs"/>
          <w:color w:val="000000"/>
          <w:sz w:val="32"/>
          <w:szCs w:val="32"/>
          <w:rtl/>
        </w:rPr>
        <w:t xml:space="preserve"> </w:t>
      </w:r>
      <w:r>
        <w:rPr>
          <w:rFonts w:cs="Simplified Arabic"/>
          <w:color w:val="000000"/>
          <w:sz w:val="32"/>
          <w:szCs w:val="32"/>
          <w:rtl/>
        </w:rPr>
        <w:t>ويمكن تعريفها بأنها: "صلاحية الشخص لمباشرة نوع من الأعمال الإجرائية</w:t>
      </w:r>
      <w:r>
        <w:rPr>
          <w:rFonts w:cs="Simplified Arabic"/>
          <w:color w:val="000000"/>
          <w:sz w:val="32"/>
          <w:szCs w:val="32"/>
          <w:vertAlign w:val="superscript"/>
          <w:rtl/>
        </w:rPr>
        <w:t>" (</w:t>
      </w:r>
      <w:r>
        <w:rPr>
          <w:rFonts w:cs="Simplified Arabic"/>
          <w:color w:val="000000"/>
          <w:sz w:val="32"/>
          <w:szCs w:val="32"/>
          <w:vertAlign w:val="superscript"/>
          <w:rtl/>
        </w:rPr>
        <w:footnoteReference w:id="33"/>
      </w:r>
      <w:r>
        <w:rPr>
          <w:rFonts w:cs="Simplified Arabic"/>
          <w:color w:val="000000"/>
          <w:sz w:val="32"/>
          <w:szCs w:val="32"/>
          <w:vertAlign w:val="superscript"/>
          <w:rtl/>
        </w:rPr>
        <w:t>)</w:t>
      </w:r>
      <w:r>
        <w:rPr>
          <w:rFonts w:cs="Simplified Arabic"/>
          <w:color w:val="000000"/>
          <w:sz w:val="32"/>
          <w:szCs w:val="32"/>
          <w:rtl/>
        </w:rPr>
        <w:t>.</w:t>
      </w:r>
    </w:p>
    <w:p w14:paraId="0F1916CF" w14:textId="77777777" w:rsidR="005F03A8" w:rsidRDefault="005F03A8" w:rsidP="005F03A8">
      <w:pPr>
        <w:autoSpaceDE w:val="0"/>
        <w:autoSpaceDN w:val="0"/>
        <w:adjustRightInd w:val="0"/>
        <w:spacing w:line="276" w:lineRule="auto"/>
        <w:jc w:val="lowKashida"/>
        <w:rPr>
          <w:rFonts w:cs="Simplified Arabic"/>
          <w:color w:val="000000"/>
          <w:sz w:val="32"/>
          <w:szCs w:val="32"/>
          <w:rtl/>
        </w:rPr>
      </w:pPr>
      <w:r>
        <w:rPr>
          <w:rFonts w:cs="Simplified Arabic"/>
          <w:color w:val="000000"/>
          <w:sz w:val="32"/>
          <w:szCs w:val="32"/>
          <w:rtl/>
        </w:rPr>
        <w:lastRenderedPageBreak/>
        <w:t xml:space="preserve">    والأهلية الإجرائية للمعترف تقوم على شرطين هما: أن يكون المعترف متهما بارتكاب الجريمة، وأن يتوافر الإدراك والتمييز وقت الإدلاء بالاعتراف، وسوف نوضح هذين الشرطين تالياً:</w:t>
      </w:r>
    </w:p>
    <w:p w14:paraId="508CC3A3" w14:textId="77777777" w:rsidR="005F03A8" w:rsidRDefault="005F03A8" w:rsidP="00D122AF">
      <w:pPr>
        <w:numPr>
          <w:ilvl w:val="0"/>
          <w:numId w:val="4"/>
        </w:numPr>
        <w:autoSpaceDE w:val="0"/>
        <w:autoSpaceDN w:val="0"/>
        <w:adjustRightInd w:val="0"/>
        <w:spacing w:line="276" w:lineRule="auto"/>
        <w:jc w:val="lowKashida"/>
        <w:rPr>
          <w:rFonts w:cs="Simplified Arabic"/>
          <w:b/>
          <w:bCs/>
          <w:color w:val="000000"/>
          <w:sz w:val="32"/>
          <w:szCs w:val="32"/>
          <w:rtl/>
        </w:rPr>
      </w:pPr>
      <w:r>
        <w:rPr>
          <w:rFonts w:cs="Simplified Arabic"/>
          <w:b/>
          <w:bCs/>
          <w:color w:val="000000"/>
          <w:sz w:val="32"/>
          <w:szCs w:val="32"/>
          <w:rtl/>
        </w:rPr>
        <w:t>أن يكون المعترف متهماً بارتكاب الجريمة:</w:t>
      </w:r>
    </w:p>
    <w:p w14:paraId="433A2625" w14:textId="2C159A2F" w:rsidR="00E75853" w:rsidRDefault="005F03A8" w:rsidP="006F510C">
      <w:pPr>
        <w:autoSpaceDE w:val="0"/>
        <w:autoSpaceDN w:val="0"/>
        <w:adjustRightInd w:val="0"/>
        <w:spacing w:line="276" w:lineRule="auto"/>
        <w:jc w:val="lowKashida"/>
        <w:rPr>
          <w:rFonts w:cs="Simplified Arabic"/>
          <w:color w:val="000000"/>
          <w:sz w:val="32"/>
          <w:szCs w:val="32"/>
          <w:rtl/>
        </w:rPr>
      </w:pPr>
      <w:r>
        <w:rPr>
          <w:rFonts w:cs="Simplified Arabic"/>
          <w:b/>
          <w:bCs/>
          <w:color w:val="000000"/>
          <w:sz w:val="32"/>
          <w:szCs w:val="32"/>
          <w:rtl/>
        </w:rPr>
        <w:t xml:space="preserve">  </w:t>
      </w:r>
      <w:r>
        <w:rPr>
          <w:rFonts w:cs="Simplified Arabic"/>
          <w:color w:val="000000"/>
          <w:sz w:val="32"/>
          <w:szCs w:val="32"/>
          <w:rtl/>
        </w:rPr>
        <w:t xml:space="preserve">   ولإيضاح هذا الشرط</w:t>
      </w:r>
      <w:r w:rsidR="006B2AEE">
        <w:rPr>
          <w:rFonts w:cs="Simplified Arabic" w:hint="cs"/>
          <w:color w:val="000000"/>
          <w:sz w:val="32"/>
          <w:szCs w:val="32"/>
          <w:rtl/>
        </w:rPr>
        <w:t>،</w:t>
      </w:r>
      <w:r>
        <w:rPr>
          <w:rFonts w:cs="Simplified Arabic"/>
          <w:color w:val="000000"/>
          <w:sz w:val="32"/>
          <w:szCs w:val="32"/>
          <w:rtl/>
        </w:rPr>
        <w:t xml:space="preserve"> فإننا نتناوله من خلال فقرتين نبين في الفقرة الأولى صدور الاعتراف من المتهم ذاته، ونوضح في الثانية صدور الاعتراف في الواقعة محل الاتهام ذاتها دون غيرها، وذلك من خلال </w:t>
      </w:r>
      <w:r w:rsidR="004E657A">
        <w:rPr>
          <w:rFonts w:cs="Simplified Arabic" w:hint="cs"/>
          <w:color w:val="000000"/>
          <w:sz w:val="32"/>
          <w:szCs w:val="32"/>
          <w:rtl/>
        </w:rPr>
        <w:t>الآتي</w:t>
      </w:r>
      <w:r>
        <w:rPr>
          <w:rFonts w:cs="Simplified Arabic"/>
          <w:color w:val="000000"/>
          <w:sz w:val="32"/>
          <w:szCs w:val="32"/>
          <w:rtl/>
        </w:rPr>
        <w:t>:</w:t>
      </w:r>
    </w:p>
    <w:p w14:paraId="28D642CB" w14:textId="77777777" w:rsidR="005F03A8" w:rsidRDefault="005F03A8" w:rsidP="00D122AF">
      <w:pPr>
        <w:numPr>
          <w:ilvl w:val="0"/>
          <w:numId w:val="5"/>
        </w:numPr>
        <w:autoSpaceDE w:val="0"/>
        <w:autoSpaceDN w:val="0"/>
        <w:adjustRightInd w:val="0"/>
        <w:spacing w:line="276" w:lineRule="auto"/>
        <w:jc w:val="lowKashida"/>
        <w:rPr>
          <w:rFonts w:cs="Simplified Arabic"/>
          <w:b/>
          <w:bCs/>
          <w:color w:val="000000"/>
          <w:sz w:val="32"/>
          <w:szCs w:val="32"/>
          <w:rtl/>
        </w:rPr>
      </w:pPr>
      <w:r>
        <w:rPr>
          <w:rFonts w:cs="Simplified Arabic"/>
          <w:b/>
          <w:bCs/>
          <w:color w:val="000000"/>
          <w:sz w:val="32"/>
          <w:szCs w:val="32"/>
          <w:rtl/>
        </w:rPr>
        <w:t xml:space="preserve"> أن يصدر الاعتراف من المتهم ذاته:</w:t>
      </w:r>
    </w:p>
    <w:p w14:paraId="3ECD280F" w14:textId="53C8C0E2" w:rsidR="005F03A8" w:rsidRDefault="005F03A8" w:rsidP="006F510C">
      <w:pPr>
        <w:autoSpaceDE w:val="0"/>
        <w:autoSpaceDN w:val="0"/>
        <w:adjustRightInd w:val="0"/>
        <w:spacing w:line="276" w:lineRule="auto"/>
        <w:jc w:val="lowKashida"/>
        <w:rPr>
          <w:rFonts w:cs="Simplified Arabic"/>
          <w:color w:val="000000"/>
          <w:sz w:val="32"/>
          <w:szCs w:val="32"/>
          <w:rtl/>
        </w:rPr>
      </w:pPr>
      <w:r>
        <w:rPr>
          <w:rFonts w:cs="Simplified Arabic"/>
          <w:color w:val="000000"/>
          <w:sz w:val="32"/>
          <w:szCs w:val="32"/>
          <w:rtl/>
        </w:rPr>
        <w:t xml:space="preserve">     يشترط في الشخص الذي يصدر منه الاعتراف أن يكون وقت اعترافه متهماً بارتكاب </w:t>
      </w:r>
      <w:proofErr w:type="gramStart"/>
      <w:r>
        <w:rPr>
          <w:rFonts w:cs="Simplified Arabic"/>
          <w:color w:val="000000"/>
          <w:sz w:val="32"/>
          <w:szCs w:val="32"/>
          <w:rtl/>
        </w:rPr>
        <w:t xml:space="preserve">الجريمة </w:t>
      </w:r>
      <w:r w:rsidR="006B2AEE">
        <w:rPr>
          <w:rFonts w:cs="Simplified Arabic" w:hint="cs"/>
          <w:color w:val="000000"/>
          <w:sz w:val="32"/>
          <w:szCs w:val="32"/>
          <w:rtl/>
        </w:rPr>
        <w:t>،</w:t>
      </w:r>
      <w:r>
        <w:rPr>
          <w:rFonts w:cs="Simplified Arabic"/>
          <w:color w:val="000000"/>
          <w:sz w:val="32"/>
          <w:szCs w:val="32"/>
          <w:rtl/>
        </w:rPr>
        <w:t>فالشاهد</w:t>
      </w:r>
      <w:proofErr w:type="gramEnd"/>
      <w:r>
        <w:rPr>
          <w:rFonts w:cs="Simplified Arabic"/>
          <w:color w:val="000000"/>
          <w:sz w:val="32"/>
          <w:szCs w:val="32"/>
          <w:rtl/>
        </w:rPr>
        <w:t xml:space="preserve"> الذي يعترف بارتكاب الجريمة أثناء الإدلاء بشهادته لا يعتبر ما صدر منه اعتراف بالمعنى القانوني </w:t>
      </w:r>
      <w:r w:rsidR="004E657A">
        <w:rPr>
          <w:rFonts w:cs="Simplified Arabic" w:hint="cs"/>
          <w:color w:val="000000"/>
          <w:sz w:val="32"/>
          <w:szCs w:val="32"/>
          <w:rtl/>
        </w:rPr>
        <w:t xml:space="preserve">؛ </w:t>
      </w:r>
      <w:r>
        <w:rPr>
          <w:rFonts w:cs="Simplified Arabic"/>
          <w:color w:val="000000"/>
          <w:sz w:val="32"/>
          <w:szCs w:val="32"/>
          <w:rtl/>
        </w:rPr>
        <w:t>لأنه وقت صدور هذا الاعتراف لم يكن أهلاً له وبعبارة أخرى لم تتوافر فيه الأهلية اللازمة للاعتراف بارتكاب جريمته وهي أن يكون متهماً</w:t>
      </w:r>
      <w:r>
        <w:rPr>
          <w:rFonts w:cs="Simplified Arabic"/>
          <w:color w:val="000000"/>
          <w:sz w:val="32"/>
          <w:szCs w:val="32"/>
          <w:vertAlign w:val="superscript"/>
          <w:rtl/>
        </w:rPr>
        <w:t>(</w:t>
      </w:r>
      <w:r>
        <w:rPr>
          <w:rFonts w:cs="Simplified Arabic"/>
          <w:color w:val="000000"/>
          <w:sz w:val="32"/>
          <w:szCs w:val="32"/>
          <w:vertAlign w:val="superscript"/>
          <w:rtl/>
        </w:rPr>
        <w:footnoteReference w:id="34"/>
      </w:r>
      <w:r>
        <w:rPr>
          <w:rFonts w:cs="Simplified Arabic"/>
          <w:color w:val="000000"/>
          <w:sz w:val="32"/>
          <w:szCs w:val="32"/>
          <w:vertAlign w:val="superscript"/>
          <w:rtl/>
        </w:rPr>
        <w:t>)</w:t>
      </w:r>
      <w:r w:rsidR="006F510C">
        <w:rPr>
          <w:rFonts w:cs="Simplified Arabic" w:hint="cs"/>
          <w:color w:val="000000"/>
          <w:sz w:val="32"/>
          <w:szCs w:val="32"/>
          <w:rtl/>
        </w:rPr>
        <w:t>.</w:t>
      </w:r>
    </w:p>
    <w:p w14:paraId="5F8697C5" w14:textId="77777777" w:rsidR="005F03A8" w:rsidRDefault="005F03A8" w:rsidP="005F03A8">
      <w:pPr>
        <w:autoSpaceDE w:val="0"/>
        <w:autoSpaceDN w:val="0"/>
        <w:adjustRightInd w:val="0"/>
        <w:spacing w:line="276" w:lineRule="auto"/>
        <w:ind w:left="708"/>
        <w:jc w:val="lowKashida"/>
        <w:rPr>
          <w:rFonts w:cs="Simplified Arabic"/>
          <w:b/>
          <w:bCs/>
          <w:color w:val="000000"/>
          <w:sz w:val="32"/>
          <w:szCs w:val="32"/>
          <w:rtl/>
        </w:rPr>
      </w:pPr>
      <w:r>
        <w:rPr>
          <w:rFonts w:cs="Simplified Arabic"/>
          <w:b/>
          <w:bCs/>
          <w:color w:val="000000"/>
          <w:sz w:val="32"/>
          <w:szCs w:val="32"/>
          <w:rtl/>
        </w:rPr>
        <w:t>ب- صدور الاعتراف في الواقعة الإجرامية ذاتها:</w:t>
      </w:r>
    </w:p>
    <w:p w14:paraId="497955FB" w14:textId="41695551"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الواقعة الإجرامية شرط من شروط صحة الاعتراف؛ </w:t>
      </w:r>
      <w:r w:rsidR="004E657A">
        <w:rPr>
          <w:rFonts w:cs="Simplified Arabic" w:hint="cs"/>
          <w:color w:val="000000"/>
          <w:sz w:val="32"/>
          <w:szCs w:val="32"/>
          <w:rtl/>
        </w:rPr>
        <w:t xml:space="preserve">لذلك </w:t>
      </w:r>
      <w:r>
        <w:rPr>
          <w:rFonts w:cs="Simplified Arabic"/>
          <w:color w:val="000000"/>
          <w:sz w:val="32"/>
          <w:szCs w:val="32"/>
          <w:rtl/>
        </w:rPr>
        <w:t>يجب أن يكون موضوع الاعتراف منصباً على الوقائع المكونة للجريمة كلها أو بعضها، ويشترط في الواقعة التي يعترف بشأنها المتهم ما ي</w:t>
      </w:r>
      <w:r w:rsidR="004E657A">
        <w:rPr>
          <w:rFonts w:cs="Simplified Arabic" w:hint="cs"/>
          <w:color w:val="000000"/>
          <w:sz w:val="32"/>
          <w:szCs w:val="32"/>
          <w:rtl/>
        </w:rPr>
        <w:t>أتي</w:t>
      </w:r>
      <w:r>
        <w:rPr>
          <w:rFonts w:cs="Simplified Arabic"/>
          <w:color w:val="000000"/>
          <w:sz w:val="32"/>
          <w:szCs w:val="32"/>
          <w:rtl/>
        </w:rPr>
        <w:t xml:space="preserve">: </w:t>
      </w:r>
      <w:r>
        <w:rPr>
          <w:rFonts w:cs="Simplified Arabic"/>
          <w:color w:val="000000"/>
          <w:sz w:val="32"/>
          <w:szCs w:val="32"/>
          <w:vertAlign w:val="superscript"/>
          <w:rtl/>
        </w:rPr>
        <w:t>(</w:t>
      </w:r>
      <w:r>
        <w:rPr>
          <w:rFonts w:cs="Simplified Arabic"/>
          <w:color w:val="000000"/>
          <w:sz w:val="32"/>
          <w:szCs w:val="32"/>
          <w:vertAlign w:val="superscript"/>
          <w:rtl/>
        </w:rPr>
        <w:footnoteReference w:id="35"/>
      </w:r>
      <w:r>
        <w:rPr>
          <w:rFonts w:cs="Simplified Arabic"/>
          <w:color w:val="000000"/>
          <w:sz w:val="32"/>
          <w:szCs w:val="32"/>
          <w:vertAlign w:val="superscript"/>
          <w:rtl/>
        </w:rPr>
        <w:t>)</w:t>
      </w:r>
    </w:p>
    <w:p w14:paraId="4EE449DC" w14:textId="77777777" w:rsidR="005F03A8" w:rsidRDefault="005F03A8" w:rsidP="00D122AF">
      <w:pPr>
        <w:numPr>
          <w:ilvl w:val="0"/>
          <w:numId w:val="1"/>
        </w:numPr>
        <w:autoSpaceDE w:val="0"/>
        <w:autoSpaceDN w:val="0"/>
        <w:adjustRightInd w:val="0"/>
        <w:spacing w:line="276" w:lineRule="auto"/>
        <w:jc w:val="lowKashida"/>
        <w:rPr>
          <w:rFonts w:cs="Simplified Arabic"/>
          <w:color w:val="000000"/>
          <w:sz w:val="32"/>
          <w:szCs w:val="32"/>
          <w:rtl/>
        </w:rPr>
      </w:pPr>
      <w:r>
        <w:rPr>
          <w:rFonts w:cs="Simplified Arabic"/>
          <w:color w:val="000000"/>
          <w:sz w:val="32"/>
          <w:szCs w:val="32"/>
          <w:rtl/>
        </w:rPr>
        <w:t>أن يكون الاعتراف منصباً على واقعة إجرامية محددة.</w:t>
      </w:r>
    </w:p>
    <w:p w14:paraId="26F2684C" w14:textId="77777777" w:rsidR="005F03A8" w:rsidRDefault="005F03A8" w:rsidP="00D122AF">
      <w:pPr>
        <w:numPr>
          <w:ilvl w:val="0"/>
          <w:numId w:val="1"/>
        </w:numPr>
        <w:autoSpaceDE w:val="0"/>
        <w:autoSpaceDN w:val="0"/>
        <w:adjustRightInd w:val="0"/>
        <w:spacing w:line="276" w:lineRule="auto"/>
        <w:jc w:val="lowKashida"/>
        <w:rPr>
          <w:rFonts w:cs="Simplified Arabic"/>
          <w:color w:val="000000"/>
          <w:sz w:val="32"/>
          <w:szCs w:val="32"/>
          <w:rtl/>
        </w:rPr>
      </w:pPr>
      <w:r>
        <w:rPr>
          <w:rFonts w:cs="Simplified Arabic"/>
          <w:color w:val="000000"/>
          <w:sz w:val="32"/>
          <w:szCs w:val="32"/>
          <w:rtl/>
        </w:rPr>
        <w:t>أن تكون الواقعة محل الاعتراف متعلقة بالدعوى العمومية.</w:t>
      </w:r>
    </w:p>
    <w:p w14:paraId="3C97EA40" w14:textId="77777777" w:rsidR="005F03A8" w:rsidRDefault="005F03A8" w:rsidP="00D122AF">
      <w:pPr>
        <w:numPr>
          <w:ilvl w:val="0"/>
          <w:numId w:val="1"/>
        </w:numPr>
        <w:autoSpaceDE w:val="0"/>
        <w:autoSpaceDN w:val="0"/>
        <w:adjustRightInd w:val="0"/>
        <w:spacing w:line="276" w:lineRule="auto"/>
        <w:jc w:val="lowKashida"/>
        <w:rPr>
          <w:rFonts w:cs="Simplified Arabic"/>
          <w:color w:val="000000"/>
          <w:sz w:val="32"/>
          <w:szCs w:val="32"/>
        </w:rPr>
      </w:pPr>
      <w:r>
        <w:rPr>
          <w:rFonts w:cs="Simplified Arabic"/>
          <w:color w:val="000000"/>
          <w:sz w:val="32"/>
          <w:szCs w:val="32"/>
          <w:rtl/>
        </w:rPr>
        <w:t>أن تكون الواقعة محل الاعتراف ذات أهمية في الدعوى.</w:t>
      </w:r>
    </w:p>
    <w:p w14:paraId="2B026D65" w14:textId="77777777" w:rsidR="005F03A8" w:rsidRDefault="005F03A8" w:rsidP="00D122AF">
      <w:pPr>
        <w:numPr>
          <w:ilvl w:val="0"/>
          <w:numId w:val="1"/>
        </w:numPr>
        <w:autoSpaceDE w:val="0"/>
        <w:autoSpaceDN w:val="0"/>
        <w:adjustRightInd w:val="0"/>
        <w:spacing w:line="276" w:lineRule="auto"/>
        <w:jc w:val="lowKashida"/>
        <w:rPr>
          <w:rFonts w:cs="Simplified Arabic"/>
          <w:color w:val="000000"/>
          <w:sz w:val="32"/>
          <w:szCs w:val="32"/>
        </w:rPr>
      </w:pPr>
      <w:r>
        <w:rPr>
          <w:rFonts w:cs="Simplified Arabic"/>
          <w:color w:val="000000"/>
          <w:sz w:val="32"/>
          <w:szCs w:val="32"/>
          <w:rtl/>
        </w:rPr>
        <w:t>أن تقرر الواقعة المعترف بشأنها مسؤولية المتهم.</w:t>
      </w:r>
    </w:p>
    <w:p w14:paraId="172B94DC" w14:textId="77777777" w:rsidR="005F03A8" w:rsidRDefault="005F03A8" w:rsidP="005F03A8">
      <w:pPr>
        <w:autoSpaceDE w:val="0"/>
        <w:autoSpaceDN w:val="0"/>
        <w:adjustRightInd w:val="0"/>
        <w:spacing w:line="276" w:lineRule="auto"/>
        <w:jc w:val="lowKashida"/>
        <w:rPr>
          <w:rFonts w:cs="Simplified Arabic"/>
          <w:b/>
          <w:bCs/>
          <w:color w:val="000000"/>
          <w:sz w:val="32"/>
          <w:szCs w:val="32"/>
        </w:rPr>
      </w:pPr>
      <w:r>
        <w:rPr>
          <w:rFonts w:cs="Simplified Arabic"/>
          <w:b/>
          <w:bCs/>
          <w:color w:val="000000"/>
          <w:sz w:val="32"/>
          <w:szCs w:val="32"/>
          <w:rtl/>
        </w:rPr>
        <w:lastRenderedPageBreak/>
        <w:t>2- أن يتوافر الإدراك والتمييز وقت الإدلاء بالاعتراف:</w:t>
      </w:r>
    </w:p>
    <w:p w14:paraId="7DFA753D" w14:textId="037EDB8F" w:rsidR="005F03A8" w:rsidRDefault="005F03A8" w:rsidP="00657C2B">
      <w:pPr>
        <w:autoSpaceDE w:val="0"/>
        <w:autoSpaceDN w:val="0"/>
        <w:adjustRightInd w:val="0"/>
        <w:spacing w:line="276" w:lineRule="auto"/>
        <w:jc w:val="lowKashida"/>
        <w:rPr>
          <w:rFonts w:cs="Simplified Arabic"/>
          <w:color w:val="000000"/>
          <w:sz w:val="32"/>
          <w:szCs w:val="32"/>
          <w:rtl/>
        </w:rPr>
      </w:pPr>
      <w:r>
        <w:rPr>
          <w:rFonts w:cs="Simplified Arabic"/>
          <w:color w:val="000000"/>
          <w:sz w:val="32"/>
          <w:szCs w:val="32"/>
          <w:rtl/>
        </w:rPr>
        <w:t xml:space="preserve">     لكي تكتمل الأهلية الإجرائية لدى المتهم </w:t>
      </w:r>
      <w:proofErr w:type="gramStart"/>
      <w:r>
        <w:rPr>
          <w:rFonts w:cs="Simplified Arabic"/>
          <w:color w:val="000000"/>
          <w:sz w:val="32"/>
          <w:szCs w:val="32"/>
          <w:rtl/>
        </w:rPr>
        <w:t xml:space="preserve">المعترف </w:t>
      </w:r>
      <w:r w:rsidR="004E657A">
        <w:rPr>
          <w:rFonts w:cs="Simplified Arabic" w:hint="cs"/>
          <w:color w:val="000000"/>
          <w:sz w:val="32"/>
          <w:szCs w:val="32"/>
          <w:rtl/>
        </w:rPr>
        <w:t>،</w:t>
      </w:r>
      <w:proofErr w:type="gramEnd"/>
      <w:r w:rsidR="004E657A">
        <w:rPr>
          <w:rFonts w:cs="Simplified Arabic" w:hint="cs"/>
          <w:color w:val="000000"/>
          <w:sz w:val="32"/>
          <w:szCs w:val="32"/>
          <w:rtl/>
        </w:rPr>
        <w:t xml:space="preserve"> </w:t>
      </w:r>
      <w:r>
        <w:rPr>
          <w:rFonts w:cs="Simplified Arabic"/>
          <w:color w:val="000000"/>
          <w:sz w:val="32"/>
          <w:szCs w:val="32"/>
          <w:rtl/>
        </w:rPr>
        <w:t>يشترط أن يكون متمتعاً بالإدراك والتمييز وقت الإدلاء باعترافه، بأن تكون لديه القدرة على فهم ماهية أفعاله وطبيعتها</w:t>
      </w:r>
      <w:r w:rsidR="004E657A">
        <w:rPr>
          <w:rFonts w:cs="Simplified Arabic" w:hint="cs"/>
          <w:color w:val="000000"/>
          <w:sz w:val="32"/>
          <w:szCs w:val="32"/>
          <w:rtl/>
        </w:rPr>
        <w:t>،</w:t>
      </w:r>
      <w:r>
        <w:rPr>
          <w:rFonts w:cs="Simplified Arabic"/>
          <w:color w:val="000000"/>
          <w:sz w:val="32"/>
          <w:szCs w:val="32"/>
          <w:rtl/>
        </w:rPr>
        <w:t xml:space="preserve"> وعليه فإن كل من لا يتمتع بالإدراك والتمييز ليس أهلا للاعتراف، فالصغير والمجنون والسكران</w:t>
      </w:r>
      <w:r w:rsidR="00657C2B">
        <w:rPr>
          <w:rFonts w:cs="Simplified Arabic" w:hint="cs"/>
          <w:color w:val="000000"/>
          <w:sz w:val="32"/>
          <w:szCs w:val="32"/>
          <w:rtl/>
        </w:rPr>
        <w:t>، والمصاب بعاهة عقلية</w:t>
      </w:r>
      <w:r w:rsidR="00657C2B">
        <w:rPr>
          <w:rFonts w:cs="Simplified Arabic"/>
          <w:color w:val="000000"/>
          <w:sz w:val="32"/>
          <w:szCs w:val="32"/>
          <w:rtl/>
        </w:rPr>
        <w:t xml:space="preserve"> ينعدم الإدراك والتمييز لديهم</w:t>
      </w:r>
      <w:r w:rsidR="00657C2B">
        <w:rPr>
          <w:rFonts w:cs="Simplified Arabic" w:hint="cs"/>
          <w:color w:val="000000"/>
          <w:sz w:val="32"/>
          <w:szCs w:val="32"/>
          <w:rtl/>
        </w:rPr>
        <w:t>، والاعترافات الصادرة منهم غير مقبولة في الإثبات الجزائي لتخلف شرطها وهو عدم الادراك والتمييز(</w:t>
      </w:r>
      <w:r w:rsidR="00657C2B">
        <w:rPr>
          <w:rStyle w:val="a4"/>
          <w:rFonts w:cs="Simplified Arabic"/>
          <w:color w:val="000000"/>
          <w:sz w:val="32"/>
          <w:szCs w:val="32"/>
          <w:rtl/>
        </w:rPr>
        <w:footnoteReference w:id="36"/>
      </w:r>
      <w:r w:rsidR="00657C2B">
        <w:rPr>
          <w:rFonts w:cs="Simplified Arabic" w:hint="cs"/>
          <w:color w:val="000000"/>
          <w:sz w:val="32"/>
          <w:szCs w:val="32"/>
          <w:rtl/>
        </w:rPr>
        <w:t>).</w:t>
      </w:r>
    </w:p>
    <w:p w14:paraId="0C70A3A5" w14:textId="77777777" w:rsidR="005F03A8" w:rsidRDefault="005F03A8" w:rsidP="005F03A8">
      <w:pPr>
        <w:autoSpaceDE w:val="0"/>
        <w:autoSpaceDN w:val="0"/>
        <w:adjustRightInd w:val="0"/>
        <w:spacing w:line="276" w:lineRule="auto"/>
        <w:jc w:val="lowKashida"/>
        <w:rPr>
          <w:rFonts w:cs="Simplified Arabic"/>
          <w:b/>
          <w:bCs/>
          <w:color w:val="000000"/>
          <w:sz w:val="32"/>
          <w:szCs w:val="32"/>
          <w:rtl/>
        </w:rPr>
      </w:pPr>
      <w:r>
        <w:rPr>
          <w:rFonts w:cs="Simplified Arabic"/>
          <w:b/>
          <w:bCs/>
          <w:color w:val="000000"/>
          <w:sz w:val="32"/>
          <w:szCs w:val="32"/>
          <w:rtl/>
        </w:rPr>
        <w:t xml:space="preserve">      ثانياً: شرط أن يصدر الاعتراف عن إرادة حرة:</w:t>
      </w:r>
    </w:p>
    <w:p w14:paraId="5842956E" w14:textId="7B4C9340"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يشترط لقبول الاعتراف في الإثبات أن يكون صادراً عن إرادة حرة وأن يكون المعترف متمتعاً بحرية الاختيار؛ لذا يجب أن يكون بعيداً عن أي تأثير خارجي وإن كان هناك تأثير على إرادة المعترف أصبح اعتر</w:t>
      </w:r>
      <w:r w:rsidR="00657C2B">
        <w:rPr>
          <w:rFonts w:cs="Simplified Arabic"/>
          <w:color w:val="000000"/>
          <w:sz w:val="32"/>
          <w:szCs w:val="32"/>
          <w:rtl/>
        </w:rPr>
        <w:t>افه باطلاً</w:t>
      </w:r>
      <w:r w:rsidR="004E657A">
        <w:rPr>
          <w:rFonts w:cs="Simplified Arabic" w:hint="cs"/>
          <w:color w:val="000000"/>
          <w:sz w:val="32"/>
          <w:szCs w:val="32"/>
          <w:rtl/>
        </w:rPr>
        <w:t>،</w:t>
      </w:r>
      <w:r w:rsidR="00657C2B">
        <w:rPr>
          <w:rFonts w:cs="Simplified Arabic"/>
          <w:color w:val="000000"/>
          <w:sz w:val="32"/>
          <w:szCs w:val="32"/>
          <w:rtl/>
        </w:rPr>
        <w:t xml:space="preserve"> فالاعتراف الذي يع</w:t>
      </w:r>
      <w:r w:rsidR="00657C2B">
        <w:rPr>
          <w:rFonts w:cs="Simplified Arabic" w:hint="cs"/>
          <w:color w:val="000000"/>
          <w:sz w:val="32"/>
          <w:szCs w:val="32"/>
          <w:rtl/>
        </w:rPr>
        <w:t>د</w:t>
      </w:r>
      <w:r>
        <w:rPr>
          <w:rFonts w:cs="Simplified Arabic"/>
          <w:color w:val="000000"/>
          <w:sz w:val="32"/>
          <w:szCs w:val="32"/>
          <w:rtl/>
        </w:rPr>
        <w:t xml:space="preserve"> حجة ضد المتهم هو الذي يصدر عن إرادة حرة واعية</w:t>
      </w:r>
      <w:r w:rsidR="006B2AEE">
        <w:rPr>
          <w:rFonts w:cs="Simplified Arabic" w:hint="cs"/>
          <w:color w:val="000000"/>
          <w:sz w:val="32"/>
          <w:szCs w:val="32"/>
          <w:rtl/>
        </w:rPr>
        <w:t xml:space="preserve">، </w:t>
      </w:r>
      <w:r>
        <w:rPr>
          <w:rFonts w:cs="Simplified Arabic"/>
          <w:color w:val="000000"/>
          <w:sz w:val="32"/>
          <w:szCs w:val="32"/>
          <w:rtl/>
        </w:rPr>
        <w:t>فإذا شاب إرادته إكراه مادي أو معنوي عُد الاعتراف باطلاً.</w:t>
      </w:r>
    </w:p>
    <w:p w14:paraId="0D6B8869" w14:textId="4ECB77B0"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ويقصد بالإرادة الحرة قدرة الشخص على توجيه نفسه إلى عمل معين أو إلى الامتناع عنه، هذه القدرة لا تتوافر لدى الشخص إلا إذا انعدمت المؤثرات الخارجية التي من شأنها أن تعيق الإرادة</w:t>
      </w:r>
      <w:r w:rsidR="006B2AEE">
        <w:rPr>
          <w:rFonts w:cs="Simplified Arabic" w:hint="cs"/>
          <w:color w:val="000000"/>
          <w:sz w:val="32"/>
          <w:szCs w:val="32"/>
          <w:rtl/>
        </w:rPr>
        <w:t>،</w:t>
      </w:r>
      <w:r>
        <w:rPr>
          <w:rFonts w:cs="Simplified Arabic"/>
          <w:color w:val="000000"/>
          <w:sz w:val="32"/>
          <w:szCs w:val="32"/>
          <w:rtl/>
        </w:rPr>
        <w:t xml:space="preserve"> فيجب أن يكون الشخص المعترف قد أدلى باعترافه وهو في كامل إرادته ووعيه بعيداً عن كل ضغط من الضغوط المادية أو المعنوية التي تعيبها أو تؤثر فيها، فأي تأثير يقع على المتهم في أثناء استجوابه لانتزاع الاعتراف بما نسب إليه بالقوة يعيب إرادته، ويبطل </w:t>
      </w:r>
      <w:proofErr w:type="gramStart"/>
      <w:r>
        <w:rPr>
          <w:rFonts w:cs="Simplified Arabic"/>
          <w:color w:val="000000"/>
          <w:sz w:val="32"/>
          <w:szCs w:val="32"/>
          <w:rtl/>
        </w:rPr>
        <w:t>اعترافه</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37"/>
      </w:r>
      <w:r>
        <w:rPr>
          <w:rFonts w:cs="Simplified Arabic"/>
          <w:color w:val="000000"/>
          <w:sz w:val="32"/>
          <w:szCs w:val="32"/>
          <w:vertAlign w:val="superscript"/>
          <w:rtl/>
        </w:rPr>
        <w:t>)</w:t>
      </w:r>
      <w:r w:rsidR="00FF123C">
        <w:rPr>
          <w:rFonts w:cs="Simplified Arabic" w:hint="cs"/>
          <w:color w:val="000000"/>
          <w:sz w:val="32"/>
          <w:szCs w:val="32"/>
          <w:vertAlign w:val="superscript"/>
          <w:rtl/>
        </w:rPr>
        <w:t>.</w:t>
      </w:r>
    </w:p>
    <w:p w14:paraId="715CE9C0" w14:textId="39FE36E1" w:rsidR="005D3B9A" w:rsidRDefault="005F03A8" w:rsidP="005D3B9A">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ولكي يعتد بالاعتراف لابد أن يتحقق فيه شرط عدم التأثير المادي أو المعنوي، على الإرادة، </w:t>
      </w:r>
      <w:r w:rsidR="00FF123C">
        <w:rPr>
          <w:rFonts w:cs="Simplified Arabic" w:hint="cs"/>
          <w:color w:val="000000"/>
          <w:sz w:val="32"/>
          <w:szCs w:val="32"/>
          <w:rtl/>
        </w:rPr>
        <w:t xml:space="preserve">والتأثير المادي على الإرادة يتحقق في كل حالة يحصل فيها مساس بإرادة المتهم، كتعذيبه لحمله على الاعتراف، أو </w:t>
      </w:r>
      <w:r w:rsidR="006B2AEE">
        <w:rPr>
          <w:rFonts w:cs="Simplified Arabic" w:hint="cs"/>
          <w:color w:val="000000"/>
          <w:sz w:val="32"/>
          <w:szCs w:val="32"/>
          <w:rtl/>
        </w:rPr>
        <w:t>إ</w:t>
      </w:r>
      <w:r w:rsidR="00FF123C">
        <w:rPr>
          <w:rFonts w:cs="Simplified Arabic" w:hint="cs"/>
          <w:color w:val="000000"/>
          <w:sz w:val="32"/>
          <w:szCs w:val="32"/>
          <w:rtl/>
        </w:rPr>
        <w:t xml:space="preserve">رهاقه بالاستجواب المطول، أو حصول التأثير على إرادة المعترف نتيجة استخدام </w:t>
      </w:r>
      <w:r w:rsidR="00FF123C">
        <w:rPr>
          <w:rFonts w:cs="Simplified Arabic"/>
          <w:color w:val="000000"/>
          <w:sz w:val="32"/>
          <w:szCs w:val="32"/>
          <w:rtl/>
        </w:rPr>
        <w:t>كلاب الشرط</w:t>
      </w:r>
      <w:r w:rsidR="00FF123C">
        <w:rPr>
          <w:rFonts w:cs="Simplified Arabic" w:hint="cs"/>
          <w:color w:val="000000"/>
          <w:sz w:val="32"/>
          <w:szCs w:val="32"/>
          <w:rtl/>
        </w:rPr>
        <w:t xml:space="preserve">ة، أو إخضاعه للتنويم المغناطيسي، أو </w:t>
      </w:r>
      <w:r w:rsidR="00FF123C">
        <w:rPr>
          <w:rFonts w:cs="Simplified Arabic"/>
          <w:color w:val="000000"/>
          <w:sz w:val="32"/>
          <w:szCs w:val="32"/>
          <w:rtl/>
        </w:rPr>
        <w:t xml:space="preserve">العقاقير المخدرة </w:t>
      </w:r>
      <w:r w:rsidR="00FF123C">
        <w:rPr>
          <w:rFonts w:cs="Simplified Arabic" w:hint="cs"/>
          <w:color w:val="000000"/>
          <w:sz w:val="32"/>
          <w:szCs w:val="32"/>
          <w:rtl/>
        </w:rPr>
        <w:t xml:space="preserve">المؤثرة </w:t>
      </w:r>
      <w:r w:rsidR="00FF123C">
        <w:rPr>
          <w:rFonts w:cs="Simplified Arabic"/>
          <w:color w:val="000000"/>
          <w:sz w:val="32"/>
          <w:szCs w:val="32"/>
          <w:rtl/>
        </w:rPr>
        <w:t xml:space="preserve">على الوعي والشعور، </w:t>
      </w:r>
      <w:r w:rsidR="00FF123C">
        <w:rPr>
          <w:rFonts w:cs="Simplified Arabic" w:hint="cs"/>
          <w:color w:val="000000"/>
          <w:sz w:val="32"/>
          <w:szCs w:val="32"/>
          <w:rtl/>
        </w:rPr>
        <w:t xml:space="preserve">أو </w:t>
      </w:r>
      <w:r w:rsidR="006B2AEE">
        <w:rPr>
          <w:rFonts w:cs="Simplified Arabic" w:hint="cs"/>
          <w:color w:val="000000"/>
          <w:sz w:val="32"/>
          <w:szCs w:val="32"/>
          <w:rtl/>
        </w:rPr>
        <w:t>إ</w:t>
      </w:r>
      <w:r w:rsidR="00FF123C">
        <w:rPr>
          <w:rFonts w:cs="Simplified Arabic" w:hint="cs"/>
          <w:color w:val="000000"/>
          <w:sz w:val="32"/>
          <w:szCs w:val="32"/>
          <w:rtl/>
        </w:rPr>
        <w:t>خضاعه للاستجواب بواسطة جهاز</w:t>
      </w:r>
      <w:r w:rsidR="005D3B9A">
        <w:rPr>
          <w:rFonts w:cs="Simplified Arabic"/>
          <w:color w:val="000000"/>
          <w:sz w:val="32"/>
          <w:szCs w:val="32"/>
          <w:rtl/>
        </w:rPr>
        <w:t xml:space="preserve"> كشف الكذب</w:t>
      </w:r>
      <w:r w:rsidR="005D3B9A">
        <w:rPr>
          <w:rFonts w:cs="Simplified Arabic" w:hint="cs"/>
          <w:color w:val="000000"/>
          <w:sz w:val="32"/>
          <w:szCs w:val="32"/>
          <w:rtl/>
        </w:rPr>
        <w:t>.</w:t>
      </w:r>
    </w:p>
    <w:p w14:paraId="14806124" w14:textId="77777777" w:rsidR="005D3B9A" w:rsidRDefault="005D3B9A" w:rsidP="005D3B9A">
      <w:pPr>
        <w:autoSpaceDE w:val="0"/>
        <w:autoSpaceDN w:val="0"/>
        <w:adjustRightInd w:val="0"/>
        <w:spacing w:line="276" w:lineRule="auto"/>
        <w:ind w:firstLine="720"/>
        <w:jc w:val="lowKashida"/>
        <w:rPr>
          <w:rFonts w:cs="Simplified Arabic"/>
          <w:color w:val="000000"/>
          <w:sz w:val="32"/>
          <w:szCs w:val="32"/>
          <w:rtl/>
        </w:rPr>
      </w:pPr>
    </w:p>
    <w:p w14:paraId="1C1B5542" w14:textId="1191F05E" w:rsidR="005F03A8" w:rsidRDefault="005D3B9A" w:rsidP="001C5937">
      <w:pPr>
        <w:autoSpaceDE w:val="0"/>
        <w:autoSpaceDN w:val="0"/>
        <w:adjustRightInd w:val="0"/>
        <w:ind w:firstLine="720"/>
        <w:jc w:val="lowKashida"/>
        <w:rPr>
          <w:rFonts w:cs="Simplified Arabic"/>
          <w:color w:val="000000"/>
          <w:sz w:val="32"/>
          <w:szCs w:val="32"/>
          <w:rtl/>
        </w:rPr>
      </w:pPr>
      <w:r>
        <w:rPr>
          <w:rFonts w:cs="Simplified Arabic" w:hint="cs"/>
          <w:color w:val="000000"/>
          <w:sz w:val="32"/>
          <w:szCs w:val="32"/>
          <w:rtl/>
        </w:rPr>
        <w:t>أما التأثير المعنوي فيتحقق في الوعد وال</w:t>
      </w:r>
      <w:r w:rsidR="004E657A">
        <w:rPr>
          <w:rFonts w:cs="Simplified Arabic" w:hint="cs"/>
          <w:color w:val="000000"/>
          <w:sz w:val="32"/>
          <w:szCs w:val="32"/>
          <w:rtl/>
        </w:rPr>
        <w:t>إ</w:t>
      </w:r>
      <w:r>
        <w:rPr>
          <w:rFonts w:cs="Simplified Arabic" w:hint="cs"/>
          <w:color w:val="000000"/>
          <w:sz w:val="32"/>
          <w:szCs w:val="32"/>
          <w:rtl/>
        </w:rPr>
        <w:t xml:space="preserve">غراء وهو </w:t>
      </w:r>
      <w:r w:rsidR="005F03A8">
        <w:rPr>
          <w:rFonts w:cs="Simplified Arabic"/>
          <w:color w:val="000000"/>
          <w:sz w:val="32"/>
          <w:szCs w:val="32"/>
          <w:rtl/>
        </w:rPr>
        <w:t xml:space="preserve">من الوسائل التقليدية لغرض حمل المتهم على الاعتراف، </w:t>
      </w:r>
      <w:r w:rsidR="001C5937">
        <w:rPr>
          <w:rFonts w:cs="Simplified Arabic" w:hint="cs"/>
          <w:color w:val="000000"/>
          <w:sz w:val="32"/>
          <w:szCs w:val="32"/>
          <w:rtl/>
        </w:rPr>
        <w:t>كما يكون التأثير المعنوي في</w:t>
      </w:r>
      <w:r w:rsidR="005F03A8">
        <w:rPr>
          <w:rFonts w:cs="Simplified Arabic"/>
          <w:color w:val="000000"/>
          <w:sz w:val="32"/>
          <w:szCs w:val="32"/>
          <w:rtl/>
        </w:rPr>
        <w:t xml:space="preserve"> تهديد </w:t>
      </w:r>
      <w:r w:rsidR="001C5937">
        <w:rPr>
          <w:rFonts w:cs="Simplified Arabic" w:hint="cs"/>
          <w:color w:val="000000"/>
          <w:sz w:val="32"/>
          <w:szCs w:val="32"/>
          <w:rtl/>
        </w:rPr>
        <w:t xml:space="preserve">المتهم لحمله على الاعتراف، </w:t>
      </w:r>
      <w:r w:rsidR="005F03A8">
        <w:rPr>
          <w:rFonts w:cs="Simplified Arabic"/>
          <w:color w:val="000000"/>
          <w:sz w:val="32"/>
          <w:szCs w:val="32"/>
          <w:rtl/>
        </w:rPr>
        <w:t xml:space="preserve">ويستوي أن يكون التهديد بإيذاء المهدد في شخصيته أو في ماله أو بإيذاء غيره من </w:t>
      </w:r>
      <w:proofErr w:type="spellStart"/>
      <w:proofErr w:type="gramStart"/>
      <w:r w:rsidR="005F03A8">
        <w:rPr>
          <w:rFonts w:cs="Simplified Arabic"/>
          <w:color w:val="000000"/>
          <w:sz w:val="32"/>
          <w:szCs w:val="32"/>
          <w:rtl/>
        </w:rPr>
        <w:t>أعزائه</w:t>
      </w:r>
      <w:proofErr w:type="spellEnd"/>
      <w:r w:rsidR="005F03A8">
        <w:rPr>
          <w:rFonts w:cs="Simplified Arabic"/>
          <w:color w:val="000000"/>
          <w:sz w:val="32"/>
          <w:szCs w:val="32"/>
          <w:vertAlign w:val="superscript"/>
          <w:rtl/>
        </w:rPr>
        <w:t>(</w:t>
      </w:r>
      <w:proofErr w:type="gramEnd"/>
      <w:r w:rsidR="005F03A8">
        <w:rPr>
          <w:rFonts w:cs="Simplified Arabic"/>
          <w:sz w:val="32"/>
          <w:szCs w:val="32"/>
          <w:vertAlign w:val="superscript"/>
          <w:rtl/>
        </w:rPr>
        <w:footnoteReference w:id="38"/>
      </w:r>
      <w:r w:rsidR="005F03A8">
        <w:rPr>
          <w:rFonts w:cs="Simplified Arabic"/>
          <w:color w:val="000000"/>
          <w:sz w:val="32"/>
          <w:szCs w:val="32"/>
          <w:vertAlign w:val="superscript"/>
          <w:rtl/>
        </w:rPr>
        <w:t>)</w:t>
      </w:r>
      <w:r w:rsidR="005F03A8">
        <w:rPr>
          <w:rFonts w:cs="Simplified Arabic"/>
          <w:color w:val="000000"/>
          <w:sz w:val="32"/>
          <w:szCs w:val="32"/>
          <w:rtl/>
        </w:rPr>
        <w:t>.</w:t>
      </w:r>
    </w:p>
    <w:p w14:paraId="5FA27AC6" w14:textId="688C27C8" w:rsidR="005F03A8" w:rsidRPr="001C5937" w:rsidRDefault="001C5937" w:rsidP="001C5937">
      <w:pPr>
        <w:autoSpaceDE w:val="0"/>
        <w:autoSpaceDN w:val="0"/>
        <w:adjustRightInd w:val="0"/>
        <w:ind w:firstLine="720"/>
        <w:jc w:val="lowKashida"/>
        <w:rPr>
          <w:rFonts w:cs="Simplified Arabic"/>
          <w:b/>
          <w:bCs/>
          <w:color w:val="000000"/>
          <w:sz w:val="32"/>
          <w:szCs w:val="32"/>
          <w:rtl/>
        </w:rPr>
      </w:pPr>
      <w:r>
        <w:rPr>
          <w:rFonts w:cs="Simplified Arabic" w:hint="cs"/>
          <w:color w:val="000000"/>
          <w:sz w:val="32"/>
          <w:szCs w:val="32"/>
          <w:rtl/>
        </w:rPr>
        <w:t xml:space="preserve">كما يتحقق التأثير المعنوي على </w:t>
      </w:r>
      <w:r w:rsidRPr="001C5937">
        <w:rPr>
          <w:rFonts w:cs="Simplified Arabic" w:hint="cs"/>
          <w:color w:val="000000"/>
          <w:sz w:val="32"/>
          <w:szCs w:val="32"/>
          <w:rtl/>
        </w:rPr>
        <w:t>إرادة المتهم في تحليفه لليمين، أو باستخدام الحيلة والخداع ضد المتهم، و</w:t>
      </w:r>
      <w:r w:rsidR="005F03A8" w:rsidRPr="001C5937">
        <w:rPr>
          <w:rFonts w:cs="Simplified Arabic"/>
          <w:color w:val="000000"/>
          <w:sz w:val="32"/>
          <w:szCs w:val="32"/>
          <w:rtl/>
        </w:rPr>
        <w:t xml:space="preserve">يقصد بالحيلة </w:t>
      </w:r>
      <w:r>
        <w:rPr>
          <w:rFonts w:cs="Simplified Arabic" w:hint="cs"/>
          <w:color w:val="000000"/>
          <w:sz w:val="32"/>
          <w:szCs w:val="32"/>
          <w:rtl/>
        </w:rPr>
        <w:t>(</w:t>
      </w:r>
      <w:r w:rsidR="005F03A8">
        <w:rPr>
          <w:rFonts w:cs="Simplified Arabic"/>
          <w:color w:val="000000"/>
          <w:sz w:val="32"/>
          <w:szCs w:val="32"/>
          <w:rtl/>
        </w:rPr>
        <w:t>تلك الأعمال الخارجية التي يؤتيها الشخص ليؤيد بها أقواله الكاذبة ويستمر بها غشه؛ لأن الكذب المجرد لا يكفي لتكوين الحيلة، بل يلزم تأييده بمظاهر خارجية تعززه</w:t>
      </w:r>
      <w:r>
        <w:rPr>
          <w:rFonts w:cs="Simplified Arabic" w:hint="cs"/>
          <w:color w:val="000000"/>
          <w:sz w:val="32"/>
          <w:szCs w:val="32"/>
          <w:rtl/>
        </w:rPr>
        <w:t>)</w:t>
      </w:r>
      <w:r w:rsidR="005F03A8">
        <w:rPr>
          <w:rFonts w:cs="Simplified Arabic"/>
          <w:color w:val="000000"/>
          <w:sz w:val="32"/>
          <w:szCs w:val="32"/>
          <w:rtl/>
        </w:rPr>
        <w:t xml:space="preserve"> </w:t>
      </w:r>
      <w:r w:rsidR="005F03A8">
        <w:rPr>
          <w:rFonts w:cs="Simplified Arabic"/>
          <w:color w:val="000000"/>
          <w:sz w:val="32"/>
          <w:szCs w:val="32"/>
          <w:vertAlign w:val="superscript"/>
          <w:rtl/>
        </w:rPr>
        <w:t>(</w:t>
      </w:r>
      <w:r w:rsidR="005F03A8">
        <w:rPr>
          <w:rFonts w:cs="Simplified Arabic"/>
          <w:color w:val="000000"/>
          <w:sz w:val="32"/>
          <w:szCs w:val="32"/>
          <w:vertAlign w:val="superscript"/>
          <w:rtl/>
        </w:rPr>
        <w:footnoteReference w:id="39"/>
      </w:r>
      <w:r w:rsidR="005F03A8">
        <w:rPr>
          <w:rFonts w:cs="Simplified Arabic"/>
          <w:color w:val="000000"/>
          <w:sz w:val="32"/>
          <w:szCs w:val="32"/>
          <w:vertAlign w:val="superscript"/>
          <w:rtl/>
        </w:rPr>
        <w:t>)</w:t>
      </w:r>
      <w:r w:rsidR="006B2AEE">
        <w:rPr>
          <w:rFonts w:cs="Simplified Arabic" w:hint="cs"/>
          <w:b/>
          <w:bCs/>
          <w:color w:val="000000"/>
          <w:sz w:val="32"/>
          <w:szCs w:val="32"/>
          <w:rtl/>
        </w:rPr>
        <w:t>.</w:t>
      </w:r>
    </w:p>
    <w:p w14:paraId="0F358DDB" w14:textId="77777777" w:rsidR="006B2AEE" w:rsidRDefault="001C5937" w:rsidP="006C3F59">
      <w:pPr>
        <w:autoSpaceDE w:val="0"/>
        <w:autoSpaceDN w:val="0"/>
        <w:adjustRightInd w:val="0"/>
        <w:ind w:firstLine="720"/>
        <w:jc w:val="lowKashida"/>
        <w:rPr>
          <w:rFonts w:cs="Simplified Arabic"/>
          <w:color w:val="000000"/>
          <w:sz w:val="32"/>
          <w:szCs w:val="32"/>
          <w:rtl/>
        </w:rPr>
      </w:pPr>
      <w:r>
        <w:rPr>
          <w:rFonts w:cs="Simplified Arabic" w:hint="cs"/>
          <w:color w:val="000000"/>
          <w:sz w:val="32"/>
          <w:szCs w:val="32"/>
          <w:rtl/>
        </w:rPr>
        <w:t xml:space="preserve">ومما سبق نستخلص أنه يشترط لصحة الاعتراف الصادر عن المتهم أن يكون صادرا عن إرادة حرة، </w:t>
      </w:r>
      <w:r w:rsidR="005D3B9A">
        <w:rPr>
          <w:rFonts w:cs="Simplified Arabic" w:hint="cs"/>
          <w:color w:val="000000"/>
          <w:sz w:val="32"/>
          <w:szCs w:val="32"/>
          <w:rtl/>
        </w:rPr>
        <w:t>وكل تأ</w:t>
      </w:r>
      <w:r>
        <w:rPr>
          <w:rFonts w:cs="Simplified Arabic" w:hint="cs"/>
          <w:color w:val="000000"/>
          <w:sz w:val="32"/>
          <w:szCs w:val="32"/>
          <w:rtl/>
        </w:rPr>
        <w:t>ثير يقع على الإرادة سواء كان ماديا أو معنويا</w:t>
      </w:r>
      <w:r w:rsidR="005D3B9A">
        <w:rPr>
          <w:rFonts w:cs="Simplified Arabic" w:hint="cs"/>
          <w:color w:val="000000"/>
          <w:sz w:val="32"/>
          <w:szCs w:val="32"/>
          <w:rtl/>
        </w:rPr>
        <w:t xml:space="preserve"> </w:t>
      </w:r>
      <w:r>
        <w:rPr>
          <w:rFonts w:cs="Simplified Arabic" w:hint="cs"/>
          <w:color w:val="000000"/>
          <w:sz w:val="32"/>
          <w:szCs w:val="32"/>
          <w:rtl/>
        </w:rPr>
        <w:t>يجعل الاعتراف معيبا،</w:t>
      </w:r>
      <w:r w:rsidR="005D3B9A">
        <w:rPr>
          <w:rFonts w:cs="Simplified Arabic" w:hint="cs"/>
          <w:color w:val="000000"/>
          <w:sz w:val="32"/>
          <w:szCs w:val="32"/>
          <w:rtl/>
        </w:rPr>
        <w:t xml:space="preserve"> </w:t>
      </w:r>
      <w:r>
        <w:rPr>
          <w:rFonts w:cs="Simplified Arabic" w:hint="cs"/>
          <w:color w:val="000000"/>
          <w:sz w:val="32"/>
          <w:szCs w:val="32"/>
          <w:rtl/>
        </w:rPr>
        <w:t xml:space="preserve">وبالرجوع إلى نص </w:t>
      </w:r>
      <w:r w:rsidR="005D3B9A">
        <w:rPr>
          <w:rFonts w:cs="Simplified Arabic" w:hint="cs"/>
          <w:color w:val="000000"/>
          <w:sz w:val="32"/>
          <w:szCs w:val="32"/>
          <w:rtl/>
        </w:rPr>
        <w:t xml:space="preserve">المادة (6) من قانون الإجراءات </w:t>
      </w:r>
      <w:r>
        <w:rPr>
          <w:rFonts w:cs="Simplified Arabic" w:hint="cs"/>
          <w:color w:val="000000"/>
          <w:sz w:val="32"/>
          <w:szCs w:val="32"/>
          <w:rtl/>
        </w:rPr>
        <w:t>الجزائية اليمني التي نصت ب</w:t>
      </w:r>
      <w:r w:rsidR="005D3B9A">
        <w:rPr>
          <w:rFonts w:cs="Simplified Arabic" w:hint="cs"/>
          <w:color w:val="000000"/>
          <w:sz w:val="32"/>
          <w:szCs w:val="32"/>
          <w:rtl/>
        </w:rPr>
        <w:t>قولها: (</w:t>
      </w:r>
      <w:r w:rsidR="005D3B9A" w:rsidRPr="005D3B9A">
        <w:rPr>
          <w:rFonts w:cs="Simplified Arabic"/>
          <w:color w:val="000000"/>
          <w:sz w:val="32"/>
          <w:szCs w:val="32"/>
          <w:rtl/>
        </w:rPr>
        <w:t>يحظر تعذيب المتهم أو معاملته بطريقة غير إنسانية أو إيذائه بدنياً أو معنوياً لقسره على الاعتراف وكل قول يثبت أنه صدر من أحد المتهمين أو الشهود تحت وطأة</w:t>
      </w:r>
      <w:r w:rsidR="005D3B9A">
        <w:rPr>
          <w:rFonts w:cs="Simplified Arabic"/>
          <w:color w:val="000000"/>
          <w:sz w:val="32"/>
          <w:szCs w:val="32"/>
          <w:rtl/>
        </w:rPr>
        <w:t xml:space="preserve"> شيء مما ذكر يهدر ولا يعول عليه</w:t>
      </w:r>
      <w:r w:rsidR="005D3B9A">
        <w:rPr>
          <w:rFonts w:cs="Simplified Arabic" w:hint="cs"/>
          <w:color w:val="000000"/>
          <w:sz w:val="32"/>
          <w:szCs w:val="32"/>
          <w:rtl/>
        </w:rPr>
        <w:t>)</w:t>
      </w:r>
      <w:r w:rsidR="00722673">
        <w:rPr>
          <w:rFonts w:cs="Simplified Arabic" w:hint="cs"/>
          <w:color w:val="000000"/>
          <w:sz w:val="32"/>
          <w:szCs w:val="32"/>
          <w:rtl/>
        </w:rPr>
        <w:t>، و</w:t>
      </w:r>
      <w:r w:rsidR="00CE0674">
        <w:rPr>
          <w:rFonts w:cs="Simplified Arabic" w:hint="cs"/>
          <w:color w:val="000000"/>
          <w:sz w:val="32"/>
          <w:szCs w:val="32"/>
          <w:rtl/>
        </w:rPr>
        <w:t>ت</w:t>
      </w:r>
      <w:r w:rsidR="00722673">
        <w:rPr>
          <w:rFonts w:cs="Simplified Arabic" w:hint="cs"/>
          <w:color w:val="000000"/>
          <w:sz w:val="32"/>
          <w:szCs w:val="32"/>
          <w:rtl/>
        </w:rPr>
        <w:t xml:space="preserve">نص المادة </w:t>
      </w:r>
      <w:r w:rsidR="00722673" w:rsidRPr="00722673">
        <w:rPr>
          <w:rFonts w:cs="Simplified Arabic"/>
          <w:color w:val="000000"/>
          <w:sz w:val="32"/>
          <w:szCs w:val="32"/>
          <w:rtl/>
        </w:rPr>
        <w:t>(178)</w:t>
      </w:r>
      <w:r w:rsidR="00722673">
        <w:rPr>
          <w:rFonts w:cs="Simplified Arabic" w:hint="cs"/>
          <w:color w:val="000000"/>
          <w:sz w:val="32"/>
          <w:szCs w:val="32"/>
          <w:rtl/>
        </w:rPr>
        <w:t xml:space="preserve">  من القانون ذاته</w:t>
      </w:r>
      <w:r w:rsidR="00722673" w:rsidRPr="00722673">
        <w:rPr>
          <w:rFonts w:cs="Simplified Arabic"/>
          <w:color w:val="000000"/>
          <w:sz w:val="32"/>
          <w:szCs w:val="32"/>
          <w:rtl/>
        </w:rPr>
        <w:t xml:space="preserve"> </w:t>
      </w:r>
      <w:r w:rsidR="006B2AEE">
        <w:rPr>
          <w:rFonts w:cs="Simplified Arabic" w:hint="cs"/>
          <w:color w:val="000000"/>
          <w:sz w:val="32"/>
          <w:szCs w:val="32"/>
          <w:rtl/>
        </w:rPr>
        <w:t>على أنه</w:t>
      </w:r>
      <w:r w:rsidR="00722673">
        <w:rPr>
          <w:rFonts w:cs="Simplified Arabic" w:hint="cs"/>
          <w:color w:val="000000"/>
          <w:sz w:val="32"/>
          <w:szCs w:val="32"/>
          <w:rtl/>
        </w:rPr>
        <w:t>: (</w:t>
      </w:r>
      <w:r w:rsidR="00722673" w:rsidRPr="00722673">
        <w:rPr>
          <w:rFonts w:cs="Simplified Arabic"/>
          <w:color w:val="000000"/>
          <w:sz w:val="32"/>
          <w:szCs w:val="32"/>
          <w:rtl/>
        </w:rPr>
        <w:t>لا يجوز تحليف المتهم اليمين الشرعية ولا إجباره على الإجابة ولا يعتبر امتناعه عنها قرين</w:t>
      </w:r>
      <w:r w:rsidR="006B2AEE">
        <w:rPr>
          <w:rFonts w:cs="Simplified Arabic" w:hint="cs"/>
          <w:color w:val="000000"/>
          <w:sz w:val="32"/>
          <w:szCs w:val="32"/>
          <w:rtl/>
        </w:rPr>
        <w:t>ة</w:t>
      </w:r>
      <w:r w:rsidR="00722673" w:rsidRPr="00722673">
        <w:rPr>
          <w:rFonts w:cs="Simplified Arabic"/>
          <w:color w:val="000000"/>
          <w:sz w:val="32"/>
          <w:szCs w:val="32"/>
          <w:rtl/>
        </w:rPr>
        <w:t xml:space="preserve"> على ثبوت التهمة ضده</w:t>
      </w:r>
      <w:r w:rsidR="006C3F59">
        <w:rPr>
          <w:rFonts w:cs="Simplified Arabic" w:hint="cs"/>
          <w:color w:val="000000"/>
          <w:sz w:val="32"/>
          <w:szCs w:val="32"/>
          <w:rtl/>
        </w:rPr>
        <w:t>،</w:t>
      </w:r>
      <w:r w:rsidR="00722673" w:rsidRPr="00722673">
        <w:rPr>
          <w:rFonts w:cs="Simplified Arabic"/>
          <w:color w:val="000000"/>
          <w:sz w:val="32"/>
          <w:szCs w:val="32"/>
          <w:rtl/>
        </w:rPr>
        <w:t xml:space="preserve"> كما لا يجوز التحايل أو استخدام العنف أو الضغط بأي وسيلة من وسائل الإغ</w:t>
      </w:r>
      <w:r w:rsidR="00722673">
        <w:rPr>
          <w:rFonts w:cs="Simplified Arabic"/>
          <w:color w:val="000000"/>
          <w:sz w:val="32"/>
          <w:szCs w:val="32"/>
          <w:rtl/>
        </w:rPr>
        <w:t>راء والإكراه لحمله على الاعتراف</w:t>
      </w:r>
      <w:r w:rsidR="00722673">
        <w:rPr>
          <w:rFonts w:cs="Simplified Arabic" w:hint="cs"/>
          <w:color w:val="000000"/>
          <w:sz w:val="32"/>
          <w:szCs w:val="32"/>
          <w:rtl/>
        </w:rPr>
        <w:t>)</w:t>
      </w:r>
      <w:r>
        <w:rPr>
          <w:rFonts w:cs="Simplified Arabic" w:hint="cs"/>
          <w:color w:val="000000"/>
          <w:sz w:val="32"/>
          <w:szCs w:val="32"/>
          <w:rtl/>
        </w:rPr>
        <w:t xml:space="preserve"> </w:t>
      </w:r>
      <w:r w:rsidR="006B2AEE">
        <w:rPr>
          <w:rFonts w:cs="Simplified Arabic" w:hint="cs"/>
          <w:color w:val="000000"/>
          <w:sz w:val="32"/>
          <w:szCs w:val="32"/>
          <w:rtl/>
        </w:rPr>
        <w:t>.</w:t>
      </w:r>
    </w:p>
    <w:p w14:paraId="774CE7CD" w14:textId="2343CA05" w:rsidR="001C5937" w:rsidRDefault="00CE0674" w:rsidP="006C3F59">
      <w:pPr>
        <w:autoSpaceDE w:val="0"/>
        <w:autoSpaceDN w:val="0"/>
        <w:adjustRightInd w:val="0"/>
        <w:ind w:firstLine="720"/>
        <w:jc w:val="lowKashida"/>
        <w:rPr>
          <w:rFonts w:cs="Simplified Arabic"/>
          <w:color w:val="000000"/>
          <w:sz w:val="32"/>
          <w:szCs w:val="32"/>
          <w:rtl/>
        </w:rPr>
      </w:pPr>
      <w:r>
        <w:rPr>
          <w:rFonts w:cs="Simplified Arabic" w:hint="cs"/>
          <w:color w:val="000000"/>
          <w:sz w:val="32"/>
          <w:szCs w:val="32"/>
          <w:rtl/>
        </w:rPr>
        <w:t xml:space="preserve"> وتفسيرا </w:t>
      </w:r>
      <w:proofErr w:type="gramStart"/>
      <w:r>
        <w:rPr>
          <w:rFonts w:cs="Simplified Arabic" w:hint="cs"/>
          <w:color w:val="000000"/>
          <w:sz w:val="32"/>
          <w:szCs w:val="32"/>
          <w:rtl/>
        </w:rPr>
        <w:t xml:space="preserve">لذلك </w:t>
      </w:r>
      <w:r w:rsidR="00722673">
        <w:rPr>
          <w:rFonts w:cs="Simplified Arabic" w:hint="cs"/>
          <w:color w:val="000000"/>
          <w:sz w:val="32"/>
          <w:szCs w:val="32"/>
          <w:rtl/>
        </w:rPr>
        <w:t xml:space="preserve"> </w:t>
      </w:r>
      <w:r w:rsidR="001C5937">
        <w:rPr>
          <w:rFonts w:cs="Simplified Arabic" w:hint="cs"/>
          <w:color w:val="000000"/>
          <w:sz w:val="32"/>
          <w:szCs w:val="32"/>
          <w:rtl/>
        </w:rPr>
        <w:t>يتضح</w:t>
      </w:r>
      <w:proofErr w:type="gramEnd"/>
      <w:r w:rsidR="001C5937">
        <w:rPr>
          <w:rFonts w:cs="Simplified Arabic" w:hint="cs"/>
          <w:color w:val="000000"/>
          <w:sz w:val="32"/>
          <w:szCs w:val="32"/>
          <w:rtl/>
        </w:rPr>
        <w:t xml:space="preserve"> لنا أن المشرع اليمني </w:t>
      </w:r>
      <w:r w:rsidR="00722673">
        <w:rPr>
          <w:rFonts w:cs="Simplified Arabic" w:hint="cs"/>
          <w:color w:val="000000"/>
          <w:sz w:val="32"/>
          <w:szCs w:val="32"/>
          <w:rtl/>
        </w:rPr>
        <w:t>يشترط خلو الاعتراف الصادر عن المتهم من أي تأثير يقع على الإرادة، و</w:t>
      </w:r>
      <w:r w:rsidR="001C5937">
        <w:rPr>
          <w:rFonts w:cs="Simplified Arabic" w:hint="cs"/>
          <w:color w:val="000000"/>
          <w:sz w:val="32"/>
          <w:szCs w:val="32"/>
          <w:rtl/>
        </w:rPr>
        <w:t>يحظر صراحة بعض تلك التأثيرات الصادرة على المتهم كالتعذيب أو ال</w:t>
      </w:r>
      <w:r w:rsidR="006B2AEE">
        <w:rPr>
          <w:rFonts w:cs="Simplified Arabic" w:hint="cs"/>
          <w:color w:val="000000"/>
          <w:sz w:val="32"/>
          <w:szCs w:val="32"/>
          <w:rtl/>
        </w:rPr>
        <w:t>إ</w:t>
      </w:r>
      <w:r w:rsidR="001C5937">
        <w:rPr>
          <w:rFonts w:cs="Simplified Arabic" w:hint="cs"/>
          <w:color w:val="000000"/>
          <w:sz w:val="32"/>
          <w:szCs w:val="32"/>
          <w:rtl/>
        </w:rPr>
        <w:t xml:space="preserve">كراه بدنيا أو معنويا، كما يحظر تحليف المتهم اليمين، </w:t>
      </w:r>
      <w:r w:rsidR="00722673">
        <w:rPr>
          <w:rFonts w:cs="Simplified Arabic" w:hint="cs"/>
          <w:color w:val="000000"/>
          <w:sz w:val="32"/>
          <w:szCs w:val="32"/>
          <w:rtl/>
        </w:rPr>
        <w:t>أو استخدام الحيل، أو ال</w:t>
      </w:r>
      <w:r w:rsidR="006B2AEE">
        <w:rPr>
          <w:rFonts w:cs="Simplified Arabic" w:hint="cs"/>
          <w:color w:val="000000"/>
          <w:sz w:val="32"/>
          <w:szCs w:val="32"/>
          <w:rtl/>
        </w:rPr>
        <w:t>إ</w:t>
      </w:r>
      <w:r w:rsidR="00722673">
        <w:rPr>
          <w:rFonts w:cs="Simplified Arabic" w:hint="cs"/>
          <w:color w:val="000000"/>
          <w:sz w:val="32"/>
          <w:szCs w:val="32"/>
          <w:rtl/>
        </w:rPr>
        <w:t xml:space="preserve">غراء، </w:t>
      </w:r>
      <w:r w:rsidR="001C5937">
        <w:rPr>
          <w:rFonts w:cs="Simplified Arabic" w:hint="cs"/>
          <w:color w:val="000000"/>
          <w:sz w:val="32"/>
          <w:szCs w:val="32"/>
          <w:rtl/>
        </w:rPr>
        <w:t>ووفقا لأحكامه العامة فإنه</w:t>
      </w:r>
      <w:r w:rsidR="00722673">
        <w:rPr>
          <w:rFonts w:cs="Simplified Arabic" w:hint="cs"/>
          <w:color w:val="000000"/>
          <w:sz w:val="32"/>
          <w:szCs w:val="32"/>
          <w:rtl/>
        </w:rPr>
        <w:t xml:space="preserve"> يحظر كل تأثير </w:t>
      </w:r>
      <w:r w:rsidR="006C3F59">
        <w:rPr>
          <w:rFonts w:cs="Simplified Arabic" w:hint="cs"/>
          <w:color w:val="000000"/>
          <w:sz w:val="32"/>
          <w:szCs w:val="32"/>
          <w:rtl/>
        </w:rPr>
        <w:t xml:space="preserve">يقع </w:t>
      </w:r>
      <w:r w:rsidR="00722673">
        <w:rPr>
          <w:rFonts w:cs="Simplified Arabic" w:hint="cs"/>
          <w:color w:val="000000"/>
          <w:sz w:val="32"/>
          <w:szCs w:val="32"/>
          <w:rtl/>
        </w:rPr>
        <w:t>على الإرادة سواء كان ماديا أو معنويا.</w:t>
      </w:r>
    </w:p>
    <w:p w14:paraId="5C659690" w14:textId="5BB3A612" w:rsidR="005D3B9A" w:rsidRDefault="00CE0674" w:rsidP="002609B4">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lastRenderedPageBreak/>
        <w:t>وعلاوة على ذلك فإن</w:t>
      </w:r>
      <w:r w:rsidR="001C5937">
        <w:rPr>
          <w:rFonts w:cs="Simplified Arabic" w:hint="cs"/>
          <w:color w:val="000000"/>
          <w:sz w:val="32"/>
          <w:szCs w:val="32"/>
          <w:rtl/>
        </w:rPr>
        <w:t xml:space="preserve"> المشرع السعودي  قد نص صراحة وضمنا على تحريم صور التأثير </w:t>
      </w:r>
      <w:r w:rsidR="002609B4">
        <w:rPr>
          <w:rFonts w:cs="Simplified Arabic" w:hint="cs"/>
          <w:color w:val="000000"/>
          <w:sz w:val="32"/>
          <w:szCs w:val="32"/>
          <w:rtl/>
        </w:rPr>
        <w:t>على</w:t>
      </w:r>
      <w:r w:rsidR="001C5937">
        <w:rPr>
          <w:rFonts w:cs="Simplified Arabic" w:hint="cs"/>
          <w:color w:val="000000"/>
          <w:sz w:val="32"/>
          <w:szCs w:val="32"/>
          <w:rtl/>
        </w:rPr>
        <w:t xml:space="preserve"> إرادة المتهم، ويفهم ذلك من </w:t>
      </w:r>
      <w:r w:rsidR="00722673">
        <w:rPr>
          <w:rFonts w:cs="Simplified Arabic" w:hint="cs"/>
          <w:color w:val="000000"/>
          <w:sz w:val="32"/>
          <w:szCs w:val="32"/>
          <w:rtl/>
        </w:rPr>
        <w:t xml:space="preserve">نص المادة </w:t>
      </w:r>
      <w:r w:rsidR="00722673">
        <w:rPr>
          <w:rFonts w:cs="Simplified Arabic"/>
          <w:color w:val="000000"/>
          <w:sz w:val="32"/>
          <w:szCs w:val="32"/>
          <w:rtl/>
        </w:rPr>
        <w:t xml:space="preserve">(102) من نظام الإجراءات الجزائية السعودية </w:t>
      </w:r>
      <w:r w:rsidR="006B2AEE">
        <w:rPr>
          <w:rFonts w:cs="Simplified Arabic" w:hint="cs"/>
          <w:color w:val="000000"/>
          <w:sz w:val="32"/>
          <w:szCs w:val="32"/>
          <w:rtl/>
        </w:rPr>
        <w:t xml:space="preserve">على أنه </w:t>
      </w:r>
      <w:r w:rsidR="00722673">
        <w:rPr>
          <w:rFonts w:cs="Simplified Arabic" w:hint="cs"/>
          <w:color w:val="000000"/>
          <w:sz w:val="32"/>
          <w:szCs w:val="32"/>
          <w:rtl/>
        </w:rPr>
        <w:t>: (</w:t>
      </w:r>
      <w:r w:rsidR="00722673">
        <w:rPr>
          <w:rFonts w:cs="Simplified Arabic"/>
          <w:color w:val="000000"/>
          <w:sz w:val="32"/>
          <w:szCs w:val="32"/>
          <w:rtl/>
        </w:rPr>
        <w:t>يجب أن يتم الاستجواب في حال لا تأثير فيها على إرادة المتهم في إبداء أقواله</w:t>
      </w:r>
      <w:r w:rsidR="00722673">
        <w:rPr>
          <w:rFonts w:cs="Simplified Arabic" w:hint="cs"/>
          <w:color w:val="000000"/>
          <w:sz w:val="32"/>
          <w:szCs w:val="32"/>
          <w:rtl/>
        </w:rPr>
        <w:t>)، كما نصت</w:t>
      </w:r>
      <w:r w:rsidR="005D3B9A">
        <w:rPr>
          <w:rFonts w:cs="Simplified Arabic" w:hint="cs"/>
          <w:color w:val="000000"/>
          <w:sz w:val="32"/>
          <w:szCs w:val="32"/>
          <w:rtl/>
        </w:rPr>
        <w:t xml:space="preserve"> المادة </w:t>
      </w:r>
      <w:r w:rsidR="005D3B9A">
        <w:rPr>
          <w:rFonts w:cs="Simplified Arabic"/>
          <w:color w:val="000000"/>
          <w:sz w:val="32"/>
          <w:szCs w:val="32"/>
          <w:rtl/>
        </w:rPr>
        <w:t xml:space="preserve">(19) في الفقرة رقم (2) من اللائحة </w:t>
      </w:r>
      <w:r w:rsidR="002609B4">
        <w:rPr>
          <w:rFonts w:cs="Simplified Arabic" w:hint="cs"/>
          <w:color w:val="000000"/>
          <w:sz w:val="32"/>
          <w:szCs w:val="32"/>
          <w:rtl/>
        </w:rPr>
        <w:t xml:space="preserve">التنظيمية للمحققين بالسعودية </w:t>
      </w:r>
      <w:r w:rsidR="005D3B9A">
        <w:rPr>
          <w:rFonts w:cs="Simplified Arabic"/>
          <w:color w:val="000000"/>
          <w:sz w:val="32"/>
          <w:szCs w:val="32"/>
          <w:rtl/>
        </w:rPr>
        <w:t>بقولها : (يجب أن يتم الاستجواب في حال لا تأثير فهيا على إرادة المتهم في إبداء أقواله ودفاعه، ولا يجوز استعمال عقاقير أو أجهزة أو عنف مع المتهم للحصول على دليل ضده، وكل دليل يتم الحصول عليه بناء على إكراه ، أو وعد، أو تهديد، أو أية وسيلة تشل الإرادة أو تفقد الوعي، لا يعتد به ولا بما يسفر عنه في الإثبات).</w:t>
      </w:r>
    </w:p>
    <w:p w14:paraId="404DEC27" w14:textId="676660B3" w:rsidR="005D3B9A" w:rsidRDefault="005D3B9A" w:rsidP="005D3B9A">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 xml:space="preserve">وقد أشترط المشرع المصري عدم التأثير على إرادة المتهم، وأوجب العقاب على الموظف العام الذي يكره المتهم على الاعتراف، وفي هذا </w:t>
      </w:r>
      <w:r>
        <w:rPr>
          <w:rFonts w:cs="Simplified Arabic"/>
          <w:color w:val="000000"/>
          <w:sz w:val="32"/>
          <w:szCs w:val="32"/>
          <w:rtl/>
        </w:rPr>
        <w:t>نص قانون العقوبات المصري على (كل موظف أو مستخدم عمومي أمر بتعذيب متهم أو فعل ذلك بنفسه لحمله على الاعتراف، يعاقب بالأشغال الشاقة أو السجن من ثلاث سنوات إلى عشرة، وإذا مات المجني عليه يحكم بالعقوبة المقررة للقتل عمداً)</w:t>
      </w:r>
      <w:r w:rsidR="006B2AEE" w:rsidRPr="006B2AEE">
        <w:rPr>
          <w:rFonts w:cs="Simplified Arabic"/>
          <w:color w:val="000000"/>
          <w:sz w:val="32"/>
          <w:szCs w:val="32"/>
          <w:vertAlign w:val="superscript"/>
          <w:rtl/>
        </w:rPr>
        <w:t xml:space="preserve"> </w:t>
      </w:r>
      <w:r w:rsidR="006B2AEE">
        <w:rPr>
          <w:rFonts w:cs="Simplified Arabic"/>
          <w:color w:val="000000"/>
          <w:sz w:val="32"/>
          <w:szCs w:val="32"/>
          <w:vertAlign w:val="superscript"/>
          <w:rtl/>
        </w:rPr>
        <w:t>(</w:t>
      </w:r>
      <w:r w:rsidR="006B2AEE">
        <w:rPr>
          <w:rFonts w:cs="Simplified Arabic"/>
          <w:color w:val="000000"/>
          <w:sz w:val="32"/>
          <w:szCs w:val="32"/>
          <w:vertAlign w:val="superscript"/>
          <w:rtl/>
        </w:rPr>
        <w:footnoteReference w:id="40"/>
      </w:r>
      <w:r w:rsidR="006B2AEE">
        <w:rPr>
          <w:rFonts w:cs="Simplified Arabic"/>
          <w:color w:val="000000"/>
          <w:sz w:val="32"/>
          <w:szCs w:val="32"/>
          <w:vertAlign w:val="superscript"/>
          <w:rtl/>
        </w:rPr>
        <w:t>)</w:t>
      </w:r>
      <w:r w:rsidR="006B2AEE">
        <w:rPr>
          <w:rFonts w:cs="Simplified Arabic" w:hint="cs"/>
          <w:color w:val="000000"/>
          <w:sz w:val="32"/>
          <w:szCs w:val="32"/>
          <w:vertAlign w:val="superscript"/>
          <w:rtl/>
        </w:rPr>
        <w:t>.</w:t>
      </w:r>
    </w:p>
    <w:p w14:paraId="086965D8" w14:textId="77777777" w:rsidR="005D3B9A" w:rsidRPr="005D3B9A" w:rsidRDefault="005D3B9A" w:rsidP="002609B4">
      <w:pPr>
        <w:autoSpaceDE w:val="0"/>
        <w:autoSpaceDN w:val="0"/>
        <w:adjustRightInd w:val="0"/>
        <w:jc w:val="lowKashida"/>
        <w:rPr>
          <w:rFonts w:cs="Simplified Arabic"/>
          <w:color w:val="000000"/>
          <w:sz w:val="32"/>
          <w:szCs w:val="32"/>
          <w:rtl/>
        </w:rPr>
      </w:pPr>
    </w:p>
    <w:p w14:paraId="4E74C27F" w14:textId="77777777" w:rsidR="00E75853" w:rsidRPr="00E75853" w:rsidRDefault="00E75853" w:rsidP="00E75853">
      <w:pPr>
        <w:autoSpaceDE w:val="0"/>
        <w:autoSpaceDN w:val="0"/>
        <w:adjustRightInd w:val="0"/>
        <w:ind w:firstLine="720"/>
        <w:jc w:val="center"/>
        <w:rPr>
          <w:rFonts w:cs="Simplified Arabic"/>
          <w:b/>
          <w:bCs/>
          <w:color w:val="000000"/>
          <w:sz w:val="32"/>
          <w:szCs w:val="32"/>
          <w:rtl/>
        </w:rPr>
      </w:pPr>
      <w:r w:rsidRPr="00E75853">
        <w:rPr>
          <w:rFonts w:cs="Simplified Arabic" w:hint="cs"/>
          <w:b/>
          <w:bCs/>
          <w:color w:val="000000"/>
          <w:sz w:val="32"/>
          <w:szCs w:val="32"/>
          <w:rtl/>
        </w:rPr>
        <w:t>الفرع الثاني</w:t>
      </w:r>
    </w:p>
    <w:p w14:paraId="7056505C" w14:textId="77777777" w:rsidR="005F03A8" w:rsidRPr="00E75853" w:rsidRDefault="00E75853" w:rsidP="00E75853">
      <w:pPr>
        <w:autoSpaceDE w:val="0"/>
        <w:autoSpaceDN w:val="0"/>
        <w:adjustRightInd w:val="0"/>
        <w:ind w:firstLine="720"/>
        <w:jc w:val="center"/>
        <w:rPr>
          <w:rFonts w:cs="Simplified Arabic"/>
          <w:b/>
          <w:bCs/>
          <w:color w:val="000000"/>
          <w:sz w:val="32"/>
          <w:szCs w:val="32"/>
          <w:rtl/>
        </w:rPr>
      </w:pPr>
      <w:r w:rsidRPr="00E75853">
        <w:rPr>
          <w:rFonts w:cs="Simplified Arabic" w:hint="cs"/>
          <w:b/>
          <w:bCs/>
          <w:color w:val="000000"/>
          <w:sz w:val="32"/>
          <w:szCs w:val="32"/>
          <w:rtl/>
        </w:rPr>
        <w:t>الشروط المتعلقة بإجراءات أخذ الاعتراف ووضوحه ومطابقته للحقيقة والواقع</w:t>
      </w:r>
    </w:p>
    <w:p w14:paraId="3A55CB8A" w14:textId="77777777" w:rsidR="005F03A8" w:rsidRDefault="00E75853" w:rsidP="002609B4">
      <w:pPr>
        <w:autoSpaceDE w:val="0"/>
        <w:autoSpaceDN w:val="0"/>
        <w:adjustRightInd w:val="0"/>
        <w:spacing w:before="240"/>
        <w:jc w:val="lowKashida"/>
        <w:rPr>
          <w:rFonts w:cs="Simplified Arabic"/>
          <w:b/>
          <w:bCs/>
          <w:color w:val="FF0000"/>
          <w:sz w:val="32"/>
          <w:szCs w:val="32"/>
          <w:rtl/>
        </w:rPr>
      </w:pPr>
      <w:r>
        <w:rPr>
          <w:rFonts w:cs="Simplified Arabic" w:hint="cs"/>
          <w:color w:val="000000"/>
          <w:sz w:val="32"/>
          <w:szCs w:val="32"/>
          <w:rtl/>
        </w:rPr>
        <w:t xml:space="preserve">       </w:t>
      </w:r>
      <w:r w:rsidR="005F03A8">
        <w:rPr>
          <w:rFonts w:cs="Simplified Arabic"/>
          <w:color w:val="000000"/>
          <w:sz w:val="32"/>
          <w:szCs w:val="32"/>
          <w:rtl/>
        </w:rPr>
        <w:t>يشترط أن يكون الاعتراف الصادر عن المتهم وليد إجراءات صحيحة، وأن يكون واضحا وصريحا لا غموض فيه، وأن يكون مطابقا للحقيقة والواقع، وسوف نوضح هذه الشروط من خلال الفقرات الآتية:</w:t>
      </w:r>
    </w:p>
    <w:p w14:paraId="086E3930" w14:textId="77777777" w:rsidR="005F03A8" w:rsidRDefault="005F03A8" w:rsidP="005F03A8">
      <w:pPr>
        <w:autoSpaceDE w:val="0"/>
        <w:autoSpaceDN w:val="0"/>
        <w:adjustRightInd w:val="0"/>
        <w:spacing w:before="240"/>
        <w:jc w:val="lowKashida"/>
        <w:rPr>
          <w:rFonts w:cs="Simplified Arabic"/>
          <w:b/>
          <w:bCs/>
          <w:color w:val="000000"/>
          <w:sz w:val="32"/>
          <w:szCs w:val="32"/>
          <w:rtl/>
        </w:rPr>
      </w:pPr>
      <w:r>
        <w:rPr>
          <w:rFonts w:cs="MCS Taybah S_U normal." w:hint="cs"/>
          <w:b/>
          <w:bCs/>
          <w:sz w:val="32"/>
          <w:szCs w:val="32"/>
          <w:rtl/>
        </w:rPr>
        <w:t>أولا:</w:t>
      </w:r>
      <w:r>
        <w:rPr>
          <w:rFonts w:cs="Simplified Arabic"/>
          <w:b/>
          <w:bCs/>
          <w:color w:val="000000"/>
          <w:sz w:val="32"/>
          <w:szCs w:val="32"/>
          <w:rtl/>
        </w:rPr>
        <w:t xml:space="preserve"> شرط أن يكون الاعتراف وليد إجراءات صحيحة:</w:t>
      </w:r>
    </w:p>
    <w:p w14:paraId="0794A7EE" w14:textId="452C5B19" w:rsidR="00EA6B61" w:rsidRDefault="005F03A8" w:rsidP="005F03A8">
      <w:pPr>
        <w:autoSpaceDE w:val="0"/>
        <w:autoSpaceDN w:val="0"/>
        <w:adjustRightInd w:val="0"/>
        <w:spacing w:before="240"/>
        <w:jc w:val="lowKashida"/>
        <w:rPr>
          <w:rFonts w:cs="Simplified Arabic"/>
          <w:color w:val="000000"/>
          <w:sz w:val="32"/>
          <w:szCs w:val="32"/>
          <w:rtl/>
        </w:rPr>
      </w:pPr>
      <w:r>
        <w:rPr>
          <w:rFonts w:cs="Simplified Arabic"/>
          <w:color w:val="000000"/>
          <w:sz w:val="32"/>
          <w:szCs w:val="32"/>
          <w:rtl/>
        </w:rPr>
        <w:lastRenderedPageBreak/>
        <w:t xml:space="preserve">    </w:t>
      </w:r>
      <w:r w:rsidR="00EA6B61">
        <w:rPr>
          <w:rFonts w:cs="Simplified Arabic" w:hint="cs"/>
          <w:color w:val="000000"/>
          <w:sz w:val="32"/>
          <w:szCs w:val="32"/>
          <w:rtl/>
        </w:rPr>
        <w:t xml:space="preserve">يقصد بشرط أن يكون الاعتراف وليد إجراءات صحيحة هو أن يؤخذ الاعتراف بناء على إجراءات صحيحة من بداية الدعوى الجزائية حتى </w:t>
      </w:r>
      <w:r w:rsidR="00A7298B">
        <w:rPr>
          <w:rFonts w:cs="Simplified Arabic" w:hint="cs"/>
          <w:color w:val="000000"/>
          <w:sz w:val="32"/>
          <w:szCs w:val="32"/>
          <w:rtl/>
        </w:rPr>
        <w:t>إ</w:t>
      </w:r>
      <w:r w:rsidR="00EA6B61">
        <w:rPr>
          <w:rFonts w:cs="Simplified Arabic" w:hint="cs"/>
          <w:color w:val="000000"/>
          <w:sz w:val="32"/>
          <w:szCs w:val="32"/>
          <w:rtl/>
        </w:rPr>
        <w:t>ثبات التهمة على المتهم أو نفيها</w:t>
      </w:r>
      <w:r w:rsidR="00055D56">
        <w:rPr>
          <w:rFonts w:cs="Simplified Arabic" w:hint="cs"/>
          <w:color w:val="000000"/>
          <w:sz w:val="32"/>
          <w:szCs w:val="32"/>
          <w:rtl/>
        </w:rPr>
        <w:t>.</w:t>
      </w:r>
    </w:p>
    <w:p w14:paraId="6CFAFF7E" w14:textId="77777777" w:rsidR="00401034" w:rsidRDefault="00EA6B61" w:rsidP="00401034">
      <w:pPr>
        <w:autoSpaceDE w:val="0"/>
        <w:autoSpaceDN w:val="0"/>
        <w:adjustRightInd w:val="0"/>
        <w:spacing w:before="240"/>
        <w:jc w:val="lowKashida"/>
        <w:rPr>
          <w:rFonts w:cs="Simplified Arabic"/>
          <w:color w:val="000000"/>
          <w:sz w:val="32"/>
          <w:szCs w:val="32"/>
          <w:vertAlign w:val="superscript"/>
          <w:rtl/>
        </w:rPr>
      </w:pPr>
      <w:r>
        <w:rPr>
          <w:rFonts w:cs="Simplified Arabic" w:hint="cs"/>
          <w:color w:val="000000"/>
          <w:sz w:val="32"/>
          <w:szCs w:val="32"/>
          <w:rtl/>
        </w:rPr>
        <w:t xml:space="preserve">     و</w:t>
      </w:r>
      <w:r w:rsidR="005F03A8">
        <w:rPr>
          <w:rFonts w:cs="Simplified Arabic"/>
          <w:color w:val="000000"/>
          <w:sz w:val="32"/>
          <w:szCs w:val="32"/>
          <w:rtl/>
        </w:rPr>
        <w:t xml:space="preserve">يعد هذا الشرط من </w:t>
      </w:r>
      <w:r w:rsidR="00401034">
        <w:rPr>
          <w:rFonts w:cs="Simplified Arabic"/>
          <w:color w:val="000000"/>
          <w:sz w:val="32"/>
          <w:szCs w:val="32"/>
          <w:rtl/>
        </w:rPr>
        <w:t xml:space="preserve">أدق </w:t>
      </w:r>
      <w:r w:rsidR="005F03A8">
        <w:rPr>
          <w:rFonts w:cs="Simplified Arabic"/>
          <w:color w:val="000000"/>
          <w:sz w:val="32"/>
          <w:szCs w:val="32"/>
          <w:rtl/>
        </w:rPr>
        <w:t xml:space="preserve">شروط الاعتراف </w:t>
      </w:r>
      <w:r w:rsidR="00401034">
        <w:rPr>
          <w:rFonts w:cs="Simplified Arabic" w:hint="cs"/>
          <w:color w:val="000000"/>
          <w:sz w:val="32"/>
          <w:szCs w:val="32"/>
          <w:rtl/>
        </w:rPr>
        <w:t xml:space="preserve">وأكثرها أهمية إذ يلزم الوصول إلى الاعتراف عن طريق إجراءات مشروعة، ووفقا لما نص عليه القانون، مع مراعاة عدم تعارض ذلك مع حقوق المتهم في حريته وكرامته </w:t>
      </w:r>
      <w:r w:rsidR="005F03A8">
        <w:rPr>
          <w:rFonts w:cs="Simplified Arabic"/>
          <w:color w:val="000000"/>
          <w:sz w:val="32"/>
          <w:szCs w:val="32"/>
          <w:vertAlign w:val="superscript"/>
          <w:rtl/>
        </w:rPr>
        <w:t>(</w:t>
      </w:r>
      <w:r w:rsidR="005F03A8">
        <w:rPr>
          <w:rFonts w:cs="Simplified Arabic"/>
          <w:color w:val="000000"/>
          <w:sz w:val="32"/>
          <w:szCs w:val="32"/>
          <w:vertAlign w:val="superscript"/>
          <w:rtl/>
        </w:rPr>
        <w:footnoteReference w:id="41"/>
      </w:r>
      <w:r w:rsidR="005F03A8">
        <w:rPr>
          <w:rFonts w:cs="Simplified Arabic"/>
          <w:color w:val="000000"/>
          <w:sz w:val="32"/>
          <w:szCs w:val="32"/>
          <w:vertAlign w:val="superscript"/>
          <w:rtl/>
        </w:rPr>
        <w:t>)</w:t>
      </w:r>
      <w:r w:rsidR="00401034">
        <w:rPr>
          <w:rFonts w:cs="Simplified Arabic" w:hint="cs"/>
          <w:color w:val="000000"/>
          <w:sz w:val="32"/>
          <w:szCs w:val="32"/>
          <w:vertAlign w:val="superscript"/>
          <w:rtl/>
        </w:rPr>
        <w:t>.</w:t>
      </w:r>
    </w:p>
    <w:p w14:paraId="74288127" w14:textId="11C8815A" w:rsidR="005643AD" w:rsidRDefault="00401034" w:rsidP="00401034">
      <w:pPr>
        <w:autoSpaceDE w:val="0"/>
        <w:autoSpaceDN w:val="0"/>
        <w:adjustRightInd w:val="0"/>
        <w:spacing w:before="240"/>
        <w:jc w:val="lowKashida"/>
        <w:rPr>
          <w:rFonts w:cs="Simplified Arabic"/>
          <w:color w:val="000000"/>
          <w:sz w:val="32"/>
          <w:szCs w:val="32"/>
          <w:rtl/>
        </w:rPr>
      </w:pPr>
      <w:r>
        <w:rPr>
          <w:rFonts w:cs="Simplified Arabic" w:hint="cs"/>
          <w:color w:val="000000"/>
          <w:sz w:val="32"/>
          <w:szCs w:val="32"/>
          <w:vertAlign w:val="superscript"/>
          <w:rtl/>
        </w:rPr>
        <w:t xml:space="preserve">         </w:t>
      </w:r>
      <w:r w:rsidR="005F03A8">
        <w:rPr>
          <w:rFonts w:cs="Simplified Arabic"/>
          <w:color w:val="000000"/>
          <w:sz w:val="32"/>
          <w:szCs w:val="32"/>
          <w:rtl/>
        </w:rPr>
        <w:t xml:space="preserve"> </w:t>
      </w:r>
      <w:r w:rsidR="00CE0674">
        <w:rPr>
          <w:rFonts w:cs="Simplified Arabic" w:hint="cs"/>
          <w:color w:val="000000"/>
          <w:sz w:val="32"/>
          <w:szCs w:val="32"/>
          <w:rtl/>
        </w:rPr>
        <w:t xml:space="preserve">وبناء على ذلك </w:t>
      </w:r>
      <w:r>
        <w:rPr>
          <w:rFonts w:cs="Simplified Arabic" w:hint="cs"/>
          <w:color w:val="000000"/>
          <w:sz w:val="32"/>
          <w:szCs w:val="32"/>
          <w:rtl/>
        </w:rPr>
        <w:t>يجب</w:t>
      </w:r>
      <w:r w:rsidR="005F03A8">
        <w:rPr>
          <w:rFonts w:cs="Simplified Arabic"/>
          <w:color w:val="000000"/>
          <w:sz w:val="32"/>
          <w:szCs w:val="32"/>
          <w:rtl/>
        </w:rPr>
        <w:t xml:space="preserve"> أن يكون الاعتراف الذي يصدر من المتهم صحيحا ولم يتأثر ب</w:t>
      </w:r>
      <w:r w:rsidR="00A7298B">
        <w:rPr>
          <w:rFonts w:cs="Simplified Arabic" w:hint="cs"/>
          <w:color w:val="000000"/>
          <w:sz w:val="32"/>
          <w:szCs w:val="32"/>
          <w:rtl/>
        </w:rPr>
        <w:t>أ</w:t>
      </w:r>
      <w:r w:rsidR="005F03A8">
        <w:rPr>
          <w:rFonts w:cs="Simplified Arabic"/>
          <w:color w:val="000000"/>
          <w:sz w:val="32"/>
          <w:szCs w:val="32"/>
          <w:rtl/>
        </w:rPr>
        <w:t xml:space="preserve">ي إجراء مخالف للقانون، </w:t>
      </w:r>
      <w:r w:rsidR="00CE0674">
        <w:rPr>
          <w:rFonts w:cs="Simplified Arabic" w:hint="cs"/>
          <w:color w:val="000000"/>
          <w:sz w:val="32"/>
          <w:szCs w:val="32"/>
          <w:rtl/>
        </w:rPr>
        <w:t>ل</w:t>
      </w:r>
      <w:r w:rsidR="005F03A8">
        <w:rPr>
          <w:rFonts w:cs="Simplified Arabic"/>
          <w:color w:val="000000"/>
          <w:sz w:val="32"/>
          <w:szCs w:val="32"/>
          <w:rtl/>
        </w:rPr>
        <w:t>أن الإجراء الذي يتخذ ضد أي إنسان لابد أن يفترض براءة هذا الإنسان</w:t>
      </w:r>
      <w:r w:rsidR="00CE0674">
        <w:rPr>
          <w:rFonts w:cs="Simplified Arabic" w:hint="cs"/>
          <w:color w:val="000000"/>
          <w:sz w:val="32"/>
          <w:szCs w:val="32"/>
          <w:rtl/>
        </w:rPr>
        <w:t>،</w:t>
      </w:r>
      <w:r w:rsidR="005F03A8">
        <w:rPr>
          <w:rFonts w:cs="Simplified Arabic"/>
          <w:color w:val="000000"/>
          <w:sz w:val="32"/>
          <w:szCs w:val="32"/>
          <w:rtl/>
        </w:rPr>
        <w:t xml:space="preserve"> فالمتهم بريء حتى تثبت إدانته</w:t>
      </w:r>
      <w:r w:rsidR="00DE3006">
        <w:rPr>
          <w:rFonts w:cs="Simplified Arabic" w:hint="cs"/>
          <w:color w:val="000000"/>
          <w:sz w:val="32"/>
          <w:szCs w:val="32"/>
          <w:rtl/>
        </w:rPr>
        <w:t xml:space="preserve">، </w:t>
      </w:r>
      <w:r w:rsidR="005F03A8">
        <w:rPr>
          <w:rFonts w:cs="Simplified Arabic"/>
          <w:color w:val="000000"/>
          <w:sz w:val="32"/>
          <w:szCs w:val="32"/>
          <w:rtl/>
        </w:rPr>
        <w:t>ولا تثبت إدانة المتهم بناء على إجراءات باطلة وغير صحيحة أثرت في إرادته وحريته وا</w:t>
      </w:r>
      <w:r w:rsidR="00EA6B61">
        <w:rPr>
          <w:rFonts w:cs="Simplified Arabic"/>
          <w:color w:val="000000"/>
          <w:sz w:val="32"/>
          <w:szCs w:val="32"/>
          <w:rtl/>
        </w:rPr>
        <w:t>ختياره فأدلى باعترافه وفقا لذلك</w:t>
      </w:r>
      <w:r w:rsidR="005F03A8">
        <w:rPr>
          <w:rFonts w:cs="Simplified Arabic"/>
          <w:color w:val="000000"/>
          <w:sz w:val="32"/>
          <w:szCs w:val="32"/>
          <w:rtl/>
        </w:rPr>
        <w:t>.</w:t>
      </w:r>
    </w:p>
    <w:p w14:paraId="50EFA316" w14:textId="2A252184" w:rsidR="005F03A8" w:rsidRPr="005643AD" w:rsidRDefault="005643AD" w:rsidP="005643AD">
      <w:pPr>
        <w:autoSpaceDE w:val="0"/>
        <w:autoSpaceDN w:val="0"/>
        <w:adjustRightInd w:val="0"/>
        <w:spacing w:before="240"/>
        <w:jc w:val="lowKashida"/>
        <w:rPr>
          <w:rFonts w:cs="Simplified Arabic"/>
          <w:color w:val="000000"/>
          <w:sz w:val="32"/>
          <w:szCs w:val="32"/>
          <w:rtl/>
        </w:rPr>
      </w:pPr>
      <w:r>
        <w:rPr>
          <w:rFonts w:cs="Simplified Arabic" w:hint="cs"/>
          <w:color w:val="000000"/>
          <w:sz w:val="32"/>
          <w:szCs w:val="32"/>
          <w:rtl/>
        </w:rPr>
        <w:t xml:space="preserve">       فإذا كان الاعتراف الصادر عن المتهم قد حصل وليد قبض أو استجواب أو تفتيش باطل، وتعلق الاعتراف بهذا ال</w:t>
      </w:r>
      <w:r w:rsidR="00A7298B">
        <w:rPr>
          <w:rFonts w:cs="Simplified Arabic" w:hint="cs"/>
          <w:color w:val="000000"/>
          <w:sz w:val="32"/>
          <w:szCs w:val="32"/>
          <w:rtl/>
        </w:rPr>
        <w:t>إ</w:t>
      </w:r>
      <w:r>
        <w:rPr>
          <w:rFonts w:cs="Simplified Arabic" w:hint="cs"/>
          <w:color w:val="000000"/>
          <w:sz w:val="32"/>
          <w:szCs w:val="32"/>
          <w:rtl/>
        </w:rPr>
        <w:t>جراء الباطل فإنه يبطله، إذ يشترط توافر العلاقة السببية بين ال</w:t>
      </w:r>
      <w:r w:rsidR="00A7298B">
        <w:rPr>
          <w:rFonts w:cs="Simplified Arabic" w:hint="cs"/>
          <w:color w:val="000000"/>
          <w:sz w:val="32"/>
          <w:szCs w:val="32"/>
          <w:rtl/>
        </w:rPr>
        <w:t>إ</w:t>
      </w:r>
      <w:r>
        <w:rPr>
          <w:rFonts w:cs="Simplified Arabic" w:hint="cs"/>
          <w:color w:val="000000"/>
          <w:sz w:val="32"/>
          <w:szCs w:val="32"/>
          <w:rtl/>
        </w:rPr>
        <w:t>جراء الباطل والاعتراف.</w:t>
      </w:r>
    </w:p>
    <w:p w14:paraId="14506ED1" w14:textId="4AEE3FD7" w:rsidR="005F03A8" w:rsidRDefault="005F03A8" w:rsidP="005F03A8">
      <w:pPr>
        <w:autoSpaceDE w:val="0"/>
        <w:autoSpaceDN w:val="0"/>
        <w:adjustRightInd w:val="0"/>
        <w:jc w:val="lowKashida"/>
        <w:rPr>
          <w:rFonts w:cs="Simplified Arabic"/>
          <w:b/>
          <w:bCs/>
          <w:color w:val="000000"/>
          <w:sz w:val="32"/>
          <w:szCs w:val="32"/>
          <w:rtl/>
        </w:rPr>
      </w:pPr>
      <w:r>
        <w:rPr>
          <w:rFonts w:cs="Simplified Arabic"/>
          <w:b/>
          <w:bCs/>
          <w:color w:val="000000"/>
          <w:sz w:val="32"/>
          <w:szCs w:val="32"/>
          <w:rtl/>
        </w:rPr>
        <w:t xml:space="preserve">      ثانيا: شرط أن يكون الاعتراف واضحا وصريحا:</w:t>
      </w:r>
      <w:r>
        <w:rPr>
          <w:rFonts w:cs="Simplified Arabic"/>
          <w:b/>
          <w:bCs/>
          <w:color w:val="000000"/>
          <w:sz w:val="32"/>
          <w:szCs w:val="32"/>
          <w:vertAlign w:val="superscript"/>
          <w:rtl/>
        </w:rPr>
        <w:t xml:space="preserve"> </w:t>
      </w:r>
    </w:p>
    <w:p w14:paraId="6CB80A03" w14:textId="6C44B0DE"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يشترط أن يكون الاعتراف الذي يعتد به صريحا بعيداً عن أي غموض أو </w:t>
      </w:r>
      <w:proofErr w:type="gramStart"/>
      <w:r>
        <w:rPr>
          <w:rFonts w:cs="Simplified Arabic"/>
          <w:color w:val="000000"/>
          <w:sz w:val="32"/>
          <w:szCs w:val="32"/>
          <w:rtl/>
        </w:rPr>
        <w:t>تأويل  بأن</w:t>
      </w:r>
      <w:proofErr w:type="gramEnd"/>
      <w:r>
        <w:rPr>
          <w:rFonts w:cs="Simplified Arabic"/>
          <w:color w:val="000000"/>
          <w:sz w:val="32"/>
          <w:szCs w:val="32"/>
          <w:rtl/>
        </w:rPr>
        <w:t xml:space="preserve"> يكون بعبارات صريحة تفيد ارتكاب المتهم الجريمة المنسوبة إليه، وذلك من </w:t>
      </w:r>
      <w:proofErr w:type="spellStart"/>
      <w:r w:rsidR="00A7298B">
        <w:rPr>
          <w:rFonts w:cs="Simplified Arabic" w:hint="cs"/>
          <w:color w:val="000000"/>
          <w:sz w:val="32"/>
          <w:szCs w:val="32"/>
          <w:rtl/>
        </w:rPr>
        <w:t>إ</w:t>
      </w:r>
      <w:r>
        <w:rPr>
          <w:rFonts w:cs="Simplified Arabic"/>
          <w:color w:val="000000"/>
          <w:sz w:val="32"/>
          <w:szCs w:val="32"/>
          <w:rtl/>
        </w:rPr>
        <w:t>جل</w:t>
      </w:r>
      <w:proofErr w:type="spellEnd"/>
      <w:r>
        <w:rPr>
          <w:rFonts w:cs="Simplified Arabic"/>
          <w:color w:val="000000"/>
          <w:sz w:val="32"/>
          <w:szCs w:val="32"/>
          <w:rtl/>
        </w:rPr>
        <w:t xml:space="preserve"> الأخذ بها كدليل إدانة ضد المتهم</w:t>
      </w:r>
      <w:r>
        <w:rPr>
          <w:rFonts w:cs="Simplified Arabic"/>
          <w:color w:val="000000"/>
          <w:sz w:val="32"/>
          <w:szCs w:val="32"/>
          <w:vertAlign w:val="superscript"/>
          <w:rtl/>
        </w:rPr>
        <w:t xml:space="preserve"> (</w:t>
      </w:r>
      <w:r>
        <w:rPr>
          <w:rFonts w:cs="Simplified Arabic"/>
          <w:color w:val="000000"/>
          <w:sz w:val="32"/>
          <w:szCs w:val="32"/>
          <w:vertAlign w:val="superscript"/>
          <w:rtl/>
        </w:rPr>
        <w:footnoteReference w:id="42"/>
      </w:r>
      <w:r>
        <w:rPr>
          <w:rFonts w:cs="Simplified Arabic"/>
          <w:color w:val="000000"/>
          <w:sz w:val="32"/>
          <w:szCs w:val="32"/>
          <w:vertAlign w:val="superscript"/>
          <w:rtl/>
        </w:rPr>
        <w:t>)</w:t>
      </w:r>
      <w:r>
        <w:rPr>
          <w:rFonts w:cs="Simplified Arabic"/>
          <w:color w:val="000000"/>
          <w:sz w:val="32"/>
          <w:szCs w:val="32"/>
          <w:rtl/>
        </w:rPr>
        <w:t>، وفي حالة عدم تحقق هذا الشرط فلا يجوز للمحكمة التعويل على الاعتراف كدليل في الإثبات.</w:t>
      </w:r>
    </w:p>
    <w:p w14:paraId="6B64F6DE" w14:textId="659D3A1A" w:rsidR="005F03A8" w:rsidRDefault="005F03A8" w:rsidP="005643AD">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ويشترط لاعتبار الاعتراف بين</w:t>
      </w:r>
      <w:r w:rsidR="00DE3006">
        <w:rPr>
          <w:rFonts w:cs="Simplified Arabic" w:hint="cs"/>
          <w:color w:val="000000"/>
          <w:sz w:val="32"/>
          <w:szCs w:val="32"/>
          <w:rtl/>
        </w:rPr>
        <w:t>ة</w:t>
      </w:r>
      <w:r>
        <w:rPr>
          <w:rFonts w:cs="Simplified Arabic"/>
          <w:color w:val="000000"/>
          <w:sz w:val="32"/>
          <w:szCs w:val="32"/>
          <w:rtl/>
        </w:rPr>
        <w:t xml:space="preserve"> كافية أن يكون خالي من أي لبس أو إبهام وأن تق</w:t>
      </w:r>
      <w:r w:rsidR="005643AD">
        <w:rPr>
          <w:rFonts w:cs="Simplified Arabic" w:hint="cs"/>
          <w:color w:val="000000"/>
          <w:sz w:val="32"/>
          <w:szCs w:val="32"/>
          <w:rtl/>
        </w:rPr>
        <w:t>ت</w:t>
      </w:r>
      <w:r>
        <w:rPr>
          <w:rFonts w:cs="Simplified Arabic"/>
          <w:color w:val="000000"/>
          <w:sz w:val="32"/>
          <w:szCs w:val="32"/>
          <w:rtl/>
        </w:rPr>
        <w:t>نع المحكمة بأن المتهم يفهم تماماً ماهية التهمة المعزوة إليه</w:t>
      </w:r>
      <w:r w:rsidR="005643AD">
        <w:rPr>
          <w:rFonts w:cs="Simplified Arabic"/>
          <w:color w:val="000000"/>
          <w:sz w:val="32"/>
          <w:szCs w:val="32"/>
          <w:rtl/>
        </w:rPr>
        <w:t xml:space="preserve"> وما يترتب على اعترافه من نتائج</w:t>
      </w:r>
      <w:r w:rsidR="005643AD">
        <w:rPr>
          <w:rFonts w:cs="Simplified Arabic" w:hint="cs"/>
          <w:color w:val="000000"/>
          <w:sz w:val="32"/>
          <w:szCs w:val="32"/>
          <w:rtl/>
        </w:rPr>
        <w:t xml:space="preserve">، </w:t>
      </w:r>
      <w:r>
        <w:rPr>
          <w:rFonts w:cs="Simplified Arabic"/>
          <w:color w:val="000000"/>
          <w:sz w:val="32"/>
          <w:szCs w:val="32"/>
          <w:rtl/>
        </w:rPr>
        <w:t xml:space="preserve">فلا يجوز لمحكمة الموضوع أن تستنتج اعتراف المتهم من بعض تصرفاته كالهروب أو </w:t>
      </w:r>
      <w:r>
        <w:rPr>
          <w:rFonts w:cs="Simplified Arabic"/>
          <w:color w:val="000000"/>
          <w:sz w:val="32"/>
          <w:szCs w:val="32"/>
          <w:rtl/>
        </w:rPr>
        <w:lastRenderedPageBreak/>
        <w:t>المصالحة مع المجني عليه على تعويض معين أو عدم الحضور فقد يكون ذلك خشية من القبض عليه، كما لا يمكن اعتبار صمت المتهم أمام الوقائع المسندة إليه، على أنه اعتراف منه بصحة هذه الوقائع، فقد يكون سكوته بسبب خوفه من إساءة الدفاع عن نفسه، أو انتظار المشورة من محاميه</w:t>
      </w:r>
      <w:r>
        <w:rPr>
          <w:rFonts w:cs="Simplified Arabic"/>
          <w:color w:val="000000"/>
          <w:sz w:val="32"/>
          <w:szCs w:val="32"/>
          <w:vertAlign w:val="superscript"/>
          <w:rtl/>
        </w:rPr>
        <w:t xml:space="preserve"> (</w:t>
      </w:r>
      <w:r>
        <w:rPr>
          <w:rFonts w:cs="Simplified Arabic"/>
          <w:sz w:val="32"/>
          <w:szCs w:val="32"/>
          <w:vertAlign w:val="superscript"/>
          <w:rtl/>
        </w:rPr>
        <w:footnoteReference w:id="43"/>
      </w:r>
      <w:r>
        <w:rPr>
          <w:rFonts w:cs="Simplified Arabic"/>
          <w:color w:val="000000"/>
          <w:sz w:val="32"/>
          <w:szCs w:val="32"/>
          <w:vertAlign w:val="superscript"/>
          <w:rtl/>
        </w:rPr>
        <w:t>)</w:t>
      </w:r>
      <w:r>
        <w:rPr>
          <w:rFonts w:cs="Simplified Arabic"/>
          <w:color w:val="000000"/>
          <w:sz w:val="32"/>
          <w:szCs w:val="32"/>
          <w:rtl/>
        </w:rPr>
        <w:t>.</w:t>
      </w:r>
    </w:p>
    <w:p w14:paraId="1B5FA480" w14:textId="603867CC" w:rsidR="005643AD" w:rsidRDefault="005643AD" w:rsidP="002D493C">
      <w:pPr>
        <w:autoSpaceDE w:val="0"/>
        <w:autoSpaceDN w:val="0"/>
        <w:adjustRightInd w:val="0"/>
        <w:ind w:firstLine="720"/>
        <w:jc w:val="lowKashida"/>
        <w:rPr>
          <w:rFonts w:cs="Simplified Arabic"/>
          <w:color w:val="000000"/>
          <w:sz w:val="32"/>
          <w:szCs w:val="32"/>
          <w:rtl/>
        </w:rPr>
      </w:pPr>
      <w:r>
        <w:rPr>
          <w:rFonts w:cs="Simplified Arabic" w:hint="cs"/>
          <w:color w:val="000000"/>
          <w:sz w:val="32"/>
          <w:szCs w:val="32"/>
          <w:rtl/>
        </w:rPr>
        <w:t xml:space="preserve">وقد أخذ المشرع اليمني </w:t>
      </w:r>
      <w:r w:rsidR="002D493C">
        <w:rPr>
          <w:rFonts w:cs="Simplified Arabic" w:hint="cs"/>
          <w:color w:val="000000"/>
          <w:sz w:val="32"/>
          <w:szCs w:val="32"/>
          <w:rtl/>
        </w:rPr>
        <w:t>بهذا الشرط فاشترط صراحة الاعتراف من خلال مناقشته تفصيلا عن الاعتراف،</w:t>
      </w:r>
      <w:r>
        <w:rPr>
          <w:rFonts w:cs="Simplified Arabic" w:hint="cs"/>
          <w:color w:val="000000"/>
          <w:sz w:val="32"/>
          <w:szCs w:val="32"/>
          <w:rtl/>
        </w:rPr>
        <w:t xml:space="preserve"> </w:t>
      </w:r>
      <w:r w:rsidR="002D493C">
        <w:rPr>
          <w:rFonts w:cs="Simplified Arabic" w:hint="cs"/>
          <w:color w:val="000000"/>
          <w:sz w:val="32"/>
          <w:szCs w:val="32"/>
          <w:rtl/>
        </w:rPr>
        <w:t>وهذا ما نصت عليه ال</w:t>
      </w:r>
      <w:r w:rsidR="002D493C" w:rsidRPr="002D493C">
        <w:rPr>
          <w:rFonts w:cs="Simplified Arabic"/>
          <w:color w:val="000000"/>
          <w:sz w:val="32"/>
          <w:szCs w:val="32"/>
          <w:rtl/>
        </w:rPr>
        <w:t>مادة(183)</w:t>
      </w:r>
      <w:r w:rsidR="002D493C">
        <w:rPr>
          <w:rFonts w:cs="Simplified Arabic" w:hint="cs"/>
          <w:color w:val="000000"/>
          <w:sz w:val="32"/>
          <w:szCs w:val="32"/>
          <w:rtl/>
        </w:rPr>
        <w:t xml:space="preserve"> بقولها:</w:t>
      </w:r>
      <w:r w:rsidR="002D493C" w:rsidRPr="002D493C">
        <w:rPr>
          <w:rFonts w:cs="Simplified Arabic"/>
          <w:color w:val="000000"/>
          <w:sz w:val="32"/>
          <w:szCs w:val="32"/>
          <w:rtl/>
        </w:rPr>
        <w:t xml:space="preserve"> </w:t>
      </w:r>
      <w:r w:rsidR="002D493C">
        <w:rPr>
          <w:rFonts w:cs="Simplified Arabic" w:hint="cs"/>
          <w:color w:val="000000"/>
          <w:sz w:val="32"/>
          <w:szCs w:val="32"/>
          <w:rtl/>
        </w:rPr>
        <w:t>(</w:t>
      </w:r>
      <w:r w:rsidR="002D493C" w:rsidRPr="002D493C">
        <w:rPr>
          <w:rFonts w:cs="Simplified Arabic"/>
          <w:color w:val="000000"/>
          <w:sz w:val="32"/>
          <w:szCs w:val="32"/>
          <w:rtl/>
        </w:rPr>
        <w:t>إذا أعترف المتهم بالتهمة الموجهة إليه في أي وقت اثبت المحقق اعترافه في محضر التحقيق فور صدوره ونوقش فيه تفصيلا، أما إذا أنكر أرجئ استجوابه تفصيلا إلى ما بعد سماع شهود الإثبات ويوقع المتهم على أقواله بعد تلاوتها عليه أو يثبت في محضر الت</w:t>
      </w:r>
      <w:r w:rsidR="002D493C">
        <w:rPr>
          <w:rFonts w:cs="Simplified Arabic"/>
          <w:color w:val="000000"/>
          <w:sz w:val="32"/>
          <w:szCs w:val="32"/>
          <w:rtl/>
        </w:rPr>
        <w:t>حقيق عجزه أو امتناعه عن التوقيع</w:t>
      </w:r>
      <w:r w:rsidR="002D493C">
        <w:rPr>
          <w:rFonts w:cs="Simplified Arabic" w:hint="cs"/>
          <w:color w:val="000000"/>
          <w:sz w:val="32"/>
          <w:szCs w:val="32"/>
          <w:rtl/>
        </w:rPr>
        <w:t xml:space="preserve">) </w:t>
      </w:r>
      <w:r w:rsidR="00DE3006">
        <w:rPr>
          <w:rFonts w:cs="Simplified Arabic" w:hint="cs"/>
          <w:color w:val="000000"/>
          <w:sz w:val="32"/>
          <w:szCs w:val="32"/>
          <w:rtl/>
        </w:rPr>
        <w:t xml:space="preserve">، </w:t>
      </w:r>
      <w:r w:rsidR="002D493C">
        <w:rPr>
          <w:rFonts w:cs="Simplified Arabic" w:hint="cs"/>
          <w:color w:val="000000"/>
          <w:sz w:val="32"/>
          <w:szCs w:val="32"/>
          <w:rtl/>
        </w:rPr>
        <w:t>و</w:t>
      </w:r>
      <w:r>
        <w:rPr>
          <w:rFonts w:cs="Simplified Arabic" w:hint="cs"/>
          <w:color w:val="000000"/>
          <w:sz w:val="32"/>
          <w:szCs w:val="32"/>
          <w:rtl/>
        </w:rPr>
        <w:t xml:space="preserve">نصت المادة (352) </w:t>
      </w:r>
      <w:r w:rsidR="002D493C">
        <w:rPr>
          <w:rFonts w:cs="Simplified Arabic" w:hint="cs"/>
          <w:color w:val="000000"/>
          <w:sz w:val="32"/>
          <w:szCs w:val="32"/>
          <w:rtl/>
        </w:rPr>
        <w:t>من القانون ذاته</w:t>
      </w:r>
      <w:r>
        <w:rPr>
          <w:rFonts w:cs="Simplified Arabic" w:hint="cs"/>
          <w:color w:val="000000"/>
          <w:sz w:val="32"/>
          <w:szCs w:val="32"/>
          <w:rtl/>
        </w:rPr>
        <w:t xml:space="preserve"> بقولها: (</w:t>
      </w:r>
      <w:r w:rsidRPr="005643AD">
        <w:rPr>
          <w:rFonts w:cs="Simplified Arabic"/>
          <w:color w:val="000000"/>
          <w:sz w:val="32"/>
          <w:szCs w:val="32"/>
          <w:rtl/>
        </w:rPr>
        <w:t xml:space="preserve">يسأل القاضي المتهم بعد انتهاء الإجراءات المذكورة في المادتين السابقتين عن التهمة الموجهة إليه ما إذا كان مقرا بالجرم الموجه إليه أم لا </w:t>
      </w:r>
      <w:r w:rsidR="00DE3006">
        <w:rPr>
          <w:rFonts w:cs="Simplified Arabic" w:hint="cs"/>
          <w:color w:val="000000"/>
          <w:sz w:val="32"/>
          <w:szCs w:val="32"/>
          <w:rtl/>
        </w:rPr>
        <w:t xml:space="preserve">، </w:t>
      </w:r>
      <w:r w:rsidRPr="005643AD">
        <w:rPr>
          <w:rFonts w:cs="Simplified Arabic"/>
          <w:color w:val="000000"/>
          <w:sz w:val="32"/>
          <w:szCs w:val="32"/>
          <w:rtl/>
        </w:rPr>
        <w:t>فإذا أقر بارتكا</w:t>
      </w:r>
      <w:r>
        <w:rPr>
          <w:rFonts w:cs="Simplified Arabic"/>
          <w:color w:val="000000"/>
          <w:sz w:val="32"/>
          <w:szCs w:val="32"/>
          <w:rtl/>
        </w:rPr>
        <w:t xml:space="preserve">ب الجريمة ناقشته المحكمة تفصيلا واطمأنت إلى </w:t>
      </w:r>
      <w:r w:rsidR="00DE3006">
        <w:rPr>
          <w:rFonts w:cs="Simplified Arabic" w:hint="cs"/>
          <w:color w:val="000000"/>
          <w:sz w:val="32"/>
          <w:szCs w:val="32"/>
          <w:rtl/>
        </w:rPr>
        <w:t>أ</w:t>
      </w:r>
      <w:r>
        <w:rPr>
          <w:rFonts w:cs="Simplified Arabic"/>
          <w:color w:val="000000"/>
          <w:sz w:val="32"/>
          <w:szCs w:val="32"/>
          <w:rtl/>
        </w:rPr>
        <w:t xml:space="preserve">ن إقراره صحيحا سجل إقراره بكلمات تكون </w:t>
      </w:r>
      <w:r>
        <w:rPr>
          <w:rFonts w:cs="Simplified Arabic" w:hint="cs"/>
          <w:color w:val="000000"/>
          <w:sz w:val="32"/>
          <w:szCs w:val="32"/>
          <w:rtl/>
        </w:rPr>
        <w:t>أ</w:t>
      </w:r>
      <w:r w:rsidRPr="005643AD">
        <w:rPr>
          <w:rFonts w:cs="Simplified Arabic"/>
          <w:color w:val="000000"/>
          <w:sz w:val="32"/>
          <w:szCs w:val="32"/>
          <w:rtl/>
        </w:rPr>
        <w:t xml:space="preserve">قرب إلى الألفاظ التي استعملها في إقراره </w:t>
      </w:r>
      <w:r w:rsidR="00DE3006">
        <w:rPr>
          <w:rFonts w:cs="Simplified Arabic" w:hint="cs"/>
          <w:color w:val="000000"/>
          <w:sz w:val="32"/>
          <w:szCs w:val="32"/>
          <w:rtl/>
        </w:rPr>
        <w:t>،</w:t>
      </w:r>
      <w:r w:rsidRPr="005643AD">
        <w:rPr>
          <w:rFonts w:cs="Simplified Arabic"/>
          <w:color w:val="000000"/>
          <w:sz w:val="32"/>
          <w:szCs w:val="32"/>
          <w:rtl/>
        </w:rPr>
        <w:t xml:space="preserve">ولها ان تكتفي بذلك في الحكم عليه </w:t>
      </w:r>
      <w:r w:rsidR="00DE3006">
        <w:rPr>
          <w:rFonts w:cs="Simplified Arabic" w:hint="cs"/>
          <w:color w:val="000000"/>
          <w:sz w:val="32"/>
          <w:szCs w:val="32"/>
          <w:rtl/>
        </w:rPr>
        <w:t>،</w:t>
      </w:r>
      <w:r w:rsidRPr="005643AD">
        <w:rPr>
          <w:rFonts w:cs="Simplified Arabic"/>
          <w:color w:val="000000"/>
          <w:sz w:val="32"/>
          <w:szCs w:val="32"/>
          <w:rtl/>
        </w:rPr>
        <w:t xml:space="preserve">كما </w:t>
      </w:r>
      <w:r w:rsidR="00DE3006">
        <w:rPr>
          <w:rFonts w:cs="Simplified Arabic" w:hint="cs"/>
          <w:color w:val="000000"/>
          <w:sz w:val="32"/>
          <w:szCs w:val="32"/>
          <w:rtl/>
        </w:rPr>
        <w:t>أ</w:t>
      </w:r>
      <w:r w:rsidRPr="005643AD">
        <w:rPr>
          <w:rFonts w:cs="Simplified Arabic"/>
          <w:color w:val="000000"/>
          <w:sz w:val="32"/>
          <w:szCs w:val="32"/>
          <w:rtl/>
        </w:rPr>
        <w:t xml:space="preserve">ن لها </w:t>
      </w:r>
      <w:r w:rsidR="00DE3006">
        <w:rPr>
          <w:rFonts w:cs="Simplified Arabic" w:hint="cs"/>
          <w:color w:val="000000"/>
          <w:sz w:val="32"/>
          <w:szCs w:val="32"/>
          <w:rtl/>
        </w:rPr>
        <w:t>أ</w:t>
      </w:r>
      <w:r w:rsidRPr="005643AD">
        <w:rPr>
          <w:rFonts w:cs="Simplified Arabic"/>
          <w:color w:val="000000"/>
          <w:sz w:val="32"/>
          <w:szCs w:val="32"/>
          <w:rtl/>
        </w:rPr>
        <w:t>ن تتم التحقيق إذا رأت داعيا لذلك</w:t>
      </w:r>
      <w:r>
        <w:rPr>
          <w:rFonts w:cs="Simplified Arabic" w:hint="cs"/>
          <w:color w:val="000000"/>
          <w:sz w:val="32"/>
          <w:szCs w:val="32"/>
          <w:rtl/>
        </w:rPr>
        <w:t>)</w:t>
      </w:r>
      <w:r w:rsidRPr="005643AD">
        <w:rPr>
          <w:rFonts w:cs="Simplified Arabic"/>
          <w:color w:val="000000"/>
          <w:sz w:val="32"/>
          <w:szCs w:val="32"/>
          <w:rtl/>
        </w:rPr>
        <w:t>.</w:t>
      </w:r>
    </w:p>
    <w:p w14:paraId="3F369419" w14:textId="77777777" w:rsidR="005F03A8" w:rsidRDefault="005F03A8" w:rsidP="002D493C">
      <w:pPr>
        <w:autoSpaceDE w:val="0"/>
        <w:autoSpaceDN w:val="0"/>
        <w:adjustRightInd w:val="0"/>
        <w:spacing w:line="276" w:lineRule="auto"/>
        <w:ind w:firstLine="720"/>
        <w:jc w:val="lowKashida"/>
        <w:rPr>
          <w:rFonts w:cs="Simplified Arabic"/>
          <w:b/>
          <w:bCs/>
          <w:sz w:val="32"/>
          <w:szCs w:val="32"/>
          <w:rtl/>
        </w:rPr>
      </w:pPr>
      <w:r>
        <w:rPr>
          <w:rFonts w:cs="Simplified Arabic"/>
          <w:b/>
          <w:bCs/>
          <w:sz w:val="32"/>
          <w:szCs w:val="32"/>
          <w:rtl/>
        </w:rPr>
        <w:t>ثالثا: شرط أن يكون الاعتراف مطابقا للحقيقة والواقع</w:t>
      </w:r>
      <w:r w:rsidR="002D493C">
        <w:rPr>
          <w:rFonts w:cs="Simplified Arabic" w:hint="cs"/>
          <w:b/>
          <w:bCs/>
          <w:sz w:val="32"/>
          <w:szCs w:val="32"/>
          <w:rtl/>
        </w:rPr>
        <w:t>:</w:t>
      </w:r>
    </w:p>
    <w:p w14:paraId="2BDC5581" w14:textId="77777777" w:rsidR="005F03A8" w:rsidRDefault="005F03A8" w:rsidP="005F03A8">
      <w:pPr>
        <w:autoSpaceDE w:val="0"/>
        <w:autoSpaceDN w:val="0"/>
        <w:adjustRightInd w:val="0"/>
        <w:spacing w:line="276" w:lineRule="auto"/>
        <w:ind w:firstLine="720"/>
        <w:jc w:val="both"/>
        <w:rPr>
          <w:rFonts w:cs="Simplified Arabic"/>
          <w:sz w:val="32"/>
          <w:szCs w:val="32"/>
          <w:rtl/>
        </w:rPr>
      </w:pPr>
      <w:r>
        <w:rPr>
          <w:rFonts w:cs="Simplified Arabic"/>
          <w:sz w:val="32"/>
          <w:szCs w:val="32"/>
          <w:rtl/>
        </w:rPr>
        <w:t>يعد الاعتراف في جوهره تعبير عن إرادة المتهم بنسبة واقعة معينة إليه، لذلك فإنه يشترط أن يكون مطابقًا للحقيقة والواقع، حتى يمكن الاستناد إليه كدليل إدانة وتجريم، إذ لا يجوز الاستناد إلى الاعتراف، الذي يكون مخالفا للحقيقة والواقع.</w:t>
      </w:r>
    </w:p>
    <w:p w14:paraId="3EC90836" w14:textId="77777777" w:rsidR="005F03A8" w:rsidRDefault="005F03A8" w:rsidP="005F03A8">
      <w:pPr>
        <w:autoSpaceDE w:val="0"/>
        <w:autoSpaceDN w:val="0"/>
        <w:adjustRightInd w:val="0"/>
        <w:spacing w:line="276" w:lineRule="auto"/>
        <w:ind w:firstLine="720"/>
        <w:jc w:val="both"/>
        <w:rPr>
          <w:rFonts w:cs="Simplified Arabic"/>
          <w:sz w:val="32"/>
          <w:szCs w:val="32"/>
          <w:rtl/>
        </w:rPr>
      </w:pPr>
      <w:r>
        <w:rPr>
          <w:rFonts w:cs="Simplified Arabic"/>
          <w:sz w:val="32"/>
          <w:szCs w:val="32"/>
          <w:rtl/>
        </w:rPr>
        <w:t xml:space="preserve"> ويلاحظ أنه قد يصدر الاعتراف في الواقع كاذباً وليس حقيقياً لعدة أغراض أهمها: التستر على المتهم الحقيقي بدافع المال أو القرابة أو الصداقة أو بهدف الشهرة والدعاية له، وخاصة في بعض جرائم الرأي والسياسة والنقد التي تحظى بتأييد الجمهور والرأي العام </w:t>
      </w:r>
      <w:proofErr w:type="gramStart"/>
      <w:r>
        <w:rPr>
          <w:rFonts w:cs="Simplified Arabic"/>
          <w:sz w:val="32"/>
          <w:szCs w:val="32"/>
          <w:rtl/>
        </w:rPr>
        <w:t>وإثارتهما</w:t>
      </w:r>
      <w:r>
        <w:rPr>
          <w:rFonts w:cs="Simplified Arabic"/>
          <w:sz w:val="32"/>
          <w:szCs w:val="32"/>
          <w:vertAlign w:val="superscript"/>
          <w:rtl/>
        </w:rPr>
        <w:t>(</w:t>
      </w:r>
      <w:proofErr w:type="gramEnd"/>
      <w:r>
        <w:rPr>
          <w:rFonts w:cs="Simplified Arabic"/>
          <w:sz w:val="32"/>
          <w:szCs w:val="32"/>
          <w:vertAlign w:val="superscript"/>
          <w:rtl/>
        </w:rPr>
        <w:footnoteReference w:id="44"/>
      </w:r>
      <w:r>
        <w:rPr>
          <w:rFonts w:cs="Simplified Arabic"/>
          <w:sz w:val="32"/>
          <w:szCs w:val="32"/>
          <w:vertAlign w:val="superscript"/>
          <w:rtl/>
        </w:rPr>
        <w:t>)</w:t>
      </w:r>
      <w:r w:rsidR="00240B53">
        <w:rPr>
          <w:rFonts w:cs="Simplified Arabic"/>
          <w:sz w:val="32"/>
          <w:szCs w:val="32"/>
          <w:rtl/>
        </w:rPr>
        <w:t>؛ لذ</w:t>
      </w:r>
      <w:r w:rsidR="00240B53">
        <w:rPr>
          <w:rFonts w:cs="Simplified Arabic" w:hint="cs"/>
          <w:sz w:val="32"/>
          <w:szCs w:val="32"/>
          <w:rtl/>
        </w:rPr>
        <w:t>لك</w:t>
      </w:r>
      <w:r>
        <w:rPr>
          <w:rFonts w:cs="Simplified Arabic"/>
          <w:sz w:val="32"/>
          <w:szCs w:val="32"/>
          <w:rtl/>
        </w:rPr>
        <w:t xml:space="preserve"> فإنه يجب على القاضي أن يتحرى مدى مطابقة الاعتراف مع الحقيقة ودافع </w:t>
      </w:r>
      <w:r>
        <w:rPr>
          <w:rFonts w:cs="Simplified Arabic"/>
          <w:sz w:val="32"/>
          <w:szCs w:val="32"/>
          <w:rtl/>
        </w:rPr>
        <w:lastRenderedPageBreak/>
        <w:t>الجريمة، وكذا التأكد من صحته ووضوحه والإجراءات السابقة عليه، وذلك كله متروك لسلطة القاضي كونه من يملك تقدير ووزن الاعتراف.</w:t>
      </w:r>
    </w:p>
    <w:p w14:paraId="414CCAFF" w14:textId="7532B9B0" w:rsidR="005F03A8" w:rsidRDefault="005F03A8" w:rsidP="005F03A8">
      <w:pPr>
        <w:autoSpaceDE w:val="0"/>
        <w:autoSpaceDN w:val="0"/>
        <w:adjustRightInd w:val="0"/>
        <w:spacing w:line="276" w:lineRule="auto"/>
        <w:ind w:firstLine="720"/>
        <w:jc w:val="both"/>
        <w:rPr>
          <w:rFonts w:cs="Simplified Arabic"/>
          <w:sz w:val="32"/>
          <w:szCs w:val="32"/>
          <w:rtl/>
        </w:rPr>
      </w:pPr>
      <w:r>
        <w:rPr>
          <w:rFonts w:cs="Simplified Arabic"/>
          <w:sz w:val="32"/>
          <w:szCs w:val="32"/>
          <w:rtl/>
        </w:rPr>
        <w:t>وعليه فإنه يجب أن ينصب الاعتراف، على الوقائع المشكلة للجريمة، التي ارتكبها المتهم أي الواقعة الإجرامية نفسها، لا على واقعة أخرى، حتى لو كانت ذات صلة وثيقة بالفعل، فمثلا لا يعد اعترافًا إقرار الشخص بوجود خلاف بينه وبين المجني عليه، أو أنه يحرز سلاحا من نفس نوع السلاح الذي ارتكبت به الجريمة، أو أنه على علاقة غير شرعية بالمجني عليها، دون اعتراف بارتكاب الفعل المجرم، فكل هذه الأمور تعتبر دلائل موضوعية، لا تكفي للإدانة، أو التجريم، إلا إذا عززتها أدلة أخرى كافية (</w:t>
      </w:r>
      <w:r>
        <w:rPr>
          <w:rtl/>
        </w:rPr>
        <w:footnoteReference w:id="45"/>
      </w:r>
      <w:r>
        <w:rPr>
          <w:rFonts w:cs="Simplified Arabic"/>
          <w:sz w:val="32"/>
          <w:szCs w:val="32"/>
          <w:rtl/>
        </w:rPr>
        <w:t>)</w:t>
      </w:r>
      <w:r w:rsidR="00DE3006">
        <w:rPr>
          <w:rFonts w:cs="Simplified Arabic" w:hint="cs"/>
          <w:sz w:val="32"/>
          <w:szCs w:val="32"/>
          <w:rtl/>
        </w:rPr>
        <w:t>.</w:t>
      </w:r>
    </w:p>
    <w:p w14:paraId="3A146823" w14:textId="4DBAE6D4" w:rsidR="005F03A8" w:rsidRDefault="005F03A8" w:rsidP="005F03A8">
      <w:pPr>
        <w:autoSpaceDE w:val="0"/>
        <w:autoSpaceDN w:val="0"/>
        <w:adjustRightInd w:val="0"/>
        <w:spacing w:line="276" w:lineRule="auto"/>
        <w:ind w:firstLine="720"/>
        <w:jc w:val="both"/>
        <w:rPr>
          <w:rFonts w:cs="Simplified Arabic"/>
          <w:sz w:val="32"/>
          <w:szCs w:val="32"/>
          <w:rtl/>
        </w:rPr>
      </w:pPr>
      <w:r>
        <w:rPr>
          <w:rFonts w:cs="Simplified Arabic"/>
          <w:sz w:val="32"/>
          <w:szCs w:val="32"/>
          <w:rtl/>
        </w:rPr>
        <w:t xml:space="preserve">إلا أنه لا يشترط أن يرد الاعتراف على الواقعة الإجرامية بكامل تفاصيلها، بل يكفي فيه أن يرد على وقائع تستنتج المحكمة منها ومن باقي عناصر الدعوى، بكافة الممكنات العقلية والاستنتاجية اقتراف الجاني </w:t>
      </w:r>
      <w:proofErr w:type="gramStart"/>
      <w:r>
        <w:rPr>
          <w:rFonts w:cs="Simplified Arabic"/>
          <w:sz w:val="32"/>
          <w:szCs w:val="32"/>
          <w:rtl/>
        </w:rPr>
        <w:t>للجريمة(</w:t>
      </w:r>
      <w:proofErr w:type="gramEnd"/>
      <w:r>
        <w:rPr>
          <w:rtl/>
        </w:rPr>
        <w:footnoteReference w:id="46"/>
      </w:r>
      <w:r>
        <w:rPr>
          <w:rFonts w:cs="Simplified Arabic"/>
          <w:sz w:val="32"/>
          <w:szCs w:val="32"/>
          <w:rtl/>
        </w:rPr>
        <w:t>)</w:t>
      </w:r>
      <w:r w:rsidR="00DE3006">
        <w:rPr>
          <w:rFonts w:cs="Simplified Arabic" w:hint="cs"/>
          <w:sz w:val="32"/>
          <w:szCs w:val="32"/>
          <w:rtl/>
        </w:rPr>
        <w:t>.</w:t>
      </w:r>
    </w:p>
    <w:p w14:paraId="3BEBD5D7" w14:textId="5771A83F" w:rsidR="005F03A8" w:rsidRDefault="005F03A8" w:rsidP="005F03A8">
      <w:pPr>
        <w:autoSpaceDE w:val="0"/>
        <w:autoSpaceDN w:val="0"/>
        <w:adjustRightInd w:val="0"/>
        <w:spacing w:line="276" w:lineRule="auto"/>
        <w:ind w:firstLine="720"/>
        <w:jc w:val="both"/>
        <w:rPr>
          <w:rFonts w:cs="Simplified Arabic"/>
          <w:sz w:val="32"/>
          <w:szCs w:val="32"/>
          <w:rtl/>
        </w:rPr>
      </w:pPr>
      <w:r>
        <w:rPr>
          <w:rFonts w:cs="Simplified Arabic"/>
          <w:sz w:val="32"/>
          <w:szCs w:val="32"/>
          <w:rtl/>
        </w:rPr>
        <w:t xml:space="preserve">ولضمان تحقق شرط مطابقة الاعتراف للحقيقة والوقع يجب البحث عن الدوافع التي أجبرت المتهم على الإدلاء باعترافه، إذ قد يعترف الشخص كذبا للتخلص من إكراه مادي أو معنوي يتعرض له، أو بدافع تخليص المجرم الحقيقي، إلى غير ذلك من </w:t>
      </w:r>
      <w:r w:rsidR="00A7298B">
        <w:rPr>
          <w:rFonts w:cs="Simplified Arabic" w:hint="cs"/>
          <w:sz w:val="32"/>
          <w:szCs w:val="32"/>
          <w:rtl/>
        </w:rPr>
        <w:t>ال</w:t>
      </w:r>
      <w:r>
        <w:rPr>
          <w:rFonts w:cs="Simplified Arabic"/>
          <w:sz w:val="32"/>
          <w:szCs w:val="32"/>
          <w:rtl/>
        </w:rPr>
        <w:t xml:space="preserve">أسباب، والواقع العملي </w:t>
      </w:r>
      <w:r w:rsidR="00446077">
        <w:rPr>
          <w:rFonts w:cs="Simplified Arabic" w:hint="cs"/>
          <w:sz w:val="32"/>
          <w:szCs w:val="32"/>
          <w:rtl/>
        </w:rPr>
        <w:t>ي</w:t>
      </w:r>
      <w:r>
        <w:rPr>
          <w:rFonts w:cs="Simplified Arabic"/>
          <w:sz w:val="32"/>
          <w:szCs w:val="32"/>
          <w:rtl/>
        </w:rPr>
        <w:t>شهد كثيرا من تلك الاعترافات الكاذبة المخالفة للحقيقة والواقع لهدف تخليص المجرم الأصلي، أو بسبب المال المتحصل عليه المتعرف من هذا المجرم الفعلي.</w:t>
      </w:r>
    </w:p>
    <w:p w14:paraId="61776BC0" w14:textId="495ABE1C" w:rsidR="005F03A8" w:rsidRDefault="005F03A8" w:rsidP="00240B53">
      <w:pPr>
        <w:autoSpaceDE w:val="0"/>
        <w:autoSpaceDN w:val="0"/>
        <w:adjustRightInd w:val="0"/>
        <w:spacing w:line="276" w:lineRule="auto"/>
        <w:ind w:firstLine="720"/>
        <w:jc w:val="both"/>
        <w:rPr>
          <w:rFonts w:cs="Simplified Arabic"/>
          <w:sz w:val="32"/>
          <w:szCs w:val="32"/>
          <w:rtl/>
        </w:rPr>
      </w:pPr>
      <w:r>
        <w:rPr>
          <w:rFonts w:cs="Simplified Arabic"/>
          <w:sz w:val="32"/>
          <w:szCs w:val="32"/>
          <w:rtl/>
        </w:rPr>
        <w:t xml:space="preserve">وتجدر </w:t>
      </w:r>
      <w:r w:rsidR="00446077">
        <w:rPr>
          <w:rFonts w:cs="Simplified Arabic" w:hint="cs"/>
          <w:sz w:val="32"/>
          <w:szCs w:val="32"/>
          <w:rtl/>
        </w:rPr>
        <w:t>الإشارة إلى</w:t>
      </w:r>
      <w:r>
        <w:rPr>
          <w:rFonts w:cs="Simplified Arabic"/>
          <w:sz w:val="32"/>
          <w:szCs w:val="32"/>
          <w:rtl/>
        </w:rPr>
        <w:t xml:space="preserve"> </w:t>
      </w:r>
      <w:r w:rsidR="00DE3006">
        <w:rPr>
          <w:rFonts w:cs="Simplified Arabic" w:hint="cs"/>
          <w:sz w:val="32"/>
          <w:szCs w:val="32"/>
          <w:rtl/>
        </w:rPr>
        <w:t>أ</w:t>
      </w:r>
      <w:r>
        <w:rPr>
          <w:rFonts w:cs="Simplified Arabic"/>
          <w:sz w:val="32"/>
          <w:szCs w:val="32"/>
          <w:rtl/>
        </w:rPr>
        <w:t>ن الشريعة الاسلامية لا تع</w:t>
      </w:r>
      <w:r w:rsidR="00240B53">
        <w:rPr>
          <w:rFonts w:cs="Simplified Arabic" w:hint="cs"/>
          <w:sz w:val="32"/>
          <w:szCs w:val="32"/>
          <w:rtl/>
        </w:rPr>
        <w:t>ت</w:t>
      </w:r>
      <w:r>
        <w:rPr>
          <w:rFonts w:cs="Simplified Arabic"/>
          <w:sz w:val="32"/>
          <w:szCs w:val="32"/>
          <w:rtl/>
        </w:rPr>
        <w:t>د بالاعتراف إذا جاء مخالفا للحقيقة والواقع،</w:t>
      </w:r>
      <w:r w:rsidR="00240B53">
        <w:rPr>
          <w:rFonts w:cs="Simplified Arabic" w:hint="cs"/>
          <w:sz w:val="32"/>
          <w:szCs w:val="32"/>
          <w:rtl/>
        </w:rPr>
        <w:t xml:space="preserve"> ومن تطبيقات الشريعة الإسلامية ما </w:t>
      </w:r>
      <w:r w:rsidR="00240B53">
        <w:rPr>
          <w:rFonts w:cs="Simplified Arabic"/>
          <w:sz w:val="32"/>
          <w:szCs w:val="32"/>
          <w:rtl/>
        </w:rPr>
        <w:t xml:space="preserve">حكي عن الاصمعي </w:t>
      </w:r>
      <w:r w:rsidR="00DE3006">
        <w:rPr>
          <w:rFonts w:cs="Simplified Arabic" w:hint="cs"/>
          <w:sz w:val="32"/>
          <w:szCs w:val="32"/>
          <w:rtl/>
        </w:rPr>
        <w:t>أ</w:t>
      </w:r>
      <w:r w:rsidR="00240B53">
        <w:rPr>
          <w:rFonts w:cs="Simplified Arabic"/>
          <w:sz w:val="32"/>
          <w:szCs w:val="32"/>
          <w:rtl/>
        </w:rPr>
        <w:t>نه قال</w:t>
      </w:r>
      <w:r>
        <w:rPr>
          <w:rFonts w:cs="Simplified Arabic"/>
          <w:sz w:val="32"/>
          <w:szCs w:val="32"/>
          <w:rtl/>
        </w:rPr>
        <w:t xml:space="preserve">: دخلت البصرة وكان عليها خالد بن عبد الله القسري، فدخلت عليه يوما، فوجدت قوما متعلقين بشاب ذي جمال عليه سكينة ووقار، فقدموه الى خالد قائلين، هذا لص </w:t>
      </w:r>
      <w:r w:rsidR="00446077">
        <w:rPr>
          <w:rFonts w:cs="Simplified Arabic" w:hint="cs"/>
          <w:sz w:val="32"/>
          <w:szCs w:val="32"/>
          <w:rtl/>
        </w:rPr>
        <w:t>أ</w:t>
      </w:r>
      <w:r>
        <w:rPr>
          <w:rFonts w:cs="Simplified Arabic"/>
          <w:sz w:val="32"/>
          <w:szCs w:val="32"/>
          <w:rtl/>
        </w:rPr>
        <w:t>صبناه البارحة في منازلنا، فس</w:t>
      </w:r>
      <w:r w:rsidR="00DE3006">
        <w:rPr>
          <w:rFonts w:cs="Simplified Arabic" w:hint="cs"/>
          <w:sz w:val="32"/>
          <w:szCs w:val="32"/>
          <w:rtl/>
        </w:rPr>
        <w:t>أ</w:t>
      </w:r>
      <w:r>
        <w:rPr>
          <w:rFonts w:cs="Simplified Arabic"/>
          <w:sz w:val="32"/>
          <w:szCs w:val="32"/>
          <w:rtl/>
        </w:rPr>
        <w:t xml:space="preserve">له عن قصته، فقال </w:t>
      </w:r>
      <w:r w:rsidR="00DE3006">
        <w:rPr>
          <w:rFonts w:cs="Simplified Arabic" w:hint="cs"/>
          <w:sz w:val="32"/>
          <w:szCs w:val="32"/>
          <w:rtl/>
        </w:rPr>
        <w:t>إ</w:t>
      </w:r>
      <w:r>
        <w:rPr>
          <w:rFonts w:cs="Simplified Arabic"/>
          <w:sz w:val="32"/>
          <w:szCs w:val="32"/>
          <w:rtl/>
        </w:rPr>
        <w:t xml:space="preserve">ن القول ما قالوه، قال ما حملك على ذلك، قال حملني على ذلك الشره في الدنيا، </w:t>
      </w:r>
      <w:r>
        <w:rPr>
          <w:rFonts w:cs="Simplified Arabic"/>
          <w:sz w:val="32"/>
          <w:szCs w:val="32"/>
          <w:rtl/>
        </w:rPr>
        <w:lastRenderedPageBreak/>
        <w:t xml:space="preserve">فقال له خالد ثكلتك </w:t>
      </w:r>
      <w:r w:rsidR="00DE3006">
        <w:rPr>
          <w:rFonts w:cs="Simplified Arabic" w:hint="cs"/>
          <w:sz w:val="32"/>
          <w:szCs w:val="32"/>
          <w:rtl/>
        </w:rPr>
        <w:t>أ</w:t>
      </w:r>
      <w:r>
        <w:rPr>
          <w:rFonts w:cs="Simplified Arabic"/>
          <w:sz w:val="32"/>
          <w:szCs w:val="32"/>
          <w:rtl/>
        </w:rPr>
        <w:t xml:space="preserve">مك، </w:t>
      </w:r>
      <w:r w:rsidR="00DE3006">
        <w:rPr>
          <w:rFonts w:cs="Simplified Arabic" w:hint="cs"/>
          <w:sz w:val="32"/>
          <w:szCs w:val="32"/>
          <w:rtl/>
        </w:rPr>
        <w:t>أ</w:t>
      </w:r>
      <w:r>
        <w:rPr>
          <w:rFonts w:cs="Simplified Arabic"/>
          <w:sz w:val="32"/>
          <w:szCs w:val="32"/>
          <w:rtl/>
        </w:rPr>
        <w:t xml:space="preserve">ما كان لك في جمال وجهك وكمال  عقلك  وحسن </w:t>
      </w:r>
      <w:r w:rsidR="00DE3006">
        <w:rPr>
          <w:rFonts w:cs="Simplified Arabic" w:hint="cs"/>
          <w:sz w:val="32"/>
          <w:szCs w:val="32"/>
          <w:rtl/>
        </w:rPr>
        <w:t>أ</w:t>
      </w:r>
      <w:r>
        <w:rPr>
          <w:rFonts w:cs="Simplified Arabic"/>
          <w:sz w:val="32"/>
          <w:szCs w:val="32"/>
          <w:rtl/>
        </w:rPr>
        <w:t xml:space="preserve">دبك زاجر لك عن السرقة قال دع عنك هذا </w:t>
      </w:r>
      <w:r w:rsidR="00DE3006">
        <w:rPr>
          <w:rFonts w:cs="Simplified Arabic" w:hint="cs"/>
          <w:sz w:val="32"/>
          <w:szCs w:val="32"/>
          <w:rtl/>
        </w:rPr>
        <w:t>إ</w:t>
      </w:r>
      <w:r>
        <w:rPr>
          <w:rFonts w:cs="Simplified Arabic"/>
          <w:sz w:val="32"/>
          <w:szCs w:val="32"/>
          <w:rtl/>
        </w:rPr>
        <w:t xml:space="preserve">يها الامير، ونفذ ما </w:t>
      </w:r>
      <w:r w:rsidR="00DE3006">
        <w:rPr>
          <w:rFonts w:cs="Simplified Arabic" w:hint="cs"/>
          <w:sz w:val="32"/>
          <w:szCs w:val="32"/>
          <w:rtl/>
        </w:rPr>
        <w:t>أ</w:t>
      </w:r>
      <w:r>
        <w:rPr>
          <w:rFonts w:cs="Simplified Arabic"/>
          <w:sz w:val="32"/>
          <w:szCs w:val="32"/>
          <w:rtl/>
        </w:rPr>
        <w:t xml:space="preserve">مرك الله به، فذلك بما كسبت يداي، وما </w:t>
      </w:r>
      <w:r w:rsidR="00446077">
        <w:rPr>
          <w:rFonts w:cs="Simplified Arabic" w:hint="cs"/>
          <w:sz w:val="32"/>
          <w:szCs w:val="32"/>
          <w:rtl/>
        </w:rPr>
        <w:t>ا</w:t>
      </w:r>
      <w:r>
        <w:rPr>
          <w:rFonts w:cs="Simplified Arabic"/>
          <w:sz w:val="32"/>
          <w:szCs w:val="32"/>
          <w:rtl/>
        </w:rPr>
        <w:t xml:space="preserve">لله بظلام للعبيد، فسكت خالد يفكر في </w:t>
      </w:r>
      <w:r w:rsidR="00446077">
        <w:rPr>
          <w:rFonts w:cs="Simplified Arabic" w:hint="cs"/>
          <w:sz w:val="32"/>
          <w:szCs w:val="32"/>
          <w:rtl/>
        </w:rPr>
        <w:t>أ</w:t>
      </w:r>
      <w:r>
        <w:rPr>
          <w:rFonts w:cs="Simplified Arabic"/>
          <w:sz w:val="32"/>
          <w:szCs w:val="32"/>
          <w:rtl/>
        </w:rPr>
        <w:t xml:space="preserve">مر الفتى، ثم قال له : </w:t>
      </w:r>
      <w:r w:rsidR="00DE3006">
        <w:rPr>
          <w:rFonts w:cs="Simplified Arabic" w:hint="cs"/>
          <w:sz w:val="32"/>
          <w:szCs w:val="32"/>
          <w:rtl/>
        </w:rPr>
        <w:t>إ</w:t>
      </w:r>
      <w:r>
        <w:rPr>
          <w:rFonts w:cs="Simplified Arabic"/>
          <w:sz w:val="32"/>
          <w:szCs w:val="32"/>
          <w:rtl/>
        </w:rPr>
        <w:t xml:space="preserve">ن اعترافك على رؤوس الاشهاد قد رابني، وما </w:t>
      </w:r>
      <w:r w:rsidR="00446077">
        <w:rPr>
          <w:rFonts w:cs="Simplified Arabic" w:hint="cs"/>
          <w:sz w:val="32"/>
          <w:szCs w:val="32"/>
          <w:rtl/>
        </w:rPr>
        <w:t>أ</w:t>
      </w:r>
      <w:r>
        <w:rPr>
          <w:rFonts w:cs="Simplified Arabic"/>
          <w:sz w:val="32"/>
          <w:szCs w:val="32"/>
          <w:rtl/>
        </w:rPr>
        <w:t xml:space="preserve">ظنك سارقا، </w:t>
      </w:r>
      <w:r w:rsidR="00446077">
        <w:rPr>
          <w:rFonts w:cs="Simplified Arabic" w:hint="cs"/>
          <w:sz w:val="32"/>
          <w:szCs w:val="32"/>
          <w:rtl/>
        </w:rPr>
        <w:t>ق</w:t>
      </w:r>
      <w:r>
        <w:rPr>
          <w:rFonts w:cs="Simplified Arabic"/>
          <w:sz w:val="32"/>
          <w:szCs w:val="32"/>
          <w:rtl/>
        </w:rPr>
        <w:t xml:space="preserve">ال </w:t>
      </w:r>
      <w:r w:rsidR="00AB7324">
        <w:rPr>
          <w:rFonts w:cs="Simplified Arabic" w:hint="cs"/>
          <w:sz w:val="32"/>
          <w:szCs w:val="32"/>
          <w:rtl/>
        </w:rPr>
        <w:t>إ</w:t>
      </w:r>
      <w:r>
        <w:rPr>
          <w:rFonts w:cs="Simplified Arabic"/>
          <w:sz w:val="32"/>
          <w:szCs w:val="32"/>
          <w:rtl/>
        </w:rPr>
        <w:t>نني دخلت دار هؤلاء، فسرقت منها مالا، فأدركوني و</w:t>
      </w:r>
      <w:r w:rsidR="00446077">
        <w:rPr>
          <w:rFonts w:cs="Simplified Arabic" w:hint="cs"/>
          <w:sz w:val="32"/>
          <w:szCs w:val="32"/>
          <w:rtl/>
        </w:rPr>
        <w:t>أ</w:t>
      </w:r>
      <w:r>
        <w:rPr>
          <w:rFonts w:cs="Simplified Arabic"/>
          <w:sz w:val="32"/>
          <w:szCs w:val="32"/>
          <w:rtl/>
        </w:rPr>
        <w:t xml:space="preserve">خذوه مني وحملوني </w:t>
      </w:r>
      <w:r w:rsidR="00AB7324">
        <w:rPr>
          <w:rFonts w:cs="Simplified Arabic" w:hint="cs"/>
          <w:sz w:val="32"/>
          <w:szCs w:val="32"/>
          <w:rtl/>
        </w:rPr>
        <w:t>إل</w:t>
      </w:r>
      <w:r>
        <w:rPr>
          <w:rFonts w:cs="Simplified Arabic"/>
          <w:sz w:val="32"/>
          <w:szCs w:val="32"/>
          <w:rtl/>
        </w:rPr>
        <w:t>يك، ف</w:t>
      </w:r>
      <w:r w:rsidR="00AB7324">
        <w:rPr>
          <w:rFonts w:cs="Simplified Arabic" w:hint="cs"/>
          <w:sz w:val="32"/>
          <w:szCs w:val="32"/>
          <w:rtl/>
        </w:rPr>
        <w:t>أ</w:t>
      </w:r>
      <w:r>
        <w:rPr>
          <w:rFonts w:cs="Simplified Arabic"/>
          <w:sz w:val="32"/>
          <w:szCs w:val="32"/>
          <w:rtl/>
        </w:rPr>
        <w:t xml:space="preserve">مر خالد بحبسه، فلما استقر في الحبس تنفس الصعداء ثم </w:t>
      </w:r>
      <w:r w:rsidR="00446077">
        <w:rPr>
          <w:rFonts w:cs="Simplified Arabic" w:hint="cs"/>
          <w:sz w:val="32"/>
          <w:szCs w:val="32"/>
          <w:rtl/>
        </w:rPr>
        <w:t>أ</w:t>
      </w:r>
      <w:r>
        <w:rPr>
          <w:rFonts w:cs="Simplified Arabic"/>
          <w:sz w:val="32"/>
          <w:szCs w:val="32"/>
          <w:rtl/>
        </w:rPr>
        <w:t>نشد:</w:t>
      </w:r>
    </w:p>
    <w:p w14:paraId="3D6D8C00" w14:textId="2B65327E" w:rsidR="005F03A8" w:rsidRDefault="005F03A8" w:rsidP="005F03A8">
      <w:pPr>
        <w:autoSpaceDE w:val="0"/>
        <w:autoSpaceDN w:val="0"/>
        <w:adjustRightInd w:val="0"/>
        <w:spacing w:line="276" w:lineRule="auto"/>
        <w:ind w:firstLine="720"/>
        <w:jc w:val="both"/>
        <w:rPr>
          <w:rFonts w:cs="Simplified Arabic"/>
          <w:sz w:val="32"/>
          <w:szCs w:val="32"/>
          <w:rtl/>
        </w:rPr>
      </w:pPr>
      <w:r>
        <w:rPr>
          <w:rFonts w:cs="Simplified Arabic"/>
          <w:sz w:val="32"/>
          <w:szCs w:val="32"/>
          <w:rtl/>
        </w:rPr>
        <w:t xml:space="preserve">هددني خالد بقطــــع يــــــدي         </w:t>
      </w:r>
      <w:r w:rsidR="00AB7324">
        <w:rPr>
          <w:rFonts w:cs="Simplified Arabic" w:hint="cs"/>
          <w:sz w:val="32"/>
          <w:szCs w:val="32"/>
          <w:rtl/>
        </w:rPr>
        <w:t>إ</w:t>
      </w:r>
      <w:r>
        <w:rPr>
          <w:rFonts w:cs="Simplified Arabic"/>
          <w:sz w:val="32"/>
          <w:szCs w:val="32"/>
          <w:rtl/>
        </w:rPr>
        <w:t xml:space="preserve">ن لم </w:t>
      </w:r>
      <w:r w:rsidR="00AB7324">
        <w:rPr>
          <w:rFonts w:cs="Simplified Arabic" w:hint="cs"/>
          <w:sz w:val="32"/>
          <w:szCs w:val="32"/>
          <w:rtl/>
        </w:rPr>
        <w:t>أ</w:t>
      </w:r>
      <w:r>
        <w:rPr>
          <w:rFonts w:cs="Simplified Arabic"/>
          <w:sz w:val="32"/>
          <w:szCs w:val="32"/>
          <w:rtl/>
        </w:rPr>
        <w:t>بح عنده بقصتهـــا</w:t>
      </w:r>
    </w:p>
    <w:p w14:paraId="2EA0C161" w14:textId="68D0CE94" w:rsidR="005F03A8" w:rsidRDefault="005F03A8" w:rsidP="005F03A8">
      <w:pPr>
        <w:autoSpaceDE w:val="0"/>
        <w:autoSpaceDN w:val="0"/>
        <w:adjustRightInd w:val="0"/>
        <w:spacing w:line="276" w:lineRule="auto"/>
        <w:ind w:firstLine="720"/>
        <w:jc w:val="both"/>
        <w:rPr>
          <w:rFonts w:cs="Simplified Arabic"/>
          <w:sz w:val="32"/>
          <w:szCs w:val="32"/>
          <w:rtl/>
        </w:rPr>
      </w:pPr>
      <w:r>
        <w:rPr>
          <w:rFonts w:cs="Simplified Arabic"/>
          <w:sz w:val="32"/>
          <w:szCs w:val="32"/>
          <w:rtl/>
        </w:rPr>
        <w:t xml:space="preserve">فقلت هيهات </w:t>
      </w:r>
      <w:r w:rsidR="00AB7324">
        <w:rPr>
          <w:rFonts w:cs="Simplified Arabic" w:hint="cs"/>
          <w:sz w:val="32"/>
          <w:szCs w:val="32"/>
          <w:rtl/>
        </w:rPr>
        <w:t>إ</w:t>
      </w:r>
      <w:r>
        <w:rPr>
          <w:rFonts w:cs="Simplified Arabic"/>
          <w:sz w:val="32"/>
          <w:szCs w:val="32"/>
          <w:rtl/>
        </w:rPr>
        <w:t xml:space="preserve">ن </w:t>
      </w:r>
      <w:r w:rsidR="00AB7324">
        <w:rPr>
          <w:rFonts w:cs="Simplified Arabic" w:hint="cs"/>
          <w:sz w:val="32"/>
          <w:szCs w:val="32"/>
          <w:rtl/>
        </w:rPr>
        <w:t>أ</w:t>
      </w:r>
      <w:r>
        <w:rPr>
          <w:rFonts w:cs="Simplified Arabic"/>
          <w:sz w:val="32"/>
          <w:szCs w:val="32"/>
          <w:rtl/>
        </w:rPr>
        <w:t>بــــوح بما         تضمن القلب من محبتها</w:t>
      </w:r>
    </w:p>
    <w:p w14:paraId="682776DC" w14:textId="53A80AF0" w:rsidR="005F03A8" w:rsidRDefault="005F03A8" w:rsidP="005F03A8">
      <w:pPr>
        <w:autoSpaceDE w:val="0"/>
        <w:autoSpaceDN w:val="0"/>
        <w:adjustRightInd w:val="0"/>
        <w:spacing w:line="276" w:lineRule="auto"/>
        <w:ind w:firstLine="720"/>
        <w:jc w:val="both"/>
        <w:rPr>
          <w:rFonts w:cs="Simplified Arabic"/>
          <w:sz w:val="32"/>
          <w:szCs w:val="32"/>
          <w:rtl/>
        </w:rPr>
      </w:pPr>
      <w:r>
        <w:rPr>
          <w:rFonts w:cs="Simplified Arabic"/>
          <w:sz w:val="32"/>
          <w:szCs w:val="32"/>
          <w:rtl/>
        </w:rPr>
        <w:t xml:space="preserve">فقطع يدي بالذي اعترفت به       </w:t>
      </w:r>
      <w:r w:rsidR="00446077">
        <w:rPr>
          <w:rFonts w:cs="Simplified Arabic" w:hint="cs"/>
          <w:sz w:val="32"/>
          <w:szCs w:val="32"/>
          <w:rtl/>
        </w:rPr>
        <w:t>أ</w:t>
      </w:r>
      <w:r>
        <w:rPr>
          <w:rFonts w:cs="Simplified Arabic"/>
          <w:sz w:val="32"/>
          <w:szCs w:val="32"/>
          <w:rtl/>
        </w:rPr>
        <w:t>هدى للقلب من فضيحتها</w:t>
      </w:r>
    </w:p>
    <w:p w14:paraId="4D07C0D8" w14:textId="6AEFA766" w:rsidR="005F03A8" w:rsidRDefault="005F03A8" w:rsidP="005F03A8">
      <w:pPr>
        <w:autoSpaceDE w:val="0"/>
        <w:autoSpaceDN w:val="0"/>
        <w:adjustRightInd w:val="0"/>
        <w:spacing w:line="276" w:lineRule="auto"/>
        <w:ind w:firstLine="720"/>
        <w:jc w:val="both"/>
        <w:rPr>
          <w:rFonts w:cs="Simplified Arabic"/>
          <w:sz w:val="32"/>
          <w:szCs w:val="32"/>
          <w:rtl/>
        </w:rPr>
      </w:pPr>
      <w:r>
        <w:rPr>
          <w:rFonts w:cs="Simplified Arabic"/>
          <w:sz w:val="32"/>
          <w:szCs w:val="32"/>
          <w:rtl/>
        </w:rPr>
        <w:t xml:space="preserve">فاستحضره خالد ثم قال له، قد علمت </w:t>
      </w:r>
      <w:r w:rsidR="00AB7324">
        <w:rPr>
          <w:rFonts w:cs="Simplified Arabic" w:hint="cs"/>
          <w:sz w:val="32"/>
          <w:szCs w:val="32"/>
          <w:rtl/>
        </w:rPr>
        <w:t>إ</w:t>
      </w:r>
      <w:r>
        <w:rPr>
          <w:rFonts w:cs="Simplified Arabic"/>
          <w:sz w:val="32"/>
          <w:szCs w:val="32"/>
          <w:rtl/>
        </w:rPr>
        <w:t>ن لك قصة غير السرقة، ف</w:t>
      </w:r>
      <w:r w:rsidR="00AB7324">
        <w:rPr>
          <w:rFonts w:cs="Simplified Arabic" w:hint="cs"/>
          <w:sz w:val="32"/>
          <w:szCs w:val="32"/>
          <w:rtl/>
        </w:rPr>
        <w:t>إ</w:t>
      </w:r>
      <w:r>
        <w:rPr>
          <w:rFonts w:cs="Simplified Arabic"/>
          <w:sz w:val="32"/>
          <w:szCs w:val="32"/>
          <w:rtl/>
        </w:rPr>
        <w:t>ذا كان غدا وحضر الناس والقضاة وسألتك عن السرقة فانكرها، واذكر فيها شبهات تدرأ عنك القطع، فقد قال رسول الله صلى الله عليه وسلم: " ادرؤوا الحدود بالشبهات"</w:t>
      </w:r>
      <w:r w:rsidR="00AB7324">
        <w:rPr>
          <w:rFonts w:cs="Simplified Arabic" w:hint="cs"/>
          <w:sz w:val="32"/>
          <w:szCs w:val="32"/>
          <w:rtl/>
        </w:rPr>
        <w:t>،</w:t>
      </w:r>
      <w:r>
        <w:rPr>
          <w:rFonts w:cs="Simplified Arabic"/>
          <w:sz w:val="32"/>
          <w:szCs w:val="32"/>
          <w:rtl/>
        </w:rPr>
        <w:t xml:space="preserve"> وفي الغد قال له خالد، </w:t>
      </w:r>
      <w:r w:rsidR="00AB7324">
        <w:rPr>
          <w:rFonts w:cs="Simplified Arabic" w:hint="cs"/>
          <w:sz w:val="32"/>
          <w:szCs w:val="32"/>
          <w:rtl/>
        </w:rPr>
        <w:t>إ</w:t>
      </w:r>
      <w:r>
        <w:rPr>
          <w:rFonts w:cs="Simplified Arabic"/>
          <w:sz w:val="32"/>
          <w:szCs w:val="32"/>
          <w:rtl/>
        </w:rPr>
        <w:t xml:space="preserve">ن هؤلاء القوم يزعمون </w:t>
      </w:r>
      <w:r w:rsidR="00446077">
        <w:rPr>
          <w:rFonts w:cs="Simplified Arabic" w:hint="cs"/>
          <w:sz w:val="32"/>
          <w:szCs w:val="32"/>
          <w:rtl/>
        </w:rPr>
        <w:t>أ</w:t>
      </w:r>
      <w:r>
        <w:rPr>
          <w:rFonts w:cs="Simplified Arabic"/>
          <w:sz w:val="32"/>
          <w:szCs w:val="32"/>
          <w:rtl/>
        </w:rPr>
        <w:t>نك دخلت دارهم، وسرقت مالهم</w:t>
      </w:r>
      <w:r w:rsidR="00446077">
        <w:rPr>
          <w:rFonts w:cs="Simplified Arabic" w:hint="cs"/>
          <w:sz w:val="32"/>
          <w:szCs w:val="32"/>
          <w:rtl/>
        </w:rPr>
        <w:t>،</w:t>
      </w:r>
      <w:r>
        <w:rPr>
          <w:rFonts w:cs="Simplified Arabic"/>
          <w:sz w:val="32"/>
          <w:szCs w:val="32"/>
          <w:rtl/>
        </w:rPr>
        <w:t xml:space="preserve"> قال صدقوا </w:t>
      </w:r>
      <w:r w:rsidR="00446077">
        <w:rPr>
          <w:rFonts w:cs="Simplified Arabic" w:hint="cs"/>
          <w:sz w:val="32"/>
          <w:szCs w:val="32"/>
          <w:rtl/>
        </w:rPr>
        <w:t>أ</w:t>
      </w:r>
      <w:r>
        <w:rPr>
          <w:rFonts w:cs="Simplified Arabic"/>
          <w:sz w:val="32"/>
          <w:szCs w:val="32"/>
          <w:rtl/>
        </w:rPr>
        <w:t>يها ال</w:t>
      </w:r>
      <w:r w:rsidR="00446077">
        <w:rPr>
          <w:rFonts w:cs="Simplified Arabic" w:hint="cs"/>
          <w:sz w:val="32"/>
          <w:szCs w:val="32"/>
          <w:rtl/>
        </w:rPr>
        <w:t>أ</w:t>
      </w:r>
      <w:r>
        <w:rPr>
          <w:rFonts w:cs="Simplified Arabic"/>
          <w:sz w:val="32"/>
          <w:szCs w:val="32"/>
          <w:rtl/>
        </w:rPr>
        <w:t>مير، قال خالد لعلك سرقت دون النصاب</w:t>
      </w:r>
      <w:r w:rsidR="00AB7324">
        <w:rPr>
          <w:rFonts w:cs="Simplified Arabic" w:hint="cs"/>
          <w:sz w:val="32"/>
          <w:szCs w:val="32"/>
          <w:rtl/>
        </w:rPr>
        <w:t>،</w:t>
      </w:r>
      <w:r>
        <w:rPr>
          <w:rFonts w:cs="Simplified Arabic"/>
          <w:sz w:val="32"/>
          <w:szCs w:val="32"/>
          <w:rtl/>
        </w:rPr>
        <w:t xml:space="preserve"> قال بل سرقت نصابا كاملا، قال فلعلك سرقت من غير حرز مثله، قال لا، قال فلعلك شريك القوم في شيء منه، قال بل هو جميعه لهم، ف</w:t>
      </w:r>
      <w:r w:rsidR="00446077">
        <w:rPr>
          <w:rFonts w:cs="Simplified Arabic" w:hint="cs"/>
          <w:sz w:val="32"/>
          <w:szCs w:val="32"/>
          <w:rtl/>
        </w:rPr>
        <w:t>أ</w:t>
      </w:r>
      <w:r>
        <w:rPr>
          <w:rFonts w:cs="Simplified Arabic"/>
          <w:sz w:val="32"/>
          <w:szCs w:val="32"/>
          <w:rtl/>
        </w:rPr>
        <w:t>مر خالد بقطع يده، و</w:t>
      </w:r>
      <w:r w:rsidR="00AB7324">
        <w:rPr>
          <w:rFonts w:cs="Simplified Arabic" w:hint="cs"/>
          <w:sz w:val="32"/>
          <w:szCs w:val="32"/>
          <w:rtl/>
        </w:rPr>
        <w:t>إ</w:t>
      </w:r>
      <w:r>
        <w:rPr>
          <w:rFonts w:cs="Simplified Arabic"/>
          <w:sz w:val="32"/>
          <w:szCs w:val="32"/>
          <w:rtl/>
        </w:rPr>
        <w:t xml:space="preserve">ذا بجارية تخترق الجمهور، تنادي بأعلى صوتها لا تعجل بالقطع </w:t>
      </w:r>
      <w:r w:rsidR="00446077">
        <w:rPr>
          <w:rFonts w:cs="Simplified Arabic" w:hint="cs"/>
          <w:sz w:val="32"/>
          <w:szCs w:val="32"/>
          <w:rtl/>
        </w:rPr>
        <w:t>أ</w:t>
      </w:r>
      <w:r>
        <w:rPr>
          <w:rFonts w:cs="Simplified Arabic"/>
          <w:sz w:val="32"/>
          <w:szCs w:val="32"/>
          <w:rtl/>
        </w:rPr>
        <w:t>يها ال</w:t>
      </w:r>
      <w:r w:rsidR="00446077">
        <w:rPr>
          <w:rFonts w:cs="Simplified Arabic" w:hint="cs"/>
          <w:sz w:val="32"/>
          <w:szCs w:val="32"/>
          <w:rtl/>
        </w:rPr>
        <w:t>أ</w:t>
      </w:r>
      <w:r>
        <w:rPr>
          <w:rFonts w:cs="Simplified Arabic"/>
          <w:sz w:val="32"/>
          <w:szCs w:val="32"/>
          <w:rtl/>
        </w:rPr>
        <w:t>مير، حتى تقرأ هذه الرقعة.</w:t>
      </w:r>
    </w:p>
    <w:p w14:paraId="3D7E0007" w14:textId="77777777" w:rsidR="005F03A8" w:rsidRDefault="005F03A8" w:rsidP="005F03A8">
      <w:pPr>
        <w:autoSpaceDE w:val="0"/>
        <w:autoSpaceDN w:val="0"/>
        <w:adjustRightInd w:val="0"/>
        <w:spacing w:line="276" w:lineRule="auto"/>
        <w:ind w:firstLine="720"/>
        <w:jc w:val="both"/>
        <w:rPr>
          <w:rFonts w:cs="Simplified Arabic"/>
          <w:sz w:val="32"/>
          <w:szCs w:val="32"/>
          <w:rtl/>
        </w:rPr>
      </w:pPr>
      <w:r>
        <w:rPr>
          <w:rFonts w:cs="Simplified Arabic"/>
          <w:sz w:val="32"/>
          <w:szCs w:val="32"/>
          <w:rtl/>
        </w:rPr>
        <w:t xml:space="preserve">أخالــــد هـــذا مستهــــام متيـــم            رمته لحاظي من قسى </w:t>
      </w:r>
      <w:proofErr w:type="spellStart"/>
      <w:r>
        <w:rPr>
          <w:rFonts w:cs="Simplified Arabic"/>
          <w:sz w:val="32"/>
          <w:szCs w:val="32"/>
          <w:rtl/>
        </w:rPr>
        <w:t>الحمالـــــــــق</w:t>
      </w:r>
      <w:proofErr w:type="spellEnd"/>
    </w:p>
    <w:p w14:paraId="25D3D30D" w14:textId="77777777" w:rsidR="005F03A8" w:rsidRDefault="005F03A8" w:rsidP="005F03A8">
      <w:pPr>
        <w:autoSpaceDE w:val="0"/>
        <w:autoSpaceDN w:val="0"/>
        <w:adjustRightInd w:val="0"/>
        <w:spacing w:line="276" w:lineRule="auto"/>
        <w:ind w:firstLine="720"/>
        <w:jc w:val="both"/>
        <w:rPr>
          <w:rFonts w:cs="Simplified Arabic"/>
          <w:sz w:val="32"/>
          <w:szCs w:val="32"/>
          <w:rtl/>
        </w:rPr>
      </w:pPr>
      <w:proofErr w:type="spellStart"/>
      <w:r>
        <w:rPr>
          <w:rFonts w:cs="Simplified Arabic"/>
          <w:sz w:val="32"/>
          <w:szCs w:val="32"/>
          <w:rtl/>
        </w:rPr>
        <w:t>فاصماه</w:t>
      </w:r>
      <w:proofErr w:type="spellEnd"/>
      <w:r>
        <w:rPr>
          <w:rFonts w:cs="Simplified Arabic"/>
          <w:sz w:val="32"/>
          <w:szCs w:val="32"/>
          <w:rtl/>
        </w:rPr>
        <w:t xml:space="preserve"> سهم اللحظ منــي فقلبه        حليف </w:t>
      </w:r>
      <w:proofErr w:type="spellStart"/>
      <w:r>
        <w:rPr>
          <w:rFonts w:cs="Simplified Arabic"/>
          <w:sz w:val="32"/>
          <w:szCs w:val="32"/>
          <w:rtl/>
        </w:rPr>
        <w:t>الجوى</w:t>
      </w:r>
      <w:proofErr w:type="spellEnd"/>
      <w:r>
        <w:rPr>
          <w:rFonts w:cs="Simplified Arabic"/>
          <w:sz w:val="32"/>
          <w:szCs w:val="32"/>
          <w:rtl/>
        </w:rPr>
        <w:t xml:space="preserve"> من دانه غير فــــــائـق</w:t>
      </w:r>
    </w:p>
    <w:p w14:paraId="4A5470A4" w14:textId="23666836" w:rsidR="005F03A8" w:rsidRDefault="00446077" w:rsidP="005F03A8">
      <w:pPr>
        <w:autoSpaceDE w:val="0"/>
        <w:autoSpaceDN w:val="0"/>
        <w:adjustRightInd w:val="0"/>
        <w:spacing w:line="276" w:lineRule="auto"/>
        <w:ind w:firstLine="720"/>
        <w:jc w:val="both"/>
        <w:rPr>
          <w:rFonts w:cs="Simplified Arabic"/>
          <w:sz w:val="32"/>
          <w:szCs w:val="32"/>
          <w:rtl/>
        </w:rPr>
      </w:pPr>
      <w:r>
        <w:rPr>
          <w:rFonts w:cs="Simplified Arabic" w:hint="cs"/>
          <w:sz w:val="32"/>
          <w:szCs w:val="32"/>
          <w:rtl/>
        </w:rPr>
        <w:t>أ</w:t>
      </w:r>
      <w:r w:rsidR="005F03A8">
        <w:rPr>
          <w:rFonts w:cs="Simplified Arabic"/>
          <w:sz w:val="32"/>
          <w:szCs w:val="32"/>
          <w:rtl/>
        </w:rPr>
        <w:t>قـــر بمـــا لــــم يقترفـــــه لأنه رأى         ذلك خير من هتيكــــــــة عاشق</w:t>
      </w:r>
    </w:p>
    <w:p w14:paraId="24721208" w14:textId="77777777" w:rsidR="005F03A8" w:rsidRDefault="005F03A8" w:rsidP="005F03A8">
      <w:pPr>
        <w:autoSpaceDE w:val="0"/>
        <w:autoSpaceDN w:val="0"/>
        <w:adjustRightInd w:val="0"/>
        <w:spacing w:line="276" w:lineRule="auto"/>
        <w:ind w:firstLine="720"/>
        <w:jc w:val="both"/>
        <w:rPr>
          <w:rFonts w:cs="Simplified Arabic"/>
          <w:sz w:val="32"/>
          <w:szCs w:val="32"/>
          <w:rtl/>
        </w:rPr>
      </w:pPr>
      <w:r>
        <w:rPr>
          <w:rFonts w:cs="Simplified Arabic"/>
          <w:sz w:val="32"/>
          <w:szCs w:val="32"/>
          <w:rtl/>
        </w:rPr>
        <w:t>فمهلا على الصب الكئيب لأنه        كريم السجايا في الهوى غير سارق</w:t>
      </w:r>
    </w:p>
    <w:p w14:paraId="472A7733" w14:textId="0717E413" w:rsidR="005F03A8" w:rsidRDefault="005F03A8" w:rsidP="005F03A8">
      <w:pPr>
        <w:autoSpaceDE w:val="0"/>
        <w:autoSpaceDN w:val="0"/>
        <w:adjustRightInd w:val="0"/>
        <w:spacing w:line="276" w:lineRule="auto"/>
        <w:ind w:firstLine="720"/>
        <w:jc w:val="both"/>
        <w:rPr>
          <w:rFonts w:cs="Simplified Arabic"/>
          <w:sz w:val="32"/>
          <w:szCs w:val="32"/>
          <w:rtl/>
        </w:rPr>
      </w:pPr>
      <w:r>
        <w:rPr>
          <w:rFonts w:cs="Simplified Arabic"/>
          <w:sz w:val="32"/>
          <w:szCs w:val="32"/>
          <w:rtl/>
        </w:rPr>
        <w:t xml:space="preserve">ثم </w:t>
      </w:r>
      <w:r w:rsidR="00446077">
        <w:rPr>
          <w:rFonts w:cs="Simplified Arabic" w:hint="cs"/>
          <w:sz w:val="32"/>
          <w:szCs w:val="32"/>
          <w:rtl/>
        </w:rPr>
        <w:t>أ</w:t>
      </w:r>
      <w:r>
        <w:rPr>
          <w:rFonts w:cs="Simplified Arabic"/>
          <w:sz w:val="32"/>
          <w:szCs w:val="32"/>
          <w:rtl/>
        </w:rPr>
        <w:t xml:space="preserve">خبرته بقصتها معه فاحضر والدها وقال له يا شيخ، </w:t>
      </w:r>
      <w:r w:rsidR="00AB7324">
        <w:rPr>
          <w:rFonts w:cs="Simplified Arabic" w:hint="cs"/>
          <w:sz w:val="32"/>
          <w:szCs w:val="32"/>
          <w:rtl/>
        </w:rPr>
        <w:t>إ</w:t>
      </w:r>
      <w:r>
        <w:rPr>
          <w:rFonts w:cs="Simplified Arabic"/>
          <w:sz w:val="32"/>
          <w:szCs w:val="32"/>
          <w:rtl/>
        </w:rPr>
        <w:t>نا كنا قد عزمنا على انفاذ الحكم في هذا الفتى بالقطع، و</w:t>
      </w:r>
      <w:r w:rsidR="00AB7324">
        <w:rPr>
          <w:rFonts w:cs="Simplified Arabic" w:hint="cs"/>
          <w:sz w:val="32"/>
          <w:szCs w:val="32"/>
          <w:rtl/>
        </w:rPr>
        <w:t>إ</w:t>
      </w:r>
      <w:r>
        <w:rPr>
          <w:rFonts w:cs="Simplified Arabic"/>
          <w:sz w:val="32"/>
          <w:szCs w:val="32"/>
          <w:rtl/>
        </w:rPr>
        <w:t>ن الله عصمني من ذلك، واستأذنه في تزويجها منه فقبل (</w:t>
      </w:r>
      <w:r>
        <w:rPr>
          <w:rStyle w:val="a4"/>
          <w:rFonts w:cs="Simplified Arabic"/>
          <w:sz w:val="32"/>
          <w:szCs w:val="32"/>
          <w:rtl/>
        </w:rPr>
        <w:footnoteReference w:id="47"/>
      </w:r>
      <w:r>
        <w:rPr>
          <w:rFonts w:cs="Simplified Arabic"/>
          <w:sz w:val="32"/>
          <w:szCs w:val="32"/>
          <w:rtl/>
        </w:rPr>
        <w:t>)</w:t>
      </w:r>
      <w:r w:rsidR="00AB7324">
        <w:rPr>
          <w:rFonts w:cs="Simplified Arabic" w:hint="cs"/>
          <w:sz w:val="32"/>
          <w:szCs w:val="32"/>
          <w:rtl/>
        </w:rPr>
        <w:t>.</w:t>
      </w:r>
    </w:p>
    <w:p w14:paraId="432BC581" w14:textId="77777777" w:rsidR="005F03A8" w:rsidRDefault="005F03A8" w:rsidP="005F03A8">
      <w:pPr>
        <w:autoSpaceDE w:val="0"/>
        <w:autoSpaceDN w:val="0"/>
        <w:adjustRightInd w:val="0"/>
        <w:spacing w:line="276" w:lineRule="auto"/>
        <w:jc w:val="center"/>
        <w:rPr>
          <w:rFonts w:cs="Simplified Arabic"/>
          <w:sz w:val="32"/>
          <w:szCs w:val="32"/>
          <w:rtl/>
        </w:rPr>
      </w:pPr>
    </w:p>
    <w:p w14:paraId="0144C7E0" w14:textId="77777777" w:rsidR="00E75853" w:rsidRDefault="00E75853" w:rsidP="00E033B1">
      <w:pPr>
        <w:autoSpaceDE w:val="0"/>
        <w:autoSpaceDN w:val="0"/>
        <w:adjustRightInd w:val="0"/>
        <w:spacing w:line="276" w:lineRule="auto"/>
        <w:rPr>
          <w:rFonts w:cs="Simplified Arabic"/>
          <w:sz w:val="32"/>
          <w:szCs w:val="32"/>
          <w:rtl/>
        </w:rPr>
      </w:pPr>
    </w:p>
    <w:p w14:paraId="46B47FF7" w14:textId="77777777" w:rsidR="005F03A8" w:rsidRDefault="005F03A8" w:rsidP="005F03A8">
      <w:pPr>
        <w:autoSpaceDE w:val="0"/>
        <w:autoSpaceDN w:val="0"/>
        <w:adjustRightInd w:val="0"/>
        <w:spacing w:line="276" w:lineRule="auto"/>
        <w:jc w:val="center"/>
        <w:rPr>
          <w:rFonts w:cs="MCS Jeddah S_U normal."/>
          <w:b/>
          <w:bCs/>
          <w:color w:val="000000"/>
          <w:sz w:val="32"/>
          <w:szCs w:val="32"/>
          <w:rtl/>
        </w:rPr>
      </w:pPr>
      <w:r>
        <w:rPr>
          <w:rFonts w:cs="MCS Jeddah S_U normal." w:hint="cs"/>
          <w:b/>
          <w:bCs/>
          <w:color w:val="000000"/>
          <w:sz w:val="32"/>
          <w:szCs w:val="32"/>
          <w:rtl/>
        </w:rPr>
        <w:t>المبحث الثاني</w:t>
      </w:r>
    </w:p>
    <w:p w14:paraId="159E0B4A" w14:textId="77777777" w:rsidR="005F03A8" w:rsidRDefault="005F03A8" w:rsidP="005F03A8">
      <w:pPr>
        <w:autoSpaceDE w:val="0"/>
        <w:autoSpaceDN w:val="0"/>
        <w:adjustRightInd w:val="0"/>
        <w:spacing w:line="276" w:lineRule="auto"/>
        <w:jc w:val="center"/>
        <w:rPr>
          <w:rFonts w:cs="MCS Jeddah S_U normal."/>
          <w:b/>
          <w:bCs/>
          <w:color w:val="000000"/>
          <w:sz w:val="32"/>
          <w:szCs w:val="32"/>
          <w:rtl/>
        </w:rPr>
      </w:pPr>
      <w:r>
        <w:rPr>
          <w:rFonts w:cs="MCS Jeddah S_U normal." w:hint="cs"/>
          <w:b/>
          <w:bCs/>
          <w:color w:val="000000"/>
          <w:sz w:val="32"/>
          <w:szCs w:val="32"/>
          <w:rtl/>
        </w:rPr>
        <w:t>حجية الاعتراف في الإثبات</w:t>
      </w:r>
    </w:p>
    <w:p w14:paraId="6B23CBAE" w14:textId="4FA4F470" w:rsidR="005F03A8" w:rsidRDefault="005F03A8" w:rsidP="005F03A8">
      <w:pPr>
        <w:autoSpaceDE w:val="0"/>
        <w:autoSpaceDN w:val="0"/>
        <w:adjustRightInd w:val="0"/>
        <w:spacing w:before="240" w:line="276" w:lineRule="auto"/>
        <w:ind w:firstLine="720"/>
        <w:jc w:val="lowKashida"/>
        <w:rPr>
          <w:rFonts w:cs="Simplified Arabic"/>
          <w:color w:val="000000"/>
          <w:sz w:val="32"/>
          <w:szCs w:val="32"/>
        </w:rPr>
      </w:pPr>
      <w:r>
        <w:rPr>
          <w:rFonts w:cs="Simplified Arabic"/>
          <w:color w:val="000000"/>
          <w:sz w:val="32"/>
          <w:szCs w:val="32"/>
          <w:rtl/>
        </w:rPr>
        <w:t xml:space="preserve">المراد بحجية الاعتراف: قيمته في الإثبات ووزنه في تكوين قناعة القاضي، ولقد اتفقت أغلب التشريعات الحديثة على أن الاعتراف في المواد الجنائية ليس دليلاً كافياً لترتيب الإدانة، بل على القاضي أن يبحث في صحته وسلامته ومشروعيته كشأن الأدلة الأخرى في الإثبات في ظل مبدأ القناعة الشخصية </w:t>
      </w:r>
      <w:r w:rsidR="00DC22F2">
        <w:rPr>
          <w:rFonts w:cs="Simplified Arabic" w:hint="cs"/>
          <w:color w:val="000000"/>
          <w:sz w:val="32"/>
          <w:szCs w:val="32"/>
          <w:rtl/>
        </w:rPr>
        <w:t xml:space="preserve">، </w:t>
      </w:r>
      <w:r>
        <w:rPr>
          <w:rFonts w:cs="Simplified Arabic"/>
          <w:color w:val="000000"/>
          <w:sz w:val="32"/>
          <w:szCs w:val="32"/>
          <w:rtl/>
        </w:rPr>
        <w:t>فالمحكمة بعد التحقق من توافر شروط صحته، ومطابقته للحقيقة والواقع، النظر في مدى إمكانية التعويل عليه أم لا(</w:t>
      </w:r>
      <w:r>
        <w:rPr>
          <w:rStyle w:val="a4"/>
          <w:rFonts w:cs="Simplified Arabic"/>
          <w:color w:val="000000"/>
          <w:sz w:val="32"/>
          <w:szCs w:val="32"/>
          <w:rtl/>
        </w:rPr>
        <w:footnoteReference w:id="48"/>
      </w:r>
      <w:r>
        <w:rPr>
          <w:rFonts w:cs="Simplified Arabic"/>
          <w:color w:val="000000"/>
          <w:sz w:val="32"/>
          <w:szCs w:val="32"/>
          <w:rtl/>
        </w:rPr>
        <w:t>)، وفي هذا المبحث نتناول حجية الاعتراف من حيث جهة صدوره من خلال مطلب أول، ثم نوضح في المطلب الثاني سلطة المحكمة في تقدير حجية الاعتراف.</w:t>
      </w:r>
    </w:p>
    <w:p w14:paraId="5749BC15" w14:textId="77777777" w:rsidR="005F03A8" w:rsidRDefault="005F03A8" w:rsidP="005F03A8">
      <w:pPr>
        <w:autoSpaceDE w:val="0"/>
        <w:autoSpaceDN w:val="0"/>
        <w:adjustRightInd w:val="0"/>
        <w:spacing w:line="276" w:lineRule="auto"/>
        <w:rPr>
          <w:rFonts w:cs="Simplified Arabic"/>
          <w:color w:val="000000"/>
          <w:sz w:val="32"/>
          <w:szCs w:val="32"/>
          <w:rtl/>
        </w:rPr>
      </w:pPr>
    </w:p>
    <w:p w14:paraId="42C164CB" w14:textId="77777777" w:rsidR="005F03A8" w:rsidRDefault="005F03A8" w:rsidP="005F03A8">
      <w:pPr>
        <w:autoSpaceDE w:val="0"/>
        <w:autoSpaceDN w:val="0"/>
        <w:adjustRightInd w:val="0"/>
        <w:spacing w:before="240" w:line="276" w:lineRule="auto"/>
        <w:jc w:val="center"/>
        <w:rPr>
          <w:rFonts w:cs="Simplified Arabic"/>
          <w:b/>
          <w:bCs/>
          <w:color w:val="000000"/>
          <w:sz w:val="32"/>
          <w:szCs w:val="32"/>
          <w:rtl/>
        </w:rPr>
      </w:pPr>
      <w:r>
        <w:rPr>
          <w:rFonts w:cs="MCS Taybah S_U normal." w:hint="cs"/>
          <w:b/>
          <w:bCs/>
          <w:color w:val="000000"/>
          <w:sz w:val="32"/>
          <w:szCs w:val="32"/>
          <w:rtl/>
        </w:rPr>
        <w:t>المطلب الأول</w:t>
      </w:r>
    </w:p>
    <w:p w14:paraId="1044A08F" w14:textId="77777777" w:rsidR="005F03A8" w:rsidRDefault="005F03A8" w:rsidP="005F03A8">
      <w:pPr>
        <w:autoSpaceDE w:val="0"/>
        <w:autoSpaceDN w:val="0"/>
        <w:adjustRightInd w:val="0"/>
        <w:spacing w:line="276" w:lineRule="auto"/>
        <w:jc w:val="center"/>
        <w:rPr>
          <w:rFonts w:cs="MCS Taybah S_U normal."/>
          <w:b/>
          <w:bCs/>
          <w:color w:val="000000"/>
          <w:sz w:val="32"/>
          <w:szCs w:val="32"/>
          <w:rtl/>
        </w:rPr>
      </w:pPr>
      <w:r>
        <w:rPr>
          <w:rFonts w:cs="MCS Taybah S_U normal." w:hint="cs"/>
          <w:b/>
          <w:bCs/>
          <w:color w:val="000000"/>
          <w:sz w:val="32"/>
          <w:szCs w:val="32"/>
          <w:rtl/>
        </w:rPr>
        <w:t>حجية الاعتراف من حيث جهة صدوره</w:t>
      </w:r>
    </w:p>
    <w:p w14:paraId="33D03523" w14:textId="77777777" w:rsidR="005F03A8" w:rsidRDefault="005F03A8" w:rsidP="005F03A8">
      <w:pPr>
        <w:autoSpaceDE w:val="0"/>
        <w:autoSpaceDN w:val="0"/>
        <w:adjustRightInd w:val="0"/>
        <w:spacing w:before="240" w:line="276" w:lineRule="auto"/>
        <w:ind w:firstLine="720"/>
        <w:jc w:val="lowKashida"/>
        <w:rPr>
          <w:rFonts w:cs="Simplified Arabic"/>
          <w:color w:val="000000"/>
          <w:sz w:val="32"/>
          <w:szCs w:val="32"/>
          <w:rtl/>
        </w:rPr>
      </w:pPr>
      <w:r>
        <w:rPr>
          <w:rFonts w:cs="Simplified Arabic"/>
          <w:color w:val="000000"/>
          <w:sz w:val="32"/>
          <w:szCs w:val="32"/>
          <w:rtl/>
        </w:rPr>
        <w:t>الحديث عن حجية الاعتراف من حيث جهة صدوره يقتضي الحديث عنه من خلال فرعين، نخصص الأول للاعتراف القضائي، ونفرد الفرع الثاني للحديث عن الاعتراف غير القضائي، على النحو الآتي:</w:t>
      </w:r>
    </w:p>
    <w:p w14:paraId="5593597A" w14:textId="77777777" w:rsidR="005F03A8" w:rsidRDefault="005F03A8" w:rsidP="005F03A8">
      <w:pPr>
        <w:autoSpaceDE w:val="0"/>
        <w:autoSpaceDN w:val="0"/>
        <w:adjustRightInd w:val="0"/>
        <w:spacing w:before="240" w:line="276" w:lineRule="auto"/>
        <w:jc w:val="center"/>
        <w:rPr>
          <w:rFonts w:cs="MCS Taybah S_U normal."/>
          <w:b/>
          <w:bCs/>
          <w:color w:val="000000"/>
          <w:sz w:val="32"/>
          <w:szCs w:val="32"/>
          <w:rtl/>
        </w:rPr>
      </w:pPr>
      <w:r>
        <w:rPr>
          <w:rFonts w:cs="MCS Taybah S_U normal." w:hint="cs"/>
          <w:b/>
          <w:bCs/>
          <w:color w:val="000000"/>
          <w:sz w:val="32"/>
          <w:szCs w:val="32"/>
          <w:rtl/>
        </w:rPr>
        <w:t>الفرع الأول</w:t>
      </w:r>
    </w:p>
    <w:p w14:paraId="10DC8E64" w14:textId="77777777" w:rsidR="005F03A8" w:rsidRDefault="005F03A8" w:rsidP="005F03A8">
      <w:pPr>
        <w:autoSpaceDE w:val="0"/>
        <w:autoSpaceDN w:val="0"/>
        <w:adjustRightInd w:val="0"/>
        <w:spacing w:line="276" w:lineRule="auto"/>
        <w:jc w:val="center"/>
        <w:rPr>
          <w:rFonts w:cs="MCS Taybah S_U normal."/>
          <w:color w:val="000000"/>
          <w:sz w:val="32"/>
          <w:szCs w:val="32"/>
          <w:rtl/>
        </w:rPr>
      </w:pPr>
      <w:r>
        <w:rPr>
          <w:rFonts w:cs="MCS Taybah S_U normal." w:hint="cs"/>
          <w:b/>
          <w:bCs/>
          <w:color w:val="000000"/>
          <w:sz w:val="32"/>
          <w:szCs w:val="32"/>
          <w:rtl/>
        </w:rPr>
        <w:t>حجية الاعتراف القضائي</w:t>
      </w:r>
    </w:p>
    <w:p w14:paraId="784F4979" w14:textId="77777777" w:rsidR="005F03A8" w:rsidRDefault="00000850"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 xml:space="preserve">الاعتراف القضائي هو ذلك الاعتراف الذي يحصل أمام سلطة قضائية كالنيابة أو المحكمة، ومن المؤكد عليه </w:t>
      </w:r>
      <w:r w:rsidR="005F03A8">
        <w:rPr>
          <w:rFonts w:cs="Simplified Arabic"/>
          <w:color w:val="000000"/>
          <w:sz w:val="32"/>
          <w:szCs w:val="32"/>
          <w:rtl/>
        </w:rPr>
        <w:t xml:space="preserve">إن اعتراف المتهم أمام النيابة العامة وإن كان يشكل دليلاً </w:t>
      </w:r>
      <w:r w:rsidR="005F03A8">
        <w:rPr>
          <w:rFonts w:cs="Simplified Arabic"/>
          <w:color w:val="000000"/>
          <w:sz w:val="32"/>
          <w:szCs w:val="32"/>
          <w:rtl/>
        </w:rPr>
        <w:lastRenderedPageBreak/>
        <w:t>واضحاً للإثبات، إلا أن اعتماده يستلزم الحيطة والحذر والوقوف على الظروف والملابسات التي أحاطته ورافقته بما يؤكد صحته، وأنه تم أداءه عن إرادة حرة دون إكراه أو ضغط، وذلك لاحتمال وجود بعض الانتهاكات التحقيقية لمبدأ العدالة في التحقيق والوصول للحقيقة.</w:t>
      </w:r>
    </w:p>
    <w:p w14:paraId="14C29B2C" w14:textId="77777777" w:rsidR="005F03A8" w:rsidRDefault="005F03A8" w:rsidP="00000850">
      <w:pPr>
        <w:autoSpaceDE w:val="0"/>
        <w:autoSpaceDN w:val="0"/>
        <w:adjustRightInd w:val="0"/>
        <w:spacing w:line="276" w:lineRule="auto"/>
        <w:ind w:firstLine="720"/>
        <w:jc w:val="lowKashida"/>
        <w:rPr>
          <w:rFonts w:cs="Simplified Arabic"/>
          <w:color w:val="000000"/>
          <w:sz w:val="32"/>
          <w:szCs w:val="32"/>
        </w:rPr>
      </w:pPr>
      <w:r>
        <w:rPr>
          <w:rFonts w:cs="Simplified Arabic"/>
          <w:color w:val="000000"/>
          <w:sz w:val="32"/>
          <w:szCs w:val="32"/>
          <w:rtl/>
        </w:rPr>
        <w:t>ولهذا فإن المشرع اليمني وقف على حقيقة تلك المخالفات التي ربما تحصل في التحقيقات، فنصت المادة (352) إجراءات جزائية بقولها: (يسأل القاضي المتهم بعد انتهاء الإجراءات المذكورة في المادتين السابقتين عن التهمة الموجهة إليه ما إذا كان مقراً بالجرم الموجه إليه أم لا؛ فإذا أقر بارتكاب الجريمة ناقشته المحكمة تفصيلاً، واطمأنت إلى أن إقراره صحيحاً، سجل إقراره بكلمات تكون أقرب إلى الألفاظ التي استعملها في إقراره، ولها أن تكتفي بذلك في الحكم عليه، كما أن لها أن تتم التحقيق إذا رأت داعياً لذلك)، وعلى هذا نصت المادة (38) من تعليمات النيابة</w:t>
      </w:r>
      <w:r>
        <w:rPr>
          <w:rFonts w:cs="Simplified Arabic"/>
          <w:color w:val="000000"/>
          <w:sz w:val="32"/>
          <w:szCs w:val="32"/>
          <w:vertAlign w:val="superscript"/>
          <w:rtl/>
        </w:rPr>
        <w:t>(</w:t>
      </w:r>
      <w:r>
        <w:rPr>
          <w:rFonts w:cs="Simplified Arabic"/>
          <w:sz w:val="32"/>
          <w:szCs w:val="32"/>
          <w:vertAlign w:val="superscript"/>
          <w:rtl/>
        </w:rPr>
        <w:footnoteReference w:id="49"/>
      </w:r>
      <w:r>
        <w:rPr>
          <w:rFonts w:cs="Simplified Arabic"/>
          <w:color w:val="000000"/>
          <w:sz w:val="32"/>
          <w:szCs w:val="32"/>
          <w:vertAlign w:val="superscript"/>
          <w:rtl/>
        </w:rPr>
        <w:t>)</w:t>
      </w:r>
      <w:r>
        <w:rPr>
          <w:rFonts w:cs="Simplified Arabic"/>
          <w:color w:val="000000"/>
          <w:sz w:val="32"/>
          <w:szCs w:val="32"/>
          <w:rtl/>
        </w:rPr>
        <w:t xml:space="preserve">. </w:t>
      </w:r>
    </w:p>
    <w:p w14:paraId="08C7B656" w14:textId="0F2F1FF5" w:rsidR="005F03A8" w:rsidRDefault="005F03A8" w:rsidP="00000850">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w:t>
      </w:r>
      <w:r w:rsidR="00000850">
        <w:rPr>
          <w:rFonts w:cs="Simplified Arabic" w:hint="cs"/>
          <w:color w:val="000000"/>
          <w:sz w:val="32"/>
          <w:szCs w:val="32"/>
          <w:rtl/>
        </w:rPr>
        <w:t xml:space="preserve">الاعتراف القضائي ليس له حجة مطلقة بل يخضع لقناعة القاضي، </w:t>
      </w:r>
      <w:r>
        <w:rPr>
          <w:rFonts w:cs="Simplified Arabic"/>
          <w:color w:val="000000"/>
          <w:sz w:val="32"/>
          <w:szCs w:val="32"/>
          <w:rtl/>
        </w:rPr>
        <w:t>فالقاضي الجزائي لا يأخذ بالأدلة القانونية بل بالأدلة المعنوية</w:t>
      </w:r>
      <w:r w:rsidR="00446077">
        <w:rPr>
          <w:rFonts w:cs="Simplified Arabic" w:hint="cs"/>
          <w:color w:val="000000"/>
          <w:sz w:val="32"/>
          <w:szCs w:val="32"/>
          <w:rtl/>
        </w:rPr>
        <w:t>،</w:t>
      </w:r>
      <w:r>
        <w:rPr>
          <w:rFonts w:cs="Simplified Arabic"/>
          <w:color w:val="000000"/>
          <w:sz w:val="32"/>
          <w:szCs w:val="32"/>
          <w:rtl/>
        </w:rPr>
        <w:t xml:space="preserve"> لما تشكله الأولى من تقييد لسلطة القاضي بحريته في اختيار وسائل الإثبات المناسبة</w:t>
      </w:r>
      <w:r>
        <w:rPr>
          <w:rFonts w:cs="Simplified Arabic"/>
          <w:color w:val="000000"/>
          <w:sz w:val="32"/>
          <w:szCs w:val="32"/>
          <w:vertAlign w:val="superscript"/>
          <w:rtl/>
        </w:rPr>
        <w:t xml:space="preserve"> (</w:t>
      </w:r>
      <w:r>
        <w:rPr>
          <w:rFonts w:cs="Simplified Arabic"/>
          <w:color w:val="000000"/>
          <w:sz w:val="32"/>
          <w:szCs w:val="32"/>
          <w:vertAlign w:val="superscript"/>
        </w:rPr>
        <w:t>(</w:t>
      </w:r>
      <w:r>
        <w:rPr>
          <w:rFonts w:cs="Simplified Arabic"/>
          <w:color w:val="000000"/>
          <w:sz w:val="32"/>
          <w:szCs w:val="32"/>
          <w:vertAlign w:val="superscript"/>
        </w:rPr>
        <w:footnoteReference w:id="50"/>
      </w:r>
      <w:r>
        <w:rPr>
          <w:rFonts w:cs="Simplified Arabic"/>
          <w:color w:val="000000"/>
          <w:sz w:val="32"/>
          <w:szCs w:val="32"/>
          <w:rtl/>
        </w:rPr>
        <w:t xml:space="preserve"> </w:t>
      </w:r>
      <w:r>
        <w:rPr>
          <w:rFonts w:cs="Simplified Arabic" w:hint="cs"/>
          <w:color w:val="000000"/>
          <w:sz w:val="32"/>
          <w:szCs w:val="32"/>
          <w:rtl/>
        </w:rPr>
        <w:t xml:space="preserve">، إلا أن سلطة القاضي ليست مطلقة بل مقيدة ببناء قناعته على أدلة وليس على قرائن واستدلالات، ومناقشة الأدلة التي يجب أن </w:t>
      </w:r>
      <w:r>
        <w:rPr>
          <w:rFonts w:cs="Simplified Arabic" w:hint="cs"/>
          <w:color w:val="000000"/>
          <w:sz w:val="32"/>
          <w:szCs w:val="32"/>
          <w:rtl/>
        </w:rPr>
        <w:lastRenderedPageBreak/>
        <w:t xml:space="preserve">تكون مشروعة في جلسة المحاكمة، وبناء قناعته على الجزم واليقين، وليس على الشك والتخمين، خاصة في أحكام الإدانة، مع وجوب تسبيب حكمه </w:t>
      </w:r>
      <w:r>
        <w:rPr>
          <w:rFonts w:cs="Simplified Arabic" w:hint="cs"/>
          <w:color w:val="000000"/>
          <w:sz w:val="32"/>
          <w:szCs w:val="32"/>
          <w:vertAlign w:val="superscript"/>
          <w:rtl/>
        </w:rPr>
        <w:t>(</w:t>
      </w:r>
      <w:r>
        <w:rPr>
          <w:rFonts w:cs="Simplified Arabic"/>
          <w:color w:val="000000"/>
          <w:sz w:val="32"/>
          <w:szCs w:val="32"/>
          <w:vertAlign w:val="superscript"/>
        </w:rPr>
        <w:footnoteReference w:id="51"/>
      </w:r>
      <w:r>
        <w:rPr>
          <w:rFonts w:cs="Simplified Arabic"/>
          <w:color w:val="000000"/>
          <w:sz w:val="32"/>
          <w:szCs w:val="32"/>
          <w:vertAlign w:val="superscript"/>
          <w:rtl/>
        </w:rPr>
        <w:t>)</w:t>
      </w:r>
      <w:r>
        <w:rPr>
          <w:rFonts w:cs="Simplified Arabic"/>
          <w:color w:val="000000"/>
          <w:sz w:val="32"/>
          <w:szCs w:val="32"/>
          <w:rtl/>
        </w:rPr>
        <w:t>.</w:t>
      </w:r>
    </w:p>
    <w:p w14:paraId="70AAC26D" w14:textId="77777777" w:rsidR="00000850" w:rsidRDefault="00000850" w:rsidP="005F03A8">
      <w:pPr>
        <w:autoSpaceDE w:val="0"/>
        <w:autoSpaceDN w:val="0"/>
        <w:adjustRightInd w:val="0"/>
        <w:spacing w:line="276" w:lineRule="auto"/>
        <w:ind w:firstLine="720"/>
        <w:jc w:val="center"/>
        <w:rPr>
          <w:rFonts w:cs="Simplified Arabic"/>
          <w:b/>
          <w:bCs/>
          <w:color w:val="000000"/>
          <w:sz w:val="32"/>
          <w:szCs w:val="32"/>
          <w:rtl/>
        </w:rPr>
      </w:pPr>
    </w:p>
    <w:p w14:paraId="61F1D0D9" w14:textId="77777777" w:rsidR="005F03A8" w:rsidRDefault="005F03A8" w:rsidP="005F03A8">
      <w:pPr>
        <w:autoSpaceDE w:val="0"/>
        <w:autoSpaceDN w:val="0"/>
        <w:adjustRightInd w:val="0"/>
        <w:spacing w:line="276" w:lineRule="auto"/>
        <w:ind w:firstLine="720"/>
        <w:jc w:val="center"/>
        <w:rPr>
          <w:rFonts w:cs="Simplified Arabic"/>
          <w:b/>
          <w:bCs/>
          <w:color w:val="000000"/>
          <w:sz w:val="32"/>
          <w:szCs w:val="32"/>
          <w:rtl/>
        </w:rPr>
      </w:pPr>
      <w:r>
        <w:rPr>
          <w:rFonts w:cs="Simplified Arabic"/>
          <w:b/>
          <w:bCs/>
          <w:color w:val="000000"/>
          <w:sz w:val="32"/>
          <w:szCs w:val="32"/>
          <w:rtl/>
        </w:rPr>
        <w:t>الفرع الثاني</w:t>
      </w:r>
    </w:p>
    <w:p w14:paraId="14E5FB69" w14:textId="77777777" w:rsidR="005F03A8" w:rsidRDefault="005F03A8" w:rsidP="005F03A8">
      <w:pPr>
        <w:autoSpaceDE w:val="0"/>
        <w:autoSpaceDN w:val="0"/>
        <w:adjustRightInd w:val="0"/>
        <w:spacing w:line="276" w:lineRule="auto"/>
        <w:ind w:firstLine="720"/>
        <w:jc w:val="center"/>
        <w:rPr>
          <w:rFonts w:cs="Simplified Arabic"/>
          <w:b/>
          <w:bCs/>
          <w:color w:val="000000"/>
          <w:sz w:val="32"/>
          <w:szCs w:val="32"/>
          <w:rtl/>
        </w:rPr>
      </w:pPr>
      <w:r>
        <w:rPr>
          <w:rFonts w:cs="Simplified Arabic"/>
          <w:b/>
          <w:bCs/>
          <w:color w:val="000000"/>
          <w:sz w:val="32"/>
          <w:szCs w:val="32"/>
          <w:rtl/>
        </w:rPr>
        <w:t>حجية الاعتراف غير القضائي</w:t>
      </w:r>
    </w:p>
    <w:p w14:paraId="55EAB82B"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Pr>
      </w:pPr>
      <w:r>
        <w:rPr>
          <w:rFonts w:cs="Simplified Arabic"/>
          <w:color w:val="000000"/>
          <w:sz w:val="32"/>
          <w:szCs w:val="32"/>
          <w:rtl/>
        </w:rPr>
        <w:t>الاعتراف غير القضائي هو الذي يحصل أمام جهة غير قضائية، كالذي يحصل أمام رجل الشرطة أو في تحقيق إداري، أو أمام شخص عادي أو شخصية دينية أو اجتماعية، وذلك لأنه يتم خارج مجلس القضاء.</w:t>
      </w:r>
    </w:p>
    <w:p w14:paraId="28A83F56" w14:textId="29B6AD97" w:rsidR="005F03A8" w:rsidRDefault="005F03A8" w:rsidP="00000850">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والواقع العملي يشهد كثيرا من الاعترافات غير القضائية، كتلك التي تصدر أمام سلطة جمع الاستدلالات أو بواسطة البرامج الالكترونية، أو تحدث من الغير، أو بواسطة الذكاء الاصطناعي، ونشير إلى هذ</w:t>
      </w:r>
      <w:r w:rsidR="00446077">
        <w:rPr>
          <w:rFonts w:cs="Simplified Arabic" w:hint="cs"/>
          <w:color w:val="000000"/>
          <w:sz w:val="32"/>
          <w:szCs w:val="32"/>
          <w:rtl/>
        </w:rPr>
        <w:t>ه</w:t>
      </w:r>
      <w:r>
        <w:rPr>
          <w:rFonts w:cs="Simplified Arabic"/>
          <w:color w:val="000000"/>
          <w:sz w:val="32"/>
          <w:szCs w:val="32"/>
          <w:rtl/>
        </w:rPr>
        <w:t xml:space="preserve"> الأنواع من الاعترافات غير القضائية في الآتي:</w:t>
      </w:r>
    </w:p>
    <w:p w14:paraId="5992876E"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Pr>
      </w:pPr>
      <w:r>
        <w:rPr>
          <w:rFonts w:cs="Simplified Arabic"/>
          <w:b/>
          <w:bCs/>
          <w:color w:val="000000"/>
          <w:sz w:val="32"/>
          <w:szCs w:val="32"/>
          <w:rtl/>
        </w:rPr>
        <w:t>أولا: الاعتراف أمام سلطة جمع الاستدلال:</w:t>
      </w:r>
    </w:p>
    <w:p w14:paraId="656261D9" w14:textId="370E8C63" w:rsidR="005F03A8" w:rsidRDefault="005F03A8" w:rsidP="00A66F77">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يطلق على هذا الاعتراف الصادر أمام سلطة جمع الاستدلالات بالاعتراف غير القضائي ويخضع لتقدير محكمة الموضوع حتى لو عدل عنه المتهم، ذلك لأن سلطة جم</w:t>
      </w:r>
      <w:r w:rsidR="00A66F77">
        <w:rPr>
          <w:rFonts w:cs="Simplified Arabic"/>
          <w:color w:val="000000"/>
          <w:sz w:val="32"/>
          <w:szCs w:val="32"/>
          <w:rtl/>
        </w:rPr>
        <w:t>ع الاستدلالات ليست سلطة قضائية</w:t>
      </w:r>
      <w:r>
        <w:rPr>
          <w:rFonts w:cs="Simplified Arabic"/>
          <w:color w:val="000000"/>
          <w:sz w:val="32"/>
          <w:szCs w:val="32"/>
          <w:rtl/>
        </w:rPr>
        <w:t>، والسبب في أن الاعتراف الصادر أمامها لا يعد اعترافا قضائيا بالمعنى الدقيق يرجع إلى أنه قد صدر من شخص لم يوجه إليه الاتهام قانونا بعد، ذلك أن الاتهام لا يؤخذ ضد المتهم إلا بعد توجيه الاتهام إليه</w:t>
      </w:r>
      <w:r>
        <w:rPr>
          <w:rFonts w:cs="Simplified Arabic"/>
          <w:color w:val="000000"/>
          <w:sz w:val="32"/>
          <w:szCs w:val="32"/>
          <w:vertAlign w:val="superscript"/>
          <w:rtl/>
        </w:rPr>
        <w:t>(</w:t>
      </w:r>
      <w:r>
        <w:rPr>
          <w:rFonts w:cs="Simplified Arabic"/>
          <w:color w:val="000000"/>
          <w:sz w:val="32"/>
          <w:szCs w:val="32"/>
          <w:vertAlign w:val="superscript"/>
          <w:rtl/>
        </w:rPr>
        <w:footnoteReference w:id="52"/>
      </w:r>
      <w:r>
        <w:rPr>
          <w:rFonts w:cs="Simplified Arabic"/>
          <w:color w:val="000000"/>
          <w:sz w:val="32"/>
          <w:szCs w:val="32"/>
          <w:vertAlign w:val="superscript"/>
          <w:rtl/>
        </w:rPr>
        <w:t>)</w:t>
      </w:r>
      <w:r w:rsidR="005307FC">
        <w:rPr>
          <w:rFonts w:cs="Simplified Arabic" w:hint="cs"/>
          <w:color w:val="000000"/>
          <w:sz w:val="32"/>
          <w:szCs w:val="32"/>
          <w:rtl/>
        </w:rPr>
        <w:t xml:space="preserve">، </w:t>
      </w:r>
      <w:r>
        <w:rPr>
          <w:rFonts w:cs="Simplified Arabic"/>
          <w:color w:val="000000"/>
          <w:sz w:val="32"/>
          <w:szCs w:val="32"/>
          <w:rtl/>
        </w:rPr>
        <w:t>والقضاء اليمني اشترط الإشهاد على الاعتراف الصادر أمام سلطة الاستدلال</w:t>
      </w:r>
      <w:r w:rsidR="005307FC">
        <w:rPr>
          <w:rFonts w:cs="MCS Taybah S_U normal." w:hint="cs"/>
          <w:color w:val="000000"/>
          <w:sz w:val="32"/>
          <w:szCs w:val="32"/>
          <w:vertAlign w:val="superscript"/>
          <w:rtl/>
        </w:rPr>
        <w:t xml:space="preserve"> (</w:t>
      </w:r>
      <w:r w:rsidR="005307FC">
        <w:rPr>
          <w:rFonts w:cs="MCS Taybah S_U normal."/>
          <w:color w:val="000000"/>
          <w:sz w:val="32"/>
          <w:szCs w:val="32"/>
          <w:vertAlign w:val="superscript"/>
          <w:rtl/>
        </w:rPr>
        <w:footnoteReference w:id="53"/>
      </w:r>
      <w:r w:rsidR="005307FC">
        <w:rPr>
          <w:rFonts w:cs="MCS Taybah S_U normal." w:hint="cs"/>
          <w:color w:val="000000"/>
          <w:sz w:val="32"/>
          <w:szCs w:val="32"/>
          <w:vertAlign w:val="superscript"/>
          <w:rtl/>
        </w:rPr>
        <w:t>)</w:t>
      </w:r>
      <w:r>
        <w:rPr>
          <w:rFonts w:cs="Simplified Arabic"/>
          <w:color w:val="000000"/>
          <w:sz w:val="32"/>
          <w:szCs w:val="32"/>
          <w:rtl/>
        </w:rPr>
        <w:t xml:space="preserve">، ومناط الأخذ بهذا الاعتراف في </w:t>
      </w:r>
      <w:r>
        <w:rPr>
          <w:rFonts w:cs="Simplified Arabic"/>
          <w:color w:val="000000"/>
          <w:sz w:val="32"/>
          <w:szCs w:val="32"/>
          <w:rtl/>
        </w:rPr>
        <w:lastRenderedPageBreak/>
        <w:t xml:space="preserve">القضاء اليمني يرجع </w:t>
      </w:r>
      <w:r w:rsidR="00DC22F2">
        <w:rPr>
          <w:rFonts w:cs="Simplified Arabic" w:hint="cs"/>
          <w:color w:val="000000"/>
          <w:sz w:val="32"/>
          <w:szCs w:val="32"/>
          <w:rtl/>
        </w:rPr>
        <w:t>إ</w:t>
      </w:r>
      <w:r>
        <w:rPr>
          <w:rFonts w:cs="Simplified Arabic"/>
          <w:color w:val="000000"/>
          <w:sz w:val="32"/>
          <w:szCs w:val="32"/>
          <w:rtl/>
        </w:rPr>
        <w:t>لى اطمئنان محكمة الموضوع إلى صدقه ومطابقته للواقع، ولو عدل عنه في مراحل أخرى منها.</w:t>
      </w:r>
    </w:p>
    <w:p w14:paraId="0A50A856"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ثانيا: الاعتراف الصادر بواسطة البرامج الالكترونية والذكاء الاصطناعي:</w:t>
      </w:r>
    </w:p>
    <w:p w14:paraId="5356B14D" w14:textId="069A8B11"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قد يصدر الاعتراف عبر أي من البرامج الالكترونية كأن يصدر عبر برنامج </w:t>
      </w:r>
      <w:proofErr w:type="spellStart"/>
      <w:r>
        <w:rPr>
          <w:rFonts w:cs="Simplified Arabic"/>
          <w:color w:val="000000"/>
          <w:sz w:val="32"/>
          <w:szCs w:val="32"/>
          <w:rtl/>
        </w:rPr>
        <w:t>الوتس</w:t>
      </w:r>
      <w:proofErr w:type="spellEnd"/>
      <w:r>
        <w:rPr>
          <w:rFonts w:cs="Simplified Arabic"/>
          <w:color w:val="000000"/>
          <w:sz w:val="32"/>
          <w:szCs w:val="32"/>
          <w:rtl/>
        </w:rPr>
        <w:t xml:space="preserve"> أب أو الفيس بوك أو غيرهما من البرامج الالكترونية، فإن هذه الاعترافات لا يعد بها قانونا، لصدورها في غير مجلس </w:t>
      </w:r>
      <w:proofErr w:type="gramStart"/>
      <w:r>
        <w:rPr>
          <w:rFonts w:cs="Simplified Arabic"/>
          <w:color w:val="000000"/>
          <w:sz w:val="32"/>
          <w:szCs w:val="32"/>
          <w:rtl/>
        </w:rPr>
        <w:t xml:space="preserve">القضاء </w:t>
      </w:r>
      <w:r w:rsidR="00107458">
        <w:rPr>
          <w:rFonts w:cs="Simplified Arabic" w:hint="cs"/>
          <w:color w:val="000000"/>
          <w:sz w:val="32"/>
          <w:szCs w:val="32"/>
          <w:rtl/>
        </w:rPr>
        <w:t>،</w:t>
      </w:r>
      <w:proofErr w:type="gramEnd"/>
      <w:r w:rsidR="00107458">
        <w:rPr>
          <w:rFonts w:cs="Simplified Arabic" w:hint="cs"/>
          <w:color w:val="000000"/>
          <w:sz w:val="32"/>
          <w:szCs w:val="32"/>
          <w:rtl/>
        </w:rPr>
        <w:t xml:space="preserve"> </w:t>
      </w:r>
      <w:r>
        <w:rPr>
          <w:rFonts w:cs="Simplified Arabic"/>
          <w:color w:val="000000"/>
          <w:sz w:val="32"/>
          <w:szCs w:val="32"/>
          <w:rtl/>
        </w:rPr>
        <w:t>كما لا يؤمن سلامة وصحة الاعتراف الصادر في هذه البرامج، خصوصا وأن التكنولوجيا قد تطورت كثيرا فظهر ما يعرف بالذكاء الاصطناعي الذي يمكن من خلال تركيب مقطع صوتي أو مرئي منسوبا للمتهم، وهو في الحقيقة غير صادر عن المتهم بل تم تركيب الصوت بواسطة برنامج الذكاء الاصطناعي.</w:t>
      </w:r>
    </w:p>
    <w:p w14:paraId="3FDCAA71"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 xml:space="preserve">ثالثا: الاعتراف الصادر من غير المتهم: </w:t>
      </w:r>
    </w:p>
    <w:p w14:paraId="0F83983B" w14:textId="77777777" w:rsidR="00A66F77" w:rsidRDefault="005F03A8" w:rsidP="00A66F77">
      <w:pPr>
        <w:autoSpaceDE w:val="0"/>
        <w:autoSpaceDN w:val="0"/>
        <w:adjustRightInd w:val="0"/>
        <w:spacing w:line="276" w:lineRule="auto"/>
        <w:ind w:firstLine="720"/>
        <w:jc w:val="both"/>
        <w:rPr>
          <w:rFonts w:cs="Simplified Arabic"/>
          <w:color w:val="000000"/>
          <w:sz w:val="32"/>
          <w:szCs w:val="32"/>
          <w:rtl/>
        </w:rPr>
      </w:pPr>
      <w:r>
        <w:rPr>
          <w:rFonts w:cs="Simplified Arabic"/>
          <w:color w:val="000000"/>
          <w:sz w:val="32"/>
          <w:szCs w:val="32"/>
          <w:rtl/>
        </w:rPr>
        <w:t xml:space="preserve">لا يكون الاعتراف اعترافا قضائيا إلا إذا صدر من الشخص على نفسه، فإذا صدر </w:t>
      </w:r>
      <w:r w:rsidR="00A66F77">
        <w:rPr>
          <w:rFonts w:cs="Simplified Arabic" w:hint="cs"/>
          <w:color w:val="000000"/>
          <w:sz w:val="32"/>
          <w:szCs w:val="32"/>
          <w:rtl/>
        </w:rPr>
        <w:t xml:space="preserve">الاعتراف </w:t>
      </w:r>
      <w:r>
        <w:rPr>
          <w:rFonts w:cs="Simplified Arabic"/>
          <w:color w:val="000000"/>
          <w:sz w:val="32"/>
          <w:szCs w:val="32"/>
          <w:rtl/>
        </w:rPr>
        <w:t xml:space="preserve">من المتهم خلال اعترافه على نفسه </w:t>
      </w:r>
      <w:r w:rsidR="00A66F77">
        <w:rPr>
          <w:rFonts w:cs="Simplified Arabic" w:hint="cs"/>
          <w:color w:val="000000"/>
          <w:sz w:val="32"/>
          <w:szCs w:val="32"/>
          <w:rtl/>
        </w:rPr>
        <w:t>وشمل</w:t>
      </w:r>
      <w:r>
        <w:rPr>
          <w:rFonts w:cs="Simplified Arabic"/>
          <w:color w:val="000000"/>
          <w:sz w:val="32"/>
          <w:szCs w:val="32"/>
          <w:rtl/>
        </w:rPr>
        <w:t xml:space="preserve"> </w:t>
      </w:r>
      <w:r w:rsidR="00A66F77">
        <w:rPr>
          <w:rFonts w:cs="Simplified Arabic" w:hint="cs"/>
          <w:color w:val="000000"/>
          <w:sz w:val="32"/>
          <w:szCs w:val="32"/>
          <w:rtl/>
        </w:rPr>
        <w:t>اعترافه</w:t>
      </w:r>
      <w:r>
        <w:rPr>
          <w:rFonts w:cs="Simplified Arabic"/>
          <w:color w:val="000000"/>
          <w:sz w:val="32"/>
          <w:szCs w:val="32"/>
          <w:rtl/>
        </w:rPr>
        <w:t xml:space="preserve"> أمور صدرت عن الغير فلا يكون اعترافا بالنسبة للغير</w:t>
      </w:r>
      <w:r w:rsidR="00A66F77">
        <w:rPr>
          <w:rFonts w:cs="Simplified Arabic" w:hint="cs"/>
          <w:color w:val="000000"/>
          <w:sz w:val="32"/>
          <w:szCs w:val="32"/>
          <w:rtl/>
        </w:rPr>
        <w:t>، ذلك أن اعتراف متهم على متهم لا يعد اعترافا</w:t>
      </w:r>
      <w:r>
        <w:rPr>
          <w:rFonts w:cs="Simplified Arabic"/>
          <w:color w:val="000000"/>
          <w:sz w:val="32"/>
          <w:szCs w:val="32"/>
          <w:rtl/>
        </w:rPr>
        <w:t xml:space="preserve"> (</w:t>
      </w:r>
      <w:r>
        <w:rPr>
          <w:rStyle w:val="a4"/>
          <w:rFonts w:cs="Simplified Arabic"/>
          <w:color w:val="000000"/>
          <w:sz w:val="32"/>
          <w:szCs w:val="32"/>
          <w:rtl/>
        </w:rPr>
        <w:footnoteReference w:id="54"/>
      </w:r>
      <w:r>
        <w:rPr>
          <w:rFonts w:cs="Simplified Arabic"/>
          <w:color w:val="000000"/>
          <w:sz w:val="32"/>
          <w:szCs w:val="32"/>
          <w:rtl/>
        </w:rPr>
        <w:t>)</w:t>
      </w:r>
      <w:r w:rsidR="00A66F77">
        <w:rPr>
          <w:rFonts w:cs="Simplified Arabic" w:hint="cs"/>
          <w:color w:val="000000"/>
          <w:sz w:val="32"/>
          <w:szCs w:val="32"/>
          <w:rtl/>
        </w:rPr>
        <w:t>.</w:t>
      </w:r>
    </w:p>
    <w:p w14:paraId="4673C77B" w14:textId="4F53AB6B" w:rsidR="005F03A8" w:rsidRDefault="005F03A8" w:rsidP="00A66F77">
      <w:pPr>
        <w:autoSpaceDE w:val="0"/>
        <w:autoSpaceDN w:val="0"/>
        <w:adjustRightInd w:val="0"/>
        <w:spacing w:line="276" w:lineRule="auto"/>
        <w:ind w:firstLine="720"/>
        <w:jc w:val="both"/>
        <w:rPr>
          <w:rFonts w:cs="Simplified Arabic"/>
          <w:color w:val="000000"/>
          <w:sz w:val="32"/>
          <w:szCs w:val="32"/>
          <w:rtl/>
        </w:rPr>
      </w:pPr>
      <w:r>
        <w:rPr>
          <w:rFonts w:cs="Simplified Arabic"/>
          <w:color w:val="000000"/>
          <w:sz w:val="32"/>
          <w:szCs w:val="32"/>
          <w:rtl/>
        </w:rPr>
        <w:t xml:space="preserve">  كما أن </w:t>
      </w:r>
      <w:proofErr w:type="gramStart"/>
      <w:r>
        <w:rPr>
          <w:rFonts w:cs="Simplified Arabic"/>
          <w:color w:val="000000"/>
          <w:sz w:val="32"/>
          <w:szCs w:val="32"/>
          <w:rtl/>
        </w:rPr>
        <w:t>تسليم  محامي</w:t>
      </w:r>
      <w:proofErr w:type="gramEnd"/>
      <w:r>
        <w:rPr>
          <w:rFonts w:cs="Simplified Arabic"/>
          <w:color w:val="000000"/>
          <w:sz w:val="32"/>
          <w:szCs w:val="32"/>
          <w:rtl/>
        </w:rPr>
        <w:t xml:space="preserve"> المتهم بالتهمة المنسوبة لموكله لا يعد اعترافا، ويرى جانب من الفقه </w:t>
      </w:r>
      <w:r w:rsidR="00107458">
        <w:rPr>
          <w:rFonts w:cs="Simplified Arabic" w:hint="cs"/>
          <w:color w:val="000000"/>
          <w:sz w:val="32"/>
          <w:szCs w:val="32"/>
          <w:rtl/>
        </w:rPr>
        <w:t>أ</w:t>
      </w:r>
      <w:r>
        <w:rPr>
          <w:rFonts w:cs="Simplified Arabic"/>
          <w:color w:val="000000"/>
          <w:sz w:val="32"/>
          <w:szCs w:val="32"/>
          <w:rtl/>
        </w:rPr>
        <w:t>نه لا يعد ذلك اعترافا، إلا إذا س</w:t>
      </w:r>
      <w:r w:rsidR="00107458">
        <w:rPr>
          <w:rFonts w:cs="Simplified Arabic" w:hint="cs"/>
          <w:color w:val="000000"/>
          <w:sz w:val="32"/>
          <w:szCs w:val="32"/>
          <w:rtl/>
        </w:rPr>
        <w:t>أ</w:t>
      </w:r>
      <w:r>
        <w:rPr>
          <w:rFonts w:cs="Simplified Arabic"/>
          <w:color w:val="000000"/>
          <w:sz w:val="32"/>
          <w:szCs w:val="32"/>
          <w:rtl/>
        </w:rPr>
        <w:t>ل المتهم عما جاء بأقوال محاميه فسلم بها، ل</w:t>
      </w:r>
      <w:r w:rsidR="00107458">
        <w:rPr>
          <w:rFonts w:cs="Simplified Arabic" w:hint="cs"/>
          <w:color w:val="000000"/>
          <w:sz w:val="32"/>
          <w:szCs w:val="32"/>
          <w:rtl/>
        </w:rPr>
        <w:t>أ</w:t>
      </w:r>
      <w:r>
        <w:rPr>
          <w:rFonts w:cs="Simplified Arabic"/>
          <w:color w:val="000000"/>
          <w:sz w:val="32"/>
          <w:szCs w:val="32"/>
          <w:rtl/>
        </w:rPr>
        <w:t xml:space="preserve">ن </w:t>
      </w:r>
      <w:r>
        <w:rPr>
          <w:rFonts w:cs="Simplified Arabic"/>
          <w:color w:val="000000"/>
          <w:sz w:val="32"/>
          <w:szCs w:val="32"/>
          <w:rtl/>
        </w:rPr>
        <w:lastRenderedPageBreak/>
        <w:t xml:space="preserve">القاعدة </w:t>
      </w:r>
      <w:r w:rsidR="00107458">
        <w:rPr>
          <w:rFonts w:cs="Simplified Arabic" w:hint="cs"/>
          <w:color w:val="000000"/>
          <w:sz w:val="32"/>
          <w:szCs w:val="32"/>
          <w:rtl/>
        </w:rPr>
        <w:t>أ</w:t>
      </w:r>
      <w:r>
        <w:rPr>
          <w:rFonts w:cs="Simplified Arabic"/>
          <w:color w:val="000000"/>
          <w:sz w:val="32"/>
          <w:szCs w:val="32"/>
          <w:rtl/>
        </w:rPr>
        <w:t xml:space="preserve">نه لا ينسب لساكت قول، والاعتراف لا يستفاد ضمنا أو بالتزام الصمت، فضلا عن أن المحامي يكون باعترافه، الذي يؤدي </w:t>
      </w:r>
      <w:r w:rsidR="00107458">
        <w:rPr>
          <w:rFonts w:cs="Simplified Arabic" w:hint="cs"/>
          <w:color w:val="000000"/>
          <w:sz w:val="32"/>
          <w:szCs w:val="32"/>
          <w:rtl/>
        </w:rPr>
        <w:t>إ</w:t>
      </w:r>
      <w:r>
        <w:rPr>
          <w:rFonts w:cs="Simplified Arabic"/>
          <w:color w:val="000000"/>
          <w:sz w:val="32"/>
          <w:szCs w:val="32"/>
          <w:rtl/>
        </w:rPr>
        <w:t xml:space="preserve">لى إدانة موكله المتهم قد خرج عن حدود وكالته، والمتمثلة في الدفاع عنه، وبالتالي ليس لكلامه هذا أي </w:t>
      </w:r>
      <w:r w:rsidR="00107458">
        <w:rPr>
          <w:rFonts w:cs="Simplified Arabic" w:hint="cs"/>
          <w:color w:val="000000"/>
          <w:sz w:val="32"/>
          <w:szCs w:val="32"/>
          <w:rtl/>
        </w:rPr>
        <w:t>أ</w:t>
      </w:r>
      <w:r>
        <w:rPr>
          <w:rFonts w:cs="Simplified Arabic"/>
          <w:color w:val="000000"/>
          <w:sz w:val="32"/>
          <w:szCs w:val="32"/>
          <w:rtl/>
        </w:rPr>
        <w:t>ثر قانوني(</w:t>
      </w:r>
      <w:r>
        <w:rPr>
          <w:rStyle w:val="a4"/>
          <w:rFonts w:cs="Simplified Arabic"/>
          <w:color w:val="000000"/>
          <w:sz w:val="32"/>
          <w:szCs w:val="32"/>
          <w:rtl/>
        </w:rPr>
        <w:footnoteReference w:id="55"/>
      </w:r>
      <w:r>
        <w:rPr>
          <w:rFonts w:cs="Simplified Arabic"/>
          <w:color w:val="000000"/>
          <w:sz w:val="32"/>
          <w:szCs w:val="32"/>
          <w:rtl/>
        </w:rPr>
        <w:t>)</w:t>
      </w:r>
      <w:r w:rsidR="00107458">
        <w:rPr>
          <w:rFonts w:cs="Simplified Arabic" w:hint="cs"/>
          <w:color w:val="000000"/>
          <w:sz w:val="32"/>
          <w:szCs w:val="32"/>
          <w:rtl/>
        </w:rPr>
        <w:t>.</w:t>
      </w:r>
    </w:p>
    <w:p w14:paraId="62B88E6D" w14:textId="77777777" w:rsidR="00A66F77" w:rsidRDefault="00A66F77" w:rsidP="005F03A8">
      <w:pPr>
        <w:autoSpaceDE w:val="0"/>
        <w:autoSpaceDN w:val="0"/>
        <w:adjustRightInd w:val="0"/>
        <w:spacing w:line="276" w:lineRule="auto"/>
        <w:ind w:firstLine="720"/>
        <w:jc w:val="both"/>
        <w:rPr>
          <w:rFonts w:cs="Simplified Arabic"/>
          <w:color w:val="000000"/>
          <w:sz w:val="32"/>
          <w:szCs w:val="32"/>
          <w:rtl/>
        </w:rPr>
      </w:pPr>
    </w:p>
    <w:p w14:paraId="5D3CD625" w14:textId="77777777" w:rsidR="005F03A8" w:rsidRDefault="005F03A8" w:rsidP="005F03A8">
      <w:pPr>
        <w:autoSpaceDE w:val="0"/>
        <w:autoSpaceDN w:val="0"/>
        <w:adjustRightInd w:val="0"/>
        <w:spacing w:before="240" w:line="276" w:lineRule="auto"/>
        <w:jc w:val="center"/>
        <w:rPr>
          <w:rFonts w:cs="MCS Taybah S_U normal."/>
          <w:b/>
          <w:bCs/>
          <w:color w:val="000000"/>
          <w:sz w:val="32"/>
          <w:szCs w:val="32"/>
          <w:rtl/>
        </w:rPr>
      </w:pPr>
      <w:r>
        <w:rPr>
          <w:rFonts w:cs="MCS Taybah S_U normal." w:hint="cs"/>
          <w:b/>
          <w:bCs/>
          <w:color w:val="000000"/>
          <w:sz w:val="32"/>
          <w:szCs w:val="32"/>
          <w:rtl/>
        </w:rPr>
        <w:t>المطلب الثاني</w:t>
      </w:r>
    </w:p>
    <w:p w14:paraId="01F02E86" w14:textId="77777777" w:rsidR="005F03A8" w:rsidRDefault="005F03A8" w:rsidP="005F03A8">
      <w:pPr>
        <w:autoSpaceDE w:val="0"/>
        <w:autoSpaceDN w:val="0"/>
        <w:adjustRightInd w:val="0"/>
        <w:spacing w:line="276" w:lineRule="auto"/>
        <w:jc w:val="center"/>
        <w:rPr>
          <w:rFonts w:cs="MCS Taybah S_U normal."/>
          <w:color w:val="000000"/>
          <w:sz w:val="32"/>
          <w:szCs w:val="32"/>
          <w:rtl/>
        </w:rPr>
      </w:pPr>
      <w:r>
        <w:rPr>
          <w:rFonts w:cs="MCS Taybah S_U normal." w:hint="cs"/>
          <w:b/>
          <w:bCs/>
          <w:color w:val="000000"/>
          <w:sz w:val="32"/>
          <w:szCs w:val="32"/>
          <w:rtl/>
        </w:rPr>
        <w:t>سلطة المحكمة في تقدير حجية الاعتراف</w:t>
      </w:r>
    </w:p>
    <w:p w14:paraId="76357F6D" w14:textId="1803C892" w:rsidR="005F03A8" w:rsidRDefault="005F03A8" w:rsidP="00A13C80">
      <w:pPr>
        <w:autoSpaceDE w:val="0"/>
        <w:autoSpaceDN w:val="0"/>
        <w:adjustRightInd w:val="0"/>
        <w:spacing w:before="240" w:line="276" w:lineRule="auto"/>
        <w:ind w:firstLine="720"/>
        <w:jc w:val="lowKashida"/>
        <w:rPr>
          <w:rFonts w:cs="Simplified Arabic"/>
          <w:color w:val="000000"/>
          <w:sz w:val="32"/>
          <w:szCs w:val="32"/>
          <w:rtl/>
        </w:rPr>
      </w:pPr>
      <w:r>
        <w:rPr>
          <w:rFonts w:cs="Simplified Arabic" w:hint="cs"/>
          <w:color w:val="000000"/>
          <w:sz w:val="32"/>
          <w:szCs w:val="32"/>
          <w:rtl/>
        </w:rPr>
        <w:t>ل</w:t>
      </w:r>
      <w:r>
        <w:rPr>
          <w:rFonts w:cs="Simplified Arabic"/>
          <w:color w:val="000000"/>
          <w:sz w:val="32"/>
          <w:szCs w:val="32"/>
          <w:rtl/>
        </w:rPr>
        <w:t xml:space="preserve">لمحكمة </w:t>
      </w:r>
      <w:r w:rsidR="00A13C80">
        <w:rPr>
          <w:rFonts w:cs="Simplified Arabic" w:hint="cs"/>
          <w:color w:val="000000"/>
          <w:sz w:val="32"/>
          <w:szCs w:val="32"/>
          <w:rtl/>
        </w:rPr>
        <w:t>حرية</w:t>
      </w:r>
      <w:r>
        <w:rPr>
          <w:rFonts w:cs="Simplified Arabic" w:hint="cs"/>
          <w:color w:val="000000"/>
          <w:sz w:val="32"/>
          <w:szCs w:val="32"/>
          <w:rtl/>
        </w:rPr>
        <w:t xml:space="preserve"> </w:t>
      </w:r>
      <w:r>
        <w:rPr>
          <w:rFonts w:cs="Simplified Arabic"/>
          <w:color w:val="000000"/>
          <w:sz w:val="32"/>
          <w:szCs w:val="32"/>
          <w:rtl/>
        </w:rPr>
        <w:t xml:space="preserve">في تقدير </w:t>
      </w:r>
      <w:r>
        <w:rPr>
          <w:rFonts w:cs="Simplified Arabic" w:hint="cs"/>
          <w:color w:val="000000"/>
          <w:sz w:val="32"/>
          <w:szCs w:val="32"/>
          <w:rtl/>
        </w:rPr>
        <w:t>حجية</w:t>
      </w:r>
      <w:r>
        <w:rPr>
          <w:rFonts w:cs="Simplified Arabic"/>
          <w:color w:val="000000"/>
          <w:sz w:val="32"/>
          <w:szCs w:val="32"/>
          <w:rtl/>
        </w:rPr>
        <w:t xml:space="preserve"> الاعتراف </w:t>
      </w:r>
      <w:r>
        <w:rPr>
          <w:rFonts w:cs="Simplified Arabic" w:hint="cs"/>
          <w:color w:val="000000"/>
          <w:sz w:val="32"/>
          <w:szCs w:val="32"/>
          <w:rtl/>
        </w:rPr>
        <w:t>الصادر عن المتهم</w:t>
      </w:r>
      <w:r w:rsidR="00A13C80">
        <w:rPr>
          <w:rFonts w:cs="Simplified Arabic" w:hint="cs"/>
          <w:color w:val="000000"/>
          <w:sz w:val="32"/>
          <w:szCs w:val="32"/>
          <w:rtl/>
        </w:rPr>
        <w:t xml:space="preserve"> ولها تجزئته، </w:t>
      </w:r>
      <w:r>
        <w:rPr>
          <w:rFonts w:cs="Simplified Arabic"/>
          <w:color w:val="000000"/>
          <w:sz w:val="32"/>
          <w:szCs w:val="32"/>
          <w:rtl/>
        </w:rPr>
        <w:t xml:space="preserve">ولكن </w:t>
      </w:r>
      <w:r>
        <w:rPr>
          <w:rFonts w:cs="Simplified Arabic" w:hint="cs"/>
          <w:color w:val="000000"/>
          <w:sz w:val="32"/>
          <w:szCs w:val="32"/>
          <w:rtl/>
        </w:rPr>
        <w:t>حريتها</w:t>
      </w:r>
      <w:r>
        <w:rPr>
          <w:rFonts w:cs="Simplified Arabic"/>
          <w:color w:val="000000"/>
          <w:sz w:val="32"/>
          <w:szCs w:val="32"/>
          <w:rtl/>
        </w:rPr>
        <w:t xml:space="preserve"> ليست مطلقة بل لها حدود</w:t>
      </w:r>
      <w:r w:rsidR="00A13C80">
        <w:rPr>
          <w:rFonts w:cs="Simplified Arabic" w:hint="cs"/>
          <w:color w:val="000000"/>
          <w:sz w:val="32"/>
          <w:szCs w:val="32"/>
          <w:rtl/>
        </w:rPr>
        <w:t>،</w:t>
      </w:r>
      <w:r>
        <w:rPr>
          <w:rFonts w:cs="Simplified Arabic"/>
          <w:color w:val="000000"/>
          <w:sz w:val="32"/>
          <w:szCs w:val="32"/>
          <w:rtl/>
        </w:rPr>
        <w:t xml:space="preserve"> فهي مقيدة </w:t>
      </w:r>
      <w:r w:rsidR="00A13C80">
        <w:rPr>
          <w:rFonts w:cs="Simplified Arabic" w:hint="cs"/>
          <w:color w:val="000000"/>
          <w:sz w:val="32"/>
          <w:szCs w:val="32"/>
          <w:rtl/>
        </w:rPr>
        <w:t>ب</w:t>
      </w:r>
      <w:r>
        <w:rPr>
          <w:rFonts w:cs="Simplified Arabic"/>
          <w:color w:val="000000"/>
          <w:sz w:val="32"/>
          <w:szCs w:val="32"/>
          <w:rtl/>
        </w:rPr>
        <w:t>مدى تكون اليقين والقناعة لديه</w:t>
      </w:r>
      <w:r w:rsidR="00A13C80">
        <w:rPr>
          <w:rFonts w:cs="Simplified Arabic" w:hint="cs"/>
          <w:color w:val="000000"/>
          <w:sz w:val="32"/>
          <w:szCs w:val="32"/>
          <w:rtl/>
        </w:rPr>
        <w:t>ا</w:t>
      </w:r>
      <w:r>
        <w:rPr>
          <w:rFonts w:cs="Simplified Arabic"/>
          <w:color w:val="000000"/>
          <w:sz w:val="32"/>
          <w:szCs w:val="32"/>
          <w:rtl/>
        </w:rPr>
        <w:t xml:space="preserve">، وسوف نوضح ذلك من خلال </w:t>
      </w:r>
      <w:r w:rsidR="00107458">
        <w:rPr>
          <w:rFonts w:cs="Simplified Arabic" w:hint="cs"/>
          <w:color w:val="000000"/>
          <w:sz w:val="32"/>
          <w:szCs w:val="32"/>
          <w:rtl/>
        </w:rPr>
        <w:t>الآتي</w:t>
      </w:r>
      <w:r>
        <w:rPr>
          <w:rFonts w:cs="Simplified Arabic"/>
          <w:color w:val="000000"/>
          <w:sz w:val="32"/>
          <w:szCs w:val="32"/>
          <w:rtl/>
        </w:rPr>
        <w:t>:</w:t>
      </w:r>
    </w:p>
    <w:p w14:paraId="7D667401" w14:textId="77777777" w:rsidR="005F03A8" w:rsidRDefault="005F03A8" w:rsidP="005F03A8">
      <w:pPr>
        <w:autoSpaceDE w:val="0"/>
        <w:autoSpaceDN w:val="0"/>
        <w:adjustRightInd w:val="0"/>
        <w:spacing w:before="240" w:line="276" w:lineRule="auto"/>
        <w:ind w:firstLine="720"/>
        <w:jc w:val="lowKashida"/>
        <w:rPr>
          <w:rFonts w:cs="Simplified Arabic"/>
          <w:color w:val="000000"/>
          <w:sz w:val="32"/>
          <w:szCs w:val="32"/>
          <w:rtl/>
        </w:rPr>
      </w:pPr>
    </w:p>
    <w:p w14:paraId="5E7D416C" w14:textId="77777777" w:rsidR="005F03A8" w:rsidRDefault="005F03A8" w:rsidP="005F03A8">
      <w:pPr>
        <w:autoSpaceDE w:val="0"/>
        <w:autoSpaceDN w:val="0"/>
        <w:adjustRightInd w:val="0"/>
        <w:spacing w:line="276" w:lineRule="auto"/>
        <w:ind w:firstLine="720"/>
        <w:jc w:val="center"/>
        <w:rPr>
          <w:rFonts w:cs="Simplified Arabic"/>
          <w:b/>
          <w:bCs/>
          <w:color w:val="000000"/>
          <w:sz w:val="32"/>
          <w:szCs w:val="32"/>
          <w:rtl/>
        </w:rPr>
      </w:pPr>
      <w:r>
        <w:rPr>
          <w:rFonts w:cs="Simplified Arabic"/>
          <w:b/>
          <w:bCs/>
          <w:color w:val="000000"/>
          <w:sz w:val="32"/>
          <w:szCs w:val="32"/>
          <w:rtl/>
        </w:rPr>
        <w:t>الفرع الأول</w:t>
      </w:r>
    </w:p>
    <w:p w14:paraId="0643BE34" w14:textId="77777777" w:rsidR="005F03A8" w:rsidRDefault="00A13C80" w:rsidP="005F03A8">
      <w:pPr>
        <w:autoSpaceDE w:val="0"/>
        <w:autoSpaceDN w:val="0"/>
        <w:adjustRightInd w:val="0"/>
        <w:spacing w:line="276" w:lineRule="auto"/>
        <w:ind w:firstLine="720"/>
        <w:jc w:val="center"/>
        <w:rPr>
          <w:rFonts w:cs="Simplified Arabic"/>
          <w:b/>
          <w:bCs/>
          <w:color w:val="000000"/>
          <w:sz w:val="32"/>
          <w:szCs w:val="32"/>
          <w:rtl/>
        </w:rPr>
      </w:pPr>
      <w:r>
        <w:rPr>
          <w:rFonts w:cs="Simplified Arabic" w:hint="cs"/>
          <w:b/>
          <w:bCs/>
          <w:color w:val="000000"/>
          <w:sz w:val="32"/>
          <w:szCs w:val="32"/>
          <w:rtl/>
        </w:rPr>
        <w:t>اليقين ودوره في تقدير حجية الاعتراف</w:t>
      </w:r>
      <w:r w:rsidR="005F03A8">
        <w:rPr>
          <w:rFonts w:cs="Simplified Arabic"/>
          <w:b/>
          <w:bCs/>
          <w:color w:val="000000"/>
          <w:sz w:val="32"/>
          <w:szCs w:val="32"/>
          <w:rtl/>
        </w:rPr>
        <w:t xml:space="preserve"> </w:t>
      </w:r>
    </w:p>
    <w:p w14:paraId="6FE48EEE" w14:textId="3B34C6F5" w:rsidR="005F03A8" w:rsidRDefault="00A13C80" w:rsidP="00000850">
      <w:pPr>
        <w:autoSpaceDE w:val="0"/>
        <w:autoSpaceDN w:val="0"/>
        <w:adjustRightInd w:val="0"/>
        <w:spacing w:line="276" w:lineRule="auto"/>
        <w:ind w:firstLine="720"/>
        <w:jc w:val="lowKashida"/>
        <w:rPr>
          <w:rFonts w:cs="Simplified Arabic"/>
          <w:color w:val="000000"/>
          <w:sz w:val="32"/>
          <w:szCs w:val="32"/>
        </w:rPr>
      </w:pPr>
      <w:r>
        <w:rPr>
          <w:rFonts w:cs="Simplified Arabic"/>
          <w:color w:val="000000"/>
          <w:sz w:val="32"/>
          <w:szCs w:val="32"/>
          <w:rtl/>
        </w:rPr>
        <w:t xml:space="preserve">اليقين هو أساس العدالة الإنسانية ومصدر ثقة في الأحكام القضائية، وهو وسيلة القاضي في الاقتناع بالحقيقة، فما </w:t>
      </w:r>
      <w:r w:rsidR="00000850">
        <w:rPr>
          <w:rFonts w:cs="Simplified Arabic" w:hint="cs"/>
          <w:color w:val="000000"/>
          <w:sz w:val="32"/>
          <w:szCs w:val="32"/>
          <w:rtl/>
        </w:rPr>
        <w:t>هو</w:t>
      </w:r>
      <w:r w:rsidR="00000850">
        <w:rPr>
          <w:rFonts w:cs="Simplified Arabic"/>
          <w:color w:val="000000"/>
          <w:sz w:val="32"/>
          <w:szCs w:val="32"/>
          <w:rtl/>
        </w:rPr>
        <w:t xml:space="preserve"> اليقين </w:t>
      </w:r>
      <w:r w:rsidR="00000850">
        <w:rPr>
          <w:rFonts w:cs="Simplified Arabic" w:hint="cs"/>
          <w:color w:val="000000"/>
          <w:sz w:val="32"/>
          <w:szCs w:val="32"/>
          <w:rtl/>
        </w:rPr>
        <w:t>وما هي علاقته ب</w:t>
      </w:r>
      <w:r w:rsidR="00000850">
        <w:rPr>
          <w:rFonts w:cs="Simplified Arabic"/>
          <w:color w:val="000000"/>
          <w:sz w:val="32"/>
          <w:szCs w:val="32"/>
          <w:rtl/>
        </w:rPr>
        <w:t>الاقتناع القضائي؟ وما هي نسب</w:t>
      </w:r>
      <w:r w:rsidR="00000850">
        <w:rPr>
          <w:rFonts w:cs="Simplified Arabic" w:hint="cs"/>
          <w:color w:val="000000"/>
          <w:sz w:val="32"/>
          <w:szCs w:val="32"/>
          <w:rtl/>
        </w:rPr>
        <w:t>ة اليقين</w:t>
      </w:r>
      <w:r>
        <w:rPr>
          <w:rFonts w:cs="Simplified Arabic"/>
          <w:color w:val="000000"/>
          <w:sz w:val="32"/>
          <w:szCs w:val="32"/>
          <w:rtl/>
        </w:rPr>
        <w:t xml:space="preserve">؟ هذا ما نجيب عليه من خلال </w:t>
      </w:r>
      <w:r w:rsidR="00D15F96">
        <w:rPr>
          <w:rFonts w:cs="Simplified Arabic" w:hint="cs"/>
          <w:color w:val="000000"/>
          <w:sz w:val="32"/>
          <w:szCs w:val="32"/>
          <w:rtl/>
        </w:rPr>
        <w:t>الآتي</w:t>
      </w:r>
      <w:r>
        <w:rPr>
          <w:rFonts w:cs="Simplified Arabic"/>
          <w:color w:val="000000"/>
          <w:sz w:val="32"/>
          <w:szCs w:val="32"/>
          <w:rtl/>
        </w:rPr>
        <w:t>:</w:t>
      </w:r>
    </w:p>
    <w:p w14:paraId="2E4C2996"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١-تعريف اليقين، وعلاقته بالاقتناع القضائي:</w:t>
      </w:r>
    </w:p>
    <w:p w14:paraId="3AE43356" w14:textId="77421BF6"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اليقين والاقتناع والحقيقة هي مفاهيم مجردة لا يمكن إخضاعها لسيطرة القانون وتنظيمه، ولذلك تركت الحرية للقاضي لاختيار الدليل الذي يرتاح إليه وتقديره بالكيفية التي تمكنه من تكوين قناعته دون رقابة عليه، ولا يلتزم في ذلك إلا ببناء قناعته هذه على اليقين لا على الشك والاحتمال </w:t>
      </w:r>
      <w:r w:rsidR="00015E08">
        <w:rPr>
          <w:rFonts w:cs="Simplified Arabic" w:hint="cs"/>
          <w:color w:val="000000"/>
          <w:sz w:val="32"/>
          <w:szCs w:val="32"/>
          <w:rtl/>
        </w:rPr>
        <w:t>،</w:t>
      </w:r>
      <w:r>
        <w:rPr>
          <w:rFonts w:cs="Simplified Arabic"/>
          <w:color w:val="000000"/>
          <w:sz w:val="32"/>
          <w:szCs w:val="32"/>
          <w:rtl/>
        </w:rPr>
        <w:t>و</w:t>
      </w:r>
      <w:r w:rsidR="00015E08">
        <w:rPr>
          <w:rFonts w:cs="Simplified Arabic" w:hint="cs"/>
          <w:color w:val="000000"/>
          <w:sz w:val="32"/>
          <w:szCs w:val="32"/>
          <w:rtl/>
        </w:rPr>
        <w:t xml:space="preserve">أما </w:t>
      </w:r>
      <w:r>
        <w:rPr>
          <w:rFonts w:cs="Simplified Arabic"/>
          <w:color w:val="000000"/>
          <w:sz w:val="32"/>
          <w:szCs w:val="32"/>
          <w:rtl/>
        </w:rPr>
        <w:t xml:space="preserve">اليقين هو عملية التقدير الحر والمسبب بعناصر الإثبات في الدعوى، وعرف بأنه حالة ذهنية أو عقلانية تؤكد وجود الحقيقة، ويتم الوصول إليها بما </w:t>
      </w:r>
      <w:r>
        <w:rPr>
          <w:rFonts w:cs="Simplified Arabic"/>
          <w:color w:val="000000"/>
          <w:sz w:val="32"/>
          <w:szCs w:val="32"/>
          <w:rtl/>
        </w:rPr>
        <w:lastRenderedPageBreak/>
        <w:t>يستنتجه القاضي من خلال ما يعرض عليه من وقائع الدعوى، والتي تولد لديه ثقة عالية من التأكيد وتستبعد كل شك حول النتيجة النهائية التي وصل إليها في حكمه وعندما يصل القاضي إلى هذه المرحلة من اليقين فإنه يقتنع بالحقيقة، وعليه فإن الاقتناع هو ثمرة اليقين وليس اليقين ذاته</w:t>
      </w:r>
      <w:r>
        <w:rPr>
          <w:rFonts w:cs="Simplified Arabic"/>
          <w:color w:val="000000"/>
          <w:sz w:val="32"/>
          <w:szCs w:val="32"/>
          <w:vertAlign w:val="superscript"/>
          <w:rtl/>
        </w:rPr>
        <w:t>(</w:t>
      </w:r>
      <w:r>
        <w:rPr>
          <w:rFonts w:cs="Simplified Arabic"/>
          <w:color w:val="000000"/>
          <w:sz w:val="32"/>
          <w:szCs w:val="32"/>
          <w:vertAlign w:val="superscript"/>
          <w:rtl/>
        </w:rPr>
        <w:footnoteReference w:id="56"/>
      </w:r>
      <w:r>
        <w:rPr>
          <w:rFonts w:cs="Simplified Arabic"/>
          <w:color w:val="000000"/>
          <w:sz w:val="32"/>
          <w:szCs w:val="32"/>
          <w:vertAlign w:val="superscript"/>
          <w:rtl/>
        </w:rPr>
        <w:t>)</w:t>
      </w:r>
      <w:r>
        <w:rPr>
          <w:rFonts w:cs="Simplified Arabic"/>
          <w:color w:val="000000"/>
          <w:sz w:val="32"/>
          <w:szCs w:val="32"/>
          <w:rtl/>
        </w:rPr>
        <w:t>.</w:t>
      </w:r>
    </w:p>
    <w:p w14:paraId="5F924DE5"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Pr>
      </w:pPr>
      <w:r>
        <w:rPr>
          <w:rFonts w:cs="Simplified Arabic"/>
          <w:color w:val="000000"/>
          <w:sz w:val="32"/>
          <w:szCs w:val="32"/>
          <w:rtl/>
        </w:rPr>
        <w:t>ومما سبق يتبين أن اليقين يستمده القاضي من وقائع القضية وأدلة الإثبات، أما الاقتناع فهو الشعور الذي يتولد لديه بعد يقينه بالوصول إلى الحقيقة.</w:t>
      </w:r>
    </w:p>
    <w:p w14:paraId="0AC33A5D"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٢- نسبية اليقين القضائي:</w:t>
      </w:r>
    </w:p>
    <w:p w14:paraId="7EA2B209"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إن اليقين كما رأينا هو حكم ذهني يصل إليه القاضي من خلال عملية التقدير والتقييم للوقائع المعروضة عليه، وهذه العملية تلعب فيها شخصية القاضي دورا كبيرا والتي تؤثر فيها عوامل كثيرة تنعكس على تصوره للواقع كالتعليم الذي تلقاه والأخلاق والثقافة والعادات والتقاليد </w:t>
      </w:r>
      <w:proofErr w:type="gramStart"/>
      <w:r>
        <w:rPr>
          <w:rFonts w:cs="Simplified Arabic"/>
          <w:color w:val="000000"/>
          <w:sz w:val="32"/>
          <w:szCs w:val="32"/>
          <w:rtl/>
        </w:rPr>
        <w:t>السائدة</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57"/>
      </w:r>
      <w:r>
        <w:rPr>
          <w:rFonts w:cs="Simplified Arabic"/>
          <w:color w:val="000000"/>
          <w:sz w:val="32"/>
          <w:szCs w:val="32"/>
          <w:vertAlign w:val="superscript"/>
          <w:rtl/>
        </w:rPr>
        <w:t>)</w:t>
      </w:r>
      <w:r>
        <w:rPr>
          <w:rFonts w:cs="Simplified Arabic"/>
          <w:color w:val="000000"/>
          <w:sz w:val="32"/>
          <w:szCs w:val="32"/>
          <w:rtl/>
        </w:rPr>
        <w:t>.</w:t>
      </w:r>
    </w:p>
    <w:p w14:paraId="42950293" w14:textId="5C242AC4"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و</w:t>
      </w:r>
      <w:r w:rsidR="00015E08">
        <w:rPr>
          <w:rFonts w:cs="Simplified Arabic" w:hint="cs"/>
          <w:color w:val="000000"/>
          <w:sz w:val="32"/>
          <w:szCs w:val="32"/>
          <w:rtl/>
        </w:rPr>
        <w:t>من هذا المنطلق</w:t>
      </w:r>
      <w:r>
        <w:rPr>
          <w:rFonts w:cs="Simplified Arabic"/>
          <w:color w:val="000000"/>
          <w:sz w:val="32"/>
          <w:szCs w:val="32"/>
          <w:rtl/>
        </w:rPr>
        <w:t xml:space="preserve"> فإن اليقين الذي يصل إليه القاضي ليس يقينا مطلقا، بل يقيناً نسبياً بشرط عدم اختلاطه بالشكوك، وبذلك فإن النتائج التي يتم التوصل إليها قد تختلف من قاضٍ لآخر، إلا أنه يجوز أن تبنى الأحكام على احتمالات ذات درجة عالية من الثقة والتي تستبعد كل شك حول النتيجة التي وصل إليها القاضي.</w:t>
      </w:r>
    </w:p>
    <w:p w14:paraId="69908C41" w14:textId="77777777" w:rsidR="005F03A8" w:rsidRDefault="005F03A8" w:rsidP="005F03A8">
      <w:pPr>
        <w:autoSpaceDE w:val="0"/>
        <w:autoSpaceDN w:val="0"/>
        <w:adjustRightInd w:val="0"/>
        <w:spacing w:line="276" w:lineRule="auto"/>
        <w:jc w:val="lowKashida"/>
        <w:rPr>
          <w:rFonts w:cs="Simplified Arabic"/>
          <w:color w:val="000000"/>
          <w:sz w:val="32"/>
          <w:szCs w:val="32"/>
          <w:rtl/>
        </w:rPr>
      </w:pPr>
      <w:r>
        <w:rPr>
          <w:rFonts w:cs="Simplified Arabic"/>
          <w:color w:val="000000"/>
          <w:sz w:val="32"/>
          <w:szCs w:val="32"/>
          <w:rtl/>
        </w:rPr>
        <w:t xml:space="preserve">      3</w:t>
      </w:r>
      <w:r>
        <w:rPr>
          <w:rFonts w:cs="Simplified Arabic"/>
          <w:b/>
          <w:bCs/>
          <w:color w:val="000000"/>
          <w:sz w:val="32"/>
          <w:szCs w:val="32"/>
          <w:rtl/>
        </w:rPr>
        <w:t>- اليقين في القانون اليمني والمقارن:</w:t>
      </w:r>
    </w:p>
    <w:p w14:paraId="6961850F" w14:textId="00D91C6D"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يرجـع تقدير الاقتنـاع وبلوغه درجة اليقين للحكم بالإدانة إلى الاجتهـاد القضائي، أما التشريعـات الجـنائية فإنها اكتفـت بإقرار مبدأ الاقتناع دون استلزام درجـة معينة فيه، وهذا ما نص عليه قانون الإجراءات الجزائية اليمني في المادة (321) إذ نصت بقولها: (تقدير الأدلة </w:t>
      </w:r>
      <w:r>
        <w:rPr>
          <w:rFonts w:cs="Simplified Arabic"/>
          <w:color w:val="000000"/>
          <w:sz w:val="32"/>
          <w:szCs w:val="32"/>
          <w:rtl/>
        </w:rPr>
        <w:lastRenderedPageBreak/>
        <w:t xml:space="preserve">يكون وفقا لاقتناع المحكمة في ضوء مبدأ تكامل الأدلة فلا يتمتع دليل بقوة مسبقة في الاثبات) </w:t>
      </w:r>
    </w:p>
    <w:p w14:paraId="5D3A7C6B" w14:textId="06565AFF"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فمن المقرر قانوناً وفقهاً وقضاءً أن لمحكمة الموضوع السلطة التقديرية في استنباط ما تراه  من أقوال المتهم حتى لو تراجع عنها، كما أن لمحكمة الموضوع الأخذ بمضمون أقوال المتهم فليست مقيدة بالنصوص والعبارات الواردة حرفياً في أقوال المتهم لأن الاعتراف يختلف عن الإقرار حسبما قضى الحكم الصادر عن الدائرة الجزائية بالمحكمة العليا في جلستها المنعقدة بتاريخ 13/12/2017م في الطعن رقم (59918)، الذي ورد ضمن أسبابه (والمعلوم قانوناً أنه لا يلزم أن تكون الأدلة التي اعتمد عليها الحكم كل دليل يكفي وحده لقيام الحكم عليه، إذ أن الأدلة في المواد الجزائية متساندة يكمل بعضها بعضاً ومنها جميعاً تتكون عقيدة القاضي، فلا ينظر إلى دليل بعينه على حدة دون باقي الأدلة  بل يكفي أن تكون الأدلة في مجموعها كوحدة واحدة مؤدية إلى ما قصده الحكم منها ومنتجة في اكتمال إقناع المحكمة واطمئنانها إلى ما انتهت إليه، ولمحكمة الموضوع سلطة مطلقة في الأخذ باعتراف المتهم في حق نفسه وعلى غيره من المتهمين في </w:t>
      </w:r>
      <w:r w:rsidR="00CA2822">
        <w:rPr>
          <w:rFonts w:cs="Simplified Arabic" w:hint="cs"/>
          <w:color w:val="000000"/>
          <w:sz w:val="32"/>
          <w:szCs w:val="32"/>
          <w:rtl/>
        </w:rPr>
        <w:t>أ</w:t>
      </w:r>
      <w:r>
        <w:rPr>
          <w:rFonts w:cs="Simplified Arabic"/>
          <w:color w:val="000000"/>
          <w:sz w:val="32"/>
          <w:szCs w:val="32"/>
          <w:rtl/>
        </w:rPr>
        <w:t>ية مرحلة من مراحل التحقيق، ولو رجع عنه بعد ذلك متى اطمأنت إلى صحته ومطابقته للحقيقة والواقع، فمحكمة الموضوع ليست ملزمة عند أخذها باعتراف المتهم أن تلتزم حرفياً بظاهر أقوال  المتهم أو اعترافه، بل لها أن تستنبط منه ومن غيره من الأدلة الأخرى  الحقيقة  بطريق الاستنتاج وكافة الممكنات العقلية ما دام استنتاجها سليماً متفقاً مع حكم العقل والمنطق)</w:t>
      </w:r>
      <w:r>
        <w:rPr>
          <w:rFonts w:cs="Simplified Arabic"/>
          <w:color w:val="000000"/>
          <w:sz w:val="32"/>
          <w:szCs w:val="32"/>
          <w:vertAlign w:val="superscript"/>
          <w:rtl/>
        </w:rPr>
        <w:t>(</w:t>
      </w:r>
      <w:r>
        <w:rPr>
          <w:rFonts w:cs="Simplified Arabic"/>
          <w:color w:val="000000"/>
          <w:sz w:val="32"/>
          <w:szCs w:val="32"/>
          <w:vertAlign w:val="superscript"/>
          <w:rtl/>
        </w:rPr>
        <w:footnoteReference w:id="58"/>
      </w:r>
      <w:r>
        <w:rPr>
          <w:rFonts w:cs="Simplified Arabic"/>
          <w:color w:val="000000"/>
          <w:sz w:val="32"/>
          <w:szCs w:val="32"/>
          <w:vertAlign w:val="superscript"/>
          <w:rtl/>
        </w:rPr>
        <w:t>)</w:t>
      </w:r>
      <w:r>
        <w:rPr>
          <w:rFonts w:cs="Simplified Arabic"/>
          <w:color w:val="000000"/>
          <w:sz w:val="32"/>
          <w:szCs w:val="32"/>
          <w:rtl/>
        </w:rPr>
        <w:t xml:space="preserve"> .</w:t>
      </w:r>
    </w:p>
    <w:p w14:paraId="27C40B42"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ونجد نفس هذا المبدأ مقررا في القانون المصري حيث نصت المادة (302) من قانون الإجراءات الجنائية المصري على أن: (يحكم القاضي في الدعوى حسب العقيدة التي تكونت لديه بكامل حريته).</w:t>
      </w:r>
    </w:p>
    <w:p w14:paraId="26F0BC85" w14:textId="6A7CA25D"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 xml:space="preserve">وجاء في حكم المحكمة العليا المصرية ما نصه </w:t>
      </w:r>
      <w:proofErr w:type="gramStart"/>
      <w:r>
        <w:rPr>
          <w:rFonts w:cs="Simplified Arabic"/>
          <w:color w:val="000000"/>
          <w:sz w:val="32"/>
          <w:szCs w:val="32"/>
          <w:rtl/>
        </w:rPr>
        <w:t>( أن</w:t>
      </w:r>
      <w:proofErr w:type="gramEnd"/>
      <w:r>
        <w:rPr>
          <w:rFonts w:cs="Simplified Arabic"/>
          <w:color w:val="000000"/>
          <w:sz w:val="32"/>
          <w:szCs w:val="32"/>
          <w:rtl/>
        </w:rPr>
        <w:t xml:space="preserve"> الأحكام الجناية تبنى على الجزم واليقين ولا تقوم على الحدث والتخمين) (</w:t>
      </w:r>
      <w:r>
        <w:rPr>
          <w:rStyle w:val="a4"/>
          <w:rFonts w:cs="Simplified Arabic"/>
          <w:color w:val="000000"/>
          <w:sz w:val="32"/>
          <w:szCs w:val="32"/>
          <w:rtl/>
        </w:rPr>
        <w:footnoteReference w:id="59"/>
      </w:r>
      <w:r>
        <w:rPr>
          <w:rFonts w:cs="Simplified Arabic"/>
          <w:color w:val="000000"/>
          <w:sz w:val="32"/>
          <w:szCs w:val="32"/>
          <w:rtl/>
        </w:rPr>
        <w:t>)</w:t>
      </w:r>
      <w:r w:rsidR="00CA2822">
        <w:rPr>
          <w:rFonts w:cs="Simplified Arabic" w:hint="cs"/>
          <w:color w:val="000000"/>
          <w:sz w:val="32"/>
          <w:szCs w:val="32"/>
          <w:rtl/>
        </w:rPr>
        <w:t>.</w:t>
      </w:r>
    </w:p>
    <w:p w14:paraId="7C7CF01D" w14:textId="1ADE798C" w:rsidR="005F03A8" w:rsidRDefault="005F03A8" w:rsidP="005F03A8">
      <w:pPr>
        <w:autoSpaceDE w:val="0"/>
        <w:autoSpaceDN w:val="0"/>
        <w:adjustRightInd w:val="0"/>
        <w:spacing w:line="276" w:lineRule="auto"/>
        <w:ind w:firstLine="720"/>
        <w:jc w:val="both"/>
        <w:rPr>
          <w:rFonts w:cs="Simplified Arabic"/>
          <w:color w:val="000000"/>
          <w:sz w:val="32"/>
          <w:szCs w:val="32"/>
          <w:rtl/>
        </w:rPr>
      </w:pPr>
      <w:r>
        <w:rPr>
          <w:rFonts w:cs="Simplified Arabic"/>
          <w:color w:val="000000"/>
          <w:sz w:val="32"/>
          <w:szCs w:val="32"/>
          <w:rtl/>
        </w:rPr>
        <w:t xml:space="preserve">والحال كذلك في نظام الإجراءات الجزائية السعودي إذ يكفى الاعتراف إذا اطمأنت المحكمة لصحته، وفي هذا نصت المادة (160) </w:t>
      </w:r>
      <w:proofErr w:type="gramStart"/>
      <w:r>
        <w:rPr>
          <w:rFonts w:cs="Simplified Arabic"/>
          <w:color w:val="000000"/>
          <w:sz w:val="32"/>
          <w:szCs w:val="32"/>
          <w:rtl/>
        </w:rPr>
        <w:t>من  أنه</w:t>
      </w:r>
      <w:proofErr w:type="gramEnd"/>
      <w:r w:rsidR="00D15F96">
        <w:rPr>
          <w:rFonts w:cs="Simplified Arabic" w:hint="cs"/>
          <w:color w:val="000000"/>
          <w:sz w:val="32"/>
          <w:szCs w:val="32"/>
          <w:rtl/>
        </w:rPr>
        <w:t xml:space="preserve">: </w:t>
      </w:r>
      <w:r>
        <w:rPr>
          <w:rFonts w:cs="Simplified Arabic"/>
          <w:color w:val="000000"/>
          <w:sz w:val="32"/>
          <w:szCs w:val="32"/>
          <w:rtl/>
        </w:rPr>
        <w:t xml:space="preserve"> إذا اعترف المتهم في أي وقت بالتهمة المنسوبة إليه فعلى المحكمة أن تسمع أقواله تفصيلاً، وتناقشه فيها، فإذا اطمأنت إلى أن الاعتراف صحيح، ورأت أنه لا حاجة إلى أدلة أخرى، فعليها أن تكتفي بذلك، وتفصل في القضية.</w:t>
      </w:r>
    </w:p>
    <w:p w14:paraId="60147268" w14:textId="77777777" w:rsidR="00000850" w:rsidRDefault="00000850" w:rsidP="005F03A8">
      <w:pPr>
        <w:autoSpaceDE w:val="0"/>
        <w:autoSpaceDN w:val="0"/>
        <w:adjustRightInd w:val="0"/>
        <w:spacing w:line="276" w:lineRule="auto"/>
        <w:ind w:firstLine="720"/>
        <w:jc w:val="both"/>
        <w:rPr>
          <w:rFonts w:cs="Simplified Arabic"/>
          <w:color w:val="000000"/>
          <w:sz w:val="32"/>
          <w:szCs w:val="32"/>
          <w:rtl/>
        </w:rPr>
      </w:pPr>
    </w:p>
    <w:p w14:paraId="0B75F2F3" w14:textId="77777777" w:rsidR="00000850" w:rsidRDefault="00000850" w:rsidP="005F03A8">
      <w:pPr>
        <w:autoSpaceDE w:val="0"/>
        <w:autoSpaceDN w:val="0"/>
        <w:adjustRightInd w:val="0"/>
        <w:spacing w:line="276" w:lineRule="auto"/>
        <w:ind w:firstLine="720"/>
        <w:jc w:val="both"/>
        <w:rPr>
          <w:rFonts w:cs="Simplified Arabic"/>
          <w:color w:val="000000"/>
          <w:sz w:val="32"/>
          <w:szCs w:val="32"/>
          <w:rtl/>
        </w:rPr>
      </w:pPr>
    </w:p>
    <w:p w14:paraId="46F60EB9" w14:textId="77777777" w:rsidR="00000850" w:rsidRPr="00000850" w:rsidRDefault="00000850" w:rsidP="005F03A8">
      <w:pPr>
        <w:autoSpaceDE w:val="0"/>
        <w:autoSpaceDN w:val="0"/>
        <w:adjustRightInd w:val="0"/>
        <w:spacing w:line="276" w:lineRule="auto"/>
        <w:jc w:val="center"/>
        <w:rPr>
          <w:rFonts w:cs="MCS Jeddah S_U normal."/>
          <w:b/>
          <w:bCs/>
          <w:color w:val="000000"/>
          <w:sz w:val="32"/>
          <w:szCs w:val="32"/>
          <w:rtl/>
        </w:rPr>
      </w:pPr>
      <w:r w:rsidRPr="00000850">
        <w:rPr>
          <w:rFonts w:cs="MCS Jeddah S_U normal." w:hint="cs"/>
          <w:b/>
          <w:bCs/>
          <w:color w:val="000000"/>
          <w:sz w:val="32"/>
          <w:szCs w:val="32"/>
          <w:rtl/>
        </w:rPr>
        <w:t>الفرع الثاني</w:t>
      </w:r>
    </w:p>
    <w:p w14:paraId="689F9CC1" w14:textId="602436B8" w:rsidR="00000850" w:rsidRPr="00000850" w:rsidRDefault="00000850" w:rsidP="007850A9">
      <w:pPr>
        <w:autoSpaceDE w:val="0"/>
        <w:autoSpaceDN w:val="0"/>
        <w:adjustRightInd w:val="0"/>
        <w:spacing w:line="276" w:lineRule="auto"/>
        <w:jc w:val="center"/>
        <w:rPr>
          <w:rFonts w:cs="MCS Jeddah S_U normal."/>
          <w:b/>
          <w:bCs/>
          <w:color w:val="000000"/>
          <w:sz w:val="32"/>
          <w:szCs w:val="32"/>
          <w:rtl/>
        </w:rPr>
      </w:pPr>
      <w:r w:rsidRPr="00000850">
        <w:rPr>
          <w:rFonts w:cs="MCS Jeddah S_U normal." w:hint="cs"/>
          <w:b/>
          <w:bCs/>
          <w:color w:val="000000"/>
          <w:sz w:val="32"/>
          <w:szCs w:val="32"/>
          <w:rtl/>
        </w:rPr>
        <w:t>سلطة المحكمة في تجزئة الاعتراف</w:t>
      </w:r>
      <w:r w:rsidR="00F30E2A">
        <w:rPr>
          <w:rFonts w:cs="MCS Jeddah S_U normal." w:hint="cs"/>
          <w:b/>
          <w:bCs/>
          <w:color w:val="000000"/>
          <w:sz w:val="32"/>
          <w:szCs w:val="32"/>
          <w:rtl/>
        </w:rPr>
        <w:t xml:space="preserve"> </w:t>
      </w:r>
      <w:r w:rsidR="007850A9">
        <w:rPr>
          <w:rFonts w:cs="MCS Jeddah S_U normal." w:hint="cs"/>
          <w:b/>
          <w:bCs/>
          <w:color w:val="000000"/>
          <w:sz w:val="32"/>
          <w:szCs w:val="32"/>
          <w:rtl/>
        </w:rPr>
        <w:t>والحكم به</w:t>
      </w:r>
      <w:r w:rsidR="00F30E2A">
        <w:rPr>
          <w:rFonts w:cs="MCS Jeddah S_U normal." w:hint="cs"/>
          <w:b/>
          <w:bCs/>
          <w:color w:val="000000"/>
          <w:sz w:val="32"/>
          <w:szCs w:val="32"/>
          <w:rtl/>
        </w:rPr>
        <w:t xml:space="preserve"> كدليل منفرد</w:t>
      </w:r>
    </w:p>
    <w:p w14:paraId="4E4D983D" w14:textId="7A112DCC" w:rsidR="00177B31" w:rsidRDefault="00000850" w:rsidP="00891F65">
      <w:pPr>
        <w:autoSpaceDE w:val="0"/>
        <w:autoSpaceDN w:val="0"/>
        <w:adjustRightInd w:val="0"/>
        <w:spacing w:line="276" w:lineRule="auto"/>
        <w:ind w:firstLine="720"/>
        <w:jc w:val="both"/>
        <w:rPr>
          <w:rFonts w:cs="Simplified Arabic"/>
          <w:color w:val="000000"/>
          <w:sz w:val="32"/>
          <w:szCs w:val="32"/>
          <w:rtl/>
        </w:rPr>
      </w:pPr>
      <w:r>
        <w:rPr>
          <w:rFonts w:cs="Simplified Arabic"/>
          <w:color w:val="000000"/>
          <w:sz w:val="32"/>
          <w:szCs w:val="32"/>
          <w:rtl/>
        </w:rPr>
        <w:t xml:space="preserve">يتميز الاعتراف الجنائي أنه يجوز العدول عنه، فيمكن للمتهم العدول </w:t>
      </w:r>
      <w:r>
        <w:rPr>
          <w:rFonts w:cs="Simplified Arabic" w:hint="cs"/>
          <w:color w:val="000000"/>
          <w:sz w:val="32"/>
          <w:szCs w:val="32"/>
          <w:rtl/>
        </w:rPr>
        <w:t>و</w:t>
      </w:r>
      <w:r>
        <w:rPr>
          <w:rFonts w:cs="Simplified Arabic"/>
          <w:color w:val="000000"/>
          <w:sz w:val="32"/>
          <w:szCs w:val="32"/>
          <w:rtl/>
        </w:rPr>
        <w:t xml:space="preserve">التراجع عن الاعتراف الصادر منه في أي لحظة شاء </w:t>
      </w:r>
      <w:r w:rsidR="00CA2822">
        <w:rPr>
          <w:rFonts w:cs="Simplified Arabic" w:hint="cs"/>
          <w:color w:val="000000"/>
          <w:sz w:val="32"/>
          <w:szCs w:val="32"/>
          <w:rtl/>
        </w:rPr>
        <w:t>أ</w:t>
      </w:r>
      <w:r>
        <w:rPr>
          <w:rFonts w:cs="Simplified Arabic"/>
          <w:color w:val="000000"/>
          <w:sz w:val="32"/>
          <w:szCs w:val="32"/>
          <w:rtl/>
        </w:rPr>
        <w:t xml:space="preserve">و شعر </w:t>
      </w:r>
      <w:r w:rsidR="00CA2822">
        <w:rPr>
          <w:rFonts w:cs="Simplified Arabic" w:hint="cs"/>
          <w:color w:val="000000"/>
          <w:sz w:val="32"/>
          <w:szCs w:val="32"/>
          <w:rtl/>
        </w:rPr>
        <w:t>أ</w:t>
      </w:r>
      <w:r>
        <w:rPr>
          <w:rFonts w:cs="Simplified Arabic"/>
          <w:color w:val="000000"/>
          <w:sz w:val="32"/>
          <w:szCs w:val="32"/>
          <w:rtl/>
        </w:rPr>
        <w:t>ن الاعتراف لن يكون في صالحه (</w:t>
      </w:r>
      <w:r>
        <w:rPr>
          <w:rStyle w:val="a4"/>
          <w:rFonts w:cs="Simplified Arabic"/>
          <w:color w:val="000000"/>
          <w:sz w:val="32"/>
          <w:szCs w:val="32"/>
          <w:rtl/>
        </w:rPr>
        <w:footnoteReference w:id="60"/>
      </w:r>
      <w:r>
        <w:rPr>
          <w:rFonts w:cs="Simplified Arabic"/>
          <w:color w:val="000000"/>
          <w:sz w:val="32"/>
          <w:szCs w:val="32"/>
          <w:rtl/>
        </w:rPr>
        <w:t>)</w:t>
      </w:r>
      <w:r>
        <w:rPr>
          <w:rFonts w:cs="Simplified Arabic" w:hint="cs"/>
          <w:color w:val="000000"/>
          <w:sz w:val="32"/>
          <w:szCs w:val="32"/>
          <w:rtl/>
        </w:rPr>
        <w:t>،</w:t>
      </w:r>
      <w:r w:rsidR="00891F65">
        <w:rPr>
          <w:rFonts w:cs="Simplified Arabic" w:hint="cs"/>
          <w:color w:val="000000"/>
          <w:sz w:val="32"/>
          <w:szCs w:val="32"/>
          <w:rtl/>
        </w:rPr>
        <w:t xml:space="preserve"> </w:t>
      </w:r>
      <w:r w:rsidR="00177B31">
        <w:rPr>
          <w:rFonts w:cs="Simplified Arabic" w:hint="cs"/>
          <w:color w:val="000000"/>
          <w:sz w:val="32"/>
          <w:szCs w:val="32"/>
          <w:rtl/>
        </w:rPr>
        <w:t>وللمحكمة سلطة تقديرية في تقدير قيمة الاعتراف الذي عدل عنه المتهم، فللقاضي الحق في إهدار الاعتراف الذي عدل عنه المتهم أو الاعتداد به بما له من سلطة في تقدير قيمة الاعتراف.</w:t>
      </w:r>
    </w:p>
    <w:p w14:paraId="11D64D3B" w14:textId="77777777" w:rsidR="00000850" w:rsidRDefault="00177B31" w:rsidP="007850A9">
      <w:pPr>
        <w:autoSpaceDE w:val="0"/>
        <w:autoSpaceDN w:val="0"/>
        <w:adjustRightInd w:val="0"/>
        <w:spacing w:line="276" w:lineRule="auto"/>
        <w:ind w:firstLine="720"/>
        <w:jc w:val="both"/>
        <w:rPr>
          <w:rFonts w:cs="Simplified Arabic"/>
          <w:color w:val="000000"/>
          <w:sz w:val="32"/>
          <w:szCs w:val="32"/>
          <w:rtl/>
        </w:rPr>
      </w:pPr>
      <w:r>
        <w:rPr>
          <w:rFonts w:cs="Simplified Arabic" w:hint="cs"/>
          <w:color w:val="000000"/>
          <w:sz w:val="32"/>
          <w:szCs w:val="32"/>
          <w:rtl/>
        </w:rPr>
        <w:t xml:space="preserve"> </w:t>
      </w:r>
      <w:r w:rsidR="00000850">
        <w:rPr>
          <w:rFonts w:cs="Simplified Arabic" w:hint="cs"/>
          <w:color w:val="000000"/>
          <w:sz w:val="32"/>
          <w:szCs w:val="32"/>
          <w:rtl/>
        </w:rPr>
        <w:t xml:space="preserve"> كما أن للمحكمة سلطة في تجزئة الاعتراف الصادر عن المتهم، </w:t>
      </w:r>
      <w:r w:rsidR="007850A9">
        <w:rPr>
          <w:rFonts w:cs="Simplified Arabic" w:hint="cs"/>
          <w:color w:val="000000"/>
          <w:sz w:val="32"/>
          <w:szCs w:val="32"/>
          <w:rtl/>
        </w:rPr>
        <w:t>وهو ما نبينه في فقره أولى، ونبين في الفقرة الثانية سلطة المحكمة في الحكم بالاعتراف كدليل منفرد، على النحو الآتي:</w:t>
      </w:r>
    </w:p>
    <w:p w14:paraId="655D8794" w14:textId="77777777" w:rsidR="007850A9" w:rsidRDefault="007850A9" w:rsidP="007850A9">
      <w:pPr>
        <w:autoSpaceDE w:val="0"/>
        <w:autoSpaceDN w:val="0"/>
        <w:adjustRightInd w:val="0"/>
        <w:spacing w:line="276" w:lineRule="auto"/>
        <w:ind w:firstLine="720"/>
        <w:jc w:val="both"/>
        <w:rPr>
          <w:rFonts w:cs="Simplified Arabic"/>
          <w:color w:val="000000"/>
          <w:sz w:val="32"/>
          <w:szCs w:val="32"/>
          <w:rtl/>
        </w:rPr>
      </w:pPr>
    </w:p>
    <w:p w14:paraId="50272CFB" w14:textId="77777777" w:rsidR="007850A9" w:rsidRDefault="007850A9" w:rsidP="007850A9">
      <w:pPr>
        <w:autoSpaceDE w:val="0"/>
        <w:autoSpaceDN w:val="0"/>
        <w:adjustRightInd w:val="0"/>
        <w:spacing w:line="276" w:lineRule="auto"/>
        <w:ind w:firstLine="720"/>
        <w:jc w:val="both"/>
        <w:rPr>
          <w:rFonts w:cs="Simplified Arabic"/>
          <w:color w:val="000000"/>
          <w:sz w:val="32"/>
          <w:szCs w:val="32"/>
          <w:rtl/>
        </w:rPr>
      </w:pPr>
    </w:p>
    <w:p w14:paraId="09F56876" w14:textId="77777777" w:rsidR="007850A9" w:rsidRPr="007850A9" w:rsidRDefault="007850A9" w:rsidP="007850A9">
      <w:pPr>
        <w:autoSpaceDE w:val="0"/>
        <w:autoSpaceDN w:val="0"/>
        <w:adjustRightInd w:val="0"/>
        <w:spacing w:line="276" w:lineRule="auto"/>
        <w:ind w:firstLine="720"/>
        <w:jc w:val="both"/>
        <w:rPr>
          <w:rFonts w:cs="Simplified Arabic"/>
          <w:b/>
          <w:bCs/>
          <w:color w:val="000000"/>
          <w:sz w:val="32"/>
          <w:szCs w:val="32"/>
          <w:rtl/>
        </w:rPr>
      </w:pPr>
      <w:r w:rsidRPr="007850A9">
        <w:rPr>
          <w:rFonts w:cs="Simplified Arabic" w:hint="cs"/>
          <w:b/>
          <w:bCs/>
          <w:color w:val="000000"/>
          <w:sz w:val="32"/>
          <w:szCs w:val="32"/>
          <w:rtl/>
        </w:rPr>
        <w:lastRenderedPageBreak/>
        <w:t>أولا: سلطة المحكمة في تجزئة الاعتراف:</w:t>
      </w:r>
    </w:p>
    <w:p w14:paraId="26B53117" w14:textId="2B34C7D8" w:rsidR="00000850" w:rsidRDefault="00000850" w:rsidP="00000850">
      <w:pPr>
        <w:autoSpaceDE w:val="0"/>
        <w:autoSpaceDN w:val="0"/>
        <w:adjustRightInd w:val="0"/>
        <w:spacing w:line="276" w:lineRule="auto"/>
        <w:ind w:firstLine="720"/>
        <w:jc w:val="both"/>
        <w:rPr>
          <w:rFonts w:cs="Simplified Arabic"/>
          <w:color w:val="000000"/>
          <w:sz w:val="32"/>
          <w:szCs w:val="32"/>
          <w:rtl/>
        </w:rPr>
      </w:pPr>
      <w:r w:rsidRPr="00000850">
        <w:rPr>
          <w:rFonts w:cs="Simplified Arabic"/>
          <w:color w:val="000000"/>
          <w:sz w:val="32"/>
          <w:szCs w:val="32"/>
          <w:rtl/>
        </w:rPr>
        <w:t>ي</w:t>
      </w:r>
      <w:r>
        <w:rPr>
          <w:rFonts w:cs="Simplified Arabic"/>
          <w:color w:val="000000"/>
          <w:sz w:val="32"/>
          <w:szCs w:val="32"/>
          <w:rtl/>
        </w:rPr>
        <w:t xml:space="preserve">قصد بتجزئة الاعتراف أن تستند المحكمة الى اعتراف المتهم بوقائع معينه، وتطرح اعترافه بالنسبة لوقائع أخرى وردت، لأنها لم تطمئن </w:t>
      </w:r>
      <w:r w:rsidR="00CA2822">
        <w:rPr>
          <w:rFonts w:cs="Simplified Arabic" w:hint="cs"/>
          <w:color w:val="000000"/>
          <w:sz w:val="32"/>
          <w:szCs w:val="32"/>
          <w:rtl/>
        </w:rPr>
        <w:t>إ</w:t>
      </w:r>
      <w:r>
        <w:rPr>
          <w:rFonts w:cs="Simplified Arabic"/>
          <w:color w:val="000000"/>
          <w:sz w:val="32"/>
          <w:szCs w:val="32"/>
          <w:rtl/>
        </w:rPr>
        <w:t xml:space="preserve">لى </w:t>
      </w:r>
      <w:proofErr w:type="gramStart"/>
      <w:r>
        <w:rPr>
          <w:rFonts w:cs="Simplified Arabic"/>
          <w:color w:val="000000"/>
          <w:sz w:val="32"/>
          <w:szCs w:val="32"/>
          <w:rtl/>
        </w:rPr>
        <w:t>صدقها(</w:t>
      </w:r>
      <w:proofErr w:type="gramEnd"/>
      <w:r>
        <w:rPr>
          <w:rStyle w:val="a4"/>
          <w:rFonts w:cs="Simplified Arabic"/>
          <w:color w:val="000000"/>
          <w:sz w:val="32"/>
          <w:szCs w:val="32"/>
          <w:rtl/>
        </w:rPr>
        <w:footnoteReference w:id="61"/>
      </w:r>
      <w:r>
        <w:rPr>
          <w:rFonts w:cs="Simplified Arabic"/>
          <w:color w:val="000000"/>
          <w:sz w:val="32"/>
          <w:szCs w:val="32"/>
          <w:rtl/>
        </w:rPr>
        <w:t>).</w:t>
      </w:r>
    </w:p>
    <w:p w14:paraId="1028F801" w14:textId="0CA23DCA" w:rsidR="00000850" w:rsidRDefault="00000850" w:rsidP="00000850">
      <w:pPr>
        <w:autoSpaceDE w:val="0"/>
        <w:autoSpaceDN w:val="0"/>
        <w:adjustRightInd w:val="0"/>
        <w:spacing w:line="276" w:lineRule="auto"/>
        <w:ind w:firstLine="720"/>
        <w:jc w:val="both"/>
        <w:rPr>
          <w:rFonts w:cs="Simplified Arabic"/>
          <w:color w:val="000000"/>
          <w:sz w:val="32"/>
          <w:szCs w:val="32"/>
          <w:rtl/>
        </w:rPr>
      </w:pPr>
      <w:r>
        <w:rPr>
          <w:rFonts w:cs="Simplified Arabic"/>
          <w:color w:val="000000"/>
          <w:sz w:val="32"/>
          <w:szCs w:val="32"/>
          <w:rtl/>
        </w:rPr>
        <w:t xml:space="preserve">والأصل العام في الاعتراف أنه يخضع لتقدير المحكمة، باعتباره دليلا يمكن الاستناد إليه، وللمحكمة السلطة في أن تطرحه كليا، أو تأخذ جزءا منه وتطرح الباقي، طالما لم تطمئن إليه، وهذه القاعدة العامة مستفادة من حرية المحكمة المطلقة في تكوين اقتناعها، حيث يمكن للقاضي تجزئة الدليل المقدم في الدعوى والذي طرح في الجلسة، فيأخذ منه ما يفيده في تكوين عقيدته متى اطمأن إليه، ويطرح مالا يطمئن </w:t>
      </w:r>
      <w:proofErr w:type="gramStart"/>
      <w:r>
        <w:rPr>
          <w:rFonts w:cs="Simplified Arabic"/>
          <w:color w:val="000000"/>
          <w:sz w:val="32"/>
          <w:szCs w:val="32"/>
          <w:rtl/>
        </w:rPr>
        <w:t>إليه(</w:t>
      </w:r>
      <w:proofErr w:type="gramEnd"/>
      <w:r>
        <w:rPr>
          <w:rStyle w:val="a4"/>
          <w:rFonts w:cs="Simplified Arabic"/>
          <w:color w:val="000000"/>
          <w:sz w:val="32"/>
          <w:szCs w:val="32"/>
          <w:rtl/>
        </w:rPr>
        <w:footnoteReference w:id="62"/>
      </w:r>
      <w:r>
        <w:rPr>
          <w:rFonts w:cs="Simplified Arabic"/>
          <w:color w:val="000000"/>
          <w:sz w:val="32"/>
          <w:szCs w:val="32"/>
          <w:rtl/>
        </w:rPr>
        <w:t>)</w:t>
      </w:r>
      <w:r w:rsidR="00CA2822">
        <w:rPr>
          <w:rFonts w:cs="Simplified Arabic" w:hint="cs"/>
          <w:color w:val="000000"/>
          <w:sz w:val="32"/>
          <w:szCs w:val="32"/>
          <w:rtl/>
        </w:rPr>
        <w:t>.</w:t>
      </w:r>
    </w:p>
    <w:p w14:paraId="0EBEFE21" w14:textId="11AB5396" w:rsidR="00000850" w:rsidRDefault="00000850" w:rsidP="00000850">
      <w:pPr>
        <w:autoSpaceDE w:val="0"/>
        <w:autoSpaceDN w:val="0"/>
        <w:adjustRightInd w:val="0"/>
        <w:spacing w:line="276" w:lineRule="auto"/>
        <w:ind w:firstLine="720"/>
        <w:jc w:val="both"/>
        <w:rPr>
          <w:rFonts w:cs="Simplified Arabic"/>
          <w:color w:val="000000"/>
          <w:sz w:val="32"/>
          <w:szCs w:val="32"/>
          <w:rtl/>
        </w:rPr>
      </w:pPr>
      <w:r>
        <w:rPr>
          <w:rFonts w:cs="Simplified Arabic"/>
          <w:color w:val="000000"/>
          <w:sz w:val="32"/>
          <w:szCs w:val="32"/>
          <w:rtl/>
        </w:rPr>
        <w:t xml:space="preserve">والاستثناء أنه لا يمكن للقاضي تجزئة الاعتراف، ويكون ذلك في الاعتراف البسيط، وهو الاعتراف الذي ينصب على كل الواقعة الإجرامية التي رفعت بها الدعوى، دون أن يكون مقرونا بأية ظروف أو وقائع، من شانها التأثير في مسؤولية المعترف، كأن يعترف بواقعة إيذائه للمجني عليه، وهذا النوع من الاعتراف، هو إقرار بالإدانة بدون قيد، وعندئذ لا يترك مجالا لتحليله أو تجزئته، ففي هذه الحالة يجب الأخذ به كاملا أو طرحه </w:t>
      </w:r>
      <w:proofErr w:type="gramStart"/>
      <w:r>
        <w:rPr>
          <w:rFonts w:cs="Simplified Arabic"/>
          <w:color w:val="000000"/>
          <w:sz w:val="32"/>
          <w:szCs w:val="32"/>
          <w:rtl/>
        </w:rPr>
        <w:t>برمته(</w:t>
      </w:r>
      <w:proofErr w:type="gramEnd"/>
      <w:r>
        <w:rPr>
          <w:rStyle w:val="a4"/>
          <w:rFonts w:cs="Simplified Arabic"/>
          <w:color w:val="000000"/>
          <w:sz w:val="32"/>
          <w:szCs w:val="32"/>
          <w:rtl/>
        </w:rPr>
        <w:footnoteReference w:id="63"/>
      </w:r>
      <w:r>
        <w:rPr>
          <w:rFonts w:cs="Simplified Arabic"/>
          <w:color w:val="000000"/>
          <w:sz w:val="32"/>
          <w:szCs w:val="32"/>
          <w:rtl/>
        </w:rPr>
        <w:t>)</w:t>
      </w:r>
      <w:r w:rsidR="00CA2822">
        <w:rPr>
          <w:rFonts w:cs="Simplified Arabic" w:hint="cs"/>
          <w:color w:val="000000"/>
          <w:sz w:val="32"/>
          <w:szCs w:val="32"/>
          <w:rtl/>
        </w:rPr>
        <w:t>.</w:t>
      </w:r>
    </w:p>
    <w:p w14:paraId="50280191" w14:textId="77777777" w:rsidR="007850A9" w:rsidRPr="007850A9" w:rsidRDefault="007850A9" w:rsidP="007850A9">
      <w:pPr>
        <w:autoSpaceDE w:val="0"/>
        <w:autoSpaceDN w:val="0"/>
        <w:adjustRightInd w:val="0"/>
        <w:spacing w:line="276" w:lineRule="auto"/>
        <w:ind w:firstLine="720"/>
        <w:jc w:val="both"/>
        <w:rPr>
          <w:rFonts w:cs="Simplified Arabic"/>
          <w:b/>
          <w:bCs/>
          <w:color w:val="000000"/>
          <w:sz w:val="32"/>
          <w:szCs w:val="32"/>
          <w:rtl/>
        </w:rPr>
      </w:pPr>
      <w:r w:rsidRPr="007850A9">
        <w:rPr>
          <w:rFonts w:cs="Simplified Arabic"/>
          <w:b/>
          <w:bCs/>
          <w:color w:val="000000"/>
          <w:sz w:val="32"/>
          <w:szCs w:val="32"/>
          <w:rtl/>
        </w:rPr>
        <w:t xml:space="preserve">ثانيا: </w:t>
      </w:r>
      <w:r>
        <w:rPr>
          <w:rFonts w:cs="Simplified Arabic" w:hint="cs"/>
          <w:b/>
          <w:bCs/>
          <w:color w:val="000000"/>
          <w:sz w:val="32"/>
          <w:szCs w:val="32"/>
          <w:rtl/>
        </w:rPr>
        <w:t>سلطة المحكمة في</w:t>
      </w:r>
      <w:r>
        <w:rPr>
          <w:rFonts w:cs="Simplified Arabic"/>
          <w:b/>
          <w:bCs/>
          <w:color w:val="000000"/>
          <w:sz w:val="32"/>
          <w:szCs w:val="32"/>
          <w:rtl/>
        </w:rPr>
        <w:t xml:space="preserve"> </w:t>
      </w:r>
      <w:r>
        <w:rPr>
          <w:rFonts w:cs="Simplified Arabic" w:hint="cs"/>
          <w:b/>
          <w:bCs/>
          <w:color w:val="000000"/>
          <w:sz w:val="32"/>
          <w:szCs w:val="32"/>
          <w:rtl/>
        </w:rPr>
        <w:t>ا</w:t>
      </w:r>
      <w:r>
        <w:rPr>
          <w:rFonts w:cs="Simplified Arabic"/>
          <w:b/>
          <w:bCs/>
          <w:color w:val="000000"/>
          <w:sz w:val="32"/>
          <w:szCs w:val="32"/>
          <w:rtl/>
        </w:rPr>
        <w:t>لحكم ب</w:t>
      </w:r>
      <w:r>
        <w:rPr>
          <w:rFonts w:cs="Simplified Arabic" w:hint="cs"/>
          <w:b/>
          <w:bCs/>
          <w:color w:val="000000"/>
          <w:sz w:val="32"/>
          <w:szCs w:val="32"/>
          <w:rtl/>
        </w:rPr>
        <w:t>الاعتراف</w:t>
      </w:r>
      <w:r w:rsidRPr="007850A9">
        <w:rPr>
          <w:rFonts w:cs="Simplified Arabic"/>
          <w:b/>
          <w:bCs/>
          <w:color w:val="000000"/>
          <w:sz w:val="32"/>
          <w:szCs w:val="32"/>
          <w:rtl/>
        </w:rPr>
        <w:t xml:space="preserve"> كدليل منفرد: </w:t>
      </w:r>
    </w:p>
    <w:p w14:paraId="29D0FFC1" w14:textId="77777777" w:rsidR="007850A9" w:rsidRPr="007850A9" w:rsidRDefault="007850A9" w:rsidP="007850A9">
      <w:pPr>
        <w:autoSpaceDE w:val="0"/>
        <w:autoSpaceDN w:val="0"/>
        <w:adjustRightInd w:val="0"/>
        <w:spacing w:line="276" w:lineRule="auto"/>
        <w:ind w:firstLine="720"/>
        <w:jc w:val="both"/>
        <w:rPr>
          <w:rFonts w:cs="Simplified Arabic"/>
          <w:color w:val="000000"/>
          <w:sz w:val="32"/>
          <w:szCs w:val="32"/>
          <w:rtl/>
        </w:rPr>
      </w:pPr>
      <w:r w:rsidRPr="007850A9">
        <w:rPr>
          <w:rFonts w:cs="Simplified Arabic"/>
          <w:color w:val="000000"/>
          <w:sz w:val="32"/>
          <w:szCs w:val="32"/>
          <w:rtl/>
        </w:rPr>
        <w:t xml:space="preserve"> اختلف الفقهاء حول هذه المسألة، ما إذا كان اعتراف المتهم كافيا لأن تستند عليه المحكمة في بناء حكمها بإدانة المتهم من عدمه. </w:t>
      </w:r>
    </w:p>
    <w:p w14:paraId="51F04E0D" w14:textId="7994D2B3" w:rsidR="007850A9" w:rsidRPr="007850A9" w:rsidRDefault="007850A9" w:rsidP="007850A9">
      <w:pPr>
        <w:autoSpaceDE w:val="0"/>
        <w:autoSpaceDN w:val="0"/>
        <w:adjustRightInd w:val="0"/>
        <w:spacing w:line="276" w:lineRule="auto"/>
        <w:ind w:firstLine="720"/>
        <w:jc w:val="both"/>
        <w:rPr>
          <w:rFonts w:cs="Simplified Arabic"/>
          <w:color w:val="000000"/>
          <w:sz w:val="32"/>
          <w:szCs w:val="32"/>
          <w:rtl/>
        </w:rPr>
      </w:pPr>
      <w:r w:rsidRPr="007850A9">
        <w:rPr>
          <w:rFonts w:cs="Simplified Arabic"/>
          <w:color w:val="000000"/>
          <w:sz w:val="32"/>
          <w:szCs w:val="32"/>
          <w:rtl/>
        </w:rPr>
        <w:t xml:space="preserve"> فمنهم من يرى بأن الاعتراف يكفي للحكم به كدليل منفرد في إدانة المتهم متى ما اطمئن القاضي إلى صحته، وذلك يكون في حالة ما إذا توافرت  شروطه وجاء خاليا من العيوب، ذلك أن القاضي الجنائي حر في تقدير أدلة الاثبات، والقول بغير ذلك يناقض مبدأ حرية القاضي في الاقتناع القضائي، بينما يذهب رأي آخر إلى أن مجرد اعتراف المتهم لا </w:t>
      </w:r>
      <w:r w:rsidRPr="007850A9">
        <w:rPr>
          <w:rFonts w:cs="Simplified Arabic"/>
          <w:color w:val="000000"/>
          <w:sz w:val="32"/>
          <w:szCs w:val="32"/>
          <w:rtl/>
        </w:rPr>
        <w:lastRenderedPageBreak/>
        <w:t xml:space="preserve">يكفي بمفرده لحمل القضاة على إدانته، حيث أن الاعتراف ما هو </w:t>
      </w:r>
      <w:r w:rsidR="00CA2822">
        <w:rPr>
          <w:rFonts w:cs="Simplified Arabic" w:hint="cs"/>
          <w:color w:val="000000"/>
          <w:sz w:val="32"/>
          <w:szCs w:val="32"/>
          <w:rtl/>
        </w:rPr>
        <w:t>إ</w:t>
      </w:r>
      <w:r w:rsidRPr="007850A9">
        <w:rPr>
          <w:rFonts w:cs="Simplified Arabic"/>
          <w:color w:val="000000"/>
          <w:sz w:val="32"/>
          <w:szCs w:val="32"/>
          <w:rtl/>
        </w:rPr>
        <w:t>لا بداية للإثبات، ولكي يكتمل الاقتناع لابد من إسناد الاعتراف بأدلة أخرى تعززه، ذلك أن الاعتراف منفردا يكون محل شك، حيث أن المتهم قد يعترف وهو في حالة ضغط ولم يمكن من تقديم مدافع له، كما قد يتعرض للضغوط</w:t>
      </w:r>
      <w:r>
        <w:rPr>
          <w:rFonts w:cs="Simplified Arabic" w:hint="cs"/>
          <w:color w:val="000000"/>
          <w:sz w:val="32"/>
          <w:szCs w:val="32"/>
          <w:rtl/>
        </w:rPr>
        <w:t>(</w:t>
      </w:r>
      <w:r>
        <w:rPr>
          <w:rStyle w:val="a4"/>
          <w:rFonts w:cs="Simplified Arabic"/>
          <w:color w:val="000000"/>
          <w:sz w:val="32"/>
          <w:szCs w:val="32"/>
          <w:rtl/>
        </w:rPr>
        <w:footnoteReference w:id="64"/>
      </w:r>
      <w:r>
        <w:rPr>
          <w:rFonts w:cs="Simplified Arabic" w:hint="cs"/>
          <w:color w:val="000000"/>
          <w:sz w:val="32"/>
          <w:szCs w:val="32"/>
          <w:rtl/>
        </w:rPr>
        <w:t>)</w:t>
      </w:r>
      <w:r w:rsidRPr="007850A9">
        <w:rPr>
          <w:rFonts w:cs="Simplified Arabic"/>
          <w:color w:val="000000"/>
          <w:sz w:val="32"/>
          <w:szCs w:val="32"/>
          <w:rtl/>
        </w:rPr>
        <w:t xml:space="preserve">. </w:t>
      </w:r>
    </w:p>
    <w:p w14:paraId="0AEF38BE" w14:textId="65E1B3E1" w:rsidR="007850A9" w:rsidRPr="007850A9" w:rsidRDefault="007850A9" w:rsidP="007850A9">
      <w:pPr>
        <w:autoSpaceDE w:val="0"/>
        <w:autoSpaceDN w:val="0"/>
        <w:adjustRightInd w:val="0"/>
        <w:spacing w:line="276" w:lineRule="auto"/>
        <w:ind w:firstLine="720"/>
        <w:jc w:val="both"/>
        <w:rPr>
          <w:rFonts w:cs="Simplified Arabic"/>
          <w:color w:val="000000"/>
          <w:sz w:val="32"/>
          <w:szCs w:val="32"/>
          <w:rtl/>
        </w:rPr>
      </w:pPr>
      <w:r w:rsidRPr="007850A9">
        <w:rPr>
          <w:rFonts w:cs="Simplified Arabic"/>
          <w:color w:val="000000"/>
          <w:sz w:val="32"/>
          <w:szCs w:val="32"/>
          <w:rtl/>
        </w:rPr>
        <w:t xml:space="preserve"> ونتقف مع الراي الأول القائل بكفاية الاعتراف للحكم به كدليل منفرد، ذلك أن الاعتراف متى صدر صحيحا خاليا من العيوب فإنه من أقوى أدلة ال</w:t>
      </w:r>
      <w:r w:rsidR="00730845">
        <w:rPr>
          <w:rFonts w:cs="Simplified Arabic" w:hint="cs"/>
          <w:color w:val="000000"/>
          <w:sz w:val="32"/>
          <w:szCs w:val="32"/>
          <w:rtl/>
        </w:rPr>
        <w:t>إ</w:t>
      </w:r>
      <w:r w:rsidRPr="007850A9">
        <w:rPr>
          <w:rFonts w:cs="Simplified Arabic"/>
          <w:color w:val="000000"/>
          <w:sz w:val="32"/>
          <w:szCs w:val="32"/>
          <w:rtl/>
        </w:rPr>
        <w:t xml:space="preserve">ثبات، وأما مناعي الرأي الثاني على عدم كفاية الاعتراف للحكم به كدليل منفرد </w:t>
      </w:r>
      <w:proofErr w:type="spellStart"/>
      <w:r w:rsidRPr="007850A9">
        <w:rPr>
          <w:rFonts w:cs="Simplified Arabic"/>
          <w:color w:val="000000"/>
          <w:sz w:val="32"/>
          <w:szCs w:val="32"/>
          <w:rtl/>
        </w:rPr>
        <w:t>فمحمول</w:t>
      </w:r>
      <w:r w:rsidR="00F41A54">
        <w:rPr>
          <w:rFonts w:cs="Simplified Arabic" w:hint="cs"/>
          <w:color w:val="000000"/>
          <w:sz w:val="32"/>
          <w:szCs w:val="32"/>
          <w:rtl/>
        </w:rPr>
        <w:t>ه</w:t>
      </w:r>
      <w:proofErr w:type="spellEnd"/>
      <w:r w:rsidRPr="007850A9">
        <w:rPr>
          <w:rFonts w:cs="Simplified Arabic"/>
          <w:color w:val="000000"/>
          <w:sz w:val="32"/>
          <w:szCs w:val="32"/>
          <w:rtl/>
        </w:rPr>
        <w:t xml:space="preserve"> على الاعتراف المعيب الذي جاء نتيجة ضغط على المتهم أو مشيبا بأي من عيوب الاعتراف، والاعتراف المعيب لا يمكن للحكم به منفردا في إدانة المتهم.</w:t>
      </w:r>
    </w:p>
    <w:p w14:paraId="515956E3" w14:textId="1309BF42" w:rsidR="00A8310A" w:rsidRDefault="007850A9" w:rsidP="00A8310A">
      <w:pPr>
        <w:autoSpaceDE w:val="0"/>
        <w:autoSpaceDN w:val="0"/>
        <w:adjustRightInd w:val="0"/>
        <w:spacing w:line="276" w:lineRule="auto"/>
        <w:ind w:firstLine="720"/>
        <w:jc w:val="both"/>
        <w:rPr>
          <w:rFonts w:cs="Simplified Arabic"/>
          <w:color w:val="000000"/>
          <w:sz w:val="32"/>
          <w:szCs w:val="32"/>
          <w:rtl/>
        </w:rPr>
      </w:pPr>
      <w:r w:rsidRPr="007850A9">
        <w:rPr>
          <w:rFonts w:cs="Simplified Arabic"/>
          <w:color w:val="000000"/>
          <w:sz w:val="32"/>
          <w:szCs w:val="32"/>
          <w:rtl/>
        </w:rPr>
        <w:t xml:space="preserve">   وبالرجوع </w:t>
      </w:r>
      <w:r w:rsidR="00F41A54">
        <w:rPr>
          <w:rFonts w:cs="Simplified Arabic" w:hint="cs"/>
          <w:color w:val="000000"/>
          <w:sz w:val="32"/>
          <w:szCs w:val="32"/>
          <w:rtl/>
        </w:rPr>
        <w:t>إ</w:t>
      </w:r>
      <w:r w:rsidRPr="007850A9">
        <w:rPr>
          <w:rFonts w:cs="Simplified Arabic"/>
          <w:color w:val="000000"/>
          <w:sz w:val="32"/>
          <w:szCs w:val="32"/>
          <w:rtl/>
        </w:rPr>
        <w:t>لى نصوص ال</w:t>
      </w:r>
      <w:r w:rsidR="00F41A54">
        <w:rPr>
          <w:rFonts w:cs="Simplified Arabic" w:hint="cs"/>
          <w:color w:val="000000"/>
          <w:sz w:val="32"/>
          <w:szCs w:val="32"/>
          <w:rtl/>
        </w:rPr>
        <w:t>إ</w:t>
      </w:r>
      <w:r w:rsidRPr="007850A9">
        <w:rPr>
          <w:rFonts w:cs="Simplified Arabic"/>
          <w:color w:val="000000"/>
          <w:sz w:val="32"/>
          <w:szCs w:val="32"/>
          <w:rtl/>
        </w:rPr>
        <w:t xml:space="preserve">جراءات الجزائية اليمني نجد أن المشرع اليمني قد </w:t>
      </w:r>
      <w:r w:rsidR="00F41A54">
        <w:rPr>
          <w:rFonts w:cs="Simplified Arabic" w:hint="cs"/>
          <w:color w:val="000000"/>
          <w:sz w:val="32"/>
          <w:szCs w:val="32"/>
          <w:rtl/>
        </w:rPr>
        <w:t>أ</w:t>
      </w:r>
      <w:r w:rsidRPr="007850A9">
        <w:rPr>
          <w:rFonts w:cs="Simplified Arabic"/>
          <w:color w:val="000000"/>
          <w:sz w:val="32"/>
          <w:szCs w:val="32"/>
          <w:rtl/>
        </w:rPr>
        <w:t xml:space="preserve">عد الاعتراف الصحيح الخالي من العيوب كافيا للحكم به في إدانة المتهم، حيث يفهم من نص المادة(183) </w:t>
      </w:r>
      <w:r w:rsidR="00F41A54">
        <w:rPr>
          <w:rFonts w:cs="Simplified Arabic" w:hint="cs"/>
          <w:color w:val="000000"/>
          <w:sz w:val="32"/>
          <w:szCs w:val="32"/>
          <w:rtl/>
        </w:rPr>
        <w:t>أ</w:t>
      </w:r>
      <w:r w:rsidRPr="007850A9">
        <w:rPr>
          <w:rFonts w:cs="Simplified Arabic"/>
          <w:color w:val="000000"/>
          <w:sz w:val="32"/>
          <w:szCs w:val="32"/>
          <w:rtl/>
        </w:rPr>
        <w:t xml:space="preserve">ن اعتراف المتهم يغني عن استجوابه وسماع الشهود </w:t>
      </w:r>
      <w:r w:rsidR="00730845">
        <w:rPr>
          <w:rFonts w:cs="Simplified Arabic" w:hint="cs"/>
          <w:color w:val="000000"/>
          <w:sz w:val="32"/>
          <w:szCs w:val="32"/>
          <w:rtl/>
        </w:rPr>
        <w:t xml:space="preserve">، </w:t>
      </w:r>
      <w:r w:rsidRPr="007850A9">
        <w:rPr>
          <w:rFonts w:cs="Simplified Arabic"/>
          <w:color w:val="000000"/>
          <w:sz w:val="32"/>
          <w:szCs w:val="32"/>
          <w:rtl/>
        </w:rPr>
        <w:t xml:space="preserve">ويكون البحث عن مدى صحة الاعتراف للحكم به كدليل منفرد فنصت المادة المذكورة بقولنا: ( إذا </w:t>
      </w:r>
      <w:r w:rsidR="00F41A54">
        <w:rPr>
          <w:rFonts w:cs="Simplified Arabic" w:hint="cs"/>
          <w:color w:val="000000"/>
          <w:sz w:val="32"/>
          <w:szCs w:val="32"/>
          <w:rtl/>
        </w:rPr>
        <w:t>ا</w:t>
      </w:r>
      <w:r w:rsidRPr="007850A9">
        <w:rPr>
          <w:rFonts w:cs="Simplified Arabic"/>
          <w:color w:val="000000"/>
          <w:sz w:val="32"/>
          <w:szCs w:val="32"/>
          <w:rtl/>
        </w:rPr>
        <w:t xml:space="preserve">عترف المتهم بالتهمة الموجهة إليه في أي وقت </w:t>
      </w:r>
      <w:r w:rsidR="00F41A54">
        <w:rPr>
          <w:rFonts w:cs="Simplified Arabic" w:hint="cs"/>
          <w:color w:val="000000"/>
          <w:sz w:val="32"/>
          <w:szCs w:val="32"/>
          <w:rtl/>
        </w:rPr>
        <w:t>أ</w:t>
      </w:r>
      <w:r w:rsidRPr="007850A9">
        <w:rPr>
          <w:rFonts w:cs="Simplified Arabic"/>
          <w:color w:val="000000"/>
          <w:sz w:val="32"/>
          <w:szCs w:val="32"/>
          <w:rtl/>
        </w:rPr>
        <w:t xml:space="preserve">ثبت المحقق اعترافه في محضر التحقيق فور صدوره ونوقش فيه تفصيلا، أما إذا أنكر أرجئ استجوابه تفصيلا إلى ما بعد سماع شهود الإثبات ويوقع المتهم على أقواله بعد تلاوتها عليه </w:t>
      </w:r>
      <w:r w:rsidR="00A8310A">
        <w:rPr>
          <w:rFonts w:cs="Simplified Arabic" w:hint="cs"/>
          <w:color w:val="000000"/>
          <w:sz w:val="32"/>
          <w:szCs w:val="32"/>
          <w:rtl/>
        </w:rPr>
        <w:t xml:space="preserve">، </w:t>
      </w:r>
      <w:r w:rsidRPr="007850A9">
        <w:rPr>
          <w:rFonts w:cs="Simplified Arabic"/>
          <w:color w:val="000000"/>
          <w:sz w:val="32"/>
          <w:szCs w:val="32"/>
          <w:rtl/>
        </w:rPr>
        <w:t>أو يثبت في محضر التحقيق عجزه أو امتناعه عن التوقيع)</w:t>
      </w:r>
      <w:r w:rsidR="00A8310A">
        <w:rPr>
          <w:rFonts w:cs="Simplified Arabic" w:hint="cs"/>
          <w:color w:val="000000"/>
          <w:sz w:val="32"/>
          <w:szCs w:val="32"/>
          <w:rtl/>
        </w:rPr>
        <w:t>.</w:t>
      </w:r>
    </w:p>
    <w:p w14:paraId="6F61FABC" w14:textId="77777777" w:rsidR="00A8310A" w:rsidRDefault="007850A9" w:rsidP="00A8310A">
      <w:pPr>
        <w:autoSpaceDE w:val="0"/>
        <w:autoSpaceDN w:val="0"/>
        <w:adjustRightInd w:val="0"/>
        <w:spacing w:line="276" w:lineRule="auto"/>
        <w:ind w:firstLine="720"/>
        <w:jc w:val="both"/>
        <w:rPr>
          <w:rFonts w:cs="Simplified Arabic"/>
          <w:color w:val="000000"/>
          <w:sz w:val="32"/>
          <w:szCs w:val="32"/>
          <w:rtl/>
        </w:rPr>
      </w:pPr>
      <w:r>
        <w:rPr>
          <w:rFonts w:cs="Simplified Arabic"/>
          <w:color w:val="000000"/>
          <w:sz w:val="32"/>
          <w:szCs w:val="32"/>
          <w:rtl/>
        </w:rPr>
        <w:t>كم</w:t>
      </w:r>
      <w:r>
        <w:rPr>
          <w:rFonts w:cs="Simplified Arabic" w:hint="cs"/>
          <w:color w:val="000000"/>
          <w:sz w:val="32"/>
          <w:szCs w:val="32"/>
          <w:rtl/>
        </w:rPr>
        <w:t>ا</w:t>
      </w:r>
      <w:r w:rsidRPr="007850A9">
        <w:rPr>
          <w:rFonts w:cs="Simplified Arabic"/>
          <w:color w:val="000000"/>
          <w:sz w:val="32"/>
          <w:szCs w:val="32"/>
          <w:rtl/>
        </w:rPr>
        <w:t xml:space="preserve"> نصت المادة</w:t>
      </w:r>
      <w:r>
        <w:rPr>
          <w:rFonts w:cs="Simplified Arabic" w:hint="cs"/>
          <w:color w:val="000000"/>
          <w:sz w:val="32"/>
          <w:szCs w:val="32"/>
          <w:rtl/>
        </w:rPr>
        <w:t xml:space="preserve"> </w:t>
      </w:r>
      <w:r w:rsidRPr="007850A9">
        <w:rPr>
          <w:rFonts w:cs="Simplified Arabic"/>
          <w:color w:val="000000"/>
          <w:sz w:val="32"/>
          <w:szCs w:val="32"/>
          <w:rtl/>
        </w:rPr>
        <w:t xml:space="preserve">(321) من القانون ذاته بقولها: </w:t>
      </w:r>
      <w:proofErr w:type="gramStart"/>
      <w:r w:rsidRPr="007850A9">
        <w:rPr>
          <w:rFonts w:cs="Simplified Arabic"/>
          <w:color w:val="000000"/>
          <w:sz w:val="32"/>
          <w:szCs w:val="32"/>
          <w:rtl/>
        </w:rPr>
        <w:t>( 1</w:t>
      </w:r>
      <w:proofErr w:type="gramEnd"/>
      <w:r w:rsidRPr="007850A9">
        <w:rPr>
          <w:rFonts w:cs="Simplified Arabic"/>
          <w:color w:val="000000"/>
          <w:sz w:val="32"/>
          <w:szCs w:val="32"/>
          <w:rtl/>
        </w:rPr>
        <w:t>-لا إدانة إلا بناء على أدلة. ٢- تقدير الأدلة يكون وفقا لاقتناع المحكمة في ضوء مبدأ تكامل الأدلة فلا يتمتع دليل بقوة مسبقة في الإثبات.</w:t>
      </w:r>
    </w:p>
    <w:p w14:paraId="12F56F93" w14:textId="40142D3A" w:rsidR="007850A9" w:rsidRDefault="007850A9" w:rsidP="00A8310A">
      <w:pPr>
        <w:autoSpaceDE w:val="0"/>
        <w:autoSpaceDN w:val="0"/>
        <w:adjustRightInd w:val="0"/>
        <w:spacing w:line="276" w:lineRule="auto"/>
        <w:ind w:firstLine="720"/>
        <w:jc w:val="both"/>
        <w:rPr>
          <w:rFonts w:cs="Simplified Arabic"/>
          <w:color w:val="000000"/>
          <w:sz w:val="32"/>
          <w:szCs w:val="32"/>
          <w:rtl/>
        </w:rPr>
      </w:pPr>
      <w:r w:rsidRPr="007850A9">
        <w:rPr>
          <w:rFonts w:cs="Simplified Arabic"/>
          <w:color w:val="000000"/>
          <w:sz w:val="32"/>
          <w:szCs w:val="32"/>
          <w:rtl/>
        </w:rPr>
        <w:lastRenderedPageBreak/>
        <w:t xml:space="preserve"> ٣- يقع عبء إثبات أية واقعة على المدعي بقيامها إلا إذا نص القانون على خلاف ذلك</w:t>
      </w:r>
      <w:proofErr w:type="gramStart"/>
      <w:r w:rsidRPr="007850A9">
        <w:rPr>
          <w:rFonts w:cs="Simplified Arabic"/>
          <w:color w:val="000000"/>
          <w:sz w:val="32"/>
          <w:szCs w:val="32"/>
          <w:rtl/>
        </w:rPr>
        <w:t xml:space="preserve">) </w:t>
      </w:r>
      <w:r w:rsidR="00A8310A">
        <w:rPr>
          <w:rFonts w:cs="Simplified Arabic" w:hint="cs"/>
          <w:color w:val="000000"/>
          <w:sz w:val="32"/>
          <w:szCs w:val="32"/>
          <w:rtl/>
        </w:rPr>
        <w:t>،</w:t>
      </w:r>
      <w:proofErr w:type="gramEnd"/>
      <w:r w:rsidR="00A8310A">
        <w:rPr>
          <w:rFonts w:cs="Simplified Arabic" w:hint="cs"/>
          <w:color w:val="000000"/>
          <w:sz w:val="32"/>
          <w:szCs w:val="32"/>
          <w:rtl/>
        </w:rPr>
        <w:t xml:space="preserve"> </w:t>
      </w:r>
      <w:r w:rsidRPr="007850A9">
        <w:rPr>
          <w:rFonts w:cs="Simplified Arabic"/>
          <w:color w:val="000000"/>
          <w:sz w:val="32"/>
          <w:szCs w:val="32"/>
          <w:rtl/>
        </w:rPr>
        <w:t xml:space="preserve">ولما كانت الإدانة لا تتحقق </w:t>
      </w:r>
      <w:r w:rsidR="00A8310A">
        <w:rPr>
          <w:rFonts w:cs="Simplified Arabic" w:hint="cs"/>
          <w:color w:val="000000"/>
          <w:sz w:val="32"/>
          <w:szCs w:val="32"/>
          <w:rtl/>
        </w:rPr>
        <w:t>إ</w:t>
      </w:r>
      <w:r w:rsidRPr="007850A9">
        <w:rPr>
          <w:rFonts w:cs="Simplified Arabic"/>
          <w:color w:val="000000"/>
          <w:sz w:val="32"/>
          <w:szCs w:val="32"/>
          <w:rtl/>
        </w:rPr>
        <w:t>لا بتوافر ال</w:t>
      </w:r>
      <w:r w:rsidR="00A8310A">
        <w:rPr>
          <w:rFonts w:cs="Simplified Arabic" w:hint="cs"/>
          <w:color w:val="000000"/>
          <w:sz w:val="32"/>
          <w:szCs w:val="32"/>
          <w:rtl/>
        </w:rPr>
        <w:t>أ</w:t>
      </w:r>
      <w:r w:rsidRPr="007850A9">
        <w:rPr>
          <w:rFonts w:cs="Simplified Arabic"/>
          <w:color w:val="000000"/>
          <w:sz w:val="32"/>
          <w:szCs w:val="32"/>
          <w:rtl/>
        </w:rPr>
        <w:t>دلة فإن الاعتراف دليل من ال</w:t>
      </w:r>
      <w:r w:rsidR="00A8310A">
        <w:rPr>
          <w:rFonts w:cs="Simplified Arabic" w:hint="cs"/>
          <w:color w:val="000000"/>
          <w:sz w:val="32"/>
          <w:szCs w:val="32"/>
          <w:rtl/>
        </w:rPr>
        <w:t>أ</w:t>
      </w:r>
      <w:r w:rsidRPr="007850A9">
        <w:rPr>
          <w:rFonts w:cs="Simplified Arabic"/>
          <w:color w:val="000000"/>
          <w:sz w:val="32"/>
          <w:szCs w:val="32"/>
          <w:rtl/>
        </w:rPr>
        <w:t xml:space="preserve">دلة التي يكفي للحكم به منفردا متى جاء صحيحا خاليا من العيوب، حيث نصت المادة(322) من القانون ذاته بقولها: ( لا يجوز إثبات أي واقعة ترتب مسئولية جزائية على أي شخص إلا عن طريق الأدلة الجائزة قانونا وبالإجراءات المقررة قانونا) </w:t>
      </w:r>
      <w:r w:rsidR="00A8310A">
        <w:rPr>
          <w:rFonts w:cs="Simplified Arabic" w:hint="cs"/>
          <w:color w:val="000000"/>
          <w:sz w:val="32"/>
          <w:szCs w:val="32"/>
          <w:rtl/>
        </w:rPr>
        <w:t xml:space="preserve">، </w:t>
      </w:r>
      <w:r w:rsidRPr="007850A9">
        <w:rPr>
          <w:rFonts w:cs="Simplified Arabic"/>
          <w:color w:val="000000"/>
          <w:sz w:val="32"/>
          <w:szCs w:val="32"/>
          <w:rtl/>
        </w:rPr>
        <w:t>ونصت المادة(323) من القانون ذاته بقولها: (تعد من أدلة الإثبات في الدعوى الجزائية ما يلي: ... ج: اعتراف المتهم)</w:t>
      </w:r>
      <w:r w:rsidR="00A8310A">
        <w:rPr>
          <w:rFonts w:cs="Simplified Arabic" w:hint="cs"/>
          <w:color w:val="000000"/>
          <w:sz w:val="32"/>
          <w:szCs w:val="32"/>
          <w:rtl/>
        </w:rPr>
        <w:t>.</w:t>
      </w:r>
    </w:p>
    <w:p w14:paraId="6CC6246E" w14:textId="77FAF6A1" w:rsidR="0081686F" w:rsidRPr="007850A9" w:rsidRDefault="0081686F" w:rsidP="0081686F">
      <w:pPr>
        <w:spacing w:line="600" w:lineRule="exact"/>
        <w:ind w:firstLine="720"/>
        <w:jc w:val="lowKashida"/>
        <w:rPr>
          <w:rFonts w:cs="Simplified Arabic"/>
          <w:color w:val="000000"/>
          <w:sz w:val="32"/>
          <w:szCs w:val="32"/>
          <w:rtl/>
        </w:rPr>
      </w:pPr>
      <w:r>
        <w:rPr>
          <w:rFonts w:cs="Simplified Arabic" w:hint="cs"/>
          <w:color w:val="000000"/>
          <w:sz w:val="32"/>
          <w:szCs w:val="32"/>
          <w:rtl/>
        </w:rPr>
        <w:t>وقد نصت المادة (352) من قانون الإجراءات الجزائية اليمني صراحة على الحكم بالاعتراف كدليل منفرد إذا كان صحيحا خاليا من العيوب، فنصت بقولها: (</w:t>
      </w:r>
      <w:r w:rsidRPr="0081686F">
        <w:rPr>
          <w:rFonts w:cs="Simplified Arabic"/>
          <w:color w:val="000000"/>
          <w:sz w:val="32"/>
          <w:szCs w:val="32"/>
          <w:rtl/>
        </w:rPr>
        <w:t xml:space="preserve">يسأل القاضي المتهم بعد انتهاء الإجراءات المذكورة في المادتين السابقتين عن التهمة الموجهة إليه ما إذا كان مقرا بالجرم الموجه إليه أم </w:t>
      </w:r>
      <w:proofErr w:type="gramStart"/>
      <w:r w:rsidRPr="0081686F">
        <w:rPr>
          <w:rFonts w:cs="Simplified Arabic"/>
          <w:color w:val="000000"/>
          <w:sz w:val="32"/>
          <w:szCs w:val="32"/>
          <w:rtl/>
        </w:rPr>
        <w:t xml:space="preserve">لا </w:t>
      </w:r>
      <w:r w:rsidR="001A2CDF">
        <w:rPr>
          <w:rFonts w:cs="Simplified Arabic" w:hint="cs"/>
          <w:color w:val="000000"/>
          <w:sz w:val="32"/>
          <w:szCs w:val="32"/>
          <w:rtl/>
        </w:rPr>
        <w:t>،</w:t>
      </w:r>
      <w:proofErr w:type="gramEnd"/>
      <w:r w:rsidR="001A2CDF">
        <w:rPr>
          <w:rFonts w:cs="Simplified Arabic" w:hint="cs"/>
          <w:color w:val="000000"/>
          <w:sz w:val="32"/>
          <w:szCs w:val="32"/>
          <w:rtl/>
        </w:rPr>
        <w:t xml:space="preserve"> </w:t>
      </w:r>
      <w:r w:rsidRPr="0081686F">
        <w:rPr>
          <w:rFonts w:cs="Simplified Arabic"/>
          <w:color w:val="000000"/>
          <w:sz w:val="32"/>
          <w:szCs w:val="32"/>
          <w:rtl/>
        </w:rPr>
        <w:t>فإذا أقر بارتكا</w:t>
      </w:r>
      <w:r>
        <w:rPr>
          <w:rFonts w:cs="Simplified Arabic"/>
          <w:color w:val="000000"/>
          <w:sz w:val="32"/>
          <w:szCs w:val="32"/>
          <w:rtl/>
        </w:rPr>
        <w:t xml:space="preserve">ب الجريمة ناقشته المحكمة تفصيلا واطمأنت إلى </w:t>
      </w:r>
      <w:r w:rsidR="001A2CDF">
        <w:rPr>
          <w:rFonts w:cs="Simplified Arabic" w:hint="cs"/>
          <w:color w:val="000000"/>
          <w:sz w:val="32"/>
          <w:szCs w:val="32"/>
          <w:rtl/>
        </w:rPr>
        <w:t>أ</w:t>
      </w:r>
      <w:r>
        <w:rPr>
          <w:rFonts w:cs="Simplified Arabic"/>
          <w:color w:val="000000"/>
          <w:sz w:val="32"/>
          <w:szCs w:val="32"/>
          <w:rtl/>
        </w:rPr>
        <w:t xml:space="preserve">ن إقراره </w:t>
      </w:r>
      <w:r w:rsidRPr="0081686F">
        <w:rPr>
          <w:rFonts w:cs="Simplified Arabic"/>
          <w:color w:val="000000"/>
          <w:sz w:val="32"/>
          <w:szCs w:val="32"/>
          <w:rtl/>
        </w:rPr>
        <w:t xml:space="preserve">صحيحا سجل إقراره بكلمات تكون </w:t>
      </w:r>
      <w:r w:rsidR="001A2CDF">
        <w:rPr>
          <w:rFonts w:cs="Simplified Arabic" w:hint="cs"/>
          <w:color w:val="000000"/>
          <w:sz w:val="32"/>
          <w:szCs w:val="32"/>
          <w:rtl/>
        </w:rPr>
        <w:t>أ</w:t>
      </w:r>
      <w:r w:rsidRPr="0081686F">
        <w:rPr>
          <w:rFonts w:cs="Simplified Arabic"/>
          <w:color w:val="000000"/>
          <w:sz w:val="32"/>
          <w:szCs w:val="32"/>
          <w:rtl/>
        </w:rPr>
        <w:t xml:space="preserve">قرب إلى الألفاظ التي استعملها في إقراره ولها </w:t>
      </w:r>
      <w:r w:rsidR="001A2CDF">
        <w:rPr>
          <w:rFonts w:cs="Simplified Arabic" w:hint="cs"/>
          <w:color w:val="000000"/>
          <w:sz w:val="32"/>
          <w:szCs w:val="32"/>
          <w:rtl/>
        </w:rPr>
        <w:t>أ</w:t>
      </w:r>
      <w:r w:rsidRPr="0081686F">
        <w:rPr>
          <w:rFonts w:cs="Simplified Arabic"/>
          <w:color w:val="000000"/>
          <w:sz w:val="32"/>
          <w:szCs w:val="32"/>
          <w:rtl/>
        </w:rPr>
        <w:t xml:space="preserve">ن تكتفي بذلك في الحكم عليه كما </w:t>
      </w:r>
      <w:r w:rsidR="001A2CDF">
        <w:rPr>
          <w:rFonts w:cs="Simplified Arabic" w:hint="cs"/>
          <w:color w:val="000000"/>
          <w:sz w:val="32"/>
          <w:szCs w:val="32"/>
          <w:rtl/>
        </w:rPr>
        <w:t>أ</w:t>
      </w:r>
      <w:r w:rsidRPr="0081686F">
        <w:rPr>
          <w:rFonts w:cs="Simplified Arabic"/>
          <w:color w:val="000000"/>
          <w:sz w:val="32"/>
          <w:szCs w:val="32"/>
          <w:rtl/>
        </w:rPr>
        <w:t xml:space="preserve">ن لها </w:t>
      </w:r>
      <w:r w:rsidR="001A2CDF">
        <w:rPr>
          <w:rFonts w:cs="Simplified Arabic" w:hint="cs"/>
          <w:color w:val="000000"/>
          <w:sz w:val="32"/>
          <w:szCs w:val="32"/>
          <w:rtl/>
        </w:rPr>
        <w:t>أ</w:t>
      </w:r>
      <w:r w:rsidRPr="0081686F">
        <w:rPr>
          <w:rFonts w:cs="Simplified Arabic"/>
          <w:color w:val="000000"/>
          <w:sz w:val="32"/>
          <w:szCs w:val="32"/>
          <w:rtl/>
        </w:rPr>
        <w:t>ن</w:t>
      </w:r>
      <w:r>
        <w:rPr>
          <w:rFonts w:cs="Simplified Arabic"/>
          <w:color w:val="000000"/>
          <w:sz w:val="32"/>
          <w:szCs w:val="32"/>
          <w:rtl/>
        </w:rPr>
        <w:t xml:space="preserve"> تتم التحقيق إذا رأت داعيا لذلك</w:t>
      </w:r>
      <w:r>
        <w:rPr>
          <w:rFonts w:cs="Simplified Arabic" w:hint="cs"/>
          <w:color w:val="000000"/>
          <w:sz w:val="32"/>
          <w:szCs w:val="32"/>
          <w:rtl/>
        </w:rPr>
        <w:t>)</w:t>
      </w:r>
      <w:r w:rsidR="00730845">
        <w:rPr>
          <w:rFonts w:cs="Simplified Arabic" w:hint="cs"/>
          <w:color w:val="000000"/>
          <w:sz w:val="32"/>
          <w:szCs w:val="32"/>
          <w:rtl/>
        </w:rPr>
        <w:t>.</w:t>
      </w:r>
    </w:p>
    <w:p w14:paraId="08707B7D" w14:textId="641FAD1D" w:rsidR="007850A9" w:rsidRDefault="007850A9" w:rsidP="0081686F">
      <w:pPr>
        <w:autoSpaceDE w:val="0"/>
        <w:autoSpaceDN w:val="0"/>
        <w:adjustRightInd w:val="0"/>
        <w:spacing w:line="276" w:lineRule="auto"/>
        <w:ind w:firstLine="720"/>
        <w:jc w:val="both"/>
        <w:rPr>
          <w:rFonts w:cs="Simplified Arabic"/>
          <w:color w:val="000000"/>
          <w:sz w:val="32"/>
          <w:szCs w:val="32"/>
          <w:rtl/>
        </w:rPr>
      </w:pPr>
      <w:r>
        <w:rPr>
          <w:rFonts w:cs="Simplified Arabic"/>
          <w:color w:val="000000"/>
          <w:sz w:val="32"/>
          <w:szCs w:val="32"/>
          <w:rtl/>
        </w:rPr>
        <w:t xml:space="preserve"> </w:t>
      </w:r>
      <w:r w:rsidRPr="007850A9">
        <w:rPr>
          <w:rFonts w:cs="Simplified Arabic"/>
          <w:color w:val="000000"/>
          <w:sz w:val="32"/>
          <w:szCs w:val="32"/>
          <w:rtl/>
        </w:rPr>
        <w:t xml:space="preserve"> وكذلك نحى الم</w:t>
      </w:r>
      <w:r w:rsidR="0081686F">
        <w:rPr>
          <w:rFonts w:cs="Simplified Arabic"/>
          <w:color w:val="000000"/>
          <w:sz w:val="32"/>
          <w:szCs w:val="32"/>
          <w:rtl/>
        </w:rPr>
        <w:t>شرع المصري منحى القانون اليمني</w:t>
      </w:r>
      <w:r w:rsidRPr="007850A9">
        <w:rPr>
          <w:rFonts w:cs="Simplified Arabic"/>
          <w:color w:val="000000"/>
          <w:sz w:val="32"/>
          <w:szCs w:val="32"/>
          <w:rtl/>
        </w:rPr>
        <w:t>، فأجاز للمحكمة أن تحكم على المتهم بناء على اعترافه الصحيح، وليس بالضرورة البحث عن أدلة إثبات أخرى تعزز الاعتراف، وهذا ما نصت عليه المادة (٢٧١) من قانون الاجراءات الجنائية المصري حيث نصت بقولها: (يسأل المتهم عما إذا كان معترفا بارتكاب الفعل المسند إليه، فإن اعترف جاز للمحكمة الاكتفاء باعترافه والحكم عليه بغير سماع الشهود، و</w:t>
      </w:r>
      <w:r w:rsidR="001A2CDF">
        <w:rPr>
          <w:rFonts w:cs="Simplified Arabic" w:hint="cs"/>
          <w:color w:val="000000"/>
          <w:sz w:val="32"/>
          <w:szCs w:val="32"/>
          <w:rtl/>
        </w:rPr>
        <w:t>إ</w:t>
      </w:r>
      <w:r w:rsidRPr="007850A9">
        <w:rPr>
          <w:rFonts w:cs="Simplified Arabic"/>
          <w:color w:val="000000"/>
          <w:sz w:val="32"/>
          <w:szCs w:val="32"/>
          <w:rtl/>
        </w:rPr>
        <w:t>لا فتسمع شهادة الشهود).</w:t>
      </w:r>
    </w:p>
    <w:p w14:paraId="7D4FBD9A" w14:textId="04210206" w:rsidR="00730845" w:rsidRPr="007850A9" w:rsidRDefault="00730845" w:rsidP="0081686F">
      <w:pPr>
        <w:autoSpaceDE w:val="0"/>
        <w:autoSpaceDN w:val="0"/>
        <w:adjustRightInd w:val="0"/>
        <w:spacing w:line="276" w:lineRule="auto"/>
        <w:ind w:firstLine="720"/>
        <w:jc w:val="both"/>
        <w:rPr>
          <w:rFonts w:cs="Simplified Arabic"/>
          <w:color w:val="000000"/>
          <w:sz w:val="32"/>
          <w:szCs w:val="32"/>
          <w:rtl/>
        </w:rPr>
      </w:pPr>
      <w:r>
        <w:rPr>
          <w:rFonts w:cs="Simplified Arabic" w:hint="cs"/>
          <w:color w:val="000000"/>
          <w:sz w:val="32"/>
          <w:szCs w:val="32"/>
          <w:rtl/>
        </w:rPr>
        <w:t xml:space="preserve">وبعد أن </w:t>
      </w:r>
      <w:proofErr w:type="gramStart"/>
      <w:r>
        <w:rPr>
          <w:rFonts w:cs="Simplified Arabic" w:hint="cs"/>
          <w:color w:val="000000"/>
          <w:sz w:val="32"/>
          <w:szCs w:val="32"/>
          <w:rtl/>
        </w:rPr>
        <w:t>تناولنا</w:t>
      </w:r>
      <w:r w:rsidR="006E2231" w:rsidRPr="00BB7701">
        <w:rPr>
          <w:rFonts w:cs="Simplified Arabic" w:hint="cs"/>
          <w:color w:val="000000"/>
          <w:sz w:val="32"/>
          <w:szCs w:val="32"/>
          <w:rtl/>
        </w:rPr>
        <w:t xml:space="preserve">  في</w:t>
      </w:r>
      <w:proofErr w:type="gramEnd"/>
      <w:r w:rsidR="006E2231" w:rsidRPr="00BB7701">
        <w:rPr>
          <w:rFonts w:cs="Simplified Arabic" w:hint="cs"/>
          <w:color w:val="000000"/>
          <w:sz w:val="32"/>
          <w:szCs w:val="32"/>
          <w:rtl/>
        </w:rPr>
        <w:t xml:space="preserve"> الفصل التمهيدي  ماهية الاعتراف وحجيته في الإثبات</w:t>
      </w:r>
      <w:r w:rsidR="00BB7701">
        <w:rPr>
          <w:rFonts w:cs="Simplified Arabic" w:hint="cs"/>
          <w:color w:val="000000"/>
          <w:sz w:val="32"/>
          <w:szCs w:val="32"/>
          <w:rtl/>
        </w:rPr>
        <w:t xml:space="preserve"> ، سنبدأ بالبحث عن  عيوب الاعتراف في ما نستقبل من الفصل الأول.</w:t>
      </w:r>
    </w:p>
    <w:p w14:paraId="5E3E10B2" w14:textId="77777777" w:rsidR="007850A9" w:rsidRPr="007850A9" w:rsidRDefault="007850A9" w:rsidP="007850A9">
      <w:pPr>
        <w:autoSpaceDE w:val="0"/>
        <w:autoSpaceDN w:val="0"/>
        <w:adjustRightInd w:val="0"/>
        <w:spacing w:line="276" w:lineRule="auto"/>
        <w:ind w:firstLine="720"/>
        <w:jc w:val="both"/>
        <w:rPr>
          <w:rFonts w:cs="Simplified Arabic"/>
          <w:color w:val="000000"/>
          <w:sz w:val="32"/>
          <w:szCs w:val="32"/>
          <w:rtl/>
        </w:rPr>
      </w:pPr>
    </w:p>
    <w:p w14:paraId="0E1375E7" w14:textId="77777777" w:rsidR="007850A9" w:rsidRPr="007850A9" w:rsidRDefault="007850A9" w:rsidP="00000850">
      <w:pPr>
        <w:autoSpaceDE w:val="0"/>
        <w:autoSpaceDN w:val="0"/>
        <w:adjustRightInd w:val="0"/>
        <w:spacing w:line="276" w:lineRule="auto"/>
        <w:ind w:firstLine="720"/>
        <w:jc w:val="both"/>
        <w:rPr>
          <w:rFonts w:cs="Simplified Arabic"/>
          <w:color w:val="000000"/>
          <w:sz w:val="32"/>
          <w:szCs w:val="32"/>
          <w:rtl/>
        </w:rPr>
      </w:pPr>
    </w:p>
    <w:p w14:paraId="365F0559" w14:textId="77777777" w:rsidR="005F03A8" w:rsidRPr="00000850" w:rsidRDefault="005F03A8" w:rsidP="005F03A8">
      <w:pPr>
        <w:autoSpaceDE w:val="0"/>
        <w:autoSpaceDN w:val="0"/>
        <w:adjustRightInd w:val="0"/>
        <w:spacing w:line="276" w:lineRule="auto"/>
        <w:jc w:val="center"/>
        <w:rPr>
          <w:b/>
          <w:bCs/>
          <w:color w:val="000000"/>
          <w:sz w:val="32"/>
          <w:szCs w:val="32"/>
          <w:rtl/>
        </w:rPr>
      </w:pPr>
      <w:r w:rsidRPr="00000850">
        <w:rPr>
          <w:rFonts w:cs="MCS Jeddah S_U normal." w:hint="cs"/>
          <w:b/>
          <w:bCs/>
          <w:color w:val="000000"/>
          <w:sz w:val="32"/>
          <w:szCs w:val="32"/>
          <w:rtl/>
        </w:rPr>
        <w:br w:type="page"/>
      </w:r>
    </w:p>
    <w:p w14:paraId="765CF913" w14:textId="77777777" w:rsidR="005F03A8" w:rsidRDefault="005F03A8" w:rsidP="005F03A8">
      <w:pPr>
        <w:autoSpaceDE w:val="0"/>
        <w:autoSpaceDN w:val="0"/>
        <w:adjustRightInd w:val="0"/>
        <w:spacing w:line="276" w:lineRule="auto"/>
        <w:jc w:val="center"/>
        <w:rPr>
          <w:rFonts w:cs="MCS Jeddah S_U normal."/>
          <w:b/>
          <w:bCs/>
          <w:color w:val="000000"/>
          <w:sz w:val="36"/>
          <w:szCs w:val="36"/>
          <w:rtl/>
        </w:rPr>
      </w:pPr>
    </w:p>
    <w:p w14:paraId="67CC549F" w14:textId="77777777" w:rsidR="005F03A8" w:rsidRDefault="005F03A8" w:rsidP="005F03A8">
      <w:pPr>
        <w:autoSpaceDE w:val="0"/>
        <w:autoSpaceDN w:val="0"/>
        <w:adjustRightInd w:val="0"/>
        <w:spacing w:line="276" w:lineRule="auto"/>
        <w:jc w:val="center"/>
        <w:rPr>
          <w:rFonts w:cs="MCS Jeddah S_U normal."/>
          <w:b/>
          <w:bCs/>
          <w:color w:val="000000"/>
          <w:sz w:val="36"/>
          <w:szCs w:val="36"/>
          <w:rtl/>
        </w:rPr>
      </w:pPr>
      <w:r>
        <w:rPr>
          <w:rFonts w:cs="MCS Jeddah S_U normal." w:hint="cs"/>
          <w:b/>
          <w:bCs/>
          <w:color w:val="000000"/>
          <w:sz w:val="36"/>
          <w:szCs w:val="36"/>
          <w:rtl/>
        </w:rPr>
        <w:t>الفصل الأول</w:t>
      </w:r>
    </w:p>
    <w:p w14:paraId="24D74862" w14:textId="77777777" w:rsidR="005F03A8" w:rsidRDefault="005F03A8" w:rsidP="005F03A8">
      <w:pPr>
        <w:autoSpaceDE w:val="0"/>
        <w:autoSpaceDN w:val="0"/>
        <w:adjustRightInd w:val="0"/>
        <w:spacing w:line="276" w:lineRule="auto"/>
        <w:jc w:val="center"/>
        <w:rPr>
          <w:rFonts w:cs="MCS Jeddah S_U normal."/>
          <w:b/>
          <w:bCs/>
          <w:color w:val="000000"/>
          <w:sz w:val="36"/>
          <w:szCs w:val="36"/>
        </w:rPr>
      </w:pPr>
      <w:r>
        <w:rPr>
          <w:rFonts w:cs="MCS Jeddah S_U normal." w:hint="cs"/>
          <w:b/>
          <w:bCs/>
          <w:color w:val="000000"/>
          <w:sz w:val="36"/>
          <w:szCs w:val="36"/>
          <w:rtl/>
        </w:rPr>
        <w:t xml:space="preserve">عيوب الاعتراف </w:t>
      </w:r>
    </w:p>
    <w:p w14:paraId="72008B4D" w14:textId="77777777" w:rsidR="005F03A8" w:rsidRDefault="005F03A8" w:rsidP="005F03A8">
      <w:pPr>
        <w:autoSpaceDE w:val="0"/>
        <w:autoSpaceDN w:val="0"/>
        <w:adjustRightInd w:val="0"/>
        <w:spacing w:before="240" w:line="276" w:lineRule="auto"/>
        <w:ind w:firstLine="720"/>
        <w:jc w:val="lowKashida"/>
        <w:rPr>
          <w:rFonts w:cs="Simplified Arabic"/>
          <w:color w:val="000000"/>
          <w:sz w:val="32"/>
          <w:szCs w:val="32"/>
          <w:rtl/>
        </w:rPr>
      </w:pPr>
      <w:r>
        <w:rPr>
          <w:rFonts w:cs="Simplified Arabic"/>
          <w:color w:val="000000"/>
          <w:sz w:val="32"/>
          <w:szCs w:val="32"/>
          <w:rtl/>
        </w:rPr>
        <w:t xml:space="preserve">يطلق لفظ العيب في اللغة على: الوصمة والرداءة، والعيب ما يخلو عنه أصل الفطرة السليمة مما يعد به ناقصا، وجمعه عيوب، </w:t>
      </w:r>
      <w:proofErr w:type="spellStart"/>
      <w:r>
        <w:rPr>
          <w:rFonts w:cs="Simplified Arabic"/>
          <w:color w:val="000000"/>
          <w:sz w:val="32"/>
          <w:szCs w:val="32"/>
          <w:rtl/>
        </w:rPr>
        <w:t>وأعياب</w:t>
      </w:r>
      <w:proofErr w:type="spellEnd"/>
      <w:r>
        <w:rPr>
          <w:rFonts w:cs="Simplified Arabic"/>
          <w:color w:val="000000"/>
          <w:sz w:val="32"/>
          <w:szCs w:val="32"/>
          <w:rtl/>
        </w:rPr>
        <w:t xml:space="preserve">، يقال: رجل عياب أي: كثير العيب، ويقال: عيب الشيء فعاب إذا صار ذا عيب فهو معيب، أو هو ما يخلوا عنه أصل الفطرة </w:t>
      </w:r>
      <w:proofErr w:type="gramStart"/>
      <w:r>
        <w:rPr>
          <w:rFonts w:cs="Simplified Arabic"/>
          <w:color w:val="000000"/>
          <w:sz w:val="32"/>
          <w:szCs w:val="32"/>
          <w:rtl/>
        </w:rPr>
        <w:t>السليمة(</w:t>
      </w:r>
      <w:proofErr w:type="gramEnd"/>
      <w:r>
        <w:rPr>
          <w:rStyle w:val="a4"/>
          <w:rFonts w:cs="Simplified Arabic"/>
          <w:color w:val="000000"/>
          <w:sz w:val="32"/>
          <w:szCs w:val="32"/>
          <w:rtl/>
        </w:rPr>
        <w:footnoteReference w:id="65"/>
      </w:r>
      <w:r>
        <w:rPr>
          <w:rFonts w:cs="Simplified Arabic"/>
          <w:color w:val="000000"/>
          <w:sz w:val="32"/>
          <w:szCs w:val="32"/>
          <w:rtl/>
        </w:rPr>
        <w:t>).</w:t>
      </w:r>
    </w:p>
    <w:p w14:paraId="19ECEF8D" w14:textId="77777777" w:rsidR="005F03A8" w:rsidRDefault="005F03A8" w:rsidP="0020090E">
      <w:pPr>
        <w:autoSpaceDE w:val="0"/>
        <w:autoSpaceDN w:val="0"/>
        <w:adjustRightInd w:val="0"/>
        <w:spacing w:before="240" w:line="276" w:lineRule="auto"/>
        <w:ind w:firstLine="720"/>
        <w:jc w:val="lowKashida"/>
        <w:rPr>
          <w:rFonts w:cs="Simplified Arabic"/>
          <w:sz w:val="32"/>
          <w:szCs w:val="32"/>
          <w:rtl/>
        </w:rPr>
      </w:pPr>
      <w:r>
        <w:rPr>
          <w:rFonts w:cs="Simplified Arabic"/>
          <w:color w:val="000000"/>
          <w:sz w:val="32"/>
          <w:szCs w:val="32"/>
          <w:rtl/>
        </w:rPr>
        <w:t xml:space="preserve"> وعيوب الاعتراف هي عيوب تصيب الاعتراف الصادر عن المتهم، فتؤثر في قيمته القانونية، </w:t>
      </w:r>
      <w:r w:rsidR="0020090E">
        <w:rPr>
          <w:rFonts w:cs="Simplified Arabic" w:hint="cs"/>
          <w:color w:val="000000"/>
          <w:sz w:val="32"/>
          <w:szCs w:val="32"/>
          <w:rtl/>
        </w:rPr>
        <w:t>ويتشرط لتحقق عيوب الاعتراف أن ترتبط بعلاقة سببية فيما بينها والاعتراف ذاته، بمعنى أن يكون الاعتراف قد صدر بناء على هذه العيوب، ولولاها لما حصل الاعتراف، و</w:t>
      </w:r>
      <w:r w:rsidR="0020090E">
        <w:rPr>
          <w:rFonts w:cs="Simplified Arabic"/>
          <w:color w:val="000000"/>
          <w:sz w:val="32"/>
          <w:szCs w:val="32"/>
          <w:rtl/>
        </w:rPr>
        <w:t>يمكن إرجاع</w:t>
      </w:r>
      <w:r w:rsidR="0020090E">
        <w:rPr>
          <w:rFonts w:cs="Simplified Arabic" w:hint="cs"/>
          <w:color w:val="000000"/>
          <w:sz w:val="32"/>
          <w:szCs w:val="32"/>
          <w:rtl/>
        </w:rPr>
        <w:t xml:space="preserve"> عيوب الاعتراف </w:t>
      </w:r>
      <w:r>
        <w:rPr>
          <w:rFonts w:cs="Simplified Arabic"/>
          <w:color w:val="000000"/>
          <w:sz w:val="32"/>
          <w:szCs w:val="32"/>
          <w:rtl/>
        </w:rPr>
        <w:t>إلى نوعين من العيوب، وتحت كل ن</w:t>
      </w:r>
      <w:r w:rsidR="0020090E">
        <w:rPr>
          <w:rFonts w:cs="Simplified Arabic"/>
          <w:color w:val="000000"/>
          <w:sz w:val="32"/>
          <w:szCs w:val="32"/>
          <w:rtl/>
        </w:rPr>
        <w:t>وع من هذه الأنواع عدد من العيوب</w:t>
      </w:r>
      <w:r>
        <w:rPr>
          <w:rFonts w:cs="Simplified Arabic"/>
          <w:color w:val="000000"/>
          <w:sz w:val="32"/>
          <w:szCs w:val="32"/>
          <w:rtl/>
        </w:rPr>
        <w:t xml:space="preserve">، ويتمثل النوع الأول من العيوب في </w:t>
      </w:r>
      <w:r w:rsidR="0020090E">
        <w:rPr>
          <w:rFonts w:cs="Simplified Arabic" w:hint="cs"/>
          <w:color w:val="000000"/>
          <w:sz w:val="32"/>
          <w:szCs w:val="32"/>
          <w:rtl/>
        </w:rPr>
        <w:t>ال</w:t>
      </w:r>
      <w:r>
        <w:rPr>
          <w:rFonts w:cs="Simplified Arabic"/>
          <w:color w:val="000000"/>
          <w:sz w:val="32"/>
          <w:szCs w:val="32"/>
          <w:rtl/>
        </w:rPr>
        <w:t xml:space="preserve">عيوب </w:t>
      </w:r>
      <w:r w:rsidR="0020090E">
        <w:rPr>
          <w:rFonts w:cs="Simplified Arabic" w:hint="cs"/>
          <w:color w:val="000000"/>
          <w:sz w:val="32"/>
          <w:szCs w:val="32"/>
          <w:rtl/>
        </w:rPr>
        <w:t>ال</w:t>
      </w:r>
      <w:r>
        <w:rPr>
          <w:rFonts w:cs="Simplified Arabic"/>
          <w:color w:val="000000"/>
          <w:sz w:val="32"/>
          <w:szCs w:val="32"/>
          <w:rtl/>
        </w:rPr>
        <w:t xml:space="preserve">متعلقة بالمتهم، </w:t>
      </w:r>
      <w:r>
        <w:rPr>
          <w:rFonts w:cs="Simplified Arabic"/>
          <w:sz w:val="32"/>
          <w:szCs w:val="32"/>
          <w:rtl/>
        </w:rPr>
        <w:t>بينما النوع الثاني من العيوب فهي متعلقة بالاعتراف ذاته، وسوف نخصص لدراسة كل نوع من هذه العيوب مبحثا مستقلا.</w:t>
      </w:r>
    </w:p>
    <w:p w14:paraId="31AEC153" w14:textId="77777777" w:rsidR="005F03A8" w:rsidRDefault="005F03A8" w:rsidP="005F03A8">
      <w:pPr>
        <w:autoSpaceDE w:val="0"/>
        <w:autoSpaceDN w:val="0"/>
        <w:adjustRightInd w:val="0"/>
        <w:spacing w:line="276" w:lineRule="auto"/>
        <w:ind w:left="1440" w:firstLine="720"/>
        <w:rPr>
          <w:rFonts w:cs="Simplified Arabic"/>
          <w:sz w:val="32"/>
          <w:szCs w:val="32"/>
          <w:rtl/>
        </w:rPr>
      </w:pPr>
      <w:r>
        <w:rPr>
          <w:rFonts w:cs="Simplified Arabic"/>
          <w:sz w:val="32"/>
          <w:szCs w:val="32"/>
          <w:rtl/>
        </w:rPr>
        <w:t>المبحث الأول: عيوب الاعتراف المتعلقة بالمتهم.</w:t>
      </w:r>
    </w:p>
    <w:p w14:paraId="183B6379" w14:textId="77777777" w:rsidR="005F03A8" w:rsidRDefault="005F03A8" w:rsidP="005F03A8">
      <w:pPr>
        <w:autoSpaceDE w:val="0"/>
        <w:autoSpaceDN w:val="0"/>
        <w:adjustRightInd w:val="0"/>
        <w:spacing w:line="276" w:lineRule="auto"/>
        <w:ind w:left="1440" w:firstLine="720"/>
        <w:rPr>
          <w:rFonts w:cs="Simplified Arabic"/>
          <w:sz w:val="32"/>
          <w:szCs w:val="32"/>
          <w:rtl/>
        </w:rPr>
      </w:pPr>
      <w:r>
        <w:rPr>
          <w:rFonts w:cs="Simplified Arabic"/>
          <w:sz w:val="32"/>
          <w:szCs w:val="32"/>
          <w:rtl/>
        </w:rPr>
        <w:t xml:space="preserve">المبحث الثاني: </w:t>
      </w:r>
      <w:r w:rsidR="00BA723D">
        <w:rPr>
          <w:rFonts w:cs="Simplified Arabic" w:hint="cs"/>
          <w:sz w:val="32"/>
          <w:szCs w:val="32"/>
          <w:rtl/>
        </w:rPr>
        <w:t>ال</w:t>
      </w:r>
      <w:r>
        <w:rPr>
          <w:rFonts w:cs="Simplified Arabic"/>
          <w:sz w:val="32"/>
          <w:szCs w:val="32"/>
          <w:rtl/>
        </w:rPr>
        <w:t xml:space="preserve">عيوب </w:t>
      </w:r>
      <w:r w:rsidR="00BA723D">
        <w:rPr>
          <w:rFonts w:cs="Simplified Arabic" w:hint="cs"/>
          <w:sz w:val="32"/>
          <w:szCs w:val="32"/>
          <w:rtl/>
        </w:rPr>
        <w:t>المتعلقة ب</w:t>
      </w:r>
      <w:r>
        <w:rPr>
          <w:rFonts w:cs="Simplified Arabic"/>
          <w:sz w:val="32"/>
          <w:szCs w:val="32"/>
          <w:rtl/>
        </w:rPr>
        <w:t>الاعتراف ذاته.</w:t>
      </w:r>
    </w:p>
    <w:p w14:paraId="3963D606" w14:textId="77777777" w:rsidR="005F03A8" w:rsidRDefault="005F03A8" w:rsidP="005F03A8">
      <w:pPr>
        <w:autoSpaceDE w:val="0"/>
        <w:autoSpaceDN w:val="0"/>
        <w:adjustRightInd w:val="0"/>
        <w:spacing w:line="276" w:lineRule="auto"/>
        <w:jc w:val="center"/>
        <w:rPr>
          <w:rFonts w:cs="Simplified Arabic"/>
          <w:color w:val="000000"/>
          <w:sz w:val="32"/>
          <w:szCs w:val="32"/>
          <w:rtl/>
        </w:rPr>
      </w:pPr>
    </w:p>
    <w:p w14:paraId="46167F71" w14:textId="77777777" w:rsidR="005F03A8" w:rsidRDefault="005F03A8" w:rsidP="005F03A8">
      <w:pPr>
        <w:autoSpaceDE w:val="0"/>
        <w:autoSpaceDN w:val="0"/>
        <w:adjustRightInd w:val="0"/>
        <w:spacing w:before="240" w:line="276" w:lineRule="auto"/>
        <w:ind w:firstLine="720"/>
        <w:jc w:val="lowKashida"/>
        <w:rPr>
          <w:rFonts w:cs="Simplified Arabic"/>
          <w:color w:val="000000"/>
          <w:sz w:val="32"/>
          <w:szCs w:val="32"/>
          <w:rtl/>
        </w:rPr>
      </w:pPr>
    </w:p>
    <w:p w14:paraId="6823F507" w14:textId="77777777" w:rsidR="005F03A8" w:rsidRPr="0020090E" w:rsidRDefault="005F03A8" w:rsidP="0020090E">
      <w:pPr>
        <w:autoSpaceDE w:val="0"/>
        <w:autoSpaceDN w:val="0"/>
        <w:adjustRightInd w:val="0"/>
        <w:spacing w:line="276" w:lineRule="auto"/>
        <w:jc w:val="center"/>
        <w:rPr>
          <w:color w:val="000000"/>
          <w:rtl/>
        </w:rPr>
      </w:pPr>
      <w:r>
        <w:rPr>
          <w:rFonts w:cs="MCS Jeddah S_U normal." w:hint="cs"/>
          <w:color w:val="000000"/>
          <w:rtl/>
        </w:rPr>
        <w:br w:type="page"/>
      </w:r>
    </w:p>
    <w:p w14:paraId="467C0BB9" w14:textId="77777777" w:rsidR="005F03A8" w:rsidRPr="0020090E" w:rsidRDefault="005F03A8" w:rsidP="005F03A8">
      <w:pPr>
        <w:autoSpaceDE w:val="0"/>
        <w:autoSpaceDN w:val="0"/>
        <w:adjustRightInd w:val="0"/>
        <w:spacing w:line="276" w:lineRule="auto"/>
        <w:jc w:val="center"/>
        <w:rPr>
          <w:rFonts w:cs="MCS Jeddah S_U normal."/>
          <w:b/>
          <w:bCs/>
          <w:color w:val="000000"/>
          <w:sz w:val="32"/>
          <w:szCs w:val="32"/>
          <w:rtl/>
        </w:rPr>
      </w:pPr>
      <w:r w:rsidRPr="0020090E">
        <w:rPr>
          <w:rFonts w:cs="MCS Jeddah S_U normal." w:hint="cs"/>
          <w:b/>
          <w:bCs/>
          <w:color w:val="000000"/>
          <w:sz w:val="32"/>
          <w:szCs w:val="32"/>
          <w:rtl/>
        </w:rPr>
        <w:lastRenderedPageBreak/>
        <w:t>المبحث الأول</w:t>
      </w:r>
    </w:p>
    <w:p w14:paraId="1FDA8D8D" w14:textId="77777777" w:rsidR="005F03A8" w:rsidRPr="0020090E" w:rsidRDefault="005F03A8" w:rsidP="005F03A8">
      <w:pPr>
        <w:autoSpaceDE w:val="0"/>
        <w:autoSpaceDN w:val="0"/>
        <w:adjustRightInd w:val="0"/>
        <w:spacing w:line="276" w:lineRule="auto"/>
        <w:jc w:val="center"/>
        <w:rPr>
          <w:rFonts w:cs="MCS Jeddah S_U normal."/>
          <w:b/>
          <w:bCs/>
          <w:color w:val="000000"/>
          <w:sz w:val="32"/>
          <w:szCs w:val="32"/>
          <w:rtl/>
        </w:rPr>
      </w:pPr>
      <w:r w:rsidRPr="0020090E">
        <w:rPr>
          <w:rFonts w:cs="MCS Jeddah S_U normal." w:hint="cs"/>
          <w:b/>
          <w:bCs/>
          <w:color w:val="000000"/>
          <w:sz w:val="32"/>
          <w:szCs w:val="32"/>
          <w:rtl/>
        </w:rPr>
        <w:t>عيوب الاعتراف المتعلقة بالمتهم</w:t>
      </w:r>
    </w:p>
    <w:p w14:paraId="1E752FCB" w14:textId="4E375F54" w:rsidR="005F03A8" w:rsidRDefault="005F03A8" w:rsidP="0020090E">
      <w:pPr>
        <w:autoSpaceDE w:val="0"/>
        <w:autoSpaceDN w:val="0"/>
        <w:adjustRightInd w:val="0"/>
        <w:spacing w:before="240" w:line="276" w:lineRule="auto"/>
        <w:ind w:firstLine="720"/>
        <w:jc w:val="lowKashida"/>
        <w:rPr>
          <w:rFonts w:cs="Simplified Arabic"/>
          <w:color w:val="000000"/>
          <w:sz w:val="32"/>
          <w:szCs w:val="32"/>
          <w:rtl/>
        </w:rPr>
      </w:pPr>
      <w:r>
        <w:rPr>
          <w:rFonts w:cs="Simplified Arabic"/>
          <w:color w:val="000000"/>
          <w:sz w:val="32"/>
          <w:szCs w:val="32"/>
          <w:rtl/>
        </w:rPr>
        <w:t>العيوب المتعلقة بالمتهم هي تلك العيوب التي ترتبط بالمتهم ارتباطا وثيقا وتوصف بأنها معيبة لعيب في المتهم ذاته كنقصان أهليته أو فقدان إرادته، إذ أنها ترجع تلك العيوب إلى أهلية وإرادة وصفة المعترف، وتعني الأهلية صلاحية الشخص لصدور الاعتراف منه صحيحاً منتجاً لآثاره، وتعني الصفة للمتهم أن يصدر الاعتراف من المتهم نفسه بصفته متهماً أمام القضاء بارتكاب الجريمة، ولا يكون الاعتراف</w:t>
      </w:r>
      <w:r w:rsidR="0020090E">
        <w:rPr>
          <w:rFonts w:cs="Simplified Arabic"/>
          <w:color w:val="000000"/>
          <w:sz w:val="32"/>
          <w:szCs w:val="32"/>
          <w:rtl/>
        </w:rPr>
        <w:t xml:space="preserve"> اعترافا إلا إذا صدر من ذي صفة</w:t>
      </w:r>
      <w:r>
        <w:rPr>
          <w:rFonts w:cs="Simplified Arabic"/>
          <w:color w:val="000000"/>
          <w:sz w:val="32"/>
          <w:szCs w:val="32"/>
          <w:rtl/>
        </w:rPr>
        <w:t xml:space="preserve">، </w:t>
      </w:r>
      <w:r w:rsidR="0020090E">
        <w:rPr>
          <w:rFonts w:cs="Simplified Arabic" w:hint="cs"/>
          <w:color w:val="000000"/>
          <w:sz w:val="32"/>
          <w:szCs w:val="32"/>
          <w:rtl/>
        </w:rPr>
        <w:t>وك</w:t>
      </w:r>
      <w:r>
        <w:rPr>
          <w:rFonts w:cs="Simplified Arabic"/>
          <w:color w:val="000000"/>
          <w:sz w:val="32"/>
          <w:szCs w:val="32"/>
          <w:rtl/>
        </w:rPr>
        <w:t xml:space="preserve">ذلك فإن من عيوب الاعتراف المتعلقة بإرادة المتهم هو صدور الاعتراف دون مراعاة لإرادة المتهم أو صدوره بإكراه أو </w:t>
      </w:r>
      <w:r w:rsidR="0020090E">
        <w:rPr>
          <w:rFonts w:cs="Simplified Arabic" w:hint="cs"/>
          <w:color w:val="000000"/>
          <w:sz w:val="32"/>
          <w:szCs w:val="32"/>
          <w:rtl/>
        </w:rPr>
        <w:t>تحت تأثير مادي أو معنوي</w:t>
      </w:r>
      <w:r>
        <w:rPr>
          <w:rFonts w:cs="Simplified Arabic"/>
          <w:color w:val="000000"/>
          <w:sz w:val="32"/>
          <w:szCs w:val="32"/>
          <w:rtl/>
        </w:rPr>
        <w:t xml:space="preserve">، وسوف نسلط الضوء على هذه العيوب المتعلقة بالمتهم من خلال </w:t>
      </w:r>
      <w:r w:rsidR="001A2CDF">
        <w:rPr>
          <w:rFonts w:cs="Simplified Arabic" w:hint="cs"/>
          <w:color w:val="000000"/>
          <w:sz w:val="32"/>
          <w:szCs w:val="32"/>
          <w:rtl/>
        </w:rPr>
        <w:t>الآتي</w:t>
      </w:r>
      <w:r>
        <w:rPr>
          <w:rFonts w:cs="Simplified Arabic"/>
          <w:color w:val="000000"/>
          <w:sz w:val="32"/>
          <w:szCs w:val="32"/>
          <w:rtl/>
        </w:rPr>
        <w:t xml:space="preserve">:                                                                                                                                                                                                                                                                                                                                                                                                                                                </w:t>
      </w:r>
    </w:p>
    <w:p w14:paraId="10B742DC" w14:textId="14B9E39E" w:rsidR="005F03A8" w:rsidRDefault="005F03A8" w:rsidP="005F03A8">
      <w:pPr>
        <w:autoSpaceDE w:val="0"/>
        <w:autoSpaceDN w:val="0"/>
        <w:adjustRightInd w:val="0"/>
        <w:spacing w:line="276" w:lineRule="auto"/>
        <w:ind w:firstLine="720"/>
        <w:rPr>
          <w:rFonts w:cs="Simplified Arabic"/>
          <w:color w:val="000000"/>
          <w:sz w:val="32"/>
          <w:szCs w:val="32"/>
          <w:rtl/>
        </w:rPr>
      </w:pPr>
      <w:r>
        <w:rPr>
          <w:rFonts w:cs="Simplified Arabic"/>
          <w:color w:val="000000"/>
          <w:sz w:val="32"/>
          <w:szCs w:val="32"/>
          <w:rtl/>
        </w:rPr>
        <w:t>المطلب الأول: مفهوم المتهم و</w:t>
      </w:r>
      <w:r w:rsidR="009A79F7">
        <w:rPr>
          <w:rFonts w:cs="Simplified Arabic" w:hint="cs"/>
          <w:color w:val="000000"/>
          <w:sz w:val="32"/>
          <w:szCs w:val="32"/>
          <w:rtl/>
        </w:rPr>
        <w:t>ال</w:t>
      </w:r>
      <w:r>
        <w:rPr>
          <w:rFonts w:cs="Simplified Arabic"/>
          <w:color w:val="000000"/>
          <w:sz w:val="32"/>
          <w:szCs w:val="32"/>
          <w:rtl/>
        </w:rPr>
        <w:t>عي</w:t>
      </w:r>
      <w:r w:rsidR="0020090E">
        <w:rPr>
          <w:rFonts w:cs="Simplified Arabic" w:hint="cs"/>
          <w:color w:val="000000"/>
          <w:sz w:val="32"/>
          <w:szCs w:val="32"/>
          <w:rtl/>
        </w:rPr>
        <w:t>و</w:t>
      </w:r>
      <w:r>
        <w:rPr>
          <w:rFonts w:cs="Simplified Arabic"/>
          <w:color w:val="000000"/>
          <w:sz w:val="32"/>
          <w:szCs w:val="32"/>
          <w:rtl/>
        </w:rPr>
        <w:t xml:space="preserve">ب </w:t>
      </w:r>
      <w:r w:rsidR="009A79F7">
        <w:rPr>
          <w:rFonts w:cs="Simplified Arabic" w:hint="cs"/>
          <w:color w:val="000000"/>
          <w:sz w:val="32"/>
          <w:szCs w:val="32"/>
          <w:rtl/>
        </w:rPr>
        <w:t>المتعلقة ب</w:t>
      </w:r>
      <w:r>
        <w:rPr>
          <w:rFonts w:cs="Simplified Arabic"/>
          <w:color w:val="000000"/>
          <w:sz w:val="32"/>
          <w:szCs w:val="32"/>
          <w:rtl/>
        </w:rPr>
        <w:t>الصفة والأهلية.</w:t>
      </w:r>
    </w:p>
    <w:p w14:paraId="618CA9AB" w14:textId="77777777" w:rsidR="005F03A8" w:rsidRDefault="005F03A8" w:rsidP="005F03A8">
      <w:pPr>
        <w:autoSpaceDE w:val="0"/>
        <w:autoSpaceDN w:val="0"/>
        <w:adjustRightInd w:val="0"/>
        <w:spacing w:line="276" w:lineRule="auto"/>
        <w:ind w:firstLine="720"/>
        <w:rPr>
          <w:rFonts w:cs="Simplified Arabic"/>
          <w:color w:val="000000"/>
          <w:sz w:val="32"/>
          <w:szCs w:val="32"/>
          <w:rtl/>
        </w:rPr>
      </w:pPr>
      <w:r>
        <w:rPr>
          <w:rFonts w:cs="Simplified Arabic"/>
          <w:color w:val="000000"/>
          <w:sz w:val="32"/>
          <w:szCs w:val="32"/>
          <w:rtl/>
        </w:rPr>
        <w:t xml:space="preserve">المطلب الثاني: </w:t>
      </w:r>
      <w:r>
        <w:rPr>
          <w:rFonts w:ascii="Arial" w:hAnsi="Arial" w:hint="cs"/>
          <w:color w:val="000000"/>
          <w:sz w:val="32"/>
          <w:szCs w:val="32"/>
          <w:rtl/>
        </w:rPr>
        <w:t>العيوب المتعلقة بالإرادة</w:t>
      </w:r>
      <w:r>
        <w:rPr>
          <w:rFonts w:ascii="Arial" w:hAnsi="Arial" w:cs="HASOOB" w:hint="cs"/>
          <w:color w:val="000000"/>
          <w:sz w:val="32"/>
          <w:szCs w:val="32"/>
          <w:rtl/>
        </w:rPr>
        <w:t>.</w:t>
      </w:r>
    </w:p>
    <w:p w14:paraId="6C55E45A"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p>
    <w:p w14:paraId="36264BBA" w14:textId="77777777" w:rsidR="005F03A8" w:rsidRPr="009A79F7" w:rsidRDefault="005F03A8" w:rsidP="005F03A8">
      <w:pPr>
        <w:autoSpaceDE w:val="0"/>
        <w:autoSpaceDN w:val="0"/>
        <w:adjustRightInd w:val="0"/>
        <w:spacing w:line="276" w:lineRule="auto"/>
        <w:jc w:val="center"/>
        <w:rPr>
          <w:rFonts w:cs="MCS Taybah S_U normal."/>
          <w:b/>
          <w:bCs/>
          <w:color w:val="000000"/>
          <w:sz w:val="32"/>
          <w:szCs w:val="32"/>
          <w:rtl/>
        </w:rPr>
      </w:pPr>
      <w:r>
        <w:rPr>
          <w:rFonts w:cs="MCS Taybah S_U normal." w:hint="cs"/>
          <w:color w:val="000000"/>
          <w:sz w:val="32"/>
          <w:szCs w:val="32"/>
          <w:rtl/>
        </w:rPr>
        <w:br w:type="page"/>
      </w:r>
      <w:r w:rsidRPr="009A79F7">
        <w:rPr>
          <w:rFonts w:cs="MCS Taybah S_U normal." w:hint="cs"/>
          <w:b/>
          <w:bCs/>
          <w:color w:val="000000"/>
          <w:sz w:val="32"/>
          <w:szCs w:val="32"/>
          <w:rtl/>
        </w:rPr>
        <w:lastRenderedPageBreak/>
        <w:t>المطلب الأول</w:t>
      </w:r>
    </w:p>
    <w:p w14:paraId="7634024C" w14:textId="77777777" w:rsidR="005F03A8" w:rsidRDefault="005F03A8" w:rsidP="005F03A8">
      <w:pPr>
        <w:autoSpaceDE w:val="0"/>
        <w:autoSpaceDN w:val="0"/>
        <w:adjustRightInd w:val="0"/>
        <w:spacing w:line="276" w:lineRule="auto"/>
        <w:jc w:val="center"/>
        <w:rPr>
          <w:rFonts w:cs="MCS Taybah S_U normal."/>
          <w:color w:val="000000"/>
          <w:sz w:val="32"/>
          <w:szCs w:val="32"/>
          <w:rtl/>
        </w:rPr>
      </w:pPr>
      <w:r w:rsidRPr="009A79F7">
        <w:rPr>
          <w:rFonts w:cs="MCS Taybah S_U normal." w:hint="cs"/>
          <w:b/>
          <w:bCs/>
          <w:color w:val="000000"/>
          <w:sz w:val="32"/>
          <w:szCs w:val="32"/>
          <w:rtl/>
        </w:rPr>
        <w:t>مفهوم المتهم و</w:t>
      </w:r>
      <w:r w:rsidR="009A79F7" w:rsidRPr="009A79F7">
        <w:rPr>
          <w:rFonts w:cs="MCS Taybah S_U normal." w:hint="cs"/>
          <w:b/>
          <w:bCs/>
          <w:color w:val="000000"/>
          <w:sz w:val="32"/>
          <w:szCs w:val="32"/>
          <w:rtl/>
        </w:rPr>
        <w:t>ال</w:t>
      </w:r>
      <w:r w:rsidRPr="009A79F7">
        <w:rPr>
          <w:rFonts w:cs="MCS Taybah S_U normal." w:hint="cs"/>
          <w:b/>
          <w:bCs/>
          <w:color w:val="000000"/>
          <w:sz w:val="32"/>
          <w:szCs w:val="32"/>
          <w:rtl/>
        </w:rPr>
        <w:t>عي</w:t>
      </w:r>
      <w:r w:rsidR="0020090E" w:rsidRPr="009A79F7">
        <w:rPr>
          <w:rFonts w:cs="MCS Taybah S_U normal." w:hint="cs"/>
          <w:b/>
          <w:bCs/>
          <w:color w:val="000000"/>
          <w:sz w:val="32"/>
          <w:szCs w:val="32"/>
          <w:rtl/>
        </w:rPr>
        <w:t>و</w:t>
      </w:r>
      <w:r w:rsidRPr="009A79F7">
        <w:rPr>
          <w:rFonts w:cs="MCS Taybah S_U normal." w:hint="cs"/>
          <w:b/>
          <w:bCs/>
          <w:color w:val="000000"/>
          <w:sz w:val="32"/>
          <w:szCs w:val="32"/>
          <w:rtl/>
        </w:rPr>
        <w:t xml:space="preserve">ب </w:t>
      </w:r>
      <w:r w:rsidR="009A79F7" w:rsidRPr="009A79F7">
        <w:rPr>
          <w:rFonts w:cs="MCS Taybah S_U normal." w:hint="cs"/>
          <w:b/>
          <w:bCs/>
          <w:color w:val="000000"/>
          <w:sz w:val="32"/>
          <w:szCs w:val="32"/>
          <w:rtl/>
        </w:rPr>
        <w:t>المتعلقة ب</w:t>
      </w:r>
      <w:r w:rsidRPr="009A79F7">
        <w:rPr>
          <w:rFonts w:cs="MCS Taybah S_U normal." w:hint="cs"/>
          <w:b/>
          <w:bCs/>
          <w:color w:val="000000"/>
          <w:sz w:val="32"/>
          <w:szCs w:val="32"/>
          <w:rtl/>
        </w:rPr>
        <w:t>الصفة والأهلية</w:t>
      </w:r>
      <w:r>
        <w:rPr>
          <w:rFonts w:cs="MCS Taybah S_U normal." w:hint="cs"/>
          <w:color w:val="000000"/>
          <w:sz w:val="32"/>
          <w:szCs w:val="32"/>
          <w:rtl/>
        </w:rPr>
        <w:t xml:space="preserve"> </w:t>
      </w:r>
    </w:p>
    <w:p w14:paraId="444914BF" w14:textId="77777777" w:rsidR="005F03A8" w:rsidRDefault="005F03A8" w:rsidP="009A79F7">
      <w:pPr>
        <w:autoSpaceDE w:val="0"/>
        <w:autoSpaceDN w:val="0"/>
        <w:adjustRightInd w:val="0"/>
        <w:spacing w:before="240" w:line="276" w:lineRule="auto"/>
        <w:ind w:firstLine="720"/>
        <w:jc w:val="lowKashida"/>
        <w:rPr>
          <w:rFonts w:cs="Simplified Arabic"/>
          <w:color w:val="000000"/>
          <w:sz w:val="32"/>
          <w:szCs w:val="32"/>
          <w:rtl/>
        </w:rPr>
      </w:pPr>
      <w:r>
        <w:rPr>
          <w:rFonts w:cs="Simplified Arabic"/>
          <w:color w:val="000000"/>
          <w:sz w:val="32"/>
          <w:szCs w:val="32"/>
          <w:rtl/>
        </w:rPr>
        <w:t xml:space="preserve">يعد الاعتراف بالمعنى الضيق عملاً قانونياً وإجرائياً، ولكي يصدر صحيحاً غير معيب فإنه يجب أن يصدر من المتهم وهو في حالة يتمتع فيها بالصفة والأهلية، فإذا صدر الاعتراف من غير ذي صفة وأهلية يكون معيباً، فمن هو المتهم؟ وما هي </w:t>
      </w:r>
      <w:r w:rsidR="009A79F7">
        <w:rPr>
          <w:rFonts w:cs="Simplified Arabic" w:hint="cs"/>
          <w:color w:val="000000"/>
          <w:sz w:val="32"/>
          <w:szCs w:val="32"/>
          <w:rtl/>
        </w:rPr>
        <w:t>العيوب المتعلقة ب</w:t>
      </w:r>
      <w:r w:rsidR="009A79F7">
        <w:rPr>
          <w:rFonts w:cs="Simplified Arabic"/>
          <w:color w:val="000000"/>
          <w:sz w:val="32"/>
          <w:szCs w:val="32"/>
          <w:rtl/>
        </w:rPr>
        <w:t>الصفة والأهلية</w:t>
      </w:r>
      <w:r>
        <w:rPr>
          <w:rFonts w:cs="Simplified Arabic"/>
          <w:color w:val="000000"/>
          <w:sz w:val="32"/>
          <w:szCs w:val="32"/>
          <w:rtl/>
        </w:rPr>
        <w:t>؟ هذا ما نجيب عليه من خلال الفرعين الآتيين:</w:t>
      </w:r>
    </w:p>
    <w:p w14:paraId="42ADB608" w14:textId="77777777" w:rsidR="005F03A8" w:rsidRDefault="005F03A8" w:rsidP="005F03A8">
      <w:pPr>
        <w:autoSpaceDE w:val="0"/>
        <w:autoSpaceDN w:val="0"/>
        <w:adjustRightInd w:val="0"/>
        <w:spacing w:line="276" w:lineRule="auto"/>
        <w:jc w:val="center"/>
        <w:rPr>
          <w:rFonts w:cs="MCS Taybah S_U normal."/>
          <w:color w:val="000000"/>
          <w:sz w:val="32"/>
          <w:szCs w:val="32"/>
          <w:rtl/>
        </w:rPr>
      </w:pPr>
    </w:p>
    <w:p w14:paraId="1D2D3829" w14:textId="77777777" w:rsidR="005F03A8" w:rsidRDefault="005F03A8" w:rsidP="005F03A8">
      <w:pPr>
        <w:autoSpaceDE w:val="0"/>
        <w:autoSpaceDN w:val="0"/>
        <w:adjustRightInd w:val="0"/>
        <w:spacing w:line="276" w:lineRule="auto"/>
        <w:ind w:firstLine="720"/>
        <w:jc w:val="center"/>
        <w:rPr>
          <w:rFonts w:cs="Simplified Arabic"/>
          <w:b/>
          <w:bCs/>
          <w:color w:val="000000"/>
          <w:sz w:val="32"/>
          <w:szCs w:val="32"/>
          <w:rtl/>
        </w:rPr>
      </w:pPr>
      <w:r>
        <w:rPr>
          <w:rFonts w:cs="Simplified Arabic"/>
          <w:b/>
          <w:bCs/>
          <w:color w:val="000000"/>
          <w:sz w:val="32"/>
          <w:szCs w:val="32"/>
          <w:rtl/>
        </w:rPr>
        <w:t>الفرع الأول</w:t>
      </w:r>
    </w:p>
    <w:p w14:paraId="6AD03BE8" w14:textId="77777777" w:rsidR="005F03A8" w:rsidRDefault="005F03A8" w:rsidP="005F03A8">
      <w:pPr>
        <w:autoSpaceDE w:val="0"/>
        <w:autoSpaceDN w:val="0"/>
        <w:adjustRightInd w:val="0"/>
        <w:spacing w:line="276" w:lineRule="auto"/>
        <w:ind w:firstLine="720"/>
        <w:jc w:val="center"/>
        <w:rPr>
          <w:rFonts w:cs="Simplified Arabic"/>
          <w:b/>
          <w:bCs/>
          <w:color w:val="000000"/>
          <w:sz w:val="32"/>
          <w:szCs w:val="32"/>
          <w:rtl/>
        </w:rPr>
      </w:pPr>
      <w:r>
        <w:rPr>
          <w:rFonts w:cs="Simplified Arabic"/>
          <w:b/>
          <w:bCs/>
          <w:color w:val="000000"/>
          <w:sz w:val="32"/>
          <w:szCs w:val="32"/>
          <w:rtl/>
        </w:rPr>
        <w:t>مفهوم المتهم</w:t>
      </w:r>
    </w:p>
    <w:p w14:paraId="51972A44" w14:textId="77777777" w:rsidR="005F03A8" w:rsidRDefault="005F03A8" w:rsidP="009A79F7">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إنه ولكي يتم الإحاطة بمفهوم المتهم، فإنه</w:t>
      </w:r>
      <w:r w:rsidR="009A79F7">
        <w:rPr>
          <w:rFonts w:cs="Simplified Arabic"/>
          <w:color w:val="000000"/>
          <w:sz w:val="32"/>
          <w:szCs w:val="32"/>
          <w:rtl/>
        </w:rPr>
        <w:t xml:space="preserve"> يقتضي التعريف به، وبيان شروطه</w:t>
      </w:r>
      <w:r>
        <w:rPr>
          <w:rFonts w:cs="Simplified Arabic"/>
          <w:color w:val="000000"/>
          <w:sz w:val="32"/>
          <w:szCs w:val="32"/>
          <w:rtl/>
        </w:rPr>
        <w:t xml:space="preserve">، وذلك من خلال النقاط الآتية: </w:t>
      </w:r>
    </w:p>
    <w:p w14:paraId="2F3D5DA1"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أولا: تعريف المتهم:</w:t>
      </w:r>
    </w:p>
    <w:p w14:paraId="603DA4AE" w14:textId="52467FB5"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يختلف تعريف المتهم من حيث اللغة والاصطلاح، وفي الفقه القانوني، وسوف نوضح تعريف المتهم لغة وشرعا</w:t>
      </w:r>
      <w:r w:rsidR="001A2CDF">
        <w:rPr>
          <w:rFonts w:cs="Simplified Arabic" w:hint="cs"/>
          <w:color w:val="000000"/>
          <w:sz w:val="32"/>
          <w:szCs w:val="32"/>
          <w:rtl/>
        </w:rPr>
        <w:t xml:space="preserve"> </w:t>
      </w:r>
      <w:r>
        <w:rPr>
          <w:rFonts w:cs="Simplified Arabic"/>
          <w:color w:val="000000"/>
          <w:sz w:val="32"/>
          <w:szCs w:val="32"/>
          <w:rtl/>
        </w:rPr>
        <w:t xml:space="preserve">وفقها، وقانونا من خلال </w:t>
      </w:r>
      <w:r w:rsidR="001A2CDF">
        <w:rPr>
          <w:rFonts w:cs="Simplified Arabic" w:hint="cs"/>
          <w:color w:val="000000"/>
          <w:sz w:val="32"/>
          <w:szCs w:val="32"/>
          <w:rtl/>
        </w:rPr>
        <w:t>الآتي</w:t>
      </w:r>
      <w:r>
        <w:rPr>
          <w:rFonts w:cs="Simplified Arabic"/>
          <w:color w:val="000000"/>
          <w:sz w:val="32"/>
          <w:szCs w:val="32"/>
          <w:rtl/>
        </w:rPr>
        <w:t>:</w:t>
      </w:r>
    </w:p>
    <w:p w14:paraId="37E39415" w14:textId="77777777" w:rsidR="005F03A8" w:rsidRDefault="005F03A8" w:rsidP="00D122AF">
      <w:pPr>
        <w:numPr>
          <w:ilvl w:val="0"/>
          <w:numId w:val="6"/>
        </w:numPr>
        <w:autoSpaceDE w:val="0"/>
        <w:autoSpaceDN w:val="0"/>
        <w:adjustRightInd w:val="0"/>
        <w:spacing w:line="276" w:lineRule="auto"/>
        <w:jc w:val="lowKashida"/>
        <w:rPr>
          <w:rFonts w:cs="Simplified Arabic"/>
          <w:b/>
          <w:bCs/>
          <w:color w:val="000000"/>
          <w:sz w:val="32"/>
          <w:szCs w:val="32"/>
          <w:rtl/>
        </w:rPr>
      </w:pPr>
      <w:r>
        <w:rPr>
          <w:rFonts w:cs="Simplified Arabic"/>
          <w:b/>
          <w:bCs/>
          <w:color w:val="000000"/>
          <w:sz w:val="32"/>
          <w:szCs w:val="32"/>
          <w:rtl/>
        </w:rPr>
        <w:t>تعريف المتهم لغة:</w:t>
      </w:r>
    </w:p>
    <w:p w14:paraId="30B4C08C" w14:textId="77777777" w:rsidR="005F03A8" w:rsidRDefault="005F03A8" w:rsidP="005F03A8">
      <w:pPr>
        <w:autoSpaceDE w:val="0"/>
        <w:autoSpaceDN w:val="0"/>
        <w:adjustRightInd w:val="0"/>
        <w:ind w:firstLine="720"/>
        <w:jc w:val="lowKashida"/>
        <w:rPr>
          <w:rFonts w:cs="Simplified Arabic"/>
          <w:color w:val="000000"/>
          <w:sz w:val="32"/>
          <w:szCs w:val="32"/>
        </w:rPr>
      </w:pPr>
      <w:r>
        <w:rPr>
          <w:rFonts w:cs="Simplified Arabic"/>
          <w:color w:val="000000"/>
          <w:sz w:val="32"/>
          <w:szCs w:val="32"/>
          <w:rtl/>
        </w:rPr>
        <w:t>ورد في القاموس المحيط لفظ المتهم من مادة (وهم</w:t>
      </w:r>
      <w:proofErr w:type="gramStart"/>
      <w:r>
        <w:rPr>
          <w:rFonts w:cs="Simplified Arabic"/>
          <w:color w:val="000000"/>
          <w:sz w:val="32"/>
          <w:szCs w:val="32"/>
          <w:rtl/>
        </w:rPr>
        <w:t>) :</w:t>
      </w:r>
      <w:proofErr w:type="gramEnd"/>
      <w:r>
        <w:rPr>
          <w:rFonts w:cs="Simplified Arabic"/>
          <w:color w:val="000000"/>
          <w:sz w:val="32"/>
          <w:szCs w:val="32"/>
          <w:rtl/>
        </w:rPr>
        <w:t xml:space="preserve"> وهِمَ في الحساب غلط فيه وسها، وتوهم: ظن، وأوهم غيره إيهاماً، واتهمه بكذا: أدخل عليه التهمة وظنها به والمتّهِم الذي أوقع التهمة والمتّهَم الذي وقعت عليه التهمة</w:t>
      </w:r>
      <w:r>
        <w:rPr>
          <w:rFonts w:cs="Simplified Arabic"/>
          <w:color w:val="000000"/>
          <w:sz w:val="32"/>
          <w:szCs w:val="32"/>
          <w:vertAlign w:val="superscript"/>
          <w:rtl/>
        </w:rPr>
        <w:t>(</w:t>
      </w:r>
      <w:r>
        <w:rPr>
          <w:rFonts w:cs="Simplified Arabic"/>
          <w:color w:val="000000"/>
          <w:sz w:val="32"/>
          <w:szCs w:val="32"/>
          <w:vertAlign w:val="superscript"/>
          <w:rtl/>
        </w:rPr>
        <w:footnoteReference w:id="66"/>
      </w:r>
      <w:r>
        <w:rPr>
          <w:rFonts w:cs="Simplified Arabic"/>
          <w:color w:val="000000"/>
          <w:sz w:val="32"/>
          <w:szCs w:val="32"/>
          <w:vertAlign w:val="superscript"/>
          <w:rtl/>
        </w:rPr>
        <w:t>)</w:t>
      </w:r>
      <w:r>
        <w:rPr>
          <w:rFonts w:cs="Simplified Arabic"/>
          <w:color w:val="000000"/>
          <w:sz w:val="32"/>
          <w:szCs w:val="32"/>
          <w:rtl/>
        </w:rPr>
        <w:t>، وجاء في لسان العرب، المتهم اسم مشتق من كلمة التهمة، وهو من أدخلت عليه التهمة وظنت به، يقال اتهم الرجل بمعنى أدخل عليه التهمة، أي ظن فيه ما نسب إليه</w:t>
      </w:r>
      <w:r>
        <w:rPr>
          <w:rFonts w:cs="Simplified Arabic"/>
          <w:color w:val="000000"/>
          <w:sz w:val="32"/>
          <w:szCs w:val="32"/>
          <w:vertAlign w:val="superscript"/>
          <w:rtl/>
        </w:rPr>
        <w:t>(</w:t>
      </w:r>
      <w:r>
        <w:rPr>
          <w:rFonts w:cs="Simplified Arabic"/>
          <w:color w:val="000000"/>
          <w:sz w:val="32"/>
          <w:szCs w:val="32"/>
          <w:vertAlign w:val="superscript"/>
          <w:rtl/>
        </w:rPr>
        <w:footnoteReference w:id="67"/>
      </w:r>
      <w:r>
        <w:rPr>
          <w:rFonts w:cs="Simplified Arabic"/>
          <w:color w:val="000000"/>
          <w:sz w:val="32"/>
          <w:szCs w:val="32"/>
          <w:vertAlign w:val="superscript"/>
          <w:rtl/>
        </w:rPr>
        <w:t>)</w:t>
      </w:r>
      <w:r>
        <w:rPr>
          <w:rFonts w:cs="MCS Taybah S_U normal." w:hint="cs"/>
          <w:color w:val="000000"/>
          <w:sz w:val="32"/>
          <w:szCs w:val="32"/>
          <w:vertAlign w:val="superscript"/>
          <w:rtl/>
        </w:rPr>
        <w:t xml:space="preserve"> </w:t>
      </w:r>
      <w:r>
        <w:rPr>
          <w:rFonts w:cs="Simplified Arabic"/>
          <w:color w:val="000000"/>
          <w:sz w:val="32"/>
          <w:szCs w:val="32"/>
          <w:rtl/>
        </w:rPr>
        <w:t>.</w:t>
      </w:r>
    </w:p>
    <w:p w14:paraId="214B8950" w14:textId="52C97C37" w:rsidR="005F03A8" w:rsidRDefault="005F03A8" w:rsidP="005F03A8">
      <w:pPr>
        <w:autoSpaceDE w:val="0"/>
        <w:autoSpaceDN w:val="0"/>
        <w:adjustRightInd w:val="0"/>
        <w:spacing w:line="276" w:lineRule="auto"/>
        <w:ind w:firstLine="720"/>
        <w:jc w:val="lowKashida"/>
        <w:rPr>
          <w:rFonts w:cs="Simplified Arabic"/>
          <w:color w:val="000000"/>
          <w:sz w:val="32"/>
          <w:szCs w:val="32"/>
        </w:rPr>
      </w:pPr>
      <w:r>
        <w:rPr>
          <w:rFonts w:cs="Simplified Arabic"/>
          <w:color w:val="000000"/>
          <w:sz w:val="32"/>
          <w:szCs w:val="32"/>
          <w:rtl/>
        </w:rPr>
        <w:lastRenderedPageBreak/>
        <w:t xml:space="preserve">ويقال تهماً اللحم أي </w:t>
      </w:r>
      <w:proofErr w:type="gramStart"/>
      <w:r>
        <w:rPr>
          <w:rFonts w:cs="Simplified Arabic"/>
          <w:color w:val="000000"/>
          <w:sz w:val="32"/>
          <w:szCs w:val="32"/>
          <w:rtl/>
        </w:rPr>
        <w:t xml:space="preserve">فسد </w:t>
      </w:r>
      <w:r w:rsidR="001A2CDF">
        <w:rPr>
          <w:rFonts w:cs="Simplified Arabic" w:hint="cs"/>
          <w:color w:val="000000"/>
          <w:sz w:val="32"/>
          <w:szCs w:val="32"/>
          <w:rtl/>
        </w:rPr>
        <w:t>،</w:t>
      </w:r>
      <w:proofErr w:type="gramEnd"/>
      <w:r>
        <w:rPr>
          <w:rFonts w:cs="Simplified Arabic"/>
          <w:color w:val="000000"/>
          <w:sz w:val="32"/>
          <w:szCs w:val="32"/>
          <w:rtl/>
        </w:rPr>
        <w:t xml:space="preserve"> والتهمة الرائحة الخبيثة النتنة </w:t>
      </w:r>
      <w:r w:rsidR="001A2CDF">
        <w:rPr>
          <w:rFonts w:cs="Simplified Arabic" w:hint="cs"/>
          <w:color w:val="000000"/>
          <w:sz w:val="32"/>
          <w:szCs w:val="32"/>
          <w:rtl/>
        </w:rPr>
        <w:t>،</w:t>
      </w:r>
      <w:r>
        <w:rPr>
          <w:rFonts w:cs="Simplified Arabic"/>
          <w:color w:val="000000"/>
          <w:sz w:val="32"/>
          <w:szCs w:val="32"/>
          <w:rtl/>
        </w:rPr>
        <w:t xml:space="preserve"> وقيل أيضاً بأن التهمة هي الظن </w:t>
      </w:r>
      <w:r w:rsidR="001A2CDF">
        <w:rPr>
          <w:rFonts w:cs="Simplified Arabic" w:hint="cs"/>
          <w:color w:val="000000"/>
          <w:sz w:val="32"/>
          <w:szCs w:val="32"/>
          <w:rtl/>
        </w:rPr>
        <w:t>،</w:t>
      </w:r>
      <w:r>
        <w:rPr>
          <w:rFonts w:cs="Simplified Arabic"/>
          <w:color w:val="000000"/>
          <w:sz w:val="32"/>
          <w:szCs w:val="32"/>
          <w:rtl/>
        </w:rPr>
        <w:t xml:space="preserve"> وقيل بأنها الشك والريبة </w:t>
      </w:r>
      <w:r>
        <w:rPr>
          <w:rFonts w:cs="Simplified Arabic"/>
          <w:color w:val="000000"/>
          <w:sz w:val="32"/>
          <w:szCs w:val="32"/>
          <w:vertAlign w:val="superscript"/>
          <w:rtl/>
        </w:rPr>
        <w:t>(</w:t>
      </w:r>
      <w:r>
        <w:rPr>
          <w:rFonts w:cs="Simplified Arabic"/>
          <w:color w:val="000000"/>
          <w:sz w:val="32"/>
          <w:szCs w:val="32"/>
          <w:vertAlign w:val="superscript"/>
          <w:rtl/>
        </w:rPr>
        <w:footnoteReference w:id="68"/>
      </w:r>
      <w:r>
        <w:rPr>
          <w:rFonts w:cs="Simplified Arabic"/>
          <w:color w:val="000000"/>
          <w:sz w:val="32"/>
          <w:szCs w:val="32"/>
          <w:vertAlign w:val="superscript"/>
          <w:rtl/>
        </w:rPr>
        <w:t>)</w:t>
      </w:r>
      <w:r>
        <w:rPr>
          <w:rFonts w:cs="Simplified Arabic"/>
          <w:color w:val="000000"/>
          <w:sz w:val="32"/>
          <w:szCs w:val="32"/>
          <w:rtl/>
        </w:rPr>
        <w:t>.</w:t>
      </w:r>
    </w:p>
    <w:p w14:paraId="69DF7C5B"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 xml:space="preserve"> ٢-تعريف المتهم شرعاً:</w:t>
      </w:r>
    </w:p>
    <w:p w14:paraId="3DB29509" w14:textId="3F1307F2"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اختلفت تعريفات فقهاء الشريعة للمتهم، فالناظر في الشريعة الإسلامية يجد تعدد الألفاظ والمصطلحات للتعبير عن مرتكب الجريمة مثل المدعي عليه</w:t>
      </w:r>
      <w:r w:rsidR="001A2CDF">
        <w:rPr>
          <w:rFonts w:cs="Simplified Arabic" w:hint="cs"/>
          <w:color w:val="000000"/>
          <w:sz w:val="32"/>
          <w:szCs w:val="32"/>
          <w:rtl/>
        </w:rPr>
        <w:t>،</w:t>
      </w:r>
      <w:r>
        <w:rPr>
          <w:rFonts w:cs="Simplified Arabic"/>
          <w:color w:val="000000"/>
          <w:sz w:val="32"/>
          <w:szCs w:val="32"/>
          <w:rtl/>
        </w:rPr>
        <w:t xml:space="preserve"> المستدعى عليه الضنين </w:t>
      </w:r>
      <w:r>
        <w:rPr>
          <w:rFonts w:cs="Simplified Arabic"/>
          <w:color w:val="000000"/>
          <w:sz w:val="32"/>
          <w:szCs w:val="32"/>
          <w:vertAlign w:val="superscript"/>
          <w:rtl/>
        </w:rPr>
        <w:t>(</w:t>
      </w:r>
      <w:r>
        <w:rPr>
          <w:rFonts w:cs="Simplified Arabic"/>
          <w:color w:val="000000"/>
          <w:sz w:val="32"/>
          <w:szCs w:val="32"/>
          <w:vertAlign w:val="superscript"/>
          <w:rtl/>
        </w:rPr>
        <w:footnoteReference w:id="69"/>
      </w:r>
      <w:proofErr w:type="gramStart"/>
      <w:r>
        <w:rPr>
          <w:rFonts w:cs="Simplified Arabic"/>
          <w:color w:val="000000"/>
          <w:sz w:val="32"/>
          <w:szCs w:val="32"/>
          <w:vertAlign w:val="superscript"/>
          <w:rtl/>
        </w:rPr>
        <w:t>)</w:t>
      </w:r>
      <w:r>
        <w:rPr>
          <w:rFonts w:cs="Simplified Arabic"/>
          <w:color w:val="000000"/>
          <w:sz w:val="32"/>
          <w:szCs w:val="32"/>
          <w:rtl/>
        </w:rPr>
        <w:t xml:space="preserve"> </w:t>
      </w:r>
      <w:r w:rsidR="001A2CDF">
        <w:rPr>
          <w:rFonts w:cs="Simplified Arabic" w:hint="cs"/>
          <w:color w:val="000000"/>
          <w:sz w:val="32"/>
          <w:szCs w:val="32"/>
          <w:rtl/>
        </w:rPr>
        <w:t>،</w:t>
      </w:r>
      <w:proofErr w:type="gramEnd"/>
      <w:r w:rsidR="001A2CDF">
        <w:rPr>
          <w:rFonts w:cs="Simplified Arabic" w:hint="cs"/>
          <w:color w:val="000000"/>
          <w:sz w:val="32"/>
          <w:szCs w:val="32"/>
          <w:rtl/>
        </w:rPr>
        <w:t xml:space="preserve"> وقد </w:t>
      </w:r>
      <w:r>
        <w:rPr>
          <w:rFonts w:cs="Simplified Arabic"/>
          <w:color w:val="000000"/>
          <w:sz w:val="32"/>
          <w:szCs w:val="32"/>
          <w:rtl/>
        </w:rPr>
        <w:t>عرف شيخ الإسلام ابن تيمية وتلميذه ابن القيم الجوزية دعوى التهمة بأنها "أن يُدعى فعلُ محرم على المطلوب يوجب عقوبته، مثل قتل أو قطع طريق أو سرقة أو غير ذلك من العدوان الذي يتعذر إقامة البينة عليه في غالب الأحوال</w:t>
      </w:r>
      <w:r>
        <w:rPr>
          <w:rFonts w:cs="Simplified Arabic"/>
          <w:color w:val="000000"/>
          <w:sz w:val="32"/>
          <w:szCs w:val="32"/>
          <w:vertAlign w:val="superscript"/>
          <w:rtl/>
        </w:rPr>
        <w:t>(</w:t>
      </w:r>
      <w:r>
        <w:rPr>
          <w:rFonts w:cs="Simplified Arabic"/>
          <w:color w:val="000000"/>
          <w:sz w:val="32"/>
          <w:szCs w:val="32"/>
          <w:vertAlign w:val="superscript"/>
          <w:rtl/>
        </w:rPr>
        <w:footnoteReference w:id="70"/>
      </w:r>
      <w:r>
        <w:rPr>
          <w:rFonts w:cs="Simplified Arabic"/>
          <w:color w:val="000000"/>
          <w:sz w:val="32"/>
          <w:szCs w:val="32"/>
          <w:vertAlign w:val="superscript"/>
          <w:rtl/>
        </w:rPr>
        <w:t>)</w:t>
      </w:r>
      <w:r>
        <w:rPr>
          <w:rFonts w:cs="Simplified Arabic"/>
          <w:color w:val="000000"/>
          <w:sz w:val="32"/>
          <w:szCs w:val="32"/>
          <w:rtl/>
        </w:rPr>
        <w:t xml:space="preserve"> .</w:t>
      </w:r>
    </w:p>
    <w:p w14:paraId="070C5C48" w14:textId="77777777" w:rsidR="005F03A8" w:rsidRDefault="009A79F7" w:rsidP="005F03A8">
      <w:pPr>
        <w:autoSpaceDE w:val="0"/>
        <w:autoSpaceDN w:val="0"/>
        <w:adjustRightInd w:val="0"/>
        <w:spacing w:line="276" w:lineRule="auto"/>
        <w:ind w:firstLine="720"/>
        <w:jc w:val="lowKashida"/>
        <w:rPr>
          <w:rFonts w:cs="Simplified Arabic"/>
          <w:color w:val="000000"/>
          <w:sz w:val="32"/>
          <w:szCs w:val="32"/>
        </w:rPr>
      </w:pPr>
      <w:r>
        <w:rPr>
          <w:rFonts w:cs="Simplified Arabic" w:hint="cs"/>
          <w:color w:val="000000"/>
          <w:sz w:val="32"/>
          <w:szCs w:val="32"/>
          <w:rtl/>
        </w:rPr>
        <w:t>و</w:t>
      </w:r>
      <w:r w:rsidR="005F03A8">
        <w:rPr>
          <w:rFonts w:cs="Simplified Arabic"/>
          <w:color w:val="000000"/>
          <w:sz w:val="32"/>
          <w:szCs w:val="32"/>
          <w:rtl/>
        </w:rPr>
        <w:t xml:space="preserve">منهم من عرفه بأنه (كل من ادعي عليه فعل محرم يوجب عقوبته من عدوان يتعذر إقامة البينة </w:t>
      </w:r>
      <w:proofErr w:type="gramStart"/>
      <w:r w:rsidR="005F03A8">
        <w:rPr>
          <w:rFonts w:cs="Simplified Arabic"/>
          <w:color w:val="000000"/>
          <w:sz w:val="32"/>
          <w:szCs w:val="32"/>
          <w:rtl/>
        </w:rPr>
        <w:t>عليه)</w:t>
      </w:r>
      <w:r w:rsidR="005F03A8">
        <w:rPr>
          <w:rFonts w:cs="Simplified Arabic"/>
          <w:color w:val="000000"/>
          <w:sz w:val="32"/>
          <w:szCs w:val="32"/>
          <w:vertAlign w:val="superscript"/>
          <w:rtl/>
        </w:rPr>
        <w:t>(</w:t>
      </w:r>
      <w:proofErr w:type="gramEnd"/>
      <w:r w:rsidR="005F03A8">
        <w:rPr>
          <w:rFonts w:cs="Simplified Arabic"/>
          <w:color w:val="000000"/>
          <w:sz w:val="32"/>
          <w:szCs w:val="32"/>
          <w:vertAlign w:val="superscript"/>
          <w:rtl/>
        </w:rPr>
        <w:footnoteReference w:id="71"/>
      </w:r>
      <w:r w:rsidR="005F03A8">
        <w:rPr>
          <w:rFonts w:cs="Simplified Arabic"/>
          <w:color w:val="000000"/>
          <w:sz w:val="32"/>
          <w:szCs w:val="32"/>
          <w:vertAlign w:val="superscript"/>
          <w:rtl/>
        </w:rPr>
        <w:t>)</w:t>
      </w:r>
      <w:r w:rsidR="005F03A8">
        <w:rPr>
          <w:rFonts w:cs="Simplified Arabic"/>
          <w:color w:val="000000"/>
          <w:sz w:val="32"/>
          <w:szCs w:val="32"/>
          <w:rtl/>
        </w:rPr>
        <w:t>.</w:t>
      </w:r>
    </w:p>
    <w:p w14:paraId="003CD9C0"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وعرفه بعضهم بأنه (من يظن فيه ما نسب إليه من تهمة أي من فعل مجرم يوجب عقوبته كالقتل </w:t>
      </w:r>
      <w:proofErr w:type="gramStart"/>
      <w:r>
        <w:rPr>
          <w:rFonts w:cs="Simplified Arabic"/>
          <w:color w:val="000000"/>
          <w:sz w:val="32"/>
          <w:szCs w:val="32"/>
          <w:rtl/>
        </w:rPr>
        <w:t>والسرقة)</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72"/>
      </w:r>
      <w:r>
        <w:rPr>
          <w:rFonts w:cs="Simplified Arabic"/>
          <w:color w:val="000000"/>
          <w:sz w:val="32"/>
          <w:szCs w:val="32"/>
          <w:vertAlign w:val="superscript"/>
          <w:rtl/>
        </w:rPr>
        <w:t xml:space="preserve">) </w:t>
      </w:r>
      <w:r>
        <w:rPr>
          <w:rFonts w:cs="Simplified Arabic"/>
          <w:color w:val="000000"/>
          <w:sz w:val="32"/>
          <w:szCs w:val="32"/>
          <w:rtl/>
        </w:rPr>
        <w:t>.</w:t>
      </w:r>
    </w:p>
    <w:p w14:paraId="397A58F1"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٣- تعريف المتهم في الفقه القانوني:</w:t>
      </w:r>
    </w:p>
    <w:p w14:paraId="25B2E640"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باستقراء التعريفات الواردة في الفقه العربي للمتهم يمكن ردها إلى </w:t>
      </w:r>
      <w:proofErr w:type="gramStart"/>
      <w:r>
        <w:rPr>
          <w:rFonts w:cs="Simplified Arabic"/>
          <w:color w:val="000000"/>
          <w:sz w:val="32"/>
          <w:szCs w:val="32"/>
          <w:rtl/>
        </w:rPr>
        <w:t>ثلاثة</w:t>
      </w:r>
      <w:proofErr w:type="gramEnd"/>
      <w:r>
        <w:rPr>
          <w:rFonts w:cs="Simplified Arabic"/>
          <w:color w:val="000000"/>
          <w:sz w:val="32"/>
          <w:szCs w:val="32"/>
          <w:rtl/>
        </w:rPr>
        <w:t xml:space="preserve"> اتجاهات هي</w:t>
      </w:r>
      <w:r>
        <w:rPr>
          <w:rFonts w:cs="Simplified Arabic"/>
          <w:color w:val="000000"/>
          <w:sz w:val="32"/>
          <w:szCs w:val="32"/>
          <w:vertAlign w:val="superscript"/>
          <w:rtl/>
        </w:rPr>
        <w:t xml:space="preserve"> (</w:t>
      </w:r>
      <w:r>
        <w:rPr>
          <w:rFonts w:cs="Simplified Arabic"/>
          <w:color w:val="000000"/>
          <w:sz w:val="32"/>
          <w:szCs w:val="32"/>
          <w:vertAlign w:val="superscript"/>
          <w:rtl/>
        </w:rPr>
        <w:footnoteReference w:id="73"/>
      </w:r>
      <w:r>
        <w:rPr>
          <w:rFonts w:cs="Simplified Arabic"/>
          <w:color w:val="000000"/>
          <w:sz w:val="32"/>
          <w:szCs w:val="32"/>
          <w:vertAlign w:val="superscript"/>
          <w:rtl/>
        </w:rPr>
        <w:t>)</w:t>
      </w:r>
      <w:r>
        <w:rPr>
          <w:rFonts w:cs="Simplified Arabic"/>
          <w:color w:val="000000"/>
          <w:sz w:val="32"/>
          <w:szCs w:val="32"/>
          <w:rtl/>
        </w:rPr>
        <w:t>:</w:t>
      </w:r>
    </w:p>
    <w:p w14:paraId="5B37FF2A"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أ-الاتجاه المضيق:</w:t>
      </w:r>
    </w:p>
    <w:p w14:paraId="0E44C6E7"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 xml:space="preserve">وهو الاتجاه الذي يأخذ بالمفهوم الضيق للمتهم، ويرى بأنه: (الشخص الذي تتهمه النيابة العامة بارتكاب الجريمة وتطالب المحكمة بتوقيع العقاب </w:t>
      </w:r>
      <w:proofErr w:type="gramStart"/>
      <w:r>
        <w:rPr>
          <w:rFonts w:cs="Simplified Arabic"/>
          <w:color w:val="000000"/>
          <w:sz w:val="32"/>
          <w:szCs w:val="32"/>
          <w:rtl/>
        </w:rPr>
        <w:t>عليه)</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74"/>
      </w:r>
      <w:r>
        <w:rPr>
          <w:rFonts w:cs="Simplified Arabic"/>
          <w:color w:val="000000"/>
          <w:sz w:val="32"/>
          <w:szCs w:val="32"/>
          <w:vertAlign w:val="superscript"/>
          <w:rtl/>
        </w:rPr>
        <w:t>)</w:t>
      </w:r>
      <w:r>
        <w:rPr>
          <w:rFonts w:cs="MCS Taybah S_U normal." w:hint="cs"/>
          <w:color w:val="000000"/>
          <w:sz w:val="32"/>
          <w:szCs w:val="32"/>
          <w:vertAlign w:val="superscript"/>
          <w:rtl/>
        </w:rPr>
        <w:t xml:space="preserve"> </w:t>
      </w:r>
      <w:r>
        <w:rPr>
          <w:rFonts w:cs="Simplified Arabic"/>
          <w:color w:val="000000"/>
          <w:sz w:val="32"/>
          <w:szCs w:val="32"/>
          <w:rtl/>
        </w:rPr>
        <w:t>.</w:t>
      </w:r>
    </w:p>
    <w:p w14:paraId="7F8F3AD2" w14:textId="77777777"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وعرفه آخرون بأنه: (هو الخصم الذي يوجه إليه الاتهام بواسطة تحريك الدعوى الجنائية قِبله، فهو الطرف الثاني في الخصومة </w:t>
      </w:r>
      <w:proofErr w:type="gramStart"/>
      <w:r>
        <w:rPr>
          <w:rFonts w:cs="Simplified Arabic"/>
          <w:color w:val="000000"/>
          <w:sz w:val="32"/>
          <w:szCs w:val="32"/>
          <w:rtl/>
        </w:rPr>
        <w:t>الجنائية)</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75"/>
      </w:r>
      <w:r>
        <w:rPr>
          <w:rFonts w:cs="Simplified Arabic"/>
          <w:color w:val="000000"/>
          <w:sz w:val="32"/>
          <w:szCs w:val="32"/>
          <w:vertAlign w:val="superscript"/>
          <w:rtl/>
        </w:rPr>
        <w:t xml:space="preserve">) </w:t>
      </w:r>
      <w:r>
        <w:rPr>
          <w:rFonts w:cs="Simplified Arabic"/>
          <w:color w:val="000000"/>
          <w:sz w:val="32"/>
          <w:szCs w:val="32"/>
          <w:rtl/>
        </w:rPr>
        <w:t>.</w:t>
      </w:r>
    </w:p>
    <w:p w14:paraId="34D07F41" w14:textId="77777777"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وعرف البعض المتهم بأنه: (من حركت ضده الدعوى الجنائية بتوجيه التهمة إليه من سلطة مختصة وذلك بناء على دلائل </w:t>
      </w:r>
      <w:proofErr w:type="gramStart"/>
      <w:r>
        <w:rPr>
          <w:rFonts w:cs="Simplified Arabic"/>
          <w:color w:val="000000"/>
          <w:sz w:val="32"/>
          <w:szCs w:val="32"/>
          <w:rtl/>
        </w:rPr>
        <w:t>كافية)</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76"/>
      </w:r>
      <w:r>
        <w:rPr>
          <w:rFonts w:cs="Simplified Arabic"/>
          <w:color w:val="000000"/>
          <w:sz w:val="32"/>
          <w:szCs w:val="32"/>
          <w:vertAlign w:val="superscript"/>
          <w:rtl/>
        </w:rPr>
        <w:t>)</w:t>
      </w:r>
      <w:r>
        <w:rPr>
          <w:rFonts w:cs="Simplified Arabic"/>
          <w:color w:val="000000"/>
          <w:sz w:val="32"/>
          <w:szCs w:val="32"/>
          <w:rtl/>
        </w:rPr>
        <w:t xml:space="preserve"> .</w:t>
      </w:r>
    </w:p>
    <w:p w14:paraId="3DAEA8EB" w14:textId="77777777"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ومما يلاحظ على هذا الاتجاه أنه ضيق الاتهام وقصر المتهم في الشخص الذي تحرك ضده الدعوى الجنائية أي في مرحلة التحقيق، ولا يكون الشخص متهما قبل ذلك كمرحلة جمع الاستدلال.</w:t>
      </w:r>
    </w:p>
    <w:p w14:paraId="70932412" w14:textId="77777777" w:rsidR="005F03A8" w:rsidRDefault="005F03A8" w:rsidP="005F03A8">
      <w:pPr>
        <w:autoSpaceDE w:val="0"/>
        <w:autoSpaceDN w:val="0"/>
        <w:adjustRightInd w:val="0"/>
        <w:ind w:firstLine="720"/>
        <w:jc w:val="lowKashida"/>
        <w:rPr>
          <w:rFonts w:cs="Simplified Arabic"/>
          <w:b/>
          <w:bCs/>
          <w:color w:val="000000"/>
          <w:sz w:val="32"/>
          <w:szCs w:val="32"/>
          <w:rtl/>
        </w:rPr>
      </w:pPr>
      <w:r>
        <w:rPr>
          <w:rFonts w:cs="Simplified Arabic"/>
          <w:b/>
          <w:bCs/>
          <w:color w:val="000000"/>
          <w:sz w:val="32"/>
          <w:szCs w:val="32"/>
          <w:rtl/>
        </w:rPr>
        <w:t>ب-الاتجاه الموسع:</w:t>
      </w:r>
    </w:p>
    <w:p w14:paraId="57DBCB89" w14:textId="1C5A6ADC"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نظراً للضيق الحاصل في تعريف المتهم وفقاً للاتجاه السابق</w:t>
      </w:r>
      <w:r w:rsidR="00E10055">
        <w:rPr>
          <w:rFonts w:cs="Simplified Arabic" w:hint="cs"/>
          <w:color w:val="000000"/>
          <w:sz w:val="32"/>
          <w:szCs w:val="32"/>
          <w:rtl/>
        </w:rPr>
        <w:t>،</w:t>
      </w:r>
      <w:r>
        <w:rPr>
          <w:rFonts w:cs="Simplified Arabic"/>
          <w:color w:val="000000"/>
          <w:sz w:val="32"/>
          <w:szCs w:val="32"/>
          <w:rtl/>
        </w:rPr>
        <w:t xml:space="preserve"> فقد ذهب البعض إلى التوسع في تعريف المتهم، فعرفه بعضهم بأنه: (هو من توافرت ضده أدلة وقرائن قانونية كافية لتوجيه الاتهام إليه، وتحريك الدعوى الجنائية </w:t>
      </w:r>
      <w:proofErr w:type="gramStart"/>
      <w:r>
        <w:rPr>
          <w:rFonts w:cs="Simplified Arabic"/>
          <w:color w:val="000000"/>
          <w:sz w:val="32"/>
          <w:szCs w:val="32"/>
          <w:rtl/>
        </w:rPr>
        <w:t>ضده)</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77"/>
      </w:r>
      <w:r>
        <w:rPr>
          <w:rFonts w:cs="Simplified Arabic"/>
          <w:color w:val="000000"/>
          <w:sz w:val="32"/>
          <w:szCs w:val="32"/>
          <w:vertAlign w:val="superscript"/>
          <w:rtl/>
        </w:rPr>
        <w:t>)</w:t>
      </w:r>
      <w:r>
        <w:rPr>
          <w:rFonts w:cs="Simplified Arabic"/>
          <w:color w:val="000000"/>
          <w:sz w:val="32"/>
          <w:szCs w:val="32"/>
          <w:rtl/>
        </w:rPr>
        <w:t xml:space="preserve"> </w:t>
      </w:r>
      <w:r w:rsidR="00E10055">
        <w:rPr>
          <w:rFonts w:cs="Simplified Arabic" w:hint="cs"/>
          <w:color w:val="000000"/>
          <w:sz w:val="32"/>
          <w:szCs w:val="32"/>
          <w:rtl/>
        </w:rPr>
        <w:t xml:space="preserve">، </w:t>
      </w:r>
      <w:r>
        <w:rPr>
          <w:rFonts w:cs="Simplified Arabic"/>
          <w:color w:val="000000"/>
          <w:sz w:val="32"/>
          <w:szCs w:val="32"/>
          <w:rtl/>
        </w:rPr>
        <w:t>وهذا التعريف قد اختاره بعض الفقهاء والباحثين</w:t>
      </w:r>
      <w:r>
        <w:rPr>
          <w:rFonts w:cs="Simplified Arabic"/>
          <w:color w:val="000000"/>
          <w:sz w:val="32"/>
          <w:szCs w:val="32"/>
          <w:vertAlign w:val="superscript"/>
          <w:rtl/>
        </w:rPr>
        <w:t>(</w:t>
      </w:r>
      <w:r>
        <w:rPr>
          <w:rFonts w:cs="Simplified Arabic"/>
          <w:color w:val="000000"/>
          <w:sz w:val="32"/>
          <w:szCs w:val="32"/>
          <w:vertAlign w:val="superscript"/>
          <w:rtl/>
        </w:rPr>
        <w:footnoteReference w:id="78"/>
      </w:r>
      <w:r>
        <w:rPr>
          <w:rFonts w:cs="Simplified Arabic"/>
          <w:color w:val="000000"/>
          <w:sz w:val="32"/>
          <w:szCs w:val="32"/>
          <w:vertAlign w:val="superscript"/>
          <w:rtl/>
        </w:rPr>
        <w:t>)</w:t>
      </w:r>
      <w:r>
        <w:rPr>
          <w:rFonts w:cs="Simplified Arabic"/>
          <w:color w:val="000000"/>
          <w:sz w:val="32"/>
          <w:szCs w:val="32"/>
          <w:rtl/>
        </w:rPr>
        <w:t xml:space="preserve"> .</w:t>
      </w:r>
    </w:p>
    <w:p w14:paraId="261C307F" w14:textId="53C2309E"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وعرف البعض المتهم بأنه: </w:t>
      </w:r>
      <w:proofErr w:type="gramStart"/>
      <w:r>
        <w:rPr>
          <w:rFonts w:cs="Simplified Arabic"/>
          <w:color w:val="000000"/>
          <w:sz w:val="32"/>
          <w:szCs w:val="32"/>
          <w:rtl/>
        </w:rPr>
        <w:t>( كل</w:t>
      </w:r>
      <w:proofErr w:type="gramEnd"/>
      <w:r>
        <w:rPr>
          <w:rFonts w:cs="Simplified Arabic"/>
          <w:color w:val="000000"/>
          <w:sz w:val="32"/>
          <w:szCs w:val="32"/>
          <w:rtl/>
        </w:rPr>
        <w:t xml:space="preserve"> شخص قامت ضده أية سلطة، سواء بإجراء قانوني أو بمجرد عمل مادي يكشف في ذاته عن يقينها أو عن مجرد اشتباهها في مساهمته أو اتصاله بفعل يعد جريمة وفقاً لأي من النصوص الجنائية العامة أو الخاصة</w:t>
      </w:r>
      <w:r w:rsidR="00E10055">
        <w:rPr>
          <w:rFonts w:cs="Simplified Arabic" w:hint="cs"/>
          <w:color w:val="000000"/>
          <w:sz w:val="32"/>
          <w:szCs w:val="32"/>
          <w:rtl/>
        </w:rPr>
        <w:t>،</w:t>
      </w:r>
      <w:r>
        <w:rPr>
          <w:rFonts w:cs="Simplified Arabic"/>
          <w:color w:val="000000"/>
          <w:sz w:val="32"/>
          <w:szCs w:val="32"/>
          <w:rtl/>
        </w:rPr>
        <w:t xml:space="preserve"> وبمعنى آخر يمكن اعتبار الشخص متهماً وفقاً لهذا الاتجاه إذا كان في إحدى الحالات التالية</w:t>
      </w:r>
      <w:r>
        <w:rPr>
          <w:rFonts w:cs="Simplified Arabic"/>
          <w:color w:val="000000"/>
          <w:sz w:val="32"/>
          <w:szCs w:val="32"/>
          <w:vertAlign w:val="superscript"/>
          <w:rtl/>
        </w:rPr>
        <w:t>(</w:t>
      </w:r>
      <w:r>
        <w:rPr>
          <w:rFonts w:cs="Simplified Arabic"/>
          <w:color w:val="000000"/>
          <w:sz w:val="32"/>
          <w:szCs w:val="32"/>
          <w:vertAlign w:val="superscript"/>
          <w:rtl/>
        </w:rPr>
        <w:footnoteReference w:id="79"/>
      </w:r>
      <w:r>
        <w:rPr>
          <w:rFonts w:cs="Simplified Arabic"/>
          <w:color w:val="000000"/>
          <w:sz w:val="32"/>
          <w:szCs w:val="32"/>
          <w:vertAlign w:val="superscript"/>
          <w:rtl/>
        </w:rPr>
        <w:t>)</w:t>
      </w:r>
      <w:r>
        <w:rPr>
          <w:rFonts w:cs="Simplified Arabic"/>
          <w:color w:val="000000"/>
          <w:sz w:val="32"/>
          <w:szCs w:val="32"/>
          <w:rtl/>
        </w:rPr>
        <w:t>:</w:t>
      </w:r>
    </w:p>
    <w:p w14:paraId="227D36EE" w14:textId="38BD1079" w:rsidR="005F03A8" w:rsidRDefault="00E10055" w:rsidP="00E10055">
      <w:pPr>
        <w:pStyle w:val="ae"/>
        <w:autoSpaceDE w:val="0"/>
        <w:autoSpaceDN w:val="0"/>
        <w:adjustRightInd w:val="0"/>
        <w:spacing w:line="240" w:lineRule="auto"/>
        <w:ind w:left="1068"/>
        <w:jc w:val="lowKashida"/>
        <w:rPr>
          <w:rFonts w:cs="Simplified Arabic"/>
          <w:color w:val="000000"/>
          <w:sz w:val="32"/>
          <w:szCs w:val="32"/>
          <w:rtl/>
        </w:rPr>
      </w:pPr>
      <w:r>
        <w:rPr>
          <w:rFonts w:cs="Simplified Arabic" w:hint="cs"/>
          <w:color w:val="000000"/>
          <w:sz w:val="32"/>
          <w:szCs w:val="32"/>
          <w:rtl/>
        </w:rPr>
        <w:t xml:space="preserve">ـــــ </w:t>
      </w:r>
      <w:r w:rsidR="005F03A8">
        <w:rPr>
          <w:rFonts w:cs="Simplified Arabic"/>
          <w:color w:val="000000"/>
          <w:sz w:val="32"/>
          <w:szCs w:val="32"/>
          <w:rtl/>
        </w:rPr>
        <w:t>توافر أدلة ضده بارتكاب الجريمة، ومباشرة أي سلطة الإجراءات نحوه.</w:t>
      </w:r>
    </w:p>
    <w:p w14:paraId="38B1042E" w14:textId="279EDACF" w:rsidR="005F03A8" w:rsidRDefault="00E10055" w:rsidP="00E10055">
      <w:pPr>
        <w:pStyle w:val="ae"/>
        <w:autoSpaceDE w:val="0"/>
        <w:autoSpaceDN w:val="0"/>
        <w:adjustRightInd w:val="0"/>
        <w:spacing w:line="240" w:lineRule="auto"/>
        <w:ind w:left="1068"/>
        <w:jc w:val="lowKashida"/>
        <w:rPr>
          <w:rFonts w:cs="Simplified Arabic"/>
          <w:color w:val="000000"/>
          <w:sz w:val="32"/>
          <w:szCs w:val="32"/>
        </w:rPr>
      </w:pPr>
      <w:r>
        <w:rPr>
          <w:rFonts w:cs="Simplified Arabic" w:hint="cs"/>
          <w:color w:val="000000"/>
          <w:sz w:val="32"/>
          <w:szCs w:val="32"/>
          <w:rtl/>
        </w:rPr>
        <w:lastRenderedPageBreak/>
        <w:t xml:space="preserve">ــــــ </w:t>
      </w:r>
      <w:r w:rsidR="005F03A8">
        <w:rPr>
          <w:rFonts w:cs="Simplified Arabic"/>
          <w:color w:val="000000"/>
          <w:sz w:val="32"/>
          <w:szCs w:val="32"/>
          <w:rtl/>
        </w:rPr>
        <w:t>أن يتم تحريك الدعوى الجنائية ضده.</w:t>
      </w:r>
    </w:p>
    <w:p w14:paraId="79FA29A1" w14:textId="3CCD7757" w:rsidR="005F03A8" w:rsidRDefault="00E10055" w:rsidP="00E10055">
      <w:pPr>
        <w:pStyle w:val="ae"/>
        <w:autoSpaceDE w:val="0"/>
        <w:autoSpaceDN w:val="0"/>
        <w:adjustRightInd w:val="0"/>
        <w:spacing w:after="0" w:line="240" w:lineRule="auto"/>
        <w:ind w:left="1068"/>
        <w:jc w:val="lowKashida"/>
        <w:rPr>
          <w:rFonts w:cs="Simplified Arabic"/>
          <w:color w:val="000000"/>
          <w:sz w:val="32"/>
          <w:szCs w:val="32"/>
        </w:rPr>
      </w:pPr>
      <w:r>
        <w:rPr>
          <w:rFonts w:cs="Simplified Arabic" w:hint="cs"/>
          <w:color w:val="000000"/>
          <w:sz w:val="32"/>
          <w:szCs w:val="32"/>
          <w:rtl/>
        </w:rPr>
        <w:t xml:space="preserve">ــــــ </w:t>
      </w:r>
      <w:r w:rsidR="005F03A8">
        <w:rPr>
          <w:rFonts w:cs="Simplified Arabic"/>
          <w:color w:val="000000"/>
          <w:sz w:val="32"/>
          <w:szCs w:val="32"/>
          <w:rtl/>
        </w:rPr>
        <w:t>أن يصدر في حقه قرار اتهام.</w:t>
      </w:r>
    </w:p>
    <w:p w14:paraId="0D1C0C4A" w14:textId="77777777" w:rsidR="005F03A8" w:rsidRDefault="005F03A8" w:rsidP="005F03A8">
      <w:pPr>
        <w:autoSpaceDE w:val="0"/>
        <w:autoSpaceDN w:val="0"/>
        <w:adjustRightInd w:val="0"/>
        <w:ind w:firstLine="720"/>
        <w:jc w:val="lowKashida"/>
        <w:rPr>
          <w:rFonts w:cs="Simplified Arabic"/>
          <w:b/>
          <w:bCs/>
          <w:color w:val="000000"/>
          <w:sz w:val="32"/>
          <w:szCs w:val="32"/>
        </w:rPr>
      </w:pPr>
      <w:r>
        <w:rPr>
          <w:rFonts w:cs="Simplified Arabic"/>
          <w:b/>
          <w:bCs/>
          <w:color w:val="000000"/>
          <w:sz w:val="32"/>
          <w:szCs w:val="32"/>
          <w:rtl/>
        </w:rPr>
        <w:t xml:space="preserve">ج-الاتجاه المتوسط: </w:t>
      </w:r>
    </w:p>
    <w:p w14:paraId="08101DAC" w14:textId="77777777"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وهذا الاتجاه يأخذ بمفهوم وسط، فالمتهم يعرف بأنه: (كل شخص تثور ضده شبهات ارتكابه فعلاً إجرامياً، ويقوم الادعاء بمواجهته بذلك، ويتم إخضاعه للإجراءات التي يحددها القانون، ويستتبع ذلك فحص الشبهات وتقدير قيمتها ثم تقرير البراءة أو الإدانة، أو بمعنى آخر هو الشخص الذي توافرت قبله أدلة أو قرائن قانونية كافية لتوجيه الاتهام إليه وتحريك الدعوى الجنائية </w:t>
      </w:r>
      <w:proofErr w:type="gramStart"/>
      <w:r>
        <w:rPr>
          <w:rFonts w:cs="Simplified Arabic"/>
          <w:color w:val="000000"/>
          <w:sz w:val="32"/>
          <w:szCs w:val="32"/>
          <w:rtl/>
        </w:rPr>
        <w:t>قبله)</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80"/>
      </w:r>
      <w:r>
        <w:rPr>
          <w:rFonts w:cs="Simplified Arabic"/>
          <w:color w:val="000000"/>
          <w:sz w:val="32"/>
          <w:szCs w:val="32"/>
          <w:vertAlign w:val="superscript"/>
          <w:rtl/>
        </w:rPr>
        <w:t>)</w:t>
      </w:r>
      <w:r>
        <w:rPr>
          <w:rFonts w:cs="Simplified Arabic"/>
          <w:color w:val="000000"/>
          <w:sz w:val="32"/>
          <w:szCs w:val="32"/>
          <w:rtl/>
        </w:rPr>
        <w:t>.</w:t>
      </w:r>
    </w:p>
    <w:p w14:paraId="6D4EF818" w14:textId="1844F473"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وبعد عرض بعضاً من تلك التعريفات فإن الباحث يؤيد الاتجاه الذي يرى بأن المتهم هو من توافرت ضده دلائل كافية على نسبة التهمة إليه، بغض </w:t>
      </w:r>
      <w:r w:rsidR="00E10055">
        <w:rPr>
          <w:rFonts w:cs="Simplified Arabic" w:hint="cs"/>
          <w:color w:val="000000"/>
          <w:sz w:val="32"/>
          <w:szCs w:val="32"/>
          <w:rtl/>
        </w:rPr>
        <w:t>النظر</w:t>
      </w:r>
      <w:r>
        <w:rPr>
          <w:rFonts w:cs="Simplified Arabic"/>
          <w:color w:val="000000"/>
          <w:sz w:val="32"/>
          <w:szCs w:val="32"/>
          <w:rtl/>
        </w:rPr>
        <w:t xml:space="preserve"> عن كون الدعوى حركت ضده أم لم </w:t>
      </w:r>
      <w:proofErr w:type="gramStart"/>
      <w:r>
        <w:rPr>
          <w:rFonts w:cs="Simplified Arabic"/>
          <w:color w:val="000000"/>
          <w:sz w:val="32"/>
          <w:szCs w:val="32"/>
          <w:rtl/>
        </w:rPr>
        <w:t>تحرك</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81"/>
      </w:r>
      <w:r>
        <w:rPr>
          <w:rFonts w:cs="Simplified Arabic"/>
          <w:color w:val="000000"/>
          <w:sz w:val="32"/>
          <w:szCs w:val="32"/>
          <w:vertAlign w:val="superscript"/>
          <w:rtl/>
        </w:rPr>
        <w:t>)</w:t>
      </w:r>
      <w:r>
        <w:rPr>
          <w:rFonts w:cs="Simplified Arabic"/>
          <w:color w:val="000000"/>
          <w:sz w:val="32"/>
          <w:szCs w:val="32"/>
          <w:rtl/>
        </w:rPr>
        <w:t>.</w:t>
      </w:r>
    </w:p>
    <w:p w14:paraId="09909BCC" w14:textId="77777777" w:rsidR="005F03A8" w:rsidRDefault="005F03A8" w:rsidP="005F03A8">
      <w:pPr>
        <w:autoSpaceDE w:val="0"/>
        <w:autoSpaceDN w:val="0"/>
        <w:adjustRightInd w:val="0"/>
        <w:ind w:firstLine="720"/>
        <w:jc w:val="lowKashida"/>
        <w:rPr>
          <w:rFonts w:cs="Simplified Arabic"/>
          <w:b/>
          <w:bCs/>
          <w:color w:val="000000"/>
          <w:sz w:val="32"/>
          <w:szCs w:val="32"/>
          <w:rtl/>
        </w:rPr>
      </w:pPr>
      <w:r>
        <w:rPr>
          <w:rFonts w:cs="Simplified Arabic"/>
          <w:b/>
          <w:bCs/>
          <w:color w:val="000000"/>
          <w:sz w:val="32"/>
          <w:szCs w:val="32"/>
          <w:rtl/>
        </w:rPr>
        <w:t>٤- تعريف المتهم في القانون اليمني والمقارن:</w:t>
      </w:r>
    </w:p>
    <w:p w14:paraId="0BB583F4" w14:textId="77777777" w:rsidR="005F03A8" w:rsidRDefault="005F03A8" w:rsidP="009A79F7">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القانون اليمني </w:t>
      </w:r>
      <w:r w:rsidR="009A79F7">
        <w:rPr>
          <w:rFonts w:cs="Simplified Arabic"/>
          <w:color w:val="000000"/>
          <w:sz w:val="32"/>
          <w:szCs w:val="32"/>
          <w:rtl/>
        </w:rPr>
        <w:t>لم يضع</w:t>
      </w:r>
      <w:r>
        <w:rPr>
          <w:rFonts w:cs="Simplified Arabic"/>
          <w:color w:val="000000"/>
          <w:sz w:val="32"/>
          <w:szCs w:val="32"/>
          <w:rtl/>
        </w:rPr>
        <w:t xml:space="preserve"> ت</w:t>
      </w:r>
      <w:r w:rsidR="009A79F7">
        <w:rPr>
          <w:rFonts w:cs="Simplified Arabic"/>
          <w:color w:val="000000"/>
          <w:sz w:val="32"/>
          <w:szCs w:val="32"/>
          <w:rtl/>
        </w:rPr>
        <w:t>عريفاً محددا للمتهم، وإنما أشار</w:t>
      </w:r>
      <w:r>
        <w:rPr>
          <w:rFonts w:cs="Simplified Arabic"/>
          <w:color w:val="000000"/>
          <w:sz w:val="32"/>
          <w:szCs w:val="32"/>
          <w:rtl/>
        </w:rPr>
        <w:t xml:space="preserve"> إليه إشارة من خلال كثير من النصوص القانونية، كالنصوص التي تكفل حقه في الدفاع، وغيرها من </w:t>
      </w:r>
      <w:proofErr w:type="gramStart"/>
      <w:r>
        <w:rPr>
          <w:rFonts w:cs="Simplified Arabic"/>
          <w:color w:val="000000"/>
          <w:sz w:val="32"/>
          <w:szCs w:val="32"/>
          <w:rtl/>
        </w:rPr>
        <w:t>النصوص  وقد</w:t>
      </w:r>
      <w:proofErr w:type="gramEnd"/>
      <w:r>
        <w:rPr>
          <w:rFonts w:cs="Simplified Arabic"/>
          <w:color w:val="000000"/>
          <w:sz w:val="32"/>
          <w:szCs w:val="32"/>
          <w:rtl/>
        </w:rPr>
        <w:t xml:space="preserve"> عد المشرع اليمني الشخص متهما في كافة مراحل الدعوى الجزائية</w:t>
      </w:r>
      <w:r>
        <w:rPr>
          <w:rFonts w:cs="Simplified Arabic"/>
          <w:color w:val="000000"/>
          <w:sz w:val="32"/>
          <w:szCs w:val="32"/>
          <w:vertAlign w:val="superscript"/>
          <w:rtl/>
        </w:rPr>
        <w:t>(</w:t>
      </w:r>
      <w:r>
        <w:rPr>
          <w:rFonts w:cs="Simplified Arabic"/>
          <w:color w:val="000000"/>
          <w:sz w:val="32"/>
          <w:szCs w:val="32"/>
          <w:vertAlign w:val="superscript"/>
          <w:rtl/>
        </w:rPr>
        <w:footnoteReference w:id="82"/>
      </w:r>
      <w:r>
        <w:rPr>
          <w:rFonts w:cs="Simplified Arabic"/>
          <w:color w:val="000000"/>
          <w:sz w:val="32"/>
          <w:szCs w:val="32"/>
          <w:vertAlign w:val="superscript"/>
          <w:rtl/>
        </w:rPr>
        <w:t>)</w:t>
      </w:r>
      <w:r>
        <w:rPr>
          <w:rFonts w:cs="Simplified Arabic"/>
          <w:color w:val="000000"/>
          <w:sz w:val="32"/>
          <w:szCs w:val="32"/>
          <w:rtl/>
        </w:rPr>
        <w:t>.</w:t>
      </w:r>
    </w:p>
    <w:p w14:paraId="4D93ECE0" w14:textId="77777777" w:rsidR="005F03A8" w:rsidRDefault="005F03A8" w:rsidP="005F03A8">
      <w:pPr>
        <w:autoSpaceDE w:val="0"/>
        <w:autoSpaceDN w:val="0"/>
        <w:adjustRightInd w:val="0"/>
        <w:spacing w:line="480" w:lineRule="exact"/>
        <w:ind w:firstLine="720"/>
        <w:jc w:val="lowKashida"/>
        <w:rPr>
          <w:rFonts w:cs="Simplified Arabic"/>
          <w:color w:val="000000"/>
          <w:sz w:val="32"/>
          <w:szCs w:val="32"/>
          <w:rtl/>
        </w:rPr>
      </w:pPr>
      <w:r>
        <w:rPr>
          <w:rFonts w:cs="Simplified Arabic"/>
          <w:color w:val="000000"/>
          <w:sz w:val="32"/>
          <w:szCs w:val="32"/>
          <w:rtl/>
        </w:rPr>
        <w:t xml:space="preserve">ولقد نحى القانون المصري منحى القانون اليمني، حيث لم يعرف المتهم وإنما اكتفى بإطلاق لفظ المتهم على كل شخص يكون محلاً لإجراءات جمع الاستدلالات أو التحقيق أو </w:t>
      </w:r>
      <w:proofErr w:type="gramStart"/>
      <w:r>
        <w:rPr>
          <w:rFonts w:cs="Simplified Arabic"/>
          <w:color w:val="000000"/>
          <w:sz w:val="32"/>
          <w:szCs w:val="32"/>
          <w:rtl/>
        </w:rPr>
        <w:t>المحاكمة</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83"/>
      </w:r>
      <w:r>
        <w:rPr>
          <w:rFonts w:cs="Simplified Arabic"/>
          <w:color w:val="000000"/>
          <w:sz w:val="32"/>
          <w:szCs w:val="32"/>
          <w:vertAlign w:val="superscript"/>
          <w:rtl/>
        </w:rPr>
        <w:t>)</w:t>
      </w:r>
      <w:r>
        <w:rPr>
          <w:rFonts w:cs="Simplified Arabic"/>
          <w:color w:val="000000"/>
          <w:sz w:val="32"/>
          <w:szCs w:val="32"/>
          <w:rtl/>
        </w:rPr>
        <w:t>.</w:t>
      </w:r>
    </w:p>
    <w:p w14:paraId="3EF320EC" w14:textId="286291E8" w:rsidR="005F03A8" w:rsidRDefault="005F03A8" w:rsidP="005F03A8">
      <w:pPr>
        <w:autoSpaceDE w:val="0"/>
        <w:autoSpaceDN w:val="0"/>
        <w:adjustRightInd w:val="0"/>
        <w:spacing w:line="480" w:lineRule="exact"/>
        <w:ind w:firstLine="720"/>
        <w:jc w:val="lowKashida"/>
        <w:rPr>
          <w:rFonts w:cs="Simplified Arabic"/>
          <w:color w:val="000000"/>
          <w:sz w:val="32"/>
          <w:szCs w:val="32"/>
          <w:rtl/>
        </w:rPr>
      </w:pPr>
      <w:r>
        <w:rPr>
          <w:rFonts w:cs="Simplified Arabic"/>
          <w:color w:val="000000"/>
          <w:sz w:val="32"/>
          <w:szCs w:val="32"/>
          <w:rtl/>
        </w:rPr>
        <w:lastRenderedPageBreak/>
        <w:t xml:space="preserve">ويفهم ذلك من خلال استقراء نصوص قانون الإجراءات الجنائية المصري، وما تضمنته المواد (29، 63، 244) </w:t>
      </w:r>
      <w:r>
        <w:rPr>
          <w:rFonts w:cs="Simplified Arabic"/>
          <w:color w:val="000000"/>
          <w:sz w:val="32"/>
          <w:szCs w:val="32"/>
          <w:vertAlign w:val="superscript"/>
          <w:rtl/>
        </w:rPr>
        <w:t>(</w:t>
      </w:r>
      <w:r>
        <w:rPr>
          <w:rFonts w:cs="Simplified Arabic"/>
          <w:color w:val="000000"/>
          <w:sz w:val="32"/>
          <w:szCs w:val="32"/>
          <w:vertAlign w:val="superscript"/>
          <w:rtl/>
        </w:rPr>
        <w:footnoteReference w:id="84"/>
      </w:r>
      <w:r>
        <w:rPr>
          <w:rFonts w:cs="Simplified Arabic"/>
          <w:color w:val="000000"/>
          <w:sz w:val="32"/>
          <w:szCs w:val="32"/>
          <w:vertAlign w:val="superscript"/>
          <w:rtl/>
        </w:rPr>
        <w:t>)</w:t>
      </w:r>
      <w:r>
        <w:rPr>
          <w:rFonts w:cs="Simplified Arabic"/>
          <w:color w:val="000000"/>
          <w:sz w:val="32"/>
          <w:szCs w:val="32"/>
          <w:rtl/>
        </w:rPr>
        <w:t xml:space="preserve">، وكذلك الحال لدى المشرع السوداني، فإنه لم يعرف المتهم وإنما اكتفى بتعريف التهمة في المادة الخامسة من قانون الإجراءات الجنائية، حيث عرف التهمة بأنها: (يقصد بها الادعاء بارتكاب جريمة وتشمل أيا من فروع التهمة </w:t>
      </w:r>
      <w:proofErr w:type="gramStart"/>
      <w:r>
        <w:rPr>
          <w:rFonts w:cs="Simplified Arabic"/>
          <w:color w:val="000000"/>
          <w:sz w:val="32"/>
          <w:szCs w:val="32"/>
          <w:rtl/>
        </w:rPr>
        <w:t>المركبة)</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85"/>
      </w:r>
      <w:r>
        <w:rPr>
          <w:rFonts w:cs="Simplified Arabic"/>
          <w:color w:val="000000"/>
          <w:sz w:val="32"/>
          <w:szCs w:val="32"/>
          <w:vertAlign w:val="superscript"/>
          <w:rtl/>
        </w:rPr>
        <w:t>)</w:t>
      </w:r>
      <w:r>
        <w:rPr>
          <w:rFonts w:cs="Simplified Arabic"/>
          <w:color w:val="000000"/>
          <w:sz w:val="32"/>
          <w:szCs w:val="32"/>
          <w:rtl/>
        </w:rPr>
        <w:t xml:space="preserve"> </w:t>
      </w:r>
      <w:r w:rsidR="00E10055">
        <w:rPr>
          <w:rFonts w:cs="Simplified Arabic" w:hint="cs"/>
          <w:color w:val="000000"/>
          <w:sz w:val="32"/>
          <w:szCs w:val="32"/>
          <w:rtl/>
        </w:rPr>
        <w:t>.</w:t>
      </w:r>
    </w:p>
    <w:p w14:paraId="1042C585" w14:textId="77777777" w:rsidR="005F03A8" w:rsidRDefault="005F03A8" w:rsidP="009A79F7">
      <w:pPr>
        <w:autoSpaceDE w:val="0"/>
        <w:autoSpaceDN w:val="0"/>
        <w:adjustRightInd w:val="0"/>
        <w:spacing w:line="480" w:lineRule="exact"/>
        <w:jc w:val="lowKashida"/>
        <w:rPr>
          <w:rFonts w:cs="Simplified Arabic"/>
          <w:color w:val="000000"/>
          <w:sz w:val="32"/>
          <w:szCs w:val="32"/>
          <w:rtl/>
        </w:rPr>
      </w:pPr>
      <w:r>
        <w:rPr>
          <w:rFonts w:cs="Simplified Arabic"/>
          <w:color w:val="000000"/>
          <w:sz w:val="32"/>
          <w:szCs w:val="32"/>
          <w:rtl/>
        </w:rPr>
        <w:t xml:space="preserve">     بخلاف مسلك القانون اليمني والمصري جاء النظام السعودي بتعريف المتهم من خلال اللائحة التنفيذية الخاصة بنظام الإجراءات السعودي فعرف المتهم بأنه: (كل شخص أُسند إليه ارتكاب جريمة، أو قامت دلائل كافية على اتهامه بها، أو أُقيمت ضده دعوى </w:t>
      </w:r>
      <w:proofErr w:type="gramStart"/>
      <w:r>
        <w:rPr>
          <w:rFonts w:cs="Simplified Arabic"/>
          <w:color w:val="000000"/>
          <w:sz w:val="32"/>
          <w:szCs w:val="32"/>
          <w:rtl/>
        </w:rPr>
        <w:t>جنائية)(</w:t>
      </w:r>
      <w:proofErr w:type="gramEnd"/>
      <w:r>
        <w:rPr>
          <w:rStyle w:val="a4"/>
          <w:rFonts w:cs="Simplified Arabic"/>
          <w:color w:val="000000"/>
          <w:sz w:val="32"/>
          <w:szCs w:val="32"/>
          <w:rtl/>
        </w:rPr>
        <w:footnoteReference w:id="86"/>
      </w:r>
      <w:r>
        <w:rPr>
          <w:rFonts w:cs="Simplified Arabic"/>
          <w:color w:val="000000"/>
          <w:sz w:val="32"/>
          <w:szCs w:val="32"/>
          <w:rtl/>
        </w:rPr>
        <w:t xml:space="preserve">). </w:t>
      </w:r>
    </w:p>
    <w:p w14:paraId="6CA0333D" w14:textId="643BEE32" w:rsidR="005F03A8" w:rsidRDefault="005F03A8" w:rsidP="005F03A8">
      <w:pPr>
        <w:autoSpaceDE w:val="0"/>
        <w:autoSpaceDN w:val="0"/>
        <w:adjustRightInd w:val="0"/>
        <w:spacing w:line="480" w:lineRule="exact"/>
        <w:ind w:firstLine="720"/>
        <w:jc w:val="lowKashida"/>
        <w:rPr>
          <w:rFonts w:cs="Simplified Arabic"/>
          <w:color w:val="000000"/>
          <w:sz w:val="32"/>
          <w:szCs w:val="32"/>
          <w:rtl/>
        </w:rPr>
      </w:pPr>
      <w:r>
        <w:rPr>
          <w:rFonts w:cs="Simplified Arabic"/>
          <w:color w:val="000000"/>
          <w:sz w:val="32"/>
          <w:szCs w:val="32"/>
          <w:rtl/>
        </w:rPr>
        <w:t>وبالرجوع إلى نصوص المادتين (174، 175) من قانون الإجراءات الجزائية اليمني، نلاحظ أنهما قد أشارتا للمتهم، حيث نصت المادة (174) بقولها: ( للمحكمة وللمحقق الأمر بالقبض على أي شخص أو تكليفه بالحضور إذا قامت دلائل قوية على اتهامه بارتكاب جريمة)، ونصت المادة (175) من القانون ذاته ( إذا لم يحضر المتهم بعد تكليفه بالحضور دون عذر مقبول أو إذا خيف هربه أو إذا لم يكن له محل إقامة معروف أو إذا كانت الجريمة مشهودة جاز للمحقق أن يصدر أمرا بالقبض على المتهم واحضاره ولو كانت الواقعة مما لا يجوز فيها حبسه احتياطيا)</w:t>
      </w:r>
      <w:r w:rsidR="0090229C">
        <w:rPr>
          <w:rFonts w:cs="Simplified Arabic" w:hint="cs"/>
          <w:color w:val="000000"/>
          <w:sz w:val="32"/>
          <w:szCs w:val="32"/>
          <w:rtl/>
        </w:rPr>
        <w:t>.</w:t>
      </w:r>
      <w:r>
        <w:rPr>
          <w:rFonts w:cs="Simplified Arabic"/>
          <w:color w:val="000000"/>
          <w:sz w:val="32"/>
          <w:szCs w:val="32"/>
          <w:rtl/>
        </w:rPr>
        <w:t xml:space="preserve"> </w:t>
      </w:r>
    </w:p>
    <w:p w14:paraId="58DAA6A4" w14:textId="77777777" w:rsidR="005F03A8" w:rsidRDefault="005F03A8" w:rsidP="005F03A8">
      <w:pPr>
        <w:autoSpaceDE w:val="0"/>
        <w:autoSpaceDN w:val="0"/>
        <w:adjustRightInd w:val="0"/>
        <w:spacing w:line="480" w:lineRule="exact"/>
        <w:ind w:firstLine="720"/>
        <w:jc w:val="lowKashida"/>
        <w:rPr>
          <w:rFonts w:cs="Simplified Arabic"/>
          <w:color w:val="000000"/>
          <w:sz w:val="32"/>
          <w:szCs w:val="32"/>
          <w:rtl/>
        </w:rPr>
      </w:pPr>
      <w:r>
        <w:rPr>
          <w:rFonts w:cs="Simplified Arabic"/>
          <w:color w:val="000000"/>
          <w:sz w:val="32"/>
          <w:szCs w:val="32"/>
          <w:rtl/>
        </w:rPr>
        <w:t xml:space="preserve">ومن هاتين المادتين يمكننا تعريف المتهم بأنه: </w:t>
      </w:r>
      <w:proofErr w:type="gramStart"/>
      <w:r>
        <w:rPr>
          <w:rFonts w:cs="Simplified Arabic"/>
          <w:color w:val="000000"/>
          <w:sz w:val="32"/>
          <w:szCs w:val="32"/>
          <w:rtl/>
        </w:rPr>
        <w:t>( كل</w:t>
      </w:r>
      <w:proofErr w:type="gramEnd"/>
      <w:r>
        <w:rPr>
          <w:rFonts w:cs="Simplified Arabic"/>
          <w:color w:val="000000"/>
          <w:sz w:val="32"/>
          <w:szCs w:val="32"/>
          <w:rtl/>
        </w:rPr>
        <w:t xml:space="preserve"> شخص توافرت ضده دلائل كافية وقوية بارتكاب جريمة).</w:t>
      </w:r>
    </w:p>
    <w:p w14:paraId="5737C89A"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ثانيا: شروط في المتهم:</w:t>
      </w:r>
    </w:p>
    <w:p w14:paraId="1217B2C9"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لكي يتم إضفاء صفة المتهم على شخص معين لابد من توفر عدد من الشروط وهي على النحو الآتي:</w:t>
      </w:r>
    </w:p>
    <w:p w14:paraId="32327FA5"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Pr>
      </w:pPr>
      <w:r>
        <w:rPr>
          <w:rFonts w:cs="Simplified Arabic"/>
          <w:b/>
          <w:bCs/>
          <w:color w:val="000000"/>
          <w:sz w:val="32"/>
          <w:szCs w:val="32"/>
          <w:rtl/>
        </w:rPr>
        <w:t>ا- أن يكون إنساناً حياً:</w:t>
      </w:r>
    </w:p>
    <w:p w14:paraId="5657A060"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 xml:space="preserve">إن المسؤولية الجنائية لا ترتبط إلا بالإنسان الطبيعي، ومن ثم فإنه يخرج من نطاقها الجمادات والكائنات الحية الأخرى، وينبغي أن يكون المتهم في الدعوى الجنائية شخصاً موجوداً، فلا توجد الدعوى الجنائية ضد شخص </w:t>
      </w:r>
      <w:proofErr w:type="gramStart"/>
      <w:r>
        <w:rPr>
          <w:rFonts w:cs="Simplified Arabic"/>
          <w:color w:val="000000"/>
          <w:sz w:val="32"/>
          <w:szCs w:val="32"/>
          <w:rtl/>
        </w:rPr>
        <w:t>ميت</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87"/>
      </w:r>
      <w:r>
        <w:rPr>
          <w:rFonts w:cs="Simplified Arabic"/>
          <w:color w:val="000000"/>
          <w:sz w:val="32"/>
          <w:szCs w:val="32"/>
          <w:vertAlign w:val="superscript"/>
          <w:rtl/>
        </w:rPr>
        <w:t>)</w:t>
      </w:r>
      <w:r w:rsidR="009A79F7">
        <w:rPr>
          <w:rFonts w:cs="Simplified Arabic" w:hint="cs"/>
          <w:color w:val="000000"/>
          <w:sz w:val="32"/>
          <w:szCs w:val="32"/>
          <w:rtl/>
        </w:rPr>
        <w:t>،</w:t>
      </w:r>
      <w:r>
        <w:rPr>
          <w:rFonts w:cs="Simplified Arabic"/>
          <w:color w:val="000000"/>
          <w:sz w:val="32"/>
          <w:szCs w:val="32"/>
          <w:rtl/>
        </w:rPr>
        <w:t xml:space="preserve"> فإذا توفي المتهم قبل تحريك دعوى عليه؛ فإن تلك الدعوى تصبح غير فعالة</w:t>
      </w:r>
      <w:r>
        <w:rPr>
          <w:rFonts w:cs="Simplified Arabic"/>
          <w:color w:val="000000"/>
          <w:sz w:val="32"/>
          <w:szCs w:val="32"/>
          <w:vertAlign w:val="superscript"/>
          <w:rtl/>
        </w:rPr>
        <w:t>(</w:t>
      </w:r>
      <w:r>
        <w:rPr>
          <w:rFonts w:cs="Simplified Arabic"/>
          <w:color w:val="000000"/>
          <w:sz w:val="32"/>
          <w:szCs w:val="32"/>
          <w:vertAlign w:val="superscript"/>
          <w:rtl/>
        </w:rPr>
        <w:footnoteReference w:id="88"/>
      </w:r>
      <w:r>
        <w:rPr>
          <w:rFonts w:cs="Simplified Arabic"/>
          <w:color w:val="000000"/>
          <w:sz w:val="32"/>
          <w:szCs w:val="32"/>
          <w:vertAlign w:val="superscript"/>
          <w:rtl/>
        </w:rPr>
        <w:t xml:space="preserve">) </w:t>
      </w:r>
      <w:r>
        <w:rPr>
          <w:rFonts w:cs="Simplified Arabic"/>
          <w:color w:val="000000"/>
          <w:sz w:val="32"/>
          <w:szCs w:val="32"/>
          <w:rtl/>
        </w:rPr>
        <w:t>.</w:t>
      </w:r>
    </w:p>
    <w:p w14:paraId="7AB06EFE"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Pr>
      </w:pPr>
      <w:r>
        <w:rPr>
          <w:rFonts w:cs="Simplified Arabic"/>
          <w:b/>
          <w:bCs/>
          <w:color w:val="000000"/>
          <w:sz w:val="32"/>
          <w:szCs w:val="32"/>
          <w:rtl/>
        </w:rPr>
        <w:t xml:space="preserve">2-أن يكون معيناً: </w:t>
      </w:r>
    </w:p>
    <w:p w14:paraId="5D9F0A98"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لابد أن يكون المتهم موجوداً غير مجهول، إذ لا يجوز رفع دعوى على شخص مجهول بسبب استحالة تنفيذ حكم ضد مجهول، وفي هذا الصد يجب التفريق بين حالتين هما: </w:t>
      </w:r>
    </w:p>
    <w:p w14:paraId="39666108"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b/>
          <w:bCs/>
          <w:color w:val="000000"/>
          <w:sz w:val="32"/>
          <w:szCs w:val="32"/>
          <w:rtl/>
        </w:rPr>
        <w:t>الحالة الأولى:</w:t>
      </w:r>
      <w:r>
        <w:rPr>
          <w:rFonts w:cs="Simplified Arabic"/>
          <w:color w:val="000000"/>
          <w:sz w:val="32"/>
          <w:szCs w:val="32"/>
          <w:rtl/>
        </w:rPr>
        <w:t xml:space="preserve"> اتخاذ الإجراءات في مرحلة جمع الاستدلالات وأثناء التحقيق الابتدائي. </w:t>
      </w:r>
    </w:p>
    <w:p w14:paraId="27A53464"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b/>
          <w:bCs/>
          <w:color w:val="000000"/>
          <w:sz w:val="32"/>
          <w:szCs w:val="32"/>
          <w:rtl/>
        </w:rPr>
        <w:t>الحالة الثانية:</w:t>
      </w:r>
      <w:r>
        <w:rPr>
          <w:rFonts w:cs="Simplified Arabic"/>
          <w:color w:val="000000"/>
          <w:sz w:val="32"/>
          <w:szCs w:val="32"/>
          <w:rtl/>
        </w:rPr>
        <w:t xml:space="preserve"> مرحلة المحاكمة:</w:t>
      </w:r>
    </w:p>
    <w:p w14:paraId="07D7BAEC" w14:textId="2F7322F8"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 ففي الحالة الأولى فإنه إن وقعت الجريمة وبدأت الجهة المختصة مباشرة الإجراءات الجنائية فلا يشترط أن يكون فاعلها معيناً بذاته</w:t>
      </w:r>
      <w:r w:rsidR="0090229C">
        <w:rPr>
          <w:rFonts w:cs="Simplified Arabic" w:hint="cs"/>
          <w:color w:val="000000"/>
          <w:sz w:val="32"/>
          <w:szCs w:val="32"/>
          <w:rtl/>
        </w:rPr>
        <w:t>،</w:t>
      </w:r>
      <w:r>
        <w:rPr>
          <w:rFonts w:cs="Simplified Arabic"/>
          <w:color w:val="000000"/>
          <w:sz w:val="32"/>
          <w:szCs w:val="32"/>
          <w:rtl/>
        </w:rPr>
        <w:t xml:space="preserve"> واسمه قد يكون مجهولاً لم تكتشف التحريات أو التحقيق عن شخصيته بعد</w:t>
      </w:r>
      <w:r w:rsidR="0090229C">
        <w:rPr>
          <w:rFonts w:cs="Simplified Arabic" w:hint="cs"/>
          <w:color w:val="000000"/>
          <w:sz w:val="32"/>
          <w:szCs w:val="32"/>
          <w:rtl/>
        </w:rPr>
        <w:t>،</w:t>
      </w:r>
      <w:r>
        <w:rPr>
          <w:rFonts w:cs="Simplified Arabic"/>
          <w:color w:val="000000"/>
          <w:sz w:val="32"/>
          <w:szCs w:val="32"/>
          <w:rtl/>
        </w:rPr>
        <w:t xml:space="preserve"> كما أنه قد يكون معيناً بأوصافه دون أن يعرف اسمه، وقد تنتهي النيابة من التحقيق دون أن تصل إلى تعيين المتهم؛ فتصدر في الدعوى قراراً بألا وجه لإقامة الدعوى</w:t>
      </w:r>
      <w:r>
        <w:rPr>
          <w:rFonts w:cs="Simplified Arabic"/>
          <w:color w:val="000000"/>
          <w:sz w:val="32"/>
          <w:szCs w:val="32"/>
          <w:vertAlign w:val="superscript"/>
          <w:rtl/>
        </w:rPr>
        <w:t xml:space="preserve"> (</w:t>
      </w:r>
      <w:r>
        <w:rPr>
          <w:rFonts w:cs="Simplified Arabic"/>
          <w:color w:val="000000"/>
          <w:sz w:val="32"/>
          <w:szCs w:val="32"/>
          <w:vertAlign w:val="superscript"/>
          <w:rtl/>
        </w:rPr>
        <w:footnoteReference w:id="89"/>
      </w:r>
      <w:proofErr w:type="gramStart"/>
      <w:r>
        <w:rPr>
          <w:rFonts w:cs="Simplified Arabic"/>
          <w:color w:val="000000"/>
          <w:sz w:val="32"/>
          <w:szCs w:val="32"/>
          <w:vertAlign w:val="superscript"/>
          <w:rtl/>
        </w:rPr>
        <w:t>)</w:t>
      </w:r>
      <w:r>
        <w:rPr>
          <w:rFonts w:cs="Simplified Arabic"/>
          <w:color w:val="000000"/>
          <w:sz w:val="32"/>
          <w:szCs w:val="32"/>
          <w:rtl/>
        </w:rPr>
        <w:t xml:space="preserve"> .</w:t>
      </w:r>
      <w:proofErr w:type="gramEnd"/>
    </w:p>
    <w:p w14:paraId="7A2A93FF" w14:textId="4223CA56"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 أما في الحالة الثانية فإذا رفعت الدعوى أمام المحكمة؛ فإنه يشترط أن يكون المتهم محدداً بشخصه وذاته؛ لأن الإجراءات في هذه المرحلة لا تتم بغير هذا </w:t>
      </w:r>
      <w:proofErr w:type="gramStart"/>
      <w:r>
        <w:rPr>
          <w:rFonts w:cs="Simplified Arabic"/>
          <w:color w:val="000000"/>
          <w:sz w:val="32"/>
          <w:szCs w:val="32"/>
          <w:rtl/>
        </w:rPr>
        <w:t>التحديد  ولكن</w:t>
      </w:r>
      <w:proofErr w:type="gramEnd"/>
      <w:r>
        <w:rPr>
          <w:rFonts w:cs="Simplified Arabic"/>
          <w:color w:val="000000"/>
          <w:sz w:val="32"/>
          <w:szCs w:val="32"/>
          <w:rtl/>
        </w:rPr>
        <w:t xml:space="preserve"> لا يشترط أن يكون المتهم معيناً باسمه، فمثلاً في حالة القبض على شخص متلبس بجريمة وامتنع عن بيان اسمه أو كونه أبكم؛ ف</w:t>
      </w:r>
      <w:r w:rsidR="0090229C">
        <w:rPr>
          <w:rFonts w:cs="Simplified Arabic" w:hint="cs"/>
          <w:color w:val="000000"/>
          <w:sz w:val="32"/>
          <w:szCs w:val="32"/>
          <w:rtl/>
        </w:rPr>
        <w:t>إ</w:t>
      </w:r>
      <w:r>
        <w:rPr>
          <w:rFonts w:cs="Simplified Arabic"/>
          <w:color w:val="000000"/>
          <w:sz w:val="32"/>
          <w:szCs w:val="32"/>
          <w:rtl/>
        </w:rPr>
        <w:t xml:space="preserve">ن ذلك لا يحول دون رفع الدعوى الجنائية ضده </w:t>
      </w:r>
      <w:r>
        <w:rPr>
          <w:rFonts w:cs="Simplified Arabic"/>
          <w:color w:val="000000"/>
          <w:sz w:val="32"/>
          <w:szCs w:val="32"/>
          <w:rtl/>
        </w:rPr>
        <w:lastRenderedPageBreak/>
        <w:t xml:space="preserve">والحكم عليه </w:t>
      </w:r>
      <w:r w:rsidR="0090229C">
        <w:rPr>
          <w:rFonts w:cs="Simplified Arabic" w:hint="cs"/>
          <w:color w:val="000000"/>
          <w:sz w:val="32"/>
          <w:szCs w:val="32"/>
          <w:rtl/>
        </w:rPr>
        <w:t>،</w:t>
      </w:r>
      <w:r>
        <w:rPr>
          <w:rFonts w:cs="Simplified Arabic"/>
          <w:color w:val="000000"/>
          <w:sz w:val="32"/>
          <w:szCs w:val="32"/>
          <w:rtl/>
        </w:rPr>
        <w:t xml:space="preserve"> أما إذا تعذر تسميته بسبب جهل اسمه لأي سبب آخر فيذكر عندئذ تسمية على الوجه الممكن ضمن الحد المعقول في تلك الظروف، أو يوصف بكونه شخص غير معروف</w:t>
      </w:r>
      <w:r>
        <w:rPr>
          <w:rFonts w:cs="Simplified Arabic"/>
          <w:color w:val="000000"/>
          <w:sz w:val="32"/>
          <w:szCs w:val="32"/>
          <w:vertAlign w:val="superscript"/>
          <w:rtl/>
        </w:rPr>
        <w:t>(</w:t>
      </w:r>
      <w:r>
        <w:rPr>
          <w:rFonts w:cs="Simplified Arabic"/>
          <w:color w:val="000000"/>
          <w:sz w:val="32"/>
          <w:szCs w:val="32"/>
          <w:vertAlign w:val="superscript"/>
          <w:rtl/>
        </w:rPr>
        <w:footnoteReference w:id="90"/>
      </w:r>
      <w:r>
        <w:rPr>
          <w:rFonts w:cs="Simplified Arabic"/>
          <w:color w:val="000000"/>
          <w:sz w:val="32"/>
          <w:szCs w:val="32"/>
          <w:vertAlign w:val="superscript"/>
          <w:rtl/>
        </w:rPr>
        <w:t>)</w:t>
      </w:r>
      <w:r>
        <w:rPr>
          <w:rFonts w:cs="Simplified Arabic"/>
          <w:color w:val="000000"/>
          <w:sz w:val="32"/>
          <w:szCs w:val="32"/>
          <w:rtl/>
        </w:rPr>
        <w:t xml:space="preserve"> .</w:t>
      </w:r>
    </w:p>
    <w:p w14:paraId="4E7C9A8B" w14:textId="77777777"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وإذا كانت الدعوى ما تزال منظورة أمام المحكمة ودفع الحاضر إلى أنه ليس المتهم الحقيقي وأن هناك خطأ في شخصيته، أو تبين للمحكمة خطأ في شخص </w:t>
      </w:r>
      <w:proofErr w:type="gramStart"/>
      <w:r>
        <w:rPr>
          <w:rFonts w:cs="Simplified Arabic"/>
          <w:color w:val="000000"/>
          <w:sz w:val="32"/>
          <w:szCs w:val="32"/>
          <w:rtl/>
        </w:rPr>
        <w:t>المتهم  فعليها</w:t>
      </w:r>
      <w:proofErr w:type="gramEnd"/>
      <w:r>
        <w:rPr>
          <w:rFonts w:cs="Simplified Arabic"/>
          <w:color w:val="000000"/>
          <w:sz w:val="32"/>
          <w:szCs w:val="32"/>
          <w:rtl/>
        </w:rPr>
        <w:t xml:space="preserve"> أن توقف نظر الدعوى إلى أن تتثبت من صحة شخصية المتهم</w:t>
      </w:r>
      <w:r>
        <w:rPr>
          <w:rFonts w:cs="Simplified Arabic"/>
          <w:color w:val="000000"/>
          <w:sz w:val="32"/>
          <w:szCs w:val="32"/>
          <w:vertAlign w:val="superscript"/>
          <w:rtl/>
        </w:rPr>
        <w:t>(</w:t>
      </w:r>
      <w:r>
        <w:rPr>
          <w:rFonts w:cs="Simplified Arabic"/>
          <w:color w:val="000000"/>
          <w:sz w:val="32"/>
          <w:szCs w:val="32"/>
          <w:vertAlign w:val="superscript"/>
          <w:rtl/>
        </w:rPr>
        <w:footnoteReference w:id="91"/>
      </w:r>
      <w:r>
        <w:rPr>
          <w:rFonts w:cs="Simplified Arabic"/>
          <w:color w:val="000000"/>
          <w:sz w:val="32"/>
          <w:szCs w:val="32"/>
          <w:vertAlign w:val="superscript"/>
          <w:rtl/>
        </w:rPr>
        <w:t>)</w:t>
      </w:r>
      <w:r>
        <w:rPr>
          <w:rFonts w:cs="Simplified Arabic"/>
          <w:color w:val="000000"/>
          <w:sz w:val="32"/>
          <w:szCs w:val="32"/>
          <w:rtl/>
        </w:rPr>
        <w:t xml:space="preserve"> .</w:t>
      </w:r>
    </w:p>
    <w:p w14:paraId="1D41988C" w14:textId="5700AB4C"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أما إذا كان الخطأ قد استمر حتى صدور الحكم فإن أي نزاع في شخصية المحكوم عليه ينبغي أن يتم بمعرفة النيابة العامة على وجه السرعة، ويعلن ذوي الشأن بالجلسة التي تحدد لنظره</w:t>
      </w:r>
      <w:r w:rsidR="0090229C">
        <w:rPr>
          <w:rFonts w:cs="Simplified Arabic" w:hint="cs"/>
          <w:color w:val="000000"/>
          <w:sz w:val="32"/>
          <w:szCs w:val="32"/>
          <w:rtl/>
        </w:rPr>
        <w:t>،</w:t>
      </w:r>
      <w:r>
        <w:rPr>
          <w:rFonts w:cs="Simplified Arabic"/>
          <w:color w:val="000000"/>
          <w:sz w:val="32"/>
          <w:szCs w:val="32"/>
          <w:rtl/>
        </w:rPr>
        <w:t xml:space="preserve"> وتفصل فيها المحكمة أن تجري التحقيقات التي تراها مناسبة ولها في كل الأحوال أن تأمر بوقف القضية حتى يفصل </w:t>
      </w:r>
      <w:proofErr w:type="gramStart"/>
      <w:r>
        <w:rPr>
          <w:rFonts w:cs="Simplified Arabic"/>
          <w:color w:val="000000"/>
          <w:sz w:val="32"/>
          <w:szCs w:val="32"/>
          <w:rtl/>
        </w:rPr>
        <w:t>النزاع ،</w:t>
      </w:r>
      <w:proofErr w:type="gramEnd"/>
      <w:r>
        <w:rPr>
          <w:rFonts w:cs="Simplified Arabic"/>
          <w:color w:val="000000"/>
          <w:sz w:val="32"/>
          <w:szCs w:val="32"/>
          <w:rtl/>
        </w:rPr>
        <w:t xml:space="preserve"> وللنيابة العامة عند الاقتضاء وقبل تقديم النزاع إلى المحكمة أن توقف تنفيذ الحكم مؤقتاً </w:t>
      </w:r>
      <w:r>
        <w:rPr>
          <w:rFonts w:cs="Simplified Arabic"/>
          <w:color w:val="000000"/>
          <w:sz w:val="32"/>
          <w:szCs w:val="32"/>
          <w:vertAlign w:val="superscript"/>
          <w:rtl/>
        </w:rPr>
        <w:t>(</w:t>
      </w:r>
      <w:r>
        <w:rPr>
          <w:rFonts w:cs="Simplified Arabic"/>
          <w:color w:val="000000"/>
          <w:sz w:val="32"/>
          <w:szCs w:val="32"/>
          <w:vertAlign w:val="superscript"/>
          <w:rtl/>
        </w:rPr>
        <w:footnoteReference w:id="92"/>
      </w:r>
      <w:r>
        <w:rPr>
          <w:rFonts w:cs="Simplified Arabic"/>
          <w:color w:val="000000"/>
          <w:sz w:val="32"/>
          <w:szCs w:val="32"/>
          <w:vertAlign w:val="superscript"/>
          <w:rtl/>
        </w:rPr>
        <w:t>)</w:t>
      </w:r>
      <w:r>
        <w:rPr>
          <w:rFonts w:cs="Simplified Arabic"/>
          <w:color w:val="000000"/>
          <w:sz w:val="32"/>
          <w:szCs w:val="32"/>
          <w:rtl/>
        </w:rPr>
        <w:t xml:space="preserve"> .</w:t>
      </w:r>
    </w:p>
    <w:p w14:paraId="7885E25C" w14:textId="77777777" w:rsidR="005F03A8" w:rsidRDefault="005F03A8" w:rsidP="005F03A8">
      <w:pPr>
        <w:autoSpaceDE w:val="0"/>
        <w:autoSpaceDN w:val="0"/>
        <w:adjustRightInd w:val="0"/>
        <w:ind w:firstLine="720"/>
        <w:jc w:val="lowKashida"/>
        <w:rPr>
          <w:rFonts w:cs="Simplified Arabic"/>
          <w:b/>
          <w:bCs/>
          <w:color w:val="000000"/>
          <w:sz w:val="32"/>
          <w:szCs w:val="32"/>
          <w:rtl/>
        </w:rPr>
      </w:pPr>
      <w:r>
        <w:rPr>
          <w:rFonts w:cs="Simplified Arabic"/>
          <w:b/>
          <w:bCs/>
          <w:color w:val="000000"/>
          <w:sz w:val="32"/>
          <w:szCs w:val="32"/>
          <w:rtl/>
        </w:rPr>
        <w:t>3</w:t>
      </w:r>
      <w:proofErr w:type="gramStart"/>
      <w:r>
        <w:rPr>
          <w:rFonts w:cs="Simplified Arabic"/>
          <w:b/>
          <w:bCs/>
          <w:color w:val="000000"/>
          <w:sz w:val="32"/>
          <w:szCs w:val="32"/>
          <w:rtl/>
        </w:rPr>
        <w:t>-  أن</w:t>
      </w:r>
      <w:proofErr w:type="gramEnd"/>
      <w:r>
        <w:rPr>
          <w:rFonts w:cs="Simplified Arabic"/>
          <w:b/>
          <w:bCs/>
          <w:color w:val="000000"/>
          <w:sz w:val="32"/>
          <w:szCs w:val="32"/>
          <w:rtl/>
        </w:rPr>
        <w:t xml:space="preserve"> يكون منسوب إليه المساهمة بالجريمة:</w:t>
      </w:r>
    </w:p>
    <w:p w14:paraId="4349E9C5" w14:textId="71CD5645" w:rsidR="005F03A8" w:rsidRDefault="005F03A8" w:rsidP="009A79F7">
      <w:pPr>
        <w:autoSpaceDE w:val="0"/>
        <w:autoSpaceDN w:val="0"/>
        <w:adjustRightInd w:val="0"/>
        <w:ind w:firstLine="720"/>
        <w:jc w:val="lowKashida"/>
        <w:rPr>
          <w:rFonts w:cs="Simplified Arabic"/>
          <w:color w:val="000000"/>
          <w:sz w:val="32"/>
          <w:szCs w:val="32"/>
        </w:rPr>
      </w:pPr>
      <w:r>
        <w:rPr>
          <w:rFonts w:cs="Simplified Arabic"/>
          <w:color w:val="000000"/>
          <w:sz w:val="32"/>
          <w:szCs w:val="32"/>
          <w:rtl/>
        </w:rPr>
        <w:t xml:space="preserve">لا يجوز أن تخلع على الشخص صفة المتهم إلا إذا كان منسوب إليه المساهمة في جريمة، سواء باعتباره فاعلاً لها أو بوصفة شريكاً في ارتكابها </w:t>
      </w:r>
      <w:r>
        <w:rPr>
          <w:rFonts w:cs="Simplified Arabic"/>
          <w:color w:val="000000"/>
          <w:sz w:val="32"/>
          <w:szCs w:val="32"/>
          <w:vertAlign w:val="superscript"/>
          <w:rtl/>
        </w:rPr>
        <w:t>(</w:t>
      </w:r>
      <w:r>
        <w:rPr>
          <w:rFonts w:cs="Simplified Arabic"/>
          <w:color w:val="000000"/>
          <w:sz w:val="32"/>
          <w:szCs w:val="32"/>
          <w:vertAlign w:val="superscript"/>
          <w:rtl/>
        </w:rPr>
        <w:footnoteReference w:id="93"/>
      </w:r>
      <w:r>
        <w:rPr>
          <w:rFonts w:cs="Simplified Arabic"/>
          <w:color w:val="000000"/>
          <w:sz w:val="32"/>
          <w:szCs w:val="32"/>
          <w:vertAlign w:val="superscript"/>
          <w:rtl/>
        </w:rPr>
        <w:t>)</w:t>
      </w:r>
      <w:r w:rsidR="009A79F7">
        <w:rPr>
          <w:rFonts w:cs="Simplified Arabic" w:hint="cs"/>
          <w:color w:val="000000"/>
          <w:sz w:val="32"/>
          <w:szCs w:val="32"/>
          <w:rtl/>
        </w:rPr>
        <w:t>،</w:t>
      </w:r>
      <w:r>
        <w:rPr>
          <w:rFonts w:cs="Simplified Arabic"/>
          <w:color w:val="000000"/>
          <w:sz w:val="32"/>
          <w:szCs w:val="32"/>
          <w:rtl/>
        </w:rPr>
        <w:t xml:space="preserve"> ولابد من وجود دلائل كافية لاكتساب صفة المتهم؛ لأن كفاية الأدلة تعد ضماناً هاماً يقي الأفراد من الوقوع ضحايا اتهامات قد تكون كيدية تعسفية، ولذا قضت محكمة النقض المصرية بأن وجود شخص في الطريق العام في وقت متأخر من الليل وتناقضه في أقواله عن سؤاله عن اسمه وحرفته لا ينبئ بذاته عن تلبسه بجريمة الاشتباه ولا يوحي إلى رجل الضبط بقيام أمارات ودلائل على ارتكابها حتى يسوغ له القبض عليه وتفتيشه طبقاً لنص المادة (34) من قانون الإجراءات الجنائية المصري</w:t>
      </w:r>
      <w:r w:rsidR="0090229C">
        <w:rPr>
          <w:rFonts w:cs="Simplified Arabic" w:hint="cs"/>
          <w:color w:val="000000"/>
          <w:sz w:val="32"/>
          <w:szCs w:val="32"/>
          <w:rtl/>
        </w:rPr>
        <w:t>،</w:t>
      </w:r>
      <w:r>
        <w:rPr>
          <w:rFonts w:cs="Simplified Arabic"/>
          <w:color w:val="000000"/>
          <w:sz w:val="32"/>
          <w:szCs w:val="32"/>
          <w:rtl/>
        </w:rPr>
        <w:t xml:space="preserve"> وعلى مستوى الفقه، فإن هناك تفرقه من حيث قوة وكفاية الأدلة، لكي يكتسب الشخص صفة المتهم وبين التي يمكن إحالته بها إلى السلطات المحاكمة، إذ يكفي </w:t>
      </w:r>
      <w:r>
        <w:rPr>
          <w:rFonts w:cs="Simplified Arabic"/>
          <w:color w:val="000000"/>
          <w:sz w:val="32"/>
          <w:szCs w:val="32"/>
          <w:rtl/>
        </w:rPr>
        <w:lastRenderedPageBreak/>
        <w:t>في الأولى بالشكوك المعقولة، أما في الثانية فيشترط أن تكون من القوة بحيث ترجع الإدانة على البراءة</w:t>
      </w:r>
      <w:r>
        <w:rPr>
          <w:rFonts w:cs="Simplified Arabic"/>
          <w:color w:val="000000"/>
          <w:sz w:val="32"/>
          <w:szCs w:val="32"/>
          <w:vertAlign w:val="superscript"/>
          <w:rtl/>
        </w:rPr>
        <w:t xml:space="preserve"> (</w:t>
      </w:r>
      <w:r>
        <w:rPr>
          <w:rFonts w:cs="Simplified Arabic"/>
          <w:color w:val="000000"/>
          <w:sz w:val="32"/>
          <w:szCs w:val="32"/>
          <w:vertAlign w:val="superscript"/>
          <w:rtl/>
        </w:rPr>
        <w:footnoteReference w:id="94"/>
      </w:r>
      <w:r>
        <w:rPr>
          <w:rFonts w:cs="Simplified Arabic"/>
          <w:color w:val="000000"/>
          <w:sz w:val="32"/>
          <w:szCs w:val="32"/>
          <w:vertAlign w:val="superscript"/>
          <w:rtl/>
        </w:rPr>
        <w:t>)</w:t>
      </w:r>
      <w:r>
        <w:rPr>
          <w:rFonts w:cs="Simplified Arabic"/>
          <w:color w:val="000000"/>
          <w:sz w:val="32"/>
          <w:szCs w:val="32"/>
          <w:rtl/>
        </w:rPr>
        <w:t xml:space="preserve"> .</w:t>
      </w:r>
    </w:p>
    <w:p w14:paraId="0599F845" w14:textId="77777777" w:rsidR="005F03A8" w:rsidRDefault="005F03A8" w:rsidP="005F03A8">
      <w:pPr>
        <w:autoSpaceDE w:val="0"/>
        <w:autoSpaceDN w:val="0"/>
        <w:adjustRightInd w:val="0"/>
        <w:ind w:firstLine="720"/>
        <w:jc w:val="lowKashida"/>
        <w:rPr>
          <w:rFonts w:cs="Simplified Arabic"/>
          <w:b/>
          <w:bCs/>
          <w:color w:val="000000"/>
          <w:sz w:val="32"/>
          <w:szCs w:val="32"/>
          <w:rtl/>
        </w:rPr>
      </w:pPr>
      <w:r>
        <w:rPr>
          <w:rFonts w:cs="Simplified Arabic"/>
          <w:b/>
          <w:bCs/>
          <w:color w:val="000000"/>
          <w:sz w:val="32"/>
          <w:szCs w:val="32"/>
          <w:rtl/>
        </w:rPr>
        <w:t>4- أن يكون خاضعاً للقضاء الوطني:</w:t>
      </w:r>
    </w:p>
    <w:p w14:paraId="7ED63066" w14:textId="7DD1C1E5"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حيث هناك أشخاص يتمتعون بالحصانات ولا يجوز رفع الدعوى العمومية عليهم ولا يخضعون للقضاء الوطني، كرؤساء الدول الأجنبية، </w:t>
      </w:r>
      <w:proofErr w:type="gramStart"/>
      <w:r>
        <w:rPr>
          <w:rFonts w:cs="Simplified Arabic"/>
          <w:color w:val="000000"/>
          <w:sz w:val="32"/>
          <w:szCs w:val="32"/>
          <w:rtl/>
        </w:rPr>
        <w:t>والدبلوماسيين</w:t>
      </w:r>
      <w:r>
        <w:rPr>
          <w:rFonts w:cs="MCS Taybah S_U normal." w:hint="cs"/>
          <w:color w:val="000000"/>
          <w:sz w:val="32"/>
          <w:szCs w:val="32"/>
          <w:vertAlign w:val="superscript"/>
          <w:rtl/>
        </w:rPr>
        <w:t>(</w:t>
      </w:r>
      <w:proofErr w:type="gramEnd"/>
      <w:r>
        <w:rPr>
          <w:rFonts w:cs="MCS Taybah S_U normal."/>
          <w:color w:val="000000"/>
          <w:sz w:val="32"/>
          <w:szCs w:val="32"/>
          <w:vertAlign w:val="superscript"/>
          <w:rtl/>
        </w:rPr>
        <w:footnoteReference w:id="95"/>
      </w:r>
      <w:r>
        <w:rPr>
          <w:rFonts w:cs="MCS Taybah S_U normal." w:hint="cs"/>
          <w:color w:val="000000"/>
          <w:sz w:val="32"/>
          <w:szCs w:val="32"/>
          <w:vertAlign w:val="superscript"/>
          <w:rtl/>
        </w:rPr>
        <w:t>)</w:t>
      </w:r>
      <w:r>
        <w:rPr>
          <w:rFonts w:cs="Simplified Arabic"/>
          <w:color w:val="000000"/>
          <w:sz w:val="32"/>
          <w:szCs w:val="32"/>
          <w:rtl/>
        </w:rPr>
        <w:t xml:space="preserve"> </w:t>
      </w:r>
      <w:r w:rsidR="0090229C">
        <w:rPr>
          <w:rFonts w:cs="Simplified Arabic" w:hint="cs"/>
          <w:color w:val="000000"/>
          <w:sz w:val="32"/>
          <w:szCs w:val="32"/>
          <w:rtl/>
        </w:rPr>
        <w:t xml:space="preserve">، </w:t>
      </w:r>
      <w:r>
        <w:rPr>
          <w:rFonts w:cs="Simplified Arabic"/>
          <w:color w:val="000000"/>
          <w:sz w:val="32"/>
          <w:szCs w:val="32"/>
          <w:rtl/>
        </w:rPr>
        <w:t>وذلك لأن الفقه والقضاء الدولي قد قرر حصانة لهؤلاء الأشخاص؛ فلا يمكن تحريك الدعوى عليهم</w:t>
      </w:r>
      <w:r>
        <w:rPr>
          <w:rFonts w:cs="Simplified Arabic"/>
          <w:color w:val="000000"/>
          <w:sz w:val="32"/>
          <w:szCs w:val="32"/>
          <w:vertAlign w:val="superscript"/>
          <w:rtl/>
        </w:rPr>
        <w:t>(</w:t>
      </w:r>
      <w:r>
        <w:rPr>
          <w:rFonts w:cs="Simplified Arabic"/>
          <w:color w:val="000000"/>
          <w:sz w:val="32"/>
          <w:szCs w:val="32"/>
          <w:vertAlign w:val="superscript"/>
          <w:rtl/>
        </w:rPr>
        <w:footnoteReference w:id="96"/>
      </w:r>
      <w:r>
        <w:rPr>
          <w:rFonts w:cs="Simplified Arabic"/>
          <w:color w:val="000000"/>
          <w:sz w:val="32"/>
          <w:szCs w:val="32"/>
          <w:vertAlign w:val="superscript"/>
          <w:rtl/>
        </w:rPr>
        <w:t>)</w:t>
      </w:r>
      <w:r>
        <w:rPr>
          <w:rFonts w:cs="Simplified Arabic"/>
          <w:color w:val="000000"/>
          <w:sz w:val="32"/>
          <w:szCs w:val="32"/>
          <w:rtl/>
        </w:rPr>
        <w:t xml:space="preserve"> .</w:t>
      </w:r>
    </w:p>
    <w:p w14:paraId="7A0BC83D" w14:textId="77777777" w:rsidR="005F03A8" w:rsidRDefault="005F03A8" w:rsidP="005F03A8">
      <w:pPr>
        <w:autoSpaceDE w:val="0"/>
        <w:autoSpaceDN w:val="0"/>
        <w:adjustRightInd w:val="0"/>
        <w:ind w:firstLine="720"/>
        <w:jc w:val="lowKashida"/>
        <w:rPr>
          <w:rFonts w:cs="Simplified Arabic"/>
          <w:b/>
          <w:bCs/>
          <w:color w:val="000000"/>
          <w:sz w:val="32"/>
          <w:szCs w:val="32"/>
          <w:rtl/>
        </w:rPr>
      </w:pPr>
      <w:r>
        <w:rPr>
          <w:rFonts w:cs="Simplified Arabic"/>
          <w:b/>
          <w:bCs/>
          <w:color w:val="000000"/>
          <w:sz w:val="32"/>
          <w:szCs w:val="32"/>
          <w:rtl/>
        </w:rPr>
        <w:t>5 - أن يتمتع بأهلية التقاضي الجنائية:</w:t>
      </w:r>
    </w:p>
    <w:p w14:paraId="310DD0DC" w14:textId="77777777"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يشترط عند رفع الدعوى العمومية على المتهم أن يكون بالغاً للسن القانوني وأن يكون متمتعاً بصحة عقلية تمكنه من إدارة دعواه، وخصوصاً استعماله الحق في الدفاع عن نفسه في جميع مراحل الخصومة الجنائية، وهذا مما استقر عليه جمهور </w:t>
      </w:r>
      <w:proofErr w:type="gramStart"/>
      <w:r>
        <w:rPr>
          <w:rFonts w:cs="Simplified Arabic"/>
          <w:color w:val="000000"/>
          <w:sz w:val="32"/>
          <w:szCs w:val="32"/>
          <w:rtl/>
        </w:rPr>
        <w:t>الفقهاء</w:t>
      </w:r>
      <w:r>
        <w:rPr>
          <w:rFonts w:cs="MCS Taybah S_U normal." w:hint="cs"/>
          <w:color w:val="000000"/>
          <w:sz w:val="32"/>
          <w:szCs w:val="32"/>
          <w:vertAlign w:val="superscript"/>
          <w:rtl/>
        </w:rPr>
        <w:t>(</w:t>
      </w:r>
      <w:proofErr w:type="gramEnd"/>
      <w:r>
        <w:rPr>
          <w:rFonts w:cs="MCS Taybah S_U normal."/>
          <w:color w:val="000000"/>
          <w:sz w:val="32"/>
          <w:szCs w:val="32"/>
          <w:vertAlign w:val="superscript"/>
          <w:rtl/>
        </w:rPr>
        <w:footnoteReference w:id="97"/>
      </w:r>
      <w:r>
        <w:rPr>
          <w:rFonts w:cs="MCS Taybah S_U normal." w:hint="cs"/>
          <w:color w:val="000000"/>
          <w:sz w:val="32"/>
          <w:szCs w:val="32"/>
          <w:vertAlign w:val="superscript"/>
          <w:rtl/>
        </w:rPr>
        <w:t>)</w:t>
      </w:r>
      <w:r>
        <w:rPr>
          <w:rFonts w:cs="Simplified Arabic"/>
          <w:color w:val="000000"/>
          <w:sz w:val="32"/>
          <w:szCs w:val="32"/>
          <w:rtl/>
        </w:rPr>
        <w:t xml:space="preserve"> .</w:t>
      </w:r>
    </w:p>
    <w:p w14:paraId="7A1255C5"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6- عدم زوال صفة المتهم:</w:t>
      </w:r>
    </w:p>
    <w:p w14:paraId="2C715C35"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تزول صفة المتهم بانتهاء الإجراءات المتخذة ضده، وذلك في إحدى الحالات </w:t>
      </w:r>
      <w:proofErr w:type="gramStart"/>
      <w:r>
        <w:rPr>
          <w:rFonts w:cs="Simplified Arabic"/>
          <w:color w:val="000000"/>
          <w:sz w:val="32"/>
          <w:szCs w:val="32"/>
          <w:rtl/>
        </w:rPr>
        <w:t>الآتية</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98"/>
      </w:r>
      <w:r>
        <w:rPr>
          <w:rFonts w:cs="Simplified Arabic"/>
          <w:color w:val="000000"/>
          <w:sz w:val="32"/>
          <w:szCs w:val="32"/>
          <w:vertAlign w:val="superscript"/>
          <w:rtl/>
        </w:rPr>
        <w:t>)</w:t>
      </w:r>
      <w:r>
        <w:rPr>
          <w:rFonts w:cs="Simplified Arabic"/>
          <w:color w:val="000000"/>
          <w:sz w:val="32"/>
          <w:szCs w:val="32"/>
          <w:rtl/>
        </w:rPr>
        <w:t>:</w:t>
      </w:r>
    </w:p>
    <w:p w14:paraId="13EB17A0" w14:textId="0D59B5D9" w:rsidR="005F03A8" w:rsidRDefault="0090229C" w:rsidP="0090229C">
      <w:pPr>
        <w:autoSpaceDE w:val="0"/>
        <w:autoSpaceDN w:val="0"/>
        <w:adjustRightInd w:val="0"/>
        <w:spacing w:line="276" w:lineRule="auto"/>
        <w:ind w:left="1068"/>
        <w:jc w:val="lowKashida"/>
        <w:rPr>
          <w:rFonts w:cs="Simplified Arabic"/>
          <w:color w:val="000000"/>
          <w:sz w:val="32"/>
          <w:szCs w:val="32"/>
        </w:rPr>
      </w:pPr>
      <w:r>
        <w:rPr>
          <w:rFonts w:cs="Simplified Arabic" w:hint="cs"/>
          <w:color w:val="000000"/>
          <w:sz w:val="32"/>
          <w:szCs w:val="32"/>
          <w:rtl/>
        </w:rPr>
        <w:t xml:space="preserve">ــــ </w:t>
      </w:r>
      <w:r w:rsidR="005F03A8">
        <w:rPr>
          <w:rFonts w:cs="Simplified Arabic"/>
          <w:color w:val="000000"/>
          <w:sz w:val="32"/>
          <w:szCs w:val="32"/>
          <w:rtl/>
        </w:rPr>
        <w:t>إذا صدر قرار من النيابة العامة بألا وجه لإقامة الدعوى الجزائية بعد التحقيق.</w:t>
      </w:r>
    </w:p>
    <w:p w14:paraId="3CF61BB5" w14:textId="179F5DAA" w:rsidR="005F03A8" w:rsidRDefault="0090229C" w:rsidP="0090229C">
      <w:pPr>
        <w:autoSpaceDE w:val="0"/>
        <w:autoSpaceDN w:val="0"/>
        <w:adjustRightInd w:val="0"/>
        <w:spacing w:line="276" w:lineRule="auto"/>
        <w:ind w:left="1068"/>
        <w:jc w:val="lowKashida"/>
        <w:rPr>
          <w:rFonts w:cs="Simplified Arabic"/>
          <w:color w:val="000000"/>
          <w:sz w:val="32"/>
          <w:szCs w:val="32"/>
          <w:rtl/>
        </w:rPr>
      </w:pPr>
      <w:r>
        <w:rPr>
          <w:rFonts w:cs="Simplified Arabic" w:hint="cs"/>
          <w:color w:val="000000"/>
          <w:sz w:val="32"/>
          <w:szCs w:val="32"/>
          <w:rtl/>
        </w:rPr>
        <w:t xml:space="preserve">ــ </w:t>
      </w:r>
      <w:r w:rsidR="005F03A8">
        <w:rPr>
          <w:rFonts w:cs="Simplified Arabic"/>
          <w:color w:val="000000"/>
          <w:sz w:val="32"/>
          <w:szCs w:val="32"/>
          <w:rtl/>
        </w:rPr>
        <w:t>إذا انقضت الدعوى الجزائية لأي سبب من أسباب الانقضاء أو السقوط لسبب عارض، كالتنازل عن الشكوى، أو سقوط الدعوى لأي سبب حدده المشرع.</w:t>
      </w:r>
    </w:p>
    <w:p w14:paraId="4891CCA4" w14:textId="57715C8E" w:rsidR="005F03A8" w:rsidRDefault="0090229C" w:rsidP="0090229C">
      <w:pPr>
        <w:autoSpaceDE w:val="0"/>
        <w:autoSpaceDN w:val="0"/>
        <w:adjustRightInd w:val="0"/>
        <w:spacing w:line="276" w:lineRule="auto"/>
        <w:ind w:left="1068"/>
        <w:jc w:val="lowKashida"/>
        <w:rPr>
          <w:rFonts w:cs="Simplified Arabic"/>
          <w:color w:val="000000"/>
          <w:sz w:val="32"/>
          <w:szCs w:val="32"/>
          <w:rtl/>
        </w:rPr>
      </w:pPr>
      <w:r>
        <w:rPr>
          <w:rFonts w:cs="Simplified Arabic" w:hint="cs"/>
          <w:color w:val="000000"/>
          <w:sz w:val="32"/>
          <w:szCs w:val="32"/>
          <w:rtl/>
        </w:rPr>
        <w:t xml:space="preserve">ـــــ </w:t>
      </w:r>
      <w:r w:rsidR="005F03A8">
        <w:rPr>
          <w:rFonts w:cs="Simplified Arabic"/>
          <w:color w:val="000000"/>
          <w:sz w:val="32"/>
          <w:szCs w:val="32"/>
          <w:rtl/>
        </w:rPr>
        <w:t>إذا صدر حكم نهائي بالبراءة في الدعوى الجنائية المقامة ضده.</w:t>
      </w:r>
    </w:p>
    <w:p w14:paraId="1C6479E9" w14:textId="6A795A90" w:rsidR="005F03A8" w:rsidRDefault="0090229C" w:rsidP="0090229C">
      <w:pPr>
        <w:autoSpaceDE w:val="0"/>
        <w:autoSpaceDN w:val="0"/>
        <w:adjustRightInd w:val="0"/>
        <w:spacing w:line="276" w:lineRule="auto"/>
        <w:ind w:left="1068"/>
        <w:jc w:val="lowKashida"/>
        <w:rPr>
          <w:rFonts w:cs="Simplified Arabic"/>
          <w:color w:val="000000"/>
          <w:sz w:val="32"/>
          <w:szCs w:val="32"/>
          <w:rtl/>
        </w:rPr>
      </w:pPr>
      <w:r>
        <w:rPr>
          <w:rFonts w:cs="Simplified Arabic" w:hint="cs"/>
          <w:color w:val="000000"/>
          <w:sz w:val="32"/>
          <w:szCs w:val="32"/>
          <w:rtl/>
        </w:rPr>
        <w:t xml:space="preserve">ـ </w:t>
      </w:r>
      <w:r w:rsidR="005F03A8">
        <w:rPr>
          <w:rFonts w:cs="Simplified Arabic"/>
          <w:color w:val="000000"/>
          <w:sz w:val="32"/>
          <w:szCs w:val="32"/>
          <w:rtl/>
        </w:rPr>
        <w:t>إذا صدر حكم نهائي بالإدانة، فإن صفته تزول وتصبح صفة أخرى، وهي المحكوم عليه.</w:t>
      </w:r>
    </w:p>
    <w:p w14:paraId="55A59A50"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lang w:bidi="ar-YE"/>
        </w:rPr>
      </w:pPr>
      <w:r>
        <w:rPr>
          <w:rFonts w:cs="Simplified Arabic"/>
          <w:color w:val="000000"/>
          <w:sz w:val="32"/>
          <w:szCs w:val="32"/>
          <w:rtl/>
        </w:rPr>
        <w:lastRenderedPageBreak/>
        <w:t xml:space="preserve">وإذا كانت هذه هي أسباب تزول بها صفة المتهم فإنه يمكن أن تعود صفة المتهم بعد زوالها، في الحالات </w:t>
      </w:r>
      <w:proofErr w:type="gramStart"/>
      <w:r>
        <w:rPr>
          <w:rFonts w:cs="Simplified Arabic"/>
          <w:color w:val="000000"/>
          <w:sz w:val="32"/>
          <w:szCs w:val="32"/>
          <w:rtl/>
        </w:rPr>
        <w:t>الآتية</w:t>
      </w:r>
      <w:r>
        <w:rPr>
          <w:rFonts w:cs="MCS Taybah S_U normal." w:hint="cs"/>
          <w:color w:val="000000"/>
          <w:sz w:val="32"/>
          <w:szCs w:val="32"/>
          <w:vertAlign w:val="superscript"/>
          <w:rtl/>
        </w:rPr>
        <w:t>(</w:t>
      </w:r>
      <w:proofErr w:type="gramEnd"/>
      <w:r>
        <w:rPr>
          <w:rFonts w:cs="MCS Taybah S_U normal."/>
          <w:color w:val="000000"/>
          <w:sz w:val="32"/>
          <w:szCs w:val="32"/>
          <w:vertAlign w:val="superscript"/>
          <w:rtl/>
        </w:rPr>
        <w:footnoteReference w:id="99"/>
      </w:r>
      <w:r>
        <w:rPr>
          <w:rFonts w:cs="MCS Taybah S_U normal." w:hint="cs"/>
          <w:color w:val="000000"/>
          <w:sz w:val="32"/>
          <w:szCs w:val="32"/>
          <w:vertAlign w:val="superscript"/>
          <w:rtl/>
        </w:rPr>
        <w:t>)</w:t>
      </w:r>
      <w:r>
        <w:rPr>
          <w:rFonts w:cs="Simplified Arabic"/>
          <w:color w:val="000000"/>
          <w:sz w:val="32"/>
          <w:szCs w:val="32"/>
          <w:rtl/>
        </w:rPr>
        <w:t>:</w:t>
      </w:r>
    </w:p>
    <w:p w14:paraId="4D1DD185" w14:textId="4C31360D" w:rsidR="005F03A8" w:rsidRDefault="0090229C" w:rsidP="0090229C">
      <w:pPr>
        <w:pStyle w:val="ae"/>
        <w:autoSpaceDE w:val="0"/>
        <w:autoSpaceDN w:val="0"/>
        <w:adjustRightInd w:val="0"/>
        <w:ind w:left="1068"/>
        <w:jc w:val="lowKashida"/>
        <w:rPr>
          <w:rFonts w:cs="Simplified Arabic"/>
          <w:color w:val="000000"/>
          <w:sz w:val="32"/>
          <w:szCs w:val="32"/>
          <w:rtl/>
        </w:rPr>
      </w:pPr>
      <w:proofErr w:type="gramStart"/>
      <w:r>
        <w:rPr>
          <w:rFonts w:cs="Simplified Arabic" w:hint="cs"/>
          <w:color w:val="000000"/>
          <w:sz w:val="32"/>
          <w:szCs w:val="32"/>
          <w:rtl/>
        </w:rPr>
        <w:t xml:space="preserve">ـــ  </w:t>
      </w:r>
      <w:r w:rsidR="005F03A8">
        <w:rPr>
          <w:rFonts w:cs="Simplified Arabic"/>
          <w:color w:val="000000"/>
          <w:sz w:val="32"/>
          <w:szCs w:val="32"/>
          <w:rtl/>
        </w:rPr>
        <w:t>إذا</w:t>
      </w:r>
      <w:proofErr w:type="gramEnd"/>
      <w:r w:rsidR="005F03A8">
        <w:rPr>
          <w:rFonts w:cs="Simplified Arabic"/>
          <w:color w:val="000000"/>
          <w:sz w:val="32"/>
          <w:szCs w:val="32"/>
          <w:rtl/>
        </w:rPr>
        <w:t xml:space="preserve"> أُلغي الأمر بألا وجه لإقامة الدعوى الجزائية، من قبل رئيس النيابة أو النائب العام، وهذا ما نص عليه قانون الإجراءات الجزائية اليمني في المواد (219، 220)، أو تم إلغاء قرار بألا وجه من قبل محكمة الاستئناف ناظرة الطعن وفقا للمادة (224) من قانون الإجراءات الجزائية اليمني.</w:t>
      </w:r>
    </w:p>
    <w:p w14:paraId="0BFBA8B9" w14:textId="16D124DD" w:rsidR="005F03A8" w:rsidRDefault="00124C96" w:rsidP="00124C96">
      <w:pPr>
        <w:pStyle w:val="ae"/>
        <w:autoSpaceDE w:val="0"/>
        <w:autoSpaceDN w:val="0"/>
        <w:adjustRightInd w:val="0"/>
        <w:ind w:left="1068"/>
        <w:jc w:val="lowKashida"/>
        <w:rPr>
          <w:rFonts w:cs="Simplified Arabic"/>
          <w:color w:val="000000"/>
          <w:sz w:val="32"/>
          <w:szCs w:val="32"/>
          <w:rtl/>
        </w:rPr>
      </w:pPr>
      <w:r>
        <w:rPr>
          <w:rFonts w:cs="Simplified Arabic" w:hint="cs"/>
          <w:color w:val="000000"/>
          <w:sz w:val="32"/>
          <w:szCs w:val="32"/>
          <w:rtl/>
        </w:rPr>
        <w:t xml:space="preserve">ـ </w:t>
      </w:r>
      <w:r w:rsidR="005F03A8">
        <w:rPr>
          <w:rFonts w:cs="Simplified Arabic"/>
          <w:color w:val="000000"/>
          <w:sz w:val="32"/>
          <w:szCs w:val="32"/>
          <w:rtl/>
        </w:rPr>
        <w:t>إذا تم قبول طلب إعادة النظر وإحالة الدعوى إلى محكمة الموضوع تعود صفة المتهم إليه مرة أخرى، وهذا ما نص عليه في المادة (441) وما بعدها من قانون الإجراءات الجنائية المصري وتعديلاته.</w:t>
      </w:r>
    </w:p>
    <w:p w14:paraId="508466AC"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Pr>
      </w:pPr>
    </w:p>
    <w:p w14:paraId="0263A76F"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p>
    <w:p w14:paraId="441B03B9" w14:textId="77777777" w:rsidR="005F03A8" w:rsidRDefault="005F03A8" w:rsidP="005F03A8">
      <w:pPr>
        <w:autoSpaceDE w:val="0"/>
        <w:autoSpaceDN w:val="0"/>
        <w:adjustRightInd w:val="0"/>
        <w:spacing w:line="276" w:lineRule="auto"/>
        <w:ind w:firstLine="720"/>
        <w:jc w:val="center"/>
        <w:rPr>
          <w:rFonts w:cs="Simplified Arabic"/>
          <w:b/>
          <w:bCs/>
          <w:color w:val="000000"/>
          <w:sz w:val="32"/>
          <w:szCs w:val="32"/>
          <w:rtl/>
        </w:rPr>
      </w:pPr>
      <w:r>
        <w:rPr>
          <w:rFonts w:cs="Simplified Arabic"/>
          <w:b/>
          <w:bCs/>
          <w:color w:val="000000"/>
          <w:sz w:val="32"/>
          <w:szCs w:val="32"/>
          <w:rtl/>
        </w:rPr>
        <w:t>الفرع الثاني</w:t>
      </w:r>
    </w:p>
    <w:p w14:paraId="5B6AA51A" w14:textId="77777777" w:rsidR="005F03A8" w:rsidRDefault="009A79F7" w:rsidP="009A79F7">
      <w:pPr>
        <w:autoSpaceDE w:val="0"/>
        <w:autoSpaceDN w:val="0"/>
        <w:adjustRightInd w:val="0"/>
        <w:spacing w:line="276" w:lineRule="auto"/>
        <w:ind w:firstLine="720"/>
        <w:jc w:val="center"/>
        <w:rPr>
          <w:rFonts w:cs="Simplified Arabic"/>
          <w:b/>
          <w:bCs/>
          <w:color w:val="000000"/>
          <w:sz w:val="32"/>
          <w:szCs w:val="32"/>
          <w:rtl/>
        </w:rPr>
      </w:pPr>
      <w:r>
        <w:rPr>
          <w:rFonts w:cs="Simplified Arabic" w:hint="cs"/>
          <w:b/>
          <w:bCs/>
          <w:color w:val="000000"/>
          <w:sz w:val="32"/>
          <w:szCs w:val="32"/>
          <w:rtl/>
        </w:rPr>
        <w:t>ال</w:t>
      </w:r>
      <w:r w:rsidR="005F03A8">
        <w:rPr>
          <w:rFonts w:cs="Simplified Arabic"/>
          <w:b/>
          <w:bCs/>
          <w:color w:val="000000"/>
          <w:sz w:val="32"/>
          <w:szCs w:val="32"/>
          <w:rtl/>
        </w:rPr>
        <w:t>عي</w:t>
      </w:r>
      <w:r>
        <w:rPr>
          <w:rFonts w:cs="Simplified Arabic" w:hint="cs"/>
          <w:b/>
          <w:bCs/>
          <w:color w:val="000000"/>
          <w:sz w:val="32"/>
          <w:szCs w:val="32"/>
          <w:rtl/>
        </w:rPr>
        <w:t>و</w:t>
      </w:r>
      <w:r w:rsidR="005F03A8">
        <w:rPr>
          <w:rFonts w:cs="Simplified Arabic"/>
          <w:b/>
          <w:bCs/>
          <w:color w:val="000000"/>
          <w:sz w:val="32"/>
          <w:szCs w:val="32"/>
          <w:rtl/>
        </w:rPr>
        <w:t xml:space="preserve">ب </w:t>
      </w:r>
      <w:r>
        <w:rPr>
          <w:rFonts w:cs="Simplified Arabic" w:hint="cs"/>
          <w:b/>
          <w:bCs/>
          <w:color w:val="000000"/>
          <w:sz w:val="32"/>
          <w:szCs w:val="32"/>
          <w:rtl/>
        </w:rPr>
        <w:t>المتعلقة ب</w:t>
      </w:r>
      <w:r w:rsidR="005F03A8">
        <w:rPr>
          <w:rFonts w:cs="Simplified Arabic"/>
          <w:b/>
          <w:bCs/>
          <w:color w:val="000000"/>
          <w:sz w:val="32"/>
          <w:szCs w:val="32"/>
          <w:rtl/>
        </w:rPr>
        <w:t xml:space="preserve">الصفة والأهلية </w:t>
      </w:r>
    </w:p>
    <w:p w14:paraId="254CBF92" w14:textId="689F0511"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لكي يصدر الاعتراف صحيحاً غير معيب؛ فإنه ينبغي أن يكون الشخص الذي يصدر عنه الاعتراف وقت اعترافه متهماً بارتكاب جريمة، بمعنى ذو صفة وأهلية في الاتهام والواقعة محل الاعتراف، فإن صدر من غير صفة وأهلية كان معيبا، وفي هذا الفرع نوضح العيوب المتعلقة بالصفة والأهلية الإجرائية، </w:t>
      </w:r>
      <w:r w:rsidR="00737EF7">
        <w:rPr>
          <w:rFonts w:cs="Simplified Arabic" w:hint="cs"/>
          <w:color w:val="000000"/>
          <w:sz w:val="32"/>
          <w:szCs w:val="32"/>
          <w:rtl/>
        </w:rPr>
        <w:t>على النحو</w:t>
      </w:r>
      <w:r>
        <w:rPr>
          <w:rFonts w:cs="Simplified Arabic"/>
          <w:color w:val="000000"/>
          <w:sz w:val="32"/>
          <w:szCs w:val="32"/>
          <w:rtl/>
        </w:rPr>
        <w:t xml:space="preserve"> الآتي:</w:t>
      </w:r>
    </w:p>
    <w:p w14:paraId="0C5E17D0"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أولا: مفهوم الصفة والأهلية:</w:t>
      </w:r>
    </w:p>
    <w:p w14:paraId="10C43CE4" w14:textId="58E52D3C"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يقصد بالصفة في الاعتراف صدور الاعتراف من المتهم نفسه، وعليه فإذا ما صدر الاعتراف من شخص آخر فإنه يكون من قبيل الشهادة وليس الاعتراف، ولهذا يمكن القول بأن الصفة في الاعتراف هي راجعة إلى شخص المتهم نفس</w:t>
      </w:r>
      <w:r w:rsidR="009A79F7">
        <w:rPr>
          <w:rFonts w:cs="Simplified Arabic"/>
          <w:color w:val="000000"/>
          <w:sz w:val="32"/>
          <w:szCs w:val="32"/>
          <w:rtl/>
        </w:rPr>
        <w:t>ه واعترافه في الواقعة ذاتها، وه</w:t>
      </w:r>
      <w:r w:rsidR="009A79F7">
        <w:rPr>
          <w:rFonts w:cs="Simplified Arabic" w:hint="cs"/>
          <w:color w:val="000000"/>
          <w:sz w:val="32"/>
          <w:szCs w:val="32"/>
          <w:rtl/>
        </w:rPr>
        <w:t>ي</w:t>
      </w:r>
      <w:r w:rsidR="009A79F7">
        <w:rPr>
          <w:rFonts w:cs="Simplified Arabic"/>
          <w:color w:val="000000"/>
          <w:sz w:val="32"/>
          <w:szCs w:val="32"/>
          <w:rtl/>
        </w:rPr>
        <w:t xml:space="preserve"> </w:t>
      </w:r>
      <w:r w:rsidR="009A79F7">
        <w:rPr>
          <w:rFonts w:cs="Simplified Arabic" w:hint="cs"/>
          <w:color w:val="000000"/>
          <w:sz w:val="32"/>
          <w:szCs w:val="32"/>
          <w:rtl/>
        </w:rPr>
        <w:lastRenderedPageBreak/>
        <w:t>ت</w:t>
      </w:r>
      <w:r>
        <w:rPr>
          <w:rFonts w:cs="Simplified Arabic"/>
          <w:color w:val="000000"/>
          <w:sz w:val="32"/>
          <w:szCs w:val="32"/>
          <w:rtl/>
        </w:rPr>
        <w:t xml:space="preserve">ختلف عن الأهلية التي تتعلق بالمدارك العقلية للمتهم الصادر منه الاعتراف، وسوف نوضح مفهوم الصفة والأهلية من خلال </w:t>
      </w:r>
      <w:r w:rsidR="00737EF7">
        <w:rPr>
          <w:rFonts w:cs="Simplified Arabic" w:hint="cs"/>
          <w:color w:val="000000"/>
          <w:sz w:val="32"/>
          <w:szCs w:val="32"/>
          <w:rtl/>
        </w:rPr>
        <w:t>الآت</w:t>
      </w:r>
      <w:r>
        <w:rPr>
          <w:rFonts w:cs="Simplified Arabic"/>
          <w:color w:val="000000"/>
          <w:sz w:val="32"/>
          <w:szCs w:val="32"/>
          <w:rtl/>
        </w:rPr>
        <w:t>ي:</w:t>
      </w:r>
    </w:p>
    <w:p w14:paraId="53609E64"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1-مفهوم الصفة:</w:t>
      </w:r>
    </w:p>
    <w:p w14:paraId="3CA93892"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color w:val="000000"/>
          <w:sz w:val="32"/>
          <w:szCs w:val="32"/>
          <w:rtl/>
        </w:rPr>
        <w:t xml:space="preserve">تعني الصفة في الاتهام أن يكون الشخص متهما بارتكاب جريمة، وأن تكون هناك أدلة كافية لتحديد صفته من أجل توجيه الاتهام إليه وتحريك الدعوى الجنائية </w:t>
      </w:r>
      <w:proofErr w:type="gramStart"/>
      <w:r>
        <w:rPr>
          <w:rFonts w:cs="Simplified Arabic"/>
          <w:color w:val="000000"/>
          <w:sz w:val="32"/>
          <w:szCs w:val="32"/>
          <w:rtl/>
        </w:rPr>
        <w:t>قبله</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00"/>
      </w:r>
      <w:r>
        <w:rPr>
          <w:rFonts w:cs="Simplified Arabic"/>
          <w:color w:val="000000"/>
          <w:sz w:val="32"/>
          <w:szCs w:val="32"/>
          <w:vertAlign w:val="superscript"/>
          <w:rtl/>
        </w:rPr>
        <w:t>)</w:t>
      </w:r>
      <w:r>
        <w:rPr>
          <w:rFonts w:cs="Simplified Arabic"/>
          <w:color w:val="000000"/>
          <w:sz w:val="32"/>
          <w:szCs w:val="32"/>
          <w:rtl/>
        </w:rPr>
        <w:t xml:space="preserve"> .</w:t>
      </w:r>
    </w:p>
    <w:p w14:paraId="42EC1580" w14:textId="41166FAA"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ومما يجب توضيحه هو: أنه لابد أن يكون الاعتراف قد صدر عن المتهم بعد مواجهته بالتهمة المنسوبة إليه، وأن تكون الواقعة محل الاعتراف جريمة معاقب عليها قانوناً، أما الاعتراف الذي يصدر عن المتهم قبل ذلك، فلا يُعد اعترافا في صحيح القانون</w:t>
      </w:r>
      <w:r>
        <w:rPr>
          <w:rFonts w:cs="Simplified Arabic"/>
          <w:color w:val="000000"/>
          <w:sz w:val="32"/>
          <w:szCs w:val="32"/>
          <w:vertAlign w:val="superscript"/>
          <w:rtl/>
        </w:rPr>
        <w:t>(</w:t>
      </w:r>
      <w:r>
        <w:rPr>
          <w:rFonts w:cs="Simplified Arabic"/>
          <w:color w:val="000000"/>
          <w:sz w:val="32"/>
          <w:szCs w:val="32"/>
          <w:vertAlign w:val="superscript"/>
          <w:rtl/>
        </w:rPr>
        <w:footnoteReference w:id="101"/>
      </w:r>
      <w:r>
        <w:rPr>
          <w:rFonts w:cs="Simplified Arabic"/>
          <w:color w:val="000000"/>
          <w:sz w:val="32"/>
          <w:szCs w:val="32"/>
          <w:vertAlign w:val="superscript"/>
          <w:rtl/>
        </w:rPr>
        <w:t>)</w:t>
      </w:r>
      <w:r>
        <w:rPr>
          <w:rFonts w:cs="Simplified Arabic"/>
          <w:color w:val="000000"/>
          <w:sz w:val="32"/>
          <w:szCs w:val="32"/>
          <w:rtl/>
        </w:rPr>
        <w:t>، وأساس ذلك هو حق المتهم في أن يواجه بالتهمة المنسوبة إليه ويعلمها، وتكمن أهمية هذه الإحاطة في تمكين المتهم من الدفاع عن نفسه، أو يستعين بمن يدافع عنه</w:t>
      </w:r>
      <w:r>
        <w:rPr>
          <w:rFonts w:cs="Simplified Arabic"/>
          <w:color w:val="000000"/>
          <w:sz w:val="32"/>
          <w:szCs w:val="32"/>
          <w:vertAlign w:val="superscript"/>
          <w:rtl/>
        </w:rPr>
        <w:t>(</w:t>
      </w:r>
      <w:r>
        <w:rPr>
          <w:rFonts w:cs="Simplified Arabic"/>
          <w:color w:val="000000"/>
          <w:sz w:val="32"/>
          <w:szCs w:val="32"/>
          <w:vertAlign w:val="superscript"/>
          <w:rtl/>
        </w:rPr>
        <w:footnoteReference w:id="102"/>
      </w:r>
      <w:r>
        <w:rPr>
          <w:rFonts w:cs="Simplified Arabic"/>
          <w:color w:val="000000"/>
          <w:sz w:val="32"/>
          <w:szCs w:val="32"/>
          <w:vertAlign w:val="superscript"/>
          <w:rtl/>
        </w:rPr>
        <w:t>)</w:t>
      </w:r>
      <w:r>
        <w:rPr>
          <w:rFonts w:cs="Simplified Arabic"/>
          <w:color w:val="000000"/>
          <w:sz w:val="32"/>
          <w:szCs w:val="32"/>
          <w:rtl/>
        </w:rPr>
        <w:t xml:space="preserve"> </w:t>
      </w:r>
      <w:r w:rsidR="00737EF7">
        <w:rPr>
          <w:rFonts w:cs="Simplified Arabic" w:hint="cs"/>
          <w:color w:val="000000"/>
          <w:sz w:val="32"/>
          <w:szCs w:val="32"/>
          <w:rtl/>
        </w:rPr>
        <w:t xml:space="preserve">، </w:t>
      </w:r>
      <w:r>
        <w:rPr>
          <w:rFonts w:cs="Simplified Arabic"/>
          <w:color w:val="000000"/>
          <w:sz w:val="32"/>
          <w:szCs w:val="32"/>
          <w:rtl/>
        </w:rPr>
        <w:t xml:space="preserve">وإحاطة المتهم بالتهمة المنسوبة إليه يكون بإحاطته بالوقائع المادية للجريمة فقط، أما الوصف القانوني فهو من شأن المحقق والمحكمة </w:t>
      </w:r>
      <w:r>
        <w:rPr>
          <w:rFonts w:cs="Simplified Arabic"/>
          <w:color w:val="000000"/>
          <w:sz w:val="32"/>
          <w:szCs w:val="32"/>
          <w:vertAlign w:val="superscript"/>
          <w:rtl/>
        </w:rPr>
        <w:t>(</w:t>
      </w:r>
      <w:r>
        <w:rPr>
          <w:rFonts w:cs="Simplified Arabic"/>
          <w:color w:val="000000"/>
          <w:sz w:val="32"/>
          <w:szCs w:val="32"/>
          <w:vertAlign w:val="superscript"/>
          <w:rtl/>
        </w:rPr>
        <w:footnoteReference w:id="103"/>
      </w:r>
      <w:r>
        <w:rPr>
          <w:rFonts w:cs="Simplified Arabic"/>
          <w:color w:val="000000"/>
          <w:sz w:val="32"/>
          <w:szCs w:val="32"/>
          <w:vertAlign w:val="superscript"/>
          <w:rtl/>
        </w:rPr>
        <w:t>)</w:t>
      </w:r>
      <w:r>
        <w:rPr>
          <w:rFonts w:cs="Simplified Arabic"/>
          <w:color w:val="000000"/>
          <w:sz w:val="32"/>
          <w:szCs w:val="32"/>
          <w:rtl/>
        </w:rPr>
        <w:t>.</w:t>
      </w:r>
    </w:p>
    <w:p w14:paraId="7601AEE1" w14:textId="77777777" w:rsidR="005F03A8" w:rsidRDefault="005F03A8" w:rsidP="009A79F7">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2- مفهوم الأهلية:</w:t>
      </w:r>
    </w:p>
    <w:p w14:paraId="399EF6B5" w14:textId="77777777" w:rsidR="005F03A8" w:rsidRDefault="005F03A8" w:rsidP="009A79F7">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تعرف الأهلية بوجه عام بأنها: (صلاحية الشخص لمباشرة التصرفات القانونية على وجه يعتد به </w:t>
      </w:r>
      <w:proofErr w:type="gramStart"/>
      <w:r>
        <w:rPr>
          <w:rFonts w:cs="Simplified Arabic"/>
          <w:color w:val="000000"/>
          <w:sz w:val="32"/>
          <w:szCs w:val="32"/>
          <w:rtl/>
        </w:rPr>
        <w:t>قانونا</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04"/>
      </w:r>
      <w:r>
        <w:rPr>
          <w:rFonts w:cs="Simplified Arabic"/>
          <w:color w:val="000000"/>
          <w:sz w:val="32"/>
          <w:szCs w:val="32"/>
          <w:vertAlign w:val="superscript"/>
          <w:rtl/>
        </w:rPr>
        <w:t>)</w:t>
      </w:r>
      <w:r>
        <w:rPr>
          <w:rFonts w:cs="Simplified Arabic"/>
          <w:color w:val="000000"/>
          <w:sz w:val="32"/>
          <w:szCs w:val="32"/>
          <w:rtl/>
        </w:rPr>
        <w:t>.</w:t>
      </w:r>
    </w:p>
    <w:p w14:paraId="226B5918"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أما الأهلية الإجرائية فهي: الأهلية لمباشرة نوع من الإجراءات على نحو يُعَدّ معه هذا الإجراء صحيحاً ويتبع آثاره القانونية، وهي لا ترتبط بضوابط الأهلية للمسؤولية الجنائية، </w:t>
      </w:r>
      <w:r>
        <w:rPr>
          <w:rFonts w:cs="Simplified Arabic"/>
          <w:color w:val="000000"/>
          <w:sz w:val="32"/>
          <w:szCs w:val="32"/>
          <w:rtl/>
        </w:rPr>
        <w:lastRenderedPageBreak/>
        <w:t xml:space="preserve">ولكن مناطها فهم ماهية الإجراء، وإمكان تقدير آثاره؛ أي: توافر الإدراك أو التمييز دون اشتراط حرية </w:t>
      </w:r>
      <w:proofErr w:type="gramStart"/>
      <w:r>
        <w:rPr>
          <w:rFonts w:cs="Simplified Arabic"/>
          <w:color w:val="000000"/>
          <w:sz w:val="32"/>
          <w:szCs w:val="32"/>
          <w:rtl/>
        </w:rPr>
        <w:t>الاختيار</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05"/>
      </w:r>
      <w:r>
        <w:rPr>
          <w:rFonts w:cs="Simplified Arabic"/>
          <w:color w:val="000000"/>
          <w:sz w:val="32"/>
          <w:szCs w:val="32"/>
          <w:vertAlign w:val="superscript"/>
          <w:rtl/>
        </w:rPr>
        <w:t>)</w:t>
      </w:r>
      <w:r>
        <w:rPr>
          <w:rFonts w:cs="Simplified Arabic"/>
          <w:color w:val="000000"/>
          <w:sz w:val="32"/>
          <w:szCs w:val="32"/>
          <w:rtl/>
        </w:rPr>
        <w:t>.</w:t>
      </w:r>
    </w:p>
    <w:p w14:paraId="0B45B14F" w14:textId="20F84292"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w:t>
      </w:r>
      <w:r w:rsidR="006A04B4">
        <w:rPr>
          <w:rFonts w:cs="Simplified Arabic" w:hint="cs"/>
          <w:color w:val="000000"/>
          <w:sz w:val="32"/>
          <w:szCs w:val="32"/>
          <w:rtl/>
        </w:rPr>
        <w:t xml:space="preserve">على خلاف ذلك فإن </w:t>
      </w:r>
      <w:r>
        <w:rPr>
          <w:rFonts w:cs="Simplified Arabic"/>
          <w:color w:val="000000"/>
          <w:sz w:val="32"/>
          <w:szCs w:val="32"/>
          <w:rtl/>
        </w:rPr>
        <w:t>الأهلية الإجرائية تختلف عن الأهلية الجنائية التي تعني الأساس لمساءلة الشخص جنائيًّا، ويتمثل ذلك في مدى قدرة الشخص على الإرادة الحرة، وهذه الأخيرة أساس المسؤولية الجنائية، وعناصر هذه الأهلية هي الشروط التي يوجبها القانون للاعتداد بإرادة الجاني، وتتمثل في الإدراك والتمييز.</w:t>
      </w:r>
    </w:p>
    <w:p w14:paraId="0BAFD109" w14:textId="77777777" w:rsidR="005F03A8" w:rsidRDefault="005F03A8" w:rsidP="009A79F7">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ويقصد بالإدراك أو التمييز، قدرة الشخص على فهم ماهية أفعاله وطبيعتها، وتوقع آثارها، وما يترتب عليها من نتائج، وليس المقصود فهم ماهية التكييف القانوني، فالشخص يسأل عن فعله ولو لم يكن يعلم أن القانون يعاقب عليه، أما حرية الاختيار فهي أن يتوافر لدى الشخص الإرادة الحرة؛ أي: القادرة على توجيه الإرادة إلى عمل معين أو الامتناع </w:t>
      </w:r>
      <w:proofErr w:type="gramStart"/>
      <w:r>
        <w:rPr>
          <w:rFonts w:cs="Simplified Arabic"/>
          <w:color w:val="000000"/>
          <w:sz w:val="32"/>
          <w:szCs w:val="32"/>
          <w:rtl/>
        </w:rPr>
        <w:t>عنه</w:t>
      </w:r>
      <w:r>
        <w:rPr>
          <w:rFonts w:cs="Simplified Arabic"/>
          <w:color w:val="000000"/>
          <w:sz w:val="32"/>
          <w:szCs w:val="32"/>
          <w:vertAlign w:val="superscript"/>
          <w:rtl/>
        </w:rPr>
        <w:t>(</w:t>
      </w:r>
      <w:proofErr w:type="gramEnd"/>
      <w:r>
        <w:rPr>
          <w:rFonts w:cs="Simplified Arabic"/>
          <w:color w:val="000000"/>
          <w:sz w:val="32"/>
          <w:szCs w:val="32"/>
          <w:vertAlign w:val="superscript"/>
        </w:rPr>
        <w:footnoteReference w:id="106"/>
      </w:r>
      <w:r>
        <w:rPr>
          <w:rFonts w:cs="Simplified Arabic"/>
          <w:color w:val="000000"/>
          <w:sz w:val="32"/>
          <w:szCs w:val="32"/>
          <w:vertAlign w:val="superscript"/>
          <w:rtl/>
        </w:rPr>
        <w:t>)</w:t>
      </w:r>
      <w:r>
        <w:rPr>
          <w:rFonts w:cs="Simplified Arabic"/>
          <w:color w:val="000000"/>
          <w:sz w:val="32"/>
          <w:szCs w:val="32"/>
          <w:rtl/>
        </w:rPr>
        <w:t>.</w:t>
      </w:r>
    </w:p>
    <w:p w14:paraId="72F2F59F"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ومن مظاهر الاختلاف بين الأهلية الجنائية، والأهلية الإجرائية هو أن الصغير ناقص الأهلية الجنائية، بينما يكون ذو أهلية إجرائية، فيمكن </w:t>
      </w:r>
      <w:proofErr w:type="gramStart"/>
      <w:r>
        <w:rPr>
          <w:rFonts w:cs="Simplified Arabic"/>
          <w:color w:val="000000"/>
          <w:sz w:val="32"/>
          <w:szCs w:val="32"/>
          <w:rtl/>
        </w:rPr>
        <w:t>أن  يكون</w:t>
      </w:r>
      <w:proofErr w:type="gramEnd"/>
      <w:r>
        <w:rPr>
          <w:rFonts w:cs="Simplified Arabic"/>
          <w:color w:val="000000"/>
          <w:sz w:val="32"/>
          <w:szCs w:val="32"/>
          <w:rtl/>
        </w:rPr>
        <w:t xml:space="preserve"> أهلاً لصدور اعتراف صحيح منه رغم كونه غير كامل التمييز، ومسؤوليته الجنائية ناقصة، وذلك إذا تبين للقاضي أنه أهل لصدور اعتراف صحيح منه، حيث يأخذ بالاعتراف الصادر منه في الإثبات الجنائي</w:t>
      </w:r>
      <w:r>
        <w:rPr>
          <w:rFonts w:cs="Simplified Arabic"/>
          <w:color w:val="000000"/>
          <w:sz w:val="32"/>
          <w:szCs w:val="32"/>
          <w:vertAlign w:val="superscript"/>
          <w:rtl/>
        </w:rPr>
        <w:t>(</w:t>
      </w:r>
      <w:r>
        <w:rPr>
          <w:rFonts w:cs="Simplified Arabic"/>
          <w:color w:val="000000"/>
          <w:sz w:val="32"/>
          <w:szCs w:val="32"/>
          <w:vertAlign w:val="superscript"/>
        </w:rPr>
        <w:footnoteReference w:id="107"/>
      </w:r>
      <w:r>
        <w:rPr>
          <w:rFonts w:cs="Simplified Arabic"/>
          <w:color w:val="000000"/>
          <w:sz w:val="32"/>
          <w:szCs w:val="32"/>
          <w:vertAlign w:val="superscript"/>
          <w:rtl/>
        </w:rPr>
        <w:t>)</w:t>
      </w:r>
      <w:r>
        <w:rPr>
          <w:rFonts w:cs="Simplified Arabic"/>
          <w:color w:val="000000"/>
          <w:sz w:val="32"/>
          <w:szCs w:val="32"/>
          <w:rtl/>
        </w:rPr>
        <w:t xml:space="preserve"> . </w:t>
      </w:r>
    </w:p>
    <w:p w14:paraId="6DC5CD2B" w14:textId="607E412F"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والأصل العام أن كل من توافرت له الأهلية للمسؤولية الجنائية تتوافر له كذلك الأهلية الإجرائية، ولكن هذه القاعدة غير مطلقة، فقد يكون المتهم أهلاً جنائياً وإجرائياً وقت ارتكابه الفعل الإجرامي، ثم يفقد أهليته الإجرائية بعد ذلك، كمن يصاب بجنون لاحق على ارتكاب الجرم، بل قد يكون المتهم أهلاً لمسؤولية جنائية وقت فعله ولكن أهليته الإجرائية تكون منتفية </w:t>
      </w:r>
      <w:r>
        <w:rPr>
          <w:rFonts w:cs="Simplified Arabic"/>
          <w:color w:val="000000"/>
          <w:sz w:val="32"/>
          <w:szCs w:val="32"/>
          <w:rtl/>
        </w:rPr>
        <w:lastRenderedPageBreak/>
        <w:t>لديه كالحدث</w:t>
      </w:r>
      <w:r w:rsidR="006A04B4">
        <w:rPr>
          <w:rFonts w:cs="Simplified Arabic" w:hint="cs"/>
          <w:color w:val="000000"/>
          <w:sz w:val="32"/>
          <w:szCs w:val="32"/>
          <w:rtl/>
        </w:rPr>
        <w:t xml:space="preserve">، </w:t>
      </w:r>
      <w:r>
        <w:rPr>
          <w:rFonts w:cs="Simplified Arabic"/>
          <w:color w:val="000000"/>
          <w:sz w:val="32"/>
          <w:szCs w:val="32"/>
          <w:rtl/>
        </w:rPr>
        <w:t xml:space="preserve"> والأصل عدم جواز اتخاذ الإجراءات ضد شخص إلا إذا توافرت له الأهلية الإجرائية لما تفترضه الإجراءات، وخاصة مرحلة المحاكمة، من مشاركة للمتهم فيها، واستطاعته لإبداء دفاعه كاملاً</w:t>
      </w:r>
      <w:r>
        <w:rPr>
          <w:rFonts w:cs="Simplified Arabic"/>
          <w:color w:val="000000"/>
          <w:sz w:val="32"/>
          <w:szCs w:val="32"/>
          <w:vertAlign w:val="superscript"/>
          <w:rtl/>
        </w:rPr>
        <w:t xml:space="preserve"> (</w:t>
      </w:r>
      <w:r>
        <w:rPr>
          <w:rFonts w:cs="Simplified Arabic"/>
          <w:color w:val="000000"/>
          <w:sz w:val="32"/>
          <w:szCs w:val="32"/>
          <w:vertAlign w:val="superscript"/>
        </w:rPr>
        <w:footnoteReference w:id="108"/>
      </w:r>
      <w:r>
        <w:rPr>
          <w:rFonts w:cs="Simplified Arabic"/>
          <w:color w:val="000000"/>
          <w:sz w:val="32"/>
          <w:szCs w:val="32"/>
          <w:vertAlign w:val="superscript"/>
          <w:rtl/>
        </w:rPr>
        <w:t>)</w:t>
      </w:r>
      <w:r>
        <w:rPr>
          <w:rFonts w:cs="Simplified Arabic"/>
          <w:color w:val="000000"/>
          <w:sz w:val="32"/>
          <w:szCs w:val="32"/>
          <w:rtl/>
        </w:rPr>
        <w:t>.</w:t>
      </w:r>
    </w:p>
    <w:p w14:paraId="585CE6ED" w14:textId="27E55D5B" w:rsidR="005F03A8" w:rsidRDefault="00C83195" w:rsidP="00C83195">
      <w:pPr>
        <w:autoSpaceDE w:val="0"/>
        <w:autoSpaceDN w:val="0"/>
        <w:adjustRightInd w:val="0"/>
        <w:spacing w:line="276" w:lineRule="auto"/>
        <w:ind w:firstLine="720"/>
        <w:jc w:val="lowKashida"/>
        <w:rPr>
          <w:rFonts w:cs="MCS Taybah S_U normal."/>
          <w:color w:val="000000"/>
          <w:sz w:val="28"/>
          <w:szCs w:val="28"/>
          <w:rtl/>
        </w:rPr>
      </w:pPr>
      <w:r>
        <w:rPr>
          <w:rFonts w:cs="Simplified Arabic"/>
          <w:color w:val="000000"/>
          <w:sz w:val="32"/>
          <w:szCs w:val="32"/>
          <w:rtl/>
        </w:rPr>
        <w:t>و</w:t>
      </w:r>
      <w:r w:rsidR="006A04B4">
        <w:rPr>
          <w:rFonts w:cs="Simplified Arabic" w:hint="cs"/>
          <w:color w:val="000000"/>
          <w:sz w:val="32"/>
          <w:szCs w:val="32"/>
          <w:rtl/>
        </w:rPr>
        <w:t xml:space="preserve">بطبيعة الحال فإن </w:t>
      </w:r>
      <w:r>
        <w:rPr>
          <w:rFonts w:cs="Simplified Arabic"/>
          <w:color w:val="000000"/>
          <w:sz w:val="32"/>
          <w:szCs w:val="32"/>
          <w:rtl/>
        </w:rPr>
        <w:t>المشرع اليمني ونظير</w:t>
      </w:r>
      <w:r>
        <w:rPr>
          <w:rFonts w:cs="Simplified Arabic" w:hint="cs"/>
          <w:color w:val="000000"/>
          <w:sz w:val="32"/>
          <w:szCs w:val="32"/>
          <w:rtl/>
        </w:rPr>
        <w:t>يه</w:t>
      </w:r>
      <w:r w:rsidR="005F03A8">
        <w:rPr>
          <w:rFonts w:cs="Simplified Arabic"/>
          <w:color w:val="000000"/>
          <w:sz w:val="32"/>
          <w:szCs w:val="32"/>
          <w:rtl/>
        </w:rPr>
        <w:t xml:space="preserve"> المصري</w:t>
      </w:r>
      <w:r>
        <w:rPr>
          <w:rFonts w:cs="Simplified Arabic" w:hint="cs"/>
          <w:color w:val="000000"/>
          <w:sz w:val="32"/>
          <w:szCs w:val="32"/>
          <w:rtl/>
        </w:rPr>
        <w:t xml:space="preserve"> والسعودي</w:t>
      </w:r>
      <w:r>
        <w:rPr>
          <w:rFonts w:cs="Simplified Arabic"/>
          <w:color w:val="000000"/>
          <w:sz w:val="32"/>
          <w:szCs w:val="32"/>
          <w:rtl/>
        </w:rPr>
        <w:t xml:space="preserve"> لم </w:t>
      </w:r>
      <w:r>
        <w:rPr>
          <w:rFonts w:cs="Simplified Arabic" w:hint="cs"/>
          <w:color w:val="000000"/>
          <w:sz w:val="32"/>
          <w:szCs w:val="32"/>
          <w:rtl/>
        </w:rPr>
        <w:t>يحددوا</w:t>
      </w:r>
      <w:r w:rsidR="005F03A8">
        <w:rPr>
          <w:rFonts w:cs="Simplified Arabic"/>
          <w:color w:val="000000"/>
          <w:sz w:val="32"/>
          <w:szCs w:val="32"/>
          <w:rtl/>
        </w:rPr>
        <w:t xml:space="preserve"> سنا معينا للأهلية الإجرائية </w:t>
      </w:r>
      <w:r w:rsidR="006A04B4">
        <w:rPr>
          <w:rFonts w:cs="Simplified Arabic" w:hint="cs"/>
          <w:color w:val="000000"/>
          <w:sz w:val="32"/>
          <w:szCs w:val="32"/>
          <w:rtl/>
        </w:rPr>
        <w:t xml:space="preserve">، </w:t>
      </w:r>
      <w:r w:rsidR="005F03A8">
        <w:rPr>
          <w:rFonts w:cs="Simplified Arabic"/>
          <w:color w:val="000000"/>
          <w:sz w:val="32"/>
          <w:szCs w:val="32"/>
          <w:rtl/>
        </w:rPr>
        <w:t>ولكن</w:t>
      </w:r>
      <w:r w:rsidR="005F03A8">
        <w:rPr>
          <w:rFonts w:hint="cs"/>
          <w:rtl/>
        </w:rPr>
        <w:t xml:space="preserve"> </w:t>
      </w:r>
      <w:proofErr w:type="spellStart"/>
      <w:r w:rsidR="005F03A8">
        <w:rPr>
          <w:rFonts w:cs="Simplified Arabic"/>
          <w:color w:val="000000"/>
          <w:sz w:val="32"/>
          <w:szCs w:val="32"/>
          <w:rtl/>
        </w:rPr>
        <w:t>ما</w:t>
      </w:r>
      <w:r w:rsidR="006A04B4">
        <w:rPr>
          <w:rFonts w:cs="Simplified Arabic" w:hint="cs"/>
          <w:color w:val="000000"/>
          <w:sz w:val="32"/>
          <w:szCs w:val="32"/>
          <w:rtl/>
        </w:rPr>
        <w:t>سار</w:t>
      </w:r>
      <w:proofErr w:type="spellEnd"/>
      <w:r w:rsidR="005F03A8">
        <w:rPr>
          <w:rFonts w:cs="Simplified Arabic"/>
          <w:color w:val="000000"/>
          <w:sz w:val="32"/>
          <w:szCs w:val="32"/>
          <w:rtl/>
        </w:rPr>
        <w:t xml:space="preserve"> عليه الفقه الاجرائي أن الأهلية الإجرائية تبدأ بتمام السن القانوني للمساءلة الجزائية، وهو في القانون اليمني</w:t>
      </w:r>
      <w:r>
        <w:rPr>
          <w:rFonts w:cs="Simplified Arabic" w:hint="cs"/>
          <w:color w:val="000000"/>
          <w:sz w:val="32"/>
          <w:szCs w:val="32"/>
          <w:rtl/>
        </w:rPr>
        <w:t xml:space="preserve"> والسعودي</w:t>
      </w:r>
      <w:r w:rsidR="005F03A8">
        <w:rPr>
          <w:rFonts w:cs="Simplified Arabic"/>
          <w:color w:val="000000"/>
          <w:sz w:val="32"/>
          <w:szCs w:val="32"/>
          <w:rtl/>
        </w:rPr>
        <w:t xml:space="preserve"> فوق سبع سنوات</w:t>
      </w:r>
      <w:r w:rsidR="005F03A8">
        <w:rPr>
          <w:rFonts w:cs="Simplified Arabic"/>
          <w:color w:val="000000"/>
          <w:sz w:val="32"/>
          <w:szCs w:val="32"/>
          <w:vertAlign w:val="superscript"/>
          <w:rtl/>
        </w:rPr>
        <w:t>(</w:t>
      </w:r>
      <w:r w:rsidR="005F03A8">
        <w:rPr>
          <w:rFonts w:cs="Simplified Arabic"/>
          <w:vertAlign w:val="superscript"/>
          <w:rtl/>
        </w:rPr>
        <w:footnoteReference w:id="109"/>
      </w:r>
      <w:r w:rsidR="005F03A8">
        <w:rPr>
          <w:rFonts w:cs="Simplified Arabic"/>
          <w:color w:val="000000"/>
          <w:sz w:val="32"/>
          <w:szCs w:val="32"/>
          <w:vertAlign w:val="superscript"/>
          <w:rtl/>
        </w:rPr>
        <w:t>)</w:t>
      </w:r>
      <w:r w:rsidR="005F03A8">
        <w:rPr>
          <w:rFonts w:cs="Simplified Arabic"/>
          <w:color w:val="000000"/>
          <w:sz w:val="32"/>
          <w:szCs w:val="32"/>
          <w:rtl/>
        </w:rPr>
        <w:t>،</w:t>
      </w:r>
      <w:r>
        <w:rPr>
          <w:rFonts w:cs="Simplified Arabic" w:hint="cs"/>
          <w:color w:val="000000"/>
          <w:sz w:val="32"/>
          <w:szCs w:val="32"/>
          <w:rtl/>
        </w:rPr>
        <w:t xml:space="preserve"> </w:t>
      </w:r>
      <w:r w:rsidR="005F03A8">
        <w:rPr>
          <w:rFonts w:cs="Simplified Arabic"/>
          <w:color w:val="000000"/>
          <w:sz w:val="32"/>
          <w:szCs w:val="32"/>
          <w:rtl/>
        </w:rPr>
        <w:t>وفي</w:t>
      </w:r>
      <w:r w:rsidR="009A79F7">
        <w:rPr>
          <w:rFonts w:cs="Simplified Arabic" w:hint="cs"/>
          <w:color w:val="000000"/>
          <w:sz w:val="32"/>
          <w:szCs w:val="32"/>
          <w:rtl/>
        </w:rPr>
        <w:t xml:space="preserve"> القانون المصري فوق اثنتي عشرة سنة(</w:t>
      </w:r>
      <w:r w:rsidR="009A79F7">
        <w:rPr>
          <w:rStyle w:val="a4"/>
          <w:rFonts w:cs="Simplified Arabic"/>
          <w:color w:val="000000"/>
          <w:sz w:val="32"/>
          <w:szCs w:val="32"/>
          <w:rtl/>
        </w:rPr>
        <w:footnoteReference w:id="110"/>
      </w:r>
      <w:r w:rsidR="009A79F7">
        <w:rPr>
          <w:rFonts w:cs="Simplified Arabic" w:hint="cs"/>
          <w:color w:val="000000"/>
          <w:sz w:val="32"/>
          <w:szCs w:val="32"/>
          <w:rtl/>
        </w:rPr>
        <w:t>)</w:t>
      </w:r>
      <w:r>
        <w:rPr>
          <w:rFonts w:cs="Simplified Arabic" w:hint="cs"/>
          <w:color w:val="000000"/>
          <w:sz w:val="32"/>
          <w:szCs w:val="32"/>
          <w:rtl/>
        </w:rPr>
        <w:t>،</w:t>
      </w:r>
      <w:r w:rsidR="005F03A8">
        <w:rPr>
          <w:rFonts w:cs="Simplified Arabic"/>
          <w:color w:val="000000"/>
          <w:sz w:val="32"/>
          <w:szCs w:val="32"/>
          <w:rtl/>
        </w:rPr>
        <w:t xml:space="preserve"> </w:t>
      </w:r>
      <w:r>
        <w:rPr>
          <w:rFonts w:cs="Simplified Arabic" w:hint="cs"/>
          <w:color w:val="000000"/>
          <w:sz w:val="32"/>
          <w:szCs w:val="32"/>
          <w:rtl/>
        </w:rPr>
        <w:t xml:space="preserve">وفي </w:t>
      </w:r>
      <w:r w:rsidR="005F03A8">
        <w:rPr>
          <w:rFonts w:cs="Simplified Arabic"/>
          <w:color w:val="000000"/>
          <w:sz w:val="32"/>
          <w:szCs w:val="32"/>
          <w:rtl/>
        </w:rPr>
        <w:t>التشريع العراقي تسع سنوات</w:t>
      </w:r>
      <w:r w:rsidR="005F03A8">
        <w:rPr>
          <w:rFonts w:cs="Simplified Arabic"/>
          <w:color w:val="000000"/>
          <w:sz w:val="32"/>
          <w:szCs w:val="32"/>
          <w:vertAlign w:val="superscript"/>
          <w:rtl/>
        </w:rPr>
        <w:t>(</w:t>
      </w:r>
      <w:r w:rsidR="005F03A8">
        <w:rPr>
          <w:rFonts w:cs="Simplified Arabic"/>
          <w:sz w:val="32"/>
          <w:szCs w:val="32"/>
          <w:vertAlign w:val="superscript"/>
          <w:rtl/>
        </w:rPr>
        <w:footnoteReference w:id="111"/>
      </w:r>
      <w:r w:rsidR="005F03A8">
        <w:rPr>
          <w:rFonts w:cs="Simplified Arabic"/>
          <w:color w:val="000000"/>
          <w:sz w:val="32"/>
          <w:szCs w:val="32"/>
          <w:vertAlign w:val="superscript"/>
          <w:rtl/>
        </w:rPr>
        <w:t>)</w:t>
      </w:r>
      <w:r w:rsidR="005F03A8">
        <w:rPr>
          <w:rFonts w:cs="Simplified Arabic"/>
          <w:color w:val="000000"/>
          <w:sz w:val="32"/>
          <w:szCs w:val="32"/>
          <w:rtl/>
        </w:rPr>
        <w:t>، والغالب في التشريعات كالتشريع الإنجليزي والفرنسي</w:t>
      </w:r>
      <w:r w:rsidR="005F03A8">
        <w:rPr>
          <w:rFonts w:cs="Simplified Arabic"/>
          <w:color w:val="000000"/>
          <w:sz w:val="32"/>
          <w:szCs w:val="32"/>
          <w:vertAlign w:val="superscript"/>
          <w:rtl/>
        </w:rPr>
        <w:t>(</w:t>
      </w:r>
      <w:r w:rsidR="005F03A8">
        <w:rPr>
          <w:vertAlign w:val="superscript"/>
          <w:rtl/>
        </w:rPr>
        <w:footnoteReference w:id="112"/>
      </w:r>
      <w:r w:rsidR="005F03A8">
        <w:rPr>
          <w:rFonts w:cs="Simplified Arabic"/>
          <w:color w:val="000000"/>
          <w:sz w:val="32"/>
          <w:szCs w:val="32"/>
          <w:vertAlign w:val="superscript"/>
          <w:rtl/>
        </w:rPr>
        <w:t>)</w:t>
      </w:r>
      <w:r w:rsidR="005F03A8">
        <w:rPr>
          <w:rFonts w:cs="Simplified Arabic"/>
          <w:color w:val="000000"/>
          <w:sz w:val="32"/>
          <w:szCs w:val="32"/>
          <w:rtl/>
        </w:rPr>
        <w:t xml:space="preserve"> أن سن الأهلية الإجرائية يبدأ بعشر سنوات، وهذا هو سن التمييز في القانون اليمني والمصري، و</w:t>
      </w:r>
      <w:r w:rsidR="006A04B4">
        <w:rPr>
          <w:rFonts w:cs="Simplified Arabic" w:hint="cs"/>
          <w:color w:val="000000"/>
          <w:sz w:val="32"/>
          <w:szCs w:val="32"/>
          <w:rtl/>
        </w:rPr>
        <w:t xml:space="preserve"> لذلك ينبغي </w:t>
      </w:r>
      <w:r w:rsidR="005F03A8">
        <w:rPr>
          <w:rFonts w:cs="Simplified Arabic"/>
          <w:color w:val="000000"/>
          <w:sz w:val="32"/>
          <w:szCs w:val="32"/>
          <w:rtl/>
        </w:rPr>
        <w:t>في كل</w:t>
      </w:r>
      <w:r w:rsidR="006A04B4">
        <w:rPr>
          <w:rFonts w:cs="Simplified Arabic" w:hint="cs"/>
          <w:color w:val="000000"/>
          <w:sz w:val="32"/>
          <w:szCs w:val="32"/>
          <w:rtl/>
        </w:rPr>
        <w:t xml:space="preserve"> حالة </w:t>
      </w:r>
      <w:r w:rsidR="005F03A8">
        <w:rPr>
          <w:rFonts w:cs="Simplified Arabic"/>
          <w:color w:val="000000"/>
          <w:sz w:val="32"/>
          <w:szCs w:val="32"/>
          <w:rtl/>
        </w:rPr>
        <w:t xml:space="preserve"> </w:t>
      </w:r>
      <w:r w:rsidR="006A04B4">
        <w:rPr>
          <w:rFonts w:cs="Simplified Arabic" w:hint="cs"/>
          <w:color w:val="000000"/>
          <w:sz w:val="32"/>
          <w:szCs w:val="32"/>
          <w:rtl/>
        </w:rPr>
        <w:t>أ</w:t>
      </w:r>
      <w:r w:rsidR="005F03A8">
        <w:rPr>
          <w:rFonts w:cs="Simplified Arabic"/>
          <w:color w:val="000000"/>
          <w:sz w:val="32"/>
          <w:szCs w:val="32"/>
          <w:rtl/>
        </w:rPr>
        <w:t xml:space="preserve">ن يتحقق القاضي المختص من عمر الشخص المسؤول جزائيا من خلال هويته </w:t>
      </w:r>
      <w:r w:rsidR="006A04B4">
        <w:rPr>
          <w:rFonts w:cs="Simplified Arabic" w:hint="cs"/>
          <w:color w:val="000000"/>
          <w:sz w:val="32"/>
          <w:szCs w:val="32"/>
          <w:rtl/>
        </w:rPr>
        <w:t>أ</w:t>
      </w:r>
      <w:r w:rsidR="005F03A8">
        <w:rPr>
          <w:rFonts w:cs="Simplified Arabic"/>
          <w:color w:val="000000"/>
          <w:sz w:val="32"/>
          <w:szCs w:val="32"/>
          <w:rtl/>
        </w:rPr>
        <w:t xml:space="preserve">و </w:t>
      </w:r>
      <w:r w:rsidR="00897531">
        <w:rPr>
          <w:rFonts w:cs="Simplified Arabic" w:hint="cs"/>
          <w:color w:val="000000"/>
          <w:sz w:val="32"/>
          <w:szCs w:val="32"/>
          <w:rtl/>
        </w:rPr>
        <w:t>أ</w:t>
      </w:r>
      <w:r w:rsidR="005F03A8">
        <w:rPr>
          <w:rFonts w:cs="Simplified Arabic"/>
          <w:color w:val="000000"/>
          <w:sz w:val="32"/>
          <w:szCs w:val="32"/>
          <w:rtl/>
        </w:rPr>
        <w:t xml:space="preserve">ي مستند يثبت فيها عمره </w:t>
      </w:r>
      <w:r w:rsidR="00897531">
        <w:rPr>
          <w:rFonts w:cs="Simplified Arabic" w:hint="cs"/>
          <w:color w:val="000000"/>
          <w:sz w:val="32"/>
          <w:szCs w:val="32"/>
          <w:rtl/>
        </w:rPr>
        <w:t>أ</w:t>
      </w:r>
      <w:r w:rsidR="005F03A8">
        <w:rPr>
          <w:rFonts w:cs="Simplified Arabic"/>
          <w:color w:val="000000"/>
          <w:sz w:val="32"/>
          <w:szCs w:val="32"/>
          <w:rtl/>
        </w:rPr>
        <w:t>و بالفحص الطبي وبما لا يتناقض مع ظاهر الحال.</w:t>
      </w:r>
    </w:p>
    <w:p w14:paraId="7F13F91F" w14:textId="77777777" w:rsidR="005F03A8" w:rsidRDefault="005F03A8" w:rsidP="005F03A8">
      <w:pPr>
        <w:autoSpaceDE w:val="0"/>
        <w:autoSpaceDN w:val="0"/>
        <w:adjustRightInd w:val="0"/>
        <w:spacing w:line="276" w:lineRule="auto"/>
        <w:ind w:firstLine="720"/>
        <w:jc w:val="lowKashida"/>
        <w:rPr>
          <w:rFonts w:cs="MCS Taybah S_U normal."/>
          <w:b/>
          <w:bCs/>
          <w:color w:val="000000"/>
          <w:sz w:val="32"/>
          <w:szCs w:val="32"/>
          <w:rtl/>
        </w:rPr>
      </w:pPr>
      <w:r>
        <w:rPr>
          <w:rFonts w:cs="MCS Taybah S_U normal." w:hint="cs"/>
          <w:color w:val="000000"/>
          <w:sz w:val="28"/>
          <w:szCs w:val="28"/>
          <w:rtl/>
        </w:rPr>
        <w:t xml:space="preserve">  </w:t>
      </w:r>
      <w:r>
        <w:rPr>
          <w:rFonts w:cs="MCS Taybah S_U normal." w:hint="cs"/>
          <w:b/>
          <w:bCs/>
          <w:color w:val="000000"/>
          <w:sz w:val="32"/>
          <w:szCs w:val="32"/>
          <w:rtl/>
        </w:rPr>
        <w:t>ثانيا: عي</w:t>
      </w:r>
      <w:r w:rsidR="0044012C">
        <w:rPr>
          <w:rFonts w:cs="MCS Taybah S_U normal." w:hint="cs"/>
          <w:b/>
          <w:bCs/>
          <w:color w:val="000000"/>
          <w:sz w:val="32"/>
          <w:szCs w:val="32"/>
          <w:rtl/>
        </w:rPr>
        <w:t>و</w:t>
      </w:r>
      <w:r>
        <w:rPr>
          <w:rFonts w:cs="MCS Taybah S_U normal." w:hint="cs"/>
          <w:b/>
          <w:bCs/>
          <w:color w:val="000000"/>
          <w:sz w:val="32"/>
          <w:szCs w:val="32"/>
          <w:rtl/>
        </w:rPr>
        <w:t>ب الصفة والأهلية:</w:t>
      </w:r>
    </w:p>
    <w:p w14:paraId="3C491119" w14:textId="29134B3E" w:rsidR="005F03A8" w:rsidRDefault="005F03A8" w:rsidP="005F03A8">
      <w:pPr>
        <w:autoSpaceDE w:val="0"/>
        <w:autoSpaceDN w:val="0"/>
        <w:adjustRightInd w:val="0"/>
        <w:spacing w:before="240" w:line="276" w:lineRule="auto"/>
        <w:ind w:firstLine="720"/>
        <w:jc w:val="lowKashida"/>
        <w:rPr>
          <w:rFonts w:cs="Simplified Arabic"/>
          <w:color w:val="000000"/>
          <w:sz w:val="32"/>
          <w:szCs w:val="32"/>
          <w:rtl/>
        </w:rPr>
      </w:pPr>
      <w:r>
        <w:rPr>
          <w:rFonts w:cs="Simplified Arabic"/>
          <w:color w:val="000000"/>
          <w:sz w:val="32"/>
          <w:szCs w:val="32"/>
          <w:rtl/>
        </w:rPr>
        <w:t>سبق وأن أوضحنا في الفقرة السابقة التعريف بمفهومي الصفة والأهلية، وفي هذه الفقرة نبين عي</w:t>
      </w:r>
      <w:r w:rsidR="00E651A3">
        <w:rPr>
          <w:rFonts w:cs="Simplified Arabic" w:hint="cs"/>
          <w:color w:val="000000"/>
          <w:sz w:val="32"/>
          <w:szCs w:val="32"/>
          <w:rtl/>
        </w:rPr>
        <w:t>و</w:t>
      </w:r>
      <w:r>
        <w:rPr>
          <w:rFonts w:cs="Simplified Arabic"/>
          <w:color w:val="000000"/>
          <w:sz w:val="32"/>
          <w:szCs w:val="32"/>
          <w:rtl/>
        </w:rPr>
        <w:t xml:space="preserve">ب الصفة والأهلية، من خلال </w:t>
      </w:r>
      <w:r w:rsidR="00897531">
        <w:rPr>
          <w:rFonts w:cs="Simplified Arabic" w:hint="cs"/>
          <w:color w:val="000000"/>
          <w:sz w:val="32"/>
          <w:szCs w:val="32"/>
          <w:rtl/>
        </w:rPr>
        <w:t>الآتي</w:t>
      </w:r>
      <w:r>
        <w:rPr>
          <w:rFonts w:cs="Simplified Arabic"/>
          <w:color w:val="000000"/>
          <w:sz w:val="32"/>
          <w:szCs w:val="32"/>
          <w:rtl/>
        </w:rPr>
        <w:t>:</w:t>
      </w:r>
    </w:p>
    <w:p w14:paraId="5A21C937"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1- عي</w:t>
      </w:r>
      <w:r w:rsidR="00E651A3">
        <w:rPr>
          <w:rFonts w:cs="Simplified Arabic" w:hint="cs"/>
          <w:b/>
          <w:bCs/>
          <w:color w:val="000000"/>
          <w:sz w:val="32"/>
          <w:szCs w:val="32"/>
          <w:rtl/>
        </w:rPr>
        <w:t>و</w:t>
      </w:r>
      <w:r>
        <w:rPr>
          <w:rFonts w:cs="Simplified Arabic"/>
          <w:b/>
          <w:bCs/>
          <w:color w:val="000000"/>
          <w:sz w:val="32"/>
          <w:szCs w:val="32"/>
          <w:rtl/>
        </w:rPr>
        <w:t>ب الصفة:</w:t>
      </w:r>
    </w:p>
    <w:p w14:paraId="5D313AB7" w14:textId="4C204AAF" w:rsidR="005F03A8" w:rsidRDefault="00E651A3"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ت</w:t>
      </w:r>
      <w:r w:rsidR="005F03A8">
        <w:rPr>
          <w:rFonts w:cs="Simplified Arabic"/>
          <w:color w:val="000000"/>
          <w:sz w:val="32"/>
          <w:szCs w:val="32"/>
          <w:rtl/>
        </w:rPr>
        <w:t>ظهر عي</w:t>
      </w:r>
      <w:r>
        <w:rPr>
          <w:rFonts w:cs="Simplified Arabic" w:hint="cs"/>
          <w:color w:val="000000"/>
          <w:sz w:val="32"/>
          <w:szCs w:val="32"/>
          <w:rtl/>
        </w:rPr>
        <w:t>و</w:t>
      </w:r>
      <w:r w:rsidR="005F03A8">
        <w:rPr>
          <w:rFonts w:cs="Simplified Arabic"/>
          <w:color w:val="000000"/>
          <w:sz w:val="32"/>
          <w:szCs w:val="32"/>
          <w:rtl/>
        </w:rPr>
        <w:t>ب انعدام الصفة فيما لو صدر الاعتراف من غير المتهم بارتكاب الجريمة، ويكون ذلك حاصلاً في الحالات ال</w:t>
      </w:r>
      <w:r w:rsidR="00897531">
        <w:rPr>
          <w:rFonts w:cs="Simplified Arabic" w:hint="cs"/>
          <w:color w:val="000000"/>
          <w:sz w:val="32"/>
          <w:szCs w:val="32"/>
          <w:rtl/>
        </w:rPr>
        <w:t>آتية</w:t>
      </w:r>
      <w:r w:rsidR="005F03A8">
        <w:rPr>
          <w:rFonts w:cs="Simplified Arabic"/>
          <w:color w:val="000000"/>
          <w:sz w:val="32"/>
          <w:szCs w:val="32"/>
          <w:rtl/>
        </w:rPr>
        <w:t>:</w:t>
      </w:r>
    </w:p>
    <w:p w14:paraId="44A6625C"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 xml:space="preserve"> أ-صدور الاعتراف من الشاهد في الواقعة:</w:t>
      </w:r>
    </w:p>
    <w:p w14:paraId="3E184222"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 xml:space="preserve">وذلك كأن يصدر الاعتراف من الشاهد مثلاً، فالشاهد الذي يعترف بارتكاب الجريمة أثناء أدائه الشهادة لا يكون ما صدر منه اعترافاً، وذلك لأنه وقت صدور هذا الاعتراف لم يكن صاحب صفة فيه، ولم تتوافر فيه الأهلية اللازمة للاعتراف بارتكاب الجريمة، لكونه ليس متهماً </w:t>
      </w:r>
      <w:r>
        <w:rPr>
          <w:rFonts w:cs="Simplified Arabic"/>
          <w:color w:val="000000"/>
          <w:sz w:val="32"/>
          <w:szCs w:val="32"/>
          <w:vertAlign w:val="superscript"/>
          <w:rtl/>
        </w:rPr>
        <w:t>(</w:t>
      </w:r>
      <w:r>
        <w:rPr>
          <w:rFonts w:cs="Simplified Arabic"/>
          <w:color w:val="000000"/>
          <w:sz w:val="32"/>
          <w:szCs w:val="32"/>
          <w:vertAlign w:val="superscript"/>
        </w:rPr>
        <w:footnoteReference w:id="113"/>
      </w:r>
      <w:r>
        <w:rPr>
          <w:rFonts w:cs="Simplified Arabic"/>
          <w:color w:val="000000"/>
          <w:sz w:val="32"/>
          <w:szCs w:val="32"/>
          <w:vertAlign w:val="superscript"/>
          <w:rtl/>
        </w:rPr>
        <w:t>)</w:t>
      </w:r>
      <w:r>
        <w:rPr>
          <w:rFonts w:cs="Simplified Arabic"/>
          <w:color w:val="000000"/>
          <w:sz w:val="32"/>
          <w:szCs w:val="32"/>
          <w:rtl/>
        </w:rPr>
        <w:t>.</w:t>
      </w:r>
    </w:p>
    <w:p w14:paraId="43ADDC9B"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b/>
          <w:bCs/>
          <w:color w:val="000000"/>
          <w:sz w:val="32"/>
          <w:szCs w:val="32"/>
          <w:rtl/>
        </w:rPr>
        <w:t>ب- صدور الاعتراف من محامي المتهم:</w:t>
      </w:r>
      <w:r>
        <w:rPr>
          <w:rFonts w:cs="Simplified Arabic"/>
          <w:color w:val="000000"/>
          <w:sz w:val="32"/>
          <w:szCs w:val="32"/>
          <w:rtl/>
        </w:rPr>
        <w:t xml:space="preserve"> </w:t>
      </w:r>
    </w:p>
    <w:p w14:paraId="7FF5005E" w14:textId="5EBD1AE1"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إذا سلم محامي المتهم بارتكاب موكله للتهمة المنسوبة إليه لا يكون ذلك اعترافا، وذلك لعدم صفة محامي المتهم في الاعتراف عن موكله، إذ لا بد أن يصدر الاعتراف من المتهم نفسه، فهو صاحب الصفة في الاعتراف، لا سيما إذا أنكر المتهم ما سلم به محاميه.</w:t>
      </w:r>
    </w:p>
    <w:p w14:paraId="751C2316" w14:textId="52F5A26D"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وعليه ف</w:t>
      </w:r>
      <w:r w:rsidR="00897531">
        <w:rPr>
          <w:rFonts w:cs="Simplified Arabic" w:hint="cs"/>
          <w:color w:val="000000"/>
          <w:sz w:val="32"/>
          <w:szCs w:val="32"/>
          <w:rtl/>
        </w:rPr>
        <w:t>إ</w:t>
      </w:r>
      <w:r>
        <w:rPr>
          <w:rFonts w:cs="Simplified Arabic"/>
          <w:color w:val="000000"/>
          <w:sz w:val="32"/>
          <w:szCs w:val="32"/>
          <w:rtl/>
        </w:rPr>
        <w:t xml:space="preserve">ن تسليم محامي المتهم بالتهمة المنسوبة لموكله لا يعد اعترافاً، وليس له حجية على المتهم، ولا يجوز للمحكمة أن تحكم بناءً على اعتراف المحامي، ولكن لو صادق المتهم كلام محاميه؛ </w:t>
      </w:r>
      <w:r w:rsidR="00897531">
        <w:rPr>
          <w:rFonts w:cs="Simplified Arabic" w:hint="cs"/>
          <w:color w:val="000000"/>
          <w:sz w:val="32"/>
          <w:szCs w:val="32"/>
          <w:rtl/>
        </w:rPr>
        <w:t>لذلك فإنه</w:t>
      </w:r>
      <w:r>
        <w:rPr>
          <w:rFonts w:cs="Simplified Arabic"/>
          <w:color w:val="000000"/>
          <w:sz w:val="32"/>
          <w:szCs w:val="32"/>
          <w:rtl/>
        </w:rPr>
        <w:t xml:space="preserve"> يعد اعترافا بالمعنى القانوني السليم وذلك لصدور الاعتراف من ذي الصفة نفسه لا لأنه صدر من </w:t>
      </w:r>
      <w:proofErr w:type="gramStart"/>
      <w:r>
        <w:rPr>
          <w:rFonts w:cs="Simplified Arabic"/>
          <w:color w:val="000000"/>
          <w:sz w:val="32"/>
          <w:szCs w:val="32"/>
          <w:rtl/>
        </w:rPr>
        <w:t>محاميه</w:t>
      </w:r>
      <w:r w:rsidR="00897531">
        <w:rPr>
          <w:rFonts w:cs="Simplified Arabic"/>
          <w:color w:val="000000"/>
          <w:sz w:val="32"/>
          <w:szCs w:val="32"/>
          <w:vertAlign w:val="superscript"/>
          <w:rtl/>
        </w:rPr>
        <w:t>(</w:t>
      </w:r>
      <w:proofErr w:type="gramEnd"/>
      <w:r w:rsidR="00897531">
        <w:rPr>
          <w:rFonts w:cs="Simplified Arabic"/>
          <w:color w:val="000000"/>
          <w:sz w:val="32"/>
          <w:szCs w:val="32"/>
          <w:vertAlign w:val="superscript"/>
          <w:rtl/>
        </w:rPr>
        <w:footnoteReference w:id="114"/>
      </w:r>
      <w:r w:rsidR="00897531">
        <w:rPr>
          <w:rFonts w:cs="Simplified Arabic"/>
          <w:color w:val="000000"/>
          <w:sz w:val="32"/>
          <w:szCs w:val="32"/>
          <w:vertAlign w:val="superscript"/>
          <w:rtl/>
        </w:rPr>
        <w:t>)</w:t>
      </w:r>
      <w:r w:rsidR="00897531">
        <w:rPr>
          <w:rFonts w:cs="Simplified Arabic" w:hint="cs"/>
          <w:color w:val="000000"/>
          <w:sz w:val="32"/>
          <w:szCs w:val="32"/>
          <w:rtl/>
        </w:rPr>
        <w:t>.</w:t>
      </w:r>
    </w:p>
    <w:p w14:paraId="537AF675"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Pr>
      </w:pPr>
      <w:r>
        <w:rPr>
          <w:rFonts w:cs="Simplified Arabic"/>
          <w:b/>
          <w:bCs/>
          <w:color w:val="000000"/>
          <w:sz w:val="32"/>
          <w:szCs w:val="32"/>
          <w:rtl/>
        </w:rPr>
        <w:t>ج- اعتراف متهم ضد متهم آخر:</w:t>
      </w:r>
    </w:p>
    <w:p w14:paraId="2F4DBCE6" w14:textId="1BB00003"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إذا صدر اعتراف من متهم ضد متهم آخر فإن ذلك لا يكون اعترافاً، وذلك لعدم صفة المتهم في الاعتراف عن المتهم الآخر، ولكن ما حكم هذا الاعتراف هل يعد من قبيل الشهادة على المتهم الآخر أم </w:t>
      </w:r>
      <w:proofErr w:type="gramStart"/>
      <w:r>
        <w:rPr>
          <w:rFonts w:cs="Simplified Arabic"/>
          <w:color w:val="000000"/>
          <w:sz w:val="32"/>
          <w:szCs w:val="32"/>
          <w:rtl/>
        </w:rPr>
        <w:t>لا؟</w:t>
      </w:r>
      <w:r w:rsidR="00897531">
        <w:rPr>
          <w:rFonts w:cs="Simplified Arabic" w:hint="cs"/>
          <w:color w:val="000000"/>
          <w:sz w:val="32"/>
          <w:szCs w:val="32"/>
          <w:rtl/>
        </w:rPr>
        <w:t>.</w:t>
      </w:r>
      <w:proofErr w:type="gramEnd"/>
    </w:p>
    <w:p w14:paraId="54548797" w14:textId="3018A710" w:rsidR="005F03A8" w:rsidRDefault="005F03A8" w:rsidP="00401034">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w:t>
      </w:r>
      <w:r w:rsidR="00897531">
        <w:rPr>
          <w:rFonts w:cs="Simplified Arabic" w:hint="cs"/>
          <w:color w:val="000000"/>
          <w:sz w:val="32"/>
          <w:szCs w:val="32"/>
          <w:rtl/>
        </w:rPr>
        <w:t xml:space="preserve">وناهيك هن ذلك فقد </w:t>
      </w:r>
      <w:r>
        <w:rPr>
          <w:rFonts w:cs="Simplified Arabic"/>
          <w:color w:val="000000"/>
          <w:sz w:val="32"/>
          <w:szCs w:val="32"/>
          <w:rtl/>
        </w:rPr>
        <w:t>اختلف الفقهاء</w:t>
      </w:r>
      <w:r w:rsidR="00897531">
        <w:rPr>
          <w:rFonts w:cs="Simplified Arabic" w:hint="cs"/>
          <w:color w:val="000000"/>
          <w:sz w:val="32"/>
          <w:szCs w:val="32"/>
          <w:rtl/>
        </w:rPr>
        <w:t xml:space="preserve"> إلى رأيين</w:t>
      </w:r>
      <w:r>
        <w:rPr>
          <w:rFonts w:cs="Simplified Arabic"/>
          <w:color w:val="000000"/>
          <w:sz w:val="32"/>
          <w:szCs w:val="32"/>
          <w:rtl/>
        </w:rPr>
        <w:t xml:space="preserve"> ففي حين يذهب </w:t>
      </w:r>
      <w:r w:rsidR="00897531">
        <w:rPr>
          <w:rFonts w:cs="Simplified Arabic" w:hint="cs"/>
          <w:color w:val="000000"/>
          <w:sz w:val="32"/>
          <w:szCs w:val="32"/>
          <w:rtl/>
        </w:rPr>
        <w:t>الرأي الأول</w:t>
      </w:r>
      <w:r>
        <w:rPr>
          <w:rFonts w:cs="Simplified Arabic"/>
          <w:color w:val="000000"/>
          <w:sz w:val="32"/>
          <w:szCs w:val="32"/>
          <w:rtl/>
        </w:rPr>
        <w:t xml:space="preserve"> إلى أنه يعد ذلك شهادة من </w:t>
      </w:r>
      <w:proofErr w:type="gramStart"/>
      <w:r>
        <w:rPr>
          <w:rFonts w:cs="Simplified Arabic"/>
          <w:color w:val="000000"/>
          <w:sz w:val="32"/>
          <w:szCs w:val="32"/>
          <w:rtl/>
        </w:rPr>
        <w:t>باب  شهادة</w:t>
      </w:r>
      <w:proofErr w:type="gramEnd"/>
      <w:r>
        <w:rPr>
          <w:rFonts w:cs="Simplified Arabic"/>
          <w:color w:val="000000"/>
          <w:sz w:val="32"/>
          <w:szCs w:val="32"/>
          <w:rtl/>
        </w:rPr>
        <w:t xml:space="preserve"> متهم على متهم آخر، والتي تعد من الاستدلالات التي يجوز للمحكمة تعزيزها بما لديها من أدلة أخرى</w:t>
      </w:r>
      <w:r>
        <w:rPr>
          <w:rFonts w:cs="Simplified Arabic"/>
          <w:color w:val="000000"/>
          <w:sz w:val="32"/>
          <w:szCs w:val="32"/>
          <w:vertAlign w:val="superscript"/>
          <w:rtl/>
        </w:rPr>
        <w:t>(</w:t>
      </w:r>
      <w:r>
        <w:rPr>
          <w:rFonts w:cs="Simplified Arabic"/>
          <w:color w:val="000000"/>
          <w:sz w:val="32"/>
          <w:szCs w:val="32"/>
          <w:vertAlign w:val="superscript"/>
          <w:rtl/>
        </w:rPr>
        <w:footnoteReference w:id="115"/>
      </w:r>
      <w:r>
        <w:rPr>
          <w:rFonts w:cs="Simplified Arabic"/>
          <w:color w:val="000000"/>
          <w:sz w:val="32"/>
          <w:szCs w:val="32"/>
          <w:vertAlign w:val="superscript"/>
          <w:rtl/>
        </w:rPr>
        <w:t>)</w:t>
      </w:r>
      <w:r>
        <w:rPr>
          <w:rFonts w:cs="Simplified Arabic"/>
          <w:color w:val="000000"/>
          <w:sz w:val="32"/>
          <w:szCs w:val="32"/>
          <w:rtl/>
        </w:rPr>
        <w:t>، وبهذا أخذ ا</w:t>
      </w:r>
      <w:r w:rsidR="00401034">
        <w:rPr>
          <w:rFonts w:cs="Simplified Arabic" w:hint="cs"/>
          <w:color w:val="000000"/>
          <w:sz w:val="32"/>
          <w:szCs w:val="32"/>
          <w:rtl/>
        </w:rPr>
        <w:t>لقضاء</w:t>
      </w:r>
      <w:r>
        <w:rPr>
          <w:rFonts w:cs="Simplified Arabic"/>
          <w:color w:val="000000"/>
          <w:sz w:val="32"/>
          <w:szCs w:val="32"/>
          <w:rtl/>
        </w:rPr>
        <w:t xml:space="preserve"> اليمني.</w:t>
      </w:r>
    </w:p>
    <w:p w14:paraId="49E282FF" w14:textId="096CD55E"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 xml:space="preserve">بينما ذهب </w:t>
      </w:r>
      <w:r w:rsidR="00897531">
        <w:rPr>
          <w:rFonts w:cs="Simplified Arabic" w:hint="cs"/>
          <w:color w:val="000000"/>
          <w:sz w:val="32"/>
          <w:szCs w:val="32"/>
          <w:rtl/>
        </w:rPr>
        <w:t>الرأي الثاني</w:t>
      </w:r>
      <w:r>
        <w:rPr>
          <w:rFonts w:cs="Simplified Arabic"/>
          <w:color w:val="000000"/>
          <w:sz w:val="32"/>
          <w:szCs w:val="32"/>
          <w:rtl/>
        </w:rPr>
        <w:t xml:space="preserve"> إلى عدم الاعتداد بالاعتراف الصادر من متهم على متهم آخر، وأنه ليس باعتراف ولا بشهادة، فالاعتراف لابد أن يصدر من المتهم نفسه صاحب الصفة، والشهادة </w:t>
      </w:r>
      <w:r w:rsidR="00897531">
        <w:rPr>
          <w:rFonts w:cs="Simplified Arabic" w:hint="cs"/>
          <w:color w:val="000000"/>
          <w:sz w:val="32"/>
          <w:szCs w:val="32"/>
          <w:rtl/>
        </w:rPr>
        <w:t>التي</w:t>
      </w:r>
      <w:r>
        <w:rPr>
          <w:rFonts w:cs="Simplified Arabic"/>
          <w:color w:val="000000"/>
          <w:sz w:val="32"/>
          <w:szCs w:val="32"/>
          <w:rtl/>
        </w:rPr>
        <w:t xml:space="preserve"> تؤدى أمام القاضي ويشترط فيها تحليف الشاهد لليمين، والمتهم لا يجوز تحليفه لليمين.</w:t>
      </w:r>
    </w:p>
    <w:p w14:paraId="11C853FF" w14:textId="2F4227B4"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ونحن نتفق م</w:t>
      </w:r>
      <w:r w:rsidR="00897531">
        <w:rPr>
          <w:rFonts w:cs="Simplified Arabic" w:hint="cs"/>
          <w:color w:val="000000"/>
          <w:sz w:val="32"/>
          <w:szCs w:val="32"/>
          <w:rtl/>
        </w:rPr>
        <w:t>ع</w:t>
      </w:r>
      <w:r>
        <w:rPr>
          <w:rFonts w:cs="Simplified Arabic"/>
          <w:color w:val="000000"/>
          <w:sz w:val="32"/>
          <w:szCs w:val="32"/>
          <w:rtl/>
        </w:rPr>
        <w:t xml:space="preserve"> الرأي الثاني، ذلك أن اعتراف المتهم ضد متهم آخر لا يكون اعترافا ولا شهادة، وإنما يكون دليلا استثنائياً، وقرينة بسيطة تقبل إثبات </w:t>
      </w:r>
      <w:proofErr w:type="gramStart"/>
      <w:r>
        <w:rPr>
          <w:rFonts w:cs="Simplified Arabic"/>
          <w:color w:val="000000"/>
          <w:sz w:val="32"/>
          <w:szCs w:val="32"/>
          <w:rtl/>
        </w:rPr>
        <w:t>عكسها</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16"/>
      </w:r>
      <w:r>
        <w:rPr>
          <w:rFonts w:cs="Simplified Arabic"/>
          <w:color w:val="000000"/>
          <w:sz w:val="32"/>
          <w:szCs w:val="32"/>
          <w:vertAlign w:val="superscript"/>
          <w:rtl/>
        </w:rPr>
        <w:t>)</w:t>
      </w:r>
      <w:r>
        <w:rPr>
          <w:rFonts w:cs="Simplified Arabic"/>
          <w:color w:val="000000"/>
          <w:sz w:val="32"/>
          <w:szCs w:val="32"/>
          <w:rtl/>
        </w:rPr>
        <w:t xml:space="preserve"> .</w:t>
      </w:r>
    </w:p>
    <w:p w14:paraId="4D4B0B91" w14:textId="77777777" w:rsidR="005F03A8" w:rsidRDefault="005F03A8" w:rsidP="0044012C">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د-</w:t>
      </w:r>
      <w:r w:rsidR="0044012C">
        <w:rPr>
          <w:rFonts w:cs="Simplified Arabic" w:hint="cs"/>
          <w:b/>
          <w:bCs/>
          <w:color w:val="000000"/>
          <w:sz w:val="32"/>
          <w:szCs w:val="32"/>
          <w:rtl/>
        </w:rPr>
        <w:t>عدم إحاطة المتهم بالتهمة المسندة إليه</w:t>
      </w:r>
      <w:r>
        <w:rPr>
          <w:rFonts w:cs="Simplified Arabic"/>
          <w:b/>
          <w:bCs/>
          <w:color w:val="000000"/>
          <w:sz w:val="32"/>
          <w:szCs w:val="32"/>
          <w:rtl/>
        </w:rPr>
        <w:t>:</w:t>
      </w:r>
    </w:p>
    <w:p w14:paraId="5307A0C7" w14:textId="21D00B91" w:rsidR="008F54F9" w:rsidRDefault="0044012C" w:rsidP="00BA723D">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أوجب القانون اليمني والمقارن أن يحاط الشخص بالتهمة المنسوبة إليه، ف</w:t>
      </w:r>
      <w:r w:rsidR="005F03A8">
        <w:rPr>
          <w:rFonts w:cs="Simplified Arabic"/>
          <w:color w:val="000000"/>
          <w:sz w:val="32"/>
          <w:szCs w:val="32"/>
          <w:rtl/>
        </w:rPr>
        <w:t>إذا اعترف شخص على نفسه بجرم لم يكن متهماً</w:t>
      </w:r>
      <w:r>
        <w:rPr>
          <w:rFonts w:cs="Simplified Arabic" w:hint="cs"/>
          <w:color w:val="000000"/>
          <w:sz w:val="32"/>
          <w:szCs w:val="32"/>
          <w:rtl/>
        </w:rPr>
        <w:t xml:space="preserve"> فيه، بمعنى حصول الاعتراف قبل أن يحاط الشخص بالتهمة المسندة إليه</w:t>
      </w:r>
      <w:r w:rsidR="005F03A8">
        <w:rPr>
          <w:rFonts w:cs="Simplified Arabic"/>
          <w:color w:val="000000"/>
          <w:sz w:val="32"/>
          <w:szCs w:val="32"/>
          <w:rtl/>
        </w:rPr>
        <w:t xml:space="preserve"> فإن الاعتراف يكون معيباً حيث أنه صدر قبل أن تتحدد صفته في</w:t>
      </w:r>
      <w:r>
        <w:rPr>
          <w:rFonts w:cs="Simplified Arabic" w:hint="cs"/>
          <w:color w:val="000000"/>
          <w:sz w:val="32"/>
          <w:szCs w:val="32"/>
          <w:rtl/>
        </w:rPr>
        <w:t>ه</w:t>
      </w:r>
      <w:r w:rsidR="003567ED">
        <w:rPr>
          <w:rFonts w:cs="Simplified Arabic" w:hint="cs"/>
          <w:color w:val="000000"/>
          <w:sz w:val="32"/>
          <w:szCs w:val="32"/>
          <w:rtl/>
        </w:rPr>
        <w:t xml:space="preserve">، وعلى هذا نصت المادة </w:t>
      </w:r>
      <w:r w:rsidR="003567ED" w:rsidRPr="003567ED">
        <w:rPr>
          <w:rFonts w:cs="Simplified Arabic"/>
          <w:color w:val="000000"/>
          <w:sz w:val="32"/>
          <w:szCs w:val="32"/>
          <w:rtl/>
        </w:rPr>
        <w:t xml:space="preserve">(182) </w:t>
      </w:r>
      <w:r w:rsidR="003567ED">
        <w:rPr>
          <w:rFonts w:cs="Simplified Arabic" w:hint="cs"/>
          <w:color w:val="000000"/>
          <w:sz w:val="32"/>
          <w:szCs w:val="32"/>
          <w:rtl/>
        </w:rPr>
        <w:t>من قانون الإجراءات الجزائية اليمني بقولها:</w:t>
      </w:r>
      <w:r w:rsidR="003567ED" w:rsidRPr="003567ED">
        <w:rPr>
          <w:rFonts w:cs="Simplified Arabic"/>
          <w:color w:val="000000"/>
          <w:sz w:val="32"/>
          <w:szCs w:val="32"/>
          <w:rtl/>
        </w:rPr>
        <w:t xml:space="preserve"> </w:t>
      </w:r>
      <w:r w:rsidR="003567ED">
        <w:rPr>
          <w:rFonts w:cs="Simplified Arabic" w:hint="cs"/>
          <w:color w:val="000000"/>
          <w:sz w:val="32"/>
          <w:szCs w:val="32"/>
          <w:rtl/>
        </w:rPr>
        <w:t xml:space="preserve">( عند </w:t>
      </w:r>
      <w:r w:rsidR="003567ED" w:rsidRPr="003567ED">
        <w:rPr>
          <w:rFonts w:cs="Simplified Arabic"/>
          <w:color w:val="000000"/>
          <w:sz w:val="32"/>
          <w:szCs w:val="32"/>
          <w:rtl/>
        </w:rPr>
        <w:t>حضور المتهم لأول مر</w:t>
      </w:r>
      <w:r w:rsidR="00897531">
        <w:rPr>
          <w:rFonts w:cs="Simplified Arabic" w:hint="cs"/>
          <w:color w:val="000000"/>
          <w:sz w:val="32"/>
          <w:szCs w:val="32"/>
          <w:rtl/>
        </w:rPr>
        <w:t>ة</w:t>
      </w:r>
      <w:r w:rsidR="003567ED" w:rsidRPr="003567ED">
        <w:rPr>
          <w:rFonts w:cs="Simplified Arabic"/>
          <w:color w:val="000000"/>
          <w:sz w:val="32"/>
          <w:szCs w:val="32"/>
          <w:rtl/>
        </w:rPr>
        <w:t xml:space="preserve"> في التحقيق يجب على المحقق </w:t>
      </w:r>
      <w:r w:rsidR="00897531">
        <w:rPr>
          <w:rFonts w:cs="Simplified Arabic" w:hint="cs"/>
          <w:color w:val="000000"/>
          <w:sz w:val="32"/>
          <w:szCs w:val="32"/>
          <w:rtl/>
        </w:rPr>
        <w:t>أ</w:t>
      </w:r>
      <w:r w:rsidR="003567ED" w:rsidRPr="003567ED">
        <w:rPr>
          <w:rFonts w:cs="Simplified Arabic"/>
          <w:color w:val="000000"/>
          <w:sz w:val="32"/>
          <w:szCs w:val="32"/>
          <w:rtl/>
        </w:rPr>
        <w:t>ن يتثبت من شخصيته ثم يحيطه علماً بحقيقة التهمة والوقائع المسندة إليه وتعريف</w:t>
      </w:r>
      <w:r w:rsidR="00897531">
        <w:rPr>
          <w:rFonts w:cs="Simplified Arabic" w:hint="cs"/>
          <w:color w:val="000000"/>
          <w:sz w:val="32"/>
          <w:szCs w:val="32"/>
          <w:rtl/>
        </w:rPr>
        <w:t>ه</w:t>
      </w:r>
      <w:r w:rsidR="003567ED" w:rsidRPr="003567ED">
        <w:rPr>
          <w:rFonts w:cs="Simplified Arabic"/>
          <w:color w:val="000000"/>
          <w:sz w:val="32"/>
          <w:szCs w:val="32"/>
          <w:rtl/>
        </w:rPr>
        <w:t xml:space="preserve"> بأنه حرفي الإدلاء بأية إيضاحات ويثبت أقواله في المحضر</w:t>
      </w:r>
      <w:r w:rsidR="003567ED">
        <w:rPr>
          <w:rFonts w:cs="Simplified Arabic" w:hint="cs"/>
          <w:color w:val="000000"/>
          <w:sz w:val="32"/>
          <w:szCs w:val="32"/>
          <w:rtl/>
        </w:rPr>
        <w:t xml:space="preserve">)، </w:t>
      </w:r>
      <w:r w:rsidR="00897531">
        <w:rPr>
          <w:rFonts w:cs="Simplified Arabic" w:hint="cs"/>
          <w:color w:val="000000"/>
          <w:sz w:val="32"/>
          <w:szCs w:val="32"/>
          <w:rtl/>
        </w:rPr>
        <w:t>ولكن لا</w:t>
      </w:r>
      <w:r w:rsidR="008307F7">
        <w:rPr>
          <w:rFonts w:cs="Simplified Arabic" w:hint="cs"/>
          <w:color w:val="000000"/>
          <w:sz w:val="32"/>
          <w:szCs w:val="32"/>
          <w:rtl/>
        </w:rPr>
        <w:t xml:space="preserve"> </w:t>
      </w:r>
      <w:r w:rsidR="00897531">
        <w:rPr>
          <w:rFonts w:cs="Simplified Arabic" w:hint="cs"/>
          <w:color w:val="000000"/>
          <w:sz w:val="32"/>
          <w:szCs w:val="32"/>
          <w:rtl/>
        </w:rPr>
        <w:t xml:space="preserve">يفوتنا أن ننوه أنه </w:t>
      </w:r>
      <w:r w:rsidR="003567ED">
        <w:rPr>
          <w:rFonts w:cs="Simplified Arabic" w:hint="cs"/>
          <w:color w:val="000000"/>
          <w:sz w:val="32"/>
          <w:szCs w:val="32"/>
          <w:rtl/>
        </w:rPr>
        <w:t xml:space="preserve"> جاء </w:t>
      </w:r>
      <w:r w:rsidR="008307F7">
        <w:rPr>
          <w:rFonts w:cs="Simplified Arabic" w:hint="cs"/>
          <w:color w:val="000000"/>
          <w:sz w:val="32"/>
          <w:szCs w:val="32"/>
          <w:rtl/>
        </w:rPr>
        <w:t xml:space="preserve">في </w:t>
      </w:r>
      <w:r w:rsidR="003567ED">
        <w:rPr>
          <w:rFonts w:cs="Simplified Arabic" w:hint="cs"/>
          <w:color w:val="000000"/>
          <w:sz w:val="32"/>
          <w:szCs w:val="32"/>
          <w:rtl/>
        </w:rPr>
        <w:t>نص المادة (</w:t>
      </w:r>
      <w:r w:rsidR="004249A6">
        <w:rPr>
          <w:rFonts w:cs="Simplified Arabic" w:hint="cs"/>
          <w:color w:val="000000"/>
          <w:sz w:val="32"/>
          <w:szCs w:val="32"/>
          <w:rtl/>
        </w:rPr>
        <w:t>101</w:t>
      </w:r>
      <w:r w:rsidR="003567ED">
        <w:rPr>
          <w:rFonts w:cs="Simplified Arabic" w:hint="cs"/>
          <w:color w:val="000000"/>
          <w:sz w:val="32"/>
          <w:szCs w:val="32"/>
          <w:rtl/>
        </w:rPr>
        <w:t xml:space="preserve">) من نظام </w:t>
      </w:r>
      <w:r w:rsidR="00897531">
        <w:rPr>
          <w:rFonts w:cs="Simplified Arabic" w:hint="cs"/>
          <w:color w:val="000000"/>
          <w:sz w:val="32"/>
          <w:szCs w:val="32"/>
          <w:rtl/>
        </w:rPr>
        <w:t>ا</w:t>
      </w:r>
      <w:r w:rsidR="003567ED">
        <w:rPr>
          <w:rFonts w:cs="Simplified Arabic" w:hint="cs"/>
          <w:color w:val="000000"/>
          <w:sz w:val="32"/>
          <w:szCs w:val="32"/>
          <w:rtl/>
        </w:rPr>
        <w:t>لإجراءات الجزائية السعودي، و</w:t>
      </w:r>
      <w:r w:rsidR="008307F7">
        <w:rPr>
          <w:rFonts w:cs="Simplified Arabic" w:hint="cs"/>
          <w:color w:val="000000"/>
          <w:sz w:val="32"/>
          <w:szCs w:val="32"/>
          <w:rtl/>
        </w:rPr>
        <w:t xml:space="preserve">أيضا </w:t>
      </w:r>
      <w:r w:rsidR="00E651A3">
        <w:rPr>
          <w:rFonts w:cs="Simplified Arabic" w:hint="cs"/>
          <w:color w:val="000000"/>
          <w:sz w:val="32"/>
          <w:szCs w:val="32"/>
          <w:rtl/>
        </w:rPr>
        <w:t xml:space="preserve">جاء </w:t>
      </w:r>
      <w:r w:rsidR="008307F7">
        <w:rPr>
          <w:rFonts w:cs="Simplified Arabic" w:hint="cs"/>
          <w:color w:val="000000"/>
          <w:sz w:val="32"/>
          <w:szCs w:val="32"/>
          <w:rtl/>
        </w:rPr>
        <w:t xml:space="preserve">في </w:t>
      </w:r>
      <w:r w:rsidR="003567ED">
        <w:rPr>
          <w:rFonts w:cs="Simplified Arabic" w:hint="cs"/>
          <w:color w:val="000000"/>
          <w:sz w:val="32"/>
          <w:szCs w:val="32"/>
          <w:rtl/>
        </w:rPr>
        <w:t xml:space="preserve">نص المادة( 123) من قانون الإجراءات </w:t>
      </w:r>
      <w:r w:rsidR="00E651A3">
        <w:rPr>
          <w:rFonts w:cs="Simplified Arabic" w:hint="cs"/>
          <w:color w:val="000000"/>
          <w:sz w:val="32"/>
          <w:szCs w:val="32"/>
          <w:rtl/>
        </w:rPr>
        <w:t xml:space="preserve">الجنائية المصري موافقا لنص القانون اليمني إذ نصت </w:t>
      </w:r>
      <w:r w:rsidR="003567ED">
        <w:rPr>
          <w:rFonts w:cs="Simplified Arabic" w:hint="cs"/>
          <w:color w:val="000000"/>
          <w:sz w:val="32"/>
          <w:szCs w:val="32"/>
          <w:rtl/>
        </w:rPr>
        <w:t xml:space="preserve">قولها: ( </w:t>
      </w:r>
      <w:r w:rsidR="00E651A3">
        <w:rPr>
          <w:rFonts w:cs="Simplified Arabic" w:hint="cs"/>
          <w:color w:val="000000"/>
          <w:sz w:val="32"/>
          <w:szCs w:val="32"/>
          <w:rtl/>
        </w:rPr>
        <w:t xml:space="preserve">عند </w:t>
      </w:r>
      <w:r w:rsidR="00E651A3" w:rsidRPr="003567ED">
        <w:rPr>
          <w:rFonts w:cs="Simplified Arabic"/>
          <w:color w:val="000000"/>
          <w:sz w:val="32"/>
          <w:szCs w:val="32"/>
          <w:rtl/>
        </w:rPr>
        <w:t>حضور المتهم لأول مر</w:t>
      </w:r>
      <w:r w:rsidR="008307F7">
        <w:rPr>
          <w:rFonts w:cs="Simplified Arabic" w:hint="cs"/>
          <w:color w:val="000000"/>
          <w:sz w:val="32"/>
          <w:szCs w:val="32"/>
          <w:rtl/>
        </w:rPr>
        <w:t>ة</w:t>
      </w:r>
      <w:r w:rsidR="00E651A3" w:rsidRPr="003567ED">
        <w:rPr>
          <w:rFonts w:cs="Simplified Arabic"/>
          <w:color w:val="000000"/>
          <w:sz w:val="32"/>
          <w:szCs w:val="32"/>
          <w:rtl/>
        </w:rPr>
        <w:t xml:space="preserve"> في التحقيق يجب على المحقق </w:t>
      </w:r>
      <w:r w:rsidR="008307F7">
        <w:rPr>
          <w:rFonts w:cs="Simplified Arabic" w:hint="cs"/>
          <w:color w:val="000000"/>
          <w:sz w:val="32"/>
          <w:szCs w:val="32"/>
          <w:rtl/>
        </w:rPr>
        <w:t>أ</w:t>
      </w:r>
      <w:r w:rsidR="00E651A3" w:rsidRPr="003567ED">
        <w:rPr>
          <w:rFonts w:cs="Simplified Arabic"/>
          <w:color w:val="000000"/>
          <w:sz w:val="32"/>
          <w:szCs w:val="32"/>
          <w:rtl/>
        </w:rPr>
        <w:t>ن يتثبت من شخصيته ثم يحيطه علماً</w:t>
      </w:r>
      <w:r w:rsidR="00E651A3">
        <w:rPr>
          <w:rFonts w:cs="Simplified Arabic" w:hint="cs"/>
          <w:color w:val="000000"/>
          <w:sz w:val="32"/>
          <w:szCs w:val="32"/>
          <w:rtl/>
        </w:rPr>
        <w:t xml:space="preserve"> بالتهمة المنسوبة إليه </w:t>
      </w:r>
      <w:r w:rsidR="00E651A3" w:rsidRPr="003567ED">
        <w:rPr>
          <w:rFonts w:cs="Simplified Arabic"/>
          <w:color w:val="000000"/>
          <w:sz w:val="32"/>
          <w:szCs w:val="32"/>
          <w:rtl/>
        </w:rPr>
        <w:t>ويثبت أقواله في المحضر</w:t>
      </w:r>
      <w:r w:rsidR="00E651A3">
        <w:rPr>
          <w:rFonts w:cs="Simplified Arabic" w:hint="cs"/>
          <w:color w:val="000000"/>
          <w:sz w:val="32"/>
          <w:szCs w:val="32"/>
          <w:rtl/>
        </w:rPr>
        <w:t>)</w:t>
      </w:r>
      <w:r w:rsidR="008307F7">
        <w:rPr>
          <w:rFonts w:cs="Simplified Arabic" w:hint="cs"/>
          <w:color w:val="000000"/>
          <w:sz w:val="32"/>
          <w:szCs w:val="32"/>
          <w:rtl/>
        </w:rPr>
        <w:t>.</w:t>
      </w:r>
    </w:p>
    <w:p w14:paraId="66AFC9BB" w14:textId="77777777" w:rsidR="005F03A8" w:rsidRDefault="005F03A8" w:rsidP="0044012C">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2- عي</w:t>
      </w:r>
      <w:r w:rsidR="008F54F9">
        <w:rPr>
          <w:rFonts w:cs="Simplified Arabic" w:hint="cs"/>
          <w:b/>
          <w:bCs/>
          <w:color w:val="000000"/>
          <w:sz w:val="32"/>
          <w:szCs w:val="32"/>
          <w:rtl/>
        </w:rPr>
        <w:t>و</w:t>
      </w:r>
      <w:r>
        <w:rPr>
          <w:rFonts w:cs="Simplified Arabic"/>
          <w:b/>
          <w:bCs/>
          <w:color w:val="000000"/>
          <w:sz w:val="32"/>
          <w:szCs w:val="32"/>
          <w:rtl/>
        </w:rPr>
        <w:t>ب الأهلية:</w:t>
      </w:r>
    </w:p>
    <w:p w14:paraId="00DB0A2A"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يكون الاعتراف غير صحيح ومعيب قانوناً فيما لو صدر من شخص غير متمتع بالإدراك والتمييز وقت الإدلاء باعترافه، وذلك كأن يكون عديم القدرة على فهم ماهية أفعاله، وطبيعتها، وتوقع آثارها.</w:t>
      </w:r>
    </w:p>
    <w:p w14:paraId="6E21B111"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ولهذا فإن الاعتراف الصادر من الصغير والمجنون والسكران يكون معيباً بعيب عدم توفر الأهلية، كون هؤلاء ينعدم الإدراك والتمييز لديهم، والاعترافات الصادرة منهم معيبة وغير صحيحة قانوناً في الإثبات </w:t>
      </w:r>
      <w:proofErr w:type="gramStart"/>
      <w:r>
        <w:rPr>
          <w:rFonts w:cs="Simplified Arabic"/>
          <w:color w:val="000000"/>
          <w:sz w:val="32"/>
          <w:szCs w:val="32"/>
          <w:rtl/>
        </w:rPr>
        <w:t>الجنائي.</w:t>
      </w:r>
      <w:r>
        <w:rPr>
          <w:rFonts w:cs="Simplified Arabic"/>
          <w:color w:val="000000"/>
          <w:sz w:val="32"/>
          <w:szCs w:val="32"/>
          <w:vertAlign w:val="superscript"/>
          <w:rtl/>
        </w:rPr>
        <w:t>(</w:t>
      </w:r>
      <w:proofErr w:type="gramEnd"/>
      <w:r>
        <w:rPr>
          <w:rFonts w:cs="Simplified Arabic"/>
          <w:color w:val="000000"/>
          <w:sz w:val="32"/>
          <w:szCs w:val="32"/>
          <w:vertAlign w:val="superscript"/>
        </w:rPr>
        <w:footnoteReference w:id="117"/>
      </w:r>
      <w:r>
        <w:rPr>
          <w:rFonts w:cs="Simplified Arabic"/>
          <w:color w:val="000000"/>
          <w:sz w:val="32"/>
          <w:szCs w:val="32"/>
          <w:vertAlign w:val="superscript"/>
          <w:rtl/>
        </w:rPr>
        <w:t>)</w:t>
      </w:r>
    </w:p>
    <w:p w14:paraId="1D92C1C7" w14:textId="535E2B75"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وعليه فإننا نتناول عيوب الاعتراف المتعلقة بأهلية المتهم من خلال </w:t>
      </w:r>
      <w:r w:rsidR="008307F7">
        <w:rPr>
          <w:rFonts w:cs="Simplified Arabic" w:hint="cs"/>
          <w:color w:val="000000"/>
          <w:sz w:val="32"/>
          <w:szCs w:val="32"/>
          <w:rtl/>
        </w:rPr>
        <w:t>الآتي</w:t>
      </w:r>
      <w:r>
        <w:rPr>
          <w:rFonts w:cs="Simplified Arabic"/>
          <w:color w:val="000000"/>
          <w:sz w:val="32"/>
          <w:szCs w:val="32"/>
          <w:rtl/>
        </w:rPr>
        <w:t xml:space="preserve">: </w:t>
      </w:r>
    </w:p>
    <w:p w14:paraId="2220C430"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color w:val="000000"/>
          <w:sz w:val="32"/>
          <w:szCs w:val="32"/>
          <w:rtl/>
        </w:rPr>
        <w:t xml:space="preserve">أ- </w:t>
      </w:r>
      <w:r>
        <w:rPr>
          <w:rFonts w:cs="Simplified Arabic"/>
          <w:b/>
          <w:bCs/>
          <w:color w:val="000000"/>
          <w:sz w:val="32"/>
          <w:szCs w:val="32"/>
          <w:rtl/>
        </w:rPr>
        <w:t>اعتراف الصغير:</w:t>
      </w:r>
    </w:p>
    <w:p w14:paraId="5E13378F" w14:textId="08C2CE9C" w:rsidR="005F03A8" w:rsidRDefault="005F03A8" w:rsidP="005F03A8">
      <w:pPr>
        <w:autoSpaceDE w:val="0"/>
        <w:autoSpaceDN w:val="0"/>
        <w:adjustRightInd w:val="0"/>
        <w:spacing w:line="276" w:lineRule="auto"/>
        <w:ind w:firstLine="720"/>
        <w:jc w:val="lowKashida"/>
        <w:rPr>
          <w:rFonts w:cs="Simplified Arabic"/>
          <w:color w:val="000000"/>
          <w:sz w:val="32"/>
          <w:szCs w:val="32"/>
          <w:vertAlign w:val="superscript"/>
          <w:rtl/>
        </w:rPr>
      </w:pPr>
      <w:r>
        <w:rPr>
          <w:rFonts w:cs="Simplified Arabic"/>
          <w:color w:val="000000"/>
          <w:sz w:val="32"/>
          <w:szCs w:val="32"/>
          <w:rtl/>
        </w:rPr>
        <w:t xml:space="preserve">إن الصغير الذي لم يبلغ سن سبع سنوات كاملة معفى من المسؤولية الجنائية، وذلك لأن التمييز يكون منعدماً لديه، مما يترتب عليه عدم توافر القوى الذهنية القادرة على تفسير المحسوسات وإدراك ماهية الأفعال وتوقع آثارها، أما من زاد سنه عن سبع سنوات فالأمر راجع للقاضي لتقدير مدى فهم الصغير للأمور، وإدراكه ماهية الأفعال التي أقر بها وعواقبها، وعلى ضوء تقديره يأخذ بالاعتراف أو </w:t>
      </w:r>
      <w:proofErr w:type="gramStart"/>
      <w:r>
        <w:rPr>
          <w:rFonts w:cs="Simplified Arabic"/>
          <w:color w:val="000000"/>
          <w:sz w:val="32"/>
          <w:szCs w:val="32"/>
          <w:rtl/>
        </w:rPr>
        <w:t>يستبعده</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18"/>
      </w:r>
      <w:r>
        <w:rPr>
          <w:rFonts w:cs="Simplified Arabic"/>
          <w:color w:val="000000"/>
          <w:sz w:val="32"/>
          <w:szCs w:val="32"/>
          <w:vertAlign w:val="superscript"/>
          <w:rtl/>
        </w:rPr>
        <w:t>)</w:t>
      </w:r>
      <w:r w:rsidR="008307F7">
        <w:rPr>
          <w:rFonts w:cs="Simplified Arabic" w:hint="cs"/>
          <w:color w:val="000000"/>
          <w:sz w:val="32"/>
          <w:szCs w:val="32"/>
          <w:vertAlign w:val="superscript"/>
          <w:rtl/>
        </w:rPr>
        <w:t>.</w:t>
      </w:r>
    </w:p>
    <w:p w14:paraId="224745CA" w14:textId="7A5E214B" w:rsidR="005F03A8" w:rsidRDefault="005F03A8" w:rsidP="005F03A8">
      <w:pPr>
        <w:autoSpaceDE w:val="0"/>
        <w:autoSpaceDN w:val="0"/>
        <w:adjustRightInd w:val="0"/>
        <w:spacing w:line="276" w:lineRule="auto"/>
        <w:ind w:firstLine="720"/>
        <w:jc w:val="lowKashida"/>
        <w:rPr>
          <w:rFonts w:cs="Simplified Arabic"/>
          <w:color w:val="000000"/>
          <w:sz w:val="32"/>
          <w:szCs w:val="32"/>
          <w:vertAlign w:val="superscript"/>
          <w:rtl/>
        </w:rPr>
      </w:pPr>
      <w:r>
        <w:rPr>
          <w:rFonts w:cs="Simplified Arabic"/>
          <w:color w:val="000000"/>
          <w:sz w:val="32"/>
          <w:szCs w:val="32"/>
          <w:rtl/>
        </w:rPr>
        <w:t xml:space="preserve">والسبب في استبعاد اعتراف الصغير أنه يفتقد القدرة على تفسير المحسوسات المحيطة به، وإدراك ماهية الأفعال والتصرفات التي يقوم بها لما يتمتع به من قدرات ذهنية </w:t>
      </w:r>
      <w:r w:rsidR="001D7134">
        <w:rPr>
          <w:rFonts w:cs="Simplified Arabic"/>
          <w:color w:val="000000"/>
          <w:sz w:val="32"/>
          <w:szCs w:val="32"/>
          <w:rtl/>
        </w:rPr>
        <w:t xml:space="preserve">وعقلية محدودة </w:t>
      </w:r>
      <w:r w:rsidR="001D7134">
        <w:rPr>
          <w:rFonts w:cs="Simplified Arabic" w:hint="cs"/>
          <w:color w:val="000000"/>
          <w:sz w:val="32"/>
          <w:szCs w:val="32"/>
          <w:rtl/>
        </w:rPr>
        <w:t>لا ي</w:t>
      </w:r>
      <w:r>
        <w:rPr>
          <w:rFonts w:cs="Simplified Arabic"/>
          <w:color w:val="000000"/>
          <w:sz w:val="32"/>
          <w:szCs w:val="32"/>
          <w:rtl/>
        </w:rPr>
        <w:t xml:space="preserve">قدر من خلالها على وزن أفعاله وتقدير خطورتها على المصالح المحمية </w:t>
      </w:r>
      <w:proofErr w:type="gramStart"/>
      <w:r>
        <w:rPr>
          <w:rFonts w:cs="Simplified Arabic"/>
          <w:color w:val="000000"/>
          <w:sz w:val="32"/>
          <w:szCs w:val="32"/>
          <w:rtl/>
        </w:rPr>
        <w:t>قانونا</w:t>
      </w:r>
      <w:r>
        <w:rPr>
          <w:rFonts w:cs="Simplified Arabic"/>
          <w:color w:val="000000"/>
          <w:sz w:val="32"/>
          <w:szCs w:val="32"/>
          <w:vertAlign w:val="superscript"/>
          <w:rtl/>
        </w:rPr>
        <w:t>(</w:t>
      </w:r>
      <w:proofErr w:type="gramEnd"/>
      <w:r>
        <w:rPr>
          <w:rStyle w:val="a4"/>
          <w:rFonts w:cs="Simplified Arabic"/>
          <w:color w:val="000000"/>
          <w:sz w:val="32"/>
          <w:szCs w:val="32"/>
          <w:rtl/>
        </w:rPr>
        <w:footnoteReference w:id="119"/>
      </w:r>
      <w:r>
        <w:rPr>
          <w:rFonts w:cs="Simplified Arabic"/>
          <w:color w:val="000000"/>
          <w:sz w:val="32"/>
          <w:szCs w:val="32"/>
          <w:vertAlign w:val="superscript"/>
          <w:rtl/>
        </w:rPr>
        <w:t>)</w:t>
      </w:r>
      <w:r w:rsidR="008307F7">
        <w:rPr>
          <w:rFonts w:cs="Simplified Arabic" w:hint="cs"/>
          <w:color w:val="000000"/>
          <w:sz w:val="32"/>
          <w:szCs w:val="32"/>
          <w:vertAlign w:val="superscript"/>
          <w:rtl/>
        </w:rPr>
        <w:t>.</w:t>
      </w:r>
    </w:p>
    <w:p w14:paraId="234D0BE2" w14:textId="67F11A03" w:rsidR="008F54F9" w:rsidRDefault="005F03A8" w:rsidP="001D7134">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والقانون اليمني والقوانين المقارنة تستبعد الاعتراف الحاصل من الصغير، ذلك أنه لا يتمتع بالأهلية، في حين اشترطت هذه القوانين الأهلية في المعترف، فقد نصت المادة (31) </w:t>
      </w:r>
      <w:r>
        <w:rPr>
          <w:rFonts w:cs="Simplified Arabic"/>
          <w:color w:val="000000"/>
          <w:sz w:val="32"/>
          <w:szCs w:val="32"/>
          <w:rtl/>
        </w:rPr>
        <w:lastRenderedPageBreak/>
        <w:t xml:space="preserve">عقوبات يمني بقولها: (لا يسأل جزائيا من لم يكن قد بلغ السابعة من عمره وقت ارتكاب الفعل المكون للجريمة وإذا </w:t>
      </w:r>
      <w:r w:rsidR="008307F7">
        <w:rPr>
          <w:rFonts w:cs="Simplified Arabic" w:hint="cs"/>
          <w:color w:val="000000"/>
          <w:sz w:val="32"/>
          <w:szCs w:val="32"/>
          <w:rtl/>
        </w:rPr>
        <w:t>ا</w:t>
      </w:r>
      <w:r>
        <w:rPr>
          <w:rFonts w:cs="Simplified Arabic"/>
          <w:color w:val="000000"/>
          <w:sz w:val="32"/>
          <w:szCs w:val="32"/>
          <w:rtl/>
        </w:rPr>
        <w:t>رتكب الحدث الذي أتم السابعة، ولم يبلغ الخامسة عشرة الفعل أمر القاضي بدلاً من العقوبة المقررة بتوقيع أحد التدابير المنصوص عليها في قانون الأحداث</w:t>
      </w:r>
      <w:r w:rsidR="008307F7">
        <w:rPr>
          <w:rFonts w:cs="Simplified Arabic" w:hint="cs"/>
          <w:color w:val="000000"/>
          <w:sz w:val="32"/>
          <w:szCs w:val="32"/>
          <w:rtl/>
        </w:rPr>
        <w:t>،</w:t>
      </w:r>
      <w:r>
        <w:rPr>
          <w:rFonts w:cs="Simplified Arabic"/>
          <w:color w:val="000000"/>
          <w:sz w:val="32"/>
          <w:szCs w:val="32"/>
          <w:rtl/>
        </w:rPr>
        <w:t xml:space="preserve"> فإذا كان مرتكب الجريمة قد أتم الخامسة عشرة ولم يبلغ الثامنة عشرة حكم عليه بما لا يتجاوز نصف الحد الأقصى للعقوبة المقررة قانوناً، و إذا كانت هذه العقوبة هي الإعدام حكم عليه بالحبس مدة لا تقل عن ثلاث سنوات ولا تزيد عن عشرة سنوات وفي جميع الأحوال ينفذ الحبس في أماكن خاصة يراعى فيها معاملة مناسبة للمحكوم عليهم ولا يعتبر الشخص حديث السن مسئولاً مسئولية جزائية تامة إذا لم يبلغ الثامنة عشر عند ارتكابه الفعل، و إذا كانت سن المتهم غير محققة قدرها القاضي بالاستعانة بخبير)، ومثل هذا </w:t>
      </w:r>
      <w:r w:rsidR="008F54F9">
        <w:rPr>
          <w:rFonts w:cs="Simplified Arabic" w:hint="cs"/>
          <w:color w:val="000000"/>
          <w:sz w:val="32"/>
          <w:szCs w:val="32"/>
          <w:rtl/>
        </w:rPr>
        <w:t>الموقف جاء ال</w:t>
      </w:r>
      <w:r w:rsidR="008F54F9">
        <w:rPr>
          <w:rFonts w:cs="Simplified Arabic"/>
          <w:color w:val="000000"/>
          <w:sz w:val="32"/>
          <w:szCs w:val="32"/>
          <w:rtl/>
        </w:rPr>
        <w:t>نظام</w:t>
      </w:r>
      <w:r w:rsidR="008F54F9">
        <w:rPr>
          <w:rFonts w:cs="Simplified Arabic" w:hint="cs"/>
          <w:color w:val="000000"/>
          <w:sz w:val="32"/>
          <w:szCs w:val="32"/>
          <w:rtl/>
        </w:rPr>
        <w:t xml:space="preserve"> </w:t>
      </w:r>
      <w:r w:rsidR="001D7134">
        <w:rPr>
          <w:rFonts w:cs="Simplified Arabic"/>
          <w:color w:val="000000"/>
          <w:sz w:val="32"/>
          <w:szCs w:val="32"/>
          <w:rtl/>
        </w:rPr>
        <w:t>السعودي</w:t>
      </w:r>
      <w:r w:rsidR="001D7134">
        <w:rPr>
          <w:rFonts w:cs="Simplified Arabic" w:hint="cs"/>
          <w:color w:val="000000"/>
          <w:sz w:val="32"/>
          <w:szCs w:val="32"/>
          <w:rtl/>
        </w:rPr>
        <w:t xml:space="preserve"> الذي أحال أحكامه إلى أحكام الشريعة الإسلامية </w:t>
      </w:r>
      <w:r w:rsidR="008307F7">
        <w:rPr>
          <w:rFonts w:cs="Simplified Arabic" w:hint="cs"/>
          <w:color w:val="000000"/>
          <w:sz w:val="32"/>
          <w:szCs w:val="32"/>
          <w:rtl/>
        </w:rPr>
        <w:t xml:space="preserve">التي </w:t>
      </w:r>
      <w:r w:rsidR="001D7134">
        <w:rPr>
          <w:rFonts w:cs="Simplified Arabic" w:hint="cs"/>
          <w:color w:val="000000"/>
          <w:sz w:val="32"/>
          <w:szCs w:val="32"/>
          <w:rtl/>
        </w:rPr>
        <w:t>تعفي من المسئولية الطفل غير المميز وغير المميز هو ما كان عمره س</w:t>
      </w:r>
      <w:r w:rsidR="008307F7">
        <w:rPr>
          <w:rFonts w:cs="Simplified Arabic" w:hint="cs"/>
          <w:color w:val="000000"/>
          <w:sz w:val="32"/>
          <w:szCs w:val="32"/>
          <w:rtl/>
        </w:rPr>
        <w:t>ب</w:t>
      </w:r>
      <w:r w:rsidR="001D7134">
        <w:rPr>
          <w:rFonts w:cs="Simplified Arabic" w:hint="cs"/>
          <w:color w:val="000000"/>
          <w:sz w:val="32"/>
          <w:szCs w:val="32"/>
          <w:rtl/>
        </w:rPr>
        <w:t>ع سنوات فأقل،</w:t>
      </w:r>
      <w:r>
        <w:rPr>
          <w:rFonts w:cs="Simplified Arabic"/>
          <w:color w:val="000000"/>
          <w:sz w:val="32"/>
          <w:szCs w:val="32"/>
          <w:rtl/>
        </w:rPr>
        <w:t xml:space="preserve"> </w:t>
      </w:r>
      <w:r w:rsidR="008F54F9">
        <w:rPr>
          <w:rFonts w:cs="Simplified Arabic" w:hint="cs"/>
          <w:color w:val="000000"/>
          <w:sz w:val="32"/>
          <w:szCs w:val="32"/>
          <w:rtl/>
        </w:rPr>
        <w:t xml:space="preserve">أما القانون المصري فقد رفع </w:t>
      </w:r>
      <w:r w:rsidR="001D7134">
        <w:rPr>
          <w:rFonts w:cs="Simplified Arabic" w:hint="cs"/>
          <w:color w:val="000000"/>
          <w:sz w:val="32"/>
          <w:szCs w:val="32"/>
          <w:rtl/>
        </w:rPr>
        <w:t>سن الصغير</w:t>
      </w:r>
      <w:r w:rsidR="008F54F9">
        <w:rPr>
          <w:rFonts w:cs="Simplified Arabic" w:hint="cs"/>
          <w:color w:val="000000"/>
          <w:sz w:val="32"/>
          <w:szCs w:val="32"/>
          <w:rtl/>
        </w:rPr>
        <w:t xml:space="preserve"> الذي لا يسأل </w:t>
      </w:r>
      <w:r w:rsidR="001D7134">
        <w:rPr>
          <w:rFonts w:cs="Simplified Arabic" w:hint="cs"/>
          <w:color w:val="000000"/>
          <w:sz w:val="32"/>
          <w:szCs w:val="32"/>
          <w:rtl/>
        </w:rPr>
        <w:t>جزائيا إلى اثنتي عشرة سنة(</w:t>
      </w:r>
      <w:r w:rsidR="001D7134">
        <w:rPr>
          <w:rStyle w:val="a4"/>
          <w:rFonts w:cs="Simplified Arabic"/>
          <w:color w:val="000000"/>
          <w:sz w:val="32"/>
          <w:szCs w:val="32"/>
          <w:rtl/>
        </w:rPr>
        <w:footnoteReference w:id="120"/>
      </w:r>
      <w:r w:rsidR="001D7134">
        <w:rPr>
          <w:rFonts w:cs="Simplified Arabic" w:hint="cs"/>
          <w:color w:val="000000"/>
          <w:sz w:val="32"/>
          <w:szCs w:val="32"/>
          <w:rtl/>
        </w:rPr>
        <w:t>).</w:t>
      </w:r>
    </w:p>
    <w:p w14:paraId="5DCDAB1A" w14:textId="77777777" w:rsidR="005F03A8" w:rsidRDefault="005F03A8" w:rsidP="001D7134">
      <w:pPr>
        <w:autoSpaceDE w:val="0"/>
        <w:autoSpaceDN w:val="0"/>
        <w:adjustRightInd w:val="0"/>
        <w:spacing w:line="276" w:lineRule="auto"/>
        <w:ind w:firstLine="720"/>
        <w:jc w:val="lowKashida"/>
        <w:rPr>
          <w:rFonts w:cs="Simplified Arabic"/>
          <w:b/>
          <w:bCs/>
          <w:color w:val="000000"/>
          <w:sz w:val="32"/>
          <w:szCs w:val="32"/>
          <w:rtl/>
        </w:rPr>
      </w:pPr>
      <w:r>
        <w:rPr>
          <w:rFonts w:cs="Simplified Arabic"/>
          <w:color w:val="000000"/>
          <w:sz w:val="32"/>
          <w:szCs w:val="32"/>
          <w:rtl/>
        </w:rPr>
        <w:t xml:space="preserve">ب- </w:t>
      </w:r>
      <w:r>
        <w:rPr>
          <w:rFonts w:cs="Simplified Arabic"/>
          <w:b/>
          <w:bCs/>
          <w:color w:val="000000"/>
          <w:sz w:val="32"/>
          <w:szCs w:val="32"/>
          <w:rtl/>
        </w:rPr>
        <w:t xml:space="preserve">اعتراف المجنون </w:t>
      </w:r>
      <w:r w:rsidR="001D7134">
        <w:rPr>
          <w:rFonts w:cs="Simplified Arabic" w:hint="cs"/>
          <w:b/>
          <w:bCs/>
          <w:color w:val="000000"/>
          <w:sz w:val="32"/>
          <w:szCs w:val="32"/>
          <w:rtl/>
        </w:rPr>
        <w:t>و</w:t>
      </w:r>
      <w:r>
        <w:rPr>
          <w:rFonts w:cs="Simplified Arabic"/>
          <w:b/>
          <w:bCs/>
          <w:color w:val="000000"/>
          <w:sz w:val="32"/>
          <w:szCs w:val="32"/>
          <w:rtl/>
        </w:rPr>
        <w:t>المصاب بعاهة في العقل:</w:t>
      </w:r>
    </w:p>
    <w:p w14:paraId="3629E1A8" w14:textId="77777777" w:rsidR="005F03A8" w:rsidRDefault="005F03A8" w:rsidP="005F03A8">
      <w:pPr>
        <w:autoSpaceDE w:val="0"/>
        <w:autoSpaceDN w:val="0"/>
        <w:adjustRightInd w:val="0"/>
        <w:spacing w:line="276" w:lineRule="auto"/>
        <w:jc w:val="lowKashida"/>
        <w:rPr>
          <w:rFonts w:cs="Simplified Arabic"/>
          <w:color w:val="000000"/>
          <w:sz w:val="32"/>
          <w:szCs w:val="32"/>
          <w:rtl/>
        </w:rPr>
      </w:pPr>
      <w:r>
        <w:rPr>
          <w:rFonts w:cs="Simplified Arabic"/>
          <w:color w:val="000000"/>
          <w:sz w:val="32"/>
          <w:szCs w:val="32"/>
          <w:rtl/>
        </w:rPr>
        <w:t xml:space="preserve">      لم يتناول القانون </w:t>
      </w:r>
      <w:proofErr w:type="gramStart"/>
      <w:r>
        <w:rPr>
          <w:rFonts w:cs="Simplified Arabic"/>
          <w:color w:val="000000"/>
          <w:sz w:val="32"/>
          <w:szCs w:val="32"/>
          <w:rtl/>
        </w:rPr>
        <w:t>اليمني  ولا</w:t>
      </w:r>
      <w:proofErr w:type="gramEnd"/>
      <w:r>
        <w:rPr>
          <w:rFonts w:cs="Simplified Arabic"/>
          <w:color w:val="000000"/>
          <w:sz w:val="32"/>
          <w:szCs w:val="32"/>
          <w:rtl/>
        </w:rPr>
        <w:t xml:space="preserve"> المصري ولا النظام السعودي تع</w:t>
      </w:r>
      <w:r w:rsidR="00906BF1">
        <w:rPr>
          <w:rFonts w:cs="Simplified Arabic"/>
          <w:color w:val="000000"/>
          <w:sz w:val="32"/>
          <w:szCs w:val="32"/>
          <w:rtl/>
        </w:rPr>
        <w:t>ريف الجنون، ولهذا فقد عرفه بعض</w:t>
      </w:r>
      <w:r w:rsidR="00906BF1">
        <w:rPr>
          <w:rFonts w:cs="Simplified Arabic" w:hint="cs"/>
          <w:color w:val="000000"/>
          <w:sz w:val="32"/>
          <w:szCs w:val="32"/>
          <w:rtl/>
        </w:rPr>
        <w:t xml:space="preserve"> الفقهاء</w:t>
      </w:r>
      <w:r>
        <w:rPr>
          <w:rFonts w:cs="Simplified Arabic"/>
          <w:color w:val="000000"/>
          <w:sz w:val="32"/>
          <w:szCs w:val="32"/>
          <w:rtl/>
        </w:rPr>
        <w:t xml:space="preserve"> بأنه: (حالة الشخص الذي يكون عاجزاً عن توجيه تصرفاته على صورة صحيحة بسبب توقف قواه العقلية عن النمو، أو انحرافها، أو انحطاطها بشرط أن يكون ذلك في نطاق الحالات المرضية المعينة</w:t>
      </w:r>
      <w:r>
        <w:rPr>
          <w:rFonts w:cs="Simplified Arabic"/>
          <w:color w:val="000000"/>
          <w:sz w:val="32"/>
          <w:szCs w:val="32"/>
          <w:vertAlign w:val="superscript"/>
          <w:rtl/>
        </w:rPr>
        <w:t>(</w:t>
      </w:r>
      <w:r>
        <w:rPr>
          <w:rFonts w:cs="Simplified Arabic"/>
          <w:color w:val="000000"/>
          <w:sz w:val="32"/>
          <w:szCs w:val="32"/>
          <w:vertAlign w:val="superscript"/>
        </w:rPr>
        <w:footnoteReference w:id="121"/>
      </w:r>
      <w:r>
        <w:rPr>
          <w:rFonts w:cs="Simplified Arabic"/>
          <w:color w:val="000000"/>
          <w:sz w:val="32"/>
          <w:szCs w:val="32"/>
          <w:vertAlign w:val="superscript"/>
          <w:rtl/>
        </w:rPr>
        <w:t>)</w:t>
      </w:r>
      <w:r>
        <w:rPr>
          <w:rFonts w:cs="Simplified Arabic"/>
          <w:color w:val="000000"/>
          <w:sz w:val="32"/>
          <w:szCs w:val="32"/>
          <w:rtl/>
        </w:rPr>
        <w:t>.</w:t>
      </w:r>
    </w:p>
    <w:p w14:paraId="7FC2C25E" w14:textId="5056BF82" w:rsidR="005F03A8" w:rsidRDefault="005F03A8" w:rsidP="005F03A8">
      <w:pPr>
        <w:autoSpaceDE w:val="0"/>
        <w:autoSpaceDN w:val="0"/>
        <w:adjustRightInd w:val="0"/>
        <w:spacing w:line="276" w:lineRule="auto"/>
        <w:jc w:val="lowKashida"/>
        <w:rPr>
          <w:rFonts w:cs="Simplified Arabic"/>
          <w:color w:val="000000"/>
          <w:sz w:val="32"/>
          <w:szCs w:val="32"/>
          <w:rtl/>
        </w:rPr>
      </w:pPr>
      <w:r>
        <w:rPr>
          <w:rFonts w:cs="Simplified Arabic"/>
          <w:color w:val="000000"/>
          <w:sz w:val="32"/>
          <w:szCs w:val="32"/>
          <w:rtl/>
        </w:rPr>
        <w:lastRenderedPageBreak/>
        <w:t xml:space="preserve">       وفي الوقت الحاضر لا يوجد في الطب العقلي تعريف محدد لحالة </w:t>
      </w:r>
      <w:proofErr w:type="gramStart"/>
      <w:r>
        <w:rPr>
          <w:rFonts w:cs="Simplified Arabic"/>
          <w:color w:val="000000"/>
          <w:sz w:val="32"/>
          <w:szCs w:val="32"/>
          <w:rtl/>
        </w:rPr>
        <w:t>الجنون ،</w:t>
      </w:r>
      <w:proofErr w:type="gramEnd"/>
      <w:r>
        <w:rPr>
          <w:rFonts w:cs="Simplified Arabic"/>
          <w:color w:val="000000"/>
          <w:sz w:val="32"/>
          <w:szCs w:val="32"/>
          <w:rtl/>
        </w:rPr>
        <w:t xml:space="preserve"> لأنه بمعناه الطبي ليس مرضا وإنما هو من أعراض إصابة المخ بمرض يؤدي إلى اضطراب كل القوى العقلية </w:t>
      </w:r>
      <w:r w:rsidR="008307F7">
        <w:rPr>
          <w:rFonts w:cs="Simplified Arabic" w:hint="cs"/>
          <w:color w:val="000000"/>
          <w:sz w:val="32"/>
          <w:szCs w:val="32"/>
          <w:rtl/>
        </w:rPr>
        <w:t>أ</w:t>
      </w:r>
      <w:r>
        <w:rPr>
          <w:rFonts w:cs="Simplified Arabic"/>
          <w:color w:val="000000"/>
          <w:sz w:val="32"/>
          <w:szCs w:val="32"/>
          <w:rtl/>
        </w:rPr>
        <w:t>و بعضها</w:t>
      </w:r>
      <w:r>
        <w:rPr>
          <w:rFonts w:cs="Simplified Arabic"/>
          <w:color w:val="000000"/>
          <w:sz w:val="32"/>
          <w:szCs w:val="32"/>
          <w:vertAlign w:val="superscript"/>
          <w:rtl/>
        </w:rPr>
        <w:t xml:space="preserve"> (</w:t>
      </w:r>
      <w:r>
        <w:rPr>
          <w:rFonts w:cs="Simplified Arabic"/>
          <w:color w:val="000000"/>
          <w:sz w:val="32"/>
          <w:szCs w:val="32"/>
          <w:vertAlign w:val="superscript"/>
          <w:rtl/>
        </w:rPr>
        <w:footnoteReference w:id="122"/>
      </w:r>
      <w:r>
        <w:rPr>
          <w:rFonts w:cs="Simplified Arabic"/>
          <w:color w:val="000000"/>
          <w:sz w:val="32"/>
          <w:szCs w:val="32"/>
          <w:vertAlign w:val="superscript"/>
          <w:rtl/>
        </w:rPr>
        <w:t>)</w:t>
      </w:r>
      <w:r>
        <w:rPr>
          <w:rFonts w:cs="Simplified Arabic"/>
          <w:color w:val="000000"/>
          <w:sz w:val="32"/>
          <w:szCs w:val="32"/>
          <w:rtl/>
        </w:rPr>
        <w:t>.</w:t>
      </w:r>
    </w:p>
    <w:p w14:paraId="6DA79645" w14:textId="6DEC38C9" w:rsidR="005F03A8" w:rsidRDefault="005F03A8" w:rsidP="005F03A8">
      <w:pPr>
        <w:autoSpaceDE w:val="0"/>
        <w:autoSpaceDN w:val="0"/>
        <w:adjustRightInd w:val="0"/>
        <w:spacing w:line="276" w:lineRule="auto"/>
        <w:jc w:val="both"/>
        <w:rPr>
          <w:rFonts w:cs="Simplified Arabic"/>
          <w:color w:val="000000"/>
          <w:sz w:val="32"/>
          <w:szCs w:val="32"/>
          <w:rtl/>
        </w:rPr>
      </w:pPr>
      <w:r>
        <w:rPr>
          <w:rFonts w:cs="Simplified Arabic"/>
          <w:color w:val="000000"/>
          <w:sz w:val="32"/>
          <w:szCs w:val="32"/>
          <w:rtl/>
        </w:rPr>
        <w:t xml:space="preserve">       وقد تفرد المشرع اليمني والمصري باستخدام مصطلح العاهة العقلية ويفهم ذلك من نص المادة (62) من قانون العقوبات المصري والمادة (33) من قانون العقوبات </w:t>
      </w:r>
      <w:proofErr w:type="gramStart"/>
      <w:r>
        <w:rPr>
          <w:rFonts w:cs="Simplified Arabic"/>
          <w:color w:val="000000"/>
          <w:sz w:val="32"/>
          <w:szCs w:val="32"/>
          <w:rtl/>
        </w:rPr>
        <w:t>اليمني</w:t>
      </w:r>
      <w:r w:rsidR="008307F7">
        <w:rPr>
          <w:rFonts w:cs="Simplified Arabic" w:hint="cs"/>
          <w:color w:val="000000"/>
          <w:sz w:val="32"/>
          <w:szCs w:val="32"/>
          <w:rtl/>
        </w:rPr>
        <w:t xml:space="preserve">، </w:t>
      </w:r>
      <w:r>
        <w:rPr>
          <w:rFonts w:cs="Simplified Arabic"/>
          <w:color w:val="000000"/>
          <w:sz w:val="32"/>
          <w:szCs w:val="32"/>
          <w:rtl/>
        </w:rPr>
        <w:t xml:space="preserve"> والتي</w:t>
      </w:r>
      <w:proofErr w:type="gramEnd"/>
      <w:r>
        <w:rPr>
          <w:rFonts w:cs="Simplified Arabic"/>
          <w:color w:val="000000"/>
          <w:sz w:val="32"/>
          <w:szCs w:val="32"/>
          <w:rtl/>
        </w:rPr>
        <w:t xml:space="preserve"> نصت هذه الأخيرة بقولها: (لا يسأل من يكون وقت ارتكاب الفعل عاجزاً عن إدراك طبيعته ونتائجه بسبب الجنون الدائم أو المؤقت أو العاهة العقلية)</w:t>
      </w:r>
      <w:r w:rsidR="008307F7">
        <w:rPr>
          <w:rFonts w:cs="Simplified Arabic" w:hint="cs"/>
          <w:color w:val="000000"/>
          <w:sz w:val="32"/>
          <w:szCs w:val="32"/>
          <w:rtl/>
        </w:rPr>
        <w:t>.</w:t>
      </w:r>
      <w:r>
        <w:rPr>
          <w:rFonts w:cs="Simplified Arabic"/>
          <w:color w:val="000000"/>
          <w:sz w:val="32"/>
          <w:szCs w:val="32"/>
          <w:rtl/>
        </w:rPr>
        <w:t xml:space="preserve"> </w:t>
      </w:r>
    </w:p>
    <w:p w14:paraId="513CB44D" w14:textId="77777777" w:rsidR="005F03A8" w:rsidRDefault="005F03A8" w:rsidP="00401034">
      <w:pPr>
        <w:autoSpaceDE w:val="0"/>
        <w:autoSpaceDN w:val="0"/>
        <w:adjustRightInd w:val="0"/>
        <w:spacing w:line="276" w:lineRule="auto"/>
        <w:ind w:firstLine="720"/>
        <w:jc w:val="lowKashida"/>
        <w:rPr>
          <w:rFonts w:cs="Simplified Arabic"/>
          <w:color w:val="000000"/>
          <w:sz w:val="32"/>
          <w:szCs w:val="32"/>
          <w:vertAlign w:val="superscript"/>
          <w:rtl/>
        </w:rPr>
      </w:pPr>
      <w:r>
        <w:rPr>
          <w:rFonts w:cs="Simplified Arabic"/>
          <w:color w:val="000000"/>
          <w:sz w:val="32"/>
          <w:szCs w:val="32"/>
          <w:rtl/>
        </w:rPr>
        <w:t>وإذا كان القانون اليمني والقوانين المقارنة لا تعاقب الشخص الذي يرتكب جريمة، وهو في حالة جنون أو مصابا بعاهة في عقله، فمن باب أولى أن يستبعد الاعتراف الصادر من المتهم وهو في هذه الحالة.</w:t>
      </w:r>
    </w:p>
    <w:p w14:paraId="20DDC2B8"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ج</w:t>
      </w:r>
      <w:r>
        <w:rPr>
          <w:rFonts w:cs="Simplified Arabic"/>
          <w:b/>
          <w:bCs/>
          <w:color w:val="000000"/>
          <w:sz w:val="32"/>
          <w:szCs w:val="32"/>
          <w:rtl/>
        </w:rPr>
        <w:t>-اعتراف السكران:</w:t>
      </w:r>
      <w:r>
        <w:rPr>
          <w:rFonts w:cs="Simplified Arabic"/>
          <w:color w:val="000000"/>
          <w:sz w:val="32"/>
          <w:szCs w:val="32"/>
          <w:vertAlign w:val="superscript"/>
          <w:rtl/>
        </w:rPr>
        <w:t>(</w:t>
      </w:r>
      <w:r>
        <w:rPr>
          <w:rFonts w:cs="Simplified Arabic"/>
          <w:color w:val="000000"/>
          <w:sz w:val="32"/>
          <w:szCs w:val="32"/>
          <w:vertAlign w:val="superscript"/>
          <w:rtl/>
        </w:rPr>
        <w:footnoteReference w:id="123"/>
      </w:r>
      <w:r>
        <w:rPr>
          <w:rFonts w:cs="Simplified Arabic"/>
          <w:color w:val="000000"/>
          <w:sz w:val="32"/>
          <w:szCs w:val="32"/>
          <w:vertAlign w:val="superscript"/>
          <w:rtl/>
        </w:rPr>
        <w:t>)</w:t>
      </w:r>
    </w:p>
    <w:p w14:paraId="7683D107" w14:textId="5C157848"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صدور الاعتراف من سكران يعد اعترافا معيبا ذلك أنه يجب أن تتوافر لدى المعترف الأهلية الإجرائية بأن يكون مدركاً مختارا </w:t>
      </w:r>
      <w:r>
        <w:rPr>
          <w:rFonts w:cs="Simplified Arabic"/>
          <w:color w:val="000000"/>
          <w:sz w:val="32"/>
          <w:szCs w:val="32"/>
          <w:vertAlign w:val="superscript"/>
          <w:rtl/>
        </w:rPr>
        <w:t>(</w:t>
      </w:r>
      <w:r>
        <w:rPr>
          <w:rFonts w:cs="Simplified Arabic"/>
          <w:color w:val="000000"/>
          <w:sz w:val="32"/>
          <w:szCs w:val="32"/>
          <w:vertAlign w:val="superscript"/>
          <w:rtl/>
        </w:rPr>
        <w:footnoteReference w:id="124"/>
      </w:r>
      <w:proofErr w:type="gramStart"/>
      <w:r>
        <w:rPr>
          <w:rFonts w:cs="Simplified Arabic"/>
          <w:color w:val="000000"/>
          <w:sz w:val="32"/>
          <w:szCs w:val="32"/>
          <w:vertAlign w:val="superscript"/>
          <w:rtl/>
        </w:rPr>
        <w:t>)</w:t>
      </w:r>
      <w:r>
        <w:rPr>
          <w:rFonts w:cs="Simplified Arabic"/>
          <w:color w:val="000000"/>
          <w:sz w:val="32"/>
          <w:szCs w:val="32"/>
          <w:rtl/>
        </w:rPr>
        <w:t xml:space="preserve"> </w:t>
      </w:r>
      <w:r w:rsidR="008307F7">
        <w:rPr>
          <w:rFonts w:cs="Simplified Arabic" w:hint="cs"/>
          <w:color w:val="000000"/>
          <w:sz w:val="32"/>
          <w:szCs w:val="32"/>
          <w:rtl/>
        </w:rPr>
        <w:t>،</w:t>
      </w:r>
      <w:proofErr w:type="gramEnd"/>
      <w:r w:rsidR="008307F7">
        <w:rPr>
          <w:rFonts w:cs="Simplified Arabic" w:hint="cs"/>
          <w:color w:val="000000"/>
          <w:sz w:val="32"/>
          <w:szCs w:val="32"/>
          <w:rtl/>
        </w:rPr>
        <w:t xml:space="preserve"> </w:t>
      </w:r>
      <w:r>
        <w:rPr>
          <w:rFonts w:cs="Simplified Arabic"/>
          <w:color w:val="000000"/>
          <w:sz w:val="32"/>
          <w:szCs w:val="32"/>
          <w:rtl/>
        </w:rPr>
        <w:t>وأن تصبغ عليه صفة متهم، بمعنى قد وجهت التهمة إليه.</w:t>
      </w:r>
    </w:p>
    <w:p w14:paraId="39F6DE9F"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وقانون الجرائم والعقوبات اليمني ينص على عقوبة لكل من ارتكب جريمة وهو في حالة سكر، كما أن ارتكاب الجريمة تحت تأثير المواد المخدرة يعد ظرفاً مشدداً في تغليظ  </w:t>
      </w:r>
      <w:r>
        <w:rPr>
          <w:rFonts w:cs="Simplified Arabic"/>
          <w:color w:val="000000"/>
          <w:sz w:val="32"/>
          <w:szCs w:val="32"/>
          <w:rtl/>
        </w:rPr>
        <w:lastRenderedPageBreak/>
        <w:t>ومضاعفة العقاب ، فنص بقوله:</w:t>
      </w:r>
      <w:r>
        <w:rPr>
          <w:rFonts w:cs="Simplified Arabic"/>
          <w:color w:val="000000"/>
          <w:sz w:val="32"/>
          <w:szCs w:val="32"/>
          <w:vertAlign w:val="superscript"/>
          <w:rtl/>
        </w:rPr>
        <w:t>(</w:t>
      </w:r>
      <w:r>
        <w:rPr>
          <w:rFonts w:cs="Simplified Arabic"/>
          <w:color w:val="000000"/>
          <w:sz w:val="32"/>
          <w:szCs w:val="32"/>
          <w:vertAlign w:val="superscript"/>
          <w:rtl/>
        </w:rPr>
        <w:footnoteReference w:id="125"/>
      </w:r>
      <w:r>
        <w:rPr>
          <w:rFonts w:cs="Simplified Arabic"/>
          <w:color w:val="000000"/>
          <w:sz w:val="32"/>
          <w:szCs w:val="32"/>
          <w:vertAlign w:val="superscript"/>
          <w:rtl/>
        </w:rPr>
        <w:t>)</w:t>
      </w:r>
      <w:r>
        <w:rPr>
          <w:rFonts w:cs="Simplified Arabic"/>
          <w:color w:val="000000"/>
          <w:sz w:val="32"/>
          <w:szCs w:val="32"/>
          <w:rtl/>
        </w:rPr>
        <w:t xml:space="preserve"> (يعاقب بالدية أو الأرش على حسب الأحوال من تسبب بخطئه في المساس بسلامة جسم غيره، وبالحبس مدة لا تزيد على سنة أو بالغرامة، وإذا نشأ عن الجريمة عاهة مستديمة، أو إذا وقعت نتيجة إخلال الجاني بما توجبه عليه أصول وظيفته أو مهنته أو حرفته، أو مخالفته للقوانين واللوائح، أو كان تحت تأثير سكر أو تخدير عند وقوع الحادث؛ كانت عقوبته الحبس مدة لا تزيد على سنتين أو الغرامة) .</w:t>
      </w:r>
    </w:p>
    <w:p w14:paraId="4EC754F3"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وسار على هذا النهج المشرع الجنائي المصري الذي شدد أيضا العقوبة على من ارتكب الجريمة وهو في حالة سكر حيث نص </w:t>
      </w:r>
      <w:proofErr w:type="gramStart"/>
      <w:r>
        <w:rPr>
          <w:rFonts w:cs="Simplified Arabic"/>
          <w:color w:val="000000"/>
          <w:sz w:val="32"/>
          <w:szCs w:val="32"/>
          <w:rtl/>
        </w:rPr>
        <w:t>على</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26"/>
      </w:r>
      <w:r>
        <w:rPr>
          <w:rFonts w:cs="Simplified Arabic"/>
          <w:color w:val="000000"/>
          <w:sz w:val="32"/>
          <w:szCs w:val="32"/>
          <w:vertAlign w:val="superscript"/>
          <w:rtl/>
        </w:rPr>
        <w:t>)</w:t>
      </w:r>
      <w:r>
        <w:rPr>
          <w:rFonts w:cs="Simplified Arabic"/>
          <w:color w:val="000000"/>
          <w:sz w:val="32"/>
          <w:szCs w:val="32"/>
          <w:rtl/>
        </w:rPr>
        <w:t xml:space="preserve"> (تضاعف العقوبات المنصوص عليها في المادتين 288 ، 289 إذا كان مرتكب الجنحة في حالة سكر، أو حاول التهرب من المسؤولية الجنائية أو المدنية التي يمكن أن تقع عليه، وذلك بالفرار أو بتغيير حالة الأماكن أو بأية طريقة أخرى) .</w:t>
      </w:r>
    </w:p>
    <w:p w14:paraId="5012CA4A" w14:textId="366FB96A" w:rsidR="005F03A8" w:rsidRDefault="008307F7"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 xml:space="preserve">وتماشيا مع </w:t>
      </w:r>
      <w:proofErr w:type="spellStart"/>
      <w:r>
        <w:rPr>
          <w:rFonts w:cs="Simplified Arabic" w:hint="cs"/>
          <w:color w:val="000000"/>
          <w:sz w:val="32"/>
          <w:szCs w:val="32"/>
          <w:rtl/>
        </w:rPr>
        <w:t>ماتم</w:t>
      </w:r>
      <w:proofErr w:type="spellEnd"/>
      <w:r>
        <w:rPr>
          <w:rFonts w:cs="Simplified Arabic" w:hint="cs"/>
          <w:color w:val="000000"/>
          <w:sz w:val="32"/>
          <w:szCs w:val="32"/>
          <w:rtl/>
        </w:rPr>
        <w:t xml:space="preserve"> ذكره</w:t>
      </w:r>
      <w:r w:rsidR="005F03A8">
        <w:rPr>
          <w:rFonts w:cs="Simplified Arabic"/>
          <w:color w:val="000000"/>
          <w:sz w:val="32"/>
          <w:szCs w:val="32"/>
          <w:rtl/>
        </w:rPr>
        <w:t xml:space="preserve"> فإن السكر له عقوبات محددة بنص القانون، وأن من يرتكب الجريمة وهو في حالة سكر </w:t>
      </w:r>
      <w:r>
        <w:rPr>
          <w:rFonts w:cs="Simplified Arabic" w:hint="cs"/>
          <w:color w:val="000000"/>
          <w:sz w:val="32"/>
          <w:szCs w:val="32"/>
          <w:rtl/>
        </w:rPr>
        <w:t>إ</w:t>
      </w:r>
      <w:r w:rsidR="005F03A8">
        <w:rPr>
          <w:rFonts w:cs="Simplified Arabic"/>
          <w:color w:val="000000"/>
          <w:sz w:val="32"/>
          <w:szCs w:val="32"/>
          <w:rtl/>
        </w:rPr>
        <w:t>رادي تضاعف بشأنه العقوب</w:t>
      </w:r>
      <w:r w:rsidR="00E976DF">
        <w:rPr>
          <w:rFonts w:cs="Simplified Arabic"/>
          <w:color w:val="000000"/>
          <w:sz w:val="32"/>
          <w:szCs w:val="32"/>
          <w:rtl/>
        </w:rPr>
        <w:t xml:space="preserve">ة، أما بخصوص </w:t>
      </w:r>
      <w:r w:rsidR="00401034">
        <w:rPr>
          <w:rFonts w:cs="Simplified Arabic"/>
          <w:color w:val="000000"/>
          <w:sz w:val="32"/>
          <w:szCs w:val="32"/>
          <w:rtl/>
        </w:rPr>
        <w:t xml:space="preserve">الاعتراف الصادر </w:t>
      </w:r>
      <w:r w:rsidR="00401034">
        <w:rPr>
          <w:rFonts w:cs="Simplified Arabic" w:hint="cs"/>
          <w:color w:val="000000"/>
          <w:sz w:val="32"/>
          <w:szCs w:val="32"/>
          <w:rtl/>
        </w:rPr>
        <w:t>م</w:t>
      </w:r>
      <w:r w:rsidR="005F03A8">
        <w:rPr>
          <w:rFonts w:cs="Simplified Arabic"/>
          <w:color w:val="000000"/>
          <w:sz w:val="32"/>
          <w:szCs w:val="32"/>
          <w:rtl/>
        </w:rPr>
        <w:t>ن السكران فإنه لا يعتد به ويكون معيباً في القانون اليمني والقوانين المقارنة، لعدم إدراك وتمييز السكران لأقواله واعترافاته.</w:t>
      </w:r>
    </w:p>
    <w:p w14:paraId="7BE754D1"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p>
    <w:p w14:paraId="74ADD141" w14:textId="77777777" w:rsidR="005F03A8" w:rsidRDefault="005F03A8" w:rsidP="005F03A8">
      <w:pPr>
        <w:autoSpaceDE w:val="0"/>
        <w:autoSpaceDN w:val="0"/>
        <w:adjustRightInd w:val="0"/>
        <w:spacing w:line="276" w:lineRule="auto"/>
        <w:jc w:val="center"/>
        <w:rPr>
          <w:rFonts w:cs="MCS Taybah S_U normal."/>
          <w:b/>
          <w:bCs/>
          <w:color w:val="000000"/>
          <w:sz w:val="32"/>
          <w:szCs w:val="32"/>
          <w:rtl/>
        </w:rPr>
      </w:pPr>
      <w:r>
        <w:rPr>
          <w:rFonts w:cs="MCS Taybah S_U normal." w:hint="cs"/>
          <w:color w:val="000000"/>
          <w:sz w:val="32"/>
          <w:szCs w:val="32"/>
          <w:rtl/>
          <w:lang w:bidi="ar-YE"/>
        </w:rPr>
        <w:br w:type="page"/>
      </w:r>
      <w:r>
        <w:rPr>
          <w:rFonts w:cs="MCS Taybah S_U normal." w:hint="cs"/>
          <w:b/>
          <w:bCs/>
          <w:color w:val="000000"/>
          <w:sz w:val="32"/>
          <w:szCs w:val="32"/>
          <w:rtl/>
        </w:rPr>
        <w:lastRenderedPageBreak/>
        <w:t>المطلب الثاني</w:t>
      </w:r>
    </w:p>
    <w:p w14:paraId="4B41AA37" w14:textId="77777777" w:rsidR="005F03A8" w:rsidRDefault="005F03A8" w:rsidP="005F03A8">
      <w:pPr>
        <w:autoSpaceDE w:val="0"/>
        <w:autoSpaceDN w:val="0"/>
        <w:adjustRightInd w:val="0"/>
        <w:spacing w:line="276" w:lineRule="auto"/>
        <w:jc w:val="center"/>
        <w:rPr>
          <w:rFonts w:cs="MCS Taybah S_U normal."/>
          <w:b/>
          <w:bCs/>
          <w:color w:val="000000"/>
          <w:sz w:val="32"/>
          <w:szCs w:val="32"/>
        </w:rPr>
      </w:pPr>
      <w:r>
        <w:rPr>
          <w:rFonts w:cs="MCS Taybah S_U normal." w:hint="cs"/>
          <w:b/>
          <w:bCs/>
          <w:color w:val="000000"/>
          <w:sz w:val="32"/>
          <w:szCs w:val="32"/>
          <w:rtl/>
        </w:rPr>
        <w:t>العيوب المتعلقة بالإرادة</w:t>
      </w:r>
    </w:p>
    <w:p w14:paraId="312BE6B5" w14:textId="66562613" w:rsidR="005F03A8" w:rsidRDefault="008307F7" w:rsidP="00E976DF">
      <w:pPr>
        <w:autoSpaceDE w:val="0"/>
        <w:autoSpaceDN w:val="0"/>
        <w:adjustRightInd w:val="0"/>
        <w:spacing w:before="240" w:line="276" w:lineRule="auto"/>
        <w:ind w:firstLine="720"/>
        <w:jc w:val="lowKashida"/>
        <w:rPr>
          <w:rFonts w:cs="Simplified Arabic"/>
          <w:color w:val="000000"/>
          <w:sz w:val="32"/>
          <w:szCs w:val="32"/>
          <w:rtl/>
        </w:rPr>
      </w:pPr>
      <w:r>
        <w:rPr>
          <w:rFonts w:cs="Simplified Arabic" w:hint="cs"/>
          <w:color w:val="000000"/>
          <w:sz w:val="32"/>
          <w:szCs w:val="32"/>
          <w:rtl/>
        </w:rPr>
        <w:t xml:space="preserve">تعد </w:t>
      </w:r>
      <w:r w:rsidR="005F03A8">
        <w:rPr>
          <w:rFonts w:cs="Simplified Arabic"/>
          <w:color w:val="000000"/>
          <w:sz w:val="32"/>
          <w:szCs w:val="32"/>
          <w:rtl/>
        </w:rPr>
        <w:t>من العيوب المتعلقة بالمتهم صدور الاعتراف منه بناءً على إرادة معيبة كأن يصدر الاعتراف من المتهم تحت تأثير مادي أو تأثير معنوي، وسوف نتناول بيان هذه العيوب مفصلة من خلال الفرعين ال</w:t>
      </w:r>
      <w:r>
        <w:rPr>
          <w:rFonts w:cs="Simplified Arabic" w:hint="cs"/>
          <w:color w:val="000000"/>
          <w:sz w:val="32"/>
          <w:szCs w:val="32"/>
          <w:rtl/>
        </w:rPr>
        <w:t>آتيين</w:t>
      </w:r>
      <w:r w:rsidR="005F03A8">
        <w:rPr>
          <w:rFonts w:cs="Simplified Arabic"/>
          <w:color w:val="000000"/>
          <w:sz w:val="32"/>
          <w:szCs w:val="32"/>
          <w:rtl/>
        </w:rPr>
        <w:t>:</w:t>
      </w:r>
    </w:p>
    <w:p w14:paraId="7C3E88B7" w14:textId="77777777" w:rsidR="005F03A8" w:rsidRDefault="005F03A8" w:rsidP="005F03A8">
      <w:pPr>
        <w:autoSpaceDE w:val="0"/>
        <w:autoSpaceDN w:val="0"/>
        <w:adjustRightInd w:val="0"/>
        <w:spacing w:before="240" w:line="276" w:lineRule="auto"/>
        <w:jc w:val="center"/>
        <w:rPr>
          <w:rFonts w:cs="MCS Taybah S_U normal."/>
          <w:b/>
          <w:bCs/>
          <w:color w:val="000000"/>
          <w:sz w:val="32"/>
          <w:szCs w:val="32"/>
          <w:rtl/>
        </w:rPr>
      </w:pPr>
      <w:r>
        <w:rPr>
          <w:rFonts w:cs="MCS Taybah S_U normal." w:hint="cs"/>
          <w:b/>
          <w:bCs/>
          <w:color w:val="000000"/>
          <w:sz w:val="32"/>
          <w:szCs w:val="32"/>
          <w:rtl/>
        </w:rPr>
        <w:t>الفرع الأول</w:t>
      </w:r>
    </w:p>
    <w:p w14:paraId="060FC1F4" w14:textId="77777777" w:rsidR="005F03A8" w:rsidRDefault="005F03A8" w:rsidP="005F03A8">
      <w:pPr>
        <w:autoSpaceDE w:val="0"/>
        <w:autoSpaceDN w:val="0"/>
        <w:adjustRightInd w:val="0"/>
        <w:spacing w:line="276" w:lineRule="auto"/>
        <w:jc w:val="center"/>
        <w:rPr>
          <w:rFonts w:cs="MCS Taybah S_U normal."/>
          <w:b/>
          <w:bCs/>
          <w:color w:val="000000"/>
          <w:sz w:val="32"/>
          <w:szCs w:val="32"/>
          <w:rtl/>
        </w:rPr>
      </w:pPr>
      <w:r>
        <w:rPr>
          <w:rFonts w:cs="MCS Taybah S_U normal." w:hint="cs"/>
          <w:b/>
          <w:bCs/>
          <w:color w:val="000000"/>
          <w:sz w:val="32"/>
          <w:szCs w:val="32"/>
          <w:rtl/>
        </w:rPr>
        <w:t xml:space="preserve">التأثير المادي على الإرادة   </w:t>
      </w:r>
    </w:p>
    <w:p w14:paraId="25906FA8" w14:textId="1564D080" w:rsidR="005F03A8" w:rsidRDefault="008307F7" w:rsidP="005F03A8">
      <w:pPr>
        <w:autoSpaceDE w:val="0"/>
        <w:autoSpaceDN w:val="0"/>
        <w:adjustRightInd w:val="0"/>
        <w:spacing w:before="240" w:line="276" w:lineRule="auto"/>
        <w:ind w:firstLine="720"/>
        <w:jc w:val="lowKashida"/>
        <w:rPr>
          <w:rFonts w:cs="Simplified Arabic"/>
          <w:color w:val="000000"/>
          <w:sz w:val="32"/>
          <w:szCs w:val="32"/>
          <w:rtl/>
        </w:rPr>
      </w:pPr>
      <w:r>
        <w:rPr>
          <w:rFonts w:cs="Simplified Arabic" w:hint="cs"/>
          <w:color w:val="000000"/>
          <w:sz w:val="32"/>
          <w:szCs w:val="32"/>
          <w:rtl/>
        </w:rPr>
        <w:t>يعد</w:t>
      </w:r>
      <w:r w:rsidR="005F03A8">
        <w:rPr>
          <w:rFonts w:cs="Simplified Arabic"/>
          <w:color w:val="000000"/>
          <w:sz w:val="32"/>
          <w:szCs w:val="32"/>
          <w:rtl/>
        </w:rPr>
        <w:t xml:space="preserve"> الاعتراف الصادر نتيجة التأثير المادي على الإرادة اعترافاً معيباً، حيث أن القاعدة في القانون الجنائي، سواءً الموضوعي أو الإجرائي أنه لا يؤبه لقول أو فعل صدر عن إنسان لم يكن فيه حراً مختاراً، ومنها </w:t>
      </w:r>
      <w:proofErr w:type="gramStart"/>
      <w:r w:rsidR="005F03A8">
        <w:rPr>
          <w:rFonts w:cs="Simplified Arabic"/>
          <w:color w:val="000000"/>
          <w:sz w:val="32"/>
          <w:szCs w:val="32"/>
          <w:rtl/>
        </w:rPr>
        <w:t>الاعتراف</w:t>
      </w:r>
      <w:r w:rsidR="005F03A8">
        <w:rPr>
          <w:rFonts w:cs="Simplified Arabic"/>
          <w:color w:val="000000"/>
          <w:sz w:val="32"/>
          <w:szCs w:val="32"/>
          <w:vertAlign w:val="superscript"/>
          <w:rtl/>
        </w:rPr>
        <w:t>(</w:t>
      </w:r>
      <w:proofErr w:type="gramEnd"/>
      <w:r w:rsidR="005F03A8">
        <w:rPr>
          <w:rFonts w:cs="Simplified Arabic"/>
          <w:color w:val="000000"/>
          <w:sz w:val="32"/>
          <w:szCs w:val="32"/>
          <w:vertAlign w:val="superscript"/>
          <w:rtl/>
        </w:rPr>
        <w:footnoteReference w:id="127"/>
      </w:r>
      <w:r w:rsidR="005F03A8">
        <w:rPr>
          <w:rFonts w:cs="Simplified Arabic"/>
          <w:color w:val="000000"/>
          <w:sz w:val="32"/>
          <w:szCs w:val="32"/>
          <w:vertAlign w:val="superscript"/>
          <w:rtl/>
        </w:rPr>
        <w:t>)</w:t>
      </w:r>
      <w:r w:rsidR="005F03A8">
        <w:rPr>
          <w:rFonts w:cs="Simplified Arabic"/>
          <w:color w:val="000000"/>
          <w:sz w:val="32"/>
          <w:szCs w:val="32"/>
          <w:rtl/>
        </w:rPr>
        <w:t xml:space="preserve"> </w:t>
      </w:r>
      <w:r>
        <w:rPr>
          <w:rFonts w:cs="Simplified Arabic" w:hint="cs"/>
          <w:color w:val="000000"/>
          <w:sz w:val="32"/>
          <w:szCs w:val="32"/>
          <w:rtl/>
        </w:rPr>
        <w:t xml:space="preserve">، </w:t>
      </w:r>
      <w:r w:rsidR="005F03A8">
        <w:rPr>
          <w:rFonts w:cs="Simplified Arabic"/>
          <w:color w:val="000000"/>
          <w:sz w:val="32"/>
          <w:szCs w:val="32"/>
          <w:rtl/>
        </w:rPr>
        <w:t>و</w:t>
      </w:r>
      <w:r>
        <w:rPr>
          <w:rFonts w:cs="Simplified Arabic" w:hint="cs"/>
          <w:color w:val="000000"/>
          <w:sz w:val="32"/>
          <w:szCs w:val="32"/>
          <w:rtl/>
        </w:rPr>
        <w:t>على ال</w:t>
      </w:r>
      <w:r w:rsidR="005F03A8">
        <w:rPr>
          <w:rFonts w:cs="Simplified Arabic"/>
          <w:color w:val="000000"/>
          <w:sz w:val="32"/>
          <w:szCs w:val="32"/>
          <w:rtl/>
        </w:rPr>
        <w:t>رغم أن القانون اليمني والقوانين المقارنة تمنع كل أشكال الضغط التي قد تستعمل ضد المتهم لحمله على الإدلاء باعتراف إلا أن الأمر مختلف في أرض الواقع، وذلك راجع لعدم وجود آليات حقيقية تكفل الحد من وقوع هذه الممارسات.</w:t>
      </w:r>
    </w:p>
    <w:p w14:paraId="3118347B" w14:textId="00A3947B"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w:t>
      </w:r>
      <w:r w:rsidR="008307F7">
        <w:rPr>
          <w:rFonts w:cs="Simplified Arabic" w:hint="cs"/>
          <w:color w:val="000000"/>
          <w:sz w:val="32"/>
          <w:szCs w:val="32"/>
          <w:rtl/>
        </w:rPr>
        <w:t xml:space="preserve">بطبيعة الحال </w:t>
      </w:r>
      <w:r>
        <w:rPr>
          <w:rFonts w:cs="Simplified Arabic"/>
          <w:color w:val="000000"/>
          <w:sz w:val="32"/>
          <w:szCs w:val="32"/>
          <w:rtl/>
        </w:rPr>
        <w:t>نكون بصدد عيب التأثير المادي على الإرادة متى ما شلت إرادة المتهم بقوه مادية لا قبل له بمقاومتها، فتعطل إرادته، وتزول على نحو لا تنسب إليه أقواله وأفعاله لأنها مجردة من الصفة الإرادية</w:t>
      </w:r>
      <w:r>
        <w:rPr>
          <w:rFonts w:cs="Simplified Arabic"/>
          <w:color w:val="000000"/>
          <w:sz w:val="32"/>
          <w:szCs w:val="32"/>
          <w:vertAlign w:val="superscript"/>
          <w:rtl/>
        </w:rPr>
        <w:t>(</w:t>
      </w:r>
      <w:r>
        <w:rPr>
          <w:rFonts w:cs="Simplified Arabic"/>
          <w:color w:val="000000"/>
          <w:sz w:val="32"/>
          <w:szCs w:val="32"/>
          <w:vertAlign w:val="superscript"/>
          <w:rtl/>
        </w:rPr>
        <w:footnoteReference w:id="128"/>
      </w:r>
      <w:r>
        <w:rPr>
          <w:rFonts w:cs="Simplified Arabic"/>
          <w:color w:val="000000"/>
          <w:sz w:val="32"/>
          <w:szCs w:val="32"/>
          <w:vertAlign w:val="superscript"/>
          <w:rtl/>
        </w:rPr>
        <w:t>)</w:t>
      </w:r>
      <w:r>
        <w:rPr>
          <w:rFonts w:cs="Simplified Arabic"/>
          <w:color w:val="000000"/>
          <w:sz w:val="32"/>
          <w:szCs w:val="32"/>
          <w:rtl/>
        </w:rPr>
        <w:t>، ويكون الاعتراف الصادر نتيجة لهذا الإجراء باطلا،</w:t>
      </w:r>
      <w:r>
        <w:rPr>
          <w:rFonts w:cs="Simplified Arabic"/>
          <w:color w:val="000000"/>
          <w:sz w:val="32"/>
          <w:szCs w:val="32"/>
          <w:vertAlign w:val="superscript"/>
          <w:rtl/>
        </w:rPr>
        <w:t xml:space="preserve"> (</w:t>
      </w:r>
      <w:r>
        <w:rPr>
          <w:rFonts w:cs="Simplified Arabic"/>
          <w:color w:val="000000"/>
          <w:sz w:val="32"/>
          <w:szCs w:val="32"/>
          <w:vertAlign w:val="superscript"/>
          <w:rtl/>
        </w:rPr>
        <w:footnoteReference w:id="129"/>
      </w:r>
      <w:r>
        <w:rPr>
          <w:rFonts w:cs="Simplified Arabic"/>
          <w:color w:val="000000"/>
          <w:sz w:val="32"/>
          <w:szCs w:val="32"/>
          <w:vertAlign w:val="superscript"/>
          <w:rtl/>
        </w:rPr>
        <w:t>)</w:t>
      </w:r>
      <w:r>
        <w:rPr>
          <w:rFonts w:cs="Simplified Arabic"/>
          <w:color w:val="000000"/>
          <w:sz w:val="32"/>
          <w:szCs w:val="32"/>
          <w:rtl/>
        </w:rPr>
        <w:t xml:space="preserve"> </w:t>
      </w:r>
      <w:r w:rsidR="008307F7">
        <w:rPr>
          <w:rFonts w:cs="Simplified Arabic" w:hint="cs"/>
          <w:color w:val="000000"/>
          <w:sz w:val="32"/>
          <w:szCs w:val="32"/>
          <w:rtl/>
        </w:rPr>
        <w:t>،</w:t>
      </w:r>
      <w:r>
        <w:rPr>
          <w:rFonts w:cs="Simplified Arabic"/>
          <w:color w:val="000000"/>
          <w:sz w:val="32"/>
          <w:szCs w:val="32"/>
          <w:rtl/>
        </w:rPr>
        <w:t>و</w:t>
      </w:r>
      <w:r w:rsidR="008307F7">
        <w:rPr>
          <w:rFonts w:cs="Simplified Arabic" w:hint="cs"/>
          <w:color w:val="000000"/>
          <w:sz w:val="32"/>
          <w:szCs w:val="32"/>
          <w:rtl/>
        </w:rPr>
        <w:t xml:space="preserve">عليه </w:t>
      </w:r>
      <w:r>
        <w:rPr>
          <w:rFonts w:cs="Simplified Arabic"/>
          <w:color w:val="000000"/>
          <w:sz w:val="32"/>
          <w:szCs w:val="32"/>
          <w:rtl/>
        </w:rPr>
        <w:t xml:space="preserve">تنعدم إرادة المعترف في عدة حالات يأتي في مقدمتها، التعذيب، كما يعد إرهاق المتهم بالاستجواب المطول، والاعتراف تحت تأثير التنويم المغناطيسي، والاعتراف الناتج عن تأثير العقاقير المخدرة، </w:t>
      </w:r>
      <w:r w:rsidR="00E976DF">
        <w:rPr>
          <w:rFonts w:cs="Simplified Arabic" w:hint="cs"/>
          <w:color w:val="000000"/>
          <w:sz w:val="32"/>
          <w:szCs w:val="32"/>
          <w:rtl/>
        </w:rPr>
        <w:t xml:space="preserve">واستخدام كلاب الشرطة وجهاز كشف الكذب، </w:t>
      </w:r>
      <w:r>
        <w:rPr>
          <w:rFonts w:cs="Simplified Arabic"/>
          <w:color w:val="000000"/>
          <w:sz w:val="32"/>
          <w:szCs w:val="32"/>
          <w:rtl/>
        </w:rPr>
        <w:t>من الحالات والصور المادية التي تؤثر على إرادة المتهم  وسوف نبين ذلك من خلال الآتي:</w:t>
      </w:r>
    </w:p>
    <w:p w14:paraId="08A23239" w14:textId="77777777" w:rsidR="005F03A8" w:rsidRDefault="005F03A8" w:rsidP="005F03A8">
      <w:pPr>
        <w:autoSpaceDE w:val="0"/>
        <w:autoSpaceDN w:val="0"/>
        <w:adjustRightInd w:val="0"/>
        <w:spacing w:line="276" w:lineRule="auto"/>
        <w:ind w:firstLine="720"/>
        <w:jc w:val="lowKashida"/>
        <w:rPr>
          <w:rFonts w:cs="Simplified Arabic"/>
          <w:sz w:val="32"/>
          <w:szCs w:val="32"/>
          <w:rtl/>
        </w:rPr>
      </w:pPr>
    </w:p>
    <w:p w14:paraId="516D5886" w14:textId="77777777" w:rsidR="005F03A8" w:rsidRDefault="005F03A8" w:rsidP="005F03A8">
      <w:pPr>
        <w:autoSpaceDE w:val="0"/>
        <w:autoSpaceDN w:val="0"/>
        <w:adjustRightInd w:val="0"/>
        <w:spacing w:line="276" w:lineRule="auto"/>
        <w:ind w:firstLine="720"/>
        <w:jc w:val="lowKashida"/>
        <w:rPr>
          <w:rFonts w:cs="Simplified Arabic"/>
          <w:b/>
          <w:bCs/>
          <w:sz w:val="32"/>
          <w:szCs w:val="32"/>
          <w:rtl/>
        </w:rPr>
      </w:pPr>
      <w:r>
        <w:rPr>
          <w:rFonts w:cs="Simplified Arabic"/>
          <w:b/>
          <w:bCs/>
          <w:sz w:val="32"/>
          <w:szCs w:val="32"/>
          <w:rtl/>
        </w:rPr>
        <w:t>أولاً: تعذيب المتهم، والاستجواب المطول:</w:t>
      </w:r>
    </w:p>
    <w:p w14:paraId="6AE9DFC6" w14:textId="77777777" w:rsidR="005F03A8" w:rsidRDefault="005F03A8" w:rsidP="00D122AF">
      <w:pPr>
        <w:numPr>
          <w:ilvl w:val="0"/>
          <w:numId w:val="7"/>
        </w:numPr>
        <w:autoSpaceDE w:val="0"/>
        <w:autoSpaceDN w:val="0"/>
        <w:adjustRightInd w:val="0"/>
        <w:spacing w:line="276" w:lineRule="auto"/>
        <w:jc w:val="lowKashida"/>
        <w:rPr>
          <w:rFonts w:cs="Simplified Arabic"/>
          <w:b/>
          <w:bCs/>
          <w:sz w:val="32"/>
          <w:szCs w:val="32"/>
          <w:rtl/>
        </w:rPr>
      </w:pPr>
      <w:r>
        <w:rPr>
          <w:rFonts w:cs="Simplified Arabic"/>
          <w:b/>
          <w:bCs/>
          <w:sz w:val="32"/>
          <w:szCs w:val="32"/>
          <w:rtl/>
        </w:rPr>
        <w:t>تعذيب المتهم:</w:t>
      </w:r>
    </w:p>
    <w:p w14:paraId="293A99A1" w14:textId="7F75B2C0"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التعذيب مصدر عذب والعذاب هو النكال والعقوبة، قال تعالى: </w:t>
      </w:r>
      <w:proofErr w:type="gramStart"/>
      <w:r>
        <w:rPr>
          <w:rFonts w:cs="Simplified Arabic"/>
          <w:color w:val="000000"/>
          <w:sz w:val="32"/>
          <w:szCs w:val="32"/>
          <w:rtl/>
        </w:rPr>
        <w:t>( ولقد</w:t>
      </w:r>
      <w:proofErr w:type="gramEnd"/>
      <w:r>
        <w:rPr>
          <w:rFonts w:cs="Simplified Arabic"/>
          <w:color w:val="000000"/>
          <w:sz w:val="32"/>
          <w:szCs w:val="32"/>
          <w:rtl/>
        </w:rPr>
        <w:t xml:space="preserve"> أخذناهم بالعذاب) (</w:t>
      </w:r>
      <w:r>
        <w:rPr>
          <w:rStyle w:val="a4"/>
          <w:rFonts w:cs="Simplified Arabic"/>
          <w:color w:val="000000"/>
          <w:sz w:val="32"/>
          <w:szCs w:val="32"/>
          <w:rtl/>
        </w:rPr>
        <w:footnoteReference w:id="130"/>
      </w:r>
      <w:r>
        <w:rPr>
          <w:rFonts w:cs="Simplified Arabic"/>
          <w:color w:val="000000"/>
          <w:sz w:val="32"/>
          <w:szCs w:val="32"/>
          <w:rtl/>
        </w:rPr>
        <w:t xml:space="preserve">) </w:t>
      </w:r>
      <w:r w:rsidR="008307F7">
        <w:rPr>
          <w:rFonts w:cs="Simplified Arabic" w:hint="cs"/>
          <w:color w:val="000000"/>
          <w:sz w:val="32"/>
          <w:szCs w:val="32"/>
          <w:rtl/>
        </w:rPr>
        <w:t xml:space="preserve">، </w:t>
      </w:r>
      <w:r>
        <w:rPr>
          <w:rFonts w:cs="Simplified Arabic"/>
          <w:color w:val="000000"/>
          <w:sz w:val="32"/>
          <w:szCs w:val="32"/>
          <w:rtl/>
        </w:rPr>
        <w:t>وجاء تعريف التعذيب في الموسوعة العربية العالمية بأنه: ( استخدام طرق خاصة للحصول على المعلومات عن طريق معاقبة الفرج بدنيا بالألم الجسدي أو نفسيا بالتحكم بالخلايا العصبية واستخدام الصدمات التي تساعد على سقوط جسور التماسك لدى الفرد والامتثال التام لما هو مطلوب)(</w:t>
      </w:r>
      <w:r>
        <w:rPr>
          <w:rStyle w:val="a4"/>
          <w:rFonts w:cs="Simplified Arabic"/>
          <w:color w:val="000000"/>
          <w:sz w:val="32"/>
          <w:szCs w:val="32"/>
          <w:rtl/>
        </w:rPr>
        <w:footnoteReference w:id="131"/>
      </w:r>
      <w:r>
        <w:rPr>
          <w:rFonts w:cs="Simplified Arabic"/>
          <w:color w:val="000000"/>
          <w:sz w:val="32"/>
          <w:szCs w:val="32"/>
          <w:rtl/>
        </w:rPr>
        <w:t>).</w:t>
      </w:r>
    </w:p>
    <w:p w14:paraId="48248224"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color w:val="000000"/>
          <w:sz w:val="32"/>
          <w:szCs w:val="32"/>
          <w:rtl/>
        </w:rPr>
        <w:t xml:space="preserve">ويقصد بالتعذيب بمفهوم المادة (166) عقوبات يمني بأنه: ذلك النشاط الإجرامي الصادر عن الموظف العام الهادف إلى تعذيب المتهم، أو استعمال القوة أو التهديد لحمله على الاعتراف بجريمة، سواءً أكان هو من قارفها أم لم تكن له صلة بها، مما يترتب على مثل هذا الإكراه امتناع المسؤولية في نطاق القاعدة الموضوعية، وبطلانها في نطاق القاعدة </w:t>
      </w:r>
      <w:proofErr w:type="gramStart"/>
      <w:r>
        <w:rPr>
          <w:rFonts w:cs="Simplified Arabic"/>
          <w:color w:val="000000"/>
          <w:sz w:val="32"/>
          <w:szCs w:val="32"/>
          <w:rtl/>
        </w:rPr>
        <w:t>الإجرائية</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32"/>
      </w:r>
      <w:r>
        <w:rPr>
          <w:rFonts w:cs="Simplified Arabic"/>
          <w:color w:val="000000"/>
          <w:sz w:val="32"/>
          <w:szCs w:val="32"/>
          <w:vertAlign w:val="superscript"/>
          <w:rtl/>
        </w:rPr>
        <w:t>)</w:t>
      </w:r>
      <w:r>
        <w:rPr>
          <w:rFonts w:cs="Simplified Arabic"/>
          <w:color w:val="000000"/>
          <w:sz w:val="32"/>
          <w:szCs w:val="32"/>
          <w:rtl/>
        </w:rPr>
        <w:t>.</w:t>
      </w:r>
    </w:p>
    <w:p w14:paraId="3BA171F3" w14:textId="43D8215C"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وعرف نظام الإجراءات</w:t>
      </w:r>
      <w:r w:rsidR="004249A6">
        <w:rPr>
          <w:rFonts w:cs="Simplified Arabic" w:hint="cs"/>
          <w:color w:val="000000"/>
          <w:sz w:val="32"/>
          <w:szCs w:val="32"/>
          <w:rtl/>
        </w:rPr>
        <w:t xml:space="preserve"> الجزائية </w:t>
      </w:r>
      <w:r>
        <w:rPr>
          <w:rFonts w:cs="Simplified Arabic"/>
          <w:color w:val="000000"/>
          <w:sz w:val="32"/>
          <w:szCs w:val="32"/>
          <w:rtl/>
        </w:rPr>
        <w:t xml:space="preserve"> السعودي التعذيب بأنه: ( أي عمل ينتج عنه ألم أو عذاب شديد جسديا كان أم عقليا يلحق عمدا بشخص ما بقصد الحصول من هذا الشخص أو شخص ثالث على معلومات أو اعتراف أو معاقبته على عمل ارتكبه أو يشتبه في أنه ارتكبه هو أو شخص ثالث أو تخويفه أو </w:t>
      </w:r>
      <w:r w:rsidR="00F1438D">
        <w:rPr>
          <w:rFonts w:cs="Simplified Arabic" w:hint="cs"/>
          <w:color w:val="000000"/>
          <w:sz w:val="32"/>
          <w:szCs w:val="32"/>
          <w:rtl/>
        </w:rPr>
        <w:t>إ</w:t>
      </w:r>
      <w:r>
        <w:rPr>
          <w:rFonts w:cs="Simplified Arabic"/>
          <w:color w:val="000000"/>
          <w:sz w:val="32"/>
          <w:szCs w:val="32"/>
          <w:rtl/>
        </w:rPr>
        <w:t xml:space="preserve">رغامه هو أو أي شخص ثالث أو عندما يلحق مثل هذا الألم أو العذاب لأي سبب من الأسباب يقوم على التمييز أيا كان نوعه أو يحرض عليه أو يوافق عليه، أو يسكت عنه موظف رسمي أو أي شخص آخر يتصرف بصفته </w:t>
      </w:r>
      <w:r w:rsidR="004249A6">
        <w:rPr>
          <w:rFonts w:cs="Simplified Arabic"/>
          <w:color w:val="000000"/>
          <w:sz w:val="32"/>
          <w:szCs w:val="32"/>
          <w:rtl/>
        </w:rPr>
        <w:lastRenderedPageBreak/>
        <w:t xml:space="preserve">الرسمية </w:t>
      </w:r>
      <w:r w:rsidR="004249A6">
        <w:rPr>
          <w:rFonts w:cs="Simplified Arabic" w:hint="cs"/>
          <w:color w:val="000000"/>
          <w:sz w:val="32"/>
          <w:szCs w:val="32"/>
          <w:rtl/>
        </w:rPr>
        <w:t>و</w:t>
      </w:r>
      <w:r>
        <w:rPr>
          <w:rFonts w:cs="Simplified Arabic"/>
          <w:color w:val="000000"/>
          <w:sz w:val="32"/>
          <w:szCs w:val="32"/>
          <w:rtl/>
        </w:rPr>
        <w:t>لا يتضمن ذلك العذاب أو الألم الناشئ فقط عن عقوبات قانونية أو الملازم لهذه العقوبات أو يكون نتيجة عرضية لها(</w:t>
      </w:r>
      <w:r>
        <w:rPr>
          <w:rStyle w:val="a4"/>
          <w:rFonts w:cs="Simplified Arabic"/>
          <w:color w:val="000000"/>
          <w:sz w:val="32"/>
          <w:szCs w:val="32"/>
          <w:rtl/>
        </w:rPr>
        <w:footnoteReference w:id="133"/>
      </w:r>
      <w:r>
        <w:rPr>
          <w:rFonts w:cs="Simplified Arabic"/>
          <w:color w:val="000000"/>
          <w:sz w:val="32"/>
          <w:szCs w:val="32"/>
          <w:rtl/>
        </w:rPr>
        <w:t>)</w:t>
      </w:r>
      <w:r w:rsidR="00F1438D">
        <w:rPr>
          <w:rFonts w:cs="Simplified Arabic" w:hint="cs"/>
          <w:color w:val="000000"/>
          <w:sz w:val="32"/>
          <w:szCs w:val="32"/>
          <w:rtl/>
        </w:rPr>
        <w:t>.</w:t>
      </w:r>
    </w:p>
    <w:p w14:paraId="3B9D4D12" w14:textId="5DEC2E5D"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ويطلق على ال</w:t>
      </w:r>
      <w:r w:rsidR="004249A6">
        <w:rPr>
          <w:rFonts w:cs="Simplified Arabic"/>
          <w:color w:val="000000"/>
          <w:sz w:val="32"/>
          <w:szCs w:val="32"/>
          <w:rtl/>
        </w:rPr>
        <w:t>تعذيب مسمى الاكراه المادي</w:t>
      </w:r>
      <w:r>
        <w:rPr>
          <w:rFonts w:cs="Simplified Arabic"/>
          <w:color w:val="000000"/>
          <w:sz w:val="32"/>
          <w:szCs w:val="32"/>
          <w:rtl/>
        </w:rPr>
        <w:t>، و</w:t>
      </w:r>
      <w:r w:rsidR="00F1438D">
        <w:rPr>
          <w:rFonts w:cs="Simplified Arabic" w:hint="cs"/>
          <w:color w:val="000000"/>
          <w:sz w:val="32"/>
          <w:szCs w:val="32"/>
          <w:rtl/>
        </w:rPr>
        <w:t xml:space="preserve">يعرف </w:t>
      </w:r>
      <w:r>
        <w:rPr>
          <w:rFonts w:cs="Simplified Arabic"/>
          <w:color w:val="000000"/>
          <w:sz w:val="32"/>
          <w:szCs w:val="32"/>
          <w:rtl/>
        </w:rPr>
        <w:t xml:space="preserve">الإكراه المادي </w:t>
      </w:r>
      <w:r w:rsidR="00F1438D">
        <w:rPr>
          <w:rFonts w:cs="Simplified Arabic" w:hint="cs"/>
          <w:color w:val="000000"/>
          <w:sz w:val="32"/>
          <w:szCs w:val="32"/>
          <w:rtl/>
        </w:rPr>
        <w:t xml:space="preserve">بأنه </w:t>
      </w:r>
      <w:r>
        <w:rPr>
          <w:rFonts w:cs="Simplified Arabic"/>
          <w:color w:val="000000"/>
          <w:sz w:val="32"/>
          <w:szCs w:val="32"/>
          <w:rtl/>
        </w:rPr>
        <w:t xml:space="preserve">(كل قوة مادية خارجية </w:t>
      </w:r>
      <w:r w:rsidR="004249A6">
        <w:rPr>
          <w:rFonts w:cs="Simplified Arabic"/>
          <w:color w:val="000000"/>
          <w:sz w:val="32"/>
          <w:szCs w:val="32"/>
          <w:rtl/>
        </w:rPr>
        <w:t xml:space="preserve">تسلط على المتهم وتؤثر إرادته </w:t>
      </w:r>
      <w:r w:rsidR="004249A6">
        <w:rPr>
          <w:rFonts w:cs="Simplified Arabic" w:hint="cs"/>
          <w:color w:val="000000"/>
          <w:sz w:val="32"/>
          <w:szCs w:val="32"/>
          <w:rtl/>
        </w:rPr>
        <w:t>و</w:t>
      </w:r>
      <w:r>
        <w:rPr>
          <w:rFonts w:cs="Simplified Arabic"/>
          <w:color w:val="000000"/>
          <w:sz w:val="32"/>
          <w:szCs w:val="32"/>
          <w:rtl/>
        </w:rPr>
        <w:t xml:space="preserve">حريته، ويتحقق بأية درجة من درجات العنف التي تقع على جسم المتهم، فتفسد إرادته وتفقده السيطرة على </w:t>
      </w:r>
      <w:proofErr w:type="gramStart"/>
      <w:r>
        <w:rPr>
          <w:rFonts w:cs="Simplified Arabic"/>
          <w:color w:val="000000"/>
          <w:sz w:val="32"/>
          <w:szCs w:val="32"/>
          <w:rtl/>
        </w:rPr>
        <w:t>أعصابه)</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34"/>
      </w:r>
      <w:r>
        <w:rPr>
          <w:rFonts w:cs="Simplified Arabic"/>
          <w:color w:val="000000"/>
          <w:sz w:val="32"/>
          <w:szCs w:val="32"/>
          <w:vertAlign w:val="superscript"/>
          <w:rtl/>
        </w:rPr>
        <w:t>)</w:t>
      </w:r>
      <w:r>
        <w:rPr>
          <w:rFonts w:cs="Simplified Arabic"/>
          <w:color w:val="000000"/>
          <w:sz w:val="32"/>
          <w:szCs w:val="32"/>
          <w:rtl/>
        </w:rPr>
        <w:t>.</w:t>
      </w:r>
    </w:p>
    <w:p w14:paraId="1CA2848E" w14:textId="3D6CE4FE"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كما يطلق عليه العنف المادي، </w:t>
      </w:r>
      <w:r w:rsidR="00F1438D">
        <w:rPr>
          <w:rFonts w:cs="Simplified Arabic" w:hint="cs"/>
          <w:color w:val="000000"/>
          <w:sz w:val="32"/>
          <w:szCs w:val="32"/>
          <w:rtl/>
        </w:rPr>
        <w:t>ويعرف العنف</w:t>
      </w:r>
      <w:r>
        <w:rPr>
          <w:rFonts w:cs="Simplified Arabic"/>
          <w:color w:val="000000"/>
          <w:sz w:val="32"/>
          <w:szCs w:val="32"/>
          <w:rtl/>
        </w:rPr>
        <w:t xml:space="preserve"> المادي</w:t>
      </w:r>
      <w:r w:rsidR="00F1438D">
        <w:rPr>
          <w:rFonts w:cs="Simplified Arabic" w:hint="cs"/>
          <w:color w:val="000000"/>
          <w:sz w:val="32"/>
          <w:szCs w:val="32"/>
          <w:rtl/>
        </w:rPr>
        <w:t xml:space="preserve"> </w:t>
      </w:r>
      <w:proofErr w:type="gramStart"/>
      <w:r w:rsidR="00F1438D">
        <w:rPr>
          <w:rFonts w:cs="Simplified Arabic" w:hint="cs"/>
          <w:color w:val="000000"/>
          <w:sz w:val="32"/>
          <w:szCs w:val="32"/>
          <w:rtl/>
        </w:rPr>
        <w:t xml:space="preserve">بأنه </w:t>
      </w:r>
      <w:r>
        <w:rPr>
          <w:rFonts w:cs="Simplified Arabic"/>
          <w:color w:val="000000"/>
          <w:sz w:val="32"/>
          <w:szCs w:val="32"/>
          <w:rtl/>
        </w:rPr>
        <w:t xml:space="preserve"> (</w:t>
      </w:r>
      <w:proofErr w:type="gramEnd"/>
      <w:r>
        <w:rPr>
          <w:rFonts w:cs="Simplified Arabic"/>
          <w:color w:val="000000"/>
          <w:sz w:val="32"/>
          <w:szCs w:val="32"/>
          <w:rtl/>
        </w:rPr>
        <w:t>كل قوة مادية مباشرة خارجة عن المتهم، لا قبل له بمقاومتها، تستطيل إلى المساس بجسمه، ويكون من شأنها أن تلحق به أذى فتعطل إرادته أو تسلبها نهائيًّا بحيث تشل لديه حرية الاختيار، فالعنف يؤدي إلى قهر المتهم، ومن ثم فقد حريته في الاختيار)</w:t>
      </w:r>
      <w:r>
        <w:rPr>
          <w:rFonts w:cs="Simplified Arabic"/>
          <w:color w:val="000000"/>
          <w:sz w:val="32"/>
          <w:szCs w:val="32"/>
          <w:vertAlign w:val="superscript"/>
          <w:rtl/>
        </w:rPr>
        <w:t>(</w:t>
      </w:r>
      <w:r>
        <w:rPr>
          <w:rFonts w:cs="Simplified Arabic"/>
          <w:color w:val="000000"/>
          <w:sz w:val="32"/>
          <w:szCs w:val="32"/>
          <w:vertAlign w:val="superscript"/>
          <w:rtl/>
        </w:rPr>
        <w:footnoteReference w:id="135"/>
      </w:r>
      <w:r>
        <w:rPr>
          <w:rFonts w:cs="Simplified Arabic"/>
          <w:color w:val="000000"/>
          <w:sz w:val="32"/>
          <w:szCs w:val="32"/>
          <w:vertAlign w:val="superscript"/>
          <w:rtl/>
        </w:rPr>
        <w:t>)</w:t>
      </w:r>
      <w:r>
        <w:rPr>
          <w:rFonts w:cs="Simplified Arabic"/>
          <w:color w:val="000000"/>
          <w:sz w:val="32"/>
          <w:szCs w:val="32"/>
          <w:rtl/>
        </w:rPr>
        <w:t>.</w:t>
      </w:r>
    </w:p>
    <w:p w14:paraId="21C40D56"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وقيل: هو كل فعل يقع على جسم المتهم، ومن شأنه أن يشل إرادته بقوة مادية لا يستطيع مقاومتها، أو يؤثر في إرادته بحيث تستطيع هذه الإرادة التعبير ولكن على غير </w:t>
      </w:r>
      <w:proofErr w:type="gramStart"/>
      <w:r>
        <w:rPr>
          <w:rFonts w:cs="Simplified Arabic"/>
          <w:color w:val="000000"/>
          <w:sz w:val="32"/>
          <w:szCs w:val="32"/>
          <w:rtl/>
        </w:rPr>
        <w:t>رغبتها</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36"/>
      </w:r>
      <w:r>
        <w:rPr>
          <w:rFonts w:cs="Simplified Arabic"/>
          <w:color w:val="000000"/>
          <w:sz w:val="32"/>
          <w:szCs w:val="32"/>
          <w:vertAlign w:val="superscript"/>
          <w:rtl/>
        </w:rPr>
        <w:t>)</w:t>
      </w:r>
      <w:r>
        <w:rPr>
          <w:rFonts w:cs="Simplified Arabic"/>
          <w:color w:val="000000"/>
          <w:sz w:val="32"/>
          <w:szCs w:val="32"/>
          <w:rtl/>
        </w:rPr>
        <w:t>.</w:t>
      </w:r>
    </w:p>
    <w:p w14:paraId="7940563C"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color w:val="000000"/>
          <w:sz w:val="32"/>
          <w:szCs w:val="32"/>
          <w:rtl/>
        </w:rPr>
        <w:t xml:space="preserve">ويعتبر من قبيل العنف، تعذيب المتهم، أو قص شعره أو شاربه، أو هتك </w:t>
      </w:r>
      <w:proofErr w:type="gramStart"/>
      <w:r>
        <w:rPr>
          <w:rFonts w:cs="Simplified Arabic"/>
          <w:color w:val="000000"/>
          <w:sz w:val="32"/>
          <w:szCs w:val="32"/>
          <w:rtl/>
        </w:rPr>
        <w:t>عرضه  أو</w:t>
      </w:r>
      <w:proofErr w:type="gramEnd"/>
      <w:r>
        <w:rPr>
          <w:rFonts w:cs="Simplified Arabic"/>
          <w:color w:val="000000"/>
          <w:sz w:val="32"/>
          <w:szCs w:val="32"/>
          <w:rtl/>
        </w:rPr>
        <w:t xml:space="preserve"> حرمانه من الاتصال بأهله، أو حرمانه من الطعام أو الشراب أو النوم أو الغطاء </w:t>
      </w:r>
      <w:r>
        <w:rPr>
          <w:rFonts w:cs="Simplified Arabic"/>
          <w:color w:val="000000"/>
          <w:sz w:val="32"/>
          <w:szCs w:val="32"/>
          <w:rtl/>
        </w:rPr>
        <w:br/>
        <w:t>أو وضعه في زنزانة بمفرده قبل الاستجواب، أو إيثاق يديه وتقييد قدميه، أو تجريده من ملابسه، أو إكراه المتهم على شرب بوله، أو إطفاء السجائر في جسمه، أو نزع أظافره</w:t>
      </w:r>
      <w:r>
        <w:rPr>
          <w:rFonts w:cs="Simplified Arabic"/>
          <w:color w:val="000000"/>
          <w:sz w:val="32"/>
          <w:szCs w:val="32"/>
          <w:vertAlign w:val="superscript"/>
          <w:rtl/>
        </w:rPr>
        <w:t>(</w:t>
      </w:r>
      <w:r>
        <w:rPr>
          <w:rFonts w:cs="Simplified Arabic"/>
          <w:color w:val="000000"/>
          <w:sz w:val="32"/>
          <w:szCs w:val="32"/>
          <w:vertAlign w:val="superscript"/>
          <w:rtl/>
        </w:rPr>
        <w:footnoteReference w:id="137"/>
      </w:r>
      <w:r>
        <w:rPr>
          <w:rFonts w:cs="Simplified Arabic"/>
          <w:color w:val="000000"/>
          <w:sz w:val="32"/>
          <w:szCs w:val="32"/>
          <w:vertAlign w:val="superscript"/>
          <w:rtl/>
        </w:rPr>
        <w:t>)</w:t>
      </w:r>
      <w:r>
        <w:rPr>
          <w:rFonts w:cs="Simplified Arabic"/>
          <w:color w:val="000000"/>
          <w:sz w:val="32"/>
          <w:szCs w:val="32"/>
          <w:rtl/>
        </w:rPr>
        <w:t>.</w:t>
      </w:r>
    </w:p>
    <w:p w14:paraId="34392C44" w14:textId="16A539E5" w:rsidR="005F03A8" w:rsidRDefault="00F1438D"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hint="cs"/>
          <w:color w:val="000000"/>
          <w:sz w:val="32"/>
          <w:szCs w:val="32"/>
          <w:rtl/>
        </w:rPr>
        <w:t>ولذلك يجب الأخذ بالحسبان أن</w:t>
      </w:r>
      <w:r w:rsidR="005F03A8">
        <w:rPr>
          <w:rFonts w:cs="Simplified Arabic"/>
          <w:color w:val="000000"/>
          <w:sz w:val="32"/>
          <w:szCs w:val="32"/>
          <w:rtl/>
        </w:rPr>
        <w:t xml:space="preserve"> الاعتراف الصادر من الشخص نتيجة العنف أو التعذيب يكون معيباً وغير صحيح ولا يعتد به قانوناً، لأن من يدلي بأقواله نتيجة استعمال </w:t>
      </w:r>
      <w:r w:rsidR="005F03A8">
        <w:rPr>
          <w:rFonts w:cs="Simplified Arabic"/>
          <w:color w:val="000000"/>
          <w:sz w:val="32"/>
          <w:szCs w:val="32"/>
          <w:rtl/>
        </w:rPr>
        <w:lastRenderedPageBreak/>
        <w:t xml:space="preserve">التعذيب تكون إرادته معيبة، وهو من أخطر الوسائل التي تمس كرامة الإنسان، وقد أجمع الفقه على أنه لا يجوز استخدام العنف مع المتهم أو تعذيبه للحصول منه على اعتراف </w:t>
      </w:r>
      <w:r w:rsidR="005F03A8">
        <w:rPr>
          <w:rFonts w:cs="Simplified Arabic"/>
          <w:color w:val="000000"/>
          <w:sz w:val="32"/>
          <w:szCs w:val="32"/>
          <w:vertAlign w:val="superscript"/>
          <w:rtl/>
        </w:rPr>
        <w:t>(</w:t>
      </w:r>
      <w:r w:rsidR="005F03A8">
        <w:rPr>
          <w:rFonts w:cs="Simplified Arabic"/>
          <w:color w:val="000000"/>
          <w:sz w:val="32"/>
          <w:szCs w:val="32"/>
          <w:vertAlign w:val="superscript"/>
          <w:rtl/>
        </w:rPr>
        <w:footnoteReference w:id="138"/>
      </w:r>
      <w:r w:rsidR="005F03A8">
        <w:rPr>
          <w:rFonts w:cs="Simplified Arabic"/>
          <w:color w:val="000000"/>
          <w:sz w:val="32"/>
          <w:szCs w:val="32"/>
          <w:vertAlign w:val="superscript"/>
          <w:rtl/>
        </w:rPr>
        <w:t>)</w:t>
      </w:r>
      <w:r w:rsidR="005F03A8">
        <w:rPr>
          <w:rFonts w:cs="Simplified Arabic"/>
          <w:color w:val="000000"/>
          <w:sz w:val="32"/>
          <w:szCs w:val="32"/>
          <w:rtl/>
        </w:rPr>
        <w:t>.</w:t>
      </w:r>
    </w:p>
    <w:p w14:paraId="1063F8E9"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وتعذيب المتهم أو إكراهه للحصول على الاعتراف محرم في كل تشريعات الدول، وكذا في الاتفاقيات والإعلانات الدولية، كالاتفاقية الخاصة بمناهضة التعذيب وقد نصت المادة الأولى منها على أن: (أي عمل ينتج عنه ألم أو عذاب شديد جسمانياً كان أو عقلياً يلحق عمداً بشخص ما بقصد الحصول من هذا الشخص، أو من شخص ثالث على معلومات أو على </w:t>
      </w:r>
      <w:proofErr w:type="gramStart"/>
      <w:r>
        <w:rPr>
          <w:rFonts w:cs="Simplified Arabic"/>
          <w:color w:val="000000"/>
          <w:sz w:val="32"/>
          <w:szCs w:val="32"/>
          <w:rtl/>
        </w:rPr>
        <w:t>اعترف)</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39"/>
      </w:r>
      <w:r>
        <w:rPr>
          <w:rFonts w:cs="Simplified Arabic"/>
          <w:color w:val="000000"/>
          <w:sz w:val="32"/>
          <w:szCs w:val="32"/>
          <w:vertAlign w:val="superscript"/>
          <w:rtl/>
        </w:rPr>
        <w:t>)</w:t>
      </w:r>
      <w:r>
        <w:rPr>
          <w:rFonts w:cs="Simplified Arabic"/>
          <w:color w:val="000000"/>
          <w:sz w:val="32"/>
          <w:szCs w:val="32"/>
          <w:rtl/>
        </w:rPr>
        <w:t xml:space="preserve"> .</w:t>
      </w:r>
    </w:p>
    <w:p w14:paraId="6650ABB4" w14:textId="77777777" w:rsidR="005F03A8" w:rsidRDefault="005F03A8" w:rsidP="005F03A8">
      <w:pPr>
        <w:autoSpaceDE w:val="0"/>
        <w:autoSpaceDN w:val="0"/>
        <w:adjustRightInd w:val="0"/>
        <w:spacing w:line="276" w:lineRule="auto"/>
        <w:ind w:firstLine="720"/>
        <w:jc w:val="both"/>
        <w:rPr>
          <w:rFonts w:cs="Simplified Arabic"/>
          <w:color w:val="000000"/>
          <w:sz w:val="32"/>
          <w:szCs w:val="32"/>
          <w:rtl/>
        </w:rPr>
      </w:pPr>
      <w:r>
        <w:rPr>
          <w:rFonts w:cs="Simplified Arabic"/>
          <w:color w:val="000000"/>
          <w:sz w:val="32"/>
          <w:szCs w:val="32"/>
          <w:rtl/>
        </w:rPr>
        <w:t xml:space="preserve">كما حظر الإعلان العالمي لحقوق الإنسان اللجوء إلى التعذيب، إذ تنص المادة الخامسة منه على أنه: "يجب ألا يتعرض أي شخص للتعذيب ولا لعقوبة قاسية أو وحشية أو </w:t>
      </w:r>
      <w:proofErr w:type="spellStart"/>
      <w:r>
        <w:rPr>
          <w:rFonts w:cs="Simplified Arabic"/>
          <w:color w:val="000000"/>
          <w:sz w:val="32"/>
          <w:szCs w:val="32"/>
          <w:rtl/>
        </w:rPr>
        <w:t>حاطة</w:t>
      </w:r>
      <w:proofErr w:type="spellEnd"/>
      <w:r>
        <w:rPr>
          <w:rFonts w:cs="Simplified Arabic"/>
          <w:color w:val="000000"/>
          <w:sz w:val="32"/>
          <w:szCs w:val="32"/>
          <w:rtl/>
        </w:rPr>
        <w:t xml:space="preserve"> من كرامته".</w:t>
      </w:r>
    </w:p>
    <w:p w14:paraId="3FD806E9" w14:textId="77777777" w:rsidR="005F03A8" w:rsidRDefault="005F03A8" w:rsidP="005F03A8">
      <w:pPr>
        <w:autoSpaceDE w:val="0"/>
        <w:autoSpaceDN w:val="0"/>
        <w:adjustRightInd w:val="0"/>
        <w:spacing w:line="276" w:lineRule="auto"/>
        <w:ind w:firstLine="720"/>
        <w:jc w:val="both"/>
        <w:rPr>
          <w:rFonts w:cs="Simplified Arabic"/>
          <w:color w:val="000000"/>
          <w:sz w:val="32"/>
          <w:szCs w:val="32"/>
          <w:rtl/>
        </w:rPr>
      </w:pPr>
      <w:r>
        <w:rPr>
          <w:rFonts w:cs="Simplified Arabic"/>
          <w:color w:val="000000"/>
          <w:sz w:val="32"/>
          <w:szCs w:val="32"/>
          <w:rtl/>
        </w:rPr>
        <w:t xml:space="preserve">ونصت التوصية الرابعة الفقرة رقم (أ) من توصيات المؤتمر الدولي الثاني عشر لقانون العقوبات المنعقد في </w:t>
      </w:r>
      <w:proofErr w:type="spellStart"/>
      <w:r>
        <w:rPr>
          <w:rFonts w:cs="Simplified Arabic"/>
          <w:color w:val="000000"/>
          <w:sz w:val="32"/>
          <w:szCs w:val="32"/>
          <w:rtl/>
        </w:rPr>
        <w:t>همبورج</w:t>
      </w:r>
      <w:proofErr w:type="spellEnd"/>
      <w:r>
        <w:rPr>
          <w:rFonts w:cs="Simplified Arabic"/>
          <w:color w:val="000000"/>
          <w:sz w:val="32"/>
          <w:szCs w:val="32"/>
          <w:rtl/>
        </w:rPr>
        <w:t xml:space="preserve"> سنة 1979م على </w:t>
      </w:r>
      <w:proofErr w:type="gramStart"/>
      <w:r>
        <w:rPr>
          <w:rFonts w:cs="Simplified Arabic"/>
          <w:color w:val="000000"/>
          <w:sz w:val="32"/>
          <w:szCs w:val="32"/>
          <w:rtl/>
        </w:rPr>
        <w:t>أن :</w:t>
      </w:r>
      <w:proofErr w:type="gramEnd"/>
      <w:r>
        <w:rPr>
          <w:rFonts w:cs="Simplified Arabic"/>
          <w:color w:val="000000"/>
          <w:sz w:val="32"/>
          <w:szCs w:val="32"/>
          <w:rtl/>
        </w:rPr>
        <w:t xml:space="preserve"> "الأدلة التي يتم الحصول عليها بطريقة مباشرة أو غير مباشرة بوسائل غير مشروعة تعتبر انتهاكاً للحقوق الإنسانية كالتعذيب والقسوة والمعاملة المذلة وغير الإنسانية، ويجب حظرها وتحريمها واستبعادها".</w:t>
      </w:r>
    </w:p>
    <w:p w14:paraId="5D8DEF69" w14:textId="57258F8D"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ونصت المادة الثانية من قانون الإجراءات الجزائية الإماراتي وتعديلاته على حظر ذلك التعذيب أو الإكراه إذ نصت بقولها :(ويحظر إيذاء المتهم جسمانياً أو معنوياً كما يحظر تعريض أي إنسان للتعذيب أو المعاملة </w:t>
      </w:r>
      <w:proofErr w:type="spellStart"/>
      <w:r>
        <w:rPr>
          <w:rFonts w:cs="Simplified Arabic"/>
          <w:color w:val="000000"/>
          <w:sz w:val="32"/>
          <w:szCs w:val="32"/>
          <w:rtl/>
        </w:rPr>
        <w:t>الحاطة</w:t>
      </w:r>
      <w:proofErr w:type="spellEnd"/>
      <w:r>
        <w:rPr>
          <w:rFonts w:cs="Simplified Arabic"/>
          <w:color w:val="000000"/>
          <w:sz w:val="32"/>
          <w:szCs w:val="32"/>
          <w:rtl/>
        </w:rPr>
        <w:t xml:space="preserve"> بالكرامة) </w:t>
      </w:r>
      <w:r w:rsidR="00F1438D">
        <w:rPr>
          <w:rFonts w:cs="Simplified Arabic" w:hint="cs"/>
          <w:color w:val="000000"/>
          <w:sz w:val="32"/>
          <w:szCs w:val="32"/>
          <w:rtl/>
        </w:rPr>
        <w:t xml:space="preserve">، </w:t>
      </w:r>
      <w:r>
        <w:rPr>
          <w:rFonts w:cs="Simplified Arabic"/>
          <w:color w:val="000000"/>
          <w:sz w:val="32"/>
          <w:szCs w:val="32"/>
          <w:rtl/>
        </w:rPr>
        <w:t xml:space="preserve">وقد أوجب قانون العقوبات الإماراتي العقاب على فعل التعذيب الحاصل للمتهم فنصت المادة (242) منه بقولها: (يعاقب بالسجن المؤقت كل موظف عام استعمل التعذيب أو القوة أو التهديد بنفسه أو </w:t>
      </w:r>
      <w:r>
        <w:rPr>
          <w:rFonts w:cs="Simplified Arabic"/>
          <w:color w:val="000000"/>
          <w:sz w:val="32"/>
          <w:szCs w:val="32"/>
          <w:rtl/>
        </w:rPr>
        <w:lastRenderedPageBreak/>
        <w:t>بواسطة غيره مع متهم أو شاهد أو خبير لحمله على الاعتراف بجريمة أو الإدلاء بأقوال أو معلومات في شأنها أو لكتمان أمر من الأمور).</w:t>
      </w:r>
    </w:p>
    <w:p w14:paraId="29267606" w14:textId="26594656" w:rsidR="005F03A8" w:rsidRDefault="00F1438D"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 xml:space="preserve">وفضلا عن </w:t>
      </w:r>
      <w:proofErr w:type="gramStart"/>
      <w:r>
        <w:rPr>
          <w:rFonts w:cs="Simplified Arabic" w:hint="cs"/>
          <w:color w:val="000000"/>
          <w:sz w:val="32"/>
          <w:szCs w:val="32"/>
          <w:rtl/>
        </w:rPr>
        <w:t>ذلك</w:t>
      </w:r>
      <w:r w:rsidR="005F03A8">
        <w:rPr>
          <w:rFonts w:cs="Simplified Arabic"/>
          <w:color w:val="000000"/>
          <w:sz w:val="32"/>
          <w:szCs w:val="32"/>
          <w:rtl/>
        </w:rPr>
        <w:t xml:space="preserve">  نص</w:t>
      </w:r>
      <w:r>
        <w:rPr>
          <w:rFonts w:cs="Simplified Arabic" w:hint="cs"/>
          <w:color w:val="000000"/>
          <w:sz w:val="32"/>
          <w:szCs w:val="32"/>
          <w:rtl/>
        </w:rPr>
        <w:t>ت</w:t>
      </w:r>
      <w:proofErr w:type="gramEnd"/>
      <w:r w:rsidR="005F03A8">
        <w:rPr>
          <w:rFonts w:cs="Simplified Arabic"/>
          <w:color w:val="000000"/>
          <w:sz w:val="32"/>
          <w:szCs w:val="32"/>
          <w:rtl/>
        </w:rPr>
        <w:t xml:space="preserve"> المادة (40) من قانون الإجراءات الجنائية المصري وتعديلاته بقولها: (لا يجوز القبض على إنسان أو حبسه إلا بأمر من السلطات المختصة بذلك قانوناً، كما تجب معاملته بما يحفظ كرامة الإنسان ولا يجوز إيذائه بدنياً أو معنوياً). </w:t>
      </w:r>
      <w:proofErr w:type="spellStart"/>
      <w:r>
        <w:rPr>
          <w:rFonts w:cs="Simplified Arabic" w:hint="cs"/>
          <w:color w:val="000000"/>
          <w:sz w:val="32"/>
          <w:szCs w:val="32"/>
          <w:rtl/>
        </w:rPr>
        <w:t>كما</w:t>
      </w:r>
      <w:r w:rsidR="005F03A8">
        <w:rPr>
          <w:rFonts w:cs="Simplified Arabic"/>
          <w:color w:val="000000"/>
          <w:sz w:val="32"/>
          <w:szCs w:val="32"/>
          <w:rtl/>
        </w:rPr>
        <w:t>نصت</w:t>
      </w:r>
      <w:proofErr w:type="spellEnd"/>
      <w:r w:rsidR="005F03A8">
        <w:rPr>
          <w:rFonts w:cs="Simplified Arabic"/>
          <w:color w:val="000000"/>
          <w:sz w:val="32"/>
          <w:szCs w:val="32"/>
          <w:rtl/>
        </w:rPr>
        <w:t xml:space="preserve"> المادة (126) قانون العقوبات المصري على (كل موظف أو مستخدم عمومي أمر بتعذيب متهم أو فعل ذلك بنفسه لحمله على الاعتراف، يعاقب بالأشغال الشاقة أو السجن من ثلاث سنوات إلى عشرة، وإذا مات المجني عليه يحكم بالعقوبة المقررة للقتل عمداً).</w:t>
      </w:r>
    </w:p>
    <w:p w14:paraId="438A86B7" w14:textId="74BAEA61" w:rsidR="005F03A8" w:rsidRDefault="005F03A8" w:rsidP="005F03A8">
      <w:pPr>
        <w:autoSpaceDE w:val="0"/>
        <w:autoSpaceDN w:val="0"/>
        <w:adjustRightInd w:val="0"/>
        <w:spacing w:line="276" w:lineRule="auto"/>
        <w:ind w:firstLine="720"/>
        <w:jc w:val="both"/>
        <w:rPr>
          <w:rFonts w:cs="Simplified Arabic"/>
          <w:color w:val="000000"/>
          <w:sz w:val="32"/>
          <w:szCs w:val="32"/>
          <w:rtl/>
        </w:rPr>
      </w:pPr>
      <w:r>
        <w:rPr>
          <w:rFonts w:cs="Simplified Arabic"/>
          <w:color w:val="000000"/>
          <w:sz w:val="32"/>
          <w:szCs w:val="32"/>
          <w:rtl/>
        </w:rPr>
        <w:t xml:space="preserve"> و</w:t>
      </w:r>
      <w:r w:rsidR="00F1438D">
        <w:rPr>
          <w:rFonts w:cs="Simplified Arabic" w:hint="cs"/>
          <w:color w:val="000000"/>
          <w:sz w:val="32"/>
          <w:szCs w:val="32"/>
          <w:rtl/>
        </w:rPr>
        <w:t xml:space="preserve">في نفس الصدد </w:t>
      </w:r>
      <w:r>
        <w:rPr>
          <w:rFonts w:cs="Simplified Arabic"/>
          <w:color w:val="000000"/>
          <w:sz w:val="32"/>
          <w:szCs w:val="32"/>
          <w:rtl/>
        </w:rPr>
        <w:t>حظر نظام الإجراءات الجزائية السعودي على المحقق تعريض المتهم للتعذيب والإكراه</w:t>
      </w:r>
      <w:r w:rsidR="00F1438D">
        <w:rPr>
          <w:rFonts w:cs="Simplified Arabic" w:hint="cs"/>
          <w:color w:val="000000"/>
          <w:sz w:val="32"/>
          <w:szCs w:val="32"/>
          <w:rtl/>
        </w:rPr>
        <w:t>،</w:t>
      </w:r>
      <w:r>
        <w:rPr>
          <w:rFonts w:cs="Simplified Arabic"/>
          <w:color w:val="000000"/>
          <w:sz w:val="32"/>
          <w:szCs w:val="32"/>
          <w:rtl/>
        </w:rPr>
        <w:t xml:space="preserve"> إذ تنص المادة الثانية في الفقرة الثانية من النظام على أنه: "يحظر إيذاء المقبوض عليه جسديًّا أو معنويًّا، كما يحظر تعريضه للتعذيب أو المعاملة المهينة لكرامته".</w:t>
      </w:r>
    </w:p>
    <w:p w14:paraId="345EFFB6" w14:textId="77777777" w:rsidR="005F03A8" w:rsidRDefault="005F03A8" w:rsidP="005F03A8">
      <w:pPr>
        <w:autoSpaceDE w:val="0"/>
        <w:autoSpaceDN w:val="0"/>
        <w:adjustRightInd w:val="0"/>
        <w:spacing w:line="276" w:lineRule="auto"/>
        <w:jc w:val="both"/>
        <w:rPr>
          <w:rFonts w:cs="Simplified Arabic"/>
          <w:color w:val="000000"/>
          <w:sz w:val="32"/>
          <w:szCs w:val="32"/>
          <w:rtl/>
        </w:rPr>
      </w:pPr>
      <w:r>
        <w:rPr>
          <w:rFonts w:cs="Simplified Arabic"/>
          <w:color w:val="000000"/>
          <w:sz w:val="32"/>
          <w:szCs w:val="32"/>
          <w:rtl/>
        </w:rPr>
        <w:t xml:space="preserve">      وأكد مشروع اللائحة التنظيمية لنظام هيئة التحقيق والادعاء العام في المملكة العربية السعودية على ذلك فنص على أنه: لا يجوز أن يستجوب المتهم تحت أي تأثير على إرادته، ولا يجوز استخدام العنف معه من أجل الحصول منه على دليل. وأي دليل يتم الحصول عليه عن طريق العنف لا يُعتد به في الإثبات، ولا بالنتائج المترتبة عليه. </w:t>
      </w:r>
    </w:p>
    <w:p w14:paraId="3B84ABCE" w14:textId="77777777" w:rsidR="005F03A8" w:rsidRDefault="005F03A8" w:rsidP="005F03A8">
      <w:pPr>
        <w:autoSpaceDE w:val="0"/>
        <w:autoSpaceDN w:val="0"/>
        <w:adjustRightInd w:val="0"/>
        <w:spacing w:line="276" w:lineRule="auto"/>
        <w:ind w:firstLine="720"/>
        <w:jc w:val="both"/>
        <w:rPr>
          <w:rFonts w:cs="Simplified Arabic"/>
          <w:color w:val="000000"/>
          <w:sz w:val="32"/>
          <w:szCs w:val="32"/>
          <w:rtl/>
        </w:rPr>
      </w:pPr>
      <w:r>
        <w:rPr>
          <w:rFonts w:cs="Simplified Arabic"/>
          <w:color w:val="000000"/>
          <w:sz w:val="32"/>
          <w:szCs w:val="32"/>
          <w:rtl/>
        </w:rPr>
        <w:t>وأكدت ذلك أيضا نص الم</w:t>
      </w:r>
      <w:r w:rsidR="00E1434A">
        <w:rPr>
          <w:rFonts w:cs="Simplified Arabic"/>
          <w:color w:val="000000"/>
          <w:sz w:val="32"/>
          <w:szCs w:val="32"/>
          <w:rtl/>
        </w:rPr>
        <w:t xml:space="preserve">ادة (19) في الفقرة الثانية من </w:t>
      </w:r>
      <w:r>
        <w:rPr>
          <w:rFonts w:cs="Simplified Arabic"/>
          <w:color w:val="000000"/>
          <w:sz w:val="32"/>
          <w:szCs w:val="32"/>
          <w:rtl/>
        </w:rPr>
        <w:t xml:space="preserve">مشروع </w:t>
      </w:r>
      <w:r w:rsidR="00E1434A">
        <w:rPr>
          <w:rFonts w:cs="Simplified Arabic" w:hint="cs"/>
          <w:color w:val="000000"/>
          <w:sz w:val="32"/>
          <w:szCs w:val="32"/>
          <w:rtl/>
        </w:rPr>
        <w:t xml:space="preserve">اللائحة التنفيذية </w:t>
      </w:r>
      <w:r>
        <w:rPr>
          <w:rFonts w:cs="Simplified Arabic"/>
          <w:color w:val="000000"/>
          <w:sz w:val="32"/>
          <w:szCs w:val="32"/>
          <w:rtl/>
        </w:rPr>
        <w:t>حيث تنص صراحة على أنه: " يجب أن يتم الاستجواب في حال لا تأثير فيها على إرادة المتهم في إبداء أقواله ودفاعه، ولا يجوز استعمال عقاقير أو أجهزة أو عنف مع المتهم للحصول على دليل ضده. وكل دليل يتم الحصول عليه بناء على إكراه أو وعد أو وعيد أو تهديد أو أية وسيلة تشل الإرادة أو تفقد الوعي لا يُعتد به ولا بما يسفر عنه في الإثبات".</w:t>
      </w:r>
      <w:r>
        <w:rPr>
          <w:rFonts w:cs="Simplified Arabic"/>
          <w:color w:val="000000"/>
          <w:sz w:val="32"/>
          <w:szCs w:val="32"/>
          <w:rtl/>
        </w:rPr>
        <w:tab/>
      </w:r>
    </w:p>
    <w:p w14:paraId="6BBFCAA3" w14:textId="0CE26552"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 xml:space="preserve">وقد </w:t>
      </w:r>
      <w:r w:rsidR="00B418F3">
        <w:rPr>
          <w:rFonts w:cs="Simplified Arabic" w:hint="cs"/>
          <w:color w:val="000000"/>
          <w:sz w:val="32"/>
          <w:szCs w:val="32"/>
          <w:rtl/>
        </w:rPr>
        <w:t>سار</w:t>
      </w:r>
      <w:r>
        <w:rPr>
          <w:rFonts w:cs="Simplified Arabic"/>
          <w:color w:val="000000"/>
          <w:sz w:val="32"/>
          <w:szCs w:val="32"/>
          <w:rtl/>
        </w:rPr>
        <w:t xml:space="preserve"> قانون الجرائم والعقوبات اليمني على مثل ذلك في المادة (166) إذ نصت بقولها: (يعاقب بالحبس مدة لا تزيد على عشر سنوات كل موظف عام عذب أثناء تأدية وظيفته أو استعمل القوة أو التهديد بنفسه أو بواسطة غيره مع متهم أو شاهد أو خبير لحمله على الاعتراف بجريمة أو على الإدلاء بأقوال أو معلومات في شأنها، وذلك دون إخلال بحق المجني عليه في القصاص أو الدية أو الأرش).  </w:t>
      </w:r>
    </w:p>
    <w:p w14:paraId="37CDB006" w14:textId="0A0C6A33" w:rsidR="005F03A8" w:rsidRDefault="005F03A8" w:rsidP="004249A6">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w:t>
      </w:r>
      <w:r w:rsidR="00B418F3">
        <w:rPr>
          <w:rFonts w:cs="Simplified Arabic" w:hint="cs"/>
          <w:color w:val="000000"/>
          <w:sz w:val="32"/>
          <w:szCs w:val="32"/>
          <w:rtl/>
        </w:rPr>
        <w:t xml:space="preserve">فضلا عن ذلك </w:t>
      </w:r>
      <w:r>
        <w:rPr>
          <w:rFonts w:cs="Simplified Arabic"/>
          <w:color w:val="000000"/>
          <w:sz w:val="32"/>
          <w:szCs w:val="32"/>
          <w:rtl/>
        </w:rPr>
        <w:t>نصت المادة (48 الفقرة ب) من دستور الجمهورية اليمنية على</w:t>
      </w:r>
      <w:r w:rsidR="00B418F3">
        <w:rPr>
          <w:rFonts w:cs="Simplified Arabic" w:hint="cs"/>
          <w:color w:val="000000"/>
          <w:sz w:val="32"/>
          <w:szCs w:val="32"/>
          <w:rtl/>
        </w:rPr>
        <w:t xml:space="preserve"> أنه</w:t>
      </w:r>
      <w:r>
        <w:rPr>
          <w:rFonts w:cs="Simplified Arabic"/>
          <w:color w:val="000000"/>
          <w:sz w:val="32"/>
          <w:szCs w:val="32"/>
          <w:rtl/>
        </w:rPr>
        <w:t xml:space="preserve"> " ... ويحظر التعذيب جسدياً أو نفسياً أو معنوياً، ويحظر القسر على الاعتراف أثناء التحقيقات"، </w:t>
      </w:r>
      <w:r w:rsidR="00B418F3">
        <w:rPr>
          <w:rFonts w:cs="Simplified Arabic" w:hint="cs"/>
          <w:color w:val="000000"/>
          <w:sz w:val="32"/>
          <w:szCs w:val="32"/>
          <w:rtl/>
        </w:rPr>
        <w:t>وتماشيا مع ما تم ذكره</w:t>
      </w:r>
      <w:r>
        <w:rPr>
          <w:rFonts w:cs="Simplified Arabic"/>
          <w:color w:val="000000"/>
          <w:sz w:val="32"/>
          <w:szCs w:val="32"/>
          <w:rtl/>
        </w:rPr>
        <w:t xml:space="preserve"> جاءت المادة (6) من قانون الإجراءات الجزائية اليمني</w:t>
      </w:r>
      <w:r w:rsidR="004249A6">
        <w:rPr>
          <w:rFonts w:cs="Simplified Arabic" w:hint="cs"/>
          <w:color w:val="000000"/>
          <w:sz w:val="32"/>
          <w:szCs w:val="32"/>
          <w:rtl/>
        </w:rPr>
        <w:t>، إذا نصت بقولها: (</w:t>
      </w:r>
      <w:r w:rsidR="004249A6" w:rsidRPr="004249A6">
        <w:rPr>
          <w:rFonts w:cs="Simplified Arabic"/>
          <w:color w:val="000000"/>
          <w:sz w:val="32"/>
          <w:szCs w:val="32"/>
          <w:rtl/>
        </w:rPr>
        <w:t>يحظر تعذيب المتهم أو معاملته بطريقة غير إنسانية أو إيذائه بدنياً أو معنوياً لقسره على الاعتراف وكل قول يثبت أنه صدر من أحد المتهمين أو الشهود تحت وطأة شيء مما ذكر يهدر ولا يعول عليه</w:t>
      </w:r>
      <w:r w:rsidR="004249A6">
        <w:rPr>
          <w:rFonts w:cs="Simplified Arabic" w:hint="cs"/>
          <w:color w:val="000000"/>
          <w:sz w:val="32"/>
          <w:szCs w:val="32"/>
          <w:rtl/>
        </w:rPr>
        <w:t>)</w:t>
      </w:r>
      <w:r w:rsidR="004249A6" w:rsidRPr="004249A6">
        <w:rPr>
          <w:rFonts w:cs="Simplified Arabic"/>
          <w:color w:val="000000"/>
          <w:sz w:val="32"/>
          <w:szCs w:val="32"/>
          <w:rtl/>
        </w:rPr>
        <w:t>.</w:t>
      </w:r>
    </w:p>
    <w:p w14:paraId="68E6A3BA" w14:textId="5E179789"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w:t>
      </w:r>
      <w:r w:rsidR="00B418F3">
        <w:rPr>
          <w:rFonts w:cs="Simplified Arabic" w:hint="cs"/>
          <w:color w:val="000000"/>
          <w:sz w:val="32"/>
          <w:szCs w:val="32"/>
          <w:rtl/>
        </w:rPr>
        <w:t xml:space="preserve">لكن </w:t>
      </w:r>
      <w:proofErr w:type="spellStart"/>
      <w:r w:rsidR="00B418F3">
        <w:rPr>
          <w:rFonts w:cs="Simplified Arabic" w:hint="cs"/>
          <w:color w:val="000000"/>
          <w:sz w:val="32"/>
          <w:szCs w:val="32"/>
          <w:rtl/>
        </w:rPr>
        <w:t>لايفوتنا</w:t>
      </w:r>
      <w:proofErr w:type="spellEnd"/>
      <w:r w:rsidR="00B418F3">
        <w:rPr>
          <w:rFonts w:cs="Simplified Arabic" w:hint="cs"/>
          <w:color w:val="000000"/>
          <w:sz w:val="32"/>
          <w:szCs w:val="32"/>
          <w:rtl/>
        </w:rPr>
        <w:t xml:space="preserve"> أن ننوه على أن </w:t>
      </w:r>
      <w:r>
        <w:rPr>
          <w:rFonts w:cs="Simplified Arabic"/>
          <w:color w:val="000000"/>
          <w:sz w:val="32"/>
          <w:szCs w:val="32"/>
          <w:rtl/>
        </w:rPr>
        <w:t>تعذيب المتهم وإن كان عيباً مؤثراً في إرادة المتهم، ومبطلاً للاعتراف الصادر منه، فإنه وفقاً لنص المادة (166) عقوبات يمني يترتب عليه مسؤولية جنائية، إذ يعاقب القائم بالإكراه بالحبس مدة لا تزيد على عشر سنوات، مع عدم الإخلال بحق المجني عليه في القصاص أو الدية أو الأرش.</w:t>
      </w:r>
    </w:p>
    <w:p w14:paraId="732416B2" w14:textId="18A1773B"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w:t>
      </w:r>
      <w:r w:rsidR="00B418F3">
        <w:rPr>
          <w:rFonts w:cs="Simplified Arabic" w:hint="cs"/>
          <w:color w:val="000000"/>
          <w:sz w:val="32"/>
          <w:szCs w:val="32"/>
          <w:rtl/>
        </w:rPr>
        <w:t xml:space="preserve">من البديهي أنه </w:t>
      </w:r>
      <w:r>
        <w:rPr>
          <w:rFonts w:cs="Simplified Arabic"/>
          <w:color w:val="000000"/>
          <w:sz w:val="32"/>
          <w:szCs w:val="32"/>
          <w:rtl/>
        </w:rPr>
        <w:t xml:space="preserve">يفهم من نص المادة المذكورة أن المشرع اليمني قد استوعب التعذيب بصورتيه: البسيطة كصفع المجني عليه، أو في صورته الجسيمة التي تؤدي إلى نتيجة جسيمة لم يسعى إليها الجاني ولم يردها، ولكنها كانت محتملة لفعله وجب عليه </w:t>
      </w:r>
      <w:proofErr w:type="gramStart"/>
      <w:r>
        <w:rPr>
          <w:rFonts w:cs="Simplified Arabic"/>
          <w:color w:val="000000"/>
          <w:sz w:val="32"/>
          <w:szCs w:val="32"/>
          <w:rtl/>
        </w:rPr>
        <w:t>توقعها.</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40"/>
      </w:r>
      <w:r>
        <w:rPr>
          <w:rFonts w:cs="Simplified Arabic"/>
          <w:color w:val="000000"/>
          <w:sz w:val="32"/>
          <w:szCs w:val="32"/>
          <w:vertAlign w:val="superscript"/>
          <w:rtl/>
        </w:rPr>
        <w:t>)</w:t>
      </w:r>
    </w:p>
    <w:p w14:paraId="4A879BBB" w14:textId="4834B490" w:rsidR="004249A6" w:rsidRDefault="00B418F3"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وخلاصة القول</w:t>
      </w:r>
      <w:r w:rsidR="004249A6">
        <w:rPr>
          <w:rFonts w:cs="Simplified Arabic" w:hint="cs"/>
          <w:color w:val="000000"/>
          <w:sz w:val="32"/>
          <w:szCs w:val="32"/>
          <w:rtl/>
        </w:rPr>
        <w:t xml:space="preserve"> </w:t>
      </w:r>
      <w:proofErr w:type="gramStart"/>
      <w:r w:rsidR="004249A6">
        <w:rPr>
          <w:rFonts w:cs="Simplified Arabic" w:hint="cs"/>
          <w:color w:val="000000"/>
          <w:sz w:val="32"/>
          <w:szCs w:val="32"/>
          <w:rtl/>
        </w:rPr>
        <w:t>أن</w:t>
      </w:r>
      <w:proofErr w:type="gramEnd"/>
      <w:r w:rsidR="004249A6">
        <w:rPr>
          <w:rFonts w:cs="Simplified Arabic" w:hint="cs"/>
          <w:color w:val="000000"/>
          <w:sz w:val="32"/>
          <w:szCs w:val="32"/>
          <w:rtl/>
        </w:rPr>
        <w:t xml:space="preserve"> التعذيب الحاصل على المتهم لحمله الاعتراف يعد عيبا مؤثرا على صحة الاعتراف، وهذا مما لا خلاف عليه في القانون اليمني والقوانين المقارنة.</w:t>
      </w:r>
    </w:p>
    <w:p w14:paraId="4F6E3285"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p>
    <w:p w14:paraId="5194ED22" w14:textId="77777777" w:rsidR="005F03A8" w:rsidRDefault="005F03A8" w:rsidP="00D122AF">
      <w:pPr>
        <w:numPr>
          <w:ilvl w:val="0"/>
          <w:numId w:val="4"/>
        </w:numPr>
        <w:autoSpaceDE w:val="0"/>
        <w:autoSpaceDN w:val="0"/>
        <w:adjustRightInd w:val="0"/>
        <w:spacing w:line="276" w:lineRule="auto"/>
        <w:jc w:val="lowKashida"/>
        <w:rPr>
          <w:rFonts w:cs="Simplified Arabic"/>
          <w:b/>
          <w:bCs/>
          <w:color w:val="000000"/>
          <w:sz w:val="32"/>
          <w:szCs w:val="32"/>
          <w:rtl/>
        </w:rPr>
      </w:pPr>
      <w:r>
        <w:rPr>
          <w:rFonts w:cs="Simplified Arabic"/>
          <w:b/>
          <w:bCs/>
          <w:color w:val="000000"/>
          <w:sz w:val="32"/>
          <w:szCs w:val="32"/>
          <w:rtl/>
        </w:rPr>
        <w:lastRenderedPageBreak/>
        <w:t>الاستجواب المطول:</w:t>
      </w:r>
    </w:p>
    <w:p w14:paraId="595A22DE" w14:textId="74722715" w:rsidR="005F03A8" w:rsidRDefault="00B418F3"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 xml:space="preserve">يعد </w:t>
      </w:r>
      <w:r w:rsidR="005F03A8">
        <w:rPr>
          <w:rFonts w:cs="Simplified Arabic"/>
          <w:color w:val="000000"/>
          <w:sz w:val="32"/>
          <w:szCs w:val="32"/>
          <w:rtl/>
        </w:rPr>
        <w:t>الاستجواب</w:t>
      </w:r>
      <w:r>
        <w:rPr>
          <w:rFonts w:cs="Simplified Arabic" w:hint="cs"/>
          <w:color w:val="000000"/>
          <w:sz w:val="32"/>
          <w:szCs w:val="32"/>
          <w:rtl/>
        </w:rPr>
        <w:t xml:space="preserve"> المطول</w:t>
      </w:r>
      <w:r w:rsidR="005F03A8">
        <w:rPr>
          <w:rFonts w:cs="Simplified Arabic"/>
          <w:color w:val="000000"/>
          <w:sz w:val="32"/>
          <w:szCs w:val="32"/>
          <w:rtl/>
        </w:rPr>
        <w:t xml:space="preserve"> إجراء مشروع من إجراءات التحقيق، </w:t>
      </w:r>
      <w:r>
        <w:rPr>
          <w:rFonts w:cs="Simplified Arabic" w:hint="cs"/>
          <w:color w:val="000000"/>
          <w:sz w:val="32"/>
          <w:szCs w:val="32"/>
          <w:rtl/>
        </w:rPr>
        <w:t>و</w:t>
      </w:r>
      <w:r w:rsidR="005F03A8">
        <w:rPr>
          <w:rFonts w:cs="Simplified Arabic"/>
          <w:color w:val="000000"/>
          <w:sz w:val="32"/>
          <w:szCs w:val="32"/>
          <w:rtl/>
        </w:rPr>
        <w:t>يتمثل الغرض منه في الوصول إلى حقيقة التهمة المنسوبة إلى المتهم، وذلك إما باعترافه أو إنكاره</w:t>
      </w:r>
      <w:r>
        <w:rPr>
          <w:rFonts w:cs="Simplified Arabic" w:hint="cs"/>
          <w:color w:val="000000"/>
          <w:sz w:val="32"/>
          <w:szCs w:val="32"/>
          <w:rtl/>
        </w:rPr>
        <w:t>،</w:t>
      </w:r>
      <w:r w:rsidR="005F03A8">
        <w:rPr>
          <w:rFonts w:cs="Simplified Arabic"/>
          <w:color w:val="000000"/>
          <w:sz w:val="32"/>
          <w:szCs w:val="32"/>
          <w:rtl/>
        </w:rPr>
        <w:t xml:space="preserve"> ويعرف الاستجواب بأنه (مناقشة ومواجهة المتهم في التهمة المنسوبة إليه، وبالأدلة القائمة ضده من طرف المحقق ومناقشته تفصيلياً فيها، ومطالبته بإبداء رأيه فيما ينسب إليه، فهو إجراء يعني المتهم أما المواجهة فتعني مواجهة المتهم بالغير أي مواجهته بمتهم أو متهمين آخرين أو </w:t>
      </w:r>
      <w:proofErr w:type="gramStart"/>
      <w:r w:rsidR="005F03A8">
        <w:rPr>
          <w:rFonts w:cs="Simplified Arabic"/>
          <w:color w:val="000000"/>
          <w:sz w:val="32"/>
          <w:szCs w:val="32"/>
          <w:rtl/>
        </w:rPr>
        <w:t>الشهود</w:t>
      </w:r>
      <w:r w:rsidR="005F03A8">
        <w:rPr>
          <w:rFonts w:cs="Simplified Arabic"/>
          <w:color w:val="000000"/>
          <w:sz w:val="32"/>
          <w:szCs w:val="32"/>
          <w:vertAlign w:val="superscript"/>
          <w:rtl/>
        </w:rPr>
        <w:t>(</w:t>
      </w:r>
      <w:proofErr w:type="gramEnd"/>
      <w:r w:rsidR="005F03A8">
        <w:rPr>
          <w:rFonts w:cs="Simplified Arabic"/>
          <w:color w:val="000000"/>
          <w:sz w:val="32"/>
          <w:szCs w:val="32"/>
          <w:vertAlign w:val="superscript"/>
          <w:rtl/>
        </w:rPr>
        <w:footnoteReference w:id="141"/>
      </w:r>
      <w:r w:rsidR="005F03A8">
        <w:rPr>
          <w:rFonts w:cs="Simplified Arabic"/>
          <w:color w:val="000000"/>
          <w:sz w:val="32"/>
          <w:szCs w:val="32"/>
          <w:vertAlign w:val="superscript"/>
          <w:rtl/>
        </w:rPr>
        <w:t>)</w:t>
      </w:r>
      <w:r>
        <w:rPr>
          <w:rFonts w:cs="Simplified Arabic" w:hint="cs"/>
          <w:color w:val="000000"/>
          <w:sz w:val="32"/>
          <w:szCs w:val="32"/>
          <w:rtl/>
        </w:rPr>
        <w:t>.</w:t>
      </w:r>
    </w:p>
    <w:p w14:paraId="71F87F9A"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وقد عرف المشرع اليمني الاستجواب بقوله :( يقصد بالاستجواب علاوة على توجيه التهمة إلى المتهم مواجهته بالدلائل والأدلة القائمة على نسبة التهمة إليه، ومناقشته فيها تفصيلاً، ويجب على المحقق أن يكفل للمتهم حقوق الدفاع كاملة، وعلى الأخص حقه في تفنيد ومناقشة الأدلة القائمة ضده، وللمتهم في كل وقت أن يبدي ما لديه من دفاع أو يطلب اتخاذ إجراء من إجراءات التحقيق، وتثبيت جميع أقواله وطلباته في </w:t>
      </w:r>
      <w:proofErr w:type="gramStart"/>
      <w:r>
        <w:rPr>
          <w:rFonts w:cs="Simplified Arabic"/>
          <w:color w:val="000000"/>
          <w:sz w:val="32"/>
          <w:szCs w:val="32"/>
          <w:rtl/>
        </w:rPr>
        <w:t>محضر)</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42"/>
      </w:r>
      <w:r>
        <w:rPr>
          <w:rFonts w:cs="Simplified Arabic"/>
          <w:color w:val="000000"/>
          <w:sz w:val="32"/>
          <w:szCs w:val="32"/>
          <w:vertAlign w:val="superscript"/>
          <w:rtl/>
        </w:rPr>
        <w:t>)</w:t>
      </w:r>
      <w:r>
        <w:rPr>
          <w:rFonts w:cs="Simplified Arabic"/>
          <w:color w:val="000000"/>
          <w:sz w:val="32"/>
          <w:szCs w:val="32"/>
          <w:rtl/>
        </w:rPr>
        <w:t xml:space="preserve"> .</w:t>
      </w:r>
    </w:p>
    <w:p w14:paraId="654438CB"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color w:val="000000"/>
          <w:sz w:val="32"/>
          <w:szCs w:val="32"/>
          <w:rtl/>
        </w:rPr>
        <w:t xml:space="preserve"> ويعني إرهاق المتهم بالاستجواب هو تعمد المحقق إرهاق المتهم بإطالة فترة الاستجواب حتى تنهار إرادته ومعنوياته، مما يشتت انتباهه عن الأسئلة الموجهة إليه فتصدر عنه أقوال واعترافات قد لا تكون في </w:t>
      </w:r>
      <w:proofErr w:type="gramStart"/>
      <w:r>
        <w:rPr>
          <w:rFonts w:cs="Simplified Arabic"/>
          <w:color w:val="000000"/>
          <w:sz w:val="32"/>
          <w:szCs w:val="32"/>
          <w:rtl/>
        </w:rPr>
        <w:t>صالحه</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43"/>
      </w:r>
      <w:r>
        <w:rPr>
          <w:rFonts w:cs="Simplified Arabic"/>
          <w:color w:val="000000"/>
          <w:sz w:val="32"/>
          <w:szCs w:val="32"/>
          <w:vertAlign w:val="superscript"/>
          <w:rtl/>
        </w:rPr>
        <w:t>)</w:t>
      </w:r>
      <w:r>
        <w:rPr>
          <w:rFonts w:cs="Simplified Arabic"/>
          <w:color w:val="000000"/>
          <w:sz w:val="32"/>
          <w:szCs w:val="32"/>
          <w:rtl/>
        </w:rPr>
        <w:t>.</w:t>
      </w:r>
    </w:p>
    <w:p w14:paraId="0543BBB6" w14:textId="77777777" w:rsidR="005F03A8" w:rsidRDefault="005F03A8" w:rsidP="003F77BE">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وتحرص كثير من الدول في قوانينها على منع إطالة الاستجواب، وتنظيم فترات إجرائه، فقد نصت</w:t>
      </w:r>
      <w:r w:rsidR="003F77BE">
        <w:rPr>
          <w:rFonts w:cs="Simplified Arabic" w:hint="cs"/>
          <w:color w:val="000000"/>
          <w:sz w:val="32"/>
          <w:szCs w:val="32"/>
          <w:rtl/>
        </w:rPr>
        <w:t xml:space="preserve"> المادة </w:t>
      </w:r>
      <w:r>
        <w:rPr>
          <w:rFonts w:cs="Simplified Arabic"/>
          <w:color w:val="000000"/>
          <w:sz w:val="32"/>
          <w:szCs w:val="32"/>
          <w:rtl/>
        </w:rPr>
        <w:t xml:space="preserve">(102) من نظام الإجراءات الجزائية السعودية على أنه </w:t>
      </w:r>
      <w:r w:rsidR="003F77BE">
        <w:rPr>
          <w:rFonts w:cs="Simplified Arabic" w:hint="cs"/>
          <w:color w:val="000000"/>
          <w:sz w:val="32"/>
          <w:szCs w:val="32"/>
          <w:rtl/>
        </w:rPr>
        <w:t>(</w:t>
      </w:r>
      <w:r>
        <w:rPr>
          <w:rFonts w:cs="Simplified Arabic"/>
          <w:color w:val="000000"/>
          <w:sz w:val="32"/>
          <w:szCs w:val="32"/>
          <w:rtl/>
        </w:rPr>
        <w:t>يجب أن يتم الاستجواب في حال لا تأثير فيها على إرادة المتهم في إبداء أقواله</w:t>
      </w:r>
      <w:r w:rsidR="003F77BE">
        <w:rPr>
          <w:rFonts w:cs="Simplified Arabic" w:hint="cs"/>
          <w:color w:val="000000"/>
          <w:sz w:val="32"/>
          <w:szCs w:val="32"/>
          <w:rtl/>
        </w:rPr>
        <w:t>)</w:t>
      </w:r>
      <w:r>
        <w:rPr>
          <w:rFonts w:cs="Simplified Arabic"/>
          <w:color w:val="000000"/>
          <w:sz w:val="32"/>
          <w:szCs w:val="32"/>
          <w:rtl/>
        </w:rPr>
        <w:t>.</w:t>
      </w:r>
    </w:p>
    <w:p w14:paraId="1284E12E"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color w:val="000000"/>
          <w:sz w:val="32"/>
          <w:szCs w:val="32"/>
          <w:rtl/>
        </w:rPr>
        <w:lastRenderedPageBreak/>
        <w:t xml:space="preserve">إلا أنه ومع كل تلك النصوص والضمانات فإنه قد يتم التعسف في إجراء الاستجواب، كالاستجواب المطول لفترات متصلة بالليل والنهار، أو اختيار مواعيد غير مناسبة لإجرائه، أو تعمد الاستجواب في وقت متأخر من الليل دون مقتضى، أو عدم وقف الاستجواب رغم الإرهاق الواضح على المتهم، أو الحرص على إرهاق المتهم بإطالة </w:t>
      </w:r>
      <w:proofErr w:type="gramStart"/>
      <w:r>
        <w:rPr>
          <w:rFonts w:cs="Simplified Arabic"/>
          <w:color w:val="000000"/>
          <w:sz w:val="32"/>
          <w:szCs w:val="32"/>
          <w:rtl/>
        </w:rPr>
        <w:t>الاستجواب</w:t>
      </w:r>
      <w:r>
        <w:rPr>
          <w:rFonts w:cs="Simplified Arabic"/>
          <w:color w:val="000000"/>
          <w:sz w:val="32"/>
          <w:szCs w:val="32"/>
          <w:vertAlign w:val="superscript"/>
          <w:rtl/>
        </w:rPr>
        <w:t>(</w:t>
      </w:r>
      <w:proofErr w:type="gramEnd"/>
      <w:r>
        <w:rPr>
          <w:rFonts w:cs="Simplified Arabic"/>
          <w:color w:val="000000"/>
          <w:sz w:val="32"/>
          <w:szCs w:val="32"/>
          <w:vertAlign w:val="superscript"/>
        </w:rPr>
        <w:footnoteReference w:id="144"/>
      </w:r>
      <w:r>
        <w:rPr>
          <w:rFonts w:cs="Simplified Arabic"/>
          <w:color w:val="000000"/>
          <w:sz w:val="32"/>
          <w:szCs w:val="32"/>
          <w:vertAlign w:val="superscript"/>
          <w:rtl/>
        </w:rPr>
        <w:t>)</w:t>
      </w:r>
      <w:r>
        <w:rPr>
          <w:rFonts w:cs="Simplified Arabic"/>
          <w:color w:val="000000"/>
          <w:sz w:val="32"/>
          <w:szCs w:val="32"/>
          <w:rtl/>
        </w:rPr>
        <w:t>.</w:t>
      </w:r>
    </w:p>
    <w:p w14:paraId="0EBF4DB2" w14:textId="4672EC90"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بل قد يصل أمر التعسف في الاستجواب إلى حد تعذيب المتهم، </w:t>
      </w:r>
      <w:r w:rsidR="00B418F3">
        <w:rPr>
          <w:rFonts w:cs="Simplified Arabic" w:hint="cs"/>
          <w:color w:val="000000"/>
          <w:sz w:val="32"/>
          <w:szCs w:val="32"/>
          <w:rtl/>
        </w:rPr>
        <w:t>وأحيانا</w:t>
      </w:r>
      <w:r>
        <w:rPr>
          <w:rFonts w:cs="Simplified Arabic"/>
          <w:color w:val="000000"/>
          <w:sz w:val="32"/>
          <w:szCs w:val="32"/>
          <w:rtl/>
        </w:rPr>
        <w:t xml:space="preserve"> قد يعتبر تعذيباً إجراء استجوابٍ يطول إلى ساعات لمريض بالسكر يعلم المحقق بمرضه الذي يستوجب الانتظام في مواعيد محددة بالدواء </w:t>
      </w:r>
      <w:proofErr w:type="gramStart"/>
      <w:r>
        <w:rPr>
          <w:rFonts w:cs="Simplified Arabic"/>
          <w:color w:val="000000"/>
          <w:sz w:val="32"/>
          <w:szCs w:val="32"/>
          <w:rtl/>
        </w:rPr>
        <w:t>اللازم</w:t>
      </w:r>
      <w:r>
        <w:rPr>
          <w:rFonts w:cs="Simplified Arabic"/>
          <w:color w:val="000000"/>
          <w:sz w:val="32"/>
          <w:szCs w:val="32"/>
          <w:vertAlign w:val="superscript"/>
          <w:rtl/>
        </w:rPr>
        <w:t>(</w:t>
      </w:r>
      <w:proofErr w:type="gramEnd"/>
      <w:r>
        <w:rPr>
          <w:rFonts w:cs="Simplified Arabic"/>
          <w:color w:val="000000"/>
          <w:sz w:val="32"/>
          <w:szCs w:val="32"/>
          <w:vertAlign w:val="superscript"/>
        </w:rPr>
        <w:footnoteReference w:id="145"/>
      </w:r>
      <w:r>
        <w:rPr>
          <w:rFonts w:cs="Simplified Arabic"/>
          <w:color w:val="000000"/>
          <w:sz w:val="32"/>
          <w:szCs w:val="32"/>
          <w:vertAlign w:val="superscript"/>
          <w:rtl/>
        </w:rPr>
        <w:t>)</w:t>
      </w:r>
      <w:r>
        <w:rPr>
          <w:rFonts w:cs="Simplified Arabic"/>
          <w:color w:val="000000"/>
          <w:sz w:val="32"/>
          <w:szCs w:val="32"/>
          <w:rtl/>
        </w:rPr>
        <w:t>.</w:t>
      </w:r>
    </w:p>
    <w:p w14:paraId="5C14710A" w14:textId="4E1B1A74"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ولا يوجد ضابط زمني لمعرفة أن الاستجواب قد صار مطولا أم لا، إنما </w:t>
      </w:r>
      <w:proofErr w:type="gramStart"/>
      <w:r>
        <w:rPr>
          <w:rFonts w:cs="Simplified Arabic"/>
          <w:color w:val="000000"/>
          <w:sz w:val="32"/>
          <w:szCs w:val="32"/>
          <w:rtl/>
        </w:rPr>
        <w:t>ضابط  ذلك</w:t>
      </w:r>
      <w:proofErr w:type="gramEnd"/>
      <w:r>
        <w:rPr>
          <w:rFonts w:cs="Simplified Arabic"/>
          <w:color w:val="000000"/>
          <w:sz w:val="32"/>
          <w:szCs w:val="32"/>
          <w:rtl/>
        </w:rPr>
        <w:t xml:space="preserve"> هو مجرد شعور المتهم بالإرهاق من هذا الاستجواب، وهو ضابط نسبى يختلف باختلاف درجة تحمل كل شخص</w:t>
      </w:r>
      <w:r>
        <w:rPr>
          <w:rFonts w:cs="Simplified Arabic"/>
          <w:color w:val="000000"/>
          <w:sz w:val="32"/>
          <w:szCs w:val="32"/>
          <w:vertAlign w:val="superscript"/>
          <w:rtl/>
        </w:rPr>
        <w:t>(</w:t>
      </w:r>
      <w:r>
        <w:rPr>
          <w:rFonts w:cs="Simplified Arabic"/>
          <w:color w:val="000000"/>
          <w:sz w:val="32"/>
          <w:szCs w:val="32"/>
          <w:vertAlign w:val="superscript"/>
        </w:rPr>
        <w:footnoteReference w:id="146"/>
      </w:r>
      <w:r>
        <w:rPr>
          <w:rFonts w:cs="Simplified Arabic"/>
          <w:color w:val="000000"/>
          <w:sz w:val="32"/>
          <w:szCs w:val="32"/>
          <w:vertAlign w:val="superscript"/>
          <w:rtl/>
        </w:rPr>
        <w:t>)</w:t>
      </w:r>
      <w:r w:rsidR="00B418F3">
        <w:rPr>
          <w:rFonts w:cs="Simplified Arabic" w:hint="cs"/>
          <w:color w:val="000000"/>
          <w:sz w:val="32"/>
          <w:szCs w:val="32"/>
          <w:rtl/>
        </w:rPr>
        <w:t>،</w:t>
      </w:r>
      <w:r>
        <w:rPr>
          <w:rFonts w:cs="Simplified Arabic"/>
          <w:color w:val="000000"/>
          <w:sz w:val="32"/>
          <w:szCs w:val="32"/>
          <w:rtl/>
        </w:rPr>
        <w:t xml:space="preserve"> ويتعين على القاضي بحث ما إذا كان من شأن هذا الاستجواب المطول أن يؤثر في إرادة المتهم، وذلك بدراسة الظروف المختلفة المحيطة به والضغط الذي </w:t>
      </w:r>
      <w:proofErr w:type="spellStart"/>
      <w:r>
        <w:rPr>
          <w:rFonts w:cs="Simplified Arabic"/>
          <w:color w:val="000000"/>
          <w:sz w:val="32"/>
          <w:szCs w:val="32"/>
          <w:rtl/>
        </w:rPr>
        <w:t>يواجهه</w:t>
      </w:r>
      <w:proofErr w:type="spellEnd"/>
      <w:r>
        <w:rPr>
          <w:rFonts w:cs="Simplified Arabic"/>
          <w:color w:val="000000"/>
          <w:sz w:val="32"/>
          <w:szCs w:val="32"/>
          <w:rtl/>
        </w:rPr>
        <w:t xml:space="preserve"> وقوة مقاومته، مع الأخذ بعين الاعتبار سنه وحالته الصحية والعقلية</w:t>
      </w:r>
      <w:r>
        <w:rPr>
          <w:rFonts w:cs="Simplified Arabic"/>
          <w:color w:val="000000"/>
          <w:sz w:val="32"/>
          <w:szCs w:val="32"/>
          <w:vertAlign w:val="superscript"/>
          <w:rtl/>
        </w:rPr>
        <w:t>(</w:t>
      </w:r>
      <w:r>
        <w:rPr>
          <w:rFonts w:cs="Simplified Arabic"/>
          <w:color w:val="000000"/>
          <w:sz w:val="32"/>
          <w:szCs w:val="32"/>
          <w:vertAlign w:val="superscript"/>
          <w:rtl/>
        </w:rPr>
        <w:footnoteReference w:id="147"/>
      </w:r>
      <w:r>
        <w:rPr>
          <w:rFonts w:cs="Simplified Arabic"/>
          <w:color w:val="000000"/>
          <w:sz w:val="32"/>
          <w:szCs w:val="32"/>
          <w:vertAlign w:val="superscript"/>
          <w:rtl/>
        </w:rPr>
        <w:t>)</w:t>
      </w:r>
      <w:r>
        <w:rPr>
          <w:rFonts w:cs="Simplified Arabic"/>
          <w:color w:val="000000"/>
          <w:sz w:val="32"/>
          <w:szCs w:val="32"/>
          <w:rtl/>
        </w:rPr>
        <w:t>.</w:t>
      </w:r>
    </w:p>
    <w:p w14:paraId="1741827F" w14:textId="77777777" w:rsidR="005F03A8" w:rsidRDefault="005F03A8" w:rsidP="00D44553">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وبالرجوع إلى كل من القانون اليمني والمصري والسعودي يتضح بأن هذه القوانين لم تحدد وقتاً</w:t>
      </w:r>
      <w:r w:rsidR="00D44553">
        <w:rPr>
          <w:rFonts w:cs="Simplified Arabic" w:hint="cs"/>
          <w:color w:val="000000"/>
          <w:sz w:val="32"/>
          <w:szCs w:val="32"/>
          <w:rtl/>
        </w:rPr>
        <w:t xml:space="preserve"> </w:t>
      </w:r>
      <w:proofErr w:type="gramStart"/>
      <w:r w:rsidR="00D44553">
        <w:rPr>
          <w:rFonts w:cs="Simplified Arabic" w:hint="cs"/>
          <w:color w:val="000000"/>
          <w:sz w:val="32"/>
          <w:szCs w:val="32"/>
          <w:rtl/>
        </w:rPr>
        <w:t xml:space="preserve">ومدة </w:t>
      </w:r>
      <w:r>
        <w:rPr>
          <w:rFonts w:cs="Simplified Arabic"/>
          <w:color w:val="000000"/>
          <w:sz w:val="32"/>
          <w:szCs w:val="32"/>
          <w:rtl/>
        </w:rPr>
        <w:t xml:space="preserve"> للاستجواب</w:t>
      </w:r>
      <w:proofErr w:type="gramEnd"/>
      <w:r>
        <w:rPr>
          <w:rFonts w:cs="Simplified Arabic"/>
          <w:color w:val="000000"/>
          <w:sz w:val="32"/>
          <w:szCs w:val="32"/>
          <w:rtl/>
        </w:rPr>
        <w:t xml:space="preserve">، </w:t>
      </w:r>
      <w:r w:rsidR="00D44553">
        <w:rPr>
          <w:rFonts w:cs="Simplified Arabic" w:hint="cs"/>
          <w:color w:val="000000"/>
          <w:sz w:val="32"/>
          <w:szCs w:val="32"/>
          <w:rtl/>
        </w:rPr>
        <w:t>غير أن</w:t>
      </w:r>
      <w:r>
        <w:rPr>
          <w:rFonts w:cs="Simplified Arabic"/>
          <w:color w:val="000000"/>
          <w:sz w:val="32"/>
          <w:szCs w:val="32"/>
          <w:rtl/>
        </w:rPr>
        <w:t xml:space="preserve"> القانون السعودي نص صراحة على زمن فتح التحقيق، وتوقفه وقفله بالدقيقة والساعة واليوم والشهر والسنة، وعلى القاضي إذا رأى أن التحقيق قد استغرق مدة طويلة أن يسأل المتهم عما إذا كان ذلك قد أثر في الإدلاء بأقواله أم لا</w:t>
      </w:r>
      <w:r>
        <w:rPr>
          <w:rFonts w:cs="Simplified Arabic"/>
          <w:color w:val="000000"/>
          <w:sz w:val="32"/>
          <w:szCs w:val="32"/>
          <w:vertAlign w:val="superscript"/>
          <w:rtl/>
        </w:rPr>
        <w:t>(</w:t>
      </w:r>
      <w:r>
        <w:rPr>
          <w:rFonts w:cs="Simplified Arabic"/>
          <w:color w:val="000000"/>
          <w:sz w:val="32"/>
          <w:szCs w:val="32"/>
          <w:vertAlign w:val="superscript"/>
          <w:rtl/>
        </w:rPr>
        <w:footnoteReference w:id="148"/>
      </w:r>
      <w:r>
        <w:rPr>
          <w:rFonts w:cs="Simplified Arabic"/>
          <w:color w:val="000000"/>
          <w:sz w:val="32"/>
          <w:szCs w:val="32"/>
          <w:vertAlign w:val="superscript"/>
          <w:rtl/>
        </w:rPr>
        <w:t>)</w:t>
      </w:r>
      <w:r>
        <w:rPr>
          <w:rFonts w:cs="Simplified Arabic"/>
          <w:color w:val="000000"/>
          <w:sz w:val="32"/>
          <w:szCs w:val="32"/>
          <w:rtl/>
        </w:rPr>
        <w:t xml:space="preserve">. </w:t>
      </w:r>
    </w:p>
    <w:p w14:paraId="47381143" w14:textId="2E241F73" w:rsidR="00D44553" w:rsidRDefault="00D44553" w:rsidP="00D44553">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 xml:space="preserve">ونرى أنه كان الأحرى بالقانون اليمني والقوانين المقارنة أن يحددوا وقتا ومدة للاستجواب، مثل القانون الفنلندي الذي نص على أن يكون الاستجواب ما بين الساعة </w:t>
      </w:r>
      <w:r>
        <w:rPr>
          <w:rFonts w:cs="Simplified Arabic" w:hint="cs"/>
          <w:color w:val="000000"/>
          <w:sz w:val="32"/>
          <w:szCs w:val="32"/>
          <w:rtl/>
        </w:rPr>
        <w:lastRenderedPageBreak/>
        <w:t xml:space="preserve">السادسة صباحا، والساعة التاسعة مساء، وأنه لا يجوز استجواب المتهم أكثر مدة تزيد على اثنتي عشر ساعة مرة </w:t>
      </w:r>
      <w:proofErr w:type="gramStart"/>
      <w:r>
        <w:rPr>
          <w:rFonts w:cs="Simplified Arabic" w:hint="cs"/>
          <w:color w:val="000000"/>
          <w:sz w:val="32"/>
          <w:szCs w:val="32"/>
          <w:rtl/>
        </w:rPr>
        <w:t>واحدة(</w:t>
      </w:r>
      <w:proofErr w:type="gramEnd"/>
      <w:r>
        <w:rPr>
          <w:rStyle w:val="a4"/>
          <w:rFonts w:cs="Simplified Arabic"/>
          <w:color w:val="000000"/>
          <w:sz w:val="32"/>
          <w:szCs w:val="32"/>
          <w:rtl/>
        </w:rPr>
        <w:footnoteReference w:id="149"/>
      </w:r>
      <w:r>
        <w:rPr>
          <w:rFonts w:cs="Simplified Arabic" w:hint="cs"/>
          <w:color w:val="000000"/>
          <w:sz w:val="32"/>
          <w:szCs w:val="32"/>
          <w:rtl/>
        </w:rPr>
        <w:t>)</w:t>
      </w:r>
      <w:r w:rsidR="00B418F3">
        <w:rPr>
          <w:rFonts w:cs="Simplified Arabic" w:hint="cs"/>
          <w:color w:val="000000"/>
          <w:sz w:val="32"/>
          <w:szCs w:val="32"/>
          <w:rtl/>
        </w:rPr>
        <w:t>.</w:t>
      </w:r>
    </w:p>
    <w:p w14:paraId="4CFB09FC" w14:textId="7278222E"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ثانياً: استخدام الوسائل العلمية المؤثرة على ال</w:t>
      </w:r>
      <w:r w:rsidR="00B418F3">
        <w:rPr>
          <w:rFonts w:cs="Simplified Arabic" w:hint="cs"/>
          <w:b/>
          <w:bCs/>
          <w:color w:val="000000"/>
          <w:sz w:val="32"/>
          <w:szCs w:val="32"/>
          <w:rtl/>
        </w:rPr>
        <w:t>إ</w:t>
      </w:r>
      <w:r>
        <w:rPr>
          <w:rFonts w:cs="Simplified Arabic"/>
          <w:b/>
          <w:bCs/>
          <w:color w:val="000000"/>
          <w:sz w:val="32"/>
          <w:szCs w:val="32"/>
          <w:rtl/>
        </w:rPr>
        <w:t>رادة:</w:t>
      </w:r>
    </w:p>
    <w:p w14:paraId="55BAEFCC" w14:textId="77777777" w:rsidR="005F03A8" w:rsidRDefault="005F03A8" w:rsidP="00902D7C">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ظهرت مع التطورات العلمية الحديثة المتخذة أثناء التحقيق عيوب للاعتراف وهي عيوب متعلقة بالإرادة، ومن صور تلك العيوب صدور الاعتراف من شخص نتيجة للتنويم المغناطيسي أو نتيجة إعطائه عقاقير طبية، أو نتيجة استخدام الكلاب البوليسية</w:t>
      </w:r>
      <w:r w:rsidR="00902D7C">
        <w:rPr>
          <w:rFonts w:cs="Simplified Arabic" w:hint="cs"/>
          <w:color w:val="000000"/>
          <w:sz w:val="32"/>
          <w:szCs w:val="32"/>
          <w:rtl/>
        </w:rPr>
        <w:t>، أو جهاز كشف الكذب</w:t>
      </w:r>
      <w:r>
        <w:rPr>
          <w:rFonts w:cs="Simplified Arabic"/>
          <w:color w:val="000000"/>
          <w:sz w:val="32"/>
          <w:szCs w:val="32"/>
          <w:rtl/>
        </w:rPr>
        <w:t xml:space="preserve"> حيث يفقد حرية اختياره في ذلك ويكون الاعتراف معيباً فيما لو حصل بهذه </w:t>
      </w:r>
      <w:r w:rsidR="00902D7C">
        <w:rPr>
          <w:rFonts w:cs="Simplified Arabic" w:hint="cs"/>
          <w:color w:val="000000"/>
          <w:sz w:val="32"/>
          <w:szCs w:val="32"/>
          <w:rtl/>
        </w:rPr>
        <w:t>الطرق،</w:t>
      </w:r>
      <w:r>
        <w:rPr>
          <w:rFonts w:cs="Simplified Arabic"/>
          <w:color w:val="000000"/>
          <w:sz w:val="32"/>
          <w:szCs w:val="32"/>
          <w:rtl/>
        </w:rPr>
        <w:t xml:space="preserve"> ونبين ذلك من خلال الآتي:</w:t>
      </w:r>
    </w:p>
    <w:p w14:paraId="7F8E4A7C" w14:textId="77777777" w:rsidR="005F03A8" w:rsidRDefault="005F03A8" w:rsidP="00D122AF">
      <w:pPr>
        <w:numPr>
          <w:ilvl w:val="0"/>
          <w:numId w:val="8"/>
        </w:numPr>
        <w:autoSpaceDE w:val="0"/>
        <w:autoSpaceDN w:val="0"/>
        <w:adjustRightInd w:val="0"/>
        <w:spacing w:line="276" w:lineRule="auto"/>
        <w:jc w:val="lowKashida"/>
        <w:rPr>
          <w:rFonts w:cs="Simplified Arabic"/>
          <w:b/>
          <w:bCs/>
          <w:color w:val="000000"/>
          <w:sz w:val="32"/>
          <w:szCs w:val="32"/>
          <w:rtl/>
        </w:rPr>
      </w:pPr>
      <w:r>
        <w:rPr>
          <w:rFonts w:cs="Simplified Arabic"/>
          <w:b/>
          <w:bCs/>
          <w:color w:val="000000"/>
          <w:sz w:val="32"/>
          <w:szCs w:val="32"/>
          <w:rtl/>
        </w:rPr>
        <w:t xml:space="preserve">التنويم المغناطيسي: </w:t>
      </w:r>
    </w:p>
    <w:p w14:paraId="10CC6E09"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sz w:val="32"/>
          <w:szCs w:val="32"/>
          <w:rtl/>
        </w:rPr>
        <w:t xml:space="preserve">  </w:t>
      </w:r>
      <w:r>
        <w:rPr>
          <w:rFonts w:cs="Simplified Arabic"/>
          <w:color w:val="000000"/>
          <w:sz w:val="32"/>
          <w:szCs w:val="32"/>
          <w:rtl/>
        </w:rPr>
        <w:t xml:space="preserve">هو نوع من النوم لبعض ملكات العقل الظاهرة يمكن إحداثه صناعيا، فهو عبارة عن عملية </w:t>
      </w:r>
      <w:proofErr w:type="gramStart"/>
      <w:r>
        <w:rPr>
          <w:rFonts w:cs="Simplified Arabic"/>
          <w:color w:val="000000"/>
          <w:sz w:val="32"/>
          <w:szCs w:val="32"/>
          <w:rtl/>
        </w:rPr>
        <w:t>إيحائية</w:t>
      </w:r>
      <w:r>
        <w:rPr>
          <w:rFonts w:cs="Simplified Arabic"/>
          <w:color w:val="000000"/>
          <w:sz w:val="32"/>
          <w:szCs w:val="32"/>
          <w:vertAlign w:val="superscript"/>
          <w:rtl/>
        </w:rPr>
        <w:t>(</w:t>
      </w:r>
      <w:proofErr w:type="gramEnd"/>
      <w:r>
        <w:rPr>
          <w:rFonts w:cs="Simplified Arabic"/>
          <w:color w:val="000000"/>
          <w:sz w:val="32"/>
          <w:szCs w:val="32"/>
          <w:vertAlign w:val="superscript"/>
        </w:rPr>
        <w:footnoteReference w:id="150"/>
      </w:r>
      <w:r>
        <w:rPr>
          <w:rFonts w:cs="Simplified Arabic"/>
          <w:color w:val="000000"/>
          <w:sz w:val="32"/>
          <w:szCs w:val="32"/>
          <w:vertAlign w:val="superscript"/>
          <w:rtl/>
        </w:rPr>
        <w:t>)</w:t>
      </w:r>
      <w:r>
        <w:rPr>
          <w:rFonts w:cs="Simplified Arabic"/>
          <w:color w:val="000000"/>
          <w:sz w:val="32"/>
          <w:szCs w:val="32"/>
          <w:rtl/>
        </w:rPr>
        <w:t>، يستخدمها المنوم لإعطاء الأوامر أثنائها للشخص النائم</w:t>
      </w:r>
      <w:r>
        <w:rPr>
          <w:rFonts w:cs="Simplified Arabic"/>
          <w:color w:val="000000"/>
          <w:sz w:val="32"/>
          <w:szCs w:val="32"/>
          <w:vertAlign w:val="superscript"/>
          <w:rtl/>
        </w:rPr>
        <w:t>(</w:t>
      </w:r>
      <w:r>
        <w:rPr>
          <w:rFonts w:cs="Simplified Arabic"/>
          <w:color w:val="000000"/>
          <w:sz w:val="32"/>
          <w:szCs w:val="32"/>
          <w:vertAlign w:val="superscript"/>
        </w:rPr>
        <w:footnoteReference w:id="151"/>
      </w:r>
      <w:r>
        <w:rPr>
          <w:rFonts w:cs="Simplified Arabic"/>
          <w:color w:val="000000"/>
          <w:sz w:val="32"/>
          <w:szCs w:val="32"/>
          <w:vertAlign w:val="superscript"/>
          <w:rtl/>
        </w:rPr>
        <w:t>)</w:t>
      </w:r>
      <w:r>
        <w:rPr>
          <w:rFonts w:cs="Simplified Arabic"/>
          <w:color w:val="000000"/>
          <w:sz w:val="32"/>
          <w:szCs w:val="32"/>
          <w:rtl/>
        </w:rPr>
        <w:t>، فالتنويم هو افتعال حالة نوم غير طبيعي تتغير فيها الحالة الجسمانية والنفسية للنائم، ويتغير خلالها الأداء الفعلي الطبيعي، ويتقبل فيها النائم الإيحاء دون محاولة لإيجاد التبرير المنطقي لها أو إخضاعه للنقد الذي يفترض حدوثه في حالة اليقظة العادية</w:t>
      </w:r>
      <w:r>
        <w:rPr>
          <w:rFonts w:cs="Simplified Arabic"/>
          <w:color w:val="000000"/>
          <w:sz w:val="32"/>
          <w:szCs w:val="32"/>
          <w:vertAlign w:val="superscript"/>
          <w:rtl/>
        </w:rPr>
        <w:t>(</w:t>
      </w:r>
      <w:r>
        <w:rPr>
          <w:rFonts w:cs="Simplified Arabic"/>
          <w:color w:val="000000"/>
          <w:sz w:val="32"/>
          <w:szCs w:val="32"/>
          <w:vertAlign w:val="superscript"/>
        </w:rPr>
        <w:footnoteReference w:id="152"/>
      </w:r>
      <w:r>
        <w:rPr>
          <w:rFonts w:cs="Simplified Arabic"/>
          <w:color w:val="000000"/>
          <w:sz w:val="32"/>
          <w:szCs w:val="32"/>
          <w:vertAlign w:val="superscript"/>
          <w:rtl/>
        </w:rPr>
        <w:t>)</w:t>
      </w:r>
      <w:r>
        <w:rPr>
          <w:rFonts w:cs="Simplified Arabic"/>
          <w:color w:val="000000"/>
          <w:sz w:val="32"/>
          <w:szCs w:val="32"/>
          <w:rtl/>
        </w:rPr>
        <w:t>.</w:t>
      </w:r>
    </w:p>
    <w:p w14:paraId="0DA613D5"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وفي حالة حصول التنويم المغناطيسي، فإنه يضيق نطاق الاتصال الخارجي للنائم ويقتصر على شخصية المنوم، وتحجب الذات الشعورية للنائم، وتبقى ذاته اللاشعورية تحت </w:t>
      </w:r>
      <w:r>
        <w:rPr>
          <w:rFonts w:cs="Simplified Arabic"/>
          <w:color w:val="000000"/>
          <w:sz w:val="32"/>
          <w:szCs w:val="32"/>
          <w:rtl/>
        </w:rPr>
        <w:lastRenderedPageBreak/>
        <w:t xml:space="preserve">سيطرة ذات أجنبية هي ذات المنوم المغناطيسي، وبذلك تشل الوظيفة الأساسية لعقل </w:t>
      </w:r>
      <w:proofErr w:type="gramStart"/>
      <w:r>
        <w:rPr>
          <w:rFonts w:cs="Simplified Arabic"/>
          <w:color w:val="000000"/>
          <w:sz w:val="32"/>
          <w:szCs w:val="32"/>
          <w:rtl/>
        </w:rPr>
        <w:t>الإنسان</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53"/>
      </w:r>
      <w:r>
        <w:rPr>
          <w:rFonts w:cs="Simplified Arabic"/>
          <w:color w:val="000000"/>
          <w:sz w:val="32"/>
          <w:szCs w:val="32"/>
          <w:vertAlign w:val="superscript"/>
          <w:rtl/>
        </w:rPr>
        <w:t>)</w:t>
      </w:r>
      <w:r>
        <w:rPr>
          <w:rFonts w:cs="Simplified Arabic"/>
          <w:color w:val="000000"/>
          <w:sz w:val="32"/>
          <w:szCs w:val="32"/>
          <w:rtl/>
        </w:rPr>
        <w:t>.</w:t>
      </w:r>
    </w:p>
    <w:p w14:paraId="37538D93"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والتنويم المغناطيسي وسيلة من وسائل التأثير المادي التي يتعرض لها </w:t>
      </w:r>
      <w:proofErr w:type="gramStart"/>
      <w:r>
        <w:rPr>
          <w:rFonts w:cs="Simplified Arabic"/>
          <w:color w:val="000000"/>
          <w:sz w:val="32"/>
          <w:szCs w:val="32"/>
          <w:rtl/>
        </w:rPr>
        <w:t>المتهم  حيث</w:t>
      </w:r>
      <w:proofErr w:type="gramEnd"/>
      <w:r>
        <w:rPr>
          <w:rFonts w:cs="Simplified Arabic"/>
          <w:color w:val="000000"/>
          <w:sz w:val="32"/>
          <w:szCs w:val="32"/>
          <w:rtl/>
        </w:rPr>
        <w:t xml:space="preserve"> تعدم إرادته في الاختيار، نتيجة حصول النوم المفتعل حيث يحصل  النوم لبعض ملكات العقل الظاهرة،  ويمكن إحداث ذلك صناعياً، فهو عبارة عن عملية إيحائية</w:t>
      </w:r>
      <w:r>
        <w:rPr>
          <w:rFonts w:cs="Simplified Arabic"/>
          <w:color w:val="000000"/>
          <w:sz w:val="32"/>
          <w:szCs w:val="32"/>
          <w:vertAlign w:val="superscript"/>
          <w:rtl/>
        </w:rPr>
        <w:t>(</w:t>
      </w:r>
      <w:r>
        <w:rPr>
          <w:rFonts w:cs="Simplified Arabic"/>
          <w:color w:val="000000"/>
          <w:sz w:val="32"/>
          <w:szCs w:val="32"/>
          <w:vertAlign w:val="superscript"/>
        </w:rPr>
        <w:footnoteReference w:id="154"/>
      </w:r>
      <w:r>
        <w:rPr>
          <w:rFonts w:cs="Simplified Arabic"/>
          <w:color w:val="000000"/>
          <w:sz w:val="32"/>
          <w:szCs w:val="32"/>
          <w:vertAlign w:val="superscript"/>
          <w:rtl/>
        </w:rPr>
        <w:t>)</w:t>
      </w:r>
      <w:r>
        <w:rPr>
          <w:rFonts w:cs="Simplified Arabic"/>
          <w:color w:val="000000"/>
          <w:sz w:val="32"/>
          <w:szCs w:val="32"/>
          <w:rtl/>
        </w:rPr>
        <w:t>.</w:t>
      </w:r>
    </w:p>
    <w:p w14:paraId="1B6B06EA" w14:textId="32249F09"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w:t>
      </w:r>
      <w:r w:rsidR="005504F3">
        <w:rPr>
          <w:rFonts w:cs="Simplified Arabic" w:hint="cs"/>
          <w:color w:val="000000"/>
          <w:sz w:val="32"/>
          <w:szCs w:val="32"/>
          <w:rtl/>
        </w:rPr>
        <w:t>و</w:t>
      </w:r>
      <w:r>
        <w:rPr>
          <w:rFonts w:cs="Simplified Arabic"/>
          <w:color w:val="000000"/>
          <w:sz w:val="32"/>
          <w:szCs w:val="32"/>
          <w:rtl/>
        </w:rPr>
        <w:t>يمثل التنويم المغناطيسي عيباً من عيوب الإرادة، حيث يتم انتزاع الاعتراف من خلالها بواسطة المنوم، فيتم الحصول على اعتراف الشخص النائم بإعطائه الأوامر أثناء النوم</w:t>
      </w:r>
      <w:r>
        <w:rPr>
          <w:rFonts w:cs="Simplified Arabic"/>
          <w:color w:val="000000"/>
          <w:sz w:val="32"/>
          <w:szCs w:val="32"/>
          <w:vertAlign w:val="superscript"/>
          <w:rtl/>
        </w:rPr>
        <w:t>(</w:t>
      </w:r>
      <w:r>
        <w:rPr>
          <w:rFonts w:cs="Simplified Arabic"/>
          <w:color w:val="000000"/>
          <w:sz w:val="32"/>
          <w:szCs w:val="32"/>
          <w:vertAlign w:val="superscript"/>
        </w:rPr>
        <w:footnoteReference w:id="155"/>
      </w:r>
      <w:r>
        <w:rPr>
          <w:rFonts w:cs="Simplified Arabic"/>
          <w:color w:val="000000"/>
          <w:sz w:val="32"/>
          <w:szCs w:val="32"/>
          <w:vertAlign w:val="superscript"/>
          <w:rtl/>
        </w:rPr>
        <w:t>)</w:t>
      </w:r>
      <w:r>
        <w:rPr>
          <w:rFonts w:cs="Simplified Arabic"/>
          <w:color w:val="000000"/>
          <w:sz w:val="32"/>
          <w:szCs w:val="32"/>
          <w:rtl/>
        </w:rPr>
        <w:t>، ويقوم المتهم النائم بتنفيذ كل الأوامر المعطاة له بدقة وانتظام نتيجة انعكاسات معينة في هذا التنويم</w:t>
      </w:r>
      <w:r>
        <w:rPr>
          <w:rFonts w:cs="Simplified Arabic"/>
          <w:color w:val="000000"/>
          <w:sz w:val="32"/>
          <w:szCs w:val="32"/>
          <w:vertAlign w:val="superscript"/>
          <w:rtl/>
        </w:rPr>
        <w:t>(</w:t>
      </w:r>
      <w:r>
        <w:rPr>
          <w:rFonts w:cs="Simplified Arabic"/>
          <w:color w:val="000000"/>
          <w:sz w:val="32"/>
          <w:szCs w:val="32"/>
          <w:vertAlign w:val="superscript"/>
        </w:rPr>
        <w:footnoteReference w:id="156"/>
      </w:r>
      <w:r>
        <w:rPr>
          <w:rFonts w:cs="Simplified Arabic"/>
          <w:color w:val="000000"/>
          <w:sz w:val="32"/>
          <w:szCs w:val="32"/>
          <w:vertAlign w:val="superscript"/>
          <w:rtl/>
        </w:rPr>
        <w:t>)</w:t>
      </w:r>
      <w:r>
        <w:rPr>
          <w:rFonts w:cs="Simplified Arabic"/>
          <w:color w:val="000000"/>
          <w:sz w:val="32"/>
          <w:szCs w:val="32"/>
          <w:rtl/>
        </w:rPr>
        <w:t xml:space="preserve">، حيث يحصل أثر التنويم في </w:t>
      </w:r>
      <w:r w:rsidR="005504F3">
        <w:rPr>
          <w:rFonts w:cs="Simplified Arabic" w:hint="cs"/>
          <w:color w:val="000000"/>
          <w:sz w:val="32"/>
          <w:szCs w:val="32"/>
          <w:rtl/>
        </w:rPr>
        <w:t>أ</w:t>
      </w:r>
      <w:r>
        <w:rPr>
          <w:rFonts w:cs="Simplified Arabic"/>
          <w:color w:val="000000"/>
          <w:sz w:val="32"/>
          <w:szCs w:val="32"/>
          <w:rtl/>
        </w:rPr>
        <w:t>نه يمكن عن طريقه في استدعاء الأفكار والمعلومات بصورة تلقائية، دون أن يستطيع صاحبها في التحكم بنفسه، ورغم ما قد تكون عليه من اختزان في عمق الوجدان، أي في اللاشعور أو اللاوعي، أو استحضار في بؤرة الشعور أي في دائرة الأفكار الواعي</w:t>
      </w:r>
      <w:r>
        <w:rPr>
          <w:rFonts w:cs="Simplified Arabic"/>
          <w:color w:val="000000"/>
          <w:sz w:val="32"/>
          <w:szCs w:val="32"/>
          <w:vertAlign w:val="superscript"/>
          <w:rtl/>
        </w:rPr>
        <w:t>(</w:t>
      </w:r>
      <w:r>
        <w:rPr>
          <w:rFonts w:cs="Simplified Arabic"/>
          <w:color w:val="000000"/>
          <w:sz w:val="32"/>
          <w:szCs w:val="32"/>
          <w:vertAlign w:val="superscript"/>
          <w:rtl/>
        </w:rPr>
        <w:footnoteReference w:id="157"/>
      </w:r>
      <w:r>
        <w:rPr>
          <w:rFonts w:cs="Simplified Arabic"/>
          <w:color w:val="000000"/>
          <w:sz w:val="32"/>
          <w:szCs w:val="32"/>
          <w:vertAlign w:val="superscript"/>
          <w:rtl/>
        </w:rPr>
        <w:t>)</w:t>
      </w:r>
      <w:r>
        <w:rPr>
          <w:rFonts w:cs="Simplified Arabic"/>
          <w:color w:val="000000"/>
          <w:sz w:val="32"/>
          <w:szCs w:val="32"/>
          <w:rtl/>
        </w:rPr>
        <w:t>.</w:t>
      </w:r>
    </w:p>
    <w:p w14:paraId="73F4EF8F" w14:textId="77777777" w:rsidR="005F03A8" w:rsidRDefault="005F03A8" w:rsidP="005F03A8">
      <w:pPr>
        <w:spacing w:line="640" w:lineRule="exact"/>
        <w:jc w:val="lowKashida"/>
        <w:rPr>
          <w:rFonts w:cs="Simplified Arabic"/>
          <w:color w:val="000000"/>
          <w:sz w:val="32"/>
          <w:szCs w:val="32"/>
          <w:rtl/>
        </w:rPr>
      </w:pPr>
      <w:r>
        <w:rPr>
          <w:rFonts w:cs="Simplified Arabic"/>
          <w:color w:val="000000"/>
          <w:sz w:val="32"/>
          <w:szCs w:val="32"/>
          <w:rtl/>
        </w:rPr>
        <w:t xml:space="preserve">      والتنويم المغناطيسي كان يستخدم قديماً لعلاج الأمراض النفسية والعصبية مثل الاكتئاب والقلق ، وذلك لحمل المريض بعد تنويمه على تذكر أسباب مرضه ، ومحاولة علاجه ، كما استخدم أيضاً بدلاً من التخدير في إجراء بعض العمليات الجراحية</w:t>
      </w:r>
      <w:r>
        <w:rPr>
          <w:rFonts w:cs="Simplified Arabic"/>
          <w:color w:val="000000"/>
          <w:sz w:val="32"/>
          <w:szCs w:val="32"/>
          <w:vertAlign w:val="superscript"/>
          <w:rtl/>
        </w:rPr>
        <w:t>(</w:t>
      </w:r>
      <w:r>
        <w:rPr>
          <w:rFonts w:cs="Simplified Arabic"/>
          <w:color w:val="000000"/>
          <w:sz w:val="32"/>
          <w:szCs w:val="32"/>
          <w:vertAlign w:val="superscript"/>
        </w:rPr>
        <w:footnoteReference w:id="158"/>
      </w:r>
      <w:r>
        <w:rPr>
          <w:rFonts w:cs="Simplified Arabic"/>
          <w:color w:val="000000"/>
          <w:sz w:val="32"/>
          <w:szCs w:val="32"/>
          <w:vertAlign w:val="superscript"/>
          <w:rtl/>
        </w:rPr>
        <w:t>)</w:t>
      </w:r>
      <w:r>
        <w:rPr>
          <w:rFonts w:cs="Simplified Arabic"/>
          <w:color w:val="000000"/>
          <w:sz w:val="32"/>
          <w:szCs w:val="32"/>
          <w:rtl/>
        </w:rPr>
        <w:t xml:space="preserve">، ثم صار استخدامه للحصول على الاعتراف من المتهم، هو عمل يعدم الإرادة ويتنافى والحرية الفردية، ويمثل بحد ذاته تعذيباً للمتهم لانطوائه على المساس بسلامة الجسم  فضلا عن المساس </w:t>
      </w:r>
      <w:r>
        <w:rPr>
          <w:rFonts w:cs="Simplified Arabic"/>
          <w:color w:val="000000"/>
          <w:sz w:val="32"/>
          <w:szCs w:val="32"/>
          <w:rtl/>
        </w:rPr>
        <w:lastRenderedPageBreak/>
        <w:t>بسلامة النفس، وحرية الإرادة، ولهذا فقد نصت بعض الدساتير والتشريعات المختلفة، على تجريم استخدام تلك الوسيلة في الاستجواب أو الحصول على الاعترافات</w:t>
      </w:r>
      <w:r>
        <w:rPr>
          <w:rFonts w:cs="Simplified Arabic"/>
          <w:color w:val="000000"/>
          <w:sz w:val="32"/>
          <w:szCs w:val="32"/>
          <w:vertAlign w:val="superscript"/>
          <w:rtl/>
        </w:rPr>
        <w:t>(</w:t>
      </w:r>
      <w:r>
        <w:rPr>
          <w:rFonts w:cs="Simplified Arabic"/>
          <w:color w:val="000000"/>
          <w:sz w:val="32"/>
          <w:szCs w:val="32"/>
          <w:vertAlign w:val="superscript"/>
          <w:rtl/>
        </w:rPr>
        <w:footnoteReference w:id="159"/>
      </w:r>
      <w:r>
        <w:rPr>
          <w:rFonts w:cs="Simplified Arabic"/>
          <w:color w:val="000000"/>
          <w:sz w:val="32"/>
          <w:szCs w:val="32"/>
          <w:vertAlign w:val="superscript"/>
          <w:rtl/>
        </w:rPr>
        <w:t xml:space="preserve">) </w:t>
      </w:r>
      <w:r>
        <w:rPr>
          <w:rFonts w:cs="Simplified Arabic"/>
          <w:color w:val="000000"/>
          <w:sz w:val="32"/>
          <w:szCs w:val="32"/>
          <w:rtl/>
        </w:rPr>
        <w:t>.</w:t>
      </w:r>
    </w:p>
    <w:p w14:paraId="169735C4" w14:textId="67D713F9" w:rsidR="005F03A8" w:rsidRDefault="005F03A8" w:rsidP="005F03A8">
      <w:pPr>
        <w:spacing w:line="640" w:lineRule="exact"/>
        <w:jc w:val="lowKashida"/>
        <w:rPr>
          <w:rFonts w:cs="Simplified Arabic"/>
          <w:color w:val="000000"/>
          <w:sz w:val="32"/>
          <w:szCs w:val="32"/>
          <w:rtl/>
        </w:rPr>
      </w:pPr>
      <w:r>
        <w:rPr>
          <w:rFonts w:cs="Simplified Arabic"/>
          <w:color w:val="000000"/>
          <w:sz w:val="32"/>
          <w:szCs w:val="32"/>
          <w:rtl/>
        </w:rPr>
        <w:t xml:space="preserve">   والتنويم المغناطيسي يكون على ثلاث </w:t>
      </w:r>
      <w:proofErr w:type="spellStart"/>
      <w:r>
        <w:rPr>
          <w:rFonts w:cs="Simplified Arabic"/>
          <w:color w:val="000000"/>
          <w:sz w:val="32"/>
          <w:szCs w:val="32"/>
          <w:rtl/>
        </w:rPr>
        <w:t>مراحل</w:t>
      </w:r>
      <w:r w:rsidR="005504F3">
        <w:rPr>
          <w:rFonts w:cs="Simplified Arabic" w:hint="cs"/>
          <w:color w:val="000000"/>
          <w:sz w:val="32"/>
          <w:szCs w:val="32"/>
          <w:rtl/>
        </w:rPr>
        <w:t>على</w:t>
      </w:r>
      <w:proofErr w:type="spellEnd"/>
      <w:r w:rsidR="005504F3">
        <w:rPr>
          <w:rFonts w:cs="Simplified Arabic" w:hint="cs"/>
          <w:color w:val="000000"/>
          <w:sz w:val="32"/>
          <w:szCs w:val="32"/>
          <w:rtl/>
        </w:rPr>
        <w:t xml:space="preserve"> النحو الآتي</w:t>
      </w:r>
      <w:r>
        <w:rPr>
          <w:rFonts w:cs="Simplified Arabic"/>
          <w:color w:val="000000"/>
          <w:sz w:val="32"/>
          <w:szCs w:val="32"/>
          <w:rtl/>
        </w:rPr>
        <w:t>:</w:t>
      </w:r>
    </w:p>
    <w:p w14:paraId="41F65A93" w14:textId="77777777" w:rsidR="005F03A8" w:rsidRDefault="005F03A8" w:rsidP="005F03A8">
      <w:pPr>
        <w:spacing w:line="640" w:lineRule="exact"/>
        <w:jc w:val="lowKashida"/>
        <w:rPr>
          <w:rFonts w:cs="Simplified Arabic"/>
          <w:color w:val="000000"/>
          <w:sz w:val="32"/>
          <w:szCs w:val="32"/>
          <w:rtl/>
        </w:rPr>
      </w:pPr>
      <w:r>
        <w:rPr>
          <w:rFonts w:cs="Simplified Arabic"/>
          <w:b/>
          <w:bCs/>
          <w:color w:val="000000"/>
          <w:sz w:val="32"/>
          <w:szCs w:val="32"/>
          <w:rtl/>
        </w:rPr>
        <w:t xml:space="preserve">   المرحلة الأولى:</w:t>
      </w:r>
      <w:r>
        <w:rPr>
          <w:rFonts w:cs="Simplified Arabic"/>
          <w:color w:val="000000"/>
          <w:sz w:val="32"/>
          <w:szCs w:val="32"/>
          <w:rtl/>
        </w:rPr>
        <w:t xml:space="preserve"> يسيرة، وتتميز بأن النائم يكون خلالها في حالة استرخاء وفقدان جزئي للشعور.</w:t>
      </w:r>
    </w:p>
    <w:p w14:paraId="22FD7FFD" w14:textId="77777777" w:rsidR="005F03A8" w:rsidRDefault="005F03A8" w:rsidP="005F03A8">
      <w:pPr>
        <w:spacing w:line="640" w:lineRule="exact"/>
        <w:jc w:val="lowKashida"/>
        <w:rPr>
          <w:rFonts w:cs="Simplified Arabic"/>
          <w:color w:val="000000"/>
          <w:sz w:val="32"/>
          <w:szCs w:val="32"/>
          <w:rtl/>
        </w:rPr>
      </w:pPr>
      <w:r>
        <w:rPr>
          <w:rFonts w:cs="Simplified Arabic"/>
          <w:b/>
          <w:bCs/>
          <w:color w:val="000000"/>
          <w:sz w:val="32"/>
          <w:szCs w:val="32"/>
          <w:rtl/>
        </w:rPr>
        <w:t xml:space="preserve">   المرحلة الثانية:</w:t>
      </w:r>
      <w:r>
        <w:rPr>
          <w:rFonts w:cs="Simplified Arabic"/>
          <w:color w:val="000000"/>
          <w:sz w:val="32"/>
          <w:szCs w:val="32"/>
          <w:rtl/>
        </w:rPr>
        <w:t xml:space="preserve"> متوسطة، وخلالها يكون النائم في حالة نوم عميق مصحوب بتقلب في الجهاز المفصلي، كما أن النائم يكون في حالة فراغ في الشعور يمكن للمنوم ملؤه بطريقة الإيحاء للنائم.</w:t>
      </w:r>
    </w:p>
    <w:p w14:paraId="71158CDE" w14:textId="77777777" w:rsidR="005504F3" w:rsidRDefault="005F03A8" w:rsidP="005F03A8">
      <w:pPr>
        <w:spacing w:line="640" w:lineRule="exact"/>
        <w:ind w:right="42"/>
        <w:jc w:val="lowKashida"/>
        <w:rPr>
          <w:rFonts w:cs="Simplified Arabic"/>
          <w:color w:val="000000"/>
          <w:sz w:val="32"/>
          <w:szCs w:val="32"/>
          <w:rtl/>
        </w:rPr>
      </w:pPr>
      <w:r>
        <w:rPr>
          <w:rFonts w:cs="Simplified Arabic"/>
          <w:b/>
          <w:bCs/>
          <w:color w:val="000000"/>
          <w:sz w:val="32"/>
          <w:szCs w:val="32"/>
          <w:rtl/>
        </w:rPr>
        <w:t xml:space="preserve">   المرحلة الثالثة:</w:t>
      </w:r>
      <w:r>
        <w:rPr>
          <w:rFonts w:cs="Simplified Arabic"/>
          <w:color w:val="000000"/>
          <w:sz w:val="32"/>
          <w:szCs w:val="32"/>
          <w:rtl/>
        </w:rPr>
        <w:t xml:space="preserve"> وهي أعمق مراحل التنويم المغناطيسي، وهي حالة التجوال </w:t>
      </w:r>
      <w:proofErr w:type="spellStart"/>
      <w:proofErr w:type="gramStart"/>
      <w:r>
        <w:rPr>
          <w:rFonts w:cs="Simplified Arabic"/>
          <w:color w:val="000000"/>
          <w:sz w:val="32"/>
          <w:szCs w:val="32"/>
          <w:rtl/>
        </w:rPr>
        <w:t>النومي</w:t>
      </w:r>
      <w:proofErr w:type="spellEnd"/>
      <w:r>
        <w:rPr>
          <w:rFonts w:cs="Simplified Arabic"/>
          <w:color w:val="000000"/>
          <w:sz w:val="32"/>
          <w:szCs w:val="32"/>
          <w:rtl/>
        </w:rPr>
        <w:t xml:space="preserve">  حيث</w:t>
      </w:r>
      <w:proofErr w:type="gramEnd"/>
      <w:r>
        <w:rPr>
          <w:rFonts w:cs="Simplified Arabic"/>
          <w:color w:val="000000"/>
          <w:sz w:val="32"/>
          <w:szCs w:val="32"/>
          <w:rtl/>
        </w:rPr>
        <w:t xml:space="preserve"> يمكن فتح عقل النائم والتجول في ارتباط إيحائي مع المنوم يمكنه من الاتصال بالعقل الباطن؛ مما يجعل المنوَّم يتذكر أشياء حدثت منذ فترة بعيدة، فيقوم المنوِّم بالإيحاء بمعرفة تفاصيل أي حدث.</w:t>
      </w:r>
    </w:p>
    <w:p w14:paraId="7223C46E" w14:textId="62CA1263" w:rsidR="005F03A8" w:rsidRDefault="005504F3" w:rsidP="005F03A8">
      <w:pPr>
        <w:spacing w:line="640" w:lineRule="exact"/>
        <w:ind w:right="42"/>
        <w:jc w:val="lowKashida"/>
        <w:rPr>
          <w:rFonts w:cs="Simplified Arabic"/>
          <w:color w:val="000000"/>
          <w:sz w:val="32"/>
          <w:szCs w:val="32"/>
          <w:rtl/>
        </w:rPr>
      </w:pPr>
      <w:r>
        <w:rPr>
          <w:rFonts w:cs="Simplified Arabic" w:hint="cs"/>
          <w:color w:val="000000"/>
          <w:sz w:val="32"/>
          <w:szCs w:val="32"/>
          <w:rtl/>
        </w:rPr>
        <w:t xml:space="preserve"> </w:t>
      </w:r>
      <w:r w:rsidR="005F03A8">
        <w:rPr>
          <w:rFonts w:cs="Simplified Arabic"/>
          <w:color w:val="000000"/>
          <w:sz w:val="32"/>
          <w:szCs w:val="32"/>
          <w:rtl/>
        </w:rPr>
        <w:t xml:space="preserve"> وعملية التنويم تتركز على عملية تركيز العقل، فيستجيب المنوَّم لأوامر المنوِّم، وينفذها بكل دقة متأثراً بالإيحاءات من المنوِّم، وهنا تكمن الخطورة لأن تقبل المنوَّم لكل ما يوحي إليه به المنوِّم يقوده إلى الاعتراف بما يريده المنوِّم لا لما يريده </w:t>
      </w:r>
      <w:r w:rsidR="00902D7C">
        <w:rPr>
          <w:rFonts w:cs="Simplified Arabic" w:hint="cs"/>
          <w:color w:val="000000"/>
          <w:sz w:val="32"/>
          <w:szCs w:val="32"/>
          <w:rtl/>
        </w:rPr>
        <w:t xml:space="preserve">المتهم </w:t>
      </w:r>
      <w:proofErr w:type="gramStart"/>
      <w:r w:rsidR="005F03A8">
        <w:rPr>
          <w:rFonts w:cs="Simplified Arabic"/>
          <w:color w:val="000000"/>
          <w:sz w:val="32"/>
          <w:szCs w:val="32"/>
          <w:rtl/>
        </w:rPr>
        <w:t>المنوَّم(</w:t>
      </w:r>
      <w:proofErr w:type="gramEnd"/>
      <w:r w:rsidR="005F03A8">
        <w:rPr>
          <w:color w:val="000000"/>
        </w:rPr>
        <w:footnoteReference w:id="160"/>
      </w:r>
      <w:r w:rsidR="005F03A8">
        <w:rPr>
          <w:rFonts w:cs="Simplified Arabic"/>
          <w:color w:val="000000"/>
          <w:sz w:val="32"/>
          <w:szCs w:val="32"/>
          <w:rtl/>
        </w:rPr>
        <w:t>)</w:t>
      </w:r>
      <w:r w:rsidR="005F03A8">
        <w:rPr>
          <w:rFonts w:cs="Simplified Arabic"/>
          <w:sz w:val="32"/>
          <w:szCs w:val="32"/>
          <w:rtl/>
        </w:rPr>
        <w:t>.</w:t>
      </w:r>
    </w:p>
    <w:p w14:paraId="6133A0A7" w14:textId="7D3055F9"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والمشرع اليمني لم ينص على منع التنويم المغناطيسي بنص خاص وإنما أورد نصا عاما يفهم منه منع استخدام هذه الوسيلة إذ نصت المادة السادسة من قانون الإجراءات الجزائية اليمني بقولها: (يحظر تعذيب المتهم أو معاملته بطريقة غير إنسانية أو إيذائه بدنياً </w:t>
      </w:r>
      <w:r>
        <w:rPr>
          <w:rFonts w:cs="Simplified Arabic"/>
          <w:color w:val="000000"/>
          <w:sz w:val="32"/>
          <w:szCs w:val="32"/>
          <w:rtl/>
        </w:rPr>
        <w:lastRenderedPageBreak/>
        <w:t>أو معنوياً لقسره على الاعتراف وكل قول يثبت أنه صدر من أحد المتهمين أو الشهود تحت وطأة شيء مما ذكر يهدر ولا يعول عليه).</w:t>
      </w:r>
    </w:p>
    <w:p w14:paraId="14A707B4" w14:textId="4A9AEAB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ومثل هذا المنحى سار المشرع </w:t>
      </w:r>
      <w:proofErr w:type="gramStart"/>
      <w:r>
        <w:rPr>
          <w:rFonts w:cs="Simplified Arabic"/>
          <w:color w:val="000000"/>
          <w:sz w:val="32"/>
          <w:szCs w:val="32"/>
          <w:rtl/>
        </w:rPr>
        <w:t xml:space="preserve">المصري </w:t>
      </w:r>
      <w:r w:rsidR="005504F3">
        <w:rPr>
          <w:rFonts w:cs="Simplified Arabic" w:hint="cs"/>
          <w:color w:val="000000"/>
          <w:sz w:val="32"/>
          <w:szCs w:val="32"/>
          <w:rtl/>
        </w:rPr>
        <w:t>،وتنطوي</w:t>
      </w:r>
      <w:proofErr w:type="gramEnd"/>
      <w:r w:rsidR="005504F3">
        <w:rPr>
          <w:rFonts w:cs="Simplified Arabic" w:hint="cs"/>
          <w:color w:val="000000"/>
          <w:sz w:val="32"/>
          <w:szCs w:val="32"/>
          <w:rtl/>
        </w:rPr>
        <w:t xml:space="preserve"> وجهة النظر لدى</w:t>
      </w:r>
      <w:r>
        <w:rPr>
          <w:rFonts w:cs="Simplified Arabic"/>
          <w:color w:val="000000"/>
          <w:sz w:val="32"/>
          <w:szCs w:val="32"/>
          <w:rtl/>
        </w:rPr>
        <w:t xml:space="preserve"> المشرع السعودي على حرمتها صراحة</w:t>
      </w:r>
      <w:r w:rsidR="005504F3">
        <w:rPr>
          <w:rFonts w:cs="Simplified Arabic" w:hint="cs"/>
          <w:color w:val="000000"/>
          <w:sz w:val="32"/>
          <w:szCs w:val="32"/>
          <w:rtl/>
        </w:rPr>
        <w:t>،</w:t>
      </w:r>
      <w:r>
        <w:rPr>
          <w:rFonts w:cs="Simplified Arabic"/>
          <w:color w:val="000000"/>
          <w:sz w:val="32"/>
          <w:szCs w:val="32"/>
          <w:rtl/>
        </w:rPr>
        <w:t xml:space="preserve"> </w:t>
      </w:r>
      <w:r w:rsidR="005504F3">
        <w:rPr>
          <w:rFonts w:cs="Simplified Arabic"/>
          <w:color w:val="000000"/>
          <w:sz w:val="32"/>
          <w:szCs w:val="32"/>
          <w:rtl/>
        </w:rPr>
        <w:t xml:space="preserve">فقد نص </w:t>
      </w:r>
      <w:r>
        <w:rPr>
          <w:rFonts w:cs="Simplified Arabic"/>
          <w:color w:val="000000"/>
          <w:sz w:val="32"/>
          <w:szCs w:val="32"/>
          <w:rtl/>
        </w:rPr>
        <w:t>في المادة (63) من اللائحة التنظيمية لهيئة التحقيق و</w:t>
      </w:r>
      <w:r w:rsidR="00902D7C">
        <w:rPr>
          <w:rFonts w:cs="Simplified Arabic"/>
          <w:color w:val="000000"/>
          <w:sz w:val="32"/>
          <w:szCs w:val="32"/>
          <w:rtl/>
        </w:rPr>
        <w:t>الادعاء العام حيث نصت بقولها: (</w:t>
      </w:r>
      <w:r>
        <w:rPr>
          <w:rFonts w:cs="Simplified Arabic"/>
          <w:color w:val="000000"/>
          <w:sz w:val="32"/>
          <w:szCs w:val="32"/>
          <w:rtl/>
        </w:rPr>
        <w:t>لا يجوز للمحقق الإذن باستعمال عقاقير أو أجهزة للحصول على دليل ضد المتهم..).</w:t>
      </w:r>
    </w:p>
    <w:p w14:paraId="66DF407B" w14:textId="77777777" w:rsidR="005F03A8" w:rsidRDefault="005F03A8" w:rsidP="00D122AF">
      <w:pPr>
        <w:numPr>
          <w:ilvl w:val="0"/>
          <w:numId w:val="8"/>
        </w:numPr>
        <w:autoSpaceDE w:val="0"/>
        <w:autoSpaceDN w:val="0"/>
        <w:adjustRightInd w:val="0"/>
        <w:spacing w:line="276" w:lineRule="auto"/>
        <w:jc w:val="lowKashida"/>
        <w:rPr>
          <w:rFonts w:cs="Simplified Arabic"/>
          <w:b/>
          <w:bCs/>
          <w:color w:val="000000"/>
          <w:sz w:val="32"/>
          <w:szCs w:val="32"/>
          <w:rtl/>
        </w:rPr>
      </w:pPr>
      <w:r>
        <w:rPr>
          <w:rFonts w:cs="Simplified Arabic"/>
          <w:b/>
          <w:bCs/>
          <w:color w:val="000000"/>
          <w:sz w:val="32"/>
          <w:szCs w:val="32"/>
          <w:rtl/>
        </w:rPr>
        <w:t>العقاقير الطبية:</w:t>
      </w:r>
    </w:p>
    <w:p w14:paraId="1DB9A273"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العقاقير الطبية هي: مواد تعطى للشخص عن طريق الحقن في داخل مجرى الدم أو عن طريق الفم، فيفقد القدرة على الاختيار والتحكم الإرادي، إلا أنه لا يفقد الوعي فتكون له قابلية للإفصاح بما عنده، بحيث يصبح أكثر رغبة في المجاهرة بمكوناته الداخلية، وأشد قابلية للإجابة على ما قد يوجه إليه من </w:t>
      </w:r>
      <w:proofErr w:type="gramStart"/>
      <w:r>
        <w:rPr>
          <w:rFonts w:cs="Simplified Arabic"/>
          <w:color w:val="000000"/>
          <w:sz w:val="32"/>
          <w:szCs w:val="32"/>
          <w:rtl/>
        </w:rPr>
        <w:t>أسئلة</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61"/>
      </w:r>
      <w:r>
        <w:rPr>
          <w:rFonts w:cs="Simplified Arabic"/>
          <w:color w:val="000000"/>
          <w:sz w:val="32"/>
          <w:szCs w:val="32"/>
          <w:vertAlign w:val="superscript"/>
          <w:rtl/>
        </w:rPr>
        <w:t>)</w:t>
      </w:r>
      <w:r>
        <w:rPr>
          <w:rFonts w:cs="Simplified Arabic"/>
          <w:color w:val="000000"/>
          <w:sz w:val="32"/>
          <w:szCs w:val="32"/>
          <w:rtl/>
        </w:rPr>
        <w:t>.</w:t>
      </w:r>
    </w:p>
    <w:p w14:paraId="7599E19A" w14:textId="793D9D95"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ويعد استخدام العقاقير الطبية للمتهم من العيوب التي تعدم إرادة المتهم واختياره وتعد عيباً في الاعتراف الحاصل عن المتهم إعطاء المتهم عقاقير طبية، وهذه العقاقير المخدرة تؤدي إلى حالة من النوم أو الاسترخاء لمدة قد تصل من عشرين إلى أربعين دقيقة، تسلب فيها إرادة الشخص دون أن يتأثر إدراكه أو ذاكرته، ولكن تضعف مقاومته لإخفاء ما يريد إخفاءه، وبذلك يسهل القيادة للإيحاء، وتتولد لديه رغبة في المصارحة عن مشاعره الداخلية</w:t>
      </w:r>
      <w:r>
        <w:rPr>
          <w:rFonts w:cs="Simplified Arabic"/>
          <w:color w:val="000000"/>
          <w:sz w:val="32"/>
          <w:szCs w:val="32"/>
          <w:vertAlign w:val="superscript"/>
          <w:rtl/>
        </w:rPr>
        <w:t>(</w:t>
      </w:r>
      <w:r>
        <w:rPr>
          <w:rFonts w:cs="Simplified Arabic"/>
          <w:color w:val="000000"/>
          <w:sz w:val="32"/>
          <w:szCs w:val="32"/>
          <w:vertAlign w:val="superscript"/>
        </w:rPr>
        <w:footnoteReference w:id="162"/>
      </w:r>
      <w:r>
        <w:rPr>
          <w:rFonts w:cs="Simplified Arabic"/>
          <w:color w:val="000000"/>
          <w:sz w:val="32"/>
          <w:szCs w:val="32"/>
          <w:vertAlign w:val="superscript"/>
          <w:rtl/>
        </w:rPr>
        <w:t>)</w:t>
      </w:r>
      <w:r w:rsidR="005504F3">
        <w:rPr>
          <w:rFonts w:cs="Simplified Arabic" w:hint="cs"/>
          <w:color w:val="000000"/>
          <w:sz w:val="32"/>
          <w:szCs w:val="32"/>
          <w:rtl/>
        </w:rPr>
        <w:t>،</w:t>
      </w:r>
      <w:r>
        <w:rPr>
          <w:rFonts w:cs="Simplified Arabic"/>
          <w:color w:val="000000"/>
          <w:sz w:val="32"/>
          <w:szCs w:val="32"/>
          <w:rtl/>
        </w:rPr>
        <w:t xml:space="preserve"> ذلك لأن العقاقير تبقي على نشاط الذاكرة والسمع والنطق بعد فترة سبات قصيرة يبدأ بعدها الشخص في تفريغ مخزون الذاكرة بإفشاء أسراره ومكنوناته </w:t>
      </w:r>
      <w:proofErr w:type="spellStart"/>
      <w:r>
        <w:rPr>
          <w:rFonts w:cs="Simplified Arabic"/>
          <w:color w:val="000000"/>
          <w:sz w:val="32"/>
          <w:szCs w:val="32"/>
          <w:rtl/>
        </w:rPr>
        <w:t>ومكبوتاته</w:t>
      </w:r>
      <w:proofErr w:type="spellEnd"/>
      <w:r>
        <w:rPr>
          <w:rFonts w:cs="Simplified Arabic"/>
          <w:color w:val="000000"/>
          <w:sz w:val="32"/>
          <w:szCs w:val="32"/>
          <w:vertAlign w:val="superscript"/>
          <w:rtl/>
        </w:rPr>
        <w:t>(</w:t>
      </w:r>
      <w:r>
        <w:rPr>
          <w:rFonts w:cs="Simplified Arabic"/>
          <w:color w:val="000000"/>
          <w:sz w:val="32"/>
          <w:szCs w:val="32"/>
          <w:vertAlign w:val="superscript"/>
        </w:rPr>
        <w:footnoteReference w:id="163"/>
      </w:r>
      <w:r>
        <w:rPr>
          <w:rFonts w:cs="Simplified Arabic"/>
          <w:color w:val="000000"/>
          <w:sz w:val="32"/>
          <w:szCs w:val="32"/>
          <w:vertAlign w:val="superscript"/>
          <w:rtl/>
        </w:rPr>
        <w:t>)</w:t>
      </w:r>
      <w:r>
        <w:rPr>
          <w:rFonts w:cs="Simplified Arabic"/>
          <w:color w:val="000000"/>
          <w:sz w:val="32"/>
          <w:szCs w:val="32"/>
          <w:rtl/>
        </w:rPr>
        <w:t>.</w:t>
      </w:r>
    </w:p>
    <w:p w14:paraId="2B70CA41"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 xml:space="preserve">ويتم استخدام هذه العقاقير بتخدير المتهم إما عن طريق الوخز – الإبر- والتي تعد بحد ذاتها اعتداء على جسم الشخص، أو عن طريق أخرى يتم من خلالها إعطاء الشخص للمخدر، وفي كل الأحوال فهذه العقاقير تعامل الإنسان وكأنه محل تجربة في معمل وتحيي معنى </w:t>
      </w:r>
      <w:r w:rsidRPr="00902D7C">
        <w:rPr>
          <w:rFonts w:cs="Simplified Arabic"/>
          <w:color w:val="000000"/>
          <w:sz w:val="32"/>
          <w:szCs w:val="32"/>
          <w:rtl/>
        </w:rPr>
        <w:t>التعذيب، بما يحققه من</w:t>
      </w:r>
      <w:r>
        <w:rPr>
          <w:rFonts w:cs="Simplified Arabic"/>
          <w:color w:val="000000"/>
          <w:sz w:val="32"/>
          <w:szCs w:val="32"/>
          <w:rtl/>
        </w:rPr>
        <w:t xml:space="preserve"> سلب لشعور الإنسان وتحطيم إرادته </w:t>
      </w:r>
      <w:proofErr w:type="gramStart"/>
      <w:r>
        <w:rPr>
          <w:rFonts w:cs="Simplified Arabic"/>
          <w:color w:val="000000"/>
          <w:sz w:val="32"/>
          <w:szCs w:val="32"/>
          <w:rtl/>
        </w:rPr>
        <w:t>الواعية</w:t>
      </w:r>
      <w:r w:rsidRPr="00902D7C">
        <w:rPr>
          <w:rFonts w:cs="Simplified Arabic"/>
          <w:color w:val="000000"/>
          <w:sz w:val="32"/>
          <w:szCs w:val="32"/>
          <w:rtl/>
        </w:rPr>
        <w:t>(</w:t>
      </w:r>
      <w:proofErr w:type="gramEnd"/>
      <w:r w:rsidRPr="00902D7C">
        <w:rPr>
          <w:rFonts w:cs="Simplified Arabic"/>
          <w:color w:val="000000"/>
          <w:sz w:val="32"/>
          <w:szCs w:val="32"/>
        </w:rPr>
        <w:footnoteReference w:id="164"/>
      </w:r>
      <w:r w:rsidRPr="00902D7C">
        <w:rPr>
          <w:rFonts w:cs="Simplified Arabic"/>
          <w:color w:val="000000"/>
          <w:sz w:val="32"/>
          <w:szCs w:val="32"/>
          <w:rtl/>
        </w:rPr>
        <w:t>)</w:t>
      </w:r>
      <w:r>
        <w:rPr>
          <w:rFonts w:cs="Simplified Arabic"/>
          <w:color w:val="000000"/>
          <w:sz w:val="32"/>
          <w:szCs w:val="32"/>
          <w:rtl/>
        </w:rPr>
        <w:t>.</w:t>
      </w:r>
    </w:p>
    <w:p w14:paraId="210BFC74"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والمشرع اليمني لم ينص على حرمة استخدام العقاقير الطبية بنص خاص إنما يدخل تحريمها في النص العام الوارد في المادة (6) إجراءات جزائية، ومثل ذلك المشرع المصري أما النظام السعودي فقد نص على حرمتها صراحة في المادة (63) من اللائحة التنظيمية لهيئة التحقيق والادعاء العام حيث نصت بقولها: (لا يجوز للمحقق الإذن باستعمال عقاقير أو أجهزة للحصول على دليل ضد المتهم..)، ونصت المادة (19) في الفقرة رقم (2) من اللائحة ذاتها بقولها : (يجب أن يتم الاستجواب في حال لا تأثير فهيا على إرادة المتهم في إبداء أقواله ودفاعه، ولا يجوز استعمال عقاقير أو أجهزة أو عنف مع المتهم للحصول على دليل ضده، وكل دليل يتم الحصول عليه بناء على إكراه ، أو وعد، أو تهديد، أو أية وسيلة تشل الإرادة أو تفقد الوعي، لا يعتد به ولا بما يسفر عنه في الإثبات).</w:t>
      </w:r>
    </w:p>
    <w:p w14:paraId="63E0A3A3" w14:textId="77777777" w:rsidR="005F03A8" w:rsidRDefault="005F03A8" w:rsidP="00D122AF">
      <w:pPr>
        <w:numPr>
          <w:ilvl w:val="0"/>
          <w:numId w:val="8"/>
        </w:numPr>
        <w:spacing w:line="640" w:lineRule="exact"/>
        <w:jc w:val="lowKashida"/>
        <w:rPr>
          <w:rFonts w:cs="Simplified Arabic"/>
          <w:b/>
          <w:bCs/>
          <w:color w:val="000000"/>
          <w:sz w:val="32"/>
          <w:szCs w:val="32"/>
          <w:rtl/>
        </w:rPr>
      </w:pPr>
      <w:r>
        <w:rPr>
          <w:rFonts w:cs="Simplified Arabic"/>
          <w:b/>
          <w:bCs/>
          <w:color w:val="000000"/>
          <w:sz w:val="32"/>
          <w:szCs w:val="32"/>
          <w:rtl/>
        </w:rPr>
        <w:t>استخدام الكلاب البوليسية:</w:t>
      </w:r>
    </w:p>
    <w:p w14:paraId="3BF29894" w14:textId="77777777" w:rsidR="005F03A8" w:rsidRDefault="005F03A8" w:rsidP="005F03A8">
      <w:pPr>
        <w:spacing w:line="640" w:lineRule="exact"/>
        <w:jc w:val="lowKashida"/>
        <w:rPr>
          <w:rFonts w:cs="Simplified Arabic"/>
          <w:color w:val="000000"/>
          <w:sz w:val="32"/>
          <w:szCs w:val="32"/>
        </w:rPr>
      </w:pPr>
      <w:r>
        <w:rPr>
          <w:rFonts w:cs="Simplified Arabic"/>
          <w:color w:val="000000"/>
          <w:sz w:val="32"/>
          <w:szCs w:val="32"/>
          <w:rtl/>
        </w:rPr>
        <w:t xml:space="preserve">     يملك الكلب قدرة فائقة على تتبع أثر الجناة والتعرف عليهم؛ لما لديه من قوة في حاسة الشم، تجعله يميز رائحة المتهم نتيجة ما تخلف عنه في مسرح الجريمة؛ حيث لابد أن يترك الجاني أثرا متخلفاً عنه، أو أن يلامس شيئاً في مكان الجريمة يترك عليه رائحته، ولا يصلح لهذه العمليات إلا الكلاب التي تقدر حاسة شمها بنسبة 100% </w:t>
      </w:r>
      <w:r>
        <w:rPr>
          <w:rFonts w:cs="Simplified Arabic"/>
          <w:color w:val="000000"/>
          <w:sz w:val="32"/>
          <w:szCs w:val="32"/>
          <w:vertAlign w:val="superscript"/>
          <w:rtl/>
        </w:rPr>
        <w:t>(</w:t>
      </w:r>
      <w:r>
        <w:rPr>
          <w:rFonts w:cs="Simplified Arabic"/>
          <w:color w:val="000000"/>
          <w:sz w:val="32"/>
          <w:szCs w:val="32"/>
          <w:vertAlign w:val="superscript"/>
        </w:rPr>
        <w:footnoteReference w:id="165"/>
      </w:r>
      <w:r>
        <w:rPr>
          <w:rFonts w:cs="Simplified Arabic"/>
          <w:color w:val="000000"/>
          <w:sz w:val="32"/>
          <w:szCs w:val="32"/>
          <w:vertAlign w:val="superscript"/>
          <w:rtl/>
        </w:rPr>
        <w:t>)</w:t>
      </w:r>
      <w:r>
        <w:rPr>
          <w:rFonts w:cs="Simplified Arabic"/>
          <w:color w:val="000000"/>
          <w:sz w:val="32"/>
          <w:szCs w:val="32"/>
          <w:rtl/>
        </w:rPr>
        <w:t>0</w:t>
      </w:r>
    </w:p>
    <w:p w14:paraId="64D442F9" w14:textId="77777777" w:rsidR="005F03A8" w:rsidRDefault="005F03A8" w:rsidP="00902D7C">
      <w:pPr>
        <w:spacing w:line="640" w:lineRule="exact"/>
        <w:jc w:val="lowKashida"/>
        <w:rPr>
          <w:rFonts w:cs="Simplified Arabic"/>
          <w:color w:val="000000"/>
          <w:sz w:val="32"/>
          <w:szCs w:val="32"/>
          <w:rtl/>
        </w:rPr>
      </w:pPr>
      <w:r>
        <w:rPr>
          <w:rFonts w:cs="Simplified Arabic"/>
          <w:color w:val="000000"/>
          <w:sz w:val="32"/>
          <w:szCs w:val="32"/>
          <w:rtl/>
        </w:rPr>
        <w:tab/>
        <w:t xml:space="preserve">واستخدام الكلاب البوليسية في التعرف على المتهمين من الوسائل المشروعة التي يلجأ إليها المحقق، وقد أقرت محكمة النقض المصرية مشروعية استخدام الكلاب البوليسية </w:t>
      </w:r>
      <w:r>
        <w:rPr>
          <w:rFonts w:cs="Simplified Arabic"/>
          <w:color w:val="000000"/>
          <w:sz w:val="32"/>
          <w:szCs w:val="32"/>
          <w:rtl/>
        </w:rPr>
        <w:lastRenderedPageBreak/>
        <w:t xml:space="preserve">كوسيلة من وسائل الاستدلال والكشف عن المجرمين، وذلك عندما قررت أنه لا مانع من الاستعانة بالكلاب البوليسية كوسيلة من وسائل الاستدلال للكشف عن </w:t>
      </w:r>
      <w:proofErr w:type="gramStart"/>
      <w:r>
        <w:rPr>
          <w:rFonts w:cs="Simplified Arabic"/>
          <w:color w:val="000000"/>
          <w:sz w:val="32"/>
          <w:szCs w:val="32"/>
          <w:rtl/>
        </w:rPr>
        <w:t>المجرمين</w:t>
      </w:r>
      <w:r>
        <w:rPr>
          <w:rFonts w:cs="Simplified Arabic"/>
          <w:color w:val="000000"/>
          <w:sz w:val="32"/>
          <w:szCs w:val="32"/>
          <w:vertAlign w:val="superscript"/>
          <w:rtl/>
        </w:rPr>
        <w:t>(</w:t>
      </w:r>
      <w:proofErr w:type="gramEnd"/>
      <w:r>
        <w:rPr>
          <w:rFonts w:cs="Simplified Arabic"/>
          <w:color w:val="000000"/>
          <w:sz w:val="32"/>
          <w:szCs w:val="32"/>
          <w:vertAlign w:val="superscript"/>
        </w:rPr>
        <w:footnoteReference w:id="166"/>
      </w:r>
      <w:r>
        <w:rPr>
          <w:rFonts w:cs="Simplified Arabic"/>
          <w:color w:val="000000"/>
          <w:sz w:val="32"/>
          <w:szCs w:val="32"/>
          <w:vertAlign w:val="superscript"/>
          <w:rtl/>
        </w:rPr>
        <w:t>)</w:t>
      </w:r>
      <w:r>
        <w:rPr>
          <w:rFonts w:cs="Simplified Arabic"/>
          <w:color w:val="000000"/>
          <w:sz w:val="32"/>
          <w:szCs w:val="32"/>
          <w:rtl/>
        </w:rPr>
        <w:t>.</w:t>
      </w:r>
    </w:p>
    <w:p w14:paraId="3E1A4929" w14:textId="77777777" w:rsidR="005F03A8" w:rsidRDefault="005F03A8" w:rsidP="005F03A8">
      <w:pPr>
        <w:spacing w:line="640" w:lineRule="exact"/>
        <w:jc w:val="lowKashida"/>
        <w:rPr>
          <w:rFonts w:cs="Simplified Arabic"/>
          <w:color w:val="000000"/>
          <w:sz w:val="32"/>
          <w:szCs w:val="32"/>
          <w:rtl/>
        </w:rPr>
      </w:pPr>
      <w:r>
        <w:rPr>
          <w:rFonts w:cs="Simplified Arabic"/>
          <w:color w:val="000000"/>
          <w:sz w:val="32"/>
          <w:szCs w:val="32"/>
          <w:rtl/>
        </w:rPr>
        <w:t xml:space="preserve">  </w:t>
      </w:r>
      <w:r w:rsidR="00902D7C">
        <w:rPr>
          <w:rFonts w:cs="Simplified Arabic" w:hint="cs"/>
          <w:color w:val="000000"/>
          <w:sz w:val="32"/>
          <w:szCs w:val="32"/>
          <w:rtl/>
        </w:rPr>
        <w:t xml:space="preserve">   </w:t>
      </w:r>
      <w:r w:rsidR="00CA4D16">
        <w:rPr>
          <w:rFonts w:cs="Simplified Arabic" w:hint="cs"/>
          <w:color w:val="000000"/>
          <w:sz w:val="32"/>
          <w:szCs w:val="32"/>
          <w:rtl/>
        </w:rPr>
        <w:t xml:space="preserve">  </w:t>
      </w:r>
      <w:r>
        <w:rPr>
          <w:rFonts w:cs="Simplified Arabic"/>
          <w:color w:val="000000"/>
          <w:sz w:val="32"/>
          <w:szCs w:val="32"/>
          <w:rtl/>
        </w:rPr>
        <w:t xml:space="preserve"> وقد قضت</w:t>
      </w:r>
      <w:r w:rsidR="00902D7C">
        <w:rPr>
          <w:rFonts w:cs="Simplified Arabic" w:hint="cs"/>
          <w:color w:val="000000"/>
          <w:sz w:val="32"/>
          <w:szCs w:val="32"/>
          <w:rtl/>
        </w:rPr>
        <w:t xml:space="preserve"> المحكمة المصرية العليا</w:t>
      </w:r>
      <w:r>
        <w:rPr>
          <w:rFonts w:cs="Simplified Arabic"/>
          <w:color w:val="000000"/>
          <w:sz w:val="32"/>
          <w:szCs w:val="32"/>
          <w:rtl/>
        </w:rPr>
        <w:t xml:space="preserve"> بأن تعرف الكلاب البوليسية لا يعدو أن يكون قرينة يصح الاستناد إليها في تعزيز الأدلة القائمة في الدعوى، دون أن يؤخذ كدليل أساسي على ثبوت التهمة على المتهم، ولعل السبب في عدم الاعتماد على هذا التعرف كدليل في الإثبات هو كون الأحكام الجنائية يجب أن تبنى على الجزم واليقين لا على الظن </w:t>
      </w:r>
      <w:proofErr w:type="gramStart"/>
      <w:r>
        <w:rPr>
          <w:rFonts w:cs="Simplified Arabic"/>
          <w:color w:val="000000"/>
          <w:sz w:val="32"/>
          <w:szCs w:val="32"/>
          <w:rtl/>
        </w:rPr>
        <w:t>والاحتمال(</w:t>
      </w:r>
      <w:proofErr w:type="gramEnd"/>
      <w:r>
        <w:rPr>
          <w:rStyle w:val="a4"/>
          <w:rFonts w:cs="Simplified Arabic"/>
          <w:color w:val="000000"/>
          <w:sz w:val="32"/>
          <w:szCs w:val="32"/>
          <w:rtl/>
        </w:rPr>
        <w:footnoteReference w:id="167"/>
      </w:r>
      <w:r>
        <w:rPr>
          <w:rFonts w:cs="Simplified Arabic"/>
          <w:color w:val="000000"/>
          <w:sz w:val="32"/>
          <w:szCs w:val="32"/>
          <w:rtl/>
        </w:rPr>
        <w:t>).</w:t>
      </w:r>
    </w:p>
    <w:p w14:paraId="117589A8" w14:textId="6E47A472" w:rsidR="00CA4D16" w:rsidRDefault="00CA4D16" w:rsidP="005F03A8">
      <w:pPr>
        <w:spacing w:line="640" w:lineRule="exact"/>
        <w:jc w:val="lowKashida"/>
        <w:rPr>
          <w:rFonts w:cs="Simplified Arabic"/>
          <w:color w:val="000000"/>
          <w:sz w:val="32"/>
          <w:szCs w:val="32"/>
          <w:rtl/>
        </w:rPr>
      </w:pPr>
      <w:r>
        <w:rPr>
          <w:rFonts w:cs="Simplified Arabic" w:hint="cs"/>
          <w:color w:val="000000"/>
          <w:sz w:val="32"/>
          <w:szCs w:val="32"/>
          <w:rtl/>
        </w:rPr>
        <w:t xml:space="preserve">       واستخدام الكلاب البوليسية كعيب متعلق بالإرادة لا يكون له محل </w:t>
      </w:r>
      <w:r w:rsidR="00A14B13">
        <w:rPr>
          <w:rFonts w:cs="Simplified Arabic" w:hint="cs"/>
          <w:color w:val="000000"/>
          <w:sz w:val="32"/>
          <w:szCs w:val="32"/>
          <w:rtl/>
        </w:rPr>
        <w:t>إ</w:t>
      </w:r>
      <w:r>
        <w:rPr>
          <w:rFonts w:cs="Simplified Arabic" w:hint="cs"/>
          <w:color w:val="000000"/>
          <w:sz w:val="32"/>
          <w:szCs w:val="32"/>
          <w:rtl/>
        </w:rPr>
        <w:t xml:space="preserve">لا إذا صدر الاعتراف عقب استعراف الكلب عليه ووثوبه عليه ثم تمزقت ملابسه أو عقره، ففي هذه الحالة فإن الاعتراف يكون نتيجة لتأثير مادي، والجدير بالذكر أنه ليس </w:t>
      </w:r>
      <w:r w:rsidR="00A14B13">
        <w:rPr>
          <w:rFonts w:cs="Simplified Arabic" w:hint="cs"/>
          <w:color w:val="000000"/>
          <w:sz w:val="32"/>
          <w:szCs w:val="32"/>
          <w:rtl/>
        </w:rPr>
        <w:t>شرطا</w:t>
      </w:r>
      <w:r>
        <w:rPr>
          <w:rFonts w:cs="Simplified Arabic" w:hint="cs"/>
          <w:color w:val="000000"/>
          <w:sz w:val="32"/>
          <w:szCs w:val="32"/>
          <w:rtl/>
        </w:rPr>
        <w:t xml:space="preserve"> أن يترك الكلب أثر في المتهم ولو بسيطا بل إن الاعتراف يبطل بمجرد وثوب الكلب دون إحداث أي إصابة متى تبين أن هذا الاعتراف قد صدر من المتهم وهو مكره لوثوب الكلب عليه دفعا لما </w:t>
      </w:r>
      <w:proofErr w:type="gramStart"/>
      <w:r>
        <w:rPr>
          <w:rFonts w:cs="Simplified Arabic" w:hint="cs"/>
          <w:color w:val="000000"/>
          <w:sz w:val="32"/>
          <w:szCs w:val="32"/>
          <w:rtl/>
        </w:rPr>
        <w:t>خشيه(</w:t>
      </w:r>
      <w:proofErr w:type="gramEnd"/>
      <w:r>
        <w:rPr>
          <w:rStyle w:val="a4"/>
          <w:rFonts w:cs="Simplified Arabic"/>
          <w:color w:val="000000"/>
          <w:sz w:val="32"/>
          <w:szCs w:val="32"/>
          <w:rtl/>
        </w:rPr>
        <w:footnoteReference w:id="168"/>
      </w:r>
      <w:r>
        <w:rPr>
          <w:rFonts w:cs="Simplified Arabic" w:hint="cs"/>
          <w:color w:val="000000"/>
          <w:sz w:val="32"/>
          <w:szCs w:val="32"/>
          <w:rtl/>
        </w:rPr>
        <w:t>).</w:t>
      </w:r>
    </w:p>
    <w:p w14:paraId="652EAAC0" w14:textId="77777777" w:rsidR="005F03A8" w:rsidRDefault="00902D7C" w:rsidP="00902D7C">
      <w:pPr>
        <w:spacing w:line="640" w:lineRule="exact"/>
        <w:ind w:firstLine="584"/>
        <w:jc w:val="lowKashida"/>
        <w:rPr>
          <w:rFonts w:cs="Simplified Arabic"/>
          <w:color w:val="000000"/>
          <w:sz w:val="32"/>
          <w:szCs w:val="32"/>
          <w:rtl/>
        </w:rPr>
      </w:pPr>
      <w:r>
        <w:rPr>
          <w:rFonts w:cs="Simplified Arabic"/>
          <w:color w:val="000000"/>
          <w:sz w:val="32"/>
          <w:szCs w:val="32"/>
          <w:rtl/>
        </w:rPr>
        <w:t xml:space="preserve">ولم يرد نص </w:t>
      </w:r>
      <w:r w:rsidR="005F03A8">
        <w:rPr>
          <w:rFonts w:cs="Simplified Arabic"/>
          <w:color w:val="000000"/>
          <w:sz w:val="32"/>
          <w:szCs w:val="32"/>
          <w:rtl/>
        </w:rPr>
        <w:t xml:space="preserve">خاص </w:t>
      </w:r>
      <w:r>
        <w:rPr>
          <w:rFonts w:cs="Simplified Arabic" w:hint="cs"/>
          <w:color w:val="000000"/>
          <w:sz w:val="32"/>
          <w:szCs w:val="32"/>
          <w:rtl/>
        </w:rPr>
        <w:t xml:space="preserve">في القانون اليمني </w:t>
      </w:r>
      <w:r w:rsidR="005F03A8">
        <w:rPr>
          <w:rFonts w:cs="Simplified Arabic"/>
          <w:color w:val="000000"/>
          <w:sz w:val="32"/>
          <w:szCs w:val="32"/>
          <w:rtl/>
        </w:rPr>
        <w:t xml:space="preserve">ينظم حالة الاستعانة في الكلاب البوليسية، وكذلك خلا </w:t>
      </w:r>
      <w:r>
        <w:rPr>
          <w:rFonts w:cs="Simplified Arabic" w:hint="cs"/>
          <w:color w:val="000000"/>
          <w:sz w:val="32"/>
          <w:szCs w:val="32"/>
          <w:rtl/>
        </w:rPr>
        <w:t>المشرع</w:t>
      </w:r>
      <w:r w:rsidR="005F03A8">
        <w:rPr>
          <w:rFonts w:cs="Simplified Arabic"/>
          <w:color w:val="000000"/>
          <w:sz w:val="32"/>
          <w:szCs w:val="32"/>
          <w:rtl/>
        </w:rPr>
        <w:t xml:space="preserve"> المصري من تنظيم عملية الاستعانة بالكلاب في التعرف على المتهمين، ولكن تعليمـات النيابة العامـة المصري هي التي تنـاولت هذا الأمـر في مادتـها (</w:t>
      </w:r>
      <w:proofErr w:type="gramStart"/>
      <w:r w:rsidR="005F03A8">
        <w:rPr>
          <w:rFonts w:cs="Simplified Arabic"/>
          <w:color w:val="000000"/>
          <w:sz w:val="32"/>
          <w:szCs w:val="32"/>
          <w:rtl/>
        </w:rPr>
        <w:t>237)</w:t>
      </w:r>
      <w:r w:rsidR="005F03A8">
        <w:rPr>
          <w:rFonts w:cs="Simplified Arabic"/>
          <w:color w:val="000000"/>
          <w:sz w:val="32"/>
          <w:szCs w:val="32"/>
          <w:vertAlign w:val="superscript"/>
          <w:rtl/>
        </w:rPr>
        <w:t>(</w:t>
      </w:r>
      <w:proofErr w:type="gramEnd"/>
      <w:r w:rsidR="005F03A8">
        <w:rPr>
          <w:rFonts w:cs="Simplified Arabic"/>
          <w:color w:val="000000"/>
          <w:sz w:val="32"/>
          <w:szCs w:val="32"/>
          <w:vertAlign w:val="superscript"/>
        </w:rPr>
        <w:footnoteReference w:id="169"/>
      </w:r>
      <w:r w:rsidR="005F03A8">
        <w:rPr>
          <w:rFonts w:cs="Simplified Arabic"/>
          <w:color w:val="000000"/>
          <w:sz w:val="32"/>
          <w:szCs w:val="32"/>
          <w:vertAlign w:val="superscript"/>
          <w:rtl/>
        </w:rPr>
        <w:t>)</w:t>
      </w:r>
      <w:r w:rsidR="005F03A8">
        <w:rPr>
          <w:rFonts w:cs="Simplified Arabic"/>
          <w:color w:val="000000"/>
          <w:sz w:val="32"/>
          <w:szCs w:val="32"/>
          <w:rtl/>
        </w:rPr>
        <w:t>.</w:t>
      </w:r>
    </w:p>
    <w:p w14:paraId="4A5974D8" w14:textId="77777777" w:rsidR="005F03A8" w:rsidRDefault="005F03A8" w:rsidP="00902D7C">
      <w:pPr>
        <w:spacing w:line="640" w:lineRule="exact"/>
        <w:jc w:val="lowKashida"/>
        <w:rPr>
          <w:rFonts w:cs="Simplified Arabic"/>
          <w:color w:val="000000"/>
          <w:sz w:val="32"/>
          <w:szCs w:val="32"/>
          <w:rtl/>
        </w:rPr>
      </w:pPr>
      <w:r>
        <w:rPr>
          <w:rFonts w:cs="Simplified Arabic"/>
          <w:color w:val="000000"/>
          <w:sz w:val="32"/>
          <w:szCs w:val="32"/>
          <w:rtl/>
        </w:rPr>
        <w:lastRenderedPageBreak/>
        <w:tab/>
        <w:t xml:space="preserve">  ونص النظام السعودي في نص المادة (63) من مشروع اللائحة التنظيمية لهيئة التحقيق والادعاء العام على أنه: (لا يجوز للمحقق الإذن باستعمال عقاقير أو أجهزة للحصول على دليل ضد المتهم، وله الاستعانة بالكلاب البوليسية، ولكن لا يؤخذ بتعرفها كدليل للإدانة</w:t>
      </w:r>
      <w:r w:rsidR="00902D7C">
        <w:rPr>
          <w:rFonts w:cs="Simplified Arabic" w:hint="cs"/>
          <w:color w:val="000000"/>
          <w:sz w:val="32"/>
          <w:szCs w:val="32"/>
          <w:rtl/>
        </w:rPr>
        <w:t>)</w:t>
      </w:r>
      <w:r>
        <w:rPr>
          <w:rFonts w:cs="Simplified Arabic"/>
          <w:color w:val="000000"/>
          <w:sz w:val="32"/>
          <w:szCs w:val="32"/>
          <w:rtl/>
        </w:rPr>
        <w:t>.</w:t>
      </w:r>
    </w:p>
    <w:p w14:paraId="64E46E4A" w14:textId="77777777" w:rsidR="005F03A8" w:rsidRDefault="005F03A8" w:rsidP="00D122AF">
      <w:pPr>
        <w:pStyle w:val="ae"/>
        <w:numPr>
          <w:ilvl w:val="0"/>
          <w:numId w:val="8"/>
        </w:numPr>
        <w:spacing w:line="640" w:lineRule="exact"/>
        <w:jc w:val="lowKashida"/>
        <w:rPr>
          <w:rFonts w:cs="Simplified Arabic"/>
          <w:b/>
          <w:bCs/>
          <w:color w:val="000000"/>
          <w:sz w:val="32"/>
          <w:szCs w:val="32"/>
          <w:rtl/>
        </w:rPr>
      </w:pPr>
      <w:r>
        <w:rPr>
          <w:rFonts w:cs="Simplified Arabic"/>
          <w:b/>
          <w:bCs/>
          <w:color w:val="000000"/>
          <w:sz w:val="32"/>
          <w:szCs w:val="32"/>
          <w:rtl/>
        </w:rPr>
        <w:t>استخدام جهاز كشق الكذب.</w:t>
      </w:r>
    </w:p>
    <w:p w14:paraId="2A67F556" w14:textId="77777777" w:rsidR="005F03A8" w:rsidRDefault="005F03A8" w:rsidP="005F03A8">
      <w:pPr>
        <w:spacing w:line="640" w:lineRule="exact"/>
        <w:jc w:val="lowKashida"/>
        <w:rPr>
          <w:rFonts w:cs="Simplified Arabic"/>
          <w:color w:val="000000"/>
          <w:sz w:val="32"/>
          <w:szCs w:val="32"/>
          <w:rtl/>
        </w:rPr>
      </w:pPr>
      <w:r>
        <w:rPr>
          <w:rFonts w:cs="Simplified Arabic"/>
          <w:color w:val="000000"/>
          <w:sz w:val="32"/>
          <w:szCs w:val="32"/>
          <w:rtl/>
        </w:rPr>
        <w:t xml:space="preserve">       جهاز كشف الكذب هو جهاز أعد بحيث يرصد الاضطرابات أو الانفعالات النفسية التي تعتري الإنسان إذا أثيرت أعصابه أو نبهت حواسه بأي مؤثر كالخوف أو الخجل أو الشعور بالمسؤولية أو الجرم، ويرصد الجهاز كل التغيرات التي تحدث في التنفس وضغط </w:t>
      </w:r>
      <w:proofErr w:type="gramStart"/>
      <w:r>
        <w:rPr>
          <w:rFonts w:cs="Simplified Arabic"/>
          <w:color w:val="000000"/>
          <w:sz w:val="32"/>
          <w:szCs w:val="32"/>
          <w:rtl/>
        </w:rPr>
        <w:t>الدم(</w:t>
      </w:r>
      <w:proofErr w:type="gramEnd"/>
      <w:r>
        <w:rPr>
          <w:rStyle w:val="a4"/>
          <w:rFonts w:cs="Simplified Arabic"/>
          <w:color w:val="000000"/>
          <w:sz w:val="32"/>
          <w:szCs w:val="32"/>
          <w:rtl/>
        </w:rPr>
        <w:footnoteReference w:id="170"/>
      </w:r>
      <w:r>
        <w:rPr>
          <w:rFonts w:cs="Simplified Arabic"/>
          <w:color w:val="000000"/>
          <w:sz w:val="32"/>
          <w:szCs w:val="32"/>
          <w:rtl/>
        </w:rPr>
        <w:t xml:space="preserve">) . </w:t>
      </w:r>
    </w:p>
    <w:p w14:paraId="713B9FA8" w14:textId="0C5FA0AB" w:rsidR="005F03A8" w:rsidRDefault="005F03A8" w:rsidP="005F03A8">
      <w:pPr>
        <w:spacing w:line="640" w:lineRule="exact"/>
        <w:jc w:val="lowKashida"/>
        <w:rPr>
          <w:rFonts w:cs="Simplified Arabic"/>
          <w:color w:val="000000"/>
          <w:sz w:val="32"/>
          <w:szCs w:val="32"/>
          <w:rtl/>
        </w:rPr>
      </w:pPr>
      <w:r>
        <w:rPr>
          <w:rFonts w:cs="Simplified Arabic"/>
          <w:color w:val="000000"/>
          <w:sz w:val="32"/>
          <w:szCs w:val="32"/>
          <w:rtl/>
        </w:rPr>
        <w:t xml:space="preserve">      وقيل عنه بأنه: (مصطلح يطلق على عدد من الآلات القادرة على ملاحظة وقياس ردود الأفعال الجسمانية للشخص، مثل نبض القلب، ضغط الدم، التنفس، إفراز العرق ويعمل </w:t>
      </w:r>
      <w:r>
        <w:rPr>
          <w:rFonts w:cs="Simplified Arabic"/>
          <w:color w:val="000000"/>
          <w:sz w:val="32"/>
          <w:szCs w:val="32"/>
          <w:rtl/>
        </w:rPr>
        <w:lastRenderedPageBreak/>
        <w:t xml:space="preserve">هذا الجهاز على أساس </w:t>
      </w:r>
      <w:proofErr w:type="gramStart"/>
      <w:r>
        <w:rPr>
          <w:rFonts w:cs="Simplified Arabic"/>
          <w:color w:val="000000"/>
          <w:sz w:val="32"/>
          <w:szCs w:val="32"/>
          <w:rtl/>
        </w:rPr>
        <w:t>أن  الشخص</w:t>
      </w:r>
      <w:proofErr w:type="gramEnd"/>
      <w:r>
        <w:rPr>
          <w:rFonts w:cs="Simplified Arabic"/>
          <w:color w:val="000000"/>
          <w:sz w:val="32"/>
          <w:szCs w:val="32"/>
          <w:rtl/>
        </w:rPr>
        <w:t xml:space="preserve"> الذي يكذب يصاب بالتوتر والقلق)</w:t>
      </w:r>
      <w:r>
        <w:rPr>
          <w:rFonts w:cs="Simplified Arabic"/>
          <w:color w:val="000000"/>
          <w:sz w:val="32"/>
          <w:szCs w:val="32"/>
          <w:vertAlign w:val="superscript"/>
          <w:rtl/>
        </w:rPr>
        <w:t>(</w:t>
      </w:r>
      <w:r>
        <w:rPr>
          <w:rFonts w:cs="Simplified Arabic"/>
          <w:color w:val="000000"/>
          <w:sz w:val="32"/>
          <w:szCs w:val="32"/>
          <w:vertAlign w:val="superscript"/>
          <w:rtl/>
        </w:rPr>
        <w:footnoteReference w:id="171"/>
      </w:r>
      <w:r>
        <w:rPr>
          <w:rFonts w:cs="Simplified Arabic"/>
          <w:color w:val="000000"/>
          <w:sz w:val="32"/>
          <w:szCs w:val="32"/>
          <w:vertAlign w:val="superscript"/>
          <w:rtl/>
        </w:rPr>
        <w:t>)</w:t>
      </w:r>
      <w:r w:rsidR="00577540">
        <w:rPr>
          <w:rFonts w:cs="Simplified Arabic" w:hint="cs"/>
          <w:color w:val="000000"/>
          <w:sz w:val="32"/>
          <w:szCs w:val="32"/>
          <w:rtl/>
        </w:rPr>
        <w:t>،</w:t>
      </w:r>
      <w:r>
        <w:rPr>
          <w:rFonts w:cs="Simplified Arabic"/>
          <w:color w:val="000000"/>
          <w:sz w:val="32"/>
          <w:szCs w:val="32"/>
          <w:rtl/>
        </w:rPr>
        <w:t xml:space="preserve"> حيث تنحصر مهمة هذا الجهاز في قياس ما يطرأ على الفرد من انفعالات عن طريق الجهاز التنفسي أو عن طريق ضغط الدم</w:t>
      </w:r>
      <w:r>
        <w:rPr>
          <w:rFonts w:cs="Simplified Arabic"/>
          <w:color w:val="000000"/>
          <w:sz w:val="32"/>
          <w:szCs w:val="32"/>
          <w:vertAlign w:val="superscript"/>
          <w:rtl/>
        </w:rPr>
        <w:t>(</w:t>
      </w:r>
      <w:r>
        <w:rPr>
          <w:rFonts w:cs="Simplified Arabic"/>
          <w:color w:val="000000"/>
          <w:sz w:val="32"/>
          <w:szCs w:val="32"/>
          <w:vertAlign w:val="superscript"/>
        </w:rPr>
        <w:footnoteReference w:id="172"/>
      </w:r>
      <w:r>
        <w:rPr>
          <w:rFonts w:cs="Simplified Arabic"/>
          <w:color w:val="000000"/>
          <w:sz w:val="32"/>
          <w:szCs w:val="32"/>
          <w:vertAlign w:val="superscript"/>
          <w:rtl/>
        </w:rPr>
        <w:t>)</w:t>
      </w:r>
      <w:r>
        <w:rPr>
          <w:rFonts w:cs="Simplified Arabic"/>
          <w:color w:val="000000"/>
          <w:sz w:val="32"/>
          <w:szCs w:val="32"/>
          <w:rtl/>
        </w:rPr>
        <w:t>.</w:t>
      </w:r>
    </w:p>
    <w:p w14:paraId="1768F1CF" w14:textId="4BA36A9B" w:rsidR="005F03A8" w:rsidRDefault="005F03A8" w:rsidP="005F03A8">
      <w:pPr>
        <w:spacing w:line="640" w:lineRule="exact"/>
        <w:jc w:val="lowKashida"/>
        <w:rPr>
          <w:rFonts w:cs="Simplified Arabic"/>
          <w:color w:val="000000"/>
          <w:sz w:val="32"/>
          <w:szCs w:val="32"/>
          <w:rtl/>
        </w:rPr>
      </w:pPr>
      <w:r>
        <w:rPr>
          <w:rFonts w:cs="Simplified Arabic"/>
          <w:color w:val="000000"/>
          <w:sz w:val="32"/>
          <w:szCs w:val="32"/>
          <w:rtl/>
        </w:rPr>
        <w:tab/>
        <w:t>ولقد اختلف الفقهاء في جواز استخدام الجهاز، ومن ثم الإقرار للنتائج المترتبة عليه، وكانت الآراء ب</w:t>
      </w:r>
      <w:r w:rsidR="00E73D96">
        <w:rPr>
          <w:rFonts w:cs="Simplified Arabic"/>
          <w:color w:val="000000"/>
          <w:sz w:val="32"/>
          <w:szCs w:val="32"/>
          <w:rtl/>
        </w:rPr>
        <w:t>ين مؤيد و</w:t>
      </w:r>
      <w:r w:rsidR="00E73D96">
        <w:rPr>
          <w:rFonts w:cs="Simplified Arabic" w:hint="cs"/>
          <w:color w:val="000000"/>
          <w:sz w:val="32"/>
          <w:szCs w:val="32"/>
          <w:rtl/>
        </w:rPr>
        <w:t>مع</w:t>
      </w:r>
      <w:r>
        <w:rPr>
          <w:rFonts w:cs="Simplified Arabic"/>
          <w:color w:val="000000"/>
          <w:sz w:val="32"/>
          <w:szCs w:val="32"/>
          <w:rtl/>
        </w:rPr>
        <w:t>ارض لاستخدام هذا الجهاز، وذهب بعضهم إلى جواز استخدامه للاسترشاد حيث يمكن لسلطة الاستدلال والتحقيق استخدام جهاز كشف الكذب للاسترشاد به في تقصي الحقيقة، والبحث عن المتهم الحقيقي، وجمع الأدلة الكافية ضده، وذلك دون أن تقدم نتيجة هذا الاستخدام للقضاء؛ حيث إنه إذا تبين بسلطة الاستدلال من خلال الجهاز أن المتهم يكذب فإنها تقوم بجمع كل الأدلة الكافية لإدانته وكشف كذبه، على أن لا تقدم النتائج الفنية المترتبة على استعمال الجهاز أو الاعترافات الصادرة من المتهم أثناء ذلك على أنها أدلة عند محاكمة المتهم(</w:t>
      </w:r>
      <w:r>
        <w:rPr>
          <w:rStyle w:val="a4"/>
          <w:rFonts w:cs="Simplified Arabic"/>
          <w:color w:val="000000"/>
          <w:sz w:val="32"/>
          <w:szCs w:val="32"/>
          <w:rtl/>
        </w:rPr>
        <w:footnoteReference w:id="173"/>
      </w:r>
      <w:r>
        <w:rPr>
          <w:rFonts w:cs="Simplified Arabic"/>
          <w:color w:val="000000"/>
          <w:sz w:val="32"/>
          <w:szCs w:val="32"/>
          <w:rtl/>
        </w:rPr>
        <w:t>)، وقد استقر الفقه على  حظر استخدام مثل هذه الأجهزة لما ينطوي على استخدامها، من اعتداء على الشخص الخاضع لها</w:t>
      </w:r>
      <w:r>
        <w:rPr>
          <w:rFonts w:cs="Simplified Arabic"/>
          <w:color w:val="000000"/>
          <w:sz w:val="32"/>
          <w:szCs w:val="32"/>
          <w:vertAlign w:val="superscript"/>
          <w:rtl/>
        </w:rPr>
        <w:t>(</w:t>
      </w:r>
      <w:r>
        <w:rPr>
          <w:rFonts w:cs="Simplified Arabic"/>
          <w:color w:val="000000"/>
          <w:sz w:val="32"/>
          <w:szCs w:val="32"/>
          <w:vertAlign w:val="superscript"/>
          <w:rtl/>
        </w:rPr>
        <w:footnoteReference w:id="174"/>
      </w:r>
      <w:r>
        <w:rPr>
          <w:rFonts w:cs="Simplified Arabic"/>
          <w:color w:val="000000"/>
          <w:sz w:val="32"/>
          <w:szCs w:val="32"/>
          <w:vertAlign w:val="superscript"/>
          <w:rtl/>
        </w:rPr>
        <w:t>)</w:t>
      </w:r>
      <w:r>
        <w:rPr>
          <w:rFonts w:cs="Simplified Arabic"/>
          <w:color w:val="000000"/>
          <w:sz w:val="32"/>
          <w:szCs w:val="32"/>
          <w:rtl/>
        </w:rPr>
        <w:t>.</w:t>
      </w:r>
    </w:p>
    <w:p w14:paraId="30115CC1"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واستخدام جهاز كشف الكذب يعد عيباً متعلقاً بالإرادة، ذلك أن الاعتراف الذي ينتزع من الشخص عن طريقه يمثل إكراها للمتهم وإيذاءً بدنياً ونفسياً له، وعليه فإن الاعتراف الصادر من المتهم نتيجة استخدام هذا الجهاز، يعد اعترافاً معيباً، ولا يعتد به قانوناً، ذلك أن نتائج هذا الجهاز لا تصدق دائماً، فالشخص البريء عند خضوعه لهذا الجهاز تعتريه </w:t>
      </w:r>
      <w:r>
        <w:rPr>
          <w:rFonts w:cs="Simplified Arabic"/>
          <w:color w:val="000000"/>
          <w:sz w:val="32"/>
          <w:szCs w:val="32"/>
          <w:rtl/>
        </w:rPr>
        <w:lastRenderedPageBreak/>
        <w:t xml:space="preserve">انفعالات، يمكن تفسيرها على أنها محاولة لتغير الحقيقة؛ لهذا فإن </w:t>
      </w:r>
      <w:proofErr w:type="gramStart"/>
      <w:r>
        <w:rPr>
          <w:rFonts w:cs="Simplified Arabic"/>
          <w:color w:val="000000"/>
          <w:sz w:val="32"/>
          <w:szCs w:val="32"/>
          <w:rtl/>
        </w:rPr>
        <w:t>هذا  الجهاز</w:t>
      </w:r>
      <w:proofErr w:type="gramEnd"/>
      <w:r>
        <w:rPr>
          <w:rFonts w:cs="Simplified Arabic"/>
          <w:color w:val="000000"/>
          <w:sz w:val="32"/>
          <w:szCs w:val="32"/>
          <w:rtl/>
        </w:rPr>
        <w:t xml:space="preserve"> يمثل اعتداءً على حق المتهم في الصمت</w:t>
      </w:r>
      <w:r>
        <w:rPr>
          <w:rFonts w:cs="Simplified Arabic"/>
          <w:color w:val="000000"/>
          <w:sz w:val="32"/>
          <w:szCs w:val="32"/>
          <w:vertAlign w:val="superscript"/>
          <w:rtl/>
        </w:rPr>
        <w:t>(</w:t>
      </w:r>
      <w:r>
        <w:rPr>
          <w:rFonts w:cs="Simplified Arabic"/>
          <w:color w:val="000000"/>
          <w:sz w:val="32"/>
          <w:szCs w:val="32"/>
          <w:vertAlign w:val="superscript"/>
          <w:rtl/>
        </w:rPr>
        <w:footnoteReference w:id="175"/>
      </w:r>
      <w:r>
        <w:rPr>
          <w:rFonts w:cs="Simplified Arabic"/>
          <w:color w:val="000000"/>
          <w:sz w:val="32"/>
          <w:szCs w:val="32"/>
          <w:vertAlign w:val="superscript"/>
          <w:rtl/>
        </w:rPr>
        <w:t>)</w:t>
      </w:r>
      <w:r>
        <w:rPr>
          <w:rFonts w:cs="Simplified Arabic"/>
          <w:color w:val="000000"/>
          <w:sz w:val="32"/>
          <w:szCs w:val="32"/>
          <w:rtl/>
        </w:rPr>
        <w:t xml:space="preserve"> .</w:t>
      </w:r>
    </w:p>
    <w:p w14:paraId="252027B0" w14:textId="3C62FE99" w:rsidR="005F03A8" w:rsidRDefault="005F03A8" w:rsidP="005F03A8">
      <w:pPr>
        <w:spacing w:line="640" w:lineRule="exact"/>
        <w:jc w:val="lowKashida"/>
        <w:rPr>
          <w:rFonts w:cs="Simplified Arabic"/>
          <w:color w:val="000000"/>
          <w:sz w:val="32"/>
          <w:szCs w:val="32"/>
          <w:rtl/>
        </w:rPr>
      </w:pPr>
      <w:r>
        <w:rPr>
          <w:rFonts w:cs="Simplified Arabic"/>
          <w:color w:val="000000"/>
          <w:sz w:val="32"/>
          <w:szCs w:val="32"/>
          <w:rtl/>
        </w:rPr>
        <w:tab/>
        <w:t>والقانون اليمني والمصري لم ينصان صراحة على منع استخدام هذا الجهاز، بخلاف النظام السعودي الذي حظر استخدامه صراحة في نص المادة (63) من اللائحة التنظيمية لهيئة التحقيق والادعاء العام التي نصت بقولها: (لا يجوز للمحقق الإذن باستعمال عقاقير أو أجهزة للحصول على دليل ضد المتهم..)</w:t>
      </w:r>
      <w:r w:rsidR="00651470">
        <w:rPr>
          <w:rFonts w:cs="Simplified Arabic" w:hint="cs"/>
          <w:color w:val="000000"/>
          <w:sz w:val="32"/>
          <w:szCs w:val="32"/>
          <w:rtl/>
        </w:rPr>
        <w:t>.</w:t>
      </w:r>
    </w:p>
    <w:p w14:paraId="5D9F6107" w14:textId="77777777" w:rsidR="005F03A8" w:rsidRDefault="005F03A8" w:rsidP="00E31A13">
      <w:pPr>
        <w:spacing w:line="640" w:lineRule="exact"/>
        <w:jc w:val="lowKashida"/>
        <w:rPr>
          <w:rFonts w:cs="Simplified Arabic"/>
          <w:color w:val="000000"/>
          <w:sz w:val="32"/>
          <w:szCs w:val="32"/>
          <w:rtl/>
        </w:rPr>
      </w:pPr>
      <w:r>
        <w:rPr>
          <w:rFonts w:cs="Simplified Arabic"/>
          <w:color w:val="000000"/>
          <w:sz w:val="32"/>
          <w:szCs w:val="32"/>
          <w:rtl/>
        </w:rPr>
        <w:tab/>
      </w:r>
      <w:r w:rsidR="00E73D96">
        <w:rPr>
          <w:rFonts w:cs="Simplified Arabic" w:hint="cs"/>
          <w:color w:val="000000"/>
          <w:sz w:val="32"/>
          <w:szCs w:val="32"/>
          <w:rtl/>
        </w:rPr>
        <w:t>ونتفق مع الرأي الذي يحرم استخدام هذه الوسيلة في التحقيق مع المتهم،</w:t>
      </w:r>
      <w:r>
        <w:rPr>
          <w:rFonts w:cs="Simplified Arabic"/>
          <w:color w:val="000000"/>
          <w:sz w:val="32"/>
          <w:szCs w:val="32"/>
          <w:rtl/>
        </w:rPr>
        <w:t xml:space="preserve"> لأن فيه تأثير على إرادة المتهم كما أن نتائجه غير قاطعة الدلالة، وبالتالي لا يعول عليه وعلى الاعتراف الصادر بناء عليه، كما أن فيه خرق لحقوق المتهم حيث ينتزع الكلام منه، ويرتبط بذلك أيضاً ما ينطوي عليه ذلك من إهدار حقوق المتهم وإرغامه على تقديم دليل ضد نفسه، وهذا يؤدي إلى عدم صدق الاعتراف؛ لأن جهاز كشف الكذب لا يجبر المتهم على الكلام، وإنما يظهر إشارات ت</w:t>
      </w:r>
      <w:r w:rsidR="00E31A13">
        <w:rPr>
          <w:rFonts w:cs="Simplified Arabic"/>
          <w:color w:val="000000"/>
          <w:sz w:val="32"/>
          <w:szCs w:val="32"/>
          <w:rtl/>
        </w:rPr>
        <w:t>فيد أن كلام المتهم كاذب أو صادق</w:t>
      </w:r>
      <w:r w:rsidR="00E31A13">
        <w:rPr>
          <w:rFonts w:cs="Simplified Arabic" w:hint="cs"/>
          <w:color w:val="000000"/>
          <w:sz w:val="32"/>
          <w:szCs w:val="32"/>
          <w:rtl/>
        </w:rPr>
        <w:t>، وهذه النتيجة غير دقيقة، بالإضافة أن استخدام هذا الجهاز يتعارض مع حق المتهم في الصمت.</w:t>
      </w:r>
    </w:p>
    <w:p w14:paraId="465A3E6E" w14:textId="77777777" w:rsidR="005F03A8" w:rsidRDefault="005F03A8" w:rsidP="005F03A8">
      <w:pPr>
        <w:autoSpaceDE w:val="0"/>
        <w:autoSpaceDN w:val="0"/>
        <w:adjustRightInd w:val="0"/>
        <w:spacing w:line="276" w:lineRule="auto"/>
        <w:jc w:val="center"/>
        <w:rPr>
          <w:rFonts w:cs="Simplified Arabic"/>
          <w:color w:val="000000"/>
          <w:sz w:val="32"/>
          <w:szCs w:val="32"/>
          <w:rtl/>
        </w:rPr>
      </w:pPr>
    </w:p>
    <w:p w14:paraId="0F19E997" w14:textId="77777777" w:rsidR="005F03A8" w:rsidRDefault="005F03A8" w:rsidP="005F03A8">
      <w:pPr>
        <w:autoSpaceDE w:val="0"/>
        <w:autoSpaceDN w:val="0"/>
        <w:adjustRightInd w:val="0"/>
        <w:spacing w:line="276" w:lineRule="auto"/>
        <w:jc w:val="center"/>
        <w:rPr>
          <w:rFonts w:cs="Simplified Arabic"/>
          <w:color w:val="000000"/>
          <w:sz w:val="32"/>
          <w:szCs w:val="32"/>
          <w:rtl/>
        </w:rPr>
      </w:pPr>
    </w:p>
    <w:p w14:paraId="70230159" w14:textId="77777777" w:rsidR="00CB6924" w:rsidRDefault="00CB6924" w:rsidP="005F03A8">
      <w:pPr>
        <w:autoSpaceDE w:val="0"/>
        <w:autoSpaceDN w:val="0"/>
        <w:adjustRightInd w:val="0"/>
        <w:spacing w:line="276" w:lineRule="auto"/>
        <w:jc w:val="center"/>
        <w:rPr>
          <w:rFonts w:cs="Simplified Arabic"/>
          <w:color w:val="000000"/>
          <w:sz w:val="32"/>
          <w:szCs w:val="32"/>
          <w:rtl/>
        </w:rPr>
      </w:pPr>
    </w:p>
    <w:p w14:paraId="09F795B7" w14:textId="77777777" w:rsidR="00CB6924" w:rsidRDefault="00CB6924" w:rsidP="005F03A8">
      <w:pPr>
        <w:autoSpaceDE w:val="0"/>
        <w:autoSpaceDN w:val="0"/>
        <w:adjustRightInd w:val="0"/>
        <w:spacing w:line="276" w:lineRule="auto"/>
        <w:jc w:val="center"/>
        <w:rPr>
          <w:rFonts w:cs="Simplified Arabic"/>
          <w:color w:val="000000"/>
          <w:sz w:val="32"/>
          <w:szCs w:val="32"/>
          <w:rtl/>
        </w:rPr>
      </w:pPr>
    </w:p>
    <w:p w14:paraId="7A3753FC" w14:textId="77777777" w:rsidR="00CB6924" w:rsidRDefault="00CB6924" w:rsidP="005F03A8">
      <w:pPr>
        <w:autoSpaceDE w:val="0"/>
        <w:autoSpaceDN w:val="0"/>
        <w:adjustRightInd w:val="0"/>
        <w:spacing w:line="276" w:lineRule="auto"/>
        <w:jc w:val="center"/>
        <w:rPr>
          <w:rFonts w:cs="Simplified Arabic"/>
          <w:color w:val="000000"/>
          <w:sz w:val="32"/>
          <w:szCs w:val="32"/>
          <w:rtl/>
        </w:rPr>
      </w:pPr>
    </w:p>
    <w:p w14:paraId="379DE7D4" w14:textId="77777777" w:rsidR="00CB6924" w:rsidRDefault="00CB6924" w:rsidP="005F03A8">
      <w:pPr>
        <w:autoSpaceDE w:val="0"/>
        <w:autoSpaceDN w:val="0"/>
        <w:adjustRightInd w:val="0"/>
        <w:spacing w:line="276" w:lineRule="auto"/>
        <w:jc w:val="center"/>
        <w:rPr>
          <w:rFonts w:cs="Simplified Arabic"/>
          <w:color w:val="000000"/>
          <w:sz w:val="32"/>
          <w:szCs w:val="32"/>
          <w:rtl/>
        </w:rPr>
      </w:pPr>
    </w:p>
    <w:p w14:paraId="3FD37E77" w14:textId="77777777" w:rsidR="00CB6924" w:rsidRDefault="00CB6924" w:rsidP="005F03A8">
      <w:pPr>
        <w:autoSpaceDE w:val="0"/>
        <w:autoSpaceDN w:val="0"/>
        <w:adjustRightInd w:val="0"/>
        <w:spacing w:line="276" w:lineRule="auto"/>
        <w:jc w:val="center"/>
        <w:rPr>
          <w:rFonts w:cs="Simplified Arabic"/>
          <w:color w:val="000000"/>
          <w:sz w:val="32"/>
          <w:szCs w:val="32"/>
          <w:rtl/>
        </w:rPr>
      </w:pPr>
    </w:p>
    <w:p w14:paraId="2FA77BE4" w14:textId="77777777" w:rsidR="00E31A13" w:rsidRDefault="00E31A13" w:rsidP="005F03A8">
      <w:pPr>
        <w:autoSpaceDE w:val="0"/>
        <w:autoSpaceDN w:val="0"/>
        <w:adjustRightInd w:val="0"/>
        <w:spacing w:line="276" w:lineRule="auto"/>
        <w:jc w:val="center"/>
        <w:rPr>
          <w:rFonts w:cs="Simplified Arabic"/>
          <w:color w:val="000000"/>
          <w:sz w:val="32"/>
          <w:szCs w:val="32"/>
          <w:rtl/>
        </w:rPr>
      </w:pPr>
    </w:p>
    <w:p w14:paraId="47489971" w14:textId="77777777" w:rsidR="005F03A8" w:rsidRPr="00E73D96" w:rsidRDefault="005F03A8" w:rsidP="005F03A8">
      <w:pPr>
        <w:autoSpaceDE w:val="0"/>
        <w:autoSpaceDN w:val="0"/>
        <w:adjustRightInd w:val="0"/>
        <w:spacing w:line="276" w:lineRule="auto"/>
        <w:jc w:val="center"/>
        <w:rPr>
          <w:rFonts w:cs="MCS Taybah S_U normal."/>
          <w:b/>
          <w:bCs/>
          <w:color w:val="000000"/>
          <w:sz w:val="32"/>
          <w:szCs w:val="32"/>
          <w:rtl/>
        </w:rPr>
      </w:pPr>
      <w:r w:rsidRPr="00E73D96">
        <w:rPr>
          <w:rFonts w:cs="MCS Taybah S_U normal." w:hint="cs"/>
          <w:b/>
          <w:bCs/>
          <w:color w:val="000000"/>
          <w:sz w:val="32"/>
          <w:szCs w:val="32"/>
          <w:rtl/>
        </w:rPr>
        <w:t>الفرع الثاني</w:t>
      </w:r>
    </w:p>
    <w:p w14:paraId="4733660F" w14:textId="77777777" w:rsidR="005F03A8" w:rsidRDefault="005F03A8" w:rsidP="005F03A8">
      <w:pPr>
        <w:autoSpaceDE w:val="0"/>
        <w:autoSpaceDN w:val="0"/>
        <w:adjustRightInd w:val="0"/>
        <w:spacing w:line="276" w:lineRule="auto"/>
        <w:jc w:val="center"/>
        <w:rPr>
          <w:rFonts w:cs="MCS Taybah S_U normal."/>
          <w:color w:val="000000"/>
          <w:sz w:val="32"/>
          <w:szCs w:val="32"/>
          <w:rtl/>
        </w:rPr>
      </w:pPr>
      <w:r w:rsidRPr="00E73D96">
        <w:rPr>
          <w:rFonts w:cs="MCS Taybah S_U normal." w:hint="cs"/>
          <w:b/>
          <w:bCs/>
          <w:color w:val="000000"/>
          <w:sz w:val="32"/>
          <w:szCs w:val="32"/>
          <w:rtl/>
        </w:rPr>
        <w:t>التأثير المعنوي على الإرادة</w:t>
      </w:r>
      <w:r>
        <w:rPr>
          <w:rFonts w:cs="MCS Taybah S_U normal." w:hint="cs"/>
          <w:color w:val="000000"/>
          <w:sz w:val="32"/>
          <w:szCs w:val="32"/>
          <w:rtl/>
        </w:rPr>
        <w:t xml:space="preserve"> </w:t>
      </w:r>
    </w:p>
    <w:p w14:paraId="19DF1768" w14:textId="3C4FC28B" w:rsidR="005F03A8" w:rsidRDefault="00651470" w:rsidP="00E31A13">
      <w:pPr>
        <w:autoSpaceDE w:val="0"/>
        <w:autoSpaceDN w:val="0"/>
        <w:adjustRightInd w:val="0"/>
        <w:spacing w:before="240" w:line="276" w:lineRule="auto"/>
        <w:ind w:firstLine="720"/>
        <w:jc w:val="lowKashida"/>
        <w:rPr>
          <w:rFonts w:cs="Simplified Arabic"/>
          <w:color w:val="000000"/>
          <w:sz w:val="32"/>
          <w:szCs w:val="32"/>
          <w:rtl/>
        </w:rPr>
      </w:pPr>
      <w:r>
        <w:rPr>
          <w:rFonts w:cs="Simplified Arabic" w:hint="cs"/>
          <w:color w:val="000000"/>
          <w:sz w:val="32"/>
          <w:szCs w:val="32"/>
          <w:rtl/>
        </w:rPr>
        <w:t xml:space="preserve">قد </w:t>
      </w:r>
      <w:r w:rsidR="005F03A8">
        <w:rPr>
          <w:rFonts w:cs="Simplified Arabic"/>
          <w:color w:val="000000"/>
          <w:sz w:val="32"/>
          <w:szCs w:val="32"/>
          <w:rtl/>
        </w:rPr>
        <w:t>لا تمارس</w:t>
      </w:r>
      <w:r w:rsidRPr="00651470">
        <w:rPr>
          <w:rFonts w:cs="Simplified Arabic"/>
          <w:color w:val="000000"/>
          <w:sz w:val="32"/>
          <w:szCs w:val="32"/>
          <w:rtl/>
        </w:rPr>
        <w:t xml:space="preserve"> </w:t>
      </w:r>
      <w:r>
        <w:rPr>
          <w:rFonts w:cs="Simplified Arabic"/>
          <w:color w:val="000000"/>
          <w:sz w:val="32"/>
          <w:szCs w:val="32"/>
          <w:rtl/>
        </w:rPr>
        <w:t>أحياناً</w:t>
      </w:r>
      <w:r w:rsidR="005F03A8">
        <w:rPr>
          <w:rFonts w:cs="Simplified Arabic"/>
          <w:color w:val="000000"/>
          <w:sz w:val="32"/>
          <w:szCs w:val="32"/>
          <w:rtl/>
        </w:rPr>
        <w:t xml:space="preserve"> قبل المتهم أعمالاً </w:t>
      </w:r>
      <w:r w:rsidR="00E31A13">
        <w:rPr>
          <w:rFonts w:cs="Simplified Arabic" w:hint="cs"/>
          <w:color w:val="000000"/>
          <w:sz w:val="32"/>
          <w:szCs w:val="32"/>
          <w:rtl/>
        </w:rPr>
        <w:t>مادية فتؤثر على</w:t>
      </w:r>
      <w:r w:rsidR="005F03A8">
        <w:rPr>
          <w:rFonts w:cs="Simplified Arabic"/>
          <w:color w:val="000000"/>
          <w:sz w:val="32"/>
          <w:szCs w:val="32"/>
          <w:rtl/>
        </w:rPr>
        <w:t xml:space="preserve"> إرادته </w:t>
      </w:r>
      <w:r w:rsidR="00E31A13">
        <w:rPr>
          <w:rFonts w:cs="Simplified Arabic" w:hint="cs"/>
          <w:color w:val="000000"/>
          <w:sz w:val="32"/>
          <w:szCs w:val="32"/>
          <w:rtl/>
        </w:rPr>
        <w:t>و</w:t>
      </w:r>
      <w:r w:rsidR="005F03A8">
        <w:rPr>
          <w:rFonts w:cs="Simplified Arabic"/>
          <w:color w:val="000000"/>
          <w:sz w:val="32"/>
          <w:szCs w:val="32"/>
          <w:rtl/>
        </w:rPr>
        <w:t xml:space="preserve">الدليل، كما تم بيان ذلك في </w:t>
      </w:r>
      <w:r w:rsidR="00E31A13">
        <w:rPr>
          <w:rFonts w:cs="Simplified Arabic" w:hint="cs"/>
          <w:color w:val="000000"/>
          <w:sz w:val="32"/>
          <w:szCs w:val="32"/>
          <w:rtl/>
        </w:rPr>
        <w:t>الفرع</w:t>
      </w:r>
      <w:r w:rsidR="005F03A8">
        <w:rPr>
          <w:rFonts w:cs="Simplified Arabic"/>
          <w:color w:val="000000"/>
          <w:sz w:val="32"/>
          <w:szCs w:val="32"/>
          <w:rtl/>
        </w:rPr>
        <w:t xml:space="preserve"> السابق، </w:t>
      </w:r>
      <w:r w:rsidR="00E31A13">
        <w:rPr>
          <w:rFonts w:cs="Simplified Arabic" w:hint="cs"/>
          <w:color w:val="000000"/>
          <w:sz w:val="32"/>
          <w:szCs w:val="32"/>
          <w:rtl/>
        </w:rPr>
        <w:t>بل</w:t>
      </w:r>
      <w:r w:rsidR="00E31A13">
        <w:rPr>
          <w:rFonts w:cs="Simplified Arabic"/>
          <w:color w:val="000000"/>
          <w:sz w:val="32"/>
          <w:szCs w:val="32"/>
          <w:rtl/>
        </w:rPr>
        <w:t xml:space="preserve"> </w:t>
      </w:r>
      <w:r w:rsidR="00E31A13">
        <w:rPr>
          <w:rFonts w:cs="Simplified Arabic" w:hint="cs"/>
          <w:color w:val="000000"/>
          <w:sz w:val="32"/>
          <w:szCs w:val="32"/>
          <w:rtl/>
        </w:rPr>
        <w:t>إ</w:t>
      </w:r>
      <w:r w:rsidR="005F03A8">
        <w:rPr>
          <w:rFonts w:cs="Simplified Arabic"/>
          <w:color w:val="000000"/>
          <w:sz w:val="32"/>
          <w:szCs w:val="32"/>
          <w:rtl/>
        </w:rPr>
        <w:t>نه</w:t>
      </w:r>
      <w:r w:rsidR="00E31A13">
        <w:rPr>
          <w:rFonts w:cs="Simplified Arabic" w:hint="cs"/>
          <w:color w:val="000000"/>
          <w:sz w:val="32"/>
          <w:szCs w:val="32"/>
          <w:rtl/>
        </w:rPr>
        <w:t>ا</w:t>
      </w:r>
      <w:r w:rsidR="005F03A8">
        <w:rPr>
          <w:rFonts w:cs="Simplified Arabic"/>
          <w:color w:val="000000"/>
          <w:sz w:val="32"/>
          <w:szCs w:val="32"/>
          <w:rtl/>
        </w:rPr>
        <w:t xml:space="preserve"> تمارس ضد المتهم أعمالاً </w:t>
      </w:r>
      <w:r w:rsidR="00E31A13">
        <w:rPr>
          <w:rFonts w:cs="Simplified Arabic" w:hint="cs"/>
          <w:color w:val="000000"/>
          <w:sz w:val="32"/>
          <w:szCs w:val="32"/>
          <w:rtl/>
        </w:rPr>
        <w:t>معنوية تؤثر أيضا على</w:t>
      </w:r>
      <w:r w:rsidR="00E31A13">
        <w:rPr>
          <w:rFonts w:cs="Simplified Arabic"/>
          <w:color w:val="000000"/>
          <w:sz w:val="32"/>
          <w:szCs w:val="32"/>
          <w:rtl/>
        </w:rPr>
        <w:t xml:space="preserve"> إراد</w:t>
      </w:r>
      <w:r w:rsidR="00E31A13">
        <w:rPr>
          <w:rFonts w:cs="Simplified Arabic" w:hint="cs"/>
          <w:color w:val="000000"/>
          <w:sz w:val="32"/>
          <w:szCs w:val="32"/>
          <w:rtl/>
        </w:rPr>
        <w:t>ة المتهم</w:t>
      </w:r>
      <w:r w:rsidR="005F03A8">
        <w:rPr>
          <w:rFonts w:cs="Simplified Arabic"/>
          <w:color w:val="000000"/>
          <w:sz w:val="32"/>
          <w:szCs w:val="32"/>
          <w:rtl/>
        </w:rPr>
        <w:t xml:space="preserve"> مما يدفعه إلى الاعتراف، ويكون ذلك بممارسات عدة كت</w:t>
      </w:r>
      <w:r w:rsidR="00E31A13">
        <w:rPr>
          <w:rFonts w:cs="Simplified Arabic" w:hint="cs"/>
          <w:color w:val="000000"/>
          <w:sz w:val="32"/>
          <w:szCs w:val="32"/>
          <w:rtl/>
        </w:rPr>
        <w:t>هديد المتهم، أو ت</w:t>
      </w:r>
      <w:r w:rsidR="005F03A8">
        <w:rPr>
          <w:rFonts w:cs="Simplified Arabic"/>
          <w:color w:val="000000"/>
          <w:sz w:val="32"/>
          <w:szCs w:val="32"/>
          <w:rtl/>
        </w:rPr>
        <w:t>حليفه اليمين، واستخدام الوعد</w:t>
      </w:r>
      <w:r w:rsidR="00E31A13">
        <w:rPr>
          <w:rFonts w:cs="Simplified Arabic" w:hint="cs"/>
          <w:color w:val="000000"/>
          <w:sz w:val="32"/>
          <w:szCs w:val="32"/>
          <w:rtl/>
        </w:rPr>
        <w:t xml:space="preserve"> والاغراء</w:t>
      </w:r>
      <w:r w:rsidR="005F03A8">
        <w:rPr>
          <w:rFonts w:cs="Simplified Arabic"/>
          <w:color w:val="000000"/>
          <w:sz w:val="32"/>
          <w:szCs w:val="32"/>
          <w:rtl/>
        </w:rPr>
        <w:t xml:space="preserve">، </w:t>
      </w:r>
      <w:r w:rsidR="00E31A13">
        <w:rPr>
          <w:rFonts w:cs="Simplified Arabic" w:hint="cs"/>
          <w:color w:val="000000"/>
          <w:sz w:val="32"/>
          <w:szCs w:val="32"/>
          <w:rtl/>
        </w:rPr>
        <w:t>أ</w:t>
      </w:r>
      <w:r w:rsidR="005F03A8">
        <w:rPr>
          <w:rFonts w:cs="Simplified Arabic"/>
          <w:color w:val="000000"/>
          <w:sz w:val="32"/>
          <w:szCs w:val="32"/>
          <w:rtl/>
        </w:rPr>
        <w:t>و</w:t>
      </w:r>
      <w:r w:rsidR="00E31A13">
        <w:rPr>
          <w:rFonts w:cs="Simplified Arabic" w:hint="cs"/>
          <w:color w:val="000000"/>
          <w:sz w:val="32"/>
          <w:szCs w:val="32"/>
          <w:rtl/>
        </w:rPr>
        <w:t xml:space="preserve"> </w:t>
      </w:r>
      <w:r w:rsidR="005F03A8">
        <w:rPr>
          <w:rFonts w:cs="Simplified Arabic"/>
          <w:color w:val="000000"/>
          <w:sz w:val="32"/>
          <w:szCs w:val="32"/>
          <w:rtl/>
        </w:rPr>
        <w:t>الحيل</w:t>
      </w:r>
      <w:r w:rsidR="00E31A13">
        <w:rPr>
          <w:rFonts w:cs="Simplified Arabic" w:hint="cs"/>
          <w:color w:val="000000"/>
          <w:sz w:val="32"/>
          <w:szCs w:val="32"/>
          <w:rtl/>
        </w:rPr>
        <w:t>ة والخداع</w:t>
      </w:r>
      <w:r w:rsidR="005F03A8">
        <w:rPr>
          <w:rFonts w:cs="Simplified Arabic"/>
          <w:color w:val="000000"/>
          <w:sz w:val="32"/>
          <w:szCs w:val="32"/>
          <w:rtl/>
        </w:rPr>
        <w:t xml:space="preserve">، وسيتم بيان ذلك من خلال </w:t>
      </w:r>
      <w:r>
        <w:rPr>
          <w:rFonts w:cs="Simplified Arabic" w:hint="cs"/>
          <w:color w:val="000000"/>
          <w:sz w:val="32"/>
          <w:szCs w:val="32"/>
          <w:rtl/>
        </w:rPr>
        <w:t>الآتي</w:t>
      </w:r>
      <w:r w:rsidR="005F03A8">
        <w:rPr>
          <w:rFonts w:cs="Simplified Arabic"/>
          <w:color w:val="000000"/>
          <w:sz w:val="32"/>
          <w:szCs w:val="32"/>
          <w:rtl/>
        </w:rPr>
        <w:t xml:space="preserve">:    </w:t>
      </w:r>
    </w:p>
    <w:p w14:paraId="1E91AEF9" w14:textId="77777777" w:rsidR="005F03A8" w:rsidRDefault="005F03A8" w:rsidP="00E31A13">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 xml:space="preserve">أولاً: </w:t>
      </w:r>
      <w:r w:rsidR="00E31A13">
        <w:rPr>
          <w:rFonts w:cs="Simplified Arabic" w:hint="cs"/>
          <w:b/>
          <w:bCs/>
          <w:color w:val="000000"/>
          <w:sz w:val="32"/>
          <w:szCs w:val="32"/>
          <w:rtl/>
        </w:rPr>
        <w:t>تهديد المتهم و</w:t>
      </w:r>
      <w:r>
        <w:rPr>
          <w:rFonts w:cs="Simplified Arabic"/>
          <w:b/>
          <w:bCs/>
          <w:color w:val="000000"/>
          <w:sz w:val="32"/>
          <w:szCs w:val="32"/>
          <w:rtl/>
        </w:rPr>
        <w:t>تحليف</w:t>
      </w:r>
      <w:r w:rsidR="00E31A13">
        <w:rPr>
          <w:rFonts w:cs="Simplified Arabic" w:hint="cs"/>
          <w:b/>
          <w:bCs/>
          <w:color w:val="000000"/>
          <w:sz w:val="32"/>
          <w:szCs w:val="32"/>
          <w:rtl/>
        </w:rPr>
        <w:t>ه</w:t>
      </w:r>
      <w:r>
        <w:rPr>
          <w:rFonts w:cs="Simplified Arabic"/>
          <w:b/>
          <w:bCs/>
          <w:color w:val="000000"/>
          <w:sz w:val="32"/>
          <w:szCs w:val="32"/>
          <w:rtl/>
        </w:rPr>
        <w:t xml:space="preserve"> اليمين:</w:t>
      </w:r>
    </w:p>
    <w:p w14:paraId="55F25727" w14:textId="77777777" w:rsidR="00234843" w:rsidRPr="00234843" w:rsidRDefault="00234843" w:rsidP="00234843">
      <w:pPr>
        <w:autoSpaceDE w:val="0"/>
        <w:autoSpaceDN w:val="0"/>
        <w:adjustRightInd w:val="0"/>
        <w:spacing w:line="276" w:lineRule="auto"/>
        <w:ind w:firstLine="720"/>
        <w:jc w:val="lowKashida"/>
        <w:rPr>
          <w:rFonts w:cs="Simplified Arabic"/>
          <w:color w:val="000000"/>
          <w:sz w:val="32"/>
          <w:szCs w:val="32"/>
          <w:rtl/>
        </w:rPr>
      </w:pPr>
      <w:r w:rsidRPr="00234843">
        <w:rPr>
          <w:rFonts w:cs="Simplified Arabic" w:hint="cs"/>
          <w:color w:val="000000"/>
          <w:sz w:val="32"/>
          <w:szCs w:val="32"/>
          <w:rtl/>
        </w:rPr>
        <w:t xml:space="preserve">سنبين التهديد كعيب في الاعتراف من خلال نقطة أولى، ثم </w:t>
      </w:r>
      <w:r>
        <w:rPr>
          <w:rFonts w:cs="Simplified Arabic" w:hint="cs"/>
          <w:color w:val="000000"/>
          <w:sz w:val="32"/>
          <w:szCs w:val="32"/>
          <w:rtl/>
        </w:rPr>
        <w:t xml:space="preserve">عيب </w:t>
      </w:r>
      <w:r w:rsidRPr="00234843">
        <w:rPr>
          <w:rFonts w:cs="Simplified Arabic" w:hint="cs"/>
          <w:color w:val="000000"/>
          <w:sz w:val="32"/>
          <w:szCs w:val="32"/>
          <w:rtl/>
        </w:rPr>
        <w:t xml:space="preserve">تحليف المتهم اليمين في نقطة ثانية، على النحو الآتي: </w:t>
      </w:r>
    </w:p>
    <w:p w14:paraId="4D06650F" w14:textId="77777777" w:rsidR="00E31A13" w:rsidRPr="000214EA" w:rsidRDefault="00E31A13" w:rsidP="00E31A13">
      <w:pPr>
        <w:pStyle w:val="ae"/>
        <w:numPr>
          <w:ilvl w:val="0"/>
          <w:numId w:val="25"/>
        </w:numPr>
        <w:autoSpaceDE w:val="0"/>
        <w:autoSpaceDN w:val="0"/>
        <w:adjustRightInd w:val="0"/>
        <w:jc w:val="lowKashida"/>
        <w:rPr>
          <w:rFonts w:cs="Simplified Arabic"/>
          <w:color w:val="000000"/>
          <w:sz w:val="32"/>
          <w:szCs w:val="32"/>
          <w:rtl/>
        </w:rPr>
      </w:pPr>
      <w:r w:rsidRPr="000214EA">
        <w:rPr>
          <w:rFonts w:cs="Simplified Arabic"/>
          <w:b/>
          <w:bCs/>
          <w:color w:val="000000"/>
          <w:sz w:val="32"/>
          <w:szCs w:val="32"/>
          <w:rtl/>
        </w:rPr>
        <w:t>التهديد</w:t>
      </w:r>
      <w:r w:rsidRPr="000214EA">
        <w:rPr>
          <w:rFonts w:cs="Simplified Arabic"/>
          <w:color w:val="000000"/>
          <w:sz w:val="32"/>
          <w:szCs w:val="32"/>
          <w:rtl/>
        </w:rPr>
        <w:t>:</w:t>
      </w:r>
    </w:p>
    <w:p w14:paraId="095FCDE3" w14:textId="77777777" w:rsidR="00E31A13" w:rsidRDefault="00E31A13" w:rsidP="00E31A13">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يمكن أن يعرف التهديد بأنه عبارة عن ضغط يمارس على إرادة المتهم من شخص قادر، ويكون من شأنه توجيه إرادته إلى سلوك معين، ويتحقق التهديد بإيقاع الأذى في شخص المتهم أو في ماله أو في شخص عزيز عليه.</w:t>
      </w:r>
    </w:p>
    <w:p w14:paraId="3B6A4459" w14:textId="77777777" w:rsidR="00E31A13" w:rsidRDefault="00E31A13" w:rsidP="00E31A13">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والتهديد باعتباره عيبا من عيوب الاعتراف له صور كثيرة لا تقع تحت حصر فمنها تهديد المتهم بالقتل، أو بالضرب، أو بهتك عرضه، أو تهديد المتهم بالقبض على زوجته أو أحد أقاربه أو شخص عزيز عليه أو بحرمانه من </w:t>
      </w:r>
      <w:proofErr w:type="gramStart"/>
      <w:r>
        <w:rPr>
          <w:rFonts w:cs="Simplified Arabic"/>
          <w:color w:val="000000"/>
          <w:sz w:val="32"/>
          <w:szCs w:val="32"/>
          <w:rtl/>
        </w:rPr>
        <w:t>الطعام</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76"/>
      </w:r>
      <w:r>
        <w:rPr>
          <w:rFonts w:cs="Simplified Arabic"/>
          <w:color w:val="000000"/>
          <w:sz w:val="32"/>
          <w:szCs w:val="32"/>
          <w:vertAlign w:val="superscript"/>
          <w:rtl/>
        </w:rPr>
        <w:t>)</w:t>
      </w:r>
      <w:r>
        <w:rPr>
          <w:rFonts w:cs="Simplified Arabic"/>
          <w:color w:val="000000"/>
          <w:sz w:val="32"/>
          <w:szCs w:val="32"/>
          <w:rtl/>
        </w:rPr>
        <w:t>.</w:t>
      </w:r>
    </w:p>
    <w:p w14:paraId="76CCDDB9" w14:textId="77777777" w:rsidR="00E31A13" w:rsidRDefault="00E31A13" w:rsidP="00E31A13">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كما أنه قد يكون التهديد مباشراً أو غير مباشر، والتهديد المباشر هو الذي يقع على المتهم نفسه، أما غير المباشر فهو التهديد الذي يقع على شخص آخر لإخافة المتهم ودفعه للاعتراف، وذلك كتعذيب شريك المتهم أمامه </w:t>
      </w:r>
      <w:r>
        <w:rPr>
          <w:rFonts w:cs="Simplified Arabic"/>
          <w:color w:val="000000"/>
          <w:sz w:val="32"/>
          <w:szCs w:val="32"/>
          <w:vertAlign w:val="superscript"/>
          <w:rtl/>
        </w:rPr>
        <w:t>(</w:t>
      </w:r>
      <w:r>
        <w:rPr>
          <w:rFonts w:cs="Simplified Arabic"/>
          <w:color w:val="000000"/>
          <w:sz w:val="32"/>
          <w:szCs w:val="32"/>
          <w:vertAlign w:val="superscript"/>
          <w:rtl/>
        </w:rPr>
        <w:footnoteReference w:id="177"/>
      </w:r>
      <w:r>
        <w:rPr>
          <w:rFonts w:cs="Simplified Arabic"/>
          <w:color w:val="000000"/>
          <w:sz w:val="32"/>
          <w:szCs w:val="32"/>
          <w:vertAlign w:val="superscript"/>
          <w:rtl/>
        </w:rPr>
        <w:t>)</w:t>
      </w:r>
      <w:r>
        <w:rPr>
          <w:rFonts w:cs="Simplified Arabic"/>
          <w:color w:val="000000"/>
          <w:sz w:val="32"/>
          <w:szCs w:val="32"/>
          <w:rtl/>
        </w:rPr>
        <w:t>.</w:t>
      </w:r>
    </w:p>
    <w:p w14:paraId="2C6308C8" w14:textId="77777777" w:rsidR="00E31A13" w:rsidRDefault="00E31A13" w:rsidP="00E31A13">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 xml:space="preserve">   ولا يشترط في التهديد أن يكون متضمناً توقيعه في الحال، ولكنه يتحقق حتى ولو كان التهديد بتوقيعه فيما بعد، كما لا يشترط قيام المهدد بالتنفيذ، وإنما العبرة في أثر التهديد على إرادة المتهم لا بوقوعه في ذاته، ويعتبر تهديدا قول المحقق أنه سيشدد عليه العقوبة أو حبسه فترة إضافية ما لم يعترف بما ينسب </w:t>
      </w:r>
      <w:proofErr w:type="gramStart"/>
      <w:r>
        <w:rPr>
          <w:rFonts w:cs="Simplified Arabic"/>
          <w:color w:val="000000"/>
          <w:sz w:val="32"/>
          <w:szCs w:val="32"/>
          <w:rtl/>
        </w:rPr>
        <w:t>إليه</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78"/>
      </w:r>
      <w:r>
        <w:rPr>
          <w:rFonts w:cs="Simplified Arabic"/>
          <w:color w:val="000000"/>
          <w:sz w:val="32"/>
          <w:szCs w:val="32"/>
          <w:vertAlign w:val="superscript"/>
          <w:rtl/>
        </w:rPr>
        <w:t>)</w:t>
      </w:r>
      <w:r>
        <w:rPr>
          <w:rFonts w:cs="Simplified Arabic"/>
          <w:color w:val="000000"/>
          <w:sz w:val="32"/>
          <w:szCs w:val="32"/>
          <w:rtl/>
        </w:rPr>
        <w:t>.</w:t>
      </w:r>
    </w:p>
    <w:p w14:paraId="6E549CD2" w14:textId="77777777" w:rsidR="00E31A13" w:rsidRDefault="00E31A13" w:rsidP="00E31A13">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والمشرع اليمني يحظر تهديد المتهم لحمله على الاعتراف إذ نصت المادة السادسة من قانون الإجراءات الجزائية بقولها: (يحظر تعذيب المتهم أو معاملته بطريقة غير إنسانية أو إيذائه بدنياً أو معنوياً لقسره على الاعتراف وكل قول يثبت أنه صدر من أحد المتهمين أو الشهود تحت وطأة شيء مما ذكر يهدر ولا يعول عليه).</w:t>
      </w:r>
    </w:p>
    <w:p w14:paraId="3F111F06" w14:textId="77777777" w:rsidR="00E31A13" w:rsidRDefault="00E31A13" w:rsidP="00E31A13">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ومثل ذلك جاء موقف المشرع السعودي إذ نصت المادة (19) في الفقرة الثانية منها من اللائحة التنظيمية لنظام هيئة التحقيق والادعاء العام بقولها: (كل دليل يتم الحصول عليه بناء على إكراه، أو وعد، أو وعيد، أو تهديد، أو أية وسيلة تشل الإرادة أو تفقد الوعي، لا يعتد به ولا بما يسفر عنه في الإثبات).</w:t>
      </w:r>
    </w:p>
    <w:p w14:paraId="0EDFF10A" w14:textId="77777777" w:rsidR="00E31A13" w:rsidRDefault="00E31A13" w:rsidP="00E31A13">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ويشترط في التهديد المبطل للاعتراف شرطان:</w:t>
      </w:r>
    </w:p>
    <w:p w14:paraId="402EC787" w14:textId="77777777" w:rsidR="00E31A13" w:rsidRDefault="00E31A13" w:rsidP="00E31A13">
      <w:pPr>
        <w:autoSpaceDE w:val="0"/>
        <w:autoSpaceDN w:val="0"/>
        <w:adjustRightInd w:val="0"/>
        <w:ind w:firstLine="720"/>
        <w:jc w:val="lowKashida"/>
        <w:rPr>
          <w:rFonts w:cs="Simplified Arabic"/>
          <w:b/>
          <w:bCs/>
          <w:color w:val="000000"/>
          <w:sz w:val="32"/>
          <w:szCs w:val="32"/>
          <w:rtl/>
        </w:rPr>
      </w:pPr>
      <w:r>
        <w:rPr>
          <w:rFonts w:cs="Simplified Arabic"/>
          <w:b/>
          <w:bCs/>
          <w:color w:val="000000"/>
          <w:sz w:val="32"/>
          <w:szCs w:val="32"/>
          <w:rtl/>
        </w:rPr>
        <w:t>الشرط الأول: صدور التهديد بناءً على سبب غير مشروع:</w:t>
      </w:r>
    </w:p>
    <w:p w14:paraId="5DA9570A" w14:textId="040AB14F" w:rsidR="00E31A13" w:rsidRDefault="00155456" w:rsidP="00E31A13">
      <w:pPr>
        <w:autoSpaceDE w:val="0"/>
        <w:autoSpaceDN w:val="0"/>
        <w:adjustRightInd w:val="0"/>
        <w:ind w:firstLine="720"/>
        <w:jc w:val="lowKashida"/>
        <w:rPr>
          <w:rFonts w:cs="Simplified Arabic"/>
          <w:color w:val="000000"/>
          <w:sz w:val="32"/>
          <w:szCs w:val="32"/>
          <w:rtl/>
        </w:rPr>
      </w:pPr>
      <w:r>
        <w:rPr>
          <w:rFonts w:cs="Simplified Arabic" w:hint="cs"/>
          <w:color w:val="000000"/>
          <w:sz w:val="32"/>
          <w:szCs w:val="32"/>
          <w:rtl/>
        </w:rPr>
        <w:t>إ</w:t>
      </w:r>
      <w:r w:rsidR="00E31A13">
        <w:rPr>
          <w:rFonts w:cs="Simplified Arabic"/>
          <w:color w:val="000000"/>
          <w:sz w:val="32"/>
          <w:szCs w:val="32"/>
          <w:rtl/>
        </w:rPr>
        <w:t>ن بعض إجراءات الاستدلال والتحقيق تتسم بطبيعتها بالقهر أو العنف ولذلك يجب التمييز بين الوسائل المشروعة وغير المشروعة التي اتبعت مع المتهم لحمله على الاعتراف؛ فلا يكفي مجرد إخضاع المتهم للتهديد ما لم يكن هذا التهديد وليد إجراءات غير مشروعة</w:t>
      </w:r>
      <w:r w:rsidR="00E31A13">
        <w:rPr>
          <w:rFonts w:cs="Simplified Arabic"/>
          <w:color w:val="000000"/>
          <w:sz w:val="32"/>
          <w:szCs w:val="32"/>
          <w:vertAlign w:val="superscript"/>
          <w:rtl/>
        </w:rPr>
        <w:t>(</w:t>
      </w:r>
      <w:r w:rsidR="00E31A13">
        <w:rPr>
          <w:rtl/>
        </w:rPr>
        <w:footnoteReference w:id="179"/>
      </w:r>
      <w:r w:rsidR="00E31A13">
        <w:rPr>
          <w:rFonts w:cs="Simplified Arabic"/>
          <w:color w:val="000000"/>
          <w:sz w:val="32"/>
          <w:szCs w:val="32"/>
          <w:vertAlign w:val="superscript"/>
          <w:rtl/>
        </w:rPr>
        <w:t>)</w:t>
      </w:r>
      <w:r w:rsidR="00E31A13">
        <w:rPr>
          <w:rFonts w:cs="Simplified Arabic"/>
          <w:color w:val="000000"/>
          <w:sz w:val="32"/>
          <w:szCs w:val="32"/>
          <w:rtl/>
        </w:rPr>
        <w:t>، وهذا يعني أن تنفيذ أمر القبض أو إجراء التفتيش بصورة مشروعة إن نتج عنهما اعتراف</w:t>
      </w:r>
      <w:r>
        <w:rPr>
          <w:rFonts w:cs="Simplified Arabic" w:hint="cs"/>
          <w:color w:val="000000"/>
          <w:sz w:val="32"/>
          <w:szCs w:val="32"/>
          <w:rtl/>
        </w:rPr>
        <w:t>،</w:t>
      </w:r>
      <w:r w:rsidR="00E31A13">
        <w:rPr>
          <w:rFonts w:cs="Simplified Arabic"/>
          <w:color w:val="000000"/>
          <w:sz w:val="32"/>
          <w:szCs w:val="32"/>
          <w:rtl/>
        </w:rPr>
        <w:t xml:space="preserve"> فلا يدفع ببطلانه لحصول التهديد عند تنفيذهما؛ لأن مثل هذه الإجراءات تتسم بالقهر، وقد تكون مصحوبة بالتهديد، وهي مشروعة إن تمت وفقاً لشروطها، أما إن كانت غير مشروعة وصدر الاعتراف بناءً عليها؛ فإنه يكون غير مشروع لشوبه بعيب التهديد غير المشروع وبطلان الإجراء ذاته.</w:t>
      </w:r>
    </w:p>
    <w:p w14:paraId="447D0209" w14:textId="77777777" w:rsidR="00E31A13" w:rsidRDefault="00E31A13" w:rsidP="00E31A13">
      <w:pPr>
        <w:autoSpaceDE w:val="0"/>
        <w:autoSpaceDN w:val="0"/>
        <w:adjustRightInd w:val="0"/>
        <w:ind w:firstLine="720"/>
        <w:jc w:val="lowKashida"/>
        <w:rPr>
          <w:rFonts w:cs="Simplified Arabic"/>
          <w:b/>
          <w:bCs/>
          <w:color w:val="000000"/>
          <w:sz w:val="32"/>
          <w:szCs w:val="32"/>
          <w:rtl/>
        </w:rPr>
      </w:pPr>
      <w:r>
        <w:rPr>
          <w:rFonts w:cs="Simplified Arabic"/>
          <w:b/>
          <w:bCs/>
          <w:color w:val="000000"/>
          <w:sz w:val="32"/>
          <w:szCs w:val="32"/>
          <w:rtl/>
        </w:rPr>
        <w:lastRenderedPageBreak/>
        <w:t>الشرط الثاني: أن يؤدي التهديد مباشرة إلى الاعتراف:</w:t>
      </w:r>
    </w:p>
    <w:p w14:paraId="0AC3E039" w14:textId="77777777" w:rsidR="00E31A13" w:rsidRDefault="00E31A13" w:rsidP="00E31A13">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لا يكفي مجرد حصول تهديد غير مشروع على المتهم لبطلان الاعتراف الصادر منه، بل يجب أن يؤدي هذا التهديد مباشرة إلى حمل المتهم على الاعتراف، وإذا لم يصدر من المتهم أي اعتراف نتيجة هذا التهديد ثم صدر منه اعتراف في مناسبة أخرى فلا يجوز له الادعاء أن هذا الاعتراف قد جاء في أعقاب التهديد، ولا يشترط أن يكون الخوف الناتج عن التهديد بدرجة معينة حتى يكون مفيداً </w:t>
      </w:r>
      <w:proofErr w:type="gramStart"/>
      <w:r>
        <w:rPr>
          <w:rFonts w:cs="Simplified Arabic"/>
          <w:color w:val="000000"/>
          <w:sz w:val="32"/>
          <w:szCs w:val="32"/>
          <w:rtl/>
        </w:rPr>
        <w:t>للاعتراف</w:t>
      </w:r>
      <w:r>
        <w:rPr>
          <w:rFonts w:cs="Simplified Arabic"/>
          <w:color w:val="000000"/>
          <w:sz w:val="32"/>
          <w:szCs w:val="32"/>
          <w:vertAlign w:val="superscript"/>
          <w:rtl/>
        </w:rPr>
        <w:t>(</w:t>
      </w:r>
      <w:proofErr w:type="gramEnd"/>
      <w:r>
        <w:rPr>
          <w:rFonts w:cs="Simplified Arabic"/>
          <w:sz w:val="32"/>
          <w:szCs w:val="32"/>
          <w:vertAlign w:val="superscript"/>
          <w:rtl/>
        </w:rPr>
        <w:footnoteReference w:id="180"/>
      </w:r>
      <w:r>
        <w:rPr>
          <w:rFonts w:cs="Simplified Arabic"/>
          <w:color w:val="000000"/>
          <w:sz w:val="32"/>
          <w:szCs w:val="32"/>
          <w:vertAlign w:val="superscript"/>
          <w:rtl/>
        </w:rPr>
        <w:t>)</w:t>
      </w:r>
      <w:r>
        <w:rPr>
          <w:rFonts w:cs="Simplified Arabic"/>
          <w:color w:val="000000"/>
          <w:sz w:val="32"/>
          <w:szCs w:val="32"/>
          <w:rtl/>
        </w:rPr>
        <w:t>.</w:t>
      </w:r>
    </w:p>
    <w:p w14:paraId="177DB317" w14:textId="77777777" w:rsidR="00E31A13" w:rsidRDefault="00E31A13" w:rsidP="00E31A13">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ففي حالة توافر الشرطين السابقين في التهديد واعتراف المتهم نتيجة لذلك التهديد كان ذلك الاعتراف باطلاً؛ لأنه صدر عن إرادة غير حرة، علماً أن أثر التهديد على إرادة المعترف متروك لتقدير محكمة الموضوع، حيث أن التهديد وأثره يختلف من شخص </w:t>
      </w:r>
      <w:proofErr w:type="gramStart"/>
      <w:r>
        <w:rPr>
          <w:rFonts w:cs="Simplified Arabic"/>
          <w:color w:val="000000"/>
          <w:sz w:val="32"/>
          <w:szCs w:val="32"/>
          <w:rtl/>
        </w:rPr>
        <w:t>لآخر</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81"/>
      </w:r>
      <w:r>
        <w:rPr>
          <w:rFonts w:cs="Simplified Arabic"/>
          <w:color w:val="000000"/>
          <w:sz w:val="32"/>
          <w:szCs w:val="32"/>
          <w:vertAlign w:val="superscript"/>
          <w:rtl/>
        </w:rPr>
        <w:t>)</w:t>
      </w:r>
      <w:r>
        <w:rPr>
          <w:rFonts w:cs="Simplified Arabic"/>
          <w:color w:val="000000"/>
          <w:sz w:val="32"/>
          <w:szCs w:val="32"/>
          <w:rtl/>
        </w:rPr>
        <w:t>.</w:t>
      </w:r>
    </w:p>
    <w:p w14:paraId="4C4C3EAA" w14:textId="77777777" w:rsidR="00E31A13" w:rsidRDefault="00E31A13" w:rsidP="00234843">
      <w:pPr>
        <w:autoSpaceDE w:val="0"/>
        <w:autoSpaceDN w:val="0"/>
        <w:adjustRightInd w:val="0"/>
        <w:spacing w:line="276" w:lineRule="auto"/>
        <w:jc w:val="lowKashida"/>
        <w:rPr>
          <w:rFonts w:cs="Simplified Arabic"/>
          <w:b/>
          <w:bCs/>
          <w:color w:val="000000"/>
          <w:sz w:val="32"/>
          <w:szCs w:val="32"/>
          <w:rtl/>
        </w:rPr>
      </w:pPr>
    </w:p>
    <w:p w14:paraId="240CDA46" w14:textId="77777777" w:rsidR="005F03A8" w:rsidRDefault="00E31A13" w:rsidP="00E31A13">
      <w:pPr>
        <w:autoSpaceDE w:val="0"/>
        <w:autoSpaceDN w:val="0"/>
        <w:adjustRightInd w:val="0"/>
        <w:spacing w:line="276" w:lineRule="auto"/>
        <w:ind w:left="720"/>
        <w:jc w:val="lowKashida"/>
        <w:rPr>
          <w:rFonts w:cs="Simplified Arabic"/>
          <w:b/>
          <w:bCs/>
          <w:color w:val="000000"/>
          <w:sz w:val="32"/>
          <w:szCs w:val="32"/>
          <w:rtl/>
        </w:rPr>
      </w:pPr>
      <w:r>
        <w:rPr>
          <w:rFonts w:cs="Simplified Arabic" w:hint="cs"/>
          <w:b/>
          <w:bCs/>
          <w:color w:val="000000"/>
          <w:sz w:val="32"/>
          <w:szCs w:val="32"/>
          <w:rtl/>
        </w:rPr>
        <w:t>2-</w:t>
      </w:r>
      <w:r w:rsidR="005F03A8">
        <w:rPr>
          <w:rFonts w:cs="Simplified Arabic"/>
          <w:b/>
          <w:bCs/>
          <w:color w:val="000000"/>
          <w:sz w:val="32"/>
          <w:szCs w:val="32"/>
          <w:rtl/>
        </w:rPr>
        <w:t>تحليف المتهم اليمين:</w:t>
      </w:r>
    </w:p>
    <w:p w14:paraId="1C1E7318"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يعد تحليف المتهم اليمين صورة من صور التأثير على إرادته، وهو عيب متعلق بالإرادة، يمثل إكراها معنويا للمتهم، وحلف اليمين هو: أداء يمين القسم أو الحلف بصيغة يحددها القانون مسبقاً لمن يقررها بشأنه، كأداء اليمين المقررة للشاهد الذي يدلي بشهادته وفقا للصيغة المحددة قانوناً.</w:t>
      </w:r>
    </w:p>
    <w:p w14:paraId="57321405" w14:textId="189F3C8E"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w:t>
      </w:r>
      <w:r w:rsidR="008A7F95">
        <w:rPr>
          <w:rFonts w:cs="Simplified Arabic" w:hint="cs"/>
          <w:color w:val="000000"/>
          <w:sz w:val="32"/>
          <w:szCs w:val="32"/>
          <w:rtl/>
        </w:rPr>
        <w:t xml:space="preserve">مما لاشك فيه أن </w:t>
      </w:r>
      <w:r>
        <w:rPr>
          <w:rFonts w:cs="Simplified Arabic"/>
          <w:color w:val="000000"/>
          <w:sz w:val="32"/>
          <w:szCs w:val="32"/>
          <w:rtl/>
        </w:rPr>
        <w:t xml:space="preserve">تحليف المتهم اليمين فيه اعتداء على حريته في الدفاع عن نفسه، كما أن المتهم يكون في مركز حرج، بين أن يحلف اليمين كذباً فيخالف ضميره الديني والأخلاقي، وبين أن يقر الحقيقة ويتهم نفسه ويعرضها للجزاء، ومن المعروف أن مبادئ الأخلاق تسمح بأن يكذب المتهم أمام العدالة ولكنها تنكر عليه أن يحلف يميناً كاذباً </w:t>
      </w:r>
      <w:r>
        <w:rPr>
          <w:rFonts w:cs="Simplified Arabic"/>
          <w:color w:val="000000"/>
          <w:sz w:val="32"/>
          <w:szCs w:val="32"/>
          <w:vertAlign w:val="superscript"/>
          <w:rtl/>
        </w:rPr>
        <w:t>(</w:t>
      </w:r>
      <w:r>
        <w:rPr>
          <w:rFonts w:cs="Simplified Arabic"/>
          <w:color w:val="000000"/>
          <w:sz w:val="32"/>
          <w:szCs w:val="32"/>
          <w:vertAlign w:val="superscript"/>
          <w:rtl/>
        </w:rPr>
        <w:footnoteReference w:id="182"/>
      </w:r>
      <w:proofErr w:type="gramStart"/>
      <w:r>
        <w:rPr>
          <w:rFonts w:cs="Simplified Arabic"/>
          <w:color w:val="000000"/>
          <w:sz w:val="32"/>
          <w:szCs w:val="32"/>
          <w:vertAlign w:val="superscript"/>
          <w:rtl/>
        </w:rPr>
        <w:t xml:space="preserve">) </w:t>
      </w:r>
      <w:r>
        <w:rPr>
          <w:rFonts w:cs="Simplified Arabic"/>
          <w:color w:val="000000"/>
          <w:sz w:val="32"/>
          <w:szCs w:val="32"/>
          <w:rtl/>
        </w:rPr>
        <w:t>.</w:t>
      </w:r>
      <w:proofErr w:type="gramEnd"/>
    </w:p>
    <w:p w14:paraId="3736D56A" w14:textId="2AB7A4ED"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 xml:space="preserve"> وعليه فلا يجوز للمحقق عند قيامه بإجراء التحقيق مع المتهم أن يطلب منه حلف يمين بقول الحق؛ لأن في هذا اعتداء على حق المتهم في </w:t>
      </w:r>
      <w:proofErr w:type="gramStart"/>
      <w:r>
        <w:rPr>
          <w:rFonts w:cs="Simplified Arabic"/>
          <w:color w:val="000000"/>
          <w:sz w:val="32"/>
          <w:szCs w:val="32"/>
          <w:rtl/>
        </w:rPr>
        <w:t>الصمت ،</w:t>
      </w:r>
      <w:proofErr w:type="gramEnd"/>
      <w:r>
        <w:rPr>
          <w:rFonts w:cs="Simplified Arabic"/>
          <w:color w:val="000000"/>
          <w:sz w:val="32"/>
          <w:szCs w:val="32"/>
          <w:rtl/>
        </w:rPr>
        <w:t xml:space="preserve"> وعدم الإجابة عما يوجه إليه من أسئلة متعلقة بموضوع الاتهام، بل </w:t>
      </w:r>
      <w:r w:rsidR="008A7F95">
        <w:rPr>
          <w:rFonts w:cs="Simplified Arabic" w:hint="cs"/>
          <w:color w:val="000000"/>
          <w:sz w:val="32"/>
          <w:szCs w:val="32"/>
          <w:rtl/>
        </w:rPr>
        <w:t>إ</w:t>
      </w:r>
      <w:r>
        <w:rPr>
          <w:rFonts w:cs="Simplified Arabic"/>
          <w:color w:val="000000"/>
          <w:sz w:val="32"/>
          <w:szCs w:val="32"/>
          <w:rtl/>
        </w:rPr>
        <w:t xml:space="preserve">ن فيه اعتداء على بعض المبادئ الأخلاقية التي يمكن للمتهم بمقتضاها أن يكذب أمام العدالة، وهذه المبادئ تنكر على المتهم أن يحلف يميناً كاذباً </w:t>
      </w:r>
      <w:r>
        <w:rPr>
          <w:rFonts w:cs="Simplified Arabic"/>
          <w:color w:val="000000"/>
          <w:sz w:val="32"/>
          <w:szCs w:val="32"/>
          <w:vertAlign w:val="superscript"/>
          <w:rtl/>
        </w:rPr>
        <w:t>(</w:t>
      </w:r>
      <w:r>
        <w:rPr>
          <w:rFonts w:cs="Simplified Arabic"/>
          <w:color w:val="000000"/>
          <w:sz w:val="32"/>
          <w:szCs w:val="32"/>
          <w:vertAlign w:val="superscript"/>
          <w:rtl/>
        </w:rPr>
        <w:footnoteReference w:id="183"/>
      </w:r>
      <w:r>
        <w:rPr>
          <w:rFonts w:cs="Simplified Arabic"/>
          <w:color w:val="000000"/>
          <w:sz w:val="32"/>
          <w:szCs w:val="32"/>
          <w:vertAlign w:val="superscript"/>
          <w:rtl/>
        </w:rPr>
        <w:t>)</w:t>
      </w:r>
      <w:r>
        <w:rPr>
          <w:rFonts w:cs="Simplified Arabic"/>
          <w:color w:val="000000"/>
          <w:sz w:val="32"/>
          <w:szCs w:val="32"/>
          <w:rtl/>
        </w:rPr>
        <w:t>.</w:t>
      </w:r>
    </w:p>
    <w:p w14:paraId="4DA615EE" w14:textId="1A12C640" w:rsidR="005F03A8" w:rsidRDefault="005F03A8" w:rsidP="000264CE">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وقد حرم المشرع اليمني تحليف المتهم اليمين</w:t>
      </w:r>
      <w:r>
        <w:rPr>
          <w:rFonts w:cs="Simplified Arabic"/>
          <w:color w:val="000000"/>
          <w:sz w:val="32"/>
          <w:szCs w:val="32"/>
          <w:vertAlign w:val="superscript"/>
          <w:rtl/>
        </w:rPr>
        <w:t>(</w:t>
      </w:r>
      <w:r>
        <w:rPr>
          <w:rFonts w:cs="Simplified Arabic"/>
          <w:color w:val="000000"/>
          <w:sz w:val="32"/>
          <w:szCs w:val="32"/>
          <w:vertAlign w:val="superscript"/>
          <w:rtl/>
        </w:rPr>
        <w:footnoteReference w:id="184"/>
      </w:r>
      <w:r>
        <w:rPr>
          <w:rFonts w:cs="Simplified Arabic"/>
          <w:color w:val="000000"/>
          <w:sz w:val="32"/>
          <w:szCs w:val="32"/>
          <w:vertAlign w:val="superscript"/>
          <w:rtl/>
        </w:rPr>
        <w:t>)</w:t>
      </w:r>
      <w:r>
        <w:rPr>
          <w:rFonts w:cs="Simplified Arabic"/>
          <w:color w:val="000000"/>
          <w:sz w:val="32"/>
          <w:szCs w:val="32"/>
          <w:rtl/>
        </w:rPr>
        <w:t xml:space="preserve"> </w:t>
      </w:r>
      <w:r w:rsidR="008A7F95">
        <w:rPr>
          <w:rFonts w:cs="Simplified Arabic" w:hint="cs"/>
          <w:color w:val="000000"/>
          <w:sz w:val="32"/>
          <w:szCs w:val="32"/>
          <w:rtl/>
        </w:rPr>
        <w:t xml:space="preserve">، </w:t>
      </w:r>
      <w:r>
        <w:rPr>
          <w:rFonts w:cs="Simplified Arabic"/>
          <w:color w:val="000000"/>
          <w:sz w:val="32"/>
          <w:szCs w:val="32"/>
          <w:rtl/>
        </w:rPr>
        <w:t xml:space="preserve">وكذلك نظام الإجراءات الجزائية السعودي </w:t>
      </w:r>
      <w:r w:rsidR="008A7F95">
        <w:rPr>
          <w:rFonts w:cs="Simplified Arabic" w:hint="cs"/>
          <w:color w:val="000000"/>
          <w:sz w:val="32"/>
          <w:szCs w:val="32"/>
          <w:rtl/>
        </w:rPr>
        <w:t xml:space="preserve">، </w:t>
      </w:r>
      <w:r>
        <w:rPr>
          <w:rFonts w:cs="Simplified Arabic"/>
          <w:color w:val="000000"/>
          <w:sz w:val="32"/>
          <w:szCs w:val="32"/>
          <w:rtl/>
        </w:rPr>
        <w:t>حيث نصت المادة (102) على أن ( يتم الاستجواب في حال لا تأثير فيها على إرادة المتهم في إبداء أقواله، ولا يجوز تحليفه</w:t>
      </w:r>
      <w:r w:rsidR="000264CE">
        <w:rPr>
          <w:rFonts w:cs="Simplified Arabic"/>
          <w:color w:val="000000"/>
          <w:sz w:val="32"/>
          <w:szCs w:val="32"/>
          <w:rtl/>
        </w:rPr>
        <w:t xml:space="preserve"> ولا استعمال وسائل الإكراه ضده)</w:t>
      </w:r>
      <w:r w:rsidR="000264CE">
        <w:rPr>
          <w:rFonts w:cs="Simplified Arabic" w:hint="cs"/>
          <w:color w:val="000000"/>
          <w:sz w:val="32"/>
          <w:szCs w:val="32"/>
          <w:rtl/>
        </w:rPr>
        <w:t xml:space="preserve">، كما سار المشرع السعودي مسار المشرع اليمني فحرم تحليف المتهم اليمين، وهذا ما نصت عليه المادة </w:t>
      </w:r>
      <w:r w:rsidR="000264CE">
        <w:rPr>
          <w:rFonts w:cs="Simplified Arabic"/>
          <w:color w:val="000000"/>
          <w:sz w:val="32"/>
          <w:szCs w:val="32"/>
          <w:rtl/>
        </w:rPr>
        <w:t xml:space="preserve">(102) من نظام الإجراءات الجزائية السعودية </w:t>
      </w:r>
      <w:r w:rsidR="000264CE">
        <w:rPr>
          <w:rFonts w:cs="Simplified Arabic" w:hint="cs"/>
          <w:color w:val="000000"/>
          <w:sz w:val="32"/>
          <w:szCs w:val="32"/>
          <w:rtl/>
        </w:rPr>
        <w:t>بقولها:</w:t>
      </w:r>
      <w:r w:rsidR="000264CE">
        <w:rPr>
          <w:rFonts w:cs="Simplified Arabic"/>
          <w:color w:val="000000"/>
          <w:sz w:val="32"/>
          <w:szCs w:val="32"/>
          <w:rtl/>
        </w:rPr>
        <w:t xml:space="preserve"> </w:t>
      </w:r>
      <w:r w:rsidR="000264CE">
        <w:rPr>
          <w:rFonts w:cs="Simplified Arabic" w:hint="cs"/>
          <w:color w:val="000000"/>
          <w:sz w:val="32"/>
          <w:szCs w:val="32"/>
          <w:rtl/>
        </w:rPr>
        <w:t>(</w:t>
      </w:r>
      <w:r w:rsidR="000264CE">
        <w:rPr>
          <w:rFonts w:cs="Simplified Arabic"/>
          <w:color w:val="000000"/>
          <w:sz w:val="32"/>
          <w:szCs w:val="32"/>
          <w:rtl/>
        </w:rPr>
        <w:t>يجب أن يتم الاستجواب في حال لا تأثير فيها على إرادة المتهم في إبداء أقواله</w:t>
      </w:r>
      <w:r w:rsidR="000264CE">
        <w:rPr>
          <w:rFonts w:cs="Simplified Arabic" w:hint="cs"/>
          <w:color w:val="000000"/>
          <w:sz w:val="32"/>
          <w:szCs w:val="32"/>
          <w:rtl/>
        </w:rPr>
        <w:t xml:space="preserve">، ولا يجوز تحليفه اليمين)، </w:t>
      </w:r>
      <w:r>
        <w:rPr>
          <w:rFonts w:cs="Simplified Arabic"/>
          <w:color w:val="000000"/>
          <w:sz w:val="32"/>
          <w:szCs w:val="32"/>
          <w:rtl/>
        </w:rPr>
        <w:t>وذلك بخلاف المشرع المصري فلم تتضمن نصوص</w:t>
      </w:r>
      <w:r w:rsidR="000264CE">
        <w:rPr>
          <w:rFonts w:cs="Simplified Arabic" w:hint="cs"/>
          <w:color w:val="000000"/>
          <w:sz w:val="32"/>
          <w:szCs w:val="32"/>
          <w:rtl/>
        </w:rPr>
        <w:t>ه</w:t>
      </w:r>
      <w:r>
        <w:rPr>
          <w:rFonts w:cs="Simplified Arabic"/>
          <w:color w:val="000000"/>
          <w:sz w:val="32"/>
          <w:szCs w:val="32"/>
          <w:rtl/>
        </w:rPr>
        <w:t xml:space="preserve"> صراحة تحريم تحليف المتهم اليمين. </w:t>
      </w:r>
    </w:p>
    <w:p w14:paraId="77A41DCE"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ولقد استقر الفقه على تحريم تحليف </w:t>
      </w:r>
      <w:proofErr w:type="gramStart"/>
      <w:r>
        <w:rPr>
          <w:rFonts w:cs="Simplified Arabic"/>
          <w:color w:val="000000"/>
          <w:sz w:val="32"/>
          <w:szCs w:val="32"/>
          <w:rtl/>
        </w:rPr>
        <w:t>المتهم</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85"/>
      </w:r>
      <w:r>
        <w:rPr>
          <w:rFonts w:cs="Simplified Arabic"/>
          <w:color w:val="000000"/>
          <w:sz w:val="32"/>
          <w:szCs w:val="32"/>
          <w:vertAlign w:val="superscript"/>
          <w:rtl/>
        </w:rPr>
        <w:t>)</w:t>
      </w:r>
      <w:r>
        <w:rPr>
          <w:rFonts w:cs="Simplified Arabic"/>
          <w:color w:val="000000"/>
          <w:sz w:val="32"/>
          <w:szCs w:val="32"/>
          <w:rtl/>
        </w:rPr>
        <w:t xml:space="preserve"> ذلك لأن الأصل في الشخص أنه بريء مما ينسب إليه إلى حين ثبوت إدانته. </w:t>
      </w:r>
    </w:p>
    <w:p w14:paraId="6E185993"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color w:val="000000"/>
          <w:sz w:val="32"/>
          <w:szCs w:val="32"/>
          <w:rtl/>
        </w:rPr>
        <w:t xml:space="preserve">ومما ينبغي التنويه عليه هو أنه إذا حلف اليمين من تلقاء نفسه أثناء استجوابه، فلا يعتبر هذا تقيدا لحريته في إبداء أقواله، وإنما هو أسلوب الدفاع يهدف إلى بث الثقة في صدق ما </w:t>
      </w:r>
      <w:proofErr w:type="gramStart"/>
      <w:r>
        <w:rPr>
          <w:rFonts w:cs="Simplified Arabic"/>
          <w:color w:val="000000"/>
          <w:sz w:val="32"/>
          <w:szCs w:val="32"/>
          <w:rtl/>
        </w:rPr>
        <w:t>يقره</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86"/>
      </w:r>
      <w:r>
        <w:rPr>
          <w:rFonts w:cs="Simplified Arabic"/>
          <w:color w:val="000000"/>
          <w:sz w:val="32"/>
          <w:szCs w:val="32"/>
          <w:vertAlign w:val="superscript"/>
          <w:rtl/>
        </w:rPr>
        <w:t>)</w:t>
      </w:r>
      <w:r>
        <w:rPr>
          <w:rFonts w:cs="Simplified Arabic"/>
          <w:color w:val="000000"/>
          <w:sz w:val="32"/>
          <w:szCs w:val="32"/>
          <w:rtl/>
        </w:rPr>
        <w:t>.</w:t>
      </w:r>
    </w:p>
    <w:p w14:paraId="3731526A" w14:textId="77777777" w:rsidR="00234843" w:rsidRDefault="00234843" w:rsidP="00234843">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 xml:space="preserve">ثانياً: </w:t>
      </w:r>
      <w:r>
        <w:rPr>
          <w:rFonts w:cs="Simplified Arabic" w:hint="cs"/>
          <w:b/>
          <w:bCs/>
          <w:color w:val="000000"/>
          <w:sz w:val="32"/>
          <w:szCs w:val="32"/>
          <w:rtl/>
        </w:rPr>
        <w:t>الوعد والاغراء، والحيلة والخداع:</w:t>
      </w:r>
      <w:r>
        <w:rPr>
          <w:rFonts w:cs="Simplified Arabic"/>
          <w:b/>
          <w:bCs/>
          <w:color w:val="000000"/>
          <w:sz w:val="32"/>
          <w:szCs w:val="32"/>
          <w:rtl/>
        </w:rPr>
        <w:t xml:space="preserve"> </w:t>
      </w:r>
    </w:p>
    <w:p w14:paraId="7A3389A4" w14:textId="77777777" w:rsidR="00234843" w:rsidRPr="00234843" w:rsidRDefault="00234843" w:rsidP="00234843">
      <w:pPr>
        <w:autoSpaceDE w:val="0"/>
        <w:autoSpaceDN w:val="0"/>
        <w:adjustRightInd w:val="0"/>
        <w:spacing w:line="276" w:lineRule="auto"/>
        <w:ind w:firstLine="720"/>
        <w:jc w:val="lowKashida"/>
        <w:rPr>
          <w:rFonts w:cs="Simplified Arabic"/>
          <w:color w:val="000000"/>
          <w:sz w:val="32"/>
          <w:szCs w:val="32"/>
          <w:rtl/>
        </w:rPr>
      </w:pPr>
      <w:r w:rsidRPr="00234843">
        <w:rPr>
          <w:rFonts w:cs="Simplified Arabic" w:hint="cs"/>
          <w:color w:val="000000"/>
          <w:sz w:val="32"/>
          <w:szCs w:val="32"/>
          <w:rtl/>
        </w:rPr>
        <w:lastRenderedPageBreak/>
        <w:t xml:space="preserve">يعد وعد المتهم وإغرائه للحصول على اعتراف منه من العيوب المعنوية التي تؤثر على إرادة المتهم، وسنبين ذلك من خلال فقرة أولى، أما الفقرة الثانية فنخصصها لعيب الحيلة والخداع، على النحو الآتي:  </w:t>
      </w:r>
    </w:p>
    <w:p w14:paraId="26345051" w14:textId="77777777" w:rsidR="005F03A8" w:rsidRPr="000214EA" w:rsidRDefault="000214EA" w:rsidP="000214EA">
      <w:pPr>
        <w:pStyle w:val="ae"/>
        <w:numPr>
          <w:ilvl w:val="0"/>
          <w:numId w:val="9"/>
        </w:numPr>
        <w:autoSpaceDE w:val="0"/>
        <w:autoSpaceDN w:val="0"/>
        <w:adjustRightInd w:val="0"/>
        <w:jc w:val="lowKashida"/>
        <w:rPr>
          <w:rFonts w:cs="Simplified Arabic"/>
          <w:b/>
          <w:bCs/>
          <w:color w:val="000000"/>
          <w:sz w:val="32"/>
          <w:szCs w:val="32"/>
          <w:rtl/>
        </w:rPr>
      </w:pPr>
      <w:r w:rsidRPr="000214EA">
        <w:rPr>
          <w:rFonts w:cs="Simplified Arabic" w:hint="cs"/>
          <w:b/>
          <w:bCs/>
          <w:color w:val="000000"/>
          <w:sz w:val="32"/>
          <w:szCs w:val="32"/>
          <w:rtl/>
        </w:rPr>
        <w:t>الوعد</w:t>
      </w:r>
      <w:r w:rsidR="00234843">
        <w:rPr>
          <w:rFonts w:cs="Simplified Arabic" w:hint="cs"/>
          <w:b/>
          <w:bCs/>
          <w:color w:val="000000"/>
          <w:sz w:val="32"/>
          <w:szCs w:val="32"/>
          <w:rtl/>
        </w:rPr>
        <w:t xml:space="preserve"> والاغراء</w:t>
      </w:r>
      <w:r w:rsidRPr="000214EA">
        <w:rPr>
          <w:rFonts w:cs="Simplified Arabic" w:hint="cs"/>
          <w:b/>
          <w:bCs/>
          <w:color w:val="000000"/>
          <w:sz w:val="32"/>
          <w:szCs w:val="32"/>
          <w:rtl/>
        </w:rPr>
        <w:t>:</w:t>
      </w:r>
    </w:p>
    <w:p w14:paraId="5F3256C9" w14:textId="77777777" w:rsidR="008A7F95" w:rsidRDefault="005F03A8" w:rsidP="008A7F95">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يقصد بالوعد</w:t>
      </w:r>
      <w:r w:rsidR="00234843">
        <w:rPr>
          <w:rFonts w:cs="Simplified Arabic" w:hint="cs"/>
          <w:color w:val="000000"/>
          <w:sz w:val="32"/>
          <w:szCs w:val="32"/>
          <w:rtl/>
        </w:rPr>
        <w:t xml:space="preserve"> والاغراء</w:t>
      </w:r>
      <w:r>
        <w:rPr>
          <w:rFonts w:cs="Simplified Arabic"/>
          <w:color w:val="000000"/>
          <w:sz w:val="32"/>
          <w:szCs w:val="32"/>
          <w:rtl/>
        </w:rPr>
        <w:t xml:space="preserve"> كل قول أو فعل يفيد في بعث الأمل والطمأنينة لدى المتهم في شيء يتحسن به مركزه من الاتهام إذا اعترف بالجريمة، على أن يكون للمتهم في الوقت نفسه حرية الإقدام على الاعتراف أو الإحجام </w:t>
      </w:r>
      <w:proofErr w:type="gramStart"/>
      <w:r>
        <w:rPr>
          <w:rFonts w:cs="Simplified Arabic"/>
          <w:color w:val="000000"/>
          <w:sz w:val="32"/>
          <w:szCs w:val="32"/>
          <w:rtl/>
        </w:rPr>
        <w:t>عنه</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87"/>
      </w:r>
      <w:r>
        <w:rPr>
          <w:rFonts w:cs="Simplified Arabic"/>
          <w:color w:val="000000"/>
          <w:sz w:val="32"/>
          <w:szCs w:val="32"/>
          <w:vertAlign w:val="superscript"/>
          <w:rtl/>
        </w:rPr>
        <w:t>)</w:t>
      </w:r>
      <w:r>
        <w:rPr>
          <w:rFonts w:cs="Simplified Arabic"/>
          <w:color w:val="000000"/>
          <w:sz w:val="32"/>
          <w:szCs w:val="32"/>
          <w:rtl/>
        </w:rPr>
        <w:t xml:space="preserve"> ، ويعد الوعد</w:t>
      </w:r>
      <w:r w:rsidR="00234843">
        <w:rPr>
          <w:rFonts w:cs="Simplified Arabic" w:hint="cs"/>
          <w:color w:val="000000"/>
          <w:sz w:val="32"/>
          <w:szCs w:val="32"/>
          <w:rtl/>
        </w:rPr>
        <w:t xml:space="preserve"> والاغراء</w:t>
      </w:r>
      <w:r>
        <w:rPr>
          <w:rFonts w:cs="Simplified Arabic"/>
          <w:color w:val="000000"/>
          <w:sz w:val="32"/>
          <w:szCs w:val="32"/>
          <w:rtl/>
        </w:rPr>
        <w:t xml:space="preserve"> عيباً مؤثراً في إرادة المتهم ذلك لأنه سبب للريبة في الاعتراف مما يهدد قوته كدليل</w:t>
      </w:r>
      <w:r>
        <w:rPr>
          <w:rFonts w:cs="Simplified Arabic"/>
          <w:color w:val="000000"/>
          <w:sz w:val="32"/>
          <w:szCs w:val="32"/>
          <w:vertAlign w:val="superscript"/>
          <w:rtl/>
        </w:rPr>
        <w:t>(</w:t>
      </w:r>
      <w:r>
        <w:rPr>
          <w:rFonts w:cs="Simplified Arabic"/>
          <w:color w:val="000000"/>
          <w:sz w:val="32"/>
          <w:szCs w:val="32"/>
          <w:vertAlign w:val="superscript"/>
          <w:rtl/>
        </w:rPr>
        <w:footnoteReference w:id="188"/>
      </w:r>
      <w:r>
        <w:rPr>
          <w:rFonts w:cs="Simplified Arabic"/>
          <w:color w:val="000000"/>
          <w:sz w:val="32"/>
          <w:szCs w:val="32"/>
          <w:vertAlign w:val="superscript"/>
          <w:rtl/>
        </w:rPr>
        <w:t>)</w:t>
      </w:r>
      <w:r w:rsidR="008A7F95">
        <w:rPr>
          <w:rFonts w:cs="Simplified Arabic" w:hint="cs"/>
          <w:color w:val="000000"/>
          <w:sz w:val="32"/>
          <w:szCs w:val="32"/>
          <w:rtl/>
        </w:rPr>
        <w:t>.</w:t>
      </w:r>
    </w:p>
    <w:p w14:paraId="72A2EC00" w14:textId="18FDE477" w:rsidR="005F03A8" w:rsidRDefault="005F03A8" w:rsidP="008A7F95">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ولكي يعتد بالوعد</w:t>
      </w:r>
      <w:r w:rsidR="00234843">
        <w:rPr>
          <w:rFonts w:cs="Simplified Arabic" w:hint="cs"/>
          <w:color w:val="000000"/>
          <w:sz w:val="32"/>
          <w:szCs w:val="32"/>
          <w:rtl/>
        </w:rPr>
        <w:t xml:space="preserve"> والاغراء</w:t>
      </w:r>
      <w:r>
        <w:rPr>
          <w:rFonts w:cs="Simplified Arabic"/>
          <w:color w:val="000000"/>
          <w:sz w:val="32"/>
          <w:szCs w:val="32"/>
          <w:rtl/>
        </w:rPr>
        <w:t xml:space="preserve"> كعيب مؤثر في إرادة المتهم يجب أن يكون هذا الوعد على درجة من النفع للمتهم يصعب مقاومتها، وتقاس الصعوبة بمعيار موضوعي قوامه الشخص المعتاد إذا أقدم على الاعتراف زهدا منه بهذا الأمل، ويعد من قبيل الوعد الذي يصعب على المتهم مقاومته وعده بالإفراج عنه إن هو اعترف بالجريمة، أما إذا كانت الفائدة، التي ستعود على المتهم نتيجة الوعد أو الإغراء لا تتناسب مع الضرر الذي سيصيبه من الاعتراف بالجريمة، كالوعد بمكافأة مالية أو عينية، فهذا الوعد ليس كافيا لاستبعاد </w:t>
      </w:r>
      <w:proofErr w:type="gramStart"/>
      <w:r>
        <w:rPr>
          <w:rFonts w:cs="Simplified Arabic"/>
          <w:color w:val="000000"/>
          <w:sz w:val="32"/>
          <w:szCs w:val="32"/>
          <w:rtl/>
        </w:rPr>
        <w:t>الاعتراف</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89"/>
      </w:r>
      <w:r>
        <w:rPr>
          <w:rFonts w:cs="Simplified Arabic"/>
          <w:color w:val="000000"/>
          <w:sz w:val="32"/>
          <w:szCs w:val="32"/>
          <w:vertAlign w:val="superscript"/>
          <w:rtl/>
        </w:rPr>
        <w:t>)</w:t>
      </w:r>
      <w:r>
        <w:rPr>
          <w:rFonts w:cs="Simplified Arabic"/>
          <w:color w:val="000000"/>
          <w:sz w:val="32"/>
          <w:szCs w:val="32"/>
          <w:rtl/>
        </w:rPr>
        <w:t>.</w:t>
      </w:r>
    </w:p>
    <w:p w14:paraId="6F44A45F" w14:textId="22C761FA" w:rsidR="00E1434A" w:rsidRDefault="005F03A8" w:rsidP="00E1434A">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والقانون اليمني </w:t>
      </w:r>
      <w:r w:rsidR="00E1434A">
        <w:rPr>
          <w:rFonts w:cs="Simplified Arabic" w:hint="cs"/>
          <w:color w:val="000000"/>
          <w:sz w:val="32"/>
          <w:szCs w:val="32"/>
          <w:rtl/>
        </w:rPr>
        <w:t>نص صراحة على تحريم اللجوء إلى الوعد وال</w:t>
      </w:r>
      <w:r w:rsidR="008A7F95">
        <w:rPr>
          <w:rFonts w:cs="Simplified Arabic" w:hint="cs"/>
          <w:color w:val="000000"/>
          <w:sz w:val="32"/>
          <w:szCs w:val="32"/>
          <w:rtl/>
        </w:rPr>
        <w:t>إ</w:t>
      </w:r>
      <w:r w:rsidR="00E1434A">
        <w:rPr>
          <w:rFonts w:cs="Simplified Arabic" w:hint="cs"/>
          <w:color w:val="000000"/>
          <w:sz w:val="32"/>
          <w:szCs w:val="32"/>
          <w:rtl/>
        </w:rPr>
        <w:t xml:space="preserve">غراء لأجل الحصول على اعتراف من المتهم، </w:t>
      </w:r>
      <w:r w:rsidR="008A7F95">
        <w:rPr>
          <w:rFonts w:cs="Simplified Arabic" w:hint="cs"/>
          <w:color w:val="000000"/>
          <w:sz w:val="32"/>
          <w:szCs w:val="32"/>
          <w:rtl/>
        </w:rPr>
        <w:t>إ</w:t>
      </w:r>
      <w:r w:rsidR="00E1434A">
        <w:rPr>
          <w:rFonts w:cs="Simplified Arabic" w:hint="cs"/>
          <w:color w:val="000000"/>
          <w:sz w:val="32"/>
          <w:szCs w:val="32"/>
          <w:rtl/>
        </w:rPr>
        <w:t>لا أن القانون اليمني اكتفى بلفظ (ال</w:t>
      </w:r>
      <w:r w:rsidR="008A7F95">
        <w:rPr>
          <w:rFonts w:cs="Simplified Arabic" w:hint="cs"/>
          <w:color w:val="000000"/>
          <w:sz w:val="32"/>
          <w:szCs w:val="32"/>
          <w:rtl/>
        </w:rPr>
        <w:t>إ</w:t>
      </w:r>
      <w:r w:rsidR="00E1434A">
        <w:rPr>
          <w:rFonts w:cs="Simplified Arabic" w:hint="cs"/>
          <w:color w:val="000000"/>
          <w:sz w:val="32"/>
          <w:szCs w:val="32"/>
          <w:rtl/>
        </w:rPr>
        <w:t xml:space="preserve">غراء) ولم ينص على الوعد، ذلك أن الوعد يدخل في الاغراء، وما كان المتهم ليتعرف لولا أنه كان موعودا بوعد أغراه، وعلى هذا نصت المادة </w:t>
      </w:r>
      <w:r w:rsidR="00E1434A" w:rsidRPr="00E1434A">
        <w:rPr>
          <w:rFonts w:cs="Simplified Arabic"/>
          <w:color w:val="000000"/>
          <w:sz w:val="32"/>
          <w:szCs w:val="32"/>
          <w:rtl/>
        </w:rPr>
        <w:t xml:space="preserve">(178) </w:t>
      </w:r>
      <w:r w:rsidR="00E1434A">
        <w:rPr>
          <w:rFonts w:cs="Simplified Arabic" w:hint="cs"/>
          <w:color w:val="000000"/>
          <w:sz w:val="32"/>
          <w:szCs w:val="32"/>
          <w:rtl/>
        </w:rPr>
        <w:t>إ. ج. ي. بقولها: (</w:t>
      </w:r>
      <w:r w:rsidR="00E1434A" w:rsidRPr="00E1434A">
        <w:rPr>
          <w:rFonts w:cs="Simplified Arabic"/>
          <w:color w:val="000000"/>
          <w:sz w:val="32"/>
          <w:szCs w:val="32"/>
          <w:rtl/>
        </w:rPr>
        <w:t xml:space="preserve">لا يجوز تحليف المتهم اليمين الشرعية </w:t>
      </w:r>
      <w:r w:rsidR="00E1434A" w:rsidRPr="00E1434A">
        <w:rPr>
          <w:rFonts w:cs="Simplified Arabic"/>
          <w:color w:val="000000"/>
          <w:sz w:val="32"/>
          <w:szCs w:val="32"/>
          <w:rtl/>
        </w:rPr>
        <w:lastRenderedPageBreak/>
        <w:t>ولا إجباره على الإجابة ولا يعتبر امتناعه عنها قرين</w:t>
      </w:r>
      <w:r w:rsidR="008A7F95">
        <w:rPr>
          <w:rFonts w:cs="Simplified Arabic" w:hint="cs"/>
          <w:color w:val="000000"/>
          <w:sz w:val="32"/>
          <w:szCs w:val="32"/>
          <w:rtl/>
        </w:rPr>
        <w:t>ة</w:t>
      </w:r>
      <w:r w:rsidR="00E1434A" w:rsidRPr="00E1434A">
        <w:rPr>
          <w:rFonts w:cs="Simplified Arabic"/>
          <w:color w:val="000000"/>
          <w:sz w:val="32"/>
          <w:szCs w:val="32"/>
          <w:rtl/>
        </w:rPr>
        <w:t xml:space="preserve"> على ثبوت التهمة ضده</w:t>
      </w:r>
      <w:r w:rsidR="00E1434A">
        <w:rPr>
          <w:rFonts w:cs="Simplified Arabic" w:hint="cs"/>
          <w:color w:val="000000"/>
          <w:sz w:val="32"/>
          <w:szCs w:val="32"/>
          <w:rtl/>
        </w:rPr>
        <w:t xml:space="preserve">، </w:t>
      </w:r>
      <w:r w:rsidR="00E1434A" w:rsidRPr="00E1434A">
        <w:rPr>
          <w:rFonts w:cs="Simplified Arabic"/>
          <w:color w:val="000000"/>
          <w:sz w:val="32"/>
          <w:szCs w:val="32"/>
          <w:rtl/>
        </w:rPr>
        <w:t>كما لا يجوز التحايل أو استخدام العنف أو الضغط بأي وسيلة من وسائل الإغ</w:t>
      </w:r>
      <w:r w:rsidR="00E1434A">
        <w:rPr>
          <w:rFonts w:cs="Simplified Arabic"/>
          <w:color w:val="000000"/>
          <w:sz w:val="32"/>
          <w:szCs w:val="32"/>
          <w:rtl/>
        </w:rPr>
        <w:t>راء والإكراه لحمله على الاعتراف</w:t>
      </w:r>
      <w:r w:rsidR="00E1434A">
        <w:rPr>
          <w:rFonts w:cs="Simplified Arabic" w:hint="cs"/>
          <w:color w:val="000000"/>
          <w:sz w:val="32"/>
          <w:szCs w:val="32"/>
          <w:rtl/>
        </w:rPr>
        <w:t>).</w:t>
      </w:r>
    </w:p>
    <w:p w14:paraId="3762D1C4" w14:textId="77777777" w:rsidR="00E1434A" w:rsidRDefault="00E1434A" w:rsidP="00E1434A">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 xml:space="preserve">وقد سار </w:t>
      </w:r>
      <w:r>
        <w:rPr>
          <w:rFonts w:cs="Simplified Arabic"/>
          <w:color w:val="000000"/>
          <w:sz w:val="32"/>
          <w:szCs w:val="32"/>
          <w:rtl/>
        </w:rPr>
        <w:t>المشرع السعودي</w:t>
      </w:r>
      <w:r>
        <w:rPr>
          <w:rFonts w:cs="Simplified Arabic" w:hint="cs"/>
          <w:color w:val="000000"/>
          <w:sz w:val="32"/>
          <w:szCs w:val="32"/>
          <w:rtl/>
        </w:rPr>
        <w:t xml:space="preserve"> مسار القانون اليمني</w:t>
      </w:r>
      <w:r>
        <w:rPr>
          <w:rFonts w:cs="Simplified Arabic"/>
          <w:color w:val="000000"/>
          <w:sz w:val="32"/>
          <w:szCs w:val="32"/>
          <w:rtl/>
        </w:rPr>
        <w:t xml:space="preserve"> </w:t>
      </w:r>
      <w:r>
        <w:rPr>
          <w:rFonts w:cs="Simplified Arabic" w:hint="cs"/>
          <w:color w:val="000000"/>
          <w:sz w:val="32"/>
          <w:szCs w:val="32"/>
          <w:rtl/>
        </w:rPr>
        <w:t>ف</w:t>
      </w:r>
      <w:r>
        <w:rPr>
          <w:rFonts w:cs="Simplified Arabic"/>
          <w:color w:val="000000"/>
          <w:sz w:val="32"/>
          <w:szCs w:val="32"/>
          <w:rtl/>
        </w:rPr>
        <w:t>نصت المادة (19) في الفقرة الثانية منها من اللائحة التنظيمية لنظام هيئة التحقيق والادعاء العام بقولها: (كل دليل يتم الحصول عليه بناء على إكراه، أو وعد، أو وعيد، أو تهديد، أو أية وسيلة تشل الإرادة أو تفقد الوعي، لا يعتد به ولا بما يسفر عنه في الإثبات).</w:t>
      </w:r>
    </w:p>
    <w:p w14:paraId="65160C6A" w14:textId="77777777" w:rsidR="000264CE" w:rsidRDefault="000264CE" w:rsidP="000264CE">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وذلك بخلاف المشرع المصري فلم تتضمن نصوص</w:t>
      </w:r>
      <w:r>
        <w:rPr>
          <w:rFonts w:cs="Simplified Arabic" w:hint="cs"/>
          <w:color w:val="000000"/>
          <w:sz w:val="32"/>
          <w:szCs w:val="32"/>
          <w:rtl/>
        </w:rPr>
        <w:t>ه</w:t>
      </w:r>
      <w:r>
        <w:rPr>
          <w:rFonts w:cs="Simplified Arabic"/>
          <w:color w:val="000000"/>
          <w:sz w:val="32"/>
          <w:szCs w:val="32"/>
          <w:rtl/>
        </w:rPr>
        <w:t xml:space="preserve"> صراحة تحريم </w:t>
      </w:r>
      <w:r>
        <w:rPr>
          <w:rFonts w:cs="Simplified Arabic" w:hint="cs"/>
          <w:color w:val="000000"/>
          <w:sz w:val="32"/>
          <w:szCs w:val="32"/>
          <w:rtl/>
        </w:rPr>
        <w:t>هذه الوسيلة علة المتهم للحصول على اعتراف منه.</w:t>
      </w:r>
    </w:p>
    <w:p w14:paraId="19E731E6"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p>
    <w:p w14:paraId="557213E7" w14:textId="77777777" w:rsidR="005F03A8" w:rsidRDefault="000214EA" w:rsidP="0082235A">
      <w:pPr>
        <w:autoSpaceDE w:val="0"/>
        <w:autoSpaceDN w:val="0"/>
        <w:adjustRightInd w:val="0"/>
        <w:spacing w:line="276" w:lineRule="auto"/>
        <w:ind w:firstLine="720"/>
        <w:jc w:val="lowKashida"/>
        <w:rPr>
          <w:rFonts w:cs="Simplified Arabic"/>
          <w:b/>
          <w:bCs/>
          <w:color w:val="000000"/>
          <w:sz w:val="32"/>
          <w:szCs w:val="32"/>
          <w:rtl/>
        </w:rPr>
      </w:pPr>
      <w:r>
        <w:rPr>
          <w:rFonts w:cs="Simplified Arabic" w:hint="cs"/>
          <w:b/>
          <w:bCs/>
          <w:color w:val="000000"/>
          <w:sz w:val="32"/>
          <w:szCs w:val="32"/>
          <w:rtl/>
        </w:rPr>
        <w:t>2</w:t>
      </w:r>
      <w:r w:rsidR="005F03A8">
        <w:rPr>
          <w:rFonts w:cs="Simplified Arabic"/>
          <w:b/>
          <w:bCs/>
          <w:color w:val="000000"/>
          <w:sz w:val="32"/>
          <w:szCs w:val="32"/>
          <w:rtl/>
        </w:rPr>
        <w:t>- الحيل</w:t>
      </w:r>
      <w:r w:rsidR="0082235A">
        <w:rPr>
          <w:rFonts w:cs="Simplified Arabic" w:hint="cs"/>
          <w:b/>
          <w:bCs/>
          <w:color w:val="000000"/>
          <w:sz w:val="32"/>
          <w:szCs w:val="32"/>
          <w:rtl/>
        </w:rPr>
        <w:t>ة والخداع</w:t>
      </w:r>
      <w:r w:rsidR="005F03A8">
        <w:rPr>
          <w:rFonts w:cs="Simplified Arabic"/>
          <w:b/>
          <w:bCs/>
          <w:color w:val="000000"/>
          <w:sz w:val="32"/>
          <w:szCs w:val="32"/>
          <w:rtl/>
        </w:rPr>
        <w:t>:</w:t>
      </w:r>
    </w:p>
    <w:p w14:paraId="14726C79"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w:t>
      </w:r>
      <w:r w:rsidR="0082235A">
        <w:rPr>
          <w:rFonts w:cs="Simplified Arabic" w:hint="cs"/>
          <w:color w:val="000000"/>
          <w:sz w:val="32"/>
          <w:szCs w:val="32"/>
          <w:rtl/>
        </w:rPr>
        <w:t>لم يعرف القانون اليمني ولا القوانين محل المقارنة الحيلة والخداع، وقد تُرك ذلك للفقه، و</w:t>
      </w:r>
      <w:r>
        <w:rPr>
          <w:rFonts w:cs="Simplified Arabic"/>
          <w:color w:val="000000"/>
          <w:sz w:val="32"/>
          <w:szCs w:val="32"/>
          <w:rtl/>
        </w:rPr>
        <w:t>يقصد بالحيل</w:t>
      </w:r>
      <w:r w:rsidR="0082235A">
        <w:rPr>
          <w:rFonts w:cs="Simplified Arabic" w:hint="cs"/>
          <w:color w:val="000000"/>
          <w:sz w:val="32"/>
          <w:szCs w:val="32"/>
          <w:rtl/>
        </w:rPr>
        <w:t>ة والخداع بأنها:</w:t>
      </w:r>
      <w:r>
        <w:rPr>
          <w:rFonts w:cs="Simplified Arabic"/>
          <w:color w:val="000000"/>
          <w:sz w:val="32"/>
          <w:szCs w:val="32"/>
          <w:rtl/>
        </w:rPr>
        <w:t xml:space="preserve"> </w:t>
      </w:r>
      <w:r w:rsidR="0082235A">
        <w:rPr>
          <w:rFonts w:cs="Simplified Arabic" w:hint="cs"/>
          <w:color w:val="000000"/>
          <w:sz w:val="32"/>
          <w:szCs w:val="32"/>
          <w:rtl/>
        </w:rPr>
        <w:t>(</w:t>
      </w:r>
      <w:r>
        <w:rPr>
          <w:rFonts w:cs="Simplified Arabic"/>
          <w:color w:val="000000"/>
          <w:sz w:val="32"/>
          <w:szCs w:val="32"/>
          <w:rtl/>
        </w:rPr>
        <w:t xml:space="preserve">تلك الأعمال الخارجية التي يقوم بها المحقق لتأييد ما يدعيه من أقوال كاذبة للإيهام بصحة الواقعة، وذلك بغية تضليل المتهم والحصول منه على </w:t>
      </w:r>
      <w:proofErr w:type="gramStart"/>
      <w:r>
        <w:rPr>
          <w:rFonts w:cs="Simplified Arabic"/>
          <w:color w:val="000000"/>
          <w:sz w:val="32"/>
          <w:szCs w:val="32"/>
          <w:rtl/>
        </w:rPr>
        <w:t>اعتراف</w:t>
      </w:r>
      <w:r w:rsidR="0082235A">
        <w:rPr>
          <w:rFonts w:cs="Simplified Arabic" w:hint="cs"/>
          <w:color w:val="000000"/>
          <w:sz w:val="32"/>
          <w:szCs w:val="32"/>
          <w:rtl/>
        </w:rPr>
        <w:t>)</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90"/>
      </w:r>
      <w:r>
        <w:rPr>
          <w:rFonts w:cs="Simplified Arabic"/>
          <w:color w:val="000000"/>
          <w:sz w:val="32"/>
          <w:szCs w:val="32"/>
          <w:vertAlign w:val="superscript"/>
          <w:rtl/>
        </w:rPr>
        <w:t>)</w:t>
      </w:r>
      <w:r>
        <w:rPr>
          <w:rFonts w:cs="Simplified Arabic"/>
          <w:color w:val="000000"/>
          <w:sz w:val="32"/>
          <w:szCs w:val="32"/>
          <w:rtl/>
        </w:rPr>
        <w:t>.</w:t>
      </w:r>
    </w:p>
    <w:p w14:paraId="04B8127C" w14:textId="52DD306E"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ولا يجوز استعمال وسائل الحيلة ضد المتهم لانتزاع اعترافه؛ لأن الحيلة تنطوي على نوع من التدليس الذي يوقعه في الغلط، فتصبح إرادته معيبة، وقت الإدلاء بالاعتراف الذي لا يكون صحيحاً</w:t>
      </w:r>
      <w:r w:rsidR="008A7F95">
        <w:rPr>
          <w:rFonts w:cs="Simplified Arabic" w:hint="cs"/>
          <w:color w:val="000000"/>
          <w:sz w:val="32"/>
          <w:szCs w:val="32"/>
          <w:rtl/>
        </w:rPr>
        <w:t>،</w:t>
      </w:r>
      <w:r>
        <w:rPr>
          <w:rFonts w:cs="Simplified Arabic"/>
          <w:color w:val="000000"/>
          <w:sz w:val="32"/>
          <w:szCs w:val="32"/>
          <w:rtl/>
        </w:rPr>
        <w:t xml:space="preserve"> ويجب استبعاده من مجال الإثبات، كون إرادة المتهم في هذه الحالة انعدمت، ومثال ذلك كأن يوهم المحقق في أثناء استجواب المتهم بأن شريكه في الجريمة قد اعترف بما نسب إليه أو أن شخصاً معيناً شاهده وهو يرتكب الجريمة، أو إيهامه بوجود أدلة </w:t>
      </w:r>
      <w:r>
        <w:rPr>
          <w:rFonts w:cs="Simplified Arabic"/>
          <w:color w:val="000000"/>
          <w:sz w:val="32"/>
          <w:szCs w:val="32"/>
          <w:rtl/>
        </w:rPr>
        <w:lastRenderedPageBreak/>
        <w:t xml:space="preserve">ضده، إلا أنه يشترط وجود علاقة سببية بين هذه الحيل الغير مشروعة، وبين اعتراف المتهم، أما إذا انقطعت هذه العلاقة فلا جناح على القاضي إذا استند في حكمه إلى هذا الاعتراف، على أن يوضح انقطاع هذه العلاقة في حكمه، وإلا كان حكمه ناقص البيان معيباً </w:t>
      </w:r>
      <w:r>
        <w:rPr>
          <w:rFonts w:cs="Simplified Arabic"/>
          <w:color w:val="000000"/>
          <w:sz w:val="32"/>
          <w:szCs w:val="32"/>
          <w:vertAlign w:val="superscript"/>
          <w:rtl/>
        </w:rPr>
        <w:t>(</w:t>
      </w:r>
      <w:r>
        <w:rPr>
          <w:rFonts w:cs="Simplified Arabic"/>
          <w:color w:val="000000"/>
          <w:sz w:val="32"/>
          <w:szCs w:val="32"/>
          <w:vertAlign w:val="superscript"/>
          <w:rtl/>
        </w:rPr>
        <w:footnoteReference w:id="191"/>
      </w:r>
      <w:r>
        <w:rPr>
          <w:rFonts w:cs="Simplified Arabic"/>
          <w:color w:val="000000"/>
          <w:sz w:val="32"/>
          <w:szCs w:val="32"/>
          <w:vertAlign w:val="superscript"/>
          <w:rtl/>
        </w:rPr>
        <w:t>)</w:t>
      </w:r>
      <w:r>
        <w:rPr>
          <w:rFonts w:cs="Simplified Arabic"/>
          <w:color w:val="000000"/>
          <w:sz w:val="32"/>
          <w:szCs w:val="32"/>
          <w:rtl/>
        </w:rPr>
        <w:t>.</w:t>
      </w:r>
    </w:p>
    <w:p w14:paraId="24A9DF30" w14:textId="77777777" w:rsidR="000264CE" w:rsidRDefault="000264CE" w:rsidP="000264CE">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 xml:space="preserve">وقد حرم المشرع اليمني هذه الوسيلة في الحصول على اعتراف المتهم، وعلى هذا نصت المادة </w:t>
      </w:r>
      <w:r w:rsidRPr="00E1434A">
        <w:rPr>
          <w:rFonts w:cs="Simplified Arabic"/>
          <w:color w:val="000000"/>
          <w:sz w:val="32"/>
          <w:szCs w:val="32"/>
          <w:rtl/>
        </w:rPr>
        <w:t xml:space="preserve">(178) </w:t>
      </w:r>
      <w:r>
        <w:rPr>
          <w:rFonts w:cs="Simplified Arabic" w:hint="cs"/>
          <w:color w:val="000000"/>
          <w:sz w:val="32"/>
          <w:szCs w:val="32"/>
          <w:rtl/>
        </w:rPr>
        <w:t>إ. ج. ي. بقولها: (</w:t>
      </w:r>
      <w:r w:rsidRPr="00E1434A">
        <w:rPr>
          <w:rFonts w:cs="Simplified Arabic"/>
          <w:color w:val="000000"/>
          <w:sz w:val="32"/>
          <w:szCs w:val="32"/>
          <w:rtl/>
        </w:rPr>
        <w:t>لا يجوز تحليف المتهم اليمين الشرعية ولا إجباره على الإجابة ولا يعتبر امتناعه عنها قرينه على ثبوت التهمة ضده</w:t>
      </w:r>
      <w:r>
        <w:rPr>
          <w:rFonts w:cs="Simplified Arabic" w:hint="cs"/>
          <w:color w:val="000000"/>
          <w:sz w:val="32"/>
          <w:szCs w:val="32"/>
          <w:rtl/>
        </w:rPr>
        <w:t xml:space="preserve">، </w:t>
      </w:r>
      <w:r w:rsidRPr="00E1434A">
        <w:rPr>
          <w:rFonts w:cs="Simplified Arabic"/>
          <w:color w:val="000000"/>
          <w:sz w:val="32"/>
          <w:szCs w:val="32"/>
          <w:rtl/>
        </w:rPr>
        <w:t>كما لا يجوز التحايل أو استخدام العنف أو الضغط بأي وسيلة من وسائل الإغ</w:t>
      </w:r>
      <w:r>
        <w:rPr>
          <w:rFonts w:cs="Simplified Arabic"/>
          <w:color w:val="000000"/>
          <w:sz w:val="32"/>
          <w:szCs w:val="32"/>
          <w:rtl/>
        </w:rPr>
        <w:t>راء والإكراه لحمله على الاعتراف</w:t>
      </w:r>
      <w:r>
        <w:rPr>
          <w:rFonts w:cs="Simplified Arabic" w:hint="cs"/>
          <w:color w:val="000000"/>
          <w:sz w:val="32"/>
          <w:szCs w:val="32"/>
          <w:rtl/>
        </w:rPr>
        <w:t>).</w:t>
      </w:r>
    </w:p>
    <w:p w14:paraId="23E3FA7F" w14:textId="77777777" w:rsidR="005F03A8" w:rsidRDefault="000264CE" w:rsidP="000264CE">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 xml:space="preserve">وتأخذ الحيلة والخداع الممارسة ضد المتهم أكثر من صوره، </w:t>
      </w:r>
      <w:r w:rsidR="005F03A8">
        <w:rPr>
          <w:rFonts w:cs="Simplified Arabic"/>
          <w:color w:val="000000"/>
          <w:sz w:val="32"/>
          <w:szCs w:val="32"/>
          <w:rtl/>
        </w:rPr>
        <w:t>ومن صور</w:t>
      </w:r>
      <w:r>
        <w:rPr>
          <w:rFonts w:cs="Simplified Arabic" w:hint="cs"/>
          <w:color w:val="000000"/>
          <w:sz w:val="32"/>
          <w:szCs w:val="32"/>
          <w:rtl/>
        </w:rPr>
        <w:t>ها</w:t>
      </w:r>
      <w:r w:rsidR="005F03A8">
        <w:rPr>
          <w:rFonts w:cs="Simplified Arabic"/>
          <w:color w:val="000000"/>
          <w:sz w:val="32"/>
          <w:szCs w:val="32"/>
          <w:rtl/>
        </w:rPr>
        <w:t xml:space="preserve"> </w:t>
      </w:r>
      <w:r>
        <w:rPr>
          <w:rFonts w:cs="Simplified Arabic" w:hint="cs"/>
          <w:color w:val="000000"/>
          <w:sz w:val="32"/>
          <w:szCs w:val="32"/>
          <w:rtl/>
        </w:rPr>
        <w:t xml:space="preserve">في القانون اليمني والمقارن </w:t>
      </w:r>
      <w:r w:rsidR="005F03A8">
        <w:rPr>
          <w:rFonts w:cs="Simplified Arabic"/>
          <w:color w:val="000000"/>
          <w:sz w:val="32"/>
          <w:szCs w:val="32"/>
          <w:rtl/>
        </w:rPr>
        <w:t>ما يلي:</w:t>
      </w:r>
    </w:p>
    <w:p w14:paraId="7C0DAD9A"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أ- التنصت على المكالمات الهاتفية:</w:t>
      </w:r>
    </w:p>
    <w:p w14:paraId="33C9FA7C"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color w:val="000000"/>
          <w:sz w:val="32"/>
          <w:szCs w:val="32"/>
          <w:rtl/>
        </w:rPr>
        <w:t xml:space="preserve">المحادثات الهاتفية تتضمن أدق أسرار الناس وخبايا نفوسهم، ففيها يطمئن المتحدث إلى غيره خلال الأسلاك، فيبث أسراره ويبسط له أفكاره دون حرج أو خوف، من تنصت الغير معتقداً أنه في مأمن من فضول الآخرين، أو استراق السمع منهم، لهذا كان التنصت كشفاً صريحاً لستار السرية وحجاب الكتمان الذي يستتر المتحدثان خلاله </w:t>
      </w:r>
      <w:r>
        <w:rPr>
          <w:rFonts w:cs="Simplified Arabic"/>
          <w:color w:val="000000"/>
          <w:sz w:val="32"/>
          <w:szCs w:val="32"/>
          <w:vertAlign w:val="superscript"/>
          <w:rtl/>
        </w:rPr>
        <w:t>(</w:t>
      </w:r>
      <w:r>
        <w:rPr>
          <w:rFonts w:cs="Simplified Arabic"/>
          <w:color w:val="000000"/>
          <w:sz w:val="32"/>
          <w:szCs w:val="32"/>
          <w:vertAlign w:val="superscript"/>
          <w:rtl/>
        </w:rPr>
        <w:footnoteReference w:id="192"/>
      </w:r>
      <w:proofErr w:type="gramStart"/>
      <w:r>
        <w:rPr>
          <w:rFonts w:cs="Simplified Arabic"/>
          <w:color w:val="000000"/>
          <w:sz w:val="32"/>
          <w:szCs w:val="32"/>
          <w:vertAlign w:val="superscript"/>
          <w:rtl/>
        </w:rPr>
        <w:t>)</w:t>
      </w:r>
      <w:r>
        <w:rPr>
          <w:rFonts w:cs="Simplified Arabic"/>
          <w:color w:val="000000"/>
          <w:sz w:val="32"/>
          <w:szCs w:val="32"/>
          <w:rtl/>
        </w:rPr>
        <w:t xml:space="preserve"> .</w:t>
      </w:r>
      <w:proofErr w:type="gramEnd"/>
    </w:p>
    <w:p w14:paraId="669B4588" w14:textId="36722F26" w:rsidR="005F03A8" w:rsidRDefault="005F03A8" w:rsidP="0082235A">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ويعد التنصت على المكالمات الهاتفية من وسائل الحيل والخداع للحصول على الاعتراف، وهذه الطريقة محرمة قانوناً لما فيها من الاعتداء على السرية والخصوصية والتأثير على إرادة الشخص في انتزاع الاعتراف منه؛ لذلك فإن التشريعات تحرم هذه الطريقة وتفرض عليها عقوبات، وعلى هذا نصت المادة (309) مكرر من قانون العقوبات المصري وتعديلاته على أن "يعاقب بالحبس مدة لا تزيد على سنة كل من اعتدى على حرمة الحياة الخاصة للمواطن، وذلك بأن ارتكب أحد الأفعال الآتية في غير الأحوال المصرح بها قانوناً </w:t>
      </w:r>
      <w:r>
        <w:rPr>
          <w:rFonts w:cs="Simplified Arabic"/>
          <w:color w:val="000000"/>
          <w:sz w:val="32"/>
          <w:szCs w:val="32"/>
          <w:rtl/>
        </w:rPr>
        <w:lastRenderedPageBreak/>
        <w:t xml:space="preserve">أو بغير رضا المجني عليه: أ-  استرق السمع أو سجل أو نقل عن طريق جهاز أياً كان نوعه </w:t>
      </w:r>
      <w:r w:rsidR="002D22B3">
        <w:rPr>
          <w:rFonts w:cs="Simplified Arabic" w:hint="cs"/>
          <w:color w:val="000000"/>
          <w:sz w:val="32"/>
          <w:szCs w:val="32"/>
          <w:rtl/>
        </w:rPr>
        <w:t xml:space="preserve">أو </w:t>
      </w:r>
      <w:r>
        <w:rPr>
          <w:rFonts w:cs="Simplified Arabic"/>
          <w:color w:val="000000"/>
          <w:sz w:val="32"/>
          <w:szCs w:val="32"/>
          <w:rtl/>
        </w:rPr>
        <w:t>محادثات جرت في مكان خاص أو عن طريق التليفون).</w:t>
      </w:r>
    </w:p>
    <w:p w14:paraId="4FEF0554" w14:textId="77777777" w:rsidR="002D22B3"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والتشريعات لا تجيز التنصت إلا في أضيق الحدود، وبقيود مشددة، وفي هذا نصت المادة (57) من الدستور المصري المعدل لسنة 2014م، على أنه (للحياة الخاصة حرمة، وهي مضمونة لا تمس، وللمراسلات البريدية، والبرقية، والإلكترونية، والمحادثات الهاتفية، وغيرها من وسائل الاتصال حرمة، وسريتها مكفولة، ولا تجوز مصادرتها، أو الاطلاع عليها، أو رقابتها إلا بأمر قضائي مسبب، ولمدة محددة، وفي الأحوال التي يبينها القانون)، ونصت المادة (95) من قانون الإجراءات الجنائية المصري وتعديلاته، على أنه (لقاضي التحقيق أن يأمر بضبط جميع الخطابات والرسائل والجرائد والمطبوعات والطرود لدى مكاتب البريد وجميع البرقيات لدى مكاتب البرق، وأن يأمر بمراقبة المحادثات السلكية واللاسلكية أو إجراء تسجيلات لأحاديث جرت في مكان خاص متى كان لذلك فائدة في ظهور الحقيقة في جناية أو جنحة معاقب عليها بالحبس لمدة تزيد على ثلاثة أشهر.</w:t>
      </w:r>
    </w:p>
    <w:p w14:paraId="6DC74E1E" w14:textId="5587A5C3"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وفي جميع الأحوال يجب أن يكون الضبط أو الاطلاع أو المراقبة أو التسجيل بناء على أمر مسبب، ولمدة لا تزيد على ثلاثين يوماً قابلة للتجديد لمدة أو مدد أخرى).</w:t>
      </w:r>
    </w:p>
    <w:p w14:paraId="7DF4CBB6" w14:textId="77777777" w:rsidR="00850638" w:rsidRDefault="005F03A8" w:rsidP="0082235A">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ونصت المادة السادسة والخمسون من نظام الإجراءات الجزائية السعودي بأنه: ( للرسائل البريدية والرقمية والمحادثات وغيرها من وسائل الاتصال حرمة فلا يجوز الاطلاع عليها أو مراقبتها إلاّ بأمر مسبب ولمدة محددة وفقاً لما ينص عليه هذا النظام) </w:t>
      </w:r>
      <w:r w:rsidR="00850638">
        <w:rPr>
          <w:rFonts w:cs="Simplified Arabic" w:hint="cs"/>
          <w:color w:val="000000"/>
          <w:sz w:val="32"/>
          <w:szCs w:val="32"/>
          <w:rtl/>
        </w:rPr>
        <w:t xml:space="preserve">، </w:t>
      </w:r>
      <w:r>
        <w:rPr>
          <w:rFonts w:cs="Simplified Arabic"/>
          <w:color w:val="000000"/>
          <w:sz w:val="32"/>
          <w:szCs w:val="32"/>
          <w:rtl/>
        </w:rPr>
        <w:t xml:space="preserve">ونصت  المادة السابعة والخمسون بأنه: (لرئيس هيئة التحقيق والادعاء العام أن يأمر بضبط الرسائل والخطابات والمطبوعات والطرود وله أن يأذن بمراقبة المحادثات الهاتفية وتسجيلها متى كان لذلك فائدة  من ظهور الحقيقة من جريمة وقعت على أن يكون الأمر أو الأذن مسبباً ومحدداً بمدة لا تزيد عن عشرة أيام قابلة للتجديد وفقاً للتحقيق) </w:t>
      </w:r>
      <w:r w:rsidR="00850638">
        <w:rPr>
          <w:rFonts w:cs="Simplified Arabic" w:hint="cs"/>
          <w:color w:val="000000"/>
          <w:sz w:val="32"/>
          <w:szCs w:val="32"/>
          <w:rtl/>
        </w:rPr>
        <w:t xml:space="preserve">، </w:t>
      </w:r>
      <w:r>
        <w:rPr>
          <w:rFonts w:cs="Simplified Arabic"/>
          <w:color w:val="000000"/>
          <w:sz w:val="32"/>
          <w:szCs w:val="32"/>
          <w:rtl/>
        </w:rPr>
        <w:t xml:space="preserve">ونصت المادة الثامنة والخمسون </w:t>
      </w:r>
      <w:r w:rsidR="0082235A">
        <w:rPr>
          <w:rFonts w:cs="Simplified Arabic" w:hint="cs"/>
          <w:color w:val="000000"/>
          <w:sz w:val="32"/>
          <w:szCs w:val="32"/>
          <w:rtl/>
        </w:rPr>
        <w:t xml:space="preserve">من النظام ذاته </w:t>
      </w:r>
      <w:r>
        <w:rPr>
          <w:rFonts w:cs="Simplified Arabic"/>
          <w:color w:val="000000"/>
          <w:sz w:val="32"/>
          <w:szCs w:val="32"/>
          <w:rtl/>
        </w:rPr>
        <w:t>بأنه</w:t>
      </w:r>
      <w:r w:rsidR="0082235A">
        <w:rPr>
          <w:rFonts w:cs="Simplified Arabic" w:hint="cs"/>
          <w:color w:val="000000"/>
          <w:sz w:val="32"/>
          <w:szCs w:val="32"/>
          <w:rtl/>
        </w:rPr>
        <w:t>: (</w:t>
      </w:r>
      <w:r>
        <w:rPr>
          <w:rFonts w:cs="Simplified Arabic"/>
          <w:color w:val="000000"/>
          <w:sz w:val="32"/>
          <w:szCs w:val="32"/>
          <w:rtl/>
        </w:rPr>
        <w:t xml:space="preserve"> للمحقق وحده الاطلاع على الخطابات والرسائل والأوراق والأشياء </w:t>
      </w:r>
      <w:r>
        <w:rPr>
          <w:rFonts w:cs="Simplified Arabic"/>
          <w:color w:val="000000"/>
          <w:sz w:val="32"/>
          <w:szCs w:val="32"/>
          <w:rtl/>
        </w:rPr>
        <w:lastRenderedPageBreak/>
        <w:t>الأخرى المضبوطة وله أن يستمع إلى التسجيلات وله بحسب مقتضيات التحقيق أن يأمر بضبطها أو نسخ منها إلى ملف القضية أو يأمر بردها إلى من كان حائز لها أو مرسل</w:t>
      </w:r>
      <w:r w:rsidR="00850638">
        <w:rPr>
          <w:rFonts w:cs="Simplified Arabic" w:hint="cs"/>
          <w:color w:val="000000"/>
          <w:sz w:val="32"/>
          <w:szCs w:val="32"/>
          <w:rtl/>
        </w:rPr>
        <w:t>ة</w:t>
      </w:r>
      <w:r>
        <w:rPr>
          <w:rFonts w:cs="Simplified Arabic"/>
          <w:color w:val="000000"/>
          <w:sz w:val="32"/>
          <w:szCs w:val="32"/>
          <w:rtl/>
        </w:rPr>
        <w:t xml:space="preserve"> إليه وفي ذات الخصوص) </w:t>
      </w:r>
      <w:r w:rsidR="00850638">
        <w:rPr>
          <w:rFonts w:cs="Simplified Arabic" w:hint="cs"/>
          <w:color w:val="000000"/>
          <w:sz w:val="32"/>
          <w:szCs w:val="32"/>
          <w:rtl/>
        </w:rPr>
        <w:t xml:space="preserve">، </w:t>
      </w:r>
      <w:r>
        <w:rPr>
          <w:rFonts w:cs="Simplified Arabic"/>
          <w:color w:val="000000"/>
          <w:sz w:val="32"/>
          <w:szCs w:val="32"/>
          <w:rtl/>
        </w:rPr>
        <w:t>ونصت المادة التاسعة والخمسون</w:t>
      </w:r>
      <w:r w:rsidR="0082235A">
        <w:rPr>
          <w:rFonts w:cs="Simplified Arabic" w:hint="cs"/>
          <w:color w:val="000000"/>
          <w:sz w:val="32"/>
          <w:szCs w:val="32"/>
          <w:rtl/>
        </w:rPr>
        <w:t xml:space="preserve"> من النظام ذاته</w:t>
      </w:r>
      <w:r>
        <w:rPr>
          <w:rFonts w:cs="Simplified Arabic"/>
          <w:color w:val="000000"/>
          <w:sz w:val="32"/>
          <w:szCs w:val="32"/>
          <w:rtl/>
        </w:rPr>
        <w:t xml:space="preserve"> بأنه: ( يبلغ مضمون الخطابات والرسائل البريدية إلى الشخص المرسلة إليه أو تعطي له صورة منها في أقرب وقت إلاّ إذا كان في ذلك إضرار بسير التحقيق </w:t>
      </w:r>
      <w:r w:rsidR="00850638">
        <w:rPr>
          <w:rFonts w:cs="Simplified Arabic" w:hint="cs"/>
          <w:color w:val="000000"/>
          <w:sz w:val="32"/>
          <w:szCs w:val="32"/>
          <w:rtl/>
        </w:rPr>
        <w:t>.</w:t>
      </w:r>
    </w:p>
    <w:p w14:paraId="120CBB54" w14:textId="66F152A2" w:rsidR="005F03A8" w:rsidRDefault="005F03A8" w:rsidP="0082235A">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وفي ذات الشأن تق</w:t>
      </w:r>
      <w:r w:rsidR="00850638">
        <w:rPr>
          <w:rFonts w:cs="Simplified Arabic" w:hint="cs"/>
          <w:color w:val="000000"/>
          <w:sz w:val="32"/>
          <w:szCs w:val="32"/>
          <w:rtl/>
        </w:rPr>
        <w:t>ض</w:t>
      </w:r>
      <w:r>
        <w:rPr>
          <w:rFonts w:cs="Simplified Arabic"/>
          <w:color w:val="000000"/>
          <w:sz w:val="32"/>
          <w:szCs w:val="32"/>
          <w:rtl/>
        </w:rPr>
        <w:t>ي المادة الستون</w:t>
      </w:r>
      <w:r w:rsidR="0082235A">
        <w:rPr>
          <w:rFonts w:cs="Simplified Arabic" w:hint="cs"/>
          <w:color w:val="000000"/>
          <w:sz w:val="32"/>
          <w:szCs w:val="32"/>
          <w:rtl/>
        </w:rPr>
        <w:t xml:space="preserve"> من النظام ذاته إذ نصت: (</w:t>
      </w:r>
      <w:r>
        <w:rPr>
          <w:rFonts w:cs="Simplified Arabic"/>
          <w:color w:val="000000"/>
          <w:sz w:val="32"/>
          <w:szCs w:val="32"/>
          <w:rtl/>
        </w:rPr>
        <w:t>لصاحب الحق في الأشياء المضبوطة أن يطلب من المحقق المختص تسليمها إليه وله في حال الرفض أن يتظلم لرئيس الدائرة التي يتبعها المحقق)</w:t>
      </w:r>
      <w:r w:rsidR="00850638">
        <w:rPr>
          <w:rFonts w:cs="Simplified Arabic" w:hint="cs"/>
          <w:color w:val="000000"/>
          <w:sz w:val="32"/>
          <w:szCs w:val="32"/>
          <w:rtl/>
        </w:rPr>
        <w:t>،</w:t>
      </w:r>
      <w:r>
        <w:rPr>
          <w:rFonts w:cs="Simplified Arabic"/>
          <w:color w:val="000000"/>
          <w:sz w:val="32"/>
          <w:szCs w:val="32"/>
          <w:rtl/>
        </w:rPr>
        <w:t xml:space="preserve"> ونصت المادة الحادية والستون</w:t>
      </w:r>
      <w:r w:rsidR="0082235A">
        <w:rPr>
          <w:rFonts w:cs="Simplified Arabic" w:hint="cs"/>
          <w:color w:val="000000"/>
          <w:sz w:val="32"/>
          <w:szCs w:val="32"/>
          <w:rtl/>
        </w:rPr>
        <w:t xml:space="preserve"> من النظام ذاته</w:t>
      </w:r>
      <w:r>
        <w:rPr>
          <w:rFonts w:cs="Simplified Arabic"/>
          <w:color w:val="000000"/>
          <w:sz w:val="32"/>
          <w:szCs w:val="32"/>
          <w:rtl/>
        </w:rPr>
        <w:t xml:space="preserve"> </w:t>
      </w:r>
      <w:r w:rsidR="0082235A">
        <w:rPr>
          <w:rFonts w:cs="Simplified Arabic" w:hint="cs"/>
          <w:color w:val="000000"/>
          <w:sz w:val="32"/>
          <w:szCs w:val="32"/>
          <w:rtl/>
        </w:rPr>
        <w:t>بقولها</w:t>
      </w:r>
      <w:r>
        <w:rPr>
          <w:rFonts w:cs="Simplified Arabic"/>
          <w:color w:val="000000"/>
          <w:sz w:val="32"/>
          <w:szCs w:val="32"/>
          <w:rtl/>
        </w:rPr>
        <w:t>: (يجب على المحقق وغلى كل من وصل إلى عمله بسبب التفتيش معلومات عن الأشياء و</w:t>
      </w:r>
      <w:r w:rsidR="0082235A">
        <w:rPr>
          <w:rFonts w:cs="Simplified Arabic"/>
          <w:color w:val="000000"/>
          <w:sz w:val="32"/>
          <w:szCs w:val="32"/>
          <w:rtl/>
        </w:rPr>
        <w:t>الأوراق المضبوطة أن يحافظ على س</w:t>
      </w:r>
      <w:r>
        <w:rPr>
          <w:rFonts w:cs="Simplified Arabic"/>
          <w:color w:val="000000"/>
          <w:sz w:val="32"/>
          <w:szCs w:val="32"/>
          <w:rtl/>
        </w:rPr>
        <w:t>رتها وألاّ ينتفع بها بأي طريقة كانت أو يفضي بها إلى غيره إلاّ في الأحوال التي يقضي النظام بها فإذا أفضى بها دون مسوغ نظامي أو انتفع بها بأي طريقة كانت تعينت مساءلته.</w:t>
      </w:r>
    </w:p>
    <w:p w14:paraId="0D7B44AF" w14:textId="77777777" w:rsidR="0082235A" w:rsidRDefault="0082235A" w:rsidP="0082235A">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ونصت المادة (378) من قانون العقوبات الاتحادي الإماراتي على (يعاقب بالحبس والغرامة كل من اعتدى على حرمة الحياة الخاصة أو العائلية للأفراد، وذلك بأن ارتكب أحد الأفعال الآتية في غير الأحوال المصرحة بها قانوناً أو بغير رضا المجني عليه: </w:t>
      </w:r>
    </w:p>
    <w:p w14:paraId="4D06A5C5" w14:textId="77777777" w:rsidR="0082235A" w:rsidRDefault="0082235A" w:rsidP="0082235A">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استرق السمع أو سجل أو نقل عن طريق جهاز من الأجهزة أياً كان نوعه محادثات جرت في مكان خاص أو عن طريق الهاتف أو أي جهاز آخر. </w:t>
      </w:r>
    </w:p>
    <w:p w14:paraId="13125940" w14:textId="77777777" w:rsidR="0082235A" w:rsidRDefault="0082235A" w:rsidP="0082235A">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ويعاقب بالحبس مدة لا تزيد على سبع سنوات وبالغرامة الموظف العام الذي يرتكب أحد الأفعال المبينة بهذه المادة اعتماداً على سلطة وظيفته).</w:t>
      </w:r>
    </w:p>
    <w:p w14:paraId="41F6A831" w14:textId="77777777" w:rsidR="005F03A8" w:rsidRDefault="0082235A" w:rsidP="00A93DB4">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lastRenderedPageBreak/>
        <w:t>وقد اشترط</w:t>
      </w:r>
      <w:r w:rsidR="005F03A8">
        <w:rPr>
          <w:rFonts w:cs="Simplified Arabic"/>
          <w:color w:val="000000"/>
          <w:sz w:val="32"/>
          <w:szCs w:val="32"/>
          <w:rtl/>
        </w:rPr>
        <w:t xml:space="preserve"> المشرع اليمني ل</w:t>
      </w:r>
      <w:r w:rsidR="00A93DB4">
        <w:rPr>
          <w:rFonts w:cs="Simplified Arabic" w:hint="cs"/>
          <w:color w:val="000000"/>
          <w:sz w:val="32"/>
          <w:szCs w:val="32"/>
          <w:rtl/>
        </w:rPr>
        <w:t>جواز ا</w:t>
      </w:r>
      <w:r w:rsidR="005F03A8">
        <w:rPr>
          <w:rFonts w:cs="Simplified Arabic"/>
          <w:color w:val="000000"/>
          <w:sz w:val="32"/>
          <w:szCs w:val="32"/>
          <w:rtl/>
        </w:rPr>
        <w:t xml:space="preserve">لتنصت على المكالمات الهاتفية </w:t>
      </w:r>
      <w:r w:rsidR="00A93DB4">
        <w:rPr>
          <w:rFonts w:cs="Simplified Arabic" w:hint="cs"/>
          <w:color w:val="000000"/>
          <w:sz w:val="32"/>
          <w:szCs w:val="32"/>
          <w:rtl/>
        </w:rPr>
        <w:t>عددا من الشروط هي</w:t>
      </w:r>
      <w:r w:rsidR="005F03A8">
        <w:rPr>
          <w:rFonts w:cs="Simplified Arabic"/>
          <w:color w:val="000000"/>
          <w:sz w:val="32"/>
          <w:szCs w:val="32"/>
          <w:rtl/>
        </w:rPr>
        <w:t>:</w:t>
      </w:r>
      <w:r w:rsidR="005F03A8">
        <w:rPr>
          <w:rFonts w:cs="Simplified Arabic"/>
          <w:color w:val="000000"/>
          <w:sz w:val="32"/>
          <w:szCs w:val="32"/>
          <w:vertAlign w:val="superscript"/>
          <w:rtl/>
        </w:rPr>
        <w:t>(</w:t>
      </w:r>
      <w:r w:rsidR="005F03A8">
        <w:rPr>
          <w:rFonts w:cs="Simplified Arabic"/>
          <w:color w:val="000000"/>
          <w:sz w:val="32"/>
          <w:szCs w:val="32"/>
          <w:vertAlign w:val="superscript"/>
          <w:rtl/>
        </w:rPr>
        <w:footnoteReference w:id="193"/>
      </w:r>
      <w:r w:rsidR="005F03A8">
        <w:rPr>
          <w:rFonts w:cs="Simplified Arabic"/>
          <w:color w:val="000000"/>
          <w:sz w:val="32"/>
          <w:szCs w:val="32"/>
          <w:vertAlign w:val="superscript"/>
          <w:rtl/>
        </w:rPr>
        <w:t>)</w:t>
      </w:r>
    </w:p>
    <w:p w14:paraId="2E9F45A1" w14:textId="168A1A7A" w:rsidR="005F03A8" w:rsidRDefault="00850638" w:rsidP="00850638">
      <w:pPr>
        <w:autoSpaceDE w:val="0"/>
        <w:autoSpaceDN w:val="0"/>
        <w:adjustRightInd w:val="0"/>
        <w:spacing w:line="276" w:lineRule="auto"/>
        <w:ind w:left="1788"/>
        <w:jc w:val="lowKashida"/>
        <w:rPr>
          <w:rFonts w:cs="Simplified Arabic"/>
          <w:color w:val="000000"/>
          <w:sz w:val="32"/>
          <w:szCs w:val="32"/>
          <w:rtl/>
        </w:rPr>
      </w:pPr>
      <w:r>
        <w:rPr>
          <w:rFonts w:cs="Simplified Arabic" w:hint="cs"/>
          <w:color w:val="000000"/>
          <w:sz w:val="32"/>
          <w:szCs w:val="32"/>
          <w:rtl/>
        </w:rPr>
        <w:t xml:space="preserve">ـــ </w:t>
      </w:r>
      <w:r w:rsidR="005F03A8">
        <w:rPr>
          <w:rFonts w:cs="Simplified Arabic"/>
          <w:color w:val="000000"/>
          <w:sz w:val="32"/>
          <w:szCs w:val="32"/>
          <w:rtl/>
        </w:rPr>
        <w:t>أن يصدر تكليف بالتنصت من رئيس النيابة.</w:t>
      </w:r>
    </w:p>
    <w:p w14:paraId="2F3F058F" w14:textId="1606E2B0" w:rsidR="005F03A8" w:rsidRDefault="00850638" w:rsidP="00850638">
      <w:pPr>
        <w:autoSpaceDE w:val="0"/>
        <w:autoSpaceDN w:val="0"/>
        <w:adjustRightInd w:val="0"/>
        <w:spacing w:line="276" w:lineRule="auto"/>
        <w:ind w:left="1788"/>
        <w:jc w:val="lowKashida"/>
        <w:rPr>
          <w:rFonts w:cs="Simplified Arabic"/>
          <w:color w:val="000000"/>
          <w:sz w:val="32"/>
          <w:szCs w:val="32"/>
        </w:rPr>
      </w:pPr>
      <w:r>
        <w:rPr>
          <w:rFonts w:cs="Simplified Arabic" w:hint="cs"/>
          <w:color w:val="000000"/>
          <w:sz w:val="32"/>
          <w:szCs w:val="32"/>
          <w:rtl/>
        </w:rPr>
        <w:t xml:space="preserve">ـــ </w:t>
      </w:r>
      <w:r w:rsidR="005F03A8">
        <w:rPr>
          <w:rFonts w:cs="Simplified Arabic"/>
          <w:color w:val="000000"/>
          <w:sz w:val="32"/>
          <w:szCs w:val="32"/>
          <w:rtl/>
        </w:rPr>
        <w:t>أن يكون التكليف لأحد القائمين على شركات الهاتف.</w:t>
      </w:r>
    </w:p>
    <w:p w14:paraId="1FC51126" w14:textId="07EF5813" w:rsidR="005F03A8" w:rsidRDefault="00850638" w:rsidP="00850638">
      <w:pPr>
        <w:autoSpaceDE w:val="0"/>
        <w:autoSpaceDN w:val="0"/>
        <w:adjustRightInd w:val="0"/>
        <w:spacing w:line="276" w:lineRule="auto"/>
        <w:ind w:left="1788"/>
        <w:jc w:val="lowKashida"/>
        <w:rPr>
          <w:rFonts w:cs="Simplified Arabic"/>
          <w:color w:val="000000"/>
          <w:sz w:val="32"/>
          <w:szCs w:val="32"/>
        </w:rPr>
      </w:pPr>
      <w:r>
        <w:rPr>
          <w:rFonts w:cs="Simplified Arabic" w:hint="cs"/>
          <w:color w:val="000000"/>
          <w:sz w:val="32"/>
          <w:szCs w:val="32"/>
          <w:rtl/>
        </w:rPr>
        <w:t xml:space="preserve">ـــ </w:t>
      </w:r>
      <w:r w:rsidR="005F03A8">
        <w:rPr>
          <w:rFonts w:cs="Simplified Arabic"/>
          <w:color w:val="000000"/>
          <w:sz w:val="32"/>
          <w:szCs w:val="32"/>
          <w:rtl/>
        </w:rPr>
        <w:t>أن يتم تحليف القائم بالاستماع للمحادثات.</w:t>
      </w:r>
    </w:p>
    <w:p w14:paraId="662F9C3E" w14:textId="56883CFB" w:rsidR="005F03A8" w:rsidRDefault="00850638" w:rsidP="00850638">
      <w:pPr>
        <w:autoSpaceDE w:val="0"/>
        <w:autoSpaceDN w:val="0"/>
        <w:adjustRightInd w:val="0"/>
        <w:spacing w:line="276" w:lineRule="auto"/>
        <w:ind w:left="1788"/>
        <w:jc w:val="lowKashida"/>
        <w:rPr>
          <w:rFonts w:cs="Simplified Arabic"/>
          <w:color w:val="000000"/>
          <w:sz w:val="32"/>
          <w:szCs w:val="32"/>
        </w:rPr>
      </w:pPr>
      <w:r>
        <w:rPr>
          <w:rFonts w:cs="Simplified Arabic" w:hint="cs"/>
          <w:color w:val="000000"/>
          <w:sz w:val="32"/>
          <w:szCs w:val="32"/>
          <w:rtl/>
        </w:rPr>
        <w:t xml:space="preserve">ــــ </w:t>
      </w:r>
      <w:r w:rsidR="005F03A8">
        <w:rPr>
          <w:rFonts w:cs="Simplified Arabic"/>
          <w:color w:val="000000"/>
          <w:sz w:val="32"/>
          <w:szCs w:val="32"/>
          <w:rtl/>
        </w:rPr>
        <w:t xml:space="preserve">يجب ألا تزيد مدة التنصت عن ثلاثين يوما. </w:t>
      </w:r>
    </w:p>
    <w:p w14:paraId="4B89F4A1" w14:textId="3CD7BC57" w:rsidR="00DF60C9" w:rsidRDefault="00DF60C9" w:rsidP="00BA723D">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و</w:t>
      </w:r>
      <w:r>
        <w:rPr>
          <w:rFonts w:cs="Simplified Arabic"/>
          <w:color w:val="000000"/>
          <w:sz w:val="32"/>
          <w:szCs w:val="32"/>
          <w:rtl/>
        </w:rPr>
        <w:t>القانون المصري</w:t>
      </w:r>
      <w:r>
        <w:rPr>
          <w:rFonts w:cs="Simplified Arabic" w:hint="cs"/>
          <w:color w:val="000000"/>
          <w:sz w:val="32"/>
          <w:szCs w:val="32"/>
          <w:rtl/>
        </w:rPr>
        <w:t xml:space="preserve"> أجا</w:t>
      </w:r>
      <w:r w:rsidR="00850638">
        <w:rPr>
          <w:rFonts w:cs="Simplified Arabic" w:hint="cs"/>
          <w:color w:val="000000"/>
          <w:sz w:val="32"/>
          <w:szCs w:val="32"/>
          <w:rtl/>
        </w:rPr>
        <w:t>ز</w:t>
      </w:r>
      <w:r>
        <w:rPr>
          <w:rFonts w:cs="Simplified Arabic" w:hint="cs"/>
          <w:color w:val="000000"/>
          <w:sz w:val="32"/>
          <w:szCs w:val="32"/>
          <w:rtl/>
        </w:rPr>
        <w:t xml:space="preserve"> التنصت على المكالمات وقد منح الأمر بذلك لقاضي التحقيق، وليس لرئيس النيابة كما فعل المشرع اليمني، وقد وافق المشرع اليمني بأن مدة التنصت لا تزيد على ثلاثين يوما، </w:t>
      </w:r>
      <w:r w:rsidR="00850638">
        <w:rPr>
          <w:rFonts w:cs="Simplified Arabic" w:hint="cs"/>
          <w:color w:val="000000"/>
          <w:sz w:val="32"/>
          <w:szCs w:val="32"/>
          <w:rtl/>
        </w:rPr>
        <w:t>إ</w:t>
      </w:r>
      <w:r>
        <w:rPr>
          <w:rFonts w:cs="Simplified Arabic" w:hint="cs"/>
          <w:color w:val="000000"/>
          <w:sz w:val="32"/>
          <w:szCs w:val="32"/>
          <w:rtl/>
        </w:rPr>
        <w:t>لا أن هذه المدة قابلة للتجديد في القانون المصري، وهذا ما نصت عليه المادة (95) من قانون الإجراءات الجنائية المصري.</w:t>
      </w:r>
    </w:p>
    <w:p w14:paraId="067A92DE" w14:textId="3B612B8C" w:rsidR="005F03A8" w:rsidRDefault="00DF60C9" w:rsidP="00DF60C9">
      <w:pPr>
        <w:autoSpaceDE w:val="0"/>
        <w:autoSpaceDN w:val="0"/>
        <w:adjustRightInd w:val="0"/>
        <w:spacing w:line="276" w:lineRule="auto"/>
        <w:ind w:firstLine="720"/>
        <w:jc w:val="lowKashida"/>
        <w:rPr>
          <w:rFonts w:cs="Simplified Arabic"/>
          <w:color w:val="000000"/>
          <w:sz w:val="32"/>
          <w:szCs w:val="32"/>
        </w:rPr>
      </w:pPr>
      <w:r>
        <w:rPr>
          <w:rFonts w:cs="Simplified Arabic" w:hint="cs"/>
          <w:color w:val="000000"/>
          <w:sz w:val="32"/>
          <w:szCs w:val="32"/>
          <w:rtl/>
        </w:rPr>
        <w:t>وقد جاء</w:t>
      </w:r>
      <w:r w:rsidR="005F03A8">
        <w:rPr>
          <w:rFonts w:cs="Simplified Arabic"/>
          <w:color w:val="000000"/>
          <w:sz w:val="32"/>
          <w:szCs w:val="32"/>
          <w:rtl/>
        </w:rPr>
        <w:t xml:space="preserve"> القانون </w:t>
      </w:r>
      <w:r w:rsidR="00BA723D">
        <w:rPr>
          <w:rFonts w:cs="Simplified Arabic" w:hint="cs"/>
          <w:color w:val="000000"/>
          <w:sz w:val="32"/>
          <w:szCs w:val="32"/>
          <w:rtl/>
        </w:rPr>
        <w:t>السعودي</w:t>
      </w:r>
      <w:r w:rsidR="00BA723D" w:rsidRPr="00BA723D">
        <w:rPr>
          <w:rtl/>
        </w:rPr>
        <w:t xml:space="preserve"> </w:t>
      </w:r>
      <w:r>
        <w:rPr>
          <w:rFonts w:cs="Simplified Arabic" w:hint="cs"/>
          <w:color w:val="000000"/>
          <w:sz w:val="32"/>
          <w:szCs w:val="32"/>
          <w:rtl/>
        </w:rPr>
        <w:t>ب</w:t>
      </w:r>
      <w:r w:rsidR="00BA723D">
        <w:rPr>
          <w:rFonts w:cs="Simplified Arabic"/>
          <w:color w:val="000000"/>
          <w:sz w:val="32"/>
          <w:szCs w:val="32"/>
          <w:rtl/>
        </w:rPr>
        <w:t xml:space="preserve">ضمانات أكثر </w:t>
      </w:r>
      <w:r>
        <w:rPr>
          <w:rFonts w:cs="Simplified Arabic" w:hint="cs"/>
          <w:color w:val="000000"/>
          <w:sz w:val="32"/>
          <w:szCs w:val="32"/>
          <w:rtl/>
        </w:rPr>
        <w:t>للتنصت مما هي عليه في القانون اليمني والمصري</w:t>
      </w:r>
      <w:r w:rsidR="00BA723D">
        <w:rPr>
          <w:rFonts w:cs="Simplified Arabic" w:hint="cs"/>
          <w:color w:val="000000"/>
          <w:sz w:val="32"/>
          <w:szCs w:val="32"/>
          <w:rtl/>
        </w:rPr>
        <w:t>، فاشترط أن يصد</w:t>
      </w:r>
      <w:r w:rsidR="00850638">
        <w:rPr>
          <w:rFonts w:cs="Simplified Arabic" w:hint="cs"/>
          <w:color w:val="000000"/>
          <w:sz w:val="32"/>
          <w:szCs w:val="32"/>
          <w:rtl/>
        </w:rPr>
        <w:t>ر</w:t>
      </w:r>
      <w:r w:rsidR="00BA723D">
        <w:rPr>
          <w:rFonts w:cs="Simplified Arabic" w:hint="cs"/>
          <w:color w:val="000000"/>
          <w:sz w:val="32"/>
          <w:szCs w:val="32"/>
          <w:rtl/>
        </w:rPr>
        <w:t xml:space="preserve"> </w:t>
      </w:r>
      <w:r w:rsidR="00BA723D" w:rsidRPr="00BA723D">
        <w:rPr>
          <w:rFonts w:cs="Simplified Arabic"/>
          <w:color w:val="000000"/>
          <w:sz w:val="32"/>
          <w:szCs w:val="32"/>
          <w:rtl/>
        </w:rPr>
        <w:t xml:space="preserve">الامر بمراقبة الرسائل والمحادثات من النائب العام ولمدة لا تجاوز عشرة ايام وفقا لنص المادة (٥٧) من </w:t>
      </w:r>
      <w:r w:rsidR="00BA723D">
        <w:rPr>
          <w:rFonts w:cs="Simplified Arabic"/>
          <w:color w:val="000000"/>
          <w:sz w:val="32"/>
          <w:szCs w:val="32"/>
          <w:rtl/>
        </w:rPr>
        <w:t>نظام الاجراءات الجزائية السعودي</w:t>
      </w:r>
      <w:r w:rsidR="00BA723D">
        <w:rPr>
          <w:rFonts w:cs="Simplified Arabic" w:hint="cs"/>
          <w:color w:val="000000"/>
          <w:sz w:val="32"/>
          <w:szCs w:val="32"/>
          <w:rtl/>
        </w:rPr>
        <w:t>.</w:t>
      </w:r>
    </w:p>
    <w:p w14:paraId="276101FA" w14:textId="19D080D0" w:rsidR="005F03A8" w:rsidRDefault="005F03A8" w:rsidP="00BA723D">
      <w:pPr>
        <w:autoSpaceDE w:val="0"/>
        <w:autoSpaceDN w:val="0"/>
        <w:adjustRightInd w:val="0"/>
        <w:spacing w:line="276" w:lineRule="auto"/>
        <w:ind w:firstLine="720"/>
        <w:jc w:val="lowKashida"/>
        <w:rPr>
          <w:rFonts w:cs="Simplified Arabic"/>
          <w:color w:val="000000"/>
          <w:sz w:val="32"/>
          <w:szCs w:val="32"/>
        </w:rPr>
      </w:pPr>
      <w:r>
        <w:rPr>
          <w:rFonts w:cs="Simplified Arabic"/>
          <w:color w:val="000000"/>
          <w:sz w:val="32"/>
          <w:szCs w:val="32"/>
          <w:rtl/>
        </w:rPr>
        <w:t>وإن كان القانون اليمني</w:t>
      </w:r>
      <w:r w:rsidR="00BA723D">
        <w:rPr>
          <w:rFonts w:cs="Simplified Arabic" w:hint="cs"/>
          <w:color w:val="000000"/>
          <w:sz w:val="32"/>
          <w:szCs w:val="32"/>
          <w:rtl/>
        </w:rPr>
        <w:t xml:space="preserve"> والقوانين المقارنة</w:t>
      </w:r>
      <w:r>
        <w:rPr>
          <w:rFonts w:cs="Simplified Arabic"/>
          <w:color w:val="000000"/>
          <w:sz w:val="32"/>
          <w:szCs w:val="32"/>
          <w:rtl/>
        </w:rPr>
        <w:t xml:space="preserve"> تجيز التنصت على المكالمات الهاتفية متى ما تحققت الشروط القانونية، لما تقتضيه ضرورة المحافظة على كيان الحياة الآمنة في </w:t>
      </w:r>
      <w:proofErr w:type="gramStart"/>
      <w:r>
        <w:rPr>
          <w:rFonts w:cs="Simplified Arabic"/>
          <w:color w:val="000000"/>
          <w:sz w:val="32"/>
          <w:szCs w:val="32"/>
          <w:rtl/>
        </w:rPr>
        <w:t>المتجمع(</w:t>
      </w:r>
      <w:proofErr w:type="gramEnd"/>
      <w:r>
        <w:rPr>
          <w:rStyle w:val="a4"/>
          <w:rFonts w:cs="Simplified Arabic"/>
          <w:color w:val="000000"/>
          <w:sz w:val="32"/>
          <w:szCs w:val="32"/>
          <w:rtl/>
        </w:rPr>
        <w:footnoteReference w:id="194"/>
      </w:r>
      <w:r>
        <w:rPr>
          <w:rFonts w:cs="Simplified Arabic"/>
          <w:color w:val="000000"/>
          <w:sz w:val="32"/>
          <w:szCs w:val="32"/>
          <w:rtl/>
        </w:rPr>
        <w:t>).</w:t>
      </w:r>
    </w:p>
    <w:p w14:paraId="4F95978E"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 xml:space="preserve"> إلا انه يؤخذ في التنصت على المكالمات الهاتفية، أنه لا يوجد ما يؤكد صدور المكالمة ممن نسبت إليه، لا سيما إذا ك</w:t>
      </w:r>
      <w:r w:rsidR="000264CE">
        <w:rPr>
          <w:rFonts w:cs="Simplified Arabic"/>
          <w:color w:val="000000"/>
          <w:sz w:val="32"/>
          <w:szCs w:val="32"/>
          <w:rtl/>
        </w:rPr>
        <w:t>انت الأصوات متشابهة، كما أنه قد</w:t>
      </w:r>
      <w:r>
        <w:rPr>
          <w:rFonts w:cs="Simplified Arabic"/>
          <w:color w:val="000000"/>
          <w:sz w:val="32"/>
          <w:szCs w:val="32"/>
          <w:rtl/>
        </w:rPr>
        <w:t xml:space="preserve"> يستعمل الغير هاتف المتهم في غيابه، ويزعم أنه المتهم.</w:t>
      </w:r>
    </w:p>
    <w:p w14:paraId="38E40438" w14:textId="77777777" w:rsidR="005F03A8" w:rsidRDefault="000264CE" w:rsidP="000264CE">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ونستخلص مما سبق أن التنصت على المكالمات الهاتفية السابق على الجريمة محل الاعتراف</w:t>
      </w:r>
      <w:r w:rsidR="005F03A8">
        <w:rPr>
          <w:rFonts w:cs="Simplified Arabic"/>
          <w:color w:val="000000"/>
          <w:sz w:val="32"/>
          <w:szCs w:val="32"/>
          <w:rtl/>
        </w:rPr>
        <w:t xml:space="preserve"> إذا </w:t>
      </w:r>
      <w:r>
        <w:rPr>
          <w:rFonts w:cs="Simplified Arabic" w:hint="cs"/>
          <w:color w:val="000000"/>
          <w:sz w:val="32"/>
          <w:szCs w:val="32"/>
          <w:rtl/>
        </w:rPr>
        <w:t>تم</w:t>
      </w:r>
      <w:r w:rsidR="005F03A8">
        <w:rPr>
          <w:rFonts w:cs="Simplified Arabic"/>
          <w:color w:val="000000"/>
          <w:sz w:val="32"/>
          <w:szCs w:val="32"/>
          <w:rtl/>
        </w:rPr>
        <w:t xml:space="preserve"> </w:t>
      </w:r>
      <w:r>
        <w:rPr>
          <w:rFonts w:cs="Simplified Arabic" w:hint="cs"/>
          <w:color w:val="000000"/>
          <w:sz w:val="32"/>
          <w:szCs w:val="32"/>
          <w:rtl/>
        </w:rPr>
        <w:t>ب</w:t>
      </w:r>
      <w:r>
        <w:rPr>
          <w:rFonts w:cs="Simplified Arabic"/>
          <w:color w:val="000000"/>
          <w:sz w:val="32"/>
          <w:szCs w:val="32"/>
          <w:rtl/>
        </w:rPr>
        <w:t>مراعاة شروط</w:t>
      </w:r>
      <w:r w:rsidR="003F4E06">
        <w:rPr>
          <w:rFonts w:cs="Simplified Arabic" w:hint="cs"/>
          <w:color w:val="000000"/>
          <w:sz w:val="32"/>
          <w:szCs w:val="32"/>
          <w:rtl/>
        </w:rPr>
        <w:t>ه ا</w:t>
      </w:r>
      <w:r w:rsidR="005F03A8">
        <w:rPr>
          <w:rFonts w:cs="Simplified Arabic"/>
          <w:color w:val="000000"/>
          <w:sz w:val="32"/>
          <w:szCs w:val="32"/>
          <w:rtl/>
        </w:rPr>
        <w:t>لقانونية</w:t>
      </w:r>
      <w:r>
        <w:rPr>
          <w:rFonts w:cs="Simplified Arabic" w:hint="cs"/>
          <w:color w:val="000000"/>
          <w:sz w:val="32"/>
          <w:szCs w:val="32"/>
          <w:rtl/>
        </w:rPr>
        <w:t>،</w:t>
      </w:r>
      <w:r w:rsidR="005F03A8">
        <w:rPr>
          <w:rFonts w:cs="Simplified Arabic"/>
          <w:color w:val="000000"/>
          <w:sz w:val="32"/>
          <w:szCs w:val="32"/>
          <w:rtl/>
        </w:rPr>
        <w:t xml:space="preserve"> وتوخي الحذر في ضبط الصوت الصادر عن المتهم نفسه في المحادثة، فإنه يكون تصرفاً قانونياً وتقبل الأدلة المتر</w:t>
      </w:r>
      <w:r>
        <w:rPr>
          <w:rFonts w:cs="Simplified Arabic"/>
          <w:color w:val="000000"/>
          <w:sz w:val="32"/>
          <w:szCs w:val="32"/>
          <w:rtl/>
        </w:rPr>
        <w:t>تبة عليه، ومن بينها الاعترافات</w:t>
      </w:r>
      <w:r>
        <w:rPr>
          <w:rFonts w:cs="Simplified Arabic" w:hint="cs"/>
          <w:color w:val="000000"/>
          <w:sz w:val="32"/>
          <w:szCs w:val="32"/>
          <w:rtl/>
        </w:rPr>
        <w:t xml:space="preserve">، أما التنصت الذي تم بعد الجريمة محل الاعتراف، وتم التحايل على المتهم من خلال تمكينه من الاتصال </w:t>
      </w:r>
      <w:r w:rsidR="003F4E06">
        <w:rPr>
          <w:rFonts w:cs="Simplified Arabic" w:hint="cs"/>
          <w:color w:val="000000"/>
          <w:sz w:val="32"/>
          <w:szCs w:val="32"/>
          <w:rtl/>
        </w:rPr>
        <w:t>الهاتفي وأنه لا رقيب عليه في مكالمته الهاتفية، ثم حصل أن اعترف في هذا الاتصال، ومن ثم أخذ هذا الاعتراف كدليل ضد المتهم، فإنه يكون معيبا ذلك أنه حصل عليه بالحيلة والخداع.</w:t>
      </w:r>
    </w:p>
    <w:p w14:paraId="1E82A5D2"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ب:</w:t>
      </w:r>
      <w:r>
        <w:rPr>
          <w:rFonts w:cs="Simplified Arabic" w:hint="cs"/>
          <w:b/>
          <w:bCs/>
          <w:color w:val="000000"/>
          <w:sz w:val="32"/>
          <w:szCs w:val="32"/>
        </w:rPr>
        <w:t xml:space="preserve"> </w:t>
      </w:r>
      <w:r>
        <w:rPr>
          <w:rFonts w:cs="Simplified Arabic"/>
          <w:b/>
          <w:bCs/>
          <w:color w:val="000000"/>
          <w:sz w:val="32"/>
          <w:szCs w:val="32"/>
          <w:rtl/>
        </w:rPr>
        <w:t>تسجيل</w:t>
      </w:r>
      <w:r>
        <w:rPr>
          <w:rFonts w:cs="Simplified Arabic" w:hint="cs"/>
          <w:b/>
          <w:bCs/>
          <w:color w:val="000000"/>
          <w:sz w:val="32"/>
          <w:szCs w:val="32"/>
        </w:rPr>
        <w:t xml:space="preserve"> </w:t>
      </w:r>
      <w:r>
        <w:rPr>
          <w:rFonts w:cs="Simplified Arabic"/>
          <w:b/>
          <w:bCs/>
          <w:color w:val="000000"/>
          <w:sz w:val="32"/>
          <w:szCs w:val="32"/>
          <w:rtl/>
        </w:rPr>
        <w:t>أقوال</w:t>
      </w:r>
      <w:r>
        <w:rPr>
          <w:rFonts w:cs="Simplified Arabic" w:hint="cs"/>
          <w:b/>
          <w:bCs/>
          <w:color w:val="000000"/>
          <w:sz w:val="32"/>
          <w:szCs w:val="32"/>
        </w:rPr>
        <w:t xml:space="preserve"> </w:t>
      </w:r>
      <w:r>
        <w:rPr>
          <w:rFonts w:cs="Simplified Arabic"/>
          <w:b/>
          <w:bCs/>
          <w:color w:val="000000"/>
          <w:sz w:val="32"/>
          <w:szCs w:val="32"/>
          <w:rtl/>
        </w:rPr>
        <w:t>المتهمين</w:t>
      </w:r>
      <w:r>
        <w:rPr>
          <w:rFonts w:cs="Simplified Arabic" w:hint="cs"/>
          <w:b/>
          <w:bCs/>
          <w:color w:val="000000"/>
          <w:sz w:val="32"/>
          <w:szCs w:val="32"/>
        </w:rPr>
        <w:t xml:space="preserve"> </w:t>
      </w:r>
      <w:r>
        <w:rPr>
          <w:rFonts w:cs="Simplified Arabic"/>
          <w:b/>
          <w:bCs/>
          <w:color w:val="000000"/>
          <w:sz w:val="32"/>
          <w:szCs w:val="32"/>
          <w:rtl/>
        </w:rPr>
        <w:t>خُفية:</w:t>
      </w:r>
    </w:p>
    <w:p w14:paraId="15203C16" w14:textId="197EA6B2"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يعد تسجيل أقوال المتهمين من الصور الاحتيالية في نزع الاعتراف عن المتهم تسجيل أقواله في أماكن عامة أو خاصة خفية ودون علمه بواسطة أي أدا</w:t>
      </w:r>
      <w:r w:rsidR="00850638">
        <w:rPr>
          <w:rFonts w:cs="Simplified Arabic" w:hint="cs"/>
          <w:color w:val="000000"/>
          <w:sz w:val="32"/>
          <w:szCs w:val="32"/>
          <w:rtl/>
        </w:rPr>
        <w:t>ة</w:t>
      </w:r>
      <w:r>
        <w:rPr>
          <w:rFonts w:cs="Simplified Arabic"/>
          <w:color w:val="000000"/>
          <w:sz w:val="32"/>
          <w:szCs w:val="32"/>
          <w:rtl/>
        </w:rPr>
        <w:t xml:space="preserve"> للتسجيل، حيث يعد هذا التسجيل في حقيقة الأمر تلصصا وانتهاكا لألصق الحقوق بشخص الإنسان، وهو حقه في ألا يتسلل </w:t>
      </w:r>
      <w:r w:rsidR="00850638">
        <w:rPr>
          <w:rFonts w:cs="Simplified Arabic" w:hint="cs"/>
          <w:color w:val="000000"/>
          <w:sz w:val="32"/>
          <w:szCs w:val="32"/>
          <w:rtl/>
        </w:rPr>
        <w:t>أ</w:t>
      </w:r>
      <w:r>
        <w:rPr>
          <w:rFonts w:cs="Simplified Arabic"/>
          <w:color w:val="000000"/>
          <w:sz w:val="32"/>
          <w:szCs w:val="32"/>
          <w:rtl/>
        </w:rPr>
        <w:t xml:space="preserve">حد </w:t>
      </w:r>
      <w:r w:rsidR="00850638">
        <w:rPr>
          <w:rFonts w:cs="Simplified Arabic" w:hint="cs"/>
          <w:color w:val="000000"/>
          <w:sz w:val="32"/>
          <w:szCs w:val="32"/>
          <w:rtl/>
        </w:rPr>
        <w:t>إ</w:t>
      </w:r>
      <w:r>
        <w:rPr>
          <w:rFonts w:cs="Simplified Arabic"/>
          <w:color w:val="000000"/>
          <w:sz w:val="32"/>
          <w:szCs w:val="32"/>
          <w:rtl/>
        </w:rPr>
        <w:t xml:space="preserve">لى حياته </w:t>
      </w:r>
      <w:proofErr w:type="gramStart"/>
      <w:r>
        <w:rPr>
          <w:rFonts w:cs="Simplified Arabic"/>
          <w:color w:val="000000"/>
          <w:sz w:val="32"/>
          <w:szCs w:val="32"/>
          <w:rtl/>
        </w:rPr>
        <w:t>الخاصة.</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95"/>
      </w:r>
      <w:r>
        <w:rPr>
          <w:rFonts w:cs="Simplified Arabic"/>
          <w:color w:val="000000"/>
          <w:sz w:val="32"/>
          <w:szCs w:val="32"/>
          <w:vertAlign w:val="superscript"/>
          <w:rtl/>
        </w:rPr>
        <w:t>)</w:t>
      </w:r>
    </w:p>
    <w:p w14:paraId="10ADE6D2" w14:textId="2ACDC226"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وتسجيل أقوال المتهمين فيه مساس بالحياة الخاصة لهم، حيث تعد محادثات الأشخاص في منازلهم </w:t>
      </w:r>
      <w:r w:rsidR="00850638">
        <w:rPr>
          <w:rFonts w:cs="Simplified Arabic" w:hint="cs"/>
          <w:color w:val="000000"/>
          <w:sz w:val="32"/>
          <w:szCs w:val="32"/>
          <w:rtl/>
        </w:rPr>
        <w:t>و</w:t>
      </w:r>
      <w:r>
        <w:rPr>
          <w:rFonts w:cs="Simplified Arabic"/>
          <w:color w:val="000000"/>
          <w:sz w:val="32"/>
          <w:szCs w:val="32"/>
          <w:rtl/>
        </w:rPr>
        <w:t xml:space="preserve">أماكنهم الخاصة من صميم هذه الحرية التي يجب ألا يتلصص عليها أحد إطلاقاً، كما أن مثل هذه التصرفات تحط من كرامة الإنسان </w:t>
      </w:r>
      <w:proofErr w:type="spellStart"/>
      <w:r>
        <w:rPr>
          <w:rFonts w:cs="Simplified Arabic"/>
          <w:color w:val="000000"/>
          <w:sz w:val="32"/>
          <w:szCs w:val="32"/>
          <w:rtl/>
        </w:rPr>
        <w:t>وآدميته</w:t>
      </w:r>
      <w:proofErr w:type="spellEnd"/>
      <w:r>
        <w:rPr>
          <w:rFonts w:cs="Simplified Arabic"/>
          <w:color w:val="000000"/>
          <w:sz w:val="32"/>
          <w:szCs w:val="32"/>
          <w:rtl/>
        </w:rPr>
        <w:t xml:space="preserve"> وتعرضه للاضطراب وعدم الطمأنينة في أخص الأماكن المعدة لهذه الأغراض وهي الأماكن الخاصة كالمسكن أو المكتب الخاص أو </w:t>
      </w:r>
      <w:proofErr w:type="gramStart"/>
      <w:r>
        <w:rPr>
          <w:rFonts w:cs="Simplified Arabic"/>
          <w:color w:val="000000"/>
          <w:sz w:val="32"/>
          <w:szCs w:val="32"/>
          <w:rtl/>
        </w:rPr>
        <w:t>السيارة</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196"/>
      </w:r>
      <w:r>
        <w:rPr>
          <w:rFonts w:cs="Simplified Arabic"/>
          <w:color w:val="000000"/>
          <w:sz w:val="32"/>
          <w:szCs w:val="32"/>
          <w:vertAlign w:val="superscript"/>
          <w:rtl/>
        </w:rPr>
        <w:t>)</w:t>
      </w:r>
      <w:r>
        <w:rPr>
          <w:rFonts w:cs="Simplified Arabic"/>
          <w:color w:val="000000"/>
          <w:sz w:val="32"/>
          <w:szCs w:val="32"/>
          <w:rtl/>
        </w:rPr>
        <w:t>.</w:t>
      </w:r>
    </w:p>
    <w:p w14:paraId="7A7CBD0F"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 xml:space="preserve"> ولقد حرصت الدساتير والتشريعات ع</w:t>
      </w:r>
      <w:r w:rsidR="003F4E06">
        <w:rPr>
          <w:rFonts w:cs="Simplified Arabic"/>
          <w:color w:val="000000"/>
          <w:sz w:val="32"/>
          <w:szCs w:val="32"/>
          <w:rtl/>
        </w:rPr>
        <w:t>لى حماية الحياة الخاصة والأسرار</w:t>
      </w:r>
      <w:r>
        <w:rPr>
          <w:rFonts w:cs="Simplified Arabic"/>
          <w:color w:val="000000"/>
          <w:sz w:val="32"/>
          <w:szCs w:val="32"/>
          <w:rtl/>
        </w:rPr>
        <w:t xml:space="preserve"> وحرمت تسجيل أقوال المتهمين إلا في الأحوال التي ينص عليها القانون، كما سبق وأن أوضحنا نصوص القوانين المقارنة في مسألة التنصت على المكالمات. </w:t>
      </w:r>
    </w:p>
    <w:p w14:paraId="1E6DE030" w14:textId="01B057CC" w:rsidR="005F03A8" w:rsidRDefault="00850638" w:rsidP="003F4E06">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ونافلة القول</w:t>
      </w:r>
      <w:r w:rsidR="005F03A8">
        <w:rPr>
          <w:rFonts w:cs="Simplified Arabic"/>
          <w:color w:val="000000"/>
          <w:sz w:val="32"/>
          <w:szCs w:val="32"/>
          <w:rtl/>
        </w:rPr>
        <w:t xml:space="preserve"> </w:t>
      </w:r>
      <w:proofErr w:type="gramStart"/>
      <w:r w:rsidR="005F03A8">
        <w:rPr>
          <w:rFonts w:cs="Simplified Arabic"/>
          <w:color w:val="000000"/>
          <w:sz w:val="32"/>
          <w:szCs w:val="32"/>
          <w:rtl/>
        </w:rPr>
        <w:t>أن</w:t>
      </w:r>
      <w:proofErr w:type="gramEnd"/>
      <w:r w:rsidR="005F03A8">
        <w:rPr>
          <w:rFonts w:cs="Simplified Arabic"/>
          <w:color w:val="000000"/>
          <w:sz w:val="32"/>
          <w:szCs w:val="32"/>
          <w:rtl/>
        </w:rPr>
        <w:t xml:space="preserve"> التسجيل الممنوع </w:t>
      </w:r>
      <w:r w:rsidR="003F4E06">
        <w:rPr>
          <w:rFonts w:cs="Simplified Arabic" w:hint="cs"/>
          <w:color w:val="000000"/>
          <w:sz w:val="32"/>
          <w:szCs w:val="32"/>
          <w:rtl/>
        </w:rPr>
        <w:t xml:space="preserve">هو ذلك الذي </w:t>
      </w:r>
      <w:r w:rsidR="005F03A8">
        <w:rPr>
          <w:rFonts w:cs="Simplified Arabic"/>
          <w:color w:val="000000"/>
          <w:sz w:val="32"/>
          <w:szCs w:val="32"/>
          <w:rtl/>
        </w:rPr>
        <w:t xml:space="preserve">يكون خارج أوقات التحقيق مع المتهم، أما التسجيلات التي تجري وتحدث في وقت إجراء التحقيقات مع المتهم وبعلمه فليست من الصور الاحتيالية، ويعد التسجيل إجراءً قانونياً، طالما أن كل الضمانات قد </w:t>
      </w:r>
      <w:proofErr w:type="spellStart"/>
      <w:r w:rsidR="005F03A8">
        <w:rPr>
          <w:rFonts w:cs="Simplified Arabic"/>
          <w:color w:val="000000"/>
          <w:sz w:val="32"/>
          <w:szCs w:val="32"/>
          <w:rtl/>
        </w:rPr>
        <w:t>روعيت</w:t>
      </w:r>
      <w:proofErr w:type="spellEnd"/>
      <w:r w:rsidR="005F03A8">
        <w:rPr>
          <w:rFonts w:cs="Simplified Arabic"/>
          <w:color w:val="000000"/>
          <w:sz w:val="32"/>
          <w:szCs w:val="32"/>
          <w:rtl/>
        </w:rPr>
        <w:t xml:space="preserve"> ليؤكد صحة هذه التسجيلات وعدم الشك فيها، وأن يكون المتهم قد </w:t>
      </w:r>
      <w:r w:rsidR="00FB3017">
        <w:rPr>
          <w:rFonts w:cs="Simplified Arabic" w:hint="cs"/>
          <w:color w:val="000000"/>
          <w:sz w:val="32"/>
          <w:szCs w:val="32"/>
          <w:rtl/>
        </w:rPr>
        <w:t>أ</w:t>
      </w:r>
      <w:r w:rsidR="005F03A8">
        <w:rPr>
          <w:rFonts w:cs="Simplified Arabic"/>
          <w:color w:val="000000"/>
          <w:sz w:val="32"/>
          <w:szCs w:val="32"/>
          <w:rtl/>
        </w:rPr>
        <w:t>قر بصحتها.</w:t>
      </w:r>
    </w:p>
    <w:p w14:paraId="783E4F1A"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p>
    <w:p w14:paraId="096D8518"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p>
    <w:p w14:paraId="4997ABE1"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p>
    <w:p w14:paraId="5AA9BF7D"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p>
    <w:p w14:paraId="3D23F5B4" w14:textId="77777777" w:rsidR="005F03A8" w:rsidRPr="001C5D21" w:rsidRDefault="005F03A8" w:rsidP="001C5D21">
      <w:pPr>
        <w:autoSpaceDE w:val="0"/>
        <w:autoSpaceDN w:val="0"/>
        <w:adjustRightInd w:val="0"/>
        <w:spacing w:line="276" w:lineRule="auto"/>
        <w:jc w:val="center"/>
        <w:rPr>
          <w:color w:val="000000"/>
          <w:rtl/>
        </w:rPr>
      </w:pPr>
      <w:r>
        <w:rPr>
          <w:rFonts w:cs="MCS Jeddah S_U normal." w:hint="cs"/>
          <w:color w:val="000000"/>
          <w:rtl/>
        </w:rPr>
        <w:br w:type="page"/>
      </w:r>
    </w:p>
    <w:p w14:paraId="2795C552" w14:textId="77777777" w:rsidR="005F03A8" w:rsidRPr="00DF60C9" w:rsidRDefault="005F03A8" w:rsidP="005F03A8">
      <w:pPr>
        <w:autoSpaceDE w:val="0"/>
        <w:autoSpaceDN w:val="0"/>
        <w:adjustRightInd w:val="0"/>
        <w:spacing w:line="276" w:lineRule="auto"/>
        <w:jc w:val="center"/>
        <w:rPr>
          <w:rFonts w:cs="MCS Jeddah S_U normal."/>
          <w:b/>
          <w:bCs/>
          <w:color w:val="000000"/>
          <w:sz w:val="32"/>
          <w:szCs w:val="32"/>
          <w:rtl/>
        </w:rPr>
      </w:pPr>
      <w:r w:rsidRPr="00DF60C9">
        <w:rPr>
          <w:rFonts w:cs="MCS Jeddah S_U normal." w:hint="cs"/>
          <w:b/>
          <w:bCs/>
          <w:color w:val="000000"/>
          <w:sz w:val="32"/>
          <w:szCs w:val="32"/>
          <w:rtl/>
        </w:rPr>
        <w:lastRenderedPageBreak/>
        <w:t>المبحث الثاني</w:t>
      </w:r>
    </w:p>
    <w:p w14:paraId="37BFA6D8" w14:textId="77777777" w:rsidR="005F03A8" w:rsidRPr="00DF60C9" w:rsidRDefault="001C5D21" w:rsidP="005F03A8">
      <w:pPr>
        <w:autoSpaceDE w:val="0"/>
        <w:autoSpaceDN w:val="0"/>
        <w:adjustRightInd w:val="0"/>
        <w:spacing w:line="276" w:lineRule="auto"/>
        <w:jc w:val="center"/>
        <w:rPr>
          <w:rFonts w:cs="MCS Jeddah S_U normal."/>
          <w:b/>
          <w:bCs/>
          <w:color w:val="000000"/>
          <w:sz w:val="32"/>
          <w:szCs w:val="32"/>
          <w:rtl/>
        </w:rPr>
      </w:pPr>
      <w:r w:rsidRPr="00DF60C9">
        <w:rPr>
          <w:rFonts w:cs="MCS Jeddah S_U normal." w:hint="cs"/>
          <w:b/>
          <w:bCs/>
          <w:color w:val="000000"/>
          <w:sz w:val="32"/>
          <w:szCs w:val="32"/>
          <w:rtl/>
        </w:rPr>
        <w:t>العيوب المتعلقة ب</w:t>
      </w:r>
      <w:r w:rsidR="005F03A8" w:rsidRPr="00DF60C9">
        <w:rPr>
          <w:rFonts w:cs="MCS Jeddah S_U normal." w:hint="cs"/>
          <w:b/>
          <w:bCs/>
          <w:color w:val="000000"/>
          <w:sz w:val="32"/>
          <w:szCs w:val="32"/>
          <w:rtl/>
        </w:rPr>
        <w:t>ا</w:t>
      </w:r>
      <w:r w:rsidRPr="00DF60C9">
        <w:rPr>
          <w:rFonts w:cs="MCS Jeddah S_U normal." w:hint="cs"/>
          <w:b/>
          <w:bCs/>
          <w:color w:val="000000"/>
          <w:sz w:val="32"/>
          <w:szCs w:val="32"/>
          <w:rtl/>
        </w:rPr>
        <w:t>لا</w:t>
      </w:r>
      <w:r w:rsidR="005F03A8" w:rsidRPr="00DF60C9">
        <w:rPr>
          <w:rFonts w:cs="MCS Jeddah S_U normal." w:hint="cs"/>
          <w:b/>
          <w:bCs/>
          <w:color w:val="000000"/>
          <w:sz w:val="32"/>
          <w:szCs w:val="32"/>
          <w:rtl/>
        </w:rPr>
        <w:t>عتراف ذاته</w:t>
      </w:r>
    </w:p>
    <w:p w14:paraId="4E706DF5"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p>
    <w:p w14:paraId="4A372067" w14:textId="493AD9D1" w:rsidR="005F03A8" w:rsidRDefault="005F03A8" w:rsidP="001C5D21">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هناك عدد من العيوب </w:t>
      </w:r>
      <w:r w:rsidR="001C5D21">
        <w:rPr>
          <w:rFonts w:cs="Simplified Arabic" w:hint="cs"/>
          <w:color w:val="000000"/>
          <w:sz w:val="32"/>
          <w:szCs w:val="32"/>
          <w:rtl/>
        </w:rPr>
        <w:t>ال</w:t>
      </w:r>
      <w:r>
        <w:rPr>
          <w:rFonts w:cs="Simplified Arabic"/>
          <w:color w:val="000000"/>
          <w:sz w:val="32"/>
          <w:szCs w:val="32"/>
          <w:rtl/>
        </w:rPr>
        <w:t xml:space="preserve">متعلقة بالاعتراف ذاته، </w:t>
      </w:r>
      <w:r w:rsidR="001C5D21">
        <w:rPr>
          <w:rFonts w:cs="Simplified Arabic" w:hint="cs"/>
          <w:color w:val="000000"/>
          <w:sz w:val="32"/>
          <w:szCs w:val="32"/>
          <w:rtl/>
        </w:rPr>
        <w:t>وتظهر هذه العيوب</w:t>
      </w:r>
      <w:r>
        <w:rPr>
          <w:rFonts w:cs="Simplified Arabic"/>
          <w:color w:val="000000"/>
          <w:sz w:val="32"/>
          <w:szCs w:val="32"/>
          <w:rtl/>
        </w:rPr>
        <w:t xml:space="preserve"> </w:t>
      </w:r>
      <w:r w:rsidR="001C5D21">
        <w:rPr>
          <w:rFonts w:cs="Simplified Arabic" w:hint="cs"/>
          <w:color w:val="000000"/>
          <w:sz w:val="32"/>
          <w:szCs w:val="32"/>
          <w:rtl/>
        </w:rPr>
        <w:t xml:space="preserve">في حالة </w:t>
      </w:r>
      <w:r>
        <w:rPr>
          <w:rFonts w:cs="Simplified Arabic"/>
          <w:color w:val="000000"/>
          <w:sz w:val="32"/>
          <w:szCs w:val="32"/>
          <w:rtl/>
        </w:rPr>
        <w:t xml:space="preserve">أن الاعتراف ذاته </w:t>
      </w:r>
      <w:r w:rsidR="001C5D21">
        <w:rPr>
          <w:rFonts w:cs="Simplified Arabic" w:hint="cs"/>
          <w:color w:val="000000"/>
          <w:sz w:val="32"/>
          <w:szCs w:val="32"/>
          <w:rtl/>
        </w:rPr>
        <w:t>قد</w:t>
      </w:r>
      <w:r>
        <w:rPr>
          <w:rFonts w:cs="Simplified Arabic"/>
          <w:color w:val="000000"/>
          <w:sz w:val="32"/>
          <w:szCs w:val="32"/>
          <w:rtl/>
        </w:rPr>
        <w:t xml:space="preserve"> أ</w:t>
      </w:r>
      <w:r w:rsidR="001C5D21">
        <w:rPr>
          <w:rFonts w:cs="Simplified Arabic" w:hint="cs"/>
          <w:color w:val="000000"/>
          <w:sz w:val="32"/>
          <w:szCs w:val="32"/>
          <w:rtl/>
        </w:rPr>
        <w:t>ُ</w:t>
      </w:r>
      <w:r>
        <w:rPr>
          <w:rFonts w:cs="Simplified Arabic"/>
          <w:color w:val="000000"/>
          <w:sz w:val="32"/>
          <w:szCs w:val="32"/>
          <w:rtl/>
        </w:rPr>
        <w:t xml:space="preserve">خذ </w:t>
      </w:r>
      <w:r w:rsidR="001C5D21">
        <w:rPr>
          <w:rFonts w:cs="Simplified Arabic" w:hint="cs"/>
          <w:color w:val="000000"/>
          <w:sz w:val="32"/>
          <w:szCs w:val="32"/>
          <w:rtl/>
        </w:rPr>
        <w:t xml:space="preserve">من المتهم </w:t>
      </w:r>
      <w:r>
        <w:rPr>
          <w:rFonts w:cs="Simplified Arabic"/>
          <w:color w:val="000000"/>
          <w:sz w:val="32"/>
          <w:szCs w:val="32"/>
          <w:rtl/>
        </w:rPr>
        <w:t xml:space="preserve">دون مراعاة للإجراءات القانونية، أو </w:t>
      </w:r>
      <w:r w:rsidR="001C5D21">
        <w:rPr>
          <w:rFonts w:cs="Simplified Arabic" w:hint="cs"/>
          <w:color w:val="000000"/>
          <w:sz w:val="32"/>
          <w:szCs w:val="32"/>
          <w:rtl/>
        </w:rPr>
        <w:t xml:space="preserve">كان الاعتراف قد </w:t>
      </w:r>
      <w:r w:rsidR="001C5D21">
        <w:rPr>
          <w:rFonts w:cs="Simplified Arabic"/>
          <w:color w:val="000000"/>
          <w:sz w:val="32"/>
          <w:szCs w:val="32"/>
          <w:rtl/>
        </w:rPr>
        <w:t xml:space="preserve">صدر غامضا </w:t>
      </w:r>
      <w:r>
        <w:rPr>
          <w:rFonts w:cs="Simplified Arabic"/>
          <w:color w:val="000000"/>
          <w:sz w:val="32"/>
          <w:szCs w:val="32"/>
          <w:rtl/>
        </w:rPr>
        <w:t xml:space="preserve">غير واضح، أو صدر </w:t>
      </w:r>
      <w:r w:rsidR="001C5D21">
        <w:rPr>
          <w:rFonts w:cs="Simplified Arabic" w:hint="cs"/>
          <w:color w:val="000000"/>
          <w:sz w:val="32"/>
          <w:szCs w:val="32"/>
          <w:rtl/>
        </w:rPr>
        <w:t>غير مطابق</w:t>
      </w:r>
      <w:r>
        <w:rPr>
          <w:rFonts w:cs="Simplified Arabic"/>
          <w:color w:val="000000"/>
          <w:sz w:val="32"/>
          <w:szCs w:val="32"/>
          <w:rtl/>
        </w:rPr>
        <w:t xml:space="preserve"> للحقيقة والواقعة محل الاتهام، </w:t>
      </w:r>
      <w:r w:rsidR="001C5D21">
        <w:rPr>
          <w:rFonts w:cs="Simplified Arabic" w:hint="cs"/>
          <w:color w:val="000000"/>
          <w:sz w:val="32"/>
          <w:szCs w:val="32"/>
          <w:rtl/>
        </w:rPr>
        <w:t xml:space="preserve">وفي كل ذلك </w:t>
      </w:r>
      <w:r w:rsidR="001C5D21">
        <w:rPr>
          <w:rFonts w:cs="Simplified Arabic"/>
          <w:color w:val="000000"/>
          <w:sz w:val="32"/>
          <w:szCs w:val="32"/>
          <w:rtl/>
        </w:rPr>
        <w:t>فإن</w:t>
      </w:r>
      <w:r w:rsidR="001C5D21">
        <w:rPr>
          <w:rFonts w:cs="Simplified Arabic" w:hint="cs"/>
          <w:color w:val="000000"/>
          <w:sz w:val="32"/>
          <w:szCs w:val="32"/>
          <w:rtl/>
        </w:rPr>
        <w:t xml:space="preserve"> الاعتراف</w:t>
      </w:r>
      <w:r>
        <w:rPr>
          <w:rFonts w:cs="Simplified Arabic"/>
          <w:color w:val="000000"/>
          <w:sz w:val="32"/>
          <w:szCs w:val="32"/>
          <w:rtl/>
        </w:rPr>
        <w:t xml:space="preserve"> يكون معيبا، ولا يعتد به قانونا، وسوف نتحدث </w:t>
      </w:r>
      <w:r w:rsidR="001C5D21">
        <w:rPr>
          <w:rFonts w:cs="Simplified Arabic" w:hint="cs"/>
          <w:color w:val="000000"/>
          <w:sz w:val="32"/>
          <w:szCs w:val="32"/>
          <w:rtl/>
        </w:rPr>
        <w:t xml:space="preserve">عن </w:t>
      </w:r>
      <w:r>
        <w:rPr>
          <w:rFonts w:cs="Simplified Arabic"/>
          <w:color w:val="000000"/>
          <w:sz w:val="32"/>
          <w:szCs w:val="32"/>
          <w:rtl/>
        </w:rPr>
        <w:t>هذه العيوب من خلال المطلبين</w:t>
      </w:r>
      <w:r w:rsidR="00FB3017">
        <w:rPr>
          <w:rFonts w:cs="Simplified Arabic" w:hint="cs"/>
          <w:color w:val="000000"/>
          <w:sz w:val="32"/>
          <w:szCs w:val="32"/>
          <w:rtl/>
        </w:rPr>
        <w:t xml:space="preserve"> الآتيين</w:t>
      </w:r>
      <w:r>
        <w:rPr>
          <w:rFonts w:cs="Simplified Arabic"/>
          <w:color w:val="000000"/>
          <w:sz w:val="32"/>
          <w:szCs w:val="32"/>
          <w:rtl/>
        </w:rPr>
        <w:t>:</w:t>
      </w:r>
    </w:p>
    <w:p w14:paraId="3FE2E570" w14:textId="77777777" w:rsidR="005F03A8" w:rsidRDefault="005F03A8" w:rsidP="0020090E">
      <w:pPr>
        <w:autoSpaceDE w:val="0"/>
        <w:autoSpaceDN w:val="0"/>
        <w:adjustRightInd w:val="0"/>
        <w:spacing w:line="276" w:lineRule="auto"/>
        <w:ind w:left="720"/>
        <w:rPr>
          <w:rFonts w:cs="Simplified Arabic"/>
          <w:color w:val="000000"/>
          <w:sz w:val="32"/>
          <w:szCs w:val="32"/>
          <w:rtl/>
        </w:rPr>
      </w:pPr>
      <w:r>
        <w:rPr>
          <w:rFonts w:cs="Simplified Arabic"/>
          <w:color w:val="000000"/>
          <w:sz w:val="32"/>
          <w:szCs w:val="32"/>
          <w:rtl/>
        </w:rPr>
        <w:t xml:space="preserve">المطلب الأول: </w:t>
      </w:r>
      <w:r w:rsidR="0020090E">
        <w:rPr>
          <w:rFonts w:cs="Simplified Arabic" w:hint="cs"/>
          <w:color w:val="000000"/>
          <w:sz w:val="32"/>
          <w:szCs w:val="32"/>
          <w:rtl/>
        </w:rPr>
        <w:t xml:space="preserve">عيوب الاعتراف المتعلقة </w:t>
      </w:r>
      <w:r w:rsidR="001C5D21">
        <w:rPr>
          <w:rFonts w:cs="Simplified Arabic" w:hint="cs"/>
          <w:color w:val="000000"/>
          <w:sz w:val="32"/>
          <w:szCs w:val="32"/>
          <w:rtl/>
        </w:rPr>
        <w:t>بالإجراءات</w:t>
      </w:r>
      <w:r>
        <w:rPr>
          <w:rFonts w:cs="Simplified Arabic"/>
          <w:color w:val="000000"/>
          <w:sz w:val="32"/>
          <w:szCs w:val="32"/>
          <w:rtl/>
        </w:rPr>
        <w:t>.</w:t>
      </w:r>
    </w:p>
    <w:p w14:paraId="7E88C13E" w14:textId="77777777" w:rsidR="005F03A8" w:rsidRDefault="005F03A8" w:rsidP="001C5D21">
      <w:pPr>
        <w:autoSpaceDE w:val="0"/>
        <w:autoSpaceDN w:val="0"/>
        <w:adjustRightInd w:val="0"/>
        <w:spacing w:line="276" w:lineRule="auto"/>
        <w:rPr>
          <w:rFonts w:cs="Simplified Arabic"/>
          <w:color w:val="000000"/>
          <w:sz w:val="32"/>
          <w:szCs w:val="32"/>
          <w:rtl/>
        </w:rPr>
      </w:pPr>
      <w:r>
        <w:rPr>
          <w:rFonts w:cs="Simplified Arabic"/>
          <w:color w:val="000000"/>
          <w:sz w:val="32"/>
          <w:szCs w:val="32"/>
          <w:rtl/>
        </w:rPr>
        <w:t xml:space="preserve">       المطلب الثاني: عي</w:t>
      </w:r>
      <w:r w:rsidR="001C5D21">
        <w:rPr>
          <w:rFonts w:cs="Simplified Arabic" w:hint="cs"/>
          <w:color w:val="000000"/>
          <w:sz w:val="32"/>
          <w:szCs w:val="32"/>
          <w:rtl/>
        </w:rPr>
        <w:t>و</w:t>
      </w:r>
      <w:r>
        <w:rPr>
          <w:rFonts w:cs="Simplified Arabic"/>
          <w:color w:val="000000"/>
          <w:sz w:val="32"/>
          <w:szCs w:val="32"/>
          <w:rtl/>
        </w:rPr>
        <w:t xml:space="preserve">ب عدم وضوح الاعتراف، </w:t>
      </w:r>
      <w:r w:rsidR="001C5D21">
        <w:rPr>
          <w:rFonts w:cs="Simplified Arabic" w:hint="cs"/>
          <w:color w:val="000000"/>
          <w:sz w:val="32"/>
          <w:szCs w:val="32"/>
          <w:rtl/>
        </w:rPr>
        <w:t>وعدم مطابقته</w:t>
      </w:r>
      <w:r>
        <w:rPr>
          <w:rFonts w:cs="Simplified Arabic"/>
          <w:color w:val="000000"/>
          <w:sz w:val="32"/>
          <w:szCs w:val="32"/>
          <w:rtl/>
        </w:rPr>
        <w:t xml:space="preserve"> للحقيقة والواقع.</w:t>
      </w:r>
    </w:p>
    <w:p w14:paraId="5F6A5345" w14:textId="77777777" w:rsidR="005F03A8" w:rsidRDefault="005F03A8" w:rsidP="005F03A8">
      <w:pPr>
        <w:autoSpaceDE w:val="0"/>
        <w:autoSpaceDN w:val="0"/>
        <w:adjustRightInd w:val="0"/>
        <w:spacing w:line="276" w:lineRule="auto"/>
        <w:jc w:val="center"/>
        <w:rPr>
          <w:rFonts w:cs="MCS Taybah S_U normal."/>
          <w:b/>
          <w:bCs/>
          <w:color w:val="000000"/>
          <w:sz w:val="32"/>
          <w:szCs w:val="32"/>
          <w:rtl/>
        </w:rPr>
      </w:pPr>
      <w:r>
        <w:rPr>
          <w:rFonts w:cs="MCS Taybah S_U normal." w:hint="cs"/>
          <w:color w:val="000000"/>
          <w:sz w:val="32"/>
          <w:szCs w:val="32"/>
          <w:rtl/>
        </w:rPr>
        <w:br w:type="page"/>
      </w:r>
      <w:r>
        <w:rPr>
          <w:rFonts w:cs="MCS Taybah S_U normal." w:hint="cs"/>
          <w:b/>
          <w:bCs/>
          <w:color w:val="000000"/>
          <w:sz w:val="32"/>
          <w:szCs w:val="32"/>
          <w:rtl/>
        </w:rPr>
        <w:lastRenderedPageBreak/>
        <w:t>المطلب الأول</w:t>
      </w:r>
    </w:p>
    <w:p w14:paraId="0D095FB4" w14:textId="77777777" w:rsidR="005F03A8" w:rsidRDefault="001C5D21" w:rsidP="001C5D21">
      <w:pPr>
        <w:autoSpaceDE w:val="0"/>
        <w:autoSpaceDN w:val="0"/>
        <w:adjustRightInd w:val="0"/>
        <w:spacing w:line="276" w:lineRule="auto"/>
        <w:jc w:val="center"/>
        <w:rPr>
          <w:rFonts w:cs="MCS Taybah S_U normal."/>
          <w:b/>
          <w:bCs/>
          <w:color w:val="000000"/>
          <w:sz w:val="32"/>
          <w:szCs w:val="32"/>
          <w:rtl/>
        </w:rPr>
      </w:pPr>
      <w:r>
        <w:rPr>
          <w:rFonts w:cs="MCS Taybah S_U normal." w:hint="cs"/>
          <w:b/>
          <w:bCs/>
          <w:color w:val="000000"/>
          <w:sz w:val="32"/>
          <w:szCs w:val="32"/>
          <w:rtl/>
        </w:rPr>
        <w:t>عيوب الاعتراف المتعلقة</w:t>
      </w:r>
      <w:r>
        <w:rPr>
          <w:rFonts w:cs="Simplified Arabic"/>
          <w:b/>
          <w:bCs/>
          <w:color w:val="000000"/>
          <w:sz w:val="32"/>
          <w:szCs w:val="32"/>
          <w:rtl/>
        </w:rPr>
        <w:t xml:space="preserve"> </w:t>
      </w:r>
      <w:r>
        <w:rPr>
          <w:rFonts w:cs="Simplified Arabic" w:hint="cs"/>
          <w:b/>
          <w:bCs/>
          <w:color w:val="000000"/>
          <w:sz w:val="32"/>
          <w:szCs w:val="32"/>
          <w:rtl/>
        </w:rPr>
        <w:t>با</w:t>
      </w:r>
      <w:r w:rsidR="005F03A8">
        <w:rPr>
          <w:rFonts w:cs="Simplified Arabic"/>
          <w:b/>
          <w:bCs/>
          <w:color w:val="000000"/>
          <w:sz w:val="32"/>
          <w:szCs w:val="32"/>
          <w:rtl/>
        </w:rPr>
        <w:t xml:space="preserve">لإجراءات </w:t>
      </w:r>
    </w:p>
    <w:p w14:paraId="3BA92381" w14:textId="77777777" w:rsidR="005F03A8" w:rsidRDefault="005F03A8" w:rsidP="001C5D21">
      <w:pPr>
        <w:autoSpaceDE w:val="0"/>
        <w:autoSpaceDN w:val="0"/>
        <w:adjustRightInd w:val="0"/>
        <w:spacing w:before="240" w:line="276" w:lineRule="auto"/>
        <w:ind w:firstLine="720"/>
        <w:jc w:val="lowKashida"/>
        <w:rPr>
          <w:rFonts w:cs="Simplified Arabic"/>
          <w:color w:val="000000"/>
          <w:sz w:val="32"/>
          <w:szCs w:val="32"/>
          <w:rtl/>
        </w:rPr>
      </w:pPr>
      <w:r>
        <w:rPr>
          <w:rFonts w:cs="Simplified Arabic"/>
          <w:color w:val="000000"/>
          <w:sz w:val="32"/>
          <w:szCs w:val="32"/>
          <w:rtl/>
        </w:rPr>
        <w:t xml:space="preserve">يشترط القانون اليمني والقوانين محل المقارنة أن يصدر الاعتراف بمراعاة الإجراءات المقررة قانونا، وعدم مراعاة هذه الإجراءات يجعل الاعتراف المنتزع عن المتهم معيبا ولا يعتد به قانونا، وهذه الإجراءات تبدأ من </w:t>
      </w:r>
      <w:r w:rsidR="001C5D21">
        <w:rPr>
          <w:rFonts w:cs="Simplified Arabic" w:hint="cs"/>
          <w:color w:val="000000"/>
          <w:sz w:val="32"/>
          <w:szCs w:val="32"/>
          <w:rtl/>
        </w:rPr>
        <w:t>بداية اتخاذ أول إجراءات مع المتهم حتى اثبات التهمة أو نفيها</w:t>
      </w:r>
      <w:r>
        <w:rPr>
          <w:rFonts w:cs="Simplified Arabic"/>
          <w:color w:val="000000"/>
          <w:sz w:val="32"/>
          <w:szCs w:val="32"/>
          <w:rtl/>
        </w:rPr>
        <w:t>، وسنعرض في هذا المطلب العيوب المتعلقة بالإجراءات من خلال فرعين على النحو الآتي:</w:t>
      </w:r>
    </w:p>
    <w:p w14:paraId="62C3DEA8" w14:textId="77777777" w:rsidR="005F03A8" w:rsidRDefault="005F03A8" w:rsidP="005F03A8">
      <w:pPr>
        <w:autoSpaceDE w:val="0"/>
        <w:autoSpaceDN w:val="0"/>
        <w:adjustRightInd w:val="0"/>
        <w:spacing w:line="276" w:lineRule="auto"/>
        <w:jc w:val="center"/>
        <w:rPr>
          <w:rFonts w:cs="MCS Taybah S_U normal."/>
          <w:b/>
          <w:bCs/>
          <w:color w:val="000000"/>
          <w:sz w:val="32"/>
          <w:szCs w:val="32"/>
          <w:rtl/>
        </w:rPr>
      </w:pPr>
      <w:r>
        <w:rPr>
          <w:rFonts w:cs="MCS Taybah S_U normal." w:hint="cs"/>
          <w:b/>
          <w:bCs/>
          <w:color w:val="000000"/>
          <w:sz w:val="32"/>
          <w:szCs w:val="32"/>
          <w:rtl/>
        </w:rPr>
        <w:t>الفرع الأول</w:t>
      </w:r>
    </w:p>
    <w:p w14:paraId="0F41C839" w14:textId="77777777" w:rsidR="005F03A8" w:rsidRDefault="005F03A8" w:rsidP="005F03A8">
      <w:pPr>
        <w:autoSpaceDE w:val="0"/>
        <w:autoSpaceDN w:val="0"/>
        <w:adjustRightInd w:val="0"/>
        <w:spacing w:line="276" w:lineRule="auto"/>
        <w:jc w:val="center"/>
        <w:rPr>
          <w:rFonts w:cs="MCS Taybah S_U normal."/>
          <w:color w:val="000000"/>
          <w:sz w:val="32"/>
          <w:szCs w:val="32"/>
          <w:rtl/>
        </w:rPr>
      </w:pPr>
      <w:r>
        <w:rPr>
          <w:rFonts w:cs="MCS Taybah S_U normal." w:hint="cs"/>
          <w:b/>
          <w:bCs/>
          <w:color w:val="000000"/>
          <w:sz w:val="32"/>
          <w:szCs w:val="32"/>
          <w:rtl/>
        </w:rPr>
        <w:t xml:space="preserve">العيوب المتعلقة </w:t>
      </w:r>
      <w:proofErr w:type="spellStart"/>
      <w:r>
        <w:rPr>
          <w:rFonts w:cs="MCS Taybah S_U normal." w:hint="cs"/>
          <w:b/>
          <w:bCs/>
          <w:color w:val="000000"/>
          <w:sz w:val="32"/>
          <w:szCs w:val="32"/>
          <w:rtl/>
        </w:rPr>
        <w:t>بالاستيقاف</w:t>
      </w:r>
      <w:proofErr w:type="spellEnd"/>
      <w:r>
        <w:rPr>
          <w:rFonts w:cs="MCS Taybah S_U normal." w:hint="cs"/>
          <w:b/>
          <w:bCs/>
          <w:color w:val="000000"/>
          <w:sz w:val="32"/>
          <w:szCs w:val="32"/>
          <w:rtl/>
        </w:rPr>
        <w:t xml:space="preserve"> والتحفظ والقبض</w:t>
      </w:r>
      <w:r>
        <w:rPr>
          <w:rFonts w:cs="MCS Taybah S_U normal." w:hint="cs"/>
          <w:color w:val="000000"/>
          <w:sz w:val="32"/>
          <w:szCs w:val="32"/>
          <w:rtl/>
        </w:rPr>
        <w:t xml:space="preserve"> </w:t>
      </w:r>
    </w:p>
    <w:p w14:paraId="69AAE97A" w14:textId="516A39AF" w:rsidR="005F03A8" w:rsidRDefault="00FB3017" w:rsidP="0092330A">
      <w:pPr>
        <w:autoSpaceDE w:val="0"/>
        <w:autoSpaceDN w:val="0"/>
        <w:adjustRightInd w:val="0"/>
        <w:spacing w:before="240" w:line="276" w:lineRule="auto"/>
        <w:ind w:firstLine="720"/>
        <w:jc w:val="lowKashida"/>
        <w:rPr>
          <w:rFonts w:cs="Simplified Arabic"/>
          <w:color w:val="000000"/>
          <w:sz w:val="32"/>
          <w:szCs w:val="32"/>
          <w:rtl/>
        </w:rPr>
      </w:pPr>
      <w:r>
        <w:rPr>
          <w:rFonts w:cs="Simplified Arabic" w:hint="cs"/>
          <w:color w:val="000000"/>
          <w:sz w:val="32"/>
          <w:szCs w:val="32"/>
          <w:rtl/>
        </w:rPr>
        <w:t>يعد</w:t>
      </w:r>
      <w:r w:rsidR="0092330A">
        <w:rPr>
          <w:rFonts w:cs="Simplified Arabic" w:hint="cs"/>
          <w:color w:val="000000"/>
          <w:sz w:val="32"/>
          <w:szCs w:val="32"/>
          <w:rtl/>
        </w:rPr>
        <w:t xml:space="preserve"> كل من</w:t>
      </w:r>
      <w:r w:rsidR="005F03A8">
        <w:rPr>
          <w:rFonts w:cs="Simplified Arabic"/>
          <w:color w:val="000000"/>
          <w:sz w:val="32"/>
          <w:szCs w:val="32"/>
          <w:rtl/>
        </w:rPr>
        <w:t xml:space="preserve"> </w:t>
      </w:r>
      <w:proofErr w:type="spellStart"/>
      <w:r w:rsidR="005F03A8">
        <w:rPr>
          <w:rFonts w:cs="Simplified Arabic"/>
          <w:color w:val="000000"/>
          <w:sz w:val="32"/>
          <w:szCs w:val="32"/>
          <w:rtl/>
        </w:rPr>
        <w:t>استيقاف</w:t>
      </w:r>
      <w:proofErr w:type="spellEnd"/>
      <w:r w:rsidR="005F03A8">
        <w:rPr>
          <w:rFonts w:cs="Simplified Arabic"/>
          <w:color w:val="000000"/>
          <w:sz w:val="32"/>
          <w:szCs w:val="32"/>
          <w:rtl/>
        </w:rPr>
        <w:t xml:space="preserve"> المتهم</w:t>
      </w:r>
      <w:r w:rsidR="0092330A">
        <w:rPr>
          <w:rFonts w:cs="Simplified Arabic" w:hint="cs"/>
          <w:color w:val="000000"/>
          <w:sz w:val="32"/>
          <w:szCs w:val="32"/>
          <w:rtl/>
        </w:rPr>
        <w:t xml:space="preserve"> والتحفظ عليه وقبضه</w:t>
      </w:r>
      <w:r w:rsidR="005F03A8">
        <w:rPr>
          <w:rFonts w:cs="Simplified Arabic"/>
          <w:color w:val="000000"/>
          <w:sz w:val="32"/>
          <w:szCs w:val="32"/>
          <w:rtl/>
        </w:rPr>
        <w:t xml:space="preserve"> </w:t>
      </w:r>
      <w:r w:rsidR="0092330A">
        <w:rPr>
          <w:rFonts w:cs="Simplified Arabic" w:hint="cs"/>
          <w:color w:val="000000"/>
          <w:sz w:val="32"/>
          <w:szCs w:val="32"/>
          <w:rtl/>
        </w:rPr>
        <w:t>من الإجراءات المتخذة قبل المتهم في صدد واقعة إجرامية، وقد تصدر هذه الإجراءات بالمخالفة للشروط المنصوص عليها قانونا فتوصف بأنها معيبة</w:t>
      </w:r>
      <w:r w:rsidR="005F03A8">
        <w:rPr>
          <w:rFonts w:cs="Simplified Arabic"/>
          <w:color w:val="000000"/>
          <w:sz w:val="32"/>
          <w:szCs w:val="32"/>
          <w:rtl/>
        </w:rPr>
        <w:t>،</w:t>
      </w:r>
      <w:r w:rsidR="0092330A">
        <w:rPr>
          <w:rFonts w:cs="Simplified Arabic" w:hint="cs"/>
          <w:color w:val="000000"/>
          <w:sz w:val="32"/>
          <w:szCs w:val="32"/>
          <w:rtl/>
        </w:rPr>
        <w:t xml:space="preserve"> ويترتب عليه</w:t>
      </w:r>
      <w:r>
        <w:rPr>
          <w:rFonts w:cs="Simplified Arabic" w:hint="cs"/>
          <w:color w:val="000000"/>
          <w:sz w:val="32"/>
          <w:szCs w:val="32"/>
          <w:rtl/>
        </w:rPr>
        <w:t>ا</w:t>
      </w:r>
      <w:r w:rsidR="0092330A">
        <w:rPr>
          <w:rFonts w:cs="Simplified Arabic" w:hint="cs"/>
          <w:color w:val="000000"/>
          <w:sz w:val="32"/>
          <w:szCs w:val="32"/>
          <w:rtl/>
        </w:rPr>
        <w:t xml:space="preserve"> عيب الدليل المستمد منها ومن ذلك الاعتراف، وسوف نتعرف على عيوب كل من </w:t>
      </w:r>
      <w:proofErr w:type="spellStart"/>
      <w:r w:rsidR="0092330A">
        <w:rPr>
          <w:rFonts w:cs="Simplified Arabic" w:hint="cs"/>
          <w:color w:val="000000"/>
          <w:sz w:val="32"/>
          <w:szCs w:val="32"/>
          <w:rtl/>
        </w:rPr>
        <w:t>الاستيقاف</w:t>
      </w:r>
      <w:proofErr w:type="spellEnd"/>
      <w:r w:rsidR="0092330A">
        <w:rPr>
          <w:rFonts w:cs="Simplified Arabic" w:hint="cs"/>
          <w:color w:val="000000"/>
          <w:sz w:val="32"/>
          <w:szCs w:val="32"/>
          <w:rtl/>
        </w:rPr>
        <w:t xml:space="preserve"> والتحفظ والقبض من خلال النقاط الآتية:</w:t>
      </w:r>
    </w:p>
    <w:p w14:paraId="5CCBE50E" w14:textId="77777777" w:rsidR="005F03A8" w:rsidRDefault="005F03A8" w:rsidP="0092330A">
      <w:pPr>
        <w:autoSpaceDE w:val="0"/>
        <w:autoSpaceDN w:val="0"/>
        <w:adjustRightInd w:val="0"/>
        <w:spacing w:before="240" w:line="276" w:lineRule="auto"/>
        <w:ind w:firstLine="720"/>
        <w:jc w:val="lowKashida"/>
        <w:rPr>
          <w:rFonts w:cs="Simplified Arabic"/>
          <w:b/>
          <w:bCs/>
          <w:color w:val="000000"/>
          <w:sz w:val="32"/>
          <w:szCs w:val="32"/>
          <w:rtl/>
        </w:rPr>
      </w:pPr>
      <w:r>
        <w:rPr>
          <w:rFonts w:cs="Simplified Arabic"/>
          <w:b/>
          <w:bCs/>
          <w:color w:val="000000"/>
          <w:sz w:val="32"/>
          <w:szCs w:val="32"/>
          <w:rtl/>
        </w:rPr>
        <w:t xml:space="preserve">أولا: </w:t>
      </w:r>
      <w:proofErr w:type="spellStart"/>
      <w:r>
        <w:rPr>
          <w:rFonts w:cs="Simplified Arabic"/>
          <w:b/>
          <w:bCs/>
          <w:color w:val="000000"/>
          <w:sz w:val="32"/>
          <w:szCs w:val="32"/>
          <w:rtl/>
        </w:rPr>
        <w:t>الاستيقاف</w:t>
      </w:r>
      <w:proofErr w:type="spellEnd"/>
      <w:r>
        <w:rPr>
          <w:rFonts w:cs="Simplified Arabic"/>
          <w:b/>
          <w:bCs/>
          <w:color w:val="000000"/>
          <w:sz w:val="32"/>
          <w:szCs w:val="32"/>
          <w:rtl/>
        </w:rPr>
        <w:t xml:space="preserve"> والتحفظ:</w:t>
      </w:r>
    </w:p>
    <w:p w14:paraId="151F2DF8" w14:textId="77777777" w:rsidR="005F03A8" w:rsidRDefault="005F03A8" w:rsidP="006868CF">
      <w:pPr>
        <w:autoSpaceDE w:val="0"/>
        <w:autoSpaceDN w:val="0"/>
        <w:adjustRightInd w:val="0"/>
        <w:spacing w:before="240" w:line="276" w:lineRule="auto"/>
        <w:ind w:firstLine="720"/>
        <w:jc w:val="both"/>
        <w:rPr>
          <w:rFonts w:cs="Simplified Arabic"/>
          <w:color w:val="000000"/>
          <w:sz w:val="32"/>
          <w:szCs w:val="32"/>
          <w:rtl/>
        </w:rPr>
      </w:pPr>
      <w:r>
        <w:rPr>
          <w:rFonts w:cs="Simplified Arabic"/>
          <w:color w:val="000000"/>
          <w:sz w:val="32"/>
          <w:szCs w:val="32"/>
          <w:rtl/>
        </w:rPr>
        <w:t xml:space="preserve">إن </w:t>
      </w:r>
      <w:proofErr w:type="spellStart"/>
      <w:r w:rsidR="0092330A">
        <w:rPr>
          <w:rFonts w:cs="Simplified Arabic" w:hint="cs"/>
          <w:color w:val="000000"/>
          <w:sz w:val="32"/>
          <w:szCs w:val="32"/>
          <w:rtl/>
        </w:rPr>
        <w:t>الاستيقاف</w:t>
      </w:r>
      <w:proofErr w:type="spellEnd"/>
      <w:r w:rsidR="0092330A">
        <w:rPr>
          <w:rFonts w:cs="Simplified Arabic" w:hint="cs"/>
          <w:color w:val="000000"/>
          <w:sz w:val="32"/>
          <w:szCs w:val="32"/>
          <w:rtl/>
        </w:rPr>
        <w:t xml:space="preserve"> والتحفظ</w:t>
      </w:r>
      <w:r>
        <w:rPr>
          <w:rFonts w:cs="Simplified Arabic"/>
          <w:color w:val="000000"/>
          <w:sz w:val="32"/>
          <w:szCs w:val="32"/>
          <w:rtl/>
        </w:rPr>
        <w:t xml:space="preserve"> </w:t>
      </w:r>
      <w:r w:rsidR="0092330A">
        <w:rPr>
          <w:rFonts w:cs="Simplified Arabic" w:hint="cs"/>
          <w:color w:val="000000"/>
          <w:sz w:val="32"/>
          <w:szCs w:val="32"/>
          <w:rtl/>
        </w:rPr>
        <w:t xml:space="preserve">من أخطر </w:t>
      </w:r>
      <w:r>
        <w:rPr>
          <w:rFonts w:cs="Simplified Arabic"/>
          <w:color w:val="000000"/>
          <w:sz w:val="32"/>
          <w:szCs w:val="32"/>
          <w:rtl/>
        </w:rPr>
        <w:t xml:space="preserve">الإجراءات </w:t>
      </w:r>
      <w:r w:rsidR="0092330A">
        <w:rPr>
          <w:rFonts w:cs="Simplified Arabic" w:hint="cs"/>
          <w:color w:val="000000"/>
          <w:sz w:val="32"/>
          <w:szCs w:val="32"/>
          <w:rtl/>
        </w:rPr>
        <w:t>الماسة بحريات الأشخاص</w:t>
      </w:r>
      <w:r>
        <w:rPr>
          <w:rFonts w:cs="Simplified Arabic"/>
          <w:color w:val="000000"/>
          <w:sz w:val="32"/>
          <w:szCs w:val="32"/>
          <w:rtl/>
        </w:rPr>
        <w:t xml:space="preserve">، </w:t>
      </w:r>
      <w:r w:rsidR="0092330A">
        <w:rPr>
          <w:rFonts w:cs="Simplified Arabic" w:hint="cs"/>
          <w:color w:val="000000"/>
          <w:sz w:val="32"/>
          <w:szCs w:val="32"/>
          <w:rtl/>
        </w:rPr>
        <w:t xml:space="preserve">والقانون في تقرير هذه الإجراءات وازن بين مصالح الأشخاص والمصلحة العامة </w:t>
      </w:r>
      <w:r w:rsidR="006868CF">
        <w:rPr>
          <w:rFonts w:cs="Simplified Arabic" w:hint="cs"/>
          <w:color w:val="000000"/>
          <w:sz w:val="32"/>
          <w:szCs w:val="32"/>
          <w:rtl/>
        </w:rPr>
        <w:t>التي</w:t>
      </w:r>
      <w:r w:rsidR="0092330A">
        <w:rPr>
          <w:rFonts w:cs="Simplified Arabic" w:hint="cs"/>
          <w:color w:val="000000"/>
          <w:sz w:val="32"/>
          <w:szCs w:val="32"/>
          <w:rtl/>
        </w:rPr>
        <w:t xml:space="preserve"> </w:t>
      </w:r>
      <w:r>
        <w:rPr>
          <w:rFonts w:cs="Simplified Arabic"/>
          <w:color w:val="000000"/>
          <w:sz w:val="32"/>
          <w:szCs w:val="32"/>
          <w:rtl/>
        </w:rPr>
        <w:t xml:space="preserve">تستلزم </w:t>
      </w:r>
      <w:r w:rsidR="0092330A">
        <w:rPr>
          <w:rFonts w:cs="Simplified Arabic" w:hint="cs"/>
          <w:color w:val="000000"/>
          <w:sz w:val="32"/>
          <w:szCs w:val="32"/>
          <w:rtl/>
        </w:rPr>
        <w:t>هذه الإجراءات</w:t>
      </w:r>
      <w:r>
        <w:rPr>
          <w:rFonts w:cs="Simplified Arabic"/>
          <w:color w:val="000000"/>
          <w:sz w:val="32"/>
          <w:szCs w:val="32"/>
          <w:rtl/>
        </w:rPr>
        <w:t xml:space="preserve"> </w:t>
      </w:r>
      <w:proofErr w:type="spellStart"/>
      <w:r>
        <w:rPr>
          <w:rFonts w:cs="Simplified Arabic"/>
          <w:color w:val="000000"/>
          <w:sz w:val="32"/>
          <w:szCs w:val="32"/>
          <w:rtl/>
        </w:rPr>
        <w:t>لتمكین</w:t>
      </w:r>
      <w:proofErr w:type="spellEnd"/>
      <w:r>
        <w:rPr>
          <w:rFonts w:cs="Simplified Arabic"/>
          <w:color w:val="000000"/>
          <w:sz w:val="32"/>
          <w:szCs w:val="32"/>
          <w:rtl/>
        </w:rPr>
        <w:t xml:space="preserve"> رجال </w:t>
      </w:r>
      <w:proofErr w:type="spellStart"/>
      <w:r>
        <w:rPr>
          <w:rFonts w:cs="Simplified Arabic"/>
          <w:color w:val="000000"/>
          <w:sz w:val="32"/>
          <w:szCs w:val="32"/>
          <w:rtl/>
        </w:rPr>
        <w:t>الضبطیة</w:t>
      </w:r>
      <w:proofErr w:type="spellEnd"/>
      <w:r>
        <w:rPr>
          <w:rFonts w:cs="Simplified Arabic"/>
          <w:color w:val="000000"/>
          <w:sz w:val="32"/>
          <w:szCs w:val="32"/>
          <w:rtl/>
        </w:rPr>
        <w:t xml:space="preserve"> من جمع </w:t>
      </w:r>
      <w:proofErr w:type="gramStart"/>
      <w:r>
        <w:rPr>
          <w:rFonts w:cs="Simplified Arabic"/>
          <w:color w:val="000000"/>
          <w:sz w:val="32"/>
          <w:szCs w:val="32"/>
          <w:rtl/>
        </w:rPr>
        <w:t>تحرياتهم(</w:t>
      </w:r>
      <w:proofErr w:type="gramEnd"/>
      <w:r>
        <w:rPr>
          <w:rtl/>
        </w:rPr>
        <w:footnoteReference w:id="197"/>
      </w:r>
      <w:r>
        <w:rPr>
          <w:rFonts w:cs="Simplified Arabic"/>
          <w:color w:val="000000"/>
          <w:sz w:val="32"/>
          <w:szCs w:val="32"/>
          <w:rtl/>
        </w:rPr>
        <w:t>)،</w:t>
      </w:r>
      <w:r w:rsidR="006868CF">
        <w:rPr>
          <w:rFonts w:cs="Simplified Arabic" w:hint="cs"/>
          <w:color w:val="000000"/>
          <w:sz w:val="32"/>
          <w:szCs w:val="32"/>
          <w:rtl/>
        </w:rPr>
        <w:t xml:space="preserve"> وقد اشترطت القوانين عدد من الشروط والضمانات التي يجب مراعاتها، عند إجراء </w:t>
      </w:r>
      <w:proofErr w:type="spellStart"/>
      <w:r w:rsidR="006868CF">
        <w:rPr>
          <w:rFonts w:cs="Simplified Arabic" w:hint="cs"/>
          <w:color w:val="000000"/>
          <w:sz w:val="32"/>
          <w:szCs w:val="32"/>
          <w:rtl/>
        </w:rPr>
        <w:t>الاستيقاف</w:t>
      </w:r>
      <w:proofErr w:type="spellEnd"/>
      <w:r w:rsidR="006868CF">
        <w:rPr>
          <w:rFonts w:cs="Simplified Arabic" w:hint="cs"/>
          <w:color w:val="000000"/>
          <w:sz w:val="32"/>
          <w:szCs w:val="32"/>
          <w:rtl/>
        </w:rPr>
        <w:t xml:space="preserve"> أو التحفظ،</w:t>
      </w:r>
      <w:r w:rsidR="006868CF">
        <w:rPr>
          <w:rFonts w:cs="Simplified Arabic"/>
          <w:color w:val="000000"/>
          <w:sz w:val="32"/>
          <w:szCs w:val="32"/>
          <w:rtl/>
        </w:rPr>
        <w:t xml:space="preserve"> </w:t>
      </w:r>
      <w:r w:rsidR="006868CF">
        <w:rPr>
          <w:rFonts w:cs="Simplified Arabic" w:hint="cs"/>
          <w:color w:val="000000"/>
          <w:sz w:val="32"/>
          <w:szCs w:val="32"/>
          <w:rtl/>
        </w:rPr>
        <w:t xml:space="preserve">وفيما يلي نستعرض العيوب المتعلقة بهذين الإجراءين: </w:t>
      </w:r>
    </w:p>
    <w:p w14:paraId="68333B70" w14:textId="77777777" w:rsidR="005F03A8" w:rsidRDefault="005F03A8" w:rsidP="005F03A8">
      <w:pPr>
        <w:autoSpaceDE w:val="0"/>
        <w:autoSpaceDN w:val="0"/>
        <w:adjustRightInd w:val="0"/>
        <w:spacing w:before="240" w:line="276" w:lineRule="auto"/>
        <w:ind w:firstLine="720"/>
        <w:jc w:val="both"/>
        <w:rPr>
          <w:rFonts w:cs="Simplified Arabic"/>
          <w:color w:val="000000"/>
          <w:sz w:val="32"/>
          <w:szCs w:val="32"/>
          <w:rtl/>
        </w:rPr>
      </w:pPr>
    </w:p>
    <w:p w14:paraId="107C284F" w14:textId="77777777" w:rsidR="005F03A8" w:rsidRDefault="005F03A8" w:rsidP="006868CF">
      <w:pPr>
        <w:autoSpaceDE w:val="0"/>
        <w:autoSpaceDN w:val="0"/>
        <w:adjustRightInd w:val="0"/>
        <w:spacing w:before="240" w:line="276" w:lineRule="auto"/>
        <w:ind w:firstLine="720"/>
        <w:jc w:val="both"/>
        <w:rPr>
          <w:rFonts w:cs="Simplified Arabic"/>
          <w:b/>
          <w:bCs/>
          <w:color w:val="000000"/>
          <w:sz w:val="32"/>
          <w:szCs w:val="32"/>
          <w:rtl/>
        </w:rPr>
      </w:pPr>
      <w:r>
        <w:rPr>
          <w:rFonts w:cs="Simplified Arabic"/>
          <w:b/>
          <w:bCs/>
          <w:color w:val="000000"/>
          <w:sz w:val="32"/>
          <w:szCs w:val="32"/>
          <w:rtl/>
        </w:rPr>
        <w:t xml:space="preserve">1- </w:t>
      </w:r>
      <w:proofErr w:type="spellStart"/>
      <w:r>
        <w:rPr>
          <w:rFonts w:cs="Simplified Arabic"/>
          <w:b/>
          <w:bCs/>
          <w:color w:val="000000"/>
          <w:sz w:val="32"/>
          <w:szCs w:val="32"/>
          <w:rtl/>
        </w:rPr>
        <w:t>الاستيقاف</w:t>
      </w:r>
      <w:proofErr w:type="spellEnd"/>
      <w:r>
        <w:rPr>
          <w:rFonts w:cs="Simplified Arabic"/>
          <w:b/>
          <w:bCs/>
          <w:color w:val="000000"/>
          <w:sz w:val="32"/>
          <w:szCs w:val="32"/>
          <w:rtl/>
        </w:rPr>
        <w:t>:</w:t>
      </w:r>
    </w:p>
    <w:p w14:paraId="5AAA4706" w14:textId="77777777" w:rsidR="00FB3017" w:rsidRDefault="005F03A8" w:rsidP="005F03A8">
      <w:pPr>
        <w:autoSpaceDE w:val="0"/>
        <w:autoSpaceDN w:val="0"/>
        <w:adjustRightInd w:val="0"/>
        <w:spacing w:before="240" w:line="276" w:lineRule="auto"/>
        <w:ind w:firstLine="720"/>
        <w:jc w:val="both"/>
        <w:rPr>
          <w:rFonts w:cs="Simplified Arabic"/>
          <w:color w:val="000000"/>
          <w:sz w:val="32"/>
          <w:szCs w:val="32"/>
          <w:rtl/>
        </w:rPr>
      </w:pPr>
      <w:r>
        <w:rPr>
          <w:rFonts w:cs="Simplified Arabic"/>
          <w:color w:val="000000"/>
          <w:sz w:val="32"/>
          <w:szCs w:val="32"/>
          <w:rtl/>
        </w:rPr>
        <w:t xml:space="preserve">يعرف </w:t>
      </w:r>
      <w:proofErr w:type="spellStart"/>
      <w:r>
        <w:rPr>
          <w:rFonts w:cs="Simplified Arabic"/>
          <w:color w:val="000000"/>
          <w:sz w:val="32"/>
          <w:szCs w:val="32"/>
          <w:rtl/>
        </w:rPr>
        <w:t>الاستيقاف</w:t>
      </w:r>
      <w:proofErr w:type="spellEnd"/>
      <w:r>
        <w:rPr>
          <w:rFonts w:cs="Simplified Arabic"/>
          <w:color w:val="000000"/>
          <w:sz w:val="32"/>
          <w:szCs w:val="32"/>
          <w:rtl/>
        </w:rPr>
        <w:t xml:space="preserve"> بأنه: تكليف الغير بالوقوف أو التوقف، وهو مجرد إيقاف إنسان وضع نفسه موضع الريبة في سبيل التعرف على شخصيته، وهو أمر مباح لرجال السلطة العامة، فهو إذن ليس قبضا، وإنما مجرد تعطيل حركة شخص من أجل التحري عن شخصيته، وذلك لفحص الشكوك التي تحيط به، وهو إجراء استدلال لا تحقيق، ولكن إذا ترتب على </w:t>
      </w:r>
      <w:proofErr w:type="spellStart"/>
      <w:r>
        <w:rPr>
          <w:rFonts w:cs="Simplified Arabic"/>
          <w:color w:val="000000"/>
          <w:sz w:val="32"/>
          <w:szCs w:val="32"/>
          <w:rtl/>
        </w:rPr>
        <w:t>الاستيقاف</w:t>
      </w:r>
      <w:proofErr w:type="spellEnd"/>
      <w:r>
        <w:rPr>
          <w:rFonts w:cs="Simplified Arabic"/>
          <w:color w:val="000000"/>
          <w:sz w:val="32"/>
          <w:szCs w:val="32"/>
          <w:rtl/>
        </w:rPr>
        <w:t xml:space="preserve"> ظهور حالة تلبس، جاز لمأمور الضبط القضائي القبض عليه، فإذا طلب مأمور الضبط من الشخص المريب أن يطلعه على بطاقته، فألقى بكيس وظهر به مادة مخدرة، فإن التلبس يتحقق، بخلاف ما أن فتشه فعثر في ملابسه على مادة مخدرة فإن التلبس لا يتحقق(</w:t>
      </w:r>
      <w:r>
        <w:rPr>
          <w:rStyle w:val="a4"/>
          <w:rFonts w:cs="Simplified Arabic"/>
          <w:color w:val="000000"/>
          <w:sz w:val="32"/>
          <w:szCs w:val="32"/>
          <w:rtl/>
        </w:rPr>
        <w:footnoteReference w:id="198"/>
      </w:r>
      <w:r>
        <w:rPr>
          <w:rFonts w:cs="Simplified Arabic"/>
          <w:color w:val="000000"/>
          <w:sz w:val="32"/>
          <w:szCs w:val="32"/>
          <w:rtl/>
        </w:rPr>
        <w:t>)</w:t>
      </w:r>
      <w:r w:rsidR="00FB3017">
        <w:rPr>
          <w:rFonts w:cs="Simplified Arabic" w:hint="cs"/>
          <w:color w:val="000000"/>
          <w:sz w:val="32"/>
          <w:szCs w:val="32"/>
          <w:rtl/>
        </w:rPr>
        <w:t>.</w:t>
      </w:r>
    </w:p>
    <w:p w14:paraId="06231267" w14:textId="51738673" w:rsidR="005F03A8" w:rsidRDefault="005F03A8" w:rsidP="005F03A8">
      <w:pPr>
        <w:autoSpaceDE w:val="0"/>
        <w:autoSpaceDN w:val="0"/>
        <w:adjustRightInd w:val="0"/>
        <w:spacing w:before="240" w:line="276" w:lineRule="auto"/>
        <w:ind w:firstLine="720"/>
        <w:jc w:val="both"/>
        <w:rPr>
          <w:rFonts w:cs="Simplified Arabic"/>
          <w:color w:val="000000"/>
          <w:sz w:val="32"/>
          <w:szCs w:val="32"/>
          <w:rtl/>
        </w:rPr>
      </w:pPr>
      <w:r>
        <w:rPr>
          <w:rFonts w:cs="Simplified Arabic"/>
          <w:color w:val="000000"/>
          <w:sz w:val="32"/>
          <w:szCs w:val="32"/>
          <w:rtl/>
        </w:rPr>
        <w:t xml:space="preserve">وقد عرف المشرع اليمني </w:t>
      </w:r>
      <w:proofErr w:type="spellStart"/>
      <w:r>
        <w:rPr>
          <w:rFonts w:cs="Simplified Arabic"/>
          <w:color w:val="000000"/>
          <w:sz w:val="32"/>
          <w:szCs w:val="32"/>
          <w:rtl/>
        </w:rPr>
        <w:t>الاستيقاف</w:t>
      </w:r>
      <w:proofErr w:type="spellEnd"/>
      <w:r>
        <w:rPr>
          <w:rFonts w:cs="Simplified Arabic"/>
          <w:color w:val="000000"/>
          <w:sz w:val="32"/>
          <w:szCs w:val="32"/>
          <w:rtl/>
        </w:rPr>
        <w:t xml:space="preserve"> في المادة الثانية من قانون الإجراءات الجزائية بأنه: </w:t>
      </w:r>
      <w:proofErr w:type="gramStart"/>
      <w:r>
        <w:rPr>
          <w:rFonts w:cs="Simplified Arabic"/>
          <w:color w:val="000000"/>
          <w:sz w:val="32"/>
          <w:szCs w:val="32"/>
          <w:rtl/>
        </w:rPr>
        <w:t>( يقصد</w:t>
      </w:r>
      <w:proofErr w:type="gramEnd"/>
      <w:r>
        <w:rPr>
          <w:rFonts w:cs="Simplified Arabic"/>
          <w:color w:val="000000"/>
          <w:sz w:val="32"/>
          <w:szCs w:val="32"/>
          <w:rtl/>
        </w:rPr>
        <w:t xml:space="preserve"> به قيام رجل السلطة العامة أو مأمور الضبط القضائي عند الاشتباه في أحد الأشخاص في غير الحالات التي يجيز فيها القانون القبض بسؤاله عن أسمه ومهنته ومحل إقامته وجهته ويشمل اصطحابه إلى قسم الشرطة)</w:t>
      </w:r>
      <w:r w:rsidR="00FB3017">
        <w:rPr>
          <w:rFonts w:cs="Simplified Arabic" w:hint="cs"/>
          <w:color w:val="000000"/>
          <w:sz w:val="32"/>
          <w:szCs w:val="32"/>
          <w:rtl/>
        </w:rPr>
        <w:t>.</w:t>
      </w:r>
    </w:p>
    <w:p w14:paraId="0A85B9A3" w14:textId="77777777" w:rsidR="005F03A8" w:rsidRDefault="005F03A8" w:rsidP="006868CF">
      <w:pPr>
        <w:autoSpaceDE w:val="0"/>
        <w:autoSpaceDN w:val="0"/>
        <w:adjustRightInd w:val="0"/>
        <w:spacing w:before="240" w:line="276" w:lineRule="auto"/>
        <w:ind w:firstLine="720"/>
        <w:jc w:val="both"/>
        <w:rPr>
          <w:rFonts w:cs="Simplified Arabic"/>
          <w:color w:val="000000"/>
          <w:sz w:val="32"/>
          <w:szCs w:val="32"/>
          <w:rtl/>
        </w:rPr>
      </w:pPr>
      <w:r>
        <w:rPr>
          <w:rFonts w:cs="Simplified Arabic"/>
          <w:color w:val="000000"/>
          <w:sz w:val="32"/>
          <w:szCs w:val="32"/>
          <w:rtl/>
        </w:rPr>
        <w:t xml:space="preserve"> ولم يرد تعريف </w:t>
      </w:r>
      <w:proofErr w:type="spellStart"/>
      <w:r>
        <w:rPr>
          <w:rFonts w:cs="Simplified Arabic"/>
          <w:color w:val="000000"/>
          <w:sz w:val="32"/>
          <w:szCs w:val="32"/>
          <w:rtl/>
        </w:rPr>
        <w:t>الاستيقاف</w:t>
      </w:r>
      <w:proofErr w:type="spellEnd"/>
      <w:r>
        <w:rPr>
          <w:rFonts w:cs="Simplified Arabic"/>
          <w:color w:val="000000"/>
          <w:sz w:val="32"/>
          <w:szCs w:val="32"/>
          <w:rtl/>
        </w:rPr>
        <w:t xml:space="preserve"> في </w:t>
      </w:r>
      <w:r w:rsidR="006868CF">
        <w:rPr>
          <w:rFonts w:cs="Simplified Arabic" w:hint="cs"/>
          <w:color w:val="000000"/>
          <w:sz w:val="32"/>
          <w:szCs w:val="32"/>
          <w:rtl/>
        </w:rPr>
        <w:t>القانون المصري، وال</w:t>
      </w:r>
      <w:r w:rsidR="006868CF">
        <w:rPr>
          <w:rFonts w:cs="Simplified Arabic"/>
          <w:color w:val="000000"/>
          <w:sz w:val="32"/>
          <w:szCs w:val="32"/>
          <w:rtl/>
        </w:rPr>
        <w:t>نظام</w:t>
      </w:r>
      <w:r w:rsidR="006868CF">
        <w:rPr>
          <w:rFonts w:cs="Simplified Arabic" w:hint="cs"/>
          <w:color w:val="000000"/>
          <w:sz w:val="32"/>
          <w:szCs w:val="32"/>
          <w:rtl/>
        </w:rPr>
        <w:t xml:space="preserve"> </w:t>
      </w:r>
      <w:r>
        <w:rPr>
          <w:rFonts w:cs="Simplified Arabic"/>
          <w:color w:val="000000"/>
          <w:sz w:val="32"/>
          <w:szCs w:val="32"/>
          <w:rtl/>
        </w:rPr>
        <w:t>السع</w:t>
      </w:r>
      <w:r w:rsidR="006868CF">
        <w:rPr>
          <w:rFonts w:cs="Simplified Arabic"/>
          <w:color w:val="000000"/>
          <w:sz w:val="32"/>
          <w:szCs w:val="32"/>
          <w:rtl/>
        </w:rPr>
        <w:t>ودي</w:t>
      </w:r>
      <w:r>
        <w:rPr>
          <w:rFonts w:cs="Simplified Arabic"/>
          <w:color w:val="000000"/>
          <w:sz w:val="32"/>
          <w:szCs w:val="32"/>
          <w:rtl/>
        </w:rPr>
        <w:t xml:space="preserve">، وقد نظمت أحكام </w:t>
      </w:r>
      <w:proofErr w:type="spellStart"/>
      <w:r>
        <w:rPr>
          <w:rFonts w:cs="Simplified Arabic"/>
          <w:color w:val="000000"/>
          <w:sz w:val="32"/>
          <w:szCs w:val="32"/>
          <w:rtl/>
        </w:rPr>
        <w:t>الاستيقاف</w:t>
      </w:r>
      <w:proofErr w:type="spellEnd"/>
      <w:r>
        <w:rPr>
          <w:rFonts w:cs="Simplified Arabic"/>
          <w:color w:val="000000"/>
          <w:sz w:val="32"/>
          <w:szCs w:val="32"/>
          <w:rtl/>
        </w:rPr>
        <w:t xml:space="preserve"> في المملكة العربية السعودية لائحة أصول </w:t>
      </w:r>
      <w:proofErr w:type="spellStart"/>
      <w:r>
        <w:rPr>
          <w:rFonts w:cs="Simplified Arabic"/>
          <w:color w:val="000000"/>
          <w:sz w:val="32"/>
          <w:szCs w:val="32"/>
          <w:rtl/>
        </w:rPr>
        <w:t>الاستيقاف</w:t>
      </w:r>
      <w:proofErr w:type="spellEnd"/>
      <w:r>
        <w:rPr>
          <w:rFonts w:cs="Simplified Arabic"/>
          <w:color w:val="000000"/>
          <w:sz w:val="32"/>
          <w:szCs w:val="32"/>
          <w:rtl/>
        </w:rPr>
        <w:t xml:space="preserve"> والقبض والحجز المؤقت والتوقيف الاحتياطي، ولا يختلف تنظيم </w:t>
      </w:r>
      <w:proofErr w:type="spellStart"/>
      <w:r>
        <w:rPr>
          <w:rFonts w:cs="Simplified Arabic"/>
          <w:color w:val="000000"/>
          <w:sz w:val="32"/>
          <w:szCs w:val="32"/>
          <w:rtl/>
        </w:rPr>
        <w:t>الاستقاف</w:t>
      </w:r>
      <w:proofErr w:type="spellEnd"/>
      <w:r>
        <w:rPr>
          <w:rFonts w:cs="Simplified Arabic"/>
          <w:color w:val="000000"/>
          <w:sz w:val="32"/>
          <w:szCs w:val="32"/>
          <w:rtl/>
        </w:rPr>
        <w:t xml:space="preserve"> فيها عما هو مقرر في القانون اليمني.</w:t>
      </w:r>
    </w:p>
    <w:p w14:paraId="472F48E1" w14:textId="62B6E24F" w:rsidR="005F03A8" w:rsidRDefault="005F03A8" w:rsidP="005F03A8">
      <w:pPr>
        <w:autoSpaceDE w:val="0"/>
        <w:autoSpaceDN w:val="0"/>
        <w:adjustRightInd w:val="0"/>
        <w:spacing w:before="240" w:line="276" w:lineRule="auto"/>
        <w:ind w:firstLine="720"/>
        <w:jc w:val="both"/>
        <w:rPr>
          <w:rFonts w:cs="Simplified Arabic"/>
          <w:color w:val="000000"/>
          <w:sz w:val="32"/>
          <w:szCs w:val="32"/>
          <w:rtl/>
        </w:rPr>
      </w:pPr>
      <w:r>
        <w:rPr>
          <w:rFonts w:cs="Simplified Arabic"/>
          <w:color w:val="000000"/>
          <w:sz w:val="32"/>
          <w:szCs w:val="32"/>
          <w:rtl/>
        </w:rPr>
        <w:lastRenderedPageBreak/>
        <w:t xml:space="preserve">ويعرف الاشتباه بالشخص أي الشخص المشتبه بأنه: (الشخص محل المتابعة بإجراءات الضبط القضائي ولا تتوافر ضده دلائل قوية لارتكاب الجريمة </w:t>
      </w:r>
      <w:proofErr w:type="spellStart"/>
      <w:r>
        <w:rPr>
          <w:rFonts w:cs="Simplified Arabic"/>
          <w:color w:val="000000"/>
          <w:sz w:val="32"/>
          <w:szCs w:val="32"/>
          <w:rtl/>
        </w:rPr>
        <w:t>المتحر</w:t>
      </w:r>
      <w:r w:rsidR="00FB3017">
        <w:rPr>
          <w:rFonts w:cs="Simplified Arabic" w:hint="cs"/>
          <w:color w:val="000000"/>
          <w:sz w:val="32"/>
          <w:szCs w:val="32"/>
          <w:rtl/>
        </w:rPr>
        <w:t>ي</w:t>
      </w:r>
      <w:proofErr w:type="spellEnd"/>
      <w:r>
        <w:rPr>
          <w:rFonts w:cs="Simplified Arabic"/>
          <w:color w:val="000000"/>
          <w:sz w:val="32"/>
          <w:szCs w:val="32"/>
          <w:rtl/>
        </w:rPr>
        <w:t xml:space="preserve"> </w:t>
      </w:r>
      <w:proofErr w:type="gramStart"/>
      <w:r>
        <w:rPr>
          <w:rFonts w:cs="Simplified Arabic"/>
          <w:color w:val="000000"/>
          <w:sz w:val="32"/>
          <w:szCs w:val="32"/>
          <w:rtl/>
        </w:rPr>
        <w:t>عنها)(</w:t>
      </w:r>
      <w:proofErr w:type="gramEnd"/>
      <w:r>
        <w:rPr>
          <w:rStyle w:val="a4"/>
          <w:rFonts w:cs="Simplified Arabic"/>
          <w:color w:val="000000"/>
          <w:sz w:val="32"/>
          <w:szCs w:val="32"/>
          <w:rtl/>
        </w:rPr>
        <w:footnoteReference w:id="199"/>
      </w:r>
      <w:r>
        <w:rPr>
          <w:rFonts w:cs="Simplified Arabic"/>
          <w:color w:val="000000"/>
          <w:sz w:val="32"/>
          <w:szCs w:val="32"/>
          <w:rtl/>
        </w:rPr>
        <w:t>)</w:t>
      </w:r>
      <w:r w:rsidR="00FB3017">
        <w:rPr>
          <w:rFonts w:cs="Simplified Arabic" w:hint="cs"/>
          <w:color w:val="000000"/>
          <w:sz w:val="32"/>
          <w:szCs w:val="32"/>
          <w:rtl/>
        </w:rPr>
        <w:t>.</w:t>
      </w:r>
    </w:p>
    <w:p w14:paraId="7C0BAF16" w14:textId="77777777" w:rsidR="005F03A8" w:rsidRDefault="005F03A8" w:rsidP="005F03A8">
      <w:pPr>
        <w:autoSpaceDE w:val="0"/>
        <w:autoSpaceDN w:val="0"/>
        <w:adjustRightInd w:val="0"/>
        <w:spacing w:before="240" w:line="276" w:lineRule="auto"/>
        <w:ind w:firstLine="720"/>
        <w:jc w:val="both"/>
        <w:rPr>
          <w:rtl/>
        </w:rPr>
      </w:pPr>
      <w:proofErr w:type="spellStart"/>
      <w:r>
        <w:rPr>
          <w:rFonts w:cs="Simplified Arabic"/>
          <w:color w:val="000000"/>
          <w:sz w:val="32"/>
          <w:szCs w:val="32"/>
          <w:rtl/>
        </w:rPr>
        <w:t>والاستيقاف</w:t>
      </w:r>
      <w:proofErr w:type="spellEnd"/>
      <w:r>
        <w:rPr>
          <w:rFonts w:cs="Simplified Arabic"/>
          <w:color w:val="000000"/>
          <w:sz w:val="32"/>
          <w:szCs w:val="32"/>
          <w:rtl/>
        </w:rPr>
        <w:t xml:space="preserve"> بهذا المعنى لا يرقى إلى درجة القبض، </w:t>
      </w:r>
      <w:proofErr w:type="gramStart"/>
      <w:r>
        <w:rPr>
          <w:rFonts w:cs="Simplified Arabic"/>
          <w:color w:val="000000"/>
          <w:sz w:val="32"/>
          <w:szCs w:val="32"/>
          <w:rtl/>
        </w:rPr>
        <w:t>وعلي</w:t>
      </w:r>
      <w:proofErr w:type="gramEnd"/>
      <w:r>
        <w:rPr>
          <w:rFonts w:cs="Simplified Arabic"/>
          <w:color w:val="000000"/>
          <w:sz w:val="32"/>
          <w:szCs w:val="32"/>
          <w:rtl/>
        </w:rPr>
        <w:t xml:space="preserve"> الرغم من أن هذا الإجراء لا يعد قبضاً في المعني القانوني، إلا أن فيه مساساً من بعض الوجوه بحقوق المتهم، وقد أقرته محاكم كثيرة لعدد من الدول علي أساس أنه من الضرورات العملية لتمكين الشرطة من القيام بواجباتها.</w:t>
      </w:r>
      <w:r>
        <w:rPr>
          <w:rFonts w:hint="cs"/>
          <w:rtl/>
        </w:rPr>
        <w:t xml:space="preserve"> </w:t>
      </w:r>
    </w:p>
    <w:p w14:paraId="6748C68B" w14:textId="469BA8E7" w:rsidR="005F03A8" w:rsidRDefault="005F03A8" w:rsidP="005F03A8">
      <w:pPr>
        <w:autoSpaceDE w:val="0"/>
        <w:autoSpaceDN w:val="0"/>
        <w:adjustRightInd w:val="0"/>
        <w:spacing w:before="240" w:line="276" w:lineRule="auto"/>
        <w:ind w:firstLine="720"/>
        <w:jc w:val="both"/>
        <w:rPr>
          <w:rFonts w:cs="Simplified Arabic"/>
          <w:color w:val="000000"/>
          <w:sz w:val="32"/>
          <w:szCs w:val="32"/>
          <w:rtl/>
        </w:rPr>
      </w:pPr>
      <w:r>
        <w:rPr>
          <w:rFonts w:cs="Simplified Arabic"/>
          <w:color w:val="000000"/>
          <w:sz w:val="32"/>
          <w:szCs w:val="32"/>
          <w:rtl/>
        </w:rPr>
        <w:t xml:space="preserve">ويفترض في </w:t>
      </w:r>
      <w:proofErr w:type="spellStart"/>
      <w:r>
        <w:rPr>
          <w:rFonts w:cs="Simplified Arabic"/>
          <w:color w:val="000000"/>
          <w:sz w:val="32"/>
          <w:szCs w:val="32"/>
          <w:rtl/>
        </w:rPr>
        <w:t>الاستيقاف</w:t>
      </w:r>
      <w:proofErr w:type="spellEnd"/>
      <w:r>
        <w:rPr>
          <w:rFonts w:cs="Simplified Arabic"/>
          <w:color w:val="000000"/>
          <w:sz w:val="32"/>
          <w:szCs w:val="32"/>
          <w:rtl/>
        </w:rPr>
        <w:t xml:space="preserve"> </w:t>
      </w:r>
      <w:r w:rsidR="006868CF">
        <w:rPr>
          <w:rFonts w:cs="Simplified Arabic" w:hint="cs"/>
          <w:color w:val="000000"/>
          <w:sz w:val="32"/>
          <w:szCs w:val="32"/>
          <w:rtl/>
        </w:rPr>
        <w:t xml:space="preserve">أن هناك </w:t>
      </w:r>
      <w:r>
        <w:rPr>
          <w:rFonts w:cs="Simplified Arabic"/>
          <w:color w:val="000000"/>
          <w:sz w:val="32"/>
          <w:szCs w:val="32"/>
          <w:rtl/>
        </w:rPr>
        <w:t xml:space="preserve">شخصاً أحاطت به ظروف تجعله موضعاً للريبة، وتقدير هذه الظروف واستخلاص دلالتها يقوم به رجل السلطة العامة، وتراقب ذلك سلطة التحقيق، ثم محكمة الموضوع، </w:t>
      </w:r>
      <w:proofErr w:type="spellStart"/>
      <w:r>
        <w:rPr>
          <w:rFonts w:cs="Simplified Arabic"/>
          <w:color w:val="000000"/>
          <w:sz w:val="32"/>
          <w:szCs w:val="32"/>
          <w:rtl/>
        </w:rPr>
        <w:t>والاستيقاف</w:t>
      </w:r>
      <w:proofErr w:type="spellEnd"/>
      <w:r>
        <w:rPr>
          <w:rFonts w:cs="Simplified Arabic"/>
          <w:color w:val="000000"/>
          <w:sz w:val="32"/>
          <w:szCs w:val="32"/>
          <w:rtl/>
        </w:rPr>
        <w:t xml:space="preserve"> قد يكون إجراء سابقاً عل</w:t>
      </w:r>
      <w:r w:rsidR="00FB3017">
        <w:rPr>
          <w:rFonts w:cs="Simplified Arabic" w:hint="cs"/>
          <w:color w:val="000000"/>
          <w:sz w:val="32"/>
          <w:szCs w:val="32"/>
          <w:rtl/>
        </w:rPr>
        <w:t>ى</w:t>
      </w:r>
      <w:r>
        <w:rPr>
          <w:rFonts w:cs="Simplified Arabic"/>
          <w:color w:val="000000"/>
          <w:sz w:val="32"/>
          <w:szCs w:val="32"/>
          <w:rtl/>
        </w:rPr>
        <w:t xml:space="preserve"> وقوع الجريمة غالباً وتلك وظيفة الضبط الإداري وقد يكون كذلك بعد وقوع الجريمة وعند إجراء التحريات عنها- وتلك وظيفة الضبط القضائي.</w:t>
      </w:r>
    </w:p>
    <w:p w14:paraId="24C733AF" w14:textId="77777777" w:rsidR="00FB3017" w:rsidRDefault="005F03A8" w:rsidP="006868CF">
      <w:pPr>
        <w:autoSpaceDE w:val="0"/>
        <w:autoSpaceDN w:val="0"/>
        <w:adjustRightInd w:val="0"/>
        <w:spacing w:before="240" w:line="276" w:lineRule="auto"/>
        <w:ind w:firstLine="720"/>
        <w:jc w:val="both"/>
        <w:rPr>
          <w:rFonts w:cs="Simplified Arabic"/>
          <w:color w:val="000000"/>
          <w:sz w:val="32"/>
          <w:szCs w:val="32"/>
          <w:rtl/>
        </w:rPr>
      </w:pPr>
      <w:r>
        <w:rPr>
          <w:rFonts w:cs="Simplified Arabic"/>
          <w:color w:val="000000"/>
          <w:sz w:val="32"/>
          <w:szCs w:val="32"/>
          <w:rtl/>
        </w:rPr>
        <w:t xml:space="preserve">ولقد كفل القانون اليمني والقوانين المقارنة حماية الشخص عند الاشتباه به </w:t>
      </w:r>
      <w:proofErr w:type="spellStart"/>
      <w:proofErr w:type="gramStart"/>
      <w:r>
        <w:rPr>
          <w:rFonts w:cs="Simplified Arabic"/>
          <w:color w:val="000000"/>
          <w:sz w:val="32"/>
          <w:szCs w:val="32"/>
          <w:rtl/>
        </w:rPr>
        <w:t>واستيقافه</w:t>
      </w:r>
      <w:proofErr w:type="spellEnd"/>
      <w:r>
        <w:rPr>
          <w:rFonts w:cs="Simplified Arabic"/>
          <w:color w:val="000000"/>
          <w:sz w:val="32"/>
          <w:szCs w:val="32"/>
          <w:rtl/>
        </w:rPr>
        <w:t xml:space="preserve">  في</w:t>
      </w:r>
      <w:proofErr w:type="gramEnd"/>
      <w:r>
        <w:rPr>
          <w:rFonts w:cs="Simplified Arabic"/>
          <w:color w:val="000000"/>
          <w:sz w:val="32"/>
          <w:szCs w:val="32"/>
          <w:rtl/>
        </w:rPr>
        <w:t xml:space="preserve"> مرحله جمع الاستدلالات وهذه الحماية ذات </w:t>
      </w:r>
      <w:proofErr w:type="spellStart"/>
      <w:r>
        <w:rPr>
          <w:rFonts w:cs="Simplified Arabic"/>
          <w:color w:val="000000"/>
          <w:sz w:val="32"/>
          <w:szCs w:val="32"/>
          <w:rtl/>
        </w:rPr>
        <w:t>طبیعة</w:t>
      </w:r>
      <w:proofErr w:type="spellEnd"/>
      <w:r>
        <w:rPr>
          <w:rFonts w:cs="Simplified Arabic"/>
          <w:color w:val="000000"/>
          <w:sz w:val="32"/>
          <w:szCs w:val="32"/>
          <w:rtl/>
        </w:rPr>
        <w:t xml:space="preserve"> </w:t>
      </w:r>
      <w:proofErr w:type="spellStart"/>
      <w:r>
        <w:rPr>
          <w:rFonts w:cs="Simplified Arabic"/>
          <w:color w:val="000000"/>
          <w:sz w:val="32"/>
          <w:szCs w:val="32"/>
          <w:rtl/>
        </w:rPr>
        <w:t>إجرائیة</w:t>
      </w:r>
      <w:proofErr w:type="spellEnd"/>
      <w:r>
        <w:rPr>
          <w:rFonts w:cs="Simplified Arabic"/>
          <w:color w:val="000000"/>
          <w:sz w:val="32"/>
          <w:szCs w:val="32"/>
          <w:rtl/>
        </w:rPr>
        <w:t xml:space="preserve"> وتتمثل </w:t>
      </w:r>
      <w:proofErr w:type="spellStart"/>
      <w:r>
        <w:rPr>
          <w:rFonts w:cs="Simplified Arabic"/>
          <w:color w:val="000000"/>
          <w:sz w:val="32"/>
          <w:szCs w:val="32"/>
          <w:rtl/>
        </w:rPr>
        <w:t>فیما</w:t>
      </w:r>
      <w:proofErr w:type="spellEnd"/>
      <w:r>
        <w:rPr>
          <w:rFonts w:cs="Simplified Arabic"/>
          <w:color w:val="000000"/>
          <w:sz w:val="32"/>
          <w:szCs w:val="32"/>
          <w:rtl/>
        </w:rPr>
        <w:t xml:space="preserve"> </w:t>
      </w:r>
      <w:proofErr w:type="spellStart"/>
      <w:r>
        <w:rPr>
          <w:rFonts w:cs="Simplified Arabic"/>
          <w:color w:val="000000"/>
          <w:sz w:val="32"/>
          <w:szCs w:val="32"/>
          <w:rtl/>
        </w:rPr>
        <w:t>یقرره</w:t>
      </w:r>
      <w:proofErr w:type="spellEnd"/>
      <w:r>
        <w:rPr>
          <w:rFonts w:cs="Simplified Arabic"/>
          <w:color w:val="000000"/>
          <w:sz w:val="32"/>
          <w:szCs w:val="32"/>
          <w:rtl/>
        </w:rPr>
        <w:t xml:space="preserve"> القانون من إجراءات، وفي حدود </w:t>
      </w:r>
      <w:proofErr w:type="spellStart"/>
      <w:r>
        <w:rPr>
          <w:rFonts w:cs="Simplified Arabic"/>
          <w:color w:val="000000"/>
          <w:sz w:val="32"/>
          <w:szCs w:val="32"/>
          <w:rtl/>
        </w:rPr>
        <w:t>معینة</w:t>
      </w:r>
      <w:proofErr w:type="spellEnd"/>
      <w:r>
        <w:rPr>
          <w:rFonts w:cs="Simplified Arabic"/>
          <w:color w:val="000000"/>
          <w:sz w:val="32"/>
          <w:szCs w:val="32"/>
          <w:rtl/>
        </w:rPr>
        <w:t xml:space="preserve"> وما </w:t>
      </w:r>
      <w:proofErr w:type="spellStart"/>
      <w:r>
        <w:rPr>
          <w:rFonts w:cs="Simplified Arabic"/>
          <w:color w:val="000000"/>
          <w:sz w:val="32"/>
          <w:szCs w:val="32"/>
          <w:rtl/>
        </w:rPr>
        <w:t>یفرضه</w:t>
      </w:r>
      <w:proofErr w:type="spellEnd"/>
      <w:r>
        <w:rPr>
          <w:rFonts w:cs="Simplified Arabic"/>
          <w:color w:val="000000"/>
          <w:sz w:val="32"/>
          <w:szCs w:val="32"/>
          <w:rtl/>
        </w:rPr>
        <w:t xml:space="preserve"> </w:t>
      </w:r>
      <w:proofErr w:type="spellStart"/>
      <w:r>
        <w:rPr>
          <w:rFonts w:cs="Simplified Arabic"/>
          <w:color w:val="000000"/>
          <w:sz w:val="32"/>
          <w:szCs w:val="32"/>
          <w:rtl/>
        </w:rPr>
        <w:t>علیها</w:t>
      </w:r>
      <w:proofErr w:type="spellEnd"/>
      <w:r>
        <w:rPr>
          <w:rFonts w:cs="Simplified Arabic"/>
          <w:color w:val="000000"/>
          <w:sz w:val="32"/>
          <w:szCs w:val="32"/>
          <w:rtl/>
        </w:rPr>
        <w:t xml:space="preserve"> من </w:t>
      </w:r>
      <w:proofErr w:type="spellStart"/>
      <w:r>
        <w:rPr>
          <w:rFonts w:cs="Simplified Arabic"/>
          <w:color w:val="000000"/>
          <w:sz w:val="32"/>
          <w:szCs w:val="32"/>
          <w:rtl/>
        </w:rPr>
        <w:t>قیود</w:t>
      </w:r>
      <w:proofErr w:type="spellEnd"/>
      <w:r>
        <w:rPr>
          <w:rFonts w:cs="Simplified Arabic"/>
          <w:color w:val="000000"/>
          <w:sz w:val="32"/>
          <w:szCs w:val="32"/>
          <w:rtl/>
        </w:rPr>
        <w:t xml:space="preserve"> من شأنها أن تحفظ للإنسان حقوقه وتصون له </w:t>
      </w:r>
      <w:proofErr w:type="spellStart"/>
      <w:r>
        <w:rPr>
          <w:rFonts w:cs="Simplified Arabic"/>
          <w:color w:val="000000"/>
          <w:sz w:val="32"/>
          <w:szCs w:val="32"/>
          <w:rtl/>
        </w:rPr>
        <w:t>حریاته</w:t>
      </w:r>
      <w:proofErr w:type="spellEnd"/>
      <w:r>
        <w:rPr>
          <w:rFonts w:cs="Simplified Arabic"/>
          <w:color w:val="000000"/>
          <w:sz w:val="32"/>
          <w:szCs w:val="32"/>
          <w:rtl/>
        </w:rPr>
        <w:t xml:space="preserve">، وتحافظ على خصوصياته، وذلك إعمالاً لفكرة الموازنة </w:t>
      </w:r>
      <w:proofErr w:type="spellStart"/>
      <w:r>
        <w:rPr>
          <w:rFonts w:cs="Simplified Arabic"/>
          <w:color w:val="000000"/>
          <w:sz w:val="32"/>
          <w:szCs w:val="32"/>
          <w:rtl/>
        </w:rPr>
        <w:t>بین</w:t>
      </w:r>
      <w:proofErr w:type="spellEnd"/>
      <w:r>
        <w:rPr>
          <w:rFonts w:cs="Simplified Arabic"/>
          <w:color w:val="000000"/>
          <w:sz w:val="32"/>
          <w:szCs w:val="32"/>
          <w:rtl/>
        </w:rPr>
        <w:t xml:space="preserve"> المصلحة العامة، والحرية الخاصة بالأفراد(</w:t>
      </w:r>
      <w:r>
        <w:rPr>
          <w:rStyle w:val="a4"/>
          <w:rFonts w:cs="Simplified Arabic"/>
          <w:color w:val="000000"/>
          <w:sz w:val="32"/>
          <w:szCs w:val="32"/>
          <w:rtl/>
        </w:rPr>
        <w:footnoteReference w:id="200"/>
      </w:r>
      <w:r>
        <w:rPr>
          <w:rFonts w:cs="Simplified Arabic"/>
          <w:color w:val="000000"/>
          <w:sz w:val="32"/>
          <w:szCs w:val="32"/>
          <w:rtl/>
        </w:rPr>
        <w:t>)</w:t>
      </w:r>
      <w:r w:rsidR="00FB3017">
        <w:rPr>
          <w:rFonts w:cs="Simplified Arabic" w:hint="cs"/>
          <w:color w:val="000000"/>
          <w:sz w:val="32"/>
          <w:szCs w:val="32"/>
          <w:rtl/>
        </w:rPr>
        <w:t>.</w:t>
      </w:r>
    </w:p>
    <w:p w14:paraId="6DF59D88" w14:textId="31E7CD99" w:rsidR="005F03A8" w:rsidRDefault="005F03A8" w:rsidP="006868CF">
      <w:pPr>
        <w:autoSpaceDE w:val="0"/>
        <w:autoSpaceDN w:val="0"/>
        <w:adjustRightInd w:val="0"/>
        <w:spacing w:before="240" w:line="276" w:lineRule="auto"/>
        <w:ind w:firstLine="720"/>
        <w:jc w:val="both"/>
        <w:rPr>
          <w:rFonts w:cs="Simplified Arabic"/>
          <w:color w:val="000000"/>
          <w:sz w:val="32"/>
          <w:szCs w:val="32"/>
          <w:rtl/>
        </w:rPr>
      </w:pPr>
      <w:r>
        <w:rPr>
          <w:rFonts w:cs="Simplified Arabic"/>
          <w:color w:val="000000"/>
          <w:sz w:val="32"/>
          <w:szCs w:val="32"/>
          <w:rtl/>
        </w:rPr>
        <w:t xml:space="preserve"> ولكن نلاحظ أن الشخص المتهم أو المشتبه به يعرض لإجراءات غير قانونية، تمس بحريته</w:t>
      </w:r>
      <w:r w:rsidR="006868CF">
        <w:rPr>
          <w:rFonts w:cs="Simplified Arabic" w:hint="cs"/>
          <w:color w:val="000000"/>
          <w:sz w:val="32"/>
          <w:szCs w:val="32"/>
          <w:rtl/>
        </w:rPr>
        <w:t xml:space="preserve"> و</w:t>
      </w:r>
      <w:r>
        <w:rPr>
          <w:rFonts w:cs="Simplified Arabic"/>
          <w:color w:val="000000"/>
          <w:sz w:val="32"/>
          <w:szCs w:val="32"/>
          <w:rtl/>
        </w:rPr>
        <w:t xml:space="preserve">كرامته، وخصوصيته، فغالبا ما نجد المعاملة </w:t>
      </w:r>
      <w:proofErr w:type="spellStart"/>
      <w:r>
        <w:rPr>
          <w:rFonts w:cs="Simplified Arabic"/>
          <w:color w:val="000000"/>
          <w:sz w:val="32"/>
          <w:szCs w:val="32"/>
          <w:rtl/>
        </w:rPr>
        <w:t>المهینة</w:t>
      </w:r>
      <w:proofErr w:type="spellEnd"/>
      <w:r>
        <w:rPr>
          <w:rFonts w:cs="Simplified Arabic"/>
          <w:color w:val="000000"/>
          <w:sz w:val="32"/>
          <w:szCs w:val="32"/>
          <w:rtl/>
        </w:rPr>
        <w:t xml:space="preserve"> التي قد </w:t>
      </w:r>
      <w:proofErr w:type="spellStart"/>
      <w:r>
        <w:rPr>
          <w:rFonts w:cs="Simplified Arabic"/>
          <w:color w:val="000000"/>
          <w:sz w:val="32"/>
          <w:szCs w:val="32"/>
          <w:rtl/>
        </w:rPr>
        <w:t>یتلقاها</w:t>
      </w:r>
      <w:proofErr w:type="spellEnd"/>
      <w:r>
        <w:rPr>
          <w:rFonts w:cs="Simplified Arabic"/>
          <w:color w:val="000000"/>
          <w:sz w:val="32"/>
          <w:szCs w:val="32"/>
          <w:rtl/>
        </w:rPr>
        <w:t xml:space="preserve"> الشخص على </w:t>
      </w:r>
      <w:proofErr w:type="spellStart"/>
      <w:r>
        <w:rPr>
          <w:rFonts w:cs="Simplified Arabic"/>
          <w:color w:val="000000"/>
          <w:sz w:val="32"/>
          <w:szCs w:val="32"/>
          <w:rtl/>
        </w:rPr>
        <w:lastRenderedPageBreak/>
        <w:t>أیدي</w:t>
      </w:r>
      <w:proofErr w:type="spellEnd"/>
      <w:r>
        <w:rPr>
          <w:rFonts w:cs="Simplified Arabic"/>
          <w:color w:val="000000"/>
          <w:sz w:val="32"/>
          <w:szCs w:val="32"/>
          <w:rtl/>
        </w:rPr>
        <w:t xml:space="preserve"> بعض مأموري الضبط القضائي، ولعل السبب في هذا يعود على جهل القائمين بالضبطية، بل البعض منهم غير مؤهل قانونا، الأمر الذي يجعل هذا </w:t>
      </w:r>
      <w:proofErr w:type="spellStart"/>
      <w:r>
        <w:rPr>
          <w:rFonts w:cs="Simplified Arabic"/>
          <w:color w:val="000000"/>
          <w:sz w:val="32"/>
          <w:szCs w:val="32"/>
          <w:rtl/>
        </w:rPr>
        <w:t>الاستيقاف</w:t>
      </w:r>
      <w:proofErr w:type="spellEnd"/>
      <w:r>
        <w:rPr>
          <w:rFonts w:cs="Simplified Arabic"/>
          <w:color w:val="000000"/>
          <w:sz w:val="32"/>
          <w:szCs w:val="32"/>
          <w:rtl/>
        </w:rPr>
        <w:t xml:space="preserve"> والاعتراف الناتج عليه باطلا، حيث أن </w:t>
      </w:r>
      <w:proofErr w:type="spellStart"/>
      <w:r>
        <w:rPr>
          <w:rFonts w:cs="Simplified Arabic"/>
          <w:color w:val="000000"/>
          <w:sz w:val="32"/>
          <w:szCs w:val="32"/>
          <w:rtl/>
        </w:rPr>
        <w:t>الاستيقاف</w:t>
      </w:r>
      <w:proofErr w:type="spellEnd"/>
      <w:r>
        <w:rPr>
          <w:rFonts w:cs="Simplified Arabic"/>
          <w:color w:val="000000"/>
          <w:sz w:val="32"/>
          <w:szCs w:val="32"/>
          <w:rtl/>
        </w:rPr>
        <w:t xml:space="preserve"> محاط بضمانات ضرورية عدم مراعاتها </w:t>
      </w:r>
      <w:r w:rsidR="006868CF">
        <w:rPr>
          <w:rFonts w:cs="Simplified Arabic" w:hint="cs"/>
          <w:color w:val="000000"/>
          <w:sz w:val="32"/>
          <w:szCs w:val="32"/>
          <w:rtl/>
        </w:rPr>
        <w:t xml:space="preserve">يجعل </w:t>
      </w:r>
      <w:proofErr w:type="spellStart"/>
      <w:r w:rsidR="006868CF">
        <w:rPr>
          <w:rFonts w:cs="Simplified Arabic" w:hint="cs"/>
          <w:color w:val="000000"/>
          <w:sz w:val="32"/>
          <w:szCs w:val="32"/>
          <w:rtl/>
        </w:rPr>
        <w:t>الاستيقاف</w:t>
      </w:r>
      <w:proofErr w:type="spellEnd"/>
      <w:r>
        <w:rPr>
          <w:rFonts w:cs="Simplified Arabic"/>
          <w:color w:val="000000"/>
          <w:sz w:val="32"/>
          <w:szCs w:val="32"/>
          <w:rtl/>
        </w:rPr>
        <w:t xml:space="preserve"> باطلا، </w:t>
      </w:r>
      <w:r w:rsidR="006868CF">
        <w:rPr>
          <w:rFonts w:cs="Simplified Arabic" w:hint="cs"/>
          <w:color w:val="000000"/>
          <w:sz w:val="32"/>
          <w:szCs w:val="32"/>
          <w:rtl/>
        </w:rPr>
        <w:t>ويظهر ذلك في</w:t>
      </w:r>
      <w:r>
        <w:rPr>
          <w:rFonts w:cs="Simplified Arabic"/>
          <w:color w:val="000000"/>
          <w:sz w:val="32"/>
          <w:szCs w:val="32"/>
          <w:rtl/>
        </w:rPr>
        <w:t xml:space="preserve"> الآتي: </w:t>
      </w:r>
    </w:p>
    <w:p w14:paraId="02A95ED9" w14:textId="77777777" w:rsidR="005F03A8" w:rsidRDefault="005F03A8" w:rsidP="006868CF">
      <w:pPr>
        <w:autoSpaceDE w:val="0"/>
        <w:autoSpaceDN w:val="0"/>
        <w:adjustRightInd w:val="0"/>
        <w:spacing w:before="240" w:line="276" w:lineRule="auto"/>
        <w:ind w:firstLine="720"/>
        <w:jc w:val="both"/>
        <w:rPr>
          <w:rFonts w:cs="Simplified Arabic"/>
          <w:b/>
          <w:bCs/>
          <w:color w:val="000000"/>
          <w:sz w:val="32"/>
          <w:szCs w:val="32"/>
          <w:rtl/>
        </w:rPr>
      </w:pPr>
      <w:r>
        <w:rPr>
          <w:rFonts w:cs="Simplified Arabic"/>
          <w:b/>
          <w:bCs/>
          <w:color w:val="000000"/>
          <w:sz w:val="32"/>
          <w:szCs w:val="32"/>
          <w:rtl/>
        </w:rPr>
        <w:t>أ-</w:t>
      </w:r>
      <w:r w:rsidR="006868CF">
        <w:rPr>
          <w:rFonts w:cs="Simplified Arabic" w:hint="cs"/>
          <w:b/>
          <w:bCs/>
          <w:color w:val="000000"/>
          <w:sz w:val="32"/>
          <w:szCs w:val="32"/>
          <w:rtl/>
        </w:rPr>
        <w:t xml:space="preserve">بطلان </w:t>
      </w:r>
      <w:proofErr w:type="spellStart"/>
      <w:r w:rsidR="006868CF">
        <w:rPr>
          <w:rFonts w:cs="Simplified Arabic" w:hint="cs"/>
          <w:b/>
          <w:bCs/>
          <w:color w:val="000000"/>
          <w:sz w:val="32"/>
          <w:szCs w:val="32"/>
          <w:rtl/>
        </w:rPr>
        <w:t>الاستيقاف</w:t>
      </w:r>
      <w:proofErr w:type="spellEnd"/>
      <w:r w:rsidR="006868CF">
        <w:rPr>
          <w:rFonts w:cs="Simplified Arabic" w:hint="cs"/>
          <w:b/>
          <w:bCs/>
          <w:color w:val="000000"/>
          <w:sz w:val="32"/>
          <w:szCs w:val="32"/>
          <w:rtl/>
        </w:rPr>
        <w:t xml:space="preserve"> لعدم </w:t>
      </w:r>
      <w:r>
        <w:rPr>
          <w:rFonts w:cs="Simplified Arabic"/>
          <w:b/>
          <w:bCs/>
          <w:color w:val="000000"/>
          <w:sz w:val="32"/>
          <w:szCs w:val="32"/>
          <w:rtl/>
        </w:rPr>
        <w:t>الحفاظ على حرية وكرامة</w:t>
      </w:r>
      <w:r w:rsidR="006868CF">
        <w:rPr>
          <w:rFonts w:cs="Simplified Arabic" w:hint="cs"/>
          <w:b/>
          <w:bCs/>
          <w:color w:val="000000"/>
          <w:sz w:val="32"/>
          <w:szCs w:val="32"/>
          <w:rtl/>
        </w:rPr>
        <w:t xml:space="preserve"> المستوقف:</w:t>
      </w:r>
    </w:p>
    <w:p w14:paraId="42A78C42" w14:textId="77777777" w:rsidR="00FB3017" w:rsidRDefault="005F03A8" w:rsidP="006868CF">
      <w:pPr>
        <w:autoSpaceDE w:val="0"/>
        <w:autoSpaceDN w:val="0"/>
        <w:adjustRightInd w:val="0"/>
        <w:spacing w:before="240" w:line="276" w:lineRule="auto"/>
        <w:ind w:firstLine="720"/>
        <w:jc w:val="both"/>
        <w:rPr>
          <w:rFonts w:cs="Simplified Arabic"/>
          <w:color w:val="000000"/>
          <w:sz w:val="32"/>
          <w:szCs w:val="32"/>
          <w:rtl/>
        </w:rPr>
      </w:pPr>
      <w:r>
        <w:rPr>
          <w:rFonts w:cs="Simplified Arabic"/>
          <w:color w:val="000000"/>
          <w:sz w:val="32"/>
          <w:szCs w:val="32"/>
          <w:rtl/>
        </w:rPr>
        <w:t xml:space="preserve">أكد المشرع </w:t>
      </w:r>
      <w:proofErr w:type="spellStart"/>
      <w:r>
        <w:rPr>
          <w:rFonts w:cs="Simplified Arabic"/>
          <w:color w:val="000000"/>
          <w:sz w:val="32"/>
          <w:szCs w:val="32"/>
          <w:rtl/>
        </w:rPr>
        <w:t>الیمني</w:t>
      </w:r>
      <w:proofErr w:type="spellEnd"/>
      <w:r>
        <w:rPr>
          <w:rFonts w:cs="Simplified Arabic"/>
          <w:color w:val="000000"/>
          <w:sz w:val="32"/>
          <w:szCs w:val="32"/>
          <w:rtl/>
        </w:rPr>
        <w:t xml:space="preserve"> على ضرورة معاملة المتهم، والمشتبه به، معاملة تجنبه </w:t>
      </w:r>
      <w:proofErr w:type="spellStart"/>
      <w:r>
        <w:rPr>
          <w:rFonts w:cs="Simplified Arabic"/>
          <w:color w:val="000000"/>
          <w:sz w:val="32"/>
          <w:szCs w:val="32"/>
          <w:rtl/>
        </w:rPr>
        <w:t>الإیذاء</w:t>
      </w:r>
      <w:proofErr w:type="spellEnd"/>
      <w:r>
        <w:rPr>
          <w:rFonts w:cs="Simplified Arabic"/>
          <w:color w:val="000000"/>
          <w:sz w:val="32"/>
          <w:szCs w:val="32"/>
          <w:rtl/>
        </w:rPr>
        <w:t xml:space="preserve"> البدني والمعنوي </w:t>
      </w:r>
      <w:r w:rsidR="006868CF">
        <w:rPr>
          <w:rFonts w:cs="Simplified Arabic" w:hint="cs"/>
          <w:color w:val="000000"/>
          <w:sz w:val="32"/>
          <w:szCs w:val="32"/>
          <w:rtl/>
        </w:rPr>
        <w:t xml:space="preserve">والا كان </w:t>
      </w:r>
      <w:proofErr w:type="spellStart"/>
      <w:r w:rsidR="006868CF">
        <w:rPr>
          <w:rFonts w:cs="Simplified Arabic" w:hint="cs"/>
          <w:color w:val="000000"/>
          <w:sz w:val="32"/>
          <w:szCs w:val="32"/>
          <w:rtl/>
        </w:rPr>
        <w:t>الاستيقاف</w:t>
      </w:r>
      <w:proofErr w:type="spellEnd"/>
      <w:r w:rsidR="006868CF">
        <w:rPr>
          <w:rFonts w:cs="Simplified Arabic" w:hint="cs"/>
          <w:color w:val="000000"/>
          <w:sz w:val="32"/>
          <w:szCs w:val="32"/>
          <w:rtl/>
        </w:rPr>
        <w:t xml:space="preserve"> باطلا، وكذا الدليل المترتب عليه،</w:t>
      </w:r>
      <w:r>
        <w:rPr>
          <w:rFonts w:cs="Simplified Arabic"/>
          <w:color w:val="000000"/>
          <w:sz w:val="32"/>
          <w:szCs w:val="32"/>
          <w:rtl/>
        </w:rPr>
        <w:t xml:space="preserve"> فقد نصت المادة (6) من قانون الإجراءات الجزائية على أن </w:t>
      </w:r>
      <w:proofErr w:type="gramStart"/>
      <w:r>
        <w:rPr>
          <w:rFonts w:cs="Simplified Arabic"/>
          <w:color w:val="000000"/>
          <w:sz w:val="32"/>
          <w:szCs w:val="32"/>
          <w:rtl/>
        </w:rPr>
        <w:t xml:space="preserve">( </w:t>
      </w:r>
      <w:proofErr w:type="spellStart"/>
      <w:r>
        <w:rPr>
          <w:rFonts w:cs="Simplified Arabic"/>
          <w:color w:val="000000"/>
          <w:sz w:val="32"/>
          <w:szCs w:val="32"/>
          <w:rtl/>
        </w:rPr>
        <w:t>یحضر</w:t>
      </w:r>
      <w:proofErr w:type="spellEnd"/>
      <w:proofErr w:type="gramEnd"/>
      <w:r>
        <w:rPr>
          <w:rFonts w:cs="Simplified Arabic"/>
          <w:color w:val="000000"/>
          <w:sz w:val="32"/>
          <w:szCs w:val="32"/>
          <w:rtl/>
        </w:rPr>
        <w:t xml:space="preserve"> </w:t>
      </w:r>
      <w:proofErr w:type="spellStart"/>
      <w:r>
        <w:rPr>
          <w:rFonts w:cs="Simplified Arabic"/>
          <w:color w:val="000000"/>
          <w:sz w:val="32"/>
          <w:szCs w:val="32"/>
          <w:rtl/>
        </w:rPr>
        <w:t>تعذیب</w:t>
      </w:r>
      <w:proofErr w:type="spellEnd"/>
      <w:r>
        <w:rPr>
          <w:rFonts w:cs="Simplified Arabic"/>
          <w:color w:val="000000"/>
          <w:sz w:val="32"/>
          <w:szCs w:val="32"/>
          <w:rtl/>
        </w:rPr>
        <w:t xml:space="preserve"> المتهم أو معاملته </w:t>
      </w:r>
      <w:proofErr w:type="spellStart"/>
      <w:r>
        <w:rPr>
          <w:rFonts w:cs="Simplified Arabic"/>
          <w:color w:val="000000"/>
          <w:sz w:val="32"/>
          <w:szCs w:val="32"/>
          <w:rtl/>
        </w:rPr>
        <w:t>بطریقة</w:t>
      </w:r>
      <w:proofErr w:type="spellEnd"/>
      <w:r>
        <w:rPr>
          <w:rFonts w:cs="Simplified Arabic"/>
          <w:color w:val="000000"/>
          <w:sz w:val="32"/>
          <w:szCs w:val="32"/>
          <w:rtl/>
        </w:rPr>
        <w:t xml:space="preserve"> </w:t>
      </w:r>
      <w:proofErr w:type="spellStart"/>
      <w:r>
        <w:rPr>
          <w:rFonts w:cs="Simplified Arabic"/>
          <w:color w:val="000000"/>
          <w:sz w:val="32"/>
          <w:szCs w:val="32"/>
          <w:rtl/>
        </w:rPr>
        <w:t>غیر</w:t>
      </w:r>
      <w:proofErr w:type="spellEnd"/>
      <w:r>
        <w:rPr>
          <w:rFonts w:cs="Simplified Arabic"/>
          <w:color w:val="000000"/>
          <w:sz w:val="32"/>
          <w:szCs w:val="32"/>
          <w:rtl/>
        </w:rPr>
        <w:t xml:space="preserve"> </w:t>
      </w:r>
      <w:proofErr w:type="spellStart"/>
      <w:r>
        <w:rPr>
          <w:rFonts w:cs="Simplified Arabic"/>
          <w:color w:val="000000"/>
          <w:sz w:val="32"/>
          <w:szCs w:val="32"/>
          <w:rtl/>
        </w:rPr>
        <w:t>إنسانیة</w:t>
      </w:r>
      <w:proofErr w:type="spellEnd"/>
      <w:r>
        <w:rPr>
          <w:rFonts w:cs="Simplified Arabic"/>
          <w:color w:val="000000"/>
          <w:sz w:val="32"/>
          <w:szCs w:val="32"/>
          <w:rtl/>
        </w:rPr>
        <w:t xml:space="preserve"> أو </w:t>
      </w:r>
      <w:proofErr w:type="spellStart"/>
      <w:r>
        <w:rPr>
          <w:rFonts w:cs="Simplified Arabic"/>
          <w:color w:val="000000"/>
          <w:sz w:val="32"/>
          <w:szCs w:val="32"/>
          <w:rtl/>
        </w:rPr>
        <w:t>إیذائه</w:t>
      </w:r>
      <w:proofErr w:type="spellEnd"/>
      <w:r>
        <w:rPr>
          <w:rFonts w:cs="Simplified Arabic"/>
          <w:color w:val="000000"/>
          <w:sz w:val="32"/>
          <w:szCs w:val="32"/>
          <w:rtl/>
        </w:rPr>
        <w:t xml:space="preserve"> </w:t>
      </w:r>
      <w:proofErr w:type="spellStart"/>
      <w:r>
        <w:rPr>
          <w:rFonts w:cs="Simplified Arabic"/>
          <w:color w:val="000000"/>
          <w:sz w:val="32"/>
          <w:szCs w:val="32"/>
          <w:rtl/>
        </w:rPr>
        <w:t>بدنیاً</w:t>
      </w:r>
      <w:proofErr w:type="spellEnd"/>
      <w:r>
        <w:rPr>
          <w:rFonts w:cs="Simplified Arabic"/>
          <w:color w:val="000000"/>
          <w:sz w:val="32"/>
          <w:szCs w:val="32"/>
          <w:rtl/>
        </w:rPr>
        <w:t xml:space="preserve">، أو </w:t>
      </w:r>
      <w:proofErr w:type="spellStart"/>
      <w:r>
        <w:rPr>
          <w:rFonts w:cs="Simplified Arabic"/>
          <w:color w:val="000000"/>
          <w:sz w:val="32"/>
          <w:szCs w:val="32"/>
          <w:rtl/>
        </w:rPr>
        <w:t>معنویاً</w:t>
      </w:r>
      <w:proofErr w:type="spellEnd"/>
      <w:r>
        <w:rPr>
          <w:rFonts w:cs="Simplified Arabic"/>
          <w:color w:val="000000"/>
          <w:sz w:val="32"/>
          <w:szCs w:val="32"/>
          <w:rtl/>
        </w:rPr>
        <w:t xml:space="preserve"> لقسره على الاعتراف، وكل قول </w:t>
      </w:r>
      <w:proofErr w:type="spellStart"/>
      <w:r>
        <w:rPr>
          <w:rFonts w:cs="Simplified Arabic"/>
          <w:color w:val="000000"/>
          <w:sz w:val="32"/>
          <w:szCs w:val="32"/>
          <w:rtl/>
        </w:rPr>
        <w:t>یثبت</w:t>
      </w:r>
      <w:proofErr w:type="spellEnd"/>
      <w:r>
        <w:rPr>
          <w:rFonts w:cs="Simplified Arabic"/>
          <w:color w:val="000000"/>
          <w:sz w:val="32"/>
          <w:szCs w:val="32"/>
          <w:rtl/>
        </w:rPr>
        <w:t xml:space="preserve"> أنه صدر من أحد </w:t>
      </w:r>
      <w:proofErr w:type="spellStart"/>
      <w:r>
        <w:rPr>
          <w:rFonts w:cs="Simplified Arabic"/>
          <w:color w:val="000000"/>
          <w:sz w:val="32"/>
          <w:szCs w:val="32"/>
          <w:rtl/>
        </w:rPr>
        <w:t>المتهمین</w:t>
      </w:r>
      <w:proofErr w:type="spellEnd"/>
      <w:r>
        <w:rPr>
          <w:rFonts w:cs="Simplified Arabic"/>
          <w:color w:val="000000"/>
          <w:sz w:val="32"/>
          <w:szCs w:val="32"/>
          <w:rtl/>
        </w:rPr>
        <w:t xml:space="preserve"> أو الشهود تحت وطأة شيء مما ذكر </w:t>
      </w:r>
      <w:proofErr w:type="spellStart"/>
      <w:r>
        <w:rPr>
          <w:rFonts w:cs="Simplified Arabic"/>
          <w:color w:val="000000"/>
          <w:sz w:val="32"/>
          <w:szCs w:val="32"/>
          <w:rtl/>
        </w:rPr>
        <w:t>یهدر</w:t>
      </w:r>
      <w:proofErr w:type="spellEnd"/>
      <w:r>
        <w:rPr>
          <w:rFonts w:cs="Simplified Arabic"/>
          <w:color w:val="000000"/>
          <w:sz w:val="32"/>
          <w:szCs w:val="32"/>
          <w:rtl/>
        </w:rPr>
        <w:t xml:space="preserve"> ولا </w:t>
      </w:r>
      <w:proofErr w:type="spellStart"/>
      <w:r>
        <w:rPr>
          <w:rFonts w:cs="Simplified Arabic"/>
          <w:color w:val="000000"/>
          <w:sz w:val="32"/>
          <w:szCs w:val="32"/>
          <w:rtl/>
        </w:rPr>
        <w:t>یعول</w:t>
      </w:r>
      <w:proofErr w:type="spellEnd"/>
      <w:r>
        <w:rPr>
          <w:rFonts w:cs="Simplified Arabic"/>
          <w:color w:val="000000"/>
          <w:sz w:val="32"/>
          <w:szCs w:val="32"/>
          <w:rtl/>
        </w:rPr>
        <w:t xml:space="preserve"> </w:t>
      </w:r>
      <w:proofErr w:type="spellStart"/>
      <w:r>
        <w:rPr>
          <w:rFonts w:cs="Simplified Arabic"/>
          <w:color w:val="000000"/>
          <w:sz w:val="32"/>
          <w:szCs w:val="32"/>
          <w:rtl/>
        </w:rPr>
        <w:t>علیه</w:t>
      </w:r>
      <w:proofErr w:type="spellEnd"/>
      <w:r>
        <w:rPr>
          <w:rFonts w:cs="Simplified Arabic"/>
          <w:color w:val="000000"/>
          <w:sz w:val="32"/>
          <w:szCs w:val="32"/>
          <w:rtl/>
        </w:rPr>
        <w:t>).</w:t>
      </w:r>
      <w:r>
        <w:rPr>
          <w:rFonts w:hint="cs"/>
          <w:rtl/>
        </w:rPr>
        <w:t xml:space="preserve"> </w:t>
      </w:r>
    </w:p>
    <w:p w14:paraId="36A868CC" w14:textId="30BC9B3E" w:rsidR="005F03A8" w:rsidRDefault="005F03A8" w:rsidP="006868CF">
      <w:pPr>
        <w:autoSpaceDE w:val="0"/>
        <w:autoSpaceDN w:val="0"/>
        <w:adjustRightInd w:val="0"/>
        <w:spacing w:before="240" w:line="276" w:lineRule="auto"/>
        <w:ind w:firstLine="720"/>
        <w:jc w:val="both"/>
        <w:rPr>
          <w:rFonts w:cs="Simplified Arabic"/>
          <w:color w:val="000000"/>
          <w:sz w:val="32"/>
          <w:szCs w:val="32"/>
          <w:rtl/>
        </w:rPr>
      </w:pPr>
      <w:r>
        <w:rPr>
          <w:rFonts w:cs="Simplified Arabic"/>
          <w:color w:val="000000"/>
          <w:sz w:val="32"/>
          <w:szCs w:val="32"/>
          <w:rtl/>
        </w:rPr>
        <w:t xml:space="preserve">ونصت المادة </w:t>
      </w:r>
      <w:r w:rsidR="006868CF">
        <w:rPr>
          <w:rFonts w:cs="Simplified Arabic" w:hint="cs"/>
          <w:color w:val="000000"/>
          <w:sz w:val="32"/>
          <w:szCs w:val="32"/>
          <w:rtl/>
        </w:rPr>
        <w:t>(36)</w:t>
      </w:r>
      <w:r>
        <w:rPr>
          <w:rFonts w:cs="Simplified Arabic"/>
          <w:color w:val="000000"/>
          <w:sz w:val="32"/>
          <w:szCs w:val="32"/>
          <w:rtl/>
        </w:rPr>
        <w:t xml:space="preserve"> من نظام الإجراءات السعودي على: (يجب أن يعامل الموقوف بما يحفظ كرامته ولا يجوز إيذاؤه جسدياً أو معنوياً ويجب إخباره بأسباب توقيفه ويكون له </w:t>
      </w:r>
      <w:r w:rsidR="006868CF">
        <w:rPr>
          <w:rFonts w:cs="Simplified Arabic"/>
          <w:color w:val="000000"/>
          <w:sz w:val="32"/>
          <w:szCs w:val="32"/>
          <w:rtl/>
        </w:rPr>
        <w:t>الحق في الاتصال بمن يرى إبلاغه)</w:t>
      </w:r>
      <w:r w:rsidR="00FB3017">
        <w:rPr>
          <w:rFonts w:cs="Simplified Arabic" w:hint="cs"/>
          <w:color w:val="000000"/>
          <w:sz w:val="32"/>
          <w:szCs w:val="32"/>
          <w:rtl/>
        </w:rPr>
        <w:t>.</w:t>
      </w:r>
    </w:p>
    <w:p w14:paraId="75C93C44" w14:textId="77777777" w:rsidR="005F03A8" w:rsidRDefault="005F03A8" w:rsidP="005C5784">
      <w:pPr>
        <w:autoSpaceDE w:val="0"/>
        <w:autoSpaceDN w:val="0"/>
        <w:adjustRightInd w:val="0"/>
        <w:spacing w:before="240" w:line="276" w:lineRule="auto"/>
        <w:ind w:firstLine="720"/>
        <w:jc w:val="both"/>
        <w:rPr>
          <w:rFonts w:cs="Simplified Arabic"/>
          <w:color w:val="000000"/>
          <w:sz w:val="32"/>
          <w:szCs w:val="32"/>
          <w:rtl/>
        </w:rPr>
      </w:pPr>
      <w:r>
        <w:rPr>
          <w:rFonts w:cs="Simplified Arabic"/>
          <w:b/>
          <w:bCs/>
          <w:color w:val="000000"/>
          <w:sz w:val="32"/>
          <w:szCs w:val="32"/>
          <w:rtl/>
        </w:rPr>
        <w:t>ب</w:t>
      </w:r>
      <w:r>
        <w:rPr>
          <w:rFonts w:cs="Simplified Arabic"/>
          <w:color w:val="000000"/>
          <w:sz w:val="32"/>
          <w:szCs w:val="32"/>
          <w:rtl/>
        </w:rPr>
        <w:t xml:space="preserve">- </w:t>
      </w:r>
      <w:r w:rsidR="005C5784">
        <w:rPr>
          <w:rFonts w:cs="Simplified Arabic" w:hint="cs"/>
          <w:b/>
          <w:bCs/>
          <w:color w:val="000000"/>
          <w:sz w:val="32"/>
          <w:szCs w:val="32"/>
          <w:rtl/>
        </w:rPr>
        <w:t xml:space="preserve">بطلان </w:t>
      </w:r>
      <w:proofErr w:type="spellStart"/>
      <w:r w:rsidR="005C5784">
        <w:rPr>
          <w:rFonts w:cs="Simplified Arabic" w:hint="cs"/>
          <w:b/>
          <w:bCs/>
          <w:color w:val="000000"/>
          <w:sz w:val="32"/>
          <w:szCs w:val="32"/>
          <w:rtl/>
        </w:rPr>
        <w:t>الاستيقاف</w:t>
      </w:r>
      <w:proofErr w:type="spellEnd"/>
      <w:r w:rsidR="005C5784">
        <w:rPr>
          <w:rFonts w:cs="Simplified Arabic" w:hint="cs"/>
          <w:b/>
          <w:bCs/>
          <w:color w:val="000000"/>
          <w:sz w:val="32"/>
          <w:szCs w:val="32"/>
          <w:rtl/>
        </w:rPr>
        <w:t xml:space="preserve"> لتجاوز نطاقه:</w:t>
      </w:r>
      <w:r>
        <w:rPr>
          <w:rFonts w:cs="Simplified Arabic"/>
          <w:b/>
          <w:bCs/>
          <w:color w:val="000000"/>
          <w:sz w:val="32"/>
          <w:szCs w:val="32"/>
          <w:rtl/>
        </w:rPr>
        <w:t xml:space="preserve"> </w:t>
      </w:r>
    </w:p>
    <w:p w14:paraId="4419EB99" w14:textId="26E07E77" w:rsidR="005F03A8" w:rsidRDefault="005C5784" w:rsidP="005C5784">
      <w:pPr>
        <w:autoSpaceDE w:val="0"/>
        <w:autoSpaceDN w:val="0"/>
        <w:adjustRightInd w:val="0"/>
        <w:spacing w:before="240" w:line="276" w:lineRule="auto"/>
        <w:ind w:firstLine="720"/>
        <w:jc w:val="both"/>
        <w:rPr>
          <w:rFonts w:cs="Simplified Arabic"/>
          <w:color w:val="000000"/>
          <w:sz w:val="32"/>
          <w:szCs w:val="32"/>
          <w:rtl/>
        </w:rPr>
      </w:pPr>
      <w:r>
        <w:rPr>
          <w:rFonts w:cs="Simplified Arabic" w:hint="cs"/>
          <w:color w:val="000000"/>
          <w:sz w:val="32"/>
          <w:szCs w:val="32"/>
          <w:rtl/>
        </w:rPr>
        <w:t xml:space="preserve">إن نطاق </w:t>
      </w:r>
      <w:proofErr w:type="spellStart"/>
      <w:r>
        <w:rPr>
          <w:rFonts w:cs="Simplified Arabic" w:hint="cs"/>
          <w:color w:val="000000"/>
          <w:sz w:val="32"/>
          <w:szCs w:val="32"/>
          <w:rtl/>
        </w:rPr>
        <w:t>الاستيقاف</w:t>
      </w:r>
      <w:proofErr w:type="spellEnd"/>
      <w:r w:rsidRPr="005C5784">
        <w:rPr>
          <w:rFonts w:cs="Simplified Arabic"/>
          <w:color w:val="000000"/>
          <w:sz w:val="32"/>
          <w:szCs w:val="32"/>
          <w:rtl/>
        </w:rPr>
        <w:t xml:space="preserve"> </w:t>
      </w:r>
      <w:r>
        <w:rPr>
          <w:rFonts w:cs="Simplified Arabic" w:hint="cs"/>
          <w:color w:val="000000"/>
          <w:sz w:val="32"/>
          <w:szCs w:val="32"/>
          <w:rtl/>
        </w:rPr>
        <w:t>يتمثل</w:t>
      </w:r>
      <w:r w:rsidRPr="005C5784">
        <w:rPr>
          <w:rFonts w:cs="Simplified Arabic"/>
          <w:color w:val="000000"/>
          <w:sz w:val="32"/>
          <w:szCs w:val="32"/>
          <w:rtl/>
        </w:rPr>
        <w:t xml:space="preserve"> بسؤال المشتبه فيه فقط </w:t>
      </w:r>
      <w:r>
        <w:rPr>
          <w:rFonts w:cs="Simplified Arabic"/>
          <w:color w:val="000000"/>
          <w:sz w:val="32"/>
          <w:szCs w:val="32"/>
          <w:rtl/>
        </w:rPr>
        <w:t>دون التعرض لاستجوابه، وخصوصيات</w:t>
      </w:r>
      <w:r>
        <w:rPr>
          <w:rFonts w:cs="Simplified Arabic" w:hint="cs"/>
          <w:color w:val="000000"/>
          <w:sz w:val="32"/>
          <w:szCs w:val="32"/>
          <w:rtl/>
        </w:rPr>
        <w:t>ه، ف</w:t>
      </w:r>
      <w:r w:rsidR="005F03A8">
        <w:rPr>
          <w:rFonts w:cs="Simplified Arabic"/>
          <w:color w:val="000000"/>
          <w:sz w:val="32"/>
          <w:szCs w:val="32"/>
          <w:rtl/>
        </w:rPr>
        <w:t>لا يجوز لمأموري الضبط القضائي سوى سؤال المشتبه فيه الذي يضع نفسه موضع الشبهات عن اسمه، وعنوانه، ووجهته، وهويته، للتحقق من شخصيته والوقوف علي حقيقة أمره حتى ولو لم يكن هناك جريمة</w:t>
      </w:r>
      <w:r>
        <w:rPr>
          <w:rFonts w:cs="Simplified Arabic" w:hint="cs"/>
          <w:color w:val="000000"/>
          <w:sz w:val="32"/>
          <w:szCs w:val="32"/>
          <w:rtl/>
        </w:rPr>
        <w:t xml:space="preserve">، وبالتالي فإذا تحول </w:t>
      </w:r>
      <w:proofErr w:type="spellStart"/>
      <w:r>
        <w:rPr>
          <w:rFonts w:cs="Simplified Arabic" w:hint="cs"/>
          <w:color w:val="000000"/>
          <w:sz w:val="32"/>
          <w:szCs w:val="32"/>
          <w:rtl/>
        </w:rPr>
        <w:t>الاستيقاف</w:t>
      </w:r>
      <w:proofErr w:type="spellEnd"/>
      <w:r w:rsidR="005F03A8">
        <w:rPr>
          <w:rFonts w:cs="Simplified Arabic"/>
          <w:color w:val="000000"/>
          <w:sz w:val="32"/>
          <w:szCs w:val="32"/>
          <w:rtl/>
        </w:rPr>
        <w:t xml:space="preserve"> </w:t>
      </w:r>
      <w:r>
        <w:rPr>
          <w:rFonts w:cs="Simplified Arabic" w:hint="cs"/>
          <w:color w:val="000000"/>
          <w:sz w:val="32"/>
          <w:szCs w:val="32"/>
          <w:rtl/>
        </w:rPr>
        <w:t>إلى</w:t>
      </w:r>
      <w:r>
        <w:rPr>
          <w:rFonts w:cs="Simplified Arabic"/>
          <w:color w:val="000000"/>
          <w:sz w:val="32"/>
          <w:szCs w:val="32"/>
          <w:rtl/>
        </w:rPr>
        <w:t xml:space="preserve"> حجز المشتبه</w:t>
      </w:r>
      <w:r w:rsidR="005F03A8">
        <w:rPr>
          <w:rFonts w:cs="Simplified Arabic"/>
          <w:color w:val="000000"/>
          <w:sz w:val="32"/>
          <w:szCs w:val="32"/>
          <w:rtl/>
        </w:rPr>
        <w:t xml:space="preserve"> ولو لدقائق معدودة</w:t>
      </w:r>
      <w:r>
        <w:rPr>
          <w:rFonts w:cs="Simplified Arabic" w:hint="cs"/>
          <w:color w:val="000000"/>
          <w:sz w:val="32"/>
          <w:szCs w:val="32"/>
          <w:rtl/>
        </w:rPr>
        <w:t xml:space="preserve"> يكون معيبا،</w:t>
      </w:r>
      <w:r w:rsidR="005F03A8">
        <w:rPr>
          <w:rFonts w:cs="Simplified Arabic"/>
          <w:color w:val="000000"/>
          <w:sz w:val="32"/>
          <w:szCs w:val="32"/>
          <w:rtl/>
        </w:rPr>
        <w:t xml:space="preserve"> إلا إذا تحول الاشتباه إلى شبهة قوية ترقي إلى مرتبة الدلائل الكافية التي تبرر القبض إذا كانت الجريمة مما يجوز القبض فيها بدون أمر، وكان </w:t>
      </w:r>
      <w:r>
        <w:rPr>
          <w:rFonts w:cs="Simplified Arabic" w:hint="cs"/>
          <w:color w:val="000000"/>
          <w:sz w:val="32"/>
          <w:szCs w:val="32"/>
          <w:rtl/>
        </w:rPr>
        <w:t>المستوقِف</w:t>
      </w:r>
      <w:r w:rsidR="005F03A8">
        <w:rPr>
          <w:rFonts w:cs="Simplified Arabic"/>
          <w:color w:val="000000"/>
          <w:sz w:val="32"/>
          <w:szCs w:val="32"/>
          <w:rtl/>
        </w:rPr>
        <w:t xml:space="preserve"> </w:t>
      </w:r>
      <w:r w:rsidR="005F03A8">
        <w:rPr>
          <w:rFonts w:cs="Simplified Arabic"/>
          <w:color w:val="000000"/>
          <w:sz w:val="32"/>
          <w:szCs w:val="32"/>
          <w:rtl/>
        </w:rPr>
        <w:lastRenderedPageBreak/>
        <w:t>مختصاً بإجراء القبض، وإلا وجب عليه الحصول عل</w:t>
      </w:r>
      <w:r w:rsidR="003F47CE">
        <w:rPr>
          <w:rFonts w:cs="Simplified Arabic" w:hint="cs"/>
          <w:color w:val="000000"/>
          <w:sz w:val="32"/>
          <w:szCs w:val="32"/>
          <w:rtl/>
        </w:rPr>
        <w:t>ى</w:t>
      </w:r>
      <w:r>
        <w:rPr>
          <w:rFonts w:cs="Simplified Arabic"/>
          <w:color w:val="000000"/>
          <w:sz w:val="32"/>
          <w:szCs w:val="32"/>
          <w:rtl/>
        </w:rPr>
        <w:t xml:space="preserve"> أمر قبض من جهة القضاء المختصة</w:t>
      </w:r>
      <w:r>
        <w:rPr>
          <w:rFonts w:cs="Simplified Arabic" w:hint="cs"/>
          <w:color w:val="000000"/>
          <w:sz w:val="32"/>
          <w:szCs w:val="32"/>
          <w:rtl/>
        </w:rPr>
        <w:t>، فإذا تم حجز الشخص وحصل على اعتراف منه دون حصول على أمر بالقبض عليه يكون باطلا.</w:t>
      </w:r>
    </w:p>
    <w:p w14:paraId="31701FD4" w14:textId="77777777" w:rsidR="005F03A8" w:rsidRDefault="005C5784" w:rsidP="005C5784">
      <w:pPr>
        <w:autoSpaceDE w:val="0"/>
        <w:autoSpaceDN w:val="0"/>
        <w:adjustRightInd w:val="0"/>
        <w:spacing w:before="240" w:line="276" w:lineRule="auto"/>
        <w:ind w:firstLine="720"/>
        <w:jc w:val="both"/>
        <w:rPr>
          <w:rFonts w:cs="Simplified Arabic"/>
          <w:b/>
          <w:bCs/>
          <w:color w:val="000000"/>
          <w:sz w:val="32"/>
          <w:szCs w:val="32"/>
          <w:rtl/>
        </w:rPr>
      </w:pPr>
      <w:r>
        <w:rPr>
          <w:rFonts w:cs="Simplified Arabic"/>
          <w:b/>
          <w:bCs/>
          <w:color w:val="000000"/>
          <w:sz w:val="32"/>
          <w:szCs w:val="32"/>
          <w:rtl/>
        </w:rPr>
        <w:t xml:space="preserve">ج- </w:t>
      </w:r>
      <w:r>
        <w:rPr>
          <w:rFonts w:cs="Simplified Arabic" w:hint="cs"/>
          <w:b/>
          <w:bCs/>
          <w:color w:val="000000"/>
          <w:sz w:val="32"/>
          <w:szCs w:val="32"/>
          <w:rtl/>
        </w:rPr>
        <w:t xml:space="preserve">بطلان </w:t>
      </w:r>
      <w:proofErr w:type="spellStart"/>
      <w:r>
        <w:rPr>
          <w:rFonts w:cs="Simplified Arabic" w:hint="cs"/>
          <w:b/>
          <w:bCs/>
          <w:color w:val="000000"/>
          <w:sz w:val="32"/>
          <w:szCs w:val="32"/>
          <w:rtl/>
        </w:rPr>
        <w:t>الاستيقاف</w:t>
      </w:r>
      <w:proofErr w:type="spellEnd"/>
      <w:r>
        <w:rPr>
          <w:rFonts w:cs="Simplified Arabic" w:hint="cs"/>
          <w:b/>
          <w:bCs/>
          <w:color w:val="000000"/>
          <w:sz w:val="32"/>
          <w:szCs w:val="32"/>
          <w:rtl/>
        </w:rPr>
        <w:t xml:space="preserve"> ل</w:t>
      </w:r>
      <w:r w:rsidR="005F03A8">
        <w:rPr>
          <w:rFonts w:cs="Simplified Arabic"/>
          <w:b/>
          <w:bCs/>
          <w:color w:val="000000"/>
          <w:sz w:val="32"/>
          <w:szCs w:val="32"/>
          <w:rtl/>
        </w:rPr>
        <w:t>تعدى الغاية منه:</w:t>
      </w:r>
    </w:p>
    <w:p w14:paraId="3581DA4A" w14:textId="77777777" w:rsidR="005F03A8" w:rsidRDefault="005C5784" w:rsidP="005C5784">
      <w:pPr>
        <w:autoSpaceDE w:val="0"/>
        <w:autoSpaceDN w:val="0"/>
        <w:adjustRightInd w:val="0"/>
        <w:spacing w:before="240" w:line="276" w:lineRule="auto"/>
        <w:ind w:firstLine="720"/>
        <w:jc w:val="both"/>
        <w:rPr>
          <w:rFonts w:cs="Simplified Arabic"/>
          <w:color w:val="000000"/>
          <w:sz w:val="32"/>
          <w:szCs w:val="32"/>
          <w:rtl/>
        </w:rPr>
      </w:pPr>
      <w:r>
        <w:rPr>
          <w:rFonts w:cs="Simplified Arabic" w:hint="cs"/>
          <w:color w:val="000000"/>
          <w:sz w:val="32"/>
          <w:szCs w:val="32"/>
          <w:rtl/>
        </w:rPr>
        <w:t xml:space="preserve">تتمثل غاية </w:t>
      </w:r>
      <w:proofErr w:type="spellStart"/>
      <w:r>
        <w:rPr>
          <w:rFonts w:cs="Simplified Arabic" w:hint="cs"/>
          <w:color w:val="000000"/>
          <w:sz w:val="32"/>
          <w:szCs w:val="32"/>
          <w:rtl/>
        </w:rPr>
        <w:t>الاستيقاف</w:t>
      </w:r>
      <w:proofErr w:type="spellEnd"/>
      <w:r>
        <w:rPr>
          <w:rFonts w:cs="Simplified Arabic" w:hint="cs"/>
          <w:color w:val="000000"/>
          <w:sz w:val="32"/>
          <w:szCs w:val="32"/>
          <w:rtl/>
        </w:rPr>
        <w:t xml:space="preserve"> في استجلاء الحقيقة، وهذه الغاية لا يجوز تجاوزها</w:t>
      </w:r>
      <w:r w:rsidR="005F03A8">
        <w:rPr>
          <w:rFonts w:cs="Simplified Arabic"/>
          <w:color w:val="000000"/>
          <w:sz w:val="32"/>
          <w:szCs w:val="32"/>
          <w:rtl/>
        </w:rPr>
        <w:t xml:space="preserve">، </w:t>
      </w:r>
      <w:r>
        <w:rPr>
          <w:rFonts w:cs="Simplified Arabic" w:hint="cs"/>
          <w:color w:val="000000"/>
          <w:sz w:val="32"/>
          <w:szCs w:val="32"/>
          <w:rtl/>
        </w:rPr>
        <w:t>والاستجلاء يكون</w:t>
      </w:r>
      <w:r>
        <w:rPr>
          <w:rFonts w:cs="Simplified Arabic"/>
          <w:color w:val="000000"/>
          <w:sz w:val="32"/>
          <w:szCs w:val="32"/>
          <w:rtl/>
        </w:rPr>
        <w:t xml:space="preserve"> </w:t>
      </w:r>
      <w:r>
        <w:rPr>
          <w:rFonts w:cs="Simplified Arabic" w:hint="cs"/>
          <w:color w:val="000000"/>
          <w:sz w:val="32"/>
          <w:szCs w:val="32"/>
          <w:rtl/>
        </w:rPr>
        <w:t xml:space="preserve">لكشف ما </w:t>
      </w:r>
      <w:r w:rsidR="005F03A8">
        <w:rPr>
          <w:rFonts w:cs="Simplified Arabic"/>
          <w:color w:val="000000"/>
          <w:sz w:val="32"/>
          <w:szCs w:val="32"/>
          <w:rtl/>
        </w:rPr>
        <w:t xml:space="preserve">علق بنفس رجل الشرطة من ريبة وشك فإذا </w:t>
      </w:r>
      <w:r>
        <w:rPr>
          <w:rFonts w:cs="Simplified Arabic" w:hint="cs"/>
          <w:color w:val="000000"/>
          <w:sz w:val="32"/>
          <w:szCs w:val="32"/>
          <w:rtl/>
        </w:rPr>
        <w:t>اتضحت</w:t>
      </w:r>
      <w:r w:rsidR="005F03A8">
        <w:rPr>
          <w:rFonts w:cs="Simplified Arabic"/>
          <w:color w:val="000000"/>
          <w:sz w:val="32"/>
          <w:szCs w:val="32"/>
          <w:rtl/>
        </w:rPr>
        <w:t xml:space="preserve"> حقيقة الشخص المستوقف، فإنه يتعين عليه أن يتركه لحال سبيله، </w:t>
      </w:r>
      <w:r>
        <w:rPr>
          <w:rFonts w:cs="Simplified Arabic" w:hint="cs"/>
          <w:color w:val="000000"/>
          <w:sz w:val="32"/>
          <w:szCs w:val="32"/>
          <w:rtl/>
        </w:rPr>
        <w:t xml:space="preserve">والا كان </w:t>
      </w:r>
      <w:proofErr w:type="spellStart"/>
      <w:r>
        <w:rPr>
          <w:rFonts w:cs="Simplified Arabic" w:hint="cs"/>
          <w:color w:val="000000"/>
          <w:sz w:val="32"/>
          <w:szCs w:val="32"/>
          <w:rtl/>
        </w:rPr>
        <w:t>الاستيقاف</w:t>
      </w:r>
      <w:proofErr w:type="spellEnd"/>
      <w:r>
        <w:rPr>
          <w:rFonts w:cs="Simplified Arabic" w:hint="cs"/>
          <w:color w:val="000000"/>
          <w:sz w:val="32"/>
          <w:szCs w:val="32"/>
          <w:rtl/>
        </w:rPr>
        <w:t xml:space="preserve"> باطلا.</w:t>
      </w:r>
    </w:p>
    <w:p w14:paraId="51A00D4B" w14:textId="39A1B43A" w:rsidR="005F03A8" w:rsidRDefault="005F03A8" w:rsidP="005C5784">
      <w:pPr>
        <w:autoSpaceDE w:val="0"/>
        <w:autoSpaceDN w:val="0"/>
        <w:adjustRightInd w:val="0"/>
        <w:spacing w:before="240" w:line="276" w:lineRule="auto"/>
        <w:ind w:firstLine="720"/>
        <w:jc w:val="both"/>
        <w:rPr>
          <w:rFonts w:cs="Simplified Arabic"/>
          <w:color w:val="000000"/>
          <w:sz w:val="32"/>
          <w:szCs w:val="32"/>
          <w:rtl/>
        </w:rPr>
      </w:pPr>
      <w:r>
        <w:rPr>
          <w:rFonts w:cs="Simplified Arabic"/>
          <w:color w:val="000000"/>
          <w:sz w:val="32"/>
          <w:szCs w:val="32"/>
          <w:rtl/>
        </w:rPr>
        <w:t xml:space="preserve">      </w:t>
      </w:r>
      <w:r w:rsidR="005C5784">
        <w:rPr>
          <w:rFonts w:cs="Simplified Arabic" w:hint="cs"/>
          <w:color w:val="000000"/>
          <w:sz w:val="32"/>
          <w:szCs w:val="32"/>
          <w:rtl/>
        </w:rPr>
        <w:t>و</w:t>
      </w:r>
      <w:r>
        <w:rPr>
          <w:rFonts w:cs="Simplified Arabic"/>
          <w:color w:val="000000"/>
          <w:sz w:val="32"/>
          <w:szCs w:val="32"/>
          <w:rtl/>
        </w:rPr>
        <w:t xml:space="preserve">المشرع اليمني قد توسع في باب </w:t>
      </w:r>
      <w:proofErr w:type="spellStart"/>
      <w:r>
        <w:rPr>
          <w:rFonts w:cs="Simplified Arabic"/>
          <w:color w:val="000000"/>
          <w:sz w:val="32"/>
          <w:szCs w:val="32"/>
          <w:rtl/>
        </w:rPr>
        <w:t>الاستيقاف</w:t>
      </w:r>
      <w:proofErr w:type="spellEnd"/>
      <w:r>
        <w:rPr>
          <w:rFonts w:cs="Simplified Arabic"/>
          <w:color w:val="000000"/>
          <w:sz w:val="32"/>
          <w:szCs w:val="32"/>
          <w:rtl/>
        </w:rPr>
        <w:t xml:space="preserve"> حيث أنه لم يحصره فقط في رجال الضبط القضائي، </w:t>
      </w:r>
      <w:r w:rsidR="005C5784">
        <w:rPr>
          <w:rFonts w:cs="Simplified Arabic" w:hint="cs"/>
          <w:color w:val="000000"/>
          <w:sz w:val="32"/>
          <w:szCs w:val="32"/>
          <w:rtl/>
        </w:rPr>
        <w:t>بل</w:t>
      </w:r>
      <w:r>
        <w:rPr>
          <w:rFonts w:cs="Simplified Arabic"/>
          <w:color w:val="000000"/>
          <w:sz w:val="32"/>
          <w:szCs w:val="32"/>
          <w:rtl/>
        </w:rPr>
        <w:t xml:space="preserve"> </w:t>
      </w:r>
      <w:r w:rsidR="005C5784">
        <w:rPr>
          <w:rFonts w:cs="Simplified Arabic" w:hint="cs"/>
          <w:color w:val="000000"/>
          <w:sz w:val="32"/>
          <w:szCs w:val="32"/>
          <w:rtl/>
        </w:rPr>
        <w:t>منحه</w:t>
      </w:r>
      <w:r>
        <w:rPr>
          <w:rFonts w:cs="Simplified Arabic"/>
          <w:color w:val="000000"/>
          <w:sz w:val="32"/>
          <w:szCs w:val="32"/>
          <w:rtl/>
        </w:rPr>
        <w:t xml:space="preserve"> لأي شرطي، </w:t>
      </w:r>
      <w:r w:rsidR="005C5784">
        <w:rPr>
          <w:rFonts w:cs="Simplified Arabic" w:hint="cs"/>
          <w:color w:val="000000"/>
          <w:sz w:val="32"/>
          <w:szCs w:val="32"/>
          <w:rtl/>
        </w:rPr>
        <w:t>وهذا ما</w:t>
      </w:r>
      <w:r>
        <w:rPr>
          <w:rFonts w:cs="Simplified Arabic"/>
          <w:color w:val="000000"/>
          <w:sz w:val="32"/>
          <w:szCs w:val="32"/>
          <w:rtl/>
        </w:rPr>
        <w:t xml:space="preserve"> نص</w:t>
      </w:r>
      <w:r w:rsidR="005C5784">
        <w:rPr>
          <w:rFonts w:cs="Simplified Arabic" w:hint="cs"/>
          <w:color w:val="000000"/>
          <w:sz w:val="32"/>
          <w:szCs w:val="32"/>
          <w:rtl/>
        </w:rPr>
        <w:t>ت عليه</w:t>
      </w:r>
      <w:r>
        <w:rPr>
          <w:rFonts w:cs="Simplified Arabic"/>
          <w:color w:val="000000"/>
          <w:sz w:val="32"/>
          <w:szCs w:val="32"/>
          <w:rtl/>
        </w:rPr>
        <w:t xml:space="preserve"> المادة (107) </w:t>
      </w:r>
      <w:proofErr w:type="gramStart"/>
      <w:r w:rsidR="005C5784">
        <w:rPr>
          <w:rFonts w:cs="Simplified Arabic" w:hint="cs"/>
          <w:color w:val="000000"/>
          <w:sz w:val="32"/>
          <w:szCs w:val="32"/>
          <w:rtl/>
        </w:rPr>
        <w:t>إ,</w:t>
      </w:r>
      <w:proofErr w:type="gramEnd"/>
      <w:r w:rsidR="005C5784">
        <w:rPr>
          <w:rFonts w:cs="Simplified Arabic" w:hint="cs"/>
          <w:color w:val="000000"/>
          <w:sz w:val="32"/>
          <w:szCs w:val="32"/>
          <w:rtl/>
        </w:rPr>
        <w:t xml:space="preserve"> ج, ي. بقولها</w:t>
      </w:r>
      <w:r>
        <w:rPr>
          <w:rFonts w:cs="Simplified Arabic"/>
          <w:color w:val="000000"/>
          <w:sz w:val="32"/>
          <w:szCs w:val="32"/>
          <w:rtl/>
        </w:rPr>
        <w:t xml:space="preserve">: (لكل شرطي الحق في أن يستوقف أي شخص ويطلب منه بيانات عن </w:t>
      </w:r>
      <w:r w:rsidR="003F47CE">
        <w:rPr>
          <w:rFonts w:cs="Simplified Arabic" w:hint="cs"/>
          <w:color w:val="000000"/>
          <w:sz w:val="32"/>
          <w:szCs w:val="32"/>
          <w:rtl/>
        </w:rPr>
        <w:t>ا</w:t>
      </w:r>
      <w:r>
        <w:rPr>
          <w:rFonts w:cs="Simplified Arabic"/>
          <w:color w:val="000000"/>
          <w:sz w:val="32"/>
          <w:szCs w:val="32"/>
          <w:rtl/>
        </w:rPr>
        <w:t>سمه وشخصيته إذا كان لازما للتحريات التي يقوم بها وإذا رفض الشخص تقديم البيانات المطلوبة أو قدم بيانات غير صحيحة أو قامت قرائن قوي</w:t>
      </w:r>
      <w:r w:rsidR="003F47CE">
        <w:rPr>
          <w:rFonts w:cs="Simplified Arabic" w:hint="cs"/>
          <w:color w:val="000000"/>
          <w:sz w:val="32"/>
          <w:szCs w:val="32"/>
          <w:rtl/>
        </w:rPr>
        <w:t>ة</w:t>
      </w:r>
      <w:r>
        <w:rPr>
          <w:rFonts w:cs="Simplified Arabic"/>
          <w:color w:val="000000"/>
          <w:sz w:val="32"/>
          <w:szCs w:val="32"/>
          <w:rtl/>
        </w:rPr>
        <w:t xml:space="preserve"> على ارتكابه جريمة جسيمة صحب</w:t>
      </w:r>
      <w:r w:rsidR="003F47CE">
        <w:rPr>
          <w:rFonts w:cs="Simplified Arabic" w:hint="cs"/>
          <w:color w:val="000000"/>
          <w:sz w:val="32"/>
          <w:szCs w:val="32"/>
          <w:rtl/>
        </w:rPr>
        <w:t>ة</w:t>
      </w:r>
      <w:r>
        <w:rPr>
          <w:rFonts w:cs="Simplified Arabic"/>
          <w:color w:val="000000"/>
          <w:sz w:val="32"/>
          <w:szCs w:val="32"/>
          <w:rtl/>
        </w:rPr>
        <w:t xml:space="preserve"> الشرطي إلى مركز الشرطة.</w:t>
      </w:r>
    </w:p>
    <w:p w14:paraId="042AC9DF" w14:textId="77777777" w:rsidR="005F03A8" w:rsidRDefault="005F03A8" w:rsidP="005F03A8">
      <w:pPr>
        <w:autoSpaceDE w:val="0"/>
        <w:autoSpaceDN w:val="0"/>
        <w:adjustRightInd w:val="0"/>
        <w:spacing w:before="240" w:line="276" w:lineRule="auto"/>
        <w:ind w:firstLine="720"/>
        <w:jc w:val="both"/>
        <w:rPr>
          <w:rFonts w:cs="Simplified Arabic"/>
          <w:color w:val="000000"/>
          <w:sz w:val="32"/>
          <w:szCs w:val="32"/>
          <w:rtl/>
        </w:rPr>
      </w:pPr>
      <w:r>
        <w:rPr>
          <w:rFonts w:cs="Simplified Arabic"/>
          <w:color w:val="000000"/>
          <w:sz w:val="32"/>
          <w:szCs w:val="32"/>
          <w:rtl/>
        </w:rPr>
        <w:t>كما يجوز له ذلك في الحالات الآتية:</w:t>
      </w:r>
    </w:p>
    <w:p w14:paraId="788F1865" w14:textId="77777777" w:rsidR="005F03A8" w:rsidRDefault="005F03A8" w:rsidP="005F03A8">
      <w:pPr>
        <w:autoSpaceDE w:val="0"/>
        <w:autoSpaceDN w:val="0"/>
        <w:adjustRightInd w:val="0"/>
        <w:spacing w:before="240" w:line="276" w:lineRule="auto"/>
        <w:ind w:firstLine="720"/>
        <w:jc w:val="both"/>
        <w:rPr>
          <w:rFonts w:cs="Simplified Arabic"/>
          <w:color w:val="000000"/>
          <w:sz w:val="32"/>
          <w:szCs w:val="32"/>
          <w:rtl/>
        </w:rPr>
      </w:pPr>
      <w:r>
        <w:rPr>
          <w:rFonts w:cs="Simplified Arabic"/>
          <w:color w:val="000000"/>
          <w:sz w:val="32"/>
          <w:szCs w:val="32"/>
          <w:rtl/>
        </w:rPr>
        <w:t>1ـ إذا لم يكن للمتهم محل إقامة معروف.</w:t>
      </w:r>
    </w:p>
    <w:p w14:paraId="24A7D739" w14:textId="40E2C171" w:rsidR="005F03A8" w:rsidRDefault="005F03A8" w:rsidP="005F03A8">
      <w:pPr>
        <w:autoSpaceDE w:val="0"/>
        <w:autoSpaceDN w:val="0"/>
        <w:adjustRightInd w:val="0"/>
        <w:spacing w:before="240" w:line="276" w:lineRule="auto"/>
        <w:ind w:firstLine="720"/>
        <w:jc w:val="both"/>
        <w:rPr>
          <w:rFonts w:cs="Simplified Arabic"/>
          <w:color w:val="000000"/>
          <w:sz w:val="32"/>
          <w:szCs w:val="32"/>
          <w:rtl/>
        </w:rPr>
      </w:pPr>
      <w:r>
        <w:rPr>
          <w:rFonts w:cs="Simplified Arabic"/>
          <w:color w:val="000000"/>
          <w:sz w:val="32"/>
          <w:szCs w:val="32"/>
          <w:rtl/>
        </w:rPr>
        <w:t xml:space="preserve">2ـ إذا رفض المتهم بيان </w:t>
      </w:r>
      <w:r w:rsidR="003F47CE">
        <w:rPr>
          <w:rFonts w:cs="Simplified Arabic" w:hint="cs"/>
          <w:color w:val="000000"/>
          <w:sz w:val="32"/>
          <w:szCs w:val="32"/>
          <w:rtl/>
        </w:rPr>
        <w:t>ا</w:t>
      </w:r>
      <w:r>
        <w:rPr>
          <w:rFonts w:cs="Simplified Arabic"/>
          <w:color w:val="000000"/>
          <w:sz w:val="32"/>
          <w:szCs w:val="32"/>
          <w:rtl/>
        </w:rPr>
        <w:t>سمه وشخصيته أو كذب في ذلك أو قدم بيانا غير مقنع أو رفض التوجه إلى مركز الشرطة بدون مبرر.</w:t>
      </w:r>
    </w:p>
    <w:p w14:paraId="55F87B59" w14:textId="77777777" w:rsidR="005F03A8" w:rsidRDefault="005F03A8" w:rsidP="005F03A8">
      <w:pPr>
        <w:autoSpaceDE w:val="0"/>
        <w:autoSpaceDN w:val="0"/>
        <w:adjustRightInd w:val="0"/>
        <w:spacing w:before="240" w:line="276" w:lineRule="auto"/>
        <w:ind w:firstLine="720"/>
        <w:jc w:val="both"/>
        <w:rPr>
          <w:rFonts w:cs="Simplified Arabic"/>
          <w:color w:val="000000"/>
          <w:sz w:val="32"/>
          <w:szCs w:val="32"/>
          <w:rtl/>
        </w:rPr>
      </w:pPr>
      <w:r>
        <w:rPr>
          <w:rFonts w:cs="Simplified Arabic"/>
          <w:color w:val="000000"/>
          <w:sz w:val="32"/>
          <w:szCs w:val="32"/>
          <w:rtl/>
        </w:rPr>
        <w:t>3ـ إذا كان في حالة سكر بين.</w:t>
      </w:r>
    </w:p>
    <w:p w14:paraId="1F5F8DFB" w14:textId="35727AF0" w:rsidR="005C5784" w:rsidRDefault="005F03A8" w:rsidP="003F47CE">
      <w:pPr>
        <w:autoSpaceDE w:val="0"/>
        <w:autoSpaceDN w:val="0"/>
        <w:adjustRightInd w:val="0"/>
        <w:spacing w:before="240" w:line="276" w:lineRule="auto"/>
        <w:ind w:firstLine="720"/>
        <w:jc w:val="both"/>
        <w:rPr>
          <w:rFonts w:cs="Simplified Arabic"/>
          <w:color w:val="000000"/>
          <w:sz w:val="32"/>
          <w:szCs w:val="32"/>
          <w:rtl/>
        </w:rPr>
      </w:pPr>
      <w:r>
        <w:rPr>
          <w:rFonts w:cs="Simplified Arabic"/>
          <w:color w:val="000000"/>
          <w:sz w:val="32"/>
          <w:szCs w:val="32"/>
          <w:rtl/>
        </w:rPr>
        <w:lastRenderedPageBreak/>
        <w:t>4ـ إذا وجد في تجمهر أو تشاحن أو مشادة مما ينذر بوقوع تعدي أو حصول جريمة لا يمكن تلافيها إلا بذلك).</w:t>
      </w:r>
    </w:p>
    <w:p w14:paraId="2FD6A755" w14:textId="77777777" w:rsidR="005F03A8" w:rsidRDefault="005F03A8" w:rsidP="007930E4">
      <w:pPr>
        <w:autoSpaceDE w:val="0"/>
        <w:autoSpaceDN w:val="0"/>
        <w:adjustRightInd w:val="0"/>
        <w:spacing w:before="240" w:line="276" w:lineRule="auto"/>
        <w:ind w:firstLine="720"/>
        <w:rPr>
          <w:rFonts w:cs="Simplified Arabic"/>
          <w:b/>
          <w:bCs/>
          <w:color w:val="000000"/>
          <w:sz w:val="32"/>
          <w:szCs w:val="32"/>
          <w:rtl/>
        </w:rPr>
      </w:pPr>
      <w:r>
        <w:rPr>
          <w:rFonts w:cs="Simplified Arabic"/>
          <w:b/>
          <w:bCs/>
          <w:color w:val="000000"/>
          <w:sz w:val="32"/>
          <w:szCs w:val="32"/>
          <w:rtl/>
        </w:rPr>
        <w:t>2- التحفظ:</w:t>
      </w:r>
    </w:p>
    <w:p w14:paraId="58DE36DA" w14:textId="3776B173" w:rsidR="005F03A8" w:rsidRDefault="005F03A8" w:rsidP="005F03A8">
      <w:pPr>
        <w:autoSpaceDE w:val="0"/>
        <w:autoSpaceDN w:val="0"/>
        <w:adjustRightInd w:val="0"/>
        <w:spacing w:before="240" w:line="276" w:lineRule="auto"/>
        <w:ind w:firstLine="720"/>
        <w:jc w:val="both"/>
        <w:rPr>
          <w:rFonts w:cs="Simplified Arabic"/>
          <w:color w:val="000000"/>
          <w:sz w:val="32"/>
          <w:szCs w:val="32"/>
          <w:rtl/>
        </w:rPr>
      </w:pPr>
      <w:r>
        <w:rPr>
          <w:rFonts w:cs="Simplified Arabic"/>
          <w:color w:val="000000"/>
          <w:sz w:val="32"/>
          <w:szCs w:val="32"/>
          <w:rtl/>
        </w:rPr>
        <w:t xml:space="preserve">يعرف التحفظ بأنه: </w:t>
      </w:r>
      <w:proofErr w:type="gramStart"/>
      <w:r>
        <w:rPr>
          <w:rFonts w:cs="Simplified Arabic"/>
          <w:color w:val="000000"/>
          <w:sz w:val="32"/>
          <w:szCs w:val="32"/>
          <w:rtl/>
        </w:rPr>
        <w:t>( بقاء</w:t>
      </w:r>
      <w:proofErr w:type="gramEnd"/>
      <w:r>
        <w:rPr>
          <w:rFonts w:cs="Simplified Arabic"/>
          <w:color w:val="000000"/>
          <w:sz w:val="32"/>
          <w:szCs w:val="32"/>
          <w:rtl/>
        </w:rPr>
        <w:t xml:space="preserve"> الشخص أو المشتبه </w:t>
      </w:r>
      <w:proofErr w:type="spellStart"/>
      <w:r>
        <w:rPr>
          <w:rFonts w:cs="Simplified Arabic"/>
          <w:color w:val="000000"/>
          <w:sz w:val="32"/>
          <w:szCs w:val="32"/>
          <w:rtl/>
        </w:rPr>
        <w:t>فیه</w:t>
      </w:r>
      <w:proofErr w:type="spellEnd"/>
      <w:r>
        <w:rPr>
          <w:rFonts w:cs="Simplified Arabic"/>
          <w:color w:val="000000"/>
          <w:sz w:val="32"/>
          <w:szCs w:val="32"/>
          <w:rtl/>
        </w:rPr>
        <w:t xml:space="preserve"> تحت تصرف مأمور الضبط القضائي حتى صدور الأمر من </w:t>
      </w:r>
      <w:proofErr w:type="spellStart"/>
      <w:r>
        <w:rPr>
          <w:rFonts w:cs="Simplified Arabic"/>
          <w:color w:val="000000"/>
          <w:sz w:val="32"/>
          <w:szCs w:val="32"/>
          <w:rtl/>
        </w:rPr>
        <w:t>النیابة</w:t>
      </w:r>
      <w:proofErr w:type="spellEnd"/>
      <w:r>
        <w:rPr>
          <w:rFonts w:cs="Simplified Arabic"/>
          <w:color w:val="000000"/>
          <w:sz w:val="32"/>
          <w:szCs w:val="32"/>
          <w:rtl/>
        </w:rPr>
        <w:t xml:space="preserve"> العامة بالقبض، </w:t>
      </w:r>
      <w:proofErr w:type="spellStart"/>
      <w:r>
        <w:rPr>
          <w:rFonts w:cs="Simplified Arabic"/>
          <w:color w:val="000000"/>
          <w:sz w:val="32"/>
          <w:szCs w:val="32"/>
          <w:rtl/>
        </w:rPr>
        <w:t>وٕان</w:t>
      </w:r>
      <w:proofErr w:type="spellEnd"/>
      <w:r>
        <w:rPr>
          <w:rFonts w:cs="Simplified Arabic"/>
          <w:color w:val="000000"/>
          <w:sz w:val="32"/>
          <w:szCs w:val="32"/>
          <w:rtl/>
        </w:rPr>
        <w:t xml:space="preserve"> كان هذا الإجراء </w:t>
      </w:r>
      <w:proofErr w:type="spellStart"/>
      <w:r>
        <w:rPr>
          <w:rFonts w:cs="Simplified Arabic"/>
          <w:color w:val="000000"/>
          <w:sz w:val="32"/>
          <w:szCs w:val="32"/>
          <w:rtl/>
        </w:rPr>
        <w:t>ینطوي</w:t>
      </w:r>
      <w:proofErr w:type="spellEnd"/>
      <w:r>
        <w:rPr>
          <w:rFonts w:cs="Simplified Arabic"/>
          <w:color w:val="000000"/>
          <w:sz w:val="32"/>
          <w:szCs w:val="32"/>
          <w:rtl/>
        </w:rPr>
        <w:t xml:space="preserve"> على حد من </w:t>
      </w:r>
      <w:proofErr w:type="spellStart"/>
      <w:r>
        <w:rPr>
          <w:rFonts w:cs="Simplified Arabic"/>
          <w:color w:val="000000"/>
          <w:sz w:val="32"/>
          <w:szCs w:val="32"/>
          <w:rtl/>
        </w:rPr>
        <w:t>حریة</w:t>
      </w:r>
      <w:proofErr w:type="spellEnd"/>
      <w:r>
        <w:rPr>
          <w:rFonts w:cs="Simplified Arabic"/>
          <w:color w:val="000000"/>
          <w:sz w:val="32"/>
          <w:szCs w:val="32"/>
          <w:rtl/>
        </w:rPr>
        <w:t xml:space="preserve"> المشتبه </w:t>
      </w:r>
      <w:proofErr w:type="spellStart"/>
      <w:r>
        <w:rPr>
          <w:rFonts w:cs="Simplified Arabic"/>
          <w:color w:val="000000"/>
          <w:sz w:val="32"/>
          <w:szCs w:val="32"/>
          <w:rtl/>
        </w:rPr>
        <w:t>فیه</w:t>
      </w:r>
      <w:proofErr w:type="spellEnd"/>
      <w:r>
        <w:rPr>
          <w:rFonts w:cs="Simplified Arabic"/>
          <w:color w:val="000000"/>
          <w:sz w:val="32"/>
          <w:szCs w:val="32"/>
          <w:rtl/>
        </w:rPr>
        <w:t xml:space="preserve"> إلا أن ذلك مبرر بتوافر الضرورة </w:t>
      </w:r>
      <w:proofErr w:type="spellStart"/>
      <w:r>
        <w:rPr>
          <w:rFonts w:cs="Simplified Arabic"/>
          <w:color w:val="000000"/>
          <w:sz w:val="32"/>
          <w:szCs w:val="32"/>
          <w:rtl/>
        </w:rPr>
        <w:t>الإجرائیة</w:t>
      </w:r>
      <w:proofErr w:type="spellEnd"/>
      <w:r>
        <w:rPr>
          <w:rFonts w:cs="Simplified Arabic"/>
          <w:color w:val="000000"/>
          <w:sz w:val="32"/>
          <w:szCs w:val="32"/>
          <w:rtl/>
        </w:rPr>
        <w:t xml:space="preserve"> على ألا </w:t>
      </w:r>
      <w:proofErr w:type="spellStart"/>
      <w:r>
        <w:rPr>
          <w:rFonts w:cs="Simplified Arabic"/>
          <w:color w:val="000000"/>
          <w:sz w:val="32"/>
          <w:szCs w:val="32"/>
          <w:rtl/>
        </w:rPr>
        <w:t>یتجاوز</w:t>
      </w:r>
      <w:proofErr w:type="spellEnd"/>
      <w:r>
        <w:rPr>
          <w:rFonts w:cs="Simplified Arabic"/>
          <w:color w:val="000000"/>
          <w:sz w:val="32"/>
          <w:szCs w:val="32"/>
          <w:rtl/>
        </w:rPr>
        <w:t xml:space="preserve"> القدر الحجز الكلي على تلك </w:t>
      </w:r>
      <w:proofErr w:type="spellStart"/>
      <w:r>
        <w:rPr>
          <w:rFonts w:cs="Simplified Arabic"/>
          <w:color w:val="000000"/>
          <w:sz w:val="32"/>
          <w:szCs w:val="32"/>
          <w:rtl/>
        </w:rPr>
        <w:t>الحریة</w:t>
      </w:r>
      <w:proofErr w:type="spellEnd"/>
      <w:r>
        <w:rPr>
          <w:rFonts w:cs="Simplified Arabic"/>
          <w:color w:val="000000"/>
          <w:sz w:val="32"/>
          <w:szCs w:val="32"/>
          <w:rtl/>
        </w:rPr>
        <w:t>(</w:t>
      </w:r>
      <w:r>
        <w:rPr>
          <w:rStyle w:val="a4"/>
          <w:rFonts w:cs="Simplified Arabic"/>
          <w:color w:val="000000"/>
          <w:sz w:val="32"/>
          <w:szCs w:val="32"/>
          <w:rtl/>
        </w:rPr>
        <w:footnoteReference w:id="201"/>
      </w:r>
      <w:r>
        <w:rPr>
          <w:rFonts w:cs="Simplified Arabic"/>
          <w:color w:val="000000"/>
          <w:sz w:val="32"/>
          <w:szCs w:val="32"/>
          <w:rtl/>
        </w:rPr>
        <w:t>)، وعرفه بعضهم بأنه: ( بقاء الشخص تحت تصرف مأمور الضبط القضائي حتى يبت في أمر القبض عليه من النيابة العامة)(</w:t>
      </w:r>
      <w:r>
        <w:rPr>
          <w:rStyle w:val="a4"/>
          <w:rFonts w:cs="Simplified Arabic"/>
          <w:color w:val="000000"/>
          <w:sz w:val="32"/>
          <w:szCs w:val="32"/>
          <w:rtl/>
        </w:rPr>
        <w:footnoteReference w:id="202"/>
      </w:r>
      <w:r>
        <w:rPr>
          <w:rFonts w:cs="Simplified Arabic"/>
          <w:color w:val="000000"/>
          <w:sz w:val="32"/>
          <w:szCs w:val="32"/>
          <w:rtl/>
        </w:rPr>
        <w:t>)</w:t>
      </w:r>
      <w:r w:rsidR="008128DF">
        <w:rPr>
          <w:rFonts w:cs="Simplified Arabic" w:hint="cs"/>
          <w:color w:val="000000"/>
          <w:sz w:val="32"/>
          <w:szCs w:val="32"/>
          <w:rtl/>
        </w:rPr>
        <w:t>.</w:t>
      </w:r>
    </w:p>
    <w:p w14:paraId="5FEB3444" w14:textId="77777777" w:rsidR="007930E4" w:rsidRDefault="005F03A8" w:rsidP="007930E4">
      <w:pPr>
        <w:tabs>
          <w:tab w:val="left" w:pos="1558"/>
        </w:tabs>
        <w:autoSpaceDE w:val="0"/>
        <w:autoSpaceDN w:val="0"/>
        <w:adjustRightInd w:val="0"/>
        <w:spacing w:before="240" w:line="276" w:lineRule="auto"/>
        <w:ind w:firstLine="720"/>
        <w:jc w:val="both"/>
        <w:rPr>
          <w:rFonts w:cs="Simplified Arabic"/>
          <w:color w:val="000000"/>
          <w:sz w:val="32"/>
          <w:szCs w:val="32"/>
          <w:rtl/>
        </w:rPr>
      </w:pPr>
      <w:r>
        <w:rPr>
          <w:rFonts w:cs="Simplified Arabic"/>
          <w:color w:val="000000"/>
          <w:sz w:val="32"/>
          <w:szCs w:val="32"/>
          <w:rtl/>
        </w:rPr>
        <w:t>و</w:t>
      </w:r>
      <w:r w:rsidR="007930E4">
        <w:rPr>
          <w:rFonts w:cs="Simplified Arabic"/>
          <w:color w:val="000000"/>
          <w:sz w:val="32"/>
          <w:szCs w:val="32"/>
          <w:rtl/>
        </w:rPr>
        <w:t>القانون اليمني نظم أحكام التحفظ</w:t>
      </w:r>
      <w:r w:rsidR="007930E4">
        <w:rPr>
          <w:rFonts w:cs="Simplified Arabic" w:hint="cs"/>
          <w:color w:val="000000"/>
          <w:sz w:val="32"/>
          <w:szCs w:val="32"/>
          <w:rtl/>
        </w:rPr>
        <w:t xml:space="preserve"> في </w:t>
      </w:r>
      <w:r w:rsidR="007930E4">
        <w:rPr>
          <w:rFonts w:cs="Simplified Arabic"/>
          <w:color w:val="000000"/>
          <w:sz w:val="32"/>
          <w:szCs w:val="32"/>
          <w:rtl/>
        </w:rPr>
        <w:t>المادة (</w:t>
      </w:r>
      <w:r w:rsidR="007930E4">
        <w:rPr>
          <w:rFonts w:cs="Simplified Arabic" w:hint="cs"/>
          <w:color w:val="000000"/>
          <w:sz w:val="32"/>
          <w:szCs w:val="32"/>
          <w:rtl/>
        </w:rPr>
        <w:t>104، 105</w:t>
      </w:r>
      <w:r w:rsidR="007930E4">
        <w:rPr>
          <w:rFonts w:cs="Simplified Arabic"/>
          <w:color w:val="000000"/>
          <w:sz w:val="32"/>
          <w:szCs w:val="32"/>
          <w:rtl/>
        </w:rPr>
        <w:t xml:space="preserve">) </w:t>
      </w:r>
      <w:r w:rsidR="007930E4">
        <w:rPr>
          <w:rFonts w:cs="Simplified Arabic" w:hint="cs"/>
          <w:color w:val="000000"/>
          <w:sz w:val="32"/>
          <w:szCs w:val="32"/>
          <w:rtl/>
        </w:rPr>
        <w:t>فنصت الأولى بقولها</w:t>
      </w:r>
      <w:r w:rsidR="007930E4">
        <w:rPr>
          <w:rFonts w:cs="Simplified Arabic"/>
          <w:color w:val="000000"/>
          <w:sz w:val="32"/>
          <w:szCs w:val="32"/>
          <w:rtl/>
        </w:rPr>
        <w:t xml:space="preserve">: (في غير حالات الجرائم المشهودة يجوز لمأموري الضبط القضائي اتخاذ الإجراءات التحفظية المناسبة طبقا للقواعد المقررة في هذا الشأن وأن يطلبوا من النيابة العامة أن تصدر أمر بالقبض على الشخص الذي توجد دلائل كافية على اتهامه بارتكاب إحدى الجرائم الآتية: 1- إذا كان متهما بإخفاء الأشياء المسروقة أو التي استعملت أو تحصلت من جريمة. 2- إذا كان متهما في جريمة احتيال أو تعد شديد أو تحريض على الفسق أو الفجور أو الدعارة أو حيازة أو تعاطي المخدرات)، ونصت المادة (105) بقولها: </w:t>
      </w:r>
      <w:proofErr w:type="gramStart"/>
      <w:r w:rsidR="007930E4">
        <w:rPr>
          <w:rFonts w:cs="Simplified Arabic"/>
          <w:color w:val="000000"/>
          <w:sz w:val="32"/>
          <w:szCs w:val="32"/>
          <w:rtl/>
        </w:rPr>
        <w:t>( يجب</w:t>
      </w:r>
      <w:proofErr w:type="gramEnd"/>
      <w:r w:rsidR="007930E4">
        <w:rPr>
          <w:rFonts w:cs="Simplified Arabic"/>
          <w:color w:val="000000"/>
          <w:sz w:val="32"/>
          <w:szCs w:val="32"/>
          <w:rtl/>
        </w:rPr>
        <w:t xml:space="preserve"> على مأمور الضبط القضائي في الأحوال السابقة أن يسمع فورا أقوال المتهم ويحيله مع المحضر الذي يحرر بذلك إلى النيابة العامة في مدة أربع وعشرين ساعة، ويجب على النيابة العامة أن تتصرف في أمره خلال الأربع وعشرين ساعة التالية للعرض عليها وإلا تعين الإفراج عنه فورا).</w:t>
      </w:r>
    </w:p>
    <w:p w14:paraId="5D410432" w14:textId="77777777" w:rsidR="005F03A8" w:rsidRDefault="005F03A8" w:rsidP="007930E4">
      <w:pPr>
        <w:autoSpaceDE w:val="0"/>
        <w:autoSpaceDN w:val="0"/>
        <w:adjustRightInd w:val="0"/>
        <w:spacing w:before="240" w:line="276" w:lineRule="auto"/>
        <w:ind w:firstLine="720"/>
        <w:jc w:val="both"/>
        <w:rPr>
          <w:rFonts w:cs="Simplified Arabic"/>
          <w:color w:val="000000"/>
          <w:sz w:val="32"/>
          <w:szCs w:val="32"/>
          <w:rtl/>
        </w:rPr>
      </w:pPr>
      <w:r>
        <w:rPr>
          <w:rFonts w:cs="Simplified Arabic"/>
          <w:color w:val="000000"/>
          <w:sz w:val="32"/>
          <w:szCs w:val="32"/>
          <w:rtl/>
        </w:rPr>
        <w:lastRenderedPageBreak/>
        <w:t xml:space="preserve"> </w:t>
      </w:r>
      <w:r w:rsidR="007930E4">
        <w:rPr>
          <w:rFonts w:cs="Simplified Arabic" w:hint="cs"/>
          <w:color w:val="000000"/>
          <w:sz w:val="32"/>
          <w:szCs w:val="32"/>
          <w:rtl/>
        </w:rPr>
        <w:t>ومن خلال هاتين المادتين</w:t>
      </w:r>
      <w:r>
        <w:rPr>
          <w:rFonts w:cs="Simplified Arabic"/>
          <w:color w:val="000000"/>
          <w:sz w:val="32"/>
          <w:szCs w:val="32"/>
          <w:rtl/>
        </w:rPr>
        <w:t xml:space="preserve"> </w:t>
      </w:r>
      <w:r w:rsidR="007930E4">
        <w:rPr>
          <w:rFonts w:cs="Simplified Arabic"/>
          <w:color w:val="000000"/>
          <w:sz w:val="32"/>
          <w:szCs w:val="32"/>
          <w:rtl/>
        </w:rPr>
        <w:t>يمكننا تعريف</w:t>
      </w:r>
      <w:r w:rsidR="007930E4">
        <w:rPr>
          <w:rFonts w:cs="Simplified Arabic" w:hint="cs"/>
          <w:color w:val="000000"/>
          <w:sz w:val="32"/>
          <w:szCs w:val="32"/>
          <w:rtl/>
        </w:rPr>
        <w:t xml:space="preserve"> التحفظ</w:t>
      </w:r>
      <w:r>
        <w:rPr>
          <w:rFonts w:cs="Simplified Arabic"/>
          <w:color w:val="000000"/>
          <w:sz w:val="32"/>
          <w:szCs w:val="32"/>
          <w:rtl/>
        </w:rPr>
        <w:t xml:space="preserve"> بأنه: (إجراء من إجراءات الاستدلال التي منحها القانون لمأمور الضبط القضائي والتي تتخذ لمنع المتهم من الهرب والمحافظة على أدلة الجريمة، وهو إجراء ينطوي على تقييد حرية الأفراد في الحركة والتنقل، ويؤدي إلى منعهم من ممارسة سائر حقوقهم.</w:t>
      </w:r>
    </w:p>
    <w:p w14:paraId="224AD6CB" w14:textId="77777777" w:rsidR="005F03A8" w:rsidRDefault="005F03A8" w:rsidP="007930E4">
      <w:pPr>
        <w:tabs>
          <w:tab w:val="left" w:pos="1558"/>
        </w:tabs>
        <w:autoSpaceDE w:val="0"/>
        <w:autoSpaceDN w:val="0"/>
        <w:adjustRightInd w:val="0"/>
        <w:spacing w:before="240" w:line="276" w:lineRule="auto"/>
        <w:ind w:firstLine="720"/>
        <w:jc w:val="both"/>
        <w:rPr>
          <w:rFonts w:cs="Simplified Arabic"/>
          <w:color w:val="000000"/>
          <w:sz w:val="32"/>
          <w:szCs w:val="32"/>
          <w:rtl/>
        </w:rPr>
      </w:pPr>
      <w:r>
        <w:rPr>
          <w:rFonts w:cs="Simplified Arabic"/>
          <w:color w:val="000000"/>
          <w:sz w:val="32"/>
          <w:szCs w:val="32"/>
          <w:rtl/>
        </w:rPr>
        <w:t xml:space="preserve">ونظراً لما يمثله إجراء التحفظ على الأشخاص من مساس بحرية الحركة والتنقل فقد حدد قانون الإجراءات الجزائية اليمني الضوابط التي تحكم التحفظ، والتي يترتب على اغفالها بطلان التحفظ </w:t>
      </w:r>
      <w:r w:rsidR="007930E4">
        <w:rPr>
          <w:rFonts w:cs="Simplified Arabic"/>
          <w:color w:val="000000"/>
          <w:sz w:val="32"/>
          <w:szCs w:val="32"/>
          <w:rtl/>
        </w:rPr>
        <w:t>والاعتراف الناتج تابعا لها</w:t>
      </w:r>
      <w:r w:rsidR="007930E4">
        <w:rPr>
          <w:rFonts w:cs="Simplified Arabic" w:hint="cs"/>
          <w:color w:val="000000"/>
          <w:sz w:val="32"/>
          <w:szCs w:val="32"/>
          <w:rtl/>
        </w:rPr>
        <w:t>.</w:t>
      </w:r>
    </w:p>
    <w:p w14:paraId="2C1F016A" w14:textId="77777777" w:rsidR="005F03A8" w:rsidRDefault="0083750A" w:rsidP="0083750A">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ثانيا: القبض</w:t>
      </w:r>
      <w:r w:rsidR="005F03A8">
        <w:rPr>
          <w:rFonts w:cs="Simplified Arabic"/>
          <w:b/>
          <w:bCs/>
          <w:color w:val="000000"/>
          <w:sz w:val="32"/>
          <w:szCs w:val="32"/>
          <w:rtl/>
        </w:rPr>
        <w:t>:</w:t>
      </w:r>
    </w:p>
    <w:p w14:paraId="3C8606EA"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يُعرف القبض لغة بأنه: الإمساك، واصطلاحا هو: (حرمان الشخص من حرية التجول فترة من الوقت، طالت أو قصرت، وإرغامه على البقاء في مكان معين أو على الانتقال إليه، وذلك لاتخاذ بعض الإجراءات في </w:t>
      </w:r>
      <w:proofErr w:type="gramStart"/>
      <w:r>
        <w:rPr>
          <w:rFonts w:cs="Simplified Arabic"/>
          <w:color w:val="000000"/>
          <w:sz w:val="32"/>
          <w:szCs w:val="32"/>
          <w:rtl/>
        </w:rPr>
        <w:t>مواجهته)</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203"/>
      </w:r>
      <w:r>
        <w:rPr>
          <w:rFonts w:cs="Simplified Arabic"/>
          <w:color w:val="000000"/>
          <w:sz w:val="32"/>
          <w:szCs w:val="32"/>
          <w:vertAlign w:val="superscript"/>
          <w:rtl/>
        </w:rPr>
        <w:t>)</w:t>
      </w:r>
      <w:r>
        <w:rPr>
          <w:rFonts w:cs="Simplified Arabic"/>
          <w:color w:val="000000"/>
          <w:sz w:val="32"/>
          <w:szCs w:val="32"/>
          <w:rtl/>
        </w:rPr>
        <w:t xml:space="preserve"> .</w:t>
      </w:r>
    </w:p>
    <w:p w14:paraId="7CC41CD1"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ويعرف بأنه: (سلب حرية الشخص لمدة قصيرة باحتجازه في المكان الذي يعده القانون لذلك تمهيداً لإرساله إلى النيابة العامة للتصرف في شأنه) </w:t>
      </w:r>
      <w:r>
        <w:rPr>
          <w:rFonts w:cs="Simplified Arabic"/>
          <w:color w:val="000000"/>
          <w:sz w:val="32"/>
          <w:szCs w:val="32"/>
          <w:vertAlign w:val="superscript"/>
          <w:rtl/>
        </w:rPr>
        <w:t>(</w:t>
      </w:r>
      <w:r>
        <w:rPr>
          <w:rFonts w:cs="Simplified Arabic"/>
          <w:color w:val="000000"/>
          <w:sz w:val="32"/>
          <w:szCs w:val="32"/>
          <w:vertAlign w:val="superscript"/>
          <w:rtl/>
        </w:rPr>
        <w:footnoteReference w:id="204"/>
      </w:r>
      <w:r>
        <w:rPr>
          <w:rFonts w:cs="Simplified Arabic"/>
          <w:color w:val="000000"/>
          <w:sz w:val="32"/>
          <w:szCs w:val="32"/>
          <w:vertAlign w:val="superscript"/>
          <w:rtl/>
        </w:rPr>
        <w:t>)</w:t>
      </w:r>
      <w:r>
        <w:rPr>
          <w:rFonts w:cs="Simplified Arabic"/>
          <w:color w:val="000000"/>
          <w:sz w:val="32"/>
          <w:szCs w:val="32"/>
          <w:rtl/>
        </w:rPr>
        <w:t>.</w:t>
      </w:r>
    </w:p>
    <w:p w14:paraId="0A9267A7"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وعرفه المشرع اليمني في المادة (70) من قانون الإجراءات الجزائية بأنه: (ضبط الشخص وإحضاره أمام المحكمة، أو النيابة أو مأموري الضبط القضائي في الحالات المنصوص عليها قانوناً، ويكون بموجب أمر صادر من الآمر بالقبض ممن يملكه، قانوناً أو شفهياً إذا كان الشخص الآمر حاضراً أمامه، ويترتب على ذلك حرمان المقبوض عليه من حريته حتى يتم التصرف في أمره).</w:t>
      </w:r>
    </w:p>
    <w:p w14:paraId="2D9F3089"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وللقبض شروط يجب مراعاتها، وإذا أهدرت هذه الشروط كان القبض باطلا وكذلك الاعتراف الصادر بناء عليه، وهذه الشروط نصت عليها المادة (103، وما بعدها) من قانون الإجراءات الجزائية اليمني، والمواد (34) وما بعدها من نظام الإجراءات الجزائية السعودي وهي:</w:t>
      </w:r>
    </w:p>
    <w:p w14:paraId="4F15BA75"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أن يصدر الأمر بالقبض ممن يملكه كتابة، أو شفويا أثناء وجود الآمر به.</w:t>
      </w:r>
    </w:p>
    <w:p w14:paraId="0F9EE74F"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يشترط أن يكون مذيلاً بتوقيع عضو النيابة أو القاضي ا</w:t>
      </w:r>
      <w:r w:rsidR="0083750A">
        <w:rPr>
          <w:rFonts w:cs="Simplified Arabic"/>
          <w:color w:val="000000"/>
          <w:sz w:val="32"/>
          <w:szCs w:val="32"/>
          <w:rtl/>
        </w:rPr>
        <w:t>لمختص وبصمة خاتم شعار الجمهورية</w:t>
      </w:r>
      <w:r w:rsidR="0083750A">
        <w:rPr>
          <w:rFonts w:cs="Simplified Arabic" w:hint="cs"/>
          <w:color w:val="000000"/>
          <w:sz w:val="32"/>
          <w:szCs w:val="32"/>
          <w:rtl/>
        </w:rPr>
        <w:t>، والمشرع السعودي أشترط أن يكون عليه الشعار الملكي.</w:t>
      </w:r>
    </w:p>
    <w:p w14:paraId="5E1C7C24"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Pr>
      </w:pPr>
      <w:r>
        <w:rPr>
          <w:rFonts w:cs="Simplified Arabic"/>
          <w:color w:val="000000"/>
          <w:sz w:val="32"/>
          <w:szCs w:val="32"/>
          <w:rtl/>
        </w:rPr>
        <w:t>- يشترط أن يدون فيه اسم المقبوض عليه ثلاثيًا ومحل إقامته.</w:t>
      </w:r>
    </w:p>
    <w:p w14:paraId="05D364FF"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Pr>
      </w:pPr>
      <w:r>
        <w:rPr>
          <w:rFonts w:cs="Simplified Arabic"/>
          <w:color w:val="000000"/>
          <w:sz w:val="32"/>
          <w:szCs w:val="32"/>
          <w:rtl/>
        </w:rPr>
        <w:t>- يشترط أن يبين فيه مواد القانون المستند عليها.</w:t>
      </w:r>
    </w:p>
    <w:p w14:paraId="19D63E0A"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Pr>
      </w:pPr>
      <w:r>
        <w:rPr>
          <w:rFonts w:cs="Simplified Arabic"/>
          <w:color w:val="000000"/>
          <w:sz w:val="32"/>
          <w:szCs w:val="32"/>
          <w:rtl/>
        </w:rPr>
        <w:t>- يشترط أن يكتب عليه اسم مصدر الأمر وصفته.</w:t>
      </w:r>
    </w:p>
    <w:p w14:paraId="4B16D056"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Pr>
      </w:pPr>
      <w:r>
        <w:rPr>
          <w:rFonts w:cs="Simplified Arabic"/>
          <w:color w:val="000000"/>
          <w:sz w:val="32"/>
          <w:szCs w:val="32"/>
          <w:rtl/>
        </w:rPr>
        <w:t>- يشترط أن يبين فيه تاريخ أمر القبض لأن أمر القبض يسقط بمرور ثلاثة أشهر إذا لم ينفذ.</w:t>
      </w:r>
    </w:p>
    <w:p w14:paraId="454350C1"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أن يكون محددا بمدة 24 ساعة.</w:t>
      </w:r>
    </w:p>
    <w:p w14:paraId="427DC9F7" w14:textId="090542D4" w:rsidR="005F03A8" w:rsidRDefault="005F03A8" w:rsidP="00366476">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يشترط للقبض من مأمور الضبط أن تكون الجريمة التي يقبض بشأنها الشخص من الجرائم الجسمية وأن تكون </w:t>
      </w:r>
      <w:proofErr w:type="gramStart"/>
      <w:r>
        <w:rPr>
          <w:rFonts w:cs="Simplified Arabic"/>
          <w:color w:val="000000"/>
          <w:sz w:val="32"/>
          <w:szCs w:val="32"/>
          <w:rtl/>
        </w:rPr>
        <w:t>مشهودة</w:t>
      </w:r>
      <w:r w:rsidR="00366476">
        <w:rPr>
          <w:rFonts w:cs="Simplified Arabic" w:hint="cs"/>
          <w:color w:val="000000"/>
          <w:sz w:val="32"/>
          <w:szCs w:val="32"/>
          <w:rtl/>
        </w:rPr>
        <w:t>(</w:t>
      </w:r>
      <w:proofErr w:type="gramEnd"/>
      <w:r w:rsidR="00366476">
        <w:rPr>
          <w:rStyle w:val="a4"/>
          <w:rFonts w:cs="Simplified Arabic"/>
          <w:color w:val="000000"/>
          <w:sz w:val="32"/>
          <w:szCs w:val="32"/>
          <w:rtl/>
        </w:rPr>
        <w:footnoteReference w:id="205"/>
      </w:r>
      <w:r w:rsidR="00366476">
        <w:rPr>
          <w:rFonts w:cs="Simplified Arabic" w:hint="cs"/>
          <w:color w:val="000000"/>
          <w:sz w:val="32"/>
          <w:szCs w:val="32"/>
          <w:rtl/>
        </w:rPr>
        <w:t>)</w:t>
      </w:r>
      <w:r>
        <w:rPr>
          <w:rFonts w:cs="Simplified Arabic"/>
          <w:color w:val="000000"/>
          <w:sz w:val="32"/>
          <w:szCs w:val="32"/>
          <w:rtl/>
        </w:rPr>
        <w:t xml:space="preserve"> </w:t>
      </w:r>
      <w:r w:rsidR="008128DF">
        <w:rPr>
          <w:rFonts w:cs="Simplified Arabic" w:hint="cs"/>
          <w:color w:val="000000"/>
          <w:sz w:val="32"/>
          <w:szCs w:val="32"/>
          <w:rtl/>
        </w:rPr>
        <w:t xml:space="preserve">، </w:t>
      </w:r>
      <w:r>
        <w:rPr>
          <w:rFonts w:cs="Simplified Arabic"/>
          <w:color w:val="000000"/>
          <w:sz w:val="32"/>
          <w:szCs w:val="32"/>
          <w:rtl/>
        </w:rPr>
        <w:t>وفقا لنص المادة (98، وما بعدها إجراءات يمني)، والمادة (34، 35) من نظام الإجراءات السعودي</w:t>
      </w:r>
      <w:r w:rsidR="0083750A">
        <w:rPr>
          <w:rFonts w:cs="Simplified Arabic" w:hint="cs"/>
          <w:color w:val="000000"/>
          <w:sz w:val="32"/>
          <w:szCs w:val="32"/>
          <w:rtl/>
        </w:rPr>
        <w:t>، والمادتين (30، 31) من قانون الإجراءات الجنا</w:t>
      </w:r>
      <w:r w:rsidR="008128DF">
        <w:rPr>
          <w:rFonts w:cs="Simplified Arabic" w:hint="cs"/>
          <w:color w:val="000000"/>
          <w:sz w:val="32"/>
          <w:szCs w:val="32"/>
          <w:rtl/>
        </w:rPr>
        <w:t>ئ</w:t>
      </w:r>
      <w:r w:rsidR="0083750A">
        <w:rPr>
          <w:rFonts w:cs="Simplified Arabic" w:hint="cs"/>
          <w:color w:val="000000"/>
          <w:sz w:val="32"/>
          <w:szCs w:val="32"/>
          <w:rtl/>
        </w:rPr>
        <w:t>ية المصري.</w:t>
      </w:r>
      <w:r>
        <w:rPr>
          <w:rFonts w:cs="Simplified Arabic"/>
          <w:b/>
          <w:bCs/>
          <w:color w:val="000000"/>
          <w:sz w:val="32"/>
          <w:szCs w:val="32"/>
          <w:rtl/>
        </w:rPr>
        <w:t xml:space="preserve"> </w:t>
      </w:r>
    </w:p>
    <w:p w14:paraId="6EB9D801" w14:textId="77777777" w:rsidR="00366476" w:rsidRDefault="005F03A8" w:rsidP="00D547CE">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ويظهر عيب القبض الباطل كعيب متعلق بالإجراءات إذا تم دون مراعاة للنصوص القانونية والمواثيق الدولية، </w:t>
      </w:r>
      <w:r w:rsidR="00D547CE">
        <w:rPr>
          <w:rFonts w:cs="Simplified Arabic" w:hint="cs"/>
          <w:color w:val="000000"/>
          <w:sz w:val="32"/>
          <w:szCs w:val="32"/>
          <w:rtl/>
        </w:rPr>
        <w:t>وفيما يلي نذكر عيوب</w:t>
      </w:r>
      <w:r>
        <w:rPr>
          <w:rFonts w:cs="Simplified Arabic"/>
          <w:color w:val="000000"/>
          <w:sz w:val="32"/>
          <w:szCs w:val="32"/>
          <w:rtl/>
        </w:rPr>
        <w:t xml:space="preserve"> القبض </w:t>
      </w:r>
      <w:r w:rsidR="00D547CE">
        <w:rPr>
          <w:rFonts w:cs="Simplified Arabic" w:hint="cs"/>
          <w:color w:val="000000"/>
          <w:sz w:val="32"/>
          <w:szCs w:val="32"/>
          <w:rtl/>
        </w:rPr>
        <w:t>كعيب في الإجراءات.</w:t>
      </w:r>
    </w:p>
    <w:p w14:paraId="6AA07EF2" w14:textId="77777777" w:rsidR="005F03A8" w:rsidRDefault="005F03A8" w:rsidP="00D547CE">
      <w:pPr>
        <w:autoSpaceDE w:val="0"/>
        <w:autoSpaceDN w:val="0"/>
        <w:adjustRightInd w:val="0"/>
        <w:spacing w:line="276" w:lineRule="auto"/>
        <w:ind w:firstLine="720"/>
        <w:jc w:val="lowKashida"/>
        <w:rPr>
          <w:rFonts w:cs="Simplified Arabic"/>
          <w:b/>
          <w:bCs/>
          <w:color w:val="000000"/>
          <w:sz w:val="32"/>
          <w:szCs w:val="32"/>
          <w:rtl/>
        </w:rPr>
      </w:pPr>
      <w:r>
        <w:rPr>
          <w:rFonts w:cs="Simplified Arabic"/>
          <w:color w:val="000000"/>
          <w:sz w:val="32"/>
          <w:szCs w:val="32"/>
          <w:rtl/>
        </w:rPr>
        <w:t>1</w:t>
      </w:r>
      <w:r>
        <w:rPr>
          <w:rFonts w:cs="Simplified Arabic"/>
          <w:b/>
          <w:bCs/>
          <w:color w:val="000000"/>
          <w:sz w:val="32"/>
          <w:szCs w:val="32"/>
          <w:rtl/>
        </w:rPr>
        <w:t xml:space="preserve">- </w:t>
      </w:r>
      <w:r w:rsidR="00D547CE">
        <w:rPr>
          <w:rFonts w:cs="Simplified Arabic" w:hint="cs"/>
          <w:b/>
          <w:bCs/>
          <w:color w:val="000000"/>
          <w:sz w:val="32"/>
          <w:szCs w:val="32"/>
          <w:rtl/>
        </w:rPr>
        <w:t>عيب</w:t>
      </w:r>
      <w:r>
        <w:rPr>
          <w:rFonts w:cs="Simplified Arabic"/>
          <w:b/>
          <w:bCs/>
          <w:color w:val="000000"/>
          <w:sz w:val="32"/>
          <w:szCs w:val="32"/>
          <w:rtl/>
        </w:rPr>
        <w:t xml:space="preserve"> القبض </w:t>
      </w:r>
      <w:r w:rsidR="00366476">
        <w:rPr>
          <w:rFonts w:cs="Simplified Arabic" w:hint="cs"/>
          <w:b/>
          <w:bCs/>
          <w:color w:val="000000"/>
          <w:sz w:val="32"/>
          <w:szCs w:val="32"/>
          <w:rtl/>
        </w:rPr>
        <w:t xml:space="preserve">لصدوه </w:t>
      </w:r>
      <w:r>
        <w:rPr>
          <w:rFonts w:cs="Simplified Arabic"/>
          <w:b/>
          <w:bCs/>
          <w:color w:val="000000"/>
          <w:sz w:val="32"/>
          <w:szCs w:val="32"/>
          <w:rtl/>
        </w:rPr>
        <w:t>ممن لا يملكه قانوناً أو بعد انتهاء أمر القبض:</w:t>
      </w:r>
    </w:p>
    <w:p w14:paraId="2A32E900" w14:textId="77777777" w:rsidR="005F03A8" w:rsidRDefault="005F03A8" w:rsidP="00366476">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 xml:space="preserve">من صور القبض الباطل والتي تعد عيوبا فيه أن يصدر القبض من شخص غير مختص بإصداره، كما لو صدر من النيابة غير المختصة مكانياً أو نوعياً، أو من المحكمة غير المختصة مكانياً أو نوعياً كذلك، وكذلك فيما لو صدر القبض من مأمور القبض القضائي في غير السلطات الاستثنائية </w:t>
      </w:r>
      <w:r w:rsidR="00366476">
        <w:rPr>
          <w:rFonts w:cs="Simplified Arabic" w:hint="cs"/>
          <w:color w:val="000000"/>
          <w:sz w:val="32"/>
          <w:szCs w:val="32"/>
          <w:rtl/>
        </w:rPr>
        <w:t>المخولة له في الجريمة المشهودة</w:t>
      </w:r>
      <w:r>
        <w:rPr>
          <w:rFonts w:cs="Simplified Arabic"/>
          <w:color w:val="000000"/>
          <w:sz w:val="32"/>
          <w:szCs w:val="32"/>
          <w:rtl/>
        </w:rPr>
        <w:t>.</w:t>
      </w:r>
    </w:p>
    <w:p w14:paraId="7E216BBB" w14:textId="4B7980F5"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كما أنه يكون القبض باطلا فيما لو صدر بعد مضي الثلاثة الأشهر </w:t>
      </w:r>
      <w:proofErr w:type="gramStart"/>
      <w:r>
        <w:rPr>
          <w:rFonts w:cs="Simplified Arabic"/>
          <w:color w:val="000000"/>
          <w:sz w:val="32"/>
          <w:szCs w:val="32"/>
          <w:rtl/>
        </w:rPr>
        <w:t xml:space="preserve">لصدوره </w:t>
      </w:r>
      <w:r w:rsidR="008128DF">
        <w:rPr>
          <w:rFonts w:cs="Simplified Arabic" w:hint="cs"/>
          <w:color w:val="000000"/>
          <w:sz w:val="32"/>
          <w:szCs w:val="32"/>
          <w:rtl/>
        </w:rPr>
        <w:t>،</w:t>
      </w:r>
      <w:proofErr w:type="gramEnd"/>
      <w:r w:rsidR="008128DF">
        <w:rPr>
          <w:rFonts w:cs="Simplified Arabic" w:hint="cs"/>
          <w:color w:val="000000"/>
          <w:sz w:val="32"/>
          <w:szCs w:val="32"/>
          <w:rtl/>
        </w:rPr>
        <w:t xml:space="preserve"> </w:t>
      </w:r>
      <w:r>
        <w:rPr>
          <w:rFonts w:cs="Simplified Arabic"/>
          <w:color w:val="000000"/>
          <w:sz w:val="32"/>
          <w:szCs w:val="32"/>
          <w:rtl/>
        </w:rPr>
        <w:t xml:space="preserve">وفي هذا نص المشرع اليمني (يسقط الأمر بالقبض إذا لم يتم تنفيذه في خلال الثلاثة الأشهر التالية لصدوره ما لم يجدد) </w:t>
      </w:r>
      <w:r>
        <w:rPr>
          <w:rFonts w:cs="Simplified Arabic"/>
          <w:color w:val="000000"/>
          <w:sz w:val="32"/>
          <w:szCs w:val="32"/>
          <w:vertAlign w:val="superscript"/>
          <w:rtl/>
        </w:rPr>
        <w:t>(</w:t>
      </w:r>
      <w:r>
        <w:rPr>
          <w:rFonts w:cs="Simplified Arabic"/>
          <w:color w:val="000000"/>
          <w:sz w:val="32"/>
          <w:szCs w:val="32"/>
          <w:vertAlign w:val="superscript"/>
          <w:rtl/>
        </w:rPr>
        <w:footnoteReference w:id="206"/>
      </w:r>
      <w:r>
        <w:rPr>
          <w:rFonts w:cs="Simplified Arabic"/>
          <w:color w:val="000000"/>
          <w:sz w:val="32"/>
          <w:szCs w:val="32"/>
          <w:vertAlign w:val="superscript"/>
          <w:rtl/>
        </w:rPr>
        <w:t>)</w:t>
      </w:r>
      <w:r w:rsidR="008128DF">
        <w:rPr>
          <w:rFonts w:cs="Simplified Arabic" w:hint="cs"/>
          <w:color w:val="000000"/>
          <w:sz w:val="32"/>
          <w:szCs w:val="32"/>
          <w:rtl/>
        </w:rPr>
        <w:t>،</w:t>
      </w:r>
      <w:r>
        <w:rPr>
          <w:rFonts w:cs="Simplified Arabic"/>
          <w:color w:val="000000"/>
          <w:sz w:val="32"/>
          <w:szCs w:val="32"/>
          <w:rtl/>
        </w:rPr>
        <w:t xml:space="preserve"> بينما في نظام الإجراءات الجزائية السعودي فإن المدة التي ينفذ خلالها الأمر بالقبض هي ستة أشهر، وهذا ما نصت عليه المادة (117) من النظام.</w:t>
      </w:r>
    </w:p>
    <w:p w14:paraId="632ED0C1" w14:textId="77777777" w:rsidR="005F03A8" w:rsidRDefault="005F03A8" w:rsidP="00D547CE">
      <w:pPr>
        <w:autoSpaceDE w:val="0"/>
        <w:autoSpaceDN w:val="0"/>
        <w:adjustRightInd w:val="0"/>
        <w:spacing w:line="276" w:lineRule="auto"/>
        <w:ind w:firstLine="720"/>
        <w:jc w:val="lowKashida"/>
        <w:rPr>
          <w:rFonts w:cs="Simplified Arabic"/>
          <w:b/>
          <w:bCs/>
          <w:color w:val="000000"/>
          <w:sz w:val="32"/>
          <w:szCs w:val="32"/>
          <w:rtl/>
        </w:rPr>
      </w:pPr>
      <w:r>
        <w:rPr>
          <w:rFonts w:cs="Simplified Arabic"/>
          <w:color w:val="000000"/>
          <w:sz w:val="32"/>
          <w:szCs w:val="32"/>
          <w:rtl/>
        </w:rPr>
        <w:t>2</w:t>
      </w:r>
      <w:r>
        <w:rPr>
          <w:rFonts w:cs="Simplified Arabic"/>
          <w:b/>
          <w:bCs/>
          <w:color w:val="000000"/>
          <w:sz w:val="32"/>
          <w:szCs w:val="32"/>
          <w:rtl/>
        </w:rPr>
        <w:t xml:space="preserve">- </w:t>
      </w:r>
      <w:r w:rsidR="00D547CE">
        <w:rPr>
          <w:rFonts w:cs="Simplified Arabic" w:hint="cs"/>
          <w:b/>
          <w:bCs/>
          <w:color w:val="000000"/>
          <w:sz w:val="32"/>
          <w:szCs w:val="32"/>
          <w:rtl/>
        </w:rPr>
        <w:t>عيب</w:t>
      </w:r>
      <w:r w:rsidR="00366476">
        <w:rPr>
          <w:rFonts w:cs="Simplified Arabic" w:hint="cs"/>
          <w:b/>
          <w:bCs/>
          <w:color w:val="000000"/>
          <w:sz w:val="32"/>
          <w:szCs w:val="32"/>
          <w:rtl/>
        </w:rPr>
        <w:t xml:space="preserve"> </w:t>
      </w:r>
      <w:r>
        <w:rPr>
          <w:rFonts w:cs="Simplified Arabic"/>
          <w:b/>
          <w:bCs/>
          <w:color w:val="000000"/>
          <w:sz w:val="32"/>
          <w:szCs w:val="32"/>
          <w:rtl/>
        </w:rPr>
        <w:t xml:space="preserve">القبض </w:t>
      </w:r>
      <w:r w:rsidR="00366476">
        <w:rPr>
          <w:rFonts w:cs="Simplified Arabic" w:hint="cs"/>
          <w:b/>
          <w:bCs/>
          <w:color w:val="000000"/>
          <w:sz w:val="32"/>
          <w:szCs w:val="32"/>
          <w:rtl/>
        </w:rPr>
        <w:t>لعدم</w:t>
      </w:r>
      <w:r>
        <w:rPr>
          <w:rFonts w:cs="Simplified Arabic"/>
          <w:b/>
          <w:bCs/>
          <w:color w:val="000000"/>
          <w:sz w:val="32"/>
          <w:szCs w:val="32"/>
          <w:rtl/>
        </w:rPr>
        <w:t xml:space="preserve"> إحاطة المقبوض عليه بأسبابه:</w:t>
      </w:r>
    </w:p>
    <w:p w14:paraId="160B64A4" w14:textId="5BE0F0A5" w:rsidR="005F03A8" w:rsidRDefault="008128DF"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 xml:space="preserve">تعد </w:t>
      </w:r>
      <w:r w:rsidR="005F03A8">
        <w:rPr>
          <w:rFonts w:cs="Simplified Arabic"/>
          <w:color w:val="000000"/>
          <w:sz w:val="32"/>
          <w:szCs w:val="32"/>
          <w:rtl/>
        </w:rPr>
        <w:t>من العيوب التي تجعل القبض باطلاً إلقاء القبض على الشخص دون أن يسبقه  إحاطة المقبوض عليه بأسبابه؛ لأنه بذلك لا يتمكن من تحقيق دفاعه وتصيبه الرهبة والخوف وتدفعه إلى الاعتراف، لذلك حرصت القوانين والدساتير الوطنية والعربية وكذا المواثيق الدولية على ضرورة إبلاغ المقبوض عليه بأسباب القبض، وعلى هذا نص الدستور اليمني (كل من يقبض عليه بصفة مؤقتة بسبب الاشتباه في ارتكابه جريمة يجب أن يقدم إلى القضاء خلال أربع وعشرين  ساعة من تاريخ القبض عليه على الأكثر وعلى القاضي أو النيابة تبليغه بسبب القبض)، و</w:t>
      </w:r>
      <w:r>
        <w:rPr>
          <w:rFonts w:cs="Simplified Arabic" w:hint="cs"/>
          <w:color w:val="000000"/>
          <w:sz w:val="32"/>
          <w:szCs w:val="32"/>
          <w:rtl/>
        </w:rPr>
        <w:t>في هذا الإطار</w:t>
      </w:r>
      <w:r w:rsidR="005F03A8">
        <w:rPr>
          <w:rFonts w:cs="Simplified Arabic"/>
          <w:color w:val="000000"/>
          <w:sz w:val="32"/>
          <w:szCs w:val="32"/>
          <w:rtl/>
        </w:rPr>
        <w:t xml:space="preserve"> جاء النص في المادة (34) من نظام الاجراءات الجزائية السعودي</w:t>
      </w:r>
      <w:r w:rsidR="005F03A8">
        <w:rPr>
          <w:rFonts w:cs="Simplified Arabic"/>
          <w:color w:val="000000"/>
          <w:sz w:val="32"/>
          <w:szCs w:val="32"/>
          <w:vertAlign w:val="superscript"/>
          <w:rtl/>
        </w:rPr>
        <w:t>(</w:t>
      </w:r>
      <w:r w:rsidR="005F03A8">
        <w:rPr>
          <w:rFonts w:cs="Simplified Arabic"/>
          <w:color w:val="000000"/>
          <w:sz w:val="32"/>
          <w:szCs w:val="32"/>
          <w:vertAlign w:val="superscript"/>
          <w:rtl/>
        </w:rPr>
        <w:footnoteReference w:id="207"/>
      </w:r>
      <w:r w:rsidR="005F03A8">
        <w:rPr>
          <w:rFonts w:cs="Simplified Arabic"/>
          <w:color w:val="000000"/>
          <w:sz w:val="32"/>
          <w:szCs w:val="32"/>
          <w:vertAlign w:val="superscript"/>
          <w:rtl/>
        </w:rPr>
        <w:t>)</w:t>
      </w:r>
      <w:r w:rsidR="005F03A8">
        <w:rPr>
          <w:rFonts w:cs="Simplified Arabic"/>
          <w:color w:val="000000"/>
          <w:sz w:val="32"/>
          <w:szCs w:val="32"/>
          <w:rtl/>
        </w:rPr>
        <w:t>.</w:t>
      </w:r>
    </w:p>
    <w:p w14:paraId="4E20A9F7" w14:textId="5AF04210"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وفي هذا</w:t>
      </w:r>
      <w:r w:rsidR="00F65143">
        <w:rPr>
          <w:rFonts w:cs="Simplified Arabic" w:hint="cs"/>
          <w:color w:val="000000"/>
          <w:sz w:val="32"/>
          <w:szCs w:val="32"/>
          <w:rtl/>
        </w:rPr>
        <w:t xml:space="preserve"> الإطار</w:t>
      </w:r>
      <w:r>
        <w:rPr>
          <w:rFonts w:cs="Simplified Arabic"/>
          <w:color w:val="000000"/>
          <w:sz w:val="32"/>
          <w:szCs w:val="32"/>
          <w:rtl/>
        </w:rPr>
        <w:t xml:space="preserve"> نصت الاتفاقية الدولية بشأن الحقوق المدنية والسياسة على أنه: (يجب إبلاغ كل من يقبض عليه بأسباب ذلك عند حدوثه كما يجب إبلاغه فوراً بأي تهمة توجه إليه</w:t>
      </w:r>
      <w:r>
        <w:rPr>
          <w:rFonts w:cs="Simplified Arabic"/>
          <w:color w:val="000000"/>
          <w:sz w:val="32"/>
          <w:szCs w:val="32"/>
          <w:vertAlign w:val="superscript"/>
          <w:rtl/>
        </w:rPr>
        <w:t xml:space="preserve"> (</w:t>
      </w:r>
      <w:r>
        <w:rPr>
          <w:rFonts w:cs="Simplified Arabic"/>
          <w:color w:val="000000"/>
          <w:sz w:val="32"/>
          <w:szCs w:val="32"/>
          <w:vertAlign w:val="superscript"/>
          <w:rtl/>
        </w:rPr>
        <w:footnoteReference w:id="208"/>
      </w:r>
      <w:r>
        <w:rPr>
          <w:rFonts w:cs="Simplified Arabic"/>
          <w:color w:val="000000"/>
          <w:sz w:val="32"/>
          <w:szCs w:val="32"/>
          <w:vertAlign w:val="superscript"/>
          <w:rtl/>
        </w:rPr>
        <w:t>)</w:t>
      </w:r>
      <w:r w:rsidR="00F65143">
        <w:rPr>
          <w:rFonts w:cs="Simplified Arabic" w:hint="cs"/>
          <w:color w:val="000000"/>
          <w:sz w:val="32"/>
          <w:szCs w:val="32"/>
          <w:rtl/>
        </w:rPr>
        <w:t>.</w:t>
      </w:r>
    </w:p>
    <w:p w14:paraId="56254005" w14:textId="77777777" w:rsidR="005F03A8" w:rsidRDefault="005F03A8" w:rsidP="00D547CE">
      <w:pPr>
        <w:autoSpaceDE w:val="0"/>
        <w:autoSpaceDN w:val="0"/>
        <w:adjustRightInd w:val="0"/>
        <w:spacing w:line="276" w:lineRule="auto"/>
        <w:ind w:firstLine="720"/>
        <w:jc w:val="lowKashida"/>
        <w:rPr>
          <w:rFonts w:cs="Simplified Arabic"/>
          <w:b/>
          <w:bCs/>
          <w:color w:val="000000"/>
          <w:sz w:val="32"/>
          <w:szCs w:val="32"/>
          <w:rtl/>
        </w:rPr>
      </w:pPr>
      <w:r>
        <w:rPr>
          <w:rFonts w:cs="Simplified Arabic"/>
          <w:color w:val="000000"/>
          <w:sz w:val="32"/>
          <w:szCs w:val="32"/>
          <w:rtl/>
        </w:rPr>
        <w:t>3</w:t>
      </w:r>
      <w:r>
        <w:rPr>
          <w:rFonts w:cs="Simplified Arabic"/>
          <w:b/>
          <w:bCs/>
          <w:color w:val="000000"/>
          <w:sz w:val="32"/>
          <w:szCs w:val="32"/>
          <w:rtl/>
        </w:rPr>
        <w:t xml:space="preserve">- </w:t>
      </w:r>
      <w:r w:rsidR="00D547CE">
        <w:rPr>
          <w:rFonts w:cs="Simplified Arabic" w:hint="cs"/>
          <w:b/>
          <w:bCs/>
          <w:color w:val="000000"/>
          <w:sz w:val="32"/>
          <w:szCs w:val="32"/>
          <w:rtl/>
        </w:rPr>
        <w:t>عيب</w:t>
      </w:r>
      <w:r w:rsidR="00366476">
        <w:rPr>
          <w:rFonts w:cs="Simplified Arabic" w:hint="cs"/>
          <w:b/>
          <w:bCs/>
          <w:color w:val="000000"/>
          <w:sz w:val="32"/>
          <w:szCs w:val="32"/>
          <w:rtl/>
        </w:rPr>
        <w:t xml:space="preserve"> القبض ل</w:t>
      </w:r>
      <w:r>
        <w:rPr>
          <w:rFonts w:cs="Simplified Arabic"/>
          <w:b/>
          <w:bCs/>
          <w:color w:val="000000"/>
          <w:sz w:val="32"/>
          <w:szCs w:val="32"/>
          <w:rtl/>
        </w:rPr>
        <w:t>عدم تمكين المقبوض عليه من الإدلاء بأقواله:</w:t>
      </w:r>
    </w:p>
    <w:p w14:paraId="6E15F11B" w14:textId="05715F4B"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كما أن من عيوب القبض الباطل القبض على الشخص دون تمكينه من سماع أقواله واستجوابه من قبل مأموري </w:t>
      </w:r>
      <w:proofErr w:type="gramStart"/>
      <w:r>
        <w:rPr>
          <w:rFonts w:cs="Simplified Arabic"/>
          <w:color w:val="000000"/>
          <w:sz w:val="32"/>
          <w:szCs w:val="32"/>
          <w:rtl/>
        </w:rPr>
        <w:t>الضبط</w:t>
      </w:r>
      <w:r w:rsidR="00F65143">
        <w:rPr>
          <w:rFonts w:cs="Simplified Arabic" w:hint="cs"/>
          <w:color w:val="000000"/>
          <w:sz w:val="32"/>
          <w:szCs w:val="32"/>
          <w:rtl/>
        </w:rPr>
        <w:t xml:space="preserve">، </w:t>
      </w:r>
      <w:r>
        <w:rPr>
          <w:rFonts w:cs="Simplified Arabic"/>
          <w:color w:val="000000"/>
          <w:sz w:val="32"/>
          <w:szCs w:val="32"/>
          <w:rtl/>
        </w:rPr>
        <w:t xml:space="preserve"> وفي</w:t>
      </w:r>
      <w:proofErr w:type="gramEnd"/>
      <w:r>
        <w:rPr>
          <w:rFonts w:cs="Simplified Arabic"/>
          <w:color w:val="000000"/>
          <w:sz w:val="32"/>
          <w:szCs w:val="32"/>
          <w:rtl/>
        </w:rPr>
        <w:t xml:space="preserve"> هذا نص المشرع اليمني بقوله: (يجب على مأمور الضبط القضائي في الأحوال السابقة </w:t>
      </w:r>
      <w:r w:rsidR="00F65143">
        <w:rPr>
          <w:rFonts w:cs="Simplified Arabic" w:hint="cs"/>
          <w:color w:val="000000"/>
          <w:sz w:val="32"/>
          <w:szCs w:val="32"/>
          <w:rtl/>
        </w:rPr>
        <w:t>أ</w:t>
      </w:r>
      <w:r>
        <w:rPr>
          <w:rFonts w:cs="Simplified Arabic"/>
          <w:color w:val="000000"/>
          <w:sz w:val="32"/>
          <w:szCs w:val="32"/>
          <w:rtl/>
        </w:rPr>
        <w:t xml:space="preserve">ن يسمع فورا أقوال المتهم ويحيله مع المحضر الذي يحرر بذلك إلى النيابة العامة في مدة أربع وعشرين ساعة، ويجب على النيابة العامة أن تتصرف في أمره خلال الأربع وعشرين ساعة التالية للعرض عليها وإلا تعين الإفراج عنه فورا) </w:t>
      </w:r>
      <w:r>
        <w:rPr>
          <w:rFonts w:cs="Simplified Arabic"/>
          <w:color w:val="000000"/>
          <w:sz w:val="32"/>
          <w:szCs w:val="32"/>
          <w:vertAlign w:val="superscript"/>
          <w:rtl/>
        </w:rPr>
        <w:t>(</w:t>
      </w:r>
      <w:r>
        <w:rPr>
          <w:rFonts w:cs="Simplified Arabic"/>
          <w:color w:val="000000"/>
          <w:sz w:val="32"/>
          <w:szCs w:val="32"/>
          <w:vertAlign w:val="superscript"/>
          <w:rtl/>
        </w:rPr>
        <w:footnoteReference w:id="209"/>
      </w:r>
      <w:r>
        <w:rPr>
          <w:rFonts w:cs="Simplified Arabic"/>
          <w:color w:val="000000"/>
          <w:sz w:val="32"/>
          <w:szCs w:val="32"/>
          <w:vertAlign w:val="superscript"/>
          <w:rtl/>
        </w:rPr>
        <w:t>)</w:t>
      </w:r>
      <w:r>
        <w:rPr>
          <w:rFonts w:cs="Simplified Arabic"/>
          <w:color w:val="000000"/>
          <w:sz w:val="32"/>
          <w:szCs w:val="32"/>
          <w:vertAlign w:val="subscript"/>
          <w:rtl/>
        </w:rPr>
        <w:t>.</w:t>
      </w:r>
    </w:p>
    <w:p w14:paraId="5ACF8B39" w14:textId="77777777" w:rsidR="005F03A8" w:rsidRDefault="005F03A8" w:rsidP="00D547CE">
      <w:pPr>
        <w:autoSpaceDE w:val="0"/>
        <w:autoSpaceDN w:val="0"/>
        <w:adjustRightInd w:val="0"/>
        <w:spacing w:line="276" w:lineRule="auto"/>
        <w:ind w:firstLine="720"/>
        <w:jc w:val="lowKashida"/>
        <w:rPr>
          <w:rFonts w:cs="Simplified Arabic"/>
          <w:b/>
          <w:bCs/>
          <w:color w:val="000000"/>
          <w:sz w:val="32"/>
          <w:szCs w:val="32"/>
          <w:rtl/>
        </w:rPr>
      </w:pPr>
      <w:r>
        <w:rPr>
          <w:rFonts w:cs="Simplified Arabic"/>
          <w:color w:val="000000"/>
          <w:sz w:val="32"/>
          <w:szCs w:val="32"/>
          <w:rtl/>
        </w:rPr>
        <w:t>4</w:t>
      </w:r>
      <w:r>
        <w:rPr>
          <w:rFonts w:cs="Simplified Arabic"/>
          <w:b/>
          <w:bCs/>
          <w:color w:val="000000"/>
          <w:sz w:val="32"/>
          <w:szCs w:val="32"/>
          <w:rtl/>
        </w:rPr>
        <w:t xml:space="preserve">- </w:t>
      </w:r>
      <w:r w:rsidR="00D547CE">
        <w:rPr>
          <w:rFonts w:cs="Simplified Arabic" w:hint="cs"/>
          <w:b/>
          <w:bCs/>
          <w:color w:val="000000"/>
          <w:sz w:val="32"/>
          <w:szCs w:val="32"/>
          <w:rtl/>
        </w:rPr>
        <w:t>عيب القبض ل</w:t>
      </w:r>
      <w:r>
        <w:rPr>
          <w:rFonts w:cs="Simplified Arabic"/>
          <w:b/>
          <w:bCs/>
          <w:color w:val="000000"/>
          <w:sz w:val="32"/>
          <w:szCs w:val="32"/>
          <w:rtl/>
        </w:rPr>
        <w:t>معاملة المقبوض عليه معاملة غير إنسانية:</w:t>
      </w:r>
    </w:p>
    <w:p w14:paraId="4E059303" w14:textId="77777777" w:rsidR="00F65143"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من عيوب القبض عدم احترام شخص المقبوض عليه وتعريضه للتعذيب والعنف والقسر </w:t>
      </w:r>
      <w:proofErr w:type="gramStart"/>
      <w:r>
        <w:rPr>
          <w:rFonts w:cs="Simplified Arabic"/>
          <w:color w:val="000000"/>
          <w:sz w:val="32"/>
          <w:szCs w:val="32"/>
          <w:rtl/>
        </w:rPr>
        <w:t>والإكراه ،</w:t>
      </w:r>
      <w:proofErr w:type="gramEnd"/>
      <w:r>
        <w:rPr>
          <w:rFonts w:cs="Simplified Arabic"/>
          <w:color w:val="000000"/>
          <w:sz w:val="32"/>
          <w:szCs w:val="32"/>
          <w:rtl/>
        </w:rPr>
        <w:t xml:space="preserve"> وفي هذا الصدد كرست المواثيق الدولية حماية المقبوض عليه، فقد نص الإعلان العالمي لحقوق الإنسان على (لا يجوز إخضاع أحد للتعذيب ولا للمعاملة أو العقوبة اللاإنسانية أو </w:t>
      </w:r>
      <w:proofErr w:type="spellStart"/>
      <w:r>
        <w:rPr>
          <w:rFonts w:cs="Simplified Arabic"/>
          <w:color w:val="000000"/>
          <w:sz w:val="32"/>
          <w:szCs w:val="32"/>
          <w:rtl/>
        </w:rPr>
        <w:t>الحاطة</w:t>
      </w:r>
      <w:proofErr w:type="spellEnd"/>
      <w:r>
        <w:rPr>
          <w:rFonts w:cs="Simplified Arabic"/>
          <w:color w:val="000000"/>
          <w:sz w:val="32"/>
          <w:szCs w:val="32"/>
          <w:rtl/>
        </w:rPr>
        <w:t xml:space="preserve"> بالكرامة) </w:t>
      </w:r>
      <w:r>
        <w:rPr>
          <w:rFonts w:cs="Simplified Arabic"/>
          <w:color w:val="000000"/>
          <w:sz w:val="32"/>
          <w:szCs w:val="32"/>
          <w:vertAlign w:val="superscript"/>
          <w:rtl/>
        </w:rPr>
        <w:t>(</w:t>
      </w:r>
      <w:r>
        <w:rPr>
          <w:rFonts w:cs="Simplified Arabic"/>
          <w:color w:val="000000"/>
          <w:sz w:val="32"/>
          <w:szCs w:val="32"/>
          <w:vertAlign w:val="superscript"/>
          <w:rtl/>
        </w:rPr>
        <w:footnoteReference w:id="210"/>
      </w:r>
      <w:r>
        <w:rPr>
          <w:rFonts w:cs="Simplified Arabic"/>
          <w:color w:val="000000"/>
          <w:sz w:val="32"/>
          <w:szCs w:val="32"/>
          <w:vertAlign w:val="superscript"/>
          <w:rtl/>
        </w:rPr>
        <w:t>)</w:t>
      </w:r>
      <w:r>
        <w:rPr>
          <w:rFonts w:cs="Simplified Arabic"/>
          <w:color w:val="000000"/>
          <w:sz w:val="32"/>
          <w:szCs w:val="32"/>
          <w:rtl/>
        </w:rPr>
        <w:t xml:space="preserve"> </w:t>
      </w:r>
      <w:r w:rsidR="00F65143">
        <w:rPr>
          <w:rFonts w:cs="Simplified Arabic" w:hint="cs"/>
          <w:color w:val="000000"/>
          <w:sz w:val="32"/>
          <w:szCs w:val="32"/>
          <w:rtl/>
        </w:rPr>
        <w:t>.</w:t>
      </w:r>
    </w:p>
    <w:p w14:paraId="671CF1A1" w14:textId="5D6A31CE"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كما نص العهد الدولي للحقوق المدنية والسياسية على أنه (لا يجوز إخضاع أحد للتعذيب أو المعاملة أو العقوبة القاسية أو اللاإنسانية أو </w:t>
      </w:r>
      <w:proofErr w:type="spellStart"/>
      <w:r>
        <w:rPr>
          <w:rFonts w:cs="Simplified Arabic"/>
          <w:color w:val="000000"/>
          <w:sz w:val="32"/>
          <w:szCs w:val="32"/>
          <w:rtl/>
        </w:rPr>
        <w:t>الحاطة</w:t>
      </w:r>
      <w:proofErr w:type="spellEnd"/>
      <w:r>
        <w:rPr>
          <w:rFonts w:cs="Simplified Arabic"/>
          <w:color w:val="000000"/>
          <w:sz w:val="32"/>
          <w:szCs w:val="32"/>
          <w:rtl/>
        </w:rPr>
        <w:t xml:space="preserve"> بالكرامة، وعلى وجه الخصوص لا يجوز إجراء تجربة طبية أو علمية على أي حد دون رضاه الحر)</w:t>
      </w:r>
      <w:r>
        <w:rPr>
          <w:rFonts w:cs="Simplified Arabic"/>
          <w:color w:val="000000"/>
          <w:sz w:val="32"/>
          <w:szCs w:val="32"/>
          <w:vertAlign w:val="superscript"/>
          <w:rtl/>
        </w:rPr>
        <w:t xml:space="preserve"> (</w:t>
      </w:r>
      <w:r>
        <w:rPr>
          <w:rFonts w:cs="Simplified Arabic"/>
          <w:color w:val="000000"/>
          <w:sz w:val="32"/>
          <w:szCs w:val="32"/>
          <w:vertAlign w:val="superscript"/>
          <w:rtl/>
        </w:rPr>
        <w:footnoteReference w:id="211"/>
      </w:r>
      <w:r>
        <w:rPr>
          <w:rFonts w:cs="Simplified Arabic"/>
          <w:color w:val="000000"/>
          <w:sz w:val="32"/>
          <w:szCs w:val="32"/>
          <w:vertAlign w:val="superscript"/>
          <w:rtl/>
        </w:rPr>
        <w:t>)</w:t>
      </w:r>
      <w:r>
        <w:rPr>
          <w:rFonts w:cs="Simplified Arabic"/>
          <w:color w:val="000000"/>
          <w:sz w:val="32"/>
          <w:szCs w:val="32"/>
          <w:rtl/>
        </w:rPr>
        <w:t xml:space="preserve">، وهذا </w:t>
      </w:r>
      <w:r>
        <w:rPr>
          <w:rFonts w:cs="Simplified Arabic"/>
          <w:color w:val="000000"/>
          <w:sz w:val="32"/>
          <w:szCs w:val="32"/>
          <w:rtl/>
        </w:rPr>
        <w:lastRenderedPageBreak/>
        <w:t>الحق محفوظ في القوانين المقارنة، وقد نص عليه نظام الإجراءات الجزائية السعودي في المادة (36).</w:t>
      </w:r>
    </w:p>
    <w:p w14:paraId="5C6EAB37" w14:textId="0D3A0F71" w:rsidR="005F03A8" w:rsidRDefault="005F03A8" w:rsidP="00366476">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w:t>
      </w:r>
      <w:r w:rsidR="00F65143">
        <w:rPr>
          <w:rFonts w:cs="Simplified Arabic" w:hint="cs"/>
          <w:color w:val="000000"/>
          <w:sz w:val="32"/>
          <w:szCs w:val="32"/>
          <w:rtl/>
        </w:rPr>
        <w:t xml:space="preserve">استنادا إلى </w:t>
      </w:r>
      <w:r>
        <w:rPr>
          <w:rFonts w:cs="Simplified Arabic"/>
          <w:color w:val="000000"/>
          <w:sz w:val="32"/>
          <w:szCs w:val="32"/>
          <w:rtl/>
        </w:rPr>
        <w:t xml:space="preserve">ما سبق يتبين أن القبض الباطل يعد عيباً من عيوب الإجراءات التي </w:t>
      </w:r>
      <w:r w:rsidR="00366476">
        <w:rPr>
          <w:rFonts w:cs="Simplified Arabic" w:hint="cs"/>
          <w:color w:val="000000"/>
          <w:sz w:val="32"/>
          <w:szCs w:val="32"/>
          <w:rtl/>
        </w:rPr>
        <w:t>تبطل</w:t>
      </w:r>
      <w:r>
        <w:rPr>
          <w:rFonts w:cs="Simplified Arabic"/>
          <w:color w:val="000000"/>
          <w:sz w:val="32"/>
          <w:szCs w:val="32"/>
          <w:rtl/>
        </w:rPr>
        <w:t xml:space="preserve"> الاعتراف وتفق</w:t>
      </w:r>
      <w:r w:rsidR="00366476">
        <w:rPr>
          <w:rFonts w:cs="Simplified Arabic"/>
          <w:color w:val="000000"/>
          <w:sz w:val="32"/>
          <w:szCs w:val="32"/>
          <w:rtl/>
        </w:rPr>
        <w:t>ده حجيته القانونية</w:t>
      </w:r>
      <w:r w:rsidR="00366476">
        <w:rPr>
          <w:rFonts w:cs="Simplified Arabic" w:hint="cs"/>
          <w:color w:val="000000"/>
          <w:sz w:val="32"/>
          <w:szCs w:val="32"/>
          <w:rtl/>
        </w:rPr>
        <w:t xml:space="preserve">، ذلك لأن مخالفة الاجراء القانوني يترتب عليه البطلان لهذا الاجراء وبطلان الاعتراف المرتبط به بعلاقة سببية، أما إذا حصل الاعتراف مستقلا عن إجراء القبض الباطل فإنه يكون صحيحا لعدم تأثره بإجراء القبض الباطل. </w:t>
      </w:r>
    </w:p>
    <w:p w14:paraId="1CAB553E" w14:textId="77777777" w:rsidR="005F03A8" w:rsidRDefault="005F03A8" w:rsidP="00D547CE">
      <w:pPr>
        <w:autoSpaceDE w:val="0"/>
        <w:autoSpaceDN w:val="0"/>
        <w:adjustRightInd w:val="0"/>
        <w:spacing w:line="276" w:lineRule="auto"/>
        <w:ind w:firstLine="720"/>
        <w:jc w:val="lowKashida"/>
        <w:rPr>
          <w:rFonts w:cs="Simplified Arabic"/>
          <w:b/>
          <w:bCs/>
          <w:color w:val="000000"/>
          <w:sz w:val="32"/>
          <w:szCs w:val="32"/>
          <w:rtl/>
        </w:rPr>
      </w:pPr>
      <w:r>
        <w:rPr>
          <w:rFonts w:cs="Simplified Arabic"/>
          <w:color w:val="000000"/>
          <w:sz w:val="32"/>
          <w:szCs w:val="32"/>
          <w:rtl/>
        </w:rPr>
        <w:t>5</w:t>
      </w:r>
      <w:proofErr w:type="gramStart"/>
      <w:r>
        <w:rPr>
          <w:rFonts w:cs="Simplified Arabic"/>
          <w:b/>
          <w:bCs/>
          <w:color w:val="000000"/>
          <w:sz w:val="32"/>
          <w:szCs w:val="32"/>
          <w:rtl/>
        </w:rPr>
        <w:t xml:space="preserve">-  </w:t>
      </w:r>
      <w:r w:rsidR="00D547CE">
        <w:rPr>
          <w:rFonts w:cs="Simplified Arabic" w:hint="cs"/>
          <w:b/>
          <w:bCs/>
          <w:color w:val="000000"/>
          <w:sz w:val="32"/>
          <w:szCs w:val="32"/>
          <w:rtl/>
        </w:rPr>
        <w:t>عيب</w:t>
      </w:r>
      <w:proofErr w:type="gramEnd"/>
      <w:r w:rsidR="00366476">
        <w:rPr>
          <w:rFonts w:cs="Simplified Arabic" w:hint="cs"/>
          <w:b/>
          <w:bCs/>
          <w:color w:val="000000"/>
          <w:sz w:val="32"/>
          <w:szCs w:val="32"/>
          <w:rtl/>
        </w:rPr>
        <w:t xml:space="preserve"> القبض ل</w:t>
      </w:r>
      <w:r>
        <w:rPr>
          <w:rFonts w:cs="Simplified Arabic"/>
          <w:b/>
          <w:bCs/>
          <w:color w:val="000000"/>
          <w:sz w:val="32"/>
          <w:szCs w:val="32"/>
          <w:rtl/>
        </w:rPr>
        <w:t xml:space="preserve">ندب غير </w:t>
      </w:r>
      <w:r w:rsidR="008C3EB3">
        <w:rPr>
          <w:rFonts w:cs="Simplified Arabic" w:hint="cs"/>
          <w:b/>
          <w:bCs/>
          <w:color w:val="000000"/>
          <w:sz w:val="32"/>
          <w:szCs w:val="32"/>
          <w:rtl/>
        </w:rPr>
        <w:t>المحضرين أو رجال الضبط</w:t>
      </w:r>
      <w:r>
        <w:rPr>
          <w:rFonts w:cs="Simplified Arabic"/>
          <w:b/>
          <w:bCs/>
          <w:color w:val="000000"/>
          <w:sz w:val="32"/>
          <w:szCs w:val="32"/>
          <w:rtl/>
        </w:rPr>
        <w:t>:</w:t>
      </w:r>
    </w:p>
    <w:p w14:paraId="73F1F374"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يعد القبض إجراء من إجراءات التحقيق، ويقصد بندب مأمور الضبط القضائي للتحقيق هو تكليفه من السلطة المختصة بالتحقيق للقيام بعمل محدد أو أكثر من أعمال التحقيق ويترتب على اعتبار العمل من حيث قيمته القانونية كما لو كان صادراً عن سلطة التحقيق </w:t>
      </w:r>
      <w:proofErr w:type="gramStart"/>
      <w:r>
        <w:rPr>
          <w:rFonts w:cs="Simplified Arabic"/>
          <w:color w:val="000000"/>
          <w:sz w:val="32"/>
          <w:szCs w:val="32"/>
          <w:rtl/>
        </w:rPr>
        <w:t>نفسها</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212"/>
      </w:r>
      <w:r>
        <w:rPr>
          <w:rFonts w:cs="Simplified Arabic"/>
          <w:color w:val="000000"/>
          <w:sz w:val="32"/>
          <w:szCs w:val="32"/>
          <w:vertAlign w:val="superscript"/>
          <w:rtl/>
        </w:rPr>
        <w:t>)</w:t>
      </w:r>
      <w:r>
        <w:rPr>
          <w:rFonts w:cs="Simplified Arabic"/>
          <w:color w:val="000000"/>
          <w:sz w:val="32"/>
          <w:szCs w:val="32"/>
          <w:rtl/>
        </w:rPr>
        <w:t>، وهو بذلك إجراء يصدر عن قضاء التحقيق يفوض بمقتضاه محققاً آخر أو مأمور الضبط القضائي لكي يقوم بدلاً منه، وبنفس الشروط التي يتقيد بها بمباشرة إجراءات التحقيق التي تدخل في سلطته</w:t>
      </w:r>
      <w:r>
        <w:rPr>
          <w:rFonts w:cs="Simplified Arabic"/>
          <w:color w:val="000000"/>
          <w:sz w:val="32"/>
          <w:szCs w:val="32"/>
          <w:vertAlign w:val="superscript"/>
          <w:rtl/>
        </w:rPr>
        <w:t>(</w:t>
      </w:r>
      <w:r>
        <w:rPr>
          <w:rFonts w:cs="Simplified Arabic"/>
          <w:color w:val="000000"/>
          <w:sz w:val="32"/>
          <w:szCs w:val="32"/>
          <w:vertAlign w:val="superscript"/>
          <w:rtl/>
        </w:rPr>
        <w:footnoteReference w:id="213"/>
      </w:r>
      <w:r>
        <w:rPr>
          <w:rFonts w:cs="Simplified Arabic"/>
          <w:color w:val="000000"/>
          <w:sz w:val="32"/>
          <w:szCs w:val="32"/>
          <w:vertAlign w:val="superscript"/>
          <w:rtl/>
        </w:rPr>
        <w:t>)</w:t>
      </w:r>
      <w:r>
        <w:rPr>
          <w:rFonts w:cs="Simplified Arabic"/>
          <w:color w:val="000000"/>
          <w:sz w:val="32"/>
          <w:szCs w:val="32"/>
          <w:rtl/>
        </w:rPr>
        <w:t>.</w:t>
      </w:r>
    </w:p>
    <w:p w14:paraId="2415915E" w14:textId="1EA3446E" w:rsidR="005F03A8" w:rsidRDefault="005F03A8" w:rsidP="008C3EB3">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وقد </w:t>
      </w:r>
      <w:r w:rsidR="008C3EB3">
        <w:rPr>
          <w:rFonts w:cs="Simplified Arabic"/>
          <w:color w:val="000000"/>
          <w:sz w:val="32"/>
          <w:szCs w:val="32"/>
          <w:rtl/>
        </w:rPr>
        <w:t>أجازت القوانين المقارنة الندب</w:t>
      </w:r>
      <w:r w:rsidR="008C3EB3">
        <w:rPr>
          <w:rFonts w:cs="Simplified Arabic" w:hint="cs"/>
          <w:color w:val="000000"/>
          <w:sz w:val="32"/>
          <w:szCs w:val="32"/>
          <w:rtl/>
        </w:rPr>
        <w:t xml:space="preserve"> فنصت المادة (35) من قانون الإجراءات الجنائية المصري على</w:t>
      </w:r>
      <w:r w:rsidR="00F65143">
        <w:rPr>
          <w:rFonts w:cs="Simplified Arabic" w:hint="cs"/>
          <w:color w:val="000000"/>
          <w:sz w:val="32"/>
          <w:szCs w:val="32"/>
          <w:rtl/>
        </w:rPr>
        <w:t xml:space="preserve"> أنه</w:t>
      </w:r>
      <w:r w:rsidR="008C3EB3">
        <w:rPr>
          <w:rFonts w:cs="Simplified Arabic" w:hint="cs"/>
          <w:color w:val="000000"/>
          <w:sz w:val="32"/>
          <w:szCs w:val="32"/>
          <w:rtl/>
        </w:rPr>
        <w:t>: (تنفذ أوامر القبض بواسطة أحد المحضرين أو رجال السلطة العامة</w:t>
      </w:r>
      <w:proofErr w:type="gramStart"/>
      <w:r w:rsidR="008C3EB3">
        <w:rPr>
          <w:rFonts w:cs="Simplified Arabic" w:hint="cs"/>
          <w:color w:val="000000"/>
          <w:sz w:val="32"/>
          <w:szCs w:val="32"/>
          <w:rtl/>
        </w:rPr>
        <w:t>)</w:t>
      </w:r>
      <w:r>
        <w:rPr>
          <w:rFonts w:cs="Simplified Arabic"/>
          <w:color w:val="000000"/>
          <w:sz w:val="32"/>
          <w:szCs w:val="32"/>
          <w:rtl/>
        </w:rPr>
        <w:t xml:space="preserve"> </w:t>
      </w:r>
      <w:r w:rsidR="00F65143">
        <w:rPr>
          <w:rFonts w:cs="Simplified Arabic" w:hint="cs"/>
          <w:color w:val="000000"/>
          <w:sz w:val="32"/>
          <w:szCs w:val="32"/>
          <w:rtl/>
        </w:rPr>
        <w:t>،</w:t>
      </w:r>
      <w:proofErr w:type="gramEnd"/>
      <w:r w:rsidR="00F65143">
        <w:rPr>
          <w:rFonts w:cs="Simplified Arabic" w:hint="cs"/>
          <w:color w:val="000000"/>
          <w:sz w:val="32"/>
          <w:szCs w:val="32"/>
          <w:rtl/>
        </w:rPr>
        <w:t xml:space="preserve"> </w:t>
      </w:r>
      <w:r w:rsidR="008C3EB3">
        <w:rPr>
          <w:rFonts w:cs="Simplified Arabic" w:hint="cs"/>
          <w:color w:val="000000"/>
          <w:sz w:val="32"/>
          <w:szCs w:val="32"/>
          <w:rtl/>
        </w:rPr>
        <w:t>ونصت</w:t>
      </w:r>
      <w:r>
        <w:rPr>
          <w:rFonts w:cs="Simplified Arabic"/>
          <w:color w:val="000000"/>
          <w:sz w:val="32"/>
          <w:szCs w:val="32"/>
          <w:rtl/>
        </w:rPr>
        <w:t xml:space="preserve"> المادة</w:t>
      </w:r>
      <w:r w:rsidR="008C3EB3">
        <w:rPr>
          <w:rFonts w:cs="Simplified Arabic" w:hint="cs"/>
          <w:color w:val="000000"/>
          <w:sz w:val="32"/>
          <w:szCs w:val="32"/>
          <w:rtl/>
        </w:rPr>
        <w:t xml:space="preserve"> </w:t>
      </w:r>
      <w:r w:rsidR="008C3EB3">
        <w:rPr>
          <w:rFonts w:cs="Simplified Arabic"/>
          <w:color w:val="000000"/>
          <w:sz w:val="32"/>
          <w:szCs w:val="32"/>
          <w:rtl/>
        </w:rPr>
        <w:t>(117</w:t>
      </w:r>
      <w:r w:rsidR="008C3EB3">
        <w:rPr>
          <w:rFonts w:cs="Simplified Arabic" w:hint="cs"/>
          <w:color w:val="000000"/>
          <w:sz w:val="32"/>
          <w:szCs w:val="32"/>
          <w:rtl/>
        </w:rPr>
        <w:t xml:space="preserve">) من </w:t>
      </w:r>
      <w:r w:rsidR="008C3EB3">
        <w:rPr>
          <w:rFonts w:cs="Simplified Arabic"/>
          <w:color w:val="000000"/>
          <w:sz w:val="32"/>
          <w:szCs w:val="32"/>
          <w:rtl/>
        </w:rPr>
        <w:t>قانون</w:t>
      </w:r>
      <w:r w:rsidR="008C3EB3">
        <w:rPr>
          <w:rFonts w:cs="Simplified Arabic" w:hint="cs"/>
          <w:color w:val="000000"/>
          <w:sz w:val="32"/>
          <w:szCs w:val="32"/>
          <w:rtl/>
        </w:rPr>
        <w:t xml:space="preserve"> الإجراءات الجزائية</w:t>
      </w:r>
      <w:r w:rsidR="008C3EB3">
        <w:rPr>
          <w:rFonts w:cs="Simplified Arabic"/>
          <w:color w:val="000000"/>
          <w:sz w:val="32"/>
          <w:szCs w:val="32"/>
          <w:rtl/>
        </w:rPr>
        <w:t xml:space="preserve"> اليمني</w:t>
      </w:r>
      <w:r>
        <w:rPr>
          <w:rFonts w:cs="Simplified Arabic"/>
          <w:color w:val="000000"/>
          <w:sz w:val="32"/>
          <w:szCs w:val="32"/>
          <w:rtl/>
        </w:rPr>
        <w:t xml:space="preserve"> بقولها: (لعضو النيابة العامة أن يندب أحد مأموري الضبط القضائي للقيام بعمل أو أكثر من أعمال التحقيق عدا استجواب المتهم مع مراعاة ما جاء في المادة السابقة، ويكون للمندوب في حدود ندبه كل ال</w:t>
      </w:r>
      <w:r w:rsidR="008C3EB3">
        <w:rPr>
          <w:rFonts w:cs="Simplified Arabic"/>
          <w:color w:val="000000"/>
          <w:sz w:val="32"/>
          <w:szCs w:val="32"/>
          <w:rtl/>
        </w:rPr>
        <w:t>سلطات التي لعضو النيابة العامة)</w:t>
      </w:r>
      <w:r>
        <w:rPr>
          <w:rFonts w:cs="Simplified Arabic"/>
          <w:color w:val="000000"/>
          <w:sz w:val="32"/>
          <w:szCs w:val="32"/>
          <w:rtl/>
        </w:rPr>
        <w:t>.</w:t>
      </w:r>
    </w:p>
    <w:p w14:paraId="6A769019" w14:textId="77777777" w:rsidR="008C3EB3" w:rsidRDefault="008C3EB3" w:rsidP="008C3EB3">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lastRenderedPageBreak/>
        <w:t>ولا يختلف الحال في النظام السعودي الذي أجاز تكليف المحقق لأعضاء الضبط الجنائي في تنقيذ أمر القبض.</w:t>
      </w:r>
    </w:p>
    <w:p w14:paraId="6182FDD3" w14:textId="77777777" w:rsidR="008C3EB3" w:rsidRPr="008C3EB3" w:rsidRDefault="008C3EB3" w:rsidP="008C3EB3">
      <w:pPr>
        <w:autoSpaceDE w:val="0"/>
        <w:autoSpaceDN w:val="0"/>
        <w:adjustRightInd w:val="0"/>
        <w:spacing w:line="276" w:lineRule="auto"/>
        <w:ind w:firstLine="720"/>
        <w:jc w:val="lowKashida"/>
        <w:rPr>
          <w:rFonts w:cs="Simplified Arabic"/>
          <w:color w:val="000000"/>
          <w:sz w:val="32"/>
          <w:szCs w:val="32"/>
        </w:rPr>
      </w:pPr>
      <w:r>
        <w:rPr>
          <w:rFonts w:cs="Simplified Arabic" w:hint="cs"/>
          <w:color w:val="000000"/>
          <w:sz w:val="32"/>
          <w:szCs w:val="32"/>
          <w:rtl/>
        </w:rPr>
        <w:t xml:space="preserve">ومما سبق فإن القبض يجب أن يكن وفقا للقانون فيكون من المحقق أو القاضي المختص، أو من مأمور الضبط القضائي في الجريمة المشهودة، وإذا تم اهدار الشروط الخاصة بالقبض فإنه يكون معيبا وباطلا، ويلحق البطلان بالاعتراف المبني عليه. </w:t>
      </w:r>
    </w:p>
    <w:p w14:paraId="79507352" w14:textId="77777777" w:rsidR="005F03A8" w:rsidRPr="00DF60C9" w:rsidRDefault="005F03A8" w:rsidP="005F03A8">
      <w:pPr>
        <w:autoSpaceDE w:val="0"/>
        <w:autoSpaceDN w:val="0"/>
        <w:adjustRightInd w:val="0"/>
        <w:spacing w:line="276" w:lineRule="auto"/>
        <w:jc w:val="center"/>
        <w:rPr>
          <w:rFonts w:cs="MCS Taybah S_U normal."/>
          <w:b/>
          <w:bCs/>
          <w:color w:val="000000"/>
          <w:sz w:val="32"/>
          <w:szCs w:val="32"/>
          <w:rtl/>
        </w:rPr>
      </w:pPr>
      <w:r w:rsidRPr="00DF60C9">
        <w:rPr>
          <w:rFonts w:cs="MCS Taybah S_U normal." w:hint="cs"/>
          <w:b/>
          <w:bCs/>
          <w:color w:val="000000"/>
          <w:sz w:val="32"/>
          <w:szCs w:val="32"/>
          <w:rtl/>
        </w:rPr>
        <w:t>الفرع الثاني</w:t>
      </w:r>
    </w:p>
    <w:p w14:paraId="1E6511AB" w14:textId="77777777" w:rsidR="005F03A8" w:rsidRDefault="005F03A8" w:rsidP="005F03A8">
      <w:pPr>
        <w:autoSpaceDE w:val="0"/>
        <w:autoSpaceDN w:val="0"/>
        <w:adjustRightInd w:val="0"/>
        <w:spacing w:line="276" w:lineRule="auto"/>
        <w:jc w:val="center"/>
        <w:rPr>
          <w:rFonts w:cs="MCS Taybah S_U normal."/>
          <w:color w:val="000000"/>
          <w:sz w:val="32"/>
          <w:szCs w:val="32"/>
          <w:rtl/>
        </w:rPr>
      </w:pPr>
      <w:r w:rsidRPr="00DF60C9">
        <w:rPr>
          <w:rFonts w:cs="MCS Taybah S_U normal." w:hint="cs"/>
          <w:b/>
          <w:bCs/>
          <w:color w:val="000000"/>
          <w:sz w:val="32"/>
          <w:szCs w:val="32"/>
          <w:rtl/>
        </w:rPr>
        <w:t>العي</w:t>
      </w:r>
      <w:r w:rsidR="008C3EB3" w:rsidRPr="00DF60C9">
        <w:rPr>
          <w:rFonts w:cs="MCS Taybah S_U normal." w:hint="cs"/>
          <w:b/>
          <w:bCs/>
          <w:color w:val="000000"/>
          <w:sz w:val="32"/>
          <w:szCs w:val="32"/>
          <w:rtl/>
        </w:rPr>
        <w:t>وب المتعلقة بالتفتيش والاستجواب، والحبس الاحتياطي</w:t>
      </w:r>
    </w:p>
    <w:p w14:paraId="266390C9" w14:textId="77777777" w:rsidR="005F03A8" w:rsidRDefault="008C3EB3" w:rsidP="008C3EB3">
      <w:pPr>
        <w:autoSpaceDE w:val="0"/>
        <w:autoSpaceDN w:val="0"/>
        <w:adjustRightInd w:val="0"/>
        <w:spacing w:before="240" w:line="276" w:lineRule="auto"/>
        <w:ind w:firstLine="720"/>
        <w:jc w:val="lowKashida"/>
        <w:rPr>
          <w:rFonts w:cs="Simplified Arabic"/>
          <w:color w:val="000000"/>
          <w:sz w:val="32"/>
          <w:szCs w:val="32"/>
          <w:rtl/>
        </w:rPr>
      </w:pPr>
      <w:r>
        <w:rPr>
          <w:rFonts w:cs="Simplified Arabic"/>
          <w:color w:val="000000"/>
          <w:sz w:val="32"/>
          <w:szCs w:val="32"/>
          <w:rtl/>
        </w:rPr>
        <w:t xml:space="preserve"> سنخصص هذا الفرع </w:t>
      </w:r>
      <w:r>
        <w:rPr>
          <w:rFonts w:cs="Simplified Arabic" w:hint="cs"/>
          <w:color w:val="000000"/>
          <w:sz w:val="32"/>
          <w:szCs w:val="32"/>
          <w:rtl/>
        </w:rPr>
        <w:t>ل</w:t>
      </w:r>
      <w:r w:rsidR="005F03A8">
        <w:rPr>
          <w:rFonts w:cs="Simplified Arabic"/>
          <w:color w:val="000000"/>
          <w:sz w:val="32"/>
          <w:szCs w:val="32"/>
          <w:rtl/>
        </w:rPr>
        <w:t xml:space="preserve">لحديث عن </w:t>
      </w:r>
      <w:r>
        <w:rPr>
          <w:rFonts w:cs="Simplified Arabic" w:hint="cs"/>
          <w:color w:val="000000"/>
          <w:sz w:val="32"/>
          <w:szCs w:val="32"/>
          <w:rtl/>
        </w:rPr>
        <w:t xml:space="preserve">إجراءات </w:t>
      </w:r>
      <w:r w:rsidR="005F03A8">
        <w:rPr>
          <w:rFonts w:cs="Simplified Arabic"/>
          <w:color w:val="000000"/>
          <w:sz w:val="32"/>
          <w:szCs w:val="32"/>
          <w:rtl/>
        </w:rPr>
        <w:t xml:space="preserve">التفتيش والاستجواب </w:t>
      </w:r>
      <w:r>
        <w:rPr>
          <w:rFonts w:cs="Simplified Arabic" w:hint="cs"/>
          <w:color w:val="000000"/>
          <w:sz w:val="32"/>
          <w:szCs w:val="32"/>
          <w:rtl/>
        </w:rPr>
        <w:t xml:space="preserve">والحبس الاحتياطي </w:t>
      </w:r>
      <w:r>
        <w:rPr>
          <w:rFonts w:cs="Simplified Arabic"/>
          <w:color w:val="000000"/>
          <w:sz w:val="32"/>
          <w:szCs w:val="32"/>
          <w:rtl/>
        </w:rPr>
        <w:t>الباطل</w:t>
      </w:r>
      <w:r>
        <w:rPr>
          <w:rFonts w:cs="Simplified Arabic" w:hint="cs"/>
          <w:color w:val="000000"/>
          <w:sz w:val="32"/>
          <w:szCs w:val="32"/>
          <w:rtl/>
        </w:rPr>
        <w:t>ة</w:t>
      </w:r>
      <w:r w:rsidR="005F03A8">
        <w:rPr>
          <w:rFonts w:cs="Simplified Arabic"/>
          <w:color w:val="000000"/>
          <w:sz w:val="32"/>
          <w:szCs w:val="32"/>
          <w:rtl/>
        </w:rPr>
        <w:t xml:space="preserve"> </w:t>
      </w:r>
      <w:r>
        <w:rPr>
          <w:rFonts w:cs="Simplified Arabic"/>
          <w:color w:val="000000"/>
          <w:sz w:val="32"/>
          <w:szCs w:val="32"/>
          <w:rtl/>
        </w:rPr>
        <w:t>باعتباره</w:t>
      </w:r>
      <w:r>
        <w:rPr>
          <w:rFonts w:cs="Simplified Arabic" w:hint="cs"/>
          <w:color w:val="000000"/>
          <w:sz w:val="32"/>
          <w:szCs w:val="32"/>
          <w:rtl/>
        </w:rPr>
        <w:t xml:space="preserve"> هذه</w:t>
      </w:r>
      <w:r w:rsidR="005F03A8">
        <w:rPr>
          <w:rFonts w:cs="Simplified Arabic"/>
          <w:color w:val="000000"/>
          <w:sz w:val="32"/>
          <w:szCs w:val="32"/>
          <w:rtl/>
        </w:rPr>
        <w:t xml:space="preserve"> </w:t>
      </w:r>
      <w:r>
        <w:rPr>
          <w:rFonts w:cs="Simplified Arabic" w:hint="cs"/>
          <w:color w:val="000000"/>
          <w:sz w:val="32"/>
          <w:szCs w:val="32"/>
          <w:rtl/>
        </w:rPr>
        <w:t>العيوب</w:t>
      </w:r>
      <w:r>
        <w:rPr>
          <w:rFonts w:cs="Simplified Arabic"/>
          <w:color w:val="000000"/>
          <w:sz w:val="32"/>
          <w:szCs w:val="32"/>
          <w:rtl/>
        </w:rPr>
        <w:t xml:space="preserve"> من عيوب الإجراءات </w:t>
      </w:r>
      <w:r w:rsidR="005F03A8">
        <w:rPr>
          <w:rFonts w:cs="Simplified Arabic"/>
          <w:color w:val="000000"/>
          <w:sz w:val="32"/>
          <w:szCs w:val="32"/>
          <w:rtl/>
        </w:rPr>
        <w:t xml:space="preserve">التي تؤثر في صحة الاعتراف </w:t>
      </w:r>
      <w:r>
        <w:rPr>
          <w:rFonts w:cs="Simplified Arabic"/>
          <w:color w:val="000000"/>
          <w:sz w:val="32"/>
          <w:szCs w:val="32"/>
          <w:rtl/>
        </w:rPr>
        <w:t>الصادر عن المتهم، وسيكون حديث</w:t>
      </w:r>
      <w:r>
        <w:rPr>
          <w:rFonts w:cs="Simplified Arabic" w:hint="cs"/>
          <w:color w:val="000000"/>
          <w:sz w:val="32"/>
          <w:szCs w:val="32"/>
          <w:rtl/>
        </w:rPr>
        <w:t>نا</w:t>
      </w:r>
      <w:r w:rsidR="005F03A8">
        <w:rPr>
          <w:rFonts w:cs="Simplified Arabic"/>
          <w:color w:val="000000"/>
          <w:sz w:val="32"/>
          <w:szCs w:val="32"/>
          <w:rtl/>
        </w:rPr>
        <w:t xml:space="preserve"> بداية عن التفتيش من خلال فقرة أولى ثم عن الاستجواب من خلال فقرة ثانية، </w:t>
      </w:r>
      <w:r>
        <w:rPr>
          <w:rFonts w:cs="Simplified Arabic" w:hint="cs"/>
          <w:color w:val="000000"/>
          <w:sz w:val="32"/>
          <w:szCs w:val="32"/>
          <w:rtl/>
        </w:rPr>
        <w:t xml:space="preserve">ثم الحبس الاحتياطي في فقرة ثالثة، </w:t>
      </w:r>
      <w:r w:rsidR="005F03A8">
        <w:rPr>
          <w:rFonts w:cs="Simplified Arabic"/>
          <w:color w:val="000000"/>
          <w:sz w:val="32"/>
          <w:szCs w:val="32"/>
          <w:rtl/>
        </w:rPr>
        <w:t xml:space="preserve">على النحو الآتي: </w:t>
      </w:r>
    </w:p>
    <w:p w14:paraId="54B62352"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أولاً: التفتيش:</w:t>
      </w:r>
    </w:p>
    <w:p w14:paraId="6A75D262" w14:textId="77777777" w:rsidR="00BF69A3" w:rsidRPr="00BF69A3" w:rsidRDefault="00BF69A3" w:rsidP="00BF69A3">
      <w:pPr>
        <w:autoSpaceDE w:val="0"/>
        <w:autoSpaceDN w:val="0"/>
        <w:adjustRightInd w:val="0"/>
        <w:spacing w:line="276" w:lineRule="auto"/>
        <w:ind w:firstLine="720"/>
        <w:jc w:val="both"/>
        <w:rPr>
          <w:rFonts w:cs="Simplified Arabic"/>
          <w:color w:val="000000"/>
          <w:sz w:val="32"/>
          <w:szCs w:val="32"/>
          <w:rtl/>
        </w:rPr>
      </w:pPr>
      <w:r w:rsidRPr="00BF69A3">
        <w:rPr>
          <w:rFonts w:cs="Simplified Arabic" w:hint="cs"/>
          <w:color w:val="000000"/>
          <w:sz w:val="32"/>
          <w:szCs w:val="32"/>
          <w:rtl/>
        </w:rPr>
        <w:t>سنبين تعريف التفتيش من خلال فقرة أولى ثم نوضح العيوب المتعلقة به في فقرة ثانية على النحو الآتي:</w:t>
      </w:r>
    </w:p>
    <w:p w14:paraId="4514F263" w14:textId="77777777" w:rsidR="00BF69A3" w:rsidRDefault="00BF69A3" w:rsidP="00BF69A3">
      <w:pPr>
        <w:autoSpaceDE w:val="0"/>
        <w:autoSpaceDN w:val="0"/>
        <w:adjustRightInd w:val="0"/>
        <w:spacing w:line="276" w:lineRule="auto"/>
        <w:ind w:firstLine="720"/>
        <w:jc w:val="lowKashida"/>
        <w:rPr>
          <w:rFonts w:cs="Simplified Arabic"/>
          <w:b/>
          <w:bCs/>
          <w:color w:val="000000"/>
          <w:sz w:val="32"/>
          <w:szCs w:val="32"/>
          <w:rtl/>
        </w:rPr>
      </w:pPr>
      <w:r>
        <w:rPr>
          <w:rFonts w:cs="Simplified Arabic" w:hint="cs"/>
          <w:b/>
          <w:bCs/>
          <w:color w:val="000000"/>
          <w:sz w:val="32"/>
          <w:szCs w:val="32"/>
          <w:rtl/>
        </w:rPr>
        <w:t xml:space="preserve"> 1- تعريف التفتيش:</w:t>
      </w:r>
    </w:p>
    <w:p w14:paraId="4FA3924F" w14:textId="59CC7D18" w:rsidR="005F03A8" w:rsidRDefault="005F03A8" w:rsidP="00F621D3">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الملاحظ أن </w:t>
      </w:r>
      <w:r w:rsidR="00F621D3">
        <w:rPr>
          <w:rFonts w:cs="Simplified Arabic" w:hint="cs"/>
          <w:color w:val="000000"/>
          <w:sz w:val="32"/>
          <w:szCs w:val="32"/>
          <w:rtl/>
        </w:rPr>
        <w:t>القانون اليمني</w:t>
      </w:r>
      <w:r>
        <w:rPr>
          <w:rFonts w:cs="Simplified Arabic"/>
          <w:color w:val="000000"/>
          <w:sz w:val="32"/>
          <w:szCs w:val="32"/>
          <w:rtl/>
        </w:rPr>
        <w:t xml:space="preserve"> </w:t>
      </w:r>
      <w:r w:rsidR="00F621D3">
        <w:rPr>
          <w:rFonts w:cs="Simplified Arabic" w:hint="cs"/>
          <w:color w:val="000000"/>
          <w:sz w:val="32"/>
          <w:szCs w:val="32"/>
          <w:rtl/>
        </w:rPr>
        <w:t>والقوانين المقارنة</w:t>
      </w:r>
      <w:r>
        <w:rPr>
          <w:rFonts w:cs="Simplified Arabic"/>
          <w:color w:val="000000"/>
          <w:sz w:val="32"/>
          <w:szCs w:val="32"/>
          <w:rtl/>
        </w:rPr>
        <w:t xml:space="preserve"> لم تنص على تعريف للتفتيش ومنها القانون اليمني وإنما اكتفت ببيان شروطه والجهة المختصة بإصداره </w:t>
      </w:r>
      <w:proofErr w:type="gramStart"/>
      <w:r>
        <w:rPr>
          <w:rFonts w:cs="Simplified Arabic"/>
          <w:color w:val="000000"/>
          <w:sz w:val="32"/>
          <w:szCs w:val="32"/>
          <w:rtl/>
        </w:rPr>
        <w:t>وإجراءاته</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214"/>
      </w:r>
      <w:r>
        <w:rPr>
          <w:rFonts w:cs="Simplified Arabic"/>
          <w:color w:val="000000"/>
          <w:sz w:val="32"/>
          <w:szCs w:val="32"/>
          <w:vertAlign w:val="superscript"/>
          <w:rtl/>
        </w:rPr>
        <w:t>)</w:t>
      </w:r>
      <w:r w:rsidR="00F65143">
        <w:rPr>
          <w:rFonts w:cs="Simplified Arabic" w:hint="cs"/>
          <w:color w:val="000000"/>
          <w:sz w:val="32"/>
          <w:szCs w:val="32"/>
          <w:rtl/>
        </w:rPr>
        <w:t>،</w:t>
      </w:r>
      <w:r>
        <w:rPr>
          <w:rFonts w:cs="Simplified Arabic"/>
          <w:color w:val="000000"/>
          <w:sz w:val="32"/>
          <w:szCs w:val="32"/>
          <w:rtl/>
        </w:rPr>
        <w:t xml:space="preserve"> لذلك اجتهد الفقهاء لوضع تعريفات للتفتيش ومن هذه التعريفات (التنقيب عما في جسم الإنسان وملابسه ومتاعه والأشياء الخاصة التي قد تستمد حرمتها من اتصالها بشخصه عن أدلة الجريمة التي قامت دلائل كافية على اتهامه بارتكابها) </w:t>
      </w:r>
      <w:r>
        <w:rPr>
          <w:rFonts w:cs="Simplified Arabic"/>
          <w:color w:val="000000"/>
          <w:sz w:val="32"/>
          <w:szCs w:val="32"/>
          <w:vertAlign w:val="superscript"/>
          <w:rtl/>
        </w:rPr>
        <w:t>(</w:t>
      </w:r>
      <w:r>
        <w:rPr>
          <w:rFonts w:cs="Simplified Arabic"/>
          <w:color w:val="000000"/>
          <w:sz w:val="32"/>
          <w:szCs w:val="32"/>
          <w:vertAlign w:val="superscript"/>
          <w:rtl/>
        </w:rPr>
        <w:footnoteReference w:id="215"/>
      </w:r>
      <w:r>
        <w:rPr>
          <w:rFonts w:cs="Simplified Arabic"/>
          <w:color w:val="000000"/>
          <w:sz w:val="32"/>
          <w:szCs w:val="32"/>
          <w:vertAlign w:val="superscript"/>
          <w:rtl/>
        </w:rPr>
        <w:t>)</w:t>
      </w:r>
      <w:r>
        <w:rPr>
          <w:rFonts w:cs="Simplified Arabic"/>
          <w:color w:val="000000"/>
          <w:sz w:val="32"/>
          <w:szCs w:val="32"/>
          <w:rtl/>
        </w:rPr>
        <w:t>.</w:t>
      </w:r>
    </w:p>
    <w:p w14:paraId="5130D271" w14:textId="0D02C81A"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lastRenderedPageBreak/>
        <w:t xml:space="preserve">وعرف بأنه: </w:t>
      </w:r>
      <w:proofErr w:type="gramStart"/>
      <w:r>
        <w:rPr>
          <w:rFonts w:cs="Simplified Arabic"/>
          <w:color w:val="000000"/>
          <w:sz w:val="32"/>
          <w:szCs w:val="32"/>
          <w:rtl/>
        </w:rPr>
        <w:t>( البحث</w:t>
      </w:r>
      <w:proofErr w:type="gramEnd"/>
      <w:r>
        <w:rPr>
          <w:rFonts w:cs="Simplified Arabic"/>
          <w:color w:val="000000"/>
          <w:sz w:val="32"/>
          <w:szCs w:val="32"/>
          <w:rtl/>
        </w:rPr>
        <w:t xml:space="preserve"> من قبل سلطة مختصة عن بينة لجريمة وقعت فعلا، وتوافرت قرائن قوية تدل وجودها في محل له حرمه بغض النظر عن إرادة صاحبه) (</w:t>
      </w:r>
      <w:r>
        <w:rPr>
          <w:rStyle w:val="a4"/>
          <w:rFonts w:cs="Simplified Arabic"/>
          <w:color w:val="000000"/>
          <w:sz w:val="32"/>
          <w:szCs w:val="32"/>
          <w:rtl/>
        </w:rPr>
        <w:footnoteReference w:id="216"/>
      </w:r>
      <w:r>
        <w:rPr>
          <w:rFonts w:cs="Simplified Arabic"/>
          <w:color w:val="000000"/>
          <w:sz w:val="32"/>
          <w:szCs w:val="32"/>
          <w:rtl/>
        </w:rPr>
        <w:t>)</w:t>
      </w:r>
      <w:r w:rsidR="007364E9">
        <w:rPr>
          <w:rFonts w:cs="Simplified Arabic" w:hint="cs"/>
          <w:color w:val="000000"/>
          <w:sz w:val="32"/>
          <w:szCs w:val="32"/>
          <w:rtl/>
        </w:rPr>
        <w:t>.</w:t>
      </w:r>
    </w:p>
    <w:p w14:paraId="5906088C" w14:textId="77777777"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 ونجد أن التعريفات كلها التي عرف بها التفتيش لم تخرج في تعريفها للتفتيش عن كونه إجراء من إجراءات التحقيق يقوم به موظف مختص ـ وفق إجراءات مقررة قانوناً في محل محمي قانوناً ـ بحثاً عن أدلة مادية لجناية أو جنحة تحقق وقوعها </w:t>
      </w:r>
      <w:proofErr w:type="gramStart"/>
      <w:r>
        <w:rPr>
          <w:rFonts w:cs="Simplified Arabic"/>
          <w:color w:val="000000"/>
          <w:sz w:val="32"/>
          <w:szCs w:val="32"/>
          <w:rtl/>
        </w:rPr>
        <w:t>لإثبات  ارتكابها</w:t>
      </w:r>
      <w:proofErr w:type="gramEnd"/>
      <w:r>
        <w:rPr>
          <w:rFonts w:cs="Simplified Arabic"/>
          <w:color w:val="000000"/>
          <w:sz w:val="32"/>
          <w:szCs w:val="32"/>
          <w:rtl/>
        </w:rPr>
        <w:t xml:space="preserve"> أو نسبتها إلى المتهم</w:t>
      </w:r>
      <w:r>
        <w:rPr>
          <w:rFonts w:cs="Simplified Arabic"/>
          <w:color w:val="000000"/>
          <w:sz w:val="32"/>
          <w:szCs w:val="32"/>
          <w:vertAlign w:val="superscript"/>
          <w:rtl/>
        </w:rPr>
        <w:t>(</w:t>
      </w:r>
      <w:r>
        <w:rPr>
          <w:rFonts w:cs="Simplified Arabic"/>
          <w:color w:val="000000"/>
          <w:sz w:val="32"/>
          <w:szCs w:val="32"/>
          <w:vertAlign w:val="superscript"/>
          <w:rtl/>
        </w:rPr>
        <w:footnoteReference w:id="217"/>
      </w:r>
      <w:r>
        <w:rPr>
          <w:rFonts w:cs="Simplified Arabic"/>
          <w:color w:val="000000"/>
          <w:sz w:val="32"/>
          <w:szCs w:val="32"/>
          <w:vertAlign w:val="superscript"/>
          <w:rtl/>
        </w:rPr>
        <w:t>)</w:t>
      </w:r>
      <w:r>
        <w:rPr>
          <w:rFonts w:cs="Simplified Arabic"/>
          <w:color w:val="000000"/>
          <w:sz w:val="32"/>
          <w:szCs w:val="32"/>
          <w:rtl/>
        </w:rPr>
        <w:t>.</w:t>
      </w:r>
    </w:p>
    <w:p w14:paraId="5782D859" w14:textId="77777777" w:rsidR="005F03A8" w:rsidRDefault="005F03A8" w:rsidP="00F621D3">
      <w:pPr>
        <w:autoSpaceDE w:val="0"/>
        <w:autoSpaceDN w:val="0"/>
        <w:adjustRightInd w:val="0"/>
        <w:spacing w:line="276" w:lineRule="auto"/>
        <w:ind w:firstLine="720"/>
        <w:jc w:val="lowKashida"/>
        <w:rPr>
          <w:rFonts w:cs="Simplified Arabic"/>
          <w:color w:val="000000"/>
          <w:sz w:val="32"/>
          <w:szCs w:val="32"/>
          <w:rtl/>
        </w:rPr>
      </w:pPr>
      <w:r>
        <w:rPr>
          <w:rFonts w:cs="Simplified Arabic"/>
          <w:b/>
          <w:bCs/>
          <w:color w:val="000000"/>
          <w:sz w:val="32"/>
          <w:szCs w:val="32"/>
          <w:rtl/>
        </w:rPr>
        <w:t>و</w:t>
      </w:r>
      <w:r>
        <w:rPr>
          <w:rFonts w:cs="Simplified Arabic"/>
          <w:color w:val="000000"/>
          <w:sz w:val="32"/>
          <w:szCs w:val="32"/>
          <w:rtl/>
        </w:rPr>
        <w:t xml:space="preserve">للتفتيش مجموعة من </w:t>
      </w:r>
      <w:r w:rsidR="00F621D3">
        <w:rPr>
          <w:rFonts w:cs="Simplified Arabic" w:hint="cs"/>
          <w:color w:val="000000"/>
          <w:sz w:val="32"/>
          <w:szCs w:val="32"/>
          <w:rtl/>
        </w:rPr>
        <w:t>الشروط والضمانات يجب توافرها فيه، والا عد باطلا، ونوضح ذلك في</w:t>
      </w:r>
      <w:r>
        <w:rPr>
          <w:rFonts w:cs="Simplified Arabic"/>
          <w:color w:val="000000"/>
          <w:sz w:val="32"/>
          <w:szCs w:val="32"/>
          <w:rtl/>
        </w:rPr>
        <w:t xml:space="preserve"> النقاط الآتية:</w:t>
      </w:r>
    </w:p>
    <w:p w14:paraId="51B2A0FA" w14:textId="77777777" w:rsidR="005F03A8" w:rsidRDefault="005F03A8" w:rsidP="00BF69A3">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 xml:space="preserve">أ- الشروط الخاصة </w:t>
      </w:r>
      <w:r w:rsidR="00BF69A3">
        <w:rPr>
          <w:rFonts w:cs="Simplified Arabic" w:hint="cs"/>
          <w:b/>
          <w:bCs/>
          <w:color w:val="000000"/>
          <w:sz w:val="32"/>
          <w:szCs w:val="32"/>
          <w:rtl/>
        </w:rPr>
        <w:t>ب</w:t>
      </w:r>
      <w:r>
        <w:rPr>
          <w:rFonts w:cs="Simplified Arabic"/>
          <w:b/>
          <w:bCs/>
          <w:color w:val="000000"/>
          <w:sz w:val="32"/>
          <w:szCs w:val="32"/>
          <w:rtl/>
        </w:rPr>
        <w:t xml:space="preserve">مأمور الضبط </w:t>
      </w:r>
      <w:r w:rsidR="00BF69A3">
        <w:rPr>
          <w:rFonts w:cs="Simplified Arabic" w:hint="cs"/>
          <w:b/>
          <w:bCs/>
          <w:color w:val="000000"/>
          <w:sz w:val="32"/>
          <w:szCs w:val="32"/>
          <w:rtl/>
        </w:rPr>
        <w:t>القاضي ل</w:t>
      </w:r>
      <w:r>
        <w:rPr>
          <w:rFonts w:cs="Simplified Arabic"/>
          <w:b/>
          <w:bCs/>
          <w:color w:val="000000"/>
          <w:sz w:val="32"/>
          <w:szCs w:val="32"/>
          <w:rtl/>
        </w:rPr>
        <w:t>لتفتيش:</w:t>
      </w:r>
    </w:p>
    <w:p w14:paraId="4CD67E12"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اشترط المشرع اليمني في تفتيش الشخص من قبل سلطة الاستدلال أن يكون في صدد جريمة مشهودة، وأن تكون هذه الجريمة المشهودة مما يعاقب عليها في الحبس لمدة تزيد عن ستة أشهر، ونوضح ذلك من خلال الآتي:</w:t>
      </w:r>
    </w:p>
    <w:p w14:paraId="5BAF5DEA" w14:textId="3EC356E0" w:rsidR="005F03A8" w:rsidRDefault="005F03A8" w:rsidP="00D122AF">
      <w:pPr>
        <w:pStyle w:val="ae"/>
        <w:numPr>
          <w:ilvl w:val="0"/>
          <w:numId w:val="1"/>
        </w:numPr>
        <w:autoSpaceDE w:val="0"/>
        <w:autoSpaceDN w:val="0"/>
        <w:adjustRightInd w:val="0"/>
        <w:jc w:val="lowKashida"/>
        <w:rPr>
          <w:rFonts w:cs="Simplified Arabic"/>
          <w:b/>
          <w:bCs/>
          <w:color w:val="000000"/>
          <w:sz w:val="32"/>
          <w:szCs w:val="32"/>
          <w:rtl/>
        </w:rPr>
      </w:pPr>
      <w:r>
        <w:rPr>
          <w:rFonts w:cs="Simplified Arabic"/>
          <w:b/>
          <w:bCs/>
          <w:color w:val="000000"/>
          <w:sz w:val="32"/>
          <w:szCs w:val="32"/>
          <w:rtl/>
        </w:rPr>
        <w:t>يش</w:t>
      </w:r>
      <w:r w:rsidR="007364E9">
        <w:rPr>
          <w:rFonts w:cs="Simplified Arabic" w:hint="cs"/>
          <w:b/>
          <w:bCs/>
          <w:color w:val="000000"/>
          <w:sz w:val="32"/>
          <w:szCs w:val="32"/>
          <w:rtl/>
        </w:rPr>
        <w:t>ت</w:t>
      </w:r>
      <w:r>
        <w:rPr>
          <w:rFonts w:cs="Simplified Arabic"/>
          <w:b/>
          <w:bCs/>
          <w:color w:val="000000"/>
          <w:sz w:val="32"/>
          <w:szCs w:val="32"/>
          <w:rtl/>
        </w:rPr>
        <w:t xml:space="preserve">رط لجواز التفتيش </w:t>
      </w:r>
      <w:r w:rsidR="00BF69A3">
        <w:rPr>
          <w:rFonts w:cs="Simplified Arabic" w:hint="cs"/>
          <w:b/>
          <w:bCs/>
          <w:color w:val="000000"/>
          <w:sz w:val="32"/>
          <w:szCs w:val="32"/>
          <w:rtl/>
        </w:rPr>
        <w:t xml:space="preserve">من مأمور الضبط القضائي </w:t>
      </w:r>
      <w:r>
        <w:rPr>
          <w:rFonts w:cs="Simplified Arabic"/>
          <w:b/>
          <w:bCs/>
          <w:color w:val="000000"/>
          <w:sz w:val="32"/>
          <w:szCs w:val="32"/>
          <w:rtl/>
        </w:rPr>
        <w:t>أن يكون في صدد جريمة مشهودة:</w:t>
      </w:r>
    </w:p>
    <w:p w14:paraId="71B2D0FE" w14:textId="66E8A983"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هذا ما اشترطته المادة (102) حينما أحالت في مضمونها لنص المادة (101) وعليه فإن الجريمة المشهودة لم يعرفها القانون اليمني وإنما اكتفى بذكر حالاتها كما سبق أن أوضحنا ذلك عن الحديث عن الجريمة المشهودة، وللبيان فإن</w:t>
      </w:r>
      <w:r w:rsidR="007364E9">
        <w:rPr>
          <w:rFonts w:cs="Simplified Arabic" w:hint="cs"/>
          <w:color w:val="000000"/>
          <w:sz w:val="32"/>
          <w:szCs w:val="32"/>
          <w:rtl/>
        </w:rPr>
        <w:t>ن</w:t>
      </w:r>
      <w:r>
        <w:rPr>
          <w:rFonts w:cs="Simplified Arabic"/>
          <w:color w:val="000000"/>
          <w:sz w:val="32"/>
          <w:szCs w:val="32"/>
          <w:rtl/>
        </w:rPr>
        <w:t xml:space="preserve">ا نكتفي بتعريف الجريمة المشهودة بما جاء في نص المادة (98) حيث نصت على أنه: (تكون الجريمة مشهودة في حالة ارتكابها أو عقب ارتكابها ببرهة يسيرة، وتعتبر كذلك إذا تبع المجني عليه مرتكبها أو تبعته العامة بالصياح أثر وقوعها، أو إذا وجد مرتكبها بعد وقوعها بوقت قريب حاملا آلات </w:t>
      </w:r>
      <w:r>
        <w:rPr>
          <w:rFonts w:cs="Simplified Arabic"/>
          <w:color w:val="000000"/>
          <w:sz w:val="32"/>
          <w:szCs w:val="32"/>
          <w:rtl/>
        </w:rPr>
        <w:lastRenderedPageBreak/>
        <w:t>أو أسلحة أو أمتعة أو أشياء أخرى يستدل منها على أنه فاعلها، أو شريك فيها، أو إذا وجدت به في الوقت المذكور أثر أو علامات تدل على ذلك).</w:t>
      </w:r>
    </w:p>
    <w:p w14:paraId="74088B31"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 أن تكون الجريمة المشهودة من الجرائم المعاقب عليها بالحبس مدة تزيد عن ستة أشهر.</w:t>
      </w:r>
    </w:p>
    <w:p w14:paraId="06D0DECD"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وهذا الشرط وضحته المادة (102) حينما أحالت بمضمون نصها للمادة السابقة لها، وعليه فإنه - حتى يجوز التفتيش- لابد أن يتوافر شرط الجريمة المشهودة، وهذا الشرط الذي يعني أن تكون عقوبة الجريمة بالحبس الذي يزيد عن ستة أشهر.</w:t>
      </w:r>
    </w:p>
    <w:p w14:paraId="160005AA" w14:textId="77777777" w:rsidR="00BF69A3" w:rsidRDefault="00BF69A3" w:rsidP="00BF69A3">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 xml:space="preserve">- أن يكون </w:t>
      </w:r>
      <w:r>
        <w:rPr>
          <w:rFonts w:cs="Simplified Arabic" w:hint="cs"/>
          <w:b/>
          <w:bCs/>
          <w:color w:val="000000"/>
          <w:sz w:val="32"/>
          <w:szCs w:val="32"/>
          <w:rtl/>
        </w:rPr>
        <w:t>تفتيش مأمور الضبط القضائي في غير الجريمة المشهودة بناء على أمر صريح من القاضي المختص:</w:t>
      </w:r>
    </w:p>
    <w:p w14:paraId="19E5FE29" w14:textId="77777777" w:rsidR="00BF69A3" w:rsidRDefault="00BF69A3" w:rsidP="00BF69A3">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نصت المادة (118) من قانون الإجراءات الجزائية </w:t>
      </w:r>
      <w:proofErr w:type="gramStart"/>
      <w:r>
        <w:rPr>
          <w:rFonts w:cs="Simplified Arabic"/>
          <w:color w:val="000000"/>
          <w:sz w:val="32"/>
          <w:szCs w:val="32"/>
          <w:rtl/>
        </w:rPr>
        <w:t>على :</w:t>
      </w:r>
      <w:proofErr w:type="gramEnd"/>
      <w:r>
        <w:rPr>
          <w:rFonts w:cs="Simplified Arabic"/>
          <w:color w:val="000000"/>
          <w:sz w:val="32"/>
          <w:szCs w:val="32"/>
          <w:rtl/>
        </w:rPr>
        <w:t xml:space="preserve"> (يجب على عضو النيابة العامة في جميع الأحوال التي يكلف فيها غيره بالتحقيق أن يبين المسائل التي يجب تحقيقها والإجراءات المطلوب اتخاذها، وللمكلف أن يجري أي عمل آخر من أعمال التحقيق، أو أن يستجوب المتهم في أحوال الضرورة التي يخشى معها فوات الوقت متى كان ذلك لازماً لكشف الحقيقة).</w:t>
      </w:r>
    </w:p>
    <w:p w14:paraId="2754359A" w14:textId="77777777" w:rsidR="00BF69A3" w:rsidRDefault="00BF69A3" w:rsidP="00BF69A3">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ومن هذا النص يجب أن يكون أمر الندب وموضوعه محدداً كالندب في التفتيش أو معاينة أو سماع شهود، ويجب أن يبين في أمر الندب المسائل المطلوب تحقيقها والإجراءات المطلوب اتخاذها ولا يجوز الندب لتحقيق قضية برمتها، والحكمة في هذا المنع أن ندب مأمور الضبط القضائي لتحقيق القضية كلها فيه إهدار للقانون الذي خول سلطة التحقيق لجهة معينة بالذات، وتخل عن هذه السلطة التي قصد بمنحها توفير ضمانات عدة للمتهمين قد لا تتوافر إذا قام مأمور الضبط القضائي بالتحقيق </w:t>
      </w:r>
      <w:proofErr w:type="gramStart"/>
      <w:r>
        <w:rPr>
          <w:rFonts w:cs="Simplified Arabic"/>
          <w:color w:val="000000"/>
          <w:sz w:val="32"/>
          <w:szCs w:val="32"/>
          <w:rtl/>
        </w:rPr>
        <w:t>كاملاً</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218"/>
      </w:r>
      <w:r>
        <w:rPr>
          <w:rFonts w:cs="Simplified Arabic"/>
          <w:color w:val="000000"/>
          <w:sz w:val="32"/>
          <w:szCs w:val="32"/>
          <w:vertAlign w:val="superscript"/>
          <w:rtl/>
        </w:rPr>
        <w:t xml:space="preserve">) </w:t>
      </w:r>
      <w:r>
        <w:rPr>
          <w:rFonts w:cs="Simplified Arabic"/>
          <w:color w:val="000000"/>
          <w:sz w:val="32"/>
          <w:szCs w:val="32"/>
          <w:rtl/>
        </w:rPr>
        <w:t>.</w:t>
      </w:r>
    </w:p>
    <w:p w14:paraId="64990C17" w14:textId="77777777" w:rsidR="00BF69A3" w:rsidRDefault="00BF69A3" w:rsidP="005F03A8">
      <w:pPr>
        <w:autoSpaceDE w:val="0"/>
        <w:autoSpaceDN w:val="0"/>
        <w:adjustRightInd w:val="0"/>
        <w:spacing w:line="276" w:lineRule="auto"/>
        <w:ind w:firstLine="720"/>
        <w:jc w:val="lowKashida"/>
        <w:rPr>
          <w:rFonts w:cs="Simplified Arabic"/>
          <w:color w:val="000000"/>
          <w:sz w:val="32"/>
          <w:szCs w:val="32"/>
          <w:rtl/>
        </w:rPr>
      </w:pPr>
    </w:p>
    <w:p w14:paraId="5E71C291"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ب- الشروط الخاصة بسبب التفتيش</w:t>
      </w:r>
      <w:r w:rsidR="00BF69A3">
        <w:rPr>
          <w:rFonts w:cs="Simplified Arabic" w:hint="cs"/>
          <w:b/>
          <w:bCs/>
          <w:color w:val="000000"/>
          <w:sz w:val="32"/>
          <w:szCs w:val="32"/>
          <w:rtl/>
        </w:rPr>
        <w:t xml:space="preserve"> الحاصل من القاضي المختص أو مأمور الضبط</w:t>
      </w:r>
      <w:r>
        <w:rPr>
          <w:rFonts w:cs="Simplified Arabic"/>
          <w:b/>
          <w:bCs/>
          <w:color w:val="000000"/>
          <w:sz w:val="32"/>
          <w:szCs w:val="32"/>
          <w:rtl/>
        </w:rPr>
        <w:t>:</w:t>
      </w:r>
    </w:p>
    <w:p w14:paraId="4D422A50" w14:textId="0BF6B81D"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لابد أن يكون سبب التفتيش مشروع، وتستمد مشروعية التفتيش من نص </w:t>
      </w:r>
      <w:proofErr w:type="gramStart"/>
      <w:r>
        <w:rPr>
          <w:rFonts w:cs="Simplified Arabic"/>
          <w:color w:val="000000"/>
          <w:sz w:val="32"/>
          <w:szCs w:val="32"/>
          <w:rtl/>
        </w:rPr>
        <w:t xml:space="preserve">القانون </w:t>
      </w:r>
      <w:r w:rsidR="007364E9">
        <w:rPr>
          <w:rFonts w:cs="Simplified Arabic" w:hint="cs"/>
          <w:color w:val="000000"/>
          <w:sz w:val="32"/>
          <w:szCs w:val="32"/>
          <w:rtl/>
        </w:rPr>
        <w:t>،</w:t>
      </w:r>
      <w:proofErr w:type="gramEnd"/>
      <w:r w:rsidR="007364E9">
        <w:rPr>
          <w:rFonts w:cs="Simplified Arabic" w:hint="cs"/>
          <w:color w:val="000000"/>
          <w:sz w:val="32"/>
          <w:szCs w:val="32"/>
          <w:rtl/>
        </w:rPr>
        <w:t xml:space="preserve"> </w:t>
      </w:r>
      <w:r>
        <w:rPr>
          <w:rFonts w:cs="Simplified Arabic"/>
          <w:color w:val="000000"/>
          <w:sz w:val="32"/>
          <w:szCs w:val="32"/>
          <w:rtl/>
        </w:rPr>
        <w:t>و</w:t>
      </w:r>
      <w:r w:rsidR="007364E9">
        <w:rPr>
          <w:rFonts w:cs="Simplified Arabic" w:hint="cs"/>
          <w:color w:val="000000"/>
          <w:sz w:val="32"/>
          <w:szCs w:val="32"/>
          <w:rtl/>
        </w:rPr>
        <w:t xml:space="preserve">قد </w:t>
      </w:r>
      <w:r w:rsidR="007E3D35">
        <w:rPr>
          <w:rFonts w:cs="Simplified Arabic"/>
          <w:color w:val="000000"/>
          <w:sz w:val="32"/>
          <w:szCs w:val="32"/>
          <w:rtl/>
        </w:rPr>
        <w:t xml:space="preserve">اشترط </w:t>
      </w:r>
      <w:r>
        <w:rPr>
          <w:rFonts w:cs="Simplified Arabic"/>
          <w:color w:val="000000"/>
          <w:sz w:val="32"/>
          <w:szCs w:val="32"/>
          <w:rtl/>
        </w:rPr>
        <w:t>القانون أن يكون التفتيش لسبب كشف الحقيقية، ولهذا لا يكون سبب التفتيش مشروعاً ما لم  يتحقق كل من الشروط الآتية:</w:t>
      </w:r>
    </w:p>
    <w:p w14:paraId="7E5E1FA4" w14:textId="7C5798B7" w:rsidR="005F03A8" w:rsidRDefault="007E3D35" w:rsidP="007E3D35">
      <w:pPr>
        <w:autoSpaceDE w:val="0"/>
        <w:autoSpaceDN w:val="0"/>
        <w:adjustRightInd w:val="0"/>
        <w:spacing w:line="276" w:lineRule="auto"/>
        <w:ind w:left="1068"/>
        <w:jc w:val="lowKashida"/>
        <w:rPr>
          <w:rFonts w:cs="Simplified Arabic"/>
          <w:b/>
          <w:bCs/>
          <w:color w:val="000000"/>
          <w:sz w:val="32"/>
          <w:szCs w:val="32"/>
          <w:rtl/>
        </w:rPr>
      </w:pPr>
      <w:r>
        <w:rPr>
          <w:rFonts w:cs="Simplified Arabic" w:hint="cs"/>
          <w:b/>
          <w:bCs/>
          <w:color w:val="000000"/>
          <w:sz w:val="32"/>
          <w:szCs w:val="32"/>
          <w:rtl/>
        </w:rPr>
        <w:t xml:space="preserve">ــــ </w:t>
      </w:r>
      <w:r w:rsidR="005F03A8">
        <w:rPr>
          <w:rFonts w:cs="Simplified Arabic"/>
          <w:b/>
          <w:bCs/>
          <w:color w:val="000000"/>
          <w:sz w:val="32"/>
          <w:szCs w:val="32"/>
          <w:rtl/>
        </w:rPr>
        <w:t>أن يكون سبب التفتيش البحث عن أشياء تفيد في كشف الحقيقة:</w:t>
      </w:r>
    </w:p>
    <w:p w14:paraId="7BF0DBF2" w14:textId="746BF537" w:rsidR="005F03A8" w:rsidRDefault="007E3D35"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 xml:space="preserve">جاء وضع </w:t>
      </w:r>
      <w:r w:rsidR="005F03A8">
        <w:rPr>
          <w:rFonts w:cs="Simplified Arabic"/>
          <w:color w:val="000000"/>
          <w:sz w:val="32"/>
          <w:szCs w:val="32"/>
          <w:rtl/>
        </w:rPr>
        <w:t xml:space="preserve">هذا الشرط </w:t>
      </w:r>
      <w:r>
        <w:rPr>
          <w:rFonts w:cs="Simplified Arabic" w:hint="cs"/>
          <w:color w:val="000000"/>
          <w:sz w:val="32"/>
          <w:szCs w:val="32"/>
          <w:rtl/>
        </w:rPr>
        <w:t xml:space="preserve">الذي </w:t>
      </w:r>
      <w:r w:rsidR="005F03A8">
        <w:rPr>
          <w:rFonts w:cs="Simplified Arabic"/>
          <w:color w:val="000000"/>
          <w:sz w:val="32"/>
          <w:szCs w:val="32"/>
          <w:rtl/>
        </w:rPr>
        <w:t>وضعه المشرع حماية لخصوصية الأشخاص، وعليه فلا يجوز إجراء التفتيش إلا فيما يفيد في كشف الحقيقة من الأوراق والأشياء، وكل جريمة تختلف عن غيرها من الجرائم، فهناك جريمة يكون التفتيش فيها لضبط الأوراق، وهناك جريمة يكون التفتيش فيها على الشخص ذاته، وفي كلٍ يجب أن يكون سبب التفتيش هو البحث عن الأشياء التي تفيد في كشف الحقيقة.</w:t>
      </w:r>
    </w:p>
    <w:p w14:paraId="6232DF67" w14:textId="77777777" w:rsidR="005F03A8" w:rsidRDefault="005F03A8" w:rsidP="00D122AF">
      <w:pPr>
        <w:numPr>
          <w:ilvl w:val="0"/>
          <w:numId w:val="1"/>
        </w:numPr>
        <w:autoSpaceDE w:val="0"/>
        <w:autoSpaceDN w:val="0"/>
        <w:adjustRightInd w:val="0"/>
        <w:spacing w:line="276" w:lineRule="auto"/>
        <w:jc w:val="lowKashida"/>
        <w:rPr>
          <w:rFonts w:cs="Simplified Arabic"/>
          <w:b/>
          <w:bCs/>
          <w:color w:val="000000"/>
          <w:sz w:val="32"/>
          <w:szCs w:val="32"/>
          <w:rtl/>
        </w:rPr>
      </w:pPr>
      <w:r>
        <w:rPr>
          <w:rFonts w:cs="Simplified Arabic"/>
          <w:b/>
          <w:bCs/>
          <w:color w:val="000000"/>
          <w:sz w:val="32"/>
          <w:szCs w:val="32"/>
          <w:rtl/>
        </w:rPr>
        <w:t>أن توجد أمارات قوية تدل على وجود أشياء لازمة في كشف الحقيقة:</w:t>
      </w:r>
    </w:p>
    <w:p w14:paraId="54B1626F" w14:textId="14FE079E"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لم يكتفي المشرع بالشرط السابق، بل أضاف هذا الشرط حماية للأشخاص من قبل سلطة الاستدلال</w:t>
      </w:r>
      <w:r w:rsidR="007E3D35">
        <w:rPr>
          <w:rFonts w:cs="Simplified Arabic" w:hint="cs"/>
          <w:color w:val="000000"/>
          <w:sz w:val="32"/>
          <w:szCs w:val="32"/>
          <w:rtl/>
        </w:rPr>
        <w:t xml:space="preserve">، </w:t>
      </w:r>
      <w:r>
        <w:rPr>
          <w:rFonts w:cs="Simplified Arabic"/>
          <w:color w:val="000000"/>
          <w:sz w:val="32"/>
          <w:szCs w:val="32"/>
          <w:rtl/>
        </w:rPr>
        <w:t>فلابد -كما سلف أن أوضحنا- أن تكون هناك أشياء تفيد في كشف الحقيقة، ولابد أن توجد دلائل كافية أن هذه الأشياء مخفية في منزل الشخص أو في شخصه، وإذا لم توجد هذه الدلائل؛ فلا يجوز التفتيش ضماناً وحفاظاً على خصوصيات الأشخاص.</w:t>
      </w:r>
    </w:p>
    <w:p w14:paraId="341A2B5E" w14:textId="28D15E74" w:rsidR="005F03A8" w:rsidRDefault="007E3D35" w:rsidP="007E3D35">
      <w:pPr>
        <w:autoSpaceDE w:val="0"/>
        <w:autoSpaceDN w:val="0"/>
        <w:adjustRightInd w:val="0"/>
        <w:spacing w:line="276" w:lineRule="auto"/>
        <w:ind w:left="1068"/>
        <w:jc w:val="lowKashida"/>
        <w:rPr>
          <w:rFonts w:cs="Simplified Arabic"/>
          <w:b/>
          <w:bCs/>
          <w:color w:val="000000"/>
          <w:sz w:val="32"/>
          <w:szCs w:val="32"/>
          <w:rtl/>
        </w:rPr>
      </w:pPr>
      <w:r>
        <w:rPr>
          <w:rFonts w:cs="Simplified Arabic" w:hint="cs"/>
          <w:b/>
          <w:bCs/>
          <w:color w:val="000000"/>
          <w:sz w:val="32"/>
          <w:szCs w:val="32"/>
          <w:rtl/>
        </w:rPr>
        <w:t xml:space="preserve">ــــ </w:t>
      </w:r>
      <w:r w:rsidR="005F03A8">
        <w:rPr>
          <w:rFonts w:cs="Simplified Arabic"/>
          <w:b/>
          <w:bCs/>
          <w:color w:val="000000"/>
          <w:sz w:val="32"/>
          <w:szCs w:val="32"/>
          <w:rtl/>
        </w:rPr>
        <w:t>أن يثبت التفتيش في محضر:</w:t>
      </w:r>
    </w:p>
    <w:p w14:paraId="55913D00" w14:textId="77777777" w:rsidR="007E3D35"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نصت المادة (119) من قانون الإجراءات الجزائية على</w:t>
      </w:r>
      <w:r w:rsidR="007E3D35">
        <w:rPr>
          <w:rFonts w:cs="Simplified Arabic" w:hint="cs"/>
          <w:color w:val="000000"/>
          <w:sz w:val="32"/>
          <w:szCs w:val="32"/>
          <w:rtl/>
        </w:rPr>
        <w:t xml:space="preserve"> </w:t>
      </w:r>
      <w:proofErr w:type="gramStart"/>
      <w:r w:rsidR="007E3D35">
        <w:rPr>
          <w:rFonts w:cs="Simplified Arabic" w:hint="cs"/>
          <w:color w:val="000000"/>
          <w:sz w:val="32"/>
          <w:szCs w:val="32"/>
          <w:rtl/>
        </w:rPr>
        <w:t xml:space="preserve">أنه </w:t>
      </w:r>
      <w:r>
        <w:rPr>
          <w:rFonts w:cs="Simplified Arabic"/>
          <w:color w:val="000000"/>
          <w:sz w:val="32"/>
          <w:szCs w:val="32"/>
          <w:rtl/>
        </w:rPr>
        <w:t>:</w:t>
      </w:r>
      <w:proofErr w:type="gramEnd"/>
      <w:r>
        <w:rPr>
          <w:rFonts w:cs="Simplified Arabic"/>
          <w:color w:val="000000"/>
          <w:sz w:val="32"/>
          <w:szCs w:val="32"/>
          <w:rtl/>
        </w:rPr>
        <w:t xml:space="preserve"> (يجب أن تدون جميع إجراءات التحقيق ، وأن يصحب المحقق كاتب يحرر المحضر ويوقعه معه ويحفظ ملف </w:t>
      </w:r>
      <w:r>
        <w:rPr>
          <w:rFonts w:cs="Simplified Arabic"/>
          <w:color w:val="000000"/>
          <w:sz w:val="32"/>
          <w:szCs w:val="32"/>
          <w:rtl/>
        </w:rPr>
        <w:lastRenderedPageBreak/>
        <w:t>التحقيق بما يحتويه لدى الكاتب حتى يتم التصرف في التحقيق فيسلم الملف ومحتوياته للجهة المختصة أو يحفظ في دائرة الكتاب.</w:t>
      </w:r>
    </w:p>
    <w:p w14:paraId="6AFE9654" w14:textId="59F6BFD3"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ويجوز في حالة الضرورة أن يندب المحقق من يقوم بكتابة محضر التحقيق من غير المعينين لذلك تحت إشرافه بعد تحليفه اليمين القانونية</w:t>
      </w:r>
      <w:r w:rsidR="007E3D35">
        <w:rPr>
          <w:rFonts w:cs="Simplified Arabic" w:hint="cs"/>
          <w:color w:val="000000"/>
          <w:sz w:val="32"/>
          <w:szCs w:val="32"/>
          <w:rtl/>
        </w:rPr>
        <w:t xml:space="preserve">، </w:t>
      </w:r>
      <w:r>
        <w:rPr>
          <w:rFonts w:cs="Simplified Arabic"/>
          <w:color w:val="000000"/>
          <w:sz w:val="32"/>
          <w:szCs w:val="32"/>
          <w:rtl/>
        </w:rPr>
        <w:t>فإن لم يجد تولى بنفسه تحرير المحضر)، ونصت المادة (120) على</w:t>
      </w:r>
      <w:r w:rsidR="007E3D35">
        <w:rPr>
          <w:rFonts w:cs="Simplified Arabic" w:hint="cs"/>
          <w:color w:val="000000"/>
          <w:sz w:val="32"/>
          <w:szCs w:val="32"/>
          <w:rtl/>
        </w:rPr>
        <w:t xml:space="preserve"> </w:t>
      </w:r>
      <w:proofErr w:type="gramStart"/>
      <w:r w:rsidR="007E3D35">
        <w:rPr>
          <w:rFonts w:cs="Simplified Arabic" w:hint="cs"/>
          <w:color w:val="000000"/>
          <w:sz w:val="32"/>
          <w:szCs w:val="32"/>
          <w:rtl/>
        </w:rPr>
        <w:t xml:space="preserve">أنه </w:t>
      </w:r>
      <w:r>
        <w:rPr>
          <w:rFonts w:cs="Simplified Arabic"/>
          <w:color w:val="000000"/>
          <w:sz w:val="32"/>
          <w:szCs w:val="32"/>
          <w:rtl/>
        </w:rPr>
        <w:t>:</w:t>
      </w:r>
      <w:proofErr w:type="gramEnd"/>
      <w:r>
        <w:rPr>
          <w:rFonts w:cs="Simplified Arabic"/>
          <w:color w:val="000000"/>
          <w:sz w:val="32"/>
          <w:szCs w:val="32"/>
          <w:rtl/>
        </w:rPr>
        <w:t xml:space="preserve"> (لا يجوز أن يحصل في محضر) .</w:t>
      </w:r>
    </w:p>
    <w:p w14:paraId="43DA04E8"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Pr>
      </w:pPr>
      <w:r>
        <w:rPr>
          <w:rFonts w:cs="Simplified Arabic"/>
          <w:b/>
          <w:bCs/>
          <w:color w:val="000000"/>
          <w:sz w:val="32"/>
          <w:szCs w:val="32"/>
          <w:rtl/>
        </w:rPr>
        <w:t>2- عي</w:t>
      </w:r>
      <w:r w:rsidR="00D547CE">
        <w:rPr>
          <w:rFonts w:cs="Simplified Arabic" w:hint="cs"/>
          <w:b/>
          <w:bCs/>
          <w:color w:val="000000"/>
          <w:sz w:val="32"/>
          <w:szCs w:val="32"/>
          <w:rtl/>
        </w:rPr>
        <w:t>و</w:t>
      </w:r>
      <w:r>
        <w:rPr>
          <w:rFonts w:cs="Simplified Arabic"/>
          <w:b/>
          <w:bCs/>
          <w:color w:val="000000"/>
          <w:sz w:val="32"/>
          <w:szCs w:val="32"/>
          <w:rtl/>
        </w:rPr>
        <w:t>ب التفتيش الباطل:</w:t>
      </w:r>
    </w:p>
    <w:p w14:paraId="1DFB23CE" w14:textId="6A29F38B" w:rsidR="005F03A8" w:rsidRDefault="005F03A8" w:rsidP="00D547CE">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من الملاحظ أن التفتيش عمل يمس سرية الشخص وحريته وخصوصياته، لذلك يجب أن يكون هذا التفتيش صادراً بحدود ضيقة يرسمه القانون في كل دولة، ولو صدر في غير الأحوال التي ينص عليها القانون ودفع الشخص إلى الاعتراف حفاظاً على خصوصياته وأسراره؛ فإن التفتيش يقع باطلاً، ويكون المفتش مسؤولاً، هذا من ناحية ومن ناحية أخرى فإن الاعتراف يكون معيباً ولا يعتد به لعيب الإجراءات والمتمثل بإجراء التفتيش، </w:t>
      </w:r>
      <w:r w:rsidR="00D547CE">
        <w:rPr>
          <w:rFonts w:cs="Simplified Arabic" w:hint="cs"/>
          <w:color w:val="000000"/>
          <w:sz w:val="32"/>
          <w:szCs w:val="32"/>
          <w:rtl/>
        </w:rPr>
        <w:t>وفيما يلي نذكر</w:t>
      </w:r>
      <w:r>
        <w:rPr>
          <w:rFonts w:cs="Simplified Arabic"/>
          <w:color w:val="000000"/>
          <w:sz w:val="32"/>
          <w:szCs w:val="32"/>
          <w:rtl/>
        </w:rPr>
        <w:t xml:space="preserve"> الصور والحالات ل</w:t>
      </w:r>
      <w:r w:rsidR="00D547CE">
        <w:rPr>
          <w:rFonts w:cs="Simplified Arabic" w:hint="cs"/>
          <w:color w:val="000000"/>
          <w:sz w:val="32"/>
          <w:szCs w:val="32"/>
          <w:rtl/>
        </w:rPr>
        <w:t>عيب ا</w:t>
      </w:r>
      <w:r>
        <w:rPr>
          <w:rFonts w:cs="Simplified Arabic"/>
          <w:color w:val="000000"/>
          <w:sz w:val="32"/>
          <w:szCs w:val="32"/>
          <w:rtl/>
        </w:rPr>
        <w:t>لتفتيش</w:t>
      </w:r>
      <w:r w:rsidR="00D547CE">
        <w:rPr>
          <w:rFonts w:cs="Simplified Arabic" w:hint="cs"/>
          <w:color w:val="000000"/>
          <w:sz w:val="32"/>
          <w:szCs w:val="32"/>
          <w:rtl/>
        </w:rPr>
        <w:t>.</w:t>
      </w:r>
    </w:p>
    <w:p w14:paraId="4699626A" w14:textId="77777777" w:rsidR="005F03A8" w:rsidRDefault="005F03A8" w:rsidP="00D547CE">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 xml:space="preserve">أ- </w:t>
      </w:r>
      <w:r w:rsidR="00D547CE">
        <w:rPr>
          <w:rFonts w:cs="Simplified Arabic" w:hint="cs"/>
          <w:b/>
          <w:bCs/>
          <w:color w:val="000000"/>
          <w:sz w:val="32"/>
          <w:szCs w:val="32"/>
          <w:rtl/>
        </w:rPr>
        <w:t xml:space="preserve">عيب </w:t>
      </w:r>
      <w:r>
        <w:rPr>
          <w:rFonts w:cs="Simplified Arabic"/>
          <w:b/>
          <w:bCs/>
          <w:color w:val="000000"/>
          <w:sz w:val="32"/>
          <w:szCs w:val="32"/>
          <w:rtl/>
        </w:rPr>
        <w:t xml:space="preserve">التفتيش </w:t>
      </w:r>
      <w:r w:rsidR="00FF3F20">
        <w:rPr>
          <w:rFonts w:cs="Simplified Arabic" w:hint="cs"/>
          <w:b/>
          <w:bCs/>
          <w:color w:val="000000"/>
          <w:sz w:val="32"/>
          <w:szCs w:val="32"/>
          <w:rtl/>
        </w:rPr>
        <w:t xml:space="preserve">لصدوره </w:t>
      </w:r>
      <w:r>
        <w:rPr>
          <w:rFonts w:cs="Simplified Arabic"/>
          <w:b/>
          <w:bCs/>
          <w:color w:val="000000"/>
          <w:sz w:val="32"/>
          <w:szCs w:val="32"/>
          <w:rtl/>
        </w:rPr>
        <w:t>ممن لا يملكه:</w:t>
      </w:r>
    </w:p>
    <w:p w14:paraId="4D8844A6" w14:textId="77777777" w:rsidR="005461AC"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إذا صدر التفتيش ممن لا يملكه يكون معيباً ويكون الاعتراف المترتب عليه معيب أيضاً ولا يعتد به قانوناً، ومما يجب معرفته أن الشخص محل حماية من التفتيش إلا بموجب القانون، وفي هذا اهتم المجتمع الدولي وصار الأمر بشأن ذلك دولياً لا محلياً </w:t>
      </w:r>
      <w:r>
        <w:rPr>
          <w:rFonts w:cs="Simplified Arabic"/>
          <w:color w:val="000000"/>
          <w:sz w:val="32"/>
          <w:szCs w:val="32"/>
          <w:rtl/>
        </w:rPr>
        <w:br/>
        <w:t>وفي هذا نص الإعلان العالمي لحقوق الإنسان لعام 1948 في المادة (12) منه على أنه: (لا يجوز تعريض أحد لتدخل تعسفي في حياته الخاصة أو في شؤون أسرته، ولا لحملات تمس شرفه وسمعته، ولكل شخص حق في أن يحميه القانون من مثل هذا التدخل أو تلك الحملات).</w:t>
      </w:r>
    </w:p>
    <w:p w14:paraId="0561486A" w14:textId="69129593"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وجاء في نص المادة (17) من العهد الدولي الخاص بالحقوق المدنية والسياسية بمثله فنصت على أنه : (لا يجوز التعرض للإنسان في حياته الخاصة أو أسرته… أو </w:t>
      </w:r>
      <w:r>
        <w:rPr>
          <w:rFonts w:cs="Simplified Arabic"/>
          <w:color w:val="000000"/>
          <w:sz w:val="32"/>
          <w:szCs w:val="32"/>
          <w:rtl/>
        </w:rPr>
        <w:lastRenderedPageBreak/>
        <w:t>المساس غير القانوني بشرفه وسمعته) وجاء ذلك في الاتفاقية الأور</w:t>
      </w:r>
      <w:r w:rsidR="005461AC">
        <w:rPr>
          <w:rFonts w:cs="Simplified Arabic" w:hint="cs"/>
          <w:color w:val="000000"/>
          <w:sz w:val="32"/>
          <w:szCs w:val="32"/>
          <w:rtl/>
        </w:rPr>
        <w:t>و</w:t>
      </w:r>
      <w:r>
        <w:rPr>
          <w:rFonts w:cs="Simplified Arabic"/>
          <w:color w:val="000000"/>
          <w:sz w:val="32"/>
          <w:szCs w:val="32"/>
          <w:rtl/>
        </w:rPr>
        <w:t>بية لحقوق الإنسان وحرياته الأساسية لعام1950، حيث تضمنت النص في المادة (8) منها على أن: (لكل فرد الحق في احترام خصوصياته … وفي عدم تدخل السلطات العامة</w:t>
      </w:r>
      <w:r>
        <w:rPr>
          <w:rFonts w:cs="Simplified Arabic"/>
          <w:color w:val="000000"/>
          <w:sz w:val="32"/>
          <w:szCs w:val="32"/>
          <w:rtl/>
        </w:rPr>
        <w:br/>
        <w:t xml:space="preserve">إلا وفقاً لأحكام القانون، ومقتضيات المجتمع الديمقراطي، ولمصلحة الأمن القومي أو الأمن العام، أو المصالح الاقتصادية للبلاد، أو لمنع الفوضى والجريمة، أو لحماية الصحة أو الأخلاق، أو حماية حقوق وحريات الآخرين). </w:t>
      </w:r>
    </w:p>
    <w:p w14:paraId="08E4DD7F" w14:textId="77777777" w:rsidR="005461AC"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وضمنت الاتفاقية الأمريكية لحقوق الإنسان لعام 1969 ذلك الحق فنصت في المادة (11/ف2) منها على أن: (لا يجوز أن يتعرض أحد لتدخل اعتباطي أو تعسفي في حياته الخاصة أو في شؤون أسرته...).</w:t>
      </w:r>
    </w:p>
    <w:p w14:paraId="0023BE10" w14:textId="0901108E"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ونصت في ذات المادة في الفقرة الثالثة على أن:</w:t>
      </w:r>
      <w:r>
        <w:rPr>
          <w:rFonts w:cs="Simplified Arabic"/>
          <w:color w:val="000000"/>
          <w:sz w:val="32"/>
          <w:szCs w:val="32"/>
          <w:rtl/>
        </w:rPr>
        <w:br/>
        <w:t>(لكل إنسان الحق في أن يحميه القانون من مثل ذلك التدخل أو تلك الاعتداءات).</w:t>
      </w:r>
    </w:p>
    <w:p w14:paraId="763F1E16" w14:textId="77777777" w:rsidR="005F03A8" w:rsidRDefault="005F03A8" w:rsidP="00D547CE">
      <w:pPr>
        <w:autoSpaceDE w:val="0"/>
        <w:autoSpaceDN w:val="0"/>
        <w:adjustRightInd w:val="0"/>
        <w:spacing w:line="276" w:lineRule="auto"/>
        <w:ind w:firstLine="720"/>
        <w:jc w:val="lowKashida"/>
        <w:rPr>
          <w:rFonts w:cs="Simplified Arabic"/>
          <w:b/>
          <w:bCs/>
          <w:color w:val="000000"/>
          <w:sz w:val="32"/>
          <w:szCs w:val="32"/>
          <w:rtl/>
        </w:rPr>
      </w:pPr>
      <w:r>
        <w:rPr>
          <w:rFonts w:cs="Simplified Arabic"/>
          <w:color w:val="000000"/>
          <w:sz w:val="32"/>
          <w:szCs w:val="32"/>
          <w:rtl/>
        </w:rPr>
        <w:t>ب</w:t>
      </w:r>
      <w:r>
        <w:rPr>
          <w:rFonts w:cs="Simplified Arabic"/>
          <w:b/>
          <w:bCs/>
          <w:color w:val="000000"/>
          <w:sz w:val="32"/>
          <w:szCs w:val="32"/>
          <w:rtl/>
        </w:rPr>
        <w:t xml:space="preserve">- </w:t>
      </w:r>
      <w:r w:rsidR="00D547CE">
        <w:rPr>
          <w:rFonts w:cs="Simplified Arabic" w:hint="cs"/>
          <w:b/>
          <w:bCs/>
          <w:color w:val="000000"/>
          <w:sz w:val="32"/>
          <w:szCs w:val="32"/>
          <w:rtl/>
        </w:rPr>
        <w:t>عيب</w:t>
      </w:r>
      <w:r w:rsidR="00FF3F20">
        <w:rPr>
          <w:rFonts w:cs="Simplified Arabic" w:hint="cs"/>
          <w:b/>
          <w:bCs/>
          <w:color w:val="000000"/>
          <w:sz w:val="32"/>
          <w:szCs w:val="32"/>
          <w:rtl/>
        </w:rPr>
        <w:t xml:space="preserve"> التفتيش لعدم</w:t>
      </w:r>
      <w:r>
        <w:rPr>
          <w:rFonts w:cs="Simplified Arabic"/>
          <w:b/>
          <w:bCs/>
          <w:color w:val="000000"/>
          <w:sz w:val="32"/>
          <w:szCs w:val="32"/>
          <w:rtl/>
        </w:rPr>
        <w:t xml:space="preserve"> مراعاة الخصوصية:</w:t>
      </w:r>
    </w:p>
    <w:p w14:paraId="6E722D9F" w14:textId="0318CBE8" w:rsidR="005F03A8" w:rsidRDefault="005F03A8" w:rsidP="00D547CE">
      <w:pPr>
        <w:autoSpaceDE w:val="0"/>
        <w:autoSpaceDN w:val="0"/>
        <w:adjustRightInd w:val="0"/>
        <w:spacing w:line="276" w:lineRule="auto"/>
        <w:jc w:val="lowKashida"/>
        <w:rPr>
          <w:rFonts w:cs="Simplified Arabic"/>
          <w:color w:val="000000"/>
          <w:sz w:val="32"/>
          <w:szCs w:val="32"/>
          <w:rtl/>
        </w:rPr>
      </w:pPr>
      <w:r>
        <w:rPr>
          <w:rFonts w:cs="Simplified Arabic"/>
          <w:color w:val="000000"/>
          <w:sz w:val="32"/>
          <w:szCs w:val="32"/>
          <w:rtl/>
        </w:rPr>
        <w:t xml:space="preserve">     أوجب القانون اليمني والقوانين المقارنة مراعاة خصوصي</w:t>
      </w:r>
      <w:r w:rsidR="00FF3F20">
        <w:rPr>
          <w:rFonts w:cs="Simplified Arabic"/>
          <w:color w:val="000000"/>
          <w:sz w:val="32"/>
          <w:szCs w:val="32"/>
          <w:rtl/>
        </w:rPr>
        <w:t>ات الأشخاص والمساكن عند التفتيش</w:t>
      </w:r>
      <w:r>
        <w:rPr>
          <w:rFonts w:cs="Simplified Arabic"/>
          <w:color w:val="000000"/>
          <w:sz w:val="32"/>
          <w:szCs w:val="32"/>
          <w:rtl/>
        </w:rPr>
        <w:t xml:space="preserve"> وتجاوز ذلك يعد عيبا في التفتيش يترتب عليه بطلان الاعتراف الصادر بناء عليه، وفيما يلي نوضح هذه </w:t>
      </w:r>
      <w:r w:rsidR="00D547CE">
        <w:rPr>
          <w:rFonts w:cs="Simplified Arabic" w:hint="cs"/>
          <w:color w:val="000000"/>
          <w:sz w:val="32"/>
          <w:szCs w:val="32"/>
          <w:rtl/>
        </w:rPr>
        <w:t xml:space="preserve">العيوب المتعلقة </w:t>
      </w:r>
      <w:r>
        <w:rPr>
          <w:rFonts w:cs="Simplified Arabic"/>
          <w:color w:val="000000"/>
          <w:sz w:val="32"/>
          <w:szCs w:val="32"/>
          <w:rtl/>
        </w:rPr>
        <w:t xml:space="preserve">الخصوصية </w:t>
      </w:r>
      <w:r w:rsidR="00D547CE">
        <w:rPr>
          <w:rFonts w:cs="Simplified Arabic" w:hint="cs"/>
          <w:color w:val="000000"/>
          <w:sz w:val="32"/>
          <w:szCs w:val="32"/>
          <w:rtl/>
        </w:rPr>
        <w:t xml:space="preserve">من خلال </w:t>
      </w:r>
      <w:r w:rsidR="005461AC">
        <w:rPr>
          <w:rFonts w:cs="Simplified Arabic" w:hint="cs"/>
          <w:color w:val="000000"/>
          <w:sz w:val="32"/>
          <w:szCs w:val="32"/>
          <w:rtl/>
        </w:rPr>
        <w:t>الآتي:</w:t>
      </w:r>
    </w:p>
    <w:p w14:paraId="2D4D301D" w14:textId="77777777" w:rsidR="005F03A8" w:rsidRDefault="005F03A8" w:rsidP="00D547CE">
      <w:pPr>
        <w:autoSpaceDE w:val="0"/>
        <w:autoSpaceDN w:val="0"/>
        <w:adjustRightInd w:val="0"/>
        <w:ind w:left="1417"/>
        <w:jc w:val="lowKashida"/>
        <w:rPr>
          <w:rFonts w:cs="Simplified Arabic"/>
          <w:b/>
          <w:bCs/>
          <w:color w:val="000000"/>
          <w:sz w:val="32"/>
          <w:szCs w:val="32"/>
          <w:rtl/>
        </w:rPr>
      </w:pPr>
      <w:r>
        <w:rPr>
          <w:rFonts w:cs="Simplified Arabic"/>
          <w:b/>
          <w:bCs/>
          <w:color w:val="000000"/>
          <w:sz w:val="32"/>
          <w:szCs w:val="32"/>
          <w:rtl/>
        </w:rPr>
        <w:t xml:space="preserve">- </w:t>
      </w:r>
      <w:r w:rsidR="00D547CE">
        <w:rPr>
          <w:rFonts w:cs="Simplified Arabic" w:hint="cs"/>
          <w:b/>
          <w:bCs/>
          <w:color w:val="000000"/>
          <w:sz w:val="32"/>
          <w:szCs w:val="32"/>
          <w:rtl/>
        </w:rPr>
        <w:t>عيب</w:t>
      </w:r>
      <w:r w:rsidR="00FF3F20">
        <w:rPr>
          <w:rFonts w:cs="Simplified Arabic" w:hint="cs"/>
          <w:b/>
          <w:bCs/>
          <w:color w:val="000000"/>
          <w:sz w:val="32"/>
          <w:szCs w:val="32"/>
          <w:rtl/>
        </w:rPr>
        <w:t xml:space="preserve"> التفتيش لعدم مراعاة </w:t>
      </w:r>
      <w:r>
        <w:rPr>
          <w:rFonts w:cs="Simplified Arabic"/>
          <w:b/>
          <w:bCs/>
          <w:color w:val="000000"/>
          <w:sz w:val="32"/>
          <w:szCs w:val="32"/>
          <w:rtl/>
        </w:rPr>
        <w:t>خصوصية تفتيش الأشخاص:</w:t>
      </w:r>
    </w:p>
    <w:p w14:paraId="63974989" w14:textId="77777777" w:rsidR="005461AC"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نص المشرع اليمني على تفتيش الأشخاص في المادة (133) فنصت: (تفتيش الشخص يكون بالبحث عما يكون في جسمه أو ملابسه أو أمتعته الموجودة معه</w:t>
      </w:r>
      <w:proofErr w:type="gramStart"/>
      <w:r>
        <w:rPr>
          <w:rFonts w:cs="Simplified Arabic"/>
          <w:color w:val="000000"/>
          <w:sz w:val="32"/>
          <w:szCs w:val="32"/>
          <w:rtl/>
        </w:rPr>
        <w:t xml:space="preserve">) </w:t>
      </w:r>
      <w:r w:rsidR="005461AC">
        <w:rPr>
          <w:rFonts w:cs="Simplified Arabic" w:hint="cs"/>
          <w:color w:val="000000"/>
          <w:sz w:val="32"/>
          <w:szCs w:val="32"/>
          <w:rtl/>
        </w:rPr>
        <w:t>.</w:t>
      </w:r>
      <w:proofErr w:type="gramEnd"/>
    </w:p>
    <w:p w14:paraId="053B8C0D" w14:textId="144BD2C8" w:rsidR="005F03A8" w:rsidRDefault="005461AC"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وأيضا ن</w:t>
      </w:r>
      <w:r w:rsidR="005F03A8">
        <w:rPr>
          <w:rFonts w:cs="Simplified Arabic"/>
          <w:color w:val="000000"/>
          <w:sz w:val="32"/>
          <w:szCs w:val="32"/>
          <w:rtl/>
        </w:rPr>
        <w:t>ص في المادة (43) من نظام الاجراءات الجزائية السعودي، ويتضح من ذلك أن التفتيش للشخص الطبيعي يقتصر على ما في جسمه أو ملابسه، أو أمتعته الموجودة، وعليه فيقتصر المفتش على هذا، وفي هذا يتحقق الغرض من التفتيش دون المساس بخصوصية الشخص</w:t>
      </w:r>
      <w:r>
        <w:rPr>
          <w:rFonts w:cs="Simplified Arabic" w:hint="cs"/>
          <w:color w:val="000000"/>
          <w:sz w:val="32"/>
          <w:szCs w:val="32"/>
          <w:rtl/>
        </w:rPr>
        <w:t>،</w:t>
      </w:r>
      <w:r w:rsidR="005F03A8">
        <w:rPr>
          <w:rFonts w:cs="Simplified Arabic"/>
          <w:color w:val="000000"/>
          <w:sz w:val="32"/>
          <w:szCs w:val="32"/>
          <w:rtl/>
        </w:rPr>
        <w:t xml:space="preserve"> فإذا تعد التفتيش ذلك كان معيباً، ويكون الاعتراف التالي عليه معيب </w:t>
      </w:r>
      <w:r w:rsidR="005F03A8">
        <w:rPr>
          <w:rFonts w:cs="Simplified Arabic"/>
          <w:color w:val="000000"/>
          <w:sz w:val="32"/>
          <w:szCs w:val="32"/>
          <w:rtl/>
        </w:rPr>
        <w:lastRenderedPageBreak/>
        <w:t>أيضاً، وإذا ما كانت أداة الجريمة آلية أو بندقية فلا ينبغي أن يكون التفتيش في الجيب والملابس، لاستحالة أن تختفي مثل هذه الأداة وبهذا الحجم في جيب أو ملابس، إذ أن غرض التفتيش هو كشف حقيقة الجريمة التي قامت الدلائل على ارتكابه إياها أو بإخفائه للأشياء ذات الصلة بالجريمة</w:t>
      </w:r>
      <w:r w:rsidR="005F03A8">
        <w:rPr>
          <w:rFonts w:cs="Simplified Arabic"/>
          <w:color w:val="000000"/>
          <w:sz w:val="32"/>
          <w:szCs w:val="32"/>
          <w:vertAlign w:val="superscript"/>
          <w:rtl/>
        </w:rPr>
        <w:t>(</w:t>
      </w:r>
      <w:r w:rsidR="005F03A8">
        <w:rPr>
          <w:rFonts w:cs="Simplified Arabic"/>
          <w:color w:val="000000"/>
          <w:sz w:val="32"/>
          <w:szCs w:val="32"/>
          <w:vertAlign w:val="superscript"/>
          <w:rtl/>
        </w:rPr>
        <w:footnoteReference w:id="219"/>
      </w:r>
      <w:r w:rsidR="005F03A8">
        <w:rPr>
          <w:rFonts w:cs="Simplified Arabic"/>
          <w:color w:val="000000"/>
          <w:sz w:val="32"/>
          <w:szCs w:val="32"/>
          <w:vertAlign w:val="superscript"/>
          <w:rtl/>
        </w:rPr>
        <w:t>)</w:t>
      </w:r>
      <w:r w:rsidR="005F03A8">
        <w:rPr>
          <w:rFonts w:cs="Simplified Arabic"/>
          <w:color w:val="000000"/>
          <w:sz w:val="32"/>
          <w:szCs w:val="32"/>
          <w:rtl/>
        </w:rPr>
        <w:t>.</w:t>
      </w:r>
    </w:p>
    <w:p w14:paraId="58787516" w14:textId="67028424"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أما لو كان محل التفتيش أنثى فإن خصوصيتها تكون أكثر من خصوصية الرجل وأسرارها أكثر، وكل جسمها المغطى يعتبر ذو خصوصية، ولهذا فإن القانون اليمني راعى هذه الخصوصية فنص في </w:t>
      </w:r>
      <w:proofErr w:type="gramStart"/>
      <w:r>
        <w:rPr>
          <w:rFonts w:cs="Simplified Arabic"/>
          <w:color w:val="000000"/>
          <w:sz w:val="32"/>
          <w:szCs w:val="32"/>
          <w:rtl/>
        </w:rPr>
        <w:t>المادة  (</w:t>
      </w:r>
      <w:proofErr w:type="gramEnd"/>
      <w:r>
        <w:rPr>
          <w:rFonts w:cs="Simplified Arabic"/>
          <w:color w:val="000000"/>
          <w:sz w:val="32"/>
          <w:szCs w:val="32"/>
          <w:rtl/>
        </w:rPr>
        <w:t>143) بأنه: (لا يجوز تفتيش الأنثى إلا بواسطة أنثى غيرها يدعوها؛ لذلك من يقوم بالتفتيش، ويدون اسمها ورقم بطاقتها في المحضر ويجري التفتيش بحضور شاهدتين من النساء)، وقد اشترط المشرع السعودي أن يدون اسم المرأة القائمة بالتفتيش، وأن يجري التفتيش بعيد عن أنظار الرجال، وهذا ما نصت عليه المادة</w:t>
      </w:r>
      <w:r w:rsidR="00FF3F20">
        <w:rPr>
          <w:rFonts w:cs="Simplified Arabic" w:hint="cs"/>
          <w:color w:val="000000"/>
          <w:sz w:val="32"/>
          <w:szCs w:val="32"/>
          <w:rtl/>
        </w:rPr>
        <w:t xml:space="preserve"> </w:t>
      </w:r>
      <w:r>
        <w:rPr>
          <w:rFonts w:cs="Simplified Arabic"/>
          <w:color w:val="000000"/>
          <w:sz w:val="32"/>
          <w:szCs w:val="32"/>
          <w:rtl/>
        </w:rPr>
        <w:t>(43) من النظام</w:t>
      </w:r>
      <w:r w:rsidR="00FF3F20">
        <w:rPr>
          <w:rFonts w:cs="Simplified Arabic" w:hint="cs"/>
          <w:color w:val="000000"/>
          <w:sz w:val="32"/>
          <w:szCs w:val="32"/>
          <w:rtl/>
        </w:rPr>
        <w:t xml:space="preserve"> السعودي</w:t>
      </w:r>
      <w:r>
        <w:rPr>
          <w:rFonts w:cs="Simplified Arabic"/>
          <w:color w:val="000000"/>
          <w:sz w:val="32"/>
          <w:szCs w:val="32"/>
          <w:rtl/>
        </w:rPr>
        <w:t xml:space="preserve">. </w:t>
      </w:r>
    </w:p>
    <w:p w14:paraId="2030A6D5"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ويلاحظ من النص السابق أن تفتيش الأنثى لا يجوز إلا بواسطة أنثى مثلها، ويكون ذلك بحضور شاهدتين من النساء، وهذا تكريس للخصوصية، والمساس في ذلك يرتب المساءلة القانونية.</w:t>
      </w:r>
    </w:p>
    <w:p w14:paraId="057D0B0E" w14:textId="77777777" w:rsidR="005F03A8" w:rsidRDefault="005F03A8" w:rsidP="00D547CE">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 xml:space="preserve">- </w:t>
      </w:r>
      <w:r w:rsidR="00D547CE">
        <w:rPr>
          <w:rFonts w:cs="Simplified Arabic" w:hint="cs"/>
          <w:b/>
          <w:bCs/>
          <w:color w:val="000000"/>
          <w:sz w:val="32"/>
          <w:szCs w:val="32"/>
          <w:rtl/>
        </w:rPr>
        <w:t>عيب</w:t>
      </w:r>
      <w:r w:rsidR="00FF3F20">
        <w:rPr>
          <w:rFonts w:cs="Simplified Arabic" w:hint="cs"/>
          <w:b/>
          <w:bCs/>
          <w:color w:val="000000"/>
          <w:sz w:val="32"/>
          <w:szCs w:val="32"/>
          <w:rtl/>
        </w:rPr>
        <w:t xml:space="preserve"> التفتيش لعدم مراعاة </w:t>
      </w:r>
      <w:r>
        <w:rPr>
          <w:rFonts w:cs="Simplified Arabic"/>
          <w:b/>
          <w:bCs/>
          <w:color w:val="000000"/>
          <w:sz w:val="32"/>
          <w:szCs w:val="32"/>
          <w:rtl/>
        </w:rPr>
        <w:t>خصوصية تفتيش المساكن:</w:t>
      </w:r>
    </w:p>
    <w:p w14:paraId="291DCB1D" w14:textId="39EF2B8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نصت المادة (52) من دستور الجمهورية اليمنية يقولها: (للمساكن ودور العبادة ودور العلم حرمة ولا يجوز مراقبتها أو تفتيشها </w:t>
      </w:r>
      <w:r w:rsidR="005461AC">
        <w:rPr>
          <w:rFonts w:cs="Simplified Arabic" w:hint="cs"/>
          <w:color w:val="000000"/>
          <w:sz w:val="32"/>
          <w:szCs w:val="32"/>
          <w:rtl/>
        </w:rPr>
        <w:t>إ</w:t>
      </w:r>
      <w:r>
        <w:rPr>
          <w:rFonts w:cs="Simplified Arabic"/>
          <w:color w:val="000000"/>
          <w:sz w:val="32"/>
          <w:szCs w:val="32"/>
          <w:rtl/>
        </w:rPr>
        <w:t xml:space="preserve">لا في الحالات التي بينها القانون) </w:t>
      </w:r>
      <w:r w:rsidR="005461AC">
        <w:rPr>
          <w:rFonts w:cs="Simplified Arabic" w:hint="cs"/>
          <w:color w:val="000000"/>
          <w:sz w:val="32"/>
          <w:szCs w:val="32"/>
          <w:rtl/>
        </w:rPr>
        <w:t>،</w:t>
      </w:r>
      <w:r>
        <w:rPr>
          <w:rFonts w:cs="Simplified Arabic"/>
          <w:color w:val="000000"/>
          <w:sz w:val="32"/>
          <w:szCs w:val="32"/>
          <w:rtl/>
        </w:rPr>
        <w:t>وقد أوضح قانون الإجراءات الجزائية الحالات التي يجوز فيها تفتيش المسكن، فاشترط على أن يكون التفتيش بناءً على أمر مكتوب صادر من النيابة العامة وأن يكون مسببا</w:t>
      </w:r>
      <w:r>
        <w:rPr>
          <w:rFonts w:cs="Simplified Arabic"/>
          <w:color w:val="000000"/>
          <w:sz w:val="32"/>
          <w:szCs w:val="32"/>
          <w:vertAlign w:val="superscript"/>
          <w:rtl/>
        </w:rPr>
        <w:t>(</w:t>
      </w:r>
      <w:r>
        <w:rPr>
          <w:rFonts w:cs="Simplified Arabic"/>
          <w:color w:val="000000"/>
          <w:sz w:val="32"/>
          <w:szCs w:val="32"/>
          <w:vertAlign w:val="superscript"/>
          <w:rtl/>
        </w:rPr>
        <w:footnoteReference w:id="220"/>
      </w:r>
      <w:r>
        <w:rPr>
          <w:rFonts w:cs="Simplified Arabic"/>
          <w:color w:val="000000"/>
          <w:sz w:val="32"/>
          <w:szCs w:val="32"/>
          <w:vertAlign w:val="superscript"/>
          <w:rtl/>
        </w:rPr>
        <w:t>)</w:t>
      </w:r>
      <w:r>
        <w:rPr>
          <w:rFonts w:cs="Simplified Arabic"/>
          <w:color w:val="000000"/>
          <w:sz w:val="32"/>
          <w:szCs w:val="32"/>
          <w:rtl/>
        </w:rPr>
        <w:t xml:space="preserve"> ، كما أنه لا يجوز تفتيش المساكن إلا للبحث عما يفيد في كشف الحقيقة في الجريمة التي يجري </w:t>
      </w:r>
      <w:r>
        <w:rPr>
          <w:rFonts w:cs="Simplified Arabic"/>
          <w:color w:val="000000"/>
          <w:sz w:val="32"/>
          <w:szCs w:val="32"/>
          <w:rtl/>
        </w:rPr>
        <w:lastRenderedPageBreak/>
        <w:t>التفتيش لأجلها، وقد وضع المشرع اليمني الضمانات الكفيلة لحماية خصوصية وسرية الأشخاص عند تفتيش المساكن؛ حتى لا يؤثر ويدفع ذلك إلى اعتراف المتهم، وقد يكون اعترافا وهمياً ليس إلا للحفاظ على سريته من التفتيش، ولهذا فقد نصت المادة (131) على أنه: (للأشخاص والمساكن والمراسلات البريدية والمحادثات السلكية واللاسلكية والمحادثات الشخصية حرمة، وحرمة المسكن تشمل كل مكان مسوراً أو محاطاً بأي حاجز متى كان مستعملاً أو معدا للمأوى أو لحفظ الأشياء، وحرمة المراسلات تمنع من الاطلاع عليها أثناء نقلها أو انتقالها من شخص إلى آخر بريدية كانت أم هاتفية).</w:t>
      </w:r>
    </w:p>
    <w:p w14:paraId="4D441FE3" w14:textId="77777777" w:rsidR="005461AC"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كما أن من العيوب المرتبطة بتفتيش المسكن والتي تعد عيباً في الاعتراف هي مباشرة تفتيش المسكن ليلاً، حيث أنه لا يجوز التفتيش ليلاً وهذا ما أكدته المادة (144/أ) إ. ج. ي. إذ نصت بقولها: (تفتيش المساكن يجب أن يكون بعد شروق الشمس وقبل غروبها، إلا في حالة الجريمة المشهودة أو مطاردة شخص هارب من وجه العدالة).</w:t>
      </w:r>
    </w:p>
    <w:p w14:paraId="7705E5C2" w14:textId="79620BDF"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و</w:t>
      </w:r>
      <w:r w:rsidR="00F25A63">
        <w:rPr>
          <w:rFonts w:cs="Simplified Arabic" w:hint="cs"/>
          <w:color w:val="000000"/>
          <w:sz w:val="32"/>
          <w:szCs w:val="32"/>
          <w:rtl/>
        </w:rPr>
        <w:t>ناهيك عن ذلك ف</w:t>
      </w:r>
      <w:r>
        <w:rPr>
          <w:rFonts w:cs="Simplified Arabic"/>
          <w:color w:val="000000"/>
          <w:sz w:val="32"/>
          <w:szCs w:val="32"/>
          <w:rtl/>
        </w:rPr>
        <w:t xml:space="preserve">قد اشترط المشرع السعودي أن يجري تفتيش المسكن من رئيس فرع الهيئة وأن يتم التفتيش خلال سبعة أيام من صدور الأمر </w:t>
      </w:r>
      <w:proofErr w:type="gramStart"/>
      <w:r>
        <w:rPr>
          <w:rFonts w:cs="Simplified Arabic"/>
          <w:color w:val="000000"/>
          <w:sz w:val="32"/>
          <w:szCs w:val="32"/>
          <w:rtl/>
        </w:rPr>
        <w:t>به(</w:t>
      </w:r>
      <w:proofErr w:type="gramEnd"/>
      <w:r>
        <w:rPr>
          <w:rStyle w:val="a4"/>
          <w:rFonts w:cs="Simplified Arabic"/>
          <w:color w:val="000000"/>
          <w:sz w:val="32"/>
          <w:szCs w:val="32"/>
          <w:rtl/>
        </w:rPr>
        <w:footnoteReference w:id="221"/>
      </w:r>
      <w:r>
        <w:rPr>
          <w:rFonts w:cs="Simplified Arabic"/>
          <w:color w:val="000000"/>
          <w:sz w:val="32"/>
          <w:szCs w:val="32"/>
          <w:rtl/>
        </w:rPr>
        <w:t>).</w:t>
      </w:r>
    </w:p>
    <w:p w14:paraId="384C3598"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ومن عيوب تفتيش المسكن مباشرة التفتيش دون أن يكون صاحب المنزل حاضراً وكذا شاهدين، وهذا ما نصت عليه المادة (134) يحصل التفتيش بحضور المتهم أو من ينيبه، وبحضور شاهدين من أقاربه أو جيرانه، وإذا حصل التفتيش في منزل غير المتهم يدعى صاحبه للحضور بنفسه أو بواسطة من ينيبه وبحضور شاهدين من أقاربه أو جيرانه. ولا يجوز أن يكون الشاهدان من رجال التحقيق).</w:t>
      </w:r>
    </w:p>
    <w:p w14:paraId="5EB0D445" w14:textId="77777777" w:rsidR="005F03A8" w:rsidRDefault="005F03A8" w:rsidP="00D547CE">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 xml:space="preserve">-  </w:t>
      </w:r>
      <w:r w:rsidR="00D547CE">
        <w:rPr>
          <w:rFonts w:cs="Simplified Arabic" w:hint="cs"/>
          <w:b/>
          <w:bCs/>
          <w:color w:val="000000"/>
          <w:sz w:val="32"/>
          <w:szCs w:val="32"/>
          <w:rtl/>
        </w:rPr>
        <w:t>عيب</w:t>
      </w:r>
      <w:r w:rsidR="00FF3F20">
        <w:rPr>
          <w:rFonts w:cs="Simplified Arabic" w:hint="cs"/>
          <w:b/>
          <w:bCs/>
          <w:color w:val="000000"/>
          <w:sz w:val="32"/>
          <w:szCs w:val="32"/>
          <w:rtl/>
        </w:rPr>
        <w:t xml:space="preserve"> التفتيش لعدم مراعاة </w:t>
      </w:r>
      <w:r>
        <w:rPr>
          <w:rFonts w:cs="Simplified Arabic"/>
          <w:b/>
          <w:bCs/>
          <w:color w:val="000000"/>
          <w:sz w:val="32"/>
          <w:szCs w:val="32"/>
          <w:rtl/>
        </w:rPr>
        <w:t>خصوصية تفتيش المراسلات:</w:t>
      </w:r>
    </w:p>
    <w:p w14:paraId="40CC42EB" w14:textId="6DEBB090"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 xml:space="preserve">يقصد بالمراسلات كافة الرسائل المكتوبة، سواءً أرسلت بطريق البريد أو بواسطة رسول البرقيات </w:t>
      </w:r>
      <w:proofErr w:type="spellStart"/>
      <w:r>
        <w:rPr>
          <w:rFonts w:cs="Simplified Arabic"/>
          <w:color w:val="000000"/>
          <w:sz w:val="32"/>
          <w:szCs w:val="32"/>
          <w:rtl/>
        </w:rPr>
        <w:t>والتلكسات</w:t>
      </w:r>
      <w:proofErr w:type="spellEnd"/>
      <w:r>
        <w:rPr>
          <w:rFonts w:cs="Simplified Arabic"/>
          <w:color w:val="000000"/>
          <w:sz w:val="32"/>
          <w:szCs w:val="32"/>
          <w:rtl/>
        </w:rPr>
        <w:t xml:space="preserve">، ويستوي أن تكون </w:t>
      </w:r>
      <w:r w:rsidR="00F25A63">
        <w:rPr>
          <w:rFonts w:cs="Simplified Arabic" w:hint="cs"/>
          <w:color w:val="000000"/>
          <w:sz w:val="32"/>
          <w:szCs w:val="32"/>
          <w:rtl/>
        </w:rPr>
        <w:t>ا</w:t>
      </w:r>
      <w:r>
        <w:rPr>
          <w:rFonts w:cs="Simplified Arabic"/>
          <w:color w:val="000000"/>
          <w:sz w:val="32"/>
          <w:szCs w:val="32"/>
          <w:rtl/>
        </w:rPr>
        <w:t>لرسالة داخل ظرف مغلق أو مفتوح أو أن تكون بطاقة مكشوفة، طالما أن الواضح من قصد المرسل عدم إطلاع الغير عليه بغير تميز)</w:t>
      </w:r>
      <w:r>
        <w:rPr>
          <w:rFonts w:cs="Simplified Arabic"/>
          <w:color w:val="000000"/>
          <w:sz w:val="32"/>
          <w:szCs w:val="32"/>
          <w:vertAlign w:val="superscript"/>
          <w:rtl/>
        </w:rPr>
        <w:t>(</w:t>
      </w:r>
      <w:r>
        <w:rPr>
          <w:rFonts w:cs="Simplified Arabic"/>
          <w:color w:val="000000"/>
          <w:sz w:val="32"/>
          <w:szCs w:val="32"/>
          <w:vertAlign w:val="superscript"/>
          <w:rtl/>
        </w:rPr>
        <w:footnoteReference w:id="222"/>
      </w:r>
      <w:r>
        <w:rPr>
          <w:rFonts w:cs="Simplified Arabic"/>
          <w:color w:val="000000"/>
          <w:sz w:val="32"/>
          <w:szCs w:val="32"/>
          <w:vertAlign w:val="superscript"/>
          <w:rtl/>
        </w:rPr>
        <w:t>)</w:t>
      </w:r>
      <w:r>
        <w:rPr>
          <w:rFonts w:cs="Simplified Arabic"/>
          <w:color w:val="000000"/>
          <w:sz w:val="32"/>
          <w:szCs w:val="32"/>
          <w:rtl/>
        </w:rPr>
        <w:t>، فالرسائل تعتبر مستودع لخصوصيات الأفراد؛ لذلك كانت محل حماية من قبل المشرع حيث نصت المادة (140) بقولها: ( أ: ليس للقائم بالتفتيش أن يضبط أو يطلع على الأشياء التي تمس الأسرار الشخصية أو العائلية للشخص حائز المكان الجاري تفتيشه أو الأشخاص الآخرين، وعلى من يقوم بالتفتيش أن يتخذ الاحتياطيات الضرورية لمنع انكشاف مثل هذه الأسرار).</w:t>
      </w:r>
    </w:p>
    <w:p w14:paraId="773001C4" w14:textId="10E15A87" w:rsidR="005F03A8" w:rsidRDefault="00F25A63"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و</w:t>
      </w:r>
      <w:r w:rsidR="005F03A8">
        <w:rPr>
          <w:rFonts w:cs="Simplified Arabic"/>
          <w:color w:val="000000"/>
          <w:sz w:val="32"/>
          <w:szCs w:val="32"/>
          <w:rtl/>
        </w:rPr>
        <w:t>لا يجوز فض ما يوجد في مسكن المتهم أو غيره من أوراق مغلقة، ويباح عند الضرورة التحفظ عليها لعرضها على المحكمة المختصة لت</w:t>
      </w:r>
      <w:r>
        <w:rPr>
          <w:rFonts w:cs="Simplified Arabic" w:hint="cs"/>
          <w:color w:val="000000"/>
          <w:sz w:val="32"/>
          <w:szCs w:val="32"/>
          <w:rtl/>
        </w:rPr>
        <w:t>ق</w:t>
      </w:r>
      <w:r w:rsidR="005F03A8">
        <w:rPr>
          <w:rFonts w:cs="Simplified Arabic"/>
          <w:color w:val="000000"/>
          <w:sz w:val="32"/>
          <w:szCs w:val="32"/>
          <w:rtl/>
        </w:rPr>
        <w:t>ضها بنفسها.</w:t>
      </w:r>
    </w:p>
    <w:p w14:paraId="07C0B896" w14:textId="2B202B4F"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ومن العيوب المرتبطة بتفتيش المراسلات الاطلاع عليها من قبل منفذ أمر التفتيش حيث لا يجوز قانوناً لمأمور الضبط أن يطلع على المراسلات، وهذا ما نصت عليه المادة (146) لعضو النيابة العامة المختص وحده الاطلاع على الخطابات والرسائل والبرقيات والأوراق الأخرى المضبوطة على أن يتم ذلك بحضور المتهم أو الحائز لها أو المرسلة إليه وتدون ملاحظاتهم عليها، وله عند الضرورة أن يستعين فيفحص الأوراق المضبوطة أو ترجمتها بكاتب التحقيق أو أحد مأموري الضبط القضائي أو المترجمين بحضوره وتحت أشرافه)</w:t>
      </w:r>
      <w:r>
        <w:rPr>
          <w:rFonts w:hint="cs"/>
          <w:rtl/>
        </w:rPr>
        <w:t xml:space="preserve"> </w:t>
      </w:r>
      <w:r w:rsidR="00F25A63">
        <w:rPr>
          <w:rFonts w:hint="cs"/>
          <w:rtl/>
        </w:rPr>
        <w:t xml:space="preserve">، </w:t>
      </w:r>
      <w:r>
        <w:rPr>
          <w:rFonts w:cs="Simplified Arabic"/>
          <w:color w:val="000000"/>
          <w:sz w:val="32"/>
          <w:szCs w:val="32"/>
          <w:rtl/>
        </w:rPr>
        <w:t xml:space="preserve">ونصت المادة (58) من نظام الإجراءات الجزائية السعودي بقولها: (للمحقق وحده الاطلاع على الخطابات والرسائل والأوراق والأشياء الأخرى المضبوطة وله أن يستمع إلى التسجيلات وله بحسب مقتضيات التحقيق أن يأمر بضبطها أو نسخ منها إلى ملف القضية أو يأمر بردها إلى من كان حائز لها أو مرسله إليه وفي ذات الخصوص تقضي المدة </w:t>
      </w:r>
      <w:r>
        <w:rPr>
          <w:rFonts w:cs="Simplified Arabic"/>
          <w:color w:val="000000"/>
          <w:sz w:val="32"/>
          <w:szCs w:val="32"/>
          <w:rtl/>
        </w:rPr>
        <w:lastRenderedPageBreak/>
        <w:t>التاسعة والخمسون بأن يبلغ مضمون الخطابات والرسائل البريدية إلى الشخص المرسلة إليه أو تعطي له صورة منها في أقرب وقت إلاّ إذا كان في ذلك إضرار بسير التحقيق وفي ذات الشأن)</w:t>
      </w:r>
      <w:r w:rsidR="00F25A63">
        <w:rPr>
          <w:rFonts w:cs="Simplified Arabic" w:hint="cs"/>
          <w:color w:val="000000"/>
          <w:sz w:val="32"/>
          <w:szCs w:val="32"/>
          <w:rtl/>
        </w:rPr>
        <w:t>.</w:t>
      </w:r>
    </w:p>
    <w:p w14:paraId="771F78FA" w14:textId="77777777" w:rsidR="00F25A63" w:rsidRDefault="005F03A8" w:rsidP="00D547CE">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و</w:t>
      </w:r>
      <w:r w:rsidR="00F25A63">
        <w:rPr>
          <w:rFonts w:cs="Simplified Arabic" w:hint="cs"/>
          <w:color w:val="000000"/>
          <w:sz w:val="32"/>
          <w:szCs w:val="32"/>
          <w:rtl/>
        </w:rPr>
        <w:t xml:space="preserve">قد </w:t>
      </w:r>
      <w:r>
        <w:rPr>
          <w:rFonts w:cs="Simplified Arabic"/>
          <w:color w:val="000000"/>
          <w:sz w:val="32"/>
          <w:szCs w:val="32"/>
          <w:rtl/>
        </w:rPr>
        <w:t>نصت المادة (148) على أنه: (للنيابة العامة أن تأمر بضبط جميع الخطابات والرسائل والصحف والمطبوعات لدى مكاتب البرق وأن تأمر بمراقبة المحادثات السلكية واللاسلكية أو إجراء تسجيل لأحاديث تجري في مكان خاص متى كان ذلك لازماً لكشف الجريمة، وفي جميع الأحوال يكون الأمر مسبباً ولمدة لا تزيد على ثلاثين يوماً)</w:t>
      </w:r>
      <w:r w:rsidR="00F25A63">
        <w:rPr>
          <w:rFonts w:cs="Simplified Arabic" w:hint="cs"/>
          <w:color w:val="000000"/>
          <w:sz w:val="32"/>
          <w:szCs w:val="32"/>
          <w:rtl/>
        </w:rPr>
        <w:t>.</w:t>
      </w:r>
    </w:p>
    <w:p w14:paraId="07761A0D" w14:textId="23606B06" w:rsidR="005F03A8" w:rsidRDefault="005F03A8" w:rsidP="00D547CE">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w:t>
      </w:r>
      <w:r w:rsidR="00F25A63">
        <w:rPr>
          <w:rFonts w:cs="Simplified Arabic" w:hint="cs"/>
          <w:color w:val="000000"/>
          <w:sz w:val="32"/>
          <w:szCs w:val="32"/>
          <w:rtl/>
        </w:rPr>
        <w:t>ومن زاوية أخرى</w:t>
      </w:r>
      <w:r>
        <w:rPr>
          <w:rFonts w:cs="Simplified Arabic"/>
          <w:color w:val="000000"/>
          <w:sz w:val="32"/>
          <w:szCs w:val="32"/>
          <w:rtl/>
        </w:rPr>
        <w:t xml:space="preserve"> </w:t>
      </w:r>
      <w:r w:rsidR="00F25A63">
        <w:rPr>
          <w:rFonts w:cs="Simplified Arabic" w:hint="cs"/>
          <w:color w:val="000000"/>
          <w:sz w:val="32"/>
          <w:szCs w:val="32"/>
          <w:rtl/>
        </w:rPr>
        <w:t>فإ</w:t>
      </w:r>
      <w:r>
        <w:rPr>
          <w:rFonts w:cs="Simplified Arabic"/>
          <w:color w:val="000000"/>
          <w:sz w:val="32"/>
          <w:szCs w:val="32"/>
          <w:rtl/>
        </w:rPr>
        <w:t>ن المشرع السعودي قصر مدة المراقبة إلى عشرة أيام، حيث</w:t>
      </w:r>
      <w:r>
        <w:rPr>
          <w:rFonts w:hint="cs"/>
          <w:rtl/>
        </w:rPr>
        <w:t xml:space="preserve"> </w:t>
      </w:r>
      <w:r>
        <w:rPr>
          <w:rFonts w:cs="Simplified Arabic"/>
          <w:color w:val="000000"/>
          <w:sz w:val="32"/>
          <w:szCs w:val="32"/>
          <w:rtl/>
        </w:rPr>
        <w:t>نصت المادة (56) من النظام بقولها: ( للرسائل البريدية والرقمية والمحادثات وغيرها من وسائل الاتصال حرمة فلا يجوز الاطلاع عليها أو مراقبتها إلاّ بأمر مسبب ولمدة محددة وفقاً لما ينص عليه هذا النظام</w:t>
      </w:r>
      <w:r w:rsidR="00F25A63">
        <w:rPr>
          <w:rFonts w:cs="Simplified Arabic" w:hint="cs"/>
          <w:color w:val="000000"/>
          <w:sz w:val="32"/>
          <w:szCs w:val="32"/>
          <w:rtl/>
        </w:rPr>
        <w:t xml:space="preserve">، </w:t>
      </w:r>
      <w:r>
        <w:rPr>
          <w:rFonts w:cs="Simplified Arabic"/>
          <w:color w:val="000000"/>
          <w:sz w:val="32"/>
          <w:szCs w:val="32"/>
          <w:rtl/>
        </w:rPr>
        <w:t xml:space="preserve">وتقضي المادة السابعة والخمسون بأنه لرئيس هيئة التحقيق والادعاء العام أن يأمر بضبط الرسائل والخطابات والمطبوعات والطرود وله أن يأذن بمراقبة المحادثات الهاتفية وتسجيلها متى كان لذلك فائدة من ظهور الحقيقة من جريمة وقعت على أن يكون الأمر أو الأذن مسبباً ومحدداً بمدة لا تزيد عن عشرة أيام قابلة للتجديد وفقاً للتحقيق). </w:t>
      </w:r>
    </w:p>
    <w:p w14:paraId="58D22A1B" w14:textId="77777777" w:rsidR="005F03A8" w:rsidRDefault="005F03A8" w:rsidP="005F03A8">
      <w:pPr>
        <w:autoSpaceDE w:val="0"/>
        <w:autoSpaceDN w:val="0"/>
        <w:adjustRightInd w:val="0"/>
        <w:spacing w:line="276" w:lineRule="auto"/>
        <w:rPr>
          <w:rFonts w:cs="MCS Taybah S_U normal."/>
          <w:b/>
          <w:bCs/>
          <w:color w:val="000000"/>
          <w:sz w:val="32"/>
          <w:szCs w:val="32"/>
          <w:rtl/>
        </w:rPr>
      </w:pPr>
      <w:r>
        <w:rPr>
          <w:rFonts w:cs="MCS Taybah S_U normal." w:hint="cs"/>
          <w:color w:val="000000"/>
          <w:sz w:val="32"/>
          <w:szCs w:val="32"/>
          <w:rtl/>
        </w:rPr>
        <w:t xml:space="preserve">  </w:t>
      </w:r>
      <w:r>
        <w:rPr>
          <w:rFonts w:cs="MCS Taybah S_U normal." w:hint="cs"/>
          <w:b/>
          <w:bCs/>
          <w:color w:val="000000"/>
          <w:sz w:val="32"/>
          <w:szCs w:val="32"/>
          <w:rtl/>
        </w:rPr>
        <w:t xml:space="preserve">    ثانيا: العيوب المتعلقة بالاستجواب:</w:t>
      </w:r>
    </w:p>
    <w:p w14:paraId="11A62F4B" w14:textId="30DF0171" w:rsidR="00D547CE" w:rsidRDefault="005F03A8" w:rsidP="00D547CE">
      <w:pPr>
        <w:autoSpaceDE w:val="0"/>
        <w:autoSpaceDN w:val="0"/>
        <w:adjustRightInd w:val="0"/>
        <w:spacing w:before="240" w:line="276" w:lineRule="auto"/>
        <w:ind w:firstLine="720"/>
        <w:jc w:val="lowKashida"/>
        <w:rPr>
          <w:rFonts w:cs="Simplified Arabic"/>
          <w:color w:val="000000"/>
          <w:sz w:val="32"/>
          <w:szCs w:val="32"/>
          <w:rtl/>
        </w:rPr>
      </w:pPr>
      <w:r>
        <w:rPr>
          <w:rFonts w:cs="Simplified Arabic"/>
          <w:color w:val="000000"/>
          <w:sz w:val="32"/>
          <w:szCs w:val="32"/>
          <w:rtl/>
        </w:rPr>
        <w:t xml:space="preserve">تتمثل العيوب المتعلقة بالاستجواب بمخالفة الضمانات المنصوص عليها قانونا، كعدم مراعاة حق المتهم في الدفاع، ومباشرة الاستجواب من قبل سلطة غير مختصة، وصدور الأمر بالحبس الاحتياطي قبل الاستجواب، وهذه عيوب يترتب عليها بطلان الاستجواب والاعتراف المترتب عليها، ونعرف الاستجواب مع هذه العيوب من خلال </w:t>
      </w:r>
      <w:r w:rsidR="00F25A63">
        <w:rPr>
          <w:rFonts w:cs="Simplified Arabic" w:hint="cs"/>
          <w:color w:val="000000"/>
          <w:sz w:val="32"/>
          <w:szCs w:val="32"/>
          <w:rtl/>
        </w:rPr>
        <w:t>الآتي</w:t>
      </w:r>
      <w:r>
        <w:rPr>
          <w:rFonts w:cs="Simplified Arabic"/>
          <w:color w:val="000000"/>
          <w:sz w:val="32"/>
          <w:szCs w:val="32"/>
          <w:rtl/>
        </w:rPr>
        <w:t>:</w:t>
      </w:r>
    </w:p>
    <w:p w14:paraId="2F710FC9" w14:textId="77777777" w:rsidR="005F03A8" w:rsidRDefault="005F03A8" w:rsidP="005F03A8">
      <w:pPr>
        <w:autoSpaceDE w:val="0"/>
        <w:autoSpaceDN w:val="0"/>
        <w:adjustRightInd w:val="0"/>
        <w:spacing w:before="240" w:line="276" w:lineRule="auto"/>
        <w:ind w:firstLine="720"/>
        <w:jc w:val="lowKashida"/>
        <w:rPr>
          <w:rFonts w:cs="Simplified Arabic"/>
          <w:b/>
          <w:bCs/>
          <w:color w:val="000000"/>
          <w:sz w:val="32"/>
          <w:szCs w:val="32"/>
          <w:rtl/>
        </w:rPr>
      </w:pPr>
      <w:r>
        <w:rPr>
          <w:rFonts w:cs="Simplified Arabic"/>
          <w:b/>
          <w:bCs/>
          <w:color w:val="000000"/>
          <w:sz w:val="32"/>
          <w:szCs w:val="32"/>
          <w:rtl/>
        </w:rPr>
        <w:t>1- تعريف الاستجواب:</w:t>
      </w:r>
    </w:p>
    <w:p w14:paraId="1F776D0F" w14:textId="20E78020" w:rsidR="005F03A8" w:rsidRDefault="005F03A8" w:rsidP="005F03A8">
      <w:pPr>
        <w:autoSpaceDE w:val="0"/>
        <w:autoSpaceDN w:val="0"/>
        <w:adjustRightInd w:val="0"/>
        <w:spacing w:before="240" w:line="276" w:lineRule="auto"/>
        <w:ind w:firstLine="720"/>
        <w:jc w:val="lowKashida"/>
        <w:rPr>
          <w:rFonts w:cs="Simplified Arabic"/>
          <w:color w:val="000000"/>
          <w:sz w:val="32"/>
          <w:szCs w:val="32"/>
          <w:rtl/>
        </w:rPr>
      </w:pPr>
      <w:r>
        <w:rPr>
          <w:rFonts w:cs="Simplified Arabic"/>
          <w:color w:val="000000"/>
          <w:sz w:val="32"/>
          <w:szCs w:val="32"/>
          <w:rtl/>
        </w:rPr>
        <w:lastRenderedPageBreak/>
        <w:t xml:space="preserve">يعرف الاستجواب بأنّه: (مناقشة ومواجهة المتهم في التهمة المنسوبة </w:t>
      </w:r>
      <w:proofErr w:type="spellStart"/>
      <w:r>
        <w:rPr>
          <w:rFonts w:cs="Simplified Arabic"/>
          <w:color w:val="000000"/>
          <w:sz w:val="32"/>
          <w:szCs w:val="32"/>
          <w:rtl/>
        </w:rPr>
        <w:t>إلیه</w:t>
      </w:r>
      <w:proofErr w:type="spellEnd"/>
      <w:r>
        <w:rPr>
          <w:rFonts w:cs="Simplified Arabic"/>
          <w:color w:val="000000"/>
          <w:sz w:val="32"/>
          <w:szCs w:val="32"/>
          <w:rtl/>
        </w:rPr>
        <w:t xml:space="preserve">، وبالأدلة القائمة ضده من طرف المحقق ومناقشته </w:t>
      </w:r>
      <w:proofErr w:type="spellStart"/>
      <w:r>
        <w:rPr>
          <w:rFonts w:cs="Simplified Arabic"/>
          <w:color w:val="000000"/>
          <w:sz w:val="32"/>
          <w:szCs w:val="32"/>
          <w:rtl/>
        </w:rPr>
        <w:t>تفصیلیاً</w:t>
      </w:r>
      <w:proofErr w:type="spellEnd"/>
      <w:r>
        <w:rPr>
          <w:rFonts w:cs="Simplified Arabic"/>
          <w:color w:val="000000"/>
          <w:sz w:val="32"/>
          <w:szCs w:val="32"/>
          <w:rtl/>
        </w:rPr>
        <w:t xml:space="preserve"> </w:t>
      </w:r>
      <w:proofErr w:type="spellStart"/>
      <w:r>
        <w:rPr>
          <w:rFonts w:cs="Simplified Arabic"/>
          <w:color w:val="000000"/>
          <w:sz w:val="32"/>
          <w:szCs w:val="32"/>
          <w:rtl/>
        </w:rPr>
        <w:t>فیها</w:t>
      </w:r>
      <w:proofErr w:type="spellEnd"/>
      <w:r>
        <w:rPr>
          <w:rFonts w:cs="Simplified Arabic"/>
          <w:color w:val="000000"/>
          <w:sz w:val="32"/>
          <w:szCs w:val="32"/>
          <w:rtl/>
        </w:rPr>
        <w:t xml:space="preserve">، ومطالبته بإبداء رأيه </w:t>
      </w:r>
      <w:proofErr w:type="spellStart"/>
      <w:r>
        <w:rPr>
          <w:rFonts w:cs="Simplified Arabic"/>
          <w:color w:val="000000"/>
          <w:sz w:val="32"/>
          <w:szCs w:val="32"/>
          <w:rtl/>
        </w:rPr>
        <w:t>فیما</w:t>
      </w:r>
      <w:proofErr w:type="spellEnd"/>
      <w:r>
        <w:rPr>
          <w:rFonts w:cs="Simplified Arabic"/>
          <w:color w:val="000000"/>
          <w:sz w:val="32"/>
          <w:szCs w:val="32"/>
          <w:rtl/>
        </w:rPr>
        <w:t xml:space="preserve"> </w:t>
      </w:r>
      <w:proofErr w:type="spellStart"/>
      <w:r>
        <w:rPr>
          <w:rFonts w:cs="Simplified Arabic"/>
          <w:color w:val="000000"/>
          <w:sz w:val="32"/>
          <w:szCs w:val="32"/>
          <w:rtl/>
        </w:rPr>
        <w:t>ینسب</w:t>
      </w:r>
      <w:proofErr w:type="spellEnd"/>
      <w:r>
        <w:rPr>
          <w:rFonts w:cs="Simplified Arabic"/>
          <w:color w:val="000000"/>
          <w:sz w:val="32"/>
          <w:szCs w:val="32"/>
          <w:rtl/>
        </w:rPr>
        <w:t xml:space="preserve"> </w:t>
      </w:r>
      <w:proofErr w:type="spellStart"/>
      <w:r>
        <w:rPr>
          <w:rFonts w:cs="Simplified Arabic"/>
          <w:color w:val="000000"/>
          <w:sz w:val="32"/>
          <w:szCs w:val="32"/>
          <w:rtl/>
        </w:rPr>
        <w:t>إلیه</w:t>
      </w:r>
      <w:proofErr w:type="spellEnd"/>
      <w:r>
        <w:rPr>
          <w:rFonts w:cs="Simplified Arabic"/>
          <w:color w:val="000000"/>
          <w:sz w:val="32"/>
          <w:szCs w:val="32"/>
          <w:rtl/>
        </w:rPr>
        <w:t xml:space="preserve">، فهو إجراء </w:t>
      </w:r>
      <w:proofErr w:type="spellStart"/>
      <w:r>
        <w:rPr>
          <w:rFonts w:cs="Simplified Arabic"/>
          <w:color w:val="000000"/>
          <w:sz w:val="32"/>
          <w:szCs w:val="32"/>
          <w:rtl/>
        </w:rPr>
        <w:t>یعني</w:t>
      </w:r>
      <w:proofErr w:type="spellEnd"/>
      <w:r>
        <w:rPr>
          <w:rFonts w:cs="Simplified Arabic"/>
          <w:color w:val="000000"/>
          <w:sz w:val="32"/>
          <w:szCs w:val="32"/>
          <w:rtl/>
        </w:rPr>
        <w:t xml:space="preserve"> المتهم أما المواجهة فتعني مواجهة المتهم </w:t>
      </w:r>
      <w:proofErr w:type="spellStart"/>
      <w:r>
        <w:rPr>
          <w:rFonts w:cs="Simplified Arabic"/>
          <w:color w:val="000000"/>
          <w:sz w:val="32"/>
          <w:szCs w:val="32"/>
          <w:rtl/>
        </w:rPr>
        <w:t>بالغیر</w:t>
      </w:r>
      <w:proofErr w:type="spellEnd"/>
      <w:r>
        <w:rPr>
          <w:rFonts w:cs="Simplified Arabic"/>
          <w:color w:val="000000"/>
          <w:sz w:val="32"/>
          <w:szCs w:val="32"/>
          <w:rtl/>
        </w:rPr>
        <w:t xml:space="preserve"> أي مواجهته بمتهم أو </w:t>
      </w:r>
      <w:proofErr w:type="spellStart"/>
      <w:r>
        <w:rPr>
          <w:rFonts w:cs="Simplified Arabic"/>
          <w:color w:val="000000"/>
          <w:sz w:val="32"/>
          <w:szCs w:val="32"/>
          <w:rtl/>
        </w:rPr>
        <w:t>متهمین</w:t>
      </w:r>
      <w:proofErr w:type="spellEnd"/>
      <w:r>
        <w:rPr>
          <w:rFonts w:cs="Simplified Arabic"/>
          <w:color w:val="000000"/>
          <w:sz w:val="32"/>
          <w:szCs w:val="32"/>
          <w:rtl/>
        </w:rPr>
        <w:t xml:space="preserve"> </w:t>
      </w:r>
      <w:proofErr w:type="spellStart"/>
      <w:r>
        <w:rPr>
          <w:rFonts w:cs="Simplified Arabic"/>
          <w:color w:val="000000"/>
          <w:sz w:val="32"/>
          <w:szCs w:val="32"/>
          <w:rtl/>
        </w:rPr>
        <w:t>آخرین</w:t>
      </w:r>
      <w:proofErr w:type="spellEnd"/>
      <w:r>
        <w:rPr>
          <w:rFonts w:cs="Simplified Arabic"/>
          <w:color w:val="000000"/>
          <w:sz w:val="32"/>
          <w:szCs w:val="32"/>
          <w:rtl/>
        </w:rPr>
        <w:t xml:space="preserve"> أو </w:t>
      </w:r>
      <w:proofErr w:type="gramStart"/>
      <w:r>
        <w:rPr>
          <w:rFonts w:cs="Simplified Arabic"/>
          <w:color w:val="000000"/>
          <w:sz w:val="32"/>
          <w:szCs w:val="32"/>
          <w:rtl/>
        </w:rPr>
        <w:t>الشهود(</w:t>
      </w:r>
      <w:proofErr w:type="gramEnd"/>
      <w:r>
        <w:rPr>
          <w:rStyle w:val="a4"/>
          <w:rFonts w:cs="Simplified Arabic"/>
          <w:color w:val="000000"/>
          <w:sz w:val="32"/>
          <w:szCs w:val="32"/>
          <w:rtl/>
        </w:rPr>
        <w:footnoteReference w:id="223"/>
      </w:r>
      <w:r>
        <w:rPr>
          <w:rFonts w:cs="Simplified Arabic"/>
          <w:color w:val="000000"/>
          <w:sz w:val="32"/>
          <w:szCs w:val="32"/>
          <w:rtl/>
        </w:rPr>
        <w:t>)</w:t>
      </w:r>
      <w:r w:rsidR="00F25A63">
        <w:rPr>
          <w:rFonts w:cs="Simplified Arabic" w:hint="cs"/>
          <w:color w:val="000000"/>
          <w:sz w:val="32"/>
          <w:szCs w:val="32"/>
          <w:rtl/>
        </w:rPr>
        <w:t>.</w:t>
      </w:r>
    </w:p>
    <w:p w14:paraId="439FA686" w14:textId="77777777" w:rsidR="00D547CE" w:rsidRDefault="005F03A8" w:rsidP="00D547CE">
      <w:pPr>
        <w:autoSpaceDE w:val="0"/>
        <w:autoSpaceDN w:val="0"/>
        <w:adjustRightInd w:val="0"/>
        <w:spacing w:before="240" w:line="276" w:lineRule="auto"/>
        <w:ind w:firstLine="720"/>
        <w:jc w:val="lowKashida"/>
        <w:rPr>
          <w:rFonts w:cs="Simplified Arabic"/>
          <w:color w:val="000000"/>
          <w:sz w:val="32"/>
          <w:szCs w:val="32"/>
          <w:rtl/>
        </w:rPr>
      </w:pPr>
      <w:r>
        <w:rPr>
          <w:rFonts w:cs="Simplified Arabic"/>
          <w:color w:val="000000"/>
          <w:sz w:val="32"/>
          <w:szCs w:val="32"/>
          <w:rtl/>
        </w:rPr>
        <w:t xml:space="preserve">وعرف المشرع </w:t>
      </w:r>
      <w:proofErr w:type="spellStart"/>
      <w:r>
        <w:rPr>
          <w:rFonts w:cs="Simplified Arabic"/>
          <w:color w:val="000000"/>
          <w:sz w:val="32"/>
          <w:szCs w:val="32"/>
          <w:rtl/>
        </w:rPr>
        <w:t>الیمني</w:t>
      </w:r>
      <w:proofErr w:type="spellEnd"/>
      <w:r>
        <w:rPr>
          <w:rFonts w:cs="Simplified Arabic"/>
          <w:color w:val="000000"/>
          <w:sz w:val="32"/>
          <w:szCs w:val="32"/>
          <w:rtl/>
        </w:rPr>
        <w:t xml:space="preserve"> الاستجواب في المادة</w:t>
      </w:r>
      <w:r w:rsidR="00D547CE">
        <w:rPr>
          <w:rFonts w:cs="Simplified Arabic" w:hint="cs"/>
          <w:color w:val="000000"/>
          <w:sz w:val="32"/>
          <w:szCs w:val="32"/>
          <w:rtl/>
        </w:rPr>
        <w:t xml:space="preserve"> </w:t>
      </w:r>
      <w:proofErr w:type="gramStart"/>
      <w:r>
        <w:rPr>
          <w:rFonts w:cs="Simplified Arabic"/>
          <w:color w:val="000000"/>
          <w:sz w:val="32"/>
          <w:szCs w:val="32"/>
          <w:rtl/>
        </w:rPr>
        <w:t>( 177</w:t>
      </w:r>
      <w:proofErr w:type="gramEnd"/>
      <w:r>
        <w:rPr>
          <w:rFonts w:cs="Simplified Arabic"/>
          <w:color w:val="000000"/>
          <w:sz w:val="32"/>
          <w:szCs w:val="32"/>
          <w:rtl/>
        </w:rPr>
        <w:t xml:space="preserve">) من قانون الإجراءات </w:t>
      </w:r>
      <w:proofErr w:type="spellStart"/>
      <w:r>
        <w:rPr>
          <w:rFonts w:cs="Simplified Arabic"/>
          <w:color w:val="000000"/>
          <w:sz w:val="32"/>
          <w:szCs w:val="32"/>
          <w:rtl/>
        </w:rPr>
        <w:t>الجزائیة</w:t>
      </w:r>
      <w:proofErr w:type="spellEnd"/>
      <w:r>
        <w:rPr>
          <w:rFonts w:cs="Simplified Arabic"/>
          <w:color w:val="000000"/>
          <w:sz w:val="32"/>
          <w:szCs w:val="32"/>
          <w:rtl/>
        </w:rPr>
        <w:t xml:space="preserve"> بأنه:( </w:t>
      </w:r>
      <w:proofErr w:type="spellStart"/>
      <w:r>
        <w:rPr>
          <w:rFonts w:cs="Simplified Arabic"/>
          <w:color w:val="000000"/>
          <w:sz w:val="32"/>
          <w:szCs w:val="32"/>
          <w:rtl/>
        </w:rPr>
        <w:t>یقصد</w:t>
      </w:r>
      <w:proofErr w:type="spellEnd"/>
      <w:r>
        <w:rPr>
          <w:rFonts w:cs="Simplified Arabic"/>
          <w:color w:val="000000"/>
          <w:sz w:val="32"/>
          <w:szCs w:val="32"/>
          <w:rtl/>
        </w:rPr>
        <w:t xml:space="preserve"> بالاستجواب علاوة على </w:t>
      </w:r>
      <w:proofErr w:type="spellStart"/>
      <w:r>
        <w:rPr>
          <w:rFonts w:cs="Simplified Arabic"/>
          <w:color w:val="000000"/>
          <w:sz w:val="32"/>
          <w:szCs w:val="32"/>
          <w:rtl/>
        </w:rPr>
        <w:t>توجیه</w:t>
      </w:r>
      <w:proofErr w:type="spellEnd"/>
      <w:r>
        <w:rPr>
          <w:rFonts w:cs="Simplified Arabic"/>
          <w:color w:val="000000"/>
          <w:sz w:val="32"/>
          <w:szCs w:val="32"/>
          <w:rtl/>
        </w:rPr>
        <w:t xml:space="preserve"> التهمة إلى المتهم مواجهته بالدلائل والأدلة القائمة على نسبة التهمة </w:t>
      </w:r>
      <w:proofErr w:type="spellStart"/>
      <w:r>
        <w:rPr>
          <w:rFonts w:cs="Simplified Arabic"/>
          <w:color w:val="000000"/>
          <w:sz w:val="32"/>
          <w:szCs w:val="32"/>
          <w:rtl/>
        </w:rPr>
        <w:t>إلیه</w:t>
      </w:r>
      <w:proofErr w:type="spellEnd"/>
      <w:r>
        <w:rPr>
          <w:rFonts w:cs="Simplified Arabic"/>
          <w:color w:val="000000"/>
          <w:sz w:val="32"/>
          <w:szCs w:val="32"/>
          <w:rtl/>
        </w:rPr>
        <w:t xml:space="preserve"> ومناقشته </w:t>
      </w:r>
      <w:proofErr w:type="spellStart"/>
      <w:r>
        <w:rPr>
          <w:rFonts w:cs="Simplified Arabic"/>
          <w:color w:val="000000"/>
          <w:sz w:val="32"/>
          <w:szCs w:val="32"/>
          <w:rtl/>
        </w:rPr>
        <w:t>فیها</w:t>
      </w:r>
      <w:proofErr w:type="spellEnd"/>
      <w:r>
        <w:rPr>
          <w:rFonts w:cs="Simplified Arabic"/>
          <w:color w:val="000000"/>
          <w:sz w:val="32"/>
          <w:szCs w:val="32"/>
          <w:rtl/>
        </w:rPr>
        <w:t xml:space="preserve"> </w:t>
      </w:r>
      <w:proofErr w:type="spellStart"/>
      <w:r>
        <w:rPr>
          <w:rFonts w:cs="Simplified Arabic"/>
          <w:color w:val="000000"/>
          <w:sz w:val="32"/>
          <w:szCs w:val="32"/>
          <w:rtl/>
        </w:rPr>
        <w:t>تفصیلاً</w:t>
      </w:r>
      <w:proofErr w:type="spellEnd"/>
      <w:r>
        <w:rPr>
          <w:rFonts w:cs="Simplified Arabic"/>
          <w:color w:val="000000"/>
          <w:sz w:val="32"/>
          <w:szCs w:val="32"/>
          <w:rtl/>
        </w:rPr>
        <w:t xml:space="preserve">، </w:t>
      </w:r>
      <w:proofErr w:type="spellStart"/>
      <w:r>
        <w:rPr>
          <w:rFonts w:cs="Simplified Arabic"/>
          <w:color w:val="000000"/>
          <w:sz w:val="32"/>
          <w:szCs w:val="32"/>
          <w:rtl/>
        </w:rPr>
        <w:t>ویجب</w:t>
      </w:r>
      <w:proofErr w:type="spellEnd"/>
      <w:r>
        <w:rPr>
          <w:rFonts w:cs="Simplified Arabic"/>
          <w:color w:val="000000"/>
          <w:sz w:val="32"/>
          <w:szCs w:val="32"/>
          <w:rtl/>
        </w:rPr>
        <w:t xml:space="preserve"> على المحقق أن </w:t>
      </w:r>
      <w:proofErr w:type="spellStart"/>
      <w:r>
        <w:rPr>
          <w:rFonts w:cs="Simplified Arabic"/>
          <w:color w:val="000000"/>
          <w:sz w:val="32"/>
          <w:szCs w:val="32"/>
          <w:rtl/>
        </w:rPr>
        <w:t>یكفل</w:t>
      </w:r>
      <w:proofErr w:type="spellEnd"/>
      <w:r>
        <w:rPr>
          <w:rFonts w:cs="Simplified Arabic"/>
          <w:color w:val="000000"/>
          <w:sz w:val="32"/>
          <w:szCs w:val="32"/>
          <w:rtl/>
        </w:rPr>
        <w:t xml:space="preserve"> للمتهم حقوق الدفاع كاملة وعلى الأخص حقه في </w:t>
      </w:r>
      <w:proofErr w:type="spellStart"/>
      <w:r>
        <w:rPr>
          <w:rFonts w:cs="Simplified Arabic"/>
          <w:color w:val="000000"/>
          <w:sz w:val="32"/>
          <w:szCs w:val="32"/>
          <w:rtl/>
        </w:rPr>
        <w:t>تفنید</w:t>
      </w:r>
      <w:proofErr w:type="spellEnd"/>
      <w:r>
        <w:rPr>
          <w:rFonts w:cs="Simplified Arabic"/>
          <w:color w:val="000000"/>
          <w:sz w:val="32"/>
          <w:szCs w:val="32"/>
          <w:rtl/>
        </w:rPr>
        <w:t xml:space="preserve"> ومناقشة الأدلة القائمة ضده، وللمتهم في كل وقت أن </w:t>
      </w:r>
      <w:proofErr w:type="spellStart"/>
      <w:r>
        <w:rPr>
          <w:rFonts w:cs="Simplified Arabic"/>
          <w:color w:val="000000"/>
          <w:sz w:val="32"/>
          <w:szCs w:val="32"/>
          <w:rtl/>
        </w:rPr>
        <w:t>یبدي</w:t>
      </w:r>
      <w:proofErr w:type="spellEnd"/>
      <w:r>
        <w:rPr>
          <w:rFonts w:cs="Simplified Arabic"/>
          <w:color w:val="000000"/>
          <w:sz w:val="32"/>
          <w:szCs w:val="32"/>
          <w:rtl/>
        </w:rPr>
        <w:t xml:space="preserve"> ما </w:t>
      </w:r>
      <w:proofErr w:type="spellStart"/>
      <w:r>
        <w:rPr>
          <w:rFonts w:cs="Simplified Arabic"/>
          <w:color w:val="000000"/>
          <w:sz w:val="32"/>
          <w:szCs w:val="32"/>
          <w:rtl/>
        </w:rPr>
        <w:t>لدیه</w:t>
      </w:r>
      <w:proofErr w:type="spellEnd"/>
      <w:r>
        <w:rPr>
          <w:rFonts w:cs="Simplified Arabic"/>
          <w:color w:val="000000"/>
          <w:sz w:val="32"/>
          <w:szCs w:val="32"/>
          <w:rtl/>
        </w:rPr>
        <w:t xml:space="preserve"> من دفاع أو </w:t>
      </w:r>
      <w:proofErr w:type="spellStart"/>
      <w:r>
        <w:rPr>
          <w:rFonts w:cs="Simplified Arabic"/>
          <w:color w:val="000000"/>
          <w:sz w:val="32"/>
          <w:szCs w:val="32"/>
          <w:rtl/>
        </w:rPr>
        <w:t>یطلب</w:t>
      </w:r>
      <w:proofErr w:type="spellEnd"/>
      <w:r>
        <w:rPr>
          <w:rFonts w:cs="Simplified Arabic"/>
          <w:color w:val="000000"/>
          <w:sz w:val="32"/>
          <w:szCs w:val="32"/>
          <w:rtl/>
        </w:rPr>
        <w:t xml:space="preserve"> اتخاذ إجراء من إجراءات </w:t>
      </w:r>
      <w:proofErr w:type="spellStart"/>
      <w:r>
        <w:rPr>
          <w:rFonts w:cs="Simplified Arabic"/>
          <w:color w:val="000000"/>
          <w:sz w:val="32"/>
          <w:szCs w:val="32"/>
          <w:rtl/>
        </w:rPr>
        <w:t>التحقیق</w:t>
      </w:r>
      <w:proofErr w:type="spellEnd"/>
      <w:r>
        <w:rPr>
          <w:rFonts w:cs="Simplified Arabic"/>
          <w:color w:val="000000"/>
          <w:sz w:val="32"/>
          <w:szCs w:val="32"/>
          <w:rtl/>
        </w:rPr>
        <w:t xml:space="preserve">، </w:t>
      </w:r>
      <w:proofErr w:type="spellStart"/>
      <w:r>
        <w:rPr>
          <w:rFonts w:cs="Simplified Arabic"/>
          <w:color w:val="000000"/>
          <w:sz w:val="32"/>
          <w:szCs w:val="32"/>
          <w:rtl/>
        </w:rPr>
        <w:t>وتثبیت</w:t>
      </w:r>
      <w:proofErr w:type="spellEnd"/>
      <w:r>
        <w:rPr>
          <w:rFonts w:cs="Simplified Arabic"/>
          <w:color w:val="000000"/>
          <w:sz w:val="32"/>
          <w:szCs w:val="32"/>
          <w:rtl/>
        </w:rPr>
        <w:t xml:space="preserve"> </w:t>
      </w:r>
      <w:proofErr w:type="spellStart"/>
      <w:r>
        <w:rPr>
          <w:rFonts w:cs="Simplified Arabic"/>
          <w:color w:val="000000"/>
          <w:sz w:val="32"/>
          <w:szCs w:val="32"/>
          <w:rtl/>
        </w:rPr>
        <w:t>جمیع</w:t>
      </w:r>
      <w:proofErr w:type="spellEnd"/>
      <w:r>
        <w:rPr>
          <w:rFonts w:cs="Simplified Arabic"/>
          <w:color w:val="000000"/>
          <w:sz w:val="32"/>
          <w:szCs w:val="32"/>
          <w:rtl/>
        </w:rPr>
        <w:t xml:space="preserve"> أقواله وطلباته في محضر).</w:t>
      </w:r>
      <w:r w:rsidR="00D547CE" w:rsidRPr="00D547CE">
        <w:rPr>
          <w:rtl/>
        </w:rPr>
        <w:t xml:space="preserve"> </w:t>
      </w:r>
    </w:p>
    <w:p w14:paraId="5EC446DB" w14:textId="77777777" w:rsidR="00D547CE" w:rsidRPr="00D547CE" w:rsidRDefault="00D547CE" w:rsidP="00D547CE">
      <w:pPr>
        <w:autoSpaceDE w:val="0"/>
        <w:autoSpaceDN w:val="0"/>
        <w:adjustRightInd w:val="0"/>
        <w:spacing w:before="240" w:line="276" w:lineRule="auto"/>
        <w:ind w:firstLine="720"/>
        <w:jc w:val="lowKashida"/>
        <w:rPr>
          <w:rFonts w:cs="Simplified Arabic"/>
          <w:b/>
          <w:bCs/>
          <w:color w:val="000000"/>
          <w:sz w:val="32"/>
          <w:szCs w:val="32"/>
          <w:rtl/>
        </w:rPr>
      </w:pPr>
      <w:r w:rsidRPr="00D547CE">
        <w:rPr>
          <w:rFonts w:cs="Simplified Arabic" w:hint="cs"/>
          <w:b/>
          <w:bCs/>
          <w:color w:val="000000"/>
          <w:sz w:val="32"/>
          <w:szCs w:val="32"/>
          <w:rtl/>
        </w:rPr>
        <w:t>2</w:t>
      </w:r>
      <w:r w:rsidRPr="00D547CE">
        <w:rPr>
          <w:rFonts w:cs="Simplified Arabic"/>
          <w:b/>
          <w:bCs/>
          <w:color w:val="000000"/>
          <w:sz w:val="32"/>
          <w:szCs w:val="32"/>
          <w:rtl/>
        </w:rPr>
        <w:t>-عيوب الاستجواب:</w:t>
      </w:r>
    </w:p>
    <w:p w14:paraId="2ADF3A25" w14:textId="5B4F29D8" w:rsidR="00D547CE" w:rsidRPr="00D547CE" w:rsidRDefault="00D547CE" w:rsidP="00D547CE">
      <w:pPr>
        <w:autoSpaceDE w:val="0"/>
        <w:autoSpaceDN w:val="0"/>
        <w:adjustRightInd w:val="0"/>
        <w:spacing w:before="240" w:line="276" w:lineRule="auto"/>
        <w:ind w:firstLine="720"/>
        <w:jc w:val="lowKashida"/>
        <w:rPr>
          <w:rFonts w:cs="Simplified Arabic"/>
          <w:color w:val="000000"/>
          <w:sz w:val="32"/>
          <w:szCs w:val="32"/>
          <w:rtl/>
        </w:rPr>
      </w:pPr>
      <w:r w:rsidRPr="00D547CE">
        <w:rPr>
          <w:rFonts w:cs="Simplified Arabic"/>
          <w:color w:val="000000"/>
          <w:sz w:val="32"/>
          <w:szCs w:val="32"/>
          <w:rtl/>
        </w:rPr>
        <w:t xml:space="preserve">تتمثل عيوب الاستجواب كعيب في الإجراءات من خلال </w:t>
      </w:r>
      <w:r w:rsidR="00BB4C00">
        <w:rPr>
          <w:rFonts w:cs="Simplified Arabic" w:hint="cs"/>
          <w:color w:val="000000"/>
          <w:sz w:val="32"/>
          <w:szCs w:val="32"/>
          <w:rtl/>
        </w:rPr>
        <w:t>الآتي</w:t>
      </w:r>
      <w:r w:rsidRPr="00D547CE">
        <w:rPr>
          <w:rFonts w:cs="Simplified Arabic"/>
          <w:color w:val="000000"/>
          <w:sz w:val="32"/>
          <w:szCs w:val="32"/>
          <w:rtl/>
        </w:rPr>
        <w:t>:</w:t>
      </w:r>
    </w:p>
    <w:p w14:paraId="50C65736" w14:textId="77777777" w:rsidR="00D547CE" w:rsidRPr="00D547CE" w:rsidRDefault="00D547CE" w:rsidP="00D547CE">
      <w:pPr>
        <w:autoSpaceDE w:val="0"/>
        <w:autoSpaceDN w:val="0"/>
        <w:adjustRightInd w:val="0"/>
        <w:spacing w:before="240" w:line="276" w:lineRule="auto"/>
        <w:ind w:firstLine="720"/>
        <w:jc w:val="lowKashida"/>
        <w:rPr>
          <w:rFonts w:cs="Simplified Arabic"/>
          <w:b/>
          <w:bCs/>
          <w:color w:val="000000"/>
          <w:sz w:val="32"/>
          <w:szCs w:val="32"/>
          <w:rtl/>
        </w:rPr>
      </w:pPr>
      <w:r w:rsidRPr="00D547CE">
        <w:rPr>
          <w:rFonts w:cs="Simplified Arabic"/>
          <w:b/>
          <w:bCs/>
          <w:color w:val="000000"/>
          <w:sz w:val="32"/>
          <w:szCs w:val="32"/>
          <w:rtl/>
        </w:rPr>
        <w:t xml:space="preserve">      أ- </w:t>
      </w:r>
      <w:r>
        <w:rPr>
          <w:rFonts w:cs="Simplified Arabic" w:hint="cs"/>
          <w:b/>
          <w:bCs/>
          <w:color w:val="000000"/>
          <w:sz w:val="32"/>
          <w:szCs w:val="32"/>
          <w:rtl/>
        </w:rPr>
        <w:t>عيوب الاستجواب المتعلقة ب</w:t>
      </w:r>
      <w:r w:rsidRPr="00D547CE">
        <w:rPr>
          <w:rFonts w:cs="Simplified Arabic"/>
          <w:b/>
          <w:bCs/>
          <w:color w:val="000000"/>
          <w:sz w:val="32"/>
          <w:szCs w:val="32"/>
          <w:rtl/>
        </w:rPr>
        <w:t>عدم مراعاة حق المتهم في الدفاع:</w:t>
      </w:r>
    </w:p>
    <w:p w14:paraId="640C8E2D" w14:textId="4902FD9D" w:rsidR="00D547CE" w:rsidRPr="00D547CE" w:rsidRDefault="00D547CE" w:rsidP="00D547CE">
      <w:pPr>
        <w:autoSpaceDE w:val="0"/>
        <w:autoSpaceDN w:val="0"/>
        <w:adjustRightInd w:val="0"/>
        <w:spacing w:before="240" w:line="276" w:lineRule="auto"/>
        <w:ind w:firstLine="720"/>
        <w:jc w:val="lowKashida"/>
        <w:rPr>
          <w:rFonts w:cs="Simplified Arabic"/>
          <w:color w:val="000000"/>
          <w:sz w:val="32"/>
          <w:szCs w:val="32"/>
          <w:rtl/>
        </w:rPr>
      </w:pPr>
      <w:r w:rsidRPr="00D547CE">
        <w:rPr>
          <w:rFonts w:cs="Simplified Arabic"/>
          <w:color w:val="000000"/>
          <w:sz w:val="32"/>
          <w:szCs w:val="32"/>
          <w:rtl/>
        </w:rPr>
        <w:t xml:space="preserve"> تظهر عيوب الاستجواب كعيب في الإجراءات </w:t>
      </w:r>
      <w:r w:rsidR="00BB4C00">
        <w:rPr>
          <w:rFonts w:cs="Simplified Arabic" w:hint="cs"/>
          <w:color w:val="000000"/>
          <w:sz w:val="32"/>
          <w:szCs w:val="32"/>
          <w:rtl/>
        </w:rPr>
        <w:t>في</w:t>
      </w:r>
      <w:r w:rsidRPr="00D547CE">
        <w:rPr>
          <w:rFonts w:cs="Simplified Arabic"/>
          <w:color w:val="000000"/>
          <w:sz w:val="32"/>
          <w:szCs w:val="32"/>
          <w:rtl/>
        </w:rPr>
        <w:t xml:space="preserve"> عدم تمكين المتهم من الدفاع، ويكون ذلك في الحالات الآتية:</w:t>
      </w:r>
    </w:p>
    <w:p w14:paraId="50B75333" w14:textId="77777777" w:rsidR="00D547CE" w:rsidRPr="00D547CE" w:rsidRDefault="00D547CE" w:rsidP="00D547CE">
      <w:pPr>
        <w:pStyle w:val="ae"/>
        <w:numPr>
          <w:ilvl w:val="0"/>
          <w:numId w:val="30"/>
        </w:numPr>
        <w:autoSpaceDE w:val="0"/>
        <w:autoSpaceDN w:val="0"/>
        <w:adjustRightInd w:val="0"/>
        <w:spacing w:before="240"/>
        <w:jc w:val="lowKashida"/>
        <w:rPr>
          <w:rFonts w:cs="Simplified Arabic"/>
          <w:b/>
          <w:bCs/>
          <w:color w:val="000000"/>
          <w:sz w:val="32"/>
          <w:szCs w:val="32"/>
          <w:rtl/>
        </w:rPr>
      </w:pPr>
      <w:r>
        <w:rPr>
          <w:rFonts w:cs="Simplified Arabic" w:hint="cs"/>
          <w:b/>
          <w:bCs/>
          <w:color w:val="000000"/>
          <w:sz w:val="32"/>
          <w:szCs w:val="32"/>
          <w:rtl/>
        </w:rPr>
        <w:t xml:space="preserve">عيب </w:t>
      </w:r>
      <w:r w:rsidRPr="00D547CE">
        <w:rPr>
          <w:rFonts w:cs="Simplified Arabic"/>
          <w:b/>
          <w:bCs/>
          <w:color w:val="000000"/>
          <w:sz w:val="32"/>
          <w:szCs w:val="32"/>
          <w:rtl/>
        </w:rPr>
        <w:t>عدم إفهام المتهم بحقه في الاستعانة بمحامي:</w:t>
      </w:r>
    </w:p>
    <w:p w14:paraId="23FFB939" w14:textId="77777777" w:rsidR="005F03A8" w:rsidRDefault="00D547CE" w:rsidP="00D547CE">
      <w:pPr>
        <w:autoSpaceDE w:val="0"/>
        <w:autoSpaceDN w:val="0"/>
        <w:adjustRightInd w:val="0"/>
        <w:spacing w:before="240" w:line="276" w:lineRule="auto"/>
        <w:jc w:val="lowKashida"/>
        <w:rPr>
          <w:rFonts w:cs="Simplified Arabic"/>
          <w:color w:val="000000"/>
          <w:sz w:val="32"/>
          <w:szCs w:val="32"/>
          <w:rtl/>
        </w:rPr>
      </w:pPr>
      <w:r>
        <w:rPr>
          <w:rFonts w:cs="Simplified Arabic" w:hint="cs"/>
          <w:color w:val="000000"/>
          <w:sz w:val="32"/>
          <w:szCs w:val="32"/>
          <w:rtl/>
        </w:rPr>
        <w:t xml:space="preserve">     </w:t>
      </w:r>
      <w:r w:rsidRPr="00D547CE">
        <w:rPr>
          <w:rFonts w:cs="Simplified Arabic"/>
          <w:color w:val="000000"/>
          <w:sz w:val="32"/>
          <w:szCs w:val="32"/>
          <w:rtl/>
        </w:rPr>
        <w:t>اعترف القانون اليمني والقوانين المقارنة للمتهم في مرحلة التحقيق بحقه في الاستعانة</w:t>
      </w:r>
      <w:r>
        <w:rPr>
          <w:rFonts w:cs="Simplified Arabic" w:hint="cs"/>
          <w:color w:val="000000"/>
          <w:sz w:val="32"/>
          <w:szCs w:val="32"/>
          <w:rtl/>
        </w:rPr>
        <w:t xml:space="preserve"> </w:t>
      </w:r>
      <w:r w:rsidR="005F03A8">
        <w:rPr>
          <w:rFonts w:cs="Simplified Arabic"/>
          <w:color w:val="000000"/>
          <w:sz w:val="32"/>
          <w:szCs w:val="32"/>
          <w:rtl/>
        </w:rPr>
        <w:t xml:space="preserve">بمحامي، ولكن هذه القوانين لم تمنح المتهم من الاستعانة بمحامي خلال مرحلة جمع </w:t>
      </w:r>
      <w:r w:rsidR="005F03A8">
        <w:rPr>
          <w:rFonts w:cs="Simplified Arabic"/>
          <w:color w:val="000000"/>
          <w:sz w:val="32"/>
          <w:szCs w:val="32"/>
          <w:rtl/>
        </w:rPr>
        <w:lastRenderedPageBreak/>
        <w:t>الاستدلال، ونحن نرى عدم صواب هذا النهج، حيث أن القانون والقضاء اليمني قد جعل الاعتراف الصادر أمام سلطة جمع الاستدلال اعترافا إذا تم الاشهاد عليه، وأفهم المتهم أن الشهود من غير العاملين في جهاز الشرطة، وإذا كان القضاء يعترف بهذا الاعتراف المشهود عليه فكان الأولى أن يسمح للمتهم خلال مرحلة جمع الاستدلال من الاستعانة بمحامي.</w:t>
      </w:r>
    </w:p>
    <w:p w14:paraId="2471968D" w14:textId="2C4EB565" w:rsidR="00FF3F20" w:rsidRDefault="00BB4C00" w:rsidP="00FF3F20">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 xml:space="preserve">ويمثل </w:t>
      </w:r>
      <w:r w:rsidR="00FF3F20">
        <w:rPr>
          <w:rFonts w:cs="Simplified Arabic"/>
          <w:color w:val="000000"/>
          <w:sz w:val="32"/>
          <w:szCs w:val="32"/>
          <w:rtl/>
        </w:rPr>
        <w:t>حق المتهم في الاستعانة بمحامي ضمن حقه في الدفاع عن نفسه، والدفاع قد يكون أصالة أو نيابة، وفي هذه الأخيرة عندما يكون الدفاع بالنيابة يبرز دور المحامي ويبرز كذلك حق المتهم في الاتصال بمحاميه، ولا يجوز الفصل بينه وبين محاميه وفق نص المادة (180) من قانون الإجراءات الجزائية اليمني بقولها: (... وفي جميع الأحوال لا يجوز الفصل بين المتهم ومحاميه الحاضر معه أثناء التحقيق).</w:t>
      </w:r>
    </w:p>
    <w:p w14:paraId="34A966B5" w14:textId="77777777" w:rsidR="005F03A8" w:rsidRDefault="00FF3F20" w:rsidP="00FF3F20">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وقد أوجبت المادة (181) من قانون الإجراءات الجزائية اليمني </w:t>
      </w:r>
      <w:r>
        <w:rPr>
          <w:rFonts w:cs="Simplified Arabic" w:hint="cs"/>
          <w:color w:val="000000"/>
          <w:sz w:val="32"/>
          <w:szCs w:val="32"/>
          <w:rtl/>
        </w:rPr>
        <w:t>(</w:t>
      </w:r>
      <w:r>
        <w:rPr>
          <w:rFonts w:cs="Simplified Arabic"/>
          <w:color w:val="000000"/>
          <w:sz w:val="32"/>
          <w:szCs w:val="32"/>
          <w:rtl/>
        </w:rPr>
        <w:t>على المحقق أن يخطر أو ينبه المتهم بحقه في الاستعانة بمحام</w:t>
      </w:r>
      <w:r>
        <w:rPr>
          <w:rFonts w:cs="Simplified Arabic" w:hint="cs"/>
          <w:color w:val="000000"/>
          <w:sz w:val="32"/>
          <w:szCs w:val="32"/>
          <w:rtl/>
        </w:rPr>
        <w:t>)</w:t>
      </w:r>
      <w:r>
        <w:rPr>
          <w:rFonts w:cs="Simplified Arabic"/>
          <w:color w:val="000000"/>
          <w:sz w:val="32"/>
          <w:szCs w:val="32"/>
          <w:rtl/>
        </w:rPr>
        <w:t xml:space="preserve">. </w:t>
      </w:r>
    </w:p>
    <w:p w14:paraId="61D5EC2B"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ونصت المادة (124) من قانون الإجراءات الجنائية المصري وتعديلاته </w:t>
      </w:r>
      <w:proofErr w:type="gramStart"/>
      <w:r>
        <w:rPr>
          <w:rFonts w:cs="Simplified Arabic"/>
          <w:color w:val="000000"/>
          <w:sz w:val="32"/>
          <w:szCs w:val="32"/>
          <w:rtl/>
        </w:rPr>
        <w:t>على :</w:t>
      </w:r>
      <w:proofErr w:type="gramEnd"/>
      <w:r>
        <w:rPr>
          <w:rFonts w:cs="Simplified Arabic"/>
          <w:color w:val="000000"/>
          <w:sz w:val="32"/>
          <w:szCs w:val="32"/>
          <w:rtl/>
        </w:rPr>
        <w:t xml:space="preserve"> (لا يجوز للمحقق في الجنايات وفي الجنح المعاقب عليها بالحبس وجوباً أن يستجوب المتهم أو </w:t>
      </w:r>
      <w:proofErr w:type="spellStart"/>
      <w:r>
        <w:rPr>
          <w:rFonts w:cs="Simplified Arabic"/>
          <w:color w:val="000000"/>
          <w:sz w:val="32"/>
          <w:szCs w:val="32"/>
          <w:rtl/>
        </w:rPr>
        <w:t>يواجهه</w:t>
      </w:r>
      <w:proofErr w:type="spellEnd"/>
      <w:r>
        <w:rPr>
          <w:rFonts w:cs="Simplified Arabic"/>
          <w:color w:val="000000"/>
          <w:sz w:val="32"/>
          <w:szCs w:val="32"/>
          <w:rtl/>
        </w:rPr>
        <w:t xml:space="preserve">  بغيره من المتهمين أو الشهود إلا بعد دعوة محاميه للحضور عدا حالة التلبس وحالة السرعة بسبب الخوف من ضياع الأدلة على النحو الذي يثبته المحقق في المحضر).</w:t>
      </w:r>
    </w:p>
    <w:p w14:paraId="66D21339"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والمقرر في القانون المصري أنه لا يحق لأحد مقابلة المتهم، ويستثنى من ذلك محاميه فقط، وفي شكل انفرادي من غير تطفل ولا تنصت من أي كان على المحادثات الهاتفية التي تجري بينهما</w:t>
      </w:r>
      <w:r>
        <w:rPr>
          <w:rFonts w:cs="Simplified Arabic"/>
          <w:color w:val="000000"/>
          <w:sz w:val="32"/>
          <w:szCs w:val="32"/>
          <w:vertAlign w:val="superscript"/>
          <w:rtl/>
        </w:rPr>
        <w:t xml:space="preserve"> (</w:t>
      </w:r>
      <w:r>
        <w:rPr>
          <w:rFonts w:cs="Simplified Arabic"/>
          <w:color w:val="000000"/>
          <w:sz w:val="32"/>
          <w:szCs w:val="32"/>
          <w:vertAlign w:val="superscript"/>
          <w:rtl/>
        </w:rPr>
        <w:footnoteReference w:id="224"/>
      </w:r>
      <w:proofErr w:type="gramStart"/>
      <w:r>
        <w:rPr>
          <w:rFonts w:cs="Simplified Arabic"/>
          <w:color w:val="000000"/>
          <w:sz w:val="32"/>
          <w:szCs w:val="32"/>
          <w:vertAlign w:val="superscript"/>
          <w:rtl/>
        </w:rPr>
        <w:t>)</w:t>
      </w:r>
      <w:r>
        <w:rPr>
          <w:rFonts w:cs="Simplified Arabic"/>
          <w:color w:val="000000"/>
          <w:sz w:val="32"/>
          <w:szCs w:val="32"/>
          <w:rtl/>
        </w:rPr>
        <w:t xml:space="preserve"> .</w:t>
      </w:r>
      <w:proofErr w:type="gramEnd"/>
    </w:p>
    <w:p w14:paraId="2438573D"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وقد ألزم قانون الإجراءات الجنائية المصري وتعديلاته في المادة (124) المحقق بأن يعين للمتهم محامياً إذا طلب ذلك، حيث نصت على: (وإذا لم يكن للمتهم محام، أو لم يحضر محاميه بعد دعوته، وجب على المحقق من تلقاء نفسه أن يندب له محامياً</w:t>
      </w:r>
      <w:proofErr w:type="gramStart"/>
      <w:r>
        <w:rPr>
          <w:rFonts w:cs="Simplified Arabic"/>
          <w:color w:val="000000"/>
          <w:sz w:val="32"/>
          <w:szCs w:val="32"/>
          <w:rtl/>
        </w:rPr>
        <w:t>) .</w:t>
      </w:r>
      <w:proofErr w:type="gramEnd"/>
    </w:p>
    <w:p w14:paraId="2077775C" w14:textId="0572470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ولقد كفلت التشريعات لكل شخص الحق في طلب المساعدة بمحام يختاره بنفسه ومن الضروري أن تتيح كل دولة إجراءات فعالة لحصول أي شخص وبغير تمييز على هذه المساعدة، ومن بين تلك الإجراءات إبلاغ كل شخص بحقه وبشكل فوري في الاستعانة بمحام يختاره بنفسه، وينبغي في حال تعين محام للدفاع عن المتهم وفقاً لمبدأ المساعدة القضائية أن يتوفر على خبرة وكفاءة تتفق وطبيعة الجريمة المتهم بها ودون دفع أي مقابل لتلك المساعدة إذا لم يكن له مورد </w:t>
      </w:r>
      <w:proofErr w:type="gramStart"/>
      <w:r>
        <w:rPr>
          <w:rFonts w:cs="Simplified Arabic"/>
          <w:color w:val="000000"/>
          <w:sz w:val="32"/>
          <w:szCs w:val="32"/>
          <w:rtl/>
        </w:rPr>
        <w:t>كاف</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225"/>
      </w:r>
      <w:r>
        <w:rPr>
          <w:rFonts w:cs="Simplified Arabic"/>
          <w:color w:val="000000"/>
          <w:sz w:val="32"/>
          <w:szCs w:val="32"/>
          <w:vertAlign w:val="superscript"/>
          <w:rtl/>
        </w:rPr>
        <w:t>)</w:t>
      </w:r>
      <w:r w:rsidR="00BB4C00">
        <w:rPr>
          <w:rFonts w:cs="Simplified Arabic" w:hint="cs"/>
          <w:color w:val="000000"/>
          <w:sz w:val="32"/>
          <w:szCs w:val="32"/>
          <w:rtl/>
        </w:rPr>
        <w:t>.</w:t>
      </w:r>
    </w:p>
    <w:p w14:paraId="222AC0BE" w14:textId="77777777" w:rsidR="00FF3F20" w:rsidRDefault="00FF3F20" w:rsidP="00FF3F20">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ونصت المادة (4) من نظام الإجراءات الجزائية السعودي على أنه: (يحق لكل متهم أن يستعين بوكيل أو محام للدفاع عنه في مرحلتي التحقيق والمحاكمة، وأكدت المادة (64) من نفس النظام على هذا الحق فنصت: (للمتهم حق الاستعانة بوكيل أو محام لحضور التحقيق).</w:t>
      </w:r>
      <w:r w:rsidRPr="00FF3F20">
        <w:rPr>
          <w:rFonts w:cs="Simplified Arabic"/>
          <w:color w:val="000000"/>
          <w:sz w:val="32"/>
          <w:szCs w:val="32"/>
          <w:rtl/>
        </w:rPr>
        <w:t xml:space="preserve"> </w:t>
      </w:r>
    </w:p>
    <w:p w14:paraId="5D30F4F7"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وحرمان الشخص من حقه في الاستعانة بمحامي يمثل عيب في الإجراءات يترتب على الاعتراف الصادر بناءً عليه البطلان؛ لأن الاعتراف الصادر بدون تمكين المتهم من الاستعانة بمحا</w:t>
      </w:r>
      <w:r w:rsidR="00E4488B">
        <w:rPr>
          <w:rFonts w:cs="Simplified Arabic"/>
          <w:color w:val="000000"/>
          <w:sz w:val="32"/>
          <w:szCs w:val="32"/>
          <w:rtl/>
        </w:rPr>
        <w:t>مي يعد معيباً لمصادرة أهم ضمانة</w:t>
      </w:r>
      <w:r>
        <w:rPr>
          <w:rFonts w:cs="Simplified Arabic"/>
          <w:color w:val="000000"/>
          <w:sz w:val="32"/>
          <w:szCs w:val="32"/>
          <w:rtl/>
        </w:rPr>
        <w:t xml:space="preserve"> للمتهم وهي حقه كمتهم من الاستعانة بمحامي.</w:t>
      </w:r>
    </w:p>
    <w:p w14:paraId="3A328D8F" w14:textId="77777777" w:rsidR="005F03A8" w:rsidRDefault="005F03A8" w:rsidP="005F03A8">
      <w:pPr>
        <w:autoSpaceDE w:val="0"/>
        <w:autoSpaceDN w:val="0"/>
        <w:adjustRightInd w:val="0"/>
        <w:spacing w:line="276" w:lineRule="auto"/>
        <w:rPr>
          <w:rFonts w:cs="MCS Taybah S_U normal."/>
          <w:b/>
          <w:bCs/>
          <w:color w:val="000000"/>
          <w:sz w:val="32"/>
          <w:szCs w:val="32"/>
          <w:rtl/>
        </w:rPr>
      </w:pPr>
      <w:r>
        <w:rPr>
          <w:rFonts w:cs="Simplified Arabic"/>
          <w:color w:val="000000"/>
          <w:sz w:val="32"/>
          <w:szCs w:val="32"/>
          <w:rtl/>
        </w:rPr>
        <w:t xml:space="preserve">     -</w:t>
      </w:r>
      <w:r>
        <w:rPr>
          <w:rFonts w:cs="MCS Taybah S_U normal." w:hint="cs"/>
          <w:b/>
          <w:bCs/>
          <w:color w:val="000000"/>
          <w:sz w:val="32"/>
          <w:szCs w:val="32"/>
          <w:rtl/>
        </w:rPr>
        <w:t xml:space="preserve"> </w:t>
      </w:r>
      <w:r w:rsidR="00D547CE">
        <w:rPr>
          <w:rFonts w:cs="MCS Taybah S_U normal." w:hint="cs"/>
          <w:b/>
          <w:bCs/>
          <w:color w:val="000000"/>
          <w:sz w:val="32"/>
          <w:szCs w:val="32"/>
          <w:rtl/>
        </w:rPr>
        <w:t xml:space="preserve">عيب </w:t>
      </w:r>
      <w:r>
        <w:rPr>
          <w:rFonts w:cs="MCS Taybah S_U normal." w:hint="cs"/>
          <w:b/>
          <w:bCs/>
          <w:color w:val="000000"/>
          <w:sz w:val="32"/>
          <w:szCs w:val="32"/>
          <w:rtl/>
        </w:rPr>
        <w:t>عدم إحاطة المتهم بالتهمة، والاطلاع على الأوراق:</w:t>
      </w:r>
    </w:p>
    <w:p w14:paraId="406D7B05" w14:textId="0C1B8D32"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يجب</w:t>
      </w:r>
      <w:r w:rsidR="00E4488B">
        <w:rPr>
          <w:rFonts w:cs="Simplified Arabic" w:hint="cs"/>
          <w:color w:val="000000"/>
          <w:sz w:val="32"/>
          <w:szCs w:val="32"/>
          <w:rtl/>
        </w:rPr>
        <w:t xml:space="preserve"> عند استجواب المتهم</w:t>
      </w:r>
      <w:r>
        <w:rPr>
          <w:rFonts w:cs="Simplified Arabic"/>
          <w:color w:val="000000"/>
          <w:sz w:val="32"/>
          <w:szCs w:val="32"/>
          <w:rtl/>
        </w:rPr>
        <w:t xml:space="preserve"> أن يحاط المتهم بالتهمة المنسوبة إليه، وبكل الأدلة التي أدت إلى توجيه هذه التهمة إليه، لتقف عند ذلك التحقيقات ولا تتعداها للخصوصيات والأسرار، كما لا يكون الشخص خاضع في تحقيق لا يعلم جرمه وسببه هذا من ناحية، ومن </w:t>
      </w:r>
      <w:r>
        <w:rPr>
          <w:rFonts w:cs="Simplified Arabic"/>
          <w:color w:val="000000"/>
          <w:sz w:val="32"/>
          <w:szCs w:val="32"/>
          <w:rtl/>
        </w:rPr>
        <w:lastRenderedPageBreak/>
        <w:t xml:space="preserve">ناحية أخرى وحتى يكون في مقدوره تحضير دفاعه بشكل أفضل، فقد يمكنه ذلك من دحض التهمة في مهدها وهي لازالت قيد التحقيق، وعدم إعلان المتهم بالتهمة المنسوبة إليه إهدار لحقه في الدفاع </w:t>
      </w:r>
      <w:r w:rsidR="00BB4C00">
        <w:rPr>
          <w:rFonts w:cs="Simplified Arabic" w:hint="cs"/>
          <w:color w:val="000000"/>
          <w:sz w:val="32"/>
          <w:szCs w:val="32"/>
          <w:rtl/>
        </w:rPr>
        <w:t>،</w:t>
      </w:r>
      <w:r>
        <w:rPr>
          <w:rFonts w:cs="Simplified Arabic"/>
          <w:color w:val="000000"/>
          <w:sz w:val="32"/>
          <w:szCs w:val="32"/>
          <w:rtl/>
        </w:rPr>
        <w:t xml:space="preserve"> كما أن هذه الإحاطة هي حق من حقوقه الإنسانية الأساسية حسب المادة (6/3) من الاتفاقية الأوروبية لحقوق الإنسان لسنة 1950م، وقد ورد النص على إحاطة المتهم بالتهمة المنسوبة إليه في المادة (14/3/أ) من العهد الدولي للحقوق المدنية والسياسية  حيث جاء فيها: (يتم إعلانه سريعاً وبالتفصيل وبلغة يفهمها بطبيعة التهمة الموجهة إليه وأسبابها).</w:t>
      </w:r>
    </w:p>
    <w:p w14:paraId="43154103"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وقد أوجب المشرع اليمني على المحقق في المادة (182) من قانون الإجراءات الجزائية عند أول حضور للمتهم في التحقيق ضرورة التأكد من هويته ثم إبلاغه بالتهمة الموجهة ضده، بالإضافة إلى ذكر دواعي توجيه الاتهام وأدلة ذلك، ولم يشترط القانون إفراغ الاتهام في شكل معين، بل مجرد سرد الوقائع والأدلة كاف ولا يطلب التفصيل في ذلك ولا الإطناب، فقد نصت المادة على أنه: (عند حضور المتهم لأول مره في التحقيق يجب على المحقق أن يتثبت من شخصيته، ثم يحيطه علماً بحقيقة التهمة والوقائع المسندة إليه وتعريفه بأنه حر في الإدلاء بأية إيضاحات، ويثبت أقواله في المحضر). </w:t>
      </w:r>
    </w:p>
    <w:p w14:paraId="216BF3E6" w14:textId="50B0DA1A" w:rsidR="005F03A8" w:rsidRDefault="00BB4C00"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 xml:space="preserve">كما </w:t>
      </w:r>
      <w:r w:rsidR="005F03A8">
        <w:rPr>
          <w:rFonts w:cs="Simplified Arabic"/>
          <w:color w:val="000000"/>
          <w:sz w:val="32"/>
          <w:szCs w:val="32"/>
          <w:rtl/>
        </w:rPr>
        <w:t>نصت المادة (123) من قانون الإجراءات الجنائية المصري وتعديلاته على أنه</w:t>
      </w:r>
      <w:r>
        <w:rPr>
          <w:rFonts w:cs="Simplified Arabic" w:hint="cs"/>
          <w:color w:val="000000"/>
          <w:sz w:val="32"/>
          <w:szCs w:val="32"/>
          <w:rtl/>
        </w:rPr>
        <w:t>:</w:t>
      </w:r>
      <w:r w:rsidR="005F03A8">
        <w:rPr>
          <w:rFonts w:cs="Simplified Arabic"/>
          <w:color w:val="000000"/>
          <w:sz w:val="32"/>
          <w:szCs w:val="32"/>
          <w:rtl/>
        </w:rPr>
        <w:t xml:space="preserve"> (عند حضور المتهم لأول مرة في التحقيق، يجب على المحقق أن يتثبت من شخصيته، ثم يحيطه علماً بالتهمة المنسوبة إليه ويثبت أقواله في المحضر).</w:t>
      </w:r>
    </w:p>
    <w:p w14:paraId="45786FEF" w14:textId="556E39A6"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والعلم بالتهمة ضروري للمتهم من أجل تكييف دفاعه بشكل صحيح، فالاعتراف للمتهم بحق الصمت وحتى بحق الكذب يقابله الحق في الدفاع عن النفس وحرية الكلام </w:t>
      </w:r>
      <w:r w:rsidR="00BB4C00">
        <w:rPr>
          <w:rFonts w:cs="Simplified Arabic" w:hint="cs"/>
          <w:color w:val="000000"/>
          <w:sz w:val="32"/>
          <w:szCs w:val="32"/>
          <w:rtl/>
        </w:rPr>
        <w:t>،</w:t>
      </w:r>
      <w:r>
        <w:rPr>
          <w:rFonts w:cs="Simplified Arabic"/>
          <w:color w:val="000000"/>
          <w:sz w:val="32"/>
          <w:szCs w:val="32"/>
          <w:rtl/>
        </w:rPr>
        <w:t xml:space="preserve">لكن هذا التوازن بين الأمرين يقتضي في المقام الأول معرفة التهمة المنسوبة </w:t>
      </w:r>
      <w:r>
        <w:rPr>
          <w:rFonts w:cs="Simplified Arabic"/>
          <w:color w:val="000000"/>
          <w:sz w:val="32"/>
          <w:szCs w:val="32"/>
          <w:rtl/>
        </w:rPr>
        <w:br/>
        <w:t xml:space="preserve">إليه، </w:t>
      </w:r>
      <w:r w:rsidR="00BB4C00">
        <w:rPr>
          <w:rFonts w:cs="Simplified Arabic" w:hint="cs"/>
          <w:color w:val="000000"/>
          <w:sz w:val="32"/>
          <w:szCs w:val="32"/>
          <w:rtl/>
        </w:rPr>
        <w:t>ولكن يبقى التساؤل المطروح</w:t>
      </w:r>
      <w:r>
        <w:rPr>
          <w:rFonts w:cs="Simplified Arabic"/>
          <w:color w:val="000000"/>
          <w:sz w:val="32"/>
          <w:szCs w:val="32"/>
          <w:rtl/>
        </w:rPr>
        <w:t xml:space="preserve"> ما إذا رفض المحقق إطلاع المتهم على التهمة المنسوبة إليه، والجواب هو أنه يحق للمتهم أن يدفع بالبطلان النسبي والذي يسقط إذا تنازل عنه </w:t>
      </w:r>
      <w:r>
        <w:rPr>
          <w:rFonts w:cs="Simplified Arabic"/>
          <w:color w:val="000000"/>
          <w:sz w:val="32"/>
          <w:szCs w:val="32"/>
          <w:rtl/>
        </w:rPr>
        <w:lastRenderedPageBreak/>
        <w:t xml:space="preserve">صراحة أو ضمنا، أو كان للمتهم محام لكنه لم يعترض على ذلك، ويجب إبداء هذا الدفع أمام محكمة الموضوع، وحسب المادة (182) قانون الإجراءات الجنائية المصري يجب إخطار المتهم قبل استجوابه لأول مرة </w:t>
      </w:r>
      <w:r>
        <w:rPr>
          <w:rFonts w:cs="Simplified Arabic"/>
          <w:color w:val="000000"/>
          <w:sz w:val="32"/>
          <w:szCs w:val="32"/>
          <w:vertAlign w:val="superscript"/>
          <w:rtl/>
        </w:rPr>
        <w:t>(</w:t>
      </w:r>
      <w:r>
        <w:rPr>
          <w:rFonts w:cs="Simplified Arabic"/>
          <w:color w:val="000000"/>
          <w:sz w:val="32"/>
          <w:szCs w:val="32"/>
          <w:vertAlign w:val="superscript"/>
          <w:rtl/>
        </w:rPr>
        <w:footnoteReference w:id="226"/>
      </w:r>
      <w:r>
        <w:rPr>
          <w:rFonts w:cs="Simplified Arabic"/>
          <w:color w:val="000000"/>
          <w:sz w:val="32"/>
          <w:szCs w:val="32"/>
          <w:vertAlign w:val="superscript"/>
          <w:rtl/>
        </w:rPr>
        <w:t>)</w:t>
      </w:r>
      <w:r>
        <w:rPr>
          <w:rFonts w:cs="Simplified Arabic"/>
          <w:color w:val="000000"/>
          <w:sz w:val="32"/>
          <w:szCs w:val="32"/>
          <w:rtl/>
        </w:rPr>
        <w:t>.</w:t>
      </w:r>
    </w:p>
    <w:p w14:paraId="386AF233" w14:textId="00A6796A"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وحق المتهم في إحاطته بالتهمة المنسوبة إليه لا يحتم عليه أن يجيب عن هذه التهمة بل يحق له أن يجيب أو يصمت، وقد حرصت التشريعات على كفالة حرية الشخص في الإدلاء بأقواله دون خضوعه تحت أي تأثير مادي أو معنوي، فأقر له بحقه في الصمت، والكذب، و</w:t>
      </w:r>
      <w:r w:rsidR="00BB4C00">
        <w:rPr>
          <w:rFonts w:cs="Simplified Arabic" w:hint="cs"/>
          <w:color w:val="000000"/>
          <w:sz w:val="32"/>
          <w:szCs w:val="32"/>
          <w:rtl/>
        </w:rPr>
        <w:t>ا</w:t>
      </w:r>
      <w:r>
        <w:rPr>
          <w:rFonts w:cs="Simplified Arabic"/>
          <w:color w:val="000000"/>
          <w:sz w:val="32"/>
          <w:szCs w:val="32"/>
          <w:rtl/>
        </w:rPr>
        <w:t>لإدلاء بما يشاء، ونبين ذلك من خلال الآتي:</w:t>
      </w:r>
    </w:p>
    <w:p w14:paraId="79DA6837"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color w:val="000000"/>
          <w:sz w:val="32"/>
          <w:szCs w:val="32"/>
          <w:rtl/>
        </w:rPr>
        <w:t>-</w:t>
      </w:r>
      <w:r>
        <w:rPr>
          <w:rFonts w:cs="Simplified Arabic"/>
          <w:b/>
          <w:bCs/>
          <w:color w:val="000000"/>
          <w:sz w:val="32"/>
          <w:szCs w:val="32"/>
          <w:rtl/>
        </w:rPr>
        <w:t>إجب</w:t>
      </w:r>
      <w:r w:rsidR="00E4488B">
        <w:rPr>
          <w:rFonts w:cs="Simplified Arabic"/>
          <w:b/>
          <w:bCs/>
          <w:color w:val="000000"/>
          <w:sz w:val="32"/>
          <w:szCs w:val="32"/>
          <w:rtl/>
        </w:rPr>
        <w:t>ار المتهم على الكلام وعدم الصمت</w:t>
      </w:r>
      <w:r>
        <w:rPr>
          <w:rFonts w:cs="Simplified Arabic"/>
          <w:b/>
          <w:bCs/>
          <w:color w:val="000000"/>
          <w:sz w:val="32"/>
          <w:szCs w:val="32"/>
          <w:rtl/>
        </w:rPr>
        <w:t>:</w:t>
      </w:r>
    </w:p>
    <w:p w14:paraId="001B1418" w14:textId="77777777" w:rsidR="00BB4C00"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الصمت وسيلة دفاع سلبية قد يلجأ إليها المتهم؛ فامتناع الشخص عن الكلام يقابله حقه في قول ما شاء، ولا توجد أي سلطة في استطاعتها إجبار الشخص المتهم على الكلام إن هو أراد الصمت فهو حق من حقوق </w:t>
      </w:r>
      <w:proofErr w:type="gramStart"/>
      <w:r>
        <w:rPr>
          <w:rFonts w:cs="Simplified Arabic"/>
          <w:color w:val="000000"/>
          <w:sz w:val="32"/>
          <w:szCs w:val="32"/>
          <w:rtl/>
        </w:rPr>
        <w:t>الإنسان</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227"/>
      </w:r>
      <w:r>
        <w:rPr>
          <w:rFonts w:cs="Simplified Arabic"/>
          <w:color w:val="000000"/>
          <w:sz w:val="32"/>
          <w:szCs w:val="32"/>
          <w:vertAlign w:val="superscript"/>
          <w:rtl/>
        </w:rPr>
        <w:t>)</w:t>
      </w:r>
      <w:r>
        <w:rPr>
          <w:rFonts w:cs="Simplified Arabic"/>
          <w:color w:val="000000"/>
          <w:sz w:val="32"/>
          <w:szCs w:val="32"/>
          <w:rtl/>
        </w:rPr>
        <w:t>، وتوجد نظريتان في هذا الشأن نظرية ترى أن المتهم يلتزم بالكلام وبالتالي بإبداء الحقيقة</w:t>
      </w:r>
      <w:r>
        <w:rPr>
          <w:rFonts w:cs="Simplified Arabic"/>
          <w:color w:val="000000"/>
          <w:sz w:val="32"/>
          <w:szCs w:val="32"/>
          <w:vertAlign w:val="superscript"/>
          <w:rtl/>
        </w:rPr>
        <w:t>(</w:t>
      </w:r>
      <w:r>
        <w:rPr>
          <w:rStyle w:val="a4"/>
          <w:rFonts w:cs="Simplified Arabic"/>
          <w:color w:val="000000"/>
          <w:sz w:val="32"/>
          <w:szCs w:val="32"/>
          <w:rtl/>
        </w:rPr>
        <w:footnoteReference w:id="228"/>
      </w:r>
      <w:r>
        <w:rPr>
          <w:rFonts w:cs="Simplified Arabic"/>
          <w:color w:val="000000"/>
          <w:sz w:val="32"/>
          <w:szCs w:val="32"/>
          <w:vertAlign w:val="superscript"/>
          <w:rtl/>
        </w:rPr>
        <w:t>)</w:t>
      </w:r>
      <w:r>
        <w:rPr>
          <w:rFonts w:cs="Simplified Arabic"/>
          <w:color w:val="000000"/>
          <w:sz w:val="32"/>
          <w:szCs w:val="32"/>
          <w:rtl/>
        </w:rPr>
        <w:t xml:space="preserve"> </w:t>
      </w:r>
      <w:r w:rsidR="00BB4C00">
        <w:rPr>
          <w:rFonts w:cs="Simplified Arabic" w:hint="cs"/>
          <w:color w:val="000000"/>
          <w:sz w:val="32"/>
          <w:szCs w:val="32"/>
          <w:rtl/>
        </w:rPr>
        <w:t xml:space="preserve">، </w:t>
      </w:r>
      <w:r>
        <w:rPr>
          <w:rFonts w:cs="Simplified Arabic"/>
          <w:color w:val="000000"/>
          <w:sz w:val="32"/>
          <w:szCs w:val="32"/>
          <w:rtl/>
        </w:rPr>
        <w:t>والنظرية الثانية ترى أن الشخص حر في أن يتكلم أو يصمت أو يكذب</w:t>
      </w:r>
      <w:r>
        <w:rPr>
          <w:rFonts w:cs="Simplified Arabic"/>
          <w:color w:val="000000"/>
          <w:sz w:val="32"/>
          <w:szCs w:val="32"/>
          <w:vertAlign w:val="superscript"/>
          <w:rtl/>
        </w:rPr>
        <w:t>(</w:t>
      </w:r>
      <w:r>
        <w:rPr>
          <w:rFonts w:cs="Simplified Arabic"/>
          <w:color w:val="000000"/>
          <w:sz w:val="32"/>
          <w:szCs w:val="32"/>
          <w:vertAlign w:val="superscript"/>
          <w:rtl/>
        </w:rPr>
        <w:footnoteReference w:id="229"/>
      </w:r>
      <w:r>
        <w:rPr>
          <w:rFonts w:cs="Simplified Arabic"/>
          <w:color w:val="000000"/>
          <w:sz w:val="32"/>
          <w:szCs w:val="32"/>
          <w:vertAlign w:val="superscript"/>
          <w:rtl/>
        </w:rPr>
        <w:t>)</w:t>
      </w:r>
      <w:r w:rsidR="00BB4C00">
        <w:rPr>
          <w:rFonts w:cs="Simplified Arabic" w:hint="cs"/>
          <w:color w:val="000000"/>
          <w:sz w:val="32"/>
          <w:szCs w:val="32"/>
          <w:rtl/>
        </w:rPr>
        <w:t>.</w:t>
      </w:r>
    </w:p>
    <w:p w14:paraId="4ADCF014" w14:textId="7F29C29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وقد سادت هذه النظرية، ومن ثم جاء الحق في الصمت، وذلك باعتبار أن المتهم حر في إبداء وتنظيم دفاعه، ومع ذلك فقد خرجت بعض القوانين والتشريعات عن هذا المبدأ في حدود مختلفة فلم تسمح به البعض في جرائم إفشاء أسرار الدولة، ولكن الذي استقر عليه الفقه والقضاء هو: على ألا يتخذ صمت الشخص قرينة ضده تمهيداً لإدانته، وهذا من نص عليه المشرع اليمني في المادة (178) من قانون الإجراءات الجزائية حيث نصت: (لا يجوز </w:t>
      </w:r>
      <w:r>
        <w:rPr>
          <w:rFonts w:cs="Simplified Arabic"/>
          <w:color w:val="000000"/>
          <w:sz w:val="32"/>
          <w:szCs w:val="32"/>
          <w:rtl/>
        </w:rPr>
        <w:lastRenderedPageBreak/>
        <w:t>تحليف المتهم اليمين الشرعية ولا إجباره على الإجابة ولا يعتبر امتناعه عنها قرينة على ثبوت التهمة ضده، كما لا يجوز التحايل أو استخدام العنف أو الضغط بأي وسيلة من وسائل الإغراء والإكراه لحمله على الاعتراف).</w:t>
      </w:r>
    </w:p>
    <w:p w14:paraId="18F310E6"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ومن خلال نص هذه المادة يتضح جلياً بأن القانون اليمني كفل للمتهم الحق في الصمت، كما أنه لم يعتبر صمته قرينة على ثبوت الجريمة ضده، وخيراً فعل المشرع اليمني حين كفل هذا الحق، بخلاف القانون المصري والإماراتي اللذان لم ينصا على حق المتهم في الصمت.</w:t>
      </w:r>
    </w:p>
    <w:p w14:paraId="3FDC1508"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كما قد ذهب بعض الفقه بالقول بأن المتهم يمكنه الكذب ولا يعاقب على هذا الفعل باعتباره مرتكباً لجريمة شهادة الزور، بل أنه يستطيع إنكار ما نسب إليه من أقوال في مرحلة التحقيق معه، إذا كان قد اضطر إلى الكذب اتقاء لشر التعذيب أو لوسائل الإكراه التي قد تجبره على الاعتراف فقد يكون كذباً إعطاء اسم وهمي.</w:t>
      </w:r>
    </w:p>
    <w:p w14:paraId="791FA6B3"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لكن جانب آخر من الفقه يرى أنه لا يجب إقرار الكذب مطلقا، بل فقط بما يفيد إثبات براءة المتهم بشرط أن يتفق مع القواعد العامة للقانون</w:t>
      </w:r>
      <w:r>
        <w:rPr>
          <w:rFonts w:cs="Simplified Arabic"/>
          <w:color w:val="000000"/>
          <w:sz w:val="32"/>
          <w:szCs w:val="32"/>
          <w:vertAlign w:val="superscript"/>
          <w:rtl/>
        </w:rPr>
        <w:t xml:space="preserve"> (</w:t>
      </w:r>
      <w:r>
        <w:rPr>
          <w:rFonts w:cs="Simplified Arabic"/>
          <w:color w:val="000000"/>
          <w:sz w:val="32"/>
          <w:szCs w:val="32"/>
          <w:vertAlign w:val="superscript"/>
          <w:rtl/>
        </w:rPr>
        <w:footnoteReference w:id="230"/>
      </w:r>
      <w:r>
        <w:rPr>
          <w:rFonts w:cs="Simplified Arabic"/>
          <w:color w:val="000000"/>
          <w:sz w:val="32"/>
          <w:szCs w:val="32"/>
          <w:vertAlign w:val="superscript"/>
          <w:rtl/>
        </w:rPr>
        <w:t>)</w:t>
      </w:r>
      <w:r>
        <w:rPr>
          <w:rFonts w:cs="Simplified Arabic"/>
          <w:color w:val="000000"/>
          <w:sz w:val="32"/>
          <w:szCs w:val="32"/>
          <w:rtl/>
        </w:rPr>
        <w:t>.</w:t>
      </w:r>
    </w:p>
    <w:p w14:paraId="4E4B1637"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Pr>
      </w:pPr>
      <w:r>
        <w:rPr>
          <w:rFonts w:cs="Simplified Arabic"/>
          <w:b/>
          <w:bCs/>
          <w:color w:val="000000"/>
          <w:sz w:val="32"/>
          <w:szCs w:val="32"/>
          <w:rtl/>
        </w:rPr>
        <w:t>- عدم تمكين المتهم من الاطلاع على الأوراق:</w:t>
      </w:r>
    </w:p>
    <w:p w14:paraId="31A0191E"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يعد حق المتهم ومحاميه من الاطلاع على الأوراق من الحقوق التي تعد ضمانات هامة لتحقيق العدالة، لكي يكون المتهم على علم بالوقائع، والأدلة القائمة في التهمة الموجهة إليه، ولكي يتمكن من إعداد دفوعه على الوجه </w:t>
      </w:r>
      <w:proofErr w:type="gramStart"/>
      <w:r>
        <w:rPr>
          <w:rFonts w:cs="Simplified Arabic"/>
          <w:color w:val="000000"/>
          <w:sz w:val="32"/>
          <w:szCs w:val="32"/>
          <w:rtl/>
        </w:rPr>
        <w:t>الأكمل</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231"/>
      </w:r>
      <w:r>
        <w:rPr>
          <w:rFonts w:cs="Simplified Arabic"/>
          <w:color w:val="000000"/>
          <w:sz w:val="32"/>
          <w:szCs w:val="32"/>
          <w:vertAlign w:val="superscript"/>
          <w:rtl/>
        </w:rPr>
        <w:t>)</w:t>
      </w:r>
      <w:r>
        <w:rPr>
          <w:rFonts w:cs="Simplified Arabic"/>
          <w:color w:val="000000"/>
          <w:sz w:val="32"/>
          <w:szCs w:val="32"/>
          <w:rtl/>
        </w:rPr>
        <w:t>.</w:t>
      </w:r>
    </w:p>
    <w:p w14:paraId="65F06545" w14:textId="76BA2A34"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w:t>
      </w:r>
      <w:r w:rsidR="00BB4C00">
        <w:rPr>
          <w:rFonts w:cs="Simplified Arabic" w:hint="cs"/>
          <w:color w:val="000000"/>
          <w:sz w:val="32"/>
          <w:szCs w:val="32"/>
          <w:rtl/>
        </w:rPr>
        <w:t>و</w:t>
      </w:r>
      <w:r>
        <w:rPr>
          <w:rFonts w:cs="Simplified Arabic"/>
          <w:color w:val="000000"/>
          <w:sz w:val="32"/>
          <w:szCs w:val="32"/>
          <w:rtl/>
        </w:rPr>
        <w:t xml:space="preserve">يتطلب حضور المحامي ضرورة اطلاعه على ملف التحقيق قبل البدء في الاستجواب، حتى يبدي ملاحظاته </w:t>
      </w:r>
      <w:proofErr w:type="gramStart"/>
      <w:r>
        <w:rPr>
          <w:rFonts w:cs="Simplified Arabic"/>
          <w:color w:val="000000"/>
          <w:sz w:val="32"/>
          <w:szCs w:val="32"/>
          <w:rtl/>
        </w:rPr>
        <w:t>للمحقق</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232"/>
      </w:r>
      <w:r>
        <w:rPr>
          <w:rFonts w:cs="Simplified Arabic"/>
          <w:color w:val="000000"/>
          <w:sz w:val="32"/>
          <w:szCs w:val="32"/>
          <w:vertAlign w:val="superscript"/>
          <w:rtl/>
        </w:rPr>
        <w:t>)</w:t>
      </w:r>
      <w:r>
        <w:rPr>
          <w:rFonts w:cs="Simplified Arabic"/>
          <w:color w:val="000000"/>
          <w:sz w:val="32"/>
          <w:szCs w:val="32"/>
          <w:rtl/>
        </w:rPr>
        <w:t xml:space="preserve"> </w:t>
      </w:r>
      <w:r w:rsidR="00BB4C00">
        <w:rPr>
          <w:rFonts w:cs="Simplified Arabic" w:hint="cs"/>
          <w:color w:val="000000"/>
          <w:sz w:val="32"/>
          <w:szCs w:val="32"/>
          <w:rtl/>
        </w:rPr>
        <w:t xml:space="preserve">، </w:t>
      </w:r>
      <w:r>
        <w:rPr>
          <w:rFonts w:cs="Simplified Arabic"/>
          <w:color w:val="000000"/>
          <w:sz w:val="32"/>
          <w:szCs w:val="32"/>
          <w:rtl/>
        </w:rPr>
        <w:t xml:space="preserve">حيث نصت المادة (180) من قانون </w:t>
      </w:r>
      <w:r>
        <w:rPr>
          <w:rFonts w:cs="Simplified Arabic"/>
          <w:color w:val="000000"/>
          <w:sz w:val="32"/>
          <w:szCs w:val="32"/>
          <w:rtl/>
        </w:rPr>
        <w:lastRenderedPageBreak/>
        <w:t>الإجراءات الجزائية اليمني على أنه: ( يسمح للمحامي بالاطلاع على التحقيق في اليوم السابق على الاستجواب أو المواجهة، ما لم يقرر المحقق غير ذلك).</w:t>
      </w:r>
    </w:p>
    <w:p w14:paraId="5269EBF2" w14:textId="48BD8635" w:rsidR="005F03A8" w:rsidRDefault="00C252DD"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 xml:space="preserve">وتجدر الإشارة إلى أن </w:t>
      </w:r>
      <w:r>
        <w:rPr>
          <w:rFonts w:cs="Simplified Arabic"/>
          <w:color w:val="000000"/>
          <w:sz w:val="32"/>
          <w:szCs w:val="32"/>
          <w:rtl/>
        </w:rPr>
        <w:t>قانون الإجراءات الجزائية الإماراتي</w:t>
      </w:r>
      <w:r w:rsidR="005F03A8">
        <w:rPr>
          <w:rFonts w:cs="Simplified Arabic"/>
          <w:color w:val="000000"/>
          <w:sz w:val="32"/>
          <w:szCs w:val="32"/>
          <w:rtl/>
        </w:rPr>
        <w:t xml:space="preserve"> </w:t>
      </w:r>
      <w:r>
        <w:rPr>
          <w:rFonts w:cs="Simplified Arabic" w:hint="cs"/>
          <w:color w:val="000000"/>
          <w:sz w:val="32"/>
          <w:szCs w:val="32"/>
          <w:rtl/>
        </w:rPr>
        <w:t xml:space="preserve">قد </w:t>
      </w:r>
      <w:r w:rsidR="005F03A8">
        <w:rPr>
          <w:rFonts w:cs="Simplified Arabic"/>
          <w:color w:val="000000"/>
          <w:sz w:val="32"/>
          <w:szCs w:val="32"/>
          <w:rtl/>
        </w:rPr>
        <w:t>نص</w:t>
      </w:r>
      <w:r>
        <w:rPr>
          <w:rFonts w:cs="Simplified Arabic" w:hint="cs"/>
          <w:color w:val="000000"/>
          <w:sz w:val="32"/>
          <w:szCs w:val="32"/>
          <w:rtl/>
        </w:rPr>
        <w:t xml:space="preserve"> في</w:t>
      </w:r>
      <w:r w:rsidR="005F03A8">
        <w:rPr>
          <w:rFonts w:cs="Simplified Arabic"/>
          <w:color w:val="000000"/>
          <w:sz w:val="32"/>
          <w:szCs w:val="32"/>
          <w:rtl/>
        </w:rPr>
        <w:t xml:space="preserve"> المادة (100)</w:t>
      </w:r>
      <w:r>
        <w:rPr>
          <w:rFonts w:cs="Simplified Arabic" w:hint="cs"/>
          <w:color w:val="000000"/>
          <w:sz w:val="32"/>
          <w:szCs w:val="32"/>
          <w:rtl/>
        </w:rPr>
        <w:t xml:space="preserve"> منه</w:t>
      </w:r>
      <w:r w:rsidR="005F03A8">
        <w:rPr>
          <w:rFonts w:cs="Simplified Arabic"/>
          <w:color w:val="000000"/>
          <w:sz w:val="32"/>
          <w:szCs w:val="32"/>
          <w:rtl/>
        </w:rPr>
        <w:t xml:space="preserve"> على هذا الحق بقولها: (يجب أن يمكن محامي المتهم من حضور التحقيق معه والاطلاع على أوراق التحقيق ما لم يرَ عضو النيابة العامة غير ذلك لمصلحة التحقيق).</w:t>
      </w:r>
    </w:p>
    <w:p w14:paraId="448D81A0" w14:textId="0A48BEDC"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و</w:t>
      </w:r>
      <w:r w:rsidR="00C252DD">
        <w:rPr>
          <w:rFonts w:cs="Simplified Arabic" w:hint="cs"/>
          <w:color w:val="000000"/>
          <w:sz w:val="32"/>
          <w:szCs w:val="32"/>
          <w:rtl/>
        </w:rPr>
        <w:t xml:space="preserve">في هذا الإطار </w:t>
      </w:r>
      <w:r>
        <w:rPr>
          <w:rFonts w:cs="Simplified Arabic"/>
          <w:color w:val="000000"/>
          <w:sz w:val="32"/>
          <w:szCs w:val="32"/>
          <w:rtl/>
        </w:rPr>
        <w:t>نص</w:t>
      </w:r>
      <w:r w:rsidR="00C252DD" w:rsidRPr="00C252DD">
        <w:rPr>
          <w:rFonts w:cs="Simplified Arabic"/>
          <w:color w:val="000000"/>
          <w:sz w:val="32"/>
          <w:szCs w:val="32"/>
          <w:rtl/>
        </w:rPr>
        <w:t xml:space="preserve"> </w:t>
      </w:r>
      <w:r w:rsidR="00C252DD">
        <w:rPr>
          <w:rFonts w:cs="Simplified Arabic"/>
          <w:color w:val="000000"/>
          <w:sz w:val="32"/>
          <w:szCs w:val="32"/>
          <w:rtl/>
        </w:rPr>
        <w:t xml:space="preserve">قانون الإجراءات الجنائية المصري </w:t>
      </w:r>
      <w:proofErr w:type="gramStart"/>
      <w:r w:rsidR="00C252DD">
        <w:rPr>
          <w:rFonts w:cs="Simplified Arabic"/>
          <w:color w:val="000000"/>
          <w:sz w:val="32"/>
          <w:szCs w:val="32"/>
          <w:rtl/>
        </w:rPr>
        <w:t>وتعديلاته</w:t>
      </w:r>
      <w:r>
        <w:rPr>
          <w:rFonts w:cs="Simplified Arabic"/>
          <w:color w:val="000000"/>
          <w:sz w:val="32"/>
          <w:szCs w:val="32"/>
          <w:rtl/>
        </w:rPr>
        <w:t xml:space="preserve"> </w:t>
      </w:r>
      <w:r w:rsidR="00C252DD">
        <w:rPr>
          <w:rFonts w:cs="Simplified Arabic" w:hint="cs"/>
          <w:color w:val="000000"/>
          <w:sz w:val="32"/>
          <w:szCs w:val="32"/>
          <w:rtl/>
        </w:rPr>
        <w:t xml:space="preserve"> في</w:t>
      </w:r>
      <w:proofErr w:type="gramEnd"/>
      <w:r w:rsidR="00C252DD">
        <w:rPr>
          <w:rFonts w:cs="Simplified Arabic" w:hint="cs"/>
          <w:color w:val="000000"/>
          <w:sz w:val="32"/>
          <w:szCs w:val="32"/>
          <w:rtl/>
        </w:rPr>
        <w:t xml:space="preserve"> </w:t>
      </w:r>
      <w:r>
        <w:rPr>
          <w:rFonts w:cs="Simplified Arabic"/>
          <w:color w:val="000000"/>
          <w:sz w:val="32"/>
          <w:szCs w:val="32"/>
          <w:rtl/>
        </w:rPr>
        <w:t>المادة (125) من</w:t>
      </w:r>
      <w:r w:rsidR="00C252DD">
        <w:rPr>
          <w:rFonts w:cs="Simplified Arabic" w:hint="cs"/>
          <w:color w:val="000000"/>
          <w:sz w:val="32"/>
          <w:szCs w:val="32"/>
          <w:rtl/>
        </w:rPr>
        <w:t>ها</w:t>
      </w:r>
      <w:r>
        <w:rPr>
          <w:rFonts w:cs="Simplified Arabic"/>
          <w:color w:val="000000"/>
          <w:sz w:val="32"/>
          <w:szCs w:val="32"/>
          <w:rtl/>
        </w:rPr>
        <w:t xml:space="preserve"> على ذلك بقولها: (يجب السماح للمحامي بالاطلاع على التحقيق في اليوم السابق على الاستجواب أو المواجهة ما لم يقرر القاضي غير ذلك).</w:t>
      </w:r>
    </w:p>
    <w:p w14:paraId="03B2A162" w14:textId="19250798" w:rsidR="005F03A8" w:rsidRDefault="00C252DD"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أما</w:t>
      </w:r>
      <w:r w:rsidR="005F03A8">
        <w:rPr>
          <w:rFonts w:cs="Simplified Arabic"/>
          <w:color w:val="000000"/>
          <w:sz w:val="32"/>
          <w:szCs w:val="32"/>
          <w:rtl/>
        </w:rPr>
        <w:t xml:space="preserve"> القانون اليمني </w:t>
      </w:r>
      <w:r>
        <w:rPr>
          <w:rFonts w:cs="Simplified Arabic" w:hint="cs"/>
          <w:color w:val="000000"/>
          <w:sz w:val="32"/>
          <w:szCs w:val="32"/>
          <w:rtl/>
        </w:rPr>
        <w:t>ف</w:t>
      </w:r>
      <w:r w:rsidR="005F03A8">
        <w:rPr>
          <w:rFonts w:cs="Simplified Arabic"/>
          <w:color w:val="000000"/>
          <w:sz w:val="32"/>
          <w:szCs w:val="32"/>
          <w:rtl/>
        </w:rPr>
        <w:t>قد أوجب الحماية الخاصة للأوراق لدى ممثل الدفاع، فنصت المادة (154) من قانون الإجراءات الجزائية اليمني على أنه: (لا يجوز للمحقق أن يضبط لدى ممثل الدفاع عن المتهم أو الخبير الاستشاري الأوراق والمستندات التي سلمها المتهم إليهما لأداء المهمة التي عهد إليهما بها ولا المراسلات المتبادلة بينهما في القضية).</w:t>
      </w:r>
    </w:p>
    <w:p w14:paraId="76E5E04D"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ومما سبق يتضح أن عدم تمكين المتهم ومحاميه من الاطلاع على الأوراق يعتبر من العيوب التي تتعلق بالإجراءات وبالتالي تؤثر من قيمة الاعتراف الصادر عن المتهم.</w:t>
      </w:r>
    </w:p>
    <w:p w14:paraId="6BDAD08C" w14:textId="77777777" w:rsidR="005F03A8" w:rsidRDefault="005F03A8" w:rsidP="005E643D">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ب- مباشرة ا</w:t>
      </w:r>
      <w:r w:rsidR="005E643D">
        <w:rPr>
          <w:rFonts w:cs="Simplified Arabic"/>
          <w:b/>
          <w:bCs/>
          <w:color w:val="000000"/>
          <w:sz w:val="32"/>
          <w:szCs w:val="32"/>
          <w:rtl/>
        </w:rPr>
        <w:t>لاستجواب من قبل سلطة غير مختصة</w:t>
      </w:r>
      <w:r w:rsidR="005E643D">
        <w:rPr>
          <w:rFonts w:cs="Simplified Arabic" w:hint="cs"/>
          <w:b/>
          <w:bCs/>
          <w:color w:val="000000"/>
          <w:sz w:val="32"/>
          <w:szCs w:val="32"/>
          <w:rtl/>
        </w:rPr>
        <w:t>:</w:t>
      </w:r>
    </w:p>
    <w:p w14:paraId="447F7E53" w14:textId="77777777" w:rsidR="00D44553" w:rsidRDefault="005F03A8" w:rsidP="005E643D">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w:t>
      </w:r>
      <w:r w:rsidR="005E643D">
        <w:rPr>
          <w:rFonts w:cs="Simplified Arabic" w:hint="cs"/>
          <w:color w:val="000000"/>
          <w:sz w:val="32"/>
          <w:szCs w:val="32"/>
          <w:rtl/>
        </w:rPr>
        <w:t xml:space="preserve">يعد </w:t>
      </w:r>
      <w:r w:rsidR="005E643D">
        <w:rPr>
          <w:rFonts w:cs="Simplified Arabic"/>
          <w:color w:val="000000"/>
          <w:sz w:val="32"/>
          <w:szCs w:val="32"/>
          <w:rtl/>
        </w:rPr>
        <w:t>الاستجواب</w:t>
      </w:r>
      <w:r w:rsidR="005E643D">
        <w:rPr>
          <w:rFonts w:cs="Simplified Arabic" w:hint="cs"/>
          <w:color w:val="000000"/>
          <w:sz w:val="32"/>
          <w:szCs w:val="32"/>
          <w:rtl/>
        </w:rPr>
        <w:t xml:space="preserve"> إجراء </w:t>
      </w:r>
      <w:r w:rsidR="00D44553">
        <w:rPr>
          <w:rFonts w:cs="Simplified Arabic"/>
          <w:color w:val="000000"/>
          <w:sz w:val="32"/>
          <w:szCs w:val="32"/>
          <w:rtl/>
        </w:rPr>
        <w:t xml:space="preserve">خطيراً، </w:t>
      </w:r>
      <w:r w:rsidR="005E643D">
        <w:rPr>
          <w:rFonts w:cs="Simplified Arabic" w:hint="cs"/>
          <w:color w:val="000000"/>
          <w:sz w:val="32"/>
          <w:szCs w:val="32"/>
          <w:rtl/>
        </w:rPr>
        <w:t xml:space="preserve">لذلك </w:t>
      </w:r>
      <w:r w:rsidR="00D44553">
        <w:rPr>
          <w:rFonts w:cs="Simplified Arabic"/>
          <w:color w:val="000000"/>
          <w:sz w:val="32"/>
          <w:szCs w:val="32"/>
          <w:rtl/>
        </w:rPr>
        <w:t xml:space="preserve">فإن التشريعات تحيطه بالضمانات ولعل أهم الضمانات أن يعهد به إلى النيابة العامة، وهذا ما نص عليه المشرع اليمني حيث نصت </w:t>
      </w:r>
      <w:proofErr w:type="gramStart"/>
      <w:r w:rsidR="00D44553">
        <w:rPr>
          <w:rFonts w:cs="Simplified Arabic"/>
          <w:color w:val="000000"/>
          <w:sz w:val="32"/>
          <w:szCs w:val="32"/>
          <w:rtl/>
        </w:rPr>
        <w:t>المادة(</w:t>
      </w:r>
      <w:proofErr w:type="gramEnd"/>
      <w:r w:rsidR="00D44553">
        <w:rPr>
          <w:rFonts w:cs="Simplified Arabic"/>
          <w:color w:val="000000"/>
          <w:sz w:val="32"/>
          <w:szCs w:val="32"/>
          <w:rtl/>
        </w:rPr>
        <w:t>116) من قانون الإجراءات الجزائية اليمني بقولها : (يتولى النائب العام سلطة التحقيق والادعاء وكافة الاختصاصات التي ينص عليها القانون، وله أن يباشر سلطة التحقيق بنفسه أو بواسطة أحد أعضاء النيابة العامة أو من يندب لذلك من القضاة أو مأموري الضبط القضائي).</w:t>
      </w:r>
    </w:p>
    <w:p w14:paraId="09DA3BEE" w14:textId="77777777" w:rsidR="00914D59" w:rsidRDefault="00D44553" w:rsidP="00D44553">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 xml:space="preserve">وإذا كان القائم بالاستجواب هو النيابة العامة بنص القانون؛ فلا يجوز لها ندب أحد من مأموري الضبط القضائي لاستجواب المتهم، ويرجع السر وراء ذلك إلى أن </w:t>
      </w:r>
      <w:proofErr w:type="gramStart"/>
      <w:r>
        <w:rPr>
          <w:rFonts w:cs="Simplified Arabic"/>
          <w:color w:val="000000"/>
          <w:sz w:val="32"/>
          <w:szCs w:val="32"/>
          <w:rtl/>
        </w:rPr>
        <w:t>الاستجواب  كإجراء</w:t>
      </w:r>
      <w:proofErr w:type="gramEnd"/>
      <w:r>
        <w:rPr>
          <w:rFonts w:cs="Simplified Arabic"/>
          <w:color w:val="000000"/>
          <w:sz w:val="32"/>
          <w:szCs w:val="32"/>
          <w:rtl/>
        </w:rPr>
        <w:t>، إنما يستهدف مواجهة المتهم ومناقشته بالشهود والأدلة حول التهمة المنسوبة إليه  تفصيلا، وهو ما لا يتأتى إلا للمحقق نفسه باعتباره الوحيد الذي يجمع في يده أدلة الاتهام، فضلاً عن البعد عن مظنة التأثير على المتهم أو الضغط عليه من مأمور الضبط القضائي</w:t>
      </w:r>
      <w:r>
        <w:rPr>
          <w:rFonts w:cs="Simplified Arabic"/>
          <w:color w:val="000000"/>
          <w:sz w:val="32"/>
          <w:szCs w:val="32"/>
          <w:vertAlign w:val="superscript"/>
          <w:rtl/>
        </w:rPr>
        <w:t>(</w:t>
      </w:r>
      <w:r>
        <w:rPr>
          <w:rFonts w:cs="Simplified Arabic"/>
          <w:color w:val="000000"/>
          <w:sz w:val="32"/>
          <w:szCs w:val="32"/>
          <w:vertAlign w:val="superscript"/>
          <w:rtl/>
        </w:rPr>
        <w:footnoteReference w:id="233"/>
      </w:r>
      <w:r>
        <w:rPr>
          <w:rFonts w:cs="Simplified Arabic"/>
          <w:color w:val="000000"/>
          <w:sz w:val="32"/>
          <w:szCs w:val="32"/>
          <w:vertAlign w:val="superscript"/>
          <w:rtl/>
        </w:rPr>
        <w:t>)</w:t>
      </w:r>
      <w:r>
        <w:rPr>
          <w:rFonts w:cs="Simplified Arabic"/>
          <w:color w:val="000000"/>
          <w:sz w:val="32"/>
          <w:szCs w:val="32"/>
          <w:rtl/>
        </w:rPr>
        <w:t xml:space="preserve"> </w:t>
      </w:r>
      <w:r w:rsidR="00914D59">
        <w:rPr>
          <w:rFonts w:cs="Simplified Arabic" w:hint="cs"/>
          <w:color w:val="000000"/>
          <w:sz w:val="32"/>
          <w:szCs w:val="32"/>
          <w:rtl/>
        </w:rPr>
        <w:t>.</w:t>
      </w:r>
    </w:p>
    <w:p w14:paraId="6A1E0C8B" w14:textId="79EDA32F" w:rsidR="00D44553" w:rsidRDefault="00D44553" w:rsidP="00D44553">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ولكن ما يؤخذ على المشرع اليمني أنه أجاز ندب مأمور الضبط القضائي للقيام بالاستجواب في حالة الضرورة، كما نصت على ذلك المادة (118) بقولها: (يجب على عضو النيابة العامة في جميع الأحوال التي يكلف فيها غيره بالتحقيق أن يبين المسائل التي يجب تحقيقها والإجراءات المطلوب اتخاذها، وللمكلف أن يجرى أي عمل آخر من أعمال التحقيق أو أن يستجوب المتهم في أحوال الضرورة التي يخشى معها فوات الوقت متى كان ذلك لازماً لكشف الحقيقة)</w:t>
      </w:r>
      <w:r>
        <w:rPr>
          <w:rFonts w:cs="Simplified Arabic" w:hint="cs"/>
          <w:color w:val="000000"/>
          <w:sz w:val="32"/>
          <w:szCs w:val="32"/>
          <w:rtl/>
        </w:rPr>
        <w:t>، وكذا الحال في النظام السعودي الذي أجاز ندب مأمور الضبط الجنائي في الحالات التي يخشى فيها من فوات الوقت(</w:t>
      </w:r>
      <w:r>
        <w:rPr>
          <w:rStyle w:val="a4"/>
          <w:rFonts w:cs="Simplified Arabic"/>
          <w:color w:val="000000"/>
          <w:sz w:val="32"/>
          <w:szCs w:val="32"/>
          <w:rtl/>
        </w:rPr>
        <w:footnoteReference w:id="234"/>
      </w:r>
      <w:r>
        <w:rPr>
          <w:rFonts w:cs="Simplified Arabic" w:hint="cs"/>
          <w:color w:val="000000"/>
          <w:sz w:val="32"/>
          <w:szCs w:val="32"/>
          <w:rtl/>
        </w:rPr>
        <w:t xml:space="preserve">) </w:t>
      </w:r>
      <w:r w:rsidR="00914D59">
        <w:rPr>
          <w:rFonts w:cs="Simplified Arabic" w:hint="cs"/>
          <w:color w:val="000000"/>
          <w:sz w:val="32"/>
          <w:szCs w:val="32"/>
          <w:rtl/>
        </w:rPr>
        <w:t xml:space="preserve">، وعلى </w:t>
      </w:r>
      <w:r>
        <w:rPr>
          <w:rFonts w:cs="Simplified Arabic" w:hint="cs"/>
          <w:color w:val="000000"/>
          <w:sz w:val="32"/>
          <w:szCs w:val="32"/>
          <w:rtl/>
        </w:rPr>
        <w:t>خلاف</w:t>
      </w:r>
      <w:r w:rsidR="00914D59">
        <w:rPr>
          <w:rFonts w:cs="Simplified Arabic" w:hint="cs"/>
          <w:color w:val="000000"/>
          <w:sz w:val="32"/>
          <w:szCs w:val="32"/>
          <w:rtl/>
        </w:rPr>
        <w:t xml:space="preserve"> ذلك فإن</w:t>
      </w:r>
      <w:r>
        <w:rPr>
          <w:rFonts w:cs="Simplified Arabic" w:hint="cs"/>
          <w:color w:val="000000"/>
          <w:sz w:val="32"/>
          <w:szCs w:val="32"/>
          <w:rtl/>
        </w:rPr>
        <w:t xml:space="preserve"> المشرع المصري </w:t>
      </w:r>
      <w:r w:rsidR="00914D59">
        <w:rPr>
          <w:rFonts w:cs="Simplified Arabic" w:hint="cs"/>
          <w:color w:val="000000"/>
          <w:sz w:val="32"/>
          <w:szCs w:val="32"/>
          <w:rtl/>
        </w:rPr>
        <w:t>قد</w:t>
      </w:r>
      <w:r>
        <w:rPr>
          <w:rFonts w:cs="Simplified Arabic" w:hint="cs"/>
          <w:color w:val="000000"/>
          <w:sz w:val="32"/>
          <w:szCs w:val="32"/>
          <w:rtl/>
        </w:rPr>
        <w:t xml:space="preserve"> منع الندب في الاستجواب، وهذا ما نصت عليه المادة(70) من قانون الإجراءات الجنائية المصري.</w:t>
      </w:r>
    </w:p>
    <w:p w14:paraId="1DD41AE6" w14:textId="51BDF5FA" w:rsidR="005F03A8" w:rsidRDefault="005F03A8" w:rsidP="00D44553">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ويستخلص من هذه المادة الشروط</w:t>
      </w:r>
      <w:r>
        <w:rPr>
          <w:rFonts w:cs="Simplified Arabic" w:hint="cs"/>
          <w:color w:val="000000"/>
          <w:sz w:val="32"/>
          <w:szCs w:val="32"/>
        </w:rPr>
        <w:t xml:space="preserve"> </w:t>
      </w:r>
      <w:r>
        <w:rPr>
          <w:rFonts w:cs="Simplified Arabic"/>
          <w:color w:val="000000"/>
          <w:sz w:val="32"/>
          <w:szCs w:val="32"/>
          <w:rtl/>
        </w:rPr>
        <w:t xml:space="preserve">التي يجب مراعاتها في الاستجواب هو الجهة التي تقوم </w:t>
      </w:r>
      <w:proofErr w:type="gramStart"/>
      <w:r>
        <w:rPr>
          <w:rFonts w:cs="Simplified Arabic"/>
          <w:color w:val="000000"/>
          <w:sz w:val="32"/>
          <w:szCs w:val="32"/>
          <w:rtl/>
        </w:rPr>
        <w:t xml:space="preserve">به </w:t>
      </w:r>
      <w:r w:rsidR="00914D59">
        <w:rPr>
          <w:rFonts w:cs="Simplified Arabic" w:hint="cs"/>
          <w:color w:val="000000"/>
          <w:sz w:val="32"/>
          <w:szCs w:val="32"/>
          <w:rtl/>
        </w:rPr>
        <w:t>،</w:t>
      </w:r>
      <w:proofErr w:type="gramEnd"/>
      <w:r w:rsidR="00914D59">
        <w:rPr>
          <w:rFonts w:cs="Simplified Arabic" w:hint="cs"/>
          <w:color w:val="000000"/>
          <w:sz w:val="32"/>
          <w:szCs w:val="32"/>
          <w:rtl/>
        </w:rPr>
        <w:t xml:space="preserve"> </w:t>
      </w:r>
      <w:r>
        <w:rPr>
          <w:rFonts w:cs="Simplified Arabic"/>
          <w:color w:val="000000"/>
          <w:sz w:val="32"/>
          <w:szCs w:val="32"/>
          <w:rtl/>
        </w:rPr>
        <w:t xml:space="preserve">حيث أن المشرع اليمني </w:t>
      </w:r>
      <w:r w:rsidR="00914D59">
        <w:rPr>
          <w:rFonts w:cs="Simplified Arabic" w:hint="cs"/>
          <w:color w:val="000000"/>
          <w:sz w:val="32"/>
          <w:szCs w:val="32"/>
          <w:rtl/>
        </w:rPr>
        <w:t xml:space="preserve">قد </w:t>
      </w:r>
      <w:r>
        <w:rPr>
          <w:rFonts w:cs="Simplified Arabic"/>
          <w:color w:val="000000"/>
          <w:sz w:val="32"/>
          <w:szCs w:val="32"/>
          <w:rtl/>
        </w:rPr>
        <w:t xml:space="preserve">ساير القوانين في هذا الشأن واشترط أن يتم الاستجواب من جهة النيابة العامة </w:t>
      </w:r>
      <w:r w:rsidR="00914D59">
        <w:rPr>
          <w:rFonts w:cs="Simplified Arabic" w:hint="cs"/>
          <w:color w:val="000000"/>
          <w:sz w:val="32"/>
          <w:szCs w:val="32"/>
          <w:rtl/>
        </w:rPr>
        <w:t>كونها</w:t>
      </w:r>
      <w:r>
        <w:rPr>
          <w:rFonts w:cs="Simplified Arabic"/>
          <w:color w:val="000000"/>
          <w:sz w:val="32"/>
          <w:szCs w:val="32"/>
          <w:rtl/>
        </w:rPr>
        <w:t xml:space="preserve"> الجهة المختصة بالاستجواب قانونا.</w:t>
      </w:r>
    </w:p>
    <w:p w14:paraId="6D189A55" w14:textId="52AE091F"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وإذا كان القائم بالاستجواب هو النيابة العامة بنص القانون فلا يجوز لها ندب أحد من مأموري الضبط القضائي لاستجواب المتهم، ويرجع السر وراء ذلك إلى أن الاستجواب  كإجراء،</w:t>
      </w:r>
      <w:r w:rsidR="00D44553">
        <w:rPr>
          <w:rFonts w:cs="Simplified Arabic" w:hint="cs"/>
          <w:color w:val="000000"/>
          <w:sz w:val="32"/>
          <w:szCs w:val="32"/>
          <w:rtl/>
        </w:rPr>
        <w:t xml:space="preserve"> </w:t>
      </w:r>
      <w:r>
        <w:rPr>
          <w:rFonts w:cs="Simplified Arabic"/>
          <w:color w:val="000000"/>
          <w:sz w:val="32"/>
          <w:szCs w:val="32"/>
          <w:rtl/>
        </w:rPr>
        <w:t xml:space="preserve">إنما يستهدف مواجهة المتهم ومناقشته فيها تفصيلا، وهو ما لا يتأتى إلا للمحقق  </w:t>
      </w:r>
      <w:r>
        <w:rPr>
          <w:rFonts w:cs="Simplified Arabic"/>
          <w:color w:val="000000"/>
          <w:sz w:val="32"/>
          <w:szCs w:val="32"/>
          <w:rtl/>
        </w:rPr>
        <w:lastRenderedPageBreak/>
        <w:t>نفسه باعتباره الوحيد الذي يجمع في يده أدلة الاتهام فضلا عن البعد عن مظنة التأثير على المتهم أو الضغط عليه من مأمور الضبط القضائي(</w:t>
      </w:r>
      <w:r>
        <w:rPr>
          <w:rStyle w:val="a4"/>
          <w:rFonts w:cs="Simplified Arabic"/>
          <w:color w:val="000000"/>
          <w:sz w:val="32"/>
          <w:szCs w:val="32"/>
          <w:rtl/>
        </w:rPr>
        <w:footnoteReference w:id="235"/>
      </w:r>
      <w:r>
        <w:rPr>
          <w:rFonts w:cs="Simplified Arabic"/>
          <w:color w:val="000000"/>
          <w:sz w:val="32"/>
          <w:szCs w:val="32"/>
          <w:rtl/>
        </w:rPr>
        <w:t xml:space="preserve">)، ولكن ما يؤخذ على المشرع اليمني أنه أجاز ندب مأمور الضبط القضائي للقيام بالاستجواب في حالة الضرورة </w:t>
      </w:r>
      <w:r w:rsidR="00914D59">
        <w:rPr>
          <w:rFonts w:cs="Simplified Arabic" w:hint="cs"/>
          <w:color w:val="000000"/>
          <w:sz w:val="32"/>
          <w:szCs w:val="32"/>
          <w:rtl/>
        </w:rPr>
        <w:t xml:space="preserve">، </w:t>
      </w:r>
      <w:r>
        <w:rPr>
          <w:rFonts w:cs="Simplified Arabic"/>
          <w:color w:val="000000"/>
          <w:sz w:val="32"/>
          <w:szCs w:val="32"/>
          <w:rtl/>
        </w:rPr>
        <w:t xml:space="preserve">كما نصت على ذلك المادة(118) بقولها: ( يجب على عضو النيابة العامة في جميع الأحوال التي يكلف فيها غيره بالتحقيق أن يبين المسائل التي يجب تحقيقها والإجراءات المطلوب اتخاذها </w:t>
      </w:r>
      <w:r w:rsidR="00914D59">
        <w:rPr>
          <w:rFonts w:cs="Simplified Arabic" w:hint="cs"/>
          <w:color w:val="000000"/>
          <w:sz w:val="32"/>
          <w:szCs w:val="32"/>
          <w:rtl/>
        </w:rPr>
        <w:t xml:space="preserve">، </w:t>
      </w:r>
      <w:r>
        <w:rPr>
          <w:rFonts w:cs="Simplified Arabic"/>
          <w:color w:val="000000"/>
          <w:sz w:val="32"/>
          <w:szCs w:val="32"/>
          <w:rtl/>
        </w:rPr>
        <w:t>وللمكلف أن يجرى أي عمل آخر من أعمال التحقيق أو أن يستجوب المتهم في أحوال الضرورة التي يخشى معها فوات الوقت متى كان ذلك لازما لكشف الحقيقة).</w:t>
      </w:r>
    </w:p>
    <w:p w14:paraId="63E5923B" w14:textId="795355C6" w:rsidR="00D44553" w:rsidRDefault="00D44553" w:rsidP="00D44553">
      <w:pPr>
        <w:autoSpaceDE w:val="0"/>
        <w:autoSpaceDN w:val="0"/>
        <w:adjustRightInd w:val="0"/>
        <w:spacing w:line="276" w:lineRule="auto"/>
        <w:ind w:firstLine="720"/>
        <w:jc w:val="both"/>
        <w:rPr>
          <w:rFonts w:cs="Simplified Arabic"/>
          <w:color w:val="000000"/>
          <w:sz w:val="32"/>
          <w:szCs w:val="32"/>
          <w:rtl/>
        </w:rPr>
      </w:pPr>
      <w:r>
        <w:rPr>
          <w:rFonts w:cs="Simplified Arabic" w:hint="cs"/>
          <w:color w:val="000000"/>
          <w:sz w:val="32"/>
          <w:szCs w:val="32"/>
          <w:rtl/>
        </w:rPr>
        <w:t>ويظهر عيب الاستجواب كعيب في الإجراءات في حالة استجواب المتهم من المحكمة دون رضاه، وهذا ما نصت عليه المادة</w:t>
      </w:r>
      <w:r w:rsidRPr="00D44553">
        <w:rPr>
          <w:rtl/>
        </w:rPr>
        <w:t xml:space="preserve"> </w:t>
      </w:r>
      <w:r w:rsidRPr="00D44553">
        <w:rPr>
          <w:rFonts w:cs="Simplified Arabic"/>
          <w:color w:val="000000"/>
          <w:sz w:val="32"/>
          <w:szCs w:val="32"/>
          <w:rtl/>
        </w:rPr>
        <w:t xml:space="preserve">(360) </w:t>
      </w:r>
      <w:r>
        <w:rPr>
          <w:rFonts w:cs="Simplified Arabic" w:hint="cs"/>
          <w:color w:val="000000"/>
          <w:sz w:val="32"/>
          <w:szCs w:val="32"/>
          <w:rtl/>
        </w:rPr>
        <w:t>من قانون الإجراءات الجزائية اليمني إذ نصت بقولها: (</w:t>
      </w:r>
      <w:r w:rsidRPr="00D44553">
        <w:rPr>
          <w:rFonts w:cs="Simplified Arabic"/>
          <w:color w:val="000000"/>
          <w:sz w:val="32"/>
          <w:szCs w:val="32"/>
          <w:rtl/>
        </w:rPr>
        <w:t xml:space="preserve">لا يجوز للمحكمة ان تستجوب المتهم إلا إذا قبل ذلك وإذا ظهرت أثناء المرافعة والمناقشة وقائع مما يلزم تقديم إيضاحات عنها من المتهم للكشف عن الحقيقة نبهه القاضي إليها ويرخص له بتقديم تلك الإيضاحات وللمحكمة </w:t>
      </w:r>
      <w:r w:rsidR="00914D59">
        <w:rPr>
          <w:rFonts w:cs="Simplified Arabic" w:hint="cs"/>
          <w:color w:val="000000"/>
          <w:sz w:val="32"/>
          <w:szCs w:val="32"/>
          <w:rtl/>
        </w:rPr>
        <w:t>أ</w:t>
      </w:r>
      <w:r w:rsidRPr="00D44553">
        <w:rPr>
          <w:rFonts w:cs="Simplified Arabic"/>
          <w:color w:val="000000"/>
          <w:sz w:val="32"/>
          <w:szCs w:val="32"/>
          <w:rtl/>
        </w:rPr>
        <w:t>ن تسأل باقي الخصوم عدا النيابة العامة و</w:t>
      </w:r>
      <w:r w:rsidR="00914D59">
        <w:rPr>
          <w:rFonts w:cs="Simplified Arabic" w:hint="cs"/>
          <w:color w:val="000000"/>
          <w:sz w:val="32"/>
          <w:szCs w:val="32"/>
          <w:rtl/>
        </w:rPr>
        <w:t>أ</w:t>
      </w:r>
      <w:r w:rsidRPr="00D44553">
        <w:rPr>
          <w:rFonts w:cs="Simplified Arabic"/>
          <w:color w:val="000000"/>
          <w:sz w:val="32"/>
          <w:szCs w:val="32"/>
          <w:rtl/>
        </w:rPr>
        <w:t>ن تسمح لخصومهم بالرد عليهم</w:t>
      </w:r>
      <w:r>
        <w:rPr>
          <w:rFonts w:cs="Simplified Arabic" w:hint="cs"/>
          <w:color w:val="000000"/>
          <w:sz w:val="32"/>
          <w:szCs w:val="32"/>
          <w:rtl/>
        </w:rPr>
        <w:t>)</w:t>
      </w:r>
      <w:r w:rsidRPr="00D44553">
        <w:rPr>
          <w:rFonts w:cs="Simplified Arabic"/>
          <w:color w:val="000000"/>
          <w:sz w:val="32"/>
          <w:szCs w:val="32"/>
          <w:rtl/>
        </w:rPr>
        <w:t>.</w:t>
      </w:r>
    </w:p>
    <w:p w14:paraId="7927DC3D" w14:textId="77777777" w:rsidR="005E643D" w:rsidRPr="005E643D" w:rsidRDefault="005E643D" w:rsidP="00D44553">
      <w:pPr>
        <w:autoSpaceDE w:val="0"/>
        <w:autoSpaceDN w:val="0"/>
        <w:adjustRightInd w:val="0"/>
        <w:spacing w:line="276" w:lineRule="auto"/>
        <w:ind w:firstLine="720"/>
        <w:jc w:val="both"/>
        <w:rPr>
          <w:rFonts w:cs="Simplified Arabic"/>
          <w:b/>
          <w:bCs/>
          <w:color w:val="000000"/>
          <w:sz w:val="32"/>
          <w:szCs w:val="32"/>
          <w:rtl/>
        </w:rPr>
      </w:pPr>
      <w:r w:rsidRPr="005E643D">
        <w:rPr>
          <w:rFonts w:cs="MCS Taybah S_U normal." w:hint="cs"/>
          <w:b/>
          <w:bCs/>
          <w:color w:val="000000"/>
          <w:sz w:val="32"/>
          <w:szCs w:val="32"/>
          <w:rtl/>
        </w:rPr>
        <w:t>ثالثا: الحبس الاحتياطي</w:t>
      </w:r>
      <w:r w:rsidRPr="005E643D">
        <w:rPr>
          <w:rFonts w:cs="Simplified Arabic" w:hint="cs"/>
          <w:b/>
          <w:bCs/>
          <w:color w:val="000000"/>
          <w:sz w:val="32"/>
          <w:szCs w:val="32"/>
          <w:rtl/>
        </w:rPr>
        <w:t>:</w:t>
      </w:r>
    </w:p>
    <w:p w14:paraId="5A9904B2" w14:textId="77777777" w:rsidR="00914D59" w:rsidRDefault="00D547CE" w:rsidP="00D149FB">
      <w:pPr>
        <w:autoSpaceDE w:val="0"/>
        <w:autoSpaceDN w:val="0"/>
        <w:adjustRightInd w:val="0"/>
        <w:spacing w:line="276" w:lineRule="auto"/>
        <w:ind w:firstLine="720"/>
        <w:jc w:val="both"/>
        <w:rPr>
          <w:rFonts w:cs="Simplified Arabic"/>
          <w:color w:val="000000"/>
          <w:sz w:val="32"/>
          <w:szCs w:val="32"/>
          <w:rtl/>
        </w:rPr>
      </w:pPr>
      <w:r w:rsidRPr="00D547CE">
        <w:rPr>
          <w:rFonts w:cs="Simplified Arabic"/>
          <w:color w:val="000000"/>
          <w:sz w:val="32"/>
          <w:szCs w:val="32"/>
          <w:rtl/>
        </w:rPr>
        <w:t>الحبس الاحتياطي</w:t>
      </w:r>
      <w:r w:rsidR="00914D59">
        <w:rPr>
          <w:rFonts w:cs="Simplified Arabic" w:hint="cs"/>
          <w:color w:val="000000"/>
          <w:sz w:val="32"/>
          <w:szCs w:val="32"/>
          <w:rtl/>
        </w:rPr>
        <w:t xml:space="preserve"> </w:t>
      </w:r>
      <w:r w:rsidR="00914D59" w:rsidRPr="00D547CE">
        <w:rPr>
          <w:rFonts w:cs="Simplified Arabic"/>
          <w:color w:val="000000"/>
          <w:sz w:val="32"/>
          <w:szCs w:val="32"/>
          <w:rtl/>
        </w:rPr>
        <w:t>لم يعرف</w:t>
      </w:r>
      <w:r w:rsidRPr="00D547CE">
        <w:rPr>
          <w:rFonts w:cs="Simplified Arabic"/>
          <w:color w:val="000000"/>
          <w:sz w:val="32"/>
          <w:szCs w:val="32"/>
          <w:rtl/>
        </w:rPr>
        <w:t xml:space="preserve"> في القانون اليمني، ولا في القوانين المقارنة، وقد اكتفت هذه القوانين بإيراد وصف له على أنه إجراء استثنائي، وتركت تعريفه إلى اجتهاد الفقه والقضاء</w:t>
      </w:r>
      <w:r w:rsidR="00D149FB">
        <w:rPr>
          <w:rFonts w:cs="Simplified Arabic" w:hint="cs"/>
          <w:color w:val="000000"/>
          <w:sz w:val="32"/>
          <w:szCs w:val="32"/>
          <w:rtl/>
        </w:rPr>
        <w:t xml:space="preserve">، </w:t>
      </w:r>
      <w:r w:rsidR="00914D59">
        <w:rPr>
          <w:rFonts w:cs="Simplified Arabic" w:hint="cs"/>
          <w:color w:val="000000"/>
          <w:sz w:val="32"/>
          <w:szCs w:val="32"/>
          <w:rtl/>
        </w:rPr>
        <w:t>إذ</w:t>
      </w:r>
      <w:r w:rsidR="00D149FB">
        <w:rPr>
          <w:rFonts w:cs="Simplified Arabic" w:hint="cs"/>
          <w:color w:val="000000"/>
          <w:sz w:val="32"/>
          <w:szCs w:val="32"/>
          <w:rtl/>
        </w:rPr>
        <w:t xml:space="preserve"> نصت المادة </w:t>
      </w:r>
      <w:r w:rsidR="00D149FB" w:rsidRPr="005E643D">
        <w:rPr>
          <w:rFonts w:cs="Simplified Arabic"/>
          <w:color w:val="000000"/>
          <w:sz w:val="32"/>
          <w:szCs w:val="32"/>
          <w:rtl/>
        </w:rPr>
        <w:t xml:space="preserve">(184) </w:t>
      </w:r>
      <w:r w:rsidR="00D149FB">
        <w:rPr>
          <w:rFonts w:cs="Simplified Arabic" w:hint="cs"/>
          <w:color w:val="000000"/>
          <w:sz w:val="32"/>
          <w:szCs w:val="32"/>
          <w:rtl/>
        </w:rPr>
        <w:t>من قانون الإجراءات الجزائية اليمني بقولها: (</w:t>
      </w:r>
      <w:r w:rsidR="00D149FB" w:rsidRPr="005E643D">
        <w:rPr>
          <w:rFonts w:cs="Simplified Arabic"/>
          <w:color w:val="000000"/>
          <w:sz w:val="32"/>
          <w:szCs w:val="32"/>
          <w:rtl/>
        </w:rPr>
        <w:t>الحبس الاحتياطي لا يكون إلا بعد استجواب المتهم وفقا للقانون أو في حالة هربه إذا رؤي ذلك لمصلحة التحقيق أو لمنعه من الهرب أو خشية تأثيره على سير ا</w:t>
      </w:r>
      <w:r w:rsidR="00D149FB">
        <w:rPr>
          <w:rFonts w:cs="Simplified Arabic"/>
          <w:color w:val="000000"/>
          <w:sz w:val="32"/>
          <w:szCs w:val="32"/>
          <w:rtl/>
        </w:rPr>
        <w:t>لتحقيق وبعد توفر الشروط الآتية:</w:t>
      </w:r>
      <w:r w:rsidR="00D149FB">
        <w:rPr>
          <w:rFonts w:cs="Simplified Arabic" w:hint="cs"/>
          <w:color w:val="000000"/>
          <w:sz w:val="32"/>
          <w:szCs w:val="32"/>
          <w:rtl/>
        </w:rPr>
        <w:t xml:space="preserve"> 1</w:t>
      </w:r>
      <w:r w:rsidR="00D149FB">
        <w:rPr>
          <w:rFonts w:cs="Simplified Arabic"/>
          <w:color w:val="000000"/>
          <w:sz w:val="32"/>
          <w:szCs w:val="32"/>
          <w:rtl/>
        </w:rPr>
        <w:t>-</w:t>
      </w:r>
      <w:r w:rsidR="00D149FB" w:rsidRPr="005E643D">
        <w:rPr>
          <w:rFonts w:cs="Simplified Arabic"/>
          <w:color w:val="000000"/>
          <w:sz w:val="32"/>
          <w:szCs w:val="32"/>
          <w:rtl/>
        </w:rPr>
        <w:t>وجود دلائل كافية على اتهامه.</w:t>
      </w:r>
    </w:p>
    <w:p w14:paraId="508E8A23" w14:textId="0756438D" w:rsidR="00914D59" w:rsidRDefault="00D149FB" w:rsidP="00D149FB">
      <w:pPr>
        <w:autoSpaceDE w:val="0"/>
        <w:autoSpaceDN w:val="0"/>
        <w:adjustRightInd w:val="0"/>
        <w:spacing w:line="276" w:lineRule="auto"/>
        <w:ind w:firstLine="720"/>
        <w:jc w:val="both"/>
        <w:rPr>
          <w:rFonts w:cs="Simplified Arabic"/>
          <w:color w:val="000000"/>
          <w:sz w:val="32"/>
          <w:szCs w:val="32"/>
          <w:rtl/>
        </w:rPr>
      </w:pPr>
      <w:r>
        <w:rPr>
          <w:rFonts w:cs="Simplified Arabic" w:hint="cs"/>
          <w:color w:val="000000"/>
          <w:sz w:val="32"/>
          <w:szCs w:val="32"/>
          <w:rtl/>
        </w:rPr>
        <w:lastRenderedPageBreak/>
        <w:t xml:space="preserve"> 2-</w:t>
      </w:r>
      <w:r w:rsidR="00914D59">
        <w:rPr>
          <w:rFonts w:cs="Simplified Arabic" w:hint="cs"/>
          <w:color w:val="000000"/>
          <w:sz w:val="32"/>
          <w:szCs w:val="32"/>
          <w:rtl/>
        </w:rPr>
        <w:t>أن</w:t>
      </w:r>
      <w:r w:rsidRPr="005E643D">
        <w:rPr>
          <w:rFonts w:cs="Simplified Arabic"/>
          <w:color w:val="000000"/>
          <w:sz w:val="32"/>
          <w:szCs w:val="32"/>
          <w:rtl/>
        </w:rPr>
        <w:t xml:space="preserve"> تكون الواقعة المتهم فيها جريمة معاقب عليها بالحبس لمدة تزيد على ستة أشهر أو لم يكن للمتهم محل أقام</w:t>
      </w:r>
      <w:r>
        <w:rPr>
          <w:rFonts w:cs="Simplified Arabic" w:hint="cs"/>
          <w:color w:val="000000"/>
          <w:sz w:val="32"/>
          <w:szCs w:val="32"/>
          <w:rtl/>
        </w:rPr>
        <w:t>ته</w:t>
      </w:r>
      <w:r w:rsidRPr="005E643D">
        <w:rPr>
          <w:rFonts w:cs="Simplified Arabic"/>
          <w:color w:val="000000"/>
          <w:sz w:val="32"/>
          <w:szCs w:val="32"/>
          <w:rtl/>
        </w:rPr>
        <w:t xml:space="preserve"> معروف بالجمهور</w:t>
      </w:r>
      <w:r>
        <w:rPr>
          <w:rFonts w:cs="Simplified Arabic"/>
          <w:color w:val="000000"/>
          <w:sz w:val="32"/>
          <w:szCs w:val="32"/>
          <w:rtl/>
        </w:rPr>
        <w:t>ية متى كانت الجريمة معاقب عليها</w:t>
      </w:r>
      <w:r>
        <w:rPr>
          <w:rFonts w:cs="Simplified Arabic" w:hint="cs"/>
          <w:color w:val="000000"/>
          <w:sz w:val="32"/>
          <w:szCs w:val="32"/>
          <w:rtl/>
        </w:rPr>
        <w:t xml:space="preserve"> </w:t>
      </w:r>
      <w:r w:rsidRPr="005E643D">
        <w:rPr>
          <w:rFonts w:cs="Simplified Arabic"/>
          <w:color w:val="000000"/>
          <w:sz w:val="32"/>
          <w:szCs w:val="32"/>
          <w:rtl/>
        </w:rPr>
        <w:t>بالحبس</w:t>
      </w:r>
      <w:r w:rsidR="00914D59">
        <w:rPr>
          <w:rFonts w:cs="Simplified Arabic" w:hint="cs"/>
          <w:color w:val="000000"/>
          <w:sz w:val="32"/>
          <w:szCs w:val="32"/>
          <w:rtl/>
        </w:rPr>
        <w:t>.</w:t>
      </w:r>
    </w:p>
    <w:p w14:paraId="446DDBD4" w14:textId="77777777" w:rsidR="00914D59" w:rsidRDefault="00914D59" w:rsidP="00D149FB">
      <w:pPr>
        <w:autoSpaceDE w:val="0"/>
        <w:autoSpaceDN w:val="0"/>
        <w:adjustRightInd w:val="0"/>
        <w:spacing w:line="276" w:lineRule="auto"/>
        <w:ind w:firstLine="720"/>
        <w:jc w:val="both"/>
        <w:rPr>
          <w:rFonts w:cs="Simplified Arabic"/>
          <w:color w:val="000000"/>
          <w:sz w:val="32"/>
          <w:szCs w:val="32"/>
          <w:rtl/>
        </w:rPr>
      </w:pPr>
      <w:r>
        <w:rPr>
          <w:rFonts w:cs="Simplified Arabic" w:hint="cs"/>
          <w:color w:val="000000"/>
          <w:sz w:val="32"/>
          <w:szCs w:val="32"/>
          <w:rtl/>
        </w:rPr>
        <w:t>3</w:t>
      </w:r>
      <w:r w:rsidR="00D149FB">
        <w:rPr>
          <w:rFonts w:cs="Simplified Arabic" w:hint="cs"/>
          <w:color w:val="000000"/>
          <w:sz w:val="32"/>
          <w:szCs w:val="32"/>
          <w:rtl/>
        </w:rPr>
        <w:t>-</w:t>
      </w:r>
      <w:r>
        <w:rPr>
          <w:rFonts w:cs="Simplified Arabic" w:hint="cs"/>
          <w:color w:val="000000"/>
          <w:sz w:val="32"/>
          <w:szCs w:val="32"/>
          <w:rtl/>
        </w:rPr>
        <w:t>أ</w:t>
      </w:r>
      <w:r w:rsidR="00D149FB" w:rsidRPr="005E643D">
        <w:rPr>
          <w:rFonts w:cs="Simplified Arabic"/>
          <w:color w:val="000000"/>
          <w:sz w:val="32"/>
          <w:szCs w:val="32"/>
          <w:rtl/>
        </w:rPr>
        <w:t>ن يكون المتهم قد تجاوز الخامسة عشر من عمره.</w:t>
      </w:r>
    </w:p>
    <w:p w14:paraId="09390534" w14:textId="1690ECC5" w:rsidR="00D149FB" w:rsidRPr="00914D59" w:rsidRDefault="00D149FB" w:rsidP="00914D59">
      <w:pPr>
        <w:pStyle w:val="ae"/>
        <w:numPr>
          <w:ilvl w:val="0"/>
          <w:numId w:val="8"/>
        </w:numPr>
        <w:autoSpaceDE w:val="0"/>
        <w:autoSpaceDN w:val="0"/>
        <w:adjustRightInd w:val="0"/>
        <w:jc w:val="both"/>
        <w:rPr>
          <w:rFonts w:cs="Simplified Arabic"/>
          <w:color w:val="000000"/>
          <w:sz w:val="32"/>
          <w:szCs w:val="32"/>
          <w:rtl/>
        </w:rPr>
      </w:pPr>
      <w:r w:rsidRPr="00914D59">
        <w:rPr>
          <w:rFonts w:cs="Simplified Arabic"/>
          <w:color w:val="000000"/>
          <w:sz w:val="32"/>
          <w:szCs w:val="32"/>
          <w:rtl/>
        </w:rPr>
        <w:t>عدم تحديد هوية المتهم</w:t>
      </w:r>
      <w:r w:rsidR="00914D59">
        <w:rPr>
          <w:rFonts w:cs="Simplified Arabic" w:hint="cs"/>
          <w:color w:val="000000"/>
          <w:sz w:val="32"/>
          <w:szCs w:val="32"/>
          <w:rtl/>
        </w:rPr>
        <w:t xml:space="preserve">، </w:t>
      </w:r>
      <w:r w:rsidRPr="00914D59">
        <w:rPr>
          <w:rFonts w:cs="Simplified Arabic"/>
          <w:color w:val="000000"/>
          <w:sz w:val="32"/>
          <w:szCs w:val="32"/>
          <w:rtl/>
        </w:rPr>
        <w:t xml:space="preserve">ويجب </w:t>
      </w:r>
      <w:r w:rsidR="00914D59">
        <w:rPr>
          <w:rFonts w:cs="Simplified Arabic" w:hint="cs"/>
          <w:color w:val="000000"/>
          <w:sz w:val="32"/>
          <w:szCs w:val="32"/>
          <w:rtl/>
        </w:rPr>
        <w:t>أ</w:t>
      </w:r>
      <w:r w:rsidRPr="00914D59">
        <w:rPr>
          <w:rFonts w:cs="Simplified Arabic"/>
          <w:color w:val="000000"/>
          <w:sz w:val="32"/>
          <w:szCs w:val="32"/>
          <w:rtl/>
        </w:rPr>
        <w:t>ن تسمع أقوال المتهم الهارب الذي صدر الأمر بحبسه احتياطيا قبل مضي أربع وعشرين ساعة من وقت القبض عليه</w:t>
      </w:r>
      <w:r w:rsidRPr="00914D59">
        <w:rPr>
          <w:rFonts w:cs="Simplified Arabic" w:hint="cs"/>
          <w:color w:val="000000"/>
          <w:sz w:val="32"/>
          <w:szCs w:val="32"/>
          <w:rtl/>
        </w:rPr>
        <w:t>)</w:t>
      </w:r>
    </w:p>
    <w:p w14:paraId="6B8944E0" w14:textId="3A2B88D5" w:rsidR="00D547CE" w:rsidRPr="00D547CE" w:rsidRDefault="00914D59" w:rsidP="00D149FB">
      <w:pPr>
        <w:autoSpaceDE w:val="0"/>
        <w:autoSpaceDN w:val="0"/>
        <w:adjustRightInd w:val="0"/>
        <w:spacing w:line="276" w:lineRule="auto"/>
        <w:ind w:firstLine="720"/>
        <w:jc w:val="both"/>
        <w:rPr>
          <w:rFonts w:cs="Simplified Arabic"/>
          <w:color w:val="000000"/>
          <w:sz w:val="32"/>
          <w:szCs w:val="32"/>
          <w:rtl/>
        </w:rPr>
      </w:pPr>
      <w:r>
        <w:rPr>
          <w:rFonts w:cs="Simplified Arabic" w:hint="cs"/>
          <w:color w:val="000000"/>
          <w:sz w:val="32"/>
          <w:szCs w:val="32"/>
          <w:rtl/>
        </w:rPr>
        <w:t>وباستقراء</w:t>
      </w:r>
      <w:r w:rsidR="00D149FB">
        <w:rPr>
          <w:rFonts w:cs="Simplified Arabic" w:hint="cs"/>
          <w:color w:val="000000"/>
          <w:sz w:val="32"/>
          <w:szCs w:val="32"/>
          <w:rtl/>
        </w:rPr>
        <w:t xml:space="preserve"> نص المادة السابقة، والمواد التالية لها فإنه يمكننا تعريف الحبس الاحتياطي بأنه: (</w:t>
      </w:r>
      <w:r w:rsidR="00D547CE" w:rsidRPr="00D547CE">
        <w:rPr>
          <w:rFonts w:cs="Simplified Arabic"/>
          <w:color w:val="000000"/>
          <w:sz w:val="32"/>
          <w:szCs w:val="32"/>
          <w:rtl/>
        </w:rPr>
        <w:t xml:space="preserve">إجراء تقوم به سلطة التحقيق في مرحلة التحقيق أو المحكمة </w:t>
      </w:r>
      <w:r w:rsidR="00C653B3">
        <w:rPr>
          <w:rFonts w:cs="Simplified Arabic" w:hint="cs"/>
          <w:color w:val="000000"/>
          <w:sz w:val="32"/>
          <w:szCs w:val="32"/>
          <w:rtl/>
        </w:rPr>
        <w:t>أ</w:t>
      </w:r>
      <w:r w:rsidR="00D149FB">
        <w:rPr>
          <w:rFonts w:cs="Simplified Arabic"/>
          <w:color w:val="000000"/>
          <w:sz w:val="32"/>
          <w:szCs w:val="32"/>
          <w:rtl/>
        </w:rPr>
        <w:t>ثناء المحاكمة يتم بموجبه تقي</w:t>
      </w:r>
      <w:r w:rsidR="00C653B3">
        <w:rPr>
          <w:rFonts w:cs="Simplified Arabic" w:hint="cs"/>
          <w:color w:val="000000"/>
          <w:sz w:val="32"/>
          <w:szCs w:val="32"/>
          <w:rtl/>
        </w:rPr>
        <w:t>ي</w:t>
      </w:r>
      <w:r w:rsidR="00D149FB">
        <w:rPr>
          <w:rFonts w:cs="Simplified Arabic"/>
          <w:color w:val="000000"/>
          <w:sz w:val="32"/>
          <w:szCs w:val="32"/>
          <w:rtl/>
        </w:rPr>
        <w:t xml:space="preserve">د </w:t>
      </w:r>
      <w:r w:rsidR="00D547CE" w:rsidRPr="00D547CE">
        <w:rPr>
          <w:rFonts w:cs="Simplified Arabic"/>
          <w:color w:val="000000"/>
          <w:sz w:val="32"/>
          <w:szCs w:val="32"/>
          <w:rtl/>
        </w:rPr>
        <w:t>حرية المتهم فترة معينة لمصلحة يقتضيها التحقيق، وذلك بإيداعه السجن المحدد وفقا للقانون، لغرض منع المتهم من الهرب، أو التأثير على الشهود، والعبث بأدلة</w:t>
      </w:r>
      <w:r w:rsidR="00D149FB">
        <w:rPr>
          <w:rFonts w:cs="Simplified Arabic"/>
          <w:color w:val="000000"/>
          <w:sz w:val="32"/>
          <w:szCs w:val="32"/>
          <w:rtl/>
        </w:rPr>
        <w:t xml:space="preserve"> الجريمة</w:t>
      </w:r>
      <w:r w:rsidR="00D149FB">
        <w:rPr>
          <w:rFonts w:cs="Simplified Arabic" w:hint="cs"/>
          <w:color w:val="000000"/>
          <w:sz w:val="32"/>
          <w:szCs w:val="32"/>
          <w:rtl/>
        </w:rPr>
        <w:t>).</w:t>
      </w:r>
    </w:p>
    <w:p w14:paraId="0C242CEE" w14:textId="77777777" w:rsidR="00D149FB" w:rsidRDefault="00D149FB" w:rsidP="00D149FB">
      <w:pPr>
        <w:autoSpaceDE w:val="0"/>
        <w:autoSpaceDN w:val="0"/>
        <w:adjustRightInd w:val="0"/>
        <w:spacing w:line="276" w:lineRule="auto"/>
        <w:ind w:firstLine="720"/>
        <w:jc w:val="both"/>
        <w:rPr>
          <w:rFonts w:cs="Simplified Arabic"/>
          <w:color w:val="000000"/>
          <w:sz w:val="32"/>
          <w:szCs w:val="32"/>
          <w:rtl/>
        </w:rPr>
      </w:pPr>
      <w:r>
        <w:rPr>
          <w:rFonts w:cs="Simplified Arabic" w:hint="cs"/>
          <w:color w:val="000000"/>
          <w:sz w:val="32"/>
          <w:szCs w:val="32"/>
          <w:rtl/>
        </w:rPr>
        <w:t>وتظهر عيوب الحبس الاحتياطي كعيب متعلقة بالإجراءات في حالات عدة نذكرها في الآتي:</w:t>
      </w:r>
    </w:p>
    <w:p w14:paraId="62DC5B22" w14:textId="77777777" w:rsidR="00D149FB" w:rsidRPr="003F6E16" w:rsidRDefault="00D149FB" w:rsidP="00D149FB">
      <w:pPr>
        <w:autoSpaceDE w:val="0"/>
        <w:autoSpaceDN w:val="0"/>
        <w:adjustRightInd w:val="0"/>
        <w:spacing w:line="276" w:lineRule="auto"/>
        <w:ind w:firstLine="720"/>
        <w:jc w:val="both"/>
        <w:rPr>
          <w:rFonts w:cs="Simplified Arabic"/>
          <w:b/>
          <w:bCs/>
          <w:color w:val="000000"/>
          <w:sz w:val="32"/>
          <w:szCs w:val="32"/>
          <w:rtl/>
        </w:rPr>
      </w:pPr>
      <w:r w:rsidRPr="003F6E16">
        <w:rPr>
          <w:rFonts w:cs="Simplified Arabic" w:hint="cs"/>
          <w:b/>
          <w:bCs/>
          <w:color w:val="000000"/>
          <w:sz w:val="32"/>
          <w:szCs w:val="32"/>
          <w:rtl/>
        </w:rPr>
        <w:t>1-</w:t>
      </w:r>
      <w:r w:rsidRPr="003F6E16">
        <w:rPr>
          <w:rFonts w:cs="Simplified Arabic"/>
          <w:b/>
          <w:bCs/>
          <w:color w:val="000000"/>
          <w:sz w:val="32"/>
          <w:szCs w:val="32"/>
          <w:rtl/>
        </w:rPr>
        <w:t xml:space="preserve"> أن </w:t>
      </w:r>
      <w:r w:rsidRPr="003F6E16">
        <w:rPr>
          <w:rFonts w:cs="Simplified Arabic" w:hint="cs"/>
          <w:b/>
          <w:bCs/>
          <w:color w:val="000000"/>
          <w:sz w:val="32"/>
          <w:szCs w:val="32"/>
          <w:rtl/>
        </w:rPr>
        <w:t>يتم الحبس الاحتياطي في</w:t>
      </w:r>
      <w:r w:rsidRPr="003F6E16">
        <w:rPr>
          <w:rFonts w:cs="Simplified Arabic"/>
          <w:b/>
          <w:bCs/>
          <w:color w:val="000000"/>
          <w:sz w:val="32"/>
          <w:szCs w:val="32"/>
          <w:rtl/>
        </w:rPr>
        <w:t xml:space="preserve"> الجرائم التي </w:t>
      </w:r>
      <w:r w:rsidRPr="003F6E16">
        <w:rPr>
          <w:rFonts w:cs="Simplified Arabic" w:hint="cs"/>
          <w:b/>
          <w:bCs/>
          <w:color w:val="000000"/>
          <w:sz w:val="32"/>
          <w:szCs w:val="32"/>
          <w:rtl/>
        </w:rPr>
        <w:t xml:space="preserve">لا </w:t>
      </w:r>
      <w:r w:rsidRPr="003F6E16">
        <w:rPr>
          <w:rFonts w:cs="Simplified Arabic"/>
          <w:b/>
          <w:bCs/>
          <w:color w:val="000000"/>
          <w:sz w:val="32"/>
          <w:szCs w:val="32"/>
          <w:rtl/>
        </w:rPr>
        <w:t xml:space="preserve">يجوز </w:t>
      </w:r>
      <w:r w:rsidRPr="003F6E16">
        <w:rPr>
          <w:rFonts w:cs="Simplified Arabic" w:hint="cs"/>
          <w:b/>
          <w:bCs/>
          <w:color w:val="000000"/>
          <w:sz w:val="32"/>
          <w:szCs w:val="32"/>
          <w:rtl/>
        </w:rPr>
        <w:t xml:space="preserve">الحبس </w:t>
      </w:r>
      <w:r w:rsidRPr="003F6E16">
        <w:rPr>
          <w:rFonts w:cs="Simplified Arabic"/>
          <w:b/>
          <w:bCs/>
          <w:color w:val="000000"/>
          <w:sz w:val="32"/>
          <w:szCs w:val="32"/>
          <w:rtl/>
        </w:rPr>
        <w:t>الاحتياطي</w:t>
      </w:r>
      <w:r w:rsidRPr="003F6E16">
        <w:rPr>
          <w:rFonts w:cs="Simplified Arabic" w:hint="cs"/>
          <w:b/>
          <w:bCs/>
          <w:color w:val="000000"/>
          <w:sz w:val="32"/>
          <w:szCs w:val="32"/>
          <w:rtl/>
        </w:rPr>
        <w:t xml:space="preserve"> فيها:</w:t>
      </w:r>
    </w:p>
    <w:p w14:paraId="3AA11BCA" w14:textId="7AF94FD0" w:rsidR="00675C6A" w:rsidRDefault="00D149FB" w:rsidP="00675C6A">
      <w:pPr>
        <w:autoSpaceDE w:val="0"/>
        <w:autoSpaceDN w:val="0"/>
        <w:adjustRightInd w:val="0"/>
        <w:spacing w:line="276" w:lineRule="auto"/>
        <w:ind w:firstLine="720"/>
        <w:jc w:val="both"/>
        <w:rPr>
          <w:rFonts w:cs="Simplified Arabic"/>
          <w:color w:val="000000"/>
          <w:sz w:val="32"/>
          <w:szCs w:val="32"/>
          <w:rtl/>
        </w:rPr>
      </w:pPr>
      <w:r w:rsidRPr="00D547CE">
        <w:rPr>
          <w:rFonts w:cs="Simplified Arabic"/>
          <w:color w:val="000000"/>
          <w:sz w:val="32"/>
          <w:szCs w:val="32"/>
          <w:rtl/>
        </w:rPr>
        <w:t xml:space="preserve"> أخذ المشرع اليمني بالتقسيم الثنائي للجرائم من حيث جسامتها</w:t>
      </w:r>
      <w:r>
        <w:rPr>
          <w:rFonts w:cs="Simplified Arabic" w:hint="cs"/>
          <w:color w:val="000000"/>
          <w:sz w:val="32"/>
          <w:szCs w:val="32"/>
          <w:rtl/>
        </w:rPr>
        <w:t>،</w:t>
      </w:r>
      <w:r w:rsidRPr="00D547CE">
        <w:rPr>
          <w:rFonts w:cs="Simplified Arabic"/>
          <w:color w:val="000000"/>
          <w:sz w:val="32"/>
          <w:szCs w:val="32"/>
          <w:rtl/>
        </w:rPr>
        <w:t xml:space="preserve"> فقسم الجرائم حسب جسامتها، ومعيار العقوبة المقررة لها إلى جرائم جسيمة وغير جسيمة، </w:t>
      </w:r>
      <w:r>
        <w:rPr>
          <w:rFonts w:cs="Simplified Arabic" w:hint="cs"/>
          <w:color w:val="000000"/>
          <w:sz w:val="32"/>
          <w:szCs w:val="32"/>
          <w:rtl/>
        </w:rPr>
        <w:t>ومثله سار المشرع السعودي في التقسيم الثنائي للجرائم</w:t>
      </w:r>
      <w:r w:rsidR="00C653B3">
        <w:rPr>
          <w:rFonts w:cs="Simplified Arabic" w:hint="cs"/>
          <w:color w:val="000000"/>
          <w:sz w:val="32"/>
          <w:szCs w:val="32"/>
          <w:rtl/>
        </w:rPr>
        <w:t>،</w:t>
      </w:r>
      <w:r>
        <w:rPr>
          <w:rFonts w:cs="Simplified Arabic" w:hint="cs"/>
          <w:color w:val="000000"/>
          <w:sz w:val="32"/>
          <w:szCs w:val="32"/>
          <w:rtl/>
        </w:rPr>
        <w:t xml:space="preserve"> </w:t>
      </w:r>
      <w:r w:rsidR="00C653B3">
        <w:rPr>
          <w:rFonts w:cs="Simplified Arabic" w:hint="cs"/>
          <w:color w:val="000000"/>
          <w:sz w:val="32"/>
          <w:szCs w:val="32"/>
          <w:rtl/>
        </w:rPr>
        <w:t>إ</w:t>
      </w:r>
      <w:r>
        <w:rPr>
          <w:rFonts w:cs="Simplified Arabic" w:hint="cs"/>
          <w:color w:val="000000"/>
          <w:sz w:val="32"/>
          <w:szCs w:val="32"/>
          <w:rtl/>
        </w:rPr>
        <w:t>لا أنه سماها بالجرائم الكبيرة، والجرائم غير الكبيرة، أما</w:t>
      </w:r>
      <w:r w:rsidRPr="00D547CE">
        <w:rPr>
          <w:rFonts w:cs="Simplified Arabic"/>
          <w:color w:val="000000"/>
          <w:sz w:val="32"/>
          <w:szCs w:val="32"/>
          <w:rtl/>
        </w:rPr>
        <w:t xml:space="preserve"> المشرع المصري </w:t>
      </w:r>
      <w:r>
        <w:rPr>
          <w:rFonts w:cs="Simplified Arabic" w:hint="cs"/>
          <w:color w:val="000000"/>
          <w:sz w:val="32"/>
          <w:szCs w:val="32"/>
          <w:rtl/>
        </w:rPr>
        <w:t xml:space="preserve">فقد </w:t>
      </w:r>
      <w:r w:rsidRPr="00D547CE">
        <w:rPr>
          <w:rFonts w:cs="Simplified Arabic"/>
          <w:color w:val="000000"/>
          <w:sz w:val="32"/>
          <w:szCs w:val="32"/>
          <w:rtl/>
        </w:rPr>
        <w:t>أخذ بالتقسيم</w:t>
      </w:r>
      <w:r>
        <w:rPr>
          <w:rFonts w:cs="Simplified Arabic" w:hint="cs"/>
          <w:color w:val="000000"/>
          <w:sz w:val="32"/>
          <w:szCs w:val="32"/>
          <w:rtl/>
        </w:rPr>
        <w:t xml:space="preserve"> </w:t>
      </w:r>
      <w:r w:rsidRPr="00D547CE">
        <w:rPr>
          <w:rFonts w:cs="Simplified Arabic"/>
          <w:color w:val="000000"/>
          <w:sz w:val="32"/>
          <w:szCs w:val="32"/>
          <w:rtl/>
        </w:rPr>
        <w:t>الثلاثي للجريمة</w:t>
      </w:r>
      <w:r w:rsidR="00675C6A">
        <w:rPr>
          <w:rFonts w:cs="Simplified Arabic" w:hint="cs"/>
          <w:color w:val="000000"/>
          <w:sz w:val="32"/>
          <w:szCs w:val="32"/>
          <w:rtl/>
        </w:rPr>
        <w:t>،</w:t>
      </w:r>
      <w:r w:rsidRPr="00D547CE">
        <w:rPr>
          <w:rFonts w:cs="Simplified Arabic"/>
          <w:color w:val="000000"/>
          <w:sz w:val="32"/>
          <w:szCs w:val="32"/>
          <w:rtl/>
        </w:rPr>
        <w:t xml:space="preserve"> </w:t>
      </w:r>
      <w:r w:rsidR="00675C6A">
        <w:rPr>
          <w:rFonts w:cs="Simplified Arabic" w:hint="cs"/>
          <w:color w:val="000000"/>
          <w:sz w:val="32"/>
          <w:szCs w:val="32"/>
          <w:rtl/>
        </w:rPr>
        <w:t>ف</w:t>
      </w:r>
      <w:r w:rsidRPr="00D547CE">
        <w:rPr>
          <w:rFonts w:cs="Simplified Arabic"/>
          <w:color w:val="000000"/>
          <w:sz w:val="32"/>
          <w:szCs w:val="32"/>
          <w:rtl/>
        </w:rPr>
        <w:t>قسمها إلى جنايات وجُنح</w:t>
      </w:r>
      <w:r w:rsidR="00675C6A">
        <w:rPr>
          <w:rFonts w:cs="Simplified Arabic" w:hint="cs"/>
          <w:color w:val="000000"/>
          <w:sz w:val="32"/>
          <w:szCs w:val="32"/>
          <w:rtl/>
        </w:rPr>
        <w:t xml:space="preserve"> </w:t>
      </w:r>
      <w:r w:rsidRPr="00D547CE">
        <w:rPr>
          <w:rFonts w:cs="Simplified Arabic"/>
          <w:color w:val="000000"/>
          <w:sz w:val="32"/>
          <w:szCs w:val="32"/>
          <w:rtl/>
        </w:rPr>
        <w:t>ومخالفات</w:t>
      </w:r>
      <w:r w:rsidR="00675C6A">
        <w:rPr>
          <w:rFonts w:cs="Simplified Arabic" w:hint="cs"/>
          <w:color w:val="000000"/>
          <w:sz w:val="32"/>
          <w:szCs w:val="32"/>
          <w:rtl/>
        </w:rPr>
        <w:t>.</w:t>
      </w:r>
    </w:p>
    <w:p w14:paraId="51B3F890" w14:textId="4977CAFC" w:rsidR="00675C6A" w:rsidRDefault="00D149FB" w:rsidP="00675C6A">
      <w:pPr>
        <w:autoSpaceDE w:val="0"/>
        <w:autoSpaceDN w:val="0"/>
        <w:adjustRightInd w:val="0"/>
        <w:spacing w:line="276" w:lineRule="auto"/>
        <w:ind w:firstLine="720"/>
        <w:jc w:val="both"/>
        <w:rPr>
          <w:rFonts w:cs="Simplified Arabic"/>
          <w:color w:val="000000"/>
          <w:sz w:val="32"/>
          <w:szCs w:val="32"/>
          <w:rtl/>
        </w:rPr>
      </w:pPr>
      <w:r w:rsidRPr="00D547CE">
        <w:rPr>
          <w:rFonts w:cs="Simplified Arabic"/>
          <w:color w:val="000000"/>
          <w:sz w:val="32"/>
          <w:szCs w:val="32"/>
          <w:rtl/>
        </w:rPr>
        <w:t xml:space="preserve">واستناداً لهذا التقسيم </w:t>
      </w:r>
      <w:r w:rsidR="00675C6A">
        <w:rPr>
          <w:rFonts w:cs="Simplified Arabic" w:hint="cs"/>
          <w:color w:val="000000"/>
          <w:sz w:val="32"/>
          <w:szCs w:val="32"/>
          <w:rtl/>
        </w:rPr>
        <w:t>فقد</w:t>
      </w:r>
      <w:r w:rsidR="00675C6A">
        <w:rPr>
          <w:rFonts w:cs="Simplified Arabic"/>
          <w:color w:val="000000"/>
          <w:sz w:val="32"/>
          <w:szCs w:val="32"/>
          <w:rtl/>
        </w:rPr>
        <w:t xml:space="preserve"> </w:t>
      </w:r>
      <w:r w:rsidRPr="00D547CE">
        <w:rPr>
          <w:rFonts w:cs="Simplified Arabic"/>
          <w:color w:val="000000"/>
          <w:sz w:val="32"/>
          <w:szCs w:val="32"/>
          <w:rtl/>
        </w:rPr>
        <w:t xml:space="preserve">حدد المشرع اليمني في المادة </w:t>
      </w:r>
      <w:r w:rsidR="00675C6A">
        <w:rPr>
          <w:rFonts w:cs="Simplified Arabic" w:hint="cs"/>
          <w:color w:val="000000"/>
          <w:sz w:val="32"/>
          <w:szCs w:val="32"/>
          <w:rtl/>
        </w:rPr>
        <w:t>(</w:t>
      </w:r>
      <w:r w:rsidRPr="00D547CE">
        <w:rPr>
          <w:rFonts w:cs="Simplified Arabic"/>
          <w:color w:val="000000"/>
          <w:sz w:val="32"/>
          <w:szCs w:val="32"/>
          <w:rtl/>
        </w:rPr>
        <w:t>١٨٤</w:t>
      </w:r>
      <w:r w:rsidR="00675C6A">
        <w:rPr>
          <w:rFonts w:cs="Simplified Arabic" w:hint="cs"/>
          <w:color w:val="000000"/>
          <w:sz w:val="32"/>
          <w:szCs w:val="32"/>
          <w:rtl/>
        </w:rPr>
        <w:t>)</w:t>
      </w:r>
      <w:r w:rsidRPr="00D547CE">
        <w:rPr>
          <w:rFonts w:cs="Simplified Arabic"/>
          <w:color w:val="000000"/>
          <w:sz w:val="32"/>
          <w:szCs w:val="32"/>
          <w:rtl/>
        </w:rPr>
        <w:t xml:space="preserve"> الجرائم التي يحوز فيها الحبس الاحتياطي</w:t>
      </w:r>
      <w:r w:rsidR="00675C6A">
        <w:rPr>
          <w:rFonts w:cs="Simplified Arabic" w:hint="cs"/>
          <w:color w:val="000000"/>
          <w:sz w:val="32"/>
          <w:szCs w:val="32"/>
          <w:rtl/>
        </w:rPr>
        <w:t>، وهي الجرائم ال</w:t>
      </w:r>
      <w:r w:rsidR="00675C6A" w:rsidRPr="005E643D">
        <w:rPr>
          <w:rFonts w:cs="Simplified Arabic"/>
          <w:color w:val="000000"/>
          <w:sz w:val="32"/>
          <w:szCs w:val="32"/>
          <w:rtl/>
        </w:rPr>
        <w:t>معاقب عليها بالحبس لمدة تزيد على ستة أشهر</w:t>
      </w:r>
      <w:r w:rsidR="00675C6A">
        <w:rPr>
          <w:rFonts w:cs="Simplified Arabic" w:hint="cs"/>
          <w:color w:val="000000"/>
          <w:sz w:val="32"/>
          <w:szCs w:val="32"/>
          <w:rtl/>
        </w:rPr>
        <w:t>)</w:t>
      </w:r>
      <w:r w:rsidR="00C653B3">
        <w:rPr>
          <w:rFonts w:cs="Simplified Arabic" w:hint="cs"/>
          <w:color w:val="000000"/>
          <w:sz w:val="32"/>
          <w:szCs w:val="32"/>
          <w:rtl/>
        </w:rPr>
        <w:t>.</w:t>
      </w:r>
    </w:p>
    <w:p w14:paraId="00538089" w14:textId="3EAD69CA" w:rsidR="00D149FB" w:rsidRPr="00D547CE" w:rsidRDefault="00D149FB" w:rsidP="00675C6A">
      <w:pPr>
        <w:autoSpaceDE w:val="0"/>
        <w:autoSpaceDN w:val="0"/>
        <w:adjustRightInd w:val="0"/>
        <w:spacing w:line="276" w:lineRule="auto"/>
        <w:ind w:firstLine="720"/>
        <w:jc w:val="both"/>
        <w:rPr>
          <w:rFonts w:cs="Simplified Arabic"/>
          <w:color w:val="000000"/>
          <w:sz w:val="32"/>
          <w:szCs w:val="32"/>
          <w:rtl/>
        </w:rPr>
      </w:pPr>
      <w:r w:rsidRPr="00D547CE">
        <w:rPr>
          <w:rFonts w:cs="Simplified Arabic"/>
          <w:color w:val="000000"/>
          <w:sz w:val="32"/>
          <w:szCs w:val="32"/>
          <w:rtl/>
        </w:rPr>
        <w:t xml:space="preserve"> ونصت المادة (١٣٤) من قانون الإجراء</w:t>
      </w:r>
      <w:r w:rsidR="00675C6A">
        <w:rPr>
          <w:rFonts w:cs="Simplified Arabic"/>
          <w:color w:val="000000"/>
          <w:sz w:val="32"/>
          <w:szCs w:val="32"/>
          <w:rtl/>
        </w:rPr>
        <w:t>ات الجنائية المصري ب</w:t>
      </w:r>
      <w:r w:rsidR="00C653B3">
        <w:rPr>
          <w:rFonts w:cs="Simplified Arabic" w:hint="cs"/>
          <w:color w:val="000000"/>
          <w:sz w:val="32"/>
          <w:szCs w:val="32"/>
          <w:rtl/>
        </w:rPr>
        <w:t>أ</w:t>
      </w:r>
      <w:r w:rsidR="00675C6A">
        <w:rPr>
          <w:rFonts w:cs="Simplified Arabic"/>
          <w:color w:val="000000"/>
          <w:sz w:val="32"/>
          <w:szCs w:val="32"/>
          <w:rtl/>
        </w:rPr>
        <w:t>نه: (</w:t>
      </w:r>
      <w:r w:rsidRPr="00D547CE">
        <w:rPr>
          <w:rFonts w:cs="Simplified Arabic"/>
          <w:color w:val="000000"/>
          <w:sz w:val="32"/>
          <w:szCs w:val="32"/>
          <w:rtl/>
        </w:rPr>
        <w:t xml:space="preserve">يجوز لقاضي التحقيق، بعد استجواب المتهم أو في حالة هربه، إذا كانت الواقعة جناية أو جنحة معاقباً عليها بالحبس لمدة لا تقل عن سنة، وكانت الدلائل عليها كافية، أن يصدر أمراً بحبس المتهم </w:t>
      </w:r>
      <w:r w:rsidRPr="00D547CE">
        <w:rPr>
          <w:rFonts w:cs="Simplified Arabic"/>
          <w:color w:val="000000"/>
          <w:sz w:val="32"/>
          <w:szCs w:val="32"/>
          <w:rtl/>
        </w:rPr>
        <w:lastRenderedPageBreak/>
        <w:t>احتياطياً....، ومع ذلك يجوز حبس المتهم احتياطياً إذا لم يكن له محل إقامة ثابت ومعروف في مصر، وكانت الجريمة جناية أو جنحة معاقباً عليها بالحبس</w:t>
      </w:r>
      <w:r w:rsidR="00675C6A">
        <w:rPr>
          <w:rFonts w:cs="Simplified Arabic" w:hint="cs"/>
          <w:color w:val="000000"/>
          <w:sz w:val="32"/>
          <w:szCs w:val="32"/>
          <w:rtl/>
        </w:rPr>
        <w:t>)</w:t>
      </w:r>
      <w:r w:rsidR="00C653B3">
        <w:rPr>
          <w:rFonts w:cs="Simplified Arabic" w:hint="cs"/>
          <w:color w:val="000000"/>
          <w:sz w:val="32"/>
          <w:szCs w:val="32"/>
          <w:rtl/>
        </w:rPr>
        <w:t>.</w:t>
      </w:r>
    </w:p>
    <w:p w14:paraId="1E76C18B" w14:textId="7350F886" w:rsidR="00D149FB" w:rsidRPr="00D547CE" w:rsidRDefault="00D149FB" w:rsidP="00675C6A">
      <w:pPr>
        <w:autoSpaceDE w:val="0"/>
        <w:autoSpaceDN w:val="0"/>
        <w:adjustRightInd w:val="0"/>
        <w:spacing w:line="276" w:lineRule="auto"/>
        <w:ind w:firstLine="720"/>
        <w:jc w:val="both"/>
        <w:rPr>
          <w:rFonts w:cs="Simplified Arabic"/>
          <w:color w:val="000000"/>
          <w:sz w:val="32"/>
          <w:szCs w:val="32"/>
          <w:rtl/>
        </w:rPr>
      </w:pPr>
      <w:r w:rsidRPr="00D547CE">
        <w:rPr>
          <w:rFonts w:cs="Simplified Arabic"/>
          <w:color w:val="000000"/>
          <w:sz w:val="32"/>
          <w:szCs w:val="32"/>
          <w:rtl/>
        </w:rPr>
        <w:t>ومن خلال النصين يتضح أن الجرائم التي يجوز فيها الحبس الاحتياطي هي: الجرائم الجسيمة في القانون اليمني</w:t>
      </w:r>
      <w:r w:rsidR="00675C6A">
        <w:rPr>
          <w:rFonts w:cs="Simplified Arabic" w:hint="cs"/>
          <w:color w:val="000000"/>
          <w:sz w:val="32"/>
          <w:szCs w:val="32"/>
          <w:rtl/>
        </w:rPr>
        <w:t>،</w:t>
      </w:r>
      <w:r w:rsidRPr="00D547CE">
        <w:rPr>
          <w:rFonts w:cs="Simplified Arabic"/>
          <w:color w:val="000000"/>
          <w:sz w:val="32"/>
          <w:szCs w:val="32"/>
          <w:rtl/>
        </w:rPr>
        <w:t xml:space="preserve"> والجنايات في القانون المصري، وأما إن كانت </w:t>
      </w:r>
      <w:r w:rsidR="00675C6A">
        <w:rPr>
          <w:rFonts w:cs="Simplified Arabic" w:hint="cs"/>
          <w:color w:val="000000"/>
          <w:sz w:val="32"/>
          <w:szCs w:val="32"/>
          <w:rtl/>
        </w:rPr>
        <w:t xml:space="preserve">الجرائم </w:t>
      </w:r>
      <w:r w:rsidRPr="00D547CE">
        <w:rPr>
          <w:rFonts w:cs="Simplified Arabic"/>
          <w:color w:val="000000"/>
          <w:sz w:val="32"/>
          <w:szCs w:val="32"/>
          <w:rtl/>
        </w:rPr>
        <w:t xml:space="preserve">غير جسيمة في اليمني فيشترط </w:t>
      </w:r>
      <w:r w:rsidR="00C653B3">
        <w:rPr>
          <w:rFonts w:cs="Simplified Arabic" w:hint="cs"/>
          <w:color w:val="000000"/>
          <w:sz w:val="32"/>
          <w:szCs w:val="32"/>
          <w:rtl/>
        </w:rPr>
        <w:t>أ</w:t>
      </w:r>
      <w:r w:rsidRPr="00D547CE">
        <w:rPr>
          <w:rFonts w:cs="Simplified Arabic"/>
          <w:color w:val="000000"/>
          <w:sz w:val="32"/>
          <w:szCs w:val="32"/>
          <w:rtl/>
        </w:rPr>
        <w:t>ن يكون معاقبا ع</w:t>
      </w:r>
      <w:r w:rsidR="00675C6A">
        <w:rPr>
          <w:rFonts w:cs="Simplified Arabic"/>
          <w:color w:val="000000"/>
          <w:sz w:val="32"/>
          <w:szCs w:val="32"/>
          <w:rtl/>
        </w:rPr>
        <w:t xml:space="preserve">ليها بالحبس بمدة لا تقل عن ستة </w:t>
      </w:r>
      <w:r w:rsidR="00675C6A">
        <w:rPr>
          <w:rFonts w:cs="Simplified Arabic" w:hint="cs"/>
          <w:color w:val="000000"/>
          <w:sz w:val="32"/>
          <w:szCs w:val="32"/>
          <w:rtl/>
        </w:rPr>
        <w:t>أ</w:t>
      </w:r>
      <w:r w:rsidR="00675C6A">
        <w:rPr>
          <w:rFonts w:cs="Simplified Arabic"/>
          <w:color w:val="000000"/>
          <w:sz w:val="32"/>
          <w:szCs w:val="32"/>
          <w:rtl/>
        </w:rPr>
        <w:t>شهر</w:t>
      </w:r>
      <w:r w:rsidR="00675C6A">
        <w:rPr>
          <w:rFonts w:cs="Simplified Arabic" w:hint="cs"/>
          <w:color w:val="000000"/>
          <w:sz w:val="32"/>
          <w:szCs w:val="32"/>
          <w:rtl/>
        </w:rPr>
        <w:t>،</w:t>
      </w:r>
      <w:r w:rsidR="00675C6A">
        <w:rPr>
          <w:rFonts w:cs="Simplified Arabic"/>
          <w:color w:val="000000"/>
          <w:sz w:val="32"/>
          <w:szCs w:val="32"/>
          <w:rtl/>
        </w:rPr>
        <w:t xml:space="preserve"> وأ</w:t>
      </w:r>
      <w:r w:rsidRPr="00D547CE">
        <w:rPr>
          <w:rFonts w:cs="Simplified Arabic"/>
          <w:color w:val="000000"/>
          <w:sz w:val="32"/>
          <w:szCs w:val="32"/>
          <w:rtl/>
        </w:rPr>
        <w:t xml:space="preserve">لا يكون للمتهم مقر معروف في اليمن، وفي القانون المصري يجوز الحبس في الجنح </w:t>
      </w:r>
      <w:proofErr w:type="gramStart"/>
      <w:r w:rsidRPr="00D547CE">
        <w:rPr>
          <w:rFonts w:cs="Simplified Arabic"/>
          <w:color w:val="000000"/>
          <w:sz w:val="32"/>
          <w:szCs w:val="32"/>
          <w:rtl/>
        </w:rPr>
        <w:t>اذا</w:t>
      </w:r>
      <w:proofErr w:type="gramEnd"/>
      <w:r w:rsidRPr="00D547CE">
        <w:rPr>
          <w:rFonts w:cs="Simplified Arabic"/>
          <w:color w:val="000000"/>
          <w:sz w:val="32"/>
          <w:szCs w:val="32"/>
          <w:rtl/>
        </w:rPr>
        <w:t xml:space="preserve"> لم يكن للمتهم مقر معروف في مصر وكانت الجريمة معاقب عليها بالحبس مدة لا تقل عن سنة.</w:t>
      </w:r>
    </w:p>
    <w:p w14:paraId="4CEBA6B2" w14:textId="7E438A07" w:rsidR="00D149FB" w:rsidRPr="00D547CE" w:rsidRDefault="00675C6A" w:rsidP="003F6E16">
      <w:pPr>
        <w:autoSpaceDE w:val="0"/>
        <w:autoSpaceDN w:val="0"/>
        <w:adjustRightInd w:val="0"/>
        <w:spacing w:line="276" w:lineRule="auto"/>
        <w:jc w:val="both"/>
        <w:rPr>
          <w:rFonts w:cs="Simplified Arabic"/>
          <w:color w:val="000000"/>
          <w:sz w:val="32"/>
          <w:szCs w:val="32"/>
          <w:rtl/>
        </w:rPr>
      </w:pPr>
      <w:r>
        <w:rPr>
          <w:rFonts w:cs="Simplified Arabic" w:hint="cs"/>
          <w:color w:val="000000"/>
          <w:sz w:val="32"/>
          <w:szCs w:val="32"/>
          <w:rtl/>
        </w:rPr>
        <w:t xml:space="preserve">     أما في النظام السعودي فكما سبق بيانه فإنه </w:t>
      </w:r>
      <w:r>
        <w:rPr>
          <w:rFonts w:cs="Simplified Arabic"/>
          <w:color w:val="000000"/>
          <w:sz w:val="32"/>
          <w:szCs w:val="32"/>
          <w:rtl/>
        </w:rPr>
        <w:t>يقسم الجرائم الى كبيرة</w:t>
      </w:r>
      <w:r>
        <w:rPr>
          <w:rFonts w:cs="Simplified Arabic" w:hint="cs"/>
          <w:color w:val="000000"/>
          <w:sz w:val="32"/>
          <w:szCs w:val="32"/>
          <w:rtl/>
        </w:rPr>
        <w:t xml:space="preserve">، </w:t>
      </w:r>
      <w:r w:rsidR="00D149FB" w:rsidRPr="00D547CE">
        <w:rPr>
          <w:rFonts w:cs="Simplified Arabic"/>
          <w:color w:val="000000"/>
          <w:sz w:val="32"/>
          <w:szCs w:val="32"/>
          <w:rtl/>
        </w:rPr>
        <w:t>وغير كبيرة والحبس الاحتياطي في النظام يسمى توقيف ويكون في الجرائم الكبيرة</w:t>
      </w:r>
      <w:r>
        <w:rPr>
          <w:rFonts w:cs="Simplified Arabic" w:hint="cs"/>
          <w:color w:val="000000"/>
          <w:sz w:val="32"/>
          <w:szCs w:val="32"/>
          <w:rtl/>
        </w:rPr>
        <w:t>، ويكون في الجرائم غير الكبيرة</w:t>
      </w:r>
      <w:r w:rsidR="00D149FB" w:rsidRPr="00D547CE">
        <w:rPr>
          <w:rFonts w:cs="Simplified Arabic"/>
          <w:color w:val="000000"/>
          <w:sz w:val="32"/>
          <w:szCs w:val="32"/>
          <w:rtl/>
        </w:rPr>
        <w:t xml:space="preserve"> </w:t>
      </w:r>
      <w:r>
        <w:rPr>
          <w:rFonts w:cs="Simplified Arabic" w:hint="cs"/>
          <w:color w:val="000000"/>
          <w:sz w:val="32"/>
          <w:szCs w:val="32"/>
          <w:rtl/>
        </w:rPr>
        <w:t>إ</w:t>
      </w:r>
      <w:r w:rsidR="00D149FB" w:rsidRPr="00D547CE">
        <w:rPr>
          <w:rFonts w:cs="Simplified Arabic"/>
          <w:color w:val="000000"/>
          <w:sz w:val="32"/>
          <w:szCs w:val="32"/>
          <w:rtl/>
        </w:rPr>
        <w:t xml:space="preserve">ذا لم يكن للمتهم مكان معروف </w:t>
      </w:r>
      <w:r w:rsidR="00C653B3">
        <w:rPr>
          <w:rFonts w:cs="Simplified Arabic" w:hint="cs"/>
          <w:color w:val="000000"/>
          <w:sz w:val="32"/>
          <w:szCs w:val="32"/>
          <w:rtl/>
        </w:rPr>
        <w:t>أ</w:t>
      </w:r>
      <w:r w:rsidR="00D149FB" w:rsidRPr="00D547CE">
        <w:rPr>
          <w:rFonts w:cs="Simplified Arabic"/>
          <w:color w:val="000000"/>
          <w:sz w:val="32"/>
          <w:szCs w:val="32"/>
          <w:rtl/>
        </w:rPr>
        <w:t>و ر</w:t>
      </w:r>
      <w:r w:rsidR="003F6E16">
        <w:rPr>
          <w:rFonts w:cs="Simplified Arabic"/>
          <w:color w:val="000000"/>
          <w:sz w:val="32"/>
          <w:szCs w:val="32"/>
          <w:rtl/>
        </w:rPr>
        <w:t>فض أن يحدد له مكانا أو خشي هربه</w:t>
      </w:r>
      <w:r w:rsidR="00D149FB" w:rsidRPr="00D547CE">
        <w:rPr>
          <w:rFonts w:cs="Simplified Arabic"/>
          <w:color w:val="000000"/>
          <w:sz w:val="32"/>
          <w:szCs w:val="32"/>
          <w:rtl/>
        </w:rPr>
        <w:t xml:space="preserve">، </w:t>
      </w:r>
      <w:r w:rsidR="003F6E16">
        <w:rPr>
          <w:rFonts w:cs="Simplified Arabic" w:hint="cs"/>
          <w:color w:val="000000"/>
          <w:sz w:val="32"/>
          <w:szCs w:val="32"/>
          <w:rtl/>
        </w:rPr>
        <w:t>وإ</w:t>
      </w:r>
      <w:r w:rsidR="00D149FB" w:rsidRPr="00D547CE">
        <w:rPr>
          <w:rFonts w:cs="Simplified Arabic"/>
          <w:color w:val="000000"/>
          <w:sz w:val="32"/>
          <w:szCs w:val="32"/>
          <w:rtl/>
        </w:rPr>
        <w:t>ذا لم يتعهد بالحضور وقت الطلب</w:t>
      </w:r>
      <w:r w:rsidR="003F6E16">
        <w:rPr>
          <w:rFonts w:cs="Simplified Arabic"/>
          <w:color w:val="000000"/>
          <w:sz w:val="32"/>
          <w:szCs w:val="32"/>
          <w:rtl/>
        </w:rPr>
        <w:t>، و</w:t>
      </w:r>
      <w:r w:rsidR="003F6E16">
        <w:rPr>
          <w:rFonts w:cs="Simplified Arabic" w:hint="cs"/>
          <w:color w:val="000000"/>
          <w:sz w:val="32"/>
          <w:szCs w:val="32"/>
          <w:rtl/>
        </w:rPr>
        <w:t>إ</w:t>
      </w:r>
      <w:r w:rsidR="00D149FB" w:rsidRPr="00D547CE">
        <w:rPr>
          <w:rFonts w:cs="Simplified Arabic"/>
          <w:color w:val="000000"/>
          <w:sz w:val="32"/>
          <w:szCs w:val="32"/>
          <w:rtl/>
        </w:rPr>
        <w:t xml:space="preserve">ذا استوجبت مصلحة التحقيق التوقيف، وهذا ما نص عليه نظام الاجراءات الجزائية </w:t>
      </w:r>
      <w:proofErr w:type="gramStart"/>
      <w:r w:rsidR="00D149FB" w:rsidRPr="00D547CE">
        <w:rPr>
          <w:rFonts w:cs="Simplified Arabic"/>
          <w:color w:val="000000"/>
          <w:sz w:val="32"/>
          <w:szCs w:val="32"/>
          <w:rtl/>
        </w:rPr>
        <w:t xml:space="preserve">السعودي، </w:t>
      </w:r>
      <w:r w:rsidR="003F6E16">
        <w:rPr>
          <w:rFonts w:cs="Simplified Arabic"/>
          <w:color w:val="000000"/>
          <w:sz w:val="32"/>
          <w:szCs w:val="32"/>
          <w:rtl/>
        </w:rPr>
        <w:t xml:space="preserve"> </w:t>
      </w:r>
      <w:r w:rsidR="00321F9E">
        <w:rPr>
          <w:rFonts w:cs="Simplified Arabic" w:hint="cs"/>
          <w:color w:val="000000"/>
          <w:sz w:val="32"/>
          <w:szCs w:val="32"/>
          <w:rtl/>
        </w:rPr>
        <w:t>و</w:t>
      </w:r>
      <w:r w:rsidR="003F6E16">
        <w:rPr>
          <w:rFonts w:cs="Simplified Arabic"/>
          <w:color w:val="000000"/>
          <w:sz w:val="32"/>
          <w:szCs w:val="32"/>
          <w:rtl/>
        </w:rPr>
        <w:t>اللائحة</w:t>
      </w:r>
      <w:proofErr w:type="gramEnd"/>
      <w:r w:rsidR="003F6E16">
        <w:rPr>
          <w:rFonts w:cs="Simplified Arabic"/>
          <w:color w:val="000000"/>
          <w:sz w:val="32"/>
          <w:szCs w:val="32"/>
          <w:rtl/>
        </w:rPr>
        <w:t xml:space="preserve"> التنفيذية ل</w:t>
      </w:r>
      <w:r w:rsidR="003F6E16">
        <w:rPr>
          <w:rFonts w:cs="Simplified Arabic" w:hint="cs"/>
          <w:color w:val="000000"/>
          <w:sz w:val="32"/>
          <w:szCs w:val="32"/>
          <w:rtl/>
        </w:rPr>
        <w:t>هذا النظام</w:t>
      </w:r>
      <w:r w:rsidR="00C653B3">
        <w:rPr>
          <w:rFonts w:cs="Simplified Arabic" w:hint="cs"/>
          <w:color w:val="000000"/>
          <w:sz w:val="32"/>
          <w:szCs w:val="32"/>
          <w:rtl/>
        </w:rPr>
        <w:t>(</w:t>
      </w:r>
      <w:r w:rsidR="00C653B3">
        <w:rPr>
          <w:rStyle w:val="a4"/>
          <w:rFonts w:cs="Simplified Arabic"/>
          <w:color w:val="000000"/>
          <w:sz w:val="32"/>
          <w:szCs w:val="32"/>
          <w:rtl/>
        </w:rPr>
        <w:footnoteReference w:id="236"/>
      </w:r>
      <w:r w:rsidR="00C653B3">
        <w:rPr>
          <w:rFonts w:cs="Simplified Arabic" w:hint="cs"/>
          <w:color w:val="000000"/>
          <w:sz w:val="32"/>
          <w:szCs w:val="32"/>
          <w:rtl/>
        </w:rPr>
        <w:t>)</w:t>
      </w:r>
      <w:r w:rsidR="003F6E16" w:rsidRPr="003F6E16">
        <w:rPr>
          <w:rFonts w:cs="Simplified Arabic"/>
          <w:color w:val="000000"/>
          <w:sz w:val="32"/>
          <w:szCs w:val="32"/>
          <w:rtl/>
        </w:rPr>
        <w:t xml:space="preserve"> </w:t>
      </w:r>
      <w:r w:rsidR="00321F9E">
        <w:rPr>
          <w:rFonts w:cs="Simplified Arabic" w:hint="cs"/>
          <w:color w:val="000000"/>
          <w:sz w:val="32"/>
          <w:szCs w:val="32"/>
          <w:rtl/>
        </w:rPr>
        <w:t>.</w:t>
      </w:r>
    </w:p>
    <w:p w14:paraId="0766E18B" w14:textId="71A97DA9" w:rsidR="00D149FB" w:rsidRPr="00D547CE" w:rsidRDefault="003F6E16" w:rsidP="003F6E16">
      <w:pPr>
        <w:autoSpaceDE w:val="0"/>
        <w:autoSpaceDN w:val="0"/>
        <w:adjustRightInd w:val="0"/>
        <w:spacing w:line="276" w:lineRule="auto"/>
        <w:ind w:firstLine="720"/>
        <w:jc w:val="both"/>
        <w:rPr>
          <w:rFonts w:cs="Simplified Arabic"/>
          <w:color w:val="000000"/>
          <w:sz w:val="32"/>
          <w:szCs w:val="32"/>
          <w:rtl/>
        </w:rPr>
      </w:pPr>
      <w:r>
        <w:rPr>
          <w:rFonts w:cs="Simplified Arabic" w:hint="cs"/>
          <w:color w:val="000000"/>
          <w:sz w:val="32"/>
          <w:szCs w:val="32"/>
          <w:rtl/>
        </w:rPr>
        <w:t>ومما سبق يتضح أن الحبس الاحتياطي إذا تم في</w:t>
      </w:r>
      <w:r w:rsidR="00D149FB" w:rsidRPr="00D547CE">
        <w:rPr>
          <w:rFonts w:cs="Simplified Arabic"/>
          <w:color w:val="000000"/>
          <w:sz w:val="32"/>
          <w:szCs w:val="32"/>
          <w:rtl/>
        </w:rPr>
        <w:t xml:space="preserve"> جرائم المخالفات مطلقا، </w:t>
      </w:r>
      <w:r>
        <w:rPr>
          <w:rFonts w:cs="Simplified Arabic" w:hint="cs"/>
          <w:color w:val="000000"/>
          <w:sz w:val="32"/>
          <w:szCs w:val="32"/>
          <w:rtl/>
        </w:rPr>
        <w:t xml:space="preserve">أو </w:t>
      </w:r>
      <w:r w:rsidR="00D149FB" w:rsidRPr="00D547CE">
        <w:rPr>
          <w:rFonts w:cs="Simplified Arabic"/>
          <w:color w:val="000000"/>
          <w:sz w:val="32"/>
          <w:szCs w:val="32"/>
          <w:rtl/>
        </w:rPr>
        <w:t xml:space="preserve">في الجرائم غير الجسيمة وجرائم الجنح المعاقب عليها بالغرامة أو بالحبس </w:t>
      </w:r>
      <w:r w:rsidR="00C653B3">
        <w:rPr>
          <w:rFonts w:cs="Simplified Arabic" w:hint="cs"/>
          <w:color w:val="000000"/>
          <w:sz w:val="32"/>
          <w:szCs w:val="32"/>
          <w:rtl/>
        </w:rPr>
        <w:t>أ</w:t>
      </w:r>
      <w:r w:rsidR="00D149FB" w:rsidRPr="00D547CE">
        <w:rPr>
          <w:rFonts w:cs="Simplified Arabic"/>
          <w:color w:val="000000"/>
          <w:sz w:val="32"/>
          <w:szCs w:val="32"/>
          <w:rtl/>
        </w:rPr>
        <w:t>قل من ستة أشهر في القانون اليمن</w:t>
      </w:r>
      <w:r>
        <w:rPr>
          <w:rFonts w:cs="Simplified Arabic"/>
          <w:color w:val="000000"/>
          <w:sz w:val="32"/>
          <w:szCs w:val="32"/>
          <w:rtl/>
        </w:rPr>
        <w:t>ي و</w:t>
      </w:r>
      <w:r w:rsidR="00C653B3">
        <w:rPr>
          <w:rFonts w:cs="Simplified Arabic" w:hint="cs"/>
          <w:color w:val="000000"/>
          <w:sz w:val="32"/>
          <w:szCs w:val="32"/>
          <w:rtl/>
        </w:rPr>
        <w:t>أ</w:t>
      </w:r>
      <w:r>
        <w:rPr>
          <w:rFonts w:cs="Simplified Arabic"/>
          <w:color w:val="000000"/>
          <w:sz w:val="32"/>
          <w:szCs w:val="32"/>
          <w:rtl/>
        </w:rPr>
        <w:t>قل من سنة في القانون المصري</w:t>
      </w:r>
      <w:r>
        <w:rPr>
          <w:rFonts w:cs="Simplified Arabic" w:hint="cs"/>
          <w:color w:val="000000"/>
          <w:sz w:val="32"/>
          <w:szCs w:val="32"/>
          <w:rtl/>
        </w:rPr>
        <w:t>، فإنه يكون معيبا وباطلا.</w:t>
      </w:r>
    </w:p>
    <w:p w14:paraId="10E75409" w14:textId="77777777" w:rsidR="00371D8C" w:rsidRPr="00371D8C" w:rsidRDefault="00D149FB" w:rsidP="00371D8C">
      <w:pPr>
        <w:autoSpaceDE w:val="0"/>
        <w:autoSpaceDN w:val="0"/>
        <w:adjustRightInd w:val="0"/>
        <w:spacing w:line="276" w:lineRule="auto"/>
        <w:ind w:firstLine="720"/>
        <w:jc w:val="both"/>
        <w:rPr>
          <w:rFonts w:cs="Simplified Arabic"/>
          <w:b/>
          <w:bCs/>
          <w:color w:val="000000"/>
          <w:sz w:val="32"/>
          <w:szCs w:val="32"/>
          <w:rtl/>
        </w:rPr>
      </w:pPr>
      <w:r w:rsidRPr="00371D8C">
        <w:rPr>
          <w:rFonts w:cs="Simplified Arabic"/>
          <w:b/>
          <w:bCs/>
          <w:color w:val="000000"/>
          <w:sz w:val="32"/>
          <w:szCs w:val="32"/>
          <w:rtl/>
        </w:rPr>
        <w:t xml:space="preserve">٢-أن </w:t>
      </w:r>
      <w:r w:rsidR="00371D8C" w:rsidRPr="00371D8C">
        <w:rPr>
          <w:rFonts w:cs="Simplified Arabic" w:hint="cs"/>
          <w:b/>
          <w:bCs/>
          <w:color w:val="000000"/>
          <w:sz w:val="32"/>
          <w:szCs w:val="32"/>
          <w:rtl/>
        </w:rPr>
        <w:t xml:space="preserve">يوقع الحبس الاحتياطي على </w:t>
      </w:r>
      <w:r w:rsidRPr="00371D8C">
        <w:rPr>
          <w:rFonts w:cs="Simplified Arabic"/>
          <w:b/>
          <w:bCs/>
          <w:color w:val="000000"/>
          <w:sz w:val="32"/>
          <w:szCs w:val="32"/>
          <w:rtl/>
        </w:rPr>
        <w:t xml:space="preserve">المتهم </w:t>
      </w:r>
      <w:r w:rsidR="00371D8C" w:rsidRPr="00371D8C">
        <w:rPr>
          <w:rFonts w:cs="Simplified Arabic" w:hint="cs"/>
          <w:b/>
          <w:bCs/>
          <w:color w:val="000000"/>
          <w:sz w:val="32"/>
          <w:szCs w:val="32"/>
          <w:rtl/>
        </w:rPr>
        <w:t xml:space="preserve">الذي لا يجاوز عمره </w:t>
      </w:r>
      <w:r w:rsidR="00371D8C" w:rsidRPr="00371D8C">
        <w:rPr>
          <w:rFonts w:cs="Simplified Arabic"/>
          <w:b/>
          <w:bCs/>
          <w:color w:val="000000"/>
          <w:sz w:val="32"/>
          <w:szCs w:val="32"/>
          <w:rtl/>
        </w:rPr>
        <w:t>خمسة عشر سنة</w:t>
      </w:r>
      <w:r w:rsidR="00371D8C" w:rsidRPr="00371D8C">
        <w:rPr>
          <w:rFonts w:cs="Simplified Arabic" w:hint="cs"/>
          <w:b/>
          <w:bCs/>
          <w:color w:val="000000"/>
          <w:sz w:val="32"/>
          <w:szCs w:val="32"/>
          <w:rtl/>
        </w:rPr>
        <w:t>:</w:t>
      </w:r>
    </w:p>
    <w:p w14:paraId="158F9C23" w14:textId="77777777" w:rsidR="00D149FB" w:rsidRPr="00D547CE" w:rsidRDefault="00371D8C" w:rsidP="00371D8C">
      <w:pPr>
        <w:autoSpaceDE w:val="0"/>
        <w:autoSpaceDN w:val="0"/>
        <w:adjustRightInd w:val="0"/>
        <w:spacing w:line="276" w:lineRule="auto"/>
        <w:ind w:firstLine="720"/>
        <w:jc w:val="both"/>
        <w:rPr>
          <w:rFonts w:cs="Simplified Arabic"/>
          <w:color w:val="000000"/>
          <w:sz w:val="32"/>
          <w:szCs w:val="32"/>
          <w:rtl/>
        </w:rPr>
      </w:pPr>
      <w:r>
        <w:rPr>
          <w:rFonts w:cs="Simplified Arabic" w:hint="cs"/>
          <w:color w:val="000000"/>
          <w:sz w:val="32"/>
          <w:szCs w:val="32"/>
          <w:rtl/>
        </w:rPr>
        <w:t xml:space="preserve">ويفهم عيب الحبس للمتهم الذي لا يجاوز عمره خمسة عشرة سنة من نص المادة </w:t>
      </w:r>
      <w:r w:rsidR="00D149FB" w:rsidRPr="00D547CE">
        <w:rPr>
          <w:rFonts w:cs="Simplified Arabic"/>
          <w:color w:val="000000"/>
          <w:sz w:val="32"/>
          <w:szCs w:val="32"/>
          <w:rtl/>
        </w:rPr>
        <w:t>(١٨٤</w:t>
      </w:r>
      <w:r>
        <w:rPr>
          <w:rFonts w:cs="Simplified Arabic" w:hint="cs"/>
          <w:color w:val="000000"/>
          <w:sz w:val="32"/>
          <w:szCs w:val="32"/>
          <w:rtl/>
        </w:rPr>
        <w:t>) بفقرتها الثالثة</w:t>
      </w:r>
      <w:r w:rsidR="00D149FB" w:rsidRPr="00D547CE">
        <w:rPr>
          <w:rFonts w:cs="Simplified Arabic"/>
          <w:color w:val="000000"/>
          <w:sz w:val="32"/>
          <w:szCs w:val="32"/>
          <w:rtl/>
        </w:rPr>
        <w:t xml:space="preserve"> </w:t>
      </w:r>
      <w:r>
        <w:rPr>
          <w:rFonts w:cs="Simplified Arabic" w:hint="cs"/>
          <w:color w:val="000000"/>
          <w:sz w:val="32"/>
          <w:szCs w:val="32"/>
          <w:rtl/>
        </w:rPr>
        <w:t>من قانون ال</w:t>
      </w:r>
      <w:r w:rsidR="00D149FB" w:rsidRPr="00D547CE">
        <w:rPr>
          <w:rFonts w:cs="Simplified Arabic"/>
          <w:color w:val="000000"/>
          <w:sz w:val="32"/>
          <w:szCs w:val="32"/>
          <w:rtl/>
        </w:rPr>
        <w:t xml:space="preserve">اجراءات </w:t>
      </w:r>
      <w:r>
        <w:rPr>
          <w:rFonts w:cs="Simplified Arabic" w:hint="cs"/>
          <w:color w:val="000000"/>
          <w:sz w:val="32"/>
          <w:szCs w:val="32"/>
          <w:rtl/>
        </w:rPr>
        <w:t>ال</w:t>
      </w:r>
      <w:r w:rsidRPr="00D547CE">
        <w:rPr>
          <w:rFonts w:cs="Simplified Arabic" w:hint="cs"/>
          <w:color w:val="000000"/>
          <w:sz w:val="32"/>
          <w:szCs w:val="32"/>
          <w:rtl/>
        </w:rPr>
        <w:t>جزائية</w:t>
      </w:r>
      <w:r w:rsidR="00D149FB" w:rsidRPr="00D547CE">
        <w:rPr>
          <w:rFonts w:cs="Simplified Arabic"/>
          <w:color w:val="000000"/>
          <w:sz w:val="32"/>
          <w:szCs w:val="32"/>
          <w:rtl/>
        </w:rPr>
        <w:t xml:space="preserve"> </w:t>
      </w:r>
      <w:r>
        <w:rPr>
          <w:rFonts w:cs="Simplified Arabic" w:hint="cs"/>
          <w:color w:val="000000"/>
          <w:sz w:val="32"/>
          <w:szCs w:val="32"/>
          <w:rtl/>
        </w:rPr>
        <w:t>ال</w:t>
      </w:r>
      <w:r w:rsidR="00D149FB" w:rsidRPr="00D547CE">
        <w:rPr>
          <w:rFonts w:cs="Simplified Arabic"/>
          <w:color w:val="000000"/>
          <w:sz w:val="32"/>
          <w:szCs w:val="32"/>
          <w:rtl/>
        </w:rPr>
        <w:t>يمني، والمادة (١١٩) من قانون الطفل المصري.</w:t>
      </w:r>
    </w:p>
    <w:p w14:paraId="4165AD67" w14:textId="77777777" w:rsidR="00371D8C" w:rsidRPr="00371D8C" w:rsidRDefault="00D149FB" w:rsidP="00D149FB">
      <w:pPr>
        <w:autoSpaceDE w:val="0"/>
        <w:autoSpaceDN w:val="0"/>
        <w:adjustRightInd w:val="0"/>
        <w:spacing w:line="276" w:lineRule="auto"/>
        <w:ind w:firstLine="720"/>
        <w:jc w:val="both"/>
        <w:rPr>
          <w:rFonts w:cs="Simplified Arabic"/>
          <w:b/>
          <w:bCs/>
          <w:color w:val="000000"/>
          <w:sz w:val="32"/>
          <w:szCs w:val="32"/>
          <w:rtl/>
        </w:rPr>
      </w:pPr>
      <w:r w:rsidRPr="00371D8C">
        <w:rPr>
          <w:rFonts w:cs="Simplified Arabic"/>
          <w:b/>
          <w:bCs/>
          <w:color w:val="000000"/>
          <w:sz w:val="32"/>
          <w:szCs w:val="32"/>
          <w:rtl/>
        </w:rPr>
        <w:t xml:space="preserve">٣- </w:t>
      </w:r>
      <w:r w:rsidR="00371D8C" w:rsidRPr="00371D8C">
        <w:rPr>
          <w:rFonts w:cs="Simplified Arabic" w:hint="cs"/>
          <w:b/>
          <w:bCs/>
          <w:color w:val="000000"/>
          <w:sz w:val="32"/>
          <w:szCs w:val="32"/>
          <w:rtl/>
        </w:rPr>
        <w:t>أن ي</w:t>
      </w:r>
      <w:r w:rsidR="00371D8C" w:rsidRPr="00371D8C">
        <w:rPr>
          <w:rFonts w:cs="Simplified Arabic"/>
          <w:b/>
          <w:bCs/>
          <w:color w:val="000000"/>
          <w:sz w:val="32"/>
          <w:szCs w:val="32"/>
          <w:rtl/>
        </w:rPr>
        <w:t>صد</w:t>
      </w:r>
      <w:r w:rsidRPr="00371D8C">
        <w:rPr>
          <w:rFonts w:cs="Simplified Arabic"/>
          <w:b/>
          <w:bCs/>
          <w:color w:val="000000"/>
          <w:sz w:val="32"/>
          <w:szCs w:val="32"/>
          <w:rtl/>
        </w:rPr>
        <w:t xml:space="preserve">ر الامر بالحبس الاحتياطي من السلطة </w:t>
      </w:r>
      <w:r w:rsidR="00371D8C" w:rsidRPr="00371D8C">
        <w:rPr>
          <w:rFonts w:cs="Simplified Arabic" w:hint="cs"/>
          <w:b/>
          <w:bCs/>
          <w:color w:val="000000"/>
          <w:sz w:val="32"/>
          <w:szCs w:val="32"/>
          <w:rtl/>
        </w:rPr>
        <w:t xml:space="preserve">غير </w:t>
      </w:r>
      <w:r w:rsidRPr="00371D8C">
        <w:rPr>
          <w:rFonts w:cs="Simplified Arabic"/>
          <w:b/>
          <w:bCs/>
          <w:color w:val="000000"/>
          <w:sz w:val="32"/>
          <w:szCs w:val="32"/>
          <w:rtl/>
        </w:rPr>
        <w:t>المختصة</w:t>
      </w:r>
      <w:r w:rsidR="00371D8C" w:rsidRPr="00371D8C">
        <w:rPr>
          <w:rFonts w:cs="Simplified Arabic" w:hint="cs"/>
          <w:b/>
          <w:bCs/>
          <w:color w:val="000000"/>
          <w:sz w:val="32"/>
          <w:szCs w:val="32"/>
          <w:rtl/>
        </w:rPr>
        <w:t>:</w:t>
      </w:r>
    </w:p>
    <w:p w14:paraId="74BA1537" w14:textId="77777777" w:rsidR="00D149FB" w:rsidRPr="00D547CE" w:rsidRDefault="00371D8C" w:rsidP="00371D8C">
      <w:pPr>
        <w:autoSpaceDE w:val="0"/>
        <w:autoSpaceDN w:val="0"/>
        <w:adjustRightInd w:val="0"/>
        <w:spacing w:line="276" w:lineRule="auto"/>
        <w:ind w:firstLine="720"/>
        <w:jc w:val="both"/>
        <w:rPr>
          <w:rFonts w:cs="Simplified Arabic"/>
          <w:color w:val="000000"/>
          <w:sz w:val="32"/>
          <w:szCs w:val="32"/>
          <w:rtl/>
        </w:rPr>
      </w:pPr>
      <w:r>
        <w:rPr>
          <w:rFonts w:cs="Simplified Arabic"/>
          <w:color w:val="000000"/>
          <w:sz w:val="32"/>
          <w:szCs w:val="32"/>
          <w:rtl/>
        </w:rPr>
        <w:lastRenderedPageBreak/>
        <w:t xml:space="preserve"> </w:t>
      </w:r>
      <w:r>
        <w:rPr>
          <w:rFonts w:cs="Simplified Arabic" w:hint="cs"/>
          <w:color w:val="000000"/>
          <w:sz w:val="32"/>
          <w:szCs w:val="32"/>
          <w:rtl/>
        </w:rPr>
        <w:t xml:space="preserve">إن السلطة المختصة قانونا بإيقاع الحبس الاحتياطي على المتهم </w:t>
      </w:r>
      <w:r w:rsidR="00D149FB" w:rsidRPr="00D547CE">
        <w:rPr>
          <w:rFonts w:cs="Simplified Arabic"/>
          <w:color w:val="000000"/>
          <w:sz w:val="32"/>
          <w:szCs w:val="32"/>
          <w:rtl/>
        </w:rPr>
        <w:t>هي النيابة في مرحلة التحقيق</w:t>
      </w:r>
      <w:r>
        <w:rPr>
          <w:rFonts w:cs="Simplified Arabic" w:hint="cs"/>
          <w:color w:val="000000"/>
          <w:sz w:val="32"/>
          <w:szCs w:val="32"/>
          <w:rtl/>
        </w:rPr>
        <w:t>،</w:t>
      </w:r>
      <w:r>
        <w:rPr>
          <w:rFonts w:cs="Simplified Arabic"/>
          <w:color w:val="000000"/>
          <w:sz w:val="32"/>
          <w:szCs w:val="32"/>
          <w:rtl/>
        </w:rPr>
        <w:t xml:space="preserve"> </w:t>
      </w:r>
      <w:r>
        <w:rPr>
          <w:rFonts w:cs="Simplified Arabic" w:hint="cs"/>
          <w:color w:val="000000"/>
          <w:sz w:val="32"/>
          <w:szCs w:val="32"/>
          <w:rtl/>
        </w:rPr>
        <w:t>و</w:t>
      </w:r>
      <w:r>
        <w:rPr>
          <w:rFonts w:cs="Simplified Arabic"/>
          <w:color w:val="000000"/>
          <w:sz w:val="32"/>
          <w:szCs w:val="32"/>
          <w:rtl/>
        </w:rPr>
        <w:t>المحكمة في مرحلة المحاكمة</w:t>
      </w:r>
      <w:r>
        <w:rPr>
          <w:rFonts w:cs="Simplified Arabic" w:hint="cs"/>
          <w:color w:val="000000"/>
          <w:sz w:val="32"/>
          <w:szCs w:val="32"/>
          <w:rtl/>
        </w:rPr>
        <w:t>، وهذا ما نصت عليه</w:t>
      </w:r>
      <w:r w:rsidR="00D149FB" w:rsidRPr="00D547CE">
        <w:rPr>
          <w:rFonts w:cs="Simplified Arabic"/>
          <w:color w:val="000000"/>
          <w:sz w:val="32"/>
          <w:szCs w:val="32"/>
          <w:rtl/>
        </w:rPr>
        <w:t xml:space="preserve"> المواد (١١٦، ١٧٦، ١٨٦، ١٨٩) من قانون الاجراءات الجزائية اليمني، والمواد (١٣٤، ١٣٦، ١٣٧، ١٤٣) من </w:t>
      </w:r>
      <w:r>
        <w:rPr>
          <w:rFonts w:cs="Simplified Arabic"/>
          <w:color w:val="000000"/>
          <w:sz w:val="32"/>
          <w:szCs w:val="32"/>
          <w:rtl/>
        </w:rPr>
        <w:t>قانون الاجراءات الجنائية المصري</w:t>
      </w:r>
      <w:r>
        <w:rPr>
          <w:rFonts w:cs="Simplified Arabic" w:hint="cs"/>
          <w:color w:val="000000"/>
          <w:sz w:val="32"/>
          <w:szCs w:val="32"/>
          <w:rtl/>
        </w:rPr>
        <w:t>، و</w:t>
      </w:r>
      <w:r w:rsidR="00D149FB" w:rsidRPr="00D547CE">
        <w:rPr>
          <w:rFonts w:cs="Simplified Arabic"/>
          <w:color w:val="000000"/>
          <w:sz w:val="32"/>
          <w:szCs w:val="32"/>
          <w:rtl/>
        </w:rPr>
        <w:t>المواد</w:t>
      </w:r>
      <w:r>
        <w:rPr>
          <w:rFonts w:cs="Simplified Arabic" w:hint="cs"/>
          <w:color w:val="000000"/>
          <w:sz w:val="32"/>
          <w:szCs w:val="32"/>
          <w:rtl/>
        </w:rPr>
        <w:t xml:space="preserve"> </w:t>
      </w:r>
      <w:r w:rsidR="00D149FB" w:rsidRPr="00D547CE">
        <w:rPr>
          <w:rFonts w:cs="Simplified Arabic"/>
          <w:color w:val="000000"/>
          <w:sz w:val="32"/>
          <w:szCs w:val="32"/>
          <w:rtl/>
        </w:rPr>
        <w:t>(١١٢، ١١٣، ١١٤) من نظام الاجراءات الجزائية</w:t>
      </w:r>
      <w:r>
        <w:rPr>
          <w:rFonts w:cs="Simplified Arabic" w:hint="cs"/>
          <w:color w:val="000000"/>
          <w:sz w:val="32"/>
          <w:szCs w:val="32"/>
          <w:rtl/>
        </w:rPr>
        <w:t xml:space="preserve"> السعودي</w:t>
      </w:r>
      <w:r w:rsidR="00D149FB" w:rsidRPr="00D547CE">
        <w:rPr>
          <w:rFonts w:cs="Simplified Arabic"/>
          <w:color w:val="000000"/>
          <w:sz w:val="32"/>
          <w:szCs w:val="32"/>
          <w:rtl/>
        </w:rPr>
        <w:t>.</w:t>
      </w:r>
    </w:p>
    <w:p w14:paraId="21CCE627" w14:textId="77777777" w:rsidR="00371D8C" w:rsidRPr="00371D8C" w:rsidRDefault="00D149FB" w:rsidP="00371D8C">
      <w:pPr>
        <w:autoSpaceDE w:val="0"/>
        <w:autoSpaceDN w:val="0"/>
        <w:adjustRightInd w:val="0"/>
        <w:spacing w:line="276" w:lineRule="auto"/>
        <w:ind w:firstLine="720"/>
        <w:jc w:val="both"/>
        <w:rPr>
          <w:rFonts w:cs="Simplified Arabic"/>
          <w:b/>
          <w:bCs/>
          <w:color w:val="000000"/>
          <w:sz w:val="32"/>
          <w:szCs w:val="32"/>
          <w:rtl/>
        </w:rPr>
      </w:pPr>
      <w:r w:rsidRPr="00371D8C">
        <w:rPr>
          <w:rFonts w:cs="Simplified Arabic"/>
          <w:b/>
          <w:bCs/>
          <w:color w:val="000000"/>
          <w:sz w:val="32"/>
          <w:szCs w:val="32"/>
          <w:rtl/>
        </w:rPr>
        <w:t xml:space="preserve">٣- ان </w:t>
      </w:r>
      <w:r w:rsidR="00371D8C" w:rsidRPr="00371D8C">
        <w:rPr>
          <w:rFonts w:cs="Simplified Arabic" w:hint="cs"/>
          <w:b/>
          <w:bCs/>
          <w:color w:val="000000"/>
          <w:sz w:val="32"/>
          <w:szCs w:val="32"/>
          <w:rtl/>
        </w:rPr>
        <w:t>يوقع</w:t>
      </w:r>
      <w:r w:rsidRPr="00371D8C">
        <w:rPr>
          <w:rFonts w:cs="Simplified Arabic"/>
          <w:b/>
          <w:bCs/>
          <w:color w:val="000000"/>
          <w:sz w:val="32"/>
          <w:szCs w:val="32"/>
          <w:rtl/>
        </w:rPr>
        <w:t xml:space="preserve"> الحبس الاحتياطي </w:t>
      </w:r>
      <w:r w:rsidR="00371D8C" w:rsidRPr="00371D8C">
        <w:rPr>
          <w:rFonts w:cs="Simplified Arabic" w:hint="cs"/>
          <w:b/>
          <w:bCs/>
          <w:color w:val="000000"/>
          <w:sz w:val="32"/>
          <w:szCs w:val="32"/>
          <w:rtl/>
        </w:rPr>
        <w:t xml:space="preserve">قبل </w:t>
      </w:r>
      <w:r w:rsidRPr="00371D8C">
        <w:rPr>
          <w:rFonts w:cs="Simplified Arabic"/>
          <w:b/>
          <w:bCs/>
          <w:color w:val="000000"/>
          <w:sz w:val="32"/>
          <w:szCs w:val="32"/>
          <w:rtl/>
        </w:rPr>
        <w:t>استجواب</w:t>
      </w:r>
      <w:r w:rsidR="00371D8C" w:rsidRPr="00371D8C">
        <w:rPr>
          <w:rFonts w:cs="Simplified Arabic" w:hint="cs"/>
          <w:b/>
          <w:bCs/>
          <w:color w:val="000000"/>
          <w:sz w:val="32"/>
          <w:szCs w:val="32"/>
          <w:rtl/>
        </w:rPr>
        <w:t xml:space="preserve"> المتهم:</w:t>
      </w:r>
    </w:p>
    <w:p w14:paraId="4CA633B8" w14:textId="59B90428" w:rsidR="00D149FB" w:rsidRPr="00D547CE" w:rsidRDefault="00371D8C" w:rsidP="00371D8C">
      <w:pPr>
        <w:autoSpaceDE w:val="0"/>
        <w:autoSpaceDN w:val="0"/>
        <w:adjustRightInd w:val="0"/>
        <w:spacing w:line="276" w:lineRule="auto"/>
        <w:ind w:firstLine="720"/>
        <w:jc w:val="both"/>
        <w:rPr>
          <w:rFonts w:cs="Simplified Arabic"/>
          <w:color w:val="000000"/>
          <w:sz w:val="32"/>
          <w:szCs w:val="32"/>
          <w:rtl/>
        </w:rPr>
      </w:pPr>
      <w:r>
        <w:rPr>
          <w:rFonts w:cs="Simplified Arabic" w:hint="cs"/>
          <w:color w:val="000000"/>
          <w:sz w:val="32"/>
          <w:szCs w:val="32"/>
          <w:rtl/>
        </w:rPr>
        <w:t xml:space="preserve">لم يجز المشرع اليمني والمصري إيقاع الحبس الاحتياطي على المتهم </w:t>
      </w:r>
      <w:r w:rsidR="00321F9E">
        <w:rPr>
          <w:rFonts w:cs="Simplified Arabic" w:hint="cs"/>
          <w:color w:val="000000"/>
          <w:sz w:val="32"/>
          <w:szCs w:val="32"/>
          <w:rtl/>
        </w:rPr>
        <w:t>إ</w:t>
      </w:r>
      <w:r>
        <w:rPr>
          <w:rFonts w:cs="Simplified Arabic" w:hint="cs"/>
          <w:color w:val="000000"/>
          <w:sz w:val="32"/>
          <w:szCs w:val="32"/>
          <w:rtl/>
        </w:rPr>
        <w:t>لا بعد أن يتم استجوابه،</w:t>
      </w:r>
      <w:r w:rsidR="00D149FB" w:rsidRPr="00D547CE">
        <w:rPr>
          <w:rFonts w:cs="Simplified Arabic"/>
          <w:color w:val="000000"/>
          <w:sz w:val="32"/>
          <w:szCs w:val="32"/>
          <w:rtl/>
        </w:rPr>
        <w:t xml:space="preserve"> </w:t>
      </w:r>
      <w:r w:rsidR="00321F9E">
        <w:rPr>
          <w:rFonts w:cs="Simplified Arabic" w:hint="cs"/>
          <w:color w:val="000000"/>
          <w:sz w:val="32"/>
          <w:szCs w:val="32"/>
          <w:rtl/>
        </w:rPr>
        <w:t>إ</w:t>
      </w:r>
      <w:r w:rsidR="00D149FB" w:rsidRPr="00D547CE">
        <w:rPr>
          <w:rFonts w:cs="Simplified Arabic"/>
          <w:color w:val="000000"/>
          <w:sz w:val="32"/>
          <w:szCs w:val="32"/>
          <w:rtl/>
        </w:rPr>
        <w:t xml:space="preserve">لا </w:t>
      </w:r>
      <w:r w:rsidR="00321F9E">
        <w:rPr>
          <w:rFonts w:cs="Simplified Arabic" w:hint="cs"/>
          <w:color w:val="000000"/>
          <w:sz w:val="32"/>
          <w:szCs w:val="32"/>
          <w:rtl/>
        </w:rPr>
        <w:t>إ</w:t>
      </w:r>
      <w:r w:rsidR="00D149FB" w:rsidRPr="00D547CE">
        <w:rPr>
          <w:rFonts w:cs="Simplified Arabic"/>
          <w:color w:val="000000"/>
          <w:sz w:val="32"/>
          <w:szCs w:val="32"/>
          <w:rtl/>
        </w:rPr>
        <w:t xml:space="preserve">ذا كان المتهم هاربا فيجوز القبض عليه وحبسه احتياطيا ثم استجوابه، وهو ما نصت عليه المادة (١٨٤) </w:t>
      </w:r>
      <w:r w:rsidR="00321F9E">
        <w:rPr>
          <w:rFonts w:cs="Simplified Arabic" w:hint="cs"/>
          <w:color w:val="000000"/>
          <w:sz w:val="32"/>
          <w:szCs w:val="32"/>
          <w:rtl/>
        </w:rPr>
        <w:t>إ</w:t>
      </w:r>
      <w:r w:rsidR="00D149FB" w:rsidRPr="00D547CE">
        <w:rPr>
          <w:rFonts w:cs="Simplified Arabic"/>
          <w:color w:val="000000"/>
          <w:sz w:val="32"/>
          <w:szCs w:val="32"/>
          <w:rtl/>
        </w:rPr>
        <w:t xml:space="preserve">جراءات جزائية يمني، والمادة (١٣٤) </w:t>
      </w:r>
      <w:r w:rsidR="00321F9E">
        <w:rPr>
          <w:rFonts w:cs="Simplified Arabic" w:hint="cs"/>
          <w:color w:val="000000"/>
          <w:sz w:val="32"/>
          <w:szCs w:val="32"/>
          <w:rtl/>
        </w:rPr>
        <w:t>إ</w:t>
      </w:r>
      <w:r w:rsidR="00D149FB" w:rsidRPr="00D547CE">
        <w:rPr>
          <w:rFonts w:cs="Simplified Arabic"/>
          <w:color w:val="000000"/>
          <w:sz w:val="32"/>
          <w:szCs w:val="32"/>
          <w:rtl/>
        </w:rPr>
        <w:t>جراءات جنائية مصري.</w:t>
      </w:r>
    </w:p>
    <w:p w14:paraId="5B857E65" w14:textId="77777777" w:rsidR="00321F9E" w:rsidRDefault="00D149FB" w:rsidP="00E56DC0">
      <w:pPr>
        <w:autoSpaceDE w:val="0"/>
        <w:autoSpaceDN w:val="0"/>
        <w:adjustRightInd w:val="0"/>
        <w:spacing w:line="276" w:lineRule="auto"/>
        <w:ind w:firstLine="720"/>
        <w:jc w:val="lowKashida"/>
        <w:rPr>
          <w:rFonts w:cs="Simplified Arabic"/>
          <w:color w:val="000000"/>
          <w:sz w:val="32"/>
          <w:szCs w:val="32"/>
          <w:rtl/>
        </w:rPr>
      </w:pPr>
      <w:r w:rsidRPr="00D547CE">
        <w:rPr>
          <w:rFonts w:cs="Simplified Arabic"/>
          <w:color w:val="000000"/>
          <w:sz w:val="32"/>
          <w:szCs w:val="32"/>
          <w:rtl/>
        </w:rPr>
        <w:t xml:space="preserve">ولم يشترط </w:t>
      </w:r>
      <w:r w:rsidR="00371D8C">
        <w:rPr>
          <w:rFonts w:cs="Simplified Arabic" w:hint="cs"/>
          <w:color w:val="000000"/>
          <w:sz w:val="32"/>
          <w:szCs w:val="32"/>
          <w:rtl/>
        </w:rPr>
        <w:t xml:space="preserve">المشرع </w:t>
      </w:r>
      <w:r w:rsidRPr="00D547CE">
        <w:rPr>
          <w:rFonts w:cs="Simplified Arabic"/>
          <w:color w:val="000000"/>
          <w:sz w:val="32"/>
          <w:szCs w:val="32"/>
          <w:rtl/>
        </w:rPr>
        <w:t>السعودي ذلك</w:t>
      </w:r>
      <w:r w:rsidR="00371D8C">
        <w:rPr>
          <w:rFonts w:cs="Simplified Arabic" w:hint="cs"/>
          <w:color w:val="000000"/>
          <w:sz w:val="32"/>
          <w:szCs w:val="32"/>
          <w:rtl/>
        </w:rPr>
        <w:t>،</w:t>
      </w:r>
      <w:r w:rsidRPr="00D547CE">
        <w:rPr>
          <w:rFonts w:cs="Simplified Arabic"/>
          <w:color w:val="000000"/>
          <w:sz w:val="32"/>
          <w:szCs w:val="32"/>
          <w:rtl/>
        </w:rPr>
        <w:t xml:space="preserve"> وهذا ما يفهم من نص المادة (١٠٩) من </w:t>
      </w:r>
      <w:r w:rsidR="00E56DC0">
        <w:rPr>
          <w:rFonts w:cs="Simplified Arabic"/>
          <w:color w:val="000000"/>
          <w:sz w:val="32"/>
          <w:szCs w:val="32"/>
          <w:rtl/>
        </w:rPr>
        <w:t>نظام ال</w:t>
      </w:r>
      <w:r w:rsidR="00321F9E">
        <w:rPr>
          <w:rFonts w:cs="Simplified Arabic" w:hint="cs"/>
          <w:color w:val="000000"/>
          <w:sz w:val="32"/>
          <w:szCs w:val="32"/>
          <w:rtl/>
        </w:rPr>
        <w:t>إ</w:t>
      </w:r>
      <w:r w:rsidR="00E56DC0">
        <w:rPr>
          <w:rFonts w:cs="Simplified Arabic"/>
          <w:color w:val="000000"/>
          <w:sz w:val="32"/>
          <w:szCs w:val="32"/>
          <w:rtl/>
        </w:rPr>
        <w:t>جراءات الجزائية السعودي</w:t>
      </w:r>
      <w:r w:rsidR="00E56DC0" w:rsidRPr="00E56DC0">
        <w:rPr>
          <w:rFonts w:cs="Simplified Arabic"/>
          <w:color w:val="000000"/>
          <w:sz w:val="32"/>
          <w:szCs w:val="32"/>
          <w:rtl/>
        </w:rPr>
        <w:t xml:space="preserve"> </w:t>
      </w:r>
      <w:r w:rsidR="00E56DC0">
        <w:rPr>
          <w:rFonts w:cs="Simplified Arabic"/>
          <w:color w:val="000000"/>
          <w:sz w:val="32"/>
          <w:szCs w:val="32"/>
          <w:rtl/>
        </w:rPr>
        <w:t xml:space="preserve">حيث نصت بقولها: (يجب على المحقق أن يستوجب المتهم المقبوض عليه فوراً، وإذا تعذر ذلك فيودع مكان التوقيف إلى حين استجوابه. </w:t>
      </w:r>
    </w:p>
    <w:p w14:paraId="1F1AF39C" w14:textId="6521C4BD" w:rsidR="00E56DC0" w:rsidRDefault="00E56DC0" w:rsidP="00E56DC0">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ويجب ألاّ تزيد مدة إيداعه على أربع وعشرين ساعة، فإذا مضت هذه المدة دون استجوابه وجب على مدير التوقيف إبلاغ رئيس الدائرة التي يتبعها المحقق، وعلى الدائرة أن تبادر إلى استجوابه حالاً، أو تأمر بإخلاء سبيله).</w:t>
      </w:r>
    </w:p>
    <w:p w14:paraId="68007260" w14:textId="77777777" w:rsidR="00D149FB" w:rsidRPr="00D547CE" w:rsidRDefault="00D149FB" w:rsidP="00371D8C">
      <w:pPr>
        <w:autoSpaceDE w:val="0"/>
        <w:autoSpaceDN w:val="0"/>
        <w:adjustRightInd w:val="0"/>
        <w:spacing w:line="276" w:lineRule="auto"/>
        <w:ind w:firstLine="720"/>
        <w:jc w:val="both"/>
        <w:rPr>
          <w:rFonts w:cs="Simplified Arabic"/>
          <w:color w:val="000000"/>
          <w:sz w:val="32"/>
          <w:szCs w:val="32"/>
          <w:rtl/>
        </w:rPr>
      </w:pPr>
    </w:p>
    <w:p w14:paraId="7430AA62" w14:textId="2B4ECC93" w:rsidR="00D149FB" w:rsidRPr="00371D8C" w:rsidRDefault="00D149FB" w:rsidP="00D149FB">
      <w:pPr>
        <w:autoSpaceDE w:val="0"/>
        <w:autoSpaceDN w:val="0"/>
        <w:adjustRightInd w:val="0"/>
        <w:spacing w:line="276" w:lineRule="auto"/>
        <w:ind w:firstLine="720"/>
        <w:jc w:val="both"/>
        <w:rPr>
          <w:rFonts w:cs="Simplified Arabic"/>
          <w:b/>
          <w:bCs/>
          <w:color w:val="000000"/>
          <w:sz w:val="32"/>
          <w:szCs w:val="32"/>
          <w:rtl/>
        </w:rPr>
      </w:pPr>
      <w:r w:rsidRPr="00371D8C">
        <w:rPr>
          <w:rFonts w:cs="Simplified Arabic"/>
          <w:b/>
          <w:bCs/>
          <w:color w:val="000000"/>
          <w:sz w:val="32"/>
          <w:szCs w:val="32"/>
          <w:rtl/>
        </w:rPr>
        <w:t xml:space="preserve">٤- </w:t>
      </w:r>
      <w:r w:rsidR="00371D8C">
        <w:rPr>
          <w:rFonts w:cs="Simplified Arabic" w:hint="cs"/>
          <w:b/>
          <w:bCs/>
          <w:color w:val="000000"/>
          <w:sz w:val="32"/>
          <w:szCs w:val="32"/>
          <w:rtl/>
        </w:rPr>
        <w:t xml:space="preserve">أن يوقع الحبس الاحتياطي دون أن </w:t>
      </w:r>
      <w:r w:rsidRPr="00371D8C">
        <w:rPr>
          <w:rFonts w:cs="Simplified Arabic"/>
          <w:b/>
          <w:bCs/>
          <w:color w:val="000000"/>
          <w:sz w:val="32"/>
          <w:szCs w:val="32"/>
          <w:rtl/>
        </w:rPr>
        <w:t>توفر دلائل كافية على ارتكاب المتهم للجريمة:</w:t>
      </w:r>
    </w:p>
    <w:p w14:paraId="0A0565D2" w14:textId="43D05869" w:rsidR="00D149FB" w:rsidRPr="00D547CE" w:rsidRDefault="00371D8C" w:rsidP="00371D8C">
      <w:pPr>
        <w:autoSpaceDE w:val="0"/>
        <w:autoSpaceDN w:val="0"/>
        <w:adjustRightInd w:val="0"/>
        <w:spacing w:line="276" w:lineRule="auto"/>
        <w:ind w:firstLine="720"/>
        <w:jc w:val="both"/>
        <w:rPr>
          <w:rFonts w:cs="Simplified Arabic"/>
          <w:color w:val="000000"/>
          <w:sz w:val="32"/>
          <w:szCs w:val="32"/>
          <w:rtl/>
        </w:rPr>
      </w:pPr>
      <w:r>
        <w:rPr>
          <w:rFonts w:cs="Simplified Arabic" w:hint="cs"/>
          <w:color w:val="000000"/>
          <w:sz w:val="32"/>
          <w:szCs w:val="32"/>
          <w:rtl/>
        </w:rPr>
        <w:t>لم يجز القانون اليمني ولا القوانين المقارنة</w:t>
      </w:r>
      <w:r w:rsidR="00D149FB" w:rsidRPr="00D547CE">
        <w:rPr>
          <w:rFonts w:cs="Simplified Arabic"/>
          <w:color w:val="000000"/>
          <w:sz w:val="32"/>
          <w:szCs w:val="32"/>
          <w:rtl/>
        </w:rPr>
        <w:t xml:space="preserve"> </w:t>
      </w:r>
      <w:r>
        <w:rPr>
          <w:rFonts w:cs="Simplified Arabic" w:hint="cs"/>
          <w:color w:val="000000"/>
          <w:sz w:val="32"/>
          <w:szCs w:val="32"/>
          <w:rtl/>
        </w:rPr>
        <w:t xml:space="preserve">إيقاع الحبس الاحتياطي </w:t>
      </w:r>
      <w:r w:rsidR="00321F9E">
        <w:rPr>
          <w:rFonts w:cs="Simplified Arabic" w:hint="cs"/>
          <w:color w:val="000000"/>
          <w:sz w:val="32"/>
          <w:szCs w:val="32"/>
          <w:rtl/>
        </w:rPr>
        <w:t>إ</w:t>
      </w:r>
      <w:r>
        <w:rPr>
          <w:rFonts w:cs="Simplified Arabic" w:hint="cs"/>
          <w:color w:val="000000"/>
          <w:sz w:val="32"/>
          <w:szCs w:val="32"/>
          <w:rtl/>
        </w:rPr>
        <w:t xml:space="preserve">لا إذا وجدت دلائل كافية على ارتكاب المتهم للجريمة، وهذا </w:t>
      </w:r>
      <w:r w:rsidR="00D149FB" w:rsidRPr="00D547CE">
        <w:rPr>
          <w:rFonts w:cs="Simplified Arabic"/>
          <w:color w:val="000000"/>
          <w:sz w:val="32"/>
          <w:szCs w:val="32"/>
          <w:rtl/>
        </w:rPr>
        <w:t xml:space="preserve">ما نصت عليه المادة (١٨٤) اجراءات جزائية يمني، والمادة (١٣٤) </w:t>
      </w:r>
      <w:r w:rsidR="00321F9E">
        <w:rPr>
          <w:rFonts w:cs="Simplified Arabic" w:hint="cs"/>
          <w:color w:val="000000"/>
          <w:sz w:val="32"/>
          <w:szCs w:val="32"/>
          <w:rtl/>
        </w:rPr>
        <w:t>إ</w:t>
      </w:r>
      <w:r w:rsidR="00D149FB" w:rsidRPr="00D547CE">
        <w:rPr>
          <w:rFonts w:cs="Simplified Arabic"/>
          <w:color w:val="000000"/>
          <w:sz w:val="32"/>
          <w:szCs w:val="32"/>
          <w:rtl/>
        </w:rPr>
        <w:t>جراءات جنائية مصري، والمادة (١١٣) من نظام ال</w:t>
      </w:r>
      <w:r w:rsidR="00321F9E">
        <w:rPr>
          <w:rFonts w:cs="Simplified Arabic" w:hint="cs"/>
          <w:color w:val="000000"/>
          <w:sz w:val="32"/>
          <w:szCs w:val="32"/>
          <w:rtl/>
        </w:rPr>
        <w:t>إ</w:t>
      </w:r>
      <w:r w:rsidR="00D149FB" w:rsidRPr="00D547CE">
        <w:rPr>
          <w:rFonts w:cs="Simplified Arabic"/>
          <w:color w:val="000000"/>
          <w:sz w:val="32"/>
          <w:szCs w:val="32"/>
          <w:rtl/>
        </w:rPr>
        <w:t>جراءات الجزائية السعودي.</w:t>
      </w:r>
    </w:p>
    <w:p w14:paraId="0C1FD247" w14:textId="6A0650CE" w:rsidR="006D1AC5" w:rsidRDefault="00D149FB" w:rsidP="006D1AC5">
      <w:pPr>
        <w:autoSpaceDE w:val="0"/>
        <w:autoSpaceDN w:val="0"/>
        <w:adjustRightInd w:val="0"/>
        <w:spacing w:line="276" w:lineRule="auto"/>
        <w:ind w:firstLine="720"/>
        <w:jc w:val="both"/>
        <w:rPr>
          <w:rFonts w:cs="Simplified Arabic"/>
          <w:color w:val="000000"/>
          <w:sz w:val="32"/>
          <w:szCs w:val="32"/>
          <w:rtl/>
        </w:rPr>
      </w:pPr>
      <w:r w:rsidRPr="00D547CE">
        <w:rPr>
          <w:rFonts w:cs="Simplified Arabic"/>
          <w:color w:val="000000"/>
          <w:sz w:val="32"/>
          <w:szCs w:val="32"/>
          <w:rtl/>
        </w:rPr>
        <w:lastRenderedPageBreak/>
        <w:t>وقد عرف المشرع اليمني الدلائل الكافية في المادة (٢) من قانون ال</w:t>
      </w:r>
      <w:r w:rsidR="00321F9E">
        <w:rPr>
          <w:rFonts w:cs="Simplified Arabic" w:hint="cs"/>
          <w:color w:val="000000"/>
          <w:sz w:val="32"/>
          <w:szCs w:val="32"/>
          <w:rtl/>
        </w:rPr>
        <w:t>إ</w:t>
      </w:r>
      <w:r w:rsidRPr="00D547CE">
        <w:rPr>
          <w:rFonts w:cs="Simplified Arabic"/>
          <w:color w:val="000000"/>
          <w:sz w:val="32"/>
          <w:szCs w:val="32"/>
          <w:rtl/>
        </w:rPr>
        <w:t>جراءات الجزائية إذ نصت بقولها: (</w:t>
      </w:r>
      <w:r w:rsidR="006D1AC5" w:rsidRPr="006D1AC5">
        <w:rPr>
          <w:rFonts w:cs="Simplified Arabic"/>
          <w:color w:val="000000"/>
          <w:sz w:val="32"/>
          <w:szCs w:val="32"/>
          <w:rtl/>
        </w:rPr>
        <w:t>هي الأمور التي يدل ثبوتها على توافر العناصر التي تكفي سنداً للقرار أو الحكم</w:t>
      </w:r>
      <w:r w:rsidR="006D1AC5">
        <w:rPr>
          <w:rFonts w:cs="Simplified Arabic" w:hint="cs"/>
          <w:color w:val="000000"/>
          <w:sz w:val="32"/>
          <w:szCs w:val="32"/>
          <w:rtl/>
        </w:rPr>
        <w:t>)</w:t>
      </w:r>
      <w:r w:rsidR="006D1AC5" w:rsidRPr="006D1AC5">
        <w:rPr>
          <w:rFonts w:cs="Simplified Arabic"/>
          <w:color w:val="000000"/>
          <w:sz w:val="32"/>
          <w:szCs w:val="32"/>
          <w:rtl/>
        </w:rPr>
        <w:t>.</w:t>
      </w:r>
    </w:p>
    <w:p w14:paraId="3BD2AEFB" w14:textId="77777777" w:rsidR="006D1AC5" w:rsidRPr="00E56DC0" w:rsidRDefault="006D1AC5" w:rsidP="006D1AC5">
      <w:pPr>
        <w:autoSpaceDE w:val="0"/>
        <w:autoSpaceDN w:val="0"/>
        <w:adjustRightInd w:val="0"/>
        <w:spacing w:line="276" w:lineRule="auto"/>
        <w:ind w:firstLine="720"/>
        <w:jc w:val="both"/>
        <w:rPr>
          <w:rFonts w:cs="Simplified Arabic"/>
          <w:b/>
          <w:bCs/>
          <w:color w:val="000000"/>
          <w:sz w:val="32"/>
          <w:szCs w:val="32"/>
          <w:rtl/>
        </w:rPr>
      </w:pPr>
      <w:r w:rsidRPr="00E56DC0">
        <w:rPr>
          <w:rFonts w:cs="Simplified Arabic"/>
          <w:b/>
          <w:bCs/>
          <w:color w:val="000000"/>
          <w:sz w:val="32"/>
          <w:szCs w:val="32"/>
          <w:rtl/>
        </w:rPr>
        <w:t xml:space="preserve"> </w:t>
      </w:r>
      <w:r w:rsidR="00D149FB" w:rsidRPr="00E56DC0">
        <w:rPr>
          <w:rFonts w:cs="Simplified Arabic"/>
          <w:b/>
          <w:bCs/>
          <w:color w:val="000000"/>
          <w:sz w:val="32"/>
          <w:szCs w:val="32"/>
          <w:rtl/>
        </w:rPr>
        <w:t xml:space="preserve">٥- </w:t>
      </w:r>
      <w:r w:rsidRPr="00E56DC0">
        <w:rPr>
          <w:rFonts w:cs="Simplified Arabic" w:hint="cs"/>
          <w:b/>
          <w:bCs/>
          <w:color w:val="000000"/>
          <w:sz w:val="32"/>
          <w:szCs w:val="32"/>
          <w:rtl/>
        </w:rPr>
        <w:t>عدم مراعات الشكلية وبياناتها في أمر الحبس الاحتياطي:</w:t>
      </w:r>
    </w:p>
    <w:p w14:paraId="1C8FAE13" w14:textId="10269D78" w:rsidR="006D1AC5" w:rsidRPr="006D1AC5" w:rsidRDefault="006D1AC5" w:rsidP="006D1AC5">
      <w:pPr>
        <w:autoSpaceDE w:val="0"/>
        <w:autoSpaceDN w:val="0"/>
        <w:adjustRightInd w:val="0"/>
        <w:spacing w:line="276" w:lineRule="auto"/>
        <w:ind w:firstLine="720"/>
        <w:jc w:val="both"/>
        <w:rPr>
          <w:rFonts w:cs="Simplified Arabic"/>
          <w:color w:val="000000"/>
          <w:sz w:val="32"/>
          <w:szCs w:val="32"/>
          <w:rtl/>
        </w:rPr>
      </w:pPr>
      <w:r>
        <w:rPr>
          <w:rFonts w:cs="Simplified Arabic" w:hint="cs"/>
          <w:color w:val="000000"/>
          <w:sz w:val="32"/>
          <w:szCs w:val="32"/>
          <w:rtl/>
        </w:rPr>
        <w:t>أوجب القانون اليمني والقوانين محل المقارنة أن ي</w:t>
      </w:r>
      <w:r>
        <w:rPr>
          <w:rFonts w:cs="Simplified Arabic"/>
          <w:color w:val="000000"/>
          <w:sz w:val="32"/>
          <w:szCs w:val="32"/>
          <w:rtl/>
        </w:rPr>
        <w:t>صد</w:t>
      </w:r>
      <w:r w:rsidR="00D149FB" w:rsidRPr="00D547CE">
        <w:rPr>
          <w:rFonts w:cs="Simplified Arabic"/>
          <w:color w:val="000000"/>
          <w:sz w:val="32"/>
          <w:szCs w:val="32"/>
          <w:rtl/>
        </w:rPr>
        <w:t>ر الامر بالحبس الاحتياطي ك</w:t>
      </w:r>
      <w:r>
        <w:rPr>
          <w:rFonts w:cs="Simplified Arabic"/>
          <w:color w:val="000000"/>
          <w:sz w:val="32"/>
          <w:szCs w:val="32"/>
          <w:rtl/>
        </w:rPr>
        <w:t>تابة و</w:t>
      </w:r>
      <w:r w:rsidR="00321F9E">
        <w:rPr>
          <w:rFonts w:cs="Simplified Arabic" w:hint="cs"/>
          <w:color w:val="000000"/>
          <w:sz w:val="32"/>
          <w:szCs w:val="32"/>
          <w:rtl/>
        </w:rPr>
        <w:t>أ</w:t>
      </w:r>
      <w:r>
        <w:rPr>
          <w:rFonts w:cs="Simplified Arabic"/>
          <w:color w:val="000000"/>
          <w:sz w:val="32"/>
          <w:szCs w:val="32"/>
          <w:rtl/>
        </w:rPr>
        <w:t>ن يتضمن عددا من البيانات</w:t>
      </w:r>
      <w:r>
        <w:rPr>
          <w:rFonts w:cs="Simplified Arabic" w:hint="cs"/>
          <w:color w:val="000000"/>
          <w:sz w:val="32"/>
          <w:szCs w:val="32"/>
          <w:rtl/>
        </w:rPr>
        <w:t xml:space="preserve">، وهذا ما نصت عليه المادة </w:t>
      </w:r>
      <w:r w:rsidRPr="006D1AC5">
        <w:rPr>
          <w:rFonts w:cs="Simplified Arabic"/>
          <w:color w:val="000000"/>
          <w:sz w:val="32"/>
          <w:szCs w:val="32"/>
          <w:rtl/>
        </w:rPr>
        <w:t xml:space="preserve">(186) </w:t>
      </w:r>
      <w:r>
        <w:rPr>
          <w:rFonts w:cs="Simplified Arabic" w:hint="cs"/>
          <w:color w:val="000000"/>
          <w:sz w:val="32"/>
          <w:szCs w:val="32"/>
          <w:rtl/>
        </w:rPr>
        <w:t>إذ نصت بقولها: (</w:t>
      </w:r>
      <w:r w:rsidRPr="006D1AC5">
        <w:rPr>
          <w:rFonts w:cs="Simplified Arabic"/>
          <w:color w:val="000000"/>
          <w:sz w:val="32"/>
          <w:szCs w:val="32"/>
          <w:rtl/>
        </w:rPr>
        <w:t xml:space="preserve">يجب ان يكون أمر الحبس الصادر من النيابة العامة مكتوبا ومذيلا بتوقيع عضو النيابة المختص وبصمة خاتم شعار الجمهورية وأن يشمل على البيانات </w:t>
      </w:r>
      <w:proofErr w:type="gramStart"/>
      <w:r w:rsidRPr="006D1AC5">
        <w:rPr>
          <w:rFonts w:cs="Simplified Arabic"/>
          <w:color w:val="000000"/>
          <w:sz w:val="32"/>
          <w:szCs w:val="32"/>
          <w:rtl/>
        </w:rPr>
        <w:t>التالية:-</w:t>
      </w:r>
      <w:proofErr w:type="gramEnd"/>
    </w:p>
    <w:p w14:paraId="4F15CF0A" w14:textId="77777777" w:rsidR="006D1AC5" w:rsidRPr="006D1AC5" w:rsidRDefault="006D1AC5" w:rsidP="006D1AC5">
      <w:pPr>
        <w:autoSpaceDE w:val="0"/>
        <w:autoSpaceDN w:val="0"/>
        <w:adjustRightInd w:val="0"/>
        <w:spacing w:line="276" w:lineRule="auto"/>
        <w:ind w:firstLine="720"/>
        <w:jc w:val="both"/>
        <w:rPr>
          <w:rFonts w:cs="Simplified Arabic"/>
          <w:color w:val="000000"/>
          <w:sz w:val="32"/>
          <w:szCs w:val="32"/>
          <w:rtl/>
        </w:rPr>
      </w:pPr>
      <w:r w:rsidRPr="006D1AC5">
        <w:rPr>
          <w:rFonts w:cs="Simplified Arabic"/>
          <w:color w:val="000000"/>
          <w:sz w:val="32"/>
          <w:szCs w:val="32"/>
          <w:rtl/>
        </w:rPr>
        <w:t>1-</w:t>
      </w:r>
      <w:r w:rsidRPr="006D1AC5">
        <w:rPr>
          <w:rFonts w:cs="Simplified Arabic"/>
          <w:color w:val="000000"/>
          <w:sz w:val="32"/>
          <w:szCs w:val="32"/>
          <w:rtl/>
        </w:rPr>
        <w:tab/>
        <w:t>اسم المحبوس ثلاثيا.</w:t>
      </w:r>
    </w:p>
    <w:p w14:paraId="12B49F0F" w14:textId="77777777" w:rsidR="006D1AC5" w:rsidRPr="006D1AC5" w:rsidRDefault="006D1AC5" w:rsidP="006D1AC5">
      <w:pPr>
        <w:autoSpaceDE w:val="0"/>
        <w:autoSpaceDN w:val="0"/>
        <w:adjustRightInd w:val="0"/>
        <w:spacing w:line="276" w:lineRule="auto"/>
        <w:ind w:firstLine="720"/>
        <w:jc w:val="both"/>
        <w:rPr>
          <w:rFonts w:cs="Simplified Arabic"/>
          <w:color w:val="000000"/>
          <w:sz w:val="32"/>
          <w:szCs w:val="32"/>
          <w:rtl/>
        </w:rPr>
      </w:pPr>
      <w:r w:rsidRPr="006D1AC5">
        <w:rPr>
          <w:rFonts w:cs="Simplified Arabic"/>
          <w:color w:val="000000"/>
          <w:sz w:val="32"/>
          <w:szCs w:val="32"/>
          <w:rtl/>
        </w:rPr>
        <w:t>2-</w:t>
      </w:r>
      <w:r w:rsidRPr="006D1AC5">
        <w:rPr>
          <w:rFonts w:cs="Simplified Arabic"/>
          <w:color w:val="000000"/>
          <w:sz w:val="32"/>
          <w:szCs w:val="32"/>
          <w:rtl/>
        </w:rPr>
        <w:tab/>
        <w:t>محل إقامته.</w:t>
      </w:r>
    </w:p>
    <w:p w14:paraId="3646AF8F" w14:textId="77777777" w:rsidR="006D1AC5" w:rsidRPr="006D1AC5" w:rsidRDefault="006D1AC5" w:rsidP="006D1AC5">
      <w:pPr>
        <w:autoSpaceDE w:val="0"/>
        <w:autoSpaceDN w:val="0"/>
        <w:adjustRightInd w:val="0"/>
        <w:spacing w:line="276" w:lineRule="auto"/>
        <w:ind w:firstLine="720"/>
        <w:jc w:val="both"/>
        <w:rPr>
          <w:rFonts w:cs="Simplified Arabic"/>
          <w:color w:val="000000"/>
          <w:sz w:val="32"/>
          <w:szCs w:val="32"/>
          <w:rtl/>
        </w:rPr>
      </w:pPr>
      <w:r w:rsidRPr="006D1AC5">
        <w:rPr>
          <w:rFonts w:cs="Simplified Arabic"/>
          <w:color w:val="000000"/>
          <w:sz w:val="32"/>
          <w:szCs w:val="32"/>
          <w:rtl/>
        </w:rPr>
        <w:t>3-</w:t>
      </w:r>
      <w:r w:rsidRPr="006D1AC5">
        <w:rPr>
          <w:rFonts w:cs="Simplified Arabic"/>
          <w:color w:val="000000"/>
          <w:sz w:val="32"/>
          <w:szCs w:val="32"/>
          <w:rtl/>
        </w:rPr>
        <w:tab/>
        <w:t>رقم القضية المحبوس فيها.</w:t>
      </w:r>
    </w:p>
    <w:p w14:paraId="50C9C1C3" w14:textId="77777777" w:rsidR="006D1AC5" w:rsidRPr="006D1AC5" w:rsidRDefault="006D1AC5" w:rsidP="006D1AC5">
      <w:pPr>
        <w:autoSpaceDE w:val="0"/>
        <w:autoSpaceDN w:val="0"/>
        <w:adjustRightInd w:val="0"/>
        <w:spacing w:line="276" w:lineRule="auto"/>
        <w:ind w:firstLine="720"/>
        <w:jc w:val="both"/>
        <w:rPr>
          <w:rFonts w:cs="Simplified Arabic"/>
          <w:color w:val="000000"/>
          <w:sz w:val="32"/>
          <w:szCs w:val="32"/>
          <w:rtl/>
        </w:rPr>
      </w:pPr>
      <w:r w:rsidRPr="006D1AC5">
        <w:rPr>
          <w:rFonts w:cs="Simplified Arabic"/>
          <w:color w:val="000000"/>
          <w:sz w:val="32"/>
          <w:szCs w:val="32"/>
          <w:rtl/>
        </w:rPr>
        <w:t>4-</w:t>
      </w:r>
      <w:r w:rsidRPr="006D1AC5">
        <w:rPr>
          <w:rFonts w:cs="Simplified Arabic"/>
          <w:color w:val="000000"/>
          <w:sz w:val="32"/>
          <w:szCs w:val="32"/>
          <w:rtl/>
        </w:rPr>
        <w:tab/>
        <w:t>الجريمة المسندة إليه ومادة القانون.</w:t>
      </w:r>
    </w:p>
    <w:p w14:paraId="671B343F" w14:textId="77777777" w:rsidR="00D149FB" w:rsidRPr="00D547CE" w:rsidRDefault="006D1AC5" w:rsidP="006D1AC5">
      <w:pPr>
        <w:autoSpaceDE w:val="0"/>
        <w:autoSpaceDN w:val="0"/>
        <w:adjustRightInd w:val="0"/>
        <w:spacing w:line="276" w:lineRule="auto"/>
        <w:ind w:firstLine="720"/>
        <w:jc w:val="both"/>
        <w:rPr>
          <w:rFonts w:cs="Simplified Arabic"/>
          <w:color w:val="000000"/>
          <w:sz w:val="32"/>
          <w:szCs w:val="32"/>
          <w:rtl/>
        </w:rPr>
      </w:pPr>
      <w:r w:rsidRPr="006D1AC5">
        <w:rPr>
          <w:rFonts w:cs="Simplified Arabic"/>
          <w:color w:val="000000"/>
          <w:sz w:val="32"/>
          <w:szCs w:val="32"/>
          <w:rtl/>
        </w:rPr>
        <w:t>5-</w:t>
      </w:r>
      <w:r w:rsidRPr="006D1AC5">
        <w:rPr>
          <w:rFonts w:cs="Simplified Arabic"/>
          <w:color w:val="000000"/>
          <w:sz w:val="32"/>
          <w:szCs w:val="32"/>
          <w:rtl/>
        </w:rPr>
        <w:tab/>
        <w:t>مصدر الأمـر</w:t>
      </w:r>
      <w:r>
        <w:rPr>
          <w:rFonts w:cs="Simplified Arabic" w:hint="cs"/>
          <w:color w:val="000000"/>
          <w:sz w:val="32"/>
          <w:szCs w:val="32"/>
          <w:rtl/>
        </w:rPr>
        <w:t xml:space="preserve"> </w:t>
      </w:r>
      <w:r w:rsidRPr="006D1AC5">
        <w:rPr>
          <w:rFonts w:cs="Simplified Arabic"/>
          <w:color w:val="000000"/>
          <w:sz w:val="32"/>
          <w:szCs w:val="32"/>
          <w:rtl/>
        </w:rPr>
        <w:t>وصفته.</w:t>
      </w:r>
    </w:p>
    <w:p w14:paraId="19B04FFF" w14:textId="591B3D2C" w:rsidR="00D149FB" w:rsidRPr="00D547CE" w:rsidRDefault="006D1AC5" w:rsidP="006D1AC5">
      <w:pPr>
        <w:autoSpaceDE w:val="0"/>
        <w:autoSpaceDN w:val="0"/>
        <w:adjustRightInd w:val="0"/>
        <w:spacing w:line="276" w:lineRule="auto"/>
        <w:ind w:firstLine="720"/>
        <w:jc w:val="both"/>
        <w:rPr>
          <w:rFonts w:cs="Simplified Arabic"/>
          <w:color w:val="000000"/>
          <w:sz w:val="32"/>
          <w:szCs w:val="32"/>
          <w:rtl/>
        </w:rPr>
      </w:pPr>
      <w:r>
        <w:rPr>
          <w:rFonts w:cs="Simplified Arabic" w:hint="cs"/>
          <w:color w:val="000000"/>
          <w:sz w:val="32"/>
          <w:szCs w:val="32"/>
          <w:rtl/>
        </w:rPr>
        <w:t>ومثل هذا النص جاءت</w:t>
      </w:r>
      <w:r>
        <w:rPr>
          <w:rFonts w:cs="Simplified Arabic"/>
          <w:color w:val="000000"/>
          <w:sz w:val="32"/>
          <w:szCs w:val="32"/>
          <w:rtl/>
        </w:rPr>
        <w:t xml:space="preserve"> الماد</w:t>
      </w:r>
      <w:r>
        <w:rPr>
          <w:rFonts w:cs="Simplified Arabic" w:hint="cs"/>
          <w:color w:val="000000"/>
          <w:sz w:val="32"/>
          <w:szCs w:val="32"/>
          <w:rtl/>
        </w:rPr>
        <w:t>تين</w:t>
      </w:r>
      <w:r w:rsidR="00D149FB" w:rsidRPr="00D547CE">
        <w:rPr>
          <w:rFonts w:cs="Simplified Arabic"/>
          <w:color w:val="000000"/>
          <w:sz w:val="32"/>
          <w:szCs w:val="32"/>
          <w:rtl/>
        </w:rPr>
        <w:t xml:space="preserve"> (١٣٧، ١٣٨) </w:t>
      </w:r>
      <w:r>
        <w:rPr>
          <w:rFonts w:cs="Simplified Arabic" w:hint="cs"/>
          <w:color w:val="000000"/>
          <w:sz w:val="32"/>
          <w:szCs w:val="32"/>
          <w:rtl/>
        </w:rPr>
        <w:t xml:space="preserve">من قانون الإجراءات الجنائية المصري، </w:t>
      </w:r>
      <w:r w:rsidR="00D149FB" w:rsidRPr="00D547CE">
        <w:rPr>
          <w:rFonts w:cs="Simplified Arabic"/>
          <w:color w:val="000000"/>
          <w:sz w:val="32"/>
          <w:szCs w:val="32"/>
          <w:rtl/>
        </w:rPr>
        <w:t>والمادة (٢٤) من اللائحة التنفيذية لنظام ال</w:t>
      </w:r>
      <w:r w:rsidR="00321F9E">
        <w:rPr>
          <w:rFonts w:cs="Simplified Arabic" w:hint="cs"/>
          <w:color w:val="000000"/>
          <w:sz w:val="32"/>
          <w:szCs w:val="32"/>
          <w:rtl/>
        </w:rPr>
        <w:t>إ</w:t>
      </w:r>
      <w:r w:rsidR="00D149FB" w:rsidRPr="00D547CE">
        <w:rPr>
          <w:rFonts w:cs="Simplified Arabic"/>
          <w:color w:val="000000"/>
          <w:sz w:val="32"/>
          <w:szCs w:val="32"/>
          <w:rtl/>
        </w:rPr>
        <w:t>جراءات الجزائية السعودي.</w:t>
      </w:r>
    </w:p>
    <w:p w14:paraId="1BF9ADD3" w14:textId="77777777" w:rsidR="00D149FB" w:rsidRPr="006D1AC5" w:rsidRDefault="00D149FB" w:rsidP="00D149FB">
      <w:pPr>
        <w:autoSpaceDE w:val="0"/>
        <w:autoSpaceDN w:val="0"/>
        <w:adjustRightInd w:val="0"/>
        <w:spacing w:line="276" w:lineRule="auto"/>
        <w:ind w:firstLine="720"/>
        <w:jc w:val="both"/>
        <w:rPr>
          <w:rFonts w:cs="Simplified Arabic"/>
          <w:b/>
          <w:bCs/>
          <w:color w:val="000000"/>
          <w:sz w:val="32"/>
          <w:szCs w:val="32"/>
          <w:rtl/>
        </w:rPr>
      </w:pPr>
      <w:r w:rsidRPr="006D1AC5">
        <w:rPr>
          <w:rFonts w:cs="Simplified Arabic"/>
          <w:b/>
          <w:bCs/>
          <w:color w:val="000000"/>
          <w:sz w:val="32"/>
          <w:szCs w:val="32"/>
          <w:rtl/>
        </w:rPr>
        <w:t xml:space="preserve">٦- </w:t>
      </w:r>
      <w:r w:rsidR="006D1AC5">
        <w:rPr>
          <w:rFonts w:cs="Simplified Arabic" w:hint="cs"/>
          <w:b/>
          <w:bCs/>
          <w:color w:val="000000"/>
          <w:sz w:val="32"/>
          <w:szCs w:val="32"/>
          <w:rtl/>
        </w:rPr>
        <w:t xml:space="preserve">عيب </w:t>
      </w:r>
      <w:r w:rsidRPr="006D1AC5">
        <w:rPr>
          <w:rFonts w:cs="Simplified Arabic"/>
          <w:b/>
          <w:bCs/>
          <w:color w:val="000000"/>
          <w:sz w:val="32"/>
          <w:szCs w:val="32"/>
          <w:rtl/>
        </w:rPr>
        <w:t xml:space="preserve">صدور الامر بالحبس الاحتياطي </w:t>
      </w:r>
      <w:r w:rsidR="006D1AC5">
        <w:rPr>
          <w:rFonts w:cs="Simplified Arabic" w:hint="cs"/>
          <w:b/>
          <w:bCs/>
          <w:color w:val="000000"/>
          <w:sz w:val="32"/>
          <w:szCs w:val="32"/>
          <w:rtl/>
        </w:rPr>
        <w:t>من غير ت</w:t>
      </w:r>
      <w:r w:rsidRPr="006D1AC5">
        <w:rPr>
          <w:rFonts w:cs="Simplified Arabic"/>
          <w:b/>
          <w:bCs/>
          <w:color w:val="000000"/>
          <w:sz w:val="32"/>
          <w:szCs w:val="32"/>
          <w:rtl/>
        </w:rPr>
        <w:t>سب</w:t>
      </w:r>
      <w:r w:rsidR="006D1AC5">
        <w:rPr>
          <w:rFonts w:cs="Simplified Arabic" w:hint="cs"/>
          <w:b/>
          <w:bCs/>
          <w:color w:val="000000"/>
          <w:sz w:val="32"/>
          <w:szCs w:val="32"/>
          <w:rtl/>
        </w:rPr>
        <w:t>ي</w:t>
      </w:r>
      <w:r w:rsidR="006D1AC5">
        <w:rPr>
          <w:rFonts w:cs="Simplified Arabic"/>
          <w:b/>
          <w:bCs/>
          <w:color w:val="000000"/>
          <w:sz w:val="32"/>
          <w:szCs w:val="32"/>
          <w:rtl/>
        </w:rPr>
        <w:t>ب</w:t>
      </w:r>
      <w:r w:rsidRPr="006D1AC5">
        <w:rPr>
          <w:rFonts w:cs="Simplified Arabic"/>
          <w:b/>
          <w:bCs/>
          <w:color w:val="000000"/>
          <w:sz w:val="32"/>
          <w:szCs w:val="32"/>
          <w:rtl/>
        </w:rPr>
        <w:t>:</w:t>
      </w:r>
    </w:p>
    <w:p w14:paraId="548E365E" w14:textId="0E3442AF" w:rsidR="006D1AC5" w:rsidRDefault="00D149FB" w:rsidP="006D1AC5">
      <w:pPr>
        <w:autoSpaceDE w:val="0"/>
        <w:autoSpaceDN w:val="0"/>
        <w:adjustRightInd w:val="0"/>
        <w:spacing w:line="276" w:lineRule="auto"/>
        <w:ind w:firstLine="720"/>
        <w:jc w:val="both"/>
        <w:rPr>
          <w:rFonts w:cs="Simplified Arabic"/>
          <w:color w:val="000000"/>
          <w:sz w:val="32"/>
          <w:szCs w:val="32"/>
          <w:rtl/>
        </w:rPr>
      </w:pPr>
      <w:r w:rsidRPr="00D547CE">
        <w:rPr>
          <w:rFonts w:cs="Simplified Arabic"/>
          <w:color w:val="000000"/>
          <w:sz w:val="32"/>
          <w:szCs w:val="32"/>
          <w:rtl/>
        </w:rPr>
        <w:t xml:space="preserve"> </w:t>
      </w:r>
      <w:r w:rsidR="006D1AC5">
        <w:rPr>
          <w:rFonts w:cs="Simplified Arabic" w:hint="cs"/>
          <w:color w:val="000000"/>
          <w:sz w:val="32"/>
          <w:szCs w:val="32"/>
          <w:rtl/>
        </w:rPr>
        <w:t>أوجب القانون اليمني أن يصدر الأمر بالحبس الاحتياطي مسببا، و</w:t>
      </w:r>
      <w:r w:rsidR="00321F9E">
        <w:rPr>
          <w:rFonts w:cs="Simplified Arabic" w:hint="cs"/>
          <w:color w:val="000000"/>
          <w:sz w:val="32"/>
          <w:szCs w:val="32"/>
          <w:rtl/>
        </w:rPr>
        <w:t>إ</w:t>
      </w:r>
      <w:r w:rsidR="006D1AC5">
        <w:rPr>
          <w:rFonts w:cs="Simplified Arabic" w:hint="cs"/>
          <w:color w:val="000000"/>
          <w:sz w:val="32"/>
          <w:szCs w:val="32"/>
          <w:rtl/>
        </w:rPr>
        <w:t xml:space="preserve">لا كان الأمر معيبا، </w:t>
      </w:r>
      <w:r w:rsidR="006D1AC5">
        <w:rPr>
          <w:rFonts w:cs="Simplified Arabic"/>
          <w:color w:val="000000"/>
          <w:sz w:val="32"/>
          <w:szCs w:val="32"/>
          <w:rtl/>
        </w:rPr>
        <w:t>وه</w:t>
      </w:r>
      <w:r w:rsidR="006D1AC5">
        <w:rPr>
          <w:rFonts w:cs="Simplified Arabic" w:hint="cs"/>
          <w:color w:val="000000"/>
          <w:sz w:val="32"/>
          <w:szCs w:val="32"/>
          <w:rtl/>
        </w:rPr>
        <w:t>ذا</w:t>
      </w:r>
      <w:r w:rsidRPr="00D547CE">
        <w:rPr>
          <w:rFonts w:cs="Simplified Arabic"/>
          <w:color w:val="000000"/>
          <w:sz w:val="32"/>
          <w:szCs w:val="32"/>
          <w:rtl/>
        </w:rPr>
        <w:t xml:space="preserve"> ما نصت عل</w:t>
      </w:r>
      <w:r w:rsidR="006D1AC5">
        <w:rPr>
          <w:rFonts w:cs="Simplified Arabic"/>
          <w:color w:val="000000"/>
          <w:sz w:val="32"/>
          <w:szCs w:val="32"/>
          <w:rtl/>
        </w:rPr>
        <w:t>يه المادة (٧٦) من قانون أ. ج. ي</w:t>
      </w:r>
      <w:r w:rsidR="006D1AC5">
        <w:rPr>
          <w:rFonts w:cs="Simplified Arabic" w:hint="cs"/>
          <w:color w:val="000000"/>
          <w:sz w:val="32"/>
          <w:szCs w:val="32"/>
          <w:rtl/>
        </w:rPr>
        <w:t>. إذ نصت بقولها: (</w:t>
      </w:r>
      <w:r w:rsidR="006D1AC5" w:rsidRPr="006D1AC5">
        <w:rPr>
          <w:rFonts w:cs="Simplified Arabic"/>
          <w:color w:val="000000"/>
          <w:sz w:val="32"/>
          <w:szCs w:val="32"/>
          <w:rtl/>
        </w:rPr>
        <w:t xml:space="preserve">كل من يقبض عليه بصفة مؤقتة بسبب الاشتباه في ارتكابه جريمة يجب </w:t>
      </w:r>
      <w:r w:rsidR="00321F9E">
        <w:rPr>
          <w:rFonts w:cs="Simplified Arabic" w:hint="cs"/>
          <w:color w:val="000000"/>
          <w:sz w:val="32"/>
          <w:szCs w:val="32"/>
          <w:rtl/>
        </w:rPr>
        <w:t>أ</w:t>
      </w:r>
      <w:r w:rsidR="006D1AC5" w:rsidRPr="006D1AC5">
        <w:rPr>
          <w:rFonts w:cs="Simplified Arabic"/>
          <w:color w:val="000000"/>
          <w:sz w:val="32"/>
          <w:szCs w:val="32"/>
          <w:rtl/>
        </w:rPr>
        <w:t xml:space="preserve">ن يقدم إلى القضاء خلال أربعة وعشرين ساعة من القبض عليه على الأكثر وعلى القاضي أو عضو النيابة العامة </w:t>
      </w:r>
      <w:r w:rsidR="00321F9E">
        <w:rPr>
          <w:rFonts w:cs="Simplified Arabic" w:hint="cs"/>
          <w:color w:val="000000"/>
          <w:sz w:val="32"/>
          <w:szCs w:val="32"/>
          <w:rtl/>
        </w:rPr>
        <w:t>أ</w:t>
      </w:r>
      <w:r w:rsidR="006D1AC5" w:rsidRPr="006D1AC5">
        <w:rPr>
          <w:rFonts w:cs="Simplified Arabic"/>
          <w:color w:val="000000"/>
          <w:sz w:val="32"/>
          <w:szCs w:val="32"/>
          <w:rtl/>
        </w:rPr>
        <w:t>ن يبلغه بأسباب القبض و</w:t>
      </w:r>
      <w:r w:rsidR="00321F9E">
        <w:rPr>
          <w:rFonts w:cs="Simplified Arabic" w:hint="cs"/>
          <w:color w:val="000000"/>
          <w:sz w:val="32"/>
          <w:szCs w:val="32"/>
          <w:rtl/>
        </w:rPr>
        <w:t>أ</w:t>
      </w:r>
      <w:r w:rsidR="006D1AC5" w:rsidRPr="006D1AC5">
        <w:rPr>
          <w:rFonts w:cs="Simplified Arabic"/>
          <w:color w:val="000000"/>
          <w:sz w:val="32"/>
          <w:szCs w:val="32"/>
          <w:rtl/>
        </w:rPr>
        <w:t>ن يستجوبه وي</w:t>
      </w:r>
      <w:r w:rsidR="006D1AC5">
        <w:rPr>
          <w:rFonts w:cs="Simplified Arabic"/>
          <w:color w:val="000000"/>
          <w:sz w:val="32"/>
          <w:szCs w:val="32"/>
          <w:rtl/>
        </w:rPr>
        <w:t>مكنه من إبداء دفاعه واعتراضاته</w:t>
      </w:r>
      <w:r w:rsidR="006D1AC5">
        <w:rPr>
          <w:rFonts w:cs="Simplified Arabic" w:hint="cs"/>
          <w:color w:val="000000"/>
          <w:sz w:val="32"/>
          <w:szCs w:val="32"/>
          <w:rtl/>
        </w:rPr>
        <w:t xml:space="preserve">، </w:t>
      </w:r>
      <w:r w:rsidR="006D1AC5" w:rsidRPr="006D1AC5">
        <w:rPr>
          <w:rFonts w:cs="Simplified Arabic"/>
          <w:color w:val="000000"/>
          <w:sz w:val="32"/>
          <w:szCs w:val="32"/>
          <w:rtl/>
        </w:rPr>
        <w:t xml:space="preserve">وعليه </w:t>
      </w:r>
      <w:r w:rsidR="00321F9E">
        <w:rPr>
          <w:rFonts w:cs="Simplified Arabic" w:hint="cs"/>
          <w:color w:val="000000"/>
          <w:sz w:val="32"/>
          <w:szCs w:val="32"/>
          <w:rtl/>
        </w:rPr>
        <w:t>أ</w:t>
      </w:r>
      <w:r w:rsidR="006D1AC5" w:rsidRPr="006D1AC5">
        <w:rPr>
          <w:rFonts w:cs="Simplified Arabic"/>
          <w:color w:val="000000"/>
          <w:sz w:val="32"/>
          <w:szCs w:val="32"/>
          <w:rtl/>
        </w:rPr>
        <w:t xml:space="preserve">ن يصدر على الفور </w:t>
      </w:r>
      <w:r w:rsidR="006D1AC5" w:rsidRPr="006D1AC5">
        <w:rPr>
          <w:rFonts w:cs="Simplified Arabic"/>
          <w:color w:val="000000"/>
          <w:sz w:val="32"/>
          <w:szCs w:val="32"/>
          <w:rtl/>
        </w:rPr>
        <w:lastRenderedPageBreak/>
        <w:t>أمرا مسببا بحبسه احتياطيا أو الإفراج عنه</w:t>
      </w:r>
      <w:r w:rsidR="006D1AC5">
        <w:rPr>
          <w:rFonts w:cs="Simplified Arabic" w:hint="cs"/>
          <w:color w:val="000000"/>
          <w:sz w:val="32"/>
          <w:szCs w:val="32"/>
          <w:rtl/>
        </w:rPr>
        <w:t xml:space="preserve">)، </w:t>
      </w:r>
      <w:r w:rsidR="006D1AC5" w:rsidRPr="00D547CE">
        <w:rPr>
          <w:rFonts w:cs="Simplified Arabic"/>
          <w:color w:val="000000"/>
          <w:sz w:val="32"/>
          <w:szCs w:val="32"/>
          <w:rtl/>
        </w:rPr>
        <w:t xml:space="preserve">ومثل </w:t>
      </w:r>
      <w:r w:rsidR="006D1AC5">
        <w:rPr>
          <w:rFonts w:cs="Simplified Arabic" w:hint="cs"/>
          <w:color w:val="000000"/>
          <w:sz w:val="32"/>
          <w:szCs w:val="32"/>
          <w:rtl/>
        </w:rPr>
        <w:t>هذا النص</w:t>
      </w:r>
      <w:r w:rsidR="006D1AC5" w:rsidRPr="00D547CE">
        <w:rPr>
          <w:rFonts w:cs="Simplified Arabic"/>
          <w:color w:val="000000"/>
          <w:sz w:val="32"/>
          <w:szCs w:val="32"/>
          <w:rtl/>
        </w:rPr>
        <w:t xml:space="preserve"> </w:t>
      </w:r>
      <w:r w:rsidR="006D1AC5">
        <w:rPr>
          <w:rFonts w:cs="Simplified Arabic" w:hint="cs"/>
          <w:color w:val="000000"/>
          <w:sz w:val="32"/>
          <w:szCs w:val="32"/>
          <w:rtl/>
        </w:rPr>
        <w:t>جاءت</w:t>
      </w:r>
      <w:r w:rsidR="006D1AC5" w:rsidRPr="00D547CE">
        <w:rPr>
          <w:rFonts w:cs="Simplified Arabic"/>
          <w:color w:val="000000"/>
          <w:sz w:val="32"/>
          <w:szCs w:val="32"/>
          <w:rtl/>
        </w:rPr>
        <w:t xml:space="preserve"> المادة (٢٤) من اللائحة التنفيذية لنظام الاجراءات الجزائية السعودي.</w:t>
      </w:r>
    </w:p>
    <w:p w14:paraId="6EC88F42" w14:textId="3A8CDF1A" w:rsidR="006D1AC5" w:rsidRPr="00D547CE" w:rsidRDefault="006D1AC5" w:rsidP="00E56DC0">
      <w:pPr>
        <w:autoSpaceDE w:val="0"/>
        <w:autoSpaceDN w:val="0"/>
        <w:adjustRightInd w:val="0"/>
        <w:spacing w:line="276" w:lineRule="auto"/>
        <w:ind w:firstLine="720"/>
        <w:jc w:val="both"/>
        <w:rPr>
          <w:rFonts w:cs="Simplified Arabic"/>
          <w:color w:val="000000"/>
          <w:sz w:val="32"/>
          <w:szCs w:val="32"/>
          <w:rtl/>
        </w:rPr>
      </w:pPr>
      <w:r>
        <w:rPr>
          <w:rFonts w:cs="Simplified Arabic" w:hint="cs"/>
          <w:color w:val="000000"/>
          <w:sz w:val="32"/>
          <w:szCs w:val="32"/>
          <w:rtl/>
        </w:rPr>
        <w:t xml:space="preserve"> </w:t>
      </w:r>
      <w:r w:rsidR="00D149FB" w:rsidRPr="00D547CE">
        <w:rPr>
          <w:rFonts w:cs="Simplified Arabic"/>
          <w:color w:val="000000"/>
          <w:sz w:val="32"/>
          <w:szCs w:val="32"/>
          <w:rtl/>
        </w:rPr>
        <w:t>ولم يرد نص مماثل</w:t>
      </w:r>
      <w:r>
        <w:rPr>
          <w:rFonts w:cs="Simplified Arabic" w:hint="cs"/>
          <w:color w:val="000000"/>
          <w:sz w:val="32"/>
          <w:szCs w:val="32"/>
          <w:rtl/>
        </w:rPr>
        <w:t xml:space="preserve"> لهذا النص</w:t>
      </w:r>
      <w:r w:rsidR="00D149FB" w:rsidRPr="00D547CE">
        <w:rPr>
          <w:rFonts w:cs="Simplified Arabic"/>
          <w:color w:val="000000"/>
          <w:sz w:val="32"/>
          <w:szCs w:val="32"/>
          <w:rtl/>
        </w:rPr>
        <w:t xml:space="preserve"> في القانون المصري غير أنه </w:t>
      </w:r>
      <w:r w:rsidR="00321F9E">
        <w:rPr>
          <w:rFonts w:cs="Simplified Arabic" w:hint="cs"/>
          <w:color w:val="000000"/>
          <w:sz w:val="32"/>
          <w:szCs w:val="32"/>
          <w:rtl/>
        </w:rPr>
        <w:t>أ</w:t>
      </w:r>
      <w:r w:rsidR="00D149FB" w:rsidRPr="00D547CE">
        <w:rPr>
          <w:rFonts w:cs="Simplified Arabic"/>
          <w:color w:val="000000"/>
          <w:sz w:val="32"/>
          <w:szCs w:val="32"/>
          <w:rtl/>
        </w:rPr>
        <w:t>وجب</w:t>
      </w:r>
      <w:r>
        <w:rPr>
          <w:rFonts w:cs="Simplified Arabic"/>
          <w:color w:val="000000"/>
          <w:sz w:val="32"/>
          <w:szCs w:val="32"/>
          <w:rtl/>
        </w:rPr>
        <w:t xml:space="preserve"> في المادة (١٣٩) من قانون </w:t>
      </w:r>
      <w:r>
        <w:rPr>
          <w:rFonts w:cs="Simplified Arabic" w:hint="cs"/>
          <w:color w:val="000000"/>
          <w:sz w:val="32"/>
          <w:szCs w:val="32"/>
          <w:rtl/>
        </w:rPr>
        <w:t>الإجراءات الجنائية</w:t>
      </w:r>
      <w:r w:rsidR="00D149FB" w:rsidRPr="00D547CE">
        <w:rPr>
          <w:rFonts w:cs="Simplified Arabic"/>
          <w:color w:val="000000"/>
          <w:sz w:val="32"/>
          <w:szCs w:val="32"/>
          <w:rtl/>
        </w:rPr>
        <w:t xml:space="preserve"> أن يعلم الموقوف بأسباب وقفه وهو ما يفهم ضمنا التسبيب للأمر بالحبس الاحتياطي.</w:t>
      </w:r>
    </w:p>
    <w:p w14:paraId="1F2CD263" w14:textId="77777777" w:rsidR="00D149FB" w:rsidRPr="006D1AC5" w:rsidRDefault="00D149FB" w:rsidP="006D1AC5">
      <w:pPr>
        <w:autoSpaceDE w:val="0"/>
        <w:autoSpaceDN w:val="0"/>
        <w:adjustRightInd w:val="0"/>
        <w:spacing w:line="276" w:lineRule="auto"/>
        <w:ind w:firstLine="720"/>
        <w:jc w:val="both"/>
        <w:rPr>
          <w:rFonts w:cs="Simplified Arabic"/>
          <w:b/>
          <w:bCs/>
          <w:color w:val="000000"/>
          <w:sz w:val="32"/>
          <w:szCs w:val="32"/>
          <w:rtl/>
        </w:rPr>
      </w:pPr>
      <w:r w:rsidRPr="006D1AC5">
        <w:rPr>
          <w:rFonts w:cs="Simplified Arabic"/>
          <w:b/>
          <w:bCs/>
          <w:color w:val="000000"/>
          <w:sz w:val="32"/>
          <w:szCs w:val="32"/>
          <w:rtl/>
        </w:rPr>
        <w:t xml:space="preserve">٦- </w:t>
      </w:r>
      <w:r w:rsidR="006D1AC5">
        <w:rPr>
          <w:rFonts w:cs="Simplified Arabic" w:hint="cs"/>
          <w:b/>
          <w:bCs/>
          <w:color w:val="000000"/>
          <w:sz w:val="32"/>
          <w:szCs w:val="32"/>
          <w:rtl/>
        </w:rPr>
        <w:t>تجاوز الحبس الاحتياطي للمدة المحددة قانونا:</w:t>
      </w:r>
    </w:p>
    <w:p w14:paraId="158FD9BD" w14:textId="77777777" w:rsidR="00E56DC0" w:rsidRDefault="00E56DC0" w:rsidP="00E56DC0">
      <w:pPr>
        <w:autoSpaceDE w:val="0"/>
        <w:autoSpaceDN w:val="0"/>
        <w:adjustRightInd w:val="0"/>
        <w:spacing w:line="276" w:lineRule="auto"/>
        <w:ind w:firstLine="720"/>
        <w:jc w:val="both"/>
        <w:rPr>
          <w:rFonts w:cs="Simplified Arabic"/>
          <w:color w:val="000000"/>
          <w:sz w:val="32"/>
          <w:szCs w:val="32"/>
          <w:rtl/>
        </w:rPr>
      </w:pPr>
      <w:r>
        <w:rPr>
          <w:rFonts w:cs="Simplified Arabic" w:hint="cs"/>
          <w:color w:val="000000"/>
          <w:sz w:val="32"/>
          <w:szCs w:val="32"/>
          <w:rtl/>
        </w:rPr>
        <w:t>إن مدة الحبس الاحتياطي</w:t>
      </w:r>
      <w:r w:rsidR="00D149FB" w:rsidRPr="00D547CE">
        <w:rPr>
          <w:rFonts w:cs="Simplified Arabic"/>
          <w:color w:val="000000"/>
          <w:sz w:val="32"/>
          <w:szCs w:val="32"/>
          <w:rtl/>
        </w:rPr>
        <w:t xml:space="preserve"> في القانون اليمني</w:t>
      </w:r>
      <w:r>
        <w:rPr>
          <w:rFonts w:cs="Simplified Arabic" w:hint="cs"/>
          <w:color w:val="000000"/>
          <w:sz w:val="32"/>
          <w:szCs w:val="32"/>
          <w:rtl/>
        </w:rPr>
        <w:t xml:space="preserve"> هي</w:t>
      </w:r>
      <w:r w:rsidR="00D149FB" w:rsidRPr="00D547CE">
        <w:rPr>
          <w:rFonts w:cs="Simplified Arabic"/>
          <w:color w:val="000000"/>
          <w:sz w:val="32"/>
          <w:szCs w:val="32"/>
          <w:rtl/>
        </w:rPr>
        <w:t xml:space="preserve"> سبعة أيام من اليوم التالي للقبض إذا كان القبض من النيابة، وإذا كان القبض من مأمور الضبط كما في الجرائم المشهودة فتبدأ من اليوم التالي لتسليم المقبوض للنيابة، وفقا لنص المادة (١٨</w:t>
      </w:r>
      <w:r>
        <w:rPr>
          <w:rFonts w:cs="Simplified Arabic"/>
          <w:color w:val="000000"/>
          <w:sz w:val="32"/>
          <w:szCs w:val="32"/>
          <w:rtl/>
        </w:rPr>
        <w:t xml:space="preserve">٩) إ. ج. ي، وفي القانون المصري </w:t>
      </w:r>
      <w:r>
        <w:rPr>
          <w:rFonts w:cs="Simplified Arabic" w:hint="cs"/>
          <w:color w:val="000000"/>
          <w:sz w:val="32"/>
          <w:szCs w:val="32"/>
          <w:rtl/>
        </w:rPr>
        <w:t>أ</w:t>
      </w:r>
      <w:r w:rsidR="00D149FB" w:rsidRPr="00D547CE">
        <w:rPr>
          <w:rFonts w:cs="Simplified Arabic"/>
          <w:color w:val="000000"/>
          <w:sz w:val="32"/>
          <w:szCs w:val="32"/>
          <w:rtl/>
        </w:rPr>
        <w:t>ربعة ايام وفقا لنص الم</w:t>
      </w:r>
      <w:r>
        <w:rPr>
          <w:rFonts w:cs="Simplified Arabic"/>
          <w:color w:val="000000"/>
          <w:sz w:val="32"/>
          <w:szCs w:val="32"/>
          <w:rtl/>
        </w:rPr>
        <w:t>ادة (٢٠١) إ. ج. م</w:t>
      </w:r>
      <w:r>
        <w:rPr>
          <w:rFonts w:cs="Simplified Arabic" w:hint="cs"/>
          <w:color w:val="000000"/>
          <w:sz w:val="32"/>
          <w:szCs w:val="32"/>
          <w:rtl/>
        </w:rPr>
        <w:t xml:space="preserve">، </w:t>
      </w:r>
      <w:r>
        <w:rPr>
          <w:rFonts w:cs="Simplified Arabic"/>
          <w:color w:val="000000"/>
          <w:sz w:val="32"/>
          <w:szCs w:val="32"/>
          <w:rtl/>
        </w:rPr>
        <w:t xml:space="preserve">وهي خمسة </w:t>
      </w:r>
      <w:r>
        <w:rPr>
          <w:rFonts w:cs="Simplified Arabic" w:hint="cs"/>
          <w:color w:val="000000"/>
          <w:sz w:val="32"/>
          <w:szCs w:val="32"/>
          <w:rtl/>
        </w:rPr>
        <w:t>أ</w:t>
      </w:r>
      <w:r w:rsidR="00D149FB" w:rsidRPr="00D547CE">
        <w:rPr>
          <w:rFonts w:cs="Simplified Arabic"/>
          <w:color w:val="000000"/>
          <w:sz w:val="32"/>
          <w:szCs w:val="32"/>
          <w:rtl/>
        </w:rPr>
        <w:t>يام في نظام الاجراءات الجزائية السعودي، وفقا لنص المادة (١١٣).</w:t>
      </w:r>
    </w:p>
    <w:p w14:paraId="4AA0DCDC" w14:textId="43A06067" w:rsidR="00E56DC0" w:rsidRDefault="00E56DC0" w:rsidP="00E56DC0">
      <w:pPr>
        <w:autoSpaceDE w:val="0"/>
        <w:autoSpaceDN w:val="0"/>
        <w:adjustRightInd w:val="0"/>
        <w:spacing w:line="276" w:lineRule="auto"/>
        <w:ind w:firstLine="720"/>
        <w:jc w:val="both"/>
        <w:rPr>
          <w:rFonts w:cs="Simplified Arabic"/>
          <w:color w:val="000000"/>
          <w:sz w:val="32"/>
          <w:szCs w:val="32"/>
          <w:rtl/>
        </w:rPr>
      </w:pPr>
      <w:r w:rsidRPr="00D547CE">
        <w:rPr>
          <w:rFonts w:cs="Simplified Arabic"/>
          <w:color w:val="000000"/>
          <w:sz w:val="32"/>
          <w:szCs w:val="32"/>
          <w:rtl/>
        </w:rPr>
        <w:t>ويجوز تمديد المدة من قبل قاضي المحكمة الابتدائية بعرض الاوراق عليه قبل انقضاء المدة المخولة للنيابة</w:t>
      </w:r>
      <w:r>
        <w:rPr>
          <w:rFonts w:cs="Simplified Arabic" w:hint="cs"/>
          <w:color w:val="000000"/>
          <w:sz w:val="32"/>
          <w:szCs w:val="32"/>
          <w:rtl/>
        </w:rPr>
        <w:t xml:space="preserve"> في الحبس،</w:t>
      </w:r>
      <w:r w:rsidRPr="00D547CE">
        <w:rPr>
          <w:rFonts w:cs="Simplified Arabic"/>
          <w:color w:val="000000"/>
          <w:sz w:val="32"/>
          <w:szCs w:val="32"/>
          <w:rtl/>
        </w:rPr>
        <w:t xml:space="preserve"> وفي كل لا يجوز أن تزيد المدة عن خمسة و</w:t>
      </w:r>
      <w:r w:rsidR="00321F9E">
        <w:rPr>
          <w:rFonts w:cs="Simplified Arabic" w:hint="cs"/>
          <w:color w:val="000000"/>
          <w:sz w:val="32"/>
          <w:szCs w:val="32"/>
          <w:rtl/>
        </w:rPr>
        <w:t>أ</w:t>
      </w:r>
      <w:r w:rsidRPr="00D547CE">
        <w:rPr>
          <w:rFonts w:cs="Simplified Arabic"/>
          <w:color w:val="000000"/>
          <w:sz w:val="32"/>
          <w:szCs w:val="32"/>
          <w:rtl/>
        </w:rPr>
        <w:t>ربعين يوما وفقا لنص المادة (١٩٠) إ. ج. ي. والمادة (٢٠٢) إ. ج. م.</w:t>
      </w:r>
    </w:p>
    <w:p w14:paraId="1845BC6A" w14:textId="77777777" w:rsidR="00E56DC0" w:rsidRPr="00D547CE" w:rsidRDefault="00E56DC0" w:rsidP="00E56DC0">
      <w:pPr>
        <w:autoSpaceDE w:val="0"/>
        <w:autoSpaceDN w:val="0"/>
        <w:adjustRightInd w:val="0"/>
        <w:spacing w:line="276" w:lineRule="auto"/>
        <w:ind w:firstLine="720"/>
        <w:jc w:val="both"/>
        <w:rPr>
          <w:rFonts w:cs="Simplified Arabic"/>
          <w:color w:val="000000"/>
          <w:sz w:val="32"/>
          <w:szCs w:val="32"/>
          <w:rtl/>
        </w:rPr>
      </w:pPr>
      <w:r w:rsidRPr="00E56DC0">
        <w:rPr>
          <w:rFonts w:cs="Simplified Arabic"/>
          <w:color w:val="000000"/>
          <w:sz w:val="32"/>
          <w:szCs w:val="32"/>
          <w:rtl/>
        </w:rPr>
        <w:t xml:space="preserve"> </w:t>
      </w:r>
      <w:r w:rsidRPr="00D547CE">
        <w:rPr>
          <w:rFonts w:cs="Simplified Arabic"/>
          <w:color w:val="000000"/>
          <w:sz w:val="32"/>
          <w:szCs w:val="32"/>
          <w:rtl/>
        </w:rPr>
        <w:t>ولمحكمة الاستئناف مد الحبس الاحتياطي بناء على طلب النيابة ومصلحة التحقيق بحيث لا يزيد تمديدها لفترة خمسة واربعين يوما وفقا لنص المادة (١٩١) إ. ج. ي. والمادة (٢٠٣) إ. ج. م.</w:t>
      </w:r>
    </w:p>
    <w:p w14:paraId="4659F5D7" w14:textId="77777777" w:rsidR="00E56DC0" w:rsidRPr="00D547CE" w:rsidRDefault="00E56DC0" w:rsidP="00E56DC0">
      <w:pPr>
        <w:autoSpaceDE w:val="0"/>
        <w:autoSpaceDN w:val="0"/>
        <w:adjustRightInd w:val="0"/>
        <w:spacing w:line="276" w:lineRule="auto"/>
        <w:ind w:firstLine="720"/>
        <w:jc w:val="both"/>
        <w:rPr>
          <w:rFonts w:cs="Simplified Arabic"/>
          <w:color w:val="000000"/>
          <w:sz w:val="32"/>
          <w:szCs w:val="32"/>
          <w:rtl/>
        </w:rPr>
      </w:pPr>
      <w:r>
        <w:rPr>
          <w:rFonts w:cs="Simplified Arabic"/>
          <w:color w:val="000000"/>
          <w:sz w:val="32"/>
          <w:szCs w:val="32"/>
          <w:rtl/>
        </w:rPr>
        <w:t xml:space="preserve">وإذا انقضت هذه المدد وهي ثلاثة </w:t>
      </w:r>
      <w:r>
        <w:rPr>
          <w:rFonts w:cs="Simplified Arabic" w:hint="cs"/>
          <w:color w:val="000000"/>
          <w:sz w:val="32"/>
          <w:szCs w:val="32"/>
          <w:rtl/>
        </w:rPr>
        <w:t>أ</w:t>
      </w:r>
      <w:r w:rsidRPr="00D547CE">
        <w:rPr>
          <w:rFonts w:cs="Simplified Arabic"/>
          <w:color w:val="000000"/>
          <w:sz w:val="32"/>
          <w:szCs w:val="32"/>
          <w:rtl/>
        </w:rPr>
        <w:t>شهر وجب عرض تمديد الحبس للنائب العام والذي له أن يمده ثلاثة أشهر أخرى بحيث لا يجوز أن ي</w:t>
      </w:r>
      <w:r>
        <w:rPr>
          <w:rFonts w:cs="Simplified Arabic"/>
          <w:color w:val="000000"/>
          <w:sz w:val="32"/>
          <w:szCs w:val="32"/>
          <w:rtl/>
        </w:rPr>
        <w:t>زيد الحبس الاحتياطي عن ستة أشهر</w:t>
      </w:r>
      <w:r w:rsidRPr="00D547CE">
        <w:rPr>
          <w:rFonts w:cs="Simplified Arabic"/>
          <w:color w:val="000000"/>
          <w:sz w:val="32"/>
          <w:szCs w:val="32"/>
          <w:rtl/>
        </w:rPr>
        <w:t xml:space="preserve"> في القانون اليمني </w:t>
      </w:r>
      <w:r>
        <w:rPr>
          <w:rFonts w:cs="Simplified Arabic"/>
          <w:color w:val="000000"/>
          <w:sz w:val="32"/>
          <w:szCs w:val="32"/>
          <w:rtl/>
        </w:rPr>
        <w:t>وفقا لنص المادة (١٩١) إ. ج. ي</w:t>
      </w:r>
      <w:r>
        <w:rPr>
          <w:rFonts w:cs="Simplified Arabic" w:hint="cs"/>
          <w:color w:val="000000"/>
          <w:sz w:val="32"/>
          <w:szCs w:val="32"/>
          <w:rtl/>
        </w:rPr>
        <w:t>،</w:t>
      </w:r>
      <w:r w:rsidRPr="00D547CE">
        <w:rPr>
          <w:rFonts w:cs="Simplified Arabic"/>
          <w:color w:val="000000"/>
          <w:sz w:val="32"/>
          <w:szCs w:val="32"/>
          <w:rtl/>
        </w:rPr>
        <w:t xml:space="preserve"> أما القانون المصري فلا يجوز أن تزي</w:t>
      </w:r>
      <w:r>
        <w:rPr>
          <w:rFonts w:cs="Simplified Arabic"/>
          <w:color w:val="000000"/>
          <w:sz w:val="32"/>
          <w:szCs w:val="32"/>
          <w:rtl/>
        </w:rPr>
        <w:t xml:space="preserve">د مدة الحبس الاحتياطي عن ثلاثة </w:t>
      </w:r>
      <w:r>
        <w:rPr>
          <w:rFonts w:cs="Simplified Arabic" w:hint="cs"/>
          <w:color w:val="000000"/>
          <w:sz w:val="32"/>
          <w:szCs w:val="32"/>
          <w:rtl/>
        </w:rPr>
        <w:t>أ</w:t>
      </w:r>
      <w:r w:rsidRPr="00D547CE">
        <w:rPr>
          <w:rFonts w:cs="Simplified Arabic"/>
          <w:color w:val="000000"/>
          <w:sz w:val="32"/>
          <w:szCs w:val="32"/>
          <w:rtl/>
        </w:rPr>
        <w:t xml:space="preserve">شهر وفقا لنص المادة (١٤٣) إ. ج. م. </w:t>
      </w:r>
    </w:p>
    <w:p w14:paraId="04390FF4" w14:textId="41DA093F" w:rsidR="00D149FB" w:rsidRPr="00D547CE" w:rsidRDefault="00D149FB" w:rsidP="00E56DC0">
      <w:pPr>
        <w:autoSpaceDE w:val="0"/>
        <w:autoSpaceDN w:val="0"/>
        <w:adjustRightInd w:val="0"/>
        <w:spacing w:line="276" w:lineRule="auto"/>
        <w:ind w:firstLine="720"/>
        <w:jc w:val="both"/>
        <w:rPr>
          <w:rFonts w:cs="Simplified Arabic"/>
          <w:color w:val="000000"/>
          <w:sz w:val="32"/>
          <w:szCs w:val="32"/>
          <w:rtl/>
        </w:rPr>
      </w:pPr>
      <w:r w:rsidRPr="00D547CE">
        <w:rPr>
          <w:rFonts w:cs="Simplified Arabic"/>
          <w:color w:val="000000"/>
          <w:sz w:val="32"/>
          <w:szCs w:val="32"/>
          <w:rtl/>
        </w:rPr>
        <w:lastRenderedPageBreak/>
        <w:t xml:space="preserve"> </w:t>
      </w:r>
      <w:r w:rsidR="00E56DC0">
        <w:rPr>
          <w:rFonts w:cs="Simplified Arabic" w:hint="cs"/>
          <w:color w:val="000000"/>
          <w:sz w:val="32"/>
          <w:szCs w:val="32"/>
          <w:rtl/>
        </w:rPr>
        <w:t xml:space="preserve">أما النظام السعودي فأجاز </w:t>
      </w:r>
      <w:r w:rsidRPr="00D547CE">
        <w:rPr>
          <w:rFonts w:cs="Simplified Arabic"/>
          <w:color w:val="000000"/>
          <w:sz w:val="32"/>
          <w:szCs w:val="32"/>
          <w:rtl/>
        </w:rPr>
        <w:t>مد</w:t>
      </w:r>
      <w:r w:rsidR="00E56DC0">
        <w:rPr>
          <w:rFonts w:cs="Simplified Arabic" w:hint="cs"/>
          <w:color w:val="000000"/>
          <w:sz w:val="32"/>
          <w:szCs w:val="32"/>
          <w:rtl/>
        </w:rPr>
        <w:t xml:space="preserve"> الحبس الاحتياطي</w:t>
      </w:r>
      <w:r w:rsidRPr="00D547CE">
        <w:rPr>
          <w:rFonts w:cs="Simplified Arabic"/>
          <w:color w:val="000000"/>
          <w:sz w:val="32"/>
          <w:szCs w:val="32"/>
          <w:rtl/>
        </w:rPr>
        <w:t xml:space="preserve"> من قبل النيابة بمدد متفرقة بحيث لا تزيد جميعها عن مائة وثمانين يوما، وبعدها يجب </w:t>
      </w:r>
      <w:r w:rsidR="00321F9E">
        <w:rPr>
          <w:rFonts w:cs="Simplified Arabic" w:hint="cs"/>
          <w:color w:val="000000"/>
          <w:sz w:val="32"/>
          <w:szCs w:val="32"/>
          <w:rtl/>
        </w:rPr>
        <w:t>إ</w:t>
      </w:r>
      <w:r w:rsidRPr="00D547CE">
        <w:rPr>
          <w:rFonts w:cs="Simplified Arabic"/>
          <w:color w:val="000000"/>
          <w:sz w:val="32"/>
          <w:szCs w:val="32"/>
          <w:rtl/>
        </w:rPr>
        <w:t>حالة المتهم الى المحكمة أو ال</w:t>
      </w:r>
      <w:r w:rsidR="00321F9E">
        <w:rPr>
          <w:rFonts w:cs="Simplified Arabic" w:hint="cs"/>
          <w:color w:val="000000"/>
          <w:sz w:val="32"/>
          <w:szCs w:val="32"/>
          <w:rtl/>
        </w:rPr>
        <w:t>إ</w:t>
      </w:r>
      <w:r w:rsidRPr="00D547CE">
        <w:rPr>
          <w:rFonts w:cs="Simplified Arabic"/>
          <w:color w:val="000000"/>
          <w:sz w:val="32"/>
          <w:szCs w:val="32"/>
          <w:rtl/>
        </w:rPr>
        <w:t xml:space="preserve">فراج </w:t>
      </w:r>
      <w:r w:rsidR="00E56DC0">
        <w:rPr>
          <w:rFonts w:cs="Simplified Arabic" w:hint="cs"/>
          <w:color w:val="000000"/>
          <w:sz w:val="32"/>
          <w:szCs w:val="32"/>
          <w:rtl/>
        </w:rPr>
        <w:t>عنه</w:t>
      </w:r>
      <w:r w:rsidRPr="00D547CE">
        <w:rPr>
          <w:rFonts w:cs="Simplified Arabic"/>
          <w:color w:val="000000"/>
          <w:sz w:val="32"/>
          <w:szCs w:val="32"/>
          <w:rtl/>
        </w:rPr>
        <w:t xml:space="preserve">، بمعنى أن الحبس الاحتياطي في المملكة </w:t>
      </w:r>
      <w:r w:rsidR="00321F9E">
        <w:rPr>
          <w:rFonts w:cs="Simplified Arabic" w:hint="cs"/>
          <w:color w:val="000000"/>
          <w:sz w:val="32"/>
          <w:szCs w:val="32"/>
          <w:rtl/>
        </w:rPr>
        <w:t xml:space="preserve">العربية </w:t>
      </w:r>
      <w:r w:rsidRPr="00D547CE">
        <w:rPr>
          <w:rFonts w:cs="Simplified Arabic"/>
          <w:color w:val="000000"/>
          <w:sz w:val="32"/>
          <w:szCs w:val="32"/>
          <w:rtl/>
        </w:rPr>
        <w:t>السعودية لا يزيد على ستة أشهر أمام النيابة، و</w:t>
      </w:r>
      <w:r w:rsidR="00321F9E">
        <w:rPr>
          <w:rFonts w:cs="Simplified Arabic" w:hint="cs"/>
          <w:color w:val="000000"/>
          <w:sz w:val="32"/>
          <w:szCs w:val="32"/>
          <w:rtl/>
        </w:rPr>
        <w:t>إ</w:t>
      </w:r>
      <w:r w:rsidRPr="00D547CE">
        <w:rPr>
          <w:rFonts w:cs="Simplified Arabic"/>
          <w:color w:val="000000"/>
          <w:sz w:val="32"/>
          <w:szCs w:val="32"/>
          <w:rtl/>
        </w:rPr>
        <w:t>ذا اقتضت مصلحة التحقيق تمديد الحبس الاحتياطي يشترط موافقة المحكمة المختصة وأن يكون قرارها بالتمديد مسببا، وهذا ما نصت عليه المادة (١١٤) من نظام الإجراءات الجزائية السعودي.</w:t>
      </w:r>
    </w:p>
    <w:p w14:paraId="1C25A4C3" w14:textId="77777777" w:rsidR="00D149FB" w:rsidRDefault="00D149FB" w:rsidP="00D149FB">
      <w:pPr>
        <w:autoSpaceDE w:val="0"/>
        <w:autoSpaceDN w:val="0"/>
        <w:adjustRightInd w:val="0"/>
        <w:spacing w:line="276" w:lineRule="auto"/>
        <w:ind w:firstLine="720"/>
        <w:jc w:val="both"/>
        <w:rPr>
          <w:rFonts w:cs="Simplified Arabic"/>
          <w:b/>
          <w:bCs/>
          <w:color w:val="000000"/>
          <w:sz w:val="32"/>
          <w:szCs w:val="32"/>
          <w:rtl/>
        </w:rPr>
      </w:pPr>
    </w:p>
    <w:p w14:paraId="6B2E8B41" w14:textId="77777777" w:rsidR="00D547CE" w:rsidRPr="00D547CE" w:rsidRDefault="00D547CE" w:rsidP="00D547CE">
      <w:pPr>
        <w:autoSpaceDE w:val="0"/>
        <w:autoSpaceDN w:val="0"/>
        <w:adjustRightInd w:val="0"/>
        <w:spacing w:line="276" w:lineRule="auto"/>
        <w:ind w:firstLine="720"/>
        <w:jc w:val="both"/>
        <w:rPr>
          <w:rFonts w:cs="Simplified Arabic"/>
          <w:color w:val="000000"/>
          <w:sz w:val="32"/>
          <w:szCs w:val="32"/>
          <w:rtl/>
        </w:rPr>
      </w:pPr>
      <w:r w:rsidRPr="00D547CE">
        <w:rPr>
          <w:rFonts w:cs="Simplified Arabic"/>
          <w:color w:val="000000"/>
          <w:sz w:val="32"/>
          <w:szCs w:val="32"/>
          <w:rtl/>
        </w:rPr>
        <w:t xml:space="preserve"> </w:t>
      </w:r>
    </w:p>
    <w:p w14:paraId="73A12237" w14:textId="77777777" w:rsidR="005F03A8" w:rsidRDefault="005F03A8" w:rsidP="005F03A8">
      <w:pPr>
        <w:autoSpaceDE w:val="0"/>
        <w:autoSpaceDN w:val="0"/>
        <w:adjustRightInd w:val="0"/>
        <w:spacing w:line="276" w:lineRule="auto"/>
        <w:jc w:val="center"/>
        <w:rPr>
          <w:rFonts w:cs="Simplified Arabic"/>
          <w:b/>
          <w:bCs/>
          <w:color w:val="000000"/>
          <w:sz w:val="32"/>
          <w:szCs w:val="32"/>
          <w:rtl/>
        </w:rPr>
      </w:pPr>
    </w:p>
    <w:p w14:paraId="07AA7D83" w14:textId="77777777" w:rsidR="005F03A8" w:rsidRDefault="005F03A8" w:rsidP="005F03A8">
      <w:pPr>
        <w:autoSpaceDE w:val="0"/>
        <w:autoSpaceDN w:val="0"/>
        <w:adjustRightInd w:val="0"/>
        <w:spacing w:line="276" w:lineRule="auto"/>
        <w:jc w:val="center"/>
        <w:rPr>
          <w:rFonts w:cs="Simplified Arabic"/>
          <w:b/>
          <w:bCs/>
          <w:color w:val="000000"/>
          <w:sz w:val="32"/>
          <w:szCs w:val="32"/>
          <w:rtl/>
        </w:rPr>
      </w:pPr>
    </w:p>
    <w:p w14:paraId="329DC2DD" w14:textId="77777777" w:rsidR="00E56DC0" w:rsidRDefault="00E56DC0" w:rsidP="005F03A8">
      <w:pPr>
        <w:autoSpaceDE w:val="0"/>
        <w:autoSpaceDN w:val="0"/>
        <w:adjustRightInd w:val="0"/>
        <w:spacing w:line="276" w:lineRule="auto"/>
        <w:jc w:val="center"/>
        <w:rPr>
          <w:rFonts w:cs="Simplified Arabic"/>
          <w:b/>
          <w:bCs/>
          <w:color w:val="000000"/>
          <w:sz w:val="32"/>
          <w:szCs w:val="32"/>
          <w:rtl/>
        </w:rPr>
      </w:pPr>
    </w:p>
    <w:p w14:paraId="69495B92" w14:textId="77777777" w:rsidR="00E56DC0" w:rsidRDefault="00E56DC0" w:rsidP="005F03A8">
      <w:pPr>
        <w:autoSpaceDE w:val="0"/>
        <w:autoSpaceDN w:val="0"/>
        <w:adjustRightInd w:val="0"/>
        <w:spacing w:line="276" w:lineRule="auto"/>
        <w:jc w:val="center"/>
        <w:rPr>
          <w:rFonts w:cs="Simplified Arabic"/>
          <w:b/>
          <w:bCs/>
          <w:color w:val="000000"/>
          <w:sz w:val="32"/>
          <w:szCs w:val="32"/>
          <w:rtl/>
        </w:rPr>
      </w:pPr>
    </w:p>
    <w:p w14:paraId="3E4ACE39" w14:textId="77777777" w:rsidR="00E56DC0" w:rsidRDefault="00E56DC0" w:rsidP="005F03A8">
      <w:pPr>
        <w:autoSpaceDE w:val="0"/>
        <w:autoSpaceDN w:val="0"/>
        <w:adjustRightInd w:val="0"/>
        <w:spacing w:line="276" w:lineRule="auto"/>
        <w:jc w:val="center"/>
        <w:rPr>
          <w:rFonts w:cs="Simplified Arabic"/>
          <w:b/>
          <w:bCs/>
          <w:color w:val="000000"/>
          <w:sz w:val="32"/>
          <w:szCs w:val="32"/>
          <w:rtl/>
        </w:rPr>
      </w:pPr>
    </w:p>
    <w:p w14:paraId="56D646E8" w14:textId="77777777" w:rsidR="00E56DC0" w:rsidRDefault="00E56DC0" w:rsidP="005F03A8">
      <w:pPr>
        <w:autoSpaceDE w:val="0"/>
        <w:autoSpaceDN w:val="0"/>
        <w:adjustRightInd w:val="0"/>
        <w:spacing w:line="276" w:lineRule="auto"/>
        <w:jc w:val="center"/>
        <w:rPr>
          <w:rFonts w:cs="Simplified Arabic"/>
          <w:b/>
          <w:bCs/>
          <w:color w:val="000000"/>
          <w:sz w:val="32"/>
          <w:szCs w:val="32"/>
          <w:rtl/>
        </w:rPr>
      </w:pPr>
    </w:p>
    <w:p w14:paraId="756B2931" w14:textId="77777777" w:rsidR="00E56DC0" w:rsidRDefault="00E56DC0" w:rsidP="005F03A8">
      <w:pPr>
        <w:autoSpaceDE w:val="0"/>
        <w:autoSpaceDN w:val="0"/>
        <w:adjustRightInd w:val="0"/>
        <w:spacing w:line="276" w:lineRule="auto"/>
        <w:jc w:val="center"/>
        <w:rPr>
          <w:rFonts w:cs="Simplified Arabic"/>
          <w:b/>
          <w:bCs/>
          <w:color w:val="000000"/>
          <w:sz w:val="32"/>
          <w:szCs w:val="32"/>
          <w:rtl/>
        </w:rPr>
      </w:pPr>
    </w:p>
    <w:p w14:paraId="2B1820C2" w14:textId="77777777" w:rsidR="00E56DC0" w:rsidRDefault="00E56DC0" w:rsidP="005F03A8">
      <w:pPr>
        <w:autoSpaceDE w:val="0"/>
        <w:autoSpaceDN w:val="0"/>
        <w:adjustRightInd w:val="0"/>
        <w:spacing w:line="276" w:lineRule="auto"/>
        <w:jc w:val="center"/>
        <w:rPr>
          <w:rFonts w:cs="Simplified Arabic"/>
          <w:b/>
          <w:bCs/>
          <w:color w:val="000000"/>
          <w:sz w:val="32"/>
          <w:szCs w:val="32"/>
          <w:rtl/>
        </w:rPr>
      </w:pPr>
    </w:p>
    <w:p w14:paraId="57AD71F1" w14:textId="77777777" w:rsidR="005E643D" w:rsidRDefault="005E643D" w:rsidP="005F03A8">
      <w:pPr>
        <w:autoSpaceDE w:val="0"/>
        <w:autoSpaceDN w:val="0"/>
        <w:adjustRightInd w:val="0"/>
        <w:spacing w:line="276" w:lineRule="auto"/>
        <w:jc w:val="center"/>
        <w:rPr>
          <w:rFonts w:cs="Simplified Arabic"/>
          <w:b/>
          <w:bCs/>
          <w:color w:val="000000"/>
          <w:sz w:val="32"/>
          <w:szCs w:val="32"/>
          <w:rtl/>
        </w:rPr>
      </w:pPr>
    </w:p>
    <w:p w14:paraId="33F8FE9F" w14:textId="77777777" w:rsidR="005E643D" w:rsidRDefault="005E643D" w:rsidP="005F03A8">
      <w:pPr>
        <w:autoSpaceDE w:val="0"/>
        <w:autoSpaceDN w:val="0"/>
        <w:adjustRightInd w:val="0"/>
        <w:spacing w:line="276" w:lineRule="auto"/>
        <w:jc w:val="center"/>
        <w:rPr>
          <w:rFonts w:cs="Simplified Arabic"/>
          <w:b/>
          <w:bCs/>
          <w:color w:val="000000"/>
          <w:sz w:val="32"/>
          <w:szCs w:val="32"/>
          <w:rtl/>
        </w:rPr>
      </w:pPr>
    </w:p>
    <w:p w14:paraId="724CEBF5" w14:textId="77777777" w:rsidR="005E643D" w:rsidRDefault="005E643D" w:rsidP="005F03A8">
      <w:pPr>
        <w:autoSpaceDE w:val="0"/>
        <w:autoSpaceDN w:val="0"/>
        <w:adjustRightInd w:val="0"/>
        <w:spacing w:line="276" w:lineRule="auto"/>
        <w:jc w:val="center"/>
        <w:rPr>
          <w:rFonts w:cs="Simplified Arabic"/>
          <w:b/>
          <w:bCs/>
          <w:color w:val="000000"/>
          <w:sz w:val="32"/>
          <w:szCs w:val="32"/>
          <w:rtl/>
        </w:rPr>
      </w:pPr>
    </w:p>
    <w:p w14:paraId="0C04F9D0" w14:textId="77777777" w:rsidR="005F03A8" w:rsidRDefault="005F03A8" w:rsidP="005F03A8">
      <w:pPr>
        <w:autoSpaceDE w:val="0"/>
        <w:autoSpaceDN w:val="0"/>
        <w:adjustRightInd w:val="0"/>
        <w:spacing w:line="276" w:lineRule="auto"/>
        <w:jc w:val="center"/>
        <w:rPr>
          <w:rFonts w:cs="Simplified Arabic"/>
          <w:b/>
          <w:bCs/>
          <w:color w:val="000000"/>
          <w:sz w:val="32"/>
          <w:szCs w:val="32"/>
          <w:rtl/>
        </w:rPr>
      </w:pPr>
    </w:p>
    <w:p w14:paraId="35F051F1" w14:textId="77777777" w:rsidR="00821D91" w:rsidRDefault="00821D91" w:rsidP="005F03A8">
      <w:pPr>
        <w:autoSpaceDE w:val="0"/>
        <w:autoSpaceDN w:val="0"/>
        <w:adjustRightInd w:val="0"/>
        <w:spacing w:line="276" w:lineRule="auto"/>
        <w:jc w:val="center"/>
        <w:rPr>
          <w:rFonts w:cs="Simplified Arabic"/>
          <w:b/>
          <w:bCs/>
          <w:color w:val="000000"/>
          <w:sz w:val="32"/>
          <w:szCs w:val="32"/>
          <w:rtl/>
        </w:rPr>
      </w:pPr>
    </w:p>
    <w:p w14:paraId="5F8458ED" w14:textId="77777777" w:rsidR="00821D91" w:rsidRDefault="00821D91" w:rsidP="005F03A8">
      <w:pPr>
        <w:autoSpaceDE w:val="0"/>
        <w:autoSpaceDN w:val="0"/>
        <w:adjustRightInd w:val="0"/>
        <w:spacing w:line="276" w:lineRule="auto"/>
        <w:jc w:val="center"/>
        <w:rPr>
          <w:rFonts w:cs="Simplified Arabic"/>
          <w:b/>
          <w:bCs/>
          <w:color w:val="000000"/>
          <w:sz w:val="32"/>
          <w:szCs w:val="32"/>
          <w:rtl/>
        </w:rPr>
      </w:pPr>
    </w:p>
    <w:p w14:paraId="735455C9" w14:textId="77777777" w:rsidR="005F03A8" w:rsidRDefault="005F03A8" w:rsidP="005F03A8">
      <w:pPr>
        <w:autoSpaceDE w:val="0"/>
        <w:autoSpaceDN w:val="0"/>
        <w:adjustRightInd w:val="0"/>
        <w:spacing w:line="276" w:lineRule="auto"/>
        <w:jc w:val="center"/>
        <w:rPr>
          <w:rFonts w:cs="Simplified Arabic"/>
          <w:b/>
          <w:bCs/>
          <w:color w:val="000000"/>
          <w:sz w:val="32"/>
          <w:szCs w:val="32"/>
          <w:rtl/>
        </w:rPr>
      </w:pPr>
      <w:r>
        <w:rPr>
          <w:rFonts w:cs="Simplified Arabic"/>
          <w:b/>
          <w:bCs/>
          <w:color w:val="000000"/>
          <w:sz w:val="32"/>
          <w:szCs w:val="32"/>
          <w:rtl/>
        </w:rPr>
        <w:lastRenderedPageBreak/>
        <w:t>المطلب الثاني</w:t>
      </w:r>
    </w:p>
    <w:p w14:paraId="056BEA1F" w14:textId="64A18589" w:rsidR="005F03A8" w:rsidRDefault="005F03A8" w:rsidP="00E4488B">
      <w:pPr>
        <w:autoSpaceDE w:val="0"/>
        <w:autoSpaceDN w:val="0"/>
        <w:adjustRightInd w:val="0"/>
        <w:spacing w:line="276" w:lineRule="auto"/>
        <w:jc w:val="center"/>
        <w:rPr>
          <w:rFonts w:cs="Simplified Arabic"/>
          <w:b/>
          <w:bCs/>
          <w:color w:val="000000"/>
          <w:sz w:val="32"/>
          <w:szCs w:val="32"/>
          <w:rtl/>
        </w:rPr>
      </w:pPr>
      <w:r>
        <w:rPr>
          <w:rFonts w:cs="Simplified Arabic"/>
          <w:b/>
          <w:bCs/>
          <w:color w:val="000000"/>
          <w:sz w:val="32"/>
          <w:szCs w:val="32"/>
          <w:rtl/>
        </w:rPr>
        <w:t>عي</w:t>
      </w:r>
      <w:r w:rsidR="00E4488B">
        <w:rPr>
          <w:rFonts w:cs="Simplified Arabic" w:hint="cs"/>
          <w:b/>
          <w:bCs/>
          <w:color w:val="000000"/>
          <w:sz w:val="32"/>
          <w:szCs w:val="32"/>
          <w:rtl/>
        </w:rPr>
        <w:t>و</w:t>
      </w:r>
      <w:r>
        <w:rPr>
          <w:rFonts w:cs="Simplified Arabic"/>
          <w:b/>
          <w:bCs/>
          <w:color w:val="000000"/>
          <w:sz w:val="32"/>
          <w:szCs w:val="32"/>
          <w:rtl/>
        </w:rPr>
        <w:t xml:space="preserve">ب عدم وضوح الاعتراف </w:t>
      </w:r>
      <w:r w:rsidR="00E4488B">
        <w:rPr>
          <w:rFonts w:cs="Simplified Arabic" w:hint="cs"/>
          <w:b/>
          <w:bCs/>
          <w:color w:val="000000"/>
          <w:sz w:val="32"/>
          <w:szCs w:val="32"/>
          <w:rtl/>
        </w:rPr>
        <w:t>وعدم مطابقته</w:t>
      </w:r>
      <w:r>
        <w:rPr>
          <w:rFonts w:cs="Simplified Arabic"/>
          <w:b/>
          <w:bCs/>
          <w:color w:val="000000"/>
          <w:sz w:val="32"/>
          <w:szCs w:val="32"/>
          <w:rtl/>
        </w:rPr>
        <w:t xml:space="preserve"> للحقيقة والواقع</w:t>
      </w:r>
    </w:p>
    <w:p w14:paraId="18016288" w14:textId="682876C8" w:rsidR="005F03A8" w:rsidRDefault="005F03A8" w:rsidP="00540FCA">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من عيوب الاعتراف المتعقلة بالاعتراف ذاته هو أن يصدر الاعتراف عن المتهم غير واضح صريح، كأن يصدر بألفاظ غامضة أو وهميا أو مرضيا، كذلك فإن من عيوب الاعتراف ذاته أن يصدر بالمخالفة للحقيقة والواقعة ال</w:t>
      </w:r>
      <w:r w:rsidR="00321F9E">
        <w:rPr>
          <w:rFonts w:cs="Simplified Arabic" w:hint="cs"/>
          <w:color w:val="000000"/>
          <w:sz w:val="32"/>
          <w:szCs w:val="32"/>
          <w:rtl/>
        </w:rPr>
        <w:t>إ</w:t>
      </w:r>
      <w:r>
        <w:rPr>
          <w:rFonts w:cs="Simplified Arabic"/>
          <w:color w:val="000000"/>
          <w:sz w:val="32"/>
          <w:szCs w:val="32"/>
          <w:rtl/>
        </w:rPr>
        <w:t>جرامية محل الاتهام، وسنوضح ذلك من خلال فرعين نخصص الأول لعيب الاعتراف الغامض وغير الواضح والصريح، ونخصص الثاني لعيب الاعتراف الصادر بالمخالفة للحقيقة والواقع، على النحو الآتي:</w:t>
      </w:r>
    </w:p>
    <w:p w14:paraId="082DC8E3" w14:textId="77777777" w:rsidR="005F03A8" w:rsidRDefault="005F03A8" w:rsidP="005F03A8">
      <w:pPr>
        <w:autoSpaceDE w:val="0"/>
        <w:autoSpaceDN w:val="0"/>
        <w:adjustRightInd w:val="0"/>
        <w:spacing w:line="276" w:lineRule="auto"/>
        <w:ind w:firstLine="720"/>
        <w:jc w:val="center"/>
        <w:rPr>
          <w:rFonts w:cs="Simplified Arabic"/>
          <w:b/>
          <w:bCs/>
          <w:color w:val="000000"/>
          <w:sz w:val="32"/>
          <w:szCs w:val="32"/>
          <w:rtl/>
        </w:rPr>
      </w:pPr>
      <w:r>
        <w:rPr>
          <w:rFonts w:cs="Simplified Arabic"/>
          <w:b/>
          <w:bCs/>
          <w:color w:val="000000"/>
          <w:sz w:val="32"/>
          <w:szCs w:val="32"/>
          <w:rtl/>
        </w:rPr>
        <w:t>الفرع الأول</w:t>
      </w:r>
    </w:p>
    <w:p w14:paraId="5F8058E5" w14:textId="77777777" w:rsidR="005F03A8" w:rsidRDefault="005F03A8" w:rsidP="005F03A8">
      <w:pPr>
        <w:autoSpaceDE w:val="0"/>
        <w:autoSpaceDN w:val="0"/>
        <w:adjustRightInd w:val="0"/>
        <w:spacing w:line="276" w:lineRule="auto"/>
        <w:ind w:firstLine="720"/>
        <w:jc w:val="center"/>
        <w:rPr>
          <w:rFonts w:cs="Simplified Arabic"/>
          <w:color w:val="000000"/>
          <w:sz w:val="32"/>
          <w:szCs w:val="32"/>
          <w:rtl/>
        </w:rPr>
      </w:pPr>
      <w:r>
        <w:rPr>
          <w:rFonts w:cs="Simplified Arabic"/>
          <w:b/>
          <w:bCs/>
          <w:color w:val="000000"/>
          <w:sz w:val="32"/>
          <w:szCs w:val="32"/>
          <w:rtl/>
        </w:rPr>
        <w:t>عيب الاعتراف الغامض وغير الصريح والواضح</w:t>
      </w:r>
    </w:p>
    <w:p w14:paraId="59DF3E61" w14:textId="77777777" w:rsidR="005F03A8" w:rsidRDefault="005F03A8" w:rsidP="00821D91">
      <w:pPr>
        <w:spacing w:line="600" w:lineRule="exact"/>
        <w:ind w:firstLine="720"/>
        <w:jc w:val="lowKashida"/>
        <w:rPr>
          <w:rFonts w:cs="Simplified Arabic"/>
          <w:color w:val="000000"/>
          <w:sz w:val="32"/>
          <w:szCs w:val="32"/>
          <w:rtl/>
        </w:rPr>
      </w:pPr>
      <w:r>
        <w:rPr>
          <w:rFonts w:cs="Simplified Arabic"/>
          <w:color w:val="000000"/>
          <w:sz w:val="32"/>
          <w:szCs w:val="32"/>
          <w:rtl/>
        </w:rPr>
        <w:t xml:space="preserve">  يمثل عيب الاعتراف غير الواضح</w:t>
      </w:r>
      <w:r w:rsidR="00821D91">
        <w:rPr>
          <w:rFonts w:cs="Simplified Arabic"/>
          <w:color w:val="000000"/>
          <w:sz w:val="32"/>
          <w:szCs w:val="32"/>
          <w:rtl/>
        </w:rPr>
        <w:t xml:space="preserve"> والصريح عيبا مؤثرا في الاعتراف</w:t>
      </w:r>
      <w:r w:rsidR="00821D91">
        <w:rPr>
          <w:rFonts w:cs="Simplified Arabic" w:hint="cs"/>
          <w:color w:val="000000"/>
          <w:sz w:val="32"/>
          <w:szCs w:val="32"/>
          <w:rtl/>
        </w:rPr>
        <w:t xml:space="preserve"> ذاته الصادر عن المتهم</w:t>
      </w:r>
      <w:r>
        <w:rPr>
          <w:rFonts w:cs="Simplified Arabic"/>
          <w:color w:val="000000"/>
          <w:sz w:val="32"/>
          <w:szCs w:val="32"/>
          <w:rtl/>
        </w:rPr>
        <w:t xml:space="preserve">، ذلك أنه يشترط لصحة الاعتراف الصراحة والوضوح إذ أن غموض أقوال المتهم من حيث دلالتها على ارتكابه للجريمة محل الاتهام المنسوب إليه ينفى عنها صفة الاعتراف بالمعنى الدقيق لأنها تحتمل أكثر من تأويل، لهذا يجب أن يكون هذا الاعتراف صريحاً ومحدداً لا لبس فيه ولا </w:t>
      </w:r>
      <w:proofErr w:type="gramStart"/>
      <w:r>
        <w:rPr>
          <w:rFonts w:cs="Simplified Arabic"/>
          <w:color w:val="000000"/>
          <w:sz w:val="32"/>
          <w:szCs w:val="32"/>
          <w:rtl/>
        </w:rPr>
        <w:t>غموض  حتى</w:t>
      </w:r>
      <w:proofErr w:type="gramEnd"/>
      <w:r>
        <w:rPr>
          <w:rFonts w:cs="Simplified Arabic"/>
          <w:color w:val="000000"/>
          <w:sz w:val="32"/>
          <w:szCs w:val="32"/>
          <w:rtl/>
        </w:rPr>
        <w:t xml:space="preserve"> يمكن للقاضي تقديره والاستناد إليه كدليل إثبات في الدعوى</w:t>
      </w:r>
      <w:r w:rsidR="00821D91">
        <w:rPr>
          <w:rFonts w:cs="Simplified Arabic"/>
          <w:color w:val="000000"/>
          <w:sz w:val="32"/>
          <w:szCs w:val="32"/>
          <w:rtl/>
        </w:rPr>
        <w:t>(</w:t>
      </w:r>
      <w:r w:rsidR="00821D91">
        <w:rPr>
          <w:color w:val="000000"/>
        </w:rPr>
        <w:footnoteReference w:id="237"/>
      </w:r>
      <w:r w:rsidR="00821D91">
        <w:rPr>
          <w:rFonts w:cs="Simplified Arabic"/>
          <w:color w:val="000000"/>
          <w:sz w:val="32"/>
          <w:szCs w:val="32"/>
          <w:rtl/>
        </w:rPr>
        <w:t>)</w:t>
      </w:r>
      <w:r>
        <w:rPr>
          <w:rFonts w:cs="Simplified Arabic"/>
          <w:color w:val="000000"/>
          <w:sz w:val="32"/>
          <w:szCs w:val="32"/>
          <w:rtl/>
        </w:rPr>
        <w:t>.</w:t>
      </w:r>
    </w:p>
    <w:p w14:paraId="6468EC5F" w14:textId="140EC5E0" w:rsidR="00540FCA" w:rsidRDefault="00540FCA" w:rsidP="00540FCA">
      <w:pPr>
        <w:spacing w:line="600" w:lineRule="exact"/>
        <w:ind w:firstLine="720"/>
        <w:jc w:val="lowKashida"/>
        <w:rPr>
          <w:rFonts w:cs="Simplified Arabic"/>
          <w:color w:val="000000"/>
          <w:sz w:val="32"/>
          <w:szCs w:val="32"/>
          <w:rtl/>
        </w:rPr>
      </w:pPr>
      <w:r>
        <w:rPr>
          <w:rFonts w:cs="Simplified Arabic" w:hint="cs"/>
          <w:color w:val="000000"/>
          <w:sz w:val="32"/>
          <w:szCs w:val="32"/>
          <w:rtl/>
        </w:rPr>
        <w:t>و</w:t>
      </w:r>
      <w:r w:rsidR="00321F9E">
        <w:rPr>
          <w:rFonts w:cs="Simplified Arabic" w:hint="cs"/>
          <w:color w:val="000000"/>
          <w:sz w:val="32"/>
          <w:szCs w:val="32"/>
          <w:rtl/>
        </w:rPr>
        <w:t>على</w:t>
      </w:r>
      <w:r>
        <w:rPr>
          <w:rFonts w:cs="Simplified Arabic" w:hint="cs"/>
          <w:color w:val="000000"/>
          <w:sz w:val="32"/>
          <w:szCs w:val="32"/>
          <w:rtl/>
        </w:rPr>
        <w:t xml:space="preserve"> </w:t>
      </w:r>
      <w:proofErr w:type="gramStart"/>
      <w:r>
        <w:rPr>
          <w:rFonts w:cs="Simplified Arabic" w:hint="cs"/>
          <w:color w:val="000000"/>
          <w:sz w:val="32"/>
          <w:szCs w:val="32"/>
          <w:rtl/>
        </w:rPr>
        <w:t xml:space="preserve">خلاف </w:t>
      </w:r>
      <w:r w:rsidR="00321F9E">
        <w:rPr>
          <w:rFonts w:cs="Simplified Arabic" w:hint="cs"/>
          <w:color w:val="000000"/>
          <w:sz w:val="32"/>
          <w:szCs w:val="32"/>
          <w:rtl/>
        </w:rPr>
        <w:t xml:space="preserve"> ذلك</w:t>
      </w:r>
      <w:proofErr w:type="gramEnd"/>
      <w:r w:rsidR="00321F9E">
        <w:rPr>
          <w:rFonts w:cs="Simplified Arabic" w:hint="cs"/>
          <w:color w:val="000000"/>
          <w:sz w:val="32"/>
          <w:szCs w:val="32"/>
          <w:rtl/>
        </w:rPr>
        <w:t xml:space="preserve"> </w:t>
      </w:r>
      <w:r w:rsidR="00BE3424">
        <w:rPr>
          <w:rFonts w:cs="Simplified Arabic" w:hint="cs"/>
          <w:color w:val="000000"/>
          <w:sz w:val="32"/>
          <w:szCs w:val="32"/>
          <w:rtl/>
        </w:rPr>
        <w:t xml:space="preserve">ما </w:t>
      </w:r>
      <w:r>
        <w:rPr>
          <w:rFonts w:cs="Simplified Arabic" w:hint="cs"/>
          <w:color w:val="000000"/>
          <w:sz w:val="32"/>
          <w:szCs w:val="32"/>
          <w:rtl/>
        </w:rPr>
        <w:t xml:space="preserve">كان عليه العمل في القانون الفرنسي القديم الصادر سنة 1670م، إذ كان يفسر سكوت المتهم أمام الوقائع المسندة إليه </w:t>
      </w:r>
      <w:r w:rsidR="00BE3424">
        <w:rPr>
          <w:rFonts w:cs="Simplified Arabic" w:hint="cs"/>
          <w:color w:val="000000"/>
          <w:sz w:val="32"/>
          <w:szCs w:val="32"/>
          <w:rtl/>
        </w:rPr>
        <w:t>إ</w:t>
      </w:r>
      <w:r>
        <w:rPr>
          <w:rFonts w:cs="Simplified Arabic" w:hint="cs"/>
          <w:color w:val="000000"/>
          <w:sz w:val="32"/>
          <w:szCs w:val="32"/>
          <w:rtl/>
        </w:rPr>
        <w:t xml:space="preserve">قرارا منه بصحة هذه الوقائع، وما عليه العمل في القانون النرويجي الصادر سنة 1902م، </w:t>
      </w:r>
      <w:r w:rsidR="00BE3424">
        <w:rPr>
          <w:rFonts w:cs="Simplified Arabic" w:hint="cs"/>
          <w:color w:val="000000"/>
          <w:sz w:val="32"/>
          <w:szCs w:val="32"/>
          <w:rtl/>
        </w:rPr>
        <w:t>أ</w:t>
      </w:r>
      <w:r>
        <w:rPr>
          <w:rFonts w:cs="Simplified Arabic" w:hint="cs"/>
          <w:color w:val="000000"/>
          <w:sz w:val="32"/>
          <w:szCs w:val="32"/>
          <w:rtl/>
        </w:rPr>
        <w:t>عد امتناع المتهم عن حضور جلسات المحكمة يغير أو امتناعه على الإجابة اعتراف منه ما لم توجد أسباب تتنافى مع هذا التفسير(</w:t>
      </w:r>
      <w:r>
        <w:rPr>
          <w:rStyle w:val="a4"/>
          <w:rFonts w:cs="Simplified Arabic"/>
          <w:color w:val="000000"/>
          <w:sz w:val="32"/>
          <w:szCs w:val="32"/>
          <w:rtl/>
        </w:rPr>
        <w:footnoteReference w:id="238"/>
      </w:r>
      <w:r>
        <w:rPr>
          <w:rFonts w:cs="Simplified Arabic" w:hint="cs"/>
          <w:color w:val="000000"/>
          <w:sz w:val="32"/>
          <w:szCs w:val="32"/>
          <w:rtl/>
        </w:rPr>
        <w:t>).</w:t>
      </w:r>
    </w:p>
    <w:p w14:paraId="2840F040" w14:textId="77777777" w:rsidR="00540FCA" w:rsidRDefault="00540FCA" w:rsidP="00540FCA">
      <w:pPr>
        <w:spacing w:line="600" w:lineRule="exact"/>
        <w:ind w:firstLine="720"/>
        <w:jc w:val="lowKashida"/>
        <w:rPr>
          <w:rFonts w:cs="Simplified Arabic"/>
          <w:color w:val="000000"/>
          <w:sz w:val="32"/>
          <w:szCs w:val="32"/>
          <w:rtl/>
        </w:rPr>
      </w:pPr>
      <w:r>
        <w:rPr>
          <w:rFonts w:cs="Simplified Arabic" w:hint="cs"/>
          <w:color w:val="000000"/>
          <w:sz w:val="32"/>
          <w:szCs w:val="32"/>
          <w:rtl/>
        </w:rPr>
        <w:lastRenderedPageBreak/>
        <w:t>وهذا النهج لم يعمل به في القانون اليمني والمقارن وغالبية القوانين، إذ تستلزم هذه القوانين أن يكون الاعتراف واضحا ومفصلا، ف</w:t>
      </w:r>
      <w:r w:rsidR="005F03A8">
        <w:rPr>
          <w:rFonts w:cs="Simplified Arabic"/>
          <w:color w:val="000000"/>
          <w:sz w:val="32"/>
          <w:szCs w:val="32"/>
          <w:rtl/>
        </w:rPr>
        <w:t>لا يجوز أن يستنتج الاعتراف من هروب المتهم اثر وقوع الحادث أو غيابه عن الجلسة إذ قد يكون ذلك خشية القبض عليه، كما لا يجوز اعتبار صمت المتهم قرينة على إدانته إذ قد يكون صمته نتيجة لخوفه من إساءة الدفاع عن نفسه وانتظارا منه المشورة أو تدخل محاميه أو بسبب حمايته لشرف شخص آخر كالشخص الذي يضبط بمسكن قصده لارتكاب فعل مناف للآداب ويصمت أمام اتهامه بالسرقة حتى لا يسيئ إلى شرف وسمعة الطرف الآخر(</w:t>
      </w:r>
      <w:r w:rsidR="005F03A8">
        <w:rPr>
          <w:rStyle w:val="a4"/>
          <w:rFonts w:cs="Simplified Arabic"/>
          <w:color w:val="000000"/>
          <w:sz w:val="32"/>
          <w:szCs w:val="32"/>
          <w:rtl/>
        </w:rPr>
        <w:footnoteReference w:id="239"/>
      </w:r>
      <w:r w:rsidR="005F03A8">
        <w:rPr>
          <w:rFonts w:cs="Simplified Arabic"/>
          <w:color w:val="000000"/>
          <w:sz w:val="32"/>
          <w:szCs w:val="32"/>
          <w:rtl/>
        </w:rPr>
        <w:t>)</w:t>
      </w:r>
      <w:r>
        <w:rPr>
          <w:rFonts w:cs="Simplified Arabic" w:hint="cs"/>
          <w:color w:val="000000"/>
          <w:sz w:val="32"/>
          <w:szCs w:val="32"/>
          <w:rtl/>
        </w:rPr>
        <w:t>.</w:t>
      </w:r>
    </w:p>
    <w:p w14:paraId="5E4D84C4" w14:textId="77777777" w:rsidR="005F03A8" w:rsidRDefault="005F03A8" w:rsidP="00540FCA">
      <w:pPr>
        <w:spacing w:line="600" w:lineRule="exact"/>
        <w:ind w:firstLine="720"/>
        <w:jc w:val="lowKashida"/>
        <w:rPr>
          <w:rFonts w:cs="Simplified Arabic"/>
          <w:color w:val="000000"/>
          <w:sz w:val="32"/>
          <w:szCs w:val="32"/>
          <w:rtl/>
        </w:rPr>
      </w:pPr>
      <w:r>
        <w:rPr>
          <w:rFonts w:cs="Simplified Arabic"/>
          <w:color w:val="000000"/>
          <w:sz w:val="32"/>
          <w:szCs w:val="32"/>
          <w:rtl/>
        </w:rPr>
        <w:t xml:space="preserve"> كما إن تسليم المتهم بأنه كان موجودا في مكان الجريمة في وقت وقوعها أو بوجود خصومة بينه وبين القتيل أو بأنه كان يحوز سلاحا من النوع الذي وقعت به الجريمة أو بأنه سبق أن اعتدى على </w:t>
      </w:r>
      <w:proofErr w:type="gramStart"/>
      <w:r>
        <w:rPr>
          <w:rFonts w:cs="Simplified Arabic"/>
          <w:color w:val="000000"/>
          <w:sz w:val="32"/>
          <w:szCs w:val="32"/>
          <w:rtl/>
        </w:rPr>
        <w:t>المجنى</w:t>
      </w:r>
      <w:proofErr w:type="gramEnd"/>
      <w:r>
        <w:rPr>
          <w:rFonts w:cs="Simplified Arabic"/>
          <w:color w:val="000000"/>
          <w:sz w:val="32"/>
          <w:szCs w:val="32"/>
          <w:rtl/>
        </w:rPr>
        <w:t xml:space="preserve"> عليه أو هدده بالقتل أو بأنه استفاد من القتل كل ذلك لا يعد اعترافا بارتكاب الجريمة.</w:t>
      </w:r>
    </w:p>
    <w:p w14:paraId="5EEB31E9" w14:textId="639A003B" w:rsidR="005F03A8" w:rsidRDefault="005F03A8" w:rsidP="005F03A8">
      <w:pPr>
        <w:spacing w:line="600" w:lineRule="exact"/>
        <w:ind w:firstLine="720"/>
        <w:jc w:val="lowKashida"/>
        <w:rPr>
          <w:rFonts w:cs="Simplified Arabic"/>
          <w:color w:val="000000"/>
          <w:sz w:val="32"/>
          <w:szCs w:val="32"/>
          <w:rtl/>
        </w:rPr>
      </w:pPr>
      <w:r>
        <w:rPr>
          <w:rFonts w:cs="Simplified Arabic"/>
          <w:color w:val="000000"/>
          <w:sz w:val="32"/>
          <w:szCs w:val="32"/>
          <w:rtl/>
        </w:rPr>
        <w:t>وصراحة الاعتراف لا تتحقق سوى باللفظ الصريح الذي لا يحمل سوى وجه واحد، لأن ما يحتمل التأويل يورث الشبهة، فغموض الأقوال التي يدلي بها المتهم من حيث دلالتها على ارتكابه للجريمة محل الاتهام المنسوب إليه ينق</w:t>
      </w:r>
      <w:r w:rsidR="00BE3424">
        <w:rPr>
          <w:rFonts w:cs="Simplified Arabic" w:hint="cs"/>
          <w:color w:val="000000"/>
          <w:sz w:val="32"/>
          <w:szCs w:val="32"/>
          <w:rtl/>
        </w:rPr>
        <w:t>ي</w:t>
      </w:r>
      <w:r>
        <w:rPr>
          <w:rFonts w:cs="Simplified Arabic"/>
          <w:color w:val="000000"/>
          <w:sz w:val="32"/>
          <w:szCs w:val="32"/>
          <w:rtl/>
        </w:rPr>
        <w:t xml:space="preserve"> صفة الاعتراف بالمعنى الدقيق، لأنها تحمل أكثر من تأويل، لذلك ف</w:t>
      </w:r>
      <w:r w:rsidR="00BE3424">
        <w:rPr>
          <w:rFonts w:cs="Simplified Arabic" w:hint="cs"/>
          <w:color w:val="000000"/>
          <w:sz w:val="32"/>
          <w:szCs w:val="32"/>
          <w:rtl/>
        </w:rPr>
        <w:t>إ</w:t>
      </w:r>
      <w:r>
        <w:rPr>
          <w:rFonts w:cs="Simplified Arabic"/>
          <w:color w:val="000000"/>
          <w:sz w:val="32"/>
          <w:szCs w:val="32"/>
          <w:rtl/>
        </w:rPr>
        <w:t xml:space="preserve">ن أقوال المتهم وإقراره ببعض الوقائع التي يستفاد ارتكابه الجريمة لا يعتبر اعترافا بمعناه الصحيح فيجب التمييز بين الاعتراف وبين أقوال المتهم التي يستفاد منها ارتكابه الفعل المنسوب إليه، فهذه الأقوال مهما كانت دلالتها لا ترقى إلى مرتبة الاعتراف الذي لابد وأن يكون صريحا في اقتراف الجريمة، فلا مراء في أن الاعتراف إزاء كونه إقرار من المتهم بالتردي في ارتكاب جريمة يلزم بشأنه أن يكون مفصلا قاطعا صريحا وواضحا، وليس ضمنيا أو مستمدا من أقوال غير متناسقة أو متعددة ذكرها المتهم في مناسبات مختلفة أو غامضا أو مجملا أو مبهما، بل يجب أن يكون متجانسا مع الواقعة </w:t>
      </w:r>
      <w:r>
        <w:rPr>
          <w:rFonts w:cs="Simplified Arabic"/>
          <w:color w:val="000000"/>
          <w:sz w:val="32"/>
          <w:szCs w:val="32"/>
          <w:rtl/>
        </w:rPr>
        <w:lastRenderedPageBreak/>
        <w:t xml:space="preserve">ومستمدا من أقوال متناسقة سواء كانت متعددة من حيث الشكل أو أحادية من حيث الوقائع، وأن تتعلق بذات الوقائع المسندة إلى المتهم، بل يجب أن يكون الاعتراف واضحا لإمكان الاعتداد به من حيث قوته </w:t>
      </w:r>
      <w:proofErr w:type="spellStart"/>
      <w:r>
        <w:rPr>
          <w:rFonts w:cs="Simplified Arabic"/>
          <w:color w:val="000000"/>
          <w:sz w:val="32"/>
          <w:szCs w:val="32"/>
          <w:rtl/>
        </w:rPr>
        <w:t>التدليلية</w:t>
      </w:r>
      <w:proofErr w:type="spellEnd"/>
      <w:r>
        <w:rPr>
          <w:rFonts w:cs="Simplified Arabic"/>
          <w:color w:val="000000"/>
          <w:sz w:val="32"/>
          <w:szCs w:val="32"/>
          <w:rtl/>
        </w:rPr>
        <w:t>(</w:t>
      </w:r>
      <w:r>
        <w:rPr>
          <w:rStyle w:val="a4"/>
          <w:rFonts w:cs="Simplified Arabic"/>
          <w:color w:val="000000"/>
          <w:sz w:val="32"/>
          <w:szCs w:val="32"/>
          <w:rtl/>
        </w:rPr>
        <w:footnoteReference w:id="240"/>
      </w:r>
      <w:r>
        <w:rPr>
          <w:rFonts w:cs="Simplified Arabic"/>
          <w:color w:val="000000"/>
          <w:sz w:val="32"/>
          <w:szCs w:val="32"/>
          <w:rtl/>
        </w:rPr>
        <w:t>).</w:t>
      </w:r>
    </w:p>
    <w:p w14:paraId="3B8DEF48" w14:textId="77777777" w:rsidR="00BE3424" w:rsidRDefault="005F03A8" w:rsidP="005F03A8">
      <w:pPr>
        <w:spacing w:line="600" w:lineRule="exact"/>
        <w:ind w:firstLine="720"/>
        <w:jc w:val="lowKashida"/>
        <w:rPr>
          <w:rFonts w:cs="Simplified Arabic"/>
          <w:color w:val="000000"/>
          <w:sz w:val="32"/>
          <w:szCs w:val="32"/>
          <w:rtl/>
        </w:rPr>
      </w:pPr>
      <w:r>
        <w:rPr>
          <w:rFonts w:cs="Simplified Arabic"/>
          <w:color w:val="000000"/>
          <w:sz w:val="32"/>
          <w:szCs w:val="32"/>
          <w:rtl/>
        </w:rPr>
        <w:t>ونلخص مما سبق أن المحكمة إذا استندت على اعتراف غامض صدر عن المتهم أو كي</w:t>
      </w:r>
      <w:r w:rsidR="00BE3424">
        <w:rPr>
          <w:rFonts w:cs="Simplified Arabic" w:hint="cs"/>
          <w:color w:val="000000"/>
          <w:sz w:val="32"/>
          <w:szCs w:val="32"/>
          <w:rtl/>
        </w:rPr>
        <w:t>فية</w:t>
      </w:r>
      <w:r>
        <w:rPr>
          <w:rFonts w:cs="Simplified Arabic"/>
          <w:color w:val="000000"/>
          <w:sz w:val="32"/>
          <w:szCs w:val="32"/>
          <w:rtl/>
        </w:rPr>
        <w:t xml:space="preserve"> سكوته عن الإجابة بأنه اعتراف، أو استدلت على لجوء المتهم للتحكيم بإن ذلك اعترافا، فإن ذلك يعد عيبا في هذا التكييف وعيبا في الحكم الذي يصدر بإدانة المتهم بناء على هذا الاعتراف الغامض، وتقدير صراحة الاعتراف من عدمه من اختصاص محكمة </w:t>
      </w:r>
      <w:proofErr w:type="gramStart"/>
      <w:r>
        <w:rPr>
          <w:rFonts w:cs="Simplified Arabic"/>
          <w:color w:val="000000"/>
          <w:sz w:val="32"/>
          <w:szCs w:val="32"/>
          <w:rtl/>
        </w:rPr>
        <w:t>الموضوع(</w:t>
      </w:r>
      <w:proofErr w:type="gramEnd"/>
      <w:r>
        <w:rPr>
          <w:rStyle w:val="a4"/>
          <w:rFonts w:cs="Simplified Arabic"/>
          <w:color w:val="000000"/>
          <w:sz w:val="32"/>
          <w:szCs w:val="32"/>
          <w:rtl/>
        </w:rPr>
        <w:footnoteReference w:id="241"/>
      </w:r>
      <w:r>
        <w:rPr>
          <w:rFonts w:cs="Simplified Arabic"/>
          <w:color w:val="000000"/>
          <w:sz w:val="32"/>
          <w:szCs w:val="32"/>
          <w:rtl/>
        </w:rPr>
        <w:t xml:space="preserve">) </w:t>
      </w:r>
      <w:r w:rsidR="00BE3424">
        <w:rPr>
          <w:rFonts w:cs="Simplified Arabic" w:hint="cs"/>
          <w:color w:val="000000"/>
          <w:sz w:val="32"/>
          <w:szCs w:val="32"/>
          <w:rtl/>
        </w:rPr>
        <w:t>.</w:t>
      </w:r>
    </w:p>
    <w:p w14:paraId="7FE6A842" w14:textId="6E688A48" w:rsidR="005F03A8" w:rsidRDefault="005F03A8" w:rsidP="005F03A8">
      <w:pPr>
        <w:spacing w:line="600" w:lineRule="exact"/>
        <w:ind w:firstLine="720"/>
        <w:jc w:val="lowKashida"/>
        <w:rPr>
          <w:rFonts w:cs="Simplified Arabic"/>
          <w:color w:val="000000"/>
          <w:sz w:val="32"/>
          <w:szCs w:val="32"/>
          <w:rtl/>
        </w:rPr>
      </w:pPr>
      <w:r>
        <w:rPr>
          <w:rFonts w:cs="Simplified Arabic"/>
          <w:color w:val="000000"/>
          <w:sz w:val="32"/>
          <w:szCs w:val="32"/>
          <w:rtl/>
        </w:rPr>
        <w:t xml:space="preserve">ولا يخضع لرقابة محكمة النقض غير تسبيب محكمة الموضوع للأخذ بهذا الاعتراف، لأن محكمة النقض محكمة قانون لا محكمة موضوع، غير أن محكمة الموضوع متى ما استدلت بالإدانة على اعتراف المتهم فإن هذا الاعتراف دليل في الإدانة وليس قرينة عليها، وهذا ما قضت به المحكمة </w:t>
      </w:r>
      <w:proofErr w:type="gramStart"/>
      <w:r>
        <w:rPr>
          <w:rFonts w:cs="Simplified Arabic"/>
          <w:color w:val="000000"/>
          <w:sz w:val="32"/>
          <w:szCs w:val="32"/>
          <w:rtl/>
        </w:rPr>
        <w:t>العليا(</w:t>
      </w:r>
      <w:proofErr w:type="gramEnd"/>
      <w:r>
        <w:rPr>
          <w:rStyle w:val="a4"/>
          <w:rFonts w:cs="Simplified Arabic"/>
          <w:color w:val="000000"/>
          <w:sz w:val="32"/>
          <w:szCs w:val="32"/>
          <w:rtl/>
        </w:rPr>
        <w:footnoteReference w:id="242"/>
      </w:r>
      <w:r>
        <w:rPr>
          <w:rFonts w:cs="Simplified Arabic"/>
          <w:color w:val="000000"/>
          <w:sz w:val="32"/>
          <w:szCs w:val="32"/>
          <w:rtl/>
        </w:rPr>
        <w:t>)، وقد أكدت المحكمة العليا اليمنية على صدور الاعتراف واضحا وصريحا للأخذ به، فإن صدر غامضا أو غير واضح فإنه معيب ولا يعتد به في الاثبات</w:t>
      </w:r>
      <w:r>
        <w:rPr>
          <w:rFonts w:cs="Simplified Arabic"/>
          <w:color w:val="000000"/>
          <w:sz w:val="32"/>
          <w:szCs w:val="32"/>
          <w:vertAlign w:val="superscript"/>
          <w:rtl/>
        </w:rPr>
        <w:t>(</w:t>
      </w:r>
      <w:r>
        <w:rPr>
          <w:rStyle w:val="a4"/>
          <w:rFonts w:cs="Simplified Arabic"/>
          <w:color w:val="000000"/>
          <w:sz w:val="32"/>
          <w:szCs w:val="32"/>
          <w:rtl/>
        </w:rPr>
        <w:footnoteReference w:id="243"/>
      </w:r>
      <w:r>
        <w:rPr>
          <w:rFonts w:cs="Simplified Arabic"/>
          <w:color w:val="000000"/>
          <w:sz w:val="32"/>
          <w:szCs w:val="32"/>
          <w:vertAlign w:val="superscript"/>
          <w:rtl/>
        </w:rPr>
        <w:t>)</w:t>
      </w:r>
      <w:r>
        <w:rPr>
          <w:rFonts w:cs="Simplified Arabic"/>
          <w:color w:val="000000"/>
          <w:sz w:val="32"/>
          <w:szCs w:val="32"/>
          <w:rtl/>
        </w:rPr>
        <w:t>.</w:t>
      </w:r>
    </w:p>
    <w:p w14:paraId="4ED1EC67" w14:textId="079E3F00" w:rsidR="0081686F" w:rsidRDefault="0081686F" w:rsidP="0081686F">
      <w:pPr>
        <w:spacing w:line="600" w:lineRule="exact"/>
        <w:ind w:firstLine="720"/>
        <w:jc w:val="lowKashida"/>
        <w:rPr>
          <w:rFonts w:cs="Simplified Arabic"/>
          <w:color w:val="000000"/>
          <w:sz w:val="32"/>
          <w:szCs w:val="32"/>
          <w:rtl/>
        </w:rPr>
      </w:pPr>
      <w:r>
        <w:rPr>
          <w:rFonts w:cs="Simplified Arabic" w:hint="cs"/>
          <w:color w:val="000000"/>
          <w:sz w:val="32"/>
          <w:szCs w:val="32"/>
          <w:rtl/>
        </w:rPr>
        <w:t>و</w:t>
      </w:r>
      <w:r w:rsidR="00BE3424">
        <w:rPr>
          <w:rFonts w:cs="Simplified Arabic" w:hint="cs"/>
          <w:color w:val="000000"/>
          <w:sz w:val="32"/>
          <w:szCs w:val="32"/>
          <w:rtl/>
        </w:rPr>
        <w:t xml:space="preserve">تماشيا مع ما تم ذكره </w:t>
      </w:r>
      <w:r>
        <w:rPr>
          <w:rFonts w:cs="Simplified Arabic" w:hint="cs"/>
          <w:color w:val="000000"/>
          <w:sz w:val="32"/>
          <w:szCs w:val="32"/>
          <w:rtl/>
        </w:rPr>
        <w:t xml:space="preserve">نجد </w:t>
      </w:r>
      <w:r w:rsidR="00BE3424">
        <w:rPr>
          <w:rFonts w:cs="Simplified Arabic" w:hint="cs"/>
          <w:color w:val="000000"/>
          <w:sz w:val="32"/>
          <w:szCs w:val="32"/>
          <w:rtl/>
        </w:rPr>
        <w:t xml:space="preserve">أن </w:t>
      </w:r>
      <w:r>
        <w:rPr>
          <w:rFonts w:cs="Simplified Arabic" w:hint="cs"/>
          <w:color w:val="000000"/>
          <w:sz w:val="32"/>
          <w:szCs w:val="32"/>
          <w:rtl/>
        </w:rPr>
        <w:t xml:space="preserve">هذا النهج الذي سار عليه القضاء اليمني تأسس على مبدأ أن يكون الاعتراف مفصلا </w:t>
      </w:r>
      <w:r w:rsidR="00BE3424">
        <w:rPr>
          <w:rFonts w:cs="Simplified Arabic" w:hint="cs"/>
          <w:color w:val="000000"/>
          <w:sz w:val="32"/>
          <w:szCs w:val="32"/>
          <w:rtl/>
        </w:rPr>
        <w:t>، و</w:t>
      </w:r>
      <w:r>
        <w:rPr>
          <w:rFonts w:cs="Simplified Arabic" w:hint="cs"/>
          <w:color w:val="000000"/>
          <w:sz w:val="32"/>
          <w:szCs w:val="32"/>
          <w:rtl/>
        </w:rPr>
        <w:t>الذي يجد أساسه في نص المادة</w:t>
      </w:r>
      <w:r w:rsidRPr="0081686F">
        <w:rPr>
          <w:rtl/>
        </w:rPr>
        <w:t xml:space="preserve"> </w:t>
      </w:r>
      <w:r w:rsidRPr="0081686F">
        <w:rPr>
          <w:rFonts w:cs="Simplified Arabic"/>
          <w:color w:val="000000"/>
          <w:sz w:val="32"/>
          <w:szCs w:val="32"/>
          <w:rtl/>
        </w:rPr>
        <w:t xml:space="preserve">(183) </w:t>
      </w:r>
      <w:r w:rsidR="00BE3424">
        <w:rPr>
          <w:rFonts w:cs="Simplified Arabic" w:hint="cs"/>
          <w:color w:val="000000"/>
          <w:sz w:val="32"/>
          <w:szCs w:val="32"/>
          <w:rtl/>
        </w:rPr>
        <w:t xml:space="preserve">من </w:t>
      </w:r>
      <w:r>
        <w:rPr>
          <w:rFonts w:cs="Simplified Arabic" w:hint="cs"/>
          <w:color w:val="000000"/>
          <w:sz w:val="32"/>
          <w:szCs w:val="32"/>
          <w:rtl/>
        </w:rPr>
        <w:t>قانون الإجراءات الجزائية اليمني التي نصت بقولها: (</w:t>
      </w:r>
      <w:r w:rsidRPr="0081686F">
        <w:rPr>
          <w:rFonts w:cs="Simplified Arabic"/>
          <w:color w:val="000000"/>
          <w:sz w:val="32"/>
          <w:szCs w:val="32"/>
          <w:rtl/>
        </w:rPr>
        <w:t xml:space="preserve">إذا أعترف المتهم بالتهمة الموجهة إليه في أي وقت اثبت المحقق اعترافه في محضر التحقيق فور صدوره ونوقش فيه تفصيلا، أما إذا </w:t>
      </w:r>
      <w:r w:rsidRPr="0081686F">
        <w:rPr>
          <w:rFonts w:cs="Simplified Arabic"/>
          <w:color w:val="000000"/>
          <w:sz w:val="32"/>
          <w:szCs w:val="32"/>
          <w:rtl/>
        </w:rPr>
        <w:lastRenderedPageBreak/>
        <w:t>أنكر أرجئ استجوابه تفصيلا إلى ما بعد سماع شهود الإثبات ويوقع المتهم على أقواله بعد تلاوتها عليه أو يثبت في محضر التحقيق عجزه أو امتناعه عن التوقيع</w:t>
      </w:r>
      <w:r>
        <w:rPr>
          <w:rFonts w:cs="Simplified Arabic" w:hint="cs"/>
          <w:color w:val="000000"/>
          <w:sz w:val="32"/>
          <w:szCs w:val="32"/>
          <w:rtl/>
        </w:rPr>
        <w:t xml:space="preserve">) </w:t>
      </w:r>
      <w:r w:rsidR="00BE3424">
        <w:rPr>
          <w:rFonts w:cs="Simplified Arabic" w:hint="cs"/>
          <w:color w:val="000000"/>
          <w:sz w:val="32"/>
          <w:szCs w:val="32"/>
          <w:rtl/>
        </w:rPr>
        <w:t xml:space="preserve">، </w:t>
      </w:r>
      <w:r>
        <w:rPr>
          <w:rFonts w:cs="Simplified Arabic" w:hint="cs"/>
          <w:color w:val="000000"/>
          <w:sz w:val="32"/>
          <w:szCs w:val="32"/>
          <w:rtl/>
        </w:rPr>
        <w:t>ونص المادة (352) من القانون ذاته التي نصت بقولها: (</w:t>
      </w:r>
      <w:r w:rsidRPr="0081686F">
        <w:rPr>
          <w:rFonts w:cs="Simplified Arabic"/>
          <w:color w:val="000000"/>
          <w:sz w:val="32"/>
          <w:szCs w:val="32"/>
          <w:rtl/>
        </w:rPr>
        <w:t>يسأل القاضي المتهم بعد انتهاء الإجراءات المذكورة في المادتين السابقتين عن التهمة الموجهة إليه ما إذا كان مقرا بالجرم الموجه إليه أم لا فإذا أقر بارتكا</w:t>
      </w:r>
      <w:r>
        <w:rPr>
          <w:rFonts w:cs="Simplified Arabic"/>
          <w:color w:val="000000"/>
          <w:sz w:val="32"/>
          <w:szCs w:val="32"/>
          <w:rtl/>
        </w:rPr>
        <w:t>ب الجريمة ناقشته المحكمة تفصيلا</w:t>
      </w:r>
      <w:r w:rsidRPr="0081686F">
        <w:rPr>
          <w:rFonts w:cs="Simplified Arabic"/>
          <w:color w:val="000000"/>
          <w:sz w:val="32"/>
          <w:szCs w:val="32"/>
          <w:rtl/>
        </w:rPr>
        <w:t xml:space="preserve"> واطمأنت إلى </w:t>
      </w:r>
      <w:r w:rsidR="00BE3424">
        <w:rPr>
          <w:rFonts w:cs="Simplified Arabic" w:hint="cs"/>
          <w:color w:val="000000"/>
          <w:sz w:val="32"/>
          <w:szCs w:val="32"/>
          <w:rtl/>
        </w:rPr>
        <w:t>أ</w:t>
      </w:r>
      <w:r w:rsidRPr="0081686F">
        <w:rPr>
          <w:rFonts w:cs="Simplified Arabic"/>
          <w:color w:val="000000"/>
          <w:sz w:val="32"/>
          <w:szCs w:val="32"/>
          <w:rtl/>
        </w:rPr>
        <w:t xml:space="preserve">ن إقراره  صحيحا سجل إقراره بكلمات تكون </w:t>
      </w:r>
      <w:r w:rsidR="00BE3424">
        <w:rPr>
          <w:rFonts w:cs="Simplified Arabic" w:hint="cs"/>
          <w:color w:val="000000"/>
          <w:sz w:val="32"/>
          <w:szCs w:val="32"/>
          <w:rtl/>
        </w:rPr>
        <w:t>أ</w:t>
      </w:r>
      <w:r w:rsidRPr="0081686F">
        <w:rPr>
          <w:rFonts w:cs="Simplified Arabic"/>
          <w:color w:val="000000"/>
          <w:sz w:val="32"/>
          <w:szCs w:val="32"/>
          <w:rtl/>
        </w:rPr>
        <w:t xml:space="preserve">قرب إلى الألفاظ التي استعملها في إقراره ولها </w:t>
      </w:r>
      <w:r w:rsidR="00BE3424">
        <w:rPr>
          <w:rFonts w:cs="Simplified Arabic" w:hint="cs"/>
          <w:color w:val="000000"/>
          <w:sz w:val="32"/>
          <w:szCs w:val="32"/>
          <w:rtl/>
        </w:rPr>
        <w:t>أ</w:t>
      </w:r>
      <w:r w:rsidRPr="0081686F">
        <w:rPr>
          <w:rFonts w:cs="Simplified Arabic"/>
          <w:color w:val="000000"/>
          <w:sz w:val="32"/>
          <w:szCs w:val="32"/>
          <w:rtl/>
        </w:rPr>
        <w:t xml:space="preserve">ن تكتفي بذلك في الحكم عليه كما </w:t>
      </w:r>
      <w:r w:rsidR="00BE3424">
        <w:rPr>
          <w:rFonts w:cs="Simplified Arabic" w:hint="cs"/>
          <w:color w:val="000000"/>
          <w:sz w:val="32"/>
          <w:szCs w:val="32"/>
          <w:rtl/>
        </w:rPr>
        <w:t>أ</w:t>
      </w:r>
      <w:r w:rsidRPr="0081686F">
        <w:rPr>
          <w:rFonts w:cs="Simplified Arabic"/>
          <w:color w:val="000000"/>
          <w:sz w:val="32"/>
          <w:szCs w:val="32"/>
          <w:rtl/>
        </w:rPr>
        <w:t xml:space="preserve">ن لها </w:t>
      </w:r>
      <w:r w:rsidR="00F06A37">
        <w:rPr>
          <w:rFonts w:cs="Simplified Arabic" w:hint="cs"/>
          <w:color w:val="000000"/>
          <w:sz w:val="32"/>
          <w:szCs w:val="32"/>
          <w:rtl/>
        </w:rPr>
        <w:t>أ</w:t>
      </w:r>
      <w:r w:rsidRPr="0081686F">
        <w:rPr>
          <w:rFonts w:cs="Simplified Arabic"/>
          <w:color w:val="000000"/>
          <w:sz w:val="32"/>
          <w:szCs w:val="32"/>
          <w:rtl/>
        </w:rPr>
        <w:t>ن</w:t>
      </w:r>
      <w:r>
        <w:rPr>
          <w:rFonts w:cs="Simplified Arabic"/>
          <w:color w:val="000000"/>
          <w:sz w:val="32"/>
          <w:szCs w:val="32"/>
          <w:rtl/>
        </w:rPr>
        <w:t xml:space="preserve"> تتم التحقيق إذا رأت داعيا لذلك</w:t>
      </w:r>
      <w:r>
        <w:rPr>
          <w:rFonts w:cs="Simplified Arabic" w:hint="cs"/>
          <w:color w:val="000000"/>
          <w:sz w:val="32"/>
          <w:szCs w:val="32"/>
          <w:rtl/>
        </w:rPr>
        <w:t>)</w:t>
      </w:r>
      <w:r w:rsidR="00F06A37">
        <w:rPr>
          <w:rFonts w:cs="Simplified Arabic" w:hint="cs"/>
          <w:color w:val="000000"/>
          <w:sz w:val="32"/>
          <w:szCs w:val="32"/>
          <w:rtl/>
        </w:rPr>
        <w:t>.</w:t>
      </w:r>
    </w:p>
    <w:p w14:paraId="66671225" w14:textId="77777777" w:rsidR="005F03A8" w:rsidRDefault="005F03A8" w:rsidP="005F03A8">
      <w:pPr>
        <w:spacing w:line="600" w:lineRule="exact"/>
        <w:ind w:firstLine="720"/>
        <w:jc w:val="lowKashida"/>
        <w:rPr>
          <w:rFonts w:cs="Simplified Arabic"/>
          <w:color w:val="000000"/>
          <w:sz w:val="32"/>
          <w:szCs w:val="32"/>
          <w:rtl/>
        </w:rPr>
      </w:pPr>
    </w:p>
    <w:p w14:paraId="1B2FF068" w14:textId="77777777" w:rsidR="0081686F" w:rsidRDefault="0081686F" w:rsidP="005F03A8">
      <w:pPr>
        <w:spacing w:line="600" w:lineRule="exact"/>
        <w:ind w:firstLine="720"/>
        <w:jc w:val="lowKashida"/>
        <w:rPr>
          <w:rFonts w:cs="Simplified Arabic"/>
          <w:color w:val="000000"/>
          <w:sz w:val="32"/>
          <w:szCs w:val="32"/>
          <w:rtl/>
        </w:rPr>
      </w:pPr>
    </w:p>
    <w:p w14:paraId="19268CE4" w14:textId="77777777" w:rsidR="0081686F" w:rsidRDefault="0081686F" w:rsidP="005F03A8">
      <w:pPr>
        <w:spacing w:line="600" w:lineRule="exact"/>
        <w:ind w:firstLine="720"/>
        <w:jc w:val="lowKashida"/>
        <w:rPr>
          <w:rFonts w:cs="Simplified Arabic"/>
          <w:color w:val="000000"/>
          <w:sz w:val="32"/>
          <w:szCs w:val="32"/>
          <w:rtl/>
        </w:rPr>
      </w:pPr>
    </w:p>
    <w:p w14:paraId="76F7C8C3" w14:textId="77777777" w:rsidR="0081686F" w:rsidRDefault="0081686F" w:rsidP="005F03A8">
      <w:pPr>
        <w:spacing w:line="600" w:lineRule="exact"/>
        <w:ind w:firstLine="720"/>
        <w:jc w:val="lowKashida"/>
        <w:rPr>
          <w:rFonts w:cs="Simplified Arabic"/>
          <w:color w:val="000000"/>
          <w:sz w:val="32"/>
          <w:szCs w:val="32"/>
          <w:rtl/>
        </w:rPr>
      </w:pPr>
    </w:p>
    <w:p w14:paraId="1ADDDB0D" w14:textId="77777777" w:rsidR="0081686F" w:rsidRDefault="0081686F" w:rsidP="005F03A8">
      <w:pPr>
        <w:spacing w:line="600" w:lineRule="exact"/>
        <w:ind w:firstLine="720"/>
        <w:jc w:val="lowKashida"/>
        <w:rPr>
          <w:rFonts w:cs="Simplified Arabic"/>
          <w:color w:val="000000"/>
          <w:sz w:val="32"/>
          <w:szCs w:val="32"/>
          <w:rtl/>
        </w:rPr>
      </w:pPr>
    </w:p>
    <w:p w14:paraId="4C293F17" w14:textId="77777777" w:rsidR="0081686F" w:rsidRDefault="0081686F" w:rsidP="005F03A8">
      <w:pPr>
        <w:spacing w:line="600" w:lineRule="exact"/>
        <w:ind w:firstLine="720"/>
        <w:jc w:val="lowKashida"/>
        <w:rPr>
          <w:rFonts w:cs="Simplified Arabic"/>
          <w:color w:val="000000"/>
          <w:sz w:val="32"/>
          <w:szCs w:val="32"/>
          <w:rtl/>
        </w:rPr>
      </w:pPr>
    </w:p>
    <w:p w14:paraId="65662620" w14:textId="77777777" w:rsidR="0081686F" w:rsidRDefault="0081686F" w:rsidP="005F03A8">
      <w:pPr>
        <w:spacing w:line="600" w:lineRule="exact"/>
        <w:ind w:firstLine="720"/>
        <w:jc w:val="lowKashida"/>
        <w:rPr>
          <w:rFonts w:cs="Simplified Arabic"/>
          <w:color w:val="000000"/>
          <w:sz w:val="32"/>
          <w:szCs w:val="32"/>
          <w:rtl/>
        </w:rPr>
      </w:pPr>
    </w:p>
    <w:p w14:paraId="1AD1927D" w14:textId="77777777" w:rsidR="0081686F" w:rsidRDefault="0081686F" w:rsidP="005F03A8">
      <w:pPr>
        <w:spacing w:line="600" w:lineRule="exact"/>
        <w:ind w:firstLine="720"/>
        <w:jc w:val="lowKashida"/>
        <w:rPr>
          <w:rFonts w:cs="Simplified Arabic"/>
          <w:color w:val="000000"/>
          <w:sz w:val="32"/>
          <w:szCs w:val="32"/>
          <w:rtl/>
        </w:rPr>
      </w:pPr>
    </w:p>
    <w:p w14:paraId="74ED785C" w14:textId="77777777" w:rsidR="0081686F" w:rsidRDefault="0081686F" w:rsidP="005F03A8">
      <w:pPr>
        <w:spacing w:line="600" w:lineRule="exact"/>
        <w:ind w:firstLine="720"/>
        <w:jc w:val="lowKashida"/>
        <w:rPr>
          <w:rFonts w:cs="Simplified Arabic"/>
          <w:color w:val="000000"/>
          <w:sz w:val="32"/>
          <w:szCs w:val="32"/>
          <w:rtl/>
        </w:rPr>
      </w:pPr>
    </w:p>
    <w:p w14:paraId="552F4F0A" w14:textId="77777777" w:rsidR="0081686F" w:rsidRDefault="0081686F" w:rsidP="005F03A8">
      <w:pPr>
        <w:spacing w:line="600" w:lineRule="exact"/>
        <w:ind w:firstLine="720"/>
        <w:jc w:val="lowKashida"/>
        <w:rPr>
          <w:rFonts w:cs="Simplified Arabic"/>
          <w:color w:val="000000"/>
          <w:sz w:val="32"/>
          <w:szCs w:val="32"/>
          <w:rtl/>
        </w:rPr>
      </w:pPr>
    </w:p>
    <w:p w14:paraId="12F828F3" w14:textId="77777777" w:rsidR="0081686F" w:rsidRDefault="0081686F" w:rsidP="005F03A8">
      <w:pPr>
        <w:spacing w:line="600" w:lineRule="exact"/>
        <w:ind w:firstLine="720"/>
        <w:jc w:val="lowKashida"/>
        <w:rPr>
          <w:rFonts w:cs="Simplified Arabic"/>
          <w:color w:val="000000"/>
          <w:sz w:val="32"/>
          <w:szCs w:val="32"/>
          <w:rtl/>
        </w:rPr>
      </w:pPr>
    </w:p>
    <w:p w14:paraId="55479E7C" w14:textId="77777777" w:rsidR="0081686F" w:rsidRDefault="0081686F" w:rsidP="005F03A8">
      <w:pPr>
        <w:spacing w:line="600" w:lineRule="exact"/>
        <w:ind w:firstLine="720"/>
        <w:jc w:val="lowKashida"/>
        <w:rPr>
          <w:rFonts w:cs="Simplified Arabic"/>
          <w:color w:val="000000"/>
          <w:sz w:val="32"/>
          <w:szCs w:val="32"/>
          <w:rtl/>
        </w:rPr>
      </w:pPr>
    </w:p>
    <w:p w14:paraId="3797DB55" w14:textId="77777777" w:rsidR="0081686F" w:rsidRDefault="0081686F" w:rsidP="005F03A8">
      <w:pPr>
        <w:spacing w:line="600" w:lineRule="exact"/>
        <w:ind w:firstLine="720"/>
        <w:jc w:val="lowKashida"/>
        <w:rPr>
          <w:rFonts w:cs="Simplified Arabic"/>
          <w:color w:val="000000"/>
          <w:sz w:val="32"/>
          <w:szCs w:val="32"/>
          <w:rtl/>
        </w:rPr>
      </w:pPr>
    </w:p>
    <w:p w14:paraId="57C60F03" w14:textId="77777777" w:rsidR="005F03A8" w:rsidRDefault="005F03A8" w:rsidP="0081686F">
      <w:pPr>
        <w:spacing w:line="600" w:lineRule="exact"/>
        <w:jc w:val="lowKashida"/>
        <w:rPr>
          <w:rFonts w:cs="Simplified Arabic"/>
          <w:color w:val="000000"/>
          <w:sz w:val="32"/>
          <w:szCs w:val="32"/>
          <w:rtl/>
        </w:rPr>
      </w:pPr>
    </w:p>
    <w:p w14:paraId="643ADCB3" w14:textId="77777777" w:rsidR="0081686F" w:rsidRDefault="0081686F" w:rsidP="0081686F">
      <w:pPr>
        <w:spacing w:line="600" w:lineRule="exact"/>
        <w:jc w:val="lowKashida"/>
        <w:rPr>
          <w:rFonts w:cs="Simplified Arabic"/>
          <w:color w:val="000000"/>
          <w:sz w:val="32"/>
          <w:szCs w:val="32"/>
          <w:rtl/>
        </w:rPr>
      </w:pPr>
    </w:p>
    <w:p w14:paraId="4131AD79"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p>
    <w:p w14:paraId="29D8CAC2" w14:textId="77777777" w:rsidR="005F03A8" w:rsidRDefault="005F03A8" w:rsidP="005F03A8">
      <w:pPr>
        <w:autoSpaceDE w:val="0"/>
        <w:autoSpaceDN w:val="0"/>
        <w:adjustRightInd w:val="0"/>
        <w:spacing w:line="276" w:lineRule="auto"/>
        <w:ind w:firstLine="720"/>
        <w:jc w:val="center"/>
        <w:rPr>
          <w:rFonts w:cs="Simplified Arabic"/>
          <w:b/>
          <w:bCs/>
          <w:color w:val="000000"/>
          <w:sz w:val="32"/>
          <w:szCs w:val="32"/>
          <w:rtl/>
        </w:rPr>
      </w:pPr>
      <w:r>
        <w:rPr>
          <w:rFonts w:cs="Simplified Arabic"/>
          <w:b/>
          <w:bCs/>
          <w:color w:val="000000"/>
          <w:sz w:val="32"/>
          <w:szCs w:val="32"/>
          <w:rtl/>
        </w:rPr>
        <w:t>الفرع الثاني</w:t>
      </w:r>
    </w:p>
    <w:p w14:paraId="7CE7391C" w14:textId="77777777" w:rsidR="005F03A8" w:rsidRDefault="005F03A8" w:rsidP="001E58F5">
      <w:pPr>
        <w:autoSpaceDE w:val="0"/>
        <w:autoSpaceDN w:val="0"/>
        <w:adjustRightInd w:val="0"/>
        <w:spacing w:line="276" w:lineRule="auto"/>
        <w:ind w:firstLine="720"/>
        <w:jc w:val="center"/>
        <w:rPr>
          <w:rFonts w:cs="Simplified Arabic"/>
          <w:color w:val="000000"/>
          <w:sz w:val="32"/>
          <w:szCs w:val="32"/>
          <w:rtl/>
        </w:rPr>
      </w:pPr>
      <w:r>
        <w:rPr>
          <w:rFonts w:cs="Simplified Arabic"/>
          <w:b/>
          <w:bCs/>
          <w:color w:val="000000"/>
          <w:sz w:val="32"/>
          <w:szCs w:val="32"/>
          <w:rtl/>
        </w:rPr>
        <w:t xml:space="preserve">عيب الاعتراف </w:t>
      </w:r>
      <w:r w:rsidR="001E58F5">
        <w:rPr>
          <w:rFonts w:cs="Simplified Arabic" w:hint="cs"/>
          <w:b/>
          <w:bCs/>
          <w:color w:val="000000"/>
          <w:sz w:val="32"/>
          <w:szCs w:val="32"/>
          <w:rtl/>
        </w:rPr>
        <w:t>الغير مطابق</w:t>
      </w:r>
      <w:r>
        <w:rPr>
          <w:rFonts w:cs="Simplified Arabic"/>
          <w:b/>
          <w:bCs/>
          <w:color w:val="000000"/>
          <w:sz w:val="32"/>
          <w:szCs w:val="32"/>
          <w:rtl/>
        </w:rPr>
        <w:t xml:space="preserve"> للحقيقة والواقع</w:t>
      </w:r>
    </w:p>
    <w:p w14:paraId="4D86CFB2" w14:textId="77777777" w:rsidR="005F03A8" w:rsidRDefault="005F03A8" w:rsidP="005F03A8">
      <w:pPr>
        <w:autoSpaceDE w:val="0"/>
        <w:autoSpaceDN w:val="0"/>
        <w:adjustRightInd w:val="0"/>
        <w:spacing w:line="276" w:lineRule="auto"/>
        <w:ind w:firstLine="720"/>
        <w:jc w:val="lowKashida"/>
        <w:rPr>
          <w:rFonts w:cs="Simplified Arabic"/>
          <w:sz w:val="32"/>
          <w:szCs w:val="32"/>
          <w:rtl/>
        </w:rPr>
      </w:pPr>
      <w:r>
        <w:rPr>
          <w:rFonts w:cs="Simplified Arabic"/>
          <w:sz w:val="32"/>
          <w:szCs w:val="32"/>
          <w:rtl/>
        </w:rPr>
        <w:t xml:space="preserve">إن من عيوب الاعتراف أن يكون غير مطابق للحقيقة والواقع، كأن يكون كذباً أو وهميا، صدر نتيجة أي دافع خلاف الحقيقة الواقعية، لغرض تبرئة المتهم الأصلي، لهذا يلزم أن يكون مطابقا للحقيقة، والاعتراف الذي يكون كذلك هو الاعتراف الذي يحتمل صدقه. </w:t>
      </w:r>
    </w:p>
    <w:p w14:paraId="47DAC87D" w14:textId="77777777" w:rsidR="005F03A8" w:rsidRDefault="005F03A8" w:rsidP="005F03A8">
      <w:pPr>
        <w:autoSpaceDE w:val="0"/>
        <w:autoSpaceDN w:val="0"/>
        <w:adjustRightInd w:val="0"/>
        <w:spacing w:line="276" w:lineRule="auto"/>
        <w:ind w:firstLine="720"/>
        <w:jc w:val="lowKashida"/>
        <w:rPr>
          <w:rFonts w:cs="Simplified Arabic"/>
          <w:sz w:val="32"/>
          <w:szCs w:val="32"/>
          <w:rtl/>
        </w:rPr>
      </w:pPr>
      <w:r>
        <w:rPr>
          <w:rFonts w:cs="Simplified Arabic"/>
          <w:sz w:val="32"/>
          <w:szCs w:val="32"/>
          <w:rtl/>
        </w:rPr>
        <w:t>والاعتراف الذي لا يطابق الحقيقة والواقع قد يصدر من شخص مقرا بالجريمة المسندة إليه مع أنه بريئا، ويرجع ذلك إلى عدة عوامل منها: تعمد المتهم الكذب أو كونه يعتقد صحة اعترافه، ونبين ذلك في الآتي:</w:t>
      </w:r>
    </w:p>
    <w:p w14:paraId="2F4A41AC" w14:textId="77777777" w:rsidR="005F03A8" w:rsidRDefault="005F03A8" w:rsidP="005F03A8">
      <w:pPr>
        <w:autoSpaceDE w:val="0"/>
        <w:autoSpaceDN w:val="0"/>
        <w:adjustRightInd w:val="0"/>
        <w:spacing w:line="276" w:lineRule="auto"/>
        <w:ind w:firstLine="720"/>
        <w:jc w:val="lowKashida"/>
        <w:rPr>
          <w:rFonts w:cs="Simplified Arabic"/>
          <w:b/>
          <w:bCs/>
          <w:sz w:val="32"/>
          <w:szCs w:val="32"/>
          <w:rtl/>
        </w:rPr>
      </w:pPr>
      <w:r>
        <w:rPr>
          <w:rFonts w:cs="Simplified Arabic"/>
          <w:b/>
          <w:bCs/>
          <w:sz w:val="32"/>
          <w:szCs w:val="32"/>
          <w:rtl/>
        </w:rPr>
        <w:t>أولا: عيب الاعتراف الكاذب المخالف للحقيقة والواقع:</w:t>
      </w:r>
    </w:p>
    <w:p w14:paraId="4EC62A4B" w14:textId="77777777" w:rsidR="005F03A8" w:rsidRDefault="005F03A8" w:rsidP="005F03A8">
      <w:pPr>
        <w:autoSpaceDE w:val="0"/>
        <w:autoSpaceDN w:val="0"/>
        <w:adjustRightInd w:val="0"/>
        <w:spacing w:line="276" w:lineRule="auto"/>
        <w:ind w:firstLine="720"/>
        <w:jc w:val="lowKashida"/>
        <w:rPr>
          <w:rFonts w:cs="Simplified Arabic"/>
          <w:sz w:val="32"/>
          <w:szCs w:val="32"/>
          <w:rtl/>
        </w:rPr>
      </w:pPr>
      <w:r>
        <w:rPr>
          <w:rFonts w:cs="Simplified Arabic"/>
          <w:sz w:val="32"/>
          <w:szCs w:val="32"/>
          <w:rtl/>
        </w:rPr>
        <w:t>الاعتراف الكاذب هو إقرار بالذنب عن جريمة لم يرتكبها الفرد على الرغم من أن مثل هذه الاعترافات تبدو غير منطقية، إلا أنه يمكن تقديمها طواعية، ربما لحماية طرف ثالث، فكثيرا ما يرمي الأبرياء أنفسهم في قفص الاتهام نتيجة لأسباب عديدة، قد تكون الرغبة في تخليص المجرم الحقيقي من العقوبة نتيجة المحبة أو المصلحة أو صلة القرابة، وهذا الاعتراف معيب ولا يعتد به قانونا لمخالفته للحقيقة والواقع.</w:t>
      </w:r>
    </w:p>
    <w:p w14:paraId="23514BAD" w14:textId="77777777" w:rsidR="005F03A8" w:rsidRDefault="005F03A8" w:rsidP="005F03A8">
      <w:pPr>
        <w:autoSpaceDE w:val="0"/>
        <w:autoSpaceDN w:val="0"/>
        <w:adjustRightInd w:val="0"/>
        <w:spacing w:line="276" w:lineRule="auto"/>
        <w:ind w:firstLine="720"/>
        <w:jc w:val="lowKashida"/>
        <w:rPr>
          <w:rFonts w:cs="Simplified Arabic"/>
          <w:b/>
          <w:bCs/>
          <w:sz w:val="32"/>
          <w:szCs w:val="32"/>
          <w:rtl/>
        </w:rPr>
      </w:pPr>
      <w:r>
        <w:rPr>
          <w:rFonts w:cs="Simplified Arabic"/>
          <w:b/>
          <w:bCs/>
          <w:sz w:val="32"/>
          <w:szCs w:val="32"/>
          <w:rtl/>
        </w:rPr>
        <w:t>ثانيا: عيب الاعتراف الوهمي:</w:t>
      </w:r>
    </w:p>
    <w:p w14:paraId="00D0E9D1" w14:textId="539D2541" w:rsidR="005F03A8" w:rsidRDefault="005F03A8" w:rsidP="005F03A8">
      <w:pPr>
        <w:autoSpaceDE w:val="0"/>
        <w:autoSpaceDN w:val="0"/>
        <w:adjustRightInd w:val="0"/>
        <w:spacing w:line="276" w:lineRule="auto"/>
        <w:ind w:firstLine="720"/>
        <w:jc w:val="lowKashida"/>
        <w:rPr>
          <w:rFonts w:cs="Simplified Arabic"/>
          <w:sz w:val="32"/>
          <w:szCs w:val="32"/>
          <w:rtl/>
        </w:rPr>
      </w:pPr>
      <w:r>
        <w:rPr>
          <w:rFonts w:cs="Simplified Arabic"/>
          <w:sz w:val="32"/>
          <w:szCs w:val="32"/>
          <w:rtl/>
        </w:rPr>
        <w:t xml:space="preserve">هو فكرة في ذهن المعترف لا يكون له مناط من الحقيقة، تتسبب فيه صدمة نفسية تصيب المتهم جراء الواقعة </w:t>
      </w:r>
      <w:r w:rsidR="00F06A37">
        <w:rPr>
          <w:rFonts w:cs="Simplified Arabic" w:hint="cs"/>
          <w:sz w:val="32"/>
          <w:szCs w:val="32"/>
          <w:rtl/>
        </w:rPr>
        <w:t xml:space="preserve">في </w:t>
      </w:r>
      <w:r>
        <w:rPr>
          <w:rFonts w:cs="Simplified Arabic"/>
          <w:sz w:val="32"/>
          <w:szCs w:val="32"/>
          <w:rtl/>
        </w:rPr>
        <w:t xml:space="preserve">الحال او واقعة سابقة تجعله يشك في براءته، فيتوهم أنه هو من ارتكب الفعل ومثال ذلك الأب الذي يعترف على نفسه أنه هو من قتل ابنه، في حين أن سبب الوفاة راجع إلى الصدمة التي تلقاها </w:t>
      </w:r>
      <w:proofErr w:type="spellStart"/>
      <w:r>
        <w:rPr>
          <w:rFonts w:cs="Simplified Arabic"/>
          <w:sz w:val="32"/>
          <w:szCs w:val="32"/>
          <w:rtl/>
        </w:rPr>
        <w:t>ال</w:t>
      </w:r>
      <w:r w:rsidR="00F06A37">
        <w:rPr>
          <w:rFonts w:cs="Simplified Arabic" w:hint="cs"/>
          <w:sz w:val="32"/>
          <w:szCs w:val="32"/>
          <w:rtl/>
        </w:rPr>
        <w:t>إ</w:t>
      </w:r>
      <w:r>
        <w:rPr>
          <w:rFonts w:cs="Simplified Arabic"/>
          <w:sz w:val="32"/>
          <w:szCs w:val="32"/>
          <w:rtl/>
        </w:rPr>
        <w:t>بن</w:t>
      </w:r>
      <w:proofErr w:type="spellEnd"/>
      <w:r>
        <w:rPr>
          <w:rFonts w:cs="Simplified Arabic"/>
          <w:sz w:val="32"/>
          <w:szCs w:val="32"/>
          <w:rtl/>
        </w:rPr>
        <w:t xml:space="preserve"> فتوقف قلبه المريض، ويرى علماء النفس أن</w:t>
      </w:r>
      <w:r w:rsidR="00F06A37">
        <w:rPr>
          <w:rFonts w:cs="Simplified Arabic" w:hint="cs"/>
          <w:sz w:val="32"/>
          <w:szCs w:val="32"/>
          <w:rtl/>
        </w:rPr>
        <w:t>ه</w:t>
      </w:r>
      <w:r>
        <w:rPr>
          <w:rFonts w:cs="Simplified Arabic"/>
          <w:sz w:val="32"/>
          <w:szCs w:val="32"/>
          <w:rtl/>
        </w:rPr>
        <w:t xml:space="preserve"> لا ريب في اعتراف الشخص ضد نفسه نتيجة الصدمة بغير الحقيقة بل و</w:t>
      </w:r>
      <w:r w:rsidR="00F06A37">
        <w:rPr>
          <w:rFonts w:cs="Simplified Arabic" w:hint="cs"/>
          <w:sz w:val="32"/>
          <w:szCs w:val="32"/>
          <w:rtl/>
        </w:rPr>
        <w:t>أ</w:t>
      </w:r>
      <w:r>
        <w:rPr>
          <w:rFonts w:cs="Simplified Arabic"/>
          <w:sz w:val="32"/>
          <w:szCs w:val="32"/>
          <w:rtl/>
        </w:rPr>
        <w:t xml:space="preserve">كثر من ذلك خطورة هو أنه قد يفقد الشخص القدرة على التمييز بين الوهم والحقيقة نتيجة الخوف </w:t>
      </w:r>
      <w:r>
        <w:rPr>
          <w:rFonts w:cs="Simplified Arabic"/>
          <w:sz w:val="32"/>
          <w:szCs w:val="32"/>
          <w:rtl/>
        </w:rPr>
        <w:lastRenderedPageBreak/>
        <w:t xml:space="preserve">والصدمة قد يحدث انفصال عقلي يجعل الإنسان في حالة تنويم مغناطيسي فيقر على نفسه بما </w:t>
      </w:r>
      <w:proofErr w:type="spellStart"/>
      <w:r>
        <w:rPr>
          <w:rFonts w:cs="Simplified Arabic"/>
          <w:sz w:val="32"/>
          <w:szCs w:val="32"/>
          <w:rtl/>
        </w:rPr>
        <w:t>يتوهمه</w:t>
      </w:r>
      <w:proofErr w:type="spellEnd"/>
      <w:r>
        <w:rPr>
          <w:rFonts w:cs="Simplified Arabic"/>
          <w:sz w:val="32"/>
          <w:szCs w:val="32"/>
          <w:rtl/>
        </w:rPr>
        <w:t xml:space="preserve"> أو يوحى له به(</w:t>
      </w:r>
      <w:r>
        <w:rPr>
          <w:rStyle w:val="a4"/>
          <w:rFonts w:cs="Simplified Arabic"/>
          <w:sz w:val="32"/>
          <w:szCs w:val="32"/>
          <w:rtl/>
        </w:rPr>
        <w:footnoteReference w:id="244"/>
      </w:r>
      <w:r>
        <w:rPr>
          <w:rFonts w:cs="Simplified Arabic"/>
          <w:sz w:val="32"/>
          <w:szCs w:val="32"/>
          <w:rtl/>
        </w:rPr>
        <w:t>).</w:t>
      </w:r>
    </w:p>
    <w:p w14:paraId="69A6B2B7" w14:textId="77777777" w:rsidR="005F03A8" w:rsidRDefault="005F03A8" w:rsidP="005F03A8">
      <w:pPr>
        <w:autoSpaceDE w:val="0"/>
        <w:autoSpaceDN w:val="0"/>
        <w:adjustRightInd w:val="0"/>
        <w:spacing w:line="276" w:lineRule="auto"/>
        <w:ind w:firstLine="720"/>
        <w:jc w:val="lowKashida"/>
        <w:rPr>
          <w:rFonts w:cs="Simplified Arabic"/>
          <w:b/>
          <w:bCs/>
          <w:sz w:val="32"/>
          <w:szCs w:val="32"/>
          <w:rtl/>
        </w:rPr>
      </w:pPr>
      <w:r>
        <w:rPr>
          <w:rFonts w:cs="Simplified Arabic"/>
          <w:b/>
          <w:bCs/>
          <w:sz w:val="32"/>
          <w:szCs w:val="32"/>
          <w:rtl/>
        </w:rPr>
        <w:t>ثالثا: عيب الاعتراف المرضي:</w:t>
      </w:r>
    </w:p>
    <w:p w14:paraId="3B2314BD" w14:textId="77777777" w:rsidR="005F03A8" w:rsidRDefault="005F03A8" w:rsidP="005F03A8">
      <w:pPr>
        <w:autoSpaceDE w:val="0"/>
        <w:autoSpaceDN w:val="0"/>
        <w:adjustRightInd w:val="0"/>
        <w:spacing w:line="276" w:lineRule="auto"/>
        <w:ind w:firstLine="720"/>
        <w:jc w:val="lowKashida"/>
        <w:rPr>
          <w:rFonts w:cs="Simplified Arabic"/>
          <w:sz w:val="32"/>
          <w:szCs w:val="32"/>
          <w:rtl/>
        </w:rPr>
      </w:pPr>
      <w:r>
        <w:rPr>
          <w:rFonts w:cs="Simplified Arabic"/>
          <w:sz w:val="32"/>
          <w:szCs w:val="32"/>
          <w:rtl/>
        </w:rPr>
        <w:t xml:space="preserve">الاعتراف المرضي مرجعه كون الشخص مصابا بانفصام في الشخصية فهو يصدر من شخص مصاب بمرض عقلي يمر عادة بنوبات من الاتهام الذاتي يتخيل خلالها أنه مرتكب الجريمة، فيعترف بها اعترافا غير حقيقي، ومنها المريض الذي يتوهم أنه المسؤول عن وفاة ابنه، ومن ذلك أيضا من يظن أنه ارتكب تزويرا لمجرد انسكاب بقعة من الحبر على ورقة من </w:t>
      </w:r>
      <w:proofErr w:type="gramStart"/>
      <w:r>
        <w:rPr>
          <w:rFonts w:cs="Simplified Arabic"/>
          <w:sz w:val="32"/>
          <w:szCs w:val="32"/>
          <w:rtl/>
        </w:rPr>
        <w:t>الأوراق(</w:t>
      </w:r>
      <w:proofErr w:type="gramEnd"/>
      <w:r>
        <w:rPr>
          <w:rStyle w:val="a4"/>
          <w:rFonts w:cs="Simplified Arabic"/>
          <w:sz w:val="32"/>
          <w:szCs w:val="32"/>
          <w:rtl/>
        </w:rPr>
        <w:footnoteReference w:id="245"/>
      </w:r>
      <w:r>
        <w:rPr>
          <w:rFonts w:cs="Simplified Arabic"/>
          <w:sz w:val="32"/>
          <w:szCs w:val="32"/>
          <w:rtl/>
        </w:rPr>
        <w:t>).</w:t>
      </w:r>
    </w:p>
    <w:p w14:paraId="4BDF5812" w14:textId="151C540A"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ونستخلص مما سبق أن الاعتراف الصادر بالمخالفة للحقيقة والواقع سواء كان مكذوبا أو وهميا أو مرضيا، هو اعتراف معيب لا يعول عليه، ولا يعتد به</w:t>
      </w:r>
      <w:r w:rsidR="00F06A37">
        <w:rPr>
          <w:rFonts w:cs="Simplified Arabic" w:hint="cs"/>
          <w:color w:val="000000"/>
          <w:sz w:val="32"/>
          <w:szCs w:val="32"/>
          <w:rtl/>
        </w:rPr>
        <w:t xml:space="preserve">ا </w:t>
      </w:r>
      <w:r>
        <w:rPr>
          <w:rFonts w:cs="Simplified Arabic"/>
          <w:color w:val="000000"/>
          <w:sz w:val="32"/>
          <w:szCs w:val="32"/>
          <w:rtl/>
        </w:rPr>
        <w:t xml:space="preserve">في الإثبات الجنائي، لكونه غير مطابقين </w:t>
      </w:r>
      <w:proofErr w:type="gramStart"/>
      <w:r>
        <w:rPr>
          <w:rFonts w:cs="Simplified Arabic"/>
          <w:color w:val="000000"/>
          <w:sz w:val="32"/>
          <w:szCs w:val="32"/>
          <w:rtl/>
        </w:rPr>
        <w:t>للحقيقة</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246"/>
      </w:r>
      <w:r>
        <w:rPr>
          <w:rFonts w:cs="Simplified Arabic"/>
          <w:color w:val="000000"/>
          <w:sz w:val="32"/>
          <w:szCs w:val="32"/>
          <w:vertAlign w:val="superscript"/>
          <w:rtl/>
        </w:rPr>
        <w:t>)</w:t>
      </w:r>
      <w:r>
        <w:rPr>
          <w:rFonts w:cs="Simplified Arabic"/>
          <w:color w:val="000000"/>
          <w:sz w:val="32"/>
          <w:szCs w:val="32"/>
          <w:rtl/>
        </w:rPr>
        <w:t>.</w:t>
      </w:r>
    </w:p>
    <w:p w14:paraId="71282809" w14:textId="338BA4D4" w:rsidR="00656418" w:rsidRDefault="0065641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وبعد أن فرغنا من تناول</w:t>
      </w:r>
      <w:r w:rsidR="00DF39F6">
        <w:rPr>
          <w:rFonts w:cs="Simplified Arabic" w:hint="cs"/>
          <w:color w:val="000000"/>
          <w:sz w:val="32"/>
          <w:szCs w:val="32"/>
          <w:rtl/>
        </w:rPr>
        <w:t xml:space="preserve"> الفصل الأول في عيوب الاعتراف فإننا سنتناول الآثار المترتبة على عيوب الاعتراف على النحو الآتي.</w:t>
      </w:r>
    </w:p>
    <w:p w14:paraId="52429A55" w14:textId="77777777" w:rsidR="005F03A8" w:rsidRDefault="005F03A8" w:rsidP="005F03A8">
      <w:pPr>
        <w:autoSpaceDE w:val="0"/>
        <w:autoSpaceDN w:val="0"/>
        <w:adjustRightInd w:val="0"/>
        <w:spacing w:line="276" w:lineRule="auto"/>
        <w:jc w:val="center"/>
        <w:rPr>
          <w:color w:val="000000"/>
          <w:sz w:val="28"/>
          <w:szCs w:val="28"/>
          <w:rtl/>
        </w:rPr>
      </w:pPr>
    </w:p>
    <w:p w14:paraId="60278904" w14:textId="77777777" w:rsidR="005F03A8" w:rsidRDefault="005F03A8" w:rsidP="005F03A8">
      <w:pPr>
        <w:autoSpaceDE w:val="0"/>
        <w:autoSpaceDN w:val="0"/>
        <w:adjustRightInd w:val="0"/>
        <w:spacing w:line="276" w:lineRule="auto"/>
        <w:jc w:val="center"/>
        <w:rPr>
          <w:color w:val="000000"/>
          <w:sz w:val="28"/>
          <w:szCs w:val="28"/>
          <w:rtl/>
        </w:rPr>
      </w:pPr>
    </w:p>
    <w:p w14:paraId="67C04BFF" w14:textId="77777777" w:rsidR="005F03A8" w:rsidRDefault="005F03A8" w:rsidP="005F03A8">
      <w:pPr>
        <w:autoSpaceDE w:val="0"/>
        <w:autoSpaceDN w:val="0"/>
        <w:adjustRightInd w:val="0"/>
        <w:spacing w:line="276" w:lineRule="auto"/>
        <w:jc w:val="center"/>
        <w:rPr>
          <w:color w:val="000000"/>
          <w:sz w:val="28"/>
          <w:szCs w:val="28"/>
          <w:rtl/>
        </w:rPr>
      </w:pPr>
    </w:p>
    <w:p w14:paraId="573064E7" w14:textId="77777777" w:rsidR="005F03A8" w:rsidRDefault="005F03A8" w:rsidP="005F03A8">
      <w:pPr>
        <w:autoSpaceDE w:val="0"/>
        <w:autoSpaceDN w:val="0"/>
        <w:adjustRightInd w:val="0"/>
        <w:spacing w:line="276" w:lineRule="auto"/>
        <w:jc w:val="center"/>
        <w:rPr>
          <w:color w:val="000000"/>
          <w:sz w:val="28"/>
          <w:szCs w:val="28"/>
          <w:rtl/>
        </w:rPr>
      </w:pPr>
    </w:p>
    <w:p w14:paraId="769BE800" w14:textId="77777777" w:rsidR="005F03A8" w:rsidRDefault="005F03A8" w:rsidP="005F03A8">
      <w:pPr>
        <w:autoSpaceDE w:val="0"/>
        <w:autoSpaceDN w:val="0"/>
        <w:adjustRightInd w:val="0"/>
        <w:spacing w:line="276" w:lineRule="auto"/>
        <w:jc w:val="center"/>
        <w:rPr>
          <w:color w:val="000000"/>
          <w:sz w:val="28"/>
          <w:szCs w:val="28"/>
          <w:rtl/>
        </w:rPr>
      </w:pPr>
    </w:p>
    <w:p w14:paraId="56205264" w14:textId="77777777" w:rsidR="005F03A8" w:rsidRDefault="005F03A8" w:rsidP="005F03A8">
      <w:pPr>
        <w:bidi w:val="0"/>
        <w:rPr>
          <w:rFonts w:cs="MCS Jeddah S_U normal."/>
          <w:b/>
          <w:bCs/>
          <w:color w:val="000000"/>
          <w:sz w:val="36"/>
          <w:szCs w:val="36"/>
        </w:rPr>
      </w:pPr>
      <w:r>
        <w:rPr>
          <w:rFonts w:cs="MCS Jeddah S_U normal." w:hint="cs"/>
          <w:b/>
          <w:bCs/>
          <w:color w:val="000000"/>
          <w:sz w:val="36"/>
          <w:szCs w:val="36"/>
          <w:rtl/>
        </w:rPr>
        <w:br w:type="page"/>
      </w:r>
    </w:p>
    <w:p w14:paraId="3105B30D" w14:textId="77777777" w:rsidR="005F03A8" w:rsidRDefault="005F03A8" w:rsidP="005F03A8">
      <w:pPr>
        <w:autoSpaceDE w:val="0"/>
        <w:autoSpaceDN w:val="0"/>
        <w:adjustRightInd w:val="0"/>
        <w:spacing w:line="276" w:lineRule="auto"/>
        <w:jc w:val="center"/>
        <w:rPr>
          <w:rFonts w:cs="MCS Jeddah S_U normal."/>
          <w:b/>
          <w:bCs/>
          <w:color w:val="000000"/>
          <w:sz w:val="36"/>
          <w:szCs w:val="36"/>
        </w:rPr>
      </w:pPr>
      <w:r>
        <w:rPr>
          <w:rFonts w:cs="MCS Jeddah S_U normal." w:hint="cs"/>
          <w:b/>
          <w:bCs/>
          <w:color w:val="000000"/>
          <w:sz w:val="36"/>
          <w:szCs w:val="36"/>
          <w:rtl/>
        </w:rPr>
        <w:lastRenderedPageBreak/>
        <w:t>الفصل الثاني</w:t>
      </w:r>
    </w:p>
    <w:p w14:paraId="42B2C2B4" w14:textId="77777777" w:rsidR="005F03A8" w:rsidRDefault="005F03A8" w:rsidP="005F03A8">
      <w:pPr>
        <w:autoSpaceDE w:val="0"/>
        <w:autoSpaceDN w:val="0"/>
        <w:adjustRightInd w:val="0"/>
        <w:spacing w:line="276" w:lineRule="auto"/>
        <w:jc w:val="center"/>
        <w:rPr>
          <w:rFonts w:cs="MCS Jeddah S_U normal."/>
          <w:b/>
          <w:bCs/>
          <w:color w:val="000000"/>
          <w:sz w:val="36"/>
          <w:szCs w:val="36"/>
          <w:rtl/>
        </w:rPr>
      </w:pPr>
      <w:r>
        <w:rPr>
          <w:rFonts w:cs="MCS Jeddah S_U normal." w:hint="cs"/>
          <w:b/>
          <w:bCs/>
          <w:color w:val="000000"/>
          <w:sz w:val="36"/>
          <w:szCs w:val="36"/>
          <w:rtl/>
        </w:rPr>
        <w:t xml:space="preserve">الآثار المترتبة على عيوب الاعتراف </w:t>
      </w:r>
    </w:p>
    <w:p w14:paraId="5EE44A15" w14:textId="63DBD005" w:rsidR="005F03A8" w:rsidRDefault="005F03A8" w:rsidP="005F03A8">
      <w:pPr>
        <w:autoSpaceDE w:val="0"/>
        <w:autoSpaceDN w:val="0"/>
        <w:adjustRightInd w:val="0"/>
        <w:spacing w:before="240" w:line="276" w:lineRule="auto"/>
        <w:ind w:firstLine="720"/>
        <w:jc w:val="both"/>
        <w:rPr>
          <w:rFonts w:cs="Simplified Arabic"/>
          <w:color w:val="000000"/>
          <w:sz w:val="32"/>
          <w:szCs w:val="32"/>
          <w:rtl/>
        </w:rPr>
      </w:pPr>
      <w:r>
        <w:rPr>
          <w:rFonts w:cs="Simplified Arabic"/>
          <w:color w:val="000000"/>
          <w:sz w:val="32"/>
          <w:szCs w:val="32"/>
          <w:rtl/>
        </w:rPr>
        <w:t>يتمثل أثر عيوب الاعتراف في بطلان الاعتراف الصادر عن المتهم، ويعرف بطلان الاعتراف بأنه: (جزاء يلحق العمل ال</w:t>
      </w:r>
      <w:r w:rsidR="00F06A37">
        <w:rPr>
          <w:rFonts w:cs="Simplified Arabic" w:hint="cs"/>
          <w:color w:val="000000"/>
          <w:sz w:val="32"/>
          <w:szCs w:val="32"/>
          <w:rtl/>
        </w:rPr>
        <w:t>إ</w:t>
      </w:r>
      <w:r>
        <w:rPr>
          <w:rFonts w:cs="Simplified Arabic"/>
          <w:color w:val="000000"/>
          <w:sz w:val="32"/>
          <w:szCs w:val="32"/>
          <w:rtl/>
        </w:rPr>
        <w:t xml:space="preserve">جرائي والاعتراف المعيب نتيجة عدم مراعاة شروط صحة الاعتراف) </w:t>
      </w:r>
      <w:r w:rsidR="00F06A37">
        <w:rPr>
          <w:rFonts w:cs="Simplified Arabic" w:hint="cs"/>
          <w:color w:val="000000"/>
          <w:sz w:val="32"/>
          <w:szCs w:val="32"/>
          <w:rtl/>
        </w:rPr>
        <w:t xml:space="preserve">، </w:t>
      </w:r>
      <w:r>
        <w:rPr>
          <w:rFonts w:cs="Simplified Arabic"/>
          <w:color w:val="000000"/>
          <w:sz w:val="32"/>
          <w:szCs w:val="32"/>
          <w:rtl/>
        </w:rPr>
        <w:t xml:space="preserve">وجميع عيوب الاعتراف متساوية من حيث الأصل في أهميتها، فيترتب البطلان على مخالفة أي منها دون استثناء، ومتى لحق البطلان الاعتراف زالت عنه حجيته القانونية كدليل في الاثبات، ولكن عيوب البطلان وإن كانت متساوية في ترتيب الأثر عليها المتمثل في البطلان، </w:t>
      </w:r>
      <w:r w:rsidR="00F06A37">
        <w:rPr>
          <w:rFonts w:cs="Simplified Arabic" w:hint="cs"/>
          <w:color w:val="000000"/>
          <w:sz w:val="32"/>
          <w:szCs w:val="32"/>
          <w:rtl/>
        </w:rPr>
        <w:t>إ</w:t>
      </w:r>
      <w:r>
        <w:rPr>
          <w:rFonts w:cs="Simplified Arabic"/>
          <w:color w:val="000000"/>
          <w:sz w:val="32"/>
          <w:szCs w:val="32"/>
          <w:rtl/>
        </w:rPr>
        <w:t>لا أن البطلان ليس على درجة واحدة أو صورة واحدة، فهو إما يكون متعلق بالنظام العام لتعلق العيب بالنظام العام، وإما أن يكون نسبي متعلق بمصلحة الخصوم، ولتحديد نوع البطلان على عيوب الاعتراف الصادر عن المتهم، فإننا نقسم هذا الفصل إلى مبحثين نخصص الأول لبطلان الاعتراف، ونوضح في الثاني أثر عيوب الاعتراف، وتحيل كل  عيب على حده لمعرفة نوع البطلان المترتب على هذه العيوب، من خلال بيان المصلحة التي يحميها القانون، فيما إذا كانت مصلحة متعلقة بالنظام العام، أم أنها متعلقة بمصلحة المتهم نفسه.</w:t>
      </w:r>
    </w:p>
    <w:p w14:paraId="76FAE789" w14:textId="77777777" w:rsidR="005F03A8" w:rsidRDefault="005F03A8" w:rsidP="005F03A8">
      <w:pPr>
        <w:autoSpaceDE w:val="0"/>
        <w:autoSpaceDN w:val="0"/>
        <w:adjustRightInd w:val="0"/>
        <w:spacing w:before="240" w:line="276" w:lineRule="auto"/>
        <w:ind w:firstLine="720"/>
        <w:jc w:val="lowKashida"/>
        <w:rPr>
          <w:rFonts w:cs="Simplified Arabic"/>
          <w:color w:val="000000"/>
          <w:sz w:val="32"/>
          <w:szCs w:val="32"/>
        </w:rPr>
      </w:pPr>
      <w:r>
        <w:rPr>
          <w:rFonts w:cs="Simplified Arabic"/>
          <w:color w:val="000000"/>
          <w:sz w:val="32"/>
          <w:szCs w:val="32"/>
          <w:rtl/>
        </w:rPr>
        <w:t>المبحث الأول: البطلان، وأنواعه، وأحكام الدفع به.</w:t>
      </w:r>
    </w:p>
    <w:p w14:paraId="12915FCB" w14:textId="77777777" w:rsidR="005F03A8" w:rsidRDefault="005F03A8" w:rsidP="005F03A8">
      <w:pPr>
        <w:autoSpaceDE w:val="0"/>
        <w:autoSpaceDN w:val="0"/>
        <w:adjustRightInd w:val="0"/>
        <w:spacing w:before="240" w:line="276" w:lineRule="auto"/>
        <w:ind w:firstLine="720"/>
        <w:jc w:val="lowKashida"/>
        <w:rPr>
          <w:rFonts w:cs="Simplified Arabic"/>
          <w:color w:val="000000"/>
          <w:sz w:val="32"/>
          <w:szCs w:val="32"/>
          <w:rtl/>
        </w:rPr>
      </w:pPr>
      <w:r>
        <w:rPr>
          <w:rFonts w:cs="Simplified Arabic"/>
          <w:color w:val="000000"/>
          <w:sz w:val="32"/>
          <w:szCs w:val="32"/>
          <w:rtl/>
        </w:rPr>
        <w:t>المبحث الثاني: أثر عيوب الاعتراف.</w:t>
      </w:r>
    </w:p>
    <w:p w14:paraId="6E14AD4F" w14:textId="77777777" w:rsidR="005F03A8" w:rsidRDefault="005F03A8" w:rsidP="005F03A8">
      <w:pPr>
        <w:autoSpaceDE w:val="0"/>
        <w:autoSpaceDN w:val="0"/>
        <w:adjustRightInd w:val="0"/>
        <w:spacing w:before="240" w:line="276" w:lineRule="auto"/>
        <w:ind w:firstLine="720"/>
        <w:jc w:val="lowKashida"/>
        <w:rPr>
          <w:rFonts w:cs="Simplified Arabic"/>
          <w:color w:val="000000"/>
          <w:sz w:val="32"/>
          <w:szCs w:val="32"/>
          <w:rtl/>
        </w:rPr>
      </w:pPr>
    </w:p>
    <w:p w14:paraId="2A49A33E"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p>
    <w:p w14:paraId="66083898" w14:textId="77777777" w:rsidR="005F03A8" w:rsidRDefault="005F03A8" w:rsidP="005F03A8">
      <w:pPr>
        <w:autoSpaceDE w:val="0"/>
        <w:autoSpaceDN w:val="0"/>
        <w:adjustRightInd w:val="0"/>
        <w:spacing w:line="276" w:lineRule="auto"/>
        <w:jc w:val="center"/>
        <w:rPr>
          <w:color w:val="000000"/>
          <w:rtl/>
        </w:rPr>
      </w:pPr>
      <w:r>
        <w:rPr>
          <w:rFonts w:cs="MCS Jeddah S_U normal." w:hint="cs"/>
          <w:color w:val="000000"/>
          <w:rtl/>
        </w:rPr>
        <w:br w:type="page"/>
      </w:r>
    </w:p>
    <w:p w14:paraId="64700C76" w14:textId="77777777" w:rsidR="005F03A8" w:rsidRDefault="005F03A8" w:rsidP="005F03A8">
      <w:pPr>
        <w:autoSpaceDE w:val="0"/>
        <w:autoSpaceDN w:val="0"/>
        <w:adjustRightInd w:val="0"/>
        <w:ind w:firstLine="720"/>
        <w:jc w:val="lowKashida"/>
        <w:rPr>
          <w:rFonts w:cs="Simplified Arabic"/>
          <w:color w:val="FF0000"/>
          <w:sz w:val="32"/>
          <w:szCs w:val="32"/>
          <w:rtl/>
        </w:rPr>
      </w:pPr>
    </w:p>
    <w:p w14:paraId="399B04A0" w14:textId="77777777" w:rsidR="005F03A8" w:rsidRDefault="005F03A8" w:rsidP="005F03A8">
      <w:pPr>
        <w:autoSpaceDE w:val="0"/>
        <w:autoSpaceDN w:val="0"/>
        <w:adjustRightInd w:val="0"/>
        <w:spacing w:line="276" w:lineRule="auto"/>
        <w:jc w:val="center"/>
        <w:rPr>
          <w:rFonts w:cs="MCS Jeddah S_U normal."/>
          <w:b/>
          <w:bCs/>
          <w:color w:val="000000" w:themeColor="text1"/>
          <w:sz w:val="32"/>
          <w:szCs w:val="32"/>
          <w:rtl/>
        </w:rPr>
      </w:pPr>
      <w:r>
        <w:rPr>
          <w:rFonts w:cs="MCS Jeddah S_U normal." w:hint="cs"/>
          <w:b/>
          <w:bCs/>
          <w:color w:val="000000" w:themeColor="text1"/>
          <w:sz w:val="32"/>
          <w:szCs w:val="32"/>
          <w:rtl/>
        </w:rPr>
        <w:t>المبحث الأول</w:t>
      </w:r>
    </w:p>
    <w:p w14:paraId="0B0D4E56" w14:textId="77777777" w:rsidR="005F03A8" w:rsidRDefault="005F03A8" w:rsidP="005F03A8">
      <w:pPr>
        <w:autoSpaceDE w:val="0"/>
        <w:autoSpaceDN w:val="0"/>
        <w:adjustRightInd w:val="0"/>
        <w:spacing w:line="276" w:lineRule="auto"/>
        <w:jc w:val="center"/>
        <w:rPr>
          <w:rFonts w:cs="MCS Jeddah S_U normal."/>
          <w:b/>
          <w:bCs/>
          <w:color w:val="000000" w:themeColor="text1"/>
          <w:sz w:val="32"/>
          <w:szCs w:val="32"/>
          <w:rtl/>
        </w:rPr>
      </w:pPr>
      <w:r>
        <w:rPr>
          <w:rFonts w:cs="MCS Jeddah S_U normal." w:hint="cs"/>
          <w:b/>
          <w:bCs/>
          <w:color w:val="000000" w:themeColor="text1"/>
          <w:sz w:val="32"/>
          <w:szCs w:val="32"/>
          <w:rtl/>
        </w:rPr>
        <w:t xml:space="preserve">البطلان وأنواعه وأحكام الدفع به </w:t>
      </w:r>
    </w:p>
    <w:p w14:paraId="1882F56A" w14:textId="335BEA63" w:rsidR="005F03A8" w:rsidRDefault="005F03A8" w:rsidP="005F03A8">
      <w:pPr>
        <w:autoSpaceDE w:val="0"/>
        <w:autoSpaceDN w:val="0"/>
        <w:adjustRightInd w:val="0"/>
        <w:spacing w:line="276" w:lineRule="auto"/>
        <w:ind w:firstLine="720"/>
        <w:jc w:val="lowKashida"/>
        <w:rPr>
          <w:rFonts w:cs="Simplified Arabic"/>
          <w:color w:val="000000" w:themeColor="text1"/>
          <w:sz w:val="32"/>
          <w:szCs w:val="32"/>
          <w:rtl/>
        </w:rPr>
      </w:pPr>
      <w:r>
        <w:rPr>
          <w:rFonts w:cs="Simplified Arabic"/>
          <w:color w:val="000000" w:themeColor="text1"/>
          <w:sz w:val="32"/>
          <w:szCs w:val="32"/>
          <w:rtl/>
        </w:rPr>
        <w:t>إن عيوب الاعتراف المترتب عليها البطلان لا يتحقق بطلانها من ذاتها، وإنما تحتاج إلى تقديم الدفع بها أمام المحكمة المختصة لتقرير بطلانها، لاسيما إذا لم تدرك المحكمة وجه البطلان، ومدى تعلقه بالنظام العام، لهذا فإننا سنفرد هذا المبحث للحديث على ماهية البطلان وأنواعه ثم نوضح أحكام الدفع بالبطلان</w:t>
      </w:r>
      <w:r w:rsidR="00F06A37">
        <w:rPr>
          <w:rFonts w:cs="Simplified Arabic" w:hint="cs"/>
          <w:color w:val="000000" w:themeColor="text1"/>
          <w:sz w:val="32"/>
          <w:szCs w:val="32"/>
          <w:rtl/>
        </w:rPr>
        <w:t xml:space="preserve"> في مطلبين على النحو الآتي:</w:t>
      </w:r>
    </w:p>
    <w:p w14:paraId="730D9183" w14:textId="683B9B66" w:rsidR="005F03A8" w:rsidRDefault="005F03A8" w:rsidP="005F03A8">
      <w:pPr>
        <w:autoSpaceDE w:val="0"/>
        <w:autoSpaceDN w:val="0"/>
        <w:adjustRightInd w:val="0"/>
        <w:spacing w:line="276" w:lineRule="auto"/>
        <w:ind w:firstLine="720"/>
        <w:rPr>
          <w:rFonts w:cs="Simplified Arabic"/>
          <w:color w:val="000000"/>
          <w:sz w:val="32"/>
          <w:szCs w:val="32"/>
          <w:rtl/>
        </w:rPr>
      </w:pPr>
      <w:r>
        <w:rPr>
          <w:rFonts w:cs="Simplified Arabic"/>
          <w:color w:val="000000"/>
          <w:sz w:val="32"/>
          <w:szCs w:val="32"/>
          <w:rtl/>
        </w:rPr>
        <w:t>المطلب الأول: ماهية البطلان وأنواعه.</w:t>
      </w:r>
    </w:p>
    <w:p w14:paraId="6A943CA8" w14:textId="51C5842D" w:rsidR="005F03A8" w:rsidRDefault="005F03A8" w:rsidP="001D1B9E">
      <w:pPr>
        <w:autoSpaceDE w:val="0"/>
        <w:autoSpaceDN w:val="0"/>
        <w:adjustRightInd w:val="0"/>
        <w:spacing w:line="276" w:lineRule="auto"/>
        <w:ind w:firstLine="720"/>
        <w:rPr>
          <w:rFonts w:cs="Simplified Arabic"/>
          <w:color w:val="000000"/>
          <w:sz w:val="32"/>
          <w:szCs w:val="32"/>
          <w:rtl/>
        </w:rPr>
      </w:pPr>
      <w:r>
        <w:rPr>
          <w:rFonts w:cs="Simplified Arabic"/>
          <w:color w:val="000000"/>
          <w:sz w:val="32"/>
          <w:szCs w:val="32"/>
          <w:rtl/>
        </w:rPr>
        <w:t xml:space="preserve">المطلب الثاني: أحكام الدفع </w:t>
      </w:r>
      <w:r w:rsidR="001D1B9E">
        <w:rPr>
          <w:rFonts w:cs="Simplified Arabic" w:hint="cs"/>
          <w:color w:val="000000"/>
          <w:sz w:val="32"/>
          <w:szCs w:val="32"/>
          <w:rtl/>
        </w:rPr>
        <w:t>ببطلان الاعتراف</w:t>
      </w:r>
      <w:r w:rsidR="00CB271C">
        <w:rPr>
          <w:rFonts w:cs="Simplified Arabic" w:hint="cs"/>
          <w:color w:val="000000"/>
          <w:sz w:val="32"/>
          <w:szCs w:val="32"/>
          <w:rtl/>
        </w:rPr>
        <w:t xml:space="preserve"> وعبئ اثباته</w:t>
      </w:r>
      <w:r>
        <w:rPr>
          <w:rFonts w:cs="Simplified Arabic"/>
          <w:color w:val="000000"/>
          <w:sz w:val="32"/>
          <w:szCs w:val="32"/>
          <w:rtl/>
        </w:rPr>
        <w:t>.</w:t>
      </w:r>
    </w:p>
    <w:p w14:paraId="53E7F2CA" w14:textId="77777777" w:rsidR="005F03A8" w:rsidRDefault="005F03A8" w:rsidP="005F03A8">
      <w:pPr>
        <w:autoSpaceDE w:val="0"/>
        <w:autoSpaceDN w:val="0"/>
        <w:adjustRightInd w:val="0"/>
        <w:ind w:firstLine="720"/>
        <w:jc w:val="lowKashida"/>
        <w:rPr>
          <w:rFonts w:cs="Simplified Arabic"/>
          <w:color w:val="FF0000"/>
          <w:sz w:val="32"/>
          <w:szCs w:val="32"/>
          <w:rtl/>
        </w:rPr>
      </w:pPr>
    </w:p>
    <w:p w14:paraId="045A0F98" w14:textId="77777777" w:rsidR="005F03A8" w:rsidRDefault="005F03A8" w:rsidP="005F03A8">
      <w:pPr>
        <w:autoSpaceDE w:val="0"/>
        <w:autoSpaceDN w:val="0"/>
        <w:adjustRightInd w:val="0"/>
        <w:ind w:firstLine="720"/>
        <w:jc w:val="lowKashida"/>
        <w:rPr>
          <w:rFonts w:cs="Simplified Arabic"/>
          <w:color w:val="FF0000"/>
          <w:sz w:val="32"/>
          <w:szCs w:val="32"/>
          <w:rtl/>
        </w:rPr>
      </w:pPr>
    </w:p>
    <w:p w14:paraId="0E14F664" w14:textId="77777777" w:rsidR="005F03A8" w:rsidRDefault="005F03A8" w:rsidP="005F03A8">
      <w:pPr>
        <w:autoSpaceDE w:val="0"/>
        <w:autoSpaceDN w:val="0"/>
        <w:adjustRightInd w:val="0"/>
        <w:ind w:firstLine="720"/>
        <w:jc w:val="lowKashida"/>
        <w:rPr>
          <w:rFonts w:cs="Simplified Arabic"/>
          <w:color w:val="FF0000"/>
          <w:sz w:val="32"/>
          <w:szCs w:val="32"/>
          <w:rtl/>
        </w:rPr>
      </w:pPr>
    </w:p>
    <w:p w14:paraId="553D0855" w14:textId="77777777" w:rsidR="005F03A8" w:rsidRDefault="005F03A8" w:rsidP="005F03A8">
      <w:pPr>
        <w:autoSpaceDE w:val="0"/>
        <w:autoSpaceDN w:val="0"/>
        <w:adjustRightInd w:val="0"/>
        <w:ind w:firstLine="720"/>
        <w:jc w:val="lowKashida"/>
        <w:rPr>
          <w:rFonts w:cs="Simplified Arabic"/>
          <w:color w:val="FF0000"/>
          <w:sz w:val="32"/>
          <w:szCs w:val="32"/>
          <w:rtl/>
        </w:rPr>
      </w:pPr>
    </w:p>
    <w:p w14:paraId="217592F3" w14:textId="77777777" w:rsidR="005F03A8" w:rsidRDefault="005F03A8" w:rsidP="005F03A8">
      <w:pPr>
        <w:autoSpaceDE w:val="0"/>
        <w:autoSpaceDN w:val="0"/>
        <w:adjustRightInd w:val="0"/>
        <w:ind w:firstLine="720"/>
        <w:jc w:val="lowKashida"/>
        <w:rPr>
          <w:rFonts w:cs="Simplified Arabic"/>
          <w:color w:val="FF0000"/>
          <w:sz w:val="32"/>
          <w:szCs w:val="32"/>
          <w:rtl/>
        </w:rPr>
      </w:pPr>
    </w:p>
    <w:p w14:paraId="36934799" w14:textId="77777777" w:rsidR="005F03A8" w:rsidRDefault="005F03A8" w:rsidP="005F03A8">
      <w:pPr>
        <w:autoSpaceDE w:val="0"/>
        <w:autoSpaceDN w:val="0"/>
        <w:adjustRightInd w:val="0"/>
        <w:ind w:firstLine="720"/>
        <w:jc w:val="lowKashida"/>
        <w:rPr>
          <w:rFonts w:cs="Simplified Arabic"/>
          <w:color w:val="FF0000"/>
          <w:sz w:val="32"/>
          <w:szCs w:val="32"/>
          <w:rtl/>
        </w:rPr>
      </w:pPr>
    </w:p>
    <w:p w14:paraId="4B2E91D2" w14:textId="77777777" w:rsidR="005F03A8" w:rsidRDefault="005F03A8" w:rsidP="005F03A8">
      <w:pPr>
        <w:autoSpaceDE w:val="0"/>
        <w:autoSpaceDN w:val="0"/>
        <w:adjustRightInd w:val="0"/>
        <w:ind w:firstLine="720"/>
        <w:jc w:val="lowKashida"/>
        <w:rPr>
          <w:rFonts w:cs="Simplified Arabic"/>
          <w:color w:val="FF0000"/>
          <w:sz w:val="32"/>
          <w:szCs w:val="32"/>
          <w:rtl/>
        </w:rPr>
      </w:pPr>
    </w:p>
    <w:p w14:paraId="549D0BF1" w14:textId="77777777" w:rsidR="005F03A8" w:rsidRDefault="005F03A8" w:rsidP="005F03A8">
      <w:pPr>
        <w:autoSpaceDE w:val="0"/>
        <w:autoSpaceDN w:val="0"/>
        <w:adjustRightInd w:val="0"/>
        <w:spacing w:line="276" w:lineRule="auto"/>
        <w:ind w:firstLine="720"/>
        <w:rPr>
          <w:rFonts w:cs="Simplified Arabic"/>
          <w:color w:val="000000"/>
          <w:sz w:val="32"/>
          <w:szCs w:val="32"/>
          <w:rtl/>
        </w:rPr>
      </w:pPr>
    </w:p>
    <w:p w14:paraId="27DFF08C" w14:textId="77777777" w:rsidR="005F03A8" w:rsidRDefault="005F03A8" w:rsidP="005F03A8">
      <w:pPr>
        <w:autoSpaceDE w:val="0"/>
        <w:autoSpaceDN w:val="0"/>
        <w:adjustRightInd w:val="0"/>
        <w:spacing w:line="276" w:lineRule="auto"/>
        <w:jc w:val="center"/>
        <w:rPr>
          <w:color w:val="000000"/>
          <w:sz w:val="32"/>
          <w:szCs w:val="32"/>
          <w:rtl/>
        </w:rPr>
      </w:pPr>
      <w:r>
        <w:rPr>
          <w:rFonts w:cs="MCS Taybah S_U normal." w:hint="cs"/>
          <w:color w:val="000000"/>
          <w:sz w:val="32"/>
          <w:szCs w:val="32"/>
          <w:rtl/>
        </w:rPr>
        <w:br/>
      </w:r>
    </w:p>
    <w:p w14:paraId="551BF616" w14:textId="77777777" w:rsidR="005F03A8" w:rsidRDefault="005F03A8" w:rsidP="005F03A8">
      <w:pPr>
        <w:autoSpaceDE w:val="0"/>
        <w:autoSpaceDN w:val="0"/>
        <w:adjustRightInd w:val="0"/>
        <w:spacing w:line="276" w:lineRule="auto"/>
        <w:jc w:val="center"/>
        <w:rPr>
          <w:color w:val="000000"/>
          <w:sz w:val="32"/>
          <w:szCs w:val="32"/>
          <w:rtl/>
        </w:rPr>
      </w:pPr>
      <w:r>
        <w:rPr>
          <w:rFonts w:cs="MCS Taybah S_U normal." w:hint="cs"/>
          <w:color w:val="000000"/>
          <w:sz w:val="32"/>
          <w:szCs w:val="32"/>
          <w:rtl/>
        </w:rPr>
        <w:br w:type="page"/>
      </w:r>
    </w:p>
    <w:p w14:paraId="2CBC91EB" w14:textId="77777777" w:rsidR="005F03A8" w:rsidRDefault="005F03A8" w:rsidP="005F03A8">
      <w:pPr>
        <w:autoSpaceDE w:val="0"/>
        <w:autoSpaceDN w:val="0"/>
        <w:adjustRightInd w:val="0"/>
        <w:spacing w:line="276" w:lineRule="auto"/>
        <w:jc w:val="center"/>
        <w:rPr>
          <w:rFonts w:cs="MCS Taybah S_U normal."/>
          <w:color w:val="000000"/>
          <w:sz w:val="32"/>
          <w:szCs w:val="32"/>
          <w:rtl/>
        </w:rPr>
      </w:pPr>
      <w:r>
        <w:rPr>
          <w:rFonts w:cs="MCS Taybah S_U normal." w:hint="cs"/>
          <w:color w:val="000000"/>
          <w:sz w:val="32"/>
          <w:szCs w:val="32"/>
          <w:rtl/>
        </w:rPr>
        <w:lastRenderedPageBreak/>
        <w:t>المطلب الأول</w:t>
      </w:r>
    </w:p>
    <w:p w14:paraId="5936BBBC" w14:textId="77777777" w:rsidR="005F03A8" w:rsidRDefault="005F03A8" w:rsidP="005F03A8">
      <w:pPr>
        <w:autoSpaceDE w:val="0"/>
        <w:autoSpaceDN w:val="0"/>
        <w:adjustRightInd w:val="0"/>
        <w:spacing w:line="276" w:lineRule="auto"/>
        <w:jc w:val="center"/>
        <w:rPr>
          <w:rFonts w:cs="MCS Taybah S_U normal."/>
          <w:color w:val="000000"/>
          <w:sz w:val="32"/>
          <w:szCs w:val="32"/>
          <w:rtl/>
        </w:rPr>
      </w:pPr>
      <w:r>
        <w:rPr>
          <w:rFonts w:cs="MCS Taybah S_U normal." w:hint="cs"/>
          <w:color w:val="000000"/>
          <w:sz w:val="32"/>
          <w:szCs w:val="32"/>
          <w:rtl/>
        </w:rPr>
        <w:t>ماهية البطلان وأنواعه</w:t>
      </w:r>
    </w:p>
    <w:p w14:paraId="23CD138F" w14:textId="77777777" w:rsidR="005F03A8" w:rsidRDefault="005F03A8" w:rsidP="005F03A8">
      <w:pPr>
        <w:autoSpaceDE w:val="0"/>
        <w:autoSpaceDN w:val="0"/>
        <w:adjustRightInd w:val="0"/>
        <w:spacing w:before="240" w:line="276" w:lineRule="auto"/>
        <w:ind w:firstLine="720"/>
        <w:jc w:val="lowKashida"/>
        <w:rPr>
          <w:rFonts w:cs="Simplified Arabic"/>
          <w:color w:val="000000"/>
          <w:sz w:val="32"/>
          <w:szCs w:val="32"/>
          <w:rtl/>
        </w:rPr>
      </w:pPr>
      <w:r>
        <w:rPr>
          <w:rFonts w:cs="Simplified Arabic"/>
          <w:color w:val="000000"/>
          <w:sz w:val="32"/>
          <w:szCs w:val="32"/>
          <w:rtl/>
        </w:rPr>
        <w:t xml:space="preserve">يقصد بالبطلان بأنه: جزاء إجرائي يترتب على عدم توافر العناصر اللازمة لصحة العمل القانوني، أو هو الجزاء الذي يقع على إجراء معين، فيبطله كلياً أو جزئياً، إما بسبب إغفال عنصر يتطلب القانون توفره في الإجراء، وإما أن الإجراء قد تم بطريقة غير </w:t>
      </w:r>
      <w:proofErr w:type="gramStart"/>
      <w:r>
        <w:rPr>
          <w:rFonts w:cs="Simplified Arabic"/>
          <w:color w:val="000000"/>
          <w:sz w:val="32"/>
          <w:szCs w:val="32"/>
          <w:rtl/>
        </w:rPr>
        <w:t>صحيحة</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247"/>
      </w:r>
      <w:r>
        <w:rPr>
          <w:rFonts w:cs="Simplified Arabic"/>
          <w:color w:val="000000"/>
          <w:sz w:val="32"/>
          <w:szCs w:val="32"/>
          <w:vertAlign w:val="superscript"/>
          <w:rtl/>
        </w:rPr>
        <w:t>)</w:t>
      </w:r>
      <w:r>
        <w:rPr>
          <w:rFonts w:cs="Simplified Arabic"/>
          <w:color w:val="000000"/>
          <w:sz w:val="32"/>
          <w:szCs w:val="32"/>
          <w:rtl/>
        </w:rPr>
        <w:t>.</w:t>
      </w:r>
    </w:p>
    <w:p w14:paraId="0D741CE2"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وفي هذا المطلب سنبين ماهية البطلان من خلال فرع أول، ثم نستعرض أنواعه في الفرع الثاني، على النحو الآتي:</w:t>
      </w:r>
    </w:p>
    <w:p w14:paraId="3A84CBF7"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p>
    <w:p w14:paraId="13918F9C" w14:textId="77777777" w:rsidR="005F03A8" w:rsidRDefault="005F03A8" w:rsidP="005F03A8">
      <w:pPr>
        <w:autoSpaceDE w:val="0"/>
        <w:autoSpaceDN w:val="0"/>
        <w:adjustRightInd w:val="0"/>
        <w:spacing w:before="240" w:line="276" w:lineRule="auto"/>
        <w:jc w:val="center"/>
        <w:rPr>
          <w:rFonts w:cs="MCS Taybah S_U normal."/>
          <w:b/>
          <w:bCs/>
          <w:color w:val="000000"/>
          <w:sz w:val="32"/>
          <w:szCs w:val="32"/>
          <w:rtl/>
        </w:rPr>
      </w:pPr>
      <w:r>
        <w:rPr>
          <w:rFonts w:cs="MCS Taybah S_U normal." w:hint="cs"/>
          <w:b/>
          <w:bCs/>
          <w:color w:val="000000"/>
          <w:sz w:val="32"/>
          <w:szCs w:val="32"/>
          <w:rtl/>
        </w:rPr>
        <w:t>الفرع الأول</w:t>
      </w:r>
    </w:p>
    <w:p w14:paraId="523F1515" w14:textId="77777777" w:rsidR="005F03A8" w:rsidRDefault="005F03A8" w:rsidP="005F03A8">
      <w:pPr>
        <w:autoSpaceDE w:val="0"/>
        <w:autoSpaceDN w:val="0"/>
        <w:adjustRightInd w:val="0"/>
        <w:spacing w:line="276" w:lineRule="auto"/>
        <w:jc w:val="center"/>
        <w:rPr>
          <w:rFonts w:cs="MCS Taybah S_U normal."/>
          <w:color w:val="000000"/>
          <w:sz w:val="32"/>
          <w:szCs w:val="32"/>
          <w:rtl/>
        </w:rPr>
      </w:pPr>
      <w:r>
        <w:rPr>
          <w:rFonts w:cs="MCS Taybah S_U normal." w:hint="cs"/>
          <w:b/>
          <w:bCs/>
          <w:color w:val="000000"/>
          <w:sz w:val="32"/>
          <w:szCs w:val="32"/>
          <w:rtl/>
        </w:rPr>
        <w:t>ماهية البطلان</w:t>
      </w:r>
    </w:p>
    <w:p w14:paraId="5918B66C" w14:textId="5CE8F7FF" w:rsidR="005F03A8" w:rsidRDefault="005F03A8" w:rsidP="005F03A8">
      <w:pPr>
        <w:autoSpaceDE w:val="0"/>
        <w:autoSpaceDN w:val="0"/>
        <w:adjustRightInd w:val="0"/>
        <w:spacing w:before="240" w:line="276" w:lineRule="auto"/>
        <w:ind w:firstLine="720"/>
        <w:jc w:val="both"/>
        <w:rPr>
          <w:rFonts w:cs="Simplified Arabic"/>
          <w:color w:val="000000"/>
          <w:sz w:val="32"/>
          <w:szCs w:val="32"/>
          <w:rtl/>
        </w:rPr>
      </w:pPr>
      <w:r>
        <w:rPr>
          <w:rFonts w:cs="Simplified Arabic"/>
          <w:color w:val="000000"/>
          <w:sz w:val="32"/>
          <w:szCs w:val="32"/>
          <w:rtl/>
        </w:rPr>
        <w:t>للإحاطة بماهية البطلان فإنه يقتضي منا بيان تعريفه، وتمييزه عما يشابهه من المصطلحات، و</w:t>
      </w:r>
      <w:r w:rsidR="00F06A37">
        <w:rPr>
          <w:rFonts w:cs="Simplified Arabic" w:hint="cs"/>
          <w:color w:val="000000"/>
          <w:sz w:val="32"/>
          <w:szCs w:val="32"/>
          <w:rtl/>
        </w:rPr>
        <w:t>إ</w:t>
      </w:r>
      <w:r>
        <w:rPr>
          <w:rFonts w:cs="Simplified Arabic"/>
          <w:color w:val="000000"/>
          <w:sz w:val="32"/>
          <w:szCs w:val="32"/>
          <w:rtl/>
        </w:rPr>
        <w:t>يضاح مذاهبه، وتحديد موقف القانون اليمني والمقارن منه، وهذا ما نوضحه في النقاط الآتية:</w:t>
      </w:r>
    </w:p>
    <w:p w14:paraId="241B2760" w14:textId="77777777" w:rsidR="005F03A8" w:rsidRDefault="005F03A8" w:rsidP="005F03A8">
      <w:pPr>
        <w:autoSpaceDE w:val="0"/>
        <w:autoSpaceDN w:val="0"/>
        <w:adjustRightInd w:val="0"/>
        <w:spacing w:before="240" w:line="276" w:lineRule="auto"/>
        <w:ind w:firstLine="720"/>
        <w:jc w:val="lowKashida"/>
        <w:rPr>
          <w:rFonts w:cs="Simplified Arabic"/>
          <w:b/>
          <w:bCs/>
          <w:color w:val="000000"/>
          <w:sz w:val="32"/>
          <w:szCs w:val="32"/>
          <w:rtl/>
        </w:rPr>
      </w:pPr>
      <w:r>
        <w:rPr>
          <w:rFonts w:cs="Simplified Arabic"/>
          <w:b/>
          <w:bCs/>
          <w:color w:val="000000"/>
          <w:sz w:val="32"/>
          <w:szCs w:val="32"/>
          <w:rtl/>
        </w:rPr>
        <w:t>أولا: تعريف البطلان:</w:t>
      </w:r>
    </w:p>
    <w:p w14:paraId="40C2550F" w14:textId="58DDA4DC" w:rsidR="005F03A8" w:rsidRDefault="005F03A8" w:rsidP="005F03A8">
      <w:pPr>
        <w:autoSpaceDE w:val="0"/>
        <w:autoSpaceDN w:val="0"/>
        <w:adjustRightInd w:val="0"/>
        <w:spacing w:before="240" w:line="276" w:lineRule="auto"/>
        <w:ind w:firstLine="720"/>
        <w:jc w:val="both"/>
        <w:rPr>
          <w:rFonts w:cs="Simplified Arabic"/>
          <w:color w:val="000000"/>
          <w:sz w:val="32"/>
          <w:szCs w:val="32"/>
          <w:rtl/>
        </w:rPr>
      </w:pPr>
      <w:r>
        <w:rPr>
          <w:rFonts w:cs="Simplified Arabic"/>
          <w:color w:val="000000"/>
          <w:sz w:val="32"/>
          <w:szCs w:val="32"/>
          <w:rtl/>
        </w:rPr>
        <w:t>سنبين تعريف البطلان في اللغة والاصطلاح؛ لأن التعريف الاصطلاحي قد يكون مكملا للتعريف اللغوي وقد يكون مختلفا عنه، على النحو ال</w:t>
      </w:r>
      <w:r w:rsidR="00F06A37">
        <w:rPr>
          <w:rFonts w:cs="Simplified Arabic" w:hint="cs"/>
          <w:color w:val="000000"/>
          <w:sz w:val="32"/>
          <w:szCs w:val="32"/>
          <w:rtl/>
        </w:rPr>
        <w:t>آتي</w:t>
      </w:r>
      <w:r>
        <w:rPr>
          <w:rFonts w:cs="Simplified Arabic"/>
          <w:color w:val="000000"/>
          <w:sz w:val="32"/>
          <w:szCs w:val="32"/>
          <w:rtl/>
        </w:rPr>
        <w:t>:</w:t>
      </w:r>
    </w:p>
    <w:p w14:paraId="7A45E95A" w14:textId="77777777" w:rsidR="005F03A8" w:rsidRDefault="005F03A8" w:rsidP="005F03A8">
      <w:pPr>
        <w:autoSpaceDE w:val="0"/>
        <w:autoSpaceDN w:val="0"/>
        <w:adjustRightInd w:val="0"/>
        <w:spacing w:before="240" w:line="276" w:lineRule="auto"/>
        <w:ind w:firstLine="720"/>
        <w:jc w:val="both"/>
        <w:rPr>
          <w:rFonts w:cs="Simplified Arabic"/>
          <w:color w:val="000000"/>
          <w:sz w:val="32"/>
          <w:szCs w:val="32"/>
          <w:rtl/>
        </w:rPr>
      </w:pPr>
    </w:p>
    <w:p w14:paraId="671617C8" w14:textId="77777777" w:rsidR="005F03A8" w:rsidRDefault="005F03A8" w:rsidP="005F03A8">
      <w:pPr>
        <w:autoSpaceDE w:val="0"/>
        <w:autoSpaceDN w:val="0"/>
        <w:adjustRightInd w:val="0"/>
        <w:spacing w:before="240" w:line="276" w:lineRule="auto"/>
        <w:ind w:firstLine="720"/>
        <w:jc w:val="both"/>
        <w:rPr>
          <w:rFonts w:cs="Simplified Arabic"/>
          <w:color w:val="000000"/>
          <w:sz w:val="32"/>
          <w:szCs w:val="32"/>
          <w:rtl/>
        </w:rPr>
      </w:pPr>
    </w:p>
    <w:p w14:paraId="559B37AF"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color w:val="000000"/>
          <w:sz w:val="32"/>
          <w:szCs w:val="32"/>
          <w:rtl/>
        </w:rPr>
        <w:lastRenderedPageBreak/>
        <w:t>١</w:t>
      </w:r>
      <w:r>
        <w:rPr>
          <w:rFonts w:cs="Simplified Arabic"/>
          <w:b/>
          <w:bCs/>
          <w:color w:val="000000"/>
          <w:sz w:val="32"/>
          <w:szCs w:val="32"/>
          <w:rtl/>
        </w:rPr>
        <w:t>- تعريف البطلان لغة:</w:t>
      </w:r>
    </w:p>
    <w:p w14:paraId="3EB42138"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Pr>
      </w:pPr>
      <w:r>
        <w:rPr>
          <w:rFonts w:cs="Simplified Arabic"/>
          <w:color w:val="000000"/>
          <w:sz w:val="32"/>
          <w:szCs w:val="32"/>
          <w:rtl/>
        </w:rPr>
        <w:t xml:space="preserve">   يعرف البطلان لغة بأنه نقيض الحق، يقال بطل الشيء بطلاناً ذهب ضياعاً وخسراناً، ويقال ذهب دمه بطلاً أي: هدراً، وأبطلتُ الشيء جعلته باطلاً، وأبطل فلان جاء بكذب وادعى باطلا </w:t>
      </w:r>
      <w:r>
        <w:rPr>
          <w:rFonts w:cs="Simplified Arabic"/>
          <w:color w:val="000000"/>
          <w:sz w:val="32"/>
          <w:szCs w:val="32"/>
          <w:vertAlign w:val="superscript"/>
          <w:rtl/>
        </w:rPr>
        <w:t>(</w:t>
      </w:r>
      <w:r>
        <w:rPr>
          <w:rFonts w:cs="Simplified Arabic"/>
          <w:color w:val="000000"/>
          <w:sz w:val="32"/>
          <w:szCs w:val="32"/>
          <w:vertAlign w:val="superscript"/>
          <w:rtl/>
        </w:rPr>
        <w:footnoteReference w:id="248"/>
      </w:r>
      <w:proofErr w:type="gramStart"/>
      <w:r>
        <w:rPr>
          <w:rFonts w:cs="Simplified Arabic"/>
          <w:color w:val="000000"/>
          <w:sz w:val="32"/>
          <w:szCs w:val="32"/>
          <w:vertAlign w:val="superscript"/>
          <w:rtl/>
        </w:rPr>
        <w:t>)</w:t>
      </w:r>
      <w:r>
        <w:rPr>
          <w:rFonts w:cs="Simplified Arabic"/>
          <w:color w:val="000000"/>
          <w:sz w:val="32"/>
          <w:szCs w:val="32"/>
          <w:rtl/>
        </w:rPr>
        <w:t xml:space="preserve"> .</w:t>
      </w:r>
      <w:proofErr w:type="gramEnd"/>
    </w:p>
    <w:p w14:paraId="1F6B49B9"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color w:val="000000"/>
          <w:sz w:val="32"/>
          <w:szCs w:val="32"/>
          <w:rtl/>
        </w:rPr>
        <w:t>٢</w:t>
      </w:r>
      <w:r>
        <w:rPr>
          <w:rFonts w:cs="Simplified Arabic"/>
          <w:b/>
          <w:bCs/>
          <w:color w:val="000000"/>
          <w:sz w:val="32"/>
          <w:szCs w:val="32"/>
          <w:rtl/>
        </w:rPr>
        <w:t>-تعريف البطلان اصطلاحا:</w:t>
      </w:r>
    </w:p>
    <w:p w14:paraId="71F7F2A7" w14:textId="4CE0EADE" w:rsidR="005F03A8" w:rsidRDefault="005F03A8" w:rsidP="005F03A8">
      <w:pPr>
        <w:autoSpaceDE w:val="0"/>
        <w:autoSpaceDN w:val="0"/>
        <w:adjustRightInd w:val="0"/>
        <w:spacing w:line="276" w:lineRule="auto"/>
        <w:ind w:firstLine="720"/>
        <w:jc w:val="lowKashida"/>
        <w:rPr>
          <w:rFonts w:cs="Simplified Arabic"/>
          <w:color w:val="000000"/>
          <w:sz w:val="32"/>
          <w:szCs w:val="32"/>
        </w:rPr>
      </w:pPr>
      <w:r>
        <w:rPr>
          <w:rFonts w:cs="Simplified Arabic"/>
          <w:color w:val="000000"/>
          <w:sz w:val="32"/>
          <w:szCs w:val="32"/>
          <w:rtl/>
        </w:rPr>
        <w:t xml:space="preserve">   تعددت التعريفات الاصطلاحية للبطلان، وهي وإن تعددت فإنها متقاربة ومن تلك التعاريف ما </w:t>
      </w:r>
      <w:proofErr w:type="spellStart"/>
      <w:r>
        <w:rPr>
          <w:rFonts w:cs="Simplified Arabic"/>
          <w:color w:val="000000"/>
          <w:sz w:val="32"/>
          <w:szCs w:val="32"/>
          <w:rtl/>
        </w:rPr>
        <w:t>ي</w:t>
      </w:r>
      <w:r w:rsidR="00F06A37">
        <w:rPr>
          <w:rFonts w:cs="Simplified Arabic" w:hint="cs"/>
          <w:color w:val="000000"/>
          <w:sz w:val="32"/>
          <w:szCs w:val="32"/>
          <w:rtl/>
        </w:rPr>
        <w:t>آتي</w:t>
      </w:r>
      <w:proofErr w:type="spellEnd"/>
      <w:r>
        <w:rPr>
          <w:rFonts w:cs="Simplified Arabic"/>
          <w:color w:val="000000"/>
          <w:sz w:val="32"/>
          <w:szCs w:val="32"/>
          <w:rtl/>
        </w:rPr>
        <w:t>:</w:t>
      </w:r>
    </w:p>
    <w:p w14:paraId="5024F690" w14:textId="5101EEBD"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(الجزاء الذي يترتب على مخالفة كل قاعدة إجرائية قصد بها حماية الشرعية الجنائية سواء كان ذلك لمصلحة المتهم أو غيره من الخصوم أو للمصلحة العامة التي تتمثل في ضمان الإشراف القضائي على الإجراءات الجنائية) </w:t>
      </w:r>
      <w:r>
        <w:rPr>
          <w:rFonts w:cs="Simplified Arabic"/>
          <w:color w:val="000000"/>
          <w:sz w:val="32"/>
          <w:szCs w:val="32"/>
          <w:vertAlign w:val="superscript"/>
          <w:rtl/>
        </w:rPr>
        <w:t>(</w:t>
      </w:r>
      <w:r>
        <w:rPr>
          <w:rFonts w:cs="Simplified Arabic"/>
          <w:color w:val="000000"/>
          <w:sz w:val="32"/>
          <w:szCs w:val="32"/>
          <w:vertAlign w:val="superscript"/>
          <w:rtl/>
        </w:rPr>
        <w:footnoteReference w:id="249"/>
      </w:r>
      <w:proofErr w:type="gramStart"/>
      <w:r>
        <w:rPr>
          <w:rFonts w:cs="Simplified Arabic"/>
          <w:color w:val="000000"/>
          <w:sz w:val="32"/>
          <w:szCs w:val="32"/>
          <w:vertAlign w:val="superscript"/>
          <w:rtl/>
        </w:rPr>
        <w:t>)</w:t>
      </w:r>
      <w:r>
        <w:rPr>
          <w:rFonts w:cs="Simplified Arabic"/>
          <w:color w:val="000000"/>
          <w:sz w:val="32"/>
          <w:szCs w:val="32"/>
          <w:rtl/>
        </w:rPr>
        <w:t xml:space="preserve"> </w:t>
      </w:r>
      <w:r w:rsidR="00F06A37">
        <w:rPr>
          <w:rFonts w:cs="Simplified Arabic" w:hint="cs"/>
          <w:color w:val="000000"/>
          <w:sz w:val="32"/>
          <w:szCs w:val="32"/>
          <w:rtl/>
        </w:rPr>
        <w:t>.</w:t>
      </w:r>
      <w:proofErr w:type="gramEnd"/>
    </w:p>
    <w:p w14:paraId="3513E2EE"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ويعرف بأنه: </w:t>
      </w:r>
      <w:proofErr w:type="gramStart"/>
      <w:r>
        <w:rPr>
          <w:rFonts w:cs="Simplified Arabic"/>
          <w:color w:val="000000"/>
          <w:sz w:val="32"/>
          <w:szCs w:val="32"/>
          <w:rtl/>
        </w:rPr>
        <w:t>( جزاء</w:t>
      </w:r>
      <w:proofErr w:type="gramEnd"/>
      <w:r>
        <w:rPr>
          <w:rFonts w:cs="Simplified Arabic"/>
          <w:color w:val="000000"/>
          <w:sz w:val="32"/>
          <w:szCs w:val="32"/>
          <w:rtl/>
        </w:rPr>
        <w:t xml:space="preserve"> إجرائي يترتب على مخالفة أحكام القانون المتعلقة بأي إجراء جوهري ويؤدي لمنع تكوين هذا الإجراء لأثره القانوني) </w:t>
      </w:r>
      <w:r>
        <w:rPr>
          <w:rFonts w:cs="Simplified Arabic"/>
          <w:color w:val="000000"/>
          <w:sz w:val="32"/>
          <w:szCs w:val="32"/>
          <w:vertAlign w:val="superscript"/>
          <w:rtl/>
        </w:rPr>
        <w:t>(</w:t>
      </w:r>
      <w:r>
        <w:rPr>
          <w:rFonts w:cs="Simplified Arabic"/>
          <w:color w:val="000000"/>
          <w:sz w:val="32"/>
          <w:szCs w:val="32"/>
          <w:vertAlign w:val="superscript"/>
          <w:rtl/>
        </w:rPr>
        <w:footnoteReference w:id="250"/>
      </w:r>
      <w:r>
        <w:rPr>
          <w:rFonts w:cs="Simplified Arabic"/>
          <w:color w:val="000000"/>
          <w:sz w:val="32"/>
          <w:szCs w:val="32"/>
          <w:vertAlign w:val="superscript"/>
          <w:rtl/>
        </w:rPr>
        <w:t>)</w:t>
      </w:r>
      <w:r>
        <w:rPr>
          <w:rFonts w:cs="Simplified Arabic"/>
          <w:color w:val="000000"/>
          <w:sz w:val="32"/>
          <w:szCs w:val="32"/>
          <w:rtl/>
        </w:rPr>
        <w:t>.</w:t>
      </w:r>
    </w:p>
    <w:p w14:paraId="56F59E86" w14:textId="77777777" w:rsidR="005F03A8" w:rsidRDefault="005F03A8" w:rsidP="005F03A8">
      <w:pPr>
        <w:autoSpaceDE w:val="0"/>
        <w:autoSpaceDN w:val="0"/>
        <w:adjustRightInd w:val="0"/>
        <w:ind w:firstLine="720"/>
        <w:jc w:val="lowKashida"/>
        <w:rPr>
          <w:rFonts w:cs="Simplified Arabic"/>
          <w:b/>
          <w:bCs/>
          <w:color w:val="000000"/>
          <w:sz w:val="32"/>
          <w:szCs w:val="32"/>
          <w:rtl/>
        </w:rPr>
      </w:pPr>
      <w:r>
        <w:rPr>
          <w:rFonts w:cs="Simplified Arabic"/>
          <w:b/>
          <w:bCs/>
          <w:color w:val="000000"/>
          <w:sz w:val="32"/>
          <w:szCs w:val="32"/>
          <w:rtl/>
        </w:rPr>
        <w:t>ثانياً: تمييز البطلان عن المصطلحات المشابهة:</w:t>
      </w:r>
    </w:p>
    <w:p w14:paraId="27CF6142" w14:textId="05E7BAB9"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توجد بعض المصطلحات المشابهة للبطلان كالانعدام والسقوط وعدم القبول، </w:t>
      </w:r>
      <w:r w:rsidR="00F06A37">
        <w:rPr>
          <w:rFonts w:cs="Simplified Arabic" w:hint="cs"/>
          <w:color w:val="000000"/>
          <w:sz w:val="32"/>
          <w:szCs w:val="32"/>
          <w:rtl/>
        </w:rPr>
        <w:t>إ</w:t>
      </w:r>
      <w:r>
        <w:rPr>
          <w:rFonts w:cs="Simplified Arabic"/>
          <w:color w:val="000000"/>
          <w:sz w:val="32"/>
          <w:szCs w:val="32"/>
          <w:rtl/>
        </w:rPr>
        <w:t xml:space="preserve">لا أن البطلان كجزاء إجرائي يختلف عن هذه المصطلحات، ونوضح </w:t>
      </w:r>
      <w:proofErr w:type="gramStart"/>
      <w:r>
        <w:rPr>
          <w:rFonts w:cs="Simplified Arabic"/>
          <w:color w:val="000000"/>
          <w:sz w:val="32"/>
          <w:szCs w:val="32"/>
          <w:rtl/>
        </w:rPr>
        <w:t>ذلك  في</w:t>
      </w:r>
      <w:proofErr w:type="gramEnd"/>
      <w:r>
        <w:rPr>
          <w:rFonts w:cs="Simplified Arabic"/>
          <w:color w:val="000000"/>
          <w:sz w:val="32"/>
          <w:szCs w:val="32"/>
          <w:rtl/>
        </w:rPr>
        <w:t xml:space="preserve"> الآتي:</w:t>
      </w:r>
    </w:p>
    <w:p w14:paraId="59D2EE00" w14:textId="77777777" w:rsidR="005F03A8" w:rsidRDefault="005F03A8" w:rsidP="00D122AF">
      <w:pPr>
        <w:pStyle w:val="ae"/>
        <w:numPr>
          <w:ilvl w:val="0"/>
          <w:numId w:val="12"/>
        </w:numPr>
        <w:autoSpaceDE w:val="0"/>
        <w:autoSpaceDN w:val="0"/>
        <w:adjustRightInd w:val="0"/>
        <w:jc w:val="lowKashida"/>
        <w:rPr>
          <w:rFonts w:cs="Simplified Arabic"/>
          <w:b/>
          <w:bCs/>
          <w:color w:val="000000"/>
          <w:sz w:val="32"/>
          <w:szCs w:val="32"/>
          <w:rtl/>
        </w:rPr>
      </w:pPr>
      <w:r>
        <w:rPr>
          <w:rFonts w:cs="Simplified Arabic"/>
          <w:b/>
          <w:bCs/>
          <w:color w:val="000000"/>
          <w:sz w:val="32"/>
          <w:szCs w:val="32"/>
          <w:rtl/>
        </w:rPr>
        <w:t>الفرق بين البطلان والسقوط:</w:t>
      </w:r>
    </w:p>
    <w:p w14:paraId="0C016BB7" w14:textId="77777777"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يعرف السقوط بأنه: "جزاء إجرائي يرد على السلطة أو الحق في مباشرة العمل الإجرائي إذا لم يقم به صاحبه خلال الفترة التي يحددها القانون"(</w:t>
      </w:r>
      <w:r>
        <w:rPr>
          <w:rStyle w:val="a4"/>
          <w:rFonts w:cs="Simplified Arabic"/>
          <w:color w:val="000000"/>
          <w:sz w:val="32"/>
          <w:szCs w:val="32"/>
          <w:rtl/>
        </w:rPr>
        <w:footnoteReference w:id="251"/>
      </w:r>
      <w:r>
        <w:rPr>
          <w:rFonts w:cs="Simplified Arabic"/>
          <w:color w:val="000000"/>
          <w:sz w:val="32"/>
          <w:szCs w:val="32"/>
          <w:rtl/>
        </w:rPr>
        <w:t xml:space="preserve">). </w:t>
      </w:r>
    </w:p>
    <w:p w14:paraId="2D8E0CAB" w14:textId="77777777"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ومن هذا التعريف وتعريف البطلان السابق ذكره بداية المطلب فإنه يتضح أن هناك عدد من الفروق بين البطلان والسقوط هي: </w:t>
      </w:r>
    </w:p>
    <w:p w14:paraId="3D88D702" w14:textId="77777777"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lastRenderedPageBreak/>
        <w:t>1- يتقرر البطلان للإجراء المعيب، أما السقوط فيتقرر للإجراء الذي سقط الحق في مباشرته وهو في الغالب إجراء صحيح.</w:t>
      </w:r>
    </w:p>
    <w:p w14:paraId="45AD4E3A" w14:textId="77777777"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2- البطلان يرد على الإجراء في ذاته، أما السقوط يرد على الحق في مباشرة الإجراء.</w:t>
      </w:r>
    </w:p>
    <w:p w14:paraId="249EF37E" w14:textId="77777777"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3- الإجراء الباطل يجوز تجديده طالما أن الحق في مباشرته مازال باقياً، أما السقوط فلا يمكن تجديد الاجراء فيه لانقضاء الحق في مباشرة </w:t>
      </w:r>
      <w:proofErr w:type="gramStart"/>
      <w:r>
        <w:rPr>
          <w:rFonts w:cs="Simplified Arabic"/>
          <w:color w:val="000000"/>
          <w:sz w:val="32"/>
          <w:szCs w:val="32"/>
          <w:rtl/>
        </w:rPr>
        <w:t>الإجراء(</w:t>
      </w:r>
      <w:proofErr w:type="gramEnd"/>
      <w:r>
        <w:rPr>
          <w:rStyle w:val="a4"/>
          <w:rFonts w:cs="Simplified Arabic"/>
          <w:color w:val="000000"/>
          <w:sz w:val="32"/>
          <w:szCs w:val="32"/>
          <w:rtl/>
        </w:rPr>
        <w:footnoteReference w:id="252"/>
      </w:r>
      <w:r>
        <w:rPr>
          <w:rFonts w:cs="Simplified Arabic"/>
          <w:color w:val="000000"/>
          <w:sz w:val="32"/>
          <w:szCs w:val="32"/>
          <w:rtl/>
        </w:rPr>
        <w:t>).</w:t>
      </w:r>
    </w:p>
    <w:p w14:paraId="00EFFC3F" w14:textId="77777777"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4- البطلان يرد على أعمال القاضي، أما السقوط فيقتصر على الحق في مباشرة العمل الإجرائي الذي يقوم به الخصوم، فلا يمكن تصور السقوط لأعمال القاضي، لأن السقوط يعني انقضاء حق أي مصلحة قانونية، والقاضي ليست له مصلحة، فإذا حدد ميعاداً معيناً للفصل في الدعوى فإن فوات هذا الميعاد لا يمنع المحكمة من وجوب الحكم في الدعوى لأن القانون لا يتوخى من هذا الميعاد أكثر من حسن سير العدالة لا سلب سلطة القاضي في الحكم بعد فواته لأن الفصل في الدعوى واجب فرضه القانون على القاضي وتنصله عن أدائه يكون جريمة امتناع عن القضاء.</w:t>
      </w:r>
    </w:p>
    <w:p w14:paraId="11ACBDB4" w14:textId="77777777" w:rsidR="005F03A8" w:rsidRDefault="005F03A8" w:rsidP="005F03A8">
      <w:pPr>
        <w:autoSpaceDE w:val="0"/>
        <w:autoSpaceDN w:val="0"/>
        <w:adjustRightInd w:val="0"/>
        <w:jc w:val="lowKashida"/>
        <w:rPr>
          <w:rFonts w:cs="Simplified Arabic"/>
          <w:color w:val="000000"/>
          <w:sz w:val="32"/>
          <w:szCs w:val="32"/>
          <w:rtl/>
        </w:rPr>
      </w:pPr>
    </w:p>
    <w:p w14:paraId="2AF65A71" w14:textId="77777777" w:rsidR="005F03A8" w:rsidRDefault="005F03A8" w:rsidP="00D122AF">
      <w:pPr>
        <w:pStyle w:val="ae"/>
        <w:numPr>
          <w:ilvl w:val="0"/>
          <w:numId w:val="12"/>
        </w:numPr>
        <w:autoSpaceDE w:val="0"/>
        <w:autoSpaceDN w:val="0"/>
        <w:adjustRightInd w:val="0"/>
        <w:jc w:val="lowKashida"/>
        <w:rPr>
          <w:rFonts w:cs="Simplified Arabic"/>
          <w:b/>
          <w:bCs/>
          <w:color w:val="000000"/>
          <w:sz w:val="32"/>
          <w:szCs w:val="32"/>
          <w:rtl/>
        </w:rPr>
      </w:pPr>
      <w:r>
        <w:rPr>
          <w:rFonts w:cs="Simplified Arabic"/>
          <w:b/>
          <w:bCs/>
          <w:color w:val="000000"/>
          <w:sz w:val="32"/>
          <w:szCs w:val="32"/>
          <w:rtl/>
        </w:rPr>
        <w:t>الفرق بين البطلان وعدم القبول:</w:t>
      </w:r>
    </w:p>
    <w:p w14:paraId="47F85AEF" w14:textId="6EE13FB9"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يعرف عدم القبول بأنه: (جزاء يرد على الدعوى الجنائية أو غيرها من </w:t>
      </w:r>
      <w:r w:rsidR="007A4ACB">
        <w:rPr>
          <w:rFonts w:cs="Simplified Arabic" w:hint="cs"/>
          <w:color w:val="000000"/>
          <w:sz w:val="32"/>
          <w:szCs w:val="32"/>
          <w:rtl/>
        </w:rPr>
        <w:t>ال</w:t>
      </w:r>
      <w:r>
        <w:rPr>
          <w:rFonts w:cs="Simplified Arabic"/>
          <w:color w:val="000000"/>
          <w:sz w:val="32"/>
          <w:szCs w:val="32"/>
          <w:rtl/>
        </w:rPr>
        <w:t xml:space="preserve">طلبات بصفتها أعمالاً إجرائية، إذا لم تستوفِ أحد شروط تحريكها أو استعمالها في بداية كل مرحلة من مراحل </w:t>
      </w:r>
      <w:proofErr w:type="gramStart"/>
      <w:r>
        <w:rPr>
          <w:rFonts w:cs="Simplified Arabic"/>
          <w:color w:val="000000"/>
          <w:sz w:val="32"/>
          <w:szCs w:val="32"/>
          <w:rtl/>
        </w:rPr>
        <w:t>الخصومة)(</w:t>
      </w:r>
      <w:proofErr w:type="gramEnd"/>
      <w:r>
        <w:rPr>
          <w:rStyle w:val="a4"/>
          <w:rFonts w:cs="Simplified Arabic"/>
          <w:color w:val="000000"/>
          <w:sz w:val="32"/>
          <w:szCs w:val="32"/>
          <w:rtl/>
        </w:rPr>
        <w:footnoteReference w:id="253"/>
      </w:r>
      <w:r>
        <w:rPr>
          <w:rFonts w:cs="Simplified Arabic"/>
          <w:color w:val="000000"/>
          <w:sz w:val="32"/>
          <w:szCs w:val="32"/>
          <w:rtl/>
        </w:rPr>
        <w:t>).</w:t>
      </w:r>
    </w:p>
    <w:p w14:paraId="1DC555A9" w14:textId="77777777"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ومن هذا التعريف يظهر الفرق بين البطلان وعدم القبول ويمكن بيان هذا الفرق في الآتي:</w:t>
      </w:r>
    </w:p>
    <w:p w14:paraId="3673F37C" w14:textId="4D477DB5"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1- البطلان يكون جزاء للإجراء المعيب، أما عدم قبول العمل الإجرائي فليس جزاً </w:t>
      </w:r>
      <w:r w:rsidR="007A4ACB">
        <w:rPr>
          <w:rFonts w:cs="Simplified Arabic" w:hint="cs"/>
          <w:color w:val="000000"/>
          <w:sz w:val="32"/>
          <w:szCs w:val="32"/>
          <w:rtl/>
        </w:rPr>
        <w:t xml:space="preserve">ء </w:t>
      </w:r>
      <w:r>
        <w:rPr>
          <w:rFonts w:cs="Simplified Arabic"/>
          <w:color w:val="000000"/>
          <w:sz w:val="32"/>
          <w:szCs w:val="32"/>
          <w:rtl/>
        </w:rPr>
        <w:t>لتعييب هذا العمل ذاته، وإنما هو جزاء لتخلف أحد المفترضات الإجرائية التي يستلزمها القانون.</w:t>
      </w:r>
    </w:p>
    <w:p w14:paraId="1950B3A4" w14:textId="77777777"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lastRenderedPageBreak/>
        <w:t>2- يرد عدم القبول على الدعوى أو الطلب، وليس على العمل الإجرائي، إذا لم يكن في صورة دعوى أو طلب، أو على الحق في مباشرته، بخلاف البطلان الذي يرد على العمل الإجرائي.</w:t>
      </w:r>
    </w:p>
    <w:p w14:paraId="48085B04" w14:textId="77777777"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3- عدم القبول يتعلق بالنظام العام لمساسه بشرط الإشراف القضائي على الإجراءات الجزائية أو بشرط صفة من باشر الإجراء، ولذلك تقضي به المحكمة من تلقاء نفسها ويجوز التمسك به في أية حالة تكون عليها الدعوى، أما البطلان فهو على نوعين بطلان متعلق بالنظام العام، وبطلان متعلق بمصلحة الخصوم.</w:t>
      </w:r>
    </w:p>
    <w:p w14:paraId="03988A63" w14:textId="77777777" w:rsidR="005F03A8" w:rsidRDefault="005F03A8" w:rsidP="005F03A8">
      <w:pPr>
        <w:autoSpaceDE w:val="0"/>
        <w:autoSpaceDN w:val="0"/>
        <w:adjustRightInd w:val="0"/>
        <w:ind w:firstLine="720"/>
        <w:jc w:val="lowKashida"/>
        <w:rPr>
          <w:rFonts w:cs="Simplified Arabic"/>
          <w:color w:val="000000"/>
          <w:sz w:val="32"/>
          <w:szCs w:val="32"/>
          <w:rtl/>
        </w:rPr>
      </w:pPr>
    </w:p>
    <w:p w14:paraId="0E01BAF4" w14:textId="77777777" w:rsidR="005F03A8" w:rsidRDefault="005F03A8" w:rsidP="00D122AF">
      <w:pPr>
        <w:pStyle w:val="ae"/>
        <w:numPr>
          <w:ilvl w:val="0"/>
          <w:numId w:val="12"/>
        </w:numPr>
        <w:autoSpaceDE w:val="0"/>
        <w:autoSpaceDN w:val="0"/>
        <w:adjustRightInd w:val="0"/>
        <w:jc w:val="lowKashida"/>
        <w:rPr>
          <w:rFonts w:cs="Simplified Arabic"/>
          <w:b/>
          <w:bCs/>
          <w:color w:val="000000"/>
          <w:sz w:val="32"/>
          <w:szCs w:val="32"/>
          <w:rtl/>
        </w:rPr>
      </w:pPr>
      <w:r>
        <w:rPr>
          <w:rFonts w:cs="Simplified Arabic"/>
          <w:b/>
          <w:bCs/>
          <w:color w:val="000000"/>
          <w:sz w:val="32"/>
          <w:szCs w:val="32"/>
          <w:rtl/>
        </w:rPr>
        <w:t>الفرق بين البطلان والانعدام:</w:t>
      </w:r>
    </w:p>
    <w:p w14:paraId="736DE4F3" w14:textId="77777777"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يتشابه البطلان مع الانعدام في أن كليهما يلحقان العمل الاجرائي المعيب ويجردانه من آثاره، إلا أن هناك عددا من الفوارق بين البطلان والانعدام وتتمثل في الآتي:</w:t>
      </w:r>
    </w:p>
    <w:p w14:paraId="59F534F6" w14:textId="008FE87A" w:rsidR="005F03A8" w:rsidRDefault="005F03A8" w:rsidP="005F03A8">
      <w:pPr>
        <w:autoSpaceDE w:val="0"/>
        <w:autoSpaceDN w:val="0"/>
        <w:adjustRightInd w:val="0"/>
        <w:ind w:left="975"/>
        <w:jc w:val="lowKashida"/>
        <w:rPr>
          <w:rFonts w:cs="Simplified Arabic"/>
          <w:color w:val="000000"/>
          <w:sz w:val="32"/>
          <w:szCs w:val="32"/>
          <w:rtl/>
        </w:rPr>
      </w:pPr>
      <w:r>
        <w:rPr>
          <w:rFonts w:cs="Simplified Arabic"/>
          <w:color w:val="000000"/>
          <w:sz w:val="32"/>
          <w:szCs w:val="32"/>
          <w:rtl/>
        </w:rPr>
        <w:t>1</w:t>
      </w:r>
      <w:proofErr w:type="gramStart"/>
      <w:r>
        <w:rPr>
          <w:rFonts w:cs="Simplified Arabic"/>
          <w:color w:val="000000"/>
          <w:sz w:val="32"/>
          <w:szCs w:val="32"/>
          <w:rtl/>
        </w:rPr>
        <w:t>-  العيب</w:t>
      </w:r>
      <w:proofErr w:type="gramEnd"/>
      <w:r>
        <w:rPr>
          <w:rFonts w:cs="Simplified Arabic"/>
          <w:color w:val="000000"/>
          <w:sz w:val="32"/>
          <w:szCs w:val="32"/>
          <w:rtl/>
        </w:rPr>
        <w:t xml:space="preserve"> في ال</w:t>
      </w:r>
      <w:r w:rsidR="006C2563">
        <w:rPr>
          <w:rFonts w:cs="Simplified Arabic" w:hint="cs"/>
          <w:color w:val="000000"/>
          <w:sz w:val="32"/>
          <w:szCs w:val="32"/>
          <w:rtl/>
        </w:rPr>
        <w:t>إ</w:t>
      </w:r>
      <w:r>
        <w:rPr>
          <w:rFonts w:cs="Simplified Arabic"/>
          <w:color w:val="000000"/>
          <w:sz w:val="32"/>
          <w:szCs w:val="32"/>
          <w:rtl/>
        </w:rPr>
        <w:t>جراء الباطل هو مخالفة شروط الصحة للإجراء، أما العيب في الانعدام فإنه لم يقتصر على نفي أحد شروط صحة الإجراء، وإنما يجاوز ذلك إلى نفي أحد أركانه، فسبب انعدام العمل الإجرائي عدم وجوده أصلاً، أما البطلان فسببه عدم صحة هذا العمل رغم الاعتراف بوجوده.</w:t>
      </w:r>
    </w:p>
    <w:p w14:paraId="2EFDB6C8" w14:textId="77777777" w:rsidR="005F03A8" w:rsidRDefault="005F03A8" w:rsidP="00D122AF">
      <w:pPr>
        <w:pStyle w:val="ae"/>
        <w:numPr>
          <w:ilvl w:val="0"/>
          <w:numId w:val="10"/>
        </w:numPr>
        <w:autoSpaceDE w:val="0"/>
        <w:autoSpaceDN w:val="0"/>
        <w:adjustRightInd w:val="0"/>
        <w:jc w:val="lowKashida"/>
        <w:rPr>
          <w:rFonts w:cs="Simplified Arabic"/>
          <w:color w:val="000000"/>
          <w:sz w:val="32"/>
          <w:szCs w:val="32"/>
          <w:rtl/>
        </w:rPr>
      </w:pPr>
      <w:r>
        <w:rPr>
          <w:rFonts w:cs="Simplified Arabic"/>
          <w:color w:val="000000"/>
          <w:sz w:val="32"/>
          <w:szCs w:val="32"/>
          <w:rtl/>
        </w:rPr>
        <w:t xml:space="preserve"> الانعدام لا يقبل التصحيح؛ لأنه غير موجود، بينما البطلان يقبل التصحيح.</w:t>
      </w:r>
    </w:p>
    <w:p w14:paraId="5659E255" w14:textId="77777777" w:rsidR="005F03A8" w:rsidRDefault="005F03A8" w:rsidP="00D122AF">
      <w:pPr>
        <w:pStyle w:val="ae"/>
        <w:numPr>
          <w:ilvl w:val="0"/>
          <w:numId w:val="10"/>
        </w:numPr>
        <w:autoSpaceDE w:val="0"/>
        <w:autoSpaceDN w:val="0"/>
        <w:adjustRightInd w:val="0"/>
        <w:jc w:val="lowKashida"/>
        <w:rPr>
          <w:rFonts w:cs="Simplified Arabic"/>
          <w:color w:val="000000"/>
          <w:sz w:val="32"/>
          <w:szCs w:val="32"/>
        </w:rPr>
      </w:pPr>
      <w:r>
        <w:rPr>
          <w:rFonts w:cs="Simplified Arabic"/>
          <w:color w:val="000000"/>
          <w:sz w:val="32"/>
          <w:szCs w:val="32"/>
          <w:rtl/>
        </w:rPr>
        <w:t>يترتب الانعدام بقوة القانون، ولا يحتاج إلى حكم لتقريره، أما البطلان فلا يتقرر إلاّ بحكم قضائي.</w:t>
      </w:r>
    </w:p>
    <w:p w14:paraId="514CC240" w14:textId="77777777" w:rsidR="005F03A8" w:rsidRDefault="005F03A8" w:rsidP="00D122AF">
      <w:pPr>
        <w:pStyle w:val="ae"/>
        <w:numPr>
          <w:ilvl w:val="0"/>
          <w:numId w:val="10"/>
        </w:numPr>
        <w:autoSpaceDE w:val="0"/>
        <w:autoSpaceDN w:val="0"/>
        <w:adjustRightInd w:val="0"/>
        <w:jc w:val="lowKashida"/>
        <w:rPr>
          <w:rFonts w:cs="Simplified Arabic"/>
          <w:color w:val="000000"/>
          <w:sz w:val="32"/>
          <w:szCs w:val="32"/>
        </w:rPr>
      </w:pPr>
      <w:r>
        <w:rPr>
          <w:rFonts w:cs="Simplified Arabic"/>
          <w:color w:val="000000"/>
          <w:sz w:val="32"/>
          <w:szCs w:val="32"/>
          <w:rtl/>
        </w:rPr>
        <w:t>لا يحتاج الانعدام لتقريره إلى تدخل تشريعي بتنظيمه، بينما البطلان فهو يحتاج إلى مثل هذا التنظيم.</w:t>
      </w:r>
    </w:p>
    <w:p w14:paraId="08C4F642"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p>
    <w:p w14:paraId="0727EFC3"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p>
    <w:p w14:paraId="2225BEA5"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p>
    <w:p w14:paraId="1D0F7944"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lastRenderedPageBreak/>
        <w:t>ثالثا: مذاهب البطلان:</w:t>
      </w:r>
    </w:p>
    <w:p w14:paraId="75ABD774" w14:textId="73EFA28E"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لقد انقسمت التشريعات الجنائية في تقريرها لبطلان العمل الإجرائي، إلى أقسام ومذاهب متعددة، كمذهب البطلان القانوني، ومذهب البطلان الذاتي، ومذهب البطلان الإلزامي، ومذهب لا بطلان بغير ضرر، ولعل أهم مذهبين للبطلان هما: مذهب البطلان القانوني ومذهب البطلان </w:t>
      </w:r>
      <w:proofErr w:type="gramStart"/>
      <w:r>
        <w:rPr>
          <w:rFonts w:cs="Simplified Arabic"/>
          <w:color w:val="000000"/>
          <w:sz w:val="32"/>
          <w:szCs w:val="32"/>
          <w:rtl/>
        </w:rPr>
        <w:t>الذاتي</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254"/>
      </w:r>
      <w:r>
        <w:rPr>
          <w:rFonts w:cs="Simplified Arabic"/>
          <w:color w:val="000000"/>
          <w:sz w:val="32"/>
          <w:szCs w:val="32"/>
          <w:vertAlign w:val="superscript"/>
          <w:rtl/>
        </w:rPr>
        <w:t>)</w:t>
      </w:r>
      <w:r>
        <w:rPr>
          <w:rFonts w:cs="Simplified Arabic"/>
          <w:color w:val="000000"/>
          <w:sz w:val="32"/>
          <w:szCs w:val="32"/>
          <w:rtl/>
        </w:rPr>
        <w:t xml:space="preserve">، وسوف نبين محتوى هذين المذهبين من خلال </w:t>
      </w:r>
      <w:r w:rsidR="006C2563">
        <w:rPr>
          <w:rFonts w:cs="Simplified Arabic" w:hint="cs"/>
          <w:color w:val="000000"/>
          <w:sz w:val="32"/>
          <w:szCs w:val="32"/>
          <w:rtl/>
        </w:rPr>
        <w:t>الآتي</w:t>
      </w:r>
      <w:r>
        <w:rPr>
          <w:rFonts w:cs="Simplified Arabic"/>
          <w:color w:val="000000"/>
          <w:sz w:val="32"/>
          <w:szCs w:val="32"/>
          <w:rtl/>
        </w:rPr>
        <w:t>:</w:t>
      </w:r>
    </w:p>
    <w:p w14:paraId="5C756E5B"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color w:val="000000"/>
          <w:sz w:val="32"/>
          <w:szCs w:val="32"/>
          <w:rtl/>
        </w:rPr>
        <w:t>١</w:t>
      </w:r>
      <w:r>
        <w:rPr>
          <w:rFonts w:cs="Simplified Arabic"/>
          <w:b/>
          <w:bCs/>
          <w:color w:val="000000"/>
          <w:sz w:val="32"/>
          <w:szCs w:val="32"/>
          <w:rtl/>
        </w:rPr>
        <w:t>-مذهب البطلان القانوني:</w:t>
      </w:r>
    </w:p>
    <w:p w14:paraId="20178495"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مضمون هذا المذهب أنه لا بطلان بغير نص، ومعنى هذا، أن المشرع وحده هو الذي يبين حالات البطلان بالنص عليها صراحة، وبالتالي لا يجوز للقاضي أن يقرر البطلان في غير هذه الحالات ويترتب على ذلك نتيجتين هما </w:t>
      </w:r>
      <w:r>
        <w:rPr>
          <w:rFonts w:cs="Simplified Arabic"/>
          <w:color w:val="000000"/>
          <w:sz w:val="32"/>
          <w:szCs w:val="32"/>
          <w:vertAlign w:val="superscript"/>
          <w:rtl/>
        </w:rPr>
        <w:t>(</w:t>
      </w:r>
      <w:r>
        <w:rPr>
          <w:rFonts w:cs="Simplified Arabic"/>
          <w:color w:val="000000"/>
          <w:sz w:val="32"/>
          <w:szCs w:val="32"/>
          <w:vertAlign w:val="superscript"/>
          <w:rtl/>
        </w:rPr>
        <w:footnoteReference w:id="255"/>
      </w:r>
      <w:r>
        <w:rPr>
          <w:rFonts w:cs="Simplified Arabic"/>
          <w:color w:val="000000"/>
          <w:sz w:val="32"/>
          <w:szCs w:val="32"/>
          <w:vertAlign w:val="superscript"/>
          <w:rtl/>
        </w:rPr>
        <w:t>)</w:t>
      </w:r>
      <w:r>
        <w:rPr>
          <w:rFonts w:cs="Simplified Arabic"/>
          <w:color w:val="000000"/>
          <w:sz w:val="32"/>
          <w:szCs w:val="32"/>
          <w:rtl/>
        </w:rPr>
        <w:t>:</w:t>
      </w:r>
    </w:p>
    <w:p w14:paraId="414614B5" w14:textId="77777777" w:rsidR="005F03A8" w:rsidRPr="006C2563" w:rsidRDefault="005F03A8" w:rsidP="005F03A8">
      <w:pPr>
        <w:autoSpaceDE w:val="0"/>
        <w:autoSpaceDN w:val="0"/>
        <w:adjustRightInd w:val="0"/>
        <w:spacing w:line="276" w:lineRule="auto"/>
        <w:ind w:firstLine="720"/>
        <w:jc w:val="lowKashida"/>
        <w:rPr>
          <w:rFonts w:cs="Simplified Arabic"/>
          <w:color w:val="000000"/>
          <w:sz w:val="32"/>
          <w:szCs w:val="32"/>
          <w:rtl/>
        </w:rPr>
      </w:pPr>
      <w:r w:rsidRPr="006C2563">
        <w:rPr>
          <w:rFonts w:cs="Simplified Arabic"/>
          <w:color w:val="000000"/>
          <w:sz w:val="32"/>
          <w:szCs w:val="32"/>
          <w:rtl/>
        </w:rPr>
        <w:t>أ- أنه لا يجوز للقاضي أن يقرر البطلان جزاء لمخالفة قاعدة إذا لم يقرر المشرع لها هذا الجزاء.</w:t>
      </w:r>
    </w:p>
    <w:p w14:paraId="38952FA8" w14:textId="77777777" w:rsidR="005F03A8" w:rsidRPr="006C2563" w:rsidRDefault="005F03A8" w:rsidP="005F03A8">
      <w:pPr>
        <w:autoSpaceDE w:val="0"/>
        <w:autoSpaceDN w:val="0"/>
        <w:adjustRightInd w:val="0"/>
        <w:spacing w:line="276" w:lineRule="auto"/>
        <w:ind w:firstLine="720"/>
        <w:jc w:val="lowKashida"/>
        <w:rPr>
          <w:rFonts w:cs="Simplified Arabic"/>
          <w:color w:val="000000"/>
          <w:sz w:val="32"/>
          <w:szCs w:val="32"/>
          <w:rtl/>
        </w:rPr>
      </w:pPr>
      <w:r w:rsidRPr="006C2563">
        <w:rPr>
          <w:rFonts w:cs="Simplified Arabic"/>
          <w:color w:val="000000"/>
          <w:sz w:val="32"/>
          <w:szCs w:val="32"/>
          <w:rtl/>
        </w:rPr>
        <w:t>ب</w:t>
      </w:r>
      <w:proofErr w:type="gramStart"/>
      <w:r w:rsidRPr="006C2563">
        <w:rPr>
          <w:rFonts w:cs="Simplified Arabic"/>
          <w:color w:val="000000"/>
          <w:sz w:val="32"/>
          <w:szCs w:val="32"/>
          <w:rtl/>
        </w:rPr>
        <w:t>-  أن</w:t>
      </w:r>
      <w:proofErr w:type="gramEnd"/>
      <w:r w:rsidRPr="006C2563">
        <w:rPr>
          <w:rFonts w:cs="Simplified Arabic"/>
          <w:color w:val="000000"/>
          <w:sz w:val="32"/>
          <w:szCs w:val="32"/>
          <w:rtl/>
        </w:rPr>
        <w:t xml:space="preserve"> القاضي لا يملك سلطة تقديرية في تقدير البطلان، ولا يجوز له أن يمتنع عن تقرير البطلان إذا نص الشارع عليه.</w:t>
      </w:r>
    </w:p>
    <w:p w14:paraId="4E5219F2"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Pr>
      </w:pPr>
      <w:r>
        <w:rPr>
          <w:rFonts w:cs="Simplified Arabic"/>
          <w:color w:val="000000"/>
          <w:sz w:val="32"/>
          <w:szCs w:val="32"/>
          <w:rtl/>
        </w:rPr>
        <w:t xml:space="preserve">    وهذا المذهب يتميز بالوضوح، وكذلك سهولة تطبيقه على الإجراءات، إذ أنه لا مجال للاجتهاد فيه، كما أنه لا اختلاف في الرأي حول مصير الإجراء من الصحة أو البطلان الذي قد يؤدي إلى تناقض الأحكام القضائية، لذلك فإن هذا المذهب قائم على استبعاد السلطة التقديرية للقاضي في هذا الخصوص، علاوة على إيضاح الطريق أمام المخاطبين بقواعد الإجراءات </w:t>
      </w:r>
      <w:proofErr w:type="gramStart"/>
      <w:r>
        <w:rPr>
          <w:rFonts w:cs="Simplified Arabic"/>
          <w:color w:val="000000"/>
          <w:sz w:val="32"/>
          <w:szCs w:val="32"/>
          <w:rtl/>
        </w:rPr>
        <w:t>الجنائية</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256"/>
      </w:r>
      <w:r>
        <w:rPr>
          <w:rFonts w:cs="Simplified Arabic"/>
          <w:color w:val="000000"/>
          <w:sz w:val="32"/>
          <w:szCs w:val="32"/>
          <w:vertAlign w:val="superscript"/>
          <w:rtl/>
        </w:rPr>
        <w:t>)</w:t>
      </w:r>
      <w:r>
        <w:rPr>
          <w:rFonts w:cs="Simplified Arabic"/>
          <w:color w:val="000000"/>
          <w:sz w:val="32"/>
          <w:szCs w:val="32"/>
          <w:rtl/>
        </w:rPr>
        <w:t>.</w:t>
      </w:r>
    </w:p>
    <w:p w14:paraId="3EBA318E"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وبرغم تلك المميزات التي يتميز بها هذا المذهب إلا أنه لا يسلم من النقد فقد أخذ عليه وجود الصعوبة في حصر حالات البطلان، لكثرة المخالفات الإجرائية، كما تظهر تلك </w:t>
      </w:r>
      <w:r>
        <w:rPr>
          <w:rFonts w:cs="Simplified Arabic"/>
          <w:color w:val="000000"/>
          <w:sz w:val="32"/>
          <w:szCs w:val="32"/>
          <w:rtl/>
        </w:rPr>
        <w:lastRenderedPageBreak/>
        <w:t xml:space="preserve">الصعوبة أيضاً بعدم إمكان تنبؤ المشرع سلفاً بجميع حالات البطلان، كما أنه قد توجد ثمة حالات تستوجب البطلان ولم يرد نص عليها، في حين أنه قد تكون هناك حالات يقرر القانون فيها </w:t>
      </w:r>
      <w:proofErr w:type="gramStart"/>
      <w:r>
        <w:rPr>
          <w:rFonts w:cs="Simplified Arabic"/>
          <w:color w:val="000000"/>
          <w:sz w:val="32"/>
          <w:szCs w:val="32"/>
          <w:rtl/>
        </w:rPr>
        <w:t>البطلان ،</w:t>
      </w:r>
      <w:proofErr w:type="gramEnd"/>
      <w:r>
        <w:rPr>
          <w:rFonts w:cs="Simplified Arabic"/>
          <w:color w:val="000000"/>
          <w:sz w:val="32"/>
          <w:szCs w:val="32"/>
          <w:rtl/>
        </w:rPr>
        <w:t xml:space="preserve"> ولكن يتبين للقاضي بالنظر إلى ظروف الواقعة أنه لا مقتضى لهذا البطلان</w:t>
      </w:r>
      <w:r>
        <w:rPr>
          <w:rFonts w:cs="Simplified Arabic"/>
          <w:color w:val="000000"/>
          <w:sz w:val="32"/>
          <w:szCs w:val="32"/>
          <w:vertAlign w:val="superscript"/>
          <w:rtl/>
        </w:rPr>
        <w:t>(</w:t>
      </w:r>
      <w:r>
        <w:rPr>
          <w:rFonts w:cs="Simplified Arabic"/>
          <w:color w:val="000000"/>
          <w:sz w:val="32"/>
          <w:szCs w:val="32"/>
          <w:vertAlign w:val="superscript"/>
          <w:rtl/>
        </w:rPr>
        <w:footnoteReference w:id="257"/>
      </w:r>
      <w:r>
        <w:rPr>
          <w:rFonts w:cs="Simplified Arabic"/>
          <w:color w:val="000000"/>
          <w:sz w:val="32"/>
          <w:szCs w:val="32"/>
          <w:vertAlign w:val="superscript"/>
          <w:rtl/>
        </w:rPr>
        <w:t>)</w:t>
      </w:r>
      <w:r>
        <w:rPr>
          <w:rFonts w:cs="Simplified Arabic"/>
          <w:color w:val="000000"/>
          <w:sz w:val="32"/>
          <w:szCs w:val="32"/>
          <w:rtl/>
        </w:rPr>
        <w:t>.</w:t>
      </w:r>
    </w:p>
    <w:p w14:paraId="080BE9DC"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color w:val="000000"/>
          <w:sz w:val="32"/>
          <w:szCs w:val="32"/>
          <w:rtl/>
        </w:rPr>
        <w:t>٢</w:t>
      </w:r>
      <w:r>
        <w:rPr>
          <w:rFonts w:cs="Simplified Arabic"/>
          <w:b/>
          <w:bCs/>
          <w:color w:val="000000"/>
          <w:sz w:val="32"/>
          <w:szCs w:val="32"/>
          <w:rtl/>
        </w:rPr>
        <w:t>-مذهب البطلان الذاتي:</w:t>
      </w:r>
    </w:p>
    <w:p w14:paraId="4C174528"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يعرف البطلان الذاتي بأنه: ذلك البطلان الذي يترتب على مخالفة قاعدة جوهرية من قواعد قانون الإجراءات ولو لم يقرر المشرع البطلان جزاء له</w:t>
      </w:r>
      <w:r>
        <w:rPr>
          <w:rFonts w:cs="Simplified Arabic"/>
          <w:color w:val="000000"/>
          <w:sz w:val="32"/>
          <w:szCs w:val="32"/>
          <w:vertAlign w:val="superscript"/>
          <w:rtl/>
        </w:rPr>
        <w:t>(</w:t>
      </w:r>
      <w:r>
        <w:rPr>
          <w:rFonts w:cs="Simplified Arabic"/>
          <w:color w:val="000000"/>
          <w:sz w:val="32"/>
          <w:szCs w:val="32"/>
          <w:vertAlign w:val="superscript"/>
          <w:rtl/>
        </w:rPr>
        <w:footnoteReference w:id="258"/>
      </w:r>
      <w:r>
        <w:rPr>
          <w:rFonts w:cs="Simplified Arabic"/>
          <w:color w:val="000000"/>
          <w:sz w:val="32"/>
          <w:szCs w:val="32"/>
          <w:vertAlign w:val="superscript"/>
          <w:rtl/>
        </w:rPr>
        <w:t>)</w:t>
      </w:r>
      <w:r>
        <w:rPr>
          <w:rFonts w:cs="Simplified Arabic"/>
          <w:color w:val="000000"/>
          <w:sz w:val="32"/>
          <w:szCs w:val="32"/>
          <w:rtl/>
        </w:rPr>
        <w:t>، فهذا المذهب لا يحدد حالات البطلان، وإنما ترك ذلك لسلطة القاضي التقديرية ليحدد مدى جسامة المخالفة التي يترتب عليها الحكم بالبطلان، ويستند القاضي في تقديره إلى معيار محدد يقوم على التفرقة بين القواعد الإجرائية الجوهرية، فالقاضي وفقا لهذا المذهب هو الذي يحدد القواعد الإجرائية غير الجوهرية، ثم يحكم بالبطلان على مخالفة الإجراء الجوهري دون مخالفة الإجراء غير الجوهري</w:t>
      </w:r>
      <w:r>
        <w:rPr>
          <w:rFonts w:cs="Simplified Arabic"/>
          <w:color w:val="000000"/>
          <w:sz w:val="32"/>
          <w:szCs w:val="32"/>
          <w:vertAlign w:val="superscript"/>
          <w:rtl/>
        </w:rPr>
        <w:t>(</w:t>
      </w:r>
      <w:r>
        <w:rPr>
          <w:rFonts w:cs="Simplified Arabic"/>
          <w:color w:val="000000"/>
          <w:sz w:val="32"/>
          <w:szCs w:val="32"/>
          <w:vertAlign w:val="superscript"/>
          <w:rtl/>
        </w:rPr>
        <w:footnoteReference w:id="259"/>
      </w:r>
      <w:r>
        <w:rPr>
          <w:rFonts w:cs="Simplified Arabic"/>
          <w:color w:val="000000"/>
          <w:sz w:val="32"/>
          <w:szCs w:val="32"/>
          <w:vertAlign w:val="superscript"/>
          <w:rtl/>
        </w:rPr>
        <w:t>)</w:t>
      </w:r>
      <w:r>
        <w:rPr>
          <w:rFonts w:cs="Simplified Arabic"/>
          <w:color w:val="000000"/>
          <w:sz w:val="32"/>
          <w:szCs w:val="32"/>
          <w:rtl/>
        </w:rPr>
        <w:t>.</w:t>
      </w:r>
    </w:p>
    <w:p w14:paraId="33C4FE20"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ويتميز هذا المذهب بمزايا عدة هي التي تمثل عيوبا في المذهب السابق، ولعل أهم ما يميز هذا المذهب أنه أعطى للقاضي سلطة تقديرية لتقرير البطلان على </w:t>
      </w:r>
      <w:proofErr w:type="gramStart"/>
      <w:r>
        <w:rPr>
          <w:rFonts w:cs="Simplified Arabic"/>
          <w:color w:val="000000"/>
          <w:sz w:val="32"/>
          <w:szCs w:val="32"/>
          <w:rtl/>
        </w:rPr>
        <w:t>الاعتراف  كما</w:t>
      </w:r>
      <w:proofErr w:type="gramEnd"/>
      <w:r>
        <w:rPr>
          <w:rFonts w:cs="Simplified Arabic"/>
          <w:color w:val="000000"/>
          <w:sz w:val="32"/>
          <w:szCs w:val="32"/>
          <w:rtl/>
        </w:rPr>
        <w:t xml:space="preserve"> أنه يؤدي تطبيقه إلى تفادي احتمال تعطيل سير الدعوى ومنع فرار المجرم من العقاب</w:t>
      </w:r>
      <w:r>
        <w:rPr>
          <w:rFonts w:cs="Simplified Arabic"/>
          <w:color w:val="000000"/>
          <w:sz w:val="32"/>
          <w:szCs w:val="32"/>
          <w:vertAlign w:val="superscript"/>
          <w:rtl/>
        </w:rPr>
        <w:t>(</w:t>
      </w:r>
      <w:r>
        <w:rPr>
          <w:rFonts w:cs="Simplified Arabic"/>
          <w:color w:val="000000"/>
          <w:sz w:val="32"/>
          <w:szCs w:val="32"/>
          <w:vertAlign w:val="superscript"/>
          <w:rtl/>
        </w:rPr>
        <w:footnoteReference w:id="260"/>
      </w:r>
      <w:r>
        <w:rPr>
          <w:rFonts w:cs="Simplified Arabic"/>
          <w:color w:val="000000"/>
          <w:sz w:val="32"/>
          <w:szCs w:val="32"/>
          <w:vertAlign w:val="superscript"/>
          <w:rtl/>
        </w:rPr>
        <w:t>)</w:t>
      </w:r>
      <w:r>
        <w:rPr>
          <w:rFonts w:cs="Simplified Arabic"/>
          <w:color w:val="000000"/>
          <w:sz w:val="32"/>
          <w:szCs w:val="32"/>
          <w:rtl/>
        </w:rPr>
        <w:t>.</w:t>
      </w:r>
    </w:p>
    <w:p w14:paraId="2755EF5D"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وقد عيب على هذا المذهب صعوبة تمييز الإجراء الجوهري الذي يتقرر البطلان جزاء لمخالفته، والإجراء غير الجوهري الذي لا يترتب على مخالفته هذا الجزاء، وكذلك حصول اختلاف في الآراء، وتضارب </w:t>
      </w:r>
      <w:proofErr w:type="gramStart"/>
      <w:r>
        <w:rPr>
          <w:rFonts w:cs="Simplified Arabic"/>
          <w:color w:val="000000"/>
          <w:sz w:val="32"/>
          <w:szCs w:val="32"/>
          <w:rtl/>
        </w:rPr>
        <w:t>الأحكام</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261"/>
      </w:r>
      <w:r>
        <w:rPr>
          <w:rFonts w:cs="Simplified Arabic"/>
          <w:color w:val="000000"/>
          <w:sz w:val="32"/>
          <w:szCs w:val="32"/>
          <w:vertAlign w:val="superscript"/>
          <w:rtl/>
        </w:rPr>
        <w:t>)</w:t>
      </w:r>
      <w:r>
        <w:rPr>
          <w:rFonts w:cs="Simplified Arabic"/>
          <w:color w:val="000000"/>
          <w:sz w:val="32"/>
          <w:szCs w:val="32"/>
          <w:rtl/>
        </w:rPr>
        <w:t>.</w:t>
      </w:r>
    </w:p>
    <w:p w14:paraId="26CC7F2E"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ونرى أن الأولى الجمع بين المذهبين بنظام قانوني واحد والأخذ بهما معا في تقرير البطلان فهناك حالات يقتضي أن يتقرر البطلان فيها بنص، وهناك حالات ينبغي أن تعطى للقاضي سلطة تقديرية في تقديرها والجمع بين المذهبين يضمن تجنب كل نقص يتعلق بكل مذهب على حدة في تقرير البطلان.</w:t>
      </w:r>
    </w:p>
    <w:p w14:paraId="0E37CAA0"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٣- مذهب القانون اليمني والمقارن من البطلان:</w:t>
      </w:r>
    </w:p>
    <w:p w14:paraId="0D651779"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أخذ القانون اليمني بالمذهب المختلط الجامع بين المذهب القانوني والمذهب </w:t>
      </w:r>
      <w:proofErr w:type="gramStart"/>
      <w:r>
        <w:rPr>
          <w:rFonts w:cs="Simplified Arabic"/>
          <w:color w:val="000000"/>
          <w:sz w:val="32"/>
          <w:szCs w:val="32"/>
          <w:rtl/>
        </w:rPr>
        <w:t>الذاتي  ويفهم</w:t>
      </w:r>
      <w:proofErr w:type="gramEnd"/>
      <w:r>
        <w:rPr>
          <w:rFonts w:cs="Simplified Arabic"/>
          <w:color w:val="000000"/>
          <w:sz w:val="32"/>
          <w:szCs w:val="32"/>
          <w:rtl/>
        </w:rPr>
        <w:t xml:space="preserve"> هذا من نص المادة (396) إجراءات جزائية والتي نصت بقولها: (يقع باطلاً كل إجراء جاء مخالفاً لأحكام هذا القانون إذا نص القانون صراحة على بطلانه، أو إذا كان الإجراء الذي خولف أو أغفل جوهريا) .</w:t>
      </w:r>
    </w:p>
    <w:p w14:paraId="7A422B09"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بخلاف المشرع المصري الذي أخذ فقط بمذهب البطلان الذاتي إذ نصت المادة (331) من قانون الإجراءات الجنائية بقولها: (يترتب البطلان على عدم مراعاة أحكام القانون المتعلقة بأي إجراء جوهري).</w:t>
      </w:r>
    </w:p>
    <w:p w14:paraId="5779ED4E" w14:textId="38393C03"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ومثل القانون المصري ذهب القانون السعودي إذ أخذ بمذهب البطلان الذاتي ويفهم ذلك من نص المادة (188) من نظام الإجراءات الجنائية السعودي إذ نصت بقولها: (كل إجراء مخالف لأحكام الشريعة الإسلامية أو الأنظمة المستمدة منها يكون باطلاً)</w:t>
      </w:r>
      <w:r w:rsidR="00656418">
        <w:rPr>
          <w:rFonts w:cs="Simplified Arabic" w:hint="cs"/>
          <w:color w:val="000000"/>
          <w:sz w:val="32"/>
          <w:szCs w:val="32"/>
          <w:rtl/>
        </w:rPr>
        <w:t>،</w:t>
      </w:r>
      <w:r>
        <w:rPr>
          <w:rFonts w:cs="Simplified Arabic"/>
          <w:color w:val="000000"/>
          <w:sz w:val="32"/>
          <w:szCs w:val="32"/>
          <w:rtl/>
        </w:rPr>
        <w:t xml:space="preserve"> ونصت المادة (189) من ذات النظام على أحوال البطلان المتعلقة بالنظام العام الذي يكون راجعاً لعدم مراعاة الأنظمة الخاصة بتشكيل المحكمة وولايتها</w:t>
      </w:r>
      <w:r w:rsidR="00656418">
        <w:rPr>
          <w:rFonts w:cs="Simplified Arabic" w:hint="cs"/>
          <w:color w:val="000000"/>
          <w:sz w:val="32"/>
          <w:szCs w:val="32"/>
          <w:rtl/>
        </w:rPr>
        <w:t>،</w:t>
      </w:r>
      <w:r>
        <w:rPr>
          <w:rFonts w:cs="Simplified Arabic"/>
          <w:color w:val="000000"/>
          <w:sz w:val="32"/>
          <w:szCs w:val="32"/>
          <w:rtl/>
        </w:rPr>
        <w:t xml:space="preserve"> حيث نصت على: (إذا كان البطلان راجعاً إلى عدم مراعاة الأنظمة المتعلقة بولاية المحكمة من حيث تشكيلها أو اختصاصها بنظر الدعوى فيتمسك به في أي حالة كانت عليها الدعوى، وتقضي به المحكمة ولو بغير طلب).</w:t>
      </w:r>
    </w:p>
    <w:p w14:paraId="7B91BF0C"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وعلى خلاف مذهب القانون المصري ذهب المشرع الإماراتي الذي اعتنق مذهب البطلان القانوني، ويفهم ذلك من نص المادة (221) من قانون الإجراءات الجزائية الإماراتي </w:t>
      </w:r>
      <w:r>
        <w:rPr>
          <w:rFonts w:cs="Simplified Arabic"/>
          <w:color w:val="000000"/>
          <w:sz w:val="32"/>
          <w:szCs w:val="32"/>
          <w:rtl/>
        </w:rPr>
        <w:lastRenderedPageBreak/>
        <w:t xml:space="preserve">إذ نصت بقولها: (يكون الإجراء باطلاً إذا نص القانون صراحة على بطلانه، أو إذا شابه عيب لم تتحقق بسببه الغاية من الإجراء) كما أكدت هذا المذهب المادة التالية لها من ذات القانون إذ نصت المادة (222) بقولها: (إذا كان البطلان راجعاً لعدم مراعاة أحكام القانون المتعلقة بتشكيل المحكمة أو بولايتها للحكم في الدعوى أو باختصاصها من حيث نوع الجريمة المعروضة عليها أو بغير ذلك مما هو متعلق بالنظام العام، جاز التمسك به في أية حالة كانت عليها الدعوى، وتقضي به المحكمة ولو بغير طلب). </w:t>
      </w:r>
    </w:p>
    <w:p w14:paraId="215B16EA" w14:textId="6C37C141"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w:t>
      </w:r>
      <w:r w:rsidR="00656418">
        <w:rPr>
          <w:rFonts w:cs="Simplified Arabic" w:hint="cs"/>
          <w:color w:val="000000"/>
          <w:sz w:val="32"/>
          <w:szCs w:val="32"/>
          <w:rtl/>
        </w:rPr>
        <w:t>في واقع الأمر</w:t>
      </w:r>
      <w:r>
        <w:rPr>
          <w:rFonts w:cs="Simplified Arabic"/>
          <w:color w:val="000000"/>
          <w:sz w:val="32"/>
          <w:szCs w:val="32"/>
          <w:rtl/>
        </w:rPr>
        <w:t xml:space="preserve"> يظهر أن القانون اليمني كان موفقا في اعتناقه المذهب المختلط لتفادي العيوب التي لحقت بأي من المذهبين.</w:t>
      </w:r>
    </w:p>
    <w:p w14:paraId="3E8AC3AF" w14:textId="77777777" w:rsidR="005F03A8" w:rsidRDefault="005F03A8" w:rsidP="005F03A8">
      <w:pPr>
        <w:autoSpaceDE w:val="0"/>
        <w:autoSpaceDN w:val="0"/>
        <w:adjustRightInd w:val="0"/>
        <w:spacing w:line="276" w:lineRule="auto"/>
        <w:jc w:val="center"/>
        <w:rPr>
          <w:color w:val="000000"/>
          <w:sz w:val="28"/>
          <w:szCs w:val="28"/>
          <w:rtl/>
        </w:rPr>
      </w:pPr>
    </w:p>
    <w:p w14:paraId="6C81DEA6" w14:textId="77777777" w:rsidR="005F03A8" w:rsidRDefault="005F03A8" w:rsidP="005F03A8">
      <w:pPr>
        <w:autoSpaceDE w:val="0"/>
        <w:autoSpaceDN w:val="0"/>
        <w:adjustRightInd w:val="0"/>
        <w:spacing w:line="276" w:lineRule="auto"/>
        <w:jc w:val="center"/>
        <w:rPr>
          <w:rFonts w:cs="MCS Taybah S_U normal."/>
          <w:color w:val="000000"/>
          <w:sz w:val="32"/>
          <w:szCs w:val="32"/>
          <w:rtl/>
        </w:rPr>
      </w:pPr>
      <w:r>
        <w:rPr>
          <w:rFonts w:cs="MCS Taybah S_U normal." w:hint="cs"/>
          <w:color w:val="000000"/>
          <w:sz w:val="28"/>
          <w:szCs w:val="28"/>
          <w:rtl/>
        </w:rPr>
        <w:br w:type="page"/>
      </w:r>
      <w:r>
        <w:rPr>
          <w:rFonts w:cs="MCS Taybah S_U normal." w:hint="cs"/>
          <w:color w:val="000000"/>
          <w:sz w:val="32"/>
          <w:szCs w:val="32"/>
          <w:rtl/>
        </w:rPr>
        <w:lastRenderedPageBreak/>
        <w:t>الفرع الثاني</w:t>
      </w:r>
    </w:p>
    <w:p w14:paraId="4D476A7C" w14:textId="77777777" w:rsidR="005F03A8" w:rsidRDefault="005F03A8" w:rsidP="005F03A8">
      <w:pPr>
        <w:autoSpaceDE w:val="0"/>
        <w:autoSpaceDN w:val="0"/>
        <w:adjustRightInd w:val="0"/>
        <w:spacing w:line="276" w:lineRule="auto"/>
        <w:jc w:val="center"/>
        <w:rPr>
          <w:rFonts w:cs="MCS Taybah S_U normal."/>
          <w:color w:val="000000"/>
          <w:sz w:val="32"/>
          <w:szCs w:val="32"/>
          <w:rtl/>
        </w:rPr>
      </w:pPr>
      <w:r>
        <w:rPr>
          <w:rFonts w:cs="MCS Taybah S_U normal." w:hint="cs"/>
          <w:color w:val="000000"/>
          <w:sz w:val="32"/>
          <w:szCs w:val="32"/>
          <w:rtl/>
        </w:rPr>
        <w:t xml:space="preserve">أنواع البطلان </w:t>
      </w:r>
    </w:p>
    <w:p w14:paraId="47CCEB57" w14:textId="1D9C9222" w:rsidR="005F03A8" w:rsidRDefault="005F03A8" w:rsidP="005F03A8">
      <w:pPr>
        <w:autoSpaceDE w:val="0"/>
        <w:autoSpaceDN w:val="0"/>
        <w:adjustRightInd w:val="0"/>
        <w:spacing w:before="240" w:line="276" w:lineRule="auto"/>
        <w:ind w:firstLine="720"/>
        <w:jc w:val="lowKashida"/>
        <w:rPr>
          <w:rFonts w:cs="Simplified Arabic"/>
          <w:color w:val="000000"/>
          <w:sz w:val="32"/>
          <w:szCs w:val="32"/>
          <w:rtl/>
        </w:rPr>
      </w:pPr>
      <w:r>
        <w:rPr>
          <w:rFonts w:cs="Simplified Arabic"/>
          <w:color w:val="000000"/>
          <w:sz w:val="32"/>
          <w:szCs w:val="32"/>
          <w:rtl/>
        </w:rPr>
        <w:t xml:space="preserve">يقسم فقهاء القانون البطلان إلى أنواع كثيرة، وأهم تلك الأنواع البطلان المطلق، والبطلان </w:t>
      </w:r>
      <w:proofErr w:type="gramStart"/>
      <w:r>
        <w:rPr>
          <w:rFonts w:cs="Simplified Arabic"/>
          <w:color w:val="000000"/>
          <w:sz w:val="32"/>
          <w:szCs w:val="32"/>
          <w:rtl/>
        </w:rPr>
        <w:t>النسبي</w:t>
      </w:r>
      <w:r>
        <w:rPr>
          <w:rFonts w:cs="Simplified Arabic"/>
          <w:color w:val="000000"/>
          <w:sz w:val="32"/>
          <w:szCs w:val="32"/>
          <w:vertAlign w:val="superscript"/>
          <w:rtl/>
        </w:rPr>
        <w:t>(</w:t>
      </w:r>
      <w:proofErr w:type="gramEnd"/>
      <w:r>
        <w:rPr>
          <w:rFonts w:cs="Simplified Arabic"/>
          <w:color w:val="000000"/>
          <w:sz w:val="32"/>
          <w:szCs w:val="32"/>
          <w:vertAlign w:val="superscript"/>
        </w:rPr>
        <w:footnoteReference w:id="262"/>
      </w:r>
      <w:r>
        <w:rPr>
          <w:rFonts w:cs="Simplified Arabic"/>
          <w:color w:val="000000"/>
          <w:sz w:val="32"/>
          <w:szCs w:val="32"/>
          <w:vertAlign w:val="superscript"/>
          <w:rtl/>
        </w:rPr>
        <w:t>)</w:t>
      </w:r>
      <w:r>
        <w:rPr>
          <w:rFonts w:cs="Simplified Arabic"/>
          <w:color w:val="000000"/>
          <w:sz w:val="32"/>
          <w:szCs w:val="32"/>
          <w:rtl/>
        </w:rPr>
        <w:t xml:space="preserve">، فما هو البطلان المطلق، والنسبي؟ وما هي أهمية التفريق بينهما؟ هذا ما نحاول الإجابة عليه من خلال </w:t>
      </w:r>
      <w:r w:rsidR="00DF39F6">
        <w:rPr>
          <w:rFonts w:cs="Simplified Arabic" w:hint="cs"/>
          <w:color w:val="000000"/>
          <w:sz w:val="32"/>
          <w:szCs w:val="32"/>
          <w:rtl/>
        </w:rPr>
        <w:t>الآتي</w:t>
      </w:r>
      <w:r>
        <w:rPr>
          <w:rFonts w:cs="Simplified Arabic"/>
          <w:color w:val="000000"/>
          <w:sz w:val="32"/>
          <w:szCs w:val="32"/>
          <w:rtl/>
        </w:rPr>
        <w:t xml:space="preserve">: </w:t>
      </w:r>
    </w:p>
    <w:p w14:paraId="1B6D4FB6"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أولا: البطلان المطلق:</w:t>
      </w:r>
    </w:p>
    <w:p w14:paraId="4B97AA32" w14:textId="462C528E"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البطلان المطلق هو البطلان المتعلق بالنظام العام، والذي يجوز التمسك به في أية مرحلة كانت عليها الدعوى، ولو لأول مرة أمام المحكمة العليا، كما تقضي به المحكمة من تلقاء نفسها حتى ولو لم يطلبه الخصوم، وقد اتفق القانون اليمني والقوانين المقارنة على هذا</w:t>
      </w:r>
      <w:r w:rsidR="00DF39F6">
        <w:rPr>
          <w:rFonts w:cs="Simplified Arabic" w:hint="cs"/>
          <w:color w:val="000000"/>
          <w:sz w:val="32"/>
          <w:szCs w:val="32"/>
          <w:rtl/>
        </w:rPr>
        <w:t xml:space="preserve">، </w:t>
      </w:r>
      <w:r>
        <w:rPr>
          <w:rFonts w:cs="Simplified Arabic"/>
          <w:color w:val="000000"/>
          <w:sz w:val="32"/>
          <w:szCs w:val="32"/>
          <w:rtl/>
        </w:rPr>
        <w:t xml:space="preserve"> حيث نصت المادة (397) بقولها: (إذا كان البطلان راجعا لعدم مراعاة أحكام القانون المتعلقة بكيفية رفع الدعوى الجزائية أو بتشكيل المحكمة أو بولايتها بالحكم في الدعوى أو بعلانية الجلسات أو تسبيب الأحكام أو حرية الدفاع أو علانية النطق بالأحكام أو إجراءات الطعن أو العيب الإجرائي الجوهري المهدر لأي حق من حقوق المتقاضين فيها أو غير ذلك مما هو متعلق بالنظام العام؛ جاز التمسك به من جميع الأطراف في أية حالة كانت عليها الدعوى، وتقضي به المحكمة من تلقاء نفسها، ويعتبر تضمين الحكم  تخييراً للمحكوم عليه بين عقوبة الحبس أو الغرامة بطلاناً يتعلق بالنظام العام)</w:t>
      </w:r>
      <w:r w:rsidR="00DF39F6">
        <w:rPr>
          <w:rFonts w:cs="Simplified Arabic" w:hint="cs"/>
          <w:color w:val="000000"/>
          <w:sz w:val="32"/>
          <w:szCs w:val="32"/>
          <w:rtl/>
        </w:rPr>
        <w:t>،</w:t>
      </w:r>
      <w:r>
        <w:rPr>
          <w:rFonts w:cs="Simplified Arabic"/>
          <w:color w:val="000000"/>
          <w:sz w:val="32"/>
          <w:szCs w:val="32"/>
          <w:rtl/>
        </w:rPr>
        <w:t xml:space="preserve"> ومثل هذا النص نصت المادة (332) من قانون الإجراءات الجنائية المصري.</w:t>
      </w:r>
    </w:p>
    <w:p w14:paraId="14691908" w14:textId="4CEF93C5"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و</w:t>
      </w:r>
      <w:r w:rsidR="00DF39F6">
        <w:rPr>
          <w:rFonts w:cs="Simplified Arabic" w:hint="cs"/>
          <w:color w:val="000000"/>
          <w:sz w:val="32"/>
          <w:szCs w:val="32"/>
          <w:rtl/>
        </w:rPr>
        <w:t xml:space="preserve">في نفس الصدد </w:t>
      </w:r>
      <w:r>
        <w:rPr>
          <w:rFonts w:cs="Simplified Arabic"/>
          <w:color w:val="000000"/>
          <w:sz w:val="32"/>
          <w:szCs w:val="32"/>
          <w:rtl/>
        </w:rPr>
        <w:t>نصت المادة (222) من قانون الإجراءات الجزائية الإماراتي بقولها: (إذا كان البطلان راجعاً لعدم مراعاة أحكام القانون المتعلقة بتشكيل المحكمة، أو بولايتها للحكم في الدعوى، أو باختصاصها من حيث نوع الجريمة المعروضة عليها، أو بغير ذلك مما هو متعلق بالنظام العام، جاز التمسك به في أية حالة كانت عليها الدعوى، وتقضي به المحكمة ولو بغير طلب).</w:t>
      </w:r>
    </w:p>
    <w:p w14:paraId="1EF20BB8" w14:textId="77777777" w:rsidR="005F03A8" w:rsidRDefault="005F03A8" w:rsidP="005F03A8">
      <w:pPr>
        <w:autoSpaceDE w:val="0"/>
        <w:autoSpaceDN w:val="0"/>
        <w:adjustRightInd w:val="0"/>
        <w:ind w:firstLine="720"/>
        <w:jc w:val="lowKashida"/>
        <w:rPr>
          <w:rFonts w:cs="Simplified Arabic"/>
          <w:b/>
          <w:bCs/>
          <w:color w:val="000000"/>
          <w:sz w:val="32"/>
          <w:szCs w:val="32"/>
          <w:rtl/>
        </w:rPr>
      </w:pPr>
      <w:r>
        <w:rPr>
          <w:rFonts w:cs="Simplified Arabic"/>
          <w:b/>
          <w:bCs/>
          <w:color w:val="000000"/>
          <w:sz w:val="32"/>
          <w:szCs w:val="32"/>
          <w:rtl/>
        </w:rPr>
        <w:lastRenderedPageBreak/>
        <w:t>ثانيا: البطلان النسبي:</w:t>
      </w:r>
    </w:p>
    <w:p w14:paraId="46B85415" w14:textId="77777777"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هو ذلك البطلان المتعلق بمصلحة الخصوم، والذي يجب التمسك به من قبل الخصم صاحب المصلحة والدفع ببطلانه في حينه، ولا تتصدى له المحكمة من تلقاء نفسها، كما يجوز التنازل عنه، كما أنه يقبل تصحيح الإجراء الباطل، ويكون التصحيح بقبول صريح أو ضمني للإجراء الباطل من صاحب المصلحة، أو عن طريق تحقيق الغرض من الإجراء </w:t>
      </w:r>
      <w:proofErr w:type="gramStart"/>
      <w:r>
        <w:rPr>
          <w:rFonts w:cs="Simplified Arabic"/>
          <w:color w:val="000000"/>
          <w:sz w:val="32"/>
          <w:szCs w:val="32"/>
          <w:rtl/>
        </w:rPr>
        <w:t>الباطل</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263"/>
      </w:r>
      <w:r>
        <w:rPr>
          <w:rFonts w:cs="Simplified Arabic"/>
          <w:color w:val="000000"/>
          <w:sz w:val="32"/>
          <w:szCs w:val="32"/>
          <w:vertAlign w:val="superscript"/>
          <w:rtl/>
        </w:rPr>
        <w:t>)</w:t>
      </w:r>
      <w:r>
        <w:rPr>
          <w:rFonts w:cs="Simplified Arabic"/>
          <w:color w:val="000000"/>
          <w:sz w:val="32"/>
          <w:szCs w:val="32"/>
          <w:rtl/>
        </w:rPr>
        <w:t xml:space="preserve"> .</w:t>
      </w:r>
    </w:p>
    <w:p w14:paraId="287E72FC" w14:textId="4AF2C3B2" w:rsidR="005F03A8" w:rsidRDefault="007C14F7" w:rsidP="005F03A8">
      <w:pPr>
        <w:autoSpaceDE w:val="0"/>
        <w:autoSpaceDN w:val="0"/>
        <w:adjustRightInd w:val="0"/>
        <w:ind w:firstLine="720"/>
        <w:jc w:val="lowKashida"/>
        <w:rPr>
          <w:rFonts w:cs="Simplified Arabic"/>
          <w:color w:val="000000"/>
          <w:sz w:val="32"/>
          <w:szCs w:val="32"/>
          <w:rtl/>
        </w:rPr>
      </w:pPr>
      <w:r>
        <w:rPr>
          <w:rFonts w:cs="Simplified Arabic" w:hint="cs"/>
          <w:color w:val="000000"/>
          <w:sz w:val="32"/>
          <w:szCs w:val="32"/>
          <w:rtl/>
        </w:rPr>
        <w:t xml:space="preserve">وشدد المشرع اليمني </w:t>
      </w:r>
      <w:r w:rsidR="005F03A8">
        <w:rPr>
          <w:rFonts w:cs="Simplified Arabic"/>
          <w:color w:val="000000"/>
          <w:sz w:val="32"/>
          <w:szCs w:val="32"/>
          <w:rtl/>
        </w:rPr>
        <w:t>على هذا النوع من البطلان</w:t>
      </w:r>
      <w:r>
        <w:rPr>
          <w:rFonts w:cs="Simplified Arabic" w:hint="cs"/>
          <w:color w:val="000000"/>
          <w:sz w:val="32"/>
          <w:szCs w:val="32"/>
          <w:rtl/>
        </w:rPr>
        <w:t xml:space="preserve"> في</w:t>
      </w:r>
      <w:r>
        <w:rPr>
          <w:rFonts w:cs="Simplified Arabic"/>
          <w:color w:val="000000"/>
          <w:sz w:val="32"/>
          <w:szCs w:val="32"/>
          <w:rtl/>
        </w:rPr>
        <w:t xml:space="preserve"> قانون الإجراءات الجزائية اليمني </w:t>
      </w:r>
      <w:r>
        <w:rPr>
          <w:rFonts w:cs="Simplified Arabic" w:hint="cs"/>
          <w:color w:val="000000"/>
          <w:sz w:val="32"/>
          <w:szCs w:val="32"/>
          <w:rtl/>
        </w:rPr>
        <w:t xml:space="preserve"> </w:t>
      </w:r>
      <w:r>
        <w:rPr>
          <w:rFonts w:cs="Simplified Arabic"/>
          <w:color w:val="000000"/>
          <w:sz w:val="32"/>
          <w:szCs w:val="32"/>
          <w:rtl/>
        </w:rPr>
        <w:t xml:space="preserve"> </w:t>
      </w:r>
      <w:r>
        <w:rPr>
          <w:rFonts w:cs="Simplified Arabic" w:hint="cs"/>
          <w:color w:val="000000"/>
          <w:sz w:val="32"/>
          <w:szCs w:val="32"/>
          <w:rtl/>
        </w:rPr>
        <w:t xml:space="preserve">  إذ </w:t>
      </w:r>
      <w:r>
        <w:rPr>
          <w:rFonts w:cs="Simplified Arabic"/>
          <w:color w:val="000000"/>
          <w:sz w:val="32"/>
          <w:szCs w:val="32"/>
          <w:rtl/>
        </w:rPr>
        <w:t xml:space="preserve">نصت المادة (398) </w:t>
      </w:r>
      <w:r w:rsidR="005F03A8">
        <w:rPr>
          <w:rFonts w:cs="Simplified Arabic"/>
          <w:color w:val="000000"/>
          <w:sz w:val="32"/>
          <w:szCs w:val="32"/>
          <w:rtl/>
        </w:rPr>
        <w:t>بقولها: (في غير أحوال البطلان المتعلقة بالنظام العام يسقط حق الخصم في الدفع ببطلان الإجراءات الخاصة بجمع الاستدلالات أو التحقيق الذي تجريه النيابة العامة أو المحكمة إذا كان له محام وحصل الإجراء بحضوره بغير اعتراض منه ويسقط حق الدفع بالبطلان بالنسبة للنيابة العامة إذا لم تتمسك به في حينه).</w:t>
      </w:r>
    </w:p>
    <w:p w14:paraId="33A3CA21" w14:textId="656DE646" w:rsidR="00DF39F6"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ومثل هذا النص</w:t>
      </w:r>
      <w:r w:rsidR="007C14F7">
        <w:rPr>
          <w:rFonts w:cs="Simplified Arabic" w:hint="cs"/>
          <w:color w:val="000000"/>
          <w:sz w:val="32"/>
          <w:szCs w:val="32"/>
          <w:rtl/>
        </w:rPr>
        <w:t xml:space="preserve"> تضمن </w:t>
      </w:r>
      <w:r w:rsidR="007C14F7">
        <w:rPr>
          <w:rFonts w:cs="Simplified Arabic"/>
          <w:color w:val="000000"/>
          <w:sz w:val="32"/>
          <w:szCs w:val="32"/>
          <w:rtl/>
        </w:rPr>
        <w:t>قانون الإجراءات الجنائية المصري</w:t>
      </w:r>
      <w:r>
        <w:rPr>
          <w:rFonts w:cs="Simplified Arabic"/>
          <w:color w:val="000000"/>
          <w:sz w:val="32"/>
          <w:szCs w:val="32"/>
          <w:rtl/>
        </w:rPr>
        <w:t xml:space="preserve"> </w:t>
      </w:r>
      <w:r w:rsidR="007C14F7">
        <w:rPr>
          <w:rFonts w:cs="Simplified Arabic" w:hint="cs"/>
          <w:color w:val="000000"/>
          <w:sz w:val="32"/>
          <w:szCs w:val="32"/>
          <w:rtl/>
        </w:rPr>
        <w:t xml:space="preserve">في </w:t>
      </w:r>
      <w:r>
        <w:rPr>
          <w:rFonts w:cs="Simplified Arabic"/>
          <w:color w:val="000000"/>
          <w:sz w:val="32"/>
          <w:szCs w:val="32"/>
          <w:rtl/>
        </w:rPr>
        <w:t xml:space="preserve">المادة (333) </w:t>
      </w:r>
      <w:r w:rsidR="007C14F7">
        <w:rPr>
          <w:rFonts w:cs="Simplified Arabic" w:hint="cs"/>
          <w:color w:val="000000"/>
          <w:sz w:val="32"/>
          <w:szCs w:val="32"/>
          <w:rtl/>
        </w:rPr>
        <w:t>إذ</w:t>
      </w:r>
      <w:r>
        <w:rPr>
          <w:rFonts w:cs="Simplified Arabic"/>
          <w:color w:val="000000"/>
          <w:sz w:val="32"/>
          <w:szCs w:val="32"/>
          <w:rtl/>
        </w:rPr>
        <w:t xml:space="preserve"> نصت بقولها: (في غير الأحوال المشار إليها في المادة السابقة يسقط الحق في الدفع ببطلان الإجراءات الخاصة بجمع الاستدلالات أو التحقيق الابتدائي أو التحقيق بالجلسة في الجنح والجنايات إذا كان للمتهم محام، وحصل الإجراء بحضوره دون اعتراض منه.</w:t>
      </w:r>
    </w:p>
    <w:p w14:paraId="160E00B8" w14:textId="7DE0C99F"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 أما في مواد المخالفات فيعتبر الإجراء صحيحاً، إذا لم يعترض عليه المتهم، ولو لم يحضر معه محام في الجلسة، وكذلك يسقط حق الدفاع بالبطلان بالنسبة للنيابة العامة إذا لم تتمسك به في حينه</w:t>
      </w:r>
      <w:proofErr w:type="gramStart"/>
      <w:r>
        <w:rPr>
          <w:rFonts w:cs="Simplified Arabic"/>
          <w:color w:val="000000"/>
          <w:sz w:val="32"/>
          <w:szCs w:val="32"/>
          <w:rtl/>
        </w:rPr>
        <w:t>) .</w:t>
      </w:r>
      <w:proofErr w:type="gramEnd"/>
    </w:p>
    <w:p w14:paraId="323E5E26" w14:textId="01474720" w:rsidR="005F03A8" w:rsidRDefault="005F03A8" w:rsidP="005F03A8">
      <w:pPr>
        <w:autoSpaceDE w:val="0"/>
        <w:autoSpaceDN w:val="0"/>
        <w:adjustRightInd w:val="0"/>
        <w:ind w:firstLine="720"/>
        <w:jc w:val="lowKashida"/>
        <w:rPr>
          <w:rtl/>
        </w:rPr>
      </w:pPr>
      <w:r>
        <w:rPr>
          <w:rFonts w:cs="Simplified Arabic"/>
          <w:color w:val="000000"/>
          <w:sz w:val="32"/>
          <w:szCs w:val="32"/>
          <w:rtl/>
        </w:rPr>
        <w:t xml:space="preserve">ونص قانون الإجراءات الجزائية الإماراتي </w:t>
      </w:r>
      <w:r w:rsidR="007C14F7">
        <w:rPr>
          <w:rFonts w:cs="Simplified Arabic" w:hint="cs"/>
          <w:color w:val="000000"/>
          <w:sz w:val="32"/>
          <w:szCs w:val="32"/>
          <w:rtl/>
        </w:rPr>
        <w:t xml:space="preserve">في </w:t>
      </w:r>
      <w:r w:rsidR="007C14F7">
        <w:rPr>
          <w:rFonts w:cs="Simplified Arabic"/>
          <w:color w:val="000000"/>
          <w:sz w:val="32"/>
          <w:szCs w:val="32"/>
          <w:rtl/>
        </w:rPr>
        <w:t xml:space="preserve">المادة (223) </w:t>
      </w:r>
      <w:proofErr w:type="gramStart"/>
      <w:r>
        <w:rPr>
          <w:rFonts w:cs="Simplified Arabic"/>
          <w:color w:val="000000"/>
          <w:sz w:val="32"/>
          <w:szCs w:val="32"/>
          <w:rtl/>
        </w:rPr>
        <w:t>على :</w:t>
      </w:r>
      <w:proofErr w:type="gramEnd"/>
      <w:r>
        <w:rPr>
          <w:rFonts w:cs="Simplified Arabic"/>
          <w:color w:val="000000"/>
          <w:sz w:val="32"/>
          <w:szCs w:val="32"/>
          <w:rtl/>
        </w:rPr>
        <w:t xml:space="preserve"> (فيما عدا الحالات التي يتعلق فيها البطلان بالنظام العام لا يجوز أن يتمسك بالبطلان إلا من شرع لمصلحته ما لم يكن قد تسبب فيه).</w:t>
      </w:r>
    </w:p>
    <w:p w14:paraId="1DAEA056" w14:textId="77777777" w:rsidR="005F03A8" w:rsidRDefault="005F03A8" w:rsidP="005F03A8">
      <w:pPr>
        <w:autoSpaceDE w:val="0"/>
        <w:autoSpaceDN w:val="0"/>
        <w:adjustRightInd w:val="0"/>
        <w:ind w:firstLine="720"/>
        <w:jc w:val="lowKashida"/>
        <w:rPr>
          <w:b/>
          <w:bCs/>
          <w:sz w:val="32"/>
          <w:szCs w:val="32"/>
          <w:rtl/>
        </w:rPr>
      </w:pPr>
    </w:p>
    <w:p w14:paraId="4F49D67D" w14:textId="77777777" w:rsidR="005F03A8" w:rsidRDefault="005F03A8" w:rsidP="005F03A8">
      <w:pPr>
        <w:autoSpaceDE w:val="0"/>
        <w:autoSpaceDN w:val="0"/>
        <w:adjustRightInd w:val="0"/>
        <w:ind w:firstLine="720"/>
        <w:jc w:val="lowKashida"/>
        <w:rPr>
          <w:b/>
          <w:bCs/>
          <w:sz w:val="32"/>
          <w:szCs w:val="32"/>
          <w:rtl/>
        </w:rPr>
      </w:pPr>
    </w:p>
    <w:p w14:paraId="5EB64BAE" w14:textId="77777777" w:rsidR="005F03A8" w:rsidRDefault="005F03A8" w:rsidP="005F03A8">
      <w:pPr>
        <w:autoSpaceDE w:val="0"/>
        <w:autoSpaceDN w:val="0"/>
        <w:adjustRightInd w:val="0"/>
        <w:ind w:firstLine="720"/>
        <w:jc w:val="lowKashida"/>
        <w:rPr>
          <w:b/>
          <w:bCs/>
          <w:sz w:val="32"/>
          <w:szCs w:val="32"/>
          <w:rtl/>
        </w:rPr>
      </w:pPr>
    </w:p>
    <w:p w14:paraId="12823CFD" w14:textId="77777777" w:rsidR="005F03A8" w:rsidRDefault="005F03A8" w:rsidP="005F03A8">
      <w:pPr>
        <w:autoSpaceDE w:val="0"/>
        <w:autoSpaceDN w:val="0"/>
        <w:adjustRightInd w:val="0"/>
        <w:ind w:firstLine="720"/>
        <w:jc w:val="lowKashida"/>
        <w:rPr>
          <w:b/>
          <w:bCs/>
          <w:sz w:val="32"/>
          <w:szCs w:val="32"/>
          <w:rtl/>
        </w:rPr>
      </w:pPr>
    </w:p>
    <w:p w14:paraId="296A632B" w14:textId="77777777" w:rsidR="005F03A8" w:rsidRDefault="005F03A8" w:rsidP="005F03A8">
      <w:pPr>
        <w:autoSpaceDE w:val="0"/>
        <w:autoSpaceDN w:val="0"/>
        <w:adjustRightInd w:val="0"/>
        <w:ind w:firstLine="720"/>
        <w:jc w:val="lowKashida"/>
        <w:rPr>
          <w:rFonts w:cs="Simplified Arabic"/>
          <w:b/>
          <w:bCs/>
          <w:color w:val="000000"/>
          <w:sz w:val="32"/>
          <w:szCs w:val="32"/>
          <w:rtl/>
        </w:rPr>
      </w:pPr>
      <w:r>
        <w:rPr>
          <w:rFonts w:hint="cs"/>
          <w:b/>
          <w:bCs/>
          <w:sz w:val="32"/>
          <w:szCs w:val="32"/>
          <w:rtl/>
        </w:rPr>
        <w:lastRenderedPageBreak/>
        <w:t xml:space="preserve">ثالثا: </w:t>
      </w:r>
      <w:r>
        <w:rPr>
          <w:rFonts w:cs="Simplified Arabic"/>
          <w:b/>
          <w:bCs/>
          <w:color w:val="000000"/>
          <w:sz w:val="32"/>
          <w:szCs w:val="32"/>
          <w:rtl/>
        </w:rPr>
        <w:t>أهمية التمييز بين البطلان المطلق والبطلان النسبي:</w:t>
      </w:r>
    </w:p>
    <w:p w14:paraId="716B375E" w14:textId="77777777"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تكمن أهمية التمييز بين البطلان النسبي والبطلان المطلق في الآتي:</w:t>
      </w:r>
    </w:p>
    <w:p w14:paraId="39380DAE" w14:textId="77777777" w:rsidR="005F03A8" w:rsidRDefault="005F03A8" w:rsidP="00D122AF">
      <w:pPr>
        <w:pStyle w:val="ae"/>
        <w:numPr>
          <w:ilvl w:val="0"/>
          <w:numId w:val="13"/>
        </w:numPr>
        <w:autoSpaceDE w:val="0"/>
        <w:autoSpaceDN w:val="0"/>
        <w:adjustRightInd w:val="0"/>
        <w:jc w:val="lowKashida"/>
        <w:rPr>
          <w:rFonts w:cs="Simplified Arabic"/>
          <w:color w:val="000000"/>
          <w:sz w:val="32"/>
          <w:szCs w:val="32"/>
          <w:rtl/>
        </w:rPr>
      </w:pPr>
      <w:r>
        <w:rPr>
          <w:rFonts w:cs="Simplified Arabic"/>
          <w:color w:val="000000"/>
          <w:sz w:val="32"/>
          <w:szCs w:val="32"/>
          <w:rtl/>
        </w:rPr>
        <w:t>البطلان المطلق تستطيع المحكمة أن تقضي به من تلقاء نفسها ولو لم يطلبه أحد من الخصوم، أما البطلان النسبي فلا تقضي به المحكمة إلاّ بناءً على طلب أحد الخصوم التي تقررت القاعدة لمصلحته.</w:t>
      </w:r>
    </w:p>
    <w:p w14:paraId="3671A1DB" w14:textId="77777777" w:rsidR="005F03A8" w:rsidRDefault="005F03A8" w:rsidP="00D122AF">
      <w:pPr>
        <w:pStyle w:val="ae"/>
        <w:numPr>
          <w:ilvl w:val="0"/>
          <w:numId w:val="13"/>
        </w:numPr>
        <w:autoSpaceDE w:val="0"/>
        <w:autoSpaceDN w:val="0"/>
        <w:adjustRightInd w:val="0"/>
        <w:jc w:val="lowKashida"/>
        <w:rPr>
          <w:rFonts w:cs="Simplified Arabic"/>
          <w:color w:val="000000"/>
          <w:sz w:val="32"/>
          <w:szCs w:val="32"/>
          <w:rtl/>
        </w:rPr>
      </w:pPr>
      <w:r>
        <w:rPr>
          <w:rFonts w:cs="Simplified Arabic"/>
          <w:color w:val="000000"/>
          <w:sz w:val="32"/>
          <w:szCs w:val="32"/>
          <w:rtl/>
        </w:rPr>
        <w:t>البطلان المطلق يجوز أن يتمسك به كل من له مصلحة في تقريره، بينما البطلان النسبي فلا يجوز أن يتمسك به إلاّ من تقررت القاعدة الإجرائية لمصلحته.</w:t>
      </w:r>
    </w:p>
    <w:p w14:paraId="405B19A3" w14:textId="77777777" w:rsidR="005F03A8" w:rsidRDefault="005F03A8" w:rsidP="00D122AF">
      <w:pPr>
        <w:pStyle w:val="ae"/>
        <w:numPr>
          <w:ilvl w:val="0"/>
          <w:numId w:val="13"/>
        </w:numPr>
        <w:autoSpaceDE w:val="0"/>
        <w:autoSpaceDN w:val="0"/>
        <w:adjustRightInd w:val="0"/>
        <w:jc w:val="lowKashida"/>
        <w:rPr>
          <w:rFonts w:cs="Simplified Arabic"/>
          <w:color w:val="000000"/>
          <w:sz w:val="32"/>
          <w:szCs w:val="32"/>
          <w:rtl/>
        </w:rPr>
      </w:pPr>
      <w:r>
        <w:rPr>
          <w:rFonts w:cs="Simplified Arabic"/>
          <w:color w:val="000000"/>
          <w:sz w:val="32"/>
          <w:szCs w:val="32"/>
          <w:rtl/>
        </w:rPr>
        <w:t>البطلان المطلق لا يجوز التنازل عنه إطلاقاً، أما البطلان النسبي فيجوز التنازل عنه صراحةً أو ضمناً.</w:t>
      </w:r>
    </w:p>
    <w:p w14:paraId="01F35C35" w14:textId="77777777" w:rsidR="005F03A8" w:rsidRDefault="005F03A8" w:rsidP="00D122AF">
      <w:pPr>
        <w:pStyle w:val="ae"/>
        <w:numPr>
          <w:ilvl w:val="0"/>
          <w:numId w:val="13"/>
        </w:numPr>
        <w:autoSpaceDE w:val="0"/>
        <w:autoSpaceDN w:val="0"/>
        <w:adjustRightInd w:val="0"/>
        <w:jc w:val="lowKashida"/>
        <w:rPr>
          <w:rFonts w:cs="Simplified Arabic"/>
          <w:color w:val="000000"/>
          <w:sz w:val="32"/>
          <w:szCs w:val="32"/>
          <w:rtl/>
        </w:rPr>
      </w:pPr>
      <w:r>
        <w:rPr>
          <w:rFonts w:cs="Simplified Arabic"/>
          <w:color w:val="000000"/>
          <w:sz w:val="32"/>
          <w:szCs w:val="32"/>
          <w:rtl/>
        </w:rPr>
        <w:t>العمل الإجرائي الباطل بطلاناً مطلقاً يتقرر بقوة القانون، فلا حاجة إلى صدور حكم بتقريره، أما العمل الباطل بطلاناً نسبياً فيظل قائما وينتج آثاره القانونية حتى يقرره القاضي.</w:t>
      </w:r>
    </w:p>
    <w:p w14:paraId="7025167F" w14:textId="77777777" w:rsidR="005F03A8" w:rsidRDefault="005F03A8" w:rsidP="00D122AF">
      <w:pPr>
        <w:pStyle w:val="ae"/>
        <w:numPr>
          <w:ilvl w:val="0"/>
          <w:numId w:val="13"/>
        </w:numPr>
        <w:autoSpaceDE w:val="0"/>
        <w:autoSpaceDN w:val="0"/>
        <w:adjustRightInd w:val="0"/>
        <w:jc w:val="lowKashida"/>
        <w:rPr>
          <w:rFonts w:cs="Simplified Arabic"/>
          <w:color w:val="000000"/>
          <w:sz w:val="32"/>
          <w:szCs w:val="32"/>
          <w:rtl/>
        </w:rPr>
      </w:pPr>
      <w:r>
        <w:rPr>
          <w:rFonts w:cs="Simplified Arabic"/>
          <w:color w:val="000000"/>
          <w:sz w:val="32"/>
          <w:szCs w:val="32"/>
          <w:rtl/>
        </w:rPr>
        <w:t>البطلان المطلق يجوز التمسك به في أي مرحلة كانت عليها الدعوى ولو لأول مرة أمام محكمة النقض، بخلاف البطلان النسبي الذي لا يجوز التمسك به لأول مرة أمام محكمة النقض.</w:t>
      </w:r>
    </w:p>
    <w:p w14:paraId="59DCFDA6" w14:textId="77777777" w:rsidR="005F03A8" w:rsidRDefault="005F03A8" w:rsidP="005F03A8">
      <w:pPr>
        <w:autoSpaceDE w:val="0"/>
        <w:autoSpaceDN w:val="0"/>
        <w:adjustRightInd w:val="0"/>
        <w:ind w:firstLine="720"/>
        <w:jc w:val="lowKashida"/>
        <w:rPr>
          <w:rFonts w:cs="Simplified Arabic"/>
          <w:color w:val="000000"/>
          <w:sz w:val="32"/>
          <w:szCs w:val="32"/>
          <w:rtl/>
        </w:rPr>
      </w:pPr>
    </w:p>
    <w:p w14:paraId="0DFBAF49" w14:textId="77777777" w:rsidR="005F03A8" w:rsidRDefault="005F03A8" w:rsidP="005F03A8">
      <w:pPr>
        <w:autoSpaceDE w:val="0"/>
        <w:autoSpaceDN w:val="0"/>
        <w:adjustRightInd w:val="0"/>
        <w:ind w:firstLine="720"/>
        <w:jc w:val="lowKashida"/>
        <w:rPr>
          <w:rFonts w:cs="Simplified Arabic"/>
          <w:color w:val="000000"/>
          <w:sz w:val="32"/>
          <w:szCs w:val="32"/>
          <w:rtl/>
        </w:rPr>
      </w:pPr>
    </w:p>
    <w:p w14:paraId="0B803F2A" w14:textId="77777777" w:rsidR="005F03A8" w:rsidRDefault="005F03A8" w:rsidP="005F03A8">
      <w:pPr>
        <w:autoSpaceDE w:val="0"/>
        <w:autoSpaceDN w:val="0"/>
        <w:adjustRightInd w:val="0"/>
        <w:ind w:firstLine="720"/>
        <w:jc w:val="lowKashida"/>
        <w:rPr>
          <w:rFonts w:cs="Simplified Arabic"/>
          <w:color w:val="000000"/>
          <w:sz w:val="32"/>
          <w:szCs w:val="32"/>
          <w:rtl/>
        </w:rPr>
      </w:pPr>
    </w:p>
    <w:p w14:paraId="5203F836" w14:textId="77777777" w:rsidR="005F03A8" w:rsidRDefault="005F03A8" w:rsidP="005F03A8">
      <w:pPr>
        <w:autoSpaceDE w:val="0"/>
        <w:autoSpaceDN w:val="0"/>
        <w:adjustRightInd w:val="0"/>
        <w:ind w:firstLine="720"/>
        <w:jc w:val="lowKashida"/>
        <w:rPr>
          <w:rFonts w:cs="Simplified Arabic"/>
          <w:color w:val="000000"/>
          <w:sz w:val="32"/>
          <w:szCs w:val="32"/>
          <w:rtl/>
        </w:rPr>
      </w:pPr>
    </w:p>
    <w:p w14:paraId="7D56142B" w14:textId="77777777" w:rsidR="005F03A8" w:rsidRDefault="005F03A8" w:rsidP="005F03A8">
      <w:pPr>
        <w:autoSpaceDE w:val="0"/>
        <w:autoSpaceDN w:val="0"/>
        <w:adjustRightInd w:val="0"/>
        <w:ind w:firstLine="720"/>
        <w:jc w:val="lowKashida"/>
        <w:rPr>
          <w:rFonts w:cs="Simplified Arabic"/>
          <w:color w:val="000000"/>
          <w:sz w:val="32"/>
          <w:szCs w:val="32"/>
          <w:rtl/>
        </w:rPr>
      </w:pPr>
    </w:p>
    <w:p w14:paraId="6A50ACAE" w14:textId="77777777" w:rsidR="005F03A8" w:rsidRDefault="005F03A8" w:rsidP="005F03A8">
      <w:pPr>
        <w:autoSpaceDE w:val="0"/>
        <w:autoSpaceDN w:val="0"/>
        <w:adjustRightInd w:val="0"/>
        <w:ind w:firstLine="720"/>
        <w:jc w:val="lowKashida"/>
        <w:rPr>
          <w:rFonts w:cs="Simplified Arabic"/>
          <w:color w:val="000000"/>
          <w:sz w:val="32"/>
          <w:szCs w:val="32"/>
          <w:rtl/>
        </w:rPr>
      </w:pPr>
    </w:p>
    <w:p w14:paraId="33FD812E" w14:textId="77777777" w:rsidR="005F03A8" w:rsidRDefault="005F03A8" w:rsidP="005F03A8">
      <w:pPr>
        <w:autoSpaceDE w:val="0"/>
        <w:autoSpaceDN w:val="0"/>
        <w:adjustRightInd w:val="0"/>
        <w:ind w:firstLine="720"/>
        <w:jc w:val="lowKashida"/>
        <w:rPr>
          <w:rFonts w:cs="Simplified Arabic"/>
          <w:color w:val="000000"/>
          <w:sz w:val="32"/>
          <w:szCs w:val="32"/>
          <w:rtl/>
        </w:rPr>
      </w:pPr>
    </w:p>
    <w:p w14:paraId="1F517FC1" w14:textId="77777777" w:rsidR="005F03A8" w:rsidRDefault="005F03A8" w:rsidP="005F03A8">
      <w:pPr>
        <w:autoSpaceDE w:val="0"/>
        <w:autoSpaceDN w:val="0"/>
        <w:adjustRightInd w:val="0"/>
        <w:ind w:firstLine="720"/>
        <w:jc w:val="lowKashida"/>
        <w:rPr>
          <w:rFonts w:cs="Simplified Arabic"/>
          <w:color w:val="000000"/>
          <w:sz w:val="32"/>
          <w:szCs w:val="32"/>
          <w:rtl/>
        </w:rPr>
      </w:pPr>
    </w:p>
    <w:p w14:paraId="149ED1E1" w14:textId="77777777" w:rsidR="005F03A8" w:rsidRDefault="005F03A8" w:rsidP="005F03A8">
      <w:pPr>
        <w:autoSpaceDE w:val="0"/>
        <w:autoSpaceDN w:val="0"/>
        <w:adjustRightInd w:val="0"/>
        <w:spacing w:line="276" w:lineRule="auto"/>
        <w:jc w:val="center"/>
        <w:rPr>
          <w:rFonts w:cs="Simplified Arabic"/>
          <w:color w:val="FF0000"/>
          <w:sz w:val="32"/>
          <w:szCs w:val="32"/>
          <w:rtl/>
        </w:rPr>
      </w:pPr>
    </w:p>
    <w:p w14:paraId="2BE65225" w14:textId="77777777" w:rsidR="005F03A8" w:rsidRDefault="005F03A8" w:rsidP="005F03A8">
      <w:pPr>
        <w:autoSpaceDE w:val="0"/>
        <w:autoSpaceDN w:val="0"/>
        <w:adjustRightInd w:val="0"/>
        <w:spacing w:line="276" w:lineRule="auto"/>
        <w:ind w:firstLine="720"/>
        <w:jc w:val="center"/>
        <w:rPr>
          <w:rFonts w:cs="Simplified Arabic"/>
          <w:b/>
          <w:bCs/>
          <w:color w:val="000000"/>
          <w:sz w:val="32"/>
          <w:szCs w:val="32"/>
          <w:rtl/>
        </w:rPr>
      </w:pPr>
      <w:r>
        <w:rPr>
          <w:rFonts w:cs="Simplified Arabic"/>
          <w:b/>
          <w:bCs/>
          <w:color w:val="000000"/>
          <w:sz w:val="32"/>
          <w:szCs w:val="32"/>
          <w:rtl/>
        </w:rPr>
        <w:t>المطلب الثاني</w:t>
      </w:r>
    </w:p>
    <w:p w14:paraId="3DEA3221" w14:textId="26804ADB" w:rsidR="005F03A8" w:rsidRDefault="005F03A8" w:rsidP="005F03A8">
      <w:pPr>
        <w:autoSpaceDE w:val="0"/>
        <w:autoSpaceDN w:val="0"/>
        <w:adjustRightInd w:val="0"/>
        <w:spacing w:line="276" w:lineRule="auto"/>
        <w:ind w:firstLine="720"/>
        <w:jc w:val="center"/>
        <w:rPr>
          <w:rFonts w:cs="Simplified Arabic"/>
          <w:b/>
          <w:bCs/>
          <w:color w:val="000000"/>
          <w:sz w:val="32"/>
          <w:szCs w:val="32"/>
          <w:rtl/>
        </w:rPr>
      </w:pPr>
      <w:r>
        <w:rPr>
          <w:rFonts w:cs="Simplified Arabic"/>
          <w:b/>
          <w:bCs/>
          <w:color w:val="000000"/>
          <w:sz w:val="32"/>
          <w:szCs w:val="32"/>
          <w:rtl/>
        </w:rPr>
        <w:t>أحكام الدفع ببطلان الاعتراف</w:t>
      </w:r>
      <w:r w:rsidR="00CB271C">
        <w:rPr>
          <w:rFonts w:cs="Simplified Arabic" w:hint="cs"/>
          <w:b/>
          <w:bCs/>
          <w:color w:val="000000"/>
          <w:sz w:val="32"/>
          <w:szCs w:val="32"/>
          <w:rtl/>
        </w:rPr>
        <w:t xml:space="preserve"> وعبئ اثباته</w:t>
      </w:r>
    </w:p>
    <w:p w14:paraId="5C91E9EA" w14:textId="07D364BF" w:rsidR="005F03A8" w:rsidRDefault="005F03A8" w:rsidP="001D1B9E">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الدفع ببطلان </w:t>
      </w:r>
      <w:r w:rsidR="001D1B9E">
        <w:rPr>
          <w:rFonts w:cs="Simplified Arabic" w:hint="cs"/>
          <w:color w:val="000000"/>
          <w:sz w:val="32"/>
          <w:szCs w:val="32"/>
          <w:rtl/>
        </w:rPr>
        <w:t>الاعتراف</w:t>
      </w:r>
      <w:r>
        <w:rPr>
          <w:rFonts w:cs="Simplified Arabic"/>
          <w:color w:val="000000"/>
          <w:sz w:val="32"/>
          <w:szCs w:val="32"/>
          <w:rtl/>
        </w:rPr>
        <w:t xml:space="preserve"> هو دفع يث</w:t>
      </w:r>
      <w:r w:rsidR="001D1B9E">
        <w:rPr>
          <w:rFonts w:cs="Simplified Arabic" w:hint="cs"/>
          <w:color w:val="000000"/>
          <w:sz w:val="32"/>
          <w:szCs w:val="32"/>
          <w:rtl/>
        </w:rPr>
        <w:t>ي</w:t>
      </w:r>
      <w:r>
        <w:rPr>
          <w:rFonts w:cs="Simplified Arabic"/>
          <w:color w:val="000000"/>
          <w:sz w:val="32"/>
          <w:szCs w:val="32"/>
          <w:rtl/>
        </w:rPr>
        <w:t xml:space="preserve">ره من له صفة ومصلحة في الأمور الموضوعية </w:t>
      </w:r>
      <w:r w:rsidR="007C14F7">
        <w:rPr>
          <w:rFonts w:cs="Simplified Arabic" w:hint="cs"/>
          <w:color w:val="000000"/>
          <w:sz w:val="32"/>
          <w:szCs w:val="32"/>
          <w:rtl/>
        </w:rPr>
        <w:t>أ</w:t>
      </w:r>
      <w:r>
        <w:rPr>
          <w:rFonts w:cs="Simplified Arabic"/>
          <w:color w:val="000000"/>
          <w:sz w:val="32"/>
          <w:szCs w:val="32"/>
          <w:rtl/>
        </w:rPr>
        <w:t>و القانونية أثناء المرافعة</w:t>
      </w:r>
      <w:r w:rsidR="001D1B9E">
        <w:rPr>
          <w:rFonts w:cs="Simplified Arabic" w:hint="cs"/>
          <w:color w:val="000000"/>
          <w:sz w:val="32"/>
          <w:szCs w:val="32"/>
          <w:rtl/>
        </w:rPr>
        <w:t>، إذا كان محل الدفع متعلق بمصلحة الخصم، و</w:t>
      </w:r>
      <w:r>
        <w:rPr>
          <w:rFonts w:cs="Simplified Arabic"/>
          <w:color w:val="000000"/>
          <w:sz w:val="32"/>
          <w:szCs w:val="32"/>
          <w:rtl/>
        </w:rPr>
        <w:t xml:space="preserve">يهدف من خلاله إلى إبطال </w:t>
      </w:r>
      <w:r w:rsidR="001D1B9E">
        <w:rPr>
          <w:rFonts w:cs="Simplified Arabic" w:hint="cs"/>
          <w:color w:val="000000"/>
          <w:sz w:val="32"/>
          <w:szCs w:val="32"/>
          <w:rtl/>
        </w:rPr>
        <w:t>الاعتراف المعيب</w:t>
      </w:r>
      <w:r>
        <w:rPr>
          <w:rFonts w:cs="Simplified Arabic"/>
          <w:color w:val="000000"/>
          <w:sz w:val="32"/>
          <w:szCs w:val="32"/>
          <w:rtl/>
        </w:rPr>
        <w:t>،</w:t>
      </w:r>
      <w:r w:rsidR="001D1B9E">
        <w:rPr>
          <w:rFonts w:cs="Simplified Arabic" w:hint="cs"/>
          <w:color w:val="000000"/>
          <w:sz w:val="32"/>
          <w:szCs w:val="32"/>
          <w:rtl/>
        </w:rPr>
        <w:t xml:space="preserve"> وسوف نوضح في هذا المطلب التعريف بالدفع وطبيعته من خلال فرع أول، ثم نسترض شروطه وعبئ اثباته من خلال فرع ثاني، على النحو الآتي:</w:t>
      </w:r>
    </w:p>
    <w:p w14:paraId="64C78C40" w14:textId="77777777" w:rsidR="001D1B9E" w:rsidRDefault="001D1B9E" w:rsidP="001D1B9E">
      <w:pPr>
        <w:autoSpaceDE w:val="0"/>
        <w:autoSpaceDN w:val="0"/>
        <w:adjustRightInd w:val="0"/>
        <w:spacing w:line="276" w:lineRule="auto"/>
        <w:ind w:firstLine="720"/>
        <w:jc w:val="lowKashida"/>
        <w:rPr>
          <w:rFonts w:cs="Simplified Arabic"/>
          <w:color w:val="000000"/>
          <w:sz w:val="32"/>
          <w:szCs w:val="32"/>
          <w:rtl/>
        </w:rPr>
      </w:pPr>
    </w:p>
    <w:p w14:paraId="565C4FB6" w14:textId="77777777" w:rsidR="001D1B9E" w:rsidRPr="001D1B9E" w:rsidRDefault="001D1B9E" w:rsidP="001D1B9E">
      <w:pPr>
        <w:autoSpaceDE w:val="0"/>
        <w:autoSpaceDN w:val="0"/>
        <w:adjustRightInd w:val="0"/>
        <w:spacing w:line="276" w:lineRule="auto"/>
        <w:ind w:firstLine="720"/>
        <w:jc w:val="center"/>
        <w:rPr>
          <w:rFonts w:cs="Simplified Arabic"/>
          <w:b/>
          <w:bCs/>
          <w:color w:val="000000"/>
          <w:sz w:val="32"/>
          <w:szCs w:val="32"/>
          <w:rtl/>
        </w:rPr>
      </w:pPr>
      <w:r w:rsidRPr="001D1B9E">
        <w:rPr>
          <w:rFonts w:cs="Simplified Arabic" w:hint="cs"/>
          <w:b/>
          <w:bCs/>
          <w:color w:val="000000"/>
          <w:sz w:val="32"/>
          <w:szCs w:val="32"/>
          <w:rtl/>
        </w:rPr>
        <w:t>الفرع الأول</w:t>
      </w:r>
    </w:p>
    <w:p w14:paraId="2E6AD881" w14:textId="77777777" w:rsidR="001D1B9E" w:rsidRDefault="001D1B9E" w:rsidP="001D1B9E">
      <w:pPr>
        <w:autoSpaceDE w:val="0"/>
        <w:autoSpaceDN w:val="0"/>
        <w:adjustRightInd w:val="0"/>
        <w:spacing w:line="276" w:lineRule="auto"/>
        <w:ind w:firstLine="720"/>
        <w:jc w:val="center"/>
        <w:rPr>
          <w:rFonts w:cs="Simplified Arabic"/>
          <w:b/>
          <w:bCs/>
          <w:color w:val="000000"/>
          <w:sz w:val="32"/>
          <w:szCs w:val="32"/>
          <w:rtl/>
        </w:rPr>
      </w:pPr>
      <w:r w:rsidRPr="001D1B9E">
        <w:rPr>
          <w:rFonts w:cs="Simplified Arabic" w:hint="cs"/>
          <w:b/>
          <w:bCs/>
          <w:color w:val="000000"/>
          <w:sz w:val="32"/>
          <w:szCs w:val="32"/>
          <w:rtl/>
        </w:rPr>
        <w:t>تعريف الدفع وطبيعته القانونية</w:t>
      </w:r>
    </w:p>
    <w:p w14:paraId="5400891B" w14:textId="4BBC7EBD" w:rsidR="001D1B9E" w:rsidRPr="001D1B9E" w:rsidRDefault="00C45D6E" w:rsidP="001D1B9E">
      <w:pPr>
        <w:autoSpaceDE w:val="0"/>
        <w:autoSpaceDN w:val="0"/>
        <w:adjustRightInd w:val="0"/>
        <w:spacing w:line="276" w:lineRule="auto"/>
        <w:ind w:firstLine="720"/>
        <w:jc w:val="both"/>
        <w:rPr>
          <w:rFonts w:cs="Simplified Arabic"/>
          <w:color w:val="000000"/>
          <w:sz w:val="32"/>
          <w:szCs w:val="32"/>
          <w:rtl/>
        </w:rPr>
      </w:pPr>
      <w:r>
        <w:rPr>
          <w:rFonts w:cs="Simplified Arabic" w:hint="cs"/>
          <w:color w:val="000000"/>
          <w:sz w:val="32"/>
          <w:szCs w:val="32"/>
          <w:rtl/>
        </w:rPr>
        <w:t>س</w:t>
      </w:r>
      <w:r w:rsidR="001D1B9E" w:rsidRPr="001D1B9E">
        <w:rPr>
          <w:rFonts w:cs="Simplified Arabic" w:hint="cs"/>
          <w:color w:val="000000"/>
          <w:sz w:val="32"/>
          <w:szCs w:val="32"/>
          <w:rtl/>
        </w:rPr>
        <w:t xml:space="preserve">نتناول تعريف الدفع ثم طبيعته القانونية </w:t>
      </w:r>
      <w:r>
        <w:rPr>
          <w:rFonts w:cs="Simplified Arabic" w:hint="cs"/>
          <w:color w:val="000000"/>
          <w:sz w:val="32"/>
          <w:szCs w:val="32"/>
          <w:rtl/>
        </w:rPr>
        <w:t>على النحو الآتي</w:t>
      </w:r>
      <w:r w:rsidR="001D1B9E" w:rsidRPr="001D1B9E">
        <w:rPr>
          <w:rFonts w:cs="Simplified Arabic" w:hint="cs"/>
          <w:color w:val="000000"/>
          <w:sz w:val="32"/>
          <w:szCs w:val="32"/>
          <w:rtl/>
        </w:rPr>
        <w:t>:</w:t>
      </w:r>
    </w:p>
    <w:p w14:paraId="3398AC26" w14:textId="77777777" w:rsidR="005F03A8" w:rsidRDefault="001D1B9E" w:rsidP="001D1B9E">
      <w:pPr>
        <w:autoSpaceDE w:val="0"/>
        <w:autoSpaceDN w:val="0"/>
        <w:adjustRightInd w:val="0"/>
        <w:spacing w:line="276" w:lineRule="auto"/>
        <w:ind w:firstLine="720"/>
        <w:rPr>
          <w:rFonts w:cs="Simplified Arabic"/>
          <w:b/>
          <w:bCs/>
          <w:color w:val="000000"/>
          <w:sz w:val="32"/>
          <w:szCs w:val="32"/>
          <w:rtl/>
        </w:rPr>
      </w:pPr>
      <w:r>
        <w:rPr>
          <w:rFonts w:cs="Simplified Arabic" w:hint="cs"/>
          <w:b/>
          <w:bCs/>
          <w:color w:val="000000"/>
          <w:sz w:val="32"/>
          <w:szCs w:val="32"/>
          <w:rtl/>
        </w:rPr>
        <w:t>أولا:</w:t>
      </w:r>
      <w:r w:rsidR="005F03A8">
        <w:rPr>
          <w:rFonts w:cs="Simplified Arabic"/>
          <w:b/>
          <w:bCs/>
          <w:color w:val="000000"/>
          <w:sz w:val="32"/>
          <w:szCs w:val="32"/>
          <w:rtl/>
        </w:rPr>
        <w:t xml:space="preserve"> تعريف الدفع بالبطلان:</w:t>
      </w:r>
    </w:p>
    <w:p w14:paraId="0310F165" w14:textId="77777777" w:rsidR="005F03A8" w:rsidRDefault="005F03A8" w:rsidP="005F03A8">
      <w:pPr>
        <w:autoSpaceDE w:val="0"/>
        <w:autoSpaceDN w:val="0"/>
        <w:adjustRightInd w:val="0"/>
        <w:spacing w:line="276" w:lineRule="auto"/>
        <w:ind w:firstLine="720"/>
        <w:jc w:val="both"/>
        <w:rPr>
          <w:rFonts w:cs="Simplified Arabic"/>
          <w:color w:val="000000"/>
          <w:sz w:val="32"/>
          <w:szCs w:val="32"/>
          <w:rtl/>
        </w:rPr>
      </w:pPr>
      <w:r>
        <w:rPr>
          <w:rFonts w:cs="Simplified Arabic"/>
          <w:color w:val="000000"/>
          <w:sz w:val="32"/>
          <w:szCs w:val="32"/>
          <w:rtl/>
        </w:rPr>
        <w:t>يعرف الدفع لغة بأنه</w:t>
      </w:r>
      <w:r w:rsidR="00FC544F">
        <w:rPr>
          <w:rFonts w:cs="Simplified Arabic"/>
          <w:color w:val="000000"/>
          <w:sz w:val="32"/>
          <w:szCs w:val="32"/>
          <w:rtl/>
        </w:rPr>
        <w:t>: الإزالة، يقال: دفعه يدفعه دفعاَ ودفاع</w:t>
      </w:r>
      <w:r>
        <w:rPr>
          <w:rFonts w:cs="Simplified Arabic"/>
          <w:color w:val="000000"/>
          <w:sz w:val="32"/>
          <w:szCs w:val="32"/>
          <w:rtl/>
        </w:rPr>
        <w:t xml:space="preserve">اً، ودافعه، ودفعه فاندفع، ودافع عنه: بمعنى: دفع، والمدافعة تعني المماطلة يقال دافع فلان فلاناً في حاجته: إذا ماطله فيها فلم يقضها، ويقال: دفعته عني فاندفع، ودفع القول: ردَّه بالحجة، ودفعتُ الشيء أدفعه دفعاً، ودافع الله عنه السوء، والأذى والمكروه مدافعة ودفاعًا بمعنى: دفع أي: حامى عنه، وانتصر له ومنه الدفاع في القضاء </w:t>
      </w:r>
      <w:proofErr w:type="gramStart"/>
      <w:r>
        <w:rPr>
          <w:rFonts w:cs="Simplified Arabic"/>
          <w:color w:val="000000"/>
          <w:sz w:val="32"/>
          <w:szCs w:val="32"/>
          <w:rtl/>
        </w:rPr>
        <w:t>والخصومات)(</w:t>
      </w:r>
      <w:proofErr w:type="gramEnd"/>
      <w:r>
        <w:rPr>
          <w:rStyle w:val="a4"/>
          <w:rFonts w:cs="Simplified Arabic"/>
          <w:color w:val="000000"/>
          <w:sz w:val="32"/>
          <w:szCs w:val="32"/>
          <w:rtl/>
        </w:rPr>
        <w:footnoteReference w:id="264"/>
      </w:r>
      <w:r>
        <w:rPr>
          <w:rFonts w:cs="Simplified Arabic"/>
          <w:color w:val="000000"/>
          <w:sz w:val="32"/>
          <w:szCs w:val="32"/>
          <w:rtl/>
        </w:rPr>
        <w:t>).</w:t>
      </w:r>
    </w:p>
    <w:p w14:paraId="3C095D06" w14:textId="3DA74F26" w:rsidR="005F03A8" w:rsidRDefault="005F03A8" w:rsidP="005F03A8">
      <w:pPr>
        <w:autoSpaceDE w:val="0"/>
        <w:autoSpaceDN w:val="0"/>
        <w:adjustRightInd w:val="0"/>
        <w:spacing w:line="276" w:lineRule="auto"/>
        <w:ind w:firstLine="720"/>
        <w:jc w:val="both"/>
        <w:rPr>
          <w:rFonts w:cs="Simplified Arabic"/>
          <w:color w:val="000000"/>
          <w:sz w:val="32"/>
          <w:szCs w:val="32"/>
          <w:rtl/>
        </w:rPr>
      </w:pPr>
      <w:r>
        <w:rPr>
          <w:rFonts w:cs="Simplified Arabic"/>
          <w:color w:val="000000"/>
          <w:sz w:val="32"/>
          <w:szCs w:val="32"/>
          <w:rtl/>
        </w:rPr>
        <w:t xml:space="preserve">أما تعريف الدفع في القانون الجنائي فإنه لم يرد تعريف له في قانون الإجراءات الجزائية اليمني، ولا في قانون الإجراءات الجنائية المصري، ولا في نظام الإجراءات السعودي، والملاحظ أن التعريف الاصطلاحي للدفع في قانون المرافعات، يختلف عن تعريفه في القانون الجنائي، ويرجع السبب في هذا الاختلاف لاختلاف طبيعة كل من القانونين، إذا أن الدفع  </w:t>
      </w:r>
      <w:r>
        <w:rPr>
          <w:rFonts w:cs="Simplified Arabic"/>
          <w:color w:val="000000"/>
          <w:sz w:val="32"/>
          <w:szCs w:val="32"/>
          <w:rtl/>
        </w:rPr>
        <w:lastRenderedPageBreak/>
        <w:t>في قانون المرافعات يطلق على جميع وسائل الدفاع التي للخصم أن يستعين بها ليجيب على دعوى خصمه بقصد تفادي الحكم لخصمه بما يدعيه سواء كانت هذه الوسائل موجهه إلى الخصومة أو بعض إجراءاتها، وقد عرفت المادة (179</w:t>
      </w:r>
      <w:r w:rsidR="00C45D6E">
        <w:rPr>
          <w:rFonts w:cs="Simplified Arabic" w:hint="cs"/>
          <w:color w:val="000000"/>
          <w:sz w:val="32"/>
          <w:szCs w:val="32"/>
          <w:rtl/>
        </w:rPr>
        <w:t>)</w:t>
      </w:r>
      <w:r>
        <w:rPr>
          <w:rFonts w:cs="Simplified Arabic"/>
          <w:color w:val="000000"/>
          <w:sz w:val="32"/>
          <w:szCs w:val="32"/>
          <w:rtl/>
        </w:rPr>
        <w:t xml:space="preserve"> من قانون المرافعات اليمني الدفع بأنه: ( دعوى يبديها المدعى عليه أو الطاعن اعتراضا على موضوع الدعوى أو الطعن أو شروط قبولهما أو أي اجراء من إجراءاتهما) </w:t>
      </w:r>
      <w:r w:rsidR="00C45D6E">
        <w:rPr>
          <w:rFonts w:cs="Simplified Arabic" w:hint="cs"/>
          <w:color w:val="000000"/>
          <w:sz w:val="32"/>
          <w:szCs w:val="32"/>
          <w:rtl/>
        </w:rPr>
        <w:t xml:space="preserve">، </w:t>
      </w:r>
      <w:r>
        <w:rPr>
          <w:rFonts w:cs="Simplified Arabic"/>
          <w:color w:val="000000"/>
          <w:sz w:val="32"/>
          <w:szCs w:val="32"/>
          <w:rtl/>
        </w:rPr>
        <w:t>بينما الدفع في القانون الجنائي يتعلق في الجانب القانوني فقط، ولما كان القانون الجنائي لم يعرف الدفع فقد اجتهد فقهاء القانون الجنائي في تعريفه، فعرفه الب</w:t>
      </w:r>
      <w:r w:rsidR="00C45D6E">
        <w:rPr>
          <w:rFonts w:cs="Simplified Arabic" w:hint="cs"/>
          <w:color w:val="000000"/>
          <w:sz w:val="32"/>
          <w:szCs w:val="32"/>
          <w:rtl/>
        </w:rPr>
        <w:t>ع</w:t>
      </w:r>
      <w:r>
        <w:rPr>
          <w:rFonts w:cs="Simplified Arabic"/>
          <w:color w:val="000000"/>
          <w:sz w:val="32"/>
          <w:szCs w:val="32"/>
          <w:rtl/>
        </w:rPr>
        <w:t xml:space="preserve">ض بأنه: "أوجه الدفاع الموضوعية </w:t>
      </w:r>
      <w:r w:rsidR="00C45D6E">
        <w:rPr>
          <w:rFonts w:cs="Simplified Arabic" w:hint="cs"/>
          <w:color w:val="000000"/>
          <w:sz w:val="32"/>
          <w:szCs w:val="32"/>
          <w:rtl/>
        </w:rPr>
        <w:t>أ</w:t>
      </w:r>
      <w:r>
        <w:rPr>
          <w:rFonts w:cs="Simplified Arabic"/>
          <w:color w:val="000000"/>
          <w:sz w:val="32"/>
          <w:szCs w:val="32"/>
          <w:rtl/>
        </w:rPr>
        <w:t>و القانونية التي يثيرها الخصم لتحقيق غايته في الخصومة في الدعوى" (</w:t>
      </w:r>
      <w:r>
        <w:rPr>
          <w:rStyle w:val="a4"/>
          <w:rFonts w:cs="Simplified Arabic"/>
          <w:color w:val="000000"/>
          <w:sz w:val="32"/>
          <w:szCs w:val="32"/>
          <w:rtl/>
        </w:rPr>
        <w:footnoteReference w:id="265"/>
      </w:r>
      <w:r>
        <w:rPr>
          <w:rFonts w:cs="Simplified Arabic"/>
          <w:color w:val="000000"/>
          <w:sz w:val="32"/>
          <w:szCs w:val="32"/>
          <w:rtl/>
        </w:rPr>
        <w:t xml:space="preserve">). </w:t>
      </w:r>
    </w:p>
    <w:p w14:paraId="4E4284E6" w14:textId="56944BC1" w:rsidR="005F03A8" w:rsidRDefault="005F03A8" w:rsidP="005F03A8">
      <w:pPr>
        <w:autoSpaceDE w:val="0"/>
        <w:autoSpaceDN w:val="0"/>
        <w:adjustRightInd w:val="0"/>
        <w:spacing w:line="276" w:lineRule="auto"/>
        <w:ind w:firstLine="720"/>
        <w:jc w:val="both"/>
        <w:rPr>
          <w:rFonts w:cs="Simplified Arabic"/>
          <w:color w:val="000000"/>
          <w:sz w:val="32"/>
          <w:szCs w:val="32"/>
          <w:rtl/>
        </w:rPr>
      </w:pPr>
      <w:r>
        <w:rPr>
          <w:rFonts w:cs="Simplified Arabic"/>
          <w:color w:val="000000"/>
          <w:sz w:val="32"/>
          <w:szCs w:val="32"/>
          <w:rtl/>
        </w:rPr>
        <w:t>وعرفه بعضهم بأنه "أوجه الدفاع القانونية المختلفة التي مؤدى الأخذ بها عدم الحكم على المدعى عليه من قبل المحكمة المنظور أمامها الدعوى بناءً على التهمة المنسوبة إليه"(</w:t>
      </w:r>
      <w:r>
        <w:rPr>
          <w:rStyle w:val="a4"/>
          <w:rFonts w:cs="Simplified Arabic"/>
          <w:color w:val="000000"/>
          <w:sz w:val="32"/>
          <w:szCs w:val="32"/>
          <w:rtl/>
        </w:rPr>
        <w:footnoteReference w:id="266"/>
      </w:r>
      <w:r>
        <w:rPr>
          <w:rFonts w:cs="Simplified Arabic"/>
          <w:color w:val="000000"/>
          <w:sz w:val="32"/>
          <w:szCs w:val="32"/>
          <w:rtl/>
        </w:rPr>
        <w:t>)</w:t>
      </w:r>
      <w:r w:rsidR="00C45D6E">
        <w:rPr>
          <w:rFonts w:cs="Simplified Arabic" w:hint="cs"/>
          <w:color w:val="000000"/>
          <w:sz w:val="32"/>
          <w:szCs w:val="32"/>
          <w:rtl/>
        </w:rPr>
        <w:t>.</w:t>
      </w:r>
    </w:p>
    <w:p w14:paraId="68F1549A" w14:textId="122B1AFC" w:rsidR="005F03A8" w:rsidRDefault="005F03A8" w:rsidP="005F03A8">
      <w:pPr>
        <w:autoSpaceDE w:val="0"/>
        <w:autoSpaceDN w:val="0"/>
        <w:adjustRightInd w:val="0"/>
        <w:spacing w:line="276" w:lineRule="auto"/>
        <w:ind w:firstLine="720"/>
        <w:jc w:val="both"/>
        <w:rPr>
          <w:rFonts w:cs="Simplified Arabic"/>
          <w:color w:val="000000"/>
          <w:sz w:val="32"/>
          <w:szCs w:val="32"/>
          <w:rtl/>
        </w:rPr>
      </w:pPr>
      <w:r>
        <w:rPr>
          <w:rFonts w:cs="Simplified Arabic"/>
          <w:color w:val="000000"/>
          <w:sz w:val="32"/>
          <w:szCs w:val="32"/>
          <w:rtl/>
        </w:rPr>
        <w:t>ويعرفه الدكتور محمود نجيب حسني بأنه: "الدفاع الجوهري الذي من شأنه لو صح تبرئة المتهم وتغيير وجه الرأي في الدعوى" (</w:t>
      </w:r>
      <w:r>
        <w:rPr>
          <w:rStyle w:val="a4"/>
          <w:rFonts w:cs="Simplified Arabic"/>
          <w:color w:val="000000"/>
          <w:sz w:val="32"/>
          <w:szCs w:val="32"/>
          <w:rtl/>
        </w:rPr>
        <w:footnoteReference w:id="267"/>
      </w:r>
      <w:r>
        <w:rPr>
          <w:rFonts w:cs="Simplified Arabic"/>
          <w:color w:val="000000"/>
          <w:sz w:val="32"/>
          <w:szCs w:val="32"/>
          <w:rtl/>
        </w:rPr>
        <w:t>)</w:t>
      </w:r>
      <w:r w:rsidR="00C45D6E">
        <w:rPr>
          <w:rFonts w:cs="Simplified Arabic" w:hint="cs"/>
          <w:color w:val="000000"/>
          <w:sz w:val="32"/>
          <w:szCs w:val="32"/>
          <w:rtl/>
        </w:rPr>
        <w:t>.</w:t>
      </w:r>
    </w:p>
    <w:p w14:paraId="0D478B1D" w14:textId="77777777" w:rsidR="005F03A8" w:rsidRDefault="005F03A8" w:rsidP="005F03A8">
      <w:pPr>
        <w:autoSpaceDE w:val="0"/>
        <w:autoSpaceDN w:val="0"/>
        <w:adjustRightInd w:val="0"/>
        <w:spacing w:line="276" w:lineRule="auto"/>
        <w:ind w:firstLine="720"/>
        <w:jc w:val="both"/>
        <w:rPr>
          <w:rFonts w:cs="Simplified Arabic"/>
          <w:color w:val="000000"/>
          <w:sz w:val="32"/>
          <w:szCs w:val="32"/>
          <w:rtl/>
        </w:rPr>
      </w:pPr>
      <w:r>
        <w:rPr>
          <w:rFonts w:cs="Simplified Arabic"/>
          <w:color w:val="000000"/>
          <w:sz w:val="32"/>
          <w:szCs w:val="32"/>
          <w:rtl/>
        </w:rPr>
        <w:t xml:space="preserve">ونرى أن التعريف الأول لا يتعلق بالدفع فقط وإنما بوسائل الدفاع عموماً، أما التعريف الثاني فإنه ينطبق على الدفوع الموضوعية التي تستهدف الوصول للبراءة أو تفادي الحكم على المتهم، ونحن نعرف الدفع الاجرائي بأنه: (ذلك الدفع الذي يتعلق بإجراءات نظر الدعوى الجزائية بداء من جمع الاستدلالات والتحقيق وصولا إلى اتصال المحكمة بها، ويهدف إلى عدم الاعتداد بالآثار القانونية المترتبة على </w:t>
      </w:r>
      <w:r w:rsidR="00401BFE">
        <w:rPr>
          <w:rFonts w:cs="Simplified Arabic"/>
          <w:color w:val="000000"/>
          <w:sz w:val="32"/>
          <w:szCs w:val="32"/>
          <w:rtl/>
        </w:rPr>
        <w:t>العمل الإجرائي المخالف للقانون)</w:t>
      </w:r>
      <w:r w:rsidR="00401BFE">
        <w:rPr>
          <w:rFonts w:cs="Simplified Arabic" w:hint="cs"/>
          <w:color w:val="000000"/>
          <w:sz w:val="32"/>
          <w:szCs w:val="32"/>
          <w:rtl/>
        </w:rPr>
        <w:t>.</w:t>
      </w:r>
    </w:p>
    <w:p w14:paraId="0CB091FC" w14:textId="77777777" w:rsidR="00401BFE" w:rsidRDefault="00401BFE" w:rsidP="005F03A8">
      <w:pPr>
        <w:autoSpaceDE w:val="0"/>
        <w:autoSpaceDN w:val="0"/>
        <w:adjustRightInd w:val="0"/>
        <w:spacing w:line="276" w:lineRule="auto"/>
        <w:ind w:firstLine="720"/>
        <w:jc w:val="both"/>
        <w:rPr>
          <w:rFonts w:cs="Simplified Arabic"/>
          <w:b/>
          <w:bCs/>
          <w:color w:val="000000"/>
          <w:sz w:val="32"/>
          <w:szCs w:val="32"/>
          <w:rtl/>
        </w:rPr>
      </w:pPr>
    </w:p>
    <w:p w14:paraId="6CDD17BB" w14:textId="77777777" w:rsidR="00401BFE" w:rsidRDefault="00401BFE" w:rsidP="005F03A8">
      <w:pPr>
        <w:autoSpaceDE w:val="0"/>
        <w:autoSpaceDN w:val="0"/>
        <w:adjustRightInd w:val="0"/>
        <w:spacing w:line="276" w:lineRule="auto"/>
        <w:ind w:firstLine="720"/>
        <w:jc w:val="both"/>
        <w:rPr>
          <w:rFonts w:cs="Simplified Arabic"/>
          <w:b/>
          <w:bCs/>
          <w:color w:val="000000"/>
          <w:sz w:val="32"/>
          <w:szCs w:val="32"/>
          <w:rtl/>
        </w:rPr>
      </w:pPr>
      <w:r w:rsidRPr="00401BFE">
        <w:rPr>
          <w:rFonts w:cs="Simplified Arabic" w:hint="cs"/>
          <w:b/>
          <w:bCs/>
          <w:color w:val="000000"/>
          <w:sz w:val="32"/>
          <w:szCs w:val="32"/>
          <w:rtl/>
        </w:rPr>
        <w:t>ثانيا: الطبيعة القانونية للدفع</w:t>
      </w:r>
      <w:r>
        <w:rPr>
          <w:rFonts w:cs="Simplified Arabic" w:hint="cs"/>
          <w:b/>
          <w:bCs/>
          <w:color w:val="000000"/>
          <w:sz w:val="32"/>
          <w:szCs w:val="32"/>
          <w:rtl/>
        </w:rPr>
        <w:t xml:space="preserve"> ببطلان الاعتراف</w:t>
      </w:r>
      <w:r w:rsidRPr="00401BFE">
        <w:rPr>
          <w:rFonts w:cs="Simplified Arabic" w:hint="cs"/>
          <w:b/>
          <w:bCs/>
          <w:color w:val="000000"/>
          <w:sz w:val="32"/>
          <w:szCs w:val="32"/>
          <w:rtl/>
        </w:rPr>
        <w:t>:</w:t>
      </w:r>
    </w:p>
    <w:p w14:paraId="78E4610F" w14:textId="1AB6F04B" w:rsidR="002C24B8" w:rsidRDefault="002C24B8" w:rsidP="00FC544F">
      <w:pPr>
        <w:autoSpaceDE w:val="0"/>
        <w:autoSpaceDN w:val="0"/>
        <w:adjustRightInd w:val="0"/>
        <w:jc w:val="both"/>
        <w:rPr>
          <w:rFonts w:cs="Simplified Arabic"/>
          <w:color w:val="000000"/>
          <w:sz w:val="32"/>
          <w:szCs w:val="32"/>
          <w:rtl/>
        </w:rPr>
      </w:pPr>
      <w:r>
        <w:rPr>
          <w:rFonts w:cs="Simplified Arabic" w:hint="cs"/>
          <w:color w:val="000000"/>
          <w:sz w:val="32"/>
          <w:szCs w:val="32"/>
          <w:rtl/>
        </w:rPr>
        <w:lastRenderedPageBreak/>
        <w:t xml:space="preserve">      تختلف الطبيعة القانونية للدفع ببطلان الاعتراف نتيجة لاختلاف عيوب الاعتراف فإن كانت هذه العيوب مت</w:t>
      </w:r>
      <w:r w:rsidR="00C45D6E">
        <w:rPr>
          <w:rFonts w:cs="Simplified Arabic" w:hint="cs"/>
          <w:color w:val="000000"/>
          <w:sz w:val="32"/>
          <w:szCs w:val="32"/>
          <w:rtl/>
        </w:rPr>
        <w:t>ع</w:t>
      </w:r>
      <w:r>
        <w:rPr>
          <w:rFonts w:cs="Simplified Arabic" w:hint="cs"/>
          <w:color w:val="000000"/>
          <w:sz w:val="32"/>
          <w:szCs w:val="32"/>
          <w:rtl/>
        </w:rPr>
        <w:t>لقة بمصلحة الخصوم فإن الدفع بشأنها يكون دفعا متعلقا بالنظام العام، وفي هذا فإن</w:t>
      </w:r>
      <w:r w:rsidRPr="00401BFE">
        <w:rPr>
          <w:rFonts w:cs="Simplified Arabic"/>
          <w:color w:val="000000"/>
          <w:sz w:val="32"/>
          <w:szCs w:val="32"/>
          <w:rtl/>
        </w:rPr>
        <w:t xml:space="preserve"> كل إجراء يتعلق بالحرية الشخصية للأفراد أو بحرياتهم العامة</w:t>
      </w:r>
      <w:r w:rsidR="006C610D" w:rsidRPr="006C610D">
        <w:rPr>
          <w:rFonts w:cs="Simplified Arabic"/>
          <w:color w:val="000000"/>
          <w:sz w:val="32"/>
          <w:szCs w:val="32"/>
          <w:rtl/>
        </w:rPr>
        <w:t xml:space="preserve"> </w:t>
      </w:r>
      <w:r w:rsidR="006C610D">
        <w:rPr>
          <w:rFonts w:cs="Simplified Arabic" w:hint="cs"/>
          <w:color w:val="000000"/>
          <w:sz w:val="32"/>
          <w:szCs w:val="32"/>
          <w:rtl/>
        </w:rPr>
        <w:t>ك</w:t>
      </w:r>
      <w:r w:rsidR="006C610D" w:rsidRPr="00401BFE">
        <w:rPr>
          <w:rFonts w:cs="Simplified Arabic"/>
          <w:color w:val="000000"/>
          <w:sz w:val="32"/>
          <w:szCs w:val="32"/>
          <w:rtl/>
        </w:rPr>
        <w:t>الدفع ببطلان الاعتراف لصدوره عن إكراه يعتبر دفعا متعلقا بالنظام العام ولا يجوز التنازل عن التمسك به ولو رضي به صاحب الشأن</w:t>
      </w:r>
      <w:r w:rsidR="006C610D">
        <w:rPr>
          <w:rFonts w:cs="Simplified Arabic" w:hint="cs"/>
          <w:color w:val="000000"/>
          <w:sz w:val="32"/>
          <w:szCs w:val="32"/>
          <w:rtl/>
        </w:rPr>
        <w:t>،</w:t>
      </w:r>
      <w:r w:rsidRPr="00401BFE">
        <w:rPr>
          <w:rFonts w:cs="Simplified Arabic"/>
          <w:color w:val="000000"/>
          <w:sz w:val="32"/>
          <w:szCs w:val="32"/>
          <w:rtl/>
        </w:rPr>
        <w:t xml:space="preserve"> </w:t>
      </w:r>
      <w:r w:rsidR="006C610D">
        <w:rPr>
          <w:rFonts w:cs="Simplified Arabic" w:hint="cs"/>
          <w:color w:val="000000"/>
          <w:sz w:val="32"/>
          <w:szCs w:val="32"/>
          <w:rtl/>
        </w:rPr>
        <w:t>ف</w:t>
      </w:r>
      <w:r w:rsidRPr="00401BFE">
        <w:rPr>
          <w:rFonts w:cs="Simplified Arabic"/>
          <w:color w:val="000000"/>
          <w:sz w:val="32"/>
          <w:szCs w:val="32"/>
          <w:rtl/>
        </w:rPr>
        <w:t>هو من النظام العام وأن القواعد الجزائية التي تحمي الشرعية أو تؤكدها هي من صميم النظام العام ويعتبر بطلانها مطلقا يترتب عليه عدم جواز التنازل عن التمسك بالبطلان، وأن من واجب المحكمة القض</w:t>
      </w:r>
      <w:r>
        <w:rPr>
          <w:rFonts w:cs="Simplified Arabic"/>
          <w:color w:val="000000"/>
          <w:sz w:val="32"/>
          <w:szCs w:val="32"/>
          <w:rtl/>
        </w:rPr>
        <w:t>اء به من تلقاء، نفسها وبغير طلب</w:t>
      </w:r>
      <w:r w:rsidRPr="00401BFE">
        <w:rPr>
          <w:rFonts w:cs="Simplified Arabic"/>
          <w:color w:val="000000"/>
          <w:sz w:val="32"/>
          <w:szCs w:val="32"/>
          <w:rtl/>
        </w:rPr>
        <w:t>، وأنه يجوز التمسك بهذا البطلان في أي مرحلة كانت عليها الدعوى، ول</w:t>
      </w:r>
      <w:r>
        <w:rPr>
          <w:rFonts w:cs="Simplified Arabic"/>
          <w:color w:val="000000"/>
          <w:sz w:val="32"/>
          <w:szCs w:val="32"/>
          <w:rtl/>
        </w:rPr>
        <w:t>و لأول مرة أمام المحكمة العليا</w:t>
      </w:r>
      <w:r>
        <w:rPr>
          <w:rFonts w:cs="Simplified Arabic" w:hint="cs"/>
          <w:color w:val="000000"/>
          <w:sz w:val="32"/>
          <w:szCs w:val="32"/>
          <w:rtl/>
        </w:rPr>
        <w:t>.</w:t>
      </w:r>
    </w:p>
    <w:p w14:paraId="6C6C6DAA" w14:textId="1BA30FFB" w:rsidR="002C24B8" w:rsidRPr="00401BFE" w:rsidRDefault="002C24B8" w:rsidP="006C610D">
      <w:pPr>
        <w:autoSpaceDE w:val="0"/>
        <w:autoSpaceDN w:val="0"/>
        <w:adjustRightInd w:val="0"/>
        <w:jc w:val="both"/>
        <w:rPr>
          <w:rFonts w:cs="Simplified Arabic"/>
          <w:color w:val="000000"/>
          <w:sz w:val="32"/>
          <w:szCs w:val="32"/>
          <w:rtl/>
        </w:rPr>
      </w:pPr>
      <w:r>
        <w:rPr>
          <w:rFonts w:cs="Simplified Arabic" w:hint="cs"/>
          <w:color w:val="000000"/>
          <w:sz w:val="32"/>
          <w:szCs w:val="32"/>
          <w:rtl/>
        </w:rPr>
        <w:t xml:space="preserve">      </w:t>
      </w:r>
      <w:r w:rsidR="006C610D">
        <w:rPr>
          <w:rFonts w:cs="Simplified Arabic" w:hint="cs"/>
          <w:color w:val="000000"/>
          <w:sz w:val="32"/>
          <w:szCs w:val="32"/>
          <w:rtl/>
        </w:rPr>
        <w:t>أما بالنسبة</w:t>
      </w:r>
      <w:r>
        <w:rPr>
          <w:rFonts w:cs="Simplified Arabic" w:hint="cs"/>
          <w:color w:val="000000"/>
          <w:sz w:val="32"/>
          <w:szCs w:val="32"/>
          <w:rtl/>
        </w:rPr>
        <w:t xml:space="preserve"> </w:t>
      </w:r>
      <w:r w:rsidR="006C610D">
        <w:rPr>
          <w:rFonts w:cs="Simplified Arabic" w:hint="cs"/>
          <w:color w:val="000000"/>
          <w:sz w:val="32"/>
          <w:szCs w:val="32"/>
          <w:rtl/>
        </w:rPr>
        <w:t>ل</w:t>
      </w:r>
      <w:r>
        <w:rPr>
          <w:rFonts w:cs="Simplified Arabic" w:hint="cs"/>
          <w:color w:val="000000"/>
          <w:sz w:val="32"/>
          <w:szCs w:val="32"/>
          <w:rtl/>
        </w:rPr>
        <w:t>طبيعة الدفع ببطلان</w:t>
      </w:r>
      <w:r w:rsidRPr="002C24B8">
        <w:rPr>
          <w:rFonts w:cs="Simplified Arabic"/>
          <w:color w:val="000000"/>
          <w:sz w:val="32"/>
          <w:szCs w:val="32"/>
          <w:rtl/>
        </w:rPr>
        <w:t xml:space="preserve"> </w:t>
      </w:r>
      <w:r w:rsidR="006C610D">
        <w:rPr>
          <w:rFonts w:cs="Simplified Arabic"/>
          <w:color w:val="000000"/>
          <w:sz w:val="32"/>
          <w:szCs w:val="32"/>
          <w:rtl/>
        </w:rPr>
        <w:t>إجراء باطل كالقبض والتفتيش</w:t>
      </w:r>
      <w:r w:rsidRPr="00401BFE">
        <w:rPr>
          <w:rFonts w:cs="Simplified Arabic"/>
          <w:color w:val="000000"/>
          <w:sz w:val="32"/>
          <w:szCs w:val="32"/>
          <w:rtl/>
        </w:rPr>
        <w:t xml:space="preserve">، </w:t>
      </w:r>
      <w:r w:rsidR="006C610D">
        <w:rPr>
          <w:rFonts w:cs="Simplified Arabic" w:hint="cs"/>
          <w:color w:val="000000"/>
          <w:sz w:val="32"/>
          <w:szCs w:val="32"/>
          <w:rtl/>
        </w:rPr>
        <w:t xml:space="preserve">هو دفع متلق بمصلحة الخصوم، وأن </w:t>
      </w:r>
      <w:r w:rsidRPr="00401BFE">
        <w:rPr>
          <w:rFonts w:cs="Simplified Arabic"/>
          <w:color w:val="000000"/>
          <w:sz w:val="32"/>
          <w:szCs w:val="32"/>
          <w:rtl/>
        </w:rPr>
        <w:t>البطلان المترتب عليها هو بطلان نسبي يجب على المتهم التمسك به من تلقاء نفسه أمام محكمة الموضوع حتى تلتزم المحكمة بالرد عليه، ولا يجوز إبداؤ</w:t>
      </w:r>
      <w:r w:rsidR="006C610D">
        <w:rPr>
          <w:rFonts w:cs="Simplified Arabic"/>
          <w:color w:val="000000"/>
          <w:sz w:val="32"/>
          <w:szCs w:val="32"/>
          <w:rtl/>
        </w:rPr>
        <w:t xml:space="preserve">ه لأول مرة أمام المحكمة </w:t>
      </w:r>
      <w:proofErr w:type="gramStart"/>
      <w:r w:rsidR="006C610D">
        <w:rPr>
          <w:rFonts w:cs="Simplified Arabic"/>
          <w:color w:val="000000"/>
          <w:sz w:val="32"/>
          <w:szCs w:val="32"/>
          <w:rtl/>
        </w:rPr>
        <w:t>العليا</w:t>
      </w:r>
      <w:r w:rsidR="006C610D">
        <w:rPr>
          <w:rFonts w:cs="Simplified Arabic" w:hint="cs"/>
          <w:color w:val="000000"/>
          <w:sz w:val="32"/>
          <w:szCs w:val="32"/>
          <w:rtl/>
        </w:rPr>
        <w:t>(</w:t>
      </w:r>
      <w:proofErr w:type="gramEnd"/>
      <w:r w:rsidR="006C610D">
        <w:rPr>
          <w:rStyle w:val="a4"/>
          <w:rFonts w:cs="Simplified Arabic"/>
          <w:color w:val="000000"/>
          <w:sz w:val="32"/>
          <w:szCs w:val="32"/>
          <w:rtl/>
        </w:rPr>
        <w:footnoteReference w:id="268"/>
      </w:r>
      <w:r w:rsidR="006C610D">
        <w:rPr>
          <w:rFonts w:cs="Simplified Arabic" w:hint="cs"/>
          <w:color w:val="000000"/>
          <w:sz w:val="32"/>
          <w:szCs w:val="32"/>
          <w:rtl/>
        </w:rPr>
        <w:t>)</w:t>
      </w:r>
      <w:r w:rsidR="00C45D6E">
        <w:rPr>
          <w:rFonts w:cs="Simplified Arabic" w:hint="cs"/>
          <w:color w:val="000000"/>
          <w:sz w:val="32"/>
          <w:szCs w:val="32"/>
          <w:rtl/>
        </w:rPr>
        <w:t>.</w:t>
      </w:r>
    </w:p>
    <w:p w14:paraId="16B7FE48" w14:textId="77777777" w:rsidR="006C610D" w:rsidRPr="00401BFE" w:rsidRDefault="002C24B8" w:rsidP="006C610D">
      <w:pPr>
        <w:autoSpaceDE w:val="0"/>
        <w:autoSpaceDN w:val="0"/>
        <w:adjustRightInd w:val="0"/>
        <w:jc w:val="both"/>
        <w:rPr>
          <w:rFonts w:cs="Simplified Arabic"/>
          <w:color w:val="000000"/>
          <w:sz w:val="32"/>
          <w:szCs w:val="32"/>
          <w:rtl/>
        </w:rPr>
      </w:pPr>
      <w:r w:rsidRPr="00401BFE">
        <w:rPr>
          <w:rFonts w:cs="Simplified Arabic"/>
          <w:color w:val="000000"/>
          <w:sz w:val="32"/>
          <w:szCs w:val="32"/>
          <w:rtl/>
        </w:rPr>
        <w:t xml:space="preserve"> </w:t>
      </w:r>
      <w:r w:rsidR="006C610D">
        <w:rPr>
          <w:rFonts w:cs="Simplified Arabic" w:hint="cs"/>
          <w:color w:val="000000"/>
          <w:sz w:val="32"/>
          <w:szCs w:val="32"/>
          <w:rtl/>
        </w:rPr>
        <w:t xml:space="preserve">    </w:t>
      </w:r>
      <w:r w:rsidR="006C610D" w:rsidRPr="00401BFE">
        <w:rPr>
          <w:rFonts w:cs="Simplified Arabic"/>
          <w:color w:val="000000"/>
          <w:sz w:val="32"/>
          <w:szCs w:val="32"/>
          <w:rtl/>
        </w:rPr>
        <w:t xml:space="preserve"> </w:t>
      </w:r>
      <w:r w:rsidR="006C610D">
        <w:rPr>
          <w:rFonts w:cs="Simplified Arabic" w:hint="cs"/>
          <w:color w:val="000000"/>
          <w:sz w:val="32"/>
          <w:szCs w:val="32"/>
          <w:rtl/>
        </w:rPr>
        <w:t xml:space="preserve">والخلاصة أنه </w:t>
      </w:r>
      <w:r w:rsidR="006C610D">
        <w:rPr>
          <w:rFonts w:cs="Simplified Arabic"/>
          <w:color w:val="000000"/>
          <w:sz w:val="32"/>
          <w:szCs w:val="32"/>
          <w:rtl/>
        </w:rPr>
        <w:t xml:space="preserve">إذا أثير الدفع </w:t>
      </w:r>
      <w:r w:rsidR="006C610D">
        <w:rPr>
          <w:rFonts w:cs="Simplified Arabic" w:hint="cs"/>
          <w:color w:val="000000"/>
          <w:sz w:val="32"/>
          <w:szCs w:val="32"/>
          <w:rtl/>
        </w:rPr>
        <w:t>ببطلان</w:t>
      </w:r>
      <w:r w:rsidR="00157EE9">
        <w:rPr>
          <w:rFonts w:cs="Simplified Arabic" w:hint="cs"/>
          <w:color w:val="000000"/>
          <w:sz w:val="32"/>
          <w:szCs w:val="32"/>
          <w:rtl/>
        </w:rPr>
        <w:t xml:space="preserve"> الاعتراف المتعلق بمصلحة الخصوم </w:t>
      </w:r>
      <w:r w:rsidR="006C610D">
        <w:rPr>
          <w:rFonts w:cs="Simplified Arabic"/>
          <w:color w:val="000000"/>
          <w:sz w:val="32"/>
          <w:szCs w:val="32"/>
          <w:rtl/>
        </w:rPr>
        <w:t>أمام المحكمة</w:t>
      </w:r>
      <w:r w:rsidR="006C610D">
        <w:rPr>
          <w:rFonts w:cs="Simplified Arabic" w:hint="cs"/>
          <w:color w:val="000000"/>
          <w:sz w:val="32"/>
          <w:szCs w:val="32"/>
          <w:rtl/>
        </w:rPr>
        <w:t>،</w:t>
      </w:r>
      <w:r w:rsidR="006C610D" w:rsidRPr="00401BFE">
        <w:rPr>
          <w:rFonts w:cs="Simplified Arabic"/>
          <w:color w:val="000000"/>
          <w:sz w:val="32"/>
          <w:szCs w:val="32"/>
          <w:rtl/>
        </w:rPr>
        <w:t xml:space="preserve"> فإنه يقع عليها تقرير البطلان وقبول الدفع به بشرط</w:t>
      </w:r>
      <w:r w:rsidR="006C610D">
        <w:rPr>
          <w:rFonts w:cs="Simplified Arabic"/>
          <w:color w:val="000000"/>
          <w:sz w:val="32"/>
          <w:szCs w:val="32"/>
          <w:rtl/>
        </w:rPr>
        <w:t xml:space="preserve"> احترام شروط إبداء الدفع الشكلي</w:t>
      </w:r>
      <w:r w:rsidR="006C610D">
        <w:rPr>
          <w:rFonts w:cs="Simplified Arabic" w:hint="cs"/>
          <w:color w:val="000000"/>
          <w:sz w:val="32"/>
          <w:szCs w:val="32"/>
          <w:rtl/>
        </w:rPr>
        <w:t xml:space="preserve">، </w:t>
      </w:r>
      <w:r w:rsidR="006C610D" w:rsidRPr="00401BFE">
        <w:rPr>
          <w:rFonts w:cs="Simplified Arabic"/>
          <w:color w:val="000000"/>
          <w:sz w:val="32"/>
          <w:szCs w:val="32"/>
          <w:rtl/>
        </w:rPr>
        <w:t>أما إذا بني الاعتراف على خرق قاعدة من قواعد النظام العام فإنه يتعين على المحكمة تقرير بطلانه من تلقاء نفسها حتى ولو لم يدفع به المعترف نفس أو دفاعه.</w:t>
      </w:r>
    </w:p>
    <w:p w14:paraId="2BA2DCCF" w14:textId="77777777" w:rsidR="00FC544F" w:rsidRDefault="00FC544F" w:rsidP="00401BFE">
      <w:pPr>
        <w:autoSpaceDE w:val="0"/>
        <w:autoSpaceDN w:val="0"/>
        <w:adjustRightInd w:val="0"/>
        <w:spacing w:line="276" w:lineRule="auto"/>
        <w:ind w:firstLine="720"/>
        <w:jc w:val="center"/>
        <w:rPr>
          <w:rFonts w:cs="Simplified Arabic"/>
          <w:color w:val="000000"/>
          <w:sz w:val="32"/>
          <w:szCs w:val="32"/>
          <w:rtl/>
        </w:rPr>
      </w:pPr>
    </w:p>
    <w:p w14:paraId="21FDC412" w14:textId="77777777" w:rsidR="00FC544F" w:rsidRDefault="00FC544F" w:rsidP="00401BFE">
      <w:pPr>
        <w:autoSpaceDE w:val="0"/>
        <w:autoSpaceDN w:val="0"/>
        <w:adjustRightInd w:val="0"/>
        <w:spacing w:line="276" w:lineRule="auto"/>
        <w:ind w:firstLine="720"/>
        <w:jc w:val="center"/>
        <w:rPr>
          <w:rFonts w:cs="Simplified Arabic"/>
          <w:color w:val="000000"/>
          <w:sz w:val="32"/>
          <w:szCs w:val="32"/>
          <w:rtl/>
        </w:rPr>
      </w:pPr>
    </w:p>
    <w:p w14:paraId="1F57BC56" w14:textId="77777777" w:rsidR="00FC544F" w:rsidRDefault="00FC544F" w:rsidP="00401BFE">
      <w:pPr>
        <w:autoSpaceDE w:val="0"/>
        <w:autoSpaceDN w:val="0"/>
        <w:adjustRightInd w:val="0"/>
        <w:spacing w:line="276" w:lineRule="auto"/>
        <w:ind w:firstLine="720"/>
        <w:jc w:val="center"/>
        <w:rPr>
          <w:rFonts w:cs="Simplified Arabic"/>
          <w:b/>
          <w:bCs/>
          <w:color w:val="000000"/>
          <w:sz w:val="32"/>
          <w:szCs w:val="32"/>
          <w:rtl/>
        </w:rPr>
      </w:pPr>
    </w:p>
    <w:p w14:paraId="03E0E1E6" w14:textId="77777777" w:rsidR="00FC544F" w:rsidRDefault="00FC544F" w:rsidP="00401BFE">
      <w:pPr>
        <w:autoSpaceDE w:val="0"/>
        <w:autoSpaceDN w:val="0"/>
        <w:adjustRightInd w:val="0"/>
        <w:spacing w:line="276" w:lineRule="auto"/>
        <w:ind w:firstLine="720"/>
        <w:jc w:val="center"/>
        <w:rPr>
          <w:rFonts w:cs="Simplified Arabic"/>
          <w:b/>
          <w:bCs/>
          <w:color w:val="000000"/>
          <w:sz w:val="32"/>
          <w:szCs w:val="32"/>
          <w:rtl/>
        </w:rPr>
      </w:pPr>
    </w:p>
    <w:p w14:paraId="6546DFF0" w14:textId="77777777" w:rsidR="00FC544F" w:rsidRDefault="00FC544F" w:rsidP="00401BFE">
      <w:pPr>
        <w:autoSpaceDE w:val="0"/>
        <w:autoSpaceDN w:val="0"/>
        <w:adjustRightInd w:val="0"/>
        <w:spacing w:line="276" w:lineRule="auto"/>
        <w:ind w:firstLine="720"/>
        <w:jc w:val="center"/>
        <w:rPr>
          <w:rFonts w:cs="Simplified Arabic"/>
          <w:b/>
          <w:bCs/>
          <w:color w:val="000000"/>
          <w:sz w:val="32"/>
          <w:szCs w:val="32"/>
          <w:rtl/>
        </w:rPr>
      </w:pPr>
    </w:p>
    <w:p w14:paraId="3E215121" w14:textId="77777777" w:rsidR="00C45D6E" w:rsidRDefault="00C45D6E" w:rsidP="00401BFE">
      <w:pPr>
        <w:autoSpaceDE w:val="0"/>
        <w:autoSpaceDN w:val="0"/>
        <w:adjustRightInd w:val="0"/>
        <w:spacing w:line="276" w:lineRule="auto"/>
        <w:ind w:firstLine="720"/>
        <w:jc w:val="center"/>
        <w:rPr>
          <w:rFonts w:cs="Simplified Arabic"/>
          <w:b/>
          <w:bCs/>
          <w:color w:val="000000"/>
          <w:sz w:val="32"/>
          <w:szCs w:val="32"/>
          <w:rtl/>
        </w:rPr>
      </w:pPr>
    </w:p>
    <w:p w14:paraId="6B09DA8B" w14:textId="59A8DC89" w:rsidR="00401BFE" w:rsidRDefault="00401BFE" w:rsidP="00401BFE">
      <w:pPr>
        <w:autoSpaceDE w:val="0"/>
        <w:autoSpaceDN w:val="0"/>
        <w:adjustRightInd w:val="0"/>
        <w:spacing w:line="276" w:lineRule="auto"/>
        <w:ind w:firstLine="720"/>
        <w:jc w:val="center"/>
        <w:rPr>
          <w:rFonts w:cs="Simplified Arabic"/>
          <w:b/>
          <w:bCs/>
          <w:color w:val="000000"/>
          <w:sz w:val="32"/>
          <w:szCs w:val="32"/>
          <w:rtl/>
        </w:rPr>
      </w:pPr>
      <w:r>
        <w:rPr>
          <w:rFonts w:cs="Simplified Arabic" w:hint="cs"/>
          <w:b/>
          <w:bCs/>
          <w:color w:val="000000"/>
          <w:sz w:val="32"/>
          <w:szCs w:val="32"/>
          <w:rtl/>
        </w:rPr>
        <w:lastRenderedPageBreak/>
        <w:t>الفرع الثاني</w:t>
      </w:r>
    </w:p>
    <w:p w14:paraId="7411F6F6" w14:textId="77777777" w:rsidR="00401BFE" w:rsidRDefault="00401BFE" w:rsidP="00401BFE">
      <w:pPr>
        <w:autoSpaceDE w:val="0"/>
        <w:autoSpaceDN w:val="0"/>
        <w:adjustRightInd w:val="0"/>
        <w:spacing w:line="276" w:lineRule="auto"/>
        <w:ind w:firstLine="720"/>
        <w:jc w:val="center"/>
        <w:rPr>
          <w:rFonts w:cs="Simplified Arabic"/>
          <w:b/>
          <w:bCs/>
          <w:color w:val="000000"/>
          <w:sz w:val="32"/>
          <w:szCs w:val="32"/>
          <w:rtl/>
        </w:rPr>
      </w:pPr>
      <w:r>
        <w:rPr>
          <w:rFonts w:cs="Simplified Arabic" w:hint="cs"/>
          <w:b/>
          <w:bCs/>
          <w:color w:val="000000"/>
          <w:sz w:val="32"/>
          <w:szCs w:val="32"/>
          <w:rtl/>
        </w:rPr>
        <w:t>شروط الدفع ببطلان الاعتراف وعبئ اثباته</w:t>
      </w:r>
    </w:p>
    <w:p w14:paraId="703C2DEE" w14:textId="77777777" w:rsidR="00401BFE" w:rsidRPr="00401BFE" w:rsidRDefault="00401BFE" w:rsidP="00401BFE">
      <w:pPr>
        <w:autoSpaceDE w:val="0"/>
        <w:autoSpaceDN w:val="0"/>
        <w:adjustRightInd w:val="0"/>
        <w:spacing w:line="276" w:lineRule="auto"/>
        <w:ind w:firstLine="720"/>
        <w:jc w:val="both"/>
        <w:rPr>
          <w:rFonts w:cs="Simplified Arabic"/>
          <w:color w:val="000000"/>
          <w:sz w:val="32"/>
          <w:szCs w:val="32"/>
          <w:rtl/>
        </w:rPr>
      </w:pPr>
      <w:r w:rsidRPr="00401BFE">
        <w:rPr>
          <w:rFonts w:cs="Simplified Arabic" w:hint="cs"/>
          <w:color w:val="000000"/>
          <w:sz w:val="32"/>
          <w:szCs w:val="32"/>
          <w:rtl/>
        </w:rPr>
        <w:t>يشترط للدفع ببطلان الاعتراف شروطا شكلية وأخرى موضوعية، نوضحها من خلل فقرة أولى، وأما بخصوص عبئ اثبات الدفع بالبطلان فقد خصصا له الفقرة الثانية من هذا الفرع، على النحو الآتي:</w:t>
      </w:r>
    </w:p>
    <w:p w14:paraId="4FBAF953" w14:textId="77777777" w:rsidR="005F03A8" w:rsidRPr="00401BFE" w:rsidRDefault="00401BFE" w:rsidP="005F03A8">
      <w:pPr>
        <w:autoSpaceDE w:val="0"/>
        <w:autoSpaceDN w:val="0"/>
        <w:adjustRightInd w:val="0"/>
        <w:spacing w:line="276" w:lineRule="auto"/>
        <w:ind w:firstLine="720"/>
        <w:jc w:val="both"/>
        <w:rPr>
          <w:rFonts w:cs="Simplified Arabic"/>
          <w:b/>
          <w:bCs/>
          <w:color w:val="000000"/>
          <w:sz w:val="32"/>
          <w:szCs w:val="32"/>
          <w:rtl/>
        </w:rPr>
      </w:pPr>
      <w:r w:rsidRPr="00401BFE">
        <w:rPr>
          <w:rFonts w:cs="Simplified Arabic" w:hint="cs"/>
          <w:b/>
          <w:bCs/>
          <w:color w:val="000000"/>
          <w:sz w:val="32"/>
          <w:szCs w:val="32"/>
          <w:rtl/>
        </w:rPr>
        <w:t>أولا:</w:t>
      </w:r>
      <w:r w:rsidR="005F03A8" w:rsidRPr="00401BFE">
        <w:rPr>
          <w:rFonts w:cs="Simplified Arabic"/>
          <w:b/>
          <w:bCs/>
          <w:color w:val="000000"/>
          <w:sz w:val="32"/>
          <w:szCs w:val="32"/>
          <w:rtl/>
        </w:rPr>
        <w:t xml:space="preserve"> شروط الدفع:</w:t>
      </w:r>
    </w:p>
    <w:p w14:paraId="52FBB45A" w14:textId="77777777" w:rsidR="005F03A8" w:rsidRDefault="005F03A8" w:rsidP="005F03A8">
      <w:pPr>
        <w:autoSpaceDE w:val="0"/>
        <w:autoSpaceDN w:val="0"/>
        <w:adjustRightInd w:val="0"/>
        <w:spacing w:line="276" w:lineRule="auto"/>
        <w:ind w:firstLine="720"/>
        <w:jc w:val="both"/>
        <w:rPr>
          <w:rFonts w:cs="Simplified Arabic"/>
          <w:color w:val="000000"/>
          <w:sz w:val="32"/>
          <w:szCs w:val="32"/>
          <w:rtl/>
        </w:rPr>
      </w:pPr>
      <w:r>
        <w:rPr>
          <w:rFonts w:cs="Simplified Arabic"/>
          <w:color w:val="000000"/>
          <w:sz w:val="32"/>
          <w:szCs w:val="32"/>
          <w:rtl/>
        </w:rPr>
        <w:t>يشرط لإبداء أي دفع شروطا شكلية وأخرى موضوعية، والشروط الشكلية ينبغي على المحكمة أن تتيقن من وجودها أولاً قبل التأكد من توافر الشروط الموضوعية، وفيما يلي نذكر الشروط الشكلية والموضوعية.</w:t>
      </w:r>
    </w:p>
    <w:p w14:paraId="1D42BA50" w14:textId="77777777" w:rsidR="005F03A8" w:rsidRPr="00401BFE" w:rsidRDefault="00401BFE" w:rsidP="005F03A8">
      <w:pPr>
        <w:autoSpaceDE w:val="0"/>
        <w:autoSpaceDN w:val="0"/>
        <w:adjustRightInd w:val="0"/>
        <w:spacing w:line="276" w:lineRule="auto"/>
        <w:ind w:firstLine="720"/>
        <w:rPr>
          <w:rFonts w:cs="Simplified Arabic"/>
          <w:b/>
          <w:bCs/>
          <w:color w:val="000000"/>
          <w:sz w:val="32"/>
          <w:szCs w:val="32"/>
          <w:rtl/>
        </w:rPr>
      </w:pPr>
      <w:r w:rsidRPr="00401BFE">
        <w:rPr>
          <w:rFonts w:cs="Simplified Arabic" w:hint="cs"/>
          <w:b/>
          <w:bCs/>
          <w:color w:val="000000"/>
          <w:sz w:val="32"/>
          <w:szCs w:val="32"/>
          <w:rtl/>
        </w:rPr>
        <w:t>1</w:t>
      </w:r>
      <w:r w:rsidR="005F03A8" w:rsidRPr="00401BFE">
        <w:rPr>
          <w:rFonts w:cs="Simplified Arabic"/>
          <w:b/>
          <w:bCs/>
          <w:color w:val="000000"/>
          <w:sz w:val="32"/>
          <w:szCs w:val="32"/>
          <w:rtl/>
        </w:rPr>
        <w:t>- الشروط الشكلية:</w:t>
      </w:r>
    </w:p>
    <w:p w14:paraId="23F24BD5" w14:textId="77777777" w:rsidR="005F03A8" w:rsidRDefault="005F03A8" w:rsidP="00401BFE">
      <w:pPr>
        <w:autoSpaceDE w:val="0"/>
        <w:autoSpaceDN w:val="0"/>
        <w:adjustRightInd w:val="0"/>
        <w:spacing w:line="276" w:lineRule="auto"/>
        <w:ind w:firstLine="720"/>
        <w:jc w:val="both"/>
        <w:rPr>
          <w:rFonts w:cs="Simplified Arabic"/>
          <w:color w:val="000000"/>
          <w:sz w:val="32"/>
          <w:szCs w:val="32"/>
          <w:rtl/>
        </w:rPr>
      </w:pPr>
      <w:r>
        <w:rPr>
          <w:rFonts w:cs="Simplified Arabic"/>
          <w:color w:val="000000"/>
          <w:sz w:val="32"/>
          <w:szCs w:val="32"/>
          <w:rtl/>
        </w:rPr>
        <w:t>تتمثل الشروط الشكلية في الصفة والمصلحة ووقت ابداء الدفع، ونستعرض هذه الشروط من خلال الآتي:</w:t>
      </w:r>
    </w:p>
    <w:p w14:paraId="2153E9C5" w14:textId="77777777" w:rsidR="005F03A8" w:rsidRPr="00401BFE" w:rsidRDefault="00401BFE" w:rsidP="00401BFE">
      <w:pPr>
        <w:autoSpaceDE w:val="0"/>
        <w:autoSpaceDN w:val="0"/>
        <w:adjustRightInd w:val="0"/>
        <w:ind w:left="720"/>
        <w:rPr>
          <w:rFonts w:cs="Simplified Arabic"/>
          <w:b/>
          <w:bCs/>
          <w:color w:val="000000"/>
          <w:sz w:val="32"/>
          <w:szCs w:val="32"/>
          <w:rtl/>
        </w:rPr>
      </w:pPr>
      <w:r>
        <w:rPr>
          <w:rFonts w:cs="Simplified Arabic" w:hint="cs"/>
          <w:b/>
          <w:bCs/>
          <w:color w:val="000000"/>
          <w:sz w:val="32"/>
          <w:szCs w:val="32"/>
          <w:rtl/>
        </w:rPr>
        <w:t>أ-</w:t>
      </w:r>
      <w:r w:rsidRPr="00401BFE">
        <w:rPr>
          <w:rFonts w:cs="Simplified Arabic"/>
          <w:b/>
          <w:bCs/>
          <w:color w:val="000000"/>
          <w:sz w:val="32"/>
          <w:szCs w:val="32"/>
          <w:rtl/>
        </w:rPr>
        <w:t xml:space="preserve"> </w:t>
      </w:r>
      <w:r w:rsidR="005F03A8" w:rsidRPr="00401BFE">
        <w:rPr>
          <w:rFonts w:cs="Simplified Arabic"/>
          <w:b/>
          <w:bCs/>
          <w:color w:val="000000"/>
          <w:sz w:val="32"/>
          <w:szCs w:val="32"/>
          <w:rtl/>
        </w:rPr>
        <w:t>المصلحة في إبداء الدفع:</w:t>
      </w:r>
    </w:p>
    <w:p w14:paraId="2B3BF7AB" w14:textId="740C592D" w:rsidR="00401BFE" w:rsidRDefault="005F03A8" w:rsidP="00FC544F">
      <w:pPr>
        <w:autoSpaceDE w:val="0"/>
        <w:autoSpaceDN w:val="0"/>
        <w:adjustRightInd w:val="0"/>
        <w:jc w:val="both"/>
        <w:rPr>
          <w:rFonts w:cs="Simplified Arabic"/>
          <w:color w:val="000000"/>
          <w:sz w:val="32"/>
          <w:szCs w:val="32"/>
          <w:rtl/>
        </w:rPr>
      </w:pPr>
      <w:r>
        <w:rPr>
          <w:rFonts w:cs="Simplified Arabic"/>
          <w:color w:val="000000"/>
          <w:sz w:val="32"/>
          <w:szCs w:val="32"/>
          <w:rtl/>
        </w:rPr>
        <w:t xml:space="preserve">     </w:t>
      </w:r>
      <w:r w:rsidRPr="00401BFE">
        <w:rPr>
          <w:rFonts w:cs="Simplified Arabic"/>
          <w:color w:val="000000"/>
          <w:sz w:val="32"/>
          <w:szCs w:val="32"/>
          <w:rtl/>
        </w:rPr>
        <w:t xml:space="preserve">يلزم </w:t>
      </w:r>
      <w:r w:rsidR="00C45D6E">
        <w:rPr>
          <w:rFonts w:cs="Simplified Arabic" w:hint="cs"/>
          <w:color w:val="000000"/>
          <w:sz w:val="32"/>
          <w:szCs w:val="32"/>
          <w:rtl/>
        </w:rPr>
        <w:t>أ</w:t>
      </w:r>
      <w:r w:rsidRPr="00401BFE">
        <w:rPr>
          <w:rFonts w:cs="Simplified Arabic"/>
          <w:color w:val="000000"/>
          <w:sz w:val="32"/>
          <w:szCs w:val="32"/>
          <w:rtl/>
        </w:rPr>
        <w:t xml:space="preserve">ن يكون الشخص الذي يتمسك بالدفع بالبطلان له </w:t>
      </w:r>
      <w:r w:rsidR="00401BFE" w:rsidRPr="00401BFE">
        <w:rPr>
          <w:rFonts w:cs="Simplified Arabic" w:hint="cs"/>
          <w:color w:val="000000"/>
          <w:sz w:val="32"/>
          <w:szCs w:val="32"/>
          <w:rtl/>
        </w:rPr>
        <w:t>مصلحة</w:t>
      </w:r>
      <w:r w:rsidRPr="00401BFE">
        <w:rPr>
          <w:rFonts w:cs="Simplified Arabic"/>
          <w:color w:val="000000"/>
          <w:sz w:val="32"/>
          <w:szCs w:val="32"/>
          <w:rtl/>
        </w:rPr>
        <w:t xml:space="preserve"> في الدفع</w:t>
      </w:r>
      <w:r w:rsidR="00401BFE">
        <w:rPr>
          <w:rFonts w:cs="Simplified Arabic" w:hint="cs"/>
          <w:color w:val="000000"/>
          <w:sz w:val="32"/>
          <w:szCs w:val="32"/>
          <w:rtl/>
        </w:rPr>
        <w:t xml:space="preserve">، </w:t>
      </w:r>
      <w:r w:rsidR="00401BFE">
        <w:rPr>
          <w:rFonts w:cs="Simplified Arabic"/>
          <w:color w:val="000000"/>
          <w:sz w:val="32"/>
          <w:szCs w:val="32"/>
          <w:rtl/>
        </w:rPr>
        <w:t>ويقصد</w:t>
      </w:r>
      <w:r w:rsidR="00401BFE">
        <w:rPr>
          <w:rFonts w:cs="Simplified Arabic" w:hint="cs"/>
          <w:color w:val="000000"/>
          <w:sz w:val="32"/>
          <w:szCs w:val="32"/>
          <w:rtl/>
        </w:rPr>
        <w:t xml:space="preserve"> </w:t>
      </w:r>
      <w:r w:rsidR="00401BFE" w:rsidRPr="00401BFE">
        <w:rPr>
          <w:rFonts w:cs="Simplified Arabic"/>
          <w:color w:val="000000"/>
          <w:sz w:val="32"/>
          <w:szCs w:val="32"/>
          <w:rtl/>
        </w:rPr>
        <w:t>بالمصلحة المنفعة التي يبتغي المدعي ا</w:t>
      </w:r>
      <w:r w:rsidR="00401BFE">
        <w:rPr>
          <w:rFonts w:cs="Simplified Arabic"/>
          <w:color w:val="000000"/>
          <w:sz w:val="32"/>
          <w:szCs w:val="32"/>
          <w:rtl/>
        </w:rPr>
        <w:t>لحصول عليها بتحقيق حماية حقه من</w:t>
      </w:r>
      <w:r w:rsidR="00401BFE">
        <w:rPr>
          <w:rFonts w:cs="Simplified Arabic" w:hint="cs"/>
          <w:color w:val="000000"/>
          <w:sz w:val="32"/>
          <w:szCs w:val="32"/>
          <w:rtl/>
        </w:rPr>
        <w:t xml:space="preserve"> </w:t>
      </w:r>
      <w:proofErr w:type="gramStart"/>
      <w:r w:rsidR="00401BFE">
        <w:rPr>
          <w:rFonts w:cs="Simplified Arabic"/>
          <w:color w:val="000000"/>
          <w:sz w:val="32"/>
          <w:szCs w:val="32"/>
          <w:rtl/>
        </w:rPr>
        <w:t>الاعتداء(</w:t>
      </w:r>
      <w:proofErr w:type="gramEnd"/>
      <w:r w:rsidR="00FC544F">
        <w:rPr>
          <w:rStyle w:val="a4"/>
          <w:rFonts w:cs="Simplified Arabic"/>
          <w:color w:val="000000"/>
          <w:sz w:val="32"/>
          <w:szCs w:val="32"/>
          <w:rtl/>
        </w:rPr>
        <w:footnoteReference w:id="269"/>
      </w:r>
      <w:r w:rsidR="00401BFE">
        <w:rPr>
          <w:rFonts w:cs="Simplified Arabic"/>
          <w:color w:val="000000"/>
          <w:sz w:val="32"/>
          <w:szCs w:val="32"/>
          <w:rtl/>
        </w:rPr>
        <w:t>)</w:t>
      </w:r>
      <w:r w:rsidR="00C45D6E">
        <w:rPr>
          <w:rFonts w:cs="Simplified Arabic" w:hint="cs"/>
          <w:color w:val="000000"/>
          <w:sz w:val="32"/>
          <w:szCs w:val="32"/>
          <w:rtl/>
        </w:rPr>
        <w:t>.</w:t>
      </w:r>
    </w:p>
    <w:p w14:paraId="36993170" w14:textId="0CC79BBB" w:rsidR="00401BFE" w:rsidRPr="00401BFE" w:rsidRDefault="00401BFE" w:rsidP="00FC544F">
      <w:pPr>
        <w:autoSpaceDE w:val="0"/>
        <w:autoSpaceDN w:val="0"/>
        <w:adjustRightInd w:val="0"/>
        <w:jc w:val="both"/>
        <w:rPr>
          <w:rFonts w:cs="Simplified Arabic"/>
          <w:color w:val="000000"/>
          <w:sz w:val="32"/>
          <w:szCs w:val="32"/>
          <w:rtl/>
        </w:rPr>
      </w:pPr>
      <w:r w:rsidRPr="00401BFE">
        <w:rPr>
          <w:rFonts w:cs="Simplified Arabic"/>
          <w:color w:val="000000"/>
          <w:sz w:val="32"/>
          <w:szCs w:val="32"/>
          <w:rtl/>
        </w:rPr>
        <w:t xml:space="preserve"> </w:t>
      </w:r>
      <w:r>
        <w:rPr>
          <w:rFonts w:cs="Simplified Arabic" w:hint="cs"/>
          <w:color w:val="000000"/>
          <w:sz w:val="32"/>
          <w:szCs w:val="32"/>
          <w:rtl/>
        </w:rPr>
        <w:t xml:space="preserve">      </w:t>
      </w:r>
      <w:r w:rsidRPr="00401BFE">
        <w:rPr>
          <w:rFonts w:cs="Simplified Arabic"/>
          <w:color w:val="000000"/>
          <w:sz w:val="32"/>
          <w:szCs w:val="32"/>
          <w:rtl/>
        </w:rPr>
        <w:t xml:space="preserve">ولا يشترط أن تكون الفائدة محققة بل يكفي أن تكون محتملة، وهذا تطبيقاً للقاعدة القانونية في المسائل الجنائية والمدنية والتجارية هي </w:t>
      </w:r>
      <w:r w:rsidR="00C45D6E">
        <w:rPr>
          <w:rFonts w:cs="Simplified Arabic" w:hint="cs"/>
          <w:color w:val="000000"/>
          <w:sz w:val="32"/>
          <w:szCs w:val="32"/>
          <w:rtl/>
        </w:rPr>
        <w:t>أ</w:t>
      </w:r>
      <w:r w:rsidRPr="00401BFE">
        <w:rPr>
          <w:rFonts w:cs="Simplified Arabic"/>
          <w:color w:val="000000"/>
          <w:sz w:val="32"/>
          <w:szCs w:val="32"/>
          <w:rtl/>
        </w:rPr>
        <w:t xml:space="preserve">نه:( حيث لا مصلحة لا دعوى) ولا توجد حاجة إلى تقريرها بنص تشريعي، وبهذا فالمصلحة شرط لازم في كل دعوى أو دفع </w:t>
      </w:r>
      <w:r w:rsidR="00C45D6E">
        <w:rPr>
          <w:rFonts w:cs="Simplified Arabic" w:hint="cs"/>
          <w:color w:val="000000"/>
          <w:sz w:val="32"/>
          <w:szCs w:val="32"/>
          <w:rtl/>
        </w:rPr>
        <w:t>أ</w:t>
      </w:r>
      <w:r w:rsidRPr="00401BFE">
        <w:rPr>
          <w:rFonts w:cs="Simplified Arabic"/>
          <w:color w:val="000000"/>
          <w:sz w:val="32"/>
          <w:szCs w:val="32"/>
          <w:rtl/>
        </w:rPr>
        <w:t>و طعن سواء كان بطريق عادي(الاستئناف</w:t>
      </w:r>
      <w:proofErr w:type="gramStart"/>
      <w:r w:rsidRPr="00401BFE">
        <w:rPr>
          <w:rFonts w:cs="Simplified Arabic"/>
          <w:color w:val="000000"/>
          <w:sz w:val="32"/>
          <w:szCs w:val="32"/>
          <w:rtl/>
        </w:rPr>
        <w:t xml:space="preserve">) </w:t>
      </w:r>
      <w:r w:rsidR="00C45D6E">
        <w:rPr>
          <w:rFonts w:cs="Simplified Arabic" w:hint="cs"/>
          <w:color w:val="000000"/>
          <w:sz w:val="32"/>
          <w:szCs w:val="32"/>
          <w:rtl/>
        </w:rPr>
        <w:t>،</w:t>
      </w:r>
      <w:proofErr w:type="gramEnd"/>
      <w:r w:rsidR="00C45D6E">
        <w:rPr>
          <w:rFonts w:cs="Simplified Arabic" w:hint="cs"/>
          <w:color w:val="000000"/>
          <w:sz w:val="32"/>
          <w:szCs w:val="32"/>
          <w:rtl/>
        </w:rPr>
        <w:t xml:space="preserve"> </w:t>
      </w:r>
      <w:r w:rsidRPr="00401BFE">
        <w:rPr>
          <w:rFonts w:cs="Simplified Arabic"/>
          <w:color w:val="000000"/>
          <w:sz w:val="32"/>
          <w:szCs w:val="32"/>
          <w:rtl/>
        </w:rPr>
        <w:t>أم بطريق غير عادي (النقض) فحيث تنتفي المصلحة لا يكون مقبولاً، أي أن المصلحة هي مناط الدعوى والدفع والطعن (</w:t>
      </w:r>
      <w:r w:rsidR="00FC544F">
        <w:rPr>
          <w:rStyle w:val="a4"/>
          <w:rFonts w:cs="Simplified Arabic"/>
          <w:color w:val="000000"/>
          <w:sz w:val="32"/>
          <w:szCs w:val="32"/>
          <w:rtl/>
        </w:rPr>
        <w:footnoteReference w:id="270"/>
      </w:r>
      <w:r w:rsidRPr="00401BFE">
        <w:rPr>
          <w:rFonts w:cs="Simplified Arabic"/>
          <w:color w:val="000000"/>
          <w:sz w:val="32"/>
          <w:szCs w:val="32"/>
          <w:rtl/>
        </w:rPr>
        <w:t>)، وشرط توافر المصلحة في الدفع محل اتفاق بين القانون اليمني والقوانين المقارنة.</w:t>
      </w:r>
    </w:p>
    <w:p w14:paraId="2E0A791E" w14:textId="6D546DDA" w:rsidR="00401BFE" w:rsidRDefault="00401BFE" w:rsidP="00401BFE">
      <w:pPr>
        <w:autoSpaceDE w:val="0"/>
        <w:autoSpaceDN w:val="0"/>
        <w:adjustRightInd w:val="0"/>
        <w:jc w:val="both"/>
        <w:rPr>
          <w:rFonts w:cs="Simplified Arabic"/>
          <w:color w:val="000000"/>
          <w:sz w:val="32"/>
          <w:szCs w:val="32"/>
          <w:rtl/>
        </w:rPr>
      </w:pPr>
      <w:r>
        <w:rPr>
          <w:rFonts w:cs="Simplified Arabic" w:hint="cs"/>
          <w:color w:val="000000"/>
          <w:sz w:val="32"/>
          <w:szCs w:val="32"/>
          <w:rtl/>
        </w:rPr>
        <w:lastRenderedPageBreak/>
        <w:t xml:space="preserve">       </w:t>
      </w:r>
      <w:r w:rsidRPr="00401BFE">
        <w:rPr>
          <w:rFonts w:cs="Simplified Arabic"/>
          <w:color w:val="000000"/>
          <w:sz w:val="32"/>
          <w:szCs w:val="32"/>
          <w:rtl/>
        </w:rPr>
        <w:t xml:space="preserve">ولم يرد النص عليها في قانون الإجراءات الجزائية اليمني، وقانون الاجراءات الجنائية المصري، ونظام الاجراءات الجزائية السعودي، وذلك للنص عليها في قانون المرافعات اليمني والمصري، ونظام المرافعات السعودي، وليس ضروريا أن يتم النص عليها في القانون </w:t>
      </w:r>
      <w:proofErr w:type="spellStart"/>
      <w:r w:rsidRPr="00401BFE">
        <w:rPr>
          <w:rFonts w:cs="Simplified Arabic"/>
          <w:color w:val="000000"/>
          <w:sz w:val="32"/>
          <w:szCs w:val="32"/>
          <w:rtl/>
        </w:rPr>
        <w:t>الجناىي</w:t>
      </w:r>
      <w:proofErr w:type="spellEnd"/>
      <w:r w:rsidRPr="00401BFE">
        <w:rPr>
          <w:rFonts w:cs="Simplified Arabic"/>
          <w:color w:val="000000"/>
          <w:sz w:val="32"/>
          <w:szCs w:val="32"/>
          <w:rtl/>
        </w:rPr>
        <w:t>، وذلك ل</w:t>
      </w:r>
      <w:r w:rsidR="00C45D6E">
        <w:rPr>
          <w:rFonts w:cs="Simplified Arabic" w:hint="cs"/>
          <w:color w:val="000000"/>
          <w:sz w:val="32"/>
          <w:szCs w:val="32"/>
          <w:rtl/>
        </w:rPr>
        <w:t>أ</w:t>
      </w:r>
      <w:r w:rsidRPr="00401BFE">
        <w:rPr>
          <w:rFonts w:cs="Simplified Arabic"/>
          <w:color w:val="000000"/>
          <w:sz w:val="32"/>
          <w:szCs w:val="32"/>
          <w:rtl/>
        </w:rPr>
        <w:t>ن اشتراط المصلحة في قانون المرافعات يغني</w:t>
      </w:r>
      <w:r w:rsidR="00C45D6E">
        <w:rPr>
          <w:rFonts w:cs="Simplified Arabic" w:hint="cs"/>
          <w:color w:val="000000"/>
          <w:sz w:val="32"/>
          <w:szCs w:val="32"/>
          <w:rtl/>
        </w:rPr>
        <w:t xml:space="preserve"> عن ذلك،</w:t>
      </w:r>
      <w:r w:rsidRPr="00401BFE">
        <w:rPr>
          <w:rFonts w:cs="Simplified Arabic"/>
          <w:color w:val="000000"/>
          <w:sz w:val="32"/>
          <w:szCs w:val="32"/>
          <w:rtl/>
        </w:rPr>
        <w:t xml:space="preserve"> كما تعد المصلحة من قبيل المبادئ العامة ف</w:t>
      </w:r>
      <w:r w:rsidR="00C45D6E">
        <w:rPr>
          <w:rFonts w:cs="Simplified Arabic" w:hint="cs"/>
          <w:color w:val="000000"/>
          <w:sz w:val="32"/>
          <w:szCs w:val="32"/>
          <w:rtl/>
        </w:rPr>
        <w:t>إ</w:t>
      </w:r>
      <w:r w:rsidRPr="00401BFE">
        <w:rPr>
          <w:rFonts w:cs="Simplified Arabic"/>
          <w:color w:val="000000"/>
          <w:sz w:val="32"/>
          <w:szCs w:val="32"/>
          <w:rtl/>
        </w:rPr>
        <w:t>نها تطبق دون الحاجة إلى النص عليها في القانون.</w:t>
      </w:r>
    </w:p>
    <w:p w14:paraId="62D54F29" w14:textId="77777777" w:rsidR="00C26AA4" w:rsidRDefault="00401BFE" w:rsidP="00C26AA4">
      <w:pPr>
        <w:autoSpaceDE w:val="0"/>
        <w:autoSpaceDN w:val="0"/>
        <w:adjustRightInd w:val="0"/>
        <w:jc w:val="both"/>
        <w:rPr>
          <w:rFonts w:cs="Simplified Arabic"/>
          <w:color w:val="000000"/>
          <w:sz w:val="32"/>
          <w:szCs w:val="32"/>
          <w:rtl/>
        </w:rPr>
      </w:pPr>
      <w:r>
        <w:rPr>
          <w:rFonts w:cs="Simplified Arabic" w:hint="cs"/>
          <w:color w:val="000000"/>
          <w:sz w:val="32"/>
          <w:szCs w:val="32"/>
          <w:rtl/>
        </w:rPr>
        <w:t xml:space="preserve">    </w:t>
      </w:r>
      <w:r w:rsidR="00C26AA4">
        <w:rPr>
          <w:rFonts w:cs="Simplified Arabic" w:hint="cs"/>
          <w:color w:val="000000"/>
          <w:sz w:val="32"/>
          <w:szCs w:val="32"/>
          <w:rtl/>
        </w:rPr>
        <w:t xml:space="preserve">  </w:t>
      </w:r>
      <w:r>
        <w:rPr>
          <w:rFonts w:cs="Simplified Arabic" w:hint="cs"/>
          <w:color w:val="000000"/>
          <w:sz w:val="32"/>
          <w:szCs w:val="32"/>
          <w:rtl/>
        </w:rPr>
        <w:t xml:space="preserve"> </w:t>
      </w:r>
      <w:r w:rsidRPr="00401BFE">
        <w:rPr>
          <w:rFonts w:cs="Simplified Arabic"/>
          <w:color w:val="000000"/>
          <w:sz w:val="32"/>
          <w:szCs w:val="32"/>
          <w:rtl/>
        </w:rPr>
        <w:t>فقد نصت المادة</w:t>
      </w:r>
      <w:r w:rsidR="00C26AA4">
        <w:rPr>
          <w:rFonts w:cs="Simplified Arabic" w:hint="cs"/>
          <w:color w:val="000000"/>
          <w:sz w:val="32"/>
          <w:szCs w:val="32"/>
          <w:rtl/>
        </w:rPr>
        <w:t xml:space="preserve"> </w:t>
      </w:r>
      <w:r w:rsidRPr="00401BFE">
        <w:rPr>
          <w:rFonts w:cs="Simplified Arabic"/>
          <w:color w:val="000000"/>
          <w:sz w:val="32"/>
          <w:szCs w:val="32"/>
          <w:rtl/>
        </w:rPr>
        <w:t>(3) من قانون المرافعات المدنية والتجارية المصري بأن:</w:t>
      </w:r>
      <w:r w:rsidR="00C26AA4">
        <w:rPr>
          <w:rFonts w:cs="Simplified Arabic" w:hint="cs"/>
          <w:color w:val="000000"/>
          <w:sz w:val="32"/>
          <w:szCs w:val="32"/>
          <w:rtl/>
        </w:rPr>
        <w:t xml:space="preserve"> (</w:t>
      </w:r>
      <w:r w:rsidRPr="00401BFE">
        <w:rPr>
          <w:rFonts w:cs="Simplified Arabic"/>
          <w:color w:val="000000"/>
          <w:sz w:val="32"/>
          <w:szCs w:val="32"/>
          <w:rtl/>
        </w:rPr>
        <w:t>لا تقبل أي دعوى كما لا يقبل أي طلب أو دفع لا تكون لصاحبه فيه مصلحة شخصية ومباشرة وقائمة يقدرها القانون</w:t>
      </w:r>
      <w:r w:rsidR="00C26AA4">
        <w:rPr>
          <w:rFonts w:cs="Simplified Arabic" w:hint="cs"/>
          <w:color w:val="000000"/>
          <w:sz w:val="32"/>
          <w:szCs w:val="32"/>
          <w:rtl/>
        </w:rPr>
        <w:t>)</w:t>
      </w:r>
      <w:r w:rsidRPr="00401BFE">
        <w:rPr>
          <w:rFonts w:cs="Simplified Arabic"/>
          <w:color w:val="000000"/>
          <w:sz w:val="32"/>
          <w:szCs w:val="32"/>
          <w:rtl/>
        </w:rPr>
        <w:t xml:space="preserve">. </w:t>
      </w:r>
    </w:p>
    <w:p w14:paraId="2C4ABAE0" w14:textId="77777777" w:rsidR="00401BFE" w:rsidRPr="00401BFE" w:rsidRDefault="00C26AA4" w:rsidP="00FC544F">
      <w:pPr>
        <w:autoSpaceDE w:val="0"/>
        <w:autoSpaceDN w:val="0"/>
        <w:adjustRightInd w:val="0"/>
        <w:jc w:val="both"/>
        <w:rPr>
          <w:rFonts w:cs="Simplified Arabic"/>
          <w:color w:val="000000"/>
          <w:sz w:val="32"/>
          <w:szCs w:val="32"/>
          <w:rtl/>
        </w:rPr>
      </w:pPr>
      <w:r>
        <w:rPr>
          <w:rFonts w:cs="Simplified Arabic" w:hint="cs"/>
          <w:color w:val="000000"/>
          <w:sz w:val="32"/>
          <w:szCs w:val="32"/>
          <w:rtl/>
        </w:rPr>
        <w:t xml:space="preserve">       </w:t>
      </w:r>
      <w:r w:rsidR="00401BFE" w:rsidRPr="00401BFE">
        <w:rPr>
          <w:rFonts w:cs="Simplified Arabic"/>
          <w:color w:val="000000"/>
          <w:sz w:val="32"/>
          <w:szCs w:val="32"/>
          <w:rtl/>
        </w:rPr>
        <w:t>وبطبيعة الحال لا تتوافر المصلحة في الطعن ببطلان الاعتراف إلا إذا كانت المحكمة قد</w:t>
      </w:r>
      <w:r>
        <w:rPr>
          <w:rFonts w:cs="Simplified Arabic"/>
          <w:color w:val="000000"/>
          <w:sz w:val="32"/>
          <w:szCs w:val="32"/>
          <w:rtl/>
        </w:rPr>
        <w:t xml:space="preserve"> عولت عليه في إدان</w:t>
      </w:r>
      <w:r>
        <w:rPr>
          <w:rFonts w:cs="Simplified Arabic" w:hint="cs"/>
          <w:color w:val="000000"/>
          <w:sz w:val="32"/>
          <w:szCs w:val="32"/>
          <w:rtl/>
        </w:rPr>
        <w:t>ة</w:t>
      </w:r>
      <w:r w:rsidR="00401BFE" w:rsidRPr="00401BFE">
        <w:rPr>
          <w:rFonts w:cs="Simplified Arabic"/>
          <w:color w:val="000000"/>
          <w:sz w:val="32"/>
          <w:szCs w:val="32"/>
          <w:rtl/>
        </w:rPr>
        <w:t xml:space="preserve"> المتهم أو تأخرت به في تكوين </w:t>
      </w:r>
      <w:proofErr w:type="gramStart"/>
      <w:r w:rsidR="00401BFE" w:rsidRPr="00401BFE">
        <w:rPr>
          <w:rFonts w:cs="Simplified Arabic"/>
          <w:color w:val="000000"/>
          <w:sz w:val="32"/>
          <w:szCs w:val="32"/>
          <w:rtl/>
        </w:rPr>
        <w:t>قناعتها(</w:t>
      </w:r>
      <w:proofErr w:type="gramEnd"/>
      <w:r w:rsidR="00FC544F">
        <w:rPr>
          <w:rStyle w:val="a4"/>
          <w:rFonts w:cs="Simplified Arabic"/>
          <w:color w:val="000000"/>
          <w:sz w:val="32"/>
          <w:szCs w:val="32"/>
          <w:rtl/>
        </w:rPr>
        <w:footnoteReference w:id="271"/>
      </w:r>
      <w:r w:rsidR="00401BFE" w:rsidRPr="00401BFE">
        <w:rPr>
          <w:rFonts w:cs="Simplified Arabic"/>
          <w:color w:val="000000"/>
          <w:sz w:val="32"/>
          <w:szCs w:val="32"/>
          <w:rtl/>
        </w:rPr>
        <w:t xml:space="preserve">). </w:t>
      </w:r>
    </w:p>
    <w:p w14:paraId="49EFFB31" w14:textId="4F607894" w:rsidR="00401BFE" w:rsidRPr="00401BFE" w:rsidRDefault="00C26AA4" w:rsidP="00FC544F">
      <w:pPr>
        <w:autoSpaceDE w:val="0"/>
        <w:autoSpaceDN w:val="0"/>
        <w:adjustRightInd w:val="0"/>
        <w:jc w:val="both"/>
        <w:rPr>
          <w:rFonts w:cs="Simplified Arabic"/>
          <w:color w:val="000000"/>
          <w:sz w:val="32"/>
          <w:szCs w:val="32"/>
          <w:rtl/>
        </w:rPr>
      </w:pPr>
      <w:r>
        <w:rPr>
          <w:rFonts w:cs="Simplified Arabic" w:hint="cs"/>
          <w:color w:val="000000"/>
          <w:sz w:val="32"/>
          <w:szCs w:val="32"/>
          <w:rtl/>
        </w:rPr>
        <w:t xml:space="preserve">     </w:t>
      </w:r>
      <w:r w:rsidR="00401BFE" w:rsidRPr="00401BFE">
        <w:rPr>
          <w:rFonts w:cs="Simplified Arabic"/>
          <w:color w:val="000000"/>
          <w:sz w:val="32"/>
          <w:szCs w:val="32"/>
          <w:rtl/>
        </w:rPr>
        <w:t>ويشترط في المصلحة أن تكون قائمة وقت إبداء الدفع و</w:t>
      </w:r>
      <w:r w:rsidR="00C45D6E">
        <w:rPr>
          <w:rFonts w:cs="Simplified Arabic" w:hint="cs"/>
          <w:color w:val="000000"/>
          <w:sz w:val="32"/>
          <w:szCs w:val="32"/>
          <w:rtl/>
        </w:rPr>
        <w:t>أ</w:t>
      </w:r>
      <w:r w:rsidR="00401BFE" w:rsidRPr="00401BFE">
        <w:rPr>
          <w:rFonts w:cs="Simplified Arabic"/>
          <w:color w:val="000000"/>
          <w:sz w:val="32"/>
          <w:szCs w:val="32"/>
          <w:rtl/>
        </w:rPr>
        <w:t>ن تكون مقررة في القانون أيضاً للاستفادة من الدفع، وعليه ف</w:t>
      </w:r>
      <w:r w:rsidR="00C45D6E">
        <w:rPr>
          <w:rFonts w:cs="Simplified Arabic" w:hint="cs"/>
          <w:color w:val="000000"/>
          <w:sz w:val="32"/>
          <w:szCs w:val="32"/>
          <w:rtl/>
        </w:rPr>
        <w:t>إ</w:t>
      </w:r>
      <w:r w:rsidR="00401BFE" w:rsidRPr="00401BFE">
        <w:rPr>
          <w:rFonts w:cs="Simplified Arabic"/>
          <w:color w:val="000000"/>
          <w:sz w:val="32"/>
          <w:szCs w:val="32"/>
          <w:rtl/>
        </w:rPr>
        <w:t xml:space="preserve">نه يشترط في صاحب الدفع بالبطلان </w:t>
      </w:r>
      <w:r w:rsidR="00C45D6E">
        <w:rPr>
          <w:rFonts w:cs="Simplified Arabic" w:hint="cs"/>
          <w:color w:val="000000"/>
          <w:sz w:val="32"/>
          <w:szCs w:val="32"/>
          <w:rtl/>
        </w:rPr>
        <w:t>أ</w:t>
      </w:r>
      <w:r w:rsidR="00401BFE" w:rsidRPr="00401BFE">
        <w:rPr>
          <w:rFonts w:cs="Simplified Arabic"/>
          <w:color w:val="000000"/>
          <w:sz w:val="32"/>
          <w:szCs w:val="32"/>
          <w:rtl/>
        </w:rPr>
        <w:t>ن تكون لديه مصلحة في التمسك بالبطلان أو الحماية التي تتحقق من الاعتداء الذي أحدثه الإجراء الباطل (</w:t>
      </w:r>
      <w:r w:rsidR="00FC544F">
        <w:rPr>
          <w:rStyle w:val="a4"/>
          <w:rFonts w:cs="Simplified Arabic"/>
          <w:color w:val="000000"/>
          <w:sz w:val="32"/>
          <w:szCs w:val="32"/>
          <w:rtl/>
        </w:rPr>
        <w:footnoteReference w:id="272"/>
      </w:r>
      <w:r w:rsidR="00401BFE" w:rsidRPr="00401BFE">
        <w:rPr>
          <w:rFonts w:cs="Simplified Arabic"/>
          <w:color w:val="000000"/>
          <w:sz w:val="32"/>
          <w:szCs w:val="32"/>
          <w:rtl/>
        </w:rPr>
        <w:t>)، فلا توجد مصلحة للمتهـم في الدفع ببطلان إجراءات التحقيق طالما أن المحكمة قد استندت في إدانته على اعترافه المستقل عن هذه الاجراءات.</w:t>
      </w:r>
    </w:p>
    <w:p w14:paraId="16845C26" w14:textId="42FEA8BF" w:rsidR="00C26AA4" w:rsidRDefault="00C26AA4" w:rsidP="00C26AA4">
      <w:pPr>
        <w:autoSpaceDE w:val="0"/>
        <w:autoSpaceDN w:val="0"/>
        <w:adjustRightInd w:val="0"/>
        <w:jc w:val="both"/>
        <w:rPr>
          <w:rFonts w:cs="Simplified Arabic"/>
          <w:color w:val="000000"/>
          <w:sz w:val="32"/>
          <w:szCs w:val="32"/>
          <w:rtl/>
        </w:rPr>
      </w:pPr>
      <w:r>
        <w:rPr>
          <w:rFonts w:cs="Simplified Arabic" w:hint="cs"/>
          <w:color w:val="000000"/>
          <w:sz w:val="32"/>
          <w:szCs w:val="32"/>
          <w:rtl/>
        </w:rPr>
        <w:t xml:space="preserve">      </w:t>
      </w:r>
      <w:r w:rsidR="00401BFE" w:rsidRPr="00401BFE">
        <w:rPr>
          <w:rFonts w:cs="Simplified Arabic"/>
          <w:color w:val="000000"/>
          <w:sz w:val="32"/>
          <w:szCs w:val="32"/>
          <w:rtl/>
        </w:rPr>
        <w:t xml:space="preserve">ويعــد انتفــاء المصــلحة مــن الــدفوع المتعلقــة بالنظــام العــام لأن شــرط تــوافر المصــلحة متصــل بوظيفـــة القضـــاء ودوره فـــي الحيـــاة الاجتماعيـــة، وهـــي تـــأبى أن ينشـــغل القضـــاء بمـــا </w:t>
      </w:r>
      <w:proofErr w:type="gramStart"/>
      <w:r w:rsidR="00401BFE" w:rsidRPr="00401BFE">
        <w:rPr>
          <w:rFonts w:cs="Simplified Arabic"/>
          <w:color w:val="000000"/>
          <w:sz w:val="32"/>
          <w:szCs w:val="32"/>
          <w:rtl/>
        </w:rPr>
        <w:t>لا  صالح</w:t>
      </w:r>
      <w:proofErr w:type="gramEnd"/>
      <w:r w:rsidR="00401BFE" w:rsidRPr="00401BFE">
        <w:rPr>
          <w:rFonts w:cs="Simplified Arabic"/>
          <w:color w:val="000000"/>
          <w:sz w:val="32"/>
          <w:szCs w:val="32"/>
          <w:rtl/>
        </w:rPr>
        <w:t xml:space="preserve"> له فيه فهو مقرر حماية ل</w:t>
      </w:r>
      <w:r w:rsidR="00C45D6E">
        <w:rPr>
          <w:rFonts w:cs="Simplified Arabic" w:hint="cs"/>
          <w:color w:val="000000"/>
          <w:sz w:val="32"/>
          <w:szCs w:val="32"/>
          <w:rtl/>
        </w:rPr>
        <w:t>ل</w:t>
      </w:r>
      <w:r w:rsidR="00401BFE" w:rsidRPr="00401BFE">
        <w:rPr>
          <w:rFonts w:cs="Simplified Arabic"/>
          <w:color w:val="000000"/>
          <w:sz w:val="32"/>
          <w:szCs w:val="32"/>
          <w:rtl/>
        </w:rPr>
        <w:t>صالح عام</w:t>
      </w:r>
      <w:r>
        <w:rPr>
          <w:rFonts w:cs="Simplified Arabic" w:hint="cs"/>
          <w:color w:val="000000"/>
          <w:sz w:val="32"/>
          <w:szCs w:val="32"/>
          <w:rtl/>
        </w:rPr>
        <w:t>(</w:t>
      </w:r>
      <w:r>
        <w:rPr>
          <w:rStyle w:val="a4"/>
          <w:rFonts w:cs="Simplified Arabic"/>
          <w:color w:val="000000"/>
          <w:sz w:val="32"/>
          <w:szCs w:val="32"/>
          <w:rtl/>
        </w:rPr>
        <w:footnoteReference w:id="273"/>
      </w:r>
      <w:r>
        <w:rPr>
          <w:rFonts w:cs="Simplified Arabic" w:hint="cs"/>
          <w:color w:val="000000"/>
          <w:sz w:val="32"/>
          <w:szCs w:val="32"/>
          <w:rtl/>
        </w:rPr>
        <w:t>)</w:t>
      </w:r>
      <w:r w:rsidR="00401BFE" w:rsidRPr="00401BFE">
        <w:rPr>
          <w:rFonts w:cs="Simplified Arabic"/>
          <w:color w:val="000000"/>
          <w:sz w:val="32"/>
          <w:szCs w:val="32"/>
          <w:rtl/>
        </w:rPr>
        <w:t xml:space="preserve">. </w:t>
      </w:r>
    </w:p>
    <w:p w14:paraId="6ECFCD02" w14:textId="114BB925" w:rsidR="00401BFE" w:rsidRDefault="00C45D6E" w:rsidP="00C26AA4">
      <w:pPr>
        <w:autoSpaceDE w:val="0"/>
        <w:autoSpaceDN w:val="0"/>
        <w:adjustRightInd w:val="0"/>
        <w:jc w:val="both"/>
        <w:rPr>
          <w:rFonts w:cs="Simplified Arabic"/>
          <w:color w:val="000000"/>
          <w:sz w:val="32"/>
          <w:szCs w:val="32"/>
          <w:rtl/>
        </w:rPr>
      </w:pPr>
      <w:r>
        <w:rPr>
          <w:rFonts w:cs="Simplified Arabic" w:hint="cs"/>
          <w:color w:val="000000"/>
          <w:sz w:val="32"/>
          <w:szCs w:val="32"/>
          <w:rtl/>
        </w:rPr>
        <w:t>وخلاصة القول</w:t>
      </w:r>
      <w:r w:rsidR="00C26AA4">
        <w:rPr>
          <w:rFonts w:cs="Simplified Arabic" w:hint="cs"/>
          <w:color w:val="000000"/>
          <w:sz w:val="32"/>
          <w:szCs w:val="32"/>
          <w:rtl/>
        </w:rPr>
        <w:t xml:space="preserve"> </w:t>
      </w:r>
      <w:proofErr w:type="gramStart"/>
      <w:r w:rsidR="00C26AA4">
        <w:rPr>
          <w:rFonts w:cs="Simplified Arabic" w:hint="cs"/>
          <w:color w:val="000000"/>
          <w:sz w:val="32"/>
          <w:szCs w:val="32"/>
          <w:rtl/>
        </w:rPr>
        <w:t>أن</w:t>
      </w:r>
      <w:proofErr w:type="gramEnd"/>
      <w:r w:rsidR="00C26AA4">
        <w:rPr>
          <w:rFonts w:cs="Simplified Arabic" w:hint="cs"/>
          <w:color w:val="000000"/>
          <w:sz w:val="32"/>
          <w:szCs w:val="32"/>
          <w:rtl/>
        </w:rPr>
        <w:t xml:space="preserve"> </w:t>
      </w:r>
      <w:r w:rsidR="00401BFE" w:rsidRPr="00401BFE">
        <w:rPr>
          <w:rFonts w:cs="Simplified Arabic"/>
          <w:color w:val="000000"/>
          <w:sz w:val="32"/>
          <w:szCs w:val="32"/>
          <w:rtl/>
        </w:rPr>
        <w:t xml:space="preserve">المصلحة ببطلان الاعتراف تتوافر متى توافر عيب في الاعتراف الصادر عن المتهم.  </w:t>
      </w:r>
    </w:p>
    <w:p w14:paraId="34F8B033" w14:textId="77777777" w:rsidR="00C26AA4" w:rsidRDefault="00C26AA4" w:rsidP="00C26AA4">
      <w:pPr>
        <w:autoSpaceDE w:val="0"/>
        <w:autoSpaceDN w:val="0"/>
        <w:adjustRightInd w:val="0"/>
        <w:jc w:val="both"/>
        <w:rPr>
          <w:rFonts w:cs="Simplified Arabic"/>
          <w:color w:val="000000"/>
          <w:sz w:val="32"/>
          <w:szCs w:val="32"/>
          <w:rtl/>
        </w:rPr>
      </w:pPr>
    </w:p>
    <w:p w14:paraId="438C72B6" w14:textId="77777777" w:rsidR="00FC544F" w:rsidRDefault="00FC544F" w:rsidP="00C26AA4">
      <w:pPr>
        <w:autoSpaceDE w:val="0"/>
        <w:autoSpaceDN w:val="0"/>
        <w:adjustRightInd w:val="0"/>
        <w:jc w:val="both"/>
        <w:rPr>
          <w:rFonts w:cs="Simplified Arabic"/>
          <w:color w:val="000000"/>
          <w:sz w:val="32"/>
          <w:szCs w:val="32"/>
          <w:rtl/>
        </w:rPr>
      </w:pPr>
    </w:p>
    <w:p w14:paraId="7E199651" w14:textId="77777777" w:rsidR="00C26AA4" w:rsidRPr="00401BFE" w:rsidRDefault="00C26AA4" w:rsidP="00C26AA4">
      <w:pPr>
        <w:autoSpaceDE w:val="0"/>
        <w:autoSpaceDN w:val="0"/>
        <w:adjustRightInd w:val="0"/>
        <w:jc w:val="both"/>
        <w:rPr>
          <w:rFonts w:cs="Simplified Arabic"/>
          <w:color w:val="000000"/>
          <w:sz w:val="32"/>
          <w:szCs w:val="32"/>
          <w:rtl/>
        </w:rPr>
      </w:pPr>
    </w:p>
    <w:p w14:paraId="36A89856" w14:textId="77777777" w:rsidR="00401BFE" w:rsidRPr="00C26AA4" w:rsidRDefault="002C24B8" w:rsidP="00401BFE">
      <w:pPr>
        <w:autoSpaceDE w:val="0"/>
        <w:autoSpaceDN w:val="0"/>
        <w:adjustRightInd w:val="0"/>
        <w:rPr>
          <w:rFonts w:cs="Simplified Arabic"/>
          <w:b/>
          <w:bCs/>
          <w:color w:val="000000"/>
          <w:sz w:val="32"/>
          <w:szCs w:val="32"/>
          <w:rtl/>
        </w:rPr>
      </w:pPr>
      <w:r>
        <w:rPr>
          <w:rFonts w:cs="Simplified Arabic" w:hint="cs"/>
          <w:b/>
          <w:bCs/>
          <w:color w:val="000000"/>
          <w:sz w:val="32"/>
          <w:szCs w:val="32"/>
          <w:rtl/>
        </w:rPr>
        <w:lastRenderedPageBreak/>
        <w:t>ب</w:t>
      </w:r>
      <w:r w:rsidR="00401BFE" w:rsidRPr="00C26AA4">
        <w:rPr>
          <w:rFonts w:cs="Simplified Arabic"/>
          <w:b/>
          <w:bCs/>
          <w:color w:val="000000"/>
          <w:sz w:val="32"/>
          <w:szCs w:val="32"/>
          <w:rtl/>
        </w:rPr>
        <w:t>- الصفة في الدفع والتمسك فيه:</w:t>
      </w:r>
    </w:p>
    <w:p w14:paraId="7CE8FF45" w14:textId="00D21C4C" w:rsidR="00401BFE" w:rsidRPr="00401BFE" w:rsidRDefault="00C26AA4" w:rsidP="00C26AA4">
      <w:pPr>
        <w:autoSpaceDE w:val="0"/>
        <w:autoSpaceDN w:val="0"/>
        <w:adjustRightInd w:val="0"/>
        <w:jc w:val="both"/>
        <w:rPr>
          <w:rFonts w:cs="Simplified Arabic"/>
          <w:color w:val="000000"/>
          <w:sz w:val="32"/>
          <w:szCs w:val="32"/>
          <w:rtl/>
        </w:rPr>
      </w:pPr>
      <w:r>
        <w:rPr>
          <w:rFonts w:cs="Simplified Arabic" w:hint="cs"/>
          <w:color w:val="000000"/>
          <w:sz w:val="32"/>
          <w:szCs w:val="32"/>
          <w:rtl/>
        </w:rPr>
        <w:t xml:space="preserve">      </w:t>
      </w:r>
      <w:r w:rsidR="00401BFE" w:rsidRPr="00401BFE">
        <w:rPr>
          <w:rFonts w:cs="Simplified Arabic"/>
          <w:color w:val="000000"/>
          <w:sz w:val="32"/>
          <w:szCs w:val="32"/>
          <w:rtl/>
        </w:rPr>
        <w:t xml:space="preserve">يستلزم </w:t>
      </w:r>
      <w:r w:rsidR="00C45D6E">
        <w:rPr>
          <w:rFonts w:cs="Simplified Arabic" w:hint="cs"/>
          <w:color w:val="000000"/>
          <w:sz w:val="32"/>
          <w:szCs w:val="32"/>
          <w:rtl/>
        </w:rPr>
        <w:t>أ</w:t>
      </w:r>
      <w:r w:rsidR="00401BFE" w:rsidRPr="00401BFE">
        <w:rPr>
          <w:rFonts w:cs="Simplified Arabic"/>
          <w:color w:val="000000"/>
          <w:sz w:val="32"/>
          <w:szCs w:val="32"/>
          <w:rtl/>
        </w:rPr>
        <w:t xml:space="preserve">ن يكون الشخص الذي يتمسك بالدفع بالبطلان له صفة في الدفع </w:t>
      </w:r>
      <w:r w:rsidR="004B56AF">
        <w:rPr>
          <w:rFonts w:cs="Simplified Arabic" w:hint="cs"/>
          <w:color w:val="000000"/>
          <w:sz w:val="32"/>
          <w:szCs w:val="32"/>
          <w:rtl/>
        </w:rPr>
        <w:t>أ</w:t>
      </w:r>
      <w:r w:rsidR="00401BFE" w:rsidRPr="00401BFE">
        <w:rPr>
          <w:rFonts w:cs="Simplified Arabic"/>
          <w:color w:val="000000"/>
          <w:sz w:val="32"/>
          <w:szCs w:val="32"/>
          <w:rtl/>
        </w:rPr>
        <w:t>و في الدعوى مثار الدفع، مما تجدر إليه ال</w:t>
      </w:r>
      <w:r>
        <w:rPr>
          <w:rFonts w:cs="Simplified Arabic"/>
          <w:color w:val="000000"/>
          <w:sz w:val="32"/>
          <w:szCs w:val="32"/>
          <w:rtl/>
        </w:rPr>
        <w:t>إشارة أنه يجب التمييز بين الدفع</w:t>
      </w:r>
      <w:r w:rsidR="00401BFE" w:rsidRPr="00401BFE">
        <w:rPr>
          <w:rFonts w:cs="Simplified Arabic"/>
          <w:color w:val="000000"/>
          <w:sz w:val="32"/>
          <w:szCs w:val="32"/>
          <w:rtl/>
        </w:rPr>
        <w:t xml:space="preserve"> المتعلق بالنظام العام والدفع المتعلق بمصلحة الخصوم ففي الدفع ال</w:t>
      </w:r>
      <w:r w:rsidR="004B56AF">
        <w:rPr>
          <w:rFonts w:cs="Simplified Arabic" w:hint="cs"/>
          <w:color w:val="000000"/>
          <w:sz w:val="32"/>
          <w:szCs w:val="32"/>
          <w:rtl/>
        </w:rPr>
        <w:t>أ</w:t>
      </w:r>
      <w:r w:rsidR="00401BFE" w:rsidRPr="00401BFE">
        <w:rPr>
          <w:rFonts w:cs="Simplified Arabic"/>
          <w:color w:val="000000"/>
          <w:sz w:val="32"/>
          <w:szCs w:val="32"/>
          <w:rtl/>
        </w:rPr>
        <w:t xml:space="preserve">ول يتطلب </w:t>
      </w:r>
      <w:r w:rsidR="004B56AF">
        <w:rPr>
          <w:rFonts w:cs="Simplified Arabic" w:hint="cs"/>
          <w:color w:val="000000"/>
          <w:sz w:val="32"/>
          <w:szCs w:val="32"/>
          <w:rtl/>
        </w:rPr>
        <w:t>أ</w:t>
      </w:r>
      <w:r w:rsidR="00401BFE" w:rsidRPr="00401BFE">
        <w:rPr>
          <w:rFonts w:cs="Simplified Arabic"/>
          <w:color w:val="000000"/>
          <w:sz w:val="32"/>
          <w:szCs w:val="32"/>
          <w:rtl/>
        </w:rPr>
        <w:t>ن تكون لمقدم الدفع مصلحة التمسك فيه أي يكون لكل ذي مصلحة التمسك بالدفع</w:t>
      </w:r>
      <w:r>
        <w:rPr>
          <w:rFonts w:cs="Simplified Arabic" w:hint="cs"/>
          <w:color w:val="000000"/>
          <w:sz w:val="32"/>
          <w:szCs w:val="32"/>
          <w:rtl/>
        </w:rPr>
        <w:t xml:space="preserve">، </w:t>
      </w:r>
      <w:r w:rsidR="00401BFE" w:rsidRPr="00401BFE">
        <w:rPr>
          <w:rFonts w:cs="Simplified Arabic"/>
          <w:color w:val="000000"/>
          <w:sz w:val="32"/>
          <w:szCs w:val="32"/>
          <w:rtl/>
        </w:rPr>
        <w:t xml:space="preserve">وعلى المحكمة </w:t>
      </w:r>
      <w:r w:rsidR="004B56AF">
        <w:rPr>
          <w:rFonts w:cs="Simplified Arabic" w:hint="cs"/>
          <w:color w:val="000000"/>
          <w:sz w:val="32"/>
          <w:szCs w:val="32"/>
          <w:rtl/>
        </w:rPr>
        <w:t>أ</w:t>
      </w:r>
      <w:r w:rsidR="00401BFE" w:rsidRPr="00401BFE">
        <w:rPr>
          <w:rFonts w:cs="Simplified Arabic"/>
          <w:color w:val="000000"/>
          <w:sz w:val="32"/>
          <w:szCs w:val="32"/>
          <w:rtl/>
        </w:rPr>
        <w:t xml:space="preserve">ن تقضي به من تلقاء نفسها ولو بغير طلب، </w:t>
      </w:r>
      <w:r w:rsidR="004B56AF">
        <w:rPr>
          <w:rFonts w:cs="Simplified Arabic" w:hint="cs"/>
          <w:color w:val="000000"/>
          <w:sz w:val="32"/>
          <w:szCs w:val="32"/>
          <w:rtl/>
        </w:rPr>
        <w:t>أ</w:t>
      </w:r>
      <w:r w:rsidR="00401BFE" w:rsidRPr="00401BFE">
        <w:rPr>
          <w:rFonts w:cs="Simplified Arabic"/>
          <w:color w:val="000000"/>
          <w:sz w:val="32"/>
          <w:szCs w:val="32"/>
          <w:rtl/>
        </w:rPr>
        <w:t>ما البطلان المتعلق بمصلحة الخصوم ف</w:t>
      </w:r>
      <w:r w:rsidR="004B56AF">
        <w:rPr>
          <w:rFonts w:cs="Simplified Arabic" w:hint="cs"/>
          <w:color w:val="000000"/>
          <w:sz w:val="32"/>
          <w:szCs w:val="32"/>
          <w:rtl/>
        </w:rPr>
        <w:t>إ</w:t>
      </w:r>
      <w:r w:rsidR="00401BFE" w:rsidRPr="00401BFE">
        <w:rPr>
          <w:rFonts w:cs="Simplified Arabic"/>
          <w:color w:val="000000"/>
          <w:sz w:val="32"/>
          <w:szCs w:val="32"/>
          <w:rtl/>
        </w:rPr>
        <w:t xml:space="preserve">نه لا يجوز التمسك به </w:t>
      </w:r>
      <w:r w:rsidR="004B56AF">
        <w:rPr>
          <w:rFonts w:cs="Simplified Arabic" w:hint="cs"/>
          <w:color w:val="000000"/>
          <w:sz w:val="32"/>
          <w:szCs w:val="32"/>
          <w:rtl/>
        </w:rPr>
        <w:t>إ</w:t>
      </w:r>
      <w:r w:rsidR="00401BFE" w:rsidRPr="00401BFE">
        <w:rPr>
          <w:rFonts w:cs="Simplified Arabic"/>
          <w:color w:val="000000"/>
          <w:sz w:val="32"/>
          <w:szCs w:val="32"/>
          <w:rtl/>
        </w:rPr>
        <w:t>لا لمن تقرر لمصلحته البطلان.</w:t>
      </w:r>
    </w:p>
    <w:p w14:paraId="1195E6B7" w14:textId="77777777" w:rsidR="00401BFE" w:rsidRPr="00C26AA4" w:rsidRDefault="002C24B8" w:rsidP="00401BFE">
      <w:pPr>
        <w:autoSpaceDE w:val="0"/>
        <w:autoSpaceDN w:val="0"/>
        <w:adjustRightInd w:val="0"/>
        <w:rPr>
          <w:rFonts w:cs="Simplified Arabic"/>
          <w:b/>
          <w:bCs/>
          <w:color w:val="000000"/>
          <w:sz w:val="32"/>
          <w:szCs w:val="32"/>
          <w:rtl/>
        </w:rPr>
      </w:pPr>
      <w:r>
        <w:rPr>
          <w:rFonts w:cs="Simplified Arabic" w:hint="cs"/>
          <w:b/>
          <w:bCs/>
          <w:color w:val="000000"/>
          <w:sz w:val="32"/>
          <w:szCs w:val="32"/>
          <w:rtl/>
        </w:rPr>
        <w:t>ج</w:t>
      </w:r>
      <w:r w:rsidR="00401BFE" w:rsidRPr="00C26AA4">
        <w:rPr>
          <w:rFonts w:cs="Simplified Arabic"/>
          <w:b/>
          <w:bCs/>
          <w:color w:val="000000"/>
          <w:sz w:val="32"/>
          <w:szCs w:val="32"/>
          <w:rtl/>
        </w:rPr>
        <w:t>- إبداء الدفع قبل أقفال باب المرافعة:</w:t>
      </w:r>
    </w:p>
    <w:p w14:paraId="3EC0BCA4" w14:textId="08B43A2C" w:rsidR="00401BFE" w:rsidRPr="00401BFE" w:rsidRDefault="00C26AA4" w:rsidP="00FC544F">
      <w:pPr>
        <w:autoSpaceDE w:val="0"/>
        <w:autoSpaceDN w:val="0"/>
        <w:adjustRightInd w:val="0"/>
        <w:jc w:val="both"/>
        <w:rPr>
          <w:rFonts w:cs="Simplified Arabic"/>
          <w:color w:val="000000"/>
          <w:sz w:val="32"/>
          <w:szCs w:val="32"/>
          <w:rtl/>
        </w:rPr>
      </w:pPr>
      <w:r>
        <w:rPr>
          <w:rFonts w:cs="Simplified Arabic" w:hint="cs"/>
          <w:color w:val="000000"/>
          <w:sz w:val="32"/>
          <w:szCs w:val="32"/>
          <w:rtl/>
        </w:rPr>
        <w:t xml:space="preserve">      </w:t>
      </w:r>
      <w:r w:rsidR="00401BFE" w:rsidRPr="00401BFE">
        <w:rPr>
          <w:rFonts w:cs="Simplified Arabic"/>
          <w:color w:val="000000"/>
          <w:sz w:val="32"/>
          <w:szCs w:val="32"/>
          <w:rtl/>
        </w:rPr>
        <w:t>يقصد ب</w:t>
      </w:r>
      <w:r w:rsidR="004B56AF">
        <w:rPr>
          <w:rFonts w:cs="Simplified Arabic" w:hint="cs"/>
          <w:color w:val="000000"/>
          <w:sz w:val="32"/>
          <w:szCs w:val="32"/>
          <w:rtl/>
        </w:rPr>
        <w:t>إ</w:t>
      </w:r>
      <w:r w:rsidR="00401BFE" w:rsidRPr="00401BFE">
        <w:rPr>
          <w:rFonts w:cs="Simplified Arabic"/>
          <w:color w:val="000000"/>
          <w:sz w:val="32"/>
          <w:szCs w:val="32"/>
          <w:rtl/>
        </w:rPr>
        <w:t xml:space="preserve">قفال باب المرافعة هو إغلاق جميع طرق الدفوع بانتهاء إجراءات المحكمة الشفوية والكتابية أي خروج الدعوى وابتعادها عن الخصوم ودخولها في حوزة المحكمة ويكون ذلك من خلال القرار الصادر من المحكمة بحجز الدعوى للنطق بالحكم وفيها يتطلب الأمر استلام القاضي الدعوى ليقوم بتدقيقها وتفحصها وصولاً إلى إصدار الحكم بها، أي أن للدفاع قبل القرار الصادر من المحكمة بحجز الدعوى للحكم الحق في </w:t>
      </w:r>
      <w:r w:rsidR="004B56AF">
        <w:rPr>
          <w:rFonts w:cs="Simplified Arabic" w:hint="cs"/>
          <w:color w:val="000000"/>
          <w:sz w:val="32"/>
          <w:szCs w:val="32"/>
          <w:rtl/>
        </w:rPr>
        <w:t>أ</w:t>
      </w:r>
      <w:r w:rsidR="00401BFE" w:rsidRPr="00401BFE">
        <w:rPr>
          <w:rFonts w:cs="Simplified Arabic"/>
          <w:color w:val="000000"/>
          <w:sz w:val="32"/>
          <w:szCs w:val="32"/>
          <w:rtl/>
        </w:rPr>
        <w:t xml:space="preserve">ن يبدي ما يشاء من الدفوع بأنواعها القانونية أم الموضوعية أم الجوهرية أم غير الجوهرية أما بعد صدور ذلك من المحكمة، فلا يجوز له تقديم الدفع إلا بعد تقديم طلب إلى المحكمة لفتح باب المرافعة من جديد لإبداء أي وجه من أوجه الدفوع أو لتقديم مستندات جديدة لم تكن متوفرة لديه </w:t>
      </w:r>
      <w:r w:rsidR="004B56AF">
        <w:rPr>
          <w:rFonts w:cs="Simplified Arabic" w:hint="cs"/>
          <w:color w:val="000000"/>
          <w:sz w:val="32"/>
          <w:szCs w:val="32"/>
          <w:rtl/>
        </w:rPr>
        <w:t>أ</w:t>
      </w:r>
      <w:r w:rsidR="00401BFE" w:rsidRPr="00401BFE">
        <w:rPr>
          <w:rFonts w:cs="Simplified Arabic"/>
          <w:color w:val="000000"/>
          <w:sz w:val="32"/>
          <w:szCs w:val="32"/>
          <w:rtl/>
        </w:rPr>
        <w:t>ثناء نظر الدعوى، وهذه المستندات تفيده في الدعوى وتجعله في مركز قانوني أفضل أو تستجد بعض الأمور التي تكون في صالحه</w:t>
      </w:r>
      <w:r w:rsidR="00FB6F26">
        <w:rPr>
          <w:rFonts w:cs="Simplified Arabic" w:hint="cs"/>
          <w:color w:val="000000"/>
          <w:sz w:val="32"/>
          <w:szCs w:val="32"/>
          <w:rtl/>
        </w:rPr>
        <w:t>،</w:t>
      </w:r>
      <w:r w:rsidR="00401BFE" w:rsidRPr="00401BFE">
        <w:rPr>
          <w:rFonts w:cs="Simplified Arabic"/>
          <w:color w:val="000000"/>
          <w:sz w:val="32"/>
          <w:szCs w:val="32"/>
          <w:rtl/>
        </w:rPr>
        <w:t xml:space="preserve"> لذلك يحق للمتهم تقديم طلب بفتح المرافعة وهذا الطلب يخضع للسلطة التقديرية للمحكمة إذ لها أن تقرر فتح باب المرافعة إذا رأت في فتحها يحقق العدالة(</w:t>
      </w:r>
      <w:r w:rsidR="00FC544F">
        <w:rPr>
          <w:rStyle w:val="a4"/>
          <w:rFonts w:cs="Simplified Arabic"/>
          <w:color w:val="000000"/>
          <w:sz w:val="32"/>
          <w:szCs w:val="32"/>
          <w:rtl/>
        </w:rPr>
        <w:footnoteReference w:id="274"/>
      </w:r>
      <w:r w:rsidR="00401BFE" w:rsidRPr="00401BFE">
        <w:rPr>
          <w:rFonts w:cs="Simplified Arabic"/>
          <w:color w:val="000000"/>
          <w:sz w:val="32"/>
          <w:szCs w:val="32"/>
          <w:rtl/>
        </w:rPr>
        <w:t>).</w:t>
      </w:r>
    </w:p>
    <w:p w14:paraId="0311C855" w14:textId="77777777" w:rsidR="00401BFE" w:rsidRPr="00401BFE" w:rsidRDefault="00401BFE" w:rsidP="00FC544F">
      <w:pPr>
        <w:autoSpaceDE w:val="0"/>
        <w:autoSpaceDN w:val="0"/>
        <w:adjustRightInd w:val="0"/>
        <w:jc w:val="both"/>
        <w:rPr>
          <w:rFonts w:cs="Simplified Arabic"/>
          <w:color w:val="000000"/>
          <w:sz w:val="32"/>
          <w:szCs w:val="32"/>
          <w:rtl/>
        </w:rPr>
      </w:pPr>
      <w:r w:rsidRPr="00401BFE">
        <w:rPr>
          <w:rFonts w:cs="Simplified Arabic"/>
          <w:color w:val="000000"/>
          <w:sz w:val="32"/>
          <w:szCs w:val="32"/>
          <w:rtl/>
        </w:rPr>
        <w:t xml:space="preserve"> </w:t>
      </w:r>
      <w:r w:rsidR="00C26AA4">
        <w:rPr>
          <w:rFonts w:cs="Simplified Arabic" w:hint="cs"/>
          <w:color w:val="000000"/>
          <w:sz w:val="32"/>
          <w:szCs w:val="32"/>
          <w:rtl/>
        </w:rPr>
        <w:t xml:space="preserve">     </w:t>
      </w:r>
      <w:r w:rsidR="00FC544F">
        <w:rPr>
          <w:rFonts w:cs="Simplified Arabic" w:hint="cs"/>
          <w:color w:val="000000"/>
          <w:sz w:val="32"/>
          <w:szCs w:val="32"/>
          <w:rtl/>
        </w:rPr>
        <w:t>و</w:t>
      </w:r>
      <w:r w:rsidR="00C26AA4">
        <w:rPr>
          <w:rFonts w:cs="Simplified Arabic" w:hint="cs"/>
          <w:color w:val="000000"/>
          <w:sz w:val="32"/>
          <w:szCs w:val="32"/>
          <w:rtl/>
        </w:rPr>
        <w:t>يحق</w:t>
      </w:r>
      <w:r w:rsidRPr="00401BFE">
        <w:rPr>
          <w:rFonts w:cs="Simplified Arabic"/>
          <w:color w:val="000000"/>
          <w:sz w:val="32"/>
          <w:szCs w:val="32"/>
          <w:rtl/>
        </w:rPr>
        <w:t xml:space="preserve"> للمحكمة أن تلجأ إلى فتح باب المرافعة من تلقاء نفسها إذا رأت أن هناك بعض الأمور الغامضة تريد استيضاحها من الخصوم وبالتالي يحق للخصوم تقديم الدفوع التي يريدوا تقديمها</w:t>
      </w:r>
      <w:r w:rsidR="00FC544F">
        <w:rPr>
          <w:rFonts w:cs="Simplified Arabic" w:hint="cs"/>
          <w:color w:val="000000"/>
          <w:sz w:val="32"/>
          <w:szCs w:val="32"/>
          <w:rtl/>
        </w:rPr>
        <w:t>.</w:t>
      </w:r>
    </w:p>
    <w:p w14:paraId="5C3F15CE" w14:textId="290AEA30" w:rsidR="00401BFE" w:rsidRPr="00401BFE" w:rsidRDefault="00C26AA4" w:rsidP="00C26AA4">
      <w:pPr>
        <w:autoSpaceDE w:val="0"/>
        <w:autoSpaceDN w:val="0"/>
        <w:adjustRightInd w:val="0"/>
        <w:jc w:val="both"/>
        <w:rPr>
          <w:rFonts w:cs="Simplified Arabic"/>
          <w:color w:val="000000"/>
          <w:sz w:val="32"/>
          <w:szCs w:val="32"/>
          <w:rtl/>
        </w:rPr>
      </w:pPr>
      <w:r>
        <w:rPr>
          <w:rFonts w:cs="Simplified Arabic" w:hint="cs"/>
          <w:color w:val="000000"/>
          <w:sz w:val="32"/>
          <w:szCs w:val="32"/>
          <w:rtl/>
        </w:rPr>
        <w:t xml:space="preserve">      </w:t>
      </w:r>
      <w:r w:rsidR="00401BFE" w:rsidRPr="00401BFE">
        <w:rPr>
          <w:rFonts w:cs="Simplified Arabic"/>
          <w:color w:val="000000"/>
          <w:sz w:val="32"/>
          <w:szCs w:val="32"/>
          <w:rtl/>
        </w:rPr>
        <w:t xml:space="preserve">فإذا استوفيت إجراءات المحاكمة وقفل باب المرافعة فإن المحكمة لا تكون ملزمة بإجابة الخصم إلى ما يطلبه من فتح باب المرافعة لتقديم ما يعن له من دفوع أو من طلبات تحقيق </w:t>
      </w:r>
      <w:r w:rsidR="00401BFE" w:rsidRPr="00401BFE">
        <w:rPr>
          <w:rFonts w:cs="Simplified Arabic"/>
          <w:color w:val="000000"/>
          <w:sz w:val="32"/>
          <w:szCs w:val="32"/>
          <w:rtl/>
        </w:rPr>
        <w:lastRenderedPageBreak/>
        <w:t xml:space="preserve">وفي ذلك قضت محكمة النقض بأنه"  على المحكمة عدم ردها على دفاع لم يثر أمامها ) </w:t>
      </w:r>
      <w:r w:rsidR="00FB6F26">
        <w:rPr>
          <w:rFonts w:cs="Simplified Arabic" w:hint="cs"/>
          <w:color w:val="000000"/>
          <w:sz w:val="32"/>
          <w:szCs w:val="32"/>
          <w:rtl/>
        </w:rPr>
        <w:t xml:space="preserve">، </w:t>
      </w:r>
      <w:r w:rsidR="00401BFE" w:rsidRPr="00401BFE">
        <w:rPr>
          <w:rFonts w:cs="Simplified Arabic"/>
          <w:color w:val="000000"/>
          <w:sz w:val="32"/>
          <w:szCs w:val="32"/>
          <w:rtl/>
        </w:rPr>
        <w:t xml:space="preserve">وقضت بأنه" لما كان البين من محضر جلسة المحاكمة أن الطاعن الأول لم يثر شيئا عما </w:t>
      </w:r>
      <w:proofErr w:type="spellStart"/>
      <w:r w:rsidR="00401BFE" w:rsidRPr="00401BFE">
        <w:rPr>
          <w:rFonts w:cs="Simplified Arabic"/>
          <w:color w:val="000000"/>
          <w:sz w:val="32"/>
          <w:szCs w:val="32"/>
          <w:rtl/>
        </w:rPr>
        <w:t>ينعاه</w:t>
      </w:r>
      <w:proofErr w:type="spellEnd"/>
      <w:r w:rsidR="00401BFE" w:rsidRPr="00401BFE">
        <w:rPr>
          <w:rFonts w:cs="Simplified Arabic"/>
          <w:color w:val="000000"/>
          <w:sz w:val="32"/>
          <w:szCs w:val="32"/>
          <w:rtl/>
        </w:rPr>
        <w:t xml:space="preserve"> من أسباب طعنه عن بطلان التسجيلات التي أجرتها الشرطة، فليس له من بعد أن يثير هذا الأمر أمام محكمة النقض لأول مرة، إذ لا يعدو إلا أن يكون تعييبا للإجراءات السابقة على المحاكمة مما لا يصح أن يكون سببا للطعن على الحكم، هذا إلا أنه ليس ما يمنع المحكمة من الأخذ بهذه التسجيلات على سبيل الاستدلال ما دام أنه كان مطروحا على بساط البحث وتناوله الدفاع بالمناقشة ) </w:t>
      </w:r>
      <w:r>
        <w:rPr>
          <w:rFonts w:cs="Simplified Arabic" w:hint="cs"/>
          <w:color w:val="000000"/>
          <w:sz w:val="32"/>
          <w:szCs w:val="32"/>
          <w:rtl/>
        </w:rPr>
        <w:t>(</w:t>
      </w:r>
      <w:r>
        <w:rPr>
          <w:rStyle w:val="a4"/>
          <w:rFonts w:cs="Simplified Arabic"/>
          <w:color w:val="000000"/>
          <w:sz w:val="32"/>
          <w:szCs w:val="32"/>
          <w:rtl/>
        </w:rPr>
        <w:footnoteReference w:id="275"/>
      </w:r>
      <w:r>
        <w:rPr>
          <w:rFonts w:cs="Simplified Arabic" w:hint="cs"/>
          <w:color w:val="000000"/>
          <w:sz w:val="32"/>
          <w:szCs w:val="32"/>
          <w:rtl/>
        </w:rPr>
        <w:t>)</w:t>
      </w:r>
      <w:r w:rsidR="00FB6F26">
        <w:rPr>
          <w:rFonts w:cs="Simplified Arabic" w:hint="cs"/>
          <w:color w:val="000000"/>
          <w:sz w:val="32"/>
          <w:szCs w:val="32"/>
          <w:rtl/>
        </w:rPr>
        <w:t>.</w:t>
      </w:r>
    </w:p>
    <w:p w14:paraId="7B347120" w14:textId="77777777" w:rsidR="00401BFE" w:rsidRPr="00401BFE" w:rsidRDefault="00401BFE" w:rsidP="00401BFE">
      <w:pPr>
        <w:autoSpaceDE w:val="0"/>
        <w:autoSpaceDN w:val="0"/>
        <w:adjustRightInd w:val="0"/>
        <w:rPr>
          <w:rFonts w:cs="Simplified Arabic"/>
          <w:color w:val="000000"/>
          <w:sz w:val="32"/>
          <w:szCs w:val="32"/>
          <w:rtl/>
        </w:rPr>
      </w:pPr>
    </w:p>
    <w:p w14:paraId="25E4E20C" w14:textId="77777777" w:rsidR="00401BFE" w:rsidRDefault="002C24B8" w:rsidP="00401BFE">
      <w:pPr>
        <w:autoSpaceDE w:val="0"/>
        <w:autoSpaceDN w:val="0"/>
        <w:adjustRightInd w:val="0"/>
        <w:rPr>
          <w:rFonts w:cs="Simplified Arabic"/>
          <w:b/>
          <w:bCs/>
          <w:color w:val="000000"/>
          <w:sz w:val="32"/>
          <w:szCs w:val="32"/>
          <w:rtl/>
        </w:rPr>
      </w:pPr>
      <w:r>
        <w:rPr>
          <w:rFonts w:cs="Simplified Arabic" w:hint="cs"/>
          <w:b/>
          <w:bCs/>
          <w:color w:val="000000"/>
          <w:sz w:val="32"/>
          <w:szCs w:val="32"/>
          <w:rtl/>
        </w:rPr>
        <w:t>2-</w:t>
      </w:r>
      <w:r w:rsidR="00401BFE" w:rsidRPr="00C26AA4">
        <w:rPr>
          <w:rFonts w:cs="Simplified Arabic"/>
          <w:b/>
          <w:bCs/>
          <w:color w:val="000000"/>
          <w:sz w:val="32"/>
          <w:szCs w:val="32"/>
          <w:rtl/>
        </w:rPr>
        <w:t xml:space="preserve"> الشروط الموضوعية للدفع ببطلان الاعتراف:</w:t>
      </w:r>
    </w:p>
    <w:p w14:paraId="58C09EEE" w14:textId="77777777" w:rsidR="00C26AA4" w:rsidRPr="00C26AA4" w:rsidRDefault="00C26AA4" w:rsidP="00C26AA4">
      <w:pPr>
        <w:autoSpaceDE w:val="0"/>
        <w:autoSpaceDN w:val="0"/>
        <w:adjustRightInd w:val="0"/>
        <w:jc w:val="both"/>
        <w:rPr>
          <w:rFonts w:cs="Simplified Arabic"/>
          <w:color w:val="000000"/>
          <w:sz w:val="32"/>
          <w:szCs w:val="32"/>
          <w:rtl/>
        </w:rPr>
      </w:pPr>
      <w:r w:rsidRPr="00C26AA4">
        <w:rPr>
          <w:rFonts w:cs="Simplified Arabic" w:hint="cs"/>
          <w:color w:val="000000"/>
          <w:sz w:val="32"/>
          <w:szCs w:val="32"/>
          <w:rtl/>
        </w:rPr>
        <w:t xml:space="preserve">     يشترط الفقه القانوني للدفع ببطلان الاعتراف عدد من الشروط الموضوعية نوضحها في الآتي:</w:t>
      </w:r>
    </w:p>
    <w:p w14:paraId="709DEF9E" w14:textId="77777777" w:rsidR="00401BFE" w:rsidRPr="00C26AA4" w:rsidRDefault="002C24B8" w:rsidP="00401BFE">
      <w:pPr>
        <w:autoSpaceDE w:val="0"/>
        <w:autoSpaceDN w:val="0"/>
        <w:adjustRightInd w:val="0"/>
        <w:rPr>
          <w:rFonts w:cs="Simplified Arabic"/>
          <w:b/>
          <w:bCs/>
          <w:color w:val="000000"/>
          <w:sz w:val="32"/>
          <w:szCs w:val="32"/>
          <w:rtl/>
        </w:rPr>
      </w:pPr>
      <w:r>
        <w:rPr>
          <w:rFonts w:cs="Simplified Arabic" w:hint="cs"/>
          <w:b/>
          <w:bCs/>
          <w:color w:val="000000"/>
          <w:sz w:val="32"/>
          <w:szCs w:val="32"/>
          <w:rtl/>
        </w:rPr>
        <w:t>أ</w:t>
      </w:r>
      <w:r w:rsidR="00401BFE" w:rsidRPr="00C26AA4">
        <w:rPr>
          <w:rFonts w:cs="Simplified Arabic"/>
          <w:b/>
          <w:bCs/>
          <w:color w:val="000000"/>
          <w:sz w:val="32"/>
          <w:szCs w:val="32"/>
          <w:rtl/>
        </w:rPr>
        <w:t>- أن يكون الدفع صريحاً جازماً يقرع سمع المحكمة:</w:t>
      </w:r>
    </w:p>
    <w:p w14:paraId="75FE7476" w14:textId="37411648" w:rsidR="00401BFE" w:rsidRPr="00401BFE" w:rsidRDefault="00C26AA4" w:rsidP="00FC544F">
      <w:pPr>
        <w:autoSpaceDE w:val="0"/>
        <w:autoSpaceDN w:val="0"/>
        <w:adjustRightInd w:val="0"/>
        <w:jc w:val="both"/>
        <w:rPr>
          <w:rFonts w:cs="Simplified Arabic"/>
          <w:color w:val="000000"/>
          <w:sz w:val="32"/>
          <w:szCs w:val="32"/>
          <w:rtl/>
        </w:rPr>
      </w:pPr>
      <w:r>
        <w:rPr>
          <w:rFonts w:cs="Simplified Arabic" w:hint="cs"/>
          <w:color w:val="000000"/>
          <w:sz w:val="32"/>
          <w:szCs w:val="32"/>
          <w:rtl/>
        </w:rPr>
        <w:t xml:space="preserve">       </w:t>
      </w:r>
      <w:r w:rsidR="00401BFE" w:rsidRPr="00401BFE">
        <w:rPr>
          <w:rFonts w:cs="Simplified Arabic"/>
          <w:color w:val="000000"/>
          <w:sz w:val="32"/>
          <w:szCs w:val="32"/>
          <w:rtl/>
        </w:rPr>
        <w:t xml:space="preserve">يشترط في الدفع الذي تلتزم به محكمة الموضوع بالرد عليه بالقبول أو الرفض هو الدفع الصريح والجازم الذي يقرع سمع </w:t>
      </w:r>
      <w:proofErr w:type="gramStart"/>
      <w:r w:rsidR="00401BFE" w:rsidRPr="00401BFE">
        <w:rPr>
          <w:rFonts w:cs="Simplified Arabic"/>
          <w:color w:val="000000"/>
          <w:sz w:val="32"/>
          <w:szCs w:val="32"/>
          <w:rtl/>
        </w:rPr>
        <w:t xml:space="preserve">المحكمة </w:t>
      </w:r>
      <w:r w:rsidR="00FB6F26">
        <w:rPr>
          <w:rFonts w:cs="Simplified Arabic" w:hint="cs"/>
          <w:color w:val="000000"/>
          <w:sz w:val="32"/>
          <w:szCs w:val="32"/>
          <w:rtl/>
        </w:rPr>
        <w:t>،</w:t>
      </w:r>
      <w:proofErr w:type="gramEnd"/>
      <w:r w:rsidR="00FB6F26">
        <w:rPr>
          <w:rFonts w:cs="Simplified Arabic" w:hint="cs"/>
          <w:color w:val="000000"/>
          <w:sz w:val="32"/>
          <w:szCs w:val="32"/>
          <w:rtl/>
        </w:rPr>
        <w:t xml:space="preserve"> </w:t>
      </w:r>
      <w:r w:rsidR="00401BFE" w:rsidRPr="00401BFE">
        <w:rPr>
          <w:rFonts w:cs="Simplified Arabic"/>
          <w:color w:val="000000"/>
          <w:sz w:val="32"/>
          <w:szCs w:val="32"/>
          <w:rtl/>
        </w:rPr>
        <w:t xml:space="preserve">ويشمل على بيان ما يرمي إليه ويصر عليه مقدمه في طلبه، في حين الكلام الذي يلقي في غير مطالبه جازمة ولا إصرار عليه فلا تثريب على المحكمة </w:t>
      </w:r>
      <w:r w:rsidR="00FB6F26">
        <w:rPr>
          <w:rFonts w:cs="Simplified Arabic" w:hint="cs"/>
          <w:color w:val="000000"/>
          <w:sz w:val="32"/>
          <w:szCs w:val="32"/>
          <w:rtl/>
        </w:rPr>
        <w:t>إ</w:t>
      </w:r>
      <w:r w:rsidR="00401BFE" w:rsidRPr="00401BFE">
        <w:rPr>
          <w:rFonts w:cs="Simplified Arabic"/>
          <w:color w:val="000000"/>
          <w:sz w:val="32"/>
          <w:szCs w:val="32"/>
          <w:rtl/>
        </w:rPr>
        <w:t>ن هي لم ترد عليه(</w:t>
      </w:r>
      <w:r w:rsidR="00FC544F">
        <w:rPr>
          <w:rStyle w:val="a4"/>
          <w:rFonts w:cs="Simplified Arabic"/>
          <w:color w:val="000000"/>
          <w:sz w:val="32"/>
          <w:szCs w:val="32"/>
          <w:rtl/>
        </w:rPr>
        <w:footnoteReference w:id="276"/>
      </w:r>
      <w:r w:rsidR="00401BFE" w:rsidRPr="00401BFE">
        <w:rPr>
          <w:rFonts w:cs="Simplified Arabic"/>
          <w:color w:val="000000"/>
          <w:sz w:val="32"/>
          <w:szCs w:val="32"/>
          <w:rtl/>
        </w:rPr>
        <w:t>).</w:t>
      </w:r>
    </w:p>
    <w:p w14:paraId="3DC6BAA5" w14:textId="4E1A07E5" w:rsidR="00401BFE" w:rsidRPr="00401BFE" w:rsidRDefault="00C26AA4" w:rsidP="002C24B8">
      <w:pPr>
        <w:autoSpaceDE w:val="0"/>
        <w:autoSpaceDN w:val="0"/>
        <w:adjustRightInd w:val="0"/>
        <w:jc w:val="both"/>
        <w:rPr>
          <w:rFonts w:cs="Simplified Arabic"/>
          <w:color w:val="000000"/>
          <w:sz w:val="32"/>
          <w:szCs w:val="32"/>
          <w:rtl/>
        </w:rPr>
      </w:pPr>
      <w:r>
        <w:rPr>
          <w:rFonts w:cs="Simplified Arabic" w:hint="cs"/>
          <w:color w:val="000000"/>
          <w:sz w:val="32"/>
          <w:szCs w:val="32"/>
          <w:rtl/>
        </w:rPr>
        <w:t xml:space="preserve">       وقد</w:t>
      </w:r>
      <w:r w:rsidR="00401BFE" w:rsidRPr="00401BFE">
        <w:rPr>
          <w:rFonts w:cs="Simplified Arabic"/>
          <w:color w:val="000000"/>
          <w:sz w:val="32"/>
          <w:szCs w:val="32"/>
          <w:rtl/>
        </w:rPr>
        <w:t xml:space="preserve"> قضت محكمة النقض بأنه</w:t>
      </w:r>
      <w:r>
        <w:rPr>
          <w:rFonts w:cs="Simplified Arabic" w:hint="cs"/>
          <w:color w:val="000000"/>
          <w:sz w:val="32"/>
          <w:szCs w:val="32"/>
          <w:rtl/>
        </w:rPr>
        <w:t>:</w:t>
      </w:r>
      <w:r w:rsidR="00401BFE" w:rsidRPr="00401BFE">
        <w:rPr>
          <w:rFonts w:cs="Simplified Arabic"/>
          <w:color w:val="000000"/>
          <w:sz w:val="32"/>
          <w:szCs w:val="32"/>
          <w:rtl/>
        </w:rPr>
        <w:t xml:space="preserve"> </w:t>
      </w:r>
      <w:r>
        <w:rPr>
          <w:rFonts w:cs="Simplified Arabic" w:hint="cs"/>
          <w:color w:val="000000"/>
          <w:sz w:val="32"/>
          <w:szCs w:val="32"/>
          <w:rtl/>
        </w:rPr>
        <w:t>(</w:t>
      </w:r>
      <w:r w:rsidR="00401BFE" w:rsidRPr="00401BFE">
        <w:rPr>
          <w:rFonts w:cs="Simplified Arabic"/>
          <w:color w:val="000000"/>
          <w:sz w:val="32"/>
          <w:szCs w:val="32"/>
          <w:rtl/>
        </w:rPr>
        <w:t xml:space="preserve">يجب إبداء الدفع ببطلان القـبض والتفتيش في عبارة صريحة تشتمل على بيان المراد منه فإذا كان المـدافع عـن الطـاعن قـد أبـدا فـي مرافعتـه أن القضية مختلفة من أساسـها وأن يـراد تصـويرها علـى أنهـا حالـة تلـبس وأن التصـور المقـول بـــه مشـــوب بأنـــه غيـــر واقعـــي، فـــإن هـــذه العبـــارة المرســـلة لا تفيـــد الـــدفع بـــبطلان القـــبض والتفتيش سواء كان هذا الـدفع  بعدم جواز نظر الدعوى لسبق الفصل فيها أو كان ببطلان الاعتراف لصـدوره على </w:t>
      </w:r>
      <w:r w:rsidR="00FB6F26">
        <w:rPr>
          <w:rFonts w:cs="Simplified Arabic" w:hint="cs"/>
          <w:color w:val="000000"/>
          <w:sz w:val="32"/>
          <w:szCs w:val="32"/>
          <w:rtl/>
        </w:rPr>
        <w:t>إ</w:t>
      </w:r>
      <w:r w:rsidR="00401BFE" w:rsidRPr="00401BFE">
        <w:rPr>
          <w:rFonts w:cs="Simplified Arabic"/>
          <w:color w:val="000000"/>
          <w:sz w:val="32"/>
          <w:szCs w:val="32"/>
          <w:rtl/>
        </w:rPr>
        <w:t>كراه</w:t>
      </w:r>
      <w:r w:rsidR="002C24B8">
        <w:rPr>
          <w:rFonts w:cs="Simplified Arabic" w:hint="cs"/>
          <w:color w:val="000000"/>
          <w:sz w:val="32"/>
          <w:szCs w:val="32"/>
          <w:rtl/>
        </w:rPr>
        <w:t>،</w:t>
      </w:r>
      <w:r w:rsidR="002C24B8">
        <w:rPr>
          <w:rFonts w:cs="Simplified Arabic"/>
          <w:color w:val="000000"/>
          <w:sz w:val="32"/>
          <w:szCs w:val="32"/>
          <w:rtl/>
        </w:rPr>
        <w:t xml:space="preserve"> كما قضت محكمة النقض بأنه</w:t>
      </w:r>
      <w:r w:rsidR="002C24B8">
        <w:rPr>
          <w:rFonts w:cs="Simplified Arabic" w:hint="cs"/>
          <w:color w:val="000000"/>
          <w:sz w:val="32"/>
          <w:szCs w:val="32"/>
          <w:rtl/>
        </w:rPr>
        <w:t xml:space="preserve">: </w:t>
      </w:r>
      <w:r w:rsidR="00401BFE" w:rsidRPr="00401BFE">
        <w:rPr>
          <w:rFonts w:cs="Simplified Arabic"/>
          <w:color w:val="000000"/>
          <w:sz w:val="32"/>
          <w:szCs w:val="32"/>
          <w:rtl/>
        </w:rPr>
        <w:t xml:space="preserve">لا يكفي أن يكون الدفع أو الطلـب مسـتفاداً ضمناً من المرافعة إذا سكت صاحب الشأن عن إبدائه بصورة صريحة واضحة) </w:t>
      </w:r>
      <w:r>
        <w:rPr>
          <w:rFonts w:cs="Simplified Arabic" w:hint="cs"/>
          <w:color w:val="000000"/>
          <w:sz w:val="32"/>
          <w:szCs w:val="32"/>
          <w:rtl/>
        </w:rPr>
        <w:t>(</w:t>
      </w:r>
      <w:r>
        <w:rPr>
          <w:rStyle w:val="a4"/>
          <w:rFonts w:cs="Simplified Arabic"/>
          <w:color w:val="000000"/>
          <w:sz w:val="32"/>
          <w:szCs w:val="32"/>
          <w:rtl/>
        </w:rPr>
        <w:footnoteReference w:id="277"/>
      </w:r>
      <w:r>
        <w:rPr>
          <w:rFonts w:cs="Simplified Arabic" w:hint="cs"/>
          <w:color w:val="000000"/>
          <w:sz w:val="32"/>
          <w:szCs w:val="32"/>
          <w:rtl/>
        </w:rPr>
        <w:t>).</w:t>
      </w:r>
    </w:p>
    <w:p w14:paraId="0BF31573" w14:textId="77777777" w:rsidR="00401BFE" w:rsidRPr="00401BFE" w:rsidRDefault="00401BFE" w:rsidP="00C26AA4">
      <w:pPr>
        <w:autoSpaceDE w:val="0"/>
        <w:autoSpaceDN w:val="0"/>
        <w:adjustRightInd w:val="0"/>
        <w:jc w:val="both"/>
        <w:rPr>
          <w:rFonts w:cs="Simplified Arabic"/>
          <w:color w:val="000000"/>
          <w:sz w:val="32"/>
          <w:szCs w:val="32"/>
          <w:rtl/>
        </w:rPr>
      </w:pPr>
    </w:p>
    <w:p w14:paraId="078A9786" w14:textId="211DC45A" w:rsidR="00401BFE" w:rsidRPr="00401BFE" w:rsidRDefault="00C26AA4" w:rsidP="00FC544F">
      <w:pPr>
        <w:autoSpaceDE w:val="0"/>
        <w:autoSpaceDN w:val="0"/>
        <w:adjustRightInd w:val="0"/>
        <w:jc w:val="both"/>
        <w:rPr>
          <w:rFonts w:cs="Simplified Arabic"/>
          <w:color w:val="000000"/>
          <w:sz w:val="32"/>
          <w:szCs w:val="32"/>
          <w:rtl/>
        </w:rPr>
      </w:pPr>
      <w:r>
        <w:rPr>
          <w:rFonts w:cs="Simplified Arabic" w:hint="cs"/>
          <w:color w:val="000000"/>
          <w:sz w:val="32"/>
          <w:szCs w:val="32"/>
          <w:rtl/>
        </w:rPr>
        <w:t xml:space="preserve">      </w:t>
      </w:r>
      <w:r>
        <w:rPr>
          <w:rFonts w:cs="Simplified Arabic"/>
          <w:color w:val="000000"/>
          <w:sz w:val="32"/>
          <w:szCs w:val="32"/>
          <w:rtl/>
        </w:rPr>
        <w:t>ولكي يكون الدفع صريحا فل</w:t>
      </w:r>
      <w:r w:rsidR="00FB6F26">
        <w:rPr>
          <w:rFonts w:cs="Simplified Arabic" w:hint="cs"/>
          <w:color w:val="000000"/>
          <w:sz w:val="32"/>
          <w:szCs w:val="32"/>
          <w:rtl/>
        </w:rPr>
        <w:t>ل</w:t>
      </w:r>
      <w:r>
        <w:rPr>
          <w:rFonts w:cs="Simplified Arabic"/>
          <w:color w:val="000000"/>
          <w:sz w:val="32"/>
          <w:szCs w:val="32"/>
          <w:rtl/>
        </w:rPr>
        <w:t>متهم</w:t>
      </w:r>
      <w:r w:rsidR="00401BFE" w:rsidRPr="00401BFE">
        <w:rPr>
          <w:rFonts w:cs="Simplified Arabic"/>
          <w:color w:val="000000"/>
          <w:sz w:val="32"/>
          <w:szCs w:val="32"/>
          <w:rtl/>
        </w:rPr>
        <w:t xml:space="preserve"> الحق في تكراره في محاضر الجلسات التالية إذ أن هذا التكرار يدل على إصرار مقدمه على التمسك </w:t>
      </w:r>
      <w:proofErr w:type="gramStart"/>
      <w:r w:rsidR="00401BFE" w:rsidRPr="00401BFE">
        <w:rPr>
          <w:rFonts w:cs="Simplified Arabic"/>
          <w:color w:val="000000"/>
          <w:sz w:val="32"/>
          <w:szCs w:val="32"/>
          <w:rtl/>
        </w:rPr>
        <w:t xml:space="preserve">بالدفع </w:t>
      </w:r>
      <w:r w:rsidR="00FB6F26">
        <w:rPr>
          <w:rFonts w:cs="Simplified Arabic" w:hint="cs"/>
          <w:color w:val="000000"/>
          <w:sz w:val="32"/>
          <w:szCs w:val="32"/>
          <w:rtl/>
        </w:rPr>
        <w:t>،</w:t>
      </w:r>
      <w:proofErr w:type="gramEnd"/>
      <w:r w:rsidR="00FB6F26">
        <w:rPr>
          <w:rFonts w:cs="Simplified Arabic" w:hint="cs"/>
          <w:color w:val="000000"/>
          <w:sz w:val="32"/>
          <w:szCs w:val="32"/>
          <w:rtl/>
        </w:rPr>
        <w:t xml:space="preserve"> </w:t>
      </w:r>
      <w:r w:rsidR="00401BFE" w:rsidRPr="00401BFE">
        <w:rPr>
          <w:rFonts w:cs="Simplified Arabic"/>
          <w:color w:val="000000"/>
          <w:sz w:val="32"/>
          <w:szCs w:val="32"/>
          <w:rtl/>
        </w:rPr>
        <w:t>و</w:t>
      </w:r>
      <w:r w:rsidR="00FB6F26">
        <w:rPr>
          <w:rFonts w:cs="Simplified Arabic" w:hint="cs"/>
          <w:color w:val="000000"/>
          <w:sz w:val="32"/>
          <w:szCs w:val="32"/>
          <w:rtl/>
        </w:rPr>
        <w:t>أ</w:t>
      </w:r>
      <w:r w:rsidR="00401BFE" w:rsidRPr="00401BFE">
        <w:rPr>
          <w:rFonts w:cs="Simplified Arabic"/>
          <w:color w:val="000000"/>
          <w:sz w:val="32"/>
          <w:szCs w:val="32"/>
          <w:rtl/>
        </w:rPr>
        <w:t>ن التمسك به يجب أن يكون بصورة جازمة وصريحة وواضحة لا غموض ولا لبس فيها</w:t>
      </w:r>
      <w:r w:rsidR="00FB6F26">
        <w:rPr>
          <w:rFonts w:cs="Simplified Arabic" w:hint="cs"/>
          <w:color w:val="000000"/>
          <w:sz w:val="32"/>
          <w:szCs w:val="32"/>
          <w:rtl/>
        </w:rPr>
        <w:t>،</w:t>
      </w:r>
      <w:r w:rsidR="00401BFE" w:rsidRPr="00401BFE">
        <w:rPr>
          <w:rFonts w:cs="Simplified Arabic"/>
          <w:color w:val="000000"/>
          <w:sz w:val="32"/>
          <w:szCs w:val="32"/>
          <w:rtl/>
        </w:rPr>
        <w:t xml:space="preserve"> ليتسنى للمحكمة أن تقوم بالرد على الدفع بالقبول أو الرفض </w:t>
      </w:r>
      <w:r w:rsidR="00FB6F26">
        <w:rPr>
          <w:rFonts w:cs="Simplified Arabic" w:hint="cs"/>
          <w:color w:val="000000"/>
          <w:sz w:val="32"/>
          <w:szCs w:val="32"/>
          <w:rtl/>
        </w:rPr>
        <w:t xml:space="preserve">، </w:t>
      </w:r>
      <w:r w:rsidR="00401BFE" w:rsidRPr="00401BFE">
        <w:rPr>
          <w:rFonts w:cs="Simplified Arabic"/>
          <w:color w:val="000000"/>
          <w:sz w:val="32"/>
          <w:szCs w:val="32"/>
          <w:rtl/>
        </w:rPr>
        <w:t xml:space="preserve">أما </w:t>
      </w:r>
      <w:r w:rsidR="00FB6F26">
        <w:rPr>
          <w:rFonts w:cs="Simplified Arabic" w:hint="cs"/>
          <w:color w:val="000000"/>
          <w:sz w:val="32"/>
          <w:szCs w:val="32"/>
          <w:rtl/>
        </w:rPr>
        <w:t>إ</w:t>
      </w:r>
      <w:r w:rsidR="00401BFE" w:rsidRPr="00401BFE">
        <w:rPr>
          <w:rFonts w:cs="Simplified Arabic"/>
          <w:color w:val="000000"/>
          <w:sz w:val="32"/>
          <w:szCs w:val="32"/>
          <w:rtl/>
        </w:rPr>
        <w:t xml:space="preserve">ذا كان المتهم </w:t>
      </w:r>
      <w:r w:rsidR="00FB6F26">
        <w:rPr>
          <w:rFonts w:cs="Simplified Arabic" w:hint="cs"/>
          <w:color w:val="000000"/>
          <w:sz w:val="32"/>
          <w:szCs w:val="32"/>
          <w:rtl/>
        </w:rPr>
        <w:t>أ</w:t>
      </w:r>
      <w:r w:rsidR="00401BFE" w:rsidRPr="00401BFE">
        <w:rPr>
          <w:rFonts w:cs="Simplified Arabic"/>
          <w:color w:val="000000"/>
          <w:sz w:val="32"/>
          <w:szCs w:val="32"/>
          <w:rtl/>
        </w:rPr>
        <w:t xml:space="preserve">و وكيله قد اقتصر على القول ببطلان إجراءات التفتيش في عبارة عامة مرسلة لا تشمل على بيان مقصده منه </w:t>
      </w:r>
      <w:r w:rsidR="00FB6F26">
        <w:rPr>
          <w:rFonts w:cs="Simplified Arabic" w:hint="cs"/>
          <w:color w:val="000000"/>
          <w:sz w:val="32"/>
          <w:szCs w:val="32"/>
          <w:rtl/>
        </w:rPr>
        <w:t>،</w:t>
      </w:r>
      <w:r w:rsidR="00401BFE" w:rsidRPr="00401BFE">
        <w:rPr>
          <w:rFonts w:cs="Simplified Arabic"/>
          <w:color w:val="000000"/>
          <w:sz w:val="32"/>
          <w:szCs w:val="32"/>
          <w:rtl/>
        </w:rPr>
        <w:t>ف</w:t>
      </w:r>
      <w:r w:rsidR="00FB6F26">
        <w:rPr>
          <w:rFonts w:cs="Simplified Arabic" w:hint="cs"/>
          <w:color w:val="000000"/>
          <w:sz w:val="32"/>
          <w:szCs w:val="32"/>
          <w:rtl/>
        </w:rPr>
        <w:t>إ</w:t>
      </w:r>
      <w:r w:rsidR="00401BFE" w:rsidRPr="00401BFE">
        <w:rPr>
          <w:rFonts w:cs="Simplified Arabic"/>
          <w:color w:val="000000"/>
          <w:sz w:val="32"/>
          <w:szCs w:val="32"/>
          <w:rtl/>
        </w:rPr>
        <w:t>ن المحكمة لا تكون ملزمة بالرد عليه إذ يلزم أن يقوم دفعه في عبارة صريحة تشمل على بيان المراد منه(</w:t>
      </w:r>
      <w:r w:rsidR="00FC544F">
        <w:rPr>
          <w:rStyle w:val="a4"/>
          <w:rFonts w:cs="Simplified Arabic"/>
          <w:color w:val="000000"/>
          <w:sz w:val="32"/>
          <w:szCs w:val="32"/>
          <w:rtl/>
        </w:rPr>
        <w:footnoteReference w:id="278"/>
      </w:r>
      <w:r w:rsidR="00401BFE" w:rsidRPr="00401BFE">
        <w:rPr>
          <w:rFonts w:cs="Simplified Arabic"/>
          <w:color w:val="000000"/>
          <w:sz w:val="32"/>
          <w:szCs w:val="32"/>
          <w:rtl/>
        </w:rPr>
        <w:t>).</w:t>
      </w:r>
    </w:p>
    <w:p w14:paraId="6AE3B2BD" w14:textId="77777777" w:rsidR="00401BFE" w:rsidRPr="00C26AA4" w:rsidRDefault="002C24B8" w:rsidP="00401BFE">
      <w:pPr>
        <w:autoSpaceDE w:val="0"/>
        <w:autoSpaceDN w:val="0"/>
        <w:adjustRightInd w:val="0"/>
        <w:rPr>
          <w:rFonts w:cs="Simplified Arabic"/>
          <w:b/>
          <w:bCs/>
          <w:color w:val="000000"/>
          <w:sz w:val="32"/>
          <w:szCs w:val="32"/>
          <w:rtl/>
        </w:rPr>
      </w:pPr>
      <w:r>
        <w:rPr>
          <w:rFonts w:cs="Simplified Arabic" w:hint="cs"/>
          <w:b/>
          <w:bCs/>
          <w:color w:val="000000"/>
          <w:sz w:val="32"/>
          <w:szCs w:val="32"/>
          <w:rtl/>
        </w:rPr>
        <w:t>ب</w:t>
      </w:r>
      <w:r w:rsidR="00401BFE" w:rsidRPr="00C26AA4">
        <w:rPr>
          <w:rFonts w:cs="Simplified Arabic"/>
          <w:b/>
          <w:bCs/>
          <w:color w:val="000000"/>
          <w:sz w:val="32"/>
          <w:szCs w:val="32"/>
          <w:rtl/>
        </w:rPr>
        <w:t>- أن يكون للدفع أصل ثابت في الأوراق:</w:t>
      </w:r>
    </w:p>
    <w:p w14:paraId="3C4CEC4E" w14:textId="27C5989C" w:rsidR="00401BFE" w:rsidRPr="00401BFE" w:rsidRDefault="00C26AA4" w:rsidP="00FC544F">
      <w:pPr>
        <w:autoSpaceDE w:val="0"/>
        <w:autoSpaceDN w:val="0"/>
        <w:adjustRightInd w:val="0"/>
        <w:jc w:val="both"/>
        <w:rPr>
          <w:rFonts w:cs="Simplified Arabic"/>
          <w:color w:val="000000"/>
          <w:sz w:val="32"/>
          <w:szCs w:val="32"/>
          <w:rtl/>
        </w:rPr>
      </w:pPr>
      <w:r>
        <w:rPr>
          <w:rFonts w:cs="Simplified Arabic" w:hint="cs"/>
          <w:color w:val="000000"/>
          <w:sz w:val="32"/>
          <w:szCs w:val="32"/>
          <w:rtl/>
        </w:rPr>
        <w:t xml:space="preserve">       </w:t>
      </w:r>
      <w:r w:rsidR="00401BFE" w:rsidRPr="00401BFE">
        <w:rPr>
          <w:rFonts w:cs="Simplified Arabic"/>
          <w:color w:val="000000"/>
          <w:sz w:val="32"/>
          <w:szCs w:val="32"/>
          <w:rtl/>
        </w:rPr>
        <w:t xml:space="preserve">يراد به أن يكون الدفع عند الحكم في الدعوى له وجود في أوراقها سواء كان في محاضر الجلسات أو المذكرات التي يقدمها </w:t>
      </w:r>
      <w:proofErr w:type="gramStart"/>
      <w:r w:rsidR="00401BFE" w:rsidRPr="00401BFE">
        <w:rPr>
          <w:rFonts w:cs="Simplified Arabic"/>
          <w:color w:val="000000"/>
          <w:sz w:val="32"/>
          <w:szCs w:val="32"/>
          <w:rtl/>
        </w:rPr>
        <w:t xml:space="preserve">الخصوم </w:t>
      </w:r>
      <w:r w:rsidR="00FB6F26">
        <w:rPr>
          <w:rFonts w:cs="Simplified Arabic" w:hint="cs"/>
          <w:color w:val="000000"/>
          <w:sz w:val="32"/>
          <w:szCs w:val="32"/>
          <w:rtl/>
        </w:rPr>
        <w:t>،</w:t>
      </w:r>
      <w:proofErr w:type="gramEnd"/>
      <w:r w:rsidR="00FB6F26">
        <w:rPr>
          <w:rFonts w:cs="Simplified Arabic" w:hint="cs"/>
          <w:color w:val="000000"/>
          <w:sz w:val="32"/>
          <w:szCs w:val="32"/>
          <w:rtl/>
        </w:rPr>
        <w:t xml:space="preserve"> </w:t>
      </w:r>
      <w:r w:rsidR="00401BFE" w:rsidRPr="00401BFE">
        <w:rPr>
          <w:rFonts w:cs="Simplified Arabic"/>
          <w:color w:val="000000"/>
          <w:sz w:val="32"/>
          <w:szCs w:val="32"/>
          <w:rtl/>
        </w:rPr>
        <w:t>وهذه الأوراق هي جزء من إجراءات المحاكمة أمام القضاء</w:t>
      </w:r>
      <w:r w:rsidR="00FB6F26">
        <w:rPr>
          <w:rFonts w:cs="Simplified Arabic" w:hint="cs"/>
          <w:color w:val="000000"/>
          <w:sz w:val="32"/>
          <w:szCs w:val="32"/>
          <w:rtl/>
        </w:rPr>
        <w:t xml:space="preserve">، </w:t>
      </w:r>
      <w:r w:rsidR="00401BFE" w:rsidRPr="00401BFE">
        <w:rPr>
          <w:rFonts w:cs="Simplified Arabic"/>
          <w:color w:val="000000"/>
          <w:sz w:val="32"/>
          <w:szCs w:val="32"/>
          <w:rtl/>
        </w:rPr>
        <w:t xml:space="preserve"> لذا فان التعويل أو الأخذ بها مرهون بأن تكون قد أثبتت أمام المحكمة(</w:t>
      </w:r>
      <w:r w:rsidR="00FC544F">
        <w:rPr>
          <w:rStyle w:val="a4"/>
          <w:rFonts w:cs="Simplified Arabic"/>
          <w:color w:val="000000"/>
          <w:sz w:val="32"/>
          <w:szCs w:val="32"/>
          <w:rtl/>
        </w:rPr>
        <w:footnoteReference w:id="279"/>
      </w:r>
      <w:r w:rsidR="00401BFE" w:rsidRPr="00401BFE">
        <w:rPr>
          <w:rFonts w:cs="Simplified Arabic"/>
          <w:color w:val="000000"/>
          <w:sz w:val="32"/>
          <w:szCs w:val="32"/>
          <w:rtl/>
        </w:rPr>
        <w:t>).</w:t>
      </w:r>
    </w:p>
    <w:p w14:paraId="6E1238AF" w14:textId="77777777" w:rsidR="00401BFE" w:rsidRPr="00401BFE" w:rsidRDefault="00C26AA4" w:rsidP="00C26AA4">
      <w:pPr>
        <w:autoSpaceDE w:val="0"/>
        <w:autoSpaceDN w:val="0"/>
        <w:adjustRightInd w:val="0"/>
        <w:jc w:val="both"/>
        <w:rPr>
          <w:rFonts w:cs="Simplified Arabic"/>
          <w:color w:val="000000"/>
          <w:sz w:val="32"/>
          <w:szCs w:val="32"/>
          <w:rtl/>
        </w:rPr>
      </w:pPr>
      <w:r>
        <w:rPr>
          <w:rFonts w:cs="Simplified Arabic" w:hint="cs"/>
          <w:color w:val="000000"/>
          <w:sz w:val="32"/>
          <w:szCs w:val="32"/>
          <w:rtl/>
        </w:rPr>
        <w:t xml:space="preserve">     وقد</w:t>
      </w:r>
      <w:r w:rsidR="00401BFE" w:rsidRPr="00401BFE">
        <w:rPr>
          <w:rFonts w:cs="Simplified Arabic"/>
          <w:color w:val="000000"/>
          <w:sz w:val="32"/>
          <w:szCs w:val="32"/>
          <w:rtl/>
        </w:rPr>
        <w:t xml:space="preserve"> قضـت محكمـة الــنقض أن </w:t>
      </w:r>
      <w:r>
        <w:rPr>
          <w:rFonts w:cs="Simplified Arabic" w:hint="cs"/>
          <w:color w:val="000000"/>
          <w:sz w:val="32"/>
          <w:szCs w:val="32"/>
          <w:rtl/>
        </w:rPr>
        <w:t>(</w:t>
      </w:r>
      <w:r w:rsidR="00401BFE" w:rsidRPr="00401BFE">
        <w:rPr>
          <w:rFonts w:cs="Simplified Arabic"/>
          <w:color w:val="000000"/>
          <w:sz w:val="32"/>
          <w:szCs w:val="32"/>
          <w:rtl/>
        </w:rPr>
        <w:t>خلــو محضــري جلســتي المحاكمــة مــن الــدفع بــبطلان التفتــيش بغيــر أنثــى لا يقبــل إثارته لأول مرة أمام محكمة النقض</w:t>
      </w:r>
      <w:r>
        <w:rPr>
          <w:rFonts w:cs="Simplified Arabic" w:hint="cs"/>
          <w:color w:val="000000"/>
          <w:sz w:val="32"/>
          <w:szCs w:val="32"/>
          <w:rtl/>
        </w:rPr>
        <w:t>،</w:t>
      </w:r>
      <w:r w:rsidR="00401BFE" w:rsidRPr="00401BFE">
        <w:rPr>
          <w:rFonts w:cs="Simplified Arabic"/>
          <w:color w:val="000000"/>
          <w:sz w:val="32"/>
          <w:szCs w:val="32"/>
          <w:rtl/>
        </w:rPr>
        <w:t xml:space="preserve"> وقضت بأن</w:t>
      </w:r>
      <w:r>
        <w:rPr>
          <w:rFonts w:cs="Simplified Arabic" w:hint="cs"/>
          <w:color w:val="000000"/>
          <w:sz w:val="32"/>
          <w:szCs w:val="32"/>
          <w:rtl/>
        </w:rPr>
        <w:t xml:space="preserve"> </w:t>
      </w:r>
      <w:r w:rsidR="00401BFE" w:rsidRPr="00401BFE">
        <w:rPr>
          <w:rFonts w:cs="Simplified Arabic"/>
          <w:color w:val="000000"/>
          <w:sz w:val="32"/>
          <w:szCs w:val="32"/>
          <w:rtl/>
        </w:rPr>
        <w:t xml:space="preserve">دفع الطاعن غير مقبـول مـا دامـت الأوراق قد خلت من ثمة تفتيش </w:t>
      </w:r>
      <w:proofErr w:type="gramStart"/>
      <w:r w:rsidR="00401BFE" w:rsidRPr="00401BFE">
        <w:rPr>
          <w:rFonts w:cs="Simplified Arabic"/>
          <w:color w:val="000000"/>
          <w:sz w:val="32"/>
          <w:szCs w:val="32"/>
          <w:rtl/>
        </w:rPr>
        <w:t>لمنزل</w:t>
      </w:r>
      <w:r>
        <w:rPr>
          <w:rFonts w:cs="Simplified Arabic" w:hint="cs"/>
          <w:color w:val="000000"/>
          <w:sz w:val="32"/>
          <w:szCs w:val="32"/>
          <w:rtl/>
        </w:rPr>
        <w:t>)(</w:t>
      </w:r>
      <w:proofErr w:type="gramEnd"/>
      <w:r>
        <w:rPr>
          <w:rStyle w:val="a4"/>
          <w:rFonts w:cs="Simplified Arabic"/>
          <w:color w:val="000000"/>
          <w:sz w:val="32"/>
          <w:szCs w:val="32"/>
          <w:rtl/>
        </w:rPr>
        <w:footnoteReference w:id="280"/>
      </w:r>
      <w:r>
        <w:rPr>
          <w:rFonts w:cs="Simplified Arabic" w:hint="cs"/>
          <w:color w:val="000000"/>
          <w:sz w:val="32"/>
          <w:szCs w:val="32"/>
          <w:rtl/>
        </w:rPr>
        <w:t>)</w:t>
      </w:r>
      <w:r w:rsidR="00401BFE" w:rsidRPr="00401BFE">
        <w:rPr>
          <w:rFonts w:cs="Simplified Arabic"/>
          <w:color w:val="000000"/>
          <w:sz w:val="32"/>
          <w:szCs w:val="32"/>
          <w:rtl/>
        </w:rPr>
        <w:t>.</w:t>
      </w:r>
    </w:p>
    <w:p w14:paraId="4C15954C" w14:textId="77777777" w:rsidR="00401BFE" w:rsidRPr="002C24B8" w:rsidRDefault="002C24B8" w:rsidP="00C26AA4">
      <w:pPr>
        <w:autoSpaceDE w:val="0"/>
        <w:autoSpaceDN w:val="0"/>
        <w:adjustRightInd w:val="0"/>
        <w:jc w:val="both"/>
        <w:rPr>
          <w:rFonts w:cs="Simplified Arabic"/>
          <w:b/>
          <w:bCs/>
          <w:color w:val="000000"/>
          <w:sz w:val="32"/>
          <w:szCs w:val="32"/>
          <w:rtl/>
        </w:rPr>
      </w:pPr>
      <w:r>
        <w:rPr>
          <w:rFonts w:cs="Simplified Arabic" w:hint="cs"/>
          <w:b/>
          <w:bCs/>
          <w:color w:val="000000"/>
          <w:sz w:val="32"/>
          <w:szCs w:val="32"/>
          <w:rtl/>
        </w:rPr>
        <w:t>ج</w:t>
      </w:r>
      <w:r w:rsidR="00401BFE" w:rsidRPr="002C24B8">
        <w:rPr>
          <w:rFonts w:cs="Simplified Arabic"/>
          <w:b/>
          <w:bCs/>
          <w:color w:val="000000"/>
          <w:sz w:val="32"/>
          <w:szCs w:val="32"/>
          <w:rtl/>
        </w:rPr>
        <w:t>- أن يكون الدفع منتجاً أي ظاهر التعلق بموضوع الدعوى:</w:t>
      </w:r>
    </w:p>
    <w:p w14:paraId="4AA2A08E" w14:textId="77777777" w:rsidR="00FB6F26" w:rsidRDefault="002C24B8" w:rsidP="00090FAD">
      <w:pPr>
        <w:autoSpaceDE w:val="0"/>
        <w:autoSpaceDN w:val="0"/>
        <w:adjustRightInd w:val="0"/>
        <w:jc w:val="both"/>
        <w:rPr>
          <w:rFonts w:cs="Simplified Arabic"/>
          <w:color w:val="000000"/>
          <w:sz w:val="32"/>
          <w:szCs w:val="32"/>
          <w:rtl/>
        </w:rPr>
      </w:pPr>
      <w:r>
        <w:rPr>
          <w:rFonts w:cs="Simplified Arabic" w:hint="cs"/>
          <w:color w:val="000000"/>
          <w:sz w:val="32"/>
          <w:szCs w:val="32"/>
          <w:rtl/>
        </w:rPr>
        <w:t xml:space="preserve">      </w:t>
      </w:r>
      <w:r w:rsidR="00401BFE" w:rsidRPr="00401BFE">
        <w:rPr>
          <w:rFonts w:cs="Simplified Arabic"/>
          <w:color w:val="000000"/>
          <w:sz w:val="32"/>
          <w:szCs w:val="32"/>
          <w:rtl/>
        </w:rPr>
        <w:t xml:space="preserve">يقصد بالدفع الظاهر المتعلق بموضوع الدعوى هو الذي يكون الفصل فيه لازماً للفصل في الموضوع وإلا فالمحكمة ليست ملزمة بالرد عليه </w:t>
      </w:r>
      <w:proofErr w:type="gramStart"/>
      <w:r w:rsidR="00401BFE" w:rsidRPr="00401BFE">
        <w:rPr>
          <w:rFonts w:cs="Simplified Arabic"/>
          <w:color w:val="000000"/>
          <w:sz w:val="32"/>
          <w:szCs w:val="32"/>
          <w:rtl/>
        </w:rPr>
        <w:t xml:space="preserve">صراحة </w:t>
      </w:r>
      <w:r w:rsidR="00FB6F26">
        <w:rPr>
          <w:rFonts w:cs="Simplified Arabic" w:hint="cs"/>
          <w:color w:val="000000"/>
          <w:sz w:val="32"/>
          <w:szCs w:val="32"/>
          <w:rtl/>
        </w:rPr>
        <w:t>،</w:t>
      </w:r>
      <w:proofErr w:type="gramEnd"/>
      <w:r w:rsidR="00FB6F26">
        <w:rPr>
          <w:rFonts w:cs="Simplified Arabic" w:hint="cs"/>
          <w:color w:val="000000"/>
          <w:sz w:val="32"/>
          <w:szCs w:val="32"/>
          <w:rtl/>
        </w:rPr>
        <w:t xml:space="preserve"> </w:t>
      </w:r>
      <w:r w:rsidR="00401BFE" w:rsidRPr="00401BFE">
        <w:rPr>
          <w:rFonts w:cs="Simplified Arabic"/>
          <w:color w:val="000000"/>
          <w:sz w:val="32"/>
          <w:szCs w:val="32"/>
          <w:rtl/>
        </w:rPr>
        <w:t>بل يجوز لها أن ترفضه ضمناً ل</w:t>
      </w:r>
      <w:r w:rsidR="00FB6F26">
        <w:rPr>
          <w:rFonts w:cs="Simplified Arabic" w:hint="cs"/>
          <w:color w:val="000000"/>
          <w:sz w:val="32"/>
          <w:szCs w:val="32"/>
          <w:rtl/>
        </w:rPr>
        <w:t>أ</w:t>
      </w:r>
      <w:r w:rsidR="00401BFE" w:rsidRPr="00401BFE">
        <w:rPr>
          <w:rFonts w:cs="Simplified Arabic"/>
          <w:color w:val="000000"/>
          <w:sz w:val="32"/>
          <w:szCs w:val="32"/>
          <w:rtl/>
        </w:rPr>
        <w:t>ن الخصم الذي يثير دفعاً من هذا القبيل لا يكون صاحب مصلحة في المطالبة بالرد عليه مسبباً(</w:t>
      </w:r>
      <w:r w:rsidR="00090FAD">
        <w:rPr>
          <w:rStyle w:val="a4"/>
          <w:rFonts w:cs="Simplified Arabic"/>
          <w:color w:val="000000"/>
          <w:sz w:val="32"/>
          <w:szCs w:val="32"/>
          <w:rtl/>
        </w:rPr>
        <w:footnoteReference w:id="281"/>
      </w:r>
      <w:r w:rsidR="00401BFE" w:rsidRPr="00401BFE">
        <w:rPr>
          <w:rFonts w:cs="Simplified Arabic"/>
          <w:color w:val="000000"/>
          <w:sz w:val="32"/>
          <w:szCs w:val="32"/>
          <w:rtl/>
        </w:rPr>
        <w:t>)</w:t>
      </w:r>
      <w:r w:rsidR="00FB6F26">
        <w:rPr>
          <w:rFonts w:cs="Simplified Arabic" w:hint="cs"/>
          <w:color w:val="000000"/>
          <w:sz w:val="32"/>
          <w:szCs w:val="32"/>
          <w:rtl/>
        </w:rPr>
        <w:t>.</w:t>
      </w:r>
    </w:p>
    <w:p w14:paraId="730D6B09" w14:textId="2D2149CE" w:rsidR="00401BFE" w:rsidRPr="00401BFE" w:rsidRDefault="00FB6F26" w:rsidP="00090FAD">
      <w:pPr>
        <w:autoSpaceDE w:val="0"/>
        <w:autoSpaceDN w:val="0"/>
        <w:adjustRightInd w:val="0"/>
        <w:jc w:val="both"/>
        <w:rPr>
          <w:rFonts w:cs="Simplified Arabic"/>
          <w:color w:val="000000"/>
          <w:sz w:val="32"/>
          <w:szCs w:val="32"/>
          <w:rtl/>
        </w:rPr>
      </w:pPr>
      <w:r>
        <w:rPr>
          <w:rFonts w:cs="Simplified Arabic" w:hint="cs"/>
          <w:color w:val="000000"/>
          <w:sz w:val="32"/>
          <w:szCs w:val="32"/>
          <w:rtl/>
        </w:rPr>
        <w:t xml:space="preserve">     </w:t>
      </w:r>
      <w:r w:rsidR="00401BFE" w:rsidRPr="00401BFE">
        <w:rPr>
          <w:rFonts w:cs="Simplified Arabic"/>
          <w:color w:val="000000"/>
          <w:sz w:val="32"/>
          <w:szCs w:val="32"/>
          <w:rtl/>
        </w:rPr>
        <w:t>وفي ذلك قضت محكمة النقض المصرية بأنه</w:t>
      </w:r>
      <w:r w:rsidR="002C24B8">
        <w:rPr>
          <w:rFonts w:cs="Simplified Arabic" w:hint="cs"/>
          <w:color w:val="000000"/>
          <w:sz w:val="32"/>
          <w:szCs w:val="32"/>
          <w:rtl/>
        </w:rPr>
        <w:t xml:space="preserve">: </w:t>
      </w:r>
      <w:proofErr w:type="gramStart"/>
      <w:r w:rsidR="00401BFE" w:rsidRPr="00401BFE">
        <w:rPr>
          <w:rFonts w:cs="Simplified Arabic"/>
          <w:color w:val="000000"/>
          <w:sz w:val="32"/>
          <w:szCs w:val="32"/>
          <w:rtl/>
        </w:rPr>
        <w:t>( تلتزم</w:t>
      </w:r>
      <w:proofErr w:type="gramEnd"/>
      <w:r w:rsidR="00401BFE" w:rsidRPr="00401BFE">
        <w:rPr>
          <w:rFonts w:cs="Simplified Arabic"/>
          <w:color w:val="000000"/>
          <w:sz w:val="32"/>
          <w:szCs w:val="32"/>
          <w:rtl/>
        </w:rPr>
        <w:t xml:space="preserve"> المحكمة في تسبيب حكمها فضلاً عن الرد على الـدفوع الجوهريـة الـرد عل</w:t>
      </w:r>
      <w:r w:rsidR="002C24B8">
        <w:rPr>
          <w:rFonts w:cs="Simplified Arabic"/>
          <w:color w:val="000000"/>
          <w:sz w:val="32"/>
          <w:szCs w:val="32"/>
          <w:rtl/>
        </w:rPr>
        <w:t>ـى أوجـه الــدفاع الجوهريــة و</w:t>
      </w:r>
      <w:r>
        <w:rPr>
          <w:rFonts w:cs="Simplified Arabic" w:hint="cs"/>
          <w:color w:val="000000"/>
          <w:sz w:val="32"/>
          <w:szCs w:val="32"/>
          <w:rtl/>
        </w:rPr>
        <w:t>إ</w:t>
      </w:r>
      <w:r w:rsidR="00401BFE" w:rsidRPr="00401BFE">
        <w:rPr>
          <w:rFonts w:cs="Simplified Arabic"/>
          <w:color w:val="000000"/>
          <w:sz w:val="32"/>
          <w:szCs w:val="32"/>
          <w:rtl/>
        </w:rPr>
        <w:t xml:space="preserve">لا شــاب حكمهــا القصــور </w:t>
      </w:r>
      <w:r w:rsidR="00401BFE" w:rsidRPr="00401BFE">
        <w:rPr>
          <w:rFonts w:cs="Simplified Arabic"/>
          <w:color w:val="000000"/>
          <w:sz w:val="32"/>
          <w:szCs w:val="32"/>
          <w:rtl/>
        </w:rPr>
        <w:lastRenderedPageBreak/>
        <w:t>فــي التســبيب، والــدفاع الجــوهري هــو الــذي يترتــب عليه لو صح  تغيير وجه الرأي في الدعوى أو لتعلقه بالدليل المقـدم فيها</w:t>
      </w:r>
      <w:r w:rsidR="002C24B8">
        <w:rPr>
          <w:rFonts w:cs="Simplified Arabic" w:hint="cs"/>
          <w:color w:val="000000"/>
          <w:sz w:val="32"/>
          <w:szCs w:val="32"/>
          <w:rtl/>
        </w:rPr>
        <w:t>)(</w:t>
      </w:r>
      <w:r w:rsidR="002C24B8">
        <w:rPr>
          <w:rStyle w:val="a4"/>
          <w:rFonts w:cs="Simplified Arabic"/>
          <w:color w:val="000000"/>
          <w:sz w:val="32"/>
          <w:szCs w:val="32"/>
          <w:rtl/>
        </w:rPr>
        <w:footnoteReference w:id="282"/>
      </w:r>
      <w:r w:rsidR="002C24B8">
        <w:rPr>
          <w:rFonts w:cs="Simplified Arabic" w:hint="cs"/>
          <w:color w:val="000000"/>
          <w:sz w:val="32"/>
          <w:szCs w:val="32"/>
          <w:rtl/>
        </w:rPr>
        <w:t>)</w:t>
      </w:r>
      <w:r w:rsidR="00401BFE" w:rsidRPr="00401BFE">
        <w:rPr>
          <w:rFonts w:cs="Simplified Arabic"/>
          <w:color w:val="000000"/>
          <w:sz w:val="32"/>
          <w:szCs w:val="32"/>
          <w:rtl/>
        </w:rPr>
        <w:t xml:space="preserve">. </w:t>
      </w:r>
    </w:p>
    <w:p w14:paraId="64D01DB8" w14:textId="77777777" w:rsidR="00401BFE" w:rsidRPr="002C24B8" w:rsidRDefault="002C24B8" w:rsidP="00401BFE">
      <w:pPr>
        <w:autoSpaceDE w:val="0"/>
        <w:autoSpaceDN w:val="0"/>
        <w:adjustRightInd w:val="0"/>
        <w:rPr>
          <w:rFonts w:cs="Simplified Arabic"/>
          <w:b/>
          <w:bCs/>
          <w:color w:val="000000"/>
          <w:sz w:val="32"/>
          <w:szCs w:val="32"/>
          <w:rtl/>
        </w:rPr>
      </w:pPr>
      <w:r>
        <w:rPr>
          <w:rFonts w:cs="Simplified Arabic" w:hint="cs"/>
          <w:b/>
          <w:bCs/>
          <w:color w:val="000000"/>
          <w:sz w:val="32"/>
          <w:szCs w:val="32"/>
          <w:rtl/>
        </w:rPr>
        <w:t>د</w:t>
      </w:r>
      <w:r w:rsidR="00401BFE" w:rsidRPr="002C24B8">
        <w:rPr>
          <w:rFonts w:cs="Simplified Arabic"/>
          <w:b/>
          <w:bCs/>
          <w:color w:val="000000"/>
          <w:sz w:val="32"/>
          <w:szCs w:val="32"/>
          <w:rtl/>
        </w:rPr>
        <w:t>- عدم التنازل الصريح أو الضمني عن الدفع:</w:t>
      </w:r>
    </w:p>
    <w:p w14:paraId="1F1119F3" w14:textId="6C7A7465" w:rsidR="00401BFE" w:rsidRPr="00401BFE" w:rsidRDefault="002C24B8" w:rsidP="00090FAD">
      <w:pPr>
        <w:autoSpaceDE w:val="0"/>
        <w:autoSpaceDN w:val="0"/>
        <w:adjustRightInd w:val="0"/>
        <w:jc w:val="both"/>
        <w:rPr>
          <w:rFonts w:cs="Simplified Arabic"/>
          <w:color w:val="000000"/>
          <w:sz w:val="32"/>
          <w:szCs w:val="32"/>
          <w:rtl/>
        </w:rPr>
      </w:pPr>
      <w:r>
        <w:rPr>
          <w:rFonts w:cs="Simplified Arabic" w:hint="cs"/>
          <w:color w:val="000000"/>
          <w:sz w:val="32"/>
          <w:szCs w:val="32"/>
          <w:rtl/>
        </w:rPr>
        <w:t xml:space="preserve">     </w:t>
      </w:r>
      <w:r w:rsidR="00401BFE" w:rsidRPr="00401BFE">
        <w:rPr>
          <w:rFonts w:cs="Simplified Arabic"/>
          <w:color w:val="000000"/>
          <w:sz w:val="32"/>
          <w:szCs w:val="32"/>
          <w:rtl/>
        </w:rPr>
        <w:t xml:space="preserve">يقصد بالتنازل (إعلان ممن له حق التمسك بالبطلان برغبته في عدم توقيع البطلان وهو أن يكون صريح أو </w:t>
      </w:r>
      <w:proofErr w:type="gramStart"/>
      <w:r w:rsidR="00401BFE" w:rsidRPr="00401BFE">
        <w:rPr>
          <w:rFonts w:cs="Simplified Arabic"/>
          <w:color w:val="000000"/>
          <w:sz w:val="32"/>
          <w:szCs w:val="32"/>
          <w:rtl/>
        </w:rPr>
        <w:t>ضمنياً)(</w:t>
      </w:r>
      <w:proofErr w:type="gramEnd"/>
      <w:r w:rsidR="00090FAD">
        <w:rPr>
          <w:rStyle w:val="a4"/>
          <w:rFonts w:cs="Simplified Arabic"/>
          <w:color w:val="000000"/>
          <w:sz w:val="32"/>
          <w:szCs w:val="32"/>
          <w:rtl/>
        </w:rPr>
        <w:footnoteReference w:id="283"/>
      </w:r>
      <w:r w:rsidR="00401BFE" w:rsidRPr="00401BFE">
        <w:rPr>
          <w:rFonts w:cs="Simplified Arabic"/>
          <w:color w:val="000000"/>
          <w:sz w:val="32"/>
          <w:szCs w:val="32"/>
          <w:rtl/>
        </w:rPr>
        <w:t xml:space="preserve">)، </w:t>
      </w:r>
      <w:r w:rsidR="00090FAD">
        <w:rPr>
          <w:rFonts w:cs="Simplified Arabic" w:hint="cs"/>
          <w:color w:val="000000"/>
          <w:sz w:val="32"/>
          <w:szCs w:val="32"/>
          <w:rtl/>
        </w:rPr>
        <w:t>ومما يجب ملاحظته أن</w:t>
      </w:r>
      <w:r w:rsidR="00401BFE" w:rsidRPr="00401BFE">
        <w:rPr>
          <w:rFonts w:cs="Simplified Arabic"/>
          <w:color w:val="000000"/>
          <w:sz w:val="32"/>
          <w:szCs w:val="32"/>
          <w:rtl/>
        </w:rPr>
        <w:t xml:space="preserve"> التنازل عن الدفع ببطلان الاعتراف لا يكون إلا بصدد الدفـوع الغيـر المتعلقة بالنظام العام</w:t>
      </w:r>
      <w:r w:rsidR="00090FAD">
        <w:rPr>
          <w:rFonts w:cs="Simplified Arabic" w:hint="cs"/>
          <w:color w:val="000000"/>
          <w:sz w:val="32"/>
          <w:szCs w:val="32"/>
          <w:rtl/>
        </w:rPr>
        <w:t>،</w:t>
      </w:r>
      <w:r w:rsidR="00401BFE" w:rsidRPr="00401BFE">
        <w:rPr>
          <w:rFonts w:cs="Simplified Arabic"/>
          <w:color w:val="000000"/>
          <w:sz w:val="32"/>
          <w:szCs w:val="32"/>
          <w:rtl/>
        </w:rPr>
        <w:t xml:space="preserve"> ل</w:t>
      </w:r>
      <w:r w:rsidR="00FB6F26">
        <w:rPr>
          <w:rFonts w:cs="Simplified Arabic" w:hint="cs"/>
          <w:color w:val="000000"/>
          <w:sz w:val="32"/>
          <w:szCs w:val="32"/>
          <w:rtl/>
        </w:rPr>
        <w:t>أ</w:t>
      </w:r>
      <w:r w:rsidR="00401BFE" w:rsidRPr="00401BFE">
        <w:rPr>
          <w:rFonts w:cs="Simplified Arabic"/>
          <w:color w:val="000000"/>
          <w:sz w:val="32"/>
          <w:szCs w:val="32"/>
          <w:rtl/>
        </w:rPr>
        <w:t>ن الدفع المتعلق بالنظام لا يجوز التنازل عنه).</w:t>
      </w:r>
    </w:p>
    <w:p w14:paraId="6E1D4DA6" w14:textId="7C756E41" w:rsidR="00401BFE" w:rsidRPr="00401BFE" w:rsidRDefault="002C24B8" w:rsidP="00090FAD">
      <w:pPr>
        <w:autoSpaceDE w:val="0"/>
        <w:autoSpaceDN w:val="0"/>
        <w:adjustRightInd w:val="0"/>
        <w:jc w:val="both"/>
        <w:rPr>
          <w:rFonts w:cs="Simplified Arabic"/>
          <w:color w:val="000000"/>
          <w:sz w:val="32"/>
          <w:szCs w:val="32"/>
          <w:rtl/>
        </w:rPr>
      </w:pPr>
      <w:r>
        <w:rPr>
          <w:rFonts w:cs="Simplified Arabic" w:hint="cs"/>
          <w:color w:val="000000"/>
          <w:sz w:val="32"/>
          <w:szCs w:val="32"/>
          <w:rtl/>
        </w:rPr>
        <w:t xml:space="preserve">       </w:t>
      </w:r>
      <w:r w:rsidR="00401BFE" w:rsidRPr="00401BFE">
        <w:rPr>
          <w:rFonts w:cs="Simplified Arabic"/>
          <w:color w:val="000000"/>
          <w:sz w:val="32"/>
          <w:szCs w:val="32"/>
          <w:rtl/>
        </w:rPr>
        <w:t xml:space="preserve">أما الدفع المتعلق بمصلحة الخصوم فلصاحب الشأن </w:t>
      </w:r>
      <w:r w:rsidR="00FB6F26">
        <w:rPr>
          <w:rFonts w:cs="Simplified Arabic" w:hint="cs"/>
          <w:color w:val="000000"/>
          <w:sz w:val="32"/>
          <w:szCs w:val="32"/>
          <w:rtl/>
        </w:rPr>
        <w:t>أ</w:t>
      </w:r>
      <w:r w:rsidR="00401BFE" w:rsidRPr="00401BFE">
        <w:rPr>
          <w:rFonts w:cs="Simplified Arabic"/>
          <w:color w:val="000000"/>
          <w:sz w:val="32"/>
          <w:szCs w:val="32"/>
          <w:rtl/>
        </w:rPr>
        <w:t xml:space="preserve">ن يتنازل </w:t>
      </w:r>
      <w:proofErr w:type="gramStart"/>
      <w:r w:rsidR="00401BFE" w:rsidRPr="00401BFE">
        <w:rPr>
          <w:rFonts w:cs="Simplified Arabic"/>
          <w:color w:val="000000"/>
          <w:sz w:val="32"/>
          <w:szCs w:val="32"/>
          <w:rtl/>
        </w:rPr>
        <w:t xml:space="preserve">عنه </w:t>
      </w:r>
      <w:r w:rsidR="00FB6F26">
        <w:rPr>
          <w:rFonts w:cs="Simplified Arabic" w:hint="cs"/>
          <w:color w:val="000000"/>
          <w:sz w:val="32"/>
          <w:szCs w:val="32"/>
          <w:rtl/>
        </w:rPr>
        <w:t>،</w:t>
      </w:r>
      <w:proofErr w:type="gramEnd"/>
      <w:r w:rsidR="00FB6F26">
        <w:rPr>
          <w:rFonts w:cs="Simplified Arabic" w:hint="cs"/>
          <w:color w:val="000000"/>
          <w:sz w:val="32"/>
          <w:szCs w:val="32"/>
          <w:rtl/>
        </w:rPr>
        <w:t xml:space="preserve"> </w:t>
      </w:r>
      <w:r w:rsidR="00401BFE" w:rsidRPr="00401BFE">
        <w:rPr>
          <w:rFonts w:cs="Simplified Arabic"/>
          <w:color w:val="000000"/>
          <w:sz w:val="32"/>
          <w:szCs w:val="32"/>
          <w:rtl/>
        </w:rPr>
        <w:t xml:space="preserve">وهناك صورتين للتنازل أولهما التنازل الصريح عن الدفع بصورة واضحة، وهذا التنازل يترتب </w:t>
      </w:r>
      <w:r w:rsidR="00FB6F26">
        <w:rPr>
          <w:rFonts w:cs="Simplified Arabic" w:hint="cs"/>
          <w:color w:val="000000"/>
          <w:sz w:val="32"/>
          <w:szCs w:val="32"/>
          <w:rtl/>
        </w:rPr>
        <w:t>أ</w:t>
      </w:r>
      <w:r w:rsidR="00401BFE" w:rsidRPr="00401BFE">
        <w:rPr>
          <w:rFonts w:cs="Simplified Arabic"/>
          <w:color w:val="000000"/>
          <w:sz w:val="32"/>
          <w:szCs w:val="32"/>
          <w:rtl/>
        </w:rPr>
        <w:t xml:space="preserve">ثره في مواجهة الكافة أي زوال </w:t>
      </w:r>
      <w:r w:rsidR="00FB6F26">
        <w:rPr>
          <w:rFonts w:cs="Simplified Arabic" w:hint="cs"/>
          <w:color w:val="000000"/>
          <w:sz w:val="32"/>
          <w:szCs w:val="32"/>
          <w:rtl/>
        </w:rPr>
        <w:t>أ</w:t>
      </w:r>
      <w:r w:rsidR="00401BFE" w:rsidRPr="00401BFE">
        <w:rPr>
          <w:rFonts w:cs="Simplified Arabic"/>
          <w:color w:val="000000"/>
          <w:sz w:val="32"/>
          <w:szCs w:val="32"/>
          <w:rtl/>
        </w:rPr>
        <w:t xml:space="preserve">ثر البطلان وهو باتِ </w:t>
      </w:r>
      <w:proofErr w:type="spellStart"/>
      <w:r w:rsidR="00401BFE" w:rsidRPr="00401BFE">
        <w:rPr>
          <w:rFonts w:cs="Simplified Arabic"/>
          <w:color w:val="000000"/>
          <w:sz w:val="32"/>
          <w:szCs w:val="32"/>
          <w:rtl/>
        </w:rPr>
        <w:t>لارجوع</w:t>
      </w:r>
      <w:proofErr w:type="spellEnd"/>
      <w:r w:rsidR="00401BFE" w:rsidRPr="00401BFE">
        <w:rPr>
          <w:rFonts w:cs="Simplified Arabic"/>
          <w:color w:val="000000"/>
          <w:sz w:val="32"/>
          <w:szCs w:val="32"/>
          <w:rtl/>
        </w:rPr>
        <w:t xml:space="preserve"> فيه</w:t>
      </w:r>
      <w:r w:rsidR="00090FAD">
        <w:rPr>
          <w:rFonts w:cs="Simplified Arabic" w:hint="cs"/>
          <w:color w:val="000000"/>
          <w:sz w:val="32"/>
          <w:szCs w:val="32"/>
          <w:rtl/>
        </w:rPr>
        <w:t>، ويرى البعض أنه يجوز التراجع عنه</w:t>
      </w:r>
      <w:r w:rsidR="00401BFE" w:rsidRPr="00401BFE">
        <w:rPr>
          <w:rFonts w:cs="Simplified Arabic"/>
          <w:color w:val="000000"/>
          <w:sz w:val="32"/>
          <w:szCs w:val="32"/>
          <w:rtl/>
        </w:rPr>
        <w:t>(</w:t>
      </w:r>
      <w:r w:rsidR="00090FAD">
        <w:rPr>
          <w:rStyle w:val="a4"/>
          <w:rFonts w:cs="Simplified Arabic"/>
          <w:color w:val="000000"/>
          <w:sz w:val="32"/>
          <w:szCs w:val="32"/>
          <w:rtl/>
        </w:rPr>
        <w:footnoteReference w:id="284"/>
      </w:r>
      <w:r w:rsidR="00401BFE" w:rsidRPr="00401BFE">
        <w:rPr>
          <w:rFonts w:cs="Simplified Arabic"/>
          <w:color w:val="000000"/>
          <w:sz w:val="32"/>
          <w:szCs w:val="32"/>
          <w:rtl/>
        </w:rPr>
        <w:t xml:space="preserve">)، أما إذا حدث التنازل عن الدفع بالبطلان قبل حصوله فهو باطل لانعدام محله وسببه، فلا يوجد ثمة بطلان في العمل الإجرائي قد صححه التنازل.  </w:t>
      </w:r>
    </w:p>
    <w:p w14:paraId="7538D95B" w14:textId="77777777" w:rsidR="00401BFE" w:rsidRPr="00401BFE" w:rsidRDefault="00401BFE" w:rsidP="00090FAD">
      <w:pPr>
        <w:autoSpaceDE w:val="0"/>
        <w:autoSpaceDN w:val="0"/>
        <w:adjustRightInd w:val="0"/>
        <w:jc w:val="both"/>
        <w:rPr>
          <w:rFonts w:cs="Simplified Arabic"/>
          <w:color w:val="000000"/>
          <w:sz w:val="32"/>
          <w:szCs w:val="32"/>
          <w:rtl/>
        </w:rPr>
      </w:pPr>
    </w:p>
    <w:p w14:paraId="20F7623C" w14:textId="77777777" w:rsidR="00401BFE" w:rsidRPr="002C24B8" w:rsidRDefault="002C24B8" w:rsidP="002C24B8">
      <w:pPr>
        <w:autoSpaceDE w:val="0"/>
        <w:autoSpaceDN w:val="0"/>
        <w:adjustRightInd w:val="0"/>
        <w:rPr>
          <w:rFonts w:cs="Simplified Arabic"/>
          <w:b/>
          <w:bCs/>
          <w:color w:val="000000"/>
          <w:sz w:val="32"/>
          <w:szCs w:val="32"/>
          <w:rtl/>
        </w:rPr>
      </w:pPr>
      <w:r w:rsidRPr="002C24B8">
        <w:rPr>
          <w:rFonts w:cs="Simplified Arabic" w:hint="cs"/>
          <w:b/>
          <w:bCs/>
          <w:color w:val="000000"/>
          <w:sz w:val="32"/>
          <w:szCs w:val="32"/>
          <w:rtl/>
        </w:rPr>
        <w:t xml:space="preserve">ثانيا: </w:t>
      </w:r>
      <w:r w:rsidR="00401BFE" w:rsidRPr="002C24B8">
        <w:rPr>
          <w:rFonts w:cs="Simplified Arabic"/>
          <w:b/>
          <w:bCs/>
          <w:color w:val="000000"/>
          <w:sz w:val="32"/>
          <w:szCs w:val="32"/>
          <w:rtl/>
        </w:rPr>
        <w:t>عبئ اثبات الدفع</w:t>
      </w:r>
      <w:r w:rsidRPr="002C24B8">
        <w:rPr>
          <w:rFonts w:cs="Simplified Arabic" w:hint="cs"/>
          <w:b/>
          <w:bCs/>
          <w:color w:val="000000"/>
          <w:sz w:val="32"/>
          <w:szCs w:val="32"/>
          <w:rtl/>
        </w:rPr>
        <w:t xml:space="preserve"> ببطلان الاعتراف:</w:t>
      </w:r>
    </w:p>
    <w:p w14:paraId="4D805A1C" w14:textId="500B5D7B" w:rsidR="00401BFE" w:rsidRPr="00401BFE" w:rsidRDefault="002C24B8" w:rsidP="00E127E5">
      <w:pPr>
        <w:autoSpaceDE w:val="0"/>
        <w:autoSpaceDN w:val="0"/>
        <w:adjustRightInd w:val="0"/>
        <w:jc w:val="both"/>
        <w:rPr>
          <w:rFonts w:cs="Simplified Arabic"/>
          <w:color w:val="000000"/>
          <w:sz w:val="32"/>
          <w:szCs w:val="32"/>
          <w:rtl/>
        </w:rPr>
      </w:pPr>
      <w:r>
        <w:rPr>
          <w:rFonts w:cs="Simplified Arabic" w:hint="cs"/>
          <w:color w:val="000000"/>
          <w:sz w:val="32"/>
          <w:szCs w:val="32"/>
          <w:rtl/>
        </w:rPr>
        <w:t xml:space="preserve">     </w:t>
      </w:r>
      <w:r w:rsidR="00401BFE" w:rsidRPr="00401BFE">
        <w:rPr>
          <w:rFonts w:cs="Simplified Arabic"/>
          <w:color w:val="000000"/>
          <w:sz w:val="32"/>
          <w:szCs w:val="32"/>
          <w:rtl/>
        </w:rPr>
        <w:t>يعـــرف الإثبـــات فـــي المـــواد الجنائيـــة بأنـــه</w:t>
      </w:r>
      <w:r w:rsidR="00E127E5">
        <w:rPr>
          <w:rFonts w:cs="Simplified Arabic" w:hint="cs"/>
          <w:color w:val="000000"/>
          <w:sz w:val="32"/>
          <w:szCs w:val="32"/>
          <w:rtl/>
        </w:rPr>
        <w:t>:</w:t>
      </w:r>
      <w:r w:rsidR="00401BFE" w:rsidRPr="00401BFE">
        <w:rPr>
          <w:rFonts w:cs="Simplified Arabic"/>
          <w:color w:val="000000"/>
          <w:sz w:val="32"/>
          <w:szCs w:val="32"/>
          <w:rtl/>
        </w:rPr>
        <w:t xml:space="preserve"> </w:t>
      </w:r>
      <w:r w:rsidR="00E127E5">
        <w:rPr>
          <w:rFonts w:cs="Simplified Arabic" w:hint="cs"/>
          <w:color w:val="000000"/>
          <w:sz w:val="32"/>
          <w:szCs w:val="32"/>
          <w:rtl/>
        </w:rPr>
        <w:t>(</w:t>
      </w:r>
      <w:r w:rsidR="00E127E5" w:rsidRPr="00401BFE">
        <w:rPr>
          <w:rFonts w:cs="Simplified Arabic"/>
          <w:color w:val="000000"/>
          <w:sz w:val="32"/>
          <w:szCs w:val="32"/>
          <w:rtl/>
        </w:rPr>
        <w:t>إقامة الدليل على وقوع الجريمة بوجه عام</w:t>
      </w:r>
      <w:r w:rsidR="00E127E5">
        <w:rPr>
          <w:rFonts w:cs="Simplified Arabic"/>
          <w:color w:val="000000"/>
          <w:sz w:val="32"/>
          <w:szCs w:val="32"/>
          <w:rtl/>
        </w:rPr>
        <w:t xml:space="preserve"> ونسـبتها إلى المتهم بوجه </w:t>
      </w:r>
      <w:proofErr w:type="gramStart"/>
      <w:r w:rsidR="00E127E5">
        <w:rPr>
          <w:rFonts w:cs="Simplified Arabic"/>
          <w:color w:val="000000"/>
          <w:sz w:val="32"/>
          <w:szCs w:val="32"/>
          <w:rtl/>
        </w:rPr>
        <w:t>خاص</w:t>
      </w:r>
      <w:r w:rsidR="00E127E5">
        <w:rPr>
          <w:rFonts w:cs="Simplified Arabic" w:hint="cs"/>
          <w:color w:val="000000"/>
          <w:sz w:val="32"/>
          <w:szCs w:val="32"/>
          <w:rtl/>
        </w:rPr>
        <w:t>)</w:t>
      </w:r>
      <w:r w:rsidR="00E127E5">
        <w:rPr>
          <w:rFonts w:cs="Simplified Arabic"/>
          <w:color w:val="000000"/>
          <w:sz w:val="32"/>
          <w:szCs w:val="32"/>
          <w:rtl/>
        </w:rPr>
        <w:t>(</w:t>
      </w:r>
      <w:proofErr w:type="gramEnd"/>
      <w:r w:rsidR="00E127E5">
        <w:rPr>
          <w:rStyle w:val="a4"/>
          <w:rFonts w:cs="Simplified Arabic"/>
          <w:color w:val="000000"/>
          <w:sz w:val="32"/>
          <w:szCs w:val="32"/>
          <w:rtl/>
        </w:rPr>
        <w:footnoteReference w:id="285"/>
      </w:r>
      <w:r w:rsidR="00E127E5">
        <w:rPr>
          <w:rFonts w:cs="Simplified Arabic" w:hint="cs"/>
          <w:color w:val="000000"/>
          <w:sz w:val="32"/>
          <w:szCs w:val="32"/>
          <w:rtl/>
        </w:rPr>
        <w:t>)، وعرف</w:t>
      </w:r>
      <w:r w:rsidR="00FB6F26">
        <w:rPr>
          <w:rFonts w:cs="Simplified Arabic" w:hint="cs"/>
          <w:color w:val="000000"/>
          <w:sz w:val="32"/>
          <w:szCs w:val="32"/>
          <w:rtl/>
        </w:rPr>
        <w:t>ه</w:t>
      </w:r>
      <w:r w:rsidR="00E127E5">
        <w:rPr>
          <w:rFonts w:cs="Simplified Arabic" w:hint="cs"/>
          <w:color w:val="000000"/>
          <w:sz w:val="32"/>
          <w:szCs w:val="32"/>
          <w:rtl/>
        </w:rPr>
        <w:t xml:space="preserve"> الدكتور محمود نجيب حسني، بأنه: (</w:t>
      </w:r>
      <w:r w:rsidR="00401BFE" w:rsidRPr="00401BFE">
        <w:rPr>
          <w:rFonts w:cs="Simplified Arabic"/>
          <w:color w:val="000000"/>
          <w:sz w:val="32"/>
          <w:szCs w:val="32"/>
          <w:rtl/>
        </w:rPr>
        <w:t>إقامـــة الـــدليل لـــدى الســـلطات المختصـــة بـــالإجراءات الجنائيــة علــى حقيقــة واقعــة ذات أهميــة قانونيــة بــالطرق التــي حــددها القــانون، ووفــق القواعــد التي أخضعها لها</w:t>
      </w:r>
      <w:r w:rsidR="00E127E5">
        <w:rPr>
          <w:rFonts w:cs="Simplified Arabic" w:hint="cs"/>
          <w:color w:val="000000"/>
          <w:sz w:val="32"/>
          <w:szCs w:val="32"/>
          <w:rtl/>
        </w:rPr>
        <w:t>)</w:t>
      </w:r>
      <w:r w:rsidR="00401BFE" w:rsidRPr="00401BFE">
        <w:rPr>
          <w:rFonts w:cs="Simplified Arabic"/>
          <w:color w:val="000000"/>
          <w:sz w:val="32"/>
          <w:szCs w:val="32"/>
          <w:rtl/>
        </w:rPr>
        <w:t>(</w:t>
      </w:r>
      <w:r w:rsidR="00E127E5">
        <w:rPr>
          <w:rStyle w:val="a4"/>
          <w:rFonts w:cs="Simplified Arabic"/>
          <w:color w:val="000000"/>
          <w:sz w:val="32"/>
          <w:szCs w:val="32"/>
          <w:rtl/>
        </w:rPr>
        <w:footnoteReference w:id="286"/>
      </w:r>
      <w:r w:rsidR="00401BFE" w:rsidRPr="00401BFE">
        <w:rPr>
          <w:rFonts w:cs="Simplified Arabic"/>
          <w:color w:val="000000"/>
          <w:sz w:val="32"/>
          <w:szCs w:val="32"/>
          <w:rtl/>
        </w:rPr>
        <w:t>)</w:t>
      </w:r>
      <w:r w:rsidR="00E127E5">
        <w:rPr>
          <w:rFonts w:cs="Simplified Arabic" w:hint="cs"/>
          <w:color w:val="000000"/>
          <w:sz w:val="32"/>
          <w:szCs w:val="32"/>
          <w:rtl/>
        </w:rPr>
        <w:t>.</w:t>
      </w:r>
    </w:p>
    <w:p w14:paraId="500DB47F" w14:textId="3A193A64" w:rsidR="00401BFE" w:rsidRPr="00401BFE" w:rsidRDefault="002C24B8" w:rsidP="00E127E5">
      <w:pPr>
        <w:autoSpaceDE w:val="0"/>
        <w:autoSpaceDN w:val="0"/>
        <w:adjustRightInd w:val="0"/>
        <w:jc w:val="both"/>
        <w:rPr>
          <w:rFonts w:cs="Simplified Arabic"/>
          <w:color w:val="000000"/>
          <w:sz w:val="32"/>
          <w:szCs w:val="32"/>
          <w:rtl/>
        </w:rPr>
      </w:pPr>
      <w:r>
        <w:rPr>
          <w:rFonts w:cs="Simplified Arabic" w:hint="cs"/>
          <w:color w:val="000000"/>
          <w:sz w:val="32"/>
          <w:szCs w:val="32"/>
          <w:rtl/>
        </w:rPr>
        <w:t xml:space="preserve">     </w:t>
      </w:r>
      <w:r w:rsidR="00401BFE" w:rsidRPr="00401BFE">
        <w:rPr>
          <w:rFonts w:cs="Simplified Arabic"/>
          <w:color w:val="000000"/>
          <w:sz w:val="32"/>
          <w:szCs w:val="32"/>
          <w:rtl/>
        </w:rPr>
        <w:t>ويتفـق القـانون المـدني مـع القانون الجنائي في أنه لا يمكن الحكم على شخص بدون المثـول أمـام القاضـي لتقـديم حججـه</w:t>
      </w:r>
      <w:r w:rsidR="00FB6F26">
        <w:rPr>
          <w:rFonts w:cs="Simplified Arabic" w:hint="cs"/>
          <w:color w:val="000000"/>
          <w:sz w:val="32"/>
          <w:szCs w:val="32"/>
          <w:rtl/>
        </w:rPr>
        <w:t>،</w:t>
      </w:r>
      <w:r w:rsidR="00401BFE" w:rsidRPr="00401BFE">
        <w:rPr>
          <w:rFonts w:cs="Simplified Arabic"/>
          <w:color w:val="000000"/>
          <w:sz w:val="32"/>
          <w:szCs w:val="32"/>
          <w:rtl/>
        </w:rPr>
        <w:t xml:space="preserve"> إلا أن محــل كــل منهمــا مختلــف فمحــل الإثبــات المــدني حقيقــة قانونية بينمـا محـل الإثبـات الجنـائي واقعـة ماديـة، ومـؤدى هـذا الاخـتلاف أن الإثبـات </w:t>
      </w:r>
      <w:r w:rsidR="00401BFE" w:rsidRPr="00401BFE">
        <w:rPr>
          <w:rFonts w:cs="Simplified Arabic"/>
          <w:color w:val="000000"/>
          <w:sz w:val="32"/>
          <w:szCs w:val="32"/>
          <w:rtl/>
        </w:rPr>
        <w:lastRenderedPageBreak/>
        <w:t xml:space="preserve">المـدني يقــوم بإعــداد الــدليل مقدما </w:t>
      </w:r>
      <w:r w:rsidR="00FB6F26">
        <w:rPr>
          <w:rFonts w:cs="Simplified Arabic" w:hint="cs"/>
          <w:color w:val="000000"/>
          <w:sz w:val="32"/>
          <w:szCs w:val="32"/>
          <w:rtl/>
        </w:rPr>
        <w:t>أ</w:t>
      </w:r>
      <w:r w:rsidR="00401BFE" w:rsidRPr="00401BFE">
        <w:rPr>
          <w:rFonts w:cs="Simplified Arabic"/>
          <w:color w:val="000000"/>
          <w:sz w:val="32"/>
          <w:szCs w:val="32"/>
          <w:rtl/>
        </w:rPr>
        <w:t>ما الإثبــات الجنــائي فــلا تنشــأ الحاجــة إليــه إلا بعــد وقــوع الجريمــة والبحــث عــن دليــل عليهــا وعلــى مرتكبهــا، لأن الواقعــة الإجراميــة محــل الإثبــات لا يمكــن توقعهــا حتى يُعد الدليل عليها مقدما(</w:t>
      </w:r>
      <w:r w:rsidR="00E127E5">
        <w:rPr>
          <w:rStyle w:val="a4"/>
          <w:rFonts w:cs="Simplified Arabic"/>
          <w:color w:val="000000"/>
          <w:sz w:val="32"/>
          <w:szCs w:val="32"/>
          <w:rtl/>
        </w:rPr>
        <w:footnoteReference w:id="287"/>
      </w:r>
      <w:r w:rsidR="00401BFE" w:rsidRPr="00401BFE">
        <w:rPr>
          <w:rFonts w:cs="Simplified Arabic"/>
          <w:color w:val="000000"/>
          <w:sz w:val="32"/>
          <w:szCs w:val="32"/>
          <w:rtl/>
        </w:rPr>
        <w:t>)</w:t>
      </w:r>
      <w:r w:rsidR="00FB6F26">
        <w:rPr>
          <w:rFonts w:cs="Simplified Arabic" w:hint="cs"/>
          <w:color w:val="000000"/>
          <w:sz w:val="32"/>
          <w:szCs w:val="32"/>
          <w:rtl/>
        </w:rPr>
        <w:t>.</w:t>
      </w:r>
    </w:p>
    <w:p w14:paraId="14D8A2D4" w14:textId="77777777" w:rsidR="00FB6F26" w:rsidRDefault="005A6272" w:rsidP="005A6272">
      <w:pPr>
        <w:autoSpaceDE w:val="0"/>
        <w:autoSpaceDN w:val="0"/>
        <w:adjustRightInd w:val="0"/>
        <w:jc w:val="both"/>
        <w:rPr>
          <w:rFonts w:cs="Simplified Arabic"/>
          <w:color w:val="000000"/>
          <w:sz w:val="32"/>
          <w:szCs w:val="32"/>
          <w:rtl/>
        </w:rPr>
      </w:pPr>
      <w:r>
        <w:rPr>
          <w:rFonts w:cs="Simplified Arabic" w:hint="cs"/>
          <w:color w:val="000000"/>
          <w:sz w:val="32"/>
          <w:szCs w:val="32"/>
          <w:rtl/>
        </w:rPr>
        <w:t xml:space="preserve">     ولقد اختلف </w:t>
      </w:r>
      <w:r w:rsidR="00401BFE" w:rsidRPr="00401BFE">
        <w:rPr>
          <w:rFonts w:cs="Simplified Arabic"/>
          <w:color w:val="000000"/>
          <w:sz w:val="32"/>
          <w:szCs w:val="32"/>
          <w:rtl/>
        </w:rPr>
        <w:t xml:space="preserve">الفقه والقضاء على </w:t>
      </w:r>
      <w:r>
        <w:rPr>
          <w:rFonts w:cs="Simplified Arabic" w:hint="cs"/>
          <w:color w:val="000000"/>
          <w:sz w:val="32"/>
          <w:szCs w:val="32"/>
          <w:rtl/>
        </w:rPr>
        <w:t>عبئ اثبات الدفع ببطلان الاعتراف، ف</w:t>
      </w:r>
      <w:r w:rsidR="00401BFE" w:rsidRPr="00401BFE">
        <w:rPr>
          <w:rFonts w:cs="Simplified Arabic"/>
          <w:color w:val="000000"/>
          <w:sz w:val="32"/>
          <w:szCs w:val="32"/>
          <w:rtl/>
        </w:rPr>
        <w:t xml:space="preserve">ذهب اتجاه في الفقه المصري إلى </w:t>
      </w:r>
      <w:r w:rsidR="00FB6F26">
        <w:rPr>
          <w:rFonts w:cs="Simplified Arabic" w:hint="cs"/>
          <w:color w:val="000000"/>
          <w:sz w:val="32"/>
          <w:szCs w:val="32"/>
          <w:rtl/>
        </w:rPr>
        <w:t>أ</w:t>
      </w:r>
      <w:r w:rsidR="00401BFE" w:rsidRPr="00401BFE">
        <w:rPr>
          <w:rFonts w:cs="Simplified Arabic"/>
          <w:color w:val="000000"/>
          <w:sz w:val="32"/>
          <w:szCs w:val="32"/>
          <w:rtl/>
        </w:rPr>
        <w:t>نه لما كان الأصل في الإنسان أنـه مسـئول عـن أفعالـه فـإن نف</w:t>
      </w:r>
      <w:r>
        <w:rPr>
          <w:rFonts w:cs="Simplified Arabic"/>
          <w:color w:val="000000"/>
          <w:sz w:val="32"/>
          <w:szCs w:val="32"/>
          <w:rtl/>
        </w:rPr>
        <w:t xml:space="preserve">ي هذا الأصل يقع على من يدعي </w:t>
      </w:r>
      <w:proofErr w:type="gramStart"/>
      <w:r>
        <w:rPr>
          <w:rFonts w:cs="Simplified Arabic"/>
          <w:color w:val="000000"/>
          <w:sz w:val="32"/>
          <w:szCs w:val="32"/>
          <w:rtl/>
        </w:rPr>
        <w:t>به</w:t>
      </w:r>
      <w:r>
        <w:rPr>
          <w:rFonts w:cs="Simplified Arabic" w:hint="cs"/>
          <w:color w:val="000000"/>
          <w:sz w:val="32"/>
          <w:szCs w:val="32"/>
          <w:rtl/>
        </w:rPr>
        <w:t>(</w:t>
      </w:r>
      <w:proofErr w:type="gramEnd"/>
      <w:r>
        <w:rPr>
          <w:rStyle w:val="a4"/>
          <w:rFonts w:cs="Simplified Arabic"/>
          <w:color w:val="000000"/>
          <w:sz w:val="32"/>
          <w:szCs w:val="32"/>
          <w:rtl/>
        </w:rPr>
        <w:footnoteReference w:id="288"/>
      </w:r>
      <w:r w:rsidR="00401BFE" w:rsidRPr="00401BFE">
        <w:rPr>
          <w:rFonts w:cs="Simplified Arabic"/>
          <w:color w:val="000000"/>
          <w:sz w:val="32"/>
          <w:szCs w:val="32"/>
          <w:rtl/>
        </w:rPr>
        <w:t>)</w:t>
      </w:r>
      <w:r w:rsidR="00FB6F26">
        <w:rPr>
          <w:rFonts w:cs="Simplified Arabic" w:hint="cs"/>
          <w:color w:val="000000"/>
          <w:sz w:val="32"/>
          <w:szCs w:val="32"/>
          <w:rtl/>
        </w:rPr>
        <w:t>.</w:t>
      </w:r>
    </w:p>
    <w:p w14:paraId="38D23B30" w14:textId="1A7E85A1" w:rsidR="00401BFE" w:rsidRPr="00401BFE" w:rsidRDefault="00401BFE" w:rsidP="005A6272">
      <w:pPr>
        <w:autoSpaceDE w:val="0"/>
        <w:autoSpaceDN w:val="0"/>
        <w:adjustRightInd w:val="0"/>
        <w:jc w:val="both"/>
        <w:rPr>
          <w:rFonts w:cs="Simplified Arabic"/>
          <w:color w:val="000000"/>
          <w:sz w:val="32"/>
          <w:szCs w:val="32"/>
          <w:rtl/>
        </w:rPr>
      </w:pPr>
      <w:r w:rsidRPr="00401BFE">
        <w:rPr>
          <w:rFonts w:cs="Simplified Arabic"/>
          <w:color w:val="000000"/>
          <w:sz w:val="32"/>
          <w:szCs w:val="32"/>
          <w:rtl/>
        </w:rPr>
        <w:t xml:space="preserve"> </w:t>
      </w:r>
      <w:r w:rsidR="00FB6F26">
        <w:rPr>
          <w:rFonts w:cs="Simplified Arabic" w:hint="cs"/>
          <w:color w:val="000000"/>
          <w:sz w:val="32"/>
          <w:szCs w:val="32"/>
          <w:rtl/>
        </w:rPr>
        <w:t xml:space="preserve">  </w:t>
      </w:r>
      <w:r w:rsidRPr="00401BFE">
        <w:rPr>
          <w:rFonts w:cs="Simplified Arabic"/>
          <w:color w:val="000000"/>
          <w:sz w:val="32"/>
          <w:szCs w:val="32"/>
          <w:rtl/>
        </w:rPr>
        <w:t>وذهـب اتجـاه آخـر إلـى أنـه إذا كـان المـدعى عليـه فـي المواد</w:t>
      </w:r>
      <w:r w:rsidR="005A6272">
        <w:rPr>
          <w:rFonts w:cs="Simplified Arabic"/>
          <w:color w:val="000000"/>
          <w:sz w:val="32"/>
          <w:szCs w:val="32"/>
          <w:rtl/>
        </w:rPr>
        <w:t xml:space="preserve"> المدنيـة يلتـزم بإثبـات الـدفع</w:t>
      </w:r>
      <w:r w:rsidR="005A6272">
        <w:rPr>
          <w:rFonts w:cs="Simplified Arabic" w:hint="cs"/>
          <w:color w:val="000000"/>
          <w:sz w:val="32"/>
          <w:szCs w:val="32"/>
          <w:rtl/>
        </w:rPr>
        <w:t xml:space="preserve">، </w:t>
      </w:r>
      <w:r w:rsidRPr="00401BFE">
        <w:rPr>
          <w:rFonts w:cs="Simplified Arabic"/>
          <w:color w:val="000000"/>
          <w:sz w:val="32"/>
          <w:szCs w:val="32"/>
          <w:rtl/>
        </w:rPr>
        <w:t xml:space="preserve">إلا أنـه لا مجـال لهـذه القاعـدة في الإجراءات الجنائية حيث يُفترض في المتهم البراءة، </w:t>
      </w:r>
      <w:r w:rsidR="005A6272">
        <w:rPr>
          <w:rFonts w:cs="Simplified Arabic" w:hint="cs"/>
          <w:color w:val="000000"/>
          <w:sz w:val="32"/>
          <w:szCs w:val="32"/>
          <w:rtl/>
        </w:rPr>
        <w:t>فإ</w:t>
      </w:r>
      <w:r w:rsidR="005A6272" w:rsidRPr="00401BFE">
        <w:rPr>
          <w:rFonts w:cs="Simplified Arabic" w:hint="cs"/>
          <w:color w:val="000000"/>
          <w:sz w:val="32"/>
          <w:szCs w:val="32"/>
          <w:rtl/>
        </w:rPr>
        <w:t>ذا</w:t>
      </w:r>
      <w:r w:rsidRPr="00401BFE">
        <w:rPr>
          <w:rFonts w:cs="Simplified Arabic"/>
          <w:color w:val="000000"/>
          <w:sz w:val="32"/>
          <w:szCs w:val="32"/>
          <w:rtl/>
        </w:rPr>
        <w:t xml:space="preserve"> مـا دفـع المـتهم دفعـاً مـن شـأنه إعفـاؤه مـن المسـئولية أو مـن العقـاب أو غيرهـا فإنه لا يُطالـب بإثبـات دفعـه، ذلـك أن مثـل هـذا أشـبه بإثبـات القـانون نفسـه، وهـو يـدخل ضـمن وظيفة </w:t>
      </w:r>
      <w:r w:rsidR="005A6272" w:rsidRPr="00401BFE">
        <w:rPr>
          <w:rFonts w:cs="Simplified Arabic" w:hint="cs"/>
          <w:color w:val="000000"/>
          <w:sz w:val="32"/>
          <w:szCs w:val="32"/>
          <w:rtl/>
        </w:rPr>
        <w:t>الادعاء</w:t>
      </w:r>
      <w:r w:rsidRPr="00401BFE">
        <w:rPr>
          <w:rFonts w:cs="Simplified Arabic"/>
          <w:color w:val="000000"/>
          <w:sz w:val="32"/>
          <w:szCs w:val="32"/>
          <w:rtl/>
        </w:rPr>
        <w:t xml:space="preserve"> والقاضي؛ فالرد علـى هـذه الـدفوع </w:t>
      </w:r>
      <w:r w:rsidR="005A6272" w:rsidRPr="00401BFE">
        <w:rPr>
          <w:rFonts w:cs="Simplified Arabic" w:hint="cs"/>
          <w:color w:val="000000"/>
          <w:sz w:val="32"/>
          <w:szCs w:val="32"/>
          <w:rtl/>
        </w:rPr>
        <w:t>وإثبات</w:t>
      </w:r>
      <w:r w:rsidRPr="00401BFE">
        <w:rPr>
          <w:rFonts w:cs="Simplified Arabic"/>
          <w:color w:val="000000"/>
          <w:sz w:val="32"/>
          <w:szCs w:val="32"/>
          <w:rtl/>
        </w:rPr>
        <w:t xml:space="preserve"> عـدم صـحتها هـو دعامـة </w:t>
      </w:r>
      <w:r w:rsidR="005A6272" w:rsidRPr="00401BFE">
        <w:rPr>
          <w:rFonts w:cs="Simplified Arabic" w:hint="cs"/>
          <w:color w:val="000000"/>
          <w:sz w:val="32"/>
          <w:szCs w:val="32"/>
          <w:rtl/>
        </w:rPr>
        <w:t>الادعاء</w:t>
      </w:r>
      <w:r w:rsidRPr="00401BFE">
        <w:rPr>
          <w:rFonts w:cs="Simplified Arabic"/>
          <w:color w:val="000000"/>
          <w:sz w:val="32"/>
          <w:szCs w:val="32"/>
          <w:rtl/>
        </w:rPr>
        <w:t xml:space="preserve"> فـي دعواه، وعلى القاضي أن يحققها من تلقاء نفسه ولو لم يدفع بها المتهم، ومن بـاب أولـى يجـب عليه تحقيقها إذا دفع بها المتهم (</w:t>
      </w:r>
      <w:r w:rsidR="005A6272">
        <w:rPr>
          <w:rStyle w:val="a4"/>
          <w:rFonts w:cs="Simplified Arabic"/>
          <w:color w:val="000000"/>
          <w:sz w:val="32"/>
          <w:szCs w:val="32"/>
          <w:rtl/>
        </w:rPr>
        <w:footnoteReference w:id="289"/>
      </w:r>
      <w:r w:rsidRPr="00401BFE">
        <w:rPr>
          <w:rFonts w:cs="Simplified Arabic"/>
          <w:color w:val="000000"/>
          <w:sz w:val="32"/>
          <w:szCs w:val="32"/>
          <w:rtl/>
        </w:rPr>
        <w:t>)، ومن ثم فإنه يكفي أن يتمسك المتهم بالـدفع دون أن يلـزم بإثبــات صــحته، وعلــى النيابــة العامــة والمحكمــة التحقــق مــن م</w:t>
      </w:r>
      <w:r w:rsidR="005A6272">
        <w:rPr>
          <w:rFonts w:cs="Simplified Arabic"/>
          <w:color w:val="000000"/>
          <w:sz w:val="32"/>
          <w:szCs w:val="32"/>
          <w:rtl/>
        </w:rPr>
        <w:t>ــدى صــحته</w:t>
      </w:r>
      <w:r w:rsidR="005A6272">
        <w:rPr>
          <w:rFonts w:cs="Simplified Arabic" w:hint="cs"/>
          <w:color w:val="000000"/>
          <w:sz w:val="32"/>
          <w:szCs w:val="32"/>
          <w:rtl/>
        </w:rPr>
        <w:t xml:space="preserve"> </w:t>
      </w:r>
      <w:r w:rsidRPr="00401BFE">
        <w:rPr>
          <w:rFonts w:cs="Simplified Arabic"/>
          <w:color w:val="000000"/>
          <w:sz w:val="32"/>
          <w:szCs w:val="32"/>
          <w:rtl/>
        </w:rPr>
        <w:t>لاســيما إذا كانــت الدفوع تتعلق بالنظام العام(</w:t>
      </w:r>
      <w:r w:rsidR="005A6272">
        <w:rPr>
          <w:rStyle w:val="a4"/>
          <w:rFonts w:cs="Simplified Arabic"/>
          <w:color w:val="000000"/>
          <w:sz w:val="32"/>
          <w:szCs w:val="32"/>
          <w:rtl/>
        </w:rPr>
        <w:footnoteReference w:id="290"/>
      </w:r>
      <w:r w:rsidRPr="00401BFE">
        <w:rPr>
          <w:rFonts w:cs="Simplified Arabic"/>
          <w:color w:val="000000"/>
          <w:sz w:val="32"/>
          <w:szCs w:val="32"/>
          <w:rtl/>
        </w:rPr>
        <w:t>)</w:t>
      </w:r>
      <w:r w:rsidR="00FB6F26">
        <w:rPr>
          <w:rFonts w:cs="Simplified Arabic" w:hint="cs"/>
          <w:color w:val="000000"/>
          <w:sz w:val="32"/>
          <w:szCs w:val="32"/>
          <w:rtl/>
        </w:rPr>
        <w:t>.</w:t>
      </w:r>
    </w:p>
    <w:p w14:paraId="74356C1D" w14:textId="630DD313" w:rsidR="00401BFE" w:rsidRPr="00401BFE" w:rsidRDefault="00124936" w:rsidP="005A6272">
      <w:pPr>
        <w:autoSpaceDE w:val="0"/>
        <w:autoSpaceDN w:val="0"/>
        <w:adjustRightInd w:val="0"/>
        <w:jc w:val="both"/>
        <w:rPr>
          <w:rFonts w:cs="Simplified Arabic"/>
          <w:color w:val="000000"/>
          <w:sz w:val="32"/>
          <w:szCs w:val="32"/>
          <w:rtl/>
        </w:rPr>
      </w:pPr>
      <w:r>
        <w:rPr>
          <w:rFonts w:cs="Simplified Arabic" w:hint="cs"/>
          <w:color w:val="000000"/>
          <w:sz w:val="32"/>
          <w:szCs w:val="32"/>
          <w:rtl/>
        </w:rPr>
        <w:t xml:space="preserve">    </w:t>
      </w:r>
      <w:r w:rsidR="00A12AE5">
        <w:rPr>
          <w:rFonts w:cs="Simplified Arabic" w:hint="cs"/>
          <w:color w:val="000000"/>
          <w:sz w:val="32"/>
          <w:szCs w:val="32"/>
          <w:rtl/>
        </w:rPr>
        <w:t xml:space="preserve">    والقانون اليمني اعتبر محاضر التحقيق أو الجلسات مستندات رسمية، فإذا صدر الاعتراف في هذه المحاضر ودفع المتهم ببطلان الاعتراف نتيجة وجود عيب فيه فإنه يقع عليه </w:t>
      </w:r>
      <w:r w:rsidR="00FB6F26">
        <w:rPr>
          <w:rFonts w:cs="Simplified Arabic" w:hint="cs"/>
          <w:color w:val="000000"/>
          <w:sz w:val="32"/>
          <w:szCs w:val="32"/>
          <w:rtl/>
        </w:rPr>
        <w:t>إ</w:t>
      </w:r>
      <w:r w:rsidR="00A12AE5">
        <w:rPr>
          <w:rFonts w:cs="Simplified Arabic" w:hint="cs"/>
          <w:color w:val="000000"/>
          <w:sz w:val="32"/>
          <w:szCs w:val="32"/>
          <w:rtl/>
        </w:rPr>
        <w:t>ثبات ذلك العيب و</w:t>
      </w:r>
      <w:r w:rsidR="00FB6F26">
        <w:rPr>
          <w:rFonts w:cs="Simplified Arabic" w:hint="cs"/>
          <w:color w:val="000000"/>
          <w:sz w:val="32"/>
          <w:szCs w:val="32"/>
          <w:rtl/>
        </w:rPr>
        <w:t>إ</w:t>
      </w:r>
      <w:r w:rsidR="00A12AE5">
        <w:rPr>
          <w:rFonts w:cs="Simplified Arabic" w:hint="cs"/>
          <w:color w:val="000000"/>
          <w:sz w:val="32"/>
          <w:szCs w:val="32"/>
          <w:rtl/>
        </w:rPr>
        <w:t>ثبات دفعه، و</w:t>
      </w:r>
      <w:r w:rsidR="00FB6F26">
        <w:rPr>
          <w:rFonts w:cs="Simplified Arabic" w:hint="cs"/>
          <w:color w:val="000000"/>
          <w:sz w:val="32"/>
          <w:szCs w:val="32"/>
          <w:rtl/>
        </w:rPr>
        <w:t>إ</w:t>
      </w:r>
      <w:r w:rsidR="00A12AE5">
        <w:rPr>
          <w:rFonts w:cs="Simplified Arabic" w:hint="cs"/>
          <w:color w:val="000000"/>
          <w:sz w:val="32"/>
          <w:szCs w:val="32"/>
          <w:rtl/>
        </w:rPr>
        <w:t>ثبات الدفع يكون بالطعن بالتزوير في هذه المحاضر، وعلى المتهم أن يثبت التزوير، حيث أن الأصل في هذه المحاضر الصحة، ومن يدعي أو يدفع خلاف ذلك وجب عليه الإثبات.</w:t>
      </w:r>
      <w:r w:rsidR="005A6272">
        <w:rPr>
          <w:rFonts w:cs="Simplified Arabic" w:hint="cs"/>
          <w:color w:val="000000"/>
          <w:sz w:val="32"/>
          <w:szCs w:val="32"/>
          <w:rtl/>
        </w:rPr>
        <w:t xml:space="preserve">    </w:t>
      </w:r>
      <w:r w:rsidR="00401BFE" w:rsidRPr="00401BFE">
        <w:rPr>
          <w:rFonts w:cs="Simplified Arabic"/>
          <w:color w:val="000000"/>
          <w:sz w:val="32"/>
          <w:szCs w:val="32"/>
          <w:rtl/>
        </w:rPr>
        <w:t xml:space="preserve"> </w:t>
      </w:r>
    </w:p>
    <w:p w14:paraId="40817FE8" w14:textId="77777777" w:rsidR="00401BFE" w:rsidRPr="00401BFE" w:rsidRDefault="00401BFE" w:rsidP="002C24B8">
      <w:pPr>
        <w:autoSpaceDE w:val="0"/>
        <w:autoSpaceDN w:val="0"/>
        <w:adjustRightInd w:val="0"/>
        <w:rPr>
          <w:rFonts w:cs="Simplified Arabic"/>
          <w:color w:val="000000"/>
          <w:sz w:val="32"/>
          <w:szCs w:val="32"/>
          <w:rtl/>
        </w:rPr>
      </w:pPr>
    </w:p>
    <w:p w14:paraId="4314CC5C" w14:textId="77777777" w:rsidR="005F03A8" w:rsidRDefault="005F03A8" w:rsidP="005F03A8">
      <w:pPr>
        <w:autoSpaceDE w:val="0"/>
        <w:autoSpaceDN w:val="0"/>
        <w:adjustRightInd w:val="0"/>
        <w:spacing w:line="276" w:lineRule="auto"/>
        <w:jc w:val="center"/>
        <w:rPr>
          <w:rFonts w:cs="MCS Jeddah S_U normal."/>
          <w:color w:val="000000"/>
          <w:sz w:val="32"/>
          <w:szCs w:val="32"/>
          <w:rtl/>
        </w:rPr>
      </w:pPr>
      <w:r>
        <w:rPr>
          <w:rFonts w:cs="MCS Jeddah S_U normal." w:hint="cs"/>
          <w:color w:val="000000"/>
          <w:sz w:val="32"/>
          <w:szCs w:val="32"/>
          <w:rtl/>
        </w:rPr>
        <w:t>المبحث الثاني</w:t>
      </w:r>
    </w:p>
    <w:p w14:paraId="0FF0C08A" w14:textId="77777777" w:rsidR="005F03A8" w:rsidRDefault="005F03A8" w:rsidP="005F03A8">
      <w:pPr>
        <w:autoSpaceDE w:val="0"/>
        <w:autoSpaceDN w:val="0"/>
        <w:adjustRightInd w:val="0"/>
        <w:spacing w:line="276" w:lineRule="auto"/>
        <w:jc w:val="center"/>
        <w:rPr>
          <w:rFonts w:cs="MCS Jeddah S_U normal."/>
          <w:color w:val="000000"/>
          <w:sz w:val="32"/>
          <w:szCs w:val="32"/>
          <w:rtl/>
        </w:rPr>
      </w:pPr>
      <w:r>
        <w:rPr>
          <w:rFonts w:cs="MCS Jeddah S_U normal." w:hint="cs"/>
          <w:color w:val="000000"/>
          <w:sz w:val="32"/>
          <w:szCs w:val="32"/>
          <w:rtl/>
        </w:rPr>
        <w:t xml:space="preserve">أثر عيوب الاعتراف </w:t>
      </w:r>
    </w:p>
    <w:p w14:paraId="22171CD1" w14:textId="24A2920D" w:rsidR="00157EE9" w:rsidRDefault="005F03A8" w:rsidP="00157EE9">
      <w:pPr>
        <w:autoSpaceDE w:val="0"/>
        <w:autoSpaceDN w:val="0"/>
        <w:adjustRightInd w:val="0"/>
        <w:spacing w:before="240" w:line="276" w:lineRule="auto"/>
        <w:ind w:firstLine="720"/>
        <w:jc w:val="lowKashida"/>
        <w:rPr>
          <w:rFonts w:cs="Simplified Arabic"/>
          <w:color w:val="000000"/>
          <w:sz w:val="32"/>
          <w:szCs w:val="32"/>
          <w:rtl/>
        </w:rPr>
      </w:pPr>
      <w:r>
        <w:rPr>
          <w:rFonts w:cs="Simplified Arabic"/>
          <w:color w:val="000000"/>
          <w:sz w:val="32"/>
          <w:szCs w:val="32"/>
          <w:rtl/>
        </w:rPr>
        <w:lastRenderedPageBreak/>
        <w:t xml:space="preserve">إن </w:t>
      </w:r>
      <w:r w:rsidR="00157EE9">
        <w:rPr>
          <w:rFonts w:cs="Simplified Arabic" w:hint="cs"/>
          <w:color w:val="000000"/>
          <w:sz w:val="32"/>
          <w:szCs w:val="32"/>
          <w:rtl/>
        </w:rPr>
        <w:t xml:space="preserve">أثر عيوب الاعتراف هو البطلان، ولكن يتخلف نوع البطلان باختلاف العيوب التي شابت الاعتراف الصادر عن المتهم، وبالتالي يختلف نوع البطلان المقرر عن هذه العيوب، فهناك كثير من عيوب </w:t>
      </w:r>
      <w:r>
        <w:rPr>
          <w:rFonts w:cs="Simplified Arabic"/>
          <w:color w:val="000000"/>
          <w:sz w:val="32"/>
          <w:szCs w:val="32"/>
          <w:rtl/>
        </w:rPr>
        <w:t xml:space="preserve">الاعتراف </w:t>
      </w:r>
      <w:r w:rsidR="00157EE9">
        <w:rPr>
          <w:rFonts w:cs="Simplified Arabic" w:hint="cs"/>
          <w:color w:val="000000"/>
          <w:sz w:val="32"/>
          <w:szCs w:val="32"/>
          <w:rtl/>
        </w:rPr>
        <w:t>متعلقة بالنظام العام، وهناك بعضا من العيوب متعلقة بمصلحة الخصوم، فما هي العيوب التي يلحقها البطلان المطلق، وما هي التي يلحقها البطلان النسبي،</w:t>
      </w:r>
      <w:r w:rsidR="0093233E">
        <w:rPr>
          <w:rFonts w:cs="Simplified Arabic" w:hint="cs"/>
          <w:color w:val="000000"/>
          <w:sz w:val="32"/>
          <w:szCs w:val="32"/>
          <w:rtl/>
        </w:rPr>
        <w:t xml:space="preserve"> هذا ما</w:t>
      </w:r>
      <w:r w:rsidR="00157EE9">
        <w:rPr>
          <w:rFonts w:cs="Simplified Arabic" w:hint="cs"/>
          <w:color w:val="000000"/>
          <w:sz w:val="32"/>
          <w:szCs w:val="32"/>
          <w:rtl/>
        </w:rPr>
        <w:t xml:space="preserve"> نحاول الإجابة عليه في هذا المبحث من خلال المطلبين </w:t>
      </w:r>
      <w:r w:rsidR="00EA26BD">
        <w:rPr>
          <w:rFonts w:cs="Simplified Arabic" w:hint="cs"/>
          <w:color w:val="000000"/>
          <w:sz w:val="32"/>
          <w:szCs w:val="32"/>
          <w:rtl/>
        </w:rPr>
        <w:t>الآتيين</w:t>
      </w:r>
      <w:r w:rsidR="00157EE9">
        <w:rPr>
          <w:rFonts w:cs="Simplified Arabic" w:hint="cs"/>
          <w:color w:val="000000"/>
          <w:sz w:val="32"/>
          <w:szCs w:val="32"/>
          <w:rtl/>
        </w:rPr>
        <w:t>:</w:t>
      </w:r>
    </w:p>
    <w:p w14:paraId="6BB9379E" w14:textId="77777777" w:rsidR="005F03A8" w:rsidRDefault="005F03A8" w:rsidP="0093233E">
      <w:pPr>
        <w:autoSpaceDE w:val="0"/>
        <w:autoSpaceDN w:val="0"/>
        <w:adjustRightInd w:val="0"/>
        <w:spacing w:line="276" w:lineRule="auto"/>
        <w:ind w:firstLine="720"/>
        <w:rPr>
          <w:rFonts w:cs="Simplified Arabic"/>
          <w:color w:val="000000"/>
          <w:sz w:val="32"/>
          <w:szCs w:val="32"/>
          <w:rtl/>
        </w:rPr>
      </w:pPr>
      <w:r>
        <w:rPr>
          <w:rFonts w:cs="Simplified Arabic"/>
          <w:color w:val="000000"/>
          <w:sz w:val="32"/>
          <w:szCs w:val="32"/>
          <w:rtl/>
        </w:rPr>
        <w:t xml:space="preserve">المطلب الأول: أثر عيوب الاعتراف المتعقلة </w:t>
      </w:r>
      <w:r w:rsidR="0093233E">
        <w:rPr>
          <w:rFonts w:cs="Simplified Arabic" w:hint="cs"/>
          <w:color w:val="000000"/>
          <w:sz w:val="32"/>
          <w:szCs w:val="32"/>
          <w:rtl/>
        </w:rPr>
        <w:t>بالنظام العام</w:t>
      </w:r>
      <w:r>
        <w:rPr>
          <w:rFonts w:cs="Simplified Arabic"/>
          <w:color w:val="000000"/>
          <w:sz w:val="32"/>
          <w:szCs w:val="32"/>
          <w:rtl/>
        </w:rPr>
        <w:t>.</w:t>
      </w:r>
    </w:p>
    <w:p w14:paraId="3B97A35B" w14:textId="77777777" w:rsidR="005F03A8" w:rsidRDefault="005F03A8" w:rsidP="0093233E">
      <w:pPr>
        <w:autoSpaceDE w:val="0"/>
        <w:autoSpaceDN w:val="0"/>
        <w:adjustRightInd w:val="0"/>
        <w:spacing w:line="276" w:lineRule="auto"/>
        <w:ind w:firstLine="720"/>
        <w:rPr>
          <w:rFonts w:cs="Simplified Arabic"/>
          <w:color w:val="000000"/>
          <w:sz w:val="32"/>
          <w:szCs w:val="32"/>
          <w:rtl/>
        </w:rPr>
      </w:pPr>
      <w:r>
        <w:rPr>
          <w:rFonts w:cs="Simplified Arabic"/>
          <w:color w:val="000000"/>
          <w:sz w:val="32"/>
          <w:szCs w:val="32"/>
          <w:rtl/>
        </w:rPr>
        <w:t xml:space="preserve">المطلب الثاني: أثر عيوب الاعتراف المتعقلة </w:t>
      </w:r>
      <w:r w:rsidR="0093233E">
        <w:rPr>
          <w:rFonts w:cs="Simplified Arabic" w:hint="cs"/>
          <w:color w:val="000000"/>
          <w:sz w:val="32"/>
          <w:szCs w:val="32"/>
          <w:rtl/>
        </w:rPr>
        <w:t>بمصلحة الخصوم.</w:t>
      </w:r>
    </w:p>
    <w:p w14:paraId="4362B6BF"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p>
    <w:p w14:paraId="3D098B50"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p>
    <w:p w14:paraId="3232524E"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p>
    <w:p w14:paraId="4F8C56CC" w14:textId="77777777" w:rsidR="005F03A8" w:rsidRDefault="005F03A8" w:rsidP="005F03A8">
      <w:pPr>
        <w:autoSpaceDE w:val="0"/>
        <w:autoSpaceDN w:val="0"/>
        <w:adjustRightInd w:val="0"/>
        <w:spacing w:line="276" w:lineRule="auto"/>
        <w:jc w:val="center"/>
        <w:rPr>
          <w:rFonts w:cs="MCS Taybah S_U normal."/>
          <w:b/>
          <w:bCs/>
          <w:color w:val="000000"/>
          <w:sz w:val="32"/>
          <w:szCs w:val="32"/>
          <w:rtl/>
        </w:rPr>
      </w:pPr>
      <w:r>
        <w:rPr>
          <w:rFonts w:cs="MCS Taybah S_U normal." w:hint="cs"/>
          <w:color w:val="000000"/>
          <w:sz w:val="32"/>
          <w:szCs w:val="32"/>
          <w:rtl/>
        </w:rPr>
        <w:br w:type="page"/>
      </w:r>
      <w:r>
        <w:rPr>
          <w:rFonts w:cs="MCS Taybah S_U normal." w:hint="cs"/>
          <w:b/>
          <w:bCs/>
          <w:color w:val="000000"/>
          <w:sz w:val="32"/>
          <w:szCs w:val="32"/>
          <w:rtl/>
        </w:rPr>
        <w:lastRenderedPageBreak/>
        <w:t>المطلب الأول</w:t>
      </w:r>
    </w:p>
    <w:p w14:paraId="55EAAF7E" w14:textId="77777777" w:rsidR="005F03A8" w:rsidRDefault="005F03A8" w:rsidP="0093233E">
      <w:pPr>
        <w:autoSpaceDE w:val="0"/>
        <w:autoSpaceDN w:val="0"/>
        <w:adjustRightInd w:val="0"/>
        <w:spacing w:line="276" w:lineRule="auto"/>
        <w:ind w:firstLine="720"/>
        <w:jc w:val="center"/>
        <w:rPr>
          <w:rFonts w:cs="Simplified Arabic"/>
          <w:b/>
          <w:bCs/>
          <w:color w:val="000000"/>
          <w:sz w:val="32"/>
          <w:szCs w:val="32"/>
          <w:rtl/>
        </w:rPr>
      </w:pPr>
      <w:r>
        <w:rPr>
          <w:rFonts w:cs="Simplified Arabic"/>
          <w:b/>
          <w:bCs/>
          <w:color w:val="000000"/>
          <w:sz w:val="32"/>
          <w:szCs w:val="32"/>
          <w:rtl/>
        </w:rPr>
        <w:t xml:space="preserve">أثر عيوب الاعتراف المتعقلة </w:t>
      </w:r>
      <w:r w:rsidR="0093233E">
        <w:rPr>
          <w:rFonts w:cs="Simplified Arabic" w:hint="cs"/>
          <w:b/>
          <w:bCs/>
          <w:color w:val="000000"/>
          <w:sz w:val="32"/>
          <w:szCs w:val="32"/>
          <w:rtl/>
        </w:rPr>
        <w:t>بالنظام</w:t>
      </w:r>
      <w:r w:rsidR="00D67B80">
        <w:rPr>
          <w:rFonts w:cs="Simplified Arabic" w:hint="cs"/>
          <w:b/>
          <w:bCs/>
          <w:color w:val="000000"/>
          <w:sz w:val="32"/>
          <w:szCs w:val="32"/>
          <w:rtl/>
        </w:rPr>
        <w:t xml:space="preserve"> العام</w:t>
      </w:r>
    </w:p>
    <w:p w14:paraId="275B5762" w14:textId="77777777" w:rsidR="005F03A8" w:rsidRDefault="005F03A8" w:rsidP="0093233E">
      <w:pPr>
        <w:autoSpaceDE w:val="0"/>
        <w:autoSpaceDN w:val="0"/>
        <w:adjustRightInd w:val="0"/>
        <w:spacing w:before="240" w:line="276" w:lineRule="auto"/>
        <w:ind w:firstLine="720"/>
        <w:jc w:val="lowKashida"/>
        <w:rPr>
          <w:rFonts w:cs="Simplified Arabic"/>
          <w:color w:val="000000"/>
          <w:sz w:val="32"/>
          <w:szCs w:val="32"/>
          <w:rtl/>
        </w:rPr>
      </w:pPr>
      <w:r>
        <w:rPr>
          <w:rFonts w:cs="Simplified Arabic"/>
          <w:color w:val="000000"/>
          <w:sz w:val="32"/>
          <w:szCs w:val="32"/>
          <w:rtl/>
        </w:rPr>
        <w:t xml:space="preserve">إن آثار العيوب المتعقلة </w:t>
      </w:r>
      <w:r w:rsidR="0093233E">
        <w:rPr>
          <w:rFonts w:cs="Simplified Arabic" w:hint="cs"/>
          <w:color w:val="000000"/>
          <w:sz w:val="32"/>
          <w:szCs w:val="32"/>
          <w:rtl/>
        </w:rPr>
        <w:t xml:space="preserve">بالنظام العام هي الأكثر، وهي عيوب تلحق </w:t>
      </w:r>
      <w:r>
        <w:rPr>
          <w:rFonts w:cs="Simplified Arabic"/>
          <w:color w:val="000000"/>
          <w:sz w:val="32"/>
          <w:szCs w:val="32"/>
          <w:rtl/>
        </w:rPr>
        <w:t>بالمتهم،</w:t>
      </w:r>
      <w:r w:rsidR="0093233E">
        <w:rPr>
          <w:rFonts w:cs="Simplified Arabic" w:hint="cs"/>
          <w:color w:val="000000"/>
          <w:sz w:val="32"/>
          <w:szCs w:val="32"/>
          <w:rtl/>
        </w:rPr>
        <w:t xml:space="preserve"> وبالاعتراف ذاته،</w:t>
      </w:r>
      <w:r>
        <w:rPr>
          <w:rFonts w:cs="Simplified Arabic"/>
          <w:color w:val="000000"/>
          <w:sz w:val="32"/>
          <w:szCs w:val="32"/>
          <w:rtl/>
        </w:rPr>
        <w:t xml:space="preserve"> </w:t>
      </w:r>
      <w:r w:rsidR="0093233E">
        <w:rPr>
          <w:rFonts w:cs="Simplified Arabic" w:hint="cs"/>
          <w:color w:val="000000"/>
          <w:sz w:val="32"/>
          <w:szCs w:val="32"/>
          <w:rtl/>
        </w:rPr>
        <w:t>و</w:t>
      </w:r>
      <w:r>
        <w:rPr>
          <w:rFonts w:cs="Simplified Arabic"/>
          <w:color w:val="000000"/>
          <w:sz w:val="32"/>
          <w:szCs w:val="32"/>
          <w:rtl/>
        </w:rPr>
        <w:t>يترتب عليها قانوناً بطلان الاعتراف</w:t>
      </w:r>
      <w:r w:rsidR="0093233E">
        <w:rPr>
          <w:rFonts w:cs="Simplified Arabic" w:hint="cs"/>
          <w:color w:val="000000"/>
          <w:sz w:val="32"/>
          <w:szCs w:val="32"/>
          <w:rtl/>
        </w:rPr>
        <w:t xml:space="preserve"> بطلانا مطلقا</w:t>
      </w:r>
      <w:r>
        <w:rPr>
          <w:rFonts w:cs="Simplified Arabic"/>
          <w:color w:val="000000"/>
          <w:sz w:val="32"/>
          <w:szCs w:val="32"/>
          <w:rtl/>
        </w:rPr>
        <w:t>، وهذا ما سوف نتعرف عليه، من خلال الفرعين الآتيين:</w:t>
      </w:r>
    </w:p>
    <w:p w14:paraId="7633FF93" w14:textId="77777777" w:rsidR="005F03A8" w:rsidRDefault="005F03A8" w:rsidP="005F03A8">
      <w:pPr>
        <w:autoSpaceDE w:val="0"/>
        <w:autoSpaceDN w:val="0"/>
        <w:adjustRightInd w:val="0"/>
        <w:spacing w:before="240" w:line="276" w:lineRule="auto"/>
        <w:jc w:val="center"/>
        <w:rPr>
          <w:rFonts w:cs="MCS Taybah S_U normal."/>
          <w:b/>
          <w:bCs/>
          <w:color w:val="000000"/>
          <w:sz w:val="32"/>
          <w:szCs w:val="32"/>
          <w:rtl/>
        </w:rPr>
      </w:pPr>
      <w:r>
        <w:rPr>
          <w:rFonts w:cs="MCS Taybah S_U normal." w:hint="cs"/>
          <w:b/>
          <w:bCs/>
          <w:color w:val="000000"/>
          <w:sz w:val="32"/>
          <w:szCs w:val="32"/>
          <w:rtl/>
        </w:rPr>
        <w:t>الفرع الأول</w:t>
      </w:r>
    </w:p>
    <w:p w14:paraId="43E0945A" w14:textId="77777777" w:rsidR="005F03A8" w:rsidRDefault="005F03A8" w:rsidP="005F03A8">
      <w:pPr>
        <w:autoSpaceDE w:val="0"/>
        <w:autoSpaceDN w:val="0"/>
        <w:adjustRightInd w:val="0"/>
        <w:spacing w:line="276" w:lineRule="auto"/>
        <w:jc w:val="center"/>
        <w:rPr>
          <w:rFonts w:cs="MCS Taybah S_U normal."/>
          <w:color w:val="000000"/>
          <w:sz w:val="32"/>
          <w:szCs w:val="32"/>
          <w:rtl/>
        </w:rPr>
      </w:pPr>
      <w:r>
        <w:rPr>
          <w:rFonts w:cs="MCS Taybah S_U normal." w:hint="cs"/>
          <w:b/>
          <w:bCs/>
          <w:color w:val="000000"/>
          <w:sz w:val="32"/>
          <w:szCs w:val="32"/>
          <w:rtl/>
        </w:rPr>
        <w:t xml:space="preserve">أثر العيوب المتعلقة بالصفة والأهلية </w:t>
      </w:r>
    </w:p>
    <w:p w14:paraId="19A8148B" w14:textId="77777777" w:rsidR="005F03A8" w:rsidRDefault="005F03A8" w:rsidP="005F03A8">
      <w:pPr>
        <w:autoSpaceDE w:val="0"/>
        <w:autoSpaceDN w:val="0"/>
        <w:adjustRightInd w:val="0"/>
        <w:spacing w:before="240" w:line="276" w:lineRule="auto"/>
        <w:ind w:firstLine="720"/>
        <w:jc w:val="lowKashida"/>
        <w:rPr>
          <w:rFonts w:cs="Simplified Arabic"/>
          <w:color w:val="000000"/>
          <w:sz w:val="32"/>
          <w:szCs w:val="32"/>
          <w:rtl/>
        </w:rPr>
      </w:pPr>
      <w:r>
        <w:rPr>
          <w:rFonts w:cs="Simplified Arabic"/>
          <w:color w:val="000000"/>
          <w:sz w:val="32"/>
          <w:szCs w:val="32"/>
          <w:rtl/>
        </w:rPr>
        <w:t xml:space="preserve">عدم مراعاة الصفة والأهلية عند أخذ دليل الاعتراف يجعل من الاعتراف دليلا معيبا يترتب عليه البطلان، حيث أن جزاء عدم توافر التمييز والإدراك هو البطلان المتعلق بالنظام العام، وذلك باعتبار أن التمييز والإدراك هما أساس حرية الشخص في الاختيار، ولا يمكن مصادرة هذه الحرية أو افتراضها لتعلقها بالنظام </w:t>
      </w:r>
      <w:proofErr w:type="gramStart"/>
      <w:r>
        <w:rPr>
          <w:rFonts w:cs="Simplified Arabic"/>
          <w:color w:val="000000"/>
          <w:sz w:val="32"/>
          <w:szCs w:val="32"/>
          <w:rtl/>
        </w:rPr>
        <w:t>العام</w:t>
      </w:r>
      <w:r>
        <w:rPr>
          <w:rFonts w:cs="Simplified Arabic"/>
          <w:color w:val="000000"/>
          <w:sz w:val="32"/>
          <w:szCs w:val="32"/>
          <w:vertAlign w:val="superscript"/>
          <w:rtl/>
        </w:rPr>
        <w:t>(</w:t>
      </w:r>
      <w:proofErr w:type="gramEnd"/>
      <w:r>
        <w:rPr>
          <w:rFonts w:cs="Simplified Arabic"/>
          <w:color w:val="000000"/>
          <w:sz w:val="32"/>
          <w:szCs w:val="32"/>
          <w:vertAlign w:val="superscript"/>
        </w:rPr>
        <w:footnoteReference w:id="291"/>
      </w:r>
      <w:r>
        <w:rPr>
          <w:rFonts w:cs="Simplified Arabic"/>
          <w:color w:val="000000"/>
          <w:sz w:val="32"/>
          <w:szCs w:val="32"/>
          <w:vertAlign w:val="superscript"/>
          <w:rtl/>
        </w:rPr>
        <w:t>)</w:t>
      </w:r>
      <w:r>
        <w:rPr>
          <w:rFonts w:cs="Simplified Arabic"/>
          <w:color w:val="000000"/>
          <w:sz w:val="32"/>
          <w:szCs w:val="32"/>
          <w:rtl/>
        </w:rPr>
        <w:t xml:space="preserve"> . </w:t>
      </w:r>
    </w:p>
    <w:p w14:paraId="6028D5C9"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فيجوز التمسك بهذا البطلان في أية حالة تكون عليها الدعوى، وتقضي به المحكمة ولو بغير طلب، كما أن البطلان يمتد إلى جميع الآثار التي تترتب عليه مباشرة؛ فما بُني على باطل فهو باطل، وسوف نوضح ذلك في الآتي:</w:t>
      </w:r>
    </w:p>
    <w:p w14:paraId="199E7031"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أولا: أثر عيب الصفة في الاعتراف:</w:t>
      </w:r>
    </w:p>
    <w:p w14:paraId="6E42B80D"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إذا صدر الاعتراف من غير ذي صفة فإنه يكون منعدما ولا حجية له مطلقاً، ويتصور صدور الاعتراف من غير ذي صفة في عدة حالات هي:</w:t>
      </w:r>
    </w:p>
    <w:p w14:paraId="109BCA07"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color w:val="000000"/>
          <w:sz w:val="32"/>
          <w:szCs w:val="32"/>
          <w:rtl/>
        </w:rPr>
        <w:t>١</w:t>
      </w:r>
      <w:r>
        <w:rPr>
          <w:rFonts w:cs="Simplified Arabic"/>
          <w:b/>
          <w:bCs/>
          <w:color w:val="000000"/>
          <w:sz w:val="32"/>
          <w:szCs w:val="32"/>
          <w:rtl/>
        </w:rPr>
        <w:t>-صدور الاعتراف قبل إحاطته بالتهمة المنسوبة إليه:</w:t>
      </w:r>
    </w:p>
    <w:p w14:paraId="43A23965" w14:textId="0E02BAE1"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إذا صدر الاعتراف قبل مواجهة المعترف في التهمة؛ فإن ذلك الاعتراف يكون قد صدر من غير ذي </w:t>
      </w:r>
      <w:proofErr w:type="gramStart"/>
      <w:r>
        <w:rPr>
          <w:rFonts w:cs="Simplified Arabic"/>
          <w:color w:val="000000"/>
          <w:sz w:val="32"/>
          <w:szCs w:val="32"/>
          <w:rtl/>
        </w:rPr>
        <w:t>صفة ،</w:t>
      </w:r>
      <w:proofErr w:type="gramEnd"/>
      <w:r>
        <w:rPr>
          <w:rFonts w:cs="Simplified Arabic"/>
          <w:color w:val="000000"/>
          <w:sz w:val="32"/>
          <w:szCs w:val="32"/>
          <w:rtl/>
        </w:rPr>
        <w:t xml:space="preserve"> وبالتالي لا يعتد به، حيث أن مواجهة الشخص بالتهمة المنسوبة </w:t>
      </w:r>
      <w:r>
        <w:rPr>
          <w:rFonts w:cs="Simplified Arabic"/>
          <w:color w:val="000000"/>
          <w:sz w:val="32"/>
          <w:szCs w:val="32"/>
          <w:rtl/>
        </w:rPr>
        <w:lastRenderedPageBreak/>
        <w:t>إليه حقاً كفلته التشريعات الوطنية والدولية</w:t>
      </w:r>
      <w:r w:rsidR="00EA26BD">
        <w:rPr>
          <w:rFonts w:cs="Simplified Arabic" w:hint="cs"/>
          <w:color w:val="000000"/>
          <w:sz w:val="32"/>
          <w:szCs w:val="32"/>
          <w:rtl/>
        </w:rPr>
        <w:t xml:space="preserve"> </w:t>
      </w:r>
      <w:r w:rsidR="00EA26BD">
        <w:rPr>
          <w:rFonts w:cs="Simplified Arabic"/>
          <w:color w:val="000000"/>
          <w:sz w:val="32"/>
          <w:szCs w:val="32"/>
          <w:vertAlign w:val="superscript"/>
          <w:rtl/>
        </w:rPr>
        <w:t>(</w:t>
      </w:r>
      <w:r w:rsidR="00EA26BD">
        <w:rPr>
          <w:rFonts w:cs="Simplified Arabic"/>
          <w:color w:val="000000"/>
          <w:sz w:val="32"/>
          <w:szCs w:val="32"/>
          <w:vertAlign w:val="superscript"/>
          <w:rtl/>
        </w:rPr>
        <w:footnoteReference w:id="292"/>
      </w:r>
      <w:r w:rsidR="00EA26BD">
        <w:rPr>
          <w:rFonts w:cs="Simplified Arabic"/>
          <w:color w:val="000000"/>
          <w:sz w:val="32"/>
          <w:szCs w:val="32"/>
          <w:vertAlign w:val="superscript"/>
          <w:rtl/>
        </w:rPr>
        <w:t>)</w:t>
      </w:r>
      <w:r>
        <w:rPr>
          <w:rFonts w:cs="Simplified Arabic"/>
          <w:color w:val="000000"/>
          <w:sz w:val="32"/>
          <w:szCs w:val="32"/>
          <w:rtl/>
        </w:rPr>
        <w:t xml:space="preserve">، وقبل أن يتم مواجهة الشخص بالتهمة المنسوبة إليه يكون عديم الصفة في الاعتراف الصادر عنه. </w:t>
      </w:r>
    </w:p>
    <w:p w14:paraId="4180C324" w14:textId="77777777" w:rsidR="005F03A8" w:rsidRDefault="005F03A8" w:rsidP="005F03A8">
      <w:pPr>
        <w:autoSpaceDE w:val="0"/>
        <w:autoSpaceDN w:val="0"/>
        <w:adjustRightInd w:val="0"/>
        <w:ind w:left="975"/>
        <w:jc w:val="lowKashida"/>
        <w:rPr>
          <w:rFonts w:cs="Simplified Arabic"/>
          <w:b/>
          <w:bCs/>
          <w:color w:val="000000" w:themeColor="text1"/>
          <w:sz w:val="32"/>
          <w:szCs w:val="32"/>
          <w:rtl/>
        </w:rPr>
      </w:pPr>
      <w:r>
        <w:rPr>
          <w:rFonts w:cs="Simplified Arabic"/>
          <w:b/>
          <w:bCs/>
          <w:color w:val="000000" w:themeColor="text1"/>
          <w:sz w:val="32"/>
          <w:szCs w:val="32"/>
          <w:rtl/>
        </w:rPr>
        <w:t>2- صدور الاعتراف في غير الواقعة ذاتها:</w:t>
      </w:r>
    </w:p>
    <w:p w14:paraId="03CB01B1" w14:textId="77777777" w:rsidR="005F03A8" w:rsidRDefault="005F03A8" w:rsidP="005F03A8">
      <w:pPr>
        <w:autoSpaceDE w:val="0"/>
        <w:autoSpaceDN w:val="0"/>
        <w:adjustRightInd w:val="0"/>
        <w:jc w:val="lowKashida"/>
        <w:rPr>
          <w:rFonts w:cs="Simplified Arabic"/>
          <w:color w:val="000000" w:themeColor="text1"/>
          <w:sz w:val="32"/>
          <w:szCs w:val="32"/>
        </w:rPr>
      </w:pPr>
      <w:r>
        <w:rPr>
          <w:rFonts w:cs="Simplified Arabic"/>
          <w:color w:val="000000" w:themeColor="text1"/>
          <w:sz w:val="32"/>
          <w:szCs w:val="32"/>
          <w:rtl/>
        </w:rPr>
        <w:t xml:space="preserve">       إذا صدر اعتراف المتهم في واقعة أخرى غير تلك الواقعة محل الاتهام، فإن ذلك لا يعد اعترافا في الواقعة محل الاتهام، ذلك أنه انصب على واقعة أخرى ليست ذات صلة في الاتهام، وعليه فإن هذا الاعتراف يعتبر هو والعدم سواء لصدوره في غير الواقعة محل الاتهام والسبب هو عدم صفة المتهم في الاعتراف.</w:t>
      </w:r>
    </w:p>
    <w:p w14:paraId="1E0C8CF7" w14:textId="77777777" w:rsidR="005F03A8" w:rsidRDefault="005F03A8" w:rsidP="005F03A8">
      <w:pPr>
        <w:autoSpaceDE w:val="0"/>
        <w:autoSpaceDN w:val="0"/>
        <w:adjustRightInd w:val="0"/>
        <w:ind w:left="975"/>
        <w:jc w:val="lowKashida"/>
        <w:rPr>
          <w:rFonts w:cs="Simplified Arabic"/>
          <w:b/>
          <w:bCs/>
          <w:color w:val="000000" w:themeColor="text1"/>
          <w:sz w:val="32"/>
          <w:szCs w:val="32"/>
        </w:rPr>
      </w:pPr>
      <w:r>
        <w:rPr>
          <w:rFonts w:cs="Simplified Arabic"/>
          <w:b/>
          <w:bCs/>
          <w:color w:val="000000" w:themeColor="text1"/>
          <w:sz w:val="32"/>
          <w:szCs w:val="32"/>
          <w:rtl/>
        </w:rPr>
        <w:t>3- صدور الاعتراف من غير المتهم نفسه:</w:t>
      </w:r>
    </w:p>
    <w:p w14:paraId="628892E8" w14:textId="2ABF7C55" w:rsidR="005F03A8" w:rsidRDefault="005F03A8" w:rsidP="005F03A8">
      <w:pPr>
        <w:autoSpaceDE w:val="0"/>
        <w:autoSpaceDN w:val="0"/>
        <w:adjustRightInd w:val="0"/>
        <w:jc w:val="lowKashida"/>
        <w:rPr>
          <w:rFonts w:cs="Simplified Arabic"/>
          <w:color w:val="000000" w:themeColor="text1"/>
          <w:sz w:val="32"/>
          <w:szCs w:val="32"/>
          <w:rtl/>
        </w:rPr>
      </w:pPr>
      <w:r>
        <w:rPr>
          <w:rFonts w:cs="Simplified Arabic"/>
          <w:color w:val="000000" w:themeColor="text1"/>
          <w:sz w:val="32"/>
          <w:szCs w:val="32"/>
          <w:rtl/>
        </w:rPr>
        <w:t xml:space="preserve">       إذا صدر الاعتراف من غير المتهم كأن يصدر من متهم مشارك ومساهم في الجريمة على نفسه وعلى غيره من المتهمين، فإنه يكون اعترافا قاصرا على المتعرف وحده، ولا يعد اعترافا في حق المتهمين الآخرين، ذلك أن الصفة متهمة في الاعتراف، ولا يقبل اعتراف متهم على متهم آخر، كما أن تسليم محامي المتهم بالتهمة المنسوبة لموكله لا يعد اعترافا لعد</w:t>
      </w:r>
      <w:r w:rsidR="00EA26BD">
        <w:rPr>
          <w:rFonts w:cs="Simplified Arabic" w:hint="cs"/>
          <w:color w:val="000000" w:themeColor="text1"/>
          <w:sz w:val="32"/>
          <w:szCs w:val="32"/>
          <w:rtl/>
        </w:rPr>
        <w:t>م</w:t>
      </w:r>
      <w:r>
        <w:rPr>
          <w:rFonts w:cs="Simplified Arabic"/>
          <w:color w:val="000000" w:themeColor="text1"/>
          <w:sz w:val="32"/>
          <w:szCs w:val="32"/>
          <w:rtl/>
        </w:rPr>
        <w:t xml:space="preserve"> صفة المحامي في الاعتراف.</w:t>
      </w:r>
    </w:p>
    <w:p w14:paraId="2C78AA72"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ثانياً: أثر عيب فقدان الأهلية في الاعتراف:</w:t>
      </w:r>
    </w:p>
    <w:p w14:paraId="2C2F9AED"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يكون أثر صدور الاعتراف من غير ذي أهلية باطلا، ولا يعتد به قانونا، كونه اعترافا معيبا؛ لأن المعترف يكون غير متمتع بالإدراك والتمييز، وعليه فإن الاعتراف الناتج عن غير أهلية يكون باطلا، ويتصور ذلك في الآتي:</w:t>
      </w:r>
    </w:p>
    <w:p w14:paraId="395742D3"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color w:val="000000"/>
          <w:sz w:val="32"/>
          <w:szCs w:val="32"/>
          <w:rtl/>
        </w:rPr>
        <w:t>١</w:t>
      </w:r>
      <w:r>
        <w:rPr>
          <w:rFonts w:cs="Simplified Arabic"/>
          <w:b/>
          <w:bCs/>
          <w:color w:val="000000"/>
          <w:sz w:val="32"/>
          <w:szCs w:val="32"/>
          <w:rtl/>
        </w:rPr>
        <w:t>-اعتراف الصغير دون السابعة:</w:t>
      </w:r>
    </w:p>
    <w:p w14:paraId="63AB727D"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الاعتراف الصادر من الصغير الذي لم يتجاوز السابعة، لا يعتد به ويكون باطلا وذلك لانعدام التمييز والإدراك لديه.</w:t>
      </w:r>
    </w:p>
    <w:p w14:paraId="43541D72" w14:textId="77777777" w:rsidR="005F03A8" w:rsidRDefault="005F03A8" w:rsidP="0093233E">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والقانون اليمني والمقارن لا يعتدون باعتراف الصغير، لعدم مسؤولية الطفل الذي لا يتجاوز سنه سبع سنوات جنائياً، وذلك لعدم تمييزه وإدراكه، وبالتالي يكون اعترافه غير مقبول </w:t>
      </w:r>
      <w:r>
        <w:rPr>
          <w:rFonts w:cs="Simplified Arabic"/>
          <w:color w:val="000000"/>
          <w:sz w:val="32"/>
          <w:szCs w:val="32"/>
          <w:rtl/>
        </w:rPr>
        <w:lastRenderedPageBreak/>
        <w:t xml:space="preserve">لهذا السبب، وهذا ما نصت عليه المادة (31) من قانون العقوبات اليمني بقولها: </w:t>
      </w:r>
      <w:proofErr w:type="gramStart"/>
      <w:r>
        <w:rPr>
          <w:rFonts w:cs="Simplified Arabic"/>
          <w:color w:val="000000"/>
          <w:sz w:val="32"/>
          <w:szCs w:val="32"/>
          <w:rtl/>
        </w:rPr>
        <w:t>( لا</w:t>
      </w:r>
      <w:proofErr w:type="gramEnd"/>
      <w:r>
        <w:rPr>
          <w:rFonts w:cs="Simplified Arabic"/>
          <w:color w:val="000000"/>
          <w:sz w:val="32"/>
          <w:szCs w:val="32"/>
          <w:rtl/>
        </w:rPr>
        <w:t xml:space="preserve"> يسأل جزائياً من لم يكن قد بلغ السابعة من عمره وقت ارتكاب الفعل المكون للجريمة).</w:t>
      </w:r>
    </w:p>
    <w:p w14:paraId="0CFA77CF" w14:textId="77777777" w:rsidR="005F03A8" w:rsidRDefault="005F03A8" w:rsidP="005F03A8">
      <w:pPr>
        <w:autoSpaceDE w:val="0"/>
        <w:autoSpaceDN w:val="0"/>
        <w:adjustRightInd w:val="0"/>
        <w:spacing w:line="276" w:lineRule="auto"/>
        <w:jc w:val="lowKashida"/>
        <w:rPr>
          <w:rFonts w:cs="Simplified Arabic"/>
          <w:b/>
          <w:bCs/>
          <w:color w:val="000000"/>
          <w:sz w:val="32"/>
          <w:szCs w:val="32"/>
        </w:rPr>
      </w:pPr>
      <w:r>
        <w:rPr>
          <w:rFonts w:cs="Simplified Arabic"/>
          <w:b/>
          <w:bCs/>
          <w:color w:val="000000"/>
          <w:sz w:val="32"/>
          <w:szCs w:val="32"/>
          <w:rtl/>
        </w:rPr>
        <w:t xml:space="preserve">       ٢- اعتراف المجنون أو المصاب بعيب عقلي:</w:t>
      </w:r>
    </w:p>
    <w:p w14:paraId="7FD2E80F" w14:textId="2F85C215" w:rsidR="005F03A8" w:rsidRDefault="005F03A8" w:rsidP="005F03A8">
      <w:pPr>
        <w:autoSpaceDE w:val="0"/>
        <w:autoSpaceDN w:val="0"/>
        <w:adjustRightInd w:val="0"/>
        <w:spacing w:line="276" w:lineRule="auto"/>
        <w:ind w:firstLine="720"/>
        <w:jc w:val="lowKashida"/>
        <w:rPr>
          <w:rFonts w:cs="Simplified Arabic"/>
          <w:color w:val="000000"/>
          <w:sz w:val="32"/>
          <w:szCs w:val="32"/>
        </w:rPr>
      </w:pPr>
      <w:r>
        <w:rPr>
          <w:rFonts w:cs="Simplified Arabic"/>
          <w:color w:val="000000"/>
          <w:sz w:val="32"/>
          <w:szCs w:val="32"/>
          <w:rtl/>
        </w:rPr>
        <w:t xml:space="preserve">لا يعتد باعتراف المتهم المصاب بالجنون، أو مرض عقلي أو نفسي؛ لأن هذه الحالات تعدم الشعور والإدراك، وتؤثر في مقدرة المتهم على فهم ماهية أفعاله وطبيعتها وتوقع آثارها، والمشرع المصري استخدم لفظ (عاهة العقل) لكل ما يشمل حالات اضطراب القوى الذهنية التي يزول فيها الإدراك </w:t>
      </w:r>
      <w:proofErr w:type="gramStart"/>
      <w:r>
        <w:rPr>
          <w:rFonts w:cs="Simplified Arabic"/>
          <w:color w:val="000000"/>
          <w:sz w:val="32"/>
          <w:szCs w:val="32"/>
          <w:rtl/>
        </w:rPr>
        <w:t>والاختيار</w:t>
      </w:r>
      <w:r>
        <w:rPr>
          <w:rFonts w:cs="Simplified Arabic"/>
          <w:color w:val="000000"/>
          <w:sz w:val="32"/>
          <w:szCs w:val="32"/>
          <w:vertAlign w:val="superscript"/>
          <w:rtl/>
        </w:rPr>
        <w:t>(</w:t>
      </w:r>
      <w:proofErr w:type="gramEnd"/>
      <w:r>
        <w:rPr>
          <w:rFonts w:cs="Simplified Arabic"/>
          <w:color w:val="000000"/>
          <w:sz w:val="32"/>
          <w:szCs w:val="32"/>
          <w:vertAlign w:val="superscript"/>
        </w:rPr>
        <w:footnoteReference w:id="293"/>
      </w:r>
      <w:r>
        <w:rPr>
          <w:rFonts w:cs="Simplified Arabic"/>
          <w:color w:val="000000"/>
          <w:sz w:val="32"/>
          <w:szCs w:val="32"/>
          <w:vertAlign w:val="superscript"/>
          <w:rtl/>
        </w:rPr>
        <w:t>)</w:t>
      </w:r>
      <w:r>
        <w:rPr>
          <w:rFonts w:cs="Simplified Arabic"/>
          <w:color w:val="000000"/>
          <w:sz w:val="32"/>
          <w:szCs w:val="32"/>
          <w:rtl/>
        </w:rPr>
        <w:t>، وكذلك حال المشرع اليمني استخدم نفس اللفظ تحت عنوان العيب العقلي، حيث نص على</w:t>
      </w:r>
      <w:r>
        <w:rPr>
          <w:rFonts w:cs="Simplified Arabic"/>
          <w:color w:val="000000"/>
          <w:sz w:val="32"/>
          <w:szCs w:val="32"/>
          <w:vertAlign w:val="superscript"/>
          <w:rtl/>
        </w:rPr>
        <w:t>(</w:t>
      </w:r>
      <w:r>
        <w:rPr>
          <w:rFonts w:cs="Simplified Arabic"/>
          <w:color w:val="000000"/>
          <w:sz w:val="32"/>
          <w:szCs w:val="32"/>
          <w:vertAlign w:val="superscript"/>
          <w:rtl/>
        </w:rPr>
        <w:footnoteReference w:id="294"/>
      </w:r>
      <w:r>
        <w:rPr>
          <w:rFonts w:cs="Simplified Arabic"/>
          <w:color w:val="000000"/>
          <w:sz w:val="32"/>
          <w:szCs w:val="32"/>
          <w:vertAlign w:val="superscript"/>
          <w:rtl/>
        </w:rPr>
        <w:t>)</w:t>
      </w:r>
      <w:r>
        <w:rPr>
          <w:rFonts w:cs="Simplified Arabic"/>
          <w:color w:val="000000"/>
          <w:sz w:val="32"/>
          <w:szCs w:val="32"/>
          <w:rtl/>
        </w:rPr>
        <w:t xml:space="preserve"> (لا يسأل من يكون وقت ارتكاب الفعل عاجزاً عن إدراك طبيعته ونتائجه بسبب : 1- الجنون الدائم أو المؤقت أو العاهة العقلية).</w:t>
      </w:r>
    </w:p>
    <w:p w14:paraId="591D7990"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ومثل ذلك ذهب إليه القانون الإماراتي فقد نصت المادة (60) من قانون العقوبات الإماراتي على أنه (لا يسأل جنائياً من كان وقت ارتكاب الجريمة فاقداً الإدراك أو الإرادة لجنون أو عاهة في العقل أو غيبوبة ناشئة عن عقاقير أو مواد مخدرة أو مسكرة أياً كان نوعها أعطيت له قسراً عنه، أو تناولها بغير علم منه بها، أو لأي سبب آخر يقرر العلم أنه يفقد الإدراك أو الإرادة)، وقد خلا المشرع السعودي من النص على العاهة العقلية.</w:t>
      </w:r>
    </w:p>
    <w:p w14:paraId="5ACD7BBA" w14:textId="03D575BB" w:rsidR="005F03A8" w:rsidRDefault="00EA26BD"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hint="cs"/>
          <w:color w:val="000000"/>
          <w:sz w:val="32"/>
          <w:szCs w:val="32"/>
          <w:rtl/>
        </w:rPr>
        <w:t>ومما سبق يتضح</w:t>
      </w:r>
      <w:r w:rsidR="005F03A8">
        <w:rPr>
          <w:rFonts w:cs="Simplified Arabic"/>
          <w:color w:val="000000"/>
          <w:sz w:val="32"/>
          <w:szCs w:val="32"/>
          <w:rtl/>
        </w:rPr>
        <w:t xml:space="preserve"> أن اعتراف المجنون والمصاب بعاهة عقلية يعد باطلا لعدم توافر الأهلية لدى المجنون والمصاب بالعاهة وهذا مما لا خلاف فيه في القانون اليمني والقوانين المقارنة ذلك أن انعدام الأهلية لدى المعترف يجعل اعترافه باطلا وغير مقبول قانونا. </w:t>
      </w:r>
    </w:p>
    <w:p w14:paraId="1810766C"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color w:val="000000"/>
          <w:sz w:val="32"/>
          <w:szCs w:val="32"/>
          <w:rtl/>
        </w:rPr>
        <w:t>٣</w:t>
      </w:r>
      <w:r>
        <w:rPr>
          <w:rFonts w:cs="Simplified Arabic"/>
          <w:b/>
          <w:bCs/>
          <w:color w:val="000000"/>
          <w:sz w:val="32"/>
          <w:szCs w:val="32"/>
          <w:rtl/>
        </w:rPr>
        <w:t>-اعتراف السكران:</w:t>
      </w:r>
    </w:p>
    <w:p w14:paraId="4A9BDDA2" w14:textId="69D2101A"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إذا اعترف المتهم وهو في حالة سكر، وكان فاقداً الشعور وقت الإدلاء باعترافه نتيجة تناوله للمواد المسكرة كالكحول وغيرها قهراً وإجباراً</w:t>
      </w:r>
      <w:r w:rsidR="00EA26BD">
        <w:rPr>
          <w:rFonts w:cs="Simplified Arabic" w:hint="cs"/>
          <w:color w:val="000000"/>
          <w:sz w:val="32"/>
          <w:szCs w:val="32"/>
          <w:rtl/>
        </w:rPr>
        <w:t>،</w:t>
      </w:r>
      <w:r>
        <w:rPr>
          <w:rFonts w:cs="Simplified Arabic"/>
          <w:color w:val="000000"/>
          <w:sz w:val="32"/>
          <w:szCs w:val="32"/>
          <w:rtl/>
        </w:rPr>
        <w:t xml:space="preserve"> فإن اعترافه يكون معيباً وباطلاً وغير </w:t>
      </w:r>
      <w:r>
        <w:rPr>
          <w:rFonts w:cs="Simplified Arabic"/>
          <w:color w:val="000000"/>
          <w:sz w:val="32"/>
          <w:szCs w:val="32"/>
          <w:rtl/>
        </w:rPr>
        <w:lastRenderedPageBreak/>
        <w:t>صحيح قانوناً، وكذلك إذا صدر الاعتراف من سكران بسكر اختياري فلا يعتد به أيضاً كونه صدر من شخص غير مدرك لما اعترف به؛ لأن اعتراف السكران الذي سكر بإرادته أو بإكراه لا يكون صحيحاً، ولا يمتد إلى الاعتراف، وهذا مظهر من مظاهر الاختلاف بين الأهلية الإجرائية والأهلية الجنائية، فالشخص السكران باختياره أهل للمسؤولية الجنائية افتراضاً، ولكن لا يمكن أن يكون أهلا للاعتراف</w:t>
      </w:r>
      <w:r>
        <w:rPr>
          <w:rFonts w:cs="Simplified Arabic"/>
          <w:color w:val="000000"/>
          <w:sz w:val="32"/>
          <w:szCs w:val="32"/>
          <w:vertAlign w:val="superscript"/>
          <w:rtl/>
        </w:rPr>
        <w:t>(</w:t>
      </w:r>
      <w:r>
        <w:rPr>
          <w:rFonts w:cs="Simplified Arabic"/>
          <w:color w:val="000000"/>
          <w:sz w:val="32"/>
          <w:szCs w:val="32"/>
          <w:vertAlign w:val="superscript"/>
        </w:rPr>
        <w:footnoteReference w:id="295"/>
      </w:r>
      <w:r>
        <w:rPr>
          <w:rFonts w:cs="Simplified Arabic"/>
          <w:color w:val="000000"/>
          <w:sz w:val="32"/>
          <w:szCs w:val="32"/>
          <w:vertAlign w:val="superscript"/>
          <w:rtl/>
        </w:rPr>
        <w:t>)</w:t>
      </w:r>
      <w:r>
        <w:rPr>
          <w:rFonts w:cs="Simplified Arabic"/>
          <w:color w:val="000000"/>
          <w:sz w:val="32"/>
          <w:szCs w:val="32"/>
          <w:rtl/>
        </w:rPr>
        <w:t>، ذلك أن السكر يعد من موانع المسؤولية الجنائية، وفقا لقواعد المسؤولية الجنائية، وذلك لفقدان الوعي لدى السكران.</w:t>
      </w:r>
    </w:p>
    <w:p w14:paraId="589265DE" w14:textId="56B5CF1E"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وقد فرق الفقهاء بين السكر الذي يذهب العقل والوعي والذي لا يفقده، فإذا كان السكر لدى الشخص لم يفقده الشعور تماماً</w:t>
      </w:r>
      <w:r w:rsidR="00EA26BD">
        <w:rPr>
          <w:rFonts w:cs="Simplified Arabic" w:hint="cs"/>
          <w:color w:val="000000"/>
          <w:sz w:val="32"/>
          <w:szCs w:val="32"/>
          <w:rtl/>
        </w:rPr>
        <w:t>،</w:t>
      </w:r>
      <w:r>
        <w:rPr>
          <w:rFonts w:cs="Simplified Arabic"/>
          <w:color w:val="000000"/>
          <w:sz w:val="32"/>
          <w:szCs w:val="32"/>
          <w:rtl/>
        </w:rPr>
        <w:t xml:space="preserve"> فإنه لا يبطل اعترافه، وللمحكمة أن تأخذ به إذا </w:t>
      </w:r>
      <w:proofErr w:type="spellStart"/>
      <w:r>
        <w:rPr>
          <w:rFonts w:cs="Simplified Arabic"/>
          <w:color w:val="000000"/>
          <w:sz w:val="32"/>
          <w:szCs w:val="32"/>
          <w:rtl/>
        </w:rPr>
        <w:t>ت</w:t>
      </w:r>
      <w:r w:rsidR="00EA26BD">
        <w:rPr>
          <w:rFonts w:cs="Simplified Arabic" w:hint="cs"/>
          <w:color w:val="000000"/>
          <w:sz w:val="32"/>
          <w:szCs w:val="32"/>
          <w:rtl/>
        </w:rPr>
        <w:t>ائي</w:t>
      </w:r>
      <w:r>
        <w:rPr>
          <w:rFonts w:cs="Simplified Arabic"/>
          <w:color w:val="000000"/>
          <w:sz w:val="32"/>
          <w:szCs w:val="32"/>
          <w:rtl/>
        </w:rPr>
        <w:t>د</w:t>
      </w:r>
      <w:proofErr w:type="spellEnd"/>
      <w:r>
        <w:rPr>
          <w:rFonts w:cs="Simplified Arabic"/>
          <w:color w:val="000000"/>
          <w:sz w:val="32"/>
          <w:szCs w:val="32"/>
          <w:rtl/>
        </w:rPr>
        <w:t xml:space="preserve"> بأدلة أخرى، مع مراعاة أن تقدير توافر السكر وفقدان الوعي من المسائل الموضوعية التي تخضع للسلطة التقديرية </w:t>
      </w:r>
      <w:proofErr w:type="gramStart"/>
      <w:r>
        <w:rPr>
          <w:rFonts w:cs="Simplified Arabic"/>
          <w:color w:val="000000"/>
          <w:sz w:val="32"/>
          <w:szCs w:val="32"/>
          <w:rtl/>
        </w:rPr>
        <w:t>للمحكمة</w:t>
      </w:r>
      <w:r>
        <w:rPr>
          <w:rFonts w:cs="Simplified Arabic"/>
          <w:color w:val="000000"/>
          <w:sz w:val="32"/>
          <w:szCs w:val="32"/>
          <w:vertAlign w:val="superscript"/>
          <w:rtl/>
        </w:rPr>
        <w:t>(</w:t>
      </w:r>
      <w:proofErr w:type="gramEnd"/>
      <w:r>
        <w:rPr>
          <w:rFonts w:cs="Simplified Arabic"/>
          <w:color w:val="000000"/>
          <w:sz w:val="32"/>
          <w:szCs w:val="32"/>
          <w:vertAlign w:val="superscript"/>
        </w:rPr>
        <w:footnoteReference w:id="296"/>
      </w:r>
      <w:r>
        <w:rPr>
          <w:rFonts w:cs="Simplified Arabic"/>
          <w:color w:val="000000"/>
          <w:sz w:val="32"/>
          <w:szCs w:val="32"/>
          <w:vertAlign w:val="superscript"/>
          <w:rtl/>
        </w:rPr>
        <w:t>)</w:t>
      </w:r>
      <w:r>
        <w:rPr>
          <w:rFonts w:cs="Simplified Arabic"/>
          <w:color w:val="000000"/>
          <w:sz w:val="32"/>
          <w:szCs w:val="32"/>
          <w:rtl/>
        </w:rPr>
        <w:t>.</w:t>
      </w:r>
    </w:p>
    <w:p w14:paraId="035AE393"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وقد استقر </w:t>
      </w:r>
      <w:proofErr w:type="gramStart"/>
      <w:r>
        <w:rPr>
          <w:rFonts w:cs="Simplified Arabic"/>
          <w:color w:val="000000"/>
          <w:sz w:val="32"/>
          <w:szCs w:val="32"/>
          <w:rtl/>
        </w:rPr>
        <w:t>الشراح</w:t>
      </w:r>
      <w:r>
        <w:rPr>
          <w:rFonts w:cs="Simplified Arabic"/>
          <w:color w:val="000000"/>
          <w:sz w:val="32"/>
          <w:szCs w:val="32"/>
          <w:vertAlign w:val="superscript"/>
          <w:rtl/>
        </w:rPr>
        <w:t>(</w:t>
      </w:r>
      <w:proofErr w:type="gramEnd"/>
      <w:r>
        <w:rPr>
          <w:rFonts w:cs="Simplified Arabic"/>
          <w:color w:val="000000"/>
          <w:sz w:val="32"/>
          <w:szCs w:val="32"/>
          <w:vertAlign w:val="superscript"/>
        </w:rPr>
        <w:footnoteReference w:id="297"/>
      </w:r>
      <w:r>
        <w:rPr>
          <w:rFonts w:cs="Simplified Arabic"/>
          <w:color w:val="000000"/>
          <w:sz w:val="32"/>
          <w:szCs w:val="32"/>
          <w:vertAlign w:val="superscript"/>
          <w:rtl/>
        </w:rPr>
        <w:t>)</w:t>
      </w:r>
      <w:r>
        <w:rPr>
          <w:rFonts w:cs="Simplified Arabic"/>
          <w:color w:val="000000"/>
          <w:sz w:val="32"/>
          <w:szCs w:val="32"/>
          <w:rtl/>
        </w:rPr>
        <w:t xml:space="preserve"> على صحة الاعتراف الصادر من المتهم وهو في حالة سكر، إذا كان المتهم لا يزال في وعيه، وصدر الاعتراف عن إرادة حرة، ولو كان ذلك يضعف من قيمته. </w:t>
      </w:r>
    </w:p>
    <w:p w14:paraId="50D91D6C" w14:textId="094F34AE"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ولا يعنى هذا الاتجاه التسليم بصحة الاعتراف الصادر من السكران</w:t>
      </w:r>
      <w:r w:rsidR="004A07B0">
        <w:rPr>
          <w:rFonts w:cs="Simplified Arabic" w:hint="cs"/>
          <w:color w:val="000000"/>
          <w:sz w:val="32"/>
          <w:szCs w:val="32"/>
          <w:rtl/>
        </w:rPr>
        <w:t>،</w:t>
      </w:r>
      <w:r>
        <w:rPr>
          <w:rFonts w:cs="Simplified Arabic"/>
          <w:color w:val="000000"/>
          <w:sz w:val="32"/>
          <w:szCs w:val="32"/>
          <w:rtl/>
        </w:rPr>
        <w:t xml:space="preserve"> ذلك أن هذا الاعتراف لا يُعد صحيحاً إلا إذا ثبت أن المتهم كان في وعيه وإدراكه؛ أي أن السكر لم يصل إلى حد إفقاد الوعي أو الإدراك</w:t>
      </w:r>
      <w:r w:rsidR="004A07B0">
        <w:rPr>
          <w:rFonts w:cs="Simplified Arabic" w:hint="cs"/>
          <w:color w:val="000000"/>
          <w:sz w:val="32"/>
          <w:szCs w:val="32"/>
          <w:rtl/>
        </w:rPr>
        <w:t xml:space="preserve">، </w:t>
      </w:r>
      <w:r>
        <w:rPr>
          <w:rFonts w:cs="Simplified Arabic"/>
          <w:color w:val="000000"/>
          <w:sz w:val="32"/>
          <w:szCs w:val="32"/>
          <w:rtl/>
        </w:rPr>
        <w:t xml:space="preserve">ولذا قضي بأنه إذا كان سكر المتهم وصل إلى درجة الهوس، وكان غير قادر على فهم معنى إقراراته فإن الاعتراف يكون غير </w:t>
      </w:r>
      <w:proofErr w:type="gramStart"/>
      <w:r>
        <w:rPr>
          <w:rFonts w:cs="Simplified Arabic"/>
          <w:color w:val="000000"/>
          <w:sz w:val="32"/>
          <w:szCs w:val="32"/>
          <w:rtl/>
        </w:rPr>
        <w:t>مقبول</w:t>
      </w:r>
      <w:r>
        <w:rPr>
          <w:rFonts w:cs="Simplified Arabic"/>
          <w:color w:val="000000"/>
          <w:sz w:val="32"/>
          <w:szCs w:val="32"/>
          <w:vertAlign w:val="superscript"/>
          <w:rtl/>
        </w:rPr>
        <w:t>(</w:t>
      </w:r>
      <w:proofErr w:type="gramEnd"/>
      <w:r>
        <w:rPr>
          <w:rFonts w:cs="Simplified Arabic"/>
          <w:color w:val="000000"/>
          <w:sz w:val="32"/>
          <w:szCs w:val="32"/>
          <w:vertAlign w:val="superscript"/>
        </w:rPr>
        <w:footnoteReference w:id="298"/>
      </w:r>
      <w:r>
        <w:rPr>
          <w:rFonts w:cs="Simplified Arabic"/>
          <w:color w:val="000000"/>
          <w:sz w:val="32"/>
          <w:szCs w:val="32"/>
          <w:vertAlign w:val="superscript"/>
          <w:rtl/>
        </w:rPr>
        <w:t>)</w:t>
      </w:r>
      <w:r>
        <w:rPr>
          <w:rFonts w:cs="Simplified Arabic"/>
          <w:color w:val="000000"/>
          <w:sz w:val="32"/>
          <w:szCs w:val="32"/>
          <w:rtl/>
        </w:rPr>
        <w:t>.</w:t>
      </w:r>
    </w:p>
    <w:p w14:paraId="344A99B8" w14:textId="79A88A51"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ولقد فرق المشرع اليمني بين السكر الاختياري والسكر غير الاختياري في العقوبة، وبالتالي يختلف حكم كل منهما، وهذا ما نصت عليه المادة (33) من قانون الجرائم </w:t>
      </w:r>
      <w:r>
        <w:rPr>
          <w:rFonts w:cs="Simplified Arabic"/>
          <w:color w:val="000000"/>
          <w:sz w:val="32"/>
          <w:szCs w:val="32"/>
          <w:rtl/>
        </w:rPr>
        <w:lastRenderedPageBreak/>
        <w:t xml:space="preserve">والعقوبات اليمني بقولها: (لا يسأل من يكون وقت ارتكاب الفعل عاجزاً عن إدراك طبيعته ونتائجه </w:t>
      </w:r>
      <w:proofErr w:type="gramStart"/>
      <w:r>
        <w:rPr>
          <w:rFonts w:cs="Simplified Arabic"/>
          <w:color w:val="000000"/>
          <w:sz w:val="32"/>
          <w:szCs w:val="32"/>
          <w:rtl/>
        </w:rPr>
        <w:t>بسبب:  تناول</w:t>
      </w:r>
      <w:proofErr w:type="gramEnd"/>
      <w:r>
        <w:rPr>
          <w:rFonts w:cs="Simplified Arabic"/>
          <w:color w:val="000000"/>
          <w:sz w:val="32"/>
          <w:szCs w:val="32"/>
          <w:rtl/>
        </w:rPr>
        <w:t xml:space="preserve"> مواد مسكرة أو مخدره قهراً عنه أو على غير علم منه بها أو لضرورة فإذا كان ذلك باختياره وعلمه عوقب كما لو كان الفعل قد وقع منه بغير سكر أو تخدير). </w:t>
      </w:r>
    </w:p>
    <w:p w14:paraId="2CF7E762"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ونستخلص مما سبق أن عيب عدم تتوافر الأهلية الإجرائية لدى المعترف كأن يكون غير مدرك لماهية أقواله، أو لم تصبغ عليه صفة متهم، أو يكون غير ذي صفة في الاعتراف، يكون أثر ذلك هو البطلان المتعلق بالنظام العام، ويجوز التمسك به في أي مرحلة تكون عليها الدعوى الجزائية.</w:t>
      </w:r>
    </w:p>
    <w:p w14:paraId="3D7475A4" w14:textId="77777777" w:rsidR="005F03A8" w:rsidRDefault="005F03A8" w:rsidP="005F03A8">
      <w:pPr>
        <w:autoSpaceDE w:val="0"/>
        <w:autoSpaceDN w:val="0"/>
        <w:adjustRightInd w:val="0"/>
        <w:spacing w:before="240" w:line="276" w:lineRule="auto"/>
        <w:jc w:val="center"/>
        <w:rPr>
          <w:rFonts w:cs="MCS Taybah S_U normal."/>
          <w:b/>
          <w:bCs/>
          <w:color w:val="000000" w:themeColor="text1"/>
          <w:sz w:val="32"/>
          <w:szCs w:val="32"/>
          <w:rtl/>
        </w:rPr>
      </w:pPr>
      <w:r>
        <w:rPr>
          <w:rFonts w:cs="MCS Taybah S_U normal." w:hint="cs"/>
          <w:b/>
          <w:bCs/>
          <w:color w:val="000000" w:themeColor="text1"/>
          <w:sz w:val="32"/>
          <w:szCs w:val="32"/>
          <w:rtl/>
        </w:rPr>
        <w:t>الفرع الثاني</w:t>
      </w:r>
    </w:p>
    <w:p w14:paraId="37D1E2A7" w14:textId="77777777" w:rsidR="005F03A8" w:rsidRPr="0093233E" w:rsidRDefault="005F03A8" w:rsidP="005F03A8">
      <w:pPr>
        <w:autoSpaceDE w:val="0"/>
        <w:autoSpaceDN w:val="0"/>
        <w:adjustRightInd w:val="0"/>
        <w:spacing w:line="276" w:lineRule="auto"/>
        <w:jc w:val="center"/>
        <w:rPr>
          <w:rFonts w:cs="MCS Taybah S_U normal."/>
          <w:b/>
          <w:bCs/>
          <w:color w:val="000000"/>
          <w:sz w:val="32"/>
          <w:szCs w:val="32"/>
          <w:rtl/>
        </w:rPr>
      </w:pPr>
      <w:r w:rsidRPr="0093233E">
        <w:rPr>
          <w:rFonts w:cs="MCS Taybah S_U normal." w:hint="cs"/>
          <w:b/>
          <w:bCs/>
          <w:color w:val="000000" w:themeColor="text1"/>
          <w:sz w:val="32"/>
          <w:szCs w:val="32"/>
          <w:rtl/>
        </w:rPr>
        <w:t>أثر العيوب المتعلقة بالإرادة</w:t>
      </w:r>
      <w:r w:rsidR="0093233E" w:rsidRPr="0093233E">
        <w:rPr>
          <w:rFonts w:cs="MCS Taybah S_U normal." w:hint="cs"/>
          <w:b/>
          <w:bCs/>
          <w:color w:val="000000"/>
          <w:sz w:val="32"/>
          <w:szCs w:val="32"/>
          <w:rtl/>
        </w:rPr>
        <w:t>، والاعتراف ذاته</w:t>
      </w:r>
    </w:p>
    <w:p w14:paraId="09F104DA" w14:textId="7C1E9D36" w:rsidR="0093233E" w:rsidRDefault="0093233E" w:rsidP="005F03A8">
      <w:pPr>
        <w:autoSpaceDE w:val="0"/>
        <w:autoSpaceDN w:val="0"/>
        <w:adjustRightInd w:val="0"/>
        <w:spacing w:before="240" w:line="276" w:lineRule="auto"/>
        <w:ind w:firstLine="720"/>
        <w:jc w:val="lowKashida"/>
        <w:rPr>
          <w:rFonts w:cs="Simplified Arabic"/>
          <w:color w:val="000000"/>
          <w:sz w:val="32"/>
          <w:szCs w:val="32"/>
          <w:rtl/>
        </w:rPr>
      </w:pPr>
      <w:r>
        <w:rPr>
          <w:rFonts w:cs="Simplified Arabic" w:hint="cs"/>
          <w:color w:val="000000"/>
          <w:sz w:val="32"/>
          <w:szCs w:val="32"/>
          <w:rtl/>
        </w:rPr>
        <w:t xml:space="preserve">توجد عدد من العيوب المتعلقة بالإرادة والاعتراف ذاته يلحقها البطلان المطلق، وسوف نوضحها من خلال الفقرتين </w:t>
      </w:r>
      <w:r w:rsidR="004A07B0">
        <w:rPr>
          <w:rFonts w:cs="Simplified Arabic" w:hint="cs"/>
          <w:color w:val="000000"/>
          <w:sz w:val="32"/>
          <w:szCs w:val="32"/>
          <w:rtl/>
        </w:rPr>
        <w:t>الآتيتين</w:t>
      </w:r>
      <w:r>
        <w:rPr>
          <w:rFonts w:cs="Simplified Arabic" w:hint="cs"/>
          <w:color w:val="000000"/>
          <w:sz w:val="32"/>
          <w:szCs w:val="32"/>
          <w:rtl/>
        </w:rPr>
        <w:t>:</w:t>
      </w:r>
    </w:p>
    <w:p w14:paraId="7E53CD0C" w14:textId="77777777" w:rsidR="0093233E" w:rsidRPr="0093233E" w:rsidRDefault="0093233E" w:rsidP="005F03A8">
      <w:pPr>
        <w:autoSpaceDE w:val="0"/>
        <w:autoSpaceDN w:val="0"/>
        <w:adjustRightInd w:val="0"/>
        <w:spacing w:before="240" w:line="276" w:lineRule="auto"/>
        <w:ind w:firstLine="720"/>
        <w:jc w:val="lowKashida"/>
        <w:rPr>
          <w:rFonts w:cs="Simplified Arabic"/>
          <w:b/>
          <w:bCs/>
          <w:color w:val="000000"/>
          <w:sz w:val="32"/>
          <w:szCs w:val="32"/>
          <w:rtl/>
        </w:rPr>
      </w:pPr>
      <w:r w:rsidRPr="0093233E">
        <w:rPr>
          <w:rFonts w:cs="Simplified Arabic" w:hint="cs"/>
          <w:b/>
          <w:bCs/>
          <w:color w:val="000000"/>
          <w:sz w:val="32"/>
          <w:szCs w:val="32"/>
          <w:rtl/>
        </w:rPr>
        <w:t>أولا: أثر العيوب المتعلقة بالإرادة:</w:t>
      </w:r>
    </w:p>
    <w:p w14:paraId="6FEE4BDA" w14:textId="42579F73" w:rsidR="005F03A8" w:rsidRDefault="005F03A8" w:rsidP="005F03A8">
      <w:pPr>
        <w:autoSpaceDE w:val="0"/>
        <w:autoSpaceDN w:val="0"/>
        <w:adjustRightInd w:val="0"/>
        <w:spacing w:before="240" w:line="276" w:lineRule="auto"/>
        <w:ind w:firstLine="720"/>
        <w:jc w:val="lowKashida"/>
        <w:rPr>
          <w:rFonts w:cs="Simplified Arabic"/>
          <w:color w:val="000000"/>
          <w:sz w:val="32"/>
          <w:szCs w:val="32"/>
          <w:rtl/>
        </w:rPr>
      </w:pPr>
      <w:r>
        <w:rPr>
          <w:rFonts w:cs="Simplified Arabic"/>
          <w:color w:val="000000"/>
          <w:sz w:val="32"/>
          <w:szCs w:val="32"/>
          <w:rtl/>
        </w:rPr>
        <w:t xml:space="preserve">فقدان حرية الاختيار يترتب عليها بطلان الاعتراف بطلانا مطلقا، وبالتالي لا يكون للاعتراف أي حجية، ذلك أن الإرادة محل اعتبار وشرط أساسي للاعتداد بالاعتراف، حيث أن القاعدة في القانون الجنائي، سواء الموضوعي أو الإجرائي أنه لا يؤبه لقول أو فعل صدر عن إنسان لم يكن فيه حراً مختاراً، ومنها </w:t>
      </w:r>
      <w:proofErr w:type="gramStart"/>
      <w:r>
        <w:rPr>
          <w:rFonts w:cs="Simplified Arabic"/>
          <w:color w:val="000000"/>
          <w:sz w:val="32"/>
          <w:szCs w:val="32"/>
          <w:rtl/>
        </w:rPr>
        <w:t>الاعتراف</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299"/>
      </w:r>
      <w:r>
        <w:rPr>
          <w:rFonts w:cs="Simplified Arabic"/>
          <w:color w:val="000000"/>
          <w:sz w:val="32"/>
          <w:szCs w:val="32"/>
          <w:vertAlign w:val="superscript"/>
          <w:rtl/>
        </w:rPr>
        <w:t>)</w:t>
      </w:r>
      <w:r>
        <w:rPr>
          <w:rFonts w:cs="Simplified Arabic"/>
          <w:color w:val="000000"/>
          <w:sz w:val="32"/>
          <w:szCs w:val="32"/>
          <w:rtl/>
        </w:rPr>
        <w:t xml:space="preserve"> </w:t>
      </w:r>
      <w:r w:rsidR="004A07B0">
        <w:rPr>
          <w:rFonts w:cs="Simplified Arabic" w:hint="cs"/>
          <w:color w:val="000000"/>
          <w:sz w:val="32"/>
          <w:szCs w:val="32"/>
          <w:rtl/>
        </w:rPr>
        <w:t xml:space="preserve">، </w:t>
      </w:r>
      <w:r>
        <w:rPr>
          <w:rFonts w:cs="Simplified Arabic"/>
          <w:color w:val="000000"/>
          <w:sz w:val="32"/>
          <w:szCs w:val="32"/>
          <w:rtl/>
        </w:rPr>
        <w:t>ويتصور انعدام الإرادة التي يكون من آثارها بطلان الاعتراف في الإكراه المادي وبعض صور الإكراه المعنوي، ونبين ذلك في الآتي:</w:t>
      </w:r>
    </w:p>
    <w:p w14:paraId="23E0EC33" w14:textId="77777777" w:rsidR="005F03A8" w:rsidRDefault="0093233E"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hint="cs"/>
          <w:b/>
          <w:bCs/>
          <w:color w:val="000000"/>
          <w:sz w:val="32"/>
          <w:szCs w:val="32"/>
          <w:rtl/>
        </w:rPr>
        <w:t>1-</w:t>
      </w:r>
      <w:r w:rsidR="005F03A8">
        <w:rPr>
          <w:rFonts w:cs="Simplified Arabic"/>
          <w:b/>
          <w:bCs/>
          <w:color w:val="000000"/>
          <w:sz w:val="32"/>
          <w:szCs w:val="32"/>
          <w:rtl/>
        </w:rPr>
        <w:t xml:space="preserve"> أثر عيب تعذيب المتهم:   </w:t>
      </w:r>
    </w:p>
    <w:p w14:paraId="06D219B4" w14:textId="54CF120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 xml:space="preserve">يتحقق التعذيب الذي يعدم حرية الاختيار لدى المتهم في كل حالة تؤدي إلى شل إرادته، نتيجة قوه مادية لا قبل له بمقاومتها، فتعطل إرادته، وبالتالي لا تنسب إليه أقواله وأفعاله لأنها مجردة من الصفة، </w:t>
      </w:r>
      <w:proofErr w:type="gramStart"/>
      <w:r>
        <w:rPr>
          <w:rFonts w:cs="Simplified Arabic"/>
          <w:color w:val="000000"/>
          <w:sz w:val="32"/>
          <w:szCs w:val="32"/>
          <w:rtl/>
        </w:rPr>
        <w:t>الإرادية</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300"/>
      </w:r>
      <w:r>
        <w:rPr>
          <w:rFonts w:cs="Simplified Arabic"/>
          <w:color w:val="000000"/>
          <w:sz w:val="32"/>
          <w:szCs w:val="32"/>
          <w:vertAlign w:val="superscript"/>
          <w:rtl/>
        </w:rPr>
        <w:t>)</w:t>
      </w:r>
      <w:r>
        <w:rPr>
          <w:rFonts w:cs="Simplified Arabic"/>
          <w:color w:val="000000"/>
          <w:sz w:val="32"/>
          <w:szCs w:val="32"/>
          <w:rtl/>
        </w:rPr>
        <w:t xml:space="preserve"> </w:t>
      </w:r>
      <w:r w:rsidR="004A07B0">
        <w:rPr>
          <w:rFonts w:cs="Simplified Arabic" w:hint="cs"/>
          <w:color w:val="000000"/>
          <w:sz w:val="32"/>
          <w:szCs w:val="32"/>
          <w:rtl/>
        </w:rPr>
        <w:t>،</w:t>
      </w:r>
      <w:r>
        <w:rPr>
          <w:rFonts w:cs="Simplified Arabic"/>
          <w:color w:val="000000"/>
          <w:sz w:val="32"/>
          <w:szCs w:val="32"/>
          <w:rtl/>
        </w:rPr>
        <w:t xml:space="preserve">ويكون الاعتراف الصادر نتيجة لهذا الإجراء باطلا بطلانا متعلق بالنظام العام </w:t>
      </w:r>
      <w:r>
        <w:rPr>
          <w:rFonts w:cs="Simplified Arabic"/>
          <w:color w:val="000000"/>
          <w:sz w:val="32"/>
          <w:szCs w:val="32"/>
          <w:vertAlign w:val="superscript"/>
          <w:rtl/>
        </w:rPr>
        <w:t>(</w:t>
      </w:r>
      <w:r>
        <w:rPr>
          <w:rFonts w:cs="Simplified Arabic"/>
          <w:color w:val="000000"/>
          <w:sz w:val="32"/>
          <w:szCs w:val="32"/>
          <w:vertAlign w:val="superscript"/>
          <w:rtl/>
        </w:rPr>
        <w:footnoteReference w:id="301"/>
      </w:r>
      <w:r>
        <w:rPr>
          <w:rFonts w:cs="Simplified Arabic"/>
          <w:color w:val="000000"/>
          <w:sz w:val="32"/>
          <w:szCs w:val="32"/>
          <w:vertAlign w:val="superscript"/>
          <w:rtl/>
        </w:rPr>
        <w:t>)</w:t>
      </w:r>
      <w:r>
        <w:rPr>
          <w:rFonts w:cs="Simplified Arabic"/>
          <w:color w:val="000000"/>
          <w:sz w:val="32"/>
          <w:szCs w:val="32"/>
          <w:rtl/>
        </w:rPr>
        <w:t>.</w:t>
      </w:r>
    </w:p>
    <w:p w14:paraId="4530B235"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ولقد استقر الفقه والقضاء على أن تعرض المتهم لأي درجة من العنف والتعذيب يؤدي إلى بطلان الاعتراف حتى ولو كان الاعتراف مطابقاً للحقيقة، طالما وقد أخذ من المتهم بالإكراه </w:t>
      </w:r>
      <w:r>
        <w:rPr>
          <w:rFonts w:cs="Simplified Arabic"/>
          <w:color w:val="000000"/>
          <w:sz w:val="32"/>
          <w:szCs w:val="32"/>
          <w:vertAlign w:val="superscript"/>
          <w:rtl/>
        </w:rPr>
        <w:t>(</w:t>
      </w:r>
      <w:r>
        <w:rPr>
          <w:rFonts w:cs="Simplified Arabic"/>
          <w:color w:val="000000"/>
          <w:sz w:val="32"/>
          <w:szCs w:val="32"/>
          <w:vertAlign w:val="superscript"/>
          <w:rtl/>
        </w:rPr>
        <w:footnoteReference w:id="302"/>
      </w:r>
      <w:r>
        <w:rPr>
          <w:rFonts w:cs="Simplified Arabic"/>
          <w:color w:val="000000"/>
          <w:sz w:val="32"/>
          <w:szCs w:val="32"/>
          <w:vertAlign w:val="superscript"/>
          <w:rtl/>
        </w:rPr>
        <w:t>)</w:t>
      </w:r>
      <w:r>
        <w:rPr>
          <w:rFonts w:cs="Simplified Arabic"/>
          <w:color w:val="000000"/>
          <w:sz w:val="32"/>
          <w:szCs w:val="32"/>
          <w:rtl/>
        </w:rPr>
        <w:t>.</w:t>
      </w:r>
    </w:p>
    <w:p w14:paraId="78316E59"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وبهذا قضت محكمة النقض المصرية في حكم لها بأنه (من المقرر أن الاعتراف يجب ألا يعول عليه ولو كان صادقا، وذلك متى كان وليد إكراه كائنا ما كان قدره، ومن ثم كان يتعين على المحكمة الاستئنافية وقد دفع أمامها ببطلان الاعتراف وقدم لها الدليل من وجود إجابات بالطاعن أن تتولى تحقيق دفاعه، وتبحث هذا الإكراه وسببه وعلاقته بالأقوال التي قيل بصدورها عنه، أما وقد نكلت عن ذلك، فإن حكمها يكون قاصرا متعينا نقضه والإحالة) </w:t>
      </w:r>
      <w:r>
        <w:rPr>
          <w:rFonts w:cs="Simplified Arabic"/>
          <w:color w:val="000000"/>
          <w:sz w:val="32"/>
          <w:szCs w:val="32"/>
          <w:vertAlign w:val="superscript"/>
          <w:rtl/>
        </w:rPr>
        <w:t>(</w:t>
      </w:r>
      <w:r>
        <w:rPr>
          <w:rFonts w:cs="Simplified Arabic"/>
          <w:color w:val="000000"/>
          <w:sz w:val="32"/>
          <w:szCs w:val="32"/>
          <w:vertAlign w:val="superscript"/>
          <w:rtl/>
        </w:rPr>
        <w:footnoteReference w:id="303"/>
      </w:r>
      <w:r>
        <w:rPr>
          <w:rFonts w:cs="Simplified Arabic"/>
          <w:color w:val="000000"/>
          <w:sz w:val="32"/>
          <w:szCs w:val="32"/>
          <w:vertAlign w:val="superscript"/>
          <w:rtl/>
        </w:rPr>
        <w:t>)</w:t>
      </w:r>
      <w:r>
        <w:rPr>
          <w:rFonts w:cs="Simplified Arabic"/>
          <w:color w:val="000000"/>
          <w:sz w:val="32"/>
          <w:szCs w:val="32"/>
          <w:rtl/>
        </w:rPr>
        <w:t>.</w:t>
      </w:r>
    </w:p>
    <w:p w14:paraId="1B633708" w14:textId="77777777" w:rsidR="005F03A8" w:rsidRDefault="0093233E"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hint="cs"/>
          <w:b/>
          <w:bCs/>
          <w:color w:val="000000"/>
          <w:sz w:val="32"/>
          <w:szCs w:val="32"/>
          <w:rtl/>
        </w:rPr>
        <w:t>2-</w:t>
      </w:r>
      <w:r w:rsidR="005F03A8">
        <w:rPr>
          <w:rFonts w:cs="Simplified Arabic"/>
          <w:b/>
          <w:bCs/>
          <w:color w:val="000000"/>
          <w:sz w:val="32"/>
          <w:szCs w:val="32"/>
          <w:rtl/>
        </w:rPr>
        <w:t xml:space="preserve"> أثر عيب الاستجواب المطول:   </w:t>
      </w:r>
    </w:p>
    <w:p w14:paraId="4842FA8F"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إن صدور الاعتراف عن متهم نتيجة الاستجواب المطول يكون معيبا وباطلا، وذلك لأن ذلك الاستجواب يمثل إكراها ماديا للمتهم، وقد أثر في إرادته؛ وذلك لأن الاستجواب المطول يصيب حرية الاختيار لدى المتهم، ويدفع به إلى الاعتراف تخلصاً من الضغط النفسي والعصبي الناتج عن هذا الإرهاق، فمما لا شك فيه أن الاستجواب إذا تم بهذه الطريقة كان اعتداءً على حرية المتهم في الإدلاء بأقواله، واعتداء على حقه في الصمت كون </w:t>
      </w:r>
      <w:r>
        <w:rPr>
          <w:rFonts w:cs="Simplified Arabic"/>
          <w:color w:val="000000"/>
          <w:sz w:val="32"/>
          <w:szCs w:val="32"/>
          <w:rtl/>
        </w:rPr>
        <w:lastRenderedPageBreak/>
        <w:t>الاستجواب المطول يرهق المتهم ويؤثر في إرادته مما يدفعه إلى الإدلاء بأقوال لم يكن ليصرح بها لولا الإرهاق الذي لحقه جراء إطالة مدة استجوابه</w:t>
      </w:r>
      <w:r>
        <w:rPr>
          <w:rFonts w:cs="Simplified Arabic"/>
          <w:color w:val="000000"/>
          <w:sz w:val="32"/>
          <w:szCs w:val="32"/>
          <w:vertAlign w:val="superscript"/>
          <w:rtl/>
        </w:rPr>
        <w:t>(</w:t>
      </w:r>
      <w:r>
        <w:rPr>
          <w:rFonts w:cs="Simplified Arabic"/>
          <w:color w:val="000000"/>
          <w:sz w:val="32"/>
          <w:szCs w:val="32"/>
          <w:vertAlign w:val="superscript"/>
          <w:rtl/>
        </w:rPr>
        <w:footnoteReference w:id="304"/>
      </w:r>
      <w:r>
        <w:rPr>
          <w:rFonts w:cs="Simplified Arabic"/>
          <w:color w:val="000000"/>
          <w:sz w:val="32"/>
          <w:szCs w:val="32"/>
          <w:vertAlign w:val="superscript"/>
          <w:rtl/>
        </w:rPr>
        <w:t>)</w:t>
      </w:r>
      <w:r>
        <w:rPr>
          <w:rFonts w:cs="Simplified Arabic"/>
          <w:color w:val="000000"/>
          <w:sz w:val="32"/>
          <w:szCs w:val="32"/>
          <w:rtl/>
        </w:rPr>
        <w:t xml:space="preserve"> ، وبالتالي فلا يؤخذ بهذا الاعتراف لبطلانه بطلانا مطلقا</w:t>
      </w:r>
      <w:r>
        <w:rPr>
          <w:rFonts w:cs="Simplified Arabic"/>
          <w:color w:val="000000"/>
          <w:sz w:val="32"/>
          <w:szCs w:val="32"/>
          <w:vertAlign w:val="superscript"/>
          <w:rtl/>
        </w:rPr>
        <w:t>(</w:t>
      </w:r>
      <w:r>
        <w:rPr>
          <w:rFonts w:cs="Simplified Arabic"/>
          <w:color w:val="000000"/>
          <w:sz w:val="32"/>
          <w:szCs w:val="32"/>
          <w:vertAlign w:val="superscript"/>
        </w:rPr>
        <w:footnoteReference w:id="305"/>
      </w:r>
      <w:r>
        <w:rPr>
          <w:rFonts w:cs="Simplified Arabic"/>
          <w:color w:val="000000"/>
          <w:sz w:val="32"/>
          <w:szCs w:val="32"/>
          <w:vertAlign w:val="superscript"/>
          <w:rtl/>
        </w:rPr>
        <w:t>)</w:t>
      </w:r>
      <w:r>
        <w:rPr>
          <w:rFonts w:cs="Simplified Arabic"/>
          <w:color w:val="000000"/>
          <w:sz w:val="32"/>
          <w:szCs w:val="32"/>
          <w:rtl/>
        </w:rPr>
        <w:t xml:space="preserve"> .</w:t>
      </w:r>
    </w:p>
    <w:p w14:paraId="4C9312D2" w14:textId="77777777" w:rsidR="005F03A8" w:rsidRDefault="0093233E" w:rsidP="005F03A8">
      <w:pPr>
        <w:autoSpaceDE w:val="0"/>
        <w:autoSpaceDN w:val="0"/>
        <w:adjustRightInd w:val="0"/>
        <w:spacing w:before="240" w:line="276" w:lineRule="auto"/>
        <w:ind w:firstLine="720"/>
        <w:jc w:val="lowKashida"/>
        <w:rPr>
          <w:rFonts w:cs="Simplified Arabic"/>
          <w:b/>
          <w:bCs/>
          <w:color w:val="000000"/>
          <w:sz w:val="32"/>
          <w:szCs w:val="32"/>
          <w:rtl/>
        </w:rPr>
      </w:pPr>
      <w:r>
        <w:rPr>
          <w:rFonts w:cs="Simplified Arabic" w:hint="cs"/>
          <w:b/>
          <w:bCs/>
          <w:color w:val="000000"/>
          <w:sz w:val="32"/>
          <w:szCs w:val="32"/>
          <w:rtl/>
        </w:rPr>
        <w:t>3-</w:t>
      </w:r>
      <w:r w:rsidR="005F03A8">
        <w:rPr>
          <w:rFonts w:cs="Simplified Arabic"/>
          <w:b/>
          <w:bCs/>
          <w:color w:val="000000"/>
          <w:sz w:val="32"/>
          <w:szCs w:val="32"/>
          <w:rtl/>
        </w:rPr>
        <w:t xml:space="preserve"> أثر عيب الوعد، والتهديد والحيلة:  </w:t>
      </w:r>
    </w:p>
    <w:p w14:paraId="4145D815" w14:textId="77777777" w:rsidR="005F03A8" w:rsidRDefault="0093233E"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hint="cs"/>
          <w:b/>
          <w:bCs/>
          <w:color w:val="000000"/>
          <w:sz w:val="32"/>
          <w:szCs w:val="32"/>
          <w:rtl/>
        </w:rPr>
        <w:t>أ</w:t>
      </w:r>
      <w:r w:rsidR="005F03A8">
        <w:rPr>
          <w:rFonts w:cs="Simplified Arabic"/>
          <w:b/>
          <w:bCs/>
          <w:color w:val="000000"/>
          <w:sz w:val="32"/>
          <w:szCs w:val="32"/>
          <w:rtl/>
        </w:rPr>
        <w:t>- أثر عيب الوعد</w:t>
      </w:r>
      <w:r w:rsidR="005F03A8">
        <w:rPr>
          <w:rFonts w:cs="Simplified Arabic"/>
          <w:color w:val="000000"/>
          <w:sz w:val="32"/>
          <w:szCs w:val="32"/>
          <w:rtl/>
        </w:rPr>
        <w:t xml:space="preserve">: </w:t>
      </w:r>
    </w:p>
    <w:p w14:paraId="2F7F76A5" w14:textId="2DCCB8A1"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يعد الوعد من وسائل الإكراه المعنوية التي تؤثر على إرادة المتهم وبالتالي تنقص من قيمة وحجية الاعتراف، ومما ينبغي التنبيه عليه في هذا الصدد أنه لا يعد كل وعد أو إغراء مبطلاً أو منقصاً لقيمة الاعتراف ما لم يكن من الصعب على الشخص العادي مقاومته، بحيث يكون من شأنه أن يدفعه إلى الاعتراف بارتكاب الجريمة مثال ذلك وعد المتهم بعدم محاكمته، أو بالعفو عنه، أو بعدم تقديم الاعتراف كدليل ضده في المحاكمة، أو بتخفيف العقوبة التي ستوقع عليه، أو التغاضي عن محاكمته عن بعض التهم إذا اعترف ببعضها الآخر</w:t>
      </w:r>
      <w:r w:rsidR="004A07B0">
        <w:rPr>
          <w:rFonts w:cs="Simplified Arabic" w:hint="cs"/>
          <w:color w:val="000000"/>
          <w:sz w:val="32"/>
          <w:szCs w:val="32"/>
          <w:rtl/>
        </w:rPr>
        <w:t>،</w:t>
      </w:r>
      <w:r>
        <w:rPr>
          <w:rFonts w:cs="Simplified Arabic"/>
          <w:color w:val="000000"/>
          <w:sz w:val="32"/>
          <w:szCs w:val="32"/>
          <w:rtl/>
        </w:rPr>
        <w:t xml:space="preserve"> فإذا وقع الاعتراف نتيجة لذلك، كان باطلاً، طالما صدر نتيجة للتأثير بهذا الوعد</w:t>
      </w:r>
      <w:r>
        <w:rPr>
          <w:rFonts w:cs="Simplified Arabic"/>
          <w:color w:val="000000"/>
          <w:sz w:val="32"/>
          <w:szCs w:val="32"/>
          <w:vertAlign w:val="superscript"/>
          <w:rtl/>
        </w:rPr>
        <w:t>(</w:t>
      </w:r>
      <w:r>
        <w:rPr>
          <w:rFonts w:cs="Simplified Arabic"/>
          <w:color w:val="000000"/>
          <w:sz w:val="32"/>
          <w:szCs w:val="32"/>
          <w:vertAlign w:val="superscript"/>
          <w:rtl/>
        </w:rPr>
        <w:footnoteReference w:id="306"/>
      </w:r>
      <w:r>
        <w:rPr>
          <w:rFonts w:cs="Simplified Arabic"/>
          <w:color w:val="000000"/>
          <w:sz w:val="32"/>
          <w:szCs w:val="32"/>
          <w:vertAlign w:val="superscript"/>
          <w:rtl/>
        </w:rPr>
        <w:t>)</w:t>
      </w:r>
      <w:r>
        <w:rPr>
          <w:rFonts w:cs="Simplified Arabic"/>
          <w:color w:val="000000"/>
          <w:sz w:val="32"/>
          <w:szCs w:val="32"/>
          <w:rtl/>
        </w:rPr>
        <w:t>.</w:t>
      </w:r>
    </w:p>
    <w:p w14:paraId="47F769B0"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أما إذا كانت الفائدة التي ستعود إلى المتهم نتيجة الوعد أو الإغراء لا تتناسب مع الضرر الذي سيصيبه من الاعتراف بالجريمة، ولا يكون من شأنه أن يدفع الشخص العادي إلى اعتراف غير حقيقي؛ فإن هذا الوعد أو الإغراء لا يبطل الاستجواب، وبالتالي الاعتراف الناتج عنه، مثال ذلك وعد المتهم بمكافأة مالية أو عينية، فهذا الوعد ليس كافياً لاستبعاد الاعتراف، إذ ليس من المتصور أن يتنازل شخص بريء بإرادته عن حريته أو يفرط في حياته نظير مبلغ من المال إذا اعترف بارتكابه الجريمة، كما أن التوهم بالوعد لا يبطل الاستجواب، وبالتالي الاعتراف الناتج عنه؛ فإذا اعترف المتهم نتيجة لأمل راوده في احتمال </w:t>
      </w:r>
      <w:r>
        <w:rPr>
          <w:rFonts w:cs="Simplified Arabic"/>
          <w:color w:val="000000"/>
          <w:sz w:val="32"/>
          <w:szCs w:val="32"/>
          <w:rtl/>
        </w:rPr>
        <w:lastRenderedPageBreak/>
        <w:t>العفو عنه، دون أن يكون ذلك بناءً على وعد من المحقق، فيعتبر استجواباً صحيحاً واعترافاً مقبولاً متى ثبت أنه كان صادقاً</w:t>
      </w:r>
      <w:r>
        <w:rPr>
          <w:rFonts w:cs="Simplified Arabic"/>
          <w:color w:val="000000"/>
          <w:sz w:val="32"/>
          <w:szCs w:val="32"/>
          <w:vertAlign w:val="superscript"/>
          <w:rtl/>
        </w:rPr>
        <w:t>(</w:t>
      </w:r>
      <w:r>
        <w:rPr>
          <w:rFonts w:cs="Simplified Arabic"/>
          <w:color w:val="000000"/>
          <w:sz w:val="32"/>
          <w:szCs w:val="32"/>
          <w:vertAlign w:val="superscript"/>
          <w:rtl/>
        </w:rPr>
        <w:footnoteReference w:id="307"/>
      </w:r>
      <w:r>
        <w:rPr>
          <w:rFonts w:cs="Simplified Arabic"/>
          <w:color w:val="000000"/>
          <w:sz w:val="32"/>
          <w:szCs w:val="32"/>
          <w:vertAlign w:val="superscript"/>
          <w:rtl/>
        </w:rPr>
        <w:t>)</w:t>
      </w:r>
      <w:r>
        <w:rPr>
          <w:rFonts w:cs="Simplified Arabic"/>
          <w:color w:val="000000"/>
          <w:sz w:val="32"/>
          <w:szCs w:val="32"/>
          <w:rtl/>
        </w:rPr>
        <w:t>.</w:t>
      </w:r>
    </w:p>
    <w:p w14:paraId="799E654B" w14:textId="77777777" w:rsidR="005F03A8" w:rsidRDefault="0093233E"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hint="cs"/>
          <w:b/>
          <w:bCs/>
          <w:color w:val="000000"/>
          <w:sz w:val="32"/>
          <w:szCs w:val="32"/>
          <w:rtl/>
        </w:rPr>
        <w:t>ب</w:t>
      </w:r>
      <w:r w:rsidR="005F03A8">
        <w:rPr>
          <w:rFonts w:cs="Simplified Arabic"/>
          <w:b/>
          <w:bCs/>
          <w:color w:val="000000"/>
          <w:sz w:val="32"/>
          <w:szCs w:val="32"/>
          <w:rtl/>
        </w:rPr>
        <w:t>- أثر عيب التهديد:</w:t>
      </w:r>
    </w:p>
    <w:p w14:paraId="4CA0DEB7" w14:textId="5B48105D"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لا يعتد بالتهديد كعيب يؤثر في الاعتراف لتأثيره على إرادة المتهم ما لم يكن التهديد غير مشروع، فلا يكفي مجرد خضوع المتهم للتهديد، ما لم يكن هذا التهديد وليد إجراء غير مشروع</w:t>
      </w:r>
      <w:r>
        <w:rPr>
          <w:rFonts w:cs="Simplified Arabic"/>
          <w:color w:val="000000"/>
          <w:sz w:val="32"/>
          <w:szCs w:val="32"/>
          <w:vertAlign w:val="superscript"/>
          <w:rtl/>
        </w:rPr>
        <w:t xml:space="preserve"> (</w:t>
      </w:r>
      <w:r>
        <w:rPr>
          <w:rFonts w:cs="Simplified Arabic"/>
          <w:color w:val="000000"/>
          <w:sz w:val="32"/>
          <w:szCs w:val="32"/>
          <w:vertAlign w:val="superscript"/>
          <w:rtl/>
        </w:rPr>
        <w:footnoteReference w:id="308"/>
      </w:r>
      <w:proofErr w:type="gramStart"/>
      <w:r>
        <w:rPr>
          <w:rFonts w:cs="Simplified Arabic"/>
          <w:color w:val="000000"/>
          <w:sz w:val="32"/>
          <w:szCs w:val="32"/>
          <w:vertAlign w:val="superscript"/>
          <w:rtl/>
        </w:rPr>
        <w:t>)</w:t>
      </w:r>
      <w:r>
        <w:rPr>
          <w:rFonts w:cs="Simplified Arabic"/>
          <w:color w:val="000000"/>
          <w:sz w:val="32"/>
          <w:szCs w:val="32"/>
          <w:rtl/>
        </w:rPr>
        <w:t xml:space="preserve"> </w:t>
      </w:r>
      <w:r w:rsidR="004A07B0">
        <w:rPr>
          <w:rFonts w:cs="Simplified Arabic" w:hint="cs"/>
          <w:color w:val="000000"/>
          <w:sz w:val="32"/>
          <w:szCs w:val="32"/>
          <w:rtl/>
        </w:rPr>
        <w:t>،</w:t>
      </w:r>
      <w:proofErr w:type="gramEnd"/>
      <w:r w:rsidR="004A07B0">
        <w:rPr>
          <w:rFonts w:cs="Simplified Arabic" w:hint="cs"/>
          <w:color w:val="000000"/>
          <w:sz w:val="32"/>
          <w:szCs w:val="32"/>
          <w:rtl/>
        </w:rPr>
        <w:t xml:space="preserve"> </w:t>
      </w:r>
      <w:r>
        <w:rPr>
          <w:rFonts w:cs="Simplified Arabic"/>
          <w:color w:val="000000"/>
          <w:sz w:val="32"/>
          <w:szCs w:val="32"/>
          <w:rtl/>
        </w:rPr>
        <w:t>وأن يكون هذا التهديد قد أدى مباشرة إلى حمل المتهم على الاعتراف، حيث أنه لو حصل تهديد للمتهم غير مشروع، ولم يعترف المتهم أثر هذا التهديد وإنما حصل الاعتراف من المتهم في ظل مناسبة أخرى، ف</w:t>
      </w:r>
      <w:r w:rsidR="004A07B0">
        <w:rPr>
          <w:rFonts w:cs="Simplified Arabic" w:hint="cs"/>
          <w:color w:val="000000"/>
          <w:sz w:val="32"/>
          <w:szCs w:val="32"/>
          <w:rtl/>
        </w:rPr>
        <w:t>إ</w:t>
      </w:r>
      <w:r>
        <w:rPr>
          <w:rFonts w:cs="Simplified Arabic"/>
          <w:color w:val="000000"/>
          <w:sz w:val="32"/>
          <w:szCs w:val="32"/>
          <w:rtl/>
        </w:rPr>
        <w:t>ن هذا الاعتراف يقع صحيحاً، ولا يجوز للمتهم الاحتجاج بأن هذا الاعتراف جاء في أعقاب تهديد</w:t>
      </w:r>
      <w:r>
        <w:rPr>
          <w:rFonts w:cs="Simplified Arabic"/>
          <w:color w:val="000000"/>
          <w:sz w:val="32"/>
          <w:szCs w:val="32"/>
          <w:vertAlign w:val="superscript"/>
          <w:rtl/>
        </w:rPr>
        <w:t>(</w:t>
      </w:r>
      <w:r>
        <w:rPr>
          <w:rFonts w:cs="Simplified Arabic"/>
          <w:color w:val="000000"/>
          <w:sz w:val="32"/>
          <w:szCs w:val="32"/>
          <w:vertAlign w:val="superscript"/>
          <w:rtl/>
        </w:rPr>
        <w:footnoteReference w:id="309"/>
      </w:r>
      <w:r>
        <w:rPr>
          <w:rFonts w:cs="Simplified Arabic"/>
          <w:color w:val="000000"/>
          <w:sz w:val="32"/>
          <w:szCs w:val="32"/>
          <w:vertAlign w:val="superscript"/>
          <w:rtl/>
        </w:rPr>
        <w:t>)</w:t>
      </w:r>
      <w:r>
        <w:rPr>
          <w:rFonts w:cs="Simplified Arabic"/>
          <w:color w:val="000000"/>
          <w:sz w:val="32"/>
          <w:szCs w:val="32"/>
          <w:rtl/>
        </w:rPr>
        <w:t>.</w:t>
      </w:r>
    </w:p>
    <w:p w14:paraId="528CDEAF"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ونحن نرى أنه يستوي أن يكون التهديد الحاصل على المتهم من قبل سلطة الاستدلال والتحقيق، أو من قبل الغير، إذ قد يتدخل طرف ثالث ليس له علاقة بجمع الأدلة والتحقيق فيقوم بتهديد المتهم، ويدفعه للاعتراف.</w:t>
      </w:r>
    </w:p>
    <w:p w14:paraId="0147AF01"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ونلاحظ من كلام الفقهاء أنهم يشترطون شرطين لبطلان الاعتراف الحاصل نتيجة التهديد شرطان هما:</w:t>
      </w:r>
    </w:p>
    <w:p w14:paraId="36115B28" w14:textId="77777777" w:rsidR="005F03A8" w:rsidRDefault="005F03A8" w:rsidP="005F03A8">
      <w:pPr>
        <w:autoSpaceDE w:val="0"/>
        <w:autoSpaceDN w:val="0"/>
        <w:adjustRightInd w:val="0"/>
        <w:spacing w:line="276" w:lineRule="auto"/>
        <w:ind w:left="720"/>
        <w:jc w:val="lowKashida"/>
        <w:rPr>
          <w:rFonts w:cs="Simplified Arabic"/>
          <w:b/>
          <w:bCs/>
          <w:color w:val="000000"/>
          <w:sz w:val="32"/>
          <w:szCs w:val="32"/>
          <w:rtl/>
        </w:rPr>
      </w:pPr>
      <w:r>
        <w:rPr>
          <w:rFonts w:cs="Simplified Arabic"/>
          <w:b/>
          <w:bCs/>
          <w:color w:val="000000"/>
          <w:sz w:val="32"/>
          <w:szCs w:val="32"/>
          <w:rtl/>
        </w:rPr>
        <w:t>-صدور التهديد بناءً على إجراءات غير مشروعة:</w:t>
      </w:r>
    </w:p>
    <w:p w14:paraId="52E2E44C" w14:textId="4DFC9FB5"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من المعلوم </w:t>
      </w:r>
      <w:r w:rsidR="004A07B0">
        <w:rPr>
          <w:rFonts w:cs="Simplified Arabic" w:hint="cs"/>
          <w:color w:val="000000"/>
          <w:sz w:val="32"/>
          <w:szCs w:val="32"/>
          <w:rtl/>
        </w:rPr>
        <w:t>أ</w:t>
      </w:r>
      <w:r>
        <w:rPr>
          <w:rFonts w:cs="Simplified Arabic"/>
          <w:color w:val="000000"/>
          <w:sz w:val="32"/>
          <w:szCs w:val="32"/>
          <w:rtl/>
        </w:rPr>
        <w:t xml:space="preserve">ن بعض </w:t>
      </w:r>
      <w:r w:rsidR="004A07B0">
        <w:rPr>
          <w:rFonts w:cs="Simplified Arabic" w:hint="cs"/>
          <w:color w:val="000000"/>
          <w:sz w:val="32"/>
          <w:szCs w:val="32"/>
          <w:rtl/>
        </w:rPr>
        <w:t>إ</w:t>
      </w:r>
      <w:r>
        <w:rPr>
          <w:rFonts w:cs="Simplified Arabic"/>
          <w:color w:val="000000"/>
          <w:sz w:val="32"/>
          <w:szCs w:val="32"/>
          <w:rtl/>
        </w:rPr>
        <w:t xml:space="preserve">جراءات الاستدلالات والتحقيق تتسم بالعنف والشدة، كحبس المتهم مثلا، وهذا لا يعني أن تلك الأعمال تعد تهديدا، لذا ميز الفقه بين الوسائل المشروعة التي اتبعت مع المتهم لحمله على الاعتراف، والوسائل غير المشروعة، إذ أنه لا يكفي مجرد حصول التهديد </w:t>
      </w:r>
      <w:proofErr w:type="gramStart"/>
      <w:r>
        <w:rPr>
          <w:rFonts w:cs="Simplified Arabic"/>
          <w:color w:val="000000"/>
          <w:sz w:val="32"/>
          <w:szCs w:val="32"/>
          <w:rtl/>
        </w:rPr>
        <w:t>للمتهم ،</w:t>
      </w:r>
      <w:proofErr w:type="gramEnd"/>
      <w:r>
        <w:rPr>
          <w:rFonts w:cs="Simplified Arabic"/>
          <w:color w:val="000000"/>
          <w:sz w:val="32"/>
          <w:szCs w:val="32"/>
          <w:rtl/>
        </w:rPr>
        <w:t xml:space="preserve"> ما لم يكن هذا التهديد وليد إجراءات غير مشروعة</w:t>
      </w:r>
      <w:r>
        <w:rPr>
          <w:rFonts w:cs="Simplified Arabic"/>
          <w:color w:val="000000"/>
          <w:sz w:val="32"/>
          <w:szCs w:val="32"/>
          <w:vertAlign w:val="superscript"/>
          <w:rtl/>
        </w:rPr>
        <w:t>(</w:t>
      </w:r>
      <w:r>
        <w:rPr>
          <w:rFonts w:cs="Simplified Arabic"/>
          <w:color w:val="000000"/>
          <w:sz w:val="32"/>
          <w:szCs w:val="32"/>
          <w:vertAlign w:val="superscript"/>
          <w:rtl/>
        </w:rPr>
        <w:footnoteReference w:id="310"/>
      </w:r>
      <w:r>
        <w:rPr>
          <w:rFonts w:cs="Simplified Arabic"/>
          <w:color w:val="000000"/>
          <w:sz w:val="32"/>
          <w:szCs w:val="32"/>
          <w:vertAlign w:val="superscript"/>
          <w:rtl/>
        </w:rPr>
        <w:t>)</w:t>
      </w:r>
      <w:r>
        <w:rPr>
          <w:rFonts w:cs="Simplified Arabic"/>
          <w:color w:val="000000"/>
          <w:sz w:val="32"/>
          <w:szCs w:val="32"/>
          <w:rtl/>
        </w:rPr>
        <w:t>.</w:t>
      </w:r>
    </w:p>
    <w:p w14:paraId="44FEE907" w14:textId="77777777" w:rsidR="004A07B0"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 xml:space="preserve">وفي هذا قد قضت محكمة النقض المصرية إذ قالت: (لا يكفي التذرع بالخوف من القبض أو الحبس حتى يتحلل المقر من إقراره، إذا كان القبض أو الحبس قد وقعا صحيحين وفقاً للقانون) </w:t>
      </w:r>
      <w:r>
        <w:rPr>
          <w:rFonts w:cs="Simplified Arabic"/>
          <w:color w:val="000000"/>
          <w:sz w:val="32"/>
          <w:szCs w:val="32"/>
          <w:vertAlign w:val="superscript"/>
          <w:rtl/>
        </w:rPr>
        <w:t>(</w:t>
      </w:r>
      <w:r>
        <w:rPr>
          <w:rFonts w:cs="Simplified Arabic"/>
          <w:color w:val="000000"/>
          <w:sz w:val="32"/>
          <w:szCs w:val="32"/>
          <w:vertAlign w:val="superscript"/>
          <w:rtl/>
        </w:rPr>
        <w:footnoteReference w:id="311"/>
      </w:r>
      <w:r>
        <w:rPr>
          <w:rFonts w:cs="Simplified Arabic"/>
          <w:color w:val="000000"/>
          <w:sz w:val="32"/>
          <w:szCs w:val="32"/>
          <w:vertAlign w:val="superscript"/>
          <w:rtl/>
        </w:rPr>
        <w:t>)</w:t>
      </w:r>
      <w:r>
        <w:rPr>
          <w:rFonts w:cs="Simplified Arabic"/>
          <w:color w:val="000000"/>
          <w:sz w:val="32"/>
          <w:szCs w:val="32"/>
          <w:rtl/>
        </w:rPr>
        <w:t>.</w:t>
      </w:r>
    </w:p>
    <w:p w14:paraId="655D29F3" w14:textId="023E9BDF"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كما قضت أيضا بأنه (وكان المدافع عن الطاعن قد دفع أمام درجتي التقاضي ببطلان الاعتراف المنسوب إليه، تأسيساً على أنه مقيد </w:t>
      </w:r>
      <w:proofErr w:type="gramStart"/>
      <w:r>
        <w:rPr>
          <w:rFonts w:cs="Simplified Arabic"/>
          <w:color w:val="000000"/>
          <w:sz w:val="32"/>
          <w:szCs w:val="32"/>
          <w:rtl/>
        </w:rPr>
        <w:t>الحرية  إذ</w:t>
      </w:r>
      <w:r w:rsidR="004A07B0">
        <w:rPr>
          <w:rFonts w:cs="Simplified Arabic" w:hint="cs"/>
          <w:color w:val="000000"/>
          <w:sz w:val="32"/>
          <w:szCs w:val="32"/>
          <w:rtl/>
        </w:rPr>
        <w:t>ا</w:t>
      </w:r>
      <w:proofErr w:type="gramEnd"/>
      <w:r>
        <w:rPr>
          <w:rFonts w:cs="Simplified Arabic"/>
          <w:color w:val="000000"/>
          <w:sz w:val="32"/>
          <w:szCs w:val="32"/>
          <w:rtl/>
        </w:rPr>
        <w:t xml:space="preserve"> كان محبوساً تنفيذاً لحكم صدر ضده في قضية أخرى، فإن هذا الوجه من النعي على غير أساس) </w:t>
      </w:r>
      <w:r>
        <w:rPr>
          <w:rFonts w:cs="Simplified Arabic"/>
          <w:color w:val="000000"/>
          <w:sz w:val="32"/>
          <w:szCs w:val="32"/>
          <w:vertAlign w:val="superscript"/>
          <w:rtl/>
        </w:rPr>
        <w:t>(</w:t>
      </w:r>
      <w:r>
        <w:rPr>
          <w:rFonts w:cs="Simplified Arabic"/>
          <w:color w:val="000000"/>
          <w:sz w:val="32"/>
          <w:szCs w:val="32"/>
          <w:vertAlign w:val="superscript"/>
          <w:rtl/>
        </w:rPr>
        <w:footnoteReference w:id="312"/>
      </w:r>
      <w:r>
        <w:rPr>
          <w:rFonts w:cs="Simplified Arabic"/>
          <w:color w:val="000000"/>
          <w:sz w:val="32"/>
          <w:szCs w:val="32"/>
          <w:vertAlign w:val="superscript"/>
          <w:rtl/>
        </w:rPr>
        <w:t>)</w:t>
      </w:r>
      <w:r>
        <w:rPr>
          <w:rFonts w:cs="Simplified Arabic"/>
          <w:color w:val="000000"/>
          <w:sz w:val="32"/>
          <w:szCs w:val="32"/>
          <w:rtl/>
        </w:rPr>
        <w:t>.</w:t>
      </w:r>
    </w:p>
    <w:p w14:paraId="421F3029" w14:textId="77777777" w:rsidR="005F03A8" w:rsidRDefault="005F03A8" w:rsidP="005F03A8">
      <w:pPr>
        <w:autoSpaceDE w:val="0"/>
        <w:autoSpaceDN w:val="0"/>
        <w:adjustRightInd w:val="0"/>
        <w:spacing w:line="276" w:lineRule="auto"/>
        <w:ind w:left="708"/>
        <w:jc w:val="lowKashida"/>
        <w:rPr>
          <w:rFonts w:cs="Simplified Arabic"/>
          <w:b/>
          <w:bCs/>
          <w:color w:val="000000"/>
          <w:sz w:val="32"/>
          <w:szCs w:val="32"/>
          <w:rtl/>
        </w:rPr>
      </w:pPr>
      <w:r>
        <w:rPr>
          <w:rFonts w:cs="Simplified Arabic"/>
          <w:b/>
          <w:bCs/>
          <w:color w:val="000000"/>
          <w:sz w:val="32"/>
          <w:szCs w:val="32"/>
          <w:rtl/>
        </w:rPr>
        <w:t>-</w:t>
      </w:r>
      <w:r>
        <w:rPr>
          <w:rFonts w:cs="Simplified Arabic"/>
          <w:color w:val="000000"/>
          <w:sz w:val="32"/>
          <w:szCs w:val="32"/>
          <w:rtl/>
        </w:rPr>
        <w:t xml:space="preserve"> </w:t>
      </w:r>
      <w:r>
        <w:rPr>
          <w:rFonts w:cs="Simplified Arabic"/>
          <w:b/>
          <w:bCs/>
          <w:color w:val="000000"/>
          <w:sz w:val="32"/>
          <w:szCs w:val="32"/>
          <w:rtl/>
        </w:rPr>
        <w:t>أن يؤدي التهديد مباشرةً إلى اعتراف المتهم:</w:t>
      </w:r>
    </w:p>
    <w:p w14:paraId="4187696A" w14:textId="22641542"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يفهم من هذا الشرط بأنه لا يكفي مجرد ممارسة التهديد غير المشروع مع المتهم للقول ببطلان الاعتراف، بل يجب أن يكون هذا التهديد قد أدى مباشرة إلى حمل المتهم على الاعتراف، وعلى ذلك إذا رفض المتهم الخضوع تحت تأثير التهديد ولم يصدر منه أي اعتراف على الإطلاق بالرغم من تعرضه لعدة أنواع من التهديد، ثم صدر منه اعتراف في مناسبة أخرى، فلا يجوز له الادعاء بأن هذا الاعتراف قد جاء في أعقاب التهديد</w:t>
      </w:r>
      <w:r w:rsidR="004A07B0">
        <w:rPr>
          <w:rFonts w:cs="Simplified Arabic" w:hint="cs"/>
          <w:color w:val="000000"/>
          <w:sz w:val="32"/>
          <w:szCs w:val="32"/>
          <w:rtl/>
        </w:rPr>
        <w:t>،</w:t>
      </w:r>
      <w:r>
        <w:rPr>
          <w:rFonts w:cs="Simplified Arabic"/>
          <w:color w:val="000000"/>
          <w:sz w:val="32"/>
          <w:szCs w:val="32"/>
          <w:rtl/>
        </w:rPr>
        <w:t xml:space="preserve"> فالعبرة هي بكون هذا الاعتراف أثراً للتهديد ولا يغني عن ذلك مجرد التعاقب الزمني بين </w:t>
      </w:r>
      <w:proofErr w:type="gramStart"/>
      <w:r>
        <w:rPr>
          <w:rFonts w:cs="Simplified Arabic"/>
          <w:color w:val="000000"/>
          <w:sz w:val="32"/>
          <w:szCs w:val="32"/>
          <w:rtl/>
        </w:rPr>
        <w:t>ال</w:t>
      </w:r>
      <w:r w:rsidR="004A07B0">
        <w:rPr>
          <w:rFonts w:cs="Simplified Arabic" w:hint="cs"/>
          <w:color w:val="000000"/>
          <w:sz w:val="32"/>
          <w:szCs w:val="32"/>
          <w:rtl/>
        </w:rPr>
        <w:t>إ</w:t>
      </w:r>
      <w:r>
        <w:rPr>
          <w:rFonts w:cs="Simplified Arabic"/>
          <w:color w:val="000000"/>
          <w:sz w:val="32"/>
          <w:szCs w:val="32"/>
          <w:rtl/>
        </w:rPr>
        <w:t>ثنين</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313"/>
      </w:r>
      <w:r>
        <w:rPr>
          <w:rFonts w:cs="Simplified Arabic"/>
          <w:color w:val="000000"/>
          <w:sz w:val="32"/>
          <w:szCs w:val="32"/>
          <w:vertAlign w:val="superscript"/>
          <w:rtl/>
        </w:rPr>
        <w:t>)</w:t>
      </w:r>
      <w:r>
        <w:rPr>
          <w:rFonts w:cs="Simplified Arabic"/>
          <w:color w:val="000000"/>
          <w:sz w:val="32"/>
          <w:szCs w:val="32"/>
          <w:rtl/>
        </w:rPr>
        <w:t>.</w:t>
      </w:r>
    </w:p>
    <w:p w14:paraId="02E3DD28"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فإذا تحقق هذين الشرطين في التهديد ونتج عن ذلك التهديد اعتراف عن </w:t>
      </w:r>
      <w:proofErr w:type="gramStart"/>
      <w:r>
        <w:rPr>
          <w:rFonts w:cs="Simplified Arabic"/>
          <w:color w:val="000000"/>
          <w:sz w:val="32"/>
          <w:szCs w:val="32"/>
          <w:rtl/>
        </w:rPr>
        <w:t>المتهم  فإن</w:t>
      </w:r>
      <w:proofErr w:type="gramEnd"/>
      <w:r>
        <w:rPr>
          <w:rFonts w:cs="Simplified Arabic"/>
          <w:color w:val="000000"/>
          <w:sz w:val="32"/>
          <w:szCs w:val="32"/>
          <w:rtl/>
        </w:rPr>
        <w:t xml:space="preserve"> هذا الاعتراف يكون باطلاً، لأنه صدر عن غير إرادة حرة، علماً أن التأثير على إرادة المتهم من الأمور الموضوعية التي يستقل بالفصل فيها قاضي الموضوع دون معقب عليه من محكمة النقض</w:t>
      </w:r>
      <w:r>
        <w:rPr>
          <w:rFonts w:cs="Simplified Arabic"/>
          <w:color w:val="000000"/>
          <w:sz w:val="32"/>
          <w:szCs w:val="32"/>
          <w:vertAlign w:val="superscript"/>
          <w:rtl/>
        </w:rPr>
        <w:t>(</w:t>
      </w:r>
      <w:r>
        <w:rPr>
          <w:rFonts w:cs="Simplified Arabic"/>
          <w:color w:val="000000"/>
          <w:sz w:val="32"/>
          <w:szCs w:val="32"/>
          <w:vertAlign w:val="superscript"/>
          <w:rtl/>
        </w:rPr>
        <w:footnoteReference w:id="314"/>
      </w:r>
      <w:r>
        <w:rPr>
          <w:rFonts w:cs="Simplified Arabic"/>
          <w:color w:val="000000"/>
          <w:sz w:val="32"/>
          <w:szCs w:val="32"/>
          <w:vertAlign w:val="superscript"/>
          <w:rtl/>
        </w:rPr>
        <w:t>)</w:t>
      </w:r>
      <w:r>
        <w:rPr>
          <w:rFonts w:cs="Simplified Arabic"/>
          <w:color w:val="000000"/>
          <w:sz w:val="32"/>
          <w:szCs w:val="32"/>
          <w:rtl/>
        </w:rPr>
        <w:t>.</w:t>
      </w:r>
    </w:p>
    <w:p w14:paraId="7AA7EC3E"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p>
    <w:p w14:paraId="171F06E1"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p>
    <w:p w14:paraId="1C57B5FD" w14:textId="77777777" w:rsidR="005F03A8" w:rsidRDefault="00746DCA"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hint="cs"/>
          <w:b/>
          <w:bCs/>
          <w:color w:val="000000"/>
          <w:sz w:val="32"/>
          <w:szCs w:val="32"/>
          <w:rtl/>
        </w:rPr>
        <w:t>ج</w:t>
      </w:r>
      <w:r w:rsidR="005F03A8">
        <w:rPr>
          <w:rFonts w:cs="Simplified Arabic"/>
          <w:b/>
          <w:bCs/>
          <w:color w:val="000000"/>
          <w:sz w:val="32"/>
          <w:szCs w:val="32"/>
          <w:rtl/>
        </w:rPr>
        <w:t>- أثر عيب الحيلة والخداع:</w:t>
      </w:r>
    </w:p>
    <w:p w14:paraId="6BED72FD" w14:textId="5FB7FEEF"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إن الحيلة والخداع من العيوب المؤثرة في إرادة المتهم، ويترتب على ممارستهما ضد المتهم تأثيرا في </w:t>
      </w:r>
      <w:r w:rsidR="004A07B0">
        <w:rPr>
          <w:rFonts w:cs="Simplified Arabic" w:hint="cs"/>
          <w:color w:val="000000"/>
          <w:sz w:val="32"/>
          <w:szCs w:val="32"/>
          <w:rtl/>
        </w:rPr>
        <w:t>ا</w:t>
      </w:r>
      <w:r>
        <w:rPr>
          <w:rFonts w:cs="Simplified Arabic"/>
          <w:color w:val="000000"/>
          <w:sz w:val="32"/>
          <w:szCs w:val="32"/>
          <w:rtl/>
        </w:rPr>
        <w:t>لاعتراف الصادر عنه، ذلك أن استعمال الحيلة والخداع الذي يعتبر من أبرز صورهما الاستماع خلسة، والتنصت على المكالمات يمس في إرادة المتهم، وبالتالي يصدر الاعتراف معيباً لصدوره عن غير إرادة حرة.</w:t>
      </w:r>
    </w:p>
    <w:p w14:paraId="0F614A13" w14:textId="39288C19"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فالمتهم ما كان ليعترف أثناء مكالمته الهاتفية، إلا وهو مطمئن البال إلى عدم وجود من يسترق السمع؛ فإذا تدخلت السلطات واسترقت السمع، فإنها تكون قد أدخلت عليه نوعا من الغش، الذي يفسد إرادته ويعيبها، بحيث يكون الاعتراف الصادر منه في هذه الحالة غير مستوف لأحد شروط صحته، وهو صدوره بناءً على إرادة </w:t>
      </w:r>
      <w:proofErr w:type="gramStart"/>
      <w:r>
        <w:rPr>
          <w:rFonts w:cs="Simplified Arabic"/>
          <w:color w:val="000000"/>
          <w:sz w:val="32"/>
          <w:szCs w:val="32"/>
          <w:rtl/>
        </w:rPr>
        <w:t>حرة</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315"/>
      </w:r>
      <w:r>
        <w:rPr>
          <w:rFonts w:cs="Simplified Arabic"/>
          <w:color w:val="000000"/>
          <w:sz w:val="32"/>
          <w:szCs w:val="32"/>
          <w:vertAlign w:val="superscript"/>
          <w:rtl/>
        </w:rPr>
        <w:t>)</w:t>
      </w:r>
      <w:r>
        <w:rPr>
          <w:rFonts w:cs="Simplified Arabic"/>
          <w:color w:val="000000"/>
          <w:sz w:val="32"/>
          <w:szCs w:val="32"/>
          <w:rtl/>
        </w:rPr>
        <w:t xml:space="preserve"> </w:t>
      </w:r>
      <w:r w:rsidR="004A07B0">
        <w:rPr>
          <w:rFonts w:cs="Simplified Arabic" w:hint="cs"/>
          <w:color w:val="000000"/>
          <w:sz w:val="32"/>
          <w:szCs w:val="32"/>
          <w:rtl/>
        </w:rPr>
        <w:t>.</w:t>
      </w:r>
    </w:p>
    <w:p w14:paraId="38089B35" w14:textId="77777777" w:rsidR="004A07B0"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إلا أن الفقه القانوني يفرق بين التسجيلات التي تمت قبل الخصومة، والتسجيلات التي تمت بعد قيام الخصومة</w:t>
      </w:r>
      <w:r w:rsidR="004A07B0">
        <w:rPr>
          <w:rFonts w:cs="Simplified Arabic" w:hint="cs"/>
          <w:color w:val="000000"/>
          <w:sz w:val="32"/>
          <w:szCs w:val="32"/>
          <w:rtl/>
        </w:rPr>
        <w:t>،</w:t>
      </w:r>
      <w:r>
        <w:rPr>
          <w:rFonts w:cs="Simplified Arabic"/>
          <w:color w:val="000000"/>
          <w:sz w:val="32"/>
          <w:szCs w:val="32"/>
          <w:rtl/>
        </w:rPr>
        <w:t xml:space="preserve"> فإن كانت التسجيلات التي تمت قبل الخصومة تستبعد ولا يعتد بالاعتراف الثابت فيها، وذلك لحصولها قبل وقوع الجريمة وقبل قيام الخصومة الجنائية، وتعد هذه التسجيلات من قبيل الأدلة التي تقوم بها السلطات في سبيل كشف الجريمة قبل وقوعها، وتعد من قبيل </w:t>
      </w:r>
      <w:proofErr w:type="gramStart"/>
      <w:r>
        <w:rPr>
          <w:rFonts w:cs="Simplified Arabic"/>
          <w:color w:val="000000"/>
          <w:sz w:val="32"/>
          <w:szCs w:val="32"/>
          <w:rtl/>
        </w:rPr>
        <w:t>الاستدلال</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316"/>
      </w:r>
      <w:r>
        <w:rPr>
          <w:rFonts w:cs="Simplified Arabic"/>
          <w:color w:val="000000"/>
          <w:sz w:val="32"/>
          <w:szCs w:val="32"/>
          <w:vertAlign w:val="superscript"/>
          <w:rtl/>
        </w:rPr>
        <w:t>)</w:t>
      </w:r>
      <w:r w:rsidR="004A07B0">
        <w:rPr>
          <w:rFonts w:cs="Simplified Arabic" w:hint="cs"/>
          <w:color w:val="000000"/>
          <w:sz w:val="32"/>
          <w:szCs w:val="32"/>
          <w:rtl/>
        </w:rPr>
        <w:t>.</w:t>
      </w:r>
    </w:p>
    <w:p w14:paraId="22637F9D" w14:textId="726D7F00"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أما بالنسبة للتسجيلات التي تثبت الاعتراف الصادر بعد وقوع الجريمة، وتكون بناءً على أمر سلطات التحقيق، ففي هذه الحالة اختلف الفقه بشأنها فبينما يذهب البعض إلى أن الاعتراف الثابت في هذه التسجيلات يكون صحيحاً، بينما يرى البعض</w:t>
      </w:r>
      <w:r w:rsidR="004A07B0">
        <w:rPr>
          <w:rFonts w:cs="Simplified Arabic" w:hint="cs"/>
          <w:color w:val="000000"/>
          <w:sz w:val="32"/>
          <w:szCs w:val="32"/>
          <w:rtl/>
        </w:rPr>
        <w:t xml:space="preserve"> الآخر</w:t>
      </w:r>
      <w:r>
        <w:rPr>
          <w:rFonts w:cs="Simplified Arabic"/>
          <w:color w:val="000000"/>
          <w:sz w:val="32"/>
          <w:szCs w:val="32"/>
          <w:rtl/>
        </w:rPr>
        <w:t xml:space="preserve"> أن الاعتراف المذكور معيباً ولا يقبل، وذلك لأنه جاء فاقدا لأحد شروط صحته، وهو الإرادة الحرة، إذ </w:t>
      </w:r>
      <w:r>
        <w:rPr>
          <w:rFonts w:cs="Simplified Arabic"/>
          <w:color w:val="000000"/>
          <w:sz w:val="32"/>
          <w:szCs w:val="32"/>
          <w:rtl/>
        </w:rPr>
        <w:lastRenderedPageBreak/>
        <w:t xml:space="preserve">يجب أن يصدر الاعتراف بناءً على اختيار </w:t>
      </w:r>
      <w:proofErr w:type="gramStart"/>
      <w:r>
        <w:rPr>
          <w:rFonts w:cs="Simplified Arabic"/>
          <w:color w:val="000000"/>
          <w:sz w:val="32"/>
          <w:szCs w:val="32"/>
          <w:rtl/>
        </w:rPr>
        <w:t>المتهم ،</w:t>
      </w:r>
      <w:proofErr w:type="gramEnd"/>
      <w:r>
        <w:rPr>
          <w:rFonts w:cs="Simplified Arabic"/>
          <w:color w:val="000000"/>
          <w:sz w:val="32"/>
          <w:szCs w:val="32"/>
          <w:rtl/>
        </w:rPr>
        <w:t xml:space="preserve"> وعلمه بجميع  الظروف التي تحيطه، وعليه ف</w:t>
      </w:r>
      <w:r w:rsidR="004A07B0">
        <w:rPr>
          <w:rFonts w:cs="Simplified Arabic" w:hint="cs"/>
          <w:color w:val="000000"/>
          <w:sz w:val="32"/>
          <w:szCs w:val="32"/>
          <w:rtl/>
        </w:rPr>
        <w:t>إ</w:t>
      </w:r>
      <w:r>
        <w:rPr>
          <w:rFonts w:cs="Simplified Arabic"/>
          <w:color w:val="000000"/>
          <w:sz w:val="32"/>
          <w:szCs w:val="32"/>
          <w:rtl/>
        </w:rPr>
        <w:t xml:space="preserve">ن هذا الاعتراف قد حصل عليه بطريقة الغش و التدليس </w:t>
      </w:r>
      <w:r>
        <w:rPr>
          <w:rFonts w:cs="Simplified Arabic"/>
          <w:color w:val="000000"/>
          <w:sz w:val="32"/>
          <w:szCs w:val="32"/>
          <w:vertAlign w:val="superscript"/>
          <w:rtl/>
        </w:rPr>
        <w:t>(</w:t>
      </w:r>
      <w:r>
        <w:rPr>
          <w:rFonts w:cs="Simplified Arabic"/>
          <w:color w:val="000000"/>
          <w:sz w:val="32"/>
          <w:szCs w:val="32"/>
          <w:vertAlign w:val="superscript"/>
          <w:rtl/>
        </w:rPr>
        <w:footnoteReference w:id="317"/>
      </w:r>
      <w:r>
        <w:rPr>
          <w:rFonts w:cs="Simplified Arabic"/>
          <w:color w:val="000000"/>
          <w:sz w:val="32"/>
          <w:szCs w:val="32"/>
          <w:vertAlign w:val="superscript"/>
          <w:rtl/>
        </w:rPr>
        <w:t>)</w:t>
      </w:r>
      <w:r>
        <w:rPr>
          <w:rFonts w:cs="Simplified Arabic"/>
          <w:color w:val="000000"/>
          <w:sz w:val="32"/>
          <w:szCs w:val="32"/>
          <w:rtl/>
        </w:rPr>
        <w:t>.</w:t>
      </w:r>
    </w:p>
    <w:p w14:paraId="5E23732A" w14:textId="77777777" w:rsidR="005F03A8" w:rsidRDefault="00746DCA" w:rsidP="005F03A8">
      <w:pPr>
        <w:autoSpaceDE w:val="0"/>
        <w:autoSpaceDN w:val="0"/>
        <w:adjustRightInd w:val="0"/>
        <w:spacing w:before="240" w:line="276" w:lineRule="auto"/>
        <w:ind w:firstLine="720"/>
        <w:jc w:val="lowKashida"/>
        <w:rPr>
          <w:rFonts w:cs="Simplified Arabic"/>
          <w:b/>
          <w:bCs/>
          <w:color w:val="000000"/>
          <w:sz w:val="32"/>
          <w:szCs w:val="32"/>
          <w:rtl/>
        </w:rPr>
      </w:pPr>
      <w:r>
        <w:rPr>
          <w:rFonts w:cs="MCS Taybah S_U normal." w:hint="cs"/>
          <w:b/>
          <w:bCs/>
          <w:color w:val="000000" w:themeColor="text1"/>
          <w:sz w:val="32"/>
          <w:szCs w:val="32"/>
          <w:rtl/>
        </w:rPr>
        <w:t>4-</w:t>
      </w:r>
      <w:r w:rsidR="005F03A8">
        <w:rPr>
          <w:rFonts w:cs="Simplified Arabic"/>
          <w:b/>
          <w:bCs/>
          <w:color w:val="000000"/>
          <w:sz w:val="32"/>
          <w:szCs w:val="32"/>
          <w:rtl/>
        </w:rPr>
        <w:t xml:space="preserve"> أثر عيب تحليف المتهم: </w:t>
      </w:r>
    </w:p>
    <w:p w14:paraId="1105F6E4"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يعد عيب تحليف المتهم اليمين من العيوب المتعلقة بالإرادة والتي تنتج أثرها في الاعتراف فتبطله، حيث أن تحليف المتهم اليمين يعد من قبيل الإكراه المعنوي على إرادة المتهم، وبالتالي يؤثر على صحة الاعتراف الصادر عنه.</w:t>
      </w:r>
    </w:p>
    <w:p w14:paraId="2CDD3A22"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themeColor="text1"/>
          <w:sz w:val="32"/>
          <w:szCs w:val="32"/>
          <w:rtl/>
        </w:rPr>
        <w:t xml:space="preserve">ولقد استقرت آراء الفقه وأحكام القضاء على أن تحليف المتهم اليمين عند استجوابه يعد من قبيل الإكراه </w:t>
      </w:r>
      <w:r>
        <w:rPr>
          <w:rFonts w:cs="Simplified Arabic"/>
          <w:color w:val="000000"/>
          <w:sz w:val="32"/>
          <w:szCs w:val="32"/>
          <w:rtl/>
        </w:rPr>
        <w:t xml:space="preserve">المعنوي، الأمر الذي يترتب عليه بطلان الاستجواب وجميع الأدلة المستمدة منه، ومن بينها الاعتراف بطلاناً متعلقاً بالنظام العام، فلا يجوز التنازل </w:t>
      </w:r>
      <w:proofErr w:type="gramStart"/>
      <w:r>
        <w:rPr>
          <w:rFonts w:cs="Simplified Arabic"/>
          <w:color w:val="000000"/>
          <w:sz w:val="32"/>
          <w:szCs w:val="32"/>
          <w:rtl/>
        </w:rPr>
        <w:t>عنه</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318"/>
      </w:r>
      <w:r>
        <w:rPr>
          <w:rFonts w:cs="Simplified Arabic"/>
          <w:color w:val="000000"/>
          <w:sz w:val="32"/>
          <w:szCs w:val="32"/>
          <w:vertAlign w:val="superscript"/>
          <w:rtl/>
        </w:rPr>
        <w:t>)</w:t>
      </w:r>
      <w:r>
        <w:rPr>
          <w:rFonts w:cs="Simplified Arabic"/>
          <w:color w:val="000000"/>
          <w:sz w:val="32"/>
          <w:szCs w:val="32"/>
          <w:rtl/>
        </w:rPr>
        <w:t xml:space="preserve">. </w:t>
      </w:r>
    </w:p>
    <w:p w14:paraId="3E0BF1C2" w14:textId="77777777" w:rsidR="005F03A8" w:rsidRDefault="00746DCA"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hint="cs"/>
          <w:b/>
          <w:bCs/>
          <w:color w:val="000000"/>
          <w:sz w:val="32"/>
          <w:szCs w:val="32"/>
          <w:rtl/>
        </w:rPr>
        <w:t>5-</w:t>
      </w:r>
      <w:r w:rsidR="005F03A8">
        <w:rPr>
          <w:rFonts w:cs="Simplified Arabic"/>
          <w:b/>
          <w:bCs/>
          <w:color w:val="000000"/>
          <w:sz w:val="32"/>
          <w:szCs w:val="32"/>
          <w:rtl/>
        </w:rPr>
        <w:t xml:space="preserve"> أثر عيب التنويم المغناطيسي: </w:t>
      </w:r>
    </w:p>
    <w:p w14:paraId="6B467D49" w14:textId="32A9DC80"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اختلفت آراء الفقه حول مدى مشروعية استخدام التنويم المغناطيسي في التحقيق الجنائي بين مؤيد ومعارض، فذهب اتجاه في الفقه إلى عد جوازه، حتى ولو رضي به المتهم، وذلك لأنه يمس بحريته ويخالف الضمانات الدستورية المكفولة له كحقه في الدفاع وحريته في إبداء أقواله، في حين أجازه بعض الفقه، ويمكن بيان ذلك الخلاف من خلال </w:t>
      </w:r>
      <w:r w:rsidR="00A047DC">
        <w:rPr>
          <w:rFonts w:cs="Simplified Arabic" w:hint="cs"/>
          <w:color w:val="000000"/>
          <w:sz w:val="32"/>
          <w:szCs w:val="32"/>
          <w:rtl/>
        </w:rPr>
        <w:t>الآتي:</w:t>
      </w:r>
    </w:p>
    <w:p w14:paraId="0A41433F" w14:textId="77777777" w:rsidR="005F03A8" w:rsidRDefault="00746DCA"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hint="cs"/>
          <w:color w:val="000000"/>
          <w:sz w:val="32"/>
          <w:szCs w:val="32"/>
          <w:rtl/>
        </w:rPr>
        <w:t>أ</w:t>
      </w:r>
      <w:r w:rsidR="005F03A8">
        <w:rPr>
          <w:rFonts w:cs="Simplified Arabic"/>
          <w:b/>
          <w:bCs/>
          <w:color w:val="000000"/>
          <w:sz w:val="32"/>
          <w:szCs w:val="32"/>
          <w:rtl/>
        </w:rPr>
        <w:t>- القول الأول المؤيد لاستخدام التنويم المغناطيسي:</w:t>
      </w:r>
    </w:p>
    <w:p w14:paraId="04BD86C1"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يذهب أنصار هذا القول إلى جواز تنويم المتهم مغناطيسياً، وجواز إجراء التحقيقات معه، وهو على ذلك النحو، ولكنهم اشترطوا توفير عدد من الضمانات، أهمها ضرورة موافقة المتهم، وعدم اللجوء إليه إلا عند الضرورة، وأن يكون مقصوراً على الجرائم الخطيرة التي تتوافر فيها أمارات قوية على الاتهام، وأن يتم ذلك بمعرفة خبير </w:t>
      </w:r>
      <w:proofErr w:type="gramStart"/>
      <w:r>
        <w:rPr>
          <w:rFonts w:cs="Simplified Arabic"/>
          <w:color w:val="000000"/>
          <w:sz w:val="32"/>
          <w:szCs w:val="32"/>
          <w:rtl/>
        </w:rPr>
        <w:t>مختص</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319"/>
      </w:r>
      <w:r>
        <w:rPr>
          <w:rFonts w:cs="Simplified Arabic"/>
          <w:color w:val="000000"/>
          <w:sz w:val="32"/>
          <w:szCs w:val="32"/>
          <w:vertAlign w:val="superscript"/>
          <w:rtl/>
        </w:rPr>
        <w:t>)</w:t>
      </w:r>
      <w:r>
        <w:rPr>
          <w:rFonts w:cs="Simplified Arabic"/>
          <w:color w:val="000000"/>
          <w:sz w:val="32"/>
          <w:szCs w:val="32"/>
          <w:rtl/>
        </w:rPr>
        <w:t>.</w:t>
      </w:r>
    </w:p>
    <w:p w14:paraId="75E75CCC"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 xml:space="preserve">ولكن وإن كان هذا الاتجاه يجيز استخدام التنويم المغناطيسي إلا أنهم لا يعطون الاعتراف الناتج عن التنويم صفة الدليل، وذلك لأن المتهم المنوم مغناطيسياً مسلوب الإدراك، كما لا يتمتع بالحرية في الاختيار والإدلاء بما يرغب أن </w:t>
      </w:r>
      <w:proofErr w:type="gramStart"/>
      <w:r>
        <w:rPr>
          <w:rFonts w:cs="Simplified Arabic"/>
          <w:color w:val="000000"/>
          <w:sz w:val="32"/>
          <w:szCs w:val="32"/>
          <w:rtl/>
        </w:rPr>
        <w:t>يقوله</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320"/>
      </w:r>
      <w:r>
        <w:rPr>
          <w:rFonts w:cs="Simplified Arabic"/>
          <w:color w:val="000000"/>
          <w:sz w:val="32"/>
          <w:szCs w:val="32"/>
          <w:vertAlign w:val="superscript"/>
          <w:rtl/>
        </w:rPr>
        <w:t>)</w:t>
      </w:r>
      <w:r>
        <w:rPr>
          <w:rFonts w:cs="Simplified Arabic"/>
          <w:color w:val="000000"/>
          <w:sz w:val="32"/>
          <w:szCs w:val="32"/>
          <w:rtl/>
        </w:rPr>
        <w:t>.</w:t>
      </w:r>
    </w:p>
    <w:p w14:paraId="47DFF146" w14:textId="77777777" w:rsidR="005F03A8" w:rsidRDefault="00746DCA"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hint="cs"/>
          <w:color w:val="000000"/>
          <w:sz w:val="32"/>
          <w:szCs w:val="32"/>
          <w:rtl/>
        </w:rPr>
        <w:t>ب</w:t>
      </w:r>
      <w:r w:rsidR="005F03A8">
        <w:rPr>
          <w:rFonts w:cs="Simplified Arabic"/>
          <w:color w:val="000000"/>
          <w:sz w:val="32"/>
          <w:szCs w:val="32"/>
          <w:rtl/>
        </w:rPr>
        <w:t xml:space="preserve">- </w:t>
      </w:r>
      <w:r w:rsidR="005F03A8">
        <w:rPr>
          <w:rFonts w:cs="Simplified Arabic"/>
          <w:b/>
          <w:bCs/>
          <w:color w:val="000000"/>
          <w:sz w:val="32"/>
          <w:szCs w:val="32"/>
          <w:rtl/>
        </w:rPr>
        <w:t>القول الرافض لاستخدام التنويم المغناطيسي:</w:t>
      </w:r>
    </w:p>
    <w:p w14:paraId="7537EB4F"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يذهب أنصار هذا الاتجاه إلى عدم جواز تنويم المتهم مغناطيسيا، حتى ولو رضي بذلك، ذلك أن تنازل المتهم لا يعتد به في الضمانات الدستورية المكفولة له وحقه في الدفاع وحريته في إبداء </w:t>
      </w:r>
      <w:proofErr w:type="gramStart"/>
      <w:r>
        <w:rPr>
          <w:rFonts w:cs="Simplified Arabic"/>
          <w:color w:val="000000"/>
          <w:sz w:val="32"/>
          <w:szCs w:val="32"/>
          <w:rtl/>
        </w:rPr>
        <w:t>أقواله،  كما</w:t>
      </w:r>
      <w:proofErr w:type="gramEnd"/>
      <w:r>
        <w:rPr>
          <w:rFonts w:cs="Simplified Arabic"/>
          <w:color w:val="000000"/>
          <w:sz w:val="32"/>
          <w:szCs w:val="32"/>
          <w:rtl/>
        </w:rPr>
        <w:t xml:space="preserve"> أنه من المحتمل أن يكون قبوله لمثل هذه الوسيلة خوفا من أن يعتبر رفضه قرينة ضده، لهذا فقد اعتبر بعض هذا الاتجاه أن تنويم المتهم مغناطيسياً يعد إكراها مادياً، وذلك لخضوع المتهم  لتأثير من ينومه، فتأتي أجوبته صدى لما يوحى إليه</w:t>
      </w:r>
      <w:r>
        <w:rPr>
          <w:rFonts w:cs="Simplified Arabic"/>
          <w:color w:val="000000"/>
          <w:sz w:val="32"/>
          <w:szCs w:val="32"/>
          <w:vertAlign w:val="superscript"/>
          <w:rtl/>
        </w:rPr>
        <w:t>(</w:t>
      </w:r>
      <w:r>
        <w:rPr>
          <w:rFonts w:cs="Simplified Arabic"/>
          <w:color w:val="000000"/>
          <w:sz w:val="32"/>
          <w:szCs w:val="32"/>
          <w:vertAlign w:val="superscript"/>
          <w:rtl/>
        </w:rPr>
        <w:footnoteReference w:id="321"/>
      </w:r>
      <w:r>
        <w:rPr>
          <w:rFonts w:cs="Simplified Arabic"/>
          <w:color w:val="000000"/>
          <w:sz w:val="32"/>
          <w:szCs w:val="32"/>
          <w:vertAlign w:val="superscript"/>
          <w:rtl/>
        </w:rPr>
        <w:t>)</w:t>
      </w:r>
      <w:r>
        <w:rPr>
          <w:rFonts w:cs="Simplified Arabic"/>
          <w:color w:val="000000"/>
          <w:sz w:val="32"/>
          <w:szCs w:val="32"/>
          <w:rtl/>
        </w:rPr>
        <w:t>.</w:t>
      </w:r>
    </w:p>
    <w:p w14:paraId="7D4B3094" w14:textId="5BB4EF7E"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ولقد استقر القضاء الأنجلو أمريكي على استبعاد الاعتراف الناتج عن التنويم </w:t>
      </w:r>
      <w:proofErr w:type="gramStart"/>
      <w:r>
        <w:rPr>
          <w:rFonts w:cs="Simplified Arabic"/>
          <w:color w:val="000000"/>
          <w:sz w:val="32"/>
          <w:szCs w:val="32"/>
          <w:rtl/>
        </w:rPr>
        <w:t>المغناطيسي</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322"/>
      </w:r>
      <w:r>
        <w:rPr>
          <w:rFonts w:cs="Simplified Arabic"/>
          <w:color w:val="000000"/>
          <w:sz w:val="32"/>
          <w:szCs w:val="32"/>
          <w:vertAlign w:val="superscript"/>
          <w:rtl/>
        </w:rPr>
        <w:t>)</w:t>
      </w:r>
      <w:r w:rsidR="00A047DC">
        <w:rPr>
          <w:rFonts w:cs="Simplified Arabic" w:hint="cs"/>
          <w:color w:val="000000"/>
          <w:sz w:val="32"/>
          <w:szCs w:val="32"/>
          <w:rtl/>
        </w:rPr>
        <w:t>،</w:t>
      </w:r>
      <w:r>
        <w:rPr>
          <w:rFonts w:cs="Simplified Arabic"/>
          <w:color w:val="000000"/>
          <w:sz w:val="32"/>
          <w:szCs w:val="32"/>
          <w:rtl/>
        </w:rPr>
        <w:t xml:space="preserve"> كما وقد تم الاتفاق من قبل الفقه والقضاء حول عدم الأخذ بالاعتراف الصادر عن التنويم المغناطيسي</w:t>
      </w:r>
      <w:r>
        <w:rPr>
          <w:rFonts w:cs="Simplified Arabic"/>
          <w:color w:val="000000"/>
          <w:sz w:val="32"/>
          <w:szCs w:val="32"/>
          <w:vertAlign w:val="superscript"/>
          <w:rtl/>
        </w:rPr>
        <w:t>(</w:t>
      </w:r>
      <w:r>
        <w:rPr>
          <w:rFonts w:cs="Simplified Arabic"/>
          <w:color w:val="000000"/>
          <w:sz w:val="32"/>
          <w:szCs w:val="32"/>
          <w:vertAlign w:val="superscript"/>
          <w:rtl/>
        </w:rPr>
        <w:footnoteReference w:id="323"/>
      </w:r>
      <w:r>
        <w:rPr>
          <w:rFonts w:cs="Simplified Arabic"/>
          <w:color w:val="000000"/>
          <w:sz w:val="32"/>
          <w:szCs w:val="32"/>
          <w:vertAlign w:val="superscript"/>
          <w:rtl/>
        </w:rPr>
        <w:t>)</w:t>
      </w:r>
      <w:r>
        <w:rPr>
          <w:rFonts w:cs="Simplified Arabic"/>
          <w:color w:val="000000"/>
          <w:sz w:val="32"/>
          <w:szCs w:val="32"/>
          <w:rtl/>
        </w:rPr>
        <w:t>.</w:t>
      </w:r>
    </w:p>
    <w:p w14:paraId="489399C6" w14:textId="47549069"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ونحن نؤيد الاتجاه الثاني لأن استخدام التنويم المغناطيسي يؤثر على إرادة المتهم، ويبطل الاعتراف الصادر عن المتهم بطلانا مطلقا، لأن المتهم ما كان ليعترف لولا أنه خضع لهذا التنويم الذي شل إرادته وحريته واختياره في إبداء أقواله.</w:t>
      </w:r>
    </w:p>
    <w:p w14:paraId="617F0C15"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وبالرجوع إلى الأحكام العامة في القانون اليمني والمقارن نجد أن القوانين لا تجيز هذه الطريقة للحصول على الاعتراف، وبالتالي لا يعتد بالاعتراف الصادر عن المتهم المنوم مغناطسياً لعدم وجود حرية الإرادة والاختيار لديه.</w:t>
      </w:r>
    </w:p>
    <w:p w14:paraId="61FF6296" w14:textId="77777777" w:rsidR="005F03A8" w:rsidRDefault="00746DCA"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hint="cs"/>
          <w:b/>
          <w:bCs/>
          <w:color w:val="000000"/>
          <w:sz w:val="32"/>
          <w:szCs w:val="32"/>
          <w:rtl/>
        </w:rPr>
        <w:t>6-</w:t>
      </w:r>
      <w:r w:rsidR="005F03A8">
        <w:rPr>
          <w:rFonts w:cs="Simplified Arabic"/>
          <w:b/>
          <w:bCs/>
          <w:color w:val="000000"/>
          <w:sz w:val="32"/>
          <w:szCs w:val="32"/>
          <w:rtl/>
        </w:rPr>
        <w:t xml:space="preserve"> أثر استخدام العقاقير الطبية المخدرة:</w:t>
      </w:r>
    </w:p>
    <w:p w14:paraId="1D75EFFB"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إن أثر عيب استخدام العقاقير الطبية المخدرة من حيث تأثيره على الاعتراف محل خلاف بين الفقهاء، وهذا الخلاف في الأثر ناتج عن الخلاف بشأن استخدام العقاقير الطبية في التحقيق، ويرجع الخلاف إلى رأيين هما:</w:t>
      </w:r>
    </w:p>
    <w:p w14:paraId="508441B4" w14:textId="77777777" w:rsidR="005F03A8" w:rsidRDefault="00746DCA"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hint="cs"/>
          <w:color w:val="000000"/>
          <w:sz w:val="32"/>
          <w:szCs w:val="32"/>
          <w:rtl/>
        </w:rPr>
        <w:t>أ</w:t>
      </w:r>
      <w:r w:rsidR="005F03A8">
        <w:rPr>
          <w:rFonts w:cs="Simplified Arabic"/>
          <w:b/>
          <w:bCs/>
          <w:color w:val="000000"/>
          <w:sz w:val="32"/>
          <w:szCs w:val="32"/>
          <w:rtl/>
        </w:rPr>
        <w:t>-الاتجاه المؤيد لاستخدام العقاقير المخدرة:</w:t>
      </w:r>
    </w:p>
    <w:p w14:paraId="7CD98834"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اتجه بعض الفقه إلى جواز استخدام هذه الوسيلة في التحقيق مع المتهم </w:t>
      </w:r>
      <w:proofErr w:type="gramStart"/>
      <w:r>
        <w:rPr>
          <w:rFonts w:cs="Simplified Arabic"/>
          <w:color w:val="000000"/>
          <w:sz w:val="32"/>
          <w:szCs w:val="32"/>
          <w:rtl/>
        </w:rPr>
        <w:t>واستجوابه  بهذه</w:t>
      </w:r>
      <w:proofErr w:type="gramEnd"/>
      <w:r>
        <w:rPr>
          <w:rFonts w:cs="Simplified Arabic"/>
          <w:color w:val="000000"/>
          <w:sz w:val="32"/>
          <w:szCs w:val="32"/>
          <w:rtl/>
        </w:rPr>
        <w:t xml:space="preserve"> الوسيلة وإن كان لا يوجد نص يجيزها، إلا أنها تتساوى مع الوسائل الطبية الحديثة التي تساعد في البحث الفني، والمعترف بشرعيتها دون حاجة إلى نص قانوني يقرها صراحةً، ولكن يشترط للقيام بهذه الوسيلة الحصول على الموافقة الصريحة من المتهم </w:t>
      </w:r>
      <w:r>
        <w:rPr>
          <w:rFonts w:cs="Simplified Arabic"/>
          <w:color w:val="000000"/>
          <w:sz w:val="32"/>
          <w:szCs w:val="32"/>
          <w:vertAlign w:val="superscript"/>
          <w:rtl/>
        </w:rPr>
        <w:t>(</w:t>
      </w:r>
      <w:r>
        <w:rPr>
          <w:rFonts w:cs="Simplified Arabic"/>
          <w:color w:val="000000"/>
          <w:sz w:val="32"/>
          <w:szCs w:val="32"/>
          <w:vertAlign w:val="superscript"/>
          <w:rtl/>
        </w:rPr>
        <w:footnoteReference w:id="324"/>
      </w:r>
      <w:r>
        <w:rPr>
          <w:rFonts w:cs="Simplified Arabic"/>
          <w:color w:val="000000"/>
          <w:sz w:val="32"/>
          <w:szCs w:val="32"/>
          <w:vertAlign w:val="superscript"/>
          <w:rtl/>
        </w:rPr>
        <w:t>)</w:t>
      </w:r>
      <w:r>
        <w:rPr>
          <w:rFonts w:cs="Simplified Arabic"/>
          <w:color w:val="000000"/>
          <w:sz w:val="32"/>
          <w:szCs w:val="32"/>
          <w:rtl/>
        </w:rPr>
        <w:t>.</w:t>
      </w:r>
    </w:p>
    <w:p w14:paraId="404B2FB9"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ولما كان هذا الاتجاه يجيز هذه الوسيلة في التحقيق مع المتهم واستجوابه؛ فإنه يعتد بالاعتراف الصادر عنه باعتبار أنه قد حصل عليه بطريق مشروعة.</w:t>
      </w:r>
    </w:p>
    <w:p w14:paraId="1F72975D" w14:textId="77777777" w:rsidR="005F03A8" w:rsidRDefault="00746DCA"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hint="cs"/>
          <w:color w:val="000000"/>
          <w:sz w:val="32"/>
          <w:szCs w:val="32"/>
          <w:rtl/>
        </w:rPr>
        <w:t>ب</w:t>
      </w:r>
      <w:r w:rsidR="005F03A8">
        <w:rPr>
          <w:rFonts w:cs="Simplified Arabic"/>
          <w:b/>
          <w:bCs/>
          <w:color w:val="000000"/>
          <w:sz w:val="32"/>
          <w:szCs w:val="32"/>
          <w:rtl/>
        </w:rPr>
        <w:t>-الاتجاه الرافض لاستعمال العقاقير المخدرة:</w:t>
      </w:r>
    </w:p>
    <w:p w14:paraId="0A258562" w14:textId="00CD318A"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وهو اتجاه غالبية الفقه، فهم يرون عدم شرعية استخدام العقاقير المخدرة كوسيلة لاستجواب المتهم بقصد الوصول إلى انتزاع الاعتراف منه، وذلك لأن هذه الوسيلة تمثل اعتداء على الحرية الشخصية للفرد ومساساً </w:t>
      </w:r>
      <w:proofErr w:type="gramStart"/>
      <w:r>
        <w:rPr>
          <w:rFonts w:cs="Simplified Arabic"/>
          <w:color w:val="000000"/>
          <w:sz w:val="32"/>
          <w:szCs w:val="32"/>
          <w:rtl/>
        </w:rPr>
        <w:t>بكرامته</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325"/>
      </w:r>
      <w:r>
        <w:rPr>
          <w:rFonts w:cs="Simplified Arabic"/>
          <w:color w:val="000000"/>
          <w:sz w:val="32"/>
          <w:szCs w:val="32"/>
          <w:vertAlign w:val="superscript"/>
          <w:rtl/>
        </w:rPr>
        <w:t>)</w:t>
      </w:r>
      <w:r w:rsidR="00A047DC">
        <w:rPr>
          <w:rFonts w:cs="Simplified Arabic" w:hint="cs"/>
          <w:color w:val="000000"/>
          <w:sz w:val="32"/>
          <w:szCs w:val="32"/>
          <w:rtl/>
        </w:rPr>
        <w:t>.</w:t>
      </w:r>
    </w:p>
    <w:p w14:paraId="5C7AB5B9" w14:textId="4A9255A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ونحن نتفق مع هذا الرأي الثاني ذلك أن إعطاء المتهم العقاقير الطبية يجعله في وضع غير قادر على التحكم في أقواله واعتراف</w:t>
      </w:r>
      <w:r w:rsidR="00A047DC">
        <w:rPr>
          <w:rFonts w:cs="Simplified Arabic" w:hint="cs"/>
          <w:color w:val="000000"/>
          <w:sz w:val="32"/>
          <w:szCs w:val="32"/>
          <w:rtl/>
        </w:rPr>
        <w:t>ات</w:t>
      </w:r>
      <w:r>
        <w:rPr>
          <w:rFonts w:cs="Simplified Arabic"/>
          <w:color w:val="000000"/>
          <w:sz w:val="32"/>
          <w:szCs w:val="32"/>
          <w:rtl/>
        </w:rPr>
        <w:t xml:space="preserve">ه، والملاحظ أن القانون اليمني والمقارن لا يعتدون بالاعتراف الناتج عن </w:t>
      </w:r>
      <w:r w:rsidR="00A047DC">
        <w:rPr>
          <w:rFonts w:cs="Simplified Arabic" w:hint="cs"/>
          <w:color w:val="000000"/>
          <w:sz w:val="32"/>
          <w:szCs w:val="32"/>
          <w:rtl/>
        </w:rPr>
        <w:t>أ</w:t>
      </w:r>
      <w:r>
        <w:rPr>
          <w:rFonts w:cs="Simplified Arabic"/>
          <w:color w:val="000000"/>
          <w:sz w:val="32"/>
          <w:szCs w:val="32"/>
          <w:rtl/>
        </w:rPr>
        <w:t>ثر العقاقير الطبية، لما فيه من مساس بالحرية والإرادة للمتهم، أما بشأن النص الخاص لتحريم هذه الوسيلة، فإنه لم يرد نص صريح في القانون اليمني والمقارن على تحريم استعمال العقاقير المخدرة أثناء الاستجواب والتحقيق.</w:t>
      </w:r>
    </w:p>
    <w:p w14:paraId="6A9A7217" w14:textId="77777777" w:rsidR="00746DCA" w:rsidRPr="00780096" w:rsidRDefault="00746DCA" w:rsidP="005F03A8">
      <w:pPr>
        <w:autoSpaceDE w:val="0"/>
        <w:autoSpaceDN w:val="0"/>
        <w:adjustRightInd w:val="0"/>
        <w:spacing w:line="276" w:lineRule="auto"/>
        <w:ind w:firstLine="720"/>
        <w:jc w:val="lowKashida"/>
        <w:rPr>
          <w:rFonts w:cs="Simplified Arabic"/>
          <w:b/>
          <w:bCs/>
          <w:color w:val="000000"/>
          <w:sz w:val="32"/>
          <w:szCs w:val="32"/>
          <w:rtl/>
        </w:rPr>
      </w:pPr>
      <w:r w:rsidRPr="00780096">
        <w:rPr>
          <w:rFonts w:cs="Simplified Arabic" w:hint="cs"/>
          <w:b/>
          <w:bCs/>
          <w:color w:val="000000"/>
          <w:sz w:val="32"/>
          <w:szCs w:val="32"/>
          <w:rtl/>
        </w:rPr>
        <w:t>7- أثر عيب الاعتراف غير الواضح والصريح:</w:t>
      </w:r>
    </w:p>
    <w:p w14:paraId="4217CE2C" w14:textId="0CBAE549" w:rsidR="00AE4297" w:rsidRPr="0056796D" w:rsidRDefault="00AE4297" w:rsidP="0056796D">
      <w:pPr>
        <w:autoSpaceDE w:val="0"/>
        <w:autoSpaceDN w:val="0"/>
        <w:adjustRightInd w:val="0"/>
        <w:spacing w:line="276" w:lineRule="auto"/>
        <w:ind w:firstLine="720"/>
        <w:jc w:val="both"/>
        <w:rPr>
          <w:rFonts w:cs="Simplified Arabic"/>
          <w:color w:val="000000" w:themeColor="text1"/>
          <w:sz w:val="32"/>
          <w:szCs w:val="32"/>
          <w:rtl/>
        </w:rPr>
      </w:pPr>
      <w:r w:rsidRPr="0056796D">
        <w:rPr>
          <w:rFonts w:cs="Simplified Arabic" w:hint="cs"/>
          <w:color w:val="000000" w:themeColor="text1"/>
          <w:sz w:val="32"/>
          <w:szCs w:val="32"/>
          <w:rtl/>
        </w:rPr>
        <w:lastRenderedPageBreak/>
        <w:t>إن الأثر المترتب على الاعتراف غير الواضح هو البطلان</w:t>
      </w:r>
      <w:r w:rsidR="0056796D">
        <w:rPr>
          <w:rFonts w:cs="Simplified Arabic" w:hint="cs"/>
          <w:color w:val="000000" w:themeColor="text1"/>
          <w:sz w:val="32"/>
          <w:szCs w:val="32"/>
          <w:rtl/>
        </w:rPr>
        <w:t>،</w:t>
      </w:r>
      <w:r w:rsidR="0056796D" w:rsidRPr="0056796D">
        <w:rPr>
          <w:rtl/>
        </w:rPr>
        <w:t xml:space="preserve"> </w:t>
      </w:r>
      <w:r w:rsidR="0056796D">
        <w:rPr>
          <w:rFonts w:cs="Simplified Arabic" w:hint="cs"/>
          <w:color w:val="000000" w:themeColor="text1"/>
          <w:sz w:val="32"/>
          <w:szCs w:val="32"/>
          <w:rtl/>
        </w:rPr>
        <w:t>حيث أن عيب</w:t>
      </w:r>
      <w:r w:rsidR="0056796D" w:rsidRPr="0056796D">
        <w:rPr>
          <w:rFonts w:cs="Simplified Arabic"/>
          <w:color w:val="000000" w:themeColor="text1"/>
          <w:sz w:val="32"/>
          <w:szCs w:val="32"/>
          <w:rtl/>
        </w:rPr>
        <w:t xml:space="preserve"> </w:t>
      </w:r>
      <w:r w:rsidR="0056796D">
        <w:rPr>
          <w:rFonts w:cs="Simplified Arabic" w:hint="cs"/>
          <w:color w:val="000000" w:themeColor="text1"/>
          <w:sz w:val="32"/>
          <w:szCs w:val="32"/>
          <w:rtl/>
        </w:rPr>
        <w:t>عدم</w:t>
      </w:r>
      <w:r w:rsidR="0056796D" w:rsidRPr="0056796D">
        <w:rPr>
          <w:rFonts w:cs="Simplified Arabic"/>
          <w:color w:val="000000" w:themeColor="text1"/>
          <w:sz w:val="32"/>
          <w:szCs w:val="32"/>
          <w:rtl/>
        </w:rPr>
        <w:t xml:space="preserve"> الوضوح في الاعتراف هو نتيجة لازمة </w:t>
      </w:r>
      <w:r w:rsidR="0056796D">
        <w:rPr>
          <w:rFonts w:cs="Simplified Arabic" w:hint="cs"/>
          <w:color w:val="000000" w:themeColor="text1"/>
          <w:sz w:val="32"/>
          <w:szCs w:val="32"/>
          <w:rtl/>
        </w:rPr>
        <w:t>لعيب</w:t>
      </w:r>
      <w:r w:rsidR="0056796D" w:rsidRPr="0056796D">
        <w:rPr>
          <w:rFonts w:cs="Simplified Arabic"/>
          <w:color w:val="000000" w:themeColor="text1"/>
          <w:sz w:val="32"/>
          <w:szCs w:val="32"/>
          <w:rtl/>
        </w:rPr>
        <w:t xml:space="preserve"> الإرادة فيه، بل</w:t>
      </w:r>
      <w:r w:rsidR="0056796D">
        <w:rPr>
          <w:rFonts w:cs="Simplified Arabic" w:hint="cs"/>
          <w:color w:val="000000" w:themeColor="text1"/>
          <w:sz w:val="32"/>
          <w:szCs w:val="32"/>
          <w:rtl/>
        </w:rPr>
        <w:t xml:space="preserve"> </w:t>
      </w:r>
      <w:r w:rsidR="00A047DC">
        <w:rPr>
          <w:rFonts w:cs="Simplified Arabic" w:hint="cs"/>
          <w:color w:val="000000" w:themeColor="text1"/>
          <w:sz w:val="32"/>
          <w:szCs w:val="32"/>
          <w:rtl/>
        </w:rPr>
        <w:t>إ</w:t>
      </w:r>
      <w:r w:rsidR="0056796D" w:rsidRPr="0056796D">
        <w:rPr>
          <w:rFonts w:cs="Simplified Arabic"/>
          <w:color w:val="000000" w:themeColor="text1"/>
          <w:sz w:val="32"/>
          <w:szCs w:val="32"/>
          <w:rtl/>
        </w:rPr>
        <w:t xml:space="preserve">نه إذا جاز القول أن </w:t>
      </w:r>
      <w:r w:rsidR="0056796D">
        <w:rPr>
          <w:rFonts w:cs="Simplified Arabic" w:hint="cs"/>
          <w:color w:val="000000" w:themeColor="text1"/>
          <w:sz w:val="32"/>
          <w:szCs w:val="32"/>
          <w:rtl/>
        </w:rPr>
        <w:t>عيب</w:t>
      </w:r>
      <w:r w:rsidR="0056796D" w:rsidRPr="0056796D">
        <w:rPr>
          <w:rFonts w:cs="Simplified Arabic"/>
          <w:color w:val="000000" w:themeColor="text1"/>
          <w:sz w:val="32"/>
          <w:szCs w:val="32"/>
          <w:rtl/>
        </w:rPr>
        <w:t xml:space="preserve"> </w:t>
      </w:r>
      <w:r w:rsidR="0056796D">
        <w:rPr>
          <w:rFonts w:cs="Simplified Arabic" w:hint="cs"/>
          <w:color w:val="000000" w:themeColor="text1"/>
          <w:sz w:val="32"/>
          <w:szCs w:val="32"/>
          <w:rtl/>
        </w:rPr>
        <w:t xml:space="preserve">التأثير على </w:t>
      </w:r>
      <w:r w:rsidR="0056796D" w:rsidRPr="0056796D">
        <w:rPr>
          <w:rFonts w:cs="Simplified Arabic"/>
          <w:color w:val="000000" w:themeColor="text1"/>
          <w:sz w:val="32"/>
          <w:szCs w:val="32"/>
          <w:rtl/>
        </w:rPr>
        <w:t>الإرادة يضع المبدأ العام، ف</w:t>
      </w:r>
      <w:r w:rsidR="00A047DC">
        <w:rPr>
          <w:rFonts w:cs="Simplified Arabic" w:hint="cs"/>
          <w:color w:val="000000" w:themeColor="text1"/>
          <w:sz w:val="32"/>
          <w:szCs w:val="32"/>
          <w:rtl/>
        </w:rPr>
        <w:t>إ</w:t>
      </w:r>
      <w:r w:rsidR="0056796D" w:rsidRPr="0056796D">
        <w:rPr>
          <w:rFonts w:cs="Simplified Arabic"/>
          <w:color w:val="000000" w:themeColor="text1"/>
          <w:sz w:val="32"/>
          <w:szCs w:val="32"/>
          <w:rtl/>
        </w:rPr>
        <w:t xml:space="preserve">ن </w:t>
      </w:r>
      <w:r w:rsidR="0056796D">
        <w:rPr>
          <w:rFonts w:cs="Simplified Arabic" w:hint="cs"/>
          <w:color w:val="000000" w:themeColor="text1"/>
          <w:sz w:val="32"/>
          <w:szCs w:val="32"/>
          <w:rtl/>
        </w:rPr>
        <w:t xml:space="preserve">عيب عدم </w:t>
      </w:r>
      <w:r w:rsidR="0056796D" w:rsidRPr="0056796D">
        <w:rPr>
          <w:rFonts w:cs="Simplified Arabic"/>
          <w:color w:val="000000" w:themeColor="text1"/>
          <w:sz w:val="32"/>
          <w:szCs w:val="32"/>
          <w:rtl/>
        </w:rPr>
        <w:t>الوضوح في الاعتراف يضع</w:t>
      </w:r>
      <w:r w:rsidR="0056796D">
        <w:rPr>
          <w:rFonts w:cs="Simplified Arabic" w:hint="cs"/>
          <w:color w:val="000000" w:themeColor="text1"/>
          <w:sz w:val="32"/>
          <w:szCs w:val="32"/>
          <w:rtl/>
        </w:rPr>
        <w:t xml:space="preserve"> </w:t>
      </w:r>
      <w:r w:rsidR="0056796D" w:rsidRPr="0056796D">
        <w:rPr>
          <w:rFonts w:cs="Simplified Arabic"/>
          <w:color w:val="000000" w:themeColor="text1"/>
          <w:sz w:val="32"/>
          <w:szCs w:val="32"/>
          <w:rtl/>
        </w:rPr>
        <w:t xml:space="preserve">حدود هذا المبدأ، وهو أن يكون التعبير </w:t>
      </w:r>
      <w:r w:rsidR="0056796D">
        <w:rPr>
          <w:rFonts w:cs="Simplified Arabic"/>
          <w:color w:val="000000" w:themeColor="text1"/>
          <w:sz w:val="32"/>
          <w:szCs w:val="32"/>
          <w:rtl/>
        </w:rPr>
        <w:t>الظاهري عن الإرادة واضحا، وبناء</w:t>
      </w:r>
      <w:r w:rsidR="0056796D" w:rsidRPr="0056796D">
        <w:rPr>
          <w:rFonts w:cs="Simplified Arabic"/>
          <w:color w:val="000000" w:themeColor="text1"/>
          <w:sz w:val="32"/>
          <w:szCs w:val="32"/>
          <w:rtl/>
        </w:rPr>
        <w:t xml:space="preserve"> عليه فان </w:t>
      </w:r>
      <w:r w:rsidR="0056796D">
        <w:rPr>
          <w:rFonts w:cs="Simplified Arabic" w:hint="cs"/>
          <w:color w:val="000000" w:themeColor="text1"/>
          <w:sz w:val="32"/>
          <w:szCs w:val="32"/>
          <w:rtl/>
        </w:rPr>
        <w:t xml:space="preserve">عيب عدم </w:t>
      </w:r>
      <w:r w:rsidR="0056796D" w:rsidRPr="0056796D">
        <w:rPr>
          <w:rFonts w:cs="Simplified Arabic"/>
          <w:color w:val="000000" w:themeColor="text1"/>
          <w:sz w:val="32"/>
          <w:szCs w:val="32"/>
          <w:rtl/>
        </w:rPr>
        <w:t xml:space="preserve">الوضوح في الاعتراف يأخذ حكم </w:t>
      </w:r>
      <w:r w:rsidR="0056796D">
        <w:rPr>
          <w:rFonts w:cs="Simplified Arabic" w:hint="cs"/>
          <w:color w:val="000000" w:themeColor="text1"/>
          <w:sz w:val="32"/>
          <w:szCs w:val="32"/>
          <w:rtl/>
        </w:rPr>
        <w:t>عيب التأثير على</w:t>
      </w:r>
      <w:r w:rsidR="0056796D" w:rsidRPr="0056796D">
        <w:rPr>
          <w:rFonts w:cs="Simplified Arabic"/>
          <w:color w:val="000000" w:themeColor="text1"/>
          <w:sz w:val="32"/>
          <w:szCs w:val="32"/>
          <w:rtl/>
        </w:rPr>
        <w:t xml:space="preserve"> الإرادة فيه، م</w:t>
      </w:r>
      <w:r w:rsidR="0056796D">
        <w:rPr>
          <w:rFonts w:cs="Simplified Arabic"/>
          <w:color w:val="000000" w:themeColor="text1"/>
          <w:sz w:val="32"/>
          <w:szCs w:val="32"/>
          <w:rtl/>
        </w:rPr>
        <w:t xml:space="preserve">ن حيث أن البطلان المترتب على </w:t>
      </w:r>
      <w:r w:rsidR="0056796D">
        <w:rPr>
          <w:rFonts w:cs="Simplified Arabic" w:hint="cs"/>
          <w:color w:val="000000" w:themeColor="text1"/>
          <w:sz w:val="32"/>
          <w:szCs w:val="32"/>
          <w:rtl/>
        </w:rPr>
        <w:t xml:space="preserve">هذا العيب </w:t>
      </w:r>
      <w:r w:rsidR="0056796D" w:rsidRPr="0056796D">
        <w:rPr>
          <w:rFonts w:cs="Simplified Arabic"/>
          <w:color w:val="000000" w:themeColor="text1"/>
          <w:sz w:val="32"/>
          <w:szCs w:val="32"/>
          <w:rtl/>
        </w:rPr>
        <w:t xml:space="preserve">يكون متعلقا بالنظام </w:t>
      </w:r>
      <w:proofErr w:type="gramStart"/>
      <w:r w:rsidR="0056796D" w:rsidRPr="0056796D">
        <w:rPr>
          <w:rFonts w:cs="Simplified Arabic"/>
          <w:color w:val="000000" w:themeColor="text1"/>
          <w:sz w:val="32"/>
          <w:szCs w:val="32"/>
          <w:rtl/>
        </w:rPr>
        <w:t>العام</w:t>
      </w:r>
      <w:r w:rsidR="0056796D">
        <w:rPr>
          <w:rFonts w:cs="Simplified Arabic" w:hint="cs"/>
          <w:color w:val="000000" w:themeColor="text1"/>
          <w:sz w:val="32"/>
          <w:szCs w:val="32"/>
          <w:rtl/>
        </w:rPr>
        <w:t>(</w:t>
      </w:r>
      <w:proofErr w:type="gramEnd"/>
      <w:r w:rsidR="0056796D">
        <w:rPr>
          <w:rStyle w:val="a4"/>
          <w:rFonts w:cs="Simplified Arabic"/>
          <w:color w:val="000000" w:themeColor="text1"/>
          <w:sz w:val="32"/>
          <w:szCs w:val="32"/>
          <w:rtl/>
        </w:rPr>
        <w:footnoteReference w:id="326"/>
      </w:r>
      <w:r w:rsidR="0056796D">
        <w:rPr>
          <w:rFonts w:cs="Simplified Arabic" w:hint="cs"/>
          <w:color w:val="000000" w:themeColor="text1"/>
          <w:sz w:val="32"/>
          <w:szCs w:val="32"/>
          <w:rtl/>
        </w:rPr>
        <w:t>).</w:t>
      </w:r>
    </w:p>
    <w:p w14:paraId="264D4474" w14:textId="77777777" w:rsidR="00746DCA" w:rsidRPr="00AE4297" w:rsidRDefault="00746DCA" w:rsidP="005F03A8">
      <w:pPr>
        <w:autoSpaceDE w:val="0"/>
        <w:autoSpaceDN w:val="0"/>
        <w:adjustRightInd w:val="0"/>
        <w:spacing w:line="276" w:lineRule="auto"/>
        <w:ind w:firstLine="720"/>
        <w:jc w:val="lowKashida"/>
        <w:rPr>
          <w:rFonts w:cs="Simplified Arabic"/>
          <w:b/>
          <w:bCs/>
          <w:color w:val="000000"/>
          <w:sz w:val="32"/>
          <w:szCs w:val="32"/>
          <w:rtl/>
        </w:rPr>
      </w:pPr>
      <w:r w:rsidRPr="00AE4297">
        <w:rPr>
          <w:rFonts w:cs="Simplified Arabic" w:hint="cs"/>
          <w:b/>
          <w:bCs/>
          <w:color w:val="000000"/>
          <w:sz w:val="32"/>
          <w:szCs w:val="32"/>
          <w:rtl/>
        </w:rPr>
        <w:t>8- أثر عيب الاعتراف المخالف للحقيقة والواقع:</w:t>
      </w:r>
    </w:p>
    <w:p w14:paraId="7D47E124" w14:textId="77777777" w:rsidR="00AE4297" w:rsidRDefault="00AE4297" w:rsidP="00AE4297">
      <w:pPr>
        <w:autoSpaceDE w:val="0"/>
        <w:autoSpaceDN w:val="0"/>
        <w:adjustRightInd w:val="0"/>
        <w:spacing w:line="276" w:lineRule="auto"/>
        <w:ind w:firstLine="720"/>
        <w:jc w:val="lowKashida"/>
        <w:rPr>
          <w:rFonts w:cs="Simplified Arabic"/>
          <w:color w:val="000000"/>
          <w:sz w:val="32"/>
          <w:szCs w:val="32"/>
          <w:rtl/>
        </w:rPr>
      </w:pPr>
      <w:r w:rsidRPr="00AE4297">
        <w:rPr>
          <w:rFonts w:cs="Simplified Arabic"/>
          <w:color w:val="000000" w:themeColor="text1"/>
          <w:sz w:val="32"/>
          <w:szCs w:val="32"/>
          <w:rtl/>
        </w:rPr>
        <w:t xml:space="preserve">المقرر قانوناً وفقهاً أن </w:t>
      </w:r>
      <w:r>
        <w:rPr>
          <w:rFonts w:cs="Simplified Arabic" w:hint="cs"/>
          <w:color w:val="000000" w:themeColor="text1"/>
          <w:sz w:val="32"/>
          <w:szCs w:val="32"/>
          <w:rtl/>
        </w:rPr>
        <w:t xml:space="preserve">الاعتراف المخالف للحقيقة والواقع يقع باطلا بطلانا مطلقا متعلقا بالنظام العام، وذلك كالاعتراف الكاذب أو </w:t>
      </w:r>
      <w:r>
        <w:rPr>
          <w:rFonts w:cs="Simplified Arabic"/>
          <w:color w:val="000000"/>
          <w:sz w:val="32"/>
          <w:szCs w:val="32"/>
          <w:rtl/>
        </w:rPr>
        <w:t>المرضي والوهمي</w:t>
      </w:r>
      <w:r>
        <w:rPr>
          <w:rFonts w:cs="Simplified Arabic" w:hint="cs"/>
          <w:color w:val="000000"/>
          <w:sz w:val="32"/>
          <w:szCs w:val="32"/>
          <w:rtl/>
        </w:rPr>
        <w:t>، وكل هذا الاعترافات المخالفة للحقيقة والواقع</w:t>
      </w:r>
      <w:r>
        <w:rPr>
          <w:rFonts w:cs="Simplified Arabic"/>
          <w:color w:val="000000"/>
          <w:sz w:val="32"/>
          <w:szCs w:val="32"/>
          <w:rtl/>
        </w:rPr>
        <w:t xml:space="preserve"> لا يعتد بها في الإثبات الجنائي، لكون</w:t>
      </w:r>
      <w:r>
        <w:rPr>
          <w:rFonts w:cs="Simplified Arabic" w:hint="cs"/>
          <w:color w:val="000000"/>
          <w:sz w:val="32"/>
          <w:szCs w:val="32"/>
          <w:rtl/>
        </w:rPr>
        <w:t xml:space="preserve"> الاعتراف</w:t>
      </w:r>
      <w:r>
        <w:rPr>
          <w:rFonts w:cs="Simplified Arabic"/>
          <w:color w:val="000000"/>
          <w:sz w:val="32"/>
          <w:szCs w:val="32"/>
          <w:rtl/>
        </w:rPr>
        <w:t xml:space="preserve"> غير مطابق </w:t>
      </w:r>
      <w:proofErr w:type="gramStart"/>
      <w:r>
        <w:rPr>
          <w:rFonts w:cs="Simplified Arabic"/>
          <w:color w:val="000000"/>
          <w:sz w:val="32"/>
          <w:szCs w:val="32"/>
          <w:rtl/>
        </w:rPr>
        <w:t>للحقيقة</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327"/>
      </w:r>
      <w:r>
        <w:rPr>
          <w:rFonts w:cs="Simplified Arabic"/>
          <w:color w:val="000000"/>
          <w:sz w:val="32"/>
          <w:szCs w:val="32"/>
          <w:vertAlign w:val="superscript"/>
          <w:rtl/>
        </w:rPr>
        <w:t>)</w:t>
      </w:r>
      <w:r>
        <w:rPr>
          <w:rFonts w:cs="Simplified Arabic"/>
          <w:color w:val="000000"/>
          <w:sz w:val="32"/>
          <w:szCs w:val="32"/>
          <w:rtl/>
        </w:rPr>
        <w:t>.</w:t>
      </w:r>
    </w:p>
    <w:p w14:paraId="49951B76" w14:textId="77777777" w:rsidR="00AE4297" w:rsidRPr="00AE4297" w:rsidRDefault="00AE4297" w:rsidP="00AE4297">
      <w:pPr>
        <w:autoSpaceDE w:val="0"/>
        <w:autoSpaceDN w:val="0"/>
        <w:adjustRightInd w:val="0"/>
        <w:ind w:firstLine="720"/>
        <w:jc w:val="lowKashida"/>
        <w:rPr>
          <w:rFonts w:cs="Simplified Arabic"/>
          <w:color w:val="FF0000"/>
          <w:sz w:val="32"/>
          <w:szCs w:val="32"/>
          <w:rtl/>
        </w:rPr>
      </w:pPr>
      <w:r>
        <w:rPr>
          <w:rFonts w:cs="Simplified Arabic" w:hint="cs"/>
          <w:color w:val="000000"/>
          <w:sz w:val="32"/>
          <w:szCs w:val="32"/>
          <w:rtl/>
        </w:rPr>
        <w:t>9-</w:t>
      </w:r>
      <w:r w:rsidRPr="00AE4297">
        <w:rPr>
          <w:rFonts w:cs="Simplified Arabic"/>
          <w:color w:val="FF0000"/>
          <w:sz w:val="32"/>
          <w:szCs w:val="32"/>
          <w:rtl/>
        </w:rPr>
        <w:t xml:space="preserve"> </w:t>
      </w:r>
      <w:r w:rsidRPr="00AE4297">
        <w:rPr>
          <w:rFonts w:cs="Simplified Arabic"/>
          <w:b/>
          <w:bCs/>
          <w:color w:val="000000"/>
          <w:sz w:val="32"/>
          <w:szCs w:val="32"/>
          <w:rtl/>
        </w:rPr>
        <w:t>أثر عيب الاعتراف الناتج عن استجواب قام به غير مختص:</w:t>
      </w:r>
    </w:p>
    <w:p w14:paraId="784B6198" w14:textId="4A682532" w:rsidR="00AE4297" w:rsidRDefault="00AE4297" w:rsidP="00AE4297">
      <w:pPr>
        <w:autoSpaceDE w:val="0"/>
        <w:autoSpaceDN w:val="0"/>
        <w:adjustRightInd w:val="0"/>
        <w:jc w:val="both"/>
        <w:rPr>
          <w:rFonts w:cs="Simplified Arabic"/>
          <w:color w:val="000000"/>
          <w:sz w:val="32"/>
          <w:szCs w:val="32"/>
        </w:rPr>
      </w:pPr>
      <w:r>
        <w:rPr>
          <w:rFonts w:cs="Simplified Arabic"/>
          <w:color w:val="000000"/>
          <w:sz w:val="32"/>
          <w:szCs w:val="32"/>
          <w:rtl/>
        </w:rPr>
        <w:t xml:space="preserve">        </w:t>
      </w:r>
      <w:r w:rsidR="00A047DC">
        <w:rPr>
          <w:rFonts w:cs="Simplified Arabic" w:hint="cs"/>
          <w:color w:val="000000"/>
          <w:sz w:val="32"/>
          <w:szCs w:val="32"/>
          <w:rtl/>
        </w:rPr>
        <w:t>إ</w:t>
      </w:r>
      <w:r>
        <w:rPr>
          <w:rFonts w:cs="Simplified Arabic"/>
          <w:color w:val="000000"/>
          <w:sz w:val="32"/>
          <w:szCs w:val="32"/>
          <w:rtl/>
        </w:rPr>
        <w:t xml:space="preserve">ن الاستجواب الذي يتم من غير السلطة المختصة به يكون أثره البطلان المطلق المتعلق بالنظام العام، كما يرقى إلى الانعدام، لعدم صفة القائم بالاستجواب، وانعدام الصفة في ممارسة العمل القضائي يكون مصيرها الانعدام. </w:t>
      </w:r>
    </w:p>
    <w:p w14:paraId="7EEBFB5A" w14:textId="77777777" w:rsidR="00AE4297" w:rsidRPr="00AE4297" w:rsidRDefault="00AE4297" w:rsidP="00AE4297">
      <w:pPr>
        <w:autoSpaceDE w:val="0"/>
        <w:autoSpaceDN w:val="0"/>
        <w:adjustRightInd w:val="0"/>
        <w:ind w:firstLine="720"/>
        <w:jc w:val="lowKashida"/>
        <w:rPr>
          <w:rFonts w:cs="Simplified Arabic"/>
          <w:color w:val="FF0000"/>
          <w:sz w:val="32"/>
          <w:szCs w:val="32"/>
          <w:rtl/>
        </w:rPr>
      </w:pPr>
    </w:p>
    <w:p w14:paraId="3E16A4B4" w14:textId="77777777" w:rsidR="00AE4297" w:rsidRDefault="00AE4297" w:rsidP="00AE4297">
      <w:pPr>
        <w:autoSpaceDE w:val="0"/>
        <w:autoSpaceDN w:val="0"/>
        <w:adjustRightInd w:val="0"/>
        <w:ind w:firstLine="720"/>
        <w:jc w:val="lowKashida"/>
        <w:rPr>
          <w:rFonts w:cs="Simplified Arabic"/>
          <w:color w:val="FF0000"/>
          <w:sz w:val="32"/>
          <w:szCs w:val="32"/>
          <w:rtl/>
        </w:rPr>
      </w:pPr>
    </w:p>
    <w:p w14:paraId="05B974B8" w14:textId="77777777" w:rsidR="005F03A8" w:rsidRDefault="005F03A8" w:rsidP="005F03A8">
      <w:pPr>
        <w:autoSpaceDE w:val="0"/>
        <w:autoSpaceDN w:val="0"/>
        <w:adjustRightInd w:val="0"/>
        <w:spacing w:line="276" w:lineRule="auto"/>
        <w:rPr>
          <w:rFonts w:cs="MCS Jeddah S_U normal."/>
          <w:color w:val="000000"/>
          <w:sz w:val="32"/>
          <w:szCs w:val="32"/>
          <w:rtl/>
        </w:rPr>
      </w:pPr>
    </w:p>
    <w:p w14:paraId="36BF7CD4" w14:textId="77777777" w:rsidR="005F03A8" w:rsidRDefault="005F03A8" w:rsidP="005F03A8">
      <w:pPr>
        <w:autoSpaceDE w:val="0"/>
        <w:autoSpaceDN w:val="0"/>
        <w:adjustRightInd w:val="0"/>
        <w:spacing w:line="276" w:lineRule="auto"/>
        <w:jc w:val="center"/>
        <w:rPr>
          <w:rFonts w:cs="MCS Jeddah S_U normal."/>
          <w:color w:val="000000"/>
          <w:sz w:val="32"/>
          <w:szCs w:val="32"/>
          <w:rtl/>
        </w:rPr>
      </w:pPr>
    </w:p>
    <w:p w14:paraId="6B249D84" w14:textId="77777777" w:rsidR="005F03A8" w:rsidRDefault="005F03A8" w:rsidP="005F03A8">
      <w:pPr>
        <w:autoSpaceDE w:val="0"/>
        <w:autoSpaceDN w:val="0"/>
        <w:adjustRightInd w:val="0"/>
        <w:spacing w:line="276" w:lineRule="auto"/>
        <w:jc w:val="center"/>
        <w:rPr>
          <w:rFonts w:cs="MCS Jeddah S_U normal."/>
          <w:b/>
          <w:bCs/>
          <w:color w:val="000000" w:themeColor="text1"/>
          <w:sz w:val="32"/>
          <w:szCs w:val="32"/>
          <w:rtl/>
        </w:rPr>
      </w:pPr>
      <w:r>
        <w:rPr>
          <w:rFonts w:cs="MCS Jeddah S_U normal." w:hint="cs"/>
          <w:b/>
          <w:bCs/>
          <w:color w:val="000000" w:themeColor="text1"/>
          <w:sz w:val="32"/>
          <w:szCs w:val="32"/>
          <w:rtl/>
        </w:rPr>
        <w:t>المطلب الثاني</w:t>
      </w:r>
    </w:p>
    <w:p w14:paraId="76BBBC3F" w14:textId="77777777" w:rsidR="005F03A8" w:rsidRDefault="005F03A8" w:rsidP="0093233E">
      <w:pPr>
        <w:autoSpaceDE w:val="0"/>
        <w:autoSpaceDN w:val="0"/>
        <w:adjustRightInd w:val="0"/>
        <w:spacing w:line="276" w:lineRule="auto"/>
        <w:jc w:val="center"/>
        <w:rPr>
          <w:rFonts w:cs="MCS Jeddah S_U normal."/>
          <w:b/>
          <w:bCs/>
          <w:color w:val="000000" w:themeColor="text1"/>
          <w:sz w:val="32"/>
          <w:szCs w:val="32"/>
          <w:rtl/>
        </w:rPr>
      </w:pPr>
      <w:r>
        <w:rPr>
          <w:rFonts w:cs="MCS Jeddah S_U normal." w:hint="cs"/>
          <w:b/>
          <w:bCs/>
          <w:color w:val="000000" w:themeColor="text1"/>
          <w:sz w:val="32"/>
          <w:szCs w:val="32"/>
          <w:rtl/>
        </w:rPr>
        <w:t xml:space="preserve">أثر عيوب الاعتراف المتعلقة </w:t>
      </w:r>
      <w:r w:rsidR="0093233E">
        <w:rPr>
          <w:rFonts w:cs="MCS Jeddah S_U normal." w:hint="cs"/>
          <w:b/>
          <w:bCs/>
          <w:color w:val="000000" w:themeColor="text1"/>
          <w:sz w:val="32"/>
          <w:szCs w:val="32"/>
          <w:rtl/>
        </w:rPr>
        <w:t>بمصلحة الخصوم</w:t>
      </w:r>
      <w:r>
        <w:rPr>
          <w:rFonts w:cs="MCS Jeddah S_U normal." w:hint="cs"/>
          <w:b/>
          <w:bCs/>
          <w:color w:val="000000" w:themeColor="text1"/>
          <w:sz w:val="32"/>
          <w:szCs w:val="32"/>
          <w:rtl/>
        </w:rPr>
        <w:t xml:space="preserve"> </w:t>
      </w:r>
    </w:p>
    <w:p w14:paraId="1B31C14A" w14:textId="77777777" w:rsidR="005F03A8" w:rsidRDefault="0093233E" w:rsidP="0093233E">
      <w:pPr>
        <w:autoSpaceDE w:val="0"/>
        <w:autoSpaceDN w:val="0"/>
        <w:adjustRightInd w:val="0"/>
        <w:spacing w:line="276" w:lineRule="auto"/>
        <w:ind w:firstLine="720"/>
        <w:jc w:val="lowKashida"/>
        <w:rPr>
          <w:rFonts w:cs="Simplified Arabic"/>
          <w:color w:val="000000" w:themeColor="text1"/>
          <w:sz w:val="32"/>
          <w:szCs w:val="32"/>
          <w:rtl/>
        </w:rPr>
      </w:pPr>
      <w:r>
        <w:rPr>
          <w:rFonts w:cs="Simplified Arabic" w:hint="cs"/>
          <w:color w:val="000000" w:themeColor="text1"/>
          <w:sz w:val="32"/>
          <w:szCs w:val="32"/>
          <w:rtl/>
        </w:rPr>
        <w:lastRenderedPageBreak/>
        <w:t xml:space="preserve">إن العيوب التي تلحق بالاعتراف ولكنها عيوب متعلقة بمصلحة الخصوم، هي غالبا ما تلحق الإجراءات التي سبقت الاعتراف، ونستعرضها </w:t>
      </w:r>
      <w:r w:rsidR="005F03A8">
        <w:rPr>
          <w:rFonts w:cs="Simplified Arabic"/>
          <w:color w:val="000000" w:themeColor="text1"/>
          <w:sz w:val="32"/>
          <w:szCs w:val="32"/>
          <w:rtl/>
        </w:rPr>
        <w:t>من خلال الفرعيين الآتيين:</w:t>
      </w:r>
    </w:p>
    <w:p w14:paraId="5ED0E5DC" w14:textId="77777777" w:rsidR="005F03A8" w:rsidRDefault="005F03A8" w:rsidP="00746DCA">
      <w:pPr>
        <w:autoSpaceDE w:val="0"/>
        <w:autoSpaceDN w:val="0"/>
        <w:adjustRightInd w:val="0"/>
        <w:spacing w:line="276" w:lineRule="auto"/>
        <w:jc w:val="both"/>
        <w:rPr>
          <w:rFonts w:cs="Simplified Arabic"/>
          <w:color w:val="000000"/>
          <w:sz w:val="32"/>
          <w:szCs w:val="32"/>
          <w:rtl/>
        </w:rPr>
      </w:pPr>
      <w:r>
        <w:rPr>
          <w:rFonts w:cs="Simplified Arabic"/>
          <w:color w:val="000000"/>
          <w:sz w:val="32"/>
          <w:szCs w:val="32"/>
          <w:rtl/>
        </w:rPr>
        <w:t xml:space="preserve">     الفر</w:t>
      </w:r>
      <w:r w:rsidR="0093233E">
        <w:rPr>
          <w:rFonts w:cs="Simplified Arabic"/>
          <w:color w:val="000000"/>
          <w:sz w:val="32"/>
          <w:szCs w:val="32"/>
          <w:rtl/>
        </w:rPr>
        <w:t>ع الأول: الآثار المترتبة على عي</w:t>
      </w:r>
      <w:r w:rsidR="0093233E">
        <w:rPr>
          <w:rFonts w:cs="Simplified Arabic" w:hint="cs"/>
          <w:color w:val="000000"/>
          <w:sz w:val="32"/>
          <w:szCs w:val="32"/>
          <w:rtl/>
        </w:rPr>
        <w:t>وب الاعتراف المتعلقة</w:t>
      </w:r>
      <w:r>
        <w:rPr>
          <w:rFonts w:cs="Simplified Arabic"/>
          <w:color w:val="000000"/>
          <w:sz w:val="32"/>
          <w:szCs w:val="32"/>
          <w:rtl/>
        </w:rPr>
        <w:t xml:space="preserve"> </w:t>
      </w:r>
      <w:proofErr w:type="spellStart"/>
      <w:r w:rsidR="00746DCA">
        <w:rPr>
          <w:rFonts w:cs="Simplified Arabic" w:hint="cs"/>
          <w:color w:val="000000"/>
          <w:sz w:val="32"/>
          <w:szCs w:val="32"/>
          <w:rtl/>
        </w:rPr>
        <w:t>بالاستيقاف</w:t>
      </w:r>
      <w:proofErr w:type="spellEnd"/>
      <w:r w:rsidR="0093233E">
        <w:rPr>
          <w:rFonts w:cs="Simplified Arabic" w:hint="cs"/>
          <w:color w:val="000000"/>
          <w:sz w:val="32"/>
          <w:szCs w:val="32"/>
          <w:rtl/>
        </w:rPr>
        <w:t xml:space="preserve"> والتحفظ</w:t>
      </w:r>
      <w:r w:rsidR="00746DCA">
        <w:rPr>
          <w:rFonts w:cs="Simplified Arabic" w:hint="cs"/>
          <w:color w:val="000000"/>
          <w:sz w:val="32"/>
          <w:szCs w:val="32"/>
          <w:rtl/>
        </w:rPr>
        <w:t>، والقبض، والتفتيش</w:t>
      </w:r>
      <w:r>
        <w:rPr>
          <w:rFonts w:cs="Simplified Arabic"/>
          <w:color w:val="000000"/>
          <w:sz w:val="32"/>
          <w:szCs w:val="32"/>
          <w:rtl/>
        </w:rPr>
        <w:t>.</w:t>
      </w:r>
    </w:p>
    <w:p w14:paraId="0F0F08AF" w14:textId="77777777" w:rsidR="0093233E" w:rsidRDefault="005F03A8" w:rsidP="00AE4297">
      <w:pPr>
        <w:autoSpaceDE w:val="0"/>
        <w:autoSpaceDN w:val="0"/>
        <w:adjustRightInd w:val="0"/>
        <w:spacing w:line="276" w:lineRule="auto"/>
        <w:rPr>
          <w:rFonts w:cs="Simplified Arabic"/>
          <w:color w:val="000000"/>
          <w:sz w:val="32"/>
          <w:szCs w:val="32"/>
          <w:rtl/>
        </w:rPr>
      </w:pPr>
      <w:r>
        <w:rPr>
          <w:rFonts w:cs="Simplified Arabic"/>
          <w:color w:val="000000"/>
          <w:sz w:val="32"/>
          <w:szCs w:val="32"/>
          <w:rtl/>
        </w:rPr>
        <w:t xml:space="preserve">     الفرع الثاني: الآثار المترتبة على عي</w:t>
      </w:r>
      <w:r w:rsidR="0093233E">
        <w:rPr>
          <w:rFonts w:cs="Simplified Arabic" w:hint="cs"/>
          <w:color w:val="000000"/>
          <w:sz w:val="32"/>
          <w:szCs w:val="32"/>
          <w:rtl/>
        </w:rPr>
        <w:t>و</w:t>
      </w:r>
      <w:r>
        <w:rPr>
          <w:rFonts w:cs="Simplified Arabic"/>
          <w:color w:val="000000"/>
          <w:sz w:val="32"/>
          <w:szCs w:val="32"/>
          <w:rtl/>
        </w:rPr>
        <w:t xml:space="preserve">ب الاعتراف </w:t>
      </w:r>
      <w:r w:rsidR="0093233E">
        <w:rPr>
          <w:rFonts w:cs="Simplified Arabic" w:hint="cs"/>
          <w:color w:val="000000"/>
          <w:sz w:val="32"/>
          <w:szCs w:val="32"/>
          <w:rtl/>
        </w:rPr>
        <w:t xml:space="preserve">المتعلقة </w:t>
      </w:r>
      <w:r w:rsidR="00AE4297">
        <w:rPr>
          <w:rFonts w:cs="Simplified Arabic" w:hint="cs"/>
          <w:color w:val="000000"/>
          <w:sz w:val="32"/>
          <w:szCs w:val="32"/>
          <w:rtl/>
        </w:rPr>
        <w:t>بضمانات الاستجواب</w:t>
      </w:r>
      <w:r w:rsidR="0093233E">
        <w:rPr>
          <w:rFonts w:cs="Simplified Arabic" w:hint="cs"/>
          <w:color w:val="000000"/>
          <w:sz w:val="32"/>
          <w:szCs w:val="32"/>
          <w:rtl/>
        </w:rPr>
        <w:t>.</w:t>
      </w:r>
    </w:p>
    <w:p w14:paraId="4ECCDA4B" w14:textId="77777777" w:rsidR="005F03A8" w:rsidRDefault="005F03A8" w:rsidP="005F03A8">
      <w:pPr>
        <w:autoSpaceDE w:val="0"/>
        <w:autoSpaceDN w:val="0"/>
        <w:adjustRightInd w:val="0"/>
        <w:spacing w:line="276" w:lineRule="auto"/>
        <w:jc w:val="center"/>
        <w:rPr>
          <w:rFonts w:cs="MCS Taybah S_U normal."/>
          <w:b/>
          <w:bCs/>
          <w:color w:val="000000" w:themeColor="text1"/>
          <w:sz w:val="32"/>
          <w:szCs w:val="32"/>
          <w:rtl/>
        </w:rPr>
      </w:pPr>
    </w:p>
    <w:p w14:paraId="23DF5C58" w14:textId="77777777" w:rsidR="005F03A8" w:rsidRDefault="005F03A8" w:rsidP="005F03A8">
      <w:pPr>
        <w:autoSpaceDE w:val="0"/>
        <w:autoSpaceDN w:val="0"/>
        <w:adjustRightInd w:val="0"/>
        <w:spacing w:before="240" w:line="276" w:lineRule="auto"/>
        <w:ind w:firstLine="720"/>
        <w:jc w:val="lowKashida"/>
        <w:rPr>
          <w:rFonts w:cs="Simplified Arabic"/>
          <w:color w:val="000000"/>
          <w:sz w:val="32"/>
          <w:szCs w:val="32"/>
          <w:rtl/>
        </w:rPr>
      </w:pPr>
    </w:p>
    <w:p w14:paraId="4AE6616D" w14:textId="77777777" w:rsidR="005F03A8" w:rsidRDefault="005F03A8" w:rsidP="005F03A8">
      <w:pPr>
        <w:autoSpaceDE w:val="0"/>
        <w:autoSpaceDN w:val="0"/>
        <w:adjustRightInd w:val="0"/>
        <w:spacing w:before="240" w:line="276" w:lineRule="auto"/>
        <w:ind w:firstLine="720"/>
        <w:jc w:val="lowKashida"/>
        <w:rPr>
          <w:rFonts w:cs="Simplified Arabic"/>
          <w:color w:val="000000"/>
          <w:sz w:val="32"/>
          <w:szCs w:val="32"/>
          <w:rtl/>
        </w:rPr>
      </w:pPr>
    </w:p>
    <w:p w14:paraId="03347B0D" w14:textId="77777777" w:rsidR="005F03A8" w:rsidRDefault="005F03A8" w:rsidP="005F03A8">
      <w:pPr>
        <w:autoSpaceDE w:val="0"/>
        <w:autoSpaceDN w:val="0"/>
        <w:adjustRightInd w:val="0"/>
        <w:spacing w:before="240" w:line="276" w:lineRule="auto"/>
        <w:ind w:firstLine="720"/>
        <w:jc w:val="lowKashida"/>
        <w:rPr>
          <w:rFonts w:cs="Simplified Arabic"/>
          <w:color w:val="000000"/>
          <w:sz w:val="32"/>
          <w:szCs w:val="32"/>
          <w:rtl/>
        </w:rPr>
      </w:pPr>
    </w:p>
    <w:p w14:paraId="0F615D25" w14:textId="77777777" w:rsidR="005F03A8" w:rsidRDefault="005F03A8" w:rsidP="005F03A8">
      <w:pPr>
        <w:autoSpaceDE w:val="0"/>
        <w:autoSpaceDN w:val="0"/>
        <w:adjustRightInd w:val="0"/>
        <w:spacing w:before="240" w:line="276" w:lineRule="auto"/>
        <w:ind w:firstLine="720"/>
        <w:jc w:val="lowKashida"/>
        <w:rPr>
          <w:rFonts w:cs="Simplified Arabic"/>
          <w:color w:val="000000"/>
          <w:sz w:val="32"/>
          <w:szCs w:val="32"/>
          <w:rtl/>
        </w:rPr>
      </w:pPr>
    </w:p>
    <w:p w14:paraId="253F097F" w14:textId="77777777" w:rsidR="005F03A8" w:rsidRDefault="005F03A8" w:rsidP="005F03A8">
      <w:pPr>
        <w:autoSpaceDE w:val="0"/>
        <w:autoSpaceDN w:val="0"/>
        <w:adjustRightInd w:val="0"/>
        <w:spacing w:before="240" w:line="276" w:lineRule="auto"/>
        <w:ind w:firstLine="720"/>
        <w:jc w:val="lowKashida"/>
        <w:rPr>
          <w:rFonts w:cs="Simplified Arabic"/>
          <w:color w:val="000000"/>
          <w:sz w:val="32"/>
          <w:szCs w:val="32"/>
          <w:rtl/>
        </w:rPr>
      </w:pPr>
    </w:p>
    <w:p w14:paraId="7E5C0854" w14:textId="77777777" w:rsidR="00746DCA" w:rsidRDefault="00746DCA" w:rsidP="005F03A8">
      <w:pPr>
        <w:autoSpaceDE w:val="0"/>
        <w:autoSpaceDN w:val="0"/>
        <w:adjustRightInd w:val="0"/>
        <w:spacing w:line="276" w:lineRule="auto"/>
        <w:jc w:val="center"/>
        <w:rPr>
          <w:rFonts w:cs="Simplified Arabic"/>
          <w:color w:val="000000"/>
          <w:sz w:val="32"/>
          <w:szCs w:val="32"/>
          <w:rtl/>
        </w:rPr>
      </w:pPr>
    </w:p>
    <w:p w14:paraId="2BB86B63" w14:textId="77777777" w:rsidR="004E0DEA" w:rsidRDefault="004E0DEA" w:rsidP="005F03A8">
      <w:pPr>
        <w:autoSpaceDE w:val="0"/>
        <w:autoSpaceDN w:val="0"/>
        <w:adjustRightInd w:val="0"/>
        <w:spacing w:line="276" w:lineRule="auto"/>
        <w:jc w:val="center"/>
        <w:rPr>
          <w:rFonts w:cs="Simplified Arabic"/>
          <w:color w:val="000000"/>
          <w:sz w:val="32"/>
          <w:szCs w:val="32"/>
          <w:rtl/>
        </w:rPr>
      </w:pPr>
    </w:p>
    <w:p w14:paraId="5CFC8BF5" w14:textId="77777777" w:rsidR="004E0DEA" w:rsidRDefault="004E0DEA" w:rsidP="005F03A8">
      <w:pPr>
        <w:autoSpaceDE w:val="0"/>
        <w:autoSpaceDN w:val="0"/>
        <w:adjustRightInd w:val="0"/>
        <w:spacing w:line="276" w:lineRule="auto"/>
        <w:jc w:val="center"/>
        <w:rPr>
          <w:rFonts w:cs="Simplified Arabic"/>
          <w:color w:val="000000"/>
          <w:sz w:val="32"/>
          <w:szCs w:val="32"/>
          <w:rtl/>
        </w:rPr>
      </w:pPr>
    </w:p>
    <w:p w14:paraId="5F920B6C" w14:textId="77777777" w:rsidR="004E0DEA" w:rsidRDefault="004E0DEA" w:rsidP="005F03A8">
      <w:pPr>
        <w:autoSpaceDE w:val="0"/>
        <w:autoSpaceDN w:val="0"/>
        <w:adjustRightInd w:val="0"/>
        <w:spacing w:line="276" w:lineRule="auto"/>
        <w:jc w:val="center"/>
        <w:rPr>
          <w:rFonts w:cs="Simplified Arabic"/>
          <w:color w:val="000000"/>
          <w:sz w:val="32"/>
          <w:szCs w:val="32"/>
          <w:rtl/>
        </w:rPr>
      </w:pPr>
    </w:p>
    <w:p w14:paraId="00CD0AC6" w14:textId="77777777" w:rsidR="004E0DEA" w:rsidRDefault="004E0DEA" w:rsidP="005F03A8">
      <w:pPr>
        <w:autoSpaceDE w:val="0"/>
        <w:autoSpaceDN w:val="0"/>
        <w:adjustRightInd w:val="0"/>
        <w:spacing w:line="276" w:lineRule="auto"/>
        <w:jc w:val="center"/>
        <w:rPr>
          <w:rFonts w:cs="Simplified Arabic"/>
          <w:color w:val="000000"/>
          <w:sz w:val="32"/>
          <w:szCs w:val="32"/>
          <w:rtl/>
        </w:rPr>
      </w:pPr>
    </w:p>
    <w:p w14:paraId="55230DEB" w14:textId="77777777" w:rsidR="004E0DEA" w:rsidRDefault="004E0DEA" w:rsidP="005F03A8">
      <w:pPr>
        <w:autoSpaceDE w:val="0"/>
        <w:autoSpaceDN w:val="0"/>
        <w:adjustRightInd w:val="0"/>
        <w:spacing w:line="276" w:lineRule="auto"/>
        <w:jc w:val="center"/>
        <w:rPr>
          <w:rFonts w:cs="Simplified Arabic"/>
          <w:color w:val="000000"/>
          <w:sz w:val="32"/>
          <w:szCs w:val="32"/>
          <w:rtl/>
        </w:rPr>
      </w:pPr>
    </w:p>
    <w:p w14:paraId="3CD9CEDB" w14:textId="77777777" w:rsidR="004E0DEA" w:rsidRDefault="004E0DEA" w:rsidP="005F03A8">
      <w:pPr>
        <w:autoSpaceDE w:val="0"/>
        <w:autoSpaceDN w:val="0"/>
        <w:adjustRightInd w:val="0"/>
        <w:spacing w:line="276" w:lineRule="auto"/>
        <w:jc w:val="center"/>
        <w:rPr>
          <w:rFonts w:cs="Simplified Arabic"/>
          <w:color w:val="000000"/>
          <w:sz w:val="32"/>
          <w:szCs w:val="32"/>
          <w:rtl/>
        </w:rPr>
      </w:pPr>
    </w:p>
    <w:p w14:paraId="0AE18EBD" w14:textId="77777777" w:rsidR="00746DCA" w:rsidRDefault="00746DCA" w:rsidP="005F03A8">
      <w:pPr>
        <w:autoSpaceDE w:val="0"/>
        <w:autoSpaceDN w:val="0"/>
        <w:adjustRightInd w:val="0"/>
        <w:spacing w:line="276" w:lineRule="auto"/>
        <w:jc w:val="center"/>
        <w:rPr>
          <w:rFonts w:cs="Simplified Arabic"/>
          <w:color w:val="000000"/>
          <w:sz w:val="32"/>
          <w:szCs w:val="32"/>
          <w:rtl/>
        </w:rPr>
      </w:pPr>
    </w:p>
    <w:p w14:paraId="0A2DA0B6" w14:textId="77777777" w:rsidR="005F03A8" w:rsidRDefault="005F03A8" w:rsidP="005F03A8">
      <w:pPr>
        <w:autoSpaceDE w:val="0"/>
        <w:autoSpaceDN w:val="0"/>
        <w:adjustRightInd w:val="0"/>
        <w:spacing w:line="276" w:lineRule="auto"/>
        <w:jc w:val="center"/>
        <w:rPr>
          <w:rFonts w:cs="MCS Taybah S_U normal."/>
          <w:b/>
          <w:bCs/>
          <w:color w:val="000000"/>
          <w:sz w:val="32"/>
          <w:szCs w:val="32"/>
          <w:rtl/>
        </w:rPr>
      </w:pPr>
      <w:r>
        <w:rPr>
          <w:rFonts w:cs="MCS Taybah S_U normal." w:hint="cs"/>
          <w:b/>
          <w:bCs/>
          <w:color w:val="000000"/>
          <w:sz w:val="32"/>
          <w:szCs w:val="32"/>
          <w:rtl/>
        </w:rPr>
        <w:t>الفرع الأول</w:t>
      </w:r>
    </w:p>
    <w:p w14:paraId="137B1480" w14:textId="77777777" w:rsidR="005F03A8" w:rsidRDefault="005F03A8" w:rsidP="00746DCA">
      <w:pPr>
        <w:autoSpaceDE w:val="0"/>
        <w:autoSpaceDN w:val="0"/>
        <w:adjustRightInd w:val="0"/>
        <w:spacing w:line="276" w:lineRule="auto"/>
        <w:jc w:val="center"/>
        <w:rPr>
          <w:rFonts w:cs="MCS Taybah S_U normal."/>
          <w:b/>
          <w:bCs/>
          <w:color w:val="000000"/>
          <w:sz w:val="32"/>
          <w:szCs w:val="32"/>
          <w:rtl/>
        </w:rPr>
      </w:pPr>
      <w:r>
        <w:rPr>
          <w:rFonts w:cs="MCS Taybah S_U normal." w:hint="cs"/>
          <w:b/>
          <w:bCs/>
          <w:color w:val="000000"/>
          <w:sz w:val="32"/>
          <w:szCs w:val="32"/>
          <w:rtl/>
        </w:rPr>
        <w:t xml:space="preserve">الآثار المترتبة على </w:t>
      </w:r>
      <w:r w:rsidR="00746DCA">
        <w:rPr>
          <w:rFonts w:cs="MCS Taybah S_U normal." w:hint="cs"/>
          <w:b/>
          <w:bCs/>
          <w:color w:val="000000"/>
          <w:sz w:val="32"/>
          <w:szCs w:val="32"/>
          <w:rtl/>
        </w:rPr>
        <w:t xml:space="preserve">عيوب </w:t>
      </w:r>
      <w:proofErr w:type="spellStart"/>
      <w:r w:rsidR="00746DCA">
        <w:rPr>
          <w:rFonts w:cs="MCS Taybah S_U normal." w:hint="cs"/>
          <w:b/>
          <w:bCs/>
          <w:color w:val="000000"/>
          <w:sz w:val="32"/>
          <w:szCs w:val="32"/>
          <w:rtl/>
        </w:rPr>
        <w:t>الاستيقاف</w:t>
      </w:r>
      <w:proofErr w:type="spellEnd"/>
      <w:r w:rsidR="00746DCA">
        <w:rPr>
          <w:rFonts w:cs="MCS Taybah S_U normal." w:hint="cs"/>
          <w:b/>
          <w:bCs/>
          <w:color w:val="000000"/>
          <w:sz w:val="32"/>
          <w:szCs w:val="32"/>
          <w:rtl/>
        </w:rPr>
        <w:t xml:space="preserve"> والتحفظ والقبض والتفتيش</w:t>
      </w:r>
    </w:p>
    <w:p w14:paraId="73CE36AF" w14:textId="77777777" w:rsidR="005F03A8" w:rsidRDefault="005F03A8" w:rsidP="005F03A8">
      <w:pPr>
        <w:autoSpaceDE w:val="0"/>
        <w:autoSpaceDN w:val="0"/>
        <w:adjustRightInd w:val="0"/>
        <w:spacing w:line="276" w:lineRule="auto"/>
        <w:rPr>
          <w:rFonts w:cs="MCS Taybah S_U normal."/>
          <w:b/>
          <w:bCs/>
          <w:color w:val="000000"/>
          <w:sz w:val="32"/>
          <w:szCs w:val="32"/>
          <w:rtl/>
        </w:rPr>
      </w:pPr>
    </w:p>
    <w:p w14:paraId="4914BCA7" w14:textId="77777777" w:rsidR="005F03A8" w:rsidRDefault="005F03A8" w:rsidP="005F03A8">
      <w:pPr>
        <w:autoSpaceDE w:val="0"/>
        <w:autoSpaceDN w:val="0"/>
        <w:adjustRightInd w:val="0"/>
        <w:spacing w:line="276" w:lineRule="auto"/>
        <w:rPr>
          <w:rFonts w:cs="MCS Taybah S_U normal."/>
          <w:b/>
          <w:bCs/>
          <w:color w:val="000000"/>
          <w:sz w:val="32"/>
          <w:szCs w:val="32"/>
          <w:rtl/>
        </w:rPr>
      </w:pPr>
      <w:r>
        <w:rPr>
          <w:rFonts w:cs="MCS Taybah S_U normal." w:hint="cs"/>
          <w:b/>
          <w:bCs/>
          <w:color w:val="000000"/>
          <w:sz w:val="32"/>
          <w:szCs w:val="32"/>
          <w:rtl/>
        </w:rPr>
        <w:t xml:space="preserve">أولا: آثر عيب الاعتراف الناتج عن </w:t>
      </w:r>
      <w:proofErr w:type="spellStart"/>
      <w:r>
        <w:rPr>
          <w:rFonts w:cs="MCS Taybah S_U normal." w:hint="cs"/>
          <w:b/>
          <w:bCs/>
          <w:color w:val="000000"/>
          <w:sz w:val="32"/>
          <w:szCs w:val="32"/>
          <w:rtl/>
        </w:rPr>
        <w:t>الاستيقاف</w:t>
      </w:r>
      <w:proofErr w:type="spellEnd"/>
      <w:r>
        <w:rPr>
          <w:rFonts w:cs="MCS Taybah S_U normal." w:hint="cs"/>
          <w:b/>
          <w:bCs/>
          <w:color w:val="000000"/>
          <w:sz w:val="32"/>
          <w:szCs w:val="32"/>
          <w:rtl/>
        </w:rPr>
        <w:t xml:space="preserve"> والتحفظ المعيبين:</w:t>
      </w:r>
    </w:p>
    <w:p w14:paraId="3B962DDB" w14:textId="27951923" w:rsidR="005F03A8" w:rsidRDefault="005F03A8" w:rsidP="00746DCA">
      <w:pPr>
        <w:autoSpaceDE w:val="0"/>
        <w:autoSpaceDN w:val="0"/>
        <w:adjustRightInd w:val="0"/>
        <w:spacing w:line="276" w:lineRule="auto"/>
        <w:jc w:val="both"/>
        <w:rPr>
          <w:rFonts w:cs="MCS Taybah S_U normal."/>
          <w:b/>
          <w:bCs/>
          <w:color w:val="000000"/>
          <w:sz w:val="32"/>
          <w:szCs w:val="32"/>
          <w:rtl/>
        </w:rPr>
      </w:pPr>
      <w:r>
        <w:rPr>
          <w:rFonts w:cs="Simplified Arabic"/>
          <w:color w:val="000000"/>
          <w:sz w:val="32"/>
          <w:szCs w:val="32"/>
          <w:rtl/>
        </w:rPr>
        <w:t xml:space="preserve">     سبق وأن أوضحنا في القصل الأول من هذه الدراسة أن عيب </w:t>
      </w:r>
      <w:proofErr w:type="spellStart"/>
      <w:r>
        <w:rPr>
          <w:rFonts w:cs="Simplified Arabic"/>
          <w:color w:val="000000"/>
          <w:sz w:val="32"/>
          <w:szCs w:val="32"/>
          <w:rtl/>
        </w:rPr>
        <w:t>الاستيقاف</w:t>
      </w:r>
      <w:proofErr w:type="spellEnd"/>
      <w:r>
        <w:rPr>
          <w:rFonts w:cs="Simplified Arabic"/>
          <w:color w:val="000000"/>
          <w:sz w:val="32"/>
          <w:szCs w:val="32"/>
          <w:rtl/>
        </w:rPr>
        <w:t xml:space="preserve"> والتحفظ يتحققان في الحالات التي يتم فيها </w:t>
      </w:r>
      <w:proofErr w:type="spellStart"/>
      <w:r>
        <w:rPr>
          <w:rFonts w:cs="Simplified Arabic"/>
          <w:color w:val="000000"/>
          <w:sz w:val="32"/>
          <w:szCs w:val="32"/>
          <w:rtl/>
        </w:rPr>
        <w:t>الاستيقاف</w:t>
      </w:r>
      <w:proofErr w:type="spellEnd"/>
      <w:r>
        <w:rPr>
          <w:rFonts w:cs="Simplified Arabic"/>
          <w:color w:val="000000"/>
          <w:sz w:val="32"/>
          <w:szCs w:val="32"/>
          <w:rtl/>
        </w:rPr>
        <w:t xml:space="preserve"> والتحفظ بالمخالفة للقانون، وعند تحليلنا </w:t>
      </w:r>
      <w:proofErr w:type="spellStart"/>
      <w:r>
        <w:rPr>
          <w:rFonts w:cs="Simplified Arabic"/>
          <w:color w:val="000000"/>
          <w:sz w:val="32"/>
          <w:szCs w:val="32"/>
          <w:rtl/>
        </w:rPr>
        <w:t>للاستيقاف</w:t>
      </w:r>
      <w:proofErr w:type="spellEnd"/>
      <w:r>
        <w:rPr>
          <w:rFonts w:cs="Simplified Arabic"/>
          <w:color w:val="000000"/>
          <w:sz w:val="32"/>
          <w:szCs w:val="32"/>
          <w:rtl/>
        </w:rPr>
        <w:t xml:space="preserve"> والتحفظ المعيبين نلاحظ أن القانون اليمني والقوانين المقارن</w:t>
      </w:r>
      <w:r w:rsidR="00A047DC">
        <w:rPr>
          <w:rFonts w:cs="Simplified Arabic" w:hint="cs"/>
          <w:color w:val="000000"/>
          <w:sz w:val="32"/>
          <w:szCs w:val="32"/>
          <w:rtl/>
        </w:rPr>
        <w:t>ة</w:t>
      </w:r>
      <w:r>
        <w:rPr>
          <w:rFonts w:cs="Simplified Arabic"/>
          <w:color w:val="000000"/>
          <w:sz w:val="32"/>
          <w:szCs w:val="32"/>
          <w:rtl/>
        </w:rPr>
        <w:t xml:space="preserve"> يوازنون بين مصلحة المجتمع ومصلحة المتهم، ولا يجوز قانونا </w:t>
      </w:r>
      <w:proofErr w:type="spellStart"/>
      <w:r>
        <w:rPr>
          <w:rFonts w:cs="Simplified Arabic"/>
          <w:color w:val="000000"/>
          <w:sz w:val="32"/>
          <w:szCs w:val="32"/>
          <w:rtl/>
        </w:rPr>
        <w:t>استيقاف</w:t>
      </w:r>
      <w:proofErr w:type="spellEnd"/>
      <w:r>
        <w:rPr>
          <w:rFonts w:cs="Simplified Arabic"/>
          <w:color w:val="000000"/>
          <w:sz w:val="32"/>
          <w:szCs w:val="32"/>
          <w:rtl/>
        </w:rPr>
        <w:t xml:space="preserve"> الشخص أو التحفظ عليه </w:t>
      </w:r>
      <w:r w:rsidR="00A047DC">
        <w:rPr>
          <w:rFonts w:cs="Simplified Arabic" w:hint="cs"/>
          <w:color w:val="000000"/>
          <w:sz w:val="32"/>
          <w:szCs w:val="32"/>
          <w:rtl/>
        </w:rPr>
        <w:t>إ</w:t>
      </w:r>
      <w:r>
        <w:rPr>
          <w:rFonts w:cs="Simplified Arabic"/>
          <w:color w:val="000000"/>
          <w:sz w:val="32"/>
          <w:szCs w:val="32"/>
          <w:rtl/>
        </w:rPr>
        <w:t xml:space="preserve">لا إذا وجدت الأسباب الداعية لذلك، وهي أسباب منصوص عليها على سبيل الحصر، وتتعلق بالنظام العام، </w:t>
      </w:r>
      <w:r w:rsidR="00746DCA">
        <w:rPr>
          <w:rFonts w:cs="Simplified Arabic" w:hint="cs"/>
          <w:color w:val="000000"/>
          <w:sz w:val="32"/>
          <w:szCs w:val="32"/>
          <w:rtl/>
        </w:rPr>
        <w:t xml:space="preserve">ولكن على الرغم من بطلان </w:t>
      </w:r>
      <w:proofErr w:type="spellStart"/>
      <w:r w:rsidR="00746DCA">
        <w:rPr>
          <w:rFonts w:cs="Simplified Arabic" w:hint="cs"/>
          <w:color w:val="000000"/>
          <w:sz w:val="32"/>
          <w:szCs w:val="32"/>
          <w:rtl/>
        </w:rPr>
        <w:t>الاستيقاف</w:t>
      </w:r>
      <w:proofErr w:type="spellEnd"/>
      <w:r w:rsidR="00746DCA">
        <w:rPr>
          <w:rFonts w:cs="Simplified Arabic" w:hint="cs"/>
          <w:color w:val="000000"/>
          <w:sz w:val="32"/>
          <w:szCs w:val="32"/>
          <w:rtl/>
        </w:rPr>
        <w:t xml:space="preserve"> والتحفظ فإن الاعتراف يأتي مستقلا عنهما، وبهذا فإن بطلان </w:t>
      </w:r>
      <w:proofErr w:type="spellStart"/>
      <w:r w:rsidR="00746DCA">
        <w:rPr>
          <w:rFonts w:cs="Simplified Arabic" w:hint="cs"/>
          <w:color w:val="000000"/>
          <w:sz w:val="32"/>
          <w:szCs w:val="32"/>
          <w:rtl/>
        </w:rPr>
        <w:t>الاستيقاف</w:t>
      </w:r>
      <w:proofErr w:type="spellEnd"/>
      <w:r w:rsidR="00746DCA">
        <w:rPr>
          <w:rFonts w:cs="Simplified Arabic" w:hint="cs"/>
          <w:color w:val="000000"/>
          <w:sz w:val="32"/>
          <w:szCs w:val="32"/>
          <w:rtl/>
        </w:rPr>
        <w:t xml:space="preserve"> والتحفظ لا يلحق البطلان المطلق بالاعتراف الصادر عن المتهم، إذ أن البطلان يكون نسبيا وللمتهم التمسك به أو التنازل عنه. </w:t>
      </w:r>
    </w:p>
    <w:p w14:paraId="0B6A0693" w14:textId="77777777" w:rsidR="005F03A8" w:rsidRDefault="005F03A8" w:rsidP="005F03A8">
      <w:pPr>
        <w:autoSpaceDE w:val="0"/>
        <w:autoSpaceDN w:val="0"/>
        <w:adjustRightInd w:val="0"/>
        <w:spacing w:line="276" w:lineRule="auto"/>
        <w:rPr>
          <w:rFonts w:cs="MCS Taybah S_U normal."/>
          <w:b/>
          <w:bCs/>
          <w:color w:val="000000"/>
          <w:sz w:val="32"/>
          <w:szCs w:val="32"/>
          <w:rtl/>
        </w:rPr>
      </w:pPr>
    </w:p>
    <w:p w14:paraId="7D8AEAF9" w14:textId="77777777" w:rsidR="005F03A8" w:rsidRDefault="005F03A8" w:rsidP="005F03A8">
      <w:pPr>
        <w:autoSpaceDE w:val="0"/>
        <w:autoSpaceDN w:val="0"/>
        <w:adjustRightInd w:val="0"/>
        <w:spacing w:line="276" w:lineRule="auto"/>
        <w:rPr>
          <w:rFonts w:cs="MCS Taybah S_U normal."/>
          <w:b/>
          <w:bCs/>
          <w:color w:val="000000"/>
          <w:sz w:val="32"/>
          <w:szCs w:val="32"/>
          <w:rtl/>
        </w:rPr>
      </w:pPr>
      <w:r>
        <w:rPr>
          <w:rFonts w:cs="MCS Taybah S_U normal." w:hint="cs"/>
          <w:b/>
          <w:bCs/>
          <w:color w:val="000000"/>
          <w:sz w:val="32"/>
          <w:szCs w:val="32"/>
          <w:rtl/>
        </w:rPr>
        <w:t>ثانيا: أثر عيب الاعتراف الناتج عن القبض والتفتيش الباطلين:</w:t>
      </w:r>
    </w:p>
    <w:p w14:paraId="55654DCA"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بما أنه يتحقق عيب القبض والتفتيش في الحالات التي يتمان فيها خلافا للقانون، وكذلك في كل حالة أغفلت الضمانات التي قررها القانون عند إجراء القبض أو التفتيش، كقيام رجل الضبط القضائي بالتفتيش للشخص ومسكنه في غير الحالات المقررة قانوناً، أو في حالة صدور إذن بالتفتيش بناء على تحريات غير جدية أو باطلة، أو عدم وجود مسوغات لإصداره، أو تنفيذ التفتيش للمسكن ليلاً في غير الحالات التي تستوجب ذلك، أو صدور القبض دون أمر به أو بعد انتهاء مدة الأمر المقررة قانونا، أو في حالة ضبط الرسائل المكتوبة البريدية أو البرقية أو تسجيل المحادثات الهاتفية، وذلك في غير الحالات المقررة قانوناً، أو عدم إتباع القواعد المقررة في ذلك حين الضبط والتسجيل، أو في حالة تجاوز الغرض من التفتيش، أو عدم استيفاء الإذن للشروط الشكلية المقررة في ذلك، مثل </w:t>
      </w:r>
      <w:r>
        <w:rPr>
          <w:rFonts w:cs="Simplified Arabic"/>
          <w:color w:val="000000"/>
          <w:sz w:val="32"/>
          <w:szCs w:val="32"/>
          <w:rtl/>
        </w:rPr>
        <w:lastRenderedPageBreak/>
        <w:t xml:space="preserve">عدم ذكر اسم من أصدره، أو عدم توقيعه عليه، أو صدوره من غير مختص مكانياً ونوعياً بإصداره </w:t>
      </w:r>
      <w:r>
        <w:rPr>
          <w:rFonts w:cs="Simplified Arabic"/>
          <w:color w:val="000000"/>
          <w:sz w:val="32"/>
          <w:szCs w:val="32"/>
          <w:vertAlign w:val="superscript"/>
          <w:rtl/>
        </w:rPr>
        <w:t>(</w:t>
      </w:r>
      <w:r>
        <w:rPr>
          <w:rFonts w:cs="Simplified Arabic"/>
          <w:color w:val="000000"/>
          <w:sz w:val="32"/>
          <w:szCs w:val="32"/>
          <w:vertAlign w:val="superscript"/>
          <w:rtl/>
        </w:rPr>
        <w:footnoteReference w:id="328"/>
      </w:r>
      <w:r>
        <w:rPr>
          <w:rFonts w:cs="Simplified Arabic"/>
          <w:color w:val="000000"/>
          <w:sz w:val="32"/>
          <w:szCs w:val="32"/>
          <w:vertAlign w:val="superscript"/>
          <w:rtl/>
        </w:rPr>
        <w:t>)</w:t>
      </w:r>
      <w:r>
        <w:rPr>
          <w:rFonts w:cs="Simplified Arabic"/>
          <w:color w:val="000000"/>
          <w:sz w:val="32"/>
          <w:szCs w:val="32"/>
          <w:rtl/>
        </w:rPr>
        <w:t>.</w:t>
      </w:r>
    </w:p>
    <w:p w14:paraId="2A6617A0" w14:textId="1DF22504"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فإن الجزاء المترتب على مخالفة هذه الضمانات القانونية هو البطلان، وهذا ما ذهب إليه المشرع اليمني والمصري والسعودي والإماراتي، ومما لا خلاف فيه أن جميع القواعد المتعلقة بالقبض والتفتيش هي من القواعد الجوهرية التي يترتب على مخالفتها </w:t>
      </w:r>
      <w:proofErr w:type="gramStart"/>
      <w:r>
        <w:rPr>
          <w:rFonts w:cs="Simplified Arabic"/>
          <w:color w:val="000000"/>
          <w:sz w:val="32"/>
          <w:szCs w:val="32"/>
          <w:rtl/>
        </w:rPr>
        <w:t>البطلان</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329"/>
      </w:r>
      <w:r>
        <w:rPr>
          <w:rFonts w:cs="Simplified Arabic"/>
          <w:color w:val="000000"/>
          <w:sz w:val="32"/>
          <w:szCs w:val="32"/>
          <w:vertAlign w:val="superscript"/>
          <w:rtl/>
        </w:rPr>
        <w:t>)</w:t>
      </w:r>
      <w:r w:rsidR="00A047DC">
        <w:rPr>
          <w:rFonts w:cs="Simplified Arabic" w:hint="cs"/>
          <w:color w:val="000000"/>
          <w:sz w:val="32"/>
          <w:szCs w:val="32"/>
          <w:vertAlign w:val="superscript"/>
          <w:rtl/>
        </w:rPr>
        <w:t>،</w:t>
      </w:r>
      <w:r>
        <w:rPr>
          <w:rFonts w:cs="Simplified Arabic"/>
          <w:color w:val="000000"/>
          <w:sz w:val="32"/>
          <w:szCs w:val="32"/>
          <w:vertAlign w:val="superscript"/>
          <w:rtl/>
        </w:rPr>
        <w:t xml:space="preserve"> </w:t>
      </w:r>
      <w:r>
        <w:rPr>
          <w:rFonts w:cs="Simplified Arabic"/>
          <w:color w:val="000000"/>
          <w:sz w:val="32"/>
          <w:szCs w:val="32"/>
          <w:rtl/>
        </w:rPr>
        <w:t xml:space="preserve"> ولكن الخلاف ينصب على نوع البطلان المترتب على عيب القبض والتفتيش، ويمكن إرجاع ذلك الخلاف إلى ثلاثة اتجاهات هي:</w:t>
      </w:r>
      <w:r>
        <w:rPr>
          <w:rFonts w:cs="Simplified Arabic"/>
          <w:color w:val="000000"/>
          <w:sz w:val="32"/>
          <w:szCs w:val="32"/>
          <w:vertAlign w:val="superscript"/>
          <w:rtl/>
        </w:rPr>
        <w:t xml:space="preserve"> (</w:t>
      </w:r>
      <w:r>
        <w:rPr>
          <w:rFonts w:cs="Simplified Arabic"/>
          <w:color w:val="000000"/>
          <w:sz w:val="32"/>
          <w:szCs w:val="32"/>
          <w:vertAlign w:val="superscript"/>
          <w:rtl/>
        </w:rPr>
        <w:footnoteReference w:id="330"/>
      </w:r>
      <w:r>
        <w:rPr>
          <w:rFonts w:cs="Simplified Arabic"/>
          <w:color w:val="000000"/>
          <w:sz w:val="32"/>
          <w:szCs w:val="32"/>
          <w:vertAlign w:val="superscript"/>
          <w:rtl/>
        </w:rPr>
        <w:t>)</w:t>
      </w:r>
    </w:p>
    <w:p w14:paraId="29A5156A"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الاتجاه الأول: ذهب هذا الاتجاه إلى أن مخالفة قواعد القبض والتفتيش الموضوعية أو الشكلية يترتب عليها بطلان يتعلق بالنظام العام، بمعنى أن ذلك البطلان مطلق وليس نسبي.</w:t>
      </w:r>
    </w:p>
    <w:p w14:paraId="3D335781" w14:textId="25450806"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الاتجاه الثاني: ذهب هذا الاتجاه إلى أن بطلان القبض والتفتيش لمخالفتهما </w:t>
      </w:r>
      <w:proofErr w:type="spellStart"/>
      <w:r>
        <w:rPr>
          <w:rFonts w:cs="Simplified Arabic"/>
          <w:color w:val="000000"/>
          <w:sz w:val="32"/>
          <w:szCs w:val="32"/>
          <w:rtl/>
        </w:rPr>
        <w:t>ل</w:t>
      </w:r>
      <w:r w:rsidR="00A047DC">
        <w:rPr>
          <w:rFonts w:cs="Simplified Arabic" w:hint="cs"/>
          <w:color w:val="000000"/>
          <w:sz w:val="32"/>
          <w:szCs w:val="32"/>
          <w:rtl/>
        </w:rPr>
        <w:t>أ</w:t>
      </w:r>
      <w:r>
        <w:rPr>
          <w:rFonts w:cs="Simplified Arabic"/>
          <w:color w:val="000000"/>
          <w:sz w:val="32"/>
          <w:szCs w:val="32"/>
          <w:rtl/>
        </w:rPr>
        <w:t>ي</w:t>
      </w:r>
      <w:r w:rsidR="00A047DC">
        <w:rPr>
          <w:rFonts w:cs="Simplified Arabic" w:hint="cs"/>
          <w:color w:val="000000"/>
          <w:sz w:val="32"/>
          <w:szCs w:val="32"/>
          <w:rtl/>
        </w:rPr>
        <w:t>ي</w:t>
      </w:r>
      <w:proofErr w:type="spellEnd"/>
      <w:r>
        <w:rPr>
          <w:rFonts w:cs="Simplified Arabic"/>
          <w:color w:val="000000"/>
          <w:sz w:val="32"/>
          <w:szCs w:val="32"/>
          <w:rtl/>
        </w:rPr>
        <w:t xml:space="preserve"> شرط من الشروط الموضوعية أو الشكلية هو بطلان يتعلق بمصلحة جوهرية </w:t>
      </w:r>
      <w:proofErr w:type="gramStart"/>
      <w:r>
        <w:rPr>
          <w:rFonts w:cs="Simplified Arabic"/>
          <w:color w:val="000000"/>
          <w:sz w:val="32"/>
          <w:szCs w:val="32"/>
          <w:rtl/>
        </w:rPr>
        <w:t>للخصوم  ولا</w:t>
      </w:r>
      <w:proofErr w:type="gramEnd"/>
      <w:r>
        <w:rPr>
          <w:rFonts w:cs="Simplified Arabic"/>
          <w:color w:val="000000"/>
          <w:sz w:val="32"/>
          <w:szCs w:val="32"/>
          <w:rtl/>
        </w:rPr>
        <w:t xml:space="preserve"> يتعلق ذلك بالنظام العام، بمعنى أن ذلك البطلان نسبي وليس مطلق.</w:t>
      </w:r>
    </w:p>
    <w:p w14:paraId="75B0BB17"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الاتجاه الثالث والذي يطمئن إليه الباحث ويؤيده: هو التفرقة بين الشروط الموضوعية والشروط الشكلية لكل من القبض والتفتيش، فيترتب البطلان المتعلق بالنظام العام على مخالفة الشروط الموضوعية، ويترتب البطلان النسبي على مخالفة الشروط الشكلية.</w:t>
      </w:r>
    </w:p>
    <w:p w14:paraId="18064949"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ولهذا فمن يدعي بطلان القبض أو التفتيش يجب عليه أن يتمسك بذلك ابتداءً </w:t>
      </w:r>
      <w:r>
        <w:rPr>
          <w:rFonts w:cs="Simplified Arabic"/>
          <w:color w:val="000000"/>
          <w:sz w:val="32"/>
          <w:szCs w:val="32"/>
          <w:rtl/>
        </w:rPr>
        <w:br/>
        <w:t xml:space="preserve">حيث أن الدفع ببطلان القبض والتفتيش من الدفوع القانونية المختلطة بالواقع، وهي دفوع لا يجوز إثارتها لأول مرة أمام محكمة النقض ما لم يكن قد دفع بها أمام محكمة الموضوع </w:t>
      </w:r>
      <w:r>
        <w:rPr>
          <w:rFonts w:cs="Simplified Arabic"/>
          <w:color w:val="000000"/>
          <w:sz w:val="32"/>
          <w:szCs w:val="32"/>
          <w:vertAlign w:val="superscript"/>
          <w:rtl/>
        </w:rPr>
        <w:t>(</w:t>
      </w:r>
      <w:r>
        <w:rPr>
          <w:rFonts w:cs="Simplified Arabic"/>
          <w:color w:val="000000"/>
          <w:sz w:val="32"/>
          <w:szCs w:val="32"/>
          <w:vertAlign w:val="superscript"/>
          <w:rtl/>
        </w:rPr>
        <w:footnoteReference w:id="331"/>
      </w:r>
      <w:r>
        <w:rPr>
          <w:rFonts w:cs="Simplified Arabic"/>
          <w:color w:val="000000"/>
          <w:sz w:val="32"/>
          <w:szCs w:val="32"/>
          <w:vertAlign w:val="superscript"/>
          <w:rtl/>
        </w:rPr>
        <w:t>)</w:t>
      </w:r>
      <w:r>
        <w:rPr>
          <w:rFonts w:cs="Simplified Arabic"/>
          <w:color w:val="000000"/>
          <w:sz w:val="32"/>
          <w:szCs w:val="32"/>
          <w:rtl/>
        </w:rPr>
        <w:t>.</w:t>
      </w:r>
    </w:p>
    <w:p w14:paraId="44362699"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 xml:space="preserve">وبطلان القبض والتفتيش لا يؤدي حتما إلى بطلان الاعتراف، وذلك لأن الاعتراف دليل مستقل قائم بذاته، فهو مستقل عن القبض والتفتيش الباطلين، ولكن بشرط </w:t>
      </w:r>
      <w:proofErr w:type="gramStart"/>
      <w:r>
        <w:rPr>
          <w:rFonts w:cs="Simplified Arabic"/>
          <w:color w:val="000000"/>
          <w:sz w:val="32"/>
          <w:szCs w:val="32"/>
          <w:rtl/>
        </w:rPr>
        <w:t>أن لا</w:t>
      </w:r>
      <w:proofErr w:type="gramEnd"/>
      <w:r>
        <w:rPr>
          <w:rFonts w:cs="Simplified Arabic"/>
          <w:color w:val="000000"/>
          <w:sz w:val="32"/>
          <w:szCs w:val="32"/>
          <w:rtl/>
        </w:rPr>
        <w:t xml:space="preserve"> يكون الاعتراف نتيجة حتمية لبطلان القبض أو التفتيش، ويتحقق استقلال الاعتراف عن القبض والتفتيش الباطلين في حالة ما إذا وجد فاصل زمني أو مكاني أو اختلف شخص القائم بالإجراء الباطل والحاصل الاعتراف أمامه. </w:t>
      </w:r>
    </w:p>
    <w:p w14:paraId="6C739472" w14:textId="29829231"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كذلك فإن بطلان القبض أو التفتيش لا يمتد أثرهما لما تم صحيحاً قبل بطلان أي منهما إلا إذا كان سبب البطلان نشأ عن مخالفة قاعدة جوهرية من القواعد العامة </w:t>
      </w:r>
      <w:proofErr w:type="gramStart"/>
      <w:r>
        <w:rPr>
          <w:rFonts w:cs="Simplified Arabic"/>
          <w:color w:val="000000"/>
          <w:sz w:val="32"/>
          <w:szCs w:val="32"/>
          <w:rtl/>
        </w:rPr>
        <w:t>للتحقيق  وعندئذ</w:t>
      </w:r>
      <w:proofErr w:type="gramEnd"/>
      <w:r>
        <w:rPr>
          <w:rFonts w:cs="Simplified Arabic"/>
          <w:color w:val="000000"/>
          <w:sz w:val="32"/>
          <w:szCs w:val="32"/>
          <w:rtl/>
        </w:rPr>
        <w:t xml:space="preserve"> لا تبطل هذه المخالفة التفتيش أو القبض فقط، وإنما تبطل التحقيق برمته، أما إذا كانت القاعدة التي خولفت تتعلق بأي منهما وحده، ف</w:t>
      </w:r>
      <w:r w:rsidR="00A047DC">
        <w:rPr>
          <w:rFonts w:cs="Simplified Arabic" w:hint="cs"/>
          <w:color w:val="000000"/>
          <w:sz w:val="32"/>
          <w:szCs w:val="32"/>
          <w:rtl/>
        </w:rPr>
        <w:t>إ</w:t>
      </w:r>
      <w:r>
        <w:rPr>
          <w:rFonts w:cs="Simplified Arabic"/>
          <w:color w:val="000000"/>
          <w:sz w:val="32"/>
          <w:szCs w:val="32"/>
          <w:rtl/>
        </w:rPr>
        <w:t>نه لا تتأثر الإجراءات السابقة عليه</w:t>
      </w:r>
      <w:r>
        <w:rPr>
          <w:rFonts w:cs="Simplified Arabic"/>
          <w:color w:val="FF0000"/>
          <w:sz w:val="32"/>
          <w:szCs w:val="32"/>
          <w:rtl/>
        </w:rPr>
        <w:t xml:space="preserve"> </w:t>
      </w:r>
      <w:r>
        <w:rPr>
          <w:rFonts w:cs="Simplified Arabic"/>
          <w:color w:val="000000"/>
          <w:sz w:val="32"/>
          <w:szCs w:val="32"/>
          <w:rtl/>
        </w:rPr>
        <w:t xml:space="preserve"> سواء تعلق البطلان بالنظام العام أو بمصلحة الخصوم</w:t>
      </w:r>
      <w:r>
        <w:rPr>
          <w:rFonts w:cs="Simplified Arabic"/>
          <w:color w:val="000000"/>
          <w:sz w:val="32"/>
          <w:szCs w:val="32"/>
          <w:vertAlign w:val="superscript"/>
          <w:rtl/>
        </w:rPr>
        <w:t>(</w:t>
      </w:r>
      <w:r>
        <w:rPr>
          <w:rFonts w:cs="Simplified Arabic"/>
          <w:color w:val="000000"/>
          <w:sz w:val="32"/>
          <w:szCs w:val="32"/>
          <w:vertAlign w:val="superscript"/>
          <w:rtl/>
        </w:rPr>
        <w:footnoteReference w:id="332"/>
      </w:r>
      <w:r>
        <w:rPr>
          <w:rFonts w:cs="Simplified Arabic"/>
          <w:color w:val="000000"/>
          <w:sz w:val="32"/>
          <w:szCs w:val="32"/>
          <w:vertAlign w:val="superscript"/>
          <w:rtl/>
        </w:rPr>
        <w:t>)</w:t>
      </w:r>
      <w:r>
        <w:rPr>
          <w:rFonts w:cs="Simplified Arabic"/>
          <w:color w:val="000000"/>
          <w:sz w:val="32"/>
          <w:szCs w:val="32"/>
          <w:rtl/>
        </w:rPr>
        <w:t>.</w:t>
      </w:r>
    </w:p>
    <w:p w14:paraId="2912C397" w14:textId="593894F8"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والتشريع اليمني والمقارن محل اتفاق على أن بطلان الإجراء سواء القبض أو التفتيش أو أي إجراء من إجراءات التحقيق لا يمس الإجراءات اللاحقة عليه ما لم تكن مبنية عليه، وعلى هذا نصت المادة (402) من قانون الإجراءات الجزائية اليمني بقولها: (التقرير ببطلان أي إجراء يشمل بطلان كل الآثار المباشرة له، ويتعين تصحيح هذا البطلان متى كان ذلك ممكنا من آخر إجراء تم صحيحا)</w:t>
      </w:r>
      <w:r w:rsidR="00A047DC">
        <w:rPr>
          <w:rFonts w:cs="Simplified Arabic" w:hint="cs"/>
          <w:color w:val="000000"/>
          <w:sz w:val="32"/>
          <w:szCs w:val="32"/>
          <w:rtl/>
        </w:rPr>
        <w:t>،</w:t>
      </w:r>
      <w:r>
        <w:rPr>
          <w:rFonts w:cs="Simplified Arabic"/>
          <w:color w:val="000000"/>
          <w:sz w:val="32"/>
          <w:szCs w:val="32"/>
          <w:rtl/>
        </w:rPr>
        <w:t xml:space="preserve"> ومثل هذا النص نصت المادة (336) من قانون الإجراءات الجنائية المصري.</w:t>
      </w:r>
    </w:p>
    <w:p w14:paraId="4FE63A2B"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ونصت المادة (191) من نظام الإجراءات السعودي بقولها: (أثر البطلان فيما يتعلق بإجراءات الدعوى السابقة عليه واللاحقة له، فنصت على أنه "لا يترتب على بطلان الإجراء بطلان الإجراءات السابقة عليه ولا الإجراءات اللاحقة له إذا لم تكن مبنية عليه). </w:t>
      </w:r>
    </w:p>
    <w:p w14:paraId="4E5253F2" w14:textId="77777777" w:rsidR="005F03A8" w:rsidRDefault="005F03A8" w:rsidP="005F03A8">
      <w:pPr>
        <w:autoSpaceDE w:val="0"/>
        <w:autoSpaceDN w:val="0"/>
        <w:adjustRightInd w:val="0"/>
        <w:spacing w:before="240" w:line="276" w:lineRule="auto"/>
        <w:jc w:val="center"/>
        <w:rPr>
          <w:rFonts w:cs="MCS Taybah S_U normal."/>
          <w:color w:val="000000"/>
          <w:sz w:val="32"/>
          <w:szCs w:val="32"/>
          <w:rtl/>
        </w:rPr>
      </w:pPr>
    </w:p>
    <w:p w14:paraId="476B39F7" w14:textId="77777777" w:rsidR="00746DCA" w:rsidRDefault="00746DCA" w:rsidP="00746DCA">
      <w:pPr>
        <w:autoSpaceDE w:val="0"/>
        <w:autoSpaceDN w:val="0"/>
        <w:adjustRightInd w:val="0"/>
        <w:spacing w:line="276" w:lineRule="auto"/>
        <w:jc w:val="center"/>
        <w:rPr>
          <w:rFonts w:cs="MCS Taybah S_U normal."/>
          <w:b/>
          <w:bCs/>
          <w:color w:val="000000"/>
          <w:sz w:val="32"/>
          <w:szCs w:val="32"/>
          <w:rtl/>
        </w:rPr>
      </w:pPr>
      <w:r>
        <w:rPr>
          <w:rFonts w:cs="MCS Taybah S_U normal." w:hint="cs"/>
          <w:b/>
          <w:bCs/>
          <w:color w:val="000000"/>
          <w:sz w:val="32"/>
          <w:szCs w:val="32"/>
          <w:rtl/>
        </w:rPr>
        <w:t>الفرع الثاني</w:t>
      </w:r>
    </w:p>
    <w:p w14:paraId="779B8468" w14:textId="77777777" w:rsidR="005F03A8" w:rsidRDefault="005F03A8" w:rsidP="00746DCA">
      <w:pPr>
        <w:autoSpaceDE w:val="0"/>
        <w:autoSpaceDN w:val="0"/>
        <w:adjustRightInd w:val="0"/>
        <w:spacing w:line="276" w:lineRule="auto"/>
        <w:jc w:val="center"/>
        <w:rPr>
          <w:rFonts w:cs="MCS Taybah S_U normal."/>
          <w:b/>
          <w:bCs/>
          <w:color w:val="000000"/>
          <w:sz w:val="32"/>
          <w:szCs w:val="32"/>
          <w:rtl/>
        </w:rPr>
      </w:pPr>
      <w:r>
        <w:rPr>
          <w:rFonts w:cs="MCS Taybah S_U normal." w:hint="cs"/>
          <w:b/>
          <w:bCs/>
          <w:color w:val="000000"/>
          <w:sz w:val="32"/>
          <w:szCs w:val="32"/>
          <w:rtl/>
        </w:rPr>
        <w:lastRenderedPageBreak/>
        <w:t>آثر عي</w:t>
      </w:r>
      <w:r w:rsidR="00746DCA">
        <w:rPr>
          <w:rFonts w:cs="MCS Taybah S_U normal." w:hint="cs"/>
          <w:b/>
          <w:bCs/>
          <w:color w:val="000000"/>
          <w:sz w:val="32"/>
          <w:szCs w:val="32"/>
          <w:rtl/>
        </w:rPr>
        <w:t>و</w:t>
      </w:r>
      <w:r>
        <w:rPr>
          <w:rFonts w:cs="MCS Taybah S_U normal." w:hint="cs"/>
          <w:b/>
          <w:bCs/>
          <w:color w:val="000000"/>
          <w:sz w:val="32"/>
          <w:szCs w:val="32"/>
          <w:rtl/>
        </w:rPr>
        <w:t>ب الاعتراف المتعلقة ب</w:t>
      </w:r>
      <w:r w:rsidR="00746DCA">
        <w:rPr>
          <w:rFonts w:cs="MCS Taybah S_U normal." w:hint="cs"/>
          <w:b/>
          <w:bCs/>
          <w:color w:val="000000"/>
          <w:sz w:val="32"/>
          <w:szCs w:val="32"/>
          <w:rtl/>
        </w:rPr>
        <w:t xml:space="preserve">ضمانات </w:t>
      </w:r>
      <w:r>
        <w:rPr>
          <w:rFonts w:cs="MCS Taybah S_U normal." w:hint="cs"/>
          <w:b/>
          <w:bCs/>
          <w:color w:val="000000"/>
          <w:sz w:val="32"/>
          <w:szCs w:val="32"/>
          <w:rtl/>
        </w:rPr>
        <w:t>الاستجواب</w:t>
      </w:r>
    </w:p>
    <w:p w14:paraId="24337528" w14:textId="1B468BB8" w:rsidR="005F03A8" w:rsidRDefault="005F03A8" w:rsidP="005F03A8">
      <w:pPr>
        <w:autoSpaceDE w:val="0"/>
        <w:autoSpaceDN w:val="0"/>
        <w:adjustRightInd w:val="0"/>
        <w:spacing w:before="240" w:line="276" w:lineRule="auto"/>
        <w:ind w:firstLine="720"/>
        <w:jc w:val="lowKashida"/>
        <w:rPr>
          <w:rFonts w:cs="Simplified Arabic"/>
          <w:color w:val="000000"/>
          <w:sz w:val="32"/>
          <w:szCs w:val="32"/>
          <w:rtl/>
        </w:rPr>
      </w:pPr>
      <w:r>
        <w:rPr>
          <w:rFonts w:cs="Simplified Arabic"/>
          <w:color w:val="000000"/>
          <w:sz w:val="32"/>
          <w:szCs w:val="32"/>
          <w:rtl/>
        </w:rPr>
        <w:t>تعد من الضمانات الضرور</w:t>
      </w:r>
      <w:r w:rsidR="00A047DC">
        <w:rPr>
          <w:rFonts w:cs="Simplified Arabic" w:hint="cs"/>
          <w:color w:val="000000"/>
          <w:sz w:val="32"/>
          <w:szCs w:val="32"/>
          <w:rtl/>
        </w:rPr>
        <w:t>ية</w:t>
      </w:r>
      <w:r>
        <w:rPr>
          <w:rFonts w:cs="Simplified Arabic"/>
          <w:color w:val="000000"/>
          <w:sz w:val="32"/>
          <w:szCs w:val="32"/>
          <w:rtl/>
        </w:rPr>
        <w:t xml:space="preserve"> التي أكدت عليها التشريعات المقارنة في الاستجواب، أن يصدر الاستجواب من السلطة المختصة به قانونا، مع ضرورة </w:t>
      </w:r>
      <w:r w:rsidR="00A047DC">
        <w:rPr>
          <w:rFonts w:cs="Simplified Arabic" w:hint="cs"/>
          <w:color w:val="000000"/>
          <w:sz w:val="32"/>
          <w:szCs w:val="32"/>
          <w:rtl/>
        </w:rPr>
        <w:t>إ</w:t>
      </w:r>
      <w:r>
        <w:rPr>
          <w:rFonts w:cs="Simplified Arabic"/>
          <w:color w:val="000000"/>
          <w:sz w:val="32"/>
          <w:szCs w:val="32"/>
          <w:rtl/>
        </w:rPr>
        <w:t xml:space="preserve">حاطة المتهم بالتهمة المنسوبة </w:t>
      </w:r>
      <w:r w:rsidR="00A047DC">
        <w:rPr>
          <w:rFonts w:cs="Simplified Arabic" w:hint="cs"/>
          <w:color w:val="000000"/>
          <w:sz w:val="32"/>
          <w:szCs w:val="32"/>
          <w:rtl/>
        </w:rPr>
        <w:t>إ</w:t>
      </w:r>
      <w:r>
        <w:rPr>
          <w:rFonts w:cs="Simplified Arabic"/>
          <w:color w:val="000000"/>
          <w:sz w:val="32"/>
          <w:szCs w:val="32"/>
          <w:rtl/>
        </w:rPr>
        <w:t>ليه، وكذلك تمكينه من الاستعانة بمحامي، يحضر معه جلسات التحقيق، ليطمئن أثناء التحقيق ولا يرهب من ذلك، وإغفال هذه الضمانات يترتب عليها البطلان، وفيما يلي نبين آثر عي</w:t>
      </w:r>
      <w:r w:rsidR="00746DCA">
        <w:rPr>
          <w:rFonts w:cs="Simplified Arabic" w:hint="cs"/>
          <w:color w:val="000000"/>
          <w:sz w:val="32"/>
          <w:szCs w:val="32"/>
          <w:rtl/>
        </w:rPr>
        <w:t>و</w:t>
      </w:r>
      <w:r>
        <w:rPr>
          <w:rFonts w:cs="Simplified Arabic"/>
          <w:color w:val="000000"/>
          <w:sz w:val="32"/>
          <w:szCs w:val="32"/>
          <w:rtl/>
        </w:rPr>
        <w:t>ب</w:t>
      </w:r>
      <w:r w:rsidR="00746DCA">
        <w:rPr>
          <w:rFonts w:cs="Simplified Arabic" w:hint="cs"/>
          <w:color w:val="000000"/>
          <w:sz w:val="32"/>
          <w:szCs w:val="32"/>
          <w:rtl/>
        </w:rPr>
        <w:t xml:space="preserve"> الاعتراف المتعلقة</w:t>
      </w:r>
      <w:r>
        <w:rPr>
          <w:rFonts w:cs="Simplified Arabic"/>
          <w:color w:val="000000"/>
          <w:sz w:val="32"/>
          <w:szCs w:val="32"/>
          <w:rtl/>
        </w:rPr>
        <w:t xml:space="preserve"> </w:t>
      </w:r>
      <w:r w:rsidR="00746DCA">
        <w:rPr>
          <w:rFonts w:cs="Simplified Arabic" w:hint="cs"/>
          <w:color w:val="000000"/>
          <w:sz w:val="32"/>
          <w:szCs w:val="32"/>
          <w:rtl/>
        </w:rPr>
        <w:t xml:space="preserve">بضمانات </w:t>
      </w:r>
      <w:r>
        <w:rPr>
          <w:rFonts w:cs="Simplified Arabic"/>
          <w:color w:val="000000"/>
          <w:sz w:val="32"/>
          <w:szCs w:val="32"/>
          <w:rtl/>
        </w:rPr>
        <w:t>الاستجواب.</w:t>
      </w:r>
    </w:p>
    <w:p w14:paraId="65223E3F" w14:textId="77777777" w:rsidR="005F03A8" w:rsidRDefault="005F03A8" w:rsidP="005F03A8">
      <w:pPr>
        <w:autoSpaceDE w:val="0"/>
        <w:autoSpaceDN w:val="0"/>
        <w:adjustRightInd w:val="0"/>
        <w:ind w:left="720"/>
        <w:jc w:val="lowKashida"/>
        <w:rPr>
          <w:rFonts w:cs="Simplified Arabic"/>
          <w:b/>
          <w:bCs/>
          <w:color w:val="000000"/>
          <w:sz w:val="32"/>
          <w:szCs w:val="32"/>
          <w:rtl/>
        </w:rPr>
      </w:pPr>
    </w:p>
    <w:p w14:paraId="6DBAD1FF" w14:textId="77777777" w:rsidR="005F03A8" w:rsidRDefault="00746DCA" w:rsidP="00746DCA">
      <w:pPr>
        <w:pStyle w:val="ae"/>
        <w:autoSpaceDE w:val="0"/>
        <w:autoSpaceDN w:val="0"/>
        <w:adjustRightInd w:val="0"/>
        <w:ind w:left="1185"/>
        <w:jc w:val="lowKashida"/>
        <w:rPr>
          <w:rFonts w:cs="Simplified Arabic"/>
          <w:b/>
          <w:bCs/>
          <w:color w:val="000000"/>
          <w:sz w:val="32"/>
          <w:szCs w:val="32"/>
          <w:rtl/>
        </w:rPr>
      </w:pPr>
      <w:r>
        <w:rPr>
          <w:rFonts w:cs="Simplified Arabic" w:hint="cs"/>
          <w:b/>
          <w:bCs/>
          <w:color w:val="000000"/>
          <w:sz w:val="32"/>
          <w:szCs w:val="32"/>
          <w:rtl/>
        </w:rPr>
        <w:t xml:space="preserve">أولا: </w:t>
      </w:r>
      <w:r w:rsidR="005F03A8">
        <w:rPr>
          <w:rFonts w:cs="Simplified Arabic"/>
          <w:b/>
          <w:bCs/>
          <w:color w:val="000000"/>
          <w:sz w:val="32"/>
          <w:szCs w:val="32"/>
          <w:rtl/>
        </w:rPr>
        <w:t>أثر عيب الاعتراف الصادر بغير حضور المحامي:</w:t>
      </w:r>
    </w:p>
    <w:p w14:paraId="33171F0B" w14:textId="5F352803"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 سبق وأن بينا أن من عيوب الاعتراف صدوره من دون حضور محامي للمتهم  أو صدور الاعتراف بدون أن يحاط المتهم بالتهمة المنسوبة </w:t>
      </w:r>
      <w:r w:rsidR="001A47C3">
        <w:rPr>
          <w:rFonts w:cs="Simplified Arabic" w:hint="cs"/>
          <w:color w:val="000000"/>
          <w:sz w:val="32"/>
          <w:szCs w:val="32"/>
          <w:rtl/>
        </w:rPr>
        <w:t>إ</w:t>
      </w:r>
      <w:r>
        <w:rPr>
          <w:rFonts w:cs="Simplified Arabic"/>
          <w:color w:val="000000"/>
          <w:sz w:val="32"/>
          <w:szCs w:val="32"/>
          <w:rtl/>
        </w:rPr>
        <w:t>ليه</w:t>
      </w:r>
      <w:r w:rsidR="001A47C3">
        <w:rPr>
          <w:rFonts w:cs="Simplified Arabic" w:hint="cs"/>
          <w:color w:val="000000"/>
          <w:sz w:val="32"/>
          <w:szCs w:val="32"/>
          <w:rtl/>
        </w:rPr>
        <w:t>،</w:t>
      </w:r>
      <w:r>
        <w:rPr>
          <w:rFonts w:cs="Simplified Arabic"/>
          <w:color w:val="000000"/>
          <w:sz w:val="32"/>
          <w:szCs w:val="32"/>
          <w:rtl/>
        </w:rPr>
        <w:t xml:space="preserve">  حيث أن بعض القوانين قد أوجبت حضور المحامي للمتهم، حيث يجب على المحقق أن يستدعي محامي للمتهم للحضور؛ فإذا صدر اعتراف منه بحضور محاميه كان دليلاً قائماً بذاته، ولم تشترط القوانين شكلا معينا لدعوة محامي المتهم لحضور جلسات التحقيق واستجواب المتهم، فقد تتم الدعوة للمحامي بخطاب، أو عن طريق محضر، كما يجب أن يخطر المتهم إلى هذا الحق، ويجب أن يتضمن المحضر ما يفيد حصول ذلك الإخطار</w:t>
      </w:r>
      <w:r>
        <w:rPr>
          <w:rFonts w:cs="Simplified Arabic"/>
          <w:color w:val="000000"/>
          <w:sz w:val="32"/>
          <w:szCs w:val="32"/>
          <w:vertAlign w:val="superscript"/>
          <w:rtl/>
        </w:rPr>
        <w:t>(</w:t>
      </w:r>
      <w:r>
        <w:rPr>
          <w:rFonts w:cs="Simplified Arabic"/>
          <w:color w:val="000000"/>
          <w:sz w:val="32"/>
          <w:szCs w:val="32"/>
          <w:vertAlign w:val="superscript"/>
          <w:rtl/>
        </w:rPr>
        <w:footnoteReference w:id="333"/>
      </w:r>
      <w:r>
        <w:rPr>
          <w:rFonts w:cs="Simplified Arabic"/>
          <w:color w:val="000000"/>
          <w:sz w:val="32"/>
          <w:szCs w:val="32"/>
          <w:vertAlign w:val="superscript"/>
          <w:rtl/>
        </w:rPr>
        <w:t>)</w:t>
      </w:r>
      <w:r w:rsidR="001A47C3">
        <w:rPr>
          <w:rFonts w:cs="Simplified Arabic" w:hint="cs"/>
          <w:color w:val="000000"/>
          <w:sz w:val="32"/>
          <w:szCs w:val="32"/>
          <w:rtl/>
        </w:rPr>
        <w:t>.</w:t>
      </w:r>
    </w:p>
    <w:p w14:paraId="190EC922"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ومادام المحقق قد دعا محامي المتهم في الموعد المحدد، فليس عليه أن ينتظره إلى ما بعد هذا الوقت، كما أنه لا يلزم بالاستجابة لطلب المحامي بتأجيل الاستجواب وهذه الضمانة مقررة لصالح المتهم، فيجوز له أن يتنازل عنها صراحةً قبل مباشرة </w:t>
      </w:r>
      <w:proofErr w:type="gramStart"/>
      <w:r>
        <w:rPr>
          <w:rFonts w:cs="Simplified Arabic"/>
          <w:color w:val="000000"/>
          <w:sz w:val="32"/>
          <w:szCs w:val="32"/>
          <w:rtl/>
        </w:rPr>
        <w:t>الاستجواب  كما</w:t>
      </w:r>
      <w:proofErr w:type="gramEnd"/>
      <w:r>
        <w:rPr>
          <w:rFonts w:cs="Simplified Arabic"/>
          <w:color w:val="000000"/>
          <w:sz w:val="32"/>
          <w:szCs w:val="32"/>
          <w:rtl/>
        </w:rPr>
        <w:t xml:space="preserve"> يستطيع أن يعدل عن هذا التنازل ويطلب دعوة محاميه </w:t>
      </w:r>
      <w:r>
        <w:rPr>
          <w:rFonts w:cs="Simplified Arabic"/>
          <w:color w:val="000000"/>
          <w:sz w:val="32"/>
          <w:szCs w:val="32"/>
          <w:vertAlign w:val="superscript"/>
          <w:rtl/>
        </w:rPr>
        <w:t>(</w:t>
      </w:r>
      <w:r>
        <w:rPr>
          <w:rFonts w:cs="Simplified Arabic"/>
          <w:color w:val="000000"/>
          <w:sz w:val="32"/>
          <w:szCs w:val="32"/>
          <w:vertAlign w:val="superscript"/>
          <w:rtl/>
        </w:rPr>
        <w:footnoteReference w:id="334"/>
      </w:r>
      <w:r>
        <w:rPr>
          <w:rFonts w:cs="Simplified Arabic"/>
          <w:color w:val="000000"/>
          <w:sz w:val="32"/>
          <w:szCs w:val="32"/>
          <w:vertAlign w:val="superscript"/>
          <w:rtl/>
        </w:rPr>
        <w:t>)</w:t>
      </w:r>
      <w:r>
        <w:rPr>
          <w:rFonts w:cs="Simplified Arabic"/>
          <w:color w:val="000000"/>
          <w:sz w:val="32"/>
          <w:szCs w:val="32"/>
          <w:rtl/>
        </w:rPr>
        <w:t>.</w:t>
      </w:r>
    </w:p>
    <w:p w14:paraId="6746D28C" w14:textId="74CE75E5"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ومما سبق يتضح أن تمكين المتهم من الاستعانة بمحام مقرر لمصلحة المتهم، وإن كان دور المحامي سلبيا، فلا يجيب عن أسئلة المحقق بدلا عن المتهم، كما أنه لا يتكلم إلا إذا أذن له المحقق، إلا أن حضور المحامي يضمن سلامة التحقيق، وعدم تجاوز المحقق لسلطاته من جهة، ومن جهة أخرى يقوي المتهم ويدعم مركزه القانوني، ولكن ما حكم حرمان المتهم من الاستعانة بمحام أو حصول الاعتراف بدون حضور محامي للمتهم؟ وللإجابة على هذا السؤال فإنه وبالرجوع إلى قانون الإجراءات الجزائية اليمني المادة (181) وقانون الإجراءات الجنائية المصري (124) والمادة (100) من قانون الإجراءات الجزائية الإماراتي، والمادة (4) من نظام الإجراءات الجزائية السعودي، نجد أن حق الاستعانة بمحام مقرر لمصلحة المتهم</w:t>
      </w:r>
      <w:r w:rsidR="001A47C3">
        <w:rPr>
          <w:rFonts w:cs="Simplified Arabic" w:hint="cs"/>
          <w:color w:val="000000"/>
          <w:sz w:val="32"/>
          <w:szCs w:val="32"/>
          <w:rtl/>
        </w:rPr>
        <w:t>،</w:t>
      </w:r>
      <w:r>
        <w:rPr>
          <w:rFonts w:cs="Simplified Arabic"/>
          <w:color w:val="000000"/>
          <w:sz w:val="32"/>
          <w:szCs w:val="32"/>
          <w:rtl/>
        </w:rPr>
        <w:t xml:space="preserve"> فإذا لم يطلب محاميا بعد تنبيه المحقق </w:t>
      </w:r>
      <w:proofErr w:type="spellStart"/>
      <w:r>
        <w:rPr>
          <w:rFonts w:cs="Simplified Arabic"/>
          <w:color w:val="000000"/>
          <w:sz w:val="32"/>
          <w:szCs w:val="32"/>
          <w:rtl/>
        </w:rPr>
        <w:t>له</w:t>
      </w:r>
      <w:r w:rsidR="001A47C3">
        <w:rPr>
          <w:rFonts w:cs="Simplified Arabic" w:hint="cs"/>
          <w:color w:val="000000"/>
          <w:sz w:val="32"/>
          <w:szCs w:val="32"/>
          <w:rtl/>
        </w:rPr>
        <w:t>،</w:t>
      </w:r>
      <w:r>
        <w:rPr>
          <w:rFonts w:cs="Simplified Arabic"/>
          <w:color w:val="000000"/>
          <w:sz w:val="32"/>
          <w:szCs w:val="32"/>
          <w:rtl/>
        </w:rPr>
        <w:t>فإن</w:t>
      </w:r>
      <w:proofErr w:type="spellEnd"/>
      <w:r>
        <w:rPr>
          <w:rFonts w:cs="Simplified Arabic"/>
          <w:color w:val="000000"/>
          <w:sz w:val="32"/>
          <w:szCs w:val="32"/>
          <w:rtl/>
        </w:rPr>
        <w:t xml:space="preserve"> الاعتراف الصادر عن المتهم صحيحاً ولا عيب فيه، أما لو طلب المتهم محامياً، وتم إغفال طلبه وانتزاع اعتراف منه فيكون الاعتراف باطلاً، ولكن هذا البطلان لا يتعلق بالنظام العام، ولا يجوز التمسك به في أي حالة تكون عليها الدعوى.</w:t>
      </w:r>
    </w:p>
    <w:p w14:paraId="230843B7" w14:textId="77777777" w:rsidR="005F03A8" w:rsidRDefault="00746DCA" w:rsidP="00746DCA">
      <w:pPr>
        <w:pStyle w:val="ae"/>
        <w:autoSpaceDE w:val="0"/>
        <w:autoSpaceDN w:val="0"/>
        <w:adjustRightInd w:val="0"/>
        <w:ind w:left="1185"/>
        <w:jc w:val="lowKashida"/>
        <w:rPr>
          <w:rFonts w:cs="Simplified Arabic"/>
          <w:color w:val="000000"/>
          <w:sz w:val="32"/>
          <w:szCs w:val="32"/>
          <w:rtl/>
        </w:rPr>
      </w:pPr>
      <w:r>
        <w:rPr>
          <w:rFonts w:cs="Simplified Arabic" w:hint="cs"/>
          <w:b/>
          <w:bCs/>
          <w:color w:val="000000"/>
          <w:sz w:val="32"/>
          <w:szCs w:val="32"/>
          <w:rtl/>
        </w:rPr>
        <w:t xml:space="preserve">ثانيا: </w:t>
      </w:r>
      <w:r w:rsidR="005F03A8">
        <w:rPr>
          <w:rFonts w:cs="Simplified Arabic"/>
          <w:b/>
          <w:bCs/>
          <w:color w:val="000000"/>
          <w:sz w:val="32"/>
          <w:szCs w:val="32"/>
          <w:rtl/>
        </w:rPr>
        <w:t>أثر عيب عدم تمكين محامي المتهم من الاطلاع على الأوراق:</w:t>
      </w:r>
      <w:r w:rsidR="005F03A8">
        <w:rPr>
          <w:rFonts w:cs="Simplified Arabic"/>
          <w:color w:val="000000"/>
          <w:sz w:val="32"/>
          <w:szCs w:val="32"/>
          <w:rtl/>
        </w:rPr>
        <w:t xml:space="preserve"> </w:t>
      </w:r>
    </w:p>
    <w:p w14:paraId="0F1A8AD1" w14:textId="77777777"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themeColor="text1"/>
          <w:sz w:val="32"/>
          <w:szCs w:val="32"/>
          <w:rtl/>
        </w:rPr>
        <w:t xml:space="preserve">ذهب البعض إلى أن أثر عدم تمكين محامي المتهم من الاطلاع على الأوراق لا يترتب عليه ببطلان الإجراء </w:t>
      </w:r>
      <w:r>
        <w:rPr>
          <w:rFonts w:cs="Simplified Arabic"/>
          <w:color w:val="000000"/>
          <w:sz w:val="32"/>
          <w:szCs w:val="32"/>
          <w:rtl/>
        </w:rPr>
        <w:t>والاعتراف الصادر عن المتهم، في حين ذهب البعض الآخر ونحن نتفق معهم أن عدم تمكين محامي المتهم من الاطلاع على الأوراق يترتب عليه البطلان</w:t>
      </w:r>
      <w:r w:rsidR="00746DCA">
        <w:rPr>
          <w:rFonts w:cs="Simplified Arabic" w:hint="cs"/>
          <w:color w:val="000000"/>
          <w:sz w:val="32"/>
          <w:szCs w:val="32"/>
          <w:rtl/>
        </w:rPr>
        <w:t>، ولكن هذا البطلان هو بطلان نسبي متلق بمصلحة الخصوم</w:t>
      </w:r>
      <w:r>
        <w:rPr>
          <w:rFonts w:cs="Simplified Arabic"/>
          <w:color w:val="000000"/>
          <w:sz w:val="32"/>
          <w:szCs w:val="32"/>
          <w:rtl/>
        </w:rPr>
        <w:t xml:space="preserve"> </w:t>
      </w:r>
      <w:r>
        <w:rPr>
          <w:rFonts w:cs="Simplified Arabic"/>
          <w:color w:val="000000"/>
          <w:sz w:val="32"/>
          <w:szCs w:val="32"/>
          <w:vertAlign w:val="superscript"/>
          <w:rtl/>
        </w:rPr>
        <w:t>(</w:t>
      </w:r>
      <w:r>
        <w:rPr>
          <w:rFonts w:cs="Simplified Arabic"/>
          <w:color w:val="000000"/>
          <w:sz w:val="32"/>
          <w:szCs w:val="32"/>
          <w:vertAlign w:val="superscript"/>
          <w:rtl/>
        </w:rPr>
        <w:footnoteReference w:id="335"/>
      </w:r>
      <w:r>
        <w:rPr>
          <w:rFonts w:cs="Simplified Arabic"/>
          <w:color w:val="000000"/>
          <w:sz w:val="32"/>
          <w:szCs w:val="32"/>
          <w:vertAlign w:val="superscript"/>
          <w:rtl/>
        </w:rPr>
        <w:t>)</w:t>
      </w:r>
      <w:r>
        <w:rPr>
          <w:rFonts w:cs="Simplified Arabic"/>
          <w:color w:val="000000"/>
          <w:sz w:val="32"/>
          <w:szCs w:val="32"/>
          <w:rtl/>
        </w:rPr>
        <w:t>.</w:t>
      </w:r>
    </w:p>
    <w:p w14:paraId="084C2468" w14:textId="77777777"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ويذهب رأي ثالث إلى عدم البطلان إن كان منع المحامي من الاطلاع على الملف له ما يبرره، وهذا ما أخذ به القانون اليمني والمصري والنظام السعودي، وقضت به محكمة النقض المصرية في حكم لها أن (دفع محامي المتهم ببطلان التحقيق وما تلاه من إجراءات، استناداً إلى عدم تمكين النيابة له قبل التصرف في التحقيق من الاطلاع على ملف الدعوى وعدم السماح له بالاتصال بالمتهم، يكون هذا الدفع لا محل له، إذ أن القانون لا يرتب </w:t>
      </w:r>
      <w:r>
        <w:rPr>
          <w:rFonts w:cs="Simplified Arabic"/>
          <w:color w:val="000000"/>
          <w:sz w:val="32"/>
          <w:szCs w:val="32"/>
          <w:rtl/>
        </w:rPr>
        <w:lastRenderedPageBreak/>
        <w:t xml:space="preserve">البطلان إلا على عدم السماح بغير مقتضى لمحامي المتهم بالاطلاع على التحقيق في اليوم السابق على استجواب المتهم، أو مواجهته بغيره أو بالاطلاع على التحقيق أو الإجراءات التي أجريت في غيبته </w:t>
      </w:r>
      <w:r>
        <w:rPr>
          <w:rFonts w:cs="Simplified Arabic"/>
          <w:color w:val="000000"/>
          <w:sz w:val="32"/>
          <w:szCs w:val="32"/>
          <w:vertAlign w:val="superscript"/>
          <w:rtl/>
        </w:rPr>
        <w:t>(</w:t>
      </w:r>
      <w:r>
        <w:rPr>
          <w:rFonts w:cs="Simplified Arabic"/>
          <w:color w:val="000000"/>
          <w:sz w:val="32"/>
          <w:szCs w:val="32"/>
          <w:vertAlign w:val="superscript"/>
          <w:rtl/>
        </w:rPr>
        <w:footnoteReference w:id="336"/>
      </w:r>
      <w:r>
        <w:rPr>
          <w:rFonts w:cs="Simplified Arabic"/>
          <w:color w:val="000000"/>
          <w:sz w:val="32"/>
          <w:szCs w:val="32"/>
          <w:vertAlign w:val="superscript"/>
          <w:rtl/>
        </w:rPr>
        <w:t>)</w:t>
      </w:r>
      <w:r>
        <w:rPr>
          <w:rFonts w:cs="Simplified Arabic"/>
          <w:color w:val="000000"/>
          <w:sz w:val="32"/>
          <w:szCs w:val="32"/>
          <w:rtl/>
        </w:rPr>
        <w:t>.</w:t>
      </w:r>
    </w:p>
    <w:p w14:paraId="6C1D7143" w14:textId="77777777" w:rsidR="005F03A8" w:rsidRDefault="00746DCA" w:rsidP="00746DCA">
      <w:pPr>
        <w:autoSpaceDE w:val="0"/>
        <w:autoSpaceDN w:val="0"/>
        <w:adjustRightInd w:val="0"/>
        <w:ind w:firstLine="720"/>
        <w:jc w:val="lowKashida"/>
        <w:rPr>
          <w:rFonts w:cs="Simplified Arabic"/>
          <w:b/>
          <w:bCs/>
          <w:color w:val="000000"/>
          <w:sz w:val="32"/>
          <w:szCs w:val="32"/>
          <w:rtl/>
        </w:rPr>
      </w:pPr>
      <w:r>
        <w:rPr>
          <w:rFonts w:cs="Simplified Arabic" w:hint="cs"/>
          <w:b/>
          <w:bCs/>
          <w:color w:val="000000"/>
          <w:sz w:val="32"/>
          <w:szCs w:val="32"/>
          <w:rtl/>
        </w:rPr>
        <w:t xml:space="preserve">ثالثا: </w:t>
      </w:r>
      <w:r w:rsidR="005F03A8">
        <w:rPr>
          <w:rFonts w:cs="Simplified Arabic"/>
          <w:b/>
          <w:bCs/>
          <w:color w:val="000000"/>
          <w:sz w:val="32"/>
          <w:szCs w:val="32"/>
          <w:rtl/>
        </w:rPr>
        <w:t>أثر عيب عدم إحاطة المتهم بالتهمة:</w:t>
      </w:r>
    </w:p>
    <w:p w14:paraId="408EFC1E" w14:textId="77777777"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يعد إحاطة المتهم بالتهمة المنسوبة إليه من الضمانات الهامة، وتكمن أهميتها في أنها تعد من الأمور الضرورية لصحة ما يبديه المتهم من أقوال واعترافات صادرة عنه فيما بعد، كما أنها تتيح له الفرصة في تهيئة دفاعه بنفسه أو الاستعانة بمحامٍ، لأنه لا يمكن للمتهم أن يقدم دفاعه ويناقش الأدلة القائمة ضده دون أن يعلم بماهية التهمة المسندة </w:t>
      </w:r>
      <w:proofErr w:type="gramStart"/>
      <w:r>
        <w:rPr>
          <w:rFonts w:cs="Simplified Arabic"/>
          <w:color w:val="000000"/>
          <w:sz w:val="32"/>
          <w:szCs w:val="32"/>
          <w:rtl/>
        </w:rPr>
        <w:t>إليه</w:t>
      </w:r>
      <w:r>
        <w:rPr>
          <w:rFonts w:cs="Simplified Arabic"/>
          <w:color w:val="000000"/>
          <w:sz w:val="32"/>
          <w:szCs w:val="32"/>
          <w:vertAlign w:val="superscript"/>
          <w:rtl/>
        </w:rPr>
        <w:t>(</w:t>
      </w:r>
      <w:proofErr w:type="gramEnd"/>
      <w:r>
        <w:rPr>
          <w:rFonts w:cs="Simplified Arabic"/>
          <w:color w:val="000000"/>
          <w:sz w:val="32"/>
          <w:szCs w:val="32"/>
          <w:vertAlign w:val="superscript"/>
          <w:rtl/>
        </w:rPr>
        <w:footnoteReference w:id="337"/>
      </w:r>
      <w:r>
        <w:rPr>
          <w:rFonts w:cs="Simplified Arabic"/>
          <w:color w:val="000000"/>
          <w:sz w:val="32"/>
          <w:szCs w:val="32"/>
          <w:vertAlign w:val="superscript"/>
          <w:rtl/>
        </w:rPr>
        <w:t>)</w:t>
      </w:r>
      <w:r>
        <w:rPr>
          <w:rFonts w:cs="Simplified Arabic"/>
          <w:color w:val="000000"/>
          <w:sz w:val="32"/>
          <w:szCs w:val="32"/>
          <w:rtl/>
        </w:rPr>
        <w:t>.</w:t>
      </w:r>
    </w:p>
    <w:p w14:paraId="486AF093" w14:textId="0EC7EDDD" w:rsidR="005F03A8" w:rsidRDefault="005F03A8" w:rsidP="005F03A8">
      <w:pPr>
        <w:autoSpaceDE w:val="0"/>
        <w:autoSpaceDN w:val="0"/>
        <w:adjustRightInd w:val="0"/>
        <w:ind w:firstLine="720"/>
        <w:jc w:val="lowKashida"/>
        <w:rPr>
          <w:rFonts w:cs="Simplified Arabic"/>
          <w:color w:val="000000"/>
          <w:sz w:val="32"/>
          <w:szCs w:val="32"/>
          <w:rtl/>
        </w:rPr>
      </w:pPr>
      <w:r>
        <w:rPr>
          <w:rFonts w:cs="Simplified Arabic"/>
          <w:color w:val="000000"/>
          <w:sz w:val="32"/>
          <w:szCs w:val="32"/>
          <w:rtl/>
        </w:rPr>
        <w:t xml:space="preserve">والأثر المترتب على عدم </w:t>
      </w:r>
      <w:r w:rsidR="001A47C3">
        <w:rPr>
          <w:rFonts w:cs="Simplified Arabic" w:hint="cs"/>
          <w:color w:val="000000"/>
          <w:sz w:val="32"/>
          <w:szCs w:val="32"/>
          <w:rtl/>
        </w:rPr>
        <w:t>إ</w:t>
      </w:r>
      <w:r>
        <w:rPr>
          <w:rFonts w:cs="Simplified Arabic"/>
          <w:color w:val="000000"/>
          <w:sz w:val="32"/>
          <w:szCs w:val="32"/>
          <w:rtl/>
        </w:rPr>
        <w:t xml:space="preserve">حاطة المتهم بالتهمة المنسوبة </w:t>
      </w:r>
      <w:r w:rsidR="001A47C3">
        <w:rPr>
          <w:rFonts w:cs="Simplified Arabic" w:hint="cs"/>
          <w:color w:val="000000"/>
          <w:sz w:val="32"/>
          <w:szCs w:val="32"/>
          <w:rtl/>
        </w:rPr>
        <w:t>إ</w:t>
      </w:r>
      <w:r>
        <w:rPr>
          <w:rFonts w:cs="Simplified Arabic"/>
          <w:color w:val="000000"/>
          <w:sz w:val="32"/>
          <w:szCs w:val="32"/>
          <w:rtl/>
        </w:rPr>
        <w:t>ليه هو بطلان الاعتراف الصادر عنه، والتشريع اليمني والمقارن على أن البطلان هنا مقرر لمصلحة المتهم وهو بطلان نسبي، لا يتعلق بالنظام العام، ويسقط الحق في الدفع به بالتنازل عنه صراحةً أو ضمناً.</w:t>
      </w:r>
    </w:p>
    <w:p w14:paraId="499C23E6" w14:textId="77777777" w:rsidR="005F03A8" w:rsidRDefault="005F03A8" w:rsidP="005F03A8">
      <w:pPr>
        <w:autoSpaceDE w:val="0"/>
        <w:autoSpaceDN w:val="0"/>
        <w:adjustRightInd w:val="0"/>
        <w:ind w:firstLine="720"/>
        <w:jc w:val="lowKashida"/>
        <w:rPr>
          <w:rFonts w:cs="Simplified Arabic"/>
          <w:color w:val="FF0000"/>
          <w:sz w:val="32"/>
          <w:szCs w:val="32"/>
          <w:rtl/>
        </w:rPr>
      </w:pPr>
      <w:r>
        <w:rPr>
          <w:rFonts w:cs="Simplified Arabic"/>
          <w:color w:val="000000"/>
          <w:sz w:val="32"/>
          <w:szCs w:val="32"/>
          <w:rtl/>
        </w:rPr>
        <w:t xml:space="preserve">وهذا ما قرره </w:t>
      </w:r>
      <w:proofErr w:type="gramStart"/>
      <w:r>
        <w:rPr>
          <w:rFonts w:cs="Simplified Arabic"/>
          <w:color w:val="000000"/>
          <w:sz w:val="32"/>
          <w:szCs w:val="32"/>
          <w:rtl/>
        </w:rPr>
        <w:t>المشرع  اليمني</w:t>
      </w:r>
      <w:proofErr w:type="gramEnd"/>
      <w:r>
        <w:rPr>
          <w:rFonts w:cs="Simplified Arabic"/>
          <w:color w:val="000000"/>
          <w:sz w:val="32"/>
          <w:szCs w:val="32"/>
          <w:rtl/>
        </w:rPr>
        <w:t xml:space="preserve"> في قانون الإجراءات في المادة (397) والقانون الإماراتي في المادة (225) من قانون الإجراءات الجزائية، وكذلك المادة (333) من قانون الإجراءات الجنائية المصري، والنظام السعودي في المادة (190) من نظام الإجراءات الجزائية.</w:t>
      </w:r>
    </w:p>
    <w:p w14:paraId="061A08FF" w14:textId="77777777" w:rsidR="005F03A8" w:rsidRDefault="005F03A8" w:rsidP="005F03A8">
      <w:pPr>
        <w:autoSpaceDE w:val="0"/>
        <w:autoSpaceDN w:val="0"/>
        <w:adjustRightInd w:val="0"/>
        <w:rPr>
          <w:color w:val="000000"/>
          <w:sz w:val="36"/>
          <w:szCs w:val="36"/>
          <w:rtl/>
        </w:rPr>
      </w:pPr>
    </w:p>
    <w:p w14:paraId="2FD7DB54" w14:textId="77777777" w:rsidR="005F03A8" w:rsidRDefault="005F03A8" w:rsidP="005F03A8">
      <w:pPr>
        <w:autoSpaceDE w:val="0"/>
        <w:autoSpaceDN w:val="0"/>
        <w:adjustRightInd w:val="0"/>
        <w:rPr>
          <w:color w:val="000000"/>
          <w:sz w:val="36"/>
          <w:szCs w:val="36"/>
          <w:rtl/>
        </w:rPr>
      </w:pPr>
    </w:p>
    <w:p w14:paraId="0706044E" w14:textId="77777777" w:rsidR="005F03A8" w:rsidRDefault="005F03A8" w:rsidP="005F03A8">
      <w:pPr>
        <w:autoSpaceDE w:val="0"/>
        <w:autoSpaceDN w:val="0"/>
        <w:adjustRightInd w:val="0"/>
        <w:rPr>
          <w:color w:val="000000"/>
          <w:sz w:val="36"/>
          <w:szCs w:val="36"/>
          <w:rtl/>
        </w:rPr>
      </w:pPr>
    </w:p>
    <w:p w14:paraId="0CDFCF33" w14:textId="77777777" w:rsidR="005F03A8" w:rsidRDefault="005F03A8" w:rsidP="005F03A8">
      <w:pPr>
        <w:autoSpaceDE w:val="0"/>
        <w:autoSpaceDN w:val="0"/>
        <w:adjustRightInd w:val="0"/>
        <w:rPr>
          <w:color w:val="000000"/>
          <w:sz w:val="36"/>
          <w:szCs w:val="36"/>
          <w:rtl/>
        </w:rPr>
      </w:pPr>
    </w:p>
    <w:p w14:paraId="011C871C" w14:textId="77777777" w:rsidR="005F03A8" w:rsidRDefault="005F03A8" w:rsidP="005F03A8">
      <w:pPr>
        <w:autoSpaceDE w:val="0"/>
        <w:autoSpaceDN w:val="0"/>
        <w:adjustRightInd w:val="0"/>
        <w:spacing w:line="276" w:lineRule="auto"/>
        <w:jc w:val="center"/>
        <w:rPr>
          <w:color w:val="000000"/>
          <w:sz w:val="36"/>
          <w:szCs w:val="36"/>
        </w:rPr>
      </w:pPr>
      <w:r>
        <w:rPr>
          <w:rFonts w:hint="cs"/>
          <w:color w:val="000000"/>
          <w:sz w:val="36"/>
          <w:szCs w:val="36"/>
          <w:rtl/>
        </w:rPr>
        <w:t>الخاتمة</w:t>
      </w:r>
    </w:p>
    <w:p w14:paraId="3E77FDC3" w14:textId="253CF719" w:rsidR="005F03A8" w:rsidRDefault="005F03A8" w:rsidP="005F03A8">
      <w:pPr>
        <w:autoSpaceDE w:val="0"/>
        <w:autoSpaceDN w:val="0"/>
        <w:adjustRightInd w:val="0"/>
        <w:spacing w:before="240" w:line="276" w:lineRule="auto"/>
        <w:ind w:firstLine="720"/>
        <w:jc w:val="lowKashida"/>
        <w:rPr>
          <w:rFonts w:cs="Simplified Arabic"/>
          <w:color w:val="000000"/>
          <w:sz w:val="32"/>
          <w:szCs w:val="32"/>
          <w:rtl/>
        </w:rPr>
      </w:pPr>
      <w:r>
        <w:rPr>
          <w:rFonts w:cs="Simplified Arabic"/>
          <w:color w:val="000000"/>
          <w:sz w:val="32"/>
          <w:szCs w:val="32"/>
          <w:rtl/>
        </w:rPr>
        <w:t xml:space="preserve">بحمد الله وتوفيقه تم الانتهاء من </w:t>
      </w:r>
      <w:r w:rsidR="006F65B6">
        <w:rPr>
          <w:rFonts w:cs="Simplified Arabic" w:hint="cs"/>
          <w:color w:val="000000"/>
          <w:sz w:val="32"/>
          <w:szCs w:val="32"/>
          <w:rtl/>
        </w:rPr>
        <w:t>إعداد</w:t>
      </w:r>
      <w:r>
        <w:rPr>
          <w:rFonts w:cs="Simplified Arabic"/>
          <w:color w:val="000000"/>
          <w:sz w:val="32"/>
          <w:szCs w:val="32"/>
          <w:rtl/>
        </w:rPr>
        <w:t xml:space="preserve"> هذه </w:t>
      </w:r>
      <w:proofErr w:type="gramStart"/>
      <w:r w:rsidR="006F65B6">
        <w:rPr>
          <w:rFonts w:cs="Simplified Arabic" w:hint="cs"/>
          <w:color w:val="000000"/>
          <w:sz w:val="32"/>
          <w:szCs w:val="32"/>
          <w:rtl/>
        </w:rPr>
        <w:t>الدراسة</w:t>
      </w:r>
      <w:r>
        <w:rPr>
          <w:rFonts w:cs="Simplified Arabic"/>
          <w:color w:val="000000"/>
          <w:sz w:val="32"/>
          <w:szCs w:val="32"/>
          <w:rtl/>
        </w:rPr>
        <w:t xml:space="preserve"> ،</w:t>
      </w:r>
      <w:proofErr w:type="gramEnd"/>
      <w:r>
        <w:rPr>
          <w:rFonts w:cs="Simplified Arabic"/>
          <w:color w:val="000000"/>
          <w:sz w:val="32"/>
          <w:szCs w:val="32"/>
          <w:rtl/>
        </w:rPr>
        <w:t xml:space="preserve"> أسأل من الله تعالى أن أكون قد وفقت في كتابتها، وأن تنال استحسان المشرف ولجنة المناقشة، وإني من خلال التطرق لهذه </w:t>
      </w:r>
      <w:r>
        <w:rPr>
          <w:rFonts w:cs="Simplified Arabic"/>
          <w:color w:val="000000"/>
          <w:sz w:val="32"/>
          <w:szCs w:val="32"/>
          <w:rtl/>
        </w:rPr>
        <w:lastRenderedPageBreak/>
        <w:t xml:space="preserve">الدراسة التي جاءت لتعالج العيوب المتعلقة بالاعتراف الجنائي وأثرها على صحة الاعتراف، </w:t>
      </w:r>
      <w:r w:rsidR="006F65B6">
        <w:rPr>
          <w:rFonts w:cs="Simplified Arabic" w:hint="cs"/>
          <w:color w:val="000000"/>
          <w:sz w:val="32"/>
          <w:szCs w:val="32"/>
          <w:rtl/>
        </w:rPr>
        <w:t>ف</w:t>
      </w:r>
      <w:r>
        <w:rPr>
          <w:rFonts w:cs="Simplified Arabic"/>
          <w:color w:val="000000"/>
          <w:sz w:val="32"/>
          <w:szCs w:val="32"/>
          <w:rtl/>
        </w:rPr>
        <w:t xml:space="preserve">قد توصلت </w:t>
      </w:r>
      <w:r w:rsidR="006F65B6">
        <w:rPr>
          <w:rFonts w:cs="Simplified Arabic" w:hint="cs"/>
          <w:color w:val="000000"/>
          <w:sz w:val="32"/>
          <w:szCs w:val="32"/>
          <w:rtl/>
        </w:rPr>
        <w:t xml:space="preserve">هذه الدراسة </w:t>
      </w:r>
      <w:r>
        <w:rPr>
          <w:rFonts w:cs="Simplified Arabic"/>
          <w:color w:val="000000"/>
          <w:sz w:val="32"/>
          <w:szCs w:val="32"/>
          <w:rtl/>
        </w:rPr>
        <w:t xml:space="preserve">إلى جملة من النتائج والتوصيات </w:t>
      </w:r>
      <w:r w:rsidR="006F65B6">
        <w:rPr>
          <w:rFonts w:cs="Simplified Arabic" w:hint="cs"/>
          <w:color w:val="000000"/>
          <w:sz w:val="32"/>
          <w:szCs w:val="32"/>
          <w:rtl/>
        </w:rPr>
        <w:t>أهمها ما يأتي</w:t>
      </w:r>
      <w:r>
        <w:rPr>
          <w:rFonts w:cs="Simplified Arabic"/>
          <w:color w:val="000000"/>
          <w:sz w:val="32"/>
          <w:szCs w:val="32"/>
          <w:rtl/>
        </w:rPr>
        <w:t>:</w:t>
      </w:r>
    </w:p>
    <w:p w14:paraId="1C4EEB59"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 xml:space="preserve">أولاً: النتائج: </w:t>
      </w:r>
    </w:p>
    <w:p w14:paraId="1AA77B8B" w14:textId="3A53106A"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1- </w:t>
      </w:r>
      <w:r w:rsidR="001A47C3">
        <w:rPr>
          <w:rFonts w:cs="Simplified Arabic" w:hint="cs"/>
          <w:color w:val="000000"/>
          <w:sz w:val="32"/>
          <w:szCs w:val="32"/>
          <w:rtl/>
        </w:rPr>
        <w:t xml:space="preserve">توصلت الدراسة إلى أن </w:t>
      </w:r>
      <w:r w:rsidR="001A47C3">
        <w:rPr>
          <w:rFonts w:cs="Simplified Arabic"/>
          <w:color w:val="000000"/>
          <w:sz w:val="32"/>
          <w:szCs w:val="32"/>
          <w:rtl/>
        </w:rPr>
        <w:t xml:space="preserve">المشرع اليمني </w:t>
      </w:r>
      <w:r>
        <w:rPr>
          <w:rFonts w:cs="Simplified Arabic"/>
          <w:color w:val="000000"/>
          <w:sz w:val="32"/>
          <w:szCs w:val="32"/>
          <w:rtl/>
        </w:rPr>
        <w:t>لم يورد تعريفاً للاعتراف، ومثله القوانين المقارنة، الأمر الذي أدى إلى حصول الاختلاف في تعريفه عند الشراح والفقهاء، وكان الراجح من بين تلك التعريفات بأنه: "إقرار المتهم على نفسه بارتكاب الوقائع المكونة الجريمة كلها أو بعضها"، وذلك لأن هذا التعريف يقوم على عنصرين أساسيين هما: الأول: إقرار المتهم على نفسه، والثاني: أن يكون متعلق بالواقعة الإجرامية المسندة إلى المتهم كلها أو بعضها.</w:t>
      </w:r>
    </w:p>
    <w:p w14:paraId="263B3E8B" w14:textId="5FB033D2"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2- </w:t>
      </w:r>
      <w:r w:rsidR="001A47C3">
        <w:rPr>
          <w:rFonts w:cs="Simplified Arabic" w:hint="cs"/>
          <w:color w:val="000000"/>
          <w:sz w:val="32"/>
          <w:szCs w:val="32"/>
          <w:rtl/>
        </w:rPr>
        <w:t>أوضحت الدراسة أنه لا</w:t>
      </w:r>
      <w:r>
        <w:rPr>
          <w:rFonts w:cs="Simplified Arabic"/>
          <w:color w:val="000000"/>
          <w:sz w:val="32"/>
          <w:szCs w:val="32"/>
          <w:rtl/>
        </w:rPr>
        <w:t xml:space="preserve"> يمكن أن نكون بصدد اعتراف جنائي ما لم يصدر الاعتراف عن المتهم نفسه، إذ لا قيمة لاعتراف محاميه أو متهم آخر معه في نفس الواقعة، وإن كان البعض يرى أن اعتراف متهم ضد متهم آخر هو من باب الشهادة؛ إلا أن الراجح أنه ليس كذلك فلا يمكن وصفه اعترافاً لصدوره من غير المتهم، ولا يمكن أن يسمى شهادة لعدم حلف صاحبها اليمين الشرعية، لهذا فترجح لدينا بأنه دليل استئناسي وقرينة بسيطة.</w:t>
      </w:r>
    </w:p>
    <w:p w14:paraId="49DB1311" w14:textId="6B1AE348"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3- </w:t>
      </w:r>
      <w:r w:rsidR="001A47C3">
        <w:rPr>
          <w:rFonts w:cs="Simplified Arabic" w:hint="cs"/>
          <w:color w:val="000000"/>
          <w:sz w:val="32"/>
          <w:szCs w:val="32"/>
          <w:rtl/>
        </w:rPr>
        <w:t xml:space="preserve">أظهرت الدراسة أنه </w:t>
      </w:r>
      <w:r>
        <w:rPr>
          <w:rFonts w:cs="Simplified Arabic"/>
          <w:color w:val="000000"/>
          <w:sz w:val="32"/>
          <w:szCs w:val="32"/>
          <w:rtl/>
        </w:rPr>
        <w:t xml:space="preserve">لا يعتد بالاعتراف الصادر من ناقص </w:t>
      </w:r>
      <w:r w:rsidR="006F65B6">
        <w:rPr>
          <w:rFonts w:cs="Simplified Arabic" w:hint="cs"/>
          <w:color w:val="000000"/>
          <w:sz w:val="32"/>
          <w:szCs w:val="32"/>
          <w:rtl/>
        </w:rPr>
        <w:t>ال</w:t>
      </w:r>
      <w:r>
        <w:rPr>
          <w:rFonts w:cs="Simplified Arabic"/>
          <w:color w:val="000000"/>
          <w:sz w:val="32"/>
          <w:szCs w:val="32"/>
          <w:rtl/>
        </w:rPr>
        <w:t xml:space="preserve">أهلية أو </w:t>
      </w:r>
      <w:proofErr w:type="spellStart"/>
      <w:r>
        <w:rPr>
          <w:rFonts w:cs="Simplified Arabic"/>
          <w:color w:val="000000"/>
          <w:sz w:val="32"/>
          <w:szCs w:val="32"/>
          <w:rtl/>
        </w:rPr>
        <w:t>معدومها</w:t>
      </w:r>
      <w:proofErr w:type="spellEnd"/>
      <w:r>
        <w:rPr>
          <w:rFonts w:cs="Simplified Arabic"/>
          <w:color w:val="000000"/>
          <w:sz w:val="32"/>
          <w:szCs w:val="32"/>
          <w:rtl/>
        </w:rPr>
        <w:t xml:space="preserve">، كالصغير، </w:t>
      </w:r>
      <w:proofErr w:type="gramStart"/>
      <w:r>
        <w:rPr>
          <w:rFonts w:cs="Simplified Arabic"/>
          <w:color w:val="000000"/>
          <w:sz w:val="32"/>
          <w:szCs w:val="32"/>
          <w:rtl/>
        </w:rPr>
        <w:t>والمجنون  والسكران</w:t>
      </w:r>
      <w:proofErr w:type="gramEnd"/>
      <w:r>
        <w:rPr>
          <w:rFonts w:cs="Simplified Arabic"/>
          <w:color w:val="000000"/>
          <w:sz w:val="32"/>
          <w:szCs w:val="32"/>
          <w:rtl/>
        </w:rPr>
        <w:t xml:space="preserve"> بسكر اختياري أو غير اختياري، وذلك لأن الأهلية شرط أساسي لصحة الاعتراف الصادر عن المتهم.</w:t>
      </w:r>
    </w:p>
    <w:p w14:paraId="74775255" w14:textId="069A70B1"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4- </w:t>
      </w:r>
      <w:r w:rsidR="001A47C3">
        <w:rPr>
          <w:rFonts w:cs="Simplified Arabic" w:hint="cs"/>
          <w:color w:val="000000"/>
          <w:sz w:val="32"/>
          <w:szCs w:val="32"/>
          <w:rtl/>
        </w:rPr>
        <w:t xml:space="preserve">كشفت الدراسة </w:t>
      </w:r>
      <w:r>
        <w:rPr>
          <w:rFonts w:cs="Simplified Arabic"/>
          <w:color w:val="000000"/>
          <w:sz w:val="32"/>
          <w:szCs w:val="32"/>
          <w:rtl/>
        </w:rPr>
        <w:t>عدم الاعتداد بأي اعتراف تم نتيجة إكراه مادي أو معنوي، وذلك لصدوره من غير ذي إرادة، والواقع يشهد أن إكراه المتهم على الاعتراف كان نظاماً متبعاً قديماً، وما زالت آثاره باقية حتى اليوم.</w:t>
      </w:r>
    </w:p>
    <w:p w14:paraId="209E7AF2" w14:textId="3F8885EC"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 xml:space="preserve">5- </w:t>
      </w:r>
      <w:r w:rsidR="001A47C3">
        <w:rPr>
          <w:rFonts w:cs="Simplified Arabic" w:hint="cs"/>
          <w:color w:val="000000"/>
          <w:sz w:val="32"/>
          <w:szCs w:val="32"/>
          <w:rtl/>
        </w:rPr>
        <w:t xml:space="preserve">بينت الدراسة أن </w:t>
      </w:r>
      <w:r w:rsidR="001A47C3">
        <w:rPr>
          <w:rFonts w:cs="Simplified Arabic"/>
          <w:color w:val="000000"/>
          <w:sz w:val="32"/>
          <w:szCs w:val="32"/>
          <w:rtl/>
        </w:rPr>
        <w:t xml:space="preserve">الاعتراف </w:t>
      </w:r>
      <w:r>
        <w:rPr>
          <w:rFonts w:cs="Simplified Arabic"/>
          <w:color w:val="000000"/>
          <w:sz w:val="32"/>
          <w:szCs w:val="32"/>
          <w:rtl/>
        </w:rPr>
        <w:t xml:space="preserve">لا يتأثر متى ما صدر مستقلاً عن الإجراء الباطل، حيث لا يبطل الاعتراف إلا إذا كان ناتجاً عن إجراء باطل، أما لو صدر الاعتراف مستقلاً عن ذلك الإجراء فيكون صحيحاً لعدم ارتباطه به. </w:t>
      </w:r>
    </w:p>
    <w:p w14:paraId="7ADF5753" w14:textId="018E251D"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6- </w:t>
      </w:r>
      <w:r w:rsidR="00DA490F">
        <w:rPr>
          <w:rFonts w:cs="Simplified Arabic" w:hint="cs"/>
          <w:color w:val="000000"/>
          <w:sz w:val="32"/>
          <w:szCs w:val="32"/>
          <w:rtl/>
        </w:rPr>
        <w:t xml:space="preserve">أوضحت الدراسة أنه </w:t>
      </w:r>
      <w:r>
        <w:rPr>
          <w:rFonts w:cs="Simplified Arabic"/>
          <w:color w:val="000000"/>
          <w:sz w:val="32"/>
          <w:szCs w:val="32"/>
          <w:rtl/>
        </w:rPr>
        <w:t>يترتب على صدور الاعتراف معيباً ب</w:t>
      </w:r>
      <w:r w:rsidR="006F65B6">
        <w:rPr>
          <w:rFonts w:cs="Simplified Arabic" w:hint="cs"/>
          <w:color w:val="000000"/>
          <w:sz w:val="32"/>
          <w:szCs w:val="32"/>
          <w:rtl/>
        </w:rPr>
        <w:t>ب</w:t>
      </w:r>
      <w:r>
        <w:rPr>
          <w:rFonts w:cs="Simplified Arabic"/>
          <w:color w:val="000000"/>
          <w:sz w:val="32"/>
          <w:szCs w:val="32"/>
          <w:rtl/>
        </w:rPr>
        <w:t>طلانه، إلا أن ذلك البطلان ينقسم إلى قسمين، بطلان متعلق بالمصلحة العامة يجعل ما بني عليه باطل لتعلقه بالنظام العام، ولو لم يطلبه الخصوم، وبطلان نسبي مقرر لمصلحة الخصوم، يسقط بعدم التمسك به.</w:t>
      </w:r>
    </w:p>
    <w:p w14:paraId="6525FAF2" w14:textId="4D35955D"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7- </w:t>
      </w:r>
      <w:r w:rsidR="00DA490F">
        <w:rPr>
          <w:rFonts w:cs="Simplified Arabic" w:hint="cs"/>
          <w:color w:val="000000"/>
          <w:sz w:val="32"/>
          <w:szCs w:val="32"/>
          <w:rtl/>
        </w:rPr>
        <w:t>خلصت</w:t>
      </w:r>
      <w:r w:rsidR="001A47C3">
        <w:rPr>
          <w:rFonts w:cs="Simplified Arabic" w:hint="cs"/>
          <w:color w:val="000000"/>
          <w:sz w:val="32"/>
          <w:szCs w:val="32"/>
          <w:rtl/>
        </w:rPr>
        <w:t xml:space="preserve"> الدراسة </w:t>
      </w:r>
      <w:r w:rsidR="00DA490F">
        <w:rPr>
          <w:rFonts w:cs="Simplified Arabic" w:hint="cs"/>
          <w:color w:val="000000"/>
          <w:sz w:val="32"/>
          <w:szCs w:val="32"/>
          <w:rtl/>
        </w:rPr>
        <w:t xml:space="preserve">إلى أن </w:t>
      </w:r>
      <w:r>
        <w:rPr>
          <w:rFonts w:cs="Simplified Arabic"/>
          <w:color w:val="000000"/>
          <w:sz w:val="32"/>
          <w:szCs w:val="32"/>
          <w:rtl/>
        </w:rPr>
        <w:t xml:space="preserve">صدور الاعتراف من متهم بناء على قبض أو تفتيش باطلين يكون باطلا لبطلانهما، كما يتأثر الاعتراف بكل إجراء لم يراعي الضمانات المقررة للمتهم. </w:t>
      </w:r>
    </w:p>
    <w:p w14:paraId="7D18F00D" w14:textId="00CE3119"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8-</w:t>
      </w:r>
      <w:r w:rsidR="00DA490F">
        <w:rPr>
          <w:rFonts w:cs="Simplified Arabic" w:hint="cs"/>
          <w:color w:val="000000"/>
          <w:sz w:val="32"/>
          <w:szCs w:val="32"/>
          <w:rtl/>
        </w:rPr>
        <w:t xml:space="preserve">بينت الدراسة </w:t>
      </w:r>
      <w:proofErr w:type="gramStart"/>
      <w:r w:rsidR="00DA490F">
        <w:rPr>
          <w:rFonts w:cs="Simplified Arabic" w:hint="cs"/>
          <w:color w:val="000000"/>
          <w:sz w:val="32"/>
          <w:szCs w:val="32"/>
          <w:rtl/>
        </w:rPr>
        <w:t xml:space="preserve">أنه </w:t>
      </w:r>
      <w:r>
        <w:rPr>
          <w:rFonts w:cs="Simplified Arabic"/>
          <w:color w:val="000000"/>
          <w:sz w:val="32"/>
          <w:szCs w:val="32"/>
          <w:rtl/>
        </w:rPr>
        <w:t xml:space="preserve"> إذا</w:t>
      </w:r>
      <w:proofErr w:type="gramEnd"/>
      <w:r>
        <w:rPr>
          <w:rFonts w:cs="Simplified Arabic"/>
          <w:color w:val="000000"/>
          <w:sz w:val="32"/>
          <w:szCs w:val="32"/>
          <w:rtl/>
        </w:rPr>
        <w:t xml:space="preserve"> لم يمكن المتهم من الاستعانة بمحامي، وكذا لم يتم تمكين محاميه من الاطلاع على الملف قبل الجلسة المحددة كان ذلك عيباً مؤثراً في صحة الاعتراف. </w:t>
      </w:r>
    </w:p>
    <w:p w14:paraId="40BE1045" w14:textId="7F4D47F2"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9- </w:t>
      </w:r>
      <w:r w:rsidR="00DA490F">
        <w:rPr>
          <w:rFonts w:cs="Simplified Arabic" w:hint="cs"/>
          <w:color w:val="000000"/>
          <w:sz w:val="32"/>
          <w:szCs w:val="32"/>
          <w:rtl/>
        </w:rPr>
        <w:t xml:space="preserve">كشفت الدراسة أنه </w:t>
      </w:r>
      <w:r>
        <w:rPr>
          <w:rFonts w:cs="Simplified Arabic"/>
          <w:color w:val="000000"/>
          <w:sz w:val="32"/>
          <w:szCs w:val="32"/>
          <w:rtl/>
        </w:rPr>
        <w:t xml:space="preserve">لا يجوز تحليف المتهم اليمين عند أخذ أقواله، وإذا ما أخذت يمينه على هذا النحو وصدر منه اعترافاً فلا يعتد به لحصول التأثير في إرادته بتحليفه ذلك اليمين، ويعد هذا من قبيل التأثير المعنوي على </w:t>
      </w:r>
      <w:proofErr w:type="gramStart"/>
      <w:r>
        <w:rPr>
          <w:rFonts w:cs="Simplified Arabic"/>
          <w:color w:val="000000"/>
          <w:sz w:val="32"/>
          <w:szCs w:val="32"/>
          <w:rtl/>
        </w:rPr>
        <w:t>إرادته .</w:t>
      </w:r>
      <w:proofErr w:type="gramEnd"/>
    </w:p>
    <w:p w14:paraId="5682F01F" w14:textId="0870330D"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10- </w:t>
      </w:r>
      <w:r w:rsidR="00DA490F">
        <w:rPr>
          <w:rFonts w:cs="Simplified Arabic" w:hint="cs"/>
          <w:color w:val="000000"/>
          <w:sz w:val="32"/>
          <w:szCs w:val="32"/>
          <w:rtl/>
        </w:rPr>
        <w:t xml:space="preserve">بينت الدراسة أن </w:t>
      </w:r>
      <w:r>
        <w:rPr>
          <w:rFonts w:cs="Simplified Arabic"/>
          <w:color w:val="000000"/>
          <w:sz w:val="32"/>
          <w:szCs w:val="32"/>
          <w:rtl/>
        </w:rPr>
        <w:t xml:space="preserve">الاعتراف الصادر أمام سلطة جمع الاستدلالات، لا يعد اعتراف </w:t>
      </w:r>
      <w:proofErr w:type="gramStart"/>
      <w:r>
        <w:rPr>
          <w:rFonts w:cs="Simplified Arabic"/>
          <w:color w:val="000000"/>
          <w:sz w:val="32"/>
          <w:szCs w:val="32"/>
          <w:rtl/>
        </w:rPr>
        <w:t>قضائي  حيث</w:t>
      </w:r>
      <w:proofErr w:type="gramEnd"/>
      <w:r>
        <w:rPr>
          <w:rFonts w:cs="Simplified Arabic"/>
          <w:color w:val="000000"/>
          <w:sz w:val="32"/>
          <w:szCs w:val="32"/>
          <w:rtl/>
        </w:rPr>
        <w:t xml:space="preserve"> اشترطت المحكمة العليا اليمنية لحجية ذلك الاعتراف أن يكون مشهوداً عليه  بخلاف الاعتراف الصادر أمام النيابة أو المحكمة.</w:t>
      </w:r>
    </w:p>
    <w:p w14:paraId="7842B2EB" w14:textId="6AEBD0FE"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11- </w:t>
      </w:r>
      <w:r w:rsidR="00DA490F">
        <w:rPr>
          <w:rFonts w:cs="Simplified Arabic" w:hint="cs"/>
          <w:color w:val="000000"/>
          <w:sz w:val="32"/>
          <w:szCs w:val="32"/>
          <w:rtl/>
        </w:rPr>
        <w:t xml:space="preserve">خلصت الدراسة </w:t>
      </w:r>
      <w:r w:rsidR="00DC6488">
        <w:rPr>
          <w:rFonts w:cs="Simplified Arabic" w:hint="cs"/>
          <w:color w:val="000000"/>
          <w:sz w:val="32"/>
          <w:szCs w:val="32"/>
          <w:rtl/>
        </w:rPr>
        <w:t xml:space="preserve">إلى </w:t>
      </w:r>
      <w:r w:rsidR="00DA490F">
        <w:rPr>
          <w:rFonts w:cs="Simplified Arabic" w:hint="cs"/>
          <w:color w:val="000000"/>
          <w:sz w:val="32"/>
          <w:szCs w:val="32"/>
          <w:rtl/>
        </w:rPr>
        <w:t xml:space="preserve">أن </w:t>
      </w:r>
      <w:r w:rsidR="00DA490F">
        <w:rPr>
          <w:rFonts w:cs="Simplified Arabic"/>
          <w:color w:val="000000"/>
          <w:sz w:val="32"/>
          <w:szCs w:val="32"/>
          <w:rtl/>
        </w:rPr>
        <w:t xml:space="preserve">إرادة المتهم </w:t>
      </w:r>
      <w:r>
        <w:rPr>
          <w:rFonts w:cs="Simplified Arabic"/>
          <w:color w:val="000000"/>
          <w:sz w:val="32"/>
          <w:szCs w:val="32"/>
          <w:rtl/>
        </w:rPr>
        <w:t xml:space="preserve">تتأثر بطرق ووسائل كثيرة، وأبلغ تلك الوسائل تأثيراً التعذيب للمتهم، حيث يعدم الإرادة، ويجعل الاعتراف كأن لم يكن، ويليه </w:t>
      </w:r>
      <w:r>
        <w:rPr>
          <w:rFonts w:cs="Simplified Arabic"/>
          <w:color w:val="000000"/>
          <w:sz w:val="32"/>
          <w:szCs w:val="32"/>
          <w:rtl/>
        </w:rPr>
        <w:lastRenderedPageBreak/>
        <w:t>التنويم المغناطيسي واستخدام العقاقير الطبية، بالإضافة إلى أن تعذيب المتهم لحمله على الاعتراف يعد جريمة يوجب القانون العقاب الجنائي على القائم بها من الموظفين العامين.</w:t>
      </w:r>
    </w:p>
    <w:p w14:paraId="31D6E386" w14:textId="66585B01"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12- </w:t>
      </w:r>
      <w:r w:rsidR="00DA490F">
        <w:rPr>
          <w:rFonts w:cs="Simplified Arabic" w:hint="cs"/>
          <w:color w:val="000000"/>
          <w:sz w:val="32"/>
          <w:szCs w:val="32"/>
          <w:rtl/>
        </w:rPr>
        <w:t xml:space="preserve">كشفت الدراسة أن </w:t>
      </w:r>
      <w:r>
        <w:rPr>
          <w:rFonts w:cs="Simplified Arabic"/>
          <w:color w:val="000000"/>
          <w:sz w:val="32"/>
          <w:szCs w:val="32"/>
          <w:rtl/>
        </w:rPr>
        <w:t xml:space="preserve">الاستجواب المطول من عيوب الاعتراف المتعلقة بالإرادة، إلا أن القانون اليمني والمقارن لم ينصان عليه وعلى ضابط زمني لمعرفة أن الاستجواب قد صار مطولا أم لا، إنما ضابط ذلك هو مجرد شعور المتهم بالإرهاق من هذا الاستجواب، وهو ضابط نسبى يختلف باختلاف درجة تحمل كل شخص، باستثناء القانون السعودي الذي نص على الاستجواب المطول. </w:t>
      </w:r>
    </w:p>
    <w:p w14:paraId="1BE352CA" w14:textId="420335F9"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13</w:t>
      </w:r>
      <w:proofErr w:type="gramStart"/>
      <w:r>
        <w:rPr>
          <w:rFonts w:cs="Simplified Arabic"/>
          <w:color w:val="000000"/>
          <w:sz w:val="32"/>
          <w:szCs w:val="32"/>
          <w:rtl/>
        </w:rPr>
        <w:t xml:space="preserve">-  </w:t>
      </w:r>
      <w:r w:rsidR="00DA490F">
        <w:rPr>
          <w:rFonts w:cs="Simplified Arabic" w:hint="cs"/>
          <w:color w:val="000000"/>
          <w:sz w:val="32"/>
          <w:szCs w:val="32"/>
          <w:rtl/>
        </w:rPr>
        <w:t>خلصت</w:t>
      </w:r>
      <w:proofErr w:type="gramEnd"/>
      <w:r w:rsidR="00DA490F">
        <w:rPr>
          <w:rFonts w:cs="Simplified Arabic" w:hint="cs"/>
          <w:color w:val="000000"/>
          <w:sz w:val="32"/>
          <w:szCs w:val="32"/>
          <w:rtl/>
        </w:rPr>
        <w:t xml:space="preserve"> الدراسة إلى أنه </w:t>
      </w:r>
      <w:r>
        <w:rPr>
          <w:rFonts w:cs="Simplified Arabic"/>
          <w:color w:val="000000"/>
          <w:sz w:val="32"/>
          <w:szCs w:val="32"/>
          <w:rtl/>
        </w:rPr>
        <w:t>يوجد فروقات بين الاعتراف الجنائي والإقرار المدني، حيث يعتبر الثاني سيد الأدلة في المسائل المدنية وهو حجة قاطعة على المقر، ويعفى المدعي من إقامة الدليل على دعواه، ولا يستطيع المقر العدول عن إقراره إلا لخطأ في الوقائع أو لعيب من عيوب الإرادة وعليه أن يثبت ذلك، ولا يملك القاضي أن يطلب من الخصم الذي كان الإقرار لمصلحته تقديم دليل إضافي، ولا يستطيع أن يرفض القضاء له بحقه، أما الاعتراف الجنائي فهو ليس حجة في ذاته وإنما يخضع دائماً لتقدير المحكمة.</w:t>
      </w:r>
    </w:p>
    <w:p w14:paraId="7AEBD151" w14:textId="78A3F044"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14- </w:t>
      </w:r>
      <w:r w:rsidR="00DA490F">
        <w:rPr>
          <w:rFonts w:cs="Simplified Arabic" w:hint="cs"/>
          <w:color w:val="000000"/>
          <w:sz w:val="32"/>
          <w:szCs w:val="32"/>
          <w:rtl/>
        </w:rPr>
        <w:t xml:space="preserve">أظهرت </w:t>
      </w:r>
      <w:proofErr w:type="gramStart"/>
      <w:r w:rsidR="00DA490F">
        <w:rPr>
          <w:rFonts w:cs="Simplified Arabic" w:hint="cs"/>
          <w:color w:val="000000"/>
          <w:sz w:val="32"/>
          <w:szCs w:val="32"/>
          <w:rtl/>
        </w:rPr>
        <w:t>الدراسة  بأن</w:t>
      </w:r>
      <w:proofErr w:type="gramEnd"/>
      <w:r w:rsidR="00DA490F">
        <w:rPr>
          <w:rFonts w:cs="Simplified Arabic" w:hint="cs"/>
          <w:color w:val="000000"/>
          <w:sz w:val="32"/>
          <w:szCs w:val="32"/>
          <w:rtl/>
        </w:rPr>
        <w:t xml:space="preserve"> </w:t>
      </w:r>
      <w:r>
        <w:rPr>
          <w:rFonts w:cs="Simplified Arabic"/>
          <w:color w:val="000000"/>
          <w:sz w:val="32"/>
          <w:szCs w:val="32"/>
          <w:rtl/>
        </w:rPr>
        <w:t>الاعتراف الجنائي</w:t>
      </w:r>
      <w:r w:rsidR="00DA490F" w:rsidRPr="00DA490F">
        <w:rPr>
          <w:rFonts w:cs="Simplified Arabic"/>
          <w:color w:val="000000"/>
          <w:sz w:val="32"/>
          <w:szCs w:val="32"/>
          <w:rtl/>
        </w:rPr>
        <w:t xml:space="preserve"> </w:t>
      </w:r>
      <w:r w:rsidR="00DA490F">
        <w:rPr>
          <w:rFonts w:cs="Simplified Arabic"/>
          <w:color w:val="000000"/>
          <w:sz w:val="32"/>
          <w:szCs w:val="32"/>
          <w:rtl/>
        </w:rPr>
        <w:t>لم يعد</w:t>
      </w:r>
      <w:r>
        <w:rPr>
          <w:rFonts w:cs="Simplified Arabic"/>
          <w:color w:val="000000"/>
          <w:sz w:val="32"/>
          <w:szCs w:val="32"/>
          <w:rtl/>
        </w:rPr>
        <w:t xml:space="preserve"> كما كان فـي السـابق سـيد الادلة، خصوصاً في ظل التطور التكنولوجي الذي تم استعماله في مجال التحقيق الجنائي، وأنه وبمجرد صدوره فإن القاضي الجنائي لا يسـتطيع الحكم عليه منفردا، وإنما لابد أن يتحقق من صحته، من خلال وجود أدلة فنية ومادية أخرى تعززه وتقويه.</w:t>
      </w:r>
    </w:p>
    <w:p w14:paraId="43CA0AA2" w14:textId="22142DC8"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15- </w:t>
      </w:r>
      <w:r w:rsidR="00DA490F">
        <w:rPr>
          <w:rFonts w:cs="Simplified Arabic" w:hint="cs"/>
          <w:color w:val="000000"/>
          <w:sz w:val="32"/>
          <w:szCs w:val="32"/>
          <w:rtl/>
        </w:rPr>
        <w:t>توصلت الدراسة إلى أ</w:t>
      </w:r>
      <w:r>
        <w:rPr>
          <w:rFonts w:cs="Simplified Arabic"/>
          <w:color w:val="000000"/>
          <w:sz w:val="32"/>
          <w:szCs w:val="32"/>
          <w:rtl/>
        </w:rPr>
        <w:t>ن النصوص المتعلقة بالاعتراف والواردة في قانون الإجراءات الجزائية اليمني ليست كافية بالقدر المطلوب، وبما يتناسب مع خطورة هذا الدليل، والتطور التكنولوجي، وأن تـرك المجـال لاجتهادات الفقه والقضاء في هذا الشأن ينطوي على قدر من الخطورة.</w:t>
      </w:r>
    </w:p>
    <w:p w14:paraId="3906CC95" w14:textId="060BEB2F"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lastRenderedPageBreak/>
        <w:t xml:space="preserve">16- </w:t>
      </w:r>
      <w:r w:rsidR="00DA490F">
        <w:rPr>
          <w:rFonts w:cs="Simplified Arabic" w:hint="cs"/>
          <w:color w:val="000000"/>
          <w:sz w:val="32"/>
          <w:szCs w:val="32"/>
          <w:rtl/>
        </w:rPr>
        <w:t xml:space="preserve">بينت الدراسة </w:t>
      </w:r>
      <w:r w:rsidR="00DC6488">
        <w:rPr>
          <w:rFonts w:cs="Simplified Arabic" w:hint="cs"/>
          <w:color w:val="000000"/>
          <w:sz w:val="32"/>
          <w:szCs w:val="32"/>
          <w:rtl/>
        </w:rPr>
        <w:t>على أ</w:t>
      </w:r>
      <w:r>
        <w:rPr>
          <w:rFonts w:cs="Simplified Arabic"/>
          <w:color w:val="000000"/>
          <w:sz w:val="32"/>
          <w:szCs w:val="32"/>
          <w:rtl/>
        </w:rPr>
        <w:t xml:space="preserve">ن استعمال بعض الأساليب الحديثة في التحقيق، كالتنصت واختلاس المكالمات أو تسجيل المتهم في غير جلسة التحقيق، أو الاسـتعانة بالتنـويم </w:t>
      </w:r>
      <w:proofErr w:type="gramStart"/>
      <w:r>
        <w:rPr>
          <w:rFonts w:cs="Simplified Arabic"/>
          <w:color w:val="000000"/>
          <w:sz w:val="32"/>
          <w:szCs w:val="32"/>
          <w:rtl/>
        </w:rPr>
        <w:t>المغناطيسي  والعقاقير</w:t>
      </w:r>
      <w:proofErr w:type="gramEnd"/>
      <w:r>
        <w:rPr>
          <w:rFonts w:cs="Simplified Arabic"/>
          <w:color w:val="000000"/>
          <w:sz w:val="32"/>
          <w:szCs w:val="32"/>
          <w:rtl/>
        </w:rPr>
        <w:t xml:space="preserve"> المخدرة، وجهاز كشف الكذب، وإن كانت تعطي بعـداً متطوراً في أساليب التحقيق، إلا أن فيها مساساً بالحرية الشخصـية للمـتهم، مما يجعل الاعتراف الصادر تحت هذه الوسائل باطلاً، ولا يعتد به قانوناً . </w:t>
      </w:r>
    </w:p>
    <w:p w14:paraId="54E340E7" w14:textId="77777777" w:rsidR="005F03A8" w:rsidRDefault="005F03A8" w:rsidP="005F03A8">
      <w:pPr>
        <w:autoSpaceDE w:val="0"/>
        <w:autoSpaceDN w:val="0"/>
        <w:adjustRightInd w:val="0"/>
        <w:spacing w:line="276" w:lineRule="auto"/>
        <w:ind w:firstLine="720"/>
        <w:jc w:val="lowKashida"/>
        <w:rPr>
          <w:rFonts w:cs="Simplified Arabic"/>
          <w:b/>
          <w:bCs/>
          <w:color w:val="000000"/>
          <w:sz w:val="32"/>
          <w:szCs w:val="32"/>
          <w:rtl/>
        </w:rPr>
      </w:pPr>
      <w:r>
        <w:rPr>
          <w:rFonts w:cs="Simplified Arabic"/>
          <w:b/>
          <w:bCs/>
          <w:color w:val="000000"/>
          <w:sz w:val="32"/>
          <w:szCs w:val="32"/>
          <w:rtl/>
        </w:rPr>
        <w:t>ثانياً: التوصيات:</w:t>
      </w:r>
    </w:p>
    <w:p w14:paraId="2D3DB06A"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1- نوصي سلطة جمع الاستدلال بضرورة الإشهاد على الاعتراف الصادر من المتهم أمامها، مع مراعاة أن يكون الشهود من غير العاملين في سلطة جمع </w:t>
      </w:r>
      <w:proofErr w:type="gramStart"/>
      <w:r>
        <w:rPr>
          <w:rFonts w:cs="Simplified Arabic"/>
          <w:color w:val="000000"/>
          <w:sz w:val="32"/>
          <w:szCs w:val="32"/>
          <w:rtl/>
        </w:rPr>
        <w:t>الاستدلالات  وأن</w:t>
      </w:r>
      <w:proofErr w:type="gramEnd"/>
      <w:r>
        <w:rPr>
          <w:rFonts w:cs="Simplified Arabic"/>
          <w:color w:val="000000"/>
          <w:sz w:val="32"/>
          <w:szCs w:val="32"/>
          <w:rtl/>
        </w:rPr>
        <w:t xml:space="preserve"> يُفهم من يقوم بالاستدلال المتهم بأن هؤلاء الشهود ليسوا من العاملين معهم؛ وذلك تفادياً لما قد يدعيه المتهم في مرحلة التحقيق أو المحاكمة من حصول الإكراه عليه.</w:t>
      </w:r>
    </w:p>
    <w:p w14:paraId="32A5ABD3"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2- نوصي سلطة جمع الاستدلال بعدم الاقتصار على الاعتراف الحاصل من المتهم </w:t>
      </w:r>
      <w:proofErr w:type="gramStart"/>
      <w:r>
        <w:rPr>
          <w:rFonts w:cs="Simplified Arabic"/>
          <w:color w:val="000000"/>
          <w:sz w:val="32"/>
          <w:szCs w:val="32"/>
          <w:rtl/>
        </w:rPr>
        <w:t>أمامها ،</w:t>
      </w:r>
      <w:proofErr w:type="gramEnd"/>
      <w:r>
        <w:rPr>
          <w:rFonts w:cs="Simplified Arabic"/>
          <w:color w:val="000000"/>
          <w:sz w:val="32"/>
          <w:szCs w:val="32"/>
          <w:rtl/>
        </w:rPr>
        <w:t xml:space="preserve"> ذلك أن الاعتراف قد يصدر معيباً أو غير مطابق للحقيقة والواقع، لذا فإنه يلزمها الخروج إلى مسرح الجريمة وجمع كافة الأدلة التي تؤيد الاعتراف أو تنافيه.</w:t>
      </w:r>
    </w:p>
    <w:p w14:paraId="18BD84E9"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3</w:t>
      </w:r>
      <w:proofErr w:type="gramStart"/>
      <w:r>
        <w:rPr>
          <w:rFonts w:cs="Simplified Arabic"/>
          <w:color w:val="000000"/>
          <w:sz w:val="32"/>
          <w:szCs w:val="32"/>
          <w:rtl/>
        </w:rPr>
        <w:t>-  نوصي</w:t>
      </w:r>
      <w:proofErr w:type="gramEnd"/>
      <w:r>
        <w:rPr>
          <w:rFonts w:cs="Simplified Arabic"/>
          <w:color w:val="000000"/>
          <w:sz w:val="32"/>
          <w:szCs w:val="32"/>
          <w:rtl/>
        </w:rPr>
        <w:t xml:space="preserve"> بضرورة معالجة القصور الحاصل في التشريع اليمني المتمثل بعدم استيعابه لوسائل التحقيق والإثبات الحديثة التي تؤثر على ارادة المتهم وينتج عنها اعترافه، وأن يتم ذلك من خلال إضافة نصوص قانونية تتوافق ووسائل التحقيق الحديثة التي تمس من حرية المتهم، وأن تكون هذه النصوص خاصة لا عامة، وواضحة وصريحة.</w:t>
      </w:r>
    </w:p>
    <w:p w14:paraId="39A0AE85"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4 نوصي بضرورة اهتمام سلطات التحقيق بالأدلـة الماديـة والفنية، وعلى وجه الخصوص مسرح الجريمة، وذلك لأن الاعتراف لم يعد سيد الأدلة كما كان عليه من سابق، فيجب أن يوجد ما يسنده ويؤكد صحته.</w:t>
      </w:r>
    </w:p>
    <w:p w14:paraId="6453EFEB"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5- نوصي بضرورة إقامة الدورات والندوات والورش التأهيلية في مجال القانون والاتفاقيات الدولية، لرجال سلطتي الاستدلال والتحقيق، إذ أن الواقع يشهد ممارسات غير </w:t>
      </w:r>
      <w:r>
        <w:rPr>
          <w:rFonts w:cs="Simplified Arabic"/>
          <w:color w:val="000000"/>
          <w:sz w:val="32"/>
          <w:szCs w:val="32"/>
          <w:rtl/>
        </w:rPr>
        <w:lastRenderedPageBreak/>
        <w:t>إنسانية يتعرض لها المتهمون، ولا شك أن تأهيل هؤلاء يؤثر إيجاباً في أداء عمل أعضاء السلطتين، كما يحسن من تعاملهم مع المتهمين، وفقا لما تفرضه القوانين والاتفاقيات الدولية.</w:t>
      </w:r>
    </w:p>
    <w:p w14:paraId="0327EEC7"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6- نوصي رجال سلطة الاستدلال بعدم التسرع في الوصول إلى الجاني، والقبض عليه بمجرد تلقي أي شكوى أو بلاغ ضده، إذ يجب قصر سلطتهم على طلب إحضار المتهم، وإن كان لابد من القبض عليه، فيتم استصدار أمرا بذلك من النيابة أو المحكمة المختصتين، إذ لو حصل القبض بدون أمر ممن يملكه وأعقبه اعتراف كان ذلك الاعتراف باطلا.</w:t>
      </w:r>
    </w:p>
    <w:p w14:paraId="2E000B0E"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7- نوصي بضرورة تفعيل الدور الرقابي الفاعل للقضاء، على عمل سلطة التحقيق، والاستدلال، وتشديد العقوبات على الأفراد المخالفين، ومنـع أي انتهـاك لحقـوق المتهمين وحرياتهم الشخصية.</w:t>
      </w:r>
    </w:p>
    <w:p w14:paraId="52B4EBDB"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 xml:space="preserve">8- نوصي بضرورة تفعيل دور التفتيش القضائي الدوري والمفاجئ على أعمال سلطة التحقيق، لضمان حرية المتهم، وتمكينه من كل الضمانات المقررة له قانوناً، واتخاذ الإجراءات الصارمة حيال أعضاء التحقيق الذين لا يلتزمون القانون، ويحترمون خصوصية المتهم وحرمة حياته وحريته.  </w:t>
      </w:r>
    </w:p>
    <w:p w14:paraId="01C92441"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9- نوصي بتشديد العقوبة على الموظف العام الذي يمارس التعذيب على المتهم لحمله على الاعتراف، وأن يتخذ ذلك التشديد صورة نزع الصفة الضبطية للموظف العام.</w:t>
      </w:r>
    </w:p>
    <w:p w14:paraId="1C80701D"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r>
        <w:rPr>
          <w:rFonts w:cs="Simplified Arabic"/>
          <w:color w:val="000000"/>
          <w:sz w:val="32"/>
          <w:szCs w:val="32"/>
          <w:rtl/>
        </w:rPr>
        <w:t>10- نوصي بتشكيل لجنة مناهضة التعذيب على المتهم، وأن تكون مشكلة من منظمات المجتمع المدني، والمنظمات الحقوقية، لتقوم برصد حالات التعذيب المقدمة من المجني عليهم الذين تعرضوا للتعذيب.</w:t>
      </w:r>
    </w:p>
    <w:p w14:paraId="0659B93F"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p>
    <w:p w14:paraId="3B244C8D"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p>
    <w:p w14:paraId="7A998C92"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p>
    <w:p w14:paraId="6FB2A496"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p>
    <w:p w14:paraId="33610FE5"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p>
    <w:p w14:paraId="2DAB9258" w14:textId="77777777" w:rsidR="005F03A8" w:rsidRDefault="005F03A8" w:rsidP="005F03A8">
      <w:pPr>
        <w:autoSpaceDE w:val="0"/>
        <w:autoSpaceDN w:val="0"/>
        <w:adjustRightInd w:val="0"/>
        <w:spacing w:line="276" w:lineRule="auto"/>
        <w:ind w:firstLine="720"/>
        <w:jc w:val="lowKashida"/>
        <w:rPr>
          <w:rFonts w:cs="Simplified Arabic"/>
          <w:color w:val="000000"/>
          <w:sz w:val="32"/>
          <w:szCs w:val="32"/>
          <w:rtl/>
        </w:rPr>
      </w:pPr>
    </w:p>
    <w:p w14:paraId="2A19FEC1" w14:textId="77777777" w:rsidR="005F03A8" w:rsidRDefault="005F03A8" w:rsidP="005F03A8">
      <w:pPr>
        <w:jc w:val="center"/>
        <w:rPr>
          <w:rFonts w:cs="MCS Taybah S_U normal."/>
          <w:sz w:val="32"/>
          <w:szCs w:val="32"/>
          <w:rtl/>
        </w:rPr>
      </w:pPr>
      <w:r>
        <w:rPr>
          <w:rFonts w:cs="MCS Taybah S_U normal." w:hint="cs"/>
          <w:sz w:val="32"/>
          <w:szCs w:val="32"/>
          <w:rtl/>
        </w:rPr>
        <w:t>قائمة المصادر والمراجع</w:t>
      </w:r>
    </w:p>
    <w:p w14:paraId="424F0236" w14:textId="77777777" w:rsidR="005F03A8" w:rsidRDefault="005F03A8" w:rsidP="005F03A8">
      <w:pPr>
        <w:spacing w:before="240"/>
        <w:jc w:val="both"/>
        <w:rPr>
          <w:b/>
          <w:bCs/>
          <w:sz w:val="32"/>
          <w:szCs w:val="32"/>
          <w:rtl/>
        </w:rPr>
      </w:pPr>
      <w:r>
        <w:rPr>
          <w:rFonts w:hint="cs"/>
          <w:b/>
          <w:bCs/>
          <w:sz w:val="32"/>
          <w:szCs w:val="32"/>
          <w:rtl/>
          <w:lang w:bidi="ar-DZ"/>
        </w:rPr>
        <w:t xml:space="preserve">أولاً: القرآن الكريم </w:t>
      </w:r>
    </w:p>
    <w:p w14:paraId="6C14B21F" w14:textId="77777777" w:rsidR="005F03A8" w:rsidRDefault="005F03A8" w:rsidP="005F03A8">
      <w:pPr>
        <w:spacing w:before="240"/>
        <w:jc w:val="both"/>
        <w:rPr>
          <w:b/>
          <w:bCs/>
          <w:sz w:val="32"/>
          <w:szCs w:val="32"/>
          <w:rtl/>
          <w:lang w:bidi="ar-DZ"/>
        </w:rPr>
      </w:pPr>
      <w:r>
        <w:rPr>
          <w:rFonts w:hint="cs"/>
          <w:b/>
          <w:bCs/>
          <w:sz w:val="32"/>
          <w:szCs w:val="32"/>
          <w:rtl/>
          <w:lang w:bidi="ar-DZ"/>
        </w:rPr>
        <w:t xml:space="preserve">ثانياً: كتب </w:t>
      </w:r>
      <w:proofErr w:type="gramStart"/>
      <w:r>
        <w:rPr>
          <w:rFonts w:hint="cs"/>
          <w:b/>
          <w:bCs/>
          <w:sz w:val="32"/>
          <w:szCs w:val="32"/>
          <w:rtl/>
          <w:lang w:bidi="ar-DZ"/>
        </w:rPr>
        <w:t>الحديث :</w:t>
      </w:r>
      <w:proofErr w:type="gramEnd"/>
    </w:p>
    <w:p w14:paraId="71024DAA" w14:textId="73B326CC" w:rsidR="005F03A8" w:rsidRDefault="005F03A8" w:rsidP="00D122AF">
      <w:pPr>
        <w:numPr>
          <w:ilvl w:val="0"/>
          <w:numId w:val="14"/>
        </w:numPr>
        <w:spacing w:line="276" w:lineRule="auto"/>
        <w:jc w:val="lowKashida"/>
        <w:rPr>
          <w:sz w:val="32"/>
          <w:szCs w:val="32"/>
          <w:rtl/>
          <w:lang w:bidi="ar-YE"/>
        </w:rPr>
      </w:pPr>
      <w:r>
        <w:rPr>
          <w:rFonts w:hint="cs"/>
          <w:sz w:val="32"/>
          <w:szCs w:val="32"/>
          <w:rtl/>
          <w:lang w:bidi="ar-YE"/>
        </w:rPr>
        <w:t xml:space="preserve">ابن </w:t>
      </w:r>
      <w:proofErr w:type="gramStart"/>
      <w:r>
        <w:rPr>
          <w:rFonts w:hint="cs"/>
          <w:sz w:val="32"/>
          <w:szCs w:val="32"/>
          <w:rtl/>
          <w:lang w:bidi="ar-YE"/>
        </w:rPr>
        <w:t>ماجة :</w:t>
      </w:r>
      <w:proofErr w:type="gramEnd"/>
      <w:r>
        <w:rPr>
          <w:rFonts w:hint="cs"/>
          <w:sz w:val="32"/>
          <w:szCs w:val="32"/>
          <w:rtl/>
          <w:lang w:bidi="ar-YE"/>
        </w:rPr>
        <w:t xml:space="preserve"> سنن ابن ماجة، الجزء الأول، الطبعة الأولى</w:t>
      </w:r>
      <w:r w:rsidR="00502D28">
        <w:rPr>
          <w:rFonts w:hint="cs"/>
          <w:sz w:val="32"/>
          <w:szCs w:val="32"/>
          <w:rtl/>
          <w:lang w:bidi="ar-YE"/>
        </w:rPr>
        <w:t xml:space="preserve">، القاهرة، المطبعة التجارية </w:t>
      </w:r>
      <w:r>
        <w:rPr>
          <w:rFonts w:hint="cs"/>
          <w:sz w:val="32"/>
          <w:szCs w:val="32"/>
          <w:rtl/>
          <w:lang w:bidi="ar-YE"/>
        </w:rPr>
        <w:t>،1928م .</w:t>
      </w:r>
    </w:p>
    <w:p w14:paraId="006A5D16" w14:textId="77777777" w:rsidR="005F03A8" w:rsidRDefault="005F03A8" w:rsidP="00D122AF">
      <w:pPr>
        <w:numPr>
          <w:ilvl w:val="0"/>
          <w:numId w:val="14"/>
        </w:numPr>
        <w:spacing w:line="276" w:lineRule="auto"/>
        <w:jc w:val="lowKashida"/>
        <w:rPr>
          <w:sz w:val="32"/>
          <w:szCs w:val="32"/>
          <w:rtl/>
          <w:lang w:bidi="ar-YE"/>
        </w:rPr>
      </w:pPr>
      <w:r>
        <w:rPr>
          <w:rFonts w:hint="cs"/>
          <w:sz w:val="32"/>
          <w:szCs w:val="32"/>
          <w:rtl/>
          <w:lang w:bidi="ar-YE"/>
        </w:rPr>
        <w:t xml:space="preserve">أبو الحسين مسلم بن الحجاج بن مسلم القشيري النيسابوري: (بدون تاريخ) صحيح مسلم، </w:t>
      </w:r>
      <w:proofErr w:type="gramStart"/>
      <w:r>
        <w:rPr>
          <w:rFonts w:hint="cs"/>
          <w:sz w:val="32"/>
          <w:szCs w:val="32"/>
          <w:rtl/>
          <w:lang w:bidi="ar-YE"/>
        </w:rPr>
        <w:t>مصر  دار</w:t>
      </w:r>
      <w:proofErr w:type="gramEnd"/>
      <w:r>
        <w:rPr>
          <w:rFonts w:hint="cs"/>
          <w:sz w:val="32"/>
          <w:szCs w:val="32"/>
          <w:rtl/>
          <w:lang w:bidi="ar-YE"/>
        </w:rPr>
        <w:t xml:space="preserve"> إحياء التراث العربي.</w:t>
      </w:r>
    </w:p>
    <w:p w14:paraId="0B81BEE1" w14:textId="77777777" w:rsidR="005F03A8" w:rsidRDefault="005F03A8" w:rsidP="00D122AF">
      <w:pPr>
        <w:numPr>
          <w:ilvl w:val="0"/>
          <w:numId w:val="14"/>
        </w:numPr>
        <w:spacing w:line="276" w:lineRule="auto"/>
        <w:jc w:val="lowKashida"/>
        <w:rPr>
          <w:sz w:val="32"/>
          <w:szCs w:val="32"/>
          <w:rtl/>
          <w:lang w:bidi="ar-YE"/>
        </w:rPr>
      </w:pPr>
      <w:r>
        <w:rPr>
          <w:rFonts w:hint="cs"/>
          <w:sz w:val="32"/>
          <w:szCs w:val="32"/>
          <w:rtl/>
          <w:lang w:bidi="ar-YE"/>
        </w:rPr>
        <w:t xml:space="preserve">محمد بن عيسى بن سورة الترمذي: سنن الترمذي بتصحيح الشيخ محمد ناصر الدين الألباني.  </w:t>
      </w:r>
    </w:p>
    <w:p w14:paraId="0B8485D3" w14:textId="77777777" w:rsidR="005F03A8" w:rsidRDefault="005F03A8" w:rsidP="005F03A8">
      <w:pPr>
        <w:jc w:val="lowKashida"/>
        <w:rPr>
          <w:b/>
          <w:bCs/>
          <w:sz w:val="32"/>
          <w:szCs w:val="32"/>
          <w:rtl/>
          <w:lang w:bidi="ar-DZ"/>
        </w:rPr>
      </w:pPr>
      <w:r>
        <w:rPr>
          <w:rFonts w:hint="cs"/>
          <w:b/>
          <w:bCs/>
          <w:sz w:val="32"/>
          <w:szCs w:val="32"/>
          <w:rtl/>
          <w:lang w:bidi="ar-DZ"/>
        </w:rPr>
        <w:t>ثالثاً: كتب اللغة:</w:t>
      </w:r>
    </w:p>
    <w:p w14:paraId="760EA496" w14:textId="77777777" w:rsidR="005F03A8" w:rsidRDefault="005F03A8" w:rsidP="00D122AF">
      <w:pPr>
        <w:pStyle w:val="ae"/>
        <w:numPr>
          <w:ilvl w:val="0"/>
          <w:numId w:val="15"/>
        </w:numPr>
        <w:jc w:val="lowKashida"/>
        <w:rPr>
          <w:sz w:val="32"/>
          <w:szCs w:val="32"/>
          <w:rtl/>
          <w:lang w:bidi="ar-YE"/>
        </w:rPr>
      </w:pPr>
      <w:r>
        <w:rPr>
          <w:sz w:val="32"/>
          <w:szCs w:val="32"/>
          <w:rtl/>
          <w:lang w:bidi="ar-YE"/>
        </w:rPr>
        <w:t>جمال الدين محمد بن مكرم بن منظور: لسان العرب، المجلد الأول، بيروت 1375م.</w:t>
      </w:r>
    </w:p>
    <w:p w14:paraId="2ACD0824" w14:textId="77777777" w:rsidR="005F03A8" w:rsidRDefault="005F03A8" w:rsidP="00D122AF">
      <w:pPr>
        <w:numPr>
          <w:ilvl w:val="0"/>
          <w:numId w:val="15"/>
        </w:numPr>
        <w:spacing w:line="276" w:lineRule="auto"/>
        <w:jc w:val="lowKashida"/>
        <w:rPr>
          <w:sz w:val="32"/>
          <w:szCs w:val="32"/>
          <w:lang w:bidi="ar-YE"/>
        </w:rPr>
      </w:pPr>
      <w:r>
        <w:rPr>
          <w:rFonts w:hint="cs"/>
          <w:sz w:val="32"/>
          <w:szCs w:val="32"/>
          <w:rtl/>
          <w:lang w:bidi="ar-YE"/>
        </w:rPr>
        <w:t xml:space="preserve">الفيروز آبادي، مجد الدين: (1938م)، القاموس </w:t>
      </w:r>
      <w:proofErr w:type="gramStart"/>
      <w:r>
        <w:rPr>
          <w:rFonts w:hint="cs"/>
          <w:sz w:val="32"/>
          <w:szCs w:val="32"/>
          <w:rtl/>
          <w:lang w:bidi="ar-YE"/>
        </w:rPr>
        <w:t>المحيط ،</w:t>
      </w:r>
      <w:proofErr w:type="gramEnd"/>
      <w:r>
        <w:rPr>
          <w:rFonts w:hint="cs"/>
          <w:sz w:val="32"/>
          <w:szCs w:val="32"/>
          <w:rtl/>
          <w:lang w:bidi="ar-YE"/>
        </w:rPr>
        <w:t xml:space="preserve">  الجزء الرابع، مطبعة دار مأمون.</w:t>
      </w:r>
    </w:p>
    <w:p w14:paraId="16BE0FB1" w14:textId="77777777" w:rsidR="005F03A8" w:rsidRDefault="005F03A8" w:rsidP="00D122AF">
      <w:pPr>
        <w:numPr>
          <w:ilvl w:val="0"/>
          <w:numId w:val="15"/>
        </w:numPr>
        <w:spacing w:line="276" w:lineRule="auto"/>
        <w:jc w:val="lowKashida"/>
        <w:rPr>
          <w:sz w:val="32"/>
          <w:szCs w:val="32"/>
          <w:rtl/>
          <w:lang w:bidi="ar-YE"/>
        </w:rPr>
      </w:pPr>
      <w:r>
        <w:rPr>
          <w:rFonts w:hint="cs"/>
          <w:sz w:val="32"/>
          <w:szCs w:val="32"/>
          <w:rtl/>
          <w:lang w:bidi="ar-YE"/>
        </w:rPr>
        <w:t>عبد القادر الرازي: المختار الصحاح، الهيئة المصرية العامة للكتاب، طبعة 1987م.</w:t>
      </w:r>
    </w:p>
    <w:p w14:paraId="146CBF23" w14:textId="77777777" w:rsidR="005F03A8" w:rsidRDefault="005F03A8" w:rsidP="00D122AF">
      <w:pPr>
        <w:numPr>
          <w:ilvl w:val="0"/>
          <w:numId w:val="15"/>
        </w:numPr>
        <w:spacing w:line="276" w:lineRule="auto"/>
        <w:jc w:val="lowKashida"/>
        <w:rPr>
          <w:sz w:val="32"/>
          <w:szCs w:val="32"/>
          <w:rtl/>
          <w:lang w:bidi="ar-YE"/>
        </w:rPr>
      </w:pPr>
      <w:r>
        <w:rPr>
          <w:rFonts w:hint="cs"/>
          <w:sz w:val="32"/>
          <w:szCs w:val="32"/>
          <w:rtl/>
          <w:lang w:bidi="ar-YE"/>
        </w:rPr>
        <w:t xml:space="preserve">مصطفى إبراهيم، وآخرون: المعجم الوسيط، الجزء الثاني، الطبعة الثانية، دار الدعوة، </w:t>
      </w:r>
      <w:proofErr w:type="gramStart"/>
      <w:r>
        <w:rPr>
          <w:rFonts w:hint="cs"/>
          <w:sz w:val="32"/>
          <w:szCs w:val="32"/>
          <w:rtl/>
          <w:lang w:bidi="ar-YE"/>
        </w:rPr>
        <w:t>اسطنبول  1989</w:t>
      </w:r>
      <w:proofErr w:type="gramEnd"/>
      <w:r>
        <w:rPr>
          <w:rFonts w:hint="cs"/>
          <w:sz w:val="32"/>
          <w:szCs w:val="32"/>
          <w:rtl/>
          <w:lang w:bidi="ar-YE"/>
        </w:rPr>
        <w:t>م.</w:t>
      </w:r>
    </w:p>
    <w:p w14:paraId="2AED6048" w14:textId="77777777" w:rsidR="005F03A8" w:rsidRDefault="005F03A8" w:rsidP="00D122AF">
      <w:pPr>
        <w:numPr>
          <w:ilvl w:val="0"/>
          <w:numId w:val="15"/>
        </w:numPr>
        <w:spacing w:line="276" w:lineRule="auto"/>
        <w:jc w:val="lowKashida"/>
        <w:rPr>
          <w:sz w:val="32"/>
          <w:szCs w:val="32"/>
          <w:rtl/>
          <w:lang w:bidi="ar-YE"/>
        </w:rPr>
      </w:pPr>
      <w:r>
        <w:rPr>
          <w:rFonts w:hint="cs"/>
          <w:sz w:val="32"/>
          <w:szCs w:val="32"/>
          <w:rtl/>
          <w:lang w:bidi="ar-YE"/>
        </w:rPr>
        <w:t>جبران مسعود: معجم الرائد، الطبعة السابعة، دار العلم للملايين، بيروت، لبنان مارس 1992م.</w:t>
      </w:r>
    </w:p>
    <w:p w14:paraId="6F937754" w14:textId="77777777" w:rsidR="005F03A8" w:rsidRDefault="005F03A8" w:rsidP="005F03A8">
      <w:pPr>
        <w:jc w:val="lowKashida"/>
        <w:rPr>
          <w:b/>
          <w:bCs/>
          <w:sz w:val="32"/>
          <w:szCs w:val="32"/>
          <w:rtl/>
        </w:rPr>
      </w:pPr>
      <w:r>
        <w:rPr>
          <w:rFonts w:hint="cs"/>
          <w:b/>
          <w:bCs/>
          <w:sz w:val="32"/>
          <w:szCs w:val="32"/>
          <w:rtl/>
        </w:rPr>
        <w:t>رابعاً: كتب الفقه الإسلامي:</w:t>
      </w:r>
    </w:p>
    <w:p w14:paraId="0755D52B" w14:textId="77777777" w:rsidR="005F03A8" w:rsidRDefault="005F03A8" w:rsidP="00D122AF">
      <w:pPr>
        <w:pStyle w:val="ae"/>
        <w:numPr>
          <w:ilvl w:val="0"/>
          <w:numId w:val="16"/>
        </w:numPr>
        <w:jc w:val="lowKashida"/>
        <w:rPr>
          <w:sz w:val="32"/>
          <w:szCs w:val="32"/>
          <w:lang w:bidi="ar-YE"/>
        </w:rPr>
      </w:pPr>
      <w:r>
        <w:rPr>
          <w:sz w:val="32"/>
          <w:szCs w:val="32"/>
          <w:rtl/>
          <w:lang w:bidi="ar-YE"/>
        </w:rPr>
        <w:t>أحمد فتحي بهنسي: نظرية الإثبات في الفقه الجنائي الإسلامي، 1972م.</w:t>
      </w:r>
    </w:p>
    <w:p w14:paraId="02DF8BA5" w14:textId="77777777" w:rsidR="005F03A8" w:rsidRDefault="005F03A8" w:rsidP="00D122AF">
      <w:pPr>
        <w:numPr>
          <w:ilvl w:val="0"/>
          <w:numId w:val="16"/>
        </w:numPr>
        <w:spacing w:line="276" w:lineRule="auto"/>
        <w:jc w:val="lowKashida"/>
        <w:rPr>
          <w:sz w:val="32"/>
          <w:szCs w:val="32"/>
          <w:rtl/>
          <w:lang w:bidi="ar-YE"/>
        </w:rPr>
      </w:pPr>
      <w:r>
        <w:rPr>
          <w:rFonts w:hint="cs"/>
          <w:sz w:val="32"/>
          <w:szCs w:val="32"/>
          <w:rtl/>
          <w:lang w:bidi="ar-YE"/>
        </w:rPr>
        <w:t xml:space="preserve">أبو إسحاق برهان الدين إبراهيم (ولد 816 وتوفي 884هـ): كتاب المبدع في شرح </w:t>
      </w:r>
      <w:proofErr w:type="gramStart"/>
      <w:r>
        <w:rPr>
          <w:rFonts w:hint="cs"/>
          <w:sz w:val="32"/>
          <w:szCs w:val="32"/>
          <w:rtl/>
          <w:lang w:bidi="ar-YE"/>
        </w:rPr>
        <w:t>المقنع  لمكتب</w:t>
      </w:r>
      <w:proofErr w:type="gramEnd"/>
      <w:r>
        <w:rPr>
          <w:rFonts w:hint="cs"/>
          <w:sz w:val="32"/>
          <w:szCs w:val="32"/>
          <w:rtl/>
          <w:lang w:bidi="ar-YE"/>
        </w:rPr>
        <w:t xml:space="preserve"> الإسلامي للطباعة والنشر، بيروت، 1980م.</w:t>
      </w:r>
    </w:p>
    <w:p w14:paraId="54FCF52F" w14:textId="77777777" w:rsidR="005F03A8" w:rsidRDefault="005F03A8" w:rsidP="00D122AF">
      <w:pPr>
        <w:numPr>
          <w:ilvl w:val="0"/>
          <w:numId w:val="16"/>
        </w:numPr>
        <w:spacing w:line="276" w:lineRule="auto"/>
        <w:jc w:val="lowKashida"/>
        <w:rPr>
          <w:sz w:val="32"/>
          <w:szCs w:val="32"/>
          <w:lang w:bidi="ar-YE"/>
        </w:rPr>
      </w:pPr>
      <w:r>
        <w:rPr>
          <w:sz w:val="32"/>
          <w:szCs w:val="32"/>
          <w:rtl/>
          <w:lang w:bidi="ar-YE"/>
        </w:rPr>
        <w:t xml:space="preserve"> </w:t>
      </w:r>
      <w:r>
        <w:rPr>
          <w:rFonts w:hint="cs"/>
          <w:sz w:val="32"/>
          <w:szCs w:val="32"/>
          <w:rtl/>
          <w:lang w:bidi="ar-YE"/>
        </w:rPr>
        <w:t xml:space="preserve">ابن </w:t>
      </w:r>
      <w:proofErr w:type="gramStart"/>
      <w:r>
        <w:rPr>
          <w:rFonts w:hint="cs"/>
          <w:sz w:val="32"/>
          <w:szCs w:val="32"/>
          <w:rtl/>
          <w:lang w:bidi="ar-YE"/>
        </w:rPr>
        <w:t>رشد:  بداية</w:t>
      </w:r>
      <w:proofErr w:type="gramEnd"/>
      <w:r>
        <w:rPr>
          <w:rFonts w:hint="cs"/>
          <w:sz w:val="32"/>
          <w:szCs w:val="32"/>
          <w:rtl/>
          <w:lang w:bidi="ar-YE"/>
        </w:rPr>
        <w:t xml:space="preserve"> المجتهد ونهاية المقتصد، الجزء الثاني, دار الفكر, بيروت   ص323.</w:t>
      </w:r>
    </w:p>
    <w:p w14:paraId="0756E76B" w14:textId="77777777" w:rsidR="005F03A8" w:rsidRDefault="005F03A8" w:rsidP="00D122AF">
      <w:pPr>
        <w:numPr>
          <w:ilvl w:val="0"/>
          <w:numId w:val="16"/>
        </w:numPr>
        <w:spacing w:line="276" w:lineRule="auto"/>
        <w:jc w:val="lowKashida"/>
        <w:rPr>
          <w:sz w:val="32"/>
          <w:szCs w:val="32"/>
          <w:rtl/>
          <w:lang w:bidi="ar-YE"/>
        </w:rPr>
      </w:pPr>
      <w:r>
        <w:rPr>
          <w:rFonts w:hint="cs"/>
          <w:sz w:val="32"/>
          <w:szCs w:val="32"/>
          <w:rtl/>
          <w:lang w:bidi="ar-YE"/>
        </w:rPr>
        <w:lastRenderedPageBreak/>
        <w:t xml:space="preserve">ابن القيم الجوزية: الطرق الحكمية في السياسة الشرعية، الطبعة الأولى المكتب </w:t>
      </w:r>
      <w:proofErr w:type="gramStart"/>
      <w:r>
        <w:rPr>
          <w:rFonts w:hint="cs"/>
          <w:sz w:val="32"/>
          <w:szCs w:val="32"/>
          <w:rtl/>
          <w:lang w:bidi="ar-YE"/>
        </w:rPr>
        <w:t>الإسلامي  بيروت</w:t>
      </w:r>
      <w:proofErr w:type="gramEnd"/>
      <w:r>
        <w:rPr>
          <w:rFonts w:hint="cs"/>
          <w:sz w:val="32"/>
          <w:szCs w:val="32"/>
          <w:rtl/>
          <w:lang w:bidi="ar-YE"/>
        </w:rPr>
        <w:t>، 2002م.</w:t>
      </w:r>
    </w:p>
    <w:p w14:paraId="2BF8A819" w14:textId="77777777" w:rsidR="005F03A8" w:rsidRDefault="005F03A8" w:rsidP="00D122AF">
      <w:pPr>
        <w:numPr>
          <w:ilvl w:val="0"/>
          <w:numId w:val="16"/>
        </w:numPr>
        <w:spacing w:line="276" w:lineRule="auto"/>
        <w:jc w:val="lowKashida"/>
        <w:rPr>
          <w:sz w:val="32"/>
          <w:szCs w:val="32"/>
          <w:rtl/>
          <w:lang w:bidi="ar-YE"/>
        </w:rPr>
      </w:pPr>
      <w:r>
        <w:rPr>
          <w:rFonts w:hint="cs"/>
          <w:sz w:val="32"/>
          <w:szCs w:val="32"/>
          <w:rtl/>
          <w:lang w:bidi="ar-YE"/>
        </w:rPr>
        <w:t>محمد أبو زهرة: الجريمة والعقوبة في الفقه الإسلامي، 1976م.</w:t>
      </w:r>
    </w:p>
    <w:p w14:paraId="7D5591B5" w14:textId="77777777" w:rsidR="005F03A8" w:rsidRDefault="005F03A8" w:rsidP="005F03A8">
      <w:pPr>
        <w:jc w:val="lowKashida"/>
        <w:rPr>
          <w:b/>
          <w:bCs/>
          <w:sz w:val="32"/>
          <w:szCs w:val="32"/>
          <w:rtl/>
        </w:rPr>
      </w:pPr>
      <w:r>
        <w:rPr>
          <w:rFonts w:hint="cs"/>
          <w:b/>
          <w:bCs/>
          <w:sz w:val="32"/>
          <w:szCs w:val="32"/>
          <w:rtl/>
        </w:rPr>
        <w:t>خامساً: الكتب العامة:</w:t>
      </w:r>
    </w:p>
    <w:p w14:paraId="56C3C9A9" w14:textId="3AE449FC" w:rsidR="005F03A8" w:rsidRDefault="005F03A8" w:rsidP="00D122AF">
      <w:pPr>
        <w:pStyle w:val="ae"/>
        <w:numPr>
          <w:ilvl w:val="0"/>
          <w:numId w:val="17"/>
        </w:numPr>
        <w:jc w:val="lowKashida"/>
        <w:rPr>
          <w:sz w:val="32"/>
          <w:szCs w:val="32"/>
          <w:rtl/>
          <w:lang w:bidi="ar-YE"/>
        </w:rPr>
      </w:pPr>
      <w:r>
        <w:rPr>
          <w:sz w:val="32"/>
          <w:szCs w:val="32"/>
          <w:rtl/>
          <w:lang w:bidi="ar-YE"/>
        </w:rPr>
        <w:t xml:space="preserve"> د. أحمد فتحي بهنسي: نظرية الإثبات في الفقه الجنائي الإسلامي، الطبعة </w:t>
      </w:r>
      <w:proofErr w:type="gramStart"/>
      <w:r>
        <w:rPr>
          <w:sz w:val="32"/>
          <w:szCs w:val="32"/>
          <w:rtl/>
          <w:lang w:bidi="ar-YE"/>
        </w:rPr>
        <w:t>الخامسة  دار</w:t>
      </w:r>
      <w:proofErr w:type="gramEnd"/>
      <w:r>
        <w:rPr>
          <w:sz w:val="32"/>
          <w:szCs w:val="32"/>
          <w:rtl/>
          <w:lang w:bidi="ar-YE"/>
        </w:rPr>
        <w:t xml:space="preserve"> الشروق</w:t>
      </w:r>
      <w:r w:rsidR="00502D28">
        <w:rPr>
          <w:rFonts w:hint="cs"/>
          <w:sz w:val="32"/>
          <w:szCs w:val="32"/>
          <w:rtl/>
          <w:lang w:bidi="ar-YE"/>
        </w:rPr>
        <w:t>،</w:t>
      </w:r>
      <w:r>
        <w:rPr>
          <w:sz w:val="32"/>
          <w:szCs w:val="32"/>
          <w:rtl/>
          <w:lang w:bidi="ar-YE"/>
        </w:rPr>
        <w:t xml:space="preserve">  القاهرة.</w:t>
      </w:r>
    </w:p>
    <w:p w14:paraId="301C2A71" w14:textId="62F71559" w:rsidR="005F03A8" w:rsidRDefault="005F03A8" w:rsidP="00D122AF">
      <w:pPr>
        <w:numPr>
          <w:ilvl w:val="0"/>
          <w:numId w:val="17"/>
        </w:numPr>
        <w:spacing w:line="276" w:lineRule="auto"/>
        <w:jc w:val="lowKashida"/>
        <w:rPr>
          <w:sz w:val="32"/>
          <w:szCs w:val="32"/>
          <w:rtl/>
          <w:lang w:bidi="ar-YE"/>
        </w:rPr>
      </w:pPr>
      <w:r>
        <w:rPr>
          <w:rFonts w:hint="cs"/>
          <w:sz w:val="32"/>
          <w:szCs w:val="32"/>
          <w:rtl/>
          <w:lang w:bidi="ar-YE"/>
        </w:rPr>
        <w:t xml:space="preserve">2- عمرو عيسى </w:t>
      </w:r>
      <w:proofErr w:type="spellStart"/>
      <w:r>
        <w:rPr>
          <w:rFonts w:hint="cs"/>
          <w:sz w:val="32"/>
          <w:szCs w:val="32"/>
          <w:rtl/>
          <w:lang w:bidi="ar-YE"/>
        </w:rPr>
        <w:t>الفقى</w:t>
      </w:r>
      <w:proofErr w:type="spellEnd"/>
      <w:r>
        <w:rPr>
          <w:rFonts w:hint="cs"/>
          <w:sz w:val="32"/>
          <w:szCs w:val="32"/>
          <w:rtl/>
          <w:lang w:bidi="ar-YE"/>
        </w:rPr>
        <w:t>: ضوابط الإثبات الجنائي، دون رقم الطبعة، منشأة المعارف الإسكندرية</w:t>
      </w:r>
      <w:r w:rsidR="00502D28">
        <w:rPr>
          <w:rFonts w:hint="cs"/>
          <w:sz w:val="32"/>
          <w:szCs w:val="32"/>
          <w:rtl/>
          <w:lang w:bidi="ar-YE"/>
        </w:rPr>
        <w:t>،</w:t>
      </w:r>
      <w:r>
        <w:rPr>
          <w:rFonts w:hint="cs"/>
          <w:sz w:val="32"/>
          <w:szCs w:val="32"/>
          <w:rtl/>
          <w:lang w:bidi="ar-YE"/>
        </w:rPr>
        <w:t xml:space="preserve"> 1999م.</w:t>
      </w:r>
    </w:p>
    <w:p w14:paraId="439506EB" w14:textId="1598BC41" w:rsidR="005F03A8" w:rsidRDefault="00502D28" w:rsidP="00D122AF">
      <w:pPr>
        <w:numPr>
          <w:ilvl w:val="0"/>
          <w:numId w:val="17"/>
        </w:numPr>
        <w:spacing w:line="276" w:lineRule="auto"/>
        <w:jc w:val="lowKashida"/>
        <w:rPr>
          <w:sz w:val="32"/>
          <w:szCs w:val="32"/>
          <w:rtl/>
          <w:lang w:bidi="ar-YE"/>
        </w:rPr>
      </w:pPr>
      <w:r>
        <w:rPr>
          <w:rFonts w:hint="cs"/>
          <w:sz w:val="32"/>
          <w:szCs w:val="32"/>
          <w:rtl/>
          <w:lang w:bidi="ar-YE"/>
        </w:rPr>
        <w:t xml:space="preserve">د. </w:t>
      </w:r>
      <w:r w:rsidR="005F03A8">
        <w:rPr>
          <w:rFonts w:hint="cs"/>
          <w:sz w:val="32"/>
          <w:szCs w:val="32"/>
          <w:rtl/>
          <w:lang w:bidi="ar-YE"/>
        </w:rPr>
        <w:t>أحمد فتحي سرور: الوجيز في الإجراءات الجنائية، القاهرة، طبعة النهضة العربية،1982م.</w:t>
      </w:r>
    </w:p>
    <w:p w14:paraId="4737455B" w14:textId="77777777" w:rsidR="005F03A8" w:rsidRDefault="005F03A8" w:rsidP="00D122AF">
      <w:pPr>
        <w:numPr>
          <w:ilvl w:val="0"/>
          <w:numId w:val="17"/>
        </w:numPr>
        <w:spacing w:line="276" w:lineRule="auto"/>
        <w:jc w:val="lowKashida"/>
        <w:rPr>
          <w:sz w:val="32"/>
          <w:szCs w:val="32"/>
          <w:lang w:bidi="ar-YE"/>
        </w:rPr>
      </w:pPr>
      <w:r>
        <w:rPr>
          <w:sz w:val="32"/>
          <w:szCs w:val="32"/>
          <w:rtl/>
          <w:lang w:bidi="ar-YE"/>
        </w:rPr>
        <w:t xml:space="preserve"> </w:t>
      </w:r>
      <w:r>
        <w:rPr>
          <w:rFonts w:hint="cs"/>
          <w:sz w:val="32"/>
          <w:szCs w:val="32"/>
          <w:rtl/>
          <w:lang w:bidi="ar-YE"/>
        </w:rPr>
        <w:t>أسامة محفوظ السائح: ضمانات المتهم في مرحلة التحقيق الابتدائي في قانوني الإجراءات الجنائية المصري والليبي، الطبعة الثالثة 2019م.</w:t>
      </w:r>
    </w:p>
    <w:p w14:paraId="2E6C81B0"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أحمد بسيوني أبو الروس: المتهم، بدون رقم طبعة، المكتب الجامعي </w:t>
      </w:r>
      <w:proofErr w:type="gramStart"/>
      <w:r>
        <w:rPr>
          <w:rFonts w:hint="cs"/>
          <w:sz w:val="32"/>
          <w:szCs w:val="32"/>
          <w:rtl/>
          <w:lang w:bidi="ar-YE"/>
        </w:rPr>
        <w:t xml:space="preserve">الحديث  </w:t>
      </w:r>
      <w:proofErr w:type="spellStart"/>
      <w:r>
        <w:rPr>
          <w:rFonts w:hint="cs"/>
          <w:sz w:val="32"/>
          <w:szCs w:val="32"/>
          <w:rtl/>
          <w:lang w:bidi="ar-YE"/>
        </w:rPr>
        <w:t>الازاريطة</w:t>
      </w:r>
      <w:proofErr w:type="spellEnd"/>
      <w:proofErr w:type="gramEnd"/>
      <w:r>
        <w:rPr>
          <w:rFonts w:hint="cs"/>
          <w:sz w:val="32"/>
          <w:szCs w:val="32"/>
          <w:rtl/>
          <w:lang w:bidi="ar-YE"/>
        </w:rPr>
        <w:t xml:space="preserve">  الإسكندرية، 2003م.</w:t>
      </w:r>
    </w:p>
    <w:p w14:paraId="13B7F74F"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إدوارد غالي الذهبي: الإجراءات الجنائية في التشريع المصري، الطبعة الأولى، دار النهضة العربية، القاهرة، 1980م.</w:t>
      </w:r>
    </w:p>
    <w:p w14:paraId="13975849"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أحمد المهدي، أشرف شافعي: التحقيق الجنائي الابتدائي وضمانات المتهم وحمايتها، دار الكتب القانونية، مصر، 2005م.</w:t>
      </w:r>
    </w:p>
    <w:p w14:paraId="3022A00B"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 إبراهيم راسخ: التحقيق الجنائي العملي، الطبعة الأولى، بدون دار نشر ومكان نشر، 1991م.</w:t>
      </w:r>
    </w:p>
    <w:p w14:paraId="3B629053" w14:textId="1485DF60" w:rsidR="005F03A8" w:rsidRDefault="00502D28" w:rsidP="00D122AF">
      <w:pPr>
        <w:numPr>
          <w:ilvl w:val="0"/>
          <w:numId w:val="17"/>
        </w:numPr>
        <w:spacing w:line="276" w:lineRule="auto"/>
        <w:jc w:val="lowKashida"/>
        <w:rPr>
          <w:sz w:val="32"/>
          <w:szCs w:val="32"/>
          <w:lang w:bidi="ar-YE"/>
        </w:rPr>
      </w:pPr>
      <w:r>
        <w:rPr>
          <w:rFonts w:hint="cs"/>
          <w:sz w:val="32"/>
          <w:szCs w:val="32"/>
          <w:rtl/>
          <w:lang w:bidi="ar-YE"/>
        </w:rPr>
        <w:t xml:space="preserve">د. </w:t>
      </w:r>
      <w:r w:rsidR="005F03A8">
        <w:rPr>
          <w:rFonts w:hint="cs"/>
          <w:sz w:val="32"/>
          <w:szCs w:val="32"/>
          <w:rtl/>
          <w:lang w:bidi="ar-YE"/>
        </w:rPr>
        <w:t>أحمد فتحي سرور: الوجيز في الإجراءات الجنائية، القاهرة، طبعة النهضة العربية، 1982م.</w:t>
      </w:r>
    </w:p>
    <w:p w14:paraId="4F47A12F" w14:textId="43AB03E8" w:rsidR="005F03A8" w:rsidRDefault="00502D28" w:rsidP="00D122AF">
      <w:pPr>
        <w:numPr>
          <w:ilvl w:val="0"/>
          <w:numId w:val="17"/>
        </w:numPr>
        <w:spacing w:line="276" w:lineRule="auto"/>
        <w:jc w:val="lowKashida"/>
        <w:rPr>
          <w:sz w:val="32"/>
          <w:szCs w:val="32"/>
          <w:lang w:bidi="ar-YE"/>
        </w:rPr>
      </w:pPr>
      <w:r>
        <w:rPr>
          <w:rFonts w:hint="cs"/>
          <w:sz w:val="32"/>
          <w:szCs w:val="32"/>
          <w:rtl/>
          <w:lang w:bidi="ar-YE"/>
        </w:rPr>
        <w:t xml:space="preserve">د. </w:t>
      </w:r>
      <w:r w:rsidR="005F03A8">
        <w:rPr>
          <w:rFonts w:hint="cs"/>
          <w:sz w:val="32"/>
          <w:szCs w:val="32"/>
          <w:rtl/>
          <w:lang w:bidi="ar-YE"/>
        </w:rPr>
        <w:t xml:space="preserve">أحمد فتحي سرور: الوسيط في قانون الإجراءات الجزائية، القاهرة، دار النهضة </w:t>
      </w:r>
      <w:proofErr w:type="gramStart"/>
      <w:r w:rsidR="005F03A8">
        <w:rPr>
          <w:rFonts w:hint="cs"/>
          <w:sz w:val="32"/>
          <w:szCs w:val="32"/>
          <w:rtl/>
          <w:lang w:bidi="ar-YE"/>
        </w:rPr>
        <w:t xml:space="preserve">العربية </w:t>
      </w:r>
      <w:r>
        <w:rPr>
          <w:rFonts w:hint="cs"/>
          <w:sz w:val="32"/>
          <w:szCs w:val="32"/>
          <w:rtl/>
          <w:lang w:bidi="ar-YE"/>
        </w:rPr>
        <w:t>،</w:t>
      </w:r>
      <w:proofErr w:type="gramEnd"/>
      <w:r w:rsidR="005F03A8">
        <w:rPr>
          <w:rFonts w:hint="cs"/>
          <w:sz w:val="32"/>
          <w:szCs w:val="32"/>
          <w:rtl/>
          <w:lang w:bidi="ar-YE"/>
        </w:rPr>
        <w:t xml:space="preserve"> 1980م. </w:t>
      </w:r>
    </w:p>
    <w:p w14:paraId="09FF6A89"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إدوار غالي الذهبي: الإجراءات الجنائية، الطبعة الثانية، مكتبة </w:t>
      </w:r>
      <w:proofErr w:type="gramStart"/>
      <w:r>
        <w:rPr>
          <w:rFonts w:hint="cs"/>
          <w:sz w:val="32"/>
          <w:szCs w:val="32"/>
          <w:rtl/>
          <w:lang w:bidi="ar-YE"/>
        </w:rPr>
        <w:t>غريب  القاهرة</w:t>
      </w:r>
      <w:proofErr w:type="gramEnd"/>
      <w:r>
        <w:rPr>
          <w:rFonts w:hint="cs"/>
          <w:sz w:val="32"/>
          <w:szCs w:val="32"/>
          <w:rtl/>
          <w:lang w:bidi="ar-YE"/>
        </w:rPr>
        <w:t>، 1990م.</w:t>
      </w:r>
    </w:p>
    <w:p w14:paraId="26A6B0CF"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د. أسامة عبد الله قايد: حقوق وضمانات المشتبه فيه في مرحلة الاستدلال، دار النهضة </w:t>
      </w:r>
      <w:proofErr w:type="gramStart"/>
      <w:r>
        <w:rPr>
          <w:rFonts w:hint="cs"/>
          <w:sz w:val="32"/>
          <w:szCs w:val="32"/>
          <w:rtl/>
          <w:lang w:bidi="ar-YE"/>
        </w:rPr>
        <w:t>العربية  مصر</w:t>
      </w:r>
      <w:proofErr w:type="gramEnd"/>
      <w:r>
        <w:rPr>
          <w:rFonts w:hint="cs"/>
          <w:sz w:val="32"/>
          <w:szCs w:val="32"/>
          <w:rtl/>
          <w:lang w:bidi="ar-YE"/>
        </w:rPr>
        <w:t>، الطبعة الثالثة، 1994م.</w:t>
      </w:r>
    </w:p>
    <w:p w14:paraId="63D9C106"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جميل عبد الباقي الصغير: البصمة الوراثية وأدلة الإثبات الجنائي، الطبعة الأولى، 2001م.</w:t>
      </w:r>
    </w:p>
    <w:p w14:paraId="33CEFC7D" w14:textId="6ED72F74"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سلطان الشاوي: أصول التحقيق الإجرائي، كلية الحقوق، جامعة </w:t>
      </w:r>
      <w:proofErr w:type="gramStart"/>
      <w:r>
        <w:rPr>
          <w:rFonts w:hint="cs"/>
          <w:sz w:val="32"/>
          <w:szCs w:val="32"/>
          <w:rtl/>
          <w:lang w:bidi="ar-YE"/>
        </w:rPr>
        <w:t xml:space="preserve">بغداد </w:t>
      </w:r>
      <w:r w:rsidR="00502D28">
        <w:rPr>
          <w:rFonts w:hint="cs"/>
          <w:sz w:val="32"/>
          <w:szCs w:val="32"/>
          <w:rtl/>
          <w:lang w:bidi="ar-YE"/>
        </w:rPr>
        <w:t>،</w:t>
      </w:r>
      <w:proofErr w:type="gramEnd"/>
      <w:r>
        <w:rPr>
          <w:rFonts w:hint="cs"/>
          <w:sz w:val="32"/>
          <w:szCs w:val="32"/>
          <w:rtl/>
          <w:lang w:bidi="ar-YE"/>
        </w:rPr>
        <w:t xml:space="preserve"> 1982م.</w:t>
      </w:r>
    </w:p>
    <w:p w14:paraId="26B9242C"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lastRenderedPageBreak/>
        <w:t>د. سامي حسني الحسني: النظرية العامة للتفتيش في القانون المصري والمقارن، دار النهضة العربية، القاهرة، 1972م.</w:t>
      </w:r>
    </w:p>
    <w:p w14:paraId="27AD80E1" w14:textId="7650560B"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جندي عبد الملك: الموسوعة الجنائية، دار إحياء التراث العربي، </w:t>
      </w:r>
      <w:proofErr w:type="gramStart"/>
      <w:r>
        <w:rPr>
          <w:rFonts w:hint="cs"/>
          <w:sz w:val="32"/>
          <w:szCs w:val="32"/>
          <w:rtl/>
          <w:lang w:bidi="ar-YE"/>
        </w:rPr>
        <w:t>بيروت</w:t>
      </w:r>
      <w:r w:rsidR="00502D28">
        <w:rPr>
          <w:rFonts w:hint="cs"/>
          <w:sz w:val="32"/>
          <w:szCs w:val="32"/>
          <w:rtl/>
          <w:lang w:bidi="ar-YE"/>
        </w:rPr>
        <w:t>،</w:t>
      </w:r>
      <w:r>
        <w:rPr>
          <w:rFonts w:hint="cs"/>
          <w:sz w:val="32"/>
          <w:szCs w:val="32"/>
          <w:rtl/>
          <w:lang w:bidi="ar-YE"/>
        </w:rPr>
        <w:t xml:space="preserve">  1976</w:t>
      </w:r>
      <w:proofErr w:type="gramEnd"/>
      <w:r>
        <w:rPr>
          <w:rFonts w:hint="cs"/>
          <w:sz w:val="32"/>
          <w:szCs w:val="32"/>
          <w:rtl/>
          <w:lang w:bidi="ar-YE"/>
        </w:rPr>
        <w:t>م.</w:t>
      </w:r>
    </w:p>
    <w:p w14:paraId="463609DC" w14:textId="776BEF00"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  د. حسن صادق </w:t>
      </w:r>
      <w:proofErr w:type="spellStart"/>
      <w:r>
        <w:rPr>
          <w:rFonts w:hint="cs"/>
          <w:sz w:val="32"/>
          <w:szCs w:val="32"/>
          <w:rtl/>
          <w:lang w:bidi="ar-YE"/>
        </w:rPr>
        <w:t>المرصفاوي</w:t>
      </w:r>
      <w:proofErr w:type="spellEnd"/>
      <w:r>
        <w:rPr>
          <w:rFonts w:hint="cs"/>
          <w:sz w:val="32"/>
          <w:szCs w:val="32"/>
          <w:rtl/>
          <w:lang w:bidi="ar-YE"/>
        </w:rPr>
        <w:t xml:space="preserve">: شرح قانون الإجراءات والمحاكمات الجزائية الكويتي، دون رقم الطبعة، مطبعة الجامعة، </w:t>
      </w:r>
      <w:proofErr w:type="gramStart"/>
      <w:r>
        <w:rPr>
          <w:rFonts w:hint="cs"/>
          <w:sz w:val="32"/>
          <w:szCs w:val="32"/>
          <w:rtl/>
          <w:lang w:bidi="ar-YE"/>
        </w:rPr>
        <w:t>الكويت</w:t>
      </w:r>
      <w:r w:rsidR="00502D28">
        <w:rPr>
          <w:rFonts w:hint="cs"/>
          <w:sz w:val="32"/>
          <w:szCs w:val="32"/>
          <w:rtl/>
          <w:lang w:bidi="ar-YE"/>
        </w:rPr>
        <w:t xml:space="preserve">، </w:t>
      </w:r>
      <w:r>
        <w:rPr>
          <w:rFonts w:hint="cs"/>
          <w:sz w:val="32"/>
          <w:szCs w:val="32"/>
          <w:rtl/>
          <w:lang w:bidi="ar-YE"/>
        </w:rPr>
        <w:t xml:space="preserve"> 1970</w:t>
      </w:r>
      <w:proofErr w:type="gramEnd"/>
      <w:r>
        <w:rPr>
          <w:rFonts w:hint="cs"/>
          <w:sz w:val="32"/>
          <w:szCs w:val="32"/>
          <w:rtl/>
          <w:lang w:bidi="ar-YE"/>
        </w:rPr>
        <w:t>م.</w:t>
      </w:r>
    </w:p>
    <w:p w14:paraId="222519C3" w14:textId="67D0175A"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حسين محمود إبراهيم: النظرية العامة للإثبات العلمي في قانون الإجراءات الجنائية، </w:t>
      </w:r>
      <w:proofErr w:type="gramStart"/>
      <w:r>
        <w:rPr>
          <w:rFonts w:hint="cs"/>
          <w:sz w:val="32"/>
          <w:szCs w:val="32"/>
          <w:rtl/>
          <w:lang w:bidi="ar-YE"/>
        </w:rPr>
        <w:t>القاهرة</w:t>
      </w:r>
      <w:r w:rsidR="006F05F0">
        <w:rPr>
          <w:rFonts w:hint="cs"/>
          <w:sz w:val="32"/>
          <w:szCs w:val="32"/>
          <w:rtl/>
          <w:lang w:bidi="ar-YE"/>
        </w:rPr>
        <w:t>،</w:t>
      </w:r>
      <w:r>
        <w:rPr>
          <w:rFonts w:hint="cs"/>
          <w:sz w:val="32"/>
          <w:szCs w:val="32"/>
          <w:rtl/>
          <w:lang w:bidi="ar-YE"/>
        </w:rPr>
        <w:t xml:space="preserve">  1981</w:t>
      </w:r>
      <w:proofErr w:type="gramEnd"/>
      <w:r>
        <w:rPr>
          <w:rFonts w:hint="cs"/>
          <w:sz w:val="32"/>
          <w:szCs w:val="32"/>
          <w:rtl/>
          <w:lang w:bidi="ar-YE"/>
        </w:rPr>
        <w:t>م.</w:t>
      </w:r>
    </w:p>
    <w:p w14:paraId="045A0358"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سعاد حماد صالح القبائلي: ضمانات المتهم في الدفاع أمام القضاء الجنائي – دراسة مقارنه، دار النهضة العربية، القاهرة، 1998م.</w:t>
      </w:r>
    </w:p>
    <w:p w14:paraId="0C3EEE9C"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شمس الدين أشرف توفيق: شرح قانون الإجراءات الجنائية- الجزء </w:t>
      </w:r>
      <w:proofErr w:type="gramStart"/>
      <w:r>
        <w:rPr>
          <w:rFonts w:hint="cs"/>
          <w:sz w:val="32"/>
          <w:szCs w:val="32"/>
          <w:rtl/>
          <w:lang w:bidi="ar-YE"/>
        </w:rPr>
        <w:t>الأول :</w:t>
      </w:r>
      <w:proofErr w:type="gramEnd"/>
      <w:r>
        <w:rPr>
          <w:rFonts w:hint="cs"/>
          <w:sz w:val="32"/>
          <w:szCs w:val="32"/>
          <w:rtl/>
          <w:lang w:bidi="ar-YE"/>
        </w:rPr>
        <w:t xml:space="preserve"> مرحلة ما قبل المحاكمة، بدون بيانات الناشر ومكان النشر، 2012م.</w:t>
      </w:r>
    </w:p>
    <w:p w14:paraId="65548D84"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صوفي أبو طالب: تاريخ النظم القانونية والاجتماعية، القاهرة، دار النهضة العربية، 1988م.</w:t>
      </w:r>
    </w:p>
    <w:p w14:paraId="77C5FFA7"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د. عبد الحميد </w:t>
      </w:r>
      <w:proofErr w:type="spellStart"/>
      <w:r>
        <w:rPr>
          <w:rFonts w:hint="cs"/>
          <w:sz w:val="32"/>
          <w:szCs w:val="32"/>
          <w:rtl/>
          <w:lang w:bidi="ar-YE"/>
        </w:rPr>
        <w:t>الشواربي</w:t>
      </w:r>
      <w:proofErr w:type="spellEnd"/>
      <w:r>
        <w:rPr>
          <w:rFonts w:hint="cs"/>
          <w:sz w:val="32"/>
          <w:szCs w:val="32"/>
          <w:rtl/>
          <w:lang w:bidi="ar-YE"/>
        </w:rPr>
        <w:t xml:space="preserve">: الإثبات الجنائي في ضوء القضاء والفقه، منشأة المعارف، </w:t>
      </w:r>
      <w:proofErr w:type="gramStart"/>
      <w:r>
        <w:rPr>
          <w:rFonts w:hint="cs"/>
          <w:sz w:val="32"/>
          <w:szCs w:val="32"/>
          <w:rtl/>
          <w:lang w:bidi="ar-YE"/>
        </w:rPr>
        <w:t>الإسكندرية  1996</w:t>
      </w:r>
      <w:proofErr w:type="gramEnd"/>
      <w:r>
        <w:rPr>
          <w:rFonts w:hint="cs"/>
          <w:sz w:val="32"/>
          <w:szCs w:val="32"/>
          <w:rtl/>
          <w:lang w:bidi="ar-YE"/>
        </w:rPr>
        <w:t>م.</w:t>
      </w:r>
    </w:p>
    <w:p w14:paraId="01EDAFCB" w14:textId="2D7C90C6"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عصام زكريا عبد </w:t>
      </w:r>
      <w:proofErr w:type="gramStart"/>
      <w:r>
        <w:rPr>
          <w:rFonts w:hint="cs"/>
          <w:sz w:val="32"/>
          <w:szCs w:val="32"/>
          <w:rtl/>
          <w:lang w:bidi="ar-YE"/>
        </w:rPr>
        <w:t>العزيز:  حقوق</w:t>
      </w:r>
      <w:proofErr w:type="gramEnd"/>
      <w:r>
        <w:rPr>
          <w:rFonts w:hint="cs"/>
          <w:sz w:val="32"/>
          <w:szCs w:val="32"/>
          <w:rtl/>
          <w:lang w:bidi="ar-YE"/>
        </w:rPr>
        <w:t xml:space="preserve"> الإنسان في الضبط القضائي، دار النهضة العربية، القاهرة</w:t>
      </w:r>
      <w:r w:rsidR="006F05F0">
        <w:rPr>
          <w:rFonts w:hint="cs"/>
          <w:sz w:val="32"/>
          <w:szCs w:val="32"/>
          <w:rtl/>
          <w:lang w:bidi="ar-YE"/>
        </w:rPr>
        <w:t xml:space="preserve">، </w:t>
      </w:r>
      <w:r>
        <w:rPr>
          <w:rFonts w:hint="cs"/>
          <w:sz w:val="32"/>
          <w:szCs w:val="32"/>
          <w:rtl/>
          <w:lang w:bidi="ar-YE"/>
        </w:rPr>
        <w:t xml:space="preserve">  2001م.</w:t>
      </w:r>
    </w:p>
    <w:p w14:paraId="167DB79F" w14:textId="6310BF6C"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عدلي خليل: استجواب المتهم فقها وقضاء، دار الكتب القانونية، </w:t>
      </w:r>
      <w:proofErr w:type="gramStart"/>
      <w:r>
        <w:rPr>
          <w:rFonts w:hint="cs"/>
          <w:sz w:val="32"/>
          <w:szCs w:val="32"/>
          <w:rtl/>
          <w:lang w:bidi="ar-YE"/>
        </w:rPr>
        <w:t>مصر</w:t>
      </w:r>
      <w:r w:rsidR="006F05F0">
        <w:rPr>
          <w:rFonts w:hint="cs"/>
          <w:sz w:val="32"/>
          <w:szCs w:val="32"/>
          <w:rtl/>
          <w:lang w:bidi="ar-YE"/>
        </w:rPr>
        <w:t xml:space="preserve">، </w:t>
      </w:r>
      <w:r>
        <w:rPr>
          <w:rFonts w:hint="cs"/>
          <w:sz w:val="32"/>
          <w:szCs w:val="32"/>
          <w:rtl/>
          <w:lang w:bidi="ar-YE"/>
        </w:rPr>
        <w:t xml:space="preserve">  </w:t>
      </w:r>
      <w:proofErr w:type="gramEnd"/>
      <w:r>
        <w:rPr>
          <w:rFonts w:hint="cs"/>
          <w:sz w:val="32"/>
          <w:szCs w:val="32"/>
          <w:rtl/>
          <w:lang w:bidi="ar-YE"/>
        </w:rPr>
        <w:t>2004م.</w:t>
      </w:r>
    </w:p>
    <w:p w14:paraId="6FF9FD11" w14:textId="6D316302"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د. عبدالحميد </w:t>
      </w:r>
      <w:proofErr w:type="spellStart"/>
      <w:r>
        <w:rPr>
          <w:rFonts w:hint="cs"/>
          <w:sz w:val="32"/>
          <w:szCs w:val="32"/>
          <w:rtl/>
          <w:lang w:bidi="ar-YE"/>
        </w:rPr>
        <w:t>الشواربي</w:t>
      </w:r>
      <w:proofErr w:type="spellEnd"/>
      <w:r>
        <w:rPr>
          <w:rFonts w:hint="cs"/>
          <w:sz w:val="32"/>
          <w:szCs w:val="32"/>
          <w:rtl/>
          <w:lang w:bidi="ar-YE"/>
        </w:rPr>
        <w:t xml:space="preserve">: الحكم الجنائي في ضوء القضاء والفقه، دار الفكر الجامعي، </w:t>
      </w:r>
      <w:proofErr w:type="gramStart"/>
      <w:r>
        <w:rPr>
          <w:rFonts w:hint="cs"/>
          <w:sz w:val="32"/>
          <w:szCs w:val="32"/>
          <w:rtl/>
          <w:lang w:bidi="ar-YE"/>
        </w:rPr>
        <w:t>الإسكندرية</w:t>
      </w:r>
      <w:r w:rsidR="006F05F0">
        <w:rPr>
          <w:rFonts w:hint="cs"/>
          <w:sz w:val="32"/>
          <w:szCs w:val="32"/>
          <w:rtl/>
          <w:lang w:bidi="ar-YE"/>
        </w:rPr>
        <w:t xml:space="preserve">، </w:t>
      </w:r>
      <w:r>
        <w:rPr>
          <w:rFonts w:hint="cs"/>
          <w:sz w:val="32"/>
          <w:szCs w:val="32"/>
          <w:rtl/>
          <w:lang w:bidi="ar-YE"/>
        </w:rPr>
        <w:t xml:space="preserve">  </w:t>
      </w:r>
      <w:proofErr w:type="gramEnd"/>
      <w:r>
        <w:rPr>
          <w:rFonts w:hint="cs"/>
          <w:sz w:val="32"/>
          <w:szCs w:val="32"/>
          <w:rtl/>
          <w:lang w:bidi="ar-YE"/>
        </w:rPr>
        <w:t>1988م.</w:t>
      </w:r>
    </w:p>
    <w:p w14:paraId="646E6FC2"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عبد الحميد </w:t>
      </w:r>
      <w:proofErr w:type="spellStart"/>
      <w:r>
        <w:rPr>
          <w:rFonts w:hint="cs"/>
          <w:sz w:val="32"/>
          <w:szCs w:val="32"/>
          <w:rtl/>
          <w:lang w:bidi="ar-YE"/>
        </w:rPr>
        <w:t>الشواربي</w:t>
      </w:r>
      <w:proofErr w:type="spellEnd"/>
      <w:r>
        <w:rPr>
          <w:rFonts w:hint="cs"/>
          <w:sz w:val="32"/>
          <w:szCs w:val="32"/>
          <w:rtl/>
          <w:lang w:bidi="ar-YE"/>
        </w:rPr>
        <w:t xml:space="preserve">: ضمانات المتهم في مرحلة التحقيق الجنائي، منشأة المعارف، القاهرة.  </w:t>
      </w:r>
    </w:p>
    <w:p w14:paraId="7BC2459B"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د. عبد الوهاب </w:t>
      </w:r>
      <w:proofErr w:type="spellStart"/>
      <w:r>
        <w:rPr>
          <w:rFonts w:hint="cs"/>
          <w:sz w:val="32"/>
          <w:szCs w:val="32"/>
          <w:rtl/>
          <w:lang w:bidi="ar-YE"/>
        </w:rPr>
        <w:t>حومد</w:t>
      </w:r>
      <w:proofErr w:type="spellEnd"/>
      <w:r>
        <w:rPr>
          <w:rFonts w:hint="cs"/>
          <w:sz w:val="32"/>
          <w:szCs w:val="32"/>
          <w:rtl/>
          <w:lang w:bidi="ar-YE"/>
        </w:rPr>
        <w:t xml:space="preserve">: الوسيط في الإجراءات الكويتية، الطبعة </w:t>
      </w:r>
      <w:proofErr w:type="gramStart"/>
      <w:r>
        <w:rPr>
          <w:rFonts w:hint="cs"/>
          <w:sz w:val="32"/>
          <w:szCs w:val="32"/>
          <w:rtl/>
          <w:lang w:bidi="ar-YE"/>
        </w:rPr>
        <w:t>الرابعة  مطبوعات</w:t>
      </w:r>
      <w:proofErr w:type="gramEnd"/>
      <w:r>
        <w:rPr>
          <w:rFonts w:hint="cs"/>
          <w:sz w:val="32"/>
          <w:szCs w:val="32"/>
          <w:rtl/>
          <w:lang w:bidi="ar-YE"/>
        </w:rPr>
        <w:t xml:space="preserve"> جامعة الكويت،1989م.</w:t>
      </w:r>
    </w:p>
    <w:p w14:paraId="66F54D3B" w14:textId="73FD57BB"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عمر الفاروق الحسيني: تعذيب المتهم لحمله عن الاعتراف، المطبعة العربية الحديثة، </w:t>
      </w:r>
      <w:proofErr w:type="gramStart"/>
      <w:r>
        <w:rPr>
          <w:rFonts w:hint="cs"/>
          <w:sz w:val="32"/>
          <w:szCs w:val="32"/>
          <w:rtl/>
          <w:lang w:bidi="ar-YE"/>
        </w:rPr>
        <w:t>القاهرة</w:t>
      </w:r>
      <w:r w:rsidR="006F05F0">
        <w:rPr>
          <w:rFonts w:hint="cs"/>
          <w:sz w:val="32"/>
          <w:szCs w:val="32"/>
          <w:rtl/>
          <w:lang w:bidi="ar-YE"/>
        </w:rPr>
        <w:t xml:space="preserve">، </w:t>
      </w:r>
      <w:r>
        <w:rPr>
          <w:rFonts w:hint="cs"/>
          <w:sz w:val="32"/>
          <w:szCs w:val="32"/>
          <w:rtl/>
          <w:lang w:bidi="ar-YE"/>
        </w:rPr>
        <w:t xml:space="preserve">  </w:t>
      </w:r>
      <w:proofErr w:type="gramEnd"/>
      <w:r>
        <w:rPr>
          <w:rFonts w:hint="cs"/>
          <w:sz w:val="32"/>
          <w:szCs w:val="32"/>
          <w:rtl/>
          <w:lang w:bidi="ar-YE"/>
        </w:rPr>
        <w:t>1986م.</w:t>
      </w:r>
    </w:p>
    <w:p w14:paraId="6BA0CF6F"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عبد الحكيم سيد سلمان: اعتراف المتهم، الطبعة الثالثة، دار الفكر </w:t>
      </w:r>
      <w:proofErr w:type="gramStart"/>
      <w:r>
        <w:rPr>
          <w:rFonts w:hint="cs"/>
          <w:sz w:val="32"/>
          <w:szCs w:val="32"/>
          <w:rtl/>
          <w:lang w:bidi="ar-YE"/>
        </w:rPr>
        <w:t>الجامعي  الإسكندرية</w:t>
      </w:r>
      <w:proofErr w:type="gramEnd"/>
      <w:r>
        <w:rPr>
          <w:rFonts w:hint="cs"/>
          <w:sz w:val="32"/>
          <w:szCs w:val="32"/>
          <w:rtl/>
          <w:lang w:bidi="ar-YE"/>
        </w:rPr>
        <w:t xml:space="preserve">، 2003م. </w:t>
      </w:r>
    </w:p>
    <w:p w14:paraId="1342D0F5"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د. عبد الرحيم </w:t>
      </w:r>
      <w:proofErr w:type="gramStart"/>
      <w:r>
        <w:rPr>
          <w:rFonts w:hint="cs"/>
          <w:sz w:val="32"/>
          <w:szCs w:val="32"/>
          <w:rtl/>
          <w:lang w:bidi="ar-YE"/>
        </w:rPr>
        <w:t>صدقي :</w:t>
      </w:r>
      <w:proofErr w:type="gramEnd"/>
      <w:r>
        <w:rPr>
          <w:rFonts w:hint="cs"/>
          <w:sz w:val="32"/>
          <w:szCs w:val="32"/>
          <w:rtl/>
          <w:lang w:bidi="ar-YE"/>
        </w:rPr>
        <w:t xml:space="preserve"> القانون الجنائي عند الفراعنة، الهيئة المصرية العامة للكتاب، بدون رقم  طبعة 1986م.</w:t>
      </w:r>
    </w:p>
    <w:p w14:paraId="055715C2"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lastRenderedPageBreak/>
        <w:t>د. علي حسن مجلي: الموظفون في القانون والقضاء اليمني، بدون دار نشر.</w:t>
      </w:r>
    </w:p>
    <w:p w14:paraId="78EA6347" w14:textId="0C6D45A8"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د. علي حسن مجلي: قانون العقوبات العثماني في اليمن، </w:t>
      </w:r>
      <w:r w:rsidR="006F05F0">
        <w:rPr>
          <w:rFonts w:hint="cs"/>
          <w:sz w:val="32"/>
          <w:szCs w:val="32"/>
          <w:rtl/>
          <w:lang w:bidi="ar-YE"/>
        </w:rPr>
        <w:t xml:space="preserve">الطبعة </w:t>
      </w:r>
      <w:proofErr w:type="gramStart"/>
      <w:r w:rsidR="006F05F0">
        <w:rPr>
          <w:rFonts w:hint="cs"/>
          <w:sz w:val="32"/>
          <w:szCs w:val="32"/>
          <w:rtl/>
          <w:lang w:bidi="ar-YE"/>
        </w:rPr>
        <w:t>الأولى ،</w:t>
      </w:r>
      <w:r>
        <w:rPr>
          <w:rFonts w:hint="cs"/>
          <w:sz w:val="32"/>
          <w:szCs w:val="32"/>
          <w:rtl/>
          <w:lang w:bidi="ar-YE"/>
        </w:rPr>
        <w:t>مركز</w:t>
      </w:r>
      <w:proofErr w:type="gramEnd"/>
      <w:r>
        <w:rPr>
          <w:rFonts w:hint="cs"/>
          <w:sz w:val="32"/>
          <w:szCs w:val="32"/>
          <w:rtl/>
          <w:lang w:bidi="ar-YE"/>
        </w:rPr>
        <w:t xml:space="preserve"> عبادي للدراسات والنشر  صنعاء، ، 2004م.</w:t>
      </w:r>
    </w:p>
    <w:p w14:paraId="52EF96A6"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عبد القادر عودة: التشريع الجنائي الإسلامي مقارن بالقانون الوضعي، الجزء الثاني، الطبعة الثالثة عشر، مؤسسة الرسالة، بيروت، 1994م.</w:t>
      </w:r>
    </w:p>
    <w:p w14:paraId="4C7341E2"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عمر فوزي الحديثي: حق المتهم في محاكمة عادلة، دراسة مقارنة، دار الثقافة، عمان، 2010م.</w:t>
      </w:r>
    </w:p>
    <w:p w14:paraId="7CB3644C" w14:textId="32167D82" w:rsidR="005F03A8" w:rsidRDefault="006F05F0" w:rsidP="00D122AF">
      <w:pPr>
        <w:numPr>
          <w:ilvl w:val="0"/>
          <w:numId w:val="17"/>
        </w:numPr>
        <w:spacing w:line="276" w:lineRule="auto"/>
        <w:jc w:val="lowKashida"/>
        <w:rPr>
          <w:sz w:val="32"/>
          <w:szCs w:val="32"/>
          <w:lang w:bidi="ar-YE"/>
        </w:rPr>
      </w:pPr>
      <w:r>
        <w:rPr>
          <w:rFonts w:hint="cs"/>
          <w:sz w:val="32"/>
          <w:szCs w:val="32"/>
          <w:rtl/>
          <w:lang w:bidi="ar-YE"/>
        </w:rPr>
        <w:t xml:space="preserve">د. </w:t>
      </w:r>
      <w:r w:rsidR="005F03A8">
        <w:rPr>
          <w:rFonts w:hint="cs"/>
          <w:sz w:val="32"/>
          <w:szCs w:val="32"/>
          <w:rtl/>
          <w:lang w:bidi="ar-YE"/>
        </w:rPr>
        <w:t xml:space="preserve">عبد الرزاق أحمد السنهوري: الوسيط في شرح القانون المدني، الجزء </w:t>
      </w:r>
      <w:proofErr w:type="gramStart"/>
      <w:r w:rsidR="005F03A8">
        <w:rPr>
          <w:rFonts w:hint="cs"/>
          <w:sz w:val="32"/>
          <w:szCs w:val="32"/>
          <w:rtl/>
          <w:lang w:bidi="ar-YE"/>
        </w:rPr>
        <w:t>الثاني  نظرية</w:t>
      </w:r>
      <w:proofErr w:type="gramEnd"/>
      <w:r w:rsidR="005F03A8">
        <w:rPr>
          <w:rFonts w:hint="cs"/>
          <w:sz w:val="32"/>
          <w:szCs w:val="32"/>
          <w:rtl/>
          <w:lang w:bidi="ar-YE"/>
        </w:rPr>
        <w:t xml:space="preserve"> الالتزام بوجه عام، المجلد الأول: الإثبات، دار النهضة العربية، القاهرة  1982م.</w:t>
      </w:r>
    </w:p>
    <w:p w14:paraId="091BB8B7"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عماد محمد </w:t>
      </w:r>
      <w:proofErr w:type="gramStart"/>
      <w:r>
        <w:rPr>
          <w:rFonts w:hint="cs"/>
          <w:sz w:val="32"/>
          <w:szCs w:val="32"/>
          <w:rtl/>
          <w:lang w:bidi="ar-YE"/>
        </w:rPr>
        <w:t>بيع :</w:t>
      </w:r>
      <w:proofErr w:type="gramEnd"/>
      <w:r>
        <w:rPr>
          <w:rFonts w:hint="cs"/>
          <w:sz w:val="32"/>
          <w:szCs w:val="32"/>
          <w:rtl/>
          <w:lang w:bidi="ar-YE"/>
        </w:rPr>
        <w:t xml:space="preserve"> حجية الشهادة في الإثبات الجزائي، الطبعة الأولى، مكتبة دار الثقافة، عمان.</w:t>
      </w:r>
    </w:p>
    <w:p w14:paraId="0789F6C3"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د: عبد الحميد </w:t>
      </w:r>
      <w:proofErr w:type="spellStart"/>
      <w:proofErr w:type="gramStart"/>
      <w:r>
        <w:rPr>
          <w:rFonts w:hint="cs"/>
          <w:sz w:val="32"/>
          <w:szCs w:val="32"/>
          <w:rtl/>
          <w:lang w:bidi="ar-YE"/>
        </w:rPr>
        <w:t>الشواربي</w:t>
      </w:r>
      <w:proofErr w:type="spellEnd"/>
      <w:r>
        <w:rPr>
          <w:rFonts w:hint="cs"/>
          <w:sz w:val="32"/>
          <w:szCs w:val="32"/>
          <w:rtl/>
          <w:lang w:bidi="ar-YE"/>
        </w:rPr>
        <w:t xml:space="preserve"> :</w:t>
      </w:r>
      <w:proofErr w:type="gramEnd"/>
      <w:r>
        <w:rPr>
          <w:rFonts w:hint="cs"/>
          <w:sz w:val="32"/>
          <w:szCs w:val="32"/>
          <w:rtl/>
          <w:lang w:bidi="ar-YE"/>
        </w:rPr>
        <w:t xml:space="preserve"> ضمانات المتهم في مرحلة التحقيق الجنائي، منشأة المعارف بالإسكندرية ، 1993م.</w:t>
      </w:r>
    </w:p>
    <w:p w14:paraId="52CC45BE"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د. طارق محمد الديراوي: ضمانات وحقوق المتهم في قانون الإجراءات الجنائية، منشأة المعارف، الإسكندرية، 2005م.</w:t>
      </w:r>
    </w:p>
    <w:p w14:paraId="019C7EFE" w14:textId="23D9A75E"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عمر فاروق الحسيني: تعذيب المتهم لحمله على الاعتراف، الطبعة </w:t>
      </w:r>
      <w:proofErr w:type="gramStart"/>
      <w:r>
        <w:rPr>
          <w:rFonts w:hint="cs"/>
          <w:sz w:val="32"/>
          <w:szCs w:val="32"/>
          <w:rtl/>
          <w:lang w:bidi="ar-YE"/>
        </w:rPr>
        <w:t xml:space="preserve">الثانية </w:t>
      </w:r>
      <w:r w:rsidR="006F05F0">
        <w:rPr>
          <w:rFonts w:hint="cs"/>
          <w:sz w:val="32"/>
          <w:szCs w:val="32"/>
          <w:rtl/>
          <w:lang w:bidi="ar-YE"/>
        </w:rPr>
        <w:t>،</w:t>
      </w:r>
      <w:proofErr w:type="gramEnd"/>
      <w:r>
        <w:rPr>
          <w:rFonts w:hint="cs"/>
          <w:sz w:val="32"/>
          <w:szCs w:val="32"/>
          <w:rtl/>
          <w:lang w:bidi="ar-YE"/>
        </w:rPr>
        <w:t xml:space="preserve"> 1994م. </w:t>
      </w:r>
    </w:p>
    <w:p w14:paraId="6BC07824" w14:textId="6FF68209"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د. عوض محمد عوض: المبادئ العامة في قانون الإجراءات الجنائية، منشأة دار </w:t>
      </w:r>
      <w:proofErr w:type="gramStart"/>
      <w:r>
        <w:rPr>
          <w:rFonts w:hint="cs"/>
          <w:sz w:val="32"/>
          <w:szCs w:val="32"/>
          <w:rtl/>
          <w:lang w:bidi="ar-YE"/>
        </w:rPr>
        <w:t xml:space="preserve">المعارف </w:t>
      </w:r>
      <w:r w:rsidR="006F05F0">
        <w:rPr>
          <w:rFonts w:hint="cs"/>
          <w:sz w:val="32"/>
          <w:szCs w:val="32"/>
          <w:rtl/>
          <w:lang w:bidi="ar-YE"/>
        </w:rPr>
        <w:t>،</w:t>
      </w:r>
      <w:proofErr w:type="gramEnd"/>
      <w:r>
        <w:rPr>
          <w:rFonts w:hint="cs"/>
          <w:sz w:val="32"/>
          <w:szCs w:val="32"/>
          <w:rtl/>
          <w:lang w:bidi="ar-YE"/>
        </w:rPr>
        <w:t xml:space="preserve"> الإسكندرية.</w:t>
      </w:r>
    </w:p>
    <w:p w14:paraId="51CDDAD0" w14:textId="5EE778A5"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عبد الرؤوف مهدي: شرح القواعد العامة للإجراءات الجنائية، دار النهضة العربية، </w:t>
      </w:r>
      <w:proofErr w:type="gramStart"/>
      <w:r>
        <w:rPr>
          <w:rFonts w:hint="cs"/>
          <w:sz w:val="32"/>
          <w:szCs w:val="32"/>
          <w:rtl/>
          <w:lang w:bidi="ar-YE"/>
        </w:rPr>
        <w:t>القاهرة</w:t>
      </w:r>
      <w:r w:rsidR="006F05F0">
        <w:rPr>
          <w:rFonts w:hint="cs"/>
          <w:sz w:val="32"/>
          <w:szCs w:val="32"/>
          <w:rtl/>
          <w:lang w:bidi="ar-YE"/>
        </w:rPr>
        <w:t>،</w:t>
      </w:r>
      <w:r>
        <w:rPr>
          <w:rFonts w:hint="cs"/>
          <w:sz w:val="32"/>
          <w:szCs w:val="32"/>
          <w:rtl/>
          <w:lang w:bidi="ar-YE"/>
        </w:rPr>
        <w:t xml:space="preserve">  2003</w:t>
      </w:r>
      <w:proofErr w:type="gramEnd"/>
      <w:r>
        <w:rPr>
          <w:rFonts w:hint="cs"/>
          <w:sz w:val="32"/>
          <w:szCs w:val="32"/>
          <w:rtl/>
          <w:lang w:bidi="ar-YE"/>
        </w:rPr>
        <w:t xml:space="preserve"> م. </w:t>
      </w:r>
    </w:p>
    <w:p w14:paraId="61504BEE"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د. عمر الفاروق الحسيني، عمر الفاروق: تعذيب المتهم لحمله على الاعتراف، المطبعة العربية الحديثة، القاهرة، 1986م.</w:t>
      </w:r>
    </w:p>
    <w:p w14:paraId="607DD8A7" w14:textId="710C4900"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فاروق الكيلاني: محاضرات في قانون أصول المحاكمات الجزائية الأردني والمقارن، الجزء الثاني، الطبعة الثالثة، دار المروج للطباعة والنشر، </w:t>
      </w:r>
      <w:proofErr w:type="gramStart"/>
      <w:r>
        <w:rPr>
          <w:rFonts w:hint="cs"/>
          <w:sz w:val="32"/>
          <w:szCs w:val="32"/>
          <w:rtl/>
          <w:lang w:bidi="ar-YE"/>
        </w:rPr>
        <w:t>بيروت</w:t>
      </w:r>
      <w:r w:rsidR="006F05F0">
        <w:rPr>
          <w:rFonts w:hint="cs"/>
          <w:sz w:val="32"/>
          <w:szCs w:val="32"/>
          <w:rtl/>
          <w:lang w:bidi="ar-YE"/>
        </w:rPr>
        <w:t>،</w:t>
      </w:r>
      <w:r>
        <w:rPr>
          <w:rFonts w:hint="cs"/>
          <w:sz w:val="32"/>
          <w:szCs w:val="32"/>
          <w:rtl/>
          <w:lang w:bidi="ar-YE"/>
        </w:rPr>
        <w:t xml:space="preserve">  1995</w:t>
      </w:r>
      <w:proofErr w:type="gramEnd"/>
      <w:r>
        <w:rPr>
          <w:rFonts w:hint="cs"/>
          <w:sz w:val="32"/>
          <w:szCs w:val="32"/>
          <w:rtl/>
          <w:lang w:bidi="ar-YE"/>
        </w:rPr>
        <w:t>م.</w:t>
      </w:r>
    </w:p>
    <w:p w14:paraId="56ED6DC9"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د. محمد سعيد أحمد المعمري، شرح قانون العقوبات اليمني القسم العام   مركز الشرعبي للخدمات المعرفية، تعز، الطبعة الثانية، 2009م.</w:t>
      </w:r>
    </w:p>
    <w:p w14:paraId="6D99A02B" w14:textId="7F5976E3"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د. محمد عبد العزيز، شرح قانون العقوبات اليمني النظرية العامة للعقوبات والتدابير </w:t>
      </w:r>
      <w:proofErr w:type="gramStart"/>
      <w:r>
        <w:rPr>
          <w:rFonts w:hint="cs"/>
          <w:sz w:val="32"/>
          <w:szCs w:val="32"/>
          <w:rtl/>
          <w:lang w:bidi="ar-YE"/>
        </w:rPr>
        <w:t>الوقائية،  مركز</w:t>
      </w:r>
      <w:proofErr w:type="gramEnd"/>
      <w:r>
        <w:rPr>
          <w:rFonts w:hint="cs"/>
          <w:sz w:val="32"/>
          <w:szCs w:val="32"/>
          <w:rtl/>
          <w:lang w:bidi="ar-YE"/>
        </w:rPr>
        <w:t xml:space="preserve"> الجامعة للخدمات المعرفية، تعز، الطبعة الأولى</w:t>
      </w:r>
      <w:r w:rsidR="006F05F0">
        <w:rPr>
          <w:rFonts w:hint="cs"/>
          <w:sz w:val="32"/>
          <w:szCs w:val="32"/>
          <w:rtl/>
          <w:lang w:bidi="ar-YE"/>
        </w:rPr>
        <w:t>،</w:t>
      </w:r>
      <w:r>
        <w:rPr>
          <w:rFonts w:hint="cs"/>
          <w:sz w:val="32"/>
          <w:szCs w:val="32"/>
          <w:rtl/>
          <w:lang w:bidi="ar-YE"/>
        </w:rPr>
        <w:t xml:space="preserve"> 2010م.</w:t>
      </w:r>
    </w:p>
    <w:p w14:paraId="39A27DE5" w14:textId="09B885AA" w:rsidR="005F03A8" w:rsidRDefault="005F03A8" w:rsidP="00D122AF">
      <w:pPr>
        <w:numPr>
          <w:ilvl w:val="0"/>
          <w:numId w:val="17"/>
        </w:numPr>
        <w:spacing w:line="276" w:lineRule="auto"/>
        <w:jc w:val="lowKashida"/>
        <w:rPr>
          <w:sz w:val="32"/>
          <w:szCs w:val="32"/>
          <w:lang w:bidi="ar-YE"/>
        </w:rPr>
      </w:pPr>
      <w:r>
        <w:rPr>
          <w:rFonts w:hint="cs"/>
          <w:sz w:val="32"/>
          <w:szCs w:val="32"/>
          <w:rtl/>
          <w:lang w:bidi="ar-YE"/>
        </w:rPr>
        <w:lastRenderedPageBreak/>
        <w:t xml:space="preserve">محمود نجيب حسني: القبض على الأشخاص، مطبعة الكتاب الجامعي، جامعة القاهرة، </w:t>
      </w:r>
      <w:proofErr w:type="gramStart"/>
      <w:r>
        <w:rPr>
          <w:rFonts w:hint="cs"/>
          <w:sz w:val="32"/>
          <w:szCs w:val="32"/>
          <w:rtl/>
          <w:lang w:bidi="ar-YE"/>
        </w:rPr>
        <w:t xml:space="preserve">القاهرة </w:t>
      </w:r>
      <w:r w:rsidR="006F05F0">
        <w:rPr>
          <w:rFonts w:hint="cs"/>
          <w:sz w:val="32"/>
          <w:szCs w:val="32"/>
          <w:rtl/>
          <w:lang w:bidi="ar-YE"/>
        </w:rPr>
        <w:t>،</w:t>
      </w:r>
      <w:proofErr w:type="gramEnd"/>
      <w:r w:rsidR="006F05F0">
        <w:rPr>
          <w:rFonts w:hint="cs"/>
          <w:sz w:val="32"/>
          <w:szCs w:val="32"/>
          <w:rtl/>
          <w:lang w:bidi="ar-YE"/>
        </w:rPr>
        <w:t xml:space="preserve"> </w:t>
      </w:r>
      <w:r>
        <w:rPr>
          <w:rFonts w:hint="cs"/>
          <w:sz w:val="32"/>
          <w:szCs w:val="32"/>
          <w:rtl/>
          <w:lang w:bidi="ar-YE"/>
        </w:rPr>
        <w:t xml:space="preserve"> 1994م.</w:t>
      </w:r>
    </w:p>
    <w:p w14:paraId="29C47FCD"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ممدوح خليل بحر: حماية الحياة الخاصة في القانون الجنائي، دراسة </w:t>
      </w:r>
      <w:proofErr w:type="gramStart"/>
      <w:r>
        <w:rPr>
          <w:rFonts w:hint="cs"/>
          <w:sz w:val="32"/>
          <w:szCs w:val="32"/>
          <w:rtl/>
          <w:lang w:bidi="ar-YE"/>
        </w:rPr>
        <w:t>مقارنة  دار</w:t>
      </w:r>
      <w:proofErr w:type="gramEnd"/>
      <w:r>
        <w:rPr>
          <w:rFonts w:hint="cs"/>
          <w:sz w:val="32"/>
          <w:szCs w:val="32"/>
          <w:rtl/>
          <w:lang w:bidi="ar-YE"/>
        </w:rPr>
        <w:t xml:space="preserve"> النهضة العربية، بدون طبعة، 1403هـ - 1983 م.</w:t>
      </w:r>
    </w:p>
    <w:p w14:paraId="7267AB7E"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د. محمد سامي النبراوي: استجواب المتهم، دار النهضة العربية، </w:t>
      </w:r>
      <w:proofErr w:type="gramStart"/>
      <w:r>
        <w:rPr>
          <w:rFonts w:hint="cs"/>
          <w:sz w:val="32"/>
          <w:szCs w:val="32"/>
          <w:rtl/>
          <w:lang w:bidi="ar-YE"/>
        </w:rPr>
        <w:t>القاهرة  1968</w:t>
      </w:r>
      <w:proofErr w:type="gramEnd"/>
      <w:r>
        <w:rPr>
          <w:rFonts w:hint="cs"/>
          <w:sz w:val="32"/>
          <w:szCs w:val="32"/>
          <w:rtl/>
          <w:lang w:bidi="ar-YE"/>
        </w:rPr>
        <w:t>- 1969م.</w:t>
      </w:r>
    </w:p>
    <w:p w14:paraId="0E2B00AE" w14:textId="06EC7EC3"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د. محمود </w:t>
      </w:r>
      <w:proofErr w:type="spellStart"/>
      <w:r>
        <w:rPr>
          <w:rFonts w:hint="cs"/>
          <w:sz w:val="32"/>
          <w:szCs w:val="32"/>
          <w:rtl/>
          <w:lang w:bidi="ar-YE"/>
        </w:rPr>
        <w:t>محمود</w:t>
      </w:r>
      <w:proofErr w:type="spellEnd"/>
      <w:r>
        <w:rPr>
          <w:rFonts w:hint="cs"/>
          <w:sz w:val="32"/>
          <w:szCs w:val="32"/>
          <w:rtl/>
          <w:lang w:bidi="ar-YE"/>
        </w:rPr>
        <w:t xml:space="preserve"> </w:t>
      </w:r>
      <w:proofErr w:type="gramStart"/>
      <w:r>
        <w:rPr>
          <w:rFonts w:hint="cs"/>
          <w:sz w:val="32"/>
          <w:szCs w:val="32"/>
          <w:rtl/>
          <w:lang w:bidi="ar-YE"/>
        </w:rPr>
        <w:t>مصطفى :</w:t>
      </w:r>
      <w:proofErr w:type="gramEnd"/>
      <w:r>
        <w:rPr>
          <w:rFonts w:hint="cs"/>
          <w:sz w:val="32"/>
          <w:szCs w:val="32"/>
          <w:rtl/>
          <w:lang w:bidi="ar-YE"/>
        </w:rPr>
        <w:t xml:space="preserve"> شرح قانون الإجراءات الجنائية، دار النهضة العربية، القاهرة </w:t>
      </w:r>
      <w:r w:rsidR="006F05F0">
        <w:rPr>
          <w:rFonts w:hint="cs"/>
          <w:sz w:val="32"/>
          <w:szCs w:val="32"/>
          <w:rtl/>
          <w:lang w:bidi="ar-YE"/>
        </w:rPr>
        <w:t>،</w:t>
      </w:r>
      <w:r>
        <w:rPr>
          <w:rFonts w:hint="cs"/>
          <w:sz w:val="32"/>
          <w:szCs w:val="32"/>
          <w:rtl/>
          <w:lang w:bidi="ar-YE"/>
        </w:rPr>
        <w:t xml:space="preserve"> 1988م.</w:t>
      </w:r>
    </w:p>
    <w:p w14:paraId="22C5C916" w14:textId="39C7B490"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د. قدري عبد الفتاح الشهاوي: ضوابط التفتيش في التشريع المصري والمقارن، منشأة </w:t>
      </w:r>
      <w:proofErr w:type="gramStart"/>
      <w:r>
        <w:rPr>
          <w:rFonts w:hint="cs"/>
          <w:sz w:val="32"/>
          <w:szCs w:val="32"/>
          <w:rtl/>
          <w:lang w:bidi="ar-YE"/>
        </w:rPr>
        <w:t xml:space="preserve">المعارف </w:t>
      </w:r>
      <w:r w:rsidR="006F05F0">
        <w:rPr>
          <w:rFonts w:hint="cs"/>
          <w:sz w:val="32"/>
          <w:szCs w:val="32"/>
          <w:rtl/>
          <w:lang w:bidi="ar-YE"/>
        </w:rPr>
        <w:t>،</w:t>
      </w:r>
      <w:proofErr w:type="gramEnd"/>
      <w:r>
        <w:rPr>
          <w:rFonts w:hint="cs"/>
          <w:sz w:val="32"/>
          <w:szCs w:val="32"/>
          <w:rtl/>
          <w:lang w:bidi="ar-YE"/>
        </w:rPr>
        <w:t xml:space="preserve"> الإسكندرية، 2005م.</w:t>
      </w:r>
    </w:p>
    <w:p w14:paraId="18C01B79"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د. محمود </w:t>
      </w:r>
      <w:proofErr w:type="spellStart"/>
      <w:r>
        <w:rPr>
          <w:rFonts w:hint="cs"/>
          <w:sz w:val="32"/>
          <w:szCs w:val="32"/>
          <w:rtl/>
          <w:lang w:bidi="ar-YE"/>
        </w:rPr>
        <w:t>محمود</w:t>
      </w:r>
      <w:proofErr w:type="spellEnd"/>
      <w:r>
        <w:rPr>
          <w:rFonts w:hint="cs"/>
          <w:sz w:val="32"/>
          <w:szCs w:val="32"/>
          <w:rtl/>
          <w:lang w:bidi="ar-YE"/>
        </w:rPr>
        <w:t xml:space="preserve"> مصطفى: الإثبات في المواد الجنائية، الجزء الأول، النظرية العامة، مطبعة جامعة القاهرة والكتاب الجامعي، القاهرة، 1977م.</w:t>
      </w:r>
    </w:p>
    <w:p w14:paraId="1CEAB991" w14:textId="3D66DB38"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د. مهدي عبد الرؤوف: شرح القواعد العامة للإجراءات الجنائية، دار النهضة العربية، </w:t>
      </w:r>
      <w:proofErr w:type="gramStart"/>
      <w:r>
        <w:rPr>
          <w:rFonts w:hint="cs"/>
          <w:sz w:val="32"/>
          <w:szCs w:val="32"/>
          <w:rtl/>
          <w:lang w:bidi="ar-YE"/>
        </w:rPr>
        <w:t xml:space="preserve">القاهرة </w:t>
      </w:r>
      <w:r w:rsidR="006F05F0">
        <w:rPr>
          <w:rFonts w:hint="cs"/>
          <w:sz w:val="32"/>
          <w:szCs w:val="32"/>
          <w:rtl/>
          <w:lang w:bidi="ar-YE"/>
        </w:rPr>
        <w:t>،</w:t>
      </w:r>
      <w:proofErr w:type="gramEnd"/>
      <w:r>
        <w:rPr>
          <w:rFonts w:hint="cs"/>
          <w:sz w:val="32"/>
          <w:szCs w:val="32"/>
          <w:rtl/>
          <w:lang w:bidi="ar-YE"/>
        </w:rPr>
        <w:t xml:space="preserve"> 2003م.  </w:t>
      </w:r>
    </w:p>
    <w:p w14:paraId="73DDA386"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مصطفى غالب: التنويم المغناطيسي، بيروت، دار الهلال، 1986م.</w:t>
      </w:r>
    </w:p>
    <w:p w14:paraId="18D74032" w14:textId="7694B6E5" w:rsidR="005F03A8" w:rsidRDefault="006F05F0" w:rsidP="00D122AF">
      <w:pPr>
        <w:numPr>
          <w:ilvl w:val="0"/>
          <w:numId w:val="17"/>
        </w:numPr>
        <w:spacing w:line="276" w:lineRule="auto"/>
        <w:jc w:val="lowKashida"/>
        <w:rPr>
          <w:sz w:val="32"/>
          <w:szCs w:val="32"/>
          <w:lang w:bidi="ar-YE"/>
        </w:rPr>
      </w:pPr>
      <w:r>
        <w:rPr>
          <w:rFonts w:hint="cs"/>
          <w:sz w:val="32"/>
          <w:szCs w:val="32"/>
          <w:rtl/>
          <w:lang w:bidi="ar-YE"/>
        </w:rPr>
        <w:t xml:space="preserve">د، </w:t>
      </w:r>
      <w:r w:rsidR="005F03A8">
        <w:rPr>
          <w:rFonts w:hint="cs"/>
          <w:sz w:val="32"/>
          <w:szCs w:val="32"/>
          <w:rtl/>
          <w:lang w:bidi="ar-YE"/>
        </w:rPr>
        <w:t>محمود نجيب حسني: شرح قانون الإجراءات الجنائية، ط2، دار النهضة العربية، 1995م.</w:t>
      </w:r>
    </w:p>
    <w:p w14:paraId="14C68307" w14:textId="24AF10BF" w:rsidR="005F03A8" w:rsidRDefault="006F05F0" w:rsidP="00D122AF">
      <w:pPr>
        <w:numPr>
          <w:ilvl w:val="0"/>
          <w:numId w:val="17"/>
        </w:numPr>
        <w:spacing w:line="276" w:lineRule="auto"/>
        <w:jc w:val="lowKashida"/>
        <w:rPr>
          <w:sz w:val="32"/>
          <w:szCs w:val="32"/>
          <w:lang w:bidi="ar-YE"/>
        </w:rPr>
      </w:pPr>
      <w:r>
        <w:rPr>
          <w:rFonts w:hint="cs"/>
          <w:sz w:val="32"/>
          <w:szCs w:val="32"/>
          <w:rtl/>
          <w:lang w:bidi="ar-YE"/>
        </w:rPr>
        <w:t xml:space="preserve">د. </w:t>
      </w:r>
      <w:r w:rsidR="005F03A8">
        <w:rPr>
          <w:rFonts w:hint="cs"/>
          <w:sz w:val="32"/>
          <w:szCs w:val="32"/>
          <w:rtl/>
          <w:lang w:bidi="ar-YE"/>
        </w:rPr>
        <w:t>محمد راجح حمود نجاد: حقوق المتهم في مرحلة جمع الاستدلال بين الشريعة الإسلامية والقوانين الوضعية، مصر، دار المنار، 1994م.</w:t>
      </w:r>
    </w:p>
    <w:p w14:paraId="1E9D5440" w14:textId="6EA5BB72"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محمد محيي الدين عوض: حقوق الإنسان في الإجراءات </w:t>
      </w:r>
      <w:proofErr w:type="gramStart"/>
      <w:r>
        <w:rPr>
          <w:rFonts w:hint="cs"/>
          <w:sz w:val="32"/>
          <w:szCs w:val="32"/>
          <w:rtl/>
          <w:lang w:bidi="ar-YE"/>
        </w:rPr>
        <w:t xml:space="preserve">الجنائية، </w:t>
      </w:r>
      <w:r w:rsidR="006F05F0">
        <w:rPr>
          <w:rFonts w:hint="cs"/>
          <w:sz w:val="32"/>
          <w:szCs w:val="32"/>
          <w:rtl/>
          <w:lang w:bidi="ar-YE"/>
        </w:rPr>
        <w:t xml:space="preserve"> مكتبة</w:t>
      </w:r>
      <w:proofErr w:type="gramEnd"/>
      <w:r w:rsidR="006F05F0">
        <w:rPr>
          <w:rFonts w:hint="cs"/>
          <w:sz w:val="32"/>
          <w:szCs w:val="32"/>
          <w:rtl/>
          <w:lang w:bidi="ar-YE"/>
        </w:rPr>
        <w:t xml:space="preserve"> الجلاء ،</w:t>
      </w:r>
      <w:r>
        <w:rPr>
          <w:rFonts w:hint="cs"/>
          <w:sz w:val="32"/>
          <w:szCs w:val="32"/>
          <w:rtl/>
          <w:lang w:bidi="ar-YE"/>
        </w:rPr>
        <w:t xml:space="preserve">المنصورة  </w:t>
      </w:r>
      <w:r w:rsidR="006F05F0">
        <w:rPr>
          <w:rFonts w:hint="cs"/>
          <w:sz w:val="32"/>
          <w:szCs w:val="32"/>
          <w:rtl/>
          <w:lang w:bidi="ar-YE"/>
        </w:rPr>
        <w:t xml:space="preserve">، مصر، </w:t>
      </w:r>
      <w:r>
        <w:rPr>
          <w:rFonts w:hint="cs"/>
          <w:sz w:val="32"/>
          <w:szCs w:val="32"/>
          <w:rtl/>
          <w:lang w:bidi="ar-YE"/>
        </w:rPr>
        <w:t xml:space="preserve">  1989م.</w:t>
      </w:r>
    </w:p>
    <w:p w14:paraId="14B5D147"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د. محمد إبراهيم زيد: تنظيم الإجراءات الجزائية في القانون اليمني.</w:t>
      </w:r>
    </w:p>
    <w:p w14:paraId="1E2A42D9" w14:textId="2AA72702" w:rsidR="005F03A8" w:rsidRDefault="006F05F0" w:rsidP="00D122AF">
      <w:pPr>
        <w:numPr>
          <w:ilvl w:val="0"/>
          <w:numId w:val="17"/>
        </w:numPr>
        <w:spacing w:line="276" w:lineRule="auto"/>
        <w:jc w:val="lowKashida"/>
        <w:rPr>
          <w:sz w:val="32"/>
          <w:szCs w:val="32"/>
          <w:lang w:bidi="ar-YE"/>
        </w:rPr>
      </w:pPr>
      <w:proofErr w:type="spellStart"/>
      <w:proofErr w:type="gramStart"/>
      <w:r>
        <w:rPr>
          <w:rFonts w:hint="cs"/>
          <w:sz w:val="32"/>
          <w:szCs w:val="32"/>
          <w:rtl/>
          <w:lang w:bidi="ar-YE"/>
        </w:rPr>
        <w:t>د.</w:t>
      </w:r>
      <w:r w:rsidR="005F03A8">
        <w:rPr>
          <w:rFonts w:hint="cs"/>
          <w:sz w:val="32"/>
          <w:szCs w:val="32"/>
          <w:rtl/>
          <w:lang w:bidi="ar-YE"/>
        </w:rPr>
        <w:t>مأمون</w:t>
      </w:r>
      <w:proofErr w:type="spellEnd"/>
      <w:proofErr w:type="gramEnd"/>
      <w:r w:rsidR="005F03A8">
        <w:rPr>
          <w:rFonts w:hint="cs"/>
          <w:sz w:val="32"/>
          <w:szCs w:val="32"/>
          <w:rtl/>
          <w:lang w:bidi="ar-YE"/>
        </w:rPr>
        <w:t xml:space="preserve"> سلامة،  قانون الإجراءات الجنائية، الطبعة الأولى، دار الفكر العربي،القاهرة،1980م.</w:t>
      </w:r>
    </w:p>
    <w:p w14:paraId="56533F32"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د. محمد صبحي نجم: الوجيز في قانون أصول المحاكمات الجزائية، الطبعة الثانية، دار الثقافة للنشر والتوزيع، الأردن، 2006م.</w:t>
      </w:r>
    </w:p>
    <w:p w14:paraId="52AC3C20" w14:textId="48BB16F6" w:rsidR="005F03A8" w:rsidRDefault="006F05F0" w:rsidP="00D122AF">
      <w:pPr>
        <w:numPr>
          <w:ilvl w:val="0"/>
          <w:numId w:val="17"/>
        </w:numPr>
        <w:spacing w:line="276" w:lineRule="auto"/>
        <w:jc w:val="lowKashida"/>
        <w:rPr>
          <w:sz w:val="32"/>
          <w:szCs w:val="32"/>
          <w:lang w:bidi="ar-YE"/>
        </w:rPr>
      </w:pPr>
      <w:r>
        <w:rPr>
          <w:rFonts w:hint="cs"/>
          <w:sz w:val="32"/>
          <w:szCs w:val="32"/>
          <w:rtl/>
          <w:lang w:bidi="ar-YE"/>
        </w:rPr>
        <w:t xml:space="preserve">د. </w:t>
      </w:r>
      <w:r w:rsidR="005F03A8">
        <w:rPr>
          <w:rFonts w:hint="cs"/>
          <w:sz w:val="32"/>
          <w:szCs w:val="32"/>
          <w:rtl/>
          <w:lang w:bidi="ar-YE"/>
        </w:rPr>
        <w:t>محمد أبو شادي عبد الحليم: نظام المحلفين في التشريع الجنائي المقارن   منشأة المعارف</w:t>
      </w:r>
      <w:r>
        <w:rPr>
          <w:rFonts w:hint="cs"/>
          <w:sz w:val="32"/>
          <w:szCs w:val="32"/>
          <w:rtl/>
          <w:lang w:bidi="ar-YE"/>
        </w:rPr>
        <w:t>، الإسكندرية،</w:t>
      </w:r>
      <w:r w:rsidR="005F03A8">
        <w:rPr>
          <w:rFonts w:hint="cs"/>
          <w:sz w:val="32"/>
          <w:szCs w:val="32"/>
          <w:rtl/>
          <w:lang w:bidi="ar-YE"/>
        </w:rPr>
        <w:t xml:space="preserve"> طبعة 1980م.</w:t>
      </w:r>
    </w:p>
    <w:p w14:paraId="348B8519"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د. محمد سعيد نمور: أصول الإجراءات الجزائية، دار الثقافة للنشر </w:t>
      </w:r>
      <w:proofErr w:type="gramStart"/>
      <w:r>
        <w:rPr>
          <w:rFonts w:hint="cs"/>
          <w:sz w:val="32"/>
          <w:szCs w:val="32"/>
          <w:rtl/>
          <w:lang w:bidi="ar-YE"/>
        </w:rPr>
        <w:t>والتوزيع  الأردن</w:t>
      </w:r>
      <w:proofErr w:type="gramEnd"/>
      <w:r>
        <w:rPr>
          <w:rFonts w:hint="cs"/>
          <w:sz w:val="32"/>
          <w:szCs w:val="32"/>
          <w:rtl/>
          <w:lang w:bidi="ar-YE"/>
        </w:rPr>
        <w:t>، 2005م.</w:t>
      </w:r>
    </w:p>
    <w:p w14:paraId="677DD204" w14:textId="6A66AA0B" w:rsidR="005F03A8" w:rsidRDefault="006F05F0" w:rsidP="00D122AF">
      <w:pPr>
        <w:numPr>
          <w:ilvl w:val="0"/>
          <w:numId w:val="17"/>
        </w:numPr>
        <w:spacing w:line="276" w:lineRule="auto"/>
        <w:jc w:val="lowKashida"/>
        <w:rPr>
          <w:sz w:val="32"/>
          <w:szCs w:val="32"/>
          <w:lang w:bidi="ar-YE"/>
        </w:rPr>
      </w:pPr>
      <w:r>
        <w:rPr>
          <w:rFonts w:hint="cs"/>
          <w:sz w:val="32"/>
          <w:szCs w:val="32"/>
          <w:rtl/>
          <w:lang w:bidi="ar-YE"/>
        </w:rPr>
        <w:t xml:space="preserve">د. </w:t>
      </w:r>
      <w:r w:rsidR="005F03A8">
        <w:rPr>
          <w:rFonts w:hint="cs"/>
          <w:sz w:val="32"/>
          <w:szCs w:val="32"/>
          <w:rtl/>
          <w:lang w:bidi="ar-YE"/>
        </w:rPr>
        <w:t xml:space="preserve">محمد فتحي: علم النفس الجنائي علما وعملا، الجزء الثاني، الطبعة </w:t>
      </w:r>
      <w:proofErr w:type="gramStart"/>
      <w:r w:rsidR="005F03A8">
        <w:rPr>
          <w:rFonts w:hint="cs"/>
          <w:sz w:val="32"/>
          <w:szCs w:val="32"/>
          <w:rtl/>
          <w:lang w:bidi="ar-YE"/>
        </w:rPr>
        <w:t>الرابعة  1970</w:t>
      </w:r>
      <w:proofErr w:type="gramEnd"/>
      <w:r w:rsidR="005F03A8">
        <w:rPr>
          <w:rFonts w:hint="cs"/>
          <w:sz w:val="32"/>
          <w:szCs w:val="32"/>
          <w:rtl/>
          <w:lang w:bidi="ar-YE"/>
        </w:rPr>
        <w:t>م.</w:t>
      </w:r>
    </w:p>
    <w:p w14:paraId="60EEDDA9" w14:textId="2D361216" w:rsidR="005F03A8" w:rsidRDefault="006F05F0" w:rsidP="00D122AF">
      <w:pPr>
        <w:numPr>
          <w:ilvl w:val="0"/>
          <w:numId w:val="17"/>
        </w:numPr>
        <w:spacing w:line="276" w:lineRule="auto"/>
        <w:jc w:val="lowKashida"/>
        <w:rPr>
          <w:sz w:val="32"/>
          <w:szCs w:val="32"/>
          <w:lang w:bidi="ar-YE"/>
        </w:rPr>
      </w:pPr>
      <w:r>
        <w:rPr>
          <w:rFonts w:hint="cs"/>
          <w:sz w:val="32"/>
          <w:szCs w:val="32"/>
          <w:rtl/>
          <w:lang w:bidi="ar-YE"/>
        </w:rPr>
        <w:lastRenderedPageBreak/>
        <w:t xml:space="preserve">د. </w:t>
      </w:r>
      <w:r w:rsidR="005F03A8">
        <w:rPr>
          <w:rFonts w:hint="cs"/>
          <w:sz w:val="32"/>
          <w:szCs w:val="32"/>
          <w:rtl/>
          <w:lang w:bidi="ar-YE"/>
        </w:rPr>
        <w:t xml:space="preserve">محمود سلام زناتي: تاريخ </w:t>
      </w:r>
      <w:proofErr w:type="gramStart"/>
      <w:r w:rsidR="005F03A8">
        <w:rPr>
          <w:rFonts w:hint="cs"/>
          <w:sz w:val="32"/>
          <w:szCs w:val="32"/>
          <w:rtl/>
          <w:lang w:bidi="ar-YE"/>
        </w:rPr>
        <w:t>النظم  الاجتماعية</w:t>
      </w:r>
      <w:proofErr w:type="gramEnd"/>
      <w:r w:rsidR="005F03A8">
        <w:rPr>
          <w:rFonts w:hint="cs"/>
          <w:sz w:val="32"/>
          <w:szCs w:val="32"/>
          <w:rtl/>
          <w:lang w:bidi="ar-YE"/>
        </w:rPr>
        <w:t xml:space="preserve"> والقانونية، الطبعة الأولى، دار النهضة العربية  القاهرة،  1975م.</w:t>
      </w:r>
    </w:p>
    <w:p w14:paraId="46BA800D"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د. مصطفى محمد الدغيدي: التحريات والإثبات الجنائي، بدون رقم </w:t>
      </w:r>
      <w:proofErr w:type="gramStart"/>
      <w:r>
        <w:rPr>
          <w:rFonts w:hint="cs"/>
          <w:sz w:val="32"/>
          <w:szCs w:val="32"/>
          <w:rtl/>
          <w:lang w:bidi="ar-YE"/>
        </w:rPr>
        <w:t>الطبعة  دار</w:t>
      </w:r>
      <w:proofErr w:type="gramEnd"/>
      <w:r>
        <w:rPr>
          <w:rFonts w:hint="cs"/>
          <w:sz w:val="32"/>
          <w:szCs w:val="32"/>
          <w:rtl/>
          <w:lang w:bidi="ar-YE"/>
        </w:rPr>
        <w:t xml:space="preserve"> الكتب القانونية، مصر، 2006م</w:t>
      </w:r>
    </w:p>
    <w:p w14:paraId="7BCF3C86" w14:textId="0E60A831"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د. محمود نجيب حسني: شرح قانون الإجراءات الجزائية، الطبعة </w:t>
      </w:r>
      <w:proofErr w:type="gramStart"/>
      <w:r>
        <w:rPr>
          <w:rFonts w:hint="cs"/>
          <w:sz w:val="32"/>
          <w:szCs w:val="32"/>
          <w:rtl/>
          <w:lang w:bidi="ar-YE"/>
        </w:rPr>
        <w:t>الثانية  دار</w:t>
      </w:r>
      <w:proofErr w:type="gramEnd"/>
      <w:r>
        <w:rPr>
          <w:rFonts w:hint="cs"/>
          <w:sz w:val="32"/>
          <w:szCs w:val="32"/>
          <w:rtl/>
          <w:lang w:bidi="ar-YE"/>
        </w:rPr>
        <w:t xml:space="preserve"> النهضة العربية  القاهرة، 1988م.</w:t>
      </w:r>
    </w:p>
    <w:p w14:paraId="5851DDA9"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مراد احمد العابدي: اعتراف المتهم وأثره في الإثبات دراسة مقارنه، دار الثقافة، عمان، 2008م.</w:t>
      </w:r>
    </w:p>
    <w:p w14:paraId="57B17555"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محمد زكي أبو عامر: الإجراءات الجنائية، منشورات الحلبي </w:t>
      </w:r>
      <w:proofErr w:type="gramStart"/>
      <w:r>
        <w:rPr>
          <w:rFonts w:hint="cs"/>
          <w:sz w:val="32"/>
          <w:szCs w:val="32"/>
          <w:rtl/>
          <w:lang w:bidi="ar-YE"/>
        </w:rPr>
        <w:t>الحقوقية  بيروت</w:t>
      </w:r>
      <w:proofErr w:type="gramEnd"/>
      <w:r>
        <w:rPr>
          <w:rFonts w:hint="cs"/>
          <w:sz w:val="32"/>
          <w:szCs w:val="32"/>
          <w:rtl/>
          <w:lang w:bidi="ar-YE"/>
        </w:rPr>
        <w:t xml:space="preserve">، 2010م. </w:t>
      </w:r>
    </w:p>
    <w:p w14:paraId="4DEF2F05"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محمد سعيد نمور، أصول الإجراءات الجزائية شرح قانون أصول المحاكمات الجزائية، دار الثقافة، عمان، 2011م.</w:t>
      </w:r>
    </w:p>
    <w:p w14:paraId="6BEBB74B" w14:textId="2D211D3E"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د. إلهام محمد حسن العاقل: الإجراءات الجزائية </w:t>
      </w:r>
      <w:proofErr w:type="gramStart"/>
      <w:r>
        <w:rPr>
          <w:rFonts w:hint="cs"/>
          <w:sz w:val="32"/>
          <w:szCs w:val="32"/>
          <w:rtl/>
          <w:lang w:bidi="ar-YE"/>
        </w:rPr>
        <w:t>اليمني،  الجزء</w:t>
      </w:r>
      <w:proofErr w:type="gramEnd"/>
      <w:r>
        <w:rPr>
          <w:rFonts w:hint="cs"/>
          <w:sz w:val="32"/>
          <w:szCs w:val="32"/>
          <w:rtl/>
          <w:lang w:bidi="ar-YE"/>
        </w:rPr>
        <w:t xml:space="preserve"> الأول  مؤسسة الثورة للنشر  صنعاء، الطبعة الأولى</w:t>
      </w:r>
      <w:r w:rsidR="006F05F0">
        <w:rPr>
          <w:rFonts w:hint="cs"/>
          <w:sz w:val="32"/>
          <w:szCs w:val="32"/>
          <w:rtl/>
          <w:lang w:bidi="ar-YE"/>
        </w:rPr>
        <w:t>،</w:t>
      </w:r>
      <w:r>
        <w:rPr>
          <w:rFonts w:hint="cs"/>
          <w:sz w:val="32"/>
          <w:szCs w:val="32"/>
          <w:rtl/>
          <w:lang w:bidi="ar-YE"/>
        </w:rPr>
        <w:t xml:space="preserve"> 1999م.</w:t>
      </w:r>
    </w:p>
    <w:p w14:paraId="4CE3A857"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د. نائل عبد </w:t>
      </w:r>
      <w:proofErr w:type="gramStart"/>
      <w:r>
        <w:rPr>
          <w:rFonts w:hint="cs"/>
          <w:sz w:val="32"/>
          <w:szCs w:val="32"/>
          <w:rtl/>
          <w:lang w:bidi="ar-YE"/>
        </w:rPr>
        <w:t>الرحمن :</w:t>
      </w:r>
      <w:proofErr w:type="gramEnd"/>
      <w:r>
        <w:rPr>
          <w:rFonts w:hint="cs"/>
          <w:sz w:val="32"/>
          <w:szCs w:val="32"/>
          <w:rtl/>
          <w:lang w:bidi="ar-YE"/>
        </w:rPr>
        <w:t xml:space="preserve"> محاضرات في أصول المحاكمات الجزائية ، الطبعة الأولى، دار الفكر للطباعة والنشر والتوزيع ، عمان -1997م.</w:t>
      </w:r>
    </w:p>
    <w:p w14:paraId="54BDE141"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لويس </w:t>
      </w:r>
      <w:proofErr w:type="gramStart"/>
      <w:r>
        <w:rPr>
          <w:rFonts w:hint="cs"/>
          <w:sz w:val="32"/>
          <w:szCs w:val="32"/>
          <w:rtl/>
          <w:lang w:bidi="ar-YE"/>
        </w:rPr>
        <w:t>مبدرا :</w:t>
      </w:r>
      <w:proofErr w:type="gramEnd"/>
      <w:r>
        <w:rPr>
          <w:rFonts w:hint="cs"/>
          <w:sz w:val="32"/>
          <w:szCs w:val="32"/>
          <w:rtl/>
          <w:lang w:bidi="ar-YE"/>
        </w:rPr>
        <w:t xml:space="preserve"> اثر التطور التكنولوجي على الحريات العامة ، منشأة المعارف ، الإسكندرية   بدون سنة نشر.</w:t>
      </w:r>
    </w:p>
    <w:p w14:paraId="137757AD"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د. هاني السباعي: إثبات جريمــــة القتل العمد، دراسة مقارنة في الفقه الجنائي المقارن، مركز المقريزي للدراسات التاريخيــــة، لندن المملكة المتحدة، الطبعة الأولى، 2006م.</w:t>
      </w:r>
    </w:p>
    <w:p w14:paraId="646B5240" w14:textId="77777777" w:rsidR="005F03A8" w:rsidRDefault="005F03A8" w:rsidP="00D122AF">
      <w:pPr>
        <w:numPr>
          <w:ilvl w:val="0"/>
          <w:numId w:val="17"/>
        </w:numPr>
        <w:spacing w:line="276" w:lineRule="auto"/>
        <w:jc w:val="lowKashida"/>
        <w:rPr>
          <w:sz w:val="32"/>
          <w:szCs w:val="32"/>
          <w:lang w:bidi="ar-YE"/>
        </w:rPr>
      </w:pPr>
      <w:r>
        <w:rPr>
          <w:rFonts w:hint="cs"/>
          <w:sz w:val="32"/>
          <w:szCs w:val="32"/>
          <w:rtl/>
          <w:lang w:bidi="ar-YE"/>
        </w:rPr>
        <w:t xml:space="preserve">نصر الدين مروك: محاضرات في الإثبات الجنائي، الجزء الثاني، أدلة الإثبات الجنائي، الكتاب الأول، الاعتراف والمحررات، دار </w:t>
      </w:r>
      <w:proofErr w:type="gramStart"/>
      <w:r>
        <w:rPr>
          <w:rFonts w:hint="cs"/>
          <w:sz w:val="32"/>
          <w:szCs w:val="32"/>
          <w:rtl/>
          <w:lang w:bidi="ar-YE"/>
        </w:rPr>
        <w:t>هومه  للنشر</w:t>
      </w:r>
      <w:proofErr w:type="gramEnd"/>
      <w:r>
        <w:rPr>
          <w:rFonts w:hint="cs"/>
          <w:sz w:val="32"/>
          <w:szCs w:val="32"/>
          <w:rtl/>
          <w:lang w:bidi="ar-YE"/>
        </w:rPr>
        <w:t xml:space="preserve"> والتوزيع  الجزائر، 2004م.</w:t>
      </w:r>
    </w:p>
    <w:p w14:paraId="043F4941" w14:textId="77777777" w:rsidR="005F03A8" w:rsidRDefault="005F03A8" w:rsidP="005F03A8">
      <w:pPr>
        <w:jc w:val="both"/>
        <w:rPr>
          <w:b/>
          <w:bCs/>
          <w:sz w:val="32"/>
          <w:szCs w:val="32"/>
          <w:rtl/>
        </w:rPr>
      </w:pPr>
      <w:r>
        <w:rPr>
          <w:rFonts w:hint="cs"/>
          <w:b/>
          <w:bCs/>
          <w:sz w:val="32"/>
          <w:szCs w:val="32"/>
          <w:rtl/>
        </w:rPr>
        <w:t>سادساً: الكتب المتخصصة:</w:t>
      </w:r>
    </w:p>
    <w:p w14:paraId="0AE9FA97" w14:textId="77777777" w:rsidR="005F03A8" w:rsidRDefault="005F03A8" w:rsidP="00D122AF">
      <w:pPr>
        <w:pStyle w:val="ae"/>
        <w:numPr>
          <w:ilvl w:val="0"/>
          <w:numId w:val="18"/>
        </w:numPr>
        <w:jc w:val="lowKashida"/>
        <w:rPr>
          <w:sz w:val="32"/>
          <w:szCs w:val="32"/>
          <w:rtl/>
          <w:lang w:bidi="ar-YE"/>
        </w:rPr>
      </w:pPr>
      <w:r>
        <w:rPr>
          <w:sz w:val="32"/>
          <w:szCs w:val="32"/>
          <w:rtl/>
          <w:lang w:bidi="ar-YE"/>
        </w:rPr>
        <w:t xml:space="preserve">المستشار </w:t>
      </w:r>
      <w:proofErr w:type="gramStart"/>
      <w:r>
        <w:rPr>
          <w:sz w:val="32"/>
          <w:szCs w:val="32"/>
          <w:rtl/>
          <w:lang w:bidi="ar-YE"/>
        </w:rPr>
        <w:t>عدلي  خليل</w:t>
      </w:r>
      <w:proofErr w:type="gramEnd"/>
      <w:r>
        <w:rPr>
          <w:sz w:val="32"/>
          <w:szCs w:val="32"/>
          <w:rtl/>
          <w:lang w:bidi="ar-YE"/>
        </w:rPr>
        <w:t>: اعتراف المتهم فقها وقضاها، دون رقم الطبعة، دار الكتب القانونية  الإسكندرية، 1996م.</w:t>
      </w:r>
    </w:p>
    <w:p w14:paraId="4D3F1A44" w14:textId="77777777" w:rsidR="005F03A8" w:rsidRDefault="005F03A8" w:rsidP="00D122AF">
      <w:pPr>
        <w:numPr>
          <w:ilvl w:val="0"/>
          <w:numId w:val="18"/>
        </w:numPr>
        <w:spacing w:line="276" w:lineRule="auto"/>
        <w:jc w:val="lowKashida"/>
        <w:rPr>
          <w:sz w:val="32"/>
          <w:szCs w:val="32"/>
          <w:rtl/>
          <w:lang w:bidi="ar-YE"/>
        </w:rPr>
      </w:pPr>
      <w:r>
        <w:rPr>
          <w:rFonts w:hint="cs"/>
          <w:sz w:val="32"/>
          <w:szCs w:val="32"/>
          <w:rtl/>
          <w:lang w:bidi="ar-YE"/>
        </w:rPr>
        <w:t xml:space="preserve"> د. سامي صادق الملاء: اعتراف المتهم، </w:t>
      </w:r>
      <w:proofErr w:type="gramStart"/>
      <w:r>
        <w:rPr>
          <w:rFonts w:hint="cs"/>
          <w:sz w:val="32"/>
          <w:szCs w:val="32"/>
          <w:rtl/>
          <w:lang w:bidi="ar-YE"/>
        </w:rPr>
        <w:t>بدون  طبعة</w:t>
      </w:r>
      <w:proofErr w:type="gramEnd"/>
      <w:r>
        <w:rPr>
          <w:rFonts w:hint="cs"/>
          <w:sz w:val="32"/>
          <w:szCs w:val="32"/>
          <w:rtl/>
          <w:lang w:bidi="ar-YE"/>
        </w:rPr>
        <w:t>،  دار النهضة العربية  1969م.</w:t>
      </w:r>
    </w:p>
    <w:p w14:paraId="08DF9160" w14:textId="77777777" w:rsidR="005F03A8" w:rsidRDefault="005F03A8" w:rsidP="005F03A8">
      <w:pPr>
        <w:jc w:val="both"/>
        <w:rPr>
          <w:b/>
          <w:bCs/>
          <w:sz w:val="32"/>
          <w:szCs w:val="32"/>
          <w:rtl/>
        </w:rPr>
      </w:pPr>
      <w:r>
        <w:rPr>
          <w:rFonts w:hint="cs"/>
          <w:b/>
          <w:bCs/>
          <w:sz w:val="32"/>
          <w:szCs w:val="32"/>
          <w:rtl/>
        </w:rPr>
        <w:t>سابعاً: الرسائل العلمية:</w:t>
      </w:r>
    </w:p>
    <w:p w14:paraId="03D8CE38" w14:textId="77777777" w:rsidR="005F03A8" w:rsidRDefault="005F03A8" w:rsidP="00D122AF">
      <w:pPr>
        <w:pStyle w:val="ae"/>
        <w:numPr>
          <w:ilvl w:val="0"/>
          <w:numId w:val="19"/>
        </w:numPr>
        <w:jc w:val="lowKashida"/>
        <w:rPr>
          <w:sz w:val="32"/>
          <w:szCs w:val="32"/>
          <w:rtl/>
          <w:lang w:bidi="ar-YE"/>
        </w:rPr>
      </w:pPr>
      <w:r>
        <w:rPr>
          <w:sz w:val="32"/>
          <w:szCs w:val="32"/>
          <w:rtl/>
          <w:lang w:bidi="ar-YE"/>
        </w:rPr>
        <w:t xml:space="preserve">سامي أحمد محمد سعيد: جريمة تعذيب المتهم لحمله على الاعتراف دراسة </w:t>
      </w:r>
      <w:proofErr w:type="gramStart"/>
      <w:r>
        <w:rPr>
          <w:sz w:val="32"/>
          <w:szCs w:val="32"/>
          <w:rtl/>
          <w:lang w:bidi="ar-YE"/>
        </w:rPr>
        <w:t>مقارنة  رسالة</w:t>
      </w:r>
      <w:proofErr w:type="gramEnd"/>
      <w:r>
        <w:rPr>
          <w:sz w:val="32"/>
          <w:szCs w:val="32"/>
          <w:rtl/>
          <w:lang w:bidi="ar-YE"/>
        </w:rPr>
        <w:t xml:space="preserve"> ماجستير، كلية الحقوق، جامعة عدن، 1430هـ - 2009م.</w:t>
      </w:r>
    </w:p>
    <w:p w14:paraId="2F6BF29E" w14:textId="77777777" w:rsidR="005F03A8" w:rsidRDefault="005F03A8" w:rsidP="00D122AF">
      <w:pPr>
        <w:numPr>
          <w:ilvl w:val="0"/>
          <w:numId w:val="19"/>
        </w:numPr>
        <w:spacing w:line="276" w:lineRule="auto"/>
        <w:jc w:val="lowKashida"/>
        <w:rPr>
          <w:sz w:val="32"/>
          <w:szCs w:val="32"/>
          <w:rtl/>
          <w:lang w:bidi="ar-YE"/>
        </w:rPr>
      </w:pPr>
      <w:r>
        <w:rPr>
          <w:rFonts w:hint="cs"/>
          <w:sz w:val="32"/>
          <w:szCs w:val="32"/>
          <w:rtl/>
          <w:lang w:bidi="ar-YE"/>
        </w:rPr>
        <w:lastRenderedPageBreak/>
        <w:t>رائد عبد الرحمن سعيد النعسان: اعتراف المتهم والشرعية الإجرائية، رسالة ماجستير جامعة القدس، فلسطين، 1429-2008م.</w:t>
      </w:r>
    </w:p>
    <w:p w14:paraId="5B475AAF" w14:textId="77777777" w:rsidR="005F03A8" w:rsidRDefault="005F03A8" w:rsidP="00D122AF">
      <w:pPr>
        <w:numPr>
          <w:ilvl w:val="0"/>
          <w:numId w:val="19"/>
        </w:numPr>
        <w:spacing w:line="276" w:lineRule="auto"/>
        <w:jc w:val="lowKashida"/>
        <w:rPr>
          <w:sz w:val="32"/>
          <w:szCs w:val="32"/>
          <w:rtl/>
          <w:lang w:bidi="ar-YE"/>
        </w:rPr>
      </w:pPr>
      <w:r>
        <w:rPr>
          <w:rFonts w:hint="cs"/>
          <w:sz w:val="32"/>
          <w:szCs w:val="32"/>
          <w:rtl/>
          <w:lang w:bidi="ar-YE"/>
        </w:rPr>
        <w:t xml:space="preserve">عماد احمد هاشم الشيخ خليل، ضمانات المتهم أثناء مرحلة الاستجواب   رسالة ماجستير </w:t>
      </w:r>
      <w:proofErr w:type="gramStart"/>
      <w:r>
        <w:rPr>
          <w:rFonts w:hint="cs"/>
          <w:sz w:val="32"/>
          <w:szCs w:val="32"/>
          <w:rtl/>
          <w:lang w:bidi="ar-YE"/>
        </w:rPr>
        <w:t>منشورة  جامعة</w:t>
      </w:r>
      <w:proofErr w:type="gramEnd"/>
      <w:r>
        <w:rPr>
          <w:rFonts w:hint="cs"/>
          <w:sz w:val="32"/>
          <w:szCs w:val="32"/>
          <w:rtl/>
          <w:lang w:bidi="ar-YE"/>
        </w:rPr>
        <w:t xml:space="preserve"> العالم الأمريكي، كلية القانون، 2006م.</w:t>
      </w:r>
    </w:p>
    <w:p w14:paraId="5B6EC9C2" w14:textId="77777777" w:rsidR="005F03A8" w:rsidRDefault="005F03A8" w:rsidP="00D122AF">
      <w:pPr>
        <w:numPr>
          <w:ilvl w:val="0"/>
          <w:numId w:val="19"/>
        </w:numPr>
        <w:spacing w:line="276" w:lineRule="auto"/>
        <w:jc w:val="lowKashida"/>
        <w:rPr>
          <w:sz w:val="32"/>
          <w:szCs w:val="32"/>
          <w:rtl/>
          <w:lang w:bidi="ar-YE"/>
        </w:rPr>
      </w:pPr>
      <w:r>
        <w:rPr>
          <w:rFonts w:hint="cs"/>
          <w:sz w:val="32"/>
          <w:szCs w:val="32"/>
          <w:rtl/>
          <w:lang w:bidi="ar-YE"/>
        </w:rPr>
        <w:t xml:space="preserve">محمود عبد الحسيب أحمد: القبض على المتهم، رسالة </w:t>
      </w:r>
      <w:proofErr w:type="gramStart"/>
      <w:r>
        <w:rPr>
          <w:rFonts w:hint="cs"/>
          <w:sz w:val="32"/>
          <w:szCs w:val="32"/>
          <w:rtl/>
          <w:lang w:bidi="ar-YE"/>
        </w:rPr>
        <w:t>دكتوراه ،</w:t>
      </w:r>
      <w:proofErr w:type="gramEnd"/>
      <w:r>
        <w:rPr>
          <w:rFonts w:hint="cs"/>
          <w:sz w:val="32"/>
          <w:szCs w:val="32"/>
          <w:rtl/>
          <w:lang w:bidi="ar-YE"/>
        </w:rPr>
        <w:t xml:space="preserve"> جامعة القاهرة  2010م.</w:t>
      </w:r>
    </w:p>
    <w:p w14:paraId="443EFDAE" w14:textId="77777777" w:rsidR="005F03A8" w:rsidRDefault="005F03A8" w:rsidP="00D122AF">
      <w:pPr>
        <w:numPr>
          <w:ilvl w:val="0"/>
          <w:numId w:val="19"/>
        </w:numPr>
        <w:spacing w:line="276" w:lineRule="auto"/>
        <w:jc w:val="lowKashida"/>
        <w:rPr>
          <w:sz w:val="32"/>
          <w:szCs w:val="32"/>
          <w:rtl/>
          <w:lang w:bidi="ar-YE"/>
        </w:rPr>
      </w:pPr>
      <w:r>
        <w:rPr>
          <w:rFonts w:hint="cs"/>
          <w:sz w:val="32"/>
          <w:szCs w:val="32"/>
          <w:rtl/>
          <w:lang w:bidi="ar-YE"/>
        </w:rPr>
        <w:t xml:space="preserve">منصور طه دحان: ضمانات المتهم المتعلقة بالحرية الشخصية في الفقه الإسلامي والقانون اليمني دراسة مقارنة، رسالة دكتوراه، كلية الدراسات </w:t>
      </w:r>
      <w:proofErr w:type="gramStart"/>
      <w:r>
        <w:rPr>
          <w:rFonts w:hint="cs"/>
          <w:sz w:val="32"/>
          <w:szCs w:val="32"/>
          <w:rtl/>
          <w:lang w:bidi="ar-YE"/>
        </w:rPr>
        <w:t>العليا  جامعة</w:t>
      </w:r>
      <w:proofErr w:type="gramEnd"/>
      <w:r>
        <w:rPr>
          <w:rFonts w:hint="cs"/>
          <w:sz w:val="32"/>
          <w:szCs w:val="32"/>
          <w:rtl/>
          <w:lang w:bidi="ar-YE"/>
        </w:rPr>
        <w:t xml:space="preserve"> القران الكريم والعلوم الإسلامية  السودان، 1438هــ - 2016م.</w:t>
      </w:r>
    </w:p>
    <w:p w14:paraId="3F96CCC2" w14:textId="17873185" w:rsidR="005F03A8" w:rsidRDefault="005F03A8" w:rsidP="00D122AF">
      <w:pPr>
        <w:numPr>
          <w:ilvl w:val="0"/>
          <w:numId w:val="19"/>
        </w:numPr>
        <w:spacing w:line="276" w:lineRule="auto"/>
        <w:jc w:val="lowKashida"/>
        <w:rPr>
          <w:sz w:val="32"/>
          <w:szCs w:val="32"/>
          <w:rtl/>
          <w:lang w:bidi="ar-YE"/>
        </w:rPr>
      </w:pPr>
      <w:r>
        <w:rPr>
          <w:rFonts w:hint="cs"/>
          <w:sz w:val="32"/>
          <w:szCs w:val="32"/>
          <w:rtl/>
          <w:lang w:bidi="ar-YE"/>
        </w:rPr>
        <w:t xml:space="preserve">د. محمد راجح حمود </w:t>
      </w:r>
      <w:proofErr w:type="gramStart"/>
      <w:r>
        <w:rPr>
          <w:rFonts w:hint="cs"/>
          <w:sz w:val="32"/>
          <w:szCs w:val="32"/>
          <w:rtl/>
          <w:lang w:bidi="ar-YE"/>
        </w:rPr>
        <w:t>نجاد :</w:t>
      </w:r>
      <w:proofErr w:type="gramEnd"/>
      <w:r>
        <w:rPr>
          <w:rFonts w:hint="cs"/>
          <w:sz w:val="32"/>
          <w:szCs w:val="32"/>
          <w:rtl/>
          <w:lang w:bidi="ar-YE"/>
        </w:rPr>
        <w:t xml:space="preserve"> حقوق المتهم في مرحلة جمع الاستدلالات بين الشريعة الإسلامية والقوانين الو</w:t>
      </w:r>
      <w:r w:rsidR="006F05F0">
        <w:rPr>
          <w:rFonts w:hint="cs"/>
          <w:sz w:val="32"/>
          <w:szCs w:val="32"/>
          <w:rtl/>
          <w:lang w:bidi="ar-YE"/>
        </w:rPr>
        <w:t>ضعية ،</w:t>
      </w:r>
      <w:r>
        <w:rPr>
          <w:rFonts w:hint="cs"/>
          <w:sz w:val="32"/>
          <w:szCs w:val="32"/>
          <w:rtl/>
          <w:lang w:bidi="ar-YE"/>
        </w:rPr>
        <w:t xml:space="preserve"> رسالة دكتوراه، دون رقم طبعة 1994م.</w:t>
      </w:r>
    </w:p>
    <w:p w14:paraId="173A126F" w14:textId="27F5D41F" w:rsidR="005F03A8" w:rsidRDefault="005F03A8" w:rsidP="00D122AF">
      <w:pPr>
        <w:numPr>
          <w:ilvl w:val="0"/>
          <w:numId w:val="19"/>
        </w:numPr>
        <w:spacing w:line="276" w:lineRule="auto"/>
        <w:jc w:val="lowKashida"/>
        <w:rPr>
          <w:sz w:val="32"/>
          <w:szCs w:val="32"/>
          <w:rtl/>
          <w:lang w:bidi="ar-YE"/>
        </w:rPr>
      </w:pPr>
      <w:r>
        <w:rPr>
          <w:rFonts w:hint="cs"/>
          <w:sz w:val="32"/>
          <w:szCs w:val="32"/>
          <w:rtl/>
          <w:lang w:bidi="ar-YE"/>
        </w:rPr>
        <w:t xml:space="preserve">د. فهد السبهان: استجواب المتهم بمعرفة سلطة التحقيق، رسالة </w:t>
      </w:r>
      <w:proofErr w:type="gramStart"/>
      <w:r>
        <w:rPr>
          <w:rFonts w:hint="cs"/>
          <w:sz w:val="32"/>
          <w:szCs w:val="32"/>
          <w:rtl/>
          <w:lang w:bidi="ar-YE"/>
        </w:rPr>
        <w:t xml:space="preserve">ماجستير </w:t>
      </w:r>
      <w:r w:rsidR="006F05F0">
        <w:rPr>
          <w:rFonts w:hint="cs"/>
          <w:sz w:val="32"/>
          <w:szCs w:val="32"/>
          <w:rtl/>
          <w:lang w:bidi="ar-YE"/>
        </w:rPr>
        <w:t>،</w:t>
      </w:r>
      <w:proofErr w:type="gramEnd"/>
      <w:r w:rsidR="006F05F0">
        <w:rPr>
          <w:rFonts w:hint="cs"/>
          <w:sz w:val="32"/>
          <w:szCs w:val="32"/>
          <w:rtl/>
          <w:lang w:bidi="ar-YE"/>
        </w:rPr>
        <w:t xml:space="preserve"> </w:t>
      </w:r>
      <w:r>
        <w:rPr>
          <w:rFonts w:hint="cs"/>
          <w:sz w:val="32"/>
          <w:szCs w:val="32"/>
          <w:rtl/>
          <w:lang w:bidi="ar-YE"/>
        </w:rPr>
        <w:t>جامعة المنصورة، سنة 1995م.</w:t>
      </w:r>
    </w:p>
    <w:p w14:paraId="29E1EBA4" w14:textId="77777777" w:rsidR="005F03A8" w:rsidRDefault="005F03A8" w:rsidP="00D122AF">
      <w:pPr>
        <w:numPr>
          <w:ilvl w:val="0"/>
          <w:numId w:val="19"/>
        </w:numPr>
        <w:spacing w:line="276" w:lineRule="auto"/>
        <w:jc w:val="lowKashida"/>
        <w:rPr>
          <w:sz w:val="32"/>
          <w:szCs w:val="32"/>
          <w:rtl/>
          <w:lang w:bidi="ar-YE"/>
        </w:rPr>
      </w:pPr>
      <w:r>
        <w:rPr>
          <w:rFonts w:hint="cs"/>
          <w:sz w:val="32"/>
          <w:szCs w:val="32"/>
          <w:rtl/>
          <w:lang w:bidi="ar-YE"/>
        </w:rPr>
        <w:t>محمد علي مصطفى غانم: تفتيش المسكن في قانون الإجراءات الفلسطيني- دراسة مقارنة، رسالة ماجستير، جامعة النجاح الوطنية في نابلس، فلسطين، 2008م.</w:t>
      </w:r>
    </w:p>
    <w:p w14:paraId="5B19B8B6" w14:textId="77777777" w:rsidR="005F03A8" w:rsidRDefault="005F03A8" w:rsidP="00D122AF">
      <w:pPr>
        <w:numPr>
          <w:ilvl w:val="0"/>
          <w:numId w:val="19"/>
        </w:numPr>
        <w:spacing w:line="276" w:lineRule="auto"/>
        <w:jc w:val="lowKashida"/>
        <w:rPr>
          <w:sz w:val="32"/>
          <w:szCs w:val="32"/>
          <w:rtl/>
          <w:lang w:bidi="ar-YE"/>
        </w:rPr>
      </w:pPr>
      <w:r>
        <w:rPr>
          <w:rFonts w:hint="cs"/>
          <w:sz w:val="32"/>
          <w:szCs w:val="32"/>
          <w:rtl/>
          <w:lang w:bidi="ar-YE"/>
        </w:rPr>
        <w:t xml:space="preserve">مدحت سالم </w:t>
      </w:r>
      <w:proofErr w:type="gramStart"/>
      <w:r>
        <w:rPr>
          <w:rFonts w:hint="cs"/>
          <w:sz w:val="32"/>
          <w:szCs w:val="32"/>
          <w:rtl/>
          <w:lang w:bidi="ar-YE"/>
        </w:rPr>
        <w:t>نبيل :</w:t>
      </w:r>
      <w:proofErr w:type="gramEnd"/>
      <w:r>
        <w:rPr>
          <w:rFonts w:hint="cs"/>
          <w:sz w:val="32"/>
          <w:szCs w:val="32"/>
          <w:rtl/>
          <w:lang w:bidi="ar-YE"/>
        </w:rPr>
        <w:t xml:space="preserve"> شرح قانون الإجراءات  الجنائية، الطبعة السابعة، دار الثقافة  الجامعية  القاهرة،1993م.</w:t>
      </w:r>
    </w:p>
    <w:p w14:paraId="04CFF88F" w14:textId="77777777" w:rsidR="005F03A8" w:rsidRDefault="005F03A8" w:rsidP="00D122AF">
      <w:pPr>
        <w:numPr>
          <w:ilvl w:val="0"/>
          <w:numId w:val="19"/>
        </w:numPr>
        <w:spacing w:line="276" w:lineRule="auto"/>
        <w:jc w:val="lowKashida"/>
        <w:rPr>
          <w:sz w:val="32"/>
          <w:szCs w:val="32"/>
          <w:rtl/>
          <w:lang w:bidi="ar-YE"/>
        </w:rPr>
      </w:pPr>
      <w:r>
        <w:rPr>
          <w:rFonts w:hint="cs"/>
          <w:sz w:val="32"/>
          <w:szCs w:val="32"/>
          <w:rtl/>
          <w:lang w:bidi="ar-YE"/>
        </w:rPr>
        <w:t xml:space="preserve">د. مطهر عبده محمد </w:t>
      </w:r>
      <w:proofErr w:type="spellStart"/>
      <w:r>
        <w:rPr>
          <w:rFonts w:hint="cs"/>
          <w:sz w:val="32"/>
          <w:szCs w:val="32"/>
          <w:rtl/>
          <w:lang w:bidi="ar-YE"/>
        </w:rPr>
        <w:t>الشميري</w:t>
      </w:r>
      <w:proofErr w:type="spellEnd"/>
      <w:r>
        <w:rPr>
          <w:rFonts w:hint="cs"/>
          <w:sz w:val="32"/>
          <w:szCs w:val="32"/>
          <w:rtl/>
          <w:lang w:bidi="ar-YE"/>
        </w:rPr>
        <w:t>: الشرعية الإجرائية في القانون اليمني دراسة مقارنة بالقانون السوداني والشريعة الإسلامية، رسالة دكتوراه، كلية القانون، جامعة النيليين، الخرطوم، 1999م.</w:t>
      </w:r>
    </w:p>
    <w:p w14:paraId="397F42A4" w14:textId="77777777" w:rsidR="005F03A8" w:rsidRDefault="005F03A8" w:rsidP="005F03A8">
      <w:pPr>
        <w:jc w:val="lowKashida"/>
        <w:rPr>
          <w:b/>
          <w:bCs/>
          <w:sz w:val="32"/>
          <w:szCs w:val="32"/>
          <w:rtl/>
        </w:rPr>
      </w:pPr>
      <w:r>
        <w:rPr>
          <w:rFonts w:hint="cs"/>
          <w:b/>
          <w:bCs/>
          <w:sz w:val="32"/>
          <w:szCs w:val="32"/>
          <w:rtl/>
        </w:rPr>
        <w:t>ثامناً: المجلات والبحوث:</w:t>
      </w:r>
      <w:r>
        <w:rPr>
          <w:rFonts w:hint="cs"/>
          <w:b/>
          <w:bCs/>
          <w:sz w:val="32"/>
          <w:szCs w:val="32"/>
        </w:rPr>
        <w:t xml:space="preserve"> </w:t>
      </w:r>
    </w:p>
    <w:p w14:paraId="622C6C5C" w14:textId="12C1CEA3" w:rsidR="005F03A8" w:rsidRDefault="005F03A8" w:rsidP="00D122AF">
      <w:pPr>
        <w:pStyle w:val="ae"/>
        <w:numPr>
          <w:ilvl w:val="0"/>
          <w:numId w:val="20"/>
        </w:numPr>
        <w:jc w:val="lowKashida"/>
        <w:rPr>
          <w:sz w:val="32"/>
          <w:szCs w:val="32"/>
          <w:lang w:bidi="ar-YE"/>
        </w:rPr>
      </w:pPr>
      <w:r>
        <w:rPr>
          <w:sz w:val="32"/>
          <w:szCs w:val="32"/>
          <w:rtl/>
          <w:lang w:bidi="ar-YE"/>
        </w:rPr>
        <w:t xml:space="preserve">أحمد فتحي سرور: مراقبة المكالمات التلفونية، المجلة الجنائية القومية، العدد </w:t>
      </w:r>
      <w:proofErr w:type="gramStart"/>
      <w:r>
        <w:rPr>
          <w:sz w:val="32"/>
          <w:szCs w:val="32"/>
          <w:rtl/>
          <w:lang w:bidi="ar-YE"/>
        </w:rPr>
        <w:t>الأول  المركز</w:t>
      </w:r>
      <w:proofErr w:type="gramEnd"/>
      <w:r>
        <w:rPr>
          <w:sz w:val="32"/>
          <w:szCs w:val="32"/>
          <w:rtl/>
          <w:lang w:bidi="ar-YE"/>
        </w:rPr>
        <w:t xml:space="preserve"> القومي للبحوث  الاجتماعية والجنائية، الجمهورية العربية المتحدة </w:t>
      </w:r>
      <w:r w:rsidR="006F05F0">
        <w:rPr>
          <w:rFonts w:hint="cs"/>
          <w:sz w:val="32"/>
          <w:szCs w:val="32"/>
          <w:rtl/>
          <w:lang w:bidi="ar-YE"/>
        </w:rPr>
        <w:t xml:space="preserve">، </w:t>
      </w:r>
      <w:r>
        <w:rPr>
          <w:sz w:val="32"/>
          <w:szCs w:val="32"/>
          <w:rtl/>
          <w:lang w:bidi="ar-YE"/>
        </w:rPr>
        <w:t xml:space="preserve"> 1963م.</w:t>
      </w:r>
    </w:p>
    <w:p w14:paraId="5D45FD02" w14:textId="77777777" w:rsidR="005F03A8" w:rsidRDefault="005F03A8" w:rsidP="00D122AF">
      <w:pPr>
        <w:numPr>
          <w:ilvl w:val="0"/>
          <w:numId w:val="20"/>
        </w:numPr>
        <w:spacing w:line="276" w:lineRule="auto"/>
        <w:jc w:val="lowKashida"/>
        <w:rPr>
          <w:sz w:val="32"/>
          <w:szCs w:val="32"/>
          <w:lang w:bidi="ar-YE"/>
        </w:rPr>
      </w:pPr>
      <w:r>
        <w:rPr>
          <w:rFonts w:hint="cs"/>
          <w:sz w:val="32"/>
          <w:szCs w:val="32"/>
          <w:rtl/>
          <w:lang w:bidi="ar-YE"/>
        </w:rPr>
        <w:t xml:space="preserve">حسن صادق </w:t>
      </w:r>
      <w:proofErr w:type="spellStart"/>
      <w:r>
        <w:rPr>
          <w:rFonts w:hint="cs"/>
          <w:sz w:val="32"/>
          <w:szCs w:val="32"/>
          <w:rtl/>
          <w:lang w:bidi="ar-YE"/>
        </w:rPr>
        <w:t>المرصفاوي</w:t>
      </w:r>
      <w:proofErr w:type="spellEnd"/>
      <w:r>
        <w:rPr>
          <w:rFonts w:hint="cs"/>
          <w:sz w:val="32"/>
          <w:szCs w:val="32"/>
          <w:rtl/>
          <w:lang w:bidi="ar-YE"/>
        </w:rPr>
        <w:t xml:space="preserve">: الأساليب الحديثة في التحقيق </w:t>
      </w:r>
      <w:proofErr w:type="gramStart"/>
      <w:r>
        <w:rPr>
          <w:rFonts w:hint="cs"/>
          <w:sz w:val="32"/>
          <w:szCs w:val="32"/>
          <w:rtl/>
          <w:lang w:bidi="ar-YE"/>
        </w:rPr>
        <w:t>الجنائي ،المجلة</w:t>
      </w:r>
      <w:proofErr w:type="gramEnd"/>
      <w:r>
        <w:rPr>
          <w:rFonts w:hint="cs"/>
          <w:sz w:val="32"/>
          <w:szCs w:val="32"/>
          <w:rtl/>
          <w:lang w:bidi="ar-YE"/>
        </w:rPr>
        <w:t xml:space="preserve"> الجنائية القومية، العدد الأول، المركز القومي للبحوث الاجتماعية والجنائية  الجمهورية العربية المتحدة، 1967م. </w:t>
      </w:r>
    </w:p>
    <w:p w14:paraId="61080BAB" w14:textId="4414E0DD" w:rsidR="005F03A8" w:rsidRDefault="005F03A8" w:rsidP="00D122AF">
      <w:pPr>
        <w:numPr>
          <w:ilvl w:val="0"/>
          <w:numId w:val="20"/>
        </w:numPr>
        <w:spacing w:line="276" w:lineRule="auto"/>
        <w:jc w:val="lowKashida"/>
        <w:rPr>
          <w:sz w:val="32"/>
          <w:szCs w:val="32"/>
          <w:rtl/>
          <w:lang w:bidi="ar-YE"/>
        </w:rPr>
      </w:pPr>
      <w:r>
        <w:rPr>
          <w:rFonts w:hint="cs"/>
          <w:sz w:val="32"/>
          <w:szCs w:val="32"/>
          <w:rtl/>
          <w:lang w:bidi="ar-YE"/>
        </w:rPr>
        <w:t xml:space="preserve">حسن صادق </w:t>
      </w:r>
      <w:proofErr w:type="spellStart"/>
      <w:r>
        <w:rPr>
          <w:rFonts w:hint="cs"/>
          <w:sz w:val="32"/>
          <w:szCs w:val="32"/>
          <w:rtl/>
          <w:lang w:bidi="ar-YE"/>
        </w:rPr>
        <w:t>المرصفاوي</w:t>
      </w:r>
      <w:proofErr w:type="spellEnd"/>
      <w:r>
        <w:rPr>
          <w:rFonts w:hint="cs"/>
          <w:sz w:val="32"/>
          <w:szCs w:val="32"/>
          <w:rtl/>
          <w:lang w:bidi="ar-YE"/>
        </w:rPr>
        <w:t xml:space="preserve">: قوة الاعتراف في الإثبات، المجلة الجنائية </w:t>
      </w:r>
      <w:proofErr w:type="gramStart"/>
      <w:r>
        <w:rPr>
          <w:rFonts w:hint="cs"/>
          <w:sz w:val="32"/>
          <w:szCs w:val="32"/>
          <w:rtl/>
          <w:lang w:bidi="ar-YE"/>
        </w:rPr>
        <w:t xml:space="preserve">القومية  </w:t>
      </w:r>
      <w:r w:rsidR="006F05F0">
        <w:rPr>
          <w:rFonts w:hint="cs"/>
          <w:sz w:val="32"/>
          <w:szCs w:val="32"/>
          <w:rtl/>
          <w:lang w:bidi="ar-YE"/>
        </w:rPr>
        <w:t>،</w:t>
      </w:r>
      <w:proofErr w:type="gramEnd"/>
      <w:r>
        <w:rPr>
          <w:rFonts w:hint="cs"/>
          <w:sz w:val="32"/>
          <w:szCs w:val="32"/>
          <w:rtl/>
          <w:lang w:bidi="ar-YE"/>
        </w:rPr>
        <w:t>العدد الثاني</w:t>
      </w:r>
      <w:r w:rsidR="006F05F0">
        <w:rPr>
          <w:rFonts w:hint="cs"/>
          <w:sz w:val="32"/>
          <w:szCs w:val="32"/>
          <w:rtl/>
          <w:lang w:bidi="ar-YE"/>
        </w:rPr>
        <w:t>، مصر،</w:t>
      </w:r>
      <w:r>
        <w:rPr>
          <w:rFonts w:hint="cs"/>
          <w:sz w:val="32"/>
          <w:szCs w:val="32"/>
          <w:rtl/>
          <w:lang w:bidi="ar-YE"/>
        </w:rPr>
        <w:t xml:space="preserve">  1960م.</w:t>
      </w:r>
    </w:p>
    <w:p w14:paraId="0CB48613" w14:textId="77777777" w:rsidR="005F03A8" w:rsidRDefault="005F03A8" w:rsidP="00D122AF">
      <w:pPr>
        <w:numPr>
          <w:ilvl w:val="0"/>
          <w:numId w:val="20"/>
        </w:numPr>
        <w:spacing w:line="276" w:lineRule="auto"/>
        <w:jc w:val="lowKashida"/>
        <w:rPr>
          <w:sz w:val="32"/>
          <w:szCs w:val="32"/>
          <w:rtl/>
          <w:lang w:bidi="ar-YE"/>
        </w:rPr>
      </w:pPr>
      <w:r>
        <w:rPr>
          <w:rFonts w:hint="cs"/>
          <w:sz w:val="32"/>
          <w:szCs w:val="32"/>
          <w:rtl/>
          <w:lang w:bidi="ar-YE"/>
        </w:rPr>
        <w:t xml:space="preserve">أ.د. حسين فريجه، د. هشام فريجه: حجية الاعتراف في الشريعة الإسلامية والقوانين </w:t>
      </w:r>
      <w:proofErr w:type="gramStart"/>
      <w:r>
        <w:rPr>
          <w:rFonts w:hint="cs"/>
          <w:sz w:val="32"/>
          <w:szCs w:val="32"/>
          <w:rtl/>
          <w:lang w:bidi="ar-YE"/>
        </w:rPr>
        <w:t>الوضعية  المجلة</w:t>
      </w:r>
      <w:proofErr w:type="gramEnd"/>
      <w:r>
        <w:rPr>
          <w:rFonts w:hint="cs"/>
          <w:sz w:val="32"/>
          <w:szCs w:val="32"/>
          <w:rtl/>
          <w:lang w:bidi="ar-YE"/>
        </w:rPr>
        <w:t xml:space="preserve"> الأردنية في الدراسات الإسلامية، مجموعة رقم  (12)  العدد (3)  1437ه‍/2016م.</w:t>
      </w:r>
    </w:p>
    <w:p w14:paraId="04885069" w14:textId="77777777" w:rsidR="005F03A8" w:rsidRDefault="005F03A8" w:rsidP="00D122AF">
      <w:pPr>
        <w:numPr>
          <w:ilvl w:val="0"/>
          <w:numId w:val="20"/>
        </w:numPr>
        <w:spacing w:line="276" w:lineRule="auto"/>
        <w:jc w:val="lowKashida"/>
        <w:rPr>
          <w:sz w:val="32"/>
          <w:szCs w:val="32"/>
          <w:rtl/>
          <w:lang w:bidi="ar-YE"/>
        </w:rPr>
      </w:pPr>
      <w:r>
        <w:rPr>
          <w:rFonts w:hint="cs"/>
          <w:sz w:val="32"/>
          <w:szCs w:val="32"/>
          <w:rtl/>
          <w:lang w:bidi="ar-YE"/>
        </w:rPr>
        <w:lastRenderedPageBreak/>
        <w:t>د. رفعت محمد علي: حقوق الإنسان المتهم في ميزان العمل الشرطي، مجلة الفكر الشرطي، الشارقة، مج 18، العدد 4 رقم 72 يناير 2010م.</w:t>
      </w:r>
    </w:p>
    <w:p w14:paraId="7C8186E3" w14:textId="77777777" w:rsidR="005F03A8" w:rsidRDefault="005F03A8" w:rsidP="00D122AF">
      <w:pPr>
        <w:numPr>
          <w:ilvl w:val="0"/>
          <w:numId w:val="20"/>
        </w:numPr>
        <w:spacing w:line="276" w:lineRule="auto"/>
        <w:jc w:val="lowKashida"/>
        <w:rPr>
          <w:sz w:val="32"/>
          <w:szCs w:val="32"/>
          <w:rtl/>
          <w:lang w:bidi="ar-YE"/>
        </w:rPr>
      </w:pPr>
      <w:r>
        <w:rPr>
          <w:rFonts w:hint="cs"/>
          <w:sz w:val="32"/>
          <w:szCs w:val="32"/>
          <w:rtl/>
          <w:lang w:bidi="ar-YE"/>
        </w:rPr>
        <w:t xml:space="preserve">د. سامي صادق الملا: الاعتراف الإرادي، مجلة الأمن العام المصرية، العدد </w:t>
      </w:r>
      <w:proofErr w:type="gramStart"/>
      <w:r>
        <w:rPr>
          <w:rFonts w:hint="cs"/>
          <w:sz w:val="32"/>
          <w:szCs w:val="32"/>
          <w:rtl/>
          <w:lang w:bidi="ar-YE"/>
        </w:rPr>
        <w:t>52  السنة</w:t>
      </w:r>
      <w:proofErr w:type="gramEnd"/>
      <w:r>
        <w:rPr>
          <w:rFonts w:hint="cs"/>
          <w:sz w:val="32"/>
          <w:szCs w:val="32"/>
          <w:rtl/>
          <w:lang w:bidi="ar-YE"/>
        </w:rPr>
        <w:t xml:space="preserve"> 13/يناير/1971م، القاهرة.</w:t>
      </w:r>
    </w:p>
    <w:p w14:paraId="10209BE4" w14:textId="77777777" w:rsidR="005F03A8" w:rsidRDefault="005F03A8" w:rsidP="00D122AF">
      <w:pPr>
        <w:numPr>
          <w:ilvl w:val="0"/>
          <w:numId w:val="20"/>
        </w:numPr>
        <w:spacing w:line="276" w:lineRule="auto"/>
        <w:jc w:val="lowKashida"/>
        <w:rPr>
          <w:sz w:val="32"/>
          <w:szCs w:val="32"/>
          <w:rtl/>
          <w:lang w:bidi="ar-YE"/>
        </w:rPr>
      </w:pPr>
      <w:r>
        <w:rPr>
          <w:rFonts w:hint="cs"/>
          <w:sz w:val="32"/>
          <w:szCs w:val="32"/>
          <w:rtl/>
          <w:lang w:bidi="ar-YE"/>
        </w:rPr>
        <w:t xml:space="preserve">د. عبد الحميد إسماعيل الانصاري: حقوق المتهم في مرحلة التحقيق الابتدائي في الشريعة والقانون، مع المقارنة بالتشريع </w:t>
      </w:r>
      <w:proofErr w:type="gramStart"/>
      <w:r>
        <w:rPr>
          <w:rFonts w:hint="cs"/>
          <w:sz w:val="32"/>
          <w:szCs w:val="32"/>
          <w:rtl/>
          <w:lang w:bidi="ar-YE"/>
        </w:rPr>
        <w:t>الإجرائي  الجنائي</w:t>
      </w:r>
      <w:proofErr w:type="gramEnd"/>
      <w:r>
        <w:rPr>
          <w:rFonts w:hint="cs"/>
          <w:sz w:val="32"/>
          <w:szCs w:val="32"/>
          <w:rtl/>
          <w:lang w:bidi="ar-YE"/>
        </w:rPr>
        <w:t xml:space="preserve"> القطري، العدد السادس عشر1998م.</w:t>
      </w:r>
    </w:p>
    <w:p w14:paraId="4E09432F" w14:textId="70034DB5" w:rsidR="005F03A8" w:rsidRDefault="005F03A8" w:rsidP="00D122AF">
      <w:pPr>
        <w:numPr>
          <w:ilvl w:val="0"/>
          <w:numId w:val="20"/>
        </w:numPr>
        <w:spacing w:line="276" w:lineRule="auto"/>
        <w:jc w:val="lowKashida"/>
        <w:rPr>
          <w:sz w:val="32"/>
          <w:szCs w:val="32"/>
          <w:rtl/>
          <w:lang w:bidi="ar-YE"/>
        </w:rPr>
      </w:pPr>
      <w:r>
        <w:rPr>
          <w:rFonts w:hint="cs"/>
          <w:sz w:val="32"/>
          <w:szCs w:val="32"/>
          <w:rtl/>
          <w:lang w:bidi="ar-YE"/>
        </w:rPr>
        <w:t>د. فريد أحمد القاضي: الاستجواب اللاشعوري، مجلة الأمن العدد 30، السنة 8/يوليو/1965</w:t>
      </w:r>
      <w:proofErr w:type="gramStart"/>
      <w:r>
        <w:rPr>
          <w:rFonts w:hint="cs"/>
          <w:sz w:val="32"/>
          <w:szCs w:val="32"/>
          <w:rtl/>
          <w:lang w:bidi="ar-YE"/>
        </w:rPr>
        <w:t>م</w:t>
      </w:r>
      <w:r w:rsidR="006F05F0">
        <w:rPr>
          <w:rFonts w:hint="cs"/>
          <w:sz w:val="32"/>
          <w:szCs w:val="32"/>
          <w:rtl/>
          <w:lang w:bidi="ar-YE"/>
        </w:rPr>
        <w:t>،</w:t>
      </w:r>
      <w:r>
        <w:rPr>
          <w:rFonts w:hint="cs"/>
          <w:sz w:val="32"/>
          <w:szCs w:val="32"/>
          <w:rtl/>
          <w:lang w:bidi="ar-YE"/>
        </w:rPr>
        <w:t xml:space="preserve">  القاهرة</w:t>
      </w:r>
      <w:proofErr w:type="gramEnd"/>
      <w:r>
        <w:rPr>
          <w:rFonts w:hint="cs"/>
          <w:sz w:val="32"/>
          <w:szCs w:val="32"/>
          <w:rtl/>
          <w:lang w:bidi="ar-YE"/>
        </w:rPr>
        <w:t>.</w:t>
      </w:r>
    </w:p>
    <w:p w14:paraId="5463353E" w14:textId="77777777" w:rsidR="005F03A8" w:rsidRDefault="005F03A8" w:rsidP="00D122AF">
      <w:pPr>
        <w:numPr>
          <w:ilvl w:val="0"/>
          <w:numId w:val="20"/>
        </w:numPr>
        <w:spacing w:line="276" w:lineRule="auto"/>
        <w:jc w:val="lowKashida"/>
        <w:rPr>
          <w:sz w:val="32"/>
          <w:szCs w:val="32"/>
          <w:rtl/>
          <w:lang w:bidi="ar-YE"/>
        </w:rPr>
      </w:pPr>
      <w:r>
        <w:rPr>
          <w:rFonts w:hint="cs"/>
          <w:sz w:val="32"/>
          <w:szCs w:val="32"/>
          <w:rtl/>
          <w:lang w:bidi="ar-YE"/>
        </w:rPr>
        <w:t xml:space="preserve">أ.د. مجيد حضر أحمد السبعاوي: لقيمة القانونية للاعتراف كدليل منفرد في الإثبات الجنائي- دراسة تحليلية مقارنة- مجلة جامعة تكريت للحقوق، السنة (1) </w:t>
      </w:r>
      <w:proofErr w:type="gramStart"/>
      <w:r>
        <w:rPr>
          <w:rFonts w:hint="cs"/>
          <w:sz w:val="32"/>
          <w:szCs w:val="32"/>
          <w:rtl/>
          <w:lang w:bidi="ar-YE"/>
        </w:rPr>
        <w:t>المجلد(</w:t>
      </w:r>
      <w:proofErr w:type="gramEnd"/>
      <w:r>
        <w:rPr>
          <w:rFonts w:hint="cs"/>
          <w:sz w:val="32"/>
          <w:szCs w:val="32"/>
          <w:rtl/>
          <w:lang w:bidi="ar-YE"/>
        </w:rPr>
        <w:t>1) العدد (2) الجزء (2) 2017م، 1428هـ.</w:t>
      </w:r>
    </w:p>
    <w:p w14:paraId="7CFE7D30" w14:textId="77777777" w:rsidR="005F03A8" w:rsidRDefault="005F03A8" w:rsidP="00D122AF">
      <w:pPr>
        <w:numPr>
          <w:ilvl w:val="0"/>
          <w:numId w:val="20"/>
        </w:numPr>
        <w:spacing w:line="276" w:lineRule="auto"/>
        <w:jc w:val="lowKashida"/>
        <w:rPr>
          <w:sz w:val="32"/>
          <w:szCs w:val="32"/>
          <w:rtl/>
          <w:lang w:bidi="ar-YE"/>
        </w:rPr>
      </w:pPr>
      <w:r>
        <w:rPr>
          <w:rFonts w:hint="cs"/>
          <w:sz w:val="32"/>
          <w:szCs w:val="32"/>
          <w:rtl/>
          <w:lang w:bidi="ar-YE"/>
        </w:rPr>
        <w:t>د. محمد سعيد المعمري: جريمة إكراه المتهم لحمله على الاعتراف في قانون الجرائم والعقوبات اليمني النافذ، مجلة بحوث جامعة تعز، العدد الرابع عشر، الجزء الثاني، 2010م.</w:t>
      </w:r>
    </w:p>
    <w:p w14:paraId="4A158955" w14:textId="7B0A47E8" w:rsidR="005F03A8" w:rsidRDefault="006F05F0" w:rsidP="00D122AF">
      <w:pPr>
        <w:numPr>
          <w:ilvl w:val="0"/>
          <w:numId w:val="20"/>
        </w:numPr>
        <w:spacing w:line="276" w:lineRule="auto"/>
        <w:jc w:val="lowKashida"/>
        <w:rPr>
          <w:sz w:val="32"/>
          <w:szCs w:val="32"/>
          <w:rtl/>
          <w:lang w:bidi="ar-YE"/>
        </w:rPr>
      </w:pPr>
      <w:r>
        <w:rPr>
          <w:rFonts w:hint="cs"/>
          <w:sz w:val="32"/>
          <w:szCs w:val="32"/>
          <w:rtl/>
          <w:lang w:bidi="ar-YE"/>
        </w:rPr>
        <w:t xml:space="preserve">د. </w:t>
      </w:r>
      <w:r w:rsidR="005F03A8">
        <w:rPr>
          <w:rFonts w:hint="cs"/>
          <w:sz w:val="32"/>
          <w:szCs w:val="32"/>
          <w:rtl/>
          <w:lang w:bidi="ar-YE"/>
        </w:rPr>
        <w:t>محمود نجيب حسني: الحق في سلامة الجسم ومدى الحماية التي يكفلها له قانون العقوبات، مجلة القانون والاقتصاد، العدد الأول، 1959 م.</w:t>
      </w:r>
    </w:p>
    <w:p w14:paraId="37425520" w14:textId="77777777" w:rsidR="005F03A8" w:rsidRDefault="005F03A8" w:rsidP="00D122AF">
      <w:pPr>
        <w:numPr>
          <w:ilvl w:val="0"/>
          <w:numId w:val="20"/>
        </w:numPr>
        <w:spacing w:line="276" w:lineRule="auto"/>
        <w:jc w:val="lowKashida"/>
        <w:rPr>
          <w:sz w:val="32"/>
          <w:szCs w:val="32"/>
          <w:rtl/>
          <w:lang w:bidi="ar-YE"/>
        </w:rPr>
      </w:pPr>
      <w:r>
        <w:rPr>
          <w:rFonts w:hint="cs"/>
          <w:sz w:val="32"/>
          <w:szCs w:val="32"/>
          <w:rtl/>
          <w:lang w:bidi="ar-YE"/>
        </w:rPr>
        <w:t>نبيل إسماعيل عمر: (قاعدة عدم القضاء بعلم القاضي في الشريعة الإسلامية والقانون الوضعي) مجلة الدفاع الاجتماعي، الرباط العدد (1) السنة 1984م.</w:t>
      </w:r>
    </w:p>
    <w:p w14:paraId="06C87EE6" w14:textId="77777777" w:rsidR="005F03A8" w:rsidRDefault="005F03A8" w:rsidP="005F03A8">
      <w:pPr>
        <w:jc w:val="lowKashida"/>
        <w:rPr>
          <w:b/>
          <w:bCs/>
          <w:sz w:val="32"/>
          <w:szCs w:val="32"/>
          <w:rtl/>
        </w:rPr>
      </w:pPr>
      <w:proofErr w:type="gramStart"/>
      <w:r>
        <w:rPr>
          <w:rFonts w:hint="cs"/>
          <w:b/>
          <w:bCs/>
          <w:sz w:val="32"/>
          <w:szCs w:val="32"/>
          <w:rtl/>
        </w:rPr>
        <w:t>تاسعاً :</w:t>
      </w:r>
      <w:proofErr w:type="gramEnd"/>
      <w:r>
        <w:rPr>
          <w:rFonts w:hint="cs"/>
          <w:b/>
          <w:bCs/>
          <w:sz w:val="32"/>
          <w:szCs w:val="32"/>
          <w:rtl/>
        </w:rPr>
        <w:t xml:space="preserve"> القوانين:</w:t>
      </w:r>
    </w:p>
    <w:p w14:paraId="54B901F7" w14:textId="54759A6C" w:rsidR="005F03A8" w:rsidRDefault="005F03A8" w:rsidP="006F05F0">
      <w:pPr>
        <w:pStyle w:val="ae"/>
        <w:numPr>
          <w:ilvl w:val="0"/>
          <w:numId w:val="21"/>
        </w:numPr>
        <w:jc w:val="lowKashida"/>
        <w:rPr>
          <w:sz w:val="32"/>
          <w:szCs w:val="32"/>
          <w:rtl/>
          <w:lang w:bidi="ar-YE"/>
        </w:rPr>
      </w:pPr>
      <w:r>
        <w:rPr>
          <w:sz w:val="32"/>
          <w:szCs w:val="32"/>
          <w:rtl/>
          <w:lang w:bidi="ar-YE"/>
        </w:rPr>
        <w:t>دستور الجمهورية اليمنية 1990م</w:t>
      </w:r>
      <w:r w:rsidR="006F05F0">
        <w:rPr>
          <w:rFonts w:hint="cs"/>
          <w:sz w:val="32"/>
          <w:szCs w:val="32"/>
          <w:rtl/>
          <w:lang w:bidi="ar-YE"/>
        </w:rPr>
        <w:t>.</w:t>
      </w:r>
    </w:p>
    <w:p w14:paraId="588D3459" w14:textId="77777777" w:rsidR="005F03A8" w:rsidRDefault="005F03A8" w:rsidP="00D122AF">
      <w:pPr>
        <w:numPr>
          <w:ilvl w:val="0"/>
          <w:numId w:val="21"/>
        </w:numPr>
        <w:spacing w:line="276" w:lineRule="auto"/>
        <w:jc w:val="lowKashida"/>
        <w:rPr>
          <w:sz w:val="32"/>
          <w:szCs w:val="32"/>
          <w:rtl/>
          <w:lang w:bidi="ar-YE"/>
        </w:rPr>
      </w:pPr>
      <w:r>
        <w:rPr>
          <w:rFonts w:hint="cs"/>
          <w:sz w:val="32"/>
          <w:szCs w:val="32"/>
          <w:rtl/>
          <w:lang w:bidi="ar-YE"/>
        </w:rPr>
        <w:t>قانون الجرائم والعقوبات اليمني رقم (12) لسنة 1994م.</w:t>
      </w:r>
    </w:p>
    <w:p w14:paraId="3C1E2F72" w14:textId="77777777" w:rsidR="005F03A8" w:rsidRDefault="005F03A8" w:rsidP="00D122AF">
      <w:pPr>
        <w:numPr>
          <w:ilvl w:val="0"/>
          <w:numId w:val="21"/>
        </w:numPr>
        <w:spacing w:line="276" w:lineRule="auto"/>
        <w:jc w:val="lowKashida"/>
        <w:rPr>
          <w:sz w:val="32"/>
          <w:szCs w:val="32"/>
          <w:rtl/>
          <w:lang w:bidi="ar-YE"/>
        </w:rPr>
      </w:pPr>
      <w:r>
        <w:rPr>
          <w:rFonts w:hint="cs"/>
          <w:sz w:val="32"/>
          <w:szCs w:val="32"/>
          <w:rtl/>
          <w:lang w:bidi="ar-YE"/>
        </w:rPr>
        <w:t xml:space="preserve">القرار الجمهوري بالقانون </w:t>
      </w:r>
      <w:proofErr w:type="gramStart"/>
      <w:r>
        <w:rPr>
          <w:rFonts w:hint="cs"/>
          <w:sz w:val="32"/>
          <w:szCs w:val="32"/>
          <w:rtl/>
          <w:lang w:bidi="ar-YE"/>
        </w:rPr>
        <w:t>رقم(</w:t>
      </w:r>
      <w:proofErr w:type="gramEnd"/>
      <w:r>
        <w:rPr>
          <w:rFonts w:hint="cs"/>
          <w:sz w:val="32"/>
          <w:szCs w:val="32"/>
          <w:rtl/>
          <w:lang w:bidi="ar-YE"/>
        </w:rPr>
        <w:t>13) لسنة 1994م بشأن الإجراءات الجزائية اليمني.</w:t>
      </w:r>
    </w:p>
    <w:p w14:paraId="6D0EFE94" w14:textId="77777777" w:rsidR="005F03A8" w:rsidRDefault="005F03A8" w:rsidP="00D122AF">
      <w:pPr>
        <w:numPr>
          <w:ilvl w:val="0"/>
          <w:numId w:val="21"/>
        </w:numPr>
        <w:spacing w:line="276" w:lineRule="auto"/>
        <w:jc w:val="lowKashida"/>
        <w:rPr>
          <w:sz w:val="32"/>
          <w:szCs w:val="32"/>
          <w:rtl/>
          <w:lang w:bidi="ar-YE"/>
        </w:rPr>
      </w:pPr>
      <w:r>
        <w:rPr>
          <w:rFonts w:hint="cs"/>
          <w:sz w:val="32"/>
          <w:szCs w:val="32"/>
          <w:rtl/>
          <w:lang w:bidi="ar-YE"/>
        </w:rPr>
        <w:t>قانون الإثبات اليمني رقم (21) لسنة 1992</w:t>
      </w:r>
      <w:proofErr w:type="gramStart"/>
      <w:r>
        <w:rPr>
          <w:rFonts w:hint="cs"/>
          <w:sz w:val="32"/>
          <w:szCs w:val="32"/>
          <w:rtl/>
          <w:lang w:bidi="ar-YE"/>
        </w:rPr>
        <w:t>م .</w:t>
      </w:r>
      <w:proofErr w:type="gramEnd"/>
    </w:p>
    <w:p w14:paraId="73496F9F" w14:textId="77777777" w:rsidR="005F03A8" w:rsidRDefault="005F03A8" w:rsidP="00D122AF">
      <w:pPr>
        <w:numPr>
          <w:ilvl w:val="0"/>
          <w:numId w:val="21"/>
        </w:numPr>
        <w:spacing w:line="276" w:lineRule="auto"/>
        <w:jc w:val="lowKashida"/>
        <w:rPr>
          <w:sz w:val="32"/>
          <w:szCs w:val="32"/>
          <w:rtl/>
          <w:lang w:bidi="ar-YE"/>
        </w:rPr>
      </w:pPr>
      <w:r>
        <w:rPr>
          <w:rFonts w:hint="cs"/>
          <w:sz w:val="32"/>
          <w:szCs w:val="32"/>
          <w:rtl/>
          <w:lang w:bidi="ar-YE"/>
        </w:rPr>
        <w:t>نظام الإجراءات الجزائية السعودي الصدارة برقم (71) لسنة 1436هــ.</w:t>
      </w:r>
    </w:p>
    <w:p w14:paraId="634C0A57" w14:textId="77777777" w:rsidR="005F03A8" w:rsidRDefault="005F03A8" w:rsidP="00D122AF">
      <w:pPr>
        <w:numPr>
          <w:ilvl w:val="0"/>
          <w:numId w:val="21"/>
        </w:numPr>
        <w:spacing w:line="276" w:lineRule="auto"/>
        <w:jc w:val="lowKashida"/>
        <w:rPr>
          <w:sz w:val="32"/>
          <w:szCs w:val="32"/>
          <w:rtl/>
          <w:lang w:bidi="ar-YE"/>
        </w:rPr>
      </w:pPr>
      <w:r>
        <w:rPr>
          <w:rFonts w:hint="cs"/>
          <w:sz w:val="32"/>
          <w:szCs w:val="32"/>
          <w:rtl/>
          <w:lang w:bidi="ar-YE"/>
        </w:rPr>
        <w:t>قانون أصول المحاكمات السوري الصادر بالمرسوم التشريعي رقم (112) بتاريخ 13/3/1950م.</w:t>
      </w:r>
    </w:p>
    <w:p w14:paraId="773594E0" w14:textId="77777777" w:rsidR="005F03A8" w:rsidRDefault="005F03A8" w:rsidP="00D122AF">
      <w:pPr>
        <w:numPr>
          <w:ilvl w:val="0"/>
          <w:numId w:val="21"/>
        </w:numPr>
        <w:spacing w:line="276" w:lineRule="auto"/>
        <w:jc w:val="lowKashida"/>
        <w:rPr>
          <w:sz w:val="32"/>
          <w:szCs w:val="32"/>
          <w:rtl/>
          <w:lang w:bidi="ar-YE"/>
        </w:rPr>
      </w:pPr>
      <w:r>
        <w:rPr>
          <w:rFonts w:hint="cs"/>
          <w:sz w:val="32"/>
          <w:szCs w:val="32"/>
          <w:rtl/>
          <w:lang w:bidi="ar-YE"/>
        </w:rPr>
        <w:t>قانون أصول المحاكمات الجزائية الأردني لسنة 1961م.</w:t>
      </w:r>
    </w:p>
    <w:p w14:paraId="5D9D5D71" w14:textId="77777777" w:rsidR="005F03A8" w:rsidRDefault="005F03A8" w:rsidP="00D122AF">
      <w:pPr>
        <w:numPr>
          <w:ilvl w:val="0"/>
          <w:numId w:val="21"/>
        </w:numPr>
        <w:spacing w:line="276" w:lineRule="auto"/>
        <w:jc w:val="lowKashida"/>
        <w:rPr>
          <w:sz w:val="32"/>
          <w:szCs w:val="32"/>
          <w:lang w:bidi="ar-YE"/>
        </w:rPr>
      </w:pPr>
      <w:r>
        <w:rPr>
          <w:rFonts w:hint="cs"/>
          <w:sz w:val="32"/>
          <w:szCs w:val="32"/>
          <w:rtl/>
          <w:lang w:bidi="ar-YE"/>
        </w:rPr>
        <w:t>قانون الإجراءات الجنائية السوداني لسنة 1991م.</w:t>
      </w:r>
    </w:p>
    <w:p w14:paraId="7916B2DB" w14:textId="77777777" w:rsidR="005F03A8" w:rsidRDefault="005F03A8" w:rsidP="00D122AF">
      <w:pPr>
        <w:numPr>
          <w:ilvl w:val="0"/>
          <w:numId w:val="21"/>
        </w:numPr>
        <w:spacing w:line="276" w:lineRule="auto"/>
        <w:jc w:val="lowKashida"/>
        <w:rPr>
          <w:sz w:val="32"/>
          <w:szCs w:val="32"/>
          <w:lang w:bidi="ar-YE"/>
        </w:rPr>
      </w:pPr>
      <w:r>
        <w:rPr>
          <w:rFonts w:hint="cs"/>
          <w:sz w:val="32"/>
          <w:szCs w:val="32"/>
          <w:rtl/>
          <w:lang w:bidi="ar-YE"/>
        </w:rPr>
        <w:t>قانون العقوبات المصري رقم (58) لسنة 1937م.</w:t>
      </w:r>
    </w:p>
    <w:p w14:paraId="76D87098" w14:textId="77777777" w:rsidR="005F03A8" w:rsidRDefault="005F03A8" w:rsidP="005F03A8">
      <w:pPr>
        <w:jc w:val="lowKashida"/>
        <w:rPr>
          <w:b/>
          <w:bCs/>
          <w:sz w:val="32"/>
          <w:szCs w:val="32"/>
        </w:rPr>
      </w:pPr>
      <w:r>
        <w:rPr>
          <w:rFonts w:hint="cs"/>
          <w:b/>
          <w:bCs/>
          <w:sz w:val="32"/>
          <w:szCs w:val="32"/>
          <w:rtl/>
        </w:rPr>
        <w:t>عاشراً: الاتفاقيات الدولية: أحكام وقرارات وأراء محكمة العدل الدولية:</w:t>
      </w:r>
    </w:p>
    <w:p w14:paraId="68646CEE" w14:textId="77777777" w:rsidR="005F03A8" w:rsidRDefault="005F03A8" w:rsidP="00D122AF">
      <w:pPr>
        <w:pStyle w:val="ae"/>
        <w:numPr>
          <w:ilvl w:val="0"/>
          <w:numId w:val="22"/>
        </w:numPr>
        <w:jc w:val="lowKashida"/>
        <w:rPr>
          <w:sz w:val="32"/>
          <w:szCs w:val="32"/>
          <w:rtl/>
          <w:lang w:bidi="ar-YE"/>
        </w:rPr>
      </w:pPr>
      <w:r>
        <w:rPr>
          <w:sz w:val="32"/>
          <w:szCs w:val="32"/>
          <w:rtl/>
          <w:lang w:bidi="ar-YE"/>
        </w:rPr>
        <w:lastRenderedPageBreak/>
        <w:t>اتفاقية مناهضة التعذيب 1982م.</w:t>
      </w:r>
    </w:p>
    <w:p w14:paraId="6FB3CE16" w14:textId="77777777" w:rsidR="005F03A8" w:rsidRDefault="005F03A8" w:rsidP="00D122AF">
      <w:pPr>
        <w:numPr>
          <w:ilvl w:val="0"/>
          <w:numId w:val="22"/>
        </w:numPr>
        <w:spacing w:line="276" w:lineRule="auto"/>
        <w:jc w:val="lowKashida"/>
        <w:rPr>
          <w:sz w:val="32"/>
          <w:szCs w:val="32"/>
          <w:lang w:bidi="ar-YE"/>
        </w:rPr>
      </w:pPr>
      <w:r>
        <w:rPr>
          <w:rFonts w:hint="cs"/>
          <w:sz w:val="32"/>
          <w:szCs w:val="32"/>
          <w:rtl/>
          <w:lang w:bidi="ar-YE"/>
        </w:rPr>
        <w:t>الاتفاقية الدولية لحقوق الإنسان المدنية والسياسية 1966م.</w:t>
      </w:r>
    </w:p>
    <w:p w14:paraId="5FF603D9" w14:textId="77777777" w:rsidR="005F03A8" w:rsidRDefault="005F03A8" w:rsidP="00D122AF">
      <w:pPr>
        <w:numPr>
          <w:ilvl w:val="0"/>
          <w:numId w:val="22"/>
        </w:numPr>
        <w:spacing w:line="276" w:lineRule="auto"/>
        <w:jc w:val="lowKashida"/>
        <w:rPr>
          <w:sz w:val="32"/>
          <w:szCs w:val="32"/>
          <w:lang w:bidi="ar-YE"/>
        </w:rPr>
      </w:pPr>
      <w:r>
        <w:rPr>
          <w:rFonts w:hint="cs"/>
          <w:sz w:val="32"/>
          <w:szCs w:val="32"/>
          <w:rtl/>
          <w:lang w:bidi="ar-YE"/>
        </w:rPr>
        <w:t>الإعلان العالمي لحقوق الإنسان 1948م.</w:t>
      </w:r>
    </w:p>
    <w:p w14:paraId="7BFE7E5C" w14:textId="77777777" w:rsidR="005F03A8" w:rsidRDefault="005F03A8" w:rsidP="00D122AF">
      <w:pPr>
        <w:numPr>
          <w:ilvl w:val="0"/>
          <w:numId w:val="22"/>
        </w:numPr>
        <w:spacing w:line="276" w:lineRule="auto"/>
        <w:jc w:val="lowKashida"/>
        <w:rPr>
          <w:sz w:val="32"/>
          <w:szCs w:val="32"/>
          <w:rtl/>
          <w:lang w:bidi="ar-YE"/>
        </w:rPr>
      </w:pPr>
      <w:r>
        <w:rPr>
          <w:rFonts w:hint="cs"/>
          <w:sz w:val="32"/>
          <w:szCs w:val="32"/>
          <w:rtl/>
          <w:lang w:bidi="ar-YE"/>
        </w:rPr>
        <w:t>العهد المدني للحقوق المدنية والسياسية 1966م.</w:t>
      </w:r>
    </w:p>
    <w:p w14:paraId="6D428A27" w14:textId="77777777" w:rsidR="005F03A8" w:rsidRDefault="005F03A8" w:rsidP="005F03A8">
      <w:pPr>
        <w:ind w:left="567"/>
        <w:jc w:val="lowKashida"/>
        <w:rPr>
          <w:b/>
          <w:bCs/>
          <w:sz w:val="32"/>
          <w:szCs w:val="32"/>
          <w:rtl/>
        </w:rPr>
      </w:pPr>
      <w:r>
        <w:rPr>
          <w:rFonts w:hint="cs"/>
          <w:b/>
          <w:bCs/>
          <w:sz w:val="32"/>
          <w:szCs w:val="32"/>
          <w:rtl/>
        </w:rPr>
        <w:t xml:space="preserve">احدى </w:t>
      </w:r>
      <w:proofErr w:type="gramStart"/>
      <w:r>
        <w:rPr>
          <w:rFonts w:hint="cs"/>
          <w:b/>
          <w:bCs/>
          <w:sz w:val="32"/>
          <w:szCs w:val="32"/>
          <w:rtl/>
        </w:rPr>
        <w:t>عشر :</w:t>
      </w:r>
      <w:proofErr w:type="gramEnd"/>
      <w:r>
        <w:rPr>
          <w:rFonts w:hint="cs"/>
          <w:b/>
          <w:bCs/>
          <w:sz w:val="32"/>
          <w:szCs w:val="32"/>
          <w:rtl/>
        </w:rPr>
        <w:t xml:space="preserve"> المواقع على الانترنت:</w:t>
      </w:r>
    </w:p>
    <w:p w14:paraId="2CBAE864" w14:textId="77777777" w:rsidR="005F03A8" w:rsidRDefault="005F03A8" w:rsidP="005F03A8">
      <w:pPr>
        <w:spacing w:after="160"/>
        <w:ind w:left="567"/>
        <w:jc w:val="both"/>
        <w:rPr>
          <w:sz w:val="28"/>
          <w:szCs w:val="28"/>
          <w:rtl/>
        </w:rPr>
      </w:pPr>
      <w:r>
        <w:rPr>
          <w:rFonts w:hint="cs"/>
          <w:sz w:val="32"/>
          <w:szCs w:val="32"/>
          <w:rtl/>
        </w:rPr>
        <w:t>//</w:t>
      </w:r>
      <w:r>
        <w:rPr>
          <w:sz w:val="32"/>
          <w:szCs w:val="32"/>
        </w:rPr>
        <w:t>http://algeriedroit.ahlamontada.com/t24-topic</w:t>
      </w:r>
    </w:p>
    <w:p w14:paraId="1971FF4D" w14:textId="77777777" w:rsidR="005F03A8" w:rsidRDefault="005F03A8" w:rsidP="005F03A8">
      <w:pPr>
        <w:bidi w:val="0"/>
        <w:rPr>
          <w:rFonts w:cs="MCS Taybah S_U normal."/>
          <w:color w:val="000000"/>
          <w:sz w:val="28"/>
          <w:szCs w:val="28"/>
          <w:rtl/>
        </w:rPr>
      </w:pPr>
      <w:r>
        <w:rPr>
          <w:rFonts w:cs="MCS Taybah S_U normal." w:hint="cs"/>
          <w:color w:val="000000"/>
          <w:sz w:val="28"/>
          <w:szCs w:val="28"/>
          <w:rtl/>
        </w:rPr>
        <w:br w:type="page"/>
      </w:r>
    </w:p>
    <w:p w14:paraId="455BDE93" w14:textId="77777777" w:rsidR="005F03A8" w:rsidRDefault="005F03A8" w:rsidP="005F03A8">
      <w:pPr>
        <w:jc w:val="center"/>
        <w:rPr>
          <w:rFonts w:cs="MCS Taybah S_U normal."/>
          <w:color w:val="000000"/>
          <w:sz w:val="28"/>
          <w:szCs w:val="28"/>
        </w:rPr>
      </w:pPr>
      <w:r>
        <w:rPr>
          <w:rFonts w:cs="MCS Taybah S_U normal." w:hint="cs"/>
          <w:color w:val="000000"/>
          <w:sz w:val="28"/>
          <w:szCs w:val="28"/>
          <w:rtl/>
        </w:rPr>
        <w:lastRenderedPageBreak/>
        <w:t>الـفـهـــــرس</w:t>
      </w:r>
    </w:p>
    <w:tbl>
      <w:tblPr>
        <w:bidiVisual/>
        <w:tblW w:w="5500" w:type="pct"/>
        <w:jc w:val="center"/>
        <w:tblBorders>
          <w:top w:val="thinThickSmallGap" w:sz="12" w:space="0" w:color="auto"/>
          <w:left w:val="thinThickSmallGap" w:sz="12" w:space="0" w:color="auto"/>
          <w:bottom w:val="thickThinSmallGap" w:sz="12" w:space="0" w:color="auto"/>
          <w:right w:val="thickThinSmallGap" w:sz="12" w:space="0" w:color="auto"/>
          <w:insideH w:val="single" w:sz="4" w:space="0" w:color="auto"/>
          <w:insideV w:val="single" w:sz="4" w:space="0" w:color="auto"/>
        </w:tblBorders>
        <w:tblLook w:val="00A0" w:firstRow="1" w:lastRow="0" w:firstColumn="1" w:lastColumn="0" w:noHBand="0" w:noVBand="0"/>
      </w:tblPr>
      <w:tblGrid>
        <w:gridCol w:w="8909"/>
        <w:gridCol w:w="1003"/>
      </w:tblGrid>
      <w:tr w:rsidR="005F03A8" w14:paraId="08A7A0C8" w14:textId="77777777" w:rsidTr="005F03A8">
        <w:trPr>
          <w:trHeight w:val="801"/>
          <w:jc w:val="center"/>
        </w:trPr>
        <w:tc>
          <w:tcPr>
            <w:tcW w:w="4494" w:type="pct"/>
            <w:tcBorders>
              <w:top w:val="thinThickSmallGap" w:sz="12" w:space="0" w:color="auto"/>
              <w:left w:val="thickThinSmallGap" w:sz="12" w:space="0" w:color="auto"/>
              <w:bottom w:val="single" w:sz="4" w:space="0" w:color="auto"/>
              <w:right w:val="single" w:sz="4" w:space="0" w:color="auto"/>
            </w:tcBorders>
            <w:shd w:val="clear" w:color="auto" w:fill="CCFFFF"/>
            <w:vAlign w:val="center"/>
            <w:hideMark/>
          </w:tcPr>
          <w:p w14:paraId="707690AE" w14:textId="77777777" w:rsidR="005F03A8" w:rsidRDefault="005F03A8">
            <w:pPr>
              <w:jc w:val="center"/>
              <w:rPr>
                <w:rFonts w:cs="MCS Taybah S_U normal."/>
                <w:color w:val="000000"/>
                <w:sz w:val="28"/>
                <w:szCs w:val="28"/>
                <w:rtl/>
                <w:lang w:bidi="ar-YE"/>
              </w:rPr>
            </w:pPr>
            <w:r>
              <w:rPr>
                <w:rFonts w:cs="MCS Taybah S_U normal." w:hint="cs"/>
                <w:color w:val="000000"/>
                <w:sz w:val="28"/>
                <w:szCs w:val="28"/>
                <w:rtl/>
                <w:lang w:bidi="ar-YE"/>
              </w:rPr>
              <w:t>المــــوضـــــــــوع</w:t>
            </w:r>
          </w:p>
        </w:tc>
        <w:tc>
          <w:tcPr>
            <w:tcW w:w="506" w:type="pct"/>
            <w:tcBorders>
              <w:top w:val="thinThickSmallGap" w:sz="12" w:space="0" w:color="auto"/>
              <w:left w:val="single" w:sz="4" w:space="0" w:color="auto"/>
              <w:bottom w:val="single" w:sz="4" w:space="0" w:color="auto"/>
              <w:right w:val="thinThickSmallGap" w:sz="12" w:space="0" w:color="auto"/>
            </w:tcBorders>
            <w:shd w:val="clear" w:color="auto" w:fill="CCFFFF"/>
            <w:vAlign w:val="center"/>
            <w:hideMark/>
          </w:tcPr>
          <w:p w14:paraId="0F9956E7" w14:textId="77777777" w:rsidR="005F03A8" w:rsidRDefault="005F03A8">
            <w:pPr>
              <w:jc w:val="center"/>
              <w:rPr>
                <w:rFonts w:cs="MCS Taybah S_U normal."/>
                <w:color w:val="000000"/>
                <w:sz w:val="28"/>
                <w:szCs w:val="28"/>
              </w:rPr>
            </w:pPr>
            <w:r>
              <w:rPr>
                <w:rFonts w:cs="MCS Taybah S_U normal." w:hint="cs"/>
                <w:color w:val="000000"/>
                <w:sz w:val="28"/>
                <w:szCs w:val="28"/>
                <w:rtl/>
              </w:rPr>
              <w:t>رقم الصفحة</w:t>
            </w:r>
          </w:p>
        </w:tc>
      </w:tr>
      <w:tr w:rsidR="005F03A8" w14:paraId="52E19F9D" w14:textId="77777777" w:rsidTr="005F03A8">
        <w:trPr>
          <w:jc w:val="center"/>
        </w:trPr>
        <w:tc>
          <w:tcPr>
            <w:tcW w:w="4494" w:type="pct"/>
            <w:tcBorders>
              <w:top w:val="thickThinSmallGap" w:sz="12" w:space="0" w:color="auto"/>
              <w:left w:val="thickThinSmallGap" w:sz="12" w:space="0" w:color="auto"/>
              <w:bottom w:val="single" w:sz="4" w:space="0" w:color="auto"/>
              <w:right w:val="single" w:sz="4" w:space="0" w:color="auto"/>
            </w:tcBorders>
            <w:hideMark/>
          </w:tcPr>
          <w:p w14:paraId="21CFC95D" w14:textId="77777777" w:rsidR="005F03A8" w:rsidRDefault="005F03A8">
            <w:pPr>
              <w:rPr>
                <w:rFonts w:ascii="Arial" w:hAnsi="Arial" w:cs="HASOOB"/>
                <w:color w:val="000000"/>
                <w:sz w:val="34"/>
                <w:szCs w:val="34"/>
                <w:rtl/>
              </w:rPr>
            </w:pPr>
            <w:proofErr w:type="gramStart"/>
            <w:r>
              <w:rPr>
                <w:rFonts w:ascii="Arial" w:hAnsi="Arial" w:cs="HASOOB" w:hint="cs"/>
                <w:color w:val="000000"/>
                <w:sz w:val="34"/>
                <w:szCs w:val="34"/>
                <w:rtl/>
              </w:rPr>
              <w:t>الاستهلال .</w:t>
            </w:r>
            <w:proofErr w:type="gramEnd"/>
          </w:p>
        </w:tc>
        <w:tc>
          <w:tcPr>
            <w:tcW w:w="506" w:type="pct"/>
            <w:tcBorders>
              <w:top w:val="thickThinSmallGap" w:sz="12" w:space="0" w:color="auto"/>
              <w:left w:val="single" w:sz="4" w:space="0" w:color="auto"/>
              <w:bottom w:val="single" w:sz="4" w:space="0" w:color="auto"/>
              <w:right w:val="thinThickSmallGap" w:sz="12" w:space="0" w:color="auto"/>
            </w:tcBorders>
            <w:vAlign w:val="center"/>
            <w:hideMark/>
          </w:tcPr>
          <w:p w14:paraId="3B6CAACF" w14:textId="77777777" w:rsidR="005F03A8" w:rsidRDefault="005F03A8">
            <w:pPr>
              <w:jc w:val="center"/>
              <w:rPr>
                <w:rFonts w:cs="HASOOB"/>
                <w:color w:val="000000"/>
                <w:sz w:val="34"/>
                <w:szCs w:val="34"/>
                <w:rtl/>
                <w:lang w:bidi="ar-YE"/>
              </w:rPr>
            </w:pPr>
            <w:r>
              <w:rPr>
                <w:rFonts w:cs="HASOOB" w:hint="cs"/>
                <w:color w:val="000000"/>
                <w:sz w:val="34"/>
                <w:szCs w:val="34"/>
                <w:rtl/>
                <w:lang w:bidi="ar-YE"/>
              </w:rPr>
              <w:t>(أ)</w:t>
            </w:r>
          </w:p>
        </w:tc>
      </w:tr>
      <w:tr w:rsidR="005F03A8" w14:paraId="2EF93CF2"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34B530C3" w14:textId="77777777" w:rsidR="005F03A8" w:rsidRDefault="005F03A8">
            <w:pPr>
              <w:rPr>
                <w:rFonts w:ascii="Arial" w:hAnsi="Arial" w:cs="HASOOB"/>
                <w:color w:val="000000"/>
                <w:sz w:val="34"/>
                <w:szCs w:val="34"/>
                <w:rtl/>
              </w:rPr>
            </w:pPr>
            <w:proofErr w:type="gramStart"/>
            <w:r>
              <w:rPr>
                <w:rFonts w:ascii="Arial" w:hAnsi="Arial" w:cs="HASOOB" w:hint="cs"/>
                <w:color w:val="000000"/>
                <w:sz w:val="34"/>
                <w:szCs w:val="34"/>
                <w:rtl/>
              </w:rPr>
              <w:t>الإهداء .</w:t>
            </w:r>
            <w:proofErr w:type="gramEnd"/>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261C83CE" w14:textId="77777777" w:rsidR="005F03A8" w:rsidRDefault="005F03A8">
            <w:pPr>
              <w:jc w:val="center"/>
              <w:rPr>
                <w:rFonts w:cs="HASOOB"/>
                <w:color w:val="000000"/>
                <w:sz w:val="34"/>
                <w:szCs w:val="34"/>
                <w:rtl/>
                <w:lang w:bidi="ar-YE"/>
              </w:rPr>
            </w:pPr>
            <w:r>
              <w:rPr>
                <w:rFonts w:cs="HASOOB" w:hint="cs"/>
                <w:color w:val="000000"/>
                <w:sz w:val="34"/>
                <w:szCs w:val="34"/>
                <w:rtl/>
                <w:lang w:bidi="ar-YE"/>
              </w:rPr>
              <w:t>(ب)</w:t>
            </w:r>
          </w:p>
        </w:tc>
      </w:tr>
      <w:tr w:rsidR="005F03A8" w14:paraId="165B9F4A"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2AA3D1DA" w14:textId="77777777" w:rsidR="005F03A8" w:rsidRDefault="005F03A8">
            <w:pPr>
              <w:rPr>
                <w:rFonts w:ascii="Arial" w:hAnsi="Arial" w:cs="HASOOB"/>
                <w:color w:val="000000"/>
                <w:sz w:val="34"/>
                <w:szCs w:val="34"/>
                <w:rtl/>
              </w:rPr>
            </w:pPr>
            <w:r>
              <w:rPr>
                <w:rFonts w:ascii="Arial" w:hAnsi="Arial" w:cs="HASOOB" w:hint="cs"/>
                <w:color w:val="000000"/>
                <w:sz w:val="34"/>
                <w:szCs w:val="34"/>
                <w:rtl/>
              </w:rPr>
              <w:t xml:space="preserve">شكر </w:t>
            </w:r>
            <w:proofErr w:type="gramStart"/>
            <w:r>
              <w:rPr>
                <w:rFonts w:ascii="Arial" w:hAnsi="Arial" w:cs="HASOOB" w:hint="cs"/>
                <w:color w:val="000000"/>
                <w:sz w:val="34"/>
                <w:szCs w:val="34"/>
                <w:rtl/>
              </w:rPr>
              <w:t>وتقدير .</w:t>
            </w:r>
            <w:proofErr w:type="gramEnd"/>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69B66C0A" w14:textId="77777777" w:rsidR="005F03A8" w:rsidRDefault="005F03A8">
            <w:pPr>
              <w:jc w:val="center"/>
              <w:rPr>
                <w:rFonts w:cs="HASOOB"/>
                <w:color w:val="000000"/>
                <w:sz w:val="34"/>
                <w:szCs w:val="34"/>
                <w:rtl/>
                <w:lang w:bidi="ar-YE"/>
              </w:rPr>
            </w:pPr>
            <w:r>
              <w:rPr>
                <w:rFonts w:cs="HASOOB" w:hint="cs"/>
                <w:color w:val="000000"/>
                <w:sz w:val="34"/>
                <w:szCs w:val="34"/>
                <w:rtl/>
                <w:lang w:bidi="ar-YE"/>
              </w:rPr>
              <w:t>(ج)</w:t>
            </w:r>
          </w:p>
        </w:tc>
      </w:tr>
      <w:tr w:rsidR="005F03A8" w14:paraId="6185B986"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53FAA3B0" w14:textId="77777777" w:rsidR="005F03A8" w:rsidRDefault="005F03A8">
            <w:pPr>
              <w:rPr>
                <w:rFonts w:ascii="Arial" w:hAnsi="Arial" w:cs="HASOOB"/>
                <w:color w:val="000000"/>
                <w:sz w:val="34"/>
                <w:szCs w:val="34"/>
                <w:rtl/>
              </w:rPr>
            </w:pPr>
            <w:r>
              <w:rPr>
                <w:rFonts w:ascii="Arial" w:hAnsi="Arial" w:cs="HASOOB" w:hint="cs"/>
                <w:color w:val="000000"/>
                <w:sz w:val="34"/>
                <w:szCs w:val="34"/>
                <w:rtl/>
              </w:rPr>
              <w:t xml:space="preserve">ملخص </w:t>
            </w:r>
            <w:proofErr w:type="gramStart"/>
            <w:r>
              <w:rPr>
                <w:rFonts w:ascii="Arial" w:hAnsi="Arial" w:cs="HASOOB" w:hint="cs"/>
                <w:color w:val="000000"/>
                <w:sz w:val="34"/>
                <w:szCs w:val="34"/>
                <w:rtl/>
              </w:rPr>
              <w:t>الدراسة .</w:t>
            </w:r>
            <w:proofErr w:type="gramEnd"/>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51666D8E" w14:textId="77777777" w:rsidR="005F03A8" w:rsidRDefault="005F03A8">
            <w:pPr>
              <w:jc w:val="center"/>
              <w:rPr>
                <w:rFonts w:cs="HASOOB"/>
                <w:color w:val="000000"/>
                <w:sz w:val="34"/>
                <w:szCs w:val="34"/>
                <w:rtl/>
                <w:lang w:bidi="ar-YE"/>
              </w:rPr>
            </w:pPr>
            <w:r>
              <w:rPr>
                <w:rFonts w:cs="HASOOB" w:hint="cs"/>
                <w:color w:val="000000"/>
                <w:sz w:val="34"/>
                <w:szCs w:val="34"/>
                <w:rtl/>
                <w:lang w:bidi="ar-YE"/>
              </w:rPr>
              <w:t>(د)</w:t>
            </w:r>
          </w:p>
        </w:tc>
      </w:tr>
      <w:tr w:rsidR="005F03A8" w14:paraId="53B2454C"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622B3AD2" w14:textId="77777777" w:rsidR="005F03A8" w:rsidRDefault="005F03A8" w:rsidP="00D122AF">
            <w:pPr>
              <w:numPr>
                <w:ilvl w:val="1"/>
                <w:numId w:val="23"/>
              </w:numPr>
              <w:rPr>
                <w:rFonts w:ascii="Arial" w:hAnsi="Arial" w:cs="HASOOB"/>
                <w:color w:val="000000"/>
                <w:sz w:val="34"/>
                <w:szCs w:val="34"/>
                <w:rtl/>
              </w:rPr>
            </w:pPr>
            <w:proofErr w:type="gramStart"/>
            <w:r>
              <w:rPr>
                <w:rFonts w:ascii="Arial" w:hAnsi="Arial" w:cs="HASOOB" w:hint="cs"/>
                <w:color w:val="000000"/>
                <w:sz w:val="34"/>
                <w:szCs w:val="34"/>
                <w:rtl/>
              </w:rPr>
              <w:t>المقدمة .</w:t>
            </w:r>
            <w:proofErr w:type="gramEnd"/>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2F7C6EC5" w14:textId="77777777" w:rsidR="005F03A8" w:rsidRDefault="005F03A8">
            <w:pPr>
              <w:jc w:val="center"/>
              <w:rPr>
                <w:rFonts w:cs="HASOOB"/>
                <w:color w:val="000000"/>
                <w:sz w:val="34"/>
                <w:szCs w:val="34"/>
                <w:rtl/>
                <w:lang w:bidi="ar-YE"/>
              </w:rPr>
            </w:pPr>
            <w:r>
              <w:rPr>
                <w:rFonts w:cs="HASOOB" w:hint="cs"/>
                <w:color w:val="000000"/>
                <w:sz w:val="34"/>
                <w:szCs w:val="34"/>
                <w:rtl/>
                <w:lang w:bidi="ar-YE"/>
              </w:rPr>
              <w:t>1</w:t>
            </w:r>
          </w:p>
        </w:tc>
      </w:tr>
      <w:tr w:rsidR="005F03A8" w14:paraId="4B02CB30"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79194441" w14:textId="77777777" w:rsidR="005F03A8" w:rsidRDefault="005F03A8" w:rsidP="00D122AF">
            <w:pPr>
              <w:numPr>
                <w:ilvl w:val="1"/>
                <w:numId w:val="23"/>
              </w:numPr>
              <w:rPr>
                <w:rFonts w:ascii="Arial" w:hAnsi="Arial" w:cs="HASOOB"/>
                <w:color w:val="000000"/>
                <w:sz w:val="34"/>
                <w:szCs w:val="34"/>
                <w:rtl/>
              </w:rPr>
            </w:pPr>
            <w:r>
              <w:rPr>
                <w:rFonts w:ascii="Arial" w:hAnsi="Arial" w:cs="HASOOB" w:hint="cs"/>
                <w:color w:val="000000"/>
                <w:sz w:val="34"/>
                <w:szCs w:val="34"/>
                <w:rtl/>
              </w:rPr>
              <w:t xml:space="preserve">أهمية </w:t>
            </w:r>
            <w:proofErr w:type="gramStart"/>
            <w:r>
              <w:rPr>
                <w:rFonts w:ascii="Arial" w:hAnsi="Arial" w:cs="HASOOB" w:hint="cs"/>
                <w:color w:val="000000"/>
                <w:sz w:val="34"/>
                <w:szCs w:val="34"/>
                <w:rtl/>
              </w:rPr>
              <w:t>الدراسة .</w:t>
            </w:r>
            <w:proofErr w:type="gramEnd"/>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595C7509" w14:textId="77777777" w:rsidR="005F03A8" w:rsidRDefault="005F03A8">
            <w:pPr>
              <w:jc w:val="center"/>
              <w:rPr>
                <w:rFonts w:cs="HASOOB"/>
                <w:color w:val="000000"/>
                <w:sz w:val="34"/>
                <w:szCs w:val="34"/>
                <w:lang w:bidi="ar-YE"/>
              </w:rPr>
            </w:pPr>
            <w:r>
              <w:rPr>
                <w:rFonts w:cs="HASOOB" w:hint="cs"/>
                <w:color w:val="000000"/>
                <w:sz w:val="34"/>
                <w:szCs w:val="34"/>
                <w:rtl/>
                <w:lang w:bidi="ar-YE"/>
              </w:rPr>
              <w:t>4</w:t>
            </w:r>
          </w:p>
        </w:tc>
      </w:tr>
      <w:tr w:rsidR="005F03A8" w14:paraId="24D51E9A"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4539C003" w14:textId="77777777" w:rsidR="005F03A8" w:rsidRDefault="005F03A8" w:rsidP="00D122AF">
            <w:pPr>
              <w:numPr>
                <w:ilvl w:val="1"/>
                <w:numId w:val="23"/>
              </w:numPr>
              <w:rPr>
                <w:rFonts w:ascii="Arial" w:hAnsi="Arial" w:cs="HASOOB"/>
                <w:color w:val="000000"/>
                <w:sz w:val="34"/>
                <w:szCs w:val="34"/>
                <w:rtl/>
              </w:rPr>
            </w:pPr>
            <w:r>
              <w:rPr>
                <w:rFonts w:ascii="Arial" w:hAnsi="Arial" w:cs="HASOOB" w:hint="cs"/>
                <w:color w:val="000000"/>
                <w:sz w:val="34"/>
                <w:szCs w:val="34"/>
                <w:rtl/>
              </w:rPr>
              <w:t xml:space="preserve">إشكالية </w:t>
            </w:r>
            <w:proofErr w:type="gramStart"/>
            <w:r>
              <w:rPr>
                <w:rFonts w:ascii="Arial" w:hAnsi="Arial" w:cs="HASOOB" w:hint="cs"/>
                <w:color w:val="000000"/>
                <w:sz w:val="34"/>
                <w:szCs w:val="34"/>
                <w:rtl/>
              </w:rPr>
              <w:t>الدراسة .</w:t>
            </w:r>
            <w:proofErr w:type="gramEnd"/>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5388092E" w14:textId="77777777" w:rsidR="005F03A8" w:rsidRDefault="005F03A8">
            <w:pPr>
              <w:jc w:val="center"/>
              <w:rPr>
                <w:rFonts w:cs="HASOOB"/>
                <w:color w:val="000000"/>
                <w:sz w:val="34"/>
                <w:szCs w:val="34"/>
                <w:lang w:bidi="ar-YE"/>
              </w:rPr>
            </w:pPr>
            <w:r>
              <w:rPr>
                <w:rFonts w:cs="HASOOB" w:hint="cs"/>
                <w:color w:val="000000"/>
                <w:sz w:val="34"/>
                <w:szCs w:val="34"/>
                <w:rtl/>
                <w:lang w:bidi="ar-YE"/>
              </w:rPr>
              <w:t>4</w:t>
            </w:r>
          </w:p>
        </w:tc>
      </w:tr>
      <w:tr w:rsidR="005F03A8" w14:paraId="28F08E8E"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1F03BB36" w14:textId="77777777" w:rsidR="005F03A8" w:rsidRDefault="005F03A8" w:rsidP="00D122AF">
            <w:pPr>
              <w:numPr>
                <w:ilvl w:val="1"/>
                <w:numId w:val="23"/>
              </w:numPr>
              <w:rPr>
                <w:rFonts w:ascii="Arial" w:hAnsi="Arial" w:cs="HASOOB"/>
                <w:color w:val="000000"/>
                <w:sz w:val="34"/>
                <w:szCs w:val="34"/>
                <w:rtl/>
              </w:rPr>
            </w:pPr>
            <w:r>
              <w:rPr>
                <w:rFonts w:ascii="Arial" w:hAnsi="Arial" w:cs="HASOOB" w:hint="cs"/>
                <w:color w:val="000000"/>
                <w:sz w:val="34"/>
                <w:szCs w:val="34"/>
                <w:rtl/>
              </w:rPr>
              <w:t xml:space="preserve">أهداف </w:t>
            </w:r>
            <w:proofErr w:type="gramStart"/>
            <w:r>
              <w:rPr>
                <w:rFonts w:ascii="Arial" w:hAnsi="Arial" w:cs="HASOOB" w:hint="cs"/>
                <w:color w:val="000000"/>
                <w:sz w:val="34"/>
                <w:szCs w:val="34"/>
                <w:rtl/>
              </w:rPr>
              <w:t>الدراسة .</w:t>
            </w:r>
            <w:proofErr w:type="gramEnd"/>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6D31C21C" w14:textId="77777777" w:rsidR="005F03A8" w:rsidRDefault="005F03A8">
            <w:pPr>
              <w:jc w:val="center"/>
              <w:rPr>
                <w:rFonts w:cs="HASOOB"/>
                <w:color w:val="000000"/>
                <w:sz w:val="34"/>
                <w:szCs w:val="34"/>
                <w:lang w:bidi="ar-YE"/>
              </w:rPr>
            </w:pPr>
            <w:r>
              <w:rPr>
                <w:rFonts w:cs="HASOOB" w:hint="cs"/>
                <w:color w:val="000000"/>
                <w:sz w:val="34"/>
                <w:szCs w:val="34"/>
                <w:rtl/>
                <w:lang w:bidi="ar-YE"/>
              </w:rPr>
              <w:t>5</w:t>
            </w:r>
          </w:p>
        </w:tc>
      </w:tr>
      <w:tr w:rsidR="005F03A8" w14:paraId="0A4D52AB"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2F99A418" w14:textId="77777777" w:rsidR="005F03A8" w:rsidRDefault="005F03A8" w:rsidP="00D122AF">
            <w:pPr>
              <w:numPr>
                <w:ilvl w:val="1"/>
                <w:numId w:val="23"/>
              </w:numPr>
              <w:rPr>
                <w:rFonts w:ascii="Arial" w:hAnsi="Arial" w:cs="HASOOB"/>
                <w:color w:val="000000"/>
                <w:sz w:val="34"/>
                <w:szCs w:val="34"/>
                <w:rtl/>
              </w:rPr>
            </w:pPr>
            <w:r>
              <w:rPr>
                <w:rFonts w:ascii="Arial" w:hAnsi="Arial" w:cs="HASOOB" w:hint="cs"/>
                <w:color w:val="000000"/>
                <w:sz w:val="34"/>
                <w:szCs w:val="34"/>
                <w:rtl/>
              </w:rPr>
              <w:t xml:space="preserve">منهج </w:t>
            </w:r>
            <w:proofErr w:type="gramStart"/>
            <w:r>
              <w:rPr>
                <w:rFonts w:ascii="Arial" w:hAnsi="Arial" w:cs="HASOOB" w:hint="cs"/>
                <w:color w:val="000000"/>
                <w:sz w:val="34"/>
                <w:szCs w:val="34"/>
                <w:rtl/>
              </w:rPr>
              <w:t>البحث .</w:t>
            </w:r>
            <w:proofErr w:type="gramEnd"/>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343903A3" w14:textId="77777777" w:rsidR="005F03A8" w:rsidRDefault="005F03A8">
            <w:pPr>
              <w:jc w:val="center"/>
              <w:rPr>
                <w:rFonts w:cs="HASOOB"/>
                <w:color w:val="000000"/>
                <w:sz w:val="34"/>
                <w:szCs w:val="34"/>
                <w:lang w:bidi="ar-YE"/>
              </w:rPr>
            </w:pPr>
            <w:r>
              <w:rPr>
                <w:rFonts w:cs="HASOOB" w:hint="cs"/>
                <w:color w:val="000000"/>
                <w:sz w:val="34"/>
                <w:szCs w:val="34"/>
                <w:rtl/>
                <w:lang w:bidi="ar-YE"/>
              </w:rPr>
              <w:t>6</w:t>
            </w:r>
          </w:p>
        </w:tc>
      </w:tr>
      <w:tr w:rsidR="005F03A8" w14:paraId="3365630E"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5369246A" w14:textId="77777777" w:rsidR="005F03A8" w:rsidRDefault="005F03A8" w:rsidP="00D122AF">
            <w:pPr>
              <w:numPr>
                <w:ilvl w:val="1"/>
                <w:numId w:val="23"/>
              </w:numPr>
              <w:rPr>
                <w:rFonts w:ascii="Arial" w:hAnsi="Arial" w:cs="HASOOB"/>
                <w:color w:val="000000"/>
                <w:sz w:val="34"/>
                <w:szCs w:val="34"/>
                <w:rtl/>
              </w:rPr>
            </w:pPr>
            <w:r>
              <w:rPr>
                <w:rFonts w:ascii="Arial" w:hAnsi="Arial" w:cs="HASOOB" w:hint="cs"/>
                <w:color w:val="000000"/>
                <w:sz w:val="34"/>
                <w:szCs w:val="34"/>
                <w:rtl/>
              </w:rPr>
              <w:t xml:space="preserve">خطة </w:t>
            </w:r>
            <w:proofErr w:type="gramStart"/>
            <w:r>
              <w:rPr>
                <w:rFonts w:ascii="Arial" w:hAnsi="Arial" w:cs="HASOOB" w:hint="cs"/>
                <w:color w:val="000000"/>
                <w:sz w:val="34"/>
                <w:szCs w:val="34"/>
                <w:rtl/>
              </w:rPr>
              <w:t>الدراسة .</w:t>
            </w:r>
            <w:proofErr w:type="gramEnd"/>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03A6DC7D" w14:textId="77777777" w:rsidR="005F03A8" w:rsidRDefault="005F03A8">
            <w:pPr>
              <w:jc w:val="center"/>
              <w:rPr>
                <w:rFonts w:cs="HASOOB"/>
                <w:color w:val="000000"/>
                <w:sz w:val="34"/>
                <w:szCs w:val="34"/>
                <w:lang w:bidi="ar-YE"/>
              </w:rPr>
            </w:pPr>
            <w:r>
              <w:rPr>
                <w:rFonts w:cs="HASOOB" w:hint="cs"/>
                <w:color w:val="000000"/>
                <w:sz w:val="34"/>
                <w:szCs w:val="34"/>
                <w:rtl/>
                <w:lang w:bidi="ar-YE"/>
              </w:rPr>
              <w:t>6</w:t>
            </w:r>
          </w:p>
        </w:tc>
      </w:tr>
      <w:tr w:rsidR="005F03A8" w14:paraId="7AC08022"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5395DA0A" w14:textId="77777777" w:rsidR="005F03A8" w:rsidRDefault="005F03A8" w:rsidP="00D122AF">
            <w:pPr>
              <w:numPr>
                <w:ilvl w:val="0"/>
                <w:numId w:val="23"/>
              </w:numPr>
              <w:rPr>
                <w:rFonts w:ascii="Arial" w:hAnsi="Arial" w:cs="HASOOB"/>
                <w:color w:val="000000"/>
                <w:sz w:val="34"/>
                <w:szCs w:val="34"/>
                <w:rtl/>
              </w:rPr>
            </w:pPr>
            <w:r>
              <w:rPr>
                <w:rFonts w:ascii="Arial" w:hAnsi="Arial" w:cs="HASOOB" w:hint="cs"/>
                <w:color w:val="000000"/>
                <w:sz w:val="34"/>
                <w:szCs w:val="34"/>
                <w:rtl/>
              </w:rPr>
              <w:t xml:space="preserve">الفصل </w:t>
            </w:r>
            <w:proofErr w:type="gramStart"/>
            <w:r>
              <w:rPr>
                <w:rFonts w:ascii="Arial" w:hAnsi="Arial" w:cs="HASOOB" w:hint="cs"/>
                <w:color w:val="000000"/>
                <w:sz w:val="34"/>
                <w:szCs w:val="34"/>
                <w:rtl/>
              </w:rPr>
              <w:t>التمهيدي :</w:t>
            </w:r>
            <w:proofErr w:type="gramEnd"/>
            <w:r>
              <w:rPr>
                <w:rFonts w:ascii="Arial" w:hAnsi="Arial" w:cs="HASOOB" w:hint="cs"/>
                <w:color w:val="000000"/>
                <w:sz w:val="34"/>
                <w:szCs w:val="34"/>
                <w:rtl/>
              </w:rPr>
              <w:t xml:space="preserve"> ماهية الاعتراف وحجيته في الإثبات . </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36DA9630" w14:textId="77777777" w:rsidR="005F03A8" w:rsidRDefault="005F03A8">
            <w:pPr>
              <w:jc w:val="center"/>
              <w:rPr>
                <w:rFonts w:cs="HASOOB"/>
                <w:color w:val="000000"/>
                <w:sz w:val="34"/>
                <w:szCs w:val="34"/>
                <w:rtl/>
                <w:lang w:bidi="ar-YE"/>
              </w:rPr>
            </w:pPr>
            <w:r>
              <w:rPr>
                <w:rFonts w:cs="HASOOB" w:hint="cs"/>
                <w:color w:val="000000"/>
                <w:sz w:val="34"/>
                <w:szCs w:val="34"/>
                <w:rtl/>
                <w:lang w:bidi="ar-YE"/>
              </w:rPr>
              <w:t>8</w:t>
            </w:r>
          </w:p>
        </w:tc>
      </w:tr>
      <w:tr w:rsidR="005F03A8" w14:paraId="0E562941"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46008A3E" w14:textId="77777777" w:rsidR="005F03A8" w:rsidRDefault="005F03A8" w:rsidP="00D122AF">
            <w:pPr>
              <w:numPr>
                <w:ilvl w:val="0"/>
                <w:numId w:val="23"/>
              </w:numPr>
              <w:rPr>
                <w:rFonts w:ascii="Arial" w:hAnsi="Arial" w:cs="HASOOB"/>
                <w:color w:val="000000"/>
                <w:sz w:val="34"/>
                <w:szCs w:val="34"/>
                <w:rtl/>
              </w:rPr>
            </w:pPr>
            <w:r>
              <w:rPr>
                <w:rFonts w:ascii="Arial" w:hAnsi="Arial" w:cs="HASOOB" w:hint="cs"/>
                <w:color w:val="000000"/>
                <w:sz w:val="34"/>
                <w:szCs w:val="34"/>
                <w:rtl/>
              </w:rPr>
              <w:t xml:space="preserve">المبحث </w:t>
            </w:r>
            <w:proofErr w:type="gramStart"/>
            <w:r>
              <w:rPr>
                <w:rFonts w:ascii="Arial" w:hAnsi="Arial" w:cs="HASOOB" w:hint="cs"/>
                <w:color w:val="000000"/>
                <w:sz w:val="34"/>
                <w:szCs w:val="34"/>
                <w:rtl/>
              </w:rPr>
              <w:t>الأول :</w:t>
            </w:r>
            <w:proofErr w:type="gramEnd"/>
            <w:r>
              <w:rPr>
                <w:rFonts w:ascii="Arial" w:hAnsi="Arial" w:cs="HASOOB" w:hint="cs"/>
                <w:color w:val="000000"/>
                <w:sz w:val="34"/>
                <w:szCs w:val="34"/>
                <w:rtl/>
              </w:rPr>
              <w:t xml:space="preserve">  ماهية الاعتراف .</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1DC449F6" w14:textId="77777777" w:rsidR="005F03A8" w:rsidRDefault="005F03A8">
            <w:pPr>
              <w:jc w:val="center"/>
              <w:rPr>
                <w:rFonts w:cs="HASOOB"/>
                <w:color w:val="000000"/>
                <w:sz w:val="34"/>
                <w:szCs w:val="34"/>
                <w:rtl/>
              </w:rPr>
            </w:pPr>
            <w:r>
              <w:rPr>
                <w:rFonts w:cs="HASOOB" w:hint="cs"/>
                <w:color w:val="000000"/>
                <w:sz w:val="34"/>
                <w:szCs w:val="34"/>
                <w:rtl/>
              </w:rPr>
              <w:t>9</w:t>
            </w:r>
          </w:p>
        </w:tc>
      </w:tr>
      <w:tr w:rsidR="005F03A8" w14:paraId="56298D56"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1A794FA6" w14:textId="77777777" w:rsidR="005F03A8" w:rsidRDefault="005F03A8" w:rsidP="00D122AF">
            <w:pPr>
              <w:numPr>
                <w:ilvl w:val="1"/>
                <w:numId w:val="23"/>
              </w:numPr>
              <w:rPr>
                <w:rFonts w:ascii="Arial" w:hAnsi="Arial" w:cs="HASOOB"/>
                <w:color w:val="000000"/>
                <w:sz w:val="34"/>
                <w:szCs w:val="34"/>
                <w:rtl/>
              </w:rPr>
            </w:pPr>
            <w:r>
              <w:rPr>
                <w:rFonts w:ascii="Arial" w:hAnsi="Arial" w:cs="HASOOB" w:hint="cs"/>
                <w:color w:val="000000"/>
                <w:sz w:val="34"/>
                <w:szCs w:val="34"/>
                <w:rtl/>
              </w:rPr>
              <w:t xml:space="preserve">المطلب </w:t>
            </w:r>
            <w:proofErr w:type="gramStart"/>
            <w:r>
              <w:rPr>
                <w:rFonts w:ascii="Arial" w:hAnsi="Arial" w:cs="HASOOB" w:hint="cs"/>
                <w:color w:val="000000"/>
                <w:sz w:val="34"/>
                <w:szCs w:val="34"/>
                <w:rtl/>
              </w:rPr>
              <w:t>الأول  :</w:t>
            </w:r>
            <w:proofErr w:type="gramEnd"/>
            <w:r>
              <w:rPr>
                <w:rFonts w:ascii="Arial" w:hAnsi="Arial" w:cs="HASOOB" w:hint="cs"/>
                <w:color w:val="000000"/>
                <w:sz w:val="34"/>
                <w:szCs w:val="34"/>
                <w:rtl/>
              </w:rPr>
              <w:t xml:space="preserve">  مفهوم اعتراف المتهم وتطوره التاريخي .</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3AF14D26" w14:textId="77777777" w:rsidR="005F03A8" w:rsidRDefault="005F03A8">
            <w:pPr>
              <w:jc w:val="center"/>
              <w:rPr>
                <w:rFonts w:cs="HASOOB"/>
                <w:color w:val="000000"/>
                <w:sz w:val="34"/>
                <w:szCs w:val="34"/>
                <w:rtl/>
                <w:lang w:bidi="ar-YE"/>
              </w:rPr>
            </w:pPr>
            <w:r>
              <w:rPr>
                <w:rFonts w:cs="HASOOB" w:hint="cs"/>
                <w:color w:val="000000"/>
                <w:sz w:val="34"/>
                <w:szCs w:val="34"/>
                <w:rtl/>
                <w:lang w:bidi="ar-YE"/>
              </w:rPr>
              <w:t>9</w:t>
            </w:r>
          </w:p>
        </w:tc>
      </w:tr>
      <w:tr w:rsidR="005F03A8" w14:paraId="03311259"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131FF09D" w14:textId="77777777" w:rsidR="005F03A8" w:rsidRDefault="005F03A8" w:rsidP="00D122AF">
            <w:pPr>
              <w:numPr>
                <w:ilvl w:val="2"/>
                <w:numId w:val="23"/>
              </w:numPr>
              <w:rPr>
                <w:rFonts w:ascii="Arial" w:hAnsi="Arial" w:cs="HASOOB"/>
                <w:color w:val="000000"/>
                <w:sz w:val="34"/>
                <w:szCs w:val="34"/>
                <w:rtl/>
              </w:rPr>
            </w:pPr>
            <w:r>
              <w:rPr>
                <w:rFonts w:ascii="Arial" w:hAnsi="Arial" w:cs="HASOOB" w:hint="cs"/>
                <w:color w:val="000000"/>
                <w:sz w:val="34"/>
                <w:szCs w:val="34"/>
                <w:rtl/>
              </w:rPr>
              <w:t xml:space="preserve">الفرع </w:t>
            </w:r>
            <w:proofErr w:type="gramStart"/>
            <w:r>
              <w:rPr>
                <w:rFonts w:ascii="Arial" w:hAnsi="Arial" w:cs="HASOOB" w:hint="cs"/>
                <w:color w:val="000000"/>
                <w:sz w:val="34"/>
                <w:szCs w:val="34"/>
                <w:rtl/>
              </w:rPr>
              <w:t>الأول :</w:t>
            </w:r>
            <w:proofErr w:type="gramEnd"/>
            <w:r>
              <w:rPr>
                <w:rFonts w:ascii="Arial" w:hAnsi="Arial" w:cs="HASOOB" w:hint="cs"/>
                <w:color w:val="000000"/>
                <w:sz w:val="34"/>
                <w:szCs w:val="34"/>
                <w:rtl/>
              </w:rPr>
              <w:t xml:space="preserve">  مدلول الاعتراف.</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4B5E7EBE" w14:textId="77777777" w:rsidR="005F03A8" w:rsidRDefault="005F03A8">
            <w:pPr>
              <w:jc w:val="center"/>
              <w:rPr>
                <w:rFonts w:cs="HASOOB"/>
                <w:color w:val="000000"/>
                <w:sz w:val="34"/>
                <w:szCs w:val="34"/>
                <w:rtl/>
                <w:lang w:bidi="ar-YE"/>
              </w:rPr>
            </w:pPr>
            <w:r>
              <w:rPr>
                <w:rFonts w:cs="HASOOB" w:hint="cs"/>
                <w:color w:val="000000"/>
                <w:sz w:val="34"/>
                <w:szCs w:val="34"/>
                <w:rtl/>
                <w:lang w:bidi="ar-YE"/>
              </w:rPr>
              <w:t>9</w:t>
            </w:r>
          </w:p>
        </w:tc>
      </w:tr>
      <w:tr w:rsidR="005F03A8" w14:paraId="7CC73544"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0C999336" w14:textId="77777777" w:rsidR="005F03A8" w:rsidRDefault="005F03A8" w:rsidP="00D122AF">
            <w:pPr>
              <w:numPr>
                <w:ilvl w:val="2"/>
                <w:numId w:val="23"/>
              </w:numPr>
              <w:rPr>
                <w:rFonts w:ascii="Arial" w:hAnsi="Arial" w:cs="HASOOB"/>
                <w:color w:val="000000"/>
                <w:sz w:val="34"/>
                <w:szCs w:val="34"/>
                <w:rtl/>
              </w:rPr>
            </w:pPr>
            <w:r>
              <w:rPr>
                <w:rFonts w:ascii="Arial" w:hAnsi="Arial" w:cs="HASOOB" w:hint="cs"/>
                <w:color w:val="000000"/>
                <w:sz w:val="34"/>
                <w:szCs w:val="34"/>
                <w:rtl/>
              </w:rPr>
              <w:t xml:space="preserve">الفرع </w:t>
            </w:r>
            <w:proofErr w:type="gramStart"/>
            <w:r>
              <w:rPr>
                <w:rFonts w:ascii="Arial" w:hAnsi="Arial" w:cs="HASOOB" w:hint="cs"/>
                <w:color w:val="000000"/>
                <w:sz w:val="34"/>
                <w:szCs w:val="34"/>
                <w:rtl/>
              </w:rPr>
              <w:t>الثاني :</w:t>
            </w:r>
            <w:proofErr w:type="gramEnd"/>
            <w:r>
              <w:rPr>
                <w:rFonts w:ascii="Arial" w:hAnsi="Arial" w:cs="HASOOB" w:hint="cs"/>
                <w:color w:val="000000"/>
                <w:sz w:val="34"/>
                <w:szCs w:val="34"/>
                <w:rtl/>
              </w:rPr>
              <w:t xml:space="preserve"> طبيعة الاعتراف وأنواعه .</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7AB13EE8" w14:textId="77777777" w:rsidR="005F03A8" w:rsidRDefault="005F03A8">
            <w:pPr>
              <w:jc w:val="center"/>
              <w:rPr>
                <w:rFonts w:cs="HASOOB"/>
                <w:color w:val="000000"/>
                <w:sz w:val="34"/>
                <w:szCs w:val="34"/>
                <w:rtl/>
                <w:lang w:bidi="ar-YE"/>
              </w:rPr>
            </w:pPr>
            <w:r>
              <w:rPr>
                <w:rFonts w:cs="HASOOB" w:hint="cs"/>
                <w:color w:val="000000"/>
                <w:sz w:val="34"/>
                <w:szCs w:val="34"/>
                <w:rtl/>
                <w:lang w:bidi="ar-YE"/>
              </w:rPr>
              <w:t>28</w:t>
            </w:r>
          </w:p>
        </w:tc>
      </w:tr>
      <w:tr w:rsidR="005F03A8" w14:paraId="69E5A88E"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01537176" w14:textId="77777777" w:rsidR="005F03A8" w:rsidRDefault="005F03A8" w:rsidP="00D122AF">
            <w:pPr>
              <w:numPr>
                <w:ilvl w:val="1"/>
                <w:numId w:val="23"/>
              </w:numPr>
              <w:rPr>
                <w:rFonts w:ascii="Arial" w:hAnsi="Arial" w:cs="HASOOB"/>
                <w:color w:val="000000"/>
                <w:sz w:val="34"/>
                <w:szCs w:val="34"/>
                <w:rtl/>
              </w:rPr>
            </w:pPr>
            <w:r>
              <w:rPr>
                <w:rFonts w:ascii="Arial" w:hAnsi="Arial" w:cs="HASOOB" w:hint="cs"/>
                <w:color w:val="000000"/>
                <w:sz w:val="34"/>
                <w:szCs w:val="34"/>
                <w:rtl/>
              </w:rPr>
              <w:t xml:space="preserve">المطلب </w:t>
            </w:r>
            <w:proofErr w:type="gramStart"/>
            <w:r>
              <w:rPr>
                <w:rFonts w:ascii="Arial" w:hAnsi="Arial" w:cs="HASOOB" w:hint="cs"/>
                <w:color w:val="000000"/>
                <w:sz w:val="34"/>
                <w:szCs w:val="34"/>
                <w:rtl/>
              </w:rPr>
              <w:t>الثاني :</w:t>
            </w:r>
            <w:proofErr w:type="gramEnd"/>
            <w:r>
              <w:rPr>
                <w:rFonts w:ascii="Arial" w:hAnsi="Arial" w:cs="HASOOB" w:hint="cs"/>
                <w:color w:val="000000"/>
                <w:sz w:val="34"/>
                <w:szCs w:val="34"/>
                <w:rtl/>
              </w:rPr>
              <w:t xml:space="preserve">  شروط صحة الاعتراف .</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793463CD" w14:textId="77777777" w:rsidR="005F03A8" w:rsidRDefault="005F03A8">
            <w:pPr>
              <w:jc w:val="center"/>
              <w:rPr>
                <w:rFonts w:ascii="Arial" w:hAnsi="Arial" w:cs="HASOOB"/>
                <w:color w:val="000000"/>
                <w:sz w:val="34"/>
                <w:szCs w:val="34"/>
              </w:rPr>
            </w:pPr>
            <w:r>
              <w:rPr>
                <w:rFonts w:ascii="Arial" w:hAnsi="Arial" w:cs="HASOOB" w:hint="cs"/>
                <w:color w:val="000000"/>
                <w:sz w:val="34"/>
                <w:szCs w:val="34"/>
                <w:rtl/>
              </w:rPr>
              <w:t>38</w:t>
            </w:r>
          </w:p>
        </w:tc>
      </w:tr>
      <w:tr w:rsidR="005F03A8" w14:paraId="5D89C1E0"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2A804959" w14:textId="4EC00524" w:rsidR="005F03A8" w:rsidRDefault="005F03A8" w:rsidP="00D122AF">
            <w:pPr>
              <w:numPr>
                <w:ilvl w:val="2"/>
                <w:numId w:val="23"/>
              </w:numPr>
              <w:rPr>
                <w:rFonts w:ascii="Arial" w:hAnsi="Arial" w:cs="HASOOB"/>
                <w:color w:val="000000"/>
                <w:sz w:val="34"/>
                <w:szCs w:val="34"/>
                <w:rtl/>
              </w:rPr>
            </w:pPr>
            <w:r>
              <w:rPr>
                <w:rFonts w:ascii="Arial" w:hAnsi="Arial" w:cs="HASOOB" w:hint="cs"/>
                <w:color w:val="000000"/>
                <w:sz w:val="34"/>
                <w:szCs w:val="34"/>
                <w:rtl/>
              </w:rPr>
              <w:t xml:space="preserve">الفرع </w:t>
            </w:r>
            <w:proofErr w:type="gramStart"/>
            <w:r>
              <w:rPr>
                <w:rFonts w:ascii="Arial" w:hAnsi="Arial" w:cs="HASOOB" w:hint="cs"/>
                <w:color w:val="000000"/>
                <w:sz w:val="34"/>
                <w:szCs w:val="34"/>
                <w:rtl/>
              </w:rPr>
              <w:t>الأول :</w:t>
            </w:r>
            <w:proofErr w:type="gramEnd"/>
            <w:r>
              <w:rPr>
                <w:rFonts w:ascii="Arial" w:hAnsi="Arial" w:cs="HASOOB" w:hint="cs"/>
                <w:color w:val="000000"/>
                <w:sz w:val="34"/>
                <w:szCs w:val="34"/>
                <w:rtl/>
              </w:rPr>
              <w:t xml:space="preserve">   الشروط المتعلقة بالأهلية وال</w:t>
            </w:r>
            <w:r w:rsidR="006F05F0">
              <w:rPr>
                <w:rFonts w:ascii="Arial" w:hAnsi="Arial" w:cs="HASOOB" w:hint="cs"/>
                <w:color w:val="000000"/>
                <w:sz w:val="34"/>
                <w:szCs w:val="34"/>
                <w:rtl/>
              </w:rPr>
              <w:t>إ</w:t>
            </w:r>
            <w:r>
              <w:rPr>
                <w:rFonts w:ascii="Arial" w:hAnsi="Arial" w:cs="HASOOB" w:hint="cs"/>
                <w:color w:val="000000"/>
                <w:sz w:val="34"/>
                <w:szCs w:val="34"/>
                <w:rtl/>
              </w:rPr>
              <w:t>رادة .</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168A952E" w14:textId="77777777" w:rsidR="005F03A8" w:rsidRDefault="005F03A8">
            <w:pPr>
              <w:jc w:val="center"/>
              <w:rPr>
                <w:rFonts w:cs="HASOOB"/>
                <w:color w:val="000000"/>
                <w:sz w:val="34"/>
                <w:szCs w:val="34"/>
                <w:rtl/>
                <w:lang w:bidi="ar-YE"/>
              </w:rPr>
            </w:pPr>
            <w:r>
              <w:rPr>
                <w:rFonts w:cs="HASOOB" w:hint="cs"/>
                <w:color w:val="000000"/>
                <w:sz w:val="34"/>
                <w:szCs w:val="34"/>
                <w:rtl/>
                <w:lang w:bidi="ar-YE"/>
              </w:rPr>
              <w:t>38</w:t>
            </w:r>
          </w:p>
        </w:tc>
      </w:tr>
      <w:tr w:rsidR="005F03A8" w14:paraId="23AFB110"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08DFA91C" w14:textId="77777777" w:rsidR="005F03A8" w:rsidRDefault="005F03A8" w:rsidP="00D122AF">
            <w:pPr>
              <w:numPr>
                <w:ilvl w:val="2"/>
                <w:numId w:val="23"/>
              </w:numPr>
              <w:rPr>
                <w:rFonts w:ascii="Arial" w:hAnsi="Arial" w:cs="HASOOB"/>
                <w:color w:val="000000"/>
                <w:sz w:val="34"/>
                <w:szCs w:val="34"/>
                <w:rtl/>
              </w:rPr>
            </w:pPr>
            <w:r>
              <w:rPr>
                <w:rFonts w:ascii="Arial" w:hAnsi="Arial" w:cs="HASOOB" w:hint="cs"/>
                <w:color w:val="000000"/>
                <w:sz w:val="34"/>
                <w:szCs w:val="34"/>
                <w:rtl/>
              </w:rPr>
              <w:t xml:space="preserve">الفرع </w:t>
            </w:r>
            <w:proofErr w:type="gramStart"/>
            <w:r>
              <w:rPr>
                <w:rFonts w:ascii="Arial" w:hAnsi="Arial" w:cs="HASOOB" w:hint="cs"/>
                <w:color w:val="000000"/>
                <w:sz w:val="34"/>
                <w:szCs w:val="34"/>
                <w:rtl/>
              </w:rPr>
              <w:t>الثاني :</w:t>
            </w:r>
            <w:proofErr w:type="gramEnd"/>
            <w:r>
              <w:rPr>
                <w:rFonts w:ascii="Arial" w:hAnsi="Arial" w:cs="HASOOB" w:hint="cs"/>
                <w:color w:val="000000"/>
                <w:sz w:val="34"/>
                <w:szCs w:val="34"/>
                <w:rtl/>
              </w:rPr>
              <w:t xml:space="preserve">  الشروط المتعلقة بإجراءات أخذ الاعتراف وصحته ومطابقته للحقيقة.</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07675EE2" w14:textId="77777777" w:rsidR="005F03A8" w:rsidRDefault="005F03A8">
            <w:pPr>
              <w:jc w:val="center"/>
              <w:rPr>
                <w:rFonts w:cs="HASOOB"/>
                <w:color w:val="000000"/>
                <w:sz w:val="34"/>
                <w:szCs w:val="34"/>
                <w:rtl/>
              </w:rPr>
            </w:pPr>
            <w:r>
              <w:rPr>
                <w:rFonts w:cs="HASOOB" w:hint="cs"/>
                <w:color w:val="000000"/>
                <w:sz w:val="34"/>
                <w:szCs w:val="34"/>
                <w:rtl/>
              </w:rPr>
              <w:t>48</w:t>
            </w:r>
          </w:p>
        </w:tc>
      </w:tr>
      <w:tr w:rsidR="005F03A8" w14:paraId="70142FD9"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262865B1" w14:textId="77777777" w:rsidR="005F03A8" w:rsidRDefault="005F03A8" w:rsidP="00D122AF">
            <w:pPr>
              <w:numPr>
                <w:ilvl w:val="0"/>
                <w:numId w:val="23"/>
              </w:numPr>
              <w:rPr>
                <w:rFonts w:ascii="Arial" w:hAnsi="Arial" w:cs="HASOOB"/>
                <w:color w:val="000000"/>
                <w:sz w:val="34"/>
                <w:szCs w:val="34"/>
                <w:rtl/>
              </w:rPr>
            </w:pPr>
            <w:r>
              <w:rPr>
                <w:rFonts w:ascii="Arial" w:hAnsi="Arial" w:cs="HASOOB" w:hint="cs"/>
                <w:color w:val="000000"/>
                <w:sz w:val="34"/>
                <w:szCs w:val="34"/>
                <w:rtl/>
              </w:rPr>
              <w:t xml:space="preserve">المبحث </w:t>
            </w:r>
            <w:proofErr w:type="gramStart"/>
            <w:r>
              <w:rPr>
                <w:rFonts w:ascii="Arial" w:hAnsi="Arial" w:cs="HASOOB" w:hint="cs"/>
                <w:color w:val="000000"/>
                <w:sz w:val="34"/>
                <w:szCs w:val="34"/>
                <w:rtl/>
              </w:rPr>
              <w:t>الثاني :</w:t>
            </w:r>
            <w:proofErr w:type="gramEnd"/>
            <w:r>
              <w:rPr>
                <w:rFonts w:ascii="Arial" w:hAnsi="Arial" w:cs="HASOOB" w:hint="cs"/>
                <w:color w:val="000000"/>
                <w:sz w:val="34"/>
                <w:szCs w:val="34"/>
                <w:rtl/>
              </w:rPr>
              <w:t xml:space="preserve"> حجية الاعتراف في الإثبات</w:t>
            </w:r>
            <w:r>
              <w:rPr>
                <w:rFonts w:ascii="Arial" w:hAnsi="Arial" w:cs="HASOOB" w:hint="cs"/>
                <w:color w:val="000000"/>
                <w:sz w:val="34"/>
                <w:szCs w:val="34"/>
                <w:rtl/>
                <w:lang w:bidi="ar-YE"/>
              </w:rPr>
              <w:t xml:space="preserve"> .</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76D1F796" w14:textId="77777777" w:rsidR="005F03A8" w:rsidRDefault="005F03A8">
            <w:pPr>
              <w:jc w:val="center"/>
              <w:rPr>
                <w:rFonts w:cs="HASOOB"/>
                <w:color w:val="000000"/>
                <w:sz w:val="34"/>
                <w:szCs w:val="34"/>
                <w:rtl/>
              </w:rPr>
            </w:pPr>
            <w:r>
              <w:rPr>
                <w:rFonts w:cs="HASOOB" w:hint="cs"/>
                <w:color w:val="000000"/>
                <w:sz w:val="34"/>
                <w:szCs w:val="34"/>
                <w:rtl/>
              </w:rPr>
              <w:t>51</w:t>
            </w:r>
          </w:p>
        </w:tc>
      </w:tr>
      <w:tr w:rsidR="005F03A8" w14:paraId="57443205"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517C897F" w14:textId="77777777" w:rsidR="005F03A8" w:rsidRDefault="005F03A8" w:rsidP="00D122AF">
            <w:pPr>
              <w:numPr>
                <w:ilvl w:val="1"/>
                <w:numId w:val="23"/>
              </w:numPr>
              <w:rPr>
                <w:rFonts w:ascii="Arial" w:hAnsi="Arial" w:cs="HASOOB"/>
                <w:color w:val="000000"/>
                <w:sz w:val="34"/>
                <w:szCs w:val="34"/>
                <w:rtl/>
              </w:rPr>
            </w:pPr>
            <w:r>
              <w:rPr>
                <w:rFonts w:ascii="Arial" w:hAnsi="Arial" w:cs="HASOOB" w:hint="cs"/>
                <w:color w:val="000000"/>
                <w:sz w:val="34"/>
                <w:szCs w:val="34"/>
                <w:rtl/>
              </w:rPr>
              <w:t xml:space="preserve">المطلب </w:t>
            </w:r>
            <w:proofErr w:type="gramStart"/>
            <w:r>
              <w:rPr>
                <w:rFonts w:ascii="Arial" w:hAnsi="Arial" w:cs="HASOOB" w:hint="cs"/>
                <w:color w:val="000000"/>
                <w:sz w:val="34"/>
                <w:szCs w:val="34"/>
                <w:rtl/>
              </w:rPr>
              <w:t>الأول  :</w:t>
            </w:r>
            <w:proofErr w:type="gramEnd"/>
            <w:r>
              <w:rPr>
                <w:rFonts w:ascii="Arial" w:hAnsi="Arial" w:cs="HASOOB" w:hint="cs"/>
                <w:color w:val="000000"/>
                <w:sz w:val="34"/>
                <w:szCs w:val="34"/>
                <w:rtl/>
              </w:rPr>
              <w:t xml:space="preserve"> </w:t>
            </w:r>
            <w:r w:rsidR="00D67B80">
              <w:rPr>
                <w:rFonts w:ascii="Arial" w:hAnsi="Arial" w:cs="HASOOB" w:hint="cs"/>
                <w:color w:val="000000"/>
                <w:sz w:val="34"/>
                <w:szCs w:val="34"/>
                <w:rtl/>
              </w:rPr>
              <w:t>حجية الاعتراف من حيث جهة صدوره</w:t>
            </w:r>
            <w:r>
              <w:rPr>
                <w:rFonts w:ascii="Arial" w:hAnsi="Arial" w:cs="HASOOB" w:hint="cs"/>
                <w:color w:val="000000"/>
                <w:sz w:val="34"/>
                <w:szCs w:val="34"/>
                <w:rtl/>
              </w:rPr>
              <w:t>.</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31B3BC1B" w14:textId="77777777" w:rsidR="005F03A8" w:rsidRDefault="005F03A8">
            <w:pPr>
              <w:jc w:val="center"/>
              <w:rPr>
                <w:rFonts w:cs="HASOOB"/>
                <w:color w:val="000000"/>
                <w:sz w:val="34"/>
                <w:szCs w:val="34"/>
                <w:rtl/>
              </w:rPr>
            </w:pPr>
            <w:r>
              <w:rPr>
                <w:rFonts w:cs="HASOOB" w:hint="cs"/>
                <w:color w:val="000000"/>
                <w:sz w:val="34"/>
                <w:szCs w:val="34"/>
                <w:rtl/>
              </w:rPr>
              <w:t>51</w:t>
            </w:r>
          </w:p>
        </w:tc>
      </w:tr>
      <w:tr w:rsidR="005F03A8" w14:paraId="159B7502"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6E3FDE54" w14:textId="77777777" w:rsidR="005F03A8" w:rsidRDefault="005F03A8" w:rsidP="00D122AF">
            <w:pPr>
              <w:numPr>
                <w:ilvl w:val="2"/>
                <w:numId w:val="23"/>
              </w:numPr>
              <w:rPr>
                <w:rFonts w:ascii="Arial" w:hAnsi="Arial" w:cs="HASOOB"/>
                <w:color w:val="000000"/>
                <w:sz w:val="34"/>
                <w:szCs w:val="34"/>
                <w:rtl/>
              </w:rPr>
            </w:pPr>
            <w:r>
              <w:rPr>
                <w:rFonts w:ascii="Arial" w:hAnsi="Arial" w:cs="HASOOB" w:hint="cs"/>
                <w:color w:val="000000"/>
                <w:sz w:val="34"/>
                <w:szCs w:val="34"/>
                <w:rtl/>
              </w:rPr>
              <w:t xml:space="preserve">الفرع </w:t>
            </w:r>
            <w:proofErr w:type="gramStart"/>
            <w:r>
              <w:rPr>
                <w:rFonts w:ascii="Arial" w:hAnsi="Arial" w:cs="HASOOB" w:hint="cs"/>
                <w:color w:val="000000"/>
                <w:sz w:val="34"/>
                <w:szCs w:val="34"/>
                <w:rtl/>
              </w:rPr>
              <w:t>الأول :</w:t>
            </w:r>
            <w:proofErr w:type="gramEnd"/>
            <w:r>
              <w:rPr>
                <w:rFonts w:ascii="Arial" w:hAnsi="Arial" w:cs="HASOOB" w:hint="cs"/>
                <w:color w:val="000000"/>
                <w:sz w:val="34"/>
                <w:szCs w:val="34"/>
                <w:rtl/>
              </w:rPr>
              <w:t xml:space="preserve"> </w:t>
            </w:r>
            <w:r w:rsidR="00D67B80">
              <w:rPr>
                <w:rFonts w:ascii="Arial" w:hAnsi="Arial" w:cs="HASOOB" w:hint="cs"/>
                <w:color w:val="000000"/>
                <w:sz w:val="34"/>
                <w:szCs w:val="34"/>
                <w:rtl/>
              </w:rPr>
              <w:t>حجية الاعتراف القضائي.</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234127AA" w14:textId="77777777" w:rsidR="005F03A8" w:rsidRDefault="005F03A8">
            <w:pPr>
              <w:jc w:val="center"/>
              <w:rPr>
                <w:rFonts w:cs="HASOOB"/>
                <w:color w:val="000000"/>
                <w:sz w:val="34"/>
                <w:szCs w:val="34"/>
                <w:rtl/>
                <w:lang w:bidi="ar-YE"/>
              </w:rPr>
            </w:pPr>
            <w:r>
              <w:rPr>
                <w:rFonts w:cs="HASOOB" w:hint="cs"/>
                <w:color w:val="000000"/>
                <w:sz w:val="34"/>
                <w:szCs w:val="34"/>
                <w:rtl/>
                <w:lang w:bidi="ar-YE"/>
              </w:rPr>
              <w:t>51</w:t>
            </w:r>
          </w:p>
        </w:tc>
      </w:tr>
      <w:tr w:rsidR="005F03A8" w14:paraId="1B1122A3"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07E495D0" w14:textId="77777777" w:rsidR="005F03A8" w:rsidRDefault="005F03A8" w:rsidP="00D122AF">
            <w:pPr>
              <w:numPr>
                <w:ilvl w:val="2"/>
                <w:numId w:val="23"/>
              </w:numPr>
              <w:rPr>
                <w:rFonts w:ascii="Arial" w:hAnsi="Arial" w:cs="HASOOB"/>
                <w:color w:val="000000"/>
                <w:sz w:val="34"/>
                <w:szCs w:val="34"/>
                <w:rtl/>
              </w:rPr>
            </w:pPr>
            <w:r>
              <w:rPr>
                <w:rFonts w:ascii="Arial" w:hAnsi="Arial" w:cs="HASOOB" w:hint="cs"/>
                <w:color w:val="000000"/>
                <w:sz w:val="34"/>
                <w:szCs w:val="34"/>
                <w:rtl/>
              </w:rPr>
              <w:t xml:space="preserve">الفرع </w:t>
            </w:r>
            <w:proofErr w:type="gramStart"/>
            <w:r>
              <w:rPr>
                <w:rFonts w:ascii="Arial" w:hAnsi="Arial" w:cs="HASOOB" w:hint="cs"/>
                <w:color w:val="000000"/>
                <w:sz w:val="34"/>
                <w:szCs w:val="34"/>
                <w:rtl/>
              </w:rPr>
              <w:t>الثاني :</w:t>
            </w:r>
            <w:proofErr w:type="gramEnd"/>
            <w:r>
              <w:rPr>
                <w:rFonts w:ascii="Arial" w:hAnsi="Arial" w:cs="HASOOB" w:hint="cs"/>
                <w:color w:val="000000"/>
                <w:sz w:val="34"/>
                <w:szCs w:val="34"/>
                <w:rtl/>
              </w:rPr>
              <w:t xml:space="preserve"> </w:t>
            </w:r>
            <w:r w:rsidR="00D67B80">
              <w:rPr>
                <w:rFonts w:ascii="Arial" w:hAnsi="Arial" w:cs="HASOOB" w:hint="cs"/>
                <w:color w:val="000000"/>
                <w:sz w:val="34"/>
                <w:szCs w:val="34"/>
                <w:rtl/>
              </w:rPr>
              <w:t>حجية الاعتراف غير القضائي .</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6753F5FF" w14:textId="77777777" w:rsidR="005F03A8" w:rsidRDefault="005F03A8">
            <w:pPr>
              <w:jc w:val="center"/>
              <w:rPr>
                <w:rFonts w:cs="HASOOB"/>
                <w:color w:val="000000"/>
                <w:sz w:val="34"/>
                <w:szCs w:val="34"/>
                <w:rtl/>
              </w:rPr>
            </w:pPr>
            <w:r>
              <w:rPr>
                <w:rFonts w:cs="HASOOB" w:hint="cs"/>
                <w:color w:val="000000"/>
                <w:sz w:val="34"/>
                <w:szCs w:val="34"/>
                <w:rtl/>
              </w:rPr>
              <w:t>55</w:t>
            </w:r>
          </w:p>
        </w:tc>
      </w:tr>
      <w:tr w:rsidR="005F03A8" w14:paraId="45FBA191"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7B6A8960" w14:textId="79907B01" w:rsidR="005F03A8" w:rsidRDefault="005F03A8" w:rsidP="00D122AF">
            <w:pPr>
              <w:numPr>
                <w:ilvl w:val="1"/>
                <w:numId w:val="23"/>
              </w:numPr>
              <w:rPr>
                <w:rFonts w:ascii="Arial" w:hAnsi="Arial" w:cs="HASOOB"/>
                <w:color w:val="000000"/>
                <w:sz w:val="34"/>
                <w:szCs w:val="34"/>
                <w:rtl/>
              </w:rPr>
            </w:pPr>
            <w:r>
              <w:rPr>
                <w:rFonts w:ascii="Arial" w:hAnsi="Arial" w:cs="HASOOB" w:hint="cs"/>
                <w:color w:val="000000"/>
                <w:sz w:val="34"/>
                <w:szCs w:val="34"/>
                <w:rtl/>
              </w:rPr>
              <w:t xml:space="preserve">المطلب </w:t>
            </w:r>
            <w:proofErr w:type="gramStart"/>
            <w:r>
              <w:rPr>
                <w:rFonts w:ascii="Arial" w:hAnsi="Arial" w:cs="HASOOB" w:hint="cs"/>
                <w:color w:val="000000"/>
                <w:sz w:val="34"/>
                <w:szCs w:val="34"/>
                <w:rtl/>
              </w:rPr>
              <w:t>الثاني :</w:t>
            </w:r>
            <w:proofErr w:type="gramEnd"/>
            <w:r w:rsidR="00D67B80">
              <w:rPr>
                <w:rFonts w:ascii="Arial" w:hAnsi="Arial" w:cs="HASOOB" w:hint="cs"/>
                <w:color w:val="000000"/>
                <w:sz w:val="34"/>
                <w:szCs w:val="34"/>
                <w:rtl/>
              </w:rPr>
              <w:t xml:space="preserve"> سلطة المح</w:t>
            </w:r>
            <w:r w:rsidR="006F05F0">
              <w:rPr>
                <w:rFonts w:ascii="Arial" w:hAnsi="Arial" w:cs="HASOOB" w:hint="cs"/>
                <w:color w:val="000000"/>
                <w:sz w:val="34"/>
                <w:szCs w:val="34"/>
                <w:rtl/>
              </w:rPr>
              <w:t>ك</w:t>
            </w:r>
            <w:r w:rsidR="00D67B80">
              <w:rPr>
                <w:rFonts w:ascii="Arial" w:hAnsi="Arial" w:cs="HASOOB" w:hint="cs"/>
                <w:color w:val="000000"/>
                <w:sz w:val="34"/>
                <w:szCs w:val="34"/>
                <w:rtl/>
              </w:rPr>
              <w:t>مة في تقدير حجية الاعتراف</w:t>
            </w:r>
            <w:r>
              <w:rPr>
                <w:rFonts w:ascii="Arial" w:hAnsi="Arial" w:cs="HASOOB" w:hint="cs"/>
                <w:color w:val="000000"/>
                <w:sz w:val="34"/>
                <w:szCs w:val="34"/>
                <w:rtl/>
              </w:rPr>
              <w:t>.</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412510A0" w14:textId="77777777" w:rsidR="005F03A8" w:rsidRDefault="005F03A8">
            <w:pPr>
              <w:jc w:val="center"/>
              <w:rPr>
                <w:rFonts w:cs="HASOOB"/>
                <w:color w:val="000000"/>
                <w:sz w:val="34"/>
                <w:szCs w:val="34"/>
                <w:lang w:bidi="ar-YE"/>
              </w:rPr>
            </w:pPr>
            <w:r>
              <w:rPr>
                <w:rFonts w:cs="HASOOB" w:hint="cs"/>
                <w:color w:val="000000"/>
                <w:sz w:val="34"/>
                <w:szCs w:val="34"/>
                <w:rtl/>
                <w:lang w:bidi="ar-YE"/>
              </w:rPr>
              <w:t>65</w:t>
            </w:r>
          </w:p>
        </w:tc>
      </w:tr>
      <w:tr w:rsidR="005F03A8" w14:paraId="1B3B60F0"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6172108A" w14:textId="77777777" w:rsidR="005F03A8" w:rsidRDefault="005F03A8" w:rsidP="00D122AF">
            <w:pPr>
              <w:numPr>
                <w:ilvl w:val="2"/>
                <w:numId w:val="23"/>
              </w:numPr>
              <w:rPr>
                <w:rFonts w:ascii="Arial" w:hAnsi="Arial" w:cs="HASOOB"/>
                <w:color w:val="000000"/>
                <w:sz w:val="34"/>
                <w:szCs w:val="34"/>
                <w:rtl/>
              </w:rPr>
            </w:pPr>
            <w:r>
              <w:rPr>
                <w:rFonts w:ascii="Arial" w:hAnsi="Arial" w:cs="HASOOB" w:hint="cs"/>
                <w:color w:val="000000"/>
                <w:sz w:val="34"/>
                <w:szCs w:val="34"/>
                <w:rtl/>
              </w:rPr>
              <w:t xml:space="preserve">الفرع </w:t>
            </w:r>
            <w:proofErr w:type="gramStart"/>
            <w:r>
              <w:rPr>
                <w:rFonts w:ascii="Arial" w:hAnsi="Arial" w:cs="HASOOB" w:hint="cs"/>
                <w:color w:val="000000"/>
                <w:sz w:val="34"/>
                <w:szCs w:val="34"/>
                <w:rtl/>
              </w:rPr>
              <w:t>الأول :</w:t>
            </w:r>
            <w:proofErr w:type="gramEnd"/>
            <w:r>
              <w:rPr>
                <w:rFonts w:ascii="Arial" w:hAnsi="Arial" w:cs="HASOOB" w:hint="cs"/>
                <w:color w:val="000000"/>
                <w:sz w:val="34"/>
                <w:szCs w:val="34"/>
                <w:rtl/>
              </w:rPr>
              <w:t xml:space="preserve"> </w:t>
            </w:r>
            <w:r w:rsidR="00D67B80">
              <w:rPr>
                <w:rFonts w:ascii="Arial" w:hAnsi="Arial" w:cs="HASOOB" w:hint="cs"/>
                <w:color w:val="000000"/>
                <w:sz w:val="34"/>
                <w:szCs w:val="34"/>
                <w:rtl/>
              </w:rPr>
              <w:t>اليقين ودوره في تقدير حجية الاعتراف.</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6FF1684E" w14:textId="77777777" w:rsidR="005F03A8" w:rsidRDefault="005F03A8">
            <w:pPr>
              <w:jc w:val="center"/>
              <w:rPr>
                <w:rFonts w:cs="HASOOB"/>
                <w:color w:val="000000"/>
                <w:sz w:val="34"/>
                <w:szCs w:val="34"/>
                <w:rtl/>
              </w:rPr>
            </w:pPr>
            <w:r>
              <w:rPr>
                <w:rFonts w:cs="HASOOB" w:hint="cs"/>
                <w:color w:val="000000"/>
                <w:sz w:val="34"/>
                <w:szCs w:val="34"/>
                <w:rtl/>
              </w:rPr>
              <w:t>65</w:t>
            </w:r>
          </w:p>
        </w:tc>
      </w:tr>
      <w:tr w:rsidR="005F03A8" w14:paraId="1759B66D"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5002A08B" w14:textId="77777777" w:rsidR="005F03A8" w:rsidRDefault="005F03A8" w:rsidP="00D122AF">
            <w:pPr>
              <w:numPr>
                <w:ilvl w:val="2"/>
                <w:numId w:val="23"/>
              </w:numPr>
              <w:rPr>
                <w:rFonts w:ascii="Arial" w:hAnsi="Arial" w:cs="HASOOB"/>
                <w:color w:val="000000"/>
                <w:sz w:val="34"/>
                <w:szCs w:val="34"/>
                <w:rtl/>
              </w:rPr>
            </w:pPr>
            <w:r>
              <w:rPr>
                <w:rFonts w:ascii="Arial" w:hAnsi="Arial" w:cs="HASOOB" w:hint="cs"/>
                <w:color w:val="000000"/>
                <w:sz w:val="34"/>
                <w:szCs w:val="34"/>
                <w:rtl/>
              </w:rPr>
              <w:t xml:space="preserve">الفرع </w:t>
            </w:r>
            <w:proofErr w:type="gramStart"/>
            <w:r>
              <w:rPr>
                <w:rFonts w:ascii="Arial" w:hAnsi="Arial" w:cs="HASOOB" w:hint="cs"/>
                <w:color w:val="000000"/>
                <w:sz w:val="34"/>
                <w:szCs w:val="34"/>
                <w:rtl/>
              </w:rPr>
              <w:t>الثاني :</w:t>
            </w:r>
            <w:proofErr w:type="gramEnd"/>
            <w:r>
              <w:rPr>
                <w:rFonts w:ascii="Arial" w:hAnsi="Arial" w:cs="HASOOB" w:hint="cs"/>
                <w:color w:val="000000"/>
                <w:sz w:val="34"/>
                <w:szCs w:val="34"/>
                <w:rtl/>
              </w:rPr>
              <w:t xml:space="preserve"> </w:t>
            </w:r>
            <w:r w:rsidR="00D67B80">
              <w:rPr>
                <w:rFonts w:ascii="Arial" w:hAnsi="Arial" w:cs="HASOOB" w:hint="cs"/>
                <w:color w:val="000000"/>
                <w:sz w:val="34"/>
                <w:szCs w:val="34"/>
                <w:rtl/>
              </w:rPr>
              <w:t>سلطة المحكمة في تجزئة الاعتراف.</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0FD5C7AB" w14:textId="77777777" w:rsidR="005F03A8" w:rsidRDefault="005F03A8">
            <w:pPr>
              <w:jc w:val="center"/>
              <w:rPr>
                <w:rFonts w:cs="HASOOB"/>
                <w:color w:val="000000"/>
                <w:sz w:val="34"/>
                <w:szCs w:val="34"/>
                <w:rtl/>
              </w:rPr>
            </w:pPr>
            <w:r>
              <w:rPr>
                <w:rFonts w:cs="HASOOB" w:hint="cs"/>
                <w:color w:val="000000"/>
                <w:sz w:val="34"/>
                <w:szCs w:val="34"/>
                <w:rtl/>
              </w:rPr>
              <w:t>66</w:t>
            </w:r>
          </w:p>
        </w:tc>
      </w:tr>
      <w:tr w:rsidR="005F03A8" w14:paraId="4BBB7D11"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67B83C20" w14:textId="77777777" w:rsidR="005F03A8" w:rsidRDefault="005F03A8" w:rsidP="00D122AF">
            <w:pPr>
              <w:numPr>
                <w:ilvl w:val="0"/>
                <w:numId w:val="23"/>
              </w:numPr>
              <w:rPr>
                <w:rFonts w:ascii="Arial" w:hAnsi="Arial" w:cs="HASOOB"/>
                <w:color w:val="000000"/>
                <w:sz w:val="34"/>
                <w:szCs w:val="34"/>
                <w:rtl/>
              </w:rPr>
            </w:pPr>
            <w:r>
              <w:rPr>
                <w:rFonts w:ascii="Arial" w:hAnsi="Arial" w:cs="HASOOB" w:hint="cs"/>
                <w:color w:val="000000"/>
                <w:sz w:val="34"/>
                <w:szCs w:val="34"/>
                <w:rtl/>
              </w:rPr>
              <w:t xml:space="preserve">الفصل </w:t>
            </w:r>
            <w:proofErr w:type="gramStart"/>
            <w:r>
              <w:rPr>
                <w:rFonts w:ascii="Arial" w:hAnsi="Arial" w:cs="HASOOB" w:hint="cs"/>
                <w:color w:val="000000"/>
                <w:sz w:val="34"/>
                <w:szCs w:val="34"/>
                <w:rtl/>
              </w:rPr>
              <w:t>الأول :</w:t>
            </w:r>
            <w:proofErr w:type="gramEnd"/>
            <w:r>
              <w:rPr>
                <w:rFonts w:ascii="Arial" w:hAnsi="Arial" w:cs="HASOOB" w:hint="cs"/>
                <w:color w:val="000000"/>
                <w:sz w:val="34"/>
                <w:szCs w:val="34"/>
                <w:rtl/>
              </w:rPr>
              <w:t xml:space="preserve"> عيوب الاعتراف.</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21E7913C" w14:textId="77777777" w:rsidR="005F03A8" w:rsidRDefault="005F03A8">
            <w:pPr>
              <w:jc w:val="center"/>
              <w:rPr>
                <w:rFonts w:cs="HASOOB"/>
                <w:color w:val="000000"/>
                <w:sz w:val="34"/>
                <w:szCs w:val="34"/>
                <w:rtl/>
                <w:lang w:bidi="ar-YE"/>
              </w:rPr>
            </w:pPr>
            <w:r>
              <w:rPr>
                <w:rFonts w:cs="HASOOB" w:hint="cs"/>
                <w:color w:val="000000"/>
                <w:sz w:val="34"/>
                <w:szCs w:val="34"/>
                <w:rtl/>
                <w:lang w:bidi="ar-YE"/>
              </w:rPr>
              <w:t>68</w:t>
            </w:r>
          </w:p>
        </w:tc>
      </w:tr>
      <w:tr w:rsidR="005F03A8" w14:paraId="79B3864D"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72B9DFF2" w14:textId="77777777" w:rsidR="005F03A8" w:rsidRDefault="005F03A8" w:rsidP="00D122AF">
            <w:pPr>
              <w:numPr>
                <w:ilvl w:val="0"/>
                <w:numId w:val="23"/>
              </w:numPr>
              <w:rPr>
                <w:rFonts w:ascii="Arial" w:hAnsi="Arial" w:cs="HASOOB"/>
                <w:color w:val="000000"/>
                <w:sz w:val="34"/>
                <w:szCs w:val="34"/>
                <w:rtl/>
              </w:rPr>
            </w:pPr>
            <w:r>
              <w:rPr>
                <w:rFonts w:ascii="Arial" w:hAnsi="Arial" w:cs="HASOOB" w:hint="cs"/>
                <w:color w:val="000000"/>
                <w:sz w:val="34"/>
                <w:szCs w:val="34"/>
                <w:rtl/>
              </w:rPr>
              <w:t xml:space="preserve">المبحث </w:t>
            </w:r>
            <w:proofErr w:type="gramStart"/>
            <w:r>
              <w:rPr>
                <w:rFonts w:ascii="Arial" w:hAnsi="Arial" w:cs="HASOOB" w:hint="cs"/>
                <w:color w:val="000000"/>
                <w:sz w:val="34"/>
                <w:szCs w:val="34"/>
                <w:rtl/>
              </w:rPr>
              <w:t>الأول :</w:t>
            </w:r>
            <w:proofErr w:type="gramEnd"/>
            <w:r>
              <w:rPr>
                <w:rFonts w:ascii="Arial" w:hAnsi="Arial" w:cs="HASOOB" w:hint="cs"/>
                <w:color w:val="000000"/>
                <w:sz w:val="34"/>
                <w:szCs w:val="34"/>
                <w:rtl/>
              </w:rPr>
              <w:t xml:space="preserve">   عيوب الاعتراف المتعلقة بالمتهم .</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5FD140E5" w14:textId="77777777" w:rsidR="005F03A8" w:rsidRDefault="005F03A8">
            <w:pPr>
              <w:jc w:val="center"/>
              <w:rPr>
                <w:rFonts w:cs="HASOOB"/>
                <w:color w:val="000000"/>
                <w:sz w:val="34"/>
                <w:szCs w:val="34"/>
                <w:rtl/>
                <w:lang w:bidi="ar-YE"/>
              </w:rPr>
            </w:pPr>
            <w:r>
              <w:rPr>
                <w:rFonts w:cs="HASOOB" w:hint="cs"/>
                <w:color w:val="000000"/>
                <w:sz w:val="34"/>
                <w:szCs w:val="34"/>
                <w:rtl/>
                <w:lang w:bidi="ar-YE"/>
              </w:rPr>
              <w:t>69</w:t>
            </w:r>
          </w:p>
        </w:tc>
      </w:tr>
      <w:tr w:rsidR="005F03A8" w14:paraId="2A6C5C62"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77343480" w14:textId="77777777" w:rsidR="005F03A8" w:rsidRDefault="005F03A8" w:rsidP="00D122AF">
            <w:pPr>
              <w:numPr>
                <w:ilvl w:val="1"/>
                <w:numId w:val="23"/>
              </w:numPr>
              <w:rPr>
                <w:rFonts w:ascii="Arial" w:hAnsi="Arial" w:cs="HASOOB"/>
                <w:color w:val="000000"/>
                <w:sz w:val="34"/>
                <w:szCs w:val="34"/>
                <w:rtl/>
              </w:rPr>
            </w:pPr>
            <w:r>
              <w:rPr>
                <w:rFonts w:ascii="Arial" w:hAnsi="Arial" w:cs="HASOOB" w:hint="cs"/>
                <w:color w:val="000000"/>
                <w:sz w:val="34"/>
                <w:szCs w:val="34"/>
                <w:rtl/>
              </w:rPr>
              <w:t xml:space="preserve">المطلب </w:t>
            </w:r>
            <w:proofErr w:type="gramStart"/>
            <w:r>
              <w:rPr>
                <w:rFonts w:ascii="Arial" w:hAnsi="Arial" w:cs="HASOOB" w:hint="cs"/>
                <w:color w:val="000000"/>
                <w:sz w:val="34"/>
                <w:szCs w:val="34"/>
                <w:rtl/>
              </w:rPr>
              <w:t>الأول :</w:t>
            </w:r>
            <w:proofErr w:type="gramEnd"/>
            <w:r>
              <w:rPr>
                <w:rFonts w:ascii="Arial" w:hAnsi="Arial" w:cs="HASOOB" w:hint="cs"/>
                <w:color w:val="000000"/>
                <w:sz w:val="34"/>
                <w:szCs w:val="34"/>
                <w:rtl/>
              </w:rPr>
              <w:t xml:space="preserve"> عيوب الاعتراف المتعلقة بالصفة ولأهلية الإجرائية</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28CF0E82" w14:textId="77777777" w:rsidR="005F03A8" w:rsidRDefault="005F03A8">
            <w:pPr>
              <w:jc w:val="center"/>
              <w:rPr>
                <w:rFonts w:cs="HASOOB"/>
                <w:color w:val="000000"/>
                <w:sz w:val="34"/>
                <w:szCs w:val="34"/>
                <w:rtl/>
                <w:lang w:bidi="ar-YE"/>
              </w:rPr>
            </w:pPr>
            <w:r>
              <w:rPr>
                <w:rFonts w:cs="HASOOB" w:hint="cs"/>
                <w:color w:val="000000"/>
                <w:sz w:val="34"/>
                <w:szCs w:val="34"/>
                <w:rtl/>
                <w:lang w:bidi="ar-YE"/>
              </w:rPr>
              <w:t>70</w:t>
            </w:r>
          </w:p>
        </w:tc>
      </w:tr>
      <w:tr w:rsidR="005F03A8" w14:paraId="62863330"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1A20D633" w14:textId="77777777" w:rsidR="005F03A8" w:rsidRDefault="005F03A8" w:rsidP="00D122AF">
            <w:pPr>
              <w:numPr>
                <w:ilvl w:val="2"/>
                <w:numId w:val="23"/>
              </w:numPr>
              <w:rPr>
                <w:rFonts w:ascii="Arial" w:hAnsi="Arial" w:cs="HASOOB"/>
                <w:color w:val="000000"/>
                <w:sz w:val="34"/>
                <w:szCs w:val="34"/>
                <w:rtl/>
              </w:rPr>
            </w:pPr>
            <w:r>
              <w:rPr>
                <w:rFonts w:ascii="Arial" w:hAnsi="Arial" w:cs="HASOOB" w:hint="cs"/>
                <w:color w:val="000000"/>
                <w:sz w:val="34"/>
                <w:szCs w:val="34"/>
                <w:rtl/>
              </w:rPr>
              <w:t xml:space="preserve">الفرع </w:t>
            </w:r>
            <w:proofErr w:type="gramStart"/>
            <w:r>
              <w:rPr>
                <w:rFonts w:ascii="Arial" w:hAnsi="Arial" w:cs="HASOOB" w:hint="cs"/>
                <w:color w:val="000000"/>
                <w:sz w:val="34"/>
                <w:szCs w:val="34"/>
                <w:rtl/>
              </w:rPr>
              <w:t>الأول :</w:t>
            </w:r>
            <w:proofErr w:type="gramEnd"/>
            <w:r>
              <w:rPr>
                <w:rFonts w:ascii="Arial" w:hAnsi="Arial" w:cs="HASOOB" w:hint="cs"/>
                <w:color w:val="000000"/>
                <w:sz w:val="34"/>
                <w:szCs w:val="34"/>
                <w:rtl/>
              </w:rPr>
              <w:t xml:space="preserve">   مفهوم الصفة والأهلية الإجرائية</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78C617A6" w14:textId="77777777" w:rsidR="005F03A8" w:rsidRDefault="005F03A8">
            <w:pPr>
              <w:jc w:val="center"/>
              <w:rPr>
                <w:rFonts w:cs="HASOOB"/>
                <w:color w:val="000000"/>
                <w:sz w:val="34"/>
                <w:szCs w:val="34"/>
                <w:rtl/>
                <w:lang w:bidi="ar-YE"/>
              </w:rPr>
            </w:pPr>
            <w:r>
              <w:rPr>
                <w:rFonts w:cs="HASOOB" w:hint="cs"/>
                <w:color w:val="000000"/>
                <w:sz w:val="34"/>
                <w:szCs w:val="34"/>
                <w:rtl/>
                <w:lang w:bidi="ar-YE"/>
              </w:rPr>
              <w:t>70</w:t>
            </w:r>
          </w:p>
        </w:tc>
      </w:tr>
      <w:tr w:rsidR="005F03A8" w14:paraId="57592EA2"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5166AA41" w14:textId="77777777" w:rsidR="005F03A8" w:rsidRDefault="005F03A8" w:rsidP="00D122AF">
            <w:pPr>
              <w:numPr>
                <w:ilvl w:val="2"/>
                <w:numId w:val="23"/>
              </w:numPr>
              <w:rPr>
                <w:rFonts w:ascii="Arial" w:hAnsi="Arial" w:cs="HASOOB"/>
                <w:color w:val="000000"/>
                <w:sz w:val="34"/>
                <w:szCs w:val="34"/>
                <w:rtl/>
              </w:rPr>
            </w:pPr>
            <w:r>
              <w:rPr>
                <w:rFonts w:ascii="Arial" w:hAnsi="Arial" w:cs="HASOOB" w:hint="cs"/>
                <w:color w:val="000000"/>
                <w:sz w:val="34"/>
                <w:szCs w:val="34"/>
                <w:rtl/>
              </w:rPr>
              <w:t xml:space="preserve">الفرع </w:t>
            </w:r>
            <w:proofErr w:type="gramStart"/>
            <w:r>
              <w:rPr>
                <w:rFonts w:ascii="Arial" w:hAnsi="Arial" w:cs="HASOOB" w:hint="cs"/>
                <w:color w:val="000000"/>
                <w:sz w:val="34"/>
                <w:szCs w:val="34"/>
                <w:rtl/>
              </w:rPr>
              <w:t>الثاني :</w:t>
            </w:r>
            <w:proofErr w:type="gramEnd"/>
            <w:r>
              <w:rPr>
                <w:rFonts w:ascii="Arial" w:hAnsi="Arial" w:cs="HASOOB" w:hint="cs"/>
                <w:color w:val="000000"/>
                <w:sz w:val="34"/>
                <w:szCs w:val="34"/>
                <w:rtl/>
              </w:rPr>
              <w:t xml:space="preserve"> عيب الصفة والأهلية .</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6A9E5614" w14:textId="77777777" w:rsidR="005F03A8" w:rsidRDefault="005F03A8">
            <w:pPr>
              <w:jc w:val="center"/>
              <w:rPr>
                <w:rFonts w:cs="HASOOB"/>
                <w:color w:val="000000"/>
                <w:sz w:val="34"/>
                <w:szCs w:val="34"/>
                <w:rtl/>
                <w:lang w:bidi="ar-YE"/>
              </w:rPr>
            </w:pPr>
            <w:r>
              <w:rPr>
                <w:rFonts w:cs="HASOOB" w:hint="cs"/>
                <w:color w:val="000000"/>
                <w:sz w:val="34"/>
                <w:szCs w:val="34"/>
                <w:rtl/>
                <w:lang w:bidi="ar-YE"/>
              </w:rPr>
              <w:t>74</w:t>
            </w:r>
          </w:p>
        </w:tc>
      </w:tr>
      <w:tr w:rsidR="005F03A8" w14:paraId="7FD326CB"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135ECFE0" w14:textId="77777777" w:rsidR="005F03A8" w:rsidRDefault="005F03A8" w:rsidP="00D122AF">
            <w:pPr>
              <w:numPr>
                <w:ilvl w:val="1"/>
                <w:numId w:val="23"/>
              </w:numPr>
              <w:rPr>
                <w:rFonts w:ascii="Arial" w:hAnsi="Arial" w:cs="HASOOB"/>
                <w:color w:val="000000"/>
                <w:sz w:val="34"/>
                <w:szCs w:val="34"/>
                <w:rtl/>
              </w:rPr>
            </w:pPr>
            <w:r>
              <w:rPr>
                <w:rFonts w:ascii="Arial" w:hAnsi="Arial" w:cs="HASOOB" w:hint="cs"/>
                <w:color w:val="000000"/>
                <w:sz w:val="34"/>
                <w:szCs w:val="34"/>
                <w:rtl/>
              </w:rPr>
              <w:lastRenderedPageBreak/>
              <w:t xml:space="preserve">المطلب </w:t>
            </w:r>
            <w:proofErr w:type="gramStart"/>
            <w:r>
              <w:rPr>
                <w:rFonts w:ascii="Arial" w:hAnsi="Arial" w:cs="HASOOB" w:hint="cs"/>
                <w:color w:val="000000"/>
                <w:sz w:val="34"/>
                <w:szCs w:val="34"/>
                <w:rtl/>
              </w:rPr>
              <w:t>الثاني :</w:t>
            </w:r>
            <w:proofErr w:type="gramEnd"/>
            <w:r>
              <w:rPr>
                <w:rFonts w:ascii="Arial" w:hAnsi="Arial" w:cs="HASOOB" w:hint="cs"/>
                <w:color w:val="000000"/>
                <w:sz w:val="34"/>
                <w:szCs w:val="34"/>
                <w:rtl/>
              </w:rPr>
              <w:t xml:space="preserve">  العيوب المتعلقة بالإرادة .</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375981BE" w14:textId="77777777" w:rsidR="005F03A8" w:rsidRDefault="005F03A8">
            <w:pPr>
              <w:jc w:val="center"/>
              <w:rPr>
                <w:rFonts w:cs="HASOOB"/>
                <w:color w:val="000000"/>
                <w:sz w:val="34"/>
                <w:szCs w:val="34"/>
                <w:lang w:bidi="ar-YE"/>
              </w:rPr>
            </w:pPr>
            <w:r>
              <w:rPr>
                <w:rFonts w:cs="HASOOB" w:hint="cs"/>
                <w:color w:val="000000"/>
                <w:sz w:val="34"/>
                <w:szCs w:val="34"/>
                <w:rtl/>
                <w:lang w:bidi="ar-YE"/>
              </w:rPr>
              <w:t>79</w:t>
            </w:r>
          </w:p>
        </w:tc>
      </w:tr>
      <w:tr w:rsidR="005F03A8" w14:paraId="12C9CA41"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6284329B" w14:textId="77777777" w:rsidR="005F03A8" w:rsidRDefault="005F03A8" w:rsidP="00D122AF">
            <w:pPr>
              <w:numPr>
                <w:ilvl w:val="2"/>
                <w:numId w:val="23"/>
              </w:numPr>
              <w:rPr>
                <w:rFonts w:ascii="Arial" w:hAnsi="Arial" w:cs="HASOOB"/>
                <w:color w:val="000000"/>
                <w:sz w:val="34"/>
                <w:szCs w:val="34"/>
                <w:rtl/>
              </w:rPr>
            </w:pPr>
            <w:r>
              <w:rPr>
                <w:rFonts w:ascii="Arial" w:hAnsi="Arial" w:cs="HASOOB" w:hint="cs"/>
                <w:color w:val="000000"/>
                <w:sz w:val="34"/>
                <w:szCs w:val="34"/>
                <w:rtl/>
              </w:rPr>
              <w:t xml:space="preserve">الفرع </w:t>
            </w:r>
            <w:proofErr w:type="gramStart"/>
            <w:r>
              <w:rPr>
                <w:rFonts w:ascii="Arial" w:hAnsi="Arial" w:cs="HASOOB" w:hint="cs"/>
                <w:color w:val="000000"/>
                <w:sz w:val="34"/>
                <w:szCs w:val="34"/>
                <w:rtl/>
              </w:rPr>
              <w:t>الأول :</w:t>
            </w:r>
            <w:proofErr w:type="gramEnd"/>
            <w:r>
              <w:rPr>
                <w:rFonts w:ascii="Arial" w:hAnsi="Arial" w:cs="HASOOB" w:hint="cs"/>
                <w:color w:val="000000"/>
                <w:sz w:val="34"/>
                <w:szCs w:val="34"/>
                <w:rtl/>
              </w:rPr>
              <w:t xml:space="preserve">  التأثير المادي على الإرادة  .</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04963DB4" w14:textId="77777777" w:rsidR="005F03A8" w:rsidRDefault="005F03A8">
            <w:pPr>
              <w:jc w:val="center"/>
              <w:rPr>
                <w:rFonts w:cs="HASOOB"/>
                <w:color w:val="000000"/>
                <w:sz w:val="34"/>
                <w:szCs w:val="34"/>
                <w:rtl/>
              </w:rPr>
            </w:pPr>
            <w:r>
              <w:rPr>
                <w:rFonts w:cs="HASOOB" w:hint="cs"/>
                <w:color w:val="000000"/>
                <w:sz w:val="34"/>
                <w:szCs w:val="34"/>
                <w:rtl/>
              </w:rPr>
              <w:t>79</w:t>
            </w:r>
          </w:p>
        </w:tc>
      </w:tr>
      <w:tr w:rsidR="005F03A8" w14:paraId="11F94983"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6260EB5D" w14:textId="77777777" w:rsidR="005F03A8" w:rsidRDefault="005F03A8" w:rsidP="00D122AF">
            <w:pPr>
              <w:numPr>
                <w:ilvl w:val="2"/>
                <w:numId w:val="23"/>
              </w:numPr>
              <w:rPr>
                <w:rFonts w:ascii="Arial" w:hAnsi="Arial" w:cs="HASOOB"/>
                <w:color w:val="000000"/>
                <w:sz w:val="34"/>
                <w:szCs w:val="34"/>
                <w:rtl/>
              </w:rPr>
            </w:pPr>
            <w:r>
              <w:rPr>
                <w:rFonts w:ascii="Arial" w:hAnsi="Arial" w:cs="HASOOB" w:hint="cs"/>
                <w:color w:val="000000"/>
                <w:sz w:val="34"/>
                <w:szCs w:val="34"/>
                <w:rtl/>
              </w:rPr>
              <w:t xml:space="preserve">الفرع </w:t>
            </w:r>
            <w:proofErr w:type="gramStart"/>
            <w:r>
              <w:rPr>
                <w:rFonts w:ascii="Arial" w:hAnsi="Arial" w:cs="HASOOB" w:hint="cs"/>
                <w:color w:val="000000"/>
                <w:sz w:val="34"/>
                <w:szCs w:val="34"/>
                <w:rtl/>
              </w:rPr>
              <w:t>الثاني :</w:t>
            </w:r>
            <w:proofErr w:type="gramEnd"/>
            <w:r>
              <w:rPr>
                <w:rFonts w:ascii="Arial" w:hAnsi="Arial" w:cs="HASOOB" w:hint="cs"/>
                <w:color w:val="000000"/>
                <w:sz w:val="34"/>
                <w:szCs w:val="34"/>
                <w:rtl/>
              </w:rPr>
              <w:t xml:space="preserve">   التأثير المعنوي على الإرادة .</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3B324120" w14:textId="77777777" w:rsidR="005F03A8" w:rsidRDefault="005F03A8">
            <w:pPr>
              <w:jc w:val="center"/>
              <w:rPr>
                <w:rFonts w:cs="HASOOB"/>
                <w:color w:val="000000"/>
                <w:sz w:val="34"/>
                <w:szCs w:val="34"/>
                <w:rtl/>
              </w:rPr>
            </w:pPr>
            <w:r>
              <w:rPr>
                <w:rFonts w:cs="HASOOB" w:hint="cs"/>
                <w:color w:val="000000"/>
                <w:sz w:val="34"/>
                <w:szCs w:val="34"/>
                <w:rtl/>
              </w:rPr>
              <w:t>93</w:t>
            </w:r>
          </w:p>
        </w:tc>
      </w:tr>
      <w:tr w:rsidR="005F03A8" w14:paraId="7E12F2FB"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2385D4BF" w14:textId="77777777" w:rsidR="005F03A8" w:rsidRDefault="005F03A8" w:rsidP="00D122AF">
            <w:pPr>
              <w:numPr>
                <w:ilvl w:val="0"/>
                <w:numId w:val="23"/>
              </w:numPr>
              <w:rPr>
                <w:rFonts w:ascii="Arial" w:hAnsi="Arial" w:cs="HASOOB"/>
                <w:color w:val="000000"/>
                <w:sz w:val="34"/>
                <w:szCs w:val="34"/>
                <w:rtl/>
              </w:rPr>
            </w:pPr>
            <w:r>
              <w:rPr>
                <w:rFonts w:ascii="Arial" w:hAnsi="Arial" w:cs="HASOOB" w:hint="cs"/>
                <w:color w:val="000000"/>
                <w:sz w:val="34"/>
                <w:szCs w:val="34"/>
                <w:rtl/>
              </w:rPr>
              <w:t xml:space="preserve">المبحث </w:t>
            </w:r>
            <w:proofErr w:type="gramStart"/>
            <w:r>
              <w:rPr>
                <w:rFonts w:ascii="Arial" w:hAnsi="Arial" w:cs="HASOOB" w:hint="cs"/>
                <w:color w:val="000000"/>
                <w:sz w:val="34"/>
                <w:szCs w:val="34"/>
                <w:rtl/>
              </w:rPr>
              <w:t>الثاني :</w:t>
            </w:r>
            <w:proofErr w:type="gramEnd"/>
            <w:r>
              <w:rPr>
                <w:rFonts w:ascii="Arial" w:hAnsi="Arial" w:cs="HASOOB" w:hint="cs"/>
                <w:color w:val="000000"/>
                <w:sz w:val="34"/>
                <w:szCs w:val="34"/>
                <w:rtl/>
              </w:rPr>
              <w:t xml:space="preserve">  عيوب الاعتراف المتعلقة بالإجراءات .</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603F7907" w14:textId="77777777" w:rsidR="005F03A8" w:rsidRDefault="005F03A8">
            <w:pPr>
              <w:jc w:val="center"/>
              <w:rPr>
                <w:rFonts w:cs="HASOOB"/>
                <w:color w:val="000000"/>
                <w:sz w:val="34"/>
                <w:szCs w:val="34"/>
                <w:rtl/>
                <w:lang w:bidi="ar-YE"/>
              </w:rPr>
            </w:pPr>
            <w:r>
              <w:rPr>
                <w:rFonts w:cs="HASOOB" w:hint="cs"/>
                <w:color w:val="000000"/>
                <w:sz w:val="34"/>
                <w:szCs w:val="34"/>
                <w:rtl/>
                <w:lang w:bidi="ar-YE"/>
              </w:rPr>
              <w:t>102</w:t>
            </w:r>
          </w:p>
        </w:tc>
      </w:tr>
      <w:tr w:rsidR="005F03A8" w14:paraId="009FA443"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38008789" w14:textId="77777777" w:rsidR="005F03A8" w:rsidRDefault="005F03A8" w:rsidP="00D122AF">
            <w:pPr>
              <w:numPr>
                <w:ilvl w:val="1"/>
                <w:numId w:val="23"/>
              </w:numPr>
              <w:rPr>
                <w:rFonts w:ascii="Arial" w:hAnsi="Arial" w:cs="HASOOB"/>
                <w:color w:val="000000"/>
                <w:sz w:val="34"/>
                <w:szCs w:val="34"/>
                <w:rtl/>
              </w:rPr>
            </w:pPr>
            <w:r>
              <w:rPr>
                <w:rFonts w:ascii="Arial" w:hAnsi="Arial" w:cs="HASOOB" w:hint="cs"/>
                <w:color w:val="000000"/>
                <w:sz w:val="34"/>
                <w:szCs w:val="34"/>
                <w:rtl/>
              </w:rPr>
              <w:t xml:space="preserve">المطلب </w:t>
            </w:r>
            <w:proofErr w:type="gramStart"/>
            <w:r>
              <w:rPr>
                <w:rFonts w:ascii="Arial" w:hAnsi="Arial" w:cs="HASOOB" w:hint="cs"/>
                <w:color w:val="000000"/>
                <w:sz w:val="34"/>
                <w:szCs w:val="34"/>
                <w:rtl/>
              </w:rPr>
              <w:t>الأول  :</w:t>
            </w:r>
            <w:proofErr w:type="gramEnd"/>
            <w:r>
              <w:rPr>
                <w:rFonts w:ascii="Arial" w:hAnsi="Arial" w:cs="HASOOB" w:hint="cs"/>
                <w:color w:val="000000"/>
                <w:sz w:val="34"/>
                <w:szCs w:val="34"/>
                <w:rtl/>
              </w:rPr>
              <w:t xml:space="preserve">  العيوب المتعلقة بإجراءات قبض وتفتيش المتهم .</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075C7275" w14:textId="77777777" w:rsidR="005F03A8" w:rsidRDefault="005F03A8">
            <w:pPr>
              <w:jc w:val="center"/>
              <w:rPr>
                <w:rFonts w:cs="HASOOB"/>
                <w:color w:val="000000"/>
                <w:sz w:val="34"/>
                <w:szCs w:val="34"/>
                <w:rtl/>
              </w:rPr>
            </w:pPr>
            <w:r>
              <w:rPr>
                <w:rFonts w:cs="HASOOB" w:hint="cs"/>
                <w:color w:val="000000"/>
                <w:sz w:val="34"/>
                <w:szCs w:val="34"/>
                <w:rtl/>
              </w:rPr>
              <w:t>103</w:t>
            </w:r>
          </w:p>
        </w:tc>
      </w:tr>
      <w:tr w:rsidR="005F03A8" w14:paraId="58FD6857"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076D42D5" w14:textId="77777777" w:rsidR="005F03A8" w:rsidRDefault="005F03A8" w:rsidP="00D122AF">
            <w:pPr>
              <w:numPr>
                <w:ilvl w:val="2"/>
                <w:numId w:val="23"/>
              </w:numPr>
              <w:rPr>
                <w:rFonts w:ascii="Arial" w:hAnsi="Arial" w:cs="HASOOB"/>
                <w:color w:val="000000"/>
                <w:sz w:val="34"/>
                <w:szCs w:val="34"/>
                <w:rtl/>
              </w:rPr>
            </w:pPr>
            <w:r>
              <w:rPr>
                <w:rFonts w:ascii="Arial" w:hAnsi="Arial" w:cs="HASOOB" w:hint="cs"/>
                <w:color w:val="000000"/>
                <w:sz w:val="34"/>
                <w:szCs w:val="34"/>
                <w:rtl/>
              </w:rPr>
              <w:t xml:space="preserve">الفرع </w:t>
            </w:r>
            <w:proofErr w:type="gramStart"/>
            <w:r>
              <w:rPr>
                <w:rFonts w:ascii="Arial" w:hAnsi="Arial" w:cs="HASOOB" w:hint="cs"/>
                <w:color w:val="000000"/>
                <w:sz w:val="34"/>
                <w:szCs w:val="34"/>
                <w:rtl/>
              </w:rPr>
              <w:t>الأول :</w:t>
            </w:r>
            <w:proofErr w:type="gramEnd"/>
            <w:r>
              <w:rPr>
                <w:rFonts w:ascii="Arial" w:hAnsi="Arial" w:cs="HASOOB" w:hint="cs"/>
                <w:color w:val="000000"/>
                <w:sz w:val="34"/>
                <w:szCs w:val="34"/>
                <w:rtl/>
              </w:rPr>
              <w:t xml:space="preserve">  العيوب المتعلقة بالقبض الباطل .</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05A9AA78" w14:textId="77777777" w:rsidR="005F03A8" w:rsidRDefault="005F03A8">
            <w:pPr>
              <w:jc w:val="center"/>
              <w:rPr>
                <w:rFonts w:cs="HASOOB"/>
                <w:color w:val="000000"/>
                <w:sz w:val="34"/>
                <w:szCs w:val="34"/>
                <w:rtl/>
                <w:lang w:bidi="ar-YE"/>
              </w:rPr>
            </w:pPr>
            <w:r>
              <w:rPr>
                <w:rFonts w:cs="HASOOB" w:hint="cs"/>
                <w:color w:val="000000"/>
                <w:sz w:val="34"/>
                <w:szCs w:val="34"/>
                <w:rtl/>
                <w:lang w:bidi="ar-YE"/>
              </w:rPr>
              <w:t>103</w:t>
            </w:r>
          </w:p>
        </w:tc>
      </w:tr>
      <w:tr w:rsidR="005F03A8" w14:paraId="5D109165"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0C98B048" w14:textId="77777777" w:rsidR="005F03A8" w:rsidRDefault="005F03A8" w:rsidP="00D122AF">
            <w:pPr>
              <w:numPr>
                <w:ilvl w:val="2"/>
                <w:numId w:val="23"/>
              </w:numPr>
              <w:rPr>
                <w:rFonts w:ascii="Arial" w:hAnsi="Arial" w:cs="HASOOB"/>
                <w:color w:val="000000"/>
                <w:sz w:val="34"/>
                <w:szCs w:val="34"/>
                <w:rtl/>
              </w:rPr>
            </w:pPr>
            <w:r>
              <w:rPr>
                <w:rFonts w:ascii="Arial" w:hAnsi="Arial" w:cs="HASOOB" w:hint="cs"/>
                <w:color w:val="000000"/>
                <w:sz w:val="34"/>
                <w:szCs w:val="34"/>
                <w:rtl/>
              </w:rPr>
              <w:t xml:space="preserve">الفرع </w:t>
            </w:r>
            <w:proofErr w:type="gramStart"/>
            <w:r>
              <w:rPr>
                <w:rFonts w:ascii="Arial" w:hAnsi="Arial" w:cs="HASOOB" w:hint="cs"/>
                <w:color w:val="000000"/>
                <w:sz w:val="34"/>
                <w:szCs w:val="34"/>
                <w:rtl/>
              </w:rPr>
              <w:t>الثاني :</w:t>
            </w:r>
            <w:proofErr w:type="gramEnd"/>
            <w:r>
              <w:rPr>
                <w:rFonts w:ascii="Arial" w:hAnsi="Arial" w:cs="HASOOB" w:hint="cs"/>
                <w:color w:val="000000"/>
                <w:sz w:val="34"/>
                <w:szCs w:val="34"/>
                <w:rtl/>
              </w:rPr>
              <w:t xml:space="preserve">  العيوب المتعلقة بالتفتيش الباطل .</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58AF6DB5" w14:textId="77777777" w:rsidR="005F03A8" w:rsidRDefault="005F03A8">
            <w:pPr>
              <w:jc w:val="center"/>
              <w:rPr>
                <w:rFonts w:cs="HASOOB"/>
                <w:color w:val="000000"/>
                <w:sz w:val="34"/>
                <w:szCs w:val="34"/>
                <w:rtl/>
                <w:lang w:bidi="ar-YE"/>
              </w:rPr>
            </w:pPr>
            <w:r>
              <w:rPr>
                <w:rFonts w:cs="HASOOB" w:hint="cs"/>
                <w:color w:val="000000"/>
                <w:sz w:val="34"/>
                <w:szCs w:val="34"/>
                <w:rtl/>
                <w:lang w:bidi="ar-YE"/>
              </w:rPr>
              <w:t>109</w:t>
            </w:r>
          </w:p>
        </w:tc>
      </w:tr>
      <w:tr w:rsidR="005F03A8" w14:paraId="5889D553"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5FA6A4F5" w14:textId="77777777" w:rsidR="005F03A8" w:rsidRDefault="005F03A8" w:rsidP="00D122AF">
            <w:pPr>
              <w:numPr>
                <w:ilvl w:val="1"/>
                <w:numId w:val="23"/>
              </w:numPr>
              <w:rPr>
                <w:rFonts w:ascii="Arial" w:hAnsi="Arial" w:cs="HASOOB"/>
                <w:color w:val="000000"/>
                <w:sz w:val="34"/>
                <w:szCs w:val="34"/>
                <w:rtl/>
              </w:rPr>
            </w:pPr>
            <w:r>
              <w:rPr>
                <w:rFonts w:ascii="Arial" w:hAnsi="Arial" w:cs="HASOOB" w:hint="cs"/>
                <w:color w:val="000000"/>
                <w:sz w:val="34"/>
                <w:szCs w:val="34"/>
                <w:rtl/>
              </w:rPr>
              <w:t xml:space="preserve">المطلب </w:t>
            </w:r>
            <w:proofErr w:type="gramStart"/>
            <w:r>
              <w:rPr>
                <w:rFonts w:ascii="Arial" w:hAnsi="Arial" w:cs="HASOOB" w:hint="cs"/>
                <w:color w:val="000000"/>
                <w:sz w:val="34"/>
                <w:szCs w:val="34"/>
                <w:rtl/>
              </w:rPr>
              <w:t>الثاني :</w:t>
            </w:r>
            <w:proofErr w:type="gramEnd"/>
            <w:r>
              <w:rPr>
                <w:rFonts w:ascii="Arial" w:hAnsi="Arial" w:cs="HASOOB" w:hint="cs"/>
                <w:color w:val="000000"/>
                <w:sz w:val="34"/>
                <w:szCs w:val="34"/>
                <w:rtl/>
              </w:rPr>
              <w:t xml:space="preserve">  العيوب المتعلقة بحق الدفاع.</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17133FF8" w14:textId="77777777" w:rsidR="005F03A8" w:rsidRDefault="005F03A8">
            <w:pPr>
              <w:jc w:val="center"/>
              <w:rPr>
                <w:rFonts w:cs="HASOOB"/>
                <w:color w:val="000000"/>
                <w:sz w:val="34"/>
                <w:szCs w:val="34"/>
                <w:lang w:bidi="ar-YE"/>
              </w:rPr>
            </w:pPr>
            <w:r>
              <w:rPr>
                <w:rFonts w:cs="HASOOB" w:hint="cs"/>
                <w:color w:val="000000"/>
                <w:sz w:val="34"/>
                <w:szCs w:val="34"/>
                <w:rtl/>
                <w:lang w:bidi="ar-YE"/>
              </w:rPr>
              <w:t>121</w:t>
            </w:r>
          </w:p>
        </w:tc>
      </w:tr>
      <w:tr w:rsidR="005F03A8" w14:paraId="5138D69E"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3AC9AEE3" w14:textId="77777777" w:rsidR="005F03A8" w:rsidRDefault="005F03A8" w:rsidP="00D122AF">
            <w:pPr>
              <w:numPr>
                <w:ilvl w:val="2"/>
                <w:numId w:val="23"/>
              </w:numPr>
              <w:rPr>
                <w:rFonts w:ascii="Arial" w:hAnsi="Arial" w:cs="HASOOB"/>
                <w:color w:val="000000"/>
                <w:sz w:val="34"/>
                <w:szCs w:val="34"/>
                <w:rtl/>
              </w:rPr>
            </w:pPr>
            <w:r>
              <w:rPr>
                <w:rFonts w:ascii="Arial" w:hAnsi="Arial" w:cs="HASOOB" w:hint="cs"/>
                <w:color w:val="000000"/>
                <w:sz w:val="34"/>
                <w:szCs w:val="34"/>
                <w:rtl/>
              </w:rPr>
              <w:t xml:space="preserve">الفرع </w:t>
            </w:r>
            <w:proofErr w:type="gramStart"/>
            <w:r>
              <w:rPr>
                <w:rFonts w:ascii="Arial" w:hAnsi="Arial" w:cs="HASOOB" w:hint="cs"/>
                <w:color w:val="000000"/>
                <w:sz w:val="34"/>
                <w:szCs w:val="34"/>
                <w:rtl/>
              </w:rPr>
              <w:t>الأول :</w:t>
            </w:r>
            <w:proofErr w:type="gramEnd"/>
            <w:r>
              <w:rPr>
                <w:rFonts w:ascii="Arial" w:hAnsi="Arial" w:cs="HASOOB" w:hint="cs"/>
                <w:color w:val="000000"/>
                <w:sz w:val="34"/>
                <w:szCs w:val="34"/>
                <w:rtl/>
              </w:rPr>
              <w:t xml:space="preserve">  مباشرة التحقيقات بغير حضور المحامي .</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66471D38" w14:textId="77777777" w:rsidR="005F03A8" w:rsidRDefault="005F03A8">
            <w:pPr>
              <w:jc w:val="center"/>
              <w:rPr>
                <w:rFonts w:cs="HASOOB"/>
                <w:color w:val="000000"/>
                <w:sz w:val="34"/>
                <w:szCs w:val="34"/>
                <w:rtl/>
                <w:lang w:bidi="ar-YE"/>
              </w:rPr>
            </w:pPr>
            <w:r>
              <w:rPr>
                <w:rFonts w:cs="HASOOB" w:hint="cs"/>
                <w:color w:val="000000"/>
                <w:sz w:val="34"/>
                <w:szCs w:val="34"/>
                <w:rtl/>
                <w:lang w:bidi="ar-YE"/>
              </w:rPr>
              <w:t>121</w:t>
            </w:r>
          </w:p>
        </w:tc>
      </w:tr>
      <w:tr w:rsidR="005F03A8" w14:paraId="4F0B614A"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0C8E4D1C" w14:textId="77777777" w:rsidR="005F03A8" w:rsidRDefault="005F03A8" w:rsidP="00D122AF">
            <w:pPr>
              <w:numPr>
                <w:ilvl w:val="2"/>
                <w:numId w:val="23"/>
              </w:numPr>
              <w:rPr>
                <w:rFonts w:ascii="Arial" w:hAnsi="Arial" w:cs="HASOOB"/>
                <w:color w:val="000000"/>
                <w:sz w:val="34"/>
                <w:szCs w:val="34"/>
                <w:rtl/>
              </w:rPr>
            </w:pPr>
            <w:r>
              <w:rPr>
                <w:rFonts w:ascii="Arial" w:hAnsi="Arial" w:cs="HASOOB" w:hint="cs"/>
                <w:color w:val="000000"/>
                <w:sz w:val="34"/>
                <w:szCs w:val="34"/>
                <w:rtl/>
              </w:rPr>
              <w:t xml:space="preserve">الفرع </w:t>
            </w:r>
            <w:proofErr w:type="gramStart"/>
            <w:r>
              <w:rPr>
                <w:rFonts w:ascii="Arial" w:hAnsi="Arial" w:cs="HASOOB" w:hint="cs"/>
                <w:color w:val="000000"/>
                <w:sz w:val="34"/>
                <w:szCs w:val="34"/>
                <w:rtl/>
              </w:rPr>
              <w:t>الثاني:  العيوب</w:t>
            </w:r>
            <w:proofErr w:type="gramEnd"/>
            <w:r>
              <w:rPr>
                <w:rFonts w:ascii="Arial" w:hAnsi="Arial" w:cs="HASOOB" w:hint="cs"/>
                <w:color w:val="000000"/>
                <w:sz w:val="34"/>
                <w:szCs w:val="34"/>
                <w:rtl/>
              </w:rPr>
              <w:t xml:space="preserve"> المتعلقة بعدم إحاطة المتهم بالتهمة، والاطلاع على الأوراق.</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4A30D941" w14:textId="77777777" w:rsidR="005F03A8" w:rsidRDefault="005F03A8">
            <w:pPr>
              <w:jc w:val="center"/>
              <w:rPr>
                <w:rFonts w:cs="HASOOB"/>
                <w:color w:val="000000"/>
                <w:sz w:val="34"/>
                <w:szCs w:val="34"/>
                <w:rtl/>
                <w:lang w:bidi="ar-YE"/>
              </w:rPr>
            </w:pPr>
            <w:r>
              <w:rPr>
                <w:rFonts w:cs="HASOOB" w:hint="cs"/>
                <w:color w:val="000000"/>
                <w:sz w:val="34"/>
                <w:szCs w:val="34"/>
                <w:rtl/>
                <w:lang w:bidi="ar-YE"/>
              </w:rPr>
              <w:t>124</w:t>
            </w:r>
          </w:p>
        </w:tc>
      </w:tr>
      <w:tr w:rsidR="005F03A8" w14:paraId="36524BA8"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02A02316" w14:textId="77777777" w:rsidR="005F03A8" w:rsidRDefault="005F03A8" w:rsidP="00D122AF">
            <w:pPr>
              <w:numPr>
                <w:ilvl w:val="0"/>
                <w:numId w:val="23"/>
              </w:numPr>
              <w:rPr>
                <w:rFonts w:ascii="Arial" w:hAnsi="Arial" w:cs="HASOOB"/>
                <w:color w:val="000000"/>
                <w:sz w:val="34"/>
                <w:szCs w:val="34"/>
                <w:rtl/>
              </w:rPr>
            </w:pPr>
            <w:r>
              <w:rPr>
                <w:rFonts w:ascii="Arial" w:hAnsi="Arial" w:cs="HASOOB" w:hint="cs"/>
                <w:color w:val="000000"/>
                <w:sz w:val="34"/>
                <w:szCs w:val="34"/>
                <w:rtl/>
              </w:rPr>
              <w:t xml:space="preserve">الفصل </w:t>
            </w:r>
            <w:proofErr w:type="gramStart"/>
            <w:r>
              <w:rPr>
                <w:rFonts w:ascii="Arial" w:hAnsi="Arial" w:cs="HASOOB" w:hint="cs"/>
                <w:color w:val="000000"/>
                <w:sz w:val="34"/>
                <w:szCs w:val="34"/>
                <w:rtl/>
              </w:rPr>
              <w:t>الثاني :</w:t>
            </w:r>
            <w:proofErr w:type="gramEnd"/>
            <w:r>
              <w:rPr>
                <w:rFonts w:ascii="Arial" w:hAnsi="Arial" w:cs="HASOOB" w:hint="cs"/>
                <w:color w:val="000000"/>
                <w:sz w:val="34"/>
                <w:szCs w:val="34"/>
                <w:rtl/>
              </w:rPr>
              <w:t xml:space="preserve"> آثار عيوب الاعتراف.</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546EB63E" w14:textId="77777777" w:rsidR="005F03A8" w:rsidRDefault="005F03A8">
            <w:pPr>
              <w:jc w:val="center"/>
              <w:rPr>
                <w:rFonts w:cs="HASOOB"/>
                <w:color w:val="000000"/>
                <w:sz w:val="34"/>
                <w:szCs w:val="34"/>
                <w:rtl/>
                <w:lang w:bidi="ar-YE"/>
              </w:rPr>
            </w:pPr>
            <w:r>
              <w:rPr>
                <w:rFonts w:cs="HASOOB" w:hint="cs"/>
                <w:color w:val="000000"/>
                <w:sz w:val="34"/>
                <w:szCs w:val="34"/>
                <w:rtl/>
                <w:lang w:bidi="ar-YE"/>
              </w:rPr>
              <w:t>128</w:t>
            </w:r>
          </w:p>
        </w:tc>
      </w:tr>
      <w:tr w:rsidR="005F03A8" w14:paraId="0FB004FF"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0E2D426D" w14:textId="77777777" w:rsidR="005F03A8" w:rsidRDefault="005F03A8" w:rsidP="00D122AF">
            <w:pPr>
              <w:numPr>
                <w:ilvl w:val="0"/>
                <w:numId w:val="23"/>
              </w:numPr>
              <w:rPr>
                <w:rFonts w:ascii="Arial" w:hAnsi="Arial" w:cs="HASOOB"/>
                <w:color w:val="000000"/>
                <w:sz w:val="34"/>
                <w:szCs w:val="34"/>
                <w:rtl/>
              </w:rPr>
            </w:pPr>
            <w:r>
              <w:rPr>
                <w:rFonts w:ascii="Arial" w:hAnsi="Arial" w:cs="HASOOB" w:hint="cs"/>
                <w:color w:val="000000"/>
                <w:sz w:val="34"/>
                <w:szCs w:val="34"/>
                <w:rtl/>
              </w:rPr>
              <w:t xml:space="preserve">المبحث </w:t>
            </w:r>
            <w:proofErr w:type="gramStart"/>
            <w:r>
              <w:rPr>
                <w:rFonts w:ascii="Arial" w:hAnsi="Arial" w:cs="HASOOB" w:hint="cs"/>
                <w:color w:val="000000"/>
                <w:sz w:val="34"/>
                <w:szCs w:val="34"/>
                <w:rtl/>
              </w:rPr>
              <w:t>الأول :</w:t>
            </w:r>
            <w:proofErr w:type="gramEnd"/>
            <w:r>
              <w:rPr>
                <w:rFonts w:ascii="Arial" w:hAnsi="Arial" w:cs="HASOOB" w:hint="cs"/>
                <w:color w:val="000000"/>
                <w:sz w:val="34"/>
                <w:szCs w:val="34"/>
                <w:rtl/>
              </w:rPr>
              <w:t xml:space="preserve">  </w:t>
            </w:r>
            <w:r w:rsidR="00B45EA6">
              <w:rPr>
                <w:rFonts w:ascii="Arial" w:hAnsi="Arial" w:cs="HASOOB" w:hint="cs"/>
                <w:color w:val="000000"/>
                <w:sz w:val="34"/>
                <w:szCs w:val="34"/>
                <w:rtl/>
              </w:rPr>
              <w:t>ماهية البطلان وأنواعه وأحكام الدفع به</w:t>
            </w:r>
            <w:r>
              <w:rPr>
                <w:rFonts w:ascii="Arial" w:hAnsi="Arial" w:cs="HASOOB" w:hint="cs"/>
                <w:color w:val="000000"/>
                <w:sz w:val="34"/>
                <w:szCs w:val="34"/>
                <w:rtl/>
              </w:rPr>
              <w:t>.</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795A13A1" w14:textId="77777777" w:rsidR="005F03A8" w:rsidRDefault="005F03A8">
            <w:pPr>
              <w:jc w:val="center"/>
              <w:rPr>
                <w:rFonts w:cs="HASOOB"/>
                <w:color w:val="000000"/>
                <w:sz w:val="34"/>
                <w:szCs w:val="34"/>
                <w:rtl/>
                <w:lang w:bidi="ar-YE"/>
              </w:rPr>
            </w:pPr>
            <w:r>
              <w:rPr>
                <w:rFonts w:cs="HASOOB" w:hint="cs"/>
                <w:color w:val="000000"/>
                <w:sz w:val="34"/>
                <w:szCs w:val="34"/>
                <w:rtl/>
                <w:lang w:bidi="ar-YE"/>
              </w:rPr>
              <w:t>129</w:t>
            </w:r>
          </w:p>
        </w:tc>
      </w:tr>
      <w:tr w:rsidR="005F03A8" w14:paraId="450DCCCC"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6EBC67B3" w14:textId="77777777" w:rsidR="005F03A8" w:rsidRDefault="005F03A8" w:rsidP="00D122AF">
            <w:pPr>
              <w:numPr>
                <w:ilvl w:val="2"/>
                <w:numId w:val="23"/>
              </w:numPr>
              <w:rPr>
                <w:rFonts w:ascii="Arial" w:hAnsi="Arial" w:cs="HASOOB"/>
                <w:color w:val="000000"/>
                <w:sz w:val="34"/>
                <w:szCs w:val="34"/>
                <w:rtl/>
              </w:rPr>
            </w:pPr>
            <w:r>
              <w:rPr>
                <w:rFonts w:ascii="Arial" w:hAnsi="Arial" w:cs="HASOOB" w:hint="cs"/>
                <w:color w:val="000000"/>
                <w:sz w:val="34"/>
                <w:szCs w:val="34"/>
                <w:rtl/>
              </w:rPr>
              <w:t xml:space="preserve">المطلب </w:t>
            </w:r>
            <w:proofErr w:type="gramStart"/>
            <w:r>
              <w:rPr>
                <w:rFonts w:ascii="Arial" w:hAnsi="Arial" w:cs="HASOOB" w:hint="cs"/>
                <w:color w:val="000000"/>
                <w:sz w:val="34"/>
                <w:szCs w:val="34"/>
                <w:rtl/>
              </w:rPr>
              <w:t>الأول :</w:t>
            </w:r>
            <w:proofErr w:type="gramEnd"/>
            <w:r>
              <w:rPr>
                <w:rFonts w:ascii="Arial" w:hAnsi="Arial" w:cs="HASOOB" w:hint="cs"/>
                <w:color w:val="000000"/>
                <w:sz w:val="34"/>
                <w:szCs w:val="34"/>
                <w:rtl/>
              </w:rPr>
              <w:t xml:space="preserve">  </w:t>
            </w:r>
            <w:r w:rsidR="00B45EA6">
              <w:rPr>
                <w:rFonts w:ascii="Arial" w:hAnsi="Arial" w:cs="HASOOB" w:hint="cs"/>
                <w:color w:val="000000"/>
                <w:sz w:val="34"/>
                <w:szCs w:val="34"/>
                <w:rtl/>
              </w:rPr>
              <w:t>ماهية البطلان وأنواعه</w:t>
            </w:r>
            <w:r>
              <w:rPr>
                <w:rFonts w:ascii="Arial" w:hAnsi="Arial" w:cs="HASOOB" w:hint="cs"/>
                <w:color w:val="000000"/>
                <w:sz w:val="34"/>
                <w:szCs w:val="34"/>
                <w:rtl/>
              </w:rPr>
              <w:t xml:space="preserve"> .</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4CE33FA7" w14:textId="77777777" w:rsidR="005F03A8" w:rsidRDefault="005F03A8">
            <w:pPr>
              <w:jc w:val="center"/>
              <w:rPr>
                <w:rFonts w:cs="HASOOB"/>
                <w:color w:val="000000"/>
                <w:sz w:val="34"/>
                <w:szCs w:val="34"/>
                <w:rtl/>
              </w:rPr>
            </w:pPr>
            <w:r>
              <w:rPr>
                <w:rFonts w:cs="HASOOB" w:hint="cs"/>
                <w:color w:val="000000"/>
                <w:sz w:val="34"/>
                <w:szCs w:val="34"/>
                <w:rtl/>
              </w:rPr>
              <w:t>130</w:t>
            </w:r>
          </w:p>
        </w:tc>
      </w:tr>
      <w:tr w:rsidR="005F03A8" w14:paraId="454C7648"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3D7693DD" w14:textId="77777777" w:rsidR="005F03A8" w:rsidRDefault="005F03A8" w:rsidP="00D122AF">
            <w:pPr>
              <w:numPr>
                <w:ilvl w:val="2"/>
                <w:numId w:val="23"/>
              </w:numPr>
              <w:rPr>
                <w:rFonts w:ascii="Arial" w:hAnsi="Arial" w:cs="HASOOB"/>
                <w:color w:val="000000"/>
                <w:sz w:val="34"/>
                <w:szCs w:val="34"/>
                <w:rtl/>
              </w:rPr>
            </w:pPr>
            <w:r>
              <w:rPr>
                <w:rFonts w:ascii="Arial" w:hAnsi="Arial" w:cs="HASOOB" w:hint="cs"/>
                <w:color w:val="000000"/>
                <w:sz w:val="34"/>
                <w:szCs w:val="34"/>
                <w:rtl/>
              </w:rPr>
              <w:t xml:space="preserve">الفرع </w:t>
            </w:r>
            <w:proofErr w:type="gramStart"/>
            <w:r>
              <w:rPr>
                <w:rFonts w:ascii="Arial" w:hAnsi="Arial" w:cs="HASOOB" w:hint="cs"/>
                <w:color w:val="000000"/>
                <w:sz w:val="34"/>
                <w:szCs w:val="34"/>
                <w:rtl/>
              </w:rPr>
              <w:t>الأول :</w:t>
            </w:r>
            <w:proofErr w:type="gramEnd"/>
            <w:r>
              <w:rPr>
                <w:rFonts w:ascii="Arial" w:hAnsi="Arial" w:cs="HASOOB" w:hint="cs"/>
                <w:color w:val="000000"/>
                <w:sz w:val="34"/>
                <w:szCs w:val="34"/>
                <w:rtl/>
              </w:rPr>
              <w:t xml:space="preserve">  </w:t>
            </w:r>
            <w:r w:rsidR="00B45EA6">
              <w:rPr>
                <w:rFonts w:ascii="Arial" w:hAnsi="Arial" w:cs="HASOOB" w:hint="cs"/>
                <w:color w:val="000000"/>
                <w:sz w:val="34"/>
                <w:szCs w:val="34"/>
                <w:rtl/>
              </w:rPr>
              <w:t>ماهية البطلان</w:t>
            </w:r>
            <w:r>
              <w:rPr>
                <w:rFonts w:ascii="Arial" w:hAnsi="Arial" w:cs="HASOOB" w:hint="cs"/>
                <w:color w:val="000000"/>
                <w:sz w:val="34"/>
                <w:szCs w:val="34"/>
                <w:rtl/>
              </w:rPr>
              <w:t xml:space="preserve"> .</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09135264" w14:textId="77777777" w:rsidR="005F03A8" w:rsidRDefault="005F03A8">
            <w:pPr>
              <w:jc w:val="center"/>
              <w:rPr>
                <w:rFonts w:cs="HASOOB"/>
                <w:color w:val="000000"/>
                <w:sz w:val="34"/>
                <w:szCs w:val="34"/>
                <w:rtl/>
                <w:lang w:bidi="ar-YE"/>
              </w:rPr>
            </w:pPr>
            <w:r>
              <w:rPr>
                <w:rFonts w:cs="HASOOB" w:hint="cs"/>
                <w:color w:val="000000"/>
                <w:sz w:val="34"/>
                <w:szCs w:val="34"/>
                <w:rtl/>
                <w:lang w:bidi="ar-YE"/>
              </w:rPr>
              <w:t>130</w:t>
            </w:r>
          </w:p>
        </w:tc>
      </w:tr>
      <w:tr w:rsidR="005F03A8" w14:paraId="619BD318"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21628B97" w14:textId="77777777" w:rsidR="005F03A8" w:rsidRDefault="005F03A8" w:rsidP="00D122AF">
            <w:pPr>
              <w:numPr>
                <w:ilvl w:val="2"/>
                <w:numId w:val="23"/>
              </w:numPr>
              <w:rPr>
                <w:rFonts w:ascii="Arial" w:hAnsi="Arial" w:cs="HASOOB"/>
                <w:color w:val="000000"/>
                <w:sz w:val="34"/>
                <w:szCs w:val="34"/>
                <w:rtl/>
              </w:rPr>
            </w:pPr>
            <w:r>
              <w:rPr>
                <w:rFonts w:ascii="Arial" w:hAnsi="Arial" w:cs="HASOOB" w:hint="cs"/>
                <w:color w:val="000000"/>
                <w:sz w:val="34"/>
                <w:szCs w:val="34"/>
                <w:rtl/>
              </w:rPr>
              <w:t xml:space="preserve">الفرع </w:t>
            </w:r>
            <w:proofErr w:type="gramStart"/>
            <w:r>
              <w:rPr>
                <w:rFonts w:ascii="Arial" w:hAnsi="Arial" w:cs="HASOOB" w:hint="cs"/>
                <w:color w:val="000000"/>
                <w:sz w:val="34"/>
                <w:szCs w:val="34"/>
                <w:rtl/>
              </w:rPr>
              <w:t>الثاني :</w:t>
            </w:r>
            <w:proofErr w:type="gramEnd"/>
            <w:r>
              <w:rPr>
                <w:rFonts w:ascii="Arial" w:hAnsi="Arial" w:cs="HASOOB" w:hint="cs"/>
                <w:color w:val="000000"/>
                <w:sz w:val="34"/>
                <w:szCs w:val="34"/>
                <w:rtl/>
              </w:rPr>
              <w:t xml:space="preserve">  </w:t>
            </w:r>
            <w:r w:rsidR="00B45EA6">
              <w:rPr>
                <w:rFonts w:ascii="Arial" w:hAnsi="Arial" w:cs="HASOOB" w:hint="cs"/>
                <w:color w:val="000000"/>
                <w:sz w:val="34"/>
                <w:szCs w:val="34"/>
                <w:rtl/>
              </w:rPr>
              <w:t>أنواع البطلان</w:t>
            </w:r>
            <w:r>
              <w:rPr>
                <w:rFonts w:ascii="Arial" w:hAnsi="Arial" w:cs="HASOOB" w:hint="cs"/>
                <w:color w:val="000000"/>
                <w:sz w:val="34"/>
                <w:szCs w:val="34"/>
                <w:rtl/>
              </w:rPr>
              <w:t xml:space="preserve"> .</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5C91D4C1" w14:textId="77777777" w:rsidR="005F03A8" w:rsidRDefault="005F03A8">
            <w:pPr>
              <w:jc w:val="center"/>
              <w:rPr>
                <w:rFonts w:cs="HASOOB"/>
                <w:color w:val="000000"/>
                <w:sz w:val="34"/>
                <w:szCs w:val="34"/>
                <w:rtl/>
                <w:lang w:bidi="ar-YE"/>
              </w:rPr>
            </w:pPr>
            <w:r>
              <w:rPr>
                <w:rFonts w:cs="HASOOB" w:hint="cs"/>
                <w:color w:val="000000"/>
                <w:sz w:val="34"/>
                <w:szCs w:val="34"/>
                <w:rtl/>
                <w:lang w:bidi="ar-YE"/>
              </w:rPr>
              <w:t>134</w:t>
            </w:r>
          </w:p>
        </w:tc>
      </w:tr>
      <w:tr w:rsidR="005F03A8" w14:paraId="6A79061A"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31FE1789" w14:textId="77777777" w:rsidR="005F03A8" w:rsidRDefault="005F03A8" w:rsidP="00D122AF">
            <w:pPr>
              <w:numPr>
                <w:ilvl w:val="1"/>
                <w:numId w:val="23"/>
              </w:numPr>
              <w:rPr>
                <w:rFonts w:ascii="Arial" w:hAnsi="Arial" w:cs="HASOOB"/>
                <w:color w:val="000000"/>
                <w:sz w:val="34"/>
                <w:szCs w:val="34"/>
                <w:rtl/>
              </w:rPr>
            </w:pPr>
            <w:r>
              <w:rPr>
                <w:rFonts w:ascii="Arial" w:hAnsi="Arial" w:cs="HASOOB" w:hint="cs"/>
                <w:color w:val="000000"/>
                <w:sz w:val="34"/>
                <w:szCs w:val="34"/>
                <w:rtl/>
              </w:rPr>
              <w:t xml:space="preserve">المطلب </w:t>
            </w:r>
            <w:proofErr w:type="gramStart"/>
            <w:r>
              <w:rPr>
                <w:rFonts w:ascii="Arial" w:hAnsi="Arial" w:cs="HASOOB" w:hint="cs"/>
                <w:color w:val="000000"/>
                <w:sz w:val="34"/>
                <w:szCs w:val="34"/>
                <w:rtl/>
              </w:rPr>
              <w:t>الثاني :</w:t>
            </w:r>
            <w:proofErr w:type="gramEnd"/>
            <w:r>
              <w:rPr>
                <w:rFonts w:ascii="Arial" w:hAnsi="Arial" w:cs="HASOOB" w:hint="cs"/>
                <w:color w:val="000000"/>
                <w:sz w:val="34"/>
                <w:szCs w:val="34"/>
                <w:rtl/>
              </w:rPr>
              <w:t xml:space="preserve">  </w:t>
            </w:r>
            <w:r w:rsidR="00B45EA6">
              <w:rPr>
                <w:rFonts w:ascii="Arial" w:hAnsi="Arial" w:cs="HASOOB" w:hint="cs"/>
                <w:color w:val="000000"/>
                <w:sz w:val="34"/>
                <w:szCs w:val="34"/>
                <w:rtl/>
              </w:rPr>
              <w:t>أحكام الدفع ببطلان الاعتراف وعبئ اثباته</w:t>
            </w:r>
            <w:r>
              <w:rPr>
                <w:rFonts w:ascii="Arial" w:hAnsi="Arial" w:cs="HASOOB" w:hint="cs"/>
                <w:color w:val="000000"/>
                <w:sz w:val="34"/>
                <w:szCs w:val="34"/>
                <w:rtl/>
              </w:rPr>
              <w:t xml:space="preserve"> .</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7BD9B81C" w14:textId="77777777" w:rsidR="005F03A8" w:rsidRDefault="005F03A8">
            <w:pPr>
              <w:jc w:val="center"/>
              <w:rPr>
                <w:rFonts w:cs="HASOOB"/>
                <w:color w:val="000000"/>
                <w:sz w:val="34"/>
                <w:szCs w:val="34"/>
                <w:lang w:bidi="ar-YE"/>
              </w:rPr>
            </w:pPr>
            <w:r>
              <w:rPr>
                <w:rFonts w:cs="HASOOB" w:hint="cs"/>
                <w:color w:val="000000"/>
                <w:sz w:val="34"/>
                <w:szCs w:val="34"/>
                <w:rtl/>
                <w:lang w:bidi="ar-YE"/>
              </w:rPr>
              <w:t>137</w:t>
            </w:r>
          </w:p>
        </w:tc>
      </w:tr>
      <w:tr w:rsidR="005F03A8" w14:paraId="285467B3"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3FEBFE12" w14:textId="77777777" w:rsidR="005F03A8" w:rsidRDefault="005F03A8" w:rsidP="00D122AF">
            <w:pPr>
              <w:numPr>
                <w:ilvl w:val="2"/>
                <w:numId w:val="23"/>
              </w:numPr>
              <w:rPr>
                <w:rFonts w:ascii="Arial" w:hAnsi="Arial" w:cs="HASOOB"/>
                <w:color w:val="000000"/>
                <w:sz w:val="34"/>
                <w:szCs w:val="34"/>
                <w:rtl/>
              </w:rPr>
            </w:pPr>
            <w:r>
              <w:rPr>
                <w:rFonts w:ascii="Arial" w:hAnsi="Arial" w:cs="HASOOB" w:hint="cs"/>
                <w:color w:val="000000"/>
                <w:sz w:val="34"/>
                <w:szCs w:val="34"/>
                <w:rtl/>
              </w:rPr>
              <w:t xml:space="preserve">الفرع </w:t>
            </w:r>
            <w:proofErr w:type="gramStart"/>
            <w:r>
              <w:rPr>
                <w:rFonts w:ascii="Arial" w:hAnsi="Arial" w:cs="HASOOB" w:hint="cs"/>
                <w:color w:val="000000"/>
                <w:sz w:val="34"/>
                <w:szCs w:val="34"/>
                <w:rtl/>
              </w:rPr>
              <w:t>الأول :</w:t>
            </w:r>
            <w:proofErr w:type="gramEnd"/>
            <w:r>
              <w:rPr>
                <w:rFonts w:ascii="Arial" w:hAnsi="Arial" w:cs="HASOOB" w:hint="cs"/>
                <w:color w:val="000000"/>
                <w:sz w:val="34"/>
                <w:szCs w:val="34"/>
                <w:rtl/>
              </w:rPr>
              <w:t xml:space="preserve">  </w:t>
            </w:r>
            <w:r w:rsidR="00B45EA6">
              <w:rPr>
                <w:rFonts w:ascii="Arial" w:hAnsi="Arial" w:cs="HASOOB" w:hint="cs"/>
                <w:color w:val="000000"/>
                <w:sz w:val="34"/>
                <w:szCs w:val="34"/>
                <w:rtl/>
              </w:rPr>
              <w:t>مفهوم الدفع ببطلان الاعتراف وطبيعته</w:t>
            </w:r>
            <w:r>
              <w:rPr>
                <w:rFonts w:ascii="Arial" w:hAnsi="Arial" w:cs="HASOOB" w:hint="cs"/>
                <w:color w:val="000000"/>
                <w:sz w:val="34"/>
                <w:szCs w:val="34"/>
                <w:rtl/>
              </w:rPr>
              <w:t xml:space="preserve"> .</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5B7EBE39" w14:textId="77777777" w:rsidR="005F03A8" w:rsidRDefault="005F03A8">
            <w:pPr>
              <w:jc w:val="center"/>
              <w:rPr>
                <w:rFonts w:cs="HASOOB"/>
                <w:color w:val="000000"/>
                <w:sz w:val="34"/>
                <w:szCs w:val="34"/>
                <w:rtl/>
                <w:lang w:bidi="ar-YE"/>
              </w:rPr>
            </w:pPr>
            <w:r>
              <w:rPr>
                <w:rFonts w:cs="HASOOB" w:hint="cs"/>
                <w:color w:val="000000"/>
                <w:sz w:val="34"/>
                <w:szCs w:val="34"/>
                <w:rtl/>
                <w:lang w:bidi="ar-YE"/>
              </w:rPr>
              <w:t>137</w:t>
            </w:r>
          </w:p>
        </w:tc>
      </w:tr>
      <w:tr w:rsidR="005F03A8" w14:paraId="7720C8A0"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491B1372" w14:textId="77777777" w:rsidR="005F03A8" w:rsidRDefault="005F03A8" w:rsidP="00D122AF">
            <w:pPr>
              <w:numPr>
                <w:ilvl w:val="2"/>
                <w:numId w:val="23"/>
              </w:numPr>
              <w:jc w:val="both"/>
              <w:rPr>
                <w:rFonts w:ascii="Arial" w:hAnsi="Arial" w:cs="HASOOB"/>
                <w:color w:val="000000"/>
                <w:sz w:val="32"/>
                <w:szCs w:val="32"/>
                <w:rtl/>
              </w:rPr>
            </w:pPr>
            <w:r>
              <w:rPr>
                <w:rFonts w:ascii="Arial" w:hAnsi="Arial" w:cs="HASOOB" w:hint="cs"/>
                <w:color w:val="000000"/>
                <w:sz w:val="32"/>
                <w:szCs w:val="32"/>
                <w:rtl/>
              </w:rPr>
              <w:t xml:space="preserve">الفرع الثاني: </w:t>
            </w:r>
            <w:r w:rsidR="00B45EA6">
              <w:rPr>
                <w:rFonts w:ascii="Arial" w:hAnsi="Arial" w:cs="HASOOB" w:hint="cs"/>
                <w:color w:val="000000"/>
                <w:sz w:val="32"/>
                <w:szCs w:val="32"/>
                <w:rtl/>
              </w:rPr>
              <w:t xml:space="preserve">شروط الدفع ببطلان الاعتراف وعبئ </w:t>
            </w:r>
            <w:proofErr w:type="gramStart"/>
            <w:r w:rsidR="00B45EA6">
              <w:rPr>
                <w:rFonts w:ascii="Arial" w:hAnsi="Arial" w:cs="HASOOB" w:hint="cs"/>
                <w:color w:val="000000"/>
                <w:sz w:val="32"/>
                <w:szCs w:val="32"/>
                <w:rtl/>
              </w:rPr>
              <w:t>اثباته</w:t>
            </w:r>
            <w:r>
              <w:rPr>
                <w:rFonts w:ascii="Arial" w:hAnsi="Arial" w:cs="HASOOB" w:hint="cs"/>
                <w:color w:val="000000"/>
                <w:sz w:val="32"/>
                <w:szCs w:val="32"/>
                <w:rtl/>
              </w:rPr>
              <w:t xml:space="preserve"> .</w:t>
            </w:r>
            <w:proofErr w:type="gramEnd"/>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2EC5D8F4" w14:textId="77777777" w:rsidR="005F03A8" w:rsidRDefault="005F03A8">
            <w:pPr>
              <w:jc w:val="center"/>
              <w:rPr>
                <w:rFonts w:cs="HASOOB"/>
                <w:color w:val="000000"/>
                <w:sz w:val="34"/>
                <w:szCs w:val="34"/>
                <w:rtl/>
                <w:lang w:bidi="ar-YE"/>
              </w:rPr>
            </w:pPr>
            <w:r>
              <w:rPr>
                <w:rFonts w:cs="HASOOB" w:hint="cs"/>
                <w:color w:val="000000"/>
                <w:sz w:val="34"/>
                <w:szCs w:val="34"/>
                <w:rtl/>
                <w:lang w:bidi="ar-YE"/>
              </w:rPr>
              <w:t>141</w:t>
            </w:r>
          </w:p>
        </w:tc>
      </w:tr>
      <w:tr w:rsidR="005F03A8" w14:paraId="584D89EB"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3FBDA6F9" w14:textId="77777777" w:rsidR="005F03A8" w:rsidRDefault="005F03A8" w:rsidP="00D122AF">
            <w:pPr>
              <w:numPr>
                <w:ilvl w:val="0"/>
                <w:numId w:val="23"/>
              </w:numPr>
              <w:rPr>
                <w:rFonts w:ascii="Arial" w:hAnsi="Arial" w:cs="HASOOB"/>
                <w:color w:val="000000"/>
                <w:sz w:val="34"/>
                <w:szCs w:val="34"/>
                <w:rtl/>
              </w:rPr>
            </w:pPr>
            <w:r>
              <w:rPr>
                <w:rFonts w:ascii="Arial" w:hAnsi="Arial" w:cs="HASOOB" w:hint="cs"/>
                <w:color w:val="000000"/>
                <w:sz w:val="34"/>
                <w:szCs w:val="34"/>
                <w:rtl/>
              </w:rPr>
              <w:t xml:space="preserve">المبحث </w:t>
            </w:r>
            <w:proofErr w:type="gramStart"/>
            <w:r>
              <w:rPr>
                <w:rFonts w:ascii="Arial" w:hAnsi="Arial" w:cs="HASOOB" w:hint="cs"/>
                <w:color w:val="000000"/>
                <w:sz w:val="34"/>
                <w:szCs w:val="34"/>
                <w:rtl/>
              </w:rPr>
              <w:t>الثاني :</w:t>
            </w:r>
            <w:proofErr w:type="gramEnd"/>
            <w:r>
              <w:rPr>
                <w:rFonts w:ascii="Arial" w:hAnsi="Arial" w:cs="HASOOB" w:hint="cs"/>
                <w:color w:val="000000"/>
                <w:sz w:val="34"/>
                <w:szCs w:val="34"/>
                <w:rtl/>
              </w:rPr>
              <w:t xml:space="preserve">  </w:t>
            </w:r>
            <w:r w:rsidR="00B45EA6">
              <w:rPr>
                <w:rFonts w:ascii="Arial" w:hAnsi="Arial" w:cs="HASOOB" w:hint="cs"/>
                <w:color w:val="000000"/>
                <w:sz w:val="34"/>
                <w:szCs w:val="34"/>
                <w:rtl/>
              </w:rPr>
              <w:t>أثر عيوب الاعتراف</w:t>
            </w:r>
            <w:r>
              <w:rPr>
                <w:rFonts w:ascii="Arial" w:hAnsi="Arial" w:cs="HASOOB" w:hint="cs"/>
                <w:color w:val="000000"/>
                <w:sz w:val="34"/>
                <w:szCs w:val="34"/>
                <w:rtl/>
              </w:rPr>
              <w:t xml:space="preserve"> .</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69BB7A3E" w14:textId="77777777" w:rsidR="005F03A8" w:rsidRDefault="005F03A8">
            <w:pPr>
              <w:jc w:val="center"/>
              <w:rPr>
                <w:rFonts w:cs="HASOOB"/>
                <w:color w:val="000000"/>
                <w:sz w:val="34"/>
                <w:szCs w:val="34"/>
                <w:rtl/>
                <w:lang w:bidi="ar-YE"/>
              </w:rPr>
            </w:pPr>
            <w:r>
              <w:rPr>
                <w:rFonts w:cs="HASOOB" w:hint="cs"/>
                <w:color w:val="000000"/>
                <w:sz w:val="34"/>
                <w:szCs w:val="34"/>
                <w:rtl/>
                <w:lang w:bidi="ar-YE"/>
              </w:rPr>
              <w:t>145</w:t>
            </w:r>
          </w:p>
        </w:tc>
      </w:tr>
      <w:tr w:rsidR="005F03A8" w14:paraId="5B9DF856"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31B0DDB4" w14:textId="77777777" w:rsidR="005F03A8" w:rsidRDefault="00B45EA6" w:rsidP="00D122AF">
            <w:pPr>
              <w:numPr>
                <w:ilvl w:val="1"/>
                <w:numId w:val="23"/>
              </w:numPr>
              <w:rPr>
                <w:rFonts w:ascii="Arial" w:hAnsi="Arial" w:cs="HASOOB"/>
                <w:color w:val="000000"/>
                <w:sz w:val="34"/>
                <w:szCs w:val="34"/>
                <w:rtl/>
              </w:rPr>
            </w:pPr>
            <w:r>
              <w:rPr>
                <w:rFonts w:ascii="Arial" w:hAnsi="Arial" w:cs="HASOOB" w:hint="cs"/>
                <w:color w:val="000000"/>
                <w:sz w:val="34"/>
                <w:szCs w:val="34"/>
                <w:rtl/>
              </w:rPr>
              <w:t xml:space="preserve">المطلب </w:t>
            </w:r>
            <w:proofErr w:type="gramStart"/>
            <w:r>
              <w:rPr>
                <w:rFonts w:ascii="Arial" w:hAnsi="Arial" w:cs="HASOOB" w:hint="cs"/>
                <w:color w:val="000000"/>
                <w:sz w:val="34"/>
                <w:szCs w:val="34"/>
                <w:rtl/>
              </w:rPr>
              <w:t xml:space="preserve">الأول </w:t>
            </w:r>
            <w:r w:rsidR="005F03A8">
              <w:rPr>
                <w:rFonts w:ascii="Arial" w:hAnsi="Arial" w:cs="HASOOB" w:hint="cs"/>
                <w:color w:val="000000"/>
                <w:sz w:val="34"/>
                <w:szCs w:val="34"/>
                <w:rtl/>
              </w:rPr>
              <w:t>:</w:t>
            </w:r>
            <w:proofErr w:type="gramEnd"/>
            <w:r w:rsidR="005F03A8">
              <w:rPr>
                <w:rFonts w:ascii="Arial" w:hAnsi="Arial" w:cs="HASOOB" w:hint="cs"/>
                <w:color w:val="000000"/>
                <w:sz w:val="34"/>
                <w:szCs w:val="34"/>
                <w:rtl/>
              </w:rPr>
              <w:t xml:space="preserve">  </w:t>
            </w:r>
            <w:r>
              <w:rPr>
                <w:rFonts w:cs="Simplified Arabic"/>
                <w:color w:val="000000"/>
                <w:sz w:val="32"/>
                <w:szCs w:val="32"/>
                <w:rtl/>
              </w:rPr>
              <w:t xml:space="preserve">أثر عيوب الاعتراف المتعقلة </w:t>
            </w:r>
            <w:r>
              <w:rPr>
                <w:rFonts w:cs="Simplified Arabic" w:hint="cs"/>
                <w:color w:val="000000"/>
                <w:sz w:val="32"/>
                <w:szCs w:val="32"/>
                <w:rtl/>
              </w:rPr>
              <w:t>بالنظام العام</w:t>
            </w:r>
            <w:r w:rsidR="005F03A8">
              <w:rPr>
                <w:rFonts w:ascii="Arial" w:hAnsi="Arial" w:cs="HASOOB" w:hint="cs"/>
                <w:color w:val="000000"/>
                <w:sz w:val="34"/>
                <w:szCs w:val="34"/>
                <w:rtl/>
              </w:rPr>
              <w:t>.</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69361A5B" w14:textId="77777777" w:rsidR="005F03A8" w:rsidRDefault="005F03A8">
            <w:pPr>
              <w:jc w:val="center"/>
              <w:rPr>
                <w:rFonts w:cs="HASOOB"/>
                <w:color w:val="000000"/>
                <w:sz w:val="34"/>
                <w:szCs w:val="34"/>
                <w:rtl/>
                <w:lang w:bidi="ar-YE"/>
              </w:rPr>
            </w:pPr>
            <w:r>
              <w:rPr>
                <w:rFonts w:cs="HASOOB" w:hint="cs"/>
                <w:color w:val="000000"/>
                <w:sz w:val="34"/>
                <w:szCs w:val="34"/>
                <w:rtl/>
                <w:lang w:bidi="ar-YE"/>
              </w:rPr>
              <w:t>146</w:t>
            </w:r>
          </w:p>
        </w:tc>
      </w:tr>
      <w:tr w:rsidR="005F03A8" w14:paraId="52080FA4"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564CEEEE" w14:textId="77777777" w:rsidR="005F03A8" w:rsidRPr="00D67B80" w:rsidRDefault="00D67B80" w:rsidP="00D122AF">
            <w:pPr>
              <w:numPr>
                <w:ilvl w:val="2"/>
                <w:numId w:val="23"/>
              </w:numPr>
              <w:rPr>
                <w:rFonts w:ascii="Arial" w:hAnsi="Arial" w:cs="HASOOB"/>
                <w:color w:val="000000"/>
                <w:sz w:val="34"/>
                <w:szCs w:val="34"/>
              </w:rPr>
            </w:pPr>
            <w:r>
              <w:rPr>
                <w:rFonts w:ascii="Arial" w:hAnsi="Arial" w:cs="HASOOB" w:hint="cs"/>
                <w:color w:val="000000"/>
                <w:sz w:val="34"/>
                <w:szCs w:val="34"/>
                <w:rtl/>
              </w:rPr>
              <w:t>الفرع الأول: أثر العيوب المتعلقة بالصفة والأهلية.</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60770BAF" w14:textId="77777777" w:rsidR="005F03A8" w:rsidRDefault="005F03A8">
            <w:pPr>
              <w:jc w:val="center"/>
              <w:rPr>
                <w:rFonts w:cs="HASOOB"/>
                <w:color w:val="000000"/>
                <w:sz w:val="34"/>
                <w:szCs w:val="34"/>
                <w:rtl/>
                <w:lang w:bidi="ar-YE"/>
              </w:rPr>
            </w:pPr>
            <w:r>
              <w:rPr>
                <w:rFonts w:cs="HASOOB" w:hint="cs"/>
                <w:color w:val="000000"/>
                <w:sz w:val="34"/>
                <w:szCs w:val="34"/>
                <w:rtl/>
                <w:lang w:bidi="ar-YE"/>
              </w:rPr>
              <w:t>146</w:t>
            </w:r>
          </w:p>
        </w:tc>
      </w:tr>
      <w:tr w:rsidR="005F03A8" w14:paraId="6A0ED02A"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1A4CE2F8" w14:textId="77777777" w:rsidR="005F03A8" w:rsidRDefault="005F03A8" w:rsidP="00D122AF">
            <w:pPr>
              <w:numPr>
                <w:ilvl w:val="2"/>
                <w:numId w:val="23"/>
              </w:numPr>
              <w:rPr>
                <w:rFonts w:ascii="Arial" w:hAnsi="Arial" w:cs="HASOOB"/>
                <w:color w:val="000000"/>
                <w:sz w:val="34"/>
                <w:szCs w:val="34"/>
                <w:rtl/>
              </w:rPr>
            </w:pPr>
            <w:r>
              <w:rPr>
                <w:rFonts w:ascii="Arial" w:hAnsi="Arial" w:cs="HASOOB" w:hint="cs"/>
                <w:color w:val="000000"/>
                <w:sz w:val="34"/>
                <w:szCs w:val="34"/>
                <w:rtl/>
              </w:rPr>
              <w:t xml:space="preserve">الفرع </w:t>
            </w:r>
            <w:proofErr w:type="gramStart"/>
            <w:r>
              <w:rPr>
                <w:rFonts w:ascii="Arial" w:hAnsi="Arial" w:cs="HASOOB" w:hint="cs"/>
                <w:color w:val="000000"/>
                <w:sz w:val="34"/>
                <w:szCs w:val="34"/>
                <w:rtl/>
              </w:rPr>
              <w:t>الثاني :</w:t>
            </w:r>
            <w:proofErr w:type="gramEnd"/>
            <w:r>
              <w:rPr>
                <w:rFonts w:ascii="Arial" w:hAnsi="Arial" w:cs="HASOOB" w:hint="cs"/>
                <w:color w:val="000000"/>
                <w:sz w:val="34"/>
                <w:szCs w:val="34"/>
                <w:rtl/>
              </w:rPr>
              <w:t xml:space="preserve">  </w:t>
            </w:r>
            <w:r w:rsidR="00D67B80">
              <w:rPr>
                <w:rFonts w:ascii="Arial" w:hAnsi="Arial" w:cs="HASOOB" w:hint="cs"/>
                <w:color w:val="000000"/>
                <w:sz w:val="34"/>
                <w:szCs w:val="34"/>
                <w:rtl/>
              </w:rPr>
              <w:t>أثر العيوب المتعلقة بالإرادة والاعتراف ذاته.</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12ABF626" w14:textId="77777777" w:rsidR="005F03A8" w:rsidRDefault="005F03A8">
            <w:pPr>
              <w:jc w:val="center"/>
              <w:rPr>
                <w:rFonts w:cs="HASOOB"/>
                <w:color w:val="000000"/>
                <w:sz w:val="34"/>
                <w:szCs w:val="34"/>
                <w:rtl/>
                <w:lang w:bidi="ar-YE"/>
              </w:rPr>
            </w:pPr>
            <w:r>
              <w:rPr>
                <w:rFonts w:cs="HASOOB" w:hint="cs"/>
                <w:color w:val="000000"/>
                <w:sz w:val="34"/>
                <w:szCs w:val="34"/>
                <w:rtl/>
                <w:lang w:bidi="ar-YE"/>
              </w:rPr>
              <w:t>151</w:t>
            </w:r>
          </w:p>
        </w:tc>
      </w:tr>
      <w:tr w:rsidR="005F03A8" w14:paraId="7CA52EE1"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5554DC95" w14:textId="77777777" w:rsidR="005F03A8" w:rsidRDefault="005F03A8" w:rsidP="00D122AF">
            <w:pPr>
              <w:numPr>
                <w:ilvl w:val="1"/>
                <w:numId w:val="23"/>
              </w:numPr>
              <w:rPr>
                <w:rFonts w:ascii="Arial" w:hAnsi="Arial" w:cs="HASOOB"/>
                <w:color w:val="000000"/>
                <w:sz w:val="34"/>
                <w:szCs w:val="34"/>
                <w:rtl/>
              </w:rPr>
            </w:pPr>
            <w:r>
              <w:rPr>
                <w:rFonts w:ascii="Arial" w:hAnsi="Arial" w:cs="HASOOB" w:hint="cs"/>
                <w:color w:val="000000"/>
                <w:sz w:val="34"/>
                <w:szCs w:val="34"/>
                <w:rtl/>
              </w:rPr>
              <w:t xml:space="preserve">المطلب </w:t>
            </w:r>
            <w:proofErr w:type="gramStart"/>
            <w:r>
              <w:rPr>
                <w:rFonts w:ascii="Arial" w:hAnsi="Arial" w:cs="HASOOB" w:hint="cs"/>
                <w:color w:val="000000"/>
                <w:sz w:val="34"/>
                <w:szCs w:val="34"/>
                <w:rtl/>
              </w:rPr>
              <w:t>الثاني :</w:t>
            </w:r>
            <w:proofErr w:type="gramEnd"/>
            <w:r>
              <w:rPr>
                <w:rFonts w:ascii="Arial" w:hAnsi="Arial" w:cs="HASOOB" w:hint="cs"/>
                <w:color w:val="000000"/>
                <w:sz w:val="34"/>
                <w:szCs w:val="34"/>
                <w:rtl/>
              </w:rPr>
              <w:t xml:space="preserve">  </w:t>
            </w:r>
            <w:r w:rsidR="00D67B80">
              <w:rPr>
                <w:rFonts w:cs="Simplified Arabic"/>
                <w:color w:val="000000"/>
                <w:sz w:val="32"/>
                <w:szCs w:val="32"/>
                <w:rtl/>
              </w:rPr>
              <w:t xml:space="preserve">أثر عيوب الاعتراف المتعقلة </w:t>
            </w:r>
            <w:r w:rsidR="00D67B80">
              <w:rPr>
                <w:rFonts w:cs="Simplified Arabic" w:hint="cs"/>
                <w:color w:val="000000"/>
                <w:sz w:val="32"/>
                <w:szCs w:val="32"/>
                <w:rtl/>
              </w:rPr>
              <w:t>بمصلحة الخصوم</w:t>
            </w:r>
            <w:r>
              <w:rPr>
                <w:rFonts w:ascii="Arial" w:hAnsi="Arial" w:cs="HASOOB" w:hint="cs"/>
                <w:color w:val="000000"/>
                <w:sz w:val="34"/>
                <w:szCs w:val="34"/>
                <w:rtl/>
              </w:rPr>
              <w:t>.</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339F2D9A" w14:textId="77777777" w:rsidR="005F03A8" w:rsidRDefault="005F03A8">
            <w:pPr>
              <w:jc w:val="center"/>
              <w:rPr>
                <w:rFonts w:cs="HASOOB"/>
                <w:color w:val="000000"/>
                <w:sz w:val="34"/>
                <w:szCs w:val="34"/>
                <w:lang w:bidi="ar-YE"/>
              </w:rPr>
            </w:pPr>
            <w:r>
              <w:rPr>
                <w:rFonts w:cs="HASOOB" w:hint="cs"/>
                <w:color w:val="000000"/>
                <w:sz w:val="34"/>
                <w:szCs w:val="34"/>
                <w:rtl/>
                <w:lang w:bidi="ar-YE"/>
              </w:rPr>
              <w:t>153</w:t>
            </w:r>
          </w:p>
        </w:tc>
      </w:tr>
      <w:tr w:rsidR="005F03A8" w14:paraId="0C4A94B8" w14:textId="77777777" w:rsidTr="00D67B80">
        <w:trPr>
          <w:jc w:val="center"/>
        </w:trPr>
        <w:tc>
          <w:tcPr>
            <w:tcW w:w="4494" w:type="pct"/>
            <w:tcBorders>
              <w:top w:val="single" w:sz="4" w:space="0" w:color="auto"/>
              <w:left w:val="thickThinSmallGap" w:sz="12" w:space="0" w:color="auto"/>
              <w:bottom w:val="single" w:sz="4" w:space="0" w:color="auto"/>
              <w:right w:val="single" w:sz="4" w:space="0" w:color="auto"/>
            </w:tcBorders>
            <w:shd w:val="clear" w:color="auto" w:fill="auto"/>
            <w:hideMark/>
          </w:tcPr>
          <w:p w14:paraId="680467F2" w14:textId="77777777" w:rsidR="005F03A8" w:rsidRPr="00D67B80" w:rsidRDefault="00D67B80" w:rsidP="00D122AF">
            <w:pPr>
              <w:pStyle w:val="ae"/>
              <w:numPr>
                <w:ilvl w:val="2"/>
                <w:numId w:val="23"/>
              </w:numPr>
              <w:autoSpaceDE w:val="0"/>
              <w:autoSpaceDN w:val="0"/>
              <w:adjustRightInd w:val="0"/>
              <w:jc w:val="both"/>
              <w:rPr>
                <w:rFonts w:ascii="Times New Roman" w:hAnsi="Times New Roman" w:cs="Simplified Arabic"/>
                <w:color w:val="000000"/>
                <w:sz w:val="32"/>
                <w:szCs w:val="32"/>
                <w:rtl/>
              </w:rPr>
            </w:pPr>
            <w:r w:rsidRPr="00D67B80">
              <w:rPr>
                <w:rFonts w:ascii="Arial" w:hAnsi="Arial" w:cs="HASOOB" w:hint="cs"/>
                <w:color w:val="000000"/>
                <w:sz w:val="34"/>
                <w:szCs w:val="34"/>
                <w:rtl/>
              </w:rPr>
              <w:t>الفرع الأول:</w:t>
            </w:r>
            <w:r w:rsidR="005F03A8" w:rsidRPr="00D67B80">
              <w:rPr>
                <w:rFonts w:ascii="Arial" w:hAnsi="Arial" w:cs="HASOOB" w:hint="cs"/>
                <w:color w:val="000000"/>
                <w:sz w:val="34"/>
                <w:szCs w:val="34"/>
                <w:rtl/>
              </w:rPr>
              <w:t xml:space="preserve"> </w:t>
            </w:r>
            <w:r w:rsidRPr="00D67B80">
              <w:rPr>
                <w:rFonts w:cs="Simplified Arabic"/>
                <w:color w:val="000000"/>
                <w:sz w:val="32"/>
                <w:szCs w:val="32"/>
                <w:rtl/>
              </w:rPr>
              <w:t>الآثار المترتبة على عي</w:t>
            </w:r>
            <w:r w:rsidRPr="00D67B80">
              <w:rPr>
                <w:rFonts w:cs="Simplified Arabic" w:hint="cs"/>
                <w:color w:val="000000"/>
                <w:sz w:val="32"/>
                <w:szCs w:val="32"/>
                <w:rtl/>
              </w:rPr>
              <w:t>وب الاعتراف المتعلقة</w:t>
            </w:r>
            <w:r w:rsidRPr="00D67B80">
              <w:rPr>
                <w:rFonts w:cs="Simplified Arabic"/>
                <w:color w:val="000000"/>
                <w:sz w:val="32"/>
                <w:szCs w:val="32"/>
                <w:rtl/>
              </w:rPr>
              <w:t xml:space="preserve"> </w:t>
            </w:r>
            <w:proofErr w:type="spellStart"/>
            <w:r w:rsidRPr="00D67B80">
              <w:rPr>
                <w:rFonts w:cs="Simplified Arabic" w:hint="cs"/>
                <w:color w:val="000000"/>
                <w:sz w:val="32"/>
                <w:szCs w:val="32"/>
                <w:rtl/>
              </w:rPr>
              <w:t>بالاستيقاف</w:t>
            </w:r>
            <w:proofErr w:type="spellEnd"/>
            <w:r w:rsidRPr="00D67B80">
              <w:rPr>
                <w:rFonts w:cs="Simplified Arabic" w:hint="cs"/>
                <w:color w:val="000000"/>
                <w:sz w:val="32"/>
                <w:szCs w:val="32"/>
                <w:rtl/>
              </w:rPr>
              <w:t xml:space="preserve"> والتحفظ، والقبض، والتفتيش</w:t>
            </w:r>
            <w:r w:rsidRPr="00D67B80">
              <w:rPr>
                <w:rFonts w:cs="Simplified Arabic"/>
                <w:color w:val="000000"/>
                <w:sz w:val="32"/>
                <w:szCs w:val="32"/>
                <w:rtl/>
              </w:rPr>
              <w:t>.</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0C1492A6" w14:textId="77777777" w:rsidR="005F03A8" w:rsidRDefault="005F03A8">
            <w:pPr>
              <w:jc w:val="center"/>
              <w:rPr>
                <w:rFonts w:cs="HASOOB"/>
                <w:color w:val="000000"/>
                <w:sz w:val="34"/>
                <w:szCs w:val="34"/>
                <w:rtl/>
                <w:lang w:bidi="ar-YE"/>
              </w:rPr>
            </w:pPr>
            <w:r>
              <w:rPr>
                <w:rFonts w:cs="HASOOB" w:hint="cs"/>
                <w:color w:val="000000"/>
                <w:sz w:val="34"/>
                <w:szCs w:val="34"/>
                <w:rtl/>
                <w:lang w:bidi="ar-YE"/>
              </w:rPr>
              <w:t>153</w:t>
            </w:r>
          </w:p>
        </w:tc>
      </w:tr>
      <w:tr w:rsidR="005F03A8" w14:paraId="3BACA7F9"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243802FB" w14:textId="77777777" w:rsidR="005F03A8" w:rsidRPr="00D67B80" w:rsidRDefault="00D67B80" w:rsidP="00D122AF">
            <w:pPr>
              <w:pStyle w:val="ae"/>
              <w:numPr>
                <w:ilvl w:val="2"/>
                <w:numId w:val="23"/>
              </w:numPr>
              <w:autoSpaceDE w:val="0"/>
              <w:autoSpaceDN w:val="0"/>
              <w:adjustRightInd w:val="0"/>
              <w:rPr>
                <w:rFonts w:ascii="Times New Roman" w:hAnsi="Times New Roman" w:cs="Simplified Arabic"/>
                <w:color w:val="000000"/>
                <w:sz w:val="32"/>
                <w:szCs w:val="32"/>
                <w:rtl/>
              </w:rPr>
            </w:pPr>
            <w:r w:rsidRPr="00D67B80">
              <w:rPr>
                <w:rFonts w:ascii="Arial" w:hAnsi="Arial" w:cs="HASOOB" w:hint="cs"/>
                <w:color w:val="000000"/>
                <w:sz w:val="34"/>
                <w:szCs w:val="34"/>
                <w:rtl/>
              </w:rPr>
              <w:t>الفرع الثاني</w:t>
            </w:r>
            <w:r w:rsidR="005F03A8" w:rsidRPr="00D67B80">
              <w:rPr>
                <w:rFonts w:ascii="Arial" w:hAnsi="Arial" w:cs="HASOOB" w:hint="cs"/>
                <w:color w:val="000000"/>
                <w:sz w:val="34"/>
                <w:szCs w:val="34"/>
                <w:rtl/>
              </w:rPr>
              <w:t xml:space="preserve">: </w:t>
            </w:r>
            <w:r w:rsidRPr="00D67B80">
              <w:rPr>
                <w:rFonts w:cs="Simplified Arabic"/>
                <w:color w:val="000000"/>
                <w:sz w:val="32"/>
                <w:szCs w:val="32"/>
                <w:rtl/>
              </w:rPr>
              <w:t>الآثار المترتبة على عي</w:t>
            </w:r>
            <w:r w:rsidRPr="00D67B80">
              <w:rPr>
                <w:rFonts w:cs="Simplified Arabic" w:hint="cs"/>
                <w:color w:val="000000"/>
                <w:sz w:val="32"/>
                <w:szCs w:val="32"/>
                <w:rtl/>
              </w:rPr>
              <w:t>و</w:t>
            </w:r>
            <w:r w:rsidRPr="00D67B80">
              <w:rPr>
                <w:rFonts w:cs="Simplified Arabic"/>
                <w:color w:val="000000"/>
                <w:sz w:val="32"/>
                <w:szCs w:val="32"/>
                <w:rtl/>
              </w:rPr>
              <w:t xml:space="preserve">ب الاعتراف </w:t>
            </w:r>
            <w:r w:rsidRPr="00D67B80">
              <w:rPr>
                <w:rFonts w:cs="Simplified Arabic" w:hint="cs"/>
                <w:color w:val="000000"/>
                <w:sz w:val="32"/>
                <w:szCs w:val="32"/>
                <w:rtl/>
              </w:rPr>
              <w:t>المتعلقة بضمانات الاستجواب.</w:t>
            </w:r>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13D70A23" w14:textId="77777777" w:rsidR="005F03A8" w:rsidRDefault="005F03A8">
            <w:pPr>
              <w:jc w:val="center"/>
              <w:rPr>
                <w:rFonts w:cs="HASOOB"/>
                <w:color w:val="000000"/>
                <w:sz w:val="34"/>
                <w:szCs w:val="34"/>
                <w:rtl/>
                <w:lang w:bidi="ar-YE"/>
              </w:rPr>
            </w:pPr>
            <w:r>
              <w:rPr>
                <w:rFonts w:cs="HASOOB" w:hint="cs"/>
                <w:color w:val="000000"/>
                <w:sz w:val="34"/>
                <w:szCs w:val="34"/>
                <w:rtl/>
                <w:lang w:bidi="ar-YE"/>
              </w:rPr>
              <w:t>156</w:t>
            </w:r>
          </w:p>
        </w:tc>
      </w:tr>
      <w:tr w:rsidR="005F03A8" w14:paraId="2B681E17"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69B4CB54" w14:textId="77777777" w:rsidR="005F03A8" w:rsidRDefault="005F03A8">
            <w:pPr>
              <w:rPr>
                <w:rFonts w:ascii="Arial" w:hAnsi="Arial" w:cs="HASOOB"/>
                <w:color w:val="000000"/>
                <w:sz w:val="34"/>
                <w:szCs w:val="34"/>
                <w:rtl/>
              </w:rPr>
            </w:pPr>
            <w:proofErr w:type="gramStart"/>
            <w:r>
              <w:rPr>
                <w:rFonts w:ascii="Arial" w:hAnsi="Arial" w:cs="HASOOB" w:hint="cs"/>
                <w:color w:val="000000"/>
                <w:sz w:val="34"/>
                <w:szCs w:val="34"/>
                <w:rtl/>
              </w:rPr>
              <w:t>الخاتمة .</w:t>
            </w:r>
            <w:proofErr w:type="gramEnd"/>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57E9477B" w14:textId="77777777" w:rsidR="005F03A8" w:rsidRDefault="005F03A8">
            <w:pPr>
              <w:jc w:val="center"/>
              <w:rPr>
                <w:rFonts w:cs="HASOOB"/>
                <w:color w:val="000000"/>
                <w:sz w:val="34"/>
                <w:szCs w:val="34"/>
                <w:rtl/>
                <w:lang w:bidi="ar-YE"/>
              </w:rPr>
            </w:pPr>
            <w:r>
              <w:rPr>
                <w:rFonts w:cs="HASOOB" w:hint="cs"/>
                <w:color w:val="000000"/>
                <w:sz w:val="34"/>
                <w:szCs w:val="34"/>
                <w:rtl/>
                <w:lang w:bidi="ar-YE"/>
              </w:rPr>
              <w:t>160</w:t>
            </w:r>
          </w:p>
        </w:tc>
      </w:tr>
      <w:tr w:rsidR="005F03A8" w14:paraId="2EF079CF"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54571B1E" w14:textId="77777777" w:rsidR="005F03A8" w:rsidRDefault="005F03A8">
            <w:pPr>
              <w:rPr>
                <w:rFonts w:ascii="Arial" w:hAnsi="Arial" w:cs="HASOOB"/>
                <w:color w:val="000000"/>
                <w:sz w:val="34"/>
                <w:szCs w:val="34"/>
                <w:rtl/>
              </w:rPr>
            </w:pPr>
            <w:proofErr w:type="gramStart"/>
            <w:r>
              <w:rPr>
                <w:rFonts w:ascii="Arial" w:hAnsi="Arial" w:cs="HASOOB" w:hint="cs"/>
                <w:color w:val="000000"/>
                <w:sz w:val="34"/>
                <w:szCs w:val="34"/>
                <w:rtl/>
              </w:rPr>
              <w:t>النتائج .</w:t>
            </w:r>
            <w:proofErr w:type="gramEnd"/>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2CB821AB" w14:textId="77777777" w:rsidR="005F03A8" w:rsidRDefault="005F03A8">
            <w:pPr>
              <w:jc w:val="center"/>
              <w:rPr>
                <w:rFonts w:cs="HASOOB"/>
                <w:color w:val="000000"/>
                <w:sz w:val="34"/>
                <w:szCs w:val="34"/>
                <w:rtl/>
                <w:lang w:bidi="ar-YE"/>
              </w:rPr>
            </w:pPr>
            <w:r>
              <w:rPr>
                <w:rFonts w:cs="HASOOB" w:hint="cs"/>
                <w:color w:val="000000"/>
                <w:sz w:val="34"/>
                <w:szCs w:val="34"/>
                <w:rtl/>
                <w:lang w:bidi="ar-YE"/>
              </w:rPr>
              <w:t>160</w:t>
            </w:r>
          </w:p>
        </w:tc>
      </w:tr>
      <w:tr w:rsidR="005F03A8" w14:paraId="2FE5A61C"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5A7DC820" w14:textId="77777777" w:rsidR="005F03A8" w:rsidRDefault="005F03A8">
            <w:pPr>
              <w:rPr>
                <w:rFonts w:ascii="Arial" w:hAnsi="Arial" w:cs="HASOOB"/>
                <w:color w:val="000000"/>
                <w:sz w:val="34"/>
                <w:szCs w:val="34"/>
                <w:rtl/>
              </w:rPr>
            </w:pPr>
            <w:proofErr w:type="gramStart"/>
            <w:r>
              <w:rPr>
                <w:rFonts w:ascii="Arial" w:hAnsi="Arial" w:cs="HASOOB" w:hint="cs"/>
                <w:color w:val="000000"/>
                <w:sz w:val="34"/>
                <w:szCs w:val="34"/>
                <w:rtl/>
              </w:rPr>
              <w:lastRenderedPageBreak/>
              <w:t>التوصيات .</w:t>
            </w:r>
            <w:proofErr w:type="gramEnd"/>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267349DF" w14:textId="77777777" w:rsidR="005F03A8" w:rsidRDefault="005F03A8">
            <w:pPr>
              <w:jc w:val="center"/>
              <w:rPr>
                <w:rFonts w:cs="HASOOB"/>
                <w:color w:val="000000"/>
                <w:sz w:val="34"/>
                <w:szCs w:val="34"/>
                <w:rtl/>
                <w:lang w:bidi="ar-YE"/>
              </w:rPr>
            </w:pPr>
            <w:r>
              <w:rPr>
                <w:rFonts w:cs="HASOOB" w:hint="cs"/>
                <w:color w:val="000000"/>
                <w:sz w:val="34"/>
                <w:szCs w:val="34"/>
                <w:rtl/>
                <w:lang w:bidi="ar-YE"/>
              </w:rPr>
              <w:t>163</w:t>
            </w:r>
          </w:p>
        </w:tc>
      </w:tr>
      <w:tr w:rsidR="005F03A8" w14:paraId="3CD90C24" w14:textId="77777777" w:rsidTr="005F03A8">
        <w:trPr>
          <w:jc w:val="center"/>
        </w:trPr>
        <w:tc>
          <w:tcPr>
            <w:tcW w:w="4494" w:type="pct"/>
            <w:tcBorders>
              <w:top w:val="single" w:sz="4" w:space="0" w:color="auto"/>
              <w:left w:val="thickThinSmallGap" w:sz="12" w:space="0" w:color="auto"/>
              <w:bottom w:val="single" w:sz="4" w:space="0" w:color="auto"/>
              <w:right w:val="single" w:sz="4" w:space="0" w:color="auto"/>
            </w:tcBorders>
            <w:hideMark/>
          </w:tcPr>
          <w:p w14:paraId="18225F8F" w14:textId="77777777" w:rsidR="005F03A8" w:rsidRDefault="005F03A8">
            <w:pPr>
              <w:rPr>
                <w:rFonts w:ascii="Arial" w:hAnsi="Arial" w:cs="HASOOB"/>
                <w:color w:val="000000"/>
                <w:sz w:val="34"/>
                <w:szCs w:val="34"/>
                <w:rtl/>
              </w:rPr>
            </w:pPr>
            <w:r>
              <w:rPr>
                <w:rFonts w:ascii="Arial" w:hAnsi="Arial" w:cs="HASOOB" w:hint="cs"/>
                <w:color w:val="000000"/>
                <w:sz w:val="34"/>
                <w:szCs w:val="34"/>
                <w:rtl/>
              </w:rPr>
              <w:t xml:space="preserve">قائمة المصادر </w:t>
            </w:r>
            <w:proofErr w:type="gramStart"/>
            <w:r>
              <w:rPr>
                <w:rFonts w:ascii="Arial" w:hAnsi="Arial" w:cs="HASOOB" w:hint="cs"/>
                <w:color w:val="000000"/>
                <w:sz w:val="34"/>
                <w:szCs w:val="34"/>
                <w:rtl/>
              </w:rPr>
              <w:t>والمراجع .</w:t>
            </w:r>
            <w:proofErr w:type="gramEnd"/>
          </w:p>
        </w:tc>
        <w:tc>
          <w:tcPr>
            <w:tcW w:w="506" w:type="pct"/>
            <w:tcBorders>
              <w:top w:val="single" w:sz="4" w:space="0" w:color="auto"/>
              <w:left w:val="single" w:sz="4" w:space="0" w:color="auto"/>
              <w:bottom w:val="single" w:sz="4" w:space="0" w:color="auto"/>
              <w:right w:val="thinThickSmallGap" w:sz="12" w:space="0" w:color="auto"/>
            </w:tcBorders>
            <w:vAlign w:val="center"/>
            <w:hideMark/>
          </w:tcPr>
          <w:p w14:paraId="79B8AD30" w14:textId="77777777" w:rsidR="005F03A8" w:rsidRDefault="005F03A8">
            <w:pPr>
              <w:jc w:val="center"/>
              <w:rPr>
                <w:rFonts w:cs="HASOOB"/>
                <w:color w:val="000000"/>
                <w:sz w:val="34"/>
                <w:szCs w:val="34"/>
                <w:rtl/>
                <w:lang w:bidi="ar-YE"/>
              </w:rPr>
            </w:pPr>
            <w:r>
              <w:rPr>
                <w:rFonts w:cs="HASOOB" w:hint="cs"/>
                <w:color w:val="000000"/>
                <w:sz w:val="34"/>
                <w:szCs w:val="34"/>
                <w:rtl/>
                <w:lang w:bidi="ar-YE"/>
              </w:rPr>
              <w:t>165</w:t>
            </w:r>
          </w:p>
        </w:tc>
      </w:tr>
      <w:tr w:rsidR="005F03A8" w14:paraId="3C233EE6" w14:textId="77777777" w:rsidTr="005F03A8">
        <w:trPr>
          <w:jc w:val="center"/>
        </w:trPr>
        <w:tc>
          <w:tcPr>
            <w:tcW w:w="4494" w:type="pct"/>
            <w:tcBorders>
              <w:top w:val="single" w:sz="4" w:space="0" w:color="auto"/>
              <w:left w:val="thickThinSmallGap" w:sz="12" w:space="0" w:color="auto"/>
              <w:bottom w:val="thickThinSmallGap" w:sz="12" w:space="0" w:color="auto"/>
              <w:right w:val="single" w:sz="4" w:space="0" w:color="auto"/>
            </w:tcBorders>
            <w:hideMark/>
          </w:tcPr>
          <w:p w14:paraId="6DB384BC" w14:textId="77777777" w:rsidR="005F03A8" w:rsidRDefault="005F03A8">
            <w:pPr>
              <w:rPr>
                <w:rFonts w:ascii="Arial" w:hAnsi="Arial" w:cs="HASOOB"/>
                <w:color w:val="000000"/>
                <w:sz w:val="34"/>
                <w:szCs w:val="34"/>
                <w:rtl/>
              </w:rPr>
            </w:pPr>
            <w:proofErr w:type="gramStart"/>
            <w:r>
              <w:rPr>
                <w:rFonts w:ascii="Arial" w:hAnsi="Arial" w:cs="HASOOB" w:hint="cs"/>
                <w:color w:val="000000"/>
                <w:sz w:val="34"/>
                <w:szCs w:val="34"/>
                <w:rtl/>
              </w:rPr>
              <w:t>الفهرس .</w:t>
            </w:r>
            <w:proofErr w:type="gramEnd"/>
          </w:p>
        </w:tc>
        <w:tc>
          <w:tcPr>
            <w:tcW w:w="506" w:type="pct"/>
            <w:tcBorders>
              <w:top w:val="single" w:sz="4" w:space="0" w:color="auto"/>
              <w:left w:val="single" w:sz="4" w:space="0" w:color="auto"/>
              <w:bottom w:val="thickThinSmallGap" w:sz="12" w:space="0" w:color="auto"/>
              <w:right w:val="thinThickSmallGap" w:sz="12" w:space="0" w:color="auto"/>
            </w:tcBorders>
            <w:vAlign w:val="center"/>
            <w:hideMark/>
          </w:tcPr>
          <w:p w14:paraId="1AF82153" w14:textId="77777777" w:rsidR="005F03A8" w:rsidRDefault="005F03A8">
            <w:pPr>
              <w:jc w:val="center"/>
              <w:rPr>
                <w:rFonts w:cs="HASOOB"/>
                <w:color w:val="000000"/>
                <w:sz w:val="34"/>
                <w:szCs w:val="34"/>
                <w:rtl/>
                <w:lang w:bidi="ar-YE"/>
              </w:rPr>
            </w:pPr>
            <w:r>
              <w:rPr>
                <w:rFonts w:cs="HASOOB" w:hint="cs"/>
                <w:color w:val="000000"/>
                <w:sz w:val="34"/>
                <w:szCs w:val="34"/>
                <w:rtl/>
                <w:lang w:bidi="ar-YE"/>
              </w:rPr>
              <w:t>173</w:t>
            </w:r>
          </w:p>
        </w:tc>
      </w:tr>
    </w:tbl>
    <w:p w14:paraId="2F30DDEA" w14:textId="77777777" w:rsidR="005F03A8" w:rsidRDefault="005F03A8" w:rsidP="005F03A8">
      <w:pPr>
        <w:autoSpaceDE w:val="0"/>
        <w:autoSpaceDN w:val="0"/>
        <w:adjustRightInd w:val="0"/>
        <w:spacing w:before="240" w:line="276" w:lineRule="auto"/>
        <w:jc w:val="lowKashida"/>
        <w:rPr>
          <w:rFonts w:cs="Simplified Arabic"/>
          <w:color w:val="000000"/>
          <w:sz w:val="32"/>
          <w:szCs w:val="32"/>
          <w:rtl/>
        </w:rPr>
      </w:pPr>
    </w:p>
    <w:p w14:paraId="00BE241E" w14:textId="77777777" w:rsidR="00381CAA" w:rsidRPr="005F03A8" w:rsidRDefault="00381CAA" w:rsidP="005F03A8">
      <w:pPr>
        <w:rPr>
          <w:rtl/>
        </w:rPr>
      </w:pPr>
    </w:p>
    <w:sectPr w:rsidR="00381CAA" w:rsidRPr="005F03A8" w:rsidSect="00EF22F3">
      <w:footerReference w:type="even" r:id="rId16"/>
      <w:footerReference w:type="default" r:id="rId17"/>
      <w:footnotePr>
        <w:numRestart w:val="eachPage"/>
      </w:footnotePr>
      <w:pgSz w:w="11907" w:h="16840" w:code="9"/>
      <w:pgMar w:top="1701" w:right="1418" w:bottom="1418" w:left="1418" w:header="709" w:footer="709"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CF204" w14:textId="77777777" w:rsidR="005C0EB3" w:rsidRDefault="005C0EB3">
      <w:r>
        <w:separator/>
      </w:r>
    </w:p>
  </w:endnote>
  <w:endnote w:type="continuationSeparator" w:id="0">
    <w:p w14:paraId="7C103C54" w14:textId="77777777" w:rsidR="005C0EB3" w:rsidRDefault="005C0E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ifiedArabic">
    <w:panose1 w:val="00000000000000000000"/>
    <w:charset w:val="B2"/>
    <w:family w:val="auto"/>
    <w:notTrueType/>
    <w:pitch w:val="default"/>
    <w:sig w:usb0="00002001" w:usb1="00000000" w:usb2="00000000" w:usb3="00000000" w:csb0="0000004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HASOOB">
    <w:altName w:val="Arial"/>
    <w:charset w:val="B2"/>
    <w:family w:val="auto"/>
    <w:pitch w:val="variable"/>
    <w:sig w:usb0="00002001" w:usb1="00000000" w:usb2="00000000" w:usb3="00000000" w:csb0="0000004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imple Bold Jut Out">
    <w:altName w:val="Arial"/>
    <w:panose1 w:val="02010401010101010101"/>
    <w:charset w:val="B2"/>
    <w:family w:val="auto"/>
    <w:pitch w:val="variable"/>
    <w:sig w:usb0="00002001" w:usb1="80000000" w:usb2="00000008" w:usb3="00000000" w:csb0="00000040" w:csb1="00000000"/>
  </w:font>
  <w:font w:name="Wide Latin">
    <w:panose1 w:val="020A0A07050505020404"/>
    <w:charset w:val="00"/>
    <w:family w:val="roman"/>
    <w:pitch w:val="variable"/>
    <w:sig w:usb0="00000003" w:usb1="00000000" w:usb2="00000000" w:usb3="00000000" w:csb0="00000001" w:csb1="00000000"/>
  </w:font>
  <w:font w:name="MCS Jeddah S_U normal.">
    <w:altName w:val="Times New Roman"/>
    <w:charset w:val="B2"/>
    <w:family w:val="auto"/>
    <w:pitch w:val="variable"/>
    <w:sig w:usb0="00002001" w:usb1="00000000" w:usb2="00000000" w:usb3="00000000" w:csb0="00000040" w:csb1="00000000"/>
  </w:font>
  <w:font w:name="PT Bold Heading">
    <w:altName w:val="Arial"/>
    <w:panose1 w:val="02010400000000000000"/>
    <w:charset w:val="B2"/>
    <w:family w:val="auto"/>
    <w:pitch w:val="variable"/>
    <w:sig w:usb0="00002001" w:usb1="80000000" w:usb2="00000008" w:usb3="00000000" w:csb0="00000040" w:csb1="00000000"/>
  </w:font>
  <w:font w:name="MCS Taybah S_U normal.">
    <w:altName w:val="Arial"/>
    <w:charset w:val="B2"/>
    <w:family w:val="auto"/>
    <w:pitch w:val="variable"/>
    <w:sig w:usb0="00002001" w:usb1="00000000" w:usb2="00000000" w:usb3="00000000" w:csb0="00000040" w:csb1="00000000"/>
  </w:font>
  <w:font w:name="DecoType Naskh Extensions">
    <w:altName w:val="Arial"/>
    <w:panose1 w:val="02010400000000000000"/>
    <w:charset w:val="B2"/>
    <w:family w:val="auto"/>
    <w:pitch w:val="variable"/>
    <w:sig w:usb0="00002001" w:usb1="80000000" w:usb2="00000008" w:usb3="00000000" w:csb0="00000040" w:csb1="00000000"/>
  </w:font>
  <w:font w:name="Khalid Art bold">
    <w:altName w:val="Times New Roman"/>
    <w:charset w:val="B2"/>
    <w:family w:val="auto"/>
    <w:pitch w:val="variable"/>
    <w:sig w:usb0="00002001" w:usb1="00000000" w:usb2="00000000" w:usb3="00000000" w:csb0="00000040" w:csb1="00000000"/>
  </w:font>
  <w:font w:name="AL-Mohanad Bold">
    <w:altName w:val="Arial"/>
    <w:charset w:val="B2"/>
    <w:family w:val="auto"/>
    <w:pitch w:val="variable"/>
    <w:sig w:usb0="00002001" w:usb1="00000000" w:usb2="00000000" w:usb3="00000000" w:csb0="00000040" w:csb1="00000000"/>
  </w:font>
  <w:font w:name="F7">
    <w:altName w:val="Arial"/>
    <w:panose1 w:val="00000000000000000000"/>
    <w:charset w:val="B2"/>
    <w:family w:val="auto"/>
    <w:notTrueType/>
    <w:pitch w:val="default"/>
    <w:sig w:usb0="00002001" w:usb1="00000000" w:usb2="00000000" w:usb3="00000000" w:csb0="00000040" w:csb1="00000000"/>
  </w:font>
  <w:font w:name="CityBlueprint">
    <w:altName w:val="Symbol"/>
    <w:charset w:val="02"/>
    <w:family w:val="auto"/>
    <w:pitch w:val="variable"/>
    <w:sig w:usb0="00000000" w:usb1="10000000" w:usb2="00000000" w:usb3="00000000" w:csb0="80000000" w:csb1="00000000"/>
  </w:font>
  <w:font w:name="TraditionalArabic">
    <w:altName w:val="Arial"/>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DA02F" w14:textId="77777777" w:rsidR="00817BA3" w:rsidRDefault="00817BA3" w:rsidP="009F0C51">
    <w:pPr>
      <w:pStyle w:val="a5"/>
      <w:framePr w:wrap="around" w:vAnchor="text" w:hAnchor="text" w:y="1"/>
      <w:rPr>
        <w:rStyle w:val="a6"/>
      </w:rPr>
    </w:pPr>
    <w:r>
      <w:rPr>
        <w:rStyle w:val="a6"/>
        <w:rtl/>
      </w:rPr>
      <w:fldChar w:fldCharType="begin"/>
    </w:r>
    <w:r>
      <w:rPr>
        <w:rStyle w:val="a6"/>
      </w:rPr>
      <w:instrText xml:space="preserve">PAGE  </w:instrText>
    </w:r>
    <w:r>
      <w:rPr>
        <w:rStyle w:val="a6"/>
        <w:rtl/>
      </w:rPr>
      <w:fldChar w:fldCharType="end"/>
    </w:r>
  </w:p>
  <w:p w14:paraId="43B71EB0" w14:textId="77777777" w:rsidR="00817BA3" w:rsidRDefault="00817BA3" w:rsidP="009F0C51">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C74FE" w14:textId="77777777" w:rsidR="00817BA3" w:rsidRPr="00C9484F" w:rsidRDefault="00817BA3" w:rsidP="00917A5A">
    <w:pPr>
      <w:pStyle w:val="a5"/>
      <w:framePr w:w="643" w:h="420" w:hRule="exact" w:wrap="around" w:vAnchor="text" w:hAnchor="page" w:x="5536" w:y="-111"/>
      <w:jc w:val="center"/>
      <w:rPr>
        <w:rStyle w:val="a6"/>
        <w:rFonts w:cs="MCS Taybah S_U normal."/>
        <w:sz w:val="32"/>
        <w:szCs w:val="32"/>
        <w:lang w:bidi="ar-YE"/>
      </w:rPr>
    </w:pPr>
    <w:r>
      <w:rPr>
        <w:rFonts w:cs="MCS Taybah S_U normal."/>
        <w:noProof/>
        <w:sz w:val="32"/>
        <w:szCs w:val="32"/>
        <w:rtl/>
      </w:rPr>
      <mc:AlternateContent>
        <mc:Choice Requires="wps">
          <w:drawing>
            <wp:anchor distT="0" distB="0" distL="114300" distR="114300" simplePos="0" relativeHeight="251657728" behindDoc="1" locked="0" layoutInCell="1" allowOverlap="1" wp14:anchorId="6624D861" wp14:editId="2E8DE7F7">
              <wp:simplePos x="0" y="0"/>
              <wp:positionH relativeFrom="column">
                <wp:posOffset>33020</wp:posOffset>
              </wp:positionH>
              <wp:positionV relativeFrom="paragraph">
                <wp:posOffset>-24130</wp:posOffset>
              </wp:positionV>
              <wp:extent cx="322580" cy="266700"/>
              <wp:effectExtent l="0" t="0" r="0" b="0"/>
              <wp:wrapNone/>
              <wp:docPr id="574" nam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2580" cy="266700"/>
                      </a:xfrm>
                      <a:prstGeom prst="roundRect">
                        <a:avLst>
                          <a:gd name="adj" fmla="val 50000"/>
                        </a:avLst>
                      </a:prstGeom>
                      <a:solidFill>
                        <a:srgbClr val="FFFFFF"/>
                      </a:solidFill>
                      <a:ln>
                        <a:noFill/>
                      </a:ln>
                      <a:extLst>
                        <a:ext uri="{91240B29-F687-4F45-9708-019B960494DF}">
                          <a14:hiddenLine xmlns:a14="http://schemas.microsoft.com/office/drawing/2010/main" w="9525">
                            <a:solidFill>
                              <a:srgbClr val="FFFFFF"/>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oundrect w14:anchorId="479BF23C" id=" 12" o:spid="_x0000_s1026" style="position:absolute;left:0;text-align:left;margin-left:2.6pt;margin-top:-1.9pt;width:25.4pt;height:2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" stroked="f" strokecolor="white">
              <v:path arrowok="t"/>
            </v:roundrect>
          </w:pict>
        </mc:Fallback>
      </mc:AlternateContent>
    </w:r>
    <w:r>
      <w:rPr>
        <w:rStyle w:val="a6"/>
        <w:rFonts w:cs="MCS Taybah S_U normal." w:hint="cs"/>
        <w:sz w:val="32"/>
        <w:szCs w:val="32"/>
        <w:rtl/>
      </w:rPr>
      <w:t>(</w:t>
    </w:r>
    <w:r w:rsidRPr="00C9484F">
      <w:rPr>
        <w:rStyle w:val="a6"/>
        <w:rFonts w:cs="MCS Taybah S_U normal."/>
        <w:sz w:val="32"/>
        <w:szCs w:val="32"/>
        <w:rtl/>
      </w:rPr>
      <w:fldChar w:fldCharType="begin"/>
    </w:r>
    <w:r w:rsidRPr="00C9484F">
      <w:rPr>
        <w:rStyle w:val="a6"/>
        <w:rFonts w:cs="MCS Taybah S_U normal."/>
        <w:sz w:val="32"/>
        <w:szCs w:val="32"/>
      </w:rPr>
      <w:instrText xml:space="preserve">PAGE  </w:instrText>
    </w:r>
    <w:r w:rsidRPr="00C9484F">
      <w:rPr>
        <w:rStyle w:val="a6"/>
        <w:rFonts w:cs="MCS Taybah S_U normal."/>
        <w:sz w:val="32"/>
        <w:szCs w:val="32"/>
        <w:rtl/>
      </w:rPr>
      <w:fldChar w:fldCharType="separate"/>
    </w:r>
    <w:r w:rsidR="0081686F">
      <w:rPr>
        <w:rStyle w:val="a6"/>
        <w:rFonts w:cs="MCS Taybah S_U normal."/>
        <w:noProof/>
        <w:sz w:val="32"/>
        <w:szCs w:val="32"/>
        <w:rtl/>
      </w:rPr>
      <w:t>43</w:t>
    </w:r>
    <w:r w:rsidRPr="00C9484F">
      <w:rPr>
        <w:rStyle w:val="a6"/>
        <w:rFonts w:cs="MCS Taybah S_U normal."/>
        <w:sz w:val="32"/>
        <w:szCs w:val="32"/>
        <w:rtl/>
      </w:rPr>
      <w:fldChar w:fldCharType="end"/>
    </w:r>
    <w:r>
      <w:rPr>
        <w:rStyle w:val="a6"/>
        <w:rFonts w:cs="MCS Taybah S_U normal." w:hint="cs"/>
        <w:sz w:val="32"/>
        <w:szCs w:val="32"/>
        <w:rtl/>
      </w:rPr>
      <w:t>)</w:t>
    </w:r>
  </w:p>
  <w:p w14:paraId="1800E9ED" w14:textId="77777777" w:rsidR="00817BA3" w:rsidRPr="00C9484F" w:rsidRDefault="00817BA3" w:rsidP="00CD35A1">
    <w:pPr>
      <w:pStyle w:val="a5"/>
      <w:ind w:right="360"/>
      <w:jc w:val="center"/>
      <w:rPr>
        <w:rFonts w:cs="MCS Taybah S_U normal."/>
        <w:sz w:val="40"/>
        <w:szCs w:val="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8A8F4" w14:textId="77777777" w:rsidR="005C0EB3" w:rsidRDefault="005C0EB3">
      <w:r>
        <w:separator/>
      </w:r>
    </w:p>
  </w:footnote>
  <w:footnote w:type="continuationSeparator" w:id="0">
    <w:p w14:paraId="153C5348" w14:textId="77777777" w:rsidR="005C0EB3" w:rsidRDefault="005C0EB3">
      <w:r>
        <w:continuationSeparator/>
      </w:r>
    </w:p>
  </w:footnote>
  <w:footnote w:id="1">
    <w:p w14:paraId="1508C9B2" w14:textId="6C210159"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xml:space="preserve">- د. عبد الوهاب </w:t>
      </w:r>
      <w:proofErr w:type="spellStart"/>
      <w:r w:rsidRPr="00417BCA">
        <w:rPr>
          <w:rFonts w:ascii="Times New Roman" w:eastAsia="Times New Roman" w:hAnsi="Times New Roman" w:cs="Simplified Arabic" w:hint="cs"/>
          <w:sz w:val="24"/>
          <w:szCs w:val="24"/>
          <w:rtl/>
          <w:lang w:bidi="ar-YE"/>
        </w:rPr>
        <w:t>حومد</w:t>
      </w:r>
      <w:proofErr w:type="spellEnd"/>
      <w:r w:rsidRPr="00417BCA">
        <w:rPr>
          <w:rFonts w:ascii="Times New Roman" w:eastAsia="Times New Roman" w:hAnsi="Times New Roman" w:cs="Simplified Arabic" w:hint="cs"/>
          <w:sz w:val="24"/>
          <w:szCs w:val="24"/>
          <w:rtl/>
          <w:lang w:bidi="ar-YE"/>
        </w:rPr>
        <w:t xml:space="preserve">: الوسيط في الإجراءات الكويتية، الطبعة الرابعة </w:t>
      </w:r>
      <w:proofErr w:type="gramStart"/>
      <w:r w:rsidRPr="00417BCA">
        <w:rPr>
          <w:rFonts w:ascii="Times New Roman" w:eastAsia="Times New Roman" w:hAnsi="Times New Roman" w:cs="Simplified Arabic" w:hint="cs"/>
          <w:sz w:val="24"/>
          <w:szCs w:val="24"/>
          <w:rtl/>
          <w:lang w:bidi="ar-YE"/>
        </w:rPr>
        <w:t xml:space="preserve">مطبوعات </w:t>
      </w:r>
      <w:r w:rsidR="00E53823">
        <w:rPr>
          <w:rFonts w:ascii="Times New Roman" w:eastAsia="Times New Roman" w:hAnsi="Times New Roman" w:cs="Simplified Arabic" w:hint="cs"/>
          <w:sz w:val="24"/>
          <w:szCs w:val="24"/>
          <w:rtl/>
          <w:lang w:bidi="ar-YE"/>
        </w:rPr>
        <w:t>،</w:t>
      </w:r>
      <w:proofErr w:type="gramEnd"/>
      <w:r w:rsidR="00E53823">
        <w:rPr>
          <w:rFonts w:ascii="Times New Roman" w:eastAsia="Times New Roman" w:hAnsi="Times New Roman" w:cs="Simplified Arabic" w:hint="cs"/>
          <w:sz w:val="24"/>
          <w:szCs w:val="24"/>
          <w:rtl/>
          <w:lang w:bidi="ar-YE"/>
        </w:rPr>
        <w:t xml:space="preserve"> </w:t>
      </w:r>
      <w:r w:rsidRPr="00417BCA">
        <w:rPr>
          <w:rFonts w:ascii="Times New Roman" w:eastAsia="Times New Roman" w:hAnsi="Times New Roman" w:cs="Simplified Arabic" w:hint="cs"/>
          <w:sz w:val="24"/>
          <w:szCs w:val="24"/>
          <w:rtl/>
          <w:lang w:bidi="ar-YE"/>
        </w:rPr>
        <w:t>جامعة الكويت</w:t>
      </w:r>
      <w:r w:rsidRPr="00417BCA">
        <w:rPr>
          <w:rFonts w:ascii="Times New Roman" w:eastAsia="Times New Roman" w:hAnsi="Times New Roman" w:cs="Simplified Arabic" w:hint="cs"/>
          <w:sz w:val="24"/>
          <w:szCs w:val="24"/>
          <w:rtl/>
          <w:lang w:bidi="ar-YE"/>
        </w:rPr>
        <w:br/>
        <w:t xml:space="preserve">      </w:t>
      </w:r>
      <w:r w:rsidR="00E53823">
        <w:rPr>
          <w:rFonts w:ascii="Times New Roman" w:eastAsia="Times New Roman" w:hAnsi="Times New Roman" w:cs="Simplified Arabic" w:hint="cs"/>
          <w:sz w:val="24"/>
          <w:szCs w:val="24"/>
          <w:rtl/>
          <w:lang w:bidi="ar-YE"/>
        </w:rPr>
        <w:t>،1989م</w:t>
      </w:r>
      <w:r w:rsidR="00E53823" w:rsidRPr="00417BCA">
        <w:rPr>
          <w:rFonts w:ascii="Times New Roman" w:eastAsia="Times New Roman" w:hAnsi="Times New Roman" w:cs="Simplified Arabic" w:hint="cs"/>
          <w:sz w:val="24"/>
          <w:szCs w:val="24"/>
          <w:rtl/>
          <w:lang w:bidi="ar-YE"/>
        </w:rPr>
        <w:t xml:space="preserve">، </w:t>
      </w:r>
      <w:r w:rsidRPr="00417BCA">
        <w:rPr>
          <w:rFonts w:ascii="Times New Roman" w:eastAsia="Times New Roman" w:hAnsi="Times New Roman" w:cs="Simplified Arabic" w:hint="cs"/>
          <w:sz w:val="24"/>
          <w:szCs w:val="24"/>
          <w:rtl/>
          <w:lang w:bidi="ar-YE"/>
        </w:rPr>
        <w:t>ص 191.</w:t>
      </w:r>
    </w:p>
  </w:footnote>
  <w:footnote w:id="2">
    <w:p w14:paraId="01F25F49" w14:textId="77777777" w:rsidR="00E53823" w:rsidRPr="00417BCA" w:rsidRDefault="00E53823" w:rsidP="00E53823">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xml:space="preserve">- حصر المشرع اليمني في قانون الإثبات رقم (21) لسنة 1992م طرق الإثبات المدني في المادة (13) منه بثمان طرق أو أدلة هي: شهادة الشهود، الإقرار، الكتابة، اليمين ورده </w:t>
      </w:r>
      <w:proofErr w:type="spellStart"/>
      <w:r w:rsidRPr="00417BCA">
        <w:rPr>
          <w:rFonts w:ascii="Times New Roman" w:eastAsia="Times New Roman" w:hAnsi="Times New Roman" w:cs="Simplified Arabic" w:hint="cs"/>
          <w:sz w:val="24"/>
          <w:szCs w:val="24"/>
          <w:rtl/>
          <w:lang w:bidi="ar-YE"/>
        </w:rPr>
        <w:t>والنكول</w:t>
      </w:r>
      <w:proofErr w:type="spellEnd"/>
      <w:r w:rsidRPr="00417BCA">
        <w:rPr>
          <w:rFonts w:ascii="Times New Roman" w:eastAsia="Times New Roman" w:hAnsi="Times New Roman" w:cs="Simplified Arabic" w:hint="cs"/>
          <w:sz w:val="24"/>
          <w:szCs w:val="24"/>
          <w:rtl/>
          <w:lang w:bidi="ar-YE"/>
        </w:rPr>
        <w:t xml:space="preserve"> عنها، القرائن الشرعية والقضائية، المعاينة النظر، الخبرة، الاستجواب.</w:t>
      </w:r>
    </w:p>
  </w:footnote>
  <w:footnote w:id="3">
    <w:p w14:paraId="4ADC05DE"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مبدأ القناعة الوجدانية هو ما يطمئن إليه القاضي من صحة الاعتراف وثبوت إدانة المتهم من عدمه، وذلك </w:t>
      </w:r>
      <w:proofErr w:type="gramStart"/>
      <w:r w:rsidRPr="00417BCA">
        <w:rPr>
          <w:rFonts w:ascii="Times New Roman" w:eastAsia="Times New Roman" w:hAnsi="Times New Roman" w:cs="Simplified Arabic"/>
          <w:sz w:val="24"/>
          <w:szCs w:val="24"/>
          <w:rtl/>
          <w:lang w:bidi="ar-YE"/>
        </w:rPr>
        <w:t>من  خلال</w:t>
      </w:r>
      <w:proofErr w:type="gramEnd"/>
      <w:r w:rsidRPr="00417BCA">
        <w:rPr>
          <w:rFonts w:ascii="Times New Roman" w:eastAsia="Times New Roman" w:hAnsi="Times New Roman" w:cs="Simplified Arabic"/>
          <w:sz w:val="24"/>
          <w:szCs w:val="24"/>
          <w:rtl/>
          <w:lang w:bidi="ar-YE"/>
        </w:rPr>
        <w:t xml:space="preserve"> ما يقدم أمامه في المحكمة من أدلة، ومما هو ثابت في محاضر الجلسات، ولهذا فإن مبدأ القناعة الوجدانية ليست مسألة شخصية مرتبطة بشخص القاضي، وإنما هي قناعة ورضا تفرض علي القاضي وعلي كافة من يتطلعون  بالعقل والمنطق إلى أدلة الدعوي. د. أحمد فتحي سرور: الوجيز في قانون الإجراءات، 1982م، د. </w:t>
      </w:r>
      <w:proofErr w:type="gramStart"/>
      <w:r w:rsidRPr="00417BCA">
        <w:rPr>
          <w:rFonts w:ascii="Times New Roman" w:eastAsia="Times New Roman" w:hAnsi="Times New Roman" w:cs="Simplified Arabic"/>
          <w:sz w:val="24"/>
          <w:szCs w:val="24"/>
          <w:rtl/>
          <w:lang w:bidi="ar-YE"/>
        </w:rPr>
        <w:t>ن،  ص</w:t>
      </w:r>
      <w:proofErr w:type="gramEnd"/>
      <w:r w:rsidRPr="00417BCA">
        <w:rPr>
          <w:rFonts w:ascii="Times New Roman" w:eastAsia="Times New Roman" w:hAnsi="Times New Roman" w:cs="Simplified Arabic"/>
          <w:sz w:val="24"/>
          <w:szCs w:val="24"/>
          <w:rtl/>
          <w:lang w:bidi="ar-YE"/>
        </w:rPr>
        <w:t>389.</w:t>
      </w:r>
    </w:p>
  </w:footnote>
  <w:footnote w:id="4">
    <w:p w14:paraId="75D9E97E"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المادة (352) من قانون الإجراءات الجزائية اليمني رقم (13) لسنة 1994م.</w:t>
      </w:r>
    </w:p>
  </w:footnote>
  <w:footnote w:id="5">
    <w:p w14:paraId="43DF6A6E"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عبد القادر الرازي: المختار الصحاح، الهيئة المصرية العامة للكتاب، طبعة 1987، ص 427.</w:t>
      </w:r>
    </w:p>
  </w:footnote>
  <w:footnote w:id="6">
    <w:p w14:paraId="6D02C7EA" w14:textId="61449480"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مصطفي إبراهيم، وآخرون: المعجم الوسيط، الجزء الثاني، الطبعة الثانية، دار الدعوة، اسطنبول، 1989م</w:t>
      </w:r>
      <w:r w:rsidR="00E473AF">
        <w:rPr>
          <w:rFonts w:ascii="Times New Roman" w:eastAsia="Times New Roman" w:hAnsi="Times New Roman" w:cs="Simplified Arabic" w:hint="cs"/>
          <w:sz w:val="24"/>
          <w:szCs w:val="24"/>
          <w:rtl/>
          <w:lang w:bidi="ar-YE"/>
        </w:rPr>
        <w:t>،</w:t>
      </w:r>
      <w:r w:rsidRPr="00417BCA">
        <w:rPr>
          <w:rFonts w:ascii="Times New Roman" w:eastAsia="Times New Roman" w:hAnsi="Times New Roman" w:cs="Simplified Arabic"/>
          <w:sz w:val="24"/>
          <w:szCs w:val="24"/>
          <w:rtl/>
          <w:lang w:bidi="ar-YE"/>
        </w:rPr>
        <w:t xml:space="preserve"> ص595</w:t>
      </w:r>
      <w:r w:rsidR="00E473AF">
        <w:rPr>
          <w:rFonts w:ascii="Times New Roman" w:eastAsia="Times New Roman" w:hAnsi="Times New Roman" w:cs="Simplified Arabic" w:hint="cs"/>
          <w:sz w:val="24"/>
          <w:szCs w:val="24"/>
          <w:rtl/>
          <w:lang w:bidi="ar-YE"/>
        </w:rPr>
        <w:t>.</w:t>
      </w:r>
    </w:p>
  </w:footnote>
  <w:footnote w:id="7">
    <w:p w14:paraId="1EBC4090"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جبران مسعود: معجم الرائد، الطبعة السابعة، دار العلم للملايين، بيروت، لبنان، مارس 1992م، ص89.</w:t>
      </w:r>
    </w:p>
  </w:footnote>
  <w:footnote w:id="8">
    <w:p w14:paraId="3705A529" w14:textId="6EAC1320"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أبو إسحاق برهان الدين إبراهيم (ولد 816 وتوفي 884هـ): كتاب المبدع في شرح المقنع، المكتب الإسلامي للطباعة والنشر، </w:t>
      </w:r>
      <w:proofErr w:type="gramStart"/>
      <w:r w:rsidRPr="00417BCA">
        <w:rPr>
          <w:rFonts w:ascii="Times New Roman" w:eastAsia="Times New Roman" w:hAnsi="Times New Roman" w:cs="Simplified Arabic"/>
          <w:sz w:val="24"/>
          <w:szCs w:val="24"/>
          <w:rtl/>
          <w:lang w:bidi="ar-YE"/>
        </w:rPr>
        <w:t>بيروت  1980</w:t>
      </w:r>
      <w:proofErr w:type="gramEnd"/>
      <w:r w:rsidRPr="00417BCA">
        <w:rPr>
          <w:rFonts w:ascii="Times New Roman" w:eastAsia="Times New Roman" w:hAnsi="Times New Roman" w:cs="Simplified Arabic"/>
          <w:sz w:val="24"/>
          <w:szCs w:val="24"/>
          <w:rtl/>
          <w:lang w:bidi="ar-YE"/>
        </w:rPr>
        <w:t>م، ص294</w:t>
      </w:r>
      <w:r w:rsidR="004348D2">
        <w:rPr>
          <w:rFonts w:ascii="Times New Roman" w:eastAsia="Times New Roman" w:hAnsi="Times New Roman" w:cs="Simplified Arabic" w:hint="cs"/>
          <w:sz w:val="24"/>
          <w:szCs w:val="24"/>
          <w:rtl/>
          <w:lang w:bidi="ar-YE"/>
        </w:rPr>
        <w:t>.</w:t>
      </w:r>
    </w:p>
  </w:footnote>
  <w:footnote w:id="9">
    <w:p w14:paraId="6E9DEF5B"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د. عبد الحميد </w:t>
      </w:r>
      <w:proofErr w:type="spellStart"/>
      <w:proofErr w:type="gramStart"/>
      <w:r w:rsidRPr="00417BCA">
        <w:rPr>
          <w:rFonts w:ascii="Times New Roman" w:eastAsia="Times New Roman" w:hAnsi="Times New Roman" w:cs="Simplified Arabic"/>
          <w:sz w:val="24"/>
          <w:szCs w:val="24"/>
          <w:rtl/>
          <w:lang w:bidi="ar-YE"/>
        </w:rPr>
        <w:t>الشواربي</w:t>
      </w:r>
      <w:proofErr w:type="spellEnd"/>
      <w:r w:rsidRPr="00417BCA">
        <w:rPr>
          <w:rFonts w:ascii="Times New Roman" w:eastAsia="Times New Roman" w:hAnsi="Times New Roman" w:cs="Simplified Arabic"/>
          <w:sz w:val="24"/>
          <w:szCs w:val="24"/>
          <w:rtl/>
          <w:lang w:bidi="ar-YE"/>
        </w:rPr>
        <w:t xml:space="preserve"> :</w:t>
      </w:r>
      <w:proofErr w:type="gramEnd"/>
      <w:r w:rsidRPr="00417BCA">
        <w:rPr>
          <w:rFonts w:ascii="Times New Roman" w:eastAsia="Times New Roman" w:hAnsi="Times New Roman" w:cs="Simplified Arabic"/>
          <w:sz w:val="24"/>
          <w:szCs w:val="24"/>
          <w:rtl/>
          <w:lang w:bidi="ar-YE"/>
        </w:rPr>
        <w:t xml:space="preserve"> الإثبات الجنائي في ضوء القضاء والفقه، منشأة المعارف، الإسكندرية، 1996م،ص7.</w:t>
      </w:r>
    </w:p>
  </w:footnote>
  <w:footnote w:id="10">
    <w:p w14:paraId="3BF4719E" w14:textId="43578C6D"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أ. د. محمود نجيب حسني: شرح قانون الإجراءات الجزائية، الطبعة الثانية، دار النهضة العربية، </w:t>
      </w:r>
      <w:proofErr w:type="gramStart"/>
      <w:r w:rsidRPr="00417BCA">
        <w:rPr>
          <w:rFonts w:ascii="Times New Roman" w:eastAsia="Times New Roman" w:hAnsi="Times New Roman" w:cs="Simplified Arabic"/>
          <w:sz w:val="24"/>
          <w:szCs w:val="24"/>
          <w:rtl/>
          <w:lang w:bidi="ar-YE"/>
        </w:rPr>
        <w:t>القاهرة</w:t>
      </w:r>
      <w:r w:rsidR="00E473AF">
        <w:rPr>
          <w:rFonts w:ascii="Times New Roman" w:eastAsia="Times New Roman" w:hAnsi="Times New Roman" w:cs="Simplified Arabic" w:hint="cs"/>
          <w:sz w:val="24"/>
          <w:szCs w:val="24"/>
          <w:rtl/>
          <w:lang w:bidi="ar-YE"/>
        </w:rPr>
        <w:t>،</w:t>
      </w:r>
      <w:r w:rsidRPr="00417BCA">
        <w:rPr>
          <w:rFonts w:ascii="Times New Roman" w:eastAsia="Times New Roman" w:hAnsi="Times New Roman" w:cs="Simplified Arabic"/>
          <w:sz w:val="24"/>
          <w:szCs w:val="24"/>
          <w:rtl/>
          <w:lang w:bidi="ar-YE"/>
        </w:rPr>
        <w:t xml:space="preserve">   </w:t>
      </w:r>
      <w:proofErr w:type="gramEnd"/>
      <w:r w:rsidRPr="00417BCA">
        <w:rPr>
          <w:rFonts w:ascii="Times New Roman" w:eastAsia="Times New Roman" w:hAnsi="Times New Roman" w:cs="Simplified Arabic"/>
          <w:sz w:val="24"/>
          <w:szCs w:val="24"/>
          <w:rtl/>
          <w:lang w:bidi="ar-YE"/>
        </w:rPr>
        <w:t>1988</w:t>
      </w:r>
      <w:r w:rsidR="00E473AF">
        <w:rPr>
          <w:rFonts w:ascii="Times New Roman" w:eastAsia="Times New Roman" w:hAnsi="Times New Roman" w:cs="Simplified Arabic" w:hint="cs"/>
          <w:sz w:val="24"/>
          <w:szCs w:val="24"/>
          <w:rtl/>
          <w:lang w:bidi="ar-YE"/>
        </w:rPr>
        <w:t>م</w:t>
      </w:r>
      <w:r w:rsidRPr="00417BCA">
        <w:rPr>
          <w:rFonts w:ascii="Times New Roman" w:eastAsia="Times New Roman" w:hAnsi="Times New Roman" w:cs="Simplified Arabic"/>
          <w:sz w:val="24"/>
          <w:szCs w:val="24"/>
          <w:rtl/>
          <w:lang w:bidi="ar-YE"/>
        </w:rPr>
        <w:t>، ص 460.</w:t>
      </w:r>
    </w:p>
  </w:footnote>
  <w:footnote w:id="11">
    <w:p w14:paraId="2BB7821B" w14:textId="6469208E"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د. حسن صادق </w:t>
      </w:r>
      <w:proofErr w:type="spellStart"/>
      <w:r w:rsidRPr="00417BCA">
        <w:rPr>
          <w:rFonts w:ascii="Times New Roman" w:eastAsia="Times New Roman" w:hAnsi="Times New Roman" w:cs="Simplified Arabic"/>
          <w:sz w:val="24"/>
          <w:szCs w:val="24"/>
          <w:rtl/>
          <w:lang w:bidi="ar-YE"/>
        </w:rPr>
        <w:t>المرصفاوي</w:t>
      </w:r>
      <w:proofErr w:type="spellEnd"/>
      <w:r w:rsidRPr="00417BCA">
        <w:rPr>
          <w:rFonts w:ascii="Times New Roman" w:eastAsia="Times New Roman" w:hAnsi="Times New Roman" w:cs="Simplified Arabic"/>
          <w:sz w:val="24"/>
          <w:szCs w:val="24"/>
          <w:rtl/>
          <w:lang w:bidi="ar-YE"/>
        </w:rPr>
        <w:t xml:space="preserve">: شرح قانون الإجراءات الجزائية والمحاكمات الجزائية الكويتي، دون رقم </w:t>
      </w:r>
      <w:proofErr w:type="gramStart"/>
      <w:r w:rsidRPr="00417BCA">
        <w:rPr>
          <w:rFonts w:ascii="Times New Roman" w:eastAsia="Times New Roman" w:hAnsi="Times New Roman" w:cs="Simplified Arabic"/>
          <w:sz w:val="24"/>
          <w:szCs w:val="24"/>
          <w:rtl/>
          <w:lang w:bidi="ar-YE"/>
        </w:rPr>
        <w:t xml:space="preserve">الطبعة  </w:t>
      </w:r>
      <w:r w:rsidR="00E473AF">
        <w:rPr>
          <w:rFonts w:ascii="Times New Roman" w:eastAsia="Times New Roman" w:hAnsi="Times New Roman" w:cs="Simplified Arabic" w:hint="cs"/>
          <w:sz w:val="24"/>
          <w:szCs w:val="24"/>
          <w:rtl/>
          <w:lang w:bidi="ar-YE"/>
        </w:rPr>
        <w:t>،</w:t>
      </w:r>
      <w:proofErr w:type="gramEnd"/>
      <w:r w:rsidR="00E473AF">
        <w:rPr>
          <w:rFonts w:ascii="Times New Roman" w:eastAsia="Times New Roman" w:hAnsi="Times New Roman" w:cs="Simplified Arabic" w:hint="cs"/>
          <w:sz w:val="24"/>
          <w:szCs w:val="24"/>
          <w:rtl/>
          <w:lang w:bidi="ar-YE"/>
        </w:rPr>
        <w:t xml:space="preserve"> </w:t>
      </w:r>
      <w:r w:rsidRPr="00417BCA">
        <w:rPr>
          <w:rFonts w:ascii="Times New Roman" w:eastAsia="Times New Roman" w:hAnsi="Times New Roman" w:cs="Simplified Arabic"/>
          <w:sz w:val="24"/>
          <w:szCs w:val="24"/>
          <w:rtl/>
          <w:lang w:bidi="ar-YE"/>
        </w:rPr>
        <w:t>مطبعة الجامعة، الكويت</w:t>
      </w:r>
      <w:r w:rsidR="00E473AF">
        <w:rPr>
          <w:rFonts w:ascii="Times New Roman" w:eastAsia="Times New Roman" w:hAnsi="Times New Roman" w:cs="Simplified Arabic" w:hint="cs"/>
          <w:sz w:val="24"/>
          <w:szCs w:val="24"/>
          <w:rtl/>
          <w:lang w:bidi="ar-YE"/>
        </w:rPr>
        <w:t>،</w:t>
      </w:r>
      <w:r w:rsidRPr="00417BCA">
        <w:rPr>
          <w:rFonts w:ascii="Times New Roman" w:eastAsia="Times New Roman" w:hAnsi="Times New Roman" w:cs="Simplified Arabic"/>
          <w:sz w:val="24"/>
          <w:szCs w:val="24"/>
          <w:rtl/>
          <w:lang w:bidi="ar-YE"/>
        </w:rPr>
        <w:t xml:space="preserve"> 1970م، ص 475.</w:t>
      </w:r>
    </w:p>
  </w:footnote>
  <w:footnote w:id="12">
    <w:p w14:paraId="3A071921"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د. سامي صادق الملاء: اعتراف المتهم، دار النهضة العربية، 1969</w:t>
      </w:r>
      <w:proofErr w:type="gramStart"/>
      <w:r w:rsidRPr="00417BCA">
        <w:rPr>
          <w:rFonts w:ascii="Times New Roman" w:eastAsia="Times New Roman" w:hAnsi="Times New Roman" w:cs="Simplified Arabic"/>
          <w:sz w:val="24"/>
          <w:szCs w:val="24"/>
          <w:rtl/>
          <w:lang w:bidi="ar-YE"/>
        </w:rPr>
        <w:t>م،  ص</w:t>
      </w:r>
      <w:proofErr w:type="gramEnd"/>
      <w:r w:rsidRPr="00417BCA">
        <w:rPr>
          <w:rFonts w:ascii="Times New Roman" w:eastAsia="Times New Roman" w:hAnsi="Times New Roman" w:cs="Simplified Arabic"/>
          <w:sz w:val="24"/>
          <w:szCs w:val="24"/>
          <w:rtl/>
          <w:lang w:bidi="ar-YE"/>
        </w:rPr>
        <w:t>7.</w:t>
      </w:r>
    </w:p>
  </w:footnote>
  <w:footnote w:id="13">
    <w:p w14:paraId="3D5BE03A" w14:textId="0C58C75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المادة(6) من قانون الإجراءات الجزائية بقولها: (يحظر تعذيب المتهم أو معاملته بطريقة غير إنسانية أو إيذائه بدنياً أو معنوياً لقسره علي الاعتراف</w:t>
      </w:r>
      <w:r w:rsidR="00E473AF">
        <w:rPr>
          <w:rFonts w:ascii="Times New Roman" w:eastAsia="Times New Roman" w:hAnsi="Times New Roman" w:cs="Simplified Arabic" w:hint="cs"/>
          <w:sz w:val="24"/>
          <w:szCs w:val="24"/>
          <w:rtl/>
          <w:lang w:bidi="ar-YE"/>
        </w:rPr>
        <w:t>،</w:t>
      </w:r>
      <w:r w:rsidRPr="00417BCA">
        <w:rPr>
          <w:rFonts w:ascii="Times New Roman" w:eastAsia="Times New Roman" w:hAnsi="Times New Roman" w:cs="Simplified Arabic"/>
          <w:sz w:val="24"/>
          <w:szCs w:val="24"/>
          <w:rtl/>
          <w:lang w:bidi="ar-YE"/>
        </w:rPr>
        <w:t xml:space="preserve"> وكل قول يثبت أنه صدر من أحد المتهمين أو الشهود تحت وطأة شيء مما ذكر يهدر ولا يعول عليه) </w:t>
      </w:r>
      <w:r w:rsidR="00E473AF">
        <w:rPr>
          <w:rFonts w:ascii="Times New Roman" w:eastAsia="Times New Roman" w:hAnsi="Times New Roman" w:cs="Simplified Arabic" w:hint="cs"/>
          <w:sz w:val="24"/>
          <w:szCs w:val="24"/>
          <w:rtl/>
          <w:lang w:bidi="ar-YE"/>
        </w:rPr>
        <w:t>، أما ال</w:t>
      </w:r>
      <w:r w:rsidRPr="00417BCA">
        <w:rPr>
          <w:rFonts w:ascii="Times New Roman" w:eastAsia="Times New Roman" w:hAnsi="Times New Roman" w:cs="Simplified Arabic"/>
          <w:sz w:val="24"/>
          <w:szCs w:val="24"/>
          <w:rtl/>
          <w:lang w:bidi="ar-YE"/>
        </w:rPr>
        <w:t xml:space="preserve">مادة(183) </w:t>
      </w:r>
      <w:r w:rsidR="00E473AF">
        <w:rPr>
          <w:rFonts w:ascii="Times New Roman" w:eastAsia="Times New Roman" w:hAnsi="Times New Roman" w:cs="Simplified Arabic" w:hint="cs"/>
          <w:sz w:val="24"/>
          <w:szCs w:val="24"/>
          <w:rtl/>
          <w:lang w:bidi="ar-YE"/>
        </w:rPr>
        <w:t xml:space="preserve">فتنص على أنه: </w:t>
      </w:r>
      <w:r w:rsidRPr="00417BCA">
        <w:rPr>
          <w:rFonts w:ascii="Times New Roman" w:eastAsia="Times New Roman" w:hAnsi="Times New Roman" w:cs="Simplified Arabic"/>
          <w:sz w:val="24"/>
          <w:szCs w:val="24"/>
          <w:rtl/>
          <w:lang w:bidi="ar-YE"/>
        </w:rPr>
        <w:t>إذا اعترف المتهم بالتهمة الموجهة إليه في أي وقت اثبت المحقق اعترافه في محضر التحقيق فور صدوره ونوقش فيه تفصيلا، أما إذا أنكر أرجئ استجوابه تفصيلا إلى ما بعد سماع شهود الإثبات ويوقع المتهم عل</w:t>
      </w:r>
      <w:r w:rsidR="00E473AF">
        <w:rPr>
          <w:rFonts w:ascii="Times New Roman" w:eastAsia="Times New Roman" w:hAnsi="Times New Roman" w:cs="Simplified Arabic" w:hint="cs"/>
          <w:sz w:val="24"/>
          <w:szCs w:val="24"/>
          <w:rtl/>
          <w:lang w:bidi="ar-YE"/>
        </w:rPr>
        <w:t>ى</w:t>
      </w:r>
      <w:r w:rsidRPr="00417BCA">
        <w:rPr>
          <w:rFonts w:ascii="Times New Roman" w:eastAsia="Times New Roman" w:hAnsi="Times New Roman" w:cs="Simplified Arabic"/>
          <w:sz w:val="24"/>
          <w:szCs w:val="24"/>
          <w:rtl/>
          <w:lang w:bidi="ar-YE"/>
        </w:rPr>
        <w:t xml:space="preserve"> أقواله بعد تلاوتها عليه أو يثبت في محضر التحقيق عجزه أو امتناعه عن التوقيع) </w:t>
      </w:r>
      <w:r w:rsidR="004348D2">
        <w:rPr>
          <w:rFonts w:ascii="Times New Roman" w:eastAsia="Times New Roman" w:hAnsi="Times New Roman" w:cs="Simplified Arabic" w:hint="cs"/>
          <w:sz w:val="24"/>
          <w:szCs w:val="24"/>
          <w:rtl/>
          <w:lang w:bidi="ar-YE"/>
        </w:rPr>
        <w:t xml:space="preserve">، </w:t>
      </w:r>
      <w:r w:rsidRPr="00417BCA">
        <w:rPr>
          <w:rFonts w:ascii="Times New Roman" w:eastAsia="Times New Roman" w:hAnsi="Times New Roman" w:cs="Simplified Arabic"/>
          <w:sz w:val="24"/>
          <w:szCs w:val="24"/>
          <w:rtl/>
          <w:lang w:bidi="ar-YE"/>
        </w:rPr>
        <w:t xml:space="preserve">ونصت المادة (178) </w:t>
      </w:r>
      <w:r w:rsidR="004348D2">
        <w:rPr>
          <w:rFonts w:ascii="Times New Roman" w:eastAsia="Times New Roman" w:hAnsi="Times New Roman" w:cs="Simplified Arabic" w:hint="cs"/>
          <w:sz w:val="24"/>
          <w:szCs w:val="24"/>
          <w:rtl/>
          <w:lang w:bidi="ar-YE"/>
        </w:rPr>
        <w:t xml:space="preserve">أنه </w:t>
      </w:r>
      <w:r w:rsidRPr="00417BCA">
        <w:rPr>
          <w:rFonts w:ascii="Times New Roman" w:eastAsia="Times New Roman" w:hAnsi="Times New Roman" w:cs="Simplified Arabic"/>
          <w:sz w:val="24"/>
          <w:szCs w:val="24"/>
          <w:rtl/>
          <w:lang w:bidi="ar-YE"/>
        </w:rPr>
        <w:t xml:space="preserve">لا يجوز تحليف المتهم اليمين الشرعية ولا إجباره علي الإجابة </w:t>
      </w:r>
      <w:r w:rsidR="004348D2">
        <w:rPr>
          <w:rFonts w:ascii="Times New Roman" w:eastAsia="Times New Roman" w:hAnsi="Times New Roman" w:cs="Simplified Arabic" w:hint="cs"/>
          <w:sz w:val="24"/>
          <w:szCs w:val="24"/>
          <w:rtl/>
          <w:lang w:bidi="ar-YE"/>
        </w:rPr>
        <w:t xml:space="preserve">، </w:t>
      </w:r>
      <w:r w:rsidRPr="00417BCA">
        <w:rPr>
          <w:rFonts w:ascii="Times New Roman" w:eastAsia="Times New Roman" w:hAnsi="Times New Roman" w:cs="Simplified Arabic"/>
          <w:sz w:val="24"/>
          <w:szCs w:val="24"/>
          <w:rtl/>
          <w:lang w:bidi="ar-YE"/>
        </w:rPr>
        <w:t>ولا يعتبر امتناعه عنها قرينة عل</w:t>
      </w:r>
      <w:r w:rsidR="00E473AF">
        <w:rPr>
          <w:rFonts w:ascii="Times New Roman" w:eastAsia="Times New Roman" w:hAnsi="Times New Roman" w:cs="Simplified Arabic" w:hint="cs"/>
          <w:sz w:val="24"/>
          <w:szCs w:val="24"/>
          <w:rtl/>
          <w:lang w:bidi="ar-YE"/>
        </w:rPr>
        <w:t>ى</w:t>
      </w:r>
      <w:r w:rsidRPr="00417BCA">
        <w:rPr>
          <w:rFonts w:ascii="Times New Roman" w:eastAsia="Times New Roman" w:hAnsi="Times New Roman" w:cs="Simplified Arabic"/>
          <w:sz w:val="24"/>
          <w:szCs w:val="24"/>
          <w:rtl/>
          <w:lang w:bidi="ar-YE"/>
        </w:rPr>
        <w:t xml:space="preserve"> ثبوت التهمة ضده</w:t>
      </w:r>
      <w:r w:rsidR="004348D2">
        <w:rPr>
          <w:rFonts w:ascii="Times New Roman" w:eastAsia="Times New Roman" w:hAnsi="Times New Roman" w:cs="Simplified Arabic" w:hint="cs"/>
          <w:sz w:val="24"/>
          <w:szCs w:val="24"/>
          <w:rtl/>
          <w:lang w:bidi="ar-YE"/>
        </w:rPr>
        <w:t>،</w:t>
      </w:r>
      <w:r w:rsidRPr="00417BCA">
        <w:rPr>
          <w:rFonts w:ascii="Times New Roman" w:eastAsia="Times New Roman" w:hAnsi="Times New Roman" w:cs="Simplified Arabic"/>
          <w:sz w:val="24"/>
          <w:szCs w:val="24"/>
          <w:rtl/>
          <w:lang w:bidi="ar-YE"/>
        </w:rPr>
        <w:t xml:space="preserve"> كما لا يجوز التحايل أو استخدام العنف أو الضغط بأي وسيلة من وسائل الإغراء والإكراه لحمله عل</w:t>
      </w:r>
      <w:r w:rsidR="00E473AF">
        <w:rPr>
          <w:rFonts w:ascii="Times New Roman" w:eastAsia="Times New Roman" w:hAnsi="Times New Roman" w:cs="Simplified Arabic" w:hint="cs"/>
          <w:sz w:val="24"/>
          <w:szCs w:val="24"/>
          <w:rtl/>
          <w:lang w:bidi="ar-YE"/>
        </w:rPr>
        <w:t>ى</w:t>
      </w:r>
      <w:r w:rsidRPr="00417BCA">
        <w:rPr>
          <w:rFonts w:ascii="Times New Roman" w:eastAsia="Times New Roman" w:hAnsi="Times New Roman" w:cs="Simplified Arabic"/>
          <w:sz w:val="24"/>
          <w:szCs w:val="24"/>
          <w:rtl/>
          <w:lang w:bidi="ar-YE"/>
        </w:rPr>
        <w:t xml:space="preserve"> الاعتراف) </w:t>
      </w:r>
      <w:r w:rsidR="004348D2">
        <w:rPr>
          <w:rFonts w:ascii="Times New Roman" w:eastAsia="Times New Roman" w:hAnsi="Times New Roman" w:cs="Simplified Arabic" w:hint="cs"/>
          <w:sz w:val="24"/>
          <w:szCs w:val="24"/>
          <w:rtl/>
          <w:lang w:bidi="ar-YE"/>
        </w:rPr>
        <w:t>،</w:t>
      </w:r>
      <w:r w:rsidRPr="00417BCA">
        <w:rPr>
          <w:rFonts w:ascii="Times New Roman" w:eastAsia="Times New Roman" w:hAnsi="Times New Roman" w:cs="Simplified Arabic"/>
          <w:sz w:val="24"/>
          <w:szCs w:val="24"/>
          <w:rtl/>
          <w:lang w:bidi="ar-YE"/>
        </w:rPr>
        <w:t>و</w:t>
      </w:r>
      <w:r w:rsidR="00830DF1">
        <w:rPr>
          <w:rFonts w:ascii="Times New Roman" w:eastAsia="Times New Roman" w:hAnsi="Times New Roman" w:cs="Simplified Arabic" w:hint="cs"/>
          <w:sz w:val="24"/>
          <w:szCs w:val="24"/>
          <w:rtl/>
          <w:lang w:bidi="ar-YE"/>
        </w:rPr>
        <w:t xml:space="preserve">في نفس الصدد </w:t>
      </w:r>
      <w:r w:rsidRPr="00417BCA">
        <w:rPr>
          <w:rFonts w:ascii="Times New Roman" w:eastAsia="Times New Roman" w:hAnsi="Times New Roman" w:cs="Simplified Arabic"/>
          <w:sz w:val="24"/>
          <w:szCs w:val="24"/>
          <w:rtl/>
          <w:lang w:bidi="ar-YE"/>
        </w:rPr>
        <w:t>نصت المادة(352)</w:t>
      </w:r>
      <w:r w:rsidR="00E473AF">
        <w:rPr>
          <w:rFonts w:ascii="Times New Roman" w:eastAsia="Times New Roman" w:hAnsi="Times New Roman" w:cs="Simplified Arabic" w:hint="cs"/>
          <w:sz w:val="24"/>
          <w:szCs w:val="24"/>
          <w:rtl/>
          <w:lang w:bidi="ar-YE"/>
        </w:rPr>
        <w:t xml:space="preserve"> على أنه: </w:t>
      </w:r>
      <w:r w:rsidRPr="00417BCA">
        <w:rPr>
          <w:rFonts w:ascii="Times New Roman" w:eastAsia="Times New Roman" w:hAnsi="Times New Roman" w:cs="Simplified Arabic"/>
          <w:sz w:val="24"/>
          <w:szCs w:val="24"/>
          <w:rtl/>
          <w:lang w:bidi="ar-YE"/>
        </w:rPr>
        <w:t xml:space="preserve"> يسأل القاضي المتهم بعد انتهاء الإجراءات المذكورة في المادتين السابقتين عن التهمة الموجهة إليه</w:t>
      </w:r>
      <w:r w:rsidR="00E473AF">
        <w:rPr>
          <w:rFonts w:ascii="Times New Roman" w:eastAsia="Times New Roman" w:hAnsi="Times New Roman" w:cs="Simplified Arabic" w:hint="cs"/>
          <w:sz w:val="24"/>
          <w:szCs w:val="24"/>
          <w:rtl/>
          <w:lang w:bidi="ar-YE"/>
        </w:rPr>
        <w:t xml:space="preserve">، </w:t>
      </w:r>
      <w:r w:rsidRPr="00417BCA">
        <w:rPr>
          <w:rFonts w:ascii="Times New Roman" w:eastAsia="Times New Roman" w:hAnsi="Times New Roman" w:cs="Simplified Arabic"/>
          <w:sz w:val="24"/>
          <w:szCs w:val="24"/>
          <w:rtl/>
          <w:lang w:bidi="ar-YE"/>
        </w:rPr>
        <w:t xml:space="preserve"> ما إذا كان مقرا بالجرم الموجه إليه أم لا </w:t>
      </w:r>
      <w:r w:rsidR="00E473AF">
        <w:rPr>
          <w:rFonts w:ascii="Times New Roman" w:eastAsia="Times New Roman" w:hAnsi="Times New Roman" w:cs="Simplified Arabic" w:hint="cs"/>
          <w:sz w:val="24"/>
          <w:szCs w:val="24"/>
          <w:rtl/>
          <w:lang w:bidi="ar-YE"/>
        </w:rPr>
        <w:t xml:space="preserve">، </w:t>
      </w:r>
      <w:r w:rsidRPr="00417BCA">
        <w:rPr>
          <w:rFonts w:ascii="Times New Roman" w:eastAsia="Times New Roman" w:hAnsi="Times New Roman" w:cs="Simplified Arabic"/>
          <w:sz w:val="24"/>
          <w:szCs w:val="24"/>
          <w:rtl/>
          <w:lang w:bidi="ar-YE"/>
        </w:rPr>
        <w:t xml:space="preserve">فإذا أقر بارتكاب الجريمة ناقشته المحكمة تفصيلا واطمأنت إلى أن إقراره  صحيحا سجل إقراره بكلمات تكون </w:t>
      </w:r>
      <w:r w:rsidR="00E473AF">
        <w:rPr>
          <w:rFonts w:ascii="Times New Roman" w:eastAsia="Times New Roman" w:hAnsi="Times New Roman" w:cs="Simplified Arabic" w:hint="cs"/>
          <w:sz w:val="24"/>
          <w:szCs w:val="24"/>
          <w:rtl/>
          <w:lang w:bidi="ar-YE"/>
        </w:rPr>
        <w:t>أ</w:t>
      </w:r>
      <w:r w:rsidRPr="00417BCA">
        <w:rPr>
          <w:rFonts w:ascii="Times New Roman" w:eastAsia="Times New Roman" w:hAnsi="Times New Roman" w:cs="Simplified Arabic"/>
          <w:sz w:val="24"/>
          <w:szCs w:val="24"/>
          <w:rtl/>
          <w:lang w:bidi="ar-YE"/>
        </w:rPr>
        <w:t xml:space="preserve">قرب إلى الألفاظ التي استعملها في إقراره ولها </w:t>
      </w:r>
      <w:r w:rsidR="00E473AF">
        <w:rPr>
          <w:rFonts w:ascii="Times New Roman" w:eastAsia="Times New Roman" w:hAnsi="Times New Roman" w:cs="Simplified Arabic" w:hint="cs"/>
          <w:sz w:val="24"/>
          <w:szCs w:val="24"/>
          <w:rtl/>
          <w:lang w:bidi="ar-YE"/>
        </w:rPr>
        <w:t>أ</w:t>
      </w:r>
      <w:r w:rsidRPr="00417BCA">
        <w:rPr>
          <w:rFonts w:ascii="Times New Roman" w:eastAsia="Times New Roman" w:hAnsi="Times New Roman" w:cs="Simplified Arabic"/>
          <w:sz w:val="24"/>
          <w:szCs w:val="24"/>
          <w:rtl/>
          <w:lang w:bidi="ar-YE"/>
        </w:rPr>
        <w:t xml:space="preserve">ن تكتفي بذلك في الحكم عليه </w:t>
      </w:r>
      <w:r w:rsidR="00830DF1">
        <w:rPr>
          <w:rFonts w:ascii="Times New Roman" w:eastAsia="Times New Roman" w:hAnsi="Times New Roman" w:cs="Simplified Arabic" w:hint="cs"/>
          <w:sz w:val="24"/>
          <w:szCs w:val="24"/>
          <w:rtl/>
          <w:lang w:bidi="ar-YE"/>
        </w:rPr>
        <w:t xml:space="preserve">، </w:t>
      </w:r>
      <w:r w:rsidRPr="00417BCA">
        <w:rPr>
          <w:rFonts w:ascii="Times New Roman" w:eastAsia="Times New Roman" w:hAnsi="Times New Roman" w:cs="Simplified Arabic"/>
          <w:sz w:val="24"/>
          <w:szCs w:val="24"/>
          <w:rtl/>
          <w:lang w:bidi="ar-YE"/>
        </w:rPr>
        <w:t xml:space="preserve">كما </w:t>
      </w:r>
      <w:r w:rsidR="00E473AF">
        <w:rPr>
          <w:rFonts w:ascii="Times New Roman" w:eastAsia="Times New Roman" w:hAnsi="Times New Roman" w:cs="Simplified Arabic" w:hint="cs"/>
          <w:sz w:val="24"/>
          <w:szCs w:val="24"/>
          <w:rtl/>
          <w:lang w:bidi="ar-YE"/>
        </w:rPr>
        <w:t>أ</w:t>
      </w:r>
      <w:r w:rsidRPr="00417BCA">
        <w:rPr>
          <w:rFonts w:ascii="Times New Roman" w:eastAsia="Times New Roman" w:hAnsi="Times New Roman" w:cs="Simplified Arabic"/>
          <w:sz w:val="24"/>
          <w:szCs w:val="24"/>
          <w:rtl/>
          <w:lang w:bidi="ar-YE"/>
        </w:rPr>
        <w:t xml:space="preserve">ن لها </w:t>
      </w:r>
      <w:r w:rsidR="00E473AF">
        <w:rPr>
          <w:rFonts w:ascii="Times New Roman" w:eastAsia="Times New Roman" w:hAnsi="Times New Roman" w:cs="Simplified Arabic" w:hint="cs"/>
          <w:sz w:val="24"/>
          <w:szCs w:val="24"/>
          <w:rtl/>
          <w:lang w:bidi="ar-YE"/>
        </w:rPr>
        <w:t>أ</w:t>
      </w:r>
      <w:r w:rsidRPr="00417BCA">
        <w:rPr>
          <w:rFonts w:ascii="Times New Roman" w:eastAsia="Times New Roman" w:hAnsi="Times New Roman" w:cs="Simplified Arabic"/>
          <w:sz w:val="24"/>
          <w:szCs w:val="24"/>
          <w:rtl/>
          <w:lang w:bidi="ar-YE"/>
        </w:rPr>
        <w:t>ن تتم التحقيق إذا رأت داعيا لذلك)</w:t>
      </w:r>
      <w:r w:rsidR="00830DF1">
        <w:rPr>
          <w:rFonts w:ascii="Times New Roman" w:eastAsia="Times New Roman" w:hAnsi="Times New Roman" w:cs="Simplified Arabic" w:hint="cs"/>
          <w:sz w:val="24"/>
          <w:szCs w:val="24"/>
          <w:rtl/>
          <w:lang w:bidi="ar-YE"/>
        </w:rPr>
        <w:t>،</w:t>
      </w:r>
      <w:r w:rsidRPr="00417BCA">
        <w:rPr>
          <w:rFonts w:ascii="Times New Roman" w:eastAsia="Times New Roman" w:hAnsi="Times New Roman" w:cs="Simplified Arabic"/>
          <w:sz w:val="24"/>
          <w:szCs w:val="24"/>
          <w:rtl/>
          <w:lang w:bidi="ar-YE"/>
        </w:rPr>
        <w:t xml:space="preserve"> و</w:t>
      </w:r>
      <w:r w:rsidR="00830DF1">
        <w:rPr>
          <w:rFonts w:ascii="Times New Roman" w:eastAsia="Times New Roman" w:hAnsi="Times New Roman" w:cs="Simplified Arabic" w:hint="cs"/>
          <w:sz w:val="24"/>
          <w:szCs w:val="24"/>
          <w:rtl/>
          <w:lang w:bidi="ar-YE"/>
        </w:rPr>
        <w:t xml:space="preserve">أيضا </w:t>
      </w:r>
      <w:r w:rsidRPr="00417BCA">
        <w:rPr>
          <w:rFonts w:ascii="Times New Roman" w:eastAsia="Times New Roman" w:hAnsi="Times New Roman" w:cs="Simplified Arabic"/>
          <w:sz w:val="24"/>
          <w:szCs w:val="24"/>
          <w:rtl/>
          <w:lang w:bidi="ar-YE"/>
        </w:rPr>
        <w:t xml:space="preserve">نصت المادة(353) </w:t>
      </w:r>
      <w:r w:rsidR="00E473AF">
        <w:rPr>
          <w:rFonts w:ascii="Times New Roman" w:eastAsia="Times New Roman" w:hAnsi="Times New Roman" w:cs="Simplified Arabic" w:hint="cs"/>
          <w:sz w:val="24"/>
          <w:szCs w:val="24"/>
          <w:rtl/>
          <w:lang w:bidi="ar-YE"/>
        </w:rPr>
        <w:t xml:space="preserve">على أنه: </w:t>
      </w:r>
      <w:r w:rsidRPr="00417BCA">
        <w:rPr>
          <w:rFonts w:ascii="Times New Roman" w:eastAsia="Times New Roman" w:hAnsi="Times New Roman" w:cs="Simplified Arabic"/>
          <w:sz w:val="24"/>
          <w:szCs w:val="24"/>
          <w:rtl/>
          <w:lang w:bidi="ar-YE"/>
        </w:rPr>
        <w:t>إذا أنكر المتهم أو رفض الإجابة أو لم تقتنع المحكمة بإقراره تشرع المحكمة في التحقيق لسماع شهود الإثبات والنفي.</w:t>
      </w:r>
    </w:p>
  </w:footnote>
  <w:footnote w:id="14">
    <w:p w14:paraId="08B5F7BA"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المادة رقم (78) من القانون اليمني رقم (21) لسنة 1992م بشأن الإثبات.</w:t>
      </w:r>
    </w:p>
  </w:footnote>
  <w:footnote w:id="15">
    <w:p w14:paraId="47ED4834"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عبد الرزاق أحمد السنهوري: الوسيط في شرح القانون المدني، الجزء الثاني، نظرية الالتزام بوجه عام، المجلد الأول، الإثبات، دار النهضة العربية، القاهرة، 1982م، ص616.</w:t>
      </w:r>
    </w:p>
  </w:footnote>
  <w:footnote w:id="16">
    <w:p w14:paraId="74F7BE1E" w14:textId="664648A8"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د. عبد المؤمن شجاع الدين: التعليق عل</w:t>
      </w:r>
      <w:r w:rsidR="00A039D4">
        <w:rPr>
          <w:rFonts w:ascii="Times New Roman" w:eastAsia="Times New Roman" w:hAnsi="Times New Roman" w:cs="Simplified Arabic" w:hint="cs"/>
          <w:sz w:val="24"/>
          <w:szCs w:val="24"/>
          <w:rtl/>
          <w:lang w:bidi="ar-YE"/>
        </w:rPr>
        <w:t>ى</w:t>
      </w:r>
      <w:r w:rsidRPr="00417BCA">
        <w:rPr>
          <w:rFonts w:ascii="Times New Roman" w:eastAsia="Times New Roman" w:hAnsi="Times New Roman" w:cs="Simplified Arabic"/>
          <w:sz w:val="24"/>
          <w:szCs w:val="24"/>
          <w:rtl/>
          <w:lang w:bidi="ar-YE"/>
        </w:rPr>
        <w:t xml:space="preserve"> حكم المحكمة العلياء الصادر بتاريخ 13/12/2017م في الطعن رقم (59918)</w:t>
      </w:r>
    </w:p>
  </w:footnote>
  <w:footnote w:id="17">
    <w:p w14:paraId="5F456CD3"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عماد محمد بيع: حجية الشهادة في الإثبات الجزائي، الطبعة الأولى، مكتبة دار الثقافة، عمان، ص94.</w:t>
      </w:r>
    </w:p>
  </w:footnote>
  <w:footnote w:id="18">
    <w:p w14:paraId="056CB219"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عبد الرزاق السنهوري: المرجع السابق، ص410.</w:t>
      </w:r>
    </w:p>
  </w:footnote>
  <w:footnote w:id="19">
    <w:p w14:paraId="35F91B96"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المادة رقم (26) من قانون الإثبات اليمني.</w:t>
      </w:r>
    </w:p>
  </w:footnote>
  <w:footnote w:id="20">
    <w:p w14:paraId="30A40D4E" w14:textId="717CBE30"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نصر الدين مبروك: محاضرات في الإثبات الجنائي، أدلة الإثبات الجنائي، الكتاب الأول، الاعتراف والمحررات، الجزء الثاني، ص35</w:t>
      </w:r>
      <w:r w:rsidR="00954AD7">
        <w:rPr>
          <w:rFonts w:ascii="Times New Roman" w:eastAsia="Times New Roman" w:hAnsi="Times New Roman" w:cs="Simplified Arabic" w:hint="cs"/>
          <w:sz w:val="24"/>
          <w:szCs w:val="24"/>
          <w:rtl/>
          <w:lang w:bidi="ar-YE"/>
        </w:rPr>
        <w:t>.</w:t>
      </w:r>
    </w:p>
  </w:footnote>
  <w:footnote w:id="21">
    <w:p w14:paraId="209F2B93"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أ.د. حسين فريجه، د. هشام فريجه: حجية الاعتراف في الشريعة الإسلامية والقوانين الوضعية، المجلة الأردنية في الدراسات الإسلامية، مجموعة </w:t>
      </w:r>
      <w:proofErr w:type="gramStart"/>
      <w:r w:rsidRPr="00417BCA">
        <w:rPr>
          <w:rFonts w:ascii="Times New Roman" w:eastAsia="Times New Roman" w:hAnsi="Times New Roman" w:cs="Simplified Arabic"/>
          <w:sz w:val="24"/>
          <w:szCs w:val="24"/>
          <w:rtl/>
          <w:lang w:bidi="ar-YE"/>
        </w:rPr>
        <w:t>رقم  (</w:t>
      </w:r>
      <w:proofErr w:type="gramEnd"/>
      <w:r w:rsidRPr="00417BCA">
        <w:rPr>
          <w:rFonts w:ascii="Times New Roman" w:eastAsia="Times New Roman" w:hAnsi="Times New Roman" w:cs="Simplified Arabic"/>
          <w:sz w:val="24"/>
          <w:szCs w:val="24"/>
          <w:rtl/>
          <w:lang w:bidi="ar-YE"/>
        </w:rPr>
        <w:t>12)، العدد (3)، 1437ه‍/2016م، ص 429.</w:t>
      </w:r>
    </w:p>
  </w:footnote>
  <w:footnote w:id="22">
    <w:p w14:paraId="15576FC3" w14:textId="4836923C"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عبد الحكيم سيد سليمان:</w:t>
      </w:r>
      <w:r w:rsidR="00954AD7">
        <w:rPr>
          <w:rFonts w:ascii="Times New Roman" w:eastAsia="Times New Roman" w:hAnsi="Times New Roman" w:cs="Simplified Arabic" w:hint="cs"/>
          <w:sz w:val="24"/>
          <w:szCs w:val="24"/>
          <w:rtl/>
          <w:lang w:bidi="ar-YE"/>
        </w:rPr>
        <w:t xml:space="preserve"> المرجع السابق،</w:t>
      </w:r>
      <w:r w:rsidRPr="00417BCA">
        <w:rPr>
          <w:rFonts w:ascii="Times New Roman" w:eastAsia="Times New Roman" w:hAnsi="Times New Roman" w:cs="Simplified Arabic"/>
          <w:sz w:val="24"/>
          <w:szCs w:val="24"/>
          <w:rtl/>
          <w:lang w:bidi="ar-YE"/>
        </w:rPr>
        <w:t xml:space="preserve"> ص20</w:t>
      </w:r>
      <w:r w:rsidR="00954AD7">
        <w:rPr>
          <w:rFonts w:ascii="Times New Roman" w:eastAsia="Times New Roman" w:hAnsi="Times New Roman" w:cs="Simplified Arabic" w:hint="cs"/>
          <w:sz w:val="24"/>
          <w:szCs w:val="24"/>
          <w:rtl/>
          <w:lang w:bidi="ar-YE"/>
        </w:rPr>
        <w:t>.</w:t>
      </w:r>
    </w:p>
  </w:footnote>
  <w:footnote w:id="23">
    <w:p w14:paraId="566738A5" w14:textId="60C2AC1E"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نصر الدين مبروك: محاضرات في الإثبات الجنائي، أدلة الإثبات الجنائي، الكتاب الأول، الاعتراف والمحررات الجزء </w:t>
      </w:r>
      <w:proofErr w:type="gramStart"/>
      <w:r w:rsidRPr="00417BCA">
        <w:rPr>
          <w:rFonts w:ascii="Times New Roman" w:eastAsia="Times New Roman" w:hAnsi="Times New Roman" w:cs="Simplified Arabic"/>
          <w:sz w:val="24"/>
          <w:szCs w:val="24"/>
          <w:rtl/>
          <w:lang w:bidi="ar-YE"/>
        </w:rPr>
        <w:t xml:space="preserve">الثاني، </w:t>
      </w:r>
      <w:r w:rsidR="008B561A">
        <w:rPr>
          <w:rFonts w:ascii="Times New Roman" w:eastAsia="Times New Roman" w:hAnsi="Times New Roman" w:cs="Simplified Arabic" w:hint="cs"/>
          <w:sz w:val="24"/>
          <w:szCs w:val="24"/>
          <w:rtl/>
          <w:lang w:bidi="ar-YE"/>
        </w:rPr>
        <w:t xml:space="preserve"> ،</w:t>
      </w:r>
      <w:proofErr w:type="gramEnd"/>
      <w:r w:rsidRPr="00417BCA">
        <w:rPr>
          <w:rFonts w:ascii="Times New Roman" w:eastAsia="Times New Roman" w:hAnsi="Times New Roman" w:cs="Simplified Arabic"/>
          <w:sz w:val="24"/>
          <w:szCs w:val="24"/>
          <w:rtl/>
          <w:lang w:bidi="ar-YE"/>
        </w:rPr>
        <w:t>ص43</w:t>
      </w:r>
      <w:r w:rsidR="008B561A">
        <w:rPr>
          <w:rFonts w:ascii="Times New Roman" w:eastAsia="Times New Roman" w:hAnsi="Times New Roman" w:cs="Simplified Arabic" w:hint="cs"/>
          <w:sz w:val="24"/>
          <w:szCs w:val="24"/>
          <w:rtl/>
          <w:lang w:bidi="ar-YE"/>
        </w:rPr>
        <w:t>.</w:t>
      </w:r>
    </w:p>
  </w:footnote>
  <w:footnote w:id="24">
    <w:p w14:paraId="50F5039B" w14:textId="715A91E0"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سامي صادق الملا: المرجع </w:t>
      </w:r>
      <w:proofErr w:type="gramStart"/>
      <w:r w:rsidRPr="00417BCA">
        <w:rPr>
          <w:rFonts w:ascii="Times New Roman" w:eastAsia="Times New Roman" w:hAnsi="Times New Roman" w:cs="Simplified Arabic"/>
          <w:sz w:val="24"/>
          <w:szCs w:val="24"/>
          <w:rtl/>
          <w:lang w:bidi="ar-YE"/>
        </w:rPr>
        <w:t>السابق ،</w:t>
      </w:r>
      <w:proofErr w:type="gramEnd"/>
      <w:r w:rsidRPr="00417BCA">
        <w:rPr>
          <w:rFonts w:ascii="Times New Roman" w:eastAsia="Times New Roman" w:hAnsi="Times New Roman" w:cs="Simplified Arabic"/>
          <w:sz w:val="24"/>
          <w:szCs w:val="24"/>
          <w:rtl/>
          <w:lang w:bidi="ar-YE"/>
        </w:rPr>
        <w:t xml:space="preserve"> ص 260</w:t>
      </w:r>
      <w:r w:rsidR="008B561A">
        <w:rPr>
          <w:rFonts w:ascii="Times New Roman" w:eastAsia="Times New Roman" w:hAnsi="Times New Roman" w:cs="Simplified Arabic" w:hint="cs"/>
          <w:sz w:val="24"/>
          <w:szCs w:val="24"/>
          <w:rtl/>
          <w:lang w:bidi="ar-YE"/>
        </w:rPr>
        <w:t>.</w:t>
      </w:r>
    </w:p>
  </w:footnote>
  <w:footnote w:id="25">
    <w:p w14:paraId="62984033" w14:textId="09556898"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عبد الحميد </w:t>
      </w:r>
      <w:proofErr w:type="spellStart"/>
      <w:proofErr w:type="gramStart"/>
      <w:r w:rsidRPr="00417BCA">
        <w:rPr>
          <w:rFonts w:ascii="Times New Roman" w:eastAsia="Times New Roman" w:hAnsi="Times New Roman" w:cs="Simplified Arabic"/>
          <w:sz w:val="24"/>
          <w:szCs w:val="24"/>
          <w:rtl/>
          <w:lang w:bidi="ar-YE"/>
        </w:rPr>
        <w:t>الشواربي</w:t>
      </w:r>
      <w:proofErr w:type="spellEnd"/>
      <w:r w:rsidRPr="00417BCA">
        <w:rPr>
          <w:rFonts w:ascii="Times New Roman" w:eastAsia="Times New Roman" w:hAnsi="Times New Roman" w:cs="Simplified Arabic"/>
          <w:sz w:val="24"/>
          <w:szCs w:val="24"/>
          <w:rtl/>
          <w:lang w:bidi="ar-YE"/>
        </w:rPr>
        <w:t xml:space="preserve"> :</w:t>
      </w:r>
      <w:proofErr w:type="gramEnd"/>
      <w:r w:rsidRPr="00417BCA">
        <w:rPr>
          <w:rFonts w:ascii="Times New Roman" w:eastAsia="Times New Roman" w:hAnsi="Times New Roman" w:cs="Simplified Arabic"/>
          <w:sz w:val="24"/>
          <w:szCs w:val="24"/>
          <w:rtl/>
          <w:lang w:bidi="ar-YE"/>
        </w:rPr>
        <w:t xml:space="preserve"> ضمانات المتهم في مرحلة التحقيق الجنائي، منشأة المعارف، القاهرة، </w:t>
      </w:r>
      <w:r w:rsidR="008B561A">
        <w:rPr>
          <w:rFonts w:ascii="Times New Roman" w:eastAsia="Times New Roman" w:hAnsi="Times New Roman" w:cs="Simplified Arabic" w:hint="cs"/>
          <w:sz w:val="24"/>
          <w:szCs w:val="24"/>
          <w:rtl/>
          <w:lang w:bidi="ar-YE"/>
        </w:rPr>
        <w:t xml:space="preserve"> ،</w:t>
      </w:r>
      <w:r w:rsidRPr="00417BCA">
        <w:rPr>
          <w:rFonts w:ascii="Times New Roman" w:eastAsia="Times New Roman" w:hAnsi="Times New Roman" w:cs="Simplified Arabic"/>
          <w:sz w:val="24"/>
          <w:szCs w:val="24"/>
          <w:rtl/>
          <w:lang w:bidi="ar-YE"/>
        </w:rPr>
        <w:t>ص 417</w:t>
      </w:r>
      <w:r w:rsidR="008B561A">
        <w:rPr>
          <w:rFonts w:ascii="Times New Roman" w:eastAsia="Times New Roman" w:hAnsi="Times New Roman" w:cs="Simplified Arabic" w:hint="cs"/>
          <w:sz w:val="24"/>
          <w:szCs w:val="24"/>
          <w:rtl/>
          <w:lang w:bidi="ar-YE"/>
        </w:rPr>
        <w:t>.</w:t>
      </w:r>
    </w:p>
  </w:footnote>
  <w:footnote w:id="26">
    <w:p w14:paraId="05E3DE24" w14:textId="2F5FD8CB" w:rsidR="00817BA3" w:rsidRPr="00417BCA" w:rsidRDefault="00817BA3" w:rsidP="009F71DC">
      <w:pPr>
        <w:pStyle w:val="a3"/>
        <w:jc w:val="both"/>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xml:space="preserve">- </w:t>
      </w:r>
      <w:r w:rsidRPr="00417BCA">
        <w:rPr>
          <w:sz w:val="24"/>
          <w:szCs w:val="24"/>
          <w:rtl/>
        </w:rPr>
        <w:t>لؤي داود محمد دويكات</w:t>
      </w:r>
      <w:r w:rsidRPr="00417BCA">
        <w:rPr>
          <w:rFonts w:hint="cs"/>
          <w:sz w:val="24"/>
          <w:szCs w:val="24"/>
          <w:rtl/>
        </w:rPr>
        <w:t xml:space="preserve">، </w:t>
      </w:r>
      <w:r w:rsidRPr="00417BCA">
        <w:rPr>
          <w:sz w:val="24"/>
          <w:szCs w:val="24"/>
          <w:rtl/>
        </w:rPr>
        <w:t>الاعتراف في قانون الإجراءات الجزائية الفلسطيني</w:t>
      </w:r>
      <w:r w:rsidRPr="00417BCA">
        <w:rPr>
          <w:rFonts w:hint="cs"/>
          <w:sz w:val="24"/>
          <w:szCs w:val="24"/>
          <w:rtl/>
        </w:rPr>
        <w:t xml:space="preserve"> </w:t>
      </w:r>
      <w:r w:rsidRPr="00417BCA">
        <w:rPr>
          <w:sz w:val="24"/>
          <w:szCs w:val="24"/>
          <w:rtl/>
        </w:rPr>
        <w:t>(دراسة مقارنة)</w:t>
      </w:r>
      <w:r w:rsidRPr="00417BCA">
        <w:rPr>
          <w:rFonts w:hint="cs"/>
          <w:sz w:val="24"/>
          <w:szCs w:val="24"/>
          <w:rtl/>
        </w:rPr>
        <w:t xml:space="preserve">، رسالة ماجستير، </w:t>
      </w:r>
      <w:r w:rsidRPr="00417BCA">
        <w:rPr>
          <w:sz w:val="24"/>
          <w:szCs w:val="24"/>
          <w:rtl/>
        </w:rPr>
        <w:t>جامعة النجاح الوطنية</w:t>
      </w:r>
      <w:r w:rsidRPr="00417BCA">
        <w:rPr>
          <w:rFonts w:hint="cs"/>
          <w:sz w:val="24"/>
          <w:szCs w:val="24"/>
          <w:rtl/>
        </w:rPr>
        <w:t xml:space="preserve">، </w:t>
      </w:r>
      <w:r w:rsidRPr="00417BCA">
        <w:rPr>
          <w:sz w:val="24"/>
          <w:szCs w:val="24"/>
          <w:rtl/>
        </w:rPr>
        <w:t>كلية الدراسات العليا</w:t>
      </w:r>
      <w:r w:rsidRPr="00417BCA">
        <w:rPr>
          <w:rFonts w:hint="cs"/>
          <w:sz w:val="24"/>
          <w:szCs w:val="24"/>
          <w:rtl/>
        </w:rPr>
        <w:t>، 2007م، ص13.</w:t>
      </w:r>
    </w:p>
  </w:footnote>
  <w:footnote w:id="27">
    <w:p w14:paraId="11CDB6FD" w14:textId="77777777" w:rsidR="00817BA3" w:rsidRPr="00417BCA" w:rsidRDefault="00817BA3">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د. عدلي خليل، المرجع السابق، ص 22.</w:t>
      </w:r>
    </w:p>
  </w:footnote>
  <w:footnote w:id="28">
    <w:p w14:paraId="1BF1CC52" w14:textId="77777777" w:rsidR="00817BA3" w:rsidRPr="00417BCA" w:rsidRDefault="00817BA3" w:rsidP="003778C1">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جمال دريسي، حجية الاعتراف في تكوين قناعة القاضي الجزائي، رسالة ماجستير، كلية الحقوق، جامعة الجزائر، 2010- 2011م، ص35.</w:t>
      </w:r>
    </w:p>
  </w:footnote>
  <w:footnote w:id="29">
    <w:p w14:paraId="26383969" w14:textId="77777777" w:rsidR="00817BA3" w:rsidRPr="006F510C" w:rsidRDefault="00817BA3" w:rsidP="006F510C">
      <w:pPr>
        <w:pStyle w:val="a3"/>
        <w:rPr>
          <w:rFonts w:cs="Simplified Arabic"/>
          <w:sz w:val="24"/>
          <w:szCs w:val="24"/>
          <w:rtl/>
          <w:lang w:bidi="ar-YE"/>
        </w:rPr>
      </w:pPr>
      <w:r w:rsidRPr="00417BCA">
        <w:rPr>
          <w:rStyle w:val="a4"/>
          <w:sz w:val="24"/>
          <w:szCs w:val="24"/>
        </w:rPr>
        <w:footnoteRef/>
      </w:r>
      <w:r w:rsidRPr="00417BCA">
        <w:rPr>
          <w:sz w:val="24"/>
          <w:szCs w:val="24"/>
          <w:rtl/>
        </w:rPr>
        <w:t xml:space="preserve"> </w:t>
      </w:r>
      <w:r w:rsidRPr="006F510C">
        <w:rPr>
          <w:rFonts w:cs="Simplified Arabic" w:hint="cs"/>
          <w:sz w:val="24"/>
          <w:szCs w:val="24"/>
          <w:rtl/>
          <w:lang w:bidi="ar-YE"/>
        </w:rPr>
        <w:t>- جمال دريسي، المرجع السابق، ص36.</w:t>
      </w:r>
    </w:p>
  </w:footnote>
  <w:footnote w:id="30">
    <w:p w14:paraId="55FF3FE5" w14:textId="550996EC" w:rsidR="00817BA3" w:rsidRPr="00417BCA" w:rsidRDefault="00817BA3" w:rsidP="00417BCA">
      <w:pPr>
        <w:pStyle w:val="a3"/>
        <w:jc w:val="both"/>
        <w:rPr>
          <w:sz w:val="24"/>
          <w:szCs w:val="24"/>
          <w:rtl/>
        </w:rPr>
      </w:pPr>
      <w:r w:rsidRPr="006F510C">
        <w:rPr>
          <w:rFonts w:cs="Simplified Arabic"/>
          <w:lang w:bidi="ar-YE"/>
        </w:rPr>
        <w:footnoteRef/>
      </w:r>
      <w:r w:rsidRPr="006F510C">
        <w:rPr>
          <w:rFonts w:cs="Simplified Arabic"/>
          <w:sz w:val="24"/>
          <w:szCs w:val="24"/>
          <w:rtl/>
          <w:lang w:bidi="ar-YE"/>
        </w:rPr>
        <w:t xml:space="preserve"> </w:t>
      </w:r>
      <w:r w:rsidRPr="006F510C">
        <w:rPr>
          <w:rFonts w:cs="Simplified Arabic" w:hint="cs"/>
          <w:sz w:val="24"/>
          <w:szCs w:val="24"/>
          <w:rtl/>
          <w:lang w:bidi="ar-YE"/>
        </w:rPr>
        <w:t xml:space="preserve">- </w:t>
      </w:r>
      <w:r w:rsidRPr="006F510C">
        <w:rPr>
          <w:rFonts w:cs="Simplified Arabic"/>
          <w:sz w:val="24"/>
          <w:szCs w:val="24"/>
          <w:rtl/>
          <w:lang w:bidi="ar-YE"/>
        </w:rPr>
        <w:t>نصت المادة (130)</w:t>
      </w:r>
      <w:r w:rsidRPr="006F510C">
        <w:rPr>
          <w:rFonts w:cs="Simplified Arabic" w:hint="cs"/>
          <w:sz w:val="24"/>
          <w:szCs w:val="24"/>
          <w:rtl/>
          <w:lang w:bidi="ar-YE"/>
        </w:rPr>
        <w:t xml:space="preserve"> من قانون الجرائم والعقوبات اليمني رقم 12 لسنة 1994م على</w:t>
      </w:r>
      <w:r w:rsidR="00AC3FC2">
        <w:rPr>
          <w:rFonts w:cs="Simplified Arabic" w:hint="cs"/>
          <w:sz w:val="24"/>
          <w:szCs w:val="24"/>
          <w:rtl/>
          <w:lang w:bidi="ar-YE"/>
        </w:rPr>
        <w:t xml:space="preserve"> </w:t>
      </w:r>
      <w:proofErr w:type="gramStart"/>
      <w:r w:rsidR="00AC3FC2">
        <w:rPr>
          <w:rFonts w:cs="Simplified Arabic" w:hint="cs"/>
          <w:sz w:val="24"/>
          <w:szCs w:val="24"/>
          <w:rtl/>
          <w:lang w:bidi="ar-YE"/>
        </w:rPr>
        <w:t xml:space="preserve">أنه </w:t>
      </w:r>
      <w:r w:rsidRPr="006F510C">
        <w:rPr>
          <w:rFonts w:cs="Simplified Arabic"/>
          <w:sz w:val="24"/>
          <w:szCs w:val="24"/>
          <w:rtl/>
          <w:lang w:bidi="ar-YE"/>
        </w:rPr>
        <w:t>:</w:t>
      </w:r>
      <w:proofErr w:type="gramEnd"/>
      <w:r w:rsidRPr="006F510C">
        <w:rPr>
          <w:rFonts w:cs="Simplified Arabic"/>
          <w:sz w:val="24"/>
          <w:szCs w:val="24"/>
          <w:rtl/>
          <w:lang w:bidi="ar-YE"/>
        </w:rPr>
        <w:t xml:space="preserve"> </w:t>
      </w:r>
      <w:r w:rsidRPr="006F510C">
        <w:rPr>
          <w:rFonts w:cs="Simplified Arabic" w:hint="cs"/>
          <w:sz w:val="24"/>
          <w:szCs w:val="24"/>
          <w:rtl/>
          <w:lang w:bidi="ar-YE"/>
        </w:rPr>
        <w:t>(</w:t>
      </w:r>
      <w:r w:rsidRPr="006F510C">
        <w:rPr>
          <w:rFonts w:cs="Simplified Arabic"/>
          <w:sz w:val="24"/>
          <w:szCs w:val="24"/>
          <w:rtl/>
          <w:lang w:bidi="ar-YE"/>
        </w:rPr>
        <w:t xml:space="preserve">يعفى من العقوبات المقررة للجرائم المنصوص عليها في هذا الفصل كل من بادر من الجناة بإبلاغ السلطات الإدارية أو القضائية قبل البدء في تنفيذ الجريمة </w:t>
      </w:r>
      <w:r w:rsidR="00AC3FC2">
        <w:rPr>
          <w:rFonts w:cs="Simplified Arabic" w:hint="cs"/>
          <w:sz w:val="24"/>
          <w:szCs w:val="24"/>
          <w:rtl/>
          <w:lang w:bidi="ar-YE"/>
        </w:rPr>
        <w:t xml:space="preserve">، </w:t>
      </w:r>
      <w:r w:rsidRPr="006F510C">
        <w:rPr>
          <w:rFonts w:cs="Simplified Arabic"/>
          <w:sz w:val="24"/>
          <w:szCs w:val="24"/>
          <w:rtl/>
          <w:lang w:bidi="ar-YE"/>
        </w:rPr>
        <w:t>ويجوز للمحكمة أن تخفف عقوبة الحبس بما لا يقل عن سنتين</w:t>
      </w:r>
      <w:r w:rsidR="00AC3FC2">
        <w:rPr>
          <w:rFonts w:cs="Simplified Arabic" w:hint="cs"/>
          <w:sz w:val="24"/>
          <w:szCs w:val="24"/>
          <w:rtl/>
          <w:lang w:bidi="ar-YE"/>
        </w:rPr>
        <w:t xml:space="preserve">، </w:t>
      </w:r>
      <w:r w:rsidRPr="006F510C">
        <w:rPr>
          <w:rFonts w:cs="Simplified Arabic"/>
          <w:sz w:val="24"/>
          <w:szCs w:val="24"/>
          <w:rtl/>
          <w:lang w:bidi="ar-YE"/>
        </w:rPr>
        <w:t xml:space="preserve"> كما يجوز للمحكمة أن تعفي المبلغ من العقوبة إذا حصل البلاغ بعد تمام الجريمة وذلك إذا مكن الجاني أثناء التحقيق الابتدائي من القبض على مرتكبي الجريمة الآخرين</w:t>
      </w:r>
      <w:r w:rsidRPr="006F510C">
        <w:rPr>
          <w:rFonts w:cs="Simplified Arabic" w:hint="cs"/>
          <w:sz w:val="24"/>
          <w:szCs w:val="24"/>
          <w:rtl/>
          <w:lang w:bidi="ar-YE"/>
        </w:rPr>
        <w:t>)</w:t>
      </w:r>
      <w:r w:rsidR="008E1DE3">
        <w:rPr>
          <w:rFonts w:hint="cs"/>
          <w:sz w:val="24"/>
          <w:szCs w:val="24"/>
          <w:rtl/>
        </w:rPr>
        <w:t>.</w:t>
      </w:r>
    </w:p>
  </w:footnote>
  <w:footnote w:id="31">
    <w:p w14:paraId="3C430A5C"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عبد الحميد </w:t>
      </w:r>
      <w:proofErr w:type="spellStart"/>
      <w:r w:rsidRPr="00417BCA">
        <w:rPr>
          <w:rFonts w:ascii="Times New Roman" w:eastAsia="Times New Roman" w:hAnsi="Times New Roman" w:cs="Simplified Arabic"/>
          <w:sz w:val="24"/>
          <w:szCs w:val="24"/>
          <w:rtl/>
          <w:lang w:bidi="ar-YE"/>
        </w:rPr>
        <w:t>الشواربي</w:t>
      </w:r>
      <w:proofErr w:type="spellEnd"/>
      <w:r w:rsidRPr="00417BCA">
        <w:rPr>
          <w:rFonts w:ascii="Times New Roman" w:eastAsia="Times New Roman" w:hAnsi="Times New Roman" w:cs="Simplified Arabic"/>
          <w:sz w:val="24"/>
          <w:szCs w:val="24"/>
          <w:rtl/>
          <w:lang w:bidi="ar-YE"/>
        </w:rPr>
        <w:t>: الإثبات الجنائي ف</w:t>
      </w:r>
      <w:r>
        <w:rPr>
          <w:rFonts w:ascii="Times New Roman" w:eastAsia="Times New Roman" w:hAnsi="Times New Roman" w:cs="Simplified Arabic"/>
          <w:sz w:val="24"/>
          <w:szCs w:val="24"/>
          <w:rtl/>
          <w:lang w:bidi="ar-YE"/>
        </w:rPr>
        <w:t>ي ضوء القضاء والفقه، النظرية، و</w:t>
      </w:r>
      <w:r w:rsidRPr="00417BCA">
        <w:rPr>
          <w:rFonts w:ascii="Times New Roman" w:eastAsia="Times New Roman" w:hAnsi="Times New Roman" w:cs="Simplified Arabic"/>
          <w:sz w:val="24"/>
          <w:szCs w:val="24"/>
          <w:rtl/>
          <w:lang w:bidi="ar-YE"/>
        </w:rPr>
        <w:t>التحقيق، منشأة المعارف الإسكندرية، 1990م، ص71.</w:t>
      </w:r>
    </w:p>
  </w:footnote>
  <w:footnote w:id="32">
    <w:p w14:paraId="72F140EA" w14:textId="77777777" w:rsidR="00817BA3" w:rsidRPr="00417BCA" w:rsidRDefault="00817BA3" w:rsidP="006F510C">
      <w:pPr>
        <w:pStyle w:val="a3"/>
        <w:jc w:val="both"/>
        <w:rPr>
          <w:sz w:val="24"/>
          <w:szCs w:val="24"/>
          <w:rtl/>
        </w:rPr>
      </w:pPr>
      <w:r w:rsidRPr="00417BCA">
        <w:rPr>
          <w:rStyle w:val="a4"/>
          <w:sz w:val="24"/>
          <w:szCs w:val="24"/>
        </w:rPr>
        <w:footnoteRef/>
      </w:r>
      <w:r w:rsidRPr="00417BCA">
        <w:rPr>
          <w:sz w:val="24"/>
          <w:szCs w:val="24"/>
          <w:rtl/>
        </w:rPr>
        <w:t xml:space="preserve"> </w:t>
      </w:r>
      <w:r w:rsidRPr="006F510C">
        <w:rPr>
          <w:rFonts w:cs="Simplified Arabic" w:hint="cs"/>
          <w:sz w:val="24"/>
          <w:szCs w:val="24"/>
          <w:rtl/>
          <w:lang w:bidi="ar-YE"/>
        </w:rPr>
        <w:t xml:space="preserve">- رانية رواق، مهدي لعور، اعتراف المتهم </w:t>
      </w:r>
      <w:proofErr w:type="gramStart"/>
      <w:r w:rsidRPr="006F510C">
        <w:rPr>
          <w:rFonts w:cs="Simplified Arabic" w:hint="cs"/>
          <w:sz w:val="24"/>
          <w:szCs w:val="24"/>
          <w:rtl/>
          <w:lang w:bidi="ar-YE"/>
        </w:rPr>
        <w:t>واثره</w:t>
      </w:r>
      <w:proofErr w:type="gramEnd"/>
      <w:r w:rsidRPr="006F510C">
        <w:rPr>
          <w:rFonts w:cs="Simplified Arabic" w:hint="cs"/>
          <w:sz w:val="24"/>
          <w:szCs w:val="24"/>
          <w:rtl/>
          <w:lang w:bidi="ar-YE"/>
        </w:rPr>
        <w:t xml:space="preserve"> في الإثبات في المادة الجزائية، رسالة ماجستير، جامعة العربي بن مهيدي، أم </w:t>
      </w:r>
      <w:proofErr w:type="spellStart"/>
      <w:r w:rsidRPr="006F510C">
        <w:rPr>
          <w:rFonts w:cs="Simplified Arabic" w:hint="cs"/>
          <w:sz w:val="24"/>
          <w:szCs w:val="24"/>
          <w:rtl/>
          <w:lang w:bidi="ar-YE"/>
        </w:rPr>
        <w:t>البوافي</w:t>
      </w:r>
      <w:proofErr w:type="spellEnd"/>
      <w:r w:rsidRPr="006F510C">
        <w:rPr>
          <w:rFonts w:cs="Simplified Arabic" w:hint="cs"/>
          <w:sz w:val="24"/>
          <w:szCs w:val="24"/>
          <w:rtl/>
          <w:lang w:bidi="ar-YE"/>
        </w:rPr>
        <w:t>، كلية الحقوق والعلوم السياسية، 2020-2021م، ص44، 45.</w:t>
      </w:r>
    </w:p>
  </w:footnote>
  <w:footnote w:id="33">
    <w:p w14:paraId="2C543484"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رائد عبد الرحمن سعيد النعسان: اعتراف المتهم والشرعية الإجرائية، رسالة ماجستير جامعة القدس، </w:t>
      </w:r>
      <w:proofErr w:type="gramStart"/>
      <w:r w:rsidRPr="00417BCA">
        <w:rPr>
          <w:rFonts w:ascii="Times New Roman" w:eastAsia="Times New Roman" w:hAnsi="Times New Roman" w:cs="Simplified Arabic"/>
          <w:sz w:val="24"/>
          <w:szCs w:val="24"/>
          <w:rtl/>
          <w:lang w:bidi="ar-YE"/>
        </w:rPr>
        <w:t>فلسطين  1429</w:t>
      </w:r>
      <w:proofErr w:type="gramEnd"/>
      <w:r w:rsidRPr="00417BCA">
        <w:rPr>
          <w:rFonts w:ascii="Times New Roman" w:eastAsia="Times New Roman" w:hAnsi="Times New Roman" w:cs="Simplified Arabic"/>
          <w:sz w:val="24"/>
          <w:szCs w:val="24"/>
          <w:rtl/>
          <w:lang w:bidi="ar-YE"/>
        </w:rPr>
        <w:t>-2008م، ص27.</w:t>
      </w:r>
    </w:p>
  </w:footnote>
  <w:footnote w:id="34">
    <w:p w14:paraId="356F67D2"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w:t>
      </w:r>
      <w:r w:rsidRPr="00417BCA">
        <w:rPr>
          <w:rFonts w:ascii="Times New Roman" w:eastAsia="Times New Roman" w:hAnsi="Times New Roman" w:cs="Simplified Arabic"/>
          <w:sz w:val="24"/>
          <w:szCs w:val="24"/>
          <w:rtl/>
        </w:rPr>
        <w:t>سامي صادق الملا، المرجع السابق، ص 27.</w:t>
      </w:r>
    </w:p>
  </w:footnote>
  <w:footnote w:id="35">
    <w:p w14:paraId="0DEEC227" w14:textId="00FAD162"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المرجع نفسه: ص33</w:t>
      </w:r>
      <w:r w:rsidR="004E657A">
        <w:rPr>
          <w:rFonts w:ascii="Times New Roman" w:eastAsia="Times New Roman" w:hAnsi="Times New Roman" w:cs="Simplified Arabic" w:hint="cs"/>
          <w:sz w:val="24"/>
          <w:szCs w:val="24"/>
          <w:rtl/>
          <w:lang w:bidi="ar-YE"/>
        </w:rPr>
        <w:t>.</w:t>
      </w:r>
    </w:p>
  </w:footnote>
  <w:footnote w:id="36">
    <w:p w14:paraId="1B9B03FF" w14:textId="285E3140" w:rsidR="00817BA3" w:rsidRDefault="00817BA3" w:rsidP="00657C2B">
      <w:pPr>
        <w:pStyle w:val="a3"/>
        <w:rPr>
          <w:rtl/>
        </w:rPr>
      </w:pPr>
      <w:r>
        <w:rPr>
          <w:rStyle w:val="a4"/>
        </w:rPr>
        <w:footnoteRef/>
      </w:r>
      <w:r>
        <w:rPr>
          <w:rtl/>
        </w:rPr>
        <w:t xml:space="preserve"> </w:t>
      </w:r>
      <w:r>
        <w:rPr>
          <w:rFonts w:hint="cs"/>
          <w:rtl/>
        </w:rPr>
        <w:t>-</w:t>
      </w:r>
      <w:r w:rsidRPr="00657C2B">
        <w:rPr>
          <w:sz w:val="24"/>
          <w:szCs w:val="24"/>
          <w:rtl/>
        </w:rPr>
        <w:t xml:space="preserve"> </w:t>
      </w:r>
      <w:r w:rsidRPr="00417BCA">
        <w:rPr>
          <w:sz w:val="24"/>
          <w:szCs w:val="24"/>
          <w:rtl/>
        </w:rPr>
        <w:t xml:space="preserve">لؤي داود محمد </w:t>
      </w:r>
      <w:proofErr w:type="gramStart"/>
      <w:r w:rsidRPr="00417BCA">
        <w:rPr>
          <w:sz w:val="24"/>
          <w:szCs w:val="24"/>
          <w:rtl/>
        </w:rPr>
        <w:t>دويكات</w:t>
      </w:r>
      <w:r w:rsidRPr="00417BCA">
        <w:rPr>
          <w:rFonts w:hint="cs"/>
          <w:sz w:val="24"/>
          <w:szCs w:val="24"/>
          <w:rtl/>
        </w:rPr>
        <w:t>،</w:t>
      </w:r>
      <w:r>
        <w:rPr>
          <w:rFonts w:hint="cs"/>
          <w:rtl/>
        </w:rPr>
        <w:t>،</w:t>
      </w:r>
      <w:proofErr w:type="gramEnd"/>
      <w:r>
        <w:rPr>
          <w:rFonts w:hint="cs"/>
          <w:rtl/>
        </w:rPr>
        <w:t xml:space="preserve"> المرجع السابق، ص25 وما بعدها</w:t>
      </w:r>
      <w:r w:rsidR="004E657A">
        <w:rPr>
          <w:rFonts w:hint="cs"/>
          <w:rtl/>
        </w:rPr>
        <w:t>.</w:t>
      </w:r>
    </w:p>
  </w:footnote>
  <w:footnote w:id="37">
    <w:p w14:paraId="24F51F76"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w:t>
      </w:r>
      <w:proofErr w:type="spellStart"/>
      <w:proofErr w:type="gramStart"/>
      <w:r w:rsidRPr="00417BCA">
        <w:rPr>
          <w:rFonts w:ascii="Times New Roman" w:eastAsia="Times New Roman" w:hAnsi="Times New Roman" w:cs="Simplified Arabic"/>
          <w:sz w:val="24"/>
          <w:szCs w:val="24"/>
          <w:rtl/>
          <w:lang w:bidi="ar-YE"/>
        </w:rPr>
        <w:t>د.عبد</w:t>
      </w:r>
      <w:proofErr w:type="spellEnd"/>
      <w:proofErr w:type="gramEnd"/>
      <w:r w:rsidRPr="00417BCA">
        <w:rPr>
          <w:rFonts w:ascii="Times New Roman" w:eastAsia="Times New Roman" w:hAnsi="Times New Roman" w:cs="Simplified Arabic"/>
          <w:sz w:val="24"/>
          <w:szCs w:val="24"/>
          <w:rtl/>
          <w:lang w:bidi="ar-YE"/>
        </w:rPr>
        <w:t xml:space="preserve"> الحميد </w:t>
      </w:r>
      <w:proofErr w:type="spellStart"/>
      <w:r w:rsidRPr="00417BCA">
        <w:rPr>
          <w:rFonts w:ascii="Times New Roman" w:eastAsia="Times New Roman" w:hAnsi="Times New Roman" w:cs="Simplified Arabic"/>
          <w:sz w:val="24"/>
          <w:szCs w:val="24"/>
          <w:rtl/>
          <w:lang w:bidi="ar-YE"/>
        </w:rPr>
        <w:t>الشواربي</w:t>
      </w:r>
      <w:proofErr w:type="spellEnd"/>
      <w:r w:rsidRPr="00417BCA">
        <w:rPr>
          <w:rFonts w:ascii="Times New Roman" w:eastAsia="Times New Roman" w:hAnsi="Times New Roman" w:cs="Simplified Arabic"/>
          <w:sz w:val="24"/>
          <w:szCs w:val="24"/>
          <w:rtl/>
          <w:lang w:bidi="ar-YE"/>
        </w:rPr>
        <w:t>: الإثبات الجنائي، مرجع سابق، ص83.</w:t>
      </w:r>
    </w:p>
  </w:footnote>
  <w:footnote w:id="38">
    <w:p w14:paraId="6AC4B2D4" w14:textId="60DAC6BE" w:rsidR="00817BA3" w:rsidRPr="00417BCA" w:rsidRDefault="00817BA3" w:rsidP="005F03A8">
      <w:pPr>
        <w:pStyle w:val="a3"/>
        <w:rPr>
          <w:rFonts w:cs="Simplified Arabic"/>
          <w:sz w:val="24"/>
          <w:szCs w:val="24"/>
          <w:rtl/>
        </w:rPr>
      </w:pPr>
      <w:r w:rsidRPr="00417BCA">
        <w:rPr>
          <w:rStyle w:val="a4"/>
          <w:rFonts w:cs="Simplified Arabic"/>
          <w:sz w:val="24"/>
          <w:szCs w:val="24"/>
        </w:rPr>
        <w:footnoteRef/>
      </w:r>
      <w:r w:rsidRPr="00417BCA">
        <w:rPr>
          <w:rFonts w:cs="Simplified Arabic"/>
          <w:sz w:val="24"/>
          <w:szCs w:val="24"/>
          <w:rtl/>
        </w:rPr>
        <w:t xml:space="preserve"> </w:t>
      </w:r>
      <w:r w:rsidRPr="00417BCA">
        <w:rPr>
          <w:rFonts w:cs="Simplified Arabic" w:hint="cs"/>
          <w:sz w:val="24"/>
          <w:szCs w:val="24"/>
          <w:rtl/>
        </w:rPr>
        <w:t xml:space="preserve">-  د. محمود </w:t>
      </w:r>
      <w:proofErr w:type="spellStart"/>
      <w:r w:rsidRPr="00417BCA">
        <w:rPr>
          <w:rFonts w:cs="Simplified Arabic" w:hint="cs"/>
          <w:sz w:val="24"/>
          <w:szCs w:val="24"/>
          <w:rtl/>
        </w:rPr>
        <w:t>محمود</w:t>
      </w:r>
      <w:proofErr w:type="spellEnd"/>
      <w:r w:rsidRPr="00417BCA">
        <w:rPr>
          <w:rFonts w:cs="Simplified Arabic" w:hint="cs"/>
          <w:sz w:val="24"/>
          <w:szCs w:val="24"/>
          <w:rtl/>
        </w:rPr>
        <w:t xml:space="preserve"> مصطفى، </w:t>
      </w:r>
      <w:r w:rsidR="006B2AEE" w:rsidRPr="00417BCA">
        <w:rPr>
          <w:rFonts w:cs="Simplified Arabic" w:hint="cs"/>
          <w:sz w:val="24"/>
          <w:szCs w:val="24"/>
          <w:rtl/>
        </w:rPr>
        <w:t xml:space="preserve">شرح قانون الإجراءات </w:t>
      </w:r>
      <w:proofErr w:type="gramStart"/>
      <w:r w:rsidR="006B2AEE" w:rsidRPr="00417BCA">
        <w:rPr>
          <w:rFonts w:cs="Simplified Arabic" w:hint="cs"/>
          <w:sz w:val="24"/>
          <w:szCs w:val="24"/>
          <w:rtl/>
        </w:rPr>
        <w:t>الجنائية</w:t>
      </w:r>
      <w:r w:rsidR="006B2AEE">
        <w:rPr>
          <w:rFonts w:cs="Simplified Arabic" w:hint="cs"/>
          <w:sz w:val="24"/>
          <w:szCs w:val="24"/>
          <w:rtl/>
        </w:rPr>
        <w:t xml:space="preserve"> ،</w:t>
      </w:r>
      <w:r w:rsidRPr="00417BCA">
        <w:rPr>
          <w:rFonts w:cs="Simplified Arabic" w:hint="cs"/>
          <w:sz w:val="24"/>
          <w:szCs w:val="24"/>
          <w:rtl/>
        </w:rPr>
        <w:t>المرجع</w:t>
      </w:r>
      <w:proofErr w:type="gramEnd"/>
      <w:r w:rsidRPr="00417BCA">
        <w:rPr>
          <w:rFonts w:cs="Simplified Arabic" w:hint="cs"/>
          <w:sz w:val="24"/>
          <w:szCs w:val="24"/>
          <w:rtl/>
        </w:rPr>
        <w:t xml:space="preserve"> السابق، ، ص 469.</w:t>
      </w:r>
    </w:p>
  </w:footnote>
  <w:footnote w:id="39">
    <w:p w14:paraId="170D5B5D" w14:textId="77777777" w:rsidR="00817BA3" w:rsidRPr="00417BCA" w:rsidRDefault="00817BA3" w:rsidP="005F03A8">
      <w:pPr>
        <w:pStyle w:val="a3"/>
        <w:rPr>
          <w:rFonts w:cs="Simplified Arabic"/>
          <w:sz w:val="24"/>
          <w:szCs w:val="24"/>
          <w:rtl/>
        </w:rPr>
      </w:pPr>
      <w:r w:rsidRPr="00417BCA">
        <w:rPr>
          <w:rStyle w:val="a4"/>
          <w:rFonts w:cs="Simplified Arabic"/>
          <w:sz w:val="24"/>
          <w:szCs w:val="24"/>
        </w:rPr>
        <w:footnoteRef/>
      </w:r>
      <w:r w:rsidRPr="00417BCA">
        <w:rPr>
          <w:rFonts w:cs="Simplified Arabic"/>
          <w:sz w:val="24"/>
          <w:szCs w:val="24"/>
          <w:rtl/>
        </w:rPr>
        <w:t xml:space="preserve"> </w:t>
      </w:r>
      <w:r w:rsidRPr="00417BCA">
        <w:rPr>
          <w:rFonts w:cs="Simplified Arabic" w:hint="cs"/>
          <w:sz w:val="24"/>
          <w:szCs w:val="24"/>
          <w:rtl/>
        </w:rPr>
        <w:t xml:space="preserve">- د. محمود </w:t>
      </w:r>
      <w:proofErr w:type="spellStart"/>
      <w:r w:rsidRPr="00417BCA">
        <w:rPr>
          <w:rFonts w:cs="Simplified Arabic" w:hint="cs"/>
          <w:sz w:val="24"/>
          <w:szCs w:val="24"/>
          <w:rtl/>
        </w:rPr>
        <w:t>محمود</w:t>
      </w:r>
      <w:proofErr w:type="spellEnd"/>
      <w:r w:rsidRPr="00417BCA">
        <w:rPr>
          <w:rFonts w:cs="Simplified Arabic" w:hint="cs"/>
          <w:sz w:val="24"/>
          <w:szCs w:val="24"/>
          <w:rtl/>
        </w:rPr>
        <w:t xml:space="preserve"> مصطفى: شرح قانون العقوبات القسم الخاص، المرجع السابق، ص 518.</w:t>
      </w:r>
    </w:p>
  </w:footnote>
  <w:footnote w:id="40">
    <w:p w14:paraId="6AFA4E82" w14:textId="71A15BAA" w:rsidR="006B2AEE" w:rsidRPr="00417BCA" w:rsidRDefault="006B2AEE" w:rsidP="006B2AEE">
      <w:pPr>
        <w:pStyle w:val="a3"/>
        <w:rPr>
          <w:rFonts w:cs="Simplified Arabic"/>
          <w:sz w:val="24"/>
          <w:szCs w:val="24"/>
          <w:rtl/>
        </w:rPr>
      </w:pPr>
      <w:r w:rsidRPr="00417BCA">
        <w:rPr>
          <w:rStyle w:val="a4"/>
          <w:rFonts w:cs="Simplified Arabic"/>
          <w:sz w:val="24"/>
          <w:szCs w:val="24"/>
        </w:rPr>
        <w:footnoteRef/>
      </w:r>
      <w:r w:rsidRPr="00417BCA">
        <w:rPr>
          <w:rFonts w:cs="Simplified Arabic"/>
          <w:sz w:val="24"/>
          <w:szCs w:val="24"/>
          <w:rtl/>
        </w:rPr>
        <w:t xml:space="preserve"> </w:t>
      </w:r>
      <w:r w:rsidRPr="00417BCA">
        <w:rPr>
          <w:rFonts w:cs="Simplified Arabic" w:hint="cs"/>
          <w:sz w:val="24"/>
          <w:szCs w:val="24"/>
          <w:rtl/>
        </w:rPr>
        <w:t xml:space="preserve">- </w:t>
      </w:r>
      <w:r w:rsidR="00A7298B" w:rsidRPr="00A7298B">
        <w:rPr>
          <w:rFonts w:cs="Simplified Arabic"/>
          <w:sz w:val="24"/>
          <w:szCs w:val="24"/>
          <w:rtl/>
        </w:rPr>
        <w:t xml:space="preserve">المادة (126) </w:t>
      </w:r>
      <w:r w:rsidR="00A7298B" w:rsidRPr="00A7298B">
        <w:rPr>
          <w:rFonts w:cs="Simplified Arabic" w:hint="cs"/>
          <w:sz w:val="24"/>
          <w:szCs w:val="24"/>
          <w:rtl/>
        </w:rPr>
        <w:t xml:space="preserve">من </w:t>
      </w:r>
      <w:r w:rsidR="00A7298B" w:rsidRPr="00A7298B">
        <w:rPr>
          <w:rFonts w:cs="Simplified Arabic"/>
          <w:sz w:val="24"/>
          <w:szCs w:val="24"/>
          <w:rtl/>
        </w:rPr>
        <w:t>قانون العقوبات المصري</w:t>
      </w:r>
      <w:r w:rsidR="00A7298B">
        <w:rPr>
          <w:rFonts w:cs="Simplified Arabic" w:hint="cs"/>
          <w:sz w:val="24"/>
          <w:szCs w:val="24"/>
          <w:rtl/>
        </w:rPr>
        <w:t>.</w:t>
      </w:r>
    </w:p>
  </w:footnote>
  <w:footnote w:id="41">
    <w:p w14:paraId="7676CB49" w14:textId="6C7B9C18" w:rsidR="00817BA3" w:rsidRPr="00417BCA" w:rsidRDefault="00817BA3" w:rsidP="00401034">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w:t>
      </w:r>
      <w:r w:rsidRPr="00401034">
        <w:rPr>
          <w:rFonts w:ascii="Times New Roman" w:eastAsia="Times New Roman" w:hAnsi="Times New Roman" w:cs="Simplified Arabic"/>
          <w:sz w:val="24"/>
          <w:szCs w:val="24"/>
          <w:rtl/>
          <w:lang w:bidi="ar-YE"/>
        </w:rPr>
        <w:t xml:space="preserve">د. </w:t>
      </w:r>
      <w:r>
        <w:rPr>
          <w:rFonts w:ascii="Times New Roman" w:eastAsia="Times New Roman" w:hAnsi="Times New Roman" w:cs="Simplified Arabic" w:hint="cs"/>
          <w:sz w:val="24"/>
          <w:szCs w:val="24"/>
          <w:rtl/>
          <w:lang w:bidi="ar-YE"/>
        </w:rPr>
        <w:t>محمود</w:t>
      </w:r>
      <w:r w:rsidRPr="00401034">
        <w:rPr>
          <w:rFonts w:ascii="Times New Roman" w:eastAsia="Times New Roman" w:hAnsi="Times New Roman" w:cs="Simplified Arabic"/>
          <w:sz w:val="24"/>
          <w:szCs w:val="24"/>
          <w:rtl/>
          <w:lang w:bidi="ar-YE"/>
        </w:rPr>
        <w:t xml:space="preserve"> سعيد نمور: أصول الإجراءات الجزا</w:t>
      </w:r>
      <w:r>
        <w:rPr>
          <w:rFonts w:ascii="Times New Roman" w:eastAsia="Times New Roman" w:hAnsi="Times New Roman" w:cs="Simplified Arabic"/>
          <w:sz w:val="24"/>
          <w:szCs w:val="24"/>
          <w:rtl/>
          <w:lang w:bidi="ar-YE"/>
        </w:rPr>
        <w:t xml:space="preserve">ئية، </w:t>
      </w:r>
      <w:r w:rsidR="00A7298B">
        <w:rPr>
          <w:rFonts w:ascii="Times New Roman" w:eastAsia="Times New Roman" w:hAnsi="Times New Roman" w:cs="Simplified Arabic" w:hint="cs"/>
          <w:sz w:val="24"/>
          <w:szCs w:val="24"/>
          <w:rtl/>
          <w:lang w:bidi="ar-YE"/>
        </w:rPr>
        <w:t xml:space="preserve">الطبعة </w:t>
      </w:r>
      <w:proofErr w:type="gramStart"/>
      <w:r w:rsidR="00A7298B">
        <w:rPr>
          <w:rFonts w:ascii="Times New Roman" w:eastAsia="Times New Roman" w:hAnsi="Times New Roman" w:cs="Simplified Arabic" w:hint="cs"/>
          <w:sz w:val="24"/>
          <w:szCs w:val="24"/>
          <w:rtl/>
          <w:lang w:bidi="ar-YE"/>
        </w:rPr>
        <w:t>الأولى</w:t>
      </w:r>
      <w:r w:rsidR="00A7298B">
        <w:rPr>
          <w:rFonts w:ascii="Times New Roman" w:eastAsia="Times New Roman" w:hAnsi="Times New Roman" w:cs="Simplified Arabic"/>
          <w:sz w:val="24"/>
          <w:szCs w:val="24"/>
          <w:rtl/>
          <w:lang w:bidi="ar-YE"/>
        </w:rPr>
        <w:t xml:space="preserve"> </w:t>
      </w:r>
      <w:r w:rsidR="00A7298B">
        <w:rPr>
          <w:rFonts w:ascii="Times New Roman" w:eastAsia="Times New Roman" w:hAnsi="Times New Roman" w:cs="Simplified Arabic" w:hint="cs"/>
          <w:sz w:val="24"/>
          <w:szCs w:val="24"/>
          <w:rtl/>
          <w:lang w:bidi="ar-YE"/>
        </w:rPr>
        <w:t>،</w:t>
      </w:r>
      <w:proofErr w:type="gramEnd"/>
      <w:r w:rsidR="00A7298B">
        <w:rPr>
          <w:rFonts w:ascii="Times New Roman" w:eastAsia="Times New Roman" w:hAnsi="Times New Roman" w:cs="Simplified Arabic" w:hint="cs"/>
          <w:sz w:val="24"/>
          <w:szCs w:val="24"/>
          <w:rtl/>
          <w:lang w:bidi="ar-YE"/>
        </w:rPr>
        <w:t xml:space="preserve"> </w:t>
      </w:r>
      <w:r>
        <w:rPr>
          <w:rFonts w:ascii="Times New Roman" w:eastAsia="Times New Roman" w:hAnsi="Times New Roman" w:cs="Simplified Arabic"/>
          <w:sz w:val="24"/>
          <w:szCs w:val="24"/>
          <w:rtl/>
          <w:lang w:bidi="ar-YE"/>
        </w:rPr>
        <w:t>دار الثقافة للنشر والتوزيع</w:t>
      </w:r>
      <w:r>
        <w:rPr>
          <w:rFonts w:ascii="Times New Roman" w:eastAsia="Times New Roman" w:hAnsi="Times New Roman" w:cs="Simplified Arabic" w:hint="cs"/>
          <w:sz w:val="24"/>
          <w:szCs w:val="24"/>
          <w:rtl/>
          <w:lang w:bidi="ar-YE"/>
        </w:rPr>
        <w:t>،</w:t>
      </w:r>
      <w:r w:rsidRPr="00401034">
        <w:rPr>
          <w:rFonts w:ascii="Times New Roman" w:eastAsia="Times New Roman" w:hAnsi="Times New Roman" w:cs="Simplified Arabic"/>
          <w:sz w:val="24"/>
          <w:szCs w:val="24"/>
          <w:rtl/>
          <w:lang w:bidi="ar-YE"/>
        </w:rPr>
        <w:t xml:space="preserve"> الأردن،</w:t>
      </w:r>
      <w:r>
        <w:rPr>
          <w:rFonts w:ascii="Times New Roman" w:eastAsia="Times New Roman" w:hAnsi="Times New Roman" w:cs="Simplified Arabic" w:hint="cs"/>
          <w:sz w:val="24"/>
          <w:szCs w:val="24"/>
          <w:rtl/>
          <w:lang w:bidi="ar-YE"/>
        </w:rPr>
        <w:t xml:space="preserve"> ،</w:t>
      </w:r>
      <w:r w:rsidRPr="00401034">
        <w:rPr>
          <w:rFonts w:ascii="Times New Roman" w:eastAsia="Times New Roman" w:hAnsi="Times New Roman" w:cs="Simplified Arabic"/>
          <w:sz w:val="24"/>
          <w:szCs w:val="24"/>
          <w:rtl/>
          <w:lang w:bidi="ar-YE"/>
        </w:rPr>
        <w:t xml:space="preserve"> 2005م</w:t>
      </w:r>
      <w:r>
        <w:rPr>
          <w:rFonts w:ascii="Times New Roman" w:eastAsia="Times New Roman" w:hAnsi="Times New Roman" w:cs="Simplified Arabic" w:hint="cs"/>
          <w:sz w:val="24"/>
          <w:szCs w:val="24"/>
          <w:rtl/>
          <w:lang w:bidi="ar-YE"/>
        </w:rPr>
        <w:t>، ص207.</w:t>
      </w:r>
    </w:p>
  </w:footnote>
  <w:footnote w:id="42">
    <w:p w14:paraId="46619AD1"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د. محمد صبحي نجم: الوجيز في قانون أصول المحاكمات الجزائية، الطبعة الثانية، دار الثقافة للنشر والتوزيع الأردن، 2006م، ص339.</w:t>
      </w:r>
    </w:p>
  </w:footnote>
  <w:footnote w:id="43">
    <w:p w14:paraId="297D21F6" w14:textId="77777777" w:rsidR="00817BA3" w:rsidRPr="00417BCA" w:rsidRDefault="00817BA3" w:rsidP="005F03A8">
      <w:pPr>
        <w:pStyle w:val="a3"/>
        <w:rPr>
          <w:rFonts w:cs="Simplified Arabic"/>
          <w:sz w:val="24"/>
          <w:szCs w:val="24"/>
          <w:rtl/>
        </w:rPr>
      </w:pPr>
      <w:r w:rsidRPr="00417BCA">
        <w:rPr>
          <w:rStyle w:val="a4"/>
          <w:rFonts w:cs="Simplified Arabic"/>
          <w:sz w:val="24"/>
          <w:szCs w:val="24"/>
        </w:rPr>
        <w:footnoteRef/>
      </w:r>
      <w:r w:rsidRPr="00417BCA">
        <w:rPr>
          <w:rFonts w:cs="Simplified Arabic"/>
          <w:sz w:val="24"/>
          <w:szCs w:val="24"/>
          <w:rtl/>
        </w:rPr>
        <w:t xml:space="preserve"> </w:t>
      </w:r>
      <w:r w:rsidRPr="00417BCA">
        <w:rPr>
          <w:rFonts w:cs="Simplified Arabic" w:hint="cs"/>
          <w:sz w:val="24"/>
          <w:szCs w:val="24"/>
          <w:rtl/>
        </w:rPr>
        <w:t>- د. سامي صادق الملا، المرجع السابق، ص 180.</w:t>
      </w:r>
    </w:p>
  </w:footnote>
  <w:footnote w:id="44">
    <w:p w14:paraId="408CB2A2" w14:textId="77777777" w:rsidR="00817BA3" w:rsidRPr="00417BCA" w:rsidRDefault="00817BA3" w:rsidP="00240B53">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د. محمد صبحي نجم: المرجع </w:t>
      </w:r>
      <w:r>
        <w:rPr>
          <w:rFonts w:ascii="Times New Roman" w:eastAsia="Times New Roman" w:hAnsi="Times New Roman" w:cs="Simplified Arabic" w:hint="cs"/>
          <w:sz w:val="24"/>
          <w:szCs w:val="24"/>
          <w:rtl/>
          <w:lang w:bidi="ar-YE"/>
        </w:rPr>
        <w:t>السابق</w:t>
      </w:r>
      <w:r w:rsidRPr="00417BCA">
        <w:rPr>
          <w:rFonts w:ascii="Times New Roman" w:eastAsia="Times New Roman" w:hAnsi="Times New Roman" w:cs="Simplified Arabic"/>
          <w:sz w:val="24"/>
          <w:szCs w:val="24"/>
          <w:rtl/>
          <w:lang w:bidi="ar-YE"/>
        </w:rPr>
        <w:t>، ص340.</w:t>
      </w:r>
    </w:p>
  </w:footnote>
  <w:footnote w:id="45">
    <w:p w14:paraId="70ADC9A4" w14:textId="77777777" w:rsidR="00817BA3" w:rsidRPr="00417BCA" w:rsidRDefault="00817BA3" w:rsidP="005F03A8">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xml:space="preserve">- عبد الحميد </w:t>
      </w:r>
      <w:proofErr w:type="spellStart"/>
      <w:r w:rsidRPr="00417BCA">
        <w:rPr>
          <w:rFonts w:hint="cs"/>
          <w:sz w:val="24"/>
          <w:szCs w:val="24"/>
          <w:rtl/>
        </w:rPr>
        <w:t>الشواربي</w:t>
      </w:r>
      <w:proofErr w:type="spellEnd"/>
      <w:r w:rsidRPr="00417BCA">
        <w:rPr>
          <w:rFonts w:hint="cs"/>
          <w:sz w:val="24"/>
          <w:szCs w:val="24"/>
          <w:rtl/>
        </w:rPr>
        <w:t>، ضمانات ال</w:t>
      </w:r>
      <w:r>
        <w:rPr>
          <w:rFonts w:hint="cs"/>
          <w:sz w:val="24"/>
          <w:szCs w:val="24"/>
          <w:rtl/>
        </w:rPr>
        <w:t xml:space="preserve">متهم في مرحلة التحقيق الجنائي، </w:t>
      </w:r>
      <w:r w:rsidRPr="00417BCA">
        <w:rPr>
          <w:rFonts w:hint="cs"/>
          <w:sz w:val="24"/>
          <w:szCs w:val="24"/>
          <w:rtl/>
        </w:rPr>
        <w:t>مرجع سابق، ص 420.</w:t>
      </w:r>
    </w:p>
  </w:footnote>
  <w:footnote w:id="46">
    <w:p w14:paraId="561D7BC8" w14:textId="77777777" w:rsidR="00817BA3" w:rsidRPr="00417BCA" w:rsidRDefault="00817BA3" w:rsidP="005F03A8">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xml:space="preserve"> - عدلي خليل، المرجع السابق، ص127.</w:t>
      </w:r>
    </w:p>
  </w:footnote>
  <w:footnote w:id="47">
    <w:p w14:paraId="44229461" w14:textId="77777777" w:rsidR="00817BA3" w:rsidRPr="00417BCA" w:rsidRDefault="00817BA3" w:rsidP="005F03A8">
      <w:pPr>
        <w:pStyle w:val="a3"/>
        <w:rPr>
          <w:sz w:val="24"/>
          <w:szCs w:val="24"/>
        </w:rPr>
      </w:pPr>
      <w:r w:rsidRPr="00417BCA">
        <w:rPr>
          <w:rStyle w:val="a4"/>
          <w:sz w:val="24"/>
          <w:szCs w:val="24"/>
        </w:rPr>
        <w:footnoteRef/>
      </w:r>
      <w:r w:rsidRPr="00417BCA">
        <w:rPr>
          <w:sz w:val="24"/>
          <w:szCs w:val="24"/>
          <w:rtl/>
        </w:rPr>
        <w:t xml:space="preserve"> </w:t>
      </w:r>
      <w:r w:rsidRPr="00417BCA">
        <w:rPr>
          <w:rFonts w:hint="cs"/>
          <w:sz w:val="24"/>
          <w:szCs w:val="24"/>
          <w:rtl/>
        </w:rPr>
        <w:t>- ادريس طارق السباعي، تطبيقات جنائية، بدون طبعة، ص57، 58.</w:t>
      </w:r>
    </w:p>
  </w:footnote>
  <w:footnote w:id="48">
    <w:p w14:paraId="7DA31637" w14:textId="77777777" w:rsidR="00817BA3" w:rsidRPr="00417BCA" w:rsidRDefault="00817BA3" w:rsidP="005F03A8">
      <w:pPr>
        <w:pStyle w:val="a3"/>
        <w:rPr>
          <w:sz w:val="24"/>
          <w:szCs w:val="24"/>
        </w:rPr>
      </w:pPr>
      <w:r w:rsidRPr="00417BCA">
        <w:rPr>
          <w:rStyle w:val="a4"/>
          <w:sz w:val="24"/>
          <w:szCs w:val="24"/>
        </w:rPr>
        <w:footnoteRef/>
      </w:r>
      <w:r w:rsidRPr="00417BCA">
        <w:rPr>
          <w:sz w:val="24"/>
          <w:szCs w:val="24"/>
          <w:rtl/>
        </w:rPr>
        <w:t xml:space="preserve"> </w:t>
      </w:r>
      <w:r w:rsidRPr="00417BCA">
        <w:rPr>
          <w:rFonts w:hint="cs"/>
          <w:sz w:val="24"/>
          <w:szCs w:val="24"/>
          <w:rtl/>
        </w:rPr>
        <w:t>- خليل، عدلي. المرجع السابق، ص 206.</w:t>
      </w:r>
    </w:p>
  </w:footnote>
  <w:footnote w:id="49">
    <w:p w14:paraId="74983908" w14:textId="77777777" w:rsidR="00817BA3" w:rsidRPr="00417BCA" w:rsidRDefault="00817BA3" w:rsidP="005F03A8">
      <w:pPr>
        <w:pStyle w:val="a3"/>
        <w:jc w:val="both"/>
        <w:rPr>
          <w:rFonts w:cs="Simplified Arabic"/>
          <w:sz w:val="24"/>
          <w:szCs w:val="24"/>
          <w:rtl/>
        </w:rPr>
      </w:pPr>
      <w:r w:rsidRPr="00417BCA">
        <w:rPr>
          <w:rStyle w:val="a4"/>
          <w:rFonts w:cs="Simplified Arabic"/>
          <w:sz w:val="24"/>
          <w:szCs w:val="24"/>
        </w:rPr>
        <w:footnoteRef/>
      </w:r>
      <w:r w:rsidRPr="00417BCA">
        <w:rPr>
          <w:rFonts w:cs="Simplified Arabic"/>
          <w:sz w:val="24"/>
          <w:szCs w:val="24"/>
          <w:rtl/>
        </w:rPr>
        <w:t xml:space="preserve"> </w:t>
      </w:r>
      <w:r w:rsidRPr="00417BCA">
        <w:rPr>
          <w:rFonts w:cs="Simplified Arabic" w:hint="cs"/>
          <w:sz w:val="24"/>
          <w:szCs w:val="24"/>
          <w:rtl/>
        </w:rPr>
        <w:t>- نصت المادة (2) من تعليمات النيابة بقولها: "أ: يجب على عضو النيابة العامة المحقق أن يعمل على وضع المتهمين وشهود الإثبات في مكان يكونون فيه منعزلين بعضهم عن بعض وعن الناس، تفادياً لما عسى أن يقع من المتهم من تأثير على شهود الإثبات ، ثم يثبت شخصية المتهم وبعد فحصه وإثبات ما يعنِ له من ملاحظات، يبدأ بسؤاله شفوياً عن التهمة المسندة إليه بعد أن يحيطه علماً بها، فإن اعترف بها بادر إلى استجوابه تفصيلاً مع العناية بإبراز ما يعزز اعترافه، وإذا أنكرها يسأله عما إذا كان لديه دفاع يريد إبداؤه، وهل لديه شهود نفي يبغي الاستشهاد بهم، ويثبت هذا الدفاع وأسماء الشهود في المحضر، ثم يسأله عما إذا كان يريد أن يستشهد بغيرهم، فإن قرر أن ليس لديه شهود آخرون يثبت ذلك في المحضر كذلك".</w:t>
      </w:r>
    </w:p>
  </w:footnote>
  <w:footnote w:id="50">
    <w:p w14:paraId="0ED0EE42"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t>-</w:t>
      </w: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أ.د. مجيد حضر أحمد السبعاوي: لقيمة القانونية للاعتراف كدليل منفرد في الإثبات الجنائي- دراسة تحليلية مقارنة- مجلة جامعة تكريت للحقوق، </w:t>
      </w:r>
      <w:proofErr w:type="gramStart"/>
      <w:r w:rsidRPr="00417BCA">
        <w:rPr>
          <w:rFonts w:ascii="Times New Roman" w:eastAsia="Times New Roman" w:hAnsi="Times New Roman" w:cs="Simplified Arabic"/>
          <w:sz w:val="24"/>
          <w:szCs w:val="24"/>
          <w:rtl/>
          <w:lang w:bidi="ar-YE"/>
        </w:rPr>
        <w:t>السنة(</w:t>
      </w:r>
      <w:proofErr w:type="gramEnd"/>
      <w:r w:rsidRPr="00417BCA">
        <w:rPr>
          <w:rFonts w:ascii="Times New Roman" w:eastAsia="Times New Roman" w:hAnsi="Times New Roman" w:cs="Simplified Arabic"/>
          <w:sz w:val="24"/>
          <w:szCs w:val="24"/>
          <w:rtl/>
          <w:lang w:bidi="ar-YE"/>
        </w:rPr>
        <w:t>1) المجلد(1) العدد(2) الجزء(2) 2017م، 1428هـ، ص 109.</w:t>
      </w:r>
    </w:p>
  </w:footnote>
  <w:footnote w:id="51">
    <w:p w14:paraId="00510151"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د. نائل عبد </w:t>
      </w:r>
      <w:proofErr w:type="gramStart"/>
      <w:r w:rsidRPr="00417BCA">
        <w:rPr>
          <w:rFonts w:ascii="Times New Roman" w:eastAsia="Times New Roman" w:hAnsi="Times New Roman" w:cs="Simplified Arabic"/>
          <w:sz w:val="24"/>
          <w:szCs w:val="24"/>
          <w:rtl/>
          <w:lang w:bidi="ar-YE"/>
        </w:rPr>
        <w:t>الرحمن :</w:t>
      </w:r>
      <w:proofErr w:type="gramEnd"/>
      <w:r w:rsidRPr="00417BCA">
        <w:rPr>
          <w:rFonts w:ascii="Times New Roman" w:eastAsia="Times New Roman" w:hAnsi="Times New Roman" w:cs="Simplified Arabic"/>
          <w:sz w:val="24"/>
          <w:szCs w:val="24"/>
          <w:rtl/>
          <w:lang w:bidi="ar-YE"/>
        </w:rPr>
        <w:t xml:space="preserve"> محاضرات في أصول المحاكمات الجزائية ، الطبعة الأولي، دار الفكر للطباعة والنشر والتوزيع ، عمان -1997م ، ص173.</w:t>
      </w:r>
    </w:p>
  </w:footnote>
  <w:footnote w:id="52">
    <w:p w14:paraId="3EAC41C3"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انظر د. أحمد فتحي سرور: الوسيط في شرح قانون الإجراءات الجنائية، دار النهضة العربية، القاهرة، 1995م، ص533.</w:t>
      </w:r>
    </w:p>
  </w:footnote>
  <w:footnote w:id="53">
    <w:p w14:paraId="7163BEAA" w14:textId="305F638E" w:rsidR="00817BA3" w:rsidRPr="00417BCA" w:rsidRDefault="00817BA3" w:rsidP="005307FC">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وقد أوصى الدكتور عبد المؤمن شجاع الدين بضرورة إعلام المتهم بأن الشهود ليسوا من العاملين في جهاز الشرطة. أنظر: تعليق الدكتور عبد المؤمن شجاع الدين على الحكم الصادر عن الدائرة الجزائية بالمحكمة العليا في جلستها المنعقدة بتاريخ 23-10-2013م في الطعن رقم (50142)، حيث ورد ضمن أسبابه: (أما نعي الطاعن بأن اعترافه في الأوليات مخالف للمادة (85) إثبات فله سند من القانون، فالثابت أن المتهم قد أنكر بمحضر التحقيق لد</w:t>
      </w:r>
      <w:r w:rsidR="00107458">
        <w:rPr>
          <w:rFonts w:ascii="Times New Roman" w:eastAsia="Times New Roman" w:hAnsi="Times New Roman" w:cs="Simplified Arabic" w:hint="cs"/>
          <w:sz w:val="24"/>
          <w:szCs w:val="24"/>
          <w:rtl/>
          <w:lang w:bidi="ar-YE"/>
        </w:rPr>
        <w:t>ى</w:t>
      </w:r>
      <w:r w:rsidRPr="00417BCA">
        <w:rPr>
          <w:rFonts w:ascii="Times New Roman" w:eastAsia="Times New Roman" w:hAnsi="Times New Roman" w:cs="Simplified Arabic"/>
          <w:sz w:val="24"/>
          <w:szCs w:val="24"/>
          <w:rtl/>
          <w:lang w:bidi="ar-YE"/>
        </w:rPr>
        <w:t xml:space="preserve"> النيابة العامة ما نسب إليه من أقوال في الأوليات </w:t>
      </w:r>
      <w:r w:rsidR="00107458">
        <w:rPr>
          <w:rFonts w:ascii="Times New Roman" w:eastAsia="Times New Roman" w:hAnsi="Times New Roman" w:cs="Simplified Arabic" w:hint="cs"/>
          <w:sz w:val="24"/>
          <w:szCs w:val="24"/>
          <w:rtl/>
          <w:lang w:bidi="ar-YE"/>
        </w:rPr>
        <w:t xml:space="preserve">، </w:t>
      </w:r>
      <w:r w:rsidRPr="00417BCA">
        <w:rPr>
          <w:rFonts w:ascii="Times New Roman" w:eastAsia="Times New Roman" w:hAnsi="Times New Roman" w:cs="Simplified Arabic"/>
          <w:sz w:val="24"/>
          <w:szCs w:val="24"/>
          <w:rtl/>
          <w:lang w:bidi="ar-YE"/>
        </w:rPr>
        <w:t>كما أنكر ذلك أمام محكمتي الموضوع، والبين من محضر الاعتراف المكون من صفحتين وسبعة أسطر أنه لا يحمل تاريخاً ولا رقماً ولا مشهود عليه، وذلك مخالف لما أوجبته المادة (85) إثبات التي تنص عل</w:t>
      </w:r>
      <w:r w:rsidR="00107458">
        <w:rPr>
          <w:rFonts w:ascii="Times New Roman" w:eastAsia="Times New Roman" w:hAnsi="Times New Roman" w:cs="Simplified Arabic" w:hint="cs"/>
          <w:sz w:val="24"/>
          <w:szCs w:val="24"/>
          <w:rtl/>
          <w:lang w:bidi="ar-YE"/>
        </w:rPr>
        <w:t>ى</w:t>
      </w:r>
      <w:r w:rsidRPr="00417BCA">
        <w:rPr>
          <w:rFonts w:ascii="Times New Roman" w:eastAsia="Times New Roman" w:hAnsi="Times New Roman" w:cs="Simplified Arabic"/>
          <w:sz w:val="24"/>
          <w:szCs w:val="24"/>
          <w:rtl/>
          <w:lang w:bidi="ar-YE"/>
        </w:rPr>
        <w:t xml:space="preserve"> أنه: (يجب الإشهاد علي الإقرار الشفهي الذي يتم في غير مجلس القضاء) </w:t>
      </w:r>
      <w:r w:rsidR="00446077">
        <w:rPr>
          <w:rFonts w:ascii="Times New Roman" w:eastAsia="Times New Roman" w:hAnsi="Times New Roman" w:cs="Simplified Arabic" w:hint="cs"/>
          <w:sz w:val="24"/>
          <w:szCs w:val="24"/>
          <w:rtl/>
          <w:lang w:bidi="ar-YE"/>
        </w:rPr>
        <w:t xml:space="preserve">، </w:t>
      </w:r>
      <w:r w:rsidRPr="00417BCA">
        <w:rPr>
          <w:rFonts w:ascii="Times New Roman" w:eastAsia="Times New Roman" w:hAnsi="Times New Roman" w:cs="Simplified Arabic"/>
          <w:sz w:val="24"/>
          <w:szCs w:val="24"/>
          <w:rtl/>
          <w:lang w:bidi="ar-YE"/>
        </w:rPr>
        <w:t xml:space="preserve">والمعلوم </w:t>
      </w:r>
      <w:r w:rsidR="00107458">
        <w:rPr>
          <w:rFonts w:ascii="Times New Roman" w:eastAsia="Times New Roman" w:hAnsi="Times New Roman" w:cs="Simplified Arabic" w:hint="cs"/>
          <w:sz w:val="24"/>
          <w:szCs w:val="24"/>
          <w:rtl/>
          <w:lang w:bidi="ar-YE"/>
        </w:rPr>
        <w:t>أ</w:t>
      </w:r>
      <w:r w:rsidRPr="00417BCA">
        <w:rPr>
          <w:rFonts w:ascii="Times New Roman" w:eastAsia="Times New Roman" w:hAnsi="Times New Roman" w:cs="Simplified Arabic"/>
          <w:sz w:val="24"/>
          <w:szCs w:val="24"/>
          <w:rtl/>
          <w:lang w:bidi="ar-YE"/>
        </w:rPr>
        <w:t xml:space="preserve">ن مخالفة نص الوجوب يوجب البطلان، فالواضح من محضر الاعتراف أنه غير مشهود عليه ولم يتضمن تاريخ تحريره، وحيث أن المحكمة مصدرة الحكم المطعون فيه قد تجاهلت كل ما سبق ذكره </w:t>
      </w:r>
      <w:r w:rsidR="00107458">
        <w:rPr>
          <w:rFonts w:ascii="Times New Roman" w:eastAsia="Times New Roman" w:hAnsi="Times New Roman" w:cs="Simplified Arabic" w:hint="cs"/>
          <w:sz w:val="24"/>
          <w:szCs w:val="24"/>
          <w:rtl/>
          <w:lang w:bidi="ar-YE"/>
        </w:rPr>
        <w:t>،</w:t>
      </w:r>
      <w:r w:rsidR="00D15F96">
        <w:rPr>
          <w:rFonts w:ascii="Times New Roman" w:eastAsia="Times New Roman" w:hAnsi="Times New Roman" w:cs="Simplified Arabic" w:hint="cs"/>
          <w:sz w:val="24"/>
          <w:szCs w:val="24"/>
          <w:rtl/>
          <w:lang w:bidi="ar-YE"/>
        </w:rPr>
        <w:t xml:space="preserve"> </w:t>
      </w:r>
      <w:r w:rsidRPr="00417BCA">
        <w:rPr>
          <w:rFonts w:ascii="Times New Roman" w:eastAsia="Times New Roman" w:hAnsi="Times New Roman" w:cs="Simplified Arabic"/>
          <w:sz w:val="24"/>
          <w:szCs w:val="24"/>
          <w:rtl/>
          <w:lang w:bidi="ar-YE"/>
        </w:rPr>
        <w:t xml:space="preserve">ولم تبرر لذلك تبريراً قانونياً فإن حكمها يكون مشوباً بالقصور بالتسبيب وفيه إخلال بحق الدفاع وخطأ في تطبيق القانون الأمر الذي يستوجب نقض الحكم المطعون فيه </w:t>
      </w:r>
      <w:r w:rsidR="00107458">
        <w:rPr>
          <w:rFonts w:ascii="Times New Roman" w:eastAsia="Times New Roman" w:hAnsi="Times New Roman" w:cs="Simplified Arabic" w:hint="cs"/>
          <w:sz w:val="24"/>
          <w:szCs w:val="24"/>
          <w:rtl/>
          <w:lang w:bidi="ar-YE"/>
        </w:rPr>
        <w:t xml:space="preserve">، </w:t>
      </w:r>
      <w:r w:rsidRPr="00417BCA">
        <w:rPr>
          <w:rFonts w:ascii="Times New Roman" w:eastAsia="Times New Roman" w:hAnsi="Times New Roman" w:cs="Simplified Arabic"/>
          <w:sz w:val="24"/>
          <w:szCs w:val="24"/>
          <w:rtl/>
          <w:lang w:bidi="ar-YE"/>
        </w:rPr>
        <w:t>وإعادة القضية للفصل فيها وفقاً لأحكام الشرع والقانون) .</w:t>
      </w:r>
    </w:p>
  </w:footnote>
  <w:footnote w:id="54">
    <w:p w14:paraId="1A966C68" w14:textId="77777777" w:rsidR="00817BA3" w:rsidRPr="00417BCA" w:rsidRDefault="00817BA3" w:rsidP="005F03A8">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عدلي خليل، المرجع السابق، ص27.</w:t>
      </w:r>
    </w:p>
  </w:footnote>
  <w:footnote w:id="55">
    <w:p w14:paraId="17C993F2" w14:textId="77777777" w:rsidR="00817BA3" w:rsidRPr="00417BCA" w:rsidRDefault="00817BA3" w:rsidP="005F03A8">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xml:space="preserve">- لؤي </w:t>
      </w:r>
      <w:proofErr w:type="spellStart"/>
      <w:r w:rsidRPr="00417BCA">
        <w:rPr>
          <w:rFonts w:hint="cs"/>
          <w:sz w:val="24"/>
          <w:szCs w:val="24"/>
          <w:rtl/>
        </w:rPr>
        <w:t>داؤد</w:t>
      </w:r>
      <w:proofErr w:type="spellEnd"/>
      <w:r w:rsidRPr="00417BCA">
        <w:rPr>
          <w:rFonts w:hint="cs"/>
          <w:sz w:val="24"/>
          <w:szCs w:val="24"/>
          <w:rtl/>
        </w:rPr>
        <w:t xml:space="preserve"> محمد بريكات، المرجع السابق، ص65.</w:t>
      </w:r>
    </w:p>
  </w:footnote>
  <w:footnote w:id="56">
    <w:p w14:paraId="2B3D6D4D"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محمود </w:t>
      </w:r>
      <w:proofErr w:type="spellStart"/>
      <w:r w:rsidRPr="00417BCA">
        <w:rPr>
          <w:rFonts w:ascii="Times New Roman" w:eastAsia="Times New Roman" w:hAnsi="Times New Roman" w:cs="Simplified Arabic"/>
          <w:sz w:val="24"/>
          <w:szCs w:val="24"/>
          <w:rtl/>
          <w:lang w:bidi="ar-YE"/>
        </w:rPr>
        <w:t>محمود</w:t>
      </w:r>
      <w:proofErr w:type="spellEnd"/>
      <w:r w:rsidRPr="00417BCA">
        <w:rPr>
          <w:rFonts w:ascii="Times New Roman" w:eastAsia="Times New Roman" w:hAnsi="Times New Roman" w:cs="Simplified Arabic"/>
          <w:sz w:val="24"/>
          <w:szCs w:val="24"/>
          <w:rtl/>
          <w:lang w:bidi="ar-YE"/>
        </w:rPr>
        <w:t xml:space="preserve"> مصطفي: المرجع السابق، ص77.</w:t>
      </w:r>
    </w:p>
  </w:footnote>
  <w:footnote w:id="57">
    <w:p w14:paraId="6E96FA43"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محمد فتحي: علم النفس الجنائي علما وعملا، الجزء الثاني، الطبعة الرابعة، 1970م، ص 228.</w:t>
      </w:r>
    </w:p>
  </w:footnote>
  <w:footnote w:id="58">
    <w:p w14:paraId="310BCDA2" w14:textId="39ED9512"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د. عبد المؤمن شجاع الدين: التعليق </w:t>
      </w:r>
      <w:proofErr w:type="gramStart"/>
      <w:r w:rsidRPr="00417BCA">
        <w:rPr>
          <w:rFonts w:ascii="Times New Roman" w:eastAsia="Times New Roman" w:hAnsi="Times New Roman" w:cs="Simplified Arabic"/>
          <w:sz w:val="24"/>
          <w:szCs w:val="24"/>
          <w:rtl/>
          <w:lang w:bidi="ar-YE"/>
        </w:rPr>
        <w:t>علي</w:t>
      </w:r>
      <w:proofErr w:type="gramEnd"/>
      <w:r w:rsidRPr="00417BCA">
        <w:rPr>
          <w:rFonts w:ascii="Times New Roman" w:eastAsia="Times New Roman" w:hAnsi="Times New Roman" w:cs="Simplified Arabic"/>
          <w:sz w:val="24"/>
          <w:szCs w:val="24"/>
          <w:rtl/>
          <w:lang w:bidi="ar-YE"/>
        </w:rPr>
        <w:t xml:space="preserve"> حكم المحكمة العليا الصادر بتاريخ 13/12/2017م في الطعن رقم (59918)</w:t>
      </w:r>
      <w:r w:rsidR="00CA2822">
        <w:rPr>
          <w:rFonts w:ascii="Times New Roman" w:eastAsia="Times New Roman" w:hAnsi="Times New Roman" w:cs="Simplified Arabic" w:hint="cs"/>
          <w:sz w:val="24"/>
          <w:szCs w:val="24"/>
          <w:rtl/>
          <w:lang w:bidi="ar-YE"/>
        </w:rPr>
        <w:t>.</w:t>
      </w:r>
    </w:p>
  </w:footnote>
  <w:footnote w:id="59">
    <w:p w14:paraId="2CDC8BE8" w14:textId="77777777" w:rsidR="00817BA3" w:rsidRPr="00417BCA" w:rsidRDefault="00817BA3" w:rsidP="005F03A8">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د. حسن علي مجلي، الجرائم الماسة بالحريات والحقوق الشخصية في القانون والقضاء اليمني، مرجع سابق، ص302.</w:t>
      </w:r>
    </w:p>
  </w:footnote>
  <w:footnote w:id="60">
    <w:p w14:paraId="23F004C5" w14:textId="77777777" w:rsidR="00817BA3" w:rsidRPr="00417BCA" w:rsidRDefault="00817BA3" w:rsidP="00000850">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رانية رواق، ومهدي لعور، المرجع السابق، ص15.</w:t>
      </w:r>
    </w:p>
  </w:footnote>
  <w:footnote w:id="61">
    <w:p w14:paraId="49F3C9F7" w14:textId="77777777" w:rsidR="00817BA3" w:rsidRPr="00417BCA" w:rsidRDefault="00817BA3" w:rsidP="00000850">
      <w:pPr>
        <w:pStyle w:val="a3"/>
        <w:rPr>
          <w:sz w:val="24"/>
          <w:szCs w:val="24"/>
        </w:rPr>
      </w:pPr>
      <w:r w:rsidRPr="00417BCA">
        <w:rPr>
          <w:rStyle w:val="a4"/>
          <w:sz w:val="24"/>
          <w:szCs w:val="24"/>
        </w:rPr>
        <w:footnoteRef/>
      </w:r>
      <w:r w:rsidRPr="00417BCA">
        <w:rPr>
          <w:sz w:val="24"/>
          <w:szCs w:val="24"/>
          <w:rtl/>
        </w:rPr>
        <w:t xml:space="preserve"> </w:t>
      </w:r>
      <w:r w:rsidRPr="00417BCA">
        <w:rPr>
          <w:rFonts w:hint="cs"/>
          <w:sz w:val="24"/>
          <w:szCs w:val="24"/>
          <w:rtl/>
        </w:rPr>
        <w:t>- مأمون محمد سلامه، المرجع السابق، ص 205.</w:t>
      </w:r>
    </w:p>
  </w:footnote>
  <w:footnote w:id="62">
    <w:p w14:paraId="2897DEC0" w14:textId="77777777" w:rsidR="00817BA3" w:rsidRPr="00417BCA" w:rsidRDefault="00817BA3" w:rsidP="00000850">
      <w:pPr>
        <w:pStyle w:val="a3"/>
        <w:rPr>
          <w:sz w:val="24"/>
          <w:szCs w:val="24"/>
        </w:rPr>
      </w:pPr>
      <w:r w:rsidRPr="00417BCA">
        <w:rPr>
          <w:rStyle w:val="a4"/>
          <w:sz w:val="24"/>
          <w:szCs w:val="24"/>
        </w:rPr>
        <w:footnoteRef/>
      </w:r>
      <w:r w:rsidRPr="00417BCA">
        <w:rPr>
          <w:sz w:val="24"/>
          <w:szCs w:val="24"/>
          <w:rtl/>
        </w:rPr>
        <w:t xml:space="preserve"> </w:t>
      </w:r>
      <w:r w:rsidRPr="00417BCA">
        <w:rPr>
          <w:rFonts w:hint="cs"/>
          <w:sz w:val="24"/>
          <w:szCs w:val="24"/>
          <w:rtl/>
        </w:rPr>
        <w:t xml:space="preserve">- لؤي </w:t>
      </w:r>
      <w:proofErr w:type="spellStart"/>
      <w:r w:rsidRPr="00417BCA">
        <w:rPr>
          <w:rFonts w:hint="cs"/>
          <w:sz w:val="24"/>
          <w:szCs w:val="24"/>
          <w:rtl/>
        </w:rPr>
        <w:t>داؤد</w:t>
      </w:r>
      <w:proofErr w:type="spellEnd"/>
      <w:r w:rsidRPr="00417BCA">
        <w:rPr>
          <w:rFonts w:hint="cs"/>
          <w:sz w:val="24"/>
          <w:szCs w:val="24"/>
          <w:rtl/>
        </w:rPr>
        <w:t xml:space="preserve"> محمد بريكات، المرجع السابق، ص66.</w:t>
      </w:r>
    </w:p>
  </w:footnote>
  <w:footnote w:id="63">
    <w:p w14:paraId="6549334E" w14:textId="77777777" w:rsidR="00817BA3" w:rsidRPr="00417BCA" w:rsidRDefault="00817BA3" w:rsidP="00000850">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عدلي خليل، المرجع السابق، ص234.</w:t>
      </w:r>
    </w:p>
  </w:footnote>
  <w:footnote w:id="64">
    <w:p w14:paraId="44422315" w14:textId="1CDCFDE7" w:rsidR="00817BA3" w:rsidRPr="007850A9" w:rsidRDefault="00817BA3" w:rsidP="007850A9">
      <w:pPr>
        <w:pStyle w:val="a3"/>
        <w:rPr>
          <w:rtl/>
        </w:rPr>
      </w:pPr>
      <w:r>
        <w:rPr>
          <w:rStyle w:val="a4"/>
        </w:rPr>
        <w:footnoteRef/>
      </w:r>
      <w:r>
        <w:rPr>
          <w:rtl/>
        </w:rPr>
        <w:t xml:space="preserve"> </w:t>
      </w:r>
      <w:r>
        <w:rPr>
          <w:rFonts w:hint="cs"/>
          <w:rtl/>
        </w:rPr>
        <w:t xml:space="preserve">- </w:t>
      </w:r>
      <w:r w:rsidRPr="007850A9">
        <w:rPr>
          <w:rtl/>
        </w:rPr>
        <w:t>انظر. رانية رواق، مهدي لعور، المرجع السابق، ص٥٤، ٥٥</w:t>
      </w:r>
      <w:r w:rsidR="00A8310A">
        <w:rPr>
          <w:rFonts w:hint="cs"/>
          <w:rtl/>
        </w:rPr>
        <w:t>.</w:t>
      </w:r>
    </w:p>
  </w:footnote>
  <w:footnote w:id="65">
    <w:p w14:paraId="3848BE1D" w14:textId="77777777" w:rsidR="00817BA3" w:rsidRPr="00417BCA" w:rsidRDefault="00817BA3" w:rsidP="005F03A8">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xml:space="preserve">- ابن منظور، لسان العرب، مادة </w:t>
      </w:r>
      <w:proofErr w:type="gramStart"/>
      <w:r w:rsidRPr="00417BCA">
        <w:rPr>
          <w:rFonts w:hint="cs"/>
          <w:sz w:val="24"/>
          <w:szCs w:val="24"/>
          <w:rtl/>
        </w:rPr>
        <w:t>( ع</w:t>
      </w:r>
      <w:proofErr w:type="gramEnd"/>
      <w:r w:rsidRPr="00417BCA">
        <w:rPr>
          <w:rFonts w:hint="cs"/>
          <w:sz w:val="24"/>
          <w:szCs w:val="24"/>
          <w:rtl/>
        </w:rPr>
        <w:t xml:space="preserve"> ي ب).</w:t>
      </w:r>
    </w:p>
  </w:footnote>
  <w:footnote w:id="66">
    <w:p w14:paraId="59B21E13"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الفيروز آبادي: مجد الدين، (1938م)، القاموس </w:t>
      </w:r>
      <w:proofErr w:type="gramStart"/>
      <w:r w:rsidRPr="00417BCA">
        <w:rPr>
          <w:rFonts w:ascii="Times New Roman" w:eastAsia="Times New Roman" w:hAnsi="Times New Roman" w:cs="Simplified Arabic"/>
          <w:sz w:val="24"/>
          <w:szCs w:val="24"/>
          <w:rtl/>
          <w:lang w:bidi="ar-YE"/>
        </w:rPr>
        <w:t>المحيط ،</w:t>
      </w:r>
      <w:proofErr w:type="gramEnd"/>
      <w:r w:rsidRPr="00417BCA">
        <w:rPr>
          <w:rFonts w:ascii="Times New Roman" w:eastAsia="Times New Roman" w:hAnsi="Times New Roman" w:cs="Simplified Arabic"/>
          <w:sz w:val="24"/>
          <w:szCs w:val="24"/>
          <w:rtl/>
          <w:lang w:bidi="ar-YE"/>
        </w:rPr>
        <w:t xml:space="preserve"> الجزء الرابع، مطبعة دار مأمون، ص187.</w:t>
      </w:r>
    </w:p>
  </w:footnote>
  <w:footnote w:id="67">
    <w:p w14:paraId="213899F1"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جمال الدين محمد بن مكرم بن منظور: لسان </w:t>
      </w:r>
      <w:proofErr w:type="gramStart"/>
      <w:r w:rsidRPr="00417BCA">
        <w:rPr>
          <w:rFonts w:ascii="Times New Roman" w:eastAsia="Times New Roman" w:hAnsi="Times New Roman" w:cs="Simplified Arabic"/>
          <w:sz w:val="24"/>
          <w:szCs w:val="24"/>
          <w:rtl/>
          <w:lang w:bidi="ar-YE"/>
        </w:rPr>
        <w:t>العرب ,</w:t>
      </w:r>
      <w:proofErr w:type="gramEnd"/>
      <w:r w:rsidRPr="00417BCA">
        <w:rPr>
          <w:rFonts w:ascii="Times New Roman" w:eastAsia="Times New Roman" w:hAnsi="Times New Roman" w:cs="Simplified Arabic"/>
          <w:sz w:val="24"/>
          <w:szCs w:val="24"/>
          <w:rtl/>
          <w:lang w:bidi="ar-YE"/>
        </w:rPr>
        <w:t xml:space="preserve"> المجلد الأول , بيروت , 1375, ص 38.</w:t>
      </w:r>
    </w:p>
  </w:footnote>
  <w:footnote w:id="68">
    <w:p w14:paraId="137680A1"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عمر فوزي الحديثي: حق المتهم في محاكمة عادلة، دراسة مقارنة، دار الثقافة، عمان،2010م، ص 63.</w:t>
      </w:r>
    </w:p>
  </w:footnote>
  <w:footnote w:id="69">
    <w:p w14:paraId="44315E4E"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سعاد حماد صالح القبائلي: ضمانات المتهم في الدفاع أمام القضاء الجنائي – دراسة مقارنة، دار النهضة العربية </w:t>
      </w:r>
      <w:proofErr w:type="gramStart"/>
      <w:r w:rsidRPr="00417BCA">
        <w:rPr>
          <w:rFonts w:ascii="Times New Roman" w:eastAsia="Times New Roman" w:hAnsi="Times New Roman" w:cs="Simplified Arabic"/>
          <w:sz w:val="24"/>
          <w:szCs w:val="24"/>
          <w:rtl/>
          <w:lang w:bidi="ar-YE"/>
        </w:rPr>
        <w:t>القاهرة ,</w:t>
      </w:r>
      <w:proofErr w:type="gramEnd"/>
      <w:r w:rsidRPr="00417BCA">
        <w:rPr>
          <w:rFonts w:ascii="Times New Roman" w:eastAsia="Times New Roman" w:hAnsi="Times New Roman" w:cs="Simplified Arabic"/>
          <w:sz w:val="24"/>
          <w:szCs w:val="24"/>
          <w:rtl/>
          <w:lang w:bidi="ar-YE"/>
        </w:rPr>
        <w:t xml:space="preserve"> ص 1998,ص 21. </w:t>
      </w:r>
    </w:p>
  </w:footnote>
  <w:footnote w:id="70">
    <w:p w14:paraId="34FBAA8E"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ابن القيم الجوزية: الطرق الحكمية في السياسة الشرعية، الطبعة الأولى، المكتب الإسلامي، بيروت، 2002</w:t>
      </w:r>
      <w:proofErr w:type="gramStart"/>
      <w:r w:rsidRPr="00417BCA">
        <w:rPr>
          <w:rFonts w:ascii="Times New Roman" w:eastAsia="Times New Roman" w:hAnsi="Times New Roman" w:cs="Simplified Arabic" w:hint="cs"/>
          <w:sz w:val="24"/>
          <w:szCs w:val="24"/>
          <w:rtl/>
          <w:lang w:bidi="ar-YE"/>
        </w:rPr>
        <w:t>م  ص</w:t>
      </w:r>
      <w:proofErr w:type="gramEnd"/>
      <w:r w:rsidRPr="00417BCA">
        <w:rPr>
          <w:rFonts w:ascii="Times New Roman" w:eastAsia="Times New Roman" w:hAnsi="Times New Roman" w:cs="Simplified Arabic" w:hint="cs"/>
          <w:sz w:val="24"/>
          <w:szCs w:val="24"/>
          <w:rtl/>
          <w:lang w:bidi="ar-YE"/>
        </w:rPr>
        <w:t>371.</w:t>
      </w:r>
    </w:p>
  </w:footnote>
  <w:footnote w:id="71">
    <w:p w14:paraId="35CAE9B8"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المرجع نفسه، ص </w:t>
      </w:r>
      <w:proofErr w:type="gramStart"/>
      <w:r w:rsidRPr="00417BCA">
        <w:rPr>
          <w:rFonts w:ascii="Times New Roman" w:eastAsia="Times New Roman" w:hAnsi="Times New Roman" w:cs="Simplified Arabic"/>
          <w:sz w:val="24"/>
          <w:szCs w:val="24"/>
          <w:rtl/>
          <w:lang w:bidi="ar-YE"/>
        </w:rPr>
        <w:t>128 .</w:t>
      </w:r>
      <w:proofErr w:type="gramEnd"/>
    </w:p>
  </w:footnote>
  <w:footnote w:id="72">
    <w:p w14:paraId="44751368"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ابن رش</w:t>
      </w:r>
      <w:r>
        <w:rPr>
          <w:rFonts w:ascii="Times New Roman" w:eastAsia="Times New Roman" w:hAnsi="Times New Roman" w:cs="Simplified Arabic"/>
          <w:sz w:val="24"/>
          <w:szCs w:val="24"/>
          <w:rtl/>
          <w:lang w:bidi="ar-YE"/>
        </w:rPr>
        <w:t xml:space="preserve">د: بداية المجتهد ونهاية </w:t>
      </w:r>
      <w:proofErr w:type="gramStart"/>
      <w:r>
        <w:rPr>
          <w:rFonts w:ascii="Times New Roman" w:eastAsia="Times New Roman" w:hAnsi="Times New Roman" w:cs="Simplified Arabic"/>
          <w:sz w:val="24"/>
          <w:szCs w:val="24"/>
          <w:rtl/>
          <w:lang w:bidi="ar-YE"/>
        </w:rPr>
        <w:t>المقتصد</w:t>
      </w:r>
      <w:r w:rsidRPr="00417BCA">
        <w:rPr>
          <w:rFonts w:ascii="Times New Roman" w:eastAsia="Times New Roman" w:hAnsi="Times New Roman" w:cs="Simplified Arabic"/>
          <w:sz w:val="24"/>
          <w:szCs w:val="24"/>
          <w:rtl/>
          <w:lang w:bidi="ar-YE"/>
        </w:rPr>
        <w:t>,</w:t>
      </w:r>
      <w:proofErr w:type="gramEnd"/>
      <w:r w:rsidRPr="00417BCA">
        <w:rPr>
          <w:rFonts w:ascii="Times New Roman" w:eastAsia="Times New Roman" w:hAnsi="Times New Roman" w:cs="Simplified Arabic"/>
          <w:sz w:val="24"/>
          <w:szCs w:val="24"/>
          <w:rtl/>
          <w:lang w:bidi="ar-YE"/>
        </w:rPr>
        <w:t xml:space="preserve"> الجزء الثاني, دار الفكر, بيروت , ص 323.</w:t>
      </w:r>
    </w:p>
  </w:footnote>
  <w:footnote w:id="73">
    <w:p w14:paraId="5A765545"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xml:space="preserve">- د. رفعت محمد علي: حقوق الإنسان المتهم في ميزان العمل الشرطي، مجلة الفكر الشرطي، الشارقة، مج </w:t>
      </w:r>
      <w:proofErr w:type="gramStart"/>
      <w:r w:rsidRPr="00417BCA">
        <w:rPr>
          <w:rFonts w:ascii="Times New Roman" w:eastAsia="Times New Roman" w:hAnsi="Times New Roman" w:cs="Simplified Arabic" w:hint="cs"/>
          <w:sz w:val="24"/>
          <w:szCs w:val="24"/>
          <w:rtl/>
          <w:lang w:bidi="ar-YE"/>
        </w:rPr>
        <w:t>18  العدد</w:t>
      </w:r>
      <w:proofErr w:type="gramEnd"/>
      <w:r w:rsidRPr="00417BCA">
        <w:rPr>
          <w:rFonts w:ascii="Times New Roman" w:eastAsia="Times New Roman" w:hAnsi="Times New Roman" w:cs="Simplified Arabic" w:hint="cs"/>
          <w:sz w:val="24"/>
          <w:szCs w:val="24"/>
          <w:rtl/>
          <w:lang w:bidi="ar-YE"/>
        </w:rPr>
        <w:t xml:space="preserve"> 4 رقم 72 يناير 2010م، ص212. </w:t>
      </w:r>
    </w:p>
  </w:footnote>
  <w:footnote w:id="74">
    <w:p w14:paraId="08B225C4"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د. محمد زكي أبو عامر: الإجراءات الجنائية، الطبعة السابعة، دار الجامعة الجديدة، الإسكندرية، 2005</w:t>
      </w:r>
      <w:proofErr w:type="gramStart"/>
      <w:r w:rsidRPr="00417BCA">
        <w:rPr>
          <w:rFonts w:ascii="Times New Roman" w:eastAsia="Times New Roman" w:hAnsi="Times New Roman" w:cs="Simplified Arabic" w:hint="cs"/>
          <w:sz w:val="24"/>
          <w:szCs w:val="24"/>
          <w:rtl/>
          <w:lang w:bidi="ar-YE"/>
        </w:rPr>
        <w:t>م  ص</w:t>
      </w:r>
      <w:proofErr w:type="gramEnd"/>
      <w:r w:rsidRPr="00417BCA">
        <w:rPr>
          <w:rFonts w:ascii="Times New Roman" w:eastAsia="Times New Roman" w:hAnsi="Times New Roman" w:cs="Simplified Arabic" w:hint="cs"/>
          <w:sz w:val="24"/>
          <w:szCs w:val="24"/>
          <w:rtl/>
          <w:lang w:bidi="ar-YE"/>
        </w:rPr>
        <w:t>237.</w:t>
      </w:r>
    </w:p>
  </w:footnote>
  <w:footnote w:id="75">
    <w:p w14:paraId="355F80AF"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المستشار </w:t>
      </w:r>
      <w:proofErr w:type="gramStart"/>
      <w:r w:rsidRPr="00417BCA">
        <w:rPr>
          <w:rFonts w:ascii="Times New Roman" w:eastAsia="Times New Roman" w:hAnsi="Times New Roman" w:cs="Simplified Arabic"/>
          <w:sz w:val="24"/>
          <w:szCs w:val="24"/>
          <w:rtl/>
          <w:lang w:bidi="ar-YE"/>
        </w:rPr>
        <w:t>عدلي  خليل</w:t>
      </w:r>
      <w:proofErr w:type="gramEnd"/>
      <w:r w:rsidRPr="00417BCA">
        <w:rPr>
          <w:rFonts w:ascii="Times New Roman" w:eastAsia="Times New Roman" w:hAnsi="Times New Roman" w:cs="Simplified Arabic"/>
          <w:sz w:val="24"/>
          <w:szCs w:val="24"/>
          <w:rtl/>
          <w:lang w:bidi="ar-YE"/>
        </w:rPr>
        <w:t>: اعتراف المتهم فقها وقضاءًً، المرجع السابق، ص7.</w:t>
      </w:r>
    </w:p>
  </w:footnote>
  <w:footnote w:id="76">
    <w:p w14:paraId="2BD8810F"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-محمود عبد الحسيب أحمد: القبض علي المتهم، رسالة </w:t>
      </w:r>
      <w:proofErr w:type="gramStart"/>
      <w:r w:rsidRPr="00417BCA">
        <w:rPr>
          <w:rFonts w:ascii="Times New Roman" w:eastAsia="Times New Roman" w:hAnsi="Times New Roman" w:cs="Simplified Arabic"/>
          <w:sz w:val="24"/>
          <w:szCs w:val="24"/>
          <w:rtl/>
          <w:lang w:bidi="ar-YE"/>
        </w:rPr>
        <w:t>دكتوراه ،</w:t>
      </w:r>
      <w:proofErr w:type="gramEnd"/>
      <w:r w:rsidRPr="00417BCA">
        <w:rPr>
          <w:rFonts w:ascii="Times New Roman" w:eastAsia="Times New Roman" w:hAnsi="Times New Roman" w:cs="Simplified Arabic"/>
          <w:sz w:val="24"/>
          <w:szCs w:val="24"/>
          <w:rtl/>
          <w:lang w:bidi="ar-YE"/>
        </w:rPr>
        <w:t xml:space="preserve"> جامعة القاهرة، 2010م  ص11.</w:t>
      </w:r>
    </w:p>
  </w:footnote>
  <w:footnote w:id="77">
    <w:p w14:paraId="2BDBDADE"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أحمد فتحي سرور: الوجيز في الإجراءات الجنائية، القاهرة، طبعة النهضة العربية،1982م، ص 137.</w:t>
      </w:r>
    </w:p>
  </w:footnote>
  <w:footnote w:id="78">
    <w:p w14:paraId="2C6835E4"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أسامه محفوظ السائح: ضمانات المتهم في مرحلة التحقيق الابتدائي في قانوني الإجراءات الجنائية المصري والليبي، الطبعة الثالثة 2019م، ص72</w:t>
      </w:r>
    </w:p>
  </w:footnote>
  <w:footnote w:id="79">
    <w:p w14:paraId="34E82AFE"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عمر الفاروق الحسيني: تعذيب المتهم لحمله عن الاعتراف، المطبعة العربية الحديثة، القاهرة، 1986م، ص84.</w:t>
      </w:r>
    </w:p>
  </w:footnote>
  <w:footnote w:id="80">
    <w:p w14:paraId="49C630D5"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محمود نجيب حسني: شرح قانون الإجراءات الجنائية، مرجع سابق، ص94.</w:t>
      </w:r>
    </w:p>
  </w:footnote>
  <w:footnote w:id="81">
    <w:p w14:paraId="534C3E0F"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وبهذا قضت محكمة النقض المصرية في حكم لها </w:t>
      </w:r>
      <w:proofErr w:type="gramStart"/>
      <w:r w:rsidRPr="00417BCA">
        <w:rPr>
          <w:rFonts w:ascii="Times New Roman" w:eastAsia="Times New Roman" w:hAnsi="Times New Roman" w:cs="Simplified Arabic"/>
          <w:sz w:val="24"/>
          <w:szCs w:val="24"/>
          <w:rtl/>
          <w:lang w:bidi="ar-YE"/>
        </w:rPr>
        <w:t>بأن :</w:t>
      </w:r>
      <w:proofErr w:type="gramEnd"/>
      <w:r w:rsidRPr="00417BCA">
        <w:rPr>
          <w:rFonts w:ascii="Times New Roman" w:eastAsia="Times New Roman" w:hAnsi="Times New Roman" w:cs="Simplified Arabic"/>
          <w:sz w:val="24"/>
          <w:szCs w:val="24"/>
          <w:rtl/>
          <w:lang w:bidi="ar-YE"/>
        </w:rPr>
        <w:t xml:space="preserve"> (المتهم في حكم المادة (126/1) عقوبات هو كل من وجه إليه الاتهام بارتكاب جريمة معينة ولو كان ذلك أثناء قيام مأموري الضبط القضائي بمهمة البحث عن الجريمة ومرتكبها وجمع الاستدلالات ما دامت قد حامت حوله شبهة أن له ضلعاً في ارتكابه) ينظر: محكمة النقض المصرية  28/11/1966م، رقم القاعدة 219،  طعن رقم 1314 لسنة 36، ص1161.</w:t>
      </w:r>
    </w:p>
  </w:footnote>
  <w:footnote w:id="82">
    <w:p w14:paraId="2EF5A7C2"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د. إلهام محمد حسن العاقل: الإجراءات الجزائية اليمني، الجزء الأول، مؤسسة الثورة للنشر، صنعاء، الطبعة الأولى 1999م، ص81.</w:t>
      </w:r>
    </w:p>
  </w:footnote>
  <w:footnote w:id="83">
    <w:p w14:paraId="21317CF1"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د. منصور طه دحان: ضمانات المتهم المتعلقة بالحرية الشخصية في الفقه الإسلامي والقانون اليمني دراسة مقارنة، رسالة دكتوراه، كلية الدراسات العليا، جامعة القران الكريم والعلوم الإسلامية، السودان، 1438هـ - 2016م، ص49.</w:t>
      </w:r>
    </w:p>
  </w:footnote>
  <w:footnote w:id="84">
    <w:p w14:paraId="0292FDA0"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أسامه محفوظ السائح: المرجع السابق، ص 69.</w:t>
      </w:r>
    </w:p>
  </w:footnote>
  <w:footnote w:id="85">
    <w:p w14:paraId="5C188EF5"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المادة رقم (5) من قانون الإجراءات الجنائية السوداني لسنة 1991م.</w:t>
      </w:r>
    </w:p>
  </w:footnote>
  <w:footnote w:id="86">
    <w:p w14:paraId="353130D0" w14:textId="77777777" w:rsidR="00817BA3" w:rsidRPr="00417BCA" w:rsidRDefault="00817BA3" w:rsidP="005F03A8">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xml:space="preserve">- تعريف رقم (35) </w:t>
      </w:r>
      <w:proofErr w:type="gramStart"/>
      <w:r w:rsidRPr="00417BCA">
        <w:rPr>
          <w:rFonts w:hint="cs"/>
          <w:sz w:val="24"/>
          <w:szCs w:val="24"/>
          <w:rtl/>
        </w:rPr>
        <w:t>من  الباب</w:t>
      </w:r>
      <w:proofErr w:type="gramEnd"/>
      <w:r w:rsidRPr="00417BCA">
        <w:rPr>
          <w:rFonts w:hint="cs"/>
          <w:sz w:val="24"/>
          <w:szCs w:val="24"/>
          <w:rtl/>
        </w:rPr>
        <w:t xml:space="preserve"> الأول، من اللائحة التنفيذية لنظام الإجراءات السعودي، الصادرة بموجب قرار مجلس الوزراء  رقم (142) لسنة 1436هـ.</w:t>
      </w:r>
    </w:p>
  </w:footnote>
  <w:footnote w:id="87">
    <w:p w14:paraId="3B2A63F2"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أحمد بسيوني أبو الروس: المتهم، بدون رقم طبعة، المكتب الجامعي الحديث، </w:t>
      </w:r>
      <w:proofErr w:type="spellStart"/>
      <w:r w:rsidRPr="00417BCA">
        <w:rPr>
          <w:rFonts w:ascii="Times New Roman" w:eastAsia="Times New Roman" w:hAnsi="Times New Roman" w:cs="Simplified Arabic"/>
          <w:sz w:val="24"/>
          <w:szCs w:val="24"/>
          <w:rtl/>
          <w:lang w:bidi="ar-YE"/>
        </w:rPr>
        <w:t>الازاريطة</w:t>
      </w:r>
      <w:proofErr w:type="spellEnd"/>
      <w:r w:rsidRPr="00417BCA">
        <w:rPr>
          <w:rFonts w:ascii="Times New Roman" w:eastAsia="Times New Roman" w:hAnsi="Times New Roman" w:cs="Simplified Arabic"/>
          <w:sz w:val="24"/>
          <w:szCs w:val="24"/>
          <w:rtl/>
          <w:lang w:bidi="ar-YE"/>
        </w:rPr>
        <w:t>، الإسكندرية، 2003م ص19.</w:t>
      </w:r>
    </w:p>
  </w:footnote>
  <w:footnote w:id="88">
    <w:p w14:paraId="64490039"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محمد زكي أبو </w:t>
      </w:r>
      <w:proofErr w:type="gramStart"/>
      <w:r w:rsidRPr="00417BCA">
        <w:rPr>
          <w:rFonts w:ascii="Times New Roman" w:eastAsia="Times New Roman" w:hAnsi="Times New Roman" w:cs="Simplified Arabic"/>
          <w:sz w:val="24"/>
          <w:szCs w:val="24"/>
          <w:rtl/>
          <w:lang w:bidi="ar-YE"/>
        </w:rPr>
        <w:t>عامر :</w:t>
      </w:r>
      <w:proofErr w:type="gramEnd"/>
      <w:r w:rsidRPr="00417BCA">
        <w:rPr>
          <w:rFonts w:ascii="Times New Roman" w:eastAsia="Times New Roman" w:hAnsi="Times New Roman" w:cs="Simplified Arabic"/>
          <w:sz w:val="24"/>
          <w:szCs w:val="24"/>
          <w:rtl/>
          <w:lang w:bidi="ar-YE"/>
        </w:rPr>
        <w:t xml:space="preserve"> الإجراءات الجنائية، منشورات الحلبي الحقوقية، بيروت ، 2010م، ص 276.</w:t>
      </w:r>
    </w:p>
  </w:footnote>
  <w:footnote w:id="89">
    <w:p w14:paraId="5F9A6538"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أحمد بسيوني أبو الروس: المتهم، المرجع السابق، ص20.</w:t>
      </w:r>
    </w:p>
  </w:footnote>
  <w:footnote w:id="90">
    <w:p w14:paraId="4129FF5E"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عماد أحمد هاشم الشيخ خليل: ضمانات المتهم أثناء مرحلة </w:t>
      </w:r>
      <w:proofErr w:type="gramStart"/>
      <w:r w:rsidRPr="00417BCA">
        <w:rPr>
          <w:rFonts w:ascii="Times New Roman" w:eastAsia="Times New Roman" w:hAnsi="Times New Roman" w:cs="Simplified Arabic"/>
          <w:sz w:val="24"/>
          <w:szCs w:val="24"/>
          <w:rtl/>
          <w:lang w:bidi="ar-YE"/>
        </w:rPr>
        <w:t>الاستجواب ,</w:t>
      </w:r>
      <w:proofErr w:type="gramEnd"/>
      <w:r w:rsidRPr="00417BCA">
        <w:rPr>
          <w:rFonts w:ascii="Times New Roman" w:eastAsia="Times New Roman" w:hAnsi="Times New Roman" w:cs="Simplified Arabic"/>
          <w:sz w:val="24"/>
          <w:szCs w:val="24"/>
          <w:rtl/>
          <w:lang w:bidi="ar-YE"/>
        </w:rPr>
        <w:t xml:space="preserve"> رسالة ماجستير منشورة , جامعة العالم الأمريكي , كلية القانون , 2006, ص 27.</w:t>
      </w:r>
    </w:p>
  </w:footnote>
  <w:footnote w:id="91">
    <w:p w14:paraId="033693D1"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عماد أحمد </w:t>
      </w:r>
      <w:proofErr w:type="gramStart"/>
      <w:r w:rsidRPr="00417BCA">
        <w:rPr>
          <w:rFonts w:ascii="Times New Roman" w:eastAsia="Times New Roman" w:hAnsi="Times New Roman" w:cs="Simplified Arabic"/>
          <w:sz w:val="24"/>
          <w:szCs w:val="24"/>
          <w:rtl/>
          <w:lang w:bidi="ar-YE"/>
        </w:rPr>
        <w:t>هاشم :</w:t>
      </w:r>
      <w:proofErr w:type="gramEnd"/>
      <w:r w:rsidRPr="00417BCA">
        <w:rPr>
          <w:rFonts w:ascii="Times New Roman" w:eastAsia="Times New Roman" w:hAnsi="Times New Roman" w:cs="Simplified Arabic"/>
          <w:sz w:val="24"/>
          <w:szCs w:val="24"/>
          <w:rtl/>
          <w:lang w:bidi="ar-YE"/>
        </w:rPr>
        <w:t xml:space="preserve"> المرجع نفسه، ص 27.</w:t>
      </w:r>
    </w:p>
  </w:footnote>
  <w:footnote w:id="92">
    <w:p w14:paraId="5FD16428"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محمد زكي ابو </w:t>
      </w:r>
      <w:proofErr w:type="gramStart"/>
      <w:r w:rsidRPr="00417BCA">
        <w:rPr>
          <w:rFonts w:ascii="Times New Roman" w:eastAsia="Times New Roman" w:hAnsi="Times New Roman" w:cs="Simplified Arabic"/>
          <w:sz w:val="24"/>
          <w:szCs w:val="24"/>
          <w:rtl/>
          <w:lang w:bidi="ar-YE"/>
        </w:rPr>
        <w:t>عمر :</w:t>
      </w:r>
      <w:proofErr w:type="gramEnd"/>
      <w:r w:rsidRPr="00417BCA">
        <w:rPr>
          <w:rFonts w:ascii="Times New Roman" w:eastAsia="Times New Roman" w:hAnsi="Times New Roman" w:cs="Simplified Arabic"/>
          <w:sz w:val="24"/>
          <w:szCs w:val="24"/>
          <w:rtl/>
          <w:lang w:bidi="ar-YE"/>
        </w:rPr>
        <w:t xml:space="preserve"> المصدر السابق, ص 277.</w:t>
      </w:r>
    </w:p>
  </w:footnote>
  <w:footnote w:id="93">
    <w:p w14:paraId="7EFC4B51"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المصدر </w:t>
      </w:r>
      <w:proofErr w:type="gramStart"/>
      <w:r w:rsidRPr="00417BCA">
        <w:rPr>
          <w:rFonts w:ascii="Times New Roman" w:eastAsia="Times New Roman" w:hAnsi="Times New Roman" w:cs="Simplified Arabic"/>
          <w:sz w:val="24"/>
          <w:szCs w:val="24"/>
          <w:rtl/>
          <w:lang w:bidi="ar-YE"/>
        </w:rPr>
        <w:t>نفسه :</w:t>
      </w:r>
      <w:proofErr w:type="gramEnd"/>
      <w:r w:rsidRPr="00417BCA">
        <w:rPr>
          <w:rFonts w:ascii="Times New Roman" w:eastAsia="Times New Roman" w:hAnsi="Times New Roman" w:cs="Simplified Arabic"/>
          <w:sz w:val="24"/>
          <w:szCs w:val="24"/>
          <w:rtl/>
          <w:lang w:bidi="ar-YE"/>
        </w:rPr>
        <w:t xml:space="preserve"> ص 279.</w:t>
      </w:r>
    </w:p>
  </w:footnote>
  <w:footnote w:id="94">
    <w:p w14:paraId="2FE24BC7"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عماد أحمد </w:t>
      </w:r>
      <w:proofErr w:type="gramStart"/>
      <w:r w:rsidRPr="00417BCA">
        <w:rPr>
          <w:rFonts w:ascii="Times New Roman" w:eastAsia="Times New Roman" w:hAnsi="Times New Roman" w:cs="Simplified Arabic"/>
          <w:sz w:val="24"/>
          <w:szCs w:val="24"/>
          <w:rtl/>
          <w:lang w:bidi="ar-YE"/>
        </w:rPr>
        <w:t>هاشم :</w:t>
      </w:r>
      <w:proofErr w:type="gramEnd"/>
      <w:r w:rsidRPr="00417BCA">
        <w:rPr>
          <w:rFonts w:ascii="Times New Roman" w:eastAsia="Times New Roman" w:hAnsi="Times New Roman" w:cs="Simplified Arabic"/>
          <w:sz w:val="24"/>
          <w:szCs w:val="24"/>
          <w:rtl/>
          <w:lang w:bidi="ar-YE"/>
        </w:rPr>
        <w:t xml:space="preserve"> المصدر السابق, ص 26.</w:t>
      </w:r>
    </w:p>
  </w:footnote>
  <w:footnote w:id="95">
    <w:p w14:paraId="1781D3C2"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أحمد بسيوني أبو الروس: المتهم، المرجع السابق، ص21.</w:t>
      </w:r>
    </w:p>
  </w:footnote>
  <w:footnote w:id="96">
    <w:p w14:paraId="6AA5715F" w14:textId="4C94258C"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منصور طه دحان: المرجع السابق، ص57</w:t>
      </w:r>
      <w:r w:rsidR="0090229C">
        <w:rPr>
          <w:rFonts w:ascii="Times New Roman" w:eastAsia="Times New Roman" w:hAnsi="Times New Roman" w:cs="Simplified Arabic" w:hint="cs"/>
          <w:sz w:val="24"/>
          <w:szCs w:val="24"/>
          <w:rtl/>
          <w:lang w:bidi="ar-YE"/>
        </w:rPr>
        <w:t>.</w:t>
      </w:r>
    </w:p>
  </w:footnote>
  <w:footnote w:id="97">
    <w:p w14:paraId="67FB36AE" w14:textId="6A71408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المرجع نفسه: ص22</w:t>
      </w:r>
      <w:r w:rsidR="0090229C">
        <w:rPr>
          <w:rFonts w:ascii="Times New Roman" w:eastAsia="Times New Roman" w:hAnsi="Times New Roman" w:cs="Simplified Arabic" w:hint="cs"/>
          <w:sz w:val="24"/>
          <w:szCs w:val="24"/>
          <w:rtl/>
          <w:lang w:bidi="ar-YE"/>
        </w:rPr>
        <w:t>.</w:t>
      </w:r>
    </w:p>
  </w:footnote>
  <w:footnote w:id="98">
    <w:p w14:paraId="2B6DA401" w14:textId="15C55EA0"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إدوارد </w:t>
      </w:r>
      <w:proofErr w:type="spellStart"/>
      <w:r w:rsidRPr="00417BCA">
        <w:rPr>
          <w:rFonts w:ascii="Times New Roman" w:eastAsia="Times New Roman" w:hAnsi="Times New Roman" w:cs="Simplified Arabic"/>
          <w:sz w:val="24"/>
          <w:szCs w:val="24"/>
          <w:rtl/>
          <w:lang w:bidi="ar-YE"/>
        </w:rPr>
        <w:t>غإلي</w:t>
      </w:r>
      <w:proofErr w:type="spellEnd"/>
      <w:r w:rsidRPr="00417BCA">
        <w:rPr>
          <w:rFonts w:ascii="Times New Roman" w:eastAsia="Times New Roman" w:hAnsi="Times New Roman" w:cs="Simplified Arabic"/>
          <w:sz w:val="24"/>
          <w:szCs w:val="24"/>
          <w:rtl/>
          <w:lang w:bidi="ar-YE"/>
        </w:rPr>
        <w:t xml:space="preserve"> الذهبي: الإجراءات الجنائية في التشريع المصري، الطبعة الأولى، دار النهضة العربية، القاهرة، 1980</w:t>
      </w:r>
      <w:proofErr w:type="gramStart"/>
      <w:r w:rsidRPr="00417BCA">
        <w:rPr>
          <w:rFonts w:ascii="Times New Roman" w:eastAsia="Times New Roman" w:hAnsi="Times New Roman" w:cs="Simplified Arabic"/>
          <w:sz w:val="24"/>
          <w:szCs w:val="24"/>
          <w:rtl/>
          <w:lang w:bidi="ar-YE"/>
        </w:rPr>
        <w:t>م،  ص</w:t>
      </w:r>
      <w:proofErr w:type="gramEnd"/>
      <w:r w:rsidRPr="00417BCA">
        <w:rPr>
          <w:rFonts w:ascii="Times New Roman" w:eastAsia="Times New Roman" w:hAnsi="Times New Roman" w:cs="Simplified Arabic"/>
          <w:sz w:val="24"/>
          <w:szCs w:val="24"/>
          <w:rtl/>
          <w:lang w:bidi="ar-YE"/>
        </w:rPr>
        <w:t>71</w:t>
      </w:r>
      <w:r w:rsidR="0090229C">
        <w:rPr>
          <w:rFonts w:ascii="Times New Roman" w:eastAsia="Times New Roman" w:hAnsi="Times New Roman" w:cs="Simplified Arabic" w:hint="cs"/>
          <w:sz w:val="24"/>
          <w:szCs w:val="24"/>
          <w:rtl/>
          <w:lang w:bidi="ar-YE"/>
        </w:rPr>
        <w:t>.</w:t>
      </w:r>
    </w:p>
  </w:footnote>
  <w:footnote w:id="99">
    <w:p w14:paraId="28397855" w14:textId="270B256D"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w:t>
      </w:r>
      <w:proofErr w:type="gramStart"/>
      <w:r w:rsidRPr="00417BCA">
        <w:rPr>
          <w:rFonts w:ascii="Times New Roman" w:eastAsia="Times New Roman" w:hAnsi="Times New Roman" w:cs="Simplified Arabic"/>
          <w:sz w:val="24"/>
          <w:szCs w:val="24"/>
          <w:rtl/>
          <w:lang w:bidi="ar-YE"/>
        </w:rPr>
        <w:t>المرجع  نفسه</w:t>
      </w:r>
      <w:proofErr w:type="gramEnd"/>
      <w:r w:rsidRPr="00417BCA">
        <w:rPr>
          <w:rFonts w:ascii="Times New Roman" w:eastAsia="Times New Roman" w:hAnsi="Times New Roman" w:cs="Simplified Arabic"/>
          <w:sz w:val="24"/>
          <w:szCs w:val="24"/>
          <w:rtl/>
          <w:lang w:bidi="ar-YE"/>
        </w:rPr>
        <w:t>.</w:t>
      </w:r>
    </w:p>
  </w:footnote>
  <w:footnote w:id="100">
    <w:p w14:paraId="3FCA10AC"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سامي صادق الملا: المرجع السابق، ص 32.</w:t>
      </w:r>
    </w:p>
  </w:footnote>
  <w:footnote w:id="101">
    <w:p w14:paraId="45EE6E60" w14:textId="5641CDF6"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عبد الرؤوف مهدي: شرح القواعد العامة للإجراءات الجنائية، دار النهضة العربية، القاهرة، 2003م، ص129</w:t>
      </w:r>
      <w:r w:rsidR="006A04B4">
        <w:rPr>
          <w:rFonts w:ascii="Times New Roman" w:eastAsia="Times New Roman" w:hAnsi="Times New Roman" w:cs="Simplified Arabic" w:hint="cs"/>
          <w:sz w:val="24"/>
          <w:szCs w:val="24"/>
          <w:rtl/>
          <w:lang w:bidi="ar-YE"/>
        </w:rPr>
        <w:t>.</w:t>
      </w:r>
    </w:p>
  </w:footnote>
  <w:footnote w:id="102">
    <w:p w14:paraId="670D352F" w14:textId="1C9A7C42"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سامي صادق </w:t>
      </w:r>
      <w:proofErr w:type="gramStart"/>
      <w:r w:rsidRPr="00417BCA">
        <w:rPr>
          <w:rFonts w:ascii="Times New Roman" w:eastAsia="Times New Roman" w:hAnsi="Times New Roman" w:cs="Simplified Arabic"/>
          <w:sz w:val="24"/>
          <w:szCs w:val="24"/>
          <w:rtl/>
          <w:lang w:bidi="ar-YE"/>
        </w:rPr>
        <w:t>الملا :</w:t>
      </w:r>
      <w:proofErr w:type="gramEnd"/>
      <w:r w:rsidRPr="00417BCA">
        <w:rPr>
          <w:rFonts w:ascii="Times New Roman" w:eastAsia="Times New Roman" w:hAnsi="Times New Roman" w:cs="Simplified Arabic"/>
          <w:sz w:val="24"/>
          <w:szCs w:val="24"/>
          <w:rtl/>
          <w:lang w:bidi="ar-YE"/>
        </w:rPr>
        <w:t xml:space="preserve"> المرجع السابق، ص 39</w:t>
      </w:r>
      <w:r w:rsidR="006A04B4">
        <w:rPr>
          <w:rFonts w:ascii="Times New Roman" w:eastAsia="Times New Roman" w:hAnsi="Times New Roman" w:cs="Simplified Arabic" w:hint="cs"/>
          <w:sz w:val="24"/>
          <w:szCs w:val="24"/>
          <w:rtl/>
          <w:lang w:bidi="ar-YE"/>
        </w:rPr>
        <w:t>.</w:t>
      </w:r>
    </w:p>
  </w:footnote>
  <w:footnote w:id="103">
    <w:p w14:paraId="00BE43E4"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عبد الرؤوف مهدي: المرجع السابق، ص1290.</w:t>
      </w:r>
    </w:p>
  </w:footnote>
  <w:footnote w:id="104">
    <w:p w14:paraId="1E3F1FF4"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د. أحمد فرج حسين، الملكية ونظرية العقد في الشريعة الإسلامية، دار المطبوعات الجامعية، الإسكندرية، 1999م، ص213.</w:t>
      </w:r>
    </w:p>
  </w:footnote>
  <w:footnote w:id="105">
    <w:p w14:paraId="76B987DD"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سامي صادق </w:t>
      </w:r>
      <w:proofErr w:type="gramStart"/>
      <w:r w:rsidRPr="00417BCA">
        <w:rPr>
          <w:rFonts w:ascii="Times New Roman" w:eastAsia="Times New Roman" w:hAnsi="Times New Roman" w:cs="Simplified Arabic"/>
          <w:sz w:val="24"/>
          <w:szCs w:val="24"/>
          <w:rtl/>
          <w:lang w:bidi="ar-YE"/>
        </w:rPr>
        <w:t>الملا :</w:t>
      </w:r>
      <w:proofErr w:type="gramEnd"/>
      <w:r w:rsidRPr="00417BCA">
        <w:rPr>
          <w:rFonts w:ascii="Times New Roman" w:eastAsia="Times New Roman" w:hAnsi="Times New Roman" w:cs="Simplified Arabic"/>
          <w:sz w:val="24"/>
          <w:szCs w:val="24"/>
          <w:rtl/>
          <w:lang w:bidi="ar-YE"/>
        </w:rPr>
        <w:t xml:space="preserve"> المرجع السابق، ص 27.</w:t>
      </w:r>
    </w:p>
  </w:footnote>
  <w:footnote w:id="106">
    <w:p w14:paraId="469E25C7" w14:textId="77777777" w:rsidR="00817BA3" w:rsidRPr="00417BCA" w:rsidRDefault="00817BA3" w:rsidP="009A79F7">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lang w:bidi="ar-YE"/>
        </w:rPr>
        <w:t xml:space="preserve"> </w:t>
      </w:r>
      <w:r w:rsidRPr="00417BCA">
        <w:rPr>
          <w:rFonts w:ascii="Times New Roman" w:eastAsia="Times New Roman" w:hAnsi="Times New Roman" w:cs="Simplified Arabic"/>
          <w:sz w:val="24"/>
          <w:szCs w:val="24"/>
          <w:rtl/>
          <w:lang w:bidi="ar-YE"/>
        </w:rPr>
        <w:t xml:space="preserve">- المرجع </w:t>
      </w:r>
      <w:r>
        <w:rPr>
          <w:rFonts w:ascii="Times New Roman" w:eastAsia="Times New Roman" w:hAnsi="Times New Roman" w:cs="Simplified Arabic" w:hint="cs"/>
          <w:sz w:val="24"/>
          <w:szCs w:val="24"/>
          <w:rtl/>
          <w:lang w:bidi="ar-YE"/>
        </w:rPr>
        <w:t>نفسه</w:t>
      </w:r>
      <w:r w:rsidRPr="00417BCA">
        <w:rPr>
          <w:rFonts w:ascii="Times New Roman" w:eastAsia="Times New Roman" w:hAnsi="Times New Roman" w:cs="Simplified Arabic"/>
          <w:sz w:val="24"/>
          <w:szCs w:val="24"/>
          <w:rtl/>
          <w:lang w:bidi="ar-YE"/>
        </w:rPr>
        <w:t>، ص 27.</w:t>
      </w:r>
    </w:p>
  </w:footnote>
  <w:footnote w:id="107">
    <w:p w14:paraId="3C1C2886"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lang w:bidi="ar-YE"/>
        </w:rPr>
        <w:t xml:space="preserve"> </w:t>
      </w:r>
      <w:r w:rsidRPr="00417BCA">
        <w:rPr>
          <w:rFonts w:ascii="Times New Roman" w:eastAsia="Times New Roman" w:hAnsi="Times New Roman" w:cs="Simplified Arabic"/>
          <w:sz w:val="24"/>
          <w:szCs w:val="24"/>
          <w:rtl/>
          <w:lang w:bidi="ar-YE"/>
        </w:rPr>
        <w:t>-  المرجع نفسه، ص 47.</w:t>
      </w:r>
    </w:p>
  </w:footnote>
  <w:footnote w:id="108">
    <w:p w14:paraId="1F4B5F5E"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Pr>
          <w:rFonts w:ascii="Times New Roman" w:eastAsia="Times New Roman" w:hAnsi="Times New Roman" w:cs="Simplified Arabic"/>
          <w:sz w:val="24"/>
          <w:szCs w:val="24"/>
          <w:rtl/>
          <w:lang w:bidi="ar-YE"/>
        </w:rPr>
        <w:t>- محمود نجيب حسني</w:t>
      </w:r>
      <w:r w:rsidRPr="00417BCA">
        <w:rPr>
          <w:rFonts w:ascii="Times New Roman" w:eastAsia="Times New Roman" w:hAnsi="Times New Roman" w:cs="Simplified Arabic"/>
          <w:sz w:val="24"/>
          <w:szCs w:val="24"/>
          <w:rtl/>
          <w:lang w:bidi="ar-YE"/>
        </w:rPr>
        <w:t>: الحق في سلامة الجسم ومدي الحماية التي يكفلها له قانون العقوبات، مجلة القانون والاقتصاد، العدد الأول، 1959 م، ص 98.</w:t>
      </w:r>
    </w:p>
  </w:footnote>
  <w:footnote w:id="109">
    <w:p w14:paraId="299665F4" w14:textId="77777777" w:rsidR="00817BA3" w:rsidRPr="00417BCA" w:rsidRDefault="00817BA3" w:rsidP="005F03A8">
      <w:pPr>
        <w:pStyle w:val="a3"/>
        <w:rPr>
          <w:rFonts w:cs="Simplified Arabic"/>
          <w:sz w:val="24"/>
          <w:szCs w:val="24"/>
          <w:rtl/>
        </w:rPr>
      </w:pPr>
      <w:r w:rsidRPr="00417BCA">
        <w:rPr>
          <w:rStyle w:val="a4"/>
          <w:rFonts w:cs="Simplified Arabic"/>
          <w:sz w:val="24"/>
          <w:szCs w:val="24"/>
        </w:rPr>
        <w:footnoteRef/>
      </w:r>
      <w:r w:rsidRPr="00417BCA">
        <w:rPr>
          <w:rFonts w:cs="Simplified Arabic"/>
          <w:sz w:val="24"/>
          <w:szCs w:val="24"/>
          <w:rtl/>
        </w:rPr>
        <w:t xml:space="preserve"> </w:t>
      </w:r>
      <w:r w:rsidRPr="00417BCA">
        <w:rPr>
          <w:rFonts w:cs="Simplified Arabic" w:hint="cs"/>
          <w:sz w:val="24"/>
          <w:szCs w:val="24"/>
          <w:rtl/>
        </w:rPr>
        <w:t>- المادة (31) عقوبات يمني.</w:t>
      </w:r>
    </w:p>
  </w:footnote>
  <w:footnote w:id="110">
    <w:p w14:paraId="09D1FC17" w14:textId="77777777" w:rsidR="00817BA3" w:rsidRDefault="00817BA3">
      <w:pPr>
        <w:pStyle w:val="a3"/>
        <w:rPr>
          <w:rtl/>
        </w:rPr>
      </w:pPr>
      <w:r>
        <w:rPr>
          <w:rStyle w:val="a4"/>
        </w:rPr>
        <w:footnoteRef/>
      </w:r>
      <w:r>
        <w:rPr>
          <w:rtl/>
        </w:rPr>
        <w:t xml:space="preserve"> </w:t>
      </w:r>
      <w:r>
        <w:rPr>
          <w:rFonts w:hint="cs"/>
          <w:rtl/>
        </w:rPr>
        <w:t>- المادة (94) من قانون الطفل المصري رقم (126) لسنة 2008م.</w:t>
      </w:r>
    </w:p>
  </w:footnote>
  <w:footnote w:id="111">
    <w:p w14:paraId="57C0A58B" w14:textId="3DF0ECE6" w:rsidR="00817BA3" w:rsidRPr="00417BCA" w:rsidRDefault="00817BA3" w:rsidP="005F03A8">
      <w:pPr>
        <w:pStyle w:val="a3"/>
        <w:rPr>
          <w:rFonts w:cs="Simplified Arabic"/>
          <w:sz w:val="24"/>
          <w:szCs w:val="24"/>
          <w:rtl/>
        </w:rPr>
      </w:pPr>
      <w:r w:rsidRPr="00417BCA">
        <w:rPr>
          <w:rStyle w:val="a4"/>
          <w:rFonts w:cs="Simplified Arabic"/>
          <w:sz w:val="24"/>
          <w:szCs w:val="24"/>
        </w:rPr>
        <w:footnoteRef/>
      </w:r>
      <w:r w:rsidRPr="00417BCA">
        <w:rPr>
          <w:rFonts w:cs="Simplified Arabic"/>
          <w:sz w:val="24"/>
          <w:szCs w:val="24"/>
          <w:rtl/>
        </w:rPr>
        <w:t xml:space="preserve"> </w:t>
      </w:r>
      <w:r w:rsidRPr="00417BCA">
        <w:rPr>
          <w:rFonts w:cs="Simplified Arabic" w:hint="cs"/>
          <w:sz w:val="24"/>
          <w:szCs w:val="24"/>
          <w:rtl/>
        </w:rPr>
        <w:t xml:space="preserve">- وهذا ما نصت عليه المادة (47) من قانون رعاية الاحداث العراقي رقم (76) لسنة </w:t>
      </w:r>
      <w:r w:rsidR="00897531">
        <w:rPr>
          <w:rFonts w:cs="Simplified Arabic" w:hint="cs"/>
          <w:sz w:val="24"/>
          <w:szCs w:val="24"/>
          <w:rtl/>
        </w:rPr>
        <w:t>1983م.</w:t>
      </w:r>
    </w:p>
  </w:footnote>
  <w:footnote w:id="112">
    <w:p w14:paraId="149B9F43" w14:textId="77777777" w:rsidR="00817BA3" w:rsidRPr="00417BCA" w:rsidRDefault="00817BA3" w:rsidP="005F03A8">
      <w:pPr>
        <w:pStyle w:val="a3"/>
        <w:rPr>
          <w:rFonts w:cs="Simplified Arabic"/>
          <w:sz w:val="24"/>
          <w:szCs w:val="24"/>
          <w:rtl/>
        </w:rPr>
      </w:pPr>
      <w:r w:rsidRPr="00417BCA">
        <w:rPr>
          <w:rStyle w:val="a4"/>
          <w:rFonts w:cs="Simplified Arabic"/>
          <w:sz w:val="24"/>
          <w:szCs w:val="24"/>
        </w:rPr>
        <w:footnoteRef/>
      </w:r>
      <w:r w:rsidRPr="00417BCA">
        <w:rPr>
          <w:rFonts w:cs="Simplified Arabic"/>
          <w:sz w:val="24"/>
          <w:szCs w:val="24"/>
          <w:rtl/>
        </w:rPr>
        <w:t xml:space="preserve"> - د. سامي صادق الملا، المرجع السابق، ص 44.</w:t>
      </w:r>
    </w:p>
  </w:footnote>
  <w:footnote w:id="113">
    <w:p w14:paraId="3139980B"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سامي صادق الملا: المرجع السابق، ص 27.</w:t>
      </w:r>
    </w:p>
  </w:footnote>
  <w:footnote w:id="114">
    <w:p w14:paraId="33C49CD6" w14:textId="77777777" w:rsidR="00897531" w:rsidRPr="00417BCA" w:rsidRDefault="00897531" w:rsidP="00897531">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المستشار عدلي خليل: المرجع السابق، ص27.</w:t>
      </w:r>
    </w:p>
  </w:footnote>
  <w:footnote w:id="115">
    <w:p w14:paraId="2A483814"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المستشار عدلي خليل: المرجع السابق، ص27.</w:t>
      </w:r>
    </w:p>
  </w:footnote>
  <w:footnote w:id="116">
    <w:p w14:paraId="2F9C268B"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نصر الدين مروك: المرجع السابق، ص32.</w:t>
      </w:r>
    </w:p>
  </w:footnote>
  <w:footnote w:id="117">
    <w:p w14:paraId="147F5CB8"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نصر الدين مروك: المرجع السابق، ص40.</w:t>
      </w:r>
    </w:p>
  </w:footnote>
  <w:footnote w:id="118">
    <w:p w14:paraId="7514B77D"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سامي صادق الملا: المرجع السابق، ص49.</w:t>
      </w:r>
    </w:p>
  </w:footnote>
  <w:footnote w:id="119">
    <w:p w14:paraId="36D01C8A" w14:textId="77777777" w:rsidR="00817BA3" w:rsidRPr="00417BCA" w:rsidRDefault="00817BA3" w:rsidP="001D7134">
      <w:pPr>
        <w:pStyle w:val="a3"/>
        <w:jc w:val="both"/>
        <w:rPr>
          <w:rFonts w:cs="Simplified Arabic"/>
          <w:sz w:val="24"/>
          <w:szCs w:val="24"/>
          <w:rtl/>
        </w:rPr>
      </w:pPr>
      <w:r w:rsidRPr="00417BCA">
        <w:rPr>
          <w:rStyle w:val="a4"/>
          <w:rFonts w:cs="Simplified Arabic"/>
          <w:sz w:val="24"/>
          <w:szCs w:val="24"/>
        </w:rPr>
        <w:footnoteRef/>
      </w:r>
      <w:r w:rsidRPr="00417BCA">
        <w:rPr>
          <w:rFonts w:cs="Simplified Arabic"/>
          <w:sz w:val="24"/>
          <w:szCs w:val="24"/>
          <w:rtl/>
        </w:rPr>
        <w:t xml:space="preserve"> </w:t>
      </w:r>
      <w:r w:rsidRPr="00417BCA">
        <w:rPr>
          <w:rFonts w:cs="Simplified Arabic" w:hint="cs"/>
          <w:sz w:val="24"/>
          <w:szCs w:val="24"/>
          <w:rtl/>
        </w:rPr>
        <w:t>- د. محمد سعيد أحمد المعمري، شرح قانون العقوبات اليمني القسم العام، الطبعة الثانية، 2009م، مركز الشرعبي للخدمات المعرفية، تعز، ص152.</w:t>
      </w:r>
    </w:p>
  </w:footnote>
  <w:footnote w:id="120">
    <w:p w14:paraId="68E3A3C9" w14:textId="277FC334" w:rsidR="00817BA3" w:rsidRDefault="00817BA3">
      <w:pPr>
        <w:pStyle w:val="a3"/>
        <w:rPr>
          <w:rtl/>
        </w:rPr>
      </w:pPr>
      <w:r>
        <w:rPr>
          <w:rStyle w:val="a4"/>
        </w:rPr>
        <w:footnoteRef/>
      </w:r>
      <w:r>
        <w:rPr>
          <w:rtl/>
        </w:rPr>
        <w:t xml:space="preserve"> </w:t>
      </w:r>
      <w:r>
        <w:rPr>
          <w:rFonts w:hint="cs"/>
          <w:rtl/>
        </w:rPr>
        <w:t>- المادة (94) من قانون الطفل المصري</w:t>
      </w:r>
      <w:r w:rsidR="008307F7">
        <w:rPr>
          <w:rFonts w:hint="cs"/>
          <w:rtl/>
        </w:rPr>
        <w:t>.</w:t>
      </w:r>
    </w:p>
  </w:footnote>
  <w:footnote w:id="121">
    <w:p w14:paraId="000F4511" w14:textId="77777777" w:rsidR="00817BA3" w:rsidRPr="00417BCA" w:rsidRDefault="00817BA3" w:rsidP="00906BF1">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lang w:bidi="ar-YE"/>
        </w:rPr>
        <w:t xml:space="preserve"> </w:t>
      </w:r>
      <w:r w:rsidRPr="00417BCA">
        <w:rPr>
          <w:rFonts w:ascii="Times New Roman" w:eastAsia="Times New Roman" w:hAnsi="Times New Roman" w:cs="Simplified Arabic"/>
          <w:sz w:val="24"/>
          <w:szCs w:val="24"/>
          <w:rtl/>
          <w:lang w:bidi="ar-YE"/>
        </w:rPr>
        <w:t xml:space="preserve">-  </w:t>
      </w:r>
      <w:r w:rsidRPr="00417BCA">
        <w:rPr>
          <w:rFonts w:cs="Simplified Arabic" w:hint="cs"/>
          <w:sz w:val="24"/>
          <w:szCs w:val="24"/>
          <w:rtl/>
        </w:rPr>
        <w:t>د. محمد سعيد أحمد المعمري</w:t>
      </w:r>
      <w:r w:rsidRPr="00417BCA">
        <w:rPr>
          <w:rFonts w:ascii="Times New Roman" w:eastAsia="Times New Roman" w:hAnsi="Times New Roman" w:cs="Simplified Arabic"/>
          <w:sz w:val="24"/>
          <w:szCs w:val="24"/>
          <w:rtl/>
          <w:lang w:bidi="ar-YE"/>
        </w:rPr>
        <w:t>،</w:t>
      </w:r>
      <w:r>
        <w:rPr>
          <w:rFonts w:ascii="Times New Roman" w:eastAsia="Times New Roman" w:hAnsi="Times New Roman" w:cs="Simplified Arabic" w:hint="cs"/>
          <w:sz w:val="24"/>
          <w:szCs w:val="24"/>
          <w:rtl/>
          <w:lang w:bidi="ar-YE"/>
        </w:rPr>
        <w:t xml:space="preserve"> المرجع السابق،</w:t>
      </w:r>
      <w:r w:rsidRPr="00417BCA">
        <w:rPr>
          <w:rFonts w:ascii="Times New Roman" w:eastAsia="Times New Roman" w:hAnsi="Times New Roman" w:cs="Simplified Arabic"/>
          <w:sz w:val="24"/>
          <w:szCs w:val="24"/>
          <w:rtl/>
          <w:lang w:bidi="ar-YE"/>
        </w:rPr>
        <w:t xml:space="preserve"> ص 48.</w:t>
      </w:r>
    </w:p>
  </w:footnote>
  <w:footnote w:id="122">
    <w:p w14:paraId="64D957FE"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-د. محمد عبد العزيز، شرح قانون العقوبات اليمني النظرية العام</w:t>
      </w:r>
      <w:r>
        <w:rPr>
          <w:rFonts w:ascii="Times New Roman" w:eastAsia="Times New Roman" w:hAnsi="Times New Roman" w:cs="Simplified Arabic"/>
          <w:sz w:val="24"/>
          <w:szCs w:val="24"/>
          <w:rtl/>
          <w:lang w:bidi="ar-YE"/>
        </w:rPr>
        <w:t xml:space="preserve">ة للعقوبات والتدابير الوقائية، </w:t>
      </w:r>
      <w:r w:rsidRPr="00417BCA">
        <w:rPr>
          <w:rFonts w:ascii="Times New Roman" w:eastAsia="Times New Roman" w:hAnsi="Times New Roman" w:cs="Simplified Arabic"/>
          <w:sz w:val="24"/>
          <w:szCs w:val="24"/>
          <w:rtl/>
          <w:lang w:bidi="ar-YE"/>
        </w:rPr>
        <w:t>الطبعة الأولى 2010م، مركز الجامعة للخدمات المعرفية، تعز، ص162.</w:t>
      </w:r>
    </w:p>
  </w:footnote>
  <w:footnote w:id="123">
    <w:p w14:paraId="01119BAC"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السكر ينشأ نتيجة تناول الخمر المسكر </w:t>
      </w:r>
      <w:proofErr w:type="gramStart"/>
      <w:r w:rsidRPr="00417BCA">
        <w:rPr>
          <w:rFonts w:ascii="Times New Roman" w:eastAsia="Times New Roman" w:hAnsi="Times New Roman" w:cs="Simplified Arabic"/>
          <w:sz w:val="24"/>
          <w:szCs w:val="24"/>
          <w:rtl/>
          <w:lang w:bidi="ar-YE"/>
        </w:rPr>
        <w:t>أو  مواد</w:t>
      </w:r>
      <w:proofErr w:type="gramEnd"/>
      <w:r w:rsidRPr="00417BCA">
        <w:rPr>
          <w:rFonts w:ascii="Times New Roman" w:eastAsia="Times New Roman" w:hAnsi="Times New Roman" w:cs="Simplified Arabic"/>
          <w:sz w:val="24"/>
          <w:szCs w:val="24"/>
          <w:rtl/>
          <w:lang w:bidi="ar-YE"/>
        </w:rPr>
        <w:t xml:space="preserve">  مخدرة ، ويترتب علي نشوء السكر فقدان الشعور أو الإدراك  وإذا تناول الشخص الخمر أو المواد المسكرة  بدون علمه فيكون ذلك السكر قهريا، أما إذا كان بعلمه يكون السكر اختياريا.</w:t>
      </w:r>
    </w:p>
  </w:footnote>
  <w:footnote w:id="124">
    <w:p w14:paraId="1B8DC1EB"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وفي هذا نصت المادة (33</w:t>
      </w:r>
      <w:proofErr w:type="gramStart"/>
      <w:r w:rsidRPr="00417BCA">
        <w:rPr>
          <w:rFonts w:ascii="Times New Roman" w:eastAsia="Times New Roman" w:hAnsi="Times New Roman" w:cs="Simplified Arabic"/>
          <w:sz w:val="24"/>
          <w:szCs w:val="24"/>
          <w:rtl/>
          <w:lang w:bidi="ar-YE"/>
        </w:rPr>
        <w:t>)  من</w:t>
      </w:r>
      <w:proofErr w:type="gramEnd"/>
      <w:r w:rsidRPr="00417BCA">
        <w:rPr>
          <w:rFonts w:ascii="Times New Roman" w:eastAsia="Times New Roman" w:hAnsi="Times New Roman" w:cs="Simplified Arabic"/>
          <w:sz w:val="24"/>
          <w:szCs w:val="24"/>
          <w:rtl/>
          <w:lang w:bidi="ar-YE"/>
        </w:rPr>
        <w:t xml:space="preserve"> قانون العقوبات اليمني (لا يسأل من يكون وقت ارتكاب الفعل عاجزاً عن إدراك طبيعته و نتائجه بسبب : 2- تناول مواد مسكرة أو مخدره قهراً عنه أو علي غير علم منه بها أو لضرورة فإذا كان ذلك باختياره وعلمه عوقب كما لو كان الفعل قد وقع منه بغير سكر أو تخدير).</w:t>
      </w:r>
    </w:p>
  </w:footnote>
  <w:footnote w:id="125">
    <w:p w14:paraId="28552333" w14:textId="76D70AFC"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المادة (245) من </w:t>
      </w:r>
      <w:r w:rsidR="008307F7">
        <w:rPr>
          <w:rFonts w:ascii="Times New Roman" w:eastAsia="Times New Roman" w:hAnsi="Times New Roman" w:cs="Simplified Arabic" w:hint="cs"/>
          <w:sz w:val="24"/>
          <w:szCs w:val="24"/>
          <w:rtl/>
          <w:lang w:bidi="ar-YE"/>
        </w:rPr>
        <w:t>ق</w:t>
      </w:r>
      <w:r w:rsidRPr="00417BCA">
        <w:rPr>
          <w:rFonts w:ascii="Times New Roman" w:eastAsia="Times New Roman" w:hAnsi="Times New Roman" w:cs="Simplified Arabic"/>
          <w:sz w:val="24"/>
          <w:szCs w:val="24"/>
          <w:rtl/>
          <w:lang w:bidi="ar-YE"/>
        </w:rPr>
        <w:t>انون العقوبات اليمني.</w:t>
      </w:r>
    </w:p>
  </w:footnote>
  <w:footnote w:id="126">
    <w:p w14:paraId="65341DCD"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المادة (</w:t>
      </w:r>
      <w:proofErr w:type="gramStart"/>
      <w:r w:rsidRPr="00417BCA">
        <w:rPr>
          <w:rFonts w:ascii="Times New Roman" w:eastAsia="Times New Roman" w:hAnsi="Times New Roman" w:cs="Simplified Arabic"/>
          <w:sz w:val="24"/>
          <w:szCs w:val="24"/>
          <w:rtl/>
          <w:lang w:bidi="ar-YE"/>
        </w:rPr>
        <w:t>290 )</w:t>
      </w:r>
      <w:proofErr w:type="gramEnd"/>
      <w:r w:rsidRPr="00417BCA">
        <w:rPr>
          <w:rFonts w:ascii="Times New Roman" w:eastAsia="Times New Roman" w:hAnsi="Times New Roman" w:cs="Simplified Arabic"/>
          <w:sz w:val="24"/>
          <w:szCs w:val="24"/>
          <w:rtl/>
          <w:lang w:bidi="ar-YE"/>
        </w:rPr>
        <w:t xml:space="preserve"> من قانون العقوبات المصري.</w:t>
      </w:r>
    </w:p>
  </w:footnote>
  <w:footnote w:id="127">
    <w:p w14:paraId="1B68217F" w14:textId="1E83DDB2"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عبد الرؤوف مهدي: المرجع السابق، ص 1295</w:t>
      </w:r>
      <w:r w:rsidR="008307F7">
        <w:rPr>
          <w:rFonts w:ascii="Times New Roman" w:eastAsia="Times New Roman" w:hAnsi="Times New Roman" w:cs="Simplified Arabic" w:hint="cs"/>
          <w:sz w:val="24"/>
          <w:szCs w:val="24"/>
          <w:rtl/>
          <w:lang w:bidi="ar-YE"/>
        </w:rPr>
        <w:t>.</w:t>
      </w:r>
    </w:p>
  </w:footnote>
  <w:footnote w:id="128">
    <w:p w14:paraId="04D9C308" w14:textId="43DCB32E"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عدلي خليل: المرجع السابق، ص 79</w:t>
      </w:r>
      <w:r w:rsidR="008307F7">
        <w:rPr>
          <w:rFonts w:ascii="Times New Roman" w:eastAsia="Times New Roman" w:hAnsi="Times New Roman" w:cs="Simplified Arabic" w:hint="cs"/>
          <w:sz w:val="24"/>
          <w:szCs w:val="24"/>
          <w:rtl/>
          <w:lang w:bidi="ar-YE"/>
        </w:rPr>
        <w:t>.</w:t>
      </w:r>
    </w:p>
  </w:footnote>
  <w:footnote w:id="129">
    <w:p w14:paraId="311BBEBB" w14:textId="04D2D5ED"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عبد الحميد </w:t>
      </w:r>
      <w:proofErr w:type="spellStart"/>
      <w:r w:rsidRPr="00417BCA">
        <w:rPr>
          <w:rFonts w:ascii="Times New Roman" w:eastAsia="Times New Roman" w:hAnsi="Times New Roman" w:cs="Simplified Arabic"/>
          <w:sz w:val="24"/>
          <w:szCs w:val="24"/>
          <w:rtl/>
          <w:lang w:bidi="ar-YE"/>
        </w:rPr>
        <w:t>الشواربي</w:t>
      </w:r>
      <w:proofErr w:type="spellEnd"/>
      <w:r w:rsidRPr="00417BCA">
        <w:rPr>
          <w:rFonts w:ascii="Times New Roman" w:eastAsia="Times New Roman" w:hAnsi="Times New Roman" w:cs="Simplified Arabic"/>
          <w:sz w:val="24"/>
          <w:szCs w:val="24"/>
          <w:rtl/>
          <w:lang w:bidi="ar-YE"/>
        </w:rPr>
        <w:t>: ضمانات المتهم في مرحلة التحقيق الجنائي، المرجع السابق، ص 420</w:t>
      </w:r>
      <w:r w:rsidR="008307F7">
        <w:rPr>
          <w:rFonts w:ascii="Times New Roman" w:eastAsia="Times New Roman" w:hAnsi="Times New Roman" w:cs="Simplified Arabic" w:hint="cs"/>
          <w:sz w:val="24"/>
          <w:szCs w:val="24"/>
          <w:rtl/>
          <w:lang w:bidi="ar-YE"/>
        </w:rPr>
        <w:t>.</w:t>
      </w:r>
    </w:p>
  </w:footnote>
  <w:footnote w:id="130">
    <w:p w14:paraId="1070E7F3" w14:textId="77777777" w:rsidR="00817BA3" w:rsidRPr="00417BCA" w:rsidRDefault="00817BA3" w:rsidP="005F03A8">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-سورة المؤمنون آية رقم (86).</w:t>
      </w:r>
    </w:p>
  </w:footnote>
  <w:footnote w:id="131">
    <w:p w14:paraId="567F0ADA" w14:textId="77777777" w:rsidR="00817BA3" w:rsidRPr="00417BCA" w:rsidRDefault="00817BA3" w:rsidP="005F03A8">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xml:space="preserve">- أحمد صالح </w:t>
      </w:r>
      <w:proofErr w:type="spellStart"/>
      <w:r w:rsidRPr="00417BCA">
        <w:rPr>
          <w:rFonts w:hint="cs"/>
          <w:sz w:val="24"/>
          <w:szCs w:val="24"/>
          <w:rtl/>
        </w:rPr>
        <w:t>المطرودي</w:t>
      </w:r>
      <w:proofErr w:type="spellEnd"/>
      <w:r w:rsidRPr="00417BCA">
        <w:rPr>
          <w:rFonts w:hint="cs"/>
          <w:sz w:val="24"/>
          <w:szCs w:val="24"/>
          <w:rtl/>
        </w:rPr>
        <w:t xml:space="preserve">، جريمة تعذيب المتهم لحمله على الاعتراف والمسؤولية الجنائية فيها وتطبيقها في النظام السعودي، رسالة ماجستير، أكاديمية نائف </w:t>
      </w:r>
      <w:proofErr w:type="gramStart"/>
      <w:r w:rsidRPr="00417BCA">
        <w:rPr>
          <w:rFonts w:hint="cs"/>
          <w:sz w:val="24"/>
          <w:szCs w:val="24"/>
          <w:rtl/>
        </w:rPr>
        <w:t>العربية  للعلوم</w:t>
      </w:r>
      <w:proofErr w:type="gramEnd"/>
      <w:r w:rsidRPr="00417BCA">
        <w:rPr>
          <w:rFonts w:hint="cs"/>
          <w:sz w:val="24"/>
          <w:szCs w:val="24"/>
          <w:rtl/>
        </w:rPr>
        <w:t xml:space="preserve"> الأمنية، كلية الدراسات العليا، قسم العدالة الجنائية، ص32.</w:t>
      </w:r>
    </w:p>
  </w:footnote>
  <w:footnote w:id="132">
    <w:p w14:paraId="62D0222A"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د. محمد سعيد المعمري: جريمة التعذيب، مرجع سابق، ص531.</w:t>
      </w:r>
    </w:p>
  </w:footnote>
  <w:footnote w:id="133">
    <w:p w14:paraId="65BB7E58" w14:textId="77777777" w:rsidR="00817BA3" w:rsidRPr="00417BCA" w:rsidRDefault="00817BA3" w:rsidP="005F03A8">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xml:space="preserve">- أحمد صالح </w:t>
      </w:r>
      <w:proofErr w:type="spellStart"/>
      <w:r w:rsidRPr="00417BCA">
        <w:rPr>
          <w:rFonts w:hint="cs"/>
          <w:sz w:val="24"/>
          <w:szCs w:val="24"/>
          <w:rtl/>
        </w:rPr>
        <w:t>المطرودي</w:t>
      </w:r>
      <w:proofErr w:type="spellEnd"/>
      <w:r w:rsidRPr="00417BCA">
        <w:rPr>
          <w:rFonts w:hint="cs"/>
          <w:sz w:val="24"/>
          <w:szCs w:val="24"/>
          <w:rtl/>
        </w:rPr>
        <w:t>، المرجع السابق، ص35.</w:t>
      </w:r>
    </w:p>
  </w:footnote>
  <w:footnote w:id="134">
    <w:p w14:paraId="64EAF50C"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د. طارق محمد الديراوي: ضمانات وحقوق المتهم في قانون الإجراءات الجنائية، منشأة المعارف، الإسكندرية، 2005م، ص218.</w:t>
      </w:r>
    </w:p>
  </w:footnote>
  <w:footnote w:id="135">
    <w:p w14:paraId="24C7A999" w14:textId="5BAACFB2"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عدلي خليل: المرجع السابق، ص79</w:t>
      </w:r>
      <w:r w:rsidR="00F1438D">
        <w:rPr>
          <w:rFonts w:ascii="Times New Roman" w:eastAsia="Times New Roman" w:hAnsi="Times New Roman" w:cs="Simplified Arabic" w:hint="cs"/>
          <w:sz w:val="24"/>
          <w:szCs w:val="24"/>
          <w:rtl/>
          <w:lang w:bidi="ar-YE"/>
        </w:rPr>
        <w:t>.</w:t>
      </w:r>
    </w:p>
  </w:footnote>
  <w:footnote w:id="136">
    <w:p w14:paraId="1AC21D10"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سامي صادق الملا: المرجع السابق، ص136.</w:t>
      </w:r>
    </w:p>
  </w:footnote>
  <w:footnote w:id="137">
    <w:p w14:paraId="23E1B76C" w14:textId="42EEC0C5"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عدلي خليل: المرجع السابق، ص 79</w:t>
      </w:r>
      <w:r w:rsidR="00F1438D">
        <w:rPr>
          <w:rFonts w:ascii="Times New Roman" w:eastAsia="Times New Roman" w:hAnsi="Times New Roman" w:cs="Simplified Arabic" w:hint="cs"/>
          <w:sz w:val="24"/>
          <w:szCs w:val="24"/>
          <w:rtl/>
          <w:lang w:bidi="ar-YE"/>
        </w:rPr>
        <w:t>.</w:t>
      </w:r>
    </w:p>
  </w:footnote>
  <w:footnote w:id="138">
    <w:p w14:paraId="25465E16"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محمود نجيب حسني: شرح قانون الإجراءات الجنائية، مرجع سابق، ص689.</w:t>
      </w:r>
    </w:p>
  </w:footnote>
  <w:footnote w:id="139">
    <w:p w14:paraId="17944025"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المادة الأولي من اتفاقية مناهضة التعذيب 1982م.</w:t>
      </w:r>
    </w:p>
  </w:footnote>
  <w:footnote w:id="140">
    <w:p w14:paraId="2D6D903A"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د. محمد سعيد المعمري: المرجع السابق، ص560.</w:t>
      </w:r>
    </w:p>
  </w:footnote>
  <w:footnote w:id="141">
    <w:p w14:paraId="5F42D12B" w14:textId="5A523BB3"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-عبد الله أوهابية: المرجع السابق، ص377</w:t>
      </w:r>
      <w:r w:rsidR="00B418F3">
        <w:rPr>
          <w:rFonts w:ascii="Times New Roman" w:eastAsia="Times New Roman" w:hAnsi="Times New Roman" w:cs="Simplified Arabic" w:hint="cs"/>
          <w:sz w:val="24"/>
          <w:szCs w:val="24"/>
          <w:rtl/>
          <w:lang w:bidi="ar-YE"/>
        </w:rPr>
        <w:t>.</w:t>
      </w:r>
    </w:p>
  </w:footnote>
  <w:footnote w:id="142">
    <w:p w14:paraId="215F3F22"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المادة </w:t>
      </w:r>
      <w:proofErr w:type="gramStart"/>
      <w:r w:rsidRPr="00417BCA">
        <w:rPr>
          <w:rFonts w:ascii="Times New Roman" w:eastAsia="Times New Roman" w:hAnsi="Times New Roman" w:cs="Simplified Arabic"/>
          <w:sz w:val="24"/>
          <w:szCs w:val="24"/>
          <w:rtl/>
          <w:lang w:bidi="ar-YE"/>
        </w:rPr>
        <w:t>( 177</w:t>
      </w:r>
      <w:proofErr w:type="gramEnd"/>
      <w:r w:rsidRPr="00417BCA">
        <w:rPr>
          <w:rFonts w:ascii="Times New Roman" w:eastAsia="Times New Roman" w:hAnsi="Times New Roman" w:cs="Simplified Arabic"/>
          <w:sz w:val="24"/>
          <w:szCs w:val="24"/>
          <w:rtl/>
          <w:lang w:bidi="ar-YE"/>
        </w:rPr>
        <w:t>) من قانون الإجراءات الجزائية اليمني.</w:t>
      </w:r>
    </w:p>
  </w:footnote>
  <w:footnote w:id="143">
    <w:p w14:paraId="5E05AD07"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د. عمر الفاروق الحسيني: عمر الفاروق، تعذيب المتهم لحمله علي الاعتراف، المطبعة العربية الحديثة، القاهرة 1986</w:t>
      </w:r>
      <w:proofErr w:type="gramStart"/>
      <w:r w:rsidRPr="00417BCA">
        <w:rPr>
          <w:rFonts w:ascii="Times New Roman" w:eastAsia="Times New Roman" w:hAnsi="Times New Roman" w:cs="Simplified Arabic"/>
          <w:sz w:val="24"/>
          <w:szCs w:val="24"/>
          <w:rtl/>
          <w:lang w:bidi="ar-YE"/>
        </w:rPr>
        <w:t>م ،</w:t>
      </w:r>
      <w:proofErr w:type="gramEnd"/>
      <w:r w:rsidRPr="00417BCA">
        <w:rPr>
          <w:rFonts w:ascii="Times New Roman" w:eastAsia="Times New Roman" w:hAnsi="Times New Roman" w:cs="Simplified Arabic"/>
          <w:sz w:val="24"/>
          <w:szCs w:val="24"/>
          <w:rtl/>
          <w:lang w:bidi="ar-YE"/>
        </w:rPr>
        <w:t xml:space="preserve"> ص151.</w:t>
      </w:r>
    </w:p>
  </w:footnote>
  <w:footnote w:id="144">
    <w:p w14:paraId="1ACBCFCB"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lang w:bidi="ar-YE"/>
        </w:rPr>
        <w:t xml:space="preserve"> </w:t>
      </w:r>
      <w:r w:rsidRPr="00417BCA">
        <w:rPr>
          <w:rFonts w:ascii="Times New Roman" w:eastAsia="Times New Roman" w:hAnsi="Times New Roman" w:cs="Simplified Arabic"/>
          <w:sz w:val="24"/>
          <w:szCs w:val="24"/>
          <w:rtl/>
          <w:lang w:bidi="ar-YE"/>
        </w:rPr>
        <w:t xml:space="preserve"> -  عدلي خليل: المرجع السابق، ص 91.</w:t>
      </w:r>
    </w:p>
  </w:footnote>
  <w:footnote w:id="145">
    <w:p w14:paraId="17EF67F4"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lang w:bidi="ar-YE"/>
        </w:rPr>
        <w:t xml:space="preserve"> </w:t>
      </w:r>
      <w:r w:rsidRPr="00417BCA">
        <w:rPr>
          <w:rFonts w:ascii="Times New Roman" w:eastAsia="Times New Roman" w:hAnsi="Times New Roman" w:cs="Simplified Arabic"/>
          <w:sz w:val="24"/>
          <w:szCs w:val="24"/>
          <w:rtl/>
          <w:lang w:bidi="ar-YE"/>
        </w:rPr>
        <w:t xml:space="preserve"> - عدلي خليل: المرجع السابق، ص 92.</w:t>
      </w:r>
    </w:p>
  </w:footnote>
  <w:footnote w:id="146">
    <w:p w14:paraId="5673C0E0"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-سامي صادق </w:t>
      </w:r>
      <w:proofErr w:type="gramStart"/>
      <w:r w:rsidRPr="00417BCA">
        <w:rPr>
          <w:rFonts w:ascii="Times New Roman" w:eastAsia="Times New Roman" w:hAnsi="Times New Roman" w:cs="Simplified Arabic"/>
          <w:sz w:val="24"/>
          <w:szCs w:val="24"/>
          <w:rtl/>
          <w:lang w:bidi="ar-YE"/>
        </w:rPr>
        <w:t>الملا :</w:t>
      </w:r>
      <w:proofErr w:type="gramEnd"/>
      <w:r w:rsidRPr="00417BCA">
        <w:rPr>
          <w:rFonts w:ascii="Times New Roman" w:eastAsia="Times New Roman" w:hAnsi="Times New Roman" w:cs="Simplified Arabic"/>
          <w:sz w:val="24"/>
          <w:szCs w:val="24"/>
          <w:rtl/>
          <w:lang w:bidi="ar-YE"/>
        </w:rPr>
        <w:t xml:space="preserve"> المرجع السابق، ص 153.</w:t>
      </w:r>
    </w:p>
  </w:footnote>
  <w:footnote w:id="147">
    <w:p w14:paraId="31BB24EC"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حسن صادق </w:t>
      </w:r>
      <w:proofErr w:type="spellStart"/>
      <w:r w:rsidRPr="00417BCA">
        <w:rPr>
          <w:rFonts w:ascii="Times New Roman" w:eastAsia="Times New Roman" w:hAnsi="Times New Roman" w:cs="Simplified Arabic"/>
          <w:sz w:val="24"/>
          <w:szCs w:val="24"/>
          <w:rtl/>
          <w:lang w:bidi="ar-YE"/>
        </w:rPr>
        <w:t>المرصفاوي</w:t>
      </w:r>
      <w:proofErr w:type="spellEnd"/>
      <w:r w:rsidRPr="00417BCA">
        <w:rPr>
          <w:rFonts w:ascii="Times New Roman" w:eastAsia="Times New Roman" w:hAnsi="Times New Roman" w:cs="Simplified Arabic"/>
          <w:sz w:val="24"/>
          <w:szCs w:val="24"/>
          <w:rtl/>
          <w:lang w:bidi="ar-YE"/>
        </w:rPr>
        <w:t xml:space="preserve">: الأساليب الحديثة في التحقيق </w:t>
      </w:r>
      <w:proofErr w:type="gramStart"/>
      <w:r w:rsidRPr="00417BCA">
        <w:rPr>
          <w:rFonts w:ascii="Times New Roman" w:eastAsia="Times New Roman" w:hAnsi="Times New Roman" w:cs="Simplified Arabic"/>
          <w:sz w:val="24"/>
          <w:szCs w:val="24"/>
          <w:rtl/>
          <w:lang w:bidi="ar-YE"/>
        </w:rPr>
        <w:t>الجنائي ،المجلة</w:t>
      </w:r>
      <w:proofErr w:type="gramEnd"/>
      <w:r w:rsidRPr="00417BCA">
        <w:rPr>
          <w:rFonts w:ascii="Times New Roman" w:eastAsia="Times New Roman" w:hAnsi="Times New Roman" w:cs="Simplified Arabic"/>
          <w:sz w:val="24"/>
          <w:szCs w:val="24"/>
          <w:rtl/>
          <w:lang w:bidi="ar-YE"/>
        </w:rPr>
        <w:t xml:space="preserve"> الجنائية القومية، العدد الأول، المركز القومي للبحوث الاجتماعية والجنائية، الجمهورية العربية المتحدة، 1967م، ص 19 .</w:t>
      </w:r>
    </w:p>
  </w:footnote>
  <w:footnote w:id="148">
    <w:p w14:paraId="73843983"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المادة (72)</w:t>
      </w:r>
      <w:r>
        <w:rPr>
          <w:rFonts w:ascii="Times New Roman" w:eastAsia="Times New Roman" w:hAnsi="Times New Roman" w:cs="Simplified Arabic" w:hint="cs"/>
          <w:sz w:val="24"/>
          <w:szCs w:val="24"/>
          <w:rtl/>
          <w:lang w:bidi="ar-YE"/>
        </w:rPr>
        <w:t xml:space="preserve"> </w:t>
      </w:r>
      <w:r w:rsidRPr="00417BCA">
        <w:rPr>
          <w:rFonts w:ascii="Times New Roman" w:eastAsia="Times New Roman" w:hAnsi="Times New Roman" w:cs="Simplified Arabic" w:hint="cs"/>
          <w:sz w:val="24"/>
          <w:szCs w:val="24"/>
          <w:rtl/>
          <w:lang w:bidi="ar-YE"/>
        </w:rPr>
        <w:t>من اللائحة التنفيذية لقانون الإجراءات الجزائية السعودي الصدارة برقم (71) لسنة 1436هـ.</w:t>
      </w:r>
    </w:p>
  </w:footnote>
  <w:footnote w:id="149">
    <w:p w14:paraId="329F573E" w14:textId="77777777" w:rsidR="00817BA3" w:rsidRDefault="00817BA3" w:rsidP="00D44553">
      <w:pPr>
        <w:pStyle w:val="a3"/>
        <w:rPr>
          <w:rtl/>
        </w:rPr>
      </w:pPr>
      <w:r>
        <w:rPr>
          <w:rStyle w:val="a4"/>
        </w:rPr>
        <w:footnoteRef/>
      </w:r>
      <w:r>
        <w:rPr>
          <w:rtl/>
        </w:rPr>
        <w:t xml:space="preserve"> </w:t>
      </w:r>
      <w:r>
        <w:rPr>
          <w:rFonts w:hint="cs"/>
          <w:rtl/>
        </w:rPr>
        <w:t>- عدلي خليل، المرجع السابق، ص91.</w:t>
      </w:r>
    </w:p>
  </w:footnote>
  <w:footnote w:id="150">
    <w:p w14:paraId="25E2BAB8" w14:textId="77777777" w:rsidR="00817BA3" w:rsidRPr="00417BCA" w:rsidRDefault="00817BA3" w:rsidP="005F03A8">
      <w:pPr>
        <w:pStyle w:val="a3"/>
        <w:spacing w:line="440" w:lineRule="exact"/>
        <w:ind w:left="344" w:hanging="344"/>
        <w:jc w:val="lowKashida"/>
        <w:rPr>
          <w:rFonts w:cs="Simplified Arabic"/>
          <w:sz w:val="24"/>
          <w:szCs w:val="24"/>
          <w:rtl/>
        </w:rPr>
      </w:pPr>
      <w:r w:rsidRPr="00417BCA">
        <w:rPr>
          <w:rStyle w:val="a4"/>
          <w:rFonts w:cs="Simplified Arabic"/>
          <w:sz w:val="24"/>
          <w:szCs w:val="24"/>
        </w:rPr>
        <w:footnoteRef/>
      </w:r>
      <w:proofErr w:type="gramStart"/>
      <w:r w:rsidRPr="00417BCA">
        <w:rPr>
          <w:rFonts w:cs="Simplified Arabic"/>
          <w:sz w:val="24"/>
          <w:szCs w:val="24"/>
        </w:rPr>
        <w:t xml:space="preserve">) </w:t>
      </w:r>
      <w:r w:rsidRPr="00417BCA">
        <w:rPr>
          <w:rFonts w:cs="Simplified Arabic"/>
          <w:sz w:val="24"/>
          <w:szCs w:val="24"/>
          <w:rtl/>
        </w:rPr>
        <w:t>)</w:t>
      </w:r>
      <w:proofErr w:type="gramEnd"/>
      <w:r w:rsidRPr="00417BCA">
        <w:rPr>
          <w:rFonts w:cs="Simplified Arabic"/>
          <w:sz w:val="24"/>
          <w:szCs w:val="24"/>
          <w:rtl/>
        </w:rPr>
        <w:t xml:space="preserve"> غالب، مصطفى (1986م) ، التنويم المغناطيسي، بيروت، دار الهلال، ص32.</w:t>
      </w:r>
    </w:p>
  </w:footnote>
  <w:footnote w:id="151">
    <w:p w14:paraId="0621EC7B" w14:textId="77777777" w:rsidR="00817BA3" w:rsidRPr="00417BCA" w:rsidRDefault="00817BA3" w:rsidP="005F03A8">
      <w:pPr>
        <w:pStyle w:val="a3"/>
        <w:spacing w:line="440" w:lineRule="exact"/>
        <w:ind w:left="344" w:hanging="344"/>
        <w:jc w:val="lowKashida"/>
        <w:rPr>
          <w:rFonts w:cs="Simplified Arabic"/>
          <w:sz w:val="24"/>
          <w:szCs w:val="24"/>
          <w:rtl/>
        </w:rPr>
      </w:pPr>
      <w:r w:rsidRPr="00417BCA">
        <w:rPr>
          <w:rStyle w:val="a4"/>
          <w:rFonts w:cs="Simplified Arabic"/>
          <w:sz w:val="24"/>
          <w:szCs w:val="24"/>
        </w:rPr>
        <w:footnoteRef/>
      </w:r>
      <w:r w:rsidRPr="00417BCA">
        <w:rPr>
          <w:rStyle w:val="a4"/>
          <w:rFonts w:cs="Simplified Arabic"/>
          <w:sz w:val="24"/>
          <w:szCs w:val="24"/>
        </w:rPr>
        <w:t>)</w:t>
      </w:r>
      <w:r w:rsidRPr="00417BCA">
        <w:rPr>
          <w:rStyle w:val="a4"/>
          <w:rFonts w:cs="Simplified Arabic"/>
          <w:sz w:val="24"/>
          <w:szCs w:val="24"/>
          <w:rtl/>
        </w:rPr>
        <w:t>)</w:t>
      </w:r>
      <w:r w:rsidRPr="00417BCA">
        <w:rPr>
          <w:rFonts w:cs="Simplified Arabic"/>
          <w:sz w:val="24"/>
          <w:szCs w:val="24"/>
          <w:rtl/>
        </w:rPr>
        <w:t xml:space="preserve"> الملا، اعتراف المتهم، مرجع سابق، ص164. وإبراهيم، حسين محمود، (1981م</w:t>
      </w:r>
      <w:proofErr w:type="gramStart"/>
      <w:r w:rsidRPr="00417BCA">
        <w:rPr>
          <w:rFonts w:cs="Simplified Arabic"/>
          <w:sz w:val="24"/>
          <w:szCs w:val="24"/>
          <w:rtl/>
        </w:rPr>
        <w:t>) ،</w:t>
      </w:r>
      <w:proofErr w:type="gramEnd"/>
      <w:r w:rsidRPr="00417BCA">
        <w:rPr>
          <w:rFonts w:cs="Simplified Arabic"/>
          <w:sz w:val="24"/>
          <w:szCs w:val="24"/>
          <w:rtl/>
        </w:rPr>
        <w:t xml:space="preserve">  النظرية العامة للإثبات العلمي في قانون الإجراءات الجنائية، القاهرة، ص 302. </w:t>
      </w:r>
    </w:p>
  </w:footnote>
  <w:footnote w:id="152">
    <w:p w14:paraId="5E79D0AC"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lang w:bidi="ar-YE"/>
        </w:rPr>
        <w:t xml:space="preserve"> </w:t>
      </w:r>
      <w:r w:rsidRPr="00417BCA">
        <w:rPr>
          <w:rFonts w:ascii="Times New Roman" w:eastAsia="Times New Roman" w:hAnsi="Times New Roman" w:cs="Simplified Arabic"/>
          <w:sz w:val="24"/>
          <w:szCs w:val="24"/>
          <w:rtl/>
          <w:lang w:bidi="ar-YE"/>
        </w:rPr>
        <w:t xml:space="preserve"> - فريد أحمد القاضي: الاستجواب اللاشعوري، بحث مقدم للحلقة الدراسية الثانية، المركز القومي للبحوث الاجتماعية والجنائية، مجلة الأمن العدد 30، السنة 8/ يوليو/1965، القاهرة، ص28.</w:t>
      </w:r>
    </w:p>
  </w:footnote>
  <w:footnote w:id="153">
    <w:p w14:paraId="024733D9"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المرجع نفسه، ص27.</w:t>
      </w:r>
    </w:p>
  </w:footnote>
  <w:footnote w:id="154">
    <w:p w14:paraId="009CCBC0"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w:t>
      </w:r>
      <w:r w:rsidRPr="00417BCA">
        <w:rPr>
          <w:rFonts w:ascii="Times New Roman" w:eastAsia="Times New Roman" w:hAnsi="Times New Roman" w:cs="Simplified Arabic"/>
          <w:sz w:val="24"/>
          <w:szCs w:val="24"/>
          <w:lang w:bidi="ar-YE"/>
        </w:rPr>
        <w:t xml:space="preserve"> </w:t>
      </w:r>
      <w:r w:rsidRPr="00417BCA">
        <w:rPr>
          <w:rFonts w:ascii="Times New Roman" w:eastAsia="Times New Roman" w:hAnsi="Times New Roman" w:cs="Simplified Arabic"/>
          <w:sz w:val="24"/>
          <w:szCs w:val="24"/>
          <w:rtl/>
          <w:lang w:bidi="ar-YE"/>
        </w:rPr>
        <w:t xml:space="preserve"> مصطفي غالب: التنويم المغناطيسي، بيروت، دار الهلال، 1986</w:t>
      </w:r>
      <w:proofErr w:type="gramStart"/>
      <w:r w:rsidRPr="00417BCA">
        <w:rPr>
          <w:rFonts w:ascii="Times New Roman" w:eastAsia="Times New Roman" w:hAnsi="Times New Roman" w:cs="Simplified Arabic"/>
          <w:sz w:val="24"/>
          <w:szCs w:val="24"/>
          <w:rtl/>
          <w:lang w:bidi="ar-YE"/>
        </w:rPr>
        <w:t>م ،</w:t>
      </w:r>
      <w:proofErr w:type="gramEnd"/>
      <w:r w:rsidRPr="00417BCA">
        <w:rPr>
          <w:rFonts w:ascii="Times New Roman" w:eastAsia="Times New Roman" w:hAnsi="Times New Roman" w:cs="Simplified Arabic"/>
          <w:sz w:val="24"/>
          <w:szCs w:val="24"/>
          <w:rtl/>
          <w:lang w:bidi="ar-YE"/>
        </w:rPr>
        <w:t xml:space="preserve"> ص32.</w:t>
      </w:r>
    </w:p>
  </w:footnote>
  <w:footnote w:id="155">
    <w:p w14:paraId="1A4135E8"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حسين محمود إبراهيم: النظرية العامة للإثبات العلمي في قانون الإجراءات الجنائية، القاهرة، 1981م، ص 302.</w:t>
      </w:r>
    </w:p>
  </w:footnote>
  <w:footnote w:id="156">
    <w:p w14:paraId="52BDD5BF"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lang w:bidi="ar-YE"/>
        </w:rPr>
        <w:t xml:space="preserve"> </w:t>
      </w:r>
      <w:r w:rsidRPr="00417BCA">
        <w:rPr>
          <w:rFonts w:ascii="Times New Roman" w:eastAsia="Times New Roman" w:hAnsi="Times New Roman" w:cs="Simplified Arabic"/>
          <w:sz w:val="24"/>
          <w:szCs w:val="24"/>
          <w:rtl/>
          <w:lang w:bidi="ar-YE"/>
        </w:rPr>
        <w:t>- مصطفي غالب: المرجع السابق، ص66.</w:t>
      </w:r>
    </w:p>
  </w:footnote>
  <w:footnote w:id="157">
    <w:p w14:paraId="57BDF09C"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عمر فاروق الحسيني: المرجع السابق، ص 147</w:t>
      </w:r>
    </w:p>
  </w:footnote>
  <w:footnote w:id="158">
    <w:p w14:paraId="2CC47620" w14:textId="77777777" w:rsidR="00817BA3" w:rsidRPr="00417BCA" w:rsidRDefault="00817BA3" w:rsidP="005F03A8">
      <w:pPr>
        <w:pStyle w:val="a3"/>
        <w:spacing w:line="440" w:lineRule="exact"/>
        <w:ind w:left="344" w:hanging="344"/>
        <w:jc w:val="lowKashida"/>
        <w:rPr>
          <w:rFonts w:cs="Simplified Arabic"/>
          <w:sz w:val="24"/>
          <w:szCs w:val="24"/>
          <w:rtl/>
        </w:rPr>
      </w:pPr>
      <w:r w:rsidRPr="00417BCA">
        <w:rPr>
          <w:rStyle w:val="a4"/>
          <w:rFonts w:cs="Simplified Arabic"/>
          <w:sz w:val="24"/>
          <w:szCs w:val="24"/>
        </w:rPr>
        <w:footnoteRef/>
      </w:r>
      <w:r w:rsidRPr="00417BCA">
        <w:rPr>
          <w:rFonts w:cs="Simplified Arabic"/>
          <w:sz w:val="24"/>
          <w:szCs w:val="24"/>
          <w:rtl/>
        </w:rPr>
        <w:t>- الملا، اعتراف المتهم، مرجع سابق، ص165.</w:t>
      </w:r>
    </w:p>
  </w:footnote>
  <w:footnote w:id="159">
    <w:p w14:paraId="07F48138" w14:textId="425F34E2"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المرجع نفسه، ص </w:t>
      </w:r>
      <w:r w:rsidR="005504F3">
        <w:rPr>
          <w:rFonts w:ascii="Times New Roman" w:eastAsia="Times New Roman" w:hAnsi="Times New Roman" w:cs="Simplified Arabic" w:hint="cs"/>
          <w:sz w:val="24"/>
          <w:szCs w:val="24"/>
          <w:rtl/>
          <w:lang w:bidi="ar-YE"/>
        </w:rPr>
        <w:t>.</w:t>
      </w:r>
      <w:r w:rsidRPr="00417BCA">
        <w:rPr>
          <w:rFonts w:ascii="Times New Roman" w:eastAsia="Times New Roman" w:hAnsi="Times New Roman" w:cs="Simplified Arabic"/>
          <w:sz w:val="24"/>
          <w:szCs w:val="24"/>
          <w:rtl/>
          <w:lang w:bidi="ar-YE"/>
        </w:rPr>
        <w:t>148</w:t>
      </w:r>
    </w:p>
  </w:footnote>
  <w:footnote w:id="160">
    <w:p w14:paraId="4A0E01C8" w14:textId="77777777" w:rsidR="00817BA3" w:rsidRPr="00417BCA" w:rsidRDefault="00817BA3" w:rsidP="005F03A8">
      <w:pPr>
        <w:pStyle w:val="a3"/>
        <w:spacing w:line="440" w:lineRule="exact"/>
        <w:jc w:val="lowKashida"/>
        <w:rPr>
          <w:rFonts w:cs="Simplified Arabic"/>
          <w:sz w:val="24"/>
          <w:szCs w:val="24"/>
          <w:rtl/>
        </w:rPr>
      </w:pPr>
      <w:r w:rsidRPr="00417BCA">
        <w:rPr>
          <w:rStyle w:val="a4"/>
          <w:rFonts w:cs="Simplified Arabic"/>
          <w:sz w:val="24"/>
          <w:szCs w:val="24"/>
        </w:rPr>
        <w:footnoteRef/>
      </w:r>
      <w:r w:rsidRPr="00417BCA">
        <w:rPr>
          <w:rFonts w:cs="Simplified Arabic"/>
          <w:sz w:val="24"/>
          <w:szCs w:val="24"/>
        </w:rPr>
        <w:t xml:space="preserve">- </w:t>
      </w:r>
      <w:r w:rsidRPr="00417BCA">
        <w:rPr>
          <w:rFonts w:cs="Simplified Arabic"/>
          <w:sz w:val="24"/>
          <w:szCs w:val="24"/>
          <w:rtl/>
        </w:rPr>
        <w:t>حسين إبراهيم، الوسائل العلمية الحديثة في الإثبات الجنائي، القاهرة، دار النهضة العربية 1981م، ص208.</w:t>
      </w:r>
    </w:p>
  </w:footnote>
  <w:footnote w:id="161">
    <w:p w14:paraId="16673797"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د. سامي صادق الملا: الاعتراف الإرادي، مجلة الأمن العام المصرية، العدد 52، السنة 13/يناير/1971م القاهرة، ص57.</w:t>
      </w:r>
    </w:p>
  </w:footnote>
  <w:footnote w:id="162">
    <w:p w14:paraId="10CC5ED8"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محمد راجح حمود نجاد: حقوق المتهم في مرحلة جمع الاستدلال بين الشريع</w:t>
      </w:r>
      <w:r>
        <w:rPr>
          <w:rFonts w:ascii="Times New Roman" w:eastAsia="Times New Roman" w:hAnsi="Times New Roman" w:cs="Simplified Arabic"/>
          <w:sz w:val="24"/>
          <w:szCs w:val="24"/>
          <w:rtl/>
          <w:lang w:bidi="ar-YE"/>
        </w:rPr>
        <w:t xml:space="preserve">ة الإسلامية والقوانين </w:t>
      </w:r>
      <w:proofErr w:type="gramStart"/>
      <w:r>
        <w:rPr>
          <w:rFonts w:ascii="Times New Roman" w:eastAsia="Times New Roman" w:hAnsi="Times New Roman" w:cs="Simplified Arabic"/>
          <w:sz w:val="24"/>
          <w:szCs w:val="24"/>
          <w:rtl/>
          <w:lang w:bidi="ar-YE"/>
        </w:rPr>
        <w:t xml:space="preserve">الوضعية </w:t>
      </w:r>
      <w:r>
        <w:rPr>
          <w:rFonts w:ascii="Times New Roman" w:eastAsia="Times New Roman" w:hAnsi="Times New Roman" w:cs="Simplified Arabic" w:hint="cs"/>
          <w:sz w:val="24"/>
          <w:szCs w:val="24"/>
          <w:rtl/>
          <w:lang w:bidi="ar-YE"/>
        </w:rPr>
        <w:t xml:space="preserve"> </w:t>
      </w:r>
      <w:r w:rsidRPr="00417BCA">
        <w:rPr>
          <w:rFonts w:ascii="Times New Roman" w:eastAsia="Times New Roman" w:hAnsi="Times New Roman" w:cs="Simplified Arabic"/>
          <w:sz w:val="24"/>
          <w:szCs w:val="24"/>
          <w:rtl/>
          <w:lang w:bidi="ar-YE"/>
        </w:rPr>
        <w:t>مصر</w:t>
      </w:r>
      <w:proofErr w:type="gramEnd"/>
      <w:r w:rsidRPr="00417BCA">
        <w:rPr>
          <w:rFonts w:ascii="Times New Roman" w:eastAsia="Times New Roman" w:hAnsi="Times New Roman" w:cs="Simplified Arabic"/>
          <w:sz w:val="24"/>
          <w:szCs w:val="24"/>
          <w:rtl/>
          <w:lang w:bidi="ar-YE"/>
        </w:rPr>
        <w:t>، دار المنار، 1994م،  ص 479.</w:t>
      </w:r>
    </w:p>
  </w:footnote>
  <w:footnote w:id="163">
    <w:p w14:paraId="0B5F46C9" w14:textId="4BD35158"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محمد محيي الدين عوض: حقوق الإنسان في الإجراءات الجنائية، المنصورة، مكتبة الجلاء، 1989م، ص 286</w:t>
      </w:r>
      <w:r w:rsidR="005504F3">
        <w:rPr>
          <w:rFonts w:ascii="Times New Roman" w:eastAsia="Times New Roman" w:hAnsi="Times New Roman" w:cs="Simplified Arabic" w:hint="cs"/>
          <w:sz w:val="24"/>
          <w:szCs w:val="24"/>
          <w:rtl/>
          <w:lang w:bidi="ar-YE"/>
        </w:rPr>
        <w:t>.</w:t>
      </w:r>
    </w:p>
  </w:footnote>
  <w:footnote w:id="164">
    <w:p w14:paraId="612B36FA"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lang w:bidi="ar-YE"/>
        </w:rPr>
        <w:t xml:space="preserve"> </w:t>
      </w:r>
      <w:r w:rsidRPr="00417BCA">
        <w:rPr>
          <w:rFonts w:ascii="Times New Roman" w:eastAsia="Times New Roman" w:hAnsi="Times New Roman" w:cs="Simplified Arabic"/>
          <w:sz w:val="24"/>
          <w:szCs w:val="24"/>
          <w:rtl/>
          <w:lang w:bidi="ar-YE"/>
        </w:rPr>
        <w:t xml:space="preserve"> - أحمد فتحي سرور: الوجيز في الإجراءات الجنائية، القاهرة، طبعة النهضة العربية، 1982</w:t>
      </w:r>
      <w:proofErr w:type="gramStart"/>
      <w:r w:rsidRPr="00417BCA">
        <w:rPr>
          <w:rFonts w:ascii="Times New Roman" w:eastAsia="Times New Roman" w:hAnsi="Times New Roman" w:cs="Simplified Arabic"/>
          <w:sz w:val="24"/>
          <w:szCs w:val="24"/>
          <w:rtl/>
          <w:lang w:bidi="ar-YE"/>
        </w:rPr>
        <w:t>م ،</w:t>
      </w:r>
      <w:proofErr w:type="gramEnd"/>
      <w:r w:rsidRPr="00417BCA">
        <w:rPr>
          <w:rFonts w:ascii="Times New Roman" w:eastAsia="Times New Roman" w:hAnsi="Times New Roman" w:cs="Simplified Arabic"/>
          <w:sz w:val="24"/>
          <w:szCs w:val="24"/>
          <w:rtl/>
          <w:lang w:bidi="ar-YE"/>
        </w:rPr>
        <w:t xml:space="preserve"> ص 319.</w:t>
      </w:r>
    </w:p>
  </w:footnote>
  <w:footnote w:id="165">
    <w:p w14:paraId="51E90A3B"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محمد كمال الحديدي، كلاب الشرطة في خدمة العدالة والمجتمع، 1962م، ص8.</w:t>
      </w:r>
    </w:p>
  </w:footnote>
  <w:footnote w:id="166">
    <w:p w14:paraId="743A6B79"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lang w:bidi="ar-YE"/>
        </w:rPr>
        <w:t>-</w:t>
      </w:r>
      <w:r w:rsidRPr="00417BCA">
        <w:rPr>
          <w:rFonts w:ascii="Times New Roman" w:eastAsia="Times New Roman" w:hAnsi="Times New Roman" w:cs="Simplified Arabic"/>
          <w:sz w:val="24"/>
          <w:szCs w:val="24"/>
          <w:rtl/>
          <w:lang w:bidi="ar-YE"/>
        </w:rPr>
        <w:t xml:space="preserve"> مجموعة القواعد القانونية، ج1، رقم 31، ص83.</w:t>
      </w:r>
    </w:p>
  </w:footnote>
  <w:footnote w:id="167">
    <w:p w14:paraId="0039EC55" w14:textId="77777777" w:rsidR="00817BA3" w:rsidRPr="00417BCA" w:rsidRDefault="00817BA3" w:rsidP="00CA4D16">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المستشار عدلي خليل، المرجع السابق، ص108.</w:t>
      </w:r>
    </w:p>
  </w:footnote>
  <w:footnote w:id="168">
    <w:p w14:paraId="492C3798" w14:textId="77777777" w:rsidR="00817BA3" w:rsidRDefault="00817BA3" w:rsidP="00CA4D16">
      <w:pPr>
        <w:pStyle w:val="a3"/>
        <w:rPr>
          <w:rtl/>
        </w:rPr>
      </w:pPr>
      <w:r>
        <w:rPr>
          <w:rStyle w:val="a4"/>
        </w:rPr>
        <w:footnoteRef/>
      </w:r>
      <w:r>
        <w:rPr>
          <w:rtl/>
        </w:rPr>
        <w:t xml:space="preserve"> </w:t>
      </w:r>
      <w:r>
        <w:rPr>
          <w:rFonts w:hint="cs"/>
          <w:rtl/>
        </w:rPr>
        <w:t>- د. سامي صاد الملا، المرجع السابق، ص169.</w:t>
      </w:r>
    </w:p>
  </w:footnote>
  <w:footnote w:id="169">
    <w:p w14:paraId="405D9D55"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lang w:bidi="ar-YE"/>
        </w:rPr>
        <w:t xml:space="preserve">- </w:t>
      </w:r>
      <w:r w:rsidRPr="00417BCA">
        <w:rPr>
          <w:rFonts w:ascii="Times New Roman" w:eastAsia="Times New Roman" w:hAnsi="Times New Roman" w:cs="Simplified Arabic"/>
          <w:sz w:val="24"/>
          <w:szCs w:val="24"/>
          <w:rtl/>
          <w:lang w:bidi="ar-YE"/>
        </w:rPr>
        <w:t xml:space="preserve"> تنص هذه المادة على أنه: إذا وجدت آثار يظن أنها ملابس المتهمين أو مخلفاتهم يجوز الاستعانة على التعرف على أصحابها بكلب الشرطة، فإن تعذر إرسال كلب الشرطة إلى محل الحادث أرسلت المضبوطات مع المتهمين إلى النيابة الكائن بدائرتها محل وجود الكلب بعد تحريزها جيداً على وجه يحفظ رائحتها، ويقوم أعضاء النيابة أنفسهم بإجراء عملية التعرف، ويثبت عضو النيابة في محضره حالة الشيء المضبوط، ووصفه، وكيفية العثور عليه، ومن عثر عليه أو تناوله بيده، والمكان الذي وجد به، وكل ما ورد عليه دون تغير أو تداول بين الأيدي، ويشرف بنفسه على المحافظة عليه حتى تتم عملية العرض على كلب الشرطة.</w:t>
      </w:r>
    </w:p>
    <w:p w14:paraId="6269A94F"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rtl/>
          <w:lang w:bidi="ar-YE"/>
        </w:rPr>
        <w:t xml:space="preserve">- وتكون الاستعانة بكلاب الشرطة مقصورة على الأحوال المنتجة في حدود الإفادة من حاسة الشم، فلا محل لعرض مضبوطات ومتهمين كثيرين على الكلب لتمييز صاحب المضبوطات من بينهم متى ثبت من التحقيق أنها شائعة بينهم، أو أنهم جميعاً حملوها وتداولوها أو تنازعوها بأيديهم فترك كل منهم أثراً بها، كما أنه لا وجه للاستعانة بكلب الشرطة للتعرف على ملكية المتهم = للمضبوطات إذا كان المتهم نفسه قد أقر في التحقيق بأنه </w:t>
      </w:r>
      <w:proofErr w:type="spellStart"/>
      <w:r w:rsidRPr="00417BCA">
        <w:rPr>
          <w:rFonts w:ascii="Times New Roman" w:eastAsia="Times New Roman" w:hAnsi="Times New Roman" w:cs="Simplified Arabic"/>
          <w:sz w:val="24"/>
          <w:szCs w:val="24"/>
          <w:rtl/>
          <w:lang w:bidi="ar-YE"/>
        </w:rPr>
        <w:t>حازها</w:t>
      </w:r>
      <w:proofErr w:type="spellEnd"/>
      <w:r w:rsidRPr="00417BCA">
        <w:rPr>
          <w:rFonts w:ascii="Times New Roman" w:eastAsia="Times New Roman" w:hAnsi="Times New Roman" w:cs="Simplified Arabic"/>
          <w:sz w:val="24"/>
          <w:szCs w:val="24"/>
          <w:rtl/>
          <w:lang w:bidi="ar-YE"/>
        </w:rPr>
        <w:t>، أو وقعت في يده زمناً ما  أو استخلصها من أيدي الشهود الذين حاولوا أن يدسوها عليه، أو أنه ترك بها أثراً، ويجب أن تتنزه عملية العرض من كل شبهة تلحق بها، فإذا ضبط غطاء للرأس أو حذاء أو ملابس أخرى، فلا يجوز للمحقق الذي يريد الاستعانة بالكلب أن يلبس المتهم شيئاً منها للتحقق إذا كانت تناسبه أو مطابقة فيتعلق بها أثر، بل إن واجبه أن يباعد بينها وبين المتهم  ويحرص على عدم اتصاله بها حتى تتم عملية العرض، كما يجب دائماً إجراء تجربة تمهيدية لاختبار قوة حاسة الشم في كلب الشرطة وقدرته على استخدامها، وإثبات نتيجة التجربة في المحضر تدليلاً على حجم ما يسفر عنه العرض وسبيلاً للاقتناع بنتائجها، وإذا قرر مدرب الكلب أن الكلب مجهد، وبدأ يأخذه التعب فعلى عضو النيابة أن لا يأمر بمواصلة التجربة أو السير في عملية العرض إذ لا يمكن الاعتماد على كلب مجهد .</w:t>
      </w:r>
    </w:p>
  </w:footnote>
  <w:footnote w:id="170">
    <w:p w14:paraId="0A9116F7" w14:textId="77777777" w:rsidR="00817BA3" w:rsidRPr="00417BCA" w:rsidRDefault="00817BA3" w:rsidP="005F03A8">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xml:space="preserve">- عدنان عبد الحميد زيدان، ضمانات المتهم والأساليب الجديدة للكشف عن الجريمة، رسالة </w:t>
      </w:r>
      <w:proofErr w:type="spellStart"/>
      <w:r w:rsidRPr="00417BCA">
        <w:rPr>
          <w:rFonts w:hint="cs"/>
          <w:sz w:val="24"/>
          <w:szCs w:val="24"/>
          <w:rtl/>
        </w:rPr>
        <w:t>دكتوارة</w:t>
      </w:r>
      <w:proofErr w:type="spellEnd"/>
      <w:r w:rsidRPr="00417BCA">
        <w:rPr>
          <w:rFonts w:hint="cs"/>
          <w:sz w:val="24"/>
          <w:szCs w:val="24"/>
          <w:rtl/>
        </w:rPr>
        <w:t>، كلية الحقوق جامعة القاهرة، 1983م، ص19.</w:t>
      </w:r>
    </w:p>
  </w:footnote>
  <w:footnote w:id="171">
    <w:p w14:paraId="7B2ABE58"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لويس </w:t>
      </w:r>
      <w:proofErr w:type="gramStart"/>
      <w:r w:rsidRPr="00417BCA">
        <w:rPr>
          <w:rFonts w:ascii="Times New Roman" w:eastAsia="Times New Roman" w:hAnsi="Times New Roman" w:cs="Simplified Arabic"/>
          <w:sz w:val="24"/>
          <w:szCs w:val="24"/>
          <w:rtl/>
          <w:lang w:bidi="ar-YE"/>
        </w:rPr>
        <w:t>مبدرا :</w:t>
      </w:r>
      <w:proofErr w:type="gramEnd"/>
      <w:r w:rsidRPr="00417BCA">
        <w:rPr>
          <w:rFonts w:ascii="Times New Roman" w:eastAsia="Times New Roman" w:hAnsi="Times New Roman" w:cs="Simplified Arabic"/>
          <w:sz w:val="24"/>
          <w:szCs w:val="24"/>
          <w:rtl/>
          <w:lang w:bidi="ar-YE"/>
        </w:rPr>
        <w:t xml:space="preserve"> اثر التطور التكنولوجي علي الحريات العامة ، منشأة المعارف ، الإسكندرية ، بدون سنة نشر  ص360.</w:t>
      </w:r>
    </w:p>
  </w:footnote>
  <w:footnote w:id="172">
    <w:p w14:paraId="31D53426"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lang w:bidi="ar-YE"/>
        </w:rPr>
        <w:t xml:space="preserve"> </w:t>
      </w:r>
      <w:r w:rsidRPr="00417BCA">
        <w:rPr>
          <w:rFonts w:ascii="Times New Roman" w:eastAsia="Times New Roman" w:hAnsi="Times New Roman" w:cs="Simplified Arabic"/>
          <w:sz w:val="24"/>
          <w:szCs w:val="24"/>
          <w:rtl/>
          <w:lang w:bidi="ar-YE"/>
        </w:rPr>
        <w:t xml:space="preserve">- عمر فاروق الحسيني: المرجع </w:t>
      </w:r>
      <w:proofErr w:type="gramStart"/>
      <w:r w:rsidRPr="00417BCA">
        <w:rPr>
          <w:rFonts w:ascii="Times New Roman" w:eastAsia="Times New Roman" w:hAnsi="Times New Roman" w:cs="Simplified Arabic"/>
          <w:sz w:val="24"/>
          <w:szCs w:val="24"/>
          <w:rtl/>
          <w:lang w:bidi="ar-YE"/>
        </w:rPr>
        <w:t>السابق ،</w:t>
      </w:r>
      <w:proofErr w:type="gramEnd"/>
      <w:r w:rsidRPr="00417BCA">
        <w:rPr>
          <w:rFonts w:ascii="Times New Roman" w:eastAsia="Times New Roman" w:hAnsi="Times New Roman" w:cs="Simplified Arabic"/>
          <w:sz w:val="24"/>
          <w:szCs w:val="24"/>
          <w:rtl/>
          <w:lang w:bidi="ar-YE"/>
        </w:rPr>
        <w:t xml:space="preserve"> ص 148.</w:t>
      </w:r>
    </w:p>
  </w:footnote>
  <w:footnote w:id="173">
    <w:p w14:paraId="5B3E6B26" w14:textId="77777777" w:rsidR="00817BA3" w:rsidRPr="00417BCA" w:rsidRDefault="00817BA3" w:rsidP="005F03A8">
      <w:pPr>
        <w:pStyle w:val="a3"/>
        <w:rPr>
          <w:sz w:val="24"/>
          <w:szCs w:val="24"/>
        </w:rPr>
      </w:pPr>
      <w:r w:rsidRPr="00417BCA">
        <w:rPr>
          <w:rStyle w:val="a4"/>
          <w:sz w:val="24"/>
          <w:szCs w:val="24"/>
        </w:rPr>
        <w:footnoteRef/>
      </w:r>
      <w:r w:rsidRPr="00417BCA">
        <w:rPr>
          <w:sz w:val="24"/>
          <w:szCs w:val="24"/>
          <w:rtl/>
        </w:rPr>
        <w:t xml:space="preserve"> </w:t>
      </w:r>
      <w:r w:rsidRPr="00417BCA">
        <w:rPr>
          <w:rFonts w:hint="cs"/>
          <w:sz w:val="24"/>
          <w:szCs w:val="24"/>
          <w:rtl/>
        </w:rPr>
        <w:t>- د. سامي صادق الملا، المرجع السابق، ص135.</w:t>
      </w:r>
    </w:p>
  </w:footnote>
  <w:footnote w:id="174">
    <w:p w14:paraId="04A16660"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عمر الفاروق الحسيني: المرجع السابق، ص 149</w:t>
      </w:r>
    </w:p>
  </w:footnote>
  <w:footnote w:id="175">
    <w:p w14:paraId="3EE134FC" w14:textId="250ED82F"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عدلي خليل: المرجع السابق، ص 97</w:t>
      </w:r>
      <w:r w:rsidR="00651470">
        <w:rPr>
          <w:rFonts w:ascii="Times New Roman" w:eastAsia="Times New Roman" w:hAnsi="Times New Roman" w:cs="Simplified Arabic" w:hint="cs"/>
          <w:sz w:val="24"/>
          <w:szCs w:val="24"/>
          <w:rtl/>
          <w:lang w:bidi="ar-YE"/>
        </w:rPr>
        <w:t>.</w:t>
      </w:r>
    </w:p>
  </w:footnote>
  <w:footnote w:id="176">
    <w:p w14:paraId="60BA85A8" w14:textId="77777777" w:rsidR="00817BA3" w:rsidRPr="00417BCA" w:rsidRDefault="00817BA3" w:rsidP="00E31A13">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سامي صادق الملا: اعتراف المتهم، المرجع السابق، ص95، عدلي خليل، المرجع السابق، ص 121.</w:t>
      </w:r>
    </w:p>
  </w:footnote>
  <w:footnote w:id="177">
    <w:p w14:paraId="6EA65D43" w14:textId="77777777" w:rsidR="00817BA3" w:rsidRPr="00417BCA" w:rsidRDefault="00817BA3" w:rsidP="00E31A13">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سامي صادق الملا: اعتراف المتهم، المرجع السابق، ص95، عدلي خليل، المرجع السابق، ص 121.</w:t>
      </w:r>
    </w:p>
  </w:footnote>
  <w:footnote w:id="178">
    <w:p w14:paraId="7F54CE5E" w14:textId="77777777" w:rsidR="00817BA3" w:rsidRPr="00417BCA" w:rsidRDefault="00817BA3" w:rsidP="00E31A13">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عمر</w:t>
      </w:r>
      <w:r w:rsidRPr="00417BCA">
        <w:rPr>
          <w:rFonts w:ascii="Times New Roman" w:eastAsia="Times New Roman" w:hAnsi="Times New Roman" w:cs="Simplified Arabic"/>
          <w:sz w:val="24"/>
          <w:szCs w:val="24"/>
          <w:lang w:bidi="ar-YE"/>
        </w:rPr>
        <w:t xml:space="preserve"> </w:t>
      </w:r>
      <w:r w:rsidRPr="00417BCA">
        <w:rPr>
          <w:rFonts w:ascii="Times New Roman" w:eastAsia="Times New Roman" w:hAnsi="Times New Roman" w:cs="Simplified Arabic"/>
          <w:sz w:val="24"/>
          <w:szCs w:val="24"/>
          <w:rtl/>
          <w:lang w:bidi="ar-YE"/>
        </w:rPr>
        <w:t>فاروق</w:t>
      </w:r>
      <w:r w:rsidRPr="00417BCA">
        <w:rPr>
          <w:rFonts w:ascii="Times New Roman" w:eastAsia="Times New Roman" w:hAnsi="Times New Roman" w:cs="Simplified Arabic"/>
          <w:sz w:val="24"/>
          <w:szCs w:val="24"/>
          <w:lang w:bidi="ar-YE"/>
        </w:rPr>
        <w:t xml:space="preserve"> </w:t>
      </w:r>
      <w:proofErr w:type="gramStart"/>
      <w:r w:rsidRPr="00417BCA">
        <w:rPr>
          <w:rFonts w:ascii="Times New Roman" w:eastAsia="Times New Roman" w:hAnsi="Times New Roman" w:cs="Simplified Arabic"/>
          <w:sz w:val="24"/>
          <w:szCs w:val="24"/>
          <w:rtl/>
          <w:lang w:bidi="ar-YE"/>
        </w:rPr>
        <w:t>الحسيني</w:t>
      </w:r>
      <w:r w:rsidRPr="00417BCA">
        <w:rPr>
          <w:rFonts w:ascii="Times New Roman" w:eastAsia="Times New Roman" w:hAnsi="Times New Roman" w:cs="Simplified Arabic"/>
          <w:sz w:val="24"/>
          <w:szCs w:val="24"/>
          <w:lang w:bidi="ar-YE"/>
        </w:rPr>
        <w:t xml:space="preserve"> </w:t>
      </w:r>
      <w:r w:rsidRPr="00417BCA">
        <w:rPr>
          <w:rFonts w:ascii="Times New Roman" w:eastAsia="Times New Roman" w:hAnsi="Times New Roman" w:cs="Simplified Arabic"/>
          <w:sz w:val="24"/>
          <w:szCs w:val="24"/>
          <w:rtl/>
          <w:lang w:bidi="ar-YE"/>
        </w:rPr>
        <w:t>:</w:t>
      </w:r>
      <w:proofErr w:type="gramEnd"/>
      <w:r w:rsidRPr="00417BCA">
        <w:rPr>
          <w:rFonts w:ascii="Times New Roman" w:eastAsia="Times New Roman" w:hAnsi="Times New Roman" w:cs="Simplified Arabic"/>
          <w:sz w:val="24"/>
          <w:szCs w:val="24"/>
          <w:rtl/>
          <w:lang w:bidi="ar-YE"/>
        </w:rPr>
        <w:t xml:space="preserve"> المرجع السابق، ص152.</w:t>
      </w:r>
    </w:p>
  </w:footnote>
  <w:footnote w:id="179">
    <w:p w14:paraId="737DF63D" w14:textId="77777777" w:rsidR="00817BA3" w:rsidRPr="00417BCA" w:rsidRDefault="00817BA3" w:rsidP="00E31A13">
      <w:pPr>
        <w:pStyle w:val="a3"/>
        <w:rPr>
          <w:rFonts w:cs="Simplified Arabic"/>
          <w:sz w:val="24"/>
          <w:szCs w:val="24"/>
          <w:rtl/>
        </w:rPr>
      </w:pPr>
      <w:r w:rsidRPr="00417BCA">
        <w:rPr>
          <w:rStyle w:val="a4"/>
          <w:rFonts w:cs="Simplified Arabic"/>
          <w:sz w:val="24"/>
          <w:szCs w:val="24"/>
        </w:rPr>
        <w:footnoteRef/>
      </w:r>
      <w:r w:rsidRPr="00417BCA">
        <w:rPr>
          <w:rFonts w:cs="Simplified Arabic"/>
          <w:sz w:val="24"/>
          <w:szCs w:val="24"/>
          <w:rtl/>
        </w:rPr>
        <w:t xml:space="preserve"> </w:t>
      </w:r>
      <w:r w:rsidRPr="00417BCA">
        <w:rPr>
          <w:rFonts w:cs="Simplified Arabic" w:hint="cs"/>
          <w:sz w:val="24"/>
          <w:szCs w:val="24"/>
          <w:rtl/>
        </w:rPr>
        <w:t>- المرجع نفسه، ص 59.</w:t>
      </w:r>
    </w:p>
  </w:footnote>
  <w:footnote w:id="180">
    <w:p w14:paraId="425C795F" w14:textId="77777777" w:rsidR="00817BA3" w:rsidRPr="00417BCA" w:rsidRDefault="00817BA3" w:rsidP="00E31A13">
      <w:pPr>
        <w:pStyle w:val="a3"/>
        <w:rPr>
          <w:rFonts w:cs="Simplified Arabic"/>
          <w:sz w:val="24"/>
          <w:szCs w:val="24"/>
          <w:rtl/>
        </w:rPr>
      </w:pPr>
      <w:r w:rsidRPr="00417BCA">
        <w:rPr>
          <w:rStyle w:val="a4"/>
          <w:rFonts w:cs="Simplified Arabic"/>
          <w:sz w:val="24"/>
          <w:szCs w:val="24"/>
        </w:rPr>
        <w:footnoteRef/>
      </w:r>
      <w:r w:rsidRPr="00417BCA">
        <w:rPr>
          <w:rFonts w:cs="Simplified Arabic"/>
          <w:sz w:val="24"/>
          <w:szCs w:val="24"/>
          <w:rtl/>
        </w:rPr>
        <w:t xml:space="preserve"> </w:t>
      </w:r>
      <w:r w:rsidRPr="00417BCA">
        <w:rPr>
          <w:rFonts w:cs="Simplified Arabic" w:hint="cs"/>
          <w:sz w:val="24"/>
          <w:szCs w:val="24"/>
          <w:rtl/>
        </w:rPr>
        <w:t>- د. سامي صادق الملا: المرجع السابق، ص 101.</w:t>
      </w:r>
    </w:p>
  </w:footnote>
  <w:footnote w:id="181">
    <w:p w14:paraId="70A90B0C" w14:textId="77777777" w:rsidR="00817BA3" w:rsidRPr="00417BCA" w:rsidRDefault="00817BA3" w:rsidP="00E31A13">
      <w:pPr>
        <w:pStyle w:val="a3"/>
        <w:rPr>
          <w:rFonts w:cs="Simplified Arabic"/>
          <w:sz w:val="24"/>
          <w:szCs w:val="24"/>
          <w:rtl/>
        </w:rPr>
      </w:pPr>
      <w:r w:rsidRPr="00417BCA">
        <w:rPr>
          <w:rStyle w:val="a4"/>
          <w:rFonts w:cs="Simplified Arabic"/>
          <w:sz w:val="24"/>
          <w:szCs w:val="24"/>
        </w:rPr>
        <w:footnoteRef/>
      </w:r>
      <w:r w:rsidRPr="00417BCA">
        <w:rPr>
          <w:rFonts w:cs="Simplified Arabic"/>
          <w:sz w:val="24"/>
          <w:szCs w:val="24"/>
          <w:rtl/>
        </w:rPr>
        <w:t xml:space="preserve"> </w:t>
      </w:r>
      <w:r w:rsidRPr="00417BCA">
        <w:rPr>
          <w:rFonts w:cs="Simplified Arabic" w:hint="cs"/>
          <w:sz w:val="24"/>
          <w:szCs w:val="24"/>
          <w:rtl/>
        </w:rPr>
        <w:t>- عدلي خليل: المرجع السابق، ص 60.</w:t>
      </w:r>
    </w:p>
  </w:footnote>
  <w:footnote w:id="182">
    <w:p w14:paraId="2019CDE3" w14:textId="2FE2CD95"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عدلي خليل: المرجع السابق، ص 71</w:t>
      </w:r>
      <w:r w:rsidR="008A7F95">
        <w:rPr>
          <w:rFonts w:ascii="Times New Roman" w:eastAsia="Times New Roman" w:hAnsi="Times New Roman" w:cs="Simplified Arabic" w:hint="cs"/>
          <w:sz w:val="24"/>
          <w:szCs w:val="24"/>
          <w:rtl/>
          <w:lang w:bidi="ar-YE"/>
        </w:rPr>
        <w:t>.</w:t>
      </w:r>
    </w:p>
  </w:footnote>
  <w:footnote w:id="183">
    <w:p w14:paraId="18FC4121"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rtl/>
          <w:lang w:bidi="ar-YE"/>
        </w:rPr>
        <w:t xml:space="preserve">1- سامي صادق الملا: اعتراف المتهم، مرجع </w:t>
      </w:r>
      <w:proofErr w:type="gramStart"/>
      <w:r w:rsidRPr="00417BCA">
        <w:rPr>
          <w:rFonts w:ascii="Times New Roman" w:eastAsia="Times New Roman" w:hAnsi="Times New Roman" w:cs="Simplified Arabic"/>
          <w:sz w:val="24"/>
          <w:szCs w:val="24"/>
          <w:rtl/>
          <w:lang w:bidi="ar-YE"/>
        </w:rPr>
        <w:t>سابق ،</w:t>
      </w:r>
      <w:proofErr w:type="gramEnd"/>
      <w:r w:rsidRPr="00417BCA">
        <w:rPr>
          <w:rFonts w:ascii="Times New Roman" w:eastAsia="Times New Roman" w:hAnsi="Times New Roman" w:cs="Simplified Arabic"/>
          <w:sz w:val="24"/>
          <w:szCs w:val="24"/>
          <w:rtl/>
          <w:lang w:bidi="ar-YE"/>
        </w:rPr>
        <w:t xml:space="preserve"> ص103.</w:t>
      </w:r>
    </w:p>
  </w:footnote>
  <w:footnote w:id="184">
    <w:p w14:paraId="205B434A"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المادة 178من قانون الإجراءات الجزائية </w:t>
      </w:r>
      <w:proofErr w:type="gramStart"/>
      <w:r w:rsidRPr="00417BCA">
        <w:rPr>
          <w:rFonts w:ascii="Times New Roman" w:eastAsia="Times New Roman" w:hAnsi="Times New Roman" w:cs="Simplified Arabic"/>
          <w:sz w:val="24"/>
          <w:szCs w:val="24"/>
          <w:rtl/>
          <w:lang w:bidi="ar-YE"/>
        </w:rPr>
        <w:t>اليمني .</w:t>
      </w:r>
      <w:proofErr w:type="gramEnd"/>
    </w:p>
  </w:footnote>
  <w:footnote w:id="185">
    <w:p w14:paraId="68313F7A"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أحمد فتحي سرور: الوسيط في قانون الإجراءات الجزائية، القاهرة، دار النهضة العربية، 1980م، ص386.</w:t>
      </w:r>
    </w:p>
  </w:footnote>
  <w:footnote w:id="186">
    <w:p w14:paraId="445D241B"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سامي صادق الملا: اعتراف المتهم، مرجع سابق، ص </w:t>
      </w:r>
      <w:proofErr w:type="gramStart"/>
      <w:r w:rsidRPr="00417BCA">
        <w:rPr>
          <w:rFonts w:ascii="Times New Roman" w:eastAsia="Times New Roman" w:hAnsi="Times New Roman" w:cs="Simplified Arabic"/>
          <w:sz w:val="24"/>
          <w:szCs w:val="24"/>
          <w:rtl/>
          <w:lang w:bidi="ar-YE"/>
        </w:rPr>
        <w:t>114 .</w:t>
      </w:r>
      <w:proofErr w:type="gramEnd"/>
    </w:p>
  </w:footnote>
  <w:footnote w:id="187">
    <w:p w14:paraId="443EF228"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rtl/>
          <w:lang w:bidi="ar-YE"/>
        </w:rPr>
        <w:t>1- سامي صادق الملا: اعتراف المتهم، المرجع السابق، ص90.</w:t>
      </w:r>
    </w:p>
  </w:footnote>
  <w:footnote w:id="188">
    <w:p w14:paraId="3DDCB3E9"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محمود</w:t>
      </w:r>
      <w:r w:rsidRPr="00417BCA">
        <w:rPr>
          <w:rFonts w:ascii="Times New Roman" w:eastAsia="Times New Roman" w:hAnsi="Times New Roman" w:cs="Simplified Arabic"/>
          <w:sz w:val="24"/>
          <w:szCs w:val="24"/>
          <w:lang w:bidi="ar-YE"/>
        </w:rPr>
        <w:t xml:space="preserve"> </w:t>
      </w:r>
      <w:proofErr w:type="spellStart"/>
      <w:r w:rsidRPr="00417BCA">
        <w:rPr>
          <w:rFonts w:ascii="Times New Roman" w:eastAsia="Times New Roman" w:hAnsi="Times New Roman" w:cs="Simplified Arabic"/>
          <w:sz w:val="24"/>
          <w:szCs w:val="24"/>
          <w:rtl/>
          <w:lang w:bidi="ar-YE"/>
        </w:rPr>
        <w:t>محمود</w:t>
      </w:r>
      <w:proofErr w:type="spellEnd"/>
      <w:r w:rsidRPr="00417BCA">
        <w:rPr>
          <w:rFonts w:ascii="Times New Roman" w:eastAsia="Times New Roman" w:hAnsi="Times New Roman" w:cs="Simplified Arabic"/>
          <w:sz w:val="24"/>
          <w:szCs w:val="24"/>
          <w:rtl/>
          <w:lang w:bidi="ar-YE"/>
        </w:rPr>
        <w:t xml:space="preserve"> مصطفي: المرجع السابق، ص305.</w:t>
      </w:r>
    </w:p>
  </w:footnote>
  <w:footnote w:id="189">
    <w:p w14:paraId="56EEC124" w14:textId="52ECE04B"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عدلي خليل: المرجع السابق، ص 68</w:t>
      </w:r>
      <w:r w:rsidR="008A7F95">
        <w:rPr>
          <w:rFonts w:ascii="Times New Roman" w:eastAsia="Times New Roman" w:hAnsi="Times New Roman" w:cs="Simplified Arabic" w:hint="cs"/>
          <w:sz w:val="24"/>
          <w:szCs w:val="24"/>
          <w:rtl/>
          <w:lang w:bidi="ar-YE"/>
        </w:rPr>
        <w:t>.</w:t>
      </w:r>
    </w:p>
  </w:footnote>
  <w:footnote w:id="190">
    <w:p w14:paraId="20747791"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د. هاني السباعي: إثبات جريمــــة القتل العمد، دراسة مقارنة في الفقه الجنائي المقارن، مركز المقريزي للدراسات </w:t>
      </w:r>
      <w:proofErr w:type="spellStart"/>
      <w:proofErr w:type="gramStart"/>
      <w:r w:rsidRPr="00417BCA">
        <w:rPr>
          <w:rFonts w:ascii="Times New Roman" w:eastAsia="Times New Roman" w:hAnsi="Times New Roman" w:cs="Simplified Arabic"/>
          <w:sz w:val="24"/>
          <w:szCs w:val="24"/>
          <w:rtl/>
          <w:lang w:bidi="ar-YE"/>
        </w:rPr>
        <w:t>التاريخبة</w:t>
      </w:r>
      <w:proofErr w:type="spellEnd"/>
      <w:r w:rsidRPr="00417BCA">
        <w:rPr>
          <w:rFonts w:ascii="Times New Roman" w:eastAsia="Times New Roman" w:hAnsi="Times New Roman" w:cs="Simplified Arabic"/>
          <w:sz w:val="24"/>
          <w:szCs w:val="24"/>
          <w:rtl/>
          <w:lang w:bidi="ar-YE"/>
        </w:rPr>
        <w:t xml:space="preserve">  لندن</w:t>
      </w:r>
      <w:proofErr w:type="gramEnd"/>
      <w:r w:rsidRPr="00417BCA">
        <w:rPr>
          <w:rFonts w:ascii="Times New Roman" w:eastAsia="Times New Roman" w:hAnsi="Times New Roman" w:cs="Simplified Arabic"/>
          <w:sz w:val="24"/>
          <w:szCs w:val="24"/>
          <w:rtl/>
          <w:lang w:bidi="ar-YE"/>
        </w:rPr>
        <w:t xml:space="preserve"> المملكة المتحدة، الطبعة الأولي، 2006م، ص113.</w:t>
      </w:r>
    </w:p>
  </w:footnote>
  <w:footnote w:id="191">
    <w:p w14:paraId="2F1BC853" w14:textId="74C6E7A4"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عدلي خليل: المرجع </w:t>
      </w:r>
      <w:proofErr w:type="spellStart"/>
      <w:proofErr w:type="gramStart"/>
      <w:r w:rsidRPr="00417BCA">
        <w:rPr>
          <w:rFonts w:ascii="Times New Roman" w:eastAsia="Times New Roman" w:hAnsi="Times New Roman" w:cs="Simplified Arabic"/>
          <w:sz w:val="24"/>
          <w:szCs w:val="24"/>
          <w:rtl/>
          <w:lang w:bidi="ar-YE"/>
        </w:rPr>
        <w:t>السابق،ص</w:t>
      </w:r>
      <w:proofErr w:type="spellEnd"/>
      <w:proofErr w:type="gramEnd"/>
      <w:r w:rsidRPr="00417BCA">
        <w:rPr>
          <w:rFonts w:ascii="Times New Roman" w:eastAsia="Times New Roman" w:hAnsi="Times New Roman" w:cs="Simplified Arabic"/>
          <w:sz w:val="24"/>
          <w:szCs w:val="24"/>
          <w:rtl/>
          <w:lang w:bidi="ar-YE"/>
        </w:rPr>
        <w:t xml:space="preserve"> 72</w:t>
      </w:r>
      <w:r w:rsidR="002D22B3">
        <w:rPr>
          <w:rFonts w:ascii="Times New Roman" w:eastAsia="Times New Roman" w:hAnsi="Times New Roman" w:cs="Simplified Arabic" w:hint="cs"/>
          <w:sz w:val="24"/>
          <w:szCs w:val="24"/>
          <w:rtl/>
          <w:lang w:bidi="ar-YE"/>
        </w:rPr>
        <w:t>.</w:t>
      </w:r>
    </w:p>
  </w:footnote>
  <w:footnote w:id="192">
    <w:p w14:paraId="57E0D90A" w14:textId="0DB176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أحمد فتحي سرور: مراقبة المكالمات التلفونية، المجلة الجنائية القومية، العدد الأول، المركز القومي </w:t>
      </w:r>
      <w:proofErr w:type="gramStart"/>
      <w:r w:rsidRPr="00417BCA">
        <w:rPr>
          <w:rFonts w:ascii="Times New Roman" w:eastAsia="Times New Roman" w:hAnsi="Times New Roman" w:cs="Simplified Arabic"/>
          <w:sz w:val="24"/>
          <w:szCs w:val="24"/>
          <w:rtl/>
          <w:lang w:bidi="ar-YE"/>
        </w:rPr>
        <w:t>للبحوث  الاجتماعية</w:t>
      </w:r>
      <w:proofErr w:type="gramEnd"/>
      <w:r w:rsidRPr="00417BCA">
        <w:rPr>
          <w:rFonts w:ascii="Times New Roman" w:eastAsia="Times New Roman" w:hAnsi="Times New Roman" w:cs="Simplified Arabic"/>
          <w:sz w:val="24"/>
          <w:szCs w:val="24"/>
          <w:rtl/>
          <w:lang w:bidi="ar-YE"/>
        </w:rPr>
        <w:t xml:space="preserve"> والجنائية، الجمهورية العربية المتحدة، 1963 م، ص 146</w:t>
      </w:r>
      <w:r w:rsidR="002D22B3">
        <w:rPr>
          <w:rFonts w:ascii="Times New Roman" w:eastAsia="Times New Roman" w:hAnsi="Times New Roman" w:cs="Simplified Arabic" w:hint="cs"/>
          <w:sz w:val="24"/>
          <w:szCs w:val="24"/>
          <w:rtl/>
          <w:lang w:bidi="ar-YE"/>
        </w:rPr>
        <w:t>.</w:t>
      </w:r>
    </w:p>
  </w:footnote>
  <w:footnote w:id="193">
    <w:p w14:paraId="67F33A02"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وهذا ما نصت عليه المادة (146) من قانون الإجراءات الجزائية اليمني حيث نصت علي: (...ويجوز بأمر من رئيس النيابة تكليف أحد رجال إدارة الهاتف بعد تحليفه اليمين القانونية بالاستماع إلى المحادثات الهاتفية وتسجيلها لنقل مضمونها إليه ويجب أن يتضمن الأمر تحديدا واضحا ودقيقا للمكالمة المطلوب تسجيلها في خلال مدة 30 يوما من تاريخ صدور الأمر).</w:t>
      </w:r>
    </w:p>
  </w:footnote>
  <w:footnote w:id="194">
    <w:p w14:paraId="790555B6" w14:textId="3399EE49" w:rsidR="00817BA3" w:rsidRPr="00417BCA" w:rsidRDefault="00817BA3" w:rsidP="005F03A8">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xml:space="preserve">- د. مطهر عبده محمد </w:t>
      </w:r>
      <w:proofErr w:type="spellStart"/>
      <w:r w:rsidRPr="00417BCA">
        <w:rPr>
          <w:rFonts w:hint="cs"/>
          <w:sz w:val="24"/>
          <w:szCs w:val="24"/>
          <w:rtl/>
        </w:rPr>
        <w:t>الشميري</w:t>
      </w:r>
      <w:proofErr w:type="spellEnd"/>
      <w:r w:rsidRPr="00417BCA">
        <w:rPr>
          <w:rFonts w:hint="cs"/>
          <w:sz w:val="24"/>
          <w:szCs w:val="24"/>
          <w:rtl/>
        </w:rPr>
        <w:t xml:space="preserve">، الشرعية الإجرائية في القانون اليمني، دراسة مقارنة بالقانون السوداني والشريعة الإسلامية، أوان </w:t>
      </w:r>
      <w:proofErr w:type="spellStart"/>
      <w:r w:rsidRPr="00417BCA">
        <w:rPr>
          <w:rFonts w:hint="cs"/>
          <w:sz w:val="24"/>
          <w:szCs w:val="24"/>
          <w:rtl/>
        </w:rPr>
        <w:t>للحدمات</w:t>
      </w:r>
      <w:proofErr w:type="spellEnd"/>
      <w:r w:rsidRPr="00417BCA">
        <w:rPr>
          <w:rFonts w:hint="cs"/>
          <w:sz w:val="24"/>
          <w:szCs w:val="24"/>
          <w:rtl/>
        </w:rPr>
        <w:t xml:space="preserve"> الإعلامية، الطيعة الأولى، 1999م، ص157</w:t>
      </w:r>
      <w:r w:rsidR="00850638">
        <w:rPr>
          <w:rFonts w:hint="cs"/>
          <w:sz w:val="24"/>
          <w:szCs w:val="24"/>
          <w:rtl/>
        </w:rPr>
        <w:t>.</w:t>
      </w:r>
    </w:p>
  </w:footnote>
  <w:footnote w:id="195">
    <w:p w14:paraId="5CB6120A"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عدلي خليل: المرجع السابق، ص76.</w:t>
      </w:r>
    </w:p>
  </w:footnote>
  <w:footnote w:id="196">
    <w:p w14:paraId="4FDEEB44"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د. فهد السبهان: استجواب المتهم بمعرفة سلطة التحقيق، رسالة ماجستير، جامعة المنصورة، سنة 1995م ص106.</w:t>
      </w:r>
    </w:p>
  </w:footnote>
  <w:footnote w:id="197">
    <w:p w14:paraId="35F45D2E" w14:textId="77777777" w:rsidR="00817BA3" w:rsidRPr="00417BCA" w:rsidRDefault="00817BA3" w:rsidP="005F03A8">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xml:space="preserve">- شرفة علي، أحمد </w:t>
      </w:r>
      <w:proofErr w:type="spellStart"/>
      <w:r w:rsidRPr="00417BCA">
        <w:rPr>
          <w:rFonts w:hint="cs"/>
          <w:sz w:val="24"/>
          <w:szCs w:val="24"/>
          <w:rtl/>
        </w:rPr>
        <w:t>لریبي</w:t>
      </w:r>
      <w:proofErr w:type="spellEnd"/>
      <w:r w:rsidRPr="00417BCA">
        <w:rPr>
          <w:rFonts w:hint="cs"/>
          <w:sz w:val="24"/>
          <w:szCs w:val="24"/>
          <w:rtl/>
        </w:rPr>
        <w:t xml:space="preserve">: ضمانات المشتبه </w:t>
      </w:r>
      <w:proofErr w:type="spellStart"/>
      <w:r w:rsidRPr="00417BCA">
        <w:rPr>
          <w:rFonts w:hint="cs"/>
          <w:sz w:val="24"/>
          <w:szCs w:val="24"/>
          <w:rtl/>
        </w:rPr>
        <w:t>فیه</w:t>
      </w:r>
      <w:proofErr w:type="spellEnd"/>
      <w:r w:rsidRPr="00417BCA">
        <w:rPr>
          <w:rFonts w:hint="cs"/>
          <w:sz w:val="24"/>
          <w:szCs w:val="24"/>
          <w:rtl/>
        </w:rPr>
        <w:t xml:space="preserve"> أثناء </w:t>
      </w:r>
      <w:proofErr w:type="spellStart"/>
      <w:r w:rsidRPr="00417BCA">
        <w:rPr>
          <w:rFonts w:hint="cs"/>
          <w:sz w:val="24"/>
          <w:szCs w:val="24"/>
          <w:rtl/>
        </w:rPr>
        <w:t>التحقیق</w:t>
      </w:r>
      <w:proofErr w:type="spellEnd"/>
      <w:r w:rsidRPr="00417BCA">
        <w:rPr>
          <w:rFonts w:hint="cs"/>
          <w:sz w:val="24"/>
          <w:szCs w:val="24"/>
          <w:rtl/>
        </w:rPr>
        <w:t xml:space="preserve"> الابتدائي أمام </w:t>
      </w:r>
      <w:proofErr w:type="spellStart"/>
      <w:r w:rsidRPr="00417BCA">
        <w:rPr>
          <w:rFonts w:hint="cs"/>
          <w:sz w:val="24"/>
          <w:szCs w:val="24"/>
          <w:rtl/>
        </w:rPr>
        <w:t>الضبطیة</w:t>
      </w:r>
      <w:proofErr w:type="spellEnd"/>
      <w:r w:rsidRPr="00417BCA">
        <w:rPr>
          <w:rFonts w:hint="cs"/>
          <w:sz w:val="24"/>
          <w:szCs w:val="24"/>
          <w:rtl/>
        </w:rPr>
        <w:t xml:space="preserve"> </w:t>
      </w:r>
      <w:proofErr w:type="spellStart"/>
      <w:r w:rsidRPr="00417BCA">
        <w:rPr>
          <w:rFonts w:hint="cs"/>
          <w:sz w:val="24"/>
          <w:szCs w:val="24"/>
          <w:rtl/>
        </w:rPr>
        <w:t>القضائیة</w:t>
      </w:r>
      <w:proofErr w:type="spellEnd"/>
      <w:r w:rsidRPr="00417BCA">
        <w:rPr>
          <w:rFonts w:hint="cs"/>
          <w:sz w:val="24"/>
          <w:szCs w:val="24"/>
          <w:rtl/>
        </w:rPr>
        <w:t xml:space="preserve">، مذكرة مقدمة </w:t>
      </w:r>
      <w:proofErr w:type="spellStart"/>
      <w:r w:rsidRPr="00417BCA">
        <w:rPr>
          <w:rFonts w:hint="cs"/>
          <w:sz w:val="24"/>
          <w:szCs w:val="24"/>
          <w:rtl/>
        </w:rPr>
        <w:t>لنیل</w:t>
      </w:r>
      <w:proofErr w:type="spellEnd"/>
      <w:r w:rsidRPr="00417BCA">
        <w:rPr>
          <w:rFonts w:hint="cs"/>
          <w:sz w:val="24"/>
          <w:szCs w:val="24"/>
          <w:rtl/>
        </w:rPr>
        <w:t xml:space="preserve"> </w:t>
      </w:r>
      <w:proofErr w:type="spellStart"/>
      <w:r w:rsidRPr="00417BCA">
        <w:rPr>
          <w:rFonts w:hint="cs"/>
          <w:sz w:val="24"/>
          <w:szCs w:val="24"/>
          <w:rtl/>
        </w:rPr>
        <w:t>شھادة</w:t>
      </w:r>
      <w:proofErr w:type="spellEnd"/>
      <w:r w:rsidRPr="00417BCA">
        <w:rPr>
          <w:rFonts w:hint="cs"/>
          <w:sz w:val="24"/>
          <w:szCs w:val="24"/>
          <w:rtl/>
        </w:rPr>
        <w:t xml:space="preserve"> الماستر، </w:t>
      </w:r>
      <w:proofErr w:type="spellStart"/>
      <w:r w:rsidRPr="00417BCA">
        <w:rPr>
          <w:rFonts w:hint="cs"/>
          <w:sz w:val="24"/>
          <w:szCs w:val="24"/>
          <w:rtl/>
        </w:rPr>
        <w:t>كلیة</w:t>
      </w:r>
      <w:proofErr w:type="spellEnd"/>
      <w:r w:rsidRPr="00417BCA">
        <w:rPr>
          <w:rFonts w:hint="cs"/>
          <w:sz w:val="24"/>
          <w:szCs w:val="24"/>
          <w:rtl/>
        </w:rPr>
        <w:t xml:space="preserve"> الحقوق والعلوم </w:t>
      </w:r>
      <w:proofErr w:type="spellStart"/>
      <w:r w:rsidRPr="00417BCA">
        <w:rPr>
          <w:rFonts w:hint="cs"/>
          <w:sz w:val="24"/>
          <w:szCs w:val="24"/>
          <w:rtl/>
        </w:rPr>
        <w:t>السیاسیة</w:t>
      </w:r>
      <w:proofErr w:type="spellEnd"/>
      <w:r w:rsidRPr="00417BCA">
        <w:rPr>
          <w:rFonts w:hint="cs"/>
          <w:sz w:val="24"/>
          <w:szCs w:val="24"/>
          <w:rtl/>
        </w:rPr>
        <w:t xml:space="preserve">، جامعة د. مولاي </w:t>
      </w:r>
      <w:proofErr w:type="spellStart"/>
      <w:r w:rsidRPr="00417BCA">
        <w:rPr>
          <w:rFonts w:hint="cs"/>
          <w:sz w:val="24"/>
          <w:szCs w:val="24"/>
          <w:rtl/>
        </w:rPr>
        <w:t>الطاھر</w:t>
      </w:r>
      <w:proofErr w:type="spellEnd"/>
      <w:r w:rsidRPr="00417BCA">
        <w:rPr>
          <w:rFonts w:hint="cs"/>
          <w:sz w:val="24"/>
          <w:szCs w:val="24"/>
          <w:rtl/>
        </w:rPr>
        <w:t xml:space="preserve">، </w:t>
      </w:r>
      <w:proofErr w:type="spellStart"/>
      <w:r w:rsidRPr="00417BCA">
        <w:rPr>
          <w:rFonts w:hint="cs"/>
          <w:sz w:val="24"/>
          <w:szCs w:val="24"/>
          <w:rtl/>
        </w:rPr>
        <w:t>سعیدة</w:t>
      </w:r>
      <w:proofErr w:type="spellEnd"/>
      <w:r w:rsidRPr="00417BCA">
        <w:rPr>
          <w:rFonts w:hint="cs"/>
          <w:sz w:val="24"/>
          <w:szCs w:val="24"/>
          <w:rtl/>
        </w:rPr>
        <w:t xml:space="preserve">، </w:t>
      </w:r>
      <w:proofErr w:type="gramStart"/>
      <w:r w:rsidRPr="00417BCA">
        <w:rPr>
          <w:rFonts w:hint="cs"/>
          <w:sz w:val="24"/>
          <w:szCs w:val="24"/>
          <w:rtl/>
        </w:rPr>
        <w:t>2017 ،ص</w:t>
      </w:r>
      <w:proofErr w:type="gramEnd"/>
      <w:r w:rsidRPr="00417BCA">
        <w:rPr>
          <w:rFonts w:hint="cs"/>
          <w:sz w:val="24"/>
          <w:szCs w:val="24"/>
          <w:rtl/>
        </w:rPr>
        <w:t>32.</w:t>
      </w:r>
    </w:p>
    <w:p w14:paraId="7AA78081" w14:textId="77777777" w:rsidR="00817BA3" w:rsidRPr="00417BCA" w:rsidRDefault="00817BA3" w:rsidP="005F03A8">
      <w:pPr>
        <w:pStyle w:val="a3"/>
        <w:rPr>
          <w:sz w:val="24"/>
          <w:szCs w:val="24"/>
          <w:rtl/>
        </w:rPr>
      </w:pPr>
    </w:p>
  </w:footnote>
  <w:footnote w:id="198">
    <w:p w14:paraId="06F9CA0E" w14:textId="39FABE54" w:rsidR="00817BA3" w:rsidRPr="00417BCA" w:rsidRDefault="00817BA3" w:rsidP="005F03A8">
      <w:pPr>
        <w:pStyle w:val="a3"/>
        <w:rPr>
          <w:sz w:val="24"/>
          <w:szCs w:val="24"/>
        </w:rPr>
      </w:pPr>
      <w:r w:rsidRPr="00417BCA">
        <w:rPr>
          <w:rStyle w:val="a4"/>
          <w:sz w:val="24"/>
          <w:szCs w:val="24"/>
        </w:rPr>
        <w:footnoteRef/>
      </w:r>
      <w:r w:rsidRPr="00417BCA">
        <w:rPr>
          <w:sz w:val="24"/>
          <w:szCs w:val="24"/>
          <w:rtl/>
        </w:rPr>
        <w:t xml:space="preserve"> </w:t>
      </w:r>
      <w:r w:rsidRPr="00417BCA">
        <w:rPr>
          <w:rFonts w:hint="cs"/>
          <w:sz w:val="24"/>
          <w:szCs w:val="24"/>
          <w:rtl/>
        </w:rPr>
        <w:t>- د: محمود نجيب حسني: قانون الإجراءات الجنائية، مرجع سابق، ص559</w:t>
      </w:r>
      <w:r w:rsidR="00FB3017">
        <w:rPr>
          <w:rFonts w:hint="cs"/>
          <w:sz w:val="24"/>
          <w:szCs w:val="24"/>
          <w:rtl/>
        </w:rPr>
        <w:t>.</w:t>
      </w:r>
    </w:p>
    <w:p w14:paraId="37C931DC" w14:textId="77777777" w:rsidR="00817BA3" w:rsidRPr="00417BCA" w:rsidRDefault="00817BA3" w:rsidP="005F03A8">
      <w:pPr>
        <w:pStyle w:val="a3"/>
        <w:rPr>
          <w:sz w:val="24"/>
          <w:szCs w:val="24"/>
          <w:rtl/>
        </w:rPr>
      </w:pPr>
    </w:p>
    <w:p w14:paraId="3C8A964B" w14:textId="77777777" w:rsidR="00817BA3" w:rsidRPr="00417BCA" w:rsidRDefault="00817BA3" w:rsidP="005F03A8">
      <w:pPr>
        <w:pStyle w:val="a3"/>
        <w:rPr>
          <w:sz w:val="24"/>
          <w:szCs w:val="24"/>
          <w:rtl/>
        </w:rPr>
      </w:pPr>
    </w:p>
  </w:footnote>
  <w:footnote w:id="199">
    <w:p w14:paraId="2BB49F21" w14:textId="77777777" w:rsidR="00817BA3" w:rsidRPr="00417BCA" w:rsidRDefault="00817BA3" w:rsidP="005F03A8">
      <w:pPr>
        <w:pStyle w:val="a3"/>
        <w:rPr>
          <w:sz w:val="24"/>
          <w:szCs w:val="24"/>
        </w:rPr>
      </w:pPr>
      <w:r w:rsidRPr="00417BCA">
        <w:rPr>
          <w:rStyle w:val="a4"/>
          <w:sz w:val="24"/>
          <w:szCs w:val="24"/>
        </w:rPr>
        <w:footnoteRef/>
      </w:r>
      <w:r w:rsidRPr="00417BCA">
        <w:rPr>
          <w:sz w:val="24"/>
          <w:szCs w:val="24"/>
          <w:rtl/>
        </w:rPr>
        <w:t xml:space="preserve"> </w:t>
      </w:r>
      <w:r w:rsidRPr="00417BCA">
        <w:rPr>
          <w:rFonts w:hint="cs"/>
          <w:sz w:val="24"/>
          <w:szCs w:val="24"/>
          <w:rtl/>
        </w:rPr>
        <w:t xml:space="preserve">- عيسى محمد إسماعيل </w:t>
      </w:r>
      <w:proofErr w:type="spellStart"/>
      <w:proofErr w:type="gramStart"/>
      <w:r w:rsidRPr="00417BCA">
        <w:rPr>
          <w:rFonts w:hint="cs"/>
          <w:sz w:val="24"/>
          <w:szCs w:val="24"/>
          <w:rtl/>
        </w:rPr>
        <w:t>أجبور</w:t>
      </w:r>
      <w:proofErr w:type="spellEnd"/>
      <w:r w:rsidRPr="00417BCA">
        <w:rPr>
          <w:rFonts w:hint="cs"/>
          <w:sz w:val="24"/>
          <w:szCs w:val="24"/>
          <w:rtl/>
        </w:rPr>
        <w:t xml:space="preserve"> :</w:t>
      </w:r>
      <w:proofErr w:type="gramEnd"/>
      <w:r w:rsidRPr="00417BCA">
        <w:rPr>
          <w:rFonts w:hint="cs"/>
          <w:sz w:val="24"/>
          <w:szCs w:val="24"/>
          <w:rtl/>
        </w:rPr>
        <w:t xml:space="preserve"> ضمانات المشتبه به في مرحلة البحث الأولي أو الاستدلال دراسة مقارنة، 2017م ص28.</w:t>
      </w:r>
    </w:p>
  </w:footnote>
  <w:footnote w:id="200">
    <w:p w14:paraId="4B496D56" w14:textId="77777777" w:rsidR="00817BA3" w:rsidRPr="00417BCA" w:rsidRDefault="00817BA3" w:rsidP="005F03A8">
      <w:pPr>
        <w:pStyle w:val="a3"/>
        <w:rPr>
          <w:sz w:val="24"/>
          <w:szCs w:val="24"/>
        </w:rPr>
      </w:pPr>
      <w:r w:rsidRPr="00417BCA">
        <w:rPr>
          <w:rStyle w:val="a4"/>
          <w:sz w:val="24"/>
          <w:szCs w:val="24"/>
        </w:rPr>
        <w:footnoteRef/>
      </w:r>
      <w:r w:rsidRPr="00417BCA">
        <w:rPr>
          <w:sz w:val="24"/>
          <w:szCs w:val="24"/>
          <w:rtl/>
        </w:rPr>
        <w:t xml:space="preserve"> </w:t>
      </w:r>
      <w:r w:rsidRPr="00417BCA">
        <w:rPr>
          <w:rFonts w:hint="cs"/>
          <w:sz w:val="24"/>
          <w:szCs w:val="24"/>
          <w:rtl/>
        </w:rPr>
        <w:t xml:space="preserve">- عبد الله </w:t>
      </w:r>
      <w:proofErr w:type="spellStart"/>
      <w:r w:rsidRPr="00417BCA">
        <w:rPr>
          <w:rFonts w:hint="cs"/>
          <w:sz w:val="24"/>
          <w:szCs w:val="24"/>
          <w:rtl/>
        </w:rPr>
        <w:t>اوهابیة</w:t>
      </w:r>
      <w:proofErr w:type="spellEnd"/>
      <w:r w:rsidRPr="00417BCA">
        <w:rPr>
          <w:rFonts w:hint="cs"/>
          <w:sz w:val="24"/>
          <w:szCs w:val="24"/>
          <w:rtl/>
        </w:rPr>
        <w:t xml:space="preserve">: شرح قانون الإجراءات </w:t>
      </w:r>
      <w:proofErr w:type="spellStart"/>
      <w:r w:rsidRPr="00417BCA">
        <w:rPr>
          <w:rFonts w:hint="cs"/>
          <w:sz w:val="24"/>
          <w:szCs w:val="24"/>
          <w:rtl/>
        </w:rPr>
        <w:t>الجزائیة</w:t>
      </w:r>
      <w:proofErr w:type="spellEnd"/>
      <w:r w:rsidRPr="00417BCA">
        <w:rPr>
          <w:rFonts w:hint="cs"/>
          <w:sz w:val="24"/>
          <w:szCs w:val="24"/>
          <w:rtl/>
        </w:rPr>
        <w:t xml:space="preserve">، التحري </w:t>
      </w:r>
      <w:proofErr w:type="spellStart"/>
      <w:r w:rsidRPr="00417BCA">
        <w:rPr>
          <w:rFonts w:hint="cs"/>
          <w:sz w:val="24"/>
          <w:szCs w:val="24"/>
          <w:rtl/>
        </w:rPr>
        <w:t>والتحقیق</w:t>
      </w:r>
      <w:proofErr w:type="spellEnd"/>
      <w:r w:rsidRPr="00417BCA">
        <w:rPr>
          <w:rFonts w:hint="cs"/>
          <w:sz w:val="24"/>
          <w:szCs w:val="24"/>
          <w:rtl/>
        </w:rPr>
        <w:t xml:space="preserve">، دار هومة للطباعة والنشر </w:t>
      </w:r>
      <w:proofErr w:type="spellStart"/>
      <w:r w:rsidRPr="00417BCA">
        <w:rPr>
          <w:rFonts w:hint="cs"/>
          <w:sz w:val="24"/>
          <w:szCs w:val="24"/>
          <w:rtl/>
        </w:rPr>
        <w:t>والتوزیع</w:t>
      </w:r>
      <w:proofErr w:type="spellEnd"/>
      <w:r w:rsidRPr="00417BCA">
        <w:rPr>
          <w:rFonts w:hint="cs"/>
          <w:sz w:val="24"/>
          <w:szCs w:val="24"/>
          <w:rtl/>
        </w:rPr>
        <w:t>، الجزائر. 2003م، ص 110.</w:t>
      </w:r>
    </w:p>
  </w:footnote>
  <w:footnote w:id="201">
    <w:p w14:paraId="5AF4467F" w14:textId="5F825175" w:rsidR="00817BA3" w:rsidRPr="00417BCA" w:rsidRDefault="00817BA3" w:rsidP="005F03A8">
      <w:pPr>
        <w:pStyle w:val="a3"/>
        <w:rPr>
          <w:sz w:val="24"/>
          <w:szCs w:val="24"/>
        </w:rPr>
      </w:pPr>
      <w:r w:rsidRPr="00417BCA">
        <w:rPr>
          <w:rStyle w:val="a4"/>
          <w:sz w:val="24"/>
          <w:szCs w:val="24"/>
        </w:rPr>
        <w:footnoteRef/>
      </w:r>
      <w:r w:rsidRPr="00417BCA">
        <w:rPr>
          <w:sz w:val="24"/>
          <w:szCs w:val="24"/>
          <w:rtl/>
        </w:rPr>
        <w:t xml:space="preserve"> </w:t>
      </w:r>
      <w:r w:rsidRPr="00417BCA">
        <w:rPr>
          <w:rFonts w:hint="cs"/>
          <w:sz w:val="24"/>
          <w:szCs w:val="24"/>
          <w:rtl/>
        </w:rPr>
        <w:t xml:space="preserve">- </w:t>
      </w:r>
      <w:r w:rsidRPr="00417BCA">
        <w:rPr>
          <w:rFonts w:asciiTheme="minorHAnsi" w:hAnsiTheme="minorHAnsi" w:cs="F7" w:hint="cs"/>
          <w:sz w:val="24"/>
          <w:szCs w:val="24"/>
          <w:rtl/>
        </w:rPr>
        <w:t>د.</w:t>
      </w:r>
      <w:r w:rsidRPr="00417BCA">
        <w:rPr>
          <w:rFonts w:ascii="F7" w:cs="F7" w:hint="cs"/>
          <w:sz w:val="24"/>
          <w:szCs w:val="24"/>
        </w:rPr>
        <w:t xml:space="preserve"> </w:t>
      </w:r>
      <w:r w:rsidRPr="00417BCA">
        <w:rPr>
          <w:rFonts w:ascii="F7" w:cs="F7" w:hint="cs"/>
          <w:sz w:val="24"/>
          <w:szCs w:val="24"/>
          <w:rtl/>
        </w:rPr>
        <w:t>احمد</w:t>
      </w:r>
      <w:r w:rsidRPr="00417BCA">
        <w:rPr>
          <w:rFonts w:ascii="F7" w:cs="F7" w:hint="cs"/>
          <w:sz w:val="24"/>
          <w:szCs w:val="24"/>
        </w:rPr>
        <w:t xml:space="preserve"> </w:t>
      </w:r>
      <w:r w:rsidRPr="00417BCA">
        <w:rPr>
          <w:rFonts w:ascii="F7" w:cs="F7" w:hint="cs"/>
          <w:sz w:val="24"/>
          <w:szCs w:val="24"/>
          <w:rtl/>
        </w:rPr>
        <w:t>فتحي</w:t>
      </w:r>
      <w:r w:rsidRPr="00417BCA">
        <w:rPr>
          <w:rFonts w:ascii="F7" w:cs="F7" w:hint="cs"/>
          <w:sz w:val="24"/>
          <w:szCs w:val="24"/>
        </w:rPr>
        <w:t xml:space="preserve"> </w:t>
      </w:r>
      <w:r w:rsidRPr="00417BCA">
        <w:rPr>
          <w:rFonts w:ascii="F7" w:cs="F7" w:hint="cs"/>
          <w:sz w:val="24"/>
          <w:szCs w:val="24"/>
          <w:rtl/>
        </w:rPr>
        <w:t>سرور</w:t>
      </w:r>
      <w:r w:rsidRPr="00417BCA">
        <w:rPr>
          <w:rFonts w:ascii="F7" w:cs="F7" w:hint="cs"/>
          <w:sz w:val="24"/>
          <w:szCs w:val="24"/>
        </w:rPr>
        <w:t xml:space="preserve">: </w:t>
      </w:r>
      <w:proofErr w:type="spellStart"/>
      <w:r w:rsidRPr="00417BCA">
        <w:rPr>
          <w:rFonts w:ascii="F7" w:cs="F7" w:hint="cs"/>
          <w:sz w:val="24"/>
          <w:szCs w:val="24"/>
          <w:rtl/>
        </w:rPr>
        <w:t>الوسیط</w:t>
      </w:r>
      <w:proofErr w:type="spellEnd"/>
      <w:r w:rsidRPr="00417BCA">
        <w:rPr>
          <w:rFonts w:ascii="F7" w:cs="F7" w:hint="cs"/>
          <w:sz w:val="24"/>
          <w:szCs w:val="24"/>
        </w:rPr>
        <w:t xml:space="preserve"> </w:t>
      </w:r>
      <w:r w:rsidRPr="00417BCA">
        <w:rPr>
          <w:rFonts w:ascii="F7" w:cs="F7" w:hint="cs"/>
          <w:sz w:val="24"/>
          <w:szCs w:val="24"/>
          <w:rtl/>
        </w:rPr>
        <w:t>في</w:t>
      </w:r>
      <w:r w:rsidRPr="00417BCA">
        <w:rPr>
          <w:rFonts w:ascii="F7" w:cs="F7" w:hint="cs"/>
          <w:sz w:val="24"/>
          <w:szCs w:val="24"/>
        </w:rPr>
        <w:t xml:space="preserve"> </w:t>
      </w:r>
      <w:r w:rsidRPr="00417BCA">
        <w:rPr>
          <w:rFonts w:ascii="F7" w:cs="F7" w:hint="cs"/>
          <w:sz w:val="24"/>
          <w:szCs w:val="24"/>
          <w:rtl/>
        </w:rPr>
        <w:t>قانون</w:t>
      </w:r>
      <w:r w:rsidRPr="00417BCA">
        <w:rPr>
          <w:rFonts w:ascii="F7" w:cs="F7" w:hint="cs"/>
          <w:sz w:val="24"/>
          <w:szCs w:val="24"/>
        </w:rPr>
        <w:t xml:space="preserve"> </w:t>
      </w:r>
      <w:r w:rsidRPr="00417BCA">
        <w:rPr>
          <w:rFonts w:ascii="F7" w:cs="F7" w:hint="cs"/>
          <w:sz w:val="24"/>
          <w:szCs w:val="24"/>
          <w:rtl/>
        </w:rPr>
        <w:t>الإجراءات</w:t>
      </w:r>
      <w:r w:rsidRPr="00417BCA">
        <w:rPr>
          <w:rFonts w:ascii="F7" w:cs="F7" w:hint="cs"/>
          <w:sz w:val="24"/>
          <w:szCs w:val="24"/>
        </w:rPr>
        <w:t xml:space="preserve"> </w:t>
      </w:r>
      <w:proofErr w:type="spellStart"/>
      <w:r w:rsidRPr="00417BCA">
        <w:rPr>
          <w:rFonts w:ascii="F7" w:cs="F7" w:hint="cs"/>
          <w:sz w:val="24"/>
          <w:szCs w:val="24"/>
          <w:rtl/>
        </w:rPr>
        <w:t>الجنائیة</w:t>
      </w:r>
      <w:proofErr w:type="spellEnd"/>
      <w:r w:rsidRPr="00417BCA">
        <w:rPr>
          <w:rFonts w:ascii="F7" w:cs="F7" w:hint="cs"/>
          <w:sz w:val="24"/>
          <w:szCs w:val="24"/>
          <w:rtl/>
        </w:rPr>
        <w:t>، مرجع</w:t>
      </w:r>
      <w:r w:rsidRPr="00417BCA">
        <w:rPr>
          <w:rFonts w:ascii="F7" w:cs="F7" w:hint="cs"/>
          <w:sz w:val="24"/>
          <w:szCs w:val="24"/>
        </w:rPr>
        <w:t xml:space="preserve"> </w:t>
      </w:r>
      <w:r w:rsidRPr="00417BCA">
        <w:rPr>
          <w:rFonts w:ascii="F7" w:cs="F7" w:hint="cs"/>
          <w:sz w:val="24"/>
          <w:szCs w:val="24"/>
          <w:rtl/>
        </w:rPr>
        <w:t>سابق، ص</w:t>
      </w:r>
      <w:r w:rsidRPr="00417BCA">
        <w:rPr>
          <w:rFonts w:ascii="F7" w:cs="F7" w:hint="cs"/>
          <w:sz w:val="24"/>
          <w:szCs w:val="24"/>
        </w:rPr>
        <w:t xml:space="preserve"> </w:t>
      </w:r>
      <w:r w:rsidRPr="00417BCA">
        <w:rPr>
          <w:rFonts w:ascii="F7" w:cs="F7" w:hint="cs"/>
          <w:sz w:val="24"/>
          <w:szCs w:val="24"/>
          <w:rtl/>
        </w:rPr>
        <w:t>146</w:t>
      </w:r>
      <w:r w:rsidR="008128DF">
        <w:rPr>
          <w:rFonts w:hint="cs"/>
          <w:sz w:val="24"/>
          <w:szCs w:val="24"/>
          <w:rtl/>
        </w:rPr>
        <w:t>.</w:t>
      </w:r>
    </w:p>
  </w:footnote>
  <w:footnote w:id="202">
    <w:p w14:paraId="68415033" w14:textId="77777777" w:rsidR="00817BA3" w:rsidRPr="00417BCA" w:rsidRDefault="00817BA3" w:rsidP="005F03A8">
      <w:pPr>
        <w:pStyle w:val="a3"/>
        <w:rPr>
          <w:sz w:val="24"/>
          <w:szCs w:val="24"/>
        </w:rPr>
      </w:pPr>
      <w:r w:rsidRPr="00417BCA">
        <w:rPr>
          <w:rStyle w:val="a4"/>
          <w:sz w:val="24"/>
          <w:szCs w:val="24"/>
        </w:rPr>
        <w:footnoteRef/>
      </w:r>
      <w:r w:rsidRPr="00417BCA">
        <w:rPr>
          <w:sz w:val="24"/>
          <w:szCs w:val="24"/>
          <w:rtl/>
        </w:rPr>
        <w:t xml:space="preserve"> </w:t>
      </w:r>
      <w:r w:rsidRPr="00417BCA">
        <w:rPr>
          <w:rFonts w:hint="cs"/>
          <w:sz w:val="24"/>
          <w:szCs w:val="24"/>
          <w:rtl/>
        </w:rPr>
        <w:t>- د. ممدوح إبراهيم السبكي: حدود سلطات مأمور الضبط القضائي في التحقيق، دار النهضة العربية، القاهرة،1998م، ص236.</w:t>
      </w:r>
    </w:p>
  </w:footnote>
  <w:footnote w:id="203">
    <w:p w14:paraId="2CAE9B1B" w14:textId="7A35264D"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د. محمود نجيب حسني: قانون الإجراءات الجنائية، مرجع سابق، ص </w:t>
      </w:r>
      <w:proofErr w:type="gramStart"/>
      <w:r w:rsidRPr="00417BCA">
        <w:rPr>
          <w:rFonts w:ascii="Times New Roman" w:eastAsia="Times New Roman" w:hAnsi="Times New Roman" w:cs="Simplified Arabic"/>
          <w:sz w:val="24"/>
          <w:szCs w:val="24"/>
          <w:rtl/>
          <w:lang w:bidi="ar-YE"/>
        </w:rPr>
        <w:t>556،</w:t>
      </w:r>
      <w:r w:rsidR="008128DF">
        <w:rPr>
          <w:rFonts w:ascii="Times New Roman" w:eastAsia="Times New Roman" w:hAnsi="Times New Roman" w:cs="Simplified Arabic" w:hint="cs"/>
          <w:sz w:val="24"/>
          <w:szCs w:val="24"/>
          <w:rtl/>
          <w:lang w:bidi="ar-YE"/>
        </w:rPr>
        <w:t>وأيضا</w:t>
      </w:r>
      <w:proofErr w:type="gramEnd"/>
      <w:r w:rsidRPr="00417BCA">
        <w:rPr>
          <w:rFonts w:ascii="Times New Roman" w:eastAsia="Times New Roman" w:hAnsi="Times New Roman" w:cs="Simplified Arabic"/>
          <w:sz w:val="24"/>
          <w:szCs w:val="24"/>
          <w:rtl/>
          <w:lang w:bidi="ar-YE"/>
        </w:rPr>
        <w:t xml:space="preserve"> د: عبد الحميد </w:t>
      </w:r>
      <w:proofErr w:type="spellStart"/>
      <w:r w:rsidRPr="00417BCA">
        <w:rPr>
          <w:rFonts w:ascii="Times New Roman" w:eastAsia="Times New Roman" w:hAnsi="Times New Roman" w:cs="Simplified Arabic"/>
          <w:sz w:val="24"/>
          <w:szCs w:val="24"/>
          <w:rtl/>
          <w:lang w:bidi="ar-YE"/>
        </w:rPr>
        <w:t>الشواربي</w:t>
      </w:r>
      <w:proofErr w:type="spellEnd"/>
      <w:r w:rsidRPr="00417BCA">
        <w:rPr>
          <w:rFonts w:ascii="Times New Roman" w:eastAsia="Times New Roman" w:hAnsi="Times New Roman" w:cs="Simplified Arabic"/>
          <w:sz w:val="24"/>
          <w:szCs w:val="24"/>
          <w:rtl/>
          <w:lang w:bidi="ar-YE"/>
        </w:rPr>
        <w:t>، ضمانات المتهم في مرحلة التحقيق الجنائي، منشأة المعارف بالإسكندرية ، 1993م، ص54</w:t>
      </w:r>
      <w:r w:rsidR="008128DF">
        <w:rPr>
          <w:rFonts w:ascii="Times New Roman" w:eastAsia="Times New Roman" w:hAnsi="Times New Roman" w:cs="Simplified Arabic" w:hint="cs"/>
          <w:sz w:val="24"/>
          <w:szCs w:val="24"/>
          <w:rtl/>
          <w:lang w:bidi="ar-YE"/>
        </w:rPr>
        <w:t>.</w:t>
      </w:r>
    </w:p>
  </w:footnote>
  <w:footnote w:id="204">
    <w:p w14:paraId="418127D6"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د. عبد الحميد إسماعيل الانصاري: حقوق المتهم في مرحلة التحقيق الابتدائي في الشريعة والقانون، مع المقارنة بالتشريع </w:t>
      </w:r>
      <w:proofErr w:type="gramStart"/>
      <w:r w:rsidRPr="00417BCA">
        <w:rPr>
          <w:rFonts w:ascii="Times New Roman" w:eastAsia="Times New Roman" w:hAnsi="Times New Roman" w:cs="Simplified Arabic"/>
          <w:sz w:val="24"/>
          <w:szCs w:val="24"/>
          <w:rtl/>
          <w:lang w:bidi="ar-YE"/>
        </w:rPr>
        <w:t>الإجرائي  الجنائي</w:t>
      </w:r>
      <w:proofErr w:type="gramEnd"/>
      <w:r w:rsidRPr="00417BCA">
        <w:rPr>
          <w:rFonts w:ascii="Times New Roman" w:eastAsia="Times New Roman" w:hAnsi="Times New Roman" w:cs="Simplified Arabic"/>
          <w:sz w:val="24"/>
          <w:szCs w:val="24"/>
          <w:rtl/>
          <w:lang w:bidi="ar-YE"/>
        </w:rPr>
        <w:t xml:space="preserve"> القطري، العدد السادس عشر1998م، ص460.</w:t>
      </w:r>
    </w:p>
  </w:footnote>
  <w:footnote w:id="205">
    <w:p w14:paraId="12E20C18" w14:textId="77777777" w:rsidR="00817BA3" w:rsidRPr="0083750A" w:rsidRDefault="00817BA3" w:rsidP="00366476">
      <w:pPr>
        <w:pStyle w:val="a3"/>
        <w:jc w:val="both"/>
        <w:rPr>
          <w:sz w:val="24"/>
          <w:szCs w:val="24"/>
          <w:rtl/>
        </w:rPr>
      </w:pPr>
      <w:r w:rsidRPr="0083750A">
        <w:rPr>
          <w:rStyle w:val="a4"/>
          <w:sz w:val="24"/>
          <w:szCs w:val="24"/>
        </w:rPr>
        <w:footnoteRef/>
      </w:r>
      <w:r w:rsidRPr="0083750A">
        <w:rPr>
          <w:sz w:val="24"/>
          <w:szCs w:val="24"/>
          <w:rtl/>
        </w:rPr>
        <w:t xml:space="preserve"> </w:t>
      </w:r>
      <w:r w:rsidRPr="0083750A">
        <w:rPr>
          <w:rFonts w:hint="cs"/>
          <w:sz w:val="24"/>
          <w:szCs w:val="24"/>
          <w:rtl/>
        </w:rPr>
        <w:t>- وقد ذكرت حالات الجريمة المشهودة المادة</w:t>
      </w:r>
      <w:r w:rsidRPr="0083750A">
        <w:rPr>
          <w:sz w:val="24"/>
          <w:szCs w:val="24"/>
          <w:rtl/>
        </w:rPr>
        <w:t xml:space="preserve"> (98)</w:t>
      </w:r>
      <w:r w:rsidRPr="0083750A">
        <w:rPr>
          <w:rFonts w:hint="cs"/>
          <w:sz w:val="24"/>
          <w:szCs w:val="24"/>
          <w:rtl/>
        </w:rPr>
        <w:t xml:space="preserve"> من قانون الإجراءات الجزائية اليمني فنصت على:</w:t>
      </w:r>
      <w:r w:rsidRPr="0083750A">
        <w:rPr>
          <w:sz w:val="24"/>
          <w:szCs w:val="24"/>
          <w:rtl/>
        </w:rPr>
        <w:t xml:space="preserve"> </w:t>
      </w:r>
      <w:r w:rsidRPr="0083750A">
        <w:rPr>
          <w:rFonts w:hint="cs"/>
          <w:sz w:val="24"/>
          <w:szCs w:val="24"/>
          <w:rtl/>
        </w:rPr>
        <w:t>(</w:t>
      </w:r>
      <w:r w:rsidRPr="0083750A">
        <w:rPr>
          <w:sz w:val="24"/>
          <w:szCs w:val="24"/>
          <w:rtl/>
        </w:rPr>
        <w:t>تكون الجريمة مشهودة في حالة ارتكابها أو عقب ارتكابها ببرهة يسيرة وتعتبر كذلك إذا تبع المجني عليه مرتكبها أو تبعته العامة بالصياح أثر وقوعها أو إذا وجد مرتكبها بعد وقوعها بوقت قريب حاملا آلات أو أسلحة أو أمتعه أو أشياء أخرى يستدل منها على أنه فاعلها أو شريك فيها أو إذا وجدت به في الوقت المذكور أثر أو علامات تدل على ذلك</w:t>
      </w:r>
      <w:r w:rsidRPr="0083750A">
        <w:rPr>
          <w:rFonts w:hint="cs"/>
          <w:sz w:val="24"/>
          <w:szCs w:val="24"/>
          <w:rtl/>
        </w:rPr>
        <w:t>)</w:t>
      </w:r>
      <w:r w:rsidRPr="0083750A">
        <w:rPr>
          <w:sz w:val="24"/>
          <w:szCs w:val="24"/>
          <w:rtl/>
        </w:rPr>
        <w:t>.</w:t>
      </w:r>
    </w:p>
  </w:footnote>
  <w:footnote w:id="206">
    <w:p w14:paraId="04F6B5E9" w14:textId="4DEE5ECD"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المادة (74) من قانون الإجراءات الجزائية اليمني</w:t>
      </w:r>
      <w:r w:rsidR="00F65143">
        <w:rPr>
          <w:rFonts w:ascii="Times New Roman" w:eastAsia="Times New Roman" w:hAnsi="Times New Roman" w:cs="Simplified Arabic" w:hint="cs"/>
          <w:sz w:val="24"/>
          <w:szCs w:val="24"/>
          <w:rtl/>
          <w:lang w:bidi="ar-YE"/>
        </w:rPr>
        <w:t>.</w:t>
      </w:r>
    </w:p>
  </w:footnote>
  <w:footnote w:id="207">
    <w:p w14:paraId="07AD602C" w14:textId="206EA554"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المادة (48/ج) من دستور الجمهورية اليمنية 1990م</w:t>
      </w:r>
      <w:r w:rsidR="00F65143">
        <w:rPr>
          <w:rFonts w:ascii="Times New Roman" w:eastAsia="Times New Roman" w:hAnsi="Times New Roman" w:cs="Simplified Arabic" w:hint="cs"/>
          <w:sz w:val="24"/>
          <w:szCs w:val="24"/>
          <w:rtl/>
          <w:lang w:bidi="ar-YE"/>
        </w:rPr>
        <w:t>،</w:t>
      </w:r>
      <w:r w:rsidRPr="00417BCA">
        <w:rPr>
          <w:rFonts w:ascii="Times New Roman" w:eastAsia="Times New Roman" w:hAnsi="Times New Roman" w:cs="Simplified Arabic"/>
          <w:sz w:val="24"/>
          <w:szCs w:val="24"/>
          <w:rtl/>
          <w:lang w:bidi="ar-YE"/>
        </w:rPr>
        <w:t xml:space="preserve"> نلاحظ أن هذا النص لا يتفق مع الضمانات الأساسية للمتهم حيث كان يجب أن يكون تبليغه بأسباب القبض فور القبض عليه وليس بعد أن يصل أمره إلى القضاء أو النيابة لأن الأصل أن يحاط علما بأسباب القبض حين القبض عليه، حيث لا يمكن أن يتحقق الغرض من إبلاغه بعد أن تمر أر</w:t>
      </w:r>
      <w:r w:rsidR="00F65143">
        <w:rPr>
          <w:rFonts w:ascii="Times New Roman" w:eastAsia="Times New Roman" w:hAnsi="Times New Roman" w:cs="Simplified Arabic" w:hint="cs"/>
          <w:sz w:val="24"/>
          <w:szCs w:val="24"/>
          <w:rtl/>
          <w:lang w:bidi="ar-YE"/>
        </w:rPr>
        <w:t>ب</w:t>
      </w:r>
      <w:r w:rsidRPr="00417BCA">
        <w:rPr>
          <w:rFonts w:ascii="Times New Roman" w:eastAsia="Times New Roman" w:hAnsi="Times New Roman" w:cs="Simplified Arabic"/>
          <w:sz w:val="24"/>
          <w:szCs w:val="24"/>
          <w:rtl/>
          <w:lang w:bidi="ar-YE"/>
        </w:rPr>
        <w:t>ع وعشرين ساعة عل</w:t>
      </w:r>
      <w:r w:rsidR="00F65143">
        <w:rPr>
          <w:rFonts w:ascii="Times New Roman" w:eastAsia="Times New Roman" w:hAnsi="Times New Roman" w:cs="Simplified Arabic" w:hint="cs"/>
          <w:sz w:val="24"/>
          <w:szCs w:val="24"/>
          <w:rtl/>
          <w:lang w:bidi="ar-YE"/>
        </w:rPr>
        <w:t>ى</w:t>
      </w:r>
      <w:r w:rsidRPr="00417BCA">
        <w:rPr>
          <w:rFonts w:ascii="Times New Roman" w:eastAsia="Times New Roman" w:hAnsi="Times New Roman" w:cs="Simplified Arabic"/>
          <w:sz w:val="24"/>
          <w:szCs w:val="24"/>
          <w:rtl/>
          <w:lang w:bidi="ar-YE"/>
        </w:rPr>
        <w:t xml:space="preserve"> القبض عليه، ولقد جاء قانون الإجراءات الجزائية اليمني بالنص علي ضرورة إبلاغ الشخص فورا بأسباب القبض حيث نصت عل</w:t>
      </w:r>
      <w:r w:rsidR="00F65143">
        <w:rPr>
          <w:rFonts w:ascii="Times New Roman" w:eastAsia="Times New Roman" w:hAnsi="Times New Roman" w:cs="Simplified Arabic" w:hint="cs"/>
          <w:sz w:val="24"/>
          <w:szCs w:val="24"/>
          <w:rtl/>
          <w:lang w:bidi="ar-YE"/>
        </w:rPr>
        <w:t>ى أن</w:t>
      </w:r>
      <w:r w:rsidRPr="00417BCA">
        <w:rPr>
          <w:rFonts w:ascii="Times New Roman" w:eastAsia="Times New Roman" w:hAnsi="Times New Roman" w:cs="Simplified Arabic"/>
          <w:sz w:val="24"/>
          <w:szCs w:val="24"/>
          <w:rtl/>
          <w:lang w:bidi="ar-YE"/>
        </w:rPr>
        <w:t xml:space="preserve"> ( يبلغ فورا كل من قبض عليه بأسباب هذا القبض وله حق الاطلاع عل</w:t>
      </w:r>
      <w:r w:rsidR="00F65143">
        <w:rPr>
          <w:rFonts w:ascii="Times New Roman" w:eastAsia="Times New Roman" w:hAnsi="Times New Roman" w:cs="Simplified Arabic" w:hint="cs"/>
          <w:sz w:val="24"/>
          <w:szCs w:val="24"/>
          <w:rtl/>
          <w:lang w:bidi="ar-YE"/>
        </w:rPr>
        <w:t>ى</w:t>
      </w:r>
      <w:r w:rsidRPr="00417BCA">
        <w:rPr>
          <w:rFonts w:ascii="Times New Roman" w:eastAsia="Times New Roman" w:hAnsi="Times New Roman" w:cs="Simplified Arabic"/>
          <w:sz w:val="24"/>
          <w:szCs w:val="24"/>
          <w:rtl/>
          <w:lang w:bidi="ar-YE"/>
        </w:rPr>
        <w:t xml:space="preserve"> أمر القبض والاتصال بمن ير</w:t>
      </w:r>
      <w:r w:rsidR="00F65143">
        <w:rPr>
          <w:rFonts w:ascii="Times New Roman" w:eastAsia="Times New Roman" w:hAnsi="Times New Roman" w:cs="Simplified Arabic" w:hint="cs"/>
          <w:sz w:val="24"/>
          <w:szCs w:val="24"/>
          <w:rtl/>
          <w:lang w:bidi="ar-YE"/>
        </w:rPr>
        <w:t>ى</w:t>
      </w:r>
      <w:r w:rsidRPr="00417BCA">
        <w:rPr>
          <w:rFonts w:ascii="Times New Roman" w:eastAsia="Times New Roman" w:hAnsi="Times New Roman" w:cs="Simplified Arabic"/>
          <w:sz w:val="24"/>
          <w:szCs w:val="24"/>
          <w:rtl/>
          <w:lang w:bidi="ar-YE"/>
        </w:rPr>
        <w:t xml:space="preserve"> إبلاغه بما وقع والاستعانة بمحام ويجب إعلانه علي وجه السرعة بالتهمة الموجهة إل</w:t>
      </w:r>
      <w:r w:rsidR="00F65143">
        <w:rPr>
          <w:rFonts w:ascii="Times New Roman" w:eastAsia="Times New Roman" w:hAnsi="Times New Roman" w:cs="Simplified Arabic" w:hint="cs"/>
          <w:sz w:val="24"/>
          <w:szCs w:val="24"/>
          <w:rtl/>
          <w:lang w:bidi="ar-YE"/>
        </w:rPr>
        <w:t>ي</w:t>
      </w:r>
      <w:r w:rsidRPr="00417BCA">
        <w:rPr>
          <w:rFonts w:ascii="Times New Roman" w:eastAsia="Times New Roman" w:hAnsi="Times New Roman" w:cs="Simplified Arabic"/>
          <w:sz w:val="24"/>
          <w:szCs w:val="24"/>
          <w:rtl/>
          <w:lang w:bidi="ar-YE"/>
        </w:rPr>
        <w:t>ه)</w:t>
      </w:r>
      <w:r w:rsidR="00F65143">
        <w:rPr>
          <w:rFonts w:ascii="Times New Roman" w:eastAsia="Times New Roman" w:hAnsi="Times New Roman" w:cs="Simplified Arabic" w:hint="cs"/>
          <w:sz w:val="24"/>
          <w:szCs w:val="24"/>
          <w:rtl/>
          <w:lang w:bidi="ar-YE"/>
        </w:rPr>
        <w:t>.</w:t>
      </w:r>
    </w:p>
  </w:footnote>
  <w:footnote w:id="208">
    <w:p w14:paraId="214F3820"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المادة (9/2) من الاتفاقية الدولية لحقوق الإنسان المدنية والسياسية 1966م.</w:t>
      </w:r>
    </w:p>
  </w:footnote>
  <w:footnote w:id="209">
    <w:p w14:paraId="7728E9AE"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المادة (105) من قانون الإجراءات الجزائية اليمني.</w:t>
      </w:r>
    </w:p>
  </w:footnote>
  <w:footnote w:id="210">
    <w:p w14:paraId="7799B20B"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المادة (5) من الإعلان العالمي لحقوق الانسان 1948م.</w:t>
      </w:r>
    </w:p>
  </w:footnote>
  <w:footnote w:id="211">
    <w:p w14:paraId="5E503752"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المادة (7) من العهد المدني للحقوق المدنية والسياسية 1966م.</w:t>
      </w:r>
    </w:p>
  </w:footnote>
  <w:footnote w:id="212">
    <w:p w14:paraId="46673136" w14:textId="7884FDE2"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إدوار </w:t>
      </w:r>
      <w:proofErr w:type="spellStart"/>
      <w:r w:rsidRPr="00417BCA">
        <w:rPr>
          <w:rFonts w:ascii="Times New Roman" w:eastAsia="Times New Roman" w:hAnsi="Times New Roman" w:cs="Simplified Arabic"/>
          <w:sz w:val="24"/>
          <w:szCs w:val="24"/>
          <w:rtl/>
          <w:lang w:bidi="ar-YE"/>
        </w:rPr>
        <w:t>غإلى</w:t>
      </w:r>
      <w:proofErr w:type="spellEnd"/>
      <w:r w:rsidRPr="00417BCA">
        <w:rPr>
          <w:rFonts w:ascii="Times New Roman" w:eastAsia="Times New Roman" w:hAnsi="Times New Roman" w:cs="Simplified Arabic"/>
          <w:sz w:val="24"/>
          <w:szCs w:val="24"/>
          <w:rtl/>
          <w:lang w:bidi="ar-YE"/>
        </w:rPr>
        <w:t xml:space="preserve"> الذهبي: المرجع </w:t>
      </w:r>
      <w:proofErr w:type="gramStart"/>
      <w:r w:rsidRPr="00417BCA">
        <w:rPr>
          <w:rFonts w:ascii="Times New Roman" w:eastAsia="Times New Roman" w:hAnsi="Times New Roman" w:cs="Simplified Arabic"/>
          <w:sz w:val="24"/>
          <w:szCs w:val="24"/>
          <w:rtl/>
          <w:lang w:bidi="ar-YE"/>
        </w:rPr>
        <w:t>السابق،  ص</w:t>
      </w:r>
      <w:proofErr w:type="gramEnd"/>
      <w:r w:rsidRPr="00417BCA">
        <w:rPr>
          <w:rFonts w:ascii="Times New Roman" w:eastAsia="Times New Roman" w:hAnsi="Times New Roman" w:cs="Simplified Arabic"/>
          <w:sz w:val="24"/>
          <w:szCs w:val="24"/>
          <w:rtl/>
          <w:lang w:bidi="ar-YE"/>
        </w:rPr>
        <w:t xml:space="preserve"> 271</w:t>
      </w:r>
      <w:r w:rsidR="00F65143">
        <w:rPr>
          <w:rFonts w:ascii="Times New Roman" w:eastAsia="Times New Roman" w:hAnsi="Times New Roman" w:cs="Simplified Arabic" w:hint="cs"/>
          <w:sz w:val="24"/>
          <w:szCs w:val="24"/>
          <w:rtl/>
          <w:lang w:bidi="ar-YE"/>
        </w:rPr>
        <w:t>.</w:t>
      </w:r>
    </w:p>
  </w:footnote>
  <w:footnote w:id="213">
    <w:p w14:paraId="7FD7B815"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أحمد سرور فتحي: الوسيط في قانون الإجراءات الجنائية، مرجع سابق، ص </w:t>
      </w:r>
      <w:proofErr w:type="gramStart"/>
      <w:r w:rsidRPr="00417BCA">
        <w:rPr>
          <w:rFonts w:ascii="Times New Roman" w:eastAsia="Times New Roman" w:hAnsi="Times New Roman" w:cs="Simplified Arabic"/>
          <w:sz w:val="24"/>
          <w:szCs w:val="24"/>
          <w:rtl/>
          <w:lang w:bidi="ar-YE"/>
        </w:rPr>
        <w:t>375 .</w:t>
      </w:r>
      <w:proofErr w:type="gramEnd"/>
    </w:p>
  </w:footnote>
  <w:footnote w:id="214">
    <w:p w14:paraId="11BE0B2C"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محمد علي مصطفي غانم: تفتيش المسكن في قانون الإجراءات الفلسطيني- دراسة مقارنة، رسالة ماجستير، جامعة النجاح الوطنية في نابلس، فلسطين، </w:t>
      </w:r>
      <w:proofErr w:type="gramStart"/>
      <w:r w:rsidRPr="00417BCA">
        <w:rPr>
          <w:rFonts w:ascii="Times New Roman" w:eastAsia="Times New Roman" w:hAnsi="Times New Roman" w:cs="Simplified Arabic"/>
          <w:sz w:val="24"/>
          <w:szCs w:val="24"/>
          <w:rtl/>
          <w:lang w:bidi="ar-YE"/>
        </w:rPr>
        <w:t>2008 .</w:t>
      </w:r>
      <w:proofErr w:type="gramEnd"/>
      <w:r w:rsidRPr="00417BCA">
        <w:rPr>
          <w:rFonts w:ascii="Times New Roman" w:eastAsia="Times New Roman" w:hAnsi="Times New Roman" w:cs="Simplified Arabic"/>
          <w:sz w:val="24"/>
          <w:szCs w:val="24"/>
          <w:rtl/>
          <w:lang w:bidi="ar-YE"/>
        </w:rPr>
        <w:t xml:space="preserve"> ص</w:t>
      </w:r>
      <w:proofErr w:type="gramStart"/>
      <w:r w:rsidRPr="00417BCA">
        <w:rPr>
          <w:rFonts w:ascii="Times New Roman" w:eastAsia="Times New Roman" w:hAnsi="Times New Roman" w:cs="Simplified Arabic"/>
          <w:sz w:val="24"/>
          <w:szCs w:val="24"/>
          <w:rtl/>
          <w:lang w:bidi="ar-YE"/>
        </w:rPr>
        <w:t>383 .</w:t>
      </w:r>
      <w:proofErr w:type="gramEnd"/>
    </w:p>
  </w:footnote>
  <w:footnote w:id="215">
    <w:p w14:paraId="42BF4F1B" w14:textId="14E7D81B"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مدحت سالم </w:t>
      </w:r>
      <w:proofErr w:type="gramStart"/>
      <w:r w:rsidRPr="00417BCA">
        <w:rPr>
          <w:rFonts w:ascii="Times New Roman" w:eastAsia="Times New Roman" w:hAnsi="Times New Roman" w:cs="Simplified Arabic"/>
          <w:sz w:val="24"/>
          <w:szCs w:val="24"/>
          <w:rtl/>
          <w:lang w:bidi="ar-YE"/>
        </w:rPr>
        <w:t>نبيل :</w:t>
      </w:r>
      <w:proofErr w:type="gramEnd"/>
      <w:r w:rsidRPr="00417BCA">
        <w:rPr>
          <w:rFonts w:ascii="Times New Roman" w:eastAsia="Times New Roman" w:hAnsi="Times New Roman" w:cs="Simplified Arabic"/>
          <w:sz w:val="24"/>
          <w:szCs w:val="24"/>
          <w:lang w:bidi="ar-YE"/>
        </w:rPr>
        <w:t xml:space="preserve"> </w:t>
      </w:r>
      <w:r w:rsidRPr="00417BCA">
        <w:rPr>
          <w:rFonts w:ascii="Times New Roman" w:eastAsia="Times New Roman" w:hAnsi="Times New Roman" w:cs="Simplified Arabic"/>
          <w:sz w:val="24"/>
          <w:szCs w:val="24"/>
          <w:rtl/>
          <w:lang w:bidi="ar-YE"/>
        </w:rPr>
        <w:t>شرح قانون الإجراءات  الجنائية، الطبعة السابعة، دار الثقافة  الجامعية، القاهرة</w:t>
      </w:r>
      <w:r w:rsidRPr="00417BCA">
        <w:rPr>
          <w:rFonts w:ascii="Times New Roman" w:eastAsia="Times New Roman" w:hAnsi="Times New Roman" w:cs="Simplified Arabic"/>
          <w:sz w:val="24"/>
          <w:szCs w:val="24"/>
          <w:lang w:bidi="ar-YE"/>
        </w:rPr>
        <w:t>.</w:t>
      </w:r>
      <w:r w:rsidRPr="00417BCA">
        <w:rPr>
          <w:rFonts w:ascii="Times New Roman" w:eastAsia="Times New Roman" w:hAnsi="Times New Roman" w:cs="Simplified Arabic"/>
          <w:sz w:val="24"/>
          <w:szCs w:val="24"/>
          <w:rtl/>
          <w:lang w:bidi="ar-YE"/>
        </w:rPr>
        <w:t>،1993م  ص235</w:t>
      </w:r>
      <w:r w:rsidR="00F65143">
        <w:rPr>
          <w:rFonts w:ascii="Times New Roman" w:eastAsia="Times New Roman" w:hAnsi="Times New Roman" w:cs="Simplified Arabic" w:hint="cs"/>
          <w:sz w:val="24"/>
          <w:szCs w:val="24"/>
          <w:rtl/>
        </w:rPr>
        <w:t>.</w:t>
      </w:r>
    </w:p>
  </w:footnote>
  <w:footnote w:id="216">
    <w:p w14:paraId="404A9A85" w14:textId="77777777" w:rsidR="00817BA3" w:rsidRPr="00417BCA" w:rsidRDefault="00817BA3" w:rsidP="005F03A8">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عبد الله محمد الحكيم، ضمانات المتهم في التفتيش في القانون السوداني والقانون اليمني دراسة مقارنة، رسالة ماجستير، جامعة النيلين، كلية القانون، ص 9.</w:t>
      </w:r>
    </w:p>
  </w:footnote>
  <w:footnote w:id="217">
    <w:p w14:paraId="0916C6BF"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أحمد فتحي سرور: الوسيط في قانون الإجراءات الجنائية، مرجع سابق، ص </w:t>
      </w:r>
      <w:proofErr w:type="gramStart"/>
      <w:r w:rsidRPr="00417BCA">
        <w:rPr>
          <w:rFonts w:ascii="Times New Roman" w:eastAsia="Times New Roman" w:hAnsi="Times New Roman" w:cs="Simplified Arabic"/>
          <w:sz w:val="24"/>
          <w:szCs w:val="24"/>
          <w:rtl/>
          <w:lang w:bidi="ar-YE"/>
        </w:rPr>
        <w:t>448 .</w:t>
      </w:r>
      <w:proofErr w:type="gramEnd"/>
    </w:p>
  </w:footnote>
  <w:footnote w:id="218">
    <w:p w14:paraId="49D34C7A" w14:textId="06BBF424" w:rsidR="00817BA3" w:rsidRPr="00417BCA" w:rsidRDefault="00817BA3" w:rsidP="00BF69A3">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-صالح راشد الدوسري: المرجع السابق، ص128</w:t>
      </w:r>
      <w:r w:rsidR="007364E9">
        <w:rPr>
          <w:rFonts w:ascii="Times New Roman" w:eastAsia="Times New Roman" w:hAnsi="Times New Roman" w:cs="Simplified Arabic" w:hint="cs"/>
          <w:sz w:val="24"/>
          <w:szCs w:val="24"/>
          <w:rtl/>
          <w:lang w:bidi="ar-YE"/>
        </w:rPr>
        <w:t>.</w:t>
      </w:r>
    </w:p>
    <w:p w14:paraId="4A29BBE9" w14:textId="77777777" w:rsidR="00817BA3" w:rsidRPr="00417BCA" w:rsidRDefault="00817BA3" w:rsidP="00BF69A3">
      <w:pPr>
        <w:pStyle w:val="ae"/>
        <w:spacing w:after="0" w:line="240" w:lineRule="auto"/>
        <w:ind w:left="0"/>
        <w:jc w:val="lowKashida"/>
        <w:rPr>
          <w:rFonts w:ascii="Times New Roman" w:eastAsia="Times New Roman" w:hAnsi="Times New Roman" w:cs="Simplified Arabic"/>
          <w:sz w:val="24"/>
          <w:szCs w:val="24"/>
          <w:rtl/>
          <w:lang w:bidi="ar-YE"/>
        </w:rPr>
      </w:pPr>
    </w:p>
  </w:footnote>
  <w:footnote w:id="219">
    <w:p w14:paraId="3E1AC072" w14:textId="2765A1AD"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-محمود نجيب حسني: شرح قانون الإجراءات الجنائية، مرجع سابق، ص458</w:t>
      </w:r>
      <w:r w:rsidR="005461AC">
        <w:rPr>
          <w:rFonts w:ascii="Times New Roman" w:eastAsia="Times New Roman" w:hAnsi="Times New Roman" w:cs="Simplified Arabic" w:hint="cs"/>
          <w:sz w:val="24"/>
          <w:szCs w:val="24"/>
          <w:rtl/>
          <w:lang w:bidi="ar-YE"/>
        </w:rPr>
        <w:t>.</w:t>
      </w:r>
    </w:p>
  </w:footnote>
  <w:footnote w:id="220">
    <w:p w14:paraId="2355B759"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المادة (12) إجراءات جزائية يمني.</w:t>
      </w:r>
    </w:p>
  </w:footnote>
  <w:footnote w:id="221">
    <w:p w14:paraId="2A679452" w14:textId="43ED91BA" w:rsidR="00817BA3" w:rsidRPr="00417BCA" w:rsidRDefault="00817BA3" w:rsidP="005F03A8">
      <w:pPr>
        <w:pStyle w:val="a3"/>
        <w:jc w:val="both"/>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نصت المادة (28) من النظام بقولها: (يصدر أمر تفتيش المساكن من رئيس فرع الهيئة في المنطقة أو من يفوضه يصدر إذن تفتيش غير المساكن من محقق مختص مكاناً ونوعاً. يصدر الأمر والإذن بالتفتيش كتابةً، ويجب أن يتضمن كل منهما اسم من أصدره، وتوقيعه، ووظيفته، وساعة صدوره، وتاريخه، وتعيين ما يراد تفتيشه، وأن تحدد فيه مدة معينة لا تزيد على سبعة أيام لتنفيذ التفتيش، وأن يكون الأمر أو الإذن مسبباً بما يوفر القناعة بقيام الجريمة وجدية الاتهام. ويكفي أن يُحال التسبيب إلى ما ورد في محضر رجل الضبط الجنائي</w:t>
      </w:r>
      <w:r w:rsidR="00F25A63">
        <w:rPr>
          <w:rFonts w:hint="cs"/>
          <w:sz w:val="24"/>
          <w:szCs w:val="24"/>
          <w:rtl/>
        </w:rPr>
        <w:t>،</w:t>
      </w:r>
      <w:r w:rsidRPr="00417BCA">
        <w:rPr>
          <w:rFonts w:hint="cs"/>
          <w:sz w:val="24"/>
          <w:szCs w:val="24"/>
          <w:rtl/>
        </w:rPr>
        <w:t xml:space="preserve"> لا يكون التفتيش صحيحاً، إلاّ إذا كان بصدد جريمة قد وقعت فعلاً بدلائل وأمارات كافية.</w:t>
      </w:r>
    </w:p>
  </w:footnote>
  <w:footnote w:id="222">
    <w:p w14:paraId="62B1D019" w14:textId="0742DCE0"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ممدوح خليل بحر: حماية الحياة الخاصة في القانون الجنائي، دراسة مقارنة، دار النهضة العربية، بدون طبعة، 1403هـ - 1983 م، ص248</w:t>
      </w:r>
      <w:r w:rsidR="00F25A63">
        <w:rPr>
          <w:rFonts w:ascii="Times New Roman" w:eastAsia="Times New Roman" w:hAnsi="Times New Roman" w:cs="Simplified Arabic" w:hint="cs"/>
          <w:sz w:val="24"/>
          <w:szCs w:val="24"/>
          <w:rtl/>
          <w:lang w:bidi="ar-YE"/>
        </w:rPr>
        <w:t>.</w:t>
      </w:r>
    </w:p>
  </w:footnote>
  <w:footnote w:id="223">
    <w:p w14:paraId="5A8945C4" w14:textId="77777777" w:rsidR="00817BA3" w:rsidRPr="00417BCA" w:rsidRDefault="00817BA3" w:rsidP="005F03A8">
      <w:pPr>
        <w:pStyle w:val="14"/>
        <w:ind w:left="360"/>
        <w:rPr>
          <w:rFonts w:ascii="CityBlueprint" w:hAnsi="CityBlueprint"/>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عبد الله أوهابية: شرح قانون الإجراءات الجزائية، مرجع سابق، ص377.</w:t>
      </w:r>
    </w:p>
  </w:footnote>
  <w:footnote w:id="224">
    <w:p w14:paraId="5F46659D" w14:textId="6291B0F1"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أحمد المهدي: أشرف شافعي، التحقيق الجنائي الابتدائي وضمانات المتهم وحمايتها، دار الكتب القانونية، مصر، 2005م، ص155</w:t>
      </w:r>
      <w:r w:rsidR="00BB4C00">
        <w:rPr>
          <w:rFonts w:ascii="Times New Roman" w:eastAsia="Times New Roman" w:hAnsi="Times New Roman" w:cs="Simplified Arabic" w:hint="cs"/>
          <w:sz w:val="24"/>
          <w:szCs w:val="24"/>
          <w:rtl/>
          <w:lang w:bidi="ar-YE"/>
        </w:rPr>
        <w:t>.</w:t>
      </w:r>
    </w:p>
  </w:footnote>
  <w:footnote w:id="225">
    <w:p w14:paraId="2AB52A14"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نص المادة (14/3/و) من العهد الدولي للحقوق المدنية والسياسية.</w:t>
      </w:r>
    </w:p>
  </w:footnote>
  <w:footnote w:id="226">
    <w:p w14:paraId="031C0647" w14:textId="2F093A34"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عدلي خليل: استجواب المتهم فقها وقضاء، دار الكتب القانونية، مصر، 2004م، ص 175</w:t>
      </w:r>
      <w:r w:rsidR="00BB4C00">
        <w:rPr>
          <w:rFonts w:ascii="Times New Roman" w:eastAsia="Times New Roman" w:hAnsi="Times New Roman" w:cs="Simplified Arabic" w:hint="cs"/>
          <w:sz w:val="24"/>
          <w:szCs w:val="24"/>
          <w:rtl/>
          <w:lang w:bidi="ar-YE"/>
        </w:rPr>
        <w:t>.</w:t>
      </w:r>
    </w:p>
  </w:footnote>
  <w:footnote w:id="227">
    <w:p w14:paraId="6529906E" w14:textId="100AB935"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د. أسامة عبد الله قايد: حقوق وضمانات المشتبه فيه في مرحلة الاستدلال، دار النهضة العربية، مصر، ط 3، 1994م، ص160</w:t>
      </w:r>
      <w:r w:rsidR="00BB4C00">
        <w:rPr>
          <w:rFonts w:ascii="Times New Roman" w:eastAsia="Times New Roman" w:hAnsi="Times New Roman" w:cs="Simplified Arabic" w:hint="cs"/>
          <w:sz w:val="24"/>
          <w:szCs w:val="24"/>
          <w:rtl/>
          <w:lang w:bidi="ar-YE"/>
        </w:rPr>
        <w:t>.</w:t>
      </w:r>
    </w:p>
  </w:footnote>
  <w:footnote w:id="228">
    <w:p w14:paraId="0696C67A" w14:textId="066FD157" w:rsidR="00817BA3" w:rsidRPr="00417BCA" w:rsidRDefault="00817BA3" w:rsidP="005F03A8">
      <w:pPr>
        <w:pStyle w:val="a3"/>
        <w:rPr>
          <w:rFonts w:cs="Simplified Arabic"/>
          <w:sz w:val="24"/>
          <w:szCs w:val="24"/>
          <w:rtl/>
          <w:lang w:bidi="ar-YE"/>
        </w:rPr>
      </w:pPr>
      <w:r w:rsidRPr="00417BCA">
        <w:rPr>
          <w:rStyle w:val="a4"/>
          <w:rFonts w:cs="Simplified Arabic"/>
          <w:sz w:val="24"/>
          <w:szCs w:val="24"/>
        </w:rPr>
        <w:footnoteRef/>
      </w:r>
      <w:r w:rsidRPr="00417BCA">
        <w:rPr>
          <w:rFonts w:cs="Simplified Arabic"/>
          <w:sz w:val="24"/>
          <w:szCs w:val="24"/>
          <w:rtl/>
        </w:rPr>
        <w:t xml:space="preserve"> </w:t>
      </w:r>
      <w:r w:rsidRPr="00417BCA">
        <w:rPr>
          <w:rFonts w:cs="Simplified Arabic" w:hint="cs"/>
          <w:sz w:val="24"/>
          <w:szCs w:val="24"/>
          <w:rtl/>
        </w:rPr>
        <w:t xml:space="preserve">- </w:t>
      </w:r>
      <w:r w:rsidRPr="00417BCA">
        <w:rPr>
          <w:rFonts w:cs="Simplified Arabic"/>
          <w:sz w:val="24"/>
          <w:szCs w:val="24"/>
          <w:rtl/>
          <w:lang w:bidi="ar-YE"/>
        </w:rPr>
        <w:t>محمود نجيب حسني: شرح قانون الإجراءات، مرجع سابق، ص238</w:t>
      </w:r>
      <w:r w:rsidR="00BB4C00">
        <w:rPr>
          <w:rFonts w:cs="Simplified Arabic" w:hint="cs"/>
          <w:sz w:val="24"/>
          <w:szCs w:val="24"/>
          <w:rtl/>
          <w:lang w:bidi="ar-YE"/>
        </w:rPr>
        <w:t>.</w:t>
      </w:r>
    </w:p>
  </w:footnote>
  <w:footnote w:id="229">
    <w:p w14:paraId="6148D9C2" w14:textId="0ABEBB18"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فوزية عبد الستار: المرجع السابق، ص312</w:t>
      </w:r>
      <w:r w:rsidR="00BB4C00">
        <w:rPr>
          <w:rFonts w:ascii="Times New Roman" w:eastAsia="Times New Roman" w:hAnsi="Times New Roman" w:cs="Simplified Arabic" w:hint="cs"/>
          <w:sz w:val="24"/>
          <w:szCs w:val="24"/>
          <w:rtl/>
          <w:lang w:bidi="ar-YE"/>
        </w:rPr>
        <w:t>.</w:t>
      </w:r>
    </w:p>
  </w:footnote>
  <w:footnote w:id="230">
    <w:p w14:paraId="42D6E475"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د. أسامة عبد الله قايد: المرجع نفسه، ص 178، وما بعدها.</w:t>
      </w:r>
    </w:p>
  </w:footnote>
  <w:footnote w:id="231">
    <w:p w14:paraId="49073572" w14:textId="2996DED9"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سامي صادق الملا: اعتراف المتهم، مرجع سابق، ص 241</w:t>
      </w:r>
      <w:r w:rsidR="00C252DD">
        <w:rPr>
          <w:rFonts w:ascii="Times New Roman" w:eastAsia="Times New Roman" w:hAnsi="Times New Roman" w:cs="Simplified Arabic" w:hint="cs"/>
          <w:sz w:val="24"/>
          <w:szCs w:val="24"/>
          <w:rtl/>
          <w:lang w:bidi="ar-YE"/>
        </w:rPr>
        <w:t>.</w:t>
      </w:r>
    </w:p>
  </w:footnote>
  <w:footnote w:id="232">
    <w:p w14:paraId="349A2132"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عدلي خليل: المرجع السابق، ص 177وما بعدها.</w:t>
      </w:r>
    </w:p>
  </w:footnote>
  <w:footnote w:id="233">
    <w:p w14:paraId="17F83948" w14:textId="77777777" w:rsidR="00817BA3" w:rsidRPr="00417BCA" w:rsidRDefault="00817BA3" w:rsidP="00D44553">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t xml:space="preserve">- </w:t>
      </w: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أحمد يوسف درغام: المرجع السابق، ص254.</w:t>
      </w:r>
    </w:p>
  </w:footnote>
  <w:footnote w:id="234">
    <w:p w14:paraId="28BA48E3" w14:textId="77777777" w:rsidR="00817BA3" w:rsidRDefault="00817BA3" w:rsidP="00D44553">
      <w:pPr>
        <w:pStyle w:val="a3"/>
        <w:rPr>
          <w:rtl/>
        </w:rPr>
      </w:pPr>
      <w:r>
        <w:rPr>
          <w:rStyle w:val="a4"/>
        </w:rPr>
        <w:footnoteRef/>
      </w:r>
      <w:r>
        <w:rPr>
          <w:rtl/>
        </w:rPr>
        <w:t xml:space="preserve"> </w:t>
      </w:r>
      <w:r>
        <w:rPr>
          <w:rFonts w:hint="cs"/>
          <w:rtl/>
        </w:rPr>
        <w:t>- المادة (67) من نظام الإجراءات الجزائية السعودي.</w:t>
      </w:r>
    </w:p>
  </w:footnote>
  <w:footnote w:id="235">
    <w:p w14:paraId="0D8AFC1E" w14:textId="77777777" w:rsidR="00817BA3" w:rsidRPr="00417BCA" w:rsidRDefault="00817BA3" w:rsidP="005F03A8">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أحمد يوسف درغام: شرح قانون الإجراءات الجنائية، المرجع لسابق، ص254.</w:t>
      </w:r>
    </w:p>
  </w:footnote>
  <w:footnote w:id="236">
    <w:p w14:paraId="2AE9CF54" w14:textId="68753B5D" w:rsidR="00C653B3" w:rsidRDefault="00C653B3" w:rsidP="00C653B3">
      <w:pPr>
        <w:pStyle w:val="a3"/>
        <w:rPr>
          <w:rtl/>
        </w:rPr>
      </w:pPr>
      <w:r>
        <w:rPr>
          <w:rStyle w:val="a4"/>
        </w:rPr>
        <w:footnoteRef/>
      </w:r>
      <w:r>
        <w:rPr>
          <w:rtl/>
        </w:rPr>
        <w:t xml:space="preserve"> </w:t>
      </w:r>
      <w:r>
        <w:rPr>
          <w:rFonts w:hint="cs"/>
          <w:rtl/>
        </w:rPr>
        <w:t xml:space="preserve">- </w:t>
      </w:r>
      <w:proofErr w:type="gramStart"/>
      <w:r>
        <w:rPr>
          <w:rFonts w:hint="cs"/>
          <w:rtl/>
        </w:rPr>
        <w:t>المواد( 108</w:t>
      </w:r>
      <w:proofErr w:type="gramEnd"/>
      <w:r>
        <w:rPr>
          <w:rFonts w:hint="cs"/>
          <w:rtl/>
        </w:rPr>
        <w:t>، 112) من نظام الإجراءات الجزائية السعودي، والمادة (24) من اللائحة التنفيذية لهذا النظام.</w:t>
      </w:r>
    </w:p>
  </w:footnote>
  <w:footnote w:id="237">
    <w:p w14:paraId="27F6C199" w14:textId="77777777" w:rsidR="00821D91" w:rsidRPr="00417BCA" w:rsidRDefault="00821D91" w:rsidP="00821D91">
      <w:pPr>
        <w:pStyle w:val="a3"/>
        <w:ind w:left="464" w:hanging="464"/>
        <w:jc w:val="lowKashida"/>
        <w:rPr>
          <w:rFonts w:cs="Simplified Arabic"/>
          <w:sz w:val="24"/>
          <w:szCs w:val="24"/>
          <w:rtl/>
        </w:rPr>
      </w:pPr>
      <w:r w:rsidRPr="00540FCA">
        <w:footnoteRef/>
      </w:r>
      <w:r w:rsidRPr="00417BCA">
        <w:rPr>
          <w:rFonts w:cs="Simplified Arabic"/>
          <w:sz w:val="24"/>
          <w:szCs w:val="24"/>
          <w:rtl/>
        </w:rPr>
        <w:t>- د. سامي صادق الملا، المرجع السابق، ص 179.</w:t>
      </w:r>
    </w:p>
  </w:footnote>
  <w:footnote w:id="238">
    <w:p w14:paraId="406DD4FC" w14:textId="77777777" w:rsidR="00540FCA" w:rsidRPr="00540FCA" w:rsidRDefault="00540FCA" w:rsidP="00540FCA">
      <w:pPr>
        <w:pStyle w:val="a3"/>
        <w:rPr>
          <w:rFonts w:cs="Simplified Arabic"/>
          <w:sz w:val="24"/>
          <w:szCs w:val="24"/>
          <w:rtl/>
        </w:rPr>
      </w:pPr>
      <w:r w:rsidRPr="00540FCA">
        <w:rPr>
          <w:rFonts w:cs="Simplified Arabic"/>
          <w:sz w:val="24"/>
          <w:szCs w:val="24"/>
        </w:rPr>
        <w:footnoteRef/>
      </w:r>
      <w:r w:rsidRPr="00540FCA">
        <w:rPr>
          <w:rFonts w:cs="Simplified Arabic"/>
          <w:sz w:val="24"/>
          <w:szCs w:val="24"/>
          <w:rtl/>
        </w:rPr>
        <w:t xml:space="preserve"> </w:t>
      </w:r>
      <w:r w:rsidRPr="00540FCA">
        <w:rPr>
          <w:rFonts w:cs="Simplified Arabic" w:hint="cs"/>
          <w:sz w:val="24"/>
          <w:szCs w:val="24"/>
          <w:rtl/>
        </w:rPr>
        <w:t>- المرجع نقسه، ص191.</w:t>
      </w:r>
    </w:p>
  </w:footnote>
  <w:footnote w:id="239">
    <w:p w14:paraId="5090AF8C" w14:textId="77777777" w:rsidR="00817BA3" w:rsidRPr="00417BCA" w:rsidRDefault="00817BA3" w:rsidP="005F03A8">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رانية رواق، مهدي لعور، المرجع السابق، ص35.</w:t>
      </w:r>
    </w:p>
  </w:footnote>
  <w:footnote w:id="240">
    <w:p w14:paraId="59AB6C31" w14:textId="77777777" w:rsidR="00817BA3" w:rsidRPr="00417BCA" w:rsidRDefault="00817BA3" w:rsidP="005F03A8">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xml:space="preserve">- جمال دريسي، حجية الاعتراف في تكوين قناعة القاضي الجزائي، رسالة ماجستير، كلية الحقوق جامعة الجزائر، 2010-2011م، ص72. </w:t>
      </w:r>
    </w:p>
  </w:footnote>
  <w:footnote w:id="241">
    <w:p w14:paraId="206287F1" w14:textId="77777777" w:rsidR="00817BA3" w:rsidRPr="00417BCA" w:rsidRDefault="00817BA3" w:rsidP="005F03A8">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وهذا ما أقرته المحكمة العليا اليمنية في الطعن الجزائي رقم (627) لسنة 1422</w:t>
      </w:r>
      <w:proofErr w:type="gramStart"/>
      <w:r w:rsidRPr="00417BCA">
        <w:rPr>
          <w:rFonts w:hint="cs"/>
          <w:sz w:val="24"/>
          <w:szCs w:val="24"/>
          <w:rtl/>
        </w:rPr>
        <w:t>هــ .</w:t>
      </w:r>
      <w:proofErr w:type="gramEnd"/>
    </w:p>
  </w:footnote>
  <w:footnote w:id="242">
    <w:p w14:paraId="7F05F0DA" w14:textId="77777777" w:rsidR="00817BA3" w:rsidRPr="00417BCA" w:rsidRDefault="00817BA3" w:rsidP="005F03A8">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-طعن رقم (20405) لسنة 1425هـ جزائي يمني.</w:t>
      </w:r>
    </w:p>
  </w:footnote>
  <w:footnote w:id="243">
    <w:p w14:paraId="21F5E644" w14:textId="77777777" w:rsidR="00817BA3" w:rsidRPr="00417BCA" w:rsidRDefault="00817BA3" w:rsidP="005F03A8">
      <w:pPr>
        <w:pStyle w:val="a3"/>
        <w:rPr>
          <w:rFonts w:cs="Simplified Arabic"/>
          <w:sz w:val="24"/>
          <w:szCs w:val="24"/>
          <w:rtl/>
        </w:rPr>
      </w:pPr>
      <w:r w:rsidRPr="00417BCA">
        <w:rPr>
          <w:rStyle w:val="a4"/>
          <w:rFonts w:cs="Simplified Arabic"/>
          <w:sz w:val="24"/>
          <w:szCs w:val="24"/>
        </w:rPr>
        <w:footnoteRef/>
      </w:r>
      <w:r w:rsidRPr="00417BCA">
        <w:rPr>
          <w:rFonts w:cs="Simplified Arabic"/>
          <w:sz w:val="24"/>
          <w:szCs w:val="24"/>
          <w:rtl/>
        </w:rPr>
        <w:t xml:space="preserve"> </w:t>
      </w:r>
      <w:r w:rsidRPr="00417BCA">
        <w:rPr>
          <w:rFonts w:cs="Simplified Arabic" w:hint="cs"/>
          <w:sz w:val="24"/>
          <w:szCs w:val="24"/>
          <w:rtl/>
        </w:rPr>
        <w:t>- وهذا الذي أقرته المحكمة العليا في حكمها الصادر بشأن الطعن رقم (20510) لسنة 1425هـ، جلسة 12\12\ 2004م، القواعد القانونية والقضائية الجزائية المستخلصة من الأحكام الصادرة عن المحكمة العليا، 1426هـ 2005م، قاعدة رقم 83، ص276.</w:t>
      </w:r>
    </w:p>
  </w:footnote>
  <w:footnote w:id="244">
    <w:p w14:paraId="718F76F9" w14:textId="77777777" w:rsidR="00817BA3" w:rsidRPr="00417BCA" w:rsidRDefault="00817BA3" w:rsidP="005F03A8">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رانية رواق، مهدي لعور، المرجع السابق، ص38.</w:t>
      </w:r>
    </w:p>
  </w:footnote>
  <w:footnote w:id="245">
    <w:p w14:paraId="27D4181C" w14:textId="77777777" w:rsidR="00817BA3" w:rsidRPr="00417BCA" w:rsidRDefault="00817BA3" w:rsidP="005F03A8">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عدلي خليل، المرجع السابق، ص129.</w:t>
      </w:r>
    </w:p>
  </w:footnote>
  <w:footnote w:id="246">
    <w:p w14:paraId="0EADA226" w14:textId="7AD0BE39"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سلطان الشاوي: أصول التحقيق الإجرائي، كلية الحقوق، جامعة بغداد، 1982 م، ص 162</w:t>
      </w:r>
      <w:r w:rsidR="00F06A37">
        <w:rPr>
          <w:rFonts w:ascii="Times New Roman" w:eastAsia="Times New Roman" w:hAnsi="Times New Roman" w:cs="Simplified Arabic" w:hint="cs"/>
          <w:sz w:val="24"/>
          <w:szCs w:val="24"/>
          <w:rtl/>
          <w:lang w:bidi="ar-YE"/>
        </w:rPr>
        <w:t>.</w:t>
      </w:r>
    </w:p>
  </w:footnote>
  <w:footnote w:id="247">
    <w:p w14:paraId="36323338"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xml:space="preserve">- د. </w:t>
      </w:r>
      <w:proofErr w:type="gramStart"/>
      <w:r w:rsidRPr="00417BCA">
        <w:rPr>
          <w:rFonts w:ascii="Times New Roman" w:eastAsia="Times New Roman" w:hAnsi="Times New Roman" w:cs="Simplified Arabic" w:hint="cs"/>
          <w:sz w:val="24"/>
          <w:szCs w:val="24"/>
          <w:rtl/>
          <w:lang w:bidi="ar-YE"/>
        </w:rPr>
        <w:t>عبدالحميد</w:t>
      </w:r>
      <w:proofErr w:type="gramEnd"/>
      <w:r w:rsidRPr="00417BCA">
        <w:rPr>
          <w:rFonts w:ascii="Times New Roman" w:eastAsia="Times New Roman" w:hAnsi="Times New Roman" w:cs="Simplified Arabic" w:hint="cs"/>
          <w:sz w:val="24"/>
          <w:szCs w:val="24"/>
          <w:rtl/>
          <w:lang w:bidi="ar-YE"/>
        </w:rPr>
        <w:t xml:space="preserve"> </w:t>
      </w:r>
      <w:proofErr w:type="spellStart"/>
      <w:r w:rsidRPr="00417BCA">
        <w:rPr>
          <w:rFonts w:ascii="Times New Roman" w:eastAsia="Times New Roman" w:hAnsi="Times New Roman" w:cs="Simplified Arabic" w:hint="cs"/>
          <w:sz w:val="24"/>
          <w:szCs w:val="24"/>
          <w:rtl/>
          <w:lang w:bidi="ar-YE"/>
        </w:rPr>
        <w:t>الشواربي</w:t>
      </w:r>
      <w:proofErr w:type="spellEnd"/>
      <w:r w:rsidRPr="00417BCA">
        <w:rPr>
          <w:rFonts w:ascii="Times New Roman" w:eastAsia="Times New Roman" w:hAnsi="Times New Roman" w:cs="Simplified Arabic" w:hint="cs"/>
          <w:sz w:val="24"/>
          <w:szCs w:val="24"/>
          <w:rtl/>
          <w:lang w:bidi="ar-YE"/>
        </w:rPr>
        <w:t>: الحكم الجنائي في ضوء القضاء والفقه، دار الفكر الجامعي، الإسكندرية، 1988م ص95.</w:t>
      </w:r>
    </w:p>
  </w:footnote>
  <w:footnote w:id="248">
    <w:p w14:paraId="3EE3B3A6"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جمال الدين محمد بن مكرم: لسان العرب، المرجع السابق، ص321.</w:t>
      </w:r>
    </w:p>
  </w:footnote>
  <w:footnote w:id="249">
    <w:p w14:paraId="406FCC02"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xml:space="preserve">- د. عبد الرؤوف </w:t>
      </w:r>
      <w:proofErr w:type="gramStart"/>
      <w:r w:rsidRPr="00417BCA">
        <w:rPr>
          <w:rFonts w:ascii="Times New Roman" w:eastAsia="Times New Roman" w:hAnsi="Times New Roman" w:cs="Simplified Arabic" w:hint="cs"/>
          <w:sz w:val="24"/>
          <w:szCs w:val="24"/>
          <w:rtl/>
          <w:lang w:bidi="ar-YE"/>
        </w:rPr>
        <w:t>مهدي ،</w:t>
      </w:r>
      <w:proofErr w:type="gramEnd"/>
      <w:r w:rsidRPr="00417BCA">
        <w:rPr>
          <w:rFonts w:ascii="Times New Roman" w:eastAsia="Times New Roman" w:hAnsi="Times New Roman" w:cs="Simplified Arabic" w:hint="cs"/>
          <w:sz w:val="24"/>
          <w:szCs w:val="24"/>
          <w:rtl/>
          <w:lang w:bidi="ar-YE"/>
        </w:rPr>
        <w:t xml:space="preserve"> المرجع السابق، ص136.</w:t>
      </w:r>
    </w:p>
  </w:footnote>
  <w:footnote w:id="250">
    <w:p w14:paraId="1BF2475D"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د. محمود نجيب حسني، شرح قانون الإجراءات الجنائية، مرجع سابق، ص351.</w:t>
      </w:r>
    </w:p>
  </w:footnote>
  <w:footnote w:id="251">
    <w:p w14:paraId="38A87E12" w14:textId="77777777" w:rsidR="00817BA3" w:rsidRPr="00417BCA" w:rsidRDefault="00817BA3" w:rsidP="005F03A8">
      <w:pPr>
        <w:pStyle w:val="a3"/>
        <w:rPr>
          <w:sz w:val="24"/>
          <w:szCs w:val="24"/>
        </w:rPr>
      </w:pPr>
      <w:r w:rsidRPr="00417BCA">
        <w:rPr>
          <w:rStyle w:val="a4"/>
          <w:sz w:val="24"/>
          <w:szCs w:val="24"/>
        </w:rPr>
        <w:footnoteRef/>
      </w:r>
      <w:r w:rsidRPr="00417BCA">
        <w:rPr>
          <w:sz w:val="24"/>
          <w:szCs w:val="24"/>
          <w:rtl/>
        </w:rPr>
        <w:t xml:space="preserve"> </w:t>
      </w:r>
      <w:r w:rsidRPr="00417BCA">
        <w:rPr>
          <w:rFonts w:hint="cs"/>
          <w:sz w:val="24"/>
          <w:szCs w:val="24"/>
          <w:rtl/>
        </w:rPr>
        <w:t>- د. أحمد فتحي سرور، الوسيط في قانون الإجراءات الجنائية، مرجع سابق، ص641.</w:t>
      </w:r>
    </w:p>
  </w:footnote>
  <w:footnote w:id="252">
    <w:p w14:paraId="32F956BA" w14:textId="77777777" w:rsidR="00817BA3" w:rsidRPr="00417BCA" w:rsidRDefault="00817BA3" w:rsidP="005F03A8">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د. محمود نجيب حسني، شرح قانون الإجراءات الجنائية، مرجع سابق، ص393.</w:t>
      </w:r>
    </w:p>
  </w:footnote>
  <w:footnote w:id="253">
    <w:p w14:paraId="2280DD69" w14:textId="77777777" w:rsidR="00817BA3" w:rsidRPr="00417BCA" w:rsidRDefault="00817BA3" w:rsidP="005F03A8">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د. أحمد فتحي سرور، الوسيط في قانون الإجراءات الجنائية، مرجع سابق، ص645.</w:t>
      </w:r>
    </w:p>
  </w:footnote>
  <w:footnote w:id="254">
    <w:p w14:paraId="44BAD5B1"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المرجع نفسه، ص338.</w:t>
      </w:r>
    </w:p>
  </w:footnote>
  <w:footnote w:id="255">
    <w:p w14:paraId="4EA4CB41"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المرجع والموضع نفسه.</w:t>
      </w:r>
      <w:r w:rsidRPr="00417BCA">
        <w:rPr>
          <w:rFonts w:ascii="Times New Roman" w:eastAsia="Times New Roman" w:hAnsi="Times New Roman" w:cs="Simplified Arabic" w:hint="cs"/>
          <w:sz w:val="24"/>
          <w:szCs w:val="24"/>
          <w:rtl/>
          <w:lang w:bidi="ar-YE"/>
        </w:rPr>
        <w:tab/>
      </w:r>
    </w:p>
  </w:footnote>
  <w:footnote w:id="256">
    <w:p w14:paraId="2316624B"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محمود نجيب حسني: شرح قانون الإجراءات الجنائية، مرجع سابق، ص339.</w:t>
      </w:r>
    </w:p>
  </w:footnote>
  <w:footnote w:id="257">
    <w:p w14:paraId="2CC59D61"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د. سعد محمد ظفير: المرجع السابق، ص236.</w:t>
      </w:r>
    </w:p>
  </w:footnote>
  <w:footnote w:id="258">
    <w:p w14:paraId="34336CAE" w14:textId="12562FAB"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xml:space="preserve">- د. </w:t>
      </w:r>
      <w:proofErr w:type="gramStart"/>
      <w:r w:rsidRPr="00417BCA">
        <w:rPr>
          <w:rFonts w:ascii="Times New Roman" w:eastAsia="Times New Roman" w:hAnsi="Times New Roman" w:cs="Simplified Arabic" w:hint="cs"/>
          <w:sz w:val="24"/>
          <w:szCs w:val="24"/>
          <w:rtl/>
          <w:lang w:bidi="ar-YE"/>
        </w:rPr>
        <w:t>عبدالحميد</w:t>
      </w:r>
      <w:proofErr w:type="gramEnd"/>
      <w:r w:rsidRPr="00417BCA">
        <w:rPr>
          <w:rFonts w:ascii="Times New Roman" w:eastAsia="Times New Roman" w:hAnsi="Times New Roman" w:cs="Simplified Arabic" w:hint="cs"/>
          <w:sz w:val="24"/>
          <w:szCs w:val="24"/>
          <w:rtl/>
          <w:lang w:bidi="ar-YE"/>
        </w:rPr>
        <w:t xml:space="preserve"> </w:t>
      </w:r>
      <w:proofErr w:type="spellStart"/>
      <w:r w:rsidRPr="00417BCA">
        <w:rPr>
          <w:rFonts w:ascii="Times New Roman" w:eastAsia="Times New Roman" w:hAnsi="Times New Roman" w:cs="Simplified Arabic" w:hint="cs"/>
          <w:sz w:val="24"/>
          <w:szCs w:val="24"/>
          <w:rtl/>
          <w:lang w:bidi="ar-YE"/>
        </w:rPr>
        <w:t>الشواربي</w:t>
      </w:r>
      <w:proofErr w:type="spellEnd"/>
      <w:r w:rsidRPr="00417BCA">
        <w:rPr>
          <w:rFonts w:ascii="Times New Roman" w:eastAsia="Times New Roman" w:hAnsi="Times New Roman" w:cs="Simplified Arabic" w:hint="cs"/>
          <w:sz w:val="24"/>
          <w:szCs w:val="24"/>
          <w:rtl/>
          <w:lang w:bidi="ar-YE"/>
        </w:rPr>
        <w:t>: الحكم الجنائي في ضوء القضاء والفقه، المرجع السابق، ص96</w:t>
      </w:r>
      <w:r w:rsidR="006C2563">
        <w:rPr>
          <w:rFonts w:ascii="Times New Roman" w:eastAsia="Times New Roman" w:hAnsi="Times New Roman" w:cs="Simplified Arabic" w:hint="cs"/>
          <w:sz w:val="24"/>
          <w:szCs w:val="24"/>
          <w:rtl/>
          <w:lang w:bidi="ar-YE"/>
        </w:rPr>
        <w:t>.</w:t>
      </w:r>
    </w:p>
  </w:footnote>
  <w:footnote w:id="259">
    <w:p w14:paraId="33DD0BE7"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د. سعد محمد ظفير: المرجع السابق، ص236.</w:t>
      </w:r>
    </w:p>
  </w:footnote>
  <w:footnote w:id="260">
    <w:p w14:paraId="421E7BB4" w14:textId="0F6F5D16"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محمود نجيب حسني: شرح قانون الإجراءات، مرجع سابق، ص239</w:t>
      </w:r>
      <w:r w:rsidR="006C2563">
        <w:rPr>
          <w:rFonts w:ascii="Times New Roman" w:eastAsia="Times New Roman" w:hAnsi="Times New Roman" w:cs="Simplified Arabic" w:hint="cs"/>
          <w:sz w:val="24"/>
          <w:szCs w:val="24"/>
          <w:rtl/>
          <w:lang w:bidi="ar-YE"/>
        </w:rPr>
        <w:t>.</w:t>
      </w:r>
    </w:p>
  </w:footnote>
  <w:footnote w:id="261">
    <w:p w14:paraId="267C799D" w14:textId="3DC66253"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-المرجع نفسه.</w:t>
      </w:r>
    </w:p>
  </w:footnote>
  <w:footnote w:id="262">
    <w:p w14:paraId="105251FB"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lang w:bidi="ar-YE"/>
        </w:rPr>
        <w:t>-</w:t>
      </w:r>
      <w:r w:rsidRPr="00417BCA">
        <w:rPr>
          <w:rFonts w:ascii="Times New Roman" w:eastAsia="Times New Roman" w:hAnsi="Times New Roman" w:cs="Simplified Arabic"/>
          <w:sz w:val="24"/>
          <w:szCs w:val="24"/>
          <w:rtl/>
          <w:lang w:bidi="ar-YE"/>
        </w:rPr>
        <w:t>أحمد فتحي سرور: النظرية العامة للبطلان في الإجراءات الجنائية، كلية الحقوق، القاهرة،، ص 139.</w:t>
      </w:r>
    </w:p>
  </w:footnote>
  <w:footnote w:id="263">
    <w:p w14:paraId="411FCAC6"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xml:space="preserve">- عبد الحميد </w:t>
      </w:r>
      <w:proofErr w:type="spellStart"/>
      <w:r w:rsidRPr="00417BCA">
        <w:rPr>
          <w:rFonts w:ascii="Times New Roman" w:eastAsia="Times New Roman" w:hAnsi="Times New Roman" w:cs="Simplified Arabic" w:hint="cs"/>
          <w:sz w:val="24"/>
          <w:szCs w:val="24"/>
          <w:rtl/>
          <w:lang w:bidi="ar-YE"/>
        </w:rPr>
        <w:t>الشواربي</w:t>
      </w:r>
      <w:proofErr w:type="spellEnd"/>
      <w:r w:rsidRPr="00417BCA">
        <w:rPr>
          <w:rFonts w:ascii="Times New Roman" w:eastAsia="Times New Roman" w:hAnsi="Times New Roman" w:cs="Simplified Arabic" w:hint="cs"/>
          <w:sz w:val="24"/>
          <w:szCs w:val="24"/>
          <w:rtl/>
          <w:lang w:bidi="ar-YE"/>
        </w:rPr>
        <w:t>: الحكم الجنائي في ضوء القضاء والفقه، مرجع سابق، ص98.</w:t>
      </w:r>
    </w:p>
  </w:footnote>
  <w:footnote w:id="264">
    <w:p w14:paraId="7BB2D76E" w14:textId="77777777" w:rsidR="00817BA3" w:rsidRPr="00417BCA" w:rsidRDefault="00817BA3" w:rsidP="005F03A8">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الفيروز أبادي، لقاموس المحيط، المرجع السابق، ص 715.</w:t>
      </w:r>
    </w:p>
  </w:footnote>
  <w:footnote w:id="265">
    <w:p w14:paraId="16FF9E6F" w14:textId="77777777" w:rsidR="00817BA3" w:rsidRPr="00417BCA" w:rsidRDefault="00817BA3" w:rsidP="005F03A8">
      <w:pPr>
        <w:tabs>
          <w:tab w:val="left" w:pos="515"/>
        </w:tabs>
        <w:ind w:left="657" w:hanging="709"/>
        <w:jc w:val="lowKashida"/>
        <w:rPr>
          <w:rFonts w:cs="Simplified Arabic"/>
          <w:lang w:bidi="ar-IQ"/>
        </w:rPr>
      </w:pPr>
      <w:r w:rsidRPr="00417BCA">
        <w:rPr>
          <w:rStyle w:val="a4"/>
        </w:rPr>
        <w:footnoteRef/>
      </w:r>
      <w:r w:rsidRPr="00417BCA">
        <w:rPr>
          <w:rtl/>
        </w:rPr>
        <w:t xml:space="preserve"> </w:t>
      </w:r>
      <w:r w:rsidRPr="00417BCA">
        <w:rPr>
          <w:rFonts w:hint="cs"/>
          <w:rtl/>
        </w:rPr>
        <w:t xml:space="preserve">- </w:t>
      </w:r>
      <w:r w:rsidRPr="00417BCA">
        <w:rPr>
          <w:rFonts w:cs="Simplified Arabic"/>
          <w:rtl/>
          <w:lang w:bidi="ar-IQ"/>
        </w:rPr>
        <w:t xml:space="preserve">د. رؤوف عبيد، ضوابط تسبيب الأحكام الجنائية، الطبعة الثانية، مطبعة الاستقلال، </w:t>
      </w:r>
      <w:proofErr w:type="gramStart"/>
      <w:r w:rsidRPr="00417BCA">
        <w:rPr>
          <w:rFonts w:cs="Simplified Arabic"/>
          <w:rtl/>
          <w:lang w:bidi="ar-IQ"/>
        </w:rPr>
        <w:t>القاهرة ،</w:t>
      </w:r>
      <w:proofErr w:type="gramEnd"/>
      <w:r w:rsidRPr="00417BCA">
        <w:rPr>
          <w:rFonts w:cs="Simplified Arabic"/>
          <w:rtl/>
          <w:lang w:bidi="ar-IQ"/>
        </w:rPr>
        <w:t xml:space="preserve"> 1977م، ص163.</w:t>
      </w:r>
    </w:p>
  </w:footnote>
  <w:footnote w:id="266">
    <w:p w14:paraId="676DCB62" w14:textId="77777777" w:rsidR="00817BA3" w:rsidRPr="00417BCA" w:rsidRDefault="00817BA3" w:rsidP="005F03A8">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-د. مأمون سلامة، قانون الإجراءات الجنائية معلقاً عليه بالفقه وأحكام النقض، الطبعة الثالثة، دار الكتب المصرية، ٢٠١٠م، ص 1339.</w:t>
      </w:r>
    </w:p>
  </w:footnote>
  <w:footnote w:id="267">
    <w:p w14:paraId="7A205E3E" w14:textId="77777777" w:rsidR="00817BA3" w:rsidRPr="00417BCA" w:rsidRDefault="00817BA3" w:rsidP="005F03A8">
      <w:pPr>
        <w:pStyle w:val="a3"/>
        <w:rPr>
          <w:sz w:val="24"/>
          <w:szCs w:val="24"/>
        </w:rPr>
      </w:pPr>
      <w:r w:rsidRPr="00417BCA">
        <w:rPr>
          <w:rStyle w:val="a4"/>
          <w:sz w:val="24"/>
          <w:szCs w:val="24"/>
        </w:rPr>
        <w:footnoteRef/>
      </w:r>
      <w:r w:rsidRPr="00417BCA">
        <w:rPr>
          <w:sz w:val="24"/>
          <w:szCs w:val="24"/>
          <w:rtl/>
        </w:rPr>
        <w:t xml:space="preserve"> </w:t>
      </w:r>
      <w:r w:rsidRPr="00417BCA">
        <w:rPr>
          <w:rFonts w:hint="cs"/>
          <w:sz w:val="24"/>
          <w:szCs w:val="24"/>
          <w:rtl/>
        </w:rPr>
        <w:t xml:space="preserve">- </w:t>
      </w:r>
      <w:r w:rsidRPr="00417BCA">
        <w:rPr>
          <w:rFonts w:ascii="TraditionalArabic" w:cs="TraditionalArabic" w:hint="cs"/>
          <w:sz w:val="24"/>
          <w:szCs w:val="24"/>
          <w:rtl/>
        </w:rPr>
        <w:t>د</w:t>
      </w:r>
      <w:r w:rsidRPr="00417BCA">
        <w:rPr>
          <w:rFonts w:ascii="TraditionalArabic" w:cs="TraditionalArabic" w:hint="cs"/>
          <w:sz w:val="24"/>
          <w:szCs w:val="24"/>
        </w:rPr>
        <w:t xml:space="preserve">. </w:t>
      </w:r>
      <w:r w:rsidRPr="00417BCA">
        <w:rPr>
          <w:rFonts w:ascii="TraditionalArabic" w:cs="TraditionalArabic" w:hint="cs"/>
          <w:sz w:val="24"/>
          <w:szCs w:val="24"/>
          <w:rtl/>
        </w:rPr>
        <w:t>محمود</w:t>
      </w:r>
      <w:r w:rsidRPr="00417BCA">
        <w:rPr>
          <w:rFonts w:ascii="TraditionalArabic" w:cs="TraditionalArabic" w:hint="cs"/>
          <w:sz w:val="24"/>
          <w:szCs w:val="24"/>
        </w:rPr>
        <w:t xml:space="preserve"> </w:t>
      </w:r>
      <w:r w:rsidRPr="00417BCA">
        <w:rPr>
          <w:rFonts w:ascii="TraditionalArabic" w:cs="TraditionalArabic" w:hint="cs"/>
          <w:sz w:val="24"/>
          <w:szCs w:val="24"/>
          <w:rtl/>
        </w:rPr>
        <w:t>نجيب</w:t>
      </w:r>
      <w:r w:rsidRPr="00417BCA">
        <w:rPr>
          <w:rFonts w:ascii="TraditionalArabic" w:cs="TraditionalArabic" w:hint="cs"/>
          <w:sz w:val="24"/>
          <w:szCs w:val="24"/>
        </w:rPr>
        <w:t xml:space="preserve"> </w:t>
      </w:r>
      <w:r w:rsidRPr="00417BCA">
        <w:rPr>
          <w:rFonts w:ascii="TraditionalArabic" w:cs="TraditionalArabic" w:hint="cs"/>
          <w:sz w:val="24"/>
          <w:szCs w:val="24"/>
          <w:rtl/>
        </w:rPr>
        <w:t>حسني،</w:t>
      </w:r>
      <w:r w:rsidRPr="00417BCA">
        <w:rPr>
          <w:rFonts w:ascii="TraditionalArabic" w:cs="TraditionalArabic" w:hint="cs"/>
          <w:sz w:val="24"/>
          <w:szCs w:val="24"/>
        </w:rPr>
        <w:t xml:space="preserve"> </w:t>
      </w:r>
      <w:r w:rsidRPr="00417BCA">
        <w:rPr>
          <w:rFonts w:ascii="TraditionalArabic" w:cs="TraditionalArabic" w:hint="cs"/>
          <w:sz w:val="24"/>
          <w:szCs w:val="24"/>
          <w:rtl/>
        </w:rPr>
        <w:t>شرح</w:t>
      </w:r>
      <w:r w:rsidRPr="00417BCA">
        <w:rPr>
          <w:rFonts w:ascii="TraditionalArabic" w:cs="TraditionalArabic" w:hint="cs"/>
          <w:sz w:val="24"/>
          <w:szCs w:val="24"/>
        </w:rPr>
        <w:t xml:space="preserve"> </w:t>
      </w:r>
      <w:r w:rsidRPr="00417BCA">
        <w:rPr>
          <w:rFonts w:ascii="TraditionalArabic" w:cs="TraditionalArabic" w:hint="cs"/>
          <w:sz w:val="24"/>
          <w:szCs w:val="24"/>
          <w:rtl/>
        </w:rPr>
        <w:t>قانون</w:t>
      </w:r>
      <w:r w:rsidRPr="00417BCA">
        <w:rPr>
          <w:rFonts w:ascii="TraditionalArabic" w:cs="TraditionalArabic" w:hint="cs"/>
          <w:sz w:val="24"/>
          <w:szCs w:val="24"/>
        </w:rPr>
        <w:t xml:space="preserve"> </w:t>
      </w:r>
      <w:r w:rsidRPr="00417BCA">
        <w:rPr>
          <w:rFonts w:ascii="TraditionalArabic" w:cs="TraditionalArabic" w:hint="cs"/>
          <w:sz w:val="24"/>
          <w:szCs w:val="24"/>
          <w:rtl/>
        </w:rPr>
        <w:t>الإجراءات</w:t>
      </w:r>
      <w:r w:rsidRPr="00417BCA">
        <w:rPr>
          <w:rFonts w:ascii="TraditionalArabic" w:cs="TraditionalArabic" w:hint="cs"/>
          <w:sz w:val="24"/>
          <w:szCs w:val="24"/>
        </w:rPr>
        <w:t xml:space="preserve"> </w:t>
      </w:r>
      <w:r w:rsidRPr="00417BCA">
        <w:rPr>
          <w:rFonts w:ascii="TraditionalArabic" w:cs="TraditionalArabic" w:hint="cs"/>
          <w:sz w:val="24"/>
          <w:szCs w:val="24"/>
          <w:rtl/>
        </w:rPr>
        <w:t>الجنائية،</w:t>
      </w:r>
      <w:r w:rsidRPr="00417BCA">
        <w:rPr>
          <w:rFonts w:ascii="TraditionalArabic" w:cs="TraditionalArabic" w:hint="cs"/>
          <w:sz w:val="24"/>
          <w:szCs w:val="24"/>
        </w:rPr>
        <w:t xml:space="preserve"> </w:t>
      </w:r>
      <w:r w:rsidRPr="00417BCA">
        <w:rPr>
          <w:rFonts w:ascii="TraditionalArabic" w:cs="TraditionalArabic" w:hint="cs"/>
          <w:sz w:val="24"/>
          <w:szCs w:val="24"/>
          <w:rtl/>
        </w:rPr>
        <w:t>مرجع سابق، ص1106.</w:t>
      </w:r>
    </w:p>
  </w:footnote>
  <w:footnote w:id="268">
    <w:p w14:paraId="46CC6317" w14:textId="77777777" w:rsidR="00817BA3" w:rsidRPr="00417BCA" w:rsidRDefault="00817BA3" w:rsidP="006C610D">
      <w:pPr>
        <w:pStyle w:val="a3"/>
        <w:rPr>
          <w:sz w:val="24"/>
          <w:szCs w:val="24"/>
        </w:rPr>
      </w:pPr>
      <w:r w:rsidRPr="00417BCA">
        <w:rPr>
          <w:rStyle w:val="a4"/>
          <w:sz w:val="24"/>
          <w:szCs w:val="24"/>
        </w:rPr>
        <w:footnoteRef/>
      </w:r>
      <w:r w:rsidRPr="00417BCA">
        <w:rPr>
          <w:sz w:val="24"/>
          <w:szCs w:val="24"/>
          <w:rtl/>
        </w:rPr>
        <w:t xml:space="preserve"> </w:t>
      </w:r>
      <w:r w:rsidRPr="00417BCA">
        <w:rPr>
          <w:rFonts w:hint="cs"/>
          <w:sz w:val="24"/>
          <w:szCs w:val="24"/>
          <w:rtl/>
        </w:rPr>
        <w:t>-</w:t>
      </w:r>
      <w:r w:rsidRPr="00417BCA">
        <w:rPr>
          <w:sz w:val="24"/>
          <w:szCs w:val="24"/>
          <w:rtl/>
        </w:rPr>
        <w:t xml:space="preserve"> مصطفى مجدي هرجة</w:t>
      </w:r>
      <w:r w:rsidRPr="00417BCA">
        <w:rPr>
          <w:rFonts w:hint="cs"/>
          <w:sz w:val="24"/>
          <w:szCs w:val="24"/>
          <w:rtl/>
        </w:rPr>
        <w:t>،</w:t>
      </w:r>
      <w:r w:rsidRPr="00417BCA">
        <w:rPr>
          <w:sz w:val="24"/>
          <w:szCs w:val="24"/>
          <w:rtl/>
        </w:rPr>
        <w:t xml:space="preserve"> أحكام الدفوع في الاستجواب والاعتراف، دار الفكر والقانون، </w:t>
      </w:r>
      <w:r w:rsidRPr="00417BCA">
        <w:rPr>
          <w:rFonts w:hint="cs"/>
          <w:sz w:val="24"/>
          <w:szCs w:val="24"/>
          <w:rtl/>
        </w:rPr>
        <w:t xml:space="preserve">2003م، </w:t>
      </w:r>
      <w:r w:rsidRPr="00417BCA">
        <w:rPr>
          <w:sz w:val="24"/>
          <w:szCs w:val="24"/>
          <w:rtl/>
        </w:rPr>
        <w:t>ص ٩٦.</w:t>
      </w:r>
    </w:p>
  </w:footnote>
  <w:footnote w:id="269">
    <w:p w14:paraId="2A0238DB" w14:textId="77777777" w:rsidR="00817BA3" w:rsidRPr="00417BCA" w:rsidRDefault="00817BA3">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xml:space="preserve">- </w:t>
      </w:r>
      <w:proofErr w:type="spellStart"/>
      <w:proofErr w:type="gramStart"/>
      <w:r w:rsidRPr="00417BCA">
        <w:rPr>
          <w:rFonts w:cs="Simplified Arabic" w:hint="cs"/>
          <w:sz w:val="24"/>
          <w:szCs w:val="24"/>
          <w:rtl/>
          <w:lang w:bidi="ar-IQ"/>
        </w:rPr>
        <w:t>د.قدري</w:t>
      </w:r>
      <w:proofErr w:type="spellEnd"/>
      <w:proofErr w:type="gramEnd"/>
      <w:r w:rsidRPr="00417BCA">
        <w:rPr>
          <w:rFonts w:cs="Simplified Arabic" w:hint="cs"/>
          <w:sz w:val="24"/>
          <w:szCs w:val="24"/>
          <w:rtl/>
          <w:lang w:bidi="ar-IQ"/>
        </w:rPr>
        <w:t xml:space="preserve"> عبد الفتاح الشهاوي، ضوابط التفتيش في التشريع المصري والمقارن، منشأة المعارف،الإسكندرية،2005م، ص203.</w:t>
      </w:r>
    </w:p>
  </w:footnote>
  <w:footnote w:id="270">
    <w:p w14:paraId="324BF8AF" w14:textId="77777777" w:rsidR="00817BA3" w:rsidRPr="00417BCA" w:rsidRDefault="00817BA3" w:rsidP="00FC544F">
      <w:pPr>
        <w:pStyle w:val="a3"/>
        <w:rPr>
          <w:sz w:val="24"/>
          <w:szCs w:val="24"/>
          <w:rtl/>
          <w:lang w:bidi="ar-IQ"/>
        </w:rPr>
      </w:pPr>
      <w:r w:rsidRPr="00417BCA">
        <w:rPr>
          <w:rStyle w:val="a4"/>
          <w:sz w:val="24"/>
          <w:szCs w:val="24"/>
        </w:rPr>
        <w:footnoteRef/>
      </w:r>
      <w:r w:rsidRPr="00417BCA">
        <w:rPr>
          <w:sz w:val="24"/>
          <w:szCs w:val="24"/>
          <w:rtl/>
        </w:rPr>
        <w:t xml:space="preserve"> </w:t>
      </w:r>
      <w:r w:rsidRPr="00417BCA">
        <w:rPr>
          <w:rFonts w:hint="cs"/>
          <w:sz w:val="24"/>
          <w:szCs w:val="24"/>
          <w:rtl/>
        </w:rPr>
        <w:t xml:space="preserve">- </w:t>
      </w:r>
      <w:proofErr w:type="spellStart"/>
      <w:proofErr w:type="gramStart"/>
      <w:r w:rsidRPr="00417BCA">
        <w:rPr>
          <w:rFonts w:cs="Simplified Arabic" w:hint="cs"/>
          <w:sz w:val="24"/>
          <w:szCs w:val="24"/>
          <w:rtl/>
          <w:lang w:bidi="ar-IQ"/>
        </w:rPr>
        <w:t>د.رؤوف</w:t>
      </w:r>
      <w:proofErr w:type="spellEnd"/>
      <w:proofErr w:type="gramEnd"/>
      <w:r w:rsidRPr="00417BCA">
        <w:rPr>
          <w:rFonts w:cs="Simplified Arabic" w:hint="cs"/>
          <w:sz w:val="24"/>
          <w:szCs w:val="24"/>
          <w:rtl/>
          <w:lang w:bidi="ar-IQ"/>
        </w:rPr>
        <w:t xml:space="preserve"> عبيد، المشكلات العملية الهامة في قانون الاجراءات الجنائية، 1998م، ،ص75.</w:t>
      </w:r>
    </w:p>
  </w:footnote>
  <w:footnote w:id="271">
    <w:p w14:paraId="27902439" w14:textId="77777777" w:rsidR="00817BA3" w:rsidRPr="00417BCA" w:rsidRDefault="00817BA3">
      <w:pPr>
        <w:pStyle w:val="a3"/>
        <w:rPr>
          <w:sz w:val="24"/>
          <w:szCs w:val="24"/>
          <w:rtl/>
          <w:lang w:bidi="ar-IQ"/>
        </w:rPr>
      </w:pPr>
      <w:r w:rsidRPr="00417BCA">
        <w:rPr>
          <w:rStyle w:val="a4"/>
          <w:sz w:val="24"/>
          <w:szCs w:val="24"/>
        </w:rPr>
        <w:footnoteRef/>
      </w:r>
      <w:r w:rsidRPr="00417BCA">
        <w:rPr>
          <w:sz w:val="24"/>
          <w:szCs w:val="24"/>
          <w:rtl/>
        </w:rPr>
        <w:t xml:space="preserve"> </w:t>
      </w:r>
      <w:r w:rsidRPr="00417BCA">
        <w:rPr>
          <w:rFonts w:hint="cs"/>
          <w:sz w:val="24"/>
          <w:szCs w:val="24"/>
          <w:rtl/>
        </w:rPr>
        <w:t xml:space="preserve">- </w:t>
      </w:r>
      <w:proofErr w:type="spellStart"/>
      <w:proofErr w:type="gramStart"/>
      <w:r w:rsidRPr="00417BCA">
        <w:rPr>
          <w:rFonts w:cs="Simplified Arabic" w:hint="cs"/>
          <w:sz w:val="24"/>
          <w:szCs w:val="24"/>
          <w:rtl/>
          <w:lang w:bidi="ar-IQ"/>
        </w:rPr>
        <w:t>د.قدري</w:t>
      </w:r>
      <w:proofErr w:type="spellEnd"/>
      <w:proofErr w:type="gramEnd"/>
      <w:r w:rsidRPr="00417BCA">
        <w:rPr>
          <w:rFonts w:cs="Simplified Arabic" w:hint="cs"/>
          <w:sz w:val="24"/>
          <w:szCs w:val="24"/>
          <w:rtl/>
          <w:lang w:bidi="ar-IQ"/>
        </w:rPr>
        <w:t xml:space="preserve"> عبد الفتاح الشهاوي</w:t>
      </w:r>
      <w:r w:rsidRPr="00417BCA">
        <w:rPr>
          <w:rFonts w:hint="cs"/>
          <w:sz w:val="24"/>
          <w:szCs w:val="24"/>
          <w:rtl/>
          <w:lang w:bidi="ar-IQ"/>
        </w:rPr>
        <w:t>، المرجع السابق، ص204.</w:t>
      </w:r>
    </w:p>
  </w:footnote>
  <w:footnote w:id="272">
    <w:p w14:paraId="5FCA5F98" w14:textId="395A0FDF" w:rsidR="00817BA3" w:rsidRPr="00417BCA" w:rsidRDefault="00817BA3" w:rsidP="00FC544F">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w:t>
      </w:r>
      <w:r w:rsidRPr="00417BCA">
        <w:rPr>
          <w:rFonts w:cs="Simplified Arabic" w:hint="cs"/>
          <w:sz w:val="24"/>
          <w:szCs w:val="24"/>
          <w:rtl/>
          <w:lang w:bidi="ar-IQ"/>
        </w:rPr>
        <w:t xml:space="preserve"> </w:t>
      </w:r>
      <w:proofErr w:type="spellStart"/>
      <w:proofErr w:type="gramStart"/>
      <w:r w:rsidRPr="00417BCA">
        <w:rPr>
          <w:rFonts w:cs="Simplified Arabic" w:hint="cs"/>
          <w:sz w:val="24"/>
          <w:szCs w:val="24"/>
          <w:rtl/>
          <w:lang w:bidi="ar-IQ"/>
        </w:rPr>
        <w:t>د.حامد</w:t>
      </w:r>
      <w:proofErr w:type="spellEnd"/>
      <w:proofErr w:type="gramEnd"/>
      <w:r w:rsidRPr="00417BCA">
        <w:rPr>
          <w:rFonts w:cs="Simplified Arabic" w:hint="cs"/>
          <w:sz w:val="24"/>
          <w:szCs w:val="24"/>
          <w:rtl/>
          <w:lang w:bidi="ar-IQ"/>
        </w:rPr>
        <w:t xml:space="preserve"> الشريف، نظرية الدفوع أمام القضاء الجنائي، دار الكتب القانونية، المحلة الكبرى،2003، ص51</w:t>
      </w:r>
      <w:r w:rsidR="00C45D6E">
        <w:rPr>
          <w:rFonts w:cs="Simplified Arabic" w:hint="cs"/>
          <w:sz w:val="24"/>
          <w:szCs w:val="24"/>
          <w:rtl/>
          <w:lang w:bidi="ar-IQ"/>
        </w:rPr>
        <w:t>.</w:t>
      </w:r>
    </w:p>
  </w:footnote>
  <w:footnote w:id="273">
    <w:p w14:paraId="71C22F98" w14:textId="77777777" w:rsidR="00817BA3" w:rsidRPr="00417BCA" w:rsidRDefault="00817BA3">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xml:space="preserve">- </w:t>
      </w:r>
      <w:r w:rsidRPr="00417BCA">
        <w:rPr>
          <w:sz w:val="24"/>
          <w:szCs w:val="24"/>
          <w:rtl/>
        </w:rPr>
        <w:t xml:space="preserve">عبد الرحمن عباس أبو المجد، سلطة المحكمة الجنائية في قبول الدفوع الإجرائية، </w:t>
      </w:r>
      <w:r w:rsidRPr="00417BCA">
        <w:rPr>
          <w:rFonts w:hint="cs"/>
          <w:sz w:val="24"/>
          <w:szCs w:val="24"/>
          <w:rtl/>
        </w:rPr>
        <w:t xml:space="preserve">بدون طبعة ودار نشر، </w:t>
      </w:r>
      <w:r w:rsidRPr="00417BCA">
        <w:rPr>
          <w:sz w:val="24"/>
          <w:szCs w:val="24"/>
          <w:rtl/>
        </w:rPr>
        <w:t>ص١٠.</w:t>
      </w:r>
    </w:p>
  </w:footnote>
  <w:footnote w:id="274">
    <w:p w14:paraId="41A8D135" w14:textId="79EF3A04" w:rsidR="00817BA3" w:rsidRPr="00417BCA" w:rsidRDefault="00817BA3">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xml:space="preserve">- </w:t>
      </w:r>
      <w:proofErr w:type="spellStart"/>
      <w:proofErr w:type="gramStart"/>
      <w:r w:rsidRPr="00417BCA">
        <w:rPr>
          <w:rFonts w:cs="Simplified Arabic" w:hint="cs"/>
          <w:sz w:val="24"/>
          <w:szCs w:val="24"/>
          <w:rtl/>
          <w:lang w:bidi="ar-IQ"/>
        </w:rPr>
        <w:t>د.رؤوف</w:t>
      </w:r>
      <w:proofErr w:type="spellEnd"/>
      <w:proofErr w:type="gramEnd"/>
      <w:r w:rsidRPr="00417BCA">
        <w:rPr>
          <w:rFonts w:cs="Simplified Arabic" w:hint="cs"/>
          <w:sz w:val="24"/>
          <w:szCs w:val="24"/>
          <w:rtl/>
          <w:lang w:bidi="ar-IQ"/>
        </w:rPr>
        <w:t xml:space="preserve"> عبيد، ضوابط تسبيب الأحكام الجنائية، الطبعة الثانية، مطبعة الاستقلال، القاهرة، 1977م، ص167</w:t>
      </w:r>
      <w:r w:rsidR="00FB6F26">
        <w:rPr>
          <w:rFonts w:cs="Simplified Arabic" w:hint="cs"/>
          <w:sz w:val="24"/>
          <w:szCs w:val="24"/>
          <w:rtl/>
          <w:lang w:bidi="ar-IQ"/>
        </w:rPr>
        <w:t>.</w:t>
      </w:r>
    </w:p>
  </w:footnote>
  <w:footnote w:id="275">
    <w:p w14:paraId="046EA2D1" w14:textId="77777777" w:rsidR="00817BA3" w:rsidRPr="00417BCA" w:rsidRDefault="00817BA3">
      <w:pPr>
        <w:pStyle w:val="a3"/>
        <w:rPr>
          <w:sz w:val="24"/>
          <w:szCs w:val="24"/>
        </w:rPr>
      </w:pPr>
      <w:r w:rsidRPr="00417BCA">
        <w:rPr>
          <w:rStyle w:val="a4"/>
          <w:sz w:val="24"/>
          <w:szCs w:val="24"/>
        </w:rPr>
        <w:footnoteRef/>
      </w:r>
      <w:r w:rsidRPr="00417BCA">
        <w:rPr>
          <w:sz w:val="24"/>
          <w:szCs w:val="24"/>
          <w:rtl/>
        </w:rPr>
        <w:t xml:space="preserve"> </w:t>
      </w:r>
      <w:r w:rsidRPr="00417BCA">
        <w:rPr>
          <w:rFonts w:hint="cs"/>
          <w:sz w:val="24"/>
          <w:szCs w:val="24"/>
          <w:rtl/>
        </w:rPr>
        <w:t>-</w:t>
      </w:r>
      <w:r w:rsidRPr="00417BCA">
        <w:rPr>
          <w:sz w:val="24"/>
          <w:szCs w:val="24"/>
          <w:rtl/>
        </w:rPr>
        <w:t xml:space="preserve"> عبد الرحمن عباس أبو المجد</w:t>
      </w:r>
      <w:r w:rsidRPr="00417BCA">
        <w:rPr>
          <w:rFonts w:hint="cs"/>
          <w:sz w:val="24"/>
          <w:szCs w:val="24"/>
          <w:rtl/>
        </w:rPr>
        <w:t>، المرجع السابق، ص13.</w:t>
      </w:r>
    </w:p>
  </w:footnote>
  <w:footnote w:id="276">
    <w:p w14:paraId="2368E71F" w14:textId="77777777" w:rsidR="00817BA3" w:rsidRPr="00417BCA" w:rsidRDefault="00817BA3">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w:t>
      </w:r>
      <w:r w:rsidRPr="00417BCA">
        <w:rPr>
          <w:rFonts w:cs="Simplified Arabic" w:hint="cs"/>
          <w:sz w:val="24"/>
          <w:szCs w:val="24"/>
          <w:rtl/>
          <w:lang w:bidi="ar-IQ"/>
        </w:rPr>
        <w:t xml:space="preserve"> د. مجدي محمود محب، اذن التفتيش، دار محمود للنشر والتوزيع، القاهرة،2004م، ص287.</w:t>
      </w:r>
    </w:p>
  </w:footnote>
  <w:footnote w:id="277">
    <w:p w14:paraId="0A7756C6" w14:textId="77777777" w:rsidR="00817BA3" w:rsidRPr="00417BCA" w:rsidRDefault="00817BA3" w:rsidP="00FC544F">
      <w:pPr>
        <w:pStyle w:val="a3"/>
        <w:rPr>
          <w:sz w:val="24"/>
          <w:szCs w:val="24"/>
        </w:rPr>
      </w:pPr>
      <w:r w:rsidRPr="00417BCA">
        <w:rPr>
          <w:rStyle w:val="a4"/>
          <w:sz w:val="24"/>
          <w:szCs w:val="24"/>
        </w:rPr>
        <w:footnoteRef/>
      </w:r>
      <w:r w:rsidRPr="00417BCA">
        <w:rPr>
          <w:sz w:val="24"/>
          <w:szCs w:val="24"/>
          <w:rtl/>
        </w:rPr>
        <w:t xml:space="preserve"> </w:t>
      </w:r>
      <w:r w:rsidRPr="00417BCA">
        <w:rPr>
          <w:rFonts w:hint="cs"/>
          <w:sz w:val="24"/>
          <w:szCs w:val="24"/>
          <w:rtl/>
        </w:rPr>
        <w:t>-</w:t>
      </w:r>
      <w:r w:rsidRPr="00417BCA">
        <w:rPr>
          <w:sz w:val="24"/>
          <w:szCs w:val="24"/>
          <w:rtl/>
        </w:rPr>
        <w:t xml:space="preserve"> عبد الرحمن عباس أبو المجد</w:t>
      </w:r>
      <w:r w:rsidRPr="00417BCA">
        <w:rPr>
          <w:rFonts w:hint="cs"/>
          <w:sz w:val="24"/>
          <w:szCs w:val="24"/>
          <w:rtl/>
        </w:rPr>
        <w:t>، المرجع السابق، ص15، 16.</w:t>
      </w:r>
    </w:p>
  </w:footnote>
  <w:footnote w:id="278">
    <w:p w14:paraId="1F489A7C" w14:textId="77777777" w:rsidR="00817BA3" w:rsidRPr="00417BCA" w:rsidRDefault="00817BA3">
      <w:pPr>
        <w:pStyle w:val="a3"/>
        <w:rPr>
          <w:sz w:val="24"/>
          <w:szCs w:val="24"/>
          <w:rtl/>
          <w:lang w:bidi="ar-IQ"/>
        </w:rPr>
      </w:pPr>
      <w:r w:rsidRPr="00417BCA">
        <w:rPr>
          <w:rStyle w:val="a4"/>
          <w:sz w:val="24"/>
          <w:szCs w:val="24"/>
        </w:rPr>
        <w:footnoteRef/>
      </w:r>
      <w:r w:rsidRPr="00417BCA">
        <w:rPr>
          <w:sz w:val="24"/>
          <w:szCs w:val="24"/>
          <w:rtl/>
        </w:rPr>
        <w:t xml:space="preserve"> </w:t>
      </w:r>
      <w:r w:rsidRPr="00417BCA">
        <w:rPr>
          <w:rFonts w:hint="cs"/>
          <w:sz w:val="24"/>
          <w:szCs w:val="24"/>
          <w:rtl/>
        </w:rPr>
        <w:t xml:space="preserve">- </w:t>
      </w:r>
      <w:r w:rsidRPr="00417BCA">
        <w:rPr>
          <w:rFonts w:cs="Simplified Arabic" w:hint="cs"/>
          <w:sz w:val="24"/>
          <w:szCs w:val="24"/>
          <w:rtl/>
          <w:lang w:bidi="ar-IQ"/>
        </w:rPr>
        <w:t xml:space="preserve">محمود عبد العزيز محمد، التفتيش الإذن </w:t>
      </w:r>
      <w:r w:rsidRPr="00417BCA">
        <w:rPr>
          <w:rFonts w:cs="Simplified Arabic"/>
          <w:sz w:val="24"/>
          <w:szCs w:val="24"/>
          <w:rtl/>
          <w:lang w:bidi="ar-IQ"/>
        </w:rPr>
        <w:t>–</w:t>
      </w:r>
      <w:r w:rsidRPr="00417BCA">
        <w:rPr>
          <w:rFonts w:cs="Simplified Arabic" w:hint="cs"/>
          <w:sz w:val="24"/>
          <w:szCs w:val="24"/>
          <w:rtl/>
          <w:lang w:bidi="ar-IQ"/>
        </w:rPr>
        <w:t xml:space="preserve">الإجراء الدليل والتدليل- فقها وقضاءً، دار الكتب القانونية ودار شتات للنشر </w:t>
      </w:r>
      <w:proofErr w:type="spellStart"/>
      <w:r w:rsidRPr="00417BCA">
        <w:rPr>
          <w:rFonts w:cs="Simplified Arabic" w:hint="cs"/>
          <w:sz w:val="24"/>
          <w:szCs w:val="24"/>
          <w:rtl/>
          <w:lang w:bidi="ar-IQ"/>
        </w:rPr>
        <w:t>والبرامجيات</w:t>
      </w:r>
      <w:proofErr w:type="spellEnd"/>
      <w:r w:rsidRPr="00417BCA">
        <w:rPr>
          <w:rFonts w:cs="Simplified Arabic" w:hint="cs"/>
          <w:sz w:val="24"/>
          <w:szCs w:val="24"/>
          <w:rtl/>
          <w:lang w:bidi="ar-IQ"/>
        </w:rPr>
        <w:t>، المحلة الكبرى،2009، ص390.</w:t>
      </w:r>
    </w:p>
  </w:footnote>
  <w:footnote w:id="279">
    <w:p w14:paraId="3F5B557F" w14:textId="77777777" w:rsidR="00817BA3" w:rsidRPr="00417BCA" w:rsidRDefault="00817BA3">
      <w:pPr>
        <w:pStyle w:val="a3"/>
        <w:rPr>
          <w:sz w:val="24"/>
          <w:szCs w:val="24"/>
          <w:rtl/>
          <w:lang w:bidi="ar-IQ"/>
        </w:rPr>
      </w:pPr>
      <w:r w:rsidRPr="00417BCA">
        <w:rPr>
          <w:rStyle w:val="a4"/>
          <w:sz w:val="24"/>
          <w:szCs w:val="24"/>
        </w:rPr>
        <w:footnoteRef/>
      </w:r>
      <w:r w:rsidRPr="00417BCA">
        <w:rPr>
          <w:sz w:val="24"/>
          <w:szCs w:val="24"/>
          <w:rtl/>
        </w:rPr>
        <w:t xml:space="preserve"> </w:t>
      </w:r>
      <w:r w:rsidRPr="00417BCA">
        <w:rPr>
          <w:rFonts w:hint="cs"/>
          <w:sz w:val="24"/>
          <w:szCs w:val="24"/>
          <w:rtl/>
        </w:rPr>
        <w:t xml:space="preserve">- </w:t>
      </w:r>
      <w:r w:rsidRPr="00417BCA">
        <w:rPr>
          <w:rFonts w:cs="Simplified Arabic" w:hint="cs"/>
          <w:sz w:val="24"/>
          <w:szCs w:val="24"/>
          <w:rtl/>
          <w:lang w:bidi="ar-IQ"/>
        </w:rPr>
        <w:t xml:space="preserve">د. حامد الشريف، المرجع السابق، ص37.  </w:t>
      </w:r>
    </w:p>
  </w:footnote>
  <w:footnote w:id="280">
    <w:p w14:paraId="2DEBC9CC" w14:textId="77777777" w:rsidR="00817BA3" w:rsidRPr="00417BCA" w:rsidRDefault="00817BA3">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w:t>
      </w:r>
      <w:r w:rsidRPr="00417BCA">
        <w:rPr>
          <w:sz w:val="24"/>
          <w:szCs w:val="24"/>
          <w:rtl/>
        </w:rPr>
        <w:t xml:space="preserve"> عبد الرحمن عباس أبو المجد</w:t>
      </w:r>
      <w:r w:rsidRPr="00417BCA">
        <w:rPr>
          <w:rFonts w:hint="cs"/>
          <w:sz w:val="24"/>
          <w:szCs w:val="24"/>
          <w:rtl/>
        </w:rPr>
        <w:t>، المرجع السابق، ص17.</w:t>
      </w:r>
    </w:p>
  </w:footnote>
  <w:footnote w:id="281">
    <w:p w14:paraId="49A956B9" w14:textId="77777777" w:rsidR="00817BA3" w:rsidRPr="00417BCA" w:rsidRDefault="00817BA3">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w:t>
      </w:r>
      <w:r w:rsidRPr="00417BCA">
        <w:rPr>
          <w:rFonts w:cs="Simplified Arabic" w:hint="cs"/>
          <w:sz w:val="24"/>
          <w:szCs w:val="24"/>
          <w:rtl/>
          <w:lang w:bidi="ar-IQ"/>
        </w:rPr>
        <w:t xml:space="preserve"> د. حامد الشريف، المرجع السابق، ص37.  </w:t>
      </w:r>
    </w:p>
  </w:footnote>
  <w:footnote w:id="282">
    <w:p w14:paraId="0070D938" w14:textId="77777777" w:rsidR="00817BA3" w:rsidRPr="00417BCA" w:rsidRDefault="00817BA3">
      <w:pPr>
        <w:pStyle w:val="a3"/>
        <w:rPr>
          <w:sz w:val="24"/>
          <w:szCs w:val="24"/>
        </w:rPr>
      </w:pPr>
      <w:r w:rsidRPr="00417BCA">
        <w:rPr>
          <w:rStyle w:val="a4"/>
          <w:sz w:val="24"/>
          <w:szCs w:val="24"/>
        </w:rPr>
        <w:footnoteRef/>
      </w:r>
      <w:r w:rsidRPr="00417BCA">
        <w:rPr>
          <w:sz w:val="24"/>
          <w:szCs w:val="24"/>
          <w:rtl/>
        </w:rPr>
        <w:t xml:space="preserve"> </w:t>
      </w:r>
      <w:r w:rsidRPr="00417BCA">
        <w:rPr>
          <w:rFonts w:hint="cs"/>
          <w:sz w:val="24"/>
          <w:szCs w:val="24"/>
          <w:rtl/>
        </w:rPr>
        <w:t>-</w:t>
      </w:r>
      <w:r w:rsidRPr="00417BCA">
        <w:rPr>
          <w:sz w:val="24"/>
          <w:szCs w:val="24"/>
          <w:rtl/>
        </w:rPr>
        <w:t xml:space="preserve"> عبد الرحمن عباس أبو المجد</w:t>
      </w:r>
      <w:r w:rsidRPr="00417BCA">
        <w:rPr>
          <w:rFonts w:hint="cs"/>
          <w:sz w:val="24"/>
          <w:szCs w:val="24"/>
          <w:rtl/>
        </w:rPr>
        <w:t>، المرجع السابق، ص19.</w:t>
      </w:r>
    </w:p>
  </w:footnote>
  <w:footnote w:id="283">
    <w:p w14:paraId="0449DCF0" w14:textId="77777777" w:rsidR="00817BA3" w:rsidRPr="00417BCA" w:rsidRDefault="00817BA3" w:rsidP="00090FAD">
      <w:pPr>
        <w:tabs>
          <w:tab w:val="left" w:pos="515"/>
        </w:tabs>
        <w:ind w:left="657" w:hanging="709"/>
        <w:jc w:val="lowKashida"/>
        <w:rPr>
          <w:rFonts w:cs="Simplified Arabic"/>
          <w:rtl/>
          <w:lang w:bidi="ar-IQ"/>
        </w:rPr>
      </w:pPr>
      <w:r w:rsidRPr="00417BCA">
        <w:rPr>
          <w:rStyle w:val="a4"/>
        </w:rPr>
        <w:footnoteRef/>
      </w:r>
      <w:r w:rsidRPr="00417BCA">
        <w:rPr>
          <w:rtl/>
        </w:rPr>
        <w:t xml:space="preserve"> </w:t>
      </w:r>
      <w:r w:rsidRPr="00417BCA">
        <w:rPr>
          <w:rFonts w:hint="cs"/>
          <w:rtl/>
        </w:rPr>
        <w:t xml:space="preserve">- </w:t>
      </w:r>
      <w:r w:rsidRPr="00417BCA">
        <w:rPr>
          <w:rFonts w:cs="Simplified Arabic" w:hint="cs"/>
          <w:rtl/>
          <w:lang w:bidi="ar-IQ"/>
        </w:rPr>
        <w:t xml:space="preserve">جواد </w:t>
      </w:r>
      <w:proofErr w:type="spellStart"/>
      <w:r w:rsidRPr="00417BCA">
        <w:rPr>
          <w:rFonts w:cs="Simplified Arabic" w:hint="cs"/>
          <w:rtl/>
          <w:lang w:bidi="ar-IQ"/>
        </w:rPr>
        <w:t>الرهيمي</w:t>
      </w:r>
      <w:proofErr w:type="spellEnd"/>
      <w:r w:rsidRPr="00417BCA">
        <w:rPr>
          <w:rFonts w:cs="Simplified Arabic" w:hint="cs"/>
          <w:rtl/>
          <w:lang w:bidi="ar-IQ"/>
        </w:rPr>
        <w:t>، أحكام البطلان في قانون أصول المحاكمات الجزائية، الطبعة الأولى، مكتب الباسم، بغداد،2003م، ص83.</w:t>
      </w:r>
    </w:p>
  </w:footnote>
  <w:footnote w:id="284">
    <w:p w14:paraId="20ADA162" w14:textId="3AFC6541" w:rsidR="00817BA3" w:rsidRPr="00417BCA" w:rsidRDefault="00817BA3">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xml:space="preserve">-- د. </w:t>
      </w:r>
      <w:r w:rsidRPr="00417BCA">
        <w:rPr>
          <w:rFonts w:cs="Simplified Arabic" w:hint="cs"/>
          <w:sz w:val="24"/>
          <w:szCs w:val="24"/>
          <w:rtl/>
          <w:lang w:bidi="ar-IQ"/>
        </w:rPr>
        <w:t>حامد الشريف، المرجع السابق، ص47</w:t>
      </w:r>
      <w:r w:rsidR="00FB6F26">
        <w:rPr>
          <w:rFonts w:hint="cs"/>
          <w:sz w:val="24"/>
          <w:szCs w:val="24"/>
          <w:rtl/>
        </w:rPr>
        <w:t>.</w:t>
      </w:r>
    </w:p>
  </w:footnote>
  <w:footnote w:id="285">
    <w:p w14:paraId="4014E26F" w14:textId="77777777" w:rsidR="00817BA3" w:rsidRPr="00417BCA" w:rsidRDefault="00817BA3" w:rsidP="00E127E5">
      <w:pPr>
        <w:pStyle w:val="a3"/>
        <w:rPr>
          <w:sz w:val="24"/>
          <w:szCs w:val="24"/>
          <w:rtl/>
        </w:rPr>
      </w:pPr>
      <w:r w:rsidRPr="00417BCA">
        <w:rPr>
          <w:rStyle w:val="a4"/>
          <w:sz w:val="24"/>
          <w:szCs w:val="24"/>
        </w:rPr>
        <w:footnoteRef/>
      </w:r>
      <w:r w:rsidRPr="00417BCA">
        <w:rPr>
          <w:sz w:val="24"/>
          <w:szCs w:val="24"/>
          <w:rtl/>
        </w:rPr>
        <w:t xml:space="preserve"> - د. محمود </w:t>
      </w:r>
      <w:proofErr w:type="spellStart"/>
      <w:r w:rsidRPr="00417BCA">
        <w:rPr>
          <w:sz w:val="24"/>
          <w:szCs w:val="24"/>
          <w:rtl/>
        </w:rPr>
        <w:t>محمود</w:t>
      </w:r>
      <w:proofErr w:type="spellEnd"/>
      <w:r w:rsidRPr="00417BCA">
        <w:rPr>
          <w:sz w:val="24"/>
          <w:szCs w:val="24"/>
          <w:rtl/>
        </w:rPr>
        <w:t xml:space="preserve"> مصطفى،</w:t>
      </w:r>
      <w:r w:rsidRPr="00417BCA">
        <w:rPr>
          <w:rFonts w:hint="cs"/>
          <w:sz w:val="24"/>
          <w:szCs w:val="24"/>
          <w:rtl/>
        </w:rPr>
        <w:t xml:space="preserve"> المرجع السابق، ص421.</w:t>
      </w:r>
    </w:p>
  </w:footnote>
  <w:footnote w:id="286">
    <w:p w14:paraId="7C3F8EDB" w14:textId="77777777" w:rsidR="00817BA3" w:rsidRPr="00417BCA" w:rsidRDefault="00817BA3">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xml:space="preserve">- </w:t>
      </w:r>
      <w:r w:rsidRPr="00417BCA">
        <w:rPr>
          <w:sz w:val="24"/>
          <w:szCs w:val="24"/>
          <w:rtl/>
        </w:rPr>
        <w:t xml:space="preserve">د. محمود نجيب حسني، </w:t>
      </w:r>
      <w:r w:rsidRPr="00417BCA">
        <w:rPr>
          <w:rFonts w:hint="cs"/>
          <w:sz w:val="24"/>
          <w:szCs w:val="24"/>
          <w:rtl/>
        </w:rPr>
        <w:t xml:space="preserve">شرح قانون الإجراءات الجنائية، </w:t>
      </w:r>
      <w:r w:rsidRPr="00417BCA">
        <w:rPr>
          <w:sz w:val="24"/>
          <w:szCs w:val="24"/>
          <w:rtl/>
        </w:rPr>
        <w:t>المرجع السابق، ص ٨٣٨</w:t>
      </w:r>
      <w:r w:rsidRPr="00417BCA">
        <w:rPr>
          <w:rFonts w:hint="cs"/>
          <w:sz w:val="24"/>
          <w:szCs w:val="24"/>
          <w:rtl/>
        </w:rPr>
        <w:t>.</w:t>
      </w:r>
    </w:p>
  </w:footnote>
  <w:footnote w:id="287">
    <w:p w14:paraId="2D585781" w14:textId="77777777" w:rsidR="00817BA3" w:rsidRPr="00417BCA" w:rsidRDefault="00817BA3" w:rsidP="005A6272">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w:t>
      </w:r>
      <w:r w:rsidRPr="00417BCA">
        <w:rPr>
          <w:sz w:val="24"/>
          <w:szCs w:val="24"/>
          <w:rtl/>
        </w:rPr>
        <w:t xml:space="preserve"> أسامة عبد </w:t>
      </w:r>
      <w:proofErr w:type="spellStart"/>
      <w:r w:rsidRPr="00417BCA">
        <w:rPr>
          <w:sz w:val="24"/>
          <w:szCs w:val="24"/>
          <w:rtl/>
        </w:rPr>
        <w:t>االله</w:t>
      </w:r>
      <w:proofErr w:type="spellEnd"/>
      <w:r w:rsidRPr="00417BCA">
        <w:rPr>
          <w:sz w:val="24"/>
          <w:szCs w:val="24"/>
          <w:rtl/>
        </w:rPr>
        <w:t xml:space="preserve"> قايد حقوق ضمانات المشتبه فيه في مرحلة الاستدلال، دار النهضة العربية، ٢٠٠٥</w:t>
      </w:r>
      <w:r w:rsidRPr="00417BCA">
        <w:rPr>
          <w:rFonts w:hint="cs"/>
          <w:sz w:val="24"/>
          <w:szCs w:val="24"/>
          <w:rtl/>
        </w:rPr>
        <w:t xml:space="preserve">م، </w:t>
      </w:r>
      <w:r w:rsidRPr="00417BCA">
        <w:rPr>
          <w:sz w:val="24"/>
          <w:szCs w:val="24"/>
          <w:rtl/>
        </w:rPr>
        <w:t xml:space="preserve">ص ١٥٦. </w:t>
      </w:r>
    </w:p>
  </w:footnote>
  <w:footnote w:id="288">
    <w:p w14:paraId="3121B1BA" w14:textId="77777777" w:rsidR="00817BA3" w:rsidRPr="00417BCA" w:rsidRDefault="00817BA3" w:rsidP="005A6272">
      <w:pPr>
        <w:pStyle w:val="a3"/>
        <w:rPr>
          <w:sz w:val="24"/>
          <w:szCs w:val="24"/>
        </w:rPr>
      </w:pPr>
      <w:r w:rsidRPr="00417BCA">
        <w:rPr>
          <w:rStyle w:val="a4"/>
          <w:sz w:val="24"/>
          <w:szCs w:val="24"/>
        </w:rPr>
        <w:footnoteRef/>
      </w:r>
      <w:r w:rsidRPr="00417BCA">
        <w:rPr>
          <w:sz w:val="24"/>
          <w:szCs w:val="24"/>
          <w:rtl/>
        </w:rPr>
        <w:t xml:space="preserve"> </w:t>
      </w:r>
      <w:r w:rsidRPr="00417BCA">
        <w:rPr>
          <w:rFonts w:hint="cs"/>
          <w:sz w:val="24"/>
          <w:szCs w:val="24"/>
          <w:rtl/>
        </w:rPr>
        <w:t xml:space="preserve">- </w:t>
      </w:r>
      <w:r w:rsidRPr="00417BCA">
        <w:rPr>
          <w:sz w:val="24"/>
          <w:szCs w:val="24"/>
          <w:rtl/>
        </w:rPr>
        <w:t>أحمد إدريس أحمد، افتراض براءة المتهم، رسالة دكتوراه، جامعة القاهرة، ١٩٨٤، ص ٩٤٨</w:t>
      </w:r>
      <w:r w:rsidRPr="00417BCA">
        <w:rPr>
          <w:rFonts w:hint="cs"/>
          <w:sz w:val="24"/>
          <w:szCs w:val="24"/>
          <w:rtl/>
        </w:rPr>
        <w:t>.</w:t>
      </w:r>
      <w:r w:rsidRPr="00417BCA">
        <w:rPr>
          <w:sz w:val="24"/>
          <w:szCs w:val="24"/>
          <w:rtl/>
        </w:rPr>
        <w:t xml:space="preserve"> </w:t>
      </w:r>
    </w:p>
  </w:footnote>
  <w:footnote w:id="289">
    <w:p w14:paraId="74ABF972" w14:textId="77777777" w:rsidR="00817BA3" w:rsidRPr="00417BCA" w:rsidRDefault="00817BA3" w:rsidP="005A6272">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xml:space="preserve">- </w:t>
      </w:r>
      <w:r w:rsidRPr="00417BCA">
        <w:rPr>
          <w:sz w:val="24"/>
          <w:szCs w:val="24"/>
          <w:rtl/>
        </w:rPr>
        <w:t>د. محمــود نجــب حســنى، شــرح قــانون الإجــراءات الجنائيــة، المرجــع الســابق، ص</w:t>
      </w:r>
      <w:r w:rsidRPr="00417BCA">
        <w:rPr>
          <w:rFonts w:hint="cs"/>
          <w:sz w:val="24"/>
          <w:szCs w:val="24"/>
          <w:rtl/>
        </w:rPr>
        <w:t>420.</w:t>
      </w:r>
    </w:p>
  </w:footnote>
  <w:footnote w:id="290">
    <w:p w14:paraId="048D7232" w14:textId="77777777" w:rsidR="00817BA3" w:rsidRPr="00417BCA" w:rsidRDefault="00817BA3" w:rsidP="005A6272">
      <w:pPr>
        <w:pStyle w:val="a3"/>
        <w:rPr>
          <w:sz w:val="24"/>
          <w:szCs w:val="24"/>
          <w:rtl/>
        </w:rPr>
      </w:pPr>
      <w:r w:rsidRPr="00417BCA">
        <w:rPr>
          <w:rStyle w:val="a4"/>
          <w:sz w:val="24"/>
          <w:szCs w:val="24"/>
        </w:rPr>
        <w:footnoteRef/>
      </w:r>
      <w:r w:rsidRPr="00417BCA">
        <w:rPr>
          <w:sz w:val="24"/>
          <w:szCs w:val="24"/>
          <w:rtl/>
        </w:rPr>
        <w:t xml:space="preserve"> </w:t>
      </w:r>
      <w:r w:rsidRPr="00417BCA">
        <w:rPr>
          <w:rFonts w:hint="cs"/>
          <w:sz w:val="24"/>
          <w:szCs w:val="24"/>
          <w:rtl/>
        </w:rPr>
        <w:t xml:space="preserve">- </w:t>
      </w:r>
      <w:r w:rsidRPr="00417BCA">
        <w:rPr>
          <w:sz w:val="24"/>
          <w:szCs w:val="24"/>
          <w:rtl/>
        </w:rPr>
        <w:t>د. محمود أحمد طه، عبء إثبات الأحوال الأصلح المتهم، دار النهضة العربية، ٢٠٠٠</w:t>
      </w:r>
      <w:r w:rsidRPr="00417BCA">
        <w:rPr>
          <w:rFonts w:hint="cs"/>
          <w:sz w:val="24"/>
          <w:szCs w:val="24"/>
          <w:rtl/>
        </w:rPr>
        <w:t xml:space="preserve">م، </w:t>
      </w:r>
      <w:r w:rsidRPr="00417BCA">
        <w:rPr>
          <w:sz w:val="24"/>
          <w:szCs w:val="24"/>
          <w:rtl/>
        </w:rPr>
        <w:t>ص ٢١.</w:t>
      </w:r>
    </w:p>
  </w:footnote>
  <w:footnote w:id="291">
    <w:p w14:paraId="41628B4E"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lang w:bidi="ar-YE"/>
        </w:rPr>
        <w:t xml:space="preserve"> </w:t>
      </w:r>
      <w:r w:rsidRPr="00417BCA">
        <w:rPr>
          <w:rFonts w:ascii="Times New Roman" w:eastAsia="Times New Roman" w:hAnsi="Times New Roman" w:cs="Simplified Arabic"/>
          <w:sz w:val="24"/>
          <w:szCs w:val="24"/>
          <w:rtl/>
          <w:lang w:bidi="ar-YE"/>
        </w:rPr>
        <w:t>– سامي صادق الملا: اعتراف المتهم، مرجع سابق، ص 388.</w:t>
      </w:r>
    </w:p>
  </w:footnote>
  <w:footnote w:id="292">
    <w:p w14:paraId="19C80DA0" w14:textId="77777777" w:rsidR="00EA26BD" w:rsidRPr="00417BCA" w:rsidRDefault="00EA26BD" w:rsidP="00EA26BD">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المادة (71) من الدستور المصري.</w:t>
      </w:r>
    </w:p>
  </w:footnote>
  <w:footnote w:id="293">
    <w:p w14:paraId="648EA879"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انظر المادة (62) من قانون العقوبات المصري رقم (58) لسنة 1937م.</w:t>
      </w:r>
    </w:p>
  </w:footnote>
  <w:footnote w:id="294">
    <w:p w14:paraId="4FE219AD"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المادة (33) من قانون العقوبات اليمني.</w:t>
      </w:r>
    </w:p>
  </w:footnote>
  <w:footnote w:id="295">
    <w:p w14:paraId="2FFFD505"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سامي صادق الملا: اعتراف المتهم، مرجع سابق، ص55، عدلي خليل، المرجع السابق، ص 46.</w:t>
      </w:r>
    </w:p>
  </w:footnote>
  <w:footnote w:id="296">
    <w:p w14:paraId="049BEC20"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عدلي خليل: المرجع السابق، ص 46.</w:t>
      </w:r>
    </w:p>
  </w:footnote>
  <w:footnote w:id="297">
    <w:p w14:paraId="6CBE29CA"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سامي صادق الملا: اعتراف المتهم، مرجع سابق، ص 56.</w:t>
      </w:r>
    </w:p>
  </w:footnote>
  <w:footnote w:id="298">
    <w:p w14:paraId="565623FE"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المرجع نفسه: ص 56.</w:t>
      </w:r>
    </w:p>
  </w:footnote>
  <w:footnote w:id="299">
    <w:p w14:paraId="41AF999F" w14:textId="368CDB8A"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عبد الرؤوف مهدي: المرجع السابق، ص 1295</w:t>
      </w:r>
      <w:r w:rsidR="004A07B0">
        <w:rPr>
          <w:rFonts w:ascii="Times New Roman" w:eastAsia="Times New Roman" w:hAnsi="Times New Roman" w:cs="Simplified Arabic" w:hint="cs"/>
          <w:sz w:val="24"/>
          <w:szCs w:val="24"/>
          <w:rtl/>
          <w:lang w:bidi="ar-YE"/>
        </w:rPr>
        <w:t>.</w:t>
      </w:r>
    </w:p>
  </w:footnote>
  <w:footnote w:id="300">
    <w:p w14:paraId="08A53425" w14:textId="26F368AB"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عدلي خليل: المرجع السابق، ص 79</w:t>
      </w:r>
      <w:r w:rsidR="004A07B0">
        <w:rPr>
          <w:rFonts w:ascii="Times New Roman" w:eastAsia="Times New Roman" w:hAnsi="Times New Roman" w:cs="Simplified Arabic" w:hint="cs"/>
          <w:sz w:val="24"/>
          <w:szCs w:val="24"/>
          <w:rtl/>
          <w:lang w:bidi="ar-YE"/>
        </w:rPr>
        <w:t>.</w:t>
      </w:r>
    </w:p>
  </w:footnote>
  <w:footnote w:id="301">
    <w:p w14:paraId="44CE1894" w14:textId="63031E98"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xml:space="preserve">- عبد الحميد </w:t>
      </w:r>
      <w:proofErr w:type="spellStart"/>
      <w:r w:rsidRPr="00417BCA">
        <w:rPr>
          <w:rFonts w:ascii="Times New Roman" w:eastAsia="Times New Roman" w:hAnsi="Times New Roman" w:cs="Simplified Arabic" w:hint="cs"/>
          <w:sz w:val="24"/>
          <w:szCs w:val="24"/>
          <w:rtl/>
          <w:lang w:bidi="ar-YE"/>
        </w:rPr>
        <w:t>الشواربي</w:t>
      </w:r>
      <w:proofErr w:type="spellEnd"/>
      <w:r w:rsidRPr="00417BCA">
        <w:rPr>
          <w:rFonts w:ascii="Times New Roman" w:eastAsia="Times New Roman" w:hAnsi="Times New Roman" w:cs="Simplified Arabic" w:hint="cs"/>
          <w:sz w:val="24"/>
          <w:szCs w:val="24"/>
          <w:rtl/>
          <w:lang w:bidi="ar-YE"/>
        </w:rPr>
        <w:t>: ضمانات المتهم في مرحلة التحقيق الجنائي، مرجع سابق، ص 420</w:t>
      </w:r>
      <w:r w:rsidR="004A07B0">
        <w:rPr>
          <w:rFonts w:ascii="Times New Roman" w:eastAsia="Times New Roman" w:hAnsi="Times New Roman" w:cs="Simplified Arabic" w:hint="cs"/>
          <w:sz w:val="24"/>
          <w:szCs w:val="24"/>
          <w:rtl/>
          <w:lang w:bidi="ar-YE"/>
        </w:rPr>
        <w:t>.</w:t>
      </w:r>
    </w:p>
  </w:footnote>
  <w:footnote w:id="302">
    <w:p w14:paraId="3191B4E4"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محمود نجيب حسني: شرح قانون الإجراءات الجنائية، مرجع سابق، ص689.</w:t>
      </w:r>
    </w:p>
  </w:footnote>
  <w:footnote w:id="303">
    <w:p w14:paraId="3DD56179"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مجموعة أحكام محكمة النقض المصرية جلسة 29/3/1965م/ طعن رقم 1641، السنة 34</w:t>
      </w:r>
      <w:proofErr w:type="gramStart"/>
      <w:r w:rsidRPr="00417BCA">
        <w:rPr>
          <w:rFonts w:ascii="Times New Roman" w:eastAsia="Times New Roman" w:hAnsi="Times New Roman" w:cs="Simplified Arabic"/>
          <w:sz w:val="24"/>
          <w:szCs w:val="24"/>
          <w:rtl/>
          <w:lang w:bidi="ar-YE"/>
        </w:rPr>
        <w:t>، ،</w:t>
      </w:r>
      <w:proofErr w:type="gramEnd"/>
      <w:r w:rsidRPr="00417BCA">
        <w:rPr>
          <w:rFonts w:ascii="Times New Roman" w:eastAsia="Times New Roman" w:hAnsi="Times New Roman" w:cs="Simplified Arabic"/>
          <w:sz w:val="24"/>
          <w:szCs w:val="24"/>
          <w:rtl/>
          <w:lang w:bidi="ar-YE"/>
        </w:rPr>
        <w:t xml:space="preserve"> ص298.</w:t>
      </w:r>
    </w:p>
  </w:footnote>
  <w:footnote w:id="304">
    <w:p w14:paraId="3E094635"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عبد الله </w:t>
      </w:r>
      <w:proofErr w:type="spellStart"/>
      <w:r w:rsidRPr="00417BCA">
        <w:rPr>
          <w:rFonts w:ascii="Times New Roman" w:eastAsia="Times New Roman" w:hAnsi="Times New Roman" w:cs="Simplified Arabic"/>
          <w:sz w:val="24"/>
          <w:szCs w:val="24"/>
          <w:rtl/>
          <w:lang w:bidi="ar-YE"/>
        </w:rPr>
        <w:t>أوهايبية</w:t>
      </w:r>
      <w:proofErr w:type="spellEnd"/>
      <w:r w:rsidRPr="00417BCA">
        <w:rPr>
          <w:rFonts w:ascii="Times New Roman" w:eastAsia="Times New Roman" w:hAnsi="Times New Roman" w:cs="Simplified Arabic"/>
          <w:sz w:val="24"/>
          <w:szCs w:val="24"/>
          <w:rtl/>
          <w:lang w:bidi="ar-YE"/>
        </w:rPr>
        <w:t>: المرجع السابق، ص361.</w:t>
      </w:r>
    </w:p>
  </w:footnote>
  <w:footnote w:id="305">
    <w:p w14:paraId="04D744A3"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w:t>
      </w:r>
      <w:r w:rsidRPr="00417BCA">
        <w:rPr>
          <w:rFonts w:ascii="Times New Roman" w:eastAsia="Times New Roman" w:hAnsi="Times New Roman" w:cs="Simplified Arabic"/>
          <w:sz w:val="24"/>
          <w:szCs w:val="24"/>
          <w:lang w:bidi="ar-YE"/>
        </w:rPr>
        <w:t xml:space="preserve"> </w:t>
      </w:r>
      <w:r w:rsidRPr="00417BCA">
        <w:rPr>
          <w:rFonts w:ascii="Times New Roman" w:eastAsia="Times New Roman" w:hAnsi="Times New Roman" w:cs="Simplified Arabic"/>
          <w:sz w:val="24"/>
          <w:szCs w:val="24"/>
          <w:rtl/>
          <w:lang w:bidi="ar-YE"/>
        </w:rPr>
        <w:t xml:space="preserve"> عمر فاروق الحسيني: المرجع </w:t>
      </w:r>
      <w:proofErr w:type="gramStart"/>
      <w:r w:rsidRPr="00417BCA">
        <w:rPr>
          <w:rFonts w:ascii="Times New Roman" w:eastAsia="Times New Roman" w:hAnsi="Times New Roman" w:cs="Simplified Arabic"/>
          <w:sz w:val="24"/>
          <w:szCs w:val="24"/>
          <w:rtl/>
          <w:lang w:bidi="ar-YE"/>
        </w:rPr>
        <w:t>سابق ،</w:t>
      </w:r>
      <w:proofErr w:type="gramEnd"/>
      <w:r w:rsidRPr="00417BCA">
        <w:rPr>
          <w:rFonts w:ascii="Times New Roman" w:eastAsia="Times New Roman" w:hAnsi="Times New Roman" w:cs="Simplified Arabic"/>
          <w:sz w:val="24"/>
          <w:szCs w:val="24"/>
          <w:rtl/>
          <w:lang w:bidi="ar-YE"/>
        </w:rPr>
        <w:t xml:space="preserve"> ص 151.</w:t>
      </w:r>
    </w:p>
  </w:footnote>
  <w:footnote w:id="306">
    <w:p w14:paraId="5170CB79"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xml:space="preserve">-  عدلي خليل: المرجع السابق، ص </w:t>
      </w:r>
      <w:proofErr w:type="gramStart"/>
      <w:r w:rsidRPr="00417BCA">
        <w:rPr>
          <w:rFonts w:ascii="Times New Roman" w:eastAsia="Times New Roman" w:hAnsi="Times New Roman" w:cs="Simplified Arabic" w:hint="cs"/>
          <w:sz w:val="24"/>
          <w:szCs w:val="24"/>
          <w:rtl/>
          <w:lang w:bidi="ar-YE"/>
        </w:rPr>
        <w:t>69 .</w:t>
      </w:r>
      <w:proofErr w:type="gramEnd"/>
      <w:r w:rsidRPr="00417BCA">
        <w:rPr>
          <w:rFonts w:ascii="Times New Roman" w:eastAsia="Times New Roman" w:hAnsi="Times New Roman" w:cs="Simplified Arabic" w:hint="cs"/>
          <w:sz w:val="24"/>
          <w:szCs w:val="24"/>
          <w:rtl/>
          <w:lang w:bidi="ar-YE"/>
        </w:rPr>
        <w:t xml:space="preserve"> </w:t>
      </w:r>
    </w:p>
  </w:footnote>
  <w:footnote w:id="307">
    <w:p w14:paraId="6F3ACBE1"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xml:space="preserve">سامي صادق الملا: اعتراف المتهم، مرجع سابق، ص93، عدلي خليل، المرجع السابق، ص </w:t>
      </w:r>
      <w:proofErr w:type="gramStart"/>
      <w:r w:rsidRPr="00417BCA">
        <w:rPr>
          <w:rFonts w:ascii="Times New Roman" w:eastAsia="Times New Roman" w:hAnsi="Times New Roman" w:cs="Simplified Arabic" w:hint="cs"/>
          <w:sz w:val="24"/>
          <w:szCs w:val="24"/>
          <w:rtl/>
          <w:lang w:bidi="ar-YE"/>
        </w:rPr>
        <w:t>69 .</w:t>
      </w:r>
      <w:proofErr w:type="gramEnd"/>
      <w:r w:rsidRPr="00417BCA">
        <w:rPr>
          <w:rFonts w:ascii="Times New Roman" w:eastAsia="Times New Roman" w:hAnsi="Times New Roman" w:cs="Simplified Arabic" w:hint="cs"/>
          <w:sz w:val="24"/>
          <w:szCs w:val="24"/>
          <w:rtl/>
          <w:lang w:bidi="ar-YE"/>
        </w:rPr>
        <w:t xml:space="preserve"> </w:t>
      </w:r>
    </w:p>
  </w:footnote>
  <w:footnote w:id="308">
    <w:p w14:paraId="3DAC584C"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سامي صادق الملا: اعتراف المتهم، مرجع سابق، ص105.</w:t>
      </w:r>
    </w:p>
  </w:footnote>
  <w:footnote w:id="309">
    <w:p w14:paraId="17C42245"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عدلي خليل: المرجع السابق، ص 70</w:t>
      </w:r>
    </w:p>
  </w:footnote>
  <w:footnote w:id="310">
    <w:p w14:paraId="5A636F8E"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rtl/>
          <w:lang w:bidi="ar-YE"/>
        </w:rPr>
        <w:t>69</w:t>
      </w:r>
    </w:p>
  </w:footnote>
  <w:footnote w:id="311">
    <w:p w14:paraId="33BB8728"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مجموعة الأحكام الصادرة عن محكمة النقض، المكتب الفني، الأحكام الجنائية، طعن رقم 12088، جلسة 18/5/1994م، ص674.</w:t>
      </w:r>
    </w:p>
  </w:footnote>
  <w:footnote w:id="312">
    <w:p w14:paraId="3C3CEAF0"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مجموعة أحكام النقض، جلسة 22/6/1970م، طعن رقم 506، ص905.</w:t>
      </w:r>
      <w:r w:rsidRPr="00417BCA">
        <w:rPr>
          <w:rFonts w:ascii="Times New Roman" w:eastAsia="Times New Roman" w:hAnsi="Times New Roman" w:cs="Simplified Arabic" w:hint="cs"/>
          <w:sz w:val="24"/>
          <w:szCs w:val="24"/>
          <w:rtl/>
          <w:lang w:bidi="ar-YE"/>
        </w:rPr>
        <w:tab/>
      </w:r>
    </w:p>
  </w:footnote>
  <w:footnote w:id="313">
    <w:p w14:paraId="080DD820" w14:textId="74905273"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عدلي خليل: المرجع السابق، ص70</w:t>
      </w:r>
      <w:r w:rsidR="004A07B0">
        <w:rPr>
          <w:rFonts w:ascii="Times New Roman" w:eastAsia="Times New Roman" w:hAnsi="Times New Roman" w:cs="Simplified Arabic" w:hint="cs"/>
          <w:sz w:val="24"/>
          <w:szCs w:val="24"/>
          <w:rtl/>
          <w:lang w:bidi="ar-YE"/>
        </w:rPr>
        <w:t>.</w:t>
      </w:r>
    </w:p>
  </w:footnote>
  <w:footnote w:id="314">
    <w:p w14:paraId="1628FC6C"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مجموعة أحكام النقض، جلسة 9/11/1965م، طعن رقم 718، ص827.</w:t>
      </w:r>
    </w:p>
  </w:footnote>
  <w:footnote w:id="315">
    <w:p w14:paraId="3D6888EF"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سامي صادق الملا: اعتراف المتهم، مرجع سابق، ص 122.</w:t>
      </w:r>
    </w:p>
  </w:footnote>
  <w:footnote w:id="316">
    <w:p w14:paraId="6E5A2086" w14:textId="4B10930B"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المرجع نفسه: ص 128</w:t>
      </w:r>
      <w:r w:rsidR="004A07B0">
        <w:rPr>
          <w:rFonts w:ascii="Times New Roman" w:eastAsia="Times New Roman" w:hAnsi="Times New Roman" w:cs="Simplified Arabic" w:hint="cs"/>
          <w:sz w:val="24"/>
          <w:szCs w:val="24"/>
          <w:rtl/>
          <w:lang w:bidi="ar-YE"/>
        </w:rPr>
        <w:t>.</w:t>
      </w:r>
    </w:p>
  </w:footnote>
  <w:footnote w:id="317">
    <w:p w14:paraId="129E9D82" w14:textId="397CD911"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المرجع نفسه، ص 130</w:t>
      </w:r>
      <w:r w:rsidR="00A047DC">
        <w:rPr>
          <w:rFonts w:ascii="Times New Roman" w:eastAsia="Times New Roman" w:hAnsi="Times New Roman" w:cs="Simplified Arabic" w:hint="cs"/>
          <w:sz w:val="24"/>
          <w:szCs w:val="24"/>
          <w:rtl/>
          <w:lang w:bidi="ar-YE"/>
        </w:rPr>
        <w:t>.</w:t>
      </w:r>
    </w:p>
  </w:footnote>
  <w:footnote w:id="318">
    <w:p w14:paraId="6A0D3C32" w14:textId="05A02E5B"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سامي صادق الملا: اعتراف المتهم، مرجع سابق، ص 103.</w:t>
      </w:r>
    </w:p>
  </w:footnote>
  <w:footnote w:id="319">
    <w:p w14:paraId="18CB3E4E"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د. محمد سامي النبراوي: استجواب المتهم، دار النهضة العربية، القاهرة، 1968- 1969م، ص 441.</w:t>
      </w:r>
    </w:p>
  </w:footnote>
  <w:footnote w:id="320">
    <w:p w14:paraId="4821FEA4"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المرجع نفسه، ص491.</w:t>
      </w:r>
    </w:p>
  </w:footnote>
  <w:footnote w:id="321">
    <w:p w14:paraId="5B32BE48"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xml:space="preserve">- د. محمود </w:t>
      </w:r>
      <w:proofErr w:type="spellStart"/>
      <w:r w:rsidRPr="00417BCA">
        <w:rPr>
          <w:rFonts w:ascii="Times New Roman" w:eastAsia="Times New Roman" w:hAnsi="Times New Roman" w:cs="Simplified Arabic" w:hint="cs"/>
          <w:sz w:val="24"/>
          <w:szCs w:val="24"/>
          <w:rtl/>
          <w:lang w:bidi="ar-YE"/>
        </w:rPr>
        <w:t>محمود</w:t>
      </w:r>
      <w:proofErr w:type="spellEnd"/>
      <w:r w:rsidRPr="00417BCA">
        <w:rPr>
          <w:rFonts w:ascii="Times New Roman" w:eastAsia="Times New Roman" w:hAnsi="Times New Roman" w:cs="Simplified Arabic" w:hint="cs"/>
          <w:sz w:val="24"/>
          <w:szCs w:val="24"/>
          <w:rtl/>
          <w:lang w:bidi="ar-YE"/>
        </w:rPr>
        <w:t xml:space="preserve"> </w:t>
      </w:r>
      <w:proofErr w:type="gramStart"/>
      <w:r w:rsidRPr="00417BCA">
        <w:rPr>
          <w:rFonts w:ascii="Times New Roman" w:eastAsia="Times New Roman" w:hAnsi="Times New Roman" w:cs="Simplified Arabic" w:hint="cs"/>
          <w:sz w:val="24"/>
          <w:szCs w:val="24"/>
          <w:rtl/>
          <w:lang w:bidi="ar-YE"/>
        </w:rPr>
        <w:t>مصطفي :</w:t>
      </w:r>
      <w:proofErr w:type="gramEnd"/>
      <w:r w:rsidRPr="00417BCA">
        <w:rPr>
          <w:rFonts w:ascii="Times New Roman" w:eastAsia="Times New Roman" w:hAnsi="Times New Roman" w:cs="Simplified Arabic" w:hint="cs"/>
          <w:sz w:val="24"/>
          <w:szCs w:val="24"/>
          <w:rtl/>
          <w:lang w:bidi="ar-YE"/>
        </w:rPr>
        <w:t xml:space="preserve"> شرح قانون الإجراءات الجنائية، دار النهضة العربية، القاهرة، 1988م، ص303. </w:t>
      </w:r>
    </w:p>
  </w:footnote>
  <w:footnote w:id="322">
    <w:p w14:paraId="44BAAECA"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xml:space="preserve">- د. </w:t>
      </w:r>
      <w:proofErr w:type="gramStart"/>
      <w:r w:rsidRPr="00417BCA">
        <w:rPr>
          <w:rFonts w:ascii="Times New Roman" w:eastAsia="Times New Roman" w:hAnsi="Times New Roman" w:cs="Simplified Arabic" w:hint="cs"/>
          <w:sz w:val="24"/>
          <w:szCs w:val="24"/>
          <w:rtl/>
          <w:lang w:bidi="ar-YE"/>
        </w:rPr>
        <w:t>سامي  صادق</w:t>
      </w:r>
      <w:proofErr w:type="gramEnd"/>
      <w:r w:rsidRPr="00417BCA">
        <w:rPr>
          <w:rFonts w:ascii="Times New Roman" w:eastAsia="Times New Roman" w:hAnsi="Times New Roman" w:cs="Simplified Arabic" w:hint="cs"/>
          <w:sz w:val="24"/>
          <w:szCs w:val="24"/>
          <w:rtl/>
          <w:lang w:bidi="ar-YE"/>
        </w:rPr>
        <w:t xml:space="preserve"> الملا: اعتراف المتهم، مرجع سابق ، 166.</w:t>
      </w:r>
    </w:p>
  </w:footnote>
  <w:footnote w:id="323">
    <w:p w14:paraId="48D06508" w14:textId="1234EB9B"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أحمد فتحي سرور: شرح قانون الإجراءات، مرجع سابق، ص 384</w:t>
      </w:r>
      <w:r w:rsidR="00A047DC">
        <w:rPr>
          <w:rFonts w:ascii="Times New Roman" w:eastAsia="Times New Roman" w:hAnsi="Times New Roman" w:cs="Simplified Arabic" w:hint="cs"/>
          <w:sz w:val="24"/>
          <w:szCs w:val="24"/>
          <w:rtl/>
          <w:lang w:bidi="ar-YE"/>
        </w:rPr>
        <w:t>.</w:t>
      </w:r>
    </w:p>
  </w:footnote>
  <w:footnote w:id="324">
    <w:p w14:paraId="7DC0C216"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د. سامي صادق الملا: اعتراف المتهم، مرجع سابق، ص178.</w:t>
      </w:r>
    </w:p>
  </w:footnote>
  <w:footnote w:id="325">
    <w:p w14:paraId="66E2D28E"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د. محمود نجيب حسني: شرح قانون الإجراءات الجنائية، مرجع سابق، ص690.</w:t>
      </w:r>
    </w:p>
  </w:footnote>
  <w:footnote w:id="326">
    <w:p w14:paraId="26B48880" w14:textId="77777777" w:rsidR="00817BA3" w:rsidRPr="00417BCA" w:rsidRDefault="00817BA3" w:rsidP="00A96EFE">
      <w:pPr>
        <w:pStyle w:val="a3"/>
        <w:rPr>
          <w:sz w:val="24"/>
          <w:szCs w:val="24"/>
          <w:rtl/>
          <w:lang w:bidi="ar-YE"/>
        </w:rPr>
      </w:pPr>
      <w:r w:rsidRPr="00417BCA">
        <w:rPr>
          <w:rStyle w:val="a4"/>
          <w:sz w:val="24"/>
          <w:szCs w:val="24"/>
        </w:rPr>
        <w:footnoteRef/>
      </w:r>
      <w:r w:rsidRPr="00417BCA">
        <w:rPr>
          <w:sz w:val="24"/>
          <w:szCs w:val="24"/>
          <w:rtl/>
        </w:rPr>
        <w:t xml:space="preserve"> </w:t>
      </w:r>
      <w:r w:rsidRPr="00417BCA">
        <w:rPr>
          <w:rFonts w:hint="cs"/>
          <w:sz w:val="24"/>
          <w:szCs w:val="24"/>
          <w:rtl/>
        </w:rPr>
        <w:t xml:space="preserve">- </w:t>
      </w:r>
      <w:r w:rsidRPr="00417BCA">
        <w:rPr>
          <w:rFonts w:cs="Simplified Arabic" w:hint="cs"/>
          <w:sz w:val="24"/>
          <w:szCs w:val="24"/>
          <w:rtl/>
          <w:lang w:bidi="ar-YE"/>
        </w:rPr>
        <w:t xml:space="preserve">. </w:t>
      </w:r>
      <w:r w:rsidRPr="00417BCA">
        <w:rPr>
          <w:rFonts w:cs="Simplified Arabic"/>
          <w:sz w:val="24"/>
          <w:szCs w:val="24"/>
          <w:rtl/>
          <w:lang w:bidi="ar-YE"/>
        </w:rPr>
        <w:t>سامي صادق الملا، المرجع السابق.</w:t>
      </w:r>
      <w:r w:rsidRPr="00417BCA">
        <w:rPr>
          <w:rFonts w:hint="cs"/>
          <w:sz w:val="24"/>
          <w:szCs w:val="24"/>
          <w:rtl/>
          <w:lang w:bidi="ar-YE"/>
        </w:rPr>
        <w:t xml:space="preserve"> ص371.</w:t>
      </w:r>
    </w:p>
  </w:footnote>
  <w:footnote w:id="327">
    <w:p w14:paraId="76E55417" w14:textId="1867CC27" w:rsidR="00817BA3" w:rsidRPr="00417BCA" w:rsidRDefault="00817BA3" w:rsidP="00AE4297">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  سلطان الشاوي: أصول التحقيق الإجرائي، كلية الحقوق، جامعة بغداد، 1982 م، ص 162</w:t>
      </w:r>
      <w:r w:rsidR="00A047DC">
        <w:rPr>
          <w:rFonts w:ascii="Times New Roman" w:eastAsia="Times New Roman" w:hAnsi="Times New Roman" w:cs="Simplified Arabic" w:hint="cs"/>
          <w:sz w:val="24"/>
          <w:szCs w:val="24"/>
          <w:rtl/>
          <w:lang w:bidi="ar-YE"/>
        </w:rPr>
        <w:t>.</w:t>
      </w:r>
    </w:p>
  </w:footnote>
  <w:footnote w:id="328">
    <w:p w14:paraId="56D7DC08"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xml:space="preserve">- د. حسن صادق </w:t>
      </w:r>
      <w:proofErr w:type="spellStart"/>
      <w:r w:rsidRPr="00417BCA">
        <w:rPr>
          <w:rFonts w:ascii="Times New Roman" w:eastAsia="Times New Roman" w:hAnsi="Times New Roman" w:cs="Simplified Arabic" w:hint="cs"/>
          <w:sz w:val="24"/>
          <w:szCs w:val="24"/>
          <w:rtl/>
          <w:lang w:bidi="ar-YE"/>
        </w:rPr>
        <w:t>المرصفاوي</w:t>
      </w:r>
      <w:proofErr w:type="spellEnd"/>
      <w:r w:rsidRPr="00417BCA">
        <w:rPr>
          <w:rFonts w:ascii="Times New Roman" w:eastAsia="Times New Roman" w:hAnsi="Times New Roman" w:cs="Simplified Arabic" w:hint="cs"/>
          <w:sz w:val="24"/>
          <w:szCs w:val="24"/>
          <w:rtl/>
          <w:lang w:bidi="ar-YE"/>
        </w:rPr>
        <w:t>: شرح قانون الإجراءات، مرجع سابق، ص 60.</w:t>
      </w:r>
    </w:p>
  </w:footnote>
  <w:footnote w:id="329">
    <w:p w14:paraId="32210B7A"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xml:space="preserve">- د. محمود </w:t>
      </w:r>
      <w:proofErr w:type="spellStart"/>
      <w:r w:rsidRPr="00417BCA">
        <w:rPr>
          <w:rFonts w:ascii="Times New Roman" w:eastAsia="Times New Roman" w:hAnsi="Times New Roman" w:cs="Simplified Arabic" w:hint="cs"/>
          <w:sz w:val="24"/>
          <w:szCs w:val="24"/>
          <w:rtl/>
          <w:lang w:bidi="ar-YE"/>
        </w:rPr>
        <w:t>محمود</w:t>
      </w:r>
      <w:proofErr w:type="spellEnd"/>
      <w:r w:rsidRPr="00417BCA">
        <w:rPr>
          <w:rFonts w:ascii="Times New Roman" w:eastAsia="Times New Roman" w:hAnsi="Times New Roman" w:cs="Simplified Arabic" w:hint="cs"/>
          <w:sz w:val="24"/>
          <w:szCs w:val="24"/>
          <w:rtl/>
          <w:lang w:bidi="ar-YE"/>
        </w:rPr>
        <w:t xml:space="preserve"> مصطفي: المرجع السابق، ص 622.</w:t>
      </w:r>
    </w:p>
  </w:footnote>
  <w:footnote w:id="330">
    <w:p w14:paraId="38C228BA"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د. سامي حسني الحسيني: النظرية العامة للتفتيش في القانون المصري والمقارن، مرجع سابق، ص 416.</w:t>
      </w:r>
    </w:p>
  </w:footnote>
  <w:footnote w:id="331">
    <w:p w14:paraId="0BA14682"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xml:space="preserve">- د. حسن صادق </w:t>
      </w:r>
      <w:proofErr w:type="spellStart"/>
      <w:r w:rsidRPr="00417BCA">
        <w:rPr>
          <w:rFonts w:ascii="Times New Roman" w:eastAsia="Times New Roman" w:hAnsi="Times New Roman" w:cs="Simplified Arabic" w:hint="cs"/>
          <w:sz w:val="24"/>
          <w:szCs w:val="24"/>
          <w:rtl/>
          <w:lang w:bidi="ar-YE"/>
        </w:rPr>
        <w:t>المرصفاوي</w:t>
      </w:r>
      <w:proofErr w:type="spellEnd"/>
      <w:r w:rsidRPr="00417BCA">
        <w:rPr>
          <w:rFonts w:ascii="Times New Roman" w:eastAsia="Times New Roman" w:hAnsi="Times New Roman" w:cs="Simplified Arabic" w:hint="cs"/>
          <w:sz w:val="24"/>
          <w:szCs w:val="24"/>
          <w:rtl/>
          <w:lang w:bidi="ar-YE"/>
        </w:rPr>
        <w:t>: شرح قانون الإجراءات، مرجع سابق، ص 60.</w:t>
      </w:r>
    </w:p>
  </w:footnote>
  <w:footnote w:id="332">
    <w:p w14:paraId="451AA206"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د. أحمد فتحي سرور: النظرية العامة للبطلان، مرجع سابق، ص371.</w:t>
      </w:r>
    </w:p>
  </w:footnote>
  <w:footnote w:id="333">
    <w:p w14:paraId="29C68DE2"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-محمود نجيب حسني: شرح قانون الإجراءات الجنائية، مرجع سابق، ص685.</w:t>
      </w:r>
    </w:p>
  </w:footnote>
  <w:footnote w:id="334">
    <w:p w14:paraId="413DD870" w14:textId="7840D0AE"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xml:space="preserve">- عدلي خليل: اعتراف المتهم، مرجع سابق، ص178، </w:t>
      </w:r>
      <w:r w:rsidR="001A47C3">
        <w:rPr>
          <w:rFonts w:ascii="Times New Roman" w:eastAsia="Times New Roman" w:hAnsi="Times New Roman" w:cs="Simplified Arabic" w:hint="cs"/>
          <w:sz w:val="24"/>
          <w:szCs w:val="24"/>
          <w:rtl/>
          <w:lang w:bidi="ar-YE"/>
        </w:rPr>
        <w:t xml:space="preserve">وأيضا </w:t>
      </w:r>
      <w:r w:rsidRPr="00417BCA">
        <w:rPr>
          <w:rFonts w:ascii="Times New Roman" w:eastAsia="Times New Roman" w:hAnsi="Times New Roman" w:cs="Simplified Arabic" w:hint="cs"/>
          <w:sz w:val="24"/>
          <w:szCs w:val="24"/>
          <w:rtl/>
          <w:lang w:bidi="ar-YE"/>
        </w:rPr>
        <w:t>د. عمر السعيد رمضان، المرجع السابق، ص402.</w:t>
      </w:r>
    </w:p>
  </w:footnote>
  <w:footnote w:id="335">
    <w:p w14:paraId="7CA52982"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إبراهيم راسخ: التحقيق الجنائي العملي، الطبعة الأولي، بدون دار نشر ومكان نشر، 1991م، ص474.</w:t>
      </w:r>
    </w:p>
  </w:footnote>
  <w:footnote w:id="336">
    <w:p w14:paraId="673664D9"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مجموعة أحكام النقض المصري، جلسة 15/3/1956م، القضية رقم 36، ص361.</w:t>
      </w:r>
    </w:p>
  </w:footnote>
  <w:footnote w:id="337">
    <w:p w14:paraId="2CC7C627" w14:textId="77777777" w:rsidR="00817BA3" w:rsidRPr="00417BCA" w:rsidRDefault="00817BA3" w:rsidP="005F03A8">
      <w:pPr>
        <w:pStyle w:val="ae"/>
        <w:spacing w:after="0" w:line="240" w:lineRule="auto"/>
        <w:ind w:left="0"/>
        <w:jc w:val="lowKashida"/>
        <w:rPr>
          <w:rFonts w:ascii="Times New Roman" w:eastAsia="Times New Roman" w:hAnsi="Times New Roman" w:cs="Simplified Arabic"/>
          <w:sz w:val="24"/>
          <w:szCs w:val="24"/>
          <w:rtl/>
          <w:lang w:bidi="ar-YE"/>
        </w:rPr>
      </w:pPr>
      <w:r w:rsidRPr="00417BCA">
        <w:rPr>
          <w:rFonts w:ascii="Times New Roman" w:eastAsia="Times New Roman" w:hAnsi="Times New Roman" w:cs="Simplified Arabic"/>
          <w:sz w:val="24"/>
          <w:szCs w:val="24"/>
          <w:lang w:bidi="ar-YE"/>
        </w:rPr>
        <w:footnoteRef/>
      </w:r>
      <w:r w:rsidRPr="00417BCA">
        <w:rPr>
          <w:rFonts w:ascii="Times New Roman" w:eastAsia="Times New Roman" w:hAnsi="Times New Roman" w:cs="Simplified Arabic"/>
          <w:sz w:val="24"/>
          <w:szCs w:val="24"/>
          <w:rtl/>
          <w:lang w:bidi="ar-YE"/>
        </w:rPr>
        <w:t xml:space="preserve"> </w:t>
      </w:r>
      <w:r w:rsidRPr="00417BCA">
        <w:rPr>
          <w:rFonts w:ascii="Times New Roman" w:eastAsia="Times New Roman" w:hAnsi="Times New Roman" w:cs="Simplified Arabic" w:hint="cs"/>
          <w:sz w:val="24"/>
          <w:szCs w:val="24"/>
          <w:rtl/>
          <w:lang w:bidi="ar-YE"/>
        </w:rPr>
        <w:t>- سامي صادق الملا: المرجع السابق، ص35.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D53DD"/>
    <w:multiLevelType w:val="hybridMultilevel"/>
    <w:tmpl w:val="2220A174"/>
    <w:lvl w:ilvl="0" w:tplc="D186A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A557F5"/>
    <w:multiLevelType w:val="hybridMultilevel"/>
    <w:tmpl w:val="1772ECBA"/>
    <w:lvl w:ilvl="0" w:tplc="13E6CD4A">
      <w:start w:val="1"/>
      <w:numFmt w:val="arabicAlpha"/>
      <w:lvlText w:val="%1-"/>
      <w:lvlJc w:val="left"/>
      <w:pPr>
        <w:ind w:left="975" w:hanging="360"/>
      </w:pPr>
      <w:rPr>
        <w:rFonts w:hint="default"/>
      </w:r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2" w15:restartNumberingAfterBreak="0">
    <w:nsid w:val="17B83209"/>
    <w:multiLevelType w:val="hybridMultilevel"/>
    <w:tmpl w:val="13807B82"/>
    <w:lvl w:ilvl="0" w:tplc="87E4C7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4E046D"/>
    <w:multiLevelType w:val="hybridMultilevel"/>
    <w:tmpl w:val="B07C0200"/>
    <w:lvl w:ilvl="0" w:tplc="BE5C5B7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27A93D71"/>
    <w:multiLevelType w:val="hybridMultilevel"/>
    <w:tmpl w:val="0DF6E860"/>
    <w:lvl w:ilvl="0" w:tplc="4A74966A">
      <w:start w:val="1"/>
      <w:numFmt w:val="bullet"/>
      <w:lvlText w:val="-"/>
      <w:lvlJc w:val="left"/>
      <w:pPr>
        <w:ind w:left="1080" w:hanging="360"/>
      </w:pPr>
      <w:rPr>
        <w:rFonts w:ascii="Simplified Arabic" w:eastAsia="Times New Roman" w:hAnsi="Simplified Arabic" w:cs="Simplified Arabic"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0E04FAE"/>
    <w:multiLevelType w:val="hybridMultilevel"/>
    <w:tmpl w:val="42D2F5FC"/>
    <w:lvl w:ilvl="0" w:tplc="0D7499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1664B56"/>
    <w:multiLevelType w:val="hybridMultilevel"/>
    <w:tmpl w:val="620CFEF6"/>
    <w:lvl w:ilvl="0" w:tplc="AB28CA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34DD3"/>
    <w:multiLevelType w:val="hybridMultilevel"/>
    <w:tmpl w:val="DB9212D0"/>
    <w:lvl w:ilvl="0" w:tplc="6B12EFBE">
      <w:start w:val="1"/>
      <w:numFmt w:val="decimal"/>
      <w:lvlText w:val="%1-"/>
      <w:lvlJc w:val="left"/>
      <w:pPr>
        <w:ind w:left="1080" w:hanging="360"/>
      </w:pPr>
      <w:rPr>
        <w:rFonts w:hint="default"/>
      </w:rPr>
    </w:lvl>
    <w:lvl w:ilvl="1" w:tplc="3CA29196">
      <w:start w:val="1"/>
      <w:numFmt w:val="arabicAlpha"/>
      <w:lvlText w:val="%2-"/>
      <w:lvlJc w:val="left"/>
      <w:pPr>
        <w:ind w:left="1777"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23101F"/>
    <w:multiLevelType w:val="hybridMultilevel"/>
    <w:tmpl w:val="0D84F51A"/>
    <w:lvl w:ilvl="0" w:tplc="C6CAD4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33B27259"/>
    <w:multiLevelType w:val="hybridMultilevel"/>
    <w:tmpl w:val="B2AAB9A4"/>
    <w:lvl w:ilvl="0" w:tplc="DDF48B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72659C6"/>
    <w:multiLevelType w:val="hybridMultilevel"/>
    <w:tmpl w:val="794E0A3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5F21B4"/>
    <w:multiLevelType w:val="hybridMultilevel"/>
    <w:tmpl w:val="315029C0"/>
    <w:lvl w:ilvl="0" w:tplc="EF90F8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C3040AC"/>
    <w:multiLevelType w:val="hybridMultilevel"/>
    <w:tmpl w:val="3EC45E42"/>
    <w:lvl w:ilvl="0" w:tplc="667C25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3FA7FE6"/>
    <w:multiLevelType w:val="hybridMultilevel"/>
    <w:tmpl w:val="C37E6912"/>
    <w:lvl w:ilvl="0" w:tplc="985CA6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9481773"/>
    <w:multiLevelType w:val="hybridMultilevel"/>
    <w:tmpl w:val="4F4ED514"/>
    <w:lvl w:ilvl="0" w:tplc="2E0AA4A8">
      <w:start w:val="1"/>
      <w:numFmt w:val="decimal"/>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15" w15:restartNumberingAfterBreak="0">
    <w:nsid w:val="4D950CA5"/>
    <w:multiLevelType w:val="hybridMultilevel"/>
    <w:tmpl w:val="04662062"/>
    <w:lvl w:ilvl="0" w:tplc="3892983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3FE75BC"/>
    <w:multiLevelType w:val="hybridMultilevel"/>
    <w:tmpl w:val="17D21596"/>
    <w:lvl w:ilvl="0" w:tplc="76E6D7FA">
      <w:start w:val="1"/>
      <w:numFmt w:val="decimal"/>
      <w:lvlText w:val="%1-"/>
      <w:lvlJc w:val="left"/>
      <w:pPr>
        <w:ind w:left="1068" w:hanging="360"/>
      </w:pPr>
      <w:rPr>
        <w:rFonts w:ascii="Times New Roman" w:eastAsia="Times New Roman" w:hAnsi="Times New Roman" w:cs="Simplified Arabic"/>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4D94CBD"/>
    <w:multiLevelType w:val="hybridMultilevel"/>
    <w:tmpl w:val="1222250E"/>
    <w:lvl w:ilvl="0" w:tplc="A2762F96">
      <w:start w:val="1"/>
      <w:numFmt w:val="arabicAlpha"/>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7EA7A2C"/>
    <w:multiLevelType w:val="hybridMultilevel"/>
    <w:tmpl w:val="BD48FA86"/>
    <w:lvl w:ilvl="0" w:tplc="EB14DDF6">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AA1D73"/>
    <w:multiLevelType w:val="hybridMultilevel"/>
    <w:tmpl w:val="F2D479CA"/>
    <w:lvl w:ilvl="0" w:tplc="1918EF1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EAF3C34"/>
    <w:multiLevelType w:val="hybridMultilevel"/>
    <w:tmpl w:val="E0B8AF7A"/>
    <w:lvl w:ilvl="0" w:tplc="A34035F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15:restartNumberingAfterBreak="0">
    <w:nsid w:val="5EE96C96"/>
    <w:multiLevelType w:val="hybridMultilevel"/>
    <w:tmpl w:val="949459EC"/>
    <w:lvl w:ilvl="0" w:tplc="BABEA326">
      <w:start w:val="1"/>
      <w:numFmt w:val="decimal"/>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22" w15:restartNumberingAfterBreak="0">
    <w:nsid w:val="60904756"/>
    <w:multiLevelType w:val="hybridMultilevel"/>
    <w:tmpl w:val="3B6C2080"/>
    <w:lvl w:ilvl="0" w:tplc="1526A2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AD4884"/>
    <w:multiLevelType w:val="hybridMultilevel"/>
    <w:tmpl w:val="58C4C426"/>
    <w:lvl w:ilvl="0" w:tplc="5222761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15:restartNumberingAfterBreak="0">
    <w:nsid w:val="6D3379D5"/>
    <w:multiLevelType w:val="hybridMultilevel"/>
    <w:tmpl w:val="637AA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690083"/>
    <w:multiLevelType w:val="hybridMultilevel"/>
    <w:tmpl w:val="73840A76"/>
    <w:lvl w:ilvl="0" w:tplc="184EA9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F54091"/>
    <w:multiLevelType w:val="hybridMultilevel"/>
    <w:tmpl w:val="8C10E330"/>
    <w:lvl w:ilvl="0" w:tplc="1004ED84">
      <w:start w:val="1"/>
      <w:numFmt w:val="arabicAlpha"/>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7" w15:restartNumberingAfterBreak="0">
    <w:nsid w:val="767E14E2"/>
    <w:multiLevelType w:val="hybridMultilevel"/>
    <w:tmpl w:val="1FCE75F8"/>
    <w:lvl w:ilvl="0" w:tplc="6D5A84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B0C4277"/>
    <w:multiLevelType w:val="hybridMultilevel"/>
    <w:tmpl w:val="738C480E"/>
    <w:lvl w:ilvl="0" w:tplc="3CDAD8A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7FEB3E74"/>
    <w:multiLevelType w:val="hybridMultilevel"/>
    <w:tmpl w:val="9B22E392"/>
    <w:lvl w:ilvl="0" w:tplc="08C835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17"/>
  </w:num>
  <w:num w:numId="25">
    <w:abstractNumId w:val="15"/>
  </w:num>
  <w:num w:numId="26">
    <w:abstractNumId w:val="19"/>
  </w:num>
  <w:num w:numId="27">
    <w:abstractNumId w:val="0"/>
  </w:num>
  <w:num w:numId="28">
    <w:abstractNumId w:val="6"/>
  </w:num>
  <w:num w:numId="29">
    <w:abstractNumId w:val="13"/>
  </w:num>
  <w:num w:numId="30">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C98"/>
    <w:rsid w:val="000000EC"/>
    <w:rsid w:val="00000850"/>
    <w:rsid w:val="00000965"/>
    <w:rsid w:val="00000E3F"/>
    <w:rsid w:val="00001111"/>
    <w:rsid w:val="00001437"/>
    <w:rsid w:val="00001D50"/>
    <w:rsid w:val="00001F24"/>
    <w:rsid w:val="00001F43"/>
    <w:rsid w:val="00002072"/>
    <w:rsid w:val="00003738"/>
    <w:rsid w:val="00003CBF"/>
    <w:rsid w:val="00005068"/>
    <w:rsid w:val="00005A8E"/>
    <w:rsid w:val="000064B2"/>
    <w:rsid w:val="00007195"/>
    <w:rsid w:val="0000766A"/>
    <w:rsid w:val="00007AC7"/>
    <w:rsid w:val="000101B1"/>
    <w:rsid w:val="000109CC"/>
    <w:rsid w:val="00010F90"/>
    <w:rsid w:val="0001111C"/>
    <w:rsid w:val="00011279"/>
    <w:rsid w:val="000113B5"/>
    <w:rsid w:val="000113E0"/>
    <w:rsid w:val="00011AF6"/>
    <w:rsid w:val="0001224E"/>
    <w:rsid w:val="0001225C"/>
    <w:rsid w:val="00012499"/>
    <w:rsid w:val="0001253B"/>
    <w:rsid w:val="00012D65"/>
    <w:rsid w:val="00013086"/>
    <w:rsid w:val="000130BC"/>
    <w:rsid w:val="00013D69"/>
    <w:rsid w:val="00013E67"/>
    <w:rsid w:val="00013F94"/>
    <w:rsid w:val="000143E8"/>
    <w:rsid w:val="00014864"/>
    <w:rsid w:val="00014C50"/>
    <w:rsid w:val="00014D16"/>
    <w:rsid w:val="0001552F"/>
    <w:rsid w:val="00015775"/>
    <w:rsid w:val="00015E08"/>
    <w:rsid w:val="000167D9"/>
    <w:rsid w:val="000173B6"/>
    <w:rsid w:val="000205D5"/>
    <w:rsid w:val="00020711"/>
    <w:rsid w:val="0002089A"/>
    <w:rsid w:val="000209F4"/>
    <w:rsid w:val="00020BE1"/>
    <w:rsid w:val="00020C34"/>
    <w:rsid w:val="00020E3B"/>
    <w:rsid w:val="000214EA"/>
    <w:rsid w:val="00021A86"/>
    <w:rsid w:val="00021AD8"/>
    <w:rsid w:val="00021DCD"/>
    <w:rsid w:val="00021E41"/>
    <w:rsid w:val="000228B2"/>
    <w:rsid w:val="000238D3"/>
    <w:rsid w:val="00023A31"/>
    <w:rsid w:val="000240FA"/>
    <w:rsid w:val="000247E4"/>
    <w:rsid w:val="00024BB5"/>
    <w:rsid w:val="00024C27"/>
    <w:rsid w:val="00024E21"/>
    <w:rsid w:val="00025675"/>
    <w:rsid w:val="00025A65"/>
    <w:rsid w:val="00025DF9"/>
    <w:rsid w:val="00025E20"/>
    <w:rsid w:val="00025E46"/>
    <w:rsid w:val="00026308"/>
    <w:rsid w:val="000264CE"/>
    <w:rsid w:val="00026790"/>
    <w:rsid w:val="00026A34"/>
    <w:rsid w:val="00026E6C"/>
    <w:rsid w:val="000270FA"/>
    <w:rsid w:val="000275FF"/>
    <w:rsid w:val="00027903"/>
    <w:rsid w:val="00027C27"/>
    <w:rsid w:val="00027E77"/>
    <w:rsid w:val="000305B8"/>
    <w:rsid w:val="00031BBD"/>
    <w:rsid w:val="00032AAB"/>
    <w:rsid w:val="00032E48"/>
    <w:rsid w:val="000333C9"/>
    <w:rsid w:val="00033B49"/>
    <w:rsid w:val="00033E63"/>
    <w:rsid w:val="0003440A"/>
    <w:rsid w:val="00034B70"/>
    <w:rsid w:val="00034D3B"/>
    <w:rsid w:val="00034DC2"/>
    <w:rsid w:val="00035F34"/>
    <w:rsid w:val="00035F93"/>
    <w:rsid w:val="0003615A"/>
    <w:rsid w:val="000374EB"/>
    <w:rsid w:val="000376C1"/>
    <w:rsid w:val="00037710"/>
    <w:rsid w:val="00037762"/>
    <w:rsid w:val="00037BDE"/>
    <w:rsid w:val="000406E8"/>
    <w:rsid w:val="00040B74"/>
    <w:rsid w:val="00041513"/>
    <w:rsid w:val="000416E9"/>
    <w:rsid w:val="00042944"/>
    <w:rsid w:val="0004297F"/>
    <w:rsid w:val="00042C8A"/>
    <w:rsid w:val="00043275"/>
    <w:rsid w:val="000436E6"/>
    <w:rsid w:val="00043897"/>
    <w:rsid w:val="00044416"/>
    <w:rsid w:val="00044900"/>
    <w:rsid w:val="00044CEA"/>
    <w:rsid w:val="00044D87"/>
    <w:rsid w:val="00044FD0"/>
    <w:rsid w:val="0004501B"/>
    <w:rsid w:val="000451BA"/>
    <w:rsid w:val="000456E5"/>
    <w:rsid w:val="00045B48"/>
    <w:rsid w:val="00046818"/>
    <w:rsid w:val="0004692F"/>
    <w:rsid w:val="00046DB9"/>
    <w:rsid w:val="00046DC9"/>
    <w:rsid w:val="000470E8"/>
    <w:rsid w:val="00047146"/>
    <w:rsid w:val="00047292"/>
    <w:rsid w:val="0004737D"/>
    <w:rsid w:val="0004754D"/>
    <w:rsid w:val="00050C93"/>
    <w:rsid w:val="0005155C"/>
    <w:rsid w:val="00053645"/>
    <w:rsid w:val="00053736"/>
    <w:rsid w:val="0005398B"/>
    <w:rsid w:val="000540FB"/>
    <w:rsid w:val="0005428D"/>
    <w:rsid w:val="000545C1"/>
    <w:rsid w:val="00054804"/>
    <w:rsid w:val="00054B71"/>
    <w:rsid w:val="000554BA"/>
    <w:rsid w:val="00055887"/>
    <w:rsid w:val="00055D56"/>
    <w:rsid w:val="00055F8C"/>
    <w:rsid w:val="0005612F"/>
    <w:rsid w:val="000563AD"/>
    <w:rsid w:val="00056CD9"/>
    <w:rsid w:val="00057054"/>
    <w:rsid w:val="00057225"/>
    <w:rsid w:val="00057834"/>
    <w:rsid w:val="000578E5"/>
    <w:rsid w:val="00057A28"/>
    <w:rsid w:val="0006068B"/>
    <w:rsid w:val="0006099A"/>
    <w:rsid w:val="00060A61"/>
    <w:rsid w:val="00060D56"/>
    <w:rsid w:val="000612CB"/>
    <w:rsid w:val="000614C2"/>
    <w:rsid w:val="00061746"/>
    <w:rsid w:val="000617D5"/>
    <w:rsid w:val="00061D1A"/>
    <w:rsid w:val="00062236"/>
    <w:rsid w:val="000625B7"/>
    <w:rsid w:val="000628BE"/>
    <w:rsid w:val="00063490"/>
    <w:rsid w:val="00063C6D"/>
    <w:rsid w:val="00063D64"/>
    <w:rsid w:val="00063F23"/>
    <w:rsid w:val="00063F7A"/>
    <w:rsid w:val="000643CE"/>
    <w:rsid w:val="0006440A"/>
    <w:rsid w:val="000647EA"/>
    <w:rsid w:val="0006588F"/>
    <w:rsid w:val="00065942"/>
    <w:rsid w:val="00065FB0"/>
    <w:rsid w:val="000660BA"/>
    <w:rsid w:val="00066A0C"/>
    <w:rsid w:val="00067114"/>
    <w:rsid w:val="00067136"/>
    <w:rsid w:val="00067A31"/>
    <w:rsid w:val="0007030A"/>
    <w:rsid w:val="000707C1"/>
    <w:rsid w:val="0007270B"/>
    <w:rsid w:val="00072A3D"/>
    <w:rsid w:val="00072AF1"/>
    <w:rsid w:val="000731DC"/>
    <w:rsid w:val="000732EB"/>
    <w:rsid w:val="00073331"/>
    <w:rsid w:val="000734F1"/>
    <w:rsid w:val="000735A0"/>
    <w:rsid w:val="00073A43"/>
    <w:rsid w:val="000742F4"/>
    <w:rsid w:val="000742FC"/>
    <w:rsid w:val="00074997"/>
    <w:rsid w:val="000750AB"/>
    <w:rsid w:val="00075BBD"/>
    <w:rsid w:val="00075D80"/>
    <w:rsid w:val="000766C0"/>
    <w:rsid w:val="000802BD"/>
    <w:rsid w:val="000804F8"/>
    <w:rsid w:val="00081F30"/>
    <w:rsid w:val="00081F87"/>
    <w:rsid w:val="00082429"/>
    <w:rsid w:val="0008266A"/>
    <w:rsid w:val="00082EC0"/>
    <w:rsid w:val="000830FA"/>
    <w:rsid w:val="00083635"/>
    <w:rsid w:val="00084B21"/>
    <w:rsid w:val="00085473"/>
    <w:rsid w:val="00086700"/>
    <w:rsid w:val="00086D29"/>
    <w:rsid w:val="00087908"/>
    <w:rsid w:val="00090183"/>
    <w:rsid w:val="000901AB"/>
    <w:rsid w:val="000904FB"/>
    <w:rsid w:val="00090FAD"/>
    <w:rsid w:val="00091038"/>
    <w:rsid w:val="00091046"/>
    <w:rsid w:val="0009174C"/>
    <w:rsid w:val="00091D8B"/>
    <w:rsid w:val="0009257B"/>
    <w:rsid w:val="00092981"/>
    <w:rsid w:val="00093A1D"/>
    <w:rsid w:val="00093F49"/>
    <w:rsid w:val="00093FBC"/>
    <w:rsid w:val="00094124"/>
    <w:rsid w:val="000944E0"/>
    <w:rsid w:val="00094800"/>
    <w:rsid w:val="000949BD"/>
    <w:rsid w:val="000949F9"/>
    <w:rsid w:val="00095389"/>
    <w:rsid w:val="0009554C"/>
    <w:rsid w:val="0009585D"/>
    <w:rsid w:val="000958D8"/>
    <w:rsid w:val="00095BDA"/>
    <w:rsid w:val="00096079"/>
    <w:rsid w:val="0009614B"/>
    <w:rsid w:val="0009656C"/>
    <w:rsid w:val="00096E0B"/>
    <w:rsid w:val="000976DF"/>
    <w:rsid w:val="000979D2"/>
    <w:rsid w:val="00097AB2"/>
    <w:rsid w:val="00097F31"/>
    <w:rsid w:val="000A0339"/>
    <w:rsid w:val="000A0478"/>
    <w:rsid w:val="000A11B1"/>
    <w:rsid w:val="000A1410"/>
    <w:rsid w:val="000A1BA4"/>
    <w:rsid w:val="000A265F"/>
    <w:rsid w:val="000A2A13"/>
    <w:rsid w:val="000A2A15"/>
    <w:rsid w:val="000A2E4B"/>
    <w:rsid w:val="000A344E"/>
    <w:rsid w:val="000A3676"/>
    <w:rsid w:val="000A3C42"/>
    <w:rsid w:val="000A4283"/>
    <w:rsid w:val="000A493D"/>
    <w:rsid w:val="000A4FF2"/>
    <w:rsid w:val="000A5306"/>
    <w:rsid w:val="000A57E0"/>
    <w:rsid w:val="000A619F"/>
    <w:rsid w:val="000A62E6"/>
    <w:rsid w:val="000A655C"/>
    <w:rsid w:val="000A65E2"/>
    <w:rsid w:val="000A666A"/>
    <w:rsid w:val="000A6DC0"/>
    <w:rsid w:val="000A7416"/>
    <w:rsid w:val="000A76EE"/>
    <w:rsid w:val="000A7AB7"/>
    <w:rsid w:val="000B01AE"/>
    <w:rsid w:val="000B02A2"/>
    <w:rsid w:val="000B0A74"/>
    <w:rsid w:val="000B0AAD"/>
    <w:rsid w:val="000B0D06"/>
    <w:rsid w:val="000B126A"/>
    <w:rsid w:val="000B1322"/>
    <w:rsid w:val="000B17D4"/>
    <w:rsid w:val="000B1BF2"/>
    <w:rsid w:val="000B1E88"/>
    <w:rsid w:val="000B2495"/>
    <w:rsid w:val="000B276A"/>
    <w:rsid w:val="000B2F68"/>
    <w:rsid w:val="000B3172"/>
    <w:rsid w:val="000B3317"/>
    <w:rsid w:val="000B389C"/>
    <w:rsid w:val="000B38AA"/>
    <w:rsid w:val="000B3A45"/>
    <w:rsid w:val="000B3CC2"/>
    <w:rsid w:val="000B4265"/>
    <w:rsid w:val="000B4290"/>
    <w:rsid w:val="000B4A16"/>
    <w:rsid w:val="000B5220"/>
    <w:rsid w:val="000B5814"/>
    <w:rsid w:val="000B5BB3"/>
    <w:rsid w:val="000B5CF2"/>
    <w:rsid w:val="000B615E"/>
    <w:rsid w:val="000B68D0"/>
    <w:rsid w:val="000B699D"/>
    <w:rsid w:val="000C0356"/>
    <w:rsid w:val="000C0999"/>
    <w:rsid w:val="000C14C5"/>
    <w:rsid w:val="000C1714"/>
    <w:rsid w:val="000C176F"/>
    <w:rsid w:val="000C178A"/>
    <w:rsid w:val="000C1A73"/>
    <w:rsid w:val="000C1D0C"/>
    <w:rsid w:val="000C2131"/>
    <w:rsid w:val="000C2726"/>
    <w:rsid w:val="000C32D4"/>
    <w:rsid w:val="000C3546"/>
    <w:rsid w:val="000C399B"/>
    <w:rsid w:val="000C39B9"/>
    <w:rsid w:val="000C441B"/>
    <w:rsid w:val="000C4775"/>
    <w:rsid w:val="000C4823"/>
    <w:rsid w:val="000C4BAD"/>
    <w:rsid w:val="000C56BE"/>
    <w:rsid w:val="000C56F5"/>
    <w:rsid w:val="000C5752"/>
    <w:rsid w:val="000C6B75"/>
    <w:rsid w:val="000C6DC1"/>
    <w:rsid w:val="000C7400"/>
    <w:rsid w:val="000C7F7F"/>
    <w:rsid w:val="000D091F"/>
    <w:rsid w:val="000D10A4"/>
    <w:rsid w:val="000D1118"/>
    <w:rsid w:val="000D1539"/>
    <w:rsid w:val="000D18C0"/>
    <w:rsid w:val="000D19F4"/>
    <w:rsid w:val="000D2189"/>
    <w:rsid w:val="000D2EAC"/>
    <w:rsid w:val="000D303C"/>
    <w:rsid w:val="000D325A"/>
    <w:rsid w:val="000D3422"/>
    <w:rsid w:val="000D3CF8"/>
    <w:rsid w:val="000D4341"/>
    <w:rsid w:val="000D48EB"/>
    <w:rsid w:val="000D4AE1"/>
    <w:rsid w:val="000D4D03"/>
    <w:rsid w:val="000D4F17"/>
    <w:rsid w:val="000D4FE4"/>
    <w:rsid w:val="000D5A95"/>
    <w:rsid w:val="000D5C05"/>
    <w:rsid w:val="000D60C7"/>
    <w:rsid w:val="000D60D7"/>
    <w:rsid w:val="000D66E5"/>
    <w:rsid w:val="000D68C6"/>
    <w:rsid w:val="000D6B55"/>
    <w:rsid w:val="000D6D2F"/>
    <w:rsid w:val="000D71FB"/>
    <w:rsid w:val="000D75C0"/>
    <w:rsid w:val="000D7642"/>
    <w:rsid w:val="000D7668"/>
    <w:rsid w:val="000E04D0"/>
    <w:rsid w:val="000E0B71"/>
    <w:rsid w:val="000E0D1E"/>
    <w:rsid w:val="000E1172"/>
    <w:rsid w:val="000E14DA"/>
    <w:rsid w:val="000E160A"/>
    <w:rsid w:val="000E197B"/>
    <w:rsid w:val="000E1D9C"/>
    <w:rsid w:val="000E21E4"/>
    <w:rsid w:val="000E292D"/>
    <w:rsid w:val="000E292F"/>
    <w:rsid w:val="000E35C1"/>
    <w:rsid w:val="000E367B"/>
    <w:rsid w:val="000E3E30"/>
    <w:rsid w:val="000E41A5"/>
    <w:rsid w:val="000E4552"/>
    <w:rsid w:val="000E4C3F"/>
    <w:rsid w:val="000E4C43"/>
    <w:rsid w:val="000E4DE3"/>
    <w:rsid w:val="000E568D"/>
    <w:rsid w:val="000E5795"/>
    <w:rsid w:val="000E5830"/>
    <w:rsid w:val="000E598B"/>
    <w:rsid w:val="000E5F17"/>
    <w:rsid w:val="000E6A96"/>
    <w:rsid w:val="000E6AAD"/>
    <w:rsid w:val="000E72DE"/>
    <w:rsid w:val="000E77BE"/>
    <w:rsid w:val="000E794B"/>
    <w:rsid w:val="000E7F3F"/>
    <w:rsid w:val="000F0762"/>
    <w:rsid w:val="000F0863"/>
    <w:rsid w:val="000F08E8"/>
    <w:rsid w:val="000F0971"/>
    <w:rsid w:val="000F0F01"/>
    <w:rsid w:val="000F1D1D"/>
    <w:rsid w:val="000F1F50"/>
    <w:rsid w:val="000F2408"/>
    <w:rsid w:val="000F279E"/>
    <w:rsid w:val="000F2A51"/>
    <w:rsid w:val="000F36BA"/>
    <w:rsid w:val="000F3A6E"/>
    <w:rsid w:val="000F3D7C"/>
    <w:rsid w:val="000F4263"/>
    <w:rsid w:val="000F45E5"/>
    <w:rsid w:val="000F4DAE"/>
    <w:rsid w:val="000F59A0"/>
    <w:rsid w:val="000F66D8"/>
    <w:rsid w:val="000F674B"/>
    <w:rsid w:val="000F71F9"/>
    <w:rsid w:val="000F7CAB"/>
    <w:rsid w:val="000F7E40"/>
    <w:rsid w:val="0010022A"/>
    <w:rsid w:val="001004C6"/>
    <w:rsid w:val="001009BA"/>
    <w:rsid w:val="00100B57"/>
    <w:rsid w:val="001010C2"/>
    <w:rsid w:val="00101290"/>
    <w:rsid w:val="001012BB"/>
    <w:rsid w:val="00102029"/>
    <w:rsid w:val="001022EA"/>
    <w:rsid w:val="001029C0"/>
    <w:rsid w:val="001029FE"/>
    <w:rsid w:val="00102CEB"/>
    <w:rsid w:val="00103609"/>
    <w:rsid w:val="00104031"/>
    <w:rsid w:val="00104767"/>
    <w:rsid w:val="00104A28"/>
    <w:rsid w:val="00104B3A"/>
    <w:rsid w:val="00104F0F"/>
    <w:rsid w:val="001057FF"/>
    <w:rsid w:val="001058B6"/>
    <w:rsid w:val="00105AC6"/>
    <w:rsid w:val="00105D45"/>
    <w:rsid w:val="00106B88"/>
    <w:rsid w:val="00107458"/>
    <w:rsid w:val="001074D0"/>
    <w:rsid w:val="00107823"/>
    <w:rsid w:val="00107E97"/>
    <w:rsid w:val="00107F2F"/>
    <w:rsid w:val="00110AD0"/>
    <w:rsid w:val="00110B9A"/>
    <w:rsid w:val="00110EA1"/>
    <w:rsid w:val="00111509"/>
    <w:rsid w:val="00111AAC"/>
    <w:rsid w:val="00111B73"/>
    <w:rsid w:val="001125B2"/>
    <w:rsid w:val="001128EE"/>
    <w:rsid w:val="00113165"/>
    <w:rsid w:val="00113542"/>
    <w:rsid w:val="001139F2"/>
    <w:rsid w:val="00113B7A"/>
    <w:rsid w:val="00113D15"/>
    <w:rsid w:val="00114611"/>
    <w:rsid w:val="00114C52"/>
    <w:rsid w:val="00114F51"/>
    <w:rsid w:val="0011522A"/>
    <w:rsid w:val="00115853"/>
    <w:rsid w:val="001166A7"/>
    <w:rsid w:val="00116754"/>
    <w:rsid w:val="00116FCD"/>
    <w:rsid w:val="001176A4"/>
    <w:rsid w:val="00117A07"/>
    <w:rsid w:val="00117A95"/>
    <w:rsid w:val="00117B84"/>
    <w:rsid w:val="00117D3F"/>
    <w:rsid w:val="00117F3F"/>
    <w:rsid w:val="00120028"/>
    <w:rsid w:val="001201DF"/>
    <w:rsid w:val="00120D13"/>
    <w:rsid w:val="00121D48"/>
    <w:rsid w:val="00121DBB"/>
    <w:rsid w:val="00121F36"/>
    <w:rsid w:val="00122041"/>
    <w:rsid w:val="00122146"/>
    <w:rsid w:val="001235CE"/>
    <w:rsid w:val="001242EC"/>
    <w:rsid w:val="001246E1"/>
    <w:rsid w:val="00124936"/>
    <w:rsid w:val="00124C96"/>
    <w:rsid w:val="00124E78"/>
    <w:rsid w:val="00125169"/>
    <w:rsid w:val="001255DB"/>
    <w:rsid w:val="00125664"/>
    <w:rsid w:val="00125A2F"/>
    <w:rsid w:val="00125BE2"/>
    <w:rsid w:val="00125BFE"/>
    <w:rsid w:val="00125ED9"/>
    <w:rsid w:val="00125FF2"/>
    <w:rsid w:val="00126152"/>
    <w:rsid w:val="0012687F"/>
    <w:rsid w:val="00126CAF"/>
    <w:rsid w:val="00126D91"/>
    <w:rsid w:val="0012716D"/>
    <w:rsid w:val="00127223"/>
    <w:rsid w:val="00127283"/>
    <w:rsid w:val="0012787E"/>
    <w:rsid w:val="00130A1A"/>
    <w:rsid w:val="00130BA3"/>
    <w:rsid w:val="0013199F"/>
    <w:rsid w:val="00131D4D"/>
    <w:rsid w:val="00132331"/>
    <w:rsid w:val="0013291E"/>
    <w:rsid w:val="00132F42"/>
    <w:rsid w:val="00132F76"/>
    <w:rsid w:val="00133298"/>
    <w:rsid w:val="001332DD"/>
    <w:rsid w:val="0013362D"/>
    <w:rsid w:val="0013411F"/>
    <w:rsid w:val="001344AD"/>
    <w:rsid w:val="0013459E"/>
    <w:rsid w:val="00134648"/>
    <w:rsid w:val="00134F13"/>
    <w:rsid w:val="00135A3A"/>
    <w:rsid w:val="00136432"/>
    <w:rsid w:val="0013686F"/>
    <w:rsid w:val="00136EA8"/>
    <w:rsid w:val="00136EDE"/>
    <w:rsid w:val="00137926"/>
    <w:rsid w:val="00140203"/>
    <w:rsid w:val="0014046E"/>
    <w:rsid w:val="00140CB2"/>
    <w:rsid w:val="00140D5F"/>
    <w:rsid w:val="00141115"/>
    <w:rsid w:val="001423A2"/>
    <w:rsid w:val="00142F67"/>
    <w:rsid w:val="00143005"/>
    <w:rsid w:val="0014311F"/>
    <w:rsid w:val="00144E62"/>
    <w:rsid w:val="0014504F"/>
    <w:rsid w:val="00145B2D"/>
    <w:rsid w:val="00145DFF"/>
    <w:rsid w:val="00145E33"/>
    <w:rsid w:val="00145F27"/>
    <w:rsid w:val="001471D5"/>
    <w:rsid w:val="00147710"/>
    <w:rsid w:val="0014787D"/>
    <w:rsid w:val="0015062D"/>
    <w:rsid w:val="001507EB"/>
    <w:rsid w:val="0015084D"/>
    <w:rsid w:val="00151A37"/>
    <w:rsid w:val="00151D46"/>
    <w:rsid w:val="00152172"/>
    <w:rsid w:val="0015232C"/>
    <w:rsid w:val="001528C1"/>
    <w:rsid w:val="00153112"/>
    <w:rsid w:val="0015312A"/>
    <w:rsid w:val="00153296"/>
    <w:rsid w:val="00153D29"/>
    <w:rsid w:val="00153E9D"/>
    <w:rsid w:val="00153EB9"/>
    <w:rsid w:val="00153F44"/>
    <w:rsid w:val="00154709"/>
    <w:rsid w:val="00155456"/>
    <w:rsid w:val="00155A24"/>
    <w:rsid w:val="001560F1"/>
    <w:rsid w:val="00156601"/>
    <w:rsid w:val="001568B6"/>
    <w:rsid w:val="00156A9B"/>
    <w:rsid w:val="001575E0"/>
    <w:rsid w:val="00157744"/>
    <w:rsid w:val="00157876"/>
    <w:rsid w:val="00157EE9"/>
    <w:rsid w:val="00160C2D"/>
    <w:rsid w:val="00160EBA"/>
    <w:rsid w:val="0016115D"/>
    <w:rsid w:val="0016263A"/>
    <w:rsid w:val="0016269E"/>
    <w:rsid w:val="00162CDC"/>
    <w:rsid w:val="00163674"/>
    <w:rsid w:val="00163EB8"/>
    <w:rsid w:val="001645DB"/>
    <w:rsid w:val="00164F78"/>
    <w:rsid w:val="00165271"/>
    <w:rsid w:val="00165798"/>
    <w:rsid w:val="00165CDB"/>
    <w:rsid w:val="00166005"/>
    <w:rsid w:val="001668DD"/>
    <w:rsid w:val="00166BB4"/>
    <w:rsid w:val="00166EC0"/>
    <w:rsid w:val="001674C6"/>
    <w:rsid w:val="00167857"/>
    <w:rsid w:val="00167E08"/>
    <w:rsid w:val="00167E6E"/>
    <w:rsid w:val="00171167"/>
    <w:rsid w:val="001715ED"/>
    <w:rsid w:val="00171B88"/>
    <w:rsid w:val="00172227"/>
    <w:rsid w:val="00172833"/>
    <w:rsid w:val="001729C6"/>
    <w:rsid w:val="00172D23"/>
    <w:rsid w:val="001733A6"/>
    <w:rsid w:val="00173864"/>
    <w:rsid w:val="00173CDD"/>
    <w:rsid w:val="00173F0D"/>
    <w:rsid w:val="00174234"/>
    <w:rsid w:val="00174902"/>
    <w:rsid w:val="00174A62"/>
    <w:rsid w:val="00174F66"/>
    <w:rsid w:val="001751AF"/>
    <w:rsid w:val="0017566E"/>
    <w:rsid w:val="00175994"/>
    <w:rsid w:val="00175C45"/>
    <w:rsid w:val="00176335"/>
    <w:rsid w:val="00176A26"/>
    <w:rsid w:val="00176DEC"/>
    <w:rsid w:val="00177176"/>
    <w:rsid w:val="00177259"/>
    <w:rsid w:val="0017787D"/>
    <w:rsid w:val="00177B31"/>
    <w:rsid w:val="00177D52"/>
    <w:rsid w:val="001803E4"/>
    <w:rsid w:val="001804B4"/>
    <w:rsid w:val="0018076C"/>
    <w:rsid w:val="0018113C"/>
    <w:rsid w:val="0018114E"/>
    <w:rsid w:val="00181291"/>
    <w:rsid w:val="00181400"/>
    <w:rsid w:val="001814C2"/>
    <w:rsid w:val="00181668"/>
    <w:rsid w:val="00181B9F"/>
    <w:rsid w:val="00181CA9"/>
    <w:rsid w:val="001827ED"/>
    <w:rsid w:val="001831DD"/>
    <w:rsid w:val="0018327E"/>
    <w:rsid w:val="001837C8"/>
    <w:rsid w:val="00183939"/>
    <w:rsid w:val="00184011"/>
    <w:rsid w:val="00184111"/>
    <w:rsid w:val="00184663"/>
    <w:rsid w:val="00184B47"/>
    <w:rsid w:val="00184B4D"/>
    <w:rsid w:val="00184BD6"/>
    <w:rsid w:val="00184F5F"/>
    <w:rsid w:val="00185047"/>
    <w:rsid w:val="00185542"/>
    <w:rsid w:val="00185775"/>
    <w:rsid w:val="00185A06"/>
    <w:rsid w:val="001865EB"/>
    <w:rsid w:val="00186B28"/>
    <w:rsid w:val="00187999"/>
    <w:rsid w:val="00187BFB"/>
    <w:rsid w:val="001915A8"/>
    <w:rsid w:val="00191627"/>
    <w:rsid w:val="00191958"/>
    <w:rsid w:val="00191D0A"/>
    <w:rsid w:val="00191E11"/>
    <w:rsid w:val="001923A7"/>
    <w:rsid w:val="0019310C"/>
    <w:rsid w:val="001934E8"/>
    <w:rsid w:val="00193A46"/>
    <w:rsid w:val="00194304"/>
    <w:rsid w:val="0019461F"/>
    <w:rsid w:val="00194E49"/>
    <w:rsid w:val="00195452"/>
    <w:rsid w:val="00195AB6"/>
    <w:rsid w:val="00195D00"/>
    <w:rsid w:val="001960A6"/>
    <w:rsid w:val="0019666B"/>
    <w:rsid w:val="00196CCC"/>
    <w:rsid w:val="00196DF8"/>
    <w:rsid w:val="00197AB7"/>
    <w:rsid w:val="00197B74"/>
    <w:rsid w:val="00197E07"/>
    <w:rsid w:val="001A013F"/>
    <w:rsid w:val="001A0B39"/>
    <w:rsid w:val="001A11FD"/>
    <w:rsid w:val="001A1407"/>
    <w:rsid w:val="001A141F"/>
    <w:rsid w:val="001A1524"/>
    <w:rsid w:val="001A1F24"/>
    <w:rsid w:val="001A2476"/>
    <w:rsid w:val="001A2CDF"/>
    <w:rsid w:val="001A2EF6"/>
    <w:rsid w:val="001A30CC"/>
    <w:rsid w:val="001A36AF"/>
    <w:rsid w:val="001A3AB9"/>
    <w:rsid w:val="001A3BEC"/>
    <w:rsid w:val="001A3FB7"/>
    <w:rsid w:val="001A3FEC"/>
    <w:rsid w:val="001A4273"/>
    <w:rsid w:val="001A47C3"/>
    <w:rsid w:val="001A514C"/>
    <w:rsid w:val="001A569A"/>
    <w:rsid w:val="001A5A3E"/>
    <w:rsid w:val="001A5C54"/>
    <w:rsid w:val="001A5D43"/>
    <w:rsid w:val="001A61F0"/>
    <w:rsid w:val="001A6588"/>
    <w:rsid w:val="001A658E"/>
    <w:rsid w:val="001A70FB"/>
    <w:rsid w:val="001A71D3"/>
    <w:rsid w:val="001A73B8"/>
    <w:rsid w:val="001A7D37"/>
    <w:rsid w:val="001B01FE"/>
    <w:rsid w:val="001B06AC"/>
    <w:rsid w:val="001B096C"/>
    <w:rsid w:val="001B0B17"/>
    <w:rsid w:val="001B1331"/>
    <w:rsid w:val="001B19B2"/>
    <w:rsid w:val="001B1FA8"/>
    <w:rsid w:val="001B26E0"/>
    <w:rsid w:val="001B2FDE"/>
    <w:rsid w:val="001B3107"/>
    <w:rsid w:val="001B3CD3"/>
    <w:rsid w:val="001B41BE"/>
    <w:rsid w:val="001B43D8"/>
    <w:rsid w:val="001B44BD"/>
    <w:rsid w:val="001B4C3E"/>
    <w:rsid w:val="001B6139"/>
    <w:rsid w:val="001B63C7"/>
    <w:rsid w:val="001B68EC"/>
    <w:rsid w:val="001B7051"/>
    <w:rsid w:val="001B7061"/>
    <w:rsid w:val="001B74EB"/>
    <w:rsid w:val="001B757C"/>
    <w:rsid w:val="001B76FF"/>
    <w:rsid w:val="001B789A"/>
    <w:rsid w:val="001B7AFB"/>
    <w:rsid w:val="001C0165"/>
    <w:rsid w:val="001C024A"/>
    <w:rsid w:val="001C03E9"/>
    <w:rsid w:val="001C0615"/>
    <w:rsid w:val="001C08F8"/>
    <w:rsid w:val="001C1264"/>
    <w:rsid w:val="001C16BF"/>
    <w:rsid w:val="001C1E92"/>
    <w:rsid w:val="001C2025"/>
    <w:rsid w:val="001C2184"/>
    <w:rsid w:val="001C2626"/>
    <w:rsid w:val="001C2BF3"/>
    <w:rsid w:val="001C2D90"/>
    <w:rsid w:val="001C3C2D"/>
    <w:rsid w:val="001C41D2"/>
    <w:rsid w:val="001C4500"/>
    <w:rsid w:val="001C4551"/>
    <w:rsid w:val="001C578C"/>
    <w:rsid w:val="001C5937"/>
    <w:rsid w:val="001C5D21"/>
    <w:rsid w:val="001C66C0"/>
    <w:rsid w:val="001C684D"/>
    <w:rsid w:val="001C687E"/>
    <w:rsid w:val="001C6D01"/>
    <w:rsid w:val="001C790F"/>
    <w:rsid w:val="001C7DEC"/>
    <w:rsid w:val="001D08B3"/>
    <w:rsid w:val="001D0A93"/>
    <w:rsid w:val="001D1065"/>
    <w:rsid w:val="001D1382"/>
    <w:rsid w:val="001D1B9E"/>
    <w:rsid w:val="001D1F7A"/>
    <w:rsid w:val="001D225E"/>
    <w:rsid w:val="001D27DC"/>
    <w:rsid w:val="001D3BAD"/>
    <w:rsid w:val="001D40F7"/>
    <w:rsid w:val="001D4169"/>
    <w:rsid w:val="001D44CA"/>
    <w:rsid w:val="001D47EB"/>
    <w:rsid w:val="001D489A"/>
    <w:rsid w:val="001D4F67"/>
    <w:rsid w:val="001D510E"/>
    <w:rsid w:val="001D58F4"/>
    <w:rsid w:val="001D628F"/>
    <w:rsid w:val="001D6C47"/>
    <w:rsid w:val="001D6E0C"/>
    <w:rsid w:val="001D7134"/>
    <w:rsid w:val="001D7F39"/>
    <w:rsid w:val="001E0134"/>
    <w:rsid w:val="001E05DB"/>
    <w:rsid w:val="001E0912"/>
    <w:rsid w:val="001E0917"/>
    <w:rsid w:val="001E0BD9"/>
    <w:rsid w:val="001E0F70"/>
    <w:rsid w:val="001E11DC"/>
    <w:rsid w:val="001E15C9"/>
    <w:rsid w:val="001E17EC"/>
    <w:rsid w:val="001E19B1"/>
    <w:rsid w:val="001E281F"/>
    <w:rsid w:val="001E2822"/>
    <w:rsid w:val="001E30CC"/>
    <w:rsid w:val="001E34F8"/>
    <w:rsid w:val="001E35A3"/>
    <w:rsid w:val="001E3A5D"/>
    <w:rsid w:val="001E3D16"/>
    <w:rsid w:val="001E3D7B"/>
    <w:rsid w:val="001E41D7"/>
    <w:rsid w:val="001E42ED"/>
    <w:rsid w:val="001E43FA"/>
    <w:rsid w:val="001E4469"/>
    <w:rsid w:val="001E4979"/>
    <w:rsid w:val="001E49D0"/>
    <w:rsid w:val="001E4F40"/>
    <w:rsid w:val="001E4FC8"/>
    <w:rsid w:val="001E58F5"/>
    <w:rsid w:val="001E5A21"/>
    <w:rsid w:val="001E71E0"/>
    <w:rsid w:val="001E747F"/>
    <w:rsid w:val="001E7ACC"/>
    <w:rsid w:val="001E7D77"/>
    <w:rsid w:val="001F02A8"/>
    <w:rsid w:val="001F1642"/>
    <w:rsid w:val="001F1E29"/>
    <w:rsid w:val="001F34EA"/>
    <w:rsid w:val="001F3A32"/>
    <w:rsid w:val="001F5401"/>
    <w:rsid w:val="001F55CE"/>
    <w:rsid w:val="001F56F9"/>
    <w:rsid w:val="001F579A"/>
    <w:rsid w:val="001F58B3"/>
    <w:rsid w:val="001F598D"/>
    <w:rsid w:val="001F6E8C"/>
    <w:rsid w:val="001F7999"/>
    <w:rsid w:val="001F7F06"/>
    <w:rsid w:val="001F7F0B"/>
    <w:rsid w:val="0020018B"/>
    <w:rsid w:val="00200642"/>
    <w:rsid w:val="0020090E"/>
    <w:rsid w:val="00200A19"/>
    <w:rsid w:val="00200BF5"/>
    <w:rsid w:val="00201B1D"/>
    <w:rsid w:val="00201C9B"/>
    <w:rsid w:val="00202503"/>
    <w:rsid w:val="00202CB0"/>
    <w:rsid w:val="00202D30"/>
    <w:rsid w:val="00202DED"/>
    <w:rsid w:val="00203061"/>
    <w:rsid w:val="002037ED"/>
    <w:rsid w:val="002039E5"/>
    <w:rsid w:val="00204426"/>
    <w:rsid w:val="0020450F"/>
    <w:rsid w:val="00204BC3"/>
    <w:rsid w:val="00205363"/>
    <w:rsid w:val="00205C68"/>
    <w:rsid w:val="00205FAD"/>
    <w:rsid w:val="00206B24"/>
    <w:rsid w:val="00206E14"/>
    <w:rsid w:val="00206FE8"/>
    <w:rsid w:val="0020728B"/>
    <w:rsid w:val="00207DED"/>
    <w:rsid w:val="002116EC"/>
    <w:rsid w:val="00211EA3"/>
    <w:rsid w:val="00212A91"/>
    <w:rsid w:val="00212A96"/>
    <w:rsid w:val="002130A1"/>
    <w:rsid w:val="002138FB"/>
    <w:rsid w:val="00213F86"/>
    <w:rsid w:val="002157D1"/>
    <w:rsid w:val="002158BD"/>
    <w:rsid w:val="002159A0"/>
    <w:rsid w:val="00215ACA"/>
    <w:rsid w:val="00216BC6"/>
    <w:rsid w:val="00216E99"/>
    <w:rsid w:val="00217394"/>
    <w:rsid w:val="00217C4D"/>
    <w:rsid w:val="00217CCC"/>
    <w:rsid w:val="00217CDC"/>
    <w:rsid w:val="002201E7"/>
    <w:rsid w:val="00220268"/>
    <w:rsid w:val="00220D2B"/>
    <w:rsid w:val="002212AA"/>
    <w:rsid w:val="00221598"/>
    <w:rsid w:val="002217EF"/>
    <w:rsid w:val="00221892"/>
    <w:rsid w:val="002220C2"/>
    <w:rsid w:val="002222E9"/>
    <w:rsid w:val="0022266D"/>
    <w:rsid w:val="00222B62"/>
    <w:rsid w:val="00223537"/>
    <w:rsid w:val="0022375A"/>
    <w:rsid w:val="00223AE8"/>
    <w:rsid w:val="00224400"/>
    <w:rsid w:val="002244D8"/>
    <w:rsid w:val="00224676"/>
    <w:rsid w:val="00224D99"/>
    <w:rsid w:val="002255B1"/>
    <w:rsid w:val="00225610"/>
    <w:rsid w:val="00225E1D"/>
    <w:rsid w:val="002262DF"/>
    <w:rsid w:val="0022637E"/>
    <w:rsid w:val="0022645B"/>
    <w:rsid w:val="002264F9"/>
    <w:rsid w:val="002266A6"/>
    <w:rsid w:val="00226C14"/>
    <w:rsid w:val="0022742E"/>
    <w:rsid w:val="00227436"/>
    <w:rsid w:val="00227490"/>
    <w:rsid w:val="002276EF"/>
    <w:rsid w:val="00230204"/>
    <w:rsid w:val="002304F8"/>
    <w:rsid w:val="00230C5E"/>
    <w:rsid w:val="0023105A"/>
    <w:rsid w:val="00231AEA"/>
    <w:rsid w:val="002321C0"/>
    <w:rsid w:val="00232727"/>
    <w:rsid w:val="00232AD4"/>
    <w:rsid w:val="002334B7"/>
    <w:rsid w:val="00233C1C"/>
    <w:rsid w:val="00233EA8"/>
    <w:rsid w:val="00233ED2"/>
    <w:rsid w:val="00234096"/>
    <w:rsid w:val="00234179"/>
    <w:rsid w:val="00234398"/>
    <w:rsid w:val="00234843"/>
    <w:rsid w:val="00234D87"/>
    <w:rsid w:val="0023506A"/>
    <w:rsid w:val="002350FB"/>
    <w:rsid w:val="00235772"/>
    <w:rsid w:val="002357BC"/>
    <w:rsid w:val="00235CBF"/>
    <w:rsid w:val="002366D5"/>
    <w:rsid w:val="00237011"/>
    <w:rsid w:val="00237288"/>
    <w:rsid w:val="00237B0C"/>
    <w:rsid w:val="00237C50"/>
    <w:rsid w:val="002402EE"/>
    <w:rsid w:val="0024057F"/>
    <w:rsid w:val="002405D7"/>
    <w:rsid w:val="00240999"/>
    <w:rsid w:val="00240A7A"/>
    <w:rsid w:val="00240AC4"/>
    <w:rsid w:val="00240B53"/>
    <w:rsid w:val="0024103D"/>
    <w:rsid w:val="002418A3"/>
    <w:rsid w:val="002419B4"/>
    <w:rsid w:val="002420F2"/>
    <w:rsid w:val="0024253F"/>
    <w:rsid w:val="00242EB1"/>
    <w:rsid w:val="00242EBB"/>
    <w:rsid w:val="002430BD"/>
    <w:rsid w:val="00243346"/>
    <w:rsid w:val="0024343B"/>
    <w:rsid w:val="0024348C"/>
    <w:rsid w:val="00243B8B"/>
    <w:rsid w:val="00243D9A"/>
    <w:rsid w:val="002446ED"/>
    <w:rsid w:val="00244EF4"/>
    <w:rsid w:val="002451BF"/>
    <w:rsid w:val="00245A5F"/>
    <w:rsid w:val="00245A95"/>
    <w:rsid w:val="00245C4B"/>
    <w:rsid w:val="00245FB4"/>
    <w:rsid w:val="00246313"/>
    <w:rsid w:val="00246CE8"/>
    <w:rsid w:val="00246FD6"/>
    <w:rsid w:val="0024775C"/>
    <w:rsid w:val="002477C9"/>
    <w:rsid w:val="00247A96"/>
    <w:rsid w:val="00247B75"/>
    <w:rsid w:val="00247C9C"/>
    <w:rsid w:val="00247F46"/>
    <w:rsid w:val="00250275"/>
    <w:rsid w:val="00250640"/>
    <w:rsid w:val="002506D5"/>
    <w:rsid w:val="0025072F"/>
    <w:rsid w:val="0025115C"/>
    <w:rsid w:val="00251376"/>
    <w:rsid w:val="0025176F"/>
    <w:rsid w:val="0025199A"/>
    <w:rsid w:val="00251DAF"/>
    <w:rsid w:val="00251E68"/>
    <w:rsid w:val="00251FB0"/>
    <w:rsid w:val="00252924"/>
    <w:rsid w:val="00252A75"/>
    <w:rsid w:val="00253152"/>
    <w:rsid w:val="002531D3"/>
    <w:rsid w:val="00253597"/>
    <w:rsid w:val="00253EB3"/>
    <w:rsid w:val="00254CD0"/>
    <w:rsid w:val="00254D46"/>
    <w:rsid w:val="00255245"/>
    <w:rsid w:val="002552DB"/>
    <w:rsid w:val="00255692"/>
    <w:rsid w:val="002559C2"/>
    <w:rsid w:val="00255C00"/>
    <w:rsid w:val="002562FC"/>
    <w:rsid w:val="00256828"/>
    <w:rsid w:val="00257021"/>
    <w:rsid w:val="0025706D"/>
    <w:rsid w:val="00257880"/>
    <w:rsid w:val="00257A62"/>
    <w:rsid w:val="00260518"/>
    <w:rsid w:val="00260678"/>
    <w:rsid w:val="002607AC"/>
    <w:rsid w:val="002608C3"/>
    <w:rsid w:val="002609B4"/>
    <w:rsid w:val="002609D9"/>
    <w:rsid w:val="00260BD1"/>
    <w:rsid w:val="00262487"/>
    <w:rsid w:val="00262D40"/>
    <w:rsid w:val="0026319A"/>
    <w:rsid w:val="00263401"/>
    <w:rsid w:val="00264744"/>
    <w:rsid w:val="00264CF6"/>
    <w:rsid w:val="00264D34"/>
    <w:rsid w:val="00264E21"/>
    <w:rsid w:val="00264E59"/>
    <w:rsid w:val="00265294"/>
    <w:rsid w:val="00266729"/>
    <w:rsid w:val="002671E0"/>
    <w:rsid w:val="00267558"/>
    <w:rsid w:val="002675A9"/>
    <w:rsid w:val="00267F7F"/>
    <w:rsid w:val="00267FBC"/>
    <w:rsid w:val="002702A0"/>
    <w:rsid w:val="002709D9"/>
    <w:rsid w:val="00270F52"/>
    <w:rsid w:val="00271308"/>
    <w:rsid w:val="002719B9"/>
    <w:rsid w:val="00271B45"/>
    <w:rsid w:val="00271FB1"/>
    <w:rsid w:val="002721B1"/>
    <w:rsid w:val="00272327"/>
    <w:rsid w:val="002724CF"/>
    <w:rsid w:val="00272BB8"/>
    <w:rsid w:val="00273011"/>
    <w:rsid w:val="00273479"/>
    <w:rsid w:val="00273E0B"/>
    <w:rsid w:val="002741FA"/>
    <w:rsid w:val="00274BF2"/>
    <w:rsid w:val="00275030"/>
    <w:rsid w:val="002750AA"/>
    <w:rsid w:val="002750D0"/>
    <w:rsid w:val="00275D76"/>
    <w:rsid w:val="00275FF8"/>
    <w:rsid w:val="002764BA"/>
    <w:rsid w:val="00276937"/>
    <w:rsid w:val="00276FA1"/>
    <w:rsid w:val="00277399"/>
    <w:rsid w:val="002779DA"/>
    <w:rsid w:val="00277CA6"/>
    <w:rsid w:val="002801EF"/>
    <w:rsid w:val="0028026B"/>
    <w:rsid w:val="002802C0"/>
    <w:rsid w:val="00281649"/>
    <w:rsid w:val="00281E1A"/>
    <w:rsid w:val="002828AC"/>
    <w:rsid w:val="0028294F"/>
    <w:rsid w:val="00282CF0"/>
    <w:rsid w:val="00283899"/>
    <w:rsid w:val="00283B91"/>
    <w:rsid w:val="00284944"/>
    <w:rsid w:val="00284BB3"/>
    <w:rsid w:val="002853EA"/>
    <w:rsid w:val="00286010"/>
    <w:rsid w:val="0028604E"/>
    <w:rsid w:val="00286104"/>
    <w:rsid w:val="0028647C"/>
    <w:rsid w:val="002866B5"/>
    <w:rsid w:val="00286E13"/>
    <w:rsid w:val="00287288"/>
    <w:rsid w:val="00287BD9"/>
    <w:rsid w:val="00287C8D"/>
    <w:rsid w:val="0029026A"/>
    <w:rsid w:val="00290640"/>
    <w:rsid w:val="00290C13"/>
    <w:rsid w:val="00290C39"/>
    <w:rsid w:val="00291096"/>
    <w:rsid w:val="00291540"/>
    <w:rsid w:val="002918C4"/>
    <w:rsid w:val="00291A27"/>
    <w:rsid w:val="002921E0"/>
    <w:rsid w:val="002926B2"/>
    <w:rsid w:val="00292F1C"/>
    <w:rsid w:val="002937B7"/>
    <w:rsid w:val="0029413B"/>
    <w:rsid w:val="00294697"/>
    <w:rsid w:val="0029506A"/>
    <w:rsid w:val="00295557"/>
    <w:rsid w:val="00295773"/>
    <w:rsid w:val="002960B9"/>
    <w:rsid w:val="0029627E"/>
    <w:rsid w:val="0029644B"/>
    <w:rsid w:val="00296478"/>
    <w:rsid w:val="002967C3"/>
    <w:rsid w:val="00296D2D"/>
    <w:rsid w:val="00296D6D"/>
    <w:rsid w:val="00296E19"/>
    <w:rsid w:val="00297688"/>
    <w:rsid w:val="002978B7"/>
    <w:rsid w:val="002A0100"/>
    <w:rsid w:val="002A0ABF"/>
    <w:rsid w:val="002A0BD9"/>
    <w:rsid w:val="002A0C84"/>
    <w:rsid w:val="002A0E02"/>
    <w:rsid w:val="002A18C0"/>
    <w:rsid w:val="002A1EEE"/>
    <w:rsid w:val="002A226D"/>
    <w:rsid w:val="002A239D"/>
    <w:rsid w:val="002A27A7"/>
    <w:rsid w:val="002A3369"/>
    <w:rsid w:val="002A34CC"/>
    <w:rsid w:val="002A35FE"/>
    <w:rsid w:val="002A370A"/>
    <w:rsid w:val="002A3AF2"/>
    <w:rsid w:val="002A3DD8"/>
    <w:rsid w:val="002A3EEE"/>
    <w:rsid w:val="002A410F"/>
    <w:rsid w:val="002A4698"/>
    <w:rsid w:val="002A472D"/>
    <w:rsid w:val="002A4E02"/>
    <w:rsid w:val="002A4F11"/>
    <w:rsid w:val="002A5473"/>
    <w:rsid w:val="002A54FC"/>
    <w:rsid w:val="002A5E04"/>
    <w:rsid w:val="002A6084"/>
    <w:rsid w:val="002A6412"/>
    <w:rsid w:val="002A6424"/>
    <w:rsid w:val="002A663D"/>
    <w:rsid w:val="002A66E4"/>
    <w:rsid w:val="002A6806"/>
    <w:rsid w:val="002A7E2A"/>
    <w:rsid w:val="002B030B"/>
    <w:rsid w:val="002B03B1"/>
    <w:rsid w:val="002B0D28"/>
    <w:rsid w:val="002B16B2"/>
    <w:rsid w:val="002B1D88"/>
    <w:rsid w:val="002B2695"/>
    <w:rsid w:val="002B2778"/>
    <w:rsid w:val="002B29FD"/>
    <w:rsid w:val="002B2F6F"/>
    <w:rsid w:val="002B44AC"/>
    <w:rsid w:val="002B5376"/>
    <w:rsid w:val="002B54C6"/>
    <w:rsid w:val="002B5843"/>
    <w:rsid w:val="002B594B"/>
    <w:rsid w:val="002B5D0F"/>
    <w:rsid w:val="002B5D52"/>
    <w:rsid w:val="002B5F6A"/>
    <w:rsid w:val="002B6011"/>
    <w:rsid w:val="002B60F2"/>
    <w:rsid w:val="002B6AF7"/>
    <w:rsid w:val="002B707D"/>
    <w:rsid w:val="002B789C"/>
    <w:rsid w:val="002B79A8"/>
    <w:rsid w:val="002C0655"/>
    <w:rsid w:val="002C076A"/>
    <w:rsid w:val="002C090A"/>
    <w:rsid w:val="002C0972"/>
    <w:rsid w:val="002C1334"/>
    <w:rsid w:val="002C14B6"/>
    <w:rsid w:val="002C1BAC"/>
    <w:rsid w:val="002C1E2B"/>
    <w:rsid w:val="002C1FE4"/>
    <w:rsid w:val="002C24B8"/>
    <w:rsid w:val="002C24EE"/>
    <w:rsid w:val="002C34AC"/>
    <w:rsid w:val="002C35EA"/>
    <w:rsid w:val="002C37BA"/>
    <w:rsid w:val="002C3BAD"/>
    <w:rsid w:val="002C4383"/>
    <w:rsid w:val="002C492A"/>
    <w:rsid w:val="002C4C33"/>
    <w:rsid w:val="002C5255"/>
    <w:rsid w:val="002C5889"/>
    <w:rsid w:val="002C6167"/>
    <w:rsid w:val="002C629B"/>
    <w:rsid w:val="002C6DC4"/>
    <w:rsid w:val="002C7397"/>
    <w:rsid w:val="002C76BB"/>
    <w:rsid w:val="002C7A14"/>
    <w:rsid w:val="002C7CF0"/>
    <w:rsid w:val="002D09C2"/>
    <w:rsid w:val="002D0F80"/>
    <w:rsid w:val="002D14F4"/>
    <w:rsid w:val="002D1829"/>
    <w:rsid w:val="002D22B3"/>
    <w:rsid w:val="002D2C88"/>
    <w:rsid w:val="002D2FCA"/>
    <w:rsid w:val="002D2FFC"/>
    <w:rsid w:val="002D3529"/>
    <w:rsid w:val="002D4223"/>
    <w:rsid w:val="002D493C"/>
    <w:rsid w:val="002D5F12"/>
    <w:rsid w:val="002D604B"/>
    <w:rsid w:val="002D6204"/>
    <w:rsid w:val="002D62A9"/>
    <w:rsid w:val="002D77C3"/>
    <w:rsid w:val="002D7B33"/>
    <w:rsid w:val="002E0068"/>
    <w:rsid w:val="002E00A5"/>
    <w:rsid w:val="002E0147"/>
    <w:rsid w:val="002E019D"/>
    <w:rsid w:val="002E0239"/>
    <w:rsid w:val="002E0812"/>
    <w:rsid w:val="002E0ABD"/>
    <w:rsid w:val="002E0E6C"/>
    <w:rsid w:val="002E12B1"/>
    <w:rsid w:val="002E1770"/>
    <w:rsid w:val="002E2378"/>
    <w:rsid w:val="002E2971"/>
    <w:rsid w:val="002E2AC0"/>
    <w:rsid w:val="002E321D"/>
    <w:rsid w:val="002E328E"/>
    <w:rsid w:val="002E36AF"/>
    <w:rsid w:val="002E3E39"/>
    <w:rsid w:val="002E46FC"/>
    <w:rsid w:val="002E523D"/>
    <w:rsid w:val="002E52C0"/>
    <w:rsid w:val="002E5355"/>
    <w:rsid w:val="002E5991"/>
    <w:rsid w:val="002E5EA0"/>
    <w:rsid w:val="002E61C5"/>
    <w:rsid w:val="002E6331"/>
    <w:rsid w:val="002E6CDE"/>
    <w:rsid w:val="002E6E2B"/>
    <w:rsid w:val="002E74B8"/>
    <w:rsid w:val="002E788A"/>
    <w:rsid w:val="002F004F"/>
    <w:rsid w:val="002F09BD"/>
    <w:rsid w:val="002F0A82"/>
    <w:rsid w:val="002F1CC0"/>
    <w:rsid w:val="002F1F86"/>
    <w:rsid w:val="002F229E"/>
    <w:rsid w:val="002F26D1"/>
    <w:rsid w:val="002F298B"/>
    <w:rsid w:val="002F3711"/>
    <w:rsid w:val="002F396F"/>
    <w:rsid w:val="002F3D47"/>
    <w:rsid w:val="002F4351"/>
    <w:rsid w:val="002F43CF"/>
    <w:rsid w:val="002F4886"/>
    <w:rsid w:val="002F4CED"/>
    <w:rsid w:val="002F50A7"/>
    <w:rsid w:val="002F50C2"/>
    <w:rsid w:val="002F54C0"/>
    <w:rsid w:val="002F551B"/>
    <w:rsid w:val="002F5C7B"/>
    <w:rsid w:val="002F5C9E"/>
    <w:rsid w:val="002F69E4"/>
    <w:rsid w:val="002F6E9F"/>
    <w:rsid w:val="002F6F82"/>
    <w:rsid w:val="002F7220"/>
    <w:rsid w:val="002F77C6"/>
    <w:rsid w:val="002F7F67"/>
    <w:rsid w:val="00300217"/>
    <w:rsid w:val="00300443"/>
    <w:rsid w:val="00300DF6"/>
    <w:rsid w:val="0030192B"/>
    <w:rsid w:val="003029D5"/>
    <w:rsid w:val="003031C1"/>
    <w:rsid w:val="00303D68"/>
    <w:rsid w:val="00304069"/>
    <w:rsid w:val="003040DB"/>
    <w:rsid w:val="00304ED2"/>
    <w:rsid w:val="0030529A"/>
    <w:rsid w:val="00305800"/>
    <w:rsid w:val="00305E64"/>
    <w:rsid w:val="003060B9"/>
    <w:rsid w:val="0030637A"/>
    <w:rsid w:val="003064A3"/>
    <w:rsid w:val="003065DF"/>
    <w:rsid w:val="003069B1"/>
    <w:rsid w:val="00306ADD"/>
    <w:rsid w:val="00306CFC"/>
    <w:rsid w:val="00306D02"/>
    <w:rsid w:val="00306D7C"/>
    <w:rsid w:val="003074F7"/>
    <w:rsid w:val="00307670"/>
    <w:rsid w:val="00307E5B"/>
    <w:rsid w:val="0031003A"/>
    <w:rsid w:val="003106B2"/>
    <w:rsid w:val="00310A05"/>
    <w:rsid w:val="00310E15"/>
    <w:rsid w:val="00310EAD"/>
    <w:rsid w:val="00311370"/>
    <w:rsid w:val="003115BA"/>
    <w:rsid w:val="00312A63"/>
    <w:rsid w:val="00312C07"/>
    <w:rsid w:val="00313312"/>
    <w:rsid w:val="0031331D"/>
    <w:rsid w:val="003133EF"/>
    <w:rsid w:val="00313A1D"/>
    <w:rsid w:val="0031437D"/>
    <w:rsid w:val="0031463A"/>
    <w:rsid w:val="00314BCD"/>
    <w:rsid w:val="00314C2E"/>
    <w:rsid w:val="00314F0D"/>
    <w:rsid w:val="00314F4C"/>
    <w:rsid w:val="00315C2E"/>
    <w:rsid w:val="003163C9"/>
    <w:rsid w:val="00316460"/>
    <w:rsid w:val="003164CC"/>
    <w:rsid w:val="00316C02"/>
    <w:rsid w:val="00317269"/>
    <w:rsid w:val="00317614"/>
    <w:rsid w:val="00317B32"/>
    <w:rsid w:val="003203C0"/>
    <w:rsid w:val="0032083E"/>
    <w:rsid w:val="00320A1B"/>
    <w:rsid w:val="00321F9E"/>
    <w:rsid w:val="003221B9"/>
    <w:rsid w:val="003223E9"/>
    <w:rsid w:val="00322906"/>
    <w:rsid w:val="0032297B"/>
    <w:rsid w:val="00322E0D"/>
    <w:rsid w:val="00324089"/>
    <w:rsid w:val="00324109"/>
    <w:rsid w:val="00324717"/>
    <w:rsid w:val="00324BA0"/>
    <w:rsid w:val="00324BF8"/>
    <w:rsid w:val="00324CB6"/>
    <w:rsid w:val="00324F72"/>
    <w:rsid w:val="00325CCB"/>
    <w:rsid w:val="003261B9"/>
    <w:rsid w:val="003267D1"/>
    <w:rsid w:val="00326E64"/>
    <w:rsid w:val="00327469"/>
    <w:rsid w:val="00327C07"/>
    <w:rsid w:val="00327E81"/>
    <w:rsid w:val="00327FD6"/>
    <w:rsid w:val="0033076B"/>
    <w:rsid w:val="00330A25"/>
    <w:rsid w:val="00330C19"/>
    <w:rsid w:val="00330D4F"/>
    <w:rsid w:val="0033110B"/>
    <w:rsid w:val="00331E8C"/>
    <w:rsid w:val="00331F8B"/>
    <w:rsid w:val="00331F9F"/>
    <w:rsid w:val="00332073"/>
    <w:rsid w:val="003320FE"/>
    <w:rsid w:val="00332CFC"/>
    <w:rsid w:val="00333848"/>
    <w:rsid w:val="00333908"/>
    <w:rsid w:val="00333B58"/>
    <w:rsid w:val="00333C8C"/>
    <w:rsid w:val="00333F10"/>
    <w:rsid w:val="00333F11"/>
    <w:rsid w:val="00334073"/>
    <w:rsid w:val="0033420A"/>
    <w:rsid w:val="0033429F"/>
    <w:rsid w:val="0033538A"/>
    <w:rsid w:val="003358BD"/>
    <w:rsid w:val="0033630D"/>
    <w:rsid w:val="00336B68"/>
    <w:rsid w:val="00336C92"/>
    <w:rsid w:val="00337279"/>
    <w:rsid w:val="003374B4"/>
    <w:rsid w:val="00337593"/>
    <w:rsid w:val="00337CC9"/>
    <w:rsid w:val="003410CB"/>
    <w:rsid w:val="0034125F"/>
    <w:rsid w:val="0034239B"/>
    <w:rsid w:val="003423D2"/>
    <w:rsid w:val="003427FD"/>
    <w:rsid w:val="00342D4E"/>
    <w:rsid w:val="003433AE"/>
    <w:rsid w:val="0034367A"/>
    <w:rsid w:val="00343827"/>
    <w:rsid w:val="00343875"/>
    <w:rsid w:val="00343D42"/>
    <w:rsid w:val="003446C4"/>
    <w:rsid w:val="00344D38"/>
    <w:rsid w:val="003454D9"/>
    <w:rsid w:val="003458A9"/>
    <w:rsid w:val="00345C2E"/>
    <w:rsid w:val="00346017"/>
    <w:rsid w:val="00346026"/>
    <w:rsid w:val="0034606B"/>
    <w:rsid w:val="00346992"/>
    <w:rsid w:val="00347302"/>
    <w:rsid w:val="003474FF"/>
    <w:rsid w:val="0034798F"/>
    <w:rsid w:val="003502DC"/>
    <w:rsid w:val="00351239"/>
    <w:rsid w:val="003516E2"/>
    <w:rsid w:val="003517C5"/>
    <w:rsid w:val="00351C29"/>
    <w:rsid w:val="00352586"/>
    <w:rsid w:val="003530AA"/>
    <w:rsid w:val="00353E1D"/>
    <w:rsid w:val="00353F57"/>
    <w:rsid w:val="00354310"/>
    <w:rsid w:val="00354C74"/>
    <w:rsid w:val="0035539C"/>
    <w:rsid w:val="003554CA"/>
    <w:rsid w:val="003555E1"/>
    <w:rsid w:val="00355A1C"/>
    <w:rsid w:val="00355B46"/>
    <w:rsid w:val="003565C4"/>
    <w:rsid w:val="003567ED"/>
    <w:rsid w:val="00356A0F"/>
    <w:rsid w:val="00356AB5"/>
    <w:rsid w:val="003578C8"/>
    <w:rsid w:val="00357AC0"/>
    <w:rsid w:val="00357D17"/>
    <w:rsid w:val="00360709"/>
    <w:rsid w:val="00360865"/>
    <w:rsid w:val="003610AB"/>
    <w:rsid w:val="003612D8"/>
    <w:rsid w:val="00361D22"/>
    <w:rsid w:val="003625FC"/>
    <w:rsid w:val="003626BB"/>
    <w:rsid w:val="0036283D"/>
    <w:rsid w:val="00362BF1"/>
    <w:rsid w:val="00362C8B"/>
    <w:rsid w:val="00362D23"/>
    <w:rsid w:val="00362D5F"/>
    <w:rsid w:val="00362FDF"/>
    <w:rsid w:val="00363137"/>
    <w:rsid w:val="00363995"/>
    <w:rsid w:val="0036408F"/>
    <w:rsid w:val="003642BD"/>
    <w:rsid w:val="003644D4"/>
    <w:rsid w:val="00364854"/>
    <w:rsid w:val="00364D5C"/>
    <w:rsid w:val="00364DDE"/>
    <w:rsid w:val="003650B4"/>
    <w:rsid w:val="003657D4"/>
    <w:rsid w:val="00365E3F"/>
    <w:rsid w:val="00365F35"/>
    <w:rsid w:val="00365F62"/>
    <w:rsid w:val="00366209"/>
    <w:rsid w:val="0036639B"/>
    <w:rsid w:val="00366476"/>
    <w:rsid w:val="003666AB"/>
    <w:rsid w:val="00366A26"/>
    <w:rsid w:val="00366D6D"/>
    <w:rsid w:val="0036725D"/>
    <w:rsid w:val="0036734B"/>
    <w:rsid w:val="00367612"/>
    <w:rsid w:val="00367752"/>
    <w:rsid w:val="003679BD"/>
    <w:rsid w:val="00370391"/>
    <w:rsid w:val="00370D6D"/>
    <w:rsid w:val="00370E92"/>
    <w:rsid w:val="00370F78"/>
    <w:rsid w:val="0037121D"/>
    <w:rsid w:val="003713C4"/>
    <w:rsid w:val="0037143B"/>
    <w:rsid w:val="0037153A"/>
    <w:rsid w:val="00371A9D"/>
    <w:rsid w:val="00371D8C"/>
    <w:rsid w:val="00371F49"/>
    <w:rsid w:val="00371F9F"/>
    <w:rsid w:val="00371FB6"/>
    <w:rsid w:val="0037230E"/>
    <w:rsid w:val="003724EE"/>
    <w:rsid w:val="00372500"/>
    <w:rsid w:val="00372738"/>
    <w:rsid w:val="00372CB1"/>
    <w:rsid w:val="00372FDE"/>
    <w:rsid w:val="00373224"/>
    <w:rsid w:val="00373535"/>
    <w:rsid w:val="00373BF0"/>
    <w:rsid w:val="00373DB9"/>
    <w:rsid w:val="00374677"/>
    <w:rsid w:val="0037476D"/>
    <w:rsid w:val="003749F5"/>
    <w:rsid w:val="00374F8B"/>
    <w:rsid w:val="00375079"/>
    <w:rsid w:val="00375D83"/>
    <w:rsid w:val="003761E7"/>
    <w:rsid w:val="0037685E"/>
    <w:rsid w:val="00376B63"/>
    <w:rsid w:val="00376E7F"/>
    <w:rsid w:val="00376EE1"/>
    <w:rsid w:val="0037702E"/>
    <w:rsid w:val="003772FD"/>
    <w:rsid w:val="003778C1"/>
    <w:rsid w:val="00377FA4"/>
    <w:rsid w:val="003800F8"/>
    <w:rsid w:val="0038073E"/>
    <w:rsid w:val="00380A94"/>
    <w:rsid w:val="00380B51"/>
    <w:rsid w:val="00381B4C"/>
    <w:rsid w:val="00381CAA"/>
    <w:rsid w:val="00381EB8"/>
    <w:rsid w:val="003826D3"/>
    <w:rsid w:val="00382C33"/>
    <w:rsid w:val="00382FDB"/>
    <w:rsid w:val="00383BFD"/>
    <w:rsid w:val="0038420A"/>
    <w:rsid w:val="00384291"/>
    <w:rsid w:val="003851F0"/>
    <w:rsid w:val="00385785"/>
    <w:rsid w:val="0038581B"/>
    <w:rsid w:val="00385B06"/>
    <w:rsid w:val="00385DDE"/>
    <w:rsid w:val="00385EBD"/>
    <w:rsid w:val="00386987"/>
    <w:rsid w:val="00386D7F"/>
    <w:rsid w:val="003872AE"/>
    <w:rsid w:val="003874D9"/>
    <w:rsid w:val="00387833"/>
    <w:rsid w:val="00387D78"/>
    <w:rsid w:val="003909D2"/>
    <w:rsid w:val="00391629"/>
    <w:rsid w:val="00391D25"/>
    <w:rsid w:val="00391E78"/>
    <w:rsid w:val="00391EF2"/>
    <w:rsid w:val="00391F3B"/>
    <w:rsid w:val="003924C4"/>
    <w:rsid w:val="00392B14"/>
    <w:rsid w:val="00392BDB"/>
    <w:rsid w:val="00392EA8"/>
    <w:rsid w:val="00392FFF"/>
    <w:rsid w:val="003930F9"/>
    <w:rsid w:val="00393546"/>
    <w:rsid w:val="00393DAD"/>
    <w:rsid w:val="003946AB"/>
    <w:rsid w:val="00394BA0"/>
    <w:rsid w:val="00394C51"/>
    <w:rsid w:val="00395083"/>
    <w:rsid w:val="0039517D"/>
    <w:rsid w:val="0039522E"/>
    <w:rsid w:val="00395545"/>
    <w:rsid w:val="00395611"/>
    <w:rsid w:val="00395A5D"/>
    <w:rsid w:val="00395B98"/>
    <w:rsid w:val="003960B7"/>
    <w:rsid w:val="00396C4E"/>
    <w:rsid w:val="00397461"/>
    <w:rsid w:val="003976EA"/>
    <w:rsid w:val="003A1040"/>
    <w:rsid w:val="003A1898"/>
    <w:rsid w:val="003A1FCC"/>
    <w:rsid w:val="003A263D"/>
    <w:rsid w:val="003A2DB3"/>
    <w:rsid w:val="003A3430"/>
    <w:rsid w:val="003A3605"/>
    <w:rsid w:val="003A36C8"/>
    <w:rsid w:val="003A46BC"/>
    <w:rsid w:val="003A4784"/>
    <w:rsid w:val="003A5063"/>
    <w:rsid w:val="003A5616"/>
    <w:rsid w:val="003A5B13"/>
    <w:rsid w:val="003A6671"/>
    <w:rsid w:val="003A6ACF"/>
    <w:rsid w:val="003A6D0A"/>
    <w:rsid w:val="003A7397"/>
    <w:rsid w:val="003A7AFD"/>
    <w:rsid w:val="003B06D2"/>
    <w:rsid w:val="003B0819"/>
    <w:rsid w:val="003B244C"/>
    <w:rsid w:val="003B27D9"/>
    <w:rsid w:val="003B3754"/>
    <w:rsid w:val="003B3871"/>
    <w:rsid w:val="003B3C0F"/>
    <w:rsid w:val="003B3DE8"/>
    <w:rsid w:val="003B3F1E"/>
    <w:rsid w:val="003B403D"/>
    <w:rsid w:val="003B4167"/>
    <w:rsid w:val="003B47E8"/>
    <w:rsid w:val="003B4B76"/>
    <w:rsid w:val="003B53BB"/>
    <w:rsid w:val="003B577C"/>
    <w:rsid w:val="003B5E94"/>
    <w:rsid w:val="003B65E3"/>
    <w:rsid w:val="003B65E7"/>
    <w:rsid w:val="003B67D2"/>
    <w:rsid w:val="003B766E"/>
    <w:rsid w:val="003C0711"/>
    <w:rsid w:val="003C0A05"/>
    <w:rsid w:val="003C0C5D"/>
    <w:rsid w:val="003C188F"/>
    <w:rsid w:val="003C1B88"/>
    <w:rsid w:val="003C25D9"/>
    <w:rsid w:val="003C316D"/>
    <w:rsid w:val="003C369D"/>
    <w:rsid w:val="003C3915"/>
    <w:rsid w:val="003C3BD3"/>
    <w:rsid w:val="003C3C93"/>
    <w:rsid w:val="003C428D"/>
    <w:rsid w:val="003C4926"/>
    <w:rsid w:val="003C4C93"/>
    <w:rsid w:val="003C63FE"/>
    <w:rsid w:val="003C6564"/>
    <w:rsid w:val="003C6880"/>
    <w:rsid w:val="003C6A7F"/>
    <w:rsid w:val="003C71A4"/>
    <w:rsid w:val="003C71AC"/>
    <w:rsid w:val="003C7915"/>
    <w:rsid w:val="003C7E8C"/>
    <w:rsid w:val="003C7F9D"/>
    <w:rsid w:val="003C7FE5"/>
    <w:rsid w:val="003D03F4"/>
    <w:rsid w:val="003D0B63"/>
    <w:rsid w:val="003D0D52"/>
    <w:rsid w:val="003D1084"/>
    <w:rsid w:val="003D1096"/>
    <w:rsid w:val="003D1569"/>
    <w:rsid w:val="003D1570"/>
    <w:rsid w:val="003D1748"/>
    <w:rsid w:val="003D2434"/>
    <w:rsid w:val="003D26BA"/>
    <w:rsid w:val="003D28EF"/>
    <w:rsid w:val="003D2E41"/>
    <w:rsid w:val="003D2F79"/>
    <w:rsid w:val="003D31B4"/>
    <w:rsid w:val="003D323F"/>
    <w:rsid w:val="003D3272"/>
    <w:rsid w:val="003D3D20"/>
    <w:rsid w:val="003D4A47"/>
    <w:rsid w:val="003D510B"/>
    <w:rsid w:val="003D51F3"/>
    <w:rsid w:val="003D5668"/>
    <w:rsid w:val="003D5C25"/>
    <w:rsid w:val="003D6750"/>
    <w:rsid w:val="003D706B"/>
    <w:rsid w:val="003D7097"/>
    <w:rsid w:val="003D72DA"/>
    <w:rsid w:val="003D7363"/>
    <w:rsid w:val="003D73BF"/>
    <w:rsid w:val="003D774A"/>
    <w:rsid w:val="003D7AEF"/>
    <w:rsid w:val="003E0132"/>
    <w:rsid w:val="003E0135"/>
    <w:rsid w:val="003E0E50"/>
    <w:rsid w:val="003E1150"/>
    <w:rsid w:val="003E124F"/>
    <w:rsid w:val="003E1416"/>
    <w:rsid w:val="003E14BF"/>
    <w:rsid w:val="003E160A"/>
    <w:rsid w:val="003E1AA4"/>
    <w:rsid w:val="003E1CDD"/>
    <w:rsid w:val="003E1D68"/>
    <w:rsid w:val="003E1EA0"/>
    <w:rsid w:val="003E318C"/>
    <w:rsid w:val="003E33A1"/>
    <w:rsid w:val="003E37DE"/>
    <w:rsid w:val="003E3807"/>
    <w:rsid w:val="003E4171"/>
    <w:rsid w:val="003E465E"/>
    <w:rsid w:val="003E4687"/>
    <w:rsid w:val="003E4C45"/>
    <w:rsid w:val="003E4DAE"/>
    <w:rsid w:val="003E4E86"/>
    <w:rsid w:val="003E5021"/>
    <w:rsid w:val="003E526B"/>
    <w:rsid w:val="003E59A2"/>
    <w:rsid w:val="003E5A6A"/>
    <w:rsid w:val="003E5F6F"/>
    <w:rsid w:val="003E6F4C"/>
    <w:rsid w:val="003E7220"/>
    <w:rsid w:val="003E789C"/>
    <w:rsid w:val="003E7BD6"/>
    <w:rsid w:val="003F0FC8"/>
    <w:rsid w:val="003F1DA0"/>
    <w:rsid w:val="003F1FD3"/>
    <w:rsid w:val="003F2B51"/>
    <w:rsid w:val="003F34E1"/>
    <w:rsid w:val="003F40A0"/>
    <w:rsid w:val="003F47CE"/>
    <w:rsid w:val="003F4E06"/>
    <w:rsid w:val="003F51E9"/>
    <w:rsid w:val="003F58C6"/>
    <w:rsid w:val="003F5ABA"/>
    <w:rsid w:val="003F5D4F"/>
    <w:rsid w:val="003F68F0"/>
    <w:rsid w:val="003F6E16"/>
    <w:rsid w:val="003F75C1"/>
    <w:rsid w:val="003F77BE"/>
    <w:rsid w:val="003F7D64"/>
    <w:rsid w:val="0040023C"/>
    <w:rsid w:val="00400B4D"/>
    <w:rsid w:val="00401034"/>
    <w:rsid w:val="004010D6"/>
    <w:rsid w:val="00401345"/>
    <w:rsid w:val="00401816"/>
    <w:rsid w:val="00401916"/>
    <w:rsid w:val="00401BFE"/>
    <w:rsid w:val="0040223A"/>
    <w:rsid w:val="00402AFF"/>
    <w:rsid w:val="004030BA"/>
    <w:rsid w:val="004033B7"/>
    <w:rsid w:val="0040346D"/>
    <w:rsid w:val="00403F2E"/>
    <w:rsid w:val="0040487D"/>
    <w:rsid w:val="00404CA0"/>
    <w:rsid w:val="00404D4A"/>
    <w:rsid w:val="0040514F"/>
    <w:rsid w:val="004052F4"/>
    <w:rsid w:val="00405D2E"/>
    <w:rsid w:val="00405FA0"/>
    <w:rsid w:val="004061AC"/>
    <w:rsid w:val="0040668F"/>
    <w:rsid w:val="004066ED"/>
    <w:rsid w:val="00406FFB"/>
    <w:rsid w:val="0040711B"/>
    <w:rsid w:val="004077E2"/>
    <w:rsid w:val="00407D20"/>
    <w:rsid w:val="004102A4"/>
    <w:rsid w:val="00410DD3"/>
    <w:rsid w:val="00410F5B"/>
    <w:rsid w:val="004112E2"/>
    <w:rsid w:val="00411557"/>
    <w:rsid w:val="0041168D"/>
    <w:rsid w:val="00411738"/>
    <w:rsid w:val="00411F72"/>
    <w:rsid w:val="004120FF"/>
    <w:rsid w:val="00412B70"/>
    <w:rsid w:val="00413AD9"/>
    <w:rsid w:val="00413EBE"/>
    <w:rsid w:val="004143AA"/>
    <w:rsid w:val="004147D0"/>
    <w:rsid w:val="004149D7"/>
    <w:rsid w:val="004149F2"/>
    <w:rsid w:val="00414A3A"/>
    <w:rsid w:val="00414B8B"/>
    <w:rsid w:val="00415522"/>
    <w:rsid w:val="00415A08"/>
    <w:rsid w:val="004161D8"/>
    <w:rsid w:val="00417118"/>
    <w:rsid w:val="004175E8"/>
    <w:rsid w:val="00417BCA"/>
    <w:rsid w:val="00417F87"/>
    <w:rsid w:val="0042027A"/>
    <w:rsid w:val="0042069C"/>
    <w:rsid w:val="00420D97"/>
    <w:rsid w:val="00420EBF"/>
    <w:rsid w:val="00421433"/>
    <w:rsid w:val="00421A1B"/>
    <w:rsid w:val="00421A31"/>
    <w:rsid w:val="0042237A"/>
    <w:rsid w:val="0042261D"/>
    <w:rsid w:val="00422F38"/>
    <w:rsid w:val="004230F8"/>
    <w:rsid w:val="004233D2"/>
    <w:rsid w:val="004233D8"/>
    <w:rsid w:val="00423B4F"/>
    <w:rsid w:val="00423D39"/>
    <w:rsid w:val="00423D45"/>
    <w:rsid w:val="00423E87"/>
    <w:rsid w:val="0042408A"/>
    <w:rsid w:val="004241A9"/>
    <w:rsid w:val="004249A6"/>
    <w:rsid w:val="00424FF6"/>
    <w:rsid w:val="004253FB"/>
    <w:rsid w:val="0042558A"/>
    <w:rsid w:val="00426299"/>
    <w:rsid w:val="00426CBE"/>
    <w:rsid w:val="00427259"/>
    <w:rsid w:val="00430271"/>
    <w:rsid w:val="00430813"/>
    <w:rsid w:val="0043134F"/>
    <w:rsid w:val="004330BC"/>
    <w:rsid w:val="00433266"/>
    <w:rsid w:val="00433A0D"/>
    <w:rsid w:val="00433ABA"/>
    <w:rsid w:val="00433BAB"/>
    <w:rsid w:val="004341FF"/>
    <w:rsid w:val="004342B0"/>
    <w:rsid w:val="00434333"/>
    <w:rsid w:val="004345FD"/>
    <w:rsid w:val="0043469C"/>
    <w:rsid w:val="004348D2"/>
    <w:rsid w:val="00434D86"/>
    <w:rsid w:val="00435011"/>
    <w:rsid w:val="00435326"/>
    <w:rsid w:val="0043589D"/>
    <w:rsid w:val="00435FE9"/>
    <w:rsid w:val="00436146"/>
    <w:rsid w:val="0043680E"/>
    <w:rsid w:val="00436957"/>
    <w:rsid w:val="004370F4"/>
    <w:rsid w:val="00437419"/>
    <w:rsid w:val="004374A5"/>
    <w:rsid w:val="00437C84"/>
    <w:rsid w:val="00437EE0"/>
    <w:rsid w:val="0044012C"/>
    <w:rsid w:val="0044050D"/>
    <w:rsid w:val="004406B1"/>
    <w:rsid w:val="004407B4"/>
    <w:rsid w:val="004409B0"/>
    <w:rsid w:val="00441192"/>
    <w:rsid w:val="004413C9"/>
    <w:rsid w:val="004415A4"/>
    <w:rsid w:val="004415E8"/>
    <w:rsid w:val="00441861"/>
    <w:rsid w:val="00441C7C"/>
    <w:rsid w:val="00441EAC"/>
    <w:rsid w:val="0044242C"/>
    <w:rsid w:val="00443534"/>
    <w:rsid w:val="00443599"/>
    <w:rsid w:val="00443960"/>
    <w:rsid w:val="00443D15"/>
    <w:rsid w:val="00443F31"/>
    <w:rsid w:val="0044472F"/>
    <w:rsid w:val="00445403"/>
    <w:rsid w:val="00445675"/>
    <w:rsid w:val="00445715"/>
    <w:rsid w:val="00445818"/>
    <w:rsid w:val="004459D0"/>
    <w:rsid w:val="00445D12"/>
    <w:rsid w:val="00446077"/>
    <w:rsid w:val="004463BF"/>
    <w:rsid w:val="0044679A"/>
    <w:rsid w:val="004467F4"/>
    <w:rsid w:val="00447F2E"/>
    <w:rsid w:val="0045003E"/>
    <w:rsid w:val="00450045"/>
    <w:rsid w:val="004500DB"/>
    <w:rsid w:val="00450182"/>
    <w:rsid w:val="0045029B"/>
    <w:rsid w:val="00450C36"/>
    <w:rsid w:val="00450F93"/>
    <w:rsid w:val="004512CE"/>
    <w:rsid w:val="00451A24"/>
    <w:rsid w:val="00451DAC"/>
    <w:rsid w:val="00451DF9"/>
    <w:rsid w:val="00451E40"/>
    <w:rsid w:val="00451E53"/>
    <w:rsid w:val="00452B10"/>
    <w:rsid w:val="00452C62"/>
    <w:rsid w:val="00452F20"/>
    <w:rsid w:val="0045361C"/>
    <w:rsid w:val="00453858"/>
    <w:rsid w:val="00453BA1"/>
    <w:rsid w:val="00453E1C"/>
    <w:rsid w:val="004540E4"/>
    <w:rsid w:val="0045459D"/>
    <w:rsid w:val="00455417"/>
    <w:rsid w:val="00455678"/>
    <w:rsid w:val="00455F8B"/>
    <w:rsid w:val="00456103"/>
    <w:rsid w:val="004563F8"/>
    <w:rsid w:val="0045660F"/>
    <w:rsid w:val="00456AC6"/>
    <w:rsid w:val="00456B78"/>
    <w:rsid w:val="00456EF9"/>
    <w:rsid w:val="004570A1"/>
    <w:rsid w:val="00457AE2"/>
    <w:rsid w:val="00457E90"/>
    <w:rsid w:val="00460158"/>
    <w:rsid w:val="004602A3"/>
    <w:rsid w:val="00460667"/>
    <w:rsid w:val="00460A32"/>
    <w:rsid w:val="00461828"/>
    <w:rsid w:val="00461BAB"/>
    <w:rsid w:val="004622D0"/>
    <w:rsid w:val="00462432"/>
    <w:rsid w:val="0046292D"/>
    <w:rsid w:val="00462EBA"/>
    <w:rsid w:val="004637DA"/>
    <w:rsid w:val="00463F8B"/>
    <w:rsid w:val="00465532"/>
    <w:rsid w:val="00465D58"/>
    <w:rsid w:val="004662CC"/>
    <w:rsid w:val="0046689B"/>
    <w:rsid w:val="00466BBF"/>
    <w:rsid w:val="00467012"/>
    <w:rsid w:val="004670EB"/>
    <w:rsid w:val="0046721B"/>
    <w:rsid w:val="00467C19"/>
    <w:rsid w:val="0047009B"/>
    <w:rsid w:val="004706A8"/>
    <w:rsid w:val="004707F4"/>
    <w:rsid w:val="004714CC"/>
    <w:rsid w:val="004718E0"/>
    <w:rsid w:val="00471CAB"/>
    <w:rsid w:val="00472522"/>
    <w:rsid w:val="00472841"/>
    <w:rsid w:val="004738FF"/>
    <w:rsid w:val="00474914"/>
    <w:rsid w:val="00474D47"/>
    <w:rsid w:val="00474DC0"/>
    <w:rsid w:val="004756FB"/>
    <w:rsid w:val="00476181"/>
    <w:rsid w:val="0047640D"/>
    <w:rsid w:val="0047677C"/>
    <w:rsid w:val="004767D8"/>
    <w:rsid w:val="00476A3D"/>
    <w:rsid w:val="00477097"/>
    <w:rsid w:val="00477202"/>
    <w:rsid w:val="0047738D"/>
    <w:rsid w:val="00477C7C"/>
    <w:rsid w:val="0048033A"/>
    <w:rsid w:val="004803CB"/>
    <w:rsid w:val="00480BCF"/>
    <w:rsid w:val="00480BD3"/>
    <w:rsid w:val="00481A7A"/>
    <w:rsid w:val="00481BE6"/>
    <w:rsid w:val="00481E10"/>
    <w:rsid w:val="00482BCF"/>
    <w:rsid w:val="00482CEF"/>
    <w:rsid w:val="00482DD6"/>
    <w:rsid w:val="00482F70"/>
    <w:rsid w:val="00483A4A"/>
    <w:rsid w:val="00483E99"/>
    <w:rsid w:val="00483EA9"/>
    <w:rsid w:val="0048416D"/>
    <w:rsid w:val="0048435C"/>
    <w:rsid w:val="00484AF8"/>
    <w:rsid w:val="00484B2E"/>
    <w:rsid w:val="00484C97"/>
    <w:rsid w:val="00484E0D"/>
    <w:rsid w:val="004855F0"/>
    <w:rsid w:val="00486A69"/>
    <w:rsid w:val="004876B4"/>
    <w:rsid w:val="00487AF4"/>
    <w:rsid w:val="00487D3E"/>
    <w:rsid w:val="00490893"/>
    <w:rsid w:val="00490BBD"/>
    <w:rsid w:val="0049103C"/>
    <w:rsid w:val="004912E3"/>
    <w:rsid w:val="00491322"/>
    <w:rsid w:val="00491952"/>
    <w:rsid w:val="00492AC9"/>
    <w:rsid w:val="004932ED"/>
    <w:rsid w:val="00493E7F"/>
    <w:rsid w:val="004942C0"/>
    <w:rsid w:val="004949FC"/>
    <w:rsid w:val="00495D57"/>
    <w:rsid w:val="00495F7A"/>
    <w:rsid w:val="00496102"/>
    <w:rsid w:val="00496CBA"/>
    <w:rsid w:val="00496E8E"/>
    <w:rsid w:val="00496FBF"/>
    <w:rsid w:val="00497013"/>
    <w:rsid w:val="00497281"/>
    <w:rsid w:val="004974A4"/>
    <w:rsid w:val="004A0777"/>
    <w:rsid w:val="004A07B0"/>
    <w:rsid w:val="004A0D58"/>
    <w:rsid w:val="004A1146"/>
    <w:rsid w:val="004A2183"/>
    <w:rsid w:val="004A3370"/>
    <w:rsid w:val="004A3E32"/>
    <w:rsid w:val="004A5586"/>
    <w:rsid w:val="004A5A11"/>
    <w:rsid w:val="004A623D"/>
    <w:rsid w:val="004A6522"/>
    <w:rsid w:val="004A69DD"/>
    <w:rsid w:val="004A69FB"/>
    <w:rsid w:val="004A7AFE"/>
    <w:rsid w:val="004B0658"/>
    <w:rsid w:val="004B0A44"/>
    <w:rsid w:val="004B19EC"/>
    <w:rsid w:val="004B23CF"/>
    <w:rsid w:val="004B2666"/>
    <w:rsid w:val="004B2949"/>
    <w:rsid w:val="004B2CF1"/>
    <w:rsid w:val="004B302E"/>
    <w:rsid w:val="004B3467"/>
    <w:rsid w:val="004B3CA3"/>
    <w:rsid w:val="004B3E47"/>
    <w:rsid w:val="004B4544"/>
    <w:rsid w:val="004B47C2"/>
    <w:rsid w:val="004B4A68"/>
    <w:rsid w:val="004B4AD1"/>
    <w:rsid w:val="004B56AF"/>
    <w:rsid w:val="004B5763"/>
    <w:rsid w:val="004B5BF7"/>
    <w:rsid w:val="004B6278"/>
    <w:rsid w:val="004B635A"/>
    <w:rsid w:val="004B7E49"/>
    <w:rsid w:val="004B7E9C"/>
    <w:rsid w:val="004C0207"/>
    <w:rsid w:val="004C08E0"/>
    <w:rsid w:val="004C09C7"/>
    <w:rsid w:val="004C0C58"/>
    <w:rsid w:val="004C0C61"/>
    <w:rsid w:val="004C0DF1"/>
    <w:rsid w:val="004C102A"/>
    <w:rsid w:val="004C13FA"/>
    <w:rsid w:val="004C152D"/>
    <w:rsid w:val="004C1D05"/>
    <w:rsid w:val="004C2079"/>
    <w:rsid w:val="004C22E1"/>
    <w:rsid w:val="004C2CD7"/>
    <w:rsid w:val="004C3129"/>
    <w:rsid w:val="004C313C"/>
    <w:rsid w:val="004C33A3"/>
    <w:rsid w:val="004C378D"/>
    <w:rsid w:val="004C3F38"/>
    <w:rsid w:val="004C4584"/>
    <w:rsid w:val="004C4BFE"/>
    <w:rsid w:val="004C4D44"/>
    <w:rsid w:val="004C51F0"/>
    <w:rsid w:val="004C5A29"/>
    <w:rsid w:val="004C652C"/>
    <w:rsid w:val="004C6741"/>
    <w:rsid w:val="004C69A6"/>
    <w:rsid w:val="004C6B1C"/>
    <w:rsid w:val="004C70F9"/>
    <w:rsid w:val="004C73D2"/>
    <w:rsid w:val="004C74B7"/>
    <w:rsid w:val="004C7592"/>
    <w:rsid w:val="004D01D7"/>
    <w:rsid w:val="004D0337"/>
    <w:rsid w:val="004D059E"/>
    <w:rsid w:val="004D063B"/>
    <w:rsid w:val="004D06C4"/>
    <w:rsid w:val="004D0906"/>
    <w:rsid w:val="004D0EB3"/>
    <w:rsid w:val="004D1022"/>
    <w:rsid w:val="004D14CF"/>
    <w:rsid w:val="004D17D1"/>
    <w:rsid w:val="004D1984"/>
    <w:rsid w:val="004D19C9"/>
    <w:rsid w:val="004D1C7F"/>
    <w:rsid w:val="004D2055"/>
    <w:rsid w:val="004D2430"/>
    <w:rsid w:val="004D2A52"/>
    <w:rsid w:val="004D2D66"/>
    <w:rsid w:val="004D337B"/>
    <w:rsid w:val="004D3557"/>
    <w:rsid w:val="004D386A"/>
    <w:rsid w:val="004D3FB7"/>
    <w:rsid w:val="004D403A"/>
    <w:rsid w:val="004D4069"/>
    <w:rsid w:val="004D4170"/>
    <w:rsid w:val="004D4533"/>
    <w:rsid w:val="004D478C"/>
    <w:rsid w:val="004D481A"/>
    <w:rsid w:val="004D4891"/>
    <w:rsid w:val="004D4CE5"/>
    <w:rsid w:val="004D4D5B"/>
    <w:rsid w:val="004D5075"/>
    <w:rsid w:val="004D53F4"/>
    <w:rsid w:val="004D5602"/>
    <w:rsid w:val="004D57DC"/>
    <w:rsid w:val="004D589F"/>
    <w:rsid w:val="004D630E"/>
    <w:rsid w:val="004D74B6"/>
    <w:rsid w:val="004D7638"/>
    <w:rsid w:val="004D7E70"/>
    <w:rsid w:val="004E016F"/>
    <w:rsid w:val="004E02C8"/>
    <w:rsid w:val="004E079E"/>
    <w:rsid w:val="004E0831"/>
    <w:rsid w:val="004E0DEA"/>
    <w:rsid w:val="004E135C"/>
    <w:rsid w:val="004E1643"/>
    <w:rsid w:val="004E1662"/>
    <w:rsid w:val="004E174A"/>
    <w:rsid w:val="004E19E7"/>
    <w:rsid w:val="004E1A5D"/>
    <w:rsid w:val="004E1BF8"/>
    <w:rsid w:val="004E1DC2"/>
    <w:rsid w:val="004E2224"/>
    <w:rsid w:val="004E251C"/>
    <w:rsid w:val="004E258A"/>
    <w:rsid w:val="004E26EC"/>
    <w:rsid w:val="004E2B4B"/>
    <w:rsid w:val="004E2D20"/>
    <w:rsid w:val="004E3C2A"/>
    <w:rsid w:val="004E3E5E"/>
    <w:rsid w:val="004E430D"/>
    <w:rsid w:val="004E486E"/>
    <w:rsid w:val="004E4B6D"/>
    <w:rsid w:val="004E58AD"/>
    <w:rsid w:val="004E657A"/>
    <w:rsid w:val="004E65BB"/>
    <w:rsid w:val="004E6625"/>
    <w:rsid w:val="004E690E"/>
    <w:rsid w:val="004E749F"/>
    <w:rsid w:val="004E76F6"/>
    <w:rsid w:val="004E7811"/>
    <w:rsid w:val="004E7A94"/>
    <w:rsid w:val="004F0214"/>
    <w:rsid w:val="004F046E"/>
    <w:rsid w:val="004F04A0"/>
    <w:rsid w:val="004F11F0"/>
    <w:rsid w:val="004F1212"/>
    <w:rsid w:val="004F1314"/>
    <w:rsid w:val="004F14B3"/>
    <w:rsid w:val="004F1B52"/>
    <w:rsid w:val="004F1E44"/>
    <w:rsid w:val="004F20EC"/>
    <w:rsid w:val="004F23E7"/>
    <w:rsid w:val="004F25B3"/>
    <w:rsid w:val="004F29D6"/>
    <w:rsid w:val="004F2AD6"/>
    <w:rsid w:val="004F33CF"/>
    <w:rsid w:val="004F3C11"/>
    <w:rsid w:val="004F4502"/>
    <w:rsid w:val="004F45B8"/>
    <w:rsid w:val="004F51FD"/>
    <w:rsid w:val="004F5252"/>
    <w:rsid w:val="004F54FC"/>
    <w:rsid w:val="004F558C"/>
    <w:rsid w:val="004F5BD4"/>
    <w:rsid w:val="004F5C47"/>
    <w:rsid w:val="004F5CF6"/>
    <w:rsid w:val="004F5F2D"/>
    <w:rsid w:val="004F61E2"/>
    <w:rsid w:val="004F6219"/>
    <w:rsid w:val="004F69E0"/>
    <w:rsid w:val="004F6A86"/>
    <w:rsid w:val="004F6AD9"/>
    <w:rsid w:val="004F6B30"/>
    <w:rsid w:val="004F74F5"/>
    <w:rsid w:val="004F7D5A"/>
    <w:rsid w:val="004F7EAB"/>
    <w:rsid w:val="004F7EF2"/>
    <w:rsid w:val="005007A0"/>
    <w:rsid w:val="00500B2A"/>
    <w:rsid w:val="00500BF1"/>
    <w:rsid w:val="00500BF4"/>
    <w:rsid w:val="0050218A"/>
    <w:rsid w:val="005024EF"/>
    <w:rsid w:val="00502D28"/>
    <w:rsid w:val="00502FF3"/>
    <w:rsid w:val="005035D8"/>
    <w:rsid w:val="005043C8"/>
    <w:rsid w:val="00504847"/>
    <w:rsid w:val="00505003"/>
    <w:rsid w:val="00505535"/>
    <w:rsid w:val="00507313"/>
    <w:rsid w:val="005100BD"/>
    <w:rsid w:val="0051021D"/>
    <w:rsid w:val="00510D1F"/>
    <w:rsid w:val="0051113B"/>
    <w:rsid w:val="005115AF"/>
    <w:rsid w:val="00511B8C"/>
    <w:rsid w:val="00512293"/>
    <w:rsid w:val="00512897"/>
    <w:rsid w:val="00512E2A"/>
    <w:rsid w:val="00512F9B"/>
    <w:rsid w:val="00513213"/>
    <w:rsid w:val="00513481"/>
    <w:rsid w:val="0051372C"/>
    <w:rsid w:val="00513BFF"/>
    <w:rsid w:val="00513F6D"/>
    <w:rsid w:val="00514368"/>
    <w:rsid w:val="005145DF"/>
    <w:rsid w:val="0051572B"/>
    <w:rsid w:val="005167D7"/>
    <w:rsid w:val="0051681E"/>
    <w:rsid w:val="005168C6"/>
    <w:rsid w:val="00516A64"/>
    <w:rsid w:val="00516F97"/>
    <w:rsid w:val="0051789C"/>
    <w:rsid w:val="00517CBA"/>
    <w:rsid w:val="00517EC1"/>
    <w:rsid w:val="00520402"/>
    <w:rsid w:val="005214AE"/>
    <w:rsid w:val="00521538"/>
    <w:rsid w:val="0052193C"/>
    <w:rsid w:val="00521A66"/>
    <w:rsid w:val="00521AA9"/>
    <w:rsid w:val="00521B76"/>
    <w:rsid w:val="00521EE6"/>
    <w:rsid w:val="00521FAA"/>
    <w:rsid w:val="0052209D"/>
    <w:rsid w:val="00522542"/>
    <w:rsid w:val="0052272D"/>
    <w:rsid w:val="00522B73"/>
    <w:rsid w:val="00522CF8"/>
    <w:rsid w:val="00523049"/>
    <w:rsid w:val="0052326D"/>
    <w:rsid w:val="0052356D"/>
    <w:rsid w:val="00523C0B"/>
    <w:rsid w:val="00523DEF"/>
    <w:rsid w:val="00523EB8"/>
    <w:rsid w:val="00524291"/>
    <w:rsid w:val="00524D56"/>
    <w:rsid w:val="0052573D"/>
    <w:rsid w:val="00525823"/>
    <w:rsid w:val="00525C4F"/>
    <w:rsid w:val="0052628C"/>
    <w:rsid w:val="00526F44"/>
    <w:rsid w:val="00527031"/>
    <w:rsid w:val="0052737F"/>
    <w:rsid w:val="00527522"/>
    <w:rsid w:val="005275DB"/>
    <w:rsid w:val="005276C0"/>
    <w:rsid w:val="00527BF6"/>
    <w:rsid w:val="00527F72"/>
    <w:rsid w:val="005307FC"/>
    <w:rsid w:val="005308F4"/>
    <w:rsid w:val="00530912"/>
    <w:rsid w:val="00530E7D"/>
    <w:rsid w:val="00530E8D"/>
    <w:rsid w:val="00530FF7"/>
    <w:rsid w:val="005310ED"/>
    <w:rsid w:val="00531319"/>
    <w:rsid w:val="005314EE"/>
    <w:rsid w:val="00531E80"/>
    <w:rsid w:val="005322CB"/>
    <w:rsid w:val="005326CF"/>
    <w:rsid w:val="0053336F"/>
    <w:rsid w:val="005333A7"/>
    <w:rsid w:val="00533CCC"/>
    <w:rsid w:val="00533F59"/>
    <w:rsid w:val="00534543"/>
    <w:rsid w:val="005355A8"/>
    <w:rsid w:val="005358A4"/>
    <w:rsid w:val="00535921"/>
    <w:rsid w:val="00535B94"/>
    <w:rsid w:val="00535DBC"/>
    <w:rsid w:val="005366C1"/>
    <w:rsid w:val="00536AD0"/>
    <w:rsid w:val="00536C47"/>
    <w:rsid w:val="00536CBF"/>
    <w:rsid w:val="00537122"/>
    <w:rsid w:val="005372F7"/>
    <w:rsid w:val="005376CB"/>
    <w:rsid w:val="00537845"/>
    <w:rsid w:val="005379D4"/>
    <w:rsid w:val="00537C8C"/>
    <w:rsid w:val="00537E8D"/>
    <w:rsid w:val="00540655"/>
    <w:rsid w:val="00540E22"/>
    <w:rsid w:val="00540FCA"/>
    <w:rsid w:val="00541460"/>
    <w:rsid w:val="00542181"/>
    <w:rsid w:val="0054222B"/>
    <w:rsid w:val="005428A4"/>
    <w:rsid w:val="00542EE3"/>
    <w:rsid w:val="005430CE"/>
    <w:rsid w:val="005435A1"/>
    <w:rsid w:val="00543803"/>
    <w:rsid w:val="0054396C"/>
    <w:rsid w:val="005439C6"/>
    <w:rsid w:val="00543DA0"/>
    <w:rsid w:val="00543E79"/>
    <w:rsid w:val="00543FBE"/>
    <w:rsid w:val="00544029"/>
    <w:rsid w:val="00544203"/>
    <w:rsid w:val="0054493D"/>
    <w:rsid w:val="00545042"/>
    <w:rsid w:val="00545151"/>
    <w:rsid w:val="00545F68"/>
    <w:rsid w:val="00545F84"/>
    <w:rsid w:val="0054605E"/>
    <w:rsid w:val="005461AC"/>
    <w:rsid w:val="00546895"/>
    <w:rsid w:val="0054694F"/>
    <w:rsid w:val="00546CC1"/>
    <w:rsid w:val="0054743E"/>
    <w:rsid w:val="00547D19"/>
    <w:rsid w:val="00547D59"/>
    <w:rsid w:val="00547E68"/>
    <w:rsid w:val="0055005C"/>
    <w:rsid w:val="005504F3"/>
    <w:rsid w:val="00550FDA"/>
    <w:rsid w:val="005512CF"/>
    <w:rsid w:val="005513C2"/>
    <w:rsid w:val="00551759"/>
    <w:rsid w:val="00551824"/>
    <w:rsid w:val="0055224E"/>
    <w:rsid w:val="00552259"/>
    <w:rsid w:val="005525E8"/>
    <w:rsid w:val="005526A0"/>
    <w:rsid w:val="00552937"/>
    <w:rsid w:val="00552CAA"/>
    <w:rsid w:val="005530A2"/>
    <w:rsid w:val="0055379E"/>
    <w:rsid w:val="00553FE2"/>
    <w:rsid w:val="005540A1"/>
    <w:rsid w:val="00554252"/>
    <w:rsid w:val="00554533"/>
    <w:rsid w:val="00554E9C"/>
    <w:rsid w:val="005552FC"/>
    <w:rsid w:val="00555DED"/>
    <w:rsid w:val="00555E1C"/>
    <w:rsid w:val="005561E0"/>
    <w:rsid w:val="00556205"/>
    <w:rsid w:val="00556265"/>
    <w:rsid w:val="00556592"/>
    <w:rsid w:val="005565A7"/>
    <w:rsid w:val="005569BD"/>
    <w:rsid w:val="00557586"/>
    <w:rsid w:val="0055796D"/>
    <w:rsid w:val="00557CE8"/>
    <w:rsid w:val="00557E54"/>
    <w:rsid w:val="00557EF1"/>
    <w:rsid w:val="0056046D"/>
    <w:rsid w:val="00560CAE"/>
    <w:rsid w:val="00560EB9"/>
    <w:rsid w:val="00561140"/>
    <w:rsid w:val="005612B8"/>
    <w:rsid w:val="0056190F"/>
    <w:rsid w:val="00561D31"/>
    <w:rsid w:val="0056223E"/>
    <w:rsid w:val="005625C6"/>
    <w:rsid w:val="00562E8B"/>
    <w:rsid w:val="00562F79"/>
    <w:rsid w:val="00563615"/>
    <w:rsid w:val="0056361C"/>
    <w:rsid w:val="00563B71"/>
    <w:rsid w:val="00563BC6"/>
    <w:rsid w:val="00563D5C"/>
    <w:rsid w:val="005643AD"/>
    <w:rsid w:val="00564F1D"/>
    <w:rsid w:val="00565137"/>
    <w:rsid w:val="0056562E"/>
    <w:rsid w:val="0056596D"/>
    <w:rsid w:val="00565E70"/>
    <w:rsid w:val="0056627C"/>
    <w:rsid w:val="00566489"/>
    <w:rsid w:val="00566BFE"/>
    <w:rsid w:val="00566DBA"/>
    <w:rsid w:val="0056796D"/>
    <w:rsid w:val="00567DE2"/>
    <w:rsid w:val="0057071F"/>
    <w:rsid w:val="00571C78"/>
    <w:rsid w:val="00572A45"/>
    <w:rsid w:val="00572A7D"/>
    <w:rsid w:val="00572ADB"/>
    <w:rsid w:val="0057309B"/>
    <w:rsid w:val="0057359D"/>
    <w:rsid w:val="00573D85"/>
    <w:rsid w:val="005743FA"/>
    <w:rsid w:val="00574811"/>
    <w:rsid w:val="00574E55"/>
    <w:rsid w:val="00575052"/>
    <w:rsid w:val="005750A0"/>
    <w:rsid w:val="005753D4"/>
    <w:rsid w:val="00575949"/>
    <w:rsid w:val="00575AE3"/>
    <w:rsid w:val="00575C06"/>
    <w:rsid w:val="00575E40"/>
    <w:rsid w:val="00575FE9"/>
    <w:rsid w:val="00576206"/>
    <w:rsid w:val="0057669B"/>
    <w:rsid w:val="005769C9"/>
    <w:rsid w:val="00577540"/>
    <w:rsid w:val="00577D78"/>
    <w:rsid w:val="005801C3"/>
    <w:rsid w:val="0058105C"/>
    <w:rsid w:val="00581420"/>
    <w:rsid w:val="0058167A"/>
    <w:rsid w:val="00581736"/>
    <w:rsid w:val="00582594"/>
    <w:rsid w:val="00582C70"/>
    <w:rsid w:val="005834F6"/>
    <w:rsid w:val="00583519"/>
    <w:rsid w:val="00584309"/>
    <w:rsid w:val="00584D00"/>
    <w:rsid w:val="00585441"/>
    <w:rsid w:val="005855C8"/>
    <w:rsid w:val="00585820"/>
    <w:rsid w:val="00585C7E"/>
    <w:rsid w:val="00585CB0"/>
    <w:rsid w:val="00586A8B"/>
    <w:rsid w:val="00586F58"/>
    <w:rsid w:val="0059096C"/>
    <w:rsid w:val="00590E1E"/>
    <w:rsid w:val="0059122C"/>
    <w:rsid w:val="00591447"/>
    <w:rsid w:val="005914FC"/>
    <w:rsid w:val="00591A1D"/>
    <w:rsid w:val="0059204C"/>
    <w:rsid w:val="00592101"/>
    <w:rsid w:val="0059212E"/>
    <w:rsid w:val="0059237C"/>
    <w:rsid w:val="00592975"/>
    <w:rsid w:val="00592AA0"/>
    <w:rsid w:val="00592D3A"/>
    <w:rsid w:val="005931C9"/>
    <w:rsid w:val="00593515"/>
    <w:rsid w:val="00593789"/>
    <w:rsid w:val="005937BC"/>
    <w:rsid w:val="00593A47"/>
    <w:rsid w:val="00594B46"/>
    <w:rsid w:val="00594D8E"/>
    <w:rsid w:val="00594E53"/>
    <w:rsid w:val="005951DC"/>
    <w:rsid w:val="005952D0"/>
    <w:rsid w:val="0059543B"/>
    <w:rsid w:val="0059555C"/>
    <w:rsid w:val="005959DC"/>
    <w:rsid w:val="00595D23"/>
    <w:rsid w:val="005965DC"/>
    <w:rsid w:val="0059669D"/>
    <w:rsid w:val="0059670F"/>
    <w:rsid w:val="00597612"/>
    <w:rsid w:val="0059788F"/>
    <w:rsid w:val="005979AF"/>
    <w:rsid w:val="005A08A2"/>
    <w:rsid w:val="005A15F5"/>
    <w:rsid w:val="005A1BAD"/>
    <w:rsid w:val="005A1C2A"/>
    <w:rsid w:val="005A2015"/>
    <w:rsid w:val="005A303C"/>
    <w:rsid w:val="005A30E2"/>
    <w:rsid w:val="005A3123"/>
    <w:rsid w:val="005A33D3"/>
    <w:rsid w:val="005A3596"/>
    <w:rsid w:val="005A390F"/>
    <w:rsid w:val="005A3E4E"/>
    <w:rsid w:val="005A4133"/>
    <w:rsid w:val="005A49AA"/>
    <w:rsid w:val="005A4ACD"/>
    <w:rsid w:val="005A5453"/>
    <w:rsid w:val="005A56E1"/>
    <w:rsid w:val="005A5788"/>
    <w:rsid w:val="005A5E79"/>
    <w:rsid w:val="005A6272"/>
    <w:rsid w:val="005A6357"/>
    <w:rsid w:val="005A63C7"/>
    <w:rsid w:val="005A6703"/>
    <w:rsid w:val="005A6C53"/>
    <w:rsid w:val="005A6D9D"/>
    <w:rsid w:val="005A6E33"/>
    <w:rsid w:val="005A7305"/>
    <w:rsid w:val="005A7BBA"/>
    <w:rsid w:val="005A7D02"/>
    <w:rsid w:val="005B00DE"/>
    <w:rsid w:val="005B011B"/>
    <w:rsid w:val="005B05E2"/>
    <w:rsid w:val="005B0D24"/>
    <w:rsid w:val="005B0D27"/>
    <w:rsid w:val="005B0FFC"/>
    <w:rsid w:val="005B12D1"/>
    <w:rsid w:val="005B1569"/>
    <w:rsid w:val="005B1BAF"/>
    <w:rsid w:val="005B2622"/>
    <w:rsid w:val="005B2788"/>
    <w:rsid w:val="005B303A"/>
    <w:rsid w:val="005B307A"/>
    <w:rsid w:val="005B35DD"/>
    <w:rsid w:val="005B3AAB"/>
    <w:rsid w:val="005B3B12"/>
    <w:rsid w:val="005B3CAB"/>
    <w:rsid w:val="005B3DCA"/>
    <w:rsid w:val="005B423A"/>
    <w:rsid w:val="005B4647"/>
    <w:rsid w:val="005B475E"/>
    <w:rsid w:val="005B47DF"/>
    <w:rsid w:val="005B4903"/>
    <w:rsid w:val="005B4C44"/>
    <w:rsid w:val="005B50EE"/>
    <w:rsid w:val="005B5A42"/>
    <w:rsid w:val="005B5AEA"/>
    <w:rsid w:val="005B5C70"/>
    <w:rsid w:val="005B5E91"/>
    <w:rsid w:val="005B6903"/>
    <w:rsid w:val="005B71A7"/>
    <w:rsid w:val="005B72BF"/>
    <w:rsid w:val="005B7595"/>
    <w:rsid w:val="005B76EE"/>
    <w:rsid w:val="005B7969"/>
    <w:rsid w:val="005C0372"/>
    <w:rsid w:val="005C03F6"/>
    <w:rsid w:val="005C0A8E"/>
    <w:rsid w:val="005C0EB3"/>
    <w:rsid w:val="005C1032"/>
    <w:rsid w:val="005C12C2"/>
    <w:rsid w:val="005C130A"/>
    <w:rsid w:val="005C15CD"/>
    <w:rsid w:val="005C1D20"/>
    <w:rsid w:val="005C1F19"/>
    <w:rsid w:val="005C2593"/>
    <w:rsid w:val="005C2938"/>
    <w:rsid w:val="005C2DE3"/>
    <w:rsid w:val="005C3D0F"/>
    <w:rsid w:val="005C454B"/>
    <w:rsid w:val="005C48B0"/>
    <w:rsid w:val="005C4B2A"/>
    <w:rsid w:val="005C53A4"/>
    <w:rsid w:val="005C54CD"/>
    <w:rsid w:val="005C55CD"/>
    <w:rsid w:val="005C5784"/>
    <w:rsid w:val="005C61E7"/>
    <w:rsid w:val="005C66C7"/>
    <w:rsid w:val="005C69FC"/>
    <w:rsid w:val="005C75EC"/>
    <w:rsid w:val="005D00E5"/>
    <w:rsid w:val="005D072B"/>
    <w:rsid w:val="005D0947"/>
    <w:rsid w:val="005D0CCD"/>
    <w:rsid w:val="005D0E23"/>
    <w:rsid w:val="005D11E8"/>
    <w:rsid w:val="005D12E5"/>
    <w:rsid w:val="005D1688"/>
    <w:rsid w:val="005D18DE"/>
    <w:rsid w:val="005D1DCD"/>
    <w:rsid w:val="005D1EC4"/>
    <w:rsid w:val="005D22D3"/>
    <w:rsid w:val="005D290E"/>
    <w:rsid w:val="005D2A58"/>
    <w:rsid w:val="005D2EEA"/>
    <w:rsid w:val="005D2F98"/>
    <w:rsid w:val="005D32E8"/>
    <w:rsid w:val="005D33D2"/>
    <w:rsid w:val="005D367C"/>
    <w:rsid w:val="005D3AB1"/>
    <w:rsid w:val="005D3B9A"/>
    <w:rsid w:val="005D4272"/>
    <w:rsid w:val="005D43E0"/>
    <w:rsid w:val="005D4A46"/>
    <w:rsid w:val="005D4A88"/>
    <w:rsid w:val="005D4F3E"/>
    <w:rsid w:val="005D518C"/>
    <w:rsid w:val="005D540C"/>
    <w:rsid w:val="005D5A51"/>
    <w:rsid w:val="005D6253"/>
    <w:rsid w:val="005D645D"/>
    <w:rsid w:val="005D6DEF"/>
    <w:rsid w:val="005D6E5E"/>
    <w:rsid w:val="005D7040"/>
    <w:rsid w:val="005D7441"/>
    <w:rsid w:val="005D7916"/>
    <w:rsid w:val="005D79A0"/>
    <w:rsid w:val="005D79DF"/>
    <w:rsid w:val="005D7BDD"/>
    <w:rsid w:val="005D7D4A"/>
    <w:rsid w:val="005E0A5F"/>
    <w:rsid w:val="005E0BB5"/>
    <w:rsid w:val="005E0D3C"/>
    <w:rsid w:val="005E0EBC"/>
    <w:rsid w:val="005E120B"/>
    <w:rsid w:val="005E1479"/>
    <w:rsid w:val="005E1795"/>
    <w:rsid w:val="005E1B0C"/>
    <w:rsid w:val="005E2103"/>
    <w:rsid w:val="005E21AA"/>
    <w:rsid w:val="005E2334"/>
    <w:rsid w:val="005E259F"/>
    <w:rsid w:val="005E25D2"/>
    <w:rsid w:val="005E2B8C"/>
    <w:rsid w:val="005E376A"/>
    <w:rsid w:val="005E3A1D"/>
    <w:rsid w:val="005E3C1D"/>
    <w:rsid w:val="005E43D8"/>
    <w:rsid w:val="005E4502"/>
    <w:rsid w:val="005E4760"/>
    <w:rsid w:val="005E4CEB"/>
    <w:rsid w:val="005E586E"/>
    <w:rsid w:val="005E5B3F"/>
    <w:rsid w:val="005E5C46"/>
    <w:rsid w:val="005E643D"/>
    <w:rsid w:val="005E64A0"/>
    <w:rsid w:val="005E65DB"/>
    <w:rsid w:val="005E6D11"/>
    <w:rsid w:val="005E7BB0"/>
    <w:rsid w:val="005E7EBD"/>
    <w:rsid w:val="005F036D"/>
    <w:rsid w:val="005F03A8"/>
    <w:rsid w:val="005F03E9"/>
    <w:rsid w:val="005F05A4"/>
    <w:rsid w:val="005F0612"/>
    <w:rsid w:val="005F0C43"/>
    <w:rsid w:val="005F1EC4"/>
    <w:rsid w:val="005F2288"/>
    <w:rsid w:val="005F3160"/>
    <w:rsid w:val="005F32DA"/>
    <w:rsid w:val="005F3C66"/>
    <w:rsid w:val="005F430A"/>
    <w:rsid w:val="005F4A7A"/>
    <w:rsid w:val="005F5141"/>
    <w:rsid w:val="005F5497"/>
    <w:rsid w:val="005F55FF"/>
    <w:rsid w:val="005F6854"/>
    <w:rsid w:val="005F6A95"/>
    <w:rsid w:val="005F6B9F"/>
    <w:rsid w:val="005F71E8"/>
    <w:rsid w:val="005F735A"/>
    <w:rsid w:val="005F74C8"/>
    <w:rsid w:val="005F74D2"/>
    <w:rsid w:val="005F7AC4"/>
    <w:rsid w:val="005F7DFF"/>
    <w:rsid w:val="005F7F7D"/>
    <w:rsid w:val="006008AB"/>
    <w:rsid w:val="00600C45"/>
    <w:rsid w:val="00601131"/>
    <w:rsid w:val="006011D6"/>
    <w:rsid w:val="006011EF"/>
    <w:rsid w:val="00601491"/>
    <w:rsid w:val="00601BC1"/>
    <w:rsid w:val="00601DCF"/>
    <w:rsid w:val="00602780"/>
    <w:rsid w:val="0060294A"/>
    <w:rsid w:val="006029A2"/>
    <w:rsid w:val="00603CA7"/>
    <w:rsid w:val="00605F1F"/>
    <w:rsid w:val="006063DE"/>
    <w:rsid w:val="0060783C"/>
    <w:rsid w:val="006100B4"/>
    <w:rsid w:val="006100BF"/>
    <w:rsid w:val="00610203"/>
    <w:rsid w:val="00610427"/>
    <w:rsid w:val="00611672"/>
    <w:rsid w:val="006118EB"/>
    <w:rsid w:val="00612780"/>
    <w:rsid w:val="006127F6"/>
    <w:rsid w:val="0061296A"/>
    <w:rsid w:val="00612B26"/>
    <w:rsid w:val="00612B32"/>
    <w:rsid w:val="00612BF8"/>
    <w:rsid w:val="006132B6"/>
    <w:rsid w:val="006133E2"/>
    <w:rsid w:val="006134C4"/>
    <w:rsid w:val="006137E8"/>
    <w:rsid w:val="00613E9A"/>
    <w:rsid w:val="00613F6D"/>
    <w:rsid w:val="00614107"/>
    <w:rsid w:val="00614709"/>
    <w:rsid w:val="006148D7"/>
    <w:rsid w:val="00614FE2"/>
    <w:rsid w:val="006158FD"/>
    <w:rsid w:val="00615997"/>
    <w:rsid w:val="00615A02"/>
    <w:rsid w:val="00615C7A"/>
    <w:rsid w:val="00615CFF"/>
    <w:rsid w:val="00615D57"/>
    <w:rsid w:val="00616063"/>
    <w:rsid w:val="0061668D"/>
    <w:rsid w:val="00616B8F"/>
    <w:rsid w:val="00616CBD"/>
    <w:rsid w:val="00616CF6"/>
    <w:rsid w:val="00617495"/>
    <w:rsid w:val="00617A9B"/>
    <w:rsid w:val="00620D73"/>
    <w:rsid w:val="00621264"/>
    <w:rsid w:val="00621B29"/>
    <w:rsid w:val="00621BAB"/>
    <w:rsid w:val="00622140"/>
    <w:rsid w:val="006229C3"/>
    <w:rsid w:val="00622AE0"/>
    <w:rsid w:val="00622CF6"/>
    <w:rsid w:val="00622D51"/>
    <w:rsid w:val="006230ED"/>
    <w:rsid w:val="0062312B"/>
    <w:rsid w:val="0062359B"/>
    <w:rsid w:val="00623760"/>
    <w:rsid w:val="00623A08"/>
    <w:rsid w:val="00623B5E"/>
    <w:rsid w:val="00623EAA"/>
    <w:rsid w:val="00623F87"/>
    <w:rsid w:val="006241B3"/>
    <w:rsid w:val="00624F04"/>
    <w:rsid w:val="00625118"/>
    <w:rsid w:val="00625129"/>
    <w:rsid w:val="00625242"/>
    <w:rsid w:val="0062542A"/>
    <w:rsid w:val="0062559E"/>
    <w:rsid w:val="0062575D"/>
    <w:rsid w:val="00625A63"/>
    <w:rsid w:val="00625C0B"/>
    <w:rsid w:val="00625F2D"/>
    <w:rsid w:val="0062668A"/>
    <w:rsid w:val="00627326"/>
    <w:rsid w:val="006275E2"/>
    <w:rsid w:val="00627B63"/>
    <w:rsid w:val="00627F80"/>
    <w:rsid w:val="006303B2"/>
    <w:rsid w:val="006309A5"/>
    <w:rsid w:val="00630C81"/>
    <w:rsid w:val="00631019"/>
    <w:rsid w:val="00631500"/>
    <w:rsid w:val="006319F1"/>
    <w:rsid w:val="00631AE0"/>
    <w:rsid w:val="00631EC3"/>
    <w:rsid w:val="006322A9"/>
    <w:rsid w:val="0063267E"/>
    <w:rsid w:val="006326FD"/>
    <w:rsid w:val="0063276A"/>
    <w:rsid w:val="0063292B"/>
    <w:rsid w:val="00632A4D"/>
    <w:rsid w:val="00632DE4"/>
    <w:rsid w:val="006334DA"/>
    <w:rsid w:val="006338CA"/>
    <w:rsid w:val="00633ED2"/>
    <w:rsid w:val="00634116"/>
    <w:rsid w:val="0063486D"/>
    <w:rsid w:val="00634CBC"/>
    <w:rsid w:val="00635DCC"/>
    <w:rsid w:val="00636054"/>
    <w:rsid w:val="0063605C"/>
    <w:rsid w:val="006362BE"/>
    <w:rsid w:val="00636792"/>
    <w:rsid w:val="00636E60"/>
    <w:rsid w:val="0063739F"/>
    <w:rsid w:val="0063743B"/>
    <w:rsid w:val="00637666"/>
    <w:rsid w:val="00640536"/>
    <w:rsid w:val="00640D44"/>
    <w:rsid w:val="006411C4"/>
    <w:rsid w:val="0064213A"/>
    <w:rsid w:val="006421A2"/>
    <w:rsid w:val="00642681"/>
    <w:rsid w:val="00642D40"/>
    <w:rsid w:val="00642EE5"/>
    <w:rsid w:val="0064352D"/>
    <w:rsid w:val="00644256"/>
    <w:rsid w:val="00644323"/>
    <w:rsid w:val="006444BF"/>
    <w:rsid w:val="0064487D"/>
    <w:rsid w:val="00645115"/>
    <w:rsid w:val="00645293"/>
    <w:rsid w:val="00645572"/>
    <w:rsid w:val="00645AF8"/>
    <w:rsid w:val="006460AF"/>
    <w:rsid w:val="00646711"/>
    <w:rsid w:val="00646A06"/>
    <w:rsid w:val="0064704A"/>
    <w:rsid w:val="00647384"/>
    <w:rsid w:val="006476A6"/>
    <w:rsid w:val="00647CBE"/>
    <w:rsid w:val="006504C6"/>
    <w:rsid w:val="006505AC"/>
    <w:rsid w:val="00650DC6"/>
    <w:rsid w:val="006511C6"/>
    <w:rsid w:val="00651270"/>
    <w:rsid w:val="00651470"/>
    <w:rsid w:val="00651C3B"/>
    <w:rsid w:val="00651E25"/>
    <w:rsid w:val="00652153"/>
    <w:rsid w:val="006528EF"/>
    <w:rsid w:val="00652BC5"/>
    <w:rsid w:val="006537D7"/>
    <w:rsid w:val="006539FE"/>
    <w:rsid w:val="00654371"/>
    <w:rsid w:val="00654873"/>
    <w:rsid w:val="00654B13"/>
    <w:rsid w:val="00655087"/>
    <w:rsid w:val="006556D1"/>
    <w:rsid w:val="00655DDF"/>
    <w:rsid w:val="00656418"/>
    <w:rsid w:val="0065648C"/>
    <w:rsid w:val="00656550"/>
    <w:rsid w:val="006565FF"/>
    <w:rsid w:val="00656823"/>
    <w:rsid w:val="0065688F"/>
    <w:rsid w:val="00656D4E"/>
    <w:rsid w:val="00656E69"/>
    <w:rsid w:val="006572E7"/>
    <w:rsid w:val="00657C2B"/>
    <w:rsid w:val="006603E9"/>
    <w:rsid w:val="00660BE0"/>
    <w:rsid w:val="00661A2B"/>
    <w:rsid w:val="00661BEC"/>
    <w:rsid w:val="00661FC3"/>
    <w:rsid w:val="0066209B"/>
    <w:rsid w:val="006623C3"/>
    <w:rsid w:val="00662656"/>
    <w:rsid w:val="00662ACF"/>
    <w:rsid w:val="00662B2F"/>
    <w:rsid w:val="00662DAA"/>
    <w:rsid w:val="00663425"/>
    <w:rsid w:val="0066347D"/>
    <w:rsid w:val="00663911"/>
    <w:rsid w:val="00663BF3"/>
    <w:rsid w:val="00664360"/>
    <w:rsid w:val="006646FE"/>
    <w:rsid w:val="00664EC4"/>
    <w:rsid w:val="00664EFF"/>
    <w:rsid w:val="00665731"/>
    <w:rsid w:val="0066576D"/>
    <w:rsid w:val="00665F4F"/>
    <w:rsid w:val="00665FAC"/>
    <w:rsid w:val="00666316"/>
    <w:rsid w:val="00666C84"/>
    <w:rsid w:val="006671D5"/>
    <w:rsid w:val="006675AF"/>
    <w:rsid w:val="006700BB"/>
    <w:rsid w:val="006700F2"/>
    <w:rsid w:val="00670C51"/>
    <w:rsid w:val="00670E74"/>
    <w:rsid w:val="006716D9"/>
    <w:rsid w:val="00671A8A"/>
    <w:rsid w:val="00671B56"/>
    <w:rsid w:val="00671FC0"/>
    <w:rsid w:val="00672378"/>
    <w:rsid w:val="006730FD"/>
    <w:rsid w:val="0067354A"/>
    <w:rsid w:val="006737D7"/>
    <w:rsid w:val="006744DD"/>
    <w:rsid w:val="00674612"/>
    <w:rsid w:val="0067466C"/>
    <w:rsid w:val="00674798"/>
    <w:rsid w:val="006748A6"/>
    <w:rsid w:val="00675C6A"/>
    <w:rsid w:val="00675C96"/>
    <w:rsid w:val="00675E7B"/>
    <w:rsid w:val="00676AD0"/>
    <w:rsid w:val="00677324"/>
    <w:rsid w:val="0067742C"/>
    <w:rsid w:val="0067786B"/>
    <w:rsid w:val="00677952"/>
    <w:rsid w:val="00677D33"/>
    <w:rsid w:val="0068045E"/>
    <w:rsid w:val="006809A3"/>
    <w:rsid w:val="006811D4"/>
    <w:rsid w:val="0068121E"/>
    <w:rsid w:val="00681B05"/>
    <w:rsid w:val="00681CEA"/>
    <w:rsid w:val="006831B2"/>
    <w:rsid w:val="006831CF"/>
    <w:rsid w:val="00683675"/>
    <w:rsid w:val="00683F9D"/>
    <w:rsid w:val="00684300"/>
    <w:rsid w:val="006843EA"/>
    <w:rsid w:val="006845BC"/>
    <w:rsid w:val="00684A3B"/>
    <w:rsid w:val="00684C96"/>
    <w:rsid w:val="00685418"/>
    <w:rsid w:val="006858FB"/>
    <w:rsid w:val="00685C3B"/>
    <w:rsid w:val="00686421"/>
    <w:rsid w:val="0068668E"/>
    <w:rsid w:val="0068674F"/>
    <w:rsid w:val="006867C7"/>
    <w:rsid w:val="006868CF"/>
    <w:rsid w:val="0068793D"/>
    <w:rsid w:val="00687D65"/>
    <w:rsid w:val="006903A4"/>
    <w:rsid w:val="006905E5"/>
    <w:rsid w:val="00690F0B"/>
    <w:rsid w:val="006918B1"/>
    <w:rsid w:val="00691B29"/>
    <w:rsid w:val="00692099"/>
    <w:rsid w:val="0069246B"/>
    <w:rsid w:val="00692F87"/>
    <w:rsid w:val="0069313A"/>
    <w:rsid w:val="00694324"/>
    <w:rsid w:val="006946B4"/>
    <w:rsid w:val="0069482E"/>
    <w:rsid w:val="00695A72"/>
    <w:rsid w:val="00695AE9"/>
    <w:rsid w:val="00695D69"/>
    <w:rsid w:val="006963DF"/>
    <w:rsid w:val="006965EE"/>
    <w:rsid w:val="006969F5"/>
    <w:rsid w:val="006975B5"/>
    <w:rsid w:val="006A022F"/>
    <w:rsid w:val="006A04B4"/>
    <w:rsid w:val="006A0862"/>
    <w:rsid w:val="006A09DF"/>
    <w:rsid w:val="006A1817"/>
    <w:rsid w:val="006A1921"/>
    <w:rsid w:val="006A278F"/>
    <w:rsid w:val="006A3578"/>
    <w:rsid w:val="006A3B19"/>
    <w:rsid w:val="006A3B87"/>
    <w:rsid w:val="006A41C0"/>
    <w:rsid w:val="006A41F6"/>
    <w:rsid w:val="006A444F"/>
    <w:rsid w:val="006A45AA"/>
    <w:rsid w:val="006A4635"/>
    <w:rsid w:val="006A4950"/>
    <w:rsid w:val="006A4C98"/>
    <w:rsid w:val="006A4D32"/>
    <w:rsid w:val="006A4E22"/>
    <w:rsid w:val="006A4E6D"/>
    <w:rsid w:val="006A55AD"/>
    <w:rsid w:val="006A5D6F"/>
    <w:rsid w:val="006A69E9"/>
    <w:rsid w:val="006A6E4B"/>
    <w:rsid w:val="006A7095"/>
    <w:rsid w:val="006A719C"/>
    <w:rsid w:val="006A7730"/>
    <w:rsid w:val="006A7C60"/>
    <w:rsid w:val="006A7ECC"/>
    <w:rsid w:val="006B05DD"/>
    <w:rsid w:val="006B0A75"/>
    <w:rsid w:val="006B0D84"/>
    <w:rsid w:val="006B1394"/>
    <w:rsid w:val="006B15DA"/>
    <w:rsid w:val="006B29D1"/>
    <w:rsid w:val="006B2AEE"/>
    <w:rsid w:val="006B2C67"/>
    <w:rsid w:val="006B32E7"/>
    <w:rsid w:val="006B351D"/>
    <w:rsid w:val="006B38A2"/>
    <w:rsid w:val="006B40B3"/>
    <w:rsid w:val="006B426D"/>
    <w:rsid w:val="006B4A5E"/>
    <w:rsid w:val="006B52CD"/>
    <w:rsid w:val="006B61EA"/>
    <w:rsid w:val="006B62FD"/>
    <w:rsid w:val="006B636A"/>
    <w:rsid w:val="006B679B"/>
    <w:rsid w:val="006B67AF"/>
    <w:rsid w:val="006B68D9"/>
    <w:rsid w:val="006B6B94"/>
    <w:rsid w:val="006B7A6A"/>
    <w:rsid w:val="006B7FA2"/>
    <w:rsid w:val="006C038D"/>
    <w:rsid w:val="006C168F"/>
    <w:rsid w:val="006C175E"/>
    <w:rsid w:val="006C1B7D"/>
    <w:rsid w:val="006C1C57"/>
    <w:rsid w:val="006C2453"/>
    <w:rsid w:val="006C2563"/>
    <w:rsid w:val="006C331C"/>
    <w:rsid w:val="006C3787"/>
    <w:rsid w:val="006C37CF"/>
    <w:rsid w:val="006C3F21"/>
    <w:rsid w:val="006C3F59"/>
    <w:rsid w:val="006C400E"/>
    <w:rsid w:val="006C4323"/>
    <w:rsid w:val="006C45D5"/>
    <w:rsid w:val="006C4ACB"/>
    <w:rsid w:val="006C548F"/>
    <w:rsid w:val="006C57A2"/>
    <w:rsid w:val="006C610D"/>
    <w:rsid w:val="006C736B"/>
    <w:rsid w:val="006C73C3"/>
    <w:rsid w:val="006D03C6"/>
    <w:rsid w:val="006D074A"/>
    <w:rsid w:val="006D08DF"/>
    <w:rsid w:val="006D1327"/>
    <w:rsid w:val="006D18A6"/>
    <w:rsid w:val="006D1AC5"/>
    <w:rsid w:val="006D1D7B"/>
    <w:rsid w:val="006D23A8"/>
    <w:rsid w:val="006D2EB1"/>
    <w:rsid w:val="006D33AD"/>
    <w:rsid w:val="006D349A"/>
    <w:rsid w:val="006D3589"/>
    <w:rsid w:val="006D36EC"/>
    <w:rsid w:val="006D39CB"/>
    <w:rsid w:val="006D3DEF"/>
    <w:rsid w:val="006D3F64"/>
    <w:rsid w:val="006D4C67"/>
    <w:rsid w:val="006D639F"/>
    <w:rsid w:val="006D655E"/>
    <w:rsid w:val="006D67C6"/>
    <w:rsid w:val="006D6B9A"/>
    <w:rsid w:val="006D704F"/>
    <w:rsid w:val="006D71BD"/>
    <w:rsid w:val="006D7286"/>
    <w:rsid w:val="006D74C0"/>
    <w:rsid w:val="006D7E20"/>
    <w:rsid w:val="006E056F"/>
    <w:rsid w:val="006E0E7A"/>
    <w:rsid w:val="006E10BA"/>
    <w:rsid w:val="006E1149"/>
    <w:rsid w:val="006E189E"/>
    <w:rsid w:val="006E2231"/>
    <w:rsid w:val="006E232E"/>
    <w:rsid w:val="006E25AC"/>
    <w:rsid w:val="006E2927"/>
    <w:rsid w:val="006E3790"/>
    <w:rsid w:val="006E3A2E"/>
    <w:rsid w:val="006E3DFA"/>
    <w:rsid w:val="006E3E79"/>
    <w:rsid w:val="006E421C"/>
    <w:rsid w:val="006E4D81"/>
    <w:rsid w:val="006E5707"/>
    <w:rsid w:val="006E57C2"/>
    <w:rsid w:val="006E5805"/>
    <w:rsid w:val="006E58B2"/>
    <w:rsid w:val="006E5ACF"/>
    <w:rsid w:val="006E5E45"/>
    <w:rsid w:val="006E5F03"/>
    <w:rsid w:val="006E62A8"/>
    <w:rsid w:val="006E69AE"/>
    <w:rsid w:val="006E6BF0"/>
    <w:rsid w:val="006E7167"/>
    <w:rsid w:val="006E72D7"/>
    <w:rsid w:val="006E736E"/>
    <w:rsid w:val="006E7801"/>
    <w:rsid w:val="006E7F29"/>
    <w:rsid w:val="006E7FF8"/>
    <w:rsid w:val="006F013C"/>
    <w:rsid w:val="006F0208"/>
    <w:rsid w:val="006F0355"/>
    <w:rsid w:val="006F05F0"/>
    <w:rsid w:val="006F0691"/>
    <w:rsid w:val="006F07DC"/>
    <w:rsid w:val="006F0BA5"/>
    <w:rsid w:val="006F0FA1"/>
    <w:rsid w:val="006F12CB"/>
    <w:rsid w:val="006F208C"/>
    <w:rsid w:val="006F2269"/>
    <w:rsid w:val="006F25E5"/>
    <w:rsid w:val="006F2786"/>
    <w:rsid w:val="006F2B41"/>
    <w:rsid w:val="006F31FC"/>
    <w:rsid w:val="006F3418"/>
    <w:rsid w:val="006F378A"/>
    <w:rsid w:val="006F3A74"/>
    <w:rsid w:val="006F3E08"/>
    <w:rsid w:val="006F4C07"/>
    <w:rsid w:val="006F4CE5"/>
    <w:rsid w:val="006F510C"/>
    <w:rsid w:val="006F55BB"/>
    <w:rsid w:val="006F63EE"/>
    <w:rsid w:val="006F65B6"/>
    <w:rsid w:val="006F6907"/>
    <w:rsid w:val="006F695E"/>
    <w:rsid w:val="006F6D0F"/>
    <w:rsid w:val="006F72FC"/>
    <w:rsid w:val="006F7C41"/>
    <w:rsid w:val="006F7C86"/>
    <w:rsid w:val="00700755"/>
    <w:rsid w:val="0070098A"/>
    <w:rsid w:val="00700E14"/>
    <w:rsid w:val="0070125D"/>
    <w:rsid w:val="007015BE"/>
    <w:rsid w:val="00701E9F"/>
    <w:rsid w:val="007021F3"/>
    <w:rsid w:val="00702D6F"/>
    <w:rsid w:val="00704F3A"/>
    <w:rsid w:val="00705212"/>
    <w:rsid w:val="00705486"/>
    <w:rsid w:val="007056B3"/>
    <w:rsid w:val="007058BD"/>
    <w:rsid w:val="00705D07"/>
    <w:rsid w:val="00705F7C"/>
    <w:rsid w:val="00706045"/>
    <w:rsid w:val="007062E9"/>
    <w:rsid w:val="007064AD"/>
    <w:rsid w:val="00706ABA"/>
    <w:rsid w:val="00707889"/>
    <w:rsid w:val="007078AC"/>
    <w:rsid w:val="007105DD"/>
    <w:rsid w:val="007106BC"/>
    <w:rsid w:val="00710D24"/>
    <w:rsid w:val="00711480"/>
    <w:rsid w:val="0071149C"/>
    <w:rsid w:val="007116E8"/>
    <w:rsid w:val="00711A8E"/>
    <w:rsid w:val="00711EFA"/>
    <w:rsid w:val="00712A98"/>
    <w:rsid w:val="00712B3C"/>
    <w:rsid w:val="00712D3A"/>
    <w:rsid w:val="00713011"/>
    <w:rsid w:val="00713292"/>
    <w:rsid w:val="00713C67"/>
    <w:rsid w:val="0071479A"/>
    <w:rsid w:val="00714880"/>
    <w:rsid w:val="007152C1"/>
    <w:rsid w:val="0071538E"/>
    <w:rsid w:val="00715EB3"/>
    <w:rsid w:val="007162AF"/>
    <w:rsid w:val="007163EB"/>
    <w:rsid w:val="00716457"/>
    <w:rsid w:val="00716B45"/>
    <w:rsid w:val="00716B8E"/>
    <w:rsid w:val="00716C47"/>
    <w:rsid w:val="00716E45"/>
    <w:rsid w:val="00716EB8"/>
    <w:rsid w:val="007170F3"/>
    <w:rsid w:val="007176CF"/>
    <w:rsid w:val="00720079"/>
    <w:rsid w:val="007205DB"/>
    <w:rsid w:val="00720783"/>
    <w:rsid w:val="00720A06"/>
    <w:rsid w:val="00720C29"/>
    <w:rsid w:val="00720DFF"/>
    <w:rsid w:val="00720EBA"/>
    <w:rsid w:val="007210B8"/>
    <w:rsid w:val="007211FF"/>
    <w:rsid w:val="0072125D"/>
    <w:rsid w:val="007213E2"/>
    <w:rsid w:val="0072196A"/>
    <w:rsid w:val="007219A9"/>
    <w:rsid w:val="00721C7D"/>
    <w:rsid w:val="00721FB3"/>
    <w:rsid w:val="007222A3"/>
    <w:rsid w:val="00722673"/>
    <w:rsid w:val="007228FE"/>
    <w:rsid w:val="0072295D"/>
    <w:rsid w:val="00722C58"/>
    <w:rsid w:val="00723404"/>
    <w:rsid w:val="0072385B"/>
    <w:rsid w:val="007238C1"/>
    <w:rsid w:val="00723919"/>
    <w:rsid w:val="00723B14"/>
    <w:rsid w:val="00723BD4"/>
    <w:rsid w:val="00723ED8"/>
    <w:rsid w:val="0072401D"/>
    <w:rsid w:val="007259D9"/>
    <w:rsid w:val="00725CE6"/>
    <w:rsid w:val="00725F78"/>
    <w:rsid w:val="00726CB8"/>
    <w:rsid w:val="00726E02"/>
    <w:rsid w:val="007274B2"/>
    <w:rsid w:val="00730064"/>
    <w:rsid w:val="0073055A"/>
    <w:rsid w:val="00730845"/>
    <w:rsid w:val="00730E80"/>
    <w:rsid w:val="00731035"/>
    <w:rsid w:val="007310E5"/>
    <w:rsid w:val="007317A7"/>
    <w:rsid w:val="0073183A"/>
    <w:rsid w:val="007319A8"/>
    <w:rsid w:val="007319E4"/>
    <w:rsid w:val="00731A5A"/>
    <w:rsid w:val="00731A83"/>
    <w:rsid w:val="00731BF6"/>
    <w:rsid w:val="00732130"/>
    <w:rsid w:val="00732540"/>
    <w:rsid w:val="0073261E"/>
    <w:rsid w:val="00732948"/>
    <w:rsid w:val="00732BC6"/>
    <w:rsid w:val="00732C8B"/>
    <w:rsid w:val="00732D19"/>
    <w:rsid w:val="00732FF7"/>
    <w:rsid w:val="00733024"/>
    <w:rsid w:val="00733C77"/>
    <w:rsid w:val="00734060"/>
    <w:rsid w:val="00734566"/>
    <w:rsid w:val="007348C6"/>
    <w:rsid w:val="00734A31"/>
    <w:rsid w:val="007352A5"/>
    <w:rsid w:val="007353D3"/>
    <w:rsid w:val="007356D4"/>
    <w:rsid w:val="00735B33"/>
    <w:rsid w:val="00735CBB"/>
    <w:rsid w:val="00736399"/>
    <w:rsid w:val="007364E9"/>
    <w:rsid w:val="0073686C"/>
    <w:rsid w:val="0073689C"/>
    <w:rsid w:val="00737720"/>
    <w:rsid w:val="00737DF7"/>
    <w:rsid w:val="00737EF7"/>
    <w:rsid w:val="007404D9"/>
    <w:rsid w:val="00740582"/>
    <w:rsid w:val="007406C1"/>
    <w:rsid w:val="00740DCF"/>
    <w:rsid w:val="0074124E"/>
    <w:rsid w:val="00741545"/>
    <w:rsid w:val="00741B54"/>
    <w:rsid w:val="00741ECF"/>
    <w:rsid w:val="007427FF"/>
    <w:rsid w:val="00742A6D"/>
    <w:rsid w:val="00742EA4"/>
    <w:rsid w:val="007433E4"/>
    <w:rsid w:val="00743530"/>
    <w:rsid w:val="00743778"/>
    <w:rsid w:val="00743BB4"/>
    <w:rsid w:val="0074424D"/>
    <w:rsid w:val="00744CA7"/>
    <w:rsid w:val="00744F67"/>
    <w:rsid w:val="00744FDF"/>
    <w:rsid w:val="007455FF"/>
    <w:rsid w:val="00745840"/>
    <w:rsid w:val="007458D3"/>
    <w:rsid w:val="007458EF"/>
    <w:rsid w:val="00745F88"/>
    <w:rsid w:val="00746744"/>
    <w:rsid w:val="007467F5"/>
    <w:rsid w:val="00746C5A"/>
    <w:rsid w:val="00746DCA"/>
    <w:rsid w:val="007476FE"/>
    <w:rsid w:val="00747887"/>
    <w:rsid w:val="00747A2D"/>
    <w:rsid w:val="00747DFD"/>
    <w:rsid w:val="0075003D"/>
    <w:rsid w:val="007504CF"/>
    <w:rsid w:val="00750616"/>
    <w:rsid w:val="007508EF"/>
    <w:rsid w:val="00750A10"/>
    <w:rsid w:val="007514F1"/>
    <w:rsid w:val="0075178A"/>
    <w:rsid w:val="00751F18"/>
    <w:rsid w:val="00751FB7"/>
    <w:rsid w:val="0075207F"/>
    <w:rsid w:val="007522B3"/>
    <w:rsid w:val="0075252E"/>
    <w:rsid w:val="0075292C"/>
    <w:rsid w:val="00752CA4"/>
    <w:rsid w:val="00753401"/>
    <w:rsid w:val="007535BB"/>
    <w:rsid w:val="00753882"/>
    <w:rsid w:val="00753CC1"/>
    <w:rsid w:val="00754AD1"/>
    <w:rsid w:val="00754F41"/>
    <w:rsid w:val="007554FE"/>
    <w:rsid w:val="00755702"/>
    <w:rsid w:val="00755958"/>
    <w:rsid w:val="00756374"/>
    <w:rsid w:val="00756F55"/>
    <w:rsid w:val="007577F1"/>
    <w:rsid w:val="0076026E"/>
    <w:rsid w:val="00760894"/>
    <w:rsid w:val="007611A9"/>
    <w:rsid w:val="00761826"/>
    <w:rsid w:val="0076185A"/>
    <w:rsid w:val="00761921"/>
    <w:rsid w:val="00761AD3"/>
    <w:rsid w:val="00761E7F"/>
    <w:rsid w:val="007628E8"/>
    <w:rsid w:val="00762F07"/>
    <w:rsid w:val="00762F93"/>
    <w:rsid w:val="00763086"/>
    <w:rsid w:val="0076415E"/>
    <w:rsid w:val="007643B4"/>
    <w:rsid w:val="00764B8F"/>
    <w:rsid w:val="00764BC6"/>
    <w:rsid w:val="00765367"/>
    <w:rsid w:val="0076566D"/>
    <w:rsid w:val="007656E1"/>
    <w:rsid w:val="00765CA3"/>
    <w:rsid w:val="00765DE3"/>
    <w:rsid w:val="0076611C"/>
    <w:rsid w:val="007662CA"/>
    <w:rsid w:val="00766CA4"/>
    <w:rsid w:val="00767DDC"/>
    <w:rsid w:val="00767F13"/>
    <w:rsid w:val="007701BD"/>
    <w:rsid w:val="0077035D"/>
    <w:rsid w:val="00770402"/>
    <w:rsid w:val="00770673"/>
    <w:rsid w:val="00770B28"/>
    <w:rsid w:val="00771115"/>
    <w:rsid w:val="007724C2"/>
    <w:rsid w:val="00772529"/>
    <w:rsid w:val="00772B8D"/>
    <w:rsid w:val="00773A5A"/>
    <w:rsid w:val="00773CAB"/>
    <w:rsid w:val="00774CC0"/>
    <w:rsid w:val="0077536E"/>
    <w:rsid w:val="007757FD"/>
    <w:rsid w:val="00775DD9"/>
    <w:rsid w:val="00775E69"/>
    <w:rsid w:val="00776CE8"/>
    <w:rsid w:val="00776F5A"/>
    <w:rsid w:val="0077701B"/>
    <w:rsid w:val="00777281"/>
    <w:rsid w:val="00777EE2"/>
    <w:rsid w:val="00777F4E"/>
    <w:rsid w:val="00780096"/>
    <w:rsid w:val="007803B1"/>
    <w:rsid w:val="007808AD"/>
    <w:rsid w:val="00780F20"/>
    <w:rsid w:val="007811E0"/>
    <w:rsid w:val="00781294"/>
    <w:rsid w:val="00781D04"/>
    <w:rsid w:val="00781D42"/>
    <w:rsid w:val="0078215B"/>
    <w:rsid w:val="00782215"/>
    <w:rsid w:val="00782300"/>
    <w:rsid w:val="0078233E"/>
    <w:rsid w:val="0078239D"/>
    <w:rsid w:val="00782428"/>
    <w:rsid w:val="00782DDC"/>
    <w:rsid w:val="00783165"/>
    <w:rsid w:val="00783E79"/>
    <w:rsid w:val="00784DC0"/>
    <w:rsid w:val="007850A9"/>
    <w:rsid w:val="0078533C"/>
    <w:rsid w:val="00785424"/>
    <w:rsid w:val="007857AE"/>
    <w:rsid w:val="00785E24"/>
    <w:rsid w:val="00786F97"/>
    <w:rsid w:val="00787D65"/>
    <w:rsid w:val="00790453"/>
    <w:rsid w:val="00790DA8"/>
    <w:rsid w:val="00790EC5"/>
    <w:rsid w:val="0079106D"/>
    <w:rsid w:val="007910A1"/>
    <w:rsid w:val="00791EF9"/>
    <w:rsid w:val="00791F89"/>
    <w:rsid w:val="0079278C"/>
    <w:rsid w:val="007929D7"/>
    <w:rsid w:val="00792B87"/>
    <w:rsid w:val="00792F3E"/>
    <w:rsid w:val="007930E4"/>
    <w:rsid w:val="007932E2"/>
    <w:rsid w:val="007933D0"/>
    <w:rsid w:val="00793FFF"/>
    <w:rsid w:val="0079403C"/>
    <w:rsid w:val="0079411F"/>
    <w:rsid w:val="0079418F"/>
    <w:rsid w:val="00794D3C"/>
    <w:rsid w:val="007952BE"/>
    <w:rsid w:val="00795308"/>
    <w:rsid w:val="0079535C"/>
    <w:rsid w:val="007963C3"/>
    <w:rsid w:val="007965FD"/>
    <w:rsid w:val="0079663F"/>
    <w:rsid w:val="00796998"/>
    <w:rsid w:val="00796AA3"/>
    <w:rsid w:val="00796EE7"/>
    <w:rsid w:val="007973E2"/>
    <w:rsid w:val="0079760A"/>
    <w:rsid w:val="00797866"/>
    <w:rsid w:val="007979E2"/>
    <w:rsid w:val="00797A4B"/>
    <w:rsid w:val="00797C97"/>
    <w:rsid w:val="00797E99"/>
    <w:rsid w:val="007A02B7"/>
    <w:rsid w:val="007A0725"/>
    <w:rsid w:val="007A1035"/>
    <w:rsid w:val="007A13A6"/>
    <w:rsid w:val="007A1A40"/>
    <w:rsid w:val="007A1AA7"/>
    <w:rsid w:val="007A200E"/>
    <w:rsid w:val="007A20B6"/>
    <w:rsid w:val="007A249B"/>
    <w:rsid w:val="007A24BB"/>
    <w:rsid w:val="007A27C2"/>
    <w:rsid w:val="007A2A2B"/>
    <w:rsid w:val="007A3EFA"/>
    <w:rsid w:val="007A424F"/>
    <w:rsid w:val="007A43B9"/>
    <w:rsid w:val="007A4ACB"/>
    <w:rsid w:val="007A4B1F"/>
    <w:rsid w:val="007A4D55"/>
    <w:rsid w:val="007A5A41"/>
    <w:rsid w:val="007A6375"/>
    <w:rsid w:val="007A65E2"/>
    <w:rsid w:val="007A671C"/>
    <w:rsid w:val="007A6790"/>
    <w:rsid w:val="007A67D3"/>
    <w:rsid w:val="007A6B5C"/>
    <w:rsid w:val="007A6C65"/>
    <w:rsid w:val="007A6D9A"/>
    <w:rsid w:val="007A71CB"/>
    <w:rsid w:val="007A7593"/>
    <w:rsid w:val="007A7EFA"/>
    <w:rsid w:val="007A7FE8"/>
    <w:rsid w:val="007B01CA"/>
    <w:rsid w:val="007B0468"/>
    <w:rsid w:val="007B04E9"/>
    <w:rsid w:val="007B0B1F"/>
    <w:rsid w:val="007B103D"/>
    <w:rsid w:val="007B1410"/>
    <w:rsid w:val="007B1C0D"/>
    <w:rsid w:val="007B1FA0"/>
    <w:rsid w:val="007B28C5"/>
    <w:rsid w:val="007B2BD8"/>
    <w:rsid w:val="007B2D42"/>
    <w:rsid w:val="007B47CC"/>
    <w:rsid w:val="007B4BC6"/>
    <w:rsid w:val="007B567C"/>
    <w:rsid w:val="007B591A"/>
    <w:rsid w:val="007B602B"/>
    <w:rsid w:val="007B6363"/>
    <w:rsid w:val="007B6549"/>
    <w:rsid w:val="007B6DA8"/>
    <w:rsid w:val="007B751D"/>
    <w:rsid w:val="007B7604"/>
    <w:rsid w:val="007B7715"/>
    <w:rsid w:val="007B7D47"/>
    <w:rsid w:val="007B7DC6"/>
    <w:rsid w:val="007B7F24"/>
    <w:rsid w:val="007C0534"/>
    <w:rsid w:val="007C0700"/>
    <w:rsid w:val="007C127E"/>
    <w:rsid w:val="007C1452"/>
    <w:rsid w:val="007C14F7"/>
    <w:rsid w:val="007C1F7E"/>
    <w:rsid w:val="007C215F"/>
    <w:rsid w:val="007C245A"/>
    <w:rsid w:val="007C2728"/>
    <w:rsid w:val="007C29DD"/>
    <w:rsid w:val="007C39A1"/>
    <w:rsid w:val="007C39B1"/>
    <w:rsid w:val="007C48C6"/>
    <w:rsid w:val="007C53FF"/>
    <w:rsid w:val="007C5C1F"/>
    <w:rsid w:val="007C5DC1"/>
    <w:rsid w:val="007C62E5"/>
    <w:rsid w:val="007C6771"/>
    <w:rsid w:val="007C68D5"/>
    <w:rsid w:val="007C6B18"/>
    <w:rsid w:val="007C72D0"/>
    <w:rsid w:val="007C7FB4"/>
    <w:rsid w:val="007D0765"/>
    <w:rsid w:val="007D12D5"/>
    <w:rsid w:val="007D1473"/>
    <w:rsid w:val="007D1C25"/>
    <w:rsid w:val="007D205B"/>
    <w:rsid w:val="007D285A"/>
    <w:rsid w:val="007D35E1"/>
    <w:rsid w:val="007D362C"/>
    <w:rsid w:val="007D37AC"/>
    <w:rsid w:val="007D4554"/>
    <w:rsid w:val="007D4805"/>
    <w:rsid w:val="007D4F96"/>
    <w:rsid w:val="007D53A4"/>
    <w:rsid w:val="007D592D"/>
    <w:rsid w:val="007D6440"/>
    <w:rsid w:val="007D6773"/>
    <w:rsid w:val="007D6FFF"/>
    <w:rsid w:val="007D76BA"/>
    <w:rsid w:val="007E0097"/>
    <w:rsid w:val="007E02AC"/>
    <w:rsid w:val="007E02E6"/>
    <w:rsid w:val="007E0E10"/>
    <w:rsid w:val="007E1138"/>
    <w:rsid w:val="007E12F8"/>
    <w:rsid w:val="007E1EBF"/>
    <w:rsid w:val="007E21A1"/>
    <w:rsid w:val="007E23AE"/>
    <w:rsid w:val="007E2AAE"/>
    <w:rsid w:val="007E2BEE"/>
    <w:rsid w:val="007E3026"/>
    <w:rsid w:val="007E3065"/>
    <w:rsid w:val="007E3D35"/>
    <w:rsid w:val="007E3D39"/>
    <w:rsid w:val="007E4997"/>
    <w:rsid w:val="007E499C"/>
    <w:rsid w:val="007E4F4D"/>
    <w:rsid w:val="007E522B"/>
    <w:rsid w:val="007E61C6"/>
    <w:rsid w:val="007E6387"/>
    <w:rsid w:val="007E6B70"/>
    <w:rsid w:val="007E7C6F"/>
    <w:rsid w:val="007F006B"/>
    <w:rsid w:val="007F00A0"/>
    <w:rsid w:val="007F00C4"/>
    <w:rsid w:val="007F00F5"/>
    <w:rsid w:val="007F2CE1"/>
    <w:rsid w:val="007F3377"/>
    <w:rsid w:val="007F373D"/>
    <w:rsid w:val="007F389E"/>
    <w:rsid w:val="007F3941"/>
    <w:rsid w:val="007F3971"/>
    <w:rsid w:val="007F3DE2"/>
    <w:rsid w:val="007F3F1F"/>
    <w:rsid w:val="007F4655"/>
    <w:rsid w:val="007F4A6E"/>
    <w:rsid w:val="007F5AE1"/>
    <w:rsid w:val="007F638F"/>
    <w:rsid w:val="007F6467"/>
    <w:rsid w:val="007F6493"/>
    <w:rsid w:val="007F6665"/>
    <w:rsid w:val="007F6A03"/>
    <w:rsid w:val="007F6D6F"/>
    <w:rsid w:val="007F6F11"/>
    <w:rsid w:val="007F76B8"/>
    <w:rsid w:val="007F788A"/>
    <w:rsid w:val="007F7A2E"/>
    <w:rsid w:val="007F7E0B"/>
    <w:rsid w:val="007F7F3A"/>
    <w:rsid w:val="00800A1D"/>
    <w:rsid w:val="008018DB"/>
    <w:rsid w:val="008019AA"/>
    <w:rsid w:val="0080239E"/>
    <w:rsid w:val="00802530"/>
    <w:rsid w:val="00802593"/>
    <w:rsid w:val="0080286B"/>
    <w:rsid w:val="00803119"/>
    <w:rsid w:val="00803436"/>
    <w:rsid w:val="00803838"/>
    <w:rsid w:val="00803C3C"/>
    <w:rsid w:val="00803D04"/>
    <w:rsid w:val="00803E74"/>
    <w:rsid w:val="00803F55"/>
    <w:rsid w:val="00804B95"/>
    <w:rsid w:val="00805841"/>
    <w:rsid w:val="00805C0C"/>
    <w:rsid w:val="00805E5E"/>
    <w:rsid w:val="00806ACF"/>
    <w:rsid w:val="00806B44"/>
    <w:rsid w:val="008070F3"/>
    <w:rsid w:val="00807111"/>
    <w:rsid w:val="00807406"/>
    <w:rsid w:val="00807718"/>
    <w:rsid w:val="00807D74"/>
    <w:rsid w:val="00807ECC"/>
    <w:rsid w:val="0081029C"/>
    <w:rsid w:val="00810A0F"/>
    <w:rsid w:val="00810A72"/>
    <w:rsid w:val="00810B26"/>
    <w:rsid w:val="00810DB6"/>
    <w:rsid w:val="0081145D"/>
    <w:rsid w:val="00811592"/>
    <w:rsid w:val="00812305"/>
    <w:rsid w:val="00812733"/>
    <w:rsid w:val="008128DF"/>
    <w:rsid w:val="00812BD3"/>
    <w:rsid w:val="00813204"/>
    <w:rsid w:val="0081373D"/>
    <w:rsid w:val="00813E6E"/>
    <w:rsid w:val="008149BE"/>
    <w:rsid w:val="008149D2"/>
    <w:rsid w:val="00815706"/>
    <w:rsid w:val="00815BA6"/>
    <w:rsid w:val="0081686F"/>
    <w:rsid w:val="00816A52"/>
    <w:rsid w:val="00816CF7"/>
    <w:rsid w:val="008174CE"/>
    <w:rsid w:val="0081799E"/>
    <w:rsid w:val="00817AB5"/>
    <w:rsid w:val="00817BA3"/>
    <w:rsid w:val="00817C3B"/>
    <w:rsid w:val="00820A85"/>
    <w:rsid w:val="00820D44"/>
    <w:rsid w:val="00820D58"/>
    <w:rsid w:val="00820DBA"/>
    <w:rsid w:val="0082194F"/>
    <w:rsid w:val="00821981"/>
    <w:rsid w:val="00821D91"/>
    <w:rsid w:val="0082235A"/>
    <w:rsid w:val="00822D3A"/>
    <w:rsid w:val="00823EB5"/>
    <w:rsid w:val="00824050"/>
    <w:rsid w:val="00824329"/>
    <w:rsid w:val="00824672"/>
    <w:rsid w:val="00824F9F"/>
    <w:rsid w:val="00825141"/>
    <w:rsid w:val="008251A8"/>
    <w:rsid w:val="008251B0"/>
    <w:rsid w:val="008255BB"/>
    <w:rsid w:val="008271BF"/>
    <w:rsid w:val="0082725E"/>
    <w:rsid w:val="008279C4"/>
    <w:rsid w:val="00827FAA"/>
    <w:rsid w:val="008307E5"/>
    <w:rsid w:val="008307F7"/>
    <w:rsid w:val="008309D2"/>
    <w:rsid w:val="00830D90"/>
    <w:rsid w:val="00830DF1"/>
    <w:rsid w:val="00832481"/>
    <w:rsid w:val="008325CE"/>
    <w:rsid w:val="00832C3C"/>
    <w:rsid w:val="00832EBE"/>
    <w:rsid w:val="008334B7"/>
    <w:rsid w:val="008338C5"/>
    <w:rsid w:val="00833C37"/>
    <w:rsid w:val="00834059"/>
    <w:rsid w:val="008342F0"/>
    <w:rsid w:val="00834CCA"/>
    <w:rsid w:val="00834D6B"/>
    <w:rsid w:val="00834EEF"/>
    <w:rsid w:val="008353A7"/>
    <w:rsid w:val="00835B62"/>
    <w:rsid w:val="00835DC0"/>
    <w:rsid w:val="008366CB"/>
    <w:rsid w:val="00836A13"/>
    <w:rsid w:val="00836F70"/>
    <w:rsid w:val="00837347"/>
    <w:rsid w:val="00837479"/>
    <w:rsid w:val="0083750A"/>
    <w:rsid w:val="00837B2C"/>
    <w:rsid w:val="0084016D"/>
    <w:rsid w:val="00840560"/>
    <w:rsid w:val="008405FC"/>
    <w:rsid w:val="00840913"/>
    <w:rsid w:val="0084092D"/>
    <w:rsid w:val="008409D6"/>
    <w:rsid w:val="00841417"/>
    <w:rsid w:val="00841EDE"/>
    <w:rsid w:val="00841F45"/>
    <w:rsid w:val="008427AC"/>
    <w:rsid w:val="00842A50"/>
    <w:rsid w:val="00842B38"/>
    <w:rsid w:val="00842D32"/>
    <w:rsid w:val="00842F5C"/>
    <w:rsid w:val="00843044"/>
    <w:rsid w:val="008431CD"/>
    <w:rsid w:val="0084348D"/>
    <w:rsid w:val="00843718"/>
    <w:rsid w:val="00843E07"/>
    <w:rsid w:val="008447F8"/>
    <w:rsid w:val="00844F93"/>
    <w:rsid w:val="0084524C"/>
    <w:rsid w:val="00845534"/>
    <w:rsid w:val="00845A50"/>
    <w:rsid w:val="00845D50"/>
    <w:rsid w:val="008461A3"/>
    <w:rsid w:val="008464F9"/>
    <w:rsid w:val="0084651F"/>
    <w:rsid w:val="00846A7C"/>
    <w:rsid w:val="008471AC"/>
    <w:rsid w:val="00847846"/>
    <w:rsid w:val="00847B53"/>
    <w:rsid w:val="00847D99"/>
    <w:rsid w:val="00847FBE"/>
    <w:rsid w:val="00850638"/>
    <w:rsid w:val="00850835"/>
    <w:rsid w:val="008509D1"/>
    <w:rsid w:val="00850DFD"/>
    <w:rsid w:val="00851618"/>
    <w:rsid w:val="0085174A"/>
    <w:rsid w:val="008521C0"/>
    <w:rsid w:val="008528B0"/>
    <w:rsid w:val="00852B81"/>
    <w:rsid w:val="008531FE"/>
    <w:rsid w:val="0085347B"/>
    <w:rsid w:val="00854BBA"/>
    <w:rsid w:val="00854ED1"/>
    <w:rsid w:val="00855130"/>
    <w:rsid w:val="008555C0"/>
    <w:rsid w:val="008557C6"/>
    <w:rsid w:val="008561B1"/>
    <w:rsid w:val="00856693"/>
    <w:rsid w:val="008566A0"/>
    <w:rsid w:val="00856C7D"/>
    <w:rsid w:val="00856F12"/>
    <w:rsid w:val="0085753D"/>
    <w:rsid w:val="00857A03"/>
    <w:rsid w:val="00857D27"/>
    <w:rsid w:val="00857E35"/>
    <w:rsid w:val="00857F86"/>
    <w:rsid w:val="00860096"/>
    <w:rsid w:val="008604D4"/>
    <w:rsid w:val="008609CF"/>
    <w:rsid w:val="0086103B"/>
    <w:rsid w:val="0086121F"/>
    <w:rsid w:val="0086172A"/>
    <w:rsid w:val="00861CE1"/>
    <w:rsid w:val="0086235C"/>
    <w:rsid w:val="008625C5"/>
    <w:rsid w:val="00862BEE"/>
    <w:rsid w:val="00863925"/>
    <w:rsid w:val="008644E0"/>
    <w:rsid w:val="00864B38"/>
    <w:rsid w:val="0086504C"/>
    <w:rsid w:val="0086570B"/>
    <w:rsid w:val="008658AE"/>
    <w:rsid w:val="00865A69"/>
    <w:rsid w:val="00866EDC"/>
    <w:rsid w:val="00867170"/>
    <w:rsid w:val="008674CB"/>
    <w:rsid w:val="00867AC7"/>
    <w:rsid w:val="0087060C"/>
    <w:rsid w:val="00870E81"/>
    <w:rsid w:val="00871021"/>
    <w:rsid w:val="00871B36"/>
    <w:rsid w:val="00871B82"/>
    <w:rsid w:val="008724E1"/>
    <w:rsid w:val="008725A4"/>
    <w:rsid w:val="008730D8"/>
    <w:rsid w:val="008732C4"/>
    <w:rsid w:val="00873D78"/>
    <w:rsid w:val="008742EB"/>
    <w:rsid w:val="00874399"/>
    <w:rsid w:val="008745F0"/>
    <w:rsid w:val="00874B16"/>
    <w:rsid w:val="008750E4"/>
    <w:rsid w:val="0087576B"/>
    <w:rsid w:val="008758F6"/>
    <w:rsid w:val="008764A0"/>
    <w:rsid w:val="008769C1"/>
    <w:rsid w:val="00876F48"/>
    <w:rsid w:val="0087751C"/>
    <w:rsid w:val="00877AC6"/>
    <w:rsid w:val="008811BB"/>
    <w:rsid w:val="008818A5"/>
    <w:rsid w:val="008818DA"/>
    <w:rsid w:val="00881A2E"/>
    <w:rsid w:val="00881FB0"/>
    <w:rsid w:val="00883155"/>
    <w:rsid w:val="00883186"/>
    <w:rsid w:val="00883660"/>
    <w:rsid w:val="00884184"/>
    <w:rsid w:val="00884C44"/>
    <w:rsid w:val="00885512"/>
    <w:rsid w:val="008856D6"/>
    <w:rsid w:val="00885763"/>
    <w:rsid w:val="00885E20"/>
    <w:rsid w:val="00885EF3"/>
    <w:rsid w:val="008862CE"/>
    <w:rsid w:val="00886567"/>
    <w:rsid w:val="00886C13"/>
    <w:rsid w:val="00886C30"/>
    <w:rsid w:val="00886FF0"/>
    <w:rsid w:val="008874FF"/>
    <w:rsid w:val="008878BA"/>
    <w:rsid w:val="00887911"/>
    <w:rsid w:val="00887FA4"/>
    <w:rsid w:val="0089056C"/>
    <w:rsid w:val="0089125F"/>
    <w:rsid w:val="00891873"/>
    <w:rsid w:val="00891CC5"/>
    <w:rsid w:val="00891D25"/>
    <w:rsid w:val="00891E1F"/>
    <w:rsid w:val="00891F65"/>
    <w:rsid w:val="00892098"/>
    <w:rsid w:val="00892262"/>
    <w:rsid w:val="00892504"/>
    <w:rsid w:val="00892586"/>
    <w:rsid w:val="008926A1"/>
    <w:rsid w:val="00892D4A"/>
    <w:rsid w:val="00892FAD"/>
    <w:rsid w:val="00892FF6"/>
    <w:rsid w:val="008932EE"/>
    <w:rsid w:val="00894671"/>
    <w:rsid w:val="00894957"/>
    <w:rsid w:val="00894C95"/>
    <w:rsid w:val="00894DAA"/>
    <w:rsid w:val="00895641"/>
    <w:rsid w:val="008959D8"/>
    <w:rsid w:val="0089690F"/>
    <w:rsid w:val="00896A28"/>
    <w:rsid w:val="00896D0E"/>
    <w:rsid w:val="00896F11"/>
    <w:rsid w:val="008970CB"/>
    <w:rsid w:val="00897531"/>
    <w:rsid w:val="008979AC"/>
    <w:rsid w:val="00897A25"/>
    <w:rsid w:val="00897C99"/>
    <w:rsid w:val="00897E28"/>
    <w:rsid w:val="00897F5A"/>
    <w:rsid w:val="008A0461"/>
    <w:rsid w:val="008A0697"/>
    <w:rsid w:val="008A0827"/>
    <w:rsid w:val="008A08E9"/>
    <w:rsid w:val="008A09C5"/>
    <w:rsid w:val="008A165C"/>
    <w:rsid w:val="008A17E2"/>
    <w:rsid w:val="008A18F1"/>
    <w:rsid w:val="008A1933"/>
    <w:rsid w:val="008A193E"/>
    <w:rsid w:val="008A1C78"/>
    <w:rsid w:val="008A1E03"/>
    <w:rsid w:val="008A202A"/>
    <w:rsid w:val="008A207D"/>
    <w:rsid w:val="008A23B0"/>
    <w:rsid w:val="008A2FFC"/>
    <w:rsid w:val="008A33FE"/>
    <w:rsid w:val="008A369F"/>
    <w:rsid w:val="008A3896"/>
    <w:rsid w:val="008A3F4D"/>
    <w:rsid w:val="008A4B82"/>
    <w:rsid w:val="008A4D03"/>
    <w:rsid w:val="008A4FE9"/>
    <w:rsid w:val="008A505B"/>
    <w:rsid w:val="008A52B9"/>
    <w:rsid w:val="008A55B7"/>
    <w:rsid w:val="008A5A96"/>
    <w:rsid w:val="008A627C"/>
    <w:rsid w:val="008A6324"/>
    <w:rsid w:val="008A6374"/>
    <w:rsid w:val="008A6727"/>
    <w:rsid w:val="008A6A04"/>
    <w:rsid w:val="008A75E5"/>
    <w:rsid w:val="008A7C48"/>
    <w:rsid w:val="008A7CD8"/>
    <w:rsid w:val="008A7F95"/>
    <w:rsid w:val="008B059B"/>
    <w:rsid w:val="008B0D42"/>
    <w:rsid w:val="008B117F"/>
    <w:rsid w:val="008B1248"/>
    <w:rsid w:val="008B18FC"/>
    <w:rsid w:val="008B19CC"/>
    <w:rsid w:val="008B1AB8"/>
    <w:rsid w:val="008B204B"/>
    <w:rsid w:val="008B2562"/>
    <w:rsid w:val="008B2C36"/>
    <w:rsid w:val="008B359E"/>
    <w:rsid w:val="008B3B36"/>
    <w:rsid w:val="008B3F7D"/>
    <w:rsid w:val="008B4133"/>
    <w:rsid w:val="008B41B4"/>
    <w:rsid w:val="008B4549"/>
    <w:rsid w:val="008B47DB"/>
    <w:rsid w:val="008B49D7"/>
    <w:rsid w:val="008B546E"/>
    <w:rsid w:val="008B561A"/>
    <w:rsid w:val="008B5679"/>
    <w:rsid w:val="008B5A5A"/>
    <w:rsid w:val="008B5DB7"/>
    <w:rsid w:val="008B5EB1"/>
    <w:rsid w:val="008B616B"/>
    <w:rsid w:val="008B67B6"/>
    <w:rsid w:val="008B6F90"/>
    <w:rsid w:val="008B7538"/>
    <w:rsid w:val="008B7549"/>
    <w:rsid w:val="008C03C6"/>
    <w:rsid w:val="008C0425"/>
    <w:rsid w:val="008C07B0"/>
    <w:rsid w:val="008C08C8"/>
    <w:rsid w:val="008C09D0"/>
    <w:rsid w:val="008C0EBF"/>
    <w:rsid w:val="008C1A2E"/>
    <w:rsid w:val="008C1FBE"/>
    <w:rsid w:val="008C22A8"/>
    <w:rsid w:val="008C23A8"/>
    <w:rsid w:val="008C24F1"/>
    <w:rsid w:val="008C25EA"/>
    <w:rsid w:val="008C2DFB"/>
    <w:rsid w:val="008C2E09"/>
    <w:rsid w:val="008C327C"/>
    <w:rsid w:val="008C3355"/>
    <w:rsid w:val="008C36B1"/>
    <w:rsid w:val="008C39AF"/>
    <w:rsid w:val="008C3EB3"/>
    <w:rsid w:val="008C4884"/>
    <w:rsid w:val="008C493D"/>
    <w:rsid w:val="008C4C19"/>
    <w:rsid w:val="008C5486"/>
    <w:rsid w:val="008C54BC"/>
    <w:rsid w:val="008C68D5"/>
    <w:rsid w:val="008C691E"/>
    <w:rsid w:val="008C69E1"/>
    <w:rsid w:val="008C79E2"/>
    <w:rsid w:val="008C7A1E"/>
    <w:rsid w:val="008D0784"/>
    <w:rsid w:val="008D0F67"/>
    <w:rsid w:val="008D11FD"/>
    <w:rsid w:val="008D1699"/>
    <w:rsid w:val="008D17EC"/>
    <w:rsid w:val="008D1855"/>
    <w:rsid w:val="008D18C5"/>
    <w:rsid w:val="008D190C"/>
    <w:rsid w:val="008D2352"/>
    <w:rsid w:val="008D25E2"/>
    <w:rsid w:val="008D28F6"/>
    <w:rsid w:val="008D29E8"/>
    <w:rsid w:val="008D2A0C"/>
    <w:rsid w:val="008D33BF"/>
    <w:rsid w:val="008D3668"/>
    <w:rsid w:val="008D3B3A"/>
    <w:rsid w:val="008D3E2C"/>
    <w:rsid w:val="008D4F29"/>
    <w:rsid w:val="008D5391"/>
    <w:rsid w:val="008D53AB"/>
    <w:rsid w:val="008D5914"/>
    <w:rsid w:val="008D5937"/>
    <w:rsid w:val="008D6506"/>
    <w:rsid w:val="008D69FF"/>
    <w:rsid w:val="008D6A61"/>
    <w:rsid w:val="008D6AE7"/>
    <w:rsid w:val="008D7B5B"/>
    <w:rsid w:val="008D7D5F"/>
    <w:rsid w:val="008E034D"/>
    <w:rsid w:val="008E0448"/>
    <w:rsid w:val="008E0582"/>
    <w:rsid w:val="008E0873"/>
    <w:rsid w:val="008E0909"/>
    <w:rsid w:val="008E0DD6"/>
    <w:rsid w:val="008E1119"/>
    <w:rsid w:val="008E14D3"/>
    <w:rsid w:val="008E1C7E"/>
    <w:rsid w:val="008E1DE3"/>
    <w:rsid w:val="008E21C9"/>
    <w:rsid w:val="008E25ED"/>
    <w:rsid w:val="008E26CF"/>
    <w:rsid w:val="008E2C5A"/>
    <w:rsid w:val="008E30C2"/>
    <w:rsid w:val="008E3855"/>
    <w:rsid w:val="008E3AB6"/>
    <w:rsid w:val="008E4586"/>
    <w:rsid w:val="008E5245"/>
    <w:rsid w:val="008E539D"/>
    <w:rsid w:val="008E572F"/>
    <w:rsid w:val="008E57F6"/>
    <w:rsid w:val="008E58C4"/>
    <w:rsid w:val="008E5A17"/>
    <w:rsid w:val="008E5F16"/>
    <w:rsid w:val="008E65EB"/>
    <w:rsid w:val="008E6EF1"/>
    <w:rsid w:val="008E754B"/>
    <w:rsid w:val="008E7E0D"/>
    <w:rsid w:val="008F052C"/>
    <w:rsid w:val="008F07CF"/>
    <w:rsid w:val="008F0948"/>
    <w:rsid w:val="008F1616"/>
    <w:rsid w:val="008F2827"/>
    <w:rsid w:val="008F28CD"/>
    <w:rsid w:val="008F290E"/>
    <w:rsid w:val="008F2B29"/>
    <w:rsid w:val="008F2CAE"/>
    <w:rsid w:val="008F2F85"/>
    <w:rsid w:val="008F43FE"/>
    <w:rsid w:val="008F4B90"/>
    <w:rsid w:val="008F4CEA"/>
    <w:rsid w:val="008F51A1"/>
    <w:rsid w:val="008F53BB"/>
    <w:rsid w:val="008F54F9"/>
    <w:rsid w:val="008F5BAA"/>
    <w:rsid w:val="008F62D2"/>
    <w:rsid w:val="008F6306"/>
    <w:rsid w:val="008F647A"/>
    <w:rsid w:val="008F67E7"/>
    <w:rsid w:val="008F6B52"/>
    <w:rsid w:val="008F73F2"/>
    <w:rsid w:val="008F7553"/>
    <w:rsid w:val="008F7C3E"/>
    <w:rsid w:val="009000A1"/>
    <w:rsid w:val="00900D5C"/>
    <w:rsid w:val="009017D2"/>
    <w:rsid w:val="00901BC1"/>
    <w:rsid w:val="00902047"/>
    <w:rsid w:val="0090229C"/>
    <w:rsid w:val="009023AF"/>
    <w:rsid w:val="009023C4"/>
    <w:rsid w:val="009026C3"/>
    <w:rsid w:val="00902D7C"/>
    <w:rsid w:val="009030E3"/>
    <w:rsid w:val="00903592"/>
    <w:rsid w:val="009035DD"/>
    <w:rsid w:val="00903A9B"/>
    <w:rsid w:val="0090484E"/>
    <w:rsid w:val="00904A67"/>
    <w:rsid w:val="00905578"/>
    <w:rsid w:val="00905B1B"/>
    <w:rsid w:val="0090623A"/>
    <w:rsid w:val="00906317"/>
    <w:rsid w:val="009069CD"/>
    <w:rsid w:val="00906BF1"/>
    <w:rsid w:val="00906E60"/>
    <w:rsid w:val="009076B6"/>
    <w:rsid w:val="009078C0"/>
    <w:rsid w:val="00907915"/>
    <w:rsid w:val="00907B5A"/>
    <w:rsid w:val="00910E8D"/>
    <w:rsid w:val="0091101D"/>
    <w:rsid w:val="009110CC"/>
    <w:rsid w:val="009111CD"/>
    <w:rsid w:val="009111FE"/>
    <w:rsid w:val="00911294"/>
    <w:rsid w:val="00911680"/>
    <w:rsid w:val="0091210D"/>
    <w:rsid w:val="00912ACD"/>
    <w:rsid w:val="00912AE2"/>
    <w:rsid w:val="00912E98"/>
    <w:rsid w:val="009133D7"/>
    <w:rsid w:val="00913623"/>
    <w:rsid w:val="0091380F"/>
    <w:rsid w:val="00913C1B"/>
    <w:rsid w:val="00913E63"/>
    <w:rsid w:val="0091431B"/>
    <w:rsid w:val="009143E7"/>
    <w:rsid w:val="00914B97"/>
    <w:rsid w:val="00914BDB"/>
    <w:rsid w:val="00914D59"/>
    <w:rsid w:val="00914E5A"/>
    <w:rsid w:val="00914E84"/>
    <w:rsid w:val="00915EC5"/>
    <w:rsid w:val="009160E5"/>
    <w:rsid w:val="009161A7"/>
    <w:rsid w:val="009168A0"/>
    <w:rsid w:val="00916B22"/>
    <w:rsid w:val="00916DD9"/>
    <w:rsid w:val="0091732E"/>
    <w:rsid w:val="0091773C"/>
    <w:rsid w:val="009178E2"/>
    <w:rsid w:val="00917A5A"/>
    <w:rsid w:val="00917AD8"/>
    <w:rsid w:val="00920083"/>
    <w:rsid w:val="00920F45"/>
    <w:rsid w:val="009215E4"/>
    <w:rsid w:val="0092167F"/>
    <w:rsid w:val="009216E3"/>
    <w:rsid w:val="009218CE"/>
    <w:rsid w:val="00922116"/>
    <w:rsid w:val="009224AB"/>
    <w:rsid w:val="00922E42"/>
    <w:rsid w:val="0092325F"/>
    <w:rsid w:val="0092330A"/>
    <w:rsid w:val="00923834"/>
    <w:rsid w:val="00923FD6"/>
    <w:rsid w:val="00924A92"/>
    <w:rsid w:val="009250C9"/>
    <w:rsid w:val="00925816"/>
    <w:rsid w:val="00925911"/>
    <w:rsid w:val="00925E96"/>
    <w:rsid w:val="00925EE7"/>
    <w:rsid w:val="0092621C"/>
    <w:rsid w:val="009269C9"/>
    <w:rsid w:val="00926E5B"/>
    <w:rsid w:val="00926E6E"/>
    <w:rsid w:val="009273C1"/>
    <w:rsid w:val="00927960"/>
    <w:rsid w:val="00927BDE"/>
    <w:rsid w:val="00927C8C"/>
    <w:rsid w:val="00927F4D"/>
    <w:rsid w:val="00930897"/>
    <w:rsid w:val="0093093E"/>
    <w:rsid w:val="00930974"/>
    <w:rsid w:val="00930CF0"/>
    <w:rsid w:val="00930D27"/>
    <w:rsid w:val="00930DA8"/>
    <w:rsid w:val="0093141C"/>
    <w:rsid w:val="00931528"/>
    <w:rsid w:val="00931543"/>
    <w:rsid w:val="0093174F"/>
    <w:rsid w:val="009318F4"/>
    <w:rsid w:val="00931F79"/>
    <w:rsid w:val="0093226D"/>
    <w:rsid w:val="0093233E"/>
    <w:rsid w:val="0093238B"/>
    <w:rsid w:val="009326BE"/>
    <w:rsid w:val="00932AF1"/>
    <w:rsid w:val="00933463"/>
    <w:rsid w:val="00934113"/>
    <w:rsid w:val="009341E5"/>
    <w:rsid w:val="00935001"/>
    <w:rsid w:val="0093501E"/>
    <w:rsid w:val="00935025"/>
    <w:rsid w:val="00935497"/>
    <w:rsid w:val="0093587D"/>
    <w:rsid w:val="00935A55"/>
    <w:rsid w:val="00935C93"/>
    <w:rsid w:val="00935F56"/>
    <w:rsid w:val="009368D4"/>
    <w:rsid w:val="00936C66"/>
    <w:rsid w:val="0093740B"/>
    <w:rsid w:val="009378C3"/>
    <w:rsid w:val="00937BDD"/>
    <w:rsid w:val="00937DAE"/>
    <w:rsid w:val="00937F9B"/>
    <w:rsid w:val="009401B3"/>
    <w:rsid w:val="009402D3"/>
    <w:rsid w:val="009404DE"/>
    <w:rsid w:val="00940575"/>
    <w:rsid w:val="00940AD0"/>
    <w:rsid w:val="00940D9E"/>
    <w:rsid w:val="00941302"/>
    <w:rsid w:val="00941BA5"/>
    <w:rsid w:val="00941C15"/>
    <w:rsid w:val="00941C22"/>
    <w:rsid w:val="00941ED5"/>
    <w:rsid w:val="009421B4"/>
    <w:rsid w:val="00942537"/>
    <w:rsid w:val="00942859"/>
    <w:rsid w:val="00943133"/>
    <w:rsid w:val="00943420"/>
    <w:rsid w:val="00943F02"/>
    <w:rsid w:val="0094457E"/>
    <w:rsid w:val="00944E41"/>
    <w:rsid w:val="00945444"/>
    <w:rsid w:val="00945534"/>
    <w:rsid w:val="0094553E"/>
    <w:rsid w:val="00946211"/>
    <w:rsid w:val="00946439"/>
    <w:rsid w:val="009467C6"/>
    <w:rsid w:val="00946824"/>
    <w:rsid w:val="00946DD3"/>
    <w:rsid w:val="0094709C"/>
    <w:rsid w:val="0094712A"/>
    <w:rsid w:val="00947174"/>
    <w:rsid w:val="009472B8"/>
    <w:rsid w:val="0094773D"/>
    <w:rsid w:val="0094785A"/>
    <w:rsid w:val="00947F0F"/>
    <w:rsid w:val="00950148"/>
    <w:rsid w:val="0095022F"/>
    <w:rsid w:val="00951888"/>
    <w:rsid w:val="00952219"/>
    <w:rsid w:val="009522EB"/>
    <w:rsid w:val="0095248F"/>
    <w:rsid w:val="00952AAA"/>
    <w:rsid w:val="00952D9F"/>
    <w:rsid w:val="00952EC8"/>
    <w:rsid w:val="00953242"/>
    <w:rsid w:val="009533CD"/>
    <w:rsid w:val="00953A6D"/>
    <w:rsid w:val="00954594"/>
    <w:rsid w:val="00954AD7"/>
    <w:rsid w:val="00955A5E"/>
    <w:rsid w:val="00955CDB"/>
    <w:rsid w:val="00955E82"/>
    <w:rsid w:val="00955F55"/>
    <w:rsid w:val="0095608A"/>
    <w:rsid w:val="009564D6"/>
    <w:rsid w:val="00956835"/>
    <w:rsid w:val="009568BA"/>
    <w:rsid w:val="00957992"/>
    <w:rsid w:val="00960C05"/>
    <w:rsid w:val="00960D73"/>
    <w:rsid w:val="0096110C"/>
    <w:rsid w:val="0096185A"/>
    <w:rsid w:val="00961A1F"/>
    <w:rsid w:val="00961B26"/>
    <w:rsid w:val="0096218F"/>
    <w:rsid w:val="009629D6"/>
    <w:rsid w:val="00963552"/>
    <w:rsid w:val="00964357"/>
    <w:rsid w:val="009643AB"/>
    <w:rsid w:val="009645E0"/>
    <w:rsid w:val="009647D8"/>
    <w:rsid w:val="00964F7B"/>
    <w:rsid w:val="009652C4"/>
    <w:rsid w:val="0096585B"/>
    <w:rsid w:val="009658CB"/>
    <w:rsid w:val="009658FB"/>
    <w:rsid w:val="00966269"/>
    <w:rsid w:val="00966950"/>
    <w:rsid w:val="0096790D"/>
    <w:rsid w:val="009707CB"/>
    <w:rsid w:val="009707FC"/>
    <w:rsid w:val="00971A3B"/>
    <w:rsid w:val="00971A7D"/>
    <w:rsid w:val="00971FA0"/>
    <w:rsid w:val="009723FB"/>
    <w:rsid w:val="0097253D"/>
    <w:rsid w:val="009725C1"/>
    <w:rsid w:val="009726D7"/>
    <w:rsid w:val="00972CE0"/>
    <w:rsid w:val="0097421E"/>
    <w:rsid w:val="0097427F"/>
    <w:rsid w:val="00975206"/>
    <w:rsid w:val="009752D5"/>
    <w:rsid w:val="00975EB6"/>
    <w:rsid w:val="00976028"/>
    <w:rsid w:val="009763CE"/>
    <w:rsid w:val="009764EB"/>
    <w:rsid w:val="00976567"/>
    <w:rsid w:val="009773DD"/>
    <w:rsid w:val="00977C5C"/>
    <w:rsid w:val="00977C80"/>
    <w:rsid w:val="00980A4F"/>
    <w:rsid w:val="00980E96"/>
    <w:rsid w:val="0098139B"/>
    <w:rsid w:val="00981432"/>
    <w:rsid w:val="00981617"/>
    <w:rsid w:val="00981B82"/>
    <w:rsid w:val="00982838"/>
    <w:rsid w:val="00982BB0"/>
    <w:rsid w:val="00982CC6"/>
    <w:rsid w:val="00982DFD"/>
    <w:rsid w:val="0098325C"/>
    <w:rsid w:val="009833B6"/>
    <w:rsid w:val="00983407"/>
    <w:rsid w:val="009834C2"/>
    <w:rsid w:val="00984BC9"/>
    <w:rsid w:val="0098517A"/>
    <w:rsid w:val="009857C3"/>
    <w:rsid w:val="00985993"/>
    <w:rsid w:val="00985C49"/>
    <w:rsid w:val="009862EF"/>
    <w:rsid w:val="00986A9D"/>
    <w:rsid w:val="00986AFC"/>
    <w:rsid w:val="00987342"/>
    <w:rsid w:val="00987AB9"/>
    <w:rsid w:val="00990255"/>
    <w:rsid w:val="00990608"/>
    <w:rsid w:val="00990835"/>
    <w:rsid w:val="00991233"/>
    <w:rsid w:val="0099134A"/>
    <w:rsid w:val="00991828"/>
    <w:rsid w:val="00991C14"/>
    <w:rsid w:val="00992421"/>
    <w:rsid w:val="00992AEE"/>
    <w:rsid w:val="0099313C"/>
    <w:rsid w:val="00994066"/>
    <w:rsid w:val="00994222"/>
    <w:rsid w:val="009955F5"/>
    <w:rsid w:val="0099571D"/>
    <w:rsid w:val="00995798"/>
    <w:rsid w:val="00995CFB"/>
    <w:rsid w:val="00995D25"/>
    <w:rsid w:val="00996539"/>
    <w:rsid w:val="00996950"/>
    <w:rsid w:val="00997281"/>
    <w:rsid w:val="00997551"/>
    <w:rsid w:val="00997970"/>
    <w:rsid w:val="009979AA"/>
    <w:rsid w:val="009A0392"/>
    <w:rsid w:val="009A0BA8"/>
    <w:rsid w:val="009A0C40"/>
    <w:rsid w:val="009A1A97"/>
    <w:rsid w:val="009A1BD1"/>
    <w:rsid w:val="009A1CB3"/>
    <w:rsid w:val="009A1EB2"/>
    <w:rsid w:val="009A1FE7"/>
    <w:rsid w:val="009A2B77"/>
    <w:rsid w:val="009A2E86"/>
    <w:rsid w:val="009A3092"/>
    <w:rsid w:val="009A339C"/>
    <w:rsid w:val="009A4284"/>
    <w:rsid w:val="009A440F"/>
    <w:rsid w:val="009A4D9C"/>
    <w:rsid w:val="009A5357"/>
    <w:rsid w:val="009A562A"/>
    <w:rsid w:val="009A5C0F"/>
    <w:rsid w:val="009A5E38"/>
    <w:rsid w:val="009A61D0"/>
    <w:rsid w:val="009A630B"/>
    <w:rsid w:val="009A6E5B"/>
    <w:rsid w:val="009A6F8B"/>
    <w:rsid w:val="009A7403"/>
    <w:rsid w:val="009A7606"/>
    <w:rsid w:val="009A79F7"/>
    <w:rsid w:val="009B021B"/>
    <w:rsid w:val="009B02F3"/>
    <w:rsid w:val="009B036C"/>
    <w:rsid w:val="009B0504"/>
    <w:rsid w:val="009B0564"/>
    <w:rsid w:val="009B06E4"/>
    <w:rsid w:val="009B0E9B"/>
    <w:rsid w:val="009B0EB8"/>
    <w:rsid w:val="009B0F06"/>
    <w:rsid w:val="009B1183"/>
    <w:rsid w:val="009B21D6"/>
    <w:rsid w:val="009B2919"/>
    <w:rsid w:val="009B3293"/>
    <w:rsid w:val="009B32DE"/>
    <w:rsid w:val="009B3406"/>
    <w:rsid w:val="009B3DA3"/>
    <w:rsid w:val="009B4336"/>
    <w:rsid w:val="009B478E"/>
    <w:rsid w:val="009B4998"/>
    <w:rsid w:val="009B5226"/>
    <w:rsid w:val="009B5519"/>
    <w:rsid w:val="009B5762"/>
    <w:rsid w:val="009B5822"/>
    <w:rsid w:val="009B5BD5"/>
    <w:rsid w:val="009B6E69"/>
    <w:rsid w:val="009B6ECC"/>
    <w:rsid w:val="009B703A"/>
    <w:rsid w:val="009B7253"/>
    <w:rsid w:val="009B739B"/>
    <w:rsid w:val="009C02A5"/>
    <w:rsid w:val="009C0867"/>
    <w:rsid w:val="009C08A7"/>
    <w:rsid w:val="009C0C5A"/>
    <w:rsid w:val="009C100B"/>
    <w:rsid w:val="009C10B1"/>
    <w:rsid w:val="009C1655"/>
    <w:rsid w:val="009C1B0E"/>
    <w:rsid w:val="009C1CF3"/>
    <w:rsid w:val="009C24AB"/>
    <w:rsid w:val="009C26FE"/>
    <w:rsid w:val="009C2C28"/>
    <w:rsid w:val="009C33D1"/>
    <w:rsid w:val="009C3C1B"/>
    <w:rsid w:val="009C4110"/>
    <w:rsid w:val="009C453E"/>
    <w:rsid w:val="009C4567"/>
    <w:rsid w:val="009C4BD2"/>
    <w:rsid w:val="009C5AB6"/>
    <w:rsid w:val="009C5EDB"/>
    <w:rsid w:val="009C67A2"/>
    <w:rsid w:val="009C715C"/>
    <w:rsid w:val="009C7275"/>
    <w:rsid w:val="009C765D"/>
    <w:rsid w:val="009C7BD7"/>
    <w:rsid w:val="009C7D51"/>
    <w:rsid w:val="009C7DA6"/>
    <w:rsid w:val="009D0D0A"/>
    <w:rsid w:val="009D1718"/>
    <w:rsid w:val="009D281D"/>
    <w:rsid w:val="009D2C48"/>
    <w:rsid w:val="009D2FDD"/>
    <w:rsid w:val="009D326A"/>
    <w:rsid w:val="009D3CBB"/>
    <w:rsid w:val="009D45C6"/>
    <w:rsid w:val="009D463F"/>
    <w:rsid w:val="009D4648"/>
    <w:rsid w:val="009D464B"/>
    <w:rsid w:val="009D4897"/>
    <w:rsid w:val="009D4970"/>
    <w:rsid w:val="009D4CE6"/>
    <w:rsid w:val="009D4DF0"/>
    <w:rsid w:val="009D6392"/>
    <w:rsid w:val="009D65AA"/>
    <w:rsid w:val="009D67D4"/>
    <w:rsid w:val="009D6D95"/>
    <w:rsid w:val="009D708D"/>
    <w:rsid w:val="009D70C0"/>
    <w:rsid w:val="009D77F9"/>
    <w:rsid w:val="009E0FB7"/>
    <w:rsid w:val="009E2384"/>
    <w:rsid w:val="009E26B1"/>
    <w:rsid w:val="009E278D"/>
    <w:rsid w:val="009E2DEC"/>
    <w:rsid w:val="009E3065"/>
    <w:rsid w:val="009E31BB"/>
    <w:rsid w:val="009E3411"/>
    <w:rsid w:val="009E3830"/>
    <w:rsid w:val="009E389D"/>
    <w:rsid w:val="009E3CF2"/>
    <w:rsid w:val="009E3DFB"/>
    <w:rsid w:val="009E47C6"/>
    <w:rsid w:val="009E488C"/>
    <w:rsid w:val="009E48A4"/>
    <w:rsid w:val="009E4E6A"/>
    <w:rsid w:val="009E4FCC"/>
    <w:rsid w:val="009E55DD"/>
    <w:rsid w:val="009E6564"/>
    <w:rsid w:val="009E6A1F"/>
    <w:rsid w:val="009E6BCD"/>
    <w:rsid w:val="009E6F87"/>
    <w:rsid w:val="009E7CA1"/>
    <w:rsid w:val="009E7D28"/>
    <w:rsid w:val="009F0C51"/>
    <w:rsid w:val="009F0E9D"/>
    <w:rsid w:val="009F0FE5"/>
    <w:rsid w:val="009F16ED"/>
    <w:rsid w:val="009F171A"/>
    <w:rsid w:val="009F1741"/>
    <w:rsid w:val="009F19FA"/>
    <w:rsid w:val="009F1E96"/>
    <w:rsid w:val="009F217C"/>
    <w:rsid w:val="009F2208"/>
    <w:rsid w:val="009F2663"/>
    <w:rsid w:val="009F33DE"/>
    <w:rsid w:val="009F3828"/>
    <w:rsid w:val="009F39B7"/>
    <w:rsid w:val="009F3A5E"/>
    <w:rsid w:val="009F3DA3"/>
    <w:rsid w:val="009F3DD5"/>
    <w:rsid w:val="009F3FFC"/>
    <w:rsid w:val="009F424D"/>
    <w:rsid w:val="009F4FDD"/>
    <w:rsid w:val="009F5CDF"/>
    <w:rsid w:val="009F5EDC"/>
    <w:rsid w:val="009F6390"/>
    <w:rsid w:val="009F6A14"/>
    <w:rsid w:val="009F6A84"/>
    <w:rsid w:val="009F6EB8"/>
    <w:rsid w:val="009F7109"/>
    <w:rsid w:val="009F71DC"/>
    <w:rsid w:val="009F73E7"/>
    <w:rsid w:val="009F7610"/>
    <w:rsid w:val="009F767D"/>
    <w:rsid w:val="00A00056"/>
    <w:rsid w:val="00A00C7E"/>
    <w:rsid w:val="00A00DC5"/>
    <w:rsid w:val="00A00EE4"/>
    <w:rsid w:val="00A01035"/>
    <w:rsid w:val="00A01E90"/>
    <w:rsid w:val="00A022F1"/>
    <w:rsid w:val="00A02421"/>
    <w:rsid w:val="00A025A3"/>
    <w:rsid w:val="00A030E1"/>
    <w:rsid w:val="00A0338A"/>
    <w:rsid w:val="00A03576"/>
    <w:rsid w:val="00A03589"/>
    <w:rsid w:val="00A0363B"/>
    <w:rsid w:val="00A039D4"/>
    <w:rsid w:val="00A044D1"/>
    <w:rsid w:val="00A047DC"/>
    <w:rsid w:val="00A052C8"/>
    <w:rsid w:val="00A0530E"/>
    <w:rsid w:val="00A057BB"/>
    <w:rsid w:val="00A06B7C"/>
    <w:rsid w:val="00A06DE8"/>
    <w:rsid w:val="00A070D1"/>
    <w:rsid w:val="00A0717C"/>
    <w:rsid w:val="00A07BF5"/>
    <w:rsid w:val="00A10027"/>
    <w:rsid w:val="00A101F2"/>
    <w:rsid w:val="00A10731"/>
    <w:rsid w:val="00A10AFD"/>
    <w:rsid w:val="00A11306"/>
    <w:rsid w:val="00A11326"/>
    <w:rsid w:val="00A11742"/>
    <w:rsid w:val="00A11BFC"/>
    <w:rsid w:val="00A12348"/>
    <w:rsid w:val="00A12A70"/>
    <w:rsid w:val="00A12AE5"/>
    <w:rsid w:val="00A12DD7"/>
    <w:rsid w:val="00A13469"/>
    <w:rsid w:val="00A13B99"/>
    <w:rsid w:val="00A13C80"/>
    <w:rsid w:val="00A13E13"/>
    <w:rsid w:val="00A1415D"/>
    <w:rsid w:val="00A147E2"/>
    <w:rsid w:val="00A14B13"/>
    <w:rsid w:val="00A14B2E"/>
    <w:rsid w:val="00A14E23"/>
    <w:rsid w:val="00A1504F"/>
    <w:rsid w:val="00A15181"/>
    <w:rsid w:val="00A152B3"/>
    <w:rsid w:val="00A152C3"/>
    <w:rsid w:val="00A1544A"/>
    <w:rsid w:val="00A15885"/>
    <w:rsid w:val="00A1617C"/>
    <w:rsid w:val="00A161DB"/>
    <w:rsid w:val="00A1735F"/>
    <w:rsid w:val="00A179FB"/>
    <w:rsid w:val="00A17F8B"/>
    <w:rsid w:val="00A20AE7"/>
    <w:rsid w:val="00A22349"/>
    <w:rsid w:val="00A2266C"/>
    <w:rsid w:val="00A22B74"/>
    <w:rsid w:val="00A22C83"/>
    <w:rsid w:val="00A22DB2"/>
    <w:rsid w:val="00A2349A"/>
    <w:rsid w:val="00A235AF"/>
    <w:rsid w:val="00A23D04"/>
    <w:rsid w:val="00A23F3C"/>
    <w:rsid w:val="00A24040"/>
    <w:rsid w:val="00A243F2"/>
    <w:rsid w:val="00A24524"/>
    <w:rsid w:val="00A24825"/>
    <w:rsid w:val="00A24A40"/>
    <w:rsid w:val="00A24C8D"/>
    <w:rsid w:val="00A24C9B"/>
    <w:rsid w:val="00A25243"/>
    <w:rsid w:val="00A253B2"/>
    <w:rsid w:val="00A25602"/>
    <w:rsid w:val="00A2570F"/>
    <w:rsid w:val="00A2602C"/>
    <w:rsid w:val="00A26153"/>
    <w:rsid w:val="00A2628F"/>
    <w:rsid w:val="00A2648F"/>
    <w:rsid w:val="00A2651C"/>
    <w:rsid w:val="00A2669E"/>
    <w:rsid w:val="00A26706"/>
    <w:rsid w:val="00A27081"/>
    <w:rsid w:val="00A27197"/>
    <w:rsid w:val="00A27B92"/>
    <w:rsid w:val="00A27D60"/>
    <w:rsid w:val="00A27E0B"/>
    <w:rsid w:val="00A30AC3"/>
    <w:rsid w:val="00A30E9C"/>
    <w:rsid w:val="00A30F86"/>
    <w:rsid w:val="00A310FB"/>
    <w:rsid w:val="00A314DE"/>
    <w:rsid w:val="00A31694"/>
    <w:rsid w:val="00A32017"/>
    <w:rsid w:val="00A323A3"/>
    <w:rsid w:val="00A3240D"/>
    <w:rsid w:val="00A325DE"/>
    <w:rsid w:val="00A32D1D"/>
    <w:rsid w:val="00A337C0"/>
    <w:rsid w:val="00A3447E"/>
    <w:rsid w:val="00A3550F"/>
    <w:rsid w:val="00A35B74"/>
    <w:rsid w:val="00A35BDE"/>
    <w:rsid w:val="00A35CC7"/>
    <w:rsid w:val="00A36A22"/>
    <w:rsid w:val="00A373C1"/>
    <w:rsid w:val="00A3754C"/>
    <w:rsid w:val="00A3783B"/>
    <w:rsid w:val="00A37B74"/>
    <w:rsid w:val="00A37EFD"/>
    <w:rsid w:val="00A4001E"/>
    <w:rsid w:val="00A4013F"/>
    <w:rsid w:val="00A40367"/>
    <w:rsid w:val="00A403B4"/>
    <w:rsid w:val="00A403F8"/>
    <w:rsid w:val="00A40CE2"/>
    <w:rsid w:val="00A41BCD"/>
    <w:rsid w:val="00A42624"/>
    <w:rsid w:val="00A4297F"/>
    <w:rsid w:val="00A42CA5"/>
    <w:rsid w:val="00A42DF8"/>
    <w:rsid w:val="00A43279"/>
    <w:rsid w:val="00A43E89"/>
    <w:rsid w:val="00A4415D"/>
    <w:rsid w:val="00A44412"/>
    <w:rsid w:val="00A44FC6"/>
    <w:rsid w:val="00A4513D"/>
    <w:rsid w:val="00A452DA"/>
    <w:rsid w:val="00A45409"/>
    <w:rsid w:val="00A461F4"/>
    <w:rsid w:val="00A46501"/>
    <w:rsid w:val="00A467BA"/>
    <w:rsid w:val="00A46E05"/>
    <w:rsid w:val="00A471EA"/>
    <w:rsid w:val="00A472D0"/>
    <w:rsid w:val="00A47316"/>
    <w:rsid w:val="00A4749E"/>
    <w:rsid w:val="00A5085C"/>
    <w:rsid w:val="00A50DC5"/>
    <w:rsid w:val="00A510CE"/>
    <w:rsid w:val="00A524FA"/>
    <w:rsid w:val="00A52653"/>
    <w:rsid w:val="00A52E95"/>
    <w:rsid w:val="00A54081"/>
    <w:rsid w:val="00A54B4C"/>
    <w:rsid w:val="00A550F6"/>
    <w:rsid w:val="00A55857"/>
    <w:rsid w:val="00A55BFD"/>
    <w:rsid w:val="00A55CA6"/>
    <w:rsid w:val="00A56835"/>
    <w:rsid w:val="00A572A9"/>
    <w:rsid w:val="00A572D0"/>
    <w:rsid w:val="00A57967"/>
    <w:rsid w:val="00A57A8A"/>
    <w:rsid w:val="00A57B77"/>
    <w:rsid w:val="00A603F8"/>
    <w:rsid w:val="00A61622"/>
    <w:rsid w:val="00A62448"/>
    <w:rsid w:val="00A62DBD"/>
    <w:rsid w:val="00A63102"/>
    <w:rsid w:val="00A633FB"/>
    <w:rsid w:val="00A63423"/>
    <w:rsid w:val="00A6357A"/>
    <w:rsid w:val="00A638B2"/>
    <w:rsid w:val="00A63F75"/>
    <w:rsid w:val="00A63FD9"/>
    <w:rsid w:val="00A64135"/>
    <w:rsid w:val="00A6414D"/>
    <w:rsid w:val="00A646AB"/>
    <w:rsid w:val="00A647F1"/>
    <w:rsid w:val="00A64B8D"/>
    <w:rsid w:val="00A64FB2"/>
    <w:rsid w:val="00A65009"/>
    <w:rsid w:val="00A654C7"/>
    <w:rsid w:val="00A65B2B"/>
    <w:rsid w:val="00A664B7"/>
    <w:rsid w:val="00A66559"/>
    <w:rsid w:val="00A66D24"/>
    <w:rsid w:val="00A66F77"/>
    <w:rsid w:val="00A66F91"/>
    <w:rsid w:val="00A6729C"/>
    <w:rsid w:val="00A67E51"/>
    <w:rsid w:val="00A70010"/>
    <w:rsid w:val="00A701EC"/>
    <w:rsid w:val="00A70496"/>
    <w:rsid w:val="00A7057C"/>
    <w:rsid w:val="00A708D1"/>
    <w:rsid w:val="00A71D91"/>
    <w:rsid w:val="00A71F97"/>
    <w:rsid w:val="00A72600"/>
    <w:rsid w:val="00A7298B"/>
    <w:rsid w:val="00A733AD"/>
    <w:rsid w:val="00A73D57"/>
    <w:rsid w:val="00A740C3"/>
    <w:rsid w:val="00A7412C"/>
    <w:rsid w:val="00A7464D"/>
    <w:rsid w:val="00A74847"/>
    <w:rsid w:val="00A7489C"/>
    <w:rsid w:val="00A74D37"/>
    <w:rsid w:val="00A7563F"/>
    <w:rsid w:val="00A75D53"/>
    <w:rsid w:val="00A760A2"/>
    <w:rsid w:val="00A765D2"/>
    <w:rsid w:val="00A766B8"/>
    <w:rsid w:val="00A76E5F"/>
    <w:rsid w:val="00A76EB4"/>
    <w:rsid w:val="00A76EEB"/>
    <w:rsid w:val="00A7739B"/>
    <w:rsid w:val="00A7768E"/>
    <w:rsid w:val="00A77C54"/>
    <w:rsid w:val="00A77C57"/>
    <w:rsid w:val="00A8057C"/>
    <w:rsid w:val="00A80C9E"/>
    <w:rsid w:val="00A8116D"/>
    <w:rsid w:val="00A81236"/>
    <w:rsid w:val="00A81290"/>
    <w:rsid w:val="00A8155B"/>
    <w:rsid w:val="00A81675"/>
    <w:rsid w:val="00A82CCD"/>
    <w:rsid w:val="00A8310A"/>
    <w:rsid w:val="00A8324E"/>
    <w:rsid w:val="00A838CB"/>
    <w:rsid w:val="00A83AA4"/>
    <w:rsid w:val="00A83B26"/>
    <w:rsid w:val="00A84F12"/>
    <w:rsid w:val="00A8544E"/>
    <w:rsid w:val="00A85A60"/>
    <w:rsid w:val="00A86847"/>
    <w:rsid w:val="00A86A61"/>
    <w:rsid w:val="00A86FAC"/>
    <w:rsid w:val="00A87073"/>
    <w:rsid w:val="00A90395"/>
    <w:rsid w:val="00A911EF"/>
    <w:rsid w:val="00A91483"/>
    <w:rsid w:val="00A9176D"/>
    <w:rsid w:val="00A9185C"/>
    <w:rsid w:val="00A92456"/>
    <w:rsid w:val="00A92733"/>
    <w:rsid w:val="00A92794"/>
    <w:rsid w:val="00A9291B"/>
    <w:rsid w:val="00A92D3C"/>
    <w:rsid w:val="00A933ED"/>
    <w:rsid w:val="00A93587"/>
    <w:rsid w:val="00A93DB4"/>
    <w:rsid w:val="00A94314"/>
    <w:rsid w:val="00A94CAA"/>
    <w:rsid w:val="00A95747"/>
    <w:rsid w:val="00A96040"/>
    <w:rsid w:val="00A960DD"/>
    <w:rsid w:val="00A96A95"/>
    <w:rsid w:val="00A96EFE"/>
    <w:rsid w:val="00AA041B"/>
    <w:rsid w:val="00AA0A39"/>
    <w:rsid w:val="00AA0AC6"/>
    <w:rsid w:val="00AA0DFE"/>
    <w:rsid w:val="00AA0E4E"/>
    <w:rsid w:val="00AA0ECE"/>
    <w:rsid w:val="00AA11ED"/>
    <w:rsid w:val="00AA1854"/>
    <w:rsid w:val="00AA1C62"/>
    <w:rsid w:val="00AA26E9"/>
    <w:rsid w:val="00AA29E4"/>
    <w:rsid w:val="00AA37BD"/>
    <w:rsid w:val="00AA3D79"/>
    <w:rsid w:val="00AA3D8D"/>
    <w:rsid w:val="00AA40FE"/>
    <w:rsid w:val="00AA4113"/>
    <w:rsid w:val="00AA527E"/>
    <w:rsid w:val="00AA5458"/>
    <w:rsid w:val="00AA54F8"/>
    <w:rsid w:val="00AA59EE"/>
    <w:rsid w:val="00AA5EEC"/>
    <w:rsid w:val="00AA6092"/>
    <w:rsid w:val="00AA6584"/>
    <w:rsid w:val="00AA6784"/>
    <w:rsid w:val="00AA6AD0"/>
    <w:rsid w:val="00AA730C"/>
    <w:rsid w:val="00AA74D4"/>
    <w:rsid w:val="00AA784C"/>
    <w:rsid w:val="00AA7C31"/>
    <w:rsid w:val="00AB0CC4"/>
    <w:rsid w:val="00AB0E3B"/>
    <w:rsid w:val="00AB0FA1"/>
    <w:rsid w:val="00AB1230"/>
    <w:rsid w:val="00AB15EC"/>
    <w:rsid w:val="00AB164E"/>
    <w:rsid w:val="00AB203E"/>
    <w:rsid w:val="00AB2083"/>
    <w:rsid w:val="00AB256E"/>
    <w:rsid w:val="00AB35BB"/>
    <w:rsid w:val="00AB3FF5"/>
    <w:rsid w:val="00AB41A7"/>
    <w:rsid w:val="00AB4517"/>
    <w:rsid w:val="00AB4A2C"/>
    <w:rsid w:val="00AB4B46"/>
    <w:rsid w:val="00AB4B8E"/>
    <w:rsid w:val="00AB4C60"/>
    <w:rsid w:val="00AB4F55"/>
    <w:rsid w:val="00AB513D"/>
    <w:rsid w:val="00AB56E3"/>
    <w:rsid w:val="00AB60FE"/>
    <w:rsid w:val="00AB619A"/>
    <w:rsid w:val="00AB665C"/>
    <w:rsid w:val="00AB6F45"/>
    <w:rsid w:val="00AB7324"/>
    <w:rsid w:val="00AB73CF"/>
    <w:rsid w:val="00AB795A"/>
    <w:rsid w:val="00AB7A4A"/>
    <w:rsid w:val="00AC0130"/>
    <w:rsid w:val="00AC0424"/>
    <w:rsid w:val="00AC04C9"/>
    <w:rsid w:val="00AC07EB"/>
    <w:rsid w:val="00AC0EB1"/>
    <w:rsid w:val="00AC0F04"/>
    <w:rsid w:val="00AC1201"/>
    <w:rsid w:val="00AC17AC"/>
    <w:rsid w:val="00AC19E8"/>
    <w:rsid w:val="00AC23E1"/>
    <w:rsid w:val="00AC2566"/>
    <w:rsid w:val="00AC2B57"/>
    <w:rsid w:val="00AC3549"/>
    <w:rsid w:val="00AC35EE"/>
    <w:rsid w:val="00AC36B2"/>
    <w:rsid w:val="00AC3B7D"/>
    <w:rsid w:val="00AC3D10"/>
    <w:rsid w:val="00AC3D2A"/>
    <w:rsid w:val="00AC3FC2"/>
    <w:rsid w:val="00AC417E"/>
    <w:rsid w:val="00AC43FB"/>
    <w:rsid w:val="00AC4B35"/>
    <w:rsid w:val="00AC586D"/>
    <w:rsid w:val="00AC5EC7"/>
    <w:rsid w:val="00AC5FD9"/>
    <w:rsid w:val="00AC62E7"/>
    <w:rsid w:val="00AC634F"/>
    <w:rsid w:val="00AC6548"/>
    <w:rsid w:val="00AC67CA"/>
    <w:rsid w:val="00AC6A42"/>
    <w:rsid w:val="00AC704E"/>
    <w:rsid w:val="00AC7A67"/>
    <w:rsid w:val="00AD0631"/>
    <w:rsid w:val="00AD117A"/>
    <w:rsid w:val="00AD1D00"/>
    <w:rsid w:val="00AD21DC"/>
    <w:rsid w:val="00AD21F8"/>
    <w:rsid w:val="00AD2335"/>
    <w:rsid w:val="00AD29F7"/>
    <w:rsid w:val="00AD30A5"/>
    <w:rsid w:val="00AD3220"/>
    <w:rsid w:val="00AD332F"/>
    <w:rsid w:val="00AD34A7"/>
    <w:rsid w:val="00AD377D"/>
    <w:rsid w:val="00AD3D84"/>
    <w:rsid w:val="00AD4294"/>
    <w:rsid w:val="00AD4898"/>
    <w:rsid w:val="00AD4CE5"/>
    <w:rsid w:val="00AD5325"/>
    <w:rsid w:val="00AD64E8"/>
    <w:rsid w:val="00AD6650"/>
    <w:rsid w:val="00AD706C"/>
    <w:rsid w:val="00AD73F0"/>
    <w:rsid w:val="00AD77E7"/>
    <w:rsid w:val="00AD7B06"/>
    <w:rsid w:val="00AD7E0C"/>
    <w:rsid w:val="00AE05D4"/>
    <w:rsid w:val="00AE0A7E"/>
    <w:rsid w:val="00AE0A9B"/>
    <w:rsid w:val="00AE0AE7"/>
    <w:rsid w:val="00AE0F20"/>
    <w:rsid w:val="00AE1694"/>
    <w:rsid w:val="00AE22C9"/>
    <w:rsid w:val="00AE247B"/>
    <w:rsid w:val="00AE28C5"/>
    <w:rsid w:val="00AE34E6"/>
    <w:rsid w:val="00AE3680"/>
    <w:rsid w:val="00AE39BA"/>
    <w:rsid w:val="00AE3BD8"/>
    <w:rsid w:val="00AE41DF"/>
    <w:rsid w:val="00AE4297"/>
    <w:rsid w:val="00AE4768"/>
    <w:rsid w:val="00AE480D"/>
    <w:rsid w:val="00AE5E67"/>
    <w:rsid w:val="00AE6148"/>
    <w:rsid w:val="00AE6A63"/>
    <w:rsid w:val="00AE769A"/>
    <w:rsid w:val="00AF0366"/>
    <w:rsid w:val="00AF0934"/>
    <w:rsid w:val="00AF0D25"/>
    <w:rsid w:val="00AF139D"/>
    <w:rsid w:val="00AF159C"/>
    <w:rsid w:val="00AF1F66"/>
    <w:rsid w:val="00AF1F7A"/>
    <w:rsid w:val="00AF21EA"/>
    <w:rsid w:val="00AF2582"/>
    <w:rsid w:val="00AF26D4"/>
    <w:rsid w:val="00AF2BA2"/>
    <w:rsid w:val="00AF4DBC"/>
    <w:rsid w:val="00AF532E"/>
    <w:rsid w:val="00AF55DF"/>
    <w:rsid w:val="00AF5712"/>
    <w:rsid w:val="00AF5ED2"/>
    <w:rsid w:val="00AF5F7F"/>
    <w:rsid w:val="00AF61B0"/>
    <w:rsid w:val="00AF67A6"/>
    <w:rsid w:val="00AF6BB3"/>
    <w:rsid w:val="00AF6CC5"/>
    <w:rsid w:val="00AF76F7"/>
    <w:rsid w:val="00B0040F"/>
    <w:rsid w:val="00B0136C"/>
    <w:rsid w:val="00B0144A"/>
    <w:rsid w:val="00B014A5"/>
    <w:rsid w:val="00B01BEA"/>
    <w:rsid w:val="00B01E53"/>
    <w:rsid w:val="00B01E87"/>
    <w:rsid w:val="00B01ECB"/>
    <w:rsid w:val="00B02BEF"/>
    <w:rsid w:val="00B02F8D"/>
    <w:rsid w:val="00B03CBE"/>
    <w:rsid w:val="00B043BD"/>
    <w:rsid w:val="00B047E0"/>
    <w:rsid w:val="00B04937"/>
    <w:rsid w:val="00B05512"/>
    <w:rsid w:val="00B0593D"/>
    <w:rsid w:val="00B06287"/>
    <w:rsid w:val="00B066D1"/>
    <w:rsid w:val="00B06706"/>
    <w:rsid w:val="00B0673D"/>
    <w:rsid w:val="00B06756"/>
    <w:rsid w:val="00B06D0B"/>
    <w:rsid w:val="00B06E86"/>
    <w:rsid w:val="00B06F3E"/>
    <w:rsid w:val="00B075F8"/>
    <w:rsid w:val="00B07611"/>
    <w:rsid w:val="00B0782C"/>
    <w:rsid w:val="00B07A3A"/>
    <w:rsid w:val="00B07D21"/>
    <w:rsid w:val="00B10CDC"/>
    <w:rsid w:val="00B1232B"/>
    <w:rsid w:val="00B124C8"/>
    <w:rsid w:val="00B12582"/>
    <w:rsid w:val="00B13772"/>
    <w:rsid w:val="00B13A16"/>
    <w:rsid w:val="00B13A32"/>
    <w:rsid w:val="00B1420B"/>
    <w:rsid w:val="00B14889"/>
    <w:rsid w:val="00B15248"/>
    <w:rsid w:val="00B15602"/>
    <w:rsid w:val="00B158E5"/>
    <w:rsid w:val="00B15F34"/>
    <w:rsid w:val="00B164C0"/>
    <w:rsid w:val="00B16615"/>
    <w:rsid w:val="00B16733"/>
    <w:rsid w:val="00B16BA3"/>
    <w:rsid w:val="00B1706E"/>
    <w:rsid w:val="00B17510"/>
    <w:rsid w:val="00B179B0"/>
    <w:rsid w:val="00B17AAD"/>
    <w:rsid w:val="00B17B2B"/>
    <w:rsid w:val="00B17B64"/>
    <w:rsid w:val="00B17EF3"/>
    <w:rsid w:val="00B20826"/>
    <w:rsid w:val="00B20C64"/>
    <w:rsid w:val="00B21317"/>
    <w:rsid w:val="00B21A57"/>
    <w:rsid w:val="00B21BCB"/>
    <w:rsid w:val="00B2215E"/>
    <w:rsid w:val="00B22678"/>
    <w:rsid w:val="00B232D3"/>
    <w:rsid w:val="00B23889"/>
    <w:rsid w:val="00B23966"/>
    <w:rsid w:val="00B23E53"/>
    <w:rsid w:val="00B23E62"/>
    <w:rsid w:val="00B23F95"/>
    <w:rsid w:val="00B24483"/>
    <w:rsid w:val="00B24D92"/>
    <w:rsid w:val="00B25278"/>
    <w:rsid w:val="00B25312"/>
    <w:rsid w:val="00B25ABA"/>
    <w:rsid w:val="00B25C9F"/>
    <w:rsid w:val="00B25EA9"/>
    <w:rsid w:val="00B261ED"/>
    <w:rsid w:val="00B264AB"/>
    <w:rsid w:val="00B26E05"/>
    <w:rsid w:val="00B26F9B"/>
    <w:rsid w:val="00B27E04"/>
    <w:rsid w:val="00B30019"/>
    <w:rsid w:val="00B30658"/>
    <w:rsid w:val="00B307B3"/>
    <w:rsid w:val="00B31582"/>
    <w:rsid w:val="00B3189B"/>
    <w:rsid w:val="00B31C58"/>
    <w:rsid w:val="00B31D42"/>
    <w:rsid w:val="00B3238A"/>
    <w:rsid w:val="00B328A0"/>
    <w:rsid w:val="00B328E9"/>
    <w:rsid w:val="00B33AB7"/>
    <w:rsid w:val="00B33E5C"/>
    <w:rsid w:val="00B33FA0"/>
    <w:rsid w:val="00B34F42"/>
    <w:rsid w:val="00B35264"/>
    <w:rsid w:val="00B3609B"/>
    <w:rsid w:val="00B3622E"/>
    <w:rsid w:val="00B36584"/>
    <w:rsid w:val="00B3754E"/>
    <w:rsid w:val="00B37624"/>
    <w:rsid w:val="00B37708"/>
    <w:rsid w:val="00B37ABE"/>
    <w:rsid w:val="00B37BEE"/>
    <w:rsid w:val="00B4097F"/>
    <w:rsid w:val="00B40A9F"/>
    <w:rsid w:val="00B416E0"/>
    <w:rsid w:val="00B418F3"/>
    <w:rsid w:val="00B41A66"/>
    <w:rsid w:val="00B41F4A"/>
    <w:rsid w:val="00B421A5"/>
    <w:rsid w:val="00B42B11"/>
    <w:rsid w:val="00B43214"/>
    <w:rsid w:val="00B432AE"/>
    <w:rsid w:val="00B43E92"/>
    <w:rsid w:val="00B44264"/>
    <w:rsid w:val="00B44C0D"/>
    <w:rsid w:val="00B44DA6"/>
    <w:rsid w:val="00B451FE"/>
    <w:rsid w:val="00B45526"/>
    <w:rsid w:val="00B45ACE"/>
    <w:rsid w:val="00B45EA6"/>
    <w:rsid w:val="00B45F71"/>
    <w:rsid w:val="00B46286"/>
    <w:rsid w:val="00B46B0F"/>
    <w:rsid w:val="00B46B3E"/>
    <w:rsid w:val="00B476D4"/>
    <w:rsid w:val="00B50215"/>
    <w:rsid w:val="00B5066D"/>
    <w:rsid w:val="00B507CA"/>
    <w:rsid w:val="00B510D4"/>
    <w:rsid w:val="00B52513"/>
    <w:rsid w:val="00B525C2"/>
    <w:rsid w:val="00B52837"/>
    <w:rsid w:val="00B53BFB"/>
    <w:rsid w:val="00B54B21"/>
    <w:rsid w:val="00B54B79"/>
    <w:rsid w:val="00B55494"/>
    <w:rsid w:val="00B556AB"/>
    <w:rsid w:val="00B556D8"/>
    <w:rsid w:val="00B55AA3"/>
    <w:rsid w:val="00B55F74"/>
    <w:rsid w:val="00B56273"/>
    <w:rsid w:val="00B56505"/>
    <w:rsid w:val="00B56798"/>
    <w:rsid w:val="00B56AEC"/>
    <w:rsid w:val="00B57445"/>
    <w:rsid w:val="00B57787"/>
    <w:rsid w:val="00B57788"/>
    <w:rsid w:val="00B57A5C"/>
    <w:rsid w:val="00B606D9"/>
    <w:rsid w:val="00B60805"/>
    <w:rsid w:val="00B60F86"/>
    <w:rsid w:val="00B62066"/>
    <w:rsid w:val="00B622DF"/>
    <w:rsid w:val="00B62377"/>
    <w:rsid w:val="00B628FC"/>
    <w:rsid w:val="00B62B0F"/>
    <w:rsid w:val="00B62BB4"/>
    <w:rsid w:val="00B62EFE"/>
    <w:rsid w:val="00B62F7E"/>
    <w:rsid w:val="00B642E6"/>
    <w:rsid w:val="00B644B8"/>
    <w:rsid w:val="00B64D8A"/>
    <w:rsid w:val="00B6524B"/>
    <w:rsid w:val="00B65B79"/>
    <w:rsid w:val="00B66025"/>
    <w:rsid w:val="00B66B91"/>
    <w:rsid w:val="00B67F83"/>
    <w:rsid w:val="00B67FBD"/>
    <w:rsid w:val="00B702DD"/>
    <w:rsid w:val="00B702E7"/>
    <w:rsid w:val="00B7045A"/>
    <w:rsid w:val="00B7081C"/>
    <w:rsid w:val="00B70DB9"/>
    <w:rsid w:val="00B70E16"/>
    <w:rsid w:val="00B711C3"/>
    <w:rsid w:val="00B71254"/>
    <w:rsid w:val="00B71777"/>
    <w:rsid w:val="00B7186A"/>
    <w:rsid w:val="00B725C8"/>
    <w:rsid w:val="00B72608"/>
    <w:rsid w:val="00B73661"/>
    <w:rsid w:val="00B73CD6"/>
    <w:rsid w:val="00B73ED7"/>
    <w:rsid w:val="00B7431F"/>
    <w:rsid w:val="00B746C6"/>
    <w:rsid w:val="00B74EEF"/>
    <w:rsid w:val="00B74FCC"/>
    <w:rsid w:val="00B75624"/>
    <w:rsid w:val="00B7586F"/>
    <w:rsid w:val="00B760D8"/>
    <w:rsid w:val="00B762B4"/>
    <w:rsid w:val="00B76F4D"/>
    <w:rsid w:val="00B76FAC"/>
    <w:rsid w:val="00B809BC"/>
    <w:rsid w:val="00B81123"/>
    <w:rsid w:val="00B812A8"/>
    <w:rsid w:val="00B81833"/>
    <w:rsid w:val="00B81BCA"/>
    <w:rsid w:val="00B81C35"/>
    <w:rsid w:val="00B8200F"/>
    <w:rsid w:val="00B82195"/>
    <w:rsid w:val="00B8235E"/>
    <w:rsid w:val="00B82392"/>
    <w:rsid w:val="00B82B2F"/>
    <w:rsid w:val="00B8347A"/>
    <w:rsid w:val="00B83580"/>
    <w:rsid w:val="00B83A87"/>
    <w:rsid w:val="00B83B8A"/>
    <w:rsid w:val="00B83C1A"/>
    <w:rsid w:val="00B843E6"/>
    <w:rsid w:val="00B846CB"/>
    <w:rsid w:val="00B852F7"/>
    <w:rsid w:val="00B856BD"/>
    <w:rsid w:val="00B858EA"/>
    <w:rsid w:val="00B85A7B"/>
    <w:rsid w:val="00B85B6F"/>
    <w:rsid w:val="00B85CF6"/>
    <w:rsid w:val="00B86980"/>
    <w:rsid w:val="00B86A34"/>
    <w:rsid w:val="00B8712C"/>
    <w:rsid w:val="00B87453"/>
    <w:rsid w:val="00B874DD"/>
    <w:rsid w:val="00B878F5"/>
    <w:rsid w:val="00B90189"/>
    <w:rsid w:val="00B90E99"/>
    <w:rsid w:val="00B90F65"/>
    <w:rsid w:val="00B911A6"/>
    <w:rsid w:val="00B91A7B"/>
    <w:rsid w:val="00B9214B"/>
    <w:rsid w:val="00B9232C"/>
    <w:rsid w:val="00B923FA"/>
    <w:rsid w:val="00B92947"/>
    <w:rsid w:val="00B92C64"/>
    <w:rsid w:val="00B92E74"/>
    <w:rsid w:val="00B92EFC"/>
    <w:rsid w:val="00B92F0C"/>
    <w:rsid w:val="00B93398"/>
    <w:rsid w:val="00B939D6"/>
    <w:rsid w:val="00B93AC8"/>
    <w:rsid w:val="00B94B59"/>
    <w:rsid w:val="00B94F7D"/>
    <w:rsid w:val="00B94FCE"/>
    <w:rsid w:val="00B95896"/>
    <w:rsid w:val="00B959EF"/>
    <w:rsid w:val="00B95BA5"/>
    <w:rsid w:val="00B96392"/>
    <w:rsid w:val="00B9673D"/>
    <w:rsid w:val="00B967FF"/>
    <w:rsid w:val="00B97441"/>
    <w:rsid w:val="00B97975"/>
    <w:rsid w:val="00B97DE1"/>
    <w:rsid w:val="00BA009B"/>
    <w:rsid w:val="00BA0C96"/>
    <w:rsid w:val="00BA137B"/>
    <w:rsid w:val="00BA13EB"/>
    <w:rsid w:val="00BA1617"/>
    <w:rsid w:val="00BA16A1"/>
    <w:rsid w:val="00BA1AEC"/>
    <w:rsid w:val="00BA28E4"/>
    <w:rsid w:val="00BA2901"/>
    <w:rsid w:val="00BA2977"/>
    <w:rsid w:val="00BA387D"/>
    <w:rsid w:val="00BA3A4A"/>
    <w:rsid w:val="00BA3F63"/>
    <w:rsid w:val="00BA4733"/>
    <w:rsid w:val="00BA4F72"/>
    <w:rsid w:val="00BA5B0A"/>
    <w:rsid w:val="00BA5BA7"/>
    <w:rsid w:val="00BA5C24"/>
    <w:rsid w:val="00BA6356"/>
    <w:rsid w:val="00BA6AD2"/>
    <w:rsid w:val="00BA6E36"/>
    <w:rsid w:val="00BA700B"/>
    <w:rsid w:val="00BA723D"/>
    <w:rsid w:val="00BB08F3"/>
    <w:rsid w:val="00BB0918"/>
    <w:rsid w:val="00BB09B1"/>
    <w:rsid w:val="00BB0ECE"/>
    <w:rsid w:val="00BB0F61"/>
    <w:rsid w:val="00BB11F7"/>
    <w:rsid w:val="00BB1EA0"/>
    <w:rsid w:val="00BB1FEB"/>
    <w:rsid w:val="00BB23C9"/>
    <w:rsid w:val="00BB25B2"/>
    <w:rsid w:val="00BB2ACE"/>
    <w:rsid w:val="00BB32B1"/>
    <w:rsid w:val="00BB3D34"/>
    <w:rsid w:val="00BB4869"/>
    <w:rsid w:val="00BB4963"/>
    <w:rsid w:val="00BB4A07"/>
    <w:rsid w:val="00BB4C00"/>
    <w:rsid w:val="00BB4FE8"/>
    <w:rsid w:val="00BB5483"/>
    <w:rsid w:val="00BB5587"/>
    <w:rsid w:val="00BB5968"/>
    <w:rsid w:val="00BB60E9"/>
    <w:rsid w:val="00BB638D"/>
    <w:rsid w:val="00BB6936"/>
    <w:rsid w:val="00BB7701"/>
    <w:rsid w:val="00BC088B"/>
    <w:rsid w:val="00BC0B2E"/>
    <w:rsid w:val="00BC1270"/>
    <w:rsid w:val="00BC1786"/>
    <w:rsid w:val="00BC17BE"/>
    <w:rsid w:val="00BC1BC8"/>
    <w:rsid w:val="00BC23EB"/>
    <w:rsid w:val="00BC2411"/>
    <w:rsid w:val="00BC2501"/>
    <w:rsid w:val="00BC2639"/>
    <w:rsid w:val="00BC3D5F"/>
    <w:rsid w:val="00BC3DF2"/>
    <w:rsid w:val="00BC4176"/>
    <w:rsid w:val="00BC4192"/>
    <w:rsid w:val="00BC44C5"/>
    <w:rsid w:val="00BC51C9"/>
    <w:rsid w:val="00BC528B"/>
    <w:rsid w:val="00BC5720"/>
    <w:rsid w:val="00BC6489"/>
    <w:rsid w:val="00BC7139"/>
    <w:rsid w:val="00BC776B"/>
    <w:rsid w:val="00BC79AB"/>
    <w:rsid w:val="00BC7EBD"/>
    <w:rsid w:val="00BD0C66"/>
    <w:rsid w:val="00BD0D2E"/>
    <w:rsid w:val="00BD16D3"/>
    <w:rsid w:val="00BD1C9D"/>
    <w:rsid w:val="00BD2132"/>
    <w:rsid w:val="00BD2722"/>
    <w:rsid w:val="00BD2B2F"/>
    <w:rsid w:val="00BD2E5B"/>
    <w:rsid w:val="00BD3CEE"/>
    <w:rsid w:val="00BD4447"/>
    <w:rsid w:val="00BD4ABA"/>
    <w:rsid w:val="00BD4D70"/>
    <w:rsid w:val="00BD55F4"/>
    <w:rsid w:val="00BD5791"/>
    <w:rsid w:val="00BD57A1"/>
    <w:rsid w:val="00BD5F19"/>
    <w:rsid w:val="00BD617A"/>
    <w:rsid w:val="00BD625C"/>
    <w:rsid w:val="00BD630A"/>
    <w:rsid w:val="00BD686E"/>
    <w:rsid w:val="00BD69EA"/>
    <w:rsid w:val="00BD6B0E"/>
    <w:rsid w:val="00BD6B1D"/>
    <w:rsid w:val="00BD71FE"/>
    <w:rsid w:val="00BD7621"/>
    <w:rsid w:val="00BD78EC"/>
    <w:rsid w:val="00BD7B5C"/>
    <w:rsid w:val="00BD7CF1"/>
    <w:rsid w:val="00BE022C"/>
    <w:rsid w:val="00BE03FB"/>
    <w:rsid w:val="00BE0C88"/>
    <w:rsid w:val="00BE0CBE"/>
    <w:rsid w:val="00BE0D99"/>
    <w:rsid w:val="00BE1922"/>
    <w:rsid w:val="00BE1C86"/>
    <w:rsid w:val="00BE2076"/>
    <w:rsid w:val="00BE2587"/>
    <w:rsid w:val="00BE266E"/>
    <w:rsid w:val="00BE2737"/>
    <w:rsid w:val="00BE3177"/>
    <w:rsid w:val="00BE3424"/>
    <w:rsid w:val="00BE3DA4"/>
    <w:rsid w:val="00BE3E9B"/>
    <w:rsid w:val="00BE42D5"/>
    <w:rsid w:val="00BE4479"/>
    <w:rsid w:val="00BE4768"/>
    <w:rsid w:val="00BE4BD5"/>
    <w:rsid w:val="00BE4DDE"/>
    <w:rsid w:val="00BE4E3E"/>
    <w:rsid w:val="00BE5921"/>
    <w:rsid w:val="00BE59CA"/>
    <w:rsid w:val="00BE5D4B"/>
    <w:rsid w:val="00BE61AD"/>
    <w:rsid w:val="00BE61E2"/>
    <w:rsid w:val="00BE63C9"/>
    <w:rsid w:val="00BE685A"/>
    <w:rsid w:val="00BE6D9C"/>
    <w:rsid w:val="00BE7424"/>
    <w:rsid w:val="00BE7864"/>
    <w:rsid w:val="00BE7B13"/>
    <w:rsid w:val="00BE7C3B"/>
    <w:rsid w:val="00BF03C5"/>
    <w:rsid w:val="00BF07F8"/>
    <w:rsid w:val="00BF0DE2"/>
    <w:rsid w:val="00BF10E9"/>
    <w:rsid w:val="00BF111F"/>
    <w:rsid w:val="00BF120D"/>
    <w:rsid w:val="00BF177E"/>
    <w:rsid w:val="00BF1B66"/>
    <w:rsid w:val="00BF1BAD"/>
    <w:rsid w:val="00BF232A"/>
    <w:rsid w:val="00BF24E8"/>
    <w:rsid w:val="00BF2A36"/>
    <w:rsid w:val="00BF2AA3"/>
    <w:rsid w:val="00BF2BBE"/>
    <w:rsid w:val="00BF2C1F"/>
    <w:rsid w:val="00BF2C51"/>
    <w:rsid w:val="00BF2CEC"/>
    <w:rsid w:val="00BF2DA1"/>
    <w:rsid w:val="00BF3162"/>
    <w:rsid w:val="00BF32DB"/>
    <w:rsid w:val="00BF363F"/>
    <w:rsid w:val="00BF36D8"/>
    <w:rsid w:val="00BF3BC1"/>
    <w:rsid w:val="00BF4885"/>
    <w:rsid w:val="00BF4927"/>
    <w:rsid w:val="00BF5862"/>
    <w:rsid w:val="00BF5FC9"/>
    <w:rsid w:val="00BF60F2"/>
    <w:rsid w:val="00BF6186"/>
    <w:rsid w:val="00BF69A3"/>
    <w:rsid w:val="00BF69ED"/>
    <w:rsid w:val="00BF6E5B"/>
    <w:rsid w:val="00BF706E"/>
    <w:rsid w:val="00BF7B04"/>
    <w:rsid w:val="00BF7C41"/>
    <w:rsid w:val="00C00E0D"/>
    <w:rsid w:val="00C010F3"/>
    <w:rsid w:val="00C0143B"/>
    <w:rsid w:val="00C01D86"/>
    <w:rsid w:val="00C02EA2"/>
    <w:rsid w:val="00C0307A"/>
    <w:rsid w:val="00C0314E"/>
    <w:rsid w:val="00C03F4C"/>
    <w:rsid w:val="00C04681"/>
    <w:rsid w:val="00C049EF"/>
    <w:rsid w:val="00C04C46"/>
    <w:rsid w:val="00C04F35"/>
    <w:rsid w:val="00C05576"/>
    <w:rsid w:val="00C05949"/>
    <w:rsid w:val="00C05FE7"/>
    <w:rsid w:val="00C06074"/>
    <w:rsid w:val="00C06218"/>
    <w:rsid w:val="00C064F5"/>
    <w:rsid w:val="00C066D6"/>
    <w:rsid w:val="00C06C85"/>
    <w:rsid w:val="00C0723D"/>
    <w:rsid w:val="00C07D13"/>
    <w:rsid w:val="00C102B1"/>
    <w:rsid w:val="00C10304"/>
    <w:rsid w:val="00C104AE"/>
    <w:rsid w:val="00C10A09"/>
    <w:rsid w:val="00C1103C"/>
    <w:rsid w:val="00C116F5"/>
    <w:rsid w:val="00C11720"/>
    <w:rsid w:val="00C11AEB"/>
    <w:rsid w:val="00C11E70"/>
    <w:rsid w:val="00C12039"/>
    <w:rsid w:val="00C12311"/>
    <w:rsid w:val="00C12E92"/>
    <w:rsid w:val="00C13581"/>
    <w:rsid w:val="00C1415F"/>
    <w:rsid w:val="00C14352"/>
    <w:rsid w:val="00C14383"/>
    <w:rsid w:val="00C14D3E"/>
    <w:rsid w:val="00C151E3"/>
    <w:rsid w:val="00C1526C"/>
    <w:rsid w:val="00C1546A"/>
    <w:rsid w:val="00C15D16"/>
    <w:rsid w:val="00C1667B"/>
    <w:rsid w:val="00C16A4F"/>
    <w:rsid w:val="00C17353"/>
    <w:rsid w:val="00C174CA"/>
    <w:rsid w:val="00C177CD"/>
    <w:rsid w:val="00C17DFA"/>
    <w:rsid w:val="00C206F2"/>
    <w:rsid w:val="00C2078D"/>
    <w:rsid w:val="00C207E8"/>
    <w:rsid w:val="00C20C12"/>
    <w:rsid w:val="00C20C6B"/>
    <w:rsid w:val="00C20DF9"/>
    <w:rsid w:val="00C20FDE"/>
    <w:rsid w:val="00C21109"/>
    <w:rsid w:val="00C21337"/>
    <w:rsid w:val="00C2147A"/>
    <w:rsid w:val="00C21CF6"/>
    <w:rsid w:val="00C21EAD"/>
    <w:rsid w:val="00C2264D"/>
    <w:rsid w:val="00C2268C"/>
    <w:rsid w:val="00C22B5D"/>
    <w:rsid w:val="00C22E78"/>
    <w:rsid w:val="00C22E81"/>
    <w:rsid w:val="00C22F43"/>
    <w:rsid w:val="00C232DF"/>
    <w:rsid w:val="00C23389"/>
    <w:rsid w:val="00C235E8"/>
    <w:rsid w:val="00C236EE"/>
    <w:rsid w:val="00C23B2B"/>
    <w:rsid w:val="00C249FF"/>
    <w:rsid w:val="00C250D2"/>
    <w:rsid w:val="00C252DD"/>
    <w:rsid w:val="00C255B3"/>
    <w:rsid w:val="00C26146"/>
    <w:rsid w:val="00C2641F"/>
    <w:rsid w:val="00C26AA4"/>
    <w:rsid w:val="00C26B21"/>
    <w:rsid w:val="00C27795"/>
    <w:rsid w:val="00C27973"/>
    <w:rsid w:val="00C30DA8"/>
    <w:rsid w:val="00C30FB2"/>
    <w:rsid w:val="00C31080"/>
    <w:rsid w:val="00C327CB"/>
    <w:rsid w:val="00C33667"/>
    <w:rsid w:val="00C33F07"/>
    <w:rsid w:val="00C3423F"/>
    <w:rsid w:val="00C3455C"/>
    <w:rsid w:val="00C3511B"/>
    <w:rsid w:val="00C35570"/>
    <w:rsid w:val="00C356EF"/>
    <w:rsid w:val="00C3591C"/>
    <w:rsid w:val="00C35FDE"/>
    <w:rsid w:val="00C36977"/>
    <w:rsid w:val="00C36E81"/>
    <w:rsid w:val="00C37320"/>
    <w:rsid w:val="00C374B6"/>
    <w:rsid w:val="00C378A9"/>
    <w:rsid w:val="00C37A79"/>
    <w:rsid w:val="00C407FB"/>
    <w:rsid w:val="00C40BE1"/>
    <w:rsid w:val="00C41A83"/>
    <w:rsid w:val="00C41D29"/>
    <w:rsid w:val="00C4203A"/>
    <w:rsid w:val="00C4212D"/>
    <w:rsid w:val="00C427AF"/>
    <w:rsid w:val="00C4284D"/>
    <w:rsid w:val="00C42D15"/>
    <w:rsid w:val="00C42FDC"/>
    <w:rsid w:val="00C43749"/>
    <w:rsid w:val="00C44428"/>
    <w:rsid w:val="00C4559B"/>
    <w:rsid w:val="00C456ED"/>
    <w:rsid w:val="00C4581C"/>
    <w:rsid w:val="00C45C79"/>
    <w:rsid w:val="00C45D6E"/>
    <w:rsid w:val="00C45F3C"/>
    <w:rsid w:val="00C45FD9"/>
    <w:rsid w:val="00C461AE"/>
    <w:rsid w:val="00C46203"/>
    <w:rsid w:val="00C4673C"/>
    <w:rsid w:val="00C471DE"/>
    <w:rsid w:val="00C47815"/>
    <w:rsid w:val="00C47ABA"/>
    <w:rsid w:val="00C47C66"/>
    <w:rsid w:val="00C47FAB"/>
    <w:rsid w:val="00C502B7"/>
    <w:rsid w:val="00C504FD"/>
    <w:rsid w:val="00C5073D"/>
    <w:rsid w:val="00C50A6B"/>
    <w:rsid w:val="00C50B45"/>
    <w:rsid w:val="00C510BD"/>
    <w:rsid w:val="00C517EF"/>
    <w:rsid w:val="00C523FD"/>
    <w:rsid w:val="00C5243A"/>
    <w:rsid w:val="00C526B6"/>
    <w:rsid w:val="00C52788"/>
    <w:rsid w:val="00C52DC7"/>
    <w:rsid w:val="00C53DD9"/>
    <w:rsid w:val="00C53DFB"/>
    <w:rsid w:val="00C5413D"/>
    <w:rsid w:val="00C541F1"/>
    <w:rsid w:val="00C543D7"/>
    <w:rsid w:val="00C54BFE"/>
    <w:rsid w:val="00C54CB0"/>
    <w:rsid w:val="00C54FE1"/>
    <w:rsid w:val="00C55461"/>
    <w:rsid w:val="00C56053"/>
    <w:rsid w:val="00C560D2"/>
    <w:rsid w:val="00C56F7E"/>
    <w:rsid w:val="00C571EF"/>
    <w:rsid w:val="00C5725F"/>
    <w:rsid w:val="00C57FA9"/>
    <w:rsid w:val="00C60406"/>
    <w:rsid w:val="00C609B2"/>
    <w:rsid w:val="00C60A5C"/>
    <w:rsid w:val="00C60EC9"/>
    <w:rsid w:val="00C61493"/>
    <w:rsid w:val="00C61779"/>
    <w:rsid w:val="00C61A73"/>
    <w:rsid w:val="00C61F0D"/>
    <w:rsid w:val="00C62163"/>
    <w:rsid w:val="00C62FD1"/>
    <w:rsid w:val="00C631E8"/>
    <w:rsid w:val="00C638D5"/>
    <w:rsid w:val="00C63F03"/>
    <w:rsid w:val="00C64537"/>
    <w:rsid w:val="00C647F7"/>
    <w:rsid w:val="00C65094"/>
    <w:rsid w:val="00C653B3"/>
    <w:rsid w:val="00C6580A"/>
    <w:rsid w:val="00C659A8"/>
    <w:rsid w:val="00C65C40"/>
    <w:rsid w:val="00C65F70"/>
    <w:rsid w:val="00C65F88"/>
    <w:rsid w:val="00C663D5"/>
    <w:rsid w:val="00C66546"/>
    <w:rsid w:val="00C66A84"/>
    <w:rsid w:val="00C66F9C"/>
    <w:rsid w:val="00C66FBE"/>
    <w:rsid w:val="00C67757"/>
    <w:rsid w:val="00C6778C"/>
    <w:rsid w:val="00C70019"/>
    <w:rsid w:val="00C7004C"/>
    <w:rsid w:val="00C70155"/>
    <w:rsid w:val="00C707FD"/>
    <w:rsid w:val="00C70871"/>
    <w:rsid w:val="00C70E8E"/>
    <w:rsid w:val="00C71047"/>
    <w:rsid w:val="00C7128F"/>
    <w:rsid w:val="00C71675"/>
    <w:rsid w:val="00C71907"/>
    <w:rsid w:val="00C71A22"/>
    <w:rsid w:val="00C72D59"/>
    <w:rsid w:val="00C72F08"/>
    <w:rsid w:val="00C734E7"/>
    <w:rsid w:val="00C738C8"/>
    <w:rsid w:val="00C73938"/>
    <w:rsid w:val="00C73AAF"/>
    <w:rsid w:val="00C74798"/>
    <w:rsid w:val="00C751C7"/>
    <w:rsid w:val="00C75CD7"/>
    <w:rsid w:val="00C764A8"/>
    <w:rsid w:val="00C765D8"/>
    <w:rsid w:val="00C76694"/>
    <w:rsid w:val="00C76827"/>
    <w:rsid w:val="00C76BDC"/>
    <w:rsid w:val="00C76D4B"/>
    <w:rsid w:val="00C7732B"/>
    <w:rsid w:val="00C8026B"/>
    <w:rsid w:val="00C80730"/>
    <w:rsid w:val="00C807C2"/>
    <w:rsid w:val="00C81705"/>
    <w:rsid w:val="00C81893"/>
    <w:rsid w:val="00C819F2"/>
    <w:rsid w:val="00C826A5"/>
    <w:rsid w:val="00C82A0D"/>
    <w:rsid w:val="00C82A29"/>
    <w:rsid w:val="00C83195"/>
    <w:rsid w:val="00C83639"/>
    <w:rsid w:val="00C83C65"/>
    <w:rsid w:val="00C8455B"/>
    <w:rsid w:val="00C84E28"/>
    <w:rsid w:val="00C85CCA"/>
    <w:rsid w:val="00C85E29"/>
    <w:rsid w:val="00C8673A"/>
    <w:rsid w:val="00C867AA"/>
    <w:rsid w:val="00C86A48"/>
    <w:rsid w:val="00C86D26"/>
    <w:rsid w:val="00C87753"/>
    <w:rsid w:val="00C87914"/>
    <w:rsid w:val="00C87AB6"/>
    <w:rsid w:val="00C87F91"/>
    <w:rsid w:val="00C9000D"/>
    <w:rsid w:val="00C912B0"/>
    <w:rsid w:val="00C91309"/>
    <w:rsid w:val="00C91D4F"/>
    <w:rsid w:val="00C91ECE"/>
    <w:rsid w:val="00C92692"/>
    <w:rsid w:val="00C929BA"/>
    <w:rsid w:val="00C9345B"/>
    <w:rsid w:val="00C93686"/>
    <w:rsid w:val="00C94106"/>
    <w:rsid w:val="00C942BF"/>
    <w:rsid w:val="00C944A6"/>
    <w:rsid w:val="00C94636"/>
    <w:rsid w:val="00C9484F"/>
    <w:rsid w:val="00C94BED"/>
    <w:rsid w:val="00C95336"/>
    <w:rsid w:val="00C95763"/>
    <w:rsid w:val="00C957D9"/>
    <w:rsid w:val="00C96745"/>
    <w:rsid w:val="00C96870"/>
    <w:rsid w:val="00C96ABD"/>
    <w:rsid w:val="00C96C3D"/>
    <w:rsid w:val="00C96C48"/>
    <w:rsid w:val="00C96CA0"/>
    <w:rsid w:val="00C96D9D"/>
    <w:rsid w:val="00C97648"/>
    <w:rsid w:val="00C97712"/>
    <w:rsid w:val="00C97736"/>
    <w:rsid w:val="00CA0AA3"/>
    <w:rsid w:val="00CA0C13"/>
    <w:rsid w:val="00CA0F18"/>
    <w:rsid w:val="00CA1134"/>
    <w:rsid w:val="00CA155A"/>
    <w:rsid w:val="00CA1960"/>
    <w:rsid w:val="00CA1B47"/>
    <w:rsid w:val="00CA1C8C"/>
    <w:rsid w:val="00CA1D66"/>
    <w:rsid w:val="00CA1FCC"/>
    <w:rsid w:val="00CA2822"/>
    <w:rsid w:val="00CA2CEE"/>
    <w:rsid w:val="00CA2FD4"/>
    <w:rsid w:val="00CA304C"/>
    <w:rsid w:val="00CA357C"/>
    <w:rsid w:val="00CA3923"/>
    <w:rsid w:val="00CA47D4"/>
    <w:rsid w:val="00CA4D16"/>
    <w:rsid w:val="00CA4E08"/>
    <w:rsid w:val="00CA523C"/>
    <w:rsid w:val="00CA54D8"/>
    <w:rsid w:val="00CA6592"/>
    <w:rsid w:val="00CA6D48"/>
    <w:rsid w:val="00CA6DAA"/>
    <w:rsid w:val="00CA70FF"/>
    <w:rsid w:val="00CA7402"/>
    <w:rsid w:val="00CA7540"/>
    <w:rsid w:val="00CA759A"/>
    <w:rsid w:val="00CA761E"/>
    <w:rsid w:val="00CA775E"/>
    <w:rsid w:val="00CA781F"/>
    <w:rsid w:val="00CA79F0"/>
    <w:rsid w:val="00CA7A92"/>
    <w:rsid w:val="00CA7EC8"/>
    <w:rsid w:val="00CB007A"/>
    <w:rsid w:val="00CB0305"/>
    <w:rsid w:val="00CB088D"/>
    <w:rsid w:val="00CB09D5"/>
    <w:rsid w:val="00CB0AF4"/>
    <w:rsid w:val="00CB0C0B"/>
    <w:rsid w:val="00CB0D61"/>
    <w:rsid w:val="00CB0F49"/>
    <w:rsid w:val="00CB1050"/>
    <w:rsid w:val="00CB116C"/>
    <w:rsid w:val="00CB168B"/>
    <w:rsid w:val="00CB171D"/>
    <w:rsid w:val="00CB17B8"/>
    <w:rsid w:val="00CB21AA"/>
    <w:rsid w:val="00CB23A3"/>
    <w:rsid w:val="00CB271C"/>
    <w:rsid w:val="00CB28CB"/>
    <w:rsid w:val="00CB2D38"/>
    <w:rsid w:val="00CB30C7"/>
    <w:rsid w:val="00CB3B7E"/>
    <w:rsid w:val="00CB403E"/>
    <w:rsid w:val="00CB4C56"/>
    <w:rsid w:val="00CB57EB"/>
    <w:rsid w:val="00CB5931"/>
    <w:rsid w:val="00CB598B"/>
    <w:rsid w:val="00CB5B60"/>
    <w:rsid w:val="00CB646B"/>
    <w:rsid w:val="00CB6924"/>
    <w:rsid w:val="00CB705C"/>
    <w:rsid w:val="00CB7794"/>
    <w:rsid w:val="00CB79FD"/>
    <w:rsid w:val="00CB7A96"/>
    <w:rsid w:val="00CC052D"/>
    <w:rsid w:val="00CC05D2"/>
    <w:rsid w:val="00CC07EF"/>
    <w:rsid w:val="00CC0F9D"/>
    <w:rsid w:val="00CC1224"/>
    <w:rsid w:val="00CC143F"/>
    <w:rsid w:val="00CC1604"/>
    <w:rsid w:val="00CC1AED"/>
    <w:rsid w:val="00CC1E14"/>
    <w:rsid w:val="00CC255C"/>
    <w:rsid w:val="00CC2CC7"/>
    <w:rsid w:val="00CC3010"/>
    <w:rsid w:val="00CC3732"/>
    <w:rsid w:val="00CC3902"/>
    <w:rsid w:val="00CC3C6E"/>
    <w:rsid w:val="00CC3E08"/>
    <w:rsid w:val="00CC40EB"/>
    <w:rsid w:val="00CC4282"/>
    <w:rsid w:val="00CC4968"/>
    <w:rsid w:val="00CC4BD7"/>
    <w:rsid w:val="00CC4FBD"/>
    <w:rsid w:val="00CC5A63"/>
    <w:rsid w:val="00CC5B85"/>
    <w:rsid w:val="00CC5BC0"/>
    <w:rsid w:val="00CC60CA"/>
    <w:rsid w:val="00CC65EC"/>
    <w:rsid w:val="00CC6810"/>
    <w:rsid w:val="00CC6D1B"/>
    <w:rsid w:val="00CC7770"/>
    <w:rsid w:val="00CC7857"/>
    <w:rsid w:val="00CC7B2F"/>
    <w:rsid w:val="00CC7BE6"/>
    <w:rsid w:val="00CD1244"/>
    <w:rsid w:val="00CD1351"/>
    <w:rsid w:val="00CD1549"/>
    <w:rsid w:val="00CD22A9"/>
    <w:rsid w:val="00CD265E"/>
    <w:rsid w:val="00CD27E2"/>
    <w:rsid w:val="00CD28FC"/>
    <w:rsid w:val="00CD2DD5"/>
    <w:rsid w:val="00CD2E28"/>
    <w:rsid w:val="00CD2E69"/>
    <w:rsid w:val="00CD32AD"/>
    <w:rsid w:val="00CD35A1"/>
    <w:rsid w:val="00CD40DB"/>
    <w:rsid w:val="00CD4166"/>
    <w:rsid w:val="00CD419D"/>
    <w:rsid w:val="00CD41B6"/>
    <w:rsid w:val="00CD449E"/>
    <w:rsid w:val="00CD4B7A"/>
    <w:rsid w:val="00CD54BF"/>
    <w:rsid w:val="00CD5A5A"/>
    <w:rsid w:val="00CD6280"/>
    <w:rsid w:val="00CD66FE"/>
    <w:rsid w:val="00CD6902"/>
    <w:rsid w:val="00CD6C88"/>
    <w:rsid w:val="00CD6CE3"/>
    <w:rsid w:val="00CD6E35"/>
    <w:rsid w:val="00CD7161"/>
    <w:rsid w:val="00CD72B3"/>
    <w:rsid w:val="00CD75D1"/>
    <w:rsid w:val="00CD7EAC"/>
    <w:rsid w:val="00CD7FD9"/>
    <w:rsid w:val="00CE027C"/>
    <w:rsid w:val="00CE0674"/>
    <w:rsid w:val="00CE1E35"/>
    <w:rsid w:val="00CE1ED3"/>
    <w:rsid w:val="00CE20A9"/>
    <w:rsid w:val="00CE20B9"/>
    <w:rsid w:val="00CE217E"/>
    <w:rsid w:val="00CE25C3"/>
    <w:rsid w:val="00CE2EDE"/>
    <w:rsid w:val="00CE3252"/>
    <w:rsid w:val="00CE37C8"/>
    <w:rsid w:val="00CE3DCD"/>
    <w:rsid w:val="00CE3F09"/>
    <w:rsid w:val="00CE412B"/>
    <w:rsid w:val="00CE46B0"/>
    <w:rsid w:val="00CE46F7"/>
    <w:rsid w:val="00CE5A7C"/>
    <w:rsid w:val="00CE61FF"/>
    <w:rsid w:val="00CE6DBB"/>
    <w:rsid w:val="00CE6F73"/>
    <w:rsid w:val="00CF07BA"/>
    <w:rsid w:val="00CF098D"/>
    <w:rsid w:val="00CF0DA2"/>
    <w:rsid w:val="00CF15BB"/>
    <w:rsid w:val="00CF1622"/>
    <w:rsid w:val="00CF1987"/>
    <w:rsid w:val="00CF2FBE"/>
    <w:rsid w:val="00CF3623"/>
    <w:rsid w:val="00CF3A66"/>
    <w:rsid w:val="00CF3D57"/>
    <w:rsid w:val="00CF3DDA"/>
    <w:rsid w:val="00CF449E"/>
    <w:rsid w:val="00CF4C46"/>
    <w:rsid w:val="00CF5629"/>
    <w:rsid w:val="00CF68DA"/>
    <w:rsid w:val="00CF6D7B"/>
    <w:rsid w:val="00CF723F"/>
    <w:rsid w:val="00CF75A0"/>
    <w:rsid w:val="00CF7628"/>
    <w:rsid w:val="00CF7EFC"/>
    <w:rsid w:val="00D0012D"/>
    <w:rsid w:val="00D011C5"/>
    <w:rsid w:val="00D01E83"/>
    <w:rsid w:val="00D0247C"/>
    <w:rsid w:val="00D0296E"/>
    <w:rsid w:val="00D02AAF"/>
    <w:rsid w:val="00D02C9A"/>
    <w:rsid w:val="00D02D1B"/>
    <w:rsid w:val="00D0331B"/>
    <w:rsid w:val="00D03ED2"/>
    <w:rsid w:val="00D0456F"/>
    <w:rsid w:val="00D049D1"/>
    <w:rsid w:val="00D04ADA"/>
    <w:rsid w:val="00D05A2B"/>
    <w:rsid w:val="00D05C6B"/>
    <w:rsid w:val="00D05CEC"/>
    <w:rsid w:val="00D06A89"/>
    <w:rsid w:val="00D06D66"/>
    <w:rsid w:val="00D06E3D"/>
    <w:rsid w:val="00D06E90"/>
    <w:rsid w:val="00D07537"/>
    <w:rsid w:val="00D1009E"/>
    <w:rsid w:val="00D10421"/>
    <w:rsid w:val="00D1073F"/>
    <w:rsid w:val="00D10C3F"/>
    <w:rsid w:val="00D11510"/>
    <w:rsid w:val="00D11ADB"/>
    <w:rsid w:val="00D1222C"/>
    <w:rsid w:val="00D122AF"/>
    <w:rsid w:val="00D1299E"/>
    <w:rsid w:val="00D12E08"/>
    <w:rsid w:val="00D12E41"/>
    <w:rsid w:val="00D1308B"/>
    <w:rsid w:val="00D130AA"/>
    <w:rsid w:val="00D13445"/>
    <w:rsid w:val="00D13758"/>
    <w:rsid w:val="00D13A91"/>
    <w:rsid w:val="00D13FE8"/>
    <w:rsid w:val="00D1400E"/>
    <w:rsid w:val="00D14137"/>
    <w:rsid w:val="00D147B4"/>
    <w:rsid w:val="00D149FB"/>
    <w:rsid w:val="00D14D3D"/>
    <w:rsid w:val="00D14FF7"/>
    <w:rsid w:val="00D1509F"/>
    <w:rsid w:val="00D152C3"/>
    <w:rsid w:val="00D1568A"/>
    <w:rsid w:val="00D15D71"/>
    <w:rsid w:val="00D15E32"/>
    <w:rsid w:val="00D15F96"/>
    <w:rsid w:val="00D15FA2"/>
    <w:rsid w:val="00D1653C"/>
    <w:rsid w:val="00D165A4"/>
    <w:rsid w:val="00D16864"/>
    <w:rsid w:val="00D1754A"/>
    <w:rsid w:val="00D206BD"/>
    <w:rsid w:val="00D206C8"/>
    <w:rsid w:val="00D209C3"/>
    <w:rsid w:val="00D216EF"/>
    <w:rsid w:val="00D22486"/>
    <w:rsid w:val="00D22A55"/>
    <w:rsid w:val="00D233A6"/>
    <w:rsid w:val="00D23E69"/>
    <w:rsid w:val="00D246A3"/>
    <w:rsid w:val="00D247C3"/>
    <w:rsid w:val="00D24923"/>
    <w:rsid w:val="00D24B15"/>
    <w:rsid w:val="00D24E84"/>
    <w:rsid w:val="00D24EBF"/>
    <w:rsid w:val="00D25135"/>
    <w:rsid w:val="00D252BB"/>
    <w:rsid w:val="00D25885"/>
    <w:rsid w:val="00D258A6"/>
    <w:rsid w:val="00D25D44"/>
    <w:rsid w:val="00D2634A"/>
    <w:rsid w:val="00D264EA"/>
    <w:rsid w:val="00D2651D"/>
    <w:rsid w:val="00D267FA"/>
    <w:rsid w:val="00D27320"/>
    <w:rsid w:val="00D273C4"/>
    <w:rsid w:val="00D273EB"/>
    <w:rsid w:val="00D276C2"/>
    <w:rsid w:val="00D277E1"/>
    <w:rsid w:val="00D27EBF"/>
    <w:rsid w:val="00D3005E"/>
    <w:rsid w:val="00D300DD"/>
    <w:rsid w:val="00D30149"/>
    <w:rsid w:val="00D309FE"/>
    <w:rsid w:val="00D30A23"/>
    <w:rsid w:val="00D30CB3"/>
    <w:rsid w:val="00D30CDF"/>
    <w:rsid w:val="00D30DE5"/>
    <w:rsid w:val="00D30F3C"/>
    <w:rsid w:val="00D311D0"/>
    <w:rsid w:val="00D31318"/>
    <w:rsid w:val="00D3193D"/>
    <w:rsid w:val="00D31B0D"/>
    <w:rsid w:val="00D31E50"/>
    <w:rsid w:val="00D321E4"/>
    <w:rsid w:val="00D32740"/>
    <w:rsid w:val="00D32BC9"/>
    <w:rsid w:val="00D32D1A"/>
    <w:rsid w:val="00D32F67"/>
    <w:rsid w:val="00D3385B"/>
    <w:rsid w:val="00D33961"/>
    <w:rsid w:val="00D34524"/>
    <w:rsid w:val="00D35190"/>
    <w:rsid w:val="00D35376"/>
    <w:rsid w:val="00D355A0"/>
    <w:rsid w:val="00D35674"/>
    <w:rsid w:val="00D35C9F"/>
    <w:rsid w:val="00D365B6"/>
    <w:rsid w:val="00D36B1F"/>
    <w:rsid w:val="00D36C68"/>
    <w:rsid w:val="00D401A2"/>
    <w:rsid w:val="00D40580"/>
    <w:rsid w:val="00D40666"/>
    <w:rsid w:val="00D40A26"/>
    <w:rsid w:val="00D40D74"/>
    <w:rsid w:val="00D41796"/>
    <w:rsid w:val="00D41A67"/>
    <w:rsid w:val="00D42188"/>
    <w:rsid w:val="00D42F7E"/>
    <w:rsid w:val="00D43AF3"/>
    <w:rsid w:val="00D43FC1"/>
    <w:rsid w:val="00D444C6"/>
    <w:rsid w:val="00D44553"/>
    <w:rsid w:val="00D454D9"/>
    <w:rsid w:val="00D456F4"/>
    <w:rsid w:val="00D47232"/>
    <w:rsid w:val="00D473A0"/>
    <w:rsid w:val="00D475D2"/>
    <w:rsid w:val="00D476B3"/>
    <w:rsid w:val="00D47C51"/>
    <w:rsid w:val="00D5007B"/>
    <w:rsid w:val="00D5019D"/>
    <w:rsid w:val="00D508D3"/>
    <w:rsid w:val="00D5146F"/>
    <w:rsid w:val="00D514CC"/>
    <w:rsid w:val="00D51EEA"/>
    <w:rsid w:val="00D52662"/>
    <w:rsid w:val="00D526A3"/>
    <w:rsid w:val="00D52725"/>
    <w:rsid w:val="00D52820"/>
    <w:rsid w:val="00D52934"/>
    <w:rsid w:val="00D5295E"/>
    <w:rsid w:val="00D52C39"/>
    <w:rsid w:val="00D52C5F"/>
    <w:rsid w:val="00D5329D"/>
    <w:rsid w:val="00D53AE9"/>
    <w:rsid w:val="00D53F76"/>
    <w:rsid w:val="00D543CB"/>
    <w:rsid w:val="00D547CE"/>
    <w:rsid w:val="00D54A91"/>
    <w:rsid w:val="00D54AAD"/>
    <w:rsid w:val="00D54E94"/>
    <w:rsid w:val="00D54EFF"/>
    <w:rsid w:val="00D54F78"/>
    <w:rsid w:val="00D558D6"/>
    <w:rsid w:val="00D55C1E"/>
    <w:rsid w:val="00D55C3F"/>
    <w:rsid w:val="00D55D5A"/>
    <w:rsid w:val="00D55DCD"/>
    <w:rsid w:val="00D56383"/>
    <w:rsid w:val="00D56754"/>
    <w:rsid w:val="00D5687C"/>
    <w:rsid w:val="00D56C84"/>
    <w:rsid w:val="00D56CC2"/>
    <w:rsid w:val="00D57825"/>
    <w:rsid w:val="00D57D08"/>
    <w:rsid w:val="00D57E94"/>
    <w:rsid w:val="00D600CC"/>
    <w:rsid w:val="00D614D5"/>
    <w:rsid w:val="00D61519"/>
    <w:rsid w:val="00D62032"/>
    <w:rsid w:val="00D620A0"/>
    <w:rsid w:val="00D623C6"/>
    <w:rsid w:val="00D62716"/>
    <w:rsid w:val="00D6334D"/>
    <w:rsid w:val="00D63543"/>
    <w:rsid w:val="00D63845"/>
    <w:rsid w:val="00D65006"/>
    <w:rsid w:val="00D65639"/>
    <w:rsid w:val="00D65C50"/>
    <w:rsid w:val="00D65E13"/>
    <w:rsid w:val="00D66319"/>
    <w:rsid w:val="00D66AEE"/>
    <w:rsid w:val="00D6744E"/>
    <w:rsid w:val="00D67A26"/>
    <w:rsid w:val="00D67B80"/>
    <w:rsid w:val="00D67E87"/>
    <w:rsid w:val="00D67FF5"/>
    <w:rsid w:val="00D7036F"/>
    <w:rsid w:val="00D70D70"/>
    <w:rsid w:val="00D71098"/>
    <w:rsid w:val="00D71116"/>
    <w:rsid w:val="00D716B0"/>
    <w:rsid w:val="00D719E5"/>
    <w:rsid w:val="00D71A27"/>
    <w:rsid w:val="00D71DF8"/>
    <w:rsid w:val="00D72421"/>
    <w:rsid w:val="00D72A69"/>
    <w:rsid w:val="00D739AB"/>
    <w:rsid w:val="00D73CFF"/>
    <w:rsid w:val="00D7445B"/>
    <w:rsid w:val="00D75EF6"/>
    <w:rsid w:val="00D762D4"/>
    <w:rsid w:val="00D76602"/>
    <w:rsid w:val="00D767E2"/>
    <w:rsid w:val="00D76B51"/>
    <w:rsid w:val="00D76C31"/>
    <w:rsid w:val="00D76E01"/>
    <w:rsid w:val="00D773D1"/>
    <w:rsid w:val="00D77CB9"/>
    <w:rsid w:val="00D77CF1"/>
    <w:rsid w:val="00D77E0D"/>
    <w:rsid w:val="00D80602"/>
    <w:rsid w:val="00D80ACB"/>
    <w:rsid w:val="00D80B13"/>
    <w:rsid w:val="00D811C1"/>
    <w:rsid w:val="00D81345"/>
    <w:rsid w:val="00D81537"/>
    <w:rsid w:val="00D815B7"/>
    <w:rsid w:val="00D816A7"/>
    <w:rsid w:val="00D82322"/>
    <w:rsid w:val="00D83016"/>
    <w:rsid w:val="00D8316C"/>
    <w:rsid w:val="00D8327A"/>
    <w:rsid w:val="00D8330D"/>
    <w:rsid w:val="00D83346"/>
    <w:rsid w:val="00D8339D"/>
    <w:rsid w:val="00D834C1"/>
    <w:rsid w:val="00D838C1"/>
    <w:rsid w:val="00D83FE2"/>
    <w:rsid w:val="00D84095"/>
    <w:rsid w:val="00D84284"/>
    <w:rsid w:val="00D845CF"/>
    <w:rsid w:val="00D8483A"/>
    <w:rsid w:val="00D84BB4"/>
    <w:rsid w:val="00D84E58"/>
    <w:rsid w:val="00D85507"/>
    <w:rsid w:val="00D8553A"/>
    <w:rsid w:val="00D8557F"/>
    <w:rsid w:val="00D85957"/>
    <w:rsid w:val="00D85AD3"/>
    <w:rsid w:val="00D85E4E"/>
    <w:rsid w:val="00D866E2"/>
    <w:rsid w:val="00D86CA9"/>
    <w:rsid w:val="00D87782"/>
    <w:rsid w:val="00D87837"/>
    <w:rsid w:val="00D90935"/>
    <w:rsid w:val="00D90B89"/>
    <w:rsid w:val="00D90E78"/>
    <w:rsid w:val="00D9101C"/>
    <w:rsid w:val="00D91912"/>
    <w:rsid w:val="00D92526"/>
    <w:rsid w:val="00D925D8"/>
    <w:rsid w:val="00D93605"/>
    <w:rsid w:val="00D93836"/>
    <w:rsid w:val="00D9427B"/>
    <w:rsid w:val="00D94459"/>
    <w:rsid w:val="00D9506D"/>
    <w:rsid w:val="00D95264"/>
    <w:rsid w:val="00D970F6"/>
    <w:rsid w:val="00D97CC0"/>
    <w:rsid w:val="00D97D61"/>
    <w:rsid w:val="00D97F50"/>
    <w:rsid w:val="00DA0482"/>
    <w:rsid w:val="00DA0661"/>
    <w:rsid w:val="00DA116A"/>
    <w:rsid w:val="00DA1BAC"/>
    <w:rsid w:val="00DA1E16"/>
    <w:rsid w:val="00DA2318"/>
    <w:rsid w:val="00DA2445"/>
    <w:rsid w:val="00DA2C20"/>
    <w:rsid w:val="00DA2E3B"/>
    <w:rsid w:val="00DA2F65"/>
    <w:rsid w:val="00DA3328"/>
    <w:rsid w:val="00DA4256"/>
    <w:rsid w:val="00DA444A"/>
    <w:rsid w:val="00DA490F"/>
    <w:rsid w:val="00DA4BEB"/>
    <w:rsid w:val="00DA4F01"/>
    <w:rsid w:val="00DA5761"/>
    <w:rsid w:val="00DA57AB"/>
    <w:rsid w:val="00DA5C53"/>
    <w:rsid w:val="00DA5F44"/>
    <w:rsid w:val="00DA60DC"/>
    <w:rsid w:val="00DA6AF3"/>
    <w:rsid w:val="00DA6C9A"/>
    <w:rsid w:val="00DA74D4"/>
    <w:rsid w:val="00DA7E72"/>
    <w:rsid w:val="00DA7EA7"/>
    <w:rsid w:val="00DB0491"/>
    <w:rsid w:val="00DB0CDB"/>
    <w:rsid w:val="00DB0DCC"/>
    <w:rsid w:val="00DB138C"/>
    <w:rsid w:val="00DB14AC"/>
    <w:rsid w:val="00DB161F"/>
    <w:rsid w:val="00DB18E7"/>
    <w:rsid w:val="00DB266D"/>
    <w:rsid w:val="00DB26A5"/>
    <w:rsid w:val="00DB273C"/>
    <w:rsid w:val="00DB2A55"/>
    <w:rsid w:val="00DB2DAB"/>
    <w:rsid w:val="00DB3640"/>
    <w:rsid w:val="00DB3E5A"/>
    <w:rsid w:val="00DB465F"/>
    <w:rsid w:val="00DB46C8"/>
    <w:rsid w:val="00DB4AB0"/>
    <w:rsid w:val="00DB4E24"/>
    <w:rsid w:val="00DB4ED6"/>
    <w:rsid w:val="00DB52A0"/>
    <w:rsid w:val="00DB52B6"/>
    <w:rsid w:val="00DB564A"/>
    <w:rsid w:val="00DB630E"/>
    <w:rsid w:val="00DB6507"/>
    <w:rsid w:val="00DB6514"/>
    <w:rsid w:val="00DB6590"/>
    <w:rsid w:val="00DB6B29"/>
    <w:rsid w:val="00DB6C79"/>
    <w:rsid w:val="00DB6C9C"/>
    <w:rsid w:val="00DB7EFE"/>
    <w:rsid w:val="00DB7FD9"/>
    <w:rsid w:val="00DC00F5"/>
    <w:rsid w:val="00DC0215"/>
    <w:rsid w:val="00DC03AC"/>
    <w:rsid w:val="00DC0952"/>
    <w:rsid w:val="00DC0F18"/>
    <w:rsid w:val="00DC12F9"/>
    <w:rsid w:val="00DC138F"/>
    <w:rsid w:val="00DC1439"/>
    <w:rsid w:val="00DC1725"/>
    <w:rsid w:val="00DC21E9"/>
    <w:rsid w:val="00DC22F2"/>
    <w:rsid w:val="00DC2D71"/>
    <w:rsid w:val="00DC2F3F"/>
    <w:rsid w:val="00DC2FAF"/>
    <w:rsid w:val="00DC3236"/>
    <w:rsid w:val="00DC3837"/>
    <w:rsid w:val="00DC3D8B"/>
    <w:rsid w:val="00DC4422"/>
    <w:rsid w:val="00DC4BF7"/>
    <w:rsid w:val="00DC56D5"/>
    <w:rsid w:val="00DC5EDF"/>
    <w:rsid w:val="00DC6488"/>
    <w:rsid w:val="00DC6ABC"/>
    <w:rsid w:val="00DC6B1C"/>
    <w:rsid w:val="00DC6C88"/>
    <w:rsid w:val="00DC6F43"/>
    <w:rsid w:val="00DC73B7"/>
    <w:rsid w:val="00DC7789"/>
    <w:rsid w:val="00DC77EE"/>
    <w:rsid w:val="00DC7915"/>
    <w:rsid w:val="00DD00F8"/>
    <w:rsid w:val="00DD0815"/>
    <w:rsid w:val="00DD0AD7"/>
    <w:rsid w:val="00DD0C32"/>
    <w:rsid w:val="00DD0C94"/>
    <w:rsid w:val="00DD0D06"/>
    <w:rsid w:val="00DD0DCB"/>
    <w:rsid w:val="00DD0E38"/>
    <w:rsid w:val="00DD1546"/>
    <w:rsid w:val="00DD1663"/>
    <w:rsid w:val="00DD1A92"/>
    <w:rsid w:val="00DD1BC9"/>
    <w:rsid w:val="00DD2755"/>
    <w:rsid w:val="00DD2FE0"/>
    <w:rsid w:val="00DD39BA"/>
    <w:rsid w:val="00DD3B0E"/>
    <w:rsid w:val="00DD3B51"/>
    <w:rsid w:val="00DD4101"/>
    <w:rsid w:val="00DD4373"/>
    <w:rsid w:val="00DD451E"/>
    <w:rsid w:val="00DD4FED"/>
    <w:rsid w:val="00DD503A"/>
    <w:rsid w:val="00DD5040"/>
    <w:rsid w:val="00DD5DE5"/>
    <w:rsid w:val="00DD61F0"/>
    <w:rsid w:val="00DD620E"/>
    <w:rsid w:val="00DD6585"/>
    <w:rsid w:val="00DD6988"/>
    <w:rsid w:val="00DD6BCC"/>
    <w:rsid w:val="00DD794C"/>
    <w:rsid w:val="00DD7E28"/>
    <w:rsid w:val="00DE000F"/>
    <w:rsid w:val="00DE0071"/>
    <w:rsid w:val="00DE05F5"/>
    <w:rsid w:val="00DE10EA"/>
    <w:rsid w:val="00DE1672"/>
    <w:rsid w:val="00DE1996"/>
    <w:rsid w:val="00DE2306"/>
    <w:rsid w:val="00DE2458"/>
    <w:rsid w:val="00DE2F60"/>
    <w:rsid w:val="00DE3006"/>
    <w:rsid w:val="00DE327E"/>
    <w:rsid w:val="00DE3C47"/>
    <w:rsid w:val="00DE3D49"/>
    <w:rsid w:val="00DE4465"/>
    <w:rsid w:val="00DE46BD"/>
    <w:rsid w:val="00DE46F5"/>
    <w:rsid w:val="00DE4901"/>
    <w:rsid w:val="00DE4D68"/>
    <w:rsid w:val="00DE5291"/>
    <w:rsid w:val="00DE5306"/>
    <w:rsid w:val="00DE576E"/>
    <w:rsid w:val="00DE66DD"/>
    <w:rsid w:val="00DE6703"/>
    <w:rsid w:val="00DE72A7"/>
    <w:rsid w:val="00DE73BC"/>
    <w:rsid w:val="00DE7767"/>
    <w:rsid w:val="00DF0270"/>
    <w:rsid w:val="00DF0334"/>
    <w:rsid w:val="00DF0342"/>
    <w:rsid w:val="00DF06DF"/>
    <w:rsid w:val="00DF07D2"/>
    <w:rsid w:val="00DF082E"/>
    <w:rsid w:val="00DF08F0"/>
    <w:rsid w:val="00DF0BEA"/>
    <w:rsid w:val="00DF1899"/>
    <w:rsid w:val="00DF1A00"/>
    <w:rsid w:val="00DF24B7"/>
    <w:rsid w:val="00DF28EA"/>
    <w:rsid w:val="00DF29A8"/>
    <w:rsid w:val="00DF3117"/>
    <w:rsid w:val="00DF33FA"/>
    <w:rsid w:val="00DF39F6"/>
    <w:rsid w:val="00DF48A2"/>
    <w:rsid w:val="00DF4B78"/>
    <w:rsid w:val="00DF5DFC"/>
    <w:rsid w:val="00DF60C9"/>
    <w:rsid w:val="00DF628E"/>
    <w:rsid w:val="00DF6760"/>
    <w:rsid w:val="00DF6868"/>
    <w:rsid w:val="00DF6BD4"/>
    <w:rsid w:val="00DF7047"/>
    <w:rsid w:val="00DF7564"/>
    <w:rsid w:val="00DF7E2B"/>
    <w:rsid w:val="00E00728"/>
    <w:rsid w:val="00E00A94"/>
    <w:rsid w:val="00E00E7C"/>
    <w:rsid w:val="00E00F02"/>
    <w:rsid w:val="00E01085"/>
    <w:rsid w:val="00E01107"/>
    <w:rsid w:val="00E01A0A"/>
    <w:rsid w:val="00E01EF6"/>
    <w:rsid w:val="00E022B1"/>
    <w:rsid w:val="00E023FC"/>
    <w:rsid w:val="00E02484"/>
    <w:rsid w:val="00E033B1"/>
    <w:rsid w:val="00E035C8"/>
    <w:rsid w:val="00E03FCF"/>
    <w:rsid w:val="00E04336"/>
    <w:rsid w:val="00E04530"/>
    <w:rsid w:val="00E04B95"/>
    <w:rsid w:val="00E04C50"/>
    <w:rsid w:val="00E05ADF"/>
    <w:rsid w:val="00E05BB2"/>
    <w:rsid w:val="00E05F13"/>
    <w:rsid w:val="00E06261"/>
    <w:rsid w:val="00E06346"/>
    <w:rsid w:val="00E06421"/>
    <w:rsid w:val="00E0677D"/>
    <w:rsid w:val="00E067CB"/>
    <w:rsid w:val="00E06979"/>
    <w:rsid w:val="00E06CB1"/>
    <w:rsid w:val="00E07DC6"/>
    <w:rsid w:val="00E10055"/>
    <w:rsid w:val="00E105E9"/>
    <w:rsid w:val="00E1069A"/>
    <w:rsid w:val="00E107E6"/>
    <w:rsid w:val="00E10817"/>
    <w:rsid w:val="00E10B0D"/>
    <w:rsid w:val="00E11155"/>
    <w:rsid w:val="00E11221"/>
    <w:rsid w:val="00E11803"/>
    <w:rsid w:val="00E1202F"/>
    <w:rsid w:val="00E127E5"/>
    <w:rsid w:val="00E12A82"/>
    <w:rsid w:val="00E12BF9"/>
    <w:rsid w:val="00E12C50"/>
    <w:rsid w:val="00E12F61"/>
    <w:rsid w:val="00E13A32"/>
    <w:rsid w:val="00E13BFE"/>
    <w:rsid w:val="00E13D7C"/>
    <w:rsid w:val="00E13E4A"/>
    <w:rsid w:val="00E14316"/>
    <w:rsid w:val="00E1434A"/>
    <w:rsid w:val="00E1463A"/>
    <w:rsid w:val="00E14D6C"/>
    <w:rsid w:val="00E1517F"/>
    <w:rsid w:val="00E15F00"/>
    <w:rsid w:val="00E161DC"/>
    <w:rsid w:val="00E1656E"/>
    <w:rsid w:val="00E16DD3"/>
    <w:rsid w:val="00E17126"/>
    <w:rsid w:val="00E20137"/>
    <w:rsid w:val="00E20141"/>
    <w:rsid w:val="00E2059E"/>
    <w:rsid w:val="00E2089B"/>
    <w:rsid w:val="00E20B35"/>
    <w:rsid w:val="00E21644"/>
    <w:rsid w:val="00E217A2"/>
    <w:rsid w:val="00E22049"/>
    <w:rsid w:val="00E239A9"/>
    <w:rsid w:val="00E23F87"/>
    <w:rsid w:val="00E24969"/>
    <w:rsid w:val="00E24975"/>
    <w:rsid w:val="00E2532B"/>
    <w:rsid w:val="00E2536F"/>
    <w:rsid w:val="00E254A3"/>
    <w:rsid w:val="00E25BE4"/>
    <w:rsid w:val="00E26306"/>
    <w:rsid w:val="00E27BFE"/>
    <w:rsid w:val="00E3054F"/>
    <w:rsid w:val="00E305C2"/>
    <w:rsid w:val="00E31A13"/>
    <w:rsid w:val="00E32085"/>
    <w:rsid w:val="00E32EEC"/>
    <w:rsid w:val="00E341F0"/>
    <w:rsid w:val="00E346F1"/>
    <w:rsid w:val="00E34913"/>
    <w:rsid w:val="00E354B4"/>
    <w:rsid w:val="00E35A66"/>
    <w:rsid w:val="00E35D07"/>
    <w:rsid w:val="00E372B0"/>
    <w:rsid w:val="00E374A0"/>
    <w:rsid w:val="00E37950"/>
    <w:rsid w:val="00E37D92"/>
    <w:rsid w:val="00E37E0C"/>
    <w:rsid w:val="00E37F7D"/>
    <w:rsid w:val="00E40847"/>
    <w:rsid w:val="00E40865"/>
    <w:rsid w:val="00E41347"/>
    <w:rsid w:val="00E413A5"/>
    <w:rsid w:val="00E41863"/>
    <w:rsid w:val="00E41DDA"/>
    <w:rsid w:val="00E420C9"/>
    <w:rsid w:val="00E4256C"/>
    <w:rsid w:val="00E42615"/>
    <w:rsid w:val="00E42C97"/>
    <w:rsid w:val="00E43DBE"/>
    <w:rsid w:val="00E4419D"/>
    <w:rsid w:val="00E441D2"/>
    <w:rsid w:val="00E4488B"/>
    <w:rsid w:val="00E457C6"/>
    <w:rsid w:val="00E45891"/>
    <w:rsid w:val="00E46A10"/>
    <w:rsid w:val="00E470B0"/>
    <w:rsid w:val="00E47299"/>
    <w:rsid w:val="00E473AF"/>
    <w:rsid w:val="00E4760F"/>
    <w:rsid w:val="00E479DF"/>
    <w:rsid w:val="00E47A94"/>
    <w:rsid w:val="00E47D0A"/>
    <w:rsid w:val="00E5082C"/>
    <w:rsid w:val="00E50996"/>
    <w:rsid w:val="00E50A5C"/>
    <w:rsid w:val="00E5160B"/>
    <w:rsid w:val="00E519EF"/>
    <w:rsid w:val="00E51F07"/>
    <w:rsid w:val="00E527E5"/>
    <w:rsid w:val="00E52852"/>
    <w:rsid w:val="00E52ADB"/>
    <w:rsid w:val="00E52BA0"/>
    <w:rsid w:val="00E52BA9"/>
    <w:rsid w:val="00E530F5"/>
    <w:rsid w:val="00E530FE"/>
    <w:rsid w:val="00E536A3"/>
    <w:rsid w:val="00E53823"/>
    <w:rsid w:val="00E54493"/>
    <w:rsid w:val="00E55A92"/>
    <w:rsid w:val="00E55CA1"/>
    <w:rsid w:val="00E55F42"/>
    <w:rsid w:val="00E561C6"/>
    <w:rsid w:val="00E562FB"/>
    <w:rsid w:val="00E56339"/>
    <w:rsid w:val="00E56774"/>
    <w:rsid w:val="00E568C4"/>
    <w:rsid w:val="00E56DC0"/>
    <w:rsid w:val="00E57107"/>
    <w:rsid w:val="00E579AF"/>
    <w:rsid w:val="00E57A29"/>
    <w:rsid w:val="00E57F8C"/>
    <w:rsid w:val="00E604D0"/>
    <w:rsid w:val="00E60956"/>
    <w:rsid w:val="00E60CF0"/>
    <w:rsid w:val="00E61048"/>
    <w:rsid w:val="00E612B9"/>
    <w:rsid w:val="00E617E4"/>
    <w:rsid w:val="00E61E01"/>
    <w:rsid w:val="00E62D63"/>
    <w:rsid w:val="00E63038"/>
    <w:rsid w:val="00E6350A"/>
    <w:rsid w:val="00E63651"/>
    <w:rsid w:val="00E644CE"/>
    <w:rsid w:val="00E651A3"/>
    <w:rsid w:val="00E65E2B"/>
    <w:rsid w:val="00E66333"/>
    <w:rsid w:val="00E66984"/>
    <w:rsid w:val="00E66C36"/>
    <w:rsid w:val="00E67904"/>
    <w:rsid w:val="00E70350"/>
    <w:rsid w:val="00E70B9B"/>
    <w:rsid w:val="00E70D1D"/>
    <w:rsid w:val="00E71309"/>
    <w:rsid w:val="00E7212D"/>
    <w:rsid w:val="00E722D8"/>
    <w:rsid w:val="00E722F0"/>
    <w:rsid w:val="00E726C3"/>
    <w:rsid w:val="00E737F5"/>
    <w:rsid w:val="00E73D96"/>
    <w:rsid w:val="00E74653"/>
    <w:rsid w:val="00E746A8"/>
    <w:rsid w:val="00E74887"/>
    <w:rsid w:val="00E74D0E"/>
    <w:rsid w:val="00E755C7"/>
    <w:rsid w:val="00E756CE"/>
    <w:rsid w:val="00E756EB"/>
    <w:rsid w:val="00E75853"/>
    <w:rsid w:val="00E75B34"/>
    <w:rsid w:val="00E75FE2"/>
    <w:rsid w:val="00E760B9"/>
    <w:rsid w:val="00E767F2"/>
    <w:rsid w:val="00E77A3F"/>
    <w:rsid w:val="00E77ADD"/>
    <w:rsid w:val="00E77B51"/>
    <w:rsid w:val="00E77E95"/>
    <w:rsid w:val="00E77F1F"/>
    <w:rsid w:val="00E77F71"/>
    <w:rsid w:val="00E8005C"/>
    <w:rsid w:val="00E801E3"/>
    <w:rsid w:val="00E8020B"/>
    <w:rsid w:val="00E8026B"/>
    <w:rsid w:val="00E809B1"/>
    <w:rsid w:val="00E81935"/>
    <w:rsid w:val="00E819E7"/>
    <w:rsid w:val="00E82261"/>
    <w:rsid w:val="00E8240A"/>
    <w:rsid w:val="00E826D0"/>
    <w:rsid w:val="00E831BF"/>
    <w:rsid w:val="00E83392"/>
    <w:rsid w:val="00E833F5"/>
    <w:rsid w:val="00E8344E"/>
    <w:rsid w:val="00E8374B"/>
    <w:rsid w:val="00E838DD"/>
    <w:rsid w:val="00E83A58"/>
    <w:rsid w:val="00E84AC4"/>
    <w:rsid w:val="00E84AD5"/>
    <w:rsid w:val="00E85310"/>
    <w:rsid w:val="00E858EF"/>
    <w:rsid w:val="00E85CC8"/>
    <w:rsid w:val="00E866DB"/>
    <w:rsid w:val="00E87567"/>
    <w:rsid w:val="00E875F9"/>
    <w:rsid w:val="00E878A5"/>
    <w:rsid w:val="00E90048"/>
    <w:rsid w:val="00E903D4"/>
    <w:rsid w:val="00E90F52"/>
    <w:rsid w:val="00E9104D"/>
    <w:rsid w:val="00E9111D"/>
    <w:rsid w:val="00E912B7"/>
    <w:rsid w:val="00E9145B"/>
    <w:rsid w:val="00E916AD"/>
    <w:rsid w:val="00E91E07"/>
    <w:rsid w:val="00E924EF"/>
    <w:rsid w:val="00E928A0"/>
    <w:rsid w:val="00E92C19"/>
    <w:rsid w:val="00E92F14"/>
    <w:rsid w:val="00E93EA3"/>
    <w:rsid w:val="00E94E9A"/>
    <w:rsid w:val="00E952FA"/>
    <w:rsid w:val="00E9541A"/>
    <w:rsid w:val="00E95B74"/>
    <w:rsid w:val="00E95D6C"/>
    <w:rsid w:val="00E97533"/>
    <w:rsid w:val="00E976AB"/>
    <w:rsid w:val="00E976DF"/>
    <w:rsid w:val="00E9783C"/>
    <w:rsid w:val="00E97CA9"/>
    <w:rsid w:val="00E97ED2"/>
    <w:rsid w:val="00EA0055"/>
    <w:rsid w:val="00EA01AB"/>
    <w:rsid w:val="00EA037F"/>
    <w:rsid w:val="00EA067D"/>
    <w:rsid w:val="00EA0687"/>
    <w:rsid w:val="00EA1A95"/>
    <w:rsid w:val="00EA2195"/>
    <w:rsid w:val="00EA2521"/>
    <w:rsid w:val="00EA2594"/>
    <w:rsid w:val="00EA26BD"/>
    <w:rsid w:val="00EA2F96"/>
    <w:rsid w:val="00EA3051"/>
    <w:rsid w:val="00EA32BF"/>
    <w:rsid w:val="00EA35A8"/>
    <w:rsid w:val="00EA3B5B"/>
    <w:rsid w:val="00EA3CE3"/>
    <w:rsid w:val="00EA3EF2"/>
    <w:rsid w:val="00EA41A2"/>
    <w:rsid w:val="00EA4330"/>
    <w:rsid w:val="00EA4B66"/>
    <w:rsid w:val="00EA5C78"/>
    <w:rsid w:val="00EA6188"/>
    <w:rsid w:val="00EA66CA"/>
    <w:rsid w:val="00EA6B61"/>
    <w:rsid w:val="00EA6D7B"/>
    <w:rsid w:val="00EA71BD"/>
    <w:rsid w:val="00EA75F8"/>
    <w:rsid w:val="00EB00CE"/>
    <w:rsid w:val="00EB0669"/>
    <w:rsid w:val="00EB08A4"/>
    <w:rsid w:val="00EB0D48"/>
    <w:rsid w:val="00EB0F2C"/>
    <w:rsid w:val="00EB187F"/>
    <w:rsid w:val="00EB1A18"/>
    <w:rsid w:val="00EB1D00"/>
    <w:rsid w:val="00EB210A"/>
    <w:rsid w:val="00EB2A25"/>
    <w:rsid w:val="00EB2EA2"/>
    <w:rsid w:val="00EB319D"/>
    <w:rsid w:val="00EB336D"/>
    <w:rsid w:val="00EB3548"/>
    <w:rsid w:val="00EB3712"/>
    <w:rsid w:val="00EB37CD"/>
    <w:rsid w:val="00EB4005"/>
    <w:rsid w:val="00EB45B0"/>
    <w:rsid w:val="00EB4799"/>
    <w:rsid w:val="00EB4878"/>
    <w:rsid w:val="00EB49D5"/>
    <w:rsid w:val="00EB4DB8"/>
    <w:rsid w:val="00EB4E6A"/>
    <w:rsid w:val="00EB4F66"/>
    <w:rsid w:val="00EB5617"/>
    <w:rsid w:val="00EB5651"/>
    <w:rsid w:val="00EB5FAC"/>
    <w:rsid w:val="00EB5FC0"/>
    <w:rsid w:val="00EB649D"/>
    <w:rsid w:val="00EB6578"/>
    <w:rsid w:val="00EB6BF8"/>
    <w:rsid w:val="00EB6FD7"/>
    <w:rsid w:val="00EB79C2"/>
    <w:rsid w:val="00EB7DFC"/>
    <w:rsid w:val="00EC007D"/>
    <w:rsid w:val="00EC0761"/>
    <w:rsid w:val="00EC132E"/>
    <w:rsid w:val="00EC1560"/>
    <w:rsid w:val="00EC163F"/>
    <w:rsid w:val="00EC1D35"/>
    <w:rsid w:val="00EC23EB"/>
    <w:rsid w:val="00EC2719"/>
    <w:rsid w:val="00EC301F"/>
    <w:rsid w:val="00EC3109"/>
    <w:rsid w:val="00EC367D"/>
    <w:rsid w:val="00EC37E8"/>
    <w:rsid w:val="00EC4484"/>
    <w:rsid w:val="00EC46E1"/>
    <w:rsid w:val="00EC4F37"/>
    <w:rsid w:val="00EC4FE9"/>
    <w:rsid w:val="00EC516E"/>
    <w:rsid w:val="00EC578D"/>
    <w:rsid w:val="00EC5B67"/>
    <w:rsid w:val="00EC5CB5"/>
    <w:rsid w:val="00EC5E56"/>
    <w:rsid w:val="00EC5F3B"/>
    <w:rsid w:val="00EC63B8"/>
    <w:rsid w:val="00EC6762"/>
    <w:rsid w:val="00EC77AB"/>
    <w:rsid w:val="00EC7E67"/>
    <w:rsid w:val="00ED02B1"/>
    <w:rsid w:val="00ED0626"/>
    <w:rsid w:val="00ED06ED"/>
    <w:rsid w:val="00ED0CB0"/>
    <w:rsid w:val="00ED11AD"/>
    <w:rsid w:val="00ED130A"/>
    <w:rsid w:val="00ED168A"/>
    <w:rsid w:val="00ED1EA7"/>
    <w:rsid w:val="00ED1EF0"/>
    <w:rsid w:val="00ED21EB"/>
    <w:rsid w:val="00ED32C2"/>
    <w:rsid w:val="00ED33F3"/>
    <w:rsid w:val="00ED41D5"/>
    <w:rsid w:val="00ED54FB"/>
    <w:rsid w:val="00ED5522"/>
    <w:rsid w:val="00ED5633"/>
    <w:rsid w:val="00ED5702"/>
    <w:rsid w:val="00ED5C0F"/>
    <w:rsid w:val="00EE0E1C"/>
    <w:rsid w:val="00EE1209"/>
    <w:rsid w:val="00EE16CA"/>
    <w:rsid w:val="00EE1DC3"/>
    <w:rsid w:val="00EE2302"/>
    <w:rsid w:val="00EE2555"/>
    <w:rsid w:val="00EE307C"/>
    <w:rsid w:val="00EE33C2"/>
    <w:rsid w:val="00EE3B0F"/>
    <w:rsid w:val="00EE40FE"/>
    <w:rsid w:val="00EE4C6E"/>
    <w:rsid w:val="00EE60EC"/>
    <w:rsid w:val="00EE65BC"/>
    <w:rsid w:val="00EE690B"/>
    <w:rsid w:val="00EE7091"/>
    <w:rsid w:val="00EE730F"/>
    <w:rsid w:val="00EF0282"/>
    <w:rsid w:val="00EF04AA"/>
    <w:rsid w:val="00EF087F"/>
    <w:rsid w:val="00EF0D91"/>
    <w:rsid w:val="00EF1158"/>
    <w:rsid w:val="00EF16D5"/>
    <w:rsid w:val="00EF19FC"/>
    <w:rsid w:val="00EF1EBA"/>
    <w:rsid w:val="00EF22F3"/>
    <w:rsid w:val="00EF2643"/>
    <w:rsid w:val="00EF267F"/>
    <w:rsid w:val="00EF268C"/>
    <w:rsid w:val="00EF2860"/>
    <w:rsid w:val="00EF298F"/>
    <w:rsid w:val="00EF2AD6"/>
    <w:rsid w:val="00EF2C27"/>
    <w:rsid w:val="00EF2C4F"/>
    <w:rsid w:val="00EF3149"/>
    <w:rsid w:val="00EF3441"/>
    <w:rsid w:val="00EF344A"/>
    <w:rsid w:val="00EF3A1A"/>
    <w:rsid w:val="00EF3AEC"/>
    <w:rsid w:val="00EF3D39"/>
    <w:rsid w:val="00EF404E"/>
    <w:rsid w:val="00EF48E9"/>
    <w:rsid w:val="00EF4B68"/>
    <w:rsid w:val="00EF55A1"/>
    <w:rsid w:val="00EF61C0"/>
    <w:rsid w:val="00EF6898"/>
    <w:rsid w:val="00EF693B"/>
    <w:rsid w:val="00EF6A12"/>
    <w:rsid w:val="00EF7091"/>
    <w:rsid w:val="00EF784F"/>
    <w:rsid w:val="00EF7890"/>
    <w:rsid w:val="00F00553"/>
    <w:rsid w:val="00F00727"/>
    <w:rsid w:val="00F00CFF"/>
    <w:rsid w:val="00F00F28"/>
    <w:rsid w:val="00F02691"/>
    <w:rsid w:val="00F03221"/>
    <w:rsid w:val="00F03228"/>
    <w:rsid w:val="00F036A9"/>
    <w:rsid w:val="00F03E4C"/>
    <w:rsid w:val="00F03EC1"/>
    <w:rsid w:val="00F04D07"/>
    <w:rsid w:val="00F04EB3"/>
    <w:rsid w:val="00F0522E"/>
    <w:rsid w:val="00F05282"/>
    <w:rsid w:val="00F05373"/>
    <w:rsid w:val="00F06A37"/>
    <w:rsid w:val="00F071AB"/>
    <w:rsid w:val="00F073A9"/>
    <w:rsid w:val="00F0751D"/>
    <w:rsid w:val="00F07713"/>
    <w:rsid w:val="00F07B2C"/>
    <w:rsid w:val="00F07DD5"/>
    <w:rsid w:val="00F07F93"/>
    <w:rsid w:val="00F07FD2"/>
    <w:rsid w:val="00F10ED9"/>
    <w:rsid w:val="00F1175C"/>
    <w:rsid w:val="00F11764"/>
    <w:rsid w:val="00F1182D"/>
    <w:rsid w:val="00F11CBF"/>
    <w:rsid w:val="00F120D6"/>
    <w:rsid w:val="00F12E6C"/>
    <w:rsid w:val="00F1308E"/>
    <w:rsid w:val="00F135F6"/>
    <w:rsid w:val="00F13A24"/>
    <w:rsid w:val="00F13F68"/>
    <w:rsid w:val="00F14049"/>
    <w:rsid w:val="00F1438D"/>
    <w:rsid w:val="00F152CD"/>
    <w:rsid w:val="00F15419"/>
    <w:rsid w:val="00F15428"/>
    <w:rsid w:val="00F15562"/>
    <w:rsid w:val="00F15B99"/>
    <w:rsid w:val="00F15CC2"/>
    <w:rsid w:val="00F15E1D"/>
    <w:rsid w:val="00F162CF"/>
    <w:rsid w:val="00F169DC"/>
    <w:rsid w:val="00F16A7B"/>
    <w:rsid w:val="00F17201"/>
    <w:rsid w:val="00F17BBE"/>
    <w:rsid w:val="00F20159"/>
    <w:rsid w:val="00F203BB"/>
    <w:rsid w:val="00F209F7"/>
    <w:rsid w:val="00F20A1E"/>
    <w:rsid w:val="00F21A28"/>
    <w:rsid w:val="00F21C2F"/>
    <w:rsid w:val="00F22609"/>
    <w:rsid w:val="00F227DB"/>
    <w:rsid w:val="00F22DA6"/>
    <w:rsid w:val="00F230A9"/>
    <w:rsid w:val="00F23398"/>
    <w:rsid w:val="00F23407"/>
    <w:rsid w:val="00F239E7"/>
    <w:rsid w:val="00F24035"/>
    <w:rsid w:val="00F2447D"/>
    <w:rsid w:val="00F2469D"/>
    <w:rsid w:val="00F24B43"/>
    <w:rsid w:val="00F2584E"/>
    <w:rsid w:val="00F25917"/>
    <w:rsid w:val="00F25A28"/>
    <w:rsid w:val="00F25A63"/>
    <w:rsid w:val="00F25AB2"/>
    <w:rsid w:val="00F26A43"/>
    <w:rsid w:val="00F2776A"/>
    <w:rsid w:val="00F27A6C"/>
    <w:rsid w:val="00F304E1"/>
    <w:rsid w:val="00F3069A"/>
    <w:rsid w:val="00F30C8D"/>
    <w:rsid w:val="00F30E2A"/>
    <w:rsid w:val="00F311CD"/>
    <w:rsid w:val="00F31D97"/>
    <w:rsid w:val="00F31F17"/>
    <w:rsid w:val="00F32018"/>
    <w:rsid w:val="00F32676"/>
    <w:rsid w:val="00F32F75"/>
    <w:rsid w:val="00F331C9"/>
    <w:rsid w:val="00F335B3"/>
    <w:rsid w:val="00F33825"/>
    <w:rsid w:val="00F3392A"/>
    <w:rsid w:val="00F33AA9"/>
    <w:rsid w:val="00F33C3A"/>
    <w:rsid w:val="00F34B3D"/>
    <w:rsid w:val="00F35560"/>
    <w:rsid w:val="00F35916"/>
    <w:rsid w:val="00F35C5A"/>
    <w:rsid w:val="00F36709"/>
    <w:rsid w:val="00F36DA8"/>
    <w:rsid w:val="00F36F71"/>
    <w:rsid w:val="00F3787A"/>
    <w:rsid w:val="00F37B25"/>
    <w:rsid w:val="00F37FC3"/>
    <w:rsid w:val="00F40265"/>
    <w:rsid w:val="00F405ED"/>
    <w:rsid w:val="00F407D4"/>
    <w:rsid w:val="00F40855"/>
    <w:rsid w:val="00F40F12"/>
    <w:rsid w:val="00F41533"/>
    <w:rsid w:val="00F4180B"/>
    <w:rsid w:val="00F41A54"/>
    <w:rsid w:val="00F41AB3"/>
    <w:rsid w:val="00F4206C"/>
    <w:rsid w:val="00F426DF"/>
    <w:rsid w:val="00F43700"/>
    <w:rsid w:val="00F43D85"/>
    <w:rsid w:val="00F4475C"/>
    <w:rsid w:val="00F44CBC"/>
    <w:rsid w:val="00F44EEA"/>
    <w:rsid w:val="00F4534C"/>
    <w:rsid w:val="00F45B53"/>
    <w:rsid w:val="00F45FE8"/>
    <w:rsid w:val="00F46A9F"/>
    <w:rsid w:val="00F46B4B"/>
    <w:rsid w:val="00F46B73"/>
    <w:rsid w:val="00F4729A"/>
    <w:rsid w:val="00F47D96"/>
    <w:rsid w:val="00F5006C"/>
    <w:rsid w:val="00F502ED"/>
    <w:rsid w:val="00F50681"/>
    <w:rsid w:val="00F50B75"/>
    <w:rsid w:val="00F512C0"/>
    <w:rsid w:val="00F51C60"/>
    <w:rsid w:val="00F51D87"/>
    <w:rsid w:val="00F5229F"/>
    <w:rsid w:val="00F524DA"/>
    <w:rsid w:val="00F531F1"/>
    <w:rsid w:val="00F5363B"/>
    <w:rsid w:val="00F5429F"/>
    <w:rsid w:val="00F542E0"/>
    <w:rsid w:val="00F542F8"/>
    <w:rsid w:val="00F54797"/>
    <w:rsid w:val="00F54AA1"/>
    <w:rsid w:val="00F5521D"/>
    <w:rsid w:val="00F5553C"/>
    <w:rsid w:val="00F555BD"/>
    <w:rsid w:val="00F557B9"/>
    <w:rsid w:val="00F5687D"/>
    <w:rsid w:val="00F570A3"/>
    <w:rsid w:val="00F571F1"/>
    <w:rsid w:val="00F60607"/>
    <w:rsid w:val="00F61A19"/>
    <w:rsid w:val="00F61DF5"/>
    <w:rsid w:val="00F621D3"/>
    <w:rsid w:val="00F62258"/>
    <w:rsid w:val="00F628BA"/>
    <w:rsid w:val="00F63157"/>
    <w:rsid w:val="00F63493"/>
    <w:rsid w:val="00F6352E"/>
    <w:rsid w:val="00F63634"/>
    <w:rsid w:val="00F63AF6"/>
    <w:rsid w:val="00F63BA3"/>
    <w:rsid w:val="00F63D64"/>
    <w:rsid w:val="00F63FEC"/>
    <w:rsid w:val="00F64801"/>
    <w:rsid w:val="00F648D2"/>
    <w:rsid w:val="00F65143"/>
    <w:rsid w:val="00F652F4"/>
    <w:rsid w:val="00F65701"/>
    <w:rsid w:val="00F65F85"/>
    <w:rsid w:val="00F6632D"/>
    <w:rsid w:val="00F6644B"/>
    <w:rsid w:val="00F66BCA"/>
    <w:rsid w:val="00F66D5E"/>
    <w:rsid w:val="00F66F99"/>
    <w:rsid w:val="00F677B8"/>
    <w:rsid w:val="00F67AA4"/>
    <w:rsid w:val="00F67EA8"/>
    <w:rsid w:val="00F70279"/>
    <w:rsid w:val="00F702B2"/>
    <w:rsid w:val="00F70D13"/>
    <w:rsid w:val="00F71793"/>
    <w:rsid w:val="00F71922"/>
    <w:rsid w:val="00F71ABF"/>
    <w:rsid w:val="00F72843"/>
    <w:rsid w:val="00F72844"/>
    <w:rsid w:val="00F72AAD"/>
    <w:rsid w:val="00F72AC3"/>
    <w:rsid w:val="00F72CF3"/>
    <w:rsid w:val="00F731F7"/>
    <w:rsid w:val="00F741B5"/>
    <w:rsid w:val="00F748D4"/>
    <w:rsid w:val="00F75055"/>
    <w:rsid w:val="00F7510D"/>
    <w:rsid w:val="00F752F5"/>
    <w:rsid w:val="00F75624"/>
    <w:rsid w:val="00F75AC6"/>
    <w:rsid w:val="00F76029"/>
    <w:rsid w:val="00F769A3"/>
    <w:rsid w:val="00F76C0D"/>
    <w:rsid w:val="00F76DC0"/>
    <w:rsid w:val="00F7748E"/>
    <w:rsid w:val="00F7784E"/>
    <w:rsid w:val="00F77909"/>
    <w:rsid w:val="00F77ADA"/>
    <w:rsid w:val="00F77C5A"/>
    <w:rsid w:val="00F77F18"/>
    <w:rsid w:val="00F8017A"/>
    <w:rsid w:val="00F80212"/>
    <w:rsid w:val="00F80E06"/>
    <w:rsid w:val="00F81076"/>
    <w:rsid w:val="00F81789"/>
    <w:rsid w:val="00F817C6"/>
    <w:rsid w:val="00F81AF8"/>
    <w:rsid w:val="00F81D97"/>
    <w:rsid w:val="00F81DE8"/>
    <w:rsid w:val="00F826D8"/>
    <w:rsid w:val="00F82AE9"/>
    <w:rsid w:val="00F8324B"/>
    <w:rsid w:val="00F83318"/>
    <w:rsid w:val="00F8376C"/>
    <w:rsid w:val="00F8479B"/>
    <w:rsid w:val="00F84F9F"/>
    <w:rsid w:val="00F855C3"/>
    <w:rsid w:val="00F8683C"/>
    <w:rsid w:val="00F86ABA"/>
    <w:rsid w:val="00F86D22"/>
    <w:rsid w:val="00F86DFF"/>
    <w:rsid w:val="00F878A1"/>
    <w:rsid w:val="00F87930"/>
    <w:rsid w:val="00F87B6B"/>
    <w:rsid w:val="00F904B7"/>
    <w:rsid w:val="00F904DF"/>
    <w:rsid w:val="00F908BD"/>
    <w:rsid w:val="00F90B60"/>
    <w:rsid w:val="00F91773"/>
    <w:rsid w:val="00F91A14"/>
    <w:rsid w:val="00F9229E"/>
    <w:rsid w:val="00F92387"/>
    <w:rsid w:val="00F9300A"/>
    <w:rsid w:val="00F9322C"/>
    <w:rsid w:val="00F9363A"/>
    <w:rsid w:val="00F93817"/>
    <w:rsid w:val="00F93A55"/>
    <w:rsid w:val="00F944D1"/>
    <w:rsid w:val="00F9450C"/>
    <w:rsid w:val="00F94668"/>
    <w:rsid w:val="00F94835"/>
    <w:rsid w:val="00F94F80"/>
    <w:rsid w:val="00F950F8"/>
    <w:rsid w:val="00F95C4C"/>
    <w:rsid w:val="00F9602E"/>
    <w:rsid w:val="00F9607D"/>
    <w:rsid w:val="00F96277"/>
    <w:rsid w:val="00F96500"/>
    <w:rsid w:val="00F967A8"/>
    <w:rsid w:val="00F96EA8"/>
    <w:rsid w:val="00F979D1"/>
    <w:rsid w:val="00FA02F0"/>
    <w:rsid w:val="00FA09CA"/>
    <w:rsid w:val="00FA0B2A"/>
    <w:rsid w:val="00FA0C38"/>
    <w:rsid w:val="00FA1619"/>
    <w:rsid w:val="00FA1662"/>
    <w:rsid w:val="00FA1725"/>
    <w:rsid w:val="00FA1F08"/>
    <w:rsid w:val="00FA1F76"/>
    <w:rsid w:val="00FA2E6B"/>
    <w:rsid w:val="00FA2E7D"/>
    <w:rsid w:val="00FA3636"/>
    <w:rsid w:val="00FA3775"/>
    <w:rsid w:val="00FA42F0"/>
    <w:rsid w:val="00FA4430"/>
    <w:rsid w:val="00FA4720"/>
    <w:rsid w:val="00FA516B"/>
    <w:rsid w:val="00FA5387"/>
    <w:rsid w:val="00FA590D"/>
    <w:rsid w:val="00FA5FCF"/>
    <w:rsid w:val="00FA6150"/>
    <w:rsid w:val="00FA61C6"/>
    <w:rsid w:val="00FA65A0"/>
    <w:rsid w:val="00FA675D"/>
    <w:rsid w:val="00FA6972"/>
    <w:rsid w:val="00FA7276"/>
    <w:rsid w:val="00FA77D3"/>
    <w:rsid w:val="00FB03A9"/>
    <w:rsid w:val="00FB06DF"/>
    <w:rsid w:val="00FB0933"/>
    <w:rsid w:val="00FB097F"/>
    <w:rsid w:val="00FB0D18"/>
    <w:rsid w:val="00FB0E98"/>
    <w:rsid w:val="00FB1538"/>
    <w:rsid w:val="00FB2804"/>
    <w:rsid w:val="00FB2AE0"/>
    <w:rsid w:val="00FB3017"/>
    <w:rsid w:val="00FB354F"/>
    <w:rsid w:val="00FB498D"/>
    <w:rsid w:val="00FB4B7A"/>
    <w:rsid w:val="00FB4C25"/>
    <w:rsid w:val="00FB4D9E"/>
    <w:rsid w:val="00FB5B9E"/>
    <w:rsid w:val="00FB5EA9"/>
    <w:rsid w:val="00FB5F93"/>
    <w:rsid w:val="00FB668C"/>
    <w:rsid w:val="00FB6F26"/>
    <w:rsid w:val="00FB76E8"/>
    <w:rsid w:val="00FB7799"/>
    <w:rsid w:val="00FB7DA7"/>
    <w:rsid w:val="00FB7F8A"/>
    <w:rsid w:val="00FC0341"/>
    <w:rsid w:val="00FC0469"/>
    <w:rsid w:val="00FC0F3E"/>
    <w:rsid w:val="00FC175F"/>
    <w:rsid w:val="00FC19C1"/>
    <w:rsid w:val="00FC1AA1"/>
    <w:rsid w:val="00FC1BFE"/>
    <w:rsid w:val="00FC1E3D"/>
    <w:rsid w:val="00FC2B3C"/>
    <w:rsid w:val="00FC2CA9"/>
    <w:rsid w:val="00FC3EBE"/>
    <w:rsid w:val="00FC5252"/>
    <w:rsid w:val="00FC544F"/>
    <w:rsid w:val="00FC55A4"/>
    <w:rsid w:val="00FC68A6"/>
    <w:rsid w:val="00FC6A41"/>
    <w:rsid w:val="00FC6B77"/>
    <w:rsid w:val="00FC6B89"/>
    <w:rsid w:val="00FC6D52"/>
    <w:rsid w:val="00FC7216"/>
    <w:rsid w:val="00FC721D"/>
    <w:rsid w:val="00FC76BF"/>
    <w:rsid w:val="00FC78F3"/>
    <w:rsid w:val="00FD15F6"/>
    <w:rsid w:val="00FD1BC6"/>
    <w:rsid w:val="00FD1D6E"/>
    <w:rsid w:val="00FD1DD4"/>
    <w:rsid w:val="00FD1E32"/>
    <w:rsid w:val="00FD26ED"/>
    <w:rsid w:val="00FD3A48"/>
    <w:rsid w:val="00FD45B3"/>
    <w:rsid w:val="00FD45D2"/>
    <w:rsid w:val="00FD4884"/>
    <w:rsid w:val="00FD4B5C"/>
    <w:rsid w:val="00FD58D4"/>
    <w:rsid w:val="00FD5D95"/>
    <w:rsid w:val="00FD6220"/>
    <w:rsid w:val="00FD6497"/>
    <w:rsid w:val="00FD64D5"/>
    <w:rsid w:val="00FD684B"/>
    <w:rsid w:val="00FD6862"/>
    <w:rsid w:val="00FD7953"/>
    <w:rsid w:val="00FD7A65"/>
    <w:rsid w:val="00FE01F8"/>
    <w:rsid w:val="00FE0215"/>
    <w:rsid w:val="00FE088C"/>
    <w:rsid w:val="00FE099C"/>
    <w:rsid w:val="00FE0A8E"/>
    <w:rsid w:val="00FE0C73"/>
    <w:rsid w:val="00FE1CF6"/>
    <w:rsid w:val="00FE1DB9"/>
    <w:rsid w:val="00FE1DFE"/>
    <w:rsid w:val="00FE208A"/>
    <w:rsid w:val="00FE24E8"/>
    <w:rsid w:val="00FE257B"/>
    <w:rsid w:val="00FE2FFB"/>
    <w:rsid w:val="00FE31E0"/>
    <w:rsid w:val="00FE35D8"/>
    <w:rsid w:val="00FE390D"/>
    <w:rsid w:val="00FE3EC5"/>
    <w:rsid w:val="00FE40D1"/>
    <w:rsid w:val="00FE493A"/>
    <w:rsid w:val="00FE4A0A"/>
    <w:rsid w:val="00FE4AED"/>
    <w:rsid w:val="00FE527D"/>
    <w:rsid w:val="00FE5330"/>
    <w:rsid w:val="00FE55A3"/>
    <w:rsid w:val="00FE6603"/>
    <w:rsid w:val="00FE6EAD"/>
    <w:rsid w:val="00FE6F68"/>
    <w:rsid w:val="00FE71C5"/>
    <w:rsid w:val="00FE72F2"/>
    <w:rsid w:val="00FE7C75"/>
    <w:rsid w:val="00FF020B"/>
    <w:rsid w:val="00FF03FC"/>
    <w:rsid w:val="00FF04F7"/>
    <w:rsid w:val="00FF0877"/>
    <w:rsid w:val="00FF0E61"/>
    <w:rsid w:val="00FF0FFA"/>
    <w:rsid w:val="00FF10A0"/>
    <w:rsid w:val="00FF1158"/>
    <w:rsid w:val="00FF123C"/>
    <w:rsid w:val="00FF1351"/>
    <w:rsid w:val="00FF143F"/>
    <w:rsid w:val="00FF1FCE"/>
    <w:rsid w:val="00FF2591"/>
    <w:rsid w:val="00FF271B"/>
    <w:rsid w:val="00FF2D08"/>
    <w:rsid w:val="00FF3F20"/>
    <w:rsid w:val="00FF49FD"/>
    <w:rsid w:val="00FF4D64"/>
    <w:rsid w:val="00FF5314"/>
    <w:rsid w:val="00FF58D0"/>
    <w:rsid w:val="00FF5B32"/>
    <w:rsid w:val="00FF5D9E"/>
    <w:rsid w:val="00FF713F"/>
    <w:rsid w:val="00FF7436"/>
    <w:rsid w:val="00FF7838"/>
    <w:rsid w:val="00FF790C"/>
    <w:rsid w:val="00FF7B4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ECFA4F"/>
  <w15:docId w15:val="{2C9757C1-EB09-42DF-8B3A-9304EAD95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nhideWhenUsed="1" w:qFormat="1"/>
    <w:lsdException w:name="heading 5" w:uiPriority="9"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bidi/>
    </w:pPr>
    <w:rPr>
      <w:sz w:val="24"/>
      <w:szCs w:val="24"/>
    </w:rPr>
  </w:style>
  <w:style w:type="paragraph" w:styleId="2">
    <w:name w:val="heading 2"/>
    <w:basedOn w:val="a"/>
    <w:link w:val="2Char"/>
    <w:uiPriority w:val="9"/>
    <w:qFormat/>
    <w:rsid w:val="004C1D05"/>
    <w:pPr>
      <w:bidi w:val="0"/>
      <w:spacing w:before="100" w:beforeAutospacing="1" w:after="100" w:afterAutospacing="1"/>
      <w:outlineLvl w:val="1"/>
    </w:pPr>
    <w:rPr>
      <w:b/>
      <w:bCs/>
      <w:sz w:val="36"/>
      <w:szCs w:val="36"/>
    </w:rPr>
  </w:style>
  <w:style w:type="paragraph" w:styleId="3">
    <w:name w:val="heading 3"/>
    <w:basedOn w:val="a"/>
    <w:next w:val="a"/>
    <w:link w:val="3Char"/>
    <w:uiPriority w:val="9"/>
    <w:unhideWhenUsed/>
    <w:qFormat/>
    <w:rsid w:val="008D190C"/>
    <w:pPr>
      <w:keepNext/>
      <w:spacing w:before="240" w:after="60"/>
      <w:outlineLvl w:val="2"/>
    </w:pPr>
    <w:rPr>
      <w:rFonts w:ascii="Cambria" w:hAnsi="Cambria"/>
      <w:b/>
      <w:bCs/>
      <w:sz w:val="26"/>
      <w:szCs w:val="26"/>
    </w:rPr>
  </w:style>
  <w:style w:type="paragraph" w:styleId="4">
    <w:name w:val="heading 4"/>
    <w:basedOn w:val="a"/>
    <w:next w:val="a"/>
    <w:link w:val="4Char"/>
    <w:unhideWhenUsed/>
    <w:qFormat/>
    <w:rsid w:val="00C21109"/>
    <w:pPr>
      <w:keepNext/>
      <w:spacing w:before="240" w:after="60"/>
      <w:outlineLvl w:val="3"/>
    </w:pPr>
    <w:rPr>
      <w:rFonts w:ascii="Calibri" w:hAnsi="Calibri" w:cs="Arial"/>
      <w:b/>
      <w:bCs/>
      <w:sz w:val="28"/>
      <w:szCs w:val="28"/>
    </w:rPr>
  </w:style>
  <w:style w:type="paragraph" w:styleId="5">
    <w:name w:val="heading 5"/>
    <w:basedOn w:val="a"/>
    <w:next w:val="a"/>
    <w:link w:val="5Char"/>
    <w:uiPriority w:val="9"/>
    <w:qFormat/>
    <w:rsid w:val="004C1D05"/>
    <w:pPr>
      <w:spacing w:before="240" w:after="60"/>
      <w:outlineLvl w:val="4"/>
    </w:pPr>
    <w:rPr>
      <w:b/>
      <w:bCs/>
      <w:i/>
      <w:iCs/>
      <w:sz w:val="26"/>
      <w:szCs w:val="26"/>
    </w:rPr>
  </w:style>
  <w:style w:type="paragraph" w:styleId="6">
    <w:name w:val="heading 6"/>
    <w:basedOn w:val="a"/>
    <w:next w:val="a"/>
    <w:link w:val="6Char"/>
    <w:unhideWhenUsed/>
    <w:qFormat/>
    <w:rsid w:val="002158BD"/>
    <w:pPr>
      <w:keepNext/>
      <w:keepLines/>
      <w:spacing w:before="240" w:after="60"/>
      <w:outlineLvl w:val="5"/>
    </w:pPr>
    <w:rPr>
      <w:rFonts w:ascii="Cambria" w:hAnsi="Cambria"/>
      <w:b/>
      <w:bCs/>
      <w:color w:val="4F81BD"/>
    </w:rPr>
  </w:style>
  <w:style w:type="paragraph" w:styleId="7">
    <w:name w:val="heading 7"/>
    <w:basedOn w:val="a"/>
    <w:next w:val="a"/>
    <w:link w:val="7Char"/>
    <w:uiPriority w:val="99"/>
    <w:unhideWhenUsed/>
    <w:qFormat/>
    <w:rsid w:val="002158BD"/>
    <w:pPr>
      <w:keepNext/>
      <w:keepLines/>
      <w:spacing w:before="240" w:after="60"/>
      <w:outlineLvl w:val="6"/>
    </w:pPr>
    <w:rPr>
      <w:rFonts w:ascii="Cambria" w:hAnsi="Cambria"/>
      <w:b/>
      <w:bCs/>
      <w:color w:val="4F81BD"/>
    </w:rPr>
  </w:style>
  <w:style w:type="paragraph" w:styleId="8">
    <w:name w:val="heading 8"/>
    <w:basedOn w:val="a"/>
    <w:next w:val="a"/>
    <w:link w:val="8Char"/>
    <w:uiPriority w:val="99"/>
    <w:unhideWhenUsed/>
    <w:qFormat/>
    <w:rsid w:val="002158BD"/>
    <w:pPr>
      <w:keepNext/>
      <w:keepLines/>
      <w:spacing w:before="240" w:after="60"/>
      <w:outlineLvl w:val="7"/>
    </w:pPr>
    <w:rPr>
      <w:rFonts w:ascii="Cambria" w:hAnsi="Cambria"/>
      <w:b/>
      <w:bCs/>
      <w:color w:val="4F81BD"/>
    </w:rPr>
  </w:style>
  <w:style w:type="paragraph" w:styleId="9">
    <w:name w:val="heading 9"/>
    <w:basedOn w:val="a"/>
    <w:next w:val="a"/>
    <w:link w:val="9Char"/>
    <w:uiPriority w:val="99"/>
    <w:unhideWhenUsed/>
    <w:qFormat/>
    <w:rsid w:val="002158BD"/>
    <w:pPr>
      <w:keepNext/>
      <w:keepLines/>
      <w:spacing w:before="240" w:after="60"/>
      <w:outlineLvl w:val="8"/>
    </w:pPr>
    <w:rPr>
      <w:rFonts w:ascii="Cambria" w:hAnsi="Cambria"/>
      <w:b/>
      <w:bCs/>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عنوان 11"/>
    <w:basedOn w:val="a"/>
    <w:next w:val="a"/>
    <w:link w:val="1Char"/>
    <w:uiPriority w:val="9"/>
    <w:qFormat/>
    <w:rsid w:val="008D190C"/>
    <w:pPr>
      <w:keepNext/>
      <w:spacing w:before="240" w:after="60"/>
      <w:outlineLvl w:val="0"/>
    </w:pPr>
    <w:rPr>
      <w:rFonts w:ascii="Arial" w:hAnsi="Arial" w:cs="Arial"/>
      <w:b/>
      <w:bCs/>
      <w:kern w:val="32"/>
      <w:sz w:val="32"/>
      <w:szCs w:val="32"/>
    </w:rPr>
  </w:style>
  <w:style w:type="paragraph" w:styleId="a3">
    <w:name w:val="footnote text"/>
    <w:aliases w:val=" Char,Char,Footnote Text"/>
    <w:basedOn w:val="a"/>
    <w:link w:val="Char"/>
    <w:qFormat/>
    <w:rsid w:val="00D365B6"/>
    <w:rPr>
      <w:sz w:val="20"/>
      <w:szCs w:val="20"/>
    </w:rPr>
  </w:style>
  <w:style w:type="character" w:styleId="a4">
    <w:name w:val="footnote reference"/>
    <w:aliases w:val="Footnote Reference"/>
    <w:rsid w:val="00D365B6"/>
    <w:rPr>
      <w:vertAlign w:val="superscript"/>
    </w:rPr>
  </w:style>
  <w:style w:type="paragraph" w:styleId="a5">
    <w:name w:val="footer"/>
    <w:basedOn w:val="a"/>
    <w:link w:val="Char0"/>
    <w:uiPriority w:val="99"/>
    <w:rsid w:val="000C4823"/>
    <w:pPr>
      <w:tabs>
        <w:tab w:val="center" w:pos="4153"/>
        <w:tab w:val="right" w:pos="8306"/>
      </w:tabs>
    </w:pPr>
  </w:style>
  <w:style w:type="character" w:styleId="a6">
    <w:name w:val="page number"/>
    <w:basedOn w:val="a0"/>
    <w:rsid w:val="000C4823"/>
  </w:style>
  <w:style w:type="paragraph" w:styleId="a7">
    <w:name w:val="header"/>
    <w:basedOn w:val="a"/>
    <w:link w:val="Char1"/>
    <w:uiPriority w:val="99"/>
    <w:rsid w:val="006D74C0"/>
    <w:pPr>
      <w:tabs>
        <w:tab w:val="center" w:pos="4153"/>
        <w:tab w:val="right" w:pos="8306"/>
      </w:tabs>
    </w:pPr>
  </w:style>
  <w:style w:type="paragraph" w:styleId="a8">
    <w:name w:val="endnote text"/>
    <w:basedOn w:val="a"/>
    <w:link w:val="Char2"/>
    <w:uiPriority w:val="99"/>
    <w:rsid w:val="003C6564"/>
    <w:rPr>
      <w:sz w:val="20"/>
      <w:szCs w:val="20"/>
    </w:rPr>
  </w:style>
  <w:style w:type="character" w:styleId="a9">
    <w:name w:val="endnote reference"/>
    <w:rsid w:val="003C6564"/>
    <w:rPr>
      <w:vertAlign w:val="superscript"/>
    </w:rPr>
  </w:style>
  <w:style w:type="paragraph" w:styleId="aa">
    <w:name w:val="Balloon Text"/>
    <w:basedOn w:val="a"/>
    <w:link w:val="Char3"/>
    <w:uiPriority w:val="99"/>
    <w:semiHidden/>
    <w:rsid w:val="00EB5651"/>
    <w:rPr>
      <w:rFonts w:ascii="Tahoma" w:hAnsi="Tahoma" w:cs="Tahoma"/>
      <w:sz w:val="16"/>
      <w:szCs w:val="16"/>
    </w:rPr>
  </w:style>
  <w:style w:type="paragraph" w:styleId="ab">
    <w:name w:val="Body Text"/>
    <w:basedOn w:val="a"/>
    <w:link w:val="Char4"/>
    <w:uiPriority w:val="99"/>
    <w:rsid w:val="00DF082E"/>
    <w:pPr>
      <w:jc w:val="both"/>
    </w:pPr>
    <w:rPr>
      <w:lang w:bidi="ar-YE"/>
    </w:rPr>
  </w:style>
  <w:style w:type="table" w:styleId="ac">
    <w:name w:val="Table Grid"/>
    <w:basedOn w:val="a1"/>
    <w:uiPriority w:val="59"/>
    <w:rsid w:val="006D6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3F1FD3"/>
    <w:rPr>
      <w:color w:val="0000FF"/>
      <w:u w:val="single"/>
    </w:rPr>
  </w:style>
  <w:style w:type="character" w:customStyle="1" w:styleId="apple-style-span">
    <w:name w:val="apple-style-span"/>
    <w:basedOn w:val="a0"/>
    <w:rsid w:val="00B46B3E"/>
  </w:style>
  <w:style w:type="character" w:customStyle="1" w:styleId="apple-converted-space">
    <w:name w:val="apple-converted-space"/>
    <w:basedOn w:val="a0"/>
    <w:rsid w:val="00B46B3E"/>
  </w:style>
  <w:style w:type="character" w:customStyle="1" w:styleId="Char4">
    <w:name w:val="نص أساسي Char"/>
    <w:link w:val="ab"/>
    <w:uiPriority w:val="99"/>
    <w:rsid w:val="008F6B52"/>
    <w:rPr>
      <w:sz w:val="24"/>
      <w:szCs w:val="24"/>
      <w:lang w:bidi="ar-YE"/>
    </w:rPr>
  </w:style>
  <w:style w:type="paragraph" w:styleId="ad">
    <w:name w:val="Normal (Web)"/>
    <w:basedOn w:val="a"/>
    <w:uiPriority w:val="99"/>
    <w:unhideWhenUsed/>
    <w:rsid w:val="004E079E"/>
    <w:pPr>
      <w:bidi w:val="0"/>
      <w:spacing w:before="100" w:beforeAutospacing="1" w:after="100" w:afterAutospacing="1"/>
    </w:pPr>
  </w:style>
  <w:style w:type="paragraph" w:styleId="ae">
    <w:name w:val="List Paragraph"/>
    <w:basedOn w:val="a"/>
    <w:uiPriority w:val="34"/>
    <w:qFormat/>
    <w:rsid w:val="00AC1201"/>
    <w:pPr>
      <w:spacing w:after="200" w:line="276" w:lineRule="auto"/>
      <w:ind w:left="720"/>
      <w:contextualSpacing/>
    </w:pPr>
    <w:rPr>
      <w:rFonts w:ascii="Calibri" w:eastAsia="Calibri" w:hAnsi="Calibri" w:cs="Arial"/>
      <w:sz w:val="22"/>
      <w:szCs w:val="22"/>
    </w:rPr>
  </w:style>
  <w:style w:type="character" w:customStyle="1" w:styleId="1Char">
    <w:name w:val="عنوان 1 Char"/>
    <w:link w:val="11"/>
    <w:uiPriority w:val="9"/>
    <w:rsid w:val="008D190C"/>
    <w:rPr>
      <w:rFonts w:ascii="Arial" w:hAnsi="Arial" w:cs="Arial"/>
      <w:b/>
      <w:bCs/>
      <w:kern w:val="32"/>
      <w:sz w:val="32"/>
      <w:szCs w:val="32"/>
    </w:rPr>
  </w:style>
  <w:style w:type="character" w:customStyle="1" w:styleId="3Char">
    <w:name w:val="عنوان 3 Char"/>
    <w:link w:val="3"/>
    <w:uiPriority w:val="9"/>
    <w:rsid w:val="008D190C"/>
    <w:rPr>
      <w:rFonts w:ascii="Cambria" w:hAnsi="Cambria"/>
      <w:b/>
      <w:bCs/>
      <w:sz w:val="26"/>
      <w:szCs w:val="26"/>
    </w:rPr>
  </w:style>
  <w:style w:type="character" w:customStyle="1" w:styleId="Char">
    <w:name w:val="نص حاشية سفلية Char"/>
    <w:aliases w:val=" Char Char,Char Char,Footnote Text Char"/>
    <w:link w:val="a3"/>
    <w:locked/>
    <w:rsid w:val="008D190C"/>
  </w:style>
  <w:style w:type="paragraph" w:customStyle="1" w:styleId="Footnote">
    <w:name w:val="Footnote"/>
    <w:basedOn w:val="a"/>
    <w:uiPriority w:val="99"/>
    <w:rsid w:val="008D190C"/>
    <w:pPr>
      <w:spacing w:after="100"/>
      <w:jc w:val="lowKashida"/>
    </w:pPr>
    <w:rPr>
      <w:sz w:val="20"/>
      <w:szCs w:val="20"/>
    </w:rPr>
  </w:style>
  <w:style w:type="character" w:customStyle="1" w:styleId="Char1">
    <w:name w:val="رأس الصفحة Char"/>
    <w:link w:val="a7"/>
    <w:uiPriority w:val="99"/>
    <w:rsid w:val="008D190C"/>
    <w:rPr>
      <w:sz w:val="24"/>
      <w:szCs w:val="24"/>
    </w:rPr>
  </w:style>
  <w:style w:type="character" w:customStyle="1" w:styleId="Char0">
    <w:name w:val="تذييل الصفحة Char"/>
    <w:link w:val="a5"/>
    <w:uiPriority w:val="99"/>
    <w:rsid w:val="008D190C"/>
    <w:rPr>
      <w:sz w:val="24"/>
      <w:szCs w:val="24"/>
    </w:rPr>
  </w:style>
  <w:style w:type="paragraph" w:styleId="af">
    <w:name w:val="No Spacing"/>
    <w:link w:val="Char5"/>
    <w:uiPriority w:val="1"/>
    <w:qFormat/>
    <w:rsid w:val="008D190C"/>
    <w:pPr>
      <w:bidi/>
    </w:pPr>
    <w:rPr>
      <w:rFonts w:ascii="Calibri" w:eastAsia="Calibri" w:hAnsi="Calibri" w:cs="Arial"/>
      <w:sz w:val="22"/>
      <w:szCs w:val="22"/>
    </w:rPr>
  </w:style>
  <w:style w:type="character" w:styleId="af0">
    <w:name w:val="Strong"/>
    <w:uiPriority w:val="22"/>
    <w:qFormat/>
    <w:rsid w:val="008D190C"/>
    <w:rPr>
      <w:b/>
      <w:bCs/>
    </w:rPr>
  </w:style>
  <w:style w:type="character" w:styleId="af1">
    <w:name w:val="FollowedHyperlink"/>
    <w:uiPriority w:val="99"/>
    <w:unhideWhenUsed/>
    <w:rsid w:val="008D190C"/>
    <w:rPr>
      <w:color w:val="800080"/>
      <w:u w:val="single"/>
    </w:rPr>
  </w:style>
  <w:style w:type="character" w:customStyle="1" w:styleId="Char2">
    <w:name w:val="نص تعليق ختامي Char"/>
    <w:link w:val="a8"/>
    <w:uiPriority w:val="99"/>
    <w:rsid w:val="008D190C"/>
  </w:style>
  <w:style w:type="character" w:styleId="af2">
    <w:name w:val="Emphasis"/>
    <w:uiPriority w:val="20"/>
    <w:qFormat/>
    <w:rsid w:val="00CA781F"/>
    <w:rPr>
      <w:i/>
      <w:iCs/>
    </w:rPr>
  </w:style>
  <w:style w:type="character" w:customStyle="1" w:styleId="5Char">
    <w:name w:val="عنوان 5 Char"/>
    <w:link w:val="5"/>
    <w:uiPriority w:val="9"/>
    <w:rsid w:val="00CD6CE3"/>
    <w:rPr>
      <w:b/>
      <w:bCs/>
      <w:i/>
      <w:iCs/>
      <w:sz w:val="26"/>
      <w:szCs w:val="26"/>
    </w:rPr>
  </w:style>
  <w:style w:type="character" w:customStyle="1" w:styleId="4Char">
    <w:name w:val="عنوان 4 Char"/>
    <w:link w:val="4"/>
    <w:rsid w:val="00C21109"/>
    <w:rPr>
      <w:rFonts w:ascii="Calibri" w:eastAsia="Times New Roman" w:hAnsi="Calibri" w:cs="Arial"/>
      <w:b/>
      <w:bCs/>
      <w:sz w:val="28"/>
      <w:szCs w:val="28"/>
    </w:rPr>
  </w:style>
  <w:style w:type="character" w:customStyle="1" w:styleId="mw-headline">
    <w:name w:val="mw-headline"/>
    <w:rsid w:val="00C21109"/>
  </w:style>
  <w:style w:type="character" w:customStyle="1" w:styleId="reference-text">
    <w:name w:val="reference-text"/>
    <w:rsid w:val="00C21109"/>
  </w:style>
  <w:style w:type="character" w:styleId="HTML">
    <w:name w:val="HTML Cite"/>
    <w:uiPriority w:val="99"/>
    <w:unhideWhenUsed/>
    <w:rsid w:val="00857D27"/>
    <w:rPr>
      <w:i/>
      <w:iCs/>
    </w:rPr>
  </w:style>
  <w:style w:type="character" w:customStyle="1" w:styleId="2Char">
    <w:name w:val="عنوان 2 Char"/>
    <w:link w:val="2"/>
    <w:uiPriority w:val="9"/>
    <w:rsid w:val="0012687F"/>
    <w:rPr>
      <w:b/>
      <w:bCs/>
      <w:sz w:val="36"/>
      <w:szCs w:val="36"/>
    </w:rPr>
  </w:style>
  <w:style w:type="character" w:customStyle="1" w:styleId="reference-accessdate">
    <w:name w:val="reference-accessdate"/>
    <w:rsid w:val="00A23D04"/>
  </w:style>
  <w:style w:type="character" w:customStyle="1" w:styleId="nowrap">
    <w:name w:val="nowrap"/>
    <w:rsid w:val="00A23D04"/>
  </w:style>
  <w:style w:type="character" w:customStyle="1" w:styleId="mw-content-ltr">
    <w:name w:val="mw-content-ltr"/>
    <w:rsid w:val="00860096"/>
  </w:style>
  <w:style w:type="character" w:customStyle="1" w:styleId="script-arabic">
    <w:name w:val="script-arabic"/>
    <w:rsid w:val="00D30F3C"/>
  </w:style>
  <w:style w:type="character" w:customStyle="1" w:styleId="cs1-format">
    <w:name w:val="cs1-format"/>
    <w:rsid w:val="00886567"/>
  </w:style>
  <w:style w:type="paragraph" w:customStyle="1" w:styleId="selectionshareable">
    <w:name w:val="selectionshareable"/>
    <w:basedOn w:val="a"/>
    <w:uiPriority w:val="99"/>
    <w:rsid w:val="007152C1"/>
    <w:pPr>
      <w:bidi w:val="0"/>
      <w:spacing w:before="100" w:beforeAutospacing="1" w:after="100" w:afterAutospacing="1"/>
    </w:pPr>
  </w:style>
  <w:style w:type="character" w:customStyle="1" w:styleId="fontstyle01">
    <w:name w:val="fontstyle01"/>
    <w:rsid w:val="006D08DF"/>
    <w:rPr>
      <w:rFonts w:ascii="SimplifiedArabic" w:hAnsi="SimplifiedArabic" w:hint="default"/>
      <w:b w:val="0"/>
      <w:bCs w:val="0"/>
      <w:i w:val="0"/>
      <w:iCs w:val="0"/>
      <w:color w:val="000000"/>
      <w:sz w:val="22"/>
      <w:szCs w:val="22"/>
    </w:rPr>
  </w:style>
  <w:style w:type="character" w:customStyle="1" w:styleId="fontstyle21">
    <w:name w:val="fontstyle21"/>
    <w:rsid w:val="006D08DF"/>
    <w:rPr>
      <w:rFonts w:ascii="TimesNewRomanPSMT" w:hAnsi="TimesNewRomanPSMT" w:hint="default"/>
      <w:b w:val="0"/>
      <w:bCs w:val="0"/>
      <w:i w:val="0"/>
      <w:iCs w:val="0"/>
      <w:color w:val="000000"/>
      <w:sz w:val="22"/>
      <w:szCs w:val="22"/>
    </w:rPr>
  </w:style>
  <w:style w:type="paragraph" w:styleId="HTML0">
    <w:name w:val="HTML Preformatted"/>
    <w:basedOn w:val="a"/>
    <w:link w:val="HTMLChar"/>
    <w:uiPriority w:val="99"/>
    <w:unhideWhenUsed/>
    <w:rsid w:val="00CB5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rPr>
  </w:style>
  <w:style w:type="character" w:customStyle="1" w:styleId="HTMLChar">
    <w:name w:val="بتنسيق HTML مسبق Char"/>
    <w:link w:val="HTML0"/>
    <w:uiPriority w:val="99"/>
    <w:rsid w:val="00CB5931"/>
    <w:rPr>
      <w:rFonts w:ascii="Courier New" w:hAnsi="Courier New" w:cs="Courier New"/>
    </w:rPr>
  </w:style>
  <w:style w:type="character" w:customStyle="1" w:styleId="y2iqfc">
    <w:name w:val="y2iqfc"/>
    <w:rsid w:val="00CB5931"/>
  </w:style>
  <w:style w:type="character" w:customStyle="1" w:styleId="info-subtitle">
    <w:name w:val="info-subtitle"/>
    <w:rsid w:val="00450C36"/>
  </w:style>
  <w:style w:type="character" w:customStyle="1" w:styleId="rawiname">
    <w:name w:val="rawiname"/>
    <w:rsid w:val="00450C36"/>
  </w:style>
  <w:style w:type="character" w:customStyle="1" w:styleId="6Char">
    <w:name w:val="عنوان 6 Char"/>
    <w:link w:val="6"/>
    <w:rsid w:val="002158BD"/>
    <w:rPr>
      <w:rFonts w:ascii="Cambria" w:hAnsi="Cambria"/>
      <w:b/>
      <w:bCs/>
      <w:color w:val="4F81BD"/>
      <w:sz w:val="24"/>
      <w:szCs w:val="24"/>
    </w:rPr>
  </w:style>
  <w:style w:type="character" w:customStyle="1" w:styleId="7Char">
    <w:name w:val="عنوان 7 Char"/>
    <w:link w:val="7"/>
    <w:uiPriority w:val="99"/>
    <w:rsid w:val="002158BD"/>
    <w:rPr>
      <w:rFonts w:ascii="Cambria" w:hAnsi="Cambria"/>
      <w:b/>
      <w:bCs/>
      <w:color w:val="4F81BD"/>
      <w:sz w:val="24"/>
      <w:szCs w:val="24"/>
    </w:rPr>
  </w:style>
  <w:style w:type="character" w:customStyle="1" w:styleId="8Char">
    <w:name w:val="عنوان 8 Char"/>
    <w:link w:val="8"/>
    <w:uiPriority w:val="99"/>
    <w:rsid w:val="002158BD"/>
    <w:rPr>
      <w:rFonts w:ascii="Cambria" w:hAnsi="Cambria"/>
      <w:b/>
      <w:bCs/>
      <w:color w:val="4F81BD"/>
      <w:sz w:val="24"/>
      <w:szCs w:val="24"/>
    </w:rPr>
  </w:style>
  <w:style w:type="character" w:customStyle="1" w:styleId="9Char">
    <w:name w:val="عنوان 9 Char"/>
    <w:link w:val="9"/>
    <w:uiPriority w:val="99"/>
    <w:rsid w:val="002158BD"/>
    <w:rPr>
      <w:rFonts w:ascii="Cambria" w:hAnsi="Cambria"/>
      <w:b/>
      <w:bCs/>
      <w:color w:val="4F81BD"/>
      <w:sz w:val="24"/>
      <w:szCs w:val="24"/>
    </w:rPr>
  </w:style>
  <w:style w:type="paragraph" w:customStyle="1" w:styleId="110">
    <w:name w:val="عنوان 11"/>
    <w:basedOn w:val="a"/>
    <w:next w:val="a"/>
    <w:uiPriority w:val="9"/>
    <w:qFormat/>
    <w:rsid w:val="002158BD"/>
    <w:pPr>
      <w:keepNext/>
      <w:keepLines/>
      <w:spacing w:before="240" w:line="259" w:lineRule="auto"/>
      <w:outlineLvl w:val="0"/>
    </w:pPr>
    <w:rPr>
      <w:rFonts w:ascii="Cambria" w:hAnsi="Cambria"/>
      <w:color w:val="365F91"/>
      <w:sz w:val="32"/>
      <w:szCs w:val="32"/>
    </w:rPr>
  </w:style>
  <w:style w:type="paragraph" w:customStyle="1" w:styleId="1">
    <w:name w:val="تذييل صفحة1"/>
    <w:basedOn w:val="a"/>
    <w:link w:val="Char6"/>
    <w:uiPriority w:val="99"/>
    <w:rsid w:val="002158BD"/>
    <w:pPr>
      <w:tabs>
        <w:tab w:val="center" w:pos="4153"/>
        <w:tab w:val="right" w:pos="8306"/>
      </w:tabs>
    </w:pPr>
  </w:style>
  <w:style w:type="character" w:customStyle="1" w:styleId="Char6">
    <w:name w:val="تذييل صفحة Char"/>
    <w:link w:val="1"/>
    <w:uiPriority w:val="99"/>
    <w:rsid w:val="002158BD"/>
    <w:rPr>
      <w:sz w:val="24"/>
      <w:szCs w:val="24"/>
    </w:rPr>
  </w:style>
  <w:style w:type="character" w:customStyle="1" w:styleId="10">
    <w:name w:val="رقم صفحة1"/>
    <w:rsid w:val="002158BD"/>
  </w:style>
  <w:style w:type="paragraph" w:customStyle="1" w:styleId="12">
    <w:name w:val="رأس صفحة1"/>
    <w:basedOn w:val="a"/>
    <w:link w:val="Char7"/>
    <w:uiPriority w:val="99"/>
    <w:rsid w:val="002158BD"/>
    <w:pPr>
      <w:tabs>
        <w:tab w:val="center" w:pos="4153"/>
        <w:tab w:val="right" w:pos="8306"/>
      </w:tabs>
    </w:pPr>
  </w:style>
  <w:style w:type="character" w:customStyle="1" w:styleId="Char7">
    <w:name w:val="رأس صفحة Char"/>
    <w:link w:val="12"/>
    <w:uiPriority w:val="99"/>
    <w:rsid w:val="002158BD"/>
    <w:rPr>
      <w:sz w:val="24"/>
      <w:szCs w:val="24"/>
    </w:rPr>
  </w:style>
  <w:style w:type="character" w:customStyle="1" w:styleId="Char3">
    <w:name w:val="نص في بالون Char"/>
    <w:link w:val="aa"/>
    <w:uiPriority w:val="99"/>
    <w:semiHidden/>
    <w:rsid w:val="002158BD"/>
    <w:rPr>
      <w:rFonts w:ascii="Tahoma" w:hAnsi="Tahoma" w:cs="Tahoma"/>
      <w:sz w:val="16"/>
      <w:szCs w:val="16"/>
    </w:rPr>
  </w:style>
  <w:style w:type="paragraph" w:styleId="af3">
    <w:name w:val="HTML Top of Form"/>
    <w:basedOn w:val="a"/>
    <w:next w:val="a"/>
    <w:link w:val="Char8"/>
    <w:hidden/>
    <w:uiPriority w:val="99"/>
    <w:unhideWhenUsed/>
    <w:rsid w:val="002158BD"/>
    <w:pPr>
      <w:pBdr>
        <w:bottom w:val="single" w:sz="6" w:space="1" w:color="auto"/>
      </w:pBdr>
      <w:bidi w:val="0"/>
      <w:jc w:val="center"/>
    </w:pPr>
    <w:rPr>
      <w:rFonts w:ascii="Arial" w:hAnsi="Arial" w:cs="Arial"/>
      <w:vanish/>
      <w:sz w:val="16"/>
      <w:szCs w:val="16"/>
    </w:rPr>
  </w:style>
  <w:style w:type="character" w:customStyle="1" w:styleId="Char8">
    <w:name w:val="أعلى النموذج Char"/>
    <w:link w:val="af3"/>
    <w:uiPriority w:val="99"/>
    <w:rsid w:val="002158BD"/>
    <w:rPr>
      <w:rFonts w:ascii="Arial" w:hAnsi="Arial" w:cs="Arial"/>
      <w:vanish/>
      <w:sz w:val="16"/>
      <w:szCs w:val="16"/>
    </w:rPr>
  </w:style>
  <w:style w:type="paragraph" w:styleId="af4">
    <w:name w:val="HTML Bottom of Form"/>
    <w:basedOn w:val="a"/>
    <w:next w:val="a"/>
    <w:link w:val="Char9"/>
    <w:hidden/>
    <w:uiPriority w:val="99"/>
    <w:unhideWhenUsed/>
    <w:rsid w:val="002158BD"/>
    <w:pPr>
      <w:pBdr>
        <w:top w:val="single" w:sz="6" w:space="1" w:color="auto"/>
      </w:pBdr>
      <w:bidi w:val="0"/>
      <w:jc w:val="center"/>
    </w:pPr>
    <w:rPr>
      <w:rFonts w:ascii="Arial" w:hAnsi="Arial" w:cs="Arial"/>
      <w:vanish/>
      <w:sz w:val="16"/>
      <w:szCs w:val="16"/>
    </w:rPr>
  </w:style>
  <w:style w:type="character" w:customStyle="1" w:styleId="Char9">
    <w:name w:val="أسفل النموذج Char"/>
    <w:link w:val="af4"/>
    <w:uiPriority w:val="99"/>
    <w:rsid w:val="002158BD"/>
    <w:rPr>
      <w:rFonts w:ascii="Arial" w:hAnsi="Arial" w:cs="Arial"/>
      <w:vanish/>
      <w:sz w:val="16"/>
      <w:szCs w:val="16"/>
    </w:rPr>
  </w:style>
  <w:style w:type="character" w:customStyle="1" w:styleId="post-date">
    <w:name w:val="post-date"/>
    <w:rsid w:val="002158BD"/>
  </w:style>
  <w:style w:type="character" w:customStyle="1" w:styleId="post-author">
    <w:name w:val="post-author"/>
    <w:rsid w:val="002158BD"/>
  </w:style>
  <w:style w:type="character" w:customStyle="1" w:styleId="date-sep">
    <w:name w:val="date-sep"/>
    <w:rsid w:val="002158BD"/>
  </w:style>
  <w:style w:type="paragraph" w:customStyle="1" w:styleId="post-categories">
    <w:name w:val="post-categories"/>
    <w:basedOn w:val="a"/>
    <w:uiPriority w:val="99"/>
    <w:rsid w:val="002158BD"/>
    <w:pPr>
      <w:bidi w:val="0"/>
      <w:spacing w:before="100" w:beforeAutospacing="1" w:after="100" w:afterAutospacing="1"/>
    </w:pPr>
  </w:style>
  <w:style w:type="paragraph" w:customStyle="1" w:styleId="post-tags">
    <w:name w:val="post-tags"/>
    <w:basedOn w:val="a"/>
    <w:uiPriority w:val="99"/>
    <w:rsid w:val="002158BD"/>
    <w:pPr>
      <w:bidi w:val="0"/>
      <w:spacing w:before="100" w:beforeAutospacing="1" w:after="100" w:afterAutospacing="1"/>
    </w:pPr>
  </w:style>
  <w:style w:type="paragraph" w:customStyle="1" w:styleId="related-posts-title">
    <w:name w:val="related-posts-title"/>
    <w:basedOn w:val="a"/>
    <w:uiPriority w:val="99"/>
    <w:rsid w:val="002158BD"/>
    <w:pPr>
      <w:bidi w:val="0"/>
      <w:spacing w:before="100" w:beforeAutospacing="1" w:after="100" w:afterAutospacing="1"/>
    </w:pPr>
  </w:style>
  <w:style w:type="paragraph" w:customStyle="1" w:styleId="comment">
    <w:name w:val="comment"/>
    <w:basedOn w:val="a"/>
    <w:uiPriority w:val="99"/>
    <w:rsid w:val="002158BD"/>
    <w:pPr>
      <w:bidi w:val="0"/>
      <w:spacing w:before="100" w:beforeAutospacing="1" w:after="100" w:afterAutospacing="1"/>
    </w:pPr>
  </w:style>
  <w:style w:type="paragraph" w:customStyle="1" w:styleId="comment-notes">
    <w:name w:val="comment-notes"/>
    <w:basedOn w:val="a"/>
    <w:uiPriority w:val="99"/>
    <w:rsid w:val="002158BD"/>
    <w:pPr>
      <w:bidi w:val="0"/>
      <w:spacing w:before="100" w:beforeAutospacing="1" w:after="100" w:afterAutospacing="1"/>
    </w:pPr>
  </w:style>
  <w:style w:type="paragraph" w:customStyle="1" w:styleId="menu-item">
    <w:name w:val="menu-item"/>
    <w:basedOn w:val="a"/>
    <w:uiPriority w:val="99"/>
    <w:rsid w:val="002158BD"/>
    <w:pPr>
      <w:bidi w:val="0"/>
      <w:spacing w:before="100" w:beforeAutospacing="1" w:after="100" w:afterAutospacing="1"/>
    </w:pPr>
  </w:style>
  <w:style w:type="paragraph" w:customStyle="1" w:styleId="credits-left">
    <w:name w:val="credits-left"/>
    <w:basedOn w:val="a"/>
    <w:uiPriority w:val="99"/>
    <w:rsid w:val="002158BD"/>
    <w:pPr>
      <w:bidi w:val="0"/>
      <w:spacing w:before="100" w:beforeAutospacing="1" w:after="100" w:afterAutospacing="1"/>
    </w:pPr>
  </w:style>
  <w:style w:type="table" w:styleId="-5">
    <w:name w:val="Light Grid Accent 5"/>
    <w:basedOn w:val="a1"/>
    <w:uiPriority w:val="62"/>
    <w:rsid w:val="002158BD"/>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HASOOB" w:eastAsia="Times New Roman" w:hAnsi="HASOOB"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HASOOB" w:eastAsia="Times New Roman" w:hAnsi="HASOOB"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HASOOB" w:eastAsia="Times New Roman" w:hAnsi="HASOOB" w:cs="Times New Roman"/>
        <w:b/>
        <w:bCs/>
      </w:rPr>
    </w:tblStylePr>
    <w:tblStylePr w:type="lastCol">
      <w:rPr>
        <w:rFonts w:ascii="HASOOB" w:eastAsia="Times New Roman" w:hAnsi="HASOOB"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customStyle="1" w:styleId="Char5">
    <w:name w:val="بلا تباعد Char"/>
    <w:link w:val="af"/>
    <w:uiPriority w:val="1"/>
    <w:rsid w:val="002158BD"/>
    <w:rPr>
      <w:rFonts w:ascii="Calibri" w:eastAsia="Calibri" w:hAnsi="Calibri" w:cs="Arial"/>
      <w:sz w:val="22"/>
      <w:szCs w:val="22"/>
    </w:rPr>
  </w:style>
  <w:style w:type="character" w:styleId="af5">
    <w:name w:val="annotation reference"/>
    <w:uiPriority w:val="99"/>
    <w:unhideWhenUsed/>
    <w:rsid w:val="002158BD"/>
    <w:rPr>
      <w:sz w:val="16"/>
      <w:szCs w:val="16"/>
    </w:rPr>
  </w:style>
  <w:style w:type="paragraph" w:styleId="af6">
    <w:name w:val="annotation text"/>
    <w:basedOn w:val="a"/>
    <w:link w:val="Chara"/>
    <w:uiPriority w:val="99"/>
    <w:unhideWhenUsed/>
    <w:rsid w:val="002158BD"/>
    <w:pPr>
      <w:spacing w:after="200"/>
    </w:pPr>
    <w:rPr>
      <w:rFonts w:ascii="Calibri" w:eastAsia="Calibri" w:hAnsi="Calibri" w:cs="Arial"/>
      <w:sz w:val="20"/>
      <w:szCs w:val="20"/>
    </w:rPr>
  </w:style>
  <w:style w:type="character" w:customStyle="1" w:styleId="Chara">
    <w:name w:val="نص تعليق Char"/>
    <w:link w:val="af6"/>
    <w:uiPriority w:val="99"/>
    <w:rsid w:val="002158BD"/>
    <w:rPr>
      <w:rFonts w:ascii="Calibri" w:eastAsia="Calibri" w:hAnsi="Calibri" w:cs="Arial"/>
    </w:rPr>
  </w:style>
  <w:style w:type="paragraph" w:styleId="af7">
    <w:name w:val="annotation subject"/>
    <w:basedOn w:val="af6"/>
    <w:next w:val="af6"/>
    <w:link w:val="Charb"/>
    <w:uiPriority w:val="99"/>
    <w:unhideWhenUsed/>
    <w:rsid w:val="002158BD"/>
    <w:rPr>
      <w:b/>
      <w:bCs/>
    </w:rPr>
  </w:style>
  <w:style w:type="character" w:customStyle="1" w:styleId="Charb">
    <w:name w:val="موضوع تعليق Char"/>
    <w:link w:val="af7"/>
    <w:uiPriority w:val="99"/>
    <w:rsid w:val="002158BD"/>
    <w:rPr>
      <w:rFonts w:ascii="Calibri" w:eastAsia="Calibri" w:hAnsi="Calibri" w:cs="Arial"/>
      <w:b/>
      <w:bCs/>
    </w:rPr>
  </w:style>
  <w:style w:type="paragraph" w:customStyle="1" w:styleId="footnotedescription">
    <w:name w:val="footnote description"/>
    <w:next w:val="a"/>
    <w:link w:val="footnotedescriptionChar"/>
    <w:hidden/>
    <w:rsid w:val="002158BD"/>
    <w:pPr>
      <w:spacing w:line="259" w:lineRule="auto"/>
      <w:ind w:right="8"/>
    </w:pPr>
    <w:rPr>
      <w:rFonts w:ascii="Simplified Arabic" w:eastAsia="Simplified Arabic" w:hAnsi="Simplified Arabic" w:cs="Simplified Arabic"/>
      <w:color w:val="000000"/>
      <w:sz w:val="24"/>
      <w:szCs w:val="22"/>
    </w:rPr>
  </w:style>
  <w:style w:type="character" w:customStyle="1" w:styleId="footnotedescriptionChar">
    <w:name w:val="footnote description Char"/>
    <w:link w:val="footnotedescription"/>
    <w:rsid w:val="002158BD"/>
    <w:rPr>
      <w:rFonts w:ascii="Simplified Arabic" w:eastAsia="Simplified Arabic" w:hAnsi="Simplified Arabic" w:cs="Simplified Arabic"/>
      <w:color w:val="000000"/>
      <w:sz w:val="24"/>
      <w:szCs w:val="22"/>
    </w:rPr>
  </w:style>
  <w:style w:type="character" w:customStyle="1" w:styleId="footnotemark">
    <w:name w:val="footnote mark"/>
    <w:hidden/>
    <w:rsid w:val="002158BD"/>
    <w:rPr>
      <w:rFonts w:ascii="Simplified Arabic" w:eastAsia="Simplified Arabic" w:hAnsi="Simplified Arabic" w:cs="Simplified Arabic"/>
      <w:color w:val="000000"/>
      <w:sz w:val="24"/>
      <w:vertAlign w:val="superscript"/>
    </w:rPr>
  </w:style>
  <w:style w:type="character" w:customStyle="1" w:styleId="classetiquette">
    <w:name w:val="classetiquette"/>
    <w:rsid w:val="002158BD"/>
  </w:style>
  <w:style w:type="character" w:customStyle="1" w:styleId="1Char0">
    <w:name w:val="العنوان 1 Char"/>
    <w:uiPriority w:val="9"/>
    <w:rsid w:val="002158BD"/>
    <w:rPr>
      <w:rFonts w:ascii="Calibri Light" w:eastAsia="Times New Roman" w:hAnsi="Calibri Light" w:cs="Times New Roman"/>
      <w:color w:val="2F5496"/>
      <w:sz w:val="32"/>
      <w:szCs w:val="32"/>
    </w:rPr>
  </w:style>
  <w:style w:type="character" w:styleId="af8">
    <w:name w:val="Book Title"/>
    <w:uiPriority w:val="33"/>
    <w:qFormat/>
    <w:rsid w:val="002158BD"/>
    <w:rPr>
      <w:b/>
      <w:bCs/>
      <w:smallCaps/>
      <w:spacing w:val="5"/>
    </w:rPr>
  </w:style>
  <w:style w:type="paragraph" w:customStyle="1" w:styleId="13">
    <w:name w:val="عنوان 1"/>
    <w:basedOn w:val="a"/>
    <w:next w:val="a"/>
    <w:uiPriority w:val="9"/>
    <w:qFormat/>
    <w:rsid w:val="00923FD6"/>
    <w:pPr>
      <w:keepNext/>
      <w:keepLines/>
      <w:spacing w:before="240" w:line="259" w:lineRule="auto"/>
      <w:outlineLvl w:val="0"/>
    </w:pPr>
    <w:rPr>
      <w:rFonts w:ascii="Cambria" w:hAnsi="Cambria"/>
      <w:color w:val="365F91"/>
      <w:sz w:val="32"/>
      <w:szCs w:val="32"/>
    </w:rPr>
  </w:style>
  <w:style w:type="paragraph" w:customStyle="1" w:styleId="14">
    <w:name w:val="سرد الفقرات1"/>
    <w:basedOn w:val="a"/>
    <w:uiPriority w:val="34"/>
    <w:qFormat/>
    <w:rsid w:val="00F63634"/>
    <w:pPr>
      <w:spacing w:after="200" w:line="276" w:lineRule="auto"/>
      <w:ind w:left="720"/>
      <w:contextualSpacing/>
    </w:pPr>
    <w:rPr>
      <w:rFonts w:ascii="Calibri" w:eastAsia="Calibri" w:hAnsi="Calibri" w:cs="Arial"/>
      <w:sz w:val="22"/>
      <w:szCs w:val="22"/>
    </w:rPr>
  </w:style>
  <w:style w:type="paragraph" w:customStyle="1" w:styleId="msonormal0">
    <w:name w:val="msonormal"/>
    <w:basedOn w:val="a"/>
    <w:uiPriority w:val="99"/>
    <w:rsid w:val="005F03A8"/>
    <w:pPr>
      <w:bidi w:val="0"/>
      <w:spacing w:before="100" w:beforeAutospacing="1" w:after="100" w:afterAutospacing="1"/>
    </w:pPr>
  </w:style>
  <w:style w:type="character" w:customStyle="1" w:styleId="Char10">
    <w:name w:val="نص حاشية سفلية Char1"/>
    <w:aliases w:val="Char Char1,Footnote Text Char1"/>
    <w:basedOn w:val="a0"/>
    <w:semiHidden/>
    <w:rsid w:val="005F03A8"/>
  </w:style>
  <w:style w:type="paragraph" w:customStyle="1" w:styleId="111">
    <w:name w:val="عنوان 111"/>
    <w:basedOn w:val="a"/>
    <w:next w:val="a"/>
    <w:uiPriority w:val="9"/>
    <w:qFormat/>
    <w:rsid w:val="005F03A8"/>
    <w:pPr>
      <w:keepNext/>
      <w:keepLines/>
      <w:spacing w:before="240" w:line="256" w:lineRule="auto"/>
      <w:outlineLvl w:val="0"/>
    </w:pPr>
    <w:rPr>
      <w:rFonts w:ascii="Cambria" w:hAnsi="Cambria"/>
      <w:color w:val="365F9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3212">
      <w:bodyDiv w:val="1"/>
      <w:marLeft w:val="0"/>
      <w:marRight w:val="0"/>
      <w:marTop w:val="0"/>
      <w:marBottom w:val="0"/>
      <w:divBdr>
        <w:top w:val="none" w:sz="0" w:space="0" w:color="auto"/>
        <w:left w:val="none" w:sz="0" w:space="0" w:color="auto"/>
        <w:bottom w:val="none" w:sz="0" w:space="0" w:color="auto"/>
        <w:right w:val="none" w:sz="0" w:space="0" w:color="auto"/>
      </w:divBdr>
    </w:div>
    <w:div w:id="94130040">
      <w:bodyDiv w:val="1"/>
      <w:marLeft w:val="0"/>
      <w:marRight w:val="0"/>
      <w:marTop w:val="0"/>
      <w:marBottom w:val="0"/>
      <w:divBdr>
        <w:top w:val="none" w:sz="0" w:space="0" w:color="auto"/>
        <w:left w:val="none" w:sz="0" w:space="0" w:color="auto"/>
        <w:bottom w:val="none" w:sz="0" w:space="0" w:color="auto"/>
        <w:right w:val="none" w:sz="0" w:space="0" w:color="auto"/>
      </w:divBdr>
    </w:div>
    <w:div w:id="196352451">
      <w:bodyDiv w:val="1"/>
      <w:marLeft w:val="0"/>
      <w:marRight w:val="0"/>
      <w:marTop w:val="0"/>
      <w:marBottom w:val="0"/>
      <w:divBdr>
        <w:top w:val="none" w:sz="0" w:space="0" w:color="auto"/>
        <w:left w:val="none" w:sz="0" w:space="0" w:color="auto"/>
        <w:bottom w:val="none" w:sz="0" w:space="0" w:color="auto"/>
        <w:right w:val="none" w:sz="0" w:space="0" w:color="auto"/>
      </w:divBdr>
      <w:divsChild>
        <w:div w:id="920407176">
          <w:marLeft w:val="0"/>
          <w:marRight w:val="0"/>
          <w:marTop w:val="0"/>
          <w:marBottom w:val="120"/>
          <w:divBdr>
            <w:top w:val="none" w:sz="0" w:space="0" w:color="auto"/>
            <w:left w:val="none" w:sz="0" w:space="0" w:color="auto"/>
            <w:bottom w:val="none" w:sz="0" w:space="0" w:color="auto"/>
            <w:right w:val="none" w:sz="0" w:space="0" w:color="auto"/>
          </w:divBdr>
        </w:div>
      </w:divsChild>
    </w:div>
    <w:div w:id="280188040">
      <w:bodyDiv w:val="1"/>
      <w:marLeft w:val="0"/>
      <w:marRight w:val="0"/>
      <w:marTop w:val="0"/>
      <w:marBottom w:val="0"/>
      <w:divBdr>
        <w:top w:val="none" w:sz="0" w:space="0" w:color="auto"/>
        <w:left w:val="none" w:sz="0" w:space="0" w:color="auto"/>
        <w:bottom w:val="none" w:sz="0" w:space="0" w:color="auto"/>
        <w:right w:val="none" w:sz="0" w:space="0" w:color="auto"/>
      </w:divBdr>
      <w:divsChild>
        <w:div w:id="747653851">
          <w:marLeft w:val="0"/>
          <w:marRight w:val="336"/>
          <w:marTop w:val="120"/>
          <w:marBottom w:val="312"/>
          <w:divBdr>
            <w:top w:val="none" w:sz="0" w:space="0" w:color="auto"/>
            <w:left w:val="none" w:sz="0" w:space="0" w:color="auto"/>
            <w:bottom w:val="none" w:sz="0" w:space="0" w:color="auto"/>
            <w:right w:val="none" w:sz="0" w:space="0" w:color="auto"/>
          </w:divBdr>
          <w:divsChild>
            <w:div w:id="2138449140">
              <w:marLeft w:val="0"/>
              <w:marRight w:val="0"/>
              <w:marTop w:val="0"/>
              <w:marBottom w:val="0"/>
              <w:divBdr>
                <w:top w:val="single" w:sz="6" w:space="2" w:color="C0C0C0"/>
                <w:left w:val="single" w:sz="6" w:space="1" w:color="C0C0C0"/>
                <w:bottom w:val="single" w:sz="6" w:space="2" w:color="C0C0C0"/>
                <w:right w:val="single" w:sz="6" w:space="1" w:color="C0C0C0"/>
              </w:divBdr>
            </w:div>
          </w:divsChild>
        </w:div>
        <w:div w:id="1081870226">
          <w:marLeft w:val="0"/>
          <w:marRight w:val="336"/>
          <w:marTop w:val="120"/>
          <w:marBottom w:val="312"/>
          <w:divBdr>
            <w:top w:val="none" w:sz="0" w:space="0" w:color="auto"/>
            <w:left w:val="none" w:sz="0" w:space="0" w:color="auto"/>
            <w:bottom w:val="none" w:sz="0" w:space="0" w:color="auto"/>
            <w:right w:val="none" w:sz="0" w:space="0" w:color="auto"/>
          </w:divBdr>
          <w:divsChild>
            <w:div w:id="1090393735">
              <w:marLeft w:val="0"/>
              <w:marRight w:val="0"/>
              <w:marTop w:val="0"/>
              <w:marBottom w:val="0"/>
              <w:divBdr>
                <w:top w:val="single" w:sz="6" w:space="2" w:color="C0C0C0"/>
                <w:left w:val="single" w:sz="6" w:space="1" w:color="C0C0C0"/>
                <w:bottom w:val="single" w:sz="6" w:space="2" w:color="C0C0C0"/>
                <w:right w:val="single" w:sz="6" w:space="1" w:color="C0C0C0"/>
              </w:divBdr>
            </w:div>
          </w:divsChild>
        </w:div>
        <w:div w:id="2139763215">
          <w:marLeft w:val="0"/>
          <w:marRight w:val="0"/>
          <w:marTop w:val="0"/>
          <w:marBottom w:val="120"/>
          <w:divBdr>
            <w:top w:val="none" w:sz="0" w:space="0" w:color="auto"/>
            <w:left w:val="none" w:sz="0" w:space="0" w:color="auto"/>
            <w:bottom w:val="none" w:sz="0" w:space="0" w:color="auto"/>
            <w:right w:val="none" w:sz="0" w:space="0" w:color="auto"/>
          </w:divBdr>
        </w:div>
      </w:divsChild>
    </w:div>
    <w:div w:id="438528325">
      <w:bodyDiv w:val="1"/>
      <w:marLeft w:val="0"/>
      <w:marRight w:val="0"/>
      <w:marTop w:val="0"/>
      <w:marBottom w:val="0"/>
      <w:divBdr>
        <w:top w:val="none" w:sz="0" w:space="0" w:color="auto"/>
        <w:left w:val="none" w:sz="0" w:space="0" w:color="auto"/>
        <w:bottom w:val="none" w:sz="0" w:space="0" w:color="auto"/>
        <w:right w:val="none" w:sz="0" w:space="0" w:color="auto"/>
      </w:divBdr>
    </w:div>
    <w:div w:id="1101411135">
      <w:bodyDiv w:val="1"/>
      <w:marLeft w:val="0"/>
      <w:marRight w:val="0"/>
      <w:marTop w:val="0"/>
      <w:marBottom w:val="0"/>
      <w:divBdr>
        <w:top w:val="none" w:sz="0" w:space="0" w:color="auto"/>
        <w:left w:val="none" w:sz="0" w:space="0" w:color="auto"/>
        <w:bottom w:val="none" w:sz="0" w:space="0" w:color="auto"/>
        <w:right w:val="none" w:sz="0" w:space="0" w:color="auto"/>
      </w:divBdr>
    </w:div>
    <w:div w:id="1233394957">
      <w:bodyDiv w:val="1"/>
      <w:marLeft w:val="0"/>
      <w:marRight w:val="0"/>
      <w:marTop w:val="0"/>
      <w:marBottom w:val="0"/>
      <w:divBdr>
        <w:top w:val="none" w:sz="0" w:space="0" w:color="auto"/>
        <w:left w:val="none" w:sz="0" w:space="0" w:color="auto"/>
        <w:bottom w:val="none" w:sz="0" w:space="0" w:color="auto"/>
        <w:right w:val="none" w:sz="0" w:space="0" w:color="auto"/>
      </w:divBdr>
    </w:div>
    <w:div w:id="1300652428">
      <w:bodyDiv w:val="1"/>
      <w:marLeft w:val="0"/>
      <w:marRight w:val="0"/>
      <w:marTop w:val="0"/>
      <w:marBottom w:val="0"/>
      <w:divBdr>
        <w:top w:val="none" w:sz="0" w:space="0" w:color="auto"/>
        <w:left w:val="none" w:sz="0" w:space="0" w:color="auto"/>
        <w:bottom w:val="none" w:sz="0" w:space="0" w:color="auto"/>
        <w:right w:val="none" w:sz="0" w:space="0" w:color="auto"/>
      </w:divBdr>
    </w:div>
    <w:div w:id="1310595679">
      <w:bodyDiv w:val="1"/>
      <w:marLeft w:val="0"/>
      <w:marRight w:val="0"/>
      <w:marTop w:val="0"/>
      <w:marBottom w:val="0"/>
      <w:divBdr>
        <w:top w:val="none" w:sz="0" w:space="0" w:color="auto"/>
        <w:left w:val="none" w:sz="0" w:space="0" w:color="auto"/>
        <w:bottom w:val="none" w:sz="0" w:space="0" w:color="auto"/>
        <w:right w:val="none" w:sz="0" w:space="0" w:color="auto"/>
      </w:divBdr>
      <w:divsChild>
        <w:div w:id="1060447397">
          <w:marLeft w:val="0"/>
          <w:marRight w:val="240"/>
          <w:marTop w:val="240"/>
          <w:marBottom w:val="0"/>
          <w:divBdr>
            <w:top w:val="single" w:sz="6" w:space="1" w:color="A2A9B1"/>
            <w:left w:val="single" w:sz="6" w:space="1" w:color="A2A9B1"/>
            <w:bottom w:val="single" w:sz="6" w:space="1" w:color="A2A9B1"/>
            <w:right w:val="single" w:sz="6" w:space="1" w:color="A2A9B1"/>
          </w:divBdr>
          <w:divsChild>
            <w:div w:id="419714110">
              <w:marLeft w:val="120"/>
              <w:marRight w:val="0"/>
              <w:marTop w:val="0"/>
              <w:marBottom w:val="0"/>
              <w:divBdr>
                <w:top w:val="none" w:sz="0" w:space="0" w:color="auto"/>
                <w:left w:val="none" w:sz="0" w:space="0" w:color="auto"/>
                <w:bottom w:val="none" w:sz="0" w:space="0" w:color="auto"/>
                <w:right w:val="none" w:sz="0" w:space="0" w:color="auto"/>
              </w:divBdr>
            </w:div>
            <w:div w:id="721371321">
              <w:marLeft w:val="0"/>
              <w:marRight w:val="0"/>
              <w:marTop w:val="0"/>
              <w:marBottom w:val="0"/>
              <w:divBdr>
                <w:top w:val="none" w:sz="0" w:space="0" w:color="auto"/>
                <w:left w:val="none" w:sz="0" w:space="0" w:color="auto"/>
                <w:bottom w:val="none" w:sz="0" w:space="0" w:color="auto"/>
                <w:right w:val="none" w:sz="0" w:space="0" w:color="auto"/>
              </w:divBdr>
            </w:div>
            <w:div w:id="1639918186">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390153428">
      <w:bodyDiv w:val="1"/>
      <w:marLeft w:val="0"/>
      <w:marRight w:val="0"/>
      <w:marTop w:val="0"/>
      <w:marBottom w:val="0"/>
      <w:divBdr>
        <w:top w:val="none" w:sz="0" w:space="0" w:color="auto"/>
        <w:left w:val="none" w:sz="0" w:space="0" w:color="auto"/>
        <w:bottom w:val="none" w:sz="0" w:space="0" w:color="auto"/>
        <w:right w:val="none" w:sz="0" w:space="0" w:color="auto"/>
      </w:divBdr>
    </w:div>
    <w:div w:id="1638758334">
      <w:bodyDiv w:val="1"/>
      <w:marLeft w:val="0"/>
      <w:marRight w:val="0"/>
      <w:marTop w:val="0"/>
      <w:marBottom w:val="0"/>
      <w:divBdr>
        <w:top w:val="none" w:sz="0" w:space="0" w:color="auto"/>
        <w:left w:val="none" w:sz="0" w:space="0" w:color="auto"/>
        <w:bottom w:val="none" w:sz="0" w:space="0" w:color="auto"/>
        <w:right w:val="none" w:sz="0" w:space="0" w:color="auto"/>
      </w:divBdr>
      <w:divsChild>
        <w:div w:id="1028799905">
          <w:marLeft w:val="0"/>
          <w:marRight w:val="0"/>
          <w:marTop w:val="0"/>
          <w:marBottom w:val="120"/>
          <w:divBdr>
            <w:top w:val="none" w:sz="0" w:space="0" w:color="auto"/>
            <w:left w:val="none" w:sz="0" w:space="0" w:color="auto"/>
            <w:bottom w:val="none" w:sz="0" w:space="0" w:color="auto"/>
            <w:right w:val="none" w:sz="0" w:space="0" w:color="auto"/>
          </w:divBdr>
        </w:div>
        <w:div w:id="2009937192">
          <w:marLeft w:val="0"/>
          <w:marRight w:val="336"/>
          <w:marTop w:val="120"/>
          <w:marBottom w:val="312"/>
          <w:divBdr>
            <w:top w:val="none" w:sz="0" w:space="0" w:color="auto"/>
            <w:left w:val="none" w:sz="0" w:space="0" w:color="auto"/>
            <w:bottom w:val="none" w:sz="0" w:space="0" w:color="auto"/>
            <w:right w:val="none" w:sz="0" w:space="0" w:color="auto"/>
          </w:divBdr>
          <w:divsChild>
            <w:div w:id="1518882688">
              <w:marLeft w:val="0"/>
              <w:marRight w:val="0"/>
              <w:marTop w:val="0"/>
              <w:marBottom w:val="0"/>
              <w:divBdr>
                <w:top w:val="single" w:sz="6" w:space="2" w:color="C0C0C0"/>
                <w:left w:val="single" w:sz="6" w:space="1" w:color="C0C0C0"/>
                <w:bottom w:val="single" w:sz="6" w:space="2" w:color="C0C0C0"/>
                <w:right w:val="single" w:sz="6" w:space="1" w:color="C0C0C0"/>
              </w:divBdr>
            </w:div>
          </w:divsChild>
        </w:div>
      </w:divsChild>
    </w:div>
    <w:div w:id="1655601831">
      <w:bodyDiv w:val="1"/>
      <w:marLeft w:val="0"/>
      <w:marRight w:val="0"/>
      <w:marTop w:val="0"/>
      <w:marBottom w:val="0"/>
      <w:divBdr>
        <w:top w:val="none" w:sz="0" w:space="0" w:color="auto"/>
        <w:left w:val="none" w:sz="0" w:space="0" w:color="auto"/>
        <w:bottom w:val="none" w:sz="0" w:space="0" w:color="auto"/>
        <w:right w:val="none" w:sz="0" w:space="0" w:color="auto"/>
      </w:divBdr>
    </w:div>
    <w:div w:id="1673407837">
      <w:bodyDiv w:val="1"/>
      <w:marLeft w:val="0"/>
      <w:marRight w:val="0"/>
      <w:marTop w:val="0"/>
      <w:marBottom w:val="0"/>
      <w:divBdr>
        <w:top w:val="none" w:sz="0" w:space="0" w:color="auto"/>
        <w:left w:val="none" w:sz="0" w:space="0" w:color="auto"/>
        <w:bottom w:val="none" w:sz="0" w:space="0" w:color="auto"/>
        <w:right w:val="none" w:sz="0" w:space="0" w:color="auto"/>
      </w:divBdr>
      <w:divsChild>
        <w:div w:id="170291857">
          <w:marLeft w:val="0"/>
          <w:marRight w:val="336"/>
          <w:marTop w:val="120"/>
          <w:marBottom w:val="312"/>
          <w:divBdr>
            <w:top w:val="none" w:sz="0" w:space="0" w:color="auto"/>
            <w:left w:val="none" w:sz="0" w:space="0" w:color="auto"/>
            <w:bottom w:val="none" w:sz="0" w:space="0" w:color="auto"/>
            <w:right w:val="none" w:sz="0" w:space="0" w:color="auto"/>
          </w:divBdr>
          <w:divsChild>
            <w:div w:id="1801874867">
              <w:marLeft w:val="0"/>
              <w:marRight w:val="0"/>
              <w:marTop w:val="0"/>
              <w:marBottom w:val="0"/>
              <w:divBdr>
                <w:top w:val="single" w:sz="6" w:space="2" w:color="C0C0C0"/>
                <w:left w:val="single" w:sz="6" w:space="1" w:color="C0C0C0"/>
                <w:bottom w:val="single" w:sz="6" w:space="2" w:color="C0C0C0"/>
                <w:right w:val="single" w:sz="6" w:space="1" w:color="C0C0C0"/>
              </w:divBdr>
            </w:div>
          </w:divsChild>
        </w:div>
        <w:div w:id="361516080">
          <w:marLeft w:val="0"/>
          <w:marRight w:val="336"/>
          <w:marTop w:val="120"/>
          <w:marBottom w:val="312"/>
          <w:divBdr>
            <w:top w:val="none" w:sz="0" w:space="0" w:color="auto"/>
            <w:left w:val="none" w:sz="0" w:space="0" w:color="auto"/>
            <w:bottom w:val="none" w:sz="0" w:space="0" w:color="auto"/>
            <w:right w:val="none" w:sz="0" w:space="0" w:color="auto"/>
          </w:divBdr>
          <w:divsChild>
            <w:div w:id="151796130">
              <w:marLeft w:val="0"/>
              <w:marRight w:val="0"/>
              <w:marTop w:val="0"/>
              <w:marBottom w:val="0"/>
              <w:divBdr>
                <w:top w:val="single" w:sz="6" w:space="2" w:color="C0C0C0"/>
                <w:left w:val="single" w:sz="6" w:space="1" w:color="C0C0C0"/>
                <w:bottom w:val="single" w:sz="6" w:space="2" w:color="C0C0C0"/>
                <w:right w:val="single" w:sz="6" w:space="1" w:color="C0C0C0"/>
              </w:divBdr>
            </w:div>
          </w:divsChild>
        </w:div>
        <w:div w:id="1592853877">
          <w:marLeft w:val="0"/>
          <w:marRight w:val="0"/>
          <w:marTop w:val="0"/>
          <w:marBottom w:val="120"/>
          <w:divBdr>
            <w:top w:val="none" w:sz="0" w:space="0" w:color="auto"/>
            <w:left w:val="none" w:sz="0" w:space="0" w:color="auto"/>
            <w:bottom w:val="none" w:sz="0" w:space="0" w:color="auto"/>
            <w:right w:val="none" w:sz="0" w:space="0" w:color="auto"/>
          </w:divBdr>
        </w:div>
      </w:divsChild>
    </w:div>
    <w:div w:id="1815640175">
      <w:bodyDiv w:val="1"/>
      <w:marLeft w:val="0"/>
      <w:marRight w:val="0"/>
      <w:marTop w:val="0"/>
      <w:marBottom w:val="0"/>
      <w:divBdr>
        <w:top w:val="none" w:sz="0" w:space="0" w:color="auto"/>
        <w:left w:val="none" w:sz="0" w:space="0" w:color="auto"/>
        <w:bottom w:val="none" w:sz="0" w:space="0" w:color="auto"/>
        <w:right w:val="none" w:sz="0" w:space="0" w:color="auto"/>
      </w:divBdr>
    </w:div>
    <w:div w:id="1871410226">
      <w:bodyDiv w:val="1"/>
      <w:marLeft w:val="0"/>
      <w:marRight w:val="0"/>
      <w:marTop w:val="0"/>
      <w:marBottom w:val="0"/>
      <w:divBdr>
        <w:top w:val="none" w:sz="0" w:space="0" w:color="auto"/>
        <w:left w:val="none" w:sz="0" w:space="0" w:color="auto"/>
        <w:bottom w:val="none" w:sz="0" w:space="0" w:color="auto"/>
        <w:right w:val="none" w:sz="0" w:space="0" w:color="auto"/>
      </w:divBdr>
    </w:div>
    <w:div w:id="1919822364">
      <w:bodyDiv w:val="1"/>
      <w:marLeft w:val="0"/>
      <w:marRight w:val="0"/>
      <w:marTop w:val="0"/>
      <w:marBottom w:val="0"/>
      <w:divBdr>
        <w:top w:val="none" w:sz="0" w:space="0" w:color="auto"/>
        <w:left w:val="none" w:sz="0" w:space="0" w:color="auto"/>
        <w:bottom w:val="none" w:sz="0" w:space="0" w:color="auto"/>
        <w:right w:val="none" w:sz="0" w:space="0" w:color="auto"/>
      </w:divBdr>
    </w:div>
    <w:div w:id="2126075301">
      <w:bodyDiv w:val="1"/>
      <w:marLeft w:val="0"/>
      <w:marRight w:val="0"/>
      <w:marTop w:val="0"/>
      <w:marBottom w:val="0"/>
      <w:divBdr>
        <w:top w:val="none" w:sz="0" w:space="0" w:color="auto"/>
        <w:left w:val="none" w:sz="0" w:space="0" w:color="auto"/>
        <w:bottom w:val="none" w:sz="0" w:space="0" w:color="auto"/>
        <w:right w:val="none" w:sz="0" w:space="0" w:color="auto"/>
      </w:divBdr>
    </w:div>
    <w:div w:id="2138057977">
      <w:bodyDiv w:val="1"/>
      <w:marLeft w:val="0"/>
      <w:marRight w:val="0"/>
      <w:marTop w:val="0"/>
      <w:marBottom w:val="0"/>
      <w:divBdr>
        <w:top w:val="none" w:sz="0" w:space="0" w:color="auto"/>
        <w:left w:val="none" w:sz="0" w:space="0" w:color="auto"/>
        <w:bottom w:val="none" w:sz="0" w:space="0" w:color="auto"/>
        <w:right w:val="none" w:sz="0" w:space="0" w:color="auto"/>
      </w:divBdr>
      <w:divsChild>
        <w:div w:id="158741476">
          <w:marLeft w:val="0"/>
          <w:marRight w:val="336"/>
          <w:marTop w:val="120"/>
          <w:marBottom w:val="312"/>
          <w:divBdr>
            <w:top w:val="none" w:sz="0" w:space="0" w:color="auto"/>
            <w:left w:val="none" w:sz="0" w:space="0" w:color="auto"/>
            <w:bottom w:val="none" w:sz="0" w:space="0" w:color="auto"/>
            <w:right w:val="none" w:sz="0" w:space="0" w:color="auto"/>
          </w:divBdr>
          <w:divsChild>
            <w:div w:id="576207332">
              <w:marLeft w:val="0"/>
              <w:marRight w:val="0"/>
              <w:marTop w:val="0"/>
              <w:marBottom w:val="0"/>
              <w:divBdr>
                <w:top w:val="single" w:sz="6" w:space="2" w:color="C0C0C0"/>
                <w:left w:val="single" w:sz="6" w:space="1" w:color="C0C0C0"/>
                <w:bottom w:val="single" w:sz="6" w:space="2" w:color="C0C0C0"/>
                <w:right w:val="single" w:sz="6" w:space="1" w:color="C0C0C0"/>
              </w:divBdr>
            </w:div>
          </w:divsChild>
        </w:div>
        <w:div w:id="1240099370">
          <w:marLeft w:val="0"/>
          <w:marRight w:val="0"/>
          <w:marTop w:val="0"/>
          <w:marBottom w:val="120"/>
          <w:divBdr>
            <w:top w:val="none" w:sz="0" w:space="0" w:color="auto"/>
            <w:left w:val="none" w:sz="0" w:space="0" w:color="auto"/>
            <w:bottom w:val="none" w:sz="0" w:space="0" w:color="auto"/>
            <w:right w:val="none" w:sz="0" w:space="0" w:color="auto"/>
          </w:divBdr>
        </w:div>
        <w:div w:id="1408111989">
          <w:marLeft w:val="0"/>
          <w:marRight w:val="336"/>
          <w:marTop w:val="120"/>
          <w:marBottom w:val="312"/>
          <w:divBdr>
            <w:top w:val="none" w:sz="0" w:space="0" w:color="auto"/>
            <w:left w:val="none" w:sz="0" w:space="0" w:color="auto"/>
            <w:bottom w:val="none" w:sz="0" w:space="0" w:color="auto"/>
            <w:right w:val="none" w:sz="0" w:space="0" w:color="auto"/>
          </w:divBdr>
          <w:divsChild>
            <w:div w:id="925532101">
              <w:marLeft w:val="0"/>
              <w:marRight w:val="0"/>
              <w:marTop w:val="0"/>
              <w:marBottom w:val="0"/>
              <w:divBdr>
                <w:top w:val="single" w:sz="6" w:space="2" w:color="C0C0C0"/>
                <w:left w:val="single" w:sz="6" w:space="1" w:color="C0C0C0"/>
                <w:bottom w:val="single" w:sz="6" w:space="2" w:color="C0C0C0"/>
                <w:right w:val="single" w:sz="6" w:space="1" w:color="C0C0C0"/>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w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8E279C-4CF3-49F7-B777-38517FCC5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TotalTime>
  <Pages>200</Pages>
  <Words>36301</Words>
  <Characters>206919</Characters>
  <Application>Microsoft Office Word</Application>
  <DocSecurity>0</DocSecurity>
  <Lines>1724</Lines>
  <Paragraphs>485</Paragraphs>
  <ScaleCrop>false</ScaleCrop>
  <HeadingPairs>
    <vt:vector size="2" baseType="variant">
      <vt:variant>
        <vt:lpstr>العنوان</vt:lpstr>
      </vt:variant>
      <vt:variant>
        <vt:i4>1</vt:i4>
      </vt:variant>
    </vt:vector>
  </HeadingPairs>
  <TitlesOfParts>
    <vt:vector size="1" baseType="lpstr">
      <vt:lpstr>الخصومة الضريبية في الجمهورية اليمنية</vt:lpstr>
    </vt:vector>
  </TitlesOfParts>
  <Company>مكتبة دار الرسالة</Company>
  <LinksUpToDate>false</LinksUpToDate>
  <CharactersWithSpaces>242735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الخصومة الضريبية في الجمهورية اليمنية</dc:title>
  <dc:creator>جميل اليوسفي</dc:creator>
  <cp:lastModifiedBy>Alya Ahmed</cp:lastModifiedBy>
  <cp:revision>29</cp:revision>
  <cp:lastPrinted>2024-04-03T19:42:00Z</cp:lastPrinted>
  <dcterms:created xsi:type="dcterms:W3CDTF">2024-07-07T11:56:00Z</dcterms:created>
  <dcterms:modified xsi:type="dcterms:W3CDTF">2024-08-19T18:41:00Z</dcterms:modified>
</cp:coreProperties>
</file>