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0B87" w14:textId="77118635" w:rsidR="005C3E77" w:rsidRPr="00732ABF" w:rsidRDefault="00813FEE" w:rsidP="00C13778">
      <w:pPr>
        <w:pStyle w:val="Heading1"/>
        <w:jc w:val="center"/>
        <w:rPr>
          <w:rFonts w:ascii="Aptos" w:hAnsi="Aptos"/>
          <w:color w:val="ED7D31" w:themeColor="accent2"/>
        </w:rPr>
      </w:pPr>
      <w:bookmarkStart w:id="0" w:name="OLE_LINK66"/>
      <w:proofErr w:type="spellStart"/>
      <w:r w:rsidRPr="00732ABF">
        <w:rPr>
          <w:rFonts w:ascii="Aptos" w:hAnsi="Aptos"/>
          <w:color w:val="ED7D31" w:themeColor="accent2"/>
        </w:rPr>
        <w:t>LogFrame</w:t>
      </w:r>
      <w:proofErr w:type="spellEnd"/>
      <w:r w:rsidRPr="00732ABF">
        <w:rPr>
          <w:rFonts w:ascii="Aptos" w:hAnsi="Aptos"/>
          <w:color w:val="ED7D31" w:themeColor="accent2"/>
        </w:rPr>
        <w:t xml:space="preserve"> Template</w:t>
      </w:r>
    </w:p>
    <w:p w14:paraId="38C3FD18" w14:textId="17A10491" w:rsidR="00813FEE" w:rsidRPr="000E649E" w:rsidRDefault="00807195" w:rsidP="000E649E">
      <w:pPr>
        <w:pStyle w:val="Heading1"/>
        <w:numPr>
          <w:ilvl w:val="0"/>
          <w:numId w:val="4"/>
        </w:numPr>
        <w:rPr>
          <w:color w:val="ED7D31" w:themeColor="accent2"/>
          <w:lang w:eastAsia="ja-JP"/>
        </w:rPr>
      </w:pPr>
      <w:r w:rsidRPr="000E649E">
        <w:rPr>
          <w:color w:val="ED7D31" w:themeColor="accent2"/>
          <w:lang w:eastAsia="ja-JP"/>
        </w:rPr>
        <w:t>Project specific indicators (project outcomes and outputs)</w:t>
      </w:r>
    </w:p>
    <w:p w14:paraId="4B115AEA" w14:textId="4E030632" w:rsidR="00310CC8" w:rsidRPr="001646CD" w:rsidRDefault="000E649E" w:rsidP="003344A1">
      <w:pPr>
        <w:spacing w:before="100" w:beforeAutospacing="1" w:after="100" w:afterAutospacing="1"/>
        <w:rPr>
          <w:rFonts w:ascii="Aptos" w:hAnsi="Aptos" w:hint="eastAsia"/>
        </w:rPr>
      </w:pPr>
      <w:bookmarkStart w:id="1" w:name="OLE_LINK17"/>
      <w:r w:rsidRPr="000E649E">
        <w:rPr>
          <w:rFonts w:ascii="Aptos" w:hAnsi="Aptos"/>
        </w:rPr>
        <w:t>A maximum of 3 outcomes may be defined, with up to 3 outputs per outcome. Please number each outcome and its associated outputs as illustrated below to indicate their linkage.</w:t>
      </w:r>
      <w:r w:rsidR="001646CD" w:rsidRPr="001646CD">
        <w:rPr>
          <w:rFonts w:ascii="Aptos" w:hAnsi="Aptos" w:hint="eastAsia"/>
        </w:rPr>
        <w:t xml:space="preserve"> </w:t>
      </w:r>
      <w:r w:rsidR="001646CD" w:rsidRPr="001646CD">
        <w:rPr>
          <w:rFonts w:ascii="Aptos" w:hAnsi="Aptos"/>
        </w:rPr>
        <w:t>Overly complex frameworks are discouraged</w:t>
      </w:r>
      <w:r w:rsidR="001646CD" w:rsidRPr="001646CD">
        <w:rPr>
          <w:rFonts w:ascii="Aptos" w:hAnsi="Aptos" w:hint="eastAsia"/>
        </w:rPr>
        <w:t>.</w:t>
      </w:r>
    </w:p>
    <w:tbl>
      <w:tblPr>
        <w:tblW w:w="129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980"/>
        <w:gridCol w:w="1800"/>
        <w:gridCol w:w="1890"/>
        <w:gridCol w:w="1890"/>
        <w:gridCol w:w="2430"/>
      </w:tblGrid>
      <w:tr w:rsidR="008965BE" w:rsidRPr="00732ABF" w14:paraId="2F06AD16" w14:textId="77777777" w:rsidTr="007B1617">
        <w:trPr>
          <w:tblHeader/>
          <w:tblCellSpacing w:w="15" w:type="dxa"/>
        </w:trPr>
        <w:tc>
          <w:tcPr>
            <w:tcW w:w="2920" w:type="dxa"/>
            <w:vAlign w:val="center"/>
            <w:hideMark/>
          </w:tcPr>
          <w:bookmarkEnd w:id="1"/>
          <w:p w14:paraId="0424096F" w14:textId="7309239E" w:rsidR="008965BE" w:rsidRPr="00732ABF" w:rsidRDefault="008965BE" w:rsidP="008965BE">
            <w:pPr>
              <w:jc w:val="center"/>
              <w:rPr>
                <w:rFonts w:ascii="Aptos" w:eastAsiaTheme="majorEastAsia" w:hAnsi="Aptos"/>
                <w:b/>
                <w:bCs/>
              </w:rPr>
            </w:pPr>
            <w:r w:rsidRPr="00732ABF">
              <w:rPr>
                <w:rFonts w:ascii="Aptos" w:eastAsiaTheme="majorEastAsia" w:hAnsi="Aptos"/>
                <w:b/>
                <w:bCs/>
              </w:rPr>
              <w:t xml:space="preserve">Project results </w:t>
            </w:r>
          </w:p>
          <w:p w14:paraId="66401D79" w14:textId="758A91E2" w:rsidR="005C3E77" w:rsidRPr="00732ABF" w:rsidRDefault="008965BE" w:rsidP="008965BE">
            <w:pPr>
              <w:jc w:val="center"/>
              <w:rPr>
                <w:rFonts w:ascii="Aptos" w:hAnsi="Aptos"/>
                <w:b/>
                <w:bCs/>
              </w:rPr>
            </w:pPr>
            <w:r w:rsidRPr="00732ABF">
              <w:rPr>
                <w:rFonts w:ascii="Aptos" w:eastAsiaTheme="majorEastAsia" w:hAnsi="Aptos"/>
                <w:b/>
                <w:bCs/>
              </w:rPr>
              <w:t>(outcomes/ outputs)</w:t>
            </w:r>
          </w:p>
        </w:tc>
        <w:tc>
          <w:tcPr>
            <w:tcW w:w="1950" w:type="dxa"/>
            <w:vAlign w:val="center"/>
            <w:hideMark/>
          </w:tcPr>
          <w:p w14:paraId="44B78638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proofErr w:type="spellStart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Indicator</w:t>
            </w:r>
            <w:proofErr w:type="spellEnd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(s) (SMART)</w:t>
            </w:r>
          </w:p>
        </w:tc>
        <w:tc>
          <w:tcPr>
            <w:tcW w:w="1770" w:type="dxa"/>
            <w:vAlign w:val="center"/>
            <w:hideMark/>
          </w:tcPr>
          <w:p w14:paraId="4FA4F553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</w:rPr>
            </w:pPr>
            <w:r w:rsidRPr="00732ABF">
              <w:rPr>
                <w:rStyle w:val="Strong"/>
                <w:rFonts w:ascii="Aptos" w:eastAsiaTheme="majorEastAsia" w:hAnsi="Aptos"/>
              </w:rPr>
              <w:t>Baseline</w:t>
            </w:r>
          </w:p>
        </w:tc>
        <w:tc>
          <w:tcPr>
            <w:tcW w:w="1860" w:type="dxa"/>
            <w:vAlign w:val="center"/>
            <w:hideMark/>
          </w:tcPr>
          <w:p w14:paraId="066448F9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Target (</w:t>
            </w:r>
            <w:proofErr w:type="spellStart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by</w:t>
            </w:r>
            <w:proofErr w:type="spellEnd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 xml:space="preserve"> </w:t>
            </w:r>
            <w:proofErr w:type="spellStart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project</w:t>
            </w:r>
            <w:proofErr w:type="spellEnd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 xml:space="preserve"> end)</w:t>
            </w:r>
          </w:p>
        </w:tc>
        <w:tc>
          <w:tcPr>
            <w:tcW w:w="1860" w:type="dxa"/>
            <w:vAlign w:val="center"/>
            <w:hideMark/>
          </w:tcPr>
          <w:p w14:paraId="50502770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r w:rsidRPr="00732ABF">
              <w:rPr>
                <w:rStyle w:val="Strong"/>
                <w:rFonts w:ascii="Aptos" w:eastAsiaTheme="majorEastAsia" w:hAnsi="Aptos"/>
                <w:lang w:val="de-DE"/>
              </w:rPr>
              <w:t xml:space="preserve">Means </w:t>
            </w:r>
            <w:proofErr w:type="spellStart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of</w:t>
            </w:r>
            <w:proofErr w:type="spellEnd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 xml:space="preserve"> </w:t>
            </w:r>
            <w:proofErr w:type="spellStart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Verification</w:t>
            </w:r>
            <w:proofErr w:type="spellEnd"/>
          </w:p>
        </w:tc>
        <w:tc>
          <w:tcPr>
            <w:tcW w:w="2385" w:type="dxa"/>
            <w:vAlign w:val="center"/>
            <w:hideMark/>
          </w:tcPr>
          <w:p w14:paraId="2E05C942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proofErr w:type="spellStart"/>
            <w:r w:rsidRPr="00732ABF">
              <w:rPr>
                <w:rStyle w:val="Strong"/>
                <w:rFonts w:ascii="Aptos" w:eastAsiaTheme="majorEastAsia" w:hAnsi="Aptos"/>
                <w:lang w:val="de-DE"/>
              </w:rPr>
              <w:t>Assumptions</w:t>
            </w:r>
            <w:proofErr w:type="spellEnd"/>
          </w:p>
        </w:tc>
      </w:tr>
      <w:tr w:rsidR="008965BE" w:rsidRPr="00732ABF" w14:paraId="2618507F" w14:textId="77777777" w:rsidTr="007B1617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2E2B031B" w14:textId="6786AA46" w:rsidR="005C3E77" w:rsidRPr="00732ABF" w:rsidRDefault="00BA6D02" w:rsidP="001D78CB">
            <w:pPr>
              <w:rPr>
                <w:rFonts w:ascii="Aptos" w:hAnsi="Aptos"/>
              </w:rPr>
            </w:pPr>
            <w:bookmarkStart w:id="2" w:name="OLE_LINK72"/>
            <w:r w:rsidRPr="00732ABF">
              <w:rPr>
                <w:rFonts w:ascii="Aptos" w:hAnsi="Aptos"/>
                <w:b/>
                <w:bCs/>
              </w:rPr>
              <w:t>Outcome 1</w:t>
            </w:r>
            <w:bookmarkEnd w:id="2"/>
            <w:r w:rsidRPr="00732ABF">
              <w:rPr>
                <w:rFonts w:ascii="Aptos" w:hAnsi="Aptos"/>
              </w:rPr>
              <w:t xml:space="preserve">: </w:t>
            </w:r>
            <w:r w:rsidR="005C3E77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Describe the main adaptation/resilience outcome(</w:t>
            </w:r>
            <w:r w:rsidR="00970C6B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s) expected</w:t>
            </w:r>
            <w:r w:rsidR="005C3E77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 xml:space="preserve"> within </w:t>
            </w:r>
            <w:r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project duration</w:t>
            </w:r>
            <w:r w:rsidR="005C3E77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.</w:t>
            </w:r>
          </w:p>
        </w:tc>
        <w:tc>
          <w:tcPr>
            <w:tcW w:w="1950" w:type="dxa"/>
            <w:vAlign w:val="center"/>
            <w:hideMark/>
          </w:tcPr>
          <w:p w14:paraId="6F49E687" w14:textId="77777777" w:rsidR="0050662D" w:rsidRPr="00824BE7" w:rsidRDefault="005C3E77" w:rsidP="0050662D">
            <w:pPr>
              <w:rPr>
                <w:rFonts w:ascii="Aptos" w:hAnsi="Aptos"/>
                <w:i/>
                <w:color w:val="A6A6A6" w:themeColor="background1" w:themeShade="A6"/>
              </w:rPr>
            </w:pPr>
            <w:r w:rsidRPr="00824BE7">
              <w:rPr>
                <w:rFonts w:ascii="Aptos" w:hAnsi="Aptos"/>
                <w:i/>
                <w:color w:val="A6A6A6" w:themeColor="background1" w:themeShade="A6"/>
              </w:rPr>
              <w:t>1–3 measurable indicators</w:t>
            </w:r>
            <w:r w:rsidR="0050662D" w:rsidRPr="00824BE7">
              <w:rPr>
                <w:rFonts w:ascii="Aptos" w:hAnsi="Aptos" w:hint="eastAsia"/>
                <w:i/>
                <w:color w:val="A6A6A6" w:themeColor="background1" w:themeShade="A6"/>
              </w:rPr>
              <w:t xml:space="preserve">. </w:t>
            </w:r>
            <w:r w:rsidR="0050662D" w:rsidRPr="00824BE7">
              <w:rPr>
                <w:rFonts w:ascii="Aptos" w:hAnsi="Aptos"/>
                <w:i/>
                <w:color w:val="A6A6A6" w:themeColor="background1" w:themeShade="A6"/>
              </w:rPr>
              <w:t xml:space="preserve">Indicators must be Specific, Measurable, Achievable, Relevant, and Time-bound (SMART). </w:t>
            </w:r>
          </w:p>
          <w:p w14:paraId="4322DBAE" w14:textId="011DAEF3" w:rsidR="005C3E77" w:rsidRPr="00824BE7" w:rsidRDefault="005C3E77" w:rsidP="001D78CB">
            <w:pPr>
              <w:rPr>
                <w:rFonts w:ascii="Aptos" w:eastAsiaTheme="minorEastAsia" w:hAnsi="Aptos" w:hint="eastAsia"/>
                <w:color w:val="A6A6A6" w:themeColor="background1" w:themeShade="A6"/>
                <w:lang w:val="en-US"/>
              </w:rPr>
            </w:pPr>
          </w:p>
        </w:tc>
        <w:tc>
          <w:tcPr>
            <w:tcW w:w="1770" w:type="dxa"/>
            <w:vAlign w:val="center"/>
            <w:hideMark/>
          </w:tcPr>
          <w:p w14:paraId="15D2FDA9" w14:textId="77777777" w:rsidR="001B5956" w:rsidRPr="00824BE7" w:rsidRDefault="00887247" w:rsidP="001B5956">
            <w:pPr>
              <w:rPr>
                <w:rFonts w:ascii="Aptos" w:hAnsi="Aptos"/>
                <w:i/>
                <w:color w:val="A6A6A6" w:themeColor="background1" w:themeShade="A6"/>
              </w:rPr>
            </w:pPr>
            <w:r w:rsidRPr="00824BE7">
              <w:rPr>
                <w:rFonts w:ascii="Aptos" w:hAnsi="Aptos"/>
                <w:i/>
                <w:color w:val="A6A6A6" w:themeColor="background1" w:themeShade="A6"/>
              </w:rPr>
              <w:t>The starting point or current value of the indicators before the implementation of the project</w:t>
            </w:r>
            <w:r w:rsidR="001B5956" w:rsidRPr="00824BE7">
              <w:rPr>
                <w:rFonts w:ascii="Aptos" w:hAnsi="Aptos" w:hint="eastAsia"/>
                <w:i/>
                <w:color w:val="A6A6A6" w:themeColor="background1" w:themeShade="A6"/>
              </w:rPr>
              <w:t xml:space="preserve">. </w:t>
            </w:r>
            <w:r w:rsidR="001B5956" w:rsidRPr="00824BE7">
              <w:rPr>
                <w:rFonts w:ascii="Aptos" w:hAnsi="Aptos"/>
                <w:i/>
                <w:color w:val="A6A6A6" w:themeColor="background1" w:themeShade="A6"/>
              </w:rPr>
              <w:t xml:space="preserve">Baselines must reflect the situation before project implementation. </w:t>
            </w:r>
          </w:p>
          <w:p w14:paraId="2B5276E2" w14:textId="5A59E707" w:rsidR="005C3E77" w:rsidRPr="00824BE7" w:rsidRDefault="005C3E77" w:rsidP="001D78CB">
            <w:pPr>
              <w:rPr>
                <w:rFonts w:ascii="Aptos" w:eastAsiaTheme="minorEastAsia" w:hAnsi="Aptos" w:hint="eastAsia"/>
                <w:color w:val="A6A6A6" w:themeColor="background1" w:themeShade="A6"/>
              </w:rPr>
            </w:pPr>
          </w:p>
        </w:tc>
        <w:tc>
          <w:tcPr>
            <w:tcW w:w="1860" w:type="dxa"/>
            <w:vAlign w:val="center"/>
            <w:hideMark/>
          </w:tcPr>
          <w:p w14:paraId="15A77952" w14:textId="390422B9" w:rsidR="005C3E77" w:rsidRPr="00824BE7" w:rsidRDefault="003344A1" w:rsidP="001D78CB">
            <w:pPr>
              <w:rPr>
                <w:rFonts w:ascii="Aptos" w:hAnsi="Aptos"/>
                <w:color w:val="A6A6A6" w:themeColor="background1" w:themeShade="A6"/>
                <w:lang w:val="en-US"/>
              </w:rPr>
            </w:pPr>
            <w:r w:rsidRPr="00824BE7">
              <w:rPr>
                <w:rFonts w:ascii="Aptos" w:hAnsi="Aptos"/>
                <w:i/>
                <w:color w:val="A6A6A6" w:themeColor="background1" w:themeShade="A6"/>
              </w:rPr>
              <w:t>The estimated value of the indicator at the completion of the implementation</w:t>
            </w:r>
          </w:p>
        </w:tc>
        <w:tc>
          <w:tcPr>
            <w:tcW w:w="1860" w:type="dxa"/>
            <w:vAlign w:val="center"/>
            <w:hideMark/>
          </w:tcPr>
          <w:p w14:paraId="54E601A0" w14:textId="3D9CAB3D" w:rsidR="005C3E77" w:rsidRPr="00824BE7" w:rsidRDefault="00962C03" w:rsidP="001D78CB">
            <w:pPr>
              <w:rPr>
                <w:rFonts w:ascii="Aptos" w:hAnsi="Aptos"/>
                <w:i/>
                <w:color w:val="A6A6A6" w:themeColor="background1" w:themeShade="A6"/>
                <w:lang w:val="en-US"/>
              </w:rPr>
            </w:pPr>
            <w:r w:rsidRPr="00824BE7">
              <w:rPr>
                <w:rFonts w:ascii="Aptos" w:hAnsi="Aptos"/>
                <w:i/>
                <w:color w:val="A6A6A6" w:themeColor="background1" w:themeShade="A6"/>
              </w:rPr>
              <w:t>Sources of information and methods used to collect and report data/information to measure progress against targets: e.</w:t>
            </w:r>
            <w:proofErr w:type="gramStart"/>
            <w:r w:rsidRPr="00824BE7">
              <w:rPr>
                <w:rFonts w:ascii="Aptos" w:hAnsi="Aptos"/>
                <w:i/>
                <w:color w:val="A6A6A6" w:themeColor="background1" w:themeShade="A6"/>
              </w:rPr>
              <w:t>g.</w:t>
            </w:r>
            <w:r w:rsidR="005C3E77" w:rsidRPr="00824BE7">
              <w:rPr>
                <w:rFonts w:ascii="Aptos" w:hAnsi="Aptos"/>
                <w:i/>
                <w:color w:val="A6A6A6" w:themeColor="background1" w:themeShade="A6"/>
                <w:lang w:val="en-US"/>
              </w:rPr>
              <w:t>Reports</w:t>
            </w:r>
            <w:proofErr w:type="gramEnd"/>
            <w:r w:rsidR="005C3E77" w:rsidRPr="00824BE7">
              <w:rPr>
                <w:rFonts w:ascii="Aptos" w:hAnsi="Aptos"/>
                <w:i/>
                <w:color w:val="A6A6A6" w:themeColor="background1" w:themeShade="A6"/>
                <w:lang w:val="en-US"/>
              </w:rPr>
              <w:t xml:space="preserve">, models, </w:t>
            </w:r>
          </w:p>
          <w:p w14:paraId="16D931DE" w14:textId="77777777" w:rsidR="005C3E77" w:rsidRPr="00824BE7" w:rsidRDefault="005C3E77" w:rsidP="001D78CB">
            <w:pPr>
              <w:rPr>
                <w:rFonts w:ascii="Aptos" w:hAnsi="Aptos"/>
                <w:color w:val="A6A6A6" w:themeColor="background1" w:themeShade="A6"/>
                <w:lang w:val="en-US"/>
              </w:rPr>
            </w:pPr>
            <w:r w:rsidRPr="00824BE7">
              <w:rPr>
                <w:rFonts w:ascii="Aptos" w:hAnsi="Aptos"/>
                <w:i/>
                <w:color w:val="A6A6A6" w:themeColor="background1" w:themeShade="A6"/>
                <w:lang w:val="en-US"/>
              </w:rPr>
              <w:t>measurements</w:t>
            </w:r>
          </w:p>
        </w:tc>
        <w:tc>
          <w:tcPr>
            <w:tcW w:w="2385" w:type="dxa"/>
            <w:vAlign w:val="center"/>
            <w:hideMark/>
          </w:tcPr>
          <w:p w14:paraId="255AC3DA" w14:textId="634B216F" w:rsidR="005C3E77" w:rsidRPr="00824BE7" w:rsidRDefault="003C52B7" w:rsidP="001D78CB">
            <w:pPr>
              <w:rPr>
                <w:rFonts w:ascii="Aptos" w:hAnsi="Aptos"/>
                <w:color w:val="A6A6A6" w:themeColor="background1" w:themeShade="A6"/>
                <w:lang w:val="en-US"/>
              </w:rPr>
            </w:pPr>
            <w:r w:rsidRPr="00824BE7">
              <w:rPr>
                <w:rFonts w:ascii="Aptos" w:hAnsi="Aptos"/>
                <w:i/>
                <w:color w:val="A6A6A6" w:themeColor="background1" w:themeShade="A6"/>
              </w:rPr>
              <w:t>Externalities and factors outside project management's control that may impact on the Component. Data sources and methodologies applied for estimating baseline and targets</w:t>
            </w:r>
          </w:p>
        </w:tc>
      </w:tr>
      <w:tr w:rsidR="00BA6D02" w:rsidRPr="00732ABF" w14:paraId="71D865CF" w14:textId="77777777" w:rsidTr="007B1617">
        <w:trPr>
          <w:tblCellSpacing w:w="15" w:type="dxa"/>
        </w:trPr>
        <w:tc>
          <w:tcPr>
            <w:tcW w:w="2920" w:type="dxa"/>
            <w:vAlign w:val="center"/>
          </w:tcPr>
          <w:p w14:paraId="6474D8FD" w14:textId="727A37F6" w:rsidR="00BA6D02" w:rsidRPr="00732ABF" w:rsidRDefault="007B1617" w:rsidP="001D78CB">
            <w:pPr>
              <w:rPr>
                <w:rFonts w:ascii="Aptos" w:hAnsi="Aptos"/>
              </w:rPr>
            </w:pPr>
            <w:bookmarkStart w:id="3" w:name="OLE_LINK73"/>
            <w:bookmarkStart w:id="4" w:name="OLE_LINK71"/>
            <w:r w:rsidRPr="00732ABF">
              <w:rPr>
                <w:rFonts w:ascii="Aptos" w:hAnsi="Aptos"/>
                <w:b/>
                <w:bCs/>
              </w:rPr>
              <w:t>Output 1.1</w:t>
            </w:r>
            <w:bookmarkEnd w:id="3"/>
            <w:r w:rsidRPr="00732ABF">
              <w:rPr>
                <w:rFonts w:ascii="Aptos" w:hAnsi="Aptos"/>
              </w:rPr>
              <w:t xml:space="preserve">: </w:t>
            </w:r>
            <w:bookmarkEnd w:id="4"/>
            <w:r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 xml:space="preserve">Describe tangible deliverable </w:t>
            </w:r>
            <w:bookmarkStart w:id="5" w:name="OLE_LINK47"/>
            <w:r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(e.g., restored wetland, upgraded drainage system, installed hybrid infrastructure)</w:t>
            </w:r>
            <w:bookmarkEnd w:id="5"/>
            <w:r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.</w:t>
            </w:r>
          </w:p>
        </w:tc>
        <w:tc>
          <w:tcPr>
            <w:tcW w:w="1950" w:type="dxa"/>
            <w:vAlign w:val="center"/>
          </w:tcPr>
          <w:p w14:paraId="71B545A3" w14:textId="654AE01D" w:rsidR="00BA6D02" w:rsidRPr="00F6774C" w:rsidRDefault="007B1617" w:rsidP="001D78CB">
            <w:pPr>
              <w:rPr>
                <w:rFonts w:ascii="Aptos" w:hAnsi="Aptos"/>
                <w:i/>
                <w:iCs/>
                <w:lang w:val="en-US"/>
              </w:rPr>
            </w:pPr>
            <w:r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e.g., hectares restored; meters of drainage improved</w:t>
            </w:r>
          </w:p>
        </w:tc>
        <w:tc>
          <w:tcPr>
            <w:tcW w:w="1770" w:type="dxa"/>
            <w:vAlign w:val="center"/>
          </w:tcPr>
          <w:p w14:paraId="523D755A" w14:textId="77777777" w:rsidR="00BA6D02" w:rsidRPr="00732ABF" w:rsidRDefault="00BA6D02" w:rsidP="001D78CB">
            <w:pPr>
              <w:rPr>
                <w:rFonts w:ascii="Aptos" w:hAnsi="Aptos"/>
              </w:rPr>
            </w:pPr>
          </w:p>
        </w:tc>
        <w:tc>
          <w:tcPr>
            <w:tcW w:w="1860" w:type="dxa"/>
            <w:vAlign w:val="center"/>
          </w:tcPr>
          <w:p w14:paraId="1ACBD058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180480DC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2385" w:type="dxa"/>
            <w:vAlign w:val="center"/>
          </w:tcPr>
          <w:p w14:paraId="7FD036EF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</w:tr>
      <w:tr w:rsidR="00BA6D02" w:rsidRPr="00732ABF" w14:paraId="09D7B308" w14:textId="77777777" w:rsidTr="007B1617">
        <w:trPr>
          <w:tblCellSpacing w:w="15" w:type="dxa"/>
        </w:trPr>
        <w:tc>
          <w:tcPr>
            <w:tcW w:w="2920" w:type="dxa"/>
            <w:vAlign w:val="center"/>
          </w:tcPr>
          <w:p w14:paraId="0A220A5B" w14:textId="1592BF01" w:rsidR="00BA6D02" w:rsidRPr="00732ABF" w:rsidRDefault="007B1617" w:rsidP="001D78CB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  <w:b/>
                <w:bCs/>
              </w:rPr>
              <w:t>Output 1.2</w:t>
            </w:r>
            <w:r w:rsidRPr="00732ABF">
              <w:rPr>
                <w:rFonts w:ascii="Aptos" w:hAnsi="Aptos"/>
              </w:rPr>
              <w:t>:</w:t>
            </w:r>
          </w:p>
        </w:tc>
        <w:tc>
          <w:tcPr>
            <w:tcW w:w="1950" w:type="dxa"/>
            <w:vAlign w:val="center"/>
          </w:tcPr>
          <w:p w14:paraId="56F3FDC7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770" w:type="dxa"/>
            <w:vAlign w:val="center"/>
          </w:tcPr>
          <w:p w14:paraId="695BA863" w14:textId="77777777" w:rsidR="00BA6D02" w:rsidRPr="00732ABF" w:rsidRDefault="00BA6D02" w:rsidP="001D78CB">
            <w:pPr>
              <w:rPr>
                <w:rFonts w:ascii="Aptos" w:hAnsi="Aptos"/>
              </w:rPr>
            </w:pPr>
          </w:p>
        </w:tc>
        <w:tc>
          <w:tcPr>
            <w:tcW w:w="1860" w:type="dxa"/>
            <w:vAlign w:val="center"/>
          </w:tcPr>
          <w:p w14:paraId="7C57C9C9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4EE50C78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2385" w:type="dxa"/>
            <w:vAlign w:val="center"/>
          </w:tcPr>
          <w:p w14:paraId="441C3986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</w:tr>
      <w:tr w:rsidR="00BA6D02" w:rsidRPr="00732ABF" w14:paraId="4E6FE616" w14:textId="77777777" w:rsidTr="007B1617">
        <w:trPr>
          <w:tblCellSpacing w:w="15" w:type="dxa"/>
        </w:trPr>
        <w:tc>
          <w:tcPr>
            <w:tcW w:w="2920" w:type="dxa"/>
            <w:vAlign w:val="center"/>
          </w:tcPr>
          <w:p w14:paraId="75465544" w14:textId="1A64615D" w:rsidR="00BA6D02" w:rsidRPr="00732ABF" w:rsidRDefault="007B1617" w:rsidP="001D78CB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  <w:b/>
                <w:bCs/>
              </w:rPr>
              <w:lastRenderedPageBreak/>
              <w:t xml:space="preserve">Outcome 2: </w:t>
            </w:r>
            <w:r w:rsidRPr="00F6774C">
              <w:rPr>
                <w:rStyle w:val="Strong"/>
                <w:rFonts w:ascii="Aptos" w:eastAsiaTheme="majorEastAsia" w:hAnsi="Aptos"/>
                <w:b w:val="0"/>
                <w:bCs w:val="0"/>
                <w:i/>
                <w:iCs/>
                <w:color w:val="A6A6A6" w:themeColor="background1" w:themeShade="A6"/>
              </w:rPr>
              <w:t>one environmental or social (including gender)</w:t>
            </w:r>
            <w:r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 xml:space="preserve"> is recommended.</w:t>
            </w:r>
          </w:p>
        </w:tc>
        <w:tc>
          <w:tcPr>
            <w:tcW w:w="1950" w:type="dxa"/>
            <w:vAlign w:val="center"/>
          </w:tcPr>
          <w:p w14:paraId="26420D1D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770" w:type="dxa"/>
            <w:vAlign w:val="center"/>
          </w:tcPr>
          <w:p w14:paraId="4EFDCB4E" w14:textId="77777777" w:rsidR="00BA6D02" w:rsidRPr="00732ABF" w:rsidRDefault="00BA6D02" w:rsidP="001D78CB">
            <w:pPr>
              <w:rPr>
                <w:rFonts w:ascii="Aptos" w:hAnsi="Aptos"/>
              </w:rPr>
            </w:pPr>
          </w:p>
        </w:tc>
        <w:tc>
          <w:tcPr>
            <w:tcW w:w="1860" w:type="dxa"/>
            <w:vAlign w:val="center"/>
          </w:tcPr>
          <w:p w14:paraId="796D4AE5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70DF320B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2385" w:type="dxa"/>
            <w:vAlign w:val="center"/>
          </w:tcPr>
          <w:p w14:paraId="3D8FBDC4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</w:tr>
      <w:tr w:rsidR="00BA6D02" w:rsidRPr="00732ABF" w14:paraId="042D5F80" w14:textId="77777777" w:rsidTr="007B1617">
        <w:trPr>
          <w:tblCellSpacing w:w="15" w:type="dxa"/>
        </w:trPr>
        <w:tc>
          <w:tcPr>
            <w:tcW w:w="2920" w:type="dxa"/>
            <w:vAlign w:val="center"/>
          </w:tcPr>
          <w:p w14:paraId="6DAD9727" w14:textId="73F13E47" w:rsidR="00BA6D02" w:rsidRPr="00732ABF" w:rsidRDefault="007B1617" w:rsidP="001D78CB">
            <w:pPr>
              <w:rPr>
                <w:rFonts w:ascii="Aptos" w:hAnsi="Aptos"/>
              </w:rPr>
            </w:pPr>
            <w:bookmarkStart w:id="6" w:name="OLE_LINK75"/>
            <w:r w:rsidRPr="00732ABF">
              <w:rPr>
                <w:rFonts w:ascii="Aptos" w:hAnsi="Aptos"/>
                <w:b/>
                <w:bCs/>
              </w:rPr>
              <w:t>Output 2.1:</w:t>
            </w:r>
            <w:bookmarkEnd w:id="6"/>
          </w:p>
        </w:tc>
        <w:tc>
          <w:tcPr>
            <w:tcW w:w="1950" w:type="dxa"/>
            <w:vAlign w:val="center"/>
          </w:tcPr>
          <w:p w14:paraId="378CAE6D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770" w:type="dxa"/>
            <w:vAlign w:val="center"/>
          </w:tcPr>
          <w:p w14:paraId="2B0C5DCC" w14:textId="77777777" w:rsidR="00BA6D02" w:rsidRPr="00732ABF" w:rsidRDefault="00BA6D02" w:rsidP="001D78CB">
            <w:pPr>
              <w:rPr>
                <w:rFonts w:ascii="Aptos" w:hAnsi="Aptos"/>
              </w:rPr>
            </w:pPr>
          </w:p>
        </w:tc>
        <w:tc>
          <w:tcPr>
            <w:tcW w:w="1860" w:type="dxa"/>
            <w:vAlign w:val="center"/>
          </w:tcPr>
          <w:p w14:paraId="1477188E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37F5B0F7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2385" w:type="dxa"/>
            <w:vAlign w:val="center"/>
          </w:tcPr>
          <w:p w14:paraId="6792C21A" w14:textId="77777777" w:rsidR="00BA6D02" w:rsidRPr="00732ABF" w:rsidRDefault="00BA6D02" w:rsidP="001D78CB">
            <w:pPr>
              <w:rPr>
                <w:rFonts w:ascii="Aptos" w:hAnsi="Aptos"/>
                <w:lang w:val="en-US"/>
              </w:rPr>
            </w:pPr>
          </w:p>
        </w:tc>
      </w:tr>
      <w:tr w:rsidR="00F3511D" w:rsidRPr="00732ABF" w14:paraId="5638FF85" w14:textId="77777777" w:rsidTr="007B1617">
        <w:trPr>
          <w:tblCellSpacing w:w="15" w:type="dxa"/>
        </w:trPr>
        <w:tc>
          <w:tcPr>
            <w:tcW w:w="2920" w:type="dxa"/>
            <w:vAlign w:val="center"/>
          </w:tcPr>
          <w:p w14:paraId="7AF6504F" w14:textId="4A2614ED" w:rsidR="00F3511D" w:rsidRPr="00732ABF" w:rsidRDefault="00F3511D" w:rsidP="001D78CB">
            <w:pPr>
              <w:rPr>
                <w:rFonts w:ascii="Aptos" w:hAnsi="Aptos"/>
                <w:b/>
                <w:bCs/>
              </w:rPr>
            </w:pPr>
            <w:r w:rsidRPr="00732ABF">
              <w:rPr>
                <w:rFonts w:ascii="Aptos" w:hAnsi="Aptos"/>
                <w:b/>
                <w:bCs/>
              </w:rPr>
              <w:t>Output 2.2:</w:t>
            </w:r>
          </w:p>
        </w:tc>
        <w:tc>
          <w:tcPr>
            <w:tcW w:w="1950" w:type="dxa"/>
            <w:vAlign w:val="center"/>
          </w:tcPr>
          <w:p w14:paraId="5673EA46" w14:textId="77777777" w:rsidR="00F3511D" w:rsidRPr="00732ABF" w:rsidRDefault="00F3511D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770" w:type="dxa"/>
            <w:vAlign w:val="center"/>
          </w:tcPr>
          <w:p w14:paraId="37EF57C5" w14:textId="77777777" w:rsidR="00F3511D" w:rsidRPr="00732ABF" w:rsidRDefault="00F3511D" w:rsidP="001D78CB">
            <w:pPr>
              <w:rPr>
                <w:rFonts w:ascii="Aptos" w:hAnsi="Aptos"/>
              </w:rPr>
            </w:pPr>
          </w:p>
        </w:tc>
        <w:tc>
          <w:tcPr>
            <w:tcW w:w="1860" w:type="dxa"/>
            <w:vAlign w:val="center"/>
          </w:tcPr>
          <w:p w14:paraId="74070052" w14:textId="77777777" w:rsidR="00F3511D" w:rsidRPr="00732ABF" w:rsidRDefault="00F3511D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4BA44F3C" w14:textId="77777777" w:rsidR="00F3511D" w:rsidRPr="00732ABF" w:rsidRDefault="00F3511D" w:rsidP="001D78CB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2385" w:type="dxa"/>
            <w:vAlign w:val="center"/>
          </w:tcPr>
          <w:p w14:paraId="79809DF7" w14:textId="77777777" w:rsidR="00F3511D" w:rsidRPr="00732ABF" w:rsidRDefault="00F3511D" w:rsidP="001D78CB">
            <w:pPr>
              <w:rPr>
                <w:rFonts w:ascii="Aptos" w:hAnsi="Aptos"/>
                <w:lang w:val="en-US"/>
              </w:rPr>
            </w:pPr>
          </w:p>
        </w:tc>
      </w:tr>
    </w:tbl>
    <w:p w14:paraId="5C168D83" w14:textId="379D724B" w:rsidR="005C3E77" w:rsidRPr="000E649E" w:rsidRDefault="00216F81" w:rsidP="000E649E">
      <w:pPr>
        <w:pStyle w:val="Heading1"/>
        <w:numPr>
          <w:ilvl w:val="0"/>
          <w:numId w:val="4"/>
        </w:numPr>
        <w:rPr>
          <w:color w:val="ED7D31" w:themeColor="accent2"/>
          <w:lang w:eastAsia="ja-JP"/>
        </w:rPr>
      </w:pPr>
      <w:r w:rsidRPr="000E649E">
        <w:rPr>
          <w:color w:val="ED7D31" w:themeColor="accent2"/>
          <w:lang w:eastAsia="ja-JP"/>
        </w:rPr>
        <w:t>Project activities and deliverables</w:t>
      </w:r>
    </w:p>
    <w:p w14:paraId="6E9A1D93" w14:textId="1B970906" w:rsidR="00216F81" w:rsidRPr="00732ABF" w:rsidRDefault="00C35592" w:rsidP="003344A1">
      <w:pPr>
        <w:spacing w:before="100" w:beforeAutospacing="1" w:after="100" w:afterAutospacing="1"/>
        <w:rPr>
          <w:rFonts w:ascii="Aptos" w:hAnsi="Aptos"/>
        </w:rPr>
      </w:pPr>
      <w:r w:rsidRPr="00732ABF">
        <w:rPr>
          <w:rFonts w:ascii="Aptos" w:hAnsi="Aptos"/>
        </w:rPr>
        <w:t>All project activities should be listed here with a description.</w:t>
      </w:r>
      <w:r w:rsidR="00B76F60" w:rsidRPr="00732ABF">
        <w:rPr>
          <w:rFonts w:ascii="Aptos" w:hAnsi="Aptos"/>
        </w:rPr>
        <w:t xml:space="preserve"> </w:t>
      </w:r>
      <w:r w:rsidR="00F63AD4" w:rsidRPr="00732ABF">
        <w:rPr>
          <w:rFonts w:ascii="Aptos" w:hAnsi="Aptos"/>
        </w:rPr>
        <w:t>Please number the activities as shown below to indicate association of activities to the related outputs.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032"/>
        <w:gridCol w:w="1170"/>
        <w:gridCol w:w="4456"/>
        <w:gridCol w:w="2739"/>
      </w:tblGrid>
      <w:tr w:rsidR="006079E5" w:rsidRPr="00732ABF" w14:paraId="21A2A742" w14:textId="77777777" w:rsidTr="00063477">
        <w:tc>
          <w:tcPr>
            <w:tcW w:w="2553" w:type="dxa"/>
          </w:tcPr>
          <w:p w14:paraId="62705E12" w14:textId="5D8DE27F" w:rsidR="006079E5" w:rsidRPr="00732ABF" w:rsidRDefault="006079E5" w:rsidP="00216F81">
            <w:pPr>
              <w:rPr>
                <w:rFonts w:ascii="Aptos" w:hAnsi="Aptos"/>
                <w:b/>
                <w:bCs/>
              </w:rPr>
            </w:pPr>
            <w:r w:rsidRPr="00732ABF">
              <w:rPr>
                <w:rFonts w:ascii="Aptos" w:hAnsi="Aptos"/>
                <w:b/>
                <w:bCs/>
              </w:rPr>
              <w:t>Output</w:t>
            </w:r>
          </w:p>
        </w:tc>
        <w:tc>
          <w:tcPr>
            <w:tcW w:w="2032" w:type="dxa"/>
          </w:tcPr>
          <w:p w14:paraId="0BD5C6FD" w14:textId="252E46DD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  <w:b/>
              </w:rPr>
              <w:t>Activities</w:t>
            </w:r>
          </w:p>
        </w:tc>
        <w:tc>
          <w:tcPr>
            <w:tcW w:w="1170" w:type="dxa"/>
          </w:tcPr>
          <w:p w14:paraId="7BAA4BD3" w14:textId="0B90007D" w:rsidR="006079E5" w:rsidRPr="007370B8" w:rsidRDefault="007370B8" w:rsidP="00216F81">
            <w:pPr>
              <w:rPr>
                <w:rFonts w:ascii="Aptos" w:eastAsiaTheme="minorEastAsia" w:hAnsi="Aptos" w:hint="eastAsia"/>
                <w:b/>
              </w:rPr>
            </w:pPr>
            <w:r>
              <w:rPr>
                <w:rFonts w:ascii="Aptos" w:eastAsiaTheme="minorEastAsia" w:hAnsi="Aptos" w:hint="eastAsia"/>
                <w:b/>
              </w:rPr>
              <w:t xml:space="preserve">Year </w:t>
            </w:r>
            <w:r w:rsidR="00584FA9">
              <w:rPr>
                <w:rFonts w:ascii="Aptos" w:eastAsiaTheme="minorEastAsia" w:hAnsi="Aptos" w:hint="eastAsia"/>
                <w:b/>
              </w:rPr>
              <w:t xml:space="preserve">&amp; </w:t>
            </w:r>
            <w:r w:rsidR="00F6774C">
              <w:rPr>
                <w:rFonts w:ascii="Aptos" w:eastAsiaTheme="minorEastAsia" w:hAnsi="Aptos" w:hint="eastAsia"/>
                <w:b/>
              </w:rPr>
              <w:t>Quarter</w:t>
            </w:r>
          </w:p>
        </w:tc>
        <w:tc>
          <w:tcPr>
            <w:tcW w:w="4456" w:type="dxa"/>
          </w:tcPr>
          <w:p w14:paraId="233F8159" w14:textId="4C6C8EAC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  <w:b/>
              </w:rPr>
              <w:t>Description</w:t>
            </w:r>
          </w:p>
        </w:tc>
        <w:tc>
          <w:tcPr>
            <w:tcW w:w="2739" w:type="dxa"/>
          </w:tcPr>
          <w:p w14:paraId="5651F7F7" w14:textId="55D12367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  <w:b/>
              </w:rPr>
              <w:t>Deliverables</w:t>
            </w:r>
          </w:p>
        </w:tc>
      </w:tr>
      <w:tr w:rsidR="006079E5" w:rsidRPr="00732ABF" w14:paraId="4D919651" w14:textId="77777777" w:rsidTr="00063477">
        <w:tc>
          <w:tcPr>
            <w:tcW w:w="2553" w:type="dxa"/>
          </w:tcPr>
          <w:p w14:paraId="215E1D64" w14:textId="5E869BAF" w:rsidR="006079E5" w:rsidRPr="00F6774C" w:rsidRDefault="006079E5" w:rsidP="00216F81">
            <w:pPr>
              <w:rPr>
                <w:rFonts w:ascii="Aptos" w:eastAsiaTheme="minorEastAsia" w:hAnsi="Aptos" w:hint="eastAsia"/>
              </w:rPr>
            </w:pPr>
            <w:r w:rsidRPr="00732ABF">
              <w:rPr>
                <w:rFonts w:ascii="Aptos" w:hAnsi="Aptos"/>
                <w:b/>
                <w:bCs/>
              </w:rPr>
              <w:t>Output 1.1</w:t>
            </w:r>
            <w:r w:rsidR="00F6774C">
              <w:rPr>
                <w:rFonts w:ascii="Aptos" w:eastAsiaTheme="minorEastAsia" w:hAnsi="Aptos" w:hint="eastAsia"/>
                <w:b/>
                <w:bCs/>
              </w:rPr>
              <w:t xml:space="preserve"> </w:t>
            </w:r>
            <w:r w:rsidR="00F6774C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 xml:space="preserve">(e.g., restored wetland, </w:t>
            </w:r>
            <w:bookmarkStart w:id="7" w:name="OLE_LINK48"/>
            <w:r w:rsidR="00F6774C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upgraded drainage system</w:t>
            </w:r>
            <w:bookmarkEnd w:id="7"/>
            <w:r w:rsidR="00F6774C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, installed hybrid infrastructure)</w:t>
            </w:r>
          </w:p>
        </w:tc>
        <w:tc>
          <w:tcPr>
            <w:tcW w:w="2032" w:type="dxa"/>
          </w:tcPr>
          <w:p w14:paraId="329A5BCC" w14:textId="42CED4B1" w:rsidR="006079E5" w:rsidRPr="00F6774C" w:rsidRDefault="006079E5" w:rsidP="00216F81">
            <w:pPr>
              <w:rPr>
                <w:rFonts w:ascii="Aptos" w:eastAsiaTheme="minorEastAsia" w:hAnsi="Aptos" w:hint="eastAsia"/>
              </w:rPr>
            </w:pPr>
            <w:bookmarkStart w:id="8" w:name="OLE_LINK76"/>
            <w:r w:rsidRPr="00732ABF">
              <w:rPr>
                <w:rFonts w:ascii="Aptos" w:hAnsi="Aptos"/>
              </w:rPr>
              <w:t>Activity 1.1.1</w:t>
            </w:r>
            <w:bookmarkEnd w:id="8"/>
            <w:r w:rsidR="00F6774C">
              <w:rPr>
                <w:rFonts w:ascii="Aptos" w:eastAsiaTheme="minorEastAsia" w:hAnsi="Aptos" w:hint="eastAsia"/>
              </w:rPr>
              <w:t xml:space="preserve"> </w:t>
            </w:r>
            <w:r w:rsidR="005E6C46" w:rsidRPr="005E6C46">
              <w:rPr>
                <w:rFonts w:ascii="Aptos" w:hAnsi="Aptos" w:hint="eastAsia"/>
                <w:i/>
                <w:iCs/>
                <w:color w:val="A6A6A6" w:themeColor="background1" w:themeShade="A6"/>
              </w:rPr>
              <w:t>Design</w:t>
            </w:r>
            <w:r w:rsidR="005E6C46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 xml:space="preserve"> </w:t>
            </w:r>
            <w:r w:rsidR="005E6C46" w:rsidRPr="00F6774C">
              <w:rPr>
                <w:rFonts w:ascii="Aptos" w:hAnsi="Aptos"/>
                <w:i/>
                <w:iCs/>
                <w:color w:val="A6A6A6" w:themeColor="background1" w:themeShade="A6"/>
              </w:rPr>
              <w:t>upgraded drainage system</w:t>
            </w:r>
          </w:p>
        </w:tc>
        <w:tc>
          <w:tcPr>
            <w:tcW w:w="1170" w:type="dxa"/>
          </w:tcPr>
          <w:p w14:paraId="2A9DEA41" w14:textId="6565F57C" w:rsidR="006079E5" w:rsidRPr="00F6774C" w:rsidRDefault="00F6774C" w:rsidP="00216F81">
            <w:pPr>
              <w:rPr>
                <w:rFonts w:ascii="Aptos" w:eastAsiaTheme="minorEastAsia" w:hAnsi="Aptos" w:hint="eastAsia"/>
                <w:i/>
                <w:iCs/>
              </w:rPr>
            </w:pPr>
            <w:r w:rsidRPr="00F6774C">
              <w:rPr>
                <w:rFonts w:ascii="Aptos" w:eastAsiaTheme="minorEastAsia" w:hAnsi="Aptos" w:hint="eastAsia"/>
                <w:i/>
                <w:iCs/>
                <w:color w:val="A6A6A6" w:themeColor="background1" w:themeShade="A6"/>
              </w:rPr>
              <w:t>e.g. 2027 Q2</w:t>
            </w:r>
          </w:p>
        </w:tc>
        <w:tc>
          <w:tcPr>
            <w:tcW w:w="4456" w:type="dxa"/>
          </w:tcPr>
          <w:p w14:paraId="66C06C1C" w14:textId="17EAED4A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739" w:type="dxa"/>
          </w:tcPr>
          <w:p w14:paraId="7F00678D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</w:tr>
      <w:tr w:rsidR="006079E5" w:rsidRPr="00732ABF" w14:paraId="0AAF38CF" w14:textId="77777777" w:rsidTr="00063477">
        <w:tc>
          <w:tcPr>
            <w:tcW w:w="2553" w:type="dxa"/>
          </w:tcPr>
          <w:p w14:paraId="65407245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032" w:type="dxa"/>
          </w:tcPr>
          <w:p w14:paraId="746CC0E4" w14:textId="5F078294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</w:rPr>
              <w:t>Activity 1.1.2</w:t>
            </w:r>
          </w:p>
        </w:tc>
        <w:tc>
          <w:tcPr>
            <w:tcW w:w="1170" w:type="dxa"/>
          </w:tcPr>
          <w:p w14:paraId="0D0256C2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4456" w:type="dxa"/>
          </w:tcPr>
          <w:p w14:paraId="0B30E663" w14:textId="69235F0D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739" w:type="dxa"/>
          </w:tcPr>
          <w:p w14:paraId="6E032BAB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</w:tr>
      <w:tr w:rsidR="006079E5" w:rsidRPr="00732ABF" w14:paraId="53537FB6" w14:textId="77777777" w:rsidTr="00063477">
        <w:tc>
          <w:tcPr>
            <w:tcW w:w="2553" w:type="dxa"/>
          </w:tcPr>
          <w:p w14:paraId="7F231012" w14:textId="61C19509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  <w:b/>
                <w:bCs/>
              </w:rPr>
              <w:t>Output 1.2</w:t>
            </w:r>
          </w:p>
        </w:tc>
        <w:tc>
          <w:tcPr>
            <w:tcW w:w="2032" w:type="dxa"/>
          </w:tcPr>
          <w:p w14:paraId="7F2C8F8D" w14:textId="52D485CE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</w:rPr>
              <w:t>Activity 1.2.1</w:t>
            </w:r>
          </w:p>
        </w:tc>
        <w:tc>
          <w:tcPr>
            <w:tcW w:w="1170" w:type="dxa"/>
          </w:tcPr>
          <w:p w14:paraId="638AF6AF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4456" w:type="dxa"/>
          </w:tcPr>
          <w:p w14:paraId="6B8C0EBA" w14:textId="75AF5CE0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739" w:type="dxa"/>
          </w:tcPr>
          <w:p w14:paraId="771DF52C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</w:tr>
      <w:tr w:rsidR="006079E5" w:rsidRPr="00732ABF" w14:paraId="13B001A0" w14:textId="77777777" w:rsidTr="00063477">
        <w:tc>
          <w:tcPr>
            <w:tcW w:w="2553" w:type="dxa"/>
          </w:tcPr>
          <w:p w14:paraId="45574428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032" w:type="dxa"/>
          </w:tcPr>
          <w:p w14:paraId="3FDE809B" w14:textId="4ACDFE32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</w:rPr>
              <w:t>Activity 1.2.2</w:t>
            </w:r>
          </w:p>
        </w:tc>
        <w:tc>
          <w:tcPr>
            <w:tcW w:w="1170" w:type="dxa"/>
          </w:tcPr>
          <w:p w14:paraId="4ED2CAC8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4456" w:type="dxa"/>
          </w:tcPr>
          <w:p w14:paraId="55F89E7D" w14:textId="0DD566BB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739" w:type="dxa"/>
          </w:tcPr>
          <w:p w14:paraId="3DE4F5A1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</w:tr>
      <w:tr w:rsidR="006079E5" w:rsidRPr="00732ABF" w14:paraId="3C7F45E9" w14:textId="77777777" w:rsidTr="00063477">
        <w:tc>
          <w:tcPr>
            <w:tcW w:w="2553" w:type="dxa"/>
          </w:tcPr>
          <w:p w14:paraId="623B0C53" w14:textId="61ED064A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  <w:b/>
                <w:bCs/>
              </w:rPr>
              <w:t>Output 2.1</w:t>
            </w:r>
          </w:p>
        </w:tc>
        <w:tc>
          <w:tcPr>
            <w:tcW w:w="2032" w:type="dxa"/>
          </w:tcPr>
          <w:p w14:paraId="0E54A4A5" w14:textId="468A37A4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</w:rPr>
              <w:t>Activity 2.1.1</w:t>
            </w:r>
          </w:p>
        </w:tc>
        <w:tc>
          <w:tcPr>
            <w:tcW w:w="1170" w:type="dxa"/>
          </w:tcPr>
          <w:p w14:paraId="6C8A3606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4456" w:type="dxa"/>
          </w:tcPr>
          <w:p w14:paraId="603D1546" w14:textId="680A41C6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739" w:type="dxa"/>
          </w:tcPr>
          <w:p w14:paraId="2265F546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</w:tr>
      <w:tr w:rsidR="006079E5" w:rsidRPr="00732ABF" w14:paraId="1E1B50CF" w14:textId="77777777" w:rsidTr="00063477">
        <w:tc>
          <w:tcPr>
            <w:tcW w:w="2553" w:type="dxa"/>
          </w:tcPr>
          <w:p w14:paraId="79A9E06B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032" w:type="dxa"/>
          </w:tcPr>
          <w:p w14:paraId="051374D7" w14:textId="14E63888" w:rsidR="006079E5" w:rsidRPr="00732ABF" w:rsidRDefault="006079E5" w:rsidP="00216F81">
            <w:pPr>
              <w:rPr>
                <w:rFonts w:ascii="Aptos" w:hAnsi="Aptos"/>
              </w:rPr>
            </w:pPr>
            <w:r w:rsidRPr="00732ABF">
              <w:rPr>
                <w:rFonts w:ascii="Aptos" w:hAnsi="Aptos"/>
              </w:rPr>
              <w:t>Activity 2.1.2</w:t>
            </w:r>
          </w:p>
        </w:tc>
        <w:tc>
          <w:tcPr>
            <w:tcW w:w="1170" w:type="dxa"/>
          </w:tcPr>
          <w:p w14:paraId="19F69441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4456" w:type="dxa"/>
          </w:tcPr>
          <w:p w14:paraId="56761B45" w14:textId="1408356F" w:rsidR="006079E5" w:rsidRPr="00732ABF" w:rsidRDefault="006079E5" w:rsidP="00216F81">
            <w:pPr>
              <w:rPr>
                <w:rFonts w:ascii="Aptos" w:hAnsi="Aptos"/>
              </w:rPr>
            </w:pPr>
          </w:p>
        </w:tc>
        <w:tc>
          <w:tcPr>
            <w:tcW w:w="2739" w:type="dxa"/>
          </w:tcPr>
          <w:p w14:paraId="0C0104A1" w14:textId="77777777" w:rsidR="006079E5" w:rsidRPr="00732ABF" w:rsidRDefault="006079E5" w:rsidP="00216F81">
            <w:pPr>
              <w:rPr>
                <w:rFonts w:ascii="Aptos" w:hAnsi="Aptos"/>
              </w:rPr>
            </w:pPr>
          </w:p>
        </w:tc>
      </w:tr>
    </w:tbl>
    <w:p w14:paraId="6A0F6A8A" w14:textId="77777777" w:rsidR="00216F81" w:rsidRPr="00732ABF" w:rsidRDefault="00216F81" w:rsidP="00216F81">
      <w:pPr>
        <w:rPr>
          <w:rFonts w:ascii="Aptos" w:hAnsi="Aptos"/>
        </w:rPr>
      </w:pPr>
    </w:p>
    <w:p w14:paraId="67D84196" w14:textId="41793D18" w:rsidR="005C3E77" w:rsidRPr="000E649E" w:rsidRDefault="005C3E77" w:rsidP="000E649E">
      <w:pPr>
        <w:pStyle w:val="Heading1"/>
        <w:numPr>
          <w:ilvl w:val="0"/>
          <w:numId w:val="4"/>
        </w:numPr>
        <w:rPr>
          <w:color w:val="ED7D31" w:themeColor="accent2"/>
          <w:lang w:eastAsia="ja-JP"/>
        </w:rPr>
      </w:pPr>
      <w:bookmarkStart w:id="9" w:name="OLE_LINK67"/>
      <w:bookmarkEnd w:id="0"/>
      <w:r w:rsidRPr="000E649E">
        <w:rPr>
          <w:color w:val="ED7D31" w:themeColor="accent2"/>
          <w:lang w:eastAsia="ja-JP"/>
        </w:rPr>
        <w:lastRenderedPageBreak/>
        <w:t>Risk Matrix &amp; Mitigation Plan</w:t>
      </w:r>
    </w:p>
    <w:p w14:paraId="6E5910CC" w14:textId="77777777" w:rsidR="005C3E77" w:rsidRPr="00732ABF" w:rsidRDefault="005C3E77" w:rsidP="005C3E77">
      <w:pPr>
        <w:spacing w:before="100" w:beforeAutospacing="1" w:after="100" w:afterAutospacing="1"/>
        <w:rPr>
          <w:rFonts w:ascii="Aptos" w:hAnsi="Aptos"/>
        </w:rPr>
      </w:pPr>
      <w:r w:rsidRPr="00732ABF">
        <w:rPr>
          <w:rFonts w:ascii="Aptos" w:hAnsi="Aptos"/>
        </w:rPr>
        <w:t>Please identify the most important risks covering environmental, social, regulatory and institutional risks and complete the table below:</w:t>
      </w:r>
    </w:p>
    <w:tbl>
      <w:tblPr>
        <w:tblW w:w="129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430"/>
        <w:gridCol w:w="2388"/>
        <w:gridCol w:w="3552"/>
        <w:gridCol w:w="2070"/>
      </w:tblGrid>
      <w:tr w:rsidR="005C3E77" w:rsidRPr="00732ABF" w14:paraId="57B96DE5" w14:textId="77777777" w:rsidTr="001967F6">
        <w:trPr>
          <w:tblHeader/>
          <w:tblCellSpacing w:w="15" w:type="dxa"/>
        </w:trPr>
        <w:tc>
          <w:tcPr>
            <w:tcW w:w="2470" w:type="dxa"/>
            <w:vAlign w:val="center"/>
            <w:hideMark/>
          </w:tcPr>
          <w:p w14:paraId="69E6653B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proofErr w:type="spellStart"/>
            <w:r w:rsidRPr="00732ABF">
              <w:rPr>
                <w:rFonts w:ascii="Aptos" w:hAnsi="Aptos"/>
                <w:b/>
                <w:bCs/>
                <w:lang w:val="de-DE"/>
              </w:rPr>
              <w:t>Identified</w:t>
            </w:r>
            <w:proofErr w:type="spellEnd"/>
            <w:r w:rsidRPr="00732ABF">
              <w:rPr>
                <w:rFonts w:ascii="Aptos" w:hAnsi="Aptos"/>
                <w:b/>
                <w:bCs/>
                <w:lang w:val="de-DE"/>
              </w:rPr>
              <w:t xml:space="preserve"> Risk</w:t>
            </w:r>
          </w:p>
        </w:tc>
        <w:tc>
          <w:tcPr>
            <w:tcW w:w="2400" w:type="dxa"/>
            <w:vAlign w:val="center"/>
            <w:hideMark/>
          </w:tcPr>
          <w:p w14:paraId="46C683D7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proofErr w:type="spellStart"/>
            <w:r w:rsidRPr="00732ABF">
              <w:rPr>
                <w:rFonts w:ascii="Aptos" w:hAnsi="Aptos"/>
                <w:b/>
                <w:bCs/>
                <w:lang w:val="de-DE"/>
              </w:rPr>
              <w:t>Likelihood</w:t>
            </w:r>
            <w:proofErr w:type="spellEnd"/>
            <w:r w:rsidRPr="00732ABF">
              <w:rPr>
                <w:rFonts w:ascii="Aptos" w:hAnsi="Aptos"/>
                <w:b/>
                <w:bCs/>
                <w:lang w:val="de-DE"/>
              </w:rPr>
              <w:t xml:space="preserve"> (Low/Med/High)</w:t>
            </w:r>
          </w:p>
        </w:tc>
        <w:tc>
          <w:tcPr>
            <w:tcW w:w="2358" w:type="dxa"/>
            <w:vAlign w:val="center"/>
            <w:hideMark/>
          </w:tcPr>
          <w:p w14:paraId="48BCAF2A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r w:rsidRPr="00732ABF">
              <w:rPr>
                <w:rFonts w:ascii="Aptos" w:hAnsi="Aptos"/>
                <w:b/>
                <w:bCs/>
                <w:lang w:val="de-DE"/>
              </w:rPr>
              <w:t>Impact (Low/Med/High)</w:t>
            </w:r>
          </w:p>
        </w:tc>
        <w:tc>
          <w:tcPr>
            <w:tcW w:w="3522" w:type="dxa"/>
            <w:vAlign w:val="center"/>
            <w:hideMark/>
          </w:tcPr>
          <w:p w14:paraId="0998B2DB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de-DE"/>
              </w:rPr>
            </w:pPr>
            <w:r w:rsidRPr="00732ABF">
              <w:rPr>
                <w:rFonts w:ascii="Aptos" w:hAnsi="Aptos"/>
                <w:b/>
                <w:bCs/>
                <w:lang w:val="de-DE"/>
              </w:rPr>
              <w:t>Mitigation Measures</w:t>
            </w:r>
          </w:p>
        </w:tc>
        <w:tc>
          <w:tcPr>
            <w:tcW w:w="2025" w:type="dxa"/>
            <w:vAlign w:val="center"/>
            <w:hideMark/>
          </w:tcPr>
          <w:p w14:paraId="421231CF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</w:rPr>
            </w:pPr>
            <w:r w:rsidRPr="00732ABF">
              <w:rPr>
                <w:rFonts w:ascii="Aptos" w:hAnsi="Aptos"/>
                <w:b/>
                <w:bCs/>
              </w:rPr>
              <w:t>Residual Risk</w:t>
            </w:r>
          </w:p>
          <w:p w14:paraId="4F0D9928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</w:rPr>
            </w:pPr>
            <w:r w:rsidRPr="00732ABF">
              <w:rPr>
                <w:rFonts w:ascii="Aptos" w:hAnsi="Aptos"/>
                <w:b/>
                <w:bCs/>
              </w:rPr>
              <w:t>(Low/Med/High)</w:t>
            </w:r>
          </w:p>
        </w:tc>
      </w:tr>
      <w:tr w:rsidR="005C3E77" w:rsidRPr="00732ABF" w14:paraId="49B8279B" w14:textId="77777777" w:rsidTr="001967F6">
        <w:trPr>
          <w:tblHeader/>
          <w:tblCellSpacing w:w="15" w:type="dxa"/>
        </w:trPr>
        <w:tc>
          <w:tcPr>
            <w:tcW w:w="2470" w:type="dxa"/>
            <w:vAlign w:val="center"/>
          </w:tcPr>
          <w:p w14:paraId="7FB9C646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400" w:type="dxa"/>
            <w:vAlign w:val="center"/>
          </w:tcPr>
          <w:p w14:paraId="14F874B4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358" w:type="dxa"/>
            <w:vAlign w:val="center"/>
          </w:tcPr>
          <w:p w14:paraId="1AA1C7E1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3522" w:type="dxa"/>
            <w:vAlign w:val="center"/>
          </w:tcPr>
          <w:p w14:paraId="4B7DB5D7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025" w:type="dxa"/>
            <w:vAlign w:val="center"/>
          </w:tcPr>
          <w:p w14:paraId="30B5CE4D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  <w:tr w:rsidR="005C3E77" w:rsidRPr="00732ABF" w14:paraId="02274807" w14:textId="77777777" w:rsidTr="001967F6">
        <w:trPr>
          <w:tblHeader/>
          <w:tblCellSpacing w:w="15" w:type="dxa"/>
        </w:trPr>
        <w:tc>
          <w:tcPr>
            <w:tcW w:w="2470" w:type="dxa"/>
            <w:vAlign w:val="center"/>
          </w:tcPr>
          <w:p w14:paraId="38D431A9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400" w:type="dxa"/>
            <w:vAlign w:val="center"/>
          </w:tcPr>
          <w:p w14:paraId="3F81FDC1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358" w:type="dxa"/>
            <w:vAlign w:val="center"/>
          </w:tcPr>
          <w:p w14:paraId="78F0BB63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3522" w:type="dxa"/>
            <w:vAlign w:val="center"/>
          </w:tcPr>
          <w:p w14:paraId="4651C2D8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025" w:type="dxa"/>
            <w:vAlign w:val="center"/>
          </w:tcPr>
          <w:p w14:paraId="49ACB84D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  <w:tr w:rsidR="005C3E77" w:rsidRPr="00732ABF" w14:paraId="680B66FB" w14:textId="77777777" w:rsidTr="001967F6">
        <w:trPr>
          <w:tblHeader/>
          <w:tblCellSpacing w:w="15" w:type="dxa"/>
        </w:trPr>
        <w:tc>
          <w:tcPr>
            <w:tcW w:w="2470" w:type="dxa"/>
            <w:vAlign w:val="center"/>
          </w:tcPr>
          <w:p w14:paraId="3802F728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400" w:type="dxa"/>
            <w:vAlign w:val="center"/>
          </w:tcPr>
          <w:p w14:paraId="64D07F5D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358" w:type="dxa"/>
            <w:vAlign w:val="center"/>
          </w:tcPr>
          <w:p w14:paraId="2DB30EB8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3522" w:type="dxa"/>
            <w:vAlign w:val="center"/>
          </w:tcPr>
          <w:p w14:paraId="49486CF4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  <w:lang w:val="en-US"/>
              </w:rPr>
            </w:pPr>
          </w:p>
        </w:tc>
        <w:tc>
          <w:tcPr>
            <w:tcW w:w="2025" w:type="dxa"/>
            <w:vAlign w:val="center"/>
          </w:tcPr>
          <w:p w14:paraId="7A88AABF" w14:textId="77777777" w:rsidR="005C3E77" w:rsidRPr="00732ABF" w:rsidRDefault="005C3E77" w:rsidP="001D78CB">
            <w:pPr>
              <w:jc w:val="center"/>
              <w:rPr>
                <w:rFonts w:ascii="Aptos" w:hAnsi="Aptos"/>
                <w:b/>
                <w:bCs/>
              </w:rPr>
            </w:pPr>
          </w:p>
        </w:tc>
      </w:tr>
      <w:bookmarkEnd w:id="9"/>
    </w:tbl>
    <w:p w14:paraId="0531F1F5" w14:textId="77777777" w:rsidR="00822CC4" w:rsidRPr="00732ABF" w:rsidRDefault="00822CC4">
      <w:pPr>
        <w:rPr>
          <w:rFonts w:ascii="Aptos" w:hAnsi="Aptos"/>
        </w:rPr>
      </w:pPr>
    </w:p>
    <w:sectPr w:rsidR="00822CC4" w:rsidRPr="00732ABF" w:rsidSect="00FF051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5E24B" w14:textId="77777777" w:rsidR="00473EC4" w:rsidRDefault="00473EC4" w:rsidP="00516972">
      <w:r>
        <w:separator/>
      </w:r>
    </w:p>
  </w:endnote>
  <w:endnote w:type="continuationSeparator" w:id="0">
    <w:p w14:paraId="28897194" w14:textId="77777777" w:rsidR="00473EC4" w:rsidRDefault="00473EC4" w:rsidP="0051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5E806" w14:textId="77777777" w:rsidR="00473EC4" w:rsidRDefault="00473EC4" w:rsidP="00516972">
      <w:r>
        <w:separator/>
      </w:r>
    </w:p>
  </w:footnote>
  <w:footnote w:type="continuationSeparator" w:id="0">
    <w:p w14:paraId="32F6E84E" w14:textId="77777777" w:rsidR="00473EC4" w:rsidRDefault="00473EC4" w:rsidP="00516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0D8E"/>
    <w:multiLevelType w:val="hybridMultilevel"/>
    <w:tmpl w:val="A58C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91667"/>
    <w:multiLevelType w:val="hybridMultilevel"/>
    <w:tmpl w:val="F85A1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94376"/>
    <w:multiLevelType w:val="hybridMultilevel"/>
    <w:tmpl w:val="FA821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74BCC"/>
    <w:multiLevelType w:val="hybridMultilevel"/>
    <w:tmpl w:val="C3D2E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13923"/>
    <w:multiLevelType w:val="hybridMultilevel"/>
    <w:tmpl w:val="68FC04B8"/>
    <w:lvl w:ilvl="0" w:tplc="AA40CE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419967">
    <w:abstractNumId w:val="3"/>
  </w:num>
  <w:num w:numId="2" w16cid:durableId="1430928132">
    <w:abstractNumId w:val="4"/>
  </w:num>
  <w:num w:numId="3" w16cid:durableId="1283999915">
    <w:abstractNumId w:val="1"/>
  </w:num>
  <w:num w:numId="4" w16cid:durableId="615331883">
    <w:abstractNumId w:val="2"/>
  </w:num>
  <w:num w:numId="5" w16cid:durableId="162623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1"/>
    <w:rsid w:val="00063477"/>
    <w:rsid w:val="00065F23"/>
    <w:rsid w:val="000D5EF6"/>
    <w:rsid w:val="000E649E"/>
    <w:rsid w:val="00160F4A"/>
    <w:rsid w:val="001646CD"/>
    <w:rsid w:val="001967F6"/>
    <w:rsid w:val="001B12E0"/>
    <w:rsid w:val="001B1431"/>
    <w:rsid w:val="001B5956"/>
    <w:rsid w:val="00216F81"/>
    <w:rsid w:val="00265666"/>
    <w:rsid w:val="003020A4"/>
    <w:rsid w:val="00310CC8"/>
    <w:rsid w:val="00315A5A"/>
    <w:rsid w:val="003344A1"/>
    <w:rsid w:val="003A6E09"/>
    <w:rsid w:val="003B0AD4"/>
    <w:rsid w:val="003C52B7"/>
    <w:rsid w:val="003C61E9"/>
    <w:rsid w:val="00404E90"/>
    <w:rsid w:val="004642EF"/>
    <w:rsid w:val="00473EC4"/>
    <w:rsid w:val="004C4337"/>
    <w:rsid w:val="0050662D"/>
    <w:rsid w:val="00516972"/>
    <w:rsid w:val="005212D9"/>
    <w:rsid w:val="00584FA9"/>
    <w:rsid w:val="005A5510"/>
    <w:rsid w:val="005C3E77"/>
    <w:rsid w:val="005C69F1"/>
    <w:rsid w:val="005D78F1"/>
    <w:rsid w:val="005E6C46"/>
    <w:rsid w:val="006079E5"/>
    <w:rsid w:val="00662A7D"/>
    <w:rsid w:val="00732ABF"/>
    <w:rsid w:val="007370B8"/>
    <w:rsid w:val="007B1617"/>
    <w:rsid w:val="00803512"/>
    <w:rsid w:val="00807195"/>
    <w:rsid w:val="00813FEE"/>
    <w:rsid w:val="00822CC4"/>
    <w:rsid w:val="00824BE7"/>
    <w:rsid w:val="00827E22"/>
    <w:rsid w:val="00841E02"/>
    <w:rsid w:val="00887247"/>
    <w:rsid w:val="008965BE"/>
    <w:rsid w:val="0089726D"/>
    <w:rsid w:val="00962C03"/>
    <w:rsid w:val="00970C6B"/>
    <w:rsid w:val="009840C8"/>
    <w:rsid w:val="00A03678"/>
    <w:rsid w:val="00A51E83"/>
    <w:rsid w:val="00A7184C"/>
    <w:rsid w:val="00A96732"/>
    <w:rsid w:val="00AA75C1"/>
    <w:rsid w:val="00AD4FD3"/>
    <w:rsid w:val="00AD71B7"/>
    <w:rsid w:val="00AF4DF1"/>
    <w:rsid w:val="00B76F60"/>
    <w:rsid w:val="00BA6D02"/>
    <w:rsid w:val="00C13778"/>
    <w:rsid w:val="00C35592"/>
    <w:rsid w:val="00C96F8C"/>
    <w:rsid w:val="00D155D3"/>
    <w:rsid w:val="00D865F8"/>
    <w:rsid w:val="00EB4660"/>
    <w:rsid w:val="00F3511D"/>
    <w:rsid w:val="00F63AD4"/>
    <w:rsid w:val="00F6774C"/>
    <w:rsid w:val="00FD44F5"/>
    <w:rsid w:val="00FF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2D035"/>
  <w15:chartTrackingRefBased/>
  <w15:docId w15:val="{D000B103-0127-4B50-9268-0B6F4E73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E7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4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4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3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3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3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3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31"/>
    <w:pPr>
      <w:spacing w:before="160" w:after="160" w:line="259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31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1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972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16972"/>
  </w:style>
  <w:style w:type="paragraph" w:styleId="Footer">
    <w:name w:val="footer"/>
    <w:basedOn w:val="Normal"/>
    <w:link w:val="FooterChar"/>
    <w:uiPriority w:val="99"/>
    <w:unhideWhenUsed/>
    <w:rsid w:val="005169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6972"/>
  </w:style>
  <w:style w:type="character" w:styleId="Strong">
    <w:name w:val="Strong"/>
    <w:basedOn w:val="DefaultParagraphFont"/>
    <w:uiPriority w:val="22"/>
    <w:qFormat/>
    <w:rsid w:val="005C3E77"/>
    <w:rPr>
      <w:b/>
      <w:bCs/>
    </w:rPr>
  </w:style>
  <w:style w:type="paragraph" w:styleId="NormalWeb">
    <w:name w:val="Normal (Web)"/>
    <w:basedOn w:val="Normal"/>
    <w:uiPriority w:val="99"/>
    <w:unhideWhenUsed/>
    <w:rsid w:val="005C3E77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5C3E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3E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3E77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table" w:styleId="TableGrid">
    <w:name w:val="Table Grid"/>
    <w:basedOn w:val="TableNormal"/>
    <w:uiPriority w:val="39"/>
    <w:rsid w:val="00A03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4F23BC85B6DC47B494F299E51A682A" ma:contentTypeVersion="7" ma:contentTypeDescription="Create a new document." ma:contentTypeScope="" ma:versionID="2d97092d425e6424bca60aa5f87e54eb">
  <xsd:schema xmlns:xsd="http://www.w3.org/2001/XMLSchema" xmlns:xs="http://www.w3.org/2001/XMLSchema" xmlns:p="http://schemas.microsoft.com/office/2006/metadata/properties" xmlns:ns2="8b19694c-0bba-406d-a496-3be0550efcf4" targetNamespace="http://schemas.microsoft.com/office/2006/metadata/properties" ma:root="true" ma:fieldsID="84dc3c9fe6265d0cce66676db894f127" ns2:_="">
    <xsd:import namespace="8b19694c-0bba-406d-a496-3be0550efc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9694c-0bba-406d-a496-3be0550efc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22FEED-0925-4DF3-BE42-25725FD5A475}"/>
</file>

<file path=customXml/itemProps2.xml><?xml version="1.0" encoding="utf-8"?>
<ds:datastoreItem xmlns:ds="http://schemas.openxmlformats.org/officeDocument/2006/customXml" ds:itemID="{311B6ADE-B004-4891-A122-3AEFD3CBF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F10FD6-8F69-453F-909F-81CEFFC8317E}">
  <ds:schemaRefs>
    <ds:schemaRef ds:uri="http://schemas.microsoft.com/office/2006/metadata/properties"/>
    <ds:schemaRef ds:uri="http://schemas.microsoft.com/office/infopath/2007/PartnerControls"/>
    <ds:schemaRef ds:uri="0e8c1b01-ab31-42a3-a597-e8c6c6154e11"/>
    <ds:schemaRef ds:uri="d529f59c-89bd-451e-a38b-9436f3f9c5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Chengchen Qian</dc:creator>
  <cp:keywords/>
  <dc:description/>
  <cp:lastModifiedBy>Chengchen Qian</cp:lastModifiedBy>
  <cp:revision>60</cp:revision>
  <dcterms:created xsi:type="dcterms:W3CDTF">2026-03-16T13:55:00Z</dcterms:created>
  <dcterms:modified xsi:type="dcterms:W3CDTF">2026-03-23T14:59:00Z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0x0101002A4F23BC85B6DC47B494F299E51A682A</vt:lpwstr>
  </property>
  <property fmtid="{D5CDD505-2E9C-101B-9397-08002B2CF9AE}" pid="3" name="MediaServiceImageTags">
    <vt:lpwstr/>
  </property>
</Properties>
</file>