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9CE" w:rsidRDefault="00A319CE" w:rsidP="00A319CE">
      <w:pPr>
        <w:pStyle w:val="Heading1"/>
      </w:pPr>
      <w:bookmarkStart w:id="0" w:name="_Toc310320611"/>
      <w:bookmarkStart w:id="1" w:name="_Toc310430099"/>
      <w:r>
        <w:t>&lt;h4&gt;</w:t>
      </w:r>
      <w:r w:rsidRPr="003137F1">
        <w:t>ESP explained</w:t>
      </w:r>
      <w:bookmarkEnd w:id="0"/>
      <w:bookmarkEnd w:id="1"/>
      <w:r>
        <w:t>&lt;/h4&gt;</w:t>
      </w:r>
    </w:p>
    <w:p w:rsidR="00A319CE" w:rsidRDefault="00A319CE" w:rsidP="00A319CE">
      <w:pPr>
        <w:rPr>
          <w:rFonts w:cs="Calibri"/>
        </w:rPr>
      </w:pPr>
      <w:r w:rsidRPr="003137F1">
        <w:rPr>
          <w:rFonts w:cs="Calibri"/>
          <w:sz w:val="24"/>
          <w:szCs w:val="24"/>
        </w:rPr>
        <w:t>E</w:t>
      </w:r>
      <w:r w:rsidRPr="003137F1">
        <w:rPr>
          <w:rFonts w:cs="Calibri"/>
        </w:rPr>
        <w:t xml:space="preserve">SP is a web based tool used to find or change anything in </w:t>
      </w:r>
      <w:r>
        <w:rPr>
          <w:rFonts w:cs="Calibri"/>
        </w:rPr>
        <w:t xml:space="preserve">EVE </w:t>
      </w:r>
      <w:r w:rsidRPr="003137F1">
        <w:rPr>
          <w:rFonts w:cs="Calibri"/>
        </w:rPr>
        <w:t xml:space="preserve">like dungeons, nodes, items, corps, player accounts, player petitions and much more. Each server has its very own ESP address and can be found by simply clicking on the server name located on </w:t>
      </w:r>
      <w:r>
        <w:rPr>
          <w:rFonts w:cs="Calibri"/>
        </w:rPr>
        <w:t xml:space="preserve">&lt;a </w:t>
      </w:r>
      <w:proofErr w:type="spellStart"/>
      <w:r>
        <w:rPr>
          <w:rFonts w:cs="Calibri"/>
        </w:rPr>
        <w:t>href</w:t>
      </w:r>
      <w:proofErr w:type="spellEnd"/>
      <w:r>
        <w:rPr>
          <w:rFonts w:cs="Calibri"/>
        </w:rPr>
        <w:t>=“</w:t>
      </w:r>
      <w:hyperlink r:id="rId5" w:history="1">
        <w:r w:rsidRPr="003137F1">
          <w:rPr>
            <w:rStyle w:val="Hyperlink"/>
            <w:rFonts w:cs="Calibri"/>
          </w:rPr>
          <w:t>http://esil.ccpgames.com/</w:t>
        </w:r>
      </w:hyperlink>
      <w:r>
        <w:rPr>
          <w:rFonts w:cs="Calibri"/>
        </w:rPr>
        <w:t>”&gt; &lt;u&gt;http://esil.ccpgames.com/&lt;/a&gt;&lt;/u&gt;</w:t>
      </w:r>
      <w:r w:rsidRPr="003137F1">
        <w:rPr>
          <w:rFonts w:cs="Calibri"/>
        </w:rPr>
        <w:t xml:space="preserve"> </w:t>
      </w:r>
      <w:r>
        <w:rPr>
          <w:rFonts w:cs="Calibri"/>
        </w:rPr>
        <w:t>&lt;/p&gt;</w:t>
      </w:r>
    </w:p>
    <w:p w:rsidR="00A319CE" w:rsidRDefault="00A319CE" w:rsidP="00A319CE">
      <w:pPr>
        <w:rPr>
          <w:rFonts w:cs="Calibri"/>
        </w:rPr>
      </w:pPr>
    </w:p>
    <w:p w:rsidR="00A319CE" w:rsidRPr="003137F1" w:rsidRDefault="00A319CE" w:rsidP="00A319CE">
      <w:pPr>
        <w:rPr>
          <w:rFonts w:cs="Calibri"/>
        </w:rPr>
      </w:pPr>
      <w:r>
        <w:rPr>
          <w:rFonts w:cs="Calibri"/>
        </w:rPr>
        <w:t>&lt;</w:t>
      </w:r>
      <w:proofErr w:type="spellStart"/>
      <w:r>
        <w:rPr>
          <w:rFonts w:cs="Calibri"/>
        </w:rPr>
        <w:t>img</w:t>
      </w:r>
      <w:proofErr w:type="spellEnd"/>
      <w:r>
        <w:rPr>
          <w:rFonts w:cs="Calibri"/>
        </w:rPr>
        <w:t xml:space="preserve"> </w:t>
      </w:r>
      <w:proofErr w:type="spellStart"/>
      <w:r>
        <w:rPr>
          <w:rFonts w:cs="Calibri"/>
        </w:rPr>
        <w:t>src</w:t>
      </w:r>
      <w:proofErr w:type="spellEnd"/>
      <w:r>
        <w:rPr>
          <w:rFonts w:cs="Calibri"/>
        </w:rPr>
        <w:t>=“esil.jpg”&gt; &lt;/p&gt;</w:t>
      </w:r>
    </w:p>
    <w:p w:rsidR="00A319CE" w:rsidRDefault="00A319CE" w:rsidP="00A319CE">
      <w:pPr>
        <w:rPr>
          <w:rFonts w:cs="Calibri"/>
          <w:noProof/>
          <w:lang w:eastAsia="en-GB"/>
        </w:rPr>
      </w:pPr>
      <w:r>
        <w:rPr>
          <w:rFonts w:cs="Calibri"/>
          <w:noProof/>
          <w:lang w:val="en-US" w:eastAsia="ja-JP"/>
        </w:rPr>
        <w:drawing>
          <wp:inline distT="0" distB="0" distL="0" distR="0">
            <wp:extent cx="5725160" cy="2512695"/>
            <wp:effectExtent l="19050" t="0" r="8890" b="0"/>
            <wp:docPr id="1" name="Picture 2" descr="C:\Users\ninglis\Desktop\e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nglis\Desktop\esp.jpg"/>
                    <pic:cNvPicPr>
                      <a:picLocks noChangeAspect="1" noChangeArrowheads="1"/>
                    </pic:cNvPicPr>
                  </pic:nvPicPr>
                  <pic:blipFill>
                    <a:blip r:embed="rId6" cstate="print"/>
                    <a:srcRect/>
                    <a:stretch>
                      <a:fillRect/>
                    </a:stretch>
                  </pic:blipFill>
                  <pic:spPr bwMode="auto">
                    <a:xfrm>
                      <a:off x="0" y="0"/>
                      <a:ext cx="5725160" cy="2512695"/>
                    </a:xfrm>
                    <a:prstGeom prst="rect">
                      <a:avLst/>
                    </a:prstGeom>
                    <a:noFill/>
                    <a:ln w="9525">
                      <a:noFill/>
                      <a:miter lim="800000"/>
                      <a:headEnd/>
                      <a:tailEnd/>
                    </a:ln>
                  </pic:spPr>
                </pic:pic>
              </a:graphicData>
            </a:graphic>
          </wp:inline>
        </w:drawing>
      </w:r>
    </w:p>
    <w:p w:rsidR="00A319CE" w:rsidRDefault="00A319CE" w:rsidP="00A319CE">
      <w:pPr>
        <w:rPr>
          <w:rFonts w:cs="Calibri"/>
          <w:noProof/>
          <w:lang w:eastAsia="en-GB"/>
        </w:rPr>
      </w:pPr>
      <w:r>
        <w:t>&lt;a id=“</w:t>
      </w:r>
      <w:proofErr w:type="spellStart"/>
      <w:r>
        <w:t>esp</w:t>
      </w:r>
      <w:proofErr w:type="spellEnd"/>
      <w:r>
        <w:t>“/&gt;</w:t>
      </w:r>
    </w:p>
    <w:p w:rsidR="00A319CE" w:rsidRDefault="00A319CE" w:rsidP="00A319CE">
      <w:pPr>
        <w:pStyle w:val="Heading2"/>
        <w:rPr>
          <w:noProof/>
          <w:lang w:eastAsia="en-GB"/>
        </w:rPr>
      </w:pPr>
      <w:r>
        <w:rPr>
          <w:noProof/>
          <w:lang w:eastAsia="en-GB"/>
        </w:rPr>
        <w:t>&lt;h4&gt;First Steps&lt;/h4&gt;</w:t>
      </w:r>
    </w:p>
    <w:p w:rsidR="00A319CE" w:rsidRDefault="00A319CE" w:rsidP="00A319CE">
      <w:pPr>
        <w:rPr>
          <w:rFonts w:cs="Calibri"/>
        </w:rPr>
      </w:pPr>
      <w:r>
        <w:rPr>
          <w:rFonts w:cs="Calibri"/>
        </w:rPr>
        <w:t>The first page of ESP will show the tester: &lt;/p&gt;</w:t>
      </w:r>
    </w:p>
    <w:p w:rsidR="00A319CE" w:rsidRDefault="00A319CE" w:rsidP="00A319CE">
      <w:pPr>
        <w:rPr>
          <w:rFonts w:cs="Calibri"/>
        </w:rPr>
      </w:pPr>
      <w:r>
        <w:rPr>
          <w:rFonts w:cs="Calibri"/>
        </w:rPr>
        <w:t>&lt;</w:t>
      </w:r>
      <w:proofErr w:type="spellStart"/>
      <w:proofErr w:type="gramStart"/>
      <w:r>
        <w:rPr>
          <w:rFonts w:cs="Calibri"/>
        </w:rPr>
        <w:t>ul</w:t>
      </w:r>
      <w:proofErr w:type="spellEnd"/>
      <w:proofErr w:type="gramEnd"/>
      <w:r>
        <w:rPr>
          <w:rFonts w:cs="Calibri"/>
        </w:rPr>
        <w:t>&gt;</w:t>
      </w:r>
    </w:p>
    <w:p w:rsidR="00A319CE" w:rsidRDefault="00A319CE" w:rsidP="00A319CE">
      <w:pPr>
        <w:numPr>
          <w:ilvl w:val="0"/>
          <w:numId w:val="1"/>
        </w:numPr>
        <w:rPr>
          <w:rFonts w:cs="Calibri"/>
        </w:rPr>
      </w:pPr>
      <w:r>
        <w:rPr>
          <w:rFonts w:cs="Calibri"/>
        </w:rPr>
        <w:t>&lt;</w:t>
      </w:r>
      <w:proofErr w:type="spellStart"/>
      <w:r>
        <w:rPr>
          <w:rFonts w:cs="Calibri"/>
        </w:rPr>
        <w:t>li</w:t>
      </w:r>
      <w:proofErr w:type="spellEnd"/>
      <w:r>
        <w:rPr>
          <w:rFonts w:cs="Calibri"/>
        </w:rPr>
        <w:t>&gt;A server population chart &lt;/</w:t>
      </w:r>
      <w:proofErr w:type="spellStart"/>
      <w:r>
        <w:rPr>
          <w:rFonts w:cs="Calibri"/>
        </w:rPr>
        <w:t>li</w:t>
      </w:r>
      <w:proofErr w:type="spellEnd"/>
      <w:r>
        <w:rPr>
          <w:rFonts w:cs="Calibri"/>
        </w:rPr>
        <w:t>&gt;</w:t>
      </w:r>
    </w:p>
    <w:p w:rsidR="00A319CE" w:rsidRDefault="00A319CE" w:rsidP="00A319CE">
      <w:pPr>
        <w:numPr>
          <w:ilvl w:val="0"/>
          <w:numId w:val="1"/>
        </w:numPr>
        <w:rPr>
          <w:rFonts w:cs="Calibri"/>
        </w:rPr>
      </w:pPr>
      <w:r>
        <w:rPr>
          <w:rFonts w:cs="Calibri"/>
        </w:rPr>
        <w:t>&lt;</w:t>
      </w:r>
      <w:proofErr w:type="spellStart"/>
      <w:r>
        <w:rPr>
          <w:rFonts w:cs="Calibri"/>
        </w:rPr>
        <w:t>li</w:t>
      </w:r>
      <w:proofErr w:type="spellEnd"/>
      <w:r>
        <w:rPr>
          <w:rFonts w:cs="Calibri"/>
        </w:rPr>
        <w:t>&gt;The “Tunnel to POLARIS” link&lt;/</w:t>
      </w:r>
      <w:proofErr w:type="spellStart"/>
      <w:r>
        <w:rPr>
          <w:rFonts w:cs="Calibri"/>
        </w:rPr>
        <w:t>li</w:t>
      </w:r>
      <w:proofErr w:type="spellEnd"/>
      <w:r>
        <w:rPr>
          <w:rFonts w:cs="Calibri"/>
        </w:rPr>
        <w:t>&gt;</w:t>
      </w:r>
    </w:p>
    <w:p w:rsidR="00A319CE" w:rsidRDefault="00A319CE" w:rsidP="00A319CE">
      <w:pPr>
        <w:numPr>
          <w:ilvl w:val="0"/>
          <w:numId w:val="1"/>
        </w:numPr>
        <w:rPr>
          <w:rFonts w:cs="Calibri"/>
        </w:rPr>
      </w:pPr>
      <w:r>
        <w:rPr>
          <w:rFonts w:cs="Calibri"/>
        </w:rPr>
        <w:t>&lt;</w:t>
      </w:r>
      <w:proofErr w:type="spellStart"/>
      <w:r>
        <w:rPr>
          <w:rFonts w:cs="Calibri"/>
        </w:rPr>
        <w:t>li</w:t>
      </w:r>
      <w:proofErr w:type="spellEnd"/>
      <w:r>
        <w:rPr>
          <w:rFonts w:cs="Calibri"/>
        </w:rPr>
        <w:t>&gt;The current server information (Code branch and build version)</w:t>
      </w:r>
      <w:r w:rsidRPr="006055D3">
        <w:rPr>
          <w:rFonts w:cs="Calibri"/>
        </w:rPr>
        <w:t xml:space="preserve"> </w:t>
      </w:r>
      <w:r>
        <w:rPr>
          <w:rFonts w:cs="Calibri"/>
        </w:rPr>
        <w:t>&lt;/</w:t>
      </w:r>
      <w:proofErr w:type="spellStart"/>
      <w:r>
        <w:rPr>
          <w:rFonts w:cs="Calibri"/>
        </w:rPr>
        <w:t>li</w:t>
      </w:r>
      <w:proofErr w:type="spellEnd"/>
      <w:r>
        <w:rPr>
          <w:rFonts w:cs="Calibri"/>
        </w:rPr>
        <w:t>&gt;</w:t>
      </w:r>
    </w:p>
    <w:p w:rsidR="00A319CE" w:rsidRDefault="00A319CE" w:rsidP="00A319CE">
      <w:pPr>
        <w:numPr>
          <w:ilvl w:val="0"/>
          <w:numId w:val="1"/>
        </w:numPr>
        <w:rPr>
          <w:rFonts w:cs="Calibri"/>
        </w:rPr>
      </w:pPr>
      <w:r>
        <w:rPr>
          <w:rFonts w:cs="Calibri"/>
        </w:rPr>
        <w:t>&lt;</w:t>
      </w:r>
      <w:proofErr w:type="spellStart"/>
      <w:r>
        <w:rPr>
          <w:rFonts w:cs="Calibri"/>
        </w:rPr>
        <w:t>li</w:t>
      </w:r>
      <w:proofErr w:type="spellEnd"/>
      <w:r>
        <w:rPr>
          <w:rFonts w:cs="Calibri"/>
        </w:rPr>
        <w:t>&gt;The server list (Used to find out which systems are on a different node)</w:t>
      </w:r>
      <w:r w:rsidRPr="006055D3">
        <w:rPr>
          <w:rFonts w:cs="Calibri"/>
        </w:rPr>
        <w:t xml:space="preserve"> </w:t>
      </w:r>
      <w:r>
        <w:rPr>
          <w:rFonts w:cs="Calibri"/>
        </w:rPr>
        <w:t>&lt;/</w:t>
      </w:r>
      <w:proofErr w:type="spellStart"/>
      <w:r>
        <w:rPr>
          <w:rFonts w:cs="Calibri"/>
        </w:rPr>
        <w:t>li</w:t>
      </w:r>
      <w:proofErr w:type="spellEnd"/>
      <w:r>
        <w:rPr>
          <w:rFonts w:cs="Calibri"/>
        </w:rPr>
        <w:t>&gt;</w:t>
      </w:r>
    </w:p>
    <w:p w:rsidR="00A319CE" w:rsidRDefault="00A319CE" w:rsidP="00A319CE">
      <w:pPr>
        <w:ind w:left="720"/>
        <w:rPr>
          <w:rFonts w:cs="Calibri"/>
        </w:rPr>
      </w:pPr>
      <w:r>
        <w:rPr>
          <w:rFonts w:cs="Calibri"/>
        </w:rPr>
        <w:t>&lt;/</w:t>
      </w:r>
      <w:proofErr w:type="spellStart"/>
      <w:r>
        <w:rPr>
          <w:rFonts w:cs="Calibri"/>
        </w:rPr>
        <w:t>ul</w:t>
      </w:r>
      <w:proofErr w:type="spellEnd"/>
      <w:r>
        <w:rPr>
          <w:rFonts w:cs="Calibri"/>
        </w:rPr>
        <w:t>&gt;</w:t>
      </w:r>
    </w:p>
    <w:p w:rsidR="00A319CE" w:rsidRDefault="00A319CE" w:rsidP="00A319CE">
      <w:pPr>
        <w:rPr>
          <w:rFonts w:cs="Calibri"/>
        </w:rPr>
      </w:pPr>
      <w:r>
        <w:rPr>
          <w:rFonts w:cs="Calibri"/>
        </w:rPr>
        <w:t xml:space="preserve">Start off by clicking on the “Tunnel to POLARIS” link. You will then be prompted to enter a username and password. Don’t forget that if you are logged into EVE with an account, that it will be logged out if you </w:t>
      </w:r>
      <w:r>
        <w:rPr>
          <w:rFonts w:cs="Calibri"/>
        </w:rPr>
        <w:lastRenderedPageBreak/>
        <w:t>use the same account to log into ESP. After logging into ESP you will notice that more options have been added to the menu at the upper right side of the screen. &lt;/p&gt;</w:t>
      </w:r>
    </w:p>
    <w:p w:rsidR="00A319CE" w:rsidRDefault="00A319CE" w:rsidP="00A319CE">
      <w:pPr>
        <w:rPr>
          <w:rFonts w:cs="Calibri"/>
        </w:rPr>
      </w:pPr>
    </w:p>
    <w:p w:rsidR="00A319CE" w:rsidRDefault="00A319CE" w:rsidP="00A319CE">
      <w:pPr>
        <w:rPr>
          <w:rFonts w:cs="Calibri"/>
        </w:rPr>
      </w:pPr>
      <w:r>
        <w:rPr>
          <w:rFonts w:cs="Calibri"/>
        </w:rPr>
        <w:t>&lt;</w:t>
      </w:r>
      <w:proofErr w:type="spellStart"/>
      <w:r>
        <w:rPr>
          <w:rFonts w:cs="Calibri"/>
        </w:rPr>
        <w:t>img</w:t>
      </w:r>
      <w:proofErr w:type="spellEnd"/>
      <w:r>
        <w:rPr>
          <w:rFonts w:cs="Calibri"/>
        </w:rPr>
        <w:t xml:space="preserve"> </w:t>
      </w:r>
      <w:proofErr w:type="spellStart"/>
      <w:r>
        <w:rPr>
          <w:rFonts w:cs="Calibri"/>
        </w:rPr>
        <w:t>src</w:t>
      </w:r>
      <w:proofErr w:type="spellEnd"/>
      <w:r>
        <w:rPr>
          <w:rFonts w:cs="Calibri"/>
        </w:rPr>
        <w:t>=“esp_menu.jpg”&gt; &lt;/p&gt;</w:t>
      </w:r>
    </w:p>
    <w:p w:rsidR="00A319CE" w:rsidRDefault="00A319CE" w:rsidP="00A319CE">
      <w:pPr>
        <w:rPr>
          <w:rFonts w:cs="Calibri"/>
        </w:rPr>
      </w:pPr>
      <w:r>
        <w:rPr>
          <w:rFonts w:cs="Calibri"/>
          <w:noProof/>
          <w:lang w:val="en-US" w:eastAsia="ja-JP"/>
        </w:rPr>
        <w:drawing>
          <wp:inline distT="0" distB="0" distL="0" distR="0">
            <wp:extent cx="5375275" cy="4216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889" b="46452"/>
                    <a:stretch>
                      <a:fillRect/>
                    </a:stretch>
                  </pic:blipFill>
                  <pic:spPr bwMode="auto">
                    <a:xfrm>
                      <a:off x="0" y="0"/>
                      <a:ext cx="5375275" cy="421640"/>
                    </a:xfrm>
                    <a:prstGeom prst="rect">
                      <a:avLst/>
                    </a:prstGeom>
                    <a:noFill/>
                    <a:ln w="9525">
                      <a:noFill/>
                      <a:miter lim="800000"/>
                      <a:headEnd/>
                      <a:tailEnd/>
                    </a:ln>
                  </pic:spPr>
                </pic:pic>
              </a:graphicData>
            </a:graphic>
          </wp:inline>
        </w:drawing>
      </w:r>
      <w:r>
        <w:rPr>
          <w:rFonts w:cs="Calibri"/>
        </w:rPr>
        <w:t xml:space="preserve"> </w:t>
      </w:r>
    </w:p>
    <w:p w:rsidR="00A319CE" w:rsidRDefault="00A319CE" w:rsidP="00A319CE"/>
    <w:p w:rsidR="00A319CE" w:rsidRDefault="00A319CE" w:rsidP="00A319CE">
      <w:pPr>
        <w:rPr>
          <w:rFonts w:cs="Calibri"/>
          <w:noProof/>
          <w:lang w:eastAsia="en-GB"/>
        </w:rPr>
      </w:pPr>
      <w:r>
        <w:t>&lt;a id=“</w:t>
      </w:r>
      <w:proofErr w:type="spellStart"/>
      <w:r>
        <w:t>esp_locating</w:t>
      </w:r>
      <w:proofErr w:type="spellEnd"/>
      <w:r>
        <w:t>“/&gt;</w:t>
      </w:r>
    </w:p>
    <w:p w:rsidR="00A319CE" w:rsidRDefault="00A319CE" w:rsidP="00A319CE">
      <w:pPr>
        <w:pStyle w:val="Heading2"/>
      </w:pPr>
      <w:bookmarkStart w:id="2" w:name="_Toc310320613"/>
      <w:bookmarkStart w:id="3" w:name="_Toc310430101"/>
      <w:r>
        <w:t>&lt;h4&gt;</w:t>
      </w:r>
      <w:r w:rsidRPr="00844B99">
        <w:t>Locating a User account on ESP</w:t>
      </w:r>
      <w:bookmarkEnd w:id="2"/>
      <w:bookmarkEnd w:id="3"/>
      <w:r>
        <w:t>&lt;/h4&gt;</w:t>
      </w:r>
    </w:p>
    <w:p w:rsidR="00A319CE" w:rsidRPr="006055D3" w:rsidRDefault="00A319CE" w:rsidP="00A319CE">
      <w:pPr>
        <w:rPr>
          <w:lang w:val="en-US"/>
        </w:rPr>
      </w:pPr>
    </w:p>
    <w:p w:rsidR="00A319CE" w:rsidRDefault="00A319CE" w:rsidP="00A319CE">
      <w:pPr>
        <w:rPr>
          <w:rFonts w:cs="Calibri"/>
        </w:rPr>
      </w:pPr>
      <w:r>
        <w:rPr>
          <w:rFonts w:cs="Calibri"/>
        </w:rPr>
        <w:t>After the tester has logged in, they will probably want to edit a User/Character in some way. To access the User search form, click on the “Users” link under the “Shared” heading on the ESP homepage. &lt;/p&gt;</w:t>
      </w:r>
    </w:p>
    <w:p w:rsidR="00A319CE" w:rsidRDefault="00A319CE" w:rsidP="00A319CE">
      <w:pPr>
        <w:rPr>
          <w:rFonts w:cs="Calibri"/>
        </w:rPr>
      </w:pPr>
    </w:p>
    <w:p w:rsidR="00A319CE" w:rsidRDefault="00A319CE" w:rsidP="00A319CE">
      <w:pPr>
        <w:rPr>
          <w:rFonts w:cs="Calibri"/>
        </w:rPr>
      </w:pPr>
      <w:r>
        <w:rPr>
          <w:rFonts w:cs="Calibri"/>
        </w:rPr>
        <w:t>&lt;</w:t>
      </w:r>
      <w:proofErr w:type="spellStart"/>
      <w:r>
        <w:rPr>
          <w:rFonts w:cs="Calibri"/>
        </w:rPr>
        <w:t>img</w:t>
      </w:r>
      <w:proofErr w:type="spellEnd"/>
      <w:r>
        <w:rPr>
          <w:rFonts w:cs="Calibri"/>
        </w:rPr>
        <w:t xml:space="preserve"> </w:t>
      </w:r>
      <w:proofErr w:type="spellStart"/>
      <w:r>
        <w:rPr>
          <w:rFonts w:cs="Calibri"/>
        </w:rPr>
        <w:t>src</w:t>
      </w:r>
      <w:proofErr w:type="spellEnd"/>
      <w:r>
        <w:rPr>
          <w:rFonts w:cs="Calibri"/>
        </w:rPr>
        <w:t>=“esp_shared.jpg”&gt; &lt;/p&gt;</w:t>
      </w:r>
    </w:p>
    <w:p w:rsidR="00A319CE" w:rsidRDefault="00A319CE" w:rsidP="00A319CE">
      <w:pPr>
        <w:rPr>
          <w:rFonts w:cs="Calibri"/>
        </w:rPr>
      </w:pPr>
      <w:r>
        <w:rPr>
          <w:rFonts w:cs="Calibri"/>
          <w:noProof/>
          <w:lang w:val="en-US" w:eastAsia="ja-JP"/>
        </w:rPr>
        <w:drawing>
          <wp:inline distT="0" distB="0" distL="0" distR="0">
            <wp:extent cx="4675505" cy="882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675505" cy="882650"/>
                    </a:xfrm>
                    <a:prstGeom prst="rect">
                      <a:avLst/>
                    </a:prstGeom>
                    <a:noFill/>
                    <a:ln w="9525">
                      <a:noFill/>
                      <a:miter lim="800000"/>
                      <a:headEnd/>
                      <a:tailEnd/>
                    </a:ln>
                  </pic:spPr>
                </pic:pic>
              </a:graphicData>
            </a:graphic>
          </wp:inline>
        </w:drawing>
      </w:r>
    </w:p>
    <w:p w:rsidR="00A319CE" w:rsidRDefault="00A319CE" w:rsidP="00A319CE">
      <w:pPr>
        <w:rPr>
          <w:rFonts w:cs="Calibri"/>
        </w:rPr>
      </w:pPr>
      <w:r>
        <w:rPr>
          <w:rFonts w:cs="Calibri"/>
        </w:rPr>
        <w:t>To locate a User, just begin typing their full Username into the search box. It will auto-complete and give the user a drop down menu of possible results. &lt;/p&gt;</w:t>
      </w:r>
    </w:p>
    <w:p w:rsidR="00A319CE" w:rsidRDefault="00A319CE" w:rsidP="00A319CE">
      <w:pPr>
        <w:rPr>
          <w:rFonts w:cs="Calibri"/>
        </w:rPr>
      </w:pPr>
    </w:p>
    <w:p w:rsidR="00A319CE" w:rsidRDefault="00A319CE" w:rsidP="00A319CE">
      <w:pPr>
        <w:rPr>
          <w:rFonts w:cs="Calibri"/>
        </w:rPr>
      </w:pPr>
      <w:r>
        <w:rPr>
          <w:rFonts w:cs="Calibri"/>
        </w:rPr>
        <w:t>&lt;</w:t>
      </w:r>
      <w:proofErr w:type="spellStart"/>
      <w:r>
        <w:rPr>
          <w:rFonts w:cs="Calibri"/>
        </w:rPr>
        <w:t>img</w:t>
      </w:r>
      <w:proofErr w:type="spellEnd"/>
      <w:r>
        <w:rPr>
          <w:rFonts w:cs="Calibri"/>
        </w:rPr>
        <w:t xml:space="preserve"> </w:t>
      </w:r>
      <w:proofErr w:type="spellStart"/>
      <w:r>
        <w:rPr>
          <w:rFonts w:cs="Calibri"/>
        </w:rPr>
        <w:t>src</w:t>
      </w:r>
      <w:proofErr w:type="spellEnd"/>
      <w:r>
        <w:rPr>
          <w:rFonts w:cs="Calibri"/>
        </w:rPr>
        <w:t>=”esp_select.jpg” /&gt;</w:t>
      </w:r>
    </w:p>
    <w:p w:rsidR="00A319CE" w:rsidRDefault="00A319CE" w:rsidP="00A319CE">
      <w:pPr>
        <w:jc w:val="center"/>
        <w:rPr>
          <w:rFonts w:cs="Calibri"/>
        </w:rPr>
      </w:pPr>
      <w:r>
        <w:rPr>
          <w:rFonts w:cs="Calibri"/>
          <w:noProof/>
          <w:lang w:val="en-US" w:eastAsia="ja-JP"/>
        </w:rPr>
        <w:lastRenderedPageBreak/>
        <w:drawing>
          <wp:inline distT="0" distB="0" distL="0" distR="0">
            <wp:extent cx="2687320" cy="2003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687320" cy="2003425"/>
                    </a:xfrm>
                    <a:prstGeom prst="rect">
                      <a:avLst/>
                    </a:prstGeom>
                    <a:noFill/>
                    <a:ln w="9525">
                      <a:noFill/>
                      <a:miter lim="800000"/>
                      <a:headEnd/>
                      <a:tailEnd/>
                    </a:ln>
                  </pic:spPr>
                </pic:pic>
              </a:graphicData>
            </a:graphic>
          </wp:inline>
        </w:drawing>
      </w:r>
    </w:p>
    <w:p w:rsidR="00A319CE" w:rsidRDefault="00A319CE" w:rsidP="00A319CE">
      <w:bookmarkStart w:id="4" w:name="_Toc310320614"/>
      <w:bookmarkStart w:id="5" w:name="_Toc310430102"/>
    </w:p>
    <w:p w:rsidR="00A319CE" w:rsidRDefault="00A319CE" w:rsidP="00A319CE">
      <w:pPr>
        <w:rPr>
          <w:rFonts w:cs="Calibri"/>
          <w:noProof/>
          <w:lang w:eastAsia="en-GB"/>
        </w:rPr>
      </w:pPr>
      <w:r>
        <w:t>&lt;a id=“</w:t>
      </w:r>
      <w:proofErr w:type="spellStart"/>
      <w:r>
        <w:t>esp_user</w:t>
      </w:r>
      <w:proofErr w:type="spellEnd"/>
      <w:r>
        <w:t>“/&gt;</w:t>
      </w:r>
    </w:p>
    <w:p w:rsidR="00A319CE" w:rsidRPr="00391A47" w:rsidRDefault="00A319CE" w:rsidP="00A319CE">
      <w:pPr>
        <w:pStyle w:val="Heading2"/>
      </w:pPr>
      <w:r>
        <w:t>&lt;h4&gt;</w:t>
      </w:r>
      <w:r w:rsidRPr="00391A47">
        <w:t>The User’s page</w:t>
      </w:r>
      <w:bookmarkEnd w:id="4"/>
      <w:bookmarkEnd w:id="5"/>
      <w:r>
        <w:t>&lt;/h4&gt;</w:t>
      </w:r>
    </w:p>
    <w:p w:rsidR="00A319CE" w:rsidRDefault="00A319CE" w:rsidP="00A319CE">
      <w:pPr>
        <w:rPr>
          <w:rFonts w:cs="Calibri"/>
        </w:rPr>
      </w:pPr>
      <w:r>
        <w:rPr>
          <w:rFonts w:cs="Calibri"/>
        </w:rPr>
        <w:t>After selecting a User, the tester will be taken to the User’s page which lists all of the User’s info, their current characters and menus of various pages that edit the User account in different ways (located on the far left and right sides of the screen. &lt;/p&gt;</w:t>
      </w:r>
    </w:p>
    <w:p w:rsidR="00A319CE" w:rsidRDefault="00A319CE" w:rsidP="00A319CE">
      <w:pPr>
        <w:rPr>
          <w:rFonts w:cs="Calibri"/>
        </w:rPr>
      </w:pPr>
      <w:r>
        <w:rPr>
          <w:rFonts w:cs="Calibri"/>
        </w:rPr>
        <w:t>&lt;</w:t>
      </w:r>
      <w:proofErr w:type="spellStart"/>
      <w:r>
        <w:rPr>
          <w:rFonts w:cs="Calibri"/>
        </w:rPr>
        <w:t>img</w:t>
      </w:r>
      <w:proofErr w:type="spellEnd"/>
      <w:r>
        <w:rPr>
          <w:rFonts w:cs="Calibri"/>
        </w:rPr>
        <w:t xml:space="preserve"> </w:t>
      </w:r>
      <w:proofErr w:type="spellStart"/>
      <w:r>
        <w:rPr>
          <w:rFonts w:cs="Calibri"/>
        </w:rPr>
        <w:t>src</w:t>
      </w:r>
      <w:proofErr w:type="spellEnd"/>
      <w:r>
        <w:rPr>
          <w:rFonts w:cs="Calibri"/>
        </w:rPr>
        <w:t>=”esp_user.jpg” /&gt;</w:t>
      </w:r>
    </w:p>
    <w:p w:rsidR="00A319CE" w:rsidRDefault="00A319CE" w:rsidP="00A319CE">
      <w:pPr>
        <w:rPr>
          <w:rFonts w:cs="Calibri"/>
        </w:rPr>
      </w:pPr>
      <w:r>
        <w:rPr>
          <w:rFonts w:cs="Calibri"/>
          <w:noProof/>
          <w:lang w:val="en-US" w:eastAsia="ja-JP"/>
        </w:rPr>
        <w:drawing>
          <wp:inline distT="0" distB="0" distL="0" distR="0">
            <wp:extent cx="5716905" cy="293433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16905" cy="2934335"/>
                    </a:xfrm>
                    <a:prstGeom prst="rect">
                      <a:avLst/>
                    </a:prstGeom>
                    <a:noFill/>
                    <a:ln w="9525">
                      <a:noFill/>
                      <a:miter lim="800000"/>
                      <a:headEnd/>
                      <a:tailEnd/>
                    </a:ln>
                  </pic:spPr>
                </pic:pic>
              </a:graphicData>
            </a:graphic>
          </wp:inline>
        </w:drawing>
      </w:r>
    </w:p>
    <w:p w:rsidR="00A319CE" w:rsidRDefault="00A319CE" w:rsidP="00A319CE">
      <w:pPr>
        <w:pStyle w:val="Heading2"/>
      </w:pPr>
      <w:bookmarkStart w:id="6" w:name="_Toc310320615"/>
      <w:bookmarkStart w:id="7" w:name="_Toc310430103"/>
      <w:r>
        <w:t>&lt;h4&gt;</w:t>
      </w:r>
      <w:r w:rsidRPr="00391A47">
        <w:t>The Character page</w:t>
      </w:r>
      <w:bookmarkEnd w:id="6"/>
      <w:bookmarkEnd w:id="7"/>
      <w:r>
        <w:t>&lt;/h4&gt;</w:t>
      </w:r>
    </w:p>
    <w:p w:rsidR="00A319CE" w:rsidRDefault="00A319CE" w:rsidP="00A319CE">
      <w:pPr>
        <w:rPr>
          <w:rFonts w:cs="Calibri"/>
        </w:rPr>
      </w:pPr>
      <w:r>
        <w:rPr>
          <w:rFonts w:cs="Calibri"/>
        </w:rPr>
        <w:t>After finding a User’s page, the tester can drill down further to look at each of their character’s pages by clicking the “VIEW” link next to the chosen character</w:t>
      </w:r>
      <w:proofErr w:type="gramStart"/>
      <w:r>
        <w:rPr>
          <w:rFonts w:cs="Calibri"/>
        </w:rPr>
        <w:t>.&lt;</w:t>
      </w:r>
      <w:proofErr w:type="gramEnd"/>
      <w:r>
        <w:rPr>
          <w:rFonts w:cs="Calibri"/>
        </w:rPr>
        <w:t>/p&gt;</w:t>
      </w:r>
    </w:p>
    <w:p w:rsidR="00A319CE" w:rsidRPr="00391A47" w:rsidRDefault="00A319CE" w:rsidP="00A319CE">
      <w:pPr>
        <w:rPr>
          <w:rFonts w:cs="Calibri"/>
        </w:rPr>
      </w:pPr>
      <w:r>
        <w:rPr>
          <w:rFonts w:cs="Calibri"/>
        </w:rPr>
        <w:t>&lt;</w:t>
      </w:r>
      <w:proofErr w:type="spellStart"/>
      <w:r>
        <w:rPr>
          <w:rFonts w:cs="Calibri"/>
        </w:rPr>
        <w:t>img</w:t>
      </w:r>
      <w:proofErr w:type="spellEnd"/>
      <w:r>
        <w:rPr>
          <w:rFonts w:cs="Calibri"/>
        </w:rPr>
        <w:t xml:space="preserve"> </w:t>
      </w:r>
      <w:proofErr w:type="spellStart"/>
      <w:r>
        <w:rPr>
          <w:rFonts w:cs="Calibri"/>
        </w:rPr>
        <w:t>src</w:t>
      </w:r>
      <w:proofErr w:type="spellEnd"/>
      <w:r>
        <w:rPr>
          <w:rFonts w:cs="Calibri"/>
        </w:rPr>
        <w:t>=”esp_character.jpg”/&gt;</w:t>
      </w:r>
    </w:p>
    <w:p w:rsidR="00A319CE" w:rsidRDefault="00A319CE" w:rsidP="00A319CE">
      <w:pPr>
        <w:rPr>
          <w:rFonts w:cs="Calibri"/>
        </w:rPr>
      </w:pPr>
      <w:r>
        <w:rPr>
          <w:rFonts w:cs="Calibri"/>
          <w:noProof/>
          <w:lang w:val="en-US" w:eastAsia="ja-JP"/>
        </w:rPr>
        <w:lastRenderedPageBreak/>
        <w:drawing>
          <wp:inline distT="0" distB="0" distL="0" distR="0">
            <wp:extent cx="5732780" cy="548640"/>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732780" cy="548640"/>
                    </a:xfrm>
                    <a:prstGeom prst="rect">
                      <a:avLst/>
                    </a:prstGeom>
                    <a:noFill/>
                    <a:ln w="9525">
                      <a:noFill/>
                      <a:miter lim="800000"/>
                      <a:headEnd/>
                      <a:tailEnd/>
                    </a:ln>
                  </pic:spPr>
                </pic:pic>
              </a:graphicData>
            </a:graphic>
          </wp:inline>
        </w:drawing>
      </w:r>
    </w:p>
    <w:p w:rsidR="00A319CE" w:rsidRDefault="00A319CE" w:rsidP="00A319CE">
      <w:pPr>
        <w:rPr>
          <w:rFonts w:cs="Calibri"/>
        </w:rPr>
      </w:pPr>
      <w:r>
        <w:rPr>
          <w:rFonts w:cs="Calibri"/>
        </w:rPr>
        <w:t>Having selected the “VIEW” link, the tester should now be looking at the actual Character page. This looks very similar to the User page that the tester has just left. It contains all the info for the selected character as well as a VERY useful options menu that runs along the right side of the page. &lt;/p&gt;</w:t>
      </w:r>
    </w:p>
    <w:p w:rsidR="00A319CE" w:rsidRPr="00D72128" w:rsidRDefault="00A319CE" w:rsidP="00A319CE">
      <w:pPr>
        <w:rPr>
          <w:rFonts w:cs="Calibri"/>
          <w:b/>
        </w:rPr>
      </w:pPr>
      <w:bookmarkStart w:id="8" w:name="_Toc310320616"/>
      <w:bookmarkStart w:id="9" w:name="_Toc310430104"/>
      <w:r>
        <w:rPr>
          <w:rStyle w:val="Heading2Char"/>
          <w:rFonts w:eastAsia="Calibri"/>
        </w:rPr>
        <w:t>&lt;h4&gt;</w:t>
      </w:r>
      <w:r w:rsidRPr="003152D5">
        <w:rPr>
          <w:rStyle w:val="Heading2Char"/>
          <w:rFonts w:eastAsia="Calibri"/>
        </w:rPr>
        <w:t>Deleting a character</w:t>
      </w:r>
      <w:bookmarkEnd w:id="8"/>
      <w:bookmarkEnd w:id="9"/>
      <w:r>
        <w:rPr>
          <w:rFonts w:cs="Calibri"/>
          <w:b/>
        </w:rPr>
        <w:t xml:space="preserve"> &lt;/h4&gt;</w:t>
      </w:r>
    </w:p>
    <w:p w:rsidR="00A319CE" w:rsidRDefault="00A319CE" w:rsidP="00A319CE">
      <w:pPr>
        <w:rPr>
          <w:rFonts w:cs="Calibri"/>
        </w:rPr>
      </w:pPr>
    </w:p>
    <w:p w:rsidR="00A319CE" w:rsidRDefault="00A319CE" w:rsidP="00A319CE">
      <w:pPr>
        <w:rPr>
          <w:rFonts w:cs="Calibri"/>
        </w:rPr>
      </w:pPr>
      <w:r>
        <w:rPr>
          <w:rFonts w:cs="Calibri"/>
        </w:rPr>
        <w:t>The most important thing to remember is that a character &lt;b&gt;cannot be deleted if they are the CEO of a corporation.&lt;/b&gt;&lt;/p&gt;</w:t>
      </w:r>
    </w:p>
    <w:p w:rsidR="00A319CE" w:rsidRDefault="00A319CE" w:rsidP="00A319CE">
      <w:pPr>
        <w:rPr>
          <w:rFonts w:cs="Calibri"/>
        </w:rPr>
      </w:pPr>
    </w:p>
    <w:p w:rsidR="00A319CE" w:rsidRDefault="00A319CE" w:rsidP="00A319CE">
      <w:pPr>
        <w:rPr>
          <w:rFonts w:cs="Calibri"/>
        </w:rPr>
      </w:pPr>
      <w:r>
        <w:rPr>
          <w:rFonts w:cs="Calibri"/>
        </w:rPr>
        <w:t>A character can also be deleted remotely via ESP. This must be done from that particular character’s page. Just below the main info table for the character, you will see a red button that says “Prepare Remove”</w:t>
      </w:r>
      <w:proofErr w:type="gramStart"/>
      <w:r>
        <w:rPr>
          <w:rFonts w:cs="Calibri"/>
        </w:rPr>
        <w:t>.&lt;</w:t>
      </w:r>
      <w:proofErr w:type="gramEnd"/>
      <w:r>
        <w:rPr>
          <w:rFonts w:cs="Calibri"/>
        </w:rPr>
        <w:t>/p&gt;</w:t>
      </w:r>
    </w:p>
    <w:p w:rsidR="00A319CE" w:rsidRDefault="00A319CE" w:rsidP="00A319CE">
      <w:pPr>
        <w:jc w:val="center"/>
        <w:rPr>
          <w:rFonts w:cs="Calibri"/>
        </w:rPr>
      </w:pPr>
      <w:r>
        <w:rPr>
          <w:rFonts w:cs="Calibri"/>
          <w:noProof/>
          <w:lang w:val="en-US" w:eastAsia="ja-JP"/>
        </w:rPr>
        <w:drawing>
          <wp:inline distT="0" distB="0" distL="0" distR="0">
            <wp:extent cx="1343660" cy="31813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343660" cy="318135"/>
                    </a:xfrm>
                    <a:prstGeom prst="rect">
                      <a:avLst/>
                    </a:prstGeom>
                    <a:noFill/>
                    <a:ln w="9525">
                      <a:noFill/>
                      <a:miter lim="800000"/>
                      <a:headEnd/>
                      <a:tailEnd/>
                    </a:ln>
                  </pic:spPr>
                </pic:pic>
              </a:graphicData>
            </a:graphic>
          </wp:inline>
        </w:drawing>
      </w:r>
    </w:p>
    <w:p w:rsidR="00A319CE" w:rsidRDefault="00A319CE" w:rsidP="00A319CE">
      <w:pPr>
        <w:rPr>
          <w:rFonts w:cs="Calibri"/>
        </w:rPr>
      </w:pPr>
      <w:r>
        <w:rPr>
          <w:rFonts w:cs="Calibri"/>
        </w:rPr>
        <w:t>After clicking the button, the tester will be taken to a new page with only a gray button that says the same thing. After clicking that, the tester will be shown a pop up asking “Are you sure?”, if they click the OK button they will be taken back to the Character’s page and will see two new buttons below the Character info. The “Cancel Prepare Move” and Remove” buttons.</w:t>
      </w:r>
    </w:p>
    <w:p w:rsidR="00A319CE" w:rsidRDefault="00A319CE" w:rsidP="00A319CE">
      <w:pPr>
        <w:jc w:val="center"/>
        <w:rPr>
          <w:rFonts w:cs="Calibri"/>
        </w:rPr>
      </w:pPr>
      <w:r>
        <w:rPr>
          <w:rFonts w:cs="Calibri"/>
          <w:noProof/>
          <w:lang w:val="en-US" w:eastAsia="ja-JP"/>
        </w:rPr>
        <w:drawing>
          <wp:inline distT="0" distB="0" distL="0" distR="0">
            <wp:extent cx="2941955" cy="3898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941955" cy="389890"/>
                    </a:xfrm>
                    <a:prstGeom prst="rect">
                      <a:avLst/>
                    </a:prstGeom>
                    <a:noFill/>
                    <a:ln w="9525">
                      <a:noFill/>
                      <a:miter lim="800000"/>
                      <a:headEnd/>
                      <a:tailEnd/>
                    </a:ln>
                  </pic:spPr>
                </pic:pic>
              </a:graphicData>
            </a:graphic>
          </wp:inline>
        </w:drawing>
      </w:r>
    </w:p>
    <w:p w:rsidR="00A319CE" w:rsidRDefault="00A319CE" w:rsidP="00A319CE">
      <w:pPr>
        <w:rPr>
          <w:rFonts w:cs="Calibri"/>
        </w:rPr>
      </w:pPr>
      <w:r>
        <w:rPr>
          <w:rFonts w:cs="Calibri"/>
        </w:rPr>
        <w:t xml:space="preserve">After the tester has clicked the “Remove” button they are taken to a new page that only has a gray “Remove Character” button. After clicking the “Remove Character” button, the tester is shown another pop up that asks “Are you sure?” click “OK”. </w:t>
      </w:r>
    </w:p>
    <w:p w:rsidR="00A319CE" w:rsidRDefault="00A319CE" w:rsidP="00A319CE">
      <w:pPr>
        <w:rPr>
          <w:rFonts w:cs="Calibri"/>
        </w:rPr>
      </w:pPr>
      <w:r>
        <w:rPr>
          <w:rFonts w:cs="Calibri"/>
        </w:rPr>
        <w:t xml:space="preserve">The character has now been deleted and the character slot in the client is now empty. </w:t>
      </w:r>
    </w:p>
    <w:p w:rsidR="00A319CE" w:rsidRPr="00D72128" w:rsidRDefault="00A319CE" w:rsidP="00A319CE">
      <w:pPr>
        <w:pStyle w:val="Heading2"/>
      </w:pPr>
      <w:bookmarkStart w:id="10" w:name="_Toc310320617"/>
      <w:bookmarkStart w:id="11" w:name="_Toc310430105"/>
      <w:r w:rsidRPr="00D72128">
        <w:t>Character page menu</w:t>
      </w:r>
      <w:bookmarkEnd w:id="10"/>
      <w:bookmarkEnd w:id="11"/>
    </w:p>
    <w:p w:rsidR="00A319CE" w:rsidRDefault="00A319CE" w:rsidP="00A319CE">
      <w:pPr>
        <w:rPr>
          <w:rFonts w:cs="Calibri"/>
        </w:rPr>
      </w:pPr>
      <w:r>
        <w:rPr>
          <w:rFonts w:cs="Calibri"/>
        </w:rPr>
        <w:t xml:space="preserve">Let me take you on a magical adventure now, and I will attempt to explain some of the more commonly used options of the Character page menu. </w:t>
      </w:r>
    </w:p>
    <w:p w:rsidR="00A319CE" w:rsidRPr="00BC7656" w:rsidRDefault="00A319CE" w:rsidP="00A319CE">
      <w:pPr>
        <w:pStyle w:val="Heading2"/>
      </w:pPr>
      <w:bookmarkStart w:id="12" w:name="_Toc310320618"/>
      <w:bookmarkStart w:id="13" w:name="_Toc310430106"/>
      <w:r w:rsidRPr="00BC7656">
        <w:lastRenderedPageBreak/>
        <w:t>Events (Log)</w:t>
      </w:r>
      <w:bookmarkEnd w:id="12"/>
      <w:bookmarkEnd w:id="13"/>
    </w:p>
    <w:p w:rsidR="00A319CE" w:rsidRDefault="00A319CE" w:rsidP="00A319CE">
      <w:pPr>
        <w:jc w:val="center"/>
        <w:rPr>
          <w:rFonts w:cs="Calibri"/>
        </w:rPr>
      </w:pPr>
      <w:r>
        <w:rPr>
          <w:rFonts w:cs="Calibri"/>
          <w:noProof/>
          <w:lang w:val="en-US" w:eastAsia="ja-JP"/>
        </w:rPr>
        <w:drawing>
          <wp:inline distT="0" distB="0" distL="0" distR="0">
            <wp:extent cx="2011680" cy="1383665"/>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011680" cy="1383665"/>
                    </a:xfrm>
                    <a:prstGeom prst="rect">
                      <a:avLst/>
                    </a:prstGeom>
                    <a:noFill/>
                    <a:ln w="9525">
                      <a:noFill/>
                      <a:miter lim="800000"/>
                      <a:headEnd/>
                      <a:tailEnd/>
                    </a:ln>
                  </pic:spPr>
                </pic:pic>
              </a:graphicData>
            </a:graphic>
          </wp:inline>
        </w:drawing>
      </w:r>
    </w:p>
    <w:p w:rsidR="00A319CE" w:rsidRDefault="00A319CE" w:rsidP="00A319CE">
      <w:pPr>
        <w:rPr>
          <w:rFonts w:cs="Calibri"/>
        </w:rPr>
      </w:pPr>
      <w:r>
        <w:rPr>
          <w:rFonts w:cs="Calibri"/>
        </w:rPr>
        <w:t>The “Events” link will take the tester to a page that will show them a log of EVERYTHING the character has done or has had done to them. That includes movement, slash command usage, ships destroyed, dungeons entered, etc.</w:t>
      </w:r>
    </w:p>
    <w:p w:rsidR="00A319CE" w:rsidRDefault="00A319CE" w:rsidP="00A319CE">
      <w:pPr>
        <w:pStyle w:val="Heading2"/>
      </w:pPr>
      <w:bookmarkStart w:id="14" w:name="_Toc310320619"/>
      <w:bookmarkStart w:id="15" w:name="_Toc310430107"/>
      <w:r w:rsidRPr="00BC7656">
        <w:t>Moving a character through ESP</w:t>
      </w:r>
      <w:bookmarkEnd w:id="14"/>
      <w:bookmarkEnd w:id="15"/>
    </w:p>
    <w:p w:rsidR="00A319CE" w:rsidRPr="00BC7656" w:rsidRDefault="00A319CE" w:rsidP="00A319CE">
      <w:pPr>
        <w:jc w:val="center"/>
        <w:rPr>
          <w:rFonts w:cs="Calibri"/>
        </w:rPr>
      </w:pPr>
      <w:r>
        <w:rPr>
          <w:rFonts w:cs="Calibri"/>
          <w:noProof/>
          <w:lang w:val="en-US" w:eastAsia="ja-JP"/>
        </w:rPr>
        <w:drawing>
          <wp:inline distT="0" distB="0" distL="0" distR="0">
            <wp:extent cx="2011680" cy="413385"/>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011680" cy="413385"/>
                    </a:xfrm>
                    <a:prstGeom prst="rect">
                      <a:avLst/>
                    </a:prstGeom>
                    <a:noFill/>
                    <a:ln w="9525">
                      <a:noFill/>
                      <a:miter lim="800000"/>
                      <a:headEnd/>
                      <a:tailEnd/>
                    </a:ln>
                  </pic:spPr>
                </pic:pic>
              </a:graphicData>
            </a:graphic>
          </wp:inline>
        </w:drawing>
      </w:r>
    </w:p>
    <w:p w:rsidR="00A319CE" w:rsidRDefault="00A319CE" w:rsidP="00A319CE">
      <w:pPr>
        <w:numPr>
          <w:ilvl w:val="0"/>
          <w:numId w:val="2"/>
        </w:numPr>
        <w:rPr>
          <w:rFonts w:cs="Calibri"/>
        </w:rPr>
      </w:pPr>
      <w:r>
        <w:rPr>
          <w:rFonts w:cs="Calibri"/>
        </w:rPr>
        <w:t>The “Last Station” link: Clicking this will move a character from their current station to the last station that they have docked in.</w:t>
      </w:r>
    </w:p>
    <w:p w:rsidR="00A319CE" w:rsidRDefault="00A319CE" w:rsidP="00A319CE">
      <w:pPr>
        <w:numPr>
          <w:ilvl w:val="0"/>
          <w:numId w:val="2"/>
        </w:numPr>
        <w:rPr>
          <w:rFonts w:cs="Calibri"/>
        </w:rPr>
      </w:pPr>
      <w:r>
        <w:rPr>
          <w:rFonts w:cs="Calibri"/>
        </w:rPr>
        <w:t>The “Last System” link: Clicking this will move a character from their current solar system to the last solar system that they were in.</w:t>
      </w:r>
    </w:p>
    <w:p w:rsidR="00A319CE" w:rsidRDefault="00A319CE" w:rsidP="00A319CE">
      <w:pPr>
        <w:numPr>
          <w:ilvl w:val="0"/>
          <w:numId w:val="2"/>
        </w:numPr>
        <w:rPr>
          <w:rFonts w:cs="Calibri"/>
        </w:rPr>
      </w:pPr>
      <w:r>
        <w:rPr>
          <w:rFonts w:cs="Calibri"/>
        </w:rPr>
        <w:t xml:space="preserve">The “Move” link: Clicking the “Move” link will open a new page that will allow the tester to move a character to a chosen solar system, space station or world space. These text entry fields will auto-complete after a few letters have been entered and may allow the user to select an option from a drop down list if enough options are available (much like the User search). </w:t>
      </w:r>
    </w:p>
    <w:p w:rsidR="00A319CE" w:rsidRDefault="00A319CE" w:rsidP="00A319CE">
      <w:pPr>
        <w:rPr>
          <w:rFonts w:cs="Calibri"/>
        </w:rPr>
      </w:pPr>
      <w:r>
        <w:rPr>
          <w:rFonts w:cs="Calibri"/>
          <w:noProof/>
          <w:lang w:val="en-US" w:eastAsia="ja-JP"/>
        </w:rPr>
        <w:drawing>
          <wp:inline distT="0" distB="0" distL="0" distR="0">
            <wp:extent cx="5725160" cy="2345690"/>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725160" cy="2345690"/>
                    </a:xfrm>
                    <a:prstGeom prst="rect">
                      <a:avLst/>
                    </a:prstGeom>
                    <a:noFill/>
                    <a:ln w="9525">
                      <a:noFill/>
                      <a:miter lim="800000"/>
                      <a:headEnd/>
                      <a:tailEnd/>
                    </a:ln>
                  </pic:spPr>
                </pic:pic>
              </a:graphicData>
            </a:graphic>
          </wp:inline>
        </w:drawing>
      </w:r>
    </w:p>
    <w:p w:rsidR="00A319CE" w:rsidRDefault="00A319CE" w:rsidP="00A319CE">
      <w:pPr>
        <w:rPr>
          <w:rFonts w:cs="Calibri"/>
          <w:b/>
        </w:rPr>
      </w:pPr>
      <w:bookmarkStart w:id="16" w:name="_Toc310320620"/>
      <w:bookmarkStart w:id="17" w:name="_Toc310430108"/>
      <w:r w:rsidRPr="003152D5">
        <w:rPr>
          <w:rStyle w:val="Heading2Char"/>
          <w:rFonts w:eastAsia="Calibri"/>
        </w:rPr>
        <w:t>Changing Corporation via ESP</w:t>
      </w:r>
      <w:bookmarkEnd w:id="16"/>
      <w:bookmarkEnd w:id="17"/>
      <w:r w:rsidRPr="008A295E">
        <w:rPr>
          <w:rFonts w:cs="Calibri"/>
          <w:b/>
        </w:rPr>
        <w:t xml:space="preserve"> (CAN NOT BE DONE IF THE CHARACTER IS CEO OF A CORP!)</w:t>
      </w:r>
    </w:p>
    <w:p w:rsidR="00A319CE" w:rsidRDefault="00A319CE" w:rsidP="00A319CE">
      <w:pPr>
        <w:jc w:val="center"/>
        <w:rPr>
          <w:rFonts w:cs="Calibri"/>
          <w:b/>
        </w:rPr>
      </w:pPr>
      <w:r>
        <w:rPr>
          <w:rFonts w:cs="Calibri"/>
          <w:b/>
          <w:noProof/>
          <w:lang w:val="en-US" w:eastAsia="ja-JP"/>
        </w:rPr>
        <w:lastRenderedPageBreak/>
        <w:drawing>
          <wp:inline distT="0" distB="0" distL="0" distR="0">
            <wp:extent cx="2027555" cy="10731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2027555" cy="1073150"/>
                    </a:xfrm>
                    <a:prstGeom prst="rect">
                      <a:avLst/>
                    </a:prstGeom>
                    <a:noFill/>
                    <a:ln w="9525">
                      <a:noFill/>
                      <a:miter lim="800000"/>
                      <a:headEnd/>
                      <a:tailEnd/>
                    </a:ln>
                  </pic:spPr>
                </pic:pic>
              </a:graphicData>
            </a:graphic>
          </wp:inline>
        </w:drawing>
      </w:r>
    </w:p>
    <w:p w:rsidR="00A319CE" w:rsidRDefault="00A319CE" w:rsidP="00A319CE">
      <w:pPr>
        <w:rPr>
          <w:rFonts w:cs="Calibri"/>
        </w:rPr>
      </w:pPr>
      <w:r>
        <w:rPr>
          <w:rFonts w:cs="Calibri"/>
        </w:rPr>
        <w:t xml:space="preserve">Located in the bottom right corner of the Character page, are the EXTREME options. One of the options allows the tester to change the corporation that a character is currently </w:t>
      </w:r>
      <w:proofErr w:type="gramStart"/>
      <w:r>
        <w:rPr>
          <w:rFonts w:cs="Calibri"/>
        </w:rPr>
        <w:t>in,</w:t>
      </w:r>
      <w:proofErr w:type="gramEnd"/>
      <w:r>
        <w:rPr>
          <w:rFonts w:cs="Calibri"/>
        </w:rPr>
        <w:t xml:space="preserve"> this is “CHANGE - Corporation”. Clicking the link will bring the tester to a new page with a form that looks like this:</w:t>
      </w:r>
    </w:p>
    <w:p w:rsidR="00A319CE" w:rsidRDefault="00A319CE" w:rsidP="00A319CE">
      <w:pPr>
        <w:rPr>
          <w:rFonts w:cs="Calibri"/>
        </w:rPr>
      </w:pPr>
      <w:r>
        <w:rPr>
          <w:rFonts w:cs="Calibri"/>
          <w:noProof/>
          <w:lang w:val="en-US" w:eastAsia="ja-JP"/>
        </w:rPr>
        <w:drawing>
          <wp:inline distT="0" distB="0" distL="0" distR="0">
            <wp:extent cx="4619625" cy="139954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619625" cy="1399540"/>
                    </a:xfrm>
                    <a:prstGeom prst="rect">
                      <a:avLst/>
                    </a:prstGeom>
                    <a:noFill/>
                    <a:ln w="9525">
                      <a:noFill/>
                      <a:miter lim="800000"/>
                      <a:headEnd/>
                      <a:tailEnd/>
                    </a:ln>
                  </pic:spPr>
                </pic:pic>
              </a:graphicData>
            </a:graphic>
          </wp:inline>
        </w:drawing>
      </w:r>
    </w:p>
    <w:p w:rsidR="00A319CE" w:rsidRPr="00547D6A" w:rsidRDefault="00A319CE" w:rsidP="00A319CE">
      <w:pPr>
        <w:rPr>
          <w:rFonts w:cs="Calibri"/>
        </w:rPr>
      </w:pPr>
      <w:r>
        <w:rPr>
          <w:rFonts w:cs="Calibri"/>
        </w:rPr>
        <w:t>Like most text entry forms in ESP, this will auto-complete after the tester enters a few letters and allow them to select a corporation or faction from the drop down list. As you can see from the screenshot above, if the tester just clicks the “Submit” button, they will be added to a random NPC corporation.</w:t>
      </w:r>
    </w:p>
    <w:p w:rsidR="00F25A49" w:rsidRDefault="00A319CE"/>
    <w:sectPr w:rsidR="00F25A49" w:rsidSect="00E613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C5C75"/>
    <w:multiLevelType w:val="hybridMultilevel"/>
    <w:tmpl w:val="9E66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82AAA"/>
    <w:multiLevelType w:val="hybridMultilevel"/>
    <w:tmpl w:val="11FC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319CE"/>
    <w:rsid w:val="002F003A"/>
    <w:rsid w:val="00360A17"/>
    <w:rsid w:val="00721778"/>
    <w:rsid w:val="00A319CE"/>
    <w:rsid w:val="00D577D6"/>
    <w:rsid w:val="00E613F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9CE"/>
    <w:rPr>
      <w:rFonts w:ascii="Calibri" w:eastAsia="Calibri" w:hAnsi="Calibri" w:cs="Times New Roman"/>
      <w:lang w:val="en-GB" w:eastAsia="en-US"/>
    </w:rPr>
  </w:style>
  <w:style w:type="paragraph" w:styleId="Heading1">
    <w:name w:val="heading 1"/>
    <w:basedOn w:val="Normal"/>
    <w:next w:val="Normal"/>
    <w:link w:val="Heading1Char"/>
    <w:uiPriority w:val="9"/>
    <w:qFormat/>
    <w:rsid w:val="00A319CE"/>
    <w:pPr>
      <w:keepNext/>
      <w:keepLines/>
      <w:spacing w:before="480" w:after="0"/>
      <w:outlineLvl w:val="0"/>
    </w:pPr>
    <w:rPr>
      <w:rFonts w:ascii="Cambria" w:eastAsia="Times New Roman" w:hAnsi="Cambria"/>
      <w:b/>
      <w:bCs/>
      <w:color w:val="365F91"/>
      <w:sz w:val="28"/>
      <w:szCs w:val="28"/>
      <w:lang w:val="is-IS"/>
    </w:rPr>
  </w:style>
  <w:style w:type="paragraph" w:styleId="Heading2">
    <w:name w:val="heading 2"/>
    <w:basedOn w:val="Normal"/>
    <w:next w:val="Normal"/>
    <w:link w:val="Heading2Char"/>
    <w:uiPriority w:val="9"/>
    <w:unhideWhenUsed/>
    <w:qFormat/>
    <w:rsid w:val="00A319CE"/>
    <w:pPr>
      <w:keepNext/>
      <w:keepLines/>
      <w:spacing w:before="200" w:after="0"/>
      <w:outlineLvl w:val="1"/>
    </w:pPr>
    <w:rPr>
      <w:rFonts w:ascii="Cambria" w:eastAsia="Times New Roman"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9CE"/>
    <w:rPr>
      <w:rFonts w:ascii="Cambria" w:eastAsia="Times New Roman" w:hAnsi="Cambria" w:cs="Times New Roman"/>
      <w:b/>
      <w:bCs/>
      <w:color w:val="365F91"/>
      <w:sz w:val="28"/>
      <w:szCs w:val="28"/>
      <w:lang w:val="is-IS" w:eastAsia="en-US"/>
    </w:rPr>
  </w:style>
  <w:style w:type="character" w:customStyle="1" w:styleId="Heading2Char">
    <w:name w:val="Heading 2 Char"/>
    <w:basedOn w:val="DefaultParagraphFont"/>
    <w:link w:val="Heading2"/>
    <w:uiPriority w:val="9"/>
    <w:rsid w:val="00A319CE"/>
    <w:rPr>
      <w:rFonts w:ascii="Cambria" w:eastAsia="Times New Roman" w:hAnsi="Cambria" w:cs="Times New Roman"/>
      <w:b/>
      <w:bCs/>
      <w:color w:val="4F81BD"/>
      <w:sz w:val="26"/>
      <w:szCs w:val="26"/>
      <w:lang w:eastAsia="en-US"/>
    </w:rPr>
  </w:style>
  <w:style w:type="character" w:styleId="Hyperlink">
    <w:name w:val="Hyperlink"/>
    <w:basedOn w:val="DefaultParagraphFont"/>
    <w:uiPriority w:val="99"/>
    <w:unhideWhenUsed/>
    <w:rsid w:val="00A319CE"/>
    <w:rPr>
      <w:color w:val="0000FF"/>
      <w:u w:val="single"/>
    </w:rPr>
  </w:style>
  <w:style w:type="paragraph" w:styleId="BalloonText">
    <w:name w:val="Balloon Text"/>
    <w:basedOn w:val="Normal"/>
    <w:link w:val="BalloonTextChar"/>
    <w:uiPriority w:val="99"/>
    <w:semiHidden/>
    <w:unhideWhenUsed/>
    <w:rsid w:val="00A31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9CE"/>
    <w:rPr>
      <w:rFonts w:ascii="Tahoma" w:eastAsia="Calibri"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esil.ccpgames.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Spencer</dc:creator>
  <cp:keywords/>
  <dc:description/>
  <cp:lastModifiedBy>Drew Spencer</cp:lastModifiedBy>
  <cp:revision>2</cp:revision>
  <dcterms:created xsi:type="dcterms:W3CDTF">2013-01-03T08:48:00Z</dcterms:created>
  <dcterms:modified xsi:type="dcterms:W3CDTF">2013-01-03T08:48:00Z</dcterms:modified>
</cp:coreProperties>
</file>