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Создать XML-документ на основе каталога книг для сайта, который содержит следующие данные.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98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Создать XML-документ на основе списка учащихся, который содержит следующие данные. Обратите внимание, что данные из столбца “ФИО”, “Класс”, “Адрес прописки” необходимо разделить.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4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Создать JSON-документ на основе каталога продукции для интернет-магазина, который содержит следующие данные.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6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Создать JSON-документ на основе данных о пользователе для сайта, который содержит следующие данные. Столбец с данными о замужестве имеет тип bool.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Проверить на Well formed. Проверить форматы данных, согласно общим правилам и написать правильные варианты.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&lt;?xml version="1.0"?&gt;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&lt;doRegister&gt;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&lt;email&gt;olga@gmail.com&lt;/email&gt;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&lt;name&gt;Ольга&lt;/name&gt;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&lt;password&gt;1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&lt;/doRegister&gt;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&lt;/password&gt;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&lt;doRegister&gt;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&lt;email&gt;ivan@gmail.com&lt;/email&gt;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&lt;name&gt;Иван&lt;/name&gt;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&lt;password&gt;222&lt;/password&gt;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&lt;/doRegister&gt;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"query": "Виктор Иван"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"count": 7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"parts": ("NAME", "SURNAME")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🔥 Правила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well formed 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корневой элемент.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каждого элемента есть закрывающийся тег.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Теги регистрозависимы!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Соблюдается правильная вложенность элементов.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 атрибутов заключены в кавычки.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🔥 Правила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well formed JSON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написаны в виде пар «ключ:значение».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разделены запятыми.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находится внутри фигурных скобок {}.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Массив — внутри квадратных [].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