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04E5C" w14:textId="77777777" w:rsidR="00831684" w:rsidRPr="00831684" w:rsidRDefault="00831684" w:rsidP="00831684">
      <w:pPr>
        <w:bidi/>
      </w:pPr>
      <w:r w:rsidRPr="00831684">
        <w:rPr>
          <w:rtl/>
        </w:rPr>
        <w:t xml:space="preserve">لدمج </w:t>
      </w:r>
      <w:r w:rsidRPr="00831684">
        <w:rPr>
          <w:b/>
          <w:bCs/>
          <w:rtl/>
        </w:rPr>
        <w:t>الأزرق الداكن + البرتقالي</w:t>
      </w:r>
      <w:r w:rsidRPr="00831684">
        <w:rPr>
          <w:rtl/>
        </w:rPr>
        <w:t xml:space="preserve"> في تصميم </w:t>
      </w:r>
      <w:proofErr w:type="spellStart"/>
      <w:r w:rsidRPr="00831684">
        <w:rPr>
          <w:rtl/>
        </w:rPr>
        <w:t>البراند</w:t>
      </w:r>
      <w:proofErr w:type="spellEnd"/>
      <w:r w:rsidRPr="00831684">
        <w:rPr>
          <w:rtl/>
        </w:rPr>
        <w:t xml:space="preserve"> بطريقة جذابة ومتناسقة، يمكنك توزيع الألوان كالتالي</w:t>
      </w:r>
      <w:r w:rsidRPr="00831684">
        <w:t>:</w:t>
      </w:r>
    </w:p>
    <w:p w14:paraId="4C1B0AB8" w14:textId="77777777" w:rsidR="00831684" w:rsidRPr="00831684" w:rsidRDefault="00831684" w:rsidP="00831684">
      <w:pPr>
        <w:bidi/>
      </w:pPr>
      <w:r w:rsidRPr="00831684">
        <w:pict w14:anchorId="149FC9DE">
          <v:rect id="_x0000_i1025" style="width:0;height:1.5pt" o:hralign="center" o:hrstd="t" o:hr="t" fillcolor="#a0a0a0" stroked="f"/>
        </w:pict>
      </w:r>
    </w:p>
    <w:p w14:paraId="447712E1" w14:textId="77777777" w:rsidR="00831684" w:rsidRPr="00831684" w:rsidRDefault="00831684" w:rsidP="00831684">
      <w:pPr>
        <w:bidi/>
        <w:rPr>
          <w:rFonts w:hint="cs"/>
          <w:b/>
          <w:bCs/>
          <w:rtl/>
          <w:lang w:bidi="ar-YE"/>
        </w:rPr>
      </w:pPr>
      <w:r w:rsidRPr="00831684">
        <w:rPr>
          <w:b/>
          <w:bCs/>
        </w:rPr>
        <w:t xml:space="preserve">1. </w:t>
      </w:r>
      <w:r w:rsidRPr="00831684">
        <w:rPr>
          <w:b/>
          <w:bCs/>
          <w:rtl/>
        </w:rPr>
        <w:t>الألوان الأساسية</w:t>
      </w:r>
    </w:p>
    <w:p w14:paraId="271C1A01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  <w:rtl/>
        </w:rPr>
        <w:t>الأزرق الداكن</w:t>
      </w:r>
      <w:r w:rsidRPr="00831684">
        <w:rPr>
          <w:b/>
          <w:bCs/>
        </w:rPr>
        <w:t xml:space="preserve"> (Dark Blue):</w:t>
      </w:r>
    </w:p>
    <w:p w14:paraId="7C1E7126" w14:textId="77777777" w:rsidR="00831684" w:rsidRPr="00831684" w:rsidRDefault="00831684" w:rsidP="00831684">
      <w:pPr>
        <w:numPr>
          <w:ilvl w:val="0"/>
          <w:numId w:val="1"/>
        </w:numPr>
        <w:bidi/>
      </w:pPr>
      <w:r w:rsidRPr="00831684">
        <w:rPr>
          <w:rtl/>
        </w:rPr>
        <w:t>يُستخدم كلون أساسي للخلفيات، خاصة في الأقسام الكبيرة أو العناصر التي تحتاج إلى الهدوء والاحترافية</w:t>
      </w:r>
      <w:r w:rsidRPr="00831684">
        <w:t>.</w:t>
      </w:r>
    </w:p>
    <w:p w14:paraId="36E7C860" w14:textId="77777777" w:rsidR="00831684" w:rsidRPr="00831684" w:rsidRDefault="00831684" w:rsidP="00831684">
      <w:pPr>
        <w:numPr>
          <w:ilvl w:val="0"/>
          <w:numId w:val="1"/>
        </w:numPr>
        <w:bidi/>
      </w:pPr>
      <w:r w:rsidRPr="00831684">
        <w:rPr>
          <w:rtl/>
        </w:rPr>
        <w:t>كود اللون المقترح</w:t>
      </w:r>
      <w:r w:rsidRPr="00831684">
        <w:t>:</w:t>
      </w:r>
    </w:p>
    <w:p w14:paraId="74FED13B" w14:textId="77777777" w:rsidR="00831684" w:rsidRPr="00831684" w:rsidRDefault="00831684" w:rsidP="00831684">
      <w:pPr>
        <w:numPr>
          <w:ilvl w:val="1"/>
          <w:numId w:val="1"/>
        </w:numPr>
        <w:bidi/>
      </w:pPr>
      <w:r w:rsidRPr="00831684">
        <w:t>HEX: #1B3A57</w:t>
      </w:r>
    </w:p>
    <w:p w14:paraId="6EADB3C6" w14:textId="77777777" w:rsidR="00831684" w:rsidRPr="00831684" w:rsidRDefault="00831684" w:rsidP="00831684">
      <w:pPr>
        <w:numPr>
          <w:ilvl w:val="1"/>
          <w:numId w:val="1"/>
        </w:numPr>
        <w:bidi/>
      </w:pPr>
      <w:r w:rsidRPr="00831684">
        <w:t>RGB: 27, 58, 87</w:t>
      </w:r>
    </w:p>
    <w:p w14:paraId="18D6B023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  <w:rtl/>
        </w:rPr>
        <w:t>البرتقالي</w:t>
      </w:r>
      <w:r w:rsidRPr="00831684">
        <w:rPr>
          <w:b/>
          <w:bCs/>
        </w:rPr>
        <w:t xml:space="preserve"> (Orange):</w:t>
      </w:r>
    </w:p>
    <w:p w14:paraId="7F2FF645" w14:textId="77777777" w:rsidR="00831684" w:rsidRPr="00831684" w:rsidRDefault="00831684" w:rsidP="00831684">
      <w:pPr>
        <w:numPr>
          <w:ilvl w:val="0"/>
          <w:numId w:val="2"/>
        </w:numPr>
        <w:bidi/>
      </w:pPr>
      <w:r w:rsidRPr="00831684">
        <w:rPr>
          <w:rtl/>
        </w:rPr>
        <w:t>يُستخدم كلون مميز</w:t>
      </w:r>
      <w:r w:rsidRPr="00831684">
        <w:t xml:space="preserve"> (Accent Color) </w:t>
      </w:r>
      <w:r w:rsidRPr="00831684">
        <w:rPr>
          <w:rtl/>
        </w:rPr>
        <w:t>لتسليط الضوء على العناصر المهمة مثل الأزرار، الروابط، العناوين، أو الشعارات</w:t>
      </w:r>
      <w:r w:rsidRPr="00831684">
        <w:t>.</w:t>
      </w:r>
    </w:p>
    <w:p w14:paraId="6E07A0D0" w14:textId="77777777" w:rsidR="00831684" w:rsidRPr="00831684" w:rsidRDefault="00831684" w:rsidP="00831684">
      <w:pPr>
        <w:numPr>
          <w:ilvl w:val="0"/>
          <w:numId w:val="2"/>
        </w:numPr>
        <w:bidi/>
      </w:pPr>
      <w:r w:rsidRPr="00831684">
        <w:rPr>
          <w:rtl/>
        </w:rPr>
        <w:t>كود اللون المقترح</w:t>
      </w:r>
      <w:r w:rsidRPr="00831684">
        <w:t>:</w:t>
      </w:r>
    </w:p>
    <w:p w14:paraId="35B12D32" w14:textId="77777777" w:rsidR="00831684" w:rsidRPr="00831684" w:rsidRDefault="00831684" w:rsidP="00831684">
      <w:pPr>
        <w:numPr>
          <w:ilvl w:val="1"/>
          <w:numId w:val="2"/>
        </w:numPr>
        <w:bidi/>
      </w:pPr>
      <w:r w:rsidRPr="00831684">
        <w:t>HEX: #F57C00</w:t>
      </w:r>
    </w:p>
    <w:p w14:paraId="691FA4B6" w14:textId="77777777" w:rsidR="00831684" w:rsidRPr="00831684" w:rsidRDefault="00831684" w:rsidP="00831684">
      <w:pPr>
        <w:numPr>
          <w:ilvl w:val="1"/>
          <w:numId w:val="2"/>
        </w:numPr>
        <w:bidi/>
      </w:pPr>
      <w:r w:rsidRPr="00831684">
        <w:t>RGB: 245, 124, 0</w:t>
      </w:r>
    </w:p>
    <w:p w14:paraId="7DFEDA3E" w14:textId="77777777" w:rsidR="00831684" w:rsidRPr="00831684" w:rsidRDefault="00831684" w:rsidP="00831684">
      <w:pPr>
        <w:bidi/>
      </w:pPr>
      <w:r w:rsidRPr="00831684">
        <w:pict w14:anchorId="51100225">
          <v:rect id="_x0000_i1026" style="width:0;height:1.5pt" o:hralign="center" o:hrstd="t" o:hr="t" fillcolor="#a0a0a0" stroked="f"/>
        </w:pict>
      </w:r>
    </w:p>
    <w:p w14:paraId="35076D97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</w:rPr>
        <w:t xml:space="preserve">2. </w:t>
      </w:r>
      <w:r w:rsidRPr="00831684">
        <w:rPr>
          <w:b/>
          <w:bCs/>
          <w:rtl/>
        </w:rPr>
        <w:t>الألوان الثانوية والمحايدة</w:t>
      </w:r>
    </w:p>
    <w:p w14:paraId="79041770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  <w:rtl/>
        </w:rPr>
        <w:t>الأبيض</w:t>
      </w:r>
      <w:r w:rsidRPr="00831684">
        <w:rPr>
          <w:b/>
          <w:bCs/>
        </w:rPr>
        <w:t xml:space="preserve"> (White):</w:t>
      </w:r>
    </w:p>
    <w:p w14:paraId="2D041EDF" w14:textId="77777777" w:rsidR="00831684" w:rsidRPr="00831684" w:rsidRDefault="00831684" w:rsidP="00831684">
      <w:pPr>
        <w:numPr>
          <w:ilvl w:val="0"/>
          <w:numId w:val="3"/>
        </w:numPr>
        <w:bidi/>
      </w:pPr>
      <w:r w:rsidRPr="00831684">
        <w:rPr>
          <w:rtl/>
        </w:rPr>
        <w:t>يُستخدم لتوازن التصميم وللنصوص على خلفيات داكنة</w:t>
      </w:r>
      <w:r w:rsidRPr="00831684">
        <w:t>.</w:t>
      </w:r>
    </w:p>
    <w:p w14:paraId="12211C2B" w14:textId="77777777" w:rsidR="00831684" w:rsidRPr="00831684" w:rsidRDefault="00831684" w:rsidP="00831684">
      <w:pPr>
        <w:numPr>
          <w:ilvl w:val="0"/>
          <w:numId w:val="3"/>
        </w:numPr>
        <w:bidi/>
      </w:pPr>
      <w:r w:rsidRPr="00831684">
        <w:rPr>
          <w:rtl/>
        </w:rPr>
        <w:t>كود اللون المقترح</w:t>
      </w:r>
      <w:r w:rsidRPr="00831684">
        <w:t>:</w:t>
      </w:r>
    </w:p>
    <w:p w14:paraId="1B425838" w14:textId="77777777" w:rsidR="00831684" w:rsidRPr="00831684" w:rsidRDefault="00831684" w:rsidP="00831684">
      <w:pPr>
        <w:numPr>
          <w:ilvl w:val="1"/>
          <w:numId w:val="3"/>
        </w:numPr>
        <w:bidi/>
      </w:pPr>
      <w:r w:rsidRPr="00831684">
        <w:t>HEX: #FFFFFF</w:t>
      </w:r>
    </w:p>
    <w:p w14:paraId="5B3F1177" w14:textId="77777777" w:rsidR="00831684" w:rsidRPr="00831684" w:rsidRDefault="00831684" w:rsidP="00831684">
      <w:pPr>
        <w:numPr>
          <w:ilvl w:val="1"/>
          <w:numId w:val="3"/>
        </w:numPr>
        <w:bidi/>
      </w:pPr>
      <w:r w:rsidRPr="00831684">
        <w:t>RGB: 255, 255, 255</w:t>
      </w:r>
    </w:p>
    <w:p w14:paraId="1D8DFA1E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  <w:rtl/>
        </w:rPr>
        <w:t>الرمادي الفاتح</w:t>
      </w:r>
      <w:r w:rsidRPr="00831684">
        <w:rPr>
          <w:b/>
          <w:bCs/>
        </w:rPr>
        <w:t xml:space="preserve"> (Light Gray):</w:t>
      </w:r>
    </w:p>
    <w:p w14:paraId="6AC11C59" w14:textId="77777777" w:rsidR="00831684" w:rsidRPr="00831684" w:rsidRDefault="00831684" w:rsidP="00831684">
      <w:pPr>
        <w:numPr>
          <w:ilvl w:val="0"/>
          <w:numId w:val="4"/>
        </w:numPr>
        <w:bidi/>
      </w:pPr>
      <w:r w:rsidRPr="00831684">
        <w:rPr>
          <w:rtl/>
        </w:rPr>
        <w:t>للخلفيات الثانوية أو الخطوط الدقيقة</w:t>
      </w:r>
      <w:r w:rsidRPr="00831684">
        <w:t>.</w:t>
      </w:r>
    </w:p>
    <w:p w14:paraId="0D697F2A" w14:textId="77777777" w:rsidR="00831684" w:rsidRPr="00831684" w:rsidRDefault="00831684" w:rsidP="00831684">
      <w:pPr>
        <w:numPr>
          <w:ilvl w:val="0"/>
          <w:numId w:val="4"/>
        </w:numPr>
        <w:bidi/>
      </w:pPr>
      <w:r w:rsidRPr="00831684">
        <w:rPr>
          <w:rtl/>
        </w:rPr>
        <w:t>كود اللون المقترح</w:t>
      </w:r>
      <w:r w:rsidRPr="00831684">
        <w:t>:</w:t>
      </w:r>
    </w:p>
    <w:p w14:paraId="23403943" w14:textId="77777777" w:rsidR="00831684" w:rsidRPr="00831684" w:rsidRDefault="00831684" w:rsidP="00831684">
      <w:pPr>
        <w:numPr>
          <w:ilvl w:val="1"/>
          <w:numId w:val="4"/>
        </w:numPr>
        <w:bidi/>
      </w:pPr>
      <w:r w:rsidRPr="00831684">
        <w:t>HEX: #E0E0E0</w:t>
      </w:r>
    </w:p>
    <w:p w14:paraId="71E1925C" w14:textId="77777777" w:rsidR="00831684" w:rsidRPr="00831684" w:rsidRDefault="00831684" w:rsidP="00831684">
      <w:pPr>
        <w:numPr>
          <w:ilvl w:val="1"/>
          <w:numId w:val="4"/>
        </w:numPr>
        <w:bidi/>
      </w:pPr>
      <w:r w:rsidRPr="00831684">
        <w:t>RGB: 224, 224, 224</w:t>
      </w:r>
    </w:p>
    <w:p w14:paraId="75B8B726" w14:textId="77777777" w:rsidR="00831684" w:rsidRPr="00831684" w:rsidRDefault="00831684" w:rsidP="00831684">
      <w:pPr>
        <w:bidi/>
      </w:pPr>
      <w:r w:rsidRPr="00831684">
        <w:pict w14:anchorId="6E2F1DA1">
          <v:rect id="_x0000_i1027" style="width:0;height:1.5pt" o:hralign="center" o:hrstd="t" o:hr="t" fillcolor="#a0a0a0" stroked="f"/>
        </w:pict>
      </w:r>
    </w:p>
    <w:p w14:paraId="4A572404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</w:rPr>
        <w:t xml:space="preserve">3. </w:t>
      </w:r>
      <w:r w:rsidRPr="00831684">
        <w:rPr>
          <w:b/>
          <w:bCs/>
          <w:rtl/>
        </w:rPr>
        <w:t>تطبيق الألوان على العناصر</w:t>
      </w:r>
    </w:p>
    <w:p w14:paraId="0C0D86FF" w14:textId="3E7D8019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  <w:rtl/>
        </w:rPr>
        <w:t>الخلفيات</w:t>
      </w:r>
      <w:r w:rsidRPr="00831684">
        <w:rPr>
          <w:b/>
          <w:bCs/>
        </w:rPr>
        <w:t>:</w:t>
      </w:r>
      <w:r>
        <w:rPr>
          <w:b/>
          <w:bCs/>
          <w:rtl/>
        </w:rPr>
        <w:tab/>
      </w:r>
      <w:r>
        <w:rPr>
          <w:b/>
          <w:bCs/>
          <w:rtl/>
        </w:rPr>
        <w:tab/>
      </w:r>
    </w:p>
    <w:p w14:paraId="7E009A6F" w14:textId="77777777" w:rsidR="00831684" w:rsidRPr="00831684" w:rsidRDefault="00831684" w:rsidP="00831684">
      <w:pPr>
        <w:numPr>
          <w:ilvl w:val="0"/>
          <w:numId w:val="5"/>
        </w:numPr>
        <w:bidi/>
      </w:pPr>
      <w:r w:rsidRPr="00831684">
        <w:rPr>
          <w:b/>
          <w:bCs/>
          <w:rtl/>
        </w:rPr>
        <w:t>خلفية رئيسية</w:t>
      </w:r>
      <w:r w:rsidRPr="00831684">
        <w:rPr>
          <w:b/>
          <w:bCs/>
        </w:rPr>
        <w:t>:</w:t>
      </w:r>
      <w:r w:rsidRPr="00831684">
        <w:t xml:space="preserve"> </w:t>
      </w:r>
      <w:r w:rsidRPr="00831684">
        <w:rPr>
          <w:rtl/>
        </w:rPr>
        <w:t>الأزرق الداكن</w:t>
      </w:r>
      <w:r w:rsidRPr="00831684">
        <w:t xml:space="preserve"> (#1B3A57)</w:t>
      </w:r>
    </w:p>
    <w:p w14:paraId="78317E32" w14:textId="77777777" w:rsidR="00831684" w:rsidRPr="00831684" w:rsidRDefault="00831684" w:rsidP="00831684">
      <w:pPr>
        <w:numPr>
          <w:ilvl w:val="0"/>
          <w:numId w:val="5"/>
        </w:numPr>
        <w:bidi/>
      </w:pPr>
      <w:r w:rsidRPr="00831684">
        <w:rPr>
          <w:b/>
          <w:bCs/>
          <w:rtl/>
        </w:rPr>
        <w:lastRenderedPageBreak/>
        <w:t>خلفية الأقسام المميزة أو التباين</w:t>
      </w:r>
      <w:r w:rsidRPr="00831684">
        <w:rPr>
          <w:b/>
          <w:bCs/>
        </w:rPr>
        <w:t>:</w:t>
      </w:r>
      <w:r w:rsidRPr="00831684">
        <w:t xml:space="preserve"> </w:t>
      </w:r>
      <w:r w:rsidRPr="00831684">
        <w:rPr>
          <w:rtl/>
        </w:rPr>
        <w:t>الأبيض</w:t>
      </w:r>
      <w:r w:rsidRPr="00831684">
        <w:t xml:space="preserve"> (#FFFFFF) </w:t>
      </w:r>
      <w:r w:rsidRPr="00831684">
        <w:rPr>
          <w:rtl/>
        </w:rPr>
        <w:t>أو الرمادي الفاتح</w:t>
      </w:r>
      <w:r w:rsidRPr="00831684">
        <w:t xml:space="preserve"> (#E0E0E0)</w:t>
      </w:r>
    </w:p>
    <w:p w14:paraId="1DC33755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  <w:rtl/>
        </w:rPr>
        <w:t>النصوص</w:t>
      </w:r>
      <w:r w:rsidRPr="00831684">
        <w:rPr>
          <w:b/>
          <w:bCs/>
        </w:rPr>
        <w:t>:</w:t>
      </w:r>
    </w:p>
    <w:p w14:paraId="652E7265" w14:textId="77777777" w:rsidR="00831684" w:rsidRPr="00831684" w:rsidRDefault="00831684" w:rsidP="00831684">
      <w:pPr>
        <w:numPr>
          <w:ilvl w:val="0"/>
          <w:numId w:val="6"/>
        </w:numPr>
        <w:bidi/>
      </w:pPr>
      <w:r w:rsidRPr="00831684">
        <w:rPr>
          <w:b/>
          <w:bCs/>
          <w:rtl/>
        </w:rPr>
        <w:t>على الخلفيات الداكنة (الأزرق الداكن)</w:t>
      </w:r>
      <w:r w:rsidRPr="00831684">
        <w:rPr>
          <w:b/>
          <w:bCs/>
        </w:rPr>
        <w:t>:</w:t>
      </w:r>
      <w:r w:rsidRPr="00831684">
        <w:t xml:space="preserve"> </w:t>
      </w:r>
      <w:r w:rsidRPr="00831684">
        <w:rPr>
          <w:rtl/>
        </w:rPr>
        <w:t>استخدم النصوص البيضاء</w:t>
      </w:r>
      <w:r w:rsidRPr="00831684">
        <w:t xml:space="preserve"> (#FFFFFF).</w:t>
      </w:r>
    </w:p>
    <w:p w14:paraId="41E78793" w14:textId="77777777" w:rsidR="00831684" w:rsidRPr="00831684" w:rsidRDefault="00831684" w:rsidP="00831684">
      <w:pPr>
        <w:numPr>
          <w:ilvl w:val="0"/>
          <w:numId w:val="6"/>
        </w:numPr>
        <w:bidi/>
      </w:pPr>
      <w:r w:rsidRPr="00831684">
        <w:rPr>
          <w:b/>
          <w:bCs/>
          <w:rtl/>
        </w:rPr>
        <w:t>على الخلفيات الفاتحة (الأبيض أو الرمادي)</w:t>
      </w:r>
      <w:r w:rsidRPr="00831684">
        <w:rPr>
          <w:b/>
          <w:bCs/>
        </w:rPr>
        <w:t>:</w:t>
      </w:r>
      <w:r w:rsidRPr="00831684">
        <w:t xml:space="preserve"> </w:t>
      </w:r>
      <w:r w:rsidRPr="00831684">
        <w:rPr>
          <w:rtl/>
        </w:rPr>
        <w:t>استخدم الأزرق الداكن</w:t>
      </w:r>
      <w:r w:rsidRPr="00831684">
        <w:t xml:space="preserve"> (#1B3A57) </w:t>
      </w:r>
      <w:r w:rsidRPr="00831684">
        <w:rPr>
          <w:rtl/>
        </w:rPr>
        <w:t>أو الرمادي الداكن</w:t>
      </w:r>
      <w:r w:rsidRPr="00831684">
        <w:t xml:space="preserve"> (#333333).</w:t>
      </w:r>
    </w:p>
    <w:p w14:paraId="6A48E80B" w14:textId="77777777" w:rsidR="00831684" w:rsidRPr="00831684" w:rsidRDefault="00831684" w:rsidP="00831684">
      <w:pPr>
        <w:numPr>
          <w:ilvl w:val="0"/>
          <w:numId w:val="6"/>
        </w:numPr>
        <w:bidi/>
      </w:pPr>
      <w:r w:rsidRPr="00831684">
        <w:rPr>
          <w:b/>
          <w:bCs/>
          <w:rtl/>
        </w:rPr>
        <w:t>للعناوين أو النصوص البارزة</w:t>
      </w:r>
      <w:r w:rsidRPr="00831684">
        <w:rPr>
          <w:b/>
          <w:bCs/>
        </w:rPr>
        <w:t>:</w:t>
      </w:r>
      <w:r w:rsidRPr="00831684">
        <w:t xml:space="preserve"> </w:t>
      </w:r>
      <w:r w:rsidRPr="00831684">
        <w:rPr>
          <w:rtl/>
        </w:rPr>
        <w:t>استخدم البرتقالي</w:t>
      </w:r>
      <w:r w:rsidRPr="00831684">
        <w:t xml:space="preserve"> (#F57C00) </w:t>
      </w:r>
      <w:r w:rsidRPr="00831684">
        <w:rPr>
          <w:rtl/>
        </w:rPr>
        <w:t>لتسليط الضوء</w:t>
      </w:r>
      <w:r w:rsidRPr="00831684">
        <w:t>.</w:t>
      </w:r>
    </w:p>
    <w:p w14:paraId="09FADF71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  <w:rtl/>
        </w:rPr>
        <w:t>الأزرار والعناصر التفاعلية</w:t>
      </w:r>
      <w:r w:rsidRPr="00831684">
        <w:rPr>
          <w:b/>
          <w:bCs/>
        </w:rPr>
        <w:t>:</w:t>
      </w:r>
    </w:p>
    <w:p w14:paraId="785AA5AC" w14:textId="77777777" w:rsidR="00831684" w:rsidRPr="00831684" w:rsidRDefault="00831684" w:rsidP="00831684">
      <w:pPr>
        <w:numPr>
          <w:ilvl w:val="0"/>
          <w:numId w:val="7"/>
        </w:numPr>
        <w:bidi/>
      </w:pPr>
      <w:r w:rsidRPr="00831684">
        <w:rPr>
          <w:b/>
          <w:bCs/>
          <w:rtl/>
        </w:rPr>
        <w:t>زر رئيسي</w:t>
      </w:r>
      <w:r w:rsidRPr="00831684">
        <w:rPr>
          <w:b/>
          <w:bCs/>
        </w:rPr>
        <w:t>:</w:t>
      </w:r>
      <w:r w:rsidRPr="00831684">
        <w:t xml:space="preserve"> </w:t>
      </w:r>
      <w:r w:rsidRPr="00831684">
        <w:rPr>
          <w:rtl/>
        </w:rPr>
        <w:t>خلفية برتقالية</w:t>
      </w:r>
      <w:r w:rsidRPr="00831684">
        <w:t xml:space="preserve"> (#F57C00) </w:t>
      </w:r>
      <w:r w:rsidRPr="00831684">
        <w:rPr>
          <w:rtl/>
        </w:rPr>
        <w:t>مع نص أبيض</w:t>
      </w:r>
      <w:r w:rsidRPr="00831684">
        <w:t xml:space="preserve"> (#FFFFFF).</w:t>
      </w:r>
    </w:p>
    <w:p w14:paraId="4892BD75" w14:textId="77777777" w:rsidR="00831684" w:rsidRPr="00831684" w:rsidRDefault="00831684" w:rsidP="00831684">
      <w:pPr>
        <w:numPr>
          <w:ilvl w:val="0"/>
          <w:numId w:val="7"/>
        </w:numPr>
        <w:bidi/>
      </w:pPr>
      <w:r w:rsidRPr="00831684">
        <w:rPr>
          <w:b/>
          <w:bCs/>
          <w:rtl/>
        </w:rPr>
        <w:t>زر ثانوي</w:t>
      </w:r>
      <w:r w:rsidRPr="00831684">
        <w:rPr>
          <w:b/>
          <w:bCs/>
        </w:rPr>
        <w:t>:</w:t>
      </w:r>
      <w:r w:rsidRPr="00831684">
        <w:t xml:space="preserve"> </w:t>
      </w:r>
      <w:r w:rsidRPr="00831684">
        <w:rPr>
          <w:rtl/>
        </w:rPr>
        <w:t>خلفية بيضاء</w:t>
      </w:r>
      <w:r w:rsidRPr="00831684">
        <w:t xml:space="preserve"> (#FFFFFF) </w:t>
      </w:r>
      <w:r w:rsidRPr="00831684">
        <w:rPr>
          <w:rtl/>
        </w:rPr>
        <w:t>مع نص برتقالي</w:t>
      </w:r>
      <w:r w:rsidRPr="00831684">
        <w:t xml:space="preserve"> (#F57C00) </w:t>
      </w:r>
      <w:r w:rsidRPr="00831684">
        <w:rPr>
          <w:rtl/>
        </w:rPr>
        <w:t>وحدود برتقالية</w:t>
      </w:r>
      <w:r w:rsidRPr="00831684">
        <w:t>.</w:t>
      </w:r>
    </w:p>
    <w:p w14:paraId="407B02A7" w14:textId="77777777" w:rsidR="00831684" w:rsidRPr="00831684" w:rsidRDefault="00831684" w:rsidP="00831684">
      <w:pPr>
        <w:bidi/>
      </w:pPr>
      <w:r w:rsidRPr="00831684">
        <w:pict w14:anchorId="2090A1AD">
          <v:rect id="_x0000_i1028" style="width:0;height:1.5pt" o:hralign="center" o:hrstd="t" o:hr="t" fillcolor="#a0a0a0" stroked="f"/>
        </w:pict>
      </w:r>
    </w:p>
    <w:p w14:paraId="4A218FA4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</w:rPr>
        <w:t xml:space="preserve">4. </w:t>
      </w:r>
      <w:r w:rsidRPr="00831684">
        <w:rPr>
          <w:b/>
          <w:bCs/>
          <w:rtl/>
        </w:rPr>
        <w:t>توزيع الألوان في الصفحة</w:t>
      </w:r>
    </w:p>
    <w:p w14:paraId="049071A8" w14:textId="77777777" w:rsidR="00831684" w:rsidRPr="00831684" w:rsidRDefault="00831684" w:rsidP="00831684">
      <w:pPr>
        <w:numPr>
          <w:ilvl w:val="0"/>
          <w:numId w:val="8"/>
        </w:numPr>
        <w:bidi/>
      </w:pPr>
      <w:proofErr w:type="spellStart"/>
      <w:r w:rsidRPr="00831684">
        <w:rPr>
          <w:b/>
          <w:bCs/>
          <w:rtl/>
        </w:rPr>
        <w:t>الهيدر</w:t>
      </w:r>
      <w:proofErr w:type="spellEnd"/>
      <w:r w:rsidRPr="00831684">
        <w:rPr>
          <w:b/>
          <w:bCs/>
        </w:rPr>
        <w:t xml:space="preserve"> (Header):</w:t>
      </w:r>
      <w:r w:rsidRPr="00831684">
        <w:t xml:space="preserve"> </w:t>
      </w:r>
      <w:r w:rsidRPr="00831684">
        <w:rPr>
          <w:rtl/>
        </w:rPr>
        <w:t>خلفية بالأزرق الداكن، شعار ونصوص بالأبيض، مع أزرار برتقالية</w:t>
      </w:r>
      <w:r w:rsidRPr="00831684">
        <w:t>.</w:t>
      </w:r>
    </w:p>
    <w:p w14:paraId="3464DCCD" w14:textId="77777777" w:rsidR="00831684" w:rsidRPr="00831684" w:rsidRDefault="00831684" w:rsidP="00831684">
      <w:pPr>
        <w:numPr>
          <w:ilvl w:val="0"/>
          <w:numId w:val="8"/>
        </w:numPr>
        <w:bidi/>
      </w:pPr>
      <w:proofErr w:type="spellStart"/>
      <w:r w:rsidRPr="00831684">
        <w:rPr>
          <w:b/>
          <w:bCs/>
          <w:rtl/>
        </w:rPr>
        <w:t>الفوتر</w:t>
      </w:r>
      <w:proofErr w:type="spellEnd"/>
      <w:r w:rsidRPr="00831684">
        <w:rPr>
          <w:b/>
          <w:bCs/>
        </w:rPr>
        <w:t xml:space="preserve"> (Footer):</w:t>
      </w:r>
      <w:r w:rsidRPr="00831684">
        <w:t xml:space="preserve"> </w:t>
      </w:r>
      <w:r w:rsidRPr="00831684">
        <w:rPr>
          <w:rtl/>
        </w:rPr>
        <w:t>خلفية بالأزرق الداكن، نصوص بالرمادي الفاتح أو الأبيض</w:t>
      </w:r>
      <w:r w:rsidRPr="00831684">
        <w:t>.</w:t>
      </w:r>
    </w:p>
    <w:p w14:paraId="1C7762BE" w14:textId="77777777" w:rsidR="00831684" w:rsidRPr="00831684" w:rsidRDefault="00831684" w:rsidP="00831684">
      <w:pPr>
        <w:numPr>
          <w:ilvl w:val="0"/>
          <w:numId w:val="8"/>
        </w:numPr>
        <w:bidi/>
      </w:pPr>
      <w:r w:rsidRPr="00831684">
        <w:rPr>
          <w:b/>
          <w:bCs/>
          <w:rtl/>
        </w:rPr>
        <w:t>الأقسام البارزة</w:t>
      </w:r>
      <w:r w:rsidRPr="00831684">
        <w:rPr>
          <w:b/>
          <w:bCs/>
        </w:rPr>
        <w:t xml:space="preserve"> (Highlights):</w:t>
      </w:r>
      <w:r w:rsidRPr="00831684">
        <w:t xml:space="preserve"> </w:t>
      </w:r>
      <w:r w:rsidRPr="00831684">
        <w:rPr>
          <w:rtl/>
        </w:rPr>
        <w:t>خلفيات بالبرتقالي الفاتح مع نصوص بالأزرق الداكن</w:t>
      </w:r>
      <w:r w:rsidRPr="00831684">
        <w:t>.</w:t>
      </w:r>
    </w:p>
    <w:p w14:paraId="2B13C454" w14:textId="77777777" w:rsidR="00831684" w:rsidRPr="00831684" w:rsidRDefault="00831684" w:rsidP="00831684">
      <w:pPr>
        <w:numPr>
          <w:ilvl w:val="0"/>
          <w:numId w:val="8"/>
        </w:numPr>
        <w:bidi/>
      </w:pPr>
      <w:r w:rsidRPr="00831684">
        <w:rPr>
          <w:b/>
          <w:bCs/>
          <w:rtl/>
        </w:rPr>
        <w:t>النصوص العادية</w:t>
      </w:r>
      <w:r w:rsidRPr="00831684">
        <w:rPr>
          <w:b/>
          <w:bCs/>
        </w:rPr>
        <w:t>:</w:t>
      </w:r>
      <w:r w:rsidRPr="00831684">
        <w:t xml:space="preserve"> </w:t>
      </w:r>
      <w:r w:rsidRPr="00831684">
        <w:rPr>
          <w:rtl/>
        </w:rPr>
        <w:t>لون أساسي رمادي داكن أو الأزرق الداكن</w:t>
      </w:r>
      <w:r w:rsidRPr="00831684">
        <w:t>.</w:t>
      </w:r>
    </w:p>
    <w:p w14:paraId="305F91EC" w14:textId="77777777" w:rsidR="00831684" w:rsidRPr="00831684" w:rsidRDefault="00831684" w:rsidP="00831684">
      <w:pPr>
        <w:bidi/>
      </w:pPr>
      <w:r w:rsidRPr="00831684">
        <w:pict w14:anchorId="67972ACF">
          <v:rect id="_x0000_i1029" style="width:0;height:1.5pt" o:hralign="center" o:hrstd="t" o:hr="t" fillcolor="#a0a0a0" stroked="f"/>
        </w:pict>
      </w:r>
    </w:p>
    <w:p w14:paraId="5D6DE88B" w14:textId="77777777" w:rsidR="00831684" w:rsidRPr="00831684" w:rsidRDefault="00831684" w:rsidP="00831684">
      <w:pPr>
        <w:bidi/>
        <w:rPr>
          <w:b/>
          <w:bCs/>
        </w:rPr>
      </w:pPr>
      <w:r w:rsidRPr="00831684">
        <w:rPr>
          <w:b/>
          <w:bCs/>
          <w:rtl/>
        </w:rPr>
        <w:t>مثال على توزيع الألوان</w:t>
      </w:r>
      <w:r w:rsidRPr="0083168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043"/>
        <w:gridCol w:w="1315"/>
        <w:gridCol w:w="1856"/>
      </w:tblGrid>
      <w:tr w:rsidR="00831684" w:rsidRPr="00831684" w14:paraId="3C0A5F23" w14:textId="77777777" w:rsidTr="00831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F0638" w14:textId="77777777" w:rsidR="00831684" w:rsidRPr="00831684" w:rsidRDefault="00831684" w:rsidP="00831684">
            <w:pPr>
              <w:bidi/>
              <w:rPr>
                <w:b/>
                <w:bCs/>
              </w:rPr>
            </w:pPr>
            <w:r w:rsidRPr="00831684">
              <w:rPr>
                <w:b/>
                <w:bCs/>
                <w:rtl/>
              </w:rPr>
              <w:t>العنصر</w:t>
            </w:r>
          </w:p>
        </w:tc>
        <w:tc>
          <w:tcPr>
            <w:tcW w:w="0" w:type="auto"/>
            <w:vAlign w:val="center"/>
            <w:hideMark/>
          </w:tcPr>
          <w:p w14:paraId="101E7780" w14:textId="77777777" w:rsidR="00831684" w:rsidRPr="00831684" w:rsidRDefault="00831684" w:rsidP="00831684">
            <w:pPr>
              <w:bidi/>
              <w:rPr>
                <w:b/>
                <w:bCs/>
              </w:rPr>
            </w:pPr>
            <w:r w:rsidRPr="00831684">
              <w:rPr>
                <w:b/>
                <w:bCs/>
                <w:rtl/>
              </w:rPr>
              <w:t>الخلفية</w:t>
            </w:r>
          </w:p>
        </w:tc>
        <w:tc>
          <w:tcPr>
            <w:tcW w:w="0" w:type="auto"/>
            <w:vAlign w:val="center"/>
            <w:hideMark/>
          </w:tcPr>
          <w:p w14:paraId="7BDB2537" w14:textId="77777777" w:rsidR="00831684" w:rsidRPr="00831684" w:rsidRDefault="00831684" w:rsidP="00831684">
            <w:pPr>
              <w:bidi/>
              <w:rPr>
                <w:b/>
                <w:bCs/>
              </w:rPr>
            </w:pPr>
            <w:r w:rsidRPr="00831684">
              <w:rPr>
                <w:b/>
                <w:bCs/>
                <w:rtl/>
              </w:rPr>
              <w:t>النص</w:t>
            </w:r>
          </w:p>
        </w:tc>
        <w:tc>
          <w:tcPr>
            <w:tcW w:w="0" w:type="auto"/>
            <w:vAlign w:val="center"/>
            <w:hideMark/>
          </w:tcPr>
          <w:p w14:paraId="212FA645" w14:textId="77777777" w:rsidR="00831684" w:rsidRPr="00831684" w:rsidRDefault="00831684" w:rsidP="00831684">
            <w:pPr>
              <w:bidi/>
              <w:rPr>
                <w:b/>
                <w:bCs/>
              </w:rPr>
            </w:pPr>
            <w:r w:rsidRPr="00831684">
              <w:rPr>
                <w:b/>
                <w:bCs/>
                <w:rtl/>
              </w:rPr>
              <w:t>التفاصيل</w:t>
            </w:r>
          </w:p>
        </w:tc>
      </w:tr>
      <w:tr w:rsidR="00831684" w:rsidRPr="00831684" w14:paraId="56DD6B58" w14:textId="77777777" w:rsidTr="00831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092C9" w14:textId="77777777" w:rsidR="00831684" w:rsidRPr="00831684" w:rsidRDefault="00831684" w:rsidP="00831684">
            <w:pPr>
              <w:bidi/>
            </w:pPr>
            <w:proofErr w:type="spellStart"/>
            <w:r w:rsidRPr="00831684">
              <w:rPr>
                <w:rtl/>
              </w:rPr>
              <w:t>الهيدر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C1763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الأزرق الداكن</w:t>
            </w:r>
          </w:p>
        </w:tc>
        <w:tc>
          <w:tcPr>
            <w:tcW w:w="0" w:type="auto"/>
            <w:vAlign w:val="center"/>
            <w:hideMark/>
          </w:tcPr>
          <w:p w14:paraId="385A203C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الأبيض</w:t>
            </w:r>
          </w:p>
        </w:tc>
        <w:tc>
          <w:tcPr>
            <w:tcW w:w="0" w:type="auto"/>
            <w:vAlign w:val="center"/>
            <w:hideMark/>
          </w:tcPr>
          <w:p w14:paraId="74936D85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أزرار برتقالية</w:t>
            </w:r>
          </w:p>
        </w:tc>
      </w:tr>
      <w:tr w:rsidR="00831684" w:rsidRPr="00831684" w14:paraId="09CCA9AF" w14:textId="77777777" w:rsidTr="00831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FBB2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الأقسام الرئيسية</w:t>
            </w:r>
          </w:p>
        </w:tc>
        <w:tc>
          <w:tcPr>
            <w:tcW w:w="0" w:type="auto"/>
            <w:vAlign w:val="center"/>
            <w:hideMark/>
          </w:tcPr>
          <w:p w14:paraId="54A37E48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الأبيض</w:t>
            </w:r>
          </w:p>
        </w:tc>
        <w:tc>
          <w:tcPr>
            <w:tcW w:w="0" w:type="auto"/>
            <w:vAlign w:val="center"/>
            <w:hideMark/>
          </w:tcPr>
          <w:p w14:paraId="1F3066DA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الأزرق الداكن</w:t>
            </w:r>
          </w:p>
        </w:tc>
        <w:tc>
          <w:tcPr>
            <w:tcW w:w="0" w:type="auto"/>
            <w:vAlign w:val="center"/>
            <w:hideMark/>
          </w:tcPr>
          <w:p w14:paraId="1EE672BE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خطوط أو عناوين برتقالية</w:t>
            </w:r>
          </w:p>
        </w:tc>
      </w:tr>
      <w:tr w:rsidR="00831684" w:rsidRPr="00831684" w14:paraId="5F8C318D" w14:textId="77777777" w:rsidTr="00831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65D11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الأزرار</w:t>
            </w:r>
          </w:p>
        </w:tc>
        <w:tc>
          <w:tcPr>
            <w:tcW w:w="0" w:type="auto"/>
            <w:vAlign w:val="center"/>
            <w:hideMark/>
          </w:tcPr>
          <w:p w14:paraId="227D1B63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برتقالي</w:t>
            </w:r>
          </w:p>
        </w:tc>
        <w:tc>
          <w:tcPr>
            <w:tcW w:w="0" w:type="auto"/>
            <w:vAlign w:val="center"/>
            <w:hideMark/>
          </w:tcPr>
          <w:p w14:paraId="34906002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أبيض</w:t>
            </w:r>
          </w:p>
        </w:tc>
        <w:tc>
          <w:tcPr>
            <w:tcW w:w="0" w:type="auto"/>
            <w:vAlign w:val="center"/>
            <w:hideMark/>
          </w:tcPr>
          <w:p w14:paraId="21C00BAA" w14:textId="77777777" w:rsidR="00831684" w:rsidRPr="00831684" w:rsidRDefault="00831684" w:rsidP="00831684">
            <w:pPr>
              <w:bidi/>
            </w:pPr>
          </w:p>
        </w:tc>
      </w:tr>
      <w:tr w:rsidR="00831684" w:rsidRPr="00831684" w14:paraId="23C186E9" w14:textId="77777777" w:rsidTr="00831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5E24A" w14:textId="77777777" w:rsidR="00831684" w:rsidRPr="00831684" w:rsidRDefault="00831684" w:rsidP="00831684">
            <w:pPr>
              <w:bidi/>
            </w:pPr>
            <w:proofErr w:type="spellStart"/>
            <w:r w:rsidRPr="00831684">
              <w:rPr>
                <w:rtl/>
              </w:rPr>
              <w:t>الفوتر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6F239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الأزرق الداكن</w:t>
            </w:r>
          </w:p>
        </w:tc>
        <w:tc>
          <w:tcPr>
            <w:tcW w:w="0" w:type="auto"/>
            <w:vAlign w:val="center"/>
            <w:hideMark/>
          </w:tcPr>
          <w:p w14:paraId="6617372B" w14:textId="77777777" w:rsidR="00831684" w:rsidRPr="00831684" w:rsidRDefault="00831684" w:rsidP="00831684">
            <w:pPr>
              <w:bidi/>
            </w:pPr>
            <w:r w:rsidRPr="00831684">
              <w:rPr>
                <w:rtl/>
              </w:rPr>
              <w:t>رمادي فاتح/أبيض</w:t>
            </w:r>
          </w:p>
        </w:tc>
        <w:tc>
          <w:tcPr>
            <w:tcW w:w="0" w:type="auto"/>
            <w:vAlign w:val="center"/>
            <w:hideMark/>
          </w:tcPr>
          <w:p w14:paraId="23AC4AE2" w14:textId="77777777" w:rsidR="00831684" w:rsidRPr="00831684" w:rsidRDefault="00831684" w:rsidP="00831684">
            <w:pPr>
              <w:bidi/>
            </w:pPr>
          </w:p>
        </w:tc>
      </w:tr>
    </w:tbl>
    <w:p w14:paraId="52616512" w14:textId="77777777" w:rsidR="00831684" w:rsidRPr="00831684" w:rsidRDefault="00831684" w:rsidP="00831684">
      <w:pPr>
        <w:bidi/>
      </w:pPr>
      <w:r w:rsidRPr="00831684">
        <w:pict w14:anchorId="2D52338C">
          <v:rect id="_x0000_i1030" style="width:0;height:1.5pt" o:hralign="center" o:hrstd="t" o:hr="t" fillcolor="#a0a0a0" stroked="f"/>
        </w:pict>
      </w:r>
    </w:p>
    <w:p w14:paraId="7D6F47DD" w14:textId="77777777" w:rsidR="00831684" w:rsidRPr="00831684" w:rsidRDefault="00831684" w:rsidP="00831684">
      <w:pPr>
        <w:bidi/>
      </w:pPr>
      <w:r w:rsidRPr="00831684">
        <w:rPr>
          <w:rtl/>
        </w:rPr>
        <w:t>ما رأيك في هذا التوزيع؟ يمكنني المساعدة أكثر إذا أردت</w:t>
      </w:r>
      <w:r w:rsidRPr="00831684">
        <w:t xml:space="preserve">! </w:t>
      </w:r>
      <w:r w:rsidRPr="00831684">
        <w:rPr>
          <w:rFonts w:ascii="Segoe UI Emoji" w:hAnsi="Segoe UI Emoji" w:cs="Segoe UI Emoji"/>
        </w:rPr>
        <w:t>😊</w:t>
      </w:r>
    </w:p>
    <w:p w14:paraId="251F07B4" w14:textId="77777777" w:rsidR="00C76D55" w:rsidRDefault="00C76D55" w:rsidP="00831684">
      <w:pPr>
        <w:bidi/>
      </w:pPr>
    </w:p>
    <w:sectPr w:rsidR="00C76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A3C13" w14:textId="77777777" w:rsidR="00A82333" w:rsidRDefault="00A82333" w:rsidP="00831684">
      <w:pPr>
        <w:spacing w:after="0" w:line="240" w:lineRule="auto"/>
      </w:pPr>
      <w:r>
        <w:separator/>
      </w:r>
    </w:p>
  </w:endnote>
  <w:endnote w:type="continuationSeparator" w:id="0">
    <w:p w14:paraId="53DAF4C3" w14:textId="77777777" w:rsidR="00A82333" w:rsidRDefault="00A82333" w:rsidP="00831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2C16D" w14:textId="77777777" w:rsidR="00831684" w:rsidRDefault="00831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9D0DA" w14:textId="77777777" w:rsidR="00831684" w:rsidRDefault="008316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A2D74" w14:textId="77777777" w:rsidR="00831684" w:rsidRDefault="00831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7E526" w14:textId="77777777" w:rsidR="00A82333" w:rsidRDefault="00A82333" w:rsidP="00831684">
      <w:pPr>
        <w:spacing w:after="0" w:line="240" w:lineRule="auto"/>
      </w:pPr>
      <w:r>
        <w:separator/>
      </w:r>
    </w:p>
  </w:footnote>
  <w:footnote w:type="continuationSeparator" w:id="0">
    <w:p w14:paraId="125FBA89" w14:textId="77777777" w:rsidR="00A82333" w:rsidRDefault="00A82333" w:rsidP="00831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BD5F6" w14:textId="77777777" w:rsidR="00831684" w:rsidRDefault="008316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7B92B" w14:textId="77777777" w:rsidR="00831684" w:rsidRDefault="008316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814AB" w14:textId="77777777" w:rsidR="00831684" w:rsidRDefault="008316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0647"/>
    <w:multiLevelType w:val="multilevel"/>
    <w:tmpl w:val="E45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57675"/>
    <w:multiLevelType w:val="multilevel"/>
    <w:tmpl w:val="549E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2608E"/>
    <w:multiLevelType w:val="multilevel"/>
    <w:tmpl w:val="EA3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B26E7"/>
    <w:multiLevelType w:val="multilevel"/>
    <w:tmpl w:val="2B3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67331"/>
    <w:multiLevelType w:val="multilevel"/>
    <w:tmpl w:val="FB60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F04E2"/>
    <w:multiLevelType w:val="multilevel"/>
    <w:tmpl w:val="E05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32549"/>
    <w:multiLevelType w:val="multilevel"/>
    <w:tmpl w:val="4A1E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3A8F"/>
    <w:multiLevelType w:val="multilevel"/>
    <w:tmpl w:val="7F3E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91436">
    <w:abstractNumId w:val="2"/>
  </w:num>
  <w:num w:numId="2" w16cid:durableId="1079207498">
    <w:abstractNumId w:val="6"/>
  </w:num>
  <w:num w:numId="3" w16cid:durableId="1608850120">
    <w:abstractNumId w:val="7"/>
  </w:num>
  <w:num w:numId="4" w16cid:durableId="1540124435">
    <w:abstractNumId w:val="1"/>
  </w:num>
  <w:num w:numId="5" w16cid:durableId="572853089">
    <w:abstractNumId w:val="0"/>
  </w:num>
  <w:num w:numId="6" w16cid:durableId="1291518266">
    <w:abstractNumId w:val="3"/>
  </w:num>
  <w:num w:numId="7" w16cid:durableId="1411998885">
    <w:abstractNumId w:val="4"/>
  </w:num>
  <w:num w:numId="8" w16cid:durableId="1684168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84"/>
    <w:rsid w:val="000A4474"/>
    <w:rsid w:val="002B1EB1"/>
    <w:rsid w:val="00831684"/>
    <w:rsid w:val="00A82333"/>
    <w:rsid w:val="00C76D55"/>
    <w:rsid w:val="00D9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B435B"/>
  <w15:chartTrackingRefBased/>
  <w15:docId w15:val="{7D261BB8-FA1F-49AC-A161-C4B4748A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84"/>
  </w:style>
  <w:style w:type="paragraph" w:styleId="Footer">
    <w:name w:val="footer"/>
    <w:basedOn w:val="Normal"/>
    <w:link w:val="FooterChar"/>
    <w:uiPriority w:val="99"/>
    <w:unhideWhenUsed/>
    <w:rsid w:val="00831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</dc:creator>
  <cp:keywords/>
  <dc:description/>
  <cp:lastModifiedBy>ameen</cp:lastModifiedBy>
  <cp:revision>1</cp:revision>
  <dcterms:created xsi:type="dcterms:W3CDTF">2024-11-25T18:27:00Z</dcterms:created>
  <dcterms:modified xsi:type="dcterms:W3CDTF">2024-11-26T19:08:00Z</dcterms:modified>
</cp:coreProperties>
</file>