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AD38" w14:textId="01B6C5DD" w:rsidR="003A3DC6" w:rsidRP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INTEGRANTES</w:t>
      </w:r>
      <w:r>
        <w:rPr>
          <w:sz w:val="32"/>
          <w:szCs w:val="32"/>
        </w:rPr>
        <w:t>:</w:t>
      </w:r>
    </w:p>
    <w:p w14:paraId="0D421BE8" w14:textId="77777777" w:rsidR="003A3DC6" w:rsidRP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Alyson Rodrigo Nicacio Da Silva</w:t>
      </w:r>
    </w:p>
    <w:p w14:paraId="3C354F99" w14:textId="77777777" w:rsidR="003A3DC6" w:rsidRP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Andressa Mariana Vilar da Gama Gonçalves</w:t>
      </w:r>
    </w:p>
    <w:p w14:paraId="643B82E3" w14:textId="77777777" w:rsidR="003A3DC6" w:rsidRP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Charles Roberto de Oliveira</w:t>
      </w:r>
    </w:p>
    <w:p w14:paraId="5A19244B" w14:textId="77777777" w:rsidR="003A3DC6" w:rsidRP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Dayanne Macylla Dias Chaves</w:t>
      </w:r>
    </w:p>
    <w:p w14:paraId="11922552" w14:textId="77777777" w:rsidR="003A3DC6" w:rsidRP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Evelyn Carolina Leite Silva</w:t>
      </w:r>
    </w:p>
    <w:p w14:paraId="0C0D5FE7" w14:textId="2EAE66A0" w:rsid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Guilherme Macedo de Andrade Cruz</w:t>
      </w:r>
    </w:p>
    <w:p w14:paraId="3AE3369C" w14:textId="77777777" w:rsidR="003A3DC6" w:rsidRDefault="003A3DC6">
      <w:pPr>
        <w:rPr>
          <w:sz w:val="32"/>
          <w:szCs w:val="32"/>
        </w:rPr>
      </w:pPr>
    </w:p>
    <w:p w14:paraId="61A64A1D" w14:textId="7824E7F2" w:rsidR="00D54A11" w:rsidRPr="0030190D" w:rsidRDefault="0030190D">
      <w:pPr>
        <w:rPr>
          <w:sz w:val="32"/>
          <w:szCs w:val="32"/>
        </w:rPr>
      </w:pPr>
      <w:r w:rsidRPr="0030190D">
        <w:rPr>
          <w:sz w:val="32"/>
          <w:szCs w:val="32"/>
        </w:rPr>
        <w:t>Definição dos nomes dos grupos e atributos</w:t>
      </w:r>
    </w:p>
    <w:p w14:paraId="43762F0C" w14:textId="77777777" w:rsidR="0030190D" w:rsidRDefault="0030190D">
      <w:pPr>
        <w:rPr>
          <w:sz w:val="32"/>
          <w:szCs w:val="32"/>
        </w:rPr>
      </w:pPr>
    </w:p>
    <w:p w14:paraId="27F7CA82" w14:textId="77777777" w:rsidR="0030190D" w:rsidRDefault="0030190D">
      <w:pPr>
        <w:rPr>
          <w:sz w:val="32"/>
          <w:szCs w:val="32"/>
        </w:rPr>
      </w:pPr>
      <w:r>
        <w:rPr>
          <w:sz w:val="32"/>
          <w:szCs w:val="32"/>
        </w:rPr>
        <w:t>O primeiro grupo é o grupo Usuário, o nome do grupo permaneceu como Usuário por identificar de maneira mais clara o conteúdo do grupo. Os atributos foram nome completo, e-mail e senha, utilizamos esses mesmos nomes de atributos também no sentido de clareza e melhor identificação.</w:t>
      </w:r>
    </w:p>
    <w:p w14:paraId="6820AD53" w14:textId="77777777" w:rsidR="0030190D" w:rsidRDefault="0030190D">
      <w:pPr>
        <w:rPr>
          <w:sz w:val="32"/>
          <w:szCs w:val="32"/>
        </w:rPr>
      </w:pPr>
      <w:r>
        <w:rPr>
          <w:sz w:val="32"/>
          <w:szCs w:val="32"/>
        </w:rPr>
        <w:t>O segundo grupo, produtos, o nome remete à exatamente ao que é o grupo, os atributos utilizados foram nome, para identificar o produto, preço, para informar o preço do produto, quantidade, para informar a quantidade disponível desse produto e frete, para informar o custo de envio desse determinado produto.</w:t>
      </w:r>
    </w:p>
    <w:p w14:paraId="48A629A9" w14:textId="77777777" w:rsidR="0030190D" w:rsidRPr="0030190D" w:rsidRDefault="0030190D">
      <w:pPr>
        <w:rPr>
          <w:sz w:val="32"/>
          <w:szCs w:val="32"/>
        </w:rPr>
      </w:pPr>
      <w:r>
        <w:rPr>
          <w:sz w:val="32"/>
          <w:szCs w:val="32"/>
        </w:rPr>
        <w:t xml:space="preserve">O terceiro grupo é </w:t>
      </w:r>
      <w:r w:rsidR="007F4578">
        <w:rPr>
          <w:sz w:val="32"/>
          <w:szCs w:val="32"/>
        </w:rPr>
        <w:t>a categoria</w:t>
      </w:r>
      <w:r>
        <w:rPr>
          <w:sz w:val="32"/>
          <w:szCs w:val="32"/>
        </w:rPr>
        <w:t xml:space="preserve">, usamos esse nome pois faz menção à um conjunto de produtos que são abrangidos, os atributos utilizados foram plantas, vestuário e bijuterias, pois são </w:t>
      </w:r>
      <w:r w:rsidR="007F4578">
        <w:rPr>
          <w:sz w:val="32"/>
          <w:szCs w:val="32"/>
        </w:rPr>
        <w:t>os tipos de produtos que serão disponibilizados em nosso e-commerce.</w:t>
      </w:r>
    </w:p>
    <w:sectPr w:rsidR="0030190D" w:rsidRPr="0030190D" w:rsidSect="00301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17"/>
    <w:rsid w:val="0030190D"/>
    <w:rsid w:val="003A3DC6"/>
    <w:rsid w:val="007F4578"/>
    <w:rsid w:val="00B70C17"/>
    <w:rsid w:val="00D5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4A06"/>
  <w15:chartTrackingRefBased/>
  <w15:docId w15:val="{C6292776-65DB-4662-AF96-E69E8BD7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Dayanne Chaves</dc:creator>
  <cp:keywords/>
  <dc:description/>
  <cp:lastModifiedBy>Dayanne Chaves</cp:lastModifiedBy>
  <cp:revision>2</cp:revision>
  <dcterms:created xsi:type="dcterms:W3CDTF">2021-08-20T12:58:00Z</dcterms:created>
  <dcterms:modified xsi:type="dcterms:W3CDTF">2021-08-20T14:26:00Z</dcterms:modified>
</cp:coreProperties>
</file>