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Haverá 5 variáveis: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do tipo inteiros (como o próprio nome sugere só recebe números inteiros, que não possuem casa decimal  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CPF &lt;- 12345678900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RG &lt;- 9517530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do tipo caracter (recebe tanto letras como números)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Nome &lt;- “José…”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Endereço &lt;- “Rua A, 380…”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do tipo real (recebe tanto números inteiros como números reais que possuem casas decimais)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Altura &lt;- 1,78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