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F254A" w:rsidRPr="00A86876" w:rsidRDefault="00944DB3" w:rsidP="00A86876">
      <w:pPr>
        <w:adjustRightInd w:val="0"/>
        <w:snapToGrid w:val="0"/>
        <w:jc w:val="center"/>
        <w:rPr>
          <w:rFonts w:ascii="黑体" w:eastAsia="黑体" w:hAnsi="黑体"/>
          <w:b/>
          <w:sz w:val="48"/>
          <w:szCs w:val="44"/>
        </w:rPr>
      </w:pPr>
      <w:r>
        <w:rPr>
          <w:rFonts w:ascii="黑体" w:eastAsia="黑体" w:hAnsi="黑体" w:hint="eastAsia"/>
          <w:b/>
          <w:sz w:val="48"/>
          <w:szCs w:val="44"/>
        </w:rPr>
        <w:t>技术服务</w:t>
      </w:r>
      <w:r w:rsidR="00A86876" w:rsidRPr="00A86876">
        <w:rPr>
          <w:rFonts w:ascii="黑体" w:eastAsia="黑体" w:hAnsi="黑体" w:hint="eastAsia"/>
          <w:b/>
          <w:sz w:val="48"/>
          <w:szCs w:val="44"/>
        </w:rPr>
        <w:t>计划书</w:t>
      </w:r>
    </w:p>
    <w:p w:rsidR="008847B5" w:rsidRPr="008847B5" w:rsidRDefault="008847B5" w:rsidP="008847B5">
      <w:pPr>
        <w:rPr>
          <w:sz w:val="32"/>
          <w:szCs w:val="32"/>
        </w:rPr>
      </w:pPr>
    </w:p>
    <w:p w:rsidR="008847B5" w:rsidRPr="008847B5" w:rsidRDefault="008847B5" w:rsidP="008847B5">
      <w:pPr>
        <w:rPr>
          <w:sz w:val="32"/>
          <w:szCs w:val="32"/>
        </w:rPr>
      </w:pPr>
    </w:p>
    <w:p w:rsidR="008847B5" w:rsidRPr="008847B5" w:rsidRDefault="008847B5" w:rsidP="008847B5">
      <w:pPr>
        <w:rPr>
          <w:sz w:val="32"/>
          <w:szCs w:val="32"/>
        </w:rPr>
        <w:sectPr w:rsidR="008847B5" w:rsidRPr="008847B5" w:rsidSect="006F0AEF">
          <w:footerReference w:type="default" r:id="rId8"/>
          <w:pgSz w:w="11906" w:h="16838"/>
          <w:pgMar w:top="1440" w:right="1800" w:bottom="1440" w:left="1800" w:header="851" w:footer="992" w:gutter="0"/>
          <w:cols w:space="720"/>
          <w:docGrid w:type="lines" w:linePitch="326"/>
        </w:sectPr>
      </w:pPr>
    </w:p>
    <w:sdt>
      <w:sdtPr>
        <w:rPr>
          <w:rFonts w:ascii="Times New Roman" w:eastAsia="宋体" w:hAnsi="Times New Roman" w:cs="Times New Roman"/>
          <w:color w:val="auto"/>
          <w:kern w:val="2"/>
          <w:sz w:val="24"/>
          <w:szCs w:val="22"/>
          <w:lang w:val="zh-CN"/>
        </w:rPr>
        <w:id w:val="-1452478107"/>
        <w:docPartObj>
          <w:docPartGallery w:val="Table of Contents"/>
          <w:docPartUnique/>
        </w:docPartObj>
      </w:sdtPr>
      <w:sdtEndPr>
        <w:rPr>
          <w:b/>
          <w:bCs/>
        </w:rPr>
      </w:sdtEndPr>
      <w:sdtContent>
        <w:p w:rsidR="00944DB3" w:rsidRDefault="00944DB3" w:rsidP="00944DB3">
          <w:pPr>
            <w:pStyle w:val="TOC"/>
            <w:ind w:left="480"/>
          </w:pPr>
          <w:r>
            <w:rPr>
              <w:lang w:val="zh-CN"/>
            </w:rPr>
            <w:t>目录</w:t>
          </w:r>
        </w:p>
        <w:p w:rsidR="00182577" w:rsidRDefault="00944DB3">
          <w:pPr>
            <w:pStyle w:val="TOC10"/>
            <w:tabs>
              <w:tab w:val="left" w:pos="420"/>
              <w:tab w:val="right" w:leader="dot" w:pos="8296"/>
            </w:tabs>
            <w:rPr>
              <w:rFonts w:asciiTheme="minorHAnsi" w:eastAsiaTheme="minorEastAsia" w:hAnsiTheme="minorHAnsi" w:cstheme="minorBidi"/>
              <w:noProof/>
              <w:sz w:val="21"/>
            </w:rPr>
          </w:pPr>
          <w:r>
            <w:fldChar w:fldCharType="begin"/>
          </w:r>
          <w:r>
            <w:instrText xml:space="preserve"> TOC \o "1-3" \h \z \u </w:instrText>
          </w:r>
          <w:r>
            <w:fldChar w:fldCharType="separate"/>
          </w:r>
          <w:hyperlink w:anchor="_Toc216648977" w:history="1">
            <w:r w:rsidR="00182577" w:rsidRPr="007D7CF9">
              <w:rPr>
                <w:rStyle w:val="afffc"/>
                <w:noProof/>
              </w:rPr>
              <w:t>1</w:t>
            </w:r>
            <w:r w:rsidR="00182577">
              <w:rPr>
                <w:rFonts w:asciiTheme="minorHAnsi" w:eastAsiaTheme="minorEastAsia" w:hAnsiTheme="minorHAnsi" w:cstheme="minorBidi"/>
                <w:noProof/>
                <w:sz w:val="21"/>
              </w:rPr>
              <w:tab/>
            </w:r>
            <w:r w:rsidR="00182577" w:rsidRPr="007D7CF9">
              <w:rPr>
                <w:rStyle w:val="afffc"/>
                <w:noProof/>
              </w:rPr>
              <w:t>项目概述</w:t>
            </w:r>
            <w:r w:rsidR="00182577">
              <w:rPr>
                <w:noProof/>
                <w:webHidden/>
              </w:rPr>
              <w:tab/>
            </w:r>
            <w:r w:rsidR="00182577">
              <w:rPr>
                <w:noProof/>
                <w:webHidden/>
              </w:rPr>
              <w:fldChar w:fldCharType="begin"/>
            </w:r>
            <w:r w:rsidR="00182577">
              <w:rPr>
                <w:noProof/>
                <w:webHidden/>
              </w:rPr>
              <w:instrText xml:space="preserve"> PAGEREF _Toc216648977 \h </w:instrText>
            </w:r>
            <w:r w:rsidR="00182577">
              <w:rPr>
                <w:noProof/>
                <w:webHidden/>
              </w:rPr>
            </w:r>
            <w:r w:rsidR="00182577">
              <w:rPr>
                <w:noProof/>
                <w:webHidden/>
              </w:rPr>
              <w:fldChar w:fldCharType="separate"/>
            </w:r>
            <w:r w:rsidR="00182577">
              <w:rPr>
                <w:noProof/>
                <w:webHidden/>
              </w:rPr>
              <w:t>1</w:t>
            </w:r>
            <w:r w:rsidR="00182577">
              <w:rPr>
                <w:noProof/>
                <w:webHidden/>
              </w:rPr>
              <w:fldChar w:fldCharType="end"/>
            </w:r>
          </w:hyperlink>
        </w:p>
        <w:p w:rsidR="00182577" w:rsidRDefault="007F2303">
          <w:pPr>
            <w:pStyle w:val="TOC20"/>
            <w:tabs>
              <w:tab w:val="left" w:pos="1050"/>
              <w:tab w:val="right" w:leader="dot" w:pos="8296"/>
            </w:tabs>
            <w:ind w:left="480"/>
            <w:rPr>
              <w:rFonts w:asciiTheme="minorHAnsi" w:eastAsiaTheme="minorEastAsia" w:hAnsiTheme="minorHAnsi" w:cstheme="minorBidi"/>
              <w:noProof/>
              <w:sz w:val="21"/>
            </w:rPr>
          </w:pPr>
          <w:hyperlink w:anchor="_Toc216648978" w:history="1">
            <w:r w:rsidR="00182577" w:rsidRPr="007D7CF9">
              <w:rPr>
                <w:rStyle w:val="afffc"/>
                <w:noProof/>
              </w:rPr>
              <w:t>1.1</w:t>
            </w:r>
            <w:r w:rsidR="00182577">
              <w:rPr>
                <w:rFonts w:asciiTheme="minorHAnsi" w:eastAsiaTheme="minorEastAsia" w:hAnsiTheme="minorHAnsi" w:cstheme="minorBidi"/>
                <w:noProof/>
                <w:sz w:val="21"/>
              </w:rPr>
              <w:tab/>
            </w:r>
            <w:r w:rsidR="00182577" w:rsidRPr="007D7CF9">
              <w:rPr>
                <w:rStyle w:val="afffc"/>
                <w:noProof/>
              </w:rPr>
              <w:t>背景</w:t>
            </w:r>
            <w:r w:rsidR="00182577">
              <w:rPr>
                <w:noProof/>
                <w:webHidden/>
              </w:rPr>
              <w:tab/>
            </w:r>
            <w:r w:rsidR="00182577">
              <w:rPr>
                <w:noProof/>
                <w:webHidden/>
              </w:rPr>
              <w:fldChar w:fldCharType="begin"/>
            </w:r>
            <w:r w:rsidR="00182577">
              <w:rPr>
                <w:noProof/>
                <w:webHidden/>
              </w:rPr>
              <w:instrText xml:space="preserve"> PAGEREF _Toc216648978 \h </w:instrText>
            </w:r>
            <w:r w:rsidR="00182577">
              <w:rPr>
                <w:noProof/>
                <w:webHidden/>
              </w:rPr>
            </w:r>
            <w:r w:rsidR="00182577">
              <w:rPr>
                <w:noProof/>
                <w:webHidden/>
              </w:rPr>
              <w:fldChar w:fldCharType="separate"/>
            </w:r>
            <w:r w:rsidR="00182577">
              <w:rPr>
                <w:noProof/>
                <w:webHidden/>
              </w:rPr>
              <w:t>1</w:t>
            </w:r>
            <w:r w:rsidR="00182577">
              <w:rPr>
                <w:noProof/>
                <w:webHidden/>
              </w:rPr>
              <w:fldChar w:fldCharType="end"/>
            </w:r>
          </w:hyperlink>
        </w:p>
        <w:p w:rsidR="00182577" w:rsidRDefault="007F2303">
          <w:pPr>
            <w:pStyle w:val="TOC20"/>
            <w:tabs>
              <w:tab w:val="left" w:pos="1050"/>
              <w:tab w:val="right" w:leader="dot" w:pos="8296"/>
            </w:tabs>
            <w:ind w:left="480"/>
            <w:rPr>
              <w:rFonts w:asciiTheme="minorHAnsi" w:eastAsiaTheme="minorEastAsia" w:hAnsiTheme="minorHAnsi" w:cstheme="minorBidi"/>
              <w:noProof/>
              <w:sz w:val="21"/>
            </w:rPr>
          </w:pPr>
          <w:hyperlink w:anchor="_Toc216648979" w:history="1">
            <w:r w:rsidR="00182577" w:rsidRPr="007D7CF9">
              <w:rPr>
                <w:rStyle w:val="afffc"/>
                <w:noProof/>
              </w:rPr>
              <w:t>1.2</w:t>
            </w:r>
            <w:r w:rsidR="00182577">
              <w:rPr>
                <w:rFonts w:asciiTheme="minorHAnsi" w:eastAsiaTheme="minorEastAsia" w:hAnsiTheme="minorHAnsi" w:cstheme="minorBidi"/>
                <w:noProof/>
                <w:sz w:val="21"/>
              </w:rPr>
              <w:tab/>
            </w:r>
            <w:r w:rsidR="00182577" w:rsidRPr="007D7CF9">
              <w:rPr>
                <w:rStyle w:val="afffc"/>
                <w:noProof/>
              </w:rPr>
              <w:t>目标</w:t>
            </w:r>
            <w:r w:rsidR="00182577">
              <w:rPr>
                <w:noProof/>
                <w:webHidden/>
              </w:rPr>
              <w:tab/>
            </w:r>
            <w:r w:rsidR="00182577">
              <w:rPr>
                <w:noProof/>
                <w:webHidden/>
              </w:rPr>
              <w:fldChar w:fldCharType="begin"/>
            </w:r>
            <w:r w:rsidR="00182577">
              <w:rPr>
                <w:noProof/>
                <w:webHidden/>
              </w:rPr>
              <w:instrText xml:space="preserve"> PAGEREF _Toc216648979 \h </w:instrText>
            </w:r>
            <w:r w:rsidR="00182577">
              <w:rPr>
                <w:noProof/>
                <w:webHidden/>
              </w:rPr>
            </w:r>
            <w:r w:rsidR="00182577">
              <w:rPr>
                <w:noProof/>
                <w:webHidden/>
              </w:rPr>
              <w:fldChar w:fldCharType="separate"/>
            </w:r>
            <w:r w:rsidR="00182577">
              <w:rPr>
                <w:noProof/>
                <w:webHidden/>
              </w:rPr>
              <w:t>1</w:t>
            </w:r>
            <w:r w:rsidR="00182577">
              <w:rPr>
                <w:noProof/>
                <w:webHidden/>
              </w:rPr>
              <w:fldChar w:fldCharType="end"/>
            </w:r>
          </w:hyperlink>
        </w:p>
        <w:p w:rsidR="00182577" w:rsidRDefault="007F2303">
          <w:pPr>
            <w:pStyle w:val="TOC20"/>
            <w:tabs>
              <w:tab w:val="left" w:pos="1050"/>
              <w:tab w:val="right" w:leader="dot" w:pos="8296"/>
            </w:tabs>
            <w:ind w:left="480"/>
            <w:rPr>
              <w:rFonts w:asciiTheme="minorHAnsi" w:eastAsiaTheme="minorEastAsia" w:hAnsiTheme="minorHAnsi" w:cstheme="minorBidi"/>
              <w:noProof/>
              <w:sz w:val="21"/>
            </w:rPr>
          </w:pPr>
          <w:hyperlink w:anchor="_Toc216648980" w:history="1">
            <w:r w:rsidR="00182577" w:rsidRPr="007D7CF9">
              <w:rPr>
                <w:rStyle w:val="afffc"/>
                <w:noProof/>
              </w:rPr>
              <w:t>1.3</w:t>
            </w:r>
            <w:r w:rsidR="00182577">
              <w:rPr>
                <w:rFonts w:asciiTheme="minorHAnsi" w:eastAsiaTheme="minorEastAsia" w:hAnsiTheme="minorHAnsi" w:cstheme="minorBidi"/>
                <w:noProof/>
                <w:sz w:val="21"/>
              </w:rPr>
              <w:tab/>
            </w:r>
            <w:r w:rsidR="00182577" w:rsidRPr="007D7CF9">
              <w:rPr>
                <w:rStyle w:val="afffc"/>
                <w:noProof/>
              </w:rPr>
              <w:t>遵循的主要标准</w:t>
            </w:r>
            <w:r w:rsidR="00182577">
              <w:rPr>
                <w:noProof/>
                <w:webHidden/>
              </w:rPr>
              <w:tab/>
            </w:r>
            <w:r w:rsidR="00182577">
              <w:rPr>
                <w:noProof/>
                <w:webHidden/>
              </w:rPr>
              <w:fldChar w:fldCharType="begin"/>
            </w:r>
            <w:r w:rsidR="00182577">
              <w:rPr>
                <w:noProof/>
                <w:webHidden/>
              </w:rPr>
              <w:instrText xml:space="preserve"> PAGEREF _Toc216648980 \h </w:instrText>
            </w:r>
            <w:r w:rsidR="00182577">
              <w:rPr>
                <w:noProof/>
                <w:webHidden/>
              </w:rPr>
            </w:r>
            <w:r w:rsidR="00182577">
              <w:rPr>
                <w:noProof/>
                <w:webHidden/>
              </w:rPr>
              <w:fldChar w:fldCharType="separate"/>
            </w:r>
            <w:r w:rsidR="00182577">
              <w:rPr>
                <w:noProof/>
                <w:webHidden/>
              </w:rPr>
              <w:t>1</w:t>
            </w:r>
            <w:r w:rsidR="00182577">
              <w:rPr>
                <w:noProof/>
                <w:webHidden/>
              </w:rPr>
              <w:fldChar w:fldCharType="end"/>
            </w:r>
          </w:hyperlink>
        </w:p>
        <w:p w:rsidR="00182577" w:rsidRDefault="007F2303">
          <w:pPr>
            <w:pStyle w:val="TOC20"/>
            <w:tabs>
              <w:tab w:val="left" w:pos="1050"/>
              <w:tab w:val="right" w:leader="dot" w:pos="8296"/>
            </w:tabs>
            <w:ind w:left="480"/>
            <w:rPr>
              <w:rFonts w:asciiTheme="minorHAnsi" w:eastAsiaTheme="minorEastAsia" w:hAnsiTheme="minorHAnsi" w:cstheme="minorBidi"/>
              <w:noProof/>
              <w:sz w:val="21"/>
            </w:rPr>
          </w:pPr>
          <w:hyperlink w:anchor="_Toc216648981" w:history="1">
            <w:r w:rsidR="00182577" w:rsidRPr="007D7CF9">
              <w:rPr>
                <w:rStyle w:val="afffc"/>
                <w:noProof/>
              </w:rPr>
              <w:t>1.4</w:t>
            </w:r>
            <w:r w:rsidR="00182577">
              <w:rPr>
                <w:rFonts w:asciiTheme="minorHAnsi" w:eastAsiaTheme="minorEastAsia" w:hAnsiTheme="minorHAnsi" w:cstheme="minorBidi"/>
                <w:noProof/>
                <w:sz w:val="21"/>
              </w:rPr>
              <w:tab/>
            </w:r>
            <w:r w:rsidR="00182577" w:rsidRPr="007D7CF9">
              <w:rPr>
                <w:rStyle w:val="afffc"/>
                <w:noProof/>
              </w:rPr>
              <w:t>技术要求</w:t>
            </w:r>
            <w:r w:rsidR="00182577">
              <w:rPr>
                <w:noProof/>
                <w:webHidden/>
              </w:rPr>
              <w:tab/>
            </w:r>
            <w:r w:rsidR="00182577">
              <w:rPr>
                <w:noProof/>
                <w:webHidden/>
              </w:rPr>
              <w:fldChar w:fldCharType="begin"/>
            </w:r>
            <w:r w:rsidR="00182577">
              <w:rPr>
                <w:noProof/>
                <w:webHidden/>
              </w:rPr>
              <w:instrText xml:space="preserve"> PAGEREF _Toc216648981 \h </w:instrText>
            </w:r>
            <w:r w:rsidR="00182577">
              <w:rPr>
                <w:noProof/>
                <w:webHidden/>
              </w:rPr>
            </w:r>
            <w:r w:rsidR="00182577">
              <w:rPr>
                <w:noProof/>
                <w:webHidden/>
              </w:rPr>
              <w:fldChar w:fldCharType="separate"/>
            </w:r>
            <w:r w:rsidR="00182577">
              <w:rPr>
                <w:noProof/>
                <w:webHidden/>
              </w:rPr>
              <w:t>3</w:t>
            </w:r>
            <w:r w:rsidR="00182577">
              <w:rPr>
                <w:noProof/>
                <w:webHidden/>
              </w:rPr>
              <w:fldChar w:fldCharType="end"/>
            </w:r>
          </w:hyperlink>
        </w:p>
        <w:p w:rsidR="00182577" w:rsidRDefault="007F2303">
          <w:pPr>
            <w:pStyle w:val="TOC3"/>
            <w:tabs>
              <w:tab w:val="left" w:pos="1680"/>
              <w:tab w:val="right" w:leader="dot" w:pos="8296"/>
            </w:tabs>
            <w:ind w:left="960"/>
            <w:rPr>
              <w:rFonts w:asciiTheme="minorHAnsi" w:eastAsiaTheme="minorEastAsia" w:hAnsiTheme="minorHAnsi" w:cstheme="minorBidi"/>
              <w:noProof/>
              <w:sz w:val="21"/>
            </w:rPr>
          </w:pPr>
          <w:hyperlink w:anchor="_Toc216648982" w:history="1">
            <w:r w:rsidR="00182577" w:rsidRPr="007D7CF9">
              <w:rPr>
                <w:rStyle w:val="afffc"/>
                <w:noProof/>
              </w:rPr>
              <w:t>1.4.1</w:t>
            </w:r>
            <w:r w:rsidR="00182577">
              <w:rPr>
                <w:rFonts w:asciiTheme="minorHAnsi" w:eastAsiaTheme="minorEastAsia" w:hAnsiTheme="minorHAnsi" w:cstheme="minorBidi"/>
                <w:noProof/>
                <w:sz w:val="21"/>
              </w:rPr>
              <w:tab/>
            </w:r>
            <w:r w:rsidR="00182577" w:rsidRPr="007D7CF9">
              <w:rPr>
                <w:rStyle w:val="afffc"/>
                <w:noProof/>
              </w:rPr>
              <w:t>总体要求</w:t>
            </w:r>
            <w:r w:rsidR="00182577">
              <w:rPr>
                <w:noProof/>
                <w:webHidden/>
              </w:rPr>
              <w:tab/>
            </w:r>
            <w:r w:rsidR="00182577">
              <w:rPr>
                <w:noProof/>
                <w:webHidden/>
              </w:rPr>
              <w:fldChar w:fldCharType="begin"/>
            </w:r>
            <w:r w:rsidR="00182577">
              <w:rPr>
                <w:noProof/>
                <w:webHidden/>
              </w:rPr>
              <w:instrText xml:space="preserve"> PAGEREF _Toc216648982 \h </w:instrText>
            </w:r>
            <w:r w:rsidR="00182577">
              <w:rPr>
                <w:noProof/>
                <w:webHidden/>
              </w:rPr>
            </w:r>
            <w:r w:rsidR="00182577">
              <w:rPr>
                <w:noProof/>
                <w:webHidden/>
              </w:rPr>
              <w:fldChar w:fldCharType="separate"/>
            </w:r>
            <w:r w:rsidR="00182577">
              <w:rPr>
                <w:noProof/>
                <w:webHidden/>
              </w:rPr>
              <w:t>3</w:t>
            </w:r>
            <w:r w:rsidR="00182577">
              <w:rPr>
                <w:noProof/>
                <w:webHidden/>
              </w:rPr>
              <w:fldChar w:fldCharType="end"/>
            </w:r>
          </w:hyperlink>
        </w:p>
        <w:p w:rsidR="00182577" w:rsidRDefault="007F2303">
          <w:pPr>
            <w:pStyle w:val="TOC3"/>
            <w:tabs>
              <w:tab w:val="left" w:pos="1680"/>
              <w:tab w:val="right" w:leader="dot" w:pos="8296"/>
            </w:tabs>
            <w:ind w:left="960"/>
            <w:rPr>
              <w:rFonts w:asciiTheme="minorHAnsi" w:eastAsiaTheme="minorEastAsia" w:hAnsiTheme="minorHAnsi" w:cstheme="minorBidi"/>
              <w:noProof/>
              <w:sz w:val="21"/>
            </w:rPr>
          </w:pPr>
          <w:hyperlink w:anchor="_Toc216648983" w:history="1">
            <w:r w:rsidR="00182577" w:rsidRPr="007D7CF9">
              <w:rPr>
                <w:rStyle w:val="afffc"/>
                <w:noProof/>
              </w:rPr>
              <w:t>1.4.2</w:t>
            </w:r>
            <w:r w:rsidR="00182577">
              <w:rPr>
                <w:rFonts w:asciiTheme="minorHAnsi" w:eastAsiaTheme="minorEastAsia" w:hAnsiTheme="minorHAnsi" w:cstheme="minorBidi"/>
                <w:noProof/>
                <w:sz w:val="21"/>
              </w:rPr>
              <w:tab/>
            </w:r>
            <w:bookmarkStart w:id="0" w:name="_GoBack"/>
            <w:r w:rsidR="00182577" w:rsidRPr="007D7CF9">
              <w:rPr>
                <w:rStyle w:val="afffc"/>
                <w:noProof/>
              </w:rPr>
              <w:t>变电站</w:t>
            </w:r>
            <w:bookmarkEnd w:id="0"/>
            <w:r w:rsidR="00182577" w:rsidRPr="007D7CF9">
              <w:rPr>
                <w:rStyle w:val="afffc"/>
                <w:noProof/>
              </w:rPr>
              <w:t>3D</w:t>
            </w:r>
            <w:r w:rsidR="00182577" w:rsidRPr="007D7CF9">
              <w:rPr>
                <w:rStyle w:val="afffc"/>
                <w:noProof/>
              </w:rPr>
              <w:t>数字化建模要求</w:t>
            </w:r>
            <w:r w:rsidR="00182577">
              <w:rPr>
                <w:noProof/>
                <w:webHidden/>
              </w:rPr>
              <w:tab/>
            </w:r>
            <w:r w:rsidR="00182577">
              <w:rPr>
                <w:noProof/>
                <w:webHidden/>
              </w:rPr>
              <w:fldChar w:fldCharType="begin"/>
            </w:r>
            <w:r w:rsidR="00182577">
              <w:rPr>
                <w:noProof/>
                <w:webHidden/>
              </w:rPr>
              <w:instrText xml:space="preserve"> PAGEREF _Toc216648983 \h </w:instrText>
            </w:r>
            <w:r w:rsidR="00182577">
              <w:rPr>
                <w:noProof/>
                <w:webHidden/>
              </w:rPr>
            </w:r>
            <w:r w:rsidR="00182577">
              <w:rPr>
                <w:noProof/>
                <w:webHidden/>
              </w:rPr>
              <w:fldChar w:fldCharType="separate"/>
            </w:r>
            <w:r w:rsidR="00182577">
              <w:rPr>
                <w:noProof/>
                <w:webHidden/>
              </w:rPr>
              <w:t>4</w:t>
            </w:r>
            <w:r w:rsidR="00182577">
              <w:rPr>
                <w:noProof/>
                <w:webHidden/>
              </w:rPr>
              <w:fldChar w:fldCharType="end"/>
            </w:r>
          </w:hyperlink>
        </w:p>
        <w:p w:rsidR="00182577" w:rsidRDefault="007F2303">
          <w:pPr>
            <w:pStyle w:val="TOC3"/>
            <w:tabs>
              <w:tab w:val="left" w:pos="1680"/>
              <w:tab w:val="right" w:leader="dot" w:pos="8296"/>
            </w:tabs>
            <w:ind w:left="960"/>
            <w:rPr>
              <w:rFonts w:asciiTheme="minorHAnsi" w:eastAsiaTheme="minorEastAsia" w:hAnsiTheme="minorHAnsi" w:cstheme="minorBidi"/>
              <w:noProof/>
              <w:sz w:val="21"/>
            </w:rPr>
          </w:pPr>
          <w:hyperlink w:anchor="_Toc216648984" w:history="1">
            <w:r w:rsidR="00182577" w:rsidRPr="007D7CF9">
              <w:rPr>
                <w:rStyle w:val="afffc"/>
                <w:noProof/>
              </w:rPr>
              <w:t>1.4.3</w:t>
            </w:r>
            <w:r w:rsidR="00182577">
              <w:rPr>
                <w:rFonts w:asciiTheme="minorHAnsi" w:eastAsiaTheme="minorEastAsia" w:hAnsiTheme="minorHAnsi" w:cstheme="minorBidi"/>
                <w:noProof/>
                <w:sz w:val="21"/>
              </w:rPr>
              <w:tab/>
            </w:r>
            <w:r w:rsidR="00182577" w:rsidRPr="007D7CF9">
              <w:rPr>
                <w:rStyle w:val="afffc"/>
                <w:noProof/>
              </w:rPr>
              <w:t>#2</w:t>
            </w:r>
            <w:r w:rsidR="00182577" w:rsidRPr="007D7CF9">
              <w:rPr>
                <w:rStyle w:val="afffc"/>
                <w:noProof/>
              </w:rPr>
              <w:t>主变建模要求</w:t>
            </w:r>
            <w:r w:rsidR="00182577">
              <w:rPr>
                <w:noProof/>
                <w:webHidden/>
              </w:rPr>
              <w:tab/>
            </w:r>
            <w:r w:rsidR="00182577">
              <w:rPr>
                <w:noProof/>
                <w:webHidden/>
              </w:rPr>
              <w:fldChar w:fldCharType="begin"/>
            </w:r>
            <w:r w:rsidR="00182577">
              <w:rPr>
                <w:noProof/>
                <w:webHidden/>
              </w:rPr>
              <w:instrText xml:space="preserve"> PAGEREF _Toc216648984 \h </w:instrText>
            </w:r>
            <w:r w:rsidR="00182577">
              <w:rPr>
                <w:noProof/>
                <w:webHidden/>
              </w:rPr>
            </w:r>
            <w:r w:rsidR="00182577">
              <w:rPr>
                <w:noProof/>
                <w:webHidden/>
              </w:rPr>
              <w:fldChar w:fldCharType="separate"/>
            </w:r>
            <w:r w:rsidR="00182577">
              <w:rPr>
                <w:noProof/>
                <w:webHidden/>
              </w:rPr>
              <w:t>5</w:t>
            </w:r>
            <w:r w:rsidR="00182577">
              <w:rPr>
                <w:noProof/>
                <w:webHidden/>
              </w:rPr>
              <w:fldChar w:fldCharType="end"/>
            </w:r>
          </w:hyperlink>
        </w:p>
        <w:p w:rsidR="00182577" w:rsidRDefault="007F2303">
          <w:pPr>
            <w:pStyle w:val="TOC3"/>
            <w:tabs>
              <w:tab w:val="left" w:pos="1680"/>
              <w:tab w:val="right" w:leader="dot" w:pos="8296"/>
            </w:tabs>
            <w:ind w:left="960"/>
            <w:rPr>
              <w:rFonts w:asciiTheme="minorHAnsi" w:eastAsiaTheme="minorEastAsia" w:hAnsiTheme="minorHAnsi" w:cstheme="minorBidi"/>
              <w:noProof/>
              <w:sz w:val="21"/>
            </w:rPr>
          </w:pPr>
          <w:hyperlink w:anchor="_Toc216648985" w:history="1">
            <w:r w:rsidR="00182577" w:rsidRPr="007D7CF9">
              <w:rPr>
                <w:rStyle w:val="afffc"/>
                <w:noProof/>
              </w:rPr>
              <w:t>1.4.4</w:t>
            </w:r>
            <w:r w:rsidR="00182577">
              <w:rPr>
                <w:rFonts w:asciiTheme="minorHAnsi" w:eastAsiaTheme="minorEastAsia" w:hAnsiTheme="minorHAnsi" w:cstheme="minorBidi"/>
                <w:noProof/>
                <w:sz w:val="21"/>
              </w:rPr>
              <w:tab/>
            </w:r>
            <w:r w:rsidR="00182577" w:rsidRPr="007D7CF9">
              <w:rPr>
                <w:rStyle w:val="afffc"/>
                <w:noProof/>
              </w:rPr>
              <w:t>智能检修子系统要求</w:t>
            </w:r>
            <w:r w:rsidR="00182577">
              <w:rPr>
                <w:noProof/>
                <w:webHidden/>
              </w:rPr>
              <w:tab/>
            </w:r>
            <w:r w:rsidR="00182577">
              <w:rPr>
                <w:noProof/>
                <w:webHidden/>
              </w:rPr>
              <w:fldChar w:fldCharType="begin"/>
            </w:r>
            <w:r w:rsidR="00182577">
              <w:rPr>
                <w:noProof/>
                <w:webHidden/>
              </w:rPr>
              <w:instrText xml:space="preserve"> PAGEREF _Toc216648985 \h </w:instrText>
            </w:r>
            <w:r w:rsidR="00182577">
              <w:rPr>
                <w:noProof/>
                <w:webHidden/>
              </w:rPr>
            </w:r>
            <w:r w:rsidR="00182577">
              <w:rPr>
                <w:noProof/>
                <w:webHidden/>
              </w:rPr>
              <w:fldChar w:fldCharType="separate"/>
            </w:r>
            <w:r w:rsidR="00182577">
              <w:rPr>
                <w:noProof/>
                <w:webHidden/>
              </w:rPr>
              <w:t>5</w:t>
            </w:r>
            <w:r w:rsidR="00182577">
              <w:rPr>
                <w:noProof/>
                <w:webHidden/>
              </w:rPr>
              <w:fldChar w:fldCharType="end"/>
            </w:r>
          </w:hyperlink>
        </w:p>
        <w:p w:rsidR="00182577" w:rsidRDefault="007F2303">
          <w:pPr>
            <w:pStyle w:val="TOC20"/>
            <w:tabs>
              <w:tab w:val="left" w:pos="1050"/>
              <w:tab w:val="right" w:leader="dot" w:pos="8296"/>
            </w:tabs>
            <w:ind w:left="480"/>
            <w:rPr>
              <w:rFonts w:asciiTheme="minorHAnsi" w:eastAsiaTheme="minorEastAsia" w:hAnsiTheme="minorHAnsi" w:cstheme="minorBidi"/>
              <w:noProof/>
              <w:sz w:val="21"/>
            </w:rPr>
          </w:pPr>
          <w:hyperlink w:anchor="_Toc216648986" w:history="1">
            <w:r w:rsidR="00182577" w:rsidRPr="007D7CF9">
              <w:rPr>
                <w:rStyle w:val="afffc"/>
                <w:noProof/>
              </w:rPr>
              <w:t>1.5</w:t>
            </w:r>
            <w:r w:rsidR="00182577">
              <w:rPr>
                <w:rFonts w:asciiTheme="minorHAnsi" w:eastAsiaTheme="minorEastAsia" w:hAnsiTheme="minorHAnsi" w:cstheme="minorBidi"/>
                <w:noProof/>
                <w:sz w:val="21"/>
              </w:rPr>
              <w:tab/>
            </w:r>
            <w:r w:rsidR="00182577" w:rsidRPr="007D7CF9">
              <w:rPr>
                <w:rStyle w:val="afffc"/>
                <w:noProof/>
              </w:rPr>
              <w:t>系统技术指标</w:t>
            </w:r>
            <w:r w:rsidR="00182577">
              <w:rPr>
                <w:noProof/>
                <w:webHidden/>
              </w:rPr>
              <w:tab/>
            </w:r>
            <w:r w:rsidR="00182577">
              <w:rPr>
                <w:noProof/>
                <w:webHidden/>
              </w:rPr>
              <w:fldChar w:fldCharType="begin"/>
            </w:r>
            <w:r w:rsidR="00182577">
              <w:rPr>
                <w:noProof/>
                <w:webHidden/>
              </w:rPr>
              <w:instrText xml:space="preserve"> PAGEREF _Toc216648986 \h </w:instrText>
            </w:r>
            <w:r w:rsidR="00182577">
              <w:rPr>
                <w:noProof/>
                <w:webHidden/>
              </w:rPr>
            </w:r>
            <w:r w:rsidR="00182577">
              <w:rPr>
                <w:noProof/>
                <w:webHidden/>
              </w:rPr>
              <w:fldChar w:fldCharType="separate"/>
            </w:r>
            <w:r w:rsidR="00182577">
              <w:rPr>
                <w:noProof/>
                <w:webHidden/>
              </w:rPr>
              <w:t>6</w:t>
            </w:r>
            <w:r w:rsidR="00182577">
              <w:rPr>
                <w:noProof/>
                <w:webHidden/>
              </w:rPr>
              <w:fldChar w:fldCharType="end"/>
            </w:r>
          </w:hyperlink>
        </w:p>
        <w:p w:rsidR="00182577" w:rsidRDefault="007F2303">
          <w:pPr>
            <w:pStyle w:val="TOC20"/>
            <w:tabs>
              <w:tab w:val="left" w:pos="1050"/>
              <w:tab w:val="right" w:leader="dot" w:pos="8296"/>
            </w:tabs>
            <w:ind w:left="480"/>
            <w:rPr>
              <w:rFonts w:asciiTheme="minorHAnsi" w:eastAsiaTheme="minorEastAsia" w:hAnsiTheme="minorHAnsi" w:cstheme="minorBidi"/>
              <w:noProof/>
              <w:sz w:val="21"/>
            </w:rPr>
          </w:pPr>
          <w:hyperlink w:anchor="_Toc216648987" w:history="1">
            <w:r w:rsidR="00182577" w:rsidRPr="007D7CF9">
              <w:rPr>
                <w:rStyle w:val="afffc"/>
                <w:noProof/>
              </w:rPr>
              <w:t>1.6</w:t>
            </w:r>
            <w:r w:rsidR="00182577">
              <w:rPr>
                <w:rFonts w:asciiTheme="minorHAnsi" w:eastAsiaTheme="minorEastAsia" w:hAnsiTheme="minorHAnsi" w:cstheme="minorBidi"/>
                <w:noProof/>
                <w:sz w:val="21"/>
              </w:rPr>
              <w:tab/>
            </w:r>
            <w:r w:rsidR="00182577" w:rsidRPr="007D7CF9">
              <w:rPr>
                <w:rStyle w:val="afffc"/>
                <w:noProof/>
              </w:rPr>
              <w:t>运行环境要求</w:t>
            </w:r>
            <w:r w:rsidR="00182577">
              <w:rPr>
                <w:noProof/>
                <w:webHidden/>
              </w:rPr>
              <w:tab/>
            </w:r>
            <w:r w:rsidR="00182577">
              <w:rPr>
                <w:noProof/>
                <w:webHidden/>
              </w:rPr>
              <w:fldChar w:fldCharType="begin"/>
            </w:r>
            <w:r w:rsidR="00182577">
              <w:rPr>
                <w:noProof/>
                <w:webHidden/>
              </w:rPr>
              <w:instrText xml:space="preserve"> PAGEREF _Toc216648987 \h </w:instrText>
            </w:r>
            <w:r w:rsidR="00182577">
              <w:rPr>
                <w:noProof/>
                <w:webHidden/>
              </w:rPr>
            </w:r>
            <w:r w:rsidR="00182577">
              <w:rPr>
                <w:noProof/>
                <w:webHidden/>
              </w:rPr>
              <w:fldChar w:fldCharType="separate"/>
            </w:r>
            <w:r w:rsidR="00182577">
              <w:rPr>
                <w:noProof/>
                <w:webHidden/>
              </w:rPr>
              <w:t>6</w:t>
            </w:r>
            <w:r w:rsidR="00182577">
              <w:rPr>
                <w:noProof/>
                <w:webHidden/>
              </w:rPr>
              <w:fldChar w:fldCharType="end"/>
            </w:r>
          </w:hyperlink>
        </w:p>
        <w:p w:rsidR="00182577" w:rsidRDefault="007F2303">
          <w:pPr>
            <w:pStyle w:val="TOC3"/>
            <w:tabs>
              <w:tab w:val="left" w:pos="1680"/>
              <w:tab w:val="right" w:leader="dot" w:pos="8296"/>
            </w:tabs>
            <w:ind w:left="960"/>
            <w:rPr>
              <w:rFonts w:asciiTheme="minorHAnsi" w:eastAsiaTheme="minorEastAsia" w:hAnsiTheme="minorHAnsi" w:cstheme="minorBidi"/>
              <w:noProof/>
              <w:sz w:val="21"/>
            </w:rPr>
          </w:pPr>
          <w:hyperlink w:anchor="_Toc216648988" w:history="1">
            <w:r w:rsidR="00182577" w:rsidRPr="007D7CF9">
              <w:rPr>
                <w:rStyle w:val="afffc"/>
                <w:noProof/>
              </w:rPr>
              <w:t>1.6.1</w:t>
            </w:r>
            <w:r w:rsidR="00182577">
              <w:rPr>
                <w:rFonts w:asciiTheme="minorHAnsi" w:eastAsiaTheme="minorEastAsia" w:hAnsiTheme="minorHAnsi" w:cstheme="minorBidi"/>
                <w:noProof/>
                <w:sz w:val="21"/>
              </w:rPr>
              <w:tab/>
            </w:r>
            <w:r w:rsidR="00182577" w:rsidRPr="007D7CF9">
              <w:rPr>
                <w:rStyle w:val="afffc"/>
                <w:noProof/>
              </w:rPr>
              <w:t>通信条件</w:t>
            </w:r>
            <w:r w:rsidR="00182577">
              <w:rPr>
                <w:noProof/>
                <w:webHidden/>
              </w:rPr>
              <w:tab/>
            </w:r>
            <w:r w:rsidR="00182577">
              <w:rPr>
                <w:noProof/>
                <w:webHidden/>
              </w:rPr>
              <w:fldChar w:fldCharType="begin"/>
            </w:r>
            <w:r w:rsidR="00182577">
              <w:rPr>
                <w:noProof/>
                <w:webHidden/>
              </w:rPr>
              <w:instrText xml:space="preserve"> PAGEREF _Toc216648988 \h </w:instrText>
            </w:r>
            <w:r w:rsidR="00182577">
              <w:rPr>
                <w:noProof/>
                <w:webHidden/>
              </w:rPr>
            </w:r>
            <w:r w:rsidR="00182577">
              <w:rPr>
                <w:noProof/>
                <w:webHidden/>
              </w:rPr>
              <w:fldChar w:fldCharType="separate"/>
            </w:r>
            <w:r w:rsidR="00182577">
              <w:rPr>
                <w:noProof/>
                <w:webHidden/>
              </w:rPr>
              <w:t>6</w:t>
            </w:r>
            <w:r w:rsidR="00182577">
              <w:rPr>
                <w:noProof/>
                <w:webHidden/>
              </w:rPr>
              <w:fldChar w:fldCharType="end"/>
            </w:r>
          </w:hyperlink>
        </w:p>
        <w:p w:rsidR="00182577" w:rsidRDefault="007F2303">
          <w:pPr>
            <w:pStyle w:val="TOC3"/>
            <w:tabs>
              <w:tab w:val="left" w:pos="1680"/>
              <w:tab w:val="right" w:leader="dot" w:pos="8296"/>
            </w:tabs>
            <w:ind w:left="960"/>
            <w:rPr>
              <w:rFonts w:asciiTheme="minorHAnsi" w:eastAsiaTheme="minorEastAsia" w:hAnsiTheme="minorHAnsi" w:cstheme="minorBidi"/>
              <w:noProof/>
              <w:sz w:val="21"/>
            </w:rPr>
          </w:pPr>
          <w:hyperlink w:anchor="_Toc216648989" w:history="1">
            <w:r w:rsidR="00182577" w:rsidRPr="007D7CF9">
              <w:rPr>
                <w:rStyle w:val="afffc"/>
                <w:noProof/>
              </w:rPr>
              <w:t>1.6.2</w:t>
            </w:r>
            <w:r w:rsidR="00182577">
              <w:rPr>
                <w:rFonts w:asciiTheme="minorHAnsi" w:eastAsiaTheme="minorEastAsia" w:hAnsiTheme="minorHAnsi" w:cstheme="minorBidi"/>
                <w:noProof/>
                <w:sz w:val="21"/>
              </w:rPr>
              <w:tab/>
            </w:r>
            <w:r w:rsidR="00182577" w:rsidRPr="007D7CF9">
              <w:rPr>
                <w:rStyle w:val="afffc"/>
                <w:noProof/>
              </w:rPr>
              <w:t>工作环境</w:t>
            </w:r>
            <w:r w:rsidR="00182577">
              <w:rPr>
                <w:noProof/>
                <w:webHidden/>
              </w:rPr>
              <w:tab/>
            </w:r>
            <w:r w:rsidR="00182577">
              <w:rPr>
                <w:noProof/>
                <w:webHidden/>
              </w:rPr>
              <w:fldChar w:fldCharType="begin"/>
            </w:r>
            <w:r w:rsidR="00182577">
              <w:rPr>
                <w:noProof/>
                <w:webHidden/>
              </w:rPr>
              <w:instrText xml:space="preserve"> PAGEREF _Toc216648989 \h </w:instrText>
            </w:r>
            <w:r w:rsidR="00182577">
              <w:rPr>
                <w:noProof/>
                <w:webHidden/>
              </w:rPr>
            </w:r>
            <w:r w:rsidR="00182577">
              <w:rPr>
                <w:noProof/>
                <w:webHidden/>
              </w:rPr>
              <w:fldChar w:fldCharType="separate"/>
            </w:r>
            <w:r w:rsidR="00182577">
              <w:rPr>
                <w:noProof/>
                <w:webHidden/>
              </w:rPr>
              <w:t>7</w:t>
            </w:r>
            <w:r w:rsidR="00182577">
              <w:rPr>
                <w:noProof/>
                <w:webHidden/>
              </w:rPr>
              <w:fldChar w:fldCharType="end"/>
            </w:r>
          </w:hyperlink>
        </w:p>
        <w:p w:rsidR="00182577" w:rsidRDefault="007F2303">
          <w:pPr>
            <w:pStyle w:val="TOC3"/>
            <w:tabs>
              <w:tab w:val="left" w:pos="1680"/>
              <w:tab w:val="right" w:leader="dot" w:pos="8296"/>
            </w:tabs>
            <w:ind w:left="960"/>
            <w:rPr>
              <w:rFonts w:asciiTheme="minorHAnsi" w:eastAsiaTheme="minorEastAsia" w:hAnsiTheme="minorHAnsi" w:cstheme="minorBidi"/>
              <w:noProof/>
              <w:sz w:val="21"/>
            </w:rPr>
          </w:pPr>
          <w:hyperlink w:anchor="_Toc216648990" w:history="1">
            <w:r w:rsidR="00182577" w:rsidRPr="007D7CF9">
              <w:rPr>
                <w:rStyle w:val="afffc"/>
                <w:noProof/>
              </w:rPr>
              <w:t>1.6.3</w:t>
            </w:r>
            <w:r w:rsidR="00182577">
              <w:rPr>
                <w:rFonts w:asciiTheme="minorHAnsi" w:eastAsiaTheme="minorEastAsia" w:hAnsiTheme="minorHAnsi" w:cstheme="minorBidi"/>
                <w:noProof/>
                <w:sz w:val="21"/>
              </w:rPr>
              <w:tab/>
            </w:r>
            <w:r w:rsidR="00182577" w:rsidRPr="007D7CF9">
              <w:rPr>
                <w:rStyle w:val="afffc"/>
                <w:noProof/>
              </w:rPr>
              <w:t>电源要求</w:t>
            </w:r>
            <w:r w:rsidR="00182577">
              <w:rPr>
                <w:noProof/>
                <w:webHidden/>
              </w:rPr>
              <w:tab/>
            </w:r>
            <w:r w:rsidR="00182577">
              <w:rPr>
                <w:noProof/>
                <w:webHidden/>
              </w:rPr>
              <w:fldChar w:fldCharType="begin"/>
            </w:r>
            <w:r w:rsidR="00182577">
              <w:rPr>
                <w:noProof/>
                <w:webHidden/>
              </w:rPr>
              <w:instrText xml:space="preserve"> PAGEREF _Toc216648990 \h </w:instrText>
            </w:r>
            <w:r w:rsidR="00182577">
              <w:rPr>
                <w:noProof/>
                <w:webHidden/>
              </w:rPr>
            </w:r>
            <w:r w:rsidR="00182577">
              <w:rPr>
                <w:noProof/>
                <w:webHidden/>
              </w:rPr>
              <w:fldChar w:fldCharType="separate"/>
            </w:r>
            <w:r w:rsidR="00182577">
              <w:rPr>
                <w:noProof/>
                <w:webHidden/>
              </w:rPr>
              <w:t>7</w:t>
            </w:r>
            <w:r w:rsidR="00182577">
              <w:rPr>
                <w:noProof/>
                <w:webHidden/>
              </w:rPr>
              <w:fldChar w:fldCharType="end"/>
            </w:r>
          </w:hyperlink>
        </w:p>
        <w:p w:rsidR="00182577" w:rsidRDefault="007F2303">
          <w:pPr>
            <w:pStyle w:val="TOC10"/>
            <w:tabs>
              <w:tab w:val="left" w:pos="420"/>
              <w:tab w:val="right" w:leader="dot" w:pos="8296"/>
            </w:tabs>
            <w:rPr>
              <w:rFonts w:asciiTheme="minorHAnsi" w:eastAsiaTheme="minorEastAsia" w:hAnsiTheme="minorHAnsi" w:cstheme="minorBidi"/>
              <w:noProof/>
              <w:sz w:val="21"/>
            </w:rPr>
          </w:pPr>
          <w:hyperlink w:anchor="_Toc216648991" w:history="1">
            <w:r w:rsidR="00182577" w:rsidRPr="007D7CF9">
              <w:rPr>
                <w:rStyle w:val="afffc"/>
                <w:noProof/>
              </w:rPr>
              <w:t>2</w:t>
            </w:r>
            <w:r w:rsidR="00182577">
              <w:rPr>
                <w:rFonts w:asciiTheme="minorHAnsi" w:eastAsiaTheme="minorEastAsia" w:hAnsiTheme="minorHAnsi" w:cstheme="minorBidi"/>
                <w:noProof/>
                <w:sz w:val="21"/>
              </w:rPr>
              <w:tab/>
            </w:r>
            <w:r w:rsidR="00182577" w:rsidRPr="007D7CF9">
              <w:rPr>
                <w:rStyle w:val="afffc"/>
                <w:noProof/>
              </w:rPr>
              <w:t>项目总体架构</w:t>
            </w:r>
            <w:r w:rsidR="00182577">
              <w:rPr>
                <w:noProof/>
                <w:webHidden/>
              </w:rPr>
              <w:tab/>
            </w:r>
            <w:r w:rsidR="00182577">
              <w:rPr>
                <w:noProof/>
                <w:webHidden/>
              </w:rPr>
              <w:fldChar w:fldCharType="begin"/>
            </w:r>
            <w:r w:rsidR="00182577">
              <w:rPr>
                <w:noProof/>
                <w:webHidden/>
              </w:rPr>
              <w:instrText xml:space="preserve"> PAGEREF _Toc216648991 \h </w:instrText>
            </w:r>
            <w:r w:rsidR="00182577">
              <w:rPr>
                <w:noProof/>
                <w:webHidden/>
              </w:rPr>
            </w:r>
            <w:r w:rsidR="00182577">
              <w:rPr>
                <w:noProof/>
                <w:webHidden/>
              </w:rPr>
              <w:fldChar w:fldCharType="separate"/>
            </w:r>
            <w:r w:rsidR="00182577">
              <w:rPr>
                <w:noProof/>
                <w:webHidden/>
              </w:rPr>
              <w:t>8</w:t>
            </w:r>
            <w:r w:rsidR="00182577">
              <w:rPr>
                <w:noProof/>
                <w:webHidden/>
              </w:rPr>
              <w:fldChar w:fldCharType="end"/>
            </w:r>
          </w:hyperlink>
        </w:p>
        <w:p w:rsidR="00182577" w:rsidRDefault="007F2303">
          <w:pPr>
            <w:pStyle w:val="TOC20"/>
            <w:tabs>
              <w:tab w:val="left" w:pos="1050"/>
              <w:tab w:val="right" w:leader="dot" w:pos="8296"/>
            </w:tabs>
            <w:ind w:left="480"/>
            <w:rPr>
              <w:rFonts w:asciiTheme="minorHAnsi" w:eastAsiaTheme="minorEastAsia" w:hAnsiTheme="minorHAnsi" w:cstheme="minorBidi"/>
              <w:noProof/>
              <w:sz w:val="21"/>
            </w:rPr>
          </w:pPr>
          <w:hyperlink w:anchor="_Toc216648992" w:history="1">
            <w:r w:rsidR="00182577" w:rsidRPr="007D7CF9">
              <w:rPr>
                <w:rStyle w:val="afffc"/>
                <w:noProof/>
              </w:rPr>
              <w:t>2.1</w:t>
            </w:r>
            <w:r w:rsidR="00182577">
              <w:rPr>
                <w:rFonts w:asciiTheme="minorHAnsi" w:eastAsiaTheme="minorEastAsia" w:hAnsiTheme="minorHAnsi" w:cstheme="minorBidi"/>
                <w:noProof/>
                <w:sz w:val="21"/>
              </w:rPr>
              <w:tab/>
            </w:r>
            <w:r w:rsidR="00182577" w:rsidRPr="007D7CF9">
              <w:rPr>
                <w:rStyle w:val="afffc"/>
                <w:noProof/>
              </w:rPr>
              <w:t>功能需求</w:t>
            </w:r>
            <w:r w:rsidR="00182577">
              <w:rPr>
                <w:noProof/>
                <w:webHidden/>
              </w:rPr>
              <w:tab/>
            </w:r>
            <w:r w:rsidR="00182577">
              <w:rPr>
                <w:noProof/>
                <w:webHidden/>
              </w:rPr>
              <w:fldChar w:fldCharType="begin"/>
            </w:r>
            <w:r w:rsidR="00182577">
              <w:rPr>
                <w:noProof/>
                <w:webHidden/>
              </w:rPr>
              <w:instrText xml:space="preserve"> PAGEREF _Toc216648992 \h </w:instrText>
            </w:r>
            <w:r w:rsidR="00182577">
              <w:rPr>
                <w:noProof/>
                <w:webHidden/>
              </w:rPr>
            </w:r>
            <w:r w:rsidR="00182577">
              <w:rPr>
                <w:noProof/>
                <w:webHidden/>
              </w:rPr>
              <w:fldChar w:fldCharType="separate"/>
            </w:r>
            <w:r w:rsidR="00182577">
              <w:rPr>
                <w:noProof/>
                <w:webHidden/>
              </w:rPr>
              <w:t>8</w:t>
            </w:r>
            <w:r w:rsidR="00182577">
              <w:rPr>
                <w:noProof/>
                <w:webHidden/>
              </w:rPr>
              <w:fldChar w:fldCharType="end"/>
            </w:r>
          </w:hyperlink>
        </w:p>
        <w:p w:rsidR="00182577" w:rsidRDefault="007F2303">
          <w:pPr>
            <w:pStyle w:val="TOC3"/>
            <w:tabs>
              <w:tab w:val="left" w:pos="1680"/>
              <w:tab w:val="right" w:leader="dot" w:pos="8296"/>
            </w:tabs>
            <w:ind w:left="960"/>
            <w:rPr>
              <w:rFonts w:asciiTheme="minorHAnsi" w:eastAsiaTheme="minorEastAsia" w:hAnsiTheme="minorHAnsi" w:cstheme="minorBidi"/>
              <w:noProof/>
              <w:sz w:val="21"/>
            </w:rPr>
          </w:pPr>
          <w:hyperlink w:anchor="_Toc216648993" w:history="1">
            <w:r w:rsidR="00182577" w:rsidRPr="007D7CF9">
              <w:rPr>
                <w:rStyle w:val="afffc"/>
                <w:noProof/>
              </w:rPr>
              <w:t>2.1.1</w:t>
            </w:r>
            <w:r w:rsidR="00182577">
              <w:rPr>
                <w:rFonts w:asciiTheme="minorHAnsi" w:eastAsiaTheme="minorEastAsia" w:hAnsiTheme="minorHAnsi" w:cstheme="minorBidi"/>
                <w:noProof/>
                <w:sz w:val="21"/>
              </w:rPr>
              <w:tab/>
            </w:r>
            <w:r w:rsidR="00182577" w:rsidRPr="007D7CF9">
              <w:rPr>
                <w:rStyle w:val="afffc"/>
                <w:noProof/>
              </w:rPr>
              <w:t>巡视检测</w:t>
            </w:r>
            <w:r w:rsidR="00182577">
              <w:rPr>
                <w:noProof/>
                <w:webHidden/>
              </w:rPr>
              <w:tab/>
            </w:r>
            <w:r w:rsidR="00182577">
              <w:rPr>
                <w:noProof/>
                <w:webHidden/>
              </w:rPr>
              <w:fldChar w:fldCharType="begin"/>
            </w:r>
            <w:r w:rsidR="00182577">
              <w:rPr>
                <w:noProof/>
                <w:webHidden/>
              </w:rPr>
              <w:instrText xml:space="preserve"> PAGEREF _Toc216648993 \h </w:instrText>
            </w:r>
            <w:r w:rsidR="00182577">
              <w:rPr>
                <w:noProof/>
                <w:webHidden/>
              </w:rPr>
            </w:r>
            <w:r w:rsidR="00182577">
              <w:rPr>
                <w:noProof/>
                <w:webHidden/>
              </w:rPr>
              <w:fldChar w:fldCharType="separate"/>
            </w:r>
            <w:r w:rsidR="00182577">
              <w:rPr>
                <w:noProof/>
                <w:webHidden/>
              </w:rPr>
              <w:t>8</w:t>
            </w:r>
            <w:r w:rsidR="00182577">
              <w:rPr>
                <w:noProof/>
                <w:webHidden/>
              </w:rPr>
              <w:fldChar w:fldCharType="end"/>
            </w:r>
          </w:hyperlink>
        </w:p>
        <w:p w:rsidR="00182577" w:rsidRDefault="007F2303">
          <w:pPr>
            <w:pStyle w:val="TOC3"/>
            <w:tabs>
              <w:tab w:val="left" w:pos="1680"/>
              <w:tab w:val="right" w:leader="dot" w:pos="8296"/>
            </w:tabs>
            <w:ind w:left="960"/>
            <w:rPr>
              <w:rFonts w:asciiTheme="minorHAnsi" w:eastAsiaTheme="minorEastAsia" w:hAnsiTheme="minorHAnsi" w:cstheme="minorBidi"/>
              <w:noProof/>
              <w:sz w:val="21"/>
            </w:rPr>
          </w:pPr>
          <w:hyperlink w:anchor="_Toc216648994" w:history="1">
            <w:r w:rsidR="00182577" w:rsidRPr="007D7CF9">
              <w:rPr>
                <w:rStyle w:val="afffc"/>
                <w:noProof/>
              </w:rPr>
              <w:t>2.1.2</w:t>
            </w:r>
            <w:r w:rsidR="00182577">
              <w:rPr>
                <w:rFonts w:asciiTheme="minorHAnsi" w:eastAsiaTheme="minorEastAsia" w:hAnsiTheme="minorHAnsi" w:cstheme="minorBidi"/>
                <w:noProof/>
                <w:sz w:val="21"/>
              </w:rPr>
              <w:tab/>
            </w:r>
            <w:r w:rsidR="00182577" w:rsidRPr="007D7CF9">
              <w:rPr>
                <w:rStyle w:val="afffc"/>
                <w:noProof/>
              </w:rPr>
              <w:t>维护检修</w:t>
            </w:r>
            <w:r w:rsidR="00182577">
              <w:rPr>
                <w:noProof/>
                <w:webHidden/>
              </w:rPr>
              <w:tab/>
            </w:r>
            <w:r w:rsidR="00182577">
              <w:rPr>
                <w:noProof/>
                <w:webHidden/>
              </w:rPr>
              <w:fldChar w:fldCharType="begin"/>
            </w:r>
            <w:r w:rsidR="00182577">
              <w:rPr>
                <w:noProof/>
                <w:webHidden/>
              </w:rPr>
              <w:instrText xml:space="preserve"> PAGEREF _Toc216648994 \h </w:instrText>
            </w:r>
            <w:r w:rsidR="00182577">
              <w:rPr>
                <w:noProof/>
                <w:webHidden/>
              </w:rPr>
            </w:r>
            <w:r w:rsidR="00182577">
              <w:rPr>
                <w:noProof/>
                <w:webHidden/>
              </w:rPr>
              <w:fldChar w:fldCharType="separate"/>
            </w:r>
            <w:r w:rsidR="00182577">
              <w:rPr>
                <w:noProof/>
                <w:webHidden/>
              </w:rPr>
              <w:t>8</w:t>
            </w:r>
            <w:r w:rsidR="00182577">
              <w:rPr>
                <w:noProof/>
                <w:webHidden/>
              </w:rPr>
              <w:fldChar w:fldCharType="end"/>
            </w:r>
          </w:hyperlink>
        </w:p>
        <w:p w:rsidR="00182577" w:rsidRDefault="007F2303">
          <w:pPr>
            <w:pStyle w:val="TOC3"/>
            <w:tabs>
              <w:tab w:val="left" w:pos="1680"/>
              <w:tab w:val="right" w:leader="dot" w:pos="8296"/>
            </w:tabs>
            <w:ind w:left="960"/>
            <w:rPr>
              <w:rFonts w:asciiTheme="minorHAnsi" w:eastAsiaTheme="minorEastAsia" w:hAnsiTheme="minorHAnsi" w:cstheme="minorBidi"/>
              <w:noProof/>
              <w:sz w:val="21"/>
            </w:rPr>
          </w:pPr>
          <w:hyperlink w:anchor="_Toc216648995" w:history="1">
            <w:r w:rsidR="00182577" w:rsidRPr="007D7CF9">
              <w:rPr>
                <w:rStyle w:val="afffc"/>
                <w:noProof/>
              </w:rPr>
              <w:t>2.1.3</w:t>
            </w:r>
            <w:r w:rsidR="00182577">
              <w:rPr>
                <w:rFonts w:asciiTheme="minorHAnsi" w:eastAsiaTheme="minorEastAsia" w:hAnsiTheme="minorHAnsi" w:cstheme="minorBidi"/>
                <w:noProof/>
                <w:sz w:val="21"/>
              </w:rPr>
              <w:tab/>
            </w:r>
            <w:r w:rsidR="00182577" w:rsidRPr="007D7CF9">
              <w:rPr>
                <w:rStyle w:val="afffc"/>
                <w:noProof/>
              </w:rPr>
              <w:t>视频监控及图像识别</w:t>
            </w:r>
            <w:r w:rsidR="00182577">
              <w:rPr>
                <w:noProof/>
                <w:webHidden/>
              </w:rPr>
              <w:tab/>
            </w:r>
            <w:r w:rsidR="00182577">
              <w:rPr>
                <w:noProof/>
                <w:webHidden/>
              </w:rPr>
              <w:fldChar w:fldCharType="begin"/>
            </w:r>
            <w:r w:rsidR="00182577">
              <w:rPr>
                <w:noProof/>
                <w:webHidden/>
              </w:rPr>
              <w:instrText xml:space="preserve"> PAGEREF _Toc216648995 \h </w:instrText>
            </w:r>
            <w:r w:rsidR="00182577">
              <w:rPr>
                <w:noProof/>
                <w:webHidden/>
              </w:rPr>
            </w:r>
            <w:r w:rsidR="00182577">
              <w:rPr>
                <w:noProof/>
                <w:webHidden/>
              </w:rPr>
              <w:fldChar w:fldCharType="separate"/>
            </w:r>
            <w:r w:rsidR="00182577">
              <w:rPr>
                <w:noProof/>
                <w:webHidden/>
              </w:rPr>
              <w:t>8</w:t>
            </w:r>
            <w:r w:rsidR="00182577">
              <w:rPr>
                <w:noProof/>
                <w:webHidden/>
              </w:rPr>
              <w:fldChar w:fldCharType="end"/>
            </w:r>
          </w:hyperlink>
        </w:p>
        <w:p w:rsidR="00182577" w:rsidRDefault="007F2303">
          <w:pPr>
            <w:pStyle w:val="TOC3"/>
            <w:tabs>
              <w:tab w:val="left" w:pos="1680"/>
              <w:tab w:val="right" w:leader="dot" w:pos="8296"/>
            </w:tabs>
            <w:ind w:left="960"/>
            <w:rPr>
              <w:rFonts w:asciiTheme="minorHAnsi" w:eastAsiaTheme="minorEastAsia" w:hAnsiTheme="minorHAnsi" w:cstheme="minorBidi"/>
              <w:noProof/>
              <w:sz w:val="21"/>
            </w:rPr>
          </w:pPr>
          <w:hyperlink w:anchor="_Toc216648996" w:history="1">
            <w:r w:rsidR="00182577" w:rsidRPr="007D7CF9">
              <w:rPr>
                <w:rStyle w:val="afffc"/>
                <w:noProof/>
              </w:rPr>
              <w:t>2.1.4</w:t>
            </w:r>
            <w:r w:rsidR="00182577">
              <w:rPr>
                <w:rFonts w:asciiTheme="minorHAnsi" w:eastAsiaTheme="minorEastAsia" w:hAnsiTheme="minorHAnsi" w:cstheme="minorBidi"/>
                <w:noProof/>
                <w:sz w:val="21"/>
              </w:rPr>
              <w:tab/>
            </w:r>
            <w:r w:rsidR="00182577" w:rsidRPr="007D7CF9">
              <w:rPr>
                <w:rStyle w:val="afffc"/>
                <w:noProof/>
              </w:rPr>
              <w:t>数据相关性</w:t>
            </w:r>
            <w:r w:rsidR="00182577">
              <w:rPr>
                <w:noProof/>
                <w:webHidden/>
              </w:rPr>
              <w:tab/>
            </w:r>
            <w:r w:rsidR="00182577">
              <w:rPr>
                <w:noProof/>
                <w:webHidden/>
              </w:rPr>
              <w:fldChar w:fldCharType="begin"/>
            </w:r>
            <w:r w:rsidR="00182577">
              <w:rPr>
                <w:noProof/>
                <w:webHidden/>
              </w:rPr>
              <w:instrText xml:space="preserve"> PAGEREF _Toc216648996 \h </w:instrText>
            </w:r>
            <w:r w:rsidR="00182577">
              <w:rPr>
                <w:noProof/>
                <w:webHidden/>
              </w:rPr>
            </w:r>
            <w:r w:rsidR="00182577">
              <w:rPr>
                <w:noProof/>
                <w:webHidden/>
              </w:rPr>
              <w:fldChar w:fldCharType="separate"/>
            </w:r>
            <w:r w:rsidR="00182577">
              <w:rPr>
                <w:noProof/>
                <w:webHidden/>
              </w:rPr>
              <w:t>8</w:t>
            </w:r>
            <w:r w:rsidR="00182577">
              <w:rPr>
                <w:noProof/>
                <w:webHidden/>
              </w:rPr>
              <w:fldChar w:fldCharType="end"/>
            </w:r>
          </w:hyperlink>
        </w:p>
        <w:p w:rsidR="00182577" w:rsidRDefault="007F2303">
          <w:pPr>
            <w:pStyle w:val="TOC3"/>
            <w:tabs>
              <w:tab w:val="left" w:pos="1680"/>
              <w:tab w:val="right" w:leader="dot" w:pos="8296"/>
            </w:tabs>
            <w:ind w:left="960"/>
            <w:rPr>
              <w:rFonts w:asciiTheme="minorHAnsi" w:eastAsiaTheme="minorEastAsia" w:hAnsiTheme="minorHAnsi" w:cstheme="minorBidi"/>
              <w:noProof/>
              <w:sz w:val="21"/>
            </w:rPr>
          </w:pPr>
          <w:hyperlink w:anchor="_Toc216648997" w:history="1">
            <w:r w:rsidR="00182577" w:rsidRPr="007D7CF9">
              <w:rPr>
                <w:rStyle w:val="afffc"/>
                <w:noProof/>
              </w:rPr>
              <w:t>2.1.5</w:t>
            </w:r>
            <w:r w:rsidR="00182577">
              <w:rPr>
                <w:rFonts w:asciiTheme="minorHAnsi" w:eastAsiaTheme="minorEastAsia" w:hAnsiTheme="minorHAnsi" w:cstheme="minorBidi"/>
                <w:noProof/>
                <w:sz w:val="21"/>
              </w:rPr>
              <w:tab/>
            </w:r>
            <w:r w:rsidR="00182577" w:rsidRPr="007D7CF9">
              <w:rPr>
                <w:rStyle w:val="afffc"/>
                <w:noProof/>
              </w:rPr>
              <w:t>综合决策</w:t>
            </w:r>
            <w:r w:rsidR="00182577">
              <w:rPr>
                <w:noProof/>
                <w:webHidden/>
              </w:rPr>
              <w:tab/>
            </w:r>
            <w:r w:rsidR="00182577">
              <w:rPr>
                <w:noProof/>
                <w:webHidden/>
              </w:rPr>
              <w:fldChar w:fldCharType="begin"/>
            </w:r>
            <w:r w:rsidR="00182577">
              <w:rPr>
                <w:noProof/>
                <w:webHidden/>
              </w:rPr>
              <w:instrText xml:space="preserve"> PAGEREF _Toc216648997 \h </w:instrText>
            </w:r>
            <w:r w:rsidR="00182577">
              <w:rPr>
                <w:noProof/>
                <w:webHidden/>
              </w:rPr>
            </w:r>
            <w:r w:rsidR="00182577">
              <w:rPr>
                <w:noProof/>
                <w:webHidden/>
              </w:rPr>
              <w:fldChar w:fldCharType="separate"/>
            </w:r>
            <w:r w:rsidR="00182577">
              <w:rPr>
                <w:noProof/>
                <w:webHidden/>
              </w:rPr>
              <w:t>8</w:t>
            </w:r>
            <w:r w:rsidR="00182577">
              <w:rPr>
                <w:noProof/>
                <w:webHidden/>
              </w:rPr>
              <w:fldChar w:fldCharType="end"/>
            </w:r>
          </w:hyperlink>
        </w:p>
        <w:p w:rsidR="00182577" w:rsidRDefault="007F2303">
          <w:pPr>
            <w:pStyle w:val="TOC20"/>
            <w:tabs>
              <w:tab w:val="left" w:pos="1050"/>
              <w:tab w:val="right" w:leader="dot" w:pos="8296"/>
            </w:tabs>
            <w:ind w:left="480"/>
            <w:rPr>
              <w:rFonts w:asciiTheme="minorHAnsi" w:eastAsiaTheme="minorEastAsia" w:hAnsiTheme="minorHAnsi" w:cstheme="minorBidi"/>
              <w:noProof/>
              <w:sz w:val="21"/>
            </w:rPr>
          </w:pPr>
          <w:hyperlink w:anchor="_Toc216648998" w:history="1">
            <w:r w:rsidR="00182577" w:rsidRPr="007D7CF9">
              <w:rPr>
                <w:rStyle w:val="afffc"/>
                <w:noProof/>
              </w:rPr>
              <w:t>2.2</w:t>
            </w:r>
            <w:r w:rsidR="00182577">
              <w:rPr>
                <w:rFonts w:asciiTheme="minorHAnsi" w:eastAsiaTheme="minorEastAsia" w:hAnsiTheme="minorHAnsi" w:cstheme="minorBidi"/>
                <w:noProof/>
                <w:sz w:val="21"/>
              </w:rPr>
              <w:tab/>
            </w:r>
            <w:r w:rsidR="00182577" w:rsidRPr="007D7CF9">
              <w:rPr>
                <w:rStyle w:val="afffc"/>
                <w:noProof/>
              </w:rPr>
              <w:t>系统架构</w:t>
            </w:r>
            <w:r w:rsidR="00182577">
              <w:rPr>
                <w:noProof/>
                <w:webHidden/>
              </w:rPr>
              <w:tab/>
            </w:r>
            <w:r w:rsidR="00182577">
              <w:rPr>
                <w:noProof/>
                <w:webHidden/>
              </w:rPr>
              <w:fldChar w:fldCharType="begin"/>
            </w:r>
            <w:r w:rsidR="00182577">
              <w:rPr>
                <w:noProof/>
                <w:webHidden/>
              </w:rPr>
              <w:instrText xml:space="preserve"> PAGEREF _Toc216648998 \h </w:instrText>
            </w:r>
            <w:r w:rsidR="00182577">
              <w:rPr>
                <w:noProof/>
                <w:webHidden/>
              </w:rPr>
            </w:r>
            <w:r w:rsidR="00182577">
              <w:rPr>
                <w:noProof/>
                <w:webHidden/>
              </w:rPr>
              <w:fldChar w:fldCharType="separate"/>
            </w:r>
            <w:r w:rsidR="00182577">
              <w:rPr>
                <w:noProof/>
                <w:webHidden/>
              </w:rPr>
              <w:t>8</w:t>
            </w:r>
            <w:r w:rsidR="00182577">
              <w:rPr>
                <w:noProof/>
                <w:webHidden/>
              </w:rPr>
              <w:fldChar w:fldCharType="end"/>
            </w:r>
          </w:hyperlink>
        </w:p>
        <w:p w:rsidR="00182577" w:rsidRDefault="007F2303">
          <w:pPr>
            <w:pStyle w:val="TOC3"/>
            <w:tabs>
              <w:tab w:val="left" w:pos="1680"/>
              <w:tab w:val="right" w:leader="dot" w:pos="8296"/>
            </w:tabs>
            <w:ind w:left="960"/>
            <w:rPr>
              <w:rFonts w:asciiTheme="minorHAnsi" w:eastAsiaTheme="minorEastAsia" w:hAnsiTheme="minorHAnsi" w:cstheme="minorBidi"/>
              <w:noProof/>
              <w:sz w:val="21"/>
            </w:rPr>
          </w:pPr>
          <w:hyperlink w:anchor="_Toc216648999" w:history="1">
            <w:r w:rsidR="00182577" w:rsidRPr="007D7CF9">
              <w:rPr>
                <w:rStyle w:val="afffc"/>
                <w:noProof/>
              </w:rPr>
              <w:t>2.2.1</w:t>
            </w:r>
            <w:r w:rsidR="00182577">
              <w:rPr>
                <w:rFonts w:asciiTheme="minorHAnsi" w:eastAsiaTheme="minorEastAsia" w:hAnsiTheme="minorHAnsi" w:cstheme="minorBidi"/>
                <w:noProof/>
                <w:sz w:val="21"/>
              </w:rPr>
              <w:tab/>
            </w:r>
            <w:r w:rsidR="00182577" w:rsidRPr="007D7CF9">
              <w:rPr>
                <w:rStyle w:val="afffc"/>
                <w:noProof/>
              </w:rPr>
              <w:t>页面设置</w:t>
            </w:r>
            <w:r w:rsidR="00182577">
              <w:rPr>
                <w:noProof/>
                <w:webHidden/>
              </w:rPr>
              <w:tab/>
            </w:r>
            <w:r w:rsidR="00182577">
              <w:rPr>
                <w:noProof/>
                <w:webHidden/>
              </w:rPr>
              <w:fldChar w:fldCharType="begin"/>
            </w:r>
            <w:r w:rsidR="00182577">
              <w:rPr>
                <w:noProof/>
                <w:webHidden/>
              </w:rPr>
              <w:instrText xml:space="preserve"> PAGEREF _Toc216648999 \h </w:instrText>
            </w:r>
            <w:r w:rsidR="00182577">
              <w:rPr>
                <w:noProof/>
                <w:webHidden/>
              </w:rPr>
            </w:r>
            <w:r w:rsidR="00182577">
              <w:rPr>
                <w:noProof/>
                <w:webHidden/>
              </w:rPr>
              <w:fldChar w:fldCharType="separate"/>
            </w:r>
            <w:r w:rsidR="00182577">
              <w:rPr>
                <w:noProof/>
                <w:webHidden/>
              </w:rPr>
              <w:t>9</w:t>
            </w:r>
            <w:r w:rsidR="00182577">
              <w:rPr>
                <w:noProof/>
                <w:webHidden/>
              </w:rPr>
              <w:fldChar w:fldCharType="end"/>
            </w:r>
          </w:hyperlink>
        </w:p>
        <w:p w:rsidR="00182577" w:rsidRDefault="007F2303">
          <w:pPr>
            <w:pStyle w:val="TOC3"/>
            <w:tabs>
              <w:tab w:val="left" w:pos="1680"/>
              <w:tab w:val="right" w:leader="dot" w:pos="8296"/>
            </w:tabs>
            <w:ind w:left="960"/>
            <w:rPr>
              <w:rFonts w:asciiTheme="minorHAnsi" w:eastAsiaTheme="minorEastAsia" w:hAnsiTheme="minorHAnsi" w:cstheme="minorBidi"/>
              <w:noProof/>
              <w:sz w:val="21"/>
            </w:rPr>
          </w:pPr>
          <w:hyperlink w:anchor="_Toc216649000" w:history="1">
            <w:r w:rsidR="00182577" w:rsidRPr="007D7CF9">
              <w:rPr>
                <w:rStyle w:val="afffc"/>
                <w:noProof/>
              </w:rPr>
              <w:t>2.2.2</w:t>
            </w:r>
            <w:r w:rsidR="00182577">
              <w:rPr>
                <w:rFonts w:asciiTheme="minorHAnsi" w:eastAsiaTheme="minorEastAsia" w:hAnsiTheme="minorHAnsi" w:cstheme="minorBidi"/>
                <w:noProof/>
                <w:sz w:val="21"/>
              </w:rPr>
              <w:tab/>
            </w:r>
            <w:r w:rsidR="00182577" w:rsidRPr="007D7CF9">
              <w:rPr>
                <w:rStyle w:val="afffc"/>
                <w:noProof/>
              </w:rPr>
              <w:t>用户与授权</w:t>
            </w:r>
            <w:r w:rsidR="00182577">
              <w:rPr>
                <w:noProof/>
                <w:webHidden/>
              </w:rPr>
              <w:tab/>
            </w:r>
            <w:r w:rsidR="00182577">
              <w:rPr>
                <w:noProof/>
                <w:webHidden/>
              </w:rPr>
              <w:fldChar w:fldCharType="begin"/>
            </w:r>
            <w:r w:rsidR="00182577">
              <w:rPr>
                <w:noProof/>
                <w:webHidden/>
              </w:rPr>
              <w:instrText xml:space="preserve"> PAGEREF _Toc216649000 \h </w:instrText>
            </w:r>
            <w:r w:rsidR="00182577">
              <w:rPr>
                <w:noProof/>
                <w:webHidden/>
              </w:rPr>
            </w:r>
            <w:r w:rsidR="00182577">
              <w:rPr>
                <w:noProof/>
                <w:webHidden/>
              </w:rPr>
              <w:fldChar w:fldCharType="separate"/>
            </w:r>
            <w:r w:rsidR="00182577">
              <w:rPr>
                <w:noProof/>
                <w:webHidden/>
              </w:rPr>
              <w:t>10</w:t>
            </w:r>
            <w:r w:rsidR="00182577">
              <w:rPr>
                <w:noProof/>
                <w:webHidden/>
              </w:rPr>
              <w:fldChar w:fldCharType="end"/>
            </w:r>
          </w:hyperlink>
        </w:p>
        <w:p w:rsidR="00182577" w:rsidRDefault="007F2303">
          <w:pPr>
            <w:pStyle w:val="TOC3"/>
            <w:tabs>
              <w:tab w:val="left" w:pos="1680"/>
              <w:tab w:val="right" w:leader="dot" w:pos="8296"/>
            </w:tabs>
            <w:ind w:left="960"/>
            <w:rPr>
              <w:rFonts w:asciiTheme="minorHAnsi" w:eastAsiaTheme="minorEastAsia" w:hAnsiTheme="minorHAnsi" w:cstheme="minorBidi"/>
              <w:noProof/>
              <w:sz w:val="21"/>
            </w:rPr>
          </w:pPr>
          <w:hyperlink w:anchor="_Toc216649001" w:history="1">
            <w:r w:rsidR="00182577" w:rsidRPr="007D7CF9">
              <w:rPr>
                <w:rStyle w:val="afffc"/>
                <w:noProof/>
              </w:rPr>
              <w:t>2.2.3</w:t>
            </w:r>
            <w:r w:rsidR="00182577">
              <w:rPr>
                <w:rFonts w:asciiTheme="minorHAnsi" w:eastAsiaTheme="minorEastAsia" w:hAnsiTheme="minorHAnsi" w:cstheme="minorBidi"/>
                <w:noProof/>
                <w:sz w:val="21"/>
              </w:rPr>
              <w:tab/>
            </w:r>
            <w:r w:rsidR="00182577" w:rsidRPr="007D7CF9">
              <w:rPr>
                <w:rStyle w:val="afffc"/>
                <w:noProof/>
              </w:rPr>
              <w:t>系统技术规范</w:t>
            </w:r>
            <w:r w:rsidR="00182577">
              <w:rPr>
                <w:noProof/>
                <w:webHidden/>
              </w:rPr>
              <w:tab/>
            </w:r>
            <w:r w:rsidR="00182577">
              <w:rPr>
                <w:noProof/>
                <w:webHidden/>
              </w:rPr>
              <w:fldChar w:fldCharType="begin"/>
            </w:r>
            <w:r w:rsidR="00182577">
              <w:rPr>
                <w:noProof/>
                <w:webHidden/>
              </w:rPr>
              <w:instrText xml:space="preserve"> PAGEREF _Toc216649001 \h </w:instrText>
            </w:r>
            <w:r w:rsidR="00182577">
              <w:rPr>
                <w:noProof/>
                <w:webHidden/>
              </w:rPr>
            </w:r>
            <w:r w:rsidR="00182577">
              <w:rPr>
                <w:noProof/>
                <w:webHidden/>
              </w:rPr>
              <w:fldChar w:fldCharType="separate"/>
            </w:r>
            <w:r w:rsidR="00182577">
              <w:rPr>
                <w:noProof/>
                <w:webHidden/>
              </w:rPr>
              <w:t>10</w:t>
            </w:r>
            <w:r w:rsidR="00182577">
              <w:rPr>
                <w:noProof/>
                <w:webHidden/>
              </w:rPr>
              <w:fldChar w:fldCharType="end"/>
            </w:r>
          </w:hyperlink>
        </w:p>
        <w:p w:rsidR="00182577" w:rsidRDefault="007F2303">
          <w:pPr>
            <w:pStyle w:val="TOC3"/>
            <w:tabs>
              <w:tab w:val="left" w:pos="1680"/>
              <w:tab w:val="right" w:leader="dot" w:pos="8296"/>
            </w:tabs>
            <w:ind w:left="960"/>
            <w:rPr>
              <w:rFonts w:asciiTheme="minorHAnsi" w:eastAsiaTheme="minorEastAsia" w:hAnsiTheme="minorHAnsi" w:cstheme="minorBidi"/>
              <w:noProof/>
              <w:sz w:val="21"/>
            </w:rPr>
          </w:pPr>
          <w:hyperlink w:anchor="_Toc216649002" w:history="1">
            <w:r w:rsidR="00182577" w:rsidRPr="007D7CF9">
              <w:rPr>
                <w:rStyle w:val="afffc"/>
                <w:noProof/>
              </w:rPr>
              <w:t>2.2.4</w:t>
            </w:r>
            <w:r w:rsidR="00182577">
              <w:rPr>
                <w:rFonts w:asciiTheme="minorHAnsi" w:eastAsiaTheme="minorEastAsia" w:hAnsiTheme="minorHAnsi" w:cstheme="minorBidi"/>
                <w:noProof/>
                <w:sz w:val="21"/>
              </w:rPr>
              <w:tab/>
            </w:r>
            <w:r w:rsidR="00182577" w:rsidRPr="007D7CF9">
              <w:rPr>
                <w:rStyle w:val="afffc"/>
                <w:noProof/>
              </w:rPr>
              <w:t>信息安全防护</w:t>
            </w:r>
            <w:r w:rsidR="00182577">
              <w:rPr>
                <w:noProof/>
                <w:webHidden/>
              </w:rPr>
              <w:tab/>
            </w:r>
            <w:r w:rsidR="00182577">
              <w:rPr>
                <w:noProof/>
                <w:webHidden/>
              </w:rPr>
              <w:fldChar w:fldCharType="begin"/>
            </w:r>
            <w:r w:rsidR="00182577">
              <w:rPr>
                <w:noProof/>
                <w:webHidden/>
              </w:rPr>
              <w:instrText xml:space="preserve"> PAGEREF _Toc216649002 \h </w:instrText>
            </w:r>
            <w:r w:rsidR="00182577">
              <w:rPr>
                <w:noProof/>
                <w:webHidden/>
              </w:rPr>
            </w:r>
            <w:r w:rsidR="00182577">
              <w:rPr>
                <w:noProof/>
                <w:webHidden/>
              </w:rPr>
              <w:fldChar w:fldCharType="separate"/>
            </w:r>
            <w:r w:rsidR="00182577">
              <w:rPr>
                <w:noProof/>
                <w:webHidden/>
              </w:rPr>
              <w:t>10</w:t>
            </w:r>
            <w:r w:rsidR="00182577">
              <w:rPr>
                <w:noProof/>
                <w:webHidden/>
              </w:rPr>
              <w:fldChar w:fldCharType="end"/>
            </w:r>
          </w:hyperlink>
        </w:p>
        <w:p w:rsidR="00182577" w:rsidRDefault="007F2303">
          <w:pPr>
            <w:pStyle w:val="TOC20"/>
            <w:tabs>
              <w:tab w:val="left" w:pos="1050"/>
              <w:tab w:val="right" w:leader="dot" w:pos="8296"/>
            </w:tabs>
            <w:ind w:left="480"/>
            <w:rPr>
              <w:rFonts w:asciiTheme="minorHAnsi" w:eastAsiaTheme="minorEastAsia" w:hAnsiTheme="minorHAnsi" w:cstheme="minorBidi"/>
              <w:noProof/>
              <w:sz w:val="21"/>
            </w:rPr>
          </w:pPr>
          <w:hyperlink w:anchor="_Toc216649003" w:history="1">
            <w:r w:rsidR="00182577" w:rsidRPr="007D7CF9">
              <w:rPr>
                <w:rStyle w:val="afffc"/>
                <w:noProof/>
              </w:rPr>
              <w:t>2.3</w:t>
            </w:r>
            <w:r w:rsidR="00182577">
              <w:rPr>
                <w:rFonts w:asciiTheme="minorHAnsi" w:eastAsiaTheme="minorEastAsia" w:hAnsiTheme="minorHAnsi" w:cstheme="minorBidi"/>
                <w:noProof/>
                <w:sz w:val="21"/>
              </w:rPr>
              <w:tab/>
            </w:r>
            <w:r w:rsidR="00182577" w:rsidRPr="007D7CF9">
              <w:rPr>
                <w:rStyle w:val="afffc"/>
                <w:noProof/>
              </w:rPr>
              <w:t>系统创新点</w:t>
            </w:r>
            <w:r w:rsidR="00182577">
              <w:rPr>
                <w:noProof/>
                <w:webHidden/>
              </w:rPr>
              <w:tab/>
            </w:r>
            <w:r w:rsidR="00182577">
              <w:rPr>
                <w:noProof/>
                <w:webHidden/>
              </w:rPr>
              <w:fldChar w:fldCharType="begin"/>
            </w:r>
            <w:r w:rsidR="00182577">
              <w:rPr>
                <w:noProof/>
                <w:webHidden/>
              </w:rPr>
              <w:instrText xml:space="preserve"> PAGEREF _Toc216649003 \h </w:instrText>
            </w:r>
            <w:r w:rsidR="00182577">
              <w:rPr>
                <w:noProof/>
                <w:webHidden/>
              </w:rPr>
            </w:r>
            <w:r w:rsidR="00182577">
              <w:rPr>
                <w:noProof/>
                <w:webHidden/>
              </w:rPr>
              <w:fldChar w:fldCharType="separate"/>
            </w:r>
            <w:r w:rsidR="00182577">
              <w:rPr>
                <w:noProof/>
                <w:webHidden/>
              </w:rPr>
              <w:t>11</w:t>
            </w:r>
            <w:r w:rsidR="00182577">
              <w:rPr>
                <w:noProof/>
                <w:webHidden/>
              </w:rPr>
              <w:fldChar w:fldCharType="end"/>
            </w:r>
          </w:hyperlink>
        </w:p>
        <w:p w:rsidR="00182577" w:rsidRDefault="007F2303">
          <w:pPr>
            <w:pStyle w:val="TOC10"/>
            <w:tabs>
              <w:tab w:val="left" w:pos="420"/>
              <w:tab w:val="right" w:leader="dot" w:pos="8296"/>
            </w:tabs>
            <w:rPr>
              <w:rFonts w:asciiTheme="minorHAnsi" w:eastAsiaTheme="minorEastAsia" w:hAnsiTheme="minorHAnsi" w:cstheme="minorBidi"/>
              <w:noProof/>
              <w:sz w:val="21"/>
            </w:rPr>
          </w:pPr>
          <w:hyperlink w:anchor="_Toc216649004" w:history="1">
            <w:r w:rsidR="00182577" w:rsidRPr="007D7CF9">
              <w:rPr>
                <w:rStyle w:val="afffc"/>
                <w:noProof/>
              </w:rPr>
              <w:t>3</w:t>
            </w:r>
            <w:r w:rsidR="00182577">
              <w:rPr>
                <w:rFonts w:asciiTheme="minorHAnsi" w:eastAsiaTheme="minorEastAsia" w:hAnsiTheme="minorHAnsi" w:cstheme="minorBidi"/>
                <w:noProof/>
                <w:sz w:val="21"/>
              </w:rPr>
              <w:tab/>
            </w:r>
            <w:r w:rsidR="00182577" w:rsidRPr="007D7CF9">
              <w:rPr>
                <w:rStyle w:val="afffc"/>
                <w:noProof/>
              </w:rPr>
              <w:t>项目技术实现方案</w:t>
            </w:r>
            <w:r w:rsidR="00182577">
              <w:rPr>
                <w:noProof/>
                <w:webHidden/>
              </w:rPr>
              <w:tab/>
            </w:r>
            <w:r w:rsidR="00182577">
              <w:rPr>
                <w:noProof/>
                <w:webHidden/>
              </w:rPr>
              <w:fldChar w:fldCharType="begin"/>
            </w:r>
            <w:r w:rsidR="00182577">
              <w:rPr>
                <w:noProof/>
                <w:webHidden/>
              </w:rPr>
              <w:instrText xml:space="preserve"> PAGEREF _Toc216649004 \h </w:instrText>
            </w:r>
            <w:r w:rsidR="00182577">
              <w:rPr>
                <w:noProof/>
                <w:webHidden/>
              </w:rPr>
            </w:r>
            <w:r w:rsidR="00182577">
              <w:rPr>
                <w:noProof/>
                <w:webHidden/>
              </w:rPr>
              <w:fldChar w:fldCharType="separate"/>
            </w:r>
            <w:r w:rsidR="00182577">
              <w:rPr>
                <w:noProof/>
                <w:webHidden/>
              </w:rPr>
              <w:t>11</w:t>
            </w:r>
            <w:r w:rsidR="00182577">
              <w:rPr>
                <w:noProof/>
                <w:webHidden/>
              </w:rPr>
              <w:fldChar w:fldCharType="end"/>
            </w:r>
          </w:hyperlink>
        </w:p>
        <w:p w:rsidR="00182577" w:rsidRDefault="007F2303">
          <w:pPr>
            <w:pStyle w:val="TOC20"/>
            <w:tabs>
              <w:tab w:val="left" w:pos="1050"/>
              <w:tab w:val="right" w:leader="dot" w:pos="8296"/>
            </w:tabs>
            <w:ind w:left="480"/>
            <w:rPr>
              <w:rFonts w:asciiTheme="minorHAnsi" w:eastAsiaTheme="minorEastAsia" w:hAnsiTheme="minorHAnsi" w:cstheme="minorBidi"/>
              <w:noProof/>
              <w:sz w:val="21"/>
            </w:rPr>
          </w:pPr>
          <w:hyperlink w:anchor="_Toc216649005" w:history="1">
            <w:r w:rsidR="00182577" w:rsidRPr="007D7CF9">
              <w:rPr>
                <w:rStyle w:val="afffc"/>
                <w:noProof/>
              </w:rPr>
              <w:t>3.1</w:t>
            </w:r>
            <w:r w:rsidR="00182577">
              <w:rPr>
                <w:rFonts w:asciiTheme="minorHAnsi" w:eastAsiaTheme="minorEastAsia" w:hAnsiTheme="minorHAnsi" w:cstheme="minorBidi"/>
                <w:noProof/>
                <w:sz w:val="21"/>
              </w:rPr>
              <w:tab/>
            </w:r>
            <w:r w:rsidR="00182577" w:rsidRPr="007D7CF9">
              <w:rPr>
                <w:rStyle w:val="afffc"/>
                <w:noProof/>
              </w:rPr>
              <w:t>整体方案</w:t>
            </w:r>
            <w:r w:rsidR="00182577">
              <w:rPr>
                <w:noProof/>
                <w:webHidden/>
              </w:rPr>
              <w:tab/>
            </w:r>
            <w:r w:rsidR="00182577">
              <w:rPr>
                <w:noProof/>
                <w:webHidden/>
              </w:rPr>
              <w:fldChar w:fldCharType="begin"/>
            </w:r>
            <w:r w:rsidR="00182577">
              <w:rPr>
                <w:noProof/>
                <w:webHidden/>
              </w:rPr>
              <w:instrText xml:space="preserve"> PAGEREF _Toc216649005 \h </w:instrText>
            </w:r>
            <w:r w:rsidR="00182577">
              <w:rPr>
                <w:noProof/>
                <w:webHidden/>
              </w:rPr>
            </w:r>
            <w:r w:rsidR="00182577">
              <w:rPr>
                <w:noProof/>
                <w:webHidden/>
              </w:rPr>
              <w:fldChar w:fldCharType="separate"/>
            </w:r>
            <w:r w:rsidR="00182577">
              <w:rPr>
                <w:noProof/>
                <w:webHidden/>
              </w:rPr>
              <w:t>11</w:t>
            </w:r>
            <w:r w:rsidR="00182577">
              <w:rPr>
                <w:noProof/>
                <w:webHidden/>
              </w:rPr>
              <w:fldChar w:fldCharType="end"/>
            </w:r>
          </w:hyperlink>
        </w:p>
        <w:p w:rsidR="00182577" w:rsidRDefault="007F2303">
          <w:pPr>
            <w:pStyle w:val="TOC20"/>
            <w:tabs>
              <w:tab w:val="left" w:pos="1050"/>
              <w:tab w:val="right" w:leader="dot" w:pos="8296"/>
            </w:tabs>
            <w:ind w:left="480"/>
            <w:rPr>
              <w:rFonts w:asciiTheme="minorHAnsi" w:eastAsiaTheme="minorEastAsia" w:hAnsiTheme="minorHAnsi" w:cstheme="minorBidi"/>
              <w:noProof/>
              <w:sz w:val="21"/>
            </w:rPr>
          </w:pPr>
          <w:hyperlink w:anchor="_Toc216649006" w:history="1">
            <w:r w:rsidR="00182577" w:rsidRPr="007D7CF9">
              <w:rPr>
                <w:rStyle w:val="afffc"/>
                <w:noProof/>
              </w:rPr>
              <w:t>3.2</w:t>
            </w:r>
            <w:r w:rsidR="00182577">
              <w:rPr>
                <w:rFonts w:asciiTheme="minorHAnsi" w:eastAsiaTheme="minorEastAsia" w:hAnsiTheme="minorHAnsi" w:cstheme="minorBidi"/>
                <w:noProof/>
                <w:sz w:val="21"/>
              </w:rPr>
              <w:tab/>
            </w:r>
            <w:r w:rsidR="00182577" w:rsidRPr="007D7CF9">
              <w:rPr>
                <w:rStyle w:val="afffc"/>
                <w:noProof/>
              </w:rPr>
              <w:t>3D</w:t>
            </w:r>
            <w:r w:rsidR="00182577" w:rsidRPr="007D7CF9">
              <w:rPr>
                <w:rStyle w:val="afffc"/>
                <w:noProof/>
              </w:rPr>
              <w:t>数据平台</w:t>
            </w:r>
            <w:r w:rsidR="00182577">
              <w:rPr>
                <w:noProof/>
                <w:webHidden/>
              </w:rPr>
              <w:tab/>
            </w:r>
            <w:r w:rsidR="00182577">
              <w:rPr>
                <w:noProof/>
                <w:webHidden/>
              </w:rPr>
              <w:fldChar w:fldCharType="begin"/>
            </w:r>
            <w:r w:rsidR="00182577">
              <w:rPr>
                <w:noProof/>
                <w:webHidden/>
              </w:rPr>
              <w:instrText xml:space="preserve"> PAGEREF _Toc216649006 \h </w:instrText>
            </w:r>
            <w:r w:rsidR="00182577">
              <w:rPr>
                <w:noProof/>
                <w:webHidden/>
              </w:rPr>
            </w:r>
            <w:r w:rsidR="00182577">
              <w:rPr>
                <w:noProof/>
                <w:webHidden/>
              </w:rPr>
              <w:fldChar w:fldCharType="separate"/>
            </w:r>
            <w:r w:rsidR="00182577">
              <w:rPr>
                <w:noProof/>
                <w:webHidden/>
              </w:rPr>
              <w:t>12</w:t>
            </w:r>
            <w:r w:rsidR="00182577">
              <w:rPr>
                <w:noProof/>
                <w:webHidden/>
              </w:rPr>
              <w:fldChar w:fldCharType="end"/>
            </w:r>
          </w:hyperlink>
        </w:p>
        <w:p w:rsidR="00182577" w:rsidRDefault="007F2303">
          <w:pPr>
            <w:pStyle w:val="TOC3"/>
            <w:tabs>
              <w:tab w:val="left" w:pos="1680"/>
              <w:tab w:val="right" w:leader="dot" w:pos="8296"/>
            </w:tabs>
            <w:ind w:left="960"/>
            <w:rPr>
              <w:rFonts w:asciiTheme="minorHAnsi" w:eastAsiaTheme="minorEastAsia" w:hAnsiTheme="minorHAnsi" w:cstheme="minorBidi"/>
              <w:noProof/>
              <w:sz w:val="21"/>
            </w:rPr>
          </w:pPr>
          <w:hyperlink w:anchor="_Toc216649007" w:history="1">
            <w:r w:rsidR="00182577" w:rsidRPr="007D7CF9">
              <w:rPr>
                <w:rStyle w:val="afffc"/>
                <w:noProof/>
              </w:rPr>
              <w:t>3.2.1</w:t>
            </w:r>
            <w:r w:rsidR="00182577">
              <w:rPr>
                <w:rFonts w:asciiTheme="minorHAnsi" w:eastAsiaTheme="minorEastAsia" w:hAnsiTheme="minorHAnsi" w:cstheme="minorBidi"/>
                <w:noProof/>
                <w:sz w:val="21"/>
              </w:rPr>
              <w:tab/>
            </w:r>
            <w:r w:rsidR="00182577" w:rsidRPr="007D7CF9">
              <w:rPr>
                <w:rStyle w:val="afffc"/>
                <w:noProof/>
              </w:rPr>
              <w:t>平台架构</w:t>
            </w:r>
            <w:r w:rsidR="00182577">
              <w:rPr>
                <w:noProof/>
                <w:webHidden/>
              </w:rPr>
              <w:tab/>
            </w:r>
            <w:r w:rsidR="00182577">
              <w:rPr>
                <w:noProof/>
                <w:webHidden/>
              </w:rPr>
              <w:fldChar w:fldCharType="begin"/>
            </w:r>
            <w:r w:rsidR="00182577">
              <w:rPr>
                <w:noProof/>
                <w:webHidden/>
              </w:rPr>
              <w:instrText xml:space="preserve"> PAGEREF _Toc216649007 \h </w:instrText>
            </w:r>
            <w:r w:rsidR="00182577">
              <w:rPr>
                <w:noProof/>
                <w:webHidden/>
              </w:rPr>
            </w:r>
            <w:r w:rsidR="00182577">
              <w:rPr>
                <w:noProof/>
                <w:webHidden/>
              </w:rPr>
              <w:fldChar w:fldCharType="separate"/>
            </w:r>
            <w:r w:rsidR="00182577">
              <w:rPr>
                <w:noProof/>
                <w:webHidden/>
              </w:rPr>
              <w:t>12</w:t>
            </w:r>
            <w:r w:rsidR="00182577">
              <w:rPr>
                <w:noProof/>
                <w:webHidden/>
              </w:rPr>
              <w:fldChar w:fldCharType="end"/>
            </w:r>
          </w:hyperlink>
        </w:p>
        <w:p w:rsidR="00182577" w:rsidRDefault="007F2303">
          <w:pPr>
            <w:pStyle w:val="TOC3"/>
            <w:tabs>
              <w:tab w:val="left" w:pos="1680"/>
              <w:tab w:val="right" w:leader="dot" w:pos="8296"/>
            </w:tabs>
            <w:ind w:left="960"/>
            <w:rPr>
              <w:rFonts w:asciiTheme="minorHAnsi" w:eastAsiaTheme="minorEastAsia" w:hAnsiTheme="minorHAnsi" w:cstheme="minorBidi"/>
              <w:noProof/>
              <w:sz w:val="21"/>
            </w:rPr>
          </w:pPr>
          <w:hyperlink w:anchor="_Toc216649008" w:history="1">
            <w:r w:rsidR="00182577" w:rsidRPr="007D7CF9">
              <w:rPr>
                <w:rStyle w:val="afffc"/>
                <w:noProof/>
              </w:rPr>
              <w:t>3.2.2</w:t>
            </w:r>
            <w:r w:rsidR="00182577">
              <w:rPr>
                <w:rFonts w:asciiTheme="minorHAnsi" w:eastAsiaTheme="minorEastAsia" w:hAnsiTheme="minorHAnsi" w:cstheme="minorBidi"/>
                <w:noProof/>
                <w:sz w:val="21"/>
              </w:rPr>
              <w:tab/>
            </w:r>
            <w:r w:rsidR="00182577" w:rsidRPr="007D7CF9">
              <w:rPr>
                <w:rStyle w:val="afffc"/>
                <w:noProof/>
              </w:rPr>
              <w:t>平台功能</w:t>
            </w:r>
            <w:r w:rsidR="00182577">
              <w:rPr>
                <w:noProof/>
                <w:webHidden/>
              </w:rPr>
              <w:tab/>
            </w:r>
            <w:r w:rsidR="00182577">
              <w:rPr>
                <w:noProof/>
                <w:webHidden/>
              </w:rPr>
              <w:fldChar w:fldCharType="begin"/>
            </w:r>
            <w:r w:rsidR="00182577">
              <w:rPr>
                <w:noProof/>
                <w:webHidden/>
              </w:rPr>
              <w:instrText xml:space="preserve"> PAGEREF _Toc216649008 \h </w:instrText>
            </w:r>
            <w:r w:rsidR="00182577">
              <w:rPr>
                <w:noProof/>
                <w:webHidden/>
              </w:rPr>
            </w:r>
            <w:r w:rsidR="00182577">
              <w:rPr>
                <w:noProof/>
                <w:webHidden/>
              </w:rPr>
              <w:fldChar w:fldCharType="separate"/>
            </w:r>
            <w:r w:rsidR="00182577">
              <w:rPr>
                <w:noProof/>
                <w:webHidden/>
              </w:rPr>
              <w:t>15</w:t>
            </w:r>
            <w:r w:rsidR="00182577">
              <w:rPr>
                <w:noProof/>
                <w:webHidden/>
              </w:rPr>
              <w:fldChar w:fldCharType="end"/>
            </w:r>
          </w:hyperlink>
        </w:p>
        <w:p w:rsidR="00182577" w:rsidRDefault="007F2303">
          <w:pPr>
            <w:pStyle w:val="TOC20"/>
            <w:tabs>
              <w:tab w:val="left" w:pos="1050"/>
              <w:tab w:val="right" w:leader="dot" w:pos="8296"/>
            </w:tabs>
            <w:ind w:left="480"/>
            <w:rPr>
              <w:rFonts w:asciiTheme="minorHAnsi" w:eastAsiaTheme="minorEastAsia" w:hAnsiTheme="minorHAnsi" w:cstheme="minorBidi"/>
              <w:noProof/>
              <w:sz w:val="21"/>
            </w:rPr>
          </w:pPr>
          <w:hyperlink w:anchor="_Toc216649009" w:history="1">
            <w:r w:rsidR="00182577" w:rsidRPr="007D7CF9">
              <w:rPr>
                <w:rStyle w:val="afffc"/>
                <w:noProof/>
              </w:rPr>
              <w:t>3.3</w:t>
            </w:r>
            <w:r w:rsidR="00182577">
              <w:rPr>
                <w:rFonts w:asciiTheme="minorHAnsi" w:eastAsiaTheme="minorEastAsia" w:hAnsiTheme="minorHAnsi" w:cstheme="minorBidi"/>
                <w:noProof/>
                <w:sz w:val="21"/>
              </w:rPr>
              <w:tab/>
            </w:r>
            <w:r w:rsidR="00182577" w:rsidRPr="007D7CF9">
              <w:rPr>
                <w:rStyle w:val="afffc"/>
                <w:noProof/>
              </w:rPr>
              <w:t>智能巡检子系统</w:t>
            </w:r>
            <w:r w:rsidR="00182577">
              <w:rPr>
                <w:noProof/>
                <w:webHidden/>
              </w:rPr>
              <w:tab/>
            </w:r>
            <w:r w:rsidR="00182577">
              <w:rPr>
                <w:noProof/>
                <w:webHidden/>
              </w:rPr>
              <w:fldChar w:fldCharType="begin"/>
            </w:r>
            <w:r w:rsidR="00182577">
              <w:rPr>
                <w:noProof/>
                <w:webHidden/>
              </w:rPr>
              <w:instrText xml:space="preserve"> PAGEREF _Toc216649009 \h </w:instrText>
            </w:r>
            <w:r w:rsidR="00182577">
              <w:rPr>
                <w:noProof/>
                <w:webHidden/>
              </w:rPr>
            </w:r>
            <w:r w:rsidR="00182577">
              <w:rPr>
                <w:noProof/>
                <w:webHidden/>
              </w:rPr>
              <w:fldChar w:fldCharType="separate"/>
            </w:r>
            <w:r w:rsidR="00182577">
              <w:rPr>
                <w:noProof/>
                <w:webHidden/>
              </w:rPr>
              <w:t>17</w:t>
            </w:r>
            <w:r w:rsidR="00182577">
              <w:rPr>
                <w:noProof/>
                <w:webHidden/>
              </w:rPr>
              <w:fldChar w:fldCharType="end"/>
            </w:r>
          </w:hyperlink>
        </w:p>
        <w:p w:rsidR="00182577" w:rsidRDefault="007F2303">
          <w:pPr>
            <w:pStyle w:val="TOC3"/>
            <w:tabs>
              <w:tab w:val="left" w:pos="1680"/>
              <w:tab w:val="right" w:leader="dot" w:pos="8296"/>
            </w:tabs>
            <w:ind w:left="960"/>
            <w:rPr>
              <w:rFonts w:asciiTheme="minorHAnsi" w:eastAsiaTheme="minorEastAsia" w:hAnsiTheme="minorHAnsi" w:cstheme="minorBidi"/>
              <w:noProof/>
              <w:sz w:val="21"/>
            </w:rPr>
          </w:pPr>
          <w:hyperlink w:anchor="_Toc216649010" w:history="1">
            <w:r w:rsidR="00182577" w:rsidRPr="007D7CF9">
              <w:rPr>
                <w:rStyle w:val="afffc"/>
                <w:noProof/>
              </w:rPr>
              <w:t>3.3.1</w:t>
            </w:r>
            <w:r w:rsidR="00182577">
              <w:rPr>
                <w:rFonts w:asciiTheme="minorHAnsi" w:eastAsiaTheme="minorEastAsia" w:hAnsiTheme="minorHAnsi" w:cstheme="minorBidi"/>
                <w:noProof/>
                <w:sz w:val="21"/>
              </w:rPr>
              <w:tab/>
            </w:r>
            <w:r w:rsidR="00182577" w:rsidRPr="007D7CF9">
              <w:rPr>
                <w:rStyle w:val="afffc"/>
                <w:noProof/>
              </w:rPr>
              <w:t>机器人虚拟场景中的运动轨迹获取</w:t>
            </w:r>
            <w:r w:rsidR="00182577">
              <w:rPr>
                <w:noProof/>
                <w:webHidden/>
              </w:rPr>
              <w:tab/>
            </w:r>
            <w:r w:rsidR="00182577">
              <w:rPr>
                <w:noProof/>
                <w:webHidden/>
              </w:rPr>
              <w:fldChar w:fldCharType="begin"/>
            </w:r>
            <w:r w:rsidR="00182577">
              <w:rPr>
                <w:noProof/>
                <w:webHidden/>
              </w:rPr>
              <w:instrText xml:space="preserve"> PAGEREF _Toc216649010 \h </w:instrText>
            </w:r>
            <w:r w:rsidR="00182577">
              <w:rPr>
                <w:noProof/>
                <w:webHidden/>
              </w:rPr>
            </w:r>
            <w:r w:rsidR="00182577">
              <w:rPr>
                <w:noProof/>
                <w:webHidden/>
              </w:rPr>
              <w:fldChar w:fldCharType="separate"/>
            </w:r>
            <w:r w:rsidR="00182577">
              <w:rPr>
                <w:noProof/>
                <w:webHidden/>
              </w:rPr>
              <w:t>17</w:t>
            </w:r>
            <w:r w:rsidR="00182577">
              <w:rPr>
                <w:noProof/>
                <w:webHidden/>
              </w:rPr>
              <w:fldChar w:fldCharType="end"/>
            </w:r>
          </w:hyperlink>
        </w:p>
        <w:p w:rsidR="00182577" w:rsidRDefault="007F2303">
          <w:pPr>
            <w:pStyle w:val="TOC3"/>
            <w:tabs>
              <w:tab w:val="left" w:pos="1680"/>
              <w:tab w:val="right" w:leader="dot" w:pos="8296"/>
            </w:tabs>
            <w:ind w:left="960"/>
            <w:rPr>
              <w:rFonts w:asciiTheme="minorHAnsi" w:eastAsiaTheme="minorEastAsia" w:hAnsiTheme="minorHAnsi" w:cstheme="minorBidi"/>
              <w:noProof/>
              <w:sz w:val="21"/>
            </w:rPr>
          </w:pPr>
          <w:hyperlink w:anchor="_Toc216649011" w:history="1">
            <w:r w:rsidR="00182577" w:rsidRPr="007D7CF9">
              <w:rPr>
                <w:rStyle w:val="afffc"/>
                <w:noProof/>
              </w:rPr>
              <w:t>3.3.2</w:t>
            </w:r>
            <w:r w:rsidR="00182577">
              <w:rPr>
                <w:rFonts w:asciiTheme="minorHAnsi" w:eastAsiaTheme="minorEastAsia" w:hAnsiTheme="minorHAnsi" w:cstheme="minorBidi"/>
                <w:noProof/>
                <w:sz w:val="21"/>
              </w:rPr>
              <w:tab/>
            </w:r>
            <w:r w:rsidR="00182577" w:rsidRPr="007D7CF9">
              <w:rPr>
                <w:rStyle w:val="afffc"/>
                <w:noProof/>
              </w:rPr>
              <w:t>机器人虚拟场景中的动态实时展示</w:t>
            </w:r>
            <w:r w:rsidR="00182577">
              <w:rPr>
                <w:noProof/>
                <w:webHidden/>
              </w:rPr>
              <w:tab/>
            </w:r>
            <w:r w:rsidR="00182577">
              <w:rPr>
                <w:noProof/>
                <w:webHidden/>
              </w:rPr>
              <w:fldChar w:fldCharType="begin"/>
            </w:r>
            <w:r w:rsidR="00182577">
              <w:rPr>
                <w:noProof/>
                <w:webHidden/>
              </w:rPr>
              <w:instrText xml:space="preserve"> PAGEREF _Toc216649011 \h </w:instrText>
            </w:r>
            <w:r w:rsidR="00182577">
              <w:rPr>
                <w:noProof/>
                <w:webHidden/>
              </w:rPr>
            </w:r>
            <w:r w:rsidR="00182577">
              <w:rPr>
                <w:noProof/>
                <w:webHidden/>
              </w:rPr>
              <w:fldChar w:fldCharType="separate"/>
            </w:r>
            <w:r w:rsidR="00182577">
              <w:rPr>
                <w:noProof/>
                <w:webHidden/>
              </w:rPr>
              <w:t>17</w:t>
            </w:r>
            <w:r w:rsidR="00182577">
              <w:rPr>
                <w:noProof/>
                <w:webHidden/>
              </w:rPr>
              <w:fldChar w:fldCharType="end"/>
            </w:r>
          </w:hyperlink>
        </w:p>
        <w:p w:rsidR="00182577" w:rsidRDefault="007F2303">
          <w:pPr>
            <w:pStyle w:val="TOC3"/>
            <w:tabs>
              <w:tab w:val="left" w:pos="1680"/>
              <w:tab w:val="right" w:leader="dot" w:pos="8296"/>
            </w:tabs>
            <w:ind w:left="960"/>
            <w:rPr>
              <w:rFonts w:asciiTheme="minorHAnsi" w:eastAsiaTheme="minorEastAsia" w:hAnsiTheme="minorHAnsi" w:cstheme="minorBidi"/>
              <w:noProof/>
              <w:sz w:val="21"/>
            </w:rPr>
          </w:pPr>
          <w:hyperlink w:anchor="_Toc216649012" w:history="1">
            <w:r w:rsidR="00182577" w:rsidRPr="007D7CF9">
              <w:rPr>
                <w:rStyle w:val="afffc"/>
                <w:noProof/>
              </w:rPr>
              <w:t>3.3.3</w:t>
            </w:r>
            <w:r w:rsidR="00182577">
              <w:rPr>
                <w:rFonts w:asciiTheme="minorHAnsi" w:eastAsiaTheme="minorEastAsia" w:hAnsiTheme="minorHAnsi" w:cstheme="minorBidi"/>
                <w:noProof/>
                <w:sz w:val="21"/>
              </w:rPr>
              <w:tab/>
            </w:r>
            <w:r w:rsidR="00182577" w:rsidRPr="007D7CF9">
              <w:rPr>
                <w:rStyle w:val="afffc"/>
                <w:noProof/>
              </w:rPr>
              <w:t>虚拟场景下对机器人运行路径的控制</w:t>
            </w:r>
            <w:r w:rsidR="00182577">
              <w:rPr>
                <w:noProof/>
                <w:webHidden/>
              </w:rPr>
              <w:tab/>
            </w:r>
            <w:r w:rsidR="00182577">
              <w:rPr>
                <w:noProof/>
                <w:webHidden/>
              </w:rPr>
              <w:fldChar w:fldCharType="begin"/>
            </w:r>
            <w:r w:rsidR="00182577">
              <w:rPr>
                <w:noProof/>
                <w:webHidden/>
              </w:rPr>
              <w:instrText xml:space="preserve"> PAGEREF _Toc216649012 \h </w:instrText>
            </w:r>
            <w:r w:rsidR="00182577">
              <w:rPr>
                <w:noProof/>
                <w:webHidden/>
              </w:rPr>
            </w:r>
            <w:r w:rsidR="00182577">
              <w:rPr>
                <w:noProof/>
                <w:webHidden/>
              </w:rPr>
              <w:fldChar w:fldCharType="separate"/>
            </w:r>
            <w:r w:rsidR="00182577">
              <w:rPr>
                <w:noProof/>
                <w:webHidden/>
              </w:rPr>
              <w:t>18</w:t>
            </w:r>
            <w:r w:rsidR="00182577">
              <w:rPr>
                <w:noProof/>
                <w:webHidden/>
              </w:rPr>
              <w:fldChar w:fldCharType="end"/>
            </w:r>
          </w:hyperlink>
        </w:p>
        <w:p w:rsidR="00182577" w:rsidRDefault="007F2303">
          <w:pPr>
            <w:pStyle w:val="TOC10"/>
            <w:tabs>
              <w:tab w:val="left" w:pos="420"/>
              <w:tab w:val="right" w:leader="dot" w:pos="8296"/>
            </w:tabs>
            <w:rPr>
              <w:rFonts w:asciiTheme="minorHAnsi" w:eastAsiaTheme="minorEastAsia" w:hAnsiTheme="minorHAnsi" w:cstheme="minorBidi"/>
              <w:noProof/>
              <w:sz w:val="21"/>
            </w:rPr>
          </w:pPr>
          <w:hyperlink w:anchor="_Toc216649013" w:history="1">
            <w:r w:rsidR="00182577" w:rsidRPr="007D7CF9">
              <w:rPr>
                <w:rStyle w:val="afffc"/>
                <w:noProof/>
              </w:rPr>
              <w:t>4</w:t>
            </w:r>
            <w:r w:rsidR="00182577">
              <w:rPr>
                <w:rFonts w:asciiTheme="minorHAnsi" w:eastAsiaTheme="minorEastAsia" w:hAnsiTheme="minorHAnsi" w:cstheme="minorBidi"/>
                <w:noProof/>
                <w:sz w:val="21"/>
              </w:rPr>
              <w:tab/>
            </w:r>
            <w:r w:rsidR="00182577" w:rsidRPr="007D7CF9">
              <w:rPr>
                <w:rStyle w:val="afffc"/>
                <w:noProof/>
              </w:rPr>
              <w:t>项目管理计划</w:t>
            </w:r>
            <w:r w:rsidR="00182577">
              <w:rPr>
                <w:noProof/>
                <w:webHidden/>
              </w:rPr>
              <w:tab/>
            </w:r>
            <w:r w:rsidR="00182577">
              <w:rPr>
                <w:noProof/>
                <w:webHidden/>
              </w:rPr>
              <w:fldChar w:fldCharType="begin"/>
            </w:r>
            <w:r w:rsidR="00182577">
              <w:rPr>
                <w:noProof/>
                <w:webHidden/>
              </w:rPr>
              <w:instrText xml:space="preserve"> PAGEREF _Toc216649013 \h </w:instrText>
            </w:r>
            <w:r w:rsidR="00182577">
              <w:rPr>
                <w:noProof/>
                <w:webHidden/>
              </w:rPr>
            </w:r>
            <w:r w:rsidR="00182577">
              <w:rPr>
                <w:noProof/>
                <w:webHidden/>
              </w:rPr>
              <w:fldChar w:fldCharType="separate"/>
            </w:r>
            <w:r w:rsidR="00182577">
              <w:rPr>
                <w:noProof/>
                <w:webHidden/>
              </w:rPr>
              <w:t>18</w:t>
            </w:r>
            <w:r w:rsidR="00182577">
              <w:rPr>
                <w:noProof/>
                <w:webHidden/>
              </w:rPr>
              <w:fldChar w:fldCharType="end"/>
            </w:r>
          </w:hyperlink>
        </w:p>
        <w:p w:rsidR="00182577" w:rsidRDefault="007F2303">
          <w:pPr>
            <w:pStyle w:val="TOC20"/>
            <w:tabs>
              <w:tab w:val="left" w:pos="1050"/>
              <w:tab w:val="right" w:leader="dot" w:pos="8296"/>
            </w:tabs>
            <w:ind w:left="480"/>
            <w:rPr>
              <w:rFonts w:asciiTheme="minorHAnsi" w:eastAsiaTheme="minorEastAsia" w:hAnsiTheme="minorHAnsi" w:cstheme="minorBidi"/>
              <w:noProof/>
              <w:sz w:val="21"/>
            </w:rPr>
          </w:pPr>
          <w:hyperlink w:anchor="_Toc216649014" w:history="1">
            <w:r w:rsidR="00182577" w:rsidRPr="007D7CF9">
              <w:rPr>
                <w:rStyle w:val="afffc"/>
                <w:noProof/>
              </w:rPr>
              <w:t>4.1</w:t>
            </w:r>
            <w:r w:rsidR="00182577">
              <w:rPr>
                <w:rFonts w:asciiTheme="minorHAnsi" w:eastAsiaTheme="minorEastAsia" w:hAnsiTheme="minorHAnsi" w:cstheme="minorBidi"/>
                <w:noProof/>
                <w:sz w:val="21"/>
              </w:rPr>
              <w:tab/>
            </w:r>
            <w:r w:rsidR="00182577" w:rsidRPr="007D7CF9">
              <w:rPr>
                <w:rStyle w:val="afffc"/>
                <w:noProof/>
              </w:rPr>
              <w:t>项目监管</w:t>
            </w:r>
            <w:r w:rsidR="00182577">
              <w:rPr>
                <w:noProof/>
                <w:webHidden/>
              </w:rPr>
              <w:tab/>
            </w:r>
            <w:r w:rsidR="00182577">
              <w:rPr>
                <w:noProof/>
                <w:webHidden/>
              </w:rPr>
              <w:fldChar w:fldCharType="begin"/>
            </w:r>
            <w:r w:rsidR="00182577">
              <w:rPr>
                <w:noProof/>
                <w:webHidden/>
              </w:rPr>
              <w:instrText xml:space="preserve"> PAGEREF _Toc216649014 \h </w:instrText>
            </w:r>
            <w:r w:rsidR="00182577">
              <w:rPr>
                <w:noProof/>
                <w:webHidden/>
              </w:rPr>
            </w:r>
            <w:r w:rsidR="00182577">
              <w:rPr>
                <w:noProof/>
                <w:webHidden/>
              </w:rPr>
              <w:fldChar w:fldCharType="separate"/>
            </w:r>
            <w:r w:rsidR="00182577">
              <w:rPr>
                <w:noProof/>
                <w:webHidden/>
              </w:rPr>
              <w:t>18</w:t>
            </w:r>
            <w:r w:rsidR="00182577">
              <w:rPr>
                <w:noProof/>
                <w:webHidden/>
              </w:rPr>
              <w:fldChar w:fldCharType="end"/>
            </w:r>
          </w:hyperlink>
        </w:p>
        <w:p w:rsidR="00182577" w:rsidRDefault="007F2303">
          <w:pPr>
            <w:pStyle w:val="TOC20"/>
            <w:tabs>
              <w:tab w:val="left" w:pos="1050"/>
              <w:tab w:val="right" w:leader="dot" w:pos="8296"/>
            </w:tabs>
            <w:ind w:left="480"/>
            <w:rPr>
              <w:rFonts w:asciiTheme="minorHAnsi" w:eastAsiaTheme="minorEastAsia" w:hAnsiTheme="minorHAnsi" w:cstheme="minorBidi"/>
              <w:noProof/>
              <w:sz w:val="21"/>
            </w:rPr>
          </w:pPr>
          <w:hyperlink w:anchor="_Toc216649015" w:history="1">
            <w:r w:rsidR="00182577" w:rsidRPr="007D7CF9">
              <w:rPr>
                <w:rStyle w:val="afffc"/>
                <w:noProof/>
              </w:rPr>
              <w:t>4.2</w:t>
            </w:r>
            <w:r w:rsidR="00182577">
              <w:rPr>
                <w:rFonts w:asciiTheme="minorHAnsi" w:eastAsiaTheme="minorEastAsia" w:hAnsiTheme="minorHAnsi" w:cstheme="minorBidi"/>
                <w:noProof/>
                <w:sz w:val="21"/>
              </w:rPr>
              <w:tab/>
            </w:r>
            <w:r w:rsidR="00182577" w:rsidRPr="007D7CF9">
              <w:rPr>
                <w:rStyle w:val="afffc"/>
                <w:noProof/>
              </w:rPr>
              <w:t>质量管理</w:t>
            </w:r>
            <w:r w:rsidR="00182577">
              <w:rPr>
                <w:noProof/>
                <w:webHidden/>
              </w:rPr>
              <w:tab/>
            </w:r>
            <w:r w:rsidR="00182577">
              <w:rPr>
                <w:noProof/>
                <w:webHidden/>
              </w:rPr>
              <w:fldChar w:fldCharType="begin"/>
            </w:r>
            <w:r w:rsidR="00182577">
              <w:rPr>
                <w:noProof/>
                <w:webHidden/>
              </w:rPr>
              <w:instrText xml:space="preserve"> PAGEREF _Toc216649015 \h </w:instrText>
            </w:r>
            <w:r w:rsidR="00182577">
              <w:rPr>
                <w:noProof/>
                <w:webHidden/>
              </w:rPr>
            </w:r>
            <w:r w:rsidR="00182577">
              <w:rPr>
                <w:noProof/>
                <w:webHidden/>
              </w:rPr>
              <w:fldChar w:fldCharType="separate"/>
            </w:r>
            <w:r w:rsidR="00182577">
              <w:rPr>
                <w:noProof/>
                <w:webHidden/>
              </w:rPr>
              <w:t>18</w:t>
            </w:r>
            <w:r w:rsidR="00182577">
              <w:rPr>
                <w:noProof/>
                <w:webHidden/>
              </w:rPr>
              <w:fldChar w:fldCharType="end"/>
            </w:r>
          </w:hyperlink>
        </w:p>
        <w:p w:rsidR="00182577" w:rsidRDefault="007F2303">
          <w:pPr>
            <w:pStyle w:val="TOC20"/>
            <w:tabs>
              <w:tab w:val="left" w:pos="1050"/>
              <w:tab w:val="right" w:leader="dot" w:pos="8296"/>
            </w:tabs>
            <w:ind w:left="480"/>
            <w:rPr>
              <w:rFonts w:asciiTheme="minorHAnsi" w:eastAsiaTheme="minorEastAsia" w:hAnsiTheme="minorHAnsi" w:cstheme="minorBidi"/>
              <w:noProof/>
              <w:sz w:val="21"/>
            </w:rPr>
          </w:pPr>
          <w:hyperlink w:anchor="_Toc216649016" w:history="1">
            <w:r w:rsidR="00182577" w:rsidRPr="007D7CF9">
              <w:rPr>
                <w:rStyle w:val="afffc"/>
                <w:noProof/>
              </w:rPr>
              <w:t>4.3</w:t>
            </w:r>
            <w:r w:rsidR="00182577">
              <w:rPr>
                <w:rFonts w:asciiTheme="minorHAnsi" w:eastAsiaTheme="minorEastAsia" w:hAnsiTheme="minorHAnsi" w:cstheme="minorBidi"/>
                <w:noProof/>
                <w:sz w:val="21"/>
              </w:rPr>
              <w:tab/>
            </w:r>
            <w:r w:rsidR="00182577" w:rsidRPr="007D7CF9">
              <w:rPr>
                <w:rStyle w:val="afffc"/>
                <w:noProof/>
              </w:rPr>
              <w:t>风险管理</w:t>
            </w:r>
            <w:r w:rsidR="00182577">
              <w:rPr>
                <w:noProof/>
                <w:webHidden/>
              </w:rPr>
              <w:tab/>
            </w:r>
            <w:r w:rsidR="00182577">
              <w:rPr>
                <w:noProof/>
                <w:webHidden/>
              </w:rPr>
              <w:fldChar w:fldCharType="begin"/>
            </w:r>
            <w:r w:rsidR="00182577">
              <w:rPr>
                <w:noProof/>
                <w:webHidden/>
              </w:rPr>
              <w:instrText xml:space="preserve"> PAGEREF _Toc216649016 \h </w:instrText>
            </w:r>
            <w:r w:rsidR="00182577">
              <w:rPr>
                <w:noProof/>
                <w:webHidden/>
              </w:rPr>
            </w:r>
            <w:r w:rsidR="00182577">
              <w:rPr>
                <w:noProof/>
                <w:webHidden/>
              </w:rPr>
              <w:fldChar w:fldCharType="separate"/>
            </w:r>
            <w:r w:rsidR="00182577">
              <w:rPr>
                <w:noProof/>
                <w:webHidden/>
              </w:rPr>
              <w:t>19</w:t>
            </w:r>
            <w:r w:rsidR="00182577">
              <w:rPr>
                <w:noProof/>
                <w:webHidden/>
              </w:rPr>
              <w:fldChar w:fldCharType="end"/>
            </w:r>
          </w:hyperlink>
        </w:p>
        <w:p w:rsidR="00182577" w:rsidRDefault="007F2303">
          <w:pPr>
            <w:pStyle w:val="TOC20"/>
            <w:tabs>
              <w:tab w:val="left" w:pos="1050"/>
              <w:tab w:val="right" w:leader="dot" w:pos="8296"/>
            </w:tabs>
            <w:ind w:left="480"/>
            <w:rPr>
              <w:rFonts w:asciiTheme="minorHAnsi" w:eastAsiaTheme="minorEastAsia" w:hAnsiTheme="minorHAnsi" w:cstheme="minorBidi"/>
              <w:noProof/>
              <w:sz w:val="21"/>
            </w:rPr>
          </w:pPr>
          <w:hyperlink w:anchor="_Toc216649017" w:history="1">
            <w:r w:rsidR="00182577" w:rsidRPr="007D7CF9">
              <w:rPr>
                <w:rStyle w:val="afffc"/>
                <w:noProof/>
              </w:rPr>
              <w:t>4.4</w:t>
            </w:r>
            <w:r w:rsidR="00182577">
              <w:rPr>
                <w:rFonts w:asciiTheme="minorHAnsi" w:eastAsiaTheme="minorEastAsia" w:hAnsiTheme="minorHAnsi" w:cstheme="minorBidi"/>
                <w:noProof/>
                <w:sz w:val="21"/>
              </w:rPr>
              <w:tab/>
            </w:r>
            <w:r w:rsidR="00182577" w:rsidRPr="007D7CF9">
              <w:rPr>
                <w:rStyle w:val="afffc"/>
                <w:noProof/>
              </w:rPr>
              <w:t>项目报告</w:t>
            </w:r>
            <w:r w:rsidR="00182577">
              <w:rPr>
                <w:noProof/>
                <w:webHidden/>
              </w:rPr>
              <w:tab/>
            </w:r>
            <w:r w:rsidR="00182577">
              <w:rPr>
                <w:noProof/>
                <w:webHidden/>
              </w:rPr>
              <w:fldChar w:fldCharType="begin"/>
            </w:r>
            <w:r w:rsidR="00182577">
              <w:rPr>
                <w:noProof/>
                <w:webHidden/>
              </w:rPr>
              <w:instrText xml:space="preserve"> PAGEREF _Toc216649017 \h </w:instrText>
            </w:r>
            <w:r w:rsidR="00182577">
              <w:rPr>
                <w:noProof/>
                <w:webHidden/>
              </w:rPr>
            </w:r>
            <w:r w:rsidR="00182577">
              <w:rPr>
                <w:noProof/>
                <w:webHidden/>
              </w:rPr>
              <w:fldChar w:fldCharType="separate"/>
            </w:r>
            <w:r w:rsidR="00182577">
              <w:rPr>
                <w:noProof/>
                <w:webHidden/>
              </w:rPr>
              <w:t>20</w:t>
            </w:r>
            <w:r w:rsidR="00182577">
              <w:rPr>
                <w:noProof/>
                <w:webHidden/>
              </w:rPr>
              <w:fldChar w:fldCharType="end"/>
            </w:r>
          </w:hyperlink>
        </w:p>
        <w:p w:rsidR="00182577" w:rsidRDefault="007F2303">
          <w:pPr>
            <w:pStyle w:val="TOC20"/>
            <w:tabs>
              <w:tab w:val="left" w:pos="1050"/>
              <w:tab w:val="right" w:leader="dot" w:pos="8296"/>
            </w:tabs>
            <w:ind w:left="480"/>
            <w:rPr>
              <w:rFonts w:asciiTheme="minorHAnsi" w:eastAsiaTheme="minorEastAsia" w:hAnsiTheme="minorHAnsi" w:cstheme="minorBidi"/>
              <w:noProof/>
              <w:sz w:val="21"/>
            </w:rPr>
          </w:pPr>
          <w:hyperlink w:anchor="_Toc216649018" w:history="1">
            <w:r w:rsidR="00182577" w:rsidRPr="007D7CF9">
              <w:rPr>
                <w:rStyle w:val="afffc"/>
                <w:noProof/>
              </w:rPr>
              <w:t>4.5</w:t>
            </w:r>
            <w:r w:rsidR="00182577">
              <w:rPr>
                <w:rFonts w:asciiTheme="minorHAnsi" w:eastAsiaTheme="minorEastAsia" w:hAnsiTheme="minorHAnsi" w:cstheme="minorBidi"/>
                <w:noProof/>
                <w:sz w:val="21"/>
              </w:rPr>
              <w:tab/>
            </w:r>
            <w:r w:rsidR="00182577" w:rsidRPr="007D7CF9">
              <w:rPr>
                <w:rStyle w:val="afffc"/>
                <w:noProof/>
              </w:rPr>
              <w:t>配置管理</w:t>
            </w:r>
            <w:r w:rsidR="00182577">
              <w:rPr>
                <w:noProof/>
                <w:webHidden/>
              </w:rPr>
              <w:tab/>
            </w:r>
            <w:r w:rsidR="00182577">
              <w:rPr>
                <w:noProof/>
                <w:webHidden/>
              </w:rPr>
              <w:fldChar w:fldCharType="begin"/>
            </w:r>
            <w:r w:rsidR="00182577">
              <w:rPr>
                <w:noProof/>
                <w:webHidden/>
              </w:rPr>
              <w:instrText xml:space="preserve"> PAGEREF _Toc216649018 \h </w:instrText>
            </w:r>
            <w:r w:rsidR="00182577">
              <w:rPr>
                <w:noProof/>
                <w:webHidden/>
              </w:rPr>
            </w:r>
            <w:r w:rsidR="00182577">
              <w:rPr>
                <w:noProof/>
                <w:webHidden/>
              </w:rPr>
              <w:fldChar w:fldCharType="separate"/>
            </w:r>
            <w:r w:rsidR="00182577">
              <w:rPr>
                <w:noProof/>
                <w:webHidden/>
              </w:rPr>
              <w:t>20</w:t>
            </w:r>
            <w:r w:rsidR="00182577">
              <w:rPr>
                <w:noProof/>
                <w:webHidden/>
              </w:rPr>
              <w:fldChar w:fldCharType="end"/>
            </w:r>
          </w:hyperlink>
        </w:p>
        <w:p w:rsidR="00182577" w:rsidRDefault="007F2303">
          <w:pPr>
            <w:pStyle w:val="TOC20"/>
            <w:tabs>
              <w:tab w:val="left" w:pos="1050"/>
              <w:tab w:val="right" w:leader="dot" w:pos="8296"/>
            </w:tabs>
            <w:ind w:left="480"/>
            <w:rPr>
              <w:rFonts w:asciiTheme="minorHAnsi" w:eastAsiaTheme="minorEastAsia" w:hAnsiTheme="minorHAnsi" w:cstheme="minorBidi"/>
              <w:noProof/>
              <w:sz w:val="21"/>
            </w:rPr>
          </w:pPr>
          <w:hyperlink w:anchor="_Toc216649019" w:history="1">
            <w:r w:rsidR="00182577" w:rsidRPr="007D7CF9">
              <w:rPr>
                <w:rStyle w:val="afffc"/>
                <w:noProof/>
              </w:rPr>
              <w:t>4.6</w:t>
            </w:r>
            <w:r w:rsidR="00182577">
              <w:rPr>
                <w:rFonts w:asciiTheme="minorHAnsi" w:eastAsiaTheme="minorEastAsia" w:hAnsiTheme="minorHAnsi" w:cstheme="minorBidi"/>
                <w:noProof/>
                <w:sz w:val="21"/>
              </w:rPr>
              <w:tab/>
            </w:r>
            <w:r w:rsidR="00182577" w:rsidRPr="007D7CF9">
              <w:rPr>
                <w:rStyle w:val="afffc"/>
                <w:noProof/>
              </w:rPr>
              <w:t>变更管理</w:t>
            </w:r>
            <w:r w:rsidR="00182577">
              <w:rPr>
                <w:noProof/>
                <w:webHidden/>
              </w:rPr>
              <w:tab/>
            </w:r>
            <w:r w:rsidR="00182577">
              <w:rPr>
                <w:noProof/>
                <w:webHidden/>
              </w:rPr>
              <w:fldChar w:fldCharType="begin"/>
            </w:r>
            <w:r w:rsidR="00182577">
              <w:rPr>
                <w:noProof/>
                <w:webHidden/>
              </w:rPr>
              <w:instrText xml:space="preserve"> PAGEREF _Toc216649019 \h </w:instrText>
            </w:r>
            <w:r w:rsidR="00182577">
              <w:rPr>
                <w:noProof/>
                <w:webHidden/>
              </w:rPr>
            </w:r>
            <w:r w:rsidR="00182577">
              <w:rPr>
                <w:noProof/>
                <w:webHidden/>
              </w:rPr>
              <w:fldChar w:fldCharType="separate"/>
            </w:r>
            <w:r w:rsidR="00182577">
              <w:rPr>
                <w:noProof/>
                <w:webHidden/>
              </w:rPr>
              <w:t>20</w:t>
            </w:r>
            <w:r w:rsidR="00182577">
              <w:rPr>
                <w:noProof/>
                <w:webHidden/>
              </w:rPr>
              <w:fldChar w:fldCharType="end"/>
            </w:r>
          </w:hyperlink>
        </w:p>
        <w:p w:rsidR="00182577" w:rsidRDefault="007F2303">
          <w:pPr>
            <w:pStyle w:val="TOC20"/>
            <w:tabs>
              <w:tab w:val="left" w:pos="1050"/>
              <w:tab w:val="right" w:leader="dot" w:pos="8296"/>
            </w:tabs>
            <w:ind w:left="480"/>
            <w:rPr>
              <w:rFonts w:asciiTheme="minorHAnsi" w:eastAsiaTheme="minorEastAsia" w:hAnsiTheme="minorHAnsi" w:cstheme="minorBidi"/>
              <w:noProof/>
              <w:sz w:val="21"/>
            </w:rPr>
          </w:pPr>
          <w:hyperlink w:anchor="_Toc216649020" w:history="1">
            <w:r w:rsidR="00182577" w:rsidRPr="007D7CF9">
              <w:rPr>
                <w:rStyle w:val="afffc"/>
                <w:noProof/>
              </w:rPr>
              <w:t>4.7</w:t>
            </w:r>
            <w:r w:rsidR="00182577">
              <w:rPr>
                <w:rFonts w:asciiTheme="minorHAnsi" w:eastAsiaTheme="minorEastAsia" w:hAnsiTheme="minorHAnsi" w:cstheme="minorBidi"/>
                <w:noProof/>
                <w:sz w:val="21"/>
              </w:rPr>
              <w:tab/>
            </w:r>
            <w:r w:rsidR="00182577" w:rsidRPr="007D7CF9">
              <w:rPr>
                <w:rStyle w:val="afffc"/>
                <w:noProof/>
              </w:rPr>
              <w:t>建设和运维支持</w:t>
            </w:r>
            <w:r w:rsidR="00182577">
              <w:rPr>
                <w:noProof/>
                <w:webHidden/>
              </w:rPr>
              <w:tab/>
            </w:r>
            <w:r w:rsidR="00182577">
              <w:rPr>
                <w:noProof/>
                <w:webHidden/>
              </w:rPr>
              <w:fldChar w:fldCharType="begin"/>
            </w:r>
            <w:r w:rsidR="00182577">
              <w:rPr>
                <w:noProof/>
                <w:webHidden/>
              </w:rPr>
              <w:instrText xml:space="preserve"> PAGEREF _Toc216649020 \h </w:instrText>
            </w:r>
            <w:r w:rsidR="00182577">
              <w:rPr>
                <w:noProof/>
                <w:webHidden/>
              </w:rPr>
            </w:r>
            <w:r w:rsidR="00182577">
              <w:rPr>
                <w:noProof/>
                <w:webHidden/>
              </w:rPr>
              <w:fldChar w:fldCharType="separate"/>
            </w:r>
            <w:r w:rsidR="00182577">
              <w:rPr>
                <w:noProof/>
                <w:webHidden/>
              </w:rPr>
              <w:t>21</w:t>
            </w:r>
            <w:r w:rsidR="00182577">
              <w:rPr>
                <w:noProof/>
                <w:webHidden/>
              </w:rPr>
              <w:fldChar w:fldCharType="end"/>
            </w:r>
          </w:hyperlink>
        </w:p>
        <w:p w:rsidR="00182577" w:rsidRDefault="007F2303">
          <w:pPr>
            <w:pStyle w:val="TOC10"/>
            <w:tabs>
              <w:tab w:val="left" w:pos="420"/>
              <w:tab w:val="right" w:leader="dot" w:pos="8296"/>
            </w:tabs>
            <w:rPr>
              <w:rFonts w:asciiTheme="minorHAnsi" w:eastAsiaTheme="minorEastAsia" w:hAnsiTheme="minorHAnsi" w:cstheme="minorBidi"/>
              <w:noProof/>
              <w:sz w:val="21"/>
            </w:rPr>
          </w:pPr>
          <w:hyperlink w:anchor="_Toc216649021" w:history="1">
            <w:r w:rsidR="00182577" w:rsidRPr="007D7CF9">
              <w:rPr>
                <w:rStyle w:val="afffc"/>
                <w:noProof/>
              </w:rPr>
              <w:t>5</w:t>
            </w:r>
            <w:r w:rsidR="00182577">
              <w:rPr>
                <w:rFonts w:asciiTheme="minorHAnsi" w:eastAsiaTheme="minorEastAsia" w:hAnsiTheme="minorHAnsi" w:cstheme="minorBidi"/>
                <w:noProof/>
                <w:sz w:val="21"/>
              </w:rPr>
              <w:tab/>
            </w:r>
            <w:r w:rsidR="00182577" w:rsidRPr="007D7CF9">
              <w:rPr>
                <w:rStyle w:val="afffc"/>
                <w:noProof/>
              </w:rPr>
              <w:t>服务与培训计划</w:t>
            </w:r>
            <w:r w:rsidR="00182577">
              <w:rPr>
                <w:noProof/>
                <w:webHidden/>
              </w:rPr>
              <w:tab/>
            </w:r>
            <w:r w:rsidR="00182577">
              <w:rPr>
                <w:noProof/>
                <w:webHidden/>
              </w:rPr>
              <w:fldChar w:fldCharType="begin"/>
            </w:r>
            <w:r w:rsidR="00182577">
              <w:rPr>
                <w:noProof/>
                <w:webHidden/>
              </w:rPr>
              <w:instrText xml:space="preserve"> PAGEREF _Toc216649021 \h </w:instrText>
            </w:r>
            <w:r w:rsidR="00182577">
              <w:rPr>
                <w:noProof/>
                <w:webHidden/>
              </w:rPr>
            </w:r>
            <w:r w:rsidR="00182577">
              <w:rPr>
                <w:noProof/>
                <w:webHidden/>
              </w:rPr>
              <w:fldChar w:fldCharType="separate"/>
            </w:r>
            <w:r w:rsidR="00182577">
              <w:rPr>
                <w:noProof/>
                <w:webHidden/>
              </w:rPr>
              <w:t>22</w:t>
            </w:r>
            <w:r w:rsidR="00182577">
              <w:rPr>
                <w:noProof/>
                <w:webHidden/>
              </w:rPr>
              <w:fldChar w:fldCharType="end"/>
            </w:r>
          </w:hyperlink>
        </w:p>
        <w:p w:rsidR="00182577" w:rsidRDefault="007F2303">
          <w:pPr>
            <w:pStyle w:val="TOC20"/>
            <w:tabs>
              <w:tab w:val="left" w:pos="1050"/>
              <w:tab w:val="right" w:leader="dot" w:pos="8296"/>
            </w:tabs>
            <w:ind w:left="480"/>
            <w:rPr>
              <w:rFonts w:asciiTheme="minorHAnsi" w:eastAsiaTheme="minorEastAsia" w:hAnsiTheme="minorHAnsi" w:cstheme="minorBidi"/>
              <w:noProof/>
              <w:sz w:val="21"/>
            </w:rPr>
          </w:pPr>
          <w:hyperlink w:anchor="_Toc216649022" w:history="1">
            <w:r w:rsidR="00182577" w:rsidRPr="007D7CF9">
              <w:rPr>
                <w:rStyle w:val="afffc"/>
                <w:noProof/>
              </w:rPr>
              <w:t>5.1</w:t>
            </w:r>
            <w:r w:rsidR="00182577">
              <w:rPr>
                <w:rFonts w:asciiTheme="minorHAnsi" w:eastAsiaTheme="minorEastAsia" w:hAnsiTheme="minorHAnsi" w:cstheme="minorBidi"/>
                <w:noProof/>
                <w:sz w:val="21"/>
              </w:rPr>
              <w:tab/>
            </w:r>
            <w:r w:rsidR="00182577" w:rsidRPr="007D7CF9">
              <w:rPr>
                <w:rStyle w:val="afffc"/>
                <w:noProof/>
              </w:rPr>
              <w:t>技术服务</w:t>
            </w:r>
            <w:r w:rsidR="00182577">
              <w:rPr>
                <w:noProof/>
                <w:webHidden/>
              </w:rPr>
              <w:tab/>
            </w:r>
            <w:r w:rsidR="00182577">
              <w:rPr>
                <w:noProof/>
                <w:webHidden/>
              </w:rPr>
              <w:fldChar w:fldCharType="begin"/>
            </w:r>
            <w:r w:rsidR="00182577">
              <w:rPr>
                <w:noProof/>
                <w:webHidden/>
              </w:rPr>
              <w:instrText xml:space="preserve"> PAGEREF _Toc216649022 \h </w:instrText>
            </w:r>
            <w:r w:rsidR="00182577">
              <w:rPr>
                <w:noProof/>
                <w:webHidden/>
              </w:rPr>
            </w:r>
            <w:r w:rsidR="00182577">
              <w:rPr>
                <w:noProof/>
                <w:webHidden/>
              </w:rPr>
              <w:fldChar w:fldCharType="separate"/>
            </w:r>
            <w:r w:rsidR="00182577">
              <w:rPr>
                <w:noProof/>
                <w:webHidden/>
              </w:rPr>
              <w:t>22</w:t>
            </w:r>
            <w:r w:rsidR="00182577">
              <w:rPr>
                <w:noProof/>
                <w:webHidden/>
              </w:rPr>
              <w:fldChar w:fldCharType="end"/>
            </w:r>
          </w:hyperlink>
        </w:p>
        <w:p w:rsidR="00182577" w:rsidRDefault="007F2303">
          <w:pPr>
            <w:pStyle w:val="TOC20"/>
            <w:tabs>
              <w:tab w:val="left" w:pos="1050"/>
              <w:tab w:val="right" w:leader="dot" w:pos="8296"/>
            </w:tabs>
            <w:ind w:left="480"/>
            <w:rPr>
              <w:rFonts w:asciiTheme="minorHAnsi" w:eastAsiaTheme="minorEastAsia" w:hAnsiTheme="minorHAnsi" w:cstheme="minorBidi"/>
              <w:noProof/>
              <w:sz w:val="21"/>
            </w:rPr>
          </w:pPr>
          <w:hyperlink w:anchor="_Toc216649023" w:history="1">
            <w:r w:rsidR="00182577" w:rsidRPr="007D7CF9">
              <w:rPr>
                <w:rStyle w:val="afffc"/>
                <w:noProof/>
              </w:rPr>
              <w:t>5.2</w:t>
            </w:r>
            <w:r w:rsidR="00182577">
              <w:rPr>
                <w:rFonts w:asciiTheme="minorHAnsi" w:eastAsiaTheme="minorEastAsia" w:hAnsiTheme="minorHAnsi" w:cstheme="minorBidi"/>
                <w:noProof/>
                <w:sz w:val="21"/>
              </w:rPr>
              <w:tab/>
            </w:r>
            <w:r w:rsidR="00182577" w:rsidRPr="007D7CF9">
              <w:rPr>
                <w:rStyle w:val="afffc"/>
                <w:noProof/>
              </w:rPr>
              <w:t>技术培训</w:t>
            </w:r>
            <w:r w:rsidR="00182577">
              <w:rPr>
                <w:noProof/>
                <w:webHidden/>
              </w:rPr>
              <w:tab/>
            </w:r>
            <w:r w:rsidR="00182577">
              <w:rPr>
                <w:noProof/>
                <w:webHidden/>
              </w:rPr>
              <w:fldChar w:fldCharType="begin"/>
            </w:r>
            <w:r w:rsidR="00182577">
              <w:rPr>
                <w:noProof/>
                <w:webHidden/>
              </w:rPr>
              <w:instrText xml:space="preserve"> PAGEREF _Toc216649023 \h </w:instrText>
            </w:r>
            <w:r w:rsidR="00182577">
              <w:rPr>
                <w:noProof/>
                <w:webHidden/>
              </w:rPr>
            </w:r>
            <w:r w:rsidR="00182577">
              <w:rPr>
                <w:noProof/>
                <w:webHidden/>
              </w:rPr>
              <w:fldChar w:fldCharType="separate"/>
            </w:r>
            <w:r w:rsidR="00182577">
              <w:rPr>
                <w:noProof/>
                <w:webHidden/>
              </w:rPr>
              <w:t>23</w:t>
            </w:r>
            <w:r w:rsidR="00182577">
              <w:rPr>
                <w:noProof/>
                <w:webHidden/>
              </w:rPr>
              <w:fldChar w:fldCharType="end"/>
            </w:r>
          </w:hyperlink>
        </w:p>
        <w:p w:rsidR="00182577" w:rsidRDefault="007F2303">
          <w:pPr>
            <w:pStyle w:val="TOC20"/>
            <w:tabs>
              <w:tab w:val="left" w:pos="1050"/>
              <w:tab w:val="right" w:leader="dot" w:pos="8296"/>
            </w:tabs>
            <w:ind w:left="480"/>
            <w:rPr>
              <w:rFonts w:asciiTheme="minorHAnsi" w:eastAsiaTheme="minorEastAsia" w:hAnsiTheme="minorHAnsi" w:cstheme="minorBidi"/>
              <w:noProof/>
              <w:sz w:val="21"/>
            </w:rPr>
          </w:pPr>
          <w:hyperlink w:anchor="_Toc216649024" w:history="1">
            <w:r w:rsidR="00182577" w:rsidRPr="007D7CF9">
              <w:rPr>
                <w:rStyle w:val="afffc"/>
                <w:noProof/>
              </w:rPr>
              <w:t>5.3</w:t>
            </w:r>
            <w:r w:rsidR="00182577">
              <w:rPr>
                <w:rFonts w:asciiTheme="minorHAnsi" w:eastAsiaTheme="minorEastAsia" w:hAnsiTheme="minorHAnsi" w:cstheme="minorBidi"/>
                <w:noProof/>
                <w:sz w:val="21"/>
              </w:rPr>
              <w:tab/>
            </w:r>
            <w:r w:rsidR="00182577" w:rsidRPr="007D7CF9">
              <w:rPr>
                <w:rStyle w:val="afffc"/>
                <w:noProof/>
              </w:rPr>
              <w:t>技术资料交付</w:t>
            </w:r>
            <w:r w:rsidR="00182577">
              <w:rPr>
                <w:noProof/>
                <w:webHidden/>
              </w:rPr>
              <w:tab/>
            </w:r>
            <w:r w:rsidR="00182577">
              <w:rPr>
                <w:noProof/>
                <w:webHidden/>
              </w:rPr>
              <w:fldChar w:fldCharType="begin"/>
            </w:r>
            <w:r w:rsidR="00182577">
              <w:rPr>
                <w:noProof/>
                <w:webHidden/>
              </w:rPr>
              <w:instrText xml:space="preserve"> PAGEREF _Toc216649024 \h </w:instrText>
            </w:r>
            <w:r w:rsidR="00182577">
              <w:rPr>
                <w:noProof/>
                <w:webHidden/>
              </w:rPr>
            </w:r>
            <w:r w:rsidR="00182577">
              <w:rPr>
                <w:noProof/>
                <w:webHidden/>
              </w:rPr>
              <w:fldChar w:fldCharType="separate"/>
            </w:r>
            <w:r w:rsidR="00182577">
              <w:rPr>
                <w:noProof/>
                <w:webHidden/>
              </w:rPr>
              <w:t>23</w:t>
            </w:r>
            <w:r w:rsidR="00182577">
              <w:rPr>
                <w:noProof/>
                <w:webHidden/>
              </w:rPr>
              <w:fldChar w:fldCharType="end"/>
            </w:r>
          </w:hyperlink>
        </w:p>
        <w:p w:rsidR="00182577" w:rsidRDefault="007F2303">
          <w:pPr>
            <w:pStyle w:val="TOC10"/>
            <w:tabs>
              <w:tab w:val="left" w:pos="420"/>
              <w:tab w:val="right" w:leader="dot" w:pos="8296"/>
            </w:tabs>
            <w:rPr>
              <w:rFonts w:asciiTheme="minorHAnsi" w:eastAsiaTheme="minorEastAsia" w:hAnsiTheme="minorHAnsi" w:cstheme="minorBidi"/>
              <w:noProof/>
              <w:sz w:val="21"/>
            </w:rPr>
          </w:pPr>
          <w:hyperlink w:anchor="_Toc216649025" w:history="1">
            <w:r w:rsidR="00182577" w:rsidRPr="007D7CF9">
              <w:rPr>
                <w:rStyle w:val="afffc"/>
                <w:noProof/>
              </w:rPr>
              <w:t>6</w:t>
            </w:r>
            <w:r w:rsidR="00182577">
              <w:rPr>
                <w:rFonts w:asciiTheme="minorHAnsi" w:eastAsiaTheme="minorEastAsia" w:hAnsiTheme="minorHAnsi" w:cstheme="minorBidi"/>
                <w:noProof/>
                <w:sz w:val="21"/>
              </w:rPr>
              <w:tab/>
            </w:r>
            <w:r w:rsidR="00182577" w:rsidRPr="007D7CF9">
              <w:rPr>
                <w:rStyle w:val="afffc"/>
                <w:noProof/>
              </w:rPr>
              <w:t>项目工作进度计划</w:t>
            </w:r>
            <w:r w:rsidR="00182577">
              <w:rPr>
                <w:noProof/>
                <w:webHidden/>
              </w:rPr>
              <w:tab/>
            </w:r>
            <w:r w:rsidR="00182577">
              <w:rPr>
                <w:noProof/>
                <w:webHidden/>
              </w:rPr>
              <w:fldChar w:fldCharType="begin"/>
            </w:r>
            <w:r w:rsidR="00182577">
              <w:rPr>
                <w:noProof/>
                <w:webHidden/>
              </w:rPr>
              <w:instrText xml:space="preserve"> PAGEREF _Toc216649025 \h </w:instrText>
            </w:r>
            <w:r w:rsidR="00182577">
              <w:rPr>
                <w:noProof/>
                <w:webHidden/>
              </w:rPr>
            </w:r>
            <w:r w:rsidR="00182577">
              <w:rPr>
                <w:noProof/>
                <w:webHidden/>
              </w:rPr>
              <w:fldChar w:fldCharType="separate"/>
            </w:r>
            <w:r w:rsidR="00182577">
              <w:rPr>
                <w:noProof/>
                <w:webHidden/>
              </w:rPr>
              <w:t>24</w:t>
            </w:r>
            <w:r w:rsidR="00182577">
              <w:rPr>
                <w:noProof/>
                <w:webHidden/>
              </w:rPr>
              <w:fldChar w:fldCharType="end"/>
            </w:r>
          </w:hyperlink>
        </w:p>
        <w:p w:rsidR="00182577" w:rsidRDefault="007F2303">
          <w:pPr>
            <w:pStyle w:val="TOC20"/>
            <w:tabs>
              <w:tab w:val="left" w:pos="1050"/>
              <w:tab w:val="right" w:leader="dot" w:pos="8296"/>
            </w:tabs>
            <w:ind w:left="480"/>
            <w:rPr>
              <w:rFonts w:asciiTheme="minorHAnsi" w:eastAsiaTheme="minorEastAsia" w:hAnsiTheme="minorHAnsi" w:cstheme="minorBidi"/>
              <w:noProof/>
              <w:sz w:val="21"/>
            </w:rPr>
          </w:pPr>
          <w:hyperlink w:anchor="_Toc216649026" w:history="1">
            <w:r w:rsidR="00182577" w:rsidRPr="007D7CF9">
              <w:rPr>
                <w:rStyle w:val="afffc"/>
                <w:noProof/>
              </w:rPr>
              <w:t>6.1</w:t>
            </w:r>
            <w:r w:rsidR="00182577">
              <w:rPr>
                <w:rFonts w:asciiTheme="minorHAnsi" w:eastAsiaTheme="minorEastAsia" w:hAnsiTheme="minorHAnsi" w:cstheme="minorBidi"/>
                <w:noProof/>
                <w:sz w:val="21"/>
              </w:rPr>
              <w:tab/>
            </w:r>
            <w:r w:rsidR="00182577" w:rsidRPr="007D7CF9">
              <w:rPr>
                <w:rStyle w:val="afffc"/>
                <w:noProof/>
              </w:rPr>
              <w:t>项目阶段计划</w:t>
            </w:r>
            <w:r w:rsidR="00182577">
              <w:rPr>
                <w:noProof/>
                <w:webHidden/>
              </w:rPr>
              <w:tab/>
            </w:r>
            <w:r w:rsidR="00182577">
              <w:rPr>
                <w:noProof/>
                <w:webHidden/>
              </w:rPr>
              <w:fldChar w:fldCharType="begin"/>
            </w:r>
            <w:r w:rsidR="00182577">
              <w:rPr>
                <w:noProof/>
                <w:webHidden/>
              </w:rPr>
              <w:instrText xml:space="preserve"> PAGEREF _Toc216649026 \h </w:instrText>
            </w:r>
            <w:r w:rsidR="00182577">
              <w:rPr>
                <w:noProof/>
                <w:webHidden/>
              </w:rPr>
            </w:r>
            <w:r w:rsidR="00182577">
              <w:rPr>
                <w:noProof/>
                <w:webHidden/>
              </w:rPr>
              <w:fldChar w:fldCharType="separate"/>
            </w:r>
            <w:r w:rsidR="00182577">
              <w:rPr>
                <w:noProof/>
                <w:webHidden/>
              </w:rPr>
              <w:t>24</w:t>
            </w:r>
            <w:r w:rsidR="00182577">
              <w:rPr>
                <w:noProof/>
                <w:webHidden/>
              </w:rPr>
              <w:fldChar w:fldCharType="end"/>
            </w:r>
          </w:hyperlink>
        </w:p>
        <w:p w:rsidR="00182577" w:rsidRDefault="007F2303">
          <w:pPr>
            <w:pStyle w:val="TOC20"/>
            <w:tabs>
              <w:tab w:val="left" w:pos="1050"/>
              <w:tab w:val="right" w:leader="dot" w:pos="8296"/>
            </w:tabs>
            <w:ind w:left="480"/>
            <w:rPr>
              <w:rFonts w:asciiTheme="minorHAnsi" w:eastAsiaTheme="minorEastAsia" w:hAnsiTheme="minorHAnsi" w:cstheme="minorBidi"/>
              <w:noProof/>
              <w:sz w:val="21"/>
            </w:rPr>
          </w:pPr>
          <w:hyperlink w:anchor="_Toc216649027" w:history="1">
            <w:r w:rsidR="00182577" w:rsidRPr="007D7CF9">
              <w:rPr>
                <w:rStyle w:val="afffc"/>
                <w:noProof/>
              </w:rPr>
              <w:t>6.2</w:t>
            </w:r>
            <w:r w:rsidR="00182577">
              <w:rPr>
                <w:rFonts w:asciiTheme="minorHAnsi" w:eastAsiaTheme="minorEastAsia" w:hAnsiTheme="minorHAnsi" w:cstheme="minorBidi"/>
                <w:noProof/>
                <w:sz w:val="21"/>
              </w:rPr>
              <w:tab/>
            </w:r>
            <w:r w:rsidR="00182577" w:rsidRPr="007D7CF9">
              <w:rPr>
                <w:rStyle w:val="afffc"/>
                <w:noProof/>
              </w:rPr>
              <w:t>进度计划表</w:t>
            </w:r>
            <w:r w:rsidR="00182577">
              <w:rPr>
                <w:noProof/>
                <w:webHidden/>
              </w:rPr>
              <w:tab/>
            </w:r>
            <w:r w:rsidR="00182577">
              <w:rPr>
                <w:noProof/>
                <w:webHidden/>
              </w:rPr>
              <w:fldChar w:fldCharType="begin"/>
            </w:r>
            <w:r w:rsidR="00182577">
              <w:rPr>
                <w:noProof/>
                <w:webHidden/>
              </w:rPr>
              <w:instrText xml:space="preserve"> PAGEREF _Toc216649027 \h </w:instrText>
            </w:r>
            <w:r w:rsidR="00182577">
              <w:rPr>
                <w:noProof/>
                <w:webHidden/>
              </w:rPr>
            </w:r>
            <w:r w:rsidR="00182577">
              <w:rPr>
                <w:noProof/>
                <w:webHidden/>
              </w:rPr>
              <w:fldChar w:fldCharType="separate"/>
            </w:r>
            <w:r w:rsidR="00182577">
              <w:rPr>
                <w:noProof/>
                <w:webHidden/>
              </w:rPr>
              <w:t>24</w:t>
            </w:r>
            <w:r w:rsidR="00182577">
              <w:rPr>
                <w:noProof/>
                <w:webHidden/>
              </w:rPr>
              <w:fldChar w:fldCharType="end"/>
            </w:r>
          </w:hyperlink>
        </w:p>
        <w:p w:rsidR="00944DB3" w:rsidRDefault="00944DB3">
          <w:r>
            <w:rPr>
              <w:b/>
              <w:bCs/>
              <w:lang w:val="zh-CN"/>
            </w:rPr>
            <w:fldChar w:fldCharType="end"/>
          </w:r>
        </w:p>
      </w:sdtContent>
    </w:sdt>
    <w:p w:rsidR="00944DB3" w:rsidRDefault="00944DB3" w:rsidP="00A86876">
      <w:pPr>
        <w:pStyle w:val="ab"/>
        <w:jc w:val="center"/>
        <w:rPr>
          <w:rFonts w:ascii="Times New Roman" w:hAnsi="Times New Roman"/>
          <w:b/>
          <w:bCs/>
          <w:sz w:val="32"/>
          <w:szCs w:val="32"/>
          <w:u w:val="single"/>
        </w:rPr>
        <w:sectPr w:rsidR="00944DB3" w:rsidSect="008847B5">
          <w:headerReference w:type="default" r:id="rId9"/>
          <w:footerReference w:type="default" r:id="rId10"/>
          <w:pgSz w:w="11906" w:h="16838"/>
          <w:pgMar w:top="1440" w:right="1800" w:bottom="1440" w:left="1800" w:header="850" w:footer="992" w:gutter="0"/>
          <w:pgNumType w:fmt="upperRoman" w:start="1"/>
          <w:cols w:space="720"/>
          <w:docGrid w:type="lines" w:linePitch="326"/>
        </w:sectPr>
      </w:pPr>
    </w:p>
    <w:p w:rsidR="006502CB" w:rsidRPr="00944DB3" w:rsidRDefault="006502CB" w:rsidP="00944DB3">
      <w:pPr>
        <w:pStyle w:val="10"/>
      </w:pPr>
      <w:bookmarkStart w:id="1" w:name="_Toc216648977"/>
      <w:bookmarkStart w:id="2" w:name="_Toc529955706"/>
      <w:bookmarkStart w:id="3" w:name="_Toc102338090"/>
      <w:bookmarkStart w:id="4" w:name="_Toc122143654"/>
      <w:bookmarkStart w:id="5" w:name="_Toc165307026"/>
      <w:bookmarkStart w:id="6" w:name="_Toc177888676"/>
      <w:bookmarkStart w:id="7" w:name="_Toc266087323"/>
      <w:bookmarkStart w:id="8" w:name="_Toc517795285"/>
      <w:r w:rsidRPr="00944DB3">
        <w:lastRenderedPageBreak/>
        <w:t>项目</w:t>
      </w:r>
      <w:r w:rsidR="008847B5">
        <w:rPr>
          <w:rFonts w:hint="eastAsia"/>
        </w:rPr>
        <w:t>概述</w:t>
      </w:r>
      <w:bookmarkEnd w:id="1"/>
    </w:p>
    <w:p w:rsidR="000B2FFC" w:rsidRPr="00EA1B5F" w:rsidRDefault="000B2FFC" w:rsidP="00B64DFA">
      <w:pPr>
        <w:pStyle w:val="22"/>
      </w:pPr>
      <w:bookmarkStart w:id="9" w:name="_Toc216648978"/>
      <w:bookmarkEnd w:id="2"/>
      <w:r w:rsidRPr="00EA1B5F">
        <w:t>背景</w:t>
      </w:r>
      <w:bookmarkEnd w:id="3"/>
      <w:bookmarkEnd w:id="4"/>
      <w:bookmarkEnd w:id="5"/>
      <w:bookmarkEnd w:id="6"/>
      <w:bookmarkEnd w:id="7"/>
      <w:bookmarkEnd w:id="8"/>
      <w:bookmarkEnd w:id="9"/>
    </w:p>
    <w:p w:rsidR="008847B5" w:rsidRPr="008847B5" w:rsidRDefault="008847B5" w:rsidP="008847B5">
      <w:pPr>
        <w:ind w:firstLineChars="200" w:firstLine="480"/>
        <w:rPr>
          <w:szCs w:val="24"/>
        </w:rPr>
      </w:pPr>
      <w:r w:rsidRPr="008847B5">
        <w:rPr>
          <w:rFonts w:hint="eastAsia"/>
          <w:szCs w:val="24"/>
        </w:rPr>
        <w:t>目前，变电站智能技术应用越来越广泛，变电站已应用的智能系统就有在线监测、机器人巡视、移动作业、温湿度监控、视频环境监控等</w:t>
      </w:r>
      <w:r w:rsidRPr="008847B5">
        <w:rPr>
          <w:rFonts w:hint="eastAsia"/>
          <w:szCs w:val="24"/>
        </w:rPr>
        <w:t>,</w:t>
      </w:r>
      <w:r w:rsidRPr="008847B5">
        <w:rPr>
          <w:rFonts w:hint="eastAsia"/>
          <w:szCs w:val="24"/>
        </w:rPr>
        <w:t>但是，上述各智能系统自成一体，相互之间没有联系，与</w:t>
      </w:r>
      <w:r w:rsidRPr="008847B5">
        <w:rPr>
          <w:rFonts w:hint="eastAsia"/>
          <w:szCs w:val="24"/>
        </w:rPr>
        <w:t>SCADA</w:t>
      </w:r>
      <w:r w:rsidRPr="008847B5">
        <w:rPr>
          <w:rFonts w:hint="eastAsia"/>
          <w:szCs w:val="24"/>
        </w:rPr>
        <w:t>、</w:t>
      </w:r>
      <w:r w:rsidRPr="008847B5">
        <w:rPr>
          <w:rFonts w:hint="eastAsia"/>
          <w:szCs w:val="24"/>
        </w:rPr>
        <w:t>PMIS</w:t>
      </w:r>
      <w:r w:rsidRPr="008847B5">
        <w:rPr>
          <w:rFonts w:hint="eastAsia"/>
          <w:szCs w:val="24"/>
        </w:rPr>
        <w:t>系统也没有数据交互，信息孤岛、数据多源异构、数据沉没现象突出，亟待解决多源异构数据的交互和综合应用问题。</w:t>
      </w:r>
    </w:p>
    <w:p w:rsidR="000B2FFC" w:rsidRDefault="008847B5" w:rsidP="008847B5">
      <w:pPr>
        <w:ind w:firstLineChars="200" w:firstLine="480"/>
        <w:rPr>
          <w:szCs w:val="24"/>
        </w:rPr>
      </w:pPr>
      <w:r w:rsidRPr="008847B5">
        <w:rPr>
          <w:rFonts w:hint="eastAsia"/>
          <w:szCs w:val="24"/>
        </w:rPr>
        <w:t>变电站</w:t>
      </w:r>
      <w:r w:rsidRPr="008847B5">
        <w:rPr>
          <w:rFonts w:hint="eastAsia"/>
          <w:szCs w:val="24"/>
        </w:rPr>
        <w:t>3D</w:t>
      </w:r>
      <w:r w:rsidRPr="008847B5">
        <w:rPr>
          <w:rFonts w:hint="eastAsia"/>
          <w:szCs w:val="24"/>
        </w:rPr>
        <w:t>数据平台的建设项目，采用构建三维模型方式，将变电站所有的设备设施构建成三维数字化、可视化物理模型，与实际场景坐标系一一对应，并将设备的运行状态、检修状态及异常告警状态等都在模型的构件中可视化展现，从设备原理、本体结构和操作方式等方面提升设备智感、智测、智控的技术水平，能将现有的平面信息数据，提升为可视的、立体的、全方位信息数据，极大地提高变电站智能运行管理水平。</w:t>
      </w:r>
    </w:p>
    <w:p w:rsidR="000B2FFC" w:rsidRPr="00EA1B5F" w:rsidRDefault="000B2FFC" w:rsidP="00B64DFA">
      <w:pPr>
        <w:pStyle w:val="22"/>
      </w:pPr>
      <w:bookmarkStart w:id="10" w:name="_Toc517795286"/>
      <w:bookmarkStart w:id="11" w:name="_Toc216648979"/>
      <w:r w:rsidRPr="00EA1B5F">
        <w:t>目</w:t>
      </w:r>
      <w:bookmarkEnd w:id="10"/>
      <w:r w:rsidR="008847B5">
        <w:rPr>
          <w:rFonts w:hint="eastAsia"/>
        </w:rPr>
        <w:t>标</w:t>
      </w:r>
      <w:bookmarkEnd w:id="11"/>
    </w:p>
    <w:p w:rsidR="008847B5" w:rsidRPr="008847B5" w:rsidRDefault="008847B5" w:rsidP="008847B5">
      <w:pPr>
        <w:ind w:firstLineChars="200" w:firstLine="480"/>
        <w:rPr>
          <w:szCs w:val="24"/>
        </w:rPr>
      </w:pPr>
      <w:r>
        <w:rPr>
          <w:rFonts w:hint="eastAsia"/>
          <w:szCs w:val="24"/>
        </w:rPr>
        <w:t>本项目</w:t>
      </w:r>
      <w:r w:rsidRPr="008847B5">
        <w:rPr>
          <w:rFonts w:hint="eastAsia"/>
          <w:szCs w:val="24"/>
        </w:rPr>
        <w:t>总体思路是围绕“提质增效”总体目标，按照南网智能技术综合应用技术路线，基于变电站设备设施物理形态外观的</w:t>
      </w:r>
      <w:r w:rsidRPr="008847B5">
        <w:rPr>
          <w:rFonts w:hint="eastAsia"/>
          <w:szCs w:val="24"/>
        </w:rPr>
        <w:t>3D</w:t>
      </w:r>
      <w:r w:rsidRPr="008847B5">
        <w:rPr>
          <w:rFonts w:hint="eastAsia"/>
          <w:szCs w:val="24"/>
        </w:rPr>
        <w:t>建模技术，搭建变电站站端</w:t>
      </w:r>
      <w:r w:rsidRPr="008847B5">
        <w:rPr>
          <w:rFonts w:hint="eastAsia"/>
          <w:szCs w:val="24"/>
        </w:rPr>
        <w:t>3D</w:t>
      </w:r>
      <w:r w:rsidRPr="008847B5">
        <w:rPr>
          <w:rFonts w:hint="eastAsia"/>
          <w:szCs w:val="24"/>
        </w:rPr>
        <w:t>数据平台，面向设备，将巡视监测、检修作业、视频图像识别等智能系统，及</w:t>
      </w:r>
      <w:r w:rsidRPr="008847B5">
        <w:rPr>
          <w:rFonts w:hint="eastAsia"/>
          <w:szCs w:val="24"/>
        </w:rPr>
        <w:t>SCADA</w:t>
      </w:r>
      <w:r w:rsidRPr="008847B5">
        <w:rPr>
          <w:rFonts w:hint="eastAsia"/>
          <w:szCs w:val="24"/>
        </w:rPr>
        <w:t>系统、</w:t>
      </w:r>
      <w:r w:rsidR="00837201">
        <w:rPr>
          <w:rFonts w:hint="eastAsia"/>
          <w:szCs w:val="24"/>
        </w:rPr>
        <w:t>生产</w:t>
      </w:r>
      <w:r w:rsidRPr="008847B5">
        <w:rPr>
          <w:rFonts w:hint="eastAsia"/>
          <w:szCs w:val="24"/>
        </w:rPr>
        <w:t>系统等多源数据的叠加和空间位置的对应，实现变电站的物理形态数字化、状态数据可视化、运维决策智能化。</w:t>
      </w:r>
    </w:p>
    <w:p w:rsidR="00AB1004" w:rsidRDefault="008847B5" w:rsidP="008847B5">
      <w:pPr>
        <w:ind w:firstLineChars="200" w:firstLine="480"/>
        <w:rPr>
          <w:szCs w:val="24"/>
        </w:rPr>
      </w:pPr>
      <w:r w:rsidRPr="008847B5">
        <w:rPr>
          <w:rFonts w:hint="eastAsia"/>
          <w:szCs w:val="24"/>
        </w:rPr>
        <w:t>站端数据平台以标准接口的形式与局端生产监控</w:t>
      </w:r>
      <w:r w:rsidR="00837201">
        <w:rPr>
          <w:rFonts w:hint="eastAsia"/>
          <w:szCs w:val="24"/>
        </w:rPr>
        <w:t>中心</w:t>
      </w:r>
      <w:r w:rsidRPr="008847B5">
        <w:rPr>
          <w:rFonts w:hint="eastAsia"/>
          <w:szCs w:val="24"/>
        </w:rPr>
        <w:t>（</w:t>
      </w:r>
      <w:r w:rsidRPr="008847B5">
        <w:rPr>
          <w:rFonts w:hint="eastAsia"/>
          <w:szCs w:val="24"/>
        </w:rPr>
        <w:t>EIM</w:t>
      </w:r>
      <w:r w:rsidRPr="008847B5">
        <w:rPr>
          <w:rFonts w:hint="eastAsia"/>
          <w:szCs w:val="24"/>
        </w:rPr>
        <w:t>）的互联互通。</w:t>
      </w:r>
    </w:p>
    <w:p w:rsidR="00DE213E" w:rsidRPr="00DE213E" w:rsidRDefault="00DE213E" w:rsidP="00DE213E">
      <w:pPr>
        <w:pStyle w:val="22"/>
      </w:pPr>
      <w:bookmarkStart w:id="12" w:name="_Toc216648980"/>
      <w:r w:rsidRPr="00DE213E">
        <w:rPr>
          <w:rFonts w:hint="eastAsia"/>
        </w:rPr>
        <w:t>遵循的主要标准</w:t>
      </w:r>
      <w:bookmarkEnd w:id="12"/>
    </w:p>
    <w:p w:rsidR="00DE213E" w:rsidRPr="00DE213E" w:rsidRDefault="00DB0F00" w:rsidP="00DE213E">
      <w:pPr>
        <w:ind w:firstLineChars="200" w:firstLine="480"/>
        <w:rPr>
          <w:szCs w:val="24"/>
        </w:rPr>
      </w:pPr>
      <w:r>
        <w:rPr>
          <w:rFonts w:hint="eastAsia"/>
          <w:szCs w:val="24"/>
        </w:rPr>
        <w:t>乙方</w:t>
      </w:r>
      <w:r w:rsidR="00DE213E" w:rsidRPr="00DE213E">
        <w:rPr>
          <w:rFonts w:hint="eastAsia"/>
          <w:szCs w:val="24"/>
        </w:rPr>
        <w:t>提供的所有工作产品，除本规范书中规定的技术参数和要求外，其余均遵照最新版本的国际电信联盟</w:t>
      </w:r>
      <w:r w:rsidR="00DE213E" w:rsidRPr="00DE213E">
        <w:rPr>
          <w:rFonts w:hint="eastAsia"/>
          <w:szCs w:val="24"/>
        </w:rPr>
        <w:t>(ITU)</w:t>
      </w:r>
      <w:r w:rsidR="00DE213E" w:rsidRPr="00DE213E">
        <w:rPr>
          <w:rFonts w:hint="eastAsia"/>
          <w:szCs w:val="24"/>
        </w:rPr>
        <w:t>、国际电工委员会标准</w:t>
      </w:r>
      <w:r w:rsidR="00DE213E" w:rsidRPr="00DE213E">
        <w:rPr>
          <w:rFonts w:hint="eastAsia"/>
          <w:szCs w:val="24"/>
        </w:rPr>
        <w:t>(IEC)</w:t>
      </w:r>
      <w:r w:rsidR="00DE213E" w:rsidRPr="00DE213E">
        <w:rPr>
          <w:rFonts w:hint="eastAsia"/>
          <w:szCs w:val="24"/>
        </w:rPr>
        <w:t>、国际公制</w:t>
      </w:r>
      <w:r w:rsidR="00DE213E" w:rsidRPr="00DE213E">
        <w:rPr>
          <w:rFonts w:hint="eastAsia"/>
          <w:szCs w:val="24"/>
        </w:rPr>
        <w:t>(SI)</w:t>
      </w:r>
      <w:r w:rsidR="00DE213E" w:rsidRPr="00DE213E">
        <w:rPr>
          <w:rFonts w:hint="eastAsia"/>
          <w:szCs w:val="24"/>
        </w:rPr>
        <w:t>、国际标准化组织（</w:t>
      </w:r>
      <w:r w:rsidR="00DE213E" w:rsidRPr="00DE213E">
        <w:rPr>
          <w:rFonts w:hint="eastAsia"/>
          <w:szCs w:val="24"/>
        </w:rPr>
        <w:t>ISO</w:t>
      </w:r>
      <w:r w:rsidR="00DE213E" w:rsidRPr="00DE213E">
        <w:rPr>
          <w:rFonts w:hint="eastAsia"/>
          <w:szCs w:val="24"/>
        </w:rPr>
        <w:t>）及国家标准，这是对设备的最低要求。如果</w:t>
      </w:r>
      <w:r>
        <w:rPr>
          <w:rFonts w:hint="eastAsia"/>
          <w:szCs w:val="24"/>
        </w:rPr>
        <w:t>乙方</w:t>
      </w:r>
      <w:r w:rsidR="00DE213E" w:rsidRPr="00DE213E">
        <w:rPr>
          <w:rFonts w:hint="eastAsia"/>
          <w:szCs w:val="24"/>
        </w:rPr>
        <w:t>有自己的标准或规范经</w:t>
      </w:r>
      <w:r>
        <w:rPr>
          <w:rFonts w:hint="eastAsia"/>
          <w:szCs w:val="24"/>
        </w:rPr>
        <w:t>甲方</w:t>
      </w:r>
      <w:r w:rsidR="00DE213E" w:rsidRPr="00DE213E">
        <w:rPr>
          <w:rFonts w:hint="eastAsia"/>
          <w:szCs w:val="24"/>
        </w:rPr>
        <w:t>同意</w:t>
      </w:r>
      <w:r>
        <w:rPr>
          <w:rFonts w:hint="eastAsia"/>
          <w:szCs w:val="24"/>
        </w:rPr>
        <w:t>后</w:t>
      </w:r>
      <w:r w:rsidR="00DE213E" w:rsidRPr="00DE213E">
        <w:rPr>
          <w:rFonts w:hint="eastAsia"/>
          <w:szCs w:val="24"/>
        </w:rPr>
        <w:t>可采用，但原则上均不能低于上述标准的有关规定，</w:t>
      </w:r>
      <w:r w:rsidR="00DE213E" w:rsidRPr="00DE213E">
        <w:rPr>
          <w:rFonts w:hint="eastAsia"/>
          <w:szCs w:val="24"/>
        </w:rPr>
        <w:t xml:space="preserve"> </w:t>
      </w:r>
      <w:r w:rsidR="00DE213E" w:rsidRPr="00DE213E">
        <w:rPr>
          <w:rFonts w:hint="eastAsia"/>
          <w:szCs w:val="24"/>
        </w:rPr>
        <w:lastRenderedPageBreak/>
        <w:t>特别是这些规定或规程中互相矛盾的地方，应先征得</w:t>
      </w:r>
      <w:r>
        <w:rPr>
          <w:rFonts w:hint="eastAsia"/>
          <w:szCs w:val="24"/>
        </w:rPr>
        <w:t>甲</w:t>
      </w:r>
      <w:r w:rsidR="00DE213E" w:rsidRPr="00DE213E">
        <w:rPr>
          <w:rFonts w:hint="eastAsia"/>
          <w:szCs w:val="24"/>
        </w:rPr>
        <w:t>方同意后，才能制造。本项目的工作应遵循以下标准和文件要求：</w:t>
      </w:r>
    </w:p>
    <w:p w:rsidR="00DB0F00" w:rsidRPr="000E171E" w:rsidRDefault="00DB0F00" w:rsidP="000E171E">
      <w:pPr>
        <w:ind w:firstLineChars="200" w:firstLine="480"/>
        <w:rPr>
          <w:rFonts w:ascii="宋体" w:hAnsi="宋体"/>
          <w:szCs w:val="24"/>
        </w:rPr>
      </w:pPr>
      <w:r w:rsidRPr="000E171E">
        <w:rPr>
          <w:rFonts w:ascii="宋体" w:hAnsi="宋体" w:hint="eastAsia"/>
          <w:szCs w:val="24"/>
        </w:rPr>
        <w:t>37) GB/T 20917-2007 《软件工程 软件测量过程》</w:t>
      </w:r>
    </w:p>
    <w:p w:rsidR="00DB0F00" w:rsidRPr="000E171E" w:rsidRDefault="00DB0F00" w:rsidP="000E171E">
      <w:pPr>
        <w:ind w:firstLineChars="200" w:firstLine="480"/>
        <w:rPr>
          <w:rFonts w:ascii="宋体" w:hAnsi="宋体"/>
          <w:szCs w:val="24"/>
        </w:rPr>
      </w:pPr>
      <w:r w:rsidRPr="000E171E">
        <w:rPr>
          <w:rFonts w:ascii="宋体" w:hAnsi="宋体" w:hint="eastAsia"/>
          <w:szCs w:val="24"/>
        </w:rPr>
        <w:t>38) GB/T 20918-2007 《信息技术 软件生存周期过程 风险管理》</w:t>
      </w:r>
    </w:p>
    <w:p w:rsidR="00DB0F00" w:rsidRPr="000E171E" w:rsidRDefault="00DB0F00" w:rsidP="000E171E">
      <w:pPr>
        <w:ind w:firstLineChars="200" w:firstLine="480"/>
        <w:rPr>
          <w:rFonts w:ascii="宋体" w:hAnsi="宋体"/>
          <w:szCs w:val="24"/>
        </w:rPr>
      </w:pPr>
      <w:r w:rsidRPr="000E171E">
        <w:rPr>
          <w:rFonts w:ascii="宋体" w:hAnsi="宋体" w:hint="eastAsia"/>
          <w:szCs w:val="24"/>
        </w:rPr>
        <w:t>39) GB/T 8566-2007 《信息技术 软件生存周期过程》</w:t>
      </w:r>
    </w:p>
    <w:p w:rsidR="00DB0F00" w:rsidRPr="000E171E" w:rsidRDefault="00DB0F00" w:rsidP="000E171E">
      <w:pPr>
        <w:ind w:firstLineChars="200" w:firstLine="480"/>
        <w:rPr>
          <w:rFonts w:ascii="宋体" w:hAnsi="宋体"/>
          <w:szCs w:val="24"/>
        </w:rPr>
      </w:pPr>
      <w:r w:rsidRPr="000E171E">
        <w:rPr>
          <w:rFonts w:ascii="宋体" w:hAnsi="宋体" w:hint="eastAsia"/>
          <w:szCs w:val="24"/>
        </w:rPr>
        <w:t>40) GB/Z 18493-2001 《信息技术 软件生存周期过程指南》</w:t>
      </w:r>
    </w:p>
    <w:p w:rsidR="00DB0F00" w:rsidRPr="000E171E" w:rsidRDefault="00DB0F00" w:rsidP="000E171E">
      <w:pPr>
        <w:ind w:firstLineChars="200" w:firstLine="480"/>
        <w:rPr>
          <w:rFonts w:ascii="宋体" w:hAnsi="宋体"/>
          <w:szCs w:val="24"/>
        </w:rPr>
      </w:pPr>
      <w:r w:rsidRPr="000E171E">
        <w:rPr>
          <w:rFonts w:ascii="宋体" w:hAnsi="宋体" w:hint="eastAsia"/>
          <w:szCs w:val="24"/>
        </w:rPr>
        <w:t>41) GB/Z 20156-2006 《软件工程 软件生存周期过程 用于项目管理的指南》</w:t>
      </w:r>
    </w:p>
    <w:p w:rsidR="00DB0F00" w:rsidRPr="000E171E" w:rsidRDefault="00DB0F00" w:rsidP="000E171E">
      <w:pPr>
        <w:ind w:firstLineChars="200" w:firstLine="480"/>
        <w:rPr>
          <w:rFonts w:ascii="宋体" w:hAnsi="宋体"/>
          <w:szCs w:val="24"/>
        </w:rPr>
      </w:pPr>
      <w:r w:rsidRPr="000E171E">
        <w:rPr>
          <w:rFonts w:ascii="宋体" w:hAnsi="宋体" w:hint="eastAsia"/>
          <w:szCs w:val="24"/>
        </w:rPr>
        <w:t>42) GB/T 15332-2008 《计算机软件测试规范》</w:t>
      </w:r>
    </w:p>
    <w:p w:rsidR="00DB0F00" w:rsidRPr="000E171E" w:rsidRDefault="00DB0F00" w:rsidP="000E171E">
      <w:pPr>
        <w:ind w:firstLineChars="200" w:firstLine="480"/>
        <w:rPr>
          <w:rFonts w:ascii="宋体" w:hAnsi="宋体"/>
          <w:szCs w:val="24"/>
        </w:rPr>
      </w:pPr>
      <w:r w:rsidRPr="000E171E">
        <w:rPr>
          <w:rFonts w:ascii="宋体" w:hAnsi="宋体" w:hint="eastAsia"/>
          <w:szCs w:val="24"/>
        </w:rPr>
        <w:t>43) GB/T 9385-2008 《计算机软件需求规格说明规范》</w:t>
      </w:r>
    </w:p>
    <w:p w:rsidR="00DB0F00" w:rsidRPr="000E171E" w:rsidRDefault="00DB0F00" w:rsidP="000E171E">
      <w:pPr>
        <w:ind w:firstLineChars="200" w:firstLine="480"/>
        <w:rPr>
          <w:rFonts w:ascii="宋体" w:hAnsi="宋体"/>
          <w:szCs w:val="24"/>
        </w:rPr>
      </w:pPr>
      <w:r w:rsidRPr="000E171E">
        <w:rPr>
          <w:rFonts w:ascii="宋体" w:hAnsi="宋体" w:hint="eastAsia"/>
          <w:szCs w:val="24"/>
        </w:rPr>
        <w:t>44) GB/T 9386-2008 《计算机软件测试文件编制规范》</w:t>
      </w:r>
    </w:p>
    <w:p w:rsidR="00DB0F00" w:rsidRPr="000E171E" w:rsidRDefault="00DB0F00" w:rsidP="000E171E">
      <w:pPr>
        <w:ind w:firstLineChars="200" w:firstLine="480"/>
        <w:rPr>
          <w:rFonts w:ascii="宋体" w:hAnsi="宋体"/>
          <w:szCs w:val="24"/>
        </w:rPr>
      </w:pPr>
      <w:r w:rsidRPr="000E171E">
        <w:rPr>
          <w:rFonts w:ascii="宋体" w:hAnsi="宋体" w:hint="eastAsia"/>
          <w:szCs w:val="24"/>
        </w:rPr>
        <w:t>45) GB8566-88 《计算机软件开发规范》</w:t>
      </w:r>
    </w:p>
    <w:p w:rsidR="00DB0F00" w:rsidRPr="000E171E" w:rsidRDefault="00DB0F00" w:rsidP="000E171E">
      <w:pPr>
        <w:ind w:firstLineChars="200" w:firstLine="480"/>
        <w:rPr>
          <w:rFonts w:ascii="宋体" w:hAnsi="宋体"/>
          <w:szCs w:val="24"/>
        </w:rPr>
      </w:pPr>
      <w:r w:rsidRPr="000E171E">
        <w:rPr>
          <w:rFonts w:ascii="宋体" w:hAnsi="宋体" w:hint="eastAsia"/>
          <w:szCs w:val="24"/>
        </w:rPr>
        <w:t>46) GB8567-88 《计算机软件产品开发文件编制指南》</w:t>
      </w:r>
    </w:p>
    <w:p w:rsidR="00DB0F00" w:rsidRPr="000E171E" w:rsidRDefault="00DB0F00" w:rsidP="000E171E">
      <w:pPr>
        <w:ind w:firstLineChars="200" w:firstLine="480"/>
        <w:rPr>
          <w:rFonts w:ascii="宋体" w:hAnsi="宋体"/>
          <w:szCs w:val="24"/>
        </w:rPr>
      </w:pPr>
      <w:r w:rsidRPr="000E171E">
        <w:rPr>
          <w:rFonts w:ascii="宋体" w:hAnsi="宋体" w:hint="eastAsia"/>
          <w:szCs w:val="24"/>
        </w:rPr>
        <w:t>47) GB/T12504-1990 《计算机软件质量保证计划规范》</w:t>
      </w:r>
    </w:p>
    <w:p w:rsidR="00DB0F00" w:rsidRPr="000E171E" w:rsidRDefault="00DB0F00" w:rsidP="000E171E">
      <w:pPr>
        <w:ind w:firstLineChars="200" w:firstLine="480"/>
        <w:rPr>
          <w:rFonts w:ascii="宋体" w:hAnsi="宋体"/>
          <w:szCs w:val="24"/>
        </w:rPr>
      </w:pPr>
      <w:r w:rsidRPr="000E171E">
        <w:rPr>
          <w:rFonts w:ascii="宋体" w:hAnsi="宋体" w:hint="eastAsia"/>
          <w:szCs w:val="24"/>
        </w:rPr>
        <w:t>48) GB/T12505-1990 《计算机软件配置管理计划规范》</w:t>
      </w:r>
    </w:p>
    <w:p w:rsidR="00DB0F00" w:rsidRPr="000E171E" w:rsidRDefault="00DB0F00" w:rsidP="000E171E">
      <w:pPr>
        <w:ind w:firstLineChars="200" w:firstLine="480"/>
        <w:rPr>
          <w:rFonts w:ascii="宋体" w:hAnsi="宋体"/>
          <w:szCs w:val="24"/>
        </w:rPr>
      </w:pPr>
      <w:r w:rsidRPr="000E171E">
        <w:rPr>
          <w:rFonts w:ascii="宋体" w:hAnsi="宋体" w:hint="eastAsia"/>
          <w:szCs w:val="24"/>
        </w:rPr>
        <w:t>49) GB/T 13502-92 《信息处理－程序构造及其表示法的约定》</w:t>
      </w:r>
    </w:p>
    <w:p w:rsidR="00DB0F00" w:rsidRPr="000E171E" w:rsidRDefault="00DB0F00" w:rsidP="000E171E">
      <w:pPr>
        <w:ind w:firstLineChars="200" w:firstLine="480"/>
        <w:rPr>
          <w:rFonts w:ascii="宋体" w:hAnsi="宋体"/>
          <w:szCs w:val="24"/>
        </w:rPr>
      </w:pPr>
      <w:r w:rsidRPr="000E171E">
        <w:rPr>
          <w:rFonts w:ascii="宋体" w:hAnsi="宋体" w:hint="eastAsia"/>
          <w:szCs w:val="24"/>
        </w:rPr>
        <w:t>50) GB/T 15532-95 《计算机软件单元测试》</w:t>
      </w:r>
    </w:p>
    <w:p w:rsidR="00DB0F00" w:rsidRPr="000E171E" w:rsidRDefault="00DB0F00" w:rsidP="000E171E">
      <w:pPr>
        <w:ind w:firstLineChars="200" w:firstLine="480"/>
        <w:rPr>
          <w:rFonts w:ascii="宋体" w:hAnsi="宋体"/>
          <w:szCs w:val="24"/>
        </w:rPr>
      </w:pPr>
      <w:r w:rsidRPr="000E171E">
        <w:rPr>
          <w:rFonts w:ascii="宋体" w:hAnsi="宋体" w:hint="eastAsia"/>
          <w:szCs w:val="24"/>
        </w:rPr>
        <w:t>51) GB/T 17544-1998 及 IDT ISO/IEC 12119:1994 《信息技术软件包质量要求和测试》</w:t>
      </w:r>
    </w:p>
    <w:p w:rsidR="00DB0F00" w:rsidRPr="000E171E" w:rsidRDefault="00DB0F00" w:rsidP="000E171E">
      <w:pPr>
        <w:ind w:firstLineChars="200" w:firstLine="480"/>
        <w:rPr>
          <w:rFonts w:ascii="宋体" w:hAnsi="宋体"/>
          <w:szCs w:val="24"/>
        </w:rPr>
      </w:pPr>
      <w:r w:rsidRPr="000E171E">
        <w:rPr>
          <w:rFonts w:ascii="宋体" w:hAnsi="宋体" w:hint="eastAsia"/>
          <w:szCs w:val="24"/>
        </w:rPr>
        <w:t>52) GB/T 16260-1996 及 IDT ISO/IEC9126:1991《信息技术软件产品评价质量特性及其使用指南》</w:t>
      </w:r>
    </w:p>
    <w:p w:rsidR="00DB0F00" w:rsidRPr="000E171E" w:rsidRDefault="00DB0F00" w:rsidP="000E171E">
      <w:pPr>
        <w:ind w:firstLineChars="200" w:firstLine="480"/>
        <w:rPr>
          <w:rFonts w:ascii="宋体" w:hAnsi="宋体"/>
          <w:szCs w:val="24"/>
        </w:rPr>
      </w:pPr>
      <w:r w:rsidRPr="000E171E">
        <w:rPr>
          <w:rFonts w:ascii="宋体" w:hAnsi="宋体" w:hint="eastAsia"/>
          <w:szCs w:val="24"/>
        </w:rPr>
        <w:t>53) GB/T 8566-2001 《软件生命周期过程》</w:t>
      </w:r>
    </w:p>
    <w:p w:rsidR="00DB0F00" w:rsidRPr="000E171E" w:rsidRDefault="00DB0F00" w:rsidP="000E171E">
      <w:pPr>
        <w:ind w:firstLineChars="200" w:firstLine="480"/>
        <w:rPr>
          <w:rFonts w:ascii="宋体" w:hAnsi="宋体"/>
          <w:szCs w:val="24"/>
        </w:rPr>
      </w:pPr>
      <w:r w:rsidRPr="000E171E">
        <w:rPr>
          <w:rFonts w:ascii="宋体" w:hAnsi="宋体" w:hint="eastAsia"/>
          <w:szCs w:val="24"/>
        </w:rPr>
        <w:t>54) GB/T18491-2001 《功能规模测量》</w:t>
      </w:r>
    </w:p>
    <w:p w:rsidR="00DB0F00" w:rsidRPr="000E171E" w:rsidRDefault="00DB0F00" w:rsidP="000E171E">
      <w:pPr>
        <w:ind w:firstLineChars="200" w:firstLine="480"/>
        <w:rPr>
          <w:rFonts w:ascii="宋体" w:hAnsi="宋体"/>
          <w:szCs w:val="24"/>
        </w:rPr>
      </w:pPr>
      <w:r w:rsidRPr="000E171E">
        <w:rPr>
          <w:rFonts w:ascii="宋体" w:hAnsi="宋体" w:hint="eastAsia"/>
          <w:szCs w:val="24"/>
        </w:rPr>
        <w:t>55) GB/T 18492-2001 《系统及软件完整性级别》</w:t>
      </w:r>
    </w:p>
    <w:p w:rsidR="00DB0F00" w:rsidRPr="000E171E" w:rsidRDefault="00DB0F00" w:rsidP="000E171E">
      <w:pPr>
        <w:ind w:firstLineChars="200" w:firstLine="480"/>
        <w:rPr>
          <w:rFonts w:ascii="宋体" w:hAnsi="宋体"/>
          <w:szCs w:val="24"/>
        </w:rPr>
      </w:pPr>
      <w:r w:rsidRPr="000E171E">
        <w:rPr>
          <w:rFonts w:ascii="宋体" w:hAnsi="宋体" w:hint="eastAsia"/>
          <w:szCs w:val="24"/>
        </w:rPr>
        <w:t>56) GB/T 18493-2001 《软件生存周期过程指南》</w:t>
      </w:r>
    </w:p>
    <w:p w:rsidR="00DB0F00" w:rsidRPr="000E171E" w:rsidRDefault="00DB0F00" w:rsidP="000E171E">
      <w:pPr>
        <w:ind w:firstLineChars="200" w:firstLine="480"/>
        <w:rPr>
          <w:rFonts w:ascii="宋体" w:hAnsi="宋体"/>
          <w:szCs w:val="24"/>
        </w:rPr>
      </w:pPr>
      <w:r w:rsidRPr="000E171E">
        <w:rPr>
          <w:rFonts w:ascii="宋体" w:hAnsi="宋体" w:hint="eastAsia"/>
          <w:szCs w:val="24"/>
        </w:rPr>
        <w:t>57) SJ 20778-2000 《软件开发与文档编制》</w:t>
      </w:r>
    </w:p>
    <w:p w:rsidR="00DB0F00" w:rsidRPr="000E171E" w:rsidRDefault="00DB0F00" w:rsidP="000E171E">
      <w:pPr>
        <w:ind w:firstLineChars="200" w:firstLine="480"/>
        <w:rPr>
          <w:rFonts w:ascii="宋体" w:hAnsi="宋体"/>
          <w:szCs w:val="24"/>
        </w:rPr>
      </w:pPr>
      <w:r w:rsidRPr="000E171E">
        <w:rPr>
          <w:rFonts w:ascii="宋体" w:hAnsi="宋体" w:hint="eastAsia"/>
          <w:szCs w:val="24"/>
        </w:rPr>
        <w:t>58) 中国国家强制性产品认证（3C 认证）</w:t>
      </w:r>
    </w:p>
    <w:p w:rsidR="00DB0F00" w:rsidRPr="000E171E" w:rsidRDefault="00DB0F00" w:rsidP="000E171E">
      <w:pPr>
        <w:ind w:firstLineChars="200" w:firstLine="480"/>
        <w:rPr>
          <w:rFonts w:ascii="宋体" w:hAnsi="宋体"/>
          <w:szCs w:val="24"/>
        </w:rPr>
      </w:pPr>
      <w:r w:rsidRPr="000E171E">
        <w:rPr>
          <w:rFonts w:ascii="宋体" w:hAnsi="宋体" w:hint="eastAsia"/>
          <w:szCs w:val="24"/>
        </w:rPr>
        <w:t>59) GB4943—2001 《信息技术设备（包括电气事务设备） 的安全》</w:t>
      </w:r>
    </w:p>
    <w:p w:rsidR="00DB0F00" w:rsidRPr="000E171E" w:rsidRDefault="00DB0F00" w:rsidP="000E171E">
      <w:pPr>
        <w:ind w:firstLineChars="200" w:firstLine="480"/>
        <w:rPr>
          <w:rFonts w:ascii="宋体" w:hAnsi="宋体"/>
          <w:szCs w:val="24"/>
        </w:rPr>
      </w:pPr>
      <w:r w:rsidRPr="000E171E">
        <w:rPr>
          <w:rFonts w:ascii="宋体" w:hAnsi="宋体" w:hint="eastAsia"/>
          <w:szCs w:val="24"/>
        </w:rPr>
        <w:lastRenderedPageBreak/>
        <w:t>60) GB9254—1998 《信息技术设备无线电骚扰限值和测量方法》</w:t>
      </w:r>
    </w:p>
    <w:p w:rsidR="00DB0F00" w:rsidRPr="000E171E" w:rsidRDefault="00DB0F00" w:rsidP="000E171E">
      <w:pPr>
        <w:ind w:firstLineChars="200" w:firstLine="480"/>
        <w:rPr>
          <w:rFonts w:ascii="宋体" w:hAnsi="宋体"/>
          <w:szCs w:val="24"/>
        </w:rPr>
      </w:pPr>
      <w:r w:rsidRPr="000E171E">
        <w:rPr>
          <w:rFonts w:ascii="宋体" w:hAnsi="宋体" w:hint="eastAsia"/>
          <w:szCs w:val="24"/>
        </w:rPr>
        <w:t>61) GB17625.1—2003 《低压电气及电子设备发出的谐波电流限值》</w:t>
      </w:r>
    </w:p>
    <w:p w:rsidR="00DB0F00" w:rsidRPr="000E171E" w:rsidRDefault="00DB0F00" w:rsidP="000E171E">
      <w:pPr>
        <w:ind w:firstLineChars="200" w:firstLine="480"/>
        <w:rPr>
          <w:rFonts w:ascii="宋体" w:hAnsi="宋体"/>
          <w:szCs w:val="24"/>
        </w:rPr>
      </w:pPr>
      <w:r w:rsidRPr="000E171E">
        <w:rPr>
          <w:rFonts w:ascii="宋体" w:hAnsi="宋体" w:hint="eastAsia"/>
          <w:szCs w:val="24"/>
        </w:rPr>
        <w:t>62) ITU H.264 《视音频编解码标准》</w:t>
      </w:r>
    </w:p>
    <w:p w:rsidR="00DB0F00" w:rsidRPr="000E171E" w:rsidRDefault="00DB0F00" w:rsidP="000E171E">
      <w:pPr>
        <w:ind w:firstLineChars="200" w:firstLine="480"/>
        <w:rPr>
          <w:rFonts w:ascii="宋体" w:hAnsi="宋体"/>
          <w:szCs w:val="24"/>
        </w:rPr>
      </w:pPr>
      <w:r w:rsidRPr="000E171E">
        <w:rPr>
          <w:rFonts w:ascii="宋体" w:hAnsi="宋体" w:hint="eastAsia"/>
          <w:szCs w:val="24"/>
        </w:rPr>
        <w:t>63) GB0260—96 电力设施抗震设计规范</w:t>
      </w:r>
    </w:p>
    <w:p w:rsidR="00DB0F00" w:rsidRPr="000E171E" w:rsidRDefault="00DB0F00" w:rsidP="000E171E">
      <w:pPr>
        <w:ind w:firstLineChars="200" w:firstLine="480"/>
        <w:rPr>
          <w:rFonts w:ascii="宋体" w:hAnsi="宋体"/>
          <w:szCs w:val="24"/>
        </w:rPr>
      </w:pPr>
      <w:r w:rsidRPr="000E171E">
        <w:rPr>
          <w:rFonts w:ascii="宋体" w:hAnsi="宋体" w:hint="eastAsia"/>
          <w:szCs w:val="24"/>
        </w:rPr>
        <w:t>64) GB/9313—95 数字电子计算机用显示设备通用技术条件</w:t>
      </w:r>
    </w:p>
    <w:p w:rsidR="00DB0F00" w:rsidRPr="000E171E" w:rsidRDefault="00DB0F00" w:rsidP="000E171E">
      <w:pPr>
        <w:ind w:firstLineChars="200" w:firstLine="480"/>
        <w:rPr>
          <w:rFonts w:ascii="宋体" w:hAnsi="宋体"/>
          <w:szCs w:val="24"/>
        </w:rPr>
      </w:pPr>
      <w:r w:rsidRPr="000E171E">
        <w:rPr>
          <w:rFonts w:ascii="宋体" w:hAnsi="宋体" w:hint="eastAsia"/>
          <w:szCs w:val="24"/>
        </w:rPr>
        <w:t>65) GB/T6882—1986 声学噪声源声功率级的测定消声室和半消声室精密法</w:t>
      </w:r>
    </w:p>
    <w:p w:rsidR="00DB0F00" w:rsidRPr="000E171E" w:rsidRDefault="00DB0F00" w:rsidP="000E171E">
      <w:pPr>
        <w:ind w:firstLineChars="200" w:firstLine="480"/>
        <w:rPr>
          <w:rFonts w:ascii="宋体" w:hAnsi="宋体"/>
          <w:szCs w:val="24"/>
        </w:rPr>
      </w:pPr>
      <w:r w:rsidRPr="000E171E">
        <w:rPr>
          <w:rFonts w:ascii="宋体" w:hAnsi="宋体" w:hint="eastAsia"/>
          <w:szCs w:val="24"/>
        </w:rPr>
        <w:t>66) GB/T9313—1995 数字电子计算机用阴极射线管显示设备通用技术</w:t>
      </w:r>
    </w:p>
    <w:p w:rsidR="00DB0F00" w:rsidRPr="000E171E" w:rsidRDefault="00DB0F00" w:rsidP="000E171E">
      <w:pPr>
        <w:ind w:firstLineChars="200" w:firstLine="480"/>
        <w:rPr>
          <w:rFonts w:ascii="宋体" w:hAnsi="宋体"/>
          <w:szCs w:val="24"/>
        </w:rPr>
      </w:pPr>
      <w:r w:rsidRPr="000E171E">
        <w:rPr>
          <w:rFonts w:ascii="宋体" w:hAnsi="宋体" w:hint="eastAsia"/>
          <w:szCs w:val="24"/>
        </w:rPr>
        <w:t>67) GB/4943—1995 信息技术设备（包括电气事务设备） 的安全</w:t>
      </w:r>
    </w:p>
    <w:p w:rsidR="00DB0F00" w:rsidRPr="000E171E" w:rsidRDefault="00DB0F00" w:rsidP="000E171E">
      <w:pPr>
        <w:ind w:firstLineChars="200" w:firstLine="480"/>
        <w:rPr>
          <w:rFonts w:ascii="宋体" w:hAnsi="宋体"/>
          <w:szCs w:val="24"/>
        </w:rPr>
      </w:pPr>
      <w:r w:rsidRPr="000E171E">
        <w:rPr>
          <w:rFonts w:ascii="宋体" w:hAnsi="宋体" w:hint="eastAsia"/>
          <w:szCs w:val="24"/>
        </w:rPr>
        <w:t>68) GB/T9813—2000 微型计算机通用规范</w:t>
      </w:r>
    </w:p>
    <w:p w:rsidR="00DB0F00" w:rsidRPr="000E171E" w:rsidRDefault="00DB0F00" w:rsidP="000E171E">
      <w:pPr>
        <w:ind w:firstLineChars="200" w:firstLine="480"/>
        <w:rPr>
          <w:rFonts w:ascii="宋体" w:hAnsi="宋体"/>
          <w:szCs w:val="24"/>
        </w:rPr>
      </w:pPr>
      <w:r w:rsidRPr="000E171E">
        <w:rPr>
          <w:rFonts w:ascii="宋体" w:hAnsi="宋体" w:hint="eastAsia"/>
          <w:szCs w:val="24"/>
        </w:rPr>
        <w:t>69) GB/T9313—1995 数字电子计算机用阴极射线管显示设备通用技术条件</w:t>
      </w:r>
    </w:p>
    <w:p w:rsidR="00DB0F00" w:rsidRPr="000E171E" w:rsidRDefault="00DB0F00" w:rsidP="000E171E">
      <w:pPr>
        <w:ind w:firstLineChars="200" w:firstLine="480"/>
        <w:rPr>
          <w:rFonts w:ascii="宋体" w:hAnsi="宋体"/>
          <w:szCs w:val="24"/>
        </w:rPr>
      </w:pPr>
      <w:r w:rsidRPr="000E171E">
        <w:rPr>
          <w:rFonts w:ascii="宋体" w:hAnsi="宋体" w:hint="eastAsia"/>
          <w:szCs w:val="24"/>
        </w:rPr>
        <w:t>70) GB/191—2000 包装储运图示标志</w:t>
      </w:r>
    </w:p>
    <w:p w:rsidR="00DB0F00" w:rsidRPr="000E171E" w:rsidRDefault="00DB0F00" w:rsidP="000E171E">
      <w:pPr>
        <w:ind w:firstLineChars="200" w:firstLine="480"/>
        <w:rPr>
          <w:rFonts w:ascii="宋体" w:hAnsi="宋体"/>
          <w:szCs w:val="24"/>
        </w:rPr>
      </w:pPr>
      <w:r w:rsidRPr="000E171E">
        <w:rPr>
          <w:rFonts w:ascii="宋体" w:hAnsi="宋体" w:hint="eastAsia"/>
          <w:szCs w:val="24"/>
        </w:rPr>
        <w:t>71) GBJ42-81 工业企业通讯设计规范</w:t>
      </w:r>
    </w:p>
    <w:p w:rsidR="00DB0F00" w:rsidRPr="000E171E" w:rsidRDefault="00DB0F00" w:rsidP="000E171E">
      <w:pPr>
        <w:ind w:firstLineChars="200" w:firstLine="480"/>
        <w:rPr>
          <w:rFonts w:ascii="宋体" w:hAnsi="宋体"/>
          <w:szCs w:val="24"/>
        </w:rPr>
      </w:pPr>
      <w:r w:rsidRPr="000E171E">
        <w:rPr>
          <w:rFonts w:ascii="宋体" w:hAnsi="宋体" w:hint="eastAsia"/>
          <w:szCs w:val="24"/>
        </w:rPr>
        <w:t>72) GBJ115-87 工业企业通信接地设计规范</w:t>
      </w:r>
    </w:p>
    <w:p w:rsidR="00DB0F00" w:rsidRPr="000E171E" w:rsidRDefault="00DB0F00" w:rsidP="000E171E">
      <w:pPr>
        <w:ind w:firstLineChars="200" w:firstLine="480"/>
        <w:rPr>
          <w:rFonts w:ascii="宋体" w:hAnsi="宋体"/>
          <w:szCs w:val="24"/>
        </w:rPr>
      </w:pPr>
      <w:r w:rsidRPr="000E171E">
        <w:rPr>
          <w:rFonts w:ascii="宋体" w:hAnsi="宋体" w:hint="eastAsia"/>
          <w:szCs w:val="24"/>
        </w:rPr>
        <w:t>73) GB2887-89 计算机场地技术条件</w:t>
      </w:r>
    </w:p>
    <w:p w:rsidR="00DB0F00" w:rsidRPr="000E171E" w:rsidRDefault="00DB0F00" w:rsidP="000E171E">
      <w:pPr>
        <w:ind w:firstLineChars="200" w:firstLine="480"/>
        <w:rPr>
          <w:rFonts w:ascii="宋体" w:hAnsi="宋体"/>
          <w:szCs w:val="24"/>
        </w:rPr>
      </w:pPr>
      <w:r w:rsidRPr="000E171E">
        <w:rPr>
          <w:rFonts w:ascii="宋体" w:hAnsi="宋体" w:hint="eastAsia"/>
          <w:szCs w:val="24"/>
        </w:rPr>
        <w:t>74) GB50174-93 电子计算机机房设计规范</w:t>
      </w:r>
    </w:p>
    <w:p w:rsidR="00DB0F00" w:rsidRPr="000E171E" w:rsidRDefault="00DB0F00" w:rsidP="000E171E">
      <w:pPr>
        <w:ind w:firstLineChars="200" w:firstLine="480"/>
        <w:rPr>
          <w:rFonts w:ascii="宋体" w:hAnsi="宋体"/>
          <w:szCs w:val="24"/>
        </w:rPr>
      </w:pPr>
      <w:r w:rsidRPr="000E171E">
        <w:rPr>
          <w:rFonts w:ascii="宋体" w:hAnsi="宋体" w:hint="eastAsia"/>
          <w:szCs w:val="24"/>
        </w:rPr>
        <w:t>75) IEEE802.3 以太网通讯标准</w:t>
      </w:r>
    </w:p>
    <w:p w:rsidR="00DE213E" w:rsidRDefault="00DE213E" w:rsidP="00DE213E">
      <w:pPr>
        <w:pStyle w:val="22"/>
      </w:pPr>
      <w:bookmarkStart w:id="13" w:name="_Toc216648981"/>
      <w:r w:rsidRPr="007F1279">
        <w:rPr>
          <w:rFonts w:hint="eastAsia"/>
        </w:rPr>
        <w:t>技术要求</w:t>
      </w:r>
      <w:bookmarkEnd w:id="13"/>
    </w:p>
    <w:p w:rsidR="00DE213E" w:rsidRDefault="00DE213E" w:rsidP="00DE213E">
      <w:pPr>
        <w:pStyle w:val="31"/>
      </w:pPr>
      <w:bookmarkStart w:id="14" w:name="_Toc216648982"/>
      <w:r>
        <w:rPr>
          <w:rFonts w:hint="eastAsia"/>
        </w:rPr>
        <w:t>总体要求</w:t>
      </w:r>
      <w:bookmarkEnd w:id="14"/>
    </w:p>
    <w:p w:rsidR="00DE213E" w:rsidRDefault="00DE213E" w:rsidP="00415CE6">
      <w:pPr>
        <w:pStyle w:val="affffffffe"/>
        <w:numPr>
          <w:ilvl w:val="0"/>
          <w:numId w:val="43"/>
        </w:numPr>
        <w:ind w:firstLineChars="0"/>
      </w:pPr>
      <w:r>
        <w:rPr>
          <w:rFonts w:hint="eastAsia"/>
        </w:rPr>
        <w:t>充分利用先进的三维实景建模、可视化展示等关键技术，提升本系统的科技含量和实用化水平。系统功能建设与站端现有进行系统充分融合，在利用已有资源的基础上开展相关功能系统的建设工作；</w:t>
      </w:r>
    </w:p>
    <w:p w:rsidR="00DE213E" w:rsidRDefault="00DE213E" w:rsidP="00415CE6">
      <w:pPr>
        <w:pStyle w:val="affffffffe"/>
        <w:numPr>
          <w:ilvl w:val="0"/>
          <w:numId w:val="43"/>
        </w:numPr>
        <w:ind w:firstLineChars="0"/>
      </w:pPr>
      <w:r>
        <w:rPr>
          <w:rFonts w:hint="eastAsia"/>
        </w:rPr>
        <w:t>满足网公司《建设生产技术领域智能技术综合应用示范省级电网公司行动计划》文件的相关要求；</w:t>
      </w:r>
    </w:p>
    <w:p w:rsidR="00DE213E" w:rsidRDefault="00DE213E" w:rsidP="00415CE6">
      <w:pPr>
        <w:pStyle w:val="affffffffe"/>
        <w:numPr>
          <w:ilvl w:val="0"/>
          <w:numId w:val="43"/>
        </w:numPr>
        <w:ind w:firstLineChars="0"/>
      </w:pPr>
      <w:r>
        <w:rPr>
          <w:rFonts w:hint="eastAsia"/>
        </w:rPr>
        <w:t>扩充的各功能模块充分考虑</w:t>
      </w:r>
      <w:r w:rsidR="00182577">
        <w:rPr>
          <w:rFonts w:hint="eastAsia"/>
        </w:rPr>
        <w:t>公司</w:t>
      </w:r>
      <w:r>
        <w:rPr>
          <w:rFonts w:hint="eastAsia"/>
        </w:rPr>
        <w:t>智能管控的发展，适应未来</w:t>
      </w:r>
      <w:r>
        <w:rPr>
          <w:rFonts w:hint="eastAsia"/>
        </w:rPr>
        <w:t>3</w:t>
      </w:r>
      <w:r>
        <w:rPr>
          <w:rFonts w:hint="eastAsia"/>
        </w:rPr>
        <w:t>－</w:t>
      </w:r>
      <w:r>
        <w:rPr>
          <w:rFonts w:hint="eastAsia"/>
        </w:rPr>
        <w:t xml:space="preserve">5 </w:t>
      </w:r>
      <w:r>
        <w:rPr>
          <w:rFonts w:hint="eastAsia"/>
        </w:rPr>
        <w:t>年的发展需要；</w:t>
      </w:r>
    </w:p>
    <w:p w:rsidR="00DE213E" w:rsidRDefault="00DE213E" w:rsidP="00415CE6">
      <w:pPr>
        <w:pStyle w:val="affffffffe"/>
        <w:numPr>
          <w:ilvl w:val="0"/>
          <w:numId w:val="43"/>
        </w:numPr>
        <w:ind w:firstLineChars="0"/>
      </w:pPr>
      <w:r>
        <w:rPr>
          <w:rFonts w:hint="eastAsia"/>
        </w:rPr>
        <w:t>通过对变电站现有的设备状态监测及相关系统的接入改造，实现三维管控一体化，提升设备管理的精益化水平。</w:t>
      </w:r>
    </w:p>
    <w:p w:rsidR="00DE213E" w:rsidRDefault="00DE213E" w:rsidP="00DE213E">
      <w:pPr>
        <w:pStyle w:val="31"/>
      </w:pPr>
      <w:bookmarkStart w:id="15" w:name="_Toc216648983"/>
      <w:r>
        <w:rPr>
          <w:rFonts w:hint="eastAsia"/>
        </w:rPr>
        <w:lastRenderedPageBreak/>
        <w:t>变电站3D数字化建模要求</w:t>
      </w:r>
      <w:bookmarkEnd w:id="15"/>
    </w:p>
    <w:p w:rsidR="00DE213E" w:rsidRDefault="00DE213E" w:rsidP="00415CE6">
      <w:pPr>
        <w:pStyle w:val="affffffffe"/>
        <w:numPr>
          <w:ilvl w:val="0"/>
          <w:numId w:val="42"/>
        </w:numPr>
        <w:ind w:firstLineChars="0"/>
      </w:pPr>
      <w:r>
        <w:rPr>
          <w:rFonts w:hint="eastAsia"/>
        </w:rPr>
        <w:t>采用三维激光扫描技术进行现场数据采集，确保采集数据的精确度。</w:t>
      </w:r>
    </w:p>
    <w:p w:rsidR="00DE213E" w:rsidRDefault="00DE213E" w:rsidP="00415CE6">
      <w:pPr>
        <w:pStyle w:val="affffffffe"/>
        <w:numPr>
          <w:ilvl w:val="0"/>
          <w:numId w:val="42"/>
        </w:numPr>
        <w:ind w:firstLineChars="0"/>
      </w:pPr>
      <w:r>
        <w:rPr>
          <w:rFonts w:hint="eastAsia"/>
        </w:rPr>
        <w:t>对实体对象的主体及附件的尺寸、比例、倾斜角度、倒角厚度等几何规格严格按照设计图的要求进行制作。</w:t>
      </w:r>
    </w:p>
    <w:p w:rsidR="00DE213E" w:rsidRDefault="00DE213E" w:rsidP="00415CE6">
      <w:pPr>
        <w:pStyle w:val="affffffffe"/>
        <w:numPr>
          <w:ilvl w:val="0"/>
          <w:numId w:val="42"/>
        </w:numPr>
        <w:ind w:firstLineChars="0"/>
      </w:pPr>
      <w:r>
        <w:rPr>
          <w:rFonts w:hint="eastAsia"/>
        </w:rPr>
        <w:t>外立面纹理采用能精确反映实物外观色调、饱和度、亮度等特征的修饰真实纹理。</w:t>
      </w:r>
    </w:p>
    <w:p w:rsidR="00DE213E" w:rsidRDefault="00DE213E" w:rsidP="00415CE6">
      <w:pPr>
        <w:pStyle w:val="affffffffe"/>
        <w:numPr>
          <w:ilvl w:val="0"/>
          <w:numId w:val="42"/>
        </w:numPr>
        <w:ind w:firstLineChars="0"/>
      </w:pPr>
      <w:r>
        <w:rPr>
          <w:rFonts w:hint="eastAsia"/>
        </w:rPr>
        <w:t>模型的面数控制在</w:t>
      </w:r>
      <w:r>
        <w:rPr>
          <w:rFonts w:hint="eastAsia"/>
        </w:rPr>
        <w:t>50000</w:t>
      </w:r>
      <w:r>
        <w:rPr>
          <w:rFonts w:hint="eastAsia"/>
        </w:rPr>
        <w:t>面以内。</w:t>
      </w:r>
    </w:p>
    <w:p w:rsidR="00DE213E" w:rsidRDefault="00DE213E" w:rsidP="00415CE6">
      <w:pPr>
        <w:pStyle w:val="affffffffe"/>
        <w:numPr>
          <w:ilvl w:val="0"/>
          <w:numId w:val="42"/>
        </w:numPr>
        <w:ind w:firstLineChars="0"/>
      </w:pPr>
      <w:r>
        <w:rPr>
          <w:rFonts w:hint="eastAsia"/>
        </w:rPr>
        <w:t>直径小于</w:t>
      </w:r>
      <w:r>
        <w:rPr>
          <w:rFonts w:hint="eastAsia"/>
        </w:rPr>
        <w:t>10cm</w:t>
      </w:r>
      <w:r>
        <w:rPr>
          <w:rFonts w:hint="eastAsia"/>
        </w:rPr>
        <w:t>的圆柱型物体，如小螺丝，圆柱面数为</w:t>
      </w:r>
      <w:r>
        <w:rPr>
          <w:rFonts w:hint="eastAsia"/>
        </w:rPr>
        <w:t>12</w:t>
      </w:r>
      <w:r>
        <w:rPr>
          <w:rFonts w:hint="eastAsia"/>
        </w:rPr>
        <w:t>边面。直径大于</w:t>
      </w:r>
      <w:r>
        <w:rPr>
          <w:rFonts w:hint="eastAsia"/>
        </w:rPr>
        <w:t>10cm</w:t>
      </w:r>
      <w:r>
        <w:rPr>
          <w:rFonts w:hint="eastAsia"/>
        </w:rPr>
        <w:t>小于</w:t>
      </w:r>
      <w:r>
        <w:rPr>
          <w:rFonts w:hint="eastAsia"/>
        </w:rPr>
        <w:t>40cm</w:t>
      </w:r>
      <w:r>
        <w:rPr>
          <w:rFonts w:hint="eastAsia"/>
        </w:rPr>
        <w:t>的圆柱型物体，如支柱，圆柱面数为</w:t>
      </w:r>
      <w:r>
        <w:rPr>
          <w:rFonts w:hint="eastAsia"/>
        </w:rPr>
        <w:t>16</w:t>
      </w:r>
      <w:r>
        <w:rPr>
          <w:rFonts w:hint="eastAsia"/>
        </w:rPr>
        <w:t>边面。直径</w:t>
      </w:r>
      <w:r>
        <w:rPr>
          <w:rFonts w:hint="eastAsia"/>
        </w:rPr>
        <w:t xml:space="preserve">40cm </w:t>
      </w:r>
      <w:r>
        <w:rPr>
          <w:rFonts w:hint="eastAsia"/>
        </w:rPr>
        <w:t>以上的圆柱型物体，如油枕，圆柱面数为</w:t>
      </w:r>
      <w:r>
        <w:rPr>
          <w:rFonts w:hint="eastAsia"/>
        </w:rPr>
        <w:t>32</w:t>
      </w:r>
      <w:r>
        <w:rPr>
          <w:rFonts w:hint="eastAsia"/>
        </w:rPr>
        <w:t>边面，绝缘子面数为</w:t>
      </w:r>
      <w:r>
        <w:rPr>
          <w:rFonts w:hint="eastAsia"/>
        </w:rPr>
        <w:t>32</w:t>
      </w:r>
      <w:r>
        <w:rPr>
          <w:rFonts w:hint="eastAsia"/>
        </w:rPr>
        <w:t>边面。线类模型，如电缆采用“</w:t>
      </w:r>
      <w:r>
        <w:rPr>
          <w:rFonts w:hint="eastAsia"/>
        </w:rPr>
        <w:t>Line</w:t>
      </w:r>
      <w:r>
        <w:rPr>
          <w:rFonts w:hint="eastAsia"/>
        </w:rPr>
        <w:t>”制作，段数选择</w:t>
      </w:r>
      <w:r>
        <w:rPr>
          <w:rFonts w:hint="eastAsia"/>
        </w:rPr>
        <w:t>6</w:t>
      </w:r>
      <w:r>
        <w:rPr>
          <w:rFonts w:hint="eastAsia"/>
        </w:rPr>
        <w:t>段。</w:t>
      </w:r>
    </w:p>
    <w:p w:rsidR="00DE213E" w:rsidRDefault="00DE213E" w:rsidP="00415CE6">
      <w:pPr>
        <w:pStyle w:val="affffffffe"/>
        <w:numPr>
          <w:ilvl w:val="0"/>
          <w:numId w:val="42"/>
        </w:numPr>
        <w:ind w:firstLineChars="0"/>
      </w:pPr>
      <w:r>
        <w:rPr>
          <w:rFonts w:hint="eastAsia"/>
        </w:rPr>
        <w:t>使用正射投影照片制作纹理贴图。贴图文件格式：</w:t>
      </w:r>
      <w:r>
        <w:rPr>
          <w:rFonts w:hint="eastAsia"/>
        </w:rPr>
        <w:t>*.jpg</w:t>
      </w:r>
      <w:r>
        <w:rPr>
          <w:rFonts w:hint="eastAsia"/>
        </w:rPr>
        <w:t>，</w:t>
      </w:r>
      <w:r>
        <w:rPr>
          <w:rFonts w:hint="eastAsia"/>
        </w:rPr>
        <w:t>*.</w:t>
      </w:r>
      <w:proofErr w:type="spellStart"/>
      <w:r>
        <w:rPr>
          <w:rFonts w:hint="eastAsia"/>
        </w:rPr>
        <w:t>png</w:t>
      </w:r>
      <w:proofErr w:type="spellEnd"/>
      <w:r>
        <w:rPr>
          <w:rFonts w:hint="eastAsia"/>
        </w:rPr>
        <w:t>，纹理像素为：</w:t>
      </w:r>
      <w:r>
        <w:rPr>
          <w:rFonts w:hint="eastAsia"/>
        </w:rPr>
        <w:t>2048*2048</w:t>
      </w:r>
      <w:r>
        <w:rPr>
          <w:rFonts w:hint="eastAsia"/>
        </w:rPr>
        <w:t>。</w:t>
      </w:r>
    </w:p>
    <w:p w:rsidR="00DE213E" w:rsidRDefault="00DE213E" w:rsidP="00415CE6">
      <w:pPr>
        <w:pStyle w:val="affffffffe"/>
        <w:numPr>
          <w:ilvl w:val="0"/>
          <w:numId w:val="42"/>
        </w:numPr>
        <w:ind w:firstLineChars="0"/>
      </w:pPr>
      <w:r>
        <w:rPr>
          <w:rFonts w:hint="eastAsia"/>
        </w:rPr>
        <w:t>保证贴图色调、质感上统一不能出现明显的拼接感，纹理须清晰，无扭曲变形，无缝拼接过渡自然、处理遮挡物、色调协调。</w:t>
      </w:r>
    </w:p>
    <w:p w:rsidR="00DE213E" w:rsidRDefault="00DE213E" w:rsidP="00415CE6">
      <w:pPr>
        <w:pStyle w:val="affffffffe"/>
        <w:numPr>
          <w:ilvl w:val="0"/>
          <w:numId w:val="42"/>
        </w:numPr>
        <w:ind w:firstLineChars="0"/>
      </w:pPr>
      <w:r>
        <w:rPr>
          <w:rFonts w:hint="eastAsia"/>
        </w:rPr>
        <w:t>标志性文字</w:t>
      </w:r>
      <w:r>
        <w:rPr>
          <w:rFonts w:hint="eastAsia"/>
        </w:rPr>
        <w:t>(</w:t>
      </w:r>
      <w:r>
        <w:rPr>
          <w:rFonts w:hint="eastAsia"/>
        </w:rPr>
        <w:t>如站名、设备标牌、建筑的名称</w:t>
      </w:r>
      <w:r>
        <w:rPr>
          <w:rFonts w:hint="eastAsia"/>
        </w:rPr>
        <w:t>)</w:t>
      </w:r>
      <w:r>
        <w:rPr>
          <w:rFonts w:hint="eastAsia"/>
        </w:rPr>
        <w:t>须与实际一致。</w:t>
      </w:r>
    </w:p>
    <w:p w:rsidR="00DE213E" w:rsidRDefault="00DE213E" w:rsidP="00415CE6">
      <w:pPr>
        <w:pStyle w:val="affffffffe"/>
        <w:numPr>
          <w:ilvl w:val="0"/>
          <w:numId w:val="42"/>
        </w:numPr>
        <w:ind w:firstLineChars="0"/>
      </w:pPr>
      <w:r>
        <w:rPr>
          <w:rFonts w:hint="eastAsia"/>
        </w:rPr>
        <w:t>纹理贴图所表现的建筑特征</w:t>
      </w:r>
      <w:r>
        <w:rPr>
          <w:rFonts w:hint="eastAsia"/>
        </w:rPr>
        <w:t>(</w:t>
      </w:r>
      <w:r>
        <w:rPr>
          <w:rFonts w:hint="eastAsia"/>
        </w:rPr>
        <w:t>如门、窗、建筑层高等</w:t>
      </w:r>
      <w:r>
        <w:rPr>
          <w:rFonts w:hint="eastAsia"/>
        </w:rPr>
        <w:t>)</w:t>
      </w:r>
      <w:r>
        <w:rPr>
          <w:rFonts w:hint="eastAsia"/>
        </w:rPr>
        <w:t>尺寸精度≤</w:t>
      </w:r>
      <w:r>
        <w:rPr>
          <w:rFonts w:hint="eastAsia"/>
        </w:rPr>
        <w:t>50cm</w:t>
      </w:r>
      <w:r>
        <w:rPr>
          <w:rFonts w:hint="eastAsia"/>
        </w:rPr>
        <w:t>，且须保持其大小比例协调。</w:t>
      </w:r>
    </w:p>
    <w:p w:rsidR="00DE213E" w:rsidRDefault="00DE213E" w:rsidP="00415CE6">
      <w:pPr>
        <w:pStyle w:val="affffffffe"/>
        <w:numPr>
          <w:ilvl w:val="0"/>
          <w:numId w:val="42"/>
        </w:numPr>
        <w:ind w:firstLineChars="0"/>
      </w:pPr>
      <w:r>
        <w:rPr>
          <w:rFonts w:hint="eastAsia"/>
        </w:rPr>
        <w:t>设备上部分明显的细小部件、管线、螺母、铭牌需要建模，其余用贴图表示。</w:t>
      </w:r>
    </w:p>
    <w:p w:rsidR="00DE213E" w:rsidRDefault="00DE213E" w:rsidP="00415CE6">
      <w:pPr>
        <w:pStyle w:val="affffffffe"/>
        <w:numPr>
          <w:ilvl w:val="0"/>
          <w:numId w:val="42"/>
        </w:numPr>
        <w:ind w:firstLineChars="0"/>
      </w:pPr>
      <w:r>
        <w:rPr>
          <w:rFonts w:hint="eastAsia"/>
        </w:rPr>
        <w:t>设备外观与实景相似度</w:t>
      </w:r>
      <w:r>
        <w:rPr>
          <w:rFonts w:hint="eastAsia"/>
        </w:rPr>
        <w:t>90%</w:t>
      </w:r>
      <w:r>
        <w:rPr>
          <w:rFonts w:hint="eastAsia"/>
        </w:rPr>
        <w:t>以上。路灯、树木、绿化等景观地形与实景相似即可。</w:t>
      </w:r>
    </w:p>
    <w:p w:rsidR="00DE213E" w:rsidRDefault="00DE213E" w:rsidP="00415CE6">
      <w:pPr>
        <w:pStyle w:val="affffffffe"/>
        <w:numPr>
          <w:ilvl w:val="0"/>
          <w:numId w:val="42"/>
        </w:numPr>
        <w:ind w:firstLineChars="0"/>
      </w:pPr>
      <w:r>
        <w:rPr>
          <w:rFonts w:hint="eastAsia"/>
        </w:rPr>
        <w:t>设备模型凹凸特征≥</w:t>
      </w:r>
      <w:r>
        <w:rPr>
          <w:rFonts w:hint="eastAsia"/>
        </w:rPr>
        <w:t xml:space="preserve">10cm </w:t>
      </w:r>
      <w:r>
        <w:rPr>
          <w:rFonts w:hint="eastAsia"/>
        </w:rPr>
        <w:t>时，需按照实际建模。</w:t>
      </w:r>
    </w:p>
    <w:p w:rsidR="00DE213E" w:rsidRDefault="00DE213E" w:rsidP="00415CE6">
      <w:pPr>
        <w:pStyle w:val="affffffffe"/>
        <w:numPr>
          <w:ilvl w:val="0"/>
          <w:numId w:val="42"/>
        </w:numPr>
        <w:ind w:firstLineChars="0"/>
      </w:pPr>
      <w:r>
        <w:rPr>
          <w:rFonts w:hint="eastAsia"/>
        </w:rPr>
        <w:t>建筑物及设备基座平面精度：≤</w:t>
      </w:r>
      <w:r>
        <w:rPr>
          <w:rFonts w:hint="eastAsia"/>
        </w:rPr>
        <w:t>15cm</w:t>
      </w:r>
      <w:r>
        <w:rPr>
          <w:rFonts w:hint="eastAsia"/>
        </w:rPr>
        <w:t>，且小于量测对象间距尺寸的</w:t>
      </w:r>
      <w:r>
        <w:rPr>
          <w:rFonts w:hint="eastAsia"/>
        </w:rPr>
        <w:t>10%</w:t>
      </w:r>
      <w:r>
        <w:rPr>
          <w:rFonts w:hint="eastAsia"/>
        </w:rPr>
        <w:t>。</w:t>
      </w:r>
    </w:p>
    <w:p w:rsidR="00DE213E" w:rsidRDefault="00DE213E" w:rsidP="00415CE6">
      <w:pPr>
        <w:pStyle w:val="affffffffe"/>
        <w:numPr>
          <w:ilvl w:val="0"/>
          <w:numId w:val="42"/>
        </w:numPr>
        <w:ind w:firstLineChars="0"/>
      </w:pPr>
      <w:r>
        <w:rPr>
          <w:rFonts w:hint="eastAsia"/>
        </w:rPr>
        <w:t>建筑物及设备基顶部高差精度：≤</w:t>
      </w:r>
      <w:r>
        <w:rPr>
          <w:rFonts w:hint="eastAsia"/>
        </w:rPr>
        <w:t>15cm</w:t>
      </w:r>
      <w:r>
        <w:rPr>
          <w:rFonts w:hint="eastAsia"/>
        </w:rPr>
        <w:t>，且小于量测对象间距尺寸的</w:t>
      </w:r>
      <w:r>
        <w:rPr>
          <w:rFonts w:hint="eastAsia"/>
        </w:rPr>
        <w:t>10%</w:t>
      </w:r>
      <w:r>
        <w:rPr>
          <w:rFonts w:hint="eastAsia"/>
        </w:rPr>
        <w:t>。</w:t>
      </w:r>
    </w:p>
    <w:p w:rsidR="00DE213E" w:rsidRDefault="00DE213E" w:rsidP="00415CE6">
      <w:pPr>
        <w:pStyle w:val="affffffffe"/>
        <w:numPr>
          <w:ilvl w:val="0"/>
          <w:numId w:val="42"/>
        </w:numPr>
        <w:ind w:firstLineChars="0"/>
      </w:pPr>
      <w:r>
        <w:rPr>
          <w:rFonts w:hint="eastAsia"/>
        </w:rPr>
        <w:t>建筑物其它特征平面精度：≤</w:t>
      </w:r>
      <w:r>
        <w:rPr>
          <w:rFonts w:hint="eastAsia"/>
        </w:rPr>
        <w:t xml:space="preserve">15cm </w:t>
      </w:r>
      <w:r>
        <w:rPr>
          <w:rFonts w:hint="eastAsia"/>
        </w:rPr>
        <w:t>且小于量测对象间距尺寸的</w:t>
      </w:r>
      <w:r>
        <w:rPr>
          <w:rFonts w:hint="eastAsia"/>
        </w:rPr>
        <w:t xml:space="preserve">10% </w:t>
      </w:r>
      <w:r>
        <w:rPr>
          <w:rFonts w:hint="eastAsia"/>
        </w:rPr>
        <w:t>；</w:t>
      </w:r>
    </w:p>
    <w:p w:rsidR="00DE213E" w:rsidRDefault="00DE213E" w:rsidP="00415CE6">
      <w:pPr>
        <w:pStyle w:val="affffffffe"/>
        <w:numPr>
          <w:ilvl w:val="0"/>
          <w:numId w:val="42"/>
        </w:numPr>
        <w:ind w:firstLineChars="0"/>
      </w:pPr>
      <w:r>
        <w:rPr>
          <w:rFonts w:hint="eastAsia"/>
        </w:rPr>
        <w:t>设备特征精度：≤</w:t>
      </w:r>
      <w:r>
        <w:rPr>
          <w:rFonts w:hint="eastAsia"/>
        </w:rPr>
        <w:t xml:space="preserve">20cm </w:t>
      </w:r>
      <w:r>
        <w:rPr>
          <w:rFonts w:hint="eastAsia"/>
        </w:rPr>
        <w:t>且小于实际尺寸的</w:t>
      </w:r>
      <w:r>
        <w:rPr>
          <w:rFonts w:hint="eastAsia"/>
        </w:rPr>
        <w:t>5%</w:t>
      </w:r>
      <w:r>
        <w:rPr>
          <w:rFonts w:hint="eastAsia"/>
        </w:rPr>
        <w:t>。</w:t>
      </w:r>
    </w:p>
    <w:p w:rsidR="00DE213E" w:rsidRDefault="00DE213E" w:rsidP="00415CE6">
      <w:pPr>
        <w:pStyle w:val="affffffffe"/>
        <w:numPr>
          <w:ilvl w:val="0"/>
          <w:numId w:val="42"/>
        </w:numPr>
        <w:ind w:firstLineChars="0"/>
      </w:pPr>
      <w:r>
        <w:rPr>
          <w:rFonts w:hint="eastAsia"/>
        </w:rPr>
        <w:t>相关电气专业、消防给排水专业管沟、电缆、光缆等隐蔽工程的建模，应反映其准确空间分布。</w:t>
      </w:r>
    </w:p>
    <w:p w:rsidR="00DE213E" w:rsidRPr="00E66DE3" w:rsidRDefault="00DE213E" w:rsidP="00DE213E">
      <w:pPr>
        <w:pStyle w:val="31"/>
      </w:pPr>
      <w:bookmarkStart w:id="16" w:name="_Toc216648984"/>
      <w:r w:rsidRPr="00E66DE3">
        <w:rPr>
          <w:rFonts w:hint="eastAsia"/>
        </w:rPr>
        <w:lastRenderedPageBreak/>
        <w:t>#2主变建模要求</w:t>
      </w:r>
      <w:bookmarkEnd w:id="16"/>
    </w:p>
    <w:p w:rsidR="00DE213E" w:rsidRDefault="00DE213E" w:rsidP="00415CE6">
      <w:pPr>
        <w:pStyle w:val="affffffffe"/>
        <w:numPr>
          <w:ilvl w:val="0"/>
          <w:numId w:val="40"/>
        </w:numPr>
        <w:ind w:left="960" w:firstLineChars="0" w:hanging="480"/>
      </w:pPr>
      <w:r>
        <w:rPr>
          <w:rFonts w:hint="eastAsia"/>
        </w:rPr>
        <w:t>模型轮廓线应反映主变压器的所有凹凸结构的外观细节，变压器箱体（包括箱盖、箱壁、箱底）和附件（铭牌、散热器、接地螺栓、阀门、分接开关等）应清晰表现。在进行设备漫游浏览时，能清晰观察到建模设备的每一个凹凸结构，模型的观感与原设备保持一致；</w:t>
      </w:r>
    </w:p>
    <w:p w:rsidR="00DE213E" w:rsidRDefault="00DE213E" w:rsidP="00415CE6">
      <w:pPr>
        <w:pStyle w:val="affffffffe"/>
        <w:numPr>
          <w:ilvl w:val="0"/>
          <w:numId w:val="40"/>
        </w:numPr>
        <w:ind w:left="960" w:firstLineChars="0" w:hanging="480"/>
      </w:pPr>
      <w:r>
        <w:rPr>
          <w:rFonts w:hint="eastAsia"/>
        </w:rPr>
        <w:t>模型应反映出油枕、油位表、防爆管、吸湿器、温度计、净油器、气体继电器等变压器附属保护装置和高压套管、低压套管等出线装置；</w:t>
      </w:r>
    </w:p>
    <w:p w:rsidR="00DE213E" w:rsidRDefault="00DE213E" w:rsidP="00415CE6">
      <w:pPr>
        <w:pStyle w:val="affffffffe"/>
        <w:numPr>
          <w:ilvl w:val="0"/>
          <w:numId w:val="40"/>
        </w:numPr>
        <w:ind w:left="960" w:firstLineChars="0" w:hanging="480"/>
      </w:pPr>
      <w:r>
        <w:rPr>
          <w:rFonts w:hint="eastAsia"/>
        </w:rPr>
        <w:t>与主变压器本体内部组件相连的通信、电源等各类接口建模表现，本体上的显示屏、表盘及直径大于</w:t>
      </w:r>
      <w:r>
        <w:rPr>
          <w:rFonts w:hint="eastAsia"/>
        </w:rPr>
        <w:t>0.01</w:t>
      </w:r>
      <w:r>
        <w:rPr>
          <w:rFonts w:hint="eastAsia"/>
        </w:rPr>
        <w:t>米的指示灯等设备建模表现，其他较小部件应贴图或真实纹理表现；</w:t>
      </w:r>
    </w:p>
    <w:p w:rsidR="00DE213E" w:rsidRDefault="00DE213E" w:rsidP="00415CE6">
      <w:pPr>
        <w:pStyle w:val="affffffffe"/>
        <w:numPr>
          <w:ilvl w:val="0"/>
          <w:numId w:val="40"/>
        </w:numPr>
        <w:ind w:left="960" w:firstLineChars="0" w:hanging="480"/>
      </w:pPr>
      <w:r>
        <w:rPr>
          <w:rFonts w:hint="eastAsia"/>
        </w:rPr>
        <w:t>外部结构为玻璃等透明或半透明材质，其视野范围内的内部结构应建模表现；</w:t>
      </w:r>
    </w:p>
    <w:p w:rsidR="00DE213E" w:rsidRDefault="00DE213E" w:rsidP="00415CE6">
      <w:pPr>
        <w:pStyle w:val="affffffffe"/>
        <w:numPr>
          <w:ilvl w:val="0"/>
          <w:numId w:val="40"/>
        </w:numPr>
        <w:ind w:left="960" w:firstLineChars="0" w:hanging="480"/>
      </w:pPr>
      <w:r>
        <w:rPr>
          <w:rFonts w:hint="eastAsia"/>
        </w:rPr>
        <w:t>主变压器本体内部的设备组件（铁芯、绕组、绝缘结构、引线等）需建模；</w:t>
      </w:r>
    </w:p>
    <w:p w:rsidR="00DE213E" w:rsidRDefault="00DE213E" w:rsidP="00415CE6">
      <w:pPr>
        <w:pStyle w:val="affffffffe"/>
        <w:numPr>
          <w:ilvl w:val="0"/>
          <w:numId w:val="40"/>
        </w:numPr>
        <w:ind w:left="960" w:firstLineChars="0" w:hanging="480"/>
      </w:pPr>
      <w:r>
        <w:rPr>
          <w:rFonts w:hint="eastAsia"/>
        </w:rPr>
        <w:t>主变压器本体模型纹理采用真实纹理，纹理贴图应进行优化处理；</w:t>
      </w:r>
    </w:p>
    <w:p w:rsidR="00DE213E" w:rsidRDefault="00DE213E" w:rsidP="00415CE6">
      <w:pPr>
        <w:pStyle w:val="affffffffe"/>
        <w:numPr>
          <w:ilvl w:val="0"/>
          <w:numId w:val="40"/>
        </w:numPr>
        <w:ind w:left="960" w:firstLineChars="0" w:hanging="480"/>
      </w:pPr>
      <w:r>
        <w:rPr>
          <w:rFonts w:hint="eastAsia"/>
        </w:rPr>
        <w:t>无纹理的部件或组件，模型采用与设备相同的颜色，用于反映设备的材质结构，如：金属、塑料、玻璃等材质。</w:t>
      </w:r>
    </w:p>
    <w:p w:rsidR="00DE213E" w:rsidRPr="00E66DE3" w:rsidRDefault="00DE213E" w:rsidP="00DE213E">
      <w:pPr>
        <w:pStyle w:val="31"/>
      </w:pPr>
      <w:bookmarkStart w:id="17" w:name="_Toc216648985"/>
      <w:r w:rsidRPr="00E66DE3">
        <w:rPr>
          <w:rFonts w:hint="eastAsia"/>
        </w:rPr>
        <w:t>智能检修子系统要求</w:t>
      </w:r>
      <w:bookmarkEnd w:id="17"/>
    </w:p>
    <w:p w:rsidR="00DE213E" w:rsidRDefault="00DE213E" w:rsidP="00415CE6">
      <w:pPr>
        <w:pStyle w:val="affffffffe"/>
        <w:numPr>
          <w:ilvl w:val="0"/>
          <w:numId w:val="41"/>
        </w:numPr>
        <w:ind w:firstLineChars="0"/>
      </w:pPr>
      <w:r>
        <w:rPr>
          <w:rFonts w:hint="eastAsia"/>
        </w:rPr>
        <w:t>定位系统主要有</w:t>
      </w:r>
      <w:r>
        <w:rPr>
          <w:rFonts w:hint="eastAsia"/>
        </w:rPr>
        <w:t xml:space="preserve">3 </w:t>
      </w:r>
      <w:r>
        <w:rPr>
          <w:rFonts w:hint="eastAsia"/>
        </w:rPr>
        <w:t>个组成单元，包含：移动目标上佩戴的标签、变电站内固定位置上的基站、室内运行的后台服务器。</w:t>
      </w:r>
    </w:p>
    <w:p w:rsidR="00DE213E" w:rsidRDefault="00DE213E" w:rsidP="00415CE6">
      <w:pPr>
        <w:pStyle w:val="affffffffe"/>
        <w:numPr>
          <w:ilvl w:val="0"/>
          <w:numId w:val="41"/>
        </w:numPr>
        <w:ind w:firstLineChars="0"/>
      </w:pPr>
      <w:r>
        <w:rPr>
          <w:rFonts w:hint="eastAsia"/>
        </w:rPr>
        <w:t>人员定位显示需三维可视化。</w:t>
      </w:r>
    </w:p>
    <w:p w:rsidR="00DE213E" w:rsidRDefault="00DE213E" w:rsidP="00415CE6">
      <w:pPr>
        <w:pStyle w:val="affffffffe"/>
        <w:numPr>
          <w:ilvl w:val="0"/>
          <w:numId w:val="41"/>
        </w:numPr>
        <w:ind w:firstLineChars="0"/>
      </w:pPr>
      <w:r>
        <w:rPr>
          <w:rFonts w:hint="eastAsia"/>
        </w:rPr>
        <w:t>系统具备一定的检修作业人员作业行为与进度监控功能。</w:t>
      </w:r>
    </w:p>
    <w:p w:rsidR="00DE213E" w:rsidRDefault="00DE213E" w:rsidP="00415CE6">
      <w:pPr>
        <w:pStyle w:val="affffffffe"/>
        <w:numPr>
          <w:ilvl w:val="0"/>
          <w:numId w:val="41"/>
        </w:numPr>
        <w:ind w:firstLineChars="0"/>
      </w:pPr>
      <w:r>
        <w:rPr>
          <w:rFonts w:hint="eastAsia"/>
        </w:rPr>
        <w:t>人员位置需与检修作业关键点、全息数据相关联。</w:t>
      </w:r>
    </w:p>
    <w:p w:rsidR="00DE213E" w:rsidRDefault="00DE213E" w:rsidP="00415CE6">
      <w:pPr>
        <w:pStyle w:val="affffffffe"/>
        <w:numPr>
          <w:ilvl w:val="0"/>
          <w:numId w:val="41"/>
        </w:numPr>
        <w:ind w:firstLineChars="0"/>
      </w:pPr>
      <w:r>
        <w:rPr>
          <w:rFonts w:hint="eastAsia"/>
        </w:rPr>
        <w:t>定位数据的精确度达到：</w:t>
      </w:r>
      <w:r>
        <w:rPr>
          <w:rFonts w:hint="eastAsia"/>
        </w:rPr>
        <w:t>90%</w:t>
      </w:r>
      <w:r>
        <w:rPr>
          <w:rFonts w:hint="eastAsia"/>
        </w:rPr>
        <w:t>的目标位置在真实位置的</w:t>
      </w:r>
      <w:r>
        <w:rPr>
          <w:rFonts w:hint="eastAsia"/>
        </w:rPr>
        <w:t>30cm</w:t>
      </w:r>
      <w:r>
        <w:rPr>
          <w:rFonts w:hint="eastAsia"/>
        </w:rPr>
        <w:t>的半径之内。</w:t>
      </w:r>
    </w:p>
    <w:p w:rsidR="00DE213E" w:rsidRDefault="00DE213E" w:rsidP="00415CE6">
      <w:pPr>
        <w:pStyle w:val="affffffffe"/>
        <w:numPr>
          <w:ilvl w:val="0"/>
          <w:numId w:val="41"/>
        </w:numPr>
        <w:ind w:firstLineChars="0"/>
      </w:pPr>
      <w:r>
        <w:rPr>
          <w:rFonts w:hint="eastAsia"/>
        </w:rPr>
        <w:t>定位数据及时性达到：定位信息在</w:t>
      </w:r>
      <w:r>
        <w:rPr>
          <w:rFonts w:hint="eastAsia"/>
        </w:rPr>
        <w:t xml:space="preserve">1 </w:t>
      </w:r>
      <w:r>
        <w:rPr>
          <w:rFonts w:hint="eastAsia"/>
        </w:rPr>
        <w:t>秒内完成并且反馈，记录至服务器中。</w:t>
      </w:r>
    </w:p>
    <w:p w:rsidR="00DE213E" w:rsidRDefault="00DE213E" w:rsidP="00415CE6">
      <w:pPr>
        <w:pStyle w:val="affffffffe"/>
        <w:numPr>
          <w:ilvl w:val="0"/>
          <w:numId w:val="41"/>
        </w:numPr>
        <w:ind w:firstLineChars="0"/>
      </w:pPr>
      <w:r>
        <w:rPr>
          <w:rFonts w:hint="eastAsia"/>
        </w:rPr>
        <w:t>定位信息的存储性达到：所有标签</w:t>
      </w:r>
      <w:r>
        <w:rPr>
          <w:rFonts w:hint="eastAsia"/>
        </w:rPr>
        <w:t>/</w:t>
      </w:r>
      <w:r>
        <w:rPr>
          <w:rFonts w:hint="eastAsia"/>
        </w:rPr>
        <w:t>移动目标的</w:t>
      </w:r>
      <w:r>
        <w:rPr>
          <w:rFonts w:hint="eastAsia"/>
        </w:rPr>
        <w:t>8</w:t>
      </w:r>
      <w:r>
        <w:rPr>
          <w:rFonts w:hint="eastAsia"/>
        </w:rPr>
        <w:t>小时长度运动轨迹可以在后台保存一个月。</w:t>
      </w:r>
    </w:p>
    <w:p w:rsidR="00DE213E" w:rsidRDefault="00DE213E" w:rsidP="00415CE6">
      <w:pPr>
        <w:pStyle w:val="affffffffe"/>
        <w:numPr>
          <w:ilvl w:val="0"/>
          <w:numId w:val="41"/>
        </w:numPr>
        <w:ind w:firstLineChars="0"/>
      </w:pPr>
      <w:r>
        <w:rPr>
          <w:rFonts w:hint="eastAsia"/>
        </w:rPr>
        <w:lastRenderedPageBreak/>
        <w:t>系统不接受未定义的标签。系统位置和实时距离信息在服务器上加密。室外基站上的数据在基站独立加密。</w:t>
      </w:r>
    </w:p>
    <w:p w:rsidR="00DE213E" w:rsidRDefault="00DE213E" w:rsidP="00415CE6">
      <w:pPr>
        <w:pStyle w:val="affffffffe"/>
        <w:numPr>
          <w:ilvl w:val="0"/>
          <w:numId w:val="41"/>
        </w:numPr>
        <w:ind w:firstLineChars="0"/>
      </w:pPr>
      <w:r>
        <w:rPr>
          <w:rFonts w:hint="eastAsia"/>
        </w:rPr>
        <w:t>定位标签需与移动作业终端相结合，形成一体化终端。</w:t>
      </w:r>
    </w:p>
    <w:p w:rsidR="00DE213E" w:rsidRPr="007F1279" w:rsidRDefault="00DE213E" w:rsidP="00415CE6">
      <w:pPr>
        <w:pStyle w:val="affffffffe"/>
        <w:numPr>
          <w:ilvl w:val="0"/>
          <w:numId w:val="41"/>
        </w:numPr>
        <w:ind w:firstLineChars="0"/>
      </w:pPr>
      <w:r>
        <w:rPr>
          <w:rFonts w:hint="eastAsia"/>
        </w:rPr>
        <w:t>可精确立体定位</w:t>
      </w:r>
      <w:r>
        <w:rPr>
          <w:rFonts w:hint="eastAsia"/>
        </w:rPr>
        <w:t>#2</w:t>
      </w:r>
      <w:r>
        <w:rPr>
          <w:rFonts w:hint="eastAsia"/>
        </w:rPr>
        <w:t>主变间隔（主变、高中低压三侧开关间隔）区域内作业人员，实现现场人员的位置信息精确获取。</w:t>
      </w:r>
    </w:p>
    <w:p w:rsidR="00DE213E" w:rsidRPr="00EA1B5F" w:rsidRDefault="00DE213E" w:rsidP="00DE213E">
      <w:pPr>
        <w:pStyle w:val="22"/>
      </w:pPr>
      <w:bookmarkStart w:id="18" w:name="_Toc216648986"/>
      <w:r>
        <w:rPr>
          <w:rFonts w:hint="eastAsia"/>
        </w:rPr>
        <w:t>系统</w:t>
      </w:r>
      <w:r w:rsidRPr="00EA1B5F">
        <w:t>技术指标</w:t>
      </w:r>
      <w:bookmarkEnd w:id="18"/>
    </w:p>
    <w:p w:rsidR="00DE213E" w:rsidRPr="00EA1B5F" w:rsidRDefault="00DE213E" w:rsidP="00DE213E">
      <w:pPr>
        <w:ind w:firstLine="420"/>
        <w:rPr>
          <w:szCs w:val="24"/>
        </w:rPr>
      </w:pPr>
      <w:r w:rsidRPr="00EA1B5F">
        <w:rPr>
          <w:szCs w:val="24"/>
        </w:rPr>
        <w:t>（</w:t>
      </w:r>
      <w:r w:rsidRPr="00EA1B5F">
        <w:rPr>
          <w:szCs w:val="24"/>
        </w:rPr>
        <w:t>1</w:t>
      </w:r>
      <w:r w:rsidRPr="00EA1B5F">
        <w:rPr>
          <w:szCs w:val="24"/>
        </w:rPr>
        <w:t>）可用性指标</w:t>
      </w:r>
    </w:p>
    <w:p w:rsidR="00DE213E" w:rsidRPr="00EA1B5F" w:rsidRDefault="00DE213E" w:rsidP="00415CE6">
      <w:pPr>
        <w:numPr>
          <w:ilvl w:val="0"/>
          <w:numId w:val="17"/>
        </w:numPr>
        <w:rPr>
          <w:szCs w:val="24"/>
        </w:rPr>
      </w:pPr>
      <w:r w:rsidRPr="00EA1B5F">
        <w:rPr>
          <w:szCs w:val="24"/>
        </w:rPr>
        <w:t>系统年可用率</w:t>
      </w:r>
      <w:r w:rsidRPr="00EA1B5F">
        <w:rPr>
          <w:szCs w:val="24"/>
        </w:rPr>
        <w:t>≥99.9%</w:t>
      </w:r>
      <w:r w:rsidRPr="00EA1B5F">
        <w:rPr>
          <w:szCs w:val="24"/>
        </w:rPr>
        <w:t>；</w:t>
      </w:r>
    </w:p>
    <w:p w:rsidR="00DE213E" w:rsidRPr="00EA1B5F" w:rsidRDefault="00DE213E" w:rsidP="00415CE6">
      <w:pPr>
        <w:numPr>
          <w:ilvl w:val="0"/>
          <w:numId w:val="17"/>
        </w:numPr>
        <w:rPr>
          <w:szCs w:val="24"/>
        </w:rPr>
      </w:pPr>
      <w:r w:rsidRPr="00EA1B5F">
        <w:rPr>
          <w:szCs w:val="24"/>
        </w:rPr>
        <w:t>系统运行寿命</w:t>
      </w:r>
      <w:r w:rsidRPr="00EA1B5F">
        <w:rPr>
          <w:szCs w:val="24"/>
        </w:rPr>
        <w:t>≥10</w:t>
      </w:r>
      <w:r w:rsidRPr="00EA1B5F">
        <w:rPr>
          <w:szCs w:val="24"/>
        </w:rPr>
        <w:t>年。</w:t>
      </w:r>
    </w:p>
    <w:p w:rsidR="00DE213E" w:rsidRPr="00EA1B5F" w:rsidRDefault="00DE213E" w:rsidP="00415CE6">
      <w:pPr>
        <w:numPr>
          <w:ilvl w:val="0"/>
          <w:numId w:val="17"/>
        </w:numPr>
        <w:rPr>
          <w:szCs w:val="24"/>
        </w:rPr>
      </w:pPr>
      <w:r w:rsidRPr="00EA1B5F">
        <w:rPr>
          <w:szCs w:val="24"/>
        </w:rPr>
        <w:t>关键设备（如关键的服务器、网络设备等）</w:t>
      </w:r>
      <w:r w:rsidRPr="00EA1B5F">
        <w:rPr>
          <w:szCs w:val="24"/>
        </w:rPr>
        <w:t>MTBF≥30000</w:t>
      </w:r>
      <w:r w:rsidRPr="00EA1B5F">
        <w:rPr>
          <w:szCs w:val="24"/>
        </w:rPr>
        <w:t>小时。</w:t>
      </w:r>
    </w:p>
    <w:p w:rsidR="00DE213E" w:rsidRPr="00EA1B5F" w:rsidRDefault="00DE213E" w:rsidP="00DE213E">
      <w:pPr>
        <w:ind w:left="420"/>
        <w:rPr>
          <w:szCs w:val="24"/>
        </w:rPr>
      </w:pPr>
      <w:r w:rsidRPr="00EA1B5F">
        <w:rPr>
          <w:szCs w:val="24"/>
        </w:rPr>
        <w:t>（</w:t>
      </w:r>
      <w:r w:rsidRPr="00EA1B5F">
        <w:rPr>
          <w:szCs w:val="24"/>
        </w:rPr>
        <w:t>2</w:t>
      </w:r>
      <w:r w:rsidRPr="00EA1B5F">
        <w:rPr>
          <w:szCs w:val="24"/>
        </w:rPr>
        <w:t>）应用软件性能指标</w:t>
      </w:r>
    </w:p>
    <w:p w:rsidR="00DE213E" w:rsidRPr="00EA1B5F" w:rsidRDefault="00DE213E" w:rsidP="00415CE6">
      <w:pPr>
        <w:numPr>
          <w:ilvl w:val="1"/>
          <w:numId w:val="16"/>
        </w:numPr>
        <w:rPr>
          <w:szCs w:val="24"/>
        </w:rPr>
      </w:pPr>
      <w:r w:rsidRPr="00EA1B5F">
        <w:rPr>
          <w:szCs w:val="24"/>
        </w:rPr>
        <w:t>模型服务并发数不小于</w:t>
      </w:r>
      <w:r w:rsidRPr="00EA1B5F">
        <w:rPr>
          <w:szCs w:val="24"/>
        </w:rPr>
        <w:t>50</w:t>
      </w:r>
      <w:r w:rsidRPr="00EA1B5F">
        <w:rPr>
          <w:szCs w:val="24"/>
        </w:rPr>
        <w:t>个；</w:t>
      </w:r>
    </w:p>
    <w:p w:rsidR="00DE213E" w:rsidRPr="00EA1B5F" w:rsidRDefault="00DE213E" w:rsidP="00415CE6">
      <w:pPr>
        <w:numPr>
          <w:ilvl w:val="1"/>
          <w:numId w:val="16"/>
        </w:numPr>
        <w:rPr>
          <w:szCs w:val="24"/>
        </w:rPr>
      </w:pPr>
      <w:r w:rsidRPr="00EA1B5F">
        <w:rPr>
          <w:szCs w:val="24"/>
        </w:rPr>
        <w:t>模型数据的同步频率</w:t>
      </w:r>
      <w:r w:rsidRPr="00EA1B5F">
        <w:rPr>
          <w:szCs w:val="24"/>
        </w:rPr>
        <w:t>&lt;10</w:t>
      </w:r>
      <w:r w:rsidRPr="00EA1B5F">
        <w:rPr>
          <w:szCs w:val="24"/>
        </w:rPr>
        <w:t>分钟；</w:t>
      </w:r>
    </w:p>
    <w:p w:rsidR="00DE213E" w:rsidRPr="00EA1B5F" w:rsidRDefault="00DE213E" w:rsidP="00415CE6">
      <w:pPr>
        <w:numPr>
          <w:ilvl w:val="1"/>
          <w:numId w:val="16"/>
        </w:numPr>
        <w:rPr>
          <w:szCs w:val="24"/>
        </w:rPr>
      </w:pPr>
      <w:r w:rsidRPr="00EA1B5F">
        <w:rPr>
          <w:szCs w:val="24"/>
        </w:rPr>
        <w:t>模型数据的管理容量大小</w:t>
      </w:r>
      <w:r w:rsidRPr="00EA1B5F">
        <w:rPr>
          <w:szCs w:val="24"/>
        </w:rPr>
        <w:t>&gt;5TB</w:t>
      </w:r>
      <w:r w:rsidRPr="00EA1B5F">
        <w:rPr>
          <w:szCs w:val="24"/>
        </w:rPr>
        <w:t>；</w:t>
      </w:r>
    </w:p>
    <w:p w:rsidR="00DE213E" w:rsidRPr="00EA1B5F" w:rsidRDefault="00DE213E" w:rsidP="00DE213E">
      <w:pPr>
        <w:ind w:firstLine="420"/>
        <w:rPr>
          <w:szCs w:val="24"/>
        </w:rPr>
      </w:pPr>
      <w:r w:rsidRPr="00EA1B5F">
        <w:rPr>
          <w:szCs w:val="24"/>
        </w:rPr>
        <w:t>（</w:t>
      </w:r>
      <w:r w:rsidRPr="00EA1B5F">
        <w:rPr>
          <w:szCs w:val="24"/>
        </w:rPr>
        <w:t>3</w:t>
      </w:r>
      <w:r w:rsidRPr="00EA1B5F">
        <w:rPr>
          <w:szCs w:val="24"/>
        </w:rPr>
        <w:t>）信息处理指标</w:t>
      </w:r>
    </w:p>
    <w:p w:rsidR="00DE213E" w:rsidRPr="00EA1B5F" w:rsidRDefault="00DE213E" w:rsidP="00DE213E">
      <w:pPr>
        <w:ind w:left="360" w:firstLineChars="200" w:firstLine="480"/>
        <w:rPr>
          <w:szCs w:val="24"/>
        </w:rPr>
      </w:pPr>
      <w:r w:rsidRPr="00EA1B5F">
        <w:rPr>
          <w:szCs w:val="24"/>
        </w:rPr>
        <w:t>数据采集、模型拼接的正确率为</w:t>
      </w:r>
      <w:r w:rsidRPr="00EA1B5F">
        <w:rPr>
          <w:szCs w:val="24"/>
        </w:rPr>
        <w:t>100%</w:t>
      </w:r>
      <w:r w:rsidRPr="00EA1B5F">
        <w:rPr>
          <w:szCs w:val="24"/>
        </w:rPr>
        <w:t>。</w:t>
      </w:r>
    </w:p>
    <w:p w:rsidR="00DE213E" w:rsidRPr="00EA1B5F" w:rsidRDefault="00DE213E" w:rsidP="00DE213E">
      <w:pPr>
        <w:ind w:firstLine="420"/>
        <w:rPr>
          <w:szCs w:val="24"/>
        </w:rPr>
      </w:pPr>
      <w:r w:rsidRPr="00EA1B5F">
        <w:rPr>
          <w:szCs w:val="24"/>
        </w:rPr>
        <w:t>（</w:t>
      </w:r>
      <w:r w:rsidRPr="00EA1B5F">
        <w:rPr>
          <w:szCs w:val="24"/>
        </w:rPr>
        <w:t>4</w:t>
      </w:r>
      <w:r w:rsidRPr="00EA1B5F">
        <w:rPr>
          <w:szCs w:val="24"/>
        </w:rPr>
        <w:t>）系统负载率指标</w:t>
      </w:r>
    </w:p>
    <w:p w:rsidR="00DE213E" w:rsidRPr="00EA1B5F" w:rsidRDefault="00DE213E" w:rsidP="00415CE6">
      <w:pPr>
        <w:numPr>
          <w:ilvl w:val="0"/>
          <w:numId w:val="18"/>
        </w:numPr>
        <w:rPr>
          <w:szCs w:val="24"/>
        </w:rPr>
      </w:pPr>
      <w:r w:rsidRPr="00EA1B5F">
        <w:rPr>
          <w:szCs w:val="24"/>
        </w:rPr>
        <w:t>CPU</w:t>
      </w:r>
      <w:r w:rsidRPr="00EA1B5F">
        <w:rPr>
          <w:szCs w:val="24"/>
        </w:rPr>
        <w:t>使用率</w:t>
      </w:r>
      <w:r w:rsidRPr="00EA1B5F">
        <w:rPr>
          <w:szCs w:val="24"/>
        </w:rPr>
        <w:t>&lt;60%</w:t>
      </w:r>
      <w:r w:rsidRPr="00EA1B5F">
        <w:rPr>
          <w:szCs w:val="24"/>
        </w:rPr>
        <w:t>，内存使用率</w:t>
      </w:r>
      <w:r w:rsidRPr="00EA1B5F">
        <w:rPr>
          <w:szCs w:val="24"/>
        </w:rPr>
        <w:t>&lt;50%</w:t>
      </w:r>
      <w:r w:rsidRPr="00EA1B5F">
        <w:rPr>
          <w:szCs w:val="24"/>
        </w:rPr>
        <w:t>；</w:t>
      </w:r>
    </w:p>
    <w:p w:rsidR="00DE213E" w:rsidRPr="00EA1B5F" w:rsidRDefault="00DE213E" w:rsidP="00415CE6">
      <w:pPr>
        <w:numPr>
          <w:ilvl w:val="0"/>
          <w:numId w:val="18"/>
        </w:numPr>
        <w:rPr>
          <w:szCs w:val="24"/>
        </w:rPr>
      </w:pPr>
      <w:r w:rsidRPr="00EA1B5F">
        <w:rPr>
          <w:szCs w:val="24"/>
        </w:rPr>
        <w:t>三维模型吞吐量单位时间处理</w:t>
      </w:r>
      <w:r w:rsidRPr="00EA1B5F">
        <w:rPr>
          <w:szCs w:val="24"/>
        </w:rPr>
        <w:t>&gt;20M/</w:t>
      </w:r>
      <w:r w:rsidRPr="00EA1B5F">
        <w:rPr>
          <w:szCs w:val="24"/>
        </w:rPr>
        <w:t>秒。</w:t>
      </w:r>
    </w:p>
    <w:p w:rsidR="00DE213E" w:rsidRPr="00EA1B5F" w:rsidRDefault="00DE213E" w:rsidP="00DE213E">
      <w:pPr>
        <w:ind w:left="420"/>
        <w:rPr>
          <w:szCs w:val="24"/>
        </w:rPr>
      </w:pPr>
      <w:r w:rsidRPr="00EA1B5F">
        <w:rPr>
          <w:szCs w:val="24"/>
        </w:rPr>
        <w:t>（</w:t>
      </w:r>
      <w:r w:rsidRPr="00EA1B5F">
        <w:rPr>
          <w:szCs w:val="24"/>
        </w:rPr>
        <w:t>5</w:t>
      </w:r>
      <w:r w:rsidRPr="00EA1B5F">
        <w:rPr>
          <w:szCs w:val="24"/>
        </w:rPr>
        <w:t>）后台三维引擎的技术响应指标</w:t>
      </w:r>
    </w:p>
    <w:p w:rsidR="00DE213E" w:rsidRPr="00EA1B5F" w:rsidRDefault="00DE213E" w:rsidP="00DE213E">
      <w:pPr>
        <w:ind w:left="240" w:firstLineChars="200" w:firstLine="480"/>
        <w:rPr>
          <w:szCs w:val="24"/>
        </w:rPr>
      </w:pPr>
      <w:r w:rsidRPr="00EA1B5F">
        <w:rPr>
          <w:szCs w:val="24"/>
        </w:rPr>
        <w:t>三维模型首次加载缓存最高响应时间</w:t>
      </w:r>
      <w:r w:rsidRPr="00EA1B5F">
        <w:rPr>
          <w:szCs w:val="24"/>
        </w:rPr>
        <w:t>≤60</w:t>
      </w:r>
      <w:r w:rsidRPr="00EA1B5F">
        <w:rPr>
          <w:szCs w:val="24"/>
        </w:rPr>
        <w:t>秒，再次访问</w:t>
      </w:r>
      <w:r w:rsidRPr="00EA1B5F">
        <w:rPr>
          <w:szCs w:val="24"/>
        </w:rPr>
        <w:t>≤20</w:t>
      </w:r>
      <w:r w:rsidRPr="00EA1B5F">
        <w:rPr>
          <w:szCs w:val="24"/>
        </w:rPr>
        <w:t>秒。</w:t>
      </w:r>
    </w:p>
    <w:p w:rsidR="00DE213E" w:rsidRDefault="00DE213E" w:rsidP="00DE213E">
      <w:pPr>
        <w:pStyle w:val="22"/>
      </w:pPr>
      <w:bookmarkStart w:id="19" w:name="_Toc216648987"/>
      <w:r w:rsidRPr="007F1279">
        <w:rPr>
          <w:rFonts w:hint="eastAsia"/>
        </w:rPr>
        <w:t>运行环境</w:t>
      </w:r>
      <w:r>
        <w:rPr>
          <w:rFonts w:hint="eastAsia"/>
        </w:rPr>
        <w:t>要求</w:t>
      </w:r>
      <w:bookmarkEnd w:id="19"/>
    </w:p>
    <w:p w:rsidR="00DE213E" w:rsidRDefault="00DE213E" w:rsidP="00DE213E">
      <w:pPr>
        <w:pStyle w:val="31"/>
      </w:pPr>
      <w:bookmarkStart w:id="20" w:name="_Toc216648988"/>
      <w:r>
        <w:rPr>
          <w:rFonts w:hint="eastAsia"/>
        </w:rPr>
        <w:t>通信条件</w:t>
      </w:r>
      <w:bookmarkEnd w:id="20"/>
    </w:p>
    <w:p w:rsidR="00DE213E" w:rsidRDefault="00DE213E" w:rsidP="00415CE6">
      <w:pPr>
        <w:pStyle w:val="affffffffe"/>
        <w:numPr>
          <w:ilvl w:val="0"/>
          <w:numId w:val="45"/>
        </w:numPr>
        <w:ind w:firstLineChars="0"/>
      </w:pPr>
      <w:r>
        <w:rPr>
          <w:rFonts w:hint="eastAsia"/>
        </w:rPr>
        <w:t>系统内各个服务器间通信使用不低于百兆网络环境。</w:t>
      </w:r>
    </w:p>
    <w:p w:rsidR="00DE213E" w:rsidRDefault="00DE213E" w:rsidP="00415CE6">
      <w:pPr>
        <w:pStyle w:val="affffffffe"/>
        <w:numPr>
          <w:ilvl w:val="0"/>
          <w:numId w:val="45"/>
        </w:numPr>
        <w:ind w:firstLineChars="0"/>
      </w:pPr>
      <w:r>
        <w:rPr>
          <w:rFonts w:hint="eastAsia"/>
        </w:rPr>
        <w:t>系统服务器运行于不同的安全区，不同安全分区之间需使用物理隔离设备隔离。</w:t>
      </w:r>
    </w:p>
    <w:p w:rsidR="00DE213E" w:rsidRDefault="00DE213E" w:rsidP="00415CE6">
      <w:pPr>
        <w:pStyle w:val="affffffffe"/>
        <w:numPr>
          <w:ilvl w:val="0"/>
          <w:numId w:val="45"/>
        </w:numPr>
        <w:ind w:firstLineChars="0"/>
      </w:pPr>
      <w:r>
        <w:rPr>
          <w:rFonts w:hint="eastAsia"/>
        </w:rPr>
        <w:lastRenderedPageBreak/>
        <w:t>系统边界应采用符合规定的安全防护装置对通信进行安全防护。</w:t>
      </w:r>
    </w:p>
    <w:p w:rsidR="00DE213E" w:rsidRDefault="00DE213E" w:rsidP="00DE213E">
      <w:pPr>
        <w:pStyle w:val="31"/>
      </w:pPr>
      <w:bookmarkStart w:id="21" w:name="_Toc216648989"/>
      <w:r>
        <w:rPr>
          <w:rFonts w:hint="eastAsia"/>
        </w:rPr>
        <w:t>工作环境</w:t>
      </w:r>
      <w:bookmarkEnd w:id="21"/>
    </w:p>
    <w:p w:rsidR="00DE213E" w:rsidRDefault="00DE213E" w:rsidP="00DE213E">
      <w:r>
        <w:rPr>
          <w:rFonts w:hint="eastAsia"/>
        </w:rPr>
        <w:t>（</w:t>
      </w:r>
      <w:r>
        <w:rPr>
          <w:rFonts w:hint="eastAsia"/>
        </w:rPr>
        <w:t>1</w:t>
      </w:r>
      <w:r>
        <w:rPr>
          <w:rFonts w:hint="eastAsia"/>
        </w:rPr>
        <w:t>）工作条件</w:t>
      </w:r>
    </w:p>
    <w:p w:rsidR="00DE213E" w:rsidRDefault="00DE213E" w:rsidP="00DE213E">
      <w:r>
        <w:rPr>
          <w:rFonts w:hint="eastAsia"/>
        </w:rPr>
        <w:t>1</w:t>
      </w:r>
      <w:r>
        <w:rPr>
          <w:rFonts w:hint="eastAsia"/>
        </w:rPr>
        <w:t>）环境温度：</w:t>
      </w:r>
      <w:r>
        <w:rPr>
          <w:rFonts w:hint="eastAsia"/>
        </w:rPr>
        <w:t>20</w:t>
      </w:r>
      <w:r>
        <w:rPr>
          <w:rFonts w:hint="eastAsia"/>
        </w:rPr>
        <w:t>℃～</w:t>
      </w:r>
      <w:r>
        <w:rPr>
          <w:rFonts w:hint="eastAsia"/>
        </w:rPr>
        <w:t>24</w:t>
      </w:r>
      <w:r>
        <w:rPr>
          <w:rFonts w:hint="eastAsia"/>
        </w:rPr>
        <w:t>℃；</w:t>
      </w:r>
    </w:p>
    <w:p w:rsidR="00DE213E" w:rsidRDefault="00DE213E" w:rsidP="00DE213E">
      <w:r>
        <w:rPr>
          <w:rFonts w:hint="eastAsia"/>
        </w:rPr>
        <w:t>2</w:t>
      </w:r>
      <w:r>
        <w:rPr>
          <w:rFonts w:hint="eastAsia"/>
        </w:rPr>
        <w:t>）相对湿度：</w:t>
      </w:r>
      <w:r>
        <w:rPr>
          <w:rFonts w:hint="eastAsia"/>
        </w:rPr>
        <w:t>30%</w:t>
      </w:r>
      <w:r>
        <w:rPr>
          <w:rFonts w:hint="eastAsia"/>
        </w:rPr>
        <w:t>～</w:t>
      </w:r>
      <w:r>
        <w:rPr>
          <w:rFonts w:hint="eastAsia"/>
        </w:rPr>
        <w:t>75%</w:t>
      </w:r>
      <w:r>
        <w:rPr>
          <w:rFonts w:hint="eastAsia"/>
        </w:rPr>
        <w:t>。</w:t>
      </w:r>
    </w:p>
    <w:p w:rsidR="00DE213E" w:rsidRDefault="00DE213E" w:rsidP="00DE213E">
      <w:r>
        <w:rPr>
          <w:rFonts w:hint="eastAsia"/>
        </w:rPr>
        <w:t>（</w:t>
      </w:r>
      <w:r>
        <w:rPr>
          <w:rFonts w:hint="eastAsia"/>
        </w:rPr>
        <w:t>2</w:t>
      </w:r>
      <w:r>
        <w:rPr>
          <w:rFonts w:hint="eastAsia"/>
        </w:rPr>
        <w:t>）环境要求</w:t>
      </w:r>
    </w:p>
    <w:p w:rsidR="00DE213E" w:rsidRDefault="00DE213E" w:rsidP="00DE213E">
      <w:r>
        <w:rPr>
          <w:rFonts w:hint="eastAsia"/>
        </w:rPr>
        <w:t>1</w:t>
      </w:r>
      <w:r>
        <w:rPr>
          <w:rFonts w:hint="eastAsia"/>
        </w:rPr>
        <w:t>）无爆炸危险、无腐蚀性气体及导电尘埃、无严重霉菌、无剧烈振动冲击源；</w:t>
      </w:r>
    </w:p>
    <w:p w:rsidR="00DE213E" w:rsidRDefault="00DE213E" w:rsidP="00DE213E">
      <w:r>
        <w:rPr>
          <w:rFonts w:hint="eastAsia"/>
        </w:rPr>
        <w:t>2</w:t>
      </w:r>
      <w:r>
        <w:rPr>
          <w:rFonts w:hint="eastAsia"/>
        </w:rPr>
        <w:t>）机房的接地和静电防护应符合</w:t>
      </w:r>
      <w:r>
        <w:rPr>
          <w:rFonts w:hint="eastAsia"/>
        </w:rPr>
        <w:t xml:space="preserve">GB 50174 </w:t>
      </w:r>
      <w:r>
        <w:rPr>
          <w:rFonts w:hint="eastAsia"/>
        </w:rPr>
        <w:t>有关规定；</w:t>
      </w:r>
    </w:p>
    <w:p w:rsidR="00DE213E" w:rsidRDefault="00DE213E" w:rsidP="00DE213E">
      <w:r>
        <w:rPr>
          <w:rFonts w:hint="eastAsia"/>
        </w:rPr>
        <w:t>3</w:t>
      </w:r>
      <w:r>
        <w:rPr>
          <w:rFonts w:hint="eastAsia"/>
        </w:rPr>
        <w:t>）机房的平均照度应不小于</w:t>
      </w:r>
      <w:r>
        <w:rPr>
          <w:rFonts w:hint="eastAsia"/>
        </w:rPr>
        <w:t>500 lx</w:t>
      </w:r>
      <w:r>
        <w:rPr>
          <w:rFonts w:hint="eastAsia"/>
        </w:rPr>
        <w:t>；</w:t>
      </w:r>
    </w:p>
    <w:p w:rsidR="00DE213E" w:rsidRDefault="00DE213E" w:rsidP="00DE213E">
      <w:r>
        <w:rPr>
          <w:rFonts w:hint="eastAsia"/>
        </w:rPr>
        <w:t>4</w:t>
      </w:r>
      <w:r>
        <w:rPr>
          <w:rFonts w:hint="eastAsia"/>
        </w:rPr>
        <w:t>）机房的消防与安全应符合现行国家标准的有关规定。</w:t>
      </w:r>
    </w:p>
    <w:p w:rsidR="00DE213E" w:rsidRDefault="00DE213E" w:rsidP="00DE213E">
      <w:pPr>
        <w:pStyle w:val="31"/>
      </w:pPr>
      <w:bookmarkStart w:id="22" w:name="_Toc216648990"/>
      <w:r>
        <w:rPr>
          <w:rFonts w:hint="eastAsia"/>
        </w:rPr>
        <w:t>电源要求</w:t>
      </w:r>
      <w:bookmarkEnd w:id="22"/>
    </w:p>
    <w:p w:rsidR="00DE213E" w:rsidRDefault="00DE213E" w:rsidP="00DE213E">
      <w:r>
        <w:rPr>
          <w:rFonts w:hint="eastAsia"/>
        </w:rPr>
        <w:t>配置单独的交流电源供电。</w:t>
      </w:r>
    </w:p>
    <w:p w:rsidR="00DE213E" w:rsidRDefault="00DE213E" w:rsidP="00DE213E">
      <w:r>
        <w:rPr>
          <w:rFonts w:hint="eastAsia"/>
        </w:rPr>
        <w:t>（</w:t>
      </w:r>
      <w:r>
        <w:rPr>
          <w:rFonts w:hint="eastAsia"/>
        </w:rPr>
        <w:t>1</w:t>
      </w:r>
      <w:r>
        <w:rPr>
          <w:rFonts w:hint="eastAsia"/>
        </w:rPr>
        <w:t>）额定电压：</w:t>
      </w:r>
      <w:r>
        <w:rPr>
          <w:rFonts w:hint="eastAsia"/>
        </w:rPr>
        <w:t>220 /380V</w:t>
      </w:r>
      <w:r>
        <w:rPr>
          <w:rFonts w:hint="eastAsia"/>
        </w:rPr>
        <w:t>，允许偏差</w:t>
      </w:r>
      <w:r>
        <w:rPr>
          <w:rFonts w:hint="eastAsia"/>
        </w:rPr>
        <w:t xml:space="preserve">-15% </w:t>
      </w:r>
      <w:r>
        <w:rPr>
          <w:rFonts w:hint="eastAsia"/>
        </w:rPr>
        <w:t>～</w:t>
      </w:r>
      <w:r>
        <w:rPr>
          <w:rFonts w:hint="eastAsia"/>
        </w:rPr>
        <w:t xml:space="preserve"> +10%</w:t>
      </w:r>
      <w:r>
        <w:rPr>
          <w:rFonts w:hint="eastAsia"/>
        </w:rPr>
        <w:t>；</w:t>
      </w:r>
    </w:p>
    <w:p w:rsidR="00DE213E" w:rsidRDefault="00DE213E" w:rsidP="00DE213E">
      <w:r>
        <w:rPr>
          <w:rFonts w:hint="eastAsia"/>
        </w:rPr>
        <w:t>（</w:t>
      </w:r>
      <w:r>
        <w:rPr>
          <w:rFonts w:hint="eastAsia"/>
        </w:rPr>
        <w:t>2</w:t>
      </w:r>
      <w:r>
        <w:rPr>
          <w:rFonts w:hint="eastAsia"/>
        </w:rPr>
        <w:t>）谐波：≤</w:t>
      </w:r>
      <w:r>
        <w:rPr>
          <w:rFonts w:hint="eastAsia"/>
        </w:rPr>
        <w:t>5%</w:t>
      </w:r>
      <w:r>
        <w:rPr>
          <w:rFonts w:hint="eastAsia"/>
        </w:rPr>
        <w:t>；</w:t>
      </w:r>
    </w:p>
    <w:p w:rsidR="00DE213E" w:rsidRPr="007F1279" w:rsidRDefault="00DE213E" w:rsidP="00DE213E">
      <w:r>
        <w:rPr>
          <w:rFonts w:hint="eastAsia"/>
        </w:rPr>
        <w:t>（</w:t>
      </w:r>
      <w:r>
        <w:rPr>
          <w:rFonts w:hint="eastAsia"/>
        </w:rPr>
        <w:t>3</w:t>
      </w:r>
      <w:r>
        <w:rPr>
          <w:rFonts w:hint="eastAsia"/>
        </w:rPr>
        <w:t>）频率：</w:t>
      </w:r>
      <w:r>
        <w:rPr>
          <w:rFonts w:hint="eastAsia"/>
        </w:rPr>
        <w:t>50 Hz</w:t>
      </w:r>
      <w:r>
        <w:rPr>
          <w:rFonts w:hint="eastAsia"/>
        </w:rPr>
        <w:t>，允许偏差±</w:t>
      </w:r>
      <w:r>
        <w:rPr>
          <w:rFonts w:hint="eastAsia"/>
        </w:rPr>
        <w:t>5%</w:t>
      </w:r>
    </w:p>
    <w:p w:rsidR="00585E54" w:rsidRPr="00DE213E" w:rsidRDefault="00585E54" w:rsidP="0003606C">
      <w:pPr>
        <w:ind w:firstLineChars="200" w:firstLine="480"/>
        <w:rPr>
          <w:szCs w:val="24"/>
        </w:rPr>
      </w:pPr>
    </w:p>
    <w:p w:rsidR="00A4183B" w:rsidRDefault="00A4183B">
      <w:pPr>
        <w:widowControl/>
        <w:spacing w:line="240" w:lineRule="auto"/>
        <w:jc w:val="left"/>
        <w:rPr>
          <w:b/>
          <w:bCs/>
          <w:kern w:val="44"/>
          <w:sz w:val="32"/>
          <w:szCs w:val="44"/>
        </w:rPr>
      </w:pPr>
      <w:r>
        <w:br w:type="page"/>
      </w:r>
    </w:p>
    <w:p w:rsidR="00A4183B" w:rsidRPr="00EA1B5F" w:rsidRDefault="00A4183B" w:rsidP="00A4183B">
      <w:pPr>
        <w:pStyle w:val="10"/>
      </w:pPr>
      <w:bookmarkStart w:id="23" w:name="_Toc216648991"/>
      <w:r w:rsidRPr="00EA1B5F">
        <w:lastRenderedPageBreak/>
        <w:t>项目</w:t>
      </w:r>
      <w:r>
        <w:rPr>
          <w:rFonts w:hint="eastAsia"/>
        </w:rPr>
        <w:t>总体架构</w:t>
      </w:r>
      <w:bookmarkEnd w:id="23"/>
    </w:p>
    <w:p w:rsidR="00A4183B" w:rsidRPr="00EA1B5F" w:rsidRDefault="00A4183B" w:rsidP="00B64DFA">
      <w:pPr>
        <w:pStyle w:val="22"/>
      </w:pPr>
      <w:bookmarkStart w:id="24" w:name="_Toc216648992"/>
      <w:r>
        <w:rPr>
          <w:rFonts w:hint="eastAsia"/>
        </w:rPr>
        <w:t>功能需求</w:t>
      </w:r>
      <w:bookmarkEnd w:id="24"/>
    </w:p>
    <w:p w:rsidR="00A4183B" w:rsidRDefault="00A4183B" w:rsidP="0003606C">
      <w:pPr>
        <w:ind w:firstLineChars="200" w:firstLine="480"/>
        <w:rPr>
          <w:szCs w:val="24"/>
        </w:rPr>
      </w:pPr>
      <w:r w:rsidRPr="00A4183B">
        <w:rPr>
          <w:rFonts w:hint="eastAsia"/>
          <w:szCs w:val="24"/>
        </w:rPr>
        <w:t>变电站智能运维系统的主要功能分为巡视监测、维护检修、图像识别、数据相关性挖掘、综合决策五大功能。</w:t>
      </w:r>
    </w:p>
    <w:p w:rsidR="00A4183B" w:rsidRPr="00EA1B5F" w:rsidRDefault="00A4183B" w:rsidP="00E66DE3">
      <w:pPr>
        <w:pStyle w:val="31"/>
      </w:pPr>
      <w:bookmarkStart w:id="25" w:name="_Toc216648993"/>
      <w:r>
        <w:rPr>
          <w:rFonts w:hint="eastAsia"/>
        </w:rPr>
        <w:t>巡视检测</w:t>
      </w:r>
      <w:bookmarkEnd w:id="25"/>
    </w:p>
    <w:p w:rsidR="00A4183B" w:rsidRPr="00EA1B5F" w:rsidRDefault="00A4183B" w:rsidP="0003606C">
      <w:pPr>
        <w:ind w:firstLineChars="200" w:firstLine="480"/>
        <w:rPr>
          <w:szCs w:val="24"/>
        </w:rPr>
      </w:pPr>
      <w:r w:rsidRPr="00A4183B">
        <w:rPr>
          <w:rFonts w:hint="eastAsia"/>
          <w:szCs w:val="24"/>
        </w:rPr>
        <w:t>包括：机器人巡检、</w:t>
      </w:r>
      <w:r w:rsidRPr="00A4183B">
        <w:rPr>
          <w:rFonts w:hint="eastAsia"/>
          <w:szCs w:val="24"/>
        </w:rPr>
        <w:t>GIS</w:t>
      </w:r>
      <w:r w:rsidRPr="00A4183B">
        <w:rPr>
          <w:rFonts w:hint="eastAsia"/>
          <w:szCs w:val="24"/>
        </w:rPr>
        <w:t>局放监测、主变油色谱监测、主变套管泄漏电流监测、容性设备电流监测、汇控箱温湿度监控、视频及环境监控。</w:t>
      </w:r>
    </w:p>
    <w:p w:rsidR="00A4183B" w:rsidRPr="00EA1B5F" w:rsidRDefault="00A4183B" w:rsidP="00E66DE3">
      <w:pPr>
        <w:pStyle w:val="31"/>
      </w:pPr>
      <w:bookmarkStart w:id="26" w:name="_Toc216648994"/>
      <w:r>
        <w:rPr>
          <w:rFonts w:hint="eastAsia"/>
        </w:rPr>
        <w:t>维护检修</w:t>
      </w:r>
      <w:bookmarkEnd w:id="26"/>
    </w:p>
    <w:p w:rsidR="00A4183B" w:rsidRPr="00EA1B5F" w:rsidRDefault="00A4183B" w:rsidP="00A4183B">
      <w:pPr>
        <w:ind w:firstLineChars="200" w:firstLine="480"/>
        <w:rPr>
          <w:szCs w:val="24"/>
        </w:rPr>
      </w:pPr>
      <w:r w:rsidRPr="00A4183B">
        <w:rPr>
          <w:rFonts w:hint="eastAsia"/>
          <w:szCs w:val="24"/>
        </w:rPr>
        <w:t>包括：全站设备</w:t>
      </w:r>
      <w:r w:rsidRPr="00A4183B">
        <w:rPr>
          <w:rFonts w:hint="eastAsia"/>
          <w:szCs w:val="24"/>
        </w:rPr>
        <w:t>3D</w:t>
      </w:r>
      <w:r w:rsidRPr="00A4183B">
        <w:rPr>
          <w:rFonts w:hint="eastAsia"/>
          <w:szCs w:val="24"/>
        </w:rPr>
        <w:t>物理建模、维护检</w:t>
      </w:r>
      <w:r w:rsidRPr="00A4183B">
        <w:rPr>
          <w:rFonts w:hint="eastAsia"/>
          <w:szCs w:val="24"/>
        </w:rPr>
        <w:tab/>
      </w:r>
      <w:r w:rsidRPr="00A4183B">
        <w:rPr>
          <w:rFonts w:hint="eastAsia"/>
          <w:szCs w:val="24"/>
        </w:rPr>
        <w:t>修作业</w:t>
      </w:r>
      <w:r w:rsidRPr="00A4183B">
        <w:rPr>
          <w:rFonts w:hint="eastAsia"/>
          <w:szCs w:val="24"/>
        </w:rPr>
        <w:t>AR</w:t>
      </w:r>
      <w:r w:rsidRPr="00A4183B">
        <w:rPr>
          <w:rFonts w:hint="eastAsia"/>
          <w:szCs w:val="24"/>
        </w:rPr>
        <w:t>支持、作业虚拟安防、设备检修预演。</w:t>
      </w:r>
    </w:p>
    <w:p w:rsidR="00A4183B" w:rsidRPr="00EA1B5F" w:rsidRDefault="00A4183B" w:rsidP="00E66DE3">
      <w:pPr>
        <w:pStyle w:val="31"/>
      </w:pPr>
      <w:bookmarkStart w:id="27" w:name="_Toc216648995"/>
      <w:r>
        <w:rPr>
          <w:rFonts w:hint="eastAsia"/>
        </w:rPr>
        <w:t>视频监控及图像识别</w:t>
      </w:r>
      <w:bookmarkEnd w:id="27"/>
    </w:p>
    <w:p w:rsidR="00A4183B" w:rsidRDefault="00A4183B" w:rsidP="00A4183B">
      <w:pPr>
        <w:ind w:firstLineChars="200" w:firstLine="480"/>
        <w:rPr>
          <w:szCs w:val="24"/>
        </w:rPr>
      </w:pPr>
      <w:r w:rsidRPr="00A4183B">
        <w:rPr>
          <w:rFonts w:hint="eastAsia"/>
          <w:szCs w:val="24"/>
        </w:rPr>
        <w:t>包括：设备物理状态视频图像识别、人脸行为视频图像识别、安保系统。</w:t>
      </w:r>
    </w:p>
    <w:p w:rsidR="00A4183B" w:rsidRPr="00EA1B5F" w:rsidRDefault="00A4183B" w:rsidP="00E66DE3">
      <w:pPr>
        <w:pStyle w:val="31"/>
      </w:pPr>
      <w:bookmarkStart w:id="28" w:name="_Toc216648996"/>
      <w:r>
        <w:rPr>
          <w:rFonts w:hint="eastAsia"/>
        </w:rPr>
        <w:t>数据相关性</w:t>
      </w:r>
      <w:bookmarkEnd w:id="28"/>
    </w:p>
    <w:p w:rsidR="00A4183B" w:rsidRPr="00EA1B5F" w:rsidRDefault="00A4183B" w:rsidP="00A4183B">
      <w:pPr>
        <w:ind w:firstLineChars="200" w:firstLine="480"/>
        <w:rPr>
          <w:szCs w:val="24"/>
        </w:rPr>
      </w:pPr>
      <w:r w:rsidRPr="00A4183B">
        <w:rPr>
          <w:rFonts w:hint="eastAsia"/>
          <w:szCs w:val="24"/>
        </w:rPr>
        <w:t>包括：全站设备</w:t>
      </w:r>
      <w:r w:rsidRPr="00A4183B">
        <w:rPr>
          <w:rFonts w:hint="eastAsia"/>
          <w:szCs w:val="24"/>
        </w:rPr>
        <w:t>3D</w:t>
      </w:r>
      <w:r w:rsidRPr="00A4183B">
        <w:rPr>
          <w:rFonts w:hint="eastAsia"/>
          <w:szCs w:val="24"/>
        </w:rPr>
        <w:t>物理建模叠加设备状态信息、电网信息、人员信息，实现虚拟空间与现实空间、状态信息的一一对应。</w:t>
      </w:r>
    </w:p>
    <w:p w:rsidR="00A4183B" w:rsidRPr="00EA1B5F" w:rsidRDefault="00A4183B" w:rsidP="00E66DE3">
      <w:pPr>
        <w:pStyle w:val="31"/>
      </w:pPr>
      <w:bookmarkStart w:id="29" w:name="_Toc216648997"/>
      <w:r w:rsidRPr="00A4183B">
        <w:rPr>
          <w:rFonts w:hint="eastAsia"/>
        </w:rPr>
        <w:t>综合决策</w:t>
      </w:r>
      <w:bookmarkEnd w:id="29"/>
    </w:p>
    <w:p w:rsidR="00A4183B" w:rsidRPr="00EA1B5F" w:rsidRDefault="00A4183B" w:rsidP="00A4183B">
      <w:pPr>
        <w:ind w:firstLineChars="200" w:firstLine="480"/>
        <w:rPr>
          <w:szCs w:val="24"/>
        </w:rPr>
      </w:pPr>
      <w:r w:rsidRPr="00A4183B">
        <w:rPr>
          <w:rFonts w:hint="eastAsia"/>
          <w:szCs w:val="24"/>
        </w:rPr>
        <w:t>包括：设备态势感知与综合决策。</w:t>
      </w:r>
    </w:p>
    <w:p w:rsidR="00A4183B" w:rsidRPr="00EA1B5F" w:rsidRDefault="00A4183B" w:rsidP="00B64DFA">
      <w:pPr>
        <w:pStyle w:val="22"/>
      </w:pPr>
      <w:bookmarkStart w:id="30" w:name="_Toc216648998"/>
      <w:r>
        <w:rPr>
          <w:rFonts w:hint="eastAsia"/>
        </w:rPr>
        <w:t>系统架构</w:t>
      </w:r>
      <w:bookmarkEnd w:id="30"/>
    </w:p>
    <w:p w:rsidR="00A4183B" w:rsidRPr="000B5D2A" w:rsidRDefault="00A4183B" w:rsidP="000B5D2A">
      <w:pPr>
        <w:ind w:firstLineChars="200" w:firstLine="480"/>
        <w:jc w:val="left"/>
        <w:rPr>
          <w:rFonts w:ascii="宋体" w:hAnsi="宋体"/>
          <w:szCs w:val="24"/>
        </w:rPr>
      </w:pPr>
      <w:r w:rsidRPr="000B5D2A">
        <w:rPr>
          <w:rFonts w:ascii="宋体" w:hAnsi="宋体" w:hint="eastAsia"/>
          <w:szCs w:val="24"/>
        </w:rPr>
        <w:t>变电站综合自动化系统采用分层分布式架构，分为设备层（开关、刀闸、CT、PT等）、间隔层（保护、测控单元）、站控层（监控机、远动机）。与之相对，变电站智能运维系统也采用分层分布式架构，分为感知层（智能终端）、间隔层（智能子系统单元）、站控层（监控平台、远程通信）。站端数据平台。</w:t>
      </w:r>
    </w:p>
    <w:p w:rsidR="00A4183B" w:rsidRDefault="00A4183B" w:rsidP="00837201">
      <w:pPr>
        <w:ind w:firstLineChars="200" w:firstLine="480"/>
        <w:rPr>
          <w:szCs w:val="24"/>
        </w:rPr>
      </w:pPr>
      <w:r w:rsidRPr="00A4183B">
        <w:rPr>
          <w:rFonts w:hint="eastAsia"/>
          <w:szCs w:val="24"/>
        </w:rPr>
        <w:t>（系统功能架构图）应制定平台系统技术规范，提供标准接口和访问方式，</w:t>
      </w:r>
      <w:r w:rsidRPr="00A4183B">
        <w:rPr>
          <w:rFonts w:hint="eastAsia"/>
          <w:szCs w:val="24"/>
        </w:rPr>
        <w:lastRenderedPageBreak/>
        <w:t>实现与各智能维护子系统数据交互、与站端综合自动化系统交互，与局端</w:t>
      </w:r>
      <w:r w:rsidRPr="00A4183B">
        <w:rPr>
          <w:rFonts w:hint="eastAsia"/>
          <w:szCs w:val="24"/>
        </w:rPr>
        <w:t>PMIS</w:t>
      </w:r>
      <w:r w:rsidRPr="00A4183B">
        <w:rPr>
          <w:rFonts w:hint="eastAsia"/>
          <w:szCs w:val="24"/>
        </w:rPr>
        <w:t>、</w:t>
      </w:r>
      <w:r w:rsidRPr="00A4183B">
        <w:rPr>
          <w:rFonts w:hint="eastAsia"/>
          <w:szCs w:val="24"/>
        </w:rPr>
        <w:t>EIM</w:t>
      </w:r>
      <w:r w:rsidRPr="00A4183B">
        <w:rPr>
          <w:rFonts w:hint="eastAsia"/>
          <w:szCs w:val="24"/>
        </w:rPr>
        <w:t>数据平台（生产</w:t>
      </w:r>
      <w:r w:rsidR="00837201">
        <w:rPr>
          <w:rFonts w:hint="eastAsia"/>
          <w:szCs w:val="24"/>
        </w:rPr>
        <w:t>中心</w:t>
      </w:r>
      <w:r w:rsidRPr="00A4183B">
        <w:rPr>
          <w:rFonts w:hint="eastAsia"/>
          <w:szCs w:val="24"/>
        </w:rPr>
        <w:t>）数据交互。</w:t>
      </w:r>
    </w:p>
    <w:p w:rsidR="00DE213E" w:rsidRPr="00DE213E" w:rsidRDefault="00DE213E" w:rsidP="00DE213E">
      <w:pPr>
        <w:ind w:firstLineChars="200" w:firstLine="480"/>
        <w:jc w:val="left"/>
        <w:rPr>
          <w:rFonts w:ascii="宋体" w:hAnsi="宋体"/>
          <w:szCs w:val="24"/>
        </w:rPr>
      </w:pPr>
      <w:r w:rsidRPr="00DE213E">
        <w:rPr>
          <w:rFonts w:ascii="宋体" w:hAnsi="宋体" w:hint="eastAsia"/>
          <w:szCs w:val="24"/>
        </w:rPr>
        <w:t>应制定平台系统技术规范，提供标准接口和访问方式，实现与各智能维护子系统数据交互、与站端综合自动化系统交互，与局端PMIS、EIM数据平台（生产</w:t>
      </w:r>
      <w:r w:rsidR="00837201">
        <w:rPr>
          <w:rFonts w:ascii="宋体" w:hAnsi="宋体" w:hint="eastAsia"/>
          <w:szCs w:val="24"/>
        </w:rPr>
        <w:t>中心</w:t>
      </w:r>
      <w:r w:rsidRPr="00DE213E">
        <w:rPr>
          <w:rFonts w:ascii="宋体" w:hAnsi="宋体" w:hint="eastAsia"/>
          <w:szCs w:val="24"/>
        </w:rPr>
        <w:t>）数据交互。</w:t>
      </w:r>
    </w:p>
    <w:p w:rsidR="00DE213E" w:rsidRPr="00DE213E" w:rsidRDefault="00DE213E" w:rsidP="00DE213E">
      <w:pPr>
        <w:pStyle w:val="31"/>
      </w:pPr>
      <w:bookmarkStart w:id="31" w:name="_Toc216648999"/>
      <w:r w:rsidRPr="00DE213E">
        <w:rPr>
          <w:rFonts w:hint="eastAsia"/>
        </w:rPr>
        <w:t>页面设置</w:t>
      </w:r>
      <w:bookmarkEnd w:id="31"/>
    </w:p>
    <w:p w:rsidR="00DE213E" w:rsidRPr="00DE213E" w:rsidRDefault="00DE213E" w:rsidP="00DE213E">
      <w:pPr>
        <w:ind w:firstLineChars="200" w:firstLine="480"/>
        <w:jc w:val="left"/>
        <w:rPr>
          <w:rFonts w:ascii="宋体" w:hAnsi="宋体"/>
          <w:szCs w:val="24"/>
        </w:rPr>
      </w:pPr>
      <w:r w:rsidRPr="00DE213E">
        <w:rPr>
          <w:rFonts w:ascii="宋体" w:hAnsi="宋体" w:hint="eastAsia"/>
          <w:szCs w:val="24"/>
        </w:rPr>
        <w:t>（1）主页画面</w:t>
      </w:r>
    </w:p>
    <w:p w:rsidR="00DE213E" w:rsidRPr="00DE213E" w:rsidRDefault="00DE213E" w:rsidP="00DE213E">
      <w:pPr>
        <w:ind w:firstLineChars="200" w:firstLine="480"/>
        <w:jc w:val="left"/>
        <w:rPr>
          <w:rFonts w:ascii="宋体" w:hAnsi="宋体"/>
          <w:szCs w:val="24"/>
        </w:rPr>
      </w:pPr>
      <w:r w:rsidRPr="00DE213E">
        <w:rPr>
          <w:rFonts w:ascii="宋体" w:hAnsi="宋体" w:hint="eastAsia"/>
          <w:szCs w:val="24"/>
        </w:rPr>
        <w:t>背景：南网蓝背景色、大湾区的中山背景图（示意）。</w:t>
      </w:r>
    </w:p>
    <w:p w:rsidR="00DE213E" w:rsidRPr="00DE213E" w:rsidRDefault="00DE213E" w:rsidP="00DE213E">
      <w:pPr>
        <w:ind w:firstLineChars="200" w:firstLine="480"/>
        <w:jc w:val="left"/>
        <w:rPr>
          <w:rFonts w:ascii="宋体" w:hAnsi="宋体"/>
          <w:szCs w:val="24"/>
        </w:rPr>
      </w:pPr>
      <w:r w:rsidRPr="00DE213E">
        <w:rPr>
          <w:rFonts w:ascii="宋体" w:hAnsi="宋体" w:hint="eastAsia"/>
          <w:szCs w:val="24"/>
        </w:rPr>
        <w:t>主画面：站3D模型活动画面，可任意位置、任意视角查看。</w:t>
      </w:r>
    </w:p>
    <w:p w:rsidR="00DE213E" w:rsidRPr="00DE213E" w:rsidRDefault="00DE213E" w:rsidP="00DE213E">
      <w:pPr>
        <w:ind w:firstLineChars="200" w:firstLine="480"/>
        <w:jc w:val="left"/>
        <w:rPr>
          <w:rFonts w:ascii="宋体" w:hAnsi="宋体"/>
          <w:szCs w:val="24"/>
        </w:rPr>
      </w:pPr>
      <w:r w:rsidRPr="00DE213E">
        <w:rPr>
          <w:rFonts w:ascii="宋体" w:hAnsi="宋体" w:hint="eastAsia"/>
          <w:szCs w:val="24"/>
        </w:rPr>
        <w:t>用户登录：用户名、密码、头像、角色。</w:t>
      </w:r>
    </w:p>
    <w:p w:rsidR="00DE213E" w:rsidRPr="00DE213E" w:rsidRDefault="00DE213E" w:rsidP="00DE213E">
      <w:pPr>
        <w:ind w:firstLineChars="200" w:firstLine="480"/>
        <w:jc w:val="left"/>
        <w:rPr>
          <w:rFonts w:ascii="宋体" w:hAnsi="宋体"/>
          <w:szCs w:val="24"/>
        </w:rPr>
      </w:pPr>
      <w:r w:rsidRPr="00DE213E">
        <w:rPr>
          <w:rFonts w:ascii="宋体" w:hAnsi="宋体" w:hint="eastAsia"/>
          <w:szCs w:val="24"/>
        </w:rPr>
        <w:t>多路径入口：设模块下拉菜单、电网地理信息图、站一次结线图、站3D图、运维业务板块五个入口。</w:t>
      </w:r>
    </w:p>
    <w:p w:rsidR="00DE213E" w:rsidRPr="00DE213E" w:rsidRDefault="00DE213E" w:rsidP="00DE213E">
      <w:pPr>
        <w:ind w:firstLineChars="200" w:firstLine="480"/>
        <w:jc w:val="left"/>
        <w:rPr>
          <w:rFonts w:ascii="宋体" w:hAnsi="宋体"/>
          <w:szCs w:val="24"/>
        </w:rPr>
      </w:pPr>
      <w:r w:rsidRPr="00DE213E">
        <w:rPr>
          <w:rFonts w:ascii="宋体" w:hAnsi="宋体" w:hint="eastAsia"/>
          <w:szCs w:val="24"/>
        </w:rPr>
        <w:t>（2）主页功能模块</w:t>
      </w:r>
    </w:p>
    <w:p w:rsidR="00DE213E" w:rsidRPr="00DE213E" w:rsidRDefault="00DE213E" w:rsidP="00DE213E">
      <w:pPr>
        <w:ind w:firstLineChars="200" w:firstLine="480"/>
        <w:jc w:val="left"/>
        <w:rPr>
          <w:rFonts w:ascii="宋体" w:hAnsi="宋体"/>
          <w:szCs w:val="24"/>
        </w:rPr>
      </w:pPr>
      <w:r w:rsidRPr="00DE213E">
        <w:rPr>
          <w:rFonts w:ascii="宋体" w:hAnsi="宋体" w:hint="eastAsia"/>
          <w:szCs w:val="24"/>
        </w:rPr>
        <w:t>按巡视监测、维护检修、图像识别、数据相关性挖掘、综合决策五大功能设置一级功能模块。</w:t>
      </w:r>
    </w:p>
    <w:p w:rsidR="00DE213E" w:rsidRPr="00DE213E" w:rsidRDefault="00DE213E" w:rsidP="00DE213E">
      <w:pPr>
        <w:ind w:firstLineChars="200" w:firstLine="480"/>
        <w:jc w:val="left"/>
        <w:rPr>
          <w:rFonts w:ascii="宋体" w:hAnsi="宋体"/>
          <w:szCs w:val="24"/>
        </w:rPr>
      </w:pPr>
      <w:r w:rsidRPr="00DE213E">
        <w:rPr>
          <w:rFonts w:ascii="宋体" w:hAnsi="宋体" w:hint="eastAsia"/>
          <w:szCs w:val="24"/>
        </w:rPr>
        <w:t>(3)主页基础数据窗口</w:t>
      </w:r>
    </w:p>
    <w:p w:rsidR="00DE213E" w:rsidRPr="00DE213E" w:rsidRDefault="00DE213E" w:rsidP="00DE213E">
      <w:pPr>
        <w:ind w:firstLineChars="200" w:firstLine="480"/>
        <w:jc w:val="left"/>
        <w:rPr>
          <w:rFonts w:ascii="宋体" w:hAnsi="宋体"/>
          <w:szCs w:val="24"/>
        </w:rPr>
      </w:pPr>
      <w:r w:rsidRPr="00DE213E">
        <w:rPr>
          <w:rFonts w:ascii="宋体" w:hAnsi="宋体" w:hint="eastAsia"/>
          <w:szCs w:val="24"/>
        </w:rPr>
        <w:t>静态数据：变电站分类设备台数、主变装机容量、主设备潮流数据等。</w:t>
      </w:r>
    </w:p>
    <w:p w:rsidR="00DE213E" w:rsidRPr="00DE213E" w:rsidRDefault="00DE213E" w:rsidP="00DE213E">
      <w:pPr>
        <w:ind w:firstLineChars="200" w:firstLine="480"/>
        <w:jc w:val="left"/>
        <w:rPr>
          <w:rFonts w:ascii="宋体" w:hAnsi="宋体"/>
          <w:szCs w:val="24"/>
        </w:rPr>
      </w:pPr>
      <w:r w:rsidRPr="00DE213E">
        <w:rPr>
          <w:rFonts w:ascii="宋体" w:hAnsi="宋体" w:hint="eastAsia"/>
          <w:szCs w:val="24"/>
        </w:rPr>
        <w:t>实时数据：变电站当前作业任务、风险及分布等，并以图表、3D等可视化形式展示。</w:t>
      </w:r>
    </w:p>
    <w:p w:rsidR="00DE213E" w:rsidRPr="00DE213E" w:rsidRDefault="00DE213E" w:rsidP="00DE213E">
      <w:pPr>
        <w:ind w:firstLineChars="200" w:firstLine="480"/>
        <w:jc w:val="left"/>
        <w:rPr>
          <w:rFonts w:ascii="宋体" w:hAnsi="宋体"/>
          <w:szCs w:val="24"/>
        </w:rPr>
      </w:pPr>
      <w:r w:rsidRPr="00DE213E">
        <w:rPr>
          <w:rFonts w:ascii="宋体" w:hAnsi="宋体" w:hint="eastAsia"/>
          <w:szCs w:val="24"/>
        </w:rPr>
        <w:t>（4）事件触发</w:t>
      </w:r>
    </w:p>
    <w:p w:rsidR="00DE213E" w:rsidRPr="00DE213E" w:rsidRDefault="00DE213E" w:rsidP="00DE213E">
      <w:pPr>
        <w:ind w:firstLineChars="200" w:firstLine="480"/>
        <w:jc w:val="left"/>
        <w:rPr>
          <w:rFonts w:ascii="宋体" w:hAnsi="宋体"/>
          <w:szCs w:val="24"/>
        </w:rPr>
      </w:pPr>
      <w:r w:rsidRPr="00DE213E">
        <w:rPr>
          <w:rFonts w:ascii="宋体" w:hAnsi="宋体" w:hint="eastAsia"/>
          <w:szCs w:val="24"/>
        </w:rPr>
        <w:t>设置事件触发库，事件触发分层分级分类分业务弹窗和历史信息板。包括：</w:t>
      </w:r>
    </w:p>
    <w:p w:rsidR="00DE213E" w:rsidRPr="00DE213E" w:rsidRDefault="00DE213E" w:rsidP="00DE213E">
      <w:pPr>
        <w:ind w:firstLineChars="200" w:firstLine="480"/>
        <w:jc w:val="left"/>
        <w:rPr>
          <w:rFonts w:ascii="宋体" w:hAnsi="宋体"/>
          <w:szCs w:val="24"/>
        </w:rPr>
      </w:pPr>
      <w:r w:rsidRPr="00DE213E">
        <w:rPr>
          <w:rFonts w:ascii="宋体" w:hAnsi="宋体" w:hint="eastAsia"/>
          <w:szCs w:val="24"/>
        </w:rPr>
        <w:t>事故事件类：例如事故跳闸、火灾等。</w:t>
      </w:r>
    </w:p>
    <w:p w:rsidR="00DE213E" w:rsidRPr="00DE213E" w:rsidRDefault="00DE213E" w:rsidP="00DE213E">
      <w:pPr>
        <w:ind w:firstLineChars="200" w:firstLine="480"/>
        <w:jc w:val="left"/>
        <w:rPr>
          <w:rFonts w:ascii="宋体" w:hAnsi="宋体"/>
          <w:szCs w:val="24"/>
        </w:rPr>
      </w:pPr>
      <w:r w:rsidRPr="00DE213E">
        <w:rPr>
          <w:rFonts w:ascii="宋体" w:hAnsi="宋体" w:hint="eastAsia"/>
          <w:szCs w:val="24"/>
        </w:rPr>
        <w:t>紧急缺陷异常类：例如断路器压力低告警，反映设备状态信息。</w:t>
      </w:r>
    </w:p>
    <w:p w:rsidR="00DE213E" w:rsidRPr="00DE213E" w:rsidRDefault="00DE213E" w:rsidP="00DE213E">
      <w:pPr>
        <w:ind w:firstLineChars="200" w:firstLine="480"/>
        <w:jc w:val="left"/>
        <w:rPr>
          <w:rFonts w:ascii="宋体" w:hAnsi="宋体"/>
          <w:szCs w:val="24"/>
        </w:rPr>
      </w:pPr>
      <w:r w:rsidRPr="00DE213E">
        <w:rPr>
          <w:rFonts w:ascii="宋体" w:hAnsi="宋体" w:hint="eastAsia"/>
          <w:szCs w:val="24"/>
        </w:rPr>
        <w:t>操作信息类：例如开关、刀闸的分合命令。</w:t>
      </w:r>
    </w:p>
    <w:p w:rsidR="00DE213E" w:rsidRPr="00DE213E" w:rsidRDefault="00DE213E" w:rsidP="00DE213E">
      <w:pPr>
        <w:ind w:firstLineChars="200" w:firstLine="480"/>
        <w:jc w:val="left"/>
        <w:rPr>
          <w:rFonts w:ascii="宋体" w:hAnsi="宋体"/>
          <w:szCs w:val="24"/>
        </w:rPr>
      </w:pPr>
      <w:r w:rsidRPr="00DE213E">
        <w:rPr>
          <w:rFonts w:ascii="宋体" w:hAnsi="宋体" w:hint="eastAsia"/>
          <w:szCs w:val="24"/>
        </w:rPr>
        <w:t>行为类：例如视频识别非法进入、黑名单人员、危险作业行为等。</w:t>
      </w:r>
    </w:p>
    <w:p w:rsidR="00DE213E" w:rsidRPr="00DE213E" w:rsidRDefault="00DE213E" w:rsidP="00DE213E">
      <w:pPr>
        <w:ind w:firstLineChars="200" w:firstLine="480"/>
        <w:jc w:val="left"/>
        <w:rPr>
          <w:rFonts w:ascii="宋体" w:hAnsi="宋体"/>
          <w:szCs w:val="24"/>
        </w:rPr>
      </w:pPr>
      <w:r w:rsidRPr="00DE213E">
        <w:rPr>
          <w:rFonts w:ascii="宋体" w:hAnsi="宋体" w:hint="eastAsia"/>
          <w:szCs w:val="24"/>
        </w:rPr>
        <w:t>（5）子系统互联</w:t>
      </w:r>
    </w:p>
    <w:p w:rsidR="00DE213E" w:rsidRPr="00DE213E" w:rsidRDefault="00DE213E" w:rsidP="00DE213E">
      <w:pPr>
        <w:ind w:firstLineChars="200" w:firstLine="480"/>
        <w:jc w:val="left"/>
        <w:rPr>
          <w:rFonts w:ascii="宋体" w:hAnsi="宋体"/>
          <w:szCs w:val="24"/>
        </w:rPr>
      </w:pPr>
      <w:r w:rsidRPr="00DE213E">
        <w:rPr>
          <w:rFonts w:ascii="宋体" w:hAnsi="宋体" w:hint="eastAsia"/>
          <w:szCs w:val="24"/>
        </w:rPr>
        <w:t>可浏览各智能子系统（基本权限）。</w:t>
      </w:r>
    </w:p>
    <w:p w:rsidR="00DE213E" w:rsidRPr="00DE213E" w:rsidRDefault="00DE213E" w:rsidP="00DE213E">
      <w:pPr>
        <w:ind w:firstLineChars="200" w:firstLine="480"/>
        <w:jc w:val="left"/>
        <w:rPr>
          <w:rFonts w:ascii="宋体" w:hAnsi="宋体"/>
          <w:szCs w:val="24"/>
        </w:rPr>
      </w:pPr>
      <w:r w:rsidRPr="00DE213E">
        <w:rPr>
          <w:rFonts w:ascii="宋体" w:hAnsi="宋体" w:hint="eastAsia"/>
          <w:szCs w:val="24"/>
        </w:rPr>
        <w:lastRenderedPageBreak/>
        <w:t>可直接使用各智能子系统（按子系统用户授权），或接调用各智能子系统数据（按平台策略设置）</w:t>
      </w:r>
    </w:p>
    <w:p w:rsidR="00DE213E" w:rsidRPr="00DE213E" w:rsidRDefault="00DE213E" w:rsidP="00DE213E">
      <w:pPr>
        <w:pStyle w:val="31"/>
      </w:pPr>
      <w:bookmarkStart w:id="32" w:name="_Toc216649000"/>
      <w:r w:rsidRPr="00DE213E">
        <w:rPr>
          <w:rFonts w:hint="eastAsia"/>
        </w:rPr>
        <w:t>用户与授权</w:t>
      </w:r>
      <w:bookmarkEnd w:id="32"/>
    </w:p>
    <w:p w:rsidR="00DE213E" w:rsidRPr="00DE213E" w:rsidRDefault="00DE213E" w:rsidP="00DE213E">
      <w:pPr>
        <w:ind w:firstLineChars="200" w:firstLine="480"/>
        <w:jc w:val="left"/>
        <w:rPr>
          <w:rFonts w:ascii="宋体" w:hAnsi="宋体"/>
          <w:szCs w:val="24"/>
        </w:rPr>
      </w:pPr>
      <w:r w:rsidRPr="00DE213E">
        <w:rPr>
          <w:rFonts w:ascii="宋体" w:hAnsi="宋体" w:hint="eastAsia"/>
          <w:szCs w:val="24"/>
        </w:rPr>
        <w:t>1、用户访问</w:t>
      </w:r>
    </w:p>
    <w:p w:rsidR="00DE213E" w:rsidRPr="00DE213E" w:rsidRDefault="00DE213E" w:rsidP="00DE213E">
      <w:pPr>
        <w:ind w:firstLineChars="200" w:firstLine="480"/>
        <w:jc w:val="left"/>
        <w:rPr>
          <w:rFonts w:ascii="宋体" w:hAnsi="宋体"/>
          <w:szCs w:val="24"/>
        </w:rPr>
      </w:pPr>
      <w:r w:rsidRPr="00DE213E">
        <w:rPr>
          <w:rFonts w:ascii="宋体" w:hAnsi="宋体" w:hint="eastAsia"/>
          <w:szCs w:val="24"/>
        </w:rPr>
        <w:t>提供B/S访问方式。</w:t>
      </w:r>
    </w:p>
    <w:p w:rsidR="00DE213E" w:rsidRPr="00DE213E" w:rsidRDefault="00DE213E" w:rsidP="00DE213E">
      <w:pPr>
        <w:ind w:firstLineChars="200" w:firstLine="480"/>
        <w:jc w:val="left"/>
        <w:rPr>
          <w:rFonts w:ascii="宋体" w:hAnsi="宋体"/>
          <w:szCs w:val="24"/>
        </w:rPr>
      </w:pPr>
      <w:r w:rsidRPr="00DE213E">
        <w:rPr>
          <w:rFonts w:ascii="宋体" w:hAnsi="宋体" w:hint="eastAsia"/>
          <w:szCs w:val="24"/>
        </w:rPr>
        <w:t>2、角色设置</w:t>
      </w:r>
    </w:p>
    <w:p w:rsidR="00DE213E" w:rsidRPr="00DE213E" w:rsidRDefault="00DE213E" w:rsidP="00DE213E">
      <w:pPr>
        <w:ind w:firstLineChars="200" w:firstLine="480"/>
        <w:jc w:val="left"/>
        <w:rPr>
          <w:rFonts w:ascii="宋体" w:hAnsi="宋体"/>
          <w:szCs w:val="24"/>
        </w:rPr>
      </w:pPr>
      <w:r w:rsidRPr="00DE213E">
        <w:rPr>
          <w:rFonts w:ascii="宋体" w:hAnsi="宋体" w:hint="eastAsia"/>
          <w:szCs w:val="24"/>
        </w:rPr>
        <w:t>按业务开展需要设置角色与授权，并与</w:t>
      </w:r>
      <w:r w:rsidR="00837201">
        <w:rPr>
          <w:rFonts w:ascii="宋体" w:hAnsi="宋体" w:hint="eastAsia"/>
          <w:szCs w:val="24"/>
        </w:rPr>
        <w:t>生产</w:t>
      </w:r>
      <w:r w:rsidRPr="00DE213E">
        <w:rPr>
          <w:rFonts w:ascii="宋体" w:hAnsi="宋体" w:hint="eastAsia"/>
          <w:szCs w:val="24"/>
        </w:rPr>
        <w:t>系统的人员角色、授权衔接。</w:t>
      </w:r>
    </w:p>
    <w:p w:rsidR="00DE213E" w:rsidRPr="00DE213E" w:rsidRDefault="00DE213E" w:rsidP="00DE213E">
      <w:pPr>
        <w:pStyle w:val="31"/>
      </w:pPr>
      <w:bookmarkStart w:id="33" w:name="_Toc216649001"/>
      <w:r w:rsidRPr="00DE213E">
        <w:rPr>
          <w:rFonts w:hint="eastAsia"/>
        </w:rPr>
        <w:t>系统技术规范</w:t>
      </w:r>
      <w:bookmarkEnd w:id="33"/>
    </w:p>
    <w:p w:rsidR="00DE213E" w:rsidRPr="00DE213E" w:rsidRDefault="00DE213E" w:rsidP="00DE213E">
      <w:pPr>
        <w:ind w:firstLineChars="200" w:firstLine="480"/>
        <w:jc w:val="left"/>
        <w:rPr>
          <w:rFonts w:ascii="宋体" w:hAnsi="宋体"/>
          <w:szCs w:val="24"/>
        </w:rPr>
      </w:pPr>
      <w:r w:rsidRPr="00DE213E">
        <w:rPr>
          <w:rFonts w:ascii="宋体" w:hAnsi="宋体" w:hint="eastAsia"/>
          <w:szCs w:val="24"/>
        </w:rPr>
        <w:t>应编制《变电站智能运维系统技术规范》。</w:t>
      </w:r>
    </w:p>
    <w:p w:rsidR="00DE213E" w:rsidRPr="00DE213E" w:rsidRDefault="00DE213E" w:rsidP="00DE213E">
      <w:pPr>
        <w:ind w:firstLineChars="200" w:firstLine="480"/>
        <w:jc w:val="left"/>
        <w:rPr>
          <w:rFonts w:ascii="宋体" w:hAnsi="宋体"/>
          <w:szCs w:val="24"/>
        </w:rPr>
      </w:pPr>
      <w:r w:rsidRPr="00DE213E">
        <w:rPr>
          <w:rFonts w:ascii="宋体" w:hAnsi="宋体" w:hint="eastAsia"/>
          <w:szCs w:val="24"/>
        </w:rPr>
        <w:t>须考虑与现有各智能子系统或终端供应商接洽，完成接口的开发与接入。</w:t>
      </w:r>
    </w:p>
    <w:p w:rsidR="00DE213E" w:rsidRPr="00DE213E" w:rsidRDefault="00DE213E" w:rsidP="00DE213E">
      <w:pPr>
        <w:pStyle w:val="31"/>
      </w:pPr>
      <w:bookmarkStart w:id="34" w:name="_Toc216649002"/>
      <w:r w:rsidRPr="00DE213E">
        <w:rPr>
          <w:rFonts w:hint="eastAsia"/>
        </w:rPr>
        <w:t>信息安全防护</w:t>
      </w:r>
      <w:bookmarkEnd w:id="34"/>
    </w:p>
    <w:p w:rsidR="00DE213E" w:rsidRPr="00DE213E" w:rsidRDefault="00DE213E" w:rsidP="00DE213E">
      <w:pPr>
        <w:ind w:firstLineChars="200" w:firstLine="480"/>
        <w:jc w:val="left"/>
        <w:rPr>
          <w:rFonts w:ascii="宋体" w:hAnsi="宋体"/>
          <w:szCs w:val="24"/>
        </w:rPr>
      </w:pPr>
      <w:r w:rsidRPr="00DE213E">
        <w:rPr>
          <w:rFonts w:ascii="宋体" w:hAnsi="宋体" w:hint="eastAsia"/>
          <w:szCs w:val="24"/>
        </w:rPr>
        <w:t>1、总体原则</w:t>
      </w:r>
    </w:p>
    <w:p w:rsidR="00DE213E" w:rsidRPr="00DE213E" w:rsidRDefault="00DE213E" w:rsidP="00DE213E">
      <w:pPr>
        <w:ind w:firstLineChars="200" w:firstLine="480"/>
        <w:jc w:val="left"/>
        <w:rPr>
          <w:rFonts w:ascii="宋体" w:hAnsi="宋体"/>
          <w:szCs w:val="24"/>
        </w:rPr>
      </w:pPr>
      <w:r w:rsidRPr="00DE213E">
        <w:rPr>
          <w:rFonts w:ascii="宋体" w:hAnsi="宋体" w:hint="eastAsia"/>
          <w:szCs w:val="24"/>
        </w:rPr>
        <w:t>（1）总体安全要求应遵循系统安全防护技术规范。</w:t>
      </w:r>
    </w:p>
    <w:p w:rsidR="00DE213E" w:rsidRPr="00DE213E" w:rsidRDefault="00DE213E" w:rsidP="00DE213E">
      <w:pPr>
        <w:ind w:firstLineChars="200" w:firstLine="480"/>
        <w:jc w:val="left"/>
        <w:rPr>
          <w:rFonts w:ascii="宋体" w:hAnsi="宋体"/>
          <w:szCs w:val="24"/>
        </w:rPr>
      </w:pPr>
      <w:r w:rsidRPr="00DE213E">
        <w:rPr>
          <w:rFonts w:ascii="宋体" w:hAnsi="宋体" w:hint="eastAsia"/>
          <w:szCs w:val="24"/>
        </w:rPr>
        <w:t>（2）服务器安全要求应遵循《服务器安全技术要求》。</w:t>
      </w:r>
    </w:p>
    <w:p w:rsidR="00DE213E" w:rsidRPr="00DE213E" w:rsidRDefault="00DE213E" w:rsidP="00DE213E">
      <w:pPr>
        <w:ind w:firstLineChars="200" w:firstLine="480"/>
        <w:jc w:val="left"/>
        <w:rPr>
          <w:szCs w:val="24"/>
        </w:rPr>
      </w:pPr>
      <w:r w:rsidRPr="00DE213E">
        <w:rPr>
          <w:rFonts w:ascii="宋体" w:hAnsi="宋体" w:hint="eastAsia"/>
          <w:szCs w:val="24"/>
        </w:rPr>
        <w:t>（3）操作系统安全要求应遵循《操作系统安全技术要求》和《操作系统安全评</w:t>
      </w:r>
      <w:r w:rsidRPr="00DE213E">
        <w:rPr>
          <w:rFonts w:hint="eastAsia"/>
          <w:szCs w:val="24"/>
        </w:rPr>
        <w:t>估准则》。</w:t>
      </w:r>
    </w:p>
    <w:p w:rsidR="00DE213E" w:rsidRPr="00DE213E" w:rsidRDefault="00DE213E" w:rsidP="00DE213E">
      <w:pPr>
        <w:ind w:firstLineChars="200" w:firstLine="480"/>
        <w:jc w:val="left"/>
        <w:rPr>
          <w:rFonts w:ascii="宋体" w:hAnsi="宋体"/>
          <w:szCs w:val="24"/>
        </w:rPr>
      </w:pPr>
      <w:r w:rsidRPr="00DE213E">
        <w:rPr>
          <w:rFonts w:ascii="宋体" w:hAnsi="宋体" w:hint="eastAsia"/>
          <w:szCs w:val="24"/>
        </w:rPr>
        <w:t>（4）数据库安全要求应遵循《数据库管理系统安全技术要求》和《数据库管理系统安全评估准则》。</w:t>
      </w:r>
    </w:p>
    <w:p w:rsidR="00DE213E" w:rsidRPr="00DE213E" w:rsidRDefault="00DE213E" w:rsidP="00DE213E">
      <w:pPr>
        <w:ind w:firstLineChars="200" w:firstLine="480"/>
        <w:jc w:val="left"/>
        <w:rPr>
          <w:rFonts w:ascii="宋体" w:hAnsi="宋体"/>
          <w:szCs w:val="24"/>
        </w:rPr>
      </w:pPr>
      <w:r w:rsidRPr="00DE213E">
        <w:rPr>
          <w:rFonts w:ascii="宋体" w:hAnsi="宋体" w:hint="eastAsia"/>
          <w:szCs w:val="24"/>
        </w:rPr>
        <w:t>（5）符合《信息安全等级保护管理办法》要求。等保级别暂定为三级。</w:t>
      </w:r>
    </w:p>
    <w:p w:rsidR="00DE213E" w:rsidRPr="00DE213E" w:rsidRDefault="00DE213E" w:rsidP="00DE213E">
      <w:pPr>
        <w:ind w:firstLineChars="200" w:firstLine="480"/>
        <w:jc w:val="left"/>
        <w:rPr>
          <w:rFonts w:ascii="宋体" w:hAnsi="宋体"/>
          <w:szCs w:val="24"/>
        </w:rPr>
      </w:pPr>
      <w:r w:rsidRPr="00DE213E">
        <w:rPr>
          <w:rFonts w:ascii="宋体" w:hAnsi="宋体" w:hint="eastAsia"/>
          <w:szCs w:val="24"/>
        </w:rPr>
        <w:t>2、专项要求</w:t>
      </w:r>
    </w:p>
    <w:p w:rsidR="00DE213E" w:rsidRPr="00DE213E" w:rsidRDefault="00DE213E" w:rsidP="00DE213E">
      <w:pPr>
        <w:ind w:firstLineChars="200" w:firstLine="480"/>
        <w:jc w:val="left"/>
        <w:rPr>
          <w:rFonts w:ascii="宋体" w:hAnsi="宋体"/>
          <w:szCs w:val="24"/>
        </w:rPr>
      </w:pPr>
      <w:r w:rsidRPr="00DE213E">
        <w:rPr>
          <w:rFonts w:ascii="宋体" w:hAnsi="宋体" w:hint="eastAsia"/>
          <w:szCs w:val="24"/>
        </w:rPr>
        <w:t>（1）通讯网络安全相关于要求</w:t>
      </w:r>
    </w:p>
    <w:p w:rsidR="00DE213E" w:rsidRPr="00DE213E" w:rsidRDefault="00DE213E" w:rsidP="00DE213E">
      <w:pPr>
        <w:ind w:firstLineChars="200" w:firstLine="480"/>
        <w:jc w:val="left"/>
        <w:rPr>
          <w:rFonts w:ascii="宋体" w:hAnsi="宋体"/>
          <w:szCs w:val="24"/>
        </w:rPr>
      </w:pPr>
      <w:r w:rsidRPr="00DE213E">
        <w:rPr>
          <w:rFonts w:ascii="宋体" w:hAnsi="宋体" w:hint="eastAsia"/>
          <w:szCs w:val="24"/>
        </w:rPr>
        <w:t>（2）主站系统安全相关要求</w:t>
      </w:r>
    </w:p>
    <w:p w:rsidR="00A4183B" w:rsidRPr="00DE213E" w:rsidRDefault="00DE213E" w:rsidP="00DE213E">
      <w:pPr>
        <w:ind w:firstLineChars="200" w:firstLine="480"/>
        <w:jc w:val="left"/>
        <w:rPr>
          <w:rFonts w:ascii="宋体" w:hAnsi="宋体"/>
          <w:szCs w:val="24"/>
        </w:rPr>
      </w:pPr>
      <w:r w:rsidRPr="00DE213E">
        <w:rPr>
          <w:rFonts w:ascii="宋体" w:hAnsi="宋体" w:hint="eastAsia"/>
          <w:szCs w:val="24"/>
        </w:rPr>
        <w:t>（3）各子系统安全相关要求</w:t>
      </w:r>
    </w:p>
    <w:p w:rsidR="000B5D2A" w:rsidRDefault="000B5D2A" w:rsidP="00A4183B">
      <w:pPr>
        <w:jc w:val="left"/>
        <w:rPr>
          <w:szCs w:val="24"/>
        </w:rPr>
      </w:pPr>
    </w:p>
    <w:p w:rsidR="00837201" w:rsidRDefault="00837201" w:rsidP="00837201">
      <w:pPr>
        <w:pStyle w:val="22"/>
      </w:pPr>
      <w:bookmarkStart w:id="35" w:name="_Toc216649003"/>
      <w:r>
        <w:rPr>
          <w:rFonts w:hint="eastAsia"/>
        </w:rPr>
        <w:lastRenderedPageBreak/>
        <w:t>系统创新点</w:t>
      </w:r>
      <w:bookmarkEnd w:id="35"/>
    </w:p>
    <w:p w:rsidR="00837201" w:rsidRPr="00DE213E" w:rsidRDefault="00837201" w:rsidP="00837201">
      <w:pPr>
        <w:ind w:firstLineChars="200" w:firstLine="480"/>
        <w:jc w:val="left"/>
        <w:rPr>
          <w:rFonts w:ascii="宋体" w:hAnsi="宋体"/>
          <w:szCs w:val="24"/>
        </w:rPr>
      </w:pPr>
      <w:r w:rsidRPr="00DE213E">
        <w:rPr>
          <w:rFonts w:ascii="宋体" w:hAnsi="宋体" w:hint="eastAsia"/>
          <w:szCs w:val="24"/>
        </w:rPr>
        <w:t>（1）</w:t>
      </w:r>
    </w:p>
    <w:p w:rsidR="00837201" w:rsidRPr="00DE213E" w:rsidRDefault="00837201" w:rsidP="00837201">
      <w:pPr>
        <w:ind w:firstLineChars="200" w:firstLine="480"/>
        <w:jc w:val="left"/>
        <w:rPr>
          <w:rFonts w:ascii="宋体" w:hAnsi="宋体"/>
          <w:szCs w:val="24"/>
        </w:rPr>
      </w:pPr>
      <w:r w:rsidRPr="00DE213E">
        <w:rPr>
          <w:rFonts w:ascii="宋体" w:hAnsi="宋体" w:hint="eastAsia"/>
          <w:szCs w:val="24"/>
        </w:rPr>
        <w:t>（2）</w:t>
      </w:r>
    </w:p>
    <w:p w:rsidR="00837201" w:rsidRPr="00DE213E" w:rsidRDefault="00837201" w:rsidP="00837201">
      <w:pPr>
        <w:ind w:firstLineChars="200" w:firstLine="480"/>
        <w:jc w:val="left"/>
        <w:rPr>
          <w:rFonts w:ascii="宋体" w:hAnsi="宋体"/>
          <w:szCs w:val="24"/>
        </w:rPr>
      </w:pPr>
      <w:r w:rsidRPr="00DE213E">
        <w:rPr>
          <w:rFonts w:ascii="宋体" w:hAnsi="宋体" w:hint="eastAsia"/>
          <w:szCs w:val="24"/>
        </w:rPr>
        <w:t xml:space="preserve"> (3)</w:t>
      </w:r>
      <w:r w:rsidRPr="00DE213E">
        <w:rPr>
          <w:rFonts w:ascii="宋体" w:hAnsi="宋体"/>
          <w:szCs w:val="24"/>
        </w:rPr>
        <w:t xml:space="preserve"> </w:t>
      </w:r>
    </w:p>
    <w:p w:rsidR="007A1B08" w:rsidRDefault="007A1B08">
      <w:pPr>
        <w:widowControl/>
        <w:spacing w:line="240" w:lineRule="auto"/>
        <w:jc w:val="left"/>
        <w:rPr>
          <w:b/>
          <w:bCs/>
          <w:kern w:val="44"/>
          <w:sz w:val="32"/>
          <w:szCs w:val="44"/>
        </w:rPr>
      </w:pPr>
    </w:p>
    <w:p w:rsidR="000B2FFC" w:rsidRPr="00EA1B5F" w:rsidRDefault="007A1B08" w:rsidP="00E66DE3">
      <w:pPr>
        <w:pStyle w:val="10"/>
      </w:pPr>
      <w:bookmarkStart w:id="36" w:name="_Toc216649004"/>
      <w:r>
        <w:rPr>
          <w:rFonts w:hint="eastAsia"/>
        </w:rPr>
        <w:t>项目技术</w:t>
      </w:r>
      <w:r w:rsidR="000B2FFC" w:rsidRPr="00EA1B5F">
        <w:t>实现方案</w:t>
      </w:r>
      <w:bookmarkEnd w:id="36"/>
    </w:p>
    <w:p w:rsidR="000B2FFC" w:rsidRPr="00EA1B5F" w:rsidRDefault="000B2FFC" w:rsidP="00B64DFA">
      <w:pPr>
        <w:pStyle w:val="22"/>
      </w:pPr>
      <w:bookmarkStart w:id="37" w:name="_Toc216649005"/>
      <w:r w:rsidRPr="00EA1B5F">
        <w:t>整体方案</w:t>
      </w:r>
      <w:bookmarkEnd w:id="37"/>
    </w:p>
    <w:p w:rsidR="00E1476C" w:rsidRDefault="006F76C5" w:rsidP="0003606C">
      <w:pPr>
        <w:ind w:firstLineChars="200" w:firstLine="480"/>
        <w:rPr>
          <w:szCs w:val="24"/>
        </w:rPr>
      </w:pPr>
      <w:r w:rsidRPr="00EA1B5F">
        <w:rPr>
          <w:szCs w:val="24"/>
        </w:rPr>
        <w:t>在业务层面上，项目通过建立全站的信息模型，集成站内相关智能监控和控制设备，结合基于三维的设备信息模型应用，</w:t>
      </w:r>
      <w:r w:rsidR="00E6794D" w:rsidRPr="00EA1B5F">
        <w:rPr>
          <w:szCs w:val="24"/>
        </w:rPr>
        <w:t>建设</w:t>
      </w:r>
      <w:r w:rsidRPr="00EA1B5F">
        <w:rPr>
          <w:szCs w:val="24"/>
        </w:rPr>
        <w:t>管理层和站内执行层的变电站综合管理门户平台，集中实现</w:t>
      </w:r>
      <w:r w:rsidRPr="00EA1B5F">
        <w:rPr>
          <w:szCs w:val="24"/>
        </w:rPr>
        <w:t>“</w:t>
      </w:r>
      <w:r w:rsidRPr="00EA1B5F">
        <w:rPr>
          <w:szCs w:val="24"/>
        </w:rPr>
        <w:t>设备状况一目了然，风险管控一线贯穿，生产操作一键可达，决策指挥一体作战</w:t>
      </w:r>
      <w:r w:rsidRPr="00EA1B5F">
        <w:rPr>
          <w:szCs w:val="24"/>
        </w:rPr>
        <w:t>”</w:t>
      </w:r>
      <w:r w:rsidRPr="00EA1B5F">
        <w:rPr>
          <w:szCs w:val="24"/>
        </w:rPr>
        <w:t>的管理目标。</w:t>
      </w:r>
    </w:p>
    <w:p w:rsidR="008A0117" w:rsidRDefault="008A0117" w:rsidP="0003606C">
      <w:pPr>
        <w:ind w:firstLineChars="200" w:firstLine="480"/>
        <w:rPr>
          <w:szCs w:val="24"/>
        </w:rPr>
      </w:pPr>
      <w:r w:rsidRPr="00EA1B5F">
        <w:rPr>
          <w:szCs w:val="24"/>
        </w:rPr>
        <w:t>通过搭建</w:t>
      </w:r>
      <w:r w:rsidRPr="00EA1B5F">
        <w:rPr>
          <w:szCs w:val="24"/>
        </w:rPr>
        <w:t>3D</w:t>
      </w:r>
      <w:r w:rsidRPr="00EA1B5F">
        <w:rPr>
          <w:szCs w:val="24"/>
        </w:rPr>
        <w:t>数据平台，建立以数据接口层的通信纽带，实现变电站现有机器人系统、在线监控系统、综自生产系统、南网</w:t>
      </w:r>
      <w:r w:rsidRPr="00EA1B5F">
        <w:rPr>
          <w:szCs w:val="24"/>
        </w:rPr>
        <w:t>6+1</w:t>
      </w:r>
      <w:r w:rsidRPr="00EA1B5F">
        <w:rPr>
          <w:szCs w:val="24"/>
        </w:rPr>
        <w:t>系统和</w:t>
      </w:r>
      <w:r w:rsidRPr="00EA1B5F">
        <w:rPr>
          <w:szCs w:val="24"/>
        </w:rPr>
        <w:t>3D</w:t>
      </w:r>
      <w:r w:rsidRPr="00EA1B5F">
        <w:rPr>
          <w:szCs w:val="24"/>
        </w:rPr>
        <w:t>数据平台的信息沟通，实现信息在三维模型的集中立体呈现和相关设备的操控。</w:t>
      </w:r>
    </w:p>
    <w:p w:rsidR="00042C0E" w:rsidRPr="00EA1B5F" w:rsidRDefault="00C437CF" w:rsidP="007A1B08">
      <w:pPr>
        <w:ind w:firstLineChars="200" w:firstLine="480"/>
      </w:pPr>
      <w:r w:rsidRPr="00C437CF">
        <w:rPr>
          <w:rFonts w:hint="eastAsia"/>
          <w:szCs w:val="24"/>
        </w:rPr>
        <w:t xml:space="preserve"> </w:t>
      </w:r>
      <w:r w:rsidRPr="00C437CF">
        <w:rPr>
          <w:rFonts w:hint="eastAsia"/>
          <w:szCs w:val="24"/>
        </w:rPr>
        <w:t>变电站变电站</w:t>
      </w:r>
      <w:r w:rsidRPr="00C437CF">
        <w:rPr>
          <w:rFonts w:hint="eastAsia"/>
          <w:szCs w:val="24"/>
        </w:rPr>
        <w:t xml:space="preserve">3D </w:t>
      </w:r>
      <w:r w:rsidRPr="00C437CF">
        <w:rPr>
          <w:rFonts w:hint="eastAsia"/>
          <w:szCs w:val="24"/>
        </w:rPr>
        <w:t>数据平台主要包括数据接口模块、系统管理模块、基本业务模块和高级应用模块。</w:t>
      </w:r>
    </w:p>
    <w:p w:rsidR="008A0117" w:rsidRPr="00EA1B5F" w:rsidRDefault="00F73C07" w:rsidP="00415CE6">
      <w:pPr>
        <w:numPr>
          <w:ilvl w:val="0"/>
          <w:numId w:val="19"/>
        </w:numPr>
        <w:rPr>
          <w:szCs w:val="24"/>
        </w:rPr>
      </w:pPr>
      <w:r w:rsidRPr="00EA1B5F">
        <w:rPr>
          <w:szCs w:val="24"/>
        </w:rPr>
        <w:t>数据接口实现和现有机器人系统的双线数据交换，实现智能巡检系统通过机器人系统指令和信息</w:t>
      </w:r>
      <w:r w:rsidR="00EC1354" w:rsidRPr="00EA1B5F">
        <w:rPr>
          <w:szCs w:val="24"/>
        </w:rPr>
        <w:t>实现与机器人巡检数据关联。并通过联动巡检机器人发布机器人巡检任务，实现无人化巡检。</w:t>
      </w:r>
      <w:r w:rsidRPr="00EA1B5F">
        <w:rPr>
          <w:szCs w:val="24"/>
        </w:rPr>
        <w:t>。</w:t>
      </w:r>
    </w:p>
    <w:p w:rsidR="00F73C07" w:rsidRPr="00EA1B5F" w:rsidRDefault="00F73C07" w:rsidP="00415CE6">
      <w:pPr>
        <w:numPr>
          <w:ilvl w:val="0"/>
          <w:numId w:val="19"/>
        </w:numPr>
        <w:rPr>
          <w:szCs w:val="24"/>
        </w:rPr>
      </w:pPr>
      <w:r w:rsidRPr="00EA1B5F">
        <w:rPr>
          <w:szCs w:val="24"/>
        </w:rPr>
        <w:t>按指定频率收集</w:t>
      </w:r>
      <w:r w:rsidR="00EC1354" w:rsidRPr="00EA1B5F">
        <w:rPr>
          <w:szCs w:val="24"/>
        </w:rPr>
        <w:t>接入在线包括油色谱在线监测、主变套管电容量及介损在线监测、超高频局放在线监测、环境在线监测等监测系统数据，实现站在线监测系统综合处理单元获取在线监测数据。</w:t>
      </w:r>
    </w:p>
    <w:p w:rsidR="00EC1354" w:rsidRPr="00EA1B5F" w:rsidRDefault="00EC1354" w:rsidP="00415CE6">
      <w:pPr>
        <w:numPr>
          <w:ilvl w:val="0"/>
          <w:numId w:val="19"/>
        </w:numPr>
        <w:rPr>
          <w:szCs w:val="24"/>
        </w:rPr>
      </w:pPr>
      <w:r w:rsidRPr="00EA1B5F">
        <w:rPr>
          <w:szCs w:val="24"/>
        </w:rPr>
        <w:t>通过从站端由</w:t>
      </w:r>
      <w:r w:rsidRPr="00EA1B5F">
        <w:rPr>
          <w:szCs w:val="24"/>
        </w:rPr>
        <w:t xml:space="preserve">IEC61850,RS232/RS485 </w:t>
      </w:r>
      <w:r w:rsidRPr="00EA1B5F">
        <w:rPr>
          <w:szCs w:val="24"/>
        </w:rPr>
        <w:t>电力规约结合硬件正反向隔离装置接入综自系统的变电站电力运行的核心数据，直观高效的展示变电站运行状况</w:t>
      </w:r>
    </w:p>
    <w:p w:rsidR="00EC1354" w:rsidRPr="00EA1B5F" w:rsidRDefault="00EC1354" w:rsidP="00415CE6">
      <w:pPr>
        <w:numPr>
          <w:ilvl w:val="0"/>
          <w:numId w:val="19"/>
        </w:numPr>
        <w:rPr>
          <w:szCs w:val="24"/>
        </w:rPr>
      </w:pPr>
      <w:r w:rsidRPr="00EA1B5F">
        <w:rPr>
          <w:szCs w:val="24"/>
        </w:rPr>
        <w:t xml:space="preserve">6+1 </w:t>
      </w:r>
      <w:r w:rsidRPr="00EA1B5F">
        <w:rPr>
          <w:szCs w:val="24"/>
        </w:rPr>
        <w:t>设备资产管理系统包含全网详细设备台账数据，通过调用台账信息，</w:t>
      </w:r>
      <w:r w:rsidRPr="00EA1B5F">
        <w:rPr>
          <w:szCs w:val="24"/>
        </w:rPr>
        <w:lastRenderedPageBreak/>
        <w:t>从</w:t>
      </w:r>
      <w:r w:rsidRPr="00EA1B5F">
        <w:rPr>
          <w:szCs w:val="24"/>
        </w:rPr>
        <w:t xml:space="preserve">6+1 </w:t>
      </w:r>
      <w:r w:rsidRPr="00EA1B5F">
        <w:rPr>
          <w:szCs w:val="24"/>
        </w:rPr>
        <w:t>系统通过防火墙接入到</w:t>
      </w:r>
      <w:r w:rsidRPr="00EA1B5F">
        <w:rPr>
          <w:szCs w:val="24"/>
        </w:rPr>
        <w:t xml:space="preserve">3D </w:t>
      </w:r>
      <w:r w:rsidRPr="00EA1B5F">
        <w:rPr>
          <w:szCs w:val="24"/>
        </w:rPr>
        <w:t>数据大平台中，获取站设备资产台账信息。</w:t>
      </w:r>
    </w:p>
    <w:p w:rsidR="00EC1354" w:rsidRPr="00EA1B5F" w:rsidRDefault="00EC1354" w:rsidP="00415CE6">
      <w:pPr>
        <w:numPr>
          <w:ilvl w:val="0"/>
          <w:numId w:val="19"/>
        </w:numPr>
        <w:rPr>
          <w:szCs w:val="24"/>
        </w:rPr>
      </w:pPr>
      <w:r w:rsidRPr="00EA1B5F">
        <w:rPr>
          <w:szCs w:val="24"/>
        </w:rPr>
        <w:t>开视频系统双向交互接口，实现视频子系统的视频监控摄像机数据融入三维场景中，并按照真实场景中的位置在三维实景中展示，迅速进行相应的关联绑定，联动摄像头，展示实时拍摄的图像信息，对在场景中控制球机对拍摄的图像进行方位的切换，同时对图像可以进行截图保存等操作。直接从视频监控系统主机通过防火墙接入到</w:t>
      </w:r>
      <w:r w:rsidRPr="00EA1B5F">
        <w:rPr>
          <w:szCs w:val="24"/>
        </w:rPr>
        <w:t xml:space="preserve">3D </w:t>
      </w:r>
      <w:r w:rsidRPr="00EA1B5F">
        <w:rPr>
          <w:szCs w:val="24"/>
        </w:rPr>
        <w:t>数据大平台中。</w:t>
      </w:r>
    </w:p>
    <w:p w:rsidR="00EC1354" w:rsidRPr="00EA1B5F" w:rsidRDefault="007C7A75" w:rsidP="00415CE6">
      <w:pPr>
        <w:numPr>
          <w:ilvl w:val="0"/>
          <w:numId w:val="19"/>
        </w:numPr>
        <w:rPr>
          <w:szCs w:val="24"/>
        </w:rPr>
      </w:pPr>
      <w:r w:rsidRPr="00EA1B5F">
        <w:rPr>
          <w:szCs w:val="24"/>
        </w:rPr>
        <w:t>通过数据接口平台实现与机器人巡检数据关联。并通过联动巡检机器人发布机器人巡检任务，实现无人化巡检。</w:t>
      </w:r>
    </w:p>
    <w:p w:rsidR="007C7A75" w:rsidRPr="00EA1B5F" w:rsidRDefault="00284991" w:rsidP="00415CE6">
      <w:pPr>
        <w:numPr>
          <w:ilvl w:val="0"/>
          <w:numId w:val="19"/>
        </w:numPr>
        <w:rPr>
          <w:szCs w:val="24"/>
        </w:rPr>
      </w:pPr>
      <w:r w:rsidRPr="00EA1B5F">
        <w:rPr>
          <w:szCs w:val="24"/>
        </w:rPr>
        <w:t>通过数据接口平台获取设备台账数据，检修子系统</w:t>
      </w:r>
      <w:r w:rsidR="007C7A75" w:rsidRPr="00EA1B5F">
        <w:rPr>
          <w:szCs w:val="24"/>
        </w:rPr>
        <w:t>为现场作业人员、后方安全质量管理人员、事故缺陷处置决策人员提供服务，服务包括</w:t>
      </w:r>
      <w:r w:rsidR="007C7A75" w:rsidRPr="00EA1B5F">
        <w:rPr>
          <w:szCs w:val="24"/>
        </w:rPr>
        <w:t xml:space="preserve">AR </w:t>
      </w:r>
      <w:r w:rsidR="007C7A75" w:rsidRPr="00EA1B5F">
        <w:rPr>
          <w:szCs w:val="24"/>
        </w:rPr>
        <w:t>作业支持与检修预演功能、人员作业立体安防和设备态势感知与预案三个主要功能。</w:t>
      </w:r>
    </w:p>
    <w:p w:rsidR="00AE0DCD" w:rsidRPr="00EA1B5F" w:rsidRDefault="00AE0DCD" w:rsidP="00415CE6">
      <w:pPr>
        <w:numPr>
          <w:ilvl w:val="0"/>
          <w:numId w:val="19"/>
        </w:numPr>
        <w:rPr>
          <w:szCs w:val="24"/>
        </w:rPr>
      </w:pPr>
      <w:r w:rsidRPr="00EA1B5F">
        <w:rPr>
          <w:szCs w:val="24"/>
        </w:rPr>
        <w:t>一键式程序化操作系统通过数据接口平台获取视频系统信息，调用刀闸智能分析功能，结合相关逻辑判断。</w:t>
      </w:r>
    </w:p>
    <w:p w:rsidR="007C7A75" w:rsidRPr="00EA1B5F" w:rsidRDefault="007C7A75" w:rsidP="00415CE6">
      <w:pPr>
        <w:numPr>
          <w:ilvl w:val="0"/>
          <w:numId w:val="19"/>
        </w:numPr>
        <w:rPr>
          <w:szCs w:val="24"/>
        </w:rPr>
      </w:pPr>
      <w:r w:rsidRPr="00EA1B5F">
        <w:rPr>
          <w:szCs w:val="24"/>
        </w:rPr>
        <w:t>系统管理模块包括人员信息管理、接口管理、业务逻辑管理、人员使用情况管理、授权及安全管理、数据缓存加速管理、日志及异常处理管理、应用服务管理、数据库管理等功能。</w:t>
      </w:r>
    </w:p>
    <w:p w:rsidR="00DE512F" w:rsidRPr="00EA1B5F" w:rsidRDefault="00DE512F" w:rsidP="00B64DFA">
      <w:pPr>
        <w:pStyle w:val="22"/>
      </w:pPr>
      <w:bookmarkStart w:id="38" w:name="_Toc216649006"/>
      <w:r w:rsidRPr="00EA1B5F">
        <w:t>3D</w:t>
      </w:r>
      <w:r w:rsidRPr="00EA1B5F">
        <w:t>数据平台</w:t>
      </w:r>
      <w:bookmarkEnd w:id="38"/>
    </w:p>
    <w:p w:rsidR="00181CBE" w:rsidRPr="00EA1B5F" w:rsidRDefault="00181CBE" w:rsidP="00E66DE3">
      <w:pPr>
        <w:pStyle w:val="31"/>
      </w:pPr>
      <w:bookmarkStart w:id="39" w:name="_Toc216649007"/>
      <w:r w:rsidRPr="00EA1B5F">
        <w:t>平台架构</w:t>
      </w:r>
      <w:bookmarkEnd w:id="39"/>
    </w:p>
    <w:p w:rsidR="00181CBE" w:rsidRPr="00EA1B5F" w:rsidRDefault="00C7601F" w:rsidP="0003606C">
      <w:pPr>
        <w:ind w:firstLineChars="200" w:firstLine="480"/>
        <w:rPr>
          <w:szCs w:val="24"/>
        </w:rPr>
      </w:pPr>
      <w:r w:rsidRPr="00EA1B5F">
        <w:rPr>
          <w:szCs w:val="24"/>
        </w:rPr>
        <w:t>根据项目建设要求，系统平台采用分层分别实现从底层到展现层的设计，从而确保平台未来在安全、功能应用上的扩展性。</w:t>
      </w:r>
    </w:p>
    <w:p w:rsidR="00042C0E" w:rsidRPr="00EA1B5F" w:rsidRDefault="009555A1" w:rsidP="00042C0E">
      <w:pPr>
        <w:keepNext/>
        <w:jc w:val="center"/>
      </w:pPr>
      <w:r w:rsidRPr="00EA1B5F">
        <w:rPr>
          <w:noProof/>
        </w:rPr>
        <w:lastRenderedPageBreak/>
        <w:drawing>
          <wp:inline distT="0" distB="0" distL="0" distR="0">
            <wp:extent cx="5276850" cy="4853305"/>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6850" cy="4853305"/>
                    </a:xfrm>
                    <a:prstGeom prst="rect">
                      <a:avLst/>
                    </a:prstGeom>
                    <a:noFill/>
                    <a:ln>
                      <a:noFill/>
                    </a:ln>
                  </pic:spPr>
                </pic:pic>
              </a:graphicData>
            </a:graphic>
          </wp:inline>
        </w:drawing>
      </w:r>
    </w:p>
    <w:p w:rsidR="00181CBE" w:rsidRDefault="00042C0E" w:rsidP="00727327">
      <w:pPr>
        <w:pStyle w:val="af8"/>
      </w:pPr>
      <w:r w:rsidRPr="00EA1B5F">
        <w:t>平台架构</w:t>
      </w:r>
    </w:p>
    <w:p w:rsidR="00181CBE" w:rsidRPr="00EA1B5F" w:rsidRDefault="00335AC5" w:rsidP="00335AC5">
      <w:pPr>
        <w:ind w:firstLine="420"/>
        <w:jc w:val="left"/>
        <w:rPr>
          <w:szCs w:val="24"/>
        </w:rPr>
      </w:pPr>
      <w:r w:rsidRPr="005820D1">
        <w:rPr>
          <w:szCs w:val="24"/>
        </w:rPr>
        <w:t>（</w:t>
      </w:r>
      <w:r w:rsidRPr="005820D1">
        <w:rPr>
          <w:szCs w:val="24"/>
        </w:rPr>
        <w:t>1</w:t>
      </w:r>
      <w:r w:rsidRPr="005820D1">
        <w:rPr>
          <w:szCs w:val="24"/>
        </w:rPr>
        <w:t>）</w:t>
      </w:r>
      <w:r w:rsidR="00CD5897" w:rsidRPr="005820D1">
        <w:rPr>
          <w:szCs w:val="24"/>
        </w:rPr>
        <w:t>基础平台层：</w:t>
      </w:r>
      <w:r w:rsidR="000F4E0A" w:rsidRPr="00EA1B5F">
        <w:rPr>
          <w:szCs w:val="24"/>
        </w:rPr>
        <w:t>包括网络系统、服务器、存储系统、安全系统、配套的软件等。</w:t>
      </w:r>
    </w:p>
    <w:p w:rsidR="00335AC5" w:rsidRPr="00EA1B5F" w:rsidRDefault="00335AC5" w:rsidP="00335AC5">
      <w:pPr>
        <w:ind w:left="420"/>
        <w:jc w:val="left"/>
        <w:rPr>
          <w:szCs w:val="24"/>
        </w:rPr>
      </w:pPr>
      <w:r w:rsidRPr="005820D1">
        <w:rPr>
          <w:szCs w:val="24"/>
        </w:rPr>
        <w:t>（</w:t>
      </w:r>
      <w:r w:rsidRPr="005820D1">
        <w:rPr>
          <w:szCs w:val="24"/>
        </w:rPr>
        <w:t>2</w:t>
      </w:r>
      <w:r w:rsidRPr="005820D1">
        <w:rPr>
          <w:szCs w:val="24"/>
        </w:rPr>
        <w:t>）</w:t>
      </w:r>
      <w:r w:rsidR="00CD5897" w:rsidRPr="005820D1">
        <w:rPr>
          <w:szCs w:val="24"/>
        </w:rPr>
        <w:t>数据资源层：</w:t>
      </w:r>
      <w:r w:rsidR="00D77572" w:rsidRPr="00EA1B5F">
        <w:rPr>
          <w:szCs w:val="24"/>
        </w:rPr>
        <w:t>包括结构化数据和非结构化数据，结构化数据使用关系</w:t>
      </w:r>
    </w:p>
    <w:p w:rsidR="00CD5897" w:rsidRPr="00EA1B5F" w:rsidRDefault="00D77572" w:rsidP="00335AC5">
      <w:pPr>
        <w:jc w:val="left"/>
        <w:rPr>
          <w:szCs w:val="24"/>
        </w:rPr>
      </w:pPr>
      <w:r w:rsidRPr="00EA1B5F">
        <w:rPr>
          <w:szCs w:val="24"/>
        </w:rPr>
        <w:t>型数据库进行管理，实现包括用户、系统功能、监控信息等存储和查询；非结构化数据实现文本、动画等数据的存储和处理。</w:t>
      </w:r>
    </w:p>
    <w:p w:rsidR="00CD5897" w:rsidRPr="00EA1B5F" w:rsidRDefault="00335AC5" w:rsidP="00335AC5">
      <w:pPr>
        <w:ind w:left="420"/>
        <w:jc w:val="left"/>
        <w:rPr>
          <w:szCs w:val="24"/>
        </w:rPr>
      </w:pPr>
      <w:r w:rsidRPr="005820D1">
        <w:rPr>
          <w:szCs w:val="24"/>
        </w:rPr>
        <w:t>（</w:t>
      </w:r>
      <w:r w:rsidRPr="005820D1">
        <w:rPr>
          <w:szCs w:val="24"/>
        </w:rPr>
        <w:t>3</w:t>
      </w:r>
      <w:r w:rsidRPr="005820D1">
        <w:rPr>
          <w:szCs w:val="24"/>
        </w:rPr>
        <w:t>）</w:t>
      </w:r>
      <w:r w:rsidR="00CD5897" w:rsidRPr="005820D1">
        <w:rPr>
          <w:szCs w:val="24"/>
        </w:rPr>
        <w:t>应用层：</w:t>
      </w:r>
      <w:r w:rsidR="0092115D" w:rsidRPr="00EA1B5F">
        <w:rPr>
          <w:szCs w:val="24"/>
        </w:rPr>
        <w:t>应用层包含系统底层引擎和基于引擎之上的服务功能。</w:t>
      </w:r>
    </w:p>
    <w:p w:rsidR="0092115D" w:rsidRPr="00EA1B5F" w:rsidRDefault="004E48FB" w:rsidP="0003606C">
      <w:pPr>
        <w:ind w:left="420"/>
        <w:jc w:val="left"/>
        <w:rPr>
          <w:szCs w:val="24"/>
        </w:rPr>
      </w:pPr>
      <w:r w:rsidRPr="00EA1B5F">
        <w:rPr>
          <w:szCs w:val="24"/>
        </w:rPr>
        <w:t>1</w:t>
      </w:r>
      <w:r w:rsidRPr="00EA1B5F">
        <w:rPr>
          <w:szCs w:val="24"/>
        </w:rPr>
        <w:t>）</w:t>
      </w:r>
      <w:r w:rsidR="0092115D" w:rsidRPr="00EA1B5F">
        <w:rPr>
          <w:szCs w:val="24"/>
        </w:rPr>
        <w:t>底层引擎：</w:t>
      </w:r>
    </w:p>
    <w:p w:rsidR="0092115D" w:rsidRPr="00EA1B5F" w:rsidRDefault="0092115D" w:rsidP="00415CE6">
      <w:pPr>
        <w:numPr>
          <w:ilvl w:val="0"/>
          <w:numId w:val="2"/>
        </w:numPr>
        <w:jc w:val="left"/>
        <w:rPr>
          <w:szCs w:val="24"/>
        </w:rPr>
      </w:pPr>
      <w:r w:rsidRPr="00EA1B5F">
        <w:rPr>
          <w:szCs w:val="24"/>
        </w:rPr>
        <w:t>三维引擎：实现</w:t>
      </w:r>
      <w:r w:rsidRPr="00EA1B5F">
        <w:rPr>
          <w:szCs w:val="24"/>
        </w:rPr>
        <w:t>3D</w:t>
      </w:r>
      <w:r w:rsidRPr="00EA1B5F">
        <w:rPr>
          <w:szCs w:val="24"/>
        </w:rPr>
        <w:t>模型的展现以及基于模型的可视化应用，包括空间信息、位置坐标信息等。</w:t>
      </w:r>
    </w:p>
    <w:p w:rsidR="0092115D" w:rsidRPr="00EA1B5F" w:rsidRDefault="0092115D" w:rsidP="00415CE6">
      <w:pPr>
        <w:numPr>
          <w:ilvl w:val="0"/>
          <w:numId w:val="2"/>
        </w:numPr>
        <w:jc w:val="left"/>
        <w:rPr>
          <w:szCs w:val="24"/>
        </w:rPr>
      </w:pPr>
      <w:r w:rsidRPr="00EA1B5F">
        <w:rPr>
          <w:szCs w:val="24"/>
        </w:rPr>
        <w:t>文件引擎：实现系统所有文件处理功能，包括文件的快速存储和查看等。</w:t>
      </w:r>
    </w:p>
    <w:p w:rsidR="0092115D" w:rsidRPr="00EA1B5F" w:rsidRDefault="0092115D" w:rsidP="00415CE6">
      <w:pPr>
        <w:numPr>
          <w:ilvl w:val="0"/>
          <w:numId w:val="2"/>
        </w:numPr>
        <w:jc w:val="left"/>
        <w:rPr>
          <w:szCs w:val="24"/>
        </w:rPr>
      </w:pPr>
      <w:r w:rsidRPr="00EA1B5F">
        <w:rPr>
          <w:szCs w:val="24"/>
        </w:rPr>
        <w:lastRenderedPageBreak/>
        <w:t>消息引擎：实现系统的基础消息机制以及</w:t>
      </w:r>
      <w:r w:rsidRPr="00EA1B5F">
        <w:rPr>
          <w:szCs w:val="24"/>
        </w:rPr>
        <w:t>FIFO</w:t>
      </w:r>
      <w:r w:rsidRPr="00EA1B5F">
        <w:rPr>
          <w:szCs w:val="24"/>
        </w:rPr>
        <w:t>（先进先出）的消息底层处理。</w:t>
      </w:r>
    </w:p>
    <w:p w:rsidR="0092115D" w:rsidRPr="00EA1B5F" w:rsidRDefault="0092115D" w:rsidP="00415CE6">
      <w:pPr>
        <w:numPr>
          <w:ilvl w:val="0"/>
          <w:numId w:val="2"/>
        </w:numPr>
        <w:jc w:val="left"/>
        <w:rPr>
          <w:szCs w:val="24"/>
        </w:rPr>
      </w:pPr>
      <w:r w:rsidRPr="00EA1B5F">
        <w:rPr>
          <w:szCs w:val="24"/>
        </w:rPr>
        <w:t>数据引擎：实现系统的所有数据存储和查询功能，其中包括基于结构化数据的关系数据库存储和查询，以及基于非结构化数据（例如动画视频等）的处理。</w:t>
      </w:r>
    </w:p>
    <w:p w:rsidR="0092115D" w:rsidRPr="00EA1B5F" w:rsidRDefault="0092115D" w:rsidP="00415CE6">
      <w:pPr>
        <w:numPr>
          <w:ilvl w:val="0"/>
          <w:numId w:val="2"/>
        </w:numPr>
        <w:jc w:val="left"/>
        <w:rPr>
          <w:szCs w:val="24"/>
        </w:rPr>
      </w:pPr>
      <w:r w:rsidRPr="00EA1B5F">
        <w:rPr>
          <w:szCs w:val="24"/>
        </w:rPr>
        <w:t>事件引擎：实现</w:t>
      </w:r>
      <w:r w:rsidR="004E48FB" w:rsidRPr="00EA1B5F">
        <w:rPr>
          <w:szCs w:val="24"/>
        </w:rPr>
        <w:t>系统基于事件触发的处理机制。</w:t>
      </w:r>
    </w:p>
    <w:p w:rsidR="004E48FB" w:rsidRPr="00EA1B5F" w:rsidRDefault="004E48FB" w:rsidP="00415CE6">
      <w:pPr>
        <w:numPr>
          <w:ilvl w:val="0"/>
          <w:numId w:val="2"/>
        </w:numPr>
        <w:jc w:val="left"/>
        <w:rPr>
          <w:szCs w:val="24"/>
        </w:rPr>
      </w:pPr>
      <w:r w:rsidRPr="00EA1B5F">
        <w:rPr>
          <w:szCs w:val="24"/>
        </w:rPr>
        <w:t>系统引擎：实现对本系统的配置和管理，例如日志、缓存的处理等。</w:t>
      </w:r>
    </w:p>
    <w:p w:rsidR="004E48FB" w:rsidRPr="00EA1B5F" w:rsidRDefault="004E48FB" w:rsidP="0003606C">
      <w:pPr>
        <w:ind w:left="420"/>
        <w:jc w:val="left"/>
        <w:rPr>
          <w:szCs w:val="24"/>
        </w:rPr>
      </w:pPr>
      <w:r w:rsidRPr="00EA1B5F">
        <w:rPr>
          <w:szCs w:val="24"/>
        </w:rPr>
        <w:t>2</w:t>
      </w:r>
      <w:r w:rsidR="002D06A1">
        <w:rPr>
          <w:rFonts w:hint="eastAsia"/>
          <w:szCs w:val="24"/>
        </w:rPr>
        <w:t>）</w:t>
      </w:r>
      <w:r w:rsidRPr="00EA1B5F">
        <w:rPr>
          <w:szCs w:val="24"/>
        </w:rPr>
        <w:t>服务</w:t>
      </w:r>
      <w:r w:rsidR="001A6FD7" w:rsidRPr="00EA1B5F">
        <w:rPr>
          <w:szCs w:val="24"/>
        </w:rPr>
        <w:t>功能：</w:t>
      </w:r>
    </w:p>
    <w:p w:rsidR="004E48FB" w:rsidRPr="00EA1B5F" w:rsidRDefault="001A6FD7" w:rsidP="00415CE6">
      <w:pPr>
        <w:numPr>
          <w:ilvl w:val="0"/>
          <w:numId w:val="2"/>
        </w:numPr>
        <w:jc w:val="left"/>
        <w:rPr>
          <w:szCs w:val="24"/>
        </w:rPr>
      </w:pPr>
      <w:r w:rsidRPr="00EA1B5F">
        <w:rPr>
          <w:szCs w:val="24"/>
        </w:rPr>
        <w:t>数据服务：基于数据引擎提高对结构化数据和非结构化数据的存储和处理。</w:t>
      </w:r>
    </w:p>
    <w:p w:rsidR="001A6FD7" w:rsidRPr="00EA1B5F" w:rsidRDefault="001A6FD7" w:rsidP="00415CE6">
      <w:pPr>
        <w:numPr>
          <w:ilvl w:val="0"/>
          <w:numId w:val="2"/>
        </w:numPr>
        <w:jc w:val="left"/>
        <w:rPr>
          <w:szCs w:val="24"/>
        </w:rPr>
      </w:pPr>
      <w:r w:rsidRPr="00EA1B5F">
        <w:rPr>
          <w:szCs w:val="24"/>
        </w:rPr>
        <w:t>三维服务：调用三维引擎实现模型在不同场景的展现，包括不同运行环境的优化等。</w:t>
      </w:r>
    </w:p>
    <w:p w:rsidR="001A6FD7" w:rsidRPr="00EA1B5F" w:rsidRDefault="00796BF4" w:rsidP="00415CE6">
      <w:pPr>
        <w:numPr>
          <w:ilvl w:val="0"/>
          <w:numId w:val="2"/>
        </w:numPr>
        <w:jc w:val="left"/>
        <w:rPr>
          <w:szCs w:val="24"/>
        </w:rPr>
      </w:pPr>
      <w:r w:rsidRPr="00EA1B5F">
        <w:rPr>
          <w:szCs w:val="24"/>
        </w:rPr>
        <w:t>界面服务：基于系统架构提供使用不同操作角色、不同运行环境的操作界面构造和优化。</w:t>
      </w:r>
    </w:p>
    <w:p w:rsidR="00796BF4" w:rsidRPr="00EA1B5F" w:rsidRDefault="008D0A21" w:rsidP="00415CE6">
      <w:pPr>
        <w:numPr>
          <w:ilvl w:val="0"/>
          <w:numId w:val="2"/>
        </w:numPr>
        <w:jc w:val="left"/>
        <w:rPr>
          <w:szCs w:val="24"/>
        </w:rPr>
      </w:pPr>
      <w:r w:rsidRPr="00EA1B5F">
        <w:rPr>
          <w:szCs w:val="24"/>
        </w:rPr>
        <w:t>配置服务：通过系统引擎向前端实现对系统的配置服务，例如日志、缓存等。</w:t>
      </w:r>
    </w:p>
    <w:p w:rsidR="008D0A21" w:rsidRPr="00EA1B5F" w:rsidRDefault="00F232B5" w:rsidP="00415CE6">
      <w:pPr>
        <w:numPr>
          <w:ilvl w:val="0"/>
          <w:numId w:val="2"/>
        </w:numPr>
        <w:jc w:val="left"/>
        <w:rPr>
          <w:szCs w:val="24"/>
        </w:rPr>
      </w:pPr>
      <w:r w:rsidRPr="00EA1B5F">
        <w:rPr>
          <w:szCs w:val="24"/>
        </w:rPr>
        <w:t>文件服务：通过调用文件引擎向前端实现文件的统一存储和处理。</w:t>
      </w:r>
    </w:p>
    <w:p w:rsidR="00F232B5" w:rsidRPr="00EA1B5F" w:rsidRDefault="00F232B5" w:rsidP="00415CE6">
      <w:pPr>
        <w:numPr>
          <w:ilvl w:val="0"/>
          <w:numId w:val="2"/>
        </w:numPr>
        <w:jc w:val="left"/>
        <w:rPr>
          <w:szCs w:val="24"/>
        </w:rPr>
      </w:pPr>
      <w:r w:rsidRPr="00EA1B5F">
        <w:rPr>
          <w:szCs w:val="24"/>
        </w:rPr>
        <w:t>消息服务：通过调用消息引擎向前端提供基于消息机制的服务。</w:t>
      </w:r>
    </w:p>
    <w:p w:rsidR="00F232B5" w:rsidRPr="00EA1B5F" w:rsidRDefault="00F232B5" w:rsidP="00415CE6">
      <w:pPr>
        <w:numPr>
          <w:ilvl w:val="0"/>
          <w:numId w:val="2"/>
        </w:numPr>
        <w:jc w:val="left"/>
        <w:rPr>
          <w:szCs w:val="24"/>
        </w:rPr>
      </w:pPr>
      <w:r w:rsidRPr="00EA1B5F">
        <w:rPr>
          <w:szCs w:val="24"/>
        </w:rPr>
        <w:t>事件服务：通过调用事件引擎向前端提供基于事件的服务，实现基于事件的触发机制。</w:t>
      </w:r>
    </w:p>
    <w:p w:rsidR="00CD5897" w:rsidRPr="00EA1B5F" w:rsidRDefault="00335AC5" w:rsidP="00C73AB4">
      <w:pPr>
        <w:ind w:left="420"/>
        <w:jc w:val="left"/>
        <w:rPr>
          <w:szCs w:val="24"/>
        </w:rPr>
      </w:pPr>
      <w:r w:rsidRPr="005820D1">
        <w:rPr>
          <w:szCs w:val="24"/>
        </w:rPr>
        <w:t>（</w:t>
      </w:r>
      <w:r w:rsidRPr="005820D1">
        <w:rPr>
          <w:szCs w:val="24"/>
        </w:rPr>
        <w:t>4</w:t>
      </w:r>
      <w:r w:rsidRPr="005820D1">
        <w:rPr>
          <w:szCs w:val="24"/>
        </w:rPr>
        <w:t>）</w:t>
      </w:r>
      <w:r w:rsidR="00CD5897" w:rsidRPr="005820D1">
        <w:rPr>
          <w:szCs w:val="24"/>
        </w:rPr>
        <w:t>业务层：</w:t>
      </w:r>
      <w:r w:rsidR="00BF103D" w:rsidRPr="00EA1B5F">
        <w:rPr>
          <w:szCs w:val="24"/>
        </w:rPr>
        <w:t>业务层针对功能需求分别实现</w:t>
      </w:r>
      <w:r w:rsidR="00BF103D" w:rsidRPr="00EA1B5F">
        <w:rPr>
          <w:szCs w:val="24"/>
        </w:rPr>
        <w:t>3D</w:t>
      </w:r>
      <w:r w:rsidR="00BF103D" w:rsidRPr="00EA1B5F">
        <w:rPr>
          <w:szCs w:val="24"/>
        </w:rPr>
        <w:t>模型系统、智能巡检子系统、智能监测子系统、一键式程序化操作子系统、智能检修子系统和视频图像识别子系统等。</w:t>
      </w:r>
    </w:p>
    <w:p w:rsidR="00CD5897" w:rsidRPr="00EA1B5F" w:rsidRDefault="00335AC5" w:rsidP="00C73AB4">
      <w:pPr>
        <w:ind w:left="420"/>
        <w:jc w:val="left"/>
        <w:rPr>
          <w:szCs w:val="24"/>
        </w:rPr>
      </w:pPr>
      <w:r w:rsidRPr="005820D1">
        <w:rPr>
          <w:szCs w:val="24"/>
        </w:rPr>
        <w:t>（</w:t>
      </w:r>
      <w:r w:rsidRPr="005820D1">
        <w:rPr>
          <w:szCs w:val="24"/>
        </w:rPr>
        <w:t>5</w:t>
      </w:r>
      <w:r w:rsidRPr="005820D1">
        <w:rPr>
          <w:szCs w:val="24"/>
        </w:rPr>
        <w:t>）</w:t>
      </w:r>
      <w:r w:rsidR="00CD5897" w:rsidRPr="005820D1">
        <w:rPr>
          <w:szCs w:val="24"/>
        </w:rPr>
        <w:t>展现层：</w:t>
      </w:r>
      <w:r w:rsidR="00E327C0" w:rsidRPr="00EA1B5F">
        <w:rPr>
          <w:szCs w:val="24"/>
        </w:rPr>
        <w:t>根据系统展现需要，分别实现基于桌面电脑、移动设备和展示大屏的展现方式。</w:t>
      </w:r>
    </w:p>
    <w:p w:rsidR="009E1B57" w:rsidRPr="00EA1B5F" w:rsidRDefault="005D6313" w:rsidP="00E66DE3">
      <w:pPr>
        <w:pStyle w:val="31"/>
      </w:pPr>
      <w:bookmarkStart w:id="40" w:name="_Toc216649008"/>
      <w:r w:rsidRPr="00EA1B5F">
        <w:lastRenderedPageBreak/>
        <w:t>平台功能</w:t>
      </w:r>
      <w:bookmarkEnd w:id="40"/>
    </w:p>
    <w:p w:rsidR="005D6313" w:rsidRPr="00EA1B5F" w:rsidRDefault="00E61C0C" w:rsidP="00E66DE3">
      <w:pPr>
        <w:pStyle w:val="4"/>
        <w:spacing w:before="65" w:after="65"/>
      </w:pPr>
      <w:r w:rsidRPr="00EA1B5F">
        <w:t>数据接口模块</w:t>
      </w:r>
    </w:p>
    <w:p w:rsidR="00FD2621" w:rsidRPr="00EA1B5F" w:rsidRDefault="00DC0E07" w:rsidP="0003606C">
      <w:pPr>
        <w:ind w:firstLineChars="200" w:firstLine="480"/>
        <w:rPr>
          <w:szCs w:val="24"/>
        </w:rPr>
      </w:pPr>
      <w:r w:rsidRPr="00EA1B5F">
        <w:rPr>
          <w:szCs w:val="24"/>
        </w:rPr>
        <w:t>在三维现实场景中针对站内设备，集成站内综自系统、视频子系统、各种在线监测系统产生的多维度数据，以及机器人巡检系统、</w:t>
      </w:r>
      <w:r w:rsidRPr="00EA1B5F">
        <w:rPr>
          <w:szCs w:val="24"/>
        </w:rPr>
        <w:t>6+1</w:t>
      </w:r>
      <w:r w:rsidRPr="00EA1B5F">
        <w:rPr>
          <w:szCs w:val="24"/>
        </w:rPr>
        <w:t>设备资产台帐等实现大数据集在三维平台的直观展示，并且围绕以设备为中心进行操作、检索，提高易用性，为基本业务模块和高级应用模块提供数据支撑。</w:t>
      </w:r>
    </w:p>
    <w:p w:rsidR="00E61C0C" w:rsidRPr="00EA1B5F" w:rsidRDefault="00E61C0C" w:rsidP="00E66DE3">
      <w:pPr>
        <w:pStyle w:val="4"/>
        <w:spacing w:before="65" w:after="65"/>
      </w:pPr>
      <w:r w:rsidRPr="00EA1B5F">
        <w:t>系统管理模块</w:t>
      </w:r>
    </w:p>
    <w:p w:rsidR="0072341D" w:rsidRPr="00EA1B5F" w:rsidRDefault="0072341D" w:rsidP="0003606C">
      <w:pPr>
        <w:ind w:firstLineChars="200" w:firstLine="480"/>
        <w:rPr>
          <w:szCs w:val="24"/>
        </w:rPr>
      </w:pPr>
      <w:r w:rsidRPr="00EA1B5F">
        <w:rPr>
          <w:szCs w:val="24"/>
        </w:rPr>
        <w:t>系统管理模块实现对系统账号、权限以及使用情况的跟踪，并实现系统日常管理功能，具体包含如下功能，</w:t>
      </w:r>
    </w:p>
    <w:p w:rsidR="0072341D" w:rsidRPr="00EA1B5F" w:rsidRDefault="00590FC4" w:rsidP="00590FC4">
      <w:pPr>
        <w:ind w:firstLine="420"/>
        <w:rPr>
          <w:szCs w:val="24"/>
        </w:rPr>
      </w:pPr>
      <w:r w:rsidRPr="00E01202">
        <w:rPr>
          <w:szCs w:val="24"/>
        </w:rPr>
        <w:t>（</w:t>
      </w:r>
      <w:r w:rsidRPr="00E01202">
        <w:rPr>
          <w:szCs w:val="24"/>
        </w:rPr>
        <w:t>1</w:t>
      </w:r>
      <w:r w:rsidRPr="00E01202">
        <w:rPr>
          <w:szCs w:val="24"/>
        </w:rPr>
        <w:t>）</w:t>
      </w:r>
      <w:r w:rsidR="00BB0C94" w:rsidRPr="00E01202">
        <w:rPr>
          <w:szCs w:val="24"/>
        </w:rPr>
        <w:t>用户</w:t>
      </w:r>
      <w:r w:rsidR="0072341D" w:rsidRPr="00E01202">
        <w:rPr>
          <w:szCs w:val="24"/>
        </w:rPr>
        <w:t>管理：</w:t>
      </w:r>
      <w:r w:rsidR="0072341D" w:rsidRPr="00EA1B5F">
        <w:rPr>
          <w:szCs w:val="24"/>
        </w:rPr>
        <w:t>维护系统人员的账号信息，包括姓名、性别、角色、密码等，实现对系统登陆人员的身份确认。账号密码经过加密处理保持，满足安全要求。</w:t>
      </w:r>
      <w:r w:rsidR="0007024D" w:rsidRPr="00EA1B5F">
        <w:rPr>
          <w:szCs w:val="24"/>
        </w:rPr>
        <w:t>通过赋予用户特定角色和系统权限，实现对用户在系统操作行为和权限的配置和控制。</w:t>
      </w:r>
    </w:p>
    <w:p w:rsidR="0072341D" w:rsidRPr="00EA1B5F" w:rsidRDefault="00590FC4" w:rsidP="00590FC4">
      <w:pPr>
        <w:ind w:firstLine="420"/>
        <w:rPr>
          <w:szCs w:val="24"/>
        </w:rPr>
      </w:pPr>
      <w:r w:rsidRPr="00E01202">
        <w:rPr>
          <w:szCs w:val="24"/>
        </w:rPr>
        <w:t>（</w:t>
      </w:r>
      <w:r w:rsidRPr="00E01202">
        <w:rPr>
          <w:szCs w:val="24"/>
        </w:rPr>
        <w:t>2</w:t>
      </w:r>
      <w:r w:rsidRPr="00E01202">
        <w:rPr>
          <w:szCs w:val="24"/>
        </w:rPr>
        <w:t>）</w:t>
      </w:r>
      <w:r w:rsidR="0072341D" w:rsidRPr="00E01202">
        <w:rPr>
          <w:szCs w:val="24"/>
        </w:rPr>
        <w:t>角色管理：</w:t>
      </w:r>
      <w:r w:rsidR="0072341D" w:rsidRPr="00EA1B5F">
        <w:rPr>
          <w:szCs w:val="24"/>
        </w:rPr>
        <w:t>根据</w:t>
      </w:r>
      <w:r w:rsidR="00BB0C94" w:rsidRPr="00EA1B5F">
        <w:rPr>
          <w:szCs w:val="24"/>
        </w:rPr>
        <w:t>系统使用人员的作业情况定义角色，实现方便的权限控制，避免对单一用户单独进行权限处理。</w:t>
      </w:r>
    </w:p>
    <w:p w:rsidR="0072341D" w:rsidRPr="00E01202" w:rsidRDefault="00590FC4" w:rsidP="00590FC4">
      <w:pPr>
        <w:ind w:firstLine="420"/>
        <w:rPr>
          <w:szCs w:val="24"/>
        </w:rPr>
      </w:pPr>
      <w:r w:rsidRPr="00E01202">
        <w:rPr>
          <w:szCs w:val="24"/>
        </w:rPr>
        <w:t>（</w:t>
      </w:r>
      <w:r w:rsidRPr="00E01202">
        <w:rPr>
          <w:szCs w:val="24"/>
        </w:rPr>
        <w:t>3</w:t>
      </w:r>
      <w:r w:rsidRPr="00E01202">
        <w:rPr>
          <w:szCs w:val="24"/>
        </w:rPr>
        <w:t>）</w:t>
      </w:r>
      <w:r w:rsidR="0072341D" w:rsidRPr="00E01202">
        <w:rPr>
          <w:szCs w:val="24"/>
        </w:rPr>
        <w:t>权限管理</w:t>
      </w:r>
      <w:r w:rsidR="00BB0C94" w:rsidRPr="00E01202">
        <w:rPr>
          <w:szCs w:val="24"/>
        </w:rPr>
        <w:t>：对用户和角色赋予系统操作权限，实现根据角色用户</w:t>
      </w:r>
      <w:r w:rsidR="00E87A61" w:rsidRPr="00E01202">
        <w:rPr>
          <w:szCs w:val="24"/>
        </w:rPr>
        <w:t>进行</w:t>
      </w:r>
      <w:r w:rsidR="00BB0C94" w:rsidRPr="00E01202">
        <w:rPr>
          <w:szCs w:val="24"/>
        </w:rPr>
        <w:t>权限</w:t>
      </w:r>
      <w:r w:rsidR="00E87A61" w:rsidRPr="00E01202">
        <w:rPr>
          <w:szCs w:val="24"/>
        </w:rPr>
        <w:t>控制。</w:t>
      </w:r>
    </w:p>
    <w:p w:rsidR="0072341D" w:rsidRPr="00EA1B5F" w:rsidRDefault="00590FC4" w:rsidP="00590FC4">
      <w:pPr>
        <w:ind w:firstLine="420"/>
        <w:rPr>
          <w:szCs w:val="24"/>
        </w:rPr>
      </w:pPr>
      <w:r w:rsidRPr="00E01202">
        <w:rPr>
          <w:szCs w:val="24"/>
        </w:rPr>
        <w:t>（</w:t>
      </w:r>
      <w:r w:rsidRPr="00E01202">
        <w:rPr>
          <w:szCs w:val="24"/>
        </w:rPr>
        <w:t>4</w:t>
      </w:r>
      <w:r w:rsidRPr="00E01202">
        <w:rPr>
          <w:szCs w:val="24"/>
        </w:rPr>
        <w:t>）</w:t>
      </w:r>
      <w:r w:rsidR="0072341D" w:rsidRPr="00E01202">
        <w:rPr>
          <w:szCs w:val="24"/>
        </w:rPr>
        <w:t>系统管理</w:t>
      </w:r>
      <w:r w:rsidR="00E87A61" w:rsidRPr="00E01202">
        <w:rPr>
          <w:szCs w:val="24"/>
        </w:rPr>
        <w:t>：</w:t>
      </w:r>
      <w:r w:rsidR="00E87A61" w:rsidRPr="00EA1B5F">
        <w:rPr>
          <w:szCs w:val="24"/>
        </w:rPr>
        <w:t>实现</w:t>
      </w:r>
      <w:r w:rsidR="0007024D" w:rsidRPr="00EA1B5F">
        <w:rPr>
          <w:szCs w:val="24"/>
        </w:rPr>
        <w:t>对</w:t>
      </w:r>
      <w:r w:rsidR="0007024D" w:rsidRPr="00EA1B5F">
        <w:rPr>
          <w:szCs w:val="24"/>
        </w:rPr>
        <w:t>3D</w:t>
      </w:r>
      <w:r w:rsidR="0007024D" w:rsidRPr="00EA1B5F">
        <w:rPr>
          <w:szCs w:val="24"/>
        </w:rPr>
        <w:t>数据平台的配置和日常维护管理，具体包括</w:t>
      </w:r>
      <w:r w:rsidR="00C73AB4">
        <w:rPr>
          <w:rFonts w:hint="eastAsia"/>
          <w:szCs w:val="24"/>
        </w:rPr>
        <w:t>:</w:t>
      </w:r>
    </w:p>
    <w:p w:rsidR="0007024D" w:rsidRPr="00EA1B5F" w:rsidRDefault="0007024D" w:rsidP="00415CE6">
      <w:pPr>
        <w:numPr>
          <w:ilvl w:val="0"/>
          <w:numId w:val="31"/>
        </w:numPr>
        <w:rPr>
          <w:szCs w:val="24"/>
        </w:rPr>
      </w:pPr>
      <w:r w:rsidRPr="00EA1B5F">
        <w:rPr>
          <w:szCs w:val="24"/>
        </w:rPr>
        <w:t>接口管理：考虑到接口的灵活性（例如视频视像头的</w:t>
      </w:r>
      <w:r w:rsidRPr="00EA1B5F">
        <w:rPr>
          <w:szCs w:val="24"/>
        </w:rPr>
        <w:t>IP</w:t>
      </w:r>
      <w:r w:rsidRPr="00EA1B5F">
        <w:rPr>
          <w:szCs w:val="24"/>
        </w:rPr>
        <w:t>变动等），系统通过可配置的方式实现对接口的统一管理，以快速适应接口在运作过程中的变化。</w:t>
      </w:r>
    </w:p>
    <w:p w:rsidR="0007024D" w:rsidRPr="00EA1B5F" w:rsidRDefault="0007024D" w:rsidP="00415CE6">
      <w:pPr>
        <w:numPr>
          <w:ilvl w:val="0"/>
          <w:numId w:val="31"/>
        </w:numPr>
        <w:rPr>
          <w:szCs w:val="24"/>
        </w:rPr>
      </w:pPr>
      <w:r w:rsidRPr="00EA1B5F">
        <w:rPr>
          <w:szCs w:val="24"/>
        </w:rPr>
        <w:t>用户使用日志：跟踪并记录登陆用户使用系统的情况，具体包括使用的时间、模块、操作等，满足系统操作跟踪和审计要求。</w:t>
      </w:r>
    </w:p>
    <w:p w:rsidR="007B6D7F" w:rsidRPr="00EA1B5F" w:rsidRDefault="007B6D7F" w:rsidP="00415CE6">
      <w:pPr>
        <w:numPr>
          <w:ilvl w:val="0"/>
          <w:numId w:val="31"/>
        </w:numPr>
        <w:rPr>
          <w:szCs w:val="24"/>
        </w:rPr>
      </w:pPr>
      <w:r w:rsidRPr="00EA1B5F">
        <w:rPr>
          <w:szCs w:val="24"/>
        </w:rPr>
        <w:t>缓存清理：实现对系统缓存的清理以加快系统的运行效率。</w:t>
      </w:r>
    </w:p>
    <w:p w:rsidR="007B6D7F" w:rsidRPr="00EA1B5F" w:rsidRDefault="007B6D7F" w:rsidP="00415CE6">
      <w:pPr>
        <w:numPr>
          <w:ilvl w:val="0"/>
          <w:numId w:val="31"/>
        </w:numPr>
        <w:rPr>
          <w:szCs w:val="24"/>
        </w:rPr>
      </w:pPr>
      <w:r w:rsidRPr="00EA1B5F">
        <w:rPr>
          <w:szCs w:val="24"/>
        </w:rPr>
        <w:t>日志监控：实现按时间查看系统的运行日志，确保系统的运行符合既定的</w:t>
      </w:r>
      <w:r w:rsidR="004D1BC2" w:rsidRPr="00EA1B5F">
        <w:rPr>
          <w:szCs w:val="24"/>
        </w:rPr>
        <w:t>设计和要求。</w:t>
      </w:r>
    </w:p>
    <w:p w:rsidR="004D1BC2" w:rsidRPr="00EA1B5F" w:rsidRDefault="004D1BC2" w:rsidP="00415CE6">
      <w:pPr>
        <w:numPr>
          <w:ilvl w:val="0"/>
          <w:numId w:val="31"/>
        </w:numPr>
        <w:rPr>
          <w:szCs w:val="24"/>
        </w:rPr>
      </w:pPr>
      <w:r w:rsidRPr="00EA1B5F">
        <w:rPr>
          <w:szCs w:val="24"/>
        </w:rPr>
        <w:t>应用管理：实现系统的维护操作，例如状态检查等。</w:t>
      </w:r>
    </w:p>
    <w:p w:rsidR="004D1BC2" w:rsidRPr="00EA1B5F" w:rsidRDefault="004D1BC2" w:rsidP="00415CE6">
      <w:pPr>
        <w:numPr>
          <w:ilvl w:val="0"/>
          <w:numId w:val="31"/>
        </w:numPr>
        <w:rPr>
          <w:szCs w:val="24"/>
        </w:rPr>
      </w:pPr>
      <w:r w:rsidRPr="00EA1B5F">
        <w:rPr>
          <w:szCs w:val="24"/>
        </w:rPr>
        <w:lastRenderedPageBreak/>
        <w:t>数据库管理：利用数据库的管理功能实现对数据的备份等操作。</w:t>
      </w:r>
    </w:p>
    <w:p w:rsidR="00E61C0C" w:rsidRPr="00EA1B5F" w:rsidRDefault="00E61C0C" w:rsidP="00E66DE3">
      <w:pPr>
        <w:pStyle w:val="4"/>
        <w:spacing w:before="65" w:after="65"/>
      </w:pPr>
      <w:r w:rsidRPr="00EA1B5F">
        <w:t>基本业务模块</w:t>
      </w:r>
    </w:p>
    <w:p w:rsidR="00773E2C" w:rsidRPr="00EA1B5F" w:rsidRDefault="00A06145" w:rsidP="0003606C">
      <w:pPr>
        <w:ind w:firstLineChars="200" w:firstLine="480"/>
        <w:rPr>
          <w:szCs w:val="24"/>
        </w:rPr>
      </w:pPr>
      <w:r w:rsidRPr="00EA1B5F">
        <w:rPr>
          <w:szCs w:val="24"/>
        </w:rPr>
        <w:t>基本业务模块主要分为智能巡视子系统，智能在线监测子系统、一键式程序化操作子系统、智能检修子系统、视频图像识别子系统等五大基本基础本业务板块。作为</w:t>
      </w:r>
      <w:r w:rsidRPr="00EA1B5F">
        <w:rPr>
          <w:szCs w:val="24"/>
        </w:rPr>
        <w:t>3D</w:t>
      </w:r>
      <w:r w:rsidRPr="00EA1B5F">
        <w:rPr>
          <w:szCs w:val="24"/>
        </w:rPr>
        <w:t>数据平台，需要</w:t>
      </w:r>
      <w:r w:rsidR="00BC1FD9" w:rsidRPr="00EA1B5F">
        <w:rPr>
          <w:szCs w:val="24"/>
        </w:rPr>
        <w:t>根据说明书要求</w:t>
      </w:r>
      <w:r w:rsidRPr="00EA1B5F">
        <w:rPr>
          <w:szCs w:val="24"/>
        </w:rPr>
        <w:t>集成子系统的功能在统一平台的呈现。具体功能将在各自的子系统分别</w:t>
      </w:r>
      <w:r w:rsidR="00BC1FD9" w:rsidRPr="00EA1B5F">
        <w:rPr>
          <w:szCs w:val="24"/>
        </w:rPr>
        <w:t>说明和</w:t>
      </w:r>
      <w:r w:rsidRPr="00EA1B5F">
        <w:rPr>
          <w:szCs w:val="24"/>
        </w:rPr>
        <w:t>实现。</w:t>
      </w:r>
    </w:p>
    <w:p w:rsidR="00E61C0C" w:rsidRPr="00EA1B5F" w:rsidRDefault="00E61C0C" w:rsidP="00E66DE3">
      <w:pPr>
        <w:pStyle w:val="4"/>
        <w:spacing w:before="65" w:after="65"/>
      </w:pPr>
      <w:r w:rsidRPr="00EA1B5F">
        <w:t>高级应用模块</w:t>
      </w:r>
    </w:p>
    <w:p w:rsidR="004723C3" w:rsidRPr="004723C3" w:rsidRDefault="004723C3" w:rsidP="004723C3">
      <w:pPr>
        <w:ind w:firstLineChars="200" w:firstLine="480"/>
        <w:rPr>
          <w:szCs w:val="24"/>
        </w:rPr>
      </w:pPr>
      <w:r w:rsidRPr="004723C3">
        <w:rPr>
          <w:rFonts w:hint="eastAsia"/>
          <w:szCs w:val="24"/>
        </w:rPr>
        <w:t>依据“多事件触发、相关性分析、</w:t>
      </w:r>
      <w:r w:rsidRPr="004723C3">
        <w:rPr>
          <w:rFonts w:hint="eastAsia"/>
          <w:szCs w:val="24"/>
        </w:rPr>
        <w:t xml:space="preserve">AI </w:t>
      </w:r>
      <w:r w:rsidRPr="004723C3">
        <w:rPr>
          <w:rFonts w:hint="eastAsia"/>
          <w:szCs w:val="24"/>
        </w:rPr>
        <w:t>决策”功能需求提纲要求，建设综合决策高级应用。在事件触发屏，当接收到来自于平台五个子业务模块的</w:t>
      </w:r>
      <w:r w:rsidRPr="004723C3">
        <w:rPr>
          <w:rFonts w:hint="eastAsia"/>
          <w:szCs w:val="24"/>
        </w:rPr>
        <w:t xml:space="preserve">SOE </w:t>
      </w:r>
      <w:r w:rsidRPr="004723C3">
        <w:rPr>
          <w:rFonts w:hint="eastAsia"/>
          <w:szCs w:val="24"/>
        </w:rPr>
        <w:t>事件后，根据</w:t>
      </w:r>
      <w:r w:rsidRPr="004723C3">
        <w:rPr>
          <w:rFonts w:hint="eastAsia"/>
          <w:szCs w:val="24"/>
        </w:rPr>
        <w:t xml:space="preserve">SOE </w:t>
      </w:r>
      <w:r w:rsidRPr="004723C3">
        <w:rPr>
          <w:rFonts w:hint="eastAsia"/>
          <w:szCs w:val="24"/>
        </w:rPr>
        <w:t>事件等级，采用提醒、告警、弹窗等方式告知管理人员。点击事件，查看事件详情，进入态势感知阶段。</w:t>
      </w:r>
    </w:p>
    <w:p w:rsidR="004723C3" w:rsidRPr="004723C3" w:rsidRDefault="004723C3" w:rsidP="004723C3">
      <w:pPr>
        <w:ind w:firstLineChars="200" w:firstLine="480"/>
        <w:rPr>
          <w:szCs w:val="24"/>
        </w:rPr>
      </w:pPr>
      <w:r w:rsidRPr="004723C3">
        <w:rPr>
          <w:rFonts w:hint="eastAsia"/>
          <w:szCs w:val="24"/>
        </w:rPr>
        <w:t>在态势感知屏，按照设备类</w:t>
      </w:r>
      <w:r w:rsidRPr="004723C3">
        <w:rPr>
          <w:rFonts w:hint="eastAsia"/>
          <w:szCs w:val="24"/>
        </w:rPr>
        <w:t>SOE</w:t>
      </w:r>
      <w:r w:rsidRPr="004723C3">
        <w:rPr>
          <w:rFonts w:hint="eastAsia"/>
          <w:szCs w:val="24"/>
        </w:rPr>
        <w:t>、作业行为类</w:t>
      </w:r>
      <w:r w:rsidRPr="004723C3">
        <w:rPr>
          <w:rFonts w:hint="eastAsia"/>
          <w:szCs w:val="24"/>
        </w:rPr>
        <w:t xml:space="preserve">SOE </w:t>
      </w:r>
      <w:r w:rsidRPr="004723C3">
        <w:rPr>
          <w:rFonts w:hint="eastAsia"/>
          <w:szCs w:val="24"/>
        </w:rPr>
        <w:t>展示不同的信息。</w:t>
      </w:r>
    </w:p>
    <w:p w:rsidR="004723C3" w:rsidRPr="004723C3" w:rsidRDefault="004723C3" w:rsidP="004723C3">
      <w:pPr>
        <w:ind w:firstLineChars="200" w:firstLine="480"/>
        <w:rPr>
          <w:szCs w:val="24"/>
        </w:rPr>
      </w:pPr>
      <w:r w:rsidRPr="004723C3">
        <w:rPr>
          <w:rFonts w:hint="eastAsia"/>
          <w:szCs w:val="24"/>
        </w:rPr>
        <w:t>对于来源在线监测、机器人、视频系统的设备类</w:t>
      </w:r>
      <w:r w:rsidRPr="004723C3">
        <w:rPr>
          <w:rFonts w:hint="eastAsia"/>
          <w:szCs w:val="24"/>
        </w:rPr>
        <w:t xml:space="preserve">SOE </w:t>
      </w:r>
      <w:r w:rsidRPr="004723C3">
        <w:rPr>
          <w:rFonts w:hint="eastAsia"/>
          <w:szCs w:val="24"/>
        </w:rPr>
        <w:t>事件，系统在实景</w:t>
      </w:r>
      <w:r w:rsidRPr="004723C3">
        <w:rPr>
          <w:rFonts w:hint="eastAsia"/>
          <w:szCs w:val="24"/>
        </w:rPr>
        <w:t>3D</w:t>
      </w:r>
      <w:r w:rsidRPr="004723C3">
        <w:rPr>
          <w:rFonts w:hint="eastAsia"/>
          <w:szCs w:val="24"/>
        </w:rPr>
        <w:t>模型中定位事件对象，叠加显示对象的缺陷现状和设备电网风险预测信息。信息显示采用“集装箱”方式，即由可定制内容及大小的子窗口构成信息屏，屏幕内容按默认配置</w:t>
      </w:r>
      <w:r w:rsidRPr="004723C3">
        <w:rPr>
          <w:rFonts w:hint="eastAsia"/>
          <w:szCs w:val="24"/>
        </w:rPr>
        <w:t>+</w:t>
      </w:r>
      <w:r w:rsidRPr="004723C3">
        <w:rPr>
          <w:rFonts w:hint="eastAsia"/>
          <w:szCs w:val="24"/>
        </w:rPr>
        <w:t>可选信息组织，默认配置提供事件来源</w:t>
      </w:r>
      <w:r w:rsidRPr="004723C3">
        <w:rPr>
          <w:rFonts w:hint="eastAsia"/>
          <w:szCs w:val="24"/>
        </w:rPr>
        <w:t xml:space="preserve">SOE </w:t>
      </w:r>
      <w:r w:rsidRPr="004723C3">
        <w:rPr>
          <w:rFonts w:hint="eastAsia"/>
          <w:szCs w:val="24"/>
        </w:rPr>
        <w:t>信息窗、设备风险窗、电网风险窗（站内一次潮流）、后台机</w:t>
      </w:r>
      <w:r w:rsidRPr="004723C3">
        <w:rPr>
          <w:rFonts w:hint="eastAsia"/>
          <w:szCs w:val="24"/>
        </w:rPr>
        <w:t xml:space="preserve">SOE </w:t>
      </w:r>
      <w:r w:rsidRPr="004723C3">
        <w:rPr>
          <w:rFonts w:hint="eastAsia"/>
          <w:szCs w:val="24"/>
        </w:rPr>
        <w:t>事件窗、台账基本信息窗，可选信息包括：基本信息以外的台账信息、视频监控。点击事件处理，进入设备预案屏。</w:t>
      </w:r>
    </w:p>
    <w:p w:rsidR="004723C3" w:rsidRPr="004723C3" w:rsidRDefault="004723C3" w:rsidP="004723C3">
      <w:pPr>
        <w:ind w:firstLineChars="200" w:firstLine="480"/>
        <w:rPr>
          <w:szCs w:val="24"/>
        </w:rPr>
      </w:pPr>
      <w:r w:rsidRPr="004723C3">
        <w:rPr>
          <w:rFonts w:hint="eastAsia"/>
          <w:szCs w:val="24"/>
        </w:rPr>
        <w:t>对于作业行为类</w:t>
      </w:r>
      <w:r w:rsidRPr="004723C3">
        <w:rPr>
          <w:rFonts w:hint="eastAsia"/>
          <w:szCs w:val="24"/>
        </w:rPr>
        <w:t>SOE</w:t>
      </w:r>
      <w:r w:rsidRPr="004723C3">
        <w:rPr>
          <w:rFonts w:hint="eastAsia"/>
          <w:szCs w:val="24"/>
        </w:rPr>
        <w:t>，系统展示</w:t>
      </w:r>
      <w:r w:rsidRPr="004723C3">
        <w:rPr>
          <w:rFonts w:hint="eastAsia"/>
          <w:szCs w:val="24"/>
        </w:rPr>
        <w:t xml:space="preserve">3D </w:t>
      </w:r>
      <w:r w:rsidRPr="004723C3">
        <w:rPr>
          <w:rFonts w:hint="eastAsia"/>
          <w:szCs w:val="24"/>
        </w:rPr>
        <w:t>实景模型，在模型中叠加人员位置，做到人员越界情况直观可监控。默认提供人员身份窗、工作任务窗。点击事件处理，进入人员行为管控屏。在设备预案屏，系统提供事件处理预案，预案包括检修方案、人员配置建议、备品备件清单、停电方案等信息。在人员行为管控屏，系统提供人员电话信息，供管理人员快速通知越界人员。</w:t>
      </w:r>
    </w:p>
    <w:p w:rsidR="00793179" w:rsidRPr="00EA1B5F" w:rsidRDefault="00793179" w:rsidP="00E66DE3">
      <w:pPr>
        <w:pStyle w:val="4"/>
        <w:spacing w:before="65" w:after="65"/>
      </w:pPr>
      <w:r w:rsidRPr="00EA1B5F">
        <w:t>平台的扩展应用</w:t>
      </w:r>
    </w:p>
    <w:p w:rsidR="00793179" w:rsidRPr="00EA1B5F" w:rsidRDefault="00793179" w:rsidP="0003606C">
      <w:pPr>
        <w:ind w:firstLineChars="200" w:firstLine="480"/>
        <w:rPr>
          <w:szCs w:val="24"/>
        </w:rPr>
      </w:pPr>
      <w:r w:rsidRPr="00EA1B5F">
        <w:rPr>
          <w:szCs w:val="24"/>
        </w:rPr>
        <w:t>项目建设的信息模型除了满足项目所定义的功能应用外，其架构和接口可通过基于</w:t>
      </w:r>
      <w:r w:rsidRPr="00EA1B5F">
        <w:rPr>
          <w:szCs w:val="24"/>
        </w:rPr>
        <w:t>Web Service</w:t>
      </w:r>
      <w:r w:rsidRPr="00EA1B5F">
        <w:rPr>
          <w:szCs w:val="24"/>
        </w:rPr>
        <w:t>的形式和其他系统（包括和南网系统的集成等）进行沟通和</w:t>
      </w:r>
      <w:r w:rsidRPr="00EA1B5F">
        <w:rPr>
          <w:szCs w:val="24"/>
        </w:rPr>
        <w:lastRenderedPageBreak/>
        <w:t>集成，进一步扩展模型的应用范围。</w:t>
      </w:r>
    </w:p>
    <w:p w:rsidR="00793179" w:rsidRPr="00EA1B5F" w:rsidRDefault="00793179" w:rsidP="0003606C">
      <w:pPr>
        <w:ind w:firstLineChars="200" w:firstLine="480"/>
        <w:rPr>
          <w:szCs w:val="24"/>
        </w:rPr>
      </w:pPr>
      <w:r w:rsidRPr="00EA1B5F">
        <w:rPr>
          <w:szCs w:val="24"/>
        </w:rPr>
        <w:t>根据管理需要开发面向省生产监控指挥系统和生产监控</w:t>
      </w:r>
      <w:r w:rsidR="00837201">
        <w:rPr>
          <w:szCs w:val="24"/>
        </w:rPr>
        <w:t>中心</w:t>
      </w:r>
      <w:r w:rsidRPr="00EA1B5F">
        <w:rPr>
          <w:szCs w:val="24"/>
        </w:rPr>
        <w:t>的</w:t>
      </w:r>
      <w:r w:rsidRPr="00EA1B5F">
        <w:rPr>
          <w:szCs w:val="24"/>
        </w:rPr>
        <w:t>Web Service</w:t>
      </w:r>
      <w:r w:rsidRPr="00EA1B5F">
        <w:rPr>
          <w:szCs w:val="24"/>
        </w:rPr>
        <w:t>接口，实现在省依据大数据运算结果，在区域内进行运营统筹、策略管控；在市级集中监控、现场指挥，执行省公司运营策略，实现跨专业穿透式协同指挥，整体实现省、市、变电站一体化决策与执行。</w:t>
      </w:r>
    </w:p>
    <w:p w:rsidR="000F0AF9" w:rsidRPr="00EA1B5F" w:rsidRDefault="000F0AF9" w:rsidP="00B64DFA">
      <w:pPr>
        <w:pStyle w:val="22"/>
      </w:pPr>
      <w:bookmarkStart w:id="41" w:name="_Toc216649009"/>
      <w:r w:rsidRPr="00EA1B5F">
        <w:t>智能巡检子系统</w:t>
      </w:r>
      <w:bookmarkEnd w:id="41"/>
    </w:p>
    <w:p w:rsidR="000F0AF9" w:rsidRPr="00EA1B5F" w:rsidRDefault="000F0AF9" w:rsidP="000F0AF9">
      <w:pPr>
        <w:autoSpaceDE w:val="0"/>
        <w:autoSpaceDN w:val="0"/>
        <w:adjustRightInd w:val="0"/>
        <w:ind w:firstLineChars="200" w:firstLine="480"/>
        <w:jc w:val="left"/>
        <w:rPr>
          <w:kern w:val="0"/>
          <w:szCs w:val="24"/>
        </w:rPr>
      </w:pPr>
      <w:r w:rsidRPr="00EA1B5F">
        <w:rPr>
          <w:kern w:val="0"/>
          <w:szCs w:val="24"/>
        </w:rPr>
        <w:t>本功能模块主要是通过在</w:t>
      </w:r>
      <w:r w:rsidRPr="00EA1B5F">
        <w:rPr>
          <w:kern w:val="0"/>
          <w:szCs w:val="24"/>
        </w:rPr>
        <w:t xml:space="preserve">3D </w:t>
      </w:r>
      <w:r w:rsidRPr="00EA1B5F">
        <w:rPr>
          <w:kern w:val="0"/>
          <w:szCs w:val="24"/>
        </w:rPr>
        <w:t>数据大平台联动变电站巡检机器人系统，实现重点区域智能无人化巡检。通过控制巡检机器人的精确动作，诸如通过</w:t>
      </w:r>
      <w:r w:rsidRPr="00EA1B5F">
        <w:rPr>
          <w:kern w:val="0"/>
          <w:szCs w:val="24"/>
        </w:rPr>
        <w:t>“</w:t>
      </w:r>
      <w:r w:rsidRPr="00EA1B5F">
        <w:rPr>
          <w:kern w:val="0"/>
          <w:szCs w:val="24"/>
        </w:rPr>
        <w:t>点击</w:t>
      </w:r>
      <w:r w:rsidRPr="00EA1B5F">
        <w:rPr>
          <w:kern w:val="0"/>
          <w:szCs w:val="24"/>
        </w:rPr>
        <w:t>”</w:t>
      </w:r>
      <w:r w:rsidRPr="00EA1B5F">
        <w:rPr>
          <w:kern w:val="0"/>
          <w:szCs w:val="24"/>
        </w:rPr>
        <w:t>发布机器人巡检任务，自如控制电力巡检机器人自动调整头部姿态，精准转向和对焦，实现</w:t>
      </w:r>
      <w:r w:rsidRPr="00EA1B5F">
        <w:rPr>
          <w:kern w:val="0"/>
          <w:szCs w:val="24"/>
        </w:rPr>
        <w:t>“</w:t>
      </w:r>
      <w:r w:rsidRPr="00EA1B5F">
        <w:rPr>
          <w:kern w:val="0"/>
          <w:szCs w:val="24"/>
        </w:rPr>
        <w:t>指哪看哪</w:t>
      </w:r>
      <w:r w:rsidRPr="00EA1B5F">
        <w:rPr>
          <w:kern w:val="0"/>
          <w:szCs w:val="24"/>
        </w:rPr>
        <w:t>”</w:t>
      </w:r>
      <w:r w:rsidRPr="00EA1B5F">
        <w:rPr>
          <w:kern w:val="0"/>
          <w:szCs w:val="24"/>
        </w:rPr>
        <w:t>，推送相应巡检点位的可见光和热红外图谱、视频图像；实现对巡检</w:t>
      </w:r>
      <w:r w:rsidRPr="00EA1B5F">
        <w:rPr>
          <w:kern w:val="0"/>
          <w:szCs w:val="24"/>
        </w:rPr>
        <w:t>/</w:t>
      </w:r>
      <w:r w:rsidRPr="00EA1B5F">
        <w:rPr>
          <w:kern w:val="0"/>
          <w:szCs w:val="24"/>
        </w:rPr>
        <w:t>巡视指令的快速响应，远程操控机器人的巡检任务发布。</w:t>
      </w:r>
    </w:p>
    <w:p w:rsidR="000F0AF9" w:rsidRPr="00EA1B5F" w:rsidRDefault="000F0AF9" w:rsidP="0018567F">
      <w:pPr>
        <w:pStyle w:val="31"/>
      </w:pPr>
      <w:bookmarkStart w:id="42" w:name="_Toc216649010"/>
      <w:r w:rsidRPr="00EA1B5F">
        <w:t>机器人虚拟场景中的运动轨迹获取</w:t>
      </w:r>
      <w:bookmarkEnd w:id="42"/>
    </w:p>
    <w:p w:rsidR="000F0AF9" w:rsidRPr="00EA1B5F" w:rsidRDefault="000F0AF9" w:rsidP="000F0AF9">
      <w:pPr>
        <w:autoSpaceDE w:val="0"/>
        <w:autoSpaceDN w:val="0"/>
        <w:adjustRightInd w:val="0"/>
        <w:ind w:firstLineChars="200" w:firstLine="480"/>
        <w:jc w:val="left"/>
        <w:rPr>
          <w:kern w:val="0"/>
          <w:szCs w:val="24"/>
        </w:rPr>
      </w:pPr>
      <w:r w:rsidRPr="00EA1B5F">
        <w:rPr>
          <w:kern w:val="0"/>
          <w:szCs w:val="24"/>
        </w:rPr>
        <w:t>巡视机器人在站内进行巡查时从指定位置点出发，沿指定路径进行巡视作业，在巡视作业结束后回到起始点。机器人在运动过程中实时发送位置信息给变电站机器人站控平台，变电站机器人站控平台根据接收到的位置信息即可知道机器人具体的运动轨迹。</w:t>
      </w:r>
    </w:p>
    <w:p w:rsidR="000F0AF9" w:rsidRPr="00EA1B5F" w:rsidRDefault="000F0AF9" w:rsidP="00BB4072">
      <w:pPr>
        <w:autoSpaceDE w:val="0"/>
        <w:autoSpaceDN w:val="0"/>
        <w:adjustRightInd w:val="0"/>
        <w:ind w:firstLineChars="200" w:firstLine="480"/>
        <w:jc w:val="left"/>
      </w:pPr>
      <w:r w:rsidRPr="00EA1B5F">
        <w:rPr>
          <w:kern w:val="0"/>
          <w:szCs w:val="24"/>
        </w:rPr>
        <w:t>在变电站</w:t>
      </w:r>
      <w:r w:rsidRPr="00EA1B5F">
        <w:rPr>
          <w:kern w:val="0"/>
          <w:szCs w:val="24"/>
        </w:rPr>
        <w:t>3D</w:t>
      </w:r>
      <w:r w:rsidRPr="00EA1B5F">
        <w:rPr>
          <w:kern w:val="0"/>
          <w:szCs w:val="24"/>
        </w:rPr>
        <w:t>数据平台和虚拟场景中各自存在一套坐标系，通过坐标系转换算法将两个坐标系进行统一，然后将机器人运行的坐标信息叠加到虚拟场景中的坐标系上，即可在虚拟场景中实时的表现出机器人的运动轨迹。</w:t>
      </w:r>
    </w:p>
    <w:p w:rsidR="000F0AF9" w:rsidRPr="00EA1B5F" w:rsidRDefault="000F0AF9" w:rsidP="0018567F">
      <w:pPr>
        <w:pStyle w:val="31"/>
      </w:pPr>
      <w:bookmarkStart w:id="43" w:name="_Toc216649011"/>
      <w:r w:rsidRPr="00EA1B5F">
        <w:t>机器人虚拟场景中的动态实时展示</w:t>
      </w:r>
      <w:bookmarkEnd w:id="43"/>
    </w:p>
    <w:p w:rsidR="000F0AF9" w:rsidRPr="00EA1B5F" w:rsidRDefault="000F0AF9" w:rsidP="00BB4072">
      <w:pPr>
        <w:autoSpaceDE w:val="0"/>
        <w:autoSpaceDN w:val="0"/>
        <w:adjustRightInd w:val="0"/>
        <w:ind w:firstLineChars="200" w:firstLine="480"/>
        <w:jc w:val="left"/>
        <w:rPr>
          <w:rFonts w:eastAsia="楷体"/>
          <w:szCs w:val="21"/>
        </w:rPr>
      </w:pPr>
      <w:r w:rsidRPr="00EA1B5F">
        <w:rPr>
          <w:kern w:val="0"/>
          <w:szCs w:val="24"/>
        </w:rPr>
        <w:t>机器人在实际进行变电站巡视作业的工作状态下，将实际的运动位置实时传递到变电站</w:t>
      </w:r>
      <w:r w:rsidRPr="00EA1B5F">
        <w:rPr>
          <w:kern w:val="0"/>
          <w:szCs w:val="24"/>
        </w:rPr>
        <w:t>3D</w:t>
      </w:r>
      <w:r w:rsidRPr="00EA1B5F">
        <w:rPr>
          <w:kern w:val="0"/>
          <w:szCs w:val="24"/>
        </w:rPr>
        <w:t>数据平台，客户端系统进行坐标转换，即可在虚拟场景中表示出机器人的点位置信息，在点位置信息上叠加上针对巡视机器人的三维仿真模型，即可在虚拟环境内观察到机器人在进行变电站巡视工作时的工作状态。同时系统会根据收到点位置信息，在虚拟场景中描绘出机器人的巡视路径。</w:t>
      </w:r>
    </w:p>
    <w:p w:rsidR="000F0AF9" w:rsidRPr="00EA1B5F" w:rsidRDefault="000F0AF9" w:rsidP="0018567F">
      <w:pPr>
        <w:pStyle w:val="31"/>
      </w:pPr>
      <w:bookmarkStart w:id="44" w:name="_Toc216649012"/>
      <w:r w:rsidRPr="00EA1B5F">
        <w:lastRenderedPageBreak/>
        <w:t>虚拟场景下对机器人运行路径的控制</w:t>
      </w:r>
      <w:bookmarkEnd w:id="44"/>
    </w:p>
    <w:p w:rsidR="000F0AF9" w:rsidRPr="00EA1B5F" w:rsidRDefault="000F0AF9" w:rsidP="000F0AF9">
      <w:pPr>
        <w:ind w:firstLine="420"/>
        <w:rPr>
          <w:kern w:val="0"/>
          <w:szCs w:val="24"/>
        </w:rPr>
      </w:pPr>
      <w:r w:rsidRPr="00EA1B5F">
        <w:rPr>
          <w:kern w:val="0"/>
          <w:szCs w:val="24"/>
        </w:rPr>
        <w:t>机器人服务接口从帐控服务平台接收数据保存在本地，然后等待</w:t>
      </w:r>
      <w:r w:rsidRPr="00EA1B5F">
        <w:rPr>
          <w:kern w:val="0"/>
          <w:szCs w:val="24"/>
        </w:rPr>
        <w:t>3D</w:t>
      </w:r>
      <w:r w:rsidRPr="00EA1B5F">
        <w:rPr>
          <w:kern w:val="0"/>
          <w:szCs w:val="24"/>
        </w:rPr>
        <w:t>虚拟场景调用从而实现机器人在</w:t>
      </w:r>
      <w:r w:rsidRPr="00EA1B5F">
        <w:rPr>
          <w:kern w:val="0"/>
          <w:szCs w:val="24"/>
        </w:rPr>
        <w:t>3D</w:t>
      </w:r>
      <w:r w:rsidRPr="00EA1B5F">
        <w:rPr>
          <w:kern w:val="0"/>
          <w:szCs w:val="24"/>
        </w:rPr>
        <w:t>虚拟场景中的定位及相关信息描述</w:t>
      </w:r>
      <w:r w:rsidR="00BB4072">
        <w:rPr>
          <w:rFonts w:hint="eastAsia"/>
          <w:kern w:val="0"/>
          <w:szCs w:val="24"/>
        </w:rPr>
        <w:t>。</w:t>
      </w:r>
    </w:p>
    <w:p w:rsidR="000F0AF9" w:rsidRPr="00EA1B5F" w:rsidRDefault="000F0AF9" w:rsidP="000F0AF9">
      <w:pPr>
        <w:autoSpaceDE w:val="0"/>
        <w:autoSpaceDN w:val="0"/>
        <w:adjustRightInd w:val="0"/>
        <w:ind w:firstLineChars="200" w:firstLine="480"/>
        <w:jc w:val="left"/>
        <w:rPr>
          <w:kern w:val="0"/>
          <w:szCs w:val="24"/>
        </w:rPr>
      </w:pPr>
      <w:r w:rsidRPr="00EA1B5F">
        <w:rPr>
          <w:kern w:val="0"/>
          <w:szCs w:val="24"/>
        </w:rPr>
        <w:t>在虚拟场景中，通过实时发送虚拟场景中的机器人位置信息给变电站机器人站控平台，然后进行坐标转换，机器人根据收到的指令信息运动至坐标转换后的位置，进而达到在虚拟场景中实时控制变电站真实场景机器人的巡视作业。</w:t>
      </w:r>
    </w:p>
    <w:p w:rsidR="000F0AF9" w:rsidRPr="00EA1B5F" w:rsidRDefault="000F0AF9" w:rsidP="000F0AF9">
      <w:pPr>
        <w:autoSpaceDE w:val="0"/>
        <w:autoSpaceDN w:val="0"/>
        <w:adjustRightInd w:val="0"/>
        <w:ind w:firstLineChars="200" w:firstLine="480"/>
        <w:jc w:val="left"/>
        <w:rPr>
          <w:kern w:val="0"/>
          <w:szCs w:val="24"/>
        </w:rPr>
      </w:pPr>
      <w:r w:rsidRPr="00EA1B5F">
        <w:rPr>
          <w:kern w:val="0"/>
          <w:szCs w:val="24"/>
        </w:rPr>
        <w:t>在虚拟场景坐标和机器人运行坐标的统一后，在虚拟场景中还可以实现对机器人运动状态控制，即对机器人进行虚拟场景中运动状态的遥控。操作者在虚拟场景中给机器人发出指令，机器人按照运动指令进行运动。通过此方法也可在虚拟场景中对机器人的运动状态的调控。</w:t>
      </w:r>
    </w:p>
    <w:p w:rsidR="00AF254A" w:rsidRPr="00EA1B5F" w:rsidRDefault="00AF254A" w:rsidP="00944DB3">
      <w:pPr>
        <w:pStyle w:val="10"/>
      </w:pPr>
      <w:bookmarkStart w:id="45" w:name="_Toc216649013"/>
      <w:r w:rsidRPr="00EA1B5F">
        <w:t>项目</w:t>
      </w:r>
      <w:r w:rsidR="00FD44DB">
        <w:rPr>
          <w:rFonts w:hint="eastAsia"/>
        </w:rPr>
        <w:t>管理计划</w:t>
      </w:r>
      <w:bookmarkEnd w:id="45"/>
    </w:p>
    <w:p w:rsidR="001D45E4" w:rsidRPr="00EA1B5F" w:rsidRDefault="001D45E4" w:rsidP="00B64DFA">
      <w:pPr>
        <w:pStyle w:val="22"/>
      </w:pPr>
      <w:bookmarkStart w:id="46" w:name="_Toc216649014"/>
      <w:r w:rsidRPr="00EA1B5F">
        <w:t>项目</w:t>
      </w:r>
      <w:r w:rsidR="00637A25" w:rsidRPr="00EA1B5F">
        <w:t>监管</w:t>
      </w:r>
      <w:bookmarkEnd w:id="46"/>
    </w:p>
    <w:p w:rsidR="00E72F09" w:rsidRPr="00EA1B5F" w:rsidRDefault="00E72F09" w:rsidP="0003606C">
      <w:pPr>
        <w:ind w:firstLineChars="200" w:firstLine="480"/>
        <w:rPr>
          <w:szCs w:val="24"/>
        </w:rPr>
      </w:pPr>
      <w:r w:rsidRPr="00EA1B5F">
        <w:rPr>
          <w:szCs w:val="24"/>
        </w:rPr>
        <w:t>设立项目监管委员会，</w:t>
      </w:r>
      <w:r w:rsidR="00232051" w:rsidRPr="00EA1B5F">
        <w:rPr>
          <w:szCs w:val="24"/>
        </w:rPr>
        <w:t>建立监管层、管理层和执行层不同层面的沟通和汇报</w:t>
      </w:r>
      <w:r w:rsidR="00543C80" w:rsidRPr="00EA1B5F">
        <w:rPr>
          <w:szCs w:val="24"/>
        </w:rPr>
        <w:t>机制</w:t>
      </w:r>
      <w:r w:rsidR="00232051" w:rsidRPr="00EA1B5F">
        <w:rPr>
          <w:szCs w:val="24"/>
        </w:rPr>
        <w:t>。定期或</w:t>
      </w:r>
      <w:r w:rsidR="00543C80" w:rsidRPr="00EA1B5F">
        <w:rPr>
          <w:szCs w:val="24"/>
        </w:rPr>
        <w:t>根据特殊情况</w:t>
      </w:r>
      <w:r w:rsidR="00232051" w:rsidRPr="00EA1B5F">
        <w:rPr>
          <w:szCs w:val="24"/>
        </w:rPr>
        <w:t>不定期举行监管会议，解决项目在管控、执行、风险、事故、变更、冲突和资源等方面的事宜，确保项目执行没有偏离轨道，从而保证项目目标的实现。</w:t>
      </w:r>
    </w:p>
    <w:p w:rsidR="00A309AA" w:rsidRPr="00EA1B5F" w:rsidRDefault="001D45E4" w:rsidP="00B64DFA">
      <w:pPr>
        <w:pStyle w:val="22"/>
      </w:pPr>
      <w:bookmarkStart w:id="47" w:name="_Toc216649015"/>
      <w:r w:rsidRPr="00EA1B5F">
        <w:t>质量管理</w:t>
      </w:r>
      <w:bookmarkEnd w:id="47"/>
    </w:p>
    <w:p w:rsidR="00AA1EFB" w:rsidRPr="00EA1B5F" w:rsidRDefault="00AA1EFB" w:rsidP="0003606C">
      <w:pPr>
        <w:ind w:firstLineChars="200" w:firstLine="480"/>
        <w:rPr>
          <w:szCs w:val="24"/>
        </w:rPr>
      </w:pPr>
      <w:r w:rsidRPr="00EA1B5F">
        <w:rPr>
          <w:szCs w:val="24"/>
        </w:rPr>
        <w:t>充分</w:t>
      </w:r>
      <w:r w:rsidR="006D3212" w:rsidRPr="00EA1B5F">
        <w:rPr>
          <w:szCs w:val="24"/>
        </w:rPr>
        <w:t>遵从</w:t>
      </w:r>
      <w:r w:rsidRPr="00EA1B5F">
        <w:rPr>
          <w:szCs w:val="24"/>
        </w:rPr>
        <w:t>成熟的迭代开发流程，结合结对开发和内部审核机制，以确保项目工作任务的高质量完成：</w:t>
      </w:r>
    </w:p>
    <w:p w:rsidR="00F717F3" w:rsidRPr="00EA1B5F" w:rsidRDefault="00F717F3" w:rsidP="00415CE6">
      <w:pPr>
        <w:numPr>
          <w:ilvl w:val="0"/>
          <w:numId w:val="24"/>
        </w:numPr>
        <w:rPr>
          <w:szCs w:val="24"/>
        </w:rPr>
      </w:pPr>
      <w:r w:rsidRPr="00EA1B5F">
        <w:rPr>
          <w:szCs w:val="24"/>
        </w:rPr>
        <w:t>通过以</w:t>
      </w:r>
      <w:r w:rsidR="00D8437D" w:rsidRPr="00EA1B5F">
        <w:rPr>
          <w:szCs w:val="24"/>
        </w:rPr>
        <w:t>快速</w:t>
      </w:r>
      <w:r w:rsidRPr="00EA1B5F">
        <w:rPr>
          <w:szCs w:val="24"/>
        </w:rPr>
        <w:t>迭代方式进行项目建设，以每个小迭代的</w:t>
      </w:r>
      <w:r w:rsidR="00D8437D" w:rsidRPr="00EA1B5F">
        <w:rPr>
          <w:szCs w:val="24"/>
        </w:rPr>
        <w:t>高</w:t>
      </w:r>
      <w:r w:rsidRPr="00EA1B5F">
        <w:rPr>
          <w:szCs w:val="24"/>
        </w:rPr>
        <w:t>质量</w:t>
      </w:r>
      <w:r w:rsidR="00D8437D" w:rsidRPr="00EA1B5F">
        <w:rPr>
          <w:szCs w:val="24"/>
        </w:rPr>
        <w:t>完成实现</w:t>
      </w:r>
      <w:r w:rsidRPr="00EA1B5F">
        <w:rPr>
          <w:szCs w:val="24"/>
        </w:rPr>
        <w:t>整个项目的</w:t>
      </w:r>
      <w:r w:rsidR="00D8437D" w:rsidRPr="00EA1B5F">
        <w:rPr>
          <w:szCs w:val="24"/>
        </w:rPr>
        <w:t>高质量完成</w:t>
      </w:r>
      <w:r w:rsidRPr="00EA1B5F">
        <w:rPr>
          <w:szCs w:val="24"/>
        </w:rPr>
        <w:t>。</w:t>
      </w:r>
    </w:p>
    <w:p w:rsidR="00F717F3" w:rsidRPr="00EA1B5F" w:rsidRDefault="00130394" w:rsidP="00415CE6">
      <w:pPr>
        <w:numPr>
          <w:ilvl w:val="0"/>
          <w:numId w:val="24"/>
        </w:numPr>
        <w:rPr>
          <w:szCs w:val="24"/>
        </w:rPr>
      </w:pPr>
      <w:r w:rsidRPr="00EA1B5F">
        <w:rPr>
          <w:szCs w:val="24"/>
        </w:rPr>
        <w:t>通过每日的持续建设集成，确保成果的积累，从而保证每日的交付质量。</w:t>
      </w:r>
    </w:p>
    <w:p w:rsidR="00130394" w:rsidRPr="00EA1B5F" w:rsidRDefault="004343DC" w:rsidP="00415CE6">
      <w:pPr>
        <w:numPr>
          <w:ilvl w:val="0"/>
          <w:numId w:val="24"/>
        </w:numPr>
        <w:rPr>
          <w:szCs w:val="24"/>
        </w:rPr>
      </w:pPr>
      <w:r w:rsidRPr="00EA1B5F">
        <w:rPr>
          <w:szCs w:val="24"/>
        </w:rPr>
        <w:t>对简单功能实现一对一方案审查、对复杂问题实现团队审查，结合结对</w:t>
      </w:r>
      <w:r w:rsidR="00390D34" w:rsidRPr="00EA1B5F">
        <w:rPr>
          <w:szCs w:val="24"/>
        </w:rPr>
        <w:t>开发</w:t>
      </w:r>
      <w:r w:rsidR="00130394" w:rsidRPr="00EA1B5F">
        <w:rPr>
          <w:szCs w:val="24"/>
        </w:rPr>
        <w:t>，确保</w:t>
      </w:r>
      <w:r w:rsidRPr="00EA1B5F">
        <w:rPr>
          <w:szCs w:val="24"/>
        </w:rPr>
        <w:t>所有交付都得到审查，复杂问题得到讨论和验证，从而实现</w:t>
      </w:r>
      <w:r w:rsidRPr="00EA1B5F">
        <w:rPr>
          <w:szCs w:val="24"/>
        </w:rPr>
        <w:lastRenderedPageBreak/>
        <w:t>交付质量的提高。</w:t>
      </w:r>
    </w:p>
    <w:p w:rsidR="00512A4C" w:rsidRPr="00EA1B5F" w:rsidRDefault="00512A4C" w:rsidP="00415CE6">
      <w:pPr>
        <w:numPr>
          <w:ilvl w:val="0"/>
          <w:numId w:val="24"/>
        </w:numPr>
        <w:rPr>
          <w:szCs w:val="24"/>
        </w:rPr>
      </w:pPr>
      <w:r w:rsidRPr="00EA1B5F">
        <w:rPr>
          <w:szCs w:val="24"/>
        </w:rPr>
        <w:t>通过用户评审会，确保交付功能满足用户需要。</w:t>
      </w:r>
    </w:p>
    <w:p w:rsidR="00512A4C" w:rsidRPr="00EA1B5F" w:rsidRDefault="00512A4C" w:rsidP="00415CE6">
      <w:pPr>
        <w:numPr>
          <w:ilvl w:val="0"/>
          <w:numId w:val="24"/>
        </w:numPr>
        <w:rPr>
          <w:szCs w:val="24"/>
        </w:rPr>
      </w:pPr>
      <w:r w:rsidRPr="00EA1B5F">
        <w:rPr>
          <w:szCs w:val="24"/>
        </w:rPr>
        <w:t>通过反思会，分析经验，提高团队成员能力，增强项目交付成熟度。</w:t>
      </w:r>
    </w:p>
    <w:p w:rsidR="004343DC" w:rsidRPr="00EA1B5F" w:rsidRDefault="004343DC" w:rsidP="00415CE6">
      <w:pPr>
        <w:numPr>
          <w:ilvl w:val="0"/>
          <w:numId w:val="24"/>
        </w:numPr>
        <w:rPr>
          <w:szCs w:val="24"/>
        </w:rPr>
      </w:pPr>
      <w:r w:rsidRPr="00EA1B5F">
        <w:rPr>
          <w:szCs w:val="24"/>
        </w:rPr>
        <w:t>建立问题列表，</w:t>
      </w:r>
      <w:r w:rsidR="00512A4C" w:rsidRPr="00EA1B5F">
        <w:rPr>
          <w:szCs w:val="24"/>
        </w:rPr>
        <w:t>做到对在不同阶段发现的问题及时记录和定期</w:t>
      </w:r>
      <w:r w:rsidRPr="00EA1B5F">
        <w:rPr>
          <w:szCs w:val="24"/>
        </w:rPr>
        <w:t>跟踪</w:t>
      </w:r>
      <w:r w:rsidR="00512A4C" w:rsidRPr="00EA1B5F">
        <w:rPr>
          <w:szCs w:val="24"/>
        </w:rPr>
        <w:t>，确保质量管理闭环。</w:t>
      </w:r>
    </w:p>
    <w:p w:rsidR="00064E1A" w:rsidRPr="00EA1B5F" w:rsidRDefault="00064E1A" w:rsidP="0003606C">
      <w:pPr>
        <w:ind w:firstLineChars="200" w:firstLine="480"/>
        <w:rPr>
          <w:szCs w:val="24"/>
        </w:rPr>
      </w:pPr>
      <w:r w:rsidRPr="00EA1B5F">
        <w:rPr>
          <w:szCs w:val="24"/>
        </w:rPr>
        <w:t>在此基础上，定期设立公司内部演示评审会议，</w:t>
      </w:r>
      <w:r w:rsidR="00CA7071" w:rsidRPr="00EA1B5F">
        <w:rPr>
          <w:szCs w:val="24"/>
        </w:rPr>
        <w:t>结合南网就智能技术在变电站的应用需求对设备信息模型提出建议，确保项目建设成果符合南网在此领域的</w:t>
      </w:r>
      <w:r w:rsidR="00E74794" w:rsidRPr="00EA1B5F">
        <w:rPr>
          <w:szCs w:val="24"/>
        </w:rPr>
        <w:t>建设目标</w:t>
      </w:r>
      <w:r w:rsidR="00CA7071" w:rsidRPr="00EA1B5F">
        <w:rPr>
          <w:szCs w:val="24"/>
        </w:rPr>
        <w:t>。</w:t>
      </w:r>
    </w:p>
    <w:p w:rsidR="001D45E4" w:rsidRPr="00EA1B5F" w:rsidRDefault="001D45E4" w:rsidP="00B64DFA">
      <w:pPr>
        <w:pStyle w:val="22"/>
      </w:pPr>
      <w:bookmarkStart w:id="48" w:name="_Toc216649016"/>
      <w:r w:rsidRPr="00EA1B5F">
        <w:t>风险管理</w:t>
      </w:r>
      <w:bookmarkEnd w:id="48"/>
    </w:p>
    <w:p w:rsidR="00420E54" w:rsidRPr="00EA1B5F" w:rsidRDefault="00420E54" w:rsidP="0003606C">
      <w:pPr>
        <w:ind w:firstLineChars="200" w:firstLine="480"/>
        <w:rPr>
          <w:szCs w:val="24"/>
        </w:rPr>
      </w:pPr>
      <w:r w:rsidRPr="00EA1B5F">
        <w:rPr>
          <w:szCs w:val="24"/>
        </w:rPr>
        <w:t>充分遵从成熟的迭代开发流程，项目将就以下措施实现风险管控：</w:t>
      </w:r>
    </w:p>
    <w:p w:rsidR="00EF099B" w:rsidRPr="00EA1B5F" w:rsidRDefault="00EF099B" w:rsidP="00415CE6">
      <w:pPr>
        <w:numPr>
          <w:ilvl w:val="0"/>
          <w:numId w:val="25"/>
        </w:numPr>
        <w:rPr>
          <w:szCs w:val="24"/>
        </w:rPr>
      </w:pPr>
      <w:r w:rsidRPr="00EA1B5F">
        <w:rPr>
          <w:szCs w:val="24"/>
        </w:rPr>
        <w:t>建立风险列表，定位风险影响和发生几率，定期更新、检测风险管理和处理方法。对高优先级风险建立到项目管理委员会的升级渠道，确保风险及时得以关注和处理。</w:t>
      </w:r>
    </w:p>
    <w:p w:rsidR="00B673B4" w:rsidRPr="00EA1B5F" w:rsidRDefault="00B673B4" w:rsidP="00415CE6">
      <w:pPr>
        <w:numPr>
          <w:ilvl w:val="0"/>
          <w:numId w:val="25"/>
        </w:numPr>
        <w:rPr>
          <w:szCs w:val="24"/>
        </w:rPr>
      </w:pPr>
      <w:r w:rsidRPr="00EA1B5F">
        <w:rPr>
          <w:szCs w:val="24"/>
        </w:rPr>
        <w:t>通过迭代的建设实践，把风险控制在每个迭代周期内，确保风险得到及时发现和处理，减少风险影响。</w:t>
      </w:r>
    </w:p>
    <w:p w:rsidR="00B673B4" w:rsidRPr="00EA1B5F" w:rsidRDefault="00B673B4" w:rsidP="00415CE6">
      <w:pPr>
        <w:numPr>
          <w:ilvl w:val="0"/>
          <w:numId w:val="25"/>
        </w:numPr>
        <w:rPr>
          <w:szCs w:val="24"/>
        </w:rPr>
      </w:pPr>
      <w:r w:rsidRPr="00EA1B5F">
        <w:rPr>
          <w:szCs w:val="24"/>
        </w:rPr>
        <w:t>通过为功能列表讨论和设立优先级，确保最有价值的功能最先得到实现，减少应用风险和进度风险。</w:t>
      </w:r>
    </w:p>
    <w:p w:rsidR="00B673B4" w:rsidRPr="00EA1B5F" w:rsidRDefault="00B673B4" w:rsidP="00415CE6">
      <w:pPr>
        <w:numPr>
          <w:ilvl w:val="0"/>
          <w:numId w:val="25"/>
        </w:numPr>
        <w:rPr>
          <w:szCs w:val="24"/>
        </w:rPr>
      </w:pPr>
      <w:r w:rsidRPr="00EA1B5F">
        <w:rPr>
          <w:szCs w:val="24"/>
        </w:rPr>
        <w:t>通过产品计划会，讨论需求和相应方案，减少</w:t>
      </w:r>
      <w:r w:rsidR="000C19FF" w:rsidRPr="00EA1B5F">
        <w:rPr>
          <w:szCs w:val="24"/>
        </w:rPr>
        <w:t>技术实现风险和进度风险。</w:t>
      </w:r>
    </w:p>
    <w:p w:rsidR="000C19FF" w:rsidRPr="00EA1B5F" w:rsidRDefault="000C19FF" w:rsidP="00415CE6">
      <w:pPr>
        <w:numPr>
          <w:ilvl w:val="0"/>
          <w:numId w:val="25"/>
        </w:numPr>
        <w:rPr>
          <w:szCs w:val="24"/>
        </w:rPr>
      </w:pPr>
      <w:r w:rsidRPr="00EA1B5F">
        <w:rPr>
          <w:szCs w:val="24"/>
        </w:rPr>
        <w:t>通过每日例会，使得项目进度</w:t>
      </w:r>
      <w:r w:rsidR="00601275" w:rsidRPr="00EA1B5F">
        <w:rPr>
          <w:szCs w:val="24"/>
        </w:rPr>
        <w:t>透明化，出现的问题可以及时提出并得到跟进，避免问题的积累导致的交付风险。</w:t>
      </w:r>
    </w:p>
    <w:p w:rsidR="00357B3B" w:rsidRPr="00EA1B5F" w:rsidRDefault="00357B3B" w:rsidP="00415CE6">
      <w:pPr>
        <w:numPr>
          <w:ilvl w:val="0"/>
          <w:numId w:val="25"/>
        </w:numPr>
        <w:rPr>
          <w:szCs w:val="24"/>
        </w:rPr>
      </w:pPr>
      <w:r w:rsidRPr="00EA1B5F">
        <w:rPr>
          <w:szCs w:val="24"/>
        </w:rPr>
        <w:t>对每天的建设成果及时集成和测试，提早发现并解决问题，减少集成风险。</w:t>
      </w:r>
    </w:p>
    <w:p w:rsidR="00601275" w:rsidRPr="00EA1B5F" w:rsidRDefault="00601275" w:rsidP="00415CE6">
      <w:pPr>
        <w:numPr>
          <w:ilvl w:val="0"/>
          <w:numId w:val="25"/>
        </w:numPr>
        <w:rPr>
          <w:szCs w:val="24"/>
        </w:rPr>
      </w:pPr>
      <w:r w:rsidRPr="00EA1B5F">
        <w:rPr>
          <w:szCs w:val="24"/>
        </w:rPr>
        <w:t>通过评审会，用户参与评审，增强反馈，确保建设成果满足设计目标，并对不满足目标的功能及时做出调整，避免影响扩大化。</w:t>
      </w:r>
    </w:p>
    <w:p w:rsidR="00B673B4" w:rsidRPr="00EA1B5F" w:rsidRDefault="00601275" w:rsidP="00415CE6">
      <w:pPr>
        <w:numPr>
          <w:ilvl w:val="0"/>
          <w:numId w:val="25"/>
        </w:numPr>
      </w:pPr>
      <w:r w:rsidRPr="00EA1B5F">
        <w:rPr>
          <w:szCs w:val="24"/>
        </w:rPr>
        <w:t>通过反思会，增强团队经验积累，分析对已经出现的风险或问题和解决方案，从而达到提高效率，避免风险或问题重新。</w:t>
      </w:r>
    </w:p>
    <w:p w:rsidR="001D45E4" w:rsidRPr="00EA1B5F" w:rsidRDefault="001D45E4" w:rsidP="00B64DFA">
      <w:pPr>
        <w:pStyle w:val="22"/>
      </w:pPr>
      <w:bookmarkStart w:id="49" w:name="_Toc216649017"/>
      <w:r w:rsidRPr="00EA1B5F">
        <w:lastRenderedPageBreak/>
        <w:t>项目报告</w:t>
      </w:r>
      <w:bookmarkEnd w:id="49"/>
    </w:p>
    <w:p w:rsidR="004A4752" w:rsidRPr="00EA1B5F" w:rsidRDefault="004A4752" w:rsidP="00415CE6">
      <w:pPr>
        <w:numPr>
          <w:ilvl w:val="0"/>
          <w:numId w:val="27"/>
        </w:numPr>
        <w:rPr>
          <w:szCs w:val="24"/>
        </w:rPr>
      </w:pPr>
      <w:r w:rsidRPr="00EA1B5F">
        <w:rPr>
          <w:szCs w:val="24"/>
        </w:rPr>
        <w:t>通过项目周</w:t>
      </w:r>
      <w:r w:rsidR="00FD44DB">
        <w:rPr>
          <w:rFonts w:hint="eastAsia"/>
          <w:szCs w:val="24"/>
        </w:rPr>
        <w:t>报</w:t>
      </w:r>
      <w:r w:rsidRPr="00EA1B5F">
        <w:rPr>
          <w:szCs w:val="24"/>
        </w:rPr>
        <w:t>，报告项目目前进度、偏差、风险、事故以及相应的应对措施，提高透明度，从而获取项目监管委员会的建议和支持，确保项目按轨道进行。</w:t>
      </w:r>
    </w:p>
    <w:p w:rsidR="004A4752" w:rsidRPr="00EA1B5F" w:rsidRDefault="00C1087F" w:rsidP="00415CE6">
      <w:pPr>
        <w:numPr>
          <w:ilvl w:val="0"/>
          <w:numId w:val="27"/>
        </w:numPr>
        <w:rPr>
          <w:szCs w:val="24"/>
        </w:rPr>
      </w:pPr>
      <w:r w:rsidRPr="00EA1B5F">
        <w:rPr>
          <w:szCs w:val="24"/>
        </w:rPr>
        <w:t>通过项目阶段报告，报告阶段性成果，调整项目计划。</w:t>
      </w:r>
    </w:p>
    <w:p w:rsidR="004A4752" w:rsidRPr="00EA1B5F" w:rsidRDefault="00376435" w:rsidP="00415CE6">
      <w:pPr>
        <w:numPr>
          <w:ilvl w:val="0"/>
          <w:numId w:val="27"/>
        </w:numPr>
        <w:rPr>
          <w:szCs w:val="24"/>
        </w:rPr>
      </w:pPr>
      <w:r w:rsidRPr="00EA1B5F">
        <w:rPr>
          <w:szCs w:val="24"/>
        </w:rPr>
        <w:t>对特殊严重事故建立事故报告，建立预防机制，避免事故重演</w:t>
      </w:r>
      <w:r w:rsidR="004A4752" w:rsidRPr="00EA1B5F">
        <w:rPr>
          <w:szCs w:val="24"/>
        </w:rPr>
        <w:t>。</w:t>
      </w:r>
    </w:p>
    <w:p w:rsidR="00A823F4" w:rsidRPr="00B64DFA" w:rsidRDefault="00A823F4" w:rsidP="00B64DFA">
      <w:pPr>
        <w:pStyle w:val="22"/>
      </w:pPr>
      <w:bookmarkStart w:id="50" w:name="_Toc216649018"/>
      <w:r w:rsidRPr="00B64DFA">
        <w:t>配置管理</w:t>
      </w:r>
      <w:bookmarkEnd w:id="50"/>
    </w:p>
    <w:p w:rsidR="00FF0810" w:rsidRPr="00EA1B5F" w:rsidRDefault="00FF0810" w:rsidP="0003606C">
      <w:pPr>
        <w:ind w:firstLineChars="200" w:firstLine="480"/>
        <w:rPr>
          <w:szCs w:val="24"/>
        </w:rPr>
      </w:pPr>
      <w:r w:rsidRPr="00EA1B5F">
        <w:rPr>
          <w:szCs w:val="24"/>
        </w:rPr>
        <w:t>配置管理是通过技术或行政手段对信息模型建设及其过程和生命周期进行控制、规范的一系列措施。配置管理的目标是记录设备信息模型的演化过程，确保项目人员在设备信息模型生命周期中各个阶段都能得到精确的产品配置。</w:t>
      </w:r>
    </w:p>
    <w:p w:rsidR="00A7032B" w:rsidRPr="00EA1B5F" w:rsidRDefault="00A7032B" w:rsidP="00415CE6">
      <w:pPr>
        <w:numPr>
          <w:ilvl w:val="0"/>
          <w:numId w:val="26"/>
        </w:numPr>
        <w:rPr>
          <w:szCs w:val="24"/>
        </w:rPr>
      </w:pPr>
      <w:r w:rsidRPr="00EA1B5F">
        <w:rPr>
          <w:szCs w:val="24"/>
        </w:rPr>
        <w:t>根据</w:t>
      </w:r>
      <w:r w:rsidR="005376F3" w:rsidRPr="00EA1B5F">
        <w:rPr>
          <w:szCs w:val="24"/>
        </w:rPr>
        <w:t>项目</w:t>
      </w:r>
      <w:r w:rsidRPr="00EA1B5F">
        <w:rPr>
          <w:szCs w:val="24"/>
        </w:rPr>
        <w:t>管理需要识别</w:t>
      </w:r>
      <w:r w:rsidR="005376F3" w:rsidRPr="00EA1B5F">
        <w:rPr>
          <w:szCs w:val="24"/>
        </w:rPr>
        <w:t>相关配置</w:t>
      </w:r>
      <w:r w:rsidRPr="00EA1B5F">
        <w:rPr>
          <w:szCs w:val="24"/>
        </w:rPr>
        <w:t>项。配置项包括：项目管理计划（包括资源计划、沟通计划、质量管理计划等）、设备模型、模型开发脚本、模型开发素材、项目技术文档、项目实施文档、以及项目产出物和相关过程产出。</w:t>
      </w:r>
    </w:p>
    <w:p w:rsidR="00A7032B" w:rsidRPr="00EA1B5F" w:rsidRDefault="00A7032B" w:rsidP="00415CE6">
      <w:pPr>
        <w:numPr>
          <w:ilvl w:val="0"/>
          <w:numId w:val="26"/>
        </w:numPr>
        <w:rPr>
          <w:szCs w:val="24"/>
        </w:rPr>
      </w:pPr>
      <w:r w:rsidRPr="00EA1B5F">
        <w:rPr>
          <w:szCs w:val="24"/>
        </w:rPr>
        <w:t>选择版本管理工具，利用计算机版本技术实现配置项的版本管理，包括版本分支、版本合并、测试版本、发布版本等。</w:t>
      </w:r>
    </w:p>
    <w:p w:rsidR="00A7032B" w:rsidRPr="00EA1B5F" w:rsidRDefault="00A7032B" w:rsidP="00415CE6">
      <w:pPr>
        <w:numPr>
          <w:ilvl w:val="0"/>
          <w:numId w:val="26"/>
        </w:numPr>
        <w:rPr>
          <w:szCs w:val="24"/>
        </w:rPr>
      </w:pPr>
      <w:r w:rsidRPr="00EA1B5F">
        <w:rPr>
          <w:szCs w:val="24"/>
        </w:rPr>
        <w:t>建立配置管理流程，确保项目人员根据流程实现配置管理全覆盖。</w:t>
      </w:r>
    </w:p>
    <w:p w:rsidR="00A7032B" w:rsidRPr="00EA1B5F" w:rsidRDefault="00A7032B" w:rsidP="00415CE6">
      <w:pPr>
        <w:numPr>
          <w:ilvl w:val="0"/>
          <w:numId w:val="26"/>
        </w:numPr>
        <w:rPr>
          <w:szCs w:val="24"/>
        </w:rPr>
      </w:pPr>
      <w:r w:rsidRPr="00EA1B5F">
        <w:rPr>
          <w:szCs w:val="24"/>
        </w:rPr>
        <w:t>建立定期</w:t>
      </w:r>
      <w:r w:rsidR="005376F3" w:rsidRPr="00EA1B5F">
        <w:rPr>
          <w:szCs w:val="24"/>
        </w:rPr>
        <w:t>配置审计</w:t>
      </w:r>
      <w:r w:rsidRPr="00EA1B5F">
        <w:rPr>
          <w:szCs w:val="24"/>
        </w:rPr>
        <w:t>机制，形成审计报告，确保配置管理在项目中的实现。并建立反馈机制，根据审计报告及时纠正</w:t>
      </w:r>
      <w:r w:rsidR="005C4704" w:rsidRPr="00EA1B5F">
        <w:rPr>
          <w:szCs w:val="24"/>
        </w:rPr>
        <w:t>错误。</w:t>
      </w:r>
    </w:p>
    <w:p w:rsidR="00A823F4" w:rsidRPr="00EA1B5F" w:rsidRDefault="00A823F4" w:rsidP="00B64DFA">
      <w:pPr>
        <w:pStyle w:val="22"/>
      </w:pPr>
      <w:bookmarkStart w:id="51" w:name="_Toc216649019"/>
      <w:r w:rsidRPr="00EA1B5F">
        <w:t>变更管理</w:t>
      </w:r>
      <w:bookmarkEnd w:id="51"/>
    </w:p>
    <w:p w:rsidR="0006327A" w:rsidRPr="00EA1B5F" w:rsidRDefault="0006327A" w:rsidP="0003606C">
      <w:pPr>
        <w:ind w:firstLineChars="200" w:firstLine="480"/>
        <w:rPr>
          <w:szCs w:val="24"/>
        </w:rPr>
      </w:pPr>
      <w:r w:rsidRPr="00EA1B5F">
        <w:rPr>
          <w:szCs w:val="24"/>
        </w:rPr>
        <w:t>变更管理是指项目组织为适应项目运行过程中与项目相关的各种因素的变化，保证项目目标的实现而对项目计划进行相应的部分变更或全部变更，并按变更后的要求组织项目实施的过程。</w:t>
      </w:r>
    </w:p>
    <w:p w:rsidR="00D46226" w:rsidRPr="00EA1B5F" w:rsidRDefault="00D46226" w:rsidP="0003606C">
      <w:pPr>
        <w:ind w:firstLineChars="200" w:firstLine="480"/>
        <w:rPr>
          <w:szCs w:val="24"/>
        </w:rPr>
      </w:pPr>
      <w:r w:rsidRPr="00EA1B5F">
        <w:rPr>
          <w:szCs w:val="24"/>
        </w:rPr>
        <w:t>建立项目变更委员会，负责收集、分析、审批和监督变更的提出、讨论和执行。</w:t>
      </w:r>
    </w:p>
    <w:p w:rsidR="00602FBD" w:rsidRPr="00EA1B5F" w:rsidRDefault="00D46226" w:rsidP="0003606C">
      <w:pPr>
        <w:ind w:firstLineChars="200" w:firstLine="480"/>
        <w:rPr>
          <w:szCs w:val="24"/>
        </w:rPr>
      </w:pPr>
      <w:r w:rsidRPr="00EA1B5F">
        <w:rPr>
          <w:szCs w:val="24"/>
        </w:rPr>
        <w:t>建立变更流程，选择变更管理工具，实现变更的透明化，确保变更有迹可循。</w:t>
      </w:r>
      <w:r w:rsidR="008A094C" w:rsidRPr="00EA1B5F">
        <w:rPr>
          <w:szCs w:val="24"/>
        </w:rPr>
        <w:lastRenderedPageBreak/>
        <w:t>根据该项目的特点，以下变更将启用项目变更管理：</w:t>
      </w:r>
    </w:p>
    <w:p w:rsidR="008A094C" w:rsidRPr="00EA1B5F" w:rsidRDefault="008A094C" w:rsidP="00415CE6">
      <w:pPr>
        <w:numPr>
          <w:ilvl w:val="0"/>
          <w:numId w:val="28"/>
        </w:numPr>
        <w:rPr>
          <w:szCs w:val="24"/>
        </w:rPr>
      </w:pPr>
      <w:r w:rsidRPr="00EA1B5F">
        <w:rPr>
          <w:szCs w:val="24"/>
        </w:rPr>
        <w:t>项目范围变更</w:t>
      </w:r>
    </w:p>
    <w:p w:rsidR="008A094C" w:rsidRPr="00EA1B5F" w:rsidRDefault="008A094C" w:rsidP="00415CE6">
      <w:pPr>
        <w:numPr>
          <w:ilvl w:val="0"/>
          <w:numId w:val="28"/>
        </w:numPr>
        <w:rPr>
          <w:szCs w:val="24"/>
        </w:rPr>
      </w:pPr>
      <w:r w:rsidRPr="00EA1B5F">
        <w:rPr>
          <w:szCs w:val="24"/>
        </w:rPr>
        <w:t>项目流程变更</w:t>
      </w:r>
    </w:p>
    <w:p w:rsidR="008A094C" w:rsidRPr="00EA1B5F" w:rsidRDefault="008A094C" w:rsidP="00415CE6">
      <w:pPr>
        <w:numPr>
          <w:ilvl w:val="0"/>
          <w:numId w:val="28"/>
        </w:numPr>
        <w:rPr>
          <w:szCs w:val="24"/>
        </w:rPr>
      </w:pPr>
      <w:r w:rsidRPr="00EA1B5F">
        <w:rPr>
          <w:szCs w:val="24"/>
        </w:rPr>
        <w:t>技术方案变更</w:t>
      </w:r>
    </w:p>
    <w:p w:rsidR="008A094C" w:rsidRPr="00EA1B5F" w:rsidRDefault="008A094C" w:rsidP="00415CE6">
      <w:pPr>
        <w:numPr>
          <w:ilvl w:val="0"/>
          <w:numId w:val="28"/>
        </w:numPr>
        <w:rPr>
          <w:szCs w:val="24"/>
        </w:rPr>
      </w:pPr>
      <w:r w:rsidRPr="00EA1B5F">
        <w:rPr>
          <w:szCs w:val="24"/>
        </w:rPr>
        <w:t>项目合同变更</w:t>
      </w:r>
    </w:p>
    <w:p w:rsidR="008A094C" w:rsidRPr="00EA1B5F" w:rsidRDefault="008A094C" w:rsidP="00415CE6">
      <w:pPr>
        <w:numPr>
          <w:ilvl w:val="0"/>
          <w:numId w:val="28"/>
        </w:numPr>
        <w:rPr>
          <w:szCs w:val="24"/>
        </w:rPr>
      </w:pPr>
      <w:r w:rsidRPr="00EA1B5F">
        <w:rPr>
          <w:szCs w:val="24"/>
        </w:rPr>
        <w:t>项目需求变更</w:t>
      </w:r>
    </w:p>
    <w:p w:rsidR="00FA6BE6" w:rsidRPr="00EA1B5F" w:rsidRDefault="00FA6BE6" w:rsidP="00B64DFA">
      <w:pPr>
        <w:pStyle w:val="22"/>
      </w:pPr>
      <w:bookmarkStart w:id="52" w:name="_Toc216649020"/>
      <w:r w:rsidRPr="00EA1B5F">
        <w:t>建设和运维支持</w:t>
      </w:r>
      <w:bookmarkEnd w:id="52"/>
    </w:p>
    <w:p w:rsidR="004D3435" w:rsidRPr="00EA1B5F" w:rsidRDefault="00240F80" w:rsidP="0003606C">
      <w:pPr>
        <w:ind w:firstLineChars="200" w:firstLine="480"/>
        <w:rPr>
          <w:szCs w:val="24"/>
        </w:rPr>
      </w:pPr>
      <w:r w:rsidRPr="00EA1B5F">
        <w:rPr>
          <w:szCs w:val="24"/>
        </w:rPr>
        <w:t>根据项目要求，同一时间投入的项目人员不少于</w:t>
      </w:r>
      <w:r w:rsidRPr="00EA1B5F">
        <w:rPr>
          <w:szCs w:val="24"/>
        </w:rPr>
        <w:t>6</w:t>
      </w:r>
      <w:r w:rsidRPr="00EA1B5F">
        <w:rPr>
          <w:szCs w:val="24"/>
        </w:rPr>
        <w:t>人，并至少有</w:t>
      </w:r>
      <w:r w:rsidR="00B72A24">
        <w:rPr>
          <w:szCs w:val="24"/>
        </w:rPr>
        <w:t>1</w:t>
      </w:r>
      <w:r w:rsidRPr="00EA1B5F">
        <w:rPr>
          <w:szCs w:val="24"/>
        </w:rPr>
        <w:t>名项目组成员常驻建设现场，从而确保项目的进度。</w:t>
      </w:r>
    </w:p>
    <w:p w:rsidR="00240F80" w:rsidRPr="00EA1B5F" w:rsidRDefault="00240F80" w:rsidP="0003606C">
      <w:pPr>
        <w:ind w:firstLineChars="200" w:firstLine="480"/>
        <w:rPr>
          <w:szCs w:val="24"/>
        </w:rPr>
      </w:pPr>
      <w:r w:rsidRPr="00EA1B5F">
        <w:rPr>
          <w:szCs w:val="24"/>
        </w:rPr>
        <w:t>根据项目要求，项目交付后（自项目验收签字之日起）提供</w:t>
      </w:r>
      <w:r w:rsidR="00901DB4">
        <w:rPr>
          <w:rFonts w:hint="eastAsia"/>
          <w:szCs w:val="24"/>
        </w:rPr>
        <w:t>一</w:t>
      </w:r>
      <w:r w:rsidRPr="00EA1B5F">
        <w:rPr>
          <w:szCs w:val="24"/>
        </w:rPr>
        <w:t>年的免费维护、保修服务。</w:t>
      </w:r>
    </w:p>
    <w:p w:rsidR="009F54A3" w:rsidRPr="00EA1B5F" w:rsidRDefault="00FD355F" w:rsidP="0003606C">
      <w:pPr>
        <w:ind w:firstLineChars="200" w:firstLine="480"/>
        <w:rPr>
          <w:szCs w:val="24"/>
        </w:rPr>
      </w:pPr>
      <w:r w:rsidRPr="00EA1B5F">
        <w:rPr>
          <w:szCs w:val="24"/>
        </w:rPr>
        <w:t>建立运维支持流程，确保服务质量：</w:t>
      </w:r>
    </w:p>
    <w:p w:rsidR="00FD355F" w:rsidRPr="00EA1B5F" w:rsidRDefault="00FD355F" w:rsidP="00415CE6">
      <w:pPr>
        <w:numPr>
          <w:ilvl w:val="0"/>
          <w:numId w:val="29"/>
        </w:numPr>
        <w:rPr>
          <w:szCs w:val="24"/>
        </w:rPr>
      </w:pPr>
      <w:r w:rsidRPr="00EA1B5F">
        <w:rPr>
          <w:szCs w:val="24"/>
        </w:rPr>
        <w:t>建立服务流程，针对客户设立专门服务渠道和服务专员。</w:t>
      </w:r>
    </w:p>
    <w:p w:rsidR="006915E2" w:rsidRPr="00EA1B5F" w:rsidRDefault="006915E2" w:rsidP="00415CE6">
      <w:pPr>
        <w:numPr>
          <w:ilvl w:val="0"/>
          <w:numId w:val="29"/>
        </w:numPr>
        <w:rPr>
          <w:szCs w:val="24"/>
        </w:rPr>
      </w:pPr>
      <w:r w:rsidRPr="00EA1B5F">
        <w:rPr>
          <w:szCs w:val="24"/>
        </w:rPr>
        <w:t>定义服务类型，包括系统故障管理、请求管理、问题管理、配置管理和发布管理。</w:t>
      </w:r>
    </w:p>
    <w:p w:rsidR="006915E2" w:rsidRPr="00EA1B5F" w:rsidRDefault="006915E2" w:rsidP="00415CE6">
      <w:pPr>
        <w:numPr>
          <w:ilvl w:val="0"/>
          <w:numId w:val="30"/>
        </w:numPr>
        <w:ind w:left="426" w:firstLine="0"/>
        <w:rPr>
          <w:szCs w:val="24"/>
        </w:rPr>
      </w:pPr>
      <w:r w:rsidRPr="00EA1B5F">
        <w:rPr>
          <w:szCs w:val="24"/>
        </w:rPr>
        <w:t>故障管理：故障管理的目标是尽快恢复正常的服务运营，将组件失败对业务所造成的负面影响降到最低，从而确保满足事先与业务客户之间所约定的服务级别的目标和服务级别质量。</w:t>
      </w:r>
    </w:p>
    <w:p w:rsidR="006915E2" w:rsidRPr="00EA1B5F" w:rsidRDefault="006915E2" w:rsidP="00415CE6">
      <w:pPr>
        <w:numPr>
          <w:ilvl w:val="0"/>
          <w:numId w:val="30"/>
        </w:numPr>
        <w:ind w:left="426" w:firstLine="0"/>
        <w:rPr>
          <w:szCs w:val="24"/>
        </w:rPr>
      </w:pPr>
      <w:r w:rsidRPr="00EA1B5F">
        <w:rPr>
          <w:szCs w:val="24"/>
        </w:rPr>
        <w:t>请求管理：围绕系统功能，根据用户需要提供高于系统需求功能的增值服务。</w:t>
      </w:r>
    </w:p>
    <w:p w:rsidR="006915E2" w:rsidRPr="00EA1B5F" w:rsidRDefault="006915E2" w:rsidP="00415CE6">
      <w:pPr>
        <w:numPr>
          <w:ilvl w:val="0"/>
          <w:numId w:val="30"/>
        </w:numPr>
        <w:ind w:left="426" w:firstLine="0"/>
        <w:rPr>
          <w:szCs w:val="24"/>
        </w:rPr>
      </w:pPr>
      <w:r w:rsidRPr="00EA1B5F">
        <w:rPr>
          <w:szCs w:val="24"/>
        </w:rPr>
        <w:t>问题管理：问题来源可包括故障处理结果、用户和团队的发现</w:t>
      </w:r>
      <w:r w:rsidR="00761EF8" w:rsidRPr="00EA1B5F">
        <w:rPr>
          <w:szCs w:val="24"/>
        </w:rPr>
        <w:t>、质量管理输出</w:t>
      </w:r>
      <w:r w:rsidRPr="00EA1B5F">
        <w:rPr>
          <w:szCs w:val="24"/>
        </w:rPr>
        <w:t>等。问题的原因及其影响往往需要进一步调查。建立相应的管理机制确保问题从发现、分析、解决和反馈的闭环</w:t>
      </w:r>
      <w:r w:rsidR="00761EF8" w:rsidRPr="00EA1B5F">
        <w:rPr>
          <w:szCs w:val="24"/>
        </w:rPr>
        <w:t>跟踪</w:t>
      </w:r>
      <w:r w:rsidRPr="00EA1B5F">
        <w:rPr>
          <w:szCs w:val="24"/>
        </w:rPr>
        <w:t>。</w:t>
      </w:r>
    </w:p>
    <w:p w:rsidR="006915E2" w:rsidRPr="00EA1B5F" w:rsidRDefault="006915E2" w:rsidP="00415CE6">
      <w:pPr>
        <w:numPr>
          <w:ilvl w:val="0"/>
          <w:numId w:val="30"/>
        </w:numPr>
        <w:ind w:left="426" w:firstLine="0"/>
        <w:rPr>
          <w:szCs w:val="24"/>
        </w:rPr>
      </w:pPr>
      <w:r w:rsidRPr="00EA1B5F">
        <w:rPr>
          <w:szCs w:val="24"/>
        </w:rPr>
        <w:t>配置管理：在系统运行过程中针对系统的所有变更需被有效记录和</w:t>
      </w:r>
      <w:r w:rsidR="00761EF8" w:rsidRPr="00EA1B5F">
        <w:rPr>
          <w:szCs w:val="24"/>
        </w:rPr>
        <w:t>跟踪</w:t>
      </w:r>
      <w:r w:rsidRPr="00EA1B5F">
        <w:rPr>
          <w:szCs w:val="24"/>
        </w:rPr>
        <w:t>。应用相应的配置管理工具</w:t>
      </w:r>
      <w:r w:rsidR="00761EF8" w:rsidRPr="00EA1B5F">
        <w:rPr>
          <w:szCs w:val="24"/>
        </w:rPr>
        <w:t>确保针对项目和系统的配置管理项</w:t>
      </w:r>
      <w:r w:rsidR="00010616" w:rsidRPr="00EA1B5F">
        <w:rPr>
          <w:szCs w:val="24"/>
        </w:rPr>
        <w:t>的变更</w:t>
      </w:r>
      <w:r w:rsidR="00761EF8" w:rsidRPr="00EA1B5F">
        <w:rPr>
          <w:szCs w:val="24"/>
        </w:rPr>
        <w:t>有迹可循。</w:t>
      </w:r>
    </w:p>
    <w:p w:rsidR="00761EF8" w:rsidRPr="00EA1B5F" w:rsidRDefault="00761EF8" w:rsidP="00415CE6">
      <w:pPr>
        <w:numPr>
          <w:ilvl w:val="0"/>
          <w:numId w:val="30"/>
        </w:numPr>
        <w:ind w:left="426" w:firstLine="0"/>
        <w:rPr>
          <w:szCs w:val="24"/>
        </w:rPr>
      </w:pPr>
      <w:r w:rsidRPr="00EA1B5F">
        <w:rPr>
          <w:szCs w:val="24"/>
        </w:rPr>
        <w:t>发布管理：定义发布策略，结合配置管理工具达到提高发布质量和降低对</w:t>
      </w:r>
      <w:r w:rsidRPr="00EA1B5F">
        <w:rPr>
          <w:szCs w:val="24"/>
        </w:rPr>
        <w:lastRenderedPageBreak/>
        <w:t>业务的影响等。</w:t>
      </w:r>
    </w:p>
    <w:p w:rsidR="00FD355F" w:rsidRPr="00EA1B5F" w:rsidRDefault="00FD355F" w:rsidP="00415CE6">
      <w:pPr>
        <w:numPr>
          <w:ilvl w:val="0"/>
          <w:numId w:val="29"/>
        </w:numPr>
        <w:rPr>
          <w:szCs w:val="24"/>
        </w:rPr>
      </w:pPr>
      <w:r w:rsidRPr="00EA1B5F">
        <w:rPr>
          <w:szCs w:val="24"/>
        </w:rPr>
        <w:t>组织专业服务队伍，涵盖项目所需的专业技能，包括开发、建模、实施和现场等，及时响应和解决客户反馈的问题。</w:t>
      </w:r>
    </w:p>
    <w:p w:rsidR="00FD355F" w:rsidRPr="00EA1B5F" w:rsidRDefault="00FD355F" w:rsidP="00415CE6">
      <w:pPr>
        <w:numPr>
          <w:ilvl w:val="0"/>
          <w:numId w:val="29"/>
        </w:numPr>
        <w:rPr>
          <w:szCs w:val="24"/>
        </w:rPr>
      </w:pPr>
      <w:r w:rsidRPr="00EA1B5F">
        <w:rPr>
          <w:szCs w:val="24"/>
        </w:rPr>
        <w:t>建立服务跟踪机制，确保每一客户问题得到及时跟进和处理。</w:t>
      </w:r>
    </w:p>
    <w:p w:rsidR="00FD355F" w:rsidRPr="00EA1B5F" w:rsidRDefault="00FD355F" w:rsidP="00415CE6">
      <w:pPr>
        <w:numPr>
          <w:ilvl w:val="0"/>
          <w:numId w:val="29"/>
        </w:numPr>
        <w:rPr>
          <w:szCs w:val="24"/>
        </w:rPr>
      </w:pPr>
      <w:r w:rsidRPr="00EA1B5F">
        <w:rPr>
          <w:szCs w:val="24"/>
        </w:rPr>
        <w:t>内部建立故障管理、请求管理、问题管理、配置管理和发布管理流程，确保服务质量。</w:t>
      </w:r>
    </w:p>
    <w:p w:rsidR="00FD355F" w:rsidRPr="00EA1B5F" w:rsidRDefault="00FD355F" w:rsidP="00415CE6">
      <w:pPr>
        <w:numPr>
          <w:ilvl w:val="0"/>
          <w:numId w:val="29"/>
        </w:numPr>
        <w:rPr>
          <w:szCs w:val="24"/>
        </w:rPr>
      </w:pPr>
      <w:r w:rsidRPr="00EA1B5F">
        <w:rPr>
          <w:szCs w:val="24"/>
        </w:rPr>
        <w:t>内部建立知识库，积累服务经验，提高服务质量。</w:t>
      </w:r>
    </w:p>
    <w:p w:rsidR="00FD355F" w:rsidRPr="00EA1B5F" w:rsidRDefault="00FD355F" w:rsidP="00415CE6">
      <w:pPr>
        <w:numPr>
          <w:ilvl w:val="0"/>
          <w:numId w:val="29"/>
        </w:numPr>
        <w:rPr>
          <w:szCs w:val="24"/>
        </w:rPr>
      </w:pPr>
      <w:r w:rsidRPr="00EA1B5F">
        <w:rPr>
          <w:szCs w:val="24"/>
        </w:rPr>
        <w:t>建立运维服务监控机制，确保服务透明，问题风险得以及时处理。</w:t>
      </w:r>
    </w:p>
    <w:p w:rsidR="00002F38" w:rsidRDefault="00002F38" w:rsidP="00901DB4">
      <w:pPr>
        <w:pStyle w:val="10"/>
      </w:pPr>
      <w:bookmarkStart w:id="53" w:name="_Toc216649021"/>
      <w:r w:rsidRPr="00002F38">
        <w:rPr>
          <w:rFonts w:hint="eastAsia"/>
        </w:rPr>
        <w:t>服务与培训</w:t>
      </w:r>
      <w:r w:rsidR="00901DB4">
        <w:rPr>
          <w:rFonts w:hint="eastAsia"/>
        </w:rPr>
        <w:t>计划</w:t>
      </w:r>
      <w:bookmarkEnd w:id="53"/>
    </w:p>
    <w:p w:rsidR="00002F38" w:rsidRDefault="00002F38" w:rsidP="00901DB4">
      <w:pPr>
        <w:pStyle w:val="22"/>
      </w:pPr>
      <w:bookmarkStart w:id="54" w:name="_Toc216649022"/>
      <w:r>
        <w:rPr>
          <w:rFonts w:hint="eastAsia"/>
        </w:rPr>
        <w:t>技术服务</w:t>
      </w:r>
      <w:bookmarkEnd w:id="54"/>
    </w:p>
    <w:p w:rsidR="00002F38" w:rsidRPr="00002F38" w:rsidRDefault="00FD44DB" w:rsidP="00415CE6">
      <w:pPr>
        <w:numPr>
          <w:ilvl w:val="0"/>
          <w:numId w:val="36"/>
        </w:numPr>
        <w:rPr>
          <w:szCs w:val="24"/>
        </w:rPr>
      </w:pPr>
      <w:r>
        <w:rPr>
          <w:rFonts w:hint="eastAsia"/>
          <w:szCs w:val="24"/>
        </w:rPr>
        <w:t>乙方将</w:t>
      </w:r>
      <w:r w:rsidR="00002F38" w:rsidRPr="00002F38">
        <w:rPr>
          <w:rFonts w:hint="eastAsia"/>
          <w:szCs w:val="24"/>
        </w:rPr>
        <w:t>负责设备到货后的安装指导及调试工作，从而保证所提供设备能够顺利的投运。</w:t>
      </w:r>
    </w:p>
    <w:p w:rsidR="00002F38" w:rsidRPr="00002F38" w:rsidRDefault="00002F38" w:rsidP="00415CE6">
      <w:pPr>
        <w:numPr>
          <w:ilvl w:val="0"/>
          <w:numId w:val="36"/>
        </w:numPr>
        <w:rPr>
          <w:szCs w:val="24"/>
        </w:rPr>
      </w:pPr>
      <w:r w:rsidRPr="00002F38">
        <w:rPr>
          <w:rFonts w:hint="eastAsia"/>
          <w:szCs w:val="24"/>
        </w:rPr>
        <w:t>所提供的设备在现场验收后的保修期内，由于设备在系统设计、设备制造、设备运输等技术和质量问题而产生故障影响正常运转，以及</w:t>
      </w:r>
      <w:r w:rsidR="00FD44DB">
        <w:rPr>
          <w:rFonts w:hint="eastAsia"/>
          <w:szCs w:val="24"/>
        </w:rPr>
        <w:t>甲</w:t>
      </w:r>
      <w:r w:rsidRPr="00002F38">
        <w:rPr>
          <w:rFonts w:hint="eastAsia"/>
          <w:szCs w:val="24"/>
        </w:rPr>
        <w:t>方无法处理的主要问题，</w:t>
      </w:r>
      <w:r w:rsidR="00FD44DB">
        <w:rPr>
          <w:rFonts w:hint="eastAsia"/>
          <w:szCs w:val="24"/>
        </w:rPr>
        <w:t>乙方将</w:t>
      </w:r>
      <w:r w:rsidRPr="00002F38">
        <w:rPr>
          <w:rFonts w:hint="eastAsia"/>
          <w:szCs w:val="24"/>
        </w:rPr>
        <w:t>在</w:t>
      </w:r>
      <w:r w:rsidRPr="00002F38">
        <w:rPr>
          <w:rFonts w:hint="eastAsia"/>
          <w:szCs w:val="24"/>
        </w:rPr>
        <w:t>12</w:t>
      </w:r>
      <w:r w:rsidRPr="00002F38">
        <w:rPr>
          <w:rFonts w:hint="eastAsia"/>
          <w:szCs w:val="24"/>
        </w:rPr>
        <w:t>小时内做出反应，必要时</w:t>
      </w:r>
      <w:r w:rsidRPr="00002F38">
        <w:rPr>
          <w:rFonts w:hint="eastAsia"/>
          <w:szCs w:val="24"/>
        </w:rPr>
        <w:t>48</w:t>
      </w:r>
      <w:r w:rsidRPr="00002F38">
        <w:rPr>
          <w:rFonts w:hint="eastAsia"/>
          <w:szCs w:val="24"/>
        </w:rPr>
        <w:t>小时内到达现场免费提供维修服务和更换，及时解决设备中存在的各种问题。</w:t>
      </w:r>
    </w:p>
    <w:p w:rsidR="00002F38" w:rsidRPr="00002F38" w:rsidRDefault="00002F38" w:rsidP="00415CE6">
      <w:pPr>
        <w:numPr>
          <w:ilvl w:val="0"/>
          <w:numId w:val="36"/>
        </w:numPr>
        <w:rPr>
          <w:szCs w:val="24"/>
        </w:rPr>
      </w:pPr>
      <w:r w:rsidRPr="00002F38">
        <w:rPr>
          <w:rFonts w:hint="eastAsia"/>
          <w:szCs w:val="24"/>
        </w:rPr>
        <w:t>在设备保修期满后，</w:t>
      </w:r>
      <w:r w:rsidR="00FD44DB">
        <w:rPr>
          <w:rFonts w:hint="eastAsia"/>
          <w:szCs w:val="24"/>
        </w:rPr>
        <w:t>乙方</w:t>
      </w:r>
      <w:r w:rsidRPr="00002F38">
        <w:rPr>
          <w:rFonts w:hint="eastAsia"/>
          <w:szCs w:val="24"/>
        </w:rPr>
        <w:t>仍</w:t>
      </w:r>
      <w:r w:rsidR="00FD44DB">
        <w:rPr>
          <w:rFonts w:hint="eastAsia"/>
          <w:szCs w:val="24"/>
        </w:rPr>
        <w:t>将</w:t>
      </w:r>
      <w:r w:rsidRPr="00002F38">
        <w:rPr>
          <w:rFonts w:hint="eastAsia"/>
          <w:szCs w:val="24"/>
        </w:rPr>
        <w:t>满足</w:t>
      </w:r>
      <w:r>
        <w:rPr>
          <w:rFonts w:hint="eastAsia"/>
          <w:szCs w:val="24"/>
        </w:rPr>
        <w:t>业主</w:t>
      </w:r>
      <w:r w:rsidRPr="00002F38">
        <w:rPr>
          <w:rFonts w:hint="eastAsia"/>
          <w:szCs w:val="24"/>
        </w:rPr>
        <w:t>对所出现故障的设备进行维修的要求。要求响应时间同上。</w:t>
      </w:r>
    </w:p>
    <w:p w:rsidR="00002F38" w:rsidRPr="00002F38" w:rsidRDefault="00002F38" w:rsidP="00415CE6">
      <w:pPr>
        <w:numPr>
          <w:ilvl w:val="0"/>
          <w:numId w:val="36"/>
        </w:numPr>
        <w:rPr>
          <w:szCs w:val="24"/>
        </w:rPr>
      </w:pPr>
      <w:r w:rsidRPr="00002F38">
        <w:rPr>
          <w:rFonts w:hint="eastAsia"/>
          <w:szCs w:val="24"/>
        </w:rPr>
        <w:t>由于到货管理不当、操作运行不当等原因造成的损坏，</w:t>
      </w:r>
      <w:r w:rsidR="00FD44DB">
        <w:rPr>
          <w:rFonts w:hint="eastAsia"/>
          <w:szCs w:val="24"/>
        </w:rPr>
        <w:t>乙方</w:t>
      </w:r>
      <w:r w:rsidRPr="00002F38">
        <w:rPr>
          <w:rFonts w:hint="eastAsia"/>
          <w:szCs w:val="24"/>
        </w:rPr>
        <w:t>有责任配合</w:t>
      </w:r>
      <w:r>
        <w:rPr>
          <w:rFonts w:hint="eastAsia"/>
          <w:szCs w:val="24"/>
        </w:rPr>
        <w:t>业主</w:t>
      </w:r>
      <w:r w:rsidRPr="00002F38">
        <w:rPr>
          <w:rFonts w:hint="eastAsia"/>
          <w:szCs w:val="24"/>
        </w:rPr>
        <w:t>做好服务工作。</w:t>
      </w:r>
    </w:p>
    <w:p w:rsidR="00002F38" w:rsidRPr="00002F38" w:rsidRDefault="00002F38" w:rsidP="00415CE6">
      <w:pPr>
        <w:numPr>
          <w:ilvl w:val="0"/>
          <w:numId w:val="36"/>
        </w:numPr>
        <w:rPr>
          <w:szCs w:val="24"/>
        </w:rPr>
      </w:pPr>
      <w:r w:rsidRPr="00002F38">
        <w:rPr>
          <w:rFonts w:hint="eastAsia"/>
          <w:szCs w:val="24"/>
        </w:rPr>
        <w:t>质保期为一年，质保期内系统发生故障，</w:t>
      </w:r>
      <w:r w:rsidR="00FD44DB">
        <w:rPr>
          <w:rFonts w:hint="eastAsia"/>
          <w:szCs w:val="24"/>
        </w:rPr>
        <w:t>乙方</w:t>
      </w:r>
      <w:r w:rsidRPr="00002F38">
        <w:rPr>
          <w:rFonts w:hint="eastAsia"/>
          <w:szCs w:val="24"/>
        </w:rPr>
        <w:t>将免费及时提供技术指导，更换元部件，直接派出工程师到现场服务。</w:t>
      </w:r>
    </w:p>
    <w:p w:rsidR="00002F38" w:rsidRPr="00002F38" w:rsidRDefault="00002F38" w:rsidP="00415CE6">
      <w:pPr>
        <w:numPr>
          <w:ilvl w:val="0"/>
          <w:numId w:val="36"/>
        </w:numPr>
        <w:rPr>
          <w:szCs w:val="24"/>
        </w:rPr>
      </w:pPr>
      <w:r w:rsidRPr="00002F38">
        <w:rPr>
          <w:rFonts w:hint="eastAsia"/>
          <w:szCs w:val="24"/>
        </w:rPr>
        <w:t>对非</w:t>
      </w:r>
      <w:r w:rsidR="00FD44DB">
        <w:rPr>
          <w:rFonts w:hint="eastAsia"/>
          <w:szCs w:val="24"/>
        </w:rPr>
        <w:t>甲</w:t>
      </w:r>
      <w:r w:rsidRPr="00002F38">
        <w:rPr>
          <w:rFonts w:hint="eastAsia"/>
          <w:szCs w:val="24"/>
        </w:rPr>
        <w:t>方责任造成的设备损坏，</w:t>
      </w:r>
      <w:r w:rsidR="00FD44DB">
        <w:rPr>
          <w:rFonts w:hint="eastAsia"/>
          <w:szCs w:val="24"/>
        </w:rPr>
        <w:t>乙方</w:t>
      </w:r>
      <w:r w:rsidRPr="00002F38">
        <w:rPr>
          <w:rFonts w:hint="eastAsia"/>
          <w:szCs w:val="24"/>
        </w:rPr>
        <w:t>有优先提供配件和修理的义务。</w:t>
      </w:r>
      <w:r w:rsidR="00FD44DB">
        <w:rPr>
          <w:rFonts w:hint="eastAsia"/>
          <w:szCs w:val="24"/>
        </w:rPr>
        <w:t>乙方将</w:t>
      </w:r>
      <w:r w:rsidRPr="00002F38">
        <w:rPr>
          <w:rFonts w:hint="eastAsia"/>
          <w:szCs w:val="24"/>
        </w:rPr>
        <w:t>对正常条件下系统的安全稳定运行负责。</w:t>
      </w:r>
    </w:p>
    <w:p w:rsidR="00002F38" w:rsidRPr="00002F38" w:rsidRDefault="00002F38" w:rsidP="00415CE6">
      <w:pPr>
        <w:numPr>
          <w:ilvl w:val="0"/>
          <w:numId w:val="36"/>
        </w:numPr>
        <w:rPr>
          <w:szCs w:val="24"/>
        </w:rPr>
      </w:pPr>
      <w:r w:rsidRPr="00002F38">
        <w:rPr>
          <w:rFonts w:hint="eastAsia"/>
          <w:szCs w:val="24"/>
        </w:rPr>
        <w:t>超过保质期后，</w:t>
      </w:r>
      <w:r w:rsidR="00FD44DB">
        <w:rPr>
          <w:rFonts w:hint="eastAsia"/>
          <w:szCs w:val="24"/>
        </w:rPr>
        <w:t>乙方将</w:t>
      </w:r>
      <w:r w:rsidRPr="00002F38">
        <w:rPr>
          <w:rFonts w:hint="eastAsia"/>
          <w:szCs w:val="24"/>
        </w:rPr>
        <w:t>提供</w:t>
      </w:r>
      <w:r>
        <w:rPr>
          <w:rFonts w:hint="eastAsia"/>
          <w:szCs w:val="24"/>
        </w:rPr>
        <w:t>必要的</w:t>
      </w:r>
      <w:r w:rsidRPr="00002F38">
        <w:rPr>
          <w:rFonts w:hint="eastAsia"/>
          <w:szCs w:val="24"/>
        </w:rPr>
        <w:t>技术支持。</w:t>
      </w:r>
    </w:p>
    <w:p w:rsidR="00002F38" w:rsidRDefault="00002F38" w:rsidP="00415CE6">
      <w:pPr>
        <w:numPr>
          <w:ilvl w:val="0"/>
          <w:numId w:val="36"/>
        </w:numPr>
        <w:rPr>
          <w:szCs w:val="24"/>
        </w:rPr>
      </w:pPr>
      <w:r w:rsidRPr="00002F38">
        <w:rPr>
          <w:rFonts w:hint="eastAsia"/>
          <w:szCs w:val="24"/>
        </w:rPr>
        <w:t>产品一旦出现质量故障，</w:t>
      </w:r>
      <w:r w:rsidR="00FD44DB">
        <w:rPr>
          <w:rFonts w:hint="eastAsia"/>
          <w:szCs w:val="24"/>
        </w:rPr>
        <w:t>乙方将</w:t>
      </w:r>
      <w:r w:rsidR="00901DB4">
        <w:rPr>
          <w:rFonts w:hint="eastAsia"/>
          <w:szCs w:val="24"/>
        </w:rPr>
        <w:t>在</w:t>
      </w:r>
      <w:r w:rsidR="00901DB4" w:rsidRPr="00901DB4">
        <w:rPr>
          <w:rFonts w:hint="eastAsia"/>
          <w:szCs w:val="24"/>
        </w:rPr>
        <w:t>8</w:t>
      </w:r>
      <w:r w:rsidR="00901DB4" w:rsidRPr="00901DB4">
        <w:rPr>
          <w:rFonts w:hint="eastAsia"/>
          <w:szCs w:val="24"/>
        </w:rPr>
        <w:t>小时内予肯定答复</w:t>
      </w:r>
      <w:r w:rsidR="0011455F">
        <w:rPr>
          <w:szCs w:val="24"/>
        </w:rPr>
        <w:t>。</w:t>
      </w:r>
      <w:r w:rsidRPr="00002F38">
        <w:rPr>
          <w:rFonts w:hint="eastAsia"/>
          <w:szCs w:val="24"/>
        </w:rPr>
        <w:t>如有需要，</w:t>
      </w:r>
      <w:r w:rsidR="00FD44DB">
        <w:rPr>
          <w:rFonts w:hint="eastAsia"/>
          <w:szCs w:val="24"/>
        </w:rPr>
        <w:t>乙方将在</w:t>
      </w:r>
      <w:r w:rsidRPr="00002F38">
        <w:rPr>
          <w:rFonts w:hint="eastAsia"/>
          <w:szCs w:val="24"/>
        </w:rPr>
        <w:t>48</w:t>
      </w:r>
      <w:r w:rsidRPr="00002F38">
        <w:rPr>
          <w:rFonts w:hint="eastAsia"/>
          <w:szCs w:val="24"/>
        </w:rPr>
        <w:t>小时内派专业人员到达现场处理。</w:t>
      </w:r>
    </w:p>
    <w:p w:rsidR="00002F38" w:rsidRDefault="00002F38" w:rsidP="00901DB4">
      <w:pPr>
        <w:pStyle w:val="22"/>
      </w:pPr>
      <w:bookmarkStart w:id="55" w:name="_Toc216649023"/>
      <w:r w:rsidRPr="00002F38">
        <w:rPr>
          <w:rFonts w:hint="eastAsia"/>
        </w:rPr>
        <w:lastRenderedPageBreak/>
        <w:t>技术培训</w:t>
      </w:r>
      <w:bookmarkEnd w:id="55"/>
    </w:p>
    <w:p w:rsidR="00002F38" w:rsidRPr="00002F38" w:rsidRDefault="00002F38" w:rsidP="00415CE6">
      <w:pPr>
        <w:numPr>
          <w:ilvl w:val="0"/>
          <w:numId w:val="37"/>
        </w:numPr>
        <w:rPr>
          <w:szCs w:val="24"/>
        </w:rPr>
      </w:pPr>
      <w:r w:rsidRPr="00002F38">
        <w:rPr>
          <w:rFonts w:hint="eastAsia"/>
          <w:szCs w:val="24"/>
        </w:rPr>
        <w:t>为保证</w:t>
      </w:r>
      <w:r w:rsidR="00FD44DB">
        <w:rPr>
          <w:rFonts w:hint="eastAsia"/>
          <w:szCs w:val="24"/>
        </w:rPr>
        <w:t>乙方</w:t>
      </w:r>
      <w:r w:rsidRPr="00002F38">
        <w:rPr>
          <w:rFonts w:hint="eastAsia"/>
          <w:szCs w:val="24"/>
        </w:rPr>
        <w:t>所提供的设备安全、可靠运行，便于</w:t>
      </w:r>
      <w:r w:rsidR="00FD44DB">
        <w:rPr>
          <w:rFonts w:hint="eastAsia"/>
          <w:szCs w:val="24"/>
        </w:rPr>
        <w:t>甲方</w:t>
      </w:r>
      <w:r w:rsidRPr="00002F38">
        <w:rPr>
          <w:rFonts w:hint="eastAsia"/>
          <w:szCs w:val="24"/>
        </w:rPr>
        <w:t>的运行维护，</w:t>
      </w:r>
      <w:r w:rsidR="00FD44DB">
        <w:rPr>
          <w:rFonts w:hint="eastAsia"/>
          <w:szCs w:val="24"/>
        </w:rPr>
        <w:t>乙方将</w:t>
      </w:r>
      <w:r w:rsidR="0011455F">
        <w:rPr>
          <w:rFonts w:hint="eastAsia"/>
          <w:szCs w:val="24"/>
        </w:rPr>
        <w:t>对</w:t>
      </w:r>
      <w:r w:rsidR="00FD44DB">
        <w:rPr>
          <w:rFonts w:hint="eastAsia"/>
          <w:szCs w:val="24"/>
        </w:rPr>
        <w:t>甲方</w:t>
      </w:r>
      <w:r w:rsidRPr="00002F38">
        <w:rPr>
          <w:rFonts w:hint="eastAsia"/>
          <w:szCs w:val="24"/>
        </w:rPr>
        <w:t>培训一批合格的维护和管理人员。</w:t>
      </w:r>
    </w:p>
    <w:p w:rsidR="00002F38" w:rsidRPr="00002F38" w:rsidRDefault="00FD44DB" w:rsidP="00415CE6">
      <w:pPr>
        <w:numPr>
          <w:ilvl w:val="0"/>
          <w:numId w:val="37"/>
        </w:numPr>
        <w:rPr>
          <w:szCs w:val="24"/>
        </w:rPr>
      </w:pPr>
      <w:r>
        <w:rPr>
          <w:rFonts w:hint="eastAsia"/>
          <w:szCs w:val="24"/>
        </w:rPr>
        <w:t>乙方</w:t>
      </w:r>
      <w:r w:rsidR="00901DB4">
        <w:rPr>
          <w:rFonts w:hint="eastAsia"/>
          <w:szCs w:val="24"/>
        </w:rPr>
        <w:t>有</w:t>
      </w:r>
      <w:r w:rsidR="00002F38" w:rsidRPr="00002F38">
        <w:rPr>
          <w:rFonts w:hint="eastAsia"/>
          <w:szCs w:val="24"/>
        </w:rPr>
        <w:t>为</w:t>
      </w:r>
      <w:r w:rsidR="0011455F">
        <w:rPr>
          <w:rFonts w:hint="eastAsia"/>
          <w:szCs w:val="24"/>
        </w:rPr>
        <w:t>业主免费培训运行维护人员的</w:t>
      </w:r>
      <w:r w:rsidR="00901DB4">
        <w:rPr>
          <w:rFonts w:hint="eastAsia"/>
          <w:szCs w:val="24"/>
        </w:rPr>
        <w:t>义务</w:t>
      </w:r>
      <w:r w:rsidR="00002F38" w:rsidRPr="00002F38">
        <w:rPr>
          <w:rFonts w:hint="eastAsia"/>
          <w:szCs w:val="24"/>
        </w:rPr>
        <w:t>。硬件培训的内容至少包括：系统的构成、设计原理和设备接口；现场安装、调试及维护的方法；故障诊断和排除。软件培训的内容至少包括：系统所有软件的详细介绍。</w:t>
      </w:r>
    </w:p>
    <w:p w:rsidR="00002F38" w:rsidRPr="00002F38" w:rsidRDefault="00FD44DB" w:rsidP="00415CE6">
      <w:pPr>
        <w:numPr>
          <w:ilvl w:val="0"/>
          <w:numId w:val="37"/>
        </w:numPr>
        <w:rPr>
          <w:szCs w:val="24"/>
        </w:rPr>
      </w:pPr>
      <w:r>
        <w:rPr>
          <w:rFonts w:hint="eastAsia"/>
          <w:szCs w:val="24"/>
        </w:rPr>
        <w:t>乙方将</w:t>
      </w:r>
      <w:r w:rsidR="00002F38" w:rsidRPr="00002F38">
        <w:rPr>
          <w:rFonts w:hint="eastAsia"/>
          <w:szCs w:val="24"/>
        </w:rPr>
        <w:t>负责对</w:t>
      </w:r>
      <w:r w:rsidR="00901DB4">
        <w:rPr>
          <w:rFonts w:hint="eastAsia"/>
          <w:szCs w:val="24"/>
        </w:rPr>
        <w:t>甲方</w:t>
      </w:r>
      <w:r w:rsidR="00002F38" w:rsidRPr="00002F38">
        <w:rPr>
          <w:rFonts w:hint="eastAsia"/>
          <w:szCs w:val="24"/>
        </w:rPr>
        <w:t>进行技术培训，确保工作人员在培训后能熟练地掌握系统软件及硬件的运行、维护和管理，并能及时排除大部分的设备障碍。</w:t>
      </w:r>
    </w:p>
    <w:p w:rsidR="00002F38" w:rsidRPr="00002F38" w:rsidRDefault="00002F38" w:rsidP="00415CE6">
      <w:pPr>
        <w:numPr>
          <w:ilvl w:val="0"/>
          <w:numId w:val="37"/>
        </w:numPr>
        <w:rPr>
          <w:szCs w:val="24"/>
        </w:rPr>
      </w:pPr>
      <w:r w:rsidRPr="00002F38">
        <w:rPr>
          <w:rFonts w:hint="eastAsia"/>
          <w:szCs w:val="24"/>
        </w:rPr>
        <w:t>技术培训可在设备到达现场安装调试及移交后进行，</w:t>
      </w:r>
      <w:r w:rsidR="00901DB4">
        <w:rPr>
          <w:rFonts w:hint="eastAsia"/>
          <w:szCs w:val="24"/>
        </w:rPr>
        <w:t>乙方将</w:t>
      </w:r>
      <w:r w:rsidRPr="00002F38">
        <w:rPr>
          <w:rFonts w:hint="eastAsia"/>
          <w:szCs w:val="24"/>
        </w:rPr>
        <w:t>在现场对</w:t>
      </w:r>
      <w:r w:rsidR="00901DB4">
        <w:rPr>
          <w:rFonts w:hint="eastAsia"/>
          <w:szCs w:val="24"/>
        </w:rPr>
        <w:t>甲方</w:t>
      </w:r>
      <w:r w:rsidRPr="00002F38">
        <w:rPr>
          <w:rFonts w:hint="eastAsia"/>
          <w:szCs w:val="24"/>
        </w:rPr>
        <w:t>人员进行为期</w:t>
      </w:r>
      <w:r w:rsidR="0011455F">
        <w:rPr>
          <w:rFonts w:hint="eastAsia"/>
          <w:szCs w:val="24"/>
        </w:rPr>
        <w:t>1</w:t>
      </w:r>
      <w:r w:rsidRPr="00002F38">
        <w:rPr>
          <w:rFonts w:hint="eastAsia"/>
          <w:szCs w:val="24"/>
        </w:rPr>
        <w:t>周的使用及维护培训，并作操作讲解。</w:t>
      </w:r>
    </w:p>
    <w:p w:rsidR="00002F38" w:rsidRDefault="00002F38" w:rsidP="00415CE6">
      <w:pPr>
        <w:numPr>
          <w:ilvl w:val="0"/>
          <w:numId w:val="37"/>
        </w:numPr>
        <w:rPr>
          <w:szCs w:val="24"/>
        </w:rPr>
      </w:pPr>
      <w:r w:rsidRPr="00002F38">
        <w:rPr>
          <w:rFonts w:hint="eastAsia"/>
          <w:szCs w:val="24"/>
        </w:rPr>
        <w:t>培训的时间、人数、地点等具体内容由双方商定。</w:t>
      </w:r>
    </w:p>
    <w:p w:rsidR="00901DB4" w:rsidRDefault="00901DB4" w:rsidP="00901DB4">
      <w:pPr>
        <w:pStyle w:val="22"/>
      </w:pPr>
      <w:bookmarkStart w:id="56" w:name="_Toc216649024"/>
      <w:r w:rsidRPr="00002F38">
        <w:rPr>
          <w:rFonts w:hint="eastAsia"/>
        </w:rPr>
        <w:t>技术</w:t>
      </w:r>
      <w:r w:rsidRPr="00901DB4">
        <w:rPr>
          <w:rFonts w:hint="eastAsia"/>
        </w:rPr>
        <w:t>资料交付</w:t>
      </w:r>
      <w:bookmarkEnd w:id="56"/>
    </w:p>
    <w:p w:rsidR="00901DB4" w:rsidRDefault="00901DB4" w:rsidP="00415CE6">
      <w:pPr>
        <w:pStyle w:val="a4"/>
        <w:numPr>
          <w:ilvl w:val="0"/>
          <w:numId w:val="44"/>
        </w:numPr>
      </w:pPr>
      <w:r>
        <w:rPr>
          <w:rFonts w:hint="eastAsia"/>
        </w:rPr>
        <w:t>资料的组织结构清晰、逻辑性强。资料内容正确、准确、一致、清晰完整，满足工程要求。均需电子版本。</w:t>
      </w:r>
    </w:p>
    <w:p w:rsidR="00901DB4" w:rsidRDefault="0018567F" w:rsidP="00415CE6">
      <w:pPr>
        <w:pStyle w:val="a4"/>
        <w:numPr>
          <w:ilvl w:val="0"/>
          <w:numId w:val="44"/>
        </w:numPr>
      </w:pPr>
      <w:r>
        <w:rPr>
          <w:rFonts w:hint="eastAsia"/>
        </w:rPr>
        <w:t>乙方</w:t>
      </w:r>
      <w:r w:rsidR="00901DB4">
        <w:rPr>
          <w:rFonts w:hint="eastAsia"/>
        </w:rPr>
        <w:t>资料的提交及时、充分，满足工程进度要求。提供最终版的正式图纸的同时，提供正式的电子文件，正式图纸必须加盖公章或签字。</w:t>
      </w:r>
    </w:p>
    <w:p w:rsidR="00901DB4" w:rsidRDefault="00901DB4" w:rsidP="00415CE6">
      <w:pPr>
        <w:pStyle w:val="a4"/>
        <w:numPr>
          <w:ilvl w:val="0"/>
          <w:numId w:val="44"/>
        </w:numPr>
      </w:pPr>
      <w:r>
        <w:rPr>
          <w:rFonts w:hint="eastAsia"/>
        </w:rPr>
        <w:t>对于其它没有列入合同技术资料清单，却是工程所必需文件和资料，一经发现，</w:t>
      </w:r>
      <w:r w:rsidR="0018567F">
        <w:rPr>
          <w:rFonts w:hint="eastAsia"/>
        </w:rPr>
        <w:t>乙方</w:t>
      </w:r>
      <w:r>
        <w:rPr>
          <w:rFonts w:hint="eastAsia"/>
        </w:rPr>
        <w:t>及时免费提供。</w:t>
      </w:r>
    </w:p>
    <w:p w:rsidR="00901DB4" w:rsidRPr="00901DB4" w:rsidRDefault="0018567F" w:rsidP="00415CE6">
      <w:pPr>
        <w:pStyle w:val="a4"/>
        <w:numPr>
          <w:ilvl w:val="0"/>
          <w:numId w:val="44"/>
        </w:numPr>
      </w:pPr>
      <w:r>
        <w:rPr>
          <w:rFonts w:hint="eastAsia"/>
        </w:rPr>
        <w:t>乙方</w:t>
      </w:r>
      <w:r w:rsidR="00901DB4">
        <w:rPr>
          <w:rFonts w:hint="eastAsia"/>
        </w:rPr>
        <w:t>认为安装、调试、运行和维护所必须的其它图纸和说明书。</w:t>
      </w:r>
    </w:p>
    <w:p w:rsidR="00DE3483" w:rsidRPr="00EA1B5F" w:rsidRDefault="00E91023" w:rsidP="00901DB4">
      <w:pPr>
        <w:pStyle w:val="10"/>
      </w:pPr>
      <w:r w:rsidRPr="00EA1B5F">
        <w:br w:type="page"/>
      </w:r>
      <w:bookmarkStart w:id="57" w:name="_Toc216649025"/>
      <w:r w:rsidR="00DE3483" w:rsidRPr="00EA1B5F">
        <w:lastRenderedPageBreak/>
        <w:t>项目工作进度计划</w:t>
      </w:r>
      <w:bookmarkEnd w:id="57"/>
    </w:p>
    <w:p w:rsidR="00F14B4E" w:rsidRDefault="00F14B4E" w:rsidP="00B64DFA">
      <w:pPr>
        <w:pStyle w:val="22"/>
      </w:pPr>
      <w:bookmarkStart w:id="58" w:name="_Toc216649026"/>
      <w:r>
        <w:rPr>
          <w:rFonts w:hint="eastAsia"/>
        </w:rPr>
        <w:t>项目</w:t>
      </w:r>
      <w:r w:rsidR="00A278CB">
        <w:rPr>
          <w:rFonts w:hint="eastAsia"/>
        </w:rPr>
        <w:t>阶段</w:t>
      </w:r>
      <w:r>
        <w:rPr>
          <w:rFonts w:hint="eastAsia"/>
        </w:rPr>
        <w:t>计划</w:t>
      </w:r>
      <w:bookmarkEnd w:id="58"/>
    </w:p>
    <w:p w:rsidR="00A278CB" w:rsidRPr="00A278CB" w:rsidRDefault="00A278CB" w:rsidP="00A278CB">
      <w:pPr>
        <w:pStyle w:val="a4"/>
        <w:spacing w:after="0"/>
        <w:ind w:firstLineChars="200" w:firstLine="480"/>
        <w:jc w:val="left"/>
        <w:rPr>
          <w:rFonts w:ascii="宋体" w:hAnsi="宋体"/>
        </w:rPr>
      </w:pPr>
      <w:r w:rsidRPr="00A278CB">
        <w:rPr>
          <w:rFonts w:ascii="宋体" w:hAnsi="宋体" w:hint="eastAsia"/>
        </w:rPr>
        <w:t>本项目主要分两个阶段实施。</w:t>
      </w:r>
    </w:p>
    <w:p w:rsidR="00A278CB" w:rsidRPr="00A278CB" w:rsidRDefault="00A278CB" w:rsidP="00A278CB">
      <w:pPr>
        <w:pStyle w:val="a4"/>
        <w:spacing w:after="0"/>
        <w:ind w:firstLineChars="200" w:firstLine="480"/>
        <w:jc w:val="left"/>
        <w:rPr>
          <w:rFonts w:ascii="宋体" w:hAnsi="宋体"/>
        </w:rPr>
      </w:pPr>
      <w:r w:rsidRPr="00A278CB">
        <w:rPr>
          <w:rFonts w:ascii="宋体" w:hAnsi="宋体" w:hint="eastAsia"/>
        </w:rPr>
        <w:t>第一阶段：2019年6-9月完成。</w:t>
      </w:r>
    </w:p>
    <w:p w:rsidR="00A278CB" w:rsidRPr="00A278CB" w:rsidRDefault="00A278CB" w:rsidP="00A278CB">
      <w:pPr>
        <w:pStyle w:val="a4"/>
        <w:spacing w:after="0"/>
        <w:ind w:firstLineChars="200" w:firstLine="480"/>
        <w:jc w:val="left"/>
        <w:rPr>
          <w:rFonts w:ascii="宋体" w:hAnsi="宋体"/>
        </w:rPr>
      </w:pPr>
      <w:r w:rsidRPr="00A278CB">
        <w:rPr>
          <w:rFonts w:ascii="宋体" w:hAnsi="宋体" w:hint="eastAsia"/>
        </w:rPr>
        <w:t>第二阶段：2019年10-11月完成。</w:t>
      </w:r>
    </w:p>
    <w:p w:rsidR="00A278CB" w:rsidRDefault="00A278CB" w:rsidP="00A278CB">
      <w:pPr>
        <w:pStyle w:val="a4"/>
        <w:spacing w:after="0"/>
        <w:ind w:firstLineChars="200" w:firstLine="480"/>
        <w:jc w:val="left"/>
        <w:rPr>
          <w:rFonts w:ascii="宋体" w:hAnsi="宋体"/>
        </w:rPr>
      </w:pPr>
      <w:r w:rsidRPr="00A278CB">
        <w:rPr>
          <w:rFonts w:ascii="宋体" w:hAnsi="宋体" w:hint="eastAsia"/>
        </w:rPr>
        <w:t>项目总体于2019年11月全面完成。</w:t>
      </w:r>
    </w:p>
    <w:p w:rsidR="005A23E2" w:rsidRPr="00A278CB" w:rsidRDefault="005A23E2" w:rsidP="00A278CB">
      <w:pPr>
        <w:pStyle w:val="a4"/>
        <w:spacing w:after="0"/>
        <w:ind w:firstLineChars="200" w:firstLine="480"/>
        <w:jc w:val="left"/>
        <w:rPr>
          <w:rFonts w:ascii="宋体" w:hAnsi="宋体"/>
        </w:rPr>
      </w:pPr>
    </w:p>
    <w:p w:rsidR="007D04AF" w:rsidRDefault="00B2641C" w:rsidP="005A23E2">
      <w:pPr>
        <w:pStyle w:val="22"/>
      </w:pPr>
      <w:bookmarkStart w:id="59" w:name="_Toc216649027"/>
      <w:r w:rsidRPr="00DF1E89">
        <w:rPr>
          <w:rFonts w:hint="eastAsia"/>
        </w:rPr>
        <w:t>进度计划</w:t>
      </w:r>
      <w:r w:rsidR="005A23E2">
        <w:rPr>
          <w:rFonts w:hint="eastAsia"/>
        </w:rPr>
        <w:t>表</w:t>
      </w:r>
      <w:bookmarkEnd w:id="59"/>
    </w:p>
    <w:tbl>
      <w:tblPr>
        <w:tblW w:w="863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694"/>
        <w:gridCol w:w="1010"/>
        <w:gridCol w:w="3532"/>
        <w:gridCol w:w="2120"/>
        <w:gridCol w:w="1276"/>
      </w:tblGrid>
      <w:tr w:rsidR="005A23E2" w:rsidTr="005A23E2">
        <w:trPr>
          <w:trHeight w:val="254"/>
          <w:tblHeader/>
          <w:jc w:val="center"/>
        </w:trPr>
        <w:tc>
          <w:tcPr>
            <w:tcW w:w="694" w:type="dxa"/>
            <w:tcBorders>
              <w:right w:val="single" w:sz="4" w:space="0" w:color="auto"/>
            </w:tcBorders>
            <w:vAlign w:val="center"/>
          </w:tcPr>
          <w:p w:rsidR="005A23E2" w:rsidRDefault="005A23E2" w:rsidP="005A23E2">
            <w:pPr>
              <w:spacing w:line="240" w:lineRule="auto"/>
              <w:jc w:val="center"/>
              <w:rPr>
                <w:b/>
                <w:sz w:val="18"/>
                <w:szCs w:val="18"/>
              </w:rPr>
            </w:pPr>
            <w:r>
              <w:rPr>
                <w:rFonts w:hint="eastAsia"/>
                <w:b/>
                <w:sz w:val="18"/>
                <w:szCs w:val="18"/>
              </w:rPr>
              <w:t>序号</w:t>
            </w:r>
          </w:p>
        </w:tc>
        <w:tc>
          <w:tcPr>
            <w:tcW w:w="1010" w:type="dxa"/>
            <w:tcBorders>
              <w:left w:val="single" w:sz="4" w:space="0" w:color="auto"/>
            </w:tcBorders>
            <w:vAlign w:val="center"/>
          </w:tcPr>
          <w:p w:rsidR="005A23E2" w:rsidRDefault="005A23E2" w:rsidP="005A23E2">
            <w:pPr>
              <w:spacing w:line="240" w:lineRule="auto"/>
              <w:jc w:val="center"/>
              <w:rPr>
                <w:b/>
                <w:sz w:val="18"/>
                <w:szCs w:val="18"/>
              </w:rPr>
            </w:pPr>
            <w:r>
              <w:rPr>
                <w:b/>
                <w:sz w:val="18"/>
                <w:szCs w:val="18"/>
              </w:rPr>
              <w:t>工作项目</w:t>
            </w:r>
          </w:p>
        </w:tc>
        <w:tc>
          <w:tcPr>
            <w:tcW w:w="3532" w:type="dxa"/>
            <w:vAlign w:val="center"/>
          </w:tcPr>
          <w:p w:rsidR="005A23E2" w:rsidRDefault="005A23E2" w:rsidP="005A23E2">
            <w:pPr>
              <w:spacing w:line="240" w:lineRule="auto"/>
              <w:jc w:val="center"/>
              <w:rPr>
                <w:b/>
                <w:sz w:val="18"/>
                <w:szCs w:val="18"/>
              </w:rPr>
            </w:pPr>
            <w:r>
              <w:rPr>
                <w:b/>
                <w:sz w:val="18"/>
                <w:szCs w:val="18"/>
              </w:rPr>
              <w:t>主要工作内容</w:t>
            </w:r>
          </w:p>
        </w:tc>
        <w:tc>
          <w:tcPr>
            <w:tcW w:w="2120" w:type="dxa"/>
            <w:vAlign w:val="center"/>
          </w:tcPr>
          <w:p w:rsidR="005A23E2" w:rsidRDefault="005A23E2" w:rsidP="005A23E2">
            <w:pPr>
              <w:spacing w:line="240" w:lineRule="auto"/>
              <w:jc w:val="center"/>
              <w:rPr>
                <w:b/>
                <w:sz w:val="18"/>
                <w:szCs w:val="18"/>
              </w:rPr>
            </w:pPr>
            <w:r>
              <w:rPr>
                <w:b/>
                <w:sz w:val="18"/>
                <w:szCs w:val="18"/>
              </w:rPr>
              <w:t>阶段工作成果</w:t>
            </w:r>
          </w:p>
        </w:tc>
        <w:tc>
          <w:tcPr>
            <w:tcW w:w="1276" w:type="dxa"/>
            <w:vAlign w:val="center"/>
          </w:tcPr>
          <w:p w:rsidR="005A23E2" w:rsidRDefault="005A23E2" w:rsidP="005A23E2">
            <w:pPr>
              <w:spacing w:line="240" w:lineRule="auto"/>
              <w:jc w:val="center"/>
              <w:rPr>
                <w:b/>
                <w:sz w:val="18"/>
                <w:szCs w:val="18"/>
              </w:rPr>
            </w:pPr>
            <w:r>
              <w:rPr>
                <w:rFonts w:hint="eastAsia"/>
                <w:b/>
                <w:sz w:val="18"/>
                <w:szCs w:val="18"/>
              </w:rPr>
              <w:t>计划工期</w:t>
            </w:r>
          </w:p>
        </w:tc>
      </w:tr>
      <w:tr w:rsidR="005A23E2" w:rsidTr="005A23E2">
        <w:trPr>
          <w:trHeight w:val="219"/>
          <w:jc w:val="center"/>
        </w:trPr>
        <w:tc>
          <w:tcPr>
            <w:tcW w:w="694" w:type="dxa"/>
            <w:tcBorders>
              <w:bottom w:val="single" w:sz="2" w:space="0" w:color="auto"/>
              <w:right w:val="single" w:sz="4" w:space="0" w:color="auto"/>
            </w:tcBorders>
            <w:shd w:val="clear" w:color="auto" w:fill="B4C6E7" w:themeFill="accent1" w:themeFillTint="66"/>
            <w:vAlign w:val="center"/>
          </w:tcPr>
          <w:p w:rsidR="005A23E2" w:rsidRDefault="005A23E2" w:rsidP="005A23E2">
            <w:pPr>
              <w:adjustRightInd w:val="0"/>
              <w:snapToGrid w:val="0"/>
              <w:spacing w:line="240" w:lineRule="auto"/>
              <w:jc w:val="center"/>
              <w:rPr>
                <w:b/>
                <w:bCs/>
                <w:sz w:val="18"/>
                <w:szCs w:val="18"/>
              </w:rPr>
            </w:pPr>
            <w:r>
              <w:rPr>
                <w:rFonts w:hint="eastAsia"/>
                <w:b/>
                <w:bCs/>
                <w:sz w:val="18"/>
                <w:szCs w:val="18"/>
              </w:rPr>
              <w:t>1</w:t>
            </w:r>
          </w:p>
        </w:tc>
        <w:tc>
          <w:tcPr>
            <w:tcW w:w="1010" w:type="dxa"/>
            <w:tcBorders>
              <w:left w:val="single" w:sz="4" w:space="0" w:color="auto"/>
              <w:bottom w:val="single" w:sz="2" w:space="0" w:color="auto"/>
            </w:tcBorders>
            <w:shd w:val="clear" w:color="auto" w:fill="B4C6E7" w:themeFill="accent1" w:themeFillTint="66"/>
            <w:vAlign w:val="center"/>
          </w:tcPr>
          <w:p w:rsidR="005A23E2" w:rsidRDefault="005A23E2" w:rsidP="005A23E2">
            <w:pPr>
              <w:adjustRightInd w:val="0"/>
              <w:snapToGrid w:val="0"/>
              <w:spacing w:line="240" w:lineRule="auto"/>
              <w:jc w:val="center"/>
              <w:rPr>
                <w:b/>
                <w:bCs/>
                <w:sz w:val="18"/>
                <w:szCs w:val="18"/>
              </w:rPr>
            </w:pPr>
            <w:r>
              <w:rPr>
                <w:rFonts w:hint="eastAsia"/>
                <w:b/>
                <w:bCs/>
                <w:sz w:val="18"/>
                <w:szCs w:val="18"/>
              </w:rPr>
              <w:t>前期准备</w:t>
            </w:r>
          </w:p>
        </w:tc>
        <w:tc>
          <w:tcPr>
            <w:tcW w:w="3532" w:type="dxa"/>
            <w:tcBorders>
              <w:bottom w:val="single" w:sz="2" w:space="0" w:color="auto"/>
            </w:tcBorders>
            <w:shd w:val="clear" w:color="auto" w:fill="B4C6E7" w:themeFill="accent1" w:themeFillTint="66"/>
            <w:vAlign w:val="center"/>
          </w:tcPr>
          <w:p w:rsidR="005A23E2" w:rsidRDefault="005A23E2" w:rsidP="005A23E2">
            <w:pPr>
              <w:adjustRightInd w:val="0"/>
              <w:snapToGrid w:val="0"/>
              <w:spacing w:line="240" w:lineRule="auto"/>
              <w:jc w:val="center"/>
              <w:rPr>
                <w:b/>
                <w:bCs/>
                <w:sz w:val="18"/>
                <w:szCs w:val="18"/>
              </w:rPr>
            </w:pPr>
          </w:p>
        </w:tc>
        <w:tc>
          <w:tcPr>
            <w:tcW w:w="2120" w:type="dxa"/>
            <w:tcBorders>
              <w:bottom w:val="single" w:sz="2" w:space="0" w:color="auto"/>
            </w:tcBorders>
            <w:shd w:val="clear" w:color="auto" w:fill="B4C6E7" w:themeFill="accent1" w:themeFillTint="66"/>
            <w:vAlign w:val="center"/>
          </w:tcPr>
          <w:p w:rsidR="005A23E2" w:rsidRDefault="005A23E2" w:rsidP="005A23E2">
            <w:pPr>
              <w:adjustRightInd w:val="0"/>
              <w:snapToGrid w:val="0"/>
              <w:spacing w:line="240" w:lineRule="auto"/>
              <w:jc w:val="center"/>
              <w:rPr>
                <w:b/>
                <w:bCs/>
                <w:sz w:val="18"/>
                <w:szCs w:val="18"/>
              </w:rPr>
            </w:pPr>
          </w:p>
        </w:tc>
        <w:tc>
          <w:tcPr>
            <w:tcW w:w="1276" w:type="dxa"/>
            <w:tcBorders>
              <w:bottom w:val="single" w:sz="2" w:space="0" w:color="auto"/>
            </w:tcBorders>
            <w:shd w:val="clear" w:color="auto" w:fill="B4C6E7" w:themeFill="accent1" w:themeFillTint="66"/>
            <w:vAlign w:val="center"/>
          </w:tcPr>
          <w:p w:rsidR="005A23E2" w:rsidRDefault="005A23E2" w:rsidP="005A23E2">
            <w:pPr>
              <w:adjustRightInd w:val="0"/>
              <w:snapToGrid w:val="0"/>
              <w:spacing w:line="240" w:lineRule="auto"/>
              <w:jc w:val="center"/>
              <w:rPr>
                <w:b/>
                <w:bCs/>
                <w:sz w:val="18"/>
                <w:szCs w:val="18"/>
              </w:rPr>
            </w:pPr>
            <w:r>
              <w:rPr>
                <w:rFonts w:hint="eastAsia"/>
                <w:b/>
                <w:bCs/>
                <w:sz w:val="18"/>
                <w:szCs w:val="18"/>
              </w:rPr>
              <w:t>2018</w:t>
            </w:r>
            <w:r>
              <w:rPr>
                <w:rFonts w:hint="eastAsia"/>
                <w:b/>
                <w:bCs/>
                <w:sz w:val="18"/>
                <w:szCs w:val="18"/>
              </w:rPr>
              <w:t>年</w:t>
            </w:r>
            <w:r>
              <w:rPr>
                <w:rFonts w:hint="eastAsia"/>
                <w:b/>
                <w:bCs/>
                <w:sz w:val="18"/>
                <w:szCs w:val="18"/>
              </w:rPr>
              <w:t>7</w:t>
            </w:r>
            <w:r>
              <w:rPr>
                <w:rFonts w:hint="eastAsia"/>
                <w:b/>
                <w:bCs/>
                <w:sz w:val="18"/>
                <w:szCs w:val="18"/>
              </w:rPr>
              <w:t>月</w:t>
            </w:r>
            <w:r>
              <w:rPr>
                <w:rFonts w:hint="eastAsia"/>
                <w:b/>
                <w:bCs/>
                <w:sz w:val="18"/>
                <w:szCs w:val="18"/>
              </w:rPr>
              <w:t>-2019</w:t>
            </w:r>
            <w:r>
              <w:rPr>
                <w:rFonts w:hint="eastAsia"/>
                <w:b/>
                <w:bCs/>
                <w:sz w:val="18"/>
                <w:szCs w:val="18"/>
              </w:rPr>
              <w:t>年</w:t>
            </w:r>
            <w:r>
              <w:rPr>
                <w:rFonts w:hint="eastAsia"/>
                <w:b/>
                <w:bCs/>
                <w:sz w:val="18"/>
                <w:szCs w:val="18"/>
              </w:rPr>
              <w:t>5</w:t>
            </w:r>
            <w:r>
              <w:rPr>
                <w:rFonts w:hint="eastAsia"/>
                <w:b/>
                <w:bCs/>
                <w:sz w:val="18"/>
                <w:szCs w:val="18"/>
              </w:rPr>
              <w:t>月</w:t>
            </w:r>
          </w:p>
        </w:tc>
      </w:tr>
      <w:tr w:rsidR="005A23E2" w:rsidTr="005A23E2">
        <w:trPr>
          <w:trHeight w:val="469"/>
          <w:jc w:val="center"/>
        </w:trPr>
        <w:tc>
          <w:tcPr>
            <w:tcW w:w="694" w:type="dxa"/>
            <w:tcBorders>
              <w:bottom w:val="single" w:sz="2" w:space="0" w:color="auto"/>
              <w:right w:val="single" w:sz="4" w:space="0" w:color="auto"/>
            </w:tcBorders>
            <w:vAlign w:val="center"/>
          </w:tcPr>
          <w:p w:rsidR="005A23E2" w:rsidRDefault="005A23E2" w:rsidP="005A23E2">
            <w:pPr>
              <w:adjustRightInd w:val="0"/>
              <w:snapToGrid w:val="0"/>
              <w:spacing w:line="240" w:lineRule="auto"/>
              <w:jc w:val="center"/>
              <w:rPr>
                <w:sz w:val="18"/>
                <w:szCs w:val="18"/>
              </w:rPr>
            </w:pPr>
            <w:r>
              <w:rPr>
                <w:rFonts w:hint="eastAsia"/>
                <w:sz w:val="18"/>
                <w:szCs w:val="18"/>
              </w:rPr>
              <w:t>1.1</w:t>
            </w:r>
          </w:p>
        </w:tc>
        <w:tc>
          <w:tcPr>
            <w:tcW w:w="1010" w:type="dxa"/>
            <w:tcBorders>
              <w:left w:val="single" w:sz="4" w:space="0" w:color="auto"/>
              <w:bottom w:val="single" w:sz="2" w:space="0" w:color="auto"/>
            </w:tcBorders>
            <w:vAlign w:val="center"/>
          </w:tcPr>
          <w:p w:rsidR="005A23E2" w:rsidRDefault="005A23E2" w:rsidP="005A23E2">
            <w:pPr>
              <w:adjustRightInd w:val="0"/>
              <w:snapToGrid w:val="0"/>
              <w:spacing w:line="240" w:lineRule="auto"/>
              <w:jc w:val="center"/>
              <w:rPr>
                <w:sz w:val="18"/>
                <w:szCs w:val="18"/>
              </w:rPr>
            </w:pPr>
            <w:r>
              <w:rPr>
                <w:rFonts w:hint="eastAsia"/>
                <w:sz w:val="18"/>
                <w:szCs w:val="18"/>
              </w:rPr>
              <w:t>需求与可研</w:t>
            </w:r>
          </w:p>
        </w:tc>
        <w:tc>
          <w:tcPr>
            <w:tcW w:w="3532" w:type="dxa"/>
            <w:tcBorders>
              <w:bottom w:val="single" w:sz="2" w:space="0" w:color="auto"/>
            </w:tcBorders>
            <w:vAlign w:val="center"/>
          </w:tcPr>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项目建议书与可研</w:t>
            </w:r>
          </w:p>
          <w:p w:rsidR="005A23E2" w:rsidRP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项目功能需求说明书审查</w:t>
            </w:r>
          </w:p>
        </w:tc>
        <w:tc>
          <w:tcPr>
            <w:tcW w:w="2120" w:type="dxa"/>
            <w:tcBorders>
              <w:bottom w:val="single" w:sz="2" w:space="0" w:color="auto"/>
            </w:tcBorders>
            <w:vAlign w:val="center"/>
          </w:tcPr>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项目建议书、</w:t>
            </w:r>
          </w:p>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可研</w:t>
            </w:r>
          </w:p>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功能需求说明书</w:t>
            </w:r>
          </w:p>
        </w:tc>
        <w:tc>
          <w:tcPr>
            <w:tcW w:w="1276" w:type="dxa"/>
            <w:tcBorders>
              <w:bottom w:val="single" w:sz="2" w:space="0" w:color="auto"/>
            </w:tcBorders>
            <w:vAlign w:val="center"/>
          </w:tcPr>
          <w:p w:rsidR="005A23E2" w:rsidRDefault="005A23E2" w:rsidP="005A23E2">
            <w:pPr>
              <w:adjustRightInd w:val="0"/>
              <w:snapToGrid w:val="0"/>
              <w:spacing w:line="240" w:lineRule="auto"/>
              <w:jc w:val="center"/>
              <w:rPr>
                <w:sz w:val="18"/>
                <w:szCs w:val="18"/>
              </w:rPr>
            </w:pPr>
          </w:p>
        </w:tc>
      </w:tr>
      <w:tr w:rsidR="005A23E2" w:rsidTr="005A23E2">
        <w:trPr>
          <w:trHeight w:val="69"/>
          <w:jc w:val="center"/>
        </w:trPr>
        <w:tc>
          <w:tcPr>
            <w:tcW w:w="694" w:type="dxa"/>
            <w:tcBorders>
              <w:bottom w:val="single" w:sz="2" w:space="0" w:color="auto"/>
              <w:right w:val="single" w:sz="4" w:space="0" w:color="auto"/>
            </w:tcBorders>
            <w:vAlign w:val="center"/>
          </w:tcPr>
          <w:p w:rsidR="005A23E2" w:rsidRDefault="005A23E2" w:rsidP="005A23E2">
            <w:pPr>
              <w:adjustRightInd w:val="0"/>
              <w:snapToGrid w:val="0"/>
              <w:spacing w:line="240" w:lineRule="auto"/>
              <w:rPr>
                <w:sz w:val="18"/>
                <w:szCs w:val="18"/>
              </w:rPr>
            </w:pPr>
            <w:r>
              <w:rPr>
                <w:rFonts w:hint="eastAsia"/>
                <w:sz w:val="18"/>
                <w:szCs w:val="18"/>
              </w:rPr>
              <w:t>1.2</w:t>
            </w:r>
          </w:p>
        </w:tc>
        <w:tc>
          <w:tcPr>
            <w:tcW w:w="1010" w:type="dxa"/>
            <w:tcBorders>
              <w:left w:val="single" w:sz="4" w:space="0" w:color="auto"/>
              <w:bottom w:val="single" w:sz="2" w:space="0" w:color="auto"/>
            </w:tcBorders>
            <w:vAlign w:val="center"/>
          </w:tcPr>
          <w:p w:rsidR="005A23E2" w:rsidRDefault="005A23E2" w:rsidP="005A23E2">
            <w:pPr>
              <w:adjustRightInd w:val="0"/>
              <w:snapToGrid w:val="0"/>
              <w:spacing w:line="240" w:lineRule="auto"/>
              <w:jc w:val="center"/>
              <w:rPr>
                <w:sz w:val="18"/>
                <w:szCs w:val="18"/>
              </w:rPr>
            </w:pPr>
            <w:r>
              <w:rPr>
                <w:rFonts w:hint="eastAsia"/>
                <w:sz w:val="18"/>
                <w:szCs w:val="18"/>
              </w:rPr>
              <w:t>初设</w:t>
            </w:r>
          </w:p>
        </w:tc>
        <w:tc>
          <w:tcPr>
            <w:tcW w:w="3532" w:type="dxa"/>
            <w:tcBorders>
              <w:bottom w:val="single" w:sz="2" w:space="0" w:color="auto"/>
            </w:tcBorders>
            <w:vAlign w:val="center"/>
          </w:tcPr>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初步设计</w:t>
            </w:r>
          </w:p>
        </w:tc>
        <w:tc>
          <w:tcPr>
            <w:tcW w:w="2120" w:type="dxa"/>
            <w:tcBorders>
              <w:bottom w:val="single" w:sz="2" w:space="0" w:color="auto"/>
            </w:tcBorders>
            <w:vAlign w:val="center"/>
          </w:tcPr>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初步设计</w:t>
            </w:r>
          </w:p>
        </w:tc>
        <w:tc>
          <w:tcPr>
            <w:tcW w:w="1276" w:type="dxa"/>
            <w:tcBorders>
              <w:bottom w:val="single" w:sz="2" w:space="0" w:color="auto"/>
            </w:tcBorders>
            <w:vAlign w:val="center"/>
          </w:tcPr>
          <w:p w:rsidR="005A23E2" w:rsidRDefault="005A23E2" w:rsidP="005A23E2">
            <w:pPr>
              <w:adjustRightInd w:val="0"/>
              <w:snapToGrid w:val="0"/>
              <w:spacing w:line="240" w:lineRule="auto"/>
              <w:jc w:val="center"/>
              <w:rPr>
                <w:sz w:val="18"/>
                <w:szCs w:val="18"/>
              </w:rPr>
            </w:pPr>
          </w:p>
        </w:tc>
      </w:tr>
      <w:tr w:rsidR="005A23E2" w:rsidTr="005A23E2">
        <w:trPr>
          <w:trHeight w:val="131"/>
          <w:jc w:val="center"/>
        </w:trPr>
        <w:tc>
          <w:tcPr>
            <w:tcW w:w="694" w:type="dxa"/>
            <w:tcBorders>
              <w:bottom w:val="single" w:sz="2" w:space="0" w:color="auto"/>
              <w:right w:val="single" w:sz="4" w:space="0" w:color="auto"/>
            </w:tcBorders>
            <w:vAlign w:val="center"/>
          </w:tcPr>
          <w:p w:rsidR="005A23E2" w:rsidRDefault="005A23E2" w:rsidP="005A23E2">
            <w:pPr>
              <w:adjustRightInd w:val="0"/>
              <w:snapToGrid w:val="0"/>
              <w:spacing w:line="240" w:lineRule="auto"/>
              <w:jc w:val="center"/>
              <w:rPr>
                <w:sz w:val="18"/>
                <w:szCs w:val="18"/>
              </w:rPr>
            </w:pPr>
            <w:r>
              <w:rPr>
                <w:rFonts w:hint="eastAsia"/>
                <w:sz w:val="18"/>
                <w:szCs w:val="18"/>
              </w:rPr>
              <w:t>1.3</w:t>
            </w:r>
          </w:p>
        </w:tc>
        <w:tc>
          <w:tcPr>
            <w:tcW w:w="1010" w:type="dxa"/>
            <w:tcBorders>
              <w:left w:val="single" w:sz="4" w:space="0" w:color="auto"/>
              <w:bottom w:val="single" w:sz="2" w:space="0" w:color="auto"/>
            </w:tcBorders>
            <w:vAlign w:val="center"/>
          </w:tcPr>
          <w:p w:rsidR="005A23E2" w:rsidRDefault="005A23E2" w:rsidP="005A23E2">
            <w:pPr>
              <w:adjustRightInd w:val="0"/>
              <w:snapToGrid w:val="0"/>
              <w:spacing w:line="240" w:lineRule="auto"/>
              <w:jc w:val="center"/>
              <w:rPr>
                <w:sz w:val="18"/>
                <w:szCs w:val="18"/>
              </w:rPr>
            </w:pPr>
            <w:r>
              <w:rPr>
                <w:rFonts w:hint="eastAsia"/>
                <w:sz w:val="18"/>
                <w:szCs w:val="18"/>
              </w:rPr>
              <w:t>招标</w:t>
            </w:r>
          </w:p>
        </w:tc>
        <w:tc>
          <w:tcPr>
            <w:tcW w:w="3532" w:type="dxa"/>
            <w:tcBorders>
              <w:bottom w:val="single" w:sz="2" w:space="0" w:color="auto"/>
            </w:tcBorders>
            <w:vAlign w:val="center"/>
          </w:tcPr>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招标方案</w:t>
            </w:r>
          </w:p>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招标</w:t>
            </w:r>
          </w:p>
        </w:tc>
        <w:tc>
          <w:tcPr>
            <w:tcW w:w="2120" w:type="dxa"/>
            <w:tcBorders>
              <w:bottom w:val="single" w:sz="2" w:space="0" w:color="auto"/>
            </w:tcBorders>
            <w:vAlign w:val="center"/>
          </w:tcPr>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招标方案</w:t>
            </w:r>
          </w:p>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sz w:val="18"/>
                <w:szCs w:val="18"/>
              </w:rPr>
              <w:t>签订合同</w:t>
            </w:r>
          </w:p>
        </w:tc>
        <w:tc>
          <w:tcPr>
            <w:tcW w:w="1276" w:type="dxa"/>
            <w:tcBorders>
              <w:bottom w:val="single" w:sz="2" w:space="0" w:color="auto"/>
            </w:tcBorders>
            <w:vAlign w:val="center"/>
          </w:tcPr>
          <w:p w:rsidR="005A23E2" w:rsidRDefault="005A23E2" w:rsidP="005A23E2">
            <w:pPr>
              <w:adjustRightInd w:val="0"/>
              <w:snapToGrid w:val="0"/>
              <w:spacing w:line="240" w:lineRule="auto"/>
              <w:jc w:val="center"/>
              <w:rPr>
                <w:sz w:val="18"/>
                <w:szCs w:val="18"/>
              </w:rPr>
            </w:pPr>
          </w:p>
        </w:tc>
      </w:tr>
      <w:tr w:rsidR="005A23E2" w:rsidTr="005A23E2">
        <w:trPr>
          <w:trHeight w:val="310"/>
          <w:jc w:val="center"/>
        </w:trPr>
        <w:tc>
          <w:tcPr>
            <w:tcW w:w="694" w:type="dxa"/>
            <w:tcBorders>
              <w:top w:val="single" w:sz="2" w:space="0" w:color="auto"/>
              <w:right w:val="single" w:sz="4" w:space="0" w:color="auto"/>
            </w:tcBorders>
            <w:shd w:val="clear" w:color="auto" w:fill="B4C6E7" w:themeFill="accent1" w:themeFillTint="66"/>
            <w:vAlign w:val="center"/>
          </w:tcPr>
          <w:p w:rsidR="005A23E2" w:rsidRDefault="005A23E2" w:rsidP="005A23E2">
            <w:pPr>
              <w:adjustRightInd w:val="0"/>
              <w:snapToGrid w:val="0"/>
              <w:spacing w:line="240" w:lineRule="auto"/>
              <w:jc w:val="center"/>
              <w:rPr>
                <w:b/>
                <w:bCs/>
                <w:sz w:val="18"/>
                <w:szCs w:val="18"/>
              </w:rPr>
            </w:pPr>
            <w:r>
              <w:rPr>
                <w:rFonts w:hint="eastAsia"/>
                <w:b/>
                <w:bCs/>
                <w:sz w:val="18"/>
                <w:szCs w:val="18"/>
              </w:rPr>
              <w:t>2</w:t>
            </w:r>
          </w:p>
        </w:tc>
        <w:tc>
          <w:tcPr>
            <w:tcW w:w="1010" w:type="dxa"/>
            <w:tcBorders>
              <w:top w:val="single" w:sz="2" w:space="0" w:color="auto"/>
              <w:left w:val="single" w:sz="4" w:space="0" w:color="auto"/>
            </w:tcBorders>
            <w:shd w:val="clear" w:color="auto" w:fill="B4C6E7" w:themeFill="accent1" w:themeFillTint="66"/>
            <w:vAlign w:val="center"/>
          </w:tcPr>
          <w:p w:rsidR="005A23E2" w:rsidRDefault="005A23E2" w:rsidP="005A23E2">
            <w:pPr>
              <w:keepLines/>
              <w:tabs>
                <w:tab w:val="left" w:pos="221"/>
              </w:tabs>
              <w:adjustRightInd w:val="0"/>
              <w:snapToGrid w:val="0"/>
              <w:spacing w:line="240" w:lineRule="auto"/>
              <w:rPr>
                <w:b/>
                <w:bCs/>
                <w:sz w:val="18"/>
                <w:szCs w:val="18"/>
              </w:rPr>
            </w:pPr>
            <w:r>
              <w:rPr>
                <w:rFonts w:hint="eastAsia"/>
                <w:b/>
                <w:bCs/>
                <w:sz w:val="18"/>
                <w:szCs w:val="18"/>
              </w:rPr>
              <w:t>项目启动</w:t>
            </w:r>
          </w:p>
        </w:tc>
        <w:tc>
          <w:tcPr>
            <w:tcW w:w="3532" w:type="dxa"/>
            <w:tcBorders>
              <w:top w:val="single" w:sz="2" w:space="0" w:color="auto"/>
            </w:tcBorders>
            <w:shd w:val="clear" w:color="auto" w:fill="B4C6E7" w:themeFill="accent1" w:themeFillTint="66"/>
            <w:vAlign w:val="center"/>
          </w:tcPr>
          <w:p w:rsidR="005A23E2" w:rsidRDefault="005A23E2" w:rsidP="005A23E2">
            <w:pPr>
              <w:keepLines/>
              <w:tabs>
                <w:tab w:val="left" w:pos="221"/>
              </w:tabs>
              <w:adjustRightInd w:val="0"/>
              <w:snapToGrid w:val="0"/>
              <w:spacing w:line="240" w:lineRule="auto"/>
              <w:rPr>
                <w:b/>
                <w:bCs/>
                <w:sz w:val="18"/>
                <w:szCs w:val="18"/>
              </w:rPr>
            </w:pPr>
            <w:r>
              <w:rPr>
                <w:rFonts w:hint="eastAsia"/>
                <w:b/>
                <w:bCs/>
                <w:sz w:val="18"/>
                <w:szCs w:val="18"/>
              </w:rPr>
              <w:t>组织到位</w:t>
            </w:r>
          </w:p>
        </w:tc>
        <w:tc>
          <w:tcPr>
            <w:tcW w:w="2120" w:type="dxa"/>
            <w:tcBorders>
              <w:top w:val="single" w:sz="2" w:space="0" w:color="auto"/>
            </w:tcBorders>
            <w:shd w:val="clear" w:color="auto" w:fill="B4C6E7" w:themeFill="accent1" w:themeFillTint="66"/>
            <w:vAlign w:val="center"/>
          </w:tcPr>
          <w:p w:rsidR="005A23E2" w:rsidRDefault="005A23E2" w:rsidP="005A23E2">
            <w:pPr>
              <w:keepLines/>
              <w:tabs>
                <w:tab w:val="left" w:pos="221"/>
              </w:tabs>
              <w:adjustRightInd w:val="0"/>
              <w:snapToGrid w:val="0"/>
              <w:spacing w:line="240" w:lineRule="auto"/>
              <w:rPr>
                <w:b/>
                <w:bCs/>
                <w:sz w:val="18"/>
                <w:szCs w:val="18"/>
              </w:rPr>
            </w:pPr>
          </w:p>
        </w:tc>
        <w:tc>
          <w:tcPr>
            <w:tcW w:w="1276" w:type="dxa"/>
            <w:tcBorders>
              <w:top w:val="single" w:sz="2" w:space="0" w:color="auto"/>
            </w:tcBorders>
            <w:shd w:val="clear" w:color="auto" w:fill="B4C6E7" w:themeFill="accent1" w:themeFillTint="66"/>
            <w:vAlign w:val="center"/>
          </w:tcPr>
          <w:p w:rsidR="005A23E2" w:rsidRDefault="005A23E2" w:rsidP="005A23E2">
            <w:pPr>
              <w:keepLines/>
              <w:tabs>
                <w:tab w:val="left" w:pos="221"/>
              </w:tabs>
              <w:adjustRightInd w:val="0"/>
              <w:snapToGrid w:val="0"/>
              <w:spacing w:line="240" w:lineRule="auto"/>
              <w:rPr>
                <w:rFonts w:ascii="宋体" w:hAnsi="宋体" w:cs="宋体"/>
                <w:b/>
                <w:bCs/>
                <w:sz w:val="18"/>
                <w:szCs w:val="18"/>
              </w:rPr>
            </w:pPr>
            <w:r>
              <w:rPr>
                <w:rFonts w:ascii="宋体" w:hAnsi="宋体" w:cs="宋体" w:hint="eastAsia"/>
                <w:sz w:val="18"/>
                <w:szCs w:val="18"/>
              </w:rPr>
              <w:t>2019年5月-2019年6月</w:t>
            </w:r>
          </w:p>
        </w:tc>
      </w:tr>
      <w:tr w:rsidR="005A23E2" w:rsidTr="005A23E2">
        <w:trPr>
          <w:trHeight w:val="513"/>
          <w:jc w:val="center"/>
        </w:trPr>
        <w:tc>
          <w:tcPr>
            <w:tcW w:w="694" w:type="dxa"/>
            <w:tcBorders>
              <w:top w:val="single" w:sz="2" w:space="0" w:color="auto"/>
              <w:right w:val="single" w:sz="4" w:space="0" w:color="auto"/>
            </w:tcBorders>
            <w:vAlign w:val="center"/>
          </w:tcPr>
          <w:p w:rsidR="005A23E2" w:rsidRDefault="005A23E2" w:rsidP="005A23E2">
            <w:pPr>
              <w:adjustRightInd w:val="0"/>
              <w:snapToGrid w:val="0"/>
              <w:spacing w:line="240" w:lineRule="auto"/>
              <w:jc w:val="center"/>
              <w:rPr>
                <w:sz w:val="18"/>
                <w:szCs w:val="18"/>
              </w:rPr>
            </w:pPr>
            <w:r>
              <w:rPr>
                <w:rFonts w:hint="eastAsia"/>
                <w:sz w:val="18"/>
                <w:szCs w:val="18"/>
              </w:rPr>
              <w:t>2.1</w:t>
            </w:r>
          </w:p>
        </w:tc>
        <w:tc>
          <w:tcPr>
            <w:tcW w:w="1010" w:type="dxa"/>
            <w:tcBorders>
              <w:top w:val="single" w:sz="2" w:space="0" w:color="auto"/>
              <w:left w:val="single" w:sz="4" w:space="0" w:color="auto"/>
            </w:tcBorders>
            <w:vAlign w:val="center"/>
          </w:tcPr>
          <w:p w:rsidR="005A23E2" w:rsidRDefault="005A23E2" w:rsidP="005A23E2">
            <w:pPr>
              <w:adjustRightInd w:val="0"/>
              <w:snapToGrid w:val="0"/>
              <w:spacing w:line="240" w:lineRule="auto"/>
              <w:jc w:val="center"/>
              <w:rPr>
                <w:sz w:val="18"/>
                <w:szCs w:val="18"/>
              </w:rPr>
            </w:pPr>
            <w:r>
              <w:rPr>
                <w:rFonts w:hint="eastAsia"/>
                <w:sz w:val="18"/>
                <w:szCs w:val="18"/>
              </w:rPr>
              <w:t>成立项目部</w:t>
            </w:r>
          </w:p>
        </w:tc>
        <w:tc>
          <w:tcPr>
            <w:tcW w:w="3532" w:type="dxa"/>
            <w:tcBorders>
              <w:top w:val="single" w:sz="2" w:space="0" w:color="auto"/>
            </w:tcBorders>
            <w:vAlign w:val="center"/>
          </w:tcPr>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sz w:val="18"/>
                <w:szCs w:val="18"/>
              </w:rPr>
              <w:t>成立项目</w:t>
            </w:r>
            <w:r>
              <w:rPr>
                <w:rFonts w:hint="eastAsia"/>
                <w:sz w:val="18"/>
                <w:szCs w:val="18"/>
              </w:rPr>
              <w:t>工作</w:t>
            </w:r>
            <w:r>
              <w:rPr>
                <w:sz w:val="18"/>
                <w:szCs w:val="18"/>
              </w:rPr>
              <w:t>组</w:t>
            </w:r>
            <w:r>
              <w:rPr>
                <w:rFonts w:hint="eastAsia"/>
                <w:sz w:val="18"/>
                <w:szCs w:val="18"/>
              </w:rPr>
              <w:t>。</w:t>
            </w:r>
          </w:p>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召开项目筹备会。明确</w:t>
            </w:r>
            <w:r>
              <w:rPr>
                <w:sz w:val="18"/>
                <w:szCs w:val="18"/>
              </w:rPr>
              <w:t>项目目的、内容、</w:t>
            </w:r>
            <w:r>
              <w:rPr>
                <w:rFonts w:hint="eastAsia"/>
                <w:sz w:val="18"/>
                <w:szCs w:val="18"/>
              </w:rPr>
              <w:t>程序</w:t>
            </w:r>
            <w:r>
              <w:rPr>
                <w:sz w:val="18"/>
                <w:szCs w:val="18"/>
              </w:rPr>
              <w:t>、阶段性任务</w:t>
            </w:r>
            <w:r>
              <w:rPr>
                <w:rFonts w:hint="eastAsia"/>
                <w:sz w:val="18"/>
                <w:szCs w:val="18"/>
              </w:rPr>
              <w:t>。</w:t>
            </w:r>
          </w:p>
        </w:tc>
        <w:tc>
          <w:tcPr>
            <w:tcW w:w="2120" w:type="dxa"/>
            <w:tcBorders>
              <w:top w:val="single" w:sz="2" w:space="0" w:color="auto"/>
            </w:tcBorders>
            <w:vAlign w:val="center"/>
          </w:tcPr>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召开筹备会，确立任务、组织措施、技术措施</w:t>
            </w:r>
          </w:p>
        </w:tc>
        <w:tc>
          <w:tcPr>
            <w:tcW w:w="1276" w:type="dxa"/>
            <w:tcBorders>
              <w:top w:val="single" w:sz="2" w:space="0" w:color="auto"/>
            </w:tcBorders>
            <w:vAlign w:val="center"/>
          </w:tcPr>
          <w:p w:rsidR="005A23E2" w:rsidRDefault="005A23E2" w:rsidP="005A23E2">
            <w:pPr>
              <w:keepLines/>
              <w:tabs>
                <w:tab w:val="left" w:pos="221"/>
              </w:tabs>
              <w:adjustRightInd w:val="0"/>
              <w:snapToGrid w:val="0"/>
              <w:spacing w:line="240" w:lineRule="auto"/>
              <w:rPr>
                <w:rFonts w:ascii="宋体" w:hAnsi="宋体" w:cs="宋体"/>
                <w:sz w:val="18"/>
                <w:szCs w:val="18"/>
              </w:rPr>
            </w:pPr>
          </w:p>
        </w:tc>
      </w:tr>
      <w:tr w:rsidR="005A23E2" w:rsidTr="005A23E2">
        <w:trPr>
          <w:trHeight w:val="694"/>
          <w:jc w:val="center"/>
        </w:trPr>
        <w:tc>
          <w:tcPr>
            <w:tcW w:w="694" w:type="dxa"/>
            <w:tcBorders>
              <w:top w:val="single" w:sz="2" w:space="0" w:color="auto"/>
              <w:right w:val="single" w:sz="4" w:space="0" w:color="auto"/>
            </w:tcBorders>
            <w:vAlign w:val="center"/>
          </w:tcPr>
          <w:p w:rsidR="005A23E2" w:rsidRDefault="005A23E2" w:rsidP="005A23E2">
            <w:pPr>
              <w:adjustRightInd w:val="0"/>
              <w:snapToGrid w:val="0"/>
              <w:spacing w:line="240" w:lineRule="auto"/>
              <w:jc w:val="center"/>
              <w:rPr>
                <w:sz w:val="18"/>
                <w:szCs w:val="18"/>
              </w:rPr>
            </w:pPr>
            <w:r>
              <w:rPr>
                <w:rFonts w:hint="eastAsia"/>
                <w:sz w:val="18"/>
                <w:szCs w:val="18"/>
              </w:rPr>
              <w:t>2.2</w:t>
            </w:r>
          </w:p>
        </w:tc>
        <w:tc>
          <w:tcPr>
            <w:tcW w:w="1010" w:type="dxa"/>
            <w:tcBorders>
              <w:top w:val="single" w:sz="2" w:space="0" w:color="auto"/>
              <w:left w:val="single" w:sz="4" w:space="0" w:color="auto"/>
            </w:tcBorders>
            <w:vAlign w:val="center"/>
          </w:tcPr>
          <w:p w:rsidR="005A23E2" w:rsidRDefault="005A23E2" w:rsidP="005A23E2">
            <w:pPr>
              <w:adjustRightInd w:val="0"/>
              <w:snapToGrid w:val="0"/>
              <w:spacing w:line="240" w:lineRule="auto"/>
              <w:jc w:val="center"/>
              <w:rPr>
                <w:sz w:val="18"/>
                <w:szCs w:val="18"/>
              </w:rPr>
            </w:pPr>
            <w:r>
              <w:rPr>
                <w:sz w:val="18"/>
                <w:szCs w:val="18"/>
              </w:rPr>
              <w:t>项目启动</w:t>
            </w:r>
          </w:p>
        </w:tc>
        <w:tc>
          <w:tcPr>
            <w:tcW w:w="3532" w:type="dxa"/>
            <w:tcBorders>
              <w:top w:val="single" w:sz="2" w:space="0" w:color="auto"/>
            </w:tcBorders>
            <w:vAlign w:val="center"/>
          </w:tcPr>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成立联合项目部</w:t>
            </w:r>
          </w:p>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编制项目实施方案。</w:t>
            </w:r>
            <w:r>
              <w:rPr>
                <w:sz w:val="18"/>
                <w:szCs w:val="18"/>
              </w:rPr>
              <w:t>明确职责和分工，以及项目进行中的沟通配合方式，制定项目进度计划等</w:t>
            </w:r>
            <w:r>
              <w:rPr>
                <w:rFonts w:hint="eastAsia"/>
                <w:sz w:val="18"/>
                <w:szCs w:val="18"/>
              </w:rPr>
              <w:t>。</w:t>
            </w:r>
          </w:p>
        </w:tc>
        <w:tc>
          <w:tcPr>
            <w:tcW w:w="2120" w:type="dxa"/>
            <w:tcBorders>
              <w:top w:val="single" w:sz="2" w:space="0" w:color="auto"/>
            </w:tcBorders>
            <w:vAlign w:val="center"/>
          </w:tcPr>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sz w:val="18"/>
                <w:szCs w:val="18"/>
              </w:rPr>
              <w:t>项目组成员到位</w:t>
            </w:r>
          </w:p>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确定系统集成实施方案</w:t>
            </w:r>
          </w:p>
        </w:tc>
        <w:tc>
          <w:tcPr>
            <w:tcW w:w="1276" w:type="dxa"/>
            <w:tcBorders>
              <w:top w:val="single" w:sz="2" w:space="0" w:color="auto"/>
            </w:tcBorders>
            <w:vAlign w:val="center"/>
          </w:tcPr>
          <w:p w:rsidR="005A23E2" w:rsidRDefault="005A23E2" w:rsidP="005A23E2">
            <w:pPr>
              <w:keepLines/>
              <w:tabs>
                <w:tab w:val="left" w:pos="221"/>
              </w:tabs>
              <w:adjustRightInd w:val="0"/>
              <w:snapToGrid w:val="0"/>
              <w:spacing w:line="240" w:lineRule="auto"/>
              <w:rPr>
                <w:sz w:val="18"/>
                <w:szCs w:val="18"/>
              </w:rPr>
            </w:pPr>
          </w:p>
        </w:tc>
      </w:tr>
      <w:tr w:rsidR="005A23E2" w:rsidTr="005A23E2">
        <w:trPr>
          <w:trHeight w:val="372"/>
          <w:jc w:val="center"/>
        </w:trPr>
        <w:tc>
          <w:tcPr>
            <w:tcW w:w="694" w:type="dxa"/>
            <w:tcBorders>
              <w:right w:val="single" w:sz="4" w:space="0" w:color="auto"/>
            </w:tcBorders>
            <w:shd w:val="clear" w:color="auto" w:fill="DAE3F3" w:themeFill="accent1" w:themeFillTint="32"/>
            <w:vAlign w:val="center"/>
          </w:tcPr>
          <w:p w:rsidR="005A23E2" w:rsidRDefault="005A23E2" w:rsidP="005A23E2">
            <w:pPr>
              <w:adjustRightInd w:val="0"/>
              <w:snapToGrid w:val="0"/>
              <w:spacing w:line="240" w:lineRule="auto"/>
              <w:jc w:val="center"/>
              <w:rPr>
                <w:b/>
                <w:bCs/>
                <w:sz w:val="18"/>
                <w:szCs w:val="18"/>
              </w:rPr>
            </w:pPr>
            <w:r>
              <w:rPr>
                <w:rFonts w:hint="eastAsia"/>
                <w:b/>
                <w:bCs/>
                <w:sz w:val="18"/>
                <w:szCs w:val="18"/>
              </w:rPr>
              <w:t>3</w:t>
            </w:r>
          </w:p>
        </w:tc>
        <w:tc>
          <w:tcPr>
            <w:tcW w:w="1010" w:type="dxa"/>
            <w:tcBorders>
              <w:left w:val="single" w:sz="4" w:space="0" w:color="auto"/>
            </w:tcBorders>
            <w:shd w:val="clear" w:color="auto" w:fill="DAE3F3" w:themeFill="accent1" w:themeFillTint="32"/>
            <w:vAlign w:val="center"/>
          </w:tcPr>
          <w:p w:rsidR="005A23E2" w:rsidRDefault="005A23E2" w:rsidP="005A23E2">
            <w:pPr>
              <w:adjustRightInd w:val="0"/>
              <w:snapToGrid w:val="0"/>
              <w:spacing w:line="240" w:lineRule="auto"/>
              <w:jc w:val="center"/>
              <w:rPr>
                <w:b/>
                <w:bCs/>
                <w:sz w:val="18"/>
                <w:szCs w:val="18"/>
              </w:rPr>
            </w:pPr>
            <w:r>
              <w:rPr>
                <w:rFonts w:hint="eastAsia"/>
                <w:b/>
                <w:bCs/>
                <w:sz w:val="18"/>
                <w:szCs w:val="18"/>
              </w:rPr>
              <w:t>第一阶段</w:t>
            </w:r>
          </w:p>
        </w:tc>
        <w:tc>
          <w:tcPr>
            <w:tcW w:w="3532" w:type="dxa"/>
            <w:tcBorders>
              <w:bottom w:val="single" w:sz="4" w:space="0" w:color="auto"/>
            </w:tcBorders>
            <w:shd w:val="clear" w:color="auto" w:fill="DAE3F3" w:themeFill="accent1" w:themeFillTint="32"/>
            <w:vAlign w:val="center"/>
          </w:tcPr>
          <w:p w:rsidR="005A23E2" w:rsidRDefault="005A23E2" w:rsidP="005A23E2">
            <w:pPr>
              <w:keepLines/>
              <w:tabs>
                <w:tab w:val="left" w:pos="221"/>
              </w:tabs>
              <w:adjustRightInd w:val="0"/>
              <w:snapToGrid w:val="0"/>
              <w:spacing w:line="240" w:lineRule="auto"/>
              <w:rPr>
                <w:b/>
                <w:bCs/>
                <w:sz w:val="18"/>
                <w:szCs w:val="18"/>
              </w:rPr>
            </w:pPr>
            <w:r>
              <w:rPr>
                <w:rFonts w:hint="eastAsia"/>
                <w:b/>
                <w:bCs/>
                <w:sz w:val="18"/>
                <w:szCs w:val="18"/>
              </w:rPr>
              <w:t>平台架构及子系统建设</w:t>
            </w:r>
          </w:p>
        </w:tc>
        <w:tc>
          <w:tcPr>
            <w:tcW w:w="2120" w:type="dxa"/>
            <w:shd w:val="clear" w:color="auto" w:fill="DAE3F3" w:themeFill="accent1" w:themeFillTint="32"/>
            <w:vAlign w:val="center"/>
          </w:tcPr>
          <w:p w:rsidR="005A23E2" w:rsidRDefault="005A23E2" w:rsidP="005A23E2">
            <w:pPr>
              <w:keepLines/>
              <w:tabs>
                <w:tab w:val="left" w:pos="221"/>
              </w:tabs>
              <w:adjustRightInd w:val="0"/>
              <w:snapToGrid w:val="0"/>
              <w:spacing w:line="240" w:lineRule="auto"/>
              <w:rPr>
                <w:b/>
                <w:bCs/>
                <w:sz w:val="18"/>
                <w:szCs w:val="18"/>
              </w:rPr>
            </w:pPr>
          </w:p>
        </w:tc>
        <w:tc>
          <w:tcPr>
            <w:tcW w:w="1276" w:type="dxa"/>
            <w:shd w:val="clear" w:color="auto" w:fill="DAE3F3" w:themeFill="accent1" w:themeFillTint="32"/>
            <w:vAlign w:val="center"/>
          </w:tcPr>
          <w:p w:rsidR="005A23E2" w:rsidRDefault="005A23E2" w:rsidP="005A23E2">
            <w:pPr>
              <w:adjustRightInd w:val="0"/>
              <w:snapToGrid w:val="0"/>
              <w:spacing w:line="240" w:lineRule="auto"/>
              <w:jc w:val="center"/>
              <w:rPr>
                <w:sz w:val="18"/>
                <w:szCs w:val="18"/>
              </w:rPr>
            </w:pPr>
            <w:r>
              <w:rPr>
                <w:rFonts w:hint="eastAsia"/>
                <w:sz w:val="18"/>
                <w:szCs w:val="18"/>
              </w:rPr>
              <w:t>2019</w:t>
            </w:r>
            <w:r>
              <w:rPr>
                <w:rFonts w:hint="eastAsia"/>
                <w:sz w:val="18"/>
                <w:szCs w:val="18"/>
              </w:rPr>
              <w:t>年</w:t>
            </w:r>
            <w:r>
              <w:rPr>
                <w:rFonts w:hint="eastAsia"/>
                <w:sz w:val="18"/>
                <w:szCs w:val="18"/>
              </w:rPr>
              <w:t>6</w:t>
            </w:r>
            <w:r>
              <w:rPr>
                <w:rFonts w:hint="eastAsia"/>
                <w:sz w:val="18"/>
                <w:szCs w:val="18"/>
              </w:rPr>
              <w:t>月</w:t>
            </w:r>
          </w:p>
          <w:p w:rsidR="005A23E2" w:rsidRDefault="005A23E2" w:rsidP="005A23E2">
            <w:pPr>
              <w:adjustRightInd w:val="0"/>
              <w:snapToGrid w:val="0"/>
              <w:spacing w:line="240" w:lineRule="auto"/>
              <w:jc w:val="center"/>
              <w:rPr>
                <w:sz w:val="18"/>
                <w:szCs w:val="18"/>
              </w:rPr>
            </w:pPr>
            <w:r>
              <w:rPr>
                <w:rFonts w:hint="eastAsia"/>
                <w:sz w:val="18"/>
                <w:szCs w:val="18"/>
              </w:rPr>
              <w:t>至</w:t>
            </w:r>
          </w:p>
          <w:p w:rsidR="005A23E2" w:rsidRDefault="005A23E2" w:rsidP="005A23E2">
            <w:pPr>
              <w:adjustRightInd w:val="0"/>
              <w:snapToGrid w:val="0"/>
              <w:spacing w:line="240" w:lineRule="auto"/>
              <w:jc w:val="center"/>
              <w:rPr>
                <w:b/>
                <w:bCs/>
                <w:sz w:val="18"/>
                <w:szCs w:val="18"/>
              </w:rPr>
            </w:pPr>
            <w:r>
              <w:rPr>
                <w:rFonts w:hint="eastAsia"/>
                <w:sz w:val="18"/>
                <w:szCs w:val="18"/>
              </w:rPr>
              <w:t>2</w:t>
            </w:r>
            <w:r>
              <w:rPr>
                <w:sz w:val="18"/>
                <w:szCs w:val="18"/>
              </w:rPr>
              <w:t>018</w:t>
            </w:r>
            <w:r>
              <w:rPr>
                <w:rFonts w:hint="eastAsia"/>
                <w:sz w:val="18"/>
                <w:szCs w:val="18"/>
              </w:rPr>
              <w:t>年</w:t>
            </w:r>
            <w:r>
              <w:rPr>
                <w:rFonts w:hint="eastAsia"/>
                <w:sz w:val="18"/>
                <w:szCs w:val="18"/>
              </w:rPr>
              <w:t>9</w:t>
            </w:r>
            <w:r>
              <w:rPr>
                <w:rFonts w:hint="eastAsia"/>
                <w:sz w:val="18"/>
                <w:szCs w:val="18"/>
              </w:rPr>
              <w:t>月</w:t>
            </w:r>
          </w:p>
        </w:tc>
      </w:tr>
      <w:tr w:rsidR="005A23E2" w:rsidTr="005A23E2">
        <w:trPr>
          <w:trHeight w:val="1232"/>
          <w:jc w:val="center"/>
        </w:trPr>
        <w:tc>
          <w:tcPr>
            <w:tcW w:w="694" w:type="dxa"/>
            <w:tcBorders>
              <w:right w:val="single" w:sz="4" w:space="0" w:color="auto"/>
            </w:tcBorders>
            <w:vAlign w:val="center"/>
          </w:tcPr>
          <w:p w:rsidR="005A23E2" w:rsidRDefault="005A23E2" w:rsidP="005A23E2">
            <w:pPr>
              <w:adjustRightInd w:val="0"/>
              <w:snapToGrid w:val="0"/>
              <w:spacing w:line="240" w:lineRule="auto"/>
              <w:jc w:val="center"/>
              <w:rPr>
                <w:sz w:val="18"/>
                <w:szCs w:val="18"/>
              </w:rPr>
            </w:pPr>
            <w:r>
              <w:rPr>
                <w:rFonts w:hint="eastAsia"/>
                <w:sz w:val="18"/>
                <w:szCs w:val="18"/>
              </w:rPr>
              <w:t>3.1</w:t>
            </w:r>
          </w:p>
        </w:tc>
        <w:tc>
          <w:tcPr>
            <w:tcW w:w="1010" w:type="dxa"/>
            <w:tcBorders>
              <w:left w:val="single" w:sz="4" w:space="0" w:color="auto"/>
            </w:tcBorders>
            <w:vAlign w:val="center"/>
          </w:tcPr>
          <w:p w:rsidR="005A23E2" w:rsidRDefault="005A23E2" w:rsidP="005A23E2">
            <w:pPr>
              <w:adjustRightInd w:val="0"/>
              <w:snapToGrid w:val="0"/>
              <w:spacing w:line="240" w:lineRule="auto"/>
              <w:jc w:val="center"/>
              <w:rPr>
                <w:sz w:val="18"/>
                <w:szCs w:val="18"/>
              </w:rPr>
            </w:pPr>
            <w:r>
              <w:rPr>
                <w:rFonts w:hint="eastAsia"/>
                <w:sz w:val="18"/>
                <w:szCs w:val="18"/>
              </w:rPr>
              <w:t>施工设计</w:t>
            </w:r>
          </w:p>
        </w:tc>
        <w:tc>
          <w:tcPr>
            <w:tcW w:w="3532" w:type="dxa"/>
            <w:tcBorders>
              <w:bottom w:val="single" w:sz="4" w:space="0" w:color="auto"/>
            </w:tcBorders>
            <w:vAlign w:val="center"/>
          </w:tcPr>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完成总体设计说明。包括设计说明、总体功能说明、各子系统功能说明、站控层高级模块功能设计等。</w:t>
            </w:r>
          </w:p>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设计说明、施工图、设备及主要材料清册。</w:t>
            </w:r>
          </w:p>
        </w:tc>
        <w:tc>
          <w:tcPr>
            <w:tcW w:w="2120" w:type="dxa"/>
            <w:vAlign w:val="center"/>
          </w:tcPr>
          <w:p w:rsidR="005A23E2" w:rsidRDefault="005A23E2" w:rsidP="005A23E2">
            <w:pPr>
              <w:keepLines/>
              <w:tabs>
                <w:tab w:val="left" w:pos="221"/>
              </w:tabs>
              <w:adjustRightInd w:val="0"/>
              <w:snapToGrid w:val="0"/>
              <w:spacing w:line="240" w:lineRule="auto"/>
              <w:rPr>
                <w:sz w:val="18"/>
                <w:szCs w:val="18"/>
              </w:rPr>
            </w:pPr>
            <w:r>
              <w:rPr>
                <w:rFonts w:hint="eastAsia"/>
                <w:sz w:val="18"/>
                <w:szCs w:val="18"/>
              </w:rPr>
              <w:t>施工阶段设计。</w:t>
            </w:r>
          </w:p>
        </w:tc>
        <w:tc>
          <w:tcPr>
            <w:tcW w:w="1276" w:type="dxa"/>
            <w:vAlign w:val="center"/>
          </w:tcPr>
          <w:p w:rsidR="005A23E2" w:rsidRDefault="005A23E2" w:rsidP="005A23E2">
            <w:pPr>
              <w:adjustRightInd w:val="0"/>
              <w:snapToGrid w:val="0"/>
              <w:spacing w:line="240" w:lineRule="auto"/>
              <w:jc w:val="center"/>
              <w:rPr>
                <w:sz w:val="18"/>
                <w:szCs w:val="18"/>
              </w:rPr>
            </w:pPr>
            <w:r>
              <w:rPr>
                <w:rFonts w:hint="eastAsia"/>
                <w:sz w:val="18"/>
                <w:szCs w:val="18"/>
              </w:rPr>
              <w:t>2019</w:t>
            </w:r>
            <w:r>
              <w:rPr>
                <w:rFonts w:hint="eastAsia"/>
                <w:sz w:val="18"/>
                <w:szCs w:val="18"/>
              </w:rPr>
              <w:t>年</w:t>
            </w:r>
            <w:r>
              <w:rPr>
                <w:rFonts w:hint="eastAsia"/>
                <w:sz w:val="18"/>
                <w:szCs w:val="18"/>
              </w:rPr>
              <w:t>6</w:t>
            </w:r>
            <w:r>
              <w:rPr>
                <w:rFonts w:hint="eastAsia"/>
                <w:sz w:val="18"/>
                <w:szCs w:val="18"/>
              </w:rPr>
              <w:t>月</w:t>
            </w:r>
          </w:p>
        </w:tc>
      </w:tr>
      <w:tr w:rsidR="005A23E2" w:rsidTr="005A23E2">
        <w:trPr>
          <w:trHeight w:val="1232"/>
          <w:jc w:val="center"/>
        </w:trPr>
        <w:tc>
          <w:tcPr>
            <w:tcW w:w="694" w:type="dxa"/>
            <w:tcBorders>
              <w:right w:val="single" w:sz="4" w:space="0" w:color="auto"/>
            </w:tcBorders>
            <w:vAlign w:val="center"/>
          </w:tcPr>
          <w:p w:rsidR="005A23E2" w:rsidRDefault="005A23E2" w:rsidP="005A23E2">
            <w:pPr>
              <w:adjustRightInd w:val="0"/>
              <w:snapToGrid w:val="0"/>
              <w:spacing w:line="240" w:lineRule="auto"/>
              <w:jc w:val="center"/>
              <w:rPr>
                <w:sz w:val="18"/>
                <w:szCs w:val="18"/>
              </w:rPr>
            </w:pPr>
            <w:r>
              <w:rPr>
                <w:rFonts w:hint="eastAsia"/>
                <w:sz w:val="18"/>
                <w:szCs w:val="18"/>
              </w:rPr>
              <w:t>3.2</w:t>
            </w:r>
          </w:p>
        </w:tc>
        <w:tc>
          <w:tcPr>
            <w:tcW w:w="1010" w:type="dxa"/>
            <w:tcBorders>
              <w:left w:val="single" w:sz="4" w:space="0" w:color="auto"/>
            </w:tcBorders>
            <w:vAlign w:val="center"/>
          </w:tcPr>
          <w:p w:rsidR="005A23E2" w:rsidRDefault="005A23E2" w:rsidP="005A23E2">
            <w:pPr>
              <w:adjustRightInd w:val="0"/>
              <w:snapToGrid w:val="0"/>
              <w:spacing w:line="240" w:lineRule="auto"/>
              <w:jc w:val="center"/>
              <w:rPr>
                <w:sz w:val="18"/>
                <w:szCs w:val="18"/>
              </w:rPr>
            </w:pPr>
            <w:r>
              <w:rPr>
                <w:rFonts w:hint="eastAsia"/>
                <w:sz w:val="18"/>
                <w:szCs w:val="18"/>
              </w:rPr>
              <w:t>站端数据平台搭建</w:t>
            </w:r>
          </w:p>
        </w:tc>
        <w:tc>
          <w:tcPr>
            <w:tcW w:w="3532" w:type="dxa"/>
            <w:tcBorders>
              <w:bottom w:val="single" w:sz="4" w:space="0" w:color="auto"/>
            </w:tcBorders>
            <w:vAlign w:val="center"/>
          </w:tcPr>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完成</w:t>
            </w:r>
            <w:r>
              <w:rPr>
                <w:rFonts w:hint="eastAsia"/>
                <w:sz w:val="18"/>
                <w:szCs w:val="18"/>
              </w:rPr>
              <w:t>3D</w:t>
            </w:r>
            <w:r>
              <w:rPr>
                <w:rFonts w:hint="eastAsia"/>
                <w:sz w:val="18"/>
                <w:szCs w:val="18"/>
              </w:rPr>
              <w:t>数据平台技术规范编制，包括项目蓝图与功能架构、系统架构、标准接口等。</w:t>
            </w:r>
          </w:p>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总体功能概要设计。应用模型、应用场景设计。</w:t>
            </w:r>
          </w:p>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lastRenderedPageBreak/>
              <w:t>搭建测试平台（部门</w:t>
            </w:r>
            <w:r>
              <w:rPr>
                <w:rFonts w:hint="eastAsia"/>
                <w:sz w:val="18"/>
                <w:szCs w:val="18"/>
              </w:rPr>
              <w:t>302</w:t>
            </w:r>
            <w:r>
              <w:rPr>
                <w:rFonts w:hint="eastAsia"/>
                <w:sz w:val="18"/>
                <w:szCs w:val="18"/>
              </w:rPr>
              <w:t>室），为系统测试提供基本条件。</w:t>
            </w:r>
          </w:p>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平台层主要材料采购，安装调试。</w:t>
            </w:r>
          </w:p>
        </w:tc>
        <w:tc>
          <w:tcPr>
            <w:tcW w:w="2120" w:type="dxa"/>
            <w:vAlign w:val="center"/>
          </w:tcPr>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lastRenderedPageBreak/>
              <w:t>平台技术规范书</w:t>
            </w:r>
          </w:p>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总体功能概要设计说明书</w:t>
            </w:r>
          </w:p>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测试平台</w:t>
            </w:r>
          </w:p>
        </w:tc>
        <w:tc>
          <w:tcPr>
            <w:tcW w:w="1276" w:type="dxa"/>
            <w:vAlign w:val="center"/>
          </w:tcPr>
          <w:p w:rsidR="005A23E2" w:rsidRDefault="005A23E2" w:rsidP="005A23E2">
            <w:pPr>
              <w:adjustRightInd w:val="0"/>
              <w:snapToGrid w:val="0"/>
              <w:spacing w:line="240" w:lineRule="auto"/>
              <w:jc w:val="center"/>
              <w:rPr>
                <w:sz w:val="18"/>
                <w:szCs w:val="18"/>
              </w:rPr>
            </w:pPr>
            <w:r>
              <w:rPr>
                <w:rFonts w:hint="eastAsia"/>
                <w:sz w:val="18"/>
                <w:szCs w:val="18"/>
              </w:rPr>
              <w:t>2019</w:t>
            </w:r>
            <w:r>
              <w:rPr>
                <w:rFonts w:hint="eastAsia"/>
                <w:sz w:val="18"/>
                <w:szCs w:val="18"/>
              </w:rPr>
              <w:t>年</w:t>
            </w:r>
            <w:r>
              <w:rPr>
                <w:rFonts w:hint="eastAsia"/>
                <w:sz w:val="18"/>
                <w:szCs w:val="18"/>
              </w:rPr>
              <w:t>7</w:t>
            </w:r>
            <w:r>
              <w:rPr>
                <w:rFonts w:hint="eastAsia"/>
                <w:sz w:val="18"/>
                <w:szCs w:val="18"/>
              </w:rPr>
              <w:t>月</w:t>
            </w:r>
          </w:p>
        </w:tc>
      </w:tr>
      <w:tr w:rsidR="005A23E2" w:rsidTr="005A23E2">
        <w:trPr>
          <w:trHeight w:val="444"/>
          <w:jc w:val="center"/>
        </w:trPr>
        <w:tc>
          <w:tcPr>
            <w:tcW w:w="694" w:type="dxa"/>
            <w:tcBorders>
              <w:right w:val="single" w:sz="4" w:space="0" w:color="auto"/>
            </w:tcBorders>
            <w:vAlign w:val="center"/>
          </w:tcPr>
          <w:p w:rsidR="005A23E2" w:rsidRDefault="005A23E2" w:rsidP="005A23E2">
            <w:pPr>
              <w:adjustRightInd w:val="0"/>
              <w:snapToGrid w:val="0"/>
              <w:spacing w:line="240" w:lineRule="auto"/>
              <w:jc w:val="center"/>
              <w:rPr>
                <w:sz w:val="18"/>
                <w:szCs w:val="18"/>
              </w:rPr>
            </w:pPr>
            <w:r>
              <w:rPr>
                <w:rFonts w:hint="eastAsia"/>
                <w:sz w:val="18"/>
                <w:szCs w:val="18"/>
              </w:rPr>
              <w:t>3.3</w:t>
            </w:r>
          </w:p>
        </w:tc>
        <w:tc>
          <w:tcPr>
            <w:tcW w:w="1010" w:type="dxa"/>
            <w:tcBorders>
              <w:left w:val="single" w:sz="4" w:space="0" w:color="auto"/>
            </w:tcBorders>
            <w:vAlign w:val="center"/>
          </w:tcPr>
          <w:p w:rsidR="005A23E2" w:rsidRDefault="005A23E2" w:rsidP="005A23E2">
            <w:pPr>
              <w:adjustRightInd w:val="0"/>
              <w:snapToGrid w:val="0"/>
              <w:spacing w:line="240" w:lineRule="auto"/>
              <w:jc w:val="center"/>
              <w:rPr>
                <w:sz w:val="18"/>
                <w:szCs w:val="18"/>
              </w:rPr>
            </w:pPr>
            <w:r>
              <w:rPr>
                <w:rFonts w:hint="eastAsia"/>
                <w:sz w:val="18"/>
                <w:szCs w:val="18"/>
              </w:rPr>
              <w:t>巡视监测子系统的搭建</w:t>
            </w:r>
          </w:p>
        </w:tc>
        <w:tc>
          <w:tcPr>
            <w:tcW w:w="3532" w:type="dxa"/>
            <w:tcBorders>
              <w:bottom w:val="single" w:sz="4" w:space="0" w:color="auto"/>
            </w:tcBorders>
            <w:vAlign w:val="center"/>
          </w:tcPr>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已有巡视监测子系统的功能分析。</w:t>
            </w:r>
          </w:p>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监测功能子系统模型。</w:t>
            </w:r>
          </w:p>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标准接口开发。</w:t>
            </w:r>
          </w:p>
        </w:tc>
        <w:tc>
          <w:tcPr>
            <w:tcW w:w="2120" w:type="dxa"/>
            <w:vAlign w:val="center"/>
          </w:tcPr>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机器人巡视功能模型</w:t>
            </w:r>
          </w:p>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温湿度控制功能模型</w:t>
            </w:r>
          </w:p>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局放监测功能模型</w:t>
            </w:r>
          </w:p>
        </w:tc>
        <w:tc>
          <w:tcPr>
            <w:tcW w:w="1276" w:type="dxa"/>
            <w:vAlign w:val="center"/>
          </w:tcPr>
          <w:p w:rsidR="005A23E2" w:rsidRDefault="005A23E2" w:rsidP="005A23E2">
            <w:pPr>
              <w:adjustRightInd w:val="0"/>
              <w:snapToGrid w:val="0"/>
              <w:spacing w:line="240" w:lineRule="auto"/>
              <w:jc w:val="center"/>
              <w:rPr>
                <w:sz w:val="18"/>
                <w:szCs w:val="18"/>
              </w:rPr>
            </w:pPr>
          </w:p>
        </w:tc>
      </w:tr>
      <w:tr w:rsidR="005A23E2" w:rsidTr="005A23E2">
        <w:trPr>
          <w:trHeight w:val="1232"/>
          <w:jc w:val="center"/>
        </w:trPr>
        <w:tc>
          <w:tcPr>
            <w:tcW w:w="694" w:type="dxa"/>
            <w:tcBorders>
              <w:right w:val="single" w:sz="4" w:space="0" w:color="auto"/>
            </w:tcBorders>
            <w:vAlign w:val="center"/>
          </w:tcPr>
          <w:p w:rsidR="005A23E2" w:rsidRDefault="005A23E2" w:rsidP="005A23E2">
            <w:pPr>
              <w:adjustRightInd w:val="0"/>
              <w:snapToGrid w:val="0"/>
              <w:spacing w:line="240" w:lineRule="auto"/>
              <w:jc w:val="center"/>
              <w:rPr>
                <w:sz w:val="18"/>
                <w:szCs w:val="18"/>
              </w:rPr>
            </w:pPr>
            <w:r>
              <w:rPr>
                <w:rFonts w:hint="eastAsia"/>
                <w:sz w:val="18"/>
                <w:szCs w:val="18"/>
              </w:rPr>
              <w:t>3.4</w:t>
            </w:r>
          </w:p>
        </w:tc>
        <w:tc>
          <w:tcPr>
            <w:tcW w:w="1010" w:type="dxa"/>
            <w:tcBorders>
              <w:left w:val="single" w:sz="4" w:space="0" w:color="auto"/>
            </w:tcBorders>
            <w:vAlign w:val="center"/>
          </w:tcPr>
          <w:p w:rsidR="005A23E2" w:rsidRDefault="005A23E2" w:rsidP="005A23E2">
            <w:pPr>
              <w:adjustRightInd w:val="0"/>
              <w:snapToGrid w:val="0"/>
              <w:spacing w:line="240" w:lineRule="auto"/>
              <w:jc w:val="center"/>
              <w:rPr>
                <w:sz w:val="18"/>
                <w:szCs w:val="18"/>
              </w:rPr>
            </w:pPr>
            <w:r>
              <w:rPr>
                <w:rFonts w:hint="eastAsia"/>
                <w:sz w:val="18"/>
                <w:szCs w:val="18"/>
              </w:rPr>
              <w:t>智能检修支持子系统建设</w:t>
            </w:r>
          </w:p>
        </w:tc>
        <w:tc>
          <w:tcPr>
            <w:tcW w:w="3532" w:type="dxa"/>
            <w:tcBorders>
              <w:bottom w:val="single" w:sz="4" w:space="0" w:color="auto"/>
            </w:tcBorders>
            <w:vAlign w:val="center"/>
          </w:tcPr>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子系统功能的概要设计与详细设计。</w:t>
            </w:r>
          </w:p>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全站</w:t>
            </w:r>
            <w:r>
              <w:rPr>
                <w:rFonts w:hint="eastAsia"/>
                <w:sz w:val="18"/>
                <w:szCs w:val="18"/>
              </w:rPr>
              <w:t>3D</w:t>
            </w:r>
            <w:r>
              <w:rPr>
                <w:rFonts w:hint="eastAsia"/>
                <w:sz w:val="18"/>
                <w:szCs w:val="18"/>
              </w:rPr>
              <w:t>物理空间建模。包括</w:t>
            </w:r>
            <w:r>
              <w:rPr>
                <w:rFonts w:hint="eastAsia"/>
                <w:sz w:val="18"/>
                <w:szCs w:val="18"/>
              </w:rPr>
              <w:t>#</w:t>
            </w:r>
            <w:r>
              <w:rPr>
                <w:sz w:val="18"/>
                <w:szCs w:val="18"/>
              </w:rPr>
              <w:t>2</w:t>
            </w:r>
            <w:r>
              <w:rPr>
                <w:rFonts w:hint="eastAsia"/>
                <w:sz w:val="18"/>
                <w:szCs w:val="18"/>
              </w:rPr>
              <w:t>主变本体设备进行部件级深度建模；形成变电站三维数字化、可视化模型族库，以方便后续使用。</w:t>
            </w:r>
          </w:p>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移动作业文件过程自动捕获功能</w:t>
            </w:r>
          </w:p>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检修作业</w:t>
            </w:r>
            <w:r>
              <w:rPr>
                <w:rFonts w:hint="eastAsia"/>
                <w:sz w:val="18"/>
                <w:szCs w:val="18"/>
              </w:rPr>
              <w:t>AR</w:t>
            </w:r>
            <w:r>
              <w:rPr>
                <w:rFonts w:hint="eastAsia"/>
                <w:sz w:val="18"/>
                <w:szCs w:val="18"/>
              </w:rPr>
              <w:t>支持功能</w:t>
            </w:r>
          </w:p>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人员</w:t>
            </w:r>
            <w:r>
              <w:rPr>
                <w:rFonts w:hint="eastAsia"/>
                <w:sz w:val="18"/>
                <w:szCs w:val="18"/>
              </w:rPr>
              <w:t>3D</w:t>
            </w:r>
            <w:r>
              <w:rPr>
                <w:rFonts w:hint="eastAsia"/>
                <w:sz w:val="18"/>
                <w:szCs w:val="18"/>
              </w:rPr>
              <w:t>定位功能</w:t>
            </w:r>
          </w:p>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虚拟安全围栏功能</w:t>
            </w:r>
          </w:p>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子系统主要材料采购，安装调试。</w:t>
            </w:r>
          </w:p>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子系统标准接口</w:t>
            </w:r>
          </w:p>
        </w:tc>
        <w:tc>
          <w:tcPr>
            <w:tcW w:w="2120" w:type="dxa"/>
            <w:vAlign w:val="center"/>
          </w:tcPr>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系统技术规范</w:t>
            </w:r>
          </w:p>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全站</w:t>
            </w:r>
            <w:r>
              <w:rPr>
                <w:rFonts w:hint="eastAsia"/>
                <w:sz w:val="18"/>
                <w:szCs w:val="18"/>
              </w:rPr>
              <w:t>3D</w:t>
            </w:r>
            <w:r>
              <w:rPr>
                <w:rFonts w:hint="eastAsia"/>
                <w:sz w:val="18"/>
                <w:szCs w:val="18"/>
              </w:rPr>
              <w:t>物理模型</w:t>
            </w:r>
          </w:p>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移动作业文件过程自动捕获功能模型</w:t>
            </w:r>
          </w:p>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检修作业</w:t>
            </w:r>
            <w:r>
              <w:rPr>
                <w:rFonts w:hint="eastAsia"/>
                <w:sz w:val="18"/>
                <w:szCs w:val="18"/>
              </w:rPr>
              <w:t>AR</w:t>
            </w:r>
            <w:r>
              <w:rPr>
                <w:rFonts w:hint="eastAsia"/>
                <w:sz w:val="18"/>
                <w:szCs w:val="18"/>
              </w:rPr>
              <w:t>支持功能模型</w:t>
            </w:r>
          </w:p>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人员</w:t>
            </w:r>
            <w:r>
              <w:rPr>
                <w:rFonts w:hint="eastAsia"/>
                <w:sz w:val="18"/>
                <w:szCs w:val="18"/>
              </w:rPr>
              <w:t>3D</w:t>
            </w:r>
            <w:r>
              <w:rPr>
                <w:rFonts w:hint="eastAsia"/>
                <w:sz w:val="18"/>
                <w:szCs w:val="18"/>
              </w:rPr>
              <w:t>定位功能模型</w:t>
            </w:r>
          </w:p>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虚拟安全围栏功能模型</w:t>
            </w:r>
          </w:p>
        </w:tc>
        <w:tc>
          <w:tcPr>
            <w:tcW w:w="1276" w:type="dxa"/>
            <w:vAlign w:val="center"/>
          </w:tcPr>
          <w:p w:rsidR="005A23E2" w:rsidRDefault="005A23E2" w:rsidP="005A23E2">
            <w:pPr>
              <w:adjustRightInd w:val="0"/>
              <w:snapToGrid w:val="0"/>
              <w:spacing w:line="240" w:lineRule="auto"/>
              <w:jc w:val="center"/>
              <w:rPr>
                <w:sz w:val="18"/>
                <w:szCs w:val="18"/>
              </w:rPr>
            </w:pPr>
          </w:p>
        </w:tc>
      </w:tr>
      <w:tr w:rsidR="005A23E2" w:rsidTr="005A23E2">
        <w:trPr>
          <w:trHeight w:val="1251"/>
          <w:jc w:val="center"/>
        </w:trPr>
        <w:tc>
          <w:tcPr>
            <w:tcW w:w="694" w:type="dxa"/>
            <w:tcBorders>
              <w:right w:val="single" w:sz="4" w:space="0" w:color="auto"/>
            </w:tcBorders>
            <w:vAlign w:val="center"/>
          </w:tcPr>
          <w:p w:rsidR="005A23E2" w:rsidRDefault="005A23E2" w:rsidP="005A23E2">
            <w:pPr>
              <w:adjustRightInd w:val="0"/>
              <w:snapToGrid w:val="0"/>
              <w:spacing w:line="240" w:lineRule="auto"/>
              <w:jc w:val="center"/>
              <w:rPr>
                <w:sz w:val="18"/>
                <w:szCs w:val="18"/>
              </w:rPr>
            </w:pPr>
            <w:r>
              <w:rPr>
                <w:rFonts w:hint="eastAsia"/>
                <w:sz w:val="18"/>
                <w:szCs w:val="18"/>
              </w:rPr>
              <w:t>3.5</w:t>
            </w:r>
          </w:p>
        </w:tc>
        <w:tc>
          <w:tcPr>
            <w:tcW w:w="1010" w:type="dxa"/>
            <w:tcBorders>
              <w:left w:val="single" w:sz="4" w:space="0" w:color="auto"/>
            </w:tcBorders>
            <w:vAlign w:val="center"/>
          </w:tcPr>
          <w:p w:rsidR="005A23E2" w:rsidRDefault="005A23E2" w:rsidP="005A23E2">
            <w:pPr>
              <w:adjustRightInd w:val="0"/>
              <w:snapToGrid w:val="0"/>
              <w:spacing w:line="240" w:lineRule="auto"/>
              <w:jc w:val="center"/>
              <w:rPr>
                <w:sz w:val="18"/>
                <w:szCs w:val="18"/>
              </w:rPr>
            </w:pPr>
            <w:r>
              <w:rPr>
                <w:rFonts w:hint="eastAsia"/>
                <w:sz w:val="18"/>
                <w:szCs w:val="18"/>
              </w:rPr>
              <w:t>图像识别子系统建设</w:t>
            </w:r>
          </w:p>
        </w:tc>
        <w:tc>
          <w:tcPr>
            <w:tcW w:w="3532" w:type="dxa"/>
            <w:tcBorders>
              <w:bottom w:val="single" w:sz="4" w:space="0" w:color="auto"/>
            </w:tcBorders>
            <w:vAlign w:val="center"/>
          </w:tcPr>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视频图像识别子系统的搭建。</w:t>
            </w:r>
          </w:p>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与变电站综合自动化系统的数据交互。</w:t>
            </w:r>
          </w:p>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与监测系统的数据交互。包括巡检机器人、在线监测装置等。</w:t>
            </w:r>
          </w:p>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子系统主要材料采购，安装调试。</w:t>
            </w:r>
          </w:p>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子系统标准接口</w:t>
            </w:r>
          </w:p>
        </w:tc>
        <w:tc>
          <w:tcPr>
            <w:tcW w:w="2120" w:type="dxa"/>
            <w:vAlign w:val="center"/>
          </w:tcPr>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系统技术规范</w:t>
            </w:r>
          </w:p>
        </w:tc>
        <w:tc>
          <w:tcPr>
            <w:tcW w:w="1276" w:type="dxa"/>
            <w:vAlign w:val="center"/>
          </w:tcPr>
          <w:p w:rsidR="005A23E2" w:rsidRDefault="005A23E2" w:rsidP="005A23E2">
            <w:pPr>
              <w:adjustRightInd w:val="0"/>
              <w:snapToGrid w:val="0"/>
              <w:spacing w:line="240" w:lineRule="auto"/>
              <w:jc w:val="center"/>
              <w:rPr>
                <w:sz w:val="18"/>
                <w:szCs w:val="18"/>
              </w:rPr>
            </w:pPr>
          </w:p>
        </w:tc>
      </w:tr>
      <w:tr w:rsidR="005A23E2" w:rsidTr="005A23E2">
        <w:trPr>
          <w:trHeight w:val="564"/>
          <w:jc w:val="center"/>
        </w:trPr>
        <w:tc>
          <w:tcPr>
            <w:tcW w:w="694" w:type="dxa"/>
            <w:tcBorders>
              <w:right w:val="single" w:sz="4" w:space="0" w:color="auto"/>
            </w:tcBorders>
            <w:vAlign w:val="center"/>
          </w:tcPr>
          <w:p w:rsidR="005A23E2" w:rsidRDefault="005A23E2" w:rsidP="005A23E2">
            <w:pPr>
              <w:adjustRightInd w:val="0"/>
              <w:snapToGrid w:val="0"/>
              <w:spacing w:line="240" w:lineRule="auto"/>
              <w:jc w:val="center"/>
              <w:rPr>
                <w:sz w:val="18"/>
                <w:szCs w:val="18"/>
              </w:rPr>
            </w:pPr>
            <w:r>
              <w:rPr>
                <w:rFonts w:hint="eastAsia"/>
                <w:sz w:val="18"/>
                <w:szCs w:val="18"/>
              </w:rPr>
              <w:t>3.6</w:t>
            </w:r>
          </w:p>
        </w:tc>
        <w:tc>
          <w:tcPr>
            <w:tcW w:w="1010" w:type="dxa"/>
            <w:tcBorders>
              <w:left w:val="single" w:sz="4" w:space="0" w:color="auto"/>
            </w:tcBorders>
            <w:vAlign w:val="center"/>
          </w:tcPr>
          <w:p w:rsidR="005A23E2" w:rsidRDefault="005A23E2" w:rsidP="005A23E2">
            <w:pPr>
              <w:adjustRightInd w:val="0"/>
              <w:snapToGrid w:val="0"/>
              <w:spacing w:line="240" w:lineRule="auto"/>
              <w:jc w:val="center"/>
              <w:rPr>
                <w:sz w:val="18"/>
                <w:szCs w:val="18"/>
              </w:rPr>
            </w:pPr>
            <w:r>
              <w:rPr>
                <w:rFonts w:hint="eastAsia"/>
                <w:sz w:val="18"/>
                <w:szCs w:val="18"/>
              </w:rPr>
              <w:t>标准接口开发</w:t>
            </w:r>
          </w:p>
        </w:tc>
        <w:tc>
          <w:tcPr>
            <w:tcW w:w="3532" w:type="dxa"/>
            <w:tcBorders>
              <w:bottom w:val="single" w:sz="4" w:space="0" w:color="auto"/>
            </w:tcBorders>
            <w:vAlign w:val="center"/>
          </w:tcPr>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平台及各子系统标准接口开发与联调。包括但不限于：</w:t>
            </w:r>
            <w:r w:rsidR="00837201">
              <w:rPr>
                <w:rFonts w:hint="eastAsia"/>
                <w:sz w:val="18"/>
                <w:szCs w:val="18"/>
              </w:rPr>
              <w:t>生产</w:t>
            </w:r>
            <w:r>
              <w:rPr>
                <w:rFonts w:hint="eastAsia"/>
                <w:sz w:val="18"/>
                <w:szCs w:val="18"/>
              </w:rPr>
              <w:t>、</w:t>
            </w:r>
            <w:r>
              <w:rPr>
                <w:rFonts w:hint="eastAsia"/>
                <w:sz w:val="18"/>
                <w:szCs w:val="18"/>
              </w:rPr>
              <w:t>SCADA</w:t>
            </w:r>
            <w:r>
              <w:rPr>
                <w:rFonts w:hint="eastAsia"/>
                <w:sz w:val="18"/>
                <w:szCs w:val="18"/>
              </w:rPr>
              <w:t>、局端生产监控</w:t>
            </w:r>
            <w:r w:rsidR="00837201">
              <w:rPr>
                <w:rFonts w:hint="eastAsia"/>
                <w:sz w:val="18"/>
                <w:szCs w:val="18"/>
              </w:rPr>
              <w:t>中心</w:t>
            </w:r>
          </w:p>
        </w:tc>
        <w:tc>
          <w:tcPr>
            <w:tcW w:w="2120" w:type="dxa"/>
            <w:vAlign w:val="center"/>
          </w:tcPr>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接口技术规范</w:t>
            </w:r>
          </w:p>
        </w:tc>
        <w:tc>
          <w:tcPr>
            <w:tcW w:w="1276" w:type="dxa"/>
            <w:vAlign w:val="center"/>
          </w:tcPr>
          <w:p w:rsidR="005A23E2" w:rsidRDefault="005A23E2" w:rsidP="005A23E2">
            <w:pPr>
              <w:adjustRightInd w:val="0"/>
              <w:snapToGrid w:val="0"/>
              <w:spacing w:line="240" w:lineRule="auto"/>
              <w:jc w:val="center"/>
              <w:rPr>
                <w:sz w:val="18"/>
                <w:szCs w:val="18"/>
              </w:rPr>
            </w:pPr>
          </w:p>
        </w:tc>
      </w:tr>
      <w:tr w:rsidR="005A23E2" w:rsidTr="005A23E2">
        <w:trPr>
          <w:trHeight w:val="325"/>
          <w:jc w:val="center"/>
        </w:trPr>
        <w:tc>
          <w:tcPr>
            <w:tcW w:w="694" w:type="dxa"/>
            <w:tcBorders>
              <w:right w:val="single" w:sz="4" w:space="0" w:color="auto"/>
            </w:tcBorders>
            <w:vAlign w:val="center"/>
          </w:tcPr>
          <w:p w:rsidR="005A23E2" w:rsidRDefault="005A23E2" w:rsidP="005A23E2">
            <w:pPr>
              <w:adjustRightInd w:val="0"/>
              <w:snapToGrid w:val="0"/>
              <w:spacing w:line="240" w:lineRule="auto"/>
              <w:jc w:val="center"/>
              <w:rPr>
                <w:sz w:val="18"/>
                <w:szCs w:val="18"/>
              </w:rPr>
            </w:pPr>
            <w:r>
              <w:rPr>
                <w:rFonts w:hint="eastAsia"/>
                <w:sz w:val="18"/>
                <w:szCs w:val="18"/>
              </w:rPr>
              <w:t>3.7</w:t>
            </w:r>
          </w:p>
        </w:tc>
        <w:tc>
          <w:tcPr>
            <w:tcW w:w="1010" w:type="dxa"/>
            <w:tcBorders>
              <w:left w:val="single" w:sz="4" w:space="0" w:color="auto"/>
            </w:tcBorders>
            <w:vAlign w:val="center"/>
          </w:tcPr>
          <w:p w:rsidR="005A23E2" w:rsidRDefault="005A23E2" w:rsidP="005A23E2">
            <w:pPr>
              <w:adjustRightInd w:val="0"/>
              <w:snapToGrid w:val="0"/>
              <w:spacing w:line="240" w:lineRule="auto"/>
              <w:jc w:val="center"/>
              <w:rPr>
                <w:sz w:val="18"/>
                <w:szCs w:val="18"/>
              </w:rPr>
            </w:pPr>
            <w:r>
              <w:rPr>
                <w:rFonts w:hint="eastAsia"/>
                <w:sz w:val="18"/>
                <w:szCs w:val="18"/>
              </w:rPr>
              <w:t>现场安装</w:t>
            </w:r>
          </w:p>
          <w:p w:rsidR="005A23E2" w:rsidRDefault="005A23E2" w:rsidP="005A23E2">
            <w:pPr>
              <w:adjustRightInd w:val="0"/>
              <w:snapToGrid w:val="0"/>
              <w:spacing w:line="240" w:lineRule="auto"/>
              <w:jc w:val="center"/>
              <w:rPr>
                <w:sz w:val="18"/>
                <w:szCs w:val="18"/>
              </w:rPr>
            </w:pPr>
            <w:r>
              <w:rPr>
                <w:rFonts w:hint="eastAsia"/>
                <w:sz w:val="18"/>
                <w:szCs w:val="18"/>
              </w:rPr>
              <w:t>施工</w:t>
            </w:r>
          </w:p>
        </w:tc>
        <w:tc>
          <w:tcPr>
            <w:tcW w:w="3532" w:type="dxa"/>
            <w:tcBorders>
              <w:bottom w:val="single" w:sz="4" w:space="0" w:color="auto"/>
            </w:tcBorders>
            <w:vAlign w:val="center"/>
          </w:tcPr>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按图现场施工与调试</w:t>
            </w:r>
          </w:p>
        </w:tc>
        <w:tc>
          <w:tcPr>
            <w:tcW w:w="2120" w:type="dxa"/>
            <w:vAlign w:val="center"/>
          </w:tcPr>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p>
        </w:tc>
        <w:tc>
          <w:tcPr>
            <w:tcW w:w="1276" w:type="dxa"/>
            <w:vAlign w:val="center"/>
          </w:tcPr>
          <w:p w:rsidR="005A23E2" w:rsidRDefault="005A23E2" w:rsidP="005A23E2">
            <w:pPr>
              <w:adjustRightInd w:val="0"/>
              <w:snapToGrid w:val="0"/>
              <w:spacing w:line="240" w:lineRule="auto"/>
              <w:jc w:val="center"/>
              <w:rPr>
                <w:sz w:val="18"/>
                <w:szCs w:val="18"/>
              </w:rPr>
            </w:pPr>
          </w:p>
        </w:tc>
      </w:tr>
      <w:tr w:rsidR="005A23E2" w:rsidTr="005A23E2">
        <w:trPr>
          <w:trHeight w:val="532"/>
          <w:jc w:val="center"/>
        </w:trPr>
        <w:tc>
          <w:tcPr>
            <w:tcW w:w="694" w:type="dxa"/>
            <w:tcBorders>
              <w:right w:val="single" w:sz="4" w:space="0" w:color="auto"/>
            </w:tcBorders>
            <w:shd w:val="clear" w:color="auto" w:fill="B4C6E7" w:themeFill="accent1" w:themeFillTint="66"/>
            <w:vAlign w:val="center"/>
          </w:tcPr>
          <w:p w:rsidR="005A23E2" w:rsidRDefault="005A23E2" w:rsidP="005A23E2">
            <w:pPr>
              <w:adjustRightInd w:val="0"/>
              <w:snapToGrid w:val="0"/>
              <w:spacing w:line="240" w:lineRule="auto"/>
              <w:jc w:val="center"/>
              <w:rPr>
                <w:b/>
                <w:bCs/>
                <w:sz w:val="18"/>
                <w:szCs w:val="18"/>
              </w:rPr>
            </w:pPr>
            <w:r>
              <w:rPr>
                <w:rFonts w:hint="eastAsia"/>
                <w:b/>
                <w:bCs/>
                <w:sz w:val="18"/>
                <w:szCs w:val="18"/>
              </w:rPr>
              <w:t>4</w:t>
            </w:r>
          </w:p>
        </w:tc>
        <w:tc>
          <w:tcPr>
            <w:tcW w:w="1010" w:type="dxa"/>
            <w:tcBorders>
              <w:left w:val="single" w:sz="4" w:space="0" w:color="auto"/>
            </w:tcBorders>
            <w:shd w:val="clear" w:color="auto" w:fill="B4C6E7" w:themeFill="accent1" w:themeFillTint="66"/>
            <w:vAlign w:val="center"/>
          </w:tcPr>
          <w:p w:rsidR="005A23E2" w:rsidRDefault="005A23E2" w:rsidP="005A23E2">
            <w:pPr>
              <w:adjustRightInd w:val="0"/>
              <w:snapToGrid w:val="0"/>
              <w:spacing w:line="240" w:lineRule="auto"/>
              <w:jc w:val="center"/>
              <w:rPr>
                <w:b/>
                <w:bCs/>
                <w:sz w:val="18"/>
                <w:szCs w:val="18"/>
              </w:rPr>
            </w:pPr>
            <w:r>
              <w:rPr>
                <w:rFonts w:hint="eastAsia"/>
                <w:b/>
                <w:bCs/>
                <w:sz w:val="18"/>
                <w:szCs w:val="18"/>
              </w:rPr>
              <w:t>第二阶段</w:t>
            </w:r>
          </w:p>
        </w:tc>
        <w:tc>
          <w:tcPr>
            <w:tcW w:w="3532" w:type="dxa"/>
            <w:tcBorders>
              <w:bottom w:val="single" w:sz="4" w:space="0" w:color="auto"/>
            </w:tcBorders>
            <w:shd w:val="clear" w:color="auto" w:fill="B4C6E7" w:themeFill="accent1" w:themeFillTint="66"/>
            <w:vAlign w:val="center"/>
          </w:tcPr>
          <w:p w:rsidR="005A23E2" w:rsidRDefault="005A23E2" w:rsidP="005A23E2">
            <w:pPr>
              <w:keepLines/>
              <w:tabs>
                <w:tab w:val="left" w:pos="221"/>
              </w:tabs>
              <w:adjustRightInd w:val="0"/>
              <w:snapToGrid w:val="0"/>
              <w:spacing w:line="240" w:lineRule="auto"/>
              <w:rPr>
                <w:b/>
                <w:bCs/>
                <w:sz w:val="18"/>
                <w:szCs w:val="18"/>
              </w:rPr>
            </w:pPr>
            <w:r>
              <w:rPr>
                <w:rFonts w:hint="eastAsia"/>
                <w:b/>
                <w:bCs/>
                <w:sz w:val="18"/>
                <w:szCs w:val="18"/>
              </w:rPr>
              <w:t>站控层功能建设</w:t>
            </w:r>
          </w:p>
        </w:tc>
        <w:tc>
          <w:tcPr>
            <w:tcW w:w="2120" w:type="dxa"/>
            <w:shd w:val="clear" w:color="auto" w:fill="B4C6E7" w:themeFill="accent1" w:themeFillTint="66"/>
            <w:vAlign w:val="center"/>
          </w:tcPr>
          <w:p w:rsidR="005A23E2" w:rsidRDefault="005A23E2" w:rsidP="005A23E2">
            <w:pPr>
              <w:keepLines/>
              <w:tabs>
                <w:tab w:val="left" w:pos="221"/>
              </w:tabs>
              <w:adjustRightInd w:val="0"/>
              <w:snapToGrid w:val="0"/>
              <w:spacing w:line="240" w:lineRule="auto"/>
              <w:rPr>
                <w:b/>
                <w:bCs/>
                <w:sz w:val="18"/>
                <w:szCs w:val="18"/>
              </w:rPr>
            </w:pPr>
          </w:p>
        </w:tc>
        <w:tc>
          <w:tcPr>
            <w:tcW w:w="1276" w:type="dxa"/>
            <w:shd w:val="clear" w:color="auto" w:fill="B4C6E7" w:themeFill="accent1" w:themeFillTint="66"/>
            <w:vAlign w:val="center"/>
          </w:tcPr>
          <w:p w:rsidR="005A23E2" w:rsidRDefault="005A23E2" w:rsidP="005A23E2">
            <w:pPr>
              <w:adjustRightInd w:val="0"/>
              <w:snapToGrid w:val="0"/>
              <w:spacing w:line="240" w:lineRule="auto"/>
              <w:jc w:val="center"/>
              <w:rPr>
                <w:sz w:val="18"/>
                <w:szCs w:val="18"/>
              </w:rPr>
            </w:pPr>
            <w:r>
              <w:rPr>
                <w:rFonts w:hint="eastAsia"/>
                <w:sz w:val="18"/>
                <w:szCs w:val="18"/>
              </w:rPr>
              <w:t>201</w:t>
            </w:r>
            <w:r>
              <w:rPr>
                <w:sz w:val="18"/>
                <w:szCs w:val="18"/>
              </w:rPr>
              <w:t>8</w:t>
            </w:r>
            <w:r>
              <w:rPr>
                <w:rFonts w:hint="eastAsia"/>
                <w:sz w:val="18"/>
                <w:szCs w:val="18"/>
              </w:rPr>
              <w:t>年</w:t>
            </w:r>
            <w:r>
              <w:rPr>
                <w:rFonts w:hint="eastAsia"/>
                <w:sz w:val="18"/>
                <w:szCs w:val="18"/>
              </w:rPr>
              <w:t>9</w:t>
            </w:r>
            <w:r>
              <w:rPr>
                <w:rFonts w:hint="eastAsia"/>
                <w:sz w:val="18"/>
                <w:szCs w:val="18"/>
              </w:rPr>
              <w:t>月</w:t>
            </w:r>
          </w:p>
          <w:p w:rsidR="005A23E2" w:rsidRDefault="005A23E2" w:rsidP="005A23E2">
            <w:pPr>
              <w:adjustRightInd w:val="0"/>
              <w:snapToGrid w:val="0"/>
              <w:spacing w:line="240" w:lineRule="auto"/>
              <w:jc w:val="center"/>
              <w:rPr>
                <w:sz w:val="18"/>
                <w:szCs w:val="18"/>
              </w:rPr>
            </w:pPr>
            <w:r>
              <w:rPr>
                <w:rFonts w:hint="eastAsia"/>
                <w:sz w:val="18"/>
                <w:szCs w:val="18"/>
              </w:rPr>
              <w:t>至</w:t>
            </w:r>
          </w:p>
          <w:p w:rsidR="005A23E2" w:rsidRDefault="005A23E2" w:rsidP="005A23E2">
            <w:pPr>
              <w:keepLines/>
              <w:tabs>
                <w:tab w:val="left" w:pos="221"/>
              </w:tabs>
              <w:adjustRightInd w:val="0"/>
              <w:snapToGrid w:val="0"/>
              <w:spacing w:line="240" w:lineRule="auto"/>
              <w:rPr>
                <w:b/>
                <w:bCs/>
                <w:sz w:val="18"/>
                <w:szCs w:val="18"/>
              </w:rPr>
            </w:pPr>
            <w:r>
              <w:rPr>
                <w:rFonts w:hint="eastAsia"/>
                <w:sz w:val="18"/>
                <w:szCs w:val="18"/>
              </w:rPr>
              <w:t>2</w:t>
            </w:r>
            <w:r>
              <w:rPr>
                <w:sz w:val="18"/>
                <w:szCs w:val="18"/>
              </w:rPr>
              <w:t>019</w:t>
            </w:r>
            <w:r>
              <w:rPr>
                <w:rFonts w:hint="eastAsia"/>
                <w:sz w:val="18"/>
                <w:szCs w:val="18"/>
              </w:rPr>
              <w:t>年</w:t>
            </w:r>
            <w:r>
              <w:rPr>
                <w:sz w:val="18"/>
                <w:szCs w:val="18"/>
              </w:rPr>
              <w:t>11</w:t>
            </w:r>
            <w:r>
              <w:rPr>
                <w:rFonts w:hint="eastAsia"/>
                <w:sz w:val="18"/>
                <w:szCs w:val="18"/>
              </w:rPr>
              <w:t>月</w:t>
            </w:r>
          </w:p>
        </w:tc>
      </w:tr>
      <w:tr w:rsidR="005A23E2" w:rsidTr="005A23E2">
        <w:trPr>
          <w:trHeight w:val="532"/>
          <w:jc w:val="center"/>
        </w:trPr>
        <w:tc>
          <w:tcPr>
            <w:tcW w:w="694" w:type="dxa"/>
            <w:tcBorders>
              <w:right w:val="single" w:sz="4" w:space="0" w:color="auto"/>
            </w:tcBorders>
            <w:shd w:val="clear" w:color="auto" w:fill="auto"/>
            <w:vAlign w:val="center"/>
          </w:tcPr>
          <w:p w:rsidR="005A23E2" w:rsidRDefault="005A23E2" w:rsidP="005A23E2">
            <w:pPr>
              <w:adjustRightInd w:val="0"/>
              <w:snapToGrid w:val="0"/>
              <w:spacing w:line="240" w:lineRule="auto"/>
              <w:jc w:val="center"/>
              <w:rPr>
                <w:sz w:val="18"/>
                <w:szCs w:val="18"/>
              </w:rPr>
            </w:pPr>
            <w:r>
              <w:rPr>
                <w:rFonts w:hint="eastAsia"/>
                <w:sz w:val="18"/>
                <w:szCs w:val="18"/>
              </w:rPr>
              <w:t>4.1</w:t>
            </w:r>
          </w:p>
        </w:tc>
        <w:tc>
          <w:tcPr>
            <w:tcW w:w="1010" w:type="dxa"/>
            <w:tcBorders>
              <w:left w:val="single" w:sz="4" w:space="0" w:color="auto"/>
            </w:tcBorders>
            <w:shd w:val="clear" w:color="auto" w:fill="auto"/>
            <w:vAlign w:val="center"/>
          </w:tcPr>
          <w:p w:rsidR="005A23E2" w:rsidRDefault="005A23E2" w:rsidP="005A23E2">
            <w:pPr>
              <w:adjustRightInd w:val="0"/>
              <w:snapToGrid w:val="0"/>
              <w:spacing w:line="240" w:lineRule="auto"/>
              <w:jc w:val="center"/>
              <w:rPr>
                <w:sz w:val="18"/>
                <w:szCs w:val="18"/>
              </w:rPr>
            </w:pPr>
            <w:r>
              <w:rPr>
                <w:rFonts w:hint="eastAsia"/>
                <w:sz w:val="18"/>
                <w:szCs w:val="18"/>
              </w:rPr>
              <w:t>数据相关性深度挖掘分析</w:t>
            </w:r>
          </w:p>
        </w:tc>
        <w:tc>
          <w:tcPr>
            <w:tcW w:w="3532" w:type="dxa"/>
            <w:tcBorders>
              <w:bottom w:val="single" w:sz="4" w:space="0" w:color="auto"/>
            </w:tcBorders>
            <w:vAlign w:val="center"/>
          </w:tcPr>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3D</w:t>
            </w:r>
            <w:r>
              <w:rPr>
                <w:rFonts w:hint="eastAsia"/>
                <w:sz w:val="18"/>
                <w:szCs w:val="18"/>
              </w:rPr>
              <w:t>物理建模基础上的信息叠加模型。</w:t>
            </w:r>
          </w:p>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实现平台与各子系统及现有系统应用模型。</w:t>
            </w:r>
          </w:p>
        </w:tc>
        <w:tc>
          <w:tcPr>
            <w:tcW w:w="2120" w:type="dxa"/>
            <w:vAlign w:val="center"/>
          </w:tcPr>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相关性模型</w:t>
            </w:r>
          </w:p>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应用场景</w:t>
            </w:r>
          </w:p>
        </w:tc>
        <w:tc>
          <w:tcPr>
            <w:tcW w:w="1276" w:type="dxa"/>
            <w:vAlign w:val="center"/>
          </w:tcPr>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p>
        </w:tc>
      </w:tr>
      <w:tr w:rsidR="005A23E2" w:rsidTr="005A23E2">
        <w:trPr>
          <w:trHeight w:val="351"/>
          <w:jc w:val="center"/>
        </w:trPr>
        <w:tc>
          <w:tcPr>
            <w:tcW w:w="694" w:type="dxa"/>
            <w:tcBorders>
              <w:top w:val="single" w:sz="4" w:space="0" w:color="auto"/>
              <w:bottom w:val="single" w:sz="4" w:space="0" w:color="auto"/>
              <w:right w:val="single" w:sz="4" w:space="0" w:color="auto"/>
            </w:tcBorders>
            <w:shd w:val="clear" w:color="auto" w:fill="auto"/>
            <w:vAlign w:val="center"/>
          </w:tcPr>
          <w:p w:rsidR="005A23E2" w:rsidRDefault="005A23E2" w:rsidP="005A23E2">
            <w:pPr>
              <w:adjustRightInd w:val="0"/>
              <w:snapToGrid w:val="0"/>
              <w:spacing w:line="240" w:lineRule="auto"/>
              <w:jc w:val="center"/>
              <w:rPr>
                <w:sz w:val="18"/>
                <w:szCs w:val="18"/>
              </w:rPr>
            </w:pPr>
            <w:r>
              <w:rPr>
                <w:rFonts w:hint="eastAsia"/>
                <w:sz w:val="18"/>
                <w:szCs w:val="18"/>
              </w:rPr>
              <w:t>4.2</w:t>
            </w:r>
          </w:p>
        </w:tc>
        <w:tc>
          <w:tcPr>
            <w:tcW w:w="1010" w:type="dxa"/>
            <w:tcBorders>
              <w:top w:val="single" w:sz="4" w:space="0" w:color="auto"/>
              <w:left w:val="single" w:sz="4" w:space="0" w:color="auto"/>
              <w:bottom w:val="single" w:sz="4" w:space="0" w:color="auto"/>
            </w:tcBorders>
            <w:shd w:val="clear" w:color="auto" w:fill="auto"/>
            <w:vAlign w:val="center"/>
          </w:tcPr>
          <w:p w:rsidR="005A23E2" w:rsidRDefault="005A23E2" w:rsidP="005A23E2">
            <w:pPr>
              <w:adjustRightInd w:val="0"/>
              <w:snapToGrid w:val="0"/>
              <w:spacing w:line="240" w:lineRule="auto"/>
              <w:jc w:val="center"/>
              <w:rPr>
                <w:sz w:val="18"/>
                <w:szCs w:val="18"/>
              </w:rPr>
            </w:pPr>
            <w:r>
              <w:rPr>
                <w:rFonts w:hint="eastAsia"/>
                <w:sz w:val="18"/>
                <w:szCs w:val="18"/>
              </w:rPr>
              <w:t>综合决策模块开发</w:t>
            </w:r>
          </w:p>
        </w:tc>
        <w:tc>
          <w:tcPr>
            <w:tcW w:w="3532" w:type="dxa"/>
            <w:tcBorders>
              <w:top w:val="single" w:sz="4" w:space="0" w:color="auto"/>
              <w:bottom w:val="single" w:sz="4" w:space="0" w:color="auto"/>
            </w:tcBorders>
            <w:vAlign w:val="center"/>
          </w:tcPr>
          <w:p w:rsidR="005A23E2" w:rsidRDefault="005A23E2" w:rsidP="005A23E2">
            <w:pPr>
              <w:keepLines/>
              <w:tabs>
                <w:tab w:val="left" w:pos="221"/>
              </w:tabs>
              <w:adjustRightInd w:val="0"/>
              <w:snapToGrid w:val="0"/>
              <w:spacing w:line="240" w:lineRule="auto"/>
              <w:rPr>
                <w:sz w:val="18"/>
                <w:szCs w:val="18"/>
              </w:rPr>
            </w:pPr>
            <w:r>
              <w:rPr>
                <w:rFonts w:hint="eastAsia"/>
                <w:sz w:val="18"/>
                <w:szCs w:val="18"/>
              </w:rPr>
              <w:t>综合决策模块开发。构建综合决策模型，完成决策模型各应用场景功能研发。</w:t>
            </w:r>
          </w:p>
        </w:tc>
        <w:tc>
          <w:tcPr>
            <w:tcW w:w="2120" w:type="dxa"/>
            <w:tcBorders>
              <w:top w:val="single" w:sz="4" w:space="0" w:color="auto"/>
              <w:bottom w:val="single" w:sz="4" w:space="0" w:color="auto"/>
            </w:tcBorders>
            <w:vAlign w:val="center"/>
          </w:tcPr>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综合决策模型</w:t>
            </w:r>
          </w:p>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应用场景</w:t>
            </w:r>
          </w:p>
        </w:tc>
        <w:tc>
          <w:tcPr>
            <w:tcW w:w="1276" w:type="dxa"/>
            <w:tcBorders>
              <w:top w:val="single" w:sz="4" w:space="0" w:color="auto"/>
              <w:bottom w:val="single" w:sz="4" w:space="0" w:color="auto"/>
            </w:tcBorders>
            <w:vAlign w:val="center"/>
          </w:tcPr>
          <w:p w:rsidR="005A23E2" w:rsidRDefault="005A23E2" w:rsidP="005A23E2">
            <w:pPr>
              <w:keepLines/>
              <w:tabs>
                <w:tab w:val="left" w:pos="221"/>
              </w:tabs>
              <w:adjustRightInd w:val="0"/>
              <w:snapToGrid w:val="0"/>
              <w:spacing w:line="240" w:lineRule="auto"/>
              <w:jc w:val="left"/>
              <w:rPr>
                <w:sz w:val="18"/>
                <w:szCs w:val="18"/>
              </w:rPr>
            </w:pPr>
          </w:p>
        </w:tc>
      </w:tr>
      <w:tr w:rsidR="005A23E2" w:rsidTr="005A23E2">
        <w:trPr>
          <w:trHeight w:val="351"/>
          <w:jc w:val="center"/>
        </w:trPr>
        <w:tc>
          <w:tcPr>
            <w:tcW w:w="694" w:type="dxa"/>
            <w:tcBorders>
              <w:top w:val="single" w:sz="4" w:space="0" w:color="auto"/>
              <w:bottom w:val="single" w:sz="4" w:space="0" w:color="auto"/>
              <w:right w:val="single" w:sz="4" w:space="0" w:color="auto"/>
            </w:tcBorders>
            <w:shd w:val="clear" w:color="auto" w:fill="auto"/>
            <w:vAlign w:val="center"/>
          </w:tcPr>
          <w:p w:rsidR="005A23E2" w:rsidRDefault="005A23E2" w:rsidP="005A23E2">
            <w:pPr>
              <w:adjustRightInd w:val="0"/>
              <w:snapToGrid w:val="0"/>
              <w:spacing w:line="240" w:lineRule="auto"/>
              <w:jc w:val="center"/>
              <w:rPr>
                <w:sz w:val="18"/>
                <w:szCs w:val="18"/>
              </w:rPr>
            </w:pPr>
            <w:r>
              <w:rPr>
                <w:rFonts w:hint="eastAsia"/>
                <w:sz w:val="18"/>
                <w:szCs w:val="18"/>
              </w:rPr>
              <w:t>4.3</w:t>
            </w:r>
          </w:p>
        </w:tc>
        <w:tc>
          <w:tcPr>
            <w:tcW w:w="1010" w:type="dxa"/>
            <w:tcBorders>
              <w:top w:val="single" w:sz="4" w:space="0" w:color="auto"/>
              <w:left w:val="single" w:sz="4" w:space="0" w:color="auto"/>
              <w:bottom w:val="single" w:sz="4" w:space="0" w:color="auto"/>
            </w:tcBorders>
            <w:shd w:val="clear" w:color="auto" w:fill="auto"/>
            <w:vAlign w:val="center"/>
          </w:tcPr>
          <w:p w:rsidR="005A23E2" w:rsidRDefault="005A23E2" w:rsidP="005A23E2">
            <w:pPr>
              <w:adjustRightInd w:val="0"/>
              <w:snapToGrid w:val="0"/>
              <w:spacing w:line="240" w:lineRule="auto"/>
              <w:jc w:val="center"/>
              <w:rPr>
                <w:sz w:val="18"/>
                <w:szCs w:val="18"/>
              </w:rPr>
            </w:pPr>
            <w:r>
              <w:rPr>
                <w:rFonts w:hint="eastAsia"/>
                <w:sz w:val="18"/>
                <w:szCs w:val="18"/>
              </w:rPr>
              <w:t>网络安全</w:t>
            </w:r>
          </w:p>
          <w:p w:rsidR="005A23E2" w:rsidRDefault="005A23E2" w:rsidP="005A23E2">
            <w:pPr>
              <w:adjustRightInd w:val="0"/>
              <w:snapToGrid w:val="0"/>
              <w:spacing w:line="240" w:lineRule="auto"/>
              <w:jc w:val="center"/>
              <w:rPr>
                <w:sz w:val="18"/>
                <w:szCs w:val="18"/>
              </w:rPr>
            </w:pPr>
            <w:r>
              <w:rPr>
                <w:rFonts w:hint="eastAsia"/>
                <w:sz w:val="18"/>
                <w:szCs w:val="18"/>
              </w:rPr>
              <w:t>等保测评</w:t>
            </w:r>
          </w:p>
        </w:tc>
        <w:tc>
          <w:tcPr>
            <w:tcW w:w="3532" w:type="dxa"/>
            <w:tcBorders>
              <w:top w:val="single" w:sz="4" w:space="0" w:color="auto"/>
              <w:bottom w:val="single" w:sz="4" w:space="0" w:color="auto"/>
            </w:tcBorders>
            <w:vAlign w:val="center"/>
          </w:tcPr>
          <w:p w:rsidR="005A23E2" w:rsidRDefault="005A23E2" w:rsidP="005A23E2">
            <w:pPr>
              <w:keepLines/>
              <w:tabs>
                <w:tab w:val="left" w:pos="221"/>
              </w:tabs>
              <w:adjustRightInd w:val="0"/>
              <w:snapToGrid w:val="0"/>
              <w:spacing w:line="240" w:lineRule="auto"/>
              <w:rPr>
                <w:sz w:val="18"/>
                <w:szCs w:val="18"/>
              </w:rPr>
            </w:pPr>
          </w:p>
        </w:tc>
        <w:tc>
          <w:tcPr>
            <w:tcW w:w="2120" w:type="dxa"/>
            <w:tcBorders>
              <w:top w:val="single" w:sz="4" w:space="0" w:color="auto"/>
              <w:bottom w:val="single" w:sz="4" w:space="0" w:color="auto"/>
            </w:tcBorders>
            <w:vAlign w:val="center"/>
          </w:tcPr>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网安等保测评报告</w:t>
            </w:r>
          </w:p>
        </w:tc>
        <w:tc>
          <w:tcPr>
            <w:tcW w:w="1276" w:type="dxa"/>
            <w:tcBorders>
              <w:top w:val="single" w:sz="4" w:space="0" w:color="auto"/>
              <w:bottom w:val="single" w:sz="4" w:space="0" w:color="auto"/>
            </w:tcBorders>
            <w:vAlign w:val="center"/>
          </w:tcPr>
          <w:p w:rsidR="005A23E2" w:rsidRDefault="005A23E2" w:rsidP="005A23E2">
            <w:pPr>
              <w:keepLines/>
              <w:tabs>
                <w:tab w:val="left" w:pos="221"/>
              </w:tabs>
              <w:adjustRightInd w:val="0"/>
              <w:snapToGrid w:val="0"/>
              <w:spacing w:line="240" w:lineRule="auto"/>
              <w:jc w:val="left"/>
              <w:rPr>
                <w:sz w:val="18"/>
                <w:szCs w:val="18"/>
              </w:rPr>
            </w:pPr>
          </w:p>
        </w:tc>
      </w:tr>
      <w:tr w:rsidR="005A23E2" w:rsidTr="005A23E2">
        <w:trPr>
          <w:trHeight w:val="181"/>
          <w:jc w:val="center"/>
        </w:trPr>
        <w:tc>
          <w:tcPr>
            <w:tcW w:w="694" w:type="dxa"/>
            <w:tcBorders>
              <w:top w:val="single" w:sz="4" w:space="0" w:color="auto"/>
              <w:bottom w:val="single" w:sz="4" w:space="0" w:color="auto"/>
              <w:right w:val="single" w:sz="4" w:space="0" w:color="auto"/>
            </w:tcBorders>
            <w:shd w:val="clear" w:color="auto" w:fill="auto"/>
            <w:vAlign w:val="center"/>
          </w:tcPr>
          <w:p w:rsidR="005A23E2" w:rsidRDefault="005A23E2" w:rsidP="005A23E2">
            <w:pPr>
              <w:adjustRightInd w:val="0"/>
              <w:snapToGrid w:val="0"/>
              <w:spacing w:line="240" w:lineRule="auto"/>
              <w:jc w:val="center"/>
              <w:rPr>
                <w:sz w:val="18"/>
                <w:szCs w:val="18"/>
              </w:rPr>
            </w:pPr>
            <w:r>
              <w:rPr>
                <w:rFonts w:hint="eastAsia"/>
                <w:sz w:val="18"/>
                <w:szCs w:val="18"/>
              </w:rPr>
              <w:t>4.4</w:t>
            </w:r>
          </w:p>
        </w:tc>
        <w:tc>
          <w:tcPr>
            <w:tcW w:w="1010" w:type="dxa"/>
            <w:tcBorders>
              <w:top w:val="single" w:sz="4" w:space="0" w:color="auto"/>
              <w:left w:val="single" w:sz="4" w:space="0" w:color="auto"/>
              <w:bottom w:val="single" w:sz="4" w:space="0" w:color="auto"/>
            </w:tcBorders>
            <w:shd w:val="clear" w:color="auto" w:fill="auto"/>
            <w:vAlign w:val="center"/>
          </w:tcPr>
          <w:p w:rsidR="005A23E2" w:rsidRDefault="005A23E2" w:rsidP="005A23E2">
            <w:pPr>
              <w:adjustRightInd w:val="0"/>
              <w:snapToGrid w:val="0"/>
              <w:spacing w:line="240" w:lineRule="auto"/>
              <w:jc w:val="center"/>
              <w:rPr>
                <w:sz w:val="18"/>
                <w:szCs w:val="18"/>
              </w:rPr>
            </w:pPr>
            <w:r>
              <w:rPr>
                <w:rFonts w:hint="eastAsia"/>
                <w:sz w:val="18"/>
                <w:szCs w:val="18"/>
              </w:rPr>
              <w:t>总体联调</w:t>
            </w:r>
          </w:p>
        </w:tc>
        <w:tc>
          <w:tcPr>
            <w:tcW w:w="3532" w:type="dxa"/>
            <w:tcBorders>
              <w:top w:val="single" w:sz="4" w:space="0" w:color="auto"/>
              <w:bottom w:val="single" w:sz="4" w:space="0" w:color="auto"/>
            </w:tcBorders>
            <w:vAlign w:val="center"/>
          </w:tcPr>
          <w:p w:rsidR="005A23E2" w:rsidRDefault="005A23E2" w:rsidP="005A23E2">
            <w:pPr>
              <w:keepLines/>
              <w:tabs>
                <w:tab w:val="left" w:pos="221"/>
              </w:tabs>
              <w:adjustRightInd w:val="0"/>
              <w:snapToGrid w:val="0"/>
              <w:spacing w:line="240" w:lineRule="auto"/>
              <w:rPr>
                <w:sz w:val="18"/>
                <w:szCs w:val="18"/>
              </w:rPr>
            </w:pPr>
          </w:p>
        </w:tc>
        <w:tc>
          <w:tcPr>
            <w:tcW w:w="2120" w:type="dxa"/>
            <w:tcBorders>
              <w:top w:val="single" w:sz="4" w:space="0" w:color="auto"/>
              <w:bottom w:val="single" w:sz="4" w:space="0" w:color="auto"/>
            </w:tcBorders>
            <w:vAlign w:val="center"/>
          </w:tcPr>
          <w:p w:rsidR="005A23E2" w:rsidRDefault="005A23E2" w:rsidP="005A23E2">
            <w:pPr>
              <w:keepLines/>
              <w:tabs>
                <w:tab w:val="left" w:pos="221"/>
              </w:tabs>
              <w:adjustRightInd w:val="0"/>
              <w:snapToGrid w:val="0"/>
              <w:spacing w:line="240" w:lineRule="auto"/>
              <w:rPr>
                <w:sz w:val="18"/>
                <w:szCs w:val="18"/>
              </w:rPr>
            </w:pPr>
            <w:r>
              <w:rPr>
                <w:rFonts w:hint="eastAsia"/>
                <w:sz w:val="18"/>
                <w:szCs w:val="18"/>
              </w:rPr>
              <w:t>测试报告</w:t>
            </w:r>
          </w:p>
        </w:tc>
        <w:tc>
          <w:tcPr>
            <w:tcW w:w="1276" w:type="dxa"/>
            <w:tcBorders>
              <w:top w:val="single" w:sz="4" w:space="0" w:color="auto"/>
              <w:bottom w:val="single" w:sz="4" w:space="0" w:color="auto"/>
            </w:tcBorders>
            <w:vAlign w:val="center"/>
          </w:tcPr>
          <w:p w:rsidR="005A23E2" w:rsidRDefault="005A23E2" w:rsidP="005A23E2">
            <w:pPr>
              <w:keepLines/>
              <w:tabs>
                <w:tab w:val="left" w:pos="221"/>
              </w:tabs>
              <w:adjustRightInd w:val="0"/>
              <w:snapToGrid w:val="0"/>
              <w:spacing w:line="240" w:lineRule="auto"/>
              <w:jc w:val="left"/>
              <w:rPr>
                <w:sz w:val="18"/>
                <w:szCs w:val="18"/>
              </w:rPr>
            </w:pPr>
          </w:p>
        </w:tc>
      </w:tr>
      <w:tr w:rsidR="005A23E2" w:rsidTr="005A23E2">
        <w:trPr>
          <w:trHeight w:val="826"/>
          <w:jc w:val="center"/>
        </w:trPr>
        <w:tc>
          <w:tcPr>
            <w:tcW w:w="694" w:type="dxa"/>
            <w:tcBorders>
              <w:top w:val="single" w:sz="4" w:space="0" w:color="auto"/>
              <w:bottom w:val="single" w:sz="4" w:space="0" w:color="auto"/>
              <w:right w:val="single" w:sz="4" w:space="0" w:color="auto"/>
            </w:tcBorders>
            <w:shd w:val="clear" w:color="auto" w:fill="B4C6E7" w:themeFill="accent1" w:themeFillTint="66"/>
            <w:vAlign w:val="center"/>
          </w:tcPr>
          <w:p w:rsidR="005A23E2" w:rsidRDefault="005A23E2" w:rsidP="005A23E2">
            <w:pPr>
              <w:adjustRightInd w:val="0"/>
              <w:snapToGrid w:val="0"/>
              <w:spacing w:line="240" w:lineRule="auto"/>
              <w:jc w:val="center"/>
              <w:rPr>
                <w:b/>
                <w:bCs/>
                <w:sz w:val="18"/>
                <w:szCs w:val="18"/>
              </w:rPr>
            </w:pPr>
            <w:r>
              <w:rPr>
                <w:rFonts w:hint="eastAsia"/>
                <w:b/>
                <w:bCs/>
                <w:sz w:val="18"/>
                <w:szCs w:val="18"/>
              </w:rPr>
              <w:t>5</w:t>
            </w:r>
          </w:p>
        </w:tc>
        <w:tc>
          <w:tcPr>
            <w:tcW w:w="1010" w:type="dxa"/>
            <w:tcBorders>
              <w:top w:val="single" w:sz="4" w:space="0" w:color="auto"/>
              <w:left w:val="single" w:sz="4" w:space="0" w:color="auto"/>
              <w:bottom w:val="single" w:sz="4" w:space="0" w:color="auto"/>
            </w:tcBorders>
            <w:shd w:val="clear" w:color="auto" w:fill="B4C6E7" w:themeFill="accent1" w:themeFillTint="66"/>
            <w:vAlign w:val="center"/>
          </w:tcPr>
          <w:p w:rsidR="005A23E2" w:rsidRDefault="005A23E2" w:rsidP="005A23E2">
            <w:pPr>
              <w:adjustRightInd w:val="0"/>
              <w:snapToGrid w:val="0"/>
              <w:spacing w:line="240" w:lineRule="auto"/>
              <w:jc w:val="center"/>
              <w:rPr>
                <w:b/>
                <w:bCs/>
                <w:sz w:val="18"/>
                <w:szCs w:val="18"/>
              </w:rPr>
            </w:pPr>
            <w:r>
              <w:rPr>
                <w:rFonts w:hint="eastAsia"/>
                <w:b/>
                <w:bCs/>
                <w:sz w:val="18"/>
                <w:szCs w:val="18"/>
              </w:rPr>
              <w:t>验收</w:t>
            </w:r>
          </w:p>
        </w:tc>
        <w:tc>
          <w:tcPr>
            <w:tcW w:w="3532" w:type="dxa"/>
            <w:tcBorders>
              <w:top w:val="single" w:sz="4" w:space="0" w:color="auto"/>
              <w:bottom w:val="single" w:sz="4" w:space="0" w:color="auto"/>
            </w:tcBorders>
            <w:shd w:val="clear" w:color="auto" w:fill="B4C6E7" w:themeFill="accent1" w:themeFillTint="66"/>
            <w:vAlign w:val="center"/>
          </w:tcPr>
          <w:p w:rsidR="005A23E2" w:rsidRDefault="005A23E2" w:rsidP="005A23E2">
            <w:pPr>
              <w:keepLines/>
              <w:tabs>
                <w:tab w:val="left" w:pos="221"/>
              </w:tabs>
              <w:adjustRightInd w:val="0"/>
              <w:snapToGrid w:val="0"/>
              <w:spacing w:line="240" w:lineRule="auto"/>
              <w:rPr>
                <w:b/>
                <w:bCs/>
                <w:sz w:val="18"/>
                <w:szCs w:val="18"/>
              </w:rPr>
            </w:pPr>
          </w:p>
        </w:tc>
        <w:tc>
          <w:tcPr>
            <w:tcW w:w="2120" w:type="dxa"/>
            <w:tcBorders>
              <w:top w:val="single" w:sz="4" w:space="0" w:color="auto"/>
              <w:bottom w:val="single" w:sz="4" w:space="0" w:color="auto"/>
            </w:tcBorders>
            <w:shd w:val="clear" w:color="auto" w:fill="B4C6E7" w:themeFill="accent1" w:themeFillTint="66"/>
            <w:vAlign w:val="center"/>
          </w:tcPr>
          <w:p w:rsidR="005A23E2" w:rsidRDefault="005A23E2" w:rsidP="005A23E2">
            <w:pPr>
              <w:keepLines/>
              <w:tabs>
                <w:tab w:val="left" w:pos="221"/>
              </w:tabs>
              <w:adjustRightInd w:val="0"/>
              <w:snapToGrid w:val="0"/>
              <w:spacing w:line="240" w:lineRule="auto"/>
              <w:rPr>
                <w:b/>
                <w:bCs/>
                <w:sz w:val="18"/>
                <w:szCs w:val="18"/>
              </w:rPr>
            </w:pPr>
          </w:p>
        </w:tc>
        <w:tc>
          <w:tcPr>
            <w:tcW w:w="1276" w:type="dxa"/>
            <w:tcBorders>
              <w:top w:val="single" w:sz="4" w:space="0" w:color="auto"/>
              <w:bottom w:val="single" w:sz="4" w:space="0" w:color="auto"/>
            </w:tcBorders>
            <w:shd w:val="clear" w:color="auto" w:fill="B4C6E7" w:themeFill="accent1" w:themeFillTint="66"/>
            <w:vAlign w:val="center"/>
          </w:tcPr>
          <w:p w:rsidR="005A23E2" w:rsidRDefault="005A23E2" w:rsidP="005A23E2">
            <w:pPr>
              <w:adjustRightInd w:val="0"/>
              <w:snapToGrid w:val="0"/>
              <w:spacing w:line="240" w:lineRule="auto"/>
              <w:jc w:val="center"/>
              <w:rPr>
                <w:b/>
                <w:bCs/>
                <w:sz w:val="18"/>
                <w:szCs w:val="18"/>
              </w:rPr>
            </w:pPr>
            <w:r>
              <w:rPr>
                <w:rFonts w:hint="eastAsia"/>
                <w:b/>
                <w:bCs/>
                <w:sz w:val="18"/>
                <w:szCs w:val="18"/>
              </w:rPr>
              <w:t>201</w:t>
            </w:r>
            <w:r>
              <w:rPr>
                <w:b/>
                <w:bCs/>
                <w:sz w:val="18"/>
                <w:szCs w:val="18"/>
              </w:rPr>
              <w:t>8</w:t>
            </w:r>
            <w:r>
              <w:rPr>
                <w:rFonts w:hint="eastAsia"/>
                <w:b/>
                <w:bCs/>
                <w:sz w:val="18"/>
                <w:szCs w:val="18"/>
              </w:rPr>
              <w:t>年</w:t>
            </w:r>
            <w:r>
              <w:rPr>
                <w:rFonts w:hint="eastAsia"/>
                <w:b/>
                <w:bCs/>
                <w:sz w:val="18"/>
                <w:szCs w:val="18"/>
              </w:rPr>
              <w:t>11</w:t>
            </w:r>
            <w:r>
              <w:rPr>
                <w:rFonts w:hint="eastAsia"/>
                <w:b/>
                <w:bCs/>
                <w:sz w:val="18"/>
                <w:szCs w:val="18"/>
              </w:rPr>
              <w:t>月</w:t>
            </w:r>
          </w:p>
          <w:p w:rsidR="005A23E2" w:rsidRDefault="005A23E2" w:rsidP="005A23E2">
            <w:pPr>
              <w:adjustRightInd w:val="0"/>
              <w:snapToGrid w:val="0"/>
              <w:spacing w:line="240" w:lineRule="auto"/>
              <w:jc w:val="center"/>
              <w:rPr>
                <w:b/>
                <w:bCs/>
                <w:sz w:val="18"/>
                <w:szCs w:val="18"/>
              </w:rPr>
            </w:pPr>
            <w:r>
              <w:rPr>
                <w:rFonts w:hint="eastAsia"/>
                <w:b/>
                <w:bCs/>
                <w:sz w:val="18"/>
                <w:szCs w:val="18"/>
              </w:rPr>
              <w:t>至</w:t>
            </w:r>
          </w:p>
          <w:p w:rsidR="005A23E2" w:rsidRDefault="005A23E2" w:rsidP="005A23E2">
            <w:pPr>
              <w:keepLines/>
              <w:tabs>
                <w:tab w:val="left" w:pos="221"/>
              </w:tabs>
              <w:adjustRightInd w:val="0"/>
              <w:snapToGrid w:val="0"/>
              <w:spacing w:line="240" w:lineRule="auto"/>
              <w:jc w:val="left"/>
              <w:rPr>
                <w:b/>
                <w:bCs/>
                <w:sz w:val="18"/>
                <w:szCs w:val="18"/>
              </w:rPr>
            </w:pPr>
            <w:r>
              <w:rPr>
                <w:rFonts w:hint="eastAsia"/>
                <w:b/>
                <w:bCs/>
                <w:sz w:val="18"/>
                <w:szCs w:val="18"/>
              </w:rPr>
              <w:t>2</w:t>
            </w:r>
            <w:r>
              <w:rPr>
                <w:b/>
                <w:bCs/>
                <w:sz w:val="18"/>
                <w:szCs w:val="18"/>
              </w:rPr>
              <w:t>019</w:t>
            </w:r>
            <w:r>
              <w:rPr>
                <w:rFonts w:hint="eastAsia"/>
                <w:b/>
                <w:bCs/>
                <w:sz w:val="18"/>
                <w:szCs w:val="18"/>
              </w:rPr>
              <w:t>年</w:t>
            </w:r>
            <w:r>
              <w:rPr>
                <w:b/>
                <w:bCs/>
                <w:sz w:val="18"/>
                <w:szCs w:val="18"/>
              </w:rPr>
              <w:t>11</w:t>
            </w:r>
            <w:r>
              <w:rPr>
                <w:rFonts w:hint="eastAsia"/>
                <w:b/>
                <w:bCs/>
                <w:sz w:val="18"/>
                <w:szCs w:val="18"/>
              </w:rPr>
              <w:t>月</w:t>
            </w:r>
          </w:p>
        </w:tc>
      </w:tr>
      <w:tr w:rsidR="005A23E2" w:rsidTr="005A23E2">
        <w:trPr>
          <w:trHeight w:val="106"/>
          <w:jc w:val="center"/>
        </w:trPr>
        <w:tc>
          <w:tcPr>
            <w:tcW w:w="694" w:type="dxa"/>
            <w:tcBorders>
              <w:top w:val="single" w:sz="4" w:space="0" w:color="auto"/>
              <w:bottom w:val="single" w:sz="4" w:space="0" w:color="auto"/>
              <w:right w:val="single" w:sz="4" w:space="0" w:color="auto"/>
            </w:tcBorders>
            <w:shd w:val="clear" w:color="auto" w:fill="auto"/>
            <w:vAlign w:val="center"/>
          </w:tcPr>
          <w:p w:rsidR="005A23E2" w:rsidRDefault="005A23E2" w:rsidP="005A23E2">
            <w:pPr>
              <w:adjustRightInd w:val="0"/>
              <w:snapToGrid w:val="0"/>
              <w:spacing w:line="240" w:lineRule="auto"/>
              <w:jc w:val="center"/>
              <w:rPr>
                <w:sz w:val="18"/>
                <w:szCs w:val="18"/>
              </w:rPr>
            </w:pPr>
            <w:r>
              <w:rPr>
                <w:rFonts w:hint="eastAsia"/>
                <w:sz w:val="18"/>
                <w:szCs w:val="18"/>
              </w:rPr>
              <w:t>5.1</w:t>
            </w:r>
          </w:p>
        </w:tc>
        <w:tc>
          <w:tcPr>
            <w:tcW w:w="1010" w:type="dxa"/>
            <w:tcBorders>
              <w:top w:val="single" w:sz="4" w:space="0" w:color="auto"/>
              <w:left w:val="single" w:sz="4" w:space="0" w:color="auto"/>
              <w:bottom w:val="single" w:sz="4" w:space="0" w:color="auto"/>
            </w:tcBorders>
            <w:shd w:val="clear" w:color="auto" w:fill="auto"/>
            <w:vAlign w:val="center"/>
          </w:tcPr>
          <w:p w:rsidR="005A23E2" w:rsidRDefault="005A23E2" w:rsidP="005A23E2">
            <w:pPr>
              <w:adjustRightInd w:val="0"/>
              <w:snapToGrid w:val="0"/>
              <w:spacing w:line="240" w:lineRule="auto"/>
              <w:jc w:val="center"/>
              <w:rPr>
                <w:sz w:val="18"/>
                <w:szCs w:val="18"/>
              </w:rPr>
            </w:pPr>
            <w:r>
              <w:rPr>
                <w:rFonts w:hint="eastAsia"/>
                <w:sz w:val="18"/>
                <w:szCs w:val="18"/>
              </w:rPr>
              <w:t>自检</w:t>
            </w:r>
          </w:p>
        </w:tc>
        <w:tc>
          <w:tcPr>
            <w:tcW w:w="3532" w:type="dxa"/>
            <w:tcBorders>
              <w:top w:val="single" w:sz="4" w:space="0" w:color="auto"/>
              <w:bottom w:val="single" w:sz="4" w:space="0" w:color="auto"/>
            </w:tcBorders>
            <w:vAlign w:val="center"/>
          </w:tcPr>
          <w:p w:rsidR="005A23E2" w:rsidRDefault="005A23E2" w:rsidP="005A23E2">
            <w:pPr>
              <w:keepLines/>
              <w:tabs>
                <w:tab w:val="left" w:pos="221"/>
              </w:tabs>
              <w:adjustRightInd w:val="0"/>
              <w:snapToGrid w:val="0"/>
              <w:spacing w:line="240" w:lineRule="auto"/>
              <w:rPr>
                <w:sz w:val="18"/>
                <w:szCs w:val="18"/>
              </w:rPr>
            </w:pPr>
            <w:r>
              <w:rPr>
                <w:rFonts w:hint="eastAsia"/>
                <w:sz w:val="18"/>
                <w:szCs w:val="18"/>
              </w:rPr>
              <w:t>自检</w:t>
            </w:r>
          </w:p>
        </w:tc>
        <w:tc>
          <w:tcPr>
            <w:tcW w:w="2120" w:type="dxa"/>
            <w:tcBorders>
              <w:top w:val="single" w:sz="4" w:space="0" w:color="auto"/>
              <w:bottom w:val="single" w:sz="4" w:space="0" w:color="auto"/>
            </w:tcBorders>
            <w:vAlign w:val="center"/>
          </w:tcPr>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自检报告</w:t>
            </w:r>
          </w:p>
        </w:tc>
        <w:tc>
          <w:tcPr>
            <w:tcW w:w="1276" w:type="dxa"/>
            <w:tcBorders>
              <w:top w:val="single" w:sz="4" w:space="0" w:color="auto"/>
              <w:bottom w:val="single" w:sz="4" w:space="0" w:color="auto"/>
            </w:tcBorders>
            <w:vAlign w:val="center"/>
          </w:tcPr>
          <w:p w:rsidR="005A23E2" w:rsidRDefault="005A23E2" w:rsidP="005A23E2">
            <w:pPr>
              <w:keepLines/>
              <w:tabs>
                <w:tab w:val="left" w:pos="221"/>
              </w:tabs>
              <w:adjustRightInd w:val="0"/>
              <w:snapToGrid w:val="0"/>
              <w:spacing w:line="240" w:lineRule="auto"/>
              <w:jc w:val="left"/>
              <w:rPr>
                <w:sz w:val="18"/>
                <w:szCs w:val="18"/>
              </w:rPr>
            </w:pPr>
          </w:p>
        </w:tc>
      </w:tr>
      <w:tr w:rsidR="005A23E2" w:rsidTr="005A23E2">
        <w:trPr>
          <w:trHeight w:val="198"/>
          <w:jc w:val="center"/>
        </w:trPr>
        <w:tc>
          <w:tcPr>
            <w:tcW w:w="694" w:type="dxa"/>
            <w:tcBorders>
              <w:top w:val="single" w:sz="4" w:space="0" w:color="auto"/>
              <w:bottom w:val="single" w:sz="4" w:space="0" w:color="auto"/>
              <w:right w:val="single" w:sz="4" w:space="0" w:color="auto"/>
            </w:tcBorders>
            <w:shd w:val="clear" w:color="auto" w:fill="auto"/>
            <w:vAlign w:val="center"/>
          </w:tcPr>
          <w:p w:rsidR="005A23E2" w:rsidRDefault="005A23E2" w:rsidP="005A23E2">
            <w:pPr>
              <w:adjustRightInd w:val="0"/>
              <w:snapToGrid w:val="0"/>
              <w:spacing w:line="240" w:lineRule="auto"/>
              <w:jc w:val="center"/>
              <w:rPr>
                <w:sz w:val="18"/>
                <w:szCs w:val="18"/>
              </w:rPr>
            </w:pPr>
            <w:r>
              <w:rPr>
                <w:rFonts w:hint="eastAsia"/>
                <w:sz w:val="18"/>
                <w:szCs w:val="18"/>
              </w:rPr>
              <w:t>5.2</w:t>
            </w:r>
          </w:p>
        </w:tc>
        <w:tc>
          <w:tcPr>
            <w:tcW w:w="1010" w:type="dxa"/>
            <w:tcBorders>
              <w:top w:val="single" w:sz="4" w:space="0" w:color="auto"/>
              <w:left w:val="single" w:sz="4" w:space="0" w:color="auto"/>
              <w:bottom w:val="single" w:sz="4" w:space="0" w:color="auto"/>
            </w:tcBorders>
            <w:shd w:val="clear" w:color="auto" w:fill="auto"/>
            <w:vAlign w:val="center"/>
          </w:tcPr>
          <w:p w:rsidR="005A23E2" w:rsidRDefault="005A23E2" w:rsidP="005A23E2">
            <w:pPr>
              <w:adjustRightInd w:val="0"/>
              <w:snapToGrid w:val="0"/>
              <w:spacing w:line="240" w:lineRule="auto"/>
              <w:jc w:val="center"/>
              <w:rPr>
                <w:sz w:val="18"/>
                <w:szCs w:val="18"/>
              </w:rPr>
            </w:pPr>
            <w:r>
              <w:rPr>
                <w:rFonts w:hint="eastAsia"/>
                <w:sz w:val="18"/>
                <w:szCs w:val="18"/>
              </w:rPr>
              <w:t>分项验收</w:t>
            </w:r>
          </w:p>
        </w:tc>
        <w:tc>
          <w:tcPr>
            <w:tcW w:w="3532" w:type="dxa"/>
            <w:tcBorders>
              <w:top w:val="single" w:sz="4" w:space="0" w:color="auto"/>
              <w:bottom w:val="single" w:sz="4" w:space="0" w:color="auto"/>
            </w:tcBorders>
            <w:vAlign w:val="center"/>
          </w:tcPr>
          <w:p w:rsidR="005A23E2" w:rsidRDefault="005A23E2" w:rsidP="005A23E2">
            <w:pPr>
              <w:keepLines/>
              <w:tabs>
                <w:tab w:val="left" w:pos="221"/>
              </w:tabs>
              <w:adjustRightInd w:val="0"/>
              <w:snapToGrid w:val="0"/>
              <w:spacing w:line="240" w:lineRule="auto"/>
              <w:rPr>
                <w:sz w:val="18"/>
                <w:szCs w:val="18"/>
              </w:rPr>
            </w:pPr>
            <w:r>
              <w:rPr>
                <w:rFonts w:hint="eastAsia"/>
                <w:sz w:val="18"/>
                <w:szCs w:val="18"/>
              </w:rPr>
              <w:t>分项验收</w:t>
            </w:r>
          </w:p>
        </w:tc>
        <w:tc>
          <w:tcPr>
            <w:tcW w:w="2120" w:type="dxa"/>
            <w:tcBorders>
              <w:top w:val="single" w:sz="4" w:space="0" w:color="auto"/>
              <w:bottom w:val="single" w:sz="4" w:space="0" w:color="auto"/>
            </w:tcBorders>
            <w:vAlign w:val="center"/>
          </w:tcPr>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分项验收报告</w:t>
            </w:r>
          </w:p>
        </w:tc>
        <w:tc>
          <w:tcPr>
            <w:tcW w:w="1276" w:type="dxa"/>
            <w:tcBorders>
              <w:top w:val="single" w:sz="4" w:space="0" w:color="auto"/>
              <w:bottom w:val="single" w:sz="4" w:space="0" w:color="auto"/>
            </w:tcBorders>
            <w:vAlign w:val="center"/>
          </w:tcPr>
          <w:p w:rsidR="005A23E2" w:rsidRDefault="005A23E2" w:rsidP="005A23E2">
            <w:pPr>
              <w:keepLines/>
              <w:tabs>
                <w:tab w:val="left" w:pos="221"/>
              </w:tabs>
              <w:adjustRightInd w:val="0"/>
              <w:snapToGrid w:val="0"/>
              <w:spacing w:line="240" w:lineRule="auto"/>
              <w:jc w:val="left"/>
              <w:rPr>
                <w:sz w:val="18"/>
                <w:szCs w:val="18"/>
              </w:rPr>
            </w:pPr>
          </w:p>
        </w:tc>
      </w:tr>
      <w:tr w:rsidR="005A23E2" w:rsidTr="005A23E2">
        <w:trPr>
          <w:trHeight w:val="25"/>
          <w:jc w:val="center"/>
        </w:trPr>
        <w:tc>
          <w:tcPr>
            <w:tcW w:w="694" w:type="dxa"/>
            <w:tcBorders>
              <w:top w:val="single" w:sz="4" w:space="0" w:color="auto"/>
              <w:bottom w:val="single" w:sz="4" w:space="0" w:color="auto"/>
              <w:right w:val="single" w:sz="4" w:space="0" w:color="auto"/>
            </w:tcBorders>
            <w:shd w:val="clear" w:color="auto" w:fill="auto"/>
            <w:vAlign w:val="center"/>
          </w:tcPr>
          <w:p w:rsidR="005A23E2" w:rsidRDefault="005A23E2" w:rsidP="005A23E2">
            <w:pPr>
              <w:adjustRightInd w:val="0"/>
              <w:snapToGrid w:val="0"/>
              <w:spacing w:line="240" w:lineRule="auto"/>
              <w:jc w:val="center"/>
              <w:rPr>
                <w:sz w:val="18"/>
                <w:szCs w:val="18"/>
              </w:rPr>
            </w:pPr>
            <w:r>
              <w:rPr>
                <w:rFonts w:hint="eastAsia"/>
                <w:sz w:val="18"/>
                <w:szCs w:val="18"/>
              </w:rPr>
              <w:t>5.3</w:t>
            </w:r>
          </w:p>
        </w:tc>
        <w:tc>
          <w:tcPr>
            <w:tcW w:w="1010" w:type="dxa"/>
            <w:tcBorders>
              <w:top w:val="single" w:sz="4" w:space="0" w:color="auto"/>
              <w:left w:val="single" w:sz="4" w:space="0" w:color="auto"/>
              <w:bottom w:val="single" w:sz="4" w:space="0" w:color="auto"/>
            </w:tcBorders>
            <w:shd w:val="clear" w:color="auto" w:fill="auto"/>
            <w:vAlign w:val="center"/>
          </w:tcPr>
          <w:p w:rsidR="005A23E2" w:rsidRDefault="005A23E2" w:rsidP="005A23E2">
            <w:pPr>
              <w:adjustRightInd w:val="0"/>
              <w:snapToGrid w:val="0"/>
              <w:spacing w:line="240" w:lineRule="auto"/>
              <w:jc w:val="center"/>
              <w:rPr>
                <w:sz w:val="18"/>
                <w:szCs w:val="18"/>
              </w:rPr>
            </w:pPr>
            <w:r>
              <w:rPr>
                <w:rFonts w:hint="eastAsia"/>
                <w:sz w:val="18"/>
                <w:szCs w:val="18"/>
              </w:rPr>
              <w:t>总体验收</w:t>
            </w:r>
          </w:p>
        </w:tc>
        <w:tc>
          <w:tcPr>
            <w:tcW w:w="3532" w:type="dxa"/>
            <w:tcBorders>
              <w:top w:val="single" w:sz="4" w:space="0" w:color="auto"/>
              <w:bottom w:val="single" w:sz="4" w:space="0" w:color="auto"/>
            </w:tcBorders>
            <w:vAlign w:val="center"/>
          </w:tcPr>
          <w:p w:rsidR="005A23E2" w:rsidRDefault="005A23E2" w:rsidP="005A23E2">
            <w:pPr>
              <w:keepLines/>
              <w:tabs>
                <w:tab w:val="left" w:pos="221"/>
              </w:tabs>
              <w:adjustRightInd w:val="0"/>
              <w:snapToGrid w:val="0"/>
              <w:spacing w:line="240" w:lineRule="auto"/>
              <w:rPr>
                <w:sz w:val="18"/>
                <w:szCs w:val="18"/>
              </w:rPr>
            </w:pPr>
            <w:r>
              <w:rPr>
                <w:rFonts w:hint="eastAsia"/>
                <w:sz w:val="18"/>
                <w:szCs w:val="18"/>
              </w:rPr>
              <w:t>总体验收</w:t>
            </w:r>
          </w:p>
        </w:tc>
        <w:tc>
          <w:tcPr>
            <w:tcW w:w="2120" w:type="dxa"/>
            <w:tcBorders>
              <w:top w:val="single" w:sz="4" w:space="0" w:color="auto"/>
              <w:bottom w:val="single" w:sz="4" w:space="0" w:color="auto"/>
            </w:tcBorders>
            <w:vAlign w:val="center"/>
          </w:tcPr>
          <w:p w:rsidR="005A23E2" w:rsidRDefault="005A23E2" w:rsidP="00415CE6">
            <w:pPr>
              <w:keepLines/>
              <w:numPr>
                <w:ilvl w:val="0"/>
                <w:numId w:val="32"/>
              </w:numPr>
              <w:tabs>
                <w:tab w:val="left" w:pos="221"/>
                <w:tab w:val="left" w:pos="845"/>
              </w:tabs>
              <w:adjustRightInd w:val="0"/>
              <w:snapToGrid w:val="0"/>
              <w:spacing w:line="240" w:lineRule="auto"/>
              <w:ind w:left="0" w:firstLine="0"/>
              <w:rPr>
                <w:sz w:val="18"/>
                <w:szCs w:val="18"/>
              </w:rPr>
            </w:pPr>
            <w:r>
              <w:rPr>
                <w:rFonts w:hint="eastAsia"/>
                <w:sz w:val="18"/>
                <w:szCs w:val="18"/>
              </w:rPr>
              <w:t>竣工验收资料</w:t>
            </w:r>
          </w:p>
        </w:tc>
        <w:tc>
          <w:tcPr>
            <w:tcW w:w="1276" w:type="dxa"/>
            <w:tcBorders>
              <w:top w:val="single" w:sz="4" w:space="0" w:color="auto"/>
              <w:bottom w:val="single" w:sz="4" w:space="0" w:color="auto"/>
            </w:tcBorders>
            <w:vAlign w:val="center"/>
          </w:tcPr>
          <w:p w:rsidR="005A23E2" w:rsidRDefault="005A23E2" w:rsidP="005A23E2">
            <w:pPr>
              <w:keepLines/>
              <w:tabs>
                <w:tab w:val="left" w:pos="221"/>
              </w:tabs>
              <w:adjustRightInd w:val="0"/>
              <w:snapToGrid w:val="0"/>
              <w:spacing w:line="240" w:lineRule="auto"/>
              <w:jc w:val="left"/>
              <w:rPr>
                <w:sz w:val="18"/>
                <w:szCs w:val="18"/>
              </w:rPr>
            </w:pPr>
          </w:p>
        </w:tc>
      </w:tr>
      <w:tr w:rsidR="005A23E2" w:rsidTr="005A23E2">
        <w:trPr>
          <w:trHeight w:val="240"/>
          <w:jc w:val="center"/>
        </w:trPr>
        <w:tc>
          <w:tcPr>
            <w:tcW w:w="694" w:type="dxa"/>
            <w:tcBorders>
              <w:top w:val="single" w:sz="4" w:space="0" w:color="auto"/>
              <w:bottom w:val="single" w:sz="4" w:space="0" w:color="auto"/>
              <w:right w:val="single" w:sz="4" w:space="0" w:color="auto"/>
            </w:tcBorders>
            <w:shd w:val="clear" w:color="auto" w:fill="B4C6E7" w:themeFill="accent1" w:themeFillTint="66"/>
            <w:vAlign w:val="center"/>
          </w:tcPr>
          <w:p w:rsidR="005A23E2" w:rsidRDefault="005A23E2" w:rsidP="005A23E2">
            <w:pPr>
              <w:adjustRightInd w:val="0"/>
              <w:snapToGrid w:val="0"/>
              <w:spacing w:line="240" w:lineRule="auto"/>
              <w:jc w:val="center"/>
              <w:rPr>
                <w:rFonts w:ascii="宋体" w:hAnsi="宋体" w:cs="宋体"/>
                <w:b/>
                <w:bCs/>
                <w:sz w:val="18"/>
                <w:szCs w:val="18"/>
              </w:rPr>
            </w:pPr>
            <w:r>
              <w:rPr>
                <w:rFonts w:ascii="宋体" w:hAnsi="宋体" w:cs="宋体" w:hint="eastAsia"/>
                <w:b/>
                <w:bCs/>
                <w:sz w:val="18"/>
                <w:szCs w:val="18"/>
              </w:rPr>
              <w:t>6</w:t>
            </w:r>
          </w:p>
        </w:tc>
        <w:tc>
          <w:tcPr>
            <w:tcW w:w="1010" w:type="dxa"/>
            <w:tcBorders>
              <w:top w:val="single" w:sz="4" w:space="0" w:color="auto"/>
              <w:left w:val="single" w:sz="4" w:space="0" w:color="auto"/>
              <w:bottom w:val="single" w:sz="4" w:space="0" w:color="auto"/>
            </w:tcBorders>
            <w:shd w:val="clear" w:color="auto" w:fill="B4C6E7" w:themeFill="accent1" w:themeFillTint="66"/>
            <w:vAlign w:val="center"/>
          </w:tcPr>
          <w:p w:rsidR="005A23E2" w:rsidRDefault="005A23E2" w:rsidP="005A23E2">
            <w:pPr>
              <w:adjustRightInd w:val="0"/>
              <w:snapToGrid w:val="0"/>
              <w:spacing w:line="240" w:lineRule="auto"/>
              <w:jc w:val="center"/>
              <w:rPr>
                <w:rFonts w:ascii="宋体" w:hAnsi="宋体" w:cs="宋体"/>
                <w:b/>
                <w:bCs/>
                <w:sz w:val="18"/>
                <w:szCs w:val="18"/>
              </w:rPr>
            </w:pPr>
            <w:r>
              <w:rPr>
                <w:rFonts w:ascii="宋体" w:hAnsi="宋体" w:cs="宋体" w:hint="eastAsia"/>
                <w:b/>
                <w:bCs/>
                <w:sz w:val="18"/>
                <w:szCs w:val="18"/>
              </w:rPr>
              <w:t>结算</w:t>
            </w:r>
          </w:p>
        </w:tc>
        <w:tc>
          <w:tcPr>
            <w:tcW w:w="3532" w:type="dxa"/>
            <w:tcBorders>
              <w:top w:val="single" w:sz="4" w:space="0" w:color="auto"/>
              <w:bottom w:val="single" w:sz="4" w:space="0" w:color="auto"/>
            </w:tcBorders>
            <w:shd w:val="clear" w:color="auto" w:fill="B4C6E7" w:themeFill="accent1" w:themeFillTint="66"/>
            <w:vAlign w:val="center"/>
          </w:tcPr>
          <w:p w:rsidR="005A23E2" w:rsidRDefault="005A23E2" w:rsidP="005A23E2">
            <w:pPr>
              <w:keepLines/>
              <w:tabs>
                <w:tab w:val="left" w:pos="221"/>
              </w:tabs>
              <w:adjustRightInd w:val="0"/>
              <w:snapToGrid w:val="0"/>
              <w:spacing w:line="240" w:lineRule="auto"/>
              <w:rPr>
                <w:rFonts w:ascii="宋体" w:hAnsi="宋体" w:cs="宋体"/>
                <w:b/>
                <w:bCs/>
                <w:sz w:val="18"/>
                <w:szCs w:val="18"/>
              </w:rPr>
            </w:pPr>
            <w:r>
              <w:rPr>
                <w:rFonts w:ascii="宋体" w:hAnsi="宋体" w:cs="宋体" w:hint="eastAsia"/>
                <w:b/>
                <w:bCs/>
                <w:sz w:val="18"/>
                <w:szCs w:val="18"/>
              </w:rPr>
              <w:t xml:space="preserve"> </w:t>
            </w:r>
          </w:p>
        </w:tc>
        <w:tc>
          <w:tcPr>
            <w:tcW w:w="2120" w:type="dxa"/>
            <w:tcBorders>
              <w:top w:val="single" w:sz="4" w:space="0" w:color="auto"/>
              <w:bottom w:val="single" w:sz="4" w:space="0" w:color="auto"/>
            </w:tcBorders>
            <w:shd w:val="clear" w:color="auto" w:fill="B4C6E7" w:themeFill="accent1" w:themeFillTint="66"/>
            <w:vAlign w:val="center"/>
          </w:tcPr>
          <w:p w:rsidR="005A23E2" w:rsidRDefault="005A23E2" w:rsidP="005A23E2">
            <w:pPr>
              <w:keepLines/>
              <w:tabs>
                <w:tab w:val="left" w:pos="221"/>
              </w:tabs>
              <w:adjustRightInd w:val="0"/>
              <w:snapToGrid w:val="0"/>
              <w:spacing w:line="240" w:lineRule="auto"/>
              <w:rPr>
                <w:rFonts w:ascii="宋体" w:hAnsi="宋体" w:cs="宋体"/>
                <w:b/>
                <w:bCs/>
                <w:sz w:val="18"/>
                <w:szCs w:val="18"/>
              </w:rPr>
            </w:pPr>
          </w:p>
        </w:tc>
        <w:tc>
          <w:tcPr>
            <w:tcW w:w="1276" w:type="dxa"/>
            <w:tcBorders>
              <w:top w:val="single" w:sz="4" w:space="0" w:color="auto"/>
              <w:bottom w:val="single" w:sz="4" w:space="0" w:color="auto"/>
            </w:tcBorders>
            <w:shd w:val="clear" w:color="auto" w:fill="B4C6E7" w:themeFill="accent1" w:themeFillTint="66"/>
            <w:vAlign w:val="center"/>
          </w:tcPr>
          <w:p w:rsidR="005A23E2" w:rsidRDefault="005A23E2" w:rsidP="005A23E2">
            <w:pPr>
              <w:keepLines/>
              <w:tabs>
                <w:tab w:val="left" w:pos="221"/>
              </w:tabs>
              <w:adjustRightInd w:val="0"/>
              <w:snapToGrid w:val="0"/>
              <w:spacing w:line="240" w:lineRule="auto"/>
              <w:jc w:val="left"/>
              <w:rPr>
                <w:rFonts w:ascii="宋体" w:hAnsi="宋体" w:cs="宋体"/>
                <w:b/>
                <w:bCs/>
                <w:sz w:val="18"/>
                <w:szCs w:val="18"/>
              </w:rPr>
            </w:pPr>
            <w:r>
              <w:rPr>
                <w:rFonts w:ascii="宋体" w:hAnsi="宋体" w:cs="宋体" w:hint="eastAsia"/>
                <w:b/>
                <w:bCs/>
                <w:sz w:val="18"/>
                <w:szCs w:val="18"/>
              </w:rPr>
              <w:t>2019年11月</w:t>
            </w:r>
          </w:p>
        </w:tc>
      </w:tr>
      <w:tr w:rsidR="005A23E2" w:rsidTr="005A23E2">
        <w:trPr>
          <w:trHeight w:val="25"/>
          <w:jc w:val="center"/>
        </w:trPr>
        <w:tc>
          <w:tcPr>
            <w:tcW w:w="694" w:type="dxa"/>
            <w:tcBorders>
              <w:top w:val="single" w:sz="4" w:space="0" w:color="auto"/>
              <w:bottom w:val="single" w:sz="4" w:space="0" w:color="auto"/>
              <w:right w:val="single" w:sz="4" w:space="0" w:color="auto"/>
            </w:tcBorders>
            <w:shd w:val="clear" w:color="auto" w:fill="auto"/>
            <w:vAlign w:val="center"/>
          </w:tcPr>
          <w:p w:rsidR="005A23E2" w:rsidRDefault="005A23E2" w:rsidP="005A23E2">
            <w:pPr>
              <w:adjustRightInd w:val="0"/>
              <w:snapToGrid w:val="0"/>
              <w:spacing w:line="240" w:lineRule="auto"/>
              <w:jc w:val="center"/>
              <w:rPr>
                <w:rFonts w:ascii="宋体" w:hAnsi="宋体" w:cs="宋体"/>
                <w:sz w:val="18"/>
                <w:szCs w:val="18"/>
              </w:rPr>
            </w:pPr>
            <w:r>
              <w:rPr>
                <w:rFonts w:ascii="宋体" w:hAnsi="宋体" w:cs="宋体" w:hint="eastAsia"/>
                <w:sz w:val="18"/>
                <w:szCs w:val="18"/>
              </w:rPr>
              <w:lastRenderedPageBreak/>
              <w:t>6.1</w:t>
            </w:r>
          </w:p>
        </w:tc>
        <w:tc>
          <w:tcPr>
            <w:tcW w:w="1010" w:type="dxa"/>
            <w:tcBorders>
              <w:top w:val="single" w:sz="4" w:space="0" w:color="auto"/>
              <w:left w:val="single" w:sz="4" w:space="0" w:color="auto"/>
              <w:bottom w:val="single" w:sz="4" w:space="0" w:color="auto"/>
            </w:tcBorders>
            <w:shd w:val="clear" w:color="auto" w:fill="auto"/>
            <w:vAlign w:val="center"/>
          </w:tcPr>
          <w:p w:rsidR="005A23E2" w:rsidRDefault="005A23E2" w:rsidP="005A23E2">
            <w:pPr>
              <w:adjustRightInd w:val="0"/>
              <w:snapToGrid w:val="0"/>
              <w:spacing w:line="240" w:lineRule="auto"/>
              <w:jc w:val="center"/>
              <w:rPr>
                <w:rFonts w:ascii="宋体" w:hAnsi="宋体" w:cs="宋体"/>
                <w:sz w:val="18"/>
                <w:szCs w:val="18"/>
              </w:rPr>
            </w:pPr>
            <w:r>
              <w:rPr>
                <w:rFonts w:ascii="宋体" w:hAnsi="宋体" w:cs="宋体" w:hint="eastAsia"/>
                <w:sz w:val="18"/>
                <w:szCs w:val="18"/>
              </w:rPr>
              <w:t>造价审核</w:t>
            </w:r>
          </w:p>
        </w:tc>
        <w:tc>
          <w:tcPr>
            <w:tcW w:w="3532" w:type="dxa"/>
            <w:tcBorders>
              <w:top w:val="single" w:sz="4" w:space="0" w:color="auto"/>
              <w:bottom w:val="single" w:sz="4" w:space="0" w:color="auto"/>
            </w:tcBorders>
            <w:vAlign w:val="center"/>
          </w:tcPr>
          <w:p w:rsidR="005A23E2" w:rsidRDefault="005A23E2" w:rsidP="005A23E2">
            <w:pPr>
              <w:keepLines/>
              <w:tabs>
                <w:tab w:val="left" w:pos="221"/>
              </w:tabs>
              <w:adjustRightInd w:val="0"/>
              <w:snapToGrid w:val="0"/>
              <w:spacing w:line="240" w:lineRule="auto"/>
              <w:rPr>
                <w:rFonts w:ascii="宋体" w:hAnsi="宋体" w:cs="宋体"/>
                <w:sz w:val="18"/>
                <w:szCs w:val="18"/>
              </w:rPr>
            </w:pPr>
          </w:p>
        </w:tc>
        <w:tc>
          <w:tcPr>
            <w:tcW w:w="2120" w:type="dxa"/>
            <w:tcBorders>
              <w:top w:val="single" w:sz="4" w:space="0" w:color="auto"/>
              <w:bottom w:val="single" w:sz="4" w:space="0" w:color="auto"/>
            </w:tcBorders>
            <w:vAlign w:val="center"/>
          </w:tcPr>
          <w:p w:rsidR="005A23E2" w:rsidRDefault="005A23E2" w:rsidP="005A23E2">
            <w:pPr>
              <w:keepLines/>
              <w:tabs>
                <w:tab w:val="left" w:pos="221"/>
              </w:tabs>
              <w:adjustRightInd w:val="0"/>
              <w:snapToGrid w:val="0"/>
              <w:spacing w:line="240" w:lineRule="auto"/>
              <w:rPr>
                <w:rFonts w:ascii="宋体" w:hAnsi="宋体" w:cs="宋体"/>
                <w:sz w:val="18"/>
                <w:szCs w:val="18"/>
              </w:rPr>
            </w:pPr>
            <w:r>
              <w:rPr>
                <w:rFonts w:ascii="宋体" w:hAnsi="宋体" w:cs="宋体" w:hint="eastAsia"/>
                <w:sz w:val="18"/>
                <w:szCs w:val="18"/>
              </w:rPr>
              <w:t>审核定案表</w:t>
            </w:r>
          </w:p>
        </w:tc>
        <w:tc>
          <w:tcPr>
            <w:tcW w:w="1276" w:type="dxa"/>
            <w:tcBorders>
              <w:top w:val="single" w:sz="4" w:space="0" w:color="auto"/>
              <w:bottom w:val="single" w:sz="4" w:space="0" w:color="auto"/>
            </w:tcBorders>
            <w:vAlign w:val="center"/>
          </w:tcPr>
          <w:p w:rsidR="005A23E2" w:rsidRDefault="005A23E2" w:rsidP="005A23E2">
            <w:pPr>
              <w:keepLines/>
              <w:tabs>
                <w:tab w:val="left" w:pos="221"/>
              </w:tabs>
              <w:adjustRightInd w:val="0"/>
              <w:snapToGrid w:val="0"/>
              <w:spacing w:line="240" w:lineRule="auto"/>
              <w:jc w:val="left"/>
              <w:rPr>
                <w:rFonts w:ascii="宋体" w:hAnsi="宋体" w:cs="宋体"/>
                <w:sz w:val="18"/>
                <w:szCs w:val="18"/>
              </w:rPr>
            </w:pPr>
          </w:p>
        </w:tc>
      </w:tr>
      <w:tr w:rsidR="005A23E2" w:rsidTr="005A23E2">
        <w:trPr>
          <w:trHeight w:val="28"/>
          <w:jc w:val="center"/>
        </w:trPr>
        <w:tc>
          <w:tcPr>
            <w:tcW w:w="694" w:type="dxa"/>
            <w:tcBorders>
              <w:top w:val="single" w:sz="4" w:space="0" w:color="auto"/>
              <w:bottom w:val="single" w:sz="4" w:space="0" w:color="auto"/>
              <w:right w:val="single" w:sz="4" w:space="0" w:color="auto"/>
            </w:tcBorders>
            <w:shd w:val="clear" w:color="auto" w:fill="auto"/>
            <w:vAlign w:val="center"/>
          </w:tcPr>
          <w:p w:rsidR="005A23E2" w:rsidRDefault="005A23E2" w:rsidP="005A23E2">
            <w:pPr>
              <w:adjustRightInd w:val="0"/>
              <w:snapToGrid w:val="0"/>
              <w:spacing w:line="240" w:lineRule="auto"/>
              <w:jc w:val="center"/>
              <w:rPr>
                <w:rFonts w:ascii="宋体" w:hAnsi="宋体" w:cs="宋体"/>
                <w:sz w:val="18"/>
                <w:szCs w:val="18"/>
              </w:rPr>
            </w:pPr>
            <w:r>
              <w:rPr>
                <w:rFonts w:ascii="宋体" w:hAnsi="宋体" w:cs="宋体" w:hint="eastAsia"/>
                <w:sz w:val="18"/>
                <w:szCs w:val="18"/>
              </w:rPr>
              <w:t>6.2</w:t>
            </w:r>
          </w:p>
        </w:tc>
        <w:tc>
          <w:tcPr>
            <w:tcW w:w="1010" w:type="dxa"/>
            <w:tcBorders>
              <w:top w:val="single" w:sz="4" w:space="0" w:color="auto"/>
              <w:left w:val="single" w:sz="4" w:space="0" w:color="auto"/>
              <w:bottom w:val="single" w:sz="4" w:space="0" w:color="auto"/>
            </w:tcBorders>
            <w:shd w:val="clear" w:color="auto" w:fill="auto"/>
            <w:vAlign w:val="center"/>
          </w:tcPr>
          <w:p w:rsidR="005A23E2" w:rsidRDefault="005A23E2" w:rsidP="005A23E2">
            <w:pPr>
              <w:adjustRightInd w:val="0"/>
              <w:snapToGrid w:val="0"/>
              <w:spacing w:line="240" w:lineRule="auto"/>
              <w:jc w:val="center"/>
              <w:rPr>
                <w:rFonts w:ascii="宋体" w:hAnsi="宋体" w:cs="宋体"/>
                <w:sz w:val="18"/>
                <w:szCs w:val="18"/>
              </w:rPr>
            </w:pPr>
            <w:r>
              <w:rPr>
                <w:rFonts w:ascii="宋体" w:hAnsi="宋体" w:cs="宋体" w:hint="eastAsia"/>
                <w:sz w:val="18"/>
                <w:szCs w:val="18"/>
              </w:rPr>
              <w:t>资产转固</w:t>
            </w:r>
          </w:p>
        </w:tc>
        <w:tc>
          <w:tcPr>
            <w:tcW w:w="3532" w:type="dxa"/>
            <w:tcBorders>
              <w:top w:val="single" w:sz="4" w:space="0" w:color="auto"/>
              <w:bottom w:val="single" w:sz="4" w:space="0" w:color="auto"/>
            </w:tcBorders>
            <w:vAlign w:val="center"/>
          </w:tcPr>
          <w:p w:rsidR="005A23E2" w:rsidRDefault="005A23E2" w:rsidP="005A23E2">
            <w:pPr>
              <w:keepLines/>
              <w:tabs>
                <w:tab w:val="left" w:pos="221"/>
              </w:tabs>
              <w:adjustRightInd w:val="0"/>
              <w:snapToGrid w:val="0"/>
              <w:spacing w:line="240" w:lineRule="auto"/>
              <w:rPr>
                <w:rFonts w:ascii="宋体" w:hAnsi="宋体" w:cs="宋体"/>
                <w:sz w:val="18"/>
                <w:szCs w:val="18"/>
              </w:rPr>
            </w:pPr>
          </w:p>
        </w:tc>
        <w:tc>
          <w:tcPr>
            <w:tcW w:w="2120" w:type="dxa"/>
            <w:tcBorders>
              <w:top w:val="single" w:sz="4" w:space="0" w:color="auto"/>
              <w:bottom w:val="single" w:sz="4" w:space="0" w:color="auto"/>
            </w:tcBorders>
            <w:vAlign w:val="center"/>
          </w:tcPr>
          <w:p w:rsidR="005A23E2" w:rsidRDefault="005A23E2" w:rsidP="005A23E2">
            <w:pPr>
              <w:keepLines/>
              <w:tabs>
                <w:tab w:val="left" w:pos="221"/>
              </w:tabs>
              <w:adjustRightInd w:val="0"/>
              <w:snapToGrid w:val="0"/>
              <w:spacing w:line="240" w:lineRule="auto"/>
              <w:rPr>
                <w:rFonts w:ascii="宋体" w:hAnsi="宋体" w:cs="宋体"/>
                <w:sz w:val="18"/>
                <w:szCs w:val="18"/>
              </w:rPr>
            </w:pPr>
            <w:r>
              <w:rPr>
                <w:rFonts w:ascii="宋体" w:hAnsi="宋体" w:cs="宋体" w:hint="eastAsia"/>
                <w:sz w:val="18"/>
                <w:szCs w:val="18"/>
              </w:rPr>
              <w:t>转固申请表</w:t>
            </w:r>
          </w:p>
        </w:tc>
        <w:tc>
          <w:tcPr>
            <w:tcW w:w="1276" w:type="dxa"/>
            <w:tcBorders>
              <w:top w:val="single" w:sz="4" w:space="0" w:color="auto"/>
              <w:bottom w:val="single" w:sz="4" w:space="0" w:color="auto"/>
            </w:tcBorders>
            <w:vAlign w:val="center"/>
          </w:tcPr>
          <w:p w:rsidR="005A23E2" w:rsidRDefault="005A23E2" w:rsidP="005A23E2">
            <w:pPr>
              <w:keepLines/>
              <w:tabs>
                <w:tab w:val="left" w:pos="221"/>
              </w:tabs>
              <w:adjustRightInd w:val="0"/>
              <w:snapToGrid w:val="0"/>
              <w:spacing w:line="240" w:lineRule="auto"/>
              <w:jc w:val="left"/>
              <w:rPr>
                <w:rFonts w:ascii="宋体" w:hAnsi="宋体" w:cs="宋体"/>
                <w:sz w:val="18"/>
                <w:szCs w:val="18"/>
              </w:rPr>
            </w:pPr>
          </w:p>
        </w:tc>
      </w:tr>
    </w:tbl>
    <w:p w:rsidR="002F69E0" w:rsidRDefault="002F69E0" w:rsidP="005A23E2">
      <w:pPr>
        <w:autoSpaceDE w:val="0"/>
        <w:autoSpaceDN w:val="0"/>
        <w:adjustRightInd w:val="0"/>
        <w:spacing w:line="460" w:lineRule="exact"/>
        <w:jc w:val="left"/>
        <w:rPr>
          <w:rFonts w:ascii="宋体" w:cs="宋体"/>
          <w:kern w:val="0"/>
          <w:szCs w:val="24"/>
        </w:rPr>
      </w:pPr>
    </w:p>
    <w:p w:rsidR="00565A9F" w:rsidRDefault="00565A9F">
      <w:pPr>
        <w:widowControl/>
        <w:spacing w:line="240" w:lineRule="auto"/>
        <w:jc w:val="left"/>
      </w:pPr>
    </w:p>
    <w:sectPr w:rsidR="00565A9F" w:rsidSect="00944DB3">
      <w:footerReference w:type="default" r:id="rId12"/>
      <w:pgSz w:w="11906" w:h="16838"/>
      <w:pgMar w:top="1440" w:right="1800" w:bottom="1440" w:left="1800" w:header="851" w:footer="992" w:gutter="0"/>
      <w:pgNumType w:start="1"/>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F2303" w:rsidRDefault="007F2303" w:rsidP="000B2FFC">
      <w:r>
        <w:separator/>
      </w:r>
    </w:p>
  </w:endnote>
  <w:endnote w:type="continuationSeparator" w:id="0">
    <w:p w:rsidR="007F2303" w:rsidRDefault="007F2303" w:rsidP="000B2F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细宋体">
    <w:altName w:val="黑体"/>
    <w:charset w:val="86"/>
    <w:family w:val="modern"/>
    <w:pitch w:val="default"/>
    <w:sig w:usb0="00000000" w:usb1="0000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E-BZ+ZJHIwA-1">
    <w:altName w:val="Times New Roman"/>
    <w:charset w:val="00"/>
    <w:family w:val="roman"/>
    <w:pitch w:val="default"/>
  </w:font>
  <w:font w:name="SSJ0+ZJHIwA-2">
    <w:altName w:val="Times New Roman"/>
    <w:charset w:val="00"/>
    <w:family w:val="roman"/>
    <w:pitch w:val="default"/>
  </w:font>
  <w:font w:name="DY8+ZHFCbD-8">
    <w:altName w:val="Times New Roman"/>
    <w:charset w:val="00"/>
    <w:family w:val="roman"/>
    <w:pitch w:val="default"/>
  </w:font>
  <w:font w:name="DY2+ZHFCbA-2">
    <w:altName w:val="Times New Roman"/>
    <w:charset w:val="00"/>
    <w:family w:val="roman"/>
    <w:pitch w:val="default"/>
  </w:font>
  <w:font w:name="幼圆">
    <w:panose1 w:val="02010509060101010101"/>
    <w:charset w:val="86"/>
    <w:family w:val="modern"/>
    <w:pitch w:val="fixed"/>
    <w:sig w:usb0="00000001" w:usb1="080E0000" w:usb2="00000010" w:usb3="00000000" w:csb0="00040000" w:csb1="00000000"/>
  </w:font>
  <w:font w:name="Consolas">
    <w:panose1 w:val="020B0609020204030204"/>
    <w:charset w:val="00"/>
    <w:family w:val="modern"/>
    <w:pitch w:val="fixed"/>
    <w:sig w:usb0="E00006FF" w:usb1="0000FCFF" w:usb2="00000001" w:usb3="00000000" w:csb0="0000019F" w:csb1="00000000"/>
  </w:font>
  <w:font w:name="方正中等线简体">
    <w:altName w:val="微软雅黑"/>
    <w:charset w:val="86"/>
    <w:family w:val="auto"/>
    <w:pitch w:val="default"/>
    <w:sig w:usb0="00000000" w:usb1="0000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37201" w:rsidRDefault="00837201">
    <w:pPr>
      <w:pStyle w:val="aa"/>
      <w:jc w:val="center"/>
    </w:pPr>
  </w:p>
  <w:p w:rsidR="00837201" w:rsidRDefault="00837201">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92918943"/>
      <w:docPartObj>
        <w:docPartGallery w:val="Page Numbers (Bottom of Page)"/>
        <w:docPartUnique/>
      </w:docPartObj>
    </w:sdtPr>
    <w:sdtEndPr/>
    <w:sdtContent>
      <w:sdt>
        <w:sdtPr>
          <w:id w:val="760189171"/>
          <w:docPartObj>
            <w:docPartGallery w:val="Page Numbers (Top of Page)"/>
            <w:docPartUnique/>
          </w:docPartObj>
        </w:sdtPr>
        <w:sdtEndPr/>
        <w:sdtContent>
          <w:p w:rsidR="00837201" w:rsidRDefault="00837201">
            <w:pPr>
              <w:pStyle w:val="aa"/>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p>
        </w:sdtContent>
      </w:sdt>
    </w:sdtContent>
  </w:sdt>
  <w:p w:rsidR="00837201" w:rsidRDefault="00837201">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76991996"/>
      <w:docPartObj>
        <w:docPartGallery w:val="Page Numbers (Bottom of Page)"/>
        <w:docPartUnique/>
      </w:docPartObj>
    </w:sdtPr>
    <w:sdtEndPr/>
    <w:sdtContent>
      <w:sdt>
        <w:sdtPr>
          <w:id w:val="-464278550"/>
          <w:docPartObj>
            <w:docPartGallery w:val="Page Numbers (Top of Page)"/>
            <w:docPartUnique/>
          </w:docPartObj>
        </w:sdtPr>
        <w:sdtEndPr/>
        <w:sdtContent>
          <w:p w:rsidR="00837201" w:rsidRDefault="00837201" w:rsidP="000E171E">
            <w:pPr>
              <w:pStyle w:val="aa"/>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F2303" w:rsidRDefault="007F2303" w:rsidP="000B2FFC">
      <w:r>
        <w:separator/>
      </w:r>
    </w:p>
  </w:footnote>
  <w:footnote w:type="continuationSeparator" w:id="0">
    <w:p w:rsidR="007F2303" w:rsidRDefault="007F2303" w:rsidP="000B2F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37201" w:rsidRPr="008847B5" w:rsidRDefault="00837201" w:rsidP="0033264F">
    <w:pPr>
      <w:pStyle w:val="ad"/>
      <w:spacing w:line="240" w:lineRule="auto"/>
      <w:jc w:val="right"/>
      <w:rPr>
        <w:rFonts w:ascii="宋体" w:hAnsi="宋体"/>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F"/>
    <w:multiLevelType w:val="singleLevel"/>
    <w:tmpl w:val="FFFFFF7F"/>
    <w:lvl w:ilvl="0">
      <w:start w:val="1"/>
      <w:numFmt w:val="decimal"/>
      <w:pStyle w:val="2"/>
      <w:lvlText w:val="%1."/>
      <w:lvlJc w:val="left"/>
      <w:pPr>
        <w:tabs>
          <w:tab w:val="left" w:pos="1010"/>
        </w:tabs>
        <w:ind w:leftChars="200" w:left="1010" w:hangingChars="200" w:hanging="360"/>
      </w:pPr>
    </w:lvl>
  </w:abstractNum>
  <w:abstractNum w:abstractNumId="1" w15:restartNumberingAfterBreak="0">
    <w:nsid w:val="00D92B19"/>
    <w:multiLevelType w:val="hybridMultilevel"/>
    <w:tmpl w:val="B590C974"/>
    <w:lvl w:ilvl="0" w:tplc="7902DA3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4416BDB"/>
    <w:multiLevelType w:val="hybridMultilevel"/>
    <w:tmpl w:val="020AA09E"/>
    <w:lvl w:ilvl="0" w:tplc="F8D48456">
      <w:start w:val="1"/>
      <w:numFmt w:val="decimal"/>
      <w:lvlText w:val="（%1）  "/>
      <w:lvlJc w:val="center"/>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4C75CE"/>
    <w:multiLevelType w:val="hybridMultilevel"/>
    <w:tmpl w:val="57F4B30E"/>
    <w:lvl w:ilvl="0" w:tplc="9AA8863C">
      <w:start w:val="1"/>
      <w:numFmt w:val="decimal"/>
      <w:lvlText w:val="%1）"/>
      <w:lvlJc w:val="left"/>
      <w:pPr>
        <w:ind w:left="2972" w:hanging="420"/>
      </w:pPr>
      <w:rPr>
        <w:rFonts w:hint="eastAsia"/>
      </w:rPr>
    </w:lvl>
    <w:lvl w:ilvl="1" w:tplc="04090019" w:tentative="1">
      <w:start w:val="1"/>
      <w:numFmt w:val="lowerLetter"/>
      <w:lvlText w:val="%2)"/>
      <w:lvlJc w:val="left"/>
      <w:pPr>
        <w:ind w:left="3392" w:hanging="420"/>
      </w:pPr>
    </w:lvl>
    <w:lvl w:ilvl="2" w:tplc="0409001B" w:tentative="1">
      <w:start w:val="1"/>
      <w:numFmt w:val="lowerRoman"/>
      <w:lvlText w:val="%3."/>
      <w:lvlJc w:val="right"/>
      <w:pPr>
        <w:ind w:left="3812" w:hanging="420"/>
      </w:pPr>
    </w:lvl>
    <w:lvl w:ilvl="3" w:tplc="0409000F" w:tentative="1">
      <w:start w:val="1"/>
      <w:numFmt w:val="decimal"/>
      <w:lvlText w:val="%4."/>
      <w:lvlJc w:val="left"/>
      <w:pPr>
        <w:ind w:left="4232" w:hanging="420"/>
      </w:pPr>
    </w:lvl>
    <w:lvl w:ilvl="4" w:tplc="04090019" w:tentative="1">
      <w:start w:val="1"/>
      <w:numFmt w:val="lowerLetter"/>
      <w:lvlText w:val="%5)"/>
      <w:lvlJc w:val="left"/>
      <w:pPr>
        <w:ind w:left="4652" w:hanging="420"/>
      </w:pPr>
    </w:lvl>
    <w:lvl w:ilvl="5" w:tplc="0409001B" w:tentative="1">
      <w:start w:val="1"/>
      <w:numFmt w:val="lowerRoman"/>
      <w:lvlText w:val="%6."/>
      <w:lvlJc w:val="right"/>
      <w:pPr>
        <w:ind w:left="5072" w:hanging="420"/>
      </w:pPr>
    </w:lvl>
    <w:lvl w:ilvl="6" w:tplc="0409000F" w:tentative="1">
      <w:start w:val="1"/>
      <w:numFmt w:val="decimal"/>
      <w:lvlText w:val="%7."/>
      <w:lvlJc w:val="left"/>
      <w:pPr>
        <w:ind w:left="5492" w:hanging="420"/>
      </w:pPr>
    </w:lvl>
    <w:lvl w:ilvl="7" w:tplc="04090019" w:tentative="1">
      <w:start w:val="1"/>
      <w:numFmt w:val="lowerLetter"/>
      <w:lvlText w:val="%8)"/>
      <w:lvlJc w:val="left"/>
      <w:pPr>
        <w:ind w:left="5912" w:hanging="420"/>
      </w:pPr>
    </w:lvl>
    <w:lvl w:ilvl="8" w:tplc="0409001B" w:tentative="1">
      <w:start w:val="1"/>
      <w:numFmt w:val="lowerRoman"/>
      <w:lvlText w:val="%9."/>
      <w:lvlJc w:val="right"/>
      <w:pPr>
        <w:ind w:left="6332" w:hanging="420"/>
      </w:pPr>
    </w:lvl>
  </w:abstractNum>
  <w:abstractNum w:abstractNumId="4" w15:restartNumberingAfterBreak="0">
    <w:nsid w:val="068F5129"/>
    <w:multiLevelType w:val="hybridMultilevel"/>
    <w:tmpl w:val="D35ACE00"/>
    <w:lvl w:ilvl="0" w:tplc="F8D48456">
      <w:start w:val="1"/>
      <w:numFmt w:val="decimal"/>
      <w:lvlText w:val="（%1）  "/>
      <w:lvlJc w:val="center"/>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6DF41EB"/>
    <w:multiLevelType w:val="hybridMultilevel"/>
    <w:tmpl w:val="2D0A3E8E"/>
    <w:lvl w:ilvl="0" w:tplc="F8D48456">
      <w:start w:val="1"/>
      <w:numFmt w:val="decimal"/>
      <w:lvlText w:val="（%1）  "/>
      <w:lvlJc w:val="center"/>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9547B58"/>
    <w:multiLevelType w:val="hybridMultilevel"/>
    <w:tmpl w:val="F454DA46"/>
    <w:lvl w:ilvl="0" w:tplc="D31A11D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95D5487"/>
    <w:multiLevelType w:val="hybridMultilevel"/>
    <w:tmpl w:val="F4F01CEC"/>
    <w:lvl w:ilvl="0" w:tplc="9AA8863C">
      <w:start w:val="1"/>
      <w:numFmt w:val="decimal"/>
      <w:lvlText w:val="%1）"/>
      <w:lvlJc w:val="left"/>
      <w:pPr>
        <w:ind w:left="900" w:hanging="420"/>
      </w:pPr>
      <w:rPr>
        <w:rFonts w:hint="eastAsia"/>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8" w15:restartNumberingAfterBreak="0">
    <w:nsid w:val="0AC97880"/>
    <w:multiLevelType w:val="multilevel"/>
    <w:tmpl w:val="0AC97880"/>
    <w:lvl w:ilvl="0">
      <w:start w:val="1"/>
      <w:numFmt w:val="decimal"/>
      <w:lvlText w:val="%1"/>
      <w:lvlJc w:val="left"/>
      <w:pPr>
        <w:tabs>
          <w:tab w:val="left" w:pos="300"/>
        </w:tabs>
        <w:ind w:left="0" w:firstLine="0"/>
      </w:pPr>
      <w:rPr>
        <w:rFonts w:ascii="Arial" w:eastAsia="宋体" w:hAnsi="Arial" w:hint="default"/>
        <w:b/>
        <w:i w:val="0"/>
        <w:caps w:val="0"/>
        <w:strike w:val="0"/>
        <w:dstrike w:val="0"/>
        <w:snapToGrid w:val="0"/>
        <w:vanish w:val="0"/>
        <w:color w:val="auto"/>
        <w:spacing w:val="0"/>
        <w:kern w:val="0"/>
        <w:position w:val="0"/>
        <w:sz w:val="21"/>
        <w:vertAlign w:val="baseline"/>
      </w:rPr>
    </w:lvl>
    <w:lvl w:ilvl="1">
      <w:start w:val="1"/>
      <w:numFmt w:val="decimal"/>
      <w:lvlText w:val="%1.%2"/>
      <w:lvlJc w:val="left"/>
      <w:pPr>
        <w:tabs>
          <w:tab w:val="left" w:pos="500"/>
        </w:tabs>
        <w:ind w:left="0" w:firstLine="0"/>
      </w:pPr>
      <w:rPr>
        <w:rFonts w:ascii="Arial" w:eastAsia="宋体" w:hAnsi="Arial" w:hint="default"/>
        <w:b/>
        <w:i w:val="0"/>
        <w:caps w:val="0"/>
        <w:strike w:val="0"/>
        <w:dstrike w:val="0"/>
        <w:vanish w:val="0"/>
        <w:spacing w:val="0"/>
        <w:position w:val="0"/>
        <w:sz w:val="21"/>
        <w:vertAlign w:val="baseline"/>
      </w:rPr>
    </w:lvl>
    <w:lvl w:ilvl="2">
      <w:start w:val="1"/>
      <w:numFmt w:val="decimal"/>
      <w:lvlText w:val="%1.%2.%3"/>
      <w:lvlJc w:val="left"/>
      <w:pPr>
        <w:tabs>
          <w:tab w:val="left" w:pos="700"/>
        </w:tabs>
        <w:ind w:left="0" w:firstLine="0"/>
      </w:pPr>
      <w:rPr>
        <w:rFonts w:ascii="Arial" w:eastAsia="宋体" w:hAnsi="Arial" w:hint="default"/>
        <w:b/>
        <w:i w:val="0"/>
        <w:spacing w:val="0"/>
        <w:position w:val="0"/>
        <w:sz w:val="21"/>
      </w:rPr>
    </w:lvl>
    <w:lvl w:ilvl="3">
      <w:start w:val="1"/>
      <w:numFmt w:val="decimal"/>
      <w:lvlText w:val="%1.%2.%3.%4"/>
      <w:lvlJc w:val="left"/>
      <w:pPr>
        <w:tabs>
          <w:tab w:val="left" w:pos="900"/>
        </w:tabs>
        <w:ind w:left="0" w:firstLine="0"/>
      </w:pPr>
      <w:rPr>
        <w:rFonts w:ascii="Arial" w:eastAsia="宋体" w:hAnsi="Arial" w:hint="default"/>
        <w:b/>
        <w:i w:val="0"/>
        <w:color w:val="000000"/>
        <w:spacing w:val="0"/>
        <w:position w:val="0"/>
        <w:sz w:val="21"/>
      </w:rPr>
    </w:lvl>
    <w:lvl w:ilvl="4">
      <w:start w:val="1"/>
      <w:numFmt w:val="decimal"/>
      <w:pStyle w:val="5015015"/>
      <w:lvlText w:val="%1.%2.%3.%4.%5"/>
      <w:lvlJc w:val="left"/>
      <w:pPr>
        <w:tabs>
          <w:tab w:val="left" w:pos="1134"/>
        </w:tabs>
        <w:ind w:left="0" w:firstLine="0"/>
      </w:pPr>
      <w:rPr>
        <w:rFonts w:ascii="Arial" w:eastAsia="宋体" w:hAnsi="Arial" w:hint="default"/>
        <w:b/>
        <w:i w:val="0"/>
        <w:sz w:val="21"/>
        <w:szCs w:val="21"/>
      </w:rPr>
    </w:lvl>
    <w:lvl w:ilvl="5">
      <w:start w:val="1"/>
      <w:numFmt w:val="decimal"/>
      <w:lvlText w:val="%1.%2.%3.%4.%5.%6"/>
      <w:lvlJc w:val="left"/>
      <w:pPr>
        <w:tabs>
          <w:tab w:val="left" w:pos="1300"/>
        </w:tabs>
        <w:ind w:left="0" w:firstLine="0"/>
      </w:pPr>
      <w:rPr>
        <w:rFonts w:ascii="Arial" w:eastAsia="黑体" w:hAnsi="Arial" w:cs="Times New Roman" w:hint="default"/>
        <w:b/>
        <w:bCs w:val="0"/>
        <w:i w:val="0"/>
        <w:iCs w:val="0"/>
        <w:caps w:val="0"/>
        <w:smallCaps w:val="0"/>
        <w:strike w:val="0"/>
        <w:dstrike w:val="0"/>
        <w:vanish w:val="0"/>
        <w:spacing w:val="0"/>
        <w:position w:val="0"/>
        <w:sz w:val="21"/>
        <w:szCs w:val="21"/>
        <w:u w:val="none"/>
        <w:vertAlign w:val="baseline"/>
      </w:rPr>
    </w:lvl>
    <w:lvl w:ilvl="6">
      <w:start w:val="1"/>
      <w:numFmt w:val="decimal"/>
      <w:lvlText w:val="%1.%2.%3.%4.%5.%6.%7"/>
      <w:lvlJc w:val="left"/>
      <w:pPr>
        <w:tabs>
          <w:tab w:val="left" w:pos="2430"/>
        </w:tabs>
        <w:ind w:left="2430" w:hanging="1296"/>
      </w:pPr>
      <w:rPr>
        <w:rFonts w:hint="eastAsia"/>
      </w:rPr>
    </w:lvl>
    <w:lvl w:ilvl="7">
      <w:start w:val="1"/>
      <w:numFmt w:val="decimal"/>
      <w:lvlText w:val="%1.%2.%3.%4.%5.%6.%7.%8"/>
      <w:lvlJc w:val="left"/>
      <w:pPr>
        <w:tabs>
          <w:tab w:val="left" w:pos="2574"/>
        </w:tabs>
        <w:ind w:left="2574" w:hanging="1440"/>
      </w:pPr>
      <w:rPr>
        <w:rFonts w:hint="eastAsia"/>
      </w:rPr>
    </w:lvl>
    <w:lvl w:ilvl="8">
      <w:start w:val="1"/>
      <w:numFmt w:val="decimal"/>
      <w:lvlText w:val="%1.%2.%3.%4.%5.%6.%7.%8.%9"/>
      <w:lvlJc w:val="left"/>
      <w:pPr>
        <w:tabs>
          <w:tab w:val="left" w:pos="2718"/>
        </w:tabs>
        <w:ind w:left="2718" w:hanging="1584"/>
      </w:pPr>
      <w:rPr>
        <w:rFonts w:hint="eastAsia"/>
      </w:rPr>
    </w:lvl>
  </w:abstractNum>
  <w:abstractNum w:abstractNumId="9" w15:restartNumberingAfterBreak="0">
    <w:nsid w:val="0AE367E9"/>
    <w:multiLevelType w:val="multilevel"/>
    <w:tmpl w:val="0AE367E9"/>
    <w:lvl w:ilvl="0">
      <w:start w:val="1"/>
      <w:numFmt w:val="none"/>
      <w:pStyle w:val="a"/>
      <w:suff w:val="nothing"/>
      <w:lvlText w:val="%1示例："/>
      <w:lvlJc w:val="left"/>
      <w:pPr>
        <w:ind w:left="0" w:firstLine="363"/>
      </w:pPr>
      <w:rPr>
        <w:rFonts w:ascii="黑体" w:eastAsia="黑体" w:hint="eastAsia"/>
        <w:b w:val="0"/>
        <w:i w:val="0"/>
        <w:sz w:val="18"/>
        <w:szCs w:val="18"/>
      </w:rPr>
    </w:lvl>
    <w:lvl w:ilvl="1">
      <w:start w:val="1"/>
      <w:numFmt w:val="lowerLetter"/>
      <w:lvlText w:val="%2)"/>
      <w:lvlJc w:val="left"/>
      <w:pPr>
        <w:tabs>
          <w:tab w:val="left" w:pos="363"/>
        </w:tabs>
        <w:ind w:left="0" w:firstLine="363"/>
      </w:pPr>
      <w:rPr>
        <w:rFonts w:hint="eastAsia"/>
      </w:rPr>
    </w:lvl>
    <w:lvl w:ilvl="2">
      <w:start w:val="1"/>
      <w:numFmt w:val="lowerRoman"/>
      <w:lvlText w:val="%3."/>
      <w:lvlJc w:val="right"/>
      <w:pPr>
        <w:tabs>
          <w:tab w:val="left" w:pos="363"/>
        </w:tabs>
        <w:ind w:left="0" w:firstLine="363"/>
      </w:pPr>
      <w:rPr>
        <w:rFonts w:hint="eastAsia"/>
      </w:rPr>
    </w:lvl>
    <w:lvl w:ilvl="3">
      <w:start w:val="1"/>
      <w:numFmt w:val="decimal"/>
      <w:lvlText w:val="%4."/>
      <w:lvlJc w:val="left"/>
      <w:pPr>
        <w:tabs>
          <w:tab w:val="left" w:pos="363"/>
        </w:tabs>
        <w:ind w:left="0" w:firstLine="363"/>
      </w:pPr>
      <w:rPr>
        <w:rFonts w:hint="eastAsia"/>
      </w:rPr>
    </w:lvl>
    <w:lvl w:ilvl="4">
      <w:start w:val="1"/>
      <w:numFmt w:val="lowerLetter"/>
      <w:lvlText w:val="%5)"/>
      <w:lvlJc w:val="left"/>
      <w:pPr>
        <w:tabs>
          <w:tab w:val="left" w:pos="363"/>
        </w:tabs>
        <w:ind w:left="0" w:firstLine="363"/>
      </w:pPr>
      <w:rPr>
        <w:rFonts w:hint="eastAsia"/>
      </w:rPr>
    </w:lvl>
    <w:lvl w:ilvl="5">
      <w:start w:val="1"/>
      <w:numFmt w:val="lowerRoman"/>
      <w:lvlText w:val="%6."/>
      <w:lvlJc w:val="right"/>
      <w:pPr>
        <w:tabs>
          <w:tab w:val="left" w:pos="363"/>
        </w:tabs>
        <w:ind w:left="0" w:firstLine="363"/>
      </w:pPr>
      <w:rPr>
        <w:rFonts w:hint="eastAsia"/>
      </w:rPr>
    </w:lvl>
    <w:lvl w:ilvl="6">
      <w:start w:val="1"/>
      <w:numFmt w:val="decimal"/>
      <w:lvlText w:val="%7."/>
      <w:lvlJc w:val="left"/>
      <w:pPr>
        <w:tabs>
          <w:tab w:val="left" w:pos="363"/>
        </w:tabs>
        <w:ind w:left="0" w:firstLine="363"/>
      </w:pPr>
      <w:rPr>
        <w:rFonts w:hint="eastAsia"/>
      </w:rPr>
    </w:lvl>
    <w:lvl w:ilvl="7">
      <w:start w:val="1"/>
      <w:numFmt w:val="lowerLetter"/>
      <w:lvlText w:val="%8)"/>
      <w:lvlJc w:val="left"/>
      <w:pPr>
        <w:tabs>
          <w:tab w:val="left" w:pos="363"/>
        </w:tabs>
        <w:ind w:left="0" w:firstLine="363"/>
      </w:pPr>
      <w:rPr>
        <w:rFonts w:hint="eastAsia"/>
      </w:rPr>
    </w:lvl>
    <w:lvl w:ilvl="8">
      <w:start w:val="1"/>
      <w:numFmt w:val="lowerRoman"/>
      <w:lvlText w:val="%9."/>
      <w:lvlJc w:val="right"/>
      <w:pPr>
        <w:tabs>
          <w:tab w:val="left" w:pos="363"/>
        </w:tabs>
        <w:ind w:left="0" w:firstLine="363"/>
      </w:pPr>
      <w:rPr>
        <w:rFonts w:hint="eastAsia"/>
      </w:rPr>
    </w:lvl>
  </w:abstractNum>
  <w:abstractNum w:abstractNumId="10" w15:restartNumberingAfterBreak="0">
    <w:nsid w:val="0D605E73"/>
    <w:multiLevelType w:val="hybridMultilevel"/>
    <w:tmpl w:val="C654FF64"/>
    <w:lvl w:ilvl="0" w:tplc="A726F62E">
      <w:start w:val="1"/>
      <w:numFmt w:val="decimal"/>
      <w:lvlText w:val="%1）"/>
      <w:lvlJc w:val="left"/>
      <w:pPr>
        <w:ind w:left="1260" w:hanging="42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1" w15:restartNumberingAfterBreak="0">
    <w:nsid w:val="0FAE4319"/>
    <w:multiLevelType w:val="multilevel"/>
    <w:tmpl w:val="0FAE4319"/>
    <w:lvl w:ilvl="0">
      <w:start w:val="1"/>
      <w:numFmt w:val="decimal"/>
      <w:lvlText w:val="%1"/>
      <w:lvlJc w:val="left"/>
      <w:pPr>
        <w:tabs>
          <w:tab w:val="left" w:pos="400"/>
        </w:tabs>
        <w:ind w:left="0" w:firstLine="0"/>
      </w:pPr>
      <w:rPr>
        <w:rFonts w:ascii="Arial" w:eastAsia="宋体" w:hAnsi="Arial" w:hint="default"/>
        <w:b/>
        <w:i w:val="0"/>
        <w:caps w:val="0"/>
        <w:strike w:val="0"/>
        <w:dstrike w:val="0"/>
        <w:snapToGrid w:val="0"/>
        <w:vanish w:val="0"/>
        <w:color w:val="auto"/>
        <w:spacing w:val="0"/>
        <w:kern w:val="0"/>
        <w:position w:val="0"/>
        <w:sz w:val="21"/>
        <w:vertAlign w:val="baseline"/>
      </w:rPr>
    </w:lvl>
    <w:lvl w:ilvl="1">
      <w:start w:val="1"/>
      <w:numFmt w:val="decimal"/>
      <w:lvlText w:val="%1.%2"/>
      <w:lvlJc w:val="left"/>
      <w:pPr>
        <w:tabs>
          <w:tab w:val="left" w:pos="500"/>
        </w:tabs>
        <w:ind w:left="0" w:firstLine="0"/>
      </w:pPr>
      <w:rPr>
        <w:rFonts w:ascii="Arial" w:eastAsia="宋体" w:hAnsi="Arial" w:hint="default"/>
        <w:b/>
        <w:i w:val="0"/>
        <w:caps w:val="0"/>
        <w:strike w:val="0"/>
        <w:dstrike w:val="0"/>
        <w:vanish w:val="0"/>
        <w:spacing w:val="0"/>
        <w:position w:val="0"/>
        <w:sz w:val="21"/>
        <w:vertAlign w:val="baseline"/>
      </w:rPr>
    </w:lvl>
    <w:lvl w:ilvl="2">
      <w:start w:val="1"/>
      <w:numFmt w:val="decimal"/>
      <w:lvlText w:val="%1.%2.%3"/>
      <w:lvlJc w:val="left"/>
      <w:pPr>
        <w:tabs>
          <w:tab w:val="left" w:pos="700"/>
        </w:tabs>
        <w:ind w:left="0" w:firstLine="0"/>
      </w:pPr>
      <w:rPr>
        <w:rFonts w:ascii="Arial" w:eastAsia="宋体" w:hAnsi="Arial" w:hint="default"/>
        <w:b/>
        <w:i w:val="0"/>
        <w:spacing w:val="0"/>
        <w:position w:val="0"/>
        <w:sz w:val="21"/>
      </w:rPr>
    </w:lvl>
    <w:lvl w:ilvl="3">
      <w:start w:val="1"/>
      <w:numFmt w:val="decimal"/>
      <w:lvlText w:val="%1.%2.%3.%4"/>
      <w:lvlJc w:val="left"/>
      <w:pPr>
        <w:tabs>
          <w:tab w:val="left" w:pos="900"/>
        </w:tabs>
        <w:ind w:left="0" w:firstLine="0"/>
      </w:pPr>
      <w:rPr>
        <w:rFonts w:ascii="Arial" w:eastAsia="宋体" w:hAnsi="Arial" w:hint="default"/>
        <w:b/>
        <w:i w:val="0"/>
        <w:color w:val="000000"/>
        <w:spacing w:val="0"/>
        <w:position w:val="0"/>
        <w:sz w:val="21"/>
      </w:rPr>
    </w:lvl>
    <w:lvl w:ilvl="4">
      <w:start w:val="1"/>
      <w:numFmt w:val="decimal"/>
      <w:pStyle w:val="512"/>
      <w:lvlText w:val="%1.%2.%3.%4.%5"/>
      <w:lvlJc w:val="left"/>
      <w:pPr>
        <w:tabs>
          <w:tab w:val="left" w:pos="1200"/>
        </w:tabs>
        <w:ind w:left="0" w:firstLine="0"/>
      </w:pPr>
      <w:rPr>
        <w:rFonts w:ascii="Arial" w:eastAsia="宋体" w:hAnsi="Arial" w:hint="default"/>
        <w:b/>
        <w:i w:val="0"/>
        <w:sz w:val="21"/>
      </w:rPr>
    </w:lvl>
    <w:lvl w:ilvl="5">
      <w:start w:val="1"/>
      <w:numFmt w:val="decimal"/>
      <w:lvlText w:val="%1.%2.%3.%4.%5.%6"/>
      <w:lvlJc w:val="left"/>
      <w:pPr>
        <w:tabs>
          <w:tab w:val="left" w:pos="1300"/>
        </w:tabs>
        <w:ind w:left="0" w:firstLine="0"/>
      </w:pPr>
      <w:rPr>
        <w:rFonts w:ascii="Arial" w:eastAsia="宋体" w:hAnsi="Arial" w:hint="default"/>
        <w:b/>
        <w:i w:val="0"/>
        <w:strike w:val="0"/>
        <w:dstrike w:val="0"/>
        <w:sz w:val="21"/>
      </w:rPr>
    </w:lvl>
    <w:lvl w:ilvl="6">
      <w:start w:val="1"/>
      <w:numFmt w:val="decimal"/>
      <w:lvlText w:val="%1.%2.%3.%4.%5.%6.%7"/>
      <w:lvlJc w:val="left"/>
      <w:pPr>
        <w:tabs>
          <w:tab w:val="left" w:pos="2430"/>
        </w:tabs>
        <w:ind w:left="2430" w:hanging="1296"/>
      </w:pPr>
      <w:rPr>
        <w:rFonts w:hint="eastAsia"/>
      </w:rPr>
    </w:lvl>
    <w:lvl w:ilvl="7">
      <w:start w:val="1"/>
      <w:numFmt w:val="decimal"/>
      <w:lvlText w:val="%1.%2.%3.%4.%5.%6.%7.%8"/>
      <w:lvlJc w:val="left"/>
      <w:pPr>
        <w:tabs>
          <w:tab w:val="left" w:pos="2574"/>
        </w:tabs>
        <w:ind w:left="2574" w:hanging="1440"/>
      </w:pPr>
      <w:rPr>
        <w:rFonts w:hint="eastAsia"/>
      </w:rPr>
    </w:lvl>
    <w:lvl w:ilvl="8">
      <w:start w:val="1"/>
      <w:numFmt w:val="decimal"/>
      <w:lvlText w:val="%1.%2.%3.%4.%5.%6.%7.%8.%9"/>
      <w:lvlJc w:val="left"/>
      <w:pPr>
        <w:tabs>
          <w:tab w:val="left" w:pos="2718"/>
        </w:tabs>
        <w:ind w:left="2718" w:hanging="1584"/>
      </w:pPr>
      <w:rPr>
        <w:rFonts w:hint="eastAsia"/>
      </w:rPr>
    </w:lvl>
  </w:abstractNum>
  <w:abstractNum w:abstractNumId="12" w15:restartNumberingAfterBreak="0">
    <w:nsid w:val="104B4941"/>
    <w:multiLevelType w:val="hybridMultilevel"/>
    <w:tmpl w:val="F944450E"/>
    <w:lvl w:ilvl="0" w:tplc="F8D48456">
      <w:start w:val="1"/>
      <w:numFmt w:val="decimal"/>
      <w:lvlText w:val="（%1）  "/>
      <w:lvlJc w:val="center"/>
      <w:pPr>
        <w:ind w:left="900" w:hanging="420"/>
      </w:pPr>
      <w:rPr>
        <w:rFont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3" w15:restartNumberingAfterBreak="0">
    <w:nsid w:val="150F061A"/>
    <w:multiLevelType w:val="hybridMultilevel"/>
    <w:tmpl w:val="CB6EE420"/>
    <w:lvl w:ilvl="0" w:tplc="6EF0736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9A57AF7"/>
    <w:multiLevelType w:val="hybridMultilevel"/>
    <w:tmpl w:val="AF2CB90E"/>
    <w:lvl w:ilvl="0" w:tplc="9AA8863C">
      <w:start w:val="1"/>
      <w:numFmt w:val="decimal"/>
      <w:lvlText w:val="%1）"/>
      <w:lvlJc w:val="left"/>
      <w:pPr>
        <w:ind w:left="900" w:hanging="420"/>
      </w:pPr>
      <w:rPr>
        <w:rFonts w:hint="eastAsia"/>
      </w:rPr>
    </w:lvl>
    <w:lvl w:ilvl="1" w:tplc="04090003">
      <w:start w:val="1"/>
      <w:numFmt w:val="bullet"/>
      <w:lvlText w:val=""/>
      <w:lvlJc w:val="left"/>
      <w:pPr>
        <w:ind w:left="1320" w:hanging="420"/>
      </w:pPr>
      <w:rPr>
        <w:rFonts w:ascii="Wingdings" w:hAnsi="Wingdings" w:hint="default"/>
      </w:rPr>
    </w:lvl>
    <w:lvl w:ilvl="2" w:tplc="F51CBED4">
      <w:start w:val="1"/>
      <w:numFmt w:val="lowerLetter"/>
      <w:lvlText w:val="%3)"/>
      <w:lvlJc w:val="left"/>
      <w:pPr>
        <w:ind w:left="1680" w:hanging="360"/>
      </w:pPr>
      <w:rPr>
        <w:rFont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5" w15:restartNumberingAfterBreak="0">
    <w:nsid w:val="1CE0006C"/>
    <w:multiLevelType w:val="hybridMultilevel"/>
    <w:tmpl w:val="C1E4045A"/>
    <w:lvl w:ilvl="0" w:tplc="F8D48456">
      <w:start w:val="1"/>
      <w:numFmt w:val="decimal"/>
      <w:lvlText w:val="（%1）  "/>
      <w:lvlJc w:val="center"/>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1F0F3C10"/>
    <w:multiLevelType w:val="hybridMultilevel"/>
    <w:tmpl w:val="D7321F42"/>
    <w:lvl w:ilvl="0" w:tplc="04090011">
      <w:start w:val="1"/>
      <w:numFmt w:val="decimal"/>
      <w:lvlText w:val="%1)"/>
      <w:lvlJc w:val="left"/>
      <w:pPr>
        <w:ind w:left="901" w:hanging="420"/>
      </w:p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17" w15:restartNumberingAfterBreak="0">
    <w:nsid w:val="288C2D17"/>
    <w:multiLevelType w:val="hybridMultilevel"/>
    <w:tmpl w:val="1294FD40"/>
    <w:lvl w:ilvl="0" w:tplc="9AA8863C">
      <w:start w:val="1"/>
      <w:numFmt w:val="decimal"/>
      <w:lvlText w:val="%1）"/>
      <w:lvlJc w:val="left"/>
      <w:pPr>
        <w:ind w:left="900" w:hanging="420"/>
      </w:pPr>
      <w:rPr>
        <w:rFonts w:hint="eastAsia"/>
      </w:rPr>
    </w:lvl>
    <w:lvl w:ilvl="1" w:tplc="04090003">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8" w15:restartNumberingAfterBreak="0">
    <w:nsid w:val="291A13E7"/>
    <w:multiLevelType w:val="multilevel"/>
    <w:tmpl w:val="291A13E7"/>
    <w:lvl w:ilvl="0">
      <w:start w:val="1"/>
      <w:numFmt w:val="bullet"/>
      <w:pStyle w:val="3"/>
      <w:lvlText w:val=""/>
      <w:lvlJc w:val="left"/>
      <w:pPr>
        <w:tabs>
          <w:tab w:val="left" w:pos="1680"/>
        </w:tabs>
        <w:ind w:left="168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9" w15:restartNumberingAfterBreak="0">
    <w:nsid w:val="297764C9"/>
    <w:multiLevelType w:val="multilevel"/>
    <w:tmpl w:val="297764C9"/>
    <w:lvl w:ilvl="0">
      <w:start w:val="1"/>
      <w:numFmt w:val="upperLetter"/>
      <w:pStyle w:val="1"/>
      <w:lvlText w:val="%1"/>
      <w:lvlJc w:val="left"/>
      <w:pPr>
        <w:tabs>
          <w:tab w:val="left" w:pos="360"/>
        </w:tabs>
        <w:ind w:left="300" w:hanging="300"/>
      </w:pPr>
      <w:rPr>
        <w:rFonts w:ascii="Arial" w:hAnsi="Arial" w:hint="default"/>
        <w:sz w:val="21"/>
      </w:rPr>
    </w:lvl>
    <w:lvl w:ilvl="1">
      <w:start w:val="1"/>
      <w:numFmt w:val="decimal"/>
      <w:isLgl/>
      <w:lvlText w:val="A.%2"/>
      <w:lvlJc w:val="left"/>
      <w:pPr>
        <w:tabs>
          <w:tab w:val="left" w:pos="500"/>
        </w:tabs>
        <w:ind w:left="500" w:hanging="500"/>
      </w:pPr>
      <w:rPr>
        <w:rFonts w:ascii="Arial" w:hAnsi="Arial" w:hint="default"/>
        <w:sz w:val="21"/>
      </w:rPr>
    </w:lvl>
    <w:lvl w:ilvl="2">
      <w:start w:val="1"/>
      <w:numFmt w:val="decimal"/>
      <w:lvlText w:val="%1.%2.%3"/>
      <w:lvlJc w:val="left"/>
      <w:pPr>
        <w:tabs>
          <w:tab w:val="left" w:pos="660"/>
        </w:tabs>
        <w:ind w:left="700" w:hanging="700"/>
      </w:pPr>
      <w:rPr>
        <w:rFonts w:ascii="Arial" w:hAnsi="Arial" w:hint="default"/>
        <w:sz w:val="21"/>
      </w:rPr>
    </w:lvl>
    <w:lvl w:ilvl="3">
      <w:start w:val="1"/>
      <w:numFmt w:val="decimal"/>
      <w:lvlText w:val="%1.%2.%3.%4"/>
      <w:lvlJc w:val="left"/>
      <w:pPr>
        <w:tabs>
          <w:tab w:val="left" w:pos="800"/>
        </w:tabs>
        <w:ind w:left="900" w:hanging="900"/>
      </w:pPr>
      <w:rPr>
        <w:rFonts w:ascii="Arial" w:hAnsi="Arial" w:hint="default"/>
        <w:b w:val="0"/>
        <w:i w:val="0"/>
        <w:sz w:val="21"/>
      </w:rPr>
    </w:lvl>
    <w:lvl w:ilvl="4">
      <w:start w:val="1"/>
      <w:numFmt w:val="decimal"/>
      <w:lvlText w:val="%1.%2.%3.%4.%5"/>
      <w:lvlJc w:val="left"/>
      <w:pPr>
        <w:tabs>
          <w:tab w:val="left" w:pos="1804"/>
        </w:tabs>
        <w:ind w:left="1124" w:hanging="1124"/>
      </w:pPr>
      <w:rPr>
        <w:rFonts w:ascii="Arial" w:hAnsi="Arial" w:hint="eastAsia"/>
        <w:b w:val="0"/>
        <w:i w:val="0"/>
        <w:sz w:val="21"/>
      </w:rPr>
    </w:lvl>
    <w:lvl w:ilvl="5">
      <w:start w:val="1"/>
      <w:numFmt w:val="decimal"/>
      <w:lvlText w:val="%1.%2.%3.%4.%5.%6"/>
      <w:lvlJc w:val="left"/>
      <w:pPr>
        <w:tabs>
          <w:tab w:val="left" w:pos="1191"/>
        </w:tabs>
        <w:ind w:left="1368" w:hanging="1368"/>
      </w:pPr>
      <w:rPr>
        <w:rFonts w:ascii="Arial" w:hAnsi="Arial" w:hint="default"/>
        <w:b w:val="0"/>
        <w:i w:val="0"/>
        <w:sz w:val="21"/>
      </w:rPr>
    </w:lvl>
    <w:lvl w:ilvl="6">
      <w:start w:val="1"/>
      <w:numFmt w:val="decimal"/>
      <w:lvlText w:val="%1.%2.%3.%4.%5.%6.%7"/>
      <w:lvlJc w:val="left"/>
      <w:pPr>
        <w:tabs>
          <w:tab w:val="left" w:pos="1440"/>
        </w:tabs>
        <w:ind w:left="570" w:hanging="570"/>
      </w:pPr>
      <w:rPr>
        <w:rFonts w:ascii="Arial" w:eastAsia="宋体" w:hAnsi="Arial" w:hint="default"/>
        <w:sz w:val="21"/>
      </w:rPr>
    </w:lvl>
    <w:lvl w:ilvl="7">
      <w:start w:val="1"/>
      <w:numFmt w:val="decimal"/>
      <w:lvlText w:val="%1.%2.%3.%4.%5.%6.%7.%8"/>
      <w:lvlJc w:val="left"/>
      <w:pPr>
        <w:tabs>
          <w:tab w:val="left" w:pos="1440"/>
        </w:tabs>
        <w:ind w:left="570" w:hanging="570"/>
      </w:pPr>
      <w:rPr>
        <w:rFonts w:hint="eastAsia"/>
      </w:rPr>
    </w:lvl>
    <w:lvl w:ilvl="8">
      <w:start w:val="1"/>
      <w:numFmt w:val="decimal"/>
      <w:lvlText w:val="%1.%2.%3.%4.%5.%6.%7.%8.%9"/>
      <w:lvlJc w:val="left"/>
      <w:pPr>
        <w:tabs>
          <w:tab w:val="left" w:pos="1800"/>
        </w:tabs>
        <w:ind w:left="570" w:hanging="570"/>
      </w:pPr>
      <w:rPr>
        <w:rFonts w:hint="eastAsia"/>
      </w:rPr>
    </w:lvl>
  </w:abstractNum>
  <w:abstractNum w:abstractNumId="20" w15:restartNumberingAfterBreak="0">
    <w:nsid w:val="308E6A06"/>
    <w:multiLevelType w:val="hybridMultilevel"/>
    <w:tmpl w:val="4A761774"/>
    <w:lvl w:ilvl="0" w:tplc="0409000B">
      <w:start w:val="1"/>
      <w:numFmt w:val="bullet"/>
      <w:lvlText w:val=""/>
      <w:lvlJc w:val="left"/>
      <w:pPr>
        <w:tabs>
          <w:tab w:val="num" w:pos="845"/>
        </w:tabs>
        <w:ind w:left="845"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1" w15:restartNumberingAfterBreak="0">
    <w:nsid w:val="32A34C51"/>
    <w:multiLevelType w:val="multilevel"/>
    <w:tmpl w:val="32A34C51"/>
    <w:lvl w:ilvl="0">
      <w:start w:val="1"/>
      <w:numFmt w:val="upperLetter"/>
      <w:lvlText w:val="%1"/>
      <w:lvlJc w:val="left"/>
      <w:pPr>
        <w:tabs>
          <w:tab w:val="left" w:pos="360"/>
        </w:tabs>
        <w:ind w:left="300" w:hanging="300"/>
      </w:pPr>
      <w:rPr>
        <w:rFonts w:ascii="Arial" w:hAnsi="Arial" w:hint="default"/>
        <w:sz w:val="21"/>
      </w:rPr>
    </w:lvl>
    <w:lvl w:ilvl="1">
      <w:start w:val="1"/>
      <w:numFmt w:val="decimal"/>
      <w:isLgl/>
      <w:lvlText w:val="A.%2"/>
      <w:lvlJc w:val="left"/>
      <w:pPr>
        <w:tabs>
          <w:tab w:val="left" w:pos="500"/>
        </w:tabs>
        <w:ind w:left="500" w:hanging="500"/>
      </w:pPr>
      <w:rPr>
        <w:rFonts w:ascii="Arial" w:hAnsi="Arial" w:hint="default"/>
        <w:sz w:val="21"/>
      </w:rPr>
    </w:lvl>
    <w:lvl w:ilvl="2">
      <w:start w:val="1"/>
      <w:numFmt w:val="decimal"/>
      <w:pStyle w:val="30"/>
      <w:lvlText w:val="%1.%2.%3"/>
      <w:lvlJc w:val="left"/>
      <w:pPr>
        <w:tabs>
          <w:tab w:val="left" w:pos="660"/>
        </w:tabs>
        <w:ind w:left="700" w:hanging="700"/>
      </w:pPr>
      <w:rPr>
        <w:rFonts w:ascii="Arial" w:hAnsi="Arial" w:hint="default"/>
        <w:sz w:val="21"/>
      </w:rPr>
    </w:lvl>
    <w:lvl w:ilvl="3">
      <w:start w:val="1"/>
      <w:numFmt w:val="decimal"/>
      <w:lvlText w:val="%1.%2.%3.%4"/>
      <w:lvlJc w:val="left"/>
      <w:pPr>
        <w:tabs>
          <w:tab w:val="left" w:pos="800"/>
        </w:tabs>
        <w:ind w:left="900" w:hanging="900"/>
      </w:pPr>
      <w:rPr>
        <w:rFonts w:ascii="Arial" w:hAnsi="Arial" w:hint="default"/>
        <w:b w:val="0"/>
        <w:i w:val="0"/>
        <w:sz w:val="21"/>
      </w:rPr>
    </w:lvl>
    <w:lvl w:ilvl="4">
      <w:start w:val="1"/>
      <w:numFmt w:val="decimal"/>
      <w:lvlText w:val="%1.%2.%3.%4.%5"/>
      <w:lvlJc w:val="left"/>
      <w:pPr>
        <w:tabs>
          <w:tab w:val="left" w:pos="1804"/>
        </w:tabs>
        <w:ind w:left="1124" w:hanging="1124"/>
      </w:pPr>
      <w:rPr>
        <w:rFonts w:ascii="Arial" w:hAnsi="Arial" w:hint="eastAsia"/>
        <w:b w:val="0"/>
        <w:i w:val="0"/>
        <w:sz w:val="21"/>
      </w:rPr>
    </w:lvl>
    <w:lvl w:ilvl="5">
      <w:start w:val="1"/>
      <w:numFmt w:val="decimal"/>
      <w:lvlText w:val="%1.%2.%3.%4.%5.%6"/>
      <w:lvlJc w:val="left"/>
      <w:pPr>
        <w:tabs>
          <w:tab w:val="left" w:pos="1191"/>
        </w:tabs>
        <w:ind w:left="1368" w:hanging="1368"/>
      </w:pPr>
      <w:rPr>
        <w:rFonts w:ascii="Arial" w:hAnsi="Arial" w:hint="default"/>
        <w:b w:val="0"/>
        <w:i w:val="0"/>
        <w:sz w:val="21"/>
      </w:rPr>
    </w:lvl>
    <w:lvl w:ilvl="6">
      <w:start w:val="1"/>
      <w:numFmt w:val="decimal"/>
      <w:lvlText w:val="%1.%2.%3.%4.%5.%6.%7"/>
      <w:lvlJc w:val="left"/>
      <w:pPr>
        <w:tabs>
          <w:tab w:val="left" w:pos="1440"/>
        </w:tabs>
        <w:ind w:left="570" w:hanging="570"/>
      </w:pPr>
      <w:rPr>
        <w:rFonts w:ascii="Arial" w:eastAsia="宋体" w:hAnsi="Arial" w:hint="default"/>
        <w:sz w:val="21"/>
      </w:rPr>
    </w:lvl>
    <w:lvl w:ilvl="7">
      <w:start w:val="1"/>
      <w:numFmt w:val="decimal"/>
      <w:lvlText w:val="%1.%2.%3.%4.%5.%6.%7.%8"/>
      <w:lvlJc w:val="left"/>
      <w:pPr>
        <w:tabs>
          <w:tab w:val="left" w:pos="1440"/>
        </w:tabs>
        <w:ind w:left="570" w:hanging="570"/>
      </w:pPr>
      <w:rPr>
        <w:rFonts w:hint="eastAsia"/>
      </w:rPr>
    </w:lvl>
    <w:lvl w:ilvl="8">
      <w:start w:val="1"/>
      <w:numFmt w:val="decimal"/>
      <w:lvlText w:val="%1.%2.%3.%4.%5.%6.%7.%8.%9"/>
      <w:lvlJc w:val="left"/>
      <w:pPr>
        <w:tabs>
          <w:tab w:val="left" w:pos="1800"/>
        </w:tabs>
        <w:ind w:left="570" w:hanging="570"/>
      </w:pPr>
      <w:rPr>
        <w:rFonts w:hint="eastAsia"/>
      </w:rPr>
    </w:lvl>
  </w:abstractNum>
  <w:abstractNum w:abstractNumId="22" w15:restartNumberingAfterBreak="0">
    <w:nsid w:val="352F7A83"/>
    <w:multiLevelType w:val="multilevel"/>
    <w:tmpl w:val="352F7A83"/>
    <w:lvl w:ilvl="0">
      <w:start w:val="1"/>
      <w:numFmt w:val="decimal"/>
      <w:pStyle w:val="20"/>
      <w:lvlText w:val="%1)"/>
      <w:lvlJc w:val="left"/>
      <w:pPr>
        <w:tabs>
          <w:tab w:val="left" w:pos="1200"/>
        </w:tabs>
        <w:ind w:left="1200" w:hanging="400"/>
      </w:pPr>
      <w:rPr>
        <w:rFonts w:ascii="Arial" w:hAnsi="Arial" w:hint="default"/>
        <w:sz w:val="21"/>
        <w:szCs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3" w15:restartNumberingAfterBreak="0">
    <w:nsid w:val="3648365E"/>
    <w:multiLevelType w:val="hybridMultilevel"/>
    <w:tmpl w:val="566E4548"/>
    <w:lvl w:ilvl="0" w:tplc="9AA8863C">
      <w:start w:val="1"/>
      <w:numFmt w:val="decimal"/>
      <w:lvlText w:val="%1）"/>
      <w:lvlJc w:val="left"/>
      <w:pPr>
        <w:ind w:left="1260" w:hanging="420"/>
      </w:pPr>
      <w:rPr>
        <w:rFonts w:hint="eastAsia"/>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4" w15:restartNumberingAfterBreak="0">
    <w:nsid w:val="366D34A2"/>
    <w:multiLevelType w:val="hybridMultilevel"/>
    <w:tmpl w:val="C2E6A7C4"/>
    <w:lvl w:ilvl="0" w:tplc="F8D48456">
      <w:start w:val="1"/>
      <w:numFmt w:val="decimal"/>
      <w:lvlText w:val="（%1）  "/>
      <w:lvlJc w:val="center"/>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819537D"/>
    <w:multiLevelType w:val="hybridMultilevel"/>
    <w:tmpl w:val="62FCF360"/>
    <w:lvl w:ilvl="0" w:tplc="F8D48456">
      <w:start w:val="1"/>
      <w:numFmt w:val="decimal"/>
      <w:lvlText w:val="（%1）  "/>
      <w:lvlJc w:val="center"/>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3A311C3C"/>
    <w:multiLevelType w:val="hybridMultilevel"/>
    <w:tmpl w:val="EB048904"/>
    <w:lvl w:ilvl="0" w:tplc="C540B242">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B15607C"/>
    <w:multiLevelType w:val="hybridMultilevel"/>
    <w:tmpl w:val="9F0C02BC"/>
    <w:lvl w:ilvl="0" w:tplc="A726F62E">
      <w:start w:val="1"/>
      <w:numFmt w:val="decimal"/>
      <w:lvlText w:val="%1）"/>
      <w:lvlJc w:val="left"/>
      <w:pPr>
        <w:ind w:left="1260" w:hanging="420"/>
      </w:pPr>
      <w:rPr>
        <w:rFont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8" w15:restartNumberingAfterBreak="0">
    <w:nsid w:val="3D703E13"/>
    <w:multiLevelType w:val="hybridMultilevel"/>
    <w:tmpl w:val="AE1E4F04"/>
    <w:lvl w:ilvl="0" w:tplc="D4BE3DDC">
      <w:start w:val="1"/>
      <w:numFmt w:val="decimal"/>
      <w:lvlText w:val="（%1）    "/>
      <w:lvlJc w:val="center"/>
      <w:pPr>
        <w:ind w:left="900" w:hanging="420"/>
      </w:pPr>
      <w:rPr>
        <w:rFont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9" w15:restartNumberingAfterBreak="0">
    <w:nsid w:val="3E9B0FB4"/>
    <w:multiLevelType w:val="hybridMultilevel"/>
    <w:tmpl w:val="1FE05898"/>
    <w:lvl w:ilvl="0" w:tplc="F8D48456">
      <w:start w:val="1"/>
      <w:numFmt w:val="decimal"/>
      <w:lvlText w:val="（%1）  "/>
      <w:lvlJc w:val="center"/>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3F50240D"/>
    <w:multiLevelType w:val="hybridMultilevel"/>
    <w:tmpl w:val="512A2CEE"/>
    <w:lvl w:ilvl="0" w:tplc="273C945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33918B2"/>
    <w:multiLevelType w:val="multilevel"/>
    <w:tmpl w:val="433918B2"/>
    <w:lvl w:ilvl="0">
      <w:start w:val="1"/>
      <w:numFmt w:val="bullet"/>
      <w:pStyle w:val="21"/>
      <w:lvlText w:val=""/>
      <w:lvlJc w:val="left"/>
      <w:pPr>
        <w:tabs>
          <w:tab w:val="left" w:pos="820"/>
        </w:tabs>
        <w:ind w:left="820" w:hanging="420"/>
      </w:pPr>
      <w:rPr>
        <w:rFonts w:ascii="Wingdings" w:hAnsi="Wingdings" w:hint="default"/>
      </w:rPr>
    </w:lvl>
    <w:lvl w:ilvl="1">
      <w:start w:val="1"/>
      <w:numFmt w:val="bullet"/>
      <w:lvlText w:val=""/>
      <w:lvlJc w:val="left"/>
      <w:pPr>
        <w:tabs>
          <w:tab w:val="left" w:pos="1240"/>
        </w:tabs>
        <w:ind w:left="1240" w:hanging="420"/>
      </w:pPr>
      <w:rPr>
        <w:rFonts w:ascii="Wingdings" w:hAnsi="Wingdings" w:hint="default"/>
      </w:rPr>
    </w:lvl>
    <w:lvl w:ilvl="2">
      <w:start w:val="1"/>
      <w:numFmt w:val="bullet"/>
      <w:lvlText w:val=""/>
      <w:lvlJc w:val="left"/>
      <w:pPr>
        <w:tabs>
          <w:tab w:val="left" w:pos="1660"/>
        </w:tabs>
        <w:ind w:left="1660" w:hanging="420"/>
      </w:pPr>
      <w:rPr>
        <w:rFonts w:ascii="Wingdings" w:hAnsi="Wingdings" w:hint="default"/>
      </w:rPr>
    </w:lvl>
    <w:lvl w:ilvl="3">
      <w:start w:val="1"/>
      <w:numFmt w:val="bullet"/>
      <w:lvlText w:val=""/>
      <w:lvlJc w:val="left"/>
      <w:pPr>
        <w:tabs>
          <w:tab w:val="left" w:pos="2080"/>
        </w:tabs>
        <w:ind w:left="2080" w:hanging="420"/>
      </w:pPr>
      <w:rPr>
        <w:rFonts w:ascii="Wingdings" w:hAnsi="Wingdings" w:hint="default"/>
      </w:rPr>
    </w:lvl>
    <w:lvl w:ilvl="4">
      <w:start w:val="1"/>
      <w:numFmt w:val="bullet"/>
      <w:lvlText w:val=""/>
      <w:lvlJc w:val="left"/>
      <w:pPr>
        <w:tabs>
          <w:tab w:val="left" w:pos="2500"/>
        </w:tabs>
        <w:ind w:left="2500" w:hanging="420"/>
      </w:pPr>
      <w:rPr>
        <w:rFonts w:ascii="Wingdings" w:hAnsi="Wingdings" w:hint="default"/>
      </w:rPr>
    </w:lvl>
    <w:lvl w:ilvl="5">
      <w:start w:val="1"/>
      <w:numFmt w:val="bullet"/>
      <w:lvlText w:val=""/>
      <w:lvlJc w:val="left"/>
      <w:pPr>
        <w:tabs>
          <w:tab w:val="left" w:pos="2920"/>
        </w:tabs>
        <w:ind w:left="2920" w:hanging="420"/>
      </w:pPr>
      <w:rPr>
        <w:rFonts w:ascii="Wingdings" w:hAnsi="Wingdings" w:hint="default"/>
      </w:rPr>
    </w:lvl>
    <w:lvl w:ilvl="6">
      <w:start w:val="1"/>
      <w:numFmt w:val="bullet"/>
      <w:lvlText w:val=""/>
      <w:lvlJc w:val="left"/>
      <w:pPr>
        <w:tabs>
          <w:tab w:val="left" w:pos="3340"/>
        </w:tabs>
        <w:ind w:left="3340" w:hanging="420"/>
      </w:pPr>
      <w:rPr>
        <w:rFonts w:ascii="Wingdings" w:hAnsi="Wingdings" w:hint="default"/>
      </w:rPr>
    </w:lvl>
    <w:lvl w:ilvl="7">
      <w:start w:val="1"/>
      <w:numFmt w:val="bullet"/>
      <w:lvlText w:val=""/>
      <w:lvlJc w:val="left"/>
      <w:pPr>
        <w:tabs>
          <w:tab w:val="left" w:pos="3760"/>
        </w:tabs>
        <w:ind w:left="3760" w:hanging="420"/>
      </w:pPr>
      <w:rPr>
        <w:rFonts w:ascii="Wingdings" w:hAnsi="Wingdings" w:hint="default"/>
      </w:rPr>
    </w:lvl>
    <w:lvl w:ilvl="8">
      <w:start w:val="1"/>
      <w:numFmt w:val="bullet"/>
      <w:lvlText w:val=""/>
      <w:lvlJc w:val="left"/>
      <w:pPr>
        <w:tabs>
          <w:tab w:val="left" w:pos="4180"/>
        </w:tabs>
        <w:ind w:left="4180" w:hanging="420"/>
      </w:pPr>
      <w:rPr>
        <w:rFonts w:ascii="Wingdings" w:hAnsi="Wingdings" w:hint="default"/>
      </w:rPr>
    </w:lvl>
  </w:abstractNum>
  <w:abstractNum w:abstractNumId="32" w15:restartNumberingAfterBreak="0">
    <w:nsid w:val="445E1D28"/>
    <w:multiLevelType w:val="hybridMultilevel"/>
    <w:tmpl w:val="0AF25204"/>
    <w:lvl w:ilvl="0" w:tplc="04090011">
      <w:start w:val="1"/>
      <w:numFmt w:val="decimal"/>
      <w:lvlText w:val="%1)"/>
      <w:lvlJc w:val="left"/>
      <w:pPr>
        <w:ind w:left="1380" w:hanging="420"/>
      </w:pPr>
      <w:rPr>
        <w:rFonts w:hint="default"/>
      </w:rPr>
    </w:lvl>
    <w:lvl w:ilvl="1" w:tplc="C540B242">
      <w:start w:val="1"/>
      <w:numFmt w:val="decimal"/>
      <w:lvlText w:val="%2）"/>
      <w:lvlJc w:val="left"/>
      <w:pPr>
        <w:ind w:left="1320" w:hanging="420"/>
      </w:pPr>
      <w:rPr>
        <w:rFonts w:hint="default"/>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3" w15:restartNumberingAfterBreak="0">
    <w:nsid w:val="45DC5E2A"/>
    <w:multiLevelType w:val="hybridMultilevel"/>
    <w:tmpl w:val="872C23C6"/>
    <w:lvl w:ilvl="0" w:tplc="F8D48456">
      <w:start w:val="1"/>
      <w:numFmt w:val="decimal"/>
      <w:lvlText w:val="（%1）  "/>
      <w:lvlJc w:val="center"/>
      <w:pPr>
        <w:ind w:left="900" w:hanging="420"/>
      </w:pPr>
      <w:rPr>
        <w:rFont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4" w15:restartNumberingAfterBreak="0">
    <w:nsid w:val="4779227D"/>
    <w:multiLevelType w:val="multilevel"/>
    <w:tmpl w:val="CB3A0D74"/>
    <w:lvl w:ilvl="0">
      <w:start w:val="1"/>
      <w:numFmt w:val="decimal"/>
      <w:pStyle w:val="10"/>
      <w:lvlText w:val="%1"/>
      <w:lvlJc w:val="left"/>
      <w:pPr>
        <w:tabs>
          <w:tab w:val="num" w:pos="432"/>
        </w:tabs>
        <w:ind w:left="432" w:hanging="432"/>
      </w:pPr>
      <w:rPr>
        <w:rFonts w:hint="eastAsia"/>
        <w:sz w:val="32"/>
      </w:rPr>
    </w:lvl>
    <w:lvl w:ilvl="1">
      <w:start w:val="1"/>
      <w:numFmt w:val="decimal"/>
      <w:pStyle w:val="22"/>
      <w:lvlText w:val="%1.%2"/>
      <w:lvlJc w:val="left"/>
      <w:pPr>
        <w:tabs>
          <w:tab w:val="num" w:pos="718"/>
        </w:tabs>
        <w:ind w:left="718" w:hanging="576"/>
      </w:pPr>
      <w:rPr>
        <w:rFonts w:hint="eastAsia"/>
        <w:b/>
        <w:sz w:val="30"/>
        <w:szCs w:val="30"/>
      </w:rPr>
    </w:lvl>
    <w:lvl w:ilvl="2">
      <w:start w:val="1"/>
      <w:numFmt w:val="decimal"/>
      <w:pStyle w:val="31"/>
      <w:lvlText w:val="%1.%2.%3"/>
      <w:lvlJc w:val="left"/>
      <w:pPr>
        <w:tabs>
          <w:tab w:val="num" w:pos="720"/>
        </w:tabs>
        <w:ind w:left="720" w:hanging="720"/>
      </w:pPr>
      <w:rPr>
        <w:rFonts w:hint="eastAsia"/>
      </w:rPr>
    </w:lvl>
    <w:lvl w:ilvl="3">
      <w:start w:val="1"/>
      <w:numFmt w:val="decimal"/>
      <w:pStyle w:val="4"/>
      <w:lvlText w:val="%1.%2.%3.%4"/>
      <w:lvlJc w:val="left"/>
      <w:pPr>
        <w:tabs>
          <w:tab w:val="num" w:pos="864"/>
        </w:tabs>
        <w:ind w:left="864" w:hanging="864"/>
      </w:pPr>
      <w:rPr>
        <w:rFonts w:hint="eastAsia"/>
      </w:rPr>
    </w:lvl>
    <w:lvl w:ilvl="4">
      <w:start w:val="1"/>
      <w:numFmt w:val="decimal"/>
      <w:pStyle w:val="5"/>
      <w:lvlText w:val="%1.%2.%3.%4.%5"/>
      <w:lvlJc w:val="left"/>
      <w:pPr>
        <w:tabs>
          <w:tab w:val="num" w:pos="1008"/>
        </w:tabs>
        <w:ind w:left="1008" w:hanging="1008"/>
      </w:pPr>
      <w:rPr>
        <w:rFonts w:hint="eastAsia"/>
      </w:rPr>
    </w:lvl>
    <w:lvl w:ilvl="5">
      <w:start w:val="1"/>
      <w:numFmt w:val="decimal"/>
      <w:pStyle w:val="6"/>
      <w:lvlText w:val="%1.%2.%3.%4.%5.%6"/>
      <w:lvlJc w:val="left"/>
      <w:pPr>
        <w:tabs>
          <w:tab w:val="num" w:pos="1152"/>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35" w15:restartNumberingAfterBreak="0">
    <w:nsid w:val="4D31199E"/>
    <w:multiLevelType w:val="hybridMultilevel"/>
    <w:tmpl w:val="04A47C6A"/>
    <w:lvl w:ilvl="0" w:tplc="F8D48456">
      <w:start w:val="1"/>
      <w:numFmt w:val="decimal"/>
      <w:lvlText w:val="（%1）  "/>
      <w:lvlJc w:val="center"/>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4DCC4E4E"/>
    <w:multiLevelType w:val="singleLevel"/>
    <w:tmpl w:val="4DCC4E4E"/>
    <w:lvl w:ilvl="0">
      <w:start w:val="1"/>
      <w:numFmt w:val="lowerLetter"/>
      <w:pStyle w:val="a0"/>
      <w:lvlText w:val="%1）"/>
      <w:lvlJc w:val="left"/>
      <w:pPr>
        <w:tabs>
          <w:tab w:val="left" w:pos="152"/>
        </w:tabs>
        <w:ind w:left="812" w:hanging="374"/>
      </w:pPr>
      <w:rPr>
        <w:rFonts w:ascii="Arial" w:eastAsia="宋体" w:hAnsi="Arial" w:hint="default"/>
        <w:b w:val="0"/>
        <w:i w:val="0"/>
        <w:sz w:val="18"/>
        <w:szCs w:val="18"/>
      </w:rPr>
    </w:lvl>
  </w:abstractNum>
  <w:abstractNum w:abstractNumId="37" w15:restartNumberingAfterBreak="0">
    <w:nsid w:val="4FFC3B20"/>
    <w:multiLevelType w:val="hybridMultilevel"/>
    <w:tmpl w:val="05D6373C"/>
    <w:lvl w:ilvl="0" w:tplc="04090001">
      <w:start w:val="1"/>
      <w:numFmt w:val="bullet"/>
      <w:lvlText w:val=""/>
      <w:lvlJc w:val="left"/>
      <w:pPr>
        <w:ind w:left="900" w:hanging="420"/>
      </w:pPr>
      <w:rPr>
        <w:rFonts w:ascii="Wingdings" w:hAnsi="Wingdings" w:hint="default"/>
      </w:rPr>
    </w:lvl>
    <w:lvl w:ilvl="1" w:tplc="04090003">
      <w:start w:val="1"/>
      <w:numFmt w:val="bullet"/>
      <w:lvlText w:val=""/>
      <w:lvlJc w:val="left"/>
      <w:pPr>
        <w:ind w:left="1320" w:hanging="420"/>
      </w:pPr>
      <w:rPr>
        <w:rFonts w:ascii="Wingdings" w:hAnsi="Wingdings" w:hint="default"/>
      </w:rPr>
    </w:lvl>
    <w:lvl w:ilvl="2" w:tplc="04090005">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8" w15:restartNumberingAfterBreak="0">
    <w:nsid w:val="55E02EF4"/>
    <w:multiLevelType w:val="multilevel"/>
    <w:tmpl w:val="55E02EF4"/>
    <w:lvl w:ilvl="0">
      <w:start w:val="1"/>
      <w:numFmt w:val="decimal"/>
      <w:pStyle w:val="a1"/>
      <w:lvlText w:val="图%1"/>
      <w:lvlJc w:val="left"/>
      <w:pPr>
        <w:tabs>
          <w:tab w:val="left" w:pos="360"/>
        </w:tabs>
        <w:ind w:left="0" w:firstLine="0"/>
      </w:pPr>
      <w:rPr>
        <w:rFonts w:ascii="黑体" w:eastAsia="黑体" w:hint="eastAsia"/>
        <w:b/>
        <w:i w:val="0"/>
        <w:sz w:val="20"/>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9" w15:restartNumberingAfterBreak="0">
    <w:nsid w:val="59485FA3"/>
    <w:multiLevelType w:val="hybridMultilevel"/>
    <w:tmpl w:val="88A8F5F6"/>
    <w:lvl w:ilvl="0" w:tplc="F8D48456">
      <w:start w:val="1"/>
      <w:numFmt w:val="decimal"/>
      <w:lvlText w:val="（%1）  "/>
      <w:lvlJc w:val="center"/>
      <w:pPr>
        <w:ind w:left="1260" w:hanging="420"/>
      </w:pPr>
      <w:rPr>
        <w:rFont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40" w15:restartNumberingAfterBreak="0">
    <w:nsid w:val="61EA174B"/>
    <w:multiLevelType w:val="multilevel"/>
    <w:tmpl w:val="61EA174B"/>
    <w:lvl w:ilvl="0">
      <w:start w:val="1"/>
      <w:numFmt w:val="upperLetter"/>
      <w:lvlText w:val="%1"/>
      <w:lvlJc w:val="left"/>
      <w:pPr>
        <w:tabs>
          <w:tab w:val="left" w:pos="360"/>
        </w:tabs>
        <w:ind w:left="300" w:hanging="300"/>
      </w:pPr>
      <w:rPr>
        <w:rFonts w:ascii="Arial" w:hAnsi="Arial" w:hint="default"/>
        <w:sz w:val="21"/>
      </w:rPr>
    </w:lvl>
    <w:lvl w:ilvl="1">
      <w:start w:val="1"/>
      <w:numFmt w:val="decimal"/>
      <w:pStyle w:val="23"/>
      <w:isLgl/>
      <w:lvlText w:val="A.%2"/>
      <w:lvlJc w:val="left"/>
      <w:pPr>
        <w:tabs>
          <w:tab w:val="left" w:pos="500"/>
        </w:tabs>
        <w:ind w:left="500" w:hanging="500"/>
      </w:pPr>
      <w:rPr>
        <w:rFonts w:ascii="Arial" w:hAnsi="Arial" w:hint="default"/>
        <w:sz w:val="21"/>
      </w:rPr>
    </w:lvl>
    <w:lvl w:ilvl="2">
      <w:start w:val="1"/>
      <w:numFmt w:val="decimal"/>
      <w:lvlText w:val="%1.%2.%3"/>
      <w:lvlJc w:val="left"/>
      <w:pPr>
        <w:tabs>
          <w:tab w:val="left" w:pos="660"/>
        </w:tabs>
        <w:ind w:left="700" w:hanging="700"/>
      </w:pPr>
      <w:rPr>
        <w:rFonts w:ascii="Arial" w:hAnsi="Arial" w:hint="default"/>
        <w:sz w:val="21"/>
      </w:rPr>
    </w:lvl>
    <w:lvl w:ilvl="3">
      <w:start w:val="1"/>
      <w:numFmt w:val="decimal"/>
      <w:lvlText w:val="%1.%2.%3.%4"/>
      <w:lvlJc w:val="left"/>
      <w:pPr>
        <w:tabs>
          <w:tab w:val="left" w:pos="800"/>
        </w:tabs>
        <w:ind w:left="900" w:hanging="900"/>
      </w:pPr>
      <w:rPr>
        <w:rFonts w:ascii="Arial" w:hAnsi="Arial" w:hint="default"/>
        <w:b w:val="0"/>
        <w:i w:val="0"/>
        <w:sz w:val="21"/>
      </w:rPr>
    </w:lvl>
    <w:lvl w:ilvl="4">
      <w:start w:val="1"/>
      <w:numFmt w:val="decimal"/>
      <w:lvlText w:val="%1.%2.%3.%4.%5"/>
      <w:lvlJc w:val="left"/>
      <w:pPr>
        <w:tabs>
          <w:tab w:val="left" w:pos="1804"/>
        </w:tabs>
        <w:ind w:left="1124" w:hanging="1124"/>
      </w:pPr>
      <w:rPr>
        <w:rFonts w:ascii="Arial" w:hAnsi="Arial" w:hint="eastAsia"/>
        <w:b w:val="0"/>
        <w:i w:val="0"/>
        <w:sz w:val="21"/>
      </w:rPr>
    </w:lvl>
    <w:lvl w:ilvl="5">
      <w:start w:val="1"/>
      <w:numFmt w:val="decimal"/>
      <w:lvlText w:val="%1.%2.%3.%4.%5.%6"/>
      <w:lvlJc w:val="left"/>
      <w:pPr>
        <w:tabs>
          <w:tab w:val="left" w:pos="1191"/>
        </w:tabs>
        <w:ind w:left="1368" w:hanging="1368"/>
      </w:pPr>
      <w:rPr>
        <w:rFonts w:ascii="Arial" w:hAnsi="Arial" w:hint="default"/>
        <w:b w:val="0"/>
        <w:i w:val="0"/>
        <w:sz w:val="21"/>
      </w:rPr>
    </w:lvl>
    <w:lvl w:ilvl="6">
      <w:start w:val="1"/>
      <w:numFmt w:val="decimal"/>
      <w:lvlText w:val="%1.%2.%3.%4.%5.%6.%7"/>
      <w:lvlJc w:val="left"/>
      <w:pPr>
        <w:tabs>
          <w:tab w:val="left" w:pos="1440"/>
        </w:tabs>
        <w:ind w:left="570" w:hanging="570"/>
      </w:pPr>
      <w:rPr>
        <w:rFonts w:ascii="Arial" w:eastAsia="宋体" w:hAnsi="Arial" w:hint="default"/>
        <w:sz w:val="21"/>
      </w:rPr>
    </w:lvl>
    <w:lvl w:ilvl="7">
      <w:start w:val="1"/>
      <w:numFmt w:val="decimal"/>
      <w:lvlText w:val="%1.%2.%3.%4.%5.%6.%7.%8"/>
      <w:lvlJc w:val="left"/>
      <w:pPr>
        <w:tabs>
          <w:tab w:val="left" w:pos="1440"/>
        </w:tabs>
        <w:ind w:left="570" w:hanging="570"/>
      </w:pPr>
      <w:rPr>
        <w:rFonts w:hint="eastAsia"/>
      </w:rPr>
    </w:lvl>
    <w:lvl w:ilvl="8">
      <w:start w:val="1"/>
      <w:numFmt w:val="decimal"/>
      <w:lvlText w:val="%1.%2.%3.%4.%5.%6.%7.%8.%9"/>
      <w:lvlJc w:val="left"/>
      <w:pPr>
        <w:tabs>
          <w:tab w:val="left" w:pos="1800"/>
        </w:tabs>
        <w:ind w:left="570" w:hanging="570"/>
      </w:pPr>
      <w:rPr>
        <w:rFonts w:hint="eastAsia"/>
      </w:rPr>
    </w:lvl>
  </w:abstractNum>
  <w:abstractNum w:abstractNumId="41" w15:restartNumberingAfterBreak="0">
    <w:nsid w:val="64CA690C"/>
    <w:multiLevelType w:val="hybridMultilevel"/>
    <w:tmpl w:val="5B2AD86C"/>
    <w:lvl w:ilvl="0" w:tplc="9AA8863C">
      <w:start w:val="1"/>
      <w:numFmt w:val="decimal"/>
      <w:lvlText w:val="%1）"/>
      <w:lvlJc w:val="left"/>
      <w:pPr>
        <w:ind w:left="900" w:hanging="420"/>
      </w:pPr>
      <w:rPr>
        <w:rFonts w:hint="eastAsia"/>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2" w15:restartNumberingAfterBreak="0">
    <w:nsid w:val="65F24FF2"/>
    <w:multiLevelType w:val="hybridMultilevel"/>
    <w:tmpl w:val="6BBA61A4"/>
    <w:lvl w:ilvl="0" w:tplc="04090001">
      <w:start w:val="1"/>
      <w:numFmt w:val="bullet"/>
      <w:lvlText w:val=""/>
      <w:lvlJc w:val="left"/>
      <w:pPr>
        <w:ind w:left="1320" w:hanging="420"/>
      </w:pPr>
      <w:rPr>
        <w:rFonts w:ascii="Wingdings" w:hAnsi="Wingdings" w:hint="default"/>
      </w:rPr>
    </w:lvl>
    <w:lvl w:ilvl="1" w:tplc="04090003" w:tentative="1">
      <w:start w:val="1"/>
      <w:numFmt w:val="bullet"/>
      <w:lvlText w:val=""/>
      <w:lvlJc w:val="left"/>
      <w:pPr>
        <w:ind w:left="1740" w:hanging="420"/>
      </w:pPr>
      <w:rPr>
        <w:rFonts w:ascii="Wingdings" w:hAnsi="Wingdings" w:hint="default"/>
      </w:rPr>
    </w:lvl>
    <w:lvl w:ilvl="2" w:tplc="04090005" w:tentative="1">
      <w:start w:val="1"/>
      <w:numFmt w:val="bullet"/>
      <w:lvlText w:val=""/>
      <w:lvlJc w:val="left"/>
      <w:pPr>
        <w:ind w:left="2160" w:hanging="420"/>
      </w:pPr>
      <w:rPr>
        <w:rFonts w:ascii="Wingdings" w:hAnsi="Wingdings" w:hint="default"/>
      </w:rPr>
    </w:lvl>
    <w:lvl w:ilvl="3" w:tplc="04090001" w:tentative="1">
      <w:start w:val="1"/>
      <w:numFmt w:val="bullet"/>
      <w:lvlText w:val=""/>
      <w:lvlJc w:val="left"/>
      <w:pPr>
        <w:ind w:left="2580" w:hanging="420"/>
      </w:pPr>
      <w:rPr>
        <w:rFonts w:ascii="Wingdings" w:hAnsi="Wingdings" w:hint="default"/>
      </w:rPr>
    </w:lvl>
    <w:lvl w:ilvl="4" w:tplc="04090003" w:tentative="1">
      <w:start w:val="1"/>
      <w:numFmt w:val="bullet"/>
      <w:lvlText w:val=""/>
      <w:lvlJc w:val="left"/>
      <w:pPr>
        <w:ind w:left="3000" w:hanging="420"/>
      </w:pPr>
      <w:rPr>
        <w:rFonts w:ascii="Wingdings" w:hAnsi="Wingdings" w:hint="default"/>
      </w:rPr>
    </w:lvl>
    <w:lvl w:ilvl="5" w:tplc="04090005" w:tentative="1">
      <w:start w:val="1"/>
      <w:numFmt w:val="bullet"/>
      <w:lvlText w:val=""/>
      <w:lvlJc w:val="left"/>
      <w:pPr>
        <w:ind w:left="3420" w:hanging="420"/>
      </w:pPr>
      <w:rPr>
        <w:rFonts w:ascii="Wingdings" w:hAnsi="Wingdings" w:hint="default"/>
      </w:rPr>
    </w:lvl>
    <w:lvl w:ilvl="6" w:tplc="04090001" w:tentative="1">
      <w:start w:val="1"/>
      <w:numFmt w:val="bullet"/>
      <w:lvlText w:val=""/>
      <w:lvlJc w:val="left"/>
      <w:pPr>
        <w:ind w:left="3840" w:hanging="420"/>
      </w:pPr>
      <w:rPr>
        <w:rFonts w:ascii="Wingdings" w:hAnsi="Wingdings" w:hint="default"/>
      </w:rPr>
    </w:lvl>
    <w:lvl w:ilvl="7" w:tplc="04090003" w:tentative="1">
      <w:start w:val="1"/>
      <w:numFmt w:val="bullet"/>
      <w:lvlText w:val=""/>
      <w:lvlJc w:val="left"/>
      <w:pPr>
        <w:ind w:left="4260" w:hanging="420"/>
      </w:pPr>
      <w:rPr>
        <w:rFonts w:ascii="Wingdings" w:hAnsi="Wingdings" w:hint="default"/>
      </w:rPr>
    </w:lvl>
    <w:lvl w:ilvl="8" w:tplc="04090005" w:tentative="1">
      <w:start w:val="1"/>
      <w:numFmt w:val="bullet"/>
      <w:lvlText w:val=""/>
      <w:lvlJc w:val="left"/>
      <w:pPr>
        <w:ind w:left="4680" w:hanging="420"/>
      </w:pPr>
      <w:rPr>
        <w:rFonts w:ascii="Wingdings" w:hAnsi="Wingdings" w:hint="default"/>
      </w:rPr>
    </w:lvl>
  </w:abstractNum>
  <w:abstractNum w:abstractNumId="43" w15:restartNumberingAfterBreak="0">
    <w:nsid w:val="69040D06"/>
    <w:multiLevelType w:val="hybridMultilevel"/>
    <w:tmpl w:val="971EF42E"/>
    <w:lvl w:ilvl="0" w:tplc="9AA8863C">
      <w:start w:val="1"/>
      <w:numFmt w:val="decimal"/>
      <w:lvlText w:val="%1）"/>
      <w:lvlJc w:val="left"/>
      <w:pPr>
        <w:ind w:left="900" w:hanging="420"/>
      </w:pPr>
      <w:rPr>
        <w:rFonts w:hint="eastAsia"/>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4" w15:restartNumberingAfterBreak="0">
    <w:nsid w:val="6A5174B3"/>
    <w:multiLevelType w:val="hybridMultilevel"/>
    <w:tmpl w:val="020AA09E"/>
    <w:lvl w:ilvl="0" w:tplc="F8D48456">
      <w:start w:val="1"/>
      <w:numFmt w:val="decimal"/>
      <w:lvlText w:val="（%1）  "/>
      <w:lvlJc w:val="center"/>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6DBF04F4"/>
    <w:multiLevelType w:val="multilevel"/>
    <w:tmpl w:val="6DBF04F4"/>
    <w:lvl w:ilvl="0">
      <w:start w:val="1"/>
      <w:numFmt w:val="none"/>
      <w:pStyle w:val="a2"/>
      <w:lvlText w:val="%1注："/>
      <w:lvlJc w:val="left"/>
      <w:pPr>
        <w:tabs>
          <w:tab w:val="left" w:pos="1350"/>
        </w:tabs>
        <w:ind w:left="1050" w:hanging="420"/>
      </w:pPr>
      <w:rPr>
        <w:rFonts w:ascii="宋体" w:eastAsia="宋体" w:hAnsi="Times New Roman" w:hint="eastAsia"/>
        <w:b w:val="0"/>
        <w:i w:val="0"/>
        <w:sz w:val="18"/>
      </w:rPr>
    </w:lvl>
    <w:lvl w:ilvl="1">
      <w:start w:val="1"/>
      <w:numFmt w:val="lowerLetter"/>
      <w:lvlText w:val="%2)"/>
      <w:lvlJc w:val="left"/>
      <w:pPr>
        <w:tabs>
          <w:tab w:val="left" w:pos="1050"/>
        </w:tabs>
        <w:ind w:left="1050" w:hanging="420"/>
      </w:pPr>
    </w:lvl>
    <w:lvl w:ilvl="2">
      <w:start w:val="1"/>
      <w:numFmt w:val="lowerRoman"/>
      <w:lvlText w:val="%3."/>
      <w:lvlJc w:val="right"/>
      <w:pPr>
        <w:tabs>
          <w:tab w:val="left" w:pos="1470"/>
        </w:tabs>
        <w:ind w:left="1470" w:hanging="420"/>
      </w:pPr>
    </w:lvl>
    <w:lvl w:ilvl="3">
      <w:start w:val="1"/>
      <w:numFmt w:val="decimal"/>
      <w:lvlText w:val="%4."/>
      <w:lvlJc w:val="left"/>
      <w:pPr>
        <w:tabs>
          <w:tab w:val="left" w:pos="1890"/>
        </w:tabs>
        <w:ind w:left="1890" w:hanging="420"/>
      </w:pPr>
    </w:lvl>
    <w:lvl w:ilvl="4">
      <w:start w:val="1"/>
      <w:numFmt w:val="lowerLetter"/>
      <w:lvlText w:val="%5)"/>
      <w:lvlJc w:val="left"/>
      <w:pPr>
        <w:tabs>
          <w:tab w:val="left" w:pos="2310"/>
        </w:tabs>
        <w:ind w:left="2310" w:hanging="420"/>
      </w:pPr>
    </w:lvl>
    <w:lvl w:ilvl="5">
      <w:start w:val="1"/>
      <w:numFmt w:val="lowerRoman"/>
      <w:lvlText w:val="%6."/>
      <w:lvlJc w:val="right"/>
      <w:pPr>
        <w:tabs>
          <w:tab w:val="left" w:pos="2730"/>
        </w:tabs>
        <w:ind w:left="2730" w:hanging="420"/>
      </w:pPr>
    </w:lvl>
    <w:lvl w:ilvl="6">
      <w:start w:val="1"/>
      <w:numFmt w:val="decimal"/>
      <w:lvlText w:val="%7."/>
      <w:lvlJc w:val="left"/>
      <w:pPr>
        <w:tabs>
          <w:tab w:val="left" w:pos="3150"/>
        </w:tabs>
        <w:ind w:left="3150" w:hanging="420"/>
      </w:pPr>
    </w:lvl>
    <w:lvl w:ilvl="7">
      <w:start w:val="1"/>
      <w:numFmt w:val="lowerLetter"/>
      <w:lvlText w:val="%8)"/>
      <w:lvlJc w:val="left"/>
      <w:pPr>
        <w:tabs>
          <w:tab w:val="left" w:pos="3570"/>
        </w:tabs>
        <w:ind w:left="3570" w:hanging="420"/>
      </w:pPr>
    </w:lvl>
    <w:lvl w:ilvl="8">
      <w:start w:val="1"/>
      <w:numFmt w:val="lowerRoman"/>
      <w:lvlText w:val="%9."/>
      <w:lvlJc w:val="right"/>
      <w:pPr>
        <w:tabs>
          <w:tab w:val="left" w:pos="3990"/>
        </w:tabs>
        <w:ind w:left="3990" w:hanging="420"/>
      </w:pPr>
    </w:lvl>
  </w:abstractNum>
  <w:abstractNum w:abstractNumId="46" w15:restartNumberingAfterBreak="0">
    <w:nsid w:val="6DEA76ED"/>
    <w:multiLevelType w:val="hybridMultilevel"/>
    <w:tmpl w:val="82C094C4"/>
    <w:lvl w:ilvl="0" w:tplc="04090001">
      <w:start w:val="1"/>
      <w:numFmt w:val="bullet"/>
      <w:lvlText w:val=""/>
      <w:lvlJc w:val="left"/>
      <w:pPr>
        <w:ind w:left="1320" w:hanging="420"/>
      </w:pPr>
      <w:rPr>
        <w:rFonts w:ascii="Wingdings" w:hAnsi="Wingdings" w:hint="default"/>
      </w:rPr>
    </w:lvl>
    <w:lvl w:ilvl="1" w:tplc="04090003" w:tentative="1">
      <w:start w:val="1"/>
      <w:numFmt w:val="bullet"/>
      <w:lvlText w:val=""/>
      <w:lvlJc w:val="left"/>
      <w:pPr>
        <w:ind w:left="1740" w:hanging="420"/>
      </w:pPr>
      <w:rPr>
        <w:rFonts w:ascii="Wingdings" w:hAnsi="Wingdings" w:hint="default"/>
      </w:rPr>
    </w:lvl>
    <w:lvl w:ilvl="2" w:tplc="04090005" w:tentative="1">
      <w:start w:val="1"/>
      <w:numFmt w:val="bullet"/>
      <w:lvlText w:val=""/>
      <w:lvlJc w:val="left"/>
      <w:pPr>
        <w:ind w:left="2160" w:hanging="420"/>
      </w:pPr>
      <w:rPr>
        <w:rFonts w:ascii="Wingdings" w:hAnsi="Wingdings" w:hint="default"/>
      </w:rPr>
    </w:lvl>
    <w:lvl w:ilvl="3" w:tplc="04090001" w:tentative="1">
      <w:start w:val="1"/>
      <w:numFmt w:val="bullet"/>
      <w:lvlText w:val=""/>
      <w:lvlJc w:val="left"/>
      <w:pPr>
        <w:ind w:left="2580" w:hanging="420"/>
      </w:pPr>
      <w:rPr>
        <w:rFonts w:ascii="Wingdings" w:hAnsi="Wingdings" w:hint="default"/>
      </w:rPr>
    </w:lvl>
    <w:lvl w:ilvl="4" w:tplc="04090003" w:tentative="1">
      <w:start w:val="1"/>
      <w:numFmt w:val="bullet"/>
      <w:lvlText w:val=""/>
      <w:lvlJc w:val="left"/>
      <w:pPr>
        <w:ind w:left="3000" w:hanging="420"/>
      </w:pPr>
      <w:rPr>
        <w:rFonts w:ascii="Wingdings" w:hAnsi="Wingdings" w:hint="default"/>
      </w:rPr>
    </w:lvl>
    <w:lvl w:ilvl="5" w:tplc="04090005" w:tentative="1">
      <w:start w:val="1"/>
      <w:numFmt w:val="bullet"/>
      <w:lvlText w:val=""/>
      <w:lvlJc w:val="left"/>
      <w:pPr>
        <w:ind w:left="3420" w:hanging="420"/>
      </w:pPr>
      <w:rPr>
        <w:rFonts w:ascii="Wingdings" w:hAnsi="Wingdings" w:hint="default"/>
      </w:rPr>
    </w:lvl>
    <w:lvl w:ilvl="6" w:tplc="04090001" w:tentative="1">
      <w:start w:val="1"/>
      <w:numFmt w:val="bullet"/>
      <w:lvlText w:val=""/>
      <w:lvlJc w:val="left"/>
      <w:pPr>
        <w:ind w:left="3840" w:hanging="420"/>
      </w:pPr>
      <w:rPr>
        <w:rFonts w:ascii="Wingdings" w:hAnsi="Wingdings" w:hint="default"/>
      </w:rPr>
    </w:lvl>
    <w:lvl w:ilvl="7" w:tplc="04090003" w:tentative="1">
      <w:start w:val="1"/>
      <w:numFmt w:val="bullet"/>
      <w:lvlText w:val=""/>
      <w:lvlJc w:val="left"/>
      <w:pPr>
        <w:ind w:left="4260" w:hanging="420"/>
      </w:pPr>
      <w:rPr>
        <w:rFonts w:ascii="Wingdings" w:hAnsi="Wingdings" w:hint="default"/>
      </w:rPr>
    </w:lvl>
    <w:lvl w:ilvl="8" w:tplc="04090005" w:tentative="1">
      <w:start w:val="1"/>
      <w:numFmt w:val="bullet"/>
      <w:lvlText w:val=""/>
      <w:lvlJc w:val="left"/>
      <w:pPr>
        <w:ind w:left="4680" w:hanging="420"/>
      </w:pPr>
      <w:rPr>
        <w:rFonts w:ascii="Wingdings" w:hAnsi="Wingdings" w:hint="default"/>
      </w:rPr>
    </w:lvl>
  </w:abstractNum>
  <w:abstractNum w:abstractNumId="47" w15:restartNumberingAfterBreak="0">
    <w:nsid w:val="71814401"/>
    <w:multiLevelType w:val="hybridMultilevel"/>
    <w:tmpl w:val="020AA09E"/>
    <w:lvl w:ilvl="0" w:tplc="F8D48456">
      <w:start w:val="1"/>
      <w:numFmt w:val="decimal"/>
      <w:lvlText w:val="（%1）  "/>
      <w:lvlJc w:val="center"/>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75ED4A3C"/>
    <w:multiLevelType w:val="hybridMultilevel"/>
    <w:tmpl w:val="2EF838CE"/>
    <w:lvl w:ilvl="0" w:tplc="F8D48456">
      <w:start w:val="1"/>
      <w:numFmt w:val="decimal"/>
      <w:lvlText w:val="（%1）  "/>
      <w:lvlJc w:val="center"/>
      <w:pPr>
        <w:ind w:left="900" w:hanging="420"/>
      </w:pPr>
      <w:rPr>
        <w:rFont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9" w15:restartNumberingAfterBreak="0">
    <w:nsid w:val="76991CE1"/>
    <w:multiLevelType w:val="hybridMultilevel"/>
    <w:tmpl w:val="5A1677FE"/>
    <w:lvl w:ilvl="0" w:tplc="04090001">
      <w:start w:val="1"/>
      <w:numFmt w:val="bullet"/>
      <w:lvlText w:val=""/>
      <w:lvlJc w:val="left"/>
      <w:pPr>
        <w:ind w:left="840" w:hanging="420"/>
      </w:pPr>
      <w:rPr>
        <w:rFonts w:ascii="Wingdings" w:hAnsi="Wingding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34"/>
  </w:num>
  <w:num w:numId="2">
    <w:abstractNumId w:val="49"/>
  </w:num>
  <w:num w:numId="3">
    <w:abstractNumId w:val="0"/>
  </w:num>
  <w:num w:numId="4">
    <w:abstractNumId w:val="36"/>
  </w:num>
  <w:num w:numId="5">
    <w:abstractNumId w:val="19"/>
  </w:num>
  <w:num w:numId="6">
    <w:abstractNumId w:val="40"/>
  </w:num>
  <w:num w:numId="7">
    <w:abstractNumId w:val="21"/>
  </w:num>
  <w:num w:numId="8">
    <w:abstractNumId w:val="22"/>
  </w:num>
  <w:num w:numId="9">
    <w:abstractNumId w:val="38"/>
  </w:num>
  <w:num w:numId="10">
    <w:abstractNumId w:val="31"/>
  </w:num>
  <w:num w:numId="11">
    <w:abstractNumId w:val="11"/>
  </w:num>
  <w:num w:numId="12">
    <w:abstractNumId w:val="18"/>
  </w:num>
  <w:num w:numId="13">
    <w:abstractNumId w:val="8"/>
  </w:num>
  <w:num w:numId="14">
    <w:abstractNumId w:val="45"/>
  </w:num>
  <w:num w:numId="15">
    <w:abstractNumId w:val="9"/>
  </w:num>
  <w:num w:numId="16">
    <w:abstractNumId w:val="32"/>
  </w:num>
  <w:num w:numId="17">
    <w:abstractNumId w:val="10"/>
  </w:num>
  <w:num w:numId="18">
    <w:abstractNumId w:val="23"/>
  </w:num>
  <w:num w:numId="19">
    <w:abstractNumId w:val="28"/>
  </w:num>
  <w:num w:numId="20">
    <w:abstractNumId w:val="12"/>
  </w:num>
  <w:num w:numId="21">
    <w:abstractNumId w:val="41"/>
  </w:num>
  <w:num w:numId="22">
    <w:abstractNumId w:val="17"/>
  </w:num>
  <w:num w:numId="23">
    <w:abstractNumId w:val="14"/>
  </w:num>
  <w:num w:numId="24">
    <w:abstractNumId w:val="7"/>
  </w:num>
  <w:num w:numId="25">
    <w:abstractNumId w:val="43"/>
  </w:num>
  <w:num w:numId="26">
    <w:abstractNumId w:val="33"/>
  </w:num>
  <w:num w:numId="27">
    <w:abstractNumId w:val="48"/>
  </w:num>
  <w:num w:numId="28">
    <w:abstractNumId w:val="39"/>
  </w:num>
  <w:num w:numId="29">
    <w:abstractNumId w:val="2"/>
  </w:num>
  <w:num w:numId="30">
    <w:abstractNumId w:val="3"/>
  </w:num>
  <w:num w:numId="31">
    <w:abstractNumId w:val="27"/>
  </w:num>
  <w:num w:numId="32">
    <w:abstractNumId w:val="20"/>
  </w:num>
  <w:num w:numId="33">
    <w:abstractNumId w:val="46"/>
  </w:num>
  <w:num w:numId="34">
    <w:abstractNumId w:val="42"/>
  </w:num>
  <w:num w:numId="35">
    <w:abstractNumId w:val="26"/>
  </w:num>
  <w:num w:numId="36">
    <w:abstractNumId w:val="44"/>
  </w:num>
  <w:num w:numId="37">
    <w:abstractNumId w:val="47"/>
  </w:num>
  <w:num w:numId="3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6"/>
  </w:num>
  <w:num w:numId="40">
    <w:abstractNumId w:val="24"/>
  </w:num>
  <w:num w:numId="41">
    <w:abstractNumId w:val="15"/>
  </w:num>
  <w:num w:numId="42">
    <w:abstractNumId w:val="5"/>
  </w:num>
  <w:num w:numId="43">
    <w:abstractNumId w:val="25"/>
  </w:num>
  <w:num w:numId="44">
    <w:abstractNumId w:val="35"/>
  </w:num>
  <w:num w:numId="45">
    <w:abstractNumId w:val="4"/>
  </w:num>
  <w:num w:numId="46">
    <w:abstractNumId w:val="29"/>
  </w:num>
  <w:num w:numId="47">
    <w:abstractNumId w:val="1"/>
  </w:num>
  <w:num w:numId="48">
    <w:abstractNumId w:val="30"/>
  </w:num>
  <w:num w:numId="49">
    <w:abstractNumId w:val="6"/>
  </w:num>
  <w:num w:numId="50">
    <w:abstractNumId w:val="13"/>
  </w:num>
  <w:num w:numId="51">
    <w:abstractNumId w:val="37"/>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f" fillcolor="white" stroke="f">
      <v:fill color="white" on="f"/>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D67"/>
    <w:rsid w:val="00001B3F"/>
    <w:rsid w:val="00001E04"/>
    <w:rsid w:val="00002F38"/>
    <w:rsid w:val="00003B05"/>
    <w:rsid w:val="000048FF"/>
    <w:rsid w:val="00004B18"/>
    <w:rsid w:val="00005876"/>
    <w:rsid w:val="000065EF"/>
    <w:rsid w:val="00010223"/>
    <w:rsid w:val="00010616"/>
    <w:rsid w:val="00013197"/>
    <w:rsid w:val="00021FFD"/>
    <w:rsid w:val="000224FE"/>
    <w:rsid w:val="0002286F"/>
    <w:rsid w:val="00025A81"/>
    <w:rsid w:val="0002773E"/>
    <w:rsid w:val="0003071D"/>
    <w:rsid w:val="00032F88"/>
    <w:rsid w:val="00033076"/>
    <w:rsid w:val="0003606C"/>
    <w:rsid w:val="00040AFE"/>
    <w:rsid w:val="0004146B"/>
    <w:rsid w:val="0004164B"/>
    <w:rsid w:val="00042C0E"/>
    <w:rsid w:val="00043252"/>
    <w:rsid w:val="00044F95"/>
    <w:rsid w:val="0004547B"/>
    <w:rsid w:val="00045A3C"/>
    <w:rsid w:val="00045CD8"/>
    <w:rsid w:val="000473A5"/>
    <w:rsid w:val="00047E64"/>
    <w:rsid w:val="000517F1"/>
    <w:rsid w:val="000546AB"/>
    <w:rsid w:val="000570B2"/>
    <w:rsid w:val="0006327A"/>
    <w:rsid w:val="00064E1A"/>
    <w:rsid w:val="000662CC"/>
    <w:rsid w:val="0007024D"/>
    <w:rsid w:val="0007266C"/>
    <w:rsid w:val="00073B86"/>
    <w:rsid w:val="0007401E"/>
    <w:rsid w:val="000743D7"/>
    <w:rsid w:val="00076FBB"/>
    <w:rsid w:val="00083288"/>
    <w:rsid w:val="000901DD"/>
    <w:rsid w:val="00091107"/>
    <w:rsid w:val="000918F7"/>
    <w:rsid w:val="00091968"/>
    <w:rsid w:val="00092973"/>
    <w:rsid w:val="00094B0B"/>
    <w:rsid w:val="000A0338"/>
    <w:rsid w:val="000A111A"/>
    <w:rsid w:val="000A1805"/>
    <w:rsid w:val="000A19BE"/>
    <w:rsid w:val="000A3F67"/>
    <w:rsid w:val="000A7B28"/>
    <w:rsid w:val="000B1811"/>
    <w:rsid w:val="000B1A4F"/>
    <w:rsid w:val="000B29C4"/>
    <w:rsid w:val="000B2FFC"/>
    <w:rsid w:val="000B43CE"/>
    <w:rsid w:val="000B5313"/>
    <w:rsid w:val="000B5D2A"/>
    <w:rsid w:val="000B6538"/>
    <w:rsid w:val="000C0C04"/>
    <w:rsid w:val="000C19FF"/>
    <w:rsid w:val="000C426D"/>
    <w:rsid w:val="000C5DDD"/>
    <w:rsid w:val="000C7404"/>
    <w:rsid w:val="000D0061"/>
    <w:rsid w:val="000D0F3B"/>
    <w:rsid w:val="000D1844"/>
    <w:rsid w:val="000D1FB0"/>
    <w:rsid w:val="000D39EF"/>
    <w:rsid w:val="000D3C35"/>
    <w:rsid w:val="000D7AE9"/>
    <w:rsid w:val="000E171E"/>
    <w:rsid w:val="000E1A97"/>
    <w:rsid w:val="000E4779"/>
    <w:rsid w:val="000E7EAB"/>
    <w:rsid w:val="000F0AF9"/>
    <w:rsid w:val="000F0FA0"/>
    <w:rsid w:val="000F1D59"/>
    <w:rsid w:val="000F3822"/>
    <w:rsid w:val="000F3FEF"/>
    <w:rsid w:val="000F456C"/>
    <w:rsid w:val="000F4997"/>
    <w:rsid w:val="000F4E0A"/>
    <w:rsid w:val="00100E79"/>
    <w:rsid w:val="001059CD"/>
    <w:rsid w:val="00112AAE"/>
    <w:rsid w:val="00113530"/>
    <w:rsid w:val="0011455F"/>
    <w:rsid w:val="001159E4"/>
    <w:rsid w:val="00115C40"/>
    <w:rsid w:val="0011642C"/>
    <w:rsid w:val="00116CCB"/>
    <w:rsid w:val="0012027A"/>
    <w:rsid w:val="00130394"/>
    <w:rsid w:val="00133232"/>
    <w:rsid w:val="00133A60"/>
    <w:rsid w:val="00134855"/>
    <w:rsid w:val="00136DE1"/>
    <w:rsid w:val="001406EA"/>
    <w:rsid w:val="001426A4"/>
    <w:rsid w:val="00142F7D"/>
    <w:rsid w:val="00145F9A"/>
    <w:rsid w:val="00147670"/>
    <w:rsid w:val="00150FC6"/>
    <w:rsid w:val="001540B7"/>
    <w:rsid w:val="00154ED2"/>
    <w:rsid w:val="00157898"/>
    <w:rsid w:val="00157FF5"/>
    <w:rsid w:val="00160800"/>
    <w:rsid w:val="0016461D"/>
    <w:rsid w:val="00165968"/>
    <w:rsid w:val="00167830"/>
    <w:rsid w:val="00167AB0"/>
    <w:rsid w:val="0017068D"/>
    <w:rsid w:val="001713B7"/>
    <w:rsid w:val="0017458A"/>
    <w:rsid w:val="0017649F"/>
    <w:rsid w:val="00181CBE"/>
    <w:rsid w:val="00182577"/>
    <w:rsid w:val="0018567F"/>
    <w:rsid w:val="00187529"/>
    <w:rsid w:val="00187EBD"/>
    <w:rsid w:val="00192711"/>
    <w:rsid w:val="00195B37"/>
    <w:rsid w:val="001A3DA5"/>
    <w:rsid w:val="001A44F3"/>
    <w:rsid w:val="001A69EC"/>
    <w:rsid w:val="001A6FD7"/>
    <w:rsid w:val="001A7851"/>
    <w:rsid w:val="001A7F93"/>
    <w:rsid w:val="001B0258"/>
    <w:rsid w:val="001B0A57"/>
    <w:rsid w:val="001B25C0"/>
    <w:rsid w:val="001B39D6"/>
    <w:rsid w:val="001B627A"/>
    <w:rsid w:val="001B7731"/>
    <w:rsid w:val="001C1D20"/>
    <w:rsid w:val="001C216A"/>
    <w:rsid w:val="001C316A"/>
    <w:rsid w:val="001C5E47"/>
    <w:rsid w:val="001C6708"/>
    <w:rsid w:val="001D0974"/>
    <w:rsid w:val="001D19BF"/>
    <w:rsid w:val="001D26F6"/>
    <w:rsid w:val="001D41F4"/>
    <w:rsid w:val="001D45E4"/>
    <w:rsid w:val="001D6DA1"/>
    <w:rsid w:val="001E2849"/>
    <w:rsid w:val="001E2E0A"/>
    <w:rsid w:val="001E4E33"/>
    <w:rsid w:val="001E52B0"/>
    <w:rsid w:val="001E6E54"/>
    <w:rsid w:val="001F443C"/>
    <w:rsid w:val="001F48B0"/>
    <w:rsid w:val="00201BB3"/>
    <w:rsid w:val="002048D2"/>
    <w:rsid w:val="002057F8"/>
    <w:rsid w:val="002100EC"/>
    <w:rsid w:val="00213C1E"/>
    <w:rsid w:val="002207AD"/>
    <w:rsid w:val="00220918"/>
    <w:rsid w:val="002222D9"/>
    <w:rsid w:val="00222E14"/>
    <w:rsid w:val="00224F4F"/>
    <w:rsid w:val="00226367"/>
    <w:rsid w:val="00227F99"/>
    <w:rsid w:val="00230094"/>
    <w:rsid w:val="00232051"/>
    <w:rsid w:val="00232963"/>
    <w:rsid w:val="00234260"/>
    <w:rsid w:val="00240F80"/>
    <w:rsid w:val="00242DB0"/>
    <w:rsid w:val="00244130"/>
    <w:rsid w:val="002456E2"/>
    <w:rsid w:val="00246034"/>
    <w:rsid w:val="0025097C"/>
    <w:rsid w:val="00252151"/>
    <w:rsid w:val="0025469D"/>
    <w:rsid w:val="002561BF"/>
    <w:rsid w:val="00257958"/>
    <w:rsid w:val="00257F38"/>
    <w:rsid w:val="002620AC"/>
    <w:rsid w:val="002656F2"/>
    <w:rsid w:val="00270193"/>
    <w:rsid w:val="00276068"/>
    <w:rsid w:val="00276F6A"/>
    <w:rsid w:val="00277687"/>
    <w:rsid w:val="00283681"/>
    <w:rsid w:val="00284058"/>
    <w:rsid w:val="00284991"/>
    <w:rsid w:val="00286DED"/>
    <w:rsid w:val="00290E78"/>
    <w:rsid w:val="00291B3B"/>
    <w:rsid w:val="002922B8"/>
    <w:rsid w:val="002A11CD"/>
    <w:rsid w:val="002A695F"/>
    <w:rsid w:val="002A7AC2"/>
    <w:rsid w:val="002B041F"/>
    <w:rsid w:val="002B52FE"/>
    <w:rsid w:val="002B6663"/>
    <w:rsid w:val="002C165F"/>
    <w:rsid w:val="002C22EF"/>
    <w:rsid w:val="002C2C2A"/>
    <w:rsid w:val="002C2DE1"/>
    <w:rsid w:val="002C55F2"/>
    <w:rsid w:val="002C6359"/>
    <w:rsid w:val="002D06A1"/>
    <w:rsid w:val="002D5683"/>
    <w:rsid w:val="002D7476"/>
    <w:rsid w:val="002D7757"/>
    <w:rsid w:val="002D7FBC"/>
    <w:rsid w:val="002E0250"/>
    <w:rsid w:val="002E1406"/>
    <w:rsid w:val="002E30E7"/>
    <w:rsid w:val="002E48A5"/>
    <w:rsid w:val="002F3D79"/>
    <w:rsid w:val="002F42B1"/>
    <w:rsid w:val="002F4F81"/>
    <w:rsid w:val="002F518A"/>
    <w:rsid w:val="002F69E0"/>
    <w:rsid w:val="002F73CE"/>
    <w:rsid w:val="0030108D"/>
    <w:rsid w:val="003038B5"/>
    <w:rsid w:val="00305A0F"/>
    <w:rsid w:val="0030760D"/>
    <w:rsid w:val="003126DD"/>
    <w:rsid w:val="00316042"/>
    <w:rsid w:val="003200DE"/>
    <w:rsid w:val="0032618E"/>
    <w:rsid w:val="00326A28"/>
    <w:rsid w:val="003279CC"/>
    <w:rsid w:val="00331486"/>
    <w:rsid w:val="0033264F"/>
    <w:rsid w:val="003352D9"/>
    <w:rsid w:val="00335525"/>
    <w:rsid w:val="003359AA"/>
    <w:rsid w:val="00335AC5"/>
    <w:rsid w:val="00336778"/>
    <w:rsid w:val="00341D66"/>
    <w:rsid w:val="003426FC"/>
    <w:rsid w:val="00343762"/>
    <w:rsid w:val="003447E6"/>
    <w:rsid w:val="00345702"/>
    <w:rsid w:val="0034621D"/>
    <w:rsid w:val="00347FD9"/>
    <w:rsid w:val="003503F0"/>
    <w:rsid w:val="00355E62"/>
    <w:rsid w:val="003562A7"/>
    <w:rsid w:val="00357B3B"/>
    <w:rsid w:val="003624F3"/>
    <w:rsid w:val="0036402E"/>
    <w:rsid w:val="003642A6"/>
    <w:rsid w:val="00376435"/>
    <w:rsid w:val="00376725"/>
    <w:rsid w:val="00377792"/>
    <w:rsid w:val="003818AB"/>
    <w:rsid w:val="00383CC2"/>
    <w:rsid w:val="003855CA"/>
    <w:rsid w:val="00386AA8"/>
    <w:rsid w:val="00386CE5"/>
    <w:rsid w:val="003909B0"/>
    <w:rsid w:val="00390D34"/>
    <w:rsid w:val="0039106F"/>
    <w:rsid w:val="003935A0"/>
    <w:rsid w:val="00393644"/>
    <w:rsid w:val="003A16EF"/>
    <w:rsid w:val="003A344C"/>
    <w:rsid w:val="003A556E"/>
    <w:rsid w:val="003A74A1"/>
    <w:rsid w:val="003B2515"/>
    <w:rsid w:val="003B260C"/>
    <w:rsid w:val="003B2B33"/>
    <w:rsid w:val="003B32D9"/>
    <w:rsid w:val="003B6744"/>
    <w:rsid w:val="003C1259"/>
    <w:rsid w:val="003C2258"/>
    <w:rsid w:val="003C237F"/>
    <w:rsid w:val="003C4647"/>
    <w:rsid w:val="003C7244"/>
    <w:rsid w:val="003C77BD"/>
    <w:rsid w:val="003D088E"/>
    <w:rsid w:val="003D1FF0"/>
    <w:rsid w:val="003D330B"/>
    <w:rsid w:val="003D5A66"/>
    <w:rsid w:val="003D5DDA"/>
    <w:rsid w:val="003D7760"/>
    <w:rsid w:val="003E104C"/>
    <w:rsid w:val="003E49C3"/>
    <w:rsid w:val="003E4DF7"/>
    <w:rsid w:val="003E64AA"/>
    <w:rsid w:val="003E783E"/>
    <w:rsid w:val="003E7DE4"/>
    <w:rsid w:val="003F1F5A"/>
    <w:rsid w:val="003F445E"/>
    <w:rsid w:val="003F6DE3"/>
    <w:rsid w:val="004009CB"/>
    <w:rsid w:val="00400C83"/>
    <w:rsid w:val="00406028"/>
    <w:rsid w:val="00407C64"/>
    <w:rsid w:val="00413363"/>
    <w:rsid w:val="004153BC"/>
    <w:rsid w:val="00415CE6"/>
    <w:rsid w:val="00415DD8"/>
    <w:rsid w:val="00415E3D"/>
    <w:rsid w:val="0042013E"/>
    <w:rsid w:val="00420E54"/>
    <w:rsid w:val="00422A05"/>
    <w:rsid w:val="00424989"/>
    <w:rsid w:val="00427B1C"/>
    <w:rsid w:val="00432F5E"/>
    <w:rsid w:val="004332A4"/>
    <w:rsid w:val="0043368F"/>
    <w:rsid w:val="004343DC"/>
    <w:rsid w:val="00435377"/>
    <w:rsid w:val="0043748D"/>
    <w:rsid w:val="00437531"/>
    <w:rsid w:val="004377E6"/>
    <w:rsid w:val="0044221A"/>
    <w:rsid w:val="00444B40"/>
    <w:rsid w:val="00445723"/>
    <w:rsid w:val="004463B5"/>
    <w:rsid w:val="00451832"/>
    <w:rsid w:val="00452E21"/>
    <w:rsid w:val="004575BD"/>
    <w:rsid w:val="00460DAC"/>
    <w:rsid w:val="00461B31"/>
    <w:rsid w:val="004627AC"/>
    <w:rsid w:val="00464B7F"/>
    <w:rsid w:val="00466C13"/>
    <w:rsid w:val="0047065D"/>
    <w:rsid w:val="004723C3"/>
    <w:rsid w:val="0047336D"/>
    <w:rsid w:val="0047440F"/>
    <w:rsid w:val="0047472F"/>
    <w:rsid w:val="00475710"/>
    <w:rsid w:val="0048103A"/>
    <w:rsid w:val="00484D1F"/>
    <w:rsid w:val="004860E3"/>
    <w:rsid w:val="00491442"/>
    <w:rsid w:val="0049382B"/>
    <w:rsid w:val="00495B01"/>
    <w:rsid w:val="004971E7"/>
    <w:rsid w:val="004A07E9"/>
    <w:rsid w:val="004A3058"/>
    <w:rsid w:val="004A3CEF"/>
    <w:rsid w:val="004A42AC"/>
    <w:rsid w:val="004A44EB"/>
    <w:rsid w:val="004A4752"/>
    <w:rsid w:val="004A6798"/>
    <w:rsid w:val="004A6C1E"/>
    <w:rsid w:val="004A77E0"/>
    <w:rsid w:val="004B043E"/>
    <w:rsid w:val="004B1335"/>
    <w:rsid w:val="004B1C39"/>
    <w:rsid w:val="004B2232"/>
    <w:rsid w:val="004B2D6E"/>
    <w:rsid w:val="004B74B4"/>
    <w:rsid w:val="004B7AC3"/>
    <w:rsid w:val="004C0979"/>
    <w:rsid w:val="004C0A6C"/>
    <w:rsid w:val="004C2015"/>
    <w:rsid w:val="004C2FB7"/>
    <w:rsid w:val="004C575E"/>
    <w:rsid w:val="004D044E"/>
    <w:rsid w:val="004D1BC2"/>
    <w:rsid w:val="004D3435"/>
    <w:rsid w:val="004D3B05"/>
    <w:rsid w:val="004D5749"/>
    <w:rsid w:val="004D63B8"/>
    <w:rsid w:val="004D6FE0"/>
    <w:rsid w:val="004E39DE"/>
    <w:rsid w:val="004E48FB"/>
    <w:rsid w:val="004E4BBC"/>
    <w:rsid w:val="004E5522"/>
    <w:rsid w:val="004F010D"/>
    <w:rsid w:val="004F09CA"/>
    <w:rsid w:val="004F1C94"/>
    <w:rsid w:val="004F2F27"/>
    <w:rsid w:val="004F3184"/>
    <w:rsid w:val="004F4C0B"/>
    <w:rsid w:val="005011AB"/>
    <w:rsid w:val="005015A2"/>
    <w:rsid w:val="00503705"/>
    <w:rsid w:val="005068A2"/>
    <w:rsid w:val="00510506"/>
    <w:rsid w:val="005105A7"/>
    <w:rsid w:val="00512A4C"/>
    <w:rsid w:val="00513C5A"/>
    <w:rsid w:val="0051501A"/>
    <w:rsid w:val="00517337"/>
    <w:rsid w:val="00517EAE"/>
    <w:rsid w:val="005211E3"/>
    <w:rsid w:val="00522956"/>
    <w:rsid w:val="00523955"/>
    <w:rsid w:val="00526C4A"/>
    <w:rsid w:val="00531D88"/>
    <w:rsid w:val="00533B15"/>
    <w:rsid w:val="0053402C"/>
    <w:rsid w:val="00534419"/>
    <w:rsid w:val="005356EC"/>
    <w:rsid w:val="00536293"/>
    <w:rsid w:val="005376F3"/>
    <w:rsid w:val="005426F0"/>
    <w:rsid w:val="00543BFF"/>
    <w:rsid w:val="00543C80"/>
    <w:rsid w:val="00545611"/>
    <w:rsid w:val="00545C28"/>
    <w:rsid w:val="00547E0A"/>
    <w:rsid w:val="005518FB"/>
    <w:rsid w:val="00551DA2"/>
    <w:rsid w:val="00552AF5"/>
    <w:rsid w:val="0055592A"/>
    <w:rsid w:val="0055627F"/>
    <w:rsid w:val="005575AB"/>
    <w:rsid w:val="00560BCB"/>
    <w:rsid w:val="00565837"/>
    <w:rsid w:val="00565A9F"/>
    <w:rsid w:val="00565E86"/>
    <w:rsid w:val="005667E4"/>
    <w:rsid w:val="005732FA"/>
    <w:rsid w:val="0057420E"/>
    <w:rsid w:val="00574260"/>
    <w:rsid w:val="005820D1"/>
    <w:rsid w:val="0058272E"/>
    <w:rsid w:val="00585BB8"/>
    <w:rsid w:val="00585E54"/>
    <w:rsid w:val="005905E8"/>
    <w:rsid w:val="00590BD1"/>
    <w:rsid w:val="00590FC4"/>
    <w:rsid w:val="00591DA1"/>
    <w:rsid w:val="00593968"/>
    <w:rsid w:val="005946E5"/>
    <w:rsid w:val="00595035"/>
    <w:rsid w:val="00595DAB"/>
    <w:rsid w:val="005A14C9"/>
    <w:rsid w:val="005A2127"/>
    <w:rsid w:val="005A23E2"/>
    <w:rsid w:val="005A26F0"/>
    <w:rsid w:val="005A2ADE"/>
    <w:rsid w:val="005A2F4C"/>
    <w:rsid w:val="005A3A61"/>
    <w:rsid w:val="005A6CF4"/>
    <w:rsid w:val="005B2C80"/>
    <w:rsid w:val="005B420D"/>
    <w:rsid w:val="005B7EDB"/>
    <w:rsid w:val="005C05CC"/>
    <w:rsid w:val="005C07AD"/>
    <w:rsid w:val="005C1F90"/>
    <w:rsid w:val="005C4704"/>
    <w:rsid w:val="005C6272"/>
    <w:rsid w:val="005C68A3"/>
    <w:rsid w:val="005C7827"/>
    <w:rsid w:val="005D34E7"/>
    <w:rsid w:val="005D5654"/>
    <w:rsid w:val="005D6313"/>
    <w:rsid w:val="005D679C"/>
    <w:rsid w:val="005D6BAD"/>
    <w:rsid w:val="005E046A"/>
    <w:rsid w:val="005E2B48"/>
    <w:rsid w:val="005E3F73"/>
    <w:rsid w:val="005E4E37"/>
    <w:rsid w:val="005F1A90"/>
    <w:rsid w:val="005F1CAC"/>
    <w:rsid w:val="005F2704"/>
    <w:rsid w:val="005F447C"/>
    <w:rsid w:val="005F5954"/>
    <w:rsid w:val="006006D1"/>
    <w:rsid w:val="00600CC7"/>
    <w:rsid w:val="00601275"/>
    <w:rsid w:val="00601D9A"/>
    <w:rsid w:val="00601E3D"/>
    <w:rsid w:val="00602FBD"/>
    <w:rsid w:val="00603398"/>
    <w:rsid w:val="006078E2"/>
    <w:rsid w:val="00607A00"/>
    <w:rsid w:val="006107AB"/>
    <w:rsid w:val="0061254F"/>
    <w:rsid w:val="00617C16"/>
    <w:rsid w:val="006204BE"/>
    <w:rsid w:val="006208AD"/>
    <w:rsid w:val="006211D3"/>
    <w:rsid w:val="0062373E"/>
    <w:rsid w:val="00623D6F"/>
    <w:rsid w:val="00631F9F"/>
    <w:rsid w:val="00632006"/>
    <w:rsid w:val="00632E84"/>
    <w:rsid w:val="00634383"/>
    <w:rsid w:val="0063449B"/>
    <w:rsid w:val="00637A25"/>
    <w:rsid w:val="00640EC6"/>
    <w:rsid w:val="00641743"/>
    <w:rsid w:val="006472AA"/>
    <w:rsid w:val="006502CB"/>
    <w:rsid w:val="00652FA4"/>
    <w:rsid w:val="00656456"/>
    <w:rsid w:val="00657449"/>
    <w:rsid w:val="00660C12"/>
    <w:rsid w:val="00662C2D"/>
    <w:rsid w:val="006641FD"/>
    <w:rsid w:val="00664EF7"/>
    <w:rsid w:val="00665173"/>
    <w:rsid w:val="006670A9"/>
    <w:rsid w:val="00673DB6"/>
    <w:rsid w:val="00676F60"/>
    <w:rsid w:val="00680566"/>
    <w:rsid w:val="006807C6"/>
    <w:rsid w:val="00680E01"/>
    <w:rsid w:val="00685E85"/>
    <w:rsid w:val="0068771A"/>
    <w:rsid w:val="00690B07"/>
    <w:rsid w:val="006915E2"/>
    <w:rsid w:val="00693C57"/>
    <w:rsid w:val="00694C05"/>
    <w:rsid w:val="00695CD4"/>
    <w:rsid w:val="006A09CF"/>
    <w:rsid w:val="006A0B62"/>
    <w:rsid w:val="006A1E3D"/>
    <w:rsid w:val="006A20E7"/>
    <w:rsid w:val="006A2A7E"/>
    <w:rsid w:val="006A7030"/>
    <w:rsid w:val="006A7278"/>
    <w:rsid w:val="006B06FC"/>
    <w:rsid w:val="006B3087"/>
    <w:rsid w:val="006B33BD"/>
    <w:rsid w:val="006B4C85"/>
    <w:rsid w:val="006B5B57"/>
    <w:rsid w:val="006C19B7"/>
    <w:rsid w:val="006C3A41"/>
    <w:rsid w:val="006C5731"/>
    <w:rsid w:val="006C5D7D"/>
    <w:rsid w:val="006C6350"/>
    <w:rsid w:val="006D0712"/>
    <w:rsid w:val="006D0765"/>
    <w:rsid w:val="006D0C81"/>
    <w:rsid w:val="006D3212"/>
    <w:rsid w:val="006D6B7E"/>
    <w:rsid w:val="006E029E"/>
    <w:rsid w:val="006E5453"/>
    <w:rsid w:val="006E5FF9"/>
    <w:rsid w:val="006E637C"/>
    <w:rsid w:val="006E7709"/>
    <w:rsid w:val="006F0AEF"/>
    <w:rsid w:val="006F1424"/>
    <w:rsid w:val="006F3E5D"/>
    <w:rsid w:val="006F76C5"/>
    <w:rsid w:val="007006E0"/>
    <w:rsid w:val="0070274F"/>
    <w:rsid w:val="00705046"/>
    <w:rsid w:val="007105FE"/>
    <w:rsid w:val="00712241"/>
    <w:rsid w:val="00717044"/>
    <w:rsid w:val="00721A5B"/>
    <w:rsid w:val="007221CB"/>
    <w:rsid w:val="00722621"/>
    <w:rsid w:val="0072341D"/>
    <w:rsid w:val="0072599C"/>
    <w:rsid w:val="00727053"/>
    <w:rsid w:val="00727327"/>
    <w:rsid w:val="00732978"/>
    <w:rsid w:val="0073583A"/>
    <w:rsid w:val="00737760"/>
    <w:rsid w:val="00743C75"/>
    <w:rsid w:val="00744982"/>
    <w:rsid w:val="00755577"/>
    <w:rsid w:val="0075569A"/>
    <w:rsid w:val="00757008"/>
    <w:rsid w:val="007605B8"/>
    <w:rsid w:val="007612CF"/>
    <w:rsid w:val="0076139D"/>
    <w:rsid w:val="007615CA"/>
    <w:rsid w:val="00761C05"/>
    <w:rsid w:val="00761EF8"/>
    <w:rsid w:val="007641D0"/>
    <w:rsid w:val="00764CF4"/>
    <w:rsid w:val="0076551A"/>
    <w:rsid w:val="00765FAF"/>
    <w:rsid w:val="007662CE"/>
    <w:rsid w:val="00772E80"/>
    <w:rsid w:val="00773E2C"/>
    <w:rsid w:val="00773FD2"/>
    <w:rsid w:val="007749C7"/>
    <w:rsid w:val="00774F1A"/>
    <w:rsid w:val="00775F1E"/>
    <w:rsid w:val="00776AB8"/>
    <w:rsid w:val="00776E18"/>
    <w:rsid w:val="00785377"/>
    <w:rsid w:val="00790473"/>
    <w:rsid w:val="007914C9"/>
    <w:rsid w:val="00793179"/>
    <w:rsid w:val="007934BB"/>
    <w:rsid w:val="00794BBB"/>
    <w:rsid w:val="007959E9"/>
    <w:rsid w:val="00796434"/>
    <w:rsid w:val="00796BF4"/>
    <w:rsid w:val="00796C68"/>
    <w:rsid w:val="007A0813"/>
    <w:rsid w:val="007A138C"/>
    <w:rsid w:val="007A19D5"/>
    <w:rsid w:val="007A1B08"/>
    <w:rsid w:val="007A2019"/>
    <w:rsid w:val="007A3794"/>
    <w:rsid w:val="007A41E1"/>
    <w:rsid w:val="007A6B66"/>
    <w:rsid w:val="007B184D"/>
    <w:rsid w:val="007B2DD1"/>
    <w:rsid w:val="007B35F0"/>
    <w:rsid w:val="007B3976"/>
    <w:rsid w:val="007B3D39"/>
    <w:rsid w:val="007B4093"/>
    <w:rsid w:val="007B6D7F"/>
    <w:rsid w:val="007C08CC"/>
    <w:rsid w:val="007C0EDC"/>
    <w:rsid w:val="007C2372"/>
    <w:rsid w:val="007C6295"/>
    <w:rsid w:val="007C7A75"/>
    <w:rsid w:val="007D04AF"/>
    <w:rsid w:val="007D06E7"/>
    <w:rsid w:val="007D07CA"/>
    <w:rsid w:val="007D35BF"/>
    <w:rsid w:val="007D3992"/>
    <w:rsid w:val="007D44EA"/>
    <w:rsid w:val="007D5338"/>
    <w:rsid w:val="007D6EBD"/>
    <w:rsid w:val="007D7E30"/>
    <w:rsid w:val="007E077C"/>
    <w:rsid w:val="007E7D9A"/>
    <w:rsid w:val="007E7EE2"/>
    <w:rsid w:val="007F1279"/>
    <w:rsid w:val="007F2303"/>
    <w:rsid w:val="007F4370"/>
    <w:rsid w:val="00800DE2"/>
    <w:rsid w:val="00803AA9"/>
    <w:rsid w:val="0080400C"/>
    <w:rsid w:val="008055B0"/>
    <w:rsid w:val="00807F5F"/>
    <w:rsid w:val="0081203F"/>
    <w:rsid w:val="008128B9"/>
    <w:rsid w:val="00812FB8"/>
    <w:rsid w:val="00813299"/>
    <w:rsid w:val="00814D22"/>
    <w:rsid w:val="008151A3"/>
    <w:rsid w:val="008205D5"/>
    <w:rsid w:val="008219BA"/>
    <w:rsid w:val="00825F16"/>
    <w:rsid w:val="00827F37"/>
    <w:rsid w:val="00830FF3"/>
    <w:rsid w:val="008361EB"/>
    <w:rsid w:val="008371E3"/>
    <w:rsid w:val="00837201"/>
    <w:rsid w:val="00841024"/>
    <w:rsid w:val="008523E7"/>
    <w:rsid w:val="00853452"/>
    <w:rsid w:val="0086052E"/>
    <w:rsid w:val="00860F22"/>
    <w:rsid w:val="008621AC"/>
    <w:rsid w:val="00863655"/>
    <w:rsid w:val="00864462"/>
    <w:rsid w:val="00866A44"/>
    <w:rsid w:val="0086718D"/>
    <w:rsid w:val="00873A80"/>
    <w:rsid w:val="00874F25"/>
    <w:rsid w:val="00875923"/>
    <w:rsid w:val="00881337"/>
    <w:rsid w:val="008847B5"/>
    <w:rsid w:val="00885181"/>
    <w:rsid w:val="0088712F"/>
    <w:rsid w:val="008A0117"/>
    <w:rsid w:val="008A094C"/>
    <w:rsid w:val="008A145E"/>
    <w:rsid w:val="008A1769"/>
    <w:rsid w:val="008A379D"/>
    <w:rsid w:val="008A3D64"/>
    <w:rsid w:val="008A3E75"/>
    <w:rsid w:val="008A5E13"/>
    <w:rsid w:val="008B0A47"/>
    <w:rsid w:val="008B1F24"/>
    <w:rsid w:val="008B4A0F"/>
    <w:rsid w:val="008B53E0"/>
    <w:rsid w:val="008B5680"/>
    <w:rsid w:val="008B5E4A"/>
    <w:rsid w:val="008B6D09"/>
    <w:rsid w:val="008B78B0"/>
    <w:rsid w:val="008C6B71"/>
    <w:rsid w:val="008C77D0"/>
    <w:rsid w:val="008D0A21"/>
    <w:rsid w:val="008D2872"/>
    <w:rsid w:val="008D3A7E"/>
    <w:rsid w:val="008D3F16"/>
    <w:rsid w:val="008D5C1A"/>
    <w:rsid w:val="008D5E81"/>
    <w:rsid w:val="008E08F5"/>
    <w:rsid w:val="008E37E7"/>
    <w:rsid w:val="008E44E2"/>
    <w:rsid w:val="008E5804"/>
    <w:rsid w:val="008E6542"/>
    <w:rsid w:val="008E657B"/>
    <w:rsid w:val="008F017D"/>
    <w:rsid w:val="008F44FC"/>
    <w:rsid w:val="00901DB4"/>
    <w:rsid w:val="00904D13"/>
    <w:rsid w:val="00904E99"/>
    <w:rsid w:val="00905158"/>
    <w:rsid w:val="00905252"/>
    <w:rsid w:val="00907150"/>
    <w:rsid w:val="00914428"/>
    <w:rsid w:val="009146C5"/>
    <w:rsid w:val="009157DC"/>
    <w:rsid w:val="00917E6E"/>
    <w:rsid w:val="00920346"/>
    <w:rsid w:val="009203F3"/>
    <w:rsid w:val="00920762"/>
    <w:rsid w:val="00920A4A"/>
    <w:rsid w:val="0092115D"/>
    <w:rsid w:val="00921745"/>
    <w:rsid w:val="00927D08"/>
    <w:rsid w:val="0093170D"/>
    <w:rsid w:val="00934671"/>
    <w:rsid w:val="009346EB"/>
    <w:rsid w:val="0093665A"/>
    <w:rsid w:val="0094051B"/>
    <w:rsid w:val="00944DB3"/>
    <w:rsid w:val="009458D6"/>
    <w:rsid w:val="009458E9"/>
    <w:rsid w:val="0094654B"/>
    <w:rsid w:val="00952B9C"/>
    <w:rsid w:val="009555A1"/>
    <w:rsid w:val="00957DEB"/>
    <w:rsid w:val="00957E38"/>
    <w:rsid w:val="00963DBB"/>
    <w:rsid w:val="00964424"/>
    <w:rsid w:val="009664F7"/>
    <w:rsid w:val="00966A48"/>
    <w:rsid w:val="00967495"/>
    <w:rsid w:val="0097194F"/>
    <w:rsid w:val="009736EC"/>
    <w:rsid w:val="009816CA"/>
    <w:rsid w:val="00982A2E"/>
    <w:rsid w:val="0098439E"/>
    <w:rsid w:val="00984DBE"/>
    <w:rsid w:val="00995587"/>
    <w:rsid w:val="00995713"/>
    <w:rsid w:val="009960C2"/>
    <w:rsid w:val="00996F6E"/>
    <w:rsid w:val="009A4478"/>
    <w:rsid w:val="009A59E8"/>
    <w:rsid w:val="009A6CAF"/>
    <w:rsid w:val="009A6D13"/>
    <w:rsid w:val="009A7BEC"/>
    <w:rsid w:val="009A7F7B"/>
    <w:rsid w:val="009B39D8"/>
    <w:rsid w:val="009B4D3E"/>
    <w:rsid w:val="009B65EF"/>
    <w:rsid w:val="009B6BD4"/>
    <w:rsid w:val="009B7134"/>
    <w:rsid w:val="009C29C5"/>
    <w:rsid w:val="009C3C0C"/>
    <w:rsid w:val="009C5FB1"/>
    <w:rsid w:val="009C7FCB"/>
    <w:rsid w:val="009D0096"/>
    <w:rsid w:val="009D1EA5"/>
    <w:rsid w:val="009D5A9C"/>
    <w:rsid w:val="009D656C"/>
    <w:rsid w:val="009D6E0A"/>
    <w:rsid w:val="009D7066"/>
    <w:rsid w:val="009D7CE8"/>
    <w:rsid w:val="009E1B57"/>
    <w:rsid w:val="009E3C71"/>
    <w:rsid w:val="009E611A"/>
    <w:rsid w:val="009E6657"/>
    <w:rsid w:val="009F0410"/>
    <w:rsid w:val="009F149E"/>
    <w:rsid w:val="009F1A79"/>
    <w:rsid w:val="009F2682"/>
    <w:rsid w:val="009F54A3"/>
    <w:rsid w:val="009F54B8"/>
    <w:rsid w:val="009F5F1E"/>
    <w:rsid w:val="009F6788"/>
    <w:rsid w:val="009F6AA5"/>
    <w:rsid w:val="00A02757"/>
    <w:rsid w:val="00A033CE"/>
    <w:rsid w:val="00A04A87"/>
    <w:rsid w:val="00A05F23"/>
    <w:rsid w:val="00A06145"/>
    <w:rsid w:val="00A0657F"/>
    <w:rsid w:val="00A073F9"/>
    <w:rsid w:val="00A106BD"/>
    <w:rsid w:val="00A14A14"/>
    <w:rsid w:val="00A1674F"/>
    <w:rsid w:val="00A17704"/>
    <w:rsid w:val="00A21990"/>
    <w:rsid w:val="00A23F88"/>
    <w:rsid w:val="00A24577"/>
    <w:rsid w:val="00A25223"/>
    <w:rsid w:val="00A26324"/>
    <w:rsid w:val="00A278CB"/>
    <w:rsid w:val="00A309AA"/>
    <w:rsid w:val="00A341CA"/>
    <w:rsid w:val="00A368B2"/>
    <w:rsid w:val="00A37854"/>
    <w:rsid w:val="00A378C5"/>
    <w:rsid w:val="00A378E8"/>
    <w:rsid w:val="00A41577"/>
    <w:rsid w:val="00A4183B"/>
    <w:rsid w:val="00A45DA5"/>
    <w:rsid w:val="00A47FAC"/>
    <w:rsid w:val="00A50FA7"/>
    <w:rsid w:val="00A526D8"/>
    <w:rsid w:val="00A57A8A"/>
    <w:rsid w:val="00A57BE0"/>
    <w:rsid w:val="00A61F9F"/>
    <w:rsid w:val="00A62FB8"/>
    <w:rsid w:val="00A63039"/>
    <w:rsid w:val="00A6306B"/>
    <w:rsid w:val="00A67AC2"/>
    <w:rsid w:val="00A67D8C"/>
    <w:rsid w:val="00A7032B"/>
    <w:rsid w:val="00A704D9"/>
    <w:rsid w:val="00A711DC"/>
    <w:rsid w:val="00A72394"/>
    <w:rsid w:val="00A74BB8"/>
    <w:rsid w:val="00A75DFD"/>
    <w:rsid w:val="00A76533"/>
    <w:rsid w:val="00A76C9F"/>
    <w:rsid w:val="00A77108"/>
    <w:rsid w:val="00A7743C"/>
    <w:rsid w:val="00A823F4"/>
    <w:rsid w:val="00A83E65"/>
    <w:rsid w:val="00A85154"/>
    <w:rsid w:val="00A862CF"/>
    <w:rsid w:val="00A862FE"/>
    <w:rsid w:val="00A86876"/>
    <w:rsid w:val="00A91D26"/>
    <w:rsid w:val="00A94376"/>
    <w:rsid w:val="00AA1EFB"/>
    <w:rsid w:val="00AA3F0F"/>
    <w:rsid w:val="00AB1004"/>
    <w:rsid w:val="00AB1A59"/>
    <w:rsid w:val="00AB3218"/>
    <w:rsid w:val="00AC03BB"/>
    <w:rsid w:val="00AC0BFC"/>
    <w:rsid w:val="00AC15D8"/>
    <w:rsid w:val="00AC3EB2"/>
    <w:rsid w:val="00AC59AC"/>
    <w:rsid w:val="00AC5A48"/>
    <w:rsid w:val="00AC6790"/>
    <w:rsid w:val="00AD41D8"/>
    <w:rsid w:val="00AD58D5"/>
    <w:rsid w:val="00AD6157"/>
    <w:rsid w:val="00AD66F7"/>
    <w:rsid w:val="00AD7BEA"/>
    <w:rsid w:val="00AE0A5B"/>
    <w:rsid w:val="00AE0DCD"/>
    <w:rsid w:val="00AE3AD1"/>
    <w:rsid w:val="00AE6730"/>
    <w:rsid w:val="00AE73A2"/>
    <w:rsid w:val="00AE774C"/>
    <w:rsid w:val="00AE7E8D"/>
    <w:rsid w:val="00AF080F"/>
    <w:rsid w:val="00AF254A"/>
    <w:rsid w:val="00AF35E9"/>
    <w:rsid w:val="00AF491E"/>
    <w:rsid w:val="00AF6C44"/>
    <w:rsid w:val="00B03C56"/>
    <w:rsid w:val="00B051FB"/>
    <w:rsid w:val="00B0523F"/>
    <w:rsid w:val="00B058D8"/>
    <w:rsid w:val="00B070FD"/>
    <w:rsid w:val="00B1425E"/>
    <w:rsid w:val="00B14425"/>
    <w:rsid w:val="00B23558"/>
    <w:rsid w:val="00B25959"/>
    <w:rsid w:val="00B2641C"/>
    <w:rsid w:val="00B26D16"/>
    <w:rsid w:val="00B27B7F"/>
    <w:rsid w:val="00B3019E"/>
    <w:rsid w:val="00B36837"/>
    <w:rsid w:val="00B420AA"/>
    <w:rsid w:val="00B42BCA"/>
    <w:rsid w:val="00B456A9"/>
    <w:rsid w:val="00B462E8"/>
    <w:rsid w:val="00B47689"/>
    <w:rsid w:val="00B50A86"/>
    <w:rsid w:val="00B50B2A"/>
    <w:rsid w:val="00B50FC0"/>
    <w:rsid w:val="00B51484"/>
    <w:rsid w:val="00B51EC5"/>
    <w:rsid w:val="00B55492"/>
    <w:rsid w:val="00B55F93"/>
    <w:rsid w:val="00B568B0"/>
    <w:rsid w:val="00B57282"/>
    <w:rsid w:val="00B64A62"/>
    <w:rsid w:val="00B64DFA"/>
    <w:rsid w:val="00B65151"/>
    <w:rsid w:val="00B673B4"/>
    <w:rsid w:val="00B67E1C"/>
    <w:rsid w:val="00B72A24"/>
    <w:rsid w:val="00B7463B"/>
    <w:rsid w:val="00B80FED"/>
    <w:rsid w:val="00B816C7"/>
    <w:rsid w:val="00B83B37"/>
    <w:rsid w:val="00B84C9B"/>
    <w:rsid w:val="00B878A8"/>
    <w:rsid w:val="00B924A4"/>
    <w:rsid w:val="00B925A0"/>
    <w:rsid w:val="00B9526C"/>
    <w:rsid w:val="00B96354"/>
    <w:rsid w:val="00B966BA"/>
    <w:rsid w:val="00BA0314"/>
    <w:rsid w:val="00BA0836"/>
    <w:rsid w:val="00BA22B1"/>
    <w:rsid w:val="00BA28AF"/>
    <w:rsid w:val="00BA7E46"/>
    <w:rsid w:val="00BB0C94"/>
    <w:rsid w:val="00BB0E74"/>
    <w:rsid w:val="00BB4072"/>
    <w:rsid w:val="00BB56FA"/>
    <w:rsid w:val="00BB59C3"/>
    <w:rsid w:val="00BB6DE6"/>
    <w:rsid w:val="00BB7D67"/>
    <w:rsid w:val="00BC1A44"/>
    <w:rsid w:val="00BC1FD9"/>
    <w:rsid w:val="00BC3A35"/>
    <w:rsid w:val="00BC5863"/>
    <w:rsid w:val="00BC595F"/>
    <w:rsid w:val="00BC5EDC"/>
    <w:rsid w:val="00BC6200"/>
    <w:rsid w:val="00BC6349"/>
    <w:rsid w:val="00BD5933"/>
    <w:rsid w:val="00BD6989"/>
    <w:rsid w:val="00BD7BE0"/>
    <w:rsid w:val="00BE3AFD"/>
    <w:rsid w:val="00BE3C6A"/>
    <w:rsid w:val="00BE792F"/>
    <w:rsid w:val="00BF103D"/>
    <w:rsid w:val="00BF32AF"/>
    <w:rsid w:val="00BF4DF4"/>
    <w:rsid w:val="00BF5836"/>
    <w:rsid w:val="00BF77D6"/>
    <w:rsid w:val="00C04A7F"/>
    <w:rsid w:val="00C050CD"/>
    <w:rsid w:val="00C06444"/>
    <w:rsid w:val="00C0649F"/>
    <w:rsid w:val="00C0765F"/>
    <w:rsid w:val="00C0768A"/>
    <w:rsid w:val="00C1087F"/>
    <w:rsid w:val="00C1765D"/>
    <w:rsid w:val="00C21997"/>
    <w:rsid w:val="00C2222E"/>
    <w:rsid w:val="00C230CE"/>
    <w:rsid w:val="00C315A2"/>
    <w:rsid w:val="00C33E50"/>
    <w:rsid w:val="00C34709"/>
    <w:rsid w:val="00C361F6"/>
    <w:rsid w:val="00C37831"/>
    <w:rsid w:val="00C435F1"/>
    <w:rsid w:val="00C437CF"/>
    <w:rsid w:val="00C43A50"/>
    <w:rsid w:val="00C44FB8"/>
    <w:rsid w:val="00C45DF2"/>
    <w:rsid w:val="00C504A9"/>
    <w:rsid w:val="00C5422A"/>
    <w:rsid w:val="00C54E86"/>
    <w:rsid w:val="00C55A21"/>
    <w:rsid w:val="00C60DF6"/>
    <w:rsid w:val="00C6408D"/>
    <w:rsid w:val="00C65B8E"/>
    <w:rsid w:val="00C664A4"/>
    <w:rsid w:val="00C67404"/>
    <w:rsid w:val="00C73055"/>
    <w:rsid w:val="00C73AB4"/>
    <w:rsid w:val="00C7601F"/>
    <w:rsid w:val="00C77494"/>
    <w:rsid w:val="00C80F99"/>
    <w:rsid w:val="00C84BD5"/>
    <w:rsid w:val="00C909D9"/>
    <w:rsid w:val="00C92294"/>
    <w:rsid w:val="00C9259E"/>
    <w:rsid w:val="00C932F3"/>
    <w:rsid w:val="00C950D1"/>
    <w:rsid w:val="00C957D5"/>
    <w:rsid w:val="00C96406"/>
    <w:rsid w:val="00C96A5C"/>
    <w:rsid w:val="00CA1511"/>
    <w:rsid w:val="00CA1EE0"/>
    <w:rsid w:val="00CA6B97"/>
    <w:rsid w:val="00CA7071"/>
    <w:rsid w:val="00CB0DD8"/>
    <w:rsid w:val="00CB2AB0"/>
    <w:rsid w:val="00CB3A70"/>
    <w:rsid w:val="00CB3C9E"/>
    <w:rsid w:val="00CB62D3"/>
    <w:rsid w:val="00CB7AA4"/>
    <w:rsid w:val="00CC3758"/>
    <w:rsid w:val="00CC769F"/>
    <w:rsid w:val="00CD072E"/>
    <w:rsid w:val="00CD1301"/>
    <w:rsid w:val="00CD2D35"/>
    <w:rsid w:val="00CD4269"/>
    <w:rsid w:val="00CD486F"/>
    <w:rsid w:val="00CD5248"/>
    <w:rsid w:val="00CD5897"/>
    <w:rsid w:val="00CD6047"/>
    <w:rsid w:val="00CD6F3A"/>
    <w:rsid w:val="00CE1704"/>
    <w:rsid w:val="00CE1D43"/>
    <w:rsid w:val="00CE1FF4"/>
    <w:rsid w:val="00CE2EC8"/>
    <w:rsid w:val="00CE3707"/>
    <w:rsid w:val="00CF0300"/>
    <w:rsid w:val="00CF2216"/>
    <w:rsid w:val="00CF2745"/>
    <w:rsid w:val="00CF311B"/>
    <w:rsid w:val="00CF32FD"/>
    <w:rsid w:val="00CF39B7"/>
    <w:rsid w:val="00CF51BC"/>
    <w:rsid w:val="00D008C3"/>
    <w:rsid w:val="00D00EA4"/>
    <w:rsid w:val="00D01A97"/>
    <w:rsid w:val="00D022A9"/>
    <w:rsid w:val="00D04A5F"/>
    <w:rsid w:val="00D05271"/>
    <w:rsid w:val="00D057ED"/>
    <w:rsid w:val="00D06679"/>
    <w:rsid w:val="00D07307"/>
    <w:rsid w:val="00D07A37"/>
    <w:rsid w:val="00D13E66"/>
    <w:rsid w:val="00D14AF3"/>
    <w:rsid w:val="00D15DB2"/>
    <w:rsid w:val="00D16638"/>
    <w:rsid w:val="00D2109F"/>
    <w:rsid w:val="00D22936"/>
    <w:rsid w:val="00D24C4F"/>
    <w:rsid w:val="00D2640B"/>
    <w:rsid w:val="00D30BD0"/>
    <w:rsid w:val="00D30DD8"/>
    <w:rsid w:val="00D41B3E"/>
    <w:rsid w:val="00D426C5"/>
    <w:rsid w:val="00D44DDC"/>
    <w:rsid w:val="00D46226"/>
    <w:rsid w:val="00D477B4"/>
    <w:rsid w:val="00D4790C"/>
    <w:rsid w:val="00D5146B"/>
    <w:rsid w:val="00D52616"/>
    <w:rsid w:val="00D52623"/>
    <w:rsid w:val="00D52837"/>
    <w:rsid w:val="00D535CD"/>
    <w:rsid w:val="00D562F0"/>
    <w:rsid w:val="00D605FD"/>
    <w:rsid w:val="00D60B80"/>
    <w:rsid w:val="00D61F52"/>
    <w:rsid w:val="00D62937"/>
    <w:rsid w:val="00D62F31"/>
    <w:rsid w:val="00D63471"/>
    <w:rsid w:val="00D651CA"/>
    <w:rsid w:val="00D66110"/>
    <w:rsid w:val="00D67BC5"/>
    <w:rsid w:val="00D732C9"/>
    <w:rsid w:val="00D77556"/>
    <w:rsid w:val="00D77572"/>
    <w:rsid w:val="00D778A2"/>
    <w:rsid w:val="00D82A29"/>
    <w:rsid w:val="00D8437D"/>
    <w:rsid w:val="00D85470"/>
    <w:rsid w:val="00D9125E"/>
    <w:rsid w:val="00D94DC5"/>
    <w:rsid w:val="00D9750B"/>
    <w:rsid w:val="00DA3A38"/>
    <w:rsid w:val="00DA6241"/>
    <w:rsid w:val="00DA7BC9"/>
    <w:rsid w:val="00DB0F00"/>
    <w:rsid w:val="00DB27F2"/>
    <w:rsid w:val="00DB33FC"/>
    <w:rsid w:val="00DB4823"/>
    <w:rsid w:val="00DB5F60"/>
    <w:rsid w:val="00DB648F"/>
    <w:rsid w:val="00DB74A4"/>
    <w:rsid w:val="00DB7F4E"/>
    <w:rsid w:val="00DC0273"/>
    <w:rsid w:val="00DC0D1C"/>
    <w:rsid w:val="00DC0D32"/>
    <w:rsid w:val="00DC0E07"/>
    <w:rsid w:val="00DC1ED1"/>
    <w:rsid w:val="00DC24E3"/>
    <w:rsid w:val="00DC6107"/>
    <w:rsid w:val="00DC7359"/>
    <w:rsid w:val="00DD2868"/>
    <w:rsid w:val="00DD4A99"/>
    <w:rsid w:val="00DD7E51"/>
    <w:rsid w:val="00DE1EFF"/>
    <w:rsid w:val="00DE213E"/>
    <w:rsid w:val="00DE3483"/>
    <w:rsid w:val="00DE3F63"/>
    <w:rsid w:val="00DE42F8"/>
    <w:rsid w:val="00DE4A89"/>
    <w:rsid w:val="00DE4E91"/>
    <w:rsid w:val="00DE512F"/>
    <w:rsid w:val="00DE517D"/>
    <w:rsid w:val="00DE573F"/>
    <w:rsid w:val="00DF1E89"/>
    <w:rsid w:val="00DF682D"/>
    <w:rsid w:val="00E00720"/>
    <w:rsid w:val="00E00770"/>
    <w:rsid w:val="00E00FEA"/>
    <w:rsid w:val="00E01170"/>
    <w:rsid w:val="00E01202"/>
    <w:rsid w:val="00E03CBB"/>
    <w:rsid w:val="00E05220"/>
    <w:rsid w:val="00E0541A"/>
    <w:rsid w:val="00E065EA"/>
    <w:rsid w:val="00E06E95"/>
    <w:rsid w:val="00E121A4"/>
    <w:rsid w:val="00E1476C"/>
    <w:rsid w:val="00E241EC"/>
    <w:rsid w:val="00E27FF8"/>
    <w:rsid w:val="00E31AEE"/>
    <w:rsid w:val="00E327C0"/>
    <w:rsid w:val="00E335D2"/>
    <w:rsid w:val="00E34B1F"/>
    <w:rsid w:val="00E41815"/>
    <w:rsid w:val="00E42EA4"/>
    <w:rsid w:val="00E43ED1"/>
    <w:rsid w:val="00E44DEB"/>
    <w:rsid w:val="00E4594E"/>
    <w:rsid w:val="00E5001E"/>
    <w:rsid w:val="00E53E96"/>
    <w:rsid w:val="00E54AE6"/>
    <w:rsid w:val="00E57B02"/>
    <w:rsid w:val="00E57B7F"/>
    <w:rsid w:val="00E57ED2"/>
    <w:rsid w:val="00E60717"/>
    <w:rsid w:val="00E61C0C"/>
    <w:rsid w:val="00E652A8"/>
    <w:rsid w:val="00E65F94"/>
    <w:rsid w:val="00E66DE3"/>
    <w:rsid w:val="00E6794D"/>
    <w:rsid w:val="00E709BC"/>
    <w:rsid w:val="00E72459"/>
    <w:rsid w:val="00E72F09"/>
    <w:rsid w:val="00E74794"/>
    <w:rsid w:val="00E74CA8"/>
    <w:rsid w:val="00E76EBF"/>
    <w:rsid w:val="00E8487B"/>
    <w:rsid w:val="00E87101"/>
    <w:rsid w:val="00E87A61"/>
    <w:rsid w:val="00E91023"/>
    <w:rsid w:val="00E9387C"/>
    <w:rsid w:val="00E940BD"/>
    <w:rsid w:val="00E953DB"/>
    <w:rsid w:val="00E962D6"/>
    <w:rsid w:val="00EA1B5F"/>
    <w:rsid w:val="00EA39E1"/>
    <w:rsid w:val="00EA7099"/>
    <w:rsid w:val="00EA7815"/>
    <w:rsid w:val="00EB1960"/>
    <w:rsid w:val="00EB1973"/>
    <w:rsid w:val="00EB4280"/>
    <w:rsid w:val="00EB5C96"/>
    <w:rsid w:val="00EC0401"/>
    <w:rsid w:val="00EC1354"/>
    <w:rsid w:val="00EC1672"/>
    <w:rsid w:val="00EC4658"/>
    <w:rsid w:val="00EC7F0A"/>
    <w:rsid w:val="00EE119A"/>
    <w:rsid w:val="00EE40C7"/>
    <w:rsid w:val="00EE5565"/>
    <w:rsid w:val="00EE5853"/>
    <w:rsid w:val="00EE5BC9"/>
    <w:rsid w:val="00EE7781"/>
    <w:rsid w:val="00EE7D90"/>
    <w:rsid w:val="00EF099B"/>
    <w:rsid w:val="00EF1B05"/>
    <w:rsid w:val="00EF1C4C"/>
    <w:rsid w:val="00EF4291"/>
    <w:rsid w:val="00EF47EC"/>
    <w:rsid w:val="00EF7ED6"/>
    <w:rsid w:val="00F00184"/>
    <w:rsid w:val="00F0057F"/>
    <w:rsid w:val="00F01639"/>
    <w:rsid w:val="00F034CD"/>
    <w:rsid w:val="00F04430"/>
    <w:rsid w:val="00F04605"/>
    <w:rsid w:val="00F06941"/>
    <w:rsid w:val="00F06F35"/>
    <w:rsid w:val="00F074AF"/>
    <w:rsid w:val="00F10981"/>
    <w:rsid w:val="00F11346"/>
    <w:rsid w:val="00F130C6"/>
    <w:rsid w:val="00F13AF5"/>
    <w:rsid w:val="00F14773"/>
    <w:rsid w:val="00F14B4E"/>
    <w:rsid w:val="00F16C34"/>
    <w:rsid w:val="00F232B5"/>
    <w:rsid w:val="00F23D0A"/>
    <w:rsid w:val="00F23FE3"/>
    <w:rsid w:val="00F24CED"/>
    <w:rsid w:val="00F25102"/>
    <w:rsid w:val="00F25F37"/>
    <w:rsid w:val="00F2657B"/>
    <w:rsid w:val="00F31506"/>
    <w:rsid w:val="00F328DB"/>
    <w:rsid w:val="00F32F7B"/>
    <w:rsid w:val="00F3643D"/>
    <w:rsid w:val="00F44C77"/>
    <w:rsid w:val="00F476D1"/>
    <w:rsid w:val="00F50699"/>
    <w:rsid w:val="00F518B7"/>
    <w:rsid w:val="00F53A0A"/>
    <w:rsid w:val="00F53A15"/>
    <w:rsid w:val="00F55AFC"/>
    <w:rsid w:val="00F61B6E"/>
    <w:rsid w:val="00F6285A"/>
    <w:rsid w:val="00F64CC3"/>
    <w:rsid w:val="00F66D20"/>
    <w:rsid w:val="00F70ABD"/>
    <w:rsid w:val="00F717F3"/>
    <w:rsid w:val="00F73C07"/>
    <w:rsid w:val="00F7470D"/>
    <w:rsid w:val="00F77453"/>
    <w:rsid w:val="00F80632"/>
    <w:rsid w:val="00F85F58"/>
    <w:rsid w:val="00F87484"/>
    <w:rsid w:val="00F900F2"/>
    <w:rsid w:val="00F90887"/>
    <w:rsid w:val="00F94ABF"/>
    <w:rsid w:val="00F969C6"/>
    <w:rsid w:val="00F97A43"/>
    <w:rsid w:val="00FA3CFF"/>
    <w:rsid w:val="00FA539F"/>
    <w:rsid w:val="00FA6A66"/>
    <w:rsid w:val="00FA6BE6"/>
    <w:rsid w:val="00FA7894"/>
    <w:rsid w:val="00FA7C7C"/>
    <w:rsid w:val="00FB0083"/>
    <w:rsid w:val="00FB290B"/>
    <w:rsid w:val="00FB2CBB"/>
    <w:rsid w:val="00FB5F2C"/>
    <w:rsid w:val="00FC10FD"/>
    <w:rsid w:val="00FC72F0"/>
    <w:rsid w:val="00FD0830"/>
    <w:rsid w:val="00FD2621"/>
    <w:rsid w:val="00FD34BF"/>
    <w:rsid w:val="00FD355F"/>
    <w:rsid w:val="00FD44DB"/>
    <w:rsid w:val="00FE0ADD"/>
    <w:rsid w:val="00FE0E51"/>
    <w:rsid w:val="00FE19EE"/>
    <w:rsid w:val="00FE30FA"/>
    <w:rsid w:val="00FE3C27"/>
    <w:rsid w:val="00FE51D3"/>
    <w:rsid w:val="00FE5DDA"/>
    <w:rsid w:val="00FE77EB"/>
    <w:rsid w:val="00FF0810"/>
    <w:rsid w:val="00FF2821"/>
    <w:rsid w:val="00FF3DC1"/>
    <w:rsid w:val="02DD243A"/>
    <w:rsid w:val="1F3253B0"/>
    <w:rsid w:val="20FC1193"/>
    <w:rsid w:val="6EB157D6"/>
    <w:rsid w:val="78810D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f" fillcolor="white" stroke="f">
      <v:fill color="white" on="f"/>
      <v:stroke on="f"/>
    </o:shapedefaults>
    <o:shapelayout v:ext="edit">
      <o:idmap v:ext="edit" data="1"/>
    </o:shapelayout>
  </w:shapeDefaults>
  <w:decimalSymbol w:val="."/>
  <w:listSeparator w:val=","/>
  <w14:docId w14:val="658B7124"/>
  <w15:chartTrackingRefBased/>
  <w15:docId w15:val="{49A7DF7C-024B-431F-A5E9-065820FD7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qFormat="1"/>
    <w:lsdException w:name="index 2" w:semiHidden="1" w:uiPriority="0" w:unhideWhenUsed="1" w:qFormat="1"/>
    <w:lsdException w:name="index 3" w:semiHidden="1" w:uiPriority="0" w:unhideWhenUsed="1" w:qFormat="1"/>
    <w:lsdException w:name="index 4" w:semiHidden="1" w:uiPriority="0" w:unhideWhenUsed="1" w:qFormat="1"/>
    <w:lsdException w:name="index 5" w:semiHidden="1" w:uiPriority="0" w:unhideWhenUsed="1" w:qFormat="1"/>
    <w:lsdException w:name="index 6" w:semiHidden="1" w:uiPriority="0" w:unhideWhenUsed="1" w:qFormat="1"/>
    <w:lsdException w:name="index 7" w:semiHidden="1" w:uiPriority="0" w:unhideWhenUsed="1" w:qFormat="1"/>
    <w:lsdException w:name="index 8" w:semiHidden="1" w:uiPriority="0" w:unhideWhenUsed="1" w:qFormat="1"/>
    <w:lsdException w:name="index 9" w:semiHidden="1" w:uiPriority="0"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iPriority="0"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iPriority="0" w:unhideWhenUsed="1" w:qFormat="1"/>
    <w:lsdException w:name="caption" w:semiHidden="1" w:uiPriority="0" w:unhideWhenUsed="1" w:qFormat="1"/>
    <w:lsdException w:name="table of figures" w:semiHidden="1" w:uiPriority="0" w:unhideWhenUsed="1" w:qFormat="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qFormat="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iPriority="0" w:unhideWhenUsed="1" w:qFormat="1"/>
    <w:lsdException w:name="table of authorities" w:semiHidden="1" w:uiPriority="0" w:unhideWhenUsed="1" w:qFormat="1"/>
    <w:lsdException w:name="macro" w:semiHidden="1" w:uiPriority="0" w:unhideWhenUsed="1" w:qFormat="1"/>
    <w:lsdException w:name="toa heading" w:semiHidden="1" w:unhideWhenUsed="1"/>
    <w:lsdException w:name="List" w:semiHidden="1" w:uiPriority="0" w:unhideWhenUsed="1" w:qFormat="1"/>
    <w:lsdException w:name="List Bullet" w:semiHidden="1" w:uiPriority="0" w:unhideWhenUsed="1" w:qFormat="1"/>
    <w:lsdException w:name="List Number" w:semiHidden="1" w:uiPriority="0" w:unhideWhenUsed="1" w:qFormat="1"/>
    <w:lsdException w:name="List 2" w:semiHidden="1" w:uiPriority="0" w:unhideWhenUsed="1" w:qFormat="1"/>
    <w:lsdException w:name="List 3" w:semiHidden="1" w:uiPriority="0" w:unhideWhenUsed="1" w:qFormat="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iPriority="0" w:unhideWhenUsed="1" w:qFormat="1"/>
    <w:lsdException w:name="List Bullet 5" w:semiHidden="1" w:unhideWhenUsed="1"/>
    <w:lsdException w:name="List Number 2" w:semiHidden="1" w:uiPriority="0" w:unhideWhenUsed="1" w:qFormat="1"/>
    <w:lsdException w:name="List Number 3" w:semiHidden="1" w:uiPriority="0"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qFormat="1"/>
    <w:lsdException w:name="Body Text Indent" w:semiHidden="1" w:uiPriority="0" w:unhideWhenUsed="1" w:qFormat="1"/>
    <w:lsdException w:name="List Continue" w:semiHidden="1" w:uiPriority="0" w:unhideWhenUsed="1" w:qFormat="1"/>
    <w:lsdException w:name="List Continue 2" w:semiHidden="1" w:uiPriority="0" w:unhideWhenUsed="1" w:qFormat="1"/>
    <w:lsdException w:name="List Continue 3" w:semiHidden="1" w:uiPriority="0" w:unhideWhenUsed="1" w:qFormat="1"/>
    <w:lsdException w:name="List Continue 4" w:semiHidden="1" w:uiPriority="0" w:unhideWhenUsed="1" w:qFormat="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qFormat="1"/>
    <w:lsdException w:name="Body Text First Indent 2" w:semiHidden="1" w:unhideWhenUsed="1" w:qFormat="1"/>
    <w:lsdException w:name="Note Heading" w:semiHidden="1" w:uiPriority="0" w:unhideWhenUsed="1" w:qFormat="1"/>
    <w:lsdException w:name="Body Text 2" w:semiHidden="1" w:uiPriority="0" w:unhideWhenUsed="1" w:qFormat="1"/>
    <w:lsdException w:name="Body Text 3" w:semiHidden="1" w:unhideWhenUsed="1"/>
    <w:lsdException w:name="Body Text Indent 2" w:semiHidden="1" w:uiPriority="0" w:unhideWhenUsed="1" w:qFormat="1"/>
    <w:lsdException w:name="Body Text Indent 3" w:semiHidden="1" w:uiPriority="0" w:unhideWhenUsed="1" w:qFormat="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0" w:qFormat="1"/>
    <w:lsdException w:name="Document Map" w:semiHidden="1" w:unhideWhenUsed="1" w:qFormat="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3">
    <w:name w:val="Normal"/>
    <w:qFormat/>
    <w:rsid w:val="001C1D20"/>
    <w:pPr>
      <w:widowControl w:val="0"/>
      <w:spacing w:line="360" w:lineRule="auto"/>
      <w:jc w:val="both"/>
    </w:pPr>
    <w:rPr>
      <w:rFonts w:ascii="Times New Roman" w:hAnsi="Times New Roman"/>
      <w:kern w:val="2"/>
      <w:sz w:val="24"/>
      <w:szCs w:val="22"/>
    </w:rPr>
  </w:style>
  <w:style w:type="paragraph" w:styleId="10">
    <w:name w:val="heading 1"/>
    <w:basedOn w:val="a3"/>
    <w:next w:val="a3"/>
    <w:link w:val="11"/>
    <w:autoRedefine/>
    <w:uiPriority w:val="9"/>
    <w:qFormat/>
    <w:rsid w:val="00944DB3"/>
    <w:pPr>
      <w:keepNext/>
      <w:keepLines/>
      <w:numPr>
        <w:numId w:val="1"/>
      </w:numPr>
      <w:spacing w:beforeLines="50" w:before="163" w:afterLines="50" w:after="163"/>
      <w:outlineLvl w:val="0"/>
    </w:pPr>
    <w:rPr>
      <w:b/>
      <w:bCs/>
      <w:kern w:val="44"/>
      <w:sz w:val="32"/>
      <w:szCs w:val="44"/>
    </w:rPr>
  </w:style>
  <w:style w:type="paragraph" w:styleId="22">
    <w:name w:val="heading 2"/>
    <w:aliases w:val="H2"/>
    <w:basedOn w:val="10"/>
    <w:next w:val="a4"/>
    <w:link w:val="24"/>
    <w:autoRedefine/>
    <w:uiPriority w:val="9"/>
    <w:qFormat/>
    <w:rsid w:val="00B64DFA"/>
    <w:pPr>
      <w:numPr>
        <w:ilvl w:val="1"/>
      </w:numPr>
      <w:jc w:val="left"/>
      <w:outlineLvl w:val="1"/>
    </w:pPr>
    <w:rPr>
      <w:rFonts w:cs="Arial"/>
      <w:sz w:val="28"/>
      <w:szCs w:val="40"/>
    </w:rPr>
  </w:style>
  <w:style w:type="paragraph" w:styleId="31">
    <w:name w:val="heading 3"/>
    <w:basedOn w:val="a3"/>
    <w:next w:val="a3"/>
    <w:link w:val="32"/>
    <w:autoRedefine/>
    <w:uiPriority w:val="9"/>
    <w:qFormat/>
    <w:rsid w:val="00E66DE3"/>
    <w:pPr>
      <w:keepNext/>
      <w:numPr>
        <w:ilvl w:val="2"/>
        <w:numId w:val="1"/>
      </w:numPr>
      <w:spacing w:beforeLines="50" w:before="163" w:afterLines="50" w:after="163"/>
      <w:jc w:val="left"/>
      <w:outlineLvl w:val="2"/>
    </w:pPr>
    <w:rPr>
      <w:rFonts w:ascii="宋体" w:hAnsi="宋体"/>
      <w:b/>
    </w:rPr>
  </w:style>
  <w:style w:type="paragraph" w:styleId="4">
    <w:name w:val="heading 4"/>
    <w:basedOn w:val="a3"/>
    <w:next w:val="a3"/>
    <w:link w:val="40"/>
    <w:autoRedefine/>
    <w:uiPriority w:val="9"/>
    <w:qFormat/>
    <w:rsid w:val="000E7EAB"/>
    <w:pPr>
      <w:keepNext/>
      <w:numPr>
        <w:ilvl w:val="3"/>
        <w:numId w:val="1"/>
      </w:numPr>
      <w:spacing w:beforeLines="20" w:before="20" w:afterLines="20" w:after="20"/>
      <w:jc w:val="left"/>
      <w:outlineLvl w:val="3"/>
    </w:pPr>
    <w:rPr>
      <w:b/>
      <w:szCs w:val="24"/>
    </w:rPr>
  </w:style>
  <w:style w:type="paragraph" w:styleId="5">
    <w:name w:val="heading 5"/>
    <w:basedOn w:val="a3"/>
    <w:next w:val="a3"/>
    <w:link w:val="50"/>
    <w:autoRedefine/>
    <w:uiPriority w:val="9"/>
    <w:qFormat/>
    <w:rsid w:val="007A1B08"/>
    <w:pPr>
      <w:keepNext/>
      <w:keepLines/>
      <w:numPr>
        <w:ilvl w:val="4"/>
        <w:numId w:val="1"/>
      </w:numPr>
      <w:spacing w:line="376" w:lineRule="auto"/>
      <w:outlineLvl w:val="4"/>
    </w:pPr>
    <w:rPr>
      <w:b/>
      <w:szCs w:val="28"/>
    </w:rPr>
  </w:style>
  <w:style w:type="paragraph" w:styleId="6">
    <w:name w:val="heading 6"/>
    <w:basedOn w:val="a3"/>
    <w:next w:val="a3"/>
    <w:link w:val="60"/>
    <w:uiPriority w:val="9"/>
    <w:qFormat/>
    <w:rsid w:val="000B2FFC"/>
    <w:pPr>
      <w:keepNext/>
      <w:keepLines/>
      <w:numPr>
        <w:ilvl w:val="5"/>
        <w:numId w:val="1"/>
      </w:numPr>
      <w:spacing w:before="240" w:after="64" w:line="320" w:lineRule="auto"/>
      <w:outlineLvl w:val="5"/>
    </w:pPr>
    <w:rPr>
      <w:rFonts w:ascii="Arial" w:eastAsia="黑体" w:hAnsi="Arial"/>
      <w:b/>
      <w:bCs/>
      <w:szCs w:val="24"/>
    </w:rPr>
  </w:style>
  <w:style w:type="paragraph" w:styleId="7">
    <w:name w:val="heading 7"/>
    <w:basedOn w:val="a3"/>
    <w:next w:val="a3"/>
    <w:link w:val="70"/>
    <w:uiPriority w:val="9"/>
    <w:qFormat/>
    <w:rsid w:val="000B2FFC"/>
    <w:pPr>
      <w:keepNext/>
      <w:keepLines/>
      <w:numPr>
        <w:ilvl w:val="6"/>
        <w:numId w:val="1"/>
      </w:numPr>
      <w:spacing w:before="240" w:after="64" w:line="320" w:lineRule="auto"/>
      <w:outlineLvl w:val="6"/>
    </w:pPr>
    <w:rPr>
      <w:b/>
      <w:bCs/>
      <w:szCs w:val="24"/>
    </w:rPr>
  </w:style>
  <w:style w:type="paragraph" w:styleId="8">
    <w:name w:val="heading 8"/>
    <w:basedOn w:val="a3"/>
    <w:next w:val="a3"/>
    <w:link w:val="80"/>
    <w:uiPriority w:val="9"/>
    <w:qFormat/>
    <w:rsid w:val="000B2FFC"/>
    <w:pPr>
      <w:keepNext/>
      <w:keepLines/>
      <w:numPr>
        <w:ilvl w:val="7"/>
        <w:numId w:val="1"/>
      </w:numPr>
      <w:spacing w:before="240" w:after="64" w:line="320" w:lineRule="auto"/>
      <w:outlineLvl w:val="7"/>
    </w:pPr>
    <w:rPr>
      <w:rFonts w:ascii="Arial" w:eastAsia="黑体" w:hAnsi="Arial"/>
      <w:szCs w:val="24"/>
    </w:rPr>
  </w:style>
  <w:style w:type="paragraph" w:styleId="9">
    <w:name w:val="heading 9"/>
    <w:basedOn w:val="a3"/>
    <w:next w:val="a3"/>
    <w:link w:val="90"/>
    <w:uiPriority w:val="9"/>
    <w:qFormat/>
    <w:rsid w:val="000B2FFC"/>
    <w:pPr>
      <w:keepNext/>
      <w:keepLines/>
      <w:numPr>
        <w:ilvl w:val="8"/>
        <w:numId w:val="1"/>
      </w:numPr>
      <w:spacing w:before="240" w:after="64" w:line="320" w:lineRule="auto"/>
      <w:outlineLvl w:val="8"/>
    </w:pPr>
    <w:rPr>
      <w:rFonts w:ascii="Arial" w:eastAsia="黑体" w:hAnsi="Arial"/>
      <w:szCs w:val="21"/>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11">
    <w:name w:val="标题 1 字符"/>
    <w:link w:val="10"/>
    <w:uiPriority w:val="9"/>
    <w:qFormat/>
    <w:rsid w:val="00944DB3"/>
    <w:rPr>
      <w:rFonts w:ascii="Times New Roman" w:hAnsi="Times New Roman"/>
      <w:b/>
      <w:bCs/>
      <w:kern w:val="44"/>
      <w:sz w:val="32"/>
      <w:szCs w:val="44"/>
    </w:rPr>
  </w:style>
  <w:style w:type="paragraph" w:styleId="a4">
    <w:name w:val="Body Text"/>
    <w:basedOn w:val="a3"/>
    <w:link w:val="a8"/>
    <w:uiPriority w:val="99"/>
    <w:unhideWhenUsed/>
    <w:qFormat/>
    <w:rsid w:val="000B2FFC"/>
    <w:pPr>
      <w:spacing w:after="120"/>
    </w:pPr>
  </w:style>
  <w:style w:type="character" w:customStyle="1" w:styleId="a8">
    <w:name w:val="正文文本 字符"/>
    <w:link w:val="a4"/>
    <w:uiPriority w:val="99"/>
    <w:qFormat/>
    <w:rsid w:val="000B2FFC"/>
    <w:rPr>
      <w:kern w:val="2"/>
      <w:sz w:val="21"/>
      <w:szCs w:val="22"/>
    </w:rPr>
  </w:style>
  <w:style w:type="character" w:customStyle="1" w:styleId="24">
    <w:name w:val="标题 2 字符"/>
    <w:aliases w:val="H2 字符"/>
    <w:link w:val="22"/>
    <w:uiPriority w:val="9"/>
    <w:qFormat/>
    <w:rsid w:val="00B64DFA"/>
    <w:rPr>
      <w:rFonts w:ascii="Times New Roman" w:hAnsi="Times New Roman" w:cs="Arial"/>
      <w:b/>
      <w:bCs/>
      <w:kern w:val="44"/>
      <w:sz w:val="28"/>
      <w:szCs w:val="40"/>
    </w:rPr>
  </w:style>
  <w:style w:type="character" w:customStyle="1" w:styleId="32">
    <w:name w:val="标题 3 字符"/>
    <w:link w:val="31"/>
    <w:uiPriority w:val="9"/>
    <w:qFormat/>
    <w:rsid w:val="00E66DE3"/>
    <w:rPr>
      <w:rFonts w:ascii="宋体" w:hAnsi="宋体"/>
      <w:b/>
      <w:kern w:val="2"/>
      <w:sz w:val="24"/>
      <w:szCs w:val="22"/>
    </w:rPr>
  </w:style>
  <w:style w:type="character" w:customStyle="1" w:styleId="40">
    <w:name w:val="标题 4 字符"/>
    <w:link w:val="4"/>
    <w:uiPriority w:val="9"/>
    <w:qFormat/>
    <w:rsid w:val="000E7EAB"/>
    <w:rPr>
      <w:rFonts w:ascii="Times New Roman" w:hAnsi="Times New Roman"/>
      <w:b/>
      <w:kern w:val="2"/>
      <w:sz w:val="24"/>
      <w:szCs w:val="24"/>
    </w:rPr>
  </w:style>
  <w:style w:type="character" w:customStyle="1" w:styleId="50">
    <w:name w:val="标题 5 字符"/>
    <w:link w:val="5"/>
    <w:uiPriority w:val="9"/>
    <w:qFormat/>
    <w:rsid w:val="007A1B08"/>
    <w:rPr>
      <w:rFonts w:ascii="Times New Roman" w:hAnsi="Times New Roman"/>
      <w:b/>
      <w:kern w:val="2"/>
      <w:sz w:val="24"/>
      <w:szCs w:val="28"/>
    </w:rPr>
  </w:style>
  <w:style w:type="character" w:customStyle="1" w:styleId="60">
    <w:name w:val="标题 6 字符"/>
    <w:link w:val="6"/>
    <w:uiPriority w:val="9"/>
    <w:qFormat/>
    <w:rsid w:val="000B2FFC"/>
    <w:rPr>
      <w:rFonts w:ascii="Arial" w:eastAsia="黑体" w:hAnsi="Arial"/>
      <w:b/>
      <w:bCs/>
      <w:kern w:val="2"/>
      <w:sz w:val="24"/>
      <w:szCs w:val="24"/>
    </w:rPr>
  </w:style>
  <w:style w:type="character" w:customStyle="1" w:styleId="70">
    <w:name w:val="标题 7 字符"/>
    <w:link w:val="7"/>
    <w:uiPriority w:val="9"/>
    <w:qFormat/>
    <w:rsid w:val="000B2FFC"/>
    <w:rPr>
      <w:rFonts w:ascii="Times New Roman" w:hAnsi="Times New Roman"/>
      <w:b/>
      <w:bCs/>
      <w:kern w:val="2"/>
      <w:sz w:val="24"/>
      <w:szCs w:val="24"/>
    </w:rPr>
  </w:style>
  <w:style w:type="character" w:customStyle="1" w:styleId="80">
    <w:name w:val="标题 8 字符"/>
    <w:link w:val="8"/>
    <w:uiPriority w:val="9"/>
    <w:qFormat/>
    <w:rsid w:val="000B2FFC"/>
    <w:rPr>
      <w:rFonts w:ascii="Arial" w:eastAsia="黑体" w:hAnsi="Arial"/>
      <w:kern w:val="2"/>
      <w:sz w:val="24"/>
      <w:szCs w:val="24"/>
    </w:rPr>
  </w:style>
  <w:style w:type="character" w:customStyle="1" w:styleId="90">
    <w:name w:val="标题 9 字符"/>
    <w:link w:val="9"/>
    <w:uiPriority w:val="9"/>
    <w:qFormat/>
    <w:rsid w:val="000B2FFC"/>
    <w:rPr>
      <w:rFonts w:ascii="Arial" w:eastAsia="黑体" w:hAnsi="Arial"/>
      <w:kern w:val="2"/>
      <w:sz w:val="24"/>
      <w:szCs w:val="21"/>
    </w:rPr>
  </w:style>
  <w:style w:type="character" w:customStyle="1" w:styleId="a9">
    <w:name w:val="页脚 字符"/>
    <w:link w:val="aa"/>
    <w:uiPriority w:val="99"/>
    <w:qFormat/>
    <w:rPr>
      <w:sz w:val="18"/>
      <w:szCs w:val="18"/>
    </w:rPr>
  </w:style>
  <w:style w:type="paragraph" w:styleId="aa">
    <w:name w:val="footer"/>
    <w:basedOn w:val="a3"/>
    <w:link w:val="a9"/>
    <w:uiPriority w:val="99"/>
    <w:unhideWhenUsed/>
    <w:qFormat/>
    <w:pPr>
      <w:tabs>
        <w:tab w:val="center" w:pos="4153"/>
        <w:tab w:val="right" w:pos="8306"/>
      </w:tabs>
      <w:snapToGrid w:val="0"/>
      <w:jc w:val="left"/>
    </w:pPr>
    <w:rPr>
      <w:sz w:val="18"/>
      <w:szCs w:val="18"/>
    </w:rPr>
  </w:style>
  <w:style w:type="character" w:customStyle="1" w:styleId="Char">
    <w:name w:val="南网格式 Char"/>
    <w:link w:val="ab"/>
    <w:qFormat/>
    <w:locked/>
    <w:rPr>
      <w:rFonts w:ascii="宋体" w:hAnsi="宋体"/>
      <w:sz w:val="24"/>
      <w:szCs w:val="28"/>
    </w:rPr>
  </w:style>
  <w:style w:type="paragraph" w:customStyle="1" w:styleId="ab">
    <w:name w:val="南网格式"/>
    <w:basedOn w:val="a3"/>
    <w:link w:val="Char"/>
    <w:qFormat/>
    <w:pPr>
      <w:widowControl/>
      <w:spacing w:before="120"/>
      <w:jc w:val="left"/>
    </w:pPr>
    <w:rPr>
      <w:rFonts w:ascii="宋体" w:hAnsi="宋体"/>
      <w:kern w:val="0"/>
      <w:szCs w:val="28"/>
    </w:rPr>
  </w:style>
  <w:style w:type="character" w:customStyle="1" w:styleId="1Char">
    <w:name w:val="南网1级目录 Char"/>
    <w:link w:val="12"/>
    <w:locked/>
    <w:rPr>
      <w:b/>
      <w:sz w:val="32"/>
      <w:szCs w:val="22"/>
    </w:rPr>
  </w:style>
  <w:style w:type="paragraph" w:customStyle="1" w:styleId="12">
    <w:name w:val="南网1级目录"/>
    <w:basedOn w:val="a3"/>
    <w:link w:val="1Char"/>
    <w:qFormat/>
    <w:pPr>
      <w:widowControl/>
      <w:spacing w:before="120"/>
      <w:ind w:left="794" w:hanging="437"/>
      <w:jc w:val="center"/>
    </w:pPr>
    <w:rPr>
      <w:b/>
      <w:kern w:val="0"/>
      <w:sz w:val="32"/>
    </w:rPr>
  </w:style>
  <w:style w:type="character" w:customStyle="1" w:styleId="ac">
    <w:name w:val="页眉 字符"/>
    <w:link w:val="ad"/>
    <w:uiPriority w:val="99"/>
    <w:qFormat/>
    <w:rPr>
      <w:sz w:val="18"/>
      <w:szCs w:val="18"/>
    </w:rPr>
  </w:style>
  <w:style w:type="paragraph" w:styleId="ad">
    <w:name w:val="header"/>
    <w:basedOn w:val="a3"/>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customStyle="1" w:styleId="ae">
    <w:name w:val="列出段落"/>
    <w:aliases w:val="编号,列出段落12,列出段落4,List Paragraph,正文段落1,符号列表"/>
    <w:basedOn w:val="a3"/>
    <w:link w:val="Char0"/>
    <w:uiPriority w:val="34"/>
    <w:qFormat/>
    <w:rsid w:val="000B2FFC"/>
    <w:pPr>
      <w:widowControl/>
      <w:ind w:firstLineChars="200" w:firstLine="420"/>
      <w:jc w:val="left"/>
    </w:pPr>
    <w:rPr>
      <w:kern w:val="0"/>
      <w:szCs w:val="24"/>
      <w:lang w:eastAsia="en-US" w:bidi="en-US"/>
    </w:rPr>
  </w:style>
  <w:style w:type="character" w:customStyle="1" w:styleId="Char0">
    <w:name w:val="列出段落 Char"/>
    <w:aliases w:val="编号 Char,列出段落1 Char,列出段落12 Char,列出段落4 Char,List Paragraph Char,正文段落1 Char,符号列表 Char"/>
    <w:link w:val="ae"/>
    <w:uiPriority w:val="34"/>
    <w:qFormat/>
    <w:rsid w:val="000B2FFC"/>
    <w:rPr>
      <w:sz w:val="24"/>
      <w:szCs w:val="24"/>
      <w:lang w:eastAsia="en-US" w:bidi="en-US"/>
    </w:rPr>
  </w:style>
  <w:style w:type="paragraph" w:styleId="af">
    <w:name w:val="Balloon Text"/>
    <w:basedOn w:val="a3"/>
    <w:link w:val="af0"/>
    <w:uiPriority w:val="99"/>
    <w:unhideWhenUsed/>
    <w:qFormat/>
    <w:rsid w:val="000048FF"/>
    <w:rPr>
      <w:sz w:val="18"/>
      <w:szCs w:val="18"/>
    </w:rPr>
  </w:style>
  <w:style w:type="character" w:customStyle="1" w:styleId="af0">
    <w:name w:val="批注框文本 字符"/>
    <w:link w:val="af"/>
    <w:uiPriority w:val="99"/>
    <w:qFormat/>
    <w:rsid w:val="000048FF"/>
    <w:rPr>
      <w:kern w:val="2"/>
      <w:sz w:val="18"/>
      <w:szCs w:val="18"/>
    </w:rPr>
  </w:style>
  <w:style w:type="character" w:styleId="af1">
    <w:name w:val="annotation reference"/>
    <w:uiPriority w:val="99"/>
    <w:unhideWhenUsed/>
    <w:qFormat/>
    <w:rsid w:val="000F0FA0"/>
    <w:rPr>
      <w:sz w:val="21"/>
      <w:szCs w:val="21"/>
    </w:rPr>
  </w:style>
  <w:style w:type="paragraph" w:styleId="af2">
    <w:name w:val="annotation text"/>
    <w:basedOn w:val="a3"/>
    <w:link w:val="af3"/>
    <w:uiPriority w:val="99"/>
    <w:unhideWhenUsed/>
    <w:qFormat/>
    <w:rsid w:val="000F0FA0"/>
    <w:pPr>
      <w:jc w:val="left"/>
    </w:pPr>
  </w:style>
  <w:style w:type="character" w:customStyle="1" w:styleId="af3">
    <w:name w:val="批注文字 字符"/>
    <w:link w:val="af2"/>
    <w:uiPriority w:val="99"/>
    <w:qFormat/>
    <w:rsid w:val="000F0FA0"/>
    <w:rPr>
      <w:kern w:val="2"/>
      <w:sz w:val="21"/>
      <w:szCs w:val="22"/>
    </w:rPr>
  </w:style>
  <w:style w:type="paragraph" w:styleId="af4">
    <w:name w:val="annotation subject"/>
    <w:basedOn w:val="af2"/>
    <w:next w:val="af2"/>
    <w:link w:val="af5"/>
    <w:uiPriority w:val="99"/>
    <w:unhideWhenUsed/>
    <w:qFormat/>
    <w:rsid w:val="000F0FA0"/>
    <w:rPr>
      <w:b/>
      <w:bCs/>
    </w:rPr>
  </w:style>
  <w:style w:type="character" w:customStyle="1" w:styleId="af5">
    <w:name w:val="批注主题 字符"/>
    <w:link w:val="af4"/>
    <w:uiPriority w:val="99"/>
    <w:qFormat/>
    <w:rsid w:val="000F0FA0"/>
    <w:rPr>
      <w:b/>
      <w:bCs/>
      <w:kern w:val="2"/>
      <w:sz w:val="21"/>
      <w:szCs w:val="22"/>
    </w:rPr>
  </w:style>
  <w:style w:type="table" w:styleId="af6">
    <w:name w:val="Table Grid"/>
    <w:basedOn w:val="a6"/>
    <w:qFormat/>
    <w:rsid w:val="009071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Grid Table 4 Accent 2"/>
    <w:basedOn w:val="a6"/>
    <w:uiPriority w:val="49"/>
    <w:rsid w:val="00907150"/>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paragraph" w:customStyle="1" w:styleId="Default">
    <w:name w:val="Default"/>
    <w:qFormat/>
    <w:rsid w:val="00B070FD"/>
    <w:pPr>
      <w:widowControl w:val="0"/>
      <w:autoSpaceDE w:val="0"/>
      <w:autoSpaceDN w:val="0"/>
      <w:adjustRightInd w:val="0"/>
    </w:pPr>
    <w:rPr>
      <w:rFonts w:ascii="宋体" w:hAnsi="Times New Roman" w:cs="宋体"/>
      <w:color w:val="000000"/>
      <w:sz w:val="24"/>
      <w:szCs w:val="24"/>
    </w:rPr>
  </w:style>
  <w:style w:type="paragraph" w:styleId="af7">
    <w:name w:val="No Spacing"/>
    <w:aliases w:val="缩进"/>
    <w:basedOn w:val="a3"/>
    <w:uiPriority w:val="1"/>
    <w:qFormat/>
    <w:rsid w:val="002100EC"/>
    <w:pPr>
      <w:ind w:firstLineChars="200" w:firstLine="200"/>
    </w:pPr>
    <w:rPr>
      <w:rFonts w:cs="宋体"/>
    </w:rPr>
  </w:style>
  <w:style w:type="paragraph" w:styleId="af8">
    <w:name w:val="caption"/>
    <w:basedOn w:val="a3"/>
    <w:next w:val="a3"/>
    <w:link w:val="af9"/>
    <w:autoRedefine/>
    <w:unhideWhenUsed/>
    <w:qFormat/>
    <w:rsid w:val="00727327"/>
    <w:pPr>
      <w:keepNext/>
      <w:widowControl/>
      <w:ind w:firstLineChars="200" w:firstLine="420"/>
      <w:jc w:val="center"/>
    </w:pPr>
    <w:rPr>
      <w:rFonts w:eastAsia="楷体"/>
      <w:sz w:val="21"/>
      <w:szCs w:val="21"/>
    </w:rPr>
  </w:style>
  <w:style w:type="character" w:customStyle="1" w:styleId="af9">
    <w:name w:val="题注 字符"/>
    <w:link w:val="af8"/>
    <w:qFormat/>
    <w:rsid w:val="00727327"/>
    <w:rPr>
      <w:rFonts w:ascii="Times New Roman" w:eastAsia="楷体" w:hAnsi="Times New Roman"/>
      <w:kern w:val="2"/>
      <w:sz w:val="21"/>
      <w:szCs w:val="21"/>
    </w:rPr>
  </w:style>
  <w:style w:type="paragraph" w:styleId="33">
    <w:name w:val="Body Text Indent 3"/>
    <w:basedOn w:val="a3"/>
    <w:link w:val="34"/>
    <w:qFormat/>
    <w:rsid w:val="002100EC"/>
    <w:pPr>
      <w:widowControl/>
      <w:spacing w:after="120"/>
      <w:ind w:leftChars="200" w:left="420"/>
      <w:textAlignment w:val="baseline"/>
    </w:pPr>
    <w:rPr>
      <w:rFonts w:ascii="宋体"/>
      <w:kern w:val="0"/>
      <w:sz w:val="16"/>
      <w:szCs w:val="16"/>
    </w:rPr>
  </w:style>
  <w:style w:type="character" w:customStyle="1" w:styleId="34">
    <w:name w:val="正文文本缩进 3 字符"/>
    <w:link w:val="33"/>
    <w:qFormat/>
    <w:rsid w:val="002100EC"/>
    <w:rPr>
      <w:rFonts w:ascii="宋体" w:hAnsi="Times New Roman"/>
      <w:sz w:val="16"/>
      <w:szCs w:val="16"/>
    </w:rPr>
  </w:style>
  <w:style w:type="paragraph" w:styleId="afa">
    <w:name w:val="Plain Text"/>
    <w:basedOn w:val="a3"/>
    <w:link w:val="afb"/>
    <w:qFormat/>
    <w:rsid w:val="002100EC"/>
    <w:pPr>
      <w:wordWrap w:val="0"/>
      <w:spacing w:before="20" w:after="20" w:line="300" w:lineRule="auto"/>
    </w:pPr>
    <w:rPr>
      <w:szCs w:val="20"/>
    </w:rPr>
  </w:style>
  <w:style w:type="character" w:customStyle="1" w:styleId="afb">
    <w:name w:val="纯文本 字符"/>
    <w:link w:val="afa"/>
    <w:qFormat/>
    <w:rsid w:val="002100EC"/>
    <w:rPr>
      <w:rFonts w:ascii="Times New Roman" w:hAnsi="Times New Roman"/>
      <w:kern w:val="2"/>
      <w:sz w:val="21"/>
    </w:rPr>
  </w:style>
  <w:style w:type="paragraph" w:styleId="afc">
    <w:name w:val="Normal (Web)"/>
    <w:basedOn w:val="a3"/>
    <w:uiPriority w:val="99"/>
    <w:qFormat/>
    <w:rsid w:val="002100EC"/>
    <w:pPr>
      <w:widowControl/>
      <w:spacing w:before="100" w:beforeAutospacing="1" w:after="100" w:afterAutospacing="1"/>
      <w:jc w:val="left"/>
    </w:pPr>
    <w:rPr>
      <w:rFonts w:ascii="宋体" w:hAnsi="宋体" w:cs="宋体"/>
      <w:kern w:val="0"/>
      <w:szCs w:val="24"/>
    </w:rPr>
  </w:style>
  <w:style w:type="table" w:customStyle="1" w:styleId="13">
    <w:name w:val="浅色底纹1"/>
    <w:basedOn w:val="a6"/>
    <w:uiPriority w:val="60"/>
    <w:qFormat/>
    <w:rsid w:val="002100EC"/>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35">
    <w:name w:val="List 3"/>
    <w:basedOn w:val="a3"/>
    <w:qFormat/>
    <w:rsid w:val="002100EC"/>
    <w:pPr>
      <w:spacing w:line="300" w:lineRule="auto"/>
      <w:ind w:leftChars="400" w:left="100" w:hangingChars="200" w:hanging="200"/>
    </w:pPr>
    <w:rPr>
      <w:szCs w:val="20"/>
    </w:rPr>
  </w:style>
  <w:style w:type="paragraph" w:customStyle="1" w:styleId="71">
    <w:name w:val="目录 7"/>
    <w:basedOn w:val="a3"/>
    <w:next w:val="a3"/>
    <w:uiPriority w:val="39"/>
    <w:unhideWhenUsed/>
    <w:qFormat/>
    <w:rsid w:val="002100EC"/>
    <w:pPr>
      <w:ind w:leftChars="1200" w:left="2520"/>
    </w:pPr>
    <w:rPr>
      <w:rFonts w:ascii="Calibri" w:hAnsi="Calibri"/>
    </w:rPr>
  </w:style>
  <w:style w:type="paragraph" w:customStyle="1" w:styleId="afd">
    <w:name w:val="正文首行缩进"/>
    <w:basedOn w:val="a4"/>
    <w:link w:val="Char1"/>
    <w:qFormat/>
    <w:rsid w:val="002100EC"/>
    <w:pPr>
      <w:ind w:firstLineChars="100" w:firstLine="420"/>
    </w:pPr>
    <w:rPr>
      <w:rFonts w:eastAsia="楷体_GB2312"/>
      <w:szCs w:val="24"/>
    </w:rPr>
  </w:style>
  <w:style w:type="character" w:customStyle="1" w:styleId="Char1">
    <w:name w:val="正文首行缩进 Char"/>
    <w:link w:val="afd"/>
    <w:qFormat/>
    <w:rsid w:val="002100EC"/>
    <w:rPr>
      <w:rFonts w:ascii="Times New Roman" w:eastAsia="楷体_GB2312" w:hAnsi="Times New Roman"/>
      <w:kern w:val="2"/>
      <w:sz w:val="21"/>
      <w:szCs w:val="24"/>
    </w:rPr>
  </w:style>
  <w:style w:type="paragraph" w:styleId="2">
    <w:name w:val="List Number 2"/>
    <w:basedOn w:val="a3"/>
    <w:qFormat/>
    <w:rsid w:val="002100EC"/>
    <w:pPr>
      <w:numPr>
        <w:numId w:val="3"/>
      </w:numPr>
      <w:contextualSpacing/>
    </w:pPr>
    <w:rPr>
      <w:szCs w:val="24"/>
    </w:rPr>
  </w:style>
  <w:style w:type="paragraph" w:styleId="afe">
    <w:name w:val="table of authorities"/>
    <w:basedOn w:val="a3"/>
    <w:next w:val="a3"/>
    <w:qFormat/>
    <w:rsid w:val="002100EC"/>
    <w:pPr>
      <w:spacing w:line="300" w:lineRule="auto"/>
      <w:ind w:left="420"/>
    </w:pPr>
    <w:rPr>
      <w:szCs w:val="20"/>
    </w:rPr>
  </w:style>
  <w:style w:type="paragraph" w:styleId="aff">
    <w:name w:val="macro"/>
    <w:basedOn w:val="a3"/>
    <w:link w:val="aff0"/>
    <w:qFormat/>
    <w:rsid w:val="002100EC"/>
    <w:pPr>
      <w:widowControl/>
      <w:spacing w:line="300" w:lineRule="auto"/>
      <w:jc w:val="left"/>
    </w:pPr>
    <w:rPr>
      <w:rFonts w:ascii="Courier New" w:hAnsi="Courier New"/>
      <w:kern w:val="0"/>
      <w:szCs w:val="20"/>
    </w:rPr>
  </w:style>
  <w:style w:type="character" w:customStyle="1" w:styleId="aff0">
    <w:name w:val="宏文本 字符"/>
    <w:link w:val="aff"/>
    <w:qFormat/>
    <w:rsid w:val="002100EC"/>
    <w:rPr>
      <w:rFonts w:ascii="Courier New" w:hAnsi="Courier New"/>
      <w:sz w:val="21"/>
    </w:rPr>
  </w:style>
  <w:style w:type="paragraph" w:styleId="aff1">
    <w:name w:val="Note Heading"/>
    <w:basedOn w:val="a3"/>
    <w:next w:val="a3"/>
    <w:link w:val="aff2"/>
    <w:qFormat/>
    <w:rsid w:val="002100EC"/>
    <w:pPr>
      <w:spacing w:beforeLines="25" w:afterLines="25"/>
      <w:jc w:val="center"/>
    </w:pPr>
    <w:rPr>
      <w:rFonts w:ascii="Arial" w:eastAsia="黑体" w:hAnsi="Arial"/>
      <w:szCs w:val="20"/>
    </w:rPr>
  </w:style>
  <w:style w:type="character" w:customStyle="1" w:styleId="aff2">
    <w:name w:val="注释标题 字符"/>
    <w:link w:val="aff1"/>
    <w:qFormat/>
    <w:rsid w:val="002100EC"/>
    <w:rPr>
      <w:rFonts w:ascii="Arial" w:eastAsia="黑体" w:hAnsi="Arial"/>
      <w:kern w:val="2"/>
      <w:sz w:val="21"/>
    </w:rPr>
  </w:style>
  <w:style w:type="paragraph" w:styleId="41">
    <w:name w:val="List Bullet 4"/>
    <w:basedOn w:val="a3"/>
    <w:qFormat/>
    <w:rsid w:val="002100EC"/>
    <w:pPr>
      <w:tabs>
        <w:tab w:val="left" w:pos="1758"/>
      </w:tabs>
      <w:spacing w:line="300" w:lineRule="auto"/>
      <w:ind w:left="1758" w:hanging="397"/>
    </w:pPr>
    <w:rPr>
      <w:szCs w:val="20"/>
    </w:rPr>
  </w:style>
  <w:style w:type="paragraph" w:styleId="81">
    <w:name w:val="index 8"/>
    <w:basedOn w:val="a3"/>
    <w:next w:val="a3"/>
    <w:qFormat/>
    <w:rsid w:val="002100EC"/>
    <w:pPr>
      <w:spacing w:line="300" w:lineRule="auto"/>
      <w:ind w:left="2940"/>
    </w:pPr>
    <w:rPr>
      <w:szCs w:val="20"/>
    </w:rPr>
  </w:style>
  <w:style w:type="paragraph" w:styleId="a0">
    <w:name w:val="List Number"/>
    <w:basedOn w:val="aff3"/>
    <w:qFormat/>
    <w:rsid w:val="002100EC"/>
    <w:pPr>
      <w:widowControl/>
      <w:numPr>
        <w:numId w:val="4"/>
      </w:numPr>
      <w:spacing w:beforeLines="10" w:line="264" w:lineRule="auto"/>
      <w:ind w:leftChars="0" w:left="0"/>
    </w:pPr>
    <w:rPr>
      <w:rFonts w:ascii="Arial" w:hAnsi="Arial"/>
      <w:kern w:val="0"/>
      <w:sz w:val="18"/>
      <w:szCs w:val="18"/>
    </w:rPr>
  </w:style>
  <w:style w:type="paragraph" w:styleId="aff3">
    <w:name w:val="List"/>
    <w:basedOn w:val="a3"/>
    <w:qFormat/>
    <w:rsid w:val="002100EC"/>
    <w:pPr>
      <w:spacing w:line="300" w:lineRule="auto"/>
      <w:ind w:leftChars="200" w:left="597" w:hanging="397"/>
    </w:pPr>
    <w:rPr>
      <w:szCs w:val="20"/>
    </w:rPr>
  </w:style>
  <w:style w:type="paragraph" w:styleId="aff4">
    <w:name w:val="Normal Indent"/>
    <w:basedOn w:val="a3"/>
    <w:qFormat/>
    <w:rsid w:val="002100EC"/>
    <w:pPr>
      <w:spacing w:beforeLines="10" w:line="264" w:lineRule="auto"/>
      <w:ind w:firstLineChars="200" w:firstLine="420"/>
    </w:pPr>
    <w:rPr>
      <w:rFonts w:ascii="Arial" w:hAnsi="Arial" w:cs="Arial"/>
      <w:bCs/>
      <w:szCs w:val="21"/>
    </w:rPr>
  </w:style>
  <w:style w:type="paragraph" w:styleId="51">
    <w:name w:val="index 5"/>
    <w:basedOn w:val="a3"/>
    <w:next w:val="a3"/>
    <w:qFormat/>
    <w:rsid w:val="002100EC"/>
    <w:pPr>
      <w:spacing w:line="300" w:lineRule="auto"/>
      <w:ind w:left="1680"/>
    </w:pPr>
    <w:rPr>
      <w:szCs w:val="20"/>
    </w:rPr>
  </w:style>
  <w:style w:type="paragraph" w:styleId="aff5">
    <w:name w:val="List Bullet"/>
    <w:basedOn w:val="a3"/>
    <w:qFormat/>
    <w:rsid w:val="002100EC"/>
    <w:pPr>
      <w:spacing w:line="300" w:lineRule="auto"/>
    </w:pPr>
    <w:rPr>
      <w:szCs w:val="20"/>
    </w:rPr>
  </w:style>
  <w:style w:type="paragraph" w:styleId="aff6">
    <w:name w:val="Document Map"/>
    <w:basedOn w:val="a3"/>
    <w:link w:val="aff7"/>
    <w:uiPriority w:val="99"/>
    <w:unhideWhenUsed/>
    <w:qFormat/>
    <w:rsid w:val="002100EC"/>
    <w:pPr>
      <w:widowControl/>
      <w:spacing w:line="460" w:lineRule="exact"/>
      <w:ind w:firstLineChars="200" w:firstLine="560"/>
    </w:pPr>
    <w:rPr>
      <w:rFonts w:ascii="宋体"/>
      <w:sz w:val="18"/>
      <w:szCs w:val="18"/>
    </w:rPr>
  </w:style>
  <w:style w:type="character" w:customStyle="1" w:styleId="aff7">
    <w:name w:val="文档结构图 字符"/>
    <w:link w:val="aff6"/>
    <w:uiPriority w:val="99"/>
    <w:qFormat/>
    <w:rsid w:val="002100EC"/>
    <w:rPr>
      <w:rFonts w:ascii="宋体" w:hAnsi="Times New Roman"/>
      <w:kern w:val="2"/>
      <w:sz w:val="18"/>
      <w:szCs w:val="18"/>
    </w:rPr>
  </w:style>
  <w:style w:type="paragraph" w:styleId="61">
    <w:name w:val="index 6"/>
    <w:basedOn w:val="a3"/>
    <w:next w:val="a3"/>
    <w:qFormat/>
    <w:rsid w:val="002100EC"/>
    <w:pPr>
      <w:spacing w:line="300" w:lineRule="auto"/>
      <w:ind w:left="2100"/>
    </w:pPr>
    <w:rPr>
      <w:szCs w:val="20"/>
    </w:rPr>
  </w:style>
  <w:style w:type="paragraph" w:styleId="36">
    <w:name w:val="List Bullet 3"/>
    <w:basedOn w:val="a3"/>
    <w:qFormat/>
    <w:rsid w:val="002100EC"/>
    <w:pPr>
      <w:tabs>
        <w:tab w:val="left" w:pos="1152"/>
      </w:tabs>
      <w:spacing w:line="300" w:lineRule="auto"/>
      <w:ind w:left="1152" w:hanging="360"/>
    </w:pPr>
    <w:rPr>
      <w:rFonts w:ascii="Arial" w:hAnsi="Arial" w:cs="Arial"/>
      <w:bCs/>
      <w:szCs w:val="20"/>
    </w:rPr>
  </w:style>
  <w:style w:type="paragraph" w:styleId="aff8">
    <w:name w:val="Body Text Indent"/>
    <w:basedOn w:val="a4"/>
    <w:link w:val="aff9"/>
    <w:qFormat/>
    <w:rsid w:val="002100EC"/>
    <w:pPr>
      <w:widowControl/>
      <w:spacing w:beforeLines="10" w:afterLines="10" w:line="320" w:lineRule="atLeast"/>
      <w:ind w:left="1060"/>
      <w:jc w:val="center"/>
    </w:pPr>
    <w:rPr>
      <w:rFonts w:ascii="Arial" w:hAnsi="Arial"/>
      <w:bCs/>
      <w:kern w:val="0"/>
      <w:szCs w:val="18"/>
    </w:rPr>
  </w:style>
  <w:style w:type="character" w:customStyle="1" w:styleId="aff9">
    <w:name w:val="正文文本缩进 字符"/>
    <w:link w:val="aff8"/>
    <w:qFormat/>
    <w:rsid w:val="002100EC"/>
    <w:rPr>
      <w:rFonts w:ascii="Arial" w:hAnsi="Arial"/>
      <w:bCs/>
      <w:sz w:val="21"/>
      <w:szCs w:val="18"/>
    </w:rPr>
  </w:style>
  <w:style w:type="paragraph" w:styleId="37">
    <w:name w:val="List Number 3"/>
    <w:basedOn w:val="a3"/>
    <w:qFormat/>
    <w:rsid w:val="002100EC"/>
    <w:pPr>
      <w:tabs>
        <w:tab w:val="left" w:pos="1200"/>
      </w:tabs>
      <w:spacing w:beforeLines="25" w:line="300" w:lineRule="auto"/>
      <w:ind w:left="1200" w:hanging="360"/>
    </w:pPr>
    <w:rPr>
      <w:rFonts w:ascii="Arial" w:hAnsi="Arial" w:cs="Arial"/>
      <w:szCs w:val="20"/>
    </w:rPr>
  </w:style>
  <w:style w:type="paragraph" w:styleId="25">
    <w:name w:val="List 2"/>
    <w:basedOn w:val="a3"/>
    <w:qFormat/>
    <w:rsid w:val="002100EC"/>
    <w:pPr>
      <w:spacing w:line="300" w:lineRule="auto"/>
      <w:ind w:leftChars="200" w:left="100" w:hangingChars="200" w:hanging="200"/>
    </w:pPr>
    <w:rPr>
      <w:szCs w:val="20"/>
    </w:rPr>
  </w:style>
  <w:style w:type="paragraph" w:styleId="affa">
    <w:name w:val="List Continue"/>
    <w:basedOn w:val="a3"/>
    <w:qFormat/>
    <w:rsid w:val="002100EC"/>
    <w:pPr>
      <w:spacing w:after="120" w:line="300" w:lineRule="auto"/>
      <w:ind w:leftChars="200" w:left="420"/>
    </w:pPr>
    <w:rPr>
      <w:szCs w:val="20"/>
    </w:rPr>
  </w:style>
  <w:style w:type="paragraph" w:styleId="26">
    <w:name w:val="List Bullet 2"/>
    <w:basedOn w:val="a3"/>
    <w:qFormat/>
    <w:rsid w:val="002100EC"/>
    <w:pPr>
      <w:tabs>
        <w:tab w:val="left" w:pos="907"/>
      </w:tabs>
      <w:spacing w:before="120" w:after="60" w:line="296" w:lineRule="auto"/>
      <w:ind w:left="908" w:hanging="454"/>
    </w:pPr>
    <w:rPr>
      <w:rFonts w:ascii="Arial" w:hAnsi="Arial"/>
      <w:b/>
      <w:szCs w:val="20"/>
    </w:rPr>
  </w:style>
  <w:style w:type="paragraph" w:styleId="42">
    <w:name w:val="index 4"/>
    <w:basedOn w:val="a3"/>
    <w:next w:val="a3"/>
    <w:qFormat/>
    <w:rsid w:val="002100EC"/>
    <w:pPr>
      <w:spacing w:line="300" w:lineRule="auto"/>
      <w:ind w:left="1260"/>
    </w:pPr>
    <w:rPr>
      <w:szCs w:val="20"/>
    </w:rPr>
  </w:style>
  <w:style w:type="paragraph" w:customStyle="1" w:styleId="52">
    <w:name w:val="目录 5"/>
    <w:basedOn w:val="a3"/>
    <w:next w:val="a3"/>
    <w:uiPriority w:val="39"/>
    <w:unhideWhenUsed/>
    <w:qFormat/>
    <w:rsid w:val="002100EC"/>
    <w:pPr>
      <w:ind w:leftChars="800" w:left="1680"/>
    </w:pPr>
    <w:rPr>
      <w:rFonts w:ascii="Calibri" w:hAnsi="Calibri"/>
    </w:rPr>
  </w:style>
  <w:style w:type="paragraph" w:customStyle="1" w:styleId="38">
    <w:name w:val="目录 3"/>
    <w:basedOn w:val="a3"/>
    <w:next w:val="a3"/>
    <w:uiPriority w:val="39"/>
    <w:unhideWhenUsed/>
    <w:qFormat/>
    <w:rsid w:val="002100EC"/>
    <w:pPr>
      <w:widowControl/>
      <w:spacing w:line="460" w:lineRule="exact"/>
      <w:ind w:leftChars="400" w:left="840" w:firstLineChars="200" w:firstLine="560"/>
    </w:pPr>
    <w:rPr>
      <w:szCs w:val="20"/>
    </w:rPr>
  </w:style>
  <w:style w:type="paragraph" w:customStyle="1" w:styleId="82">
    <w:name w:val="目录 8"/>
    <w:basedOn w:val="a3"/>
    <w:next w:val="a3"/>
    <w:uiPriority w:val="39"/>
    <w:unhideWhenUsed/>
    <w:qFormat/>
    <w:rsid w:val="002100EC"/>
    <w:pPr>
      <w:ind w:leftChars="1400" w:left="2940"/>
    </w:pPr>
    <w:rPr>
      <w:rFonts w:ascii="Calibri" w:hAnsi="Calibri"/>
    </w:rPr>
  </w:style>
  <w:style w:type="paragraph" w:styleId="39">
    <w:name w:val="index 3"/>
    <w:basedOn w:val="a3"/>
    <w:next w:val="a3"/>
    <w:qFormat/>
    <w:rsid w:val="002100EC"/>
    <w:pPr>
      <w:spacing w:line="300" w:lineRule="auto"/>
      <w:ind w:left="840"/>
    </w:pPr>
    <w:rPr>
      <w:szCs w:val="20"/>
    </w:rPr>
  </w:style>
  <w:style w:type="paragraph" w:styleId="affb">
    <w:name w:val="Date"/>
    <w:basedOn w:val="a3"/>
    <w:next w:val="a3"/>
    <w:link w:val="affc"/>
    <w:uiPriority w:val="99"/>
    <w:unhideWhenUsed/>
    <w:qFormat/>
    <w:rsid w:val="002100EC"/>
    <w:pPr>
      <w:widowControl/>
      <w:spacing w:line="460" w:lineRule="exact"/>
      <w:ind w:leftChars="2500" w:left="100" w:firstLineChars="200" w:firstLine="560"/>
    </w:pPr>
    <w:rPr>
      <w:szCs w:val="20"/>
    </w:rPr>
  </w:style>
  <w:style w:type="character" w:customStyle="1" w:styleId="affc">
    <w:name w:val="日期 字符"/>
    <w:link w:val="affb"/>
    <w:uiPriority w:val="99"/>
    <w:qFormat/>
    <w:rsid w:val="002100EC"/>
    <w:rPr>
      <w:rFonts w:ascii="Times New Roman" w:hAnsi="Times New Roman"/>
      <w:kern w:val="2"/>
      <w:sz w:val="24"/>
    </w:rPr>
  </w:style>
  <w:style w:type="paragraph" w:styleId="27">
    <w:name w:val="Body Text Indent 2"/>
    <w:basedOn w:val="a3"/>
    <w:link w:val="28"/>
    <w:qFormat/>
    <w:rsid w:val="002100EC"/>
    <w:pPr>
      <w:spacing w:after="120" w:line="480" w:lineRule="auto"/>
      <w:ind w:leftChars="200" w:left="420"/>
    </w:pPr>
    <w:rPr>
      <w:szCs w:val="24"/>
    </w:rPr>
  </w:style>
  <w:style w:type="character" w:customStyle="1" w:styleId="28">
    <w:name w:val="正文文本缩进 2 字符"/>
    <w:link w:val="27"/>
    <w:qFormat/>
    <w:rsid w:val="002100EC"/>
    <w:rPr>
      <w:rFonts w:ascii="Times New Roman" w:hAnsi="Times New Roman"/>
      <w:kern w:val="2"/>
      <w:sz w:val="21"/>
      <w:szCs w:val="24"/>
    </w:rPr>
  </w:style>
  <w:style w:type="paragraph" w:styleId="affd">
    <w:name w:val="endnote text"/>
    <w:basedOn w:val="affe"/>
    <w:link w:val="afff"/>
    <w:qFormat/>
    <w:rsid w:val="002100EC"/>
  </w:style>
  <w:style w:type="paragraph" w:customStyle="1" w:styleId="affe">
    <w:name w:val="基准页脚样式"/>
    <w:basedOn w:val="a3"/>
    <w:qFormat/>
    <w:rsid w:val="002100EC"/>
    <w:pPr>
      <w:keepLines/>
      <w:widowControl/>
      <w:spacing w:line="220" w:lineRule="atLeast"/>
      <w:jc w:val="left"/>
    </w:pPr>
    <w:rPr>
      <w:kern w:val="0"/>
      <w:sz w:val="18"/>
      <w:szCs w:val="20"/>
    </w:rPr>
  </w:style>
  <w:style w:type="character" w:customStyle="1" w:styleId="afff">
    <w:name w:val="尾注文本 字符"/>
    <w:link w:val="affd"/>
    <w:qFormat/>
    <w:rsid w:val="002100EC"/>
    <w:rPr>
      <w:rFonts w:ascii="Times New Roman" w:hAnsi="Times New Roman"/>
      <w:sz w:val="18"/>
    </w:rPr>
  </w:style>
  <w:style w:type="paragraph" w:customStyle="1" w:styleId="29">
    <w:name w:val="正文首行缩进 2"/>
    <w:basedOn w:val="aff8"/>
    <w:link w:val="2Char"/>
    <w:uiPriority w:val="99"/>
    <w:unhideWhenUsed/>
    <w:qFormat/>
    <w:rsid w:val="002100EC"/>
    <w:pPr>
      <w:widowControl w:val="0"/>
      <w:spacing w:beforeLines="0" w:afterLines="0" w:line="240" w:lineRule="auto"/>
      <w:ind w:left="0" w:firstLineChars="200" w:firstLine="200"/>
      <w:jc w:val="both"/>
    </w:pPr>
    <w:rPr>
      <w:bCs w:val="0"/>
      <w:kern w:val="2"/>
      <w:szCs w:val="24"/>
    </w:rPr>
  </w:style>
  <w:style w:type="character" w:customStyle="1" w:styleId="2Char">
    <w:name w:val="正文首行缩进 2 Char"/>
    <w:link w:val="29"/>
    <w:uiPriority w:val="99"/>
    <w:qFormat/>
    <w:rsid w:val="002100EC"/>
    <w:rPr>
      <w:rFonts w:ascii="Arial" w:hAnsi="Arial"/>
      <w:bCs w:val="0"/>
      <w:kern w:val="2"/>
      <w:sz w:val="24"/>
      <w:szCs w:val="24"/>
    </w:rPr>
  </w:style>
  <w:style w:type="paragraph" w:customStyle="1" w:styleId="14">
    <w:name w:val="目录 1"/>
    <w:basedOn w:val="a3"/>
    <w:next w:val="a3"/>
    <w:uiPriority w:val="39"/>
    <w:unhideWhenUsed/>
    <w:qFormat/>
    <w:rsid w:val="002100EC"/>
    <w:pPr>
      <w:widowControl/>
      <w:spacing w:line="460" w:lineRule="exact"/>
      <w:ind w:firstLineChars="200" w:firstLine="560"/>
    </w:pPr>
    <w:rPr>
      <w:szCs w:val="20"/>
    </w:rPr>
  </w:style>
  <w:style w:type="paragraph" w:styleId="43">
    <w:name w:val="List Continue 4"/>
    <w:basedOn w:val="a3"/>
    <w:qFormat/>
    <w:rsid w:val="002100EC"/>
    <w:pPr>
      <w:spacing w:after="120" w:line="300" w:lineRule="auto"/>
      <w:ind w:leftChars="800" w:left="1680"/>
    </w:pPr>
    <w:rPr>
      <w:szCs w:val="20"/>
    </w:rPr>
  </w:style>
  <w:style w:type="paragraph" w:customStyle="1" w:styleId="44">
    <w:name w:val="目录 4"/>
    <w:basedOn w:val="a3"/>
    <w:next w:val="a3"/>
    <w:uiPriority w:val="39"/>
    <w:unhideWhenUsed/>
    <w:qFormat/>
    <w:rsid w:val="002100EC"/>
    <w:pPr>
      <w:ind w:leftChars="600" w:left="1260"/>
    </w:pPr>
    <w:rPr>
      <w:rFonts w:ascii="Calibri" w:hAnsi="Calibri"/>
    </w:rPr>
  </w:style>
  <w:style w:type="paragraph" w:styleId="15">
    <w:name w:val="index 1"/>
    <w:basedOn w:val="a3"/>
    <w:next w:val="a3"/>
    <w:autoRedefine/>
    <w:unhideWhenUsed/>
    <w:qFormat/>
    <w:rsid w:val="002100EC"/>
    <w:rPr>
      <w:rFonts w:ascii="Calibri" w:hAnsi="Calibri"/>
    </w:rPr>
  </w:style>
  <w:style w:type="paragraph" w:styleId="afff0">
    <w:name w:val="index heading"/>
    <w:basedOn w:val="a3"/>
    <w:next w:val="15"/>
    <w:qFormat/>
    <w:rsid w:val="002100EC"/>
    <w:pPr>
      <w:spacing w:line="300" w:lineRule="auto"/>
      <w:jc w:val="center"/>
    </w:pPr>
    <w:rPr>
      <w:rFonts w:ascii="Arial" w:eastAsia="黑体" w:hAnsi="Arial"/>
      <w:b/>
      <w:sz w:val="32"/>
      <w:szCs w:val="20"/>
    </w:rPr>
  </w:style>
  <w:style w:type="paragraph" w:styleId="afff1">
    <w:name w:val="Subtitle"/>
    <w:basedOn w:val="a3"/>
    <w:next w:val="a3"/>
    <w:link w:val="afff2"/>
    <w:uiPriority w:val="11"/>
    <w:qFormat/>
    <w:rsid w:val="002100EC"/>
    <w:pPr>
      <w:spacing w:before="240" w:after="60" w:line="312" w:lineRule="auto"/>
      <w:jc w:val="center"/>
      <w:outlineLvl w:val="1"/>
    </w:pPr>
    <w:rPr>
      <w:rFonts w:ascii="Cambria" w:hAnsi="Cambria"/>
      <w:b/>
      <w:bCs/>
      <w:kern w:val="28"/>
      <w:sz w:val="32"/>
      <w:szCs w:val="32"/>
    </w:rPr>
  </w:style>
  <w:style w:type="character" w:customStyle="1" w:styleId="afff2">
    <w:name w:val="副标题 字符"/>
    <w:link w:val="afff1"/>
    <w:uiPriority w:val="11"/>
    <w:qFormat/>
    <w:rsid w:val="002100EC"/>
    <w:rPr>
      <w:rFonts w:ascii="Cambria" w:hAnsi="Cambria"/>
      <w:b/>
      <w:bCs/>
      <w:kern w:val="28"/>
      <w:sz w:val="32"/>
      <w:szCs w:val="32"/>
    </w:rPr>
  </w:style>
  <w:style w:type="paragraph" w:styleId="afff3">
    <w:name w:val="footnote text"/>
    <w:basedOn w:val="a3"/>
    <w:link w:val="16"/>
    <w:uiPriority w:val="99"/>
    <w:unhideWhenUsed/>
    <w:qFormat/>
    <w:rsid w:val="002100EC"/>
    <w:pPr>
      <w:widowControl/>
      <w:jc w:val="left"/>
    </w:pPr>
    <w:rPr>
      <w:rFonts w:ascii="Calibri" w:hAnsi="Calibri"/>
      <w:kern w:val="0"/>
      <w:sz w:val="20"/>
      <w:szCs w:val="20"/>
    </w:rPr>
  </w:style>
  <w:style w:type="character" w:customStyle="1" w:styleId="16">
    <w:name w:val="脚注文本 字符1"/>
    <w:basedOn w:val="a5"/>
    <w:link w:val="afff3"/>
    <w:uiPriority w:val="99"/>
    <w:qFormat/>
    <w:rsid w:val="002100EC"/>
  </w:style>
  <w:style w:type="paragraph" w:customStyle="1" w:styleId="62">
    <w:name w:val="目录 6"/>
    <w:basedOn w:val="a3"/>
    <w:next w:val="a3"/>
    <w:uiPriority w:val="39"/>
    <w:unhideWhenUsed/>
    <w:qFormat/>
    <w:rsid w:val="002100EC"/>
    <w:pPr>
      <w:ind w:leftChars="1000" w:left="2100"/>
    </w:pPr>
    <w:rPr>
      <w:rFonts w:ascii="Calibri" w:hAnsi="Calibri"/>
    </w:rPr>
  </w:style>
  <w:style w:type="paragraph" w:styleId="72">
    <w:name w:val="index 7"/>
    <w:basedOn w:val="a3"/>
    <w:next w:val="a3"/>
    <w:qFormat/>
    <w:rsid w:val="002100EC"/>
    <w:pPr>
      <w:spacing w:line="300" w:lineRule="auto"/>
      <w:ind w:left="2520"/>
    </w:pPr>
    <w:rPr>
      <w:szCs w:val="20"/>
    </w:rPr>
  </w:style>
  <w:style w:type="paragraph" w:styleId="91">
    <w:name w:val="index 9"/>
    <w:basedOn w:val="a3"/>
    <w:next w:val="a3"/>
    <w:qFormat/>
    <w:rsid w:val="002100EC"/>
    <w:pPr>
      <w:spacing w:line="300" w:lineRule="auto"/>
      <w:ind w:left="3360"/>
    </w:pPr>
    <w:rPr>
      <w:szCs w:val="20"/>
    </w:rPr>
  </w:style>
  <w:style w:type="paragraph" w:styleId="afff4">
    <w:name w:val="table of figures"/>
    <w:basedOn w:val="a3"/>
    <w:next w:val="a3"/>
    <w:qFormat/>
    <w:rsid w:val="002100EC"/>
    <w:pPr>
      <w:spacing w:line="300" w:lineRule="auto"/>
      <w:ind w:left="840" w:hanging="420"/>
    </w:pPr>
    <w:rPr>
      <w:szCs w:val="20"/>
    </w:rPr>
  </w:style>
  <w:style w:type="paragraph" w:customStyle="1" w:styleId="2a">
    <w:name w:val="目录 2"/>
    <w:basedOn w:val="a3"/>
    <w:next w:val="a3"/>
    <w:uiPriority w:val="39"/>
    <w:unhideWhenUsed/>
    <w:qFormat/>
    <w:rsid w:val="002100EC"/>
    <w:pPr>
      <w:widowControl/>
      <w:spacing w:line="460" w:lineRule="exact"/>
      <w:ind w:leftChars="200" w:left="420" w:firstLineChars="200" w:firstLine="560"/>
    </w:pPr>
    <w:rPr>
      <w:szCs w:val="20"/>
    </w:rPr>
  </w:style>
  <w:style w:type="paragraph" w:customStyle="1" w:styleId="92">
    <w:name w:val="目录 9"/>
    <w:basedOn w:val="a3"/>
    <w:next w:val="a3"/>
    <w:uiPriority w:val="39"/>
    <w:unhideWhenUsed/>
    <w:qFormat/>
    <w:rsid w:val="002100EC"/>
    <w:pPr>
      <w:ind w:leftChars="1600" w:left="3360"/>
    </w:pPr>
    <w:rPr>
      <w:rFonts w:ascii="Calibri" w:hAnsi="Calibri"/>
    </w:rPr>
  </w:style>
  <w:style w:type="paragraph" w:styleId="2b">
    <w:name w:val="Body Text 2"/>
    <w:basedOn w:val="a3"/>
    <w:link w:val="2c"/>
    <w:qFormat/>
    <w:rsid w:val="002100EC"/>
    <w:pPr>
      <w:spacing w:after="120" w:line="480" w:lineRule="auto"/>
    </w:pPr>
    <w:rPr>
      <w:szCs w:val="20"/>
    </w:rPr>
  </w:style>
  <w:style w:type="character" w:customStyle="1" w:styleId="2c">
    <w:name w:val="正文文本 2 字符"/>
    <w:link w:val="2b"/>
    <w:qFormat/>
    <w:rsid w:val="002100EC"/>
    <w:rPr>
      <w:rFonts w:ascii="Times New Roman" w:hAnsi="Times New Roman"/>
      <w:kern w:val="2"/>
      <w:sz w:val="21"/>
    </w:rPr>
  </w:style>
  <w:style w:type="paragraph" w:styleId="2d">
    <w:name w:val="List Continue 2"/>
    <w:basedOn w:val="a3"/>
    <w:qFormat/>
    <w:rsid w:val="002100EC"/>
    <w:pPr>
      <w:spacing w:beforeLines="10" w:line="264" w:lineRule="auto"/>
      <w:ind w:leftChars="380" w:left="798"/>
    </w:pPr>
    <w:rPr>
      <w:rFonts w:ascii="Arial" w:hAnsi="Arial"/>
      <w:sz w:val="18"/>
      <w:szCs w:val="18"/>
    </w:rPr>
  </w:style>
  <w:style w:type="paragraph" w:styleId="HTML">
    <w:name w:val="HTML Preformatted"/>
    <w:basedOn w:val="a3"/>
    <w:link w:val="HTML0"/>
    <w:uiPriority w:val="99"/>
    <w:unhideWhenUsed/>
    <w:qFormat/>
    <w:rsid w:val="002100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Cs w:val="24"/>
    </w:rPr>
  </w:style>
  <w:style w:type="character" w:customStyle="1" w:styleId="HTML0">
    <w:name w:val="HTML 预设格式 字符"/>
    <w:link w:val="HTML"/>
    <w:uiPriority w:val="99"/>
    <w:qFormat/>
    <w:rsid w:val="002100EC"/>
    <w:rPr>
      <w:rFonts w:ascii="宋体" w:hAnsi="宋体" w:cs="宋体"/>
      <w:sz w:val="24"/>
      <w:szCs w:val="24"/>
    </w:rPr>
  </w:style>
  <w:style w:type="paragraph" w:styleId="3a">
    <w:name w:val="List Continue 3"/>
    <w:basedOn w:val="a3"/>
    <w:qFormat/>
    <w:rsid w:val="002100EC"/>
    <w:pPr>
      <w:spacing w:after="120"/>
      <w:ind w:leftChars="600" w:left="1260"/>
      <w:contextualSpacing/>
    </w:pPr>
    <w:rPr>
      <w:szCs w:val="24"/>
    </w:rPr>
  </w:style>
  <w:style w:type="paragraph" w:styleId="2e">
    <w:name w:val="index 2"/>
    <w:basedOn w:val="a3"/>
    <w:next w:val="a3"/>
    <w:qFormat/>
    <w:rsid w:val="002100EC"/>
    <w:pPr>
      <w:spacing w:line="300" w:lineRule="auto"/>
      <w:ind w:left="420"/>
    </w:pPr>
    <w:rPr>
      <w:szCs w:val="20"/>
    </w:rPr>
  </w:style>
  <w:style w:type="paragraph" w:styleId="afff5">
    <w:name w:val="Title"/>
    <w:basedOn w:val="a3"/>
    <w:next w:val="a3"/>
    <w:link w:val="afff6"/>
    <w:uiPriority w:val="10"/>
    <w:qFormat/>
    <w:rsid w:val="002100EC"/>
    <w:pPr>
      <w:spacing w:before="240" w:after="60"/>
      <w:jc w:val="center"/>
      <w:outlineLvl w:val="0"/>
    </w:pPr>
    <w:rPr>
      <w:rFonts w:ascii="Calibri Light" w:hAnsi="Calibri Light"/>
      <w:b/>
      <w:bCs/>
      <w:sz w:val="32"/>
      <w:szCs w:val="32"/>
    </w:rPr>
  </w:style>
  <w:style w:type="character" w:customStyle="1" w:styleId="afff6">
    <w:name w:val="标题 字符"/>
    <w:link w:val="afff5"/>
    <w:uiPriority w:val="10"/>
    <w:qFormat/>
    <w:rsid w:val="002100EC"/>
    <w:rPr>
      <w:rFonts w:ascii="Calibri Light" w:hAnsi="Calibri Light"/>
      <w:b/>
      <w:bCs/>
      <w:kern w:val="2"/>
      <w:sz w:val="32"/>
      <w:szCs w:val="32"/>
    </w:rPr>
  </w:style>
  <w:style w:type="character" w:styleId="afff7">
    <w:name w:val="Strong"/>
    <w:uiPriority w:val="22"/>
    <w:qFormat/>
    <w:rsid w:val="002100EC"/>
    <w:rPr>
      <w:b/>
      <w:bCs/>
    </w:rPr>
  </w:style>
  <w:style w:type="character" w:styleId="afff8">
    <w:name w:val="endnote reference"/>
    <w:qFormat/>
    <w:rsid w:val="002100EC"/>
    <w:rPr>
      <w:b/>
      <w:vertAlign w:val="superscript"/>
    </w:rPr>
  </w:style>
  <w:style w:type="character" w:styleId="afff9">
    <w:name w:val="page number"/>
    <w:qFormat/>
    <w:rsid w:val="002100EC"/>
  </w:style>
  <w:style w:type="character" w:styleId="afffa">
    <w:name w:val="FollowedHyperlink"/>
    <w:uiPriority w:val="99"/>
    <w:unhideWhenUsed/>
    <w:qFormat/>
    <w:rsid w:val="002100EC"/>
    <w:rPr>
      <w:color w:val="800080"/>
      <w:u w:val="single"/>
    </w:rPr>
  </w:style>
  <w:style w:type="character" w:styleId="afffb">
    <w:name w:val="Emphasis"/>
    <w:qFormat/>
    <w:rsid w:val="002100EC"/>
    <w:rPr>
      <w:i/>
      <w:iCs/>
    </w:rPr>
  </w:style>
  <w:style w:type="character" w:styleId="afffc">
    <w:name w:val="Hyperlink"/>
    <w:uiPriority w:val="99"/>
    <w:unhideWhenUsed/>
    <w:qFormat/>
    <w:rsid w:val="002100EC"/>
    <w:rPr>
      <w:color w:val="0563C1"/>
      <w:u w:val="single"/>
    </w:rPr>
  </w:style>
  <w:style w:type="character" w:styleId="afffd">
    <w:name w:val="footnote reference"/>
    <w:qFormat/>
    <w:rsid w:val="002100EC"/>
    <w:rPr>
      <w:vertAlign w:val="superscript"/>
    </w:rPr>
  </w:style>
  <w:style w:type="character" w:customStyle="1" w:styleId="Char10">
    <w:name w:val="标题 Char1"/>
    <w:uiPriority w:val="10"/>
    <w:qFormat/>
    <w:rsid w:val="002100EC"/>
    <w:rPr>
      <w:rFonts w:ascii="Calibri Light" w:eastAsia="宋体" w:hAnsi="Calibri Light" w:cs="Times New Roman"/>
      <w:b/>
      <w:bCs/>
      <w:sz w:val="32"/>
      <w:szCs w:val="32"/>
    </w:rPr>
  </w:style>
  <w:style w:type="paragraph" w:customStyle="1" w:styleId="TOC1">
    <w:name w:val="TOC 标题1"/>
    <w:basedOn w:val="10"/>
    <w:next w:val="a3"/>
    <w:uiPriority w:val="39"/>
    <w:unhideWhenUsed/>
    <w:qFormat/>
    <w:rsid w:val="002100EC"/>
    <w:pPr>
      <w:widowControl/>
      <w:numPr>
        <w:numId w:val="0"/>
      </w:numPr>
      <w:spacing w:before="50" w:after="50" w:line="259" w:lineRule="auto"/>
      <w:jc w:val="left"/>
      <w:outlineLvl w:val="9"/>
    </w:pPr>
    <w:rPr>
      <w:rFonts w:ascii="Calibri Light" w:hAnsi="Calibri Light"/>
      <w:bCs w:val="0"/>
      <w:color w:val="2E74B5"/>
      <w:kern w:val="0"/>
      <w:szCs w:val="32"/>
    </w:rPr>
  </w:style>
  <w:style w:type="character" w:customStyle="1" w:styleId="-Char">
    <w:name w:val="正文-一体化 Char"/>
    <w:link w:val="-"/>
    <w:qFormat/>
    <w:locked/>
    <w:rsid w:val="002100EC"/>
    <w:rPr>
      <w:rFonts w:ascii="宋体" w:hAnsi="宋体" w:cs="宋体"/>
      <w:sz w:val="24"/>
      <w:szCs w:val="24"/>
    </w:rPr>
  </w:style>
  <w:style w:type="paragraph" w:customStyle="1" w:styleId="-">
    <w:name w:val="正文-一体化"/>
    <w:basedOn w:val="a3"/>
    <w:link w:val="-Char"/>
    <w:qFormat/>
    <w:rsid w:val="002100EC"/>
    <w:pPr>
      <w:adjustRightInd w:val="0"/>
      <w:snapToGrid w:val="0"/>
      <w:spacing w:beforeLines="50" w:afterLines="50" w:line="460" w:lineRule="exact"/>
      <w:ind w:firstLineChars="200" w:firstLine="480"/>
    </w:pPr>
    <w:rPr>
      <w:rFonts w:ascii="宋体" w:hAnsi="宋体" w:cs="宋体"/>
      <w:kern w:val="0"/>
      <w:szCs w:val="24"/>
    </w:rPr>
  </w:style>
  <w:style w:type="character" w:customStyle="1" w:styleId="Char2">
    <w:name w:val="内容 Char"/>
    <w:link w:val="afffe"/>
    <w:qFormat/>
    <w:locked/>
    <w:rsid w:val="002100EC"/>
    <w:rPr>
      <w:rFonts w:ascii="宋体" w:hAnsi="宋体"/>
      <w:sz w:val="24"/>
      <w:szCs w:val="24"/>
    </w:rPr>
  </w:style>
  <w:style w:type="paragraph" w:customStyle="1" w:styleId="afffe">
    <w:name w:val="内容"/>
    <w:basedOn w:val="a3"/>
    <w:link w:val="Char2"/>
    <w:qFormat/>
    <w:rsid w:val="002100EC"/>
    <w:pPr>
      <w:spacing w:line="460" w:lineRule="exact"/>
      <w:ind w:firstLineChars="200" w:firstLine="480"/>
    </w:pPr>
    <w:rPr>
      <w:rFonts w:ascii="宋体" w:hAnsi="宋体"/>
      <w:kern w:val="0"/>
      <w:szCs w:val="24"/>
    </w:rPr>
  </w:style>
  <w:style w:type="character" w:customStyle="1" w:styleId="Char3">
    <w:name w:val="段 Char"/>
    <w:link w:val="affff"/>
    <w:qFormat/>
    <w:locked/>
    <w:rsid w:val="002100EC"/>
    <w:rPr>
      <w:rFonts w:ascii="宋体" w:hAnsi="宋体"/>
    </w:rPr>
  </w:style>
  <w:style w:type="paragraph" w:customStyle="1" w:styleId="affff">
    <w:name w:val="段"/>
    <w:link w:val="Char3"/>
    <w:qFormat/>
    <w:rsid w:val="002100EC"/>
    <w:pPr>
      <w:ind w:firstLineChars="200" w:firstLine="200"/>
      <w:jc w:val="both"/>
    </w:pPr>
    <w:rPr>
      <w:rFonts w:ascii="宋体" w:hAnsi="宋体"/>
    </w:rPr>
  </w:style>
  <w:style w:type="paragraph" w:customStyle="1" w:styleId="17">
    <w:name w:val="列出段落1"/>
    <w:basedOn w:val="a3"/>
    <w:uiPriority w:val="34"/>
    <w:qFormat/>
    <w:rsid w:val="002100EC"/>
    <w:pPr>
      <w:ind w:firstLineChars="200" w:firstLine="420"/>
    </w:pPr>
    <w:rPr>
      <w:szCs w:val="24"/>
    </w:rPr>
  </w:style>
  <w:style w:type="paragraph" w:customStyle="1" w:styleId="18">
    <w:name w:val="无间隔1"/>
    <w:qFormat/>
    <w:rsid w:val="002100EC"/>
    <w:pPr>
      <w:widowControl w:val="0"/>
      <w:jc w:val="both"/>
    </w:pPr>
    <w:rPr>
      <w:rFonts w:ascii="Times New Roman" w:hAnsi="Times New Roman"/>
      <w:kern w:val="2"/>
      <w:sz w:val="21"/>
      <w:szCs w:val="24"/>
    </w:rPr>
  </w:style>
  <w:style w:type="paragraph" w:customStyle="1" w:styleId="2f">
    <w:name w:val="列出段落2"/>
    <w:basedOn w:val="a3"/>
    <w:uiPriority w:val="34"/>
    <w:qFormat/>
    <w:rsid w:val="002100EC"/>
    <w:pPr>
      <w:ind w:firstLineChars="200" w:firstLine="420"/>
    </w:pPr>
    <w:rPr>
      <w:szCs w:val="24"/>
    </w:rPr>
  </w:style>
  <w:style w:type="character" w:customStyle="1" w:styleId="Char4">
    <w:name w:val="段落正文 Char"/>
    <w:qFormat/>
    <w:rsid w:val="002100EC"/>
    <w:rPr>
      <w:rFonts w:ascii="宋体" w:eastAsia="宋体" w:hAnsi="宋体"/>
      <w:kern w:val="2"/>
      <w:sz w:val="24"/>
      <w:lang w:val="en-US" w:eastAsia="zh-CN"/>
    </w:rPr>
  </w:style>
  <w:style w:type="paragraph" w:customStyle="1" w:styleId="3b">
    <w:name w:val="列出段落3"/>
    <w:basedOn w:val="a3"/>
    <w:qFormat/>
    <w:rsid w:val="002100EC"/>
    <w:pPr>
      <w:ind w:firstLineChars="200" w:firstLine="420"/>
    </w:pPr>
    <w:rPr>
      <w:szCs w:val="21"/>
    </w:rPr>
  </w:style>
  <w:style w:type="character" w:customStyle="1" w:styleId="150">
    <w:name w:val="15"/>
    <w:qFormat/>
    <w:rsid w:val="002100EC"/>
    <w:rPr>
      <w:rFonts w:ascii="Calibri" w:hAnsi="Calibri" w:cs="Calibri" w:hint="default"/>
    </w:rPr>
  </w:style>
  <w:style w:type="character" w:customStyle="1" w:styleId="160">
    <w:name w:val="16"/>
    <w:qFormat/>
    <w:rsid w:val="002100EC"/>
    <w:rPr>
      <w:rFonts w:ascii="Calibri" w:hAnsi="Calibri" w:cs="Calibri" w:hint="default"/>
      <w:color w:val="0000FF"/>
      <w:u w:val="single"/>
    </w:rPr>
  </w:style>
  <w:style w:type="character" w:customStyle="1" w:styleId="richtext">
    <w:name w:val="richtext"/>
    <w:qFormat/>
    <w:rsid w:val="002100EC"/>
  </w:style>
  <w:style w:type="paragraph" w:customStyle="1" w:styleId="19">
    <w:name w:val="样式1"/>
    <w:basedOn w:val="aa"/>
    <w:qFormat/>
    <w:rsid w:val="002100EC"/>
    <w:pPr>
      <w:pBdr>
        <w:top w:val="single" w:sz="2" w:space="1" w:color="auto"/>
      </w:pBdr>
      <w:jc w:val="center"/>
    </w:pPr>
    <w:rPr>
      <w:rFonts w:ascii="宋体" w:hAnsi="宋体"/>
    </w:rPr>
  </w:style>
  <w:style w:type="character" w:customStyle="1" w:styleId="1a">
    <w:name w:val="访问过的超链接1"/>
    <w:qFormat/>
    <w:rsid w:val="002100EC"/>
    <w:rPr>
      <w:color w:val="800080"/>
      <w:u w:val="single"/>
    </w:rPr>
  </w:style>
  <w:style w:type="paragraph" w:customStyle="1" w:styleId="53">
    <w:name w:val="5"/>
    <w:basedOn w:val="a3"/>
    <w:next w:val="a4"/>
    <w:qFormat/>
    <w:rsid w:val="002100EC"/>
    <w:rPr>
      <w:rFonts w:eastAsia="楷体_GB2312"/>
      <w:szCs w:val="24"/>
    </w:rPr>
  </w:style>
  <w:style w:type="character" w:customStyle="1" w:styleId="Char11">
    <w:name w:val="Char1"/>
    <w:qFormat/>
    <w:rsid w:val="002100EC"/>
    <w:rPr>
      <w:rFonts w:ascii="Arial" w:eastAsia="宋体" w:hAnsi="Arial" w:cs="Arial"/>
      <w:bCs/>
      <w:kern w:val="2"/>
      <w:sz w:val="21"/>
      <w:szCs w:val="18"/>
      <w:lang w:val="en-US" w:eastAsia="zh-CN" w:bidi="ar-SA"/>
    </w:rPr>
  </w:style>
  <w:style w:type="paragraph" w:customStyle="1" w:styleId="affff0">
    <w:name w:val="_表格条文"/>
    <w:basedOn w:val="a3"/>
    <w:qFormat/>
    <w:rsid w:val="002100EC"/>
    <w:pPr>
      <w:spacing w:line="276" w:lineRule="auto"/>
    </w:pPr>
    <w:rPr>
      <w:rFonts w:ascii="Arial" w:hAnsi="Arial"/>
      <w:color w:val="000000"/>
      <w:sz w:val="18"/>
      <w:szCs w:val="21"/>
    </w:rPr>
  </w:style>
  <w:style w:type="paragraph" w:customStyle="1" w:styleId="Char5">
    <w:name w:val="正文（首行缩进两字） Char"/>
    <w:basedOn w:val="a3"/>
    <w:next w:val="a3"/>
    <w:qFormat/>
    <w:rsid w:val="002100EC"/>
    <w:pPr>
      <w:spacing w:beforeLines="25" w:line="300" w:lineRule="auto"/>
      <w:ind w:firstLineChars="200" w:firstLine="420"/>
    </w:pPr>
    <w:rPr>
      <w:rFonts w:ascii="Arial" w:hAnsi="Arial" w:cs="Arial"/>
      <w:bCs/>
      <w:szCs w:val="21"/>
    </w:rPr>
  </w:style>
  <w:style w:type="paragraph" w:customStyle="1" w:styleId="2f0">
    <w:name w:val="副标题2"/>
    <w:basedOn w:val="a3"/>
    <w:qFormat/>
    <w:rsid w:val="002100EC"/>
    <w:pPr>
      <w:spacing w:before="240" w:after="60" w:line="312" w:lineRule="auto"/>
      <w:jc w:val="center"/>
      <w:outlineLvl w:val="1"/>
    </w:pPr>
    <w:rPr>
      <w:rFonts w:ascii="Arial" w:hAnsi="Arial"/>
      <w:b/>
      <w:kern w:val="28"/>
      <w:sz w:val="32"/>
      <w:szCs w:val="20"/>
    </w:rPr>
  </w:style>
  <w:style w:type="paragraph" w:customStyle="1" w:styleId="affff1">
    <w:name w:val="图片"/>
    <w:basedOn w:val="a3"/>
    <w:next w:val="af8"/>
    <w:qFormat/>
    <w:rsid w:val="002100EC"/>
    <w:pPr>
      <w:keepNext/>
      <w:widowControl/>
      <w:spacing w:line="300" w:lineRule="auto"/>
      <w:jc w:val="left"/>
    </w:pPr>
    <w:rPr>
      <w:rFonts w:ascii="黑体" w:eastAsia="黑体"/>
      <w:kern w:val="0"/>
      <w:szCs w:val="20"/>
    </w:rPr>
  </w:style>
  <w:style w:type="paragraph" w:customStyle="1" w:styleId="affff2">
    <w:name w:val="块引用"/>
    <w:basedOn w:val="a4"/>
    <w:qFormat/>
    <w:rsid w:val="002100EC"/>
    <w:pPr>
      <w:keepLines/>
      <w:widowControl/>
      <w:pBdr>
        <w:left w:val="single" w:sz="36" w:space="3" w:color="808080"/>
        <w:bottom w:val="single" w:sz="48" w:space="3" w:color="FFFFFF"/>
      </w:pBdr>
      <w:spacing w:beforeLines="10" w:afterLines="10" w:line="360" w:lineRule="atLeast"/>
      <w:ind w:left="2109" w:right="284" w:hanging="635"/>
      <w:jc w:val="center"/>
    </w:pPr>
    <w:rPr>
      <w:rFonts w:ascii="Arial" w:hAnsi="Arial" w:cs="Arial"/>
      <w:bCs/>
      <w:kern w:val="0"/>
      <w:sz w:val="18"/>
      <w:szCs w:val="18"/>
    </w:rPr>
  </w:style>
  <w:style w:type="paragraph" w:customStyle="1" w:styleId="affff3">
    <w:name w:val="基准标题"/>
    <w:basedOn w:val="a3"/>
    <w:next w:val="a4"/>
    <w:qFormat/>
    <w:rsid w:val="002100EC"/>
    <w:pPr>
      <w:keepNext/>
      <w:keepLines/>
      <w:widowControl/>
      <w:spacing w:before="140" w:line="220" w:lineRule="atLeast"/>
      <w:jc w:val="left"/>
    </w:pPr>
    <w:rPr>
      <w:rFonts w:ascii="Arial" w:hAnsi="Arial"/>
      <w:spacing w:val="-4"/>
      <w:kern w:val="28"/>
      <w:sz w:val="22"/>
      <w:szCs w:val="20"/>
    </w:rPr>
  </w:style>
  <w:style w:type="paragraph" w:customStyle="1" w:styleId="affff4">
    <w:name w:val="基准页眉样式"/>
    <w:basedOn w:val="a3"/>
    <w:qFormat/>
    <w:rsid w:val="002100EC"/>
    <w:pPr>
      <w:keepLines/>
      <w:widowControl/>
      <w:tabs>
        <w:tab w:val="center" w:pos="-18551"/>
        <w:tab w:val="right" w:pos="4320"/>
      </w:tabs>
      <w:spacing w:line="300" w:lineRule="auto"/>
      <w:jc w:val="left"/>
    </w:pPr>
    <w:rPr>
      <w:rFonts w:ascii="Arial" w:hAnsi="Arial"/>
      <w:spacing w:val="-4"/>
      <w:kern w:val="0"/>
      <w:szCs w:val="20"/>
    </w:rPr>
  </w:style>
  <w:style w:type="paragraph" w:customStyle="1" w:styleId="affff5">
    <w:name w:val="副题目 – 封页"/>
    <w:basedOn w:val="affff6"/>
    <w:next w:val="a4"/>
    <w:qFormat/>
    <w:rsid w:val="002100EC"/>
    <w:pPr>
      <w:spacing w:beforeLines="100" w:line="240" w:lineRule="auto"/>
    </w:pPr>
    <w:rPr>
      <w:rFonts w:cs="Arial"/>
      <w:b w:val="0"/>
      <w:spacing w:val="-20"/>
      <w:sz w:val="36"/>
      <w:szCs w:val="36"/>
    </w:rPr>
  </w:style>
  <w:style w:type="paragraph" w:customStyle="1" w:styleId="affff6">
    <w:name w:val="题目封页"/>
    <w:basedOn w:val="affff3"/>
    <w:next w:val="affff5"/>
    <w:qFormat/>
    <w:rsid w:val="002100EC"/>
    <w:pPr>
      <w:spacing w:before="1800" w:line="240" w:lineRule="atLeast"/>
      <w:jc w:val="center"/>
    </w:pPr>
    <w:rPr>
      <w:rFonts w:ascii="黑体" w:eastAsia="黑体"/>
      <w:b/>
      <w:spacing w:val="0"/>
      <w:sz w:val="52"/>
    </w:rPr>
  </w:style>
  <w:style w:type="paragraph" w:customStyle="1" w:styleId="affff7">
    <w:name w:val="回信地址"/>
    <w:basedOn w:val="a3"/>
    <w:qFormat/>
    <w:rsid w:val="002100EC"/>
    <w:pPr>
      <w:keepLines/>
      <w:framePr w:w="2160" w:h="1200" w:wrap="notBeside" w:vAnchor="page" w:hAnchor="page" w:x="9241" w:y="673" w:anchorLock="1"/>
      <w:widowControl/>
      <w:spacing w:line="220" w:lineRule="atLeast"/>
      <w:jc w:val="left"/>
    </w:pPr>
    <w:rPr>
      <w:kern w:val="0"/>
      <w:sz w:val="15"/>
      <w:szCs w:val="20"/>
    </w:rPr>
  </w:style>
  <w:style w:type="paragraph" w:customStyle="1" w:styleId="affff8">
    <w:name w:val="公司名"/>
    <w:basedOn w:val="affff9"/>
    <w:qFormat/>
    <w:rsid w:val="002100EC"/>
    <w:pPr>
      <w:spacing w:before="0"/>
    </w:pPr>
  </w:style>
  <w:style w:type="paragraph" w:customStyle="1" w:styleId="affff9">
    <w:name w:val="文档标签"/>
    <w:basedOn w:val="affff3"/>
    <w:next w:val="a4"/>
    <w:qFormat/>
    <w:rsid w:val="002100EC"/>
    <w:pPr>
      <w:spacing w:before="160"/>
    </w:pPr>
    <w:rPr>
      <w:rFonts w:ascii="Times New Roman" w:hAnsi="Times New Roman"/>
      <w:spacing w:val="-30"/>
      <w:sz w:val="60"/>
    </w:rPr>
  </w:style>
  <w:style w:type="paragraph" w:customStyle="1" w:styleId="affffa">
    <w:name w:val="基准索引样式"/>
    <w:basedOn w:val="a3"/>
    <w:qFormat/>
    <w:rsid w:val="002100EC"/>
    <w:pPr>
      <w:widowControl/>
      <w:spacing w:line="220" w:lineRule="atLeast"/>
      <w:ind w:left="360"/>
      <w:jc w:val="left"/>
    </w:pPr>
    <w:rPr>
      <w:kern w:val="0"/>
      <w:szCs w:val="20"/>
    </w:rPr>
  </w:style>
  <w:style w:type="paragraph" w:customStyle="1" w:styleId="affffb">
    <w:name w:val="基准目录样式"/>
    <w:basedOn w:val="a3"/>
    <w:qFormat/>
    <w:rsid w:val="002100EC"/>
    <w:pPr>
      <w:widowControl/>
      <w:tabs>
        <w:tab w:val="right" w:leader="dot" w:pos="-18551"/>
      </w:tabs>
      <w:spacing w:after="220" w:line="220" w:lineRule="atLeast"/>
      <w:jc w:val="left"/>
    </w:pPr>
    <w:rPr>
      <w:rFonts w:ascii="Arial" w:hAnsi="Arial"/>
      <w:kern w:val="0"/>
      <w:szCs w:val="20"/>
    </w:rPr>
  </w:style>
  <w:style w:type="character" w:customStyle="1" w:styleId="affffc">
    <w:name w:val="标语"/>
    <w:qFormat/>
    <w:rsid w:val="002100EC"/>
    <w:rPr>
      <w:i/>
      <w:spacing w:val="-6"/>
      <w:sz w:val="24"/>
    </w:rPr>
  </w:style>
  <w:style w:type="paragraph" w:customStyle="1" w:styleId="affffd">
    <w:name w:val="部分标签"/>
    <w:basedOn w:val="affff3"/>
    <w:next w:val="a3"/>
    <w:qFormat/>
    <w:rsid w:val="002100EC"/>
    <w:pPr>
      <w:spacing w:before="400" w:after="440"/>
    </w:pPr>
    <w:rPr>
      <w:rFonts w:ascii="Times New Roman" w:hAnsi="Times New Roman"/>
      <w:spacing w:val="-30"/>
      <w:sz w:val="60"/>
    </w:rPr>
  </w:style>
  <w:style w:type="paragraph" w:customStyle="1" w:styleId="affffe">
    <w:name w:val="部分副题目"/>
    <w:basedOn w:val="a3"/>
    <w:next w:val="a4"/>
    <w:qFormat/>
    <w:rsid w:val="002100EC"/>
    <w:pPr>
      <w:keepNext/>
      <w:keepLines/>
      <w:widowControl/>
      <w:spacing w:after="160" w:line="400" w:lineRule="atLeast"/>
      <w:ind w:right="2160"/>
      <w:jc w:val="left"/>
    </w:pPr>
    <w:rPr>
      <w:i/>
      <w:spacing w:val="-14"/>
      <w:kern w:val="28"/>
      <w:sz w:val="34"/>
      <w:szCs w:val="20"/>
    </w:rPr>
  </w:style>
  <w:style w:type="paragraph" w:customStyle="1" w:styleId="afffff">
    <w:name w:val="部分题目"/>
    <w:basedOn w:val="affff3"/>
    <w:next w:val="affffe"/>
    <w:qFormat/>
    <w:rsid w:val="002100EC"/>
    <w:pPr>
      <w:spacing w:before="660" w:after="400" w:line="540" w:lineRule="atLeast"/>
      <w:ind w:right="2160"/>
    </w:pPr>
    <w:rPr>
      <w:rFonts w:ascii="Times New Roman" w:hAnsi="Times New Roman"/>
      <w:spacing w:val="-40"/>
      <w:sz w:val="60"/>
    </w:rPr>
  </w:style>
  <w:style w:type="paragraph" w:customStyle="1" w:styleId="afffff0">
    <w:name w:val="节标签"/>
    <w:basedOn w:val="affff3"/>
    <w:next w:val="a4"/>
    <w:qFormat/>
    <w:rsid w:val="002100EC"/>
    <w:pPr>
      <w:spacing w:before="400" w:after="440"/>
    </w:pPr>
    <w:rPr>
      <w:rFonts w:ascii="Times New Roman" w:hAnsi="Times New Roman"/>
      <w:spacing w:val="-30"/>
      <w:sz w:val="60"/>
    </w:rPr>
  </w:style>
  <w:style w:type="paragraph" w:customStyle="1" w:styleId="afffff1">
    <w:name w:val="节标题"/>
    <w:basedOn w:val="10"/>
    <w:qFormat/>
    <w:rsid w:val="002100EC"/>
    <w:pPr>
      <w:widowControl/>
      <w:numPr>
        <w:numId w:val="0"/>
      </w:numPr>
      <w:shd w:val="pct10" w:color="auto" w:fill="auto"/>
      <w:tabs>
        <w:tab w:val="left" w:pos="432"/>
        <w:tab w:val="left" w:pos="570"/>
      </w:tabs>
      <w:spacing w:before="50" w:beforeAutospacing="1" w:after="50" w:afterAutospacing="1" w:line="280" w:lineRule="atLeast"/>
      <w:ind w:left="570" w:hanging="570"/>
      <w:jc w:val="center"/>
    </w:pPr>
    <w:rPr>
      <w:rFonts w:ascii="Arial" w:eastAsia="黑体" w:hAnsi="Arial"/>
      <w:kern w:val="28"/>
      <w:position w:val="6"/>
      <w:sz w:val="36"/>
      <w:szCs w:val="21"/>
    </w:rPr>
  </w:style>
  <w:style w:type="paragraph" w:customStyle="1" w:styleId="afffff2">
    <w:name w:val="偶页脚样式"/>
    <w:basedOn w:val="aa"/>
    <w:qFormat/>
    <w:rsid w:val="002100EC"/>
    <w:pPr>
      <w:keepLines/>
      <w:widowControl/>
      <w:pBdr>
        <w:bottom w:val="single" w:sz="6" w:space="1" w:color="auto"/>
      </w:pBdr>
      <w:tabs>
        <w:tab w:val="clear" w:pos="4153"/>
        <w:tab w:val="clear" w:pos="8306"/>
        <w:tab w:val="center" w:pos="-18551"/>
        <w:tab w:val="right" w:pos="4320"/>
      </w:tabs>
      <w:snapToGrid/>
      <w:spacing w:before="600" w:line="300" w:lineRule="auto"/>
    </w:pPr>
    <w:rPr>
      <w:rFonts w:ascii="Arial" w:hAnsi="Arial" w:cs="Arial"/>
      <w:b/>
      <w:spacing w:val="-4"/>
      <w:kern w:val="0"/>
      <w:sz w:val="21"/>
      <w:szCs w:val="20"/>
    </w:rPr>
  </w:style>
  <w:style w:type="paragraph" w:customStyle="1" w:styleId="afffff3">
    <w:name w:val="偶页页眉样式"/>
    <w:basedOn w:val="ad"/>
    <w:qFormat/>
    <w:rsid w:val="002100EC"/>
    <w:pPr>
      <w:keepLines/>
      <w:widowControl/>
      <w:pBdr>
        <w:bottom w:val="none" w:sz="0" w:space="0" w:color="auto"/>
      </w:pBdr>
      <w:tabs>
        <w:tab w:val="clear" w:pos="4153"/>
        <w:tab w:val="clear" w:pos="8306"/>
        <w:tab w:val="center" w:pos="-18551"/>
        <w:tab w:val="right" w:pos="4320"/>
      </w:tabs>
      <w:snapToGrid/>
      <w:jc w:val="left"/>
    </w:pPr>
    <w:rPr>
      <w:rFonts w:ascii="Arial" w:hAnsi="Arial"/>
      <w:spacing w:val="-4"/>
      <w:kern w:val="0"/>
      <w:sz w:val="21"/>
      <w:szCs w:val="20"/>
    </w:rPr>
  </w:style>
  <w:style w:type="paragraph" w:customStyle="1" w:styleId="afffff4">
    <w:name w:val="奇页脚样式"/>
    <w:basedOn w:val="aa"/>
    <w:qFormat/>
    <w:rsid w:val="002100EC"/>
    <w:pPr>
      <w:keepLines/>
      <w:widowControl/>
      <w:pBdr>
        <w:bottom w:val="single" w:sz="6" w:space="1" w:color="auto"/>
      </w:pBdr>
      <w:tabs>
        <w:tab w:val="clear" w:pos="4153"/>
        <w:tab w:val="clear" w:pos="8306"/>
        <w:tab w:val="center" w:pos="-18551"/>
        <w:tab w:val="right" w:pos="4320"/>
      </w:tabs>
      <w:snapToGrid/>
      <w:spacing w:before="600" w:line="300" w:lineRule="auto"/>
    </w:pPr>
    <w:rPr>
      <w:rFonts w:ascii="Arial" w:hAnsi="Arial" w:cs="Arial"/>
      <w:b/>
      <w:spacing w:val="-4"/>
      <w:kern w:val="0"/>
      <w:sz w:val="21"/>
      <w:szCs w:val="20"/>
    </w:rPr>
  </w:style>
  <w:style w:type="paragraph" w:customStyle="1" w:styleId="afffff5">
    <w:name w:val="奇页页眉样式"/>
    <w:basedOn w:val="ad"/>
    <w:qFormat/>
    <w:rsid w:val="002100EC"/>
    <w:pPr>
      <w:keepLines/>
      <w:widowControl/>
      <w:pBdr>
        <w:bottom w:val="none" w:sz="0" w:space="0" w:color="auto"/>
      </w:pBdr>
      <w:tabs>
        <w:tab w:val="clear" w:pos="4153"/>
        <w:tab w:val="clear" w:pos="8306"/>
        <w:tab w:val="center" w:pos="-18551"/>
        <w:tab w:val="right" w:pos="4320"/>
      </w:tabs>
      <w:snapToGrid/>
      <w:jc w:val="left"/>
    </w:pPr>
    <w:rPr>
      <w:rFonts w:ascii="Arial" w:hAnsi="Arial"/>
      <w:spacing w:val="-4"/>
      <w:kern w:val="0"/>
      <w:sz w:val="21"/>
      <w:szCs w:val="20"/>
    </w:rPr>
  </w:style>
  <w:style w:type="character" w:customStyle="1" w:styleId="afffff6">
    <w:name w:val="上标"/>
    <w:qFormat/>
    <w:rsid w:val="002100EC"/>
    <w:rPr>
      <w:b/>
      <w:vertAlign w:val="superscript"/>
    </w:rPr>
  </w:style>
  <w:style w:type="paragraph" w:customStyle="1" w:styleId="afffff7">
    <w:name w:val="首页脚样式"/>
    <w:basedOn w:val="aa"/>
    <w:qFormat/>
    <w:rsid w:val="002100EC"/>
    <w:pPr>
      <w:keepLines/>
      <w:widowControl/>
      <w:pBdr>
        <w:bottom w:val="single" w:sz="6" w:space="1" w:color="auto"/>
      </w:pBdr>
      <w:tabs>
        <w:tab w:val="clear" w:pos="4153"/>
        <w:tab w:val="clear" w:pos="8306"/>
        <w:tab w:val="center" w:pos="-18551"/>
        <w:tab w:val="right" w:pos="4320"/>
      </w:tabs>
      <w:snapToGrid/>
      <w:spacing w:before="600" w:line="300" w:lineRule="auto"/>
    </w:pPr>
    <w:rPr>
      <w:rFonts w:ascii="Arial" w:eastAsia="黑体" w:hAnsi="Arial" w:cs="Arial"/>
      <w:b/>
      <w:spacing w:val="-4"/>
      <w:kern w:val="0"/>
      <w:sz w:val="24"/>
      <w:szCs w:val="20"/>
    </w:rPr>
  </w:style>
  <w:style w:type="paragraph" w:customStyle="1" w:styleId="afffff8">
    <w:name w:val="首页页眉样式"/>
    <w:basedOn w:val="ad"/>
    <w:qFormat/>
    <w:rsid w:val="002100EC"/>
    <w:pPr>
      <w:keepLines/>
      <w:widowControl/>
      <w:pBdr>
        <w:bottom w:val="none" w:sz="0" w:space="0" w:color="auto"/>
      </w:pBdr>
      <w:tabs>
        <w:tab w:val="clear" w:pos="4153"/>
        <w:tab w:val="clear" w:pos="8306"/>
        <w:tab w:val="center" w:pos="-18551"/>
        <w:tab w:val="right" w:pos="4320"/>
      </w:tabs>
      <w:snapToGrid/>
      <w:jc w:val="left"/>
    </w:pPr>
    <w:rPr>
      <w:rFonts w:ascii="Arial" w:hAnsi="Arial"/>
      <w:spacing w:val="-4"/>
      <w:kern w:val="0"/>
      <w:sz w:val="21"/>
      <w:szCs w:val="20"/>
    </w:rPr>
  </w:style>
  <w:style w:type="paragraph" w:customStyle="1" w:styleId="afffff9">
    <w:name w:val="章节题目"/>
    <w:basedOn w:val="affff3"/>
    <w:next w:val="a3"/>
    <w:qFormat/>
    <w:rsid w:val="002100EC"/>
    <w:pPr>
      <w:spacing w:beforeLines="100" w:afterLines="100" w:line="240" w:lineRule="auto"/>
      <w:jc w:val="center"/>
    </w:pPr>
    <w:rPr>
      <w:rFonts w:ascii="Times New Roman" w:eastAsia="黑体" w:hAnsi="Times New Roman"/>
      <w:spacing w:val="96"/>
      <w:sz w:val="28"/>
    </w:rPr>
  </w:style>
  <w:style w:type="paragraph" w:customStyle="1" w:styleId="afffffa">
    <w:name w:val="章节副题目"/>
    <w:basedOn w:val="afffff9"/>
    <w:next w:val="a4"/>
    <w:qFormat/>
    <w:rsid w:val="002100EC"/>
    <w:pPr>
      <w:spacing w:before="0" w:line="400" w:lineRule="atLeast"/>
    </w:pPr>
    <w:rPr>
      <w:i/>
      <w:spacing w:val="-14"/>
      <w:sz w:val="34"/>
    </w:rPr>
  </w:style>
  <w:style w:type="paragraph" w:customStyle="1" w:styleId="afffffb">
    <w:name w:val="章节号"/>
    <w:basedOn w:val="affff3"/>
    <w:next w:val="afffff9"/>
    <w:qFormat/>
    <w:rsid w:val="002100EC"/>
    <w:pPr>
      <w:spacing w:before="770" w:after="440"/>
    </w:pPr>
    <w:rPr>
      <w:rFonts w:ascii="Times New Roman" w:hAnsi="Times New Roman"/>
      <w:spacing w:val="-30"/>
      <w:sz w:val="60"/>
    </w:rPr>
  </w:style>
  <w:style w:type="character" w:customStyle="1" w:styleId="afffffc">
    <w:name w:val="着重强调"/>
    <w:qFormat/>
    <w:rsid w:val="002100EC"/>
    <w:rPr>
      <w:rFonts w:ascii="Arial" w:hAnsi="Arial"/>
      <w:b/>
      <w:spacing w:val="-4"/>
    </w:rPr>
  </w:style>
  <w:style w:type="paragraph" w:customStyle="1" w:styleId="1b">
    <w:name w:val="副标题1"/>
    <w:basedOn w:val="afff5"/>
    <w:next w:val="a3"/>
    <w:qFormat/>
    <w:rsid w:val="002100EC"/>
    <w:pPr>
      <w:spacing w:beforeLines="50" w:afterLines="50"/>
    </w:pPr>
    <w:rPr>
      <w:rFonts w:ascii="Arial" w:eastAsia="黑体" w:hAnsi="Arial"/>
      <w:b w:val="0"/>
      <w:bCs w:val="0"/>
      <w:sz w:val="48"/>
      <w:szCs w:val="20"/>
    </w:rPr>
  </w:style>
  <w:style w:type="paragraph" w:customStyle="1" w:styleId="1">
    <w:name w:val="附录标题1"/>
    <w:basedOn w:val="10"/>
    <w:qFormat/>
    <w:rsid w:val="002100EC"/>
    <w:pPr>
      <w:numPr>
        <w:numId w:val="5"/>
      </w:numPr>
      <w:tabs>
        <w:tab w:val="left" w:pos="432"/>
      </w:tabs>
      <w:spacing w:before="50" w:beforeAutospacing="1" w:after="50" w:afterAutospacing="1" w:line="240" w:lineRule="atLeast"/>
    </w:pPr>
    <w:rPr>
      <w:rFonts w:ascii="Arial" w:eastAsia="黑体" w:hAnsi="Arial"/>
      <w:color w:val="FF0000"/>
      <w:kern w:val="21"/>
      <w:sz w:val="36"/>
      <w:szCs w:val="21"/>
    </w:rPr>
  </w:style>
  <w:style w:type="paragraph" w:customStyle="1" w:styleId="afffffd">
    <w:name w:val="表"/>
    <w:basedOn w:val="a3"/>
    <w:qFormat/>
    <w:rsid w:val="002100EC"/>
    <w:pPr>
      <w:wordWrap w:val="0"/>
      <w:adjustRightInd w:val="0"/>
      <w:spacing w:before="120" w:after="120" w:line="180" w:lineRule="atLeast"/>
      <w:jc w:val="left"/>
      <w:textAlignment w:val="baseline"/>
    </w:pPr>
    <w:rPr>
      <w:rFonts w:ascii="细宋体" w:eastAsia="细宋体"/>
      <w:kern w:val="0"/>
      <w:szCs w:val="20"/>
    </w:rPr>
  </w:style>
  <w:style w:type="paragraph" w:customStyle="1" w:styleId="1c">
    <w:name w:val="1"/>
    <w:qFormat/>
    <w:rsid w:val="002100EC"/>
    <w:rPr>
      <w:rFonts w:ascii="Times New Roman" w:hAnsi="Times New Roman"/>
    </w:rPr>
  </w:style>
  <w:style w:type="paragraph" w:customStyle="1" w:styleId="afffffe">
    <w:name w:val="附录标题"/>
    <w:basedOn w:val="afff5"/>
    <w:qFormat/>
    <w:rsid w:val="002100EC"/>
    <w:pPr>
      <w:spacing w:beforeLines="25" w:afterLines="25"/>
    </w:pPr>
    <w:rPr>
      <w:rFonts w:ascii="Arial" w:eastAsia="黑体" w:hAnsi="Arial"/>
      <w:b w:val="0"/>
      <w:bCs w:val="0"/>
      <w:sz w:val="21"/>
      <w:szCs w:val="20"/>
    </w:rPr>
  </w:style>
  <w:style w:type="paragraph" w:customStyle="1" w:styleId="23">
    <w:name w:val="附录标题2"/>
    <w:basedOn w:val="22"/>
    <w:qFormat/>
    <w:rsid w:val="002100EC"/>
    <w:pPr>
      <w:numPr>
        <w:numId w:val="6"/>
      </w:numPr>
      <w:tabs>
        <w:tab w:val="left" w:pos="360"/>
        <w:tab w:val="left" w:pos="576"/>
      </w:tabs>
      <w:spacing w:beforeLines="25" w:before="120" w:afterLines="25" w:after="120"/>
      <w:jc w:val="both"/>
    </w:pPr>
    <w:rPr>
      <w:rFonts w:eastAsia="黑体"/>
      <w:kern w:val="2"/>
      <w:sz w:val="21"/>
      <w:szCs w:val="21"/>
    </w:rPr>
  </w:style>
  <w:style w:type="paragraph" w:customStyle="1" w:styleId="30">
    <w:name w:val="附录标题3"/>
    <w:basedOn w:val="31"/>
    <w:qFormat/>
    <w:rsid w:val="002100EC"/>
    <w:pPr>
      <w:keepLines/>
      <w:numPr>
        <w:numId w:val="7"/>
      </w:numPr>
      <w:tabs>
        <w:tab w:val="left" w:pos="360"/>
        <w:tab w:val="left" w:pos="720"/>
      </w:tabs>
      <w:spacing w:beforeLines="25" w:before="120" w:beforeAutospacing="1" w:afterLines="25" w:after="120" w:afterAutospacing="1" w:line="240" w:lineRule="auto"/>
      <w:ind w:left="0"/>
      <w:jc w:val="both"/>
    </w:pPr>
    <w:rPr>
      <w:rFonts w:ascii="Arial" w:eastAsia="黑体" w:hAnsi="Arial" w:cs="Arial"/>
      <w:bCs/>
      <w:sz w:val="21"/>
      <w:szCs w:val="21"/>
    </w:rPr>
  </w:style>
  <w:style w:type="character" w:customStyle="1" w:styleId="CharChar1Char">
    <w:name w:val="正文（首行缩进两字） Char Char1 Char"/>
    <w:qFormat/>
    <w:rsid w:val="002100EC"/>
    <w:rPr>
      <w:rFonts w:ascii="Arial" w:eastAsia="宋体" w:hAnsi="Arial" w:cs="Arial"/>
      <w:bCs/>
      <w:kern w:val="2"/>
      <w:sz w:val="21"/>
      <w:szCs w:val="21"/>
      <w:lang w:val="en-US" w:eastAsia="zh-CN" w:bidi="ar-SA"/>
    </w:rPr>
  </w:style>
  <w:style w:type="paragraph" w:customStyle="1" w:styleId="1d">
    <w:name w:val="正文1"/>
    <w:qFormat/>
    <w:rsid w:val="002100EC"/>
    <w:pPr>
      <w:widowControl w:val="0"/>
      <w:adjustRightInd w:val="0"/>
      <w:spacing w:line="312" w:lineRule="atLeast"/>
      <w:jc w:val="both"/>
      <w:textAlignment w:val="baseline"/>
    </w:pPr>
    <w:rPr>
      <w:rFonts w:ascii="宋体" w:hAnsi="Times New Roman"/>
      <w:sz w:val="34"/>
    </w:rPr>
  </w:style>
  <w:style w:type="paragraph" w:customStyle="1" w:styleId="affffff">
    <w:name w:val="注释"/>
    <w:basedOn w:val="a3"/>
    <w:qFormat/>
    <w:rsid w:val="002100EC"/>
    <w:pPr>
      <w:spacing w:beforeLines="10" w:line="264" w:lineRule="auto"/>
      <w:ind w:leftChars="200" w:left="400" w:rightChars="200" w:right="200" w:hangingChars="200" w:hanging="200"/>
    </w:pPr>
    <w:rPr>
      <w:rFonts w:ascii="Arial" w:hAnsi="Arial" w:cs="Arial"/>
      <w:bCs/>
      <w:szCs w:val="21"/>
    </w:rPr>
  </w:style>
  <w:style w:type="character" w:customStyle="1" w:styleId="Char20">
    <w:name w:val="正文文本 Char2"/>
    <w:qFormat/>
    <w:rsid w:val="002100EC"/>
    <w:rPr>
      <w:rFonts w:ascii="Arial" w:eastAsia="宋体" w:hAnsi="Arial" w:cs="Arial"/>
      <w:bCs/>
      <w:kern w:val="2"/>
      <w:sz w:val="18"/>
      <w:szCs w:val="18"/>
      <w:lang w:val="en-US" w:eastAsia="zh-CN" w:bidi="ar-SA"/>
    </w:rPr>
  </w:style>
  <w:style w:type="character" w:customStyle="1" w:styleId="Char110">
    <w:name w:val="Char11"/>
    <w:qFormat/>
    <w:rsid w:val="002100EC"/>
    <w:rPr>
      <w:rFonts w:ascii="Arial" w:eastAsia="宋体" w:hAnsi="Arial" w:cs="Arial"/>
      <w:bCs/>
      <w:kern w:val="2"/>
      <w:sz w:val="21"/>
      <w:szCs w:val="18"/>
      <w:lang w:val="en-US" w:eastAsia="zh-CN" w:bidi="ar-SA"/>
    </w:rPr>
  </w:style>
  <w:style w:type="character" w:customStyle="1" w:styleId="affffff0">
    <w:name w:val="样式 宋体"/>
    <w:qFormat/>
    <w:rsid w:val="002100EC"/>
    <w:rPr>
      <w:rFonts w:ascii="宋体" w:eastAsia="宋体"/>
      <w:sz w:val="18"/>
    </w:rPr>
  </w:style>
  <w:style w:type="paragraph" w:customStyle="1" w:styleId="01">
    <w:name w:val="样式 样式 正文缩进 + 首行缩进:  0 厘米1 +"/>
    <w:basedOn w:val="a3"/>
    <w:qFormat/>
    <w:rsid w:val="002100EC"/>
    <w:rPr>
      <w:kern w:val="0"/>
      <w:sz w:val="18"/>
      <w:szCs w:val="20"/>
    </w:rPr>
  </w:style>
  <w:style w:type="paragraph" w:customStyle="1" w:styleId="affffff1">
    <w:name w:val="连续正文文字"/>
    <w:basedOn w:val="a4"/>
    <w:qFormat/>
    <w:rsid w:val="002100EC"/>
    <w:pPr>
      <w:keepNext/>
      <w:widowControl/>
      <w:spacing w:beforeLines="15" w:afterLines="10" w:line="360" w:lineRule="atLeast"/>
      <w:ind w:left="357" w:firstLine="425"/>
      <w:jc w:val="center"/>
    </w:pPr>
    <w:rPr>
      <w:rFonts w:ascii="Arial" w:hAnsi="Arial" w:cs="Arial"/>
      <w:bCs/>
      <w:kern w:val="0"/>
      <w:sz w:val="18"/>
      <w:szCs w:val="18"/>
    </w:rPr>
  </w:style>
  <w:style w:type="paragraph" w:customStyle="1" w:styleId="1H11CharCharCharCharCharCharCharChar">
    <w:name w:val="样式 标题 1H1标题 1 Char Char Char Char Char Char Char Char + (西文) 宋..."/>
    <w:basedOn w:val="10"/>
    <w:qFormat/>
    <w:rsid w:val="002100EC"/>
    <w:pPr>
      <w:numPr>
        <w:numId w:val="0"/>
      </w:numPr>
      <w:tabs>
        <w:tab w:val="left" w:pos="300"/>
      </w:tabs>
      <w:spacing w:before="50" w:beforeAutospacing="1" w:after="50" w:afterAutospacing="1"/>
    </w:pPr>
    <w:rPr>
      <w:rFonts w:ascii="宋体" w:eastAsia="黑体" w:hAnsi="宋体" w:cs="宋体"/>
      <w:bCs w:val="0"/>
      <w:kern w:val="21"/>
      <w:sz w:val="30"/>
      <w:szCs w:val="20"/>
    </w:rPr>
  </w:style>
  <w:style w:type="paragraph" w:customStyle="1" w:styleId="CharChar1">
    <w:name w:val="正文（首行缩进两字） Char Char1"/>
    <w:basedOn w:val="a3"/>
    <w:next w:val="a3"/>
    <w:qFormat/>
    <w:rsid w:val="002100EC"/>
    <w:pPr>
      <w:spacing w:beforeLines="25" w:line="300" w:lineRule="auto"/>
      <w:ind w:firstLineChars="200" w:firstLine="420"/>
    </w:pPr>
    <w:rPr>
      <w:rFonts w:ascii="Arial" w:hAnsi="Arial" w:cs="Arial"/>
      <w:bCs/>
      <w:szCs w:val="21"/>
    </w:rPr>
  </w:style>
  <w:style w:type="character" w:customStyle="1" w:styleId="3Char">
    <w:name w:val="列表接续 3 Char"/>
    <w:qFormat/>
    <w:rsid w:val="002100EC"/>
    <w:rPr>
      <w:rFonts w:ascii="Arial" w:eastAsia="宋体" w:hAnsi="Arial" w:cs="Arial"/>
      <w:kern w:val="2"/>
      <w:sz w:val="21"/>
      <w:lang w:val="en-US" w:eastAsia="zh-CN" w:bidi="ar-SA"/>
    </w:rPr>
  </w:style>
  <w:style w:type="character" w:customStyle="1" w:styleId="Char6">
    <w:name w:val="列表接续 Char"/>
    <w:qFormat/>
    <w:rsid w:val="002100EC"/>
    <w:rPr>
      <w:rFonts w:eastAsia="宋体"/>
      <w:kern w:val="2"/>
      <w:sz w:val="21"/>
      <w:lang w:val="en-US" w:eastAsia="zh-CN" w:bidi="ar-SA"/>
    </w:rPr>
  </w:style>
  <w:style w:type="character" w:customStyle="1" w:styleId="2Char0">
    <w:name w:val="附录标题2 Char"/>
    <w:qFormat/>
    <w:rsid w:val="002100EC"/>
    <w:rPr>
      <w:rFonts w:ascii="Arial" w:eastAsia="黑体" w:hAnsi="Arial" w:cs="Arial"/>
      <w:bCs/>
      <w:kern w:val="2"/>
      <w:sz w:val="21"/>
      <w:szCs w:val="21"/>
      <w:lang w:val="en-US" w:eastAsia="zh-CN" w:bidi="ar-SA"/>
    </w:rPr>
  </w:style>
  <w:style w:type="character" w:customStyle="1" w:styleId="affffff2">
    <w:name w:val="图中文字"/>
    <w:qFormat/>
    <w:rsid w:val="002100EC"/>
    <w:rPr>
      <w:rFonts w:ascii="Times New Roman" w:eastAsia="宋体"/>
      <w:sz w:val="15"/>
    </w:rPr>
  </w:style>
  <w:style w:type="character" w:customStyle="1" w:styleId="2CharChar">
    <w:name w:val="列表编号 2 Char Char"/>
    <w:qFormat/>
    <w:rsid w:val="002100EC"/>
    <w:rPr>
      <w:rFonts w:ascii="Arial" w:eastAsia="宋体" w:hAnsi="Arial" w:cs="Arial"/>
      <w:sz w:val="18"/>
      <w:szCs w:val="18"/>
      <w:lang w:val="en-US" w:eastAsia="zh-CN" w:bidi="ar-SA"/>
    </w:rPr>
  </w:style>
  <w:style w:type="paragraph" w:customStyle="1" w:styleId="affffff3">
    <w:name w:val="篇"/>
    <w:basedOn w:val="a3"/>
    <w:next w:val="a3"/>
    <w:qFormat/>
    <w:rsid w:val="002100EC"/>
    <w:pPr>
      <w:adjustRightInd w:val="0"/>
      <w:spacing w:line="360" w:lineRule="atLeast"/>
      <w:jc w:val="center"/>
      <w:textAlignment w:val="baseline"/>
    </w:pPr>
    <w:rPr>
      <w:rFonts w:eastAsia="黑体"/>
      <w:kern w:val="0"/>
      <w:szCs w:val="20"/>
    </w:rPr>
  </w:style>
  <w:style w:type="paragraph" w:customStyle="1" w:styleId="affffff4">
    <w:name w:val="_标准条文"/>
    <w:basedOn w:val="a3"/>
    <w:qFormat/>
    <w:rsid w:val="002100EC"/>
    <w:pPr>
      <w:overflowPunct w:val="0"/>
      <w:snapToGrid w:val="0"/>
      <w:spacing w:line="276" w:lineRule="auto"/>
      <w:ind w:firstLineChars="200" w:firstLine="420"/>
    </w:pPr>
    <w:rPr>
      <w:rFonts w:ascii="Arial" w:hAnsi="Arial" w:cs="宋体"/>
      <w:szCs w:val="20"/>
    </w:rPr>
  </w:style>
  <w:style w:type="paragraph" w:customStyle="1" w:styleId="affffff5">
    <w:name w:val="_图表编号"/>
    <w:basedOn w:val="af8"/>
    <w:next w:val="affffff4"/>
    <w:qFormat/>
    <w:rsid w:val="002100EC"/>
    <w:pPr>
      <w:widowControl w:val="0"/>
      <w:snapToGrid w:val="0"/>
      <w:spacing w:beforeLines="15" w:afterLines="15" w:line="240" w:lineRule="auto"/>
      <w:ind w:firstLineChars="0" w:firstLine="0"/>
    </w:pPr>
    <w:rPr>
      <w:rFonts w:ascii="Arial" w:hAnsi="Arial"/>
    </w:rPr>
  </w:style>
  <w:style w:type="paragraph" w:customStyle="1" w:styleId="1e">
    <w:name w:val="_列项接续1"/>
    <w:basedOn w:val="affa"/>
    <w:qFormat/>
    <w:rsid w:val="002100EC"/>
    <w:pPr>
      <w:spacing w:after="0" w:line="276" w:lineRule="auto"/>
      <w:ind w:leftChars="400" w:left="400"/>
    </w:pPr>
    <w:rPr>
      <w:rFonts w:ascii="Arial" w:hAnsi="Arial"/>
      <w:color w:val="000000"/>
      <w:szCs w:val="21"/>
    </w:rPr>
  </w:style>
  <w:style w:type="paragraph" w:customStyle="1" w:styleId="1f">
    <w:name w:val="_列表编号1"/>
    <w:basedOn w:val="a0"/>
    <w:qFormat/>
    <w:rsid w:val="002100EC"/>
    <w:pPr>
      <w:numPr>
        <w:numId w:val="0"/>
      </w:numPr>
      <w:tabs>
        <w:tab w:val="left" w:pos="800"/>
      </w:tabs>
      <w:snapToGrid w:val="0"/>
      <w:spacing w:beforeLines="0" w:line="276" w:lineRule="auto"/>
      <w:ind w:left="800" w:hanging="400"/>
    </w:pPr>
    <w:rPr>
      <w:sz w:val="21"/>
    </w:rPr>
  </w:style>
  <w:style w:type="paragraph" w:customStyle="1" w:styleId="20">
    <w:name w:val="_列表编号2"/>
    <w:basedOn w:val="a0"/>
    <w:qFormat/>
    <w:rsid w:val="002100EC"/>
    <w:pPr>
      <w:numPr>
        <w:numId w:val="8"/>
      </w:numPr>
      <w:snapToGrid w:val="0"/>
      <w:spacing w:beforeLines="0" w:line="276" w:lineRule="auto"/>
    </w:pPr>
    <w:rPr>
      <w:sz w:val="21"/>
    </w:rPr>
  </w:style>
  <w:style w:type="paragraph" w:customStyle="1" w:styleId="a1">
    <w:name w:val="正文图标题"/>
    <w:basedOn w:val="a3"/>
    <w:next w:val="a3"/>
    <w:qFormat/>
    <w:rsid w:val="002100EC"/>
    <w:pPr>
      <w:widowControl/>
      <w:numPr>
        <w:numId w:val="9"/>
      </w:numPr>
      <w:tabs>
        <w:tab w:val="left" w:pos="420"/>
      </w:tabs>
      <w:jc w:val="center"/>
    </w:pPr>
    <w:rPr>
      <w:rFonts w:ascii="黑体" w:eastAsia="黑体"/>
      <w:b/>
      <w:kern w:val="0"/>
      <w:szCs w:val="20"/>
    </w:rPr>
  </w:style>
  <w:style w:type="paragraph" w:customStyle="1" w:styleId="21">
    <w:name w:val="_列项符号2"/>
    <w:basedOn w:val="aff5"/>
    <w:qFormat/>
    <w:rsid w:val="002100EC"/>
    <w:pPr>
      <w:numPr>
        <w:numId w:val="10"/>
      </w:numPr>
      <w:snapToGrid w:val="0"/>
      <w:spacing w:line="276" w:lineRule="auto"/>
      <w:ind w:leftChars="400" w:left="600" w:hangingChars="200" w:hanging="200"/>
    </w:pPr>
    <w:rPr>
      <w:rFonts w:ascii="Arial" w:hAnsi="Arial"/>
      <w:szCs w:val="21"/>
    </w:rPr>
  </w:style>
  <w:style w:type="paragraph" w:customStyle="1" w:styleId="1f0">
    <w:name w:val="_列项符号1"/>
    <w:basedOn w:val="aff5"/>
    <w:qFormat/>
    <w:rsid w:val="002100EC"/>
    <w:pPr>
      <w:snapToGrid w:val="0"/>
      <w:spacing w:line="276" w:lineRule="auto"/>
      <w:ind w:leftChars="200" w:left="400" w:hangingChars="200" w:hanging="200"/>
    </w:pPr>
    <w:rPr>
      <w:rFonts w:ascii="Arial" w:hAnsi="Arial"/>
      <w:color w:val="000000"/>
      <w:szCs w:val="21"/>
    </w:rPr>
  </w:style>
  <w:style w:type="paragraph" w:customStyle="1" w:styleId="affffff6">
    <w:name w:val="_标准名称"/>
    <w:basedOn w:val="a3"/>
    <w:next w:val="a4"/>
    <w:qFormat/>
    <w:rsid w:val="002100EC"/>
    <w:pPr>
      <w:snapToGrid w:val="0"/>
      <w:spacing w:before="567" w:after="680"/>
      <w:jc w:val="center"/>
    </w:pPr>
    <w:rPr>
      <w:rFonts w:ascii="Arial" w:eastAsia="黑体" w:hAnsi="Arial"/>
      <w:sz w:val="32"/>
      <w:szCs w:val="32"/>
    </w:rPr>
  </w:style>
  <w:style w:type="paragraph" w:customStyle="1" w:styleId="affffff7">
    <w:name w:val="_附录编号标题"/>
    <w:basedOn w:val="a3"/>
    <w:next w:val="1"/>
    <w:qFormat/>
    <w:rsid w:val="002100EC"/>
    <w:pPr>
      <w:snapToGrid w:val="0"/>
      <w:spacing w:before="567"/>
      <w:jc w:val="center"/>
    </w:pPr>
    <w:rPr>
      <w:rFonts w:ascii="Arial" w:eastAsia="黑体" w:hAnsi="Arial"/>
      <w:color w:val="000000"/>
      <w:szCs w:val="21"/>
    </w:rPr>
  </w:style>
  <w:style w:type="paragraph" w:customStyle="1" w:styleId="affffff8">
    <w:name w:val="_术语条目"/>
    <w:basedOn w:val="Char5"/>
    <w:next w:val="affffff9"/>
    <w:qFormat/>
    <w:rsid w:val="002100EC"/>
    <w:pPr>
      <w:overflowPunct w:val="0"/>
      <w:snapToGrid w:val="0"/>
      <w:spacing w:beforeLines="0" w:line="276" w:lineRule="auto"/>
      <w:ind w:firstLine="200"/>
      <w:jc w:val="left"/>
    </w:pPr>
    <w:rPr>
      <w:rFonts w:eastAsia="黑体"/>
      <w:bCs w:val="0"/>
      <w:color w:val="000000"/>
    </w:rPr>
  </w:style>
  <w:style w:type="paragraph" w:customStyle="1" w:styleId="affffff9">
    <w:name w:val="_术语说明"/>
    <w:basedOn w:val="Char5"/>
    <w:qFormat/>
    <w:rsid w:val="002100EC"/>
    <w:pPr>
      <w:overflowPunct w:val="0"/>
      <w:snapToGrid w:val="0"/>
      <w:spacing w:beforeLines="0" w:line="276" w:lineRule="auto"/>
      <w:ind w:firstLine="200"/>
    </w:pPr>
    <w:rPr>
      <w:color w:val="000000"/>
    </w:rPr>
  </w:style>
  <w:style w:type="paragraph" w:customStyle="1" w:styleId="3233">
    <w:name w:val="样式 题目封页 + (西文) 华文中宋 (中文) 华文中宋 32 磅 黑色 两端对齐 段前: 3 磅 段后: 3 磅..."/>
    <w:basedOn w:val="affff6"/>
    <w:qFormat/>
    <w:rsid w:val="002100EC"/>
    <w:pPr>
      <w:spacing w:before="60" w:after="60" w:line="300" w:lineRule="auto"/>
      <w:jc w:val="both"/>
    </w:pPr>
    <w:rPr>
      <w:rFonts w:ascii="华文中宋" w:eastAsia="华文中宋" w:hAnsi="华文中宋" w:cs="宋体"/>
      <w:bCs/>
      <w:color w:val="000000"/>
      <w:spacing w:val="24"/>
      <w:kern w:val="2"/>
      <w:sz w:val="60"/>
      <w:szCs w:val="60"/>
    </w:rPr>
  </w:style>
  <w:style w:type="paragraph" w:customStyle="1" w:styleId="33075">
    <w:name w:val="样式 首页脚样式 + 黑色 段前: 3 磅 段后: 3 磅 底端: (单实线 自动设置  0.75 磅 行宽 距正文..."/>
    <w:basedOn w:val="afffff7"/>
    <w:qFormat/>
    <w:rsid w:val="002100EC"/>
    <w:pPr>
      <w:pBdr>
        <w:bottom w:val="single" w:sz="6" w:space="0" w:color="auto"/>
      </w:pBdr>
      <w:snapToGrid w:val="0"/>
      <w:spacing w:before="0"/>
    </w:pPr>
    <w:rPr>
      <w:rFonts w:cs="宋体"/>
      <w:b w:val="0"/>
      <w:bCs/>
      <w:color w:val="000000"/>
      <w:sz w:val="28"/>
    </w:rPr>
  </w:style>
  <w:style w:type="paragraph" w:customStyle="1" w:styleId="512">
    <w:name w:val="样式 标题 5 + 黑色 段前: 1.2 磅"/>
    <w:basedOn w:val="a3"/>
    <w:qFormat/>
    <w:rsid w:val="002100EC"/>
    <w:pPr>
      <w:numPr>
        <w:ilvl w:val="4"/>
        <w:numId w:val="11"/>
      </w:numPr>
      <w:spacing w:line="300" w:lineRule="auto"/>
    </w:pPr>
    <w:rPr>
      <w:rFonts w:ascii="Arial" w:hAnsi="Arial"/>
      <w:szCs w:val="21"/>
    </w:rPr>
  </w:style>
  <w:style w:type="paragraph" w:customStyle="1" w:styleId="1toc1">
    <w:name w:val="样式 目录 1toc1 +"/>
    <w:basedOn w:val="14"/>
    <w:qFormat/>
    <w:rsid w:val="002100EC"/>
    <w:pPr>
      <w:widowControl w:val="0"/>
      <w:tabs>
        <w:tab w:val="right" w:leader="dot" w:pos="9345"/>
      </w:tabs>
      <w:snapToGrid w:val="0"/>
      <w:spacing w:beforeLines="15" w:afterLines="15" w:line="240" w:lineRule="auto"/>
      <w:ind w:leftChars="100" w:left="100" w:rightChars="100" w:right="100" w:firstLineChars="0" w:firstLine="0"/>
      <w:jc w:val="left"/>
    </w:pPr>
    <w:rPr>
      <w:rFonts w:ascii="Arial" w:hAnsi="Arial" w:cs="宋体"/>
      <w:bCs/>
      <w:sz w:val="21"/>
    </w:rPr>
  </w:style>
  <w:style w:type="paragraph" w:customStyle="1" w:styleId="1toc111015015">
    <w:name w:val="样式 样式 目录 1toc1 + + 左侧:  1 字符 右侧:  1 字符 段前: 0.15 行 段后: 0.15 行"/>
    <w:basedOn w:val="1toc1"/>
    <w:qFormat/>
    <w:rsid w:val="002100EC"/>
  </w:style>
  <w:style w:type="paragraph" w:customStyle="1" w:styleId="20150151">
    <w:name w:val="样式 目录 2 + 段前: 0.15 行 段后: 0.15 行1"/>
    <w:basedOn w:val="2a"/>
    <w:qFormat/>
    <w:rsid w:val="002100EC"/>
    <w:pPr>
      <w:widowControl w:val="0"/>
      <w:tabs>
        <w:tab w:val="left" w:pos="840"/>
        <w:tab w:val="left" w:pos="993"/>
        <w:tab w:val="right" w:leader="dot" w:pos="9344"/>
      </w:tabs>
      <w:snapToGrid w:val="0"/>
      <w:spacing w:beforeLines="15" w:afterLines="15" w:line="240" w:lineRule="auto"/>
      <w:ind w:leftChars="100" w:left="100" w:rightChars="100" w:right="100" w:firstLineChars="170" w:firstLine="357"/>
      <w:jc w:val="left"/>
    </w:pPr>
    <w:rPr>
      <w:rFonts w:ascii="Arial" w:hAnsi="Arial" w:cs="宋体"/>
      <w:kern w:val="0"/>
      <w:sz w:val="20"/>
    </w:rPr>
  </w:style>
  <w:style w:type="paragraph" w:customStyle="1" w:styleId="201501540505">
    <w:name w:val="样式 样式 目录 2 + 段前: 0.15 行 段后: 0.15 行4 + 左侧:  0.5 字符 右侧:  0.5 字符 ..."/>
    <w:basedOn w:val="a3"/>
    <w:qFormat/>
    <w:rsid w:val="002100EC"/>
    <w:pPr>
      <w:tabs>
        <w:tab w:val="left" w:pos="840"/>
        <w:tab w:val="left" w:pos="1050"/>
        <w:tab w:val="right" w:leader="dot" w:pos="9344"/>
      </w:tabs>
      <w:snapToGrid w:val="0"/>
      <w:spacing w:beforeLines="15" w:afterLines="15"/>
      <w:ind w:leftChars="100" w:left="100" w:rightChars="100" w:right="100"/>
      <w:jc w:val="left"/>
    </w:pPr>
    <w:rPr>
      <w:rFonts w:ascii="Arial" w:hAnsi="Arial" w:cs="宋体"/>
      <w:smallCaps/>
      <w:kern w:val="0"/>
      <w:szCs w:val="20"/>
    </w:rPr>
  </w:style>
  <w:style w:type="paragraph" w:customStyle="1" w:styleId="3">
    <w:name w:val="_列项符号3"/>
    <w:basedOn w:val="aff5"/>
    <w:qFormat/>
    <w:rsid w:val="002100EC"/>
    <w:pPr>
      <w:numPr>
        <w:numId w:val="12"/>
      </w:numPr>
      <w:snapToGrid w:val="0"/>
      <w:spacing w:line="276" w:lineRule="auto"/>
      <w:ind w:leftChars="600" w:left="600" w:hangingChars="800" w:hanging="800"/>
    </w:pPr>
    <w:rPr>
      <w:rFonts w:ascii="Arial" w:hAnsi="Arial"/>
      <w:szCs w:val="21"/>
    </w:rPr>
  </w:style>
  <w:style w:type="paragraph" w:customStyle="1" w:styleId="5015015">
    <w:name w:val="样式 标题 5 + 段前: 0.15 行 段后: 0.15 行"/>
    <w:basedOn w:val="5"/>
    <w:qFormat/>
    <w:rsid w:val="002100EC"/>
    <w:pPr>
      <w:numPr>
        <w:numId w:val="13"/>
      </w:numPr>
      <w:tabs>
        <w:tab w:val="left" w:pos="300"/>
        <w:tab w:val="left" w:pos="1008"/>
      </w:tabs>
      <w:snapToGrid w:val="0"/>
      <w:spacing w:beforeLines="15" w:afterLines="15" w:line="240" w:lineRule="auto"/>
    </w:pPr>
    <w:rPr>
      <w:rFonts w:ascii="Arial" w:eastAsia="黑体" w:hAnsi="Arial" w:cs="宋体"/>
      <w:bCs/>
      <w:sz w:val="21"/>
      <w:szCs w:val="20"/>
    </w:rPr>
  </w:style>
  <w:style w:type="paragraph" w:customStyle="1" w:styleId="Char7">
    <w:name w:val="Char"/>
    <w:basedOn w:val="a3"/>
    <w:qFormat/>
    <w:rsid w:val="002100EC"/>
    <w:rPr>
      <w:rFonts w:ascii="Tahoma" w:hAnsi="Tahoma"/>
      <w:szCs w:val="20"/>
    </w:rPr>
  </w:style>
  <w:style w:type="character" w:customStyle="1" w:styleId="msoins0">
    <w:name w:val="msoins"/>
    <w:qFormat/>
    <w:rsid w:val="002100EC"/>
    <w:rPr>
      <w:u w:val="single"/>
    </w:rPr>
  </w:style>
  <w:style w:type="paragraph" w:customStyle="1" w:styleId="a2">
    <w:name w:val="注："/>
    <w:next w:val="a3"/>
    <w:qFormat/>
    <w:rsid w:val="002100EC"/>
    <w:pPr>
      <w:widowControl w:val="0"/>
      <w:numPr>
        <w:numId w:val="14"/>
      </w:numPr>
      <w:autoSpaceDE w:val="0"/>
      <w:autoSpaceDN w:val="0"/>
      <w:jc w:val="both"/>
    </w:pPr>
    <w:rPr>
      <w:rFonts w:ascii="宋体" w:hAnsi="Times New Roman"/>
      <w:sz w:val="18"/>
    </w:rPr>
  </w:style>
  <w:style w:type="paragraph" w:customStyle="1" w:styleId="1CharTimesNewRoman">
    <w:name w:val="样式1 正文（首行缩进两字） Char + Times New Roman"/>
    <w:qFormat/>
    <w:rsid w:val="002100EC"/>
    <w:pPr>
      <w:spacing w:line="276" w:lineRule="auto"/>
      <w:ind w:firstLine="420"/>
    </w:pPr>
    <w:rPr>
      <w:rFonts w:ascii="Times New Roman" w:hAnsi="Times New Roman"/>
      <w:kern w:val="2"/>
      <w:sz w:val="21"/>
      <w:szCs w:val="21"/>
    </w:rPr>
  </w:style>
  <w:style w:type="character" w:customStyle="1" w:styleId="hljs-attr">
    <w:name w:val="hljs-attr"/>
    <w:qFormat/>
    <w:rsid w:val="002100EC"/>
  </w:style>
  <w:style w:type="character" w:customStyle="1" w:styleId="hljs-number">
    <w:name w:val="hljs-number"/>
    <w:qFormat/>
    <w:rsid w:val="002100EC"/>
  </w:style>
  <w:style w:type="character" w:styleId="affffffa">
    <w:name w:val="Placeholder Text"/>
    <w:uiPriority w:val="99"/>
    <w:unhideWhenUsed/>
    <w:qFormat/>
    <w:rsid w:val="002100EC"/>
    <w:rPr>
      <w:color w:val="808080"/>
    </w:rPr>
  </w:style>
  <w:style w:type="character" w:customStyle="1" w:styleId="fontstyle01">
    <w:name w:val="fontstyle01"/>
    <w:qFormat/>
    <w:rsid w:val="002100EC"/>
    <w:rPr>
      <w:rFonts w:ascii="E-BZ+ZJHIwA-1" w:hAnsi="E-BZ+ZJHIwA-1" w:hint="default"/>
      <w:color w:val="000000"/>
      <w:sz w:val="20"/>
      <w:szCs w:val="20"/>
    </w:rPr>
  </w:style>
  <w:style w:type="character" w:customStyle="1" w:styleId="fontstyle11">
    <w:name w:val="fontstyle11"/>
    <w:qFormat/>
    <w:rsid w:val="002100EC"/>
    <w:rPr>
      <w:rFonts w:ascii="宋体" w:eastAsia="宋体" w:hAnsi="宋体" w:hint="eastAsia"/>
      <w:color w:val="000000"/>
      <w:sz w:val="20"/>
      <w:szCs w:val="20"/>
    </w:rPr>
  </w:style>
  <w:style w:type="character" w:customStyle="1" w:styleId="fontstyle31">
    <w:name w:val="fontstyle31"/>
    <w:qFormat/>
    <w:rsid w:val="002100EC"/>
    <w:rPr>
      <w:rFonts w:ascii="SSJ0+ZJHIwA-2" w:hAnsi="SSJ0+ZJHIwA-2" w:hint="default"/>
      <w:color w:val="000000"/>
      <w:sz w:val="20"/>
      <w:szCs w:val="20"/>
    </w:rPr>
  </w:style>
  <w:style w:type="character" w:customStyle="1" w:styleId="fontstyle21">
    <w:name w:val="fontstyle21"/>
    <w:qFormat/>
    <w:rsid w:val="002100EC"/>
    <w:rPr>
      <w:rFonts w:ascii="宋体" w:eastAsia="宋体" w:hAnsi="宋体" w:hint="eastAsia"/>
      <w:color w:val="000000"/>
      <w:sz w:val="20"/>
      <w:szCs w:val="20"/>
    </w:rPr>
  </w:style>
  <w:style w:type="character" w:customStyle="1" w:styleId="fontstyle41">
    <w:name w:val="fontstyle41"/>
    <w:qFormat/>
    <w:rsid w:val="002100EC"/>
    <w:rPr>
      <w:rFonts w:ascii="DY8+ZHFCbD-8" w:hAnsi="DY8+ZHFCbD-8" w:hint="default"/>
      <w:color w:val="000000"/>
      <w:sz w:val="20"/>
      <w:szCs w:val="20"/>
    </w:rPr>
  </w:style>
  <w:style w:type="character" w:customStyle="1" w:styleId="fontstyle51">
    <w:name w:val="fontstyle51"/>
    <w:qFormat/>
    <w:rsid w:val="002100EC"/>
    <w:rPr>
      <w:rFonts w:ascii="DY2+ZHFCbA-2" w:hAnsi="DY2+ZHFCbA-2" w:hint="default"/>
      <w:color w:val="000000"/>
      <w:sz w:val="20"/>
      <w:szCs w:val="20"/>
    </w:rPr>
  </w:style>
  <w:style w:type="paragraph" w:customStyle="1" w:styleId="DecimalAligned">
    <w:name w:val="Decimal Aligned"/>
    <w:basedOn w:val="a3"/>
    <w:uiPriority w:val="40"/>
    <w:qFormat/>
    <w:rsid w:val="002100EC"/>
    <w:pPr>
      <w:widowControl/>
      <w:tabs>
        <w:tab w:val="decimal" w:pos="360"/>
      </w:tabs>
      <w:spacing w:after="200" w:line="276" w:lineRule="auto"/>
      <w:jc w:val="left"/>
    </w:pPr>
    <w:rPr>
      <w:rFonts w:ascii="Calibri" w:eastAsia="Calibri" w:hAnsi="Calibri"/>
      <w:kern w:val="0"/>
      <w:sz w:val="22"/>
    </w:rPr>
  </w:style>
  <w:style w:type="character" w:customStyle="1" w:styleId="1f1">
    <w:name w:val="不明显强调1"/>
    <w:uiPriority w:val="19"/>
    <w:qFormat/>
    <w:rsid w:val="002100EC"/>
    <w:rPr>
      <w:i/>
      <w:iCs/>
      <w:color w:val="000000"/>
    </w:rPr>
  </w:style>
  <w:style w:type="character" w:customStyle="1" w:styleId="MTEquationSection">
    <w:name w:val="MTEquationSection"/>
    <w:qFormat/>
    <w:rsid w:val="002100EC"/>
    <w:rPr>
      <w:vanish/>
      <w:color w:val="FF0000"/>
    </w:rPr>
  </w:style>
  <w:style w:type="paragraph" w:customStyle="1" w:styleId="MTDisplayEquation">
    <w:name w:val="MTDisplayEquation"/>
    <w:basedOn w:val="a3"/>
    <w:next w:val="a3"/>
    <w:qFormat/>
    <w:rsid w:val="002100EC"/>
    <w:pPr>
      <w:tabs>
        <w:tab w:val="center" w:pos="4160"/>
        <w:tab w:val="right" w:pos="8300"/>
      </w:tabs>
      <w:ind w:firstLine="420"/>
    </w:pPr>
    <w:rPr>
      <w:szCs w:val="24"/>
    </w:rPr>
  </w:style>
  <w:style w:type="character" w:customStyle="1" w:styleId="pun">
    <w:name w:val="pun"/>
    <w:qFormat/>
    <w:rsid w:val="002100EC"/>
  </w:style>
  <w:style w:type="character" w:customStyle="1" w:styleId="pln">
    <w:name w:val="pln"/>
    <w:qFormat/>
    <w:rsid w:val="002100EC"/>
  </w:style>
  <w:style w:type="character" w:customStyle="1" w:styleId="lit">
    <w:name w:val="lit"/>
    <w:qFormat/>
    <w:rsid w:val="002100EC"/>
  </w:style>
  <w:style w:type="paragraph" w:customStyle="1" w:styleId="font5">
    <w:name w:val="font5"/>
    <w:basedOn w:val="a3"/>
    <w:qFormat/>
    <w:rsid w:val="002100EC"/>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3"/>
    <w:qFormat/>
    <w:rsid w:val="002100EC"/>
    <w:pPr>
      <w:widowControl/>
      <w:spacing w:before="100" w:beforeAutospacing="1" w:after="100" w:afterAutospacing="1"/>
      <w:jc w:val="center"/>
    </w:pPr>
    <w:rPr>
      <w:rFonts w:ascii="宋体" w:hAnsi="宋体" w:cs="宋体"/>
      <w:kern w:val="0"/>
      <w:szCs w:val="24"/>
    </w:rPr>
  </w:style>
  <w:style w:type="paragraph" w:customStyle="1" w:styleId="Style43">
    <w:name w:val="_Style 43"/>
    <w:basedOn w:val="a3"/>
    <w:next w:val="a4"/>
    <w:qFormat/>
    <w:rsid w:val="002100EC"/>
    <w:rPr>
      <w:rFonts w:eastAsia="楷体_GB2312"/>
      <w:szCs w:val="24"/>
    </w:rPr>
  </w:style>
  <w:style w:type="paragraph" w:customStyle="1" w:styleId="Style133">
    <w:name w:val="_Style 133"/>
    <w:qFormat/>
    <w:rsid w:val="002100EC"/>
    <w:rPr>
      <w:rFonts w:ascii="Times New Roman" w:hAnsi="Times New Roman"/>
    </w:rPr>
  </w:style>
  <w:style w:type="paragraph" w:customStyle="1" w:styleId="Normal0">
    <w:name w:val="Normal0"/>
    <w:qFormat/>
    <w:rsid w:val="002100EC"/>
    <w:rPr>
      <w:rFonts w:ascii="Times New Roman" w:hAnsi="Times New Roman"/>
      <w:lang w:eastAsia="en-US"/>
    </w:rPr>
  </w:style>
  <w:style w:type="paragraph" w:customStyle="1" w:styleId="110">
    <w:name w:val="列出段落11"/>
    <w:basedOn w:val="a3"/>
    <w:qFormat/>
    <w:rsid w:val="002100EC"/>
    <w:pPr>
      <w:spacing w:before="120" w:line="460" w:lineRule="exact"/>
      <w:ind w:left="720"/>
    </w:pPr>
  </w:style>
  <w:style w:type="paragraph" w:customStyle="1" w:styleId="affffffb">
    <w:name w:val="表格文本 居左"/>
    <w:basedOn w:val="a3"/>
    <w:link w:val="Char8"/>
    <w:uiPriority w:val="34"/>
    <w:unhideWhenUsed/>
    <w:qFormat/>
    <w:rsid w:val="002100EC"/>
    <w:pPr>
      <w:wordWrap w:val="0"/>
      <w:jc w:val="left"/>
    </w:pPr>
    <w:rPr>
      <w:rFonts w:ascii="宋体" w:hAnsi="宋体"/>
      <w:szCs w:val="21"/>
    </w:rPr>
  </w:style>
  <w:style w:type="character" w:customStyle="1" w:styleId="Char8">
    <w:name w:val="表格文本 居左 Char"/>
    <w:link w:val="affffffb"/>
    <w:uiPriority w:val="34"/>
    <w:qFormat/>
    <w:rsid w:val="002100EC"/>
    <w:rPr>
      <w:rFonts w:ascii="宋体" w:hAnsi="宋体"/>
      <w:kern w:val="2"/>
      <w:sz w:val="21"/>
      <w:szCs w:val="21"/>
    </w:rPr>
  </w:style>
  <w:style w:type="paragraph" w:customStyle="1" w:styleId="affffffc">
    <w:name w:val="表格内容"/>
    <w:basedOn w:val="a3"/>
    <w:qFormat/>
    <w:rsid w:val="002100EC"/>
    <w:pPr>
      <w:ind w:right="193"/>
    </w:pPr>
    <w:rPr>
      <w:rFonts w:ascii="幼圆" w:eastAsia="幼圆"/>
      <w:color w:val="008080"/>
      <w:szCs w:val="20"/>
    </w:rPr>
  </w:style>
  <w:style w:type="paragraph" w:customStyle="1" w:styleId="affffffd">
    <w:name w:val="表格正文 居左"/>
    <w:basedOn w:val="a3"/>
    <w:uiPriority w:val="4"/>
    <w:qFormat/>
    <w:rsid w:val="002100EC"/>
    <w:pPr>
      <w:jc w:val="left"/>
    </w:pPr>
    <w:rPr>
      <w:rFonts w:ascii="宋体"/>
      <w:szCs w:val="21"/>
    </w:rPr>
  </w:style>
  <w:style w:type="paragraph" w:customStyle="1" w:styleId="affffffe">
    <w:name w:val="表格文本 居中"/>
    <w:basedOn w:val="a3"/>
    <w:uiPriority w:val="4"/>
    <w:qFormat/>
    <w:rsid w:val="002100EC"/>
    <w:pPr>
      <w:suppressAutoHyphens/>
      <w:autoSpaceDN w:val="0"/>
      <w:jc w:val="center"/>
    </w:pPr>
    <w:rPr>
      <w:rFonts w:ascii="Calibri" w:hAnsi="Calibri"/>
      <w:kern w:val="3"/>
    </w:rPr>
  </w:style>
  <w:style w:type="paragraph" w:customStyle="1" w:styleId="p0">
    <w:name w:val="p0"/>
    <w:basedOn w:val="a3"/>
    <w:qFormat/>
    <w:rsid w:val="002100EC"/>
    <w:pPr>
      <w:widowControl/>
      <w:spacing w:line="460" w:lineRule="exact"/>
    </w:pPr>
    <w:rPr>
      <w:rFonts w:ascii="宋体" w:hAnsi="宋体" w:cs="宋体"/>
      <w:spacing w:val="20"/>
      <w:kern w:val="0"/>
      <w:szCs w:val="21"/>
    </w:rPr>
  </w:style>
  <w:style w:type="paragraph" w:customStyle="1" w:styleId="afffffff">
    <w:name w:val="表格标题"/>
    <w:basedOn w:val="a3"/>
    <w:next w:val="a3"/>
    <w:link w:val="Char9"/>
    <w:uiPriority w:val="4"/>
    <w:qFormat/>
    <w:rsid w:val="002100EC"/>
    <w:pPr>
      <w:spacing w:before="240" w:after="120"/>
      <w:ind w:firstLine="547"/>
      <w:jc w:val="center"/>
    </w:pPr>
    <w:rPr>
      <w:rFonts w:cs="宋体"/>
      <w:b/>
      <w:bCs/>
      <w:smallCaps/>
      <w:szCs w:val="20"/>
    </w:rPr>
  </w:style>
  <w:style w:type="character" w:customStyle="1" w:styleId="Char9">
    <w:name w:val="表格标题 Char"/>
    <w:link w:val="afffffff"/>
    <w:uiPriority w:val="4"/>
    <w:qFormat/>
    <w:rsid w:val="002100EC"/>
    <w:rPr>
      <w:rFonts w:ascii="Times New Roman" w:hAnsi="Times New Roman" w:cs="宋体"/>
      <w:b/>
      <w:bCs/>
      <w:smallCaps/>
      <w:kern w:val="2"/>
      <w:sz w:val="24"/>
    </w:rPr>
  </w:style>
  <w:style w:type="paragraph" w:customStyle="1" w:styleId="afffffff0">
    <w:name w:val="表格文本 居左 + 小五"/>
    <w:basedOn w:val="affffffb"/>
    <w:qFormat/>
    <w:rsid w:val="002100EC"/>
    <w:rPr>
      <w:rFonts w:hint="eastAsia"/>
      <w:sz w:val="18"/>
    </w:rPr>
  </w:style>
  <w:style w:type="paragraph" w:customStyle="1" w:styleId="afffffff1">
    <w:name w:val="表格文本 居中 + 小五"/>
    <w:basedOn w:val="a3"/>
    <w:qFormat/>
    <w:rsid w:val="002100EC"/>
    <w:pPr>
      <w:wordWrap w:val="0"/>
      <w:jc w:val="center"/>
    </w:pPr>
    <w:rPr>
      <w:rFonts w:ascii="宋体" w:hAnsi="宋体"/>
      <w:sz w:val="18"/>
      <w:szCs w:val="21"/>
    </w:rPr>
  </w:style>
  <w:style w:type="paragraph" w:customStyle="1" w:styleId="TOC2">
    <w:name w:val="TOC 标题2"/>
    <w:basedOn w:val="10"/>
    <w:next w:val="a3"/>
    <w:qFormat/>
    <w:rsid w:val="002100EC"/>
    <w:pPr>
      <w:keepLines w:val="0"/>
      <w:numPr>
        <w:numId w:val="0"/>
      </w:numPr>
      <w:tabs>
        <w:tab w:val="left" w:pos="432"/>
      </w:tabs>
      <w:spacing w:before="50" w:after="50" w:line="240" w:lineRule="auto"/>
      <w:ind w:firstLine="547"/>
      <w:outlineLvl w:val="9"/>
    </w:pPr>
    <w:rPr>
      <w:rFonts w:ascii="Cambria" w:hAnsi="Cambria"/>
      <w:kern w:val="32"/>
      <w:szCs w:val="32"/>
    </w:rPr>
  </w:style>
  <w:style w:type="paragraph" w:customStyle="1" w:styleId="afffffff2">
    <w:name w:val="图 居中"/>
    <w:basedOn w:val="a3"/>
    <w:uiPriority w:val="6"/>
    <w:qFormat/>
    <w:rsid w:val="002100EC"/>
    <w:pPr>
      <w:jc w:val="center"/>
    </w:pPr>
    <w:rPr>
      <w:szCs w:val="24"/>
    </w:rPr>
  </w:style>
  <w:style w:type="paragraph" w:customStyle="1" w:styleId="afffffff3">
    <w:name w:val="标题  样式基准"/>
    <w:basedOn w:val="a3"/>
    <w:next w:val="afd"/>
    <w:uiPriority w:val="9"/>
    <w:unhideWhenUsed/>
    <w:qFormat/>
    <w:rsid w:val="002100EC"/>
    <w:pPr>
      <w:keepNext/>
      <w:keepLines/>
      <w:wordWrap w:val="0"/>
      <w:jc w:val="left"/>
    </w:pPr>
    <w:rPr>
      <w:rFonts w:ascii="黑体" w:eastAsia="黑体" w:hAnsi="宋体"/>
      <w:szCs w:val="21"/>
    </w:rPr>
  </w:style>
  <w:style w:type="paragraph" w:customStyle="1" w:styleId="afffffff4">
    <w:name w:val="图 题注"/>
    <w:basedOn w:val="a3"/>
    <w:next w:val="afd"/>
    <w:unhideWhenUsed/>
    <w:qFormat/>
    <w:rsid w:val="002100EC"/>
    <w:pPr>
      <w:wordWrap w:val="0"/>
      <w:jc w:val="center"/>
    </w:pPr>
    <w:rPr>
      <w:rFonts w:ascii="宋体" w:hAnsi="宋体"/>
      <w:szCs w:val="21"/>
    </w:rPr>
  </w:style>
  <w:style w:type="paragraph" w:customStyle="1" w:styleId="afffffff5">
    <w:name w:val="表格文本 居右"/>
    <w:basedOn w:val="a3"/>
    <w:uiPriority w:val="4"/>
    <w:unhideWhenUsed/>
    <w:qFormat/>
    <w:rsid w:val="002100EC"/>
    <w:pPr>
      <w:wordWrap w:val="0"/>
      <w:jc w:val="right"/>
    </w:pPr>
    <w:rPr>
      <w:rFonts w:ascii="宋体" w:hAnsi="宋体"/>
      <w:szCs w:val="21"/>
    </w:rPr>
  </w:style>
  <w:style w:type="paragraph" w:customStyle="1" w:styleId="afffffff6">
    <w:name w:val="标题 三号"/>
    <w:basedOn w:val="afffffff3"/>
    <w:next w:val="afd"/>
    <w:uiPriority w:val="9"/>
    <w:unhideWhenUsed/>
    <w:qFormat/>
    <w:rsid w:val="002100EC"/>
    <w:pPr>
      <w:keepNext w:val="0"/>
      <w:keepLines w:val="0"/>
      <w:suppressAutoHyphens/>
      <w:wordWrap/>
      <w:autoSpaceDN w:val="0"/>
      <w:spacing w:after="120"/>
      <w:jc w:val="center"/>
      <w:textAlignment w:val="baseline"/>
    </w:pPr>
    <w:rPr>
      <w:rFonts w:ascii="Calibri" w:hAnsi="Calibri"/>
      <w:kern w:val="3"/>
      <w:sz w:val="32"/>
    </w:rPr>
  </w:style>
  <w:style w:type="paragraph" w:customStyle="1" w:styleId="afffffff7">
    <w:name w:val="标题 小一号"/>
    <w:basedOn w:val="afffffff3"/>
    <w:next w:val="afd"/>
    <w:uiPriority w:val="9"/>
    <w:unhideWhenUsed/>
    <w:qFormat/>
    <w:rsid w:val="002100EC"/>
    <w:pPr>
      <w:keepNext w:val="0"/>
      <w:keepLines w:val="0"/>
      <w:suppressAutoHyphens/>
      <w:wordWrap/>
      <w:autoSpaceDN w:val="0"/>
      <w:spacing w:after="120"/>
      <w:jc w:val="center"/>
      <w:textAlignment w:val="baseline"/>
    </w:pPr>
    <w:rPr>
      <w:rFonts w:hAnsi="黑体"/>
      <w:kern w:val="3"/>
      <w:sz w:val="48"/>
    </w:rPr>
  </w:style>
  <w:style w:type="paragraph" w:customStyle="1" w:styleId="afffffff8">
    <w:name w:val="标题 一号"/>
    <w:basedOn w:val="afffffff3"/>
    <w:next w:val="afd"/>
    <w:uiPriority w:val="9"/>
    <w:unhideWhenUsed/>
    <w:qFormat/>
    <w:rsid w:val="002100EC"/>
    <w:pPr>
      <w:keepNext w:val="0"/>
      <w:keepLines w:val="0"/>
      <w:suppressAutoHyphens/>
      <w:wordWrap/>
      <w:autoSpaceDN w:val="0"/>
      <w:spacing w:after="120"/>
      <w:jc w:val="center"/>
      <w:textAlignment w:val="baseline"/>
    </w:pPr>
    <w:rPr>
      <w:rFonts w:ascii="Cambria" w:hAnsi="Cambria"/>
      <w:kern w:val="3"/>
      <w:sz w:val="52"/>
    </w:rPr>
  </w:style>
  <w:style w:type="paragraph" w:customStyle="1" w:styleId="afffffff9">
    <w:name w:val="表格文本  样式基准"/>
    <w:basedOn w:val="a3"/>
    <w:uiPriority w:val="34"/>
    <w:unhideWhenUsed/>
    <w:qFormat/>
    <w:rsid w:val="002100EC"/>
    <w:pPr>
      <w:suppressAutoHyphens/>
      <w:autoSpaceDN w:val="0"/>
      <w:jc w:val="center"/>
      <w:textAlignment w:val="baseline"/>
    </w:pPr>
    <w:rPr>
      <w:rFonts w:ascii="宋体" w:hAnsi="宋体"/>
      <w:kern w:val="3"/>
      <w:szCs w:val="21"/>
    </w:rPr>
  </w:style>
  <w:style w:type="paragraph" w:customStyle="1" w:styleId="afffffffa">
    <w:name w:val="表格文本 样式基准"/>
    <w:basedOn w:val="a3"/>
    <w:uiPriority w:val="4"/>
    <w:qFormat/>
    <w:rsid w:val="002100EC"/>
    <w:pPr>
      <w:suppressAutoHyphens/>
      <w:autoSpaceDN w:val="0"/>
      <w:jc w:val="center"/>
      <w:textAlignment w:val="baseline"/>
    </w:pPr>
    <w:rPr>
      <w:rFonts w:ascii="宋体" w:hAnsi="宋体"/>
      <w:kern w:val="3"/>
      <w:szCs w:val="21"/>
    </w:rPr>
  </w:style>
  <w:style w:type="paragraph" w:customStyle="1" w:styleId="afffffffb">
    <w:name w:val="表格正文 居中"/>
    <w:basedOn w:val="a3"/>
    <w:uiPriority w:val="4"/>
    <w:qFormat/>
    <w:rsid w:val="002100EC"/>
    <w:pPr>
      <w:jc w:val="center"/>
    </w:pPr>
    <w:rPr>
      <w:rFonts w:ascii="宋体"/>
      <w:szCs w:val="21"/>
    </w:rPr>
  </w:style>
  <w:style w:type="character" w:customStyle="1" w:styleId="Chara">
    <w:name w:val="表格文本居左 Char"/>
    <w:link w:val="afffffffc"/>
    <w:uiPriority w:val="19"/>
    <w:qFormat/>
    <w:locked/>
    <w:rsid w:val="002100EC"/>
    <w:rPr>
      <w:rFonts w:ascii="Arial" w:hAnsi="Arial" w:cs="Arial"/>
      <w:sz w:val="24"/>
      <w:szCs w:val="24"/>
    </w:rPr>
  </w:style>
  <w:style w:type="paragraph" w:customStyle="1" w:styleId="afffffffc">
    <w:name w:val="表格文本居左"/>
    <w:basedOn w:val="a3"/>
    <w:link w:val="Chara"/>
    <w:uiPriority w:val="19"/>
    <w:qFormat/>
    <w:rsid w:val="002100EC"/>
    <w:pPr>
      <w:spacing w:before="60" w:after="60"/>
      <w:ind w:firstLine="547"/>
    </w:pPr>
    <w:rPr>
      <w:rFonts w:ascii="Arial" w:hAnsi="Arial" w:cs="Arial"/>
      <w:kern w:val="0"/>
      <w:szCs w:val="24"/>
    </w:rPr>
  </w:style>
  <w:style w:type="paragraph" w:customStyle="1" w:styleId="afffffffd">
    <w:name w:val="表格标题 小五"/>
    <w:basedOn w:val="a3"/>
    <w:uiPriority w:val="34"/>
    <w:qFormat/>
    <w:rsid w:val="002100EC"/>
    <w:pPr>
      <w:wordWrap w:val="0"/>
      <w:jc w:val="center"/>
    </w:pPr>
    <w:rPr>
      <w:rFonts w:ascii="宋体" w:hAnsi="宋体"/>
      <w:b/>
      <w:sz w:val="18"/>
      <w:szCs w:val="21"/>
    </w:rPr>
  </w:style>
  <w:style w:type="paragraph" w:customStyle="1" w:styleId="2f1">
    <w:name w:val="表格正文2"/>
    <w:qFormat/>
    <w:rsid w:val="002100EC"/>
    <w:rPr>
      <w:rFonts w:ascii="Times New Roman" w:hAnsi="Times New Roman"/>
      <w:sz w:val="21"/>
    </w:rPr>
  </w:style>
  <w:style w:type="paragraph" w:customStyle="1" w:styleId="afffffffe">
    <w:name w:val="样式 文本 样例"/>
    <w:basedOn w:val="a3"/>
    <w:qFormat/>
    <w:rsid w:val="002100EC"/>
    <w:pPr>
      <w:spacing w:before="240" w:after="120"/>
      <w:ind w:firstLine="420"/>
    </w:pPr>
    <w:rPr>
      <w:rFonts w:ascii="宋体" w:hAnsi="宋体"/>
      <w:i/>
      <w:iCs/>
      <w:color w:val="C00000"/>
      <w:szCs w:val="24"/>
    </w:rPr>
  </w:style>
  <w:style w:type="paragraph" w:customStyle="1" w:styleId="affffffff">
    <w:name w:val="三级无标题条"/>
    <w:basedOn w:val="a3"/>
    <w:qFormat/>
    <w:rsid w:val="002100EC"/>
    <w:rPr>
      <w:b/>
      <w:szCs w:val="24"/>
    </w:rPr>
  </w:style>
  <w:style w:type="paragraph" w:customStyle="1" w:styleId="Style50">
    <w:name w:val="_Style 50"/>
    <w:basedOn w:val="a3"/>
    <w:qFormat/>
    <w:rsid w:val="002100EC"/>
    <w:pPr>
      <w:spacing w:line="460" w:lineRule="exact"/>
    </w:pPr>
    <w:rPr>
      <w:rFonts w:ascii="Tahoma" w:hAnsi="Tahoma"/>
      <w:szCs w:val="20"/>
    </w:rPr>
  </w:style>
  <w:style w:type="paragraph" w:customStyle="1" w:styleId="p16">
    <w:name w:val="p16"/>
    <w:basedOn w:val="a3"/>
    <w:qFormat/>
    <w:rsid w:val="002100EC"/>
    <w:pPr>
      <w:widowControl/>
      <w:ind w:right="193"/>
    </w:pPr>
    <w:rPr>
      <w:rFonts w:ascii="幼圆" w:eastAsia="幼圆" w:hAnsi="宋体" w:cs="宋体"/>
      <w:color w:val="008080"/>
      <w:kern w:val="0"/>
      <w:szCs w:val="21"/>
    </w:rPr>
  </w:style>
  <w:style w:type="paragraph" w:customStyle="1" w:styleId="affffffff0">
    <w:name w:val="表格正文"/>
    <w:basedOn w:val="a3"/>
    <w:qFormat/>
    <w:rsid w:val="002100EC"/>
    <w:pPr>
      <w:adjustRightInd w:val="0"/>
      <w:snapToGrid w:val="0"/>
      <w:spacing w:before="60" w:after="60"/>
      <w:jc w:val="left"/>
    </w:pPr>
    <w:rPr>
      <w:rFonts w:ascii="Arial" w:hAnsi="Arial"/>
      <w:szCs w:val="20"/>
    </w:rPr>
  </w:style>
  <w:style w:type="paragraph" w:customStyle="1" w:styleId="CharCharChar">
    <w:name w:val="Char Char Char"/>
    <w:basedOn w:val="a3"/>
    <w:qFormat/>
    <w:rsid w:val="002100EC"/>
    <w:pPr>
      <w:spacing w:line="460" w:lineRule="exact"/>
    </w:pPr>
    <w:rPr>
      <w:rFonts w:ascii="Tahoma" w:hAnsi="Tahoma"/>
      <w:szCs w:val="20"/>
    </w:rPr>
  </w:style>
  <w:style w:type="paragraph" w:customStyle="1" w:styleId="affffffff1">
    <w:name w:val="封面 黑体三号 居中"/>
    <w:basedOn w:val="affffffff2"/>
    <w:next w:val="affffffff2"/>
    <w:uiPriority w:val="18"/>
    <w:qFormat/>
    <w:rsid w:val="002100EC"/>
    <w:pPr>
      <w:jc w:val="center"/>
    </w:pPr>
    <w:rPr>
      <w:sz w:val="32"/>
    </w:rPr>
  </w:style>
  <w:style w:type="paragraph" w:customStyle="1" w:styleId="affffffff2">
    <w:name w:val="封面  样式基准"/>
    <w:basedOn w:val="a3"/>
    <w:uiPriority w:val="18"/>
    <w:qFormat/>
    <w:rsid w:val="002100EC"/>
    <w:pPr>
      <w:suppressAutoHyphens/>
      <w:autoSpaceDN w:val="0"/>
      <w:textAlignment w:val="baseline"/>
    </w:pPr>
    <w:rPr>
      <w:rFonts w:ascii="黑体" w:eastAsia="黑体" w:hAnsi="黑体"/>
      <w:kern w:val="0"/>
      <w:szCs w:val="24"/>
    </w:rPr>
  </w:style>
  <w:style w:type="paragraph" w:customStyle="1" w:styleId="affffffff3">
    <w:name w:val="封面 黑体一号 居中"/>
    <w:basedOn w:val="affffffff2"/>
    <w:next w:val="affffffff2"/>
    <w:uiPriority w:val="18"/>
    <w:qFormat/>
    <w:rsid w:val="002100EC"/>
    <w:pPr>
      <w:jc w:val="center"/>
    </w:pPr>
    <w:rPr>
      <w:sz w:val="52"/>
    </w:rPr>
  </w:style>
  <w:style w:type="paragraph" w:customStyle="1" w:styleId="affffffff4">
    <w:name w:val="封面 黑体二号 居中"/>
    <w:basedOn w:val="affffffff2"/>
    <w:next w:val="affffffff2"/>
    <w:uiPriority w:val="18"/>
    <w:qFormat/>
    <w:rsid w:val="002100EC"/>
    <w:pPr>
      <w:jc w:val="center"/>
    </w:pPr>
    <w:rPr>
      <w:sz w:val="44"/>
    </w:rPr>
  </w:style>
  <w:style w:type="paragraph" w:customStyle="1" w:styleId="affffffff5">
    <w:name w:val="封面 小四 居右"/>
    <w:basedOn w:val="affffffff2"/>
    <w:next w:val="affffffff2"/>
    <w:uiPriority w:val="18"/>
    <w:qFormat/>
    <w:rsid w:val="002100EC"/>
    <w:pPr>
      <w:jc w:val="right"/>
    </w:pPr>
  </w:style>
  <w:style w:type="paragraph" w:customStyle="1" w:styleId="affffffff6">
    <w:name w:val="表格文本 居中 倾斜 深红"/>
    <w:basedOn w:val="afffffff5"/>
    <w:qFormat/>
    <w:rsid w:val="002100EC"/>
    <w:pPr>
      <w:jc w:val="center"/>
    </w:pPr>
    <w:rPr>
      <w:rFonts w:cs="宋体"/>
      <w:i/>
      <w:iCs/>
      <w:color w:val="C00000"/>
      <w:szCs w:val="20"/>
    </w:rPr>
  </w:style>
  <w:style w:type="character" w:customStyle="1" w:styleId="apple-style-span">
    <w:name w:val="apple-style-span"/>
    <w:qFormat/>
    <w:rsid w:val="002100EC"/>
    <w:rPr>
      <w:rFonts w:ascii="Tahoma" w:eastAsia="宋体" w:hAnsi="Tahoma"/>
      <w:kern w:val="2"/>
      <w:sz w:val="24"/>
      <w:lang w:val="en-US" w:eastAsia="zh-CN" w:bidi="ar-SA"/>
    </w:rPr>
  </w:style>
  <w:style w:type="paragraph" w:customStyle="1" w:styleId="CharCharCharCharCharCharChar">
    <w:name w:val="Char Char Char Char Char Char Char"/>
    <w:basedOn w:val="a3"/>
    <w:qFormat/>
    <w:rsid w:val="002100EC"/>
    <w:pPr>
      <w:spacing w:line="460" w:lineRule="exact"/>
    </w:pPr>
    <w:rPr>
      <w:rFonts w:ascii="Tahoma" w:hAnsi="Tahoma"/>
      <w:szCs w:val="20"/>
    </w:rPr>
  </w:style>
  <w:style w:type="character" w:customStyle="1" w:styleId="Char12">
    <w:name w:val="分支标题 Char1"/>
    <w:qFormat/>
    <w:rsid w:val="002100EC"/>
    <w:rPr>
      <w:rFonts w:ascii="Arial" w:hAnsi="Arial"/>
      <w:b/>
      <w:bCs/>
      <w:kern w:val="2"/>
      <w:sz w:val="30"/>
      <w:szCs w:val="30"/>
    </w:rPr>
  </w:style>
  <w:style w:type="paragraph" w:customStyle="1" w:styleId="affffffff7">
    <w:name w:val="表格文字"/>
    <w:basedOn w:val="aff8"/>
    <w:qFormat/>
    <w:rsid w:val="002100EC"/>
    <w:pPr>
      <w:spacing w:beforeLines="50" w:afterLines="50" w:line="360" w:lineRule="auto"/>
      <w:ind w:left="0"/>
      <w:jc w:val="left"/>
    </w:pPr>
    <w:rPr>
      <w:bCs w:val="0"/>
      <w:szCs w:val="20"/>
    </w:rPr>
  </w:style>
  <w:style w:type="paragraph" w:customStyle="1" w:styleId="affffffff8">
    <w:name w:val="三级正文"/>
    <w:basedOn w:val="a3"/>
    <w:link w:val="Charb"/>
    <w:qFormat/>
    <w:rsid w:val="002100EC"/>
    <w:pPr>
      <w:spacing w:line="460" w:lineRule="exact"/>
      <w:ind w:firstLineChars="200" w:firstLine="480"/>
    </w:pPr>
    <w:rPr>
      <w:kern w:val="0"/>
      <w:szCs w:val="24"/>
    </w:rPr>
  </w:style>
  <w:style w:type="character" w:customStyle="1" w:styleId="Charb">
    <w:name w:val="三级正文 Char"/>
    <w:link w:val="affffffff8"/>
    <w:qFormat/>
    <w:rsid w:val="002100EC"/>
    <w:rPr>
      <w:sz w:val="24"/>
      <w:szCs w:val="24"/>
    </w:rPr>
  </w:style>
  <w:style w:type="paragraph" w:customStyle="1" w:styleId="a">
    <w:name w:val="示例"/>
    <w:next w:val="a3"/>
    <w:qFormat/>
    <w:rsid w:val="002100EC"/>
    <w:pPr>
      <w:widowControl w:val="0"/>
      <w:numPr>
        <w:numId w:val="15"/>
      </w:numPr>
      <w:jc w:val="both"/>
    </w:pPr>
    <w:rPr>
      <w:rFonts w:ascii="宋体" w:hAnsi="Times New Roman"/>
      <w:sz w:val="18"/>
      <w:szCs w:val="18"/>
    </w:rPr>
  </w:style>
  <w:style w:type="character" w:customStyle="1" w:styleId="Char21">
    <w:name w:val="分支标题 Char2"/>
    <w:qFormat/>
    <w:rsid w:val="002100EC"/>
    <w:rPr>
      <w:rFonts w:ascii="Arial" w:eastAsia="宋体" w:hAnsi="Arial"/>
      <w:b/>
      <w:bCs/>
      <w:kern w:val="2"/>
      <w:sz w:val="30"/>
      <w:szCs w:val="30"/>
      <w:lang w:bidi="ar-SA"/>
    </w:rPr>
  </w:style>
  <w:style w:type="paragraph" w:customStyle="1" w:styleId="xl22">
    <w:name w:val="xl22"/>
    <w:basedOn w:val="a3"/>
    <w:qFormat/>
    <w:rsid w:val="002100EC"/>
    <w:pPr>
      <w:widowControl/>
      <w:pBdr>
        <w:top w:val="single" w:sz="8" w:space="0" w:color="auto"/>
        <w:right w:val="single" w:sz="8" w:space="0" w:color="auto"/>
      </w:pBdr>
      <w:spacing w:before="100" w:beforeAutospacing="1" w:after="100" w:afterAutospacing="1"/>
      <w:jc w:val="center"/>
    </w:pPr>
    <w:rPr>
      <w:rFonts w:ascii="宋体" w:hAnsi="宋体" w:cs="宋体"/>
      <w:b/>
      <w:bCs/>
      <w:kern w:val="0"/>
      <w:szCs w:val="21"/>
    </w:rPr>
  </w:style>
  <w:style w:type="paragraph" w:customStyle="1" w:styleId="xl23">
    <w:name w:val="xl23"/>
    <w:basedOn w:val="a3"/>
    <w:qFormat/>
    <w:rsid w:val="002100EC"/>
    <w:pPr>
      <w:widowControl/>
      <w:pBdr>
        <w:bottom w:val="single" w:sz="8" w:space="0" w:color="auto"/>
        <w:right w:val="single" w:sz="8" w:space="0" w:color="auto"/>
      </w:pBdr>
      <w:spacing w:before="100" w:beforeAutospacing="1" w:after="100" w:afterAutospacing="1"/>
      <w:jc w:val="center"/>
    </w:pPr>
    <w:rPr>
      <w:rFonts w:ascii="宋体" w:hAnsi="宋体" w:cs="宋体"/>
      <w:b/>
      <w:bCs/>
      <w:kern w:val="0"/>
      <w:szCs w:val="21"/>
    </w:rPr>
  </w:style>
  <w:style w:type="paragraph" w:customStyle="1" w:styleId="xl24">
    <w:name w:val="xl24"/>
    <w:basedOn w:val="a3"/>
    <w:qFormat/>
    <w:rsid w:val="002100EC"/>
    <w:pPr>
      <w:widowControl/>
      <w:pBdr>
        <w:left w:val="single" w:sz="8" w:space="0" w:color="auto"/>
        <w:bottom w:val="single" w:sz="8" w:space="0" w:color="auto"/>
        <w:right w:val="single" w:sz="8" w:space="0" w:color="auto"/>
      </w:pBdr>
      <w:spacing w:before="100" w:beforeAutospacing="1" w:after="100" w:afterAutospacing="1"/>
      <w:jc w:val="center"/>
    </w:pPr>
    <w:rPr>
      <w:rFonts w:ascii="宋体" w:hAnsi="宋体" w:cs="宋体"/>
      <w:kern w:val="0"/>
      <w:szCs w:val="21"/>
    </w:rPr>
  </w:style>
  <w:style w:type="paragraph" w:customStyle="1" w:styleId="xl25">
    <w:name w:val="xl25"/>
    <w:basedOn w:val="a3"/>
    <w:qFormat/>
    <w:rsid w:val="002100EC"/>
    <w:pPr>
      <w:widowControl/>
      <w:pBdr>
        <w:bottom w:val="single" w:sz="8" w:space="0" w:color="auto"/>
        <w:right w:val="single" w:sz="8" w:space="0" w:color="auto"/>
      </w:pBdr>
      <w:spacing w:before="100" w:beforeAutospacing="1" w:after="100" w:afterAutospacing="1"/>
    </w:pPr>
    <w:rPr>
      <w:rFonts w:ascii="宋体" w:hAnsi="宋体" w:cs="宋体"/>
      <w:kern w:val="0"/>
      <w:szCs w:val="21"/>
    </w:rPr>
  </w:style>
  <w:style w:type="paragraph" w:customStyle="1" w:styleId="xl26">
    <w:name w:val="xl26"/>
    <w:basedOn w:val="a3"/>
    <w:qFormat/>
    <w:rsid w:val="002100EC"/>
    <w:pPr>
      <w:widowControl/>
      <w:pBdr>
        <w:bottom w:val="single" w:sz="8" w:space="0" w:color="auto"/>
        <w:right w:val="single" w:sz="8" w:space="0" w:color="auto"/>
      </w:pBdr>
      <w:spacing w:before="100" w:beforeAutospacing="1" w:after="100" w:afterAutospacing="1"/>
      <w:textAlignment w:val="top"/>
    </w:pPr>
    <w:rPr>
      <w:rFonts w:ascii="宋体" w:hAnsi="宋体" w:cs="宋体"/>
      <w:kern w:val="0"/>
      <w:szCs w:val="21"/>
    </w:rPr>
  </w:style>
  <w:style w:type="paragraph" w:customStyle="1" w:styleId="xl27">
    <w:name w:val="xl27"/>
    <w:basedOn w:val="a3"/>
    <w:qFormat/>
    <w:rsid w:val="002100EC"/>
    <w:pPr>
      <w:widowControl/>
      <w:pBdr>
        <w:top w:val="single" w:sz="8" w:space="0" w:color="auto"/>
        <w:left w:val="single" w:sz="8" w:space="0" w:color="auto"/>
        <w:right w:val="single" w:sz="8" w:space="0" w:color="auto"/>
      </w:pBdr>
      <w:spacing w:before="100" w:beforeAutospacing="1" w:after="100" w:afterAutospacing="1"/>
      <w:jc w:val="center"/>
    </w:pPr>
    <w:rPr>
      <w:rFonts w:ascii="宋体" w:hAnsi="宋体" w:cs="宋体"/>
      <w:b/>
      <w:bCs/>
      <w:kern w:val="0"/>
      <w:szCs w:val="21"/>
    </w:rPr>
  </w:style>
  <w:style w:type="paragraph" w:customStyle="1" w:styleId="xl28">
    <w:name w:val="xl28"/>
    <w:basedOn w:val="a3"/>
    <w:qFormat/>
    <w:rsid w:val="002100EC"/>
    <w:pPr>
      <w:widowControl/>
      <w:pBdr>
        <w:left w:val="single" w:sz="8" w:space="0" w:color="auto"/>
        <w:bottom w:val="single" w:sz="8" w:space="0" w:color="auto"/>
        <w:right w:val="single" w:sz="8" w:space="0" w:color="auto"/>
      </w:pBdr>
      <w:spacing w:before="100" w:beforeAutospacing="1" w:after="100" w:afterAutospacing="1"/>
      <w:jc w:val="center"/>
    </w:pPr>
    <w:rPr>
      <w:rFonts w:ascii="宋体" w:hAnsi="宋体" w:cs="宋体"/>
      <w:b/>
      <w:bCs/>
      <w:kern w:val="0"/>
      <w:szCs w:val="21"/>
    </w:rPr>
  </w:style>
  <w:style w:type="paragraph" w:customStyle="1" w:styleId="affffffff9">
    <w:name w:val="封面公司中文名称"/>
    <w:basedOn w:val="a3"/>
    <w:uiPriority w:val="99"/>
    <w:qFormat/>
    <w:rsid w:val="002100EC"/>
    <w:pPr>
      <w:widowControl/>
      <w:ind w:firstLineChars="200" w:firstLine="200"/>
      <w:jc w:val="center"/>
    </w:pPr>
    <w:rPr>
      <w:rFonts w:ascii="Consolas" w:eastAsia="黑体" w:hAnsi="Consolas" w:cs="Consolas"/>
      <w:kern w:val="0"/>
      <w:sz w:val="36"/>
      <w:szCs w:val="36"/>
    </w:rPr>
  </w:style>
  <w:style w:type="paragraph" w:customStyle="1" w:styleId="affffffffa">
    <w:name w:val="封面一级标题文字"/>
    <w:basedOn w:val="a3"/>
    <w:uiPriority w:val="99"/>
    <w:qFormat/>
    <w:rsid w:val="002100EC"/>
    <w:pPr>
      <w:spacing w:line="640" w:lineRule="exact"/>
      <w:ind w:firstLineChars="200" w:firstLine="200"/>
      <w:jc w:val="center"/>
    </w:pPr>
    <w:rPr>
      <w:rFonts w:ascii="黑体" w:eastAsia="黑体" w:hAnsi="黑体" w:cs="黑体"/>
      <w:b/>
      <w:bCs/>
      <w:sz w:val="52"/>
      <w:szCs w:val="52"/>
    </w:rPr>
  </w:style>
  <w:style w:type="character" w:customStyle="1" w:styleId="apple-converted-space">
    <w:name w:val="apple-converted-space"/>
    <w:qFormat/>
    <w:rsid w:val="002100EC"/>
  </w:style>
  <w:style w:type="character" w:customStyle="1" w:styleId="bjh-p">
    <w:name w:val="bjh-p"/>
    <w:qFormat/>
    <w:rsid w:val="002100EC"/>
  </w:style>
  <w:style w:type="character" w:customStyle="1" w:styleId="Char13">
    <w:name w:val="页眉 Char1"/>
    <w:qFormat/>
    <w:rsid w:val="002100EC"/>
    <w:rPr>
      <w:sz w:val="18"/>
      <w:szCs w:val="18"/>
    </w:rPr>
  </w:style>
  <w:style w:type="character" w:customStyle="1" w:styleId="affffffffb">
    <w:name w:val="脚注文本 字符"/>
    <w:link w:val="1f2"/>
    <w:uiPriority w:val="99"/>
    <w:qFormat/>
    <w:rsid w:val="002100EC"/>
    <w:rPr>
      <w:rFonts w:ascii="Times New Roman" w:hAnsi="Times New Roman"/>
      <w:sz w:val="18"/>
      <w:szCs w:val="18"/>
    </w:rPr>
  </w:style>
  <w:style w:type="paragraph" w:customStyle="1" w:styleId="1f2">
    <w:name w:val="脚注文本1"/>
    <w:basedOn w:val="a3"/>
    <w:next w:val="afff3"/>
    <w:link w:val="affffffffb"/>
    <w:uiPriority w:val="99"/>
    <w:unhideWhenUsed/>
    <w:qFormat/>
    <w:rsid w:val="002100EC"/>
    <w:pPr>
      <w:widowControl/>
      <w:jc w:val="left"/>
    </w:pPr>
    <w:rPr>
      <w:kern w:val="0"/>
      <w:sz w:val="18"/>
      <w:szCs w:val="18"/>
    </w:rPr>
  </w:style>
  <w:style w:type="character" w:customStyle="1" w:styleId="1f3">
    <w:name w:val="标题 字符1"/>
    <w:uiPriority w:val="10"/>
    <w:qFormat/>
    <w:rsid w:val="002100EC"/>
    <w:rPr>
      <w:rFonts w:ascii="Calibri Light" w:eastAsia="宋体" w:hAnsi="Calibri Light" w:cs="Times New Roman"/>
      <w:b/>
      <w:bCs/>
      <w:kern w:val="2"/>
      <w:sz w:val="32"/>
      <w:szCs w:val="32"/>
    </w:rPr>
  </w:style>
  <w:style w:type="paragraph" w:customStyle="1" w:styleId="1f4">
    <w:name w:val="列表段落1"/>
    <w:basedOn w:val="a3"/>
    <w:uiPriority w:val="34"/>
    <w:qFormat/>
    <w:rsid w:val="002100EC"/>
    <w:pPr>
      <w:ind w:firstLineChars="200" w:firstLine="420"/>
    </w:pPr>
    <w:rPr>
      <w:rFonts w:ascii="Calibri" w:hAnsi="Calibri"/>
    </w:rPr>
  </w:style>
  <w:style w:type="paragraph" w:customStyle="1" w:styleId="affffffffc">
    <w:name w:val="图片名称"/>
    <w:basedOn w:val="af7"/>
    <w:next w:val="a3"/>
    <w:qFormat/>
    <w:rsid w:val="002100EC"/>
    <w:pPr>
      <w:widowControl/>
      <w:spacing w:beforeLines="50" w:afterLines="50"/>
      <w:jc w:val="center"/>
    </w:pPr>
    <w:rPr>
      <w:rFonts w:cs="Times New Roman"/>
      <w:kern w:val="0"/>
    </w:rPr>
  </w:style>
  <w:style w:type="paragraph" w:customStyle="1" w:styleId="ZB8">
    <w:name w:val="ZB8"/>
    <w:basedOn w:val="a3"/>
    <w:link w:val="ZB8Char"/>
    <w:qFormat/>
    <w:rsid w:val="002100EC"/>
    <w:pPr>
      <w:spacing w:line="340" w:lineRule="atLeast"/>
    </w:pPr>
    <w:rPr>
      <w:rFonts w:ascii="Consolas" w:eastAsia="方正中等线简体" w:hAnsi="Consolas"/>
      <w:sz w:val="20"/>
      <w:szCs w:val="20"/>
    </w:rPr>
  </w:style>
  <w:style w:type="character" w:customStyle="1" w:styleId="ZB8Char">
    <w:name w:val="ZB8 Char"/>
    <w:link w:val="ZB8"/>
    <w:qFormat/>
    <w:rsid w:val="002100EC"/>
    <w:rPr>
      <w:rFonts w:ascii="Consolas" w:eastAsia="方正中等线简体" w:hAnsi="Consolas"/>
      <w:kern w:val="2"/>
    </w:rPr>
  </w:style>
  <w:style w:type="paragraph" w:customStyle="1" w:styleId="zw1">
    <w:name w:val="zw1"/>
    <w:basedOn w:val="a3"/>
    <w:qFormat/>
    <w:rsid w:val="002100EC"/>
    <w:pPr>
      <w:spacing w:line="460" w:lineRule="exact"/>
      <w:ind w:firstLine="200"/>
    </w:pPr>
    <w:rPr>
      <w:szCs w:val="24"/>
    </w:rPr>
  </w:style>
  <w:style w:type="paragraph" w:customStyle="1" w:styleId="Style3">
    <w:name w:val="_Style 3"/>
    <w:basedOn w:val="a3"/>
    <w:uiPriority w:val="34"/>
    <w:qFormat/>
    <w:rsid w:val="002100EC"/>
    <w:pPr>
      <w:spacing w:line="288" w:lineRule="auto"/>
      <w:ind w:firstLineChars="200" w:firstLine="420"/>
    </w:pPr>
    <w:rPr>
      <w:rFonts w:ascii="等线" w:eastAsia="等线" w:hAnsi="等线"/>
      <w:sz w:val="28"/>
    </w:rPr>
  </w:style>
  <w:style w:type="paragraph" w:customStyle="1" w:styleId="63">
    <w:name w:val="列出段落6"/>
    <w:basedOn w:val="a3"/>
    <w:qFormat/>
    <w:rsid w:val="002100EC"/>
    <w:pPr>
      <w:ind w:firstLineChars="200" w:firstLine="420"/>
      <w:jc w:val="left"/>
    </w:pPr>
  </w:style>
  <w:style w:type="paragraph" w:customStyle="1" w:styleId="TOC71">
    <w:name w:val="TOC 71"/>
    <w:basedOn w:val="a3"/>
    <w:next w:val="a3"/>
    <w:uiPriority w:val="39"/>
    <w:unhideWhenUsed/>
    <w:qFormat/>
    <w:rsid w:val="002100EC"/>
    <w:pPr>
      <w:ind w:leftChars="1200" w:left="2520"/>
    </w:pPr>
    <w:rPr>
      <w:rFonts w:ascii="Calibri" w:hAnsi="Calibri"/>
    </w:rPr>
  </w:style>
  <w:style w:type="paragraph" w:customStyle="1" w:styleId="TOC51">
    <w:name w:val="TOC 51"/>
    <w:basedOn w:val="a3"/>
    <w:next w:val="a3"/>
    <w:uiPriority w:val="39"/>
    <w:unhideWhenUsed/>
    <w:qFormat/>
    <w:rsid w:val="002100EC"/>
    <w:pPr>
      <w:ind w:leftChars="800" w:left="1680"/>
    </w:pPr>
    <w:rPr>
      <w:rFonts w:ascii="Calibri" w:hAnsi="Calibri"/>
    </w:rPr>
  </w:style>
  <w:style w:type="paragraph" w:customStyle="1" w:styleId="TOC81">
    <w:name w:val="TOC 81"/>
    <w:basedOn w:val="a3"/>
    <w:next w:val="a3"/>
    <w:uiPriority w:val="39"/>
    <w:unhideWhenUsed/>
    <w:qFormat/>
    <w:rsid w:val="002100EC"/>
    <w:pPr>
      <w:ind w:leftChars="1400" w:left="2940"/>
    </w:pPr>
    <w:rPr>
      <w:rFonts w:ascii="Calibri" w:hAnsi="Calibri"/>
    </w:rPr>
  </w:style>
  <w:style w:type="paragraph" w:customStyle="1" w:styleId="TOC41">
    <w:name w:val="TOC 41"/>
    <w:basedOn w:val="a3"/>
    <w:next w:val="a3"/>
    <w:uiPriority w:val="39"/>
    <w:unhideWhenUsed/>
    <w:qFormat/>
    <w:rsid w:val="002100EC"/>
    <w:pPr>
      <w:ind w:leftChars="600" w:left="1260"/>
    </w:pPr>
    <w:rPr>
      <w:rFonts w:ascii="Calibri" w:hAnsi="Calibri"/>
    </w:rPr>
  </w:style>
  <w:style w:type="paragraph" w:customStyle="1" w:styleId="TOC61">
    <w:name w:val="TOC 61"/>
    <w:basedOn w:val="a3"/>
    <w:next w:val="a3"/>
    <w:uiPriority w:val="39"/>
    <w:unhideWhenUsed/>
    <w:qFormat/>
    <w:rsid w:val="002100EC"/>
    <w:pPr>
      <w:ind w:leftChars="1000" w:left="2100"/>
    </w:pPr>
    <w:rPr>
      <w:rFonts w:ascii="Calibri" w:hAnsi="Calibri"/>
    </w:rPr>
  </w:style>
  <w:style w:type="paragraph" w:customStyle="1" w:styleId="TOC91">
    <w:name w:val="TOC 91"/>
    <w:basedOn w:val="a3"/>
    <w:next w:val="a3"/>
    <w:uiPriority w:val="39"/>
    <w:unhideWhenUsed/>
    <w:qFormat/>
    <w:rsid w:val="002100EC"/>
    <w:pPr>
      <w:ind w:leftChars="1600" w:left="3360"/>
    </w:pPr>
    <w:rPr>
      <w:rFonts w:ascii="Calibri" w:hAnsi="Calibri"/>
    </w:rPr>
  </w:style>
  <w:style w:type="paragraph" w:customStyle="1" w:styleId="1f5">
    <w:name w:val="标题1"/>
    <w:basedOn w:val="a3"/>
    <w:next w:val="a3"/>
    <w:qFormat/>
    <w:rsid w:val="002100EC"/>
    <w:pPr>
      <w:widowControl/>
      <w:spacing w:before="240" w:after="60" w:line="460" w:lineRule="exact"/>
      <w:ind w:firstLineChars="200" w:firstLine="560"/>
      <w:jc w:val="center"/>
      <w:outlineLvl w:val="0"/>
    </w:pPr>
    <w:rPr>
      <w:rFonts w:ascii="Calibri Light" w:hAnsi="Calibri Light"/>
      <w:b/>
      <w:bCs/>
      <w:sz w:val="32"/>
      <w:szCs w:val="32"/>
    </w:rPr>
  </w:style>
  <w:style w:type="paragraph" w:customStyle="1" w:styleId="TOC72">
    <w:name w:val="TOC 72"/>
    <w:basedOn w:val="a3"/>
    <w:next w:val="a3"/>
    <w:uiPriority w:val="39"/>
    <w:unhideWhenUsed/>
    <w:qFormat/>
    <w:rsid w:val="002100EC"/>
    <w:pPr>
      <w:ind w:leftChars="1200" w:left="2520"/>
    </w:pPr>
    <w:rPr>
      <w:rFonts w:ascii="Calibri" w:hAnsi="Calibri"/>
    </w:rPr>
  </w:style>
  <w:style w:type="paragraph" w:customStyle="1" w:styleId="TOC52">
    <w:name w:val="TOC 52"/>
    <w:basedOn w:val="a3"/>
    <w:next w:val="a3"/>
    <w:uiPriority w:val="39"/>
    <w:unhideWhenUsed/>
    <w:qFormat/>
    <w:rsid w:val="002100EC"/>
    <w:pPr>
      <w:ind w:leftChars="800" w:left="1680"/>
    </w:pPr>
    <w:rPr>
      <w:rFonts w:ascii="Calibri" w:hAnsi="Calibri"/>
    </w:rPr>
  </w:style>
  <w:style w:type="paragraph" w:customStyle="1" w:styleId="TOC82">
    <w:name w:val="TOC 82"/>
    <w:basedOn w:val="a3"/>
    <w:next w:val="a3"/>
    <w:uiPriority w:val="39"/>
    <w:unhideWhenUsed/>
    <w:qFormat/>
    <w:rsid w:val="002100EC"/>
    <w:pPr>
      <w:ind w:leftChars="1400" w:left="2940"/>
    </w:pPr>
    <w:rPr>
      <w:rFonts w:ascii="Calibri" w:hAnsi="Calibri"/>
    </w:rPr>
  </w:style>
  <w:style w:type="paragraph" w:customStyle="1" w:styleId="TOC42">
    <w:name w:val="TOC 42"/>
    <w:basedOn w:val="a3"/>
    <w:next w:val="a3"/>
    <w:uiPriority w:val="39"/>
    <w:unhideWhenUsed/>
    <w:qFormat/>
    <w:rsid w:val="002100EC"/>
    <w:pPr>
      <w:ind w:leftChars="600" w:left="1260"/>
    </w:pPr>
    <w:rPr>
      <w:rFonts w:ascii="Calibri" w:hAnsi="Calibri"/>
    </w:rPr>
  </w:style>
  <w:style w:type="paragraph" w:customStyle="1" w:styleId="TOC62">
    <w:name w:val="TOC 62"/>
    <w:basedOn w:val="a3"/>
    <w:next w:val="a3"/>
    <w:uiPriority w:val="39"/>
    <w:unhideWhenUsed/>
    <w:qFormat/>
    <w:rsid w:val="002100EC"/>
    <w:pPr>
      <w:ind w:leftChars="1000" w:left="2100"/>
    </w:pPr>
    <w:rPr>
      <w:rFonts w:ascii="Calibri" w:hAnsi="Calibri"/>
    </w:rPr>
  </w:style>
  <w:style w:type="paragraph" w:customStyle="1" w:styleId="TOC92">
    <w:name w:val="TOC 92"/>
    <w:basedOn w:val="a3"/>
    <w:next w:val="a3"/>
    <w:uiPriority w:val="39"/>
    <w:unhideWhenUsed/>
    <w:qFormat/>
    <w:rsid w:val="002100EC"/>
    <w:pPr>
      <w:ind w:leftChars="1600" w:left="3360"/>
    </w:pPr>
    <w:rPr>
      <w:rFonts w:ascii="Calibri" w:hAnsi="Calibri"/>
    </w:rPr>
  </w:style>
  <w:style w:type="character" w:customStyle="1" w:styleId="font11">
    <w:name w:val="font11"/>
    <w:qFormat/>
    <w:rsid w:val="002100EC"/>
    <w:rPr>
      <w:rFonts w:ascii="Arial" w:hAnsi="Arial" w:cs="Arial"/>
      <w:color w:val="CCCCCC"/>
      <w:sz w:val="18"/>
      <w:szCs w:val="18"/>
      <w:u w:val="none"/>
    </w:rPr>
  </w:style>
  <w:style w:type="paragraph" w:customStyle="1" w:styleId="Style4">
    <w:name w:val="_Style 4"/>
    <w:basedOn w:val="a3"/>
    <w:qFormat/>
    <w:rsid w:val="002100EC"/>
    <w:pPr>
      <w:spacing w:line="460" w:lineRule="exact"/>
      <w:ind w:firstLineChars="200" w:firstLine="420"/>
    </w:pPr>
    <w:rPr>
      <w:kern w:val="0"/>
      <w:szCs w:val="20"/>
    </w:rPr>
  </w:style>
  <w:style w:type="paragraph" w:customStyle="1" w:styleId="font6">
    <w:name w:val="font6"/>
    <w:basedOn w:val="a3"/>
    <w:rsid w:val="00C361F6"/>
    <w:pPr>
      <w:widowControl/>
      <w:spacing w:before="100" w:beforeAutospacing="1" w:after="100" w:afterAutospacing="1" w:line="240" w:lineRule="auto"/>
      <w:jc w:val="left"/>
    </w:pPr>
    <w:rPr>
      <w:rFonts w:ascii="宋体" w:hAnsi="宋体" w:cs="宋体"/>
      <w:kern w:val="0"/>
      <w:sz w:val="18"/>
      <w:szCs w:val="18"/>
    </w:rPr>
  </w:style>
  <w:style w:type="paragraph" w:customStyle="1" w:styleId="xl66">
    <w:name w:val="xl66"/>
    <w:basedOn w:val="a3"/>
    <w:rsid w:val="00C361F6"/>
    <w:pPr>
      <w:widowControl/>
      <w:spacing w:before="100" w:beforeAutospacing="1" w:after="100" w:afterAutospacing="1" w:line="240" w:lineRule="auto"/>
      <w:jc w:val="left"/>
    </w:pPr>
    <w:rPr>
      <w:rFonts w:ascii="宋体" w:hAnsi="宋体" w:cs="宋体"/>
      <w:kern w:val="0"/>
      <w:sz w:val="18"/>
      <w:szCs w:val="18"/>
    </w:rPr>
  </w:style>
  <w:style w:type="paragraph" w:customStyle="1" w:styleId="xl67">
    <w:name w:val="xl67"/>
    <w:basedOn w:val="a3"/>
    <w:rsid w:val="00C361F6"/>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宋体" w:hAnsi="宋体" w:cs="宋体"/>
      <w:kern w:val="0"/>
      <w:sz w:val="18"/>
      <w:szCs w:val="18"/>
    </w:rPr>
  </w:style>
  <w:style w:type="paragraph" w:customStyle="1" w:styleId="xl68">
    <w:name w:val="xl68"/>
    <w:basedOn w:val="a3"/>
    <w:rsid w:val="00C361F6"/>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b/>
      <w:bCs/>
      <w:kern w:val="0"/>
      <w:sz w:val="18"/>
      <w:szCs w:val="18"/>
    </w:rPr>
  </w:style>
  <w:style w:type="paragraph" w:customStyle="1" w:styleId="xl69">
    <w:name w:val="xl69"/>
    <w:basedOn w:val="a3"/>
    <w:rsid w:val="00C361F6"/>
    <w:pPr>
      <w:widowControl/>
      <w:pBdr>
        <w:top w:val="single" w:sz="8"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宋体" w:hAnsi="宋体" w:cs="宋体"/>
      <w:kern w:val="0"/>
      <w:sz w:val="18"/>
      <w:szCs w:val="18"/>
    </w:rPr>
  </w:style>
  <w:style w:type="paragraph" w:customStyle="1" w:styleId="xl70">
    <w:name w:val="xl70"/>
    <w:basedOn w:val="a3"/>
    <w:rsid w:val="00C361F6"/>
    <w:pPr>
      <w:widowControl/>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宋体" w:hAnsi="宋体" w:cs="宋体"/>
      <w:kern w:val="0"/>
      <w:sz w:val="18"/>
      <w:szCs w:val="18"/>
    </w:rPr>
  </w:style>
  <w:style w:type="paragraph" w:customStyle="1" w:styleId="xl71">
    <w:name w:val="xl71"/>
    <w:basedOn w:val="a3"/>
    <w:rsid w:val="00C361F6"/>
    <w:pPr>
      <w:widowControl/>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宋体" w:hAnsi="宋体" w:cs="宋体"/>
      <w:kern w:val="0"/>
      <w:sz w:val="18"/>
      <w:szCs w:val="18"/>
    </w:rPr>
  </w:style>
  <w:style w:type="paragraph" w:customStyle="1" w:styleId="xl72">
    <w:name w:val="xl72"/>
    <w:basedOn w:val="a3"/>
    <w:rsid w:val="00C361F6"/>
    <w:pPr>
      <w:widowControl/>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宋体" w:hAnsi="宋体" w:cs="宋体"/>
      <w:kern w:val="0"/>
      <w:sz w:val="18"/>
      <w:szCs w:val="18"/>
    </w:rPr>
  </w:style>
  <w:style w:type="paragraph" w:customStyle="1" w:styleId="xl73">
    <w:name w:val="xl73"/>
    <w:basedOn w:val="a3"/>
    <w:rsid w:val="00C361F6"/>
    <w:pPr>
      <w:widowControl/>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宋体" w:hAnsi="宋体" w:cs="宋体"/>
      <w:kern w:val="0"/>
      <w:sz w:val="18"/>
      <w:szCs w:val="18"/>
    </w:rPr>
  </w:style>
  <w:style w:type="paragraph" w:customStyle="1" w:styleId="xl74">
    <w:name w:val="xl74"/>
    <w:basedOn w:val="a3"/>
    <w:rsid w:val="00C361F6"/>
    <w:pPr>
      <w:widowControl/>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宋体" w:hAnsi="宋体" w:cs="宋体"/>
      <w:kern w:val="0"/>
      <w:sz w:val="18"/>
      <w:szCs w:val="18"/>
    </w:rPr>
  </w:style>
  <w:style w:type="paragraph" w:customStyle="1" w:styleId="xl75">
    <w:name w:val="xl75"/>
    <w:basedOn w:val="a3"/>
    <w:rsid w:val="00C361F6"/>
    <w:pPr>
      <w:widowControl/>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宋体" w:hAnsi="宋体" w:cs="宋体"/>
      <w:kern w:val="0"/>
      <w:sz w:val="18"/>
      <w:szCs w:val="18"/>
    </w:rPr>
  </w:style>
  <w:style w:type="paragraph" w:customStyle="1" w:styleId="xl76">
    <w:name w:val="xl76"/>
    <w:basedOn w:val="a3"/>
    <w:rsid w:val="00C361F6"/>
    <w:pPr>
      <w:widowControl/>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pPr>
    <w:rPr>
      <w:rFonts w:ascii="宋体" w:hAnsi="宋体" w:cs="宋体"/>
      <w:kern w:val="0"/>
      <w:sz w:val="18"/>
      <w:szCs w:val="18"/>
    </w:rPr>
  </w:style>
  <w:style w:type="paragraph" w:customStyle="1" w:styleId="xl77">
    <w:name w:val="xl77"/>
    <w:basedOn w:val="a3"/>
    <w:rsid w:val="00C361F6"/>
    <w:pPr>
      <w:widowControl/>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宋体" w:hAnsi="宋体" w:cs="宋体"/>
      <w:kern w:val="0"/>
      <w:sz w:val="18"/>
      <w:szCs w:val="18"/>
    </w:rPr>
  </w:style>
  <w:style w:type="paragraph" w:customStyle="1" w:styleId="xl78">
    <w:name w:val="xl78"/>
    <w:basedOn w:val="a3"/>
    <w:rsid w:val="00C361F6"/>
    <w:pPr>
      <w:widowControl/>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宋体" w:hAnsi="宋体" w:cs="宋体"/>
      <w:kern w:val="0"/>
      <w:sz w:val="18"/>
      <w:szCs w:val="18"/>
    </w:rPr>
  </w:style>
  <w:style w:type="paragraph" w:customStyle="1" w:styleId="xl79">
    <w:name w:val="xl79"/>
    <w:basedOn w:val="a3"/>
    <w:rsid w:val="00C361F6"/>
    <w:pPr>
      <w:widowControl/>
      <w:pBdr>
        <w:top w:val="single" w:sz="4" w:space="0" w:color="auto"/>
        <w:left w:val="single" w:sz="4" w:space="0" w:color="auto"/>
        <w:bottom w:val="single" w:sz="8" w:space="0" w:color="auto"/>
        <w:right w:val="single" w:sz="4" w:space="0" w:color="auto"/>
      </w:pBdr>
      <w:spacing w:before="100" w:beforeAutospacing="1" w:after="100" w:afterAutospacing="1" w:line="240" w:lineRule="auto"/>
      <w:jc w:val="left"/>
    </w:pPr>
    <w:rPr>
      <w:rFonts w:ascii="宋体" w:hAnsi="宋体" w:cs="宋体"/>
      <w:kern w:val="0"/>
      <w:sz w:val="18"/>
      <w:szCs w:val="18"/>
    </w:rPr>
  </w:style>
  <w:style w:type="paragraph" w:customStyle="1" w:styleId="xl80">
    <w:name w:val="xl80"/>
    <w:basedOn w:val="a3"/>
    <w:rsid w:val="00C361F6"/>
    <w:pPr>
      <w:widowControl/>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宋体" w:hAnsi="宋体" w:cs="宋体"/>
      <w:b/>
      <w:bCs/>
      <w:kern w:val="0"/>
      <w:sz w:val="18"/>
      <w:szCs w:val="18"/>
    </w:rPr>
  </w:style>
  <w:style w:type="paragraph" w:customStyle="1" w:styleId="xl81">
    <w:name w:val="xl81"/>
    <w:basedOn w:val="a3"/>
    <w:rsid w:val="00C361F6"/>
    <w:pPr>
      <w:widowControl/>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pPr>
    <w:rPr>
      <w:rFonts w:ascii="宋体" w:hAnsi="宋体" w:cs="宋体"/>
      <w:kern w:val="0"/>
      <w:sz w:val="18"/>
      <w:szCs w:val="18"/>
    </w:rPr>
  </w:style>
  <w:style w:type="character" w:customStyle="1" w:styleId="Charc">
    <w:name w:val="标题样式 Char"/>
    <w:link w:val="affffffffd"/>
    <w:rsid w:val="00D24C4F"/>
    <w:rPr>
      <w:rFonts w:ascii="Times New Roman" w:hAnsi="Times New Roman"/>
      <w:b/>
      <w:sz w:val="24"/>
    </w:rPr>
  </w:style>
  <w:style w:type="paragraph" w:customStyle="1" w:styleId="affffffffd">
    <w:name w:val="标题样式"/>
    <w:basedOn w:val="a3"/>
    <w:link w:val="Charc"/>
    <w:rsid w:val="00D24C4F"/>
    <w:pPr>
      <w:spacing w:beforeLines="50" w:afterLines="50" w:line="240" w:lineRule="auto"/>
    </w:pPr>
    <w:rPr>
      <w:b/>
      <w:kern w:val="0"/>
      <w:szCs w:val="20"/>
    </w:rPr>
  </w:style>
  <w:style w:type="paragraph" w:styleId="TOC">
    <w:name w:val="TOC Heading"/>
    <w:basedOn w:val="10"/>
    <w:next w:val="a3"/>
    <w:uiPriority w:val="39"/>
    <w:unhideWhenUsed/>
    <w:qFormat/>
    <w:rsid w:val="00944DB3"/>
    <w:pPr>
      <w:widowControl/>
      <w:numPr>
        <w:numId w:val="0"/>
      </w:numPr>
      <w:spacing w:beforeLines="0" w:before="240" w:afterLines="0" w:after="0" w:line="259" w:lineRule="auto"/>
      <w:jc w:val="left"/>
      <w:outlineLvl w:val="9"/>
    </w:pPr>
    <w:rPr>
      <w:rFonts w:asciiTheme="majorHAnsi" w:eastAsiaTheme="majorEastAsia" w:hAnsiTheme="majorHAnsi" w:cstheme="majorBidi"/>
      <w:b w:val="0"/>
      <w:bCs w:val="0"/>
      <w:color w:val="2F5496" w:themeColor="accent1" w:themeShade="BF"/>
      <w:kern w:val="0"/>
      <w:szCs w:val="32"/>
    </w:rPr>
  </w:style>
  <w:style w:type="paragraph" w:styleId="TOC10">
    <w:name w:val="toc 1"/>
    <w:basedOn w:val="a3"/>
    <w:next w:val="a3"/>
    <w:autoRedefine/>
    <w:uiPriority w:val="39"/>
    <w:unhideWhenUsed/>
    <w:qFormat/>
    <w:rsid w:val="00944DB3"/>
  </w:style>
  <w:style w:type="paragraph" w:styleId="TOC20">
    <w:name w:val="toc 2"/>
    <w:basedOn w:val="a3"/>
    <w:next w:val="a3"/>
    <w:autoRedefine/>
    <w:uiPriority w:val="39"/>
    <w:unhideWhenUsed/>
    <w:qFormat/>
    <w:rsid w:val="00944DB3"/>
    <w:pPr>
      <w:ind w:leftChars="200" w:left="420"/>
    </w:pPr>
  </w:style>
  <w:style w:type="paragraph" w:styleId="TOC3">
    <w:name w:val="toc 3"/>
    <w:basedOn w:val="a3"/>
    <w:next w:val="a3"/>
    <w:autoRedefine/>
    <w:uiPriority w:val="39"/>
    <w:unhideWhenUsed/>
    <w:qFormat/>
    <w:rsid w:val="00944DB3"/>
    <w:pPr>
      <w:ind w:leftChars="400" w:left="840"/>
    </w:pPr>
  </w:style>
  <w:style w:type="paragraph" w:styleId="affffffffe">
    <w:name w:val="List Paragraph"/>
    <w:basedOn w:val="a3"/>
    <w:uiPriority w:val="34"/>
    <w:qFormat/>
    <w:rsid w:val="00B64DF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557798">
      <w:bodyDiv w:val="1"/>
      <w:marLeft w:val="0"/>
      <w:marRight w:val="0"/>
      <w:marTop w:val="0"/>
      <w:marBottom w:val="0"/>
      <w:divBdr>
        <w:top w:val="none" w:sz="0" w:space="0" w:color="auto"/>
        <w:left w:val="none" w:sz="0" w:space="0" w:color="auto"/>
        <w:bottom w:val="none" w:sz="0" w:space="0" w:color="auto"/>
        <w:right w:val="none" w:sz="0" w:space="0" w:color="auto"/>
      </w:divBdr>
    </w:div>
    <w:div w:id="98916253">
      <w:bodyDiv w:val="1"/>
      <w:marLeft w:val="0"/>
      <w:marRight w:val="0"/>
      <w:marTop w:val="0"/>
      <w:marBottom w:val="0"/>
      <w:divBdr>
        <w:top w:val="none" w:sz="0" w:space="0" w:color="auto"/>
        <w:left w:val="none" w:sz="0" w:space="0" w:color="auto"/>
        <w:bottom w:val="none" w:sz="0" w:space="0" w:color="auto"/>
        <w:right w:val="none" w:sz="0" w:space="0" w:color="auto"/>
      </w:divBdr>
    </w:div>
    <w:div w:id="203980498">
      <w:bodyDiv w:val="1"/>
      <w:marLeft w:val="0"/>
      <w:marRight w:val="0"/>
      <w:marTop w:val="0"/>
      <w:marBottom w:val="0"/>
      <w:divBdr>
        <w:top w:val="none" w:sz="0" w:space="0" w:color="auto"/>
        <w:left w:val="none" w:sz="0" w:space="0" w:color="auto"/>
        <w:bottom w:val="none" w:sz="0" w:space="0" w:color="auto"/>
        <w:right w:val="none" w:sz="0" w:space="0" w:color="auto"/>
      </w:divBdr>
    </w:div>
    <w:div w:id="212891555">
      <w:bodyDiv w:val="1"/>
      <w:marLeft w:val="0"/>
      <w:marRight w:val="0"/>
      <w:marTop w:val="0"/>
      <w:marBottom w:val="0"/>
      <w:divBdr>
        <w:top w:val="none" w:sz="0" w:space="0" w:color="auto"/>
        <w:left w:val="none" w:sz="0" w:space="0" w:color="auto"/>
        <w:bottom w:val="none" w:sz="0" w:space="0" w:color="auto"/>
        <w:right w:val="none" w:sz="0" w:space="0" w:color="auto"/>
      </w:divBdr>
    </w:div>
    <w:div w:id="258876424">
      <w:bodyDiv w:val="1"/>
      <w:marLeft w:val="0"/>
      <w:marRight w:val="0"/>
      <w:marTop w:val="0"/>
      <w:marBottom w:val="0"/>
      <w:divBdr>
        <w:top w:val="none" w:sz="0" w:space="0" w:color="auto"/>
        <w:left w:val="none" w:sz="0" w:space="0" w:color="auto"/>
        <w:bottom w:val="none" w:sz="0" w:space="0" w:color="auto"/>
        <w:right w:val="none" w:sz="0" w:space="0" w:color="auto"/>
      </w:divBdr>
    </w:div>
    <w:div w:id="414088679">
      <w:bodyDiv w:val="1"/>
      <w:marLeft w:val="0"/>
      <w:marRight w:val="0"/>
      <w:marTop w:val="0"/>
      <w:marBottom w:val="0"/>
      <w:divBdr>
        <w:top w:val="none" w:sz="0" w:space="0" w:color="auto"/>
        <w:left w:val="none" w:sz="0" w:space="0" w:color="auto"/>
        <w:bottom w:val="none" w:sz="0" w:space="0" w:color="auto"/>
        <w:right w:val="none" w:sz="0" w:space="0" w:color="auto"/>
      </w:divBdr>
    </w:div>
    <w:div w:id="418910087">
      <w:bodyDiv w:val="1"/>
      <w:marLeft w:val="0"/>
      <w:marRight w:val="0"/>
      <w:marTop w:val="0"/>
      <w:marBottom w:val="0"/>
      <w:divBdr>
        <w:top w:val="none" w:sz="0" w:space="0" w:color="auto"/>
        <w:left w:val="none" w:sz="0" w:space="0" w:color="auto"/>
        <w:bottom w:val="none" w:sz="0" w:space="0" w:color="auto"/>
        <w:right w:val="none" w:sz="0" w:space="0" w:color="auto"/>
      </w:divBdr>
    </w:div>
    <w:div w:id="589461389">
      <w:bodyDiv w:val="1"/>
      <w:marLeft w:val="0"/>
      <w:marRight w:val="0"/>
      <w:marTop w:val="0"/>
      <w:marBottom w:val="0"/>
      <w:divBdr>
        <w:top w:val="none" w:sz="0" w:space="0" w:color="auto"/>
        <w:left w:val="none" w:sz="0" w:space="0" w:color="auto"/>
        <w:bottom w:val="none" w:sz="0" w:space="0" w:color="auto"/>
        <w:right w:val="none" w:sz="0" w:space="0" w:color="auto"/>
      </w:divBdr>
    </w:div>
    <w:div w:id="633407335">
      <w:bodyDiv w:val="1"/>
      <w:marLeft w:val="0"/>
      <w:marRight w:val="0"/>
      <w:marTop w:val="0"/>
      <w:marBottom w:val="0"/>
      <w:divBdr>
        <w:top w:val="none" w:sz="0" w:space="0" w:color="auto"/>
        <w:left w:val="none" w:sz="0" w:space="0" w:color="auto"/>
        <w:bottom w:val="none" w:sz="0" w:space="0" w:color="auto"/>
        <w:right w:val="none" w:sz="0" w:space="0" w:color="auto"/>
      </w:divBdr>
    </w:div>
    <w:div w:id="773209164">
      <w:bodyDiv w:val="1"/>
      <w:marLeft w:val="0"/>
      <w:marRight w:val="0"/>
      <w:marTop w:val="0"/>
      <w:marBottom w:val="0"/>
      <w:divBdr>
        <w:top w:val="none" w:sz="0" w:space="0" w:color="auto"/>
        <w:left w:val="none" w:sz="0" w:space="0" w:color="auto"/>
        <w:bottom w:val="none" w:sz="0" w:space="0" w:color="auto"/>
        <w:right w:val="none" w:sz="0" w:space="0" w:color="auto"/>
      </w:divBdr>
    </w:div>
    <w:div w:id="901602551">
      <w:bodyDiv w:val="1"/>
      <w:marLeft w:val="0"/>
      <w:marRight w:val="0"/>
      <w:marTop w:val="0"/>
      <w:marBottom w:val="0"/>
      <w:divBdr>
        <w:top w:val="none" w:sz="0" w:space="0" w:color="auto"/>
        <w:left w:val="none" w:sz="0" w:space="0" w:color="auto"/>
        <w:bottom w:val="none" w:sz="0" w:space="0" w:color="auto"/>
        <w:right w:val="none" w:sz="0" w:space="0" w:color="auto"/>
      </w:divBdr>
    </w:div>
    <w:div w:id="921065863">
      <w:bodyDiv w:val="1"/>
      <w:marLeft w:val="0"/>
      <w:marRight w:val="0"/>
      <w:marTop w:val="0"/>
      <w:marBottom w:val="0"/>
      <w:divBdr>
        <w:top w:val="none" w:sz="0" w:space="0" w:color="auto"/>
        <w:left w:val="none" w:sz="0" w:space="0" w:color="auto"/>
        <w:bottom w:val="none" w:sz="0" w:space="0" w:color="auto"/>
        <w:right w:val="none" w:sz="0" w:space="0" w:color="auto"/>
      </w:divBdr>
    </w:div>
    <w:div w:id="966859515">
      <w:bodyDiv w:val="1"/>
      <w:marLeft w:val="0"/>
      <w:marRight w:val="0"/>
      <w:marTop w:val="0"/>
      <w:marBottom w:val="0"/>
      <w:divBdr>
        <w:top w:val="none" w:sz="0" w:space="0" w:color="auto"/>
        <w:left w:val="none" w:sz="0" w:space="0" w:color="auto"/>
        <w:bottom w:val="none" w:sz="0" w:space="0" w:color="auto"/>
        <w:right w:val="none" w:sz="0" w:space="0" w:color="auto"/>
      </w:divBdr>
    </w:div>
    <w:div w:id="985668457">
      <w:bodyDiv w:val="1"/>
      <w:marLeft w:val="0"/>
      <w:marRight w:val="0"/>
      <w:marTop w:val="0"/>
      <w:marBottom w:val="0"/>
      <w:divBdr>
        <w:top w:val="none" w:sz="0" w:space="0" w:color="auto"/>
        <w:left w:val="none" w:sz="0" w:space="0" w:color="auto"/>
        <w:bottom w:val="none" w:sz="0" w:space="0" w:color="auto"/>
        <w:right w:val="none" w:sz="0" w:space="0" w:color="auto"/>
      </w:divBdr>
    </w:div>
    <w:div w:id="1014696917">
      <w:bodyDiv w:val="1"/>
      <w:marLeft w:val="0"/>
      <w:marRight w:val="0"/>
      <w:marTop w:val="0"/>
      <w:marBottom w:val="0"/>
      <w:divBdr>
        <w:top w:val="none" w:sz="0" w:space="0" w:color="auto"/>
        <w:left w:val="none" w:sz="0" w:space="0" w:color="auto"/>
        <w:bottom w:val="none" w:sz="0" w:space="0" w:color="auto"/>
        <w:right w:val="none" w:sz="0" w:space="0" w:color="auto"/>
      </w:divBdr>
    </w:div>
    <w:div w:id="1016691825">
      <w:bodyDiv w:val="1"/>
      <w:marLeft w:val="0"/>
      <w:marRight w:val="0"/>
      <w:marTop w:val="0"/>
      <w:marBottom w:val="0"/>
      <w:divBdr>
        <w:top w:val="none" w:sz="0" w:space="0" w:color="auto"/>
        <w:left w:val="none" w:sz="0" w:space="0" w:color="auto"/>
        <w:bottom w:val="none" w:sz="0" w:space="0" w:color="auto"/>
        <w:right w:val="none" w:sz="0" w:space="0" w:color="auto"/>
      </w:divBdr>
    </w:div>
    <w:div w:id="1022048184">
      <w:bodyDiv w:val="1"/>
      <w:marLeft w:val="0"/>
      <w:marRight w:val="0"/>
      <w:marTop w:val="0"/>
      <w:marBottom w:val="0"/>
      <w:divBdr>
        <w:top w:val="none" w:sz="0" w:space="0" w:color="auto"/>
        <w:left w:val="none" w:sz="0" w:space="0" w:color="auto"/>
        <w:bottom w:val="none" w:sz="0" w:space="0" w:color="auto"/>
        <w:right w:val="none" w:sz="0" w:space="0" w:color="auto"/>
      </w:divBdr>
    </w:div>
    <w:div w:id="1033194769">
      <w:bodyDiv w:val="1"/>
      <w:marLeft w:val="0"/>
      <w:marRight w:val="0"/>
      <w:marTop w:val="0"/>
      <w:marBottom w:val="0"/>
      <w:divBdr>
        <w:top w:val="none" w:sz="0" w:space="0" w:color="auto"/>
        <w:left w:val="none" w:sz="0" w:space="0" w:color="auto"/>
        <w:bottom w:val="none" w:sz="0" w:space="0" w:color="auto"/>
        <w:right w:val="none" w:sz="0" w:space="0" w:color="auto"/>
      </w:divBdr>
    </w:div>
    <w:div w:id="1092556543">
      <w:bodyDiv w:val="1"/>
      <w:marLeft w:val="0"/>
      <w:marRight w:val="0"/>
      <w:marTop w:val="0"/>
      <w:marBottom w:val="0"/>
      <w:divBdr>
        <w:top w:val="none" w:sz="0" w:space="0" w:color="auto"/>
        <w:left w:val="none" w:sz="0" w:space="0" w:color="auto"/>
        <w:bottom w:val="none" w:sz="0" w:space="0" w:color="auto"/>
        <w:right w:val="none" w:sz="0" w:space="0" w:color="auto"/>
      </w:divBdr>
    </w:div>
    <w:div w:id="1185830715">
      <w:bodyDiv w:val="1"/>
      <w:marLeft w:val="0"/>
      <w:marRight w:val="0"/>
      <w:marTop w:val="0"/>
      <w:marBottom w:val="0"/>
      <w:divBdr>
        <w:top w:val="none" w:sz="0" w:space="0" w:color="auto"/>
        <w:left w:val="none" w:sz="0" w:space="0" w:color="auto"/>
        <w:bottom w:val="none" w:sz="0" w:space="0" w:color="auto"/>
        <w:right w:val="none" w:sz="0" w:space="0" w:color="auto"/>
      </w:divBdr>
    </w:div>
    <w:div w:id="1251307344">
      <w:bodyDiv w:val="1"/>
      <w:marLeft w:val="0"/>
      <w:marRight w:val="0"/>
      <w:marTop w:val="0"/>
      <w:marBottom w:val="0"/>
      <w:divBdr>
        <w:top w:val="none" w:sz="0" w:space="0" w:color="auto"/>
        <w:left w:val="none" w:sz="0" w:space="0" w:color="auto"/>
        <w:bottom w:val="none" w:sz="0" w:space="0" w:color="auto"/>
        <w:right w:val="none" w:sz="0" w:space="0" w:color="auto"/>
      </w:divBdr>
    </w:div>
    <w:div w:id="1312637065">
      <w:bodyDiv w:val="1"/>
      <w:marLeft w:val="0"/>
      <w:marRight w:val="0"/>
      <w:marTop w:val="0"/>
      <w:marBottom w:val="0"/>
      <w:divBdr>
        <w:top w:val="none" w:sz="0" w:space="0" w:color="auto"/>
        <w:left w:val="none" w:sz="0" w:space="0" w:color="auto"/>
        <w:bottom w:val="none" w:sz="0" w:space="0" w:color="auto"/>
        <w:right w:val="none" w:sz="0" w:space="0" w:color="auto"/>
      </w:divBdr>
    </w:div>
    <w:div w:id="1349142044">
      <w:bodyDiv w:val="1"/>
      <w:marLeft w:val="0"/>
      <w:marRight w:val="0"/>
      <w:marTop w:val="0"/>
      <w:marBottom w:val="0"/>
      <w:divBdr>
        <w:top w:val="none" w:sz="0" w:space="0" w:color="auto"/>
        <w:left w:val="none" w:sz="0" w:space="0" w:color="auto"/>
        <w:bottom w:val="none" w:sz="0" w:space="0" w:color="auto"/>
        <w:right w:val="none" w:sz="0" w:space="0" w:color="auto"/>
      </w:divBdr>
    </w:div>
    <w:div w:id="1471288106">
      <w:bodyDiv w:val="1"/>
      <w:marLeft w:val="0"/>
      <w:marRight w:val="0"/>
      <w:marTop w:val="0"/>
      <w:marBottom w:val="0"/>
      <w:divBdr>
        <w:top w:val="none" w:sz="0" w:space="0" w:color="auto"/>
        <w:left w:val="none" w:sz="0" w:space="0" w:color="auto"/>
        <w:bottom w:val="none" w:sz="0" w:space="0" w:color="auto"/>
        <w:right w:val="none" w:sz="0" w:space="0" w:color="auto"/>
      </w:divBdr>
    </w:div>
    <w:div w:id="1555964868">
      <w:bodyDiv w:val="1"/>
      <w:marLeft w:val="0"/>
      <w:marRight w:val="0"/>
      <w:marTop w:val="0"/>
      <w:marBottom w:val="0"/>
      <w:divBdr>
        <w:top w:val="none" w:sz="0" w:space="0" w:color="auto"/>
        <w:left w:val="none" w:sz="0" w:space="0" w:color="auto"/>
        <w:bottom w:val="none" w:sz="0" w:space="0" w:color="auto"/>
        <w:right w:val="none" w:sz="0" w:space="0" w:color="auto"/>
      </w:divBdr>
    </w:div>
    <w:div w:id="1561405846">
      <w:bodyDiv w:val="1"/>
      <w:marLeft w:val="0"/>
      <w:marRight w:val="0"/>
      <w:marTop w:val="0"/>
      <w:marBottom w:val="0"/>
      <w:divBdr>
        <w:top w:val="none" w:sz="0" w:space="0" w:color="auto"/>
        <w:left w:val="none" w:sz="0" w:space="0" w:color="auto"/>
        <w:bottom w:val="none" w:sz="0" w:space="0" w:color="auto"/>
        <w:right w:val="none" w:sz="0" w:space="0" w:color="auto"/>
      </w:divBdr>
    </w:div>
    <w:div w:id="1705404413">
      <w:bodyDiv w:val="1"/>
      <w:marLeft w:val="0"/>
      <w:marRight w:val="0"/>
      <w:marTop w:val="0"/>
      <w:marBottom w:val="0"/>
      <w:divBdr>
        <w:top w:val="none" w:sz="0" w:space="0" w:color="auto"/>
        <w:left w:val="none" w:sz="0" w:space="0" w:color="auto"/>
        <w:bottom w:val="none" w:sz="0" w:space="0" w:color="auto"/>
        <w:right w:val="none" w:sz="0" w:space="0" w:color="auto"/>
      </w:divBdr>
    </w:div>
    <w:div w:id="1742749470">
      <w:bodyDiv w:val="1"/>
      <w:marLeft w:val="0"/>
      <w:marRight w:val="0"/>
      <w:marTop w:val="0"/>
      <w:marBottom w:val="0"/>
      <w:divBdr>
        <w:top w:val="none" w:sz="0" w:space="0" w:color="auto"/>
        <w:left w:val="none" w:sz="0" w:space="0" w:color="auto"/>
        <w:bottom w:val="none" w:sz="0" w:space="0" w:color="auto"/>
        <w:right w:val="none" w:sz="0" w:space="0" w:color="auto"/>
      </w:divBdr>
    </w:div>
    <w:div w:id="1823236675">
      <w:bodyDiv w:val="1"/>
      <w:marLeft w:val="0"/>
      <w:marRight w:val="0"/>
      <w:marTop w:val="0"/>
      <w:marBottom w:val="0"/>
      <w:divBdr>
        <w:top w:val="none" w:sz="0" w:space="0" w:color="auto"/>
        <w:left w:val="none" w:sz="0" w:space="0" w:color="auto"/>
        <w:bottom w:val="none" w:sz="0" w:space="0" w:color="auto"/>
        <w:right w:val="none" w:sz="0" w:space="0" w:color="auto"/>
      </w:divBdr>
    </w:div>
    <w:div w:id="1989549680">
      <w:bodyDiv w:val="1"/>
      <w:marLeft w:val="0"/>
      <w:marRight w:val="0"/>
      <w:marTop w:val="0"/>
      <w:marBottom w:val="0"/>
      <w:divBdr>
        <w:top w:val="none" w:sz="0" w:space="0" w:color="auto"/>
        <w:left w:val="none" w:sz="0" w:space="0" w:color="auto"/>
        <w:bottom w:val="none" w:sz="0" w:space="0" w:color="auto"/>
        <w:right w:val="none" w:sz="0" w:space="0" w:color="auto"/>
      </w:divBdr>
    </w:div>
    <w:div w:id="2061248177">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59C21E-5EB2-495E-8A4B-54808DB3F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Pages>
  <Words>2839</Words>
  <Characters>16184</Characters>
  <Application>Microsoft Office Word</Application>
  <DocSecurity>0</DocSecurity>
  <Lines>134</Lines>
  <Paragraphs>37</Paragraphs>
  <ScaleCrop>false</ScaleCrop>
  <Company/>
  <LinksUpToDate>false</LinksUpToDate>
  <CharactersWithSpaces>18986</CharactersWithSpaces>
  <SharedDoc>false</SharedDoc>
  <HLinks>
    <vt:vector size="6" baseType="variant">
      <vt:variant>
        <vt:i4>262221</vt:i4>
      </vt:variant>
      <vt:variant>
        <vt:i4>354</vt:i4>
      </vt:variant>
      <vt:variant>
        <vt:i4>0</vt:i4>
      </vt:variant>
      <vt:variant>
        <vt:i4>5</vt:i4>
      </vt:variant>
      <vt:variant>
        <vt:lpwstr>http://baike.so.com/doc/4223154-4424731.html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路适远</dc:creator>
  <cp:keywords/>
  <cp:lastModifiedBy>Administrator</cp:lastModifiedBy>
  <cp:revision>13</cp:revision>
  <cp:lastPrinted>2018-12-21T10:15:00Z</cp:lastPrinted>
  <dcterms:created xsi:type="dcterms:W3CDTF">2019-06-09T17:13:00Z</dcterms:created>
  <dcterms:modified xsi:type="dcterms:W3CDTF">2025-12-14T15:56:00Z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2052-10.8.0.6423</vt:lpwstr>
  </property>
</Properties>
</file>