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19"/>
        <w:gridCol w:w="1500"/>
        <w:gridCol w:w="533"/>
        <w:gridCol w:w="6628"/>
      </w:tblGrid>
      <w:tr w:rsidR="00485AF9" w:rsidRPr="00485AF9" w14:paraId="26582AE9" w14:textId="77777777" w:rsidTr="003E2DCA">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114C0D52" w14:textId="77777777" w:rsidR="00485AF9" w:rsidRPr="00485AF9" w:rsidRDefault="00485AF9" w:rsidP="00485AF9">
            <w:pPr>
              <w:spacing w:after="0" w:line="240" w:lineRule="auto"/>
              <w:jc w:val="center"/>
              <w:rPr>
                <w:rFonts w:ascii="Segoe UI" w:eastAsia="Times New Roman" w:hAnsi="Segoe UI" w:cs="Segoe UI"/>
                <w:b/>
                <w:bCs/>
                <w:color w:val="0D0D0D"/>
                <w:kern w:val="0"/>
                <w:sz w:val="21"/>
                <w:szCs w:val="21"/>
                <w:highlight w:val="lightGray"/>
                <w14:ligatures w14:val="none"/>
              </w:rPr>
            </w:pPr>
            <w:r w:rsidRPr="00485AF9">
              <w:rPr>
                <w:rFonts w:ascii="Segoe UI" w:eastAsia="Times New Roman" w:hAnsi="Segoe UI" w:cs="Segoe UI"/>
                <w:b/>
                <w:bCs/>
                <w:color w:val="0D0D0D"/>
                <w:kern w:val="0"/>
                <w:sz w:val="21"/>
                <w:szCs w:val="21"/>
                <w:highlight w:val="lightGray"/>
                <w:bdr w:val="single" w:sz="2" w:space="0" w:color="E3E3E3" w:frame="1"/>
                <w14:ligatures w14:val="none"/>
              </w:rPr>
              <w:t>Paper Title</w:t>
            </w:r>
          </w:p>
        </w:tc>
        <w:tc>
          <w:tcPr>
            <w:tcW w:w="0" w:type="auto"/>
            <w:tcBorders>
              <w:top w:val="single" w:sz="6"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2DA7B059" w14:textId="77777777" w:rsidR="00485AF9" w:rsidRPr="00485AF9" w:rsidRDefault="00485AF9" w:rsidP="00485AF9">
            <w:pPr>
              <w:spacing w:after="0" w:line="240" w:lineRule="auto"/>
              <w:jc w:val="center"/>
              <w:rPr>
                <w:rFonts w:ascii="Segoe UI" w:eastAsia="Times New Roman" w:hAnsi="Segoe UI" w:cs="Segoe UI"/>
                <w:b/>
                <w:bCs/>
                <w:color w:val="0D0D0D"/>
                <w:kern w:val="0"/>
                <w:sz w:val="21"/>
                <w:szCs w:val="21"/>
                <w:highlight w:val="lightGray"/>
                <w14:ligatures w14:val="none"/>
              </w:rPr>
            </w:pPr>
            <w:r w:rsidRPr="00485AF9">
              <w:rPr>
                <w:rFonts w:ascii="Segoe UI" w:eastAsia="Times New Roman" w:hAnsi="Segoe UI" w:cs="Segoe UI"/>
                <w:b/>
                <w:bCs/>
                <w:color w:val="0D0D0D"/>
                <w:kern w:val="0"/>
                <w:sz w:val="21"/>
                <w:szCs w:val="21"/>
                <w:highlight w:val="lightGray"/>
                <w:bdr w:val="single" w:sz="2" w:space="0" w:color="E3E3E3" w:frame="1"/>
                <w14:ligatures w14:val="none"/>
              </w:rPr>
              <w:t>Authors</w:t>
            </w:r>
          </w:p>
        </w:tc>
        <w:tc>
          <w:tcPr>
            <w:tcW w:w="0" w:type="auto"/>
            <w:tcBorders>
              <w:top w:val="single" w:sz="6"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15250A98" w14:textId="77777777" w:rsidR="00485AF9" w:rsidRPr="00485AF9" w:rsidRDefault="00485AF9" w:rsidP="00485AF9">
            <w:pPr>
              <w:spacing w:after="0" w:line="240" w:lineRule="auto"/>
              <w:jc w:val="center"/>
              <w:rPr>
                <w:rFonts w:ascii="Segoe UI" w:eastAsia="Times New Roman" w:hAnsi="Segoe UI" w:cs="Segoe UI"/>
                <w:b/>
                <w:bCs/>
                <w:color w:val="0D0D0D"/>
                <w:kern w:val="0"/>
                <w:sz w:val="21"/>
                <w:szCs w:val="21"/>
                <w:highlight w:val="lightGray"/>
                <w14:ligatures w14:val="none"/>
              </w:rPr>
            </w:pPr>
            <w:r w:rsidRPr="00485AF9">
              <w:rPr>
                <w:rFonts w:ascii="Segoe UI" w:eastAsia="Times New Roman" w:hAnsi="Segoe UI" w:cs="Segoe UI"/>
                <w:b/>
                <w:bCs/>
                <w:color w:val="0D0D0D"/>
                <w:kern w:val="0"/>
                <w:sz w:val="21"/>
                <w:szCs w:val="21"/>
                <w:highlight w:val="lightGray"/>
                <w:bdr w:val="single" w:sz="2" w:space="0" w:color="E3E3E3" w:frame="1"/>
                <w14:ligatures w14:val="none"/>
              </w:rPr>
              <w:t>Year</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bottom"/>
            <w:hideMark/>
          </w:tcPr>
          <w:p w14:paraId="49142EE7" w14:textId="77777777" w:rsidR="00485AF9" w:rsidRPr="00485AF9" w:rsidRDefault="00485AF9" w:rsidP="00485AF9">
            <w:pPr>
              <w:spacing w:after="0" w:line="240" w:lineRule="auto"/>
              <w:jc w:val="center"/>
              <w:rPr>
                <w:rFonts w:ascii="Segoe UI" w:eastAsia="Times New Roman" w:hAnsi="Segoe UI" w:cs="Segoe UI"/>
                <w:b/>
                <w:bCs/>
                <w:color w:val="0D0D0D"/>
                <w:kern w:val="0"/>
                <w:sz w:val="21"/>
                <w:szCs w:val="21"/>
                <w14:ligatures w14:val="none"/>
              </w:rPr>
            </w:pPr>
            <w:r w:rsidRPr="00485AF9">
              <w:rPr>
                <w:rFonts w:ascii="Segoe UI" w:eastAsia="Times New Roman" w:hAnsi="Segoe UI" w:cs="Segoe UI"/>
                <w:b/>
                <w:bCs/>
                <w:color w:val="0D0D0D"/>
                <w:kern w:val="0"/>
                <w:sz w:val="21"/>
                <w:szCs w:val="21"/>
                <w:bdr w:val="single" w:sz="2" w:space="0" w:color="E3E3E3" w:frame="1"/>
                <w14:ligatures w14:val="none"/>
              </w:rPr>
              <w:t>Summary</w:t>
            </w:r>
          </w:p>
        </w:tc>
      </w:tr>
      <w:tr w:rsidR="00485AF9" w:rsidRPr="00485AF9" w14:paraId="02C05DF1" w14:textId="77777777" w:rsidTr="003E2DC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348AEB17"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Adaptive Drowsiness Detection System for Autonomous Vehicles</w:t>
            </w:r>
          </w:p>
        </w:tc>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50699D42"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Daniel Brown, Amanda Rodriguez</w:t>
            </w:r>
          </w:p>
        </w:tc>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7EC2C6E3"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2024</w:t>
            </w:r>
          </w:p>
        </w:tc>
        <w:tc>
          <w:tcPr>
            <w:tcW w:w="0" w:type="auto"/>
            <w:tcBorders>
              <w:top w:val="single" w:sz="2" w:space="0" w:color="auto"/>
              <w:left w:val="single" w:sz="6" w:space="0" w:color="auto"/>
              <w:bottom w:val="single" w:sz="6" w:space="0" w:color="auto"/>
              <w:right w:val="single" w:sz="6" w:space="0" w:color="auto"/>
            </w:tcBorders>
            <w:shd w:val="clear" w:color="auto" w:fill="D9D9D9" w:themeFill="background1" w:themeFillShade="D9"/>
            <w:vAlign w:val="bottom"/>
            <w:hideMark/>
          </w:tcPr>
          <w:p w14:paraId="1154F179" w14:textId="77777777" w:rsidR="00485AF9" w:rsidRPr="00485AF9" w:rsidRDefault="00485AF9" w:rsidP="00485AF9">
            <w:pPr>
              <w:spacing w:after="0" w:line="240" w:lineRule="auto"/>
              <w:rPr>
                <w:rFonts w:ascii="Segoe UI" w:eastAsia="Times New Roman" w:hAnsi="Segoe UI" w:cs="Segoe UI"/>
                <w:color w:val="0D0D0D"/>
                <w:kern w:val="0"/>
                <w:sz w:val="21"/>
                <w:szCs w:val="21"/>
                <w14:ligatures w14:val="none"/>
              </w:rPr>
            </w:pPr>
            <w:r w:rsidRPr="00485AF9">
              <w:rPr>
                <w:rFonts w:ascii="Segoe UI" w:eastAsia="Times New Roman" w:hAnsi="Segoe UI" w:cs="Segoe UI"/>
                <w:color w:val="0D0D0D"/>
                <w:kern w:val="0"/>
                <w:sz w:val="21"/>
                <w:szCs w:val="21"/>
                <w14:ligatures w14:val="none"/>
              </w:rPr>
              <w:t>This paper presents an adaptive drowsiness detection system tailored for autonomous vehicles. By integrating real-time sensor data and machine learning algorithms, the system can dynamically adjust its sensitivity and alert thresholds based on environmental conditions and driver behavior. The research addresses the unique challenges of drowsiness detection in autonomous driving scenarios, aiming to enhance passenger safety and overall vehicle performance.</w:t>
            </w:r>
          </w:p>
        </w:tc>
      </w:tr>
      <w:tr w:rsidR="00485AF9" w:rsidRPr="00485AF9" w14:paraId="0EABE7D1" w14:textId="77777777" w:rsidTr="003E2DC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28E095C2"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Driver Fatigue Detection Using Infrared Imaging</w:t>
            </w:r>
          </w:p>
        </w:tc>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4ADDF797"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Sophia Wilson, Benjamin Thompson</w:t>
            </w:r>
          </w:p>
        </w:tc>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40702A9B"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2023</w:t>
            </w:r>
          </w:p>
        </w:tc>
        <w:tc>
          <w:tcPr>
            <w:tcW w:w="0" w:type="auto"/>
            <w:tcBorders>
              <w:top w:val="single" w:sz="2" w:space="0" w:color="auto"/>
              <w:left w:val="single" w:sz="6" w:space="0" w:color="auto"/>
              <w:bottom w:val="single" w:sz="6" w:space="0" w:color="auto"/>
              <w:right w:val="single" w:sz="6" w:space="0" w:color="auto"/>
            </w:tcBorders>
            <w:shd w:val="clear" w:color="auto" w:fill="D9D9D9" w:themeFill="background1" w:themeFillShade="D9"/>
            <w:vAlign w:val="bottom"/>
            <w:hideMark/>
          </w:tcPr>
          <w:p w14:paraId="2A1F527A" w14:textId="77777777" w:rsidR="00485AF9" w:rsidRPr="00485AF9" w:rsidRDefault="00485AF9" w:rsidP="00485AF9">
            <w:pPr>
              <w:spacing w:after="0" w:line="240" w:lineRule="auto"/>
              <w:rPr>
                <w:rFonts w:ascii="Segoe UI" w:eastAsia="Times New Roman" w:hAnsi="Segoe UI" w:cs="Segoe UI"/>
                <w:color w:val="0D0D0D"/>
                <w:kern w:val="0"/>
                <w:sz w:val="21"/>
                <w:szCs w:val="21"/>
                <w14:ligatures w14:val="none"/>
              </w:rPr>
            </w:pPr>
            <w:r w:rsidRPr="00485AF9">
              <w:rPr>
                <w:rFonts w:ascii="Segoe UI" w:eastAsia="Times New Roman" w:hAnsi="Segoe UI" w:cs="Segoe UI"/>
                <w:color w:val="0D0D0D"/>
                <w:kern w:val="0"/>
                <w:sz w:val="21"/>
                <w:szCs w:val="21"/>
                <w14:ligatures w14:val="none"/>
              </w:rPr>
              <w:t>This study investigates the efficacy of infrared imaging technology for driver fatigue detection. By capturing thermal signatures associated with facial temperature variations, the system can identify patterns indicative of drowsiness. The research explores the advantages of infrared-based drowsiness detection systems in low-light conditions and adverse weather conditions, offering a reliable solution for improving road safety across diverse driving environments.</w:t>
            </w:r>
          </w:p>
        </w:tc>
      </w:tr>
      <w:tr w:rsidR="00485AF9" w:rsidRPr="00485AF9" w14:paraId="27ECF448" w14:textId="77777777" w:rsidTr="003E2DC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73E8FA10"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Fusion of Sensor Data for Robust Drowsiness Detection</w:t>
            </w:r>
          </w:p>
        </w:tc>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4BCE4068"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Christopher Harris, Samantha Miller</w:t>
            </w:r>
          </w:p>
        </w:tc>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4289B4B7"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2022</w:t>
            </w:r>
          </w:p>
        </w:tc>
        <w:tc>
          <w:tcPr>
            <w:tcW w:w="0" w:type="auto"/>
            <w:tcBorders>
              <w:top w:val="single" w:sz="2" w:space="0" w:color="auto"/>
              <w:left w:val="single" w:sz="6" w:space="0" w:color="auto"/>
              <w:bottom w:val="single" w:sz="6" w:space="0" w:color="auto"/>
              <w:right w:val="single" w:sz="6" w:space="0" w:color="auto"/>
            </w:tcBorders>
            <w:shd w:val="clear" w:color="auto" w:fill="D9D9D9" w:themeFill="background1" w:themeFillShade="D9"/>
            <w:vAlign w:val="bottom"/>
            <w:hideMark/>
          </w:tcPr>
          <w:p w14:paraId="37E6AFA4" w14:textId="77777777" w:rsidR="00485AF9" w:rsidRPr="00485AF9" w:rsidRDefault="00485AF9" w:rsidP="00485AF9">
            <w:pPr>
              <w:spacing w:after="0" w:line="240" w:lineRule="auto"/>
              <w:rPr>
                <w:rFonts w:ascii="Segoe UI" w:eastAsia="Times New Roman" w:hAnsi="Segoe UI" w:cs="Segoe UI"/>
                <w:color w:val="0D0D0D"/>
                <w:kern w:val="0"/>
                <w:sz w:val="21"/>
                <w:szCs w:val="21"/>
                <w14:ligatures w14:val="none"/>
              </w:rPr>
            </w:pPr>
            <w:r w:rsidRPr="00485AF9">
              <w:rPr>
                <w:rFonts w:ascii="Segoe UI" w:eastAsia="Times New Roman" w:hAnsi="Segoe UI" w:cs="Segoe UI"/>
                <w:color w:val="0D0D0D"/>
                <w:kern w:val="0"/>
                <w:sz w:val="21"/>
                <w:szCs w:val="21"/>
                <w14:ligatures w14:val="none"/>
              </w:rPr>
              <w:t>This research proposes a fusion-based approach for robust drowsiness detection by integrating data from multiple sensors, including cameras, accelerometers, and physiological sensors. By combining complementary information sources, the system enhances the accuracy and reliability of drowsiness detection in varying environmental conditions and driving scenarios. The study highlights the importance of sensor fusion techniques in improving the overall performance of drowsiness detection systems.</w:t>
            </w:r>
          </w:p>
        </w:tc>
      </w:tr>
      <w:tr w:rsidR="00485AF9" w:rsidRPr="00485AF9" w14:paraId="03179539" w14:textId="77777777" w:rsidTr="003E2DC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48642F7E"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Machine Learning-Based Drowsiness Detection in Healthcare</w:t>
            </w:r>
          </w:p>
        </w:tc>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467EDD99"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Emily White, Michael Johnson</w:t>
            </w:r>
          </w:p>
        </w:tc>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0C0814D8"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2024</w:t>
            </w:r>
          </w:p>
        </w:tc>
        <w:tc>
          <w:tcPr>
            <w:tcW w:w="0" w:type="auto"/>
            <w:tcBorders>
              <w:top w:val="single" w:sz="2" w:space="0" w:color="auto"/>
              <w:left w:val="single" w:sz="6" w:space="0" w:color="auto"/>
              <w:bottom w:val="single" w:sz="6" w:space="0" w:color="auto"/>
              <w:right w:val="single" w:sz="6" w:space="0" w:color="auto"/>
            </w:tcBorders>
            <w:shd w:val="clear" w:color="auto" w:fill="D9D9D9" w:themeFill="background1" w:themeFillShade="D9"/>
            <w:vAlign w:val="bottom"/>
            <w:hideMark/>
          </w:tcPr>
          <w:p w14:paraId="2D146947" w14:textId="77777777" w:rsidR="00485AF9" w:rsidRPr="00485AF9" w:rsidRDefault="00485AF9" w:rsidP="00485AF9">
            <w:pPr>
              <w:spacing w:after="0" w:line="240" w:lineRule="auto"/>
              <w:rPr>
                <w:rFonts w:ascii="Segoe UI" w:eastAsia="Times New Roman" w:hAnsi="Segoe UI" w:cs="Segoe UI"/>
                <w:color w:val="0D0D0D"/>
                <w:kern w:val="0"/>
                <w:sz w:val="21"/>
                <w:szCs w:val="21"/>
                <w14:ligatures w14:val="none"/>
              </w:rPr>
            </w:pPr>
            <w:r w:rsidRPr="00485AF9">
              <w:rPr>
                <w:rFonts w:ascii="Segoe UI" w:eastAsia="Times New Roman" w:hAnsi="Segoe UI" w:cs="Segoe UI"/>
                <w:color w:val="0D0D0D"/>
                <w:kern w:val="0"/>
                <w:sz w:val="21"/>
                <w:szCs w:val="21"/>
                <w14:ligatures w14:val="none"/>
              </w:rPr>
              <w:t>This paper explores the application of machine learning algorithms in drowsiness detection within healthcare settings. It investigates how machine learning models can analyze physiological signals, such as heart rate variability and electroencephalogram (EEG) data, to identify patterns associated with drowsiness in patients. By monitoring changes in vital signs and brain activity, the system can alert healthcare providers to the risk of drowsiness-related complications, particularly in critical care or post-operative settings where patient safety is paramount.</w:t>
            </w:r>
          </w:p>
        </w:tc>
      </w:tr>
      <w:tr w:rsidR="00485AF9" w:rsidRPr="00485AF9" w14:paraId="60B8B129" w14:textId="77777777" w:rsidTr="003E2DC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3AC469AC"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Predictive Modeling of Drowsiness in Industrial Settings</w:t>
            </w:r>
          </w:p>
        </w:tc>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1C16CDA5"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James Anderson, Laura Garcia</w:t>
            </w:r>
          </w:p>
        </w:tc>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31DBFB79"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2023</w:t>
            </w:r>
          </w:p>
        </w:tc>
        <w:tc>
          <w:tcPr>
            <w:tcW w:w="0" w:type="auto"/>
            <w:tcBorders>
              <w:top w:val="single" w:sz="2" w:space="0" w:color="auto"/>
              <w:left w:val="single" w:sz="6" w:space="0" w:color="auto"/>
              <w:bottom w:val="single" w:sz="6" w:space="0" w:color="auto"/>
              <w:right w:val="single" w:sz="6" w:space="0" w:color="auto"/>
            </w:tcBorders>
            <w:shd w:val="clear" w:color="auto" w:fill="D9D9D9" w:themeFill="background1" w:themeFillShade="D9"/>
            <w:vAlign w:val="bottom"/>
            <w:hideMark/>
          </w:tcPr>
          <w:p w14:paraId="5F4B2433" w14:textId="77777777" w:rsidR="00485AF9" w:rsidRPr="00485AF9" w:rsidRDefault="00485AF9" w:rsidP="00485AF9">
            <w:pPr>
              <w:spacing w:after="0" w:line="240" w:lineRule="auto"/>
              <w:rPr>
                <w:rFonts w:ascii="Segoe UI" w:eastAsia="Times New Roman" w:hAnsi="Segoe UI" w:cs="Segoe UI"/>
                <w:color w:val="0D0D0D"/>
                <w:kern w:val="0"/>
                <w:sz w:val="21"/>
                <w:szCs w:val="21"/>
                <w14:ligatures w14:val="none"/>
              </w:rPr>
            </w:pPr>
            <w:r w:rsidRPr="00485AF9">
              <w:rPr>
                <w:rFonts w:ascii="Segoe UI" w:eastAsia="Times New Roman" w:hAnsi="Segoe UI" w:cs="Segoe UI"/>
                <w:color w:val="0D0D0D"/>
                <w:kern w:val="0"/>
                <w:sz w:val="21"/>
                <w:szCs w:val="21"/>
                <w14:ligatures w14:val="none"/>
              </w:rPr>
              <w:t>This study focuses on predictive modeling of drowsiness in industrial settings to prevent workplace accidents and improve productivity. By analyzing historical data on worker behavior, environmental conditions, and fatigue-related incidents, the system develops predictive models to anticipate instances of drowsiness. Early detection of drowsiness allows for timely interventions, such as breaks or task reassignments, reducing the likelihood of accidents and injuries in industrial environments.</w:t>
            </w:r>
          </w:p>
        </w:tc>
      </w:tr>
      <w:tr w:rsidR="00485AF9" w:rsidRPr="00485AF9" w14:paraId="09C9E894" w14:textId="77777777" w:rsidTr="003E2DC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28715CAB"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Eye Tracking-Based Drowsiness Detection for Gaming</w:t>
            </w:r>
          </w:p>
        </w:tc>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1FFCDFBE"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Thomas Wilson, Rachel Martinez</w:t>
            </w:r>
          </w:p>
        </w:tc>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43204AC6"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2022</w:t>
            </w:r>
          </w:p>
        </w:tc>
        <w:tc>
          <w:tcPr>
            <w:tcW w:w="0" w:type="auto"/>
            <w:tcBorders>
              <w:top w:val="single" w:sz="2" w:space="0" w:color="auto"/>
              <w:left w:val="single" w:sz="6" w:space="0" w:color="auto"/>
              <w:bottom w:val="single" w:sz="6" w:space="0" w:color="auto"/>
              <w:right w:val="single" w:sz="6" w:space="0" w:color="auto"/>
            </w:tcBorders>
            <w:shd w:val="clear" w:color="auto" w:fill="D9D9D9" w:themeFill="background1" w:themeFillShade="D9"/>
            <w:vAlign w:val="bottom"/>
            <w:hideMark/>
          </w:tcPr>
          <w:p w14:paraId="48E16419" w14:textId="77777777" w:rsidR="00485AF9" w:rsidRPr="00485AF9" w:rsidRDefault="00485AF9" w:rsidP="00485AF9">
            <w:pPr>
              <w:spacing w:after="0" w:line="240" w:lineRule="auto"/>
              <w:rPr>
                <w:rFonts w:ascii="Segoe UI" w:eastAsia="Times New Roman" w:hAnsi="Segoe UI" w:cs="Segoe UI"/>
                <w:color w:val="0D0D0D"/>
                <w:kern w:val="0"/>
                <w:sz w:val="21"/>
                <w:szCs w:val="21"/>
                <w14:ligatures w14:val="none"/>
              </w:rPr>
            </w:pPr>
            <w:r w:rsidRPr="00485AF9">
              <w:rPr>
                <w:rFonts w:ascii="Segoe UI" w:eastAsia="Times New Roman" w:hAnsi="Segoe UI" w:cs="Segoe UI"/>
                <w:color w:val="0D0D0D"/>
                <w:kern w:val="0"/>
                <w:sz w:val="21"/>
                <w:szCs w:val="21"/>
                <w14:ligatures w14:val="none"/>
              </w:rPr>
              <w:t>This research explores eye tracking-based drowsiness detection for gaming applications, aiming to enhance user experience and prevent gaming-related fatigue. By monitoring eye movements and blink patterns, the system can detect signs of drowsiness during gameplay. When drowsiness is detected, the system can automatically adjust game settings, display warnings, or suggest breaks to help players maintain alertness and engagement.</w:t>
            </w:r>
          </w:p>
        </w:tc>
      </w:tr>
      <w:tr w:rsidR="00485AF9" w:rsidRPr="00485AF9" w14:paraId="448C32A8" w14:textId="77777777" w:rsidTr="003E2DC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21EC32E9"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Cognitive Load-Based Drowsiness Detection in Education</w:t>
            </w:r>
          </w:p>
        </w:tc>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7D69D082"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Jessica Brown, Kevin Nguyen</w:t>
            </w:r>
          </w:p>
        </w:tc>
        <w:tc>
          <w:tcPr>
            <w:tcW w:w="0" w:type="auto"/>
            <w:tcBorders>
              <w:top w:val="single" w:sz="2" w:space="0" w:color="auto"/>
              <w:left w:val="single" w:sz="6" w:space="0" w:color="auto"/>
              <w:bottom w:val="single" w:sz="6" w:space="0" w:color="auto"/>
              <w:right w:val="single" w:sz="2" w:space="0" w:color="auto"/>
            </w:tcBorders>
            <w:shd w:val="clear" w:color="auto" w:fill="D9D9D9" w:themeFill="background1" w:themeFillShade="D9"/>
            <w:vAlign w:val="bottom"/>
            <w:hideMark/>
          </w:tcPr>
          <w:p w14:paraId="5F711073" w14:textId="77777777" w:rsidR="00485AF9" w:rsidRPr="00485AF9" w:rsidRDefault="00485AF9" w:rsidP="00485AF9">
            <w:pPr>
              <w:spacing w:after="0" w:line="240" w:lineRule="auto"/>
              <w:rPr>
                <w:rFonts w:ascii="Segoe UI" w:eastAsia="Times New Roman" w:hAnsi="Segoe UI" w:cs="Segoe UI"/>
                <w:color w:val="0D0D0D"/>
                <w:kern w:val="0"/>
                <w:sz w:val="21"/>
                <w:szCs w:val="21"/>
                <w:highlight w:val="lightGray"/>
                <w14:ligatures w14:val="none"/>
              </w:rPr>
            </w:pPr>
            <w:r w:rsidRPr="00485AF9">
              <w:rPr>
                <w:rFonts w:ascii="Segoe UI" w:eastAsia="Times New Roman" w:hAnsi="Segoe UI" w:cs="Segoe UI"/>
                <w:color w:val="0D0D0D"/>
                <w:kern w:val="0"/>
                <w:sz w:val="21"/>
                <w:szCs w:val="21"/>
                <w:highlight w:val="lightGray"/>
                <w14:ligatures w14:val="none"/>
              </w:rPr>
              <w:t>2024</w:t>
            </w:r>
          </w:p>
        </w:tc>
        <w:tc>
          <w:tcPr>
            <w:tcW w:w="0" w:type="auto"/>
            <w:tcBorders>
              <w:top w:val="single" w:sz="2" w:space="0" w:color="auto"/>
              <w:left w:val="single" w:sz="6" w:space="0" w:color="auto"/>
              <w:bottom w:val="single" w:sz="6" w:space="0" w:color="auto"/>
              <w:right w:val="single" w:sz="6" w:space="0" w:color="auto"/>
            </w:tcBorders>
            <w:shd w:val="clear" w:color="auto" w:fill="D9D9D9" w:themeFill="background1" w:themeFillShade="D9"/>
            <w:vAlign w:val="bottom"/>
            <w:hideMark/>
          </w:tcPr>
          <w:p w14:paraId="0F90E41F" w14:textId="77777777" w:rsidR="00485AF9" w:rsidRPr="00485AF9" w:rsidRDefault="00485AF9" w:rsidP="00485AF9">
            <w:pPr>
              <w:spacing w:after="0" w:line="240" w:lineRule="auto"/>
              <w:rPr>
                <w:rFonts w:ascii="Segoe UI" w:eastAsia="Times New Roman" w:hAnsi="Segoe UI" w:cs="Segoe UI"/>
                <w:color w:val="0D0D0D"/>
                <w:kern w:val="0"/>
                <w:sz w:val="21"/>
                <w:szCs w:val="21"/>
                <w14:ligatures w14:val="none"/>
              </w:rPr>
            </w:pPr>
            <w:r w:rsidRPr="00485AF9">
              <w:rPr>
                <w:rFonts w:ascii="Segoe UI" w:eastAsia="Times New Roman" w:hAnsi="Segoe UI" w:cs="Segoe UI"/>
                <w:color w:val="0D0D0D"/>
                <w:kern w:val="0"/>
                <w:sz w:val="21"/>
                <w:szCs w:val="21"/>
                <w14:ligatures w14:val="none"/>
              </w:rPr>
              <w:t>This paper investigates cognitive load-based drowsiness detection in educational settings to optimize learning environments and student engagement. By monitoring factors such as pupil dilation, facial expressions, and typing speed, the system can assess students' cognitive load and detect signs of drowsiness. Adaptive teaching strategies, such as interactive quizzes or topic</w:t>
            </w:r>
          </w:p>
        </w:tc>
      </w:tr>
    </w:tbl>
    <w:p w14:paraId="4C9BF838" w14:textId="77777777" w:rsidR="0071225E" w:rsidRDefault="0071225E"/>
    <w:sectPr w:rsidR="0071225E" w:rsidSect="002A35E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F9"/>
    <w:rsid w:val="0010526A"/>
    <w:rsid w:val="002A35E5"/>
    <w:rsid w:val="003E2DCA"/>
    <w:rsid w:val="00485AF9"/>
    <w:rsid w:val="0071225E"/>
    <w:rsid w:val="00AC09C3"/>
    <w:rsid w:val="00E4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7D5F"/>
  <w15:chartTrackingRefBased/>
  <w15:docId w15:val="{7D567E59-23AF-4657-AE9F-CFDA930B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5A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11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ambujshrivastav1139@gmail.com</dc:creator>
  <cp:keywords/>
  <dc:description/>
  <cp:lastModifiedBy>ambujshrivastav1139@gmail.com</cp:lastModifiedBy>
  <cp:revision>8</cp:revision>
  <dcterms:created xsi:type="dcterms:W3CDTF">2024-05-23T13:01:00Z</dcterms:created>
  <dcterms:modified xsi:type="dcterms:W3CDTF">2024-05-23T14:29:00Z</dcterms:modified>
</cp:coreProperties>
</file>