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055918" w14:textId="6ABEA6BF" w:rsidR="00FB67F0" w:rsidRPr="00223DAC" w:rsidRDefault="00000000">
      <w:pPr>
        <w:jc w:val="center"/>
        <w:rPr>
          <w:color w:val="000000" w:themeColor="text1"/>
          <w:sz w:val="32"/>
          <w:szCs w:val="32"/>
        </w:rPr>
      </w:pPr>
      <w:r w:rsidRPr="00223DAC">
        <w:rPr>
          <w:b/>
          <w:bCs/>
          <w:color w:val="000000" w:themeColor="text1"/>
          <w:sz w:val="32"/>
          <w:szCs w:val="32"/>
        </w:rPr>
        <w:t>TEAM TESLA</w:t>
      </w:r>
    </w:p>
    <w:p w14:paraId="2C111C83" w14:textId="77777777" w:rsidR="00E96391" w:rsidRPr="00223DAC" w:rsidRDefault="00000000" w:rsidP="00E96391">
      <w:pPr>
        <w:jc w:val="center"/>
        <w:rPr>
          <w:i/>
          <w:iCs/>
          <w:color w:val="000000" w:themeColor="text1"/>
        </w:rPr>
      </w:pPr>
      <w:r w:rsidRPr="00223DAC">
        <w:rPr>
          <w:i/>
          <w:iCs/>
          <w:color w:val="000000" w:themeColor="text1"/>
        </w:rPr>
        <w:t xml:space="preserve">Technical </w:t>
      </w:r>
      <w:r w:rsidR="00E96391" w:rsidRPr="00223DAC">
        <w:rPr>
          <w:i/>
          <w:iCs/>
          <w:color w:val="000000" w:themeColor="text1"/>
        </w:rPr>
        <w:t>Specification Sheet</w:t>
      </w:r>
    </w:p>
    <w:p w14:paraId="6BF6EFE9" w14:textId="77777777" w:rsidR="00E96391" w:rsidRPr="00223DAC" w:rsidRDefault="00E96391" w:rsidP="00E96391">
      <w:pPr>
        <w:spacing w:after="240"/>
        <w:rPr>
          <w:b/>
          <w:bCs/>
        </w:rPr>
      </w:pPr>
      <w:r w:rsidRPr="00223DAC">
        <w:rPr>
          <w:b/>
          <w:bCs/>
        </w:rPr>
        <w:t>Team Name: Tesla</w:t>
      </w:r>
    </w:p>
    <w:p w14:paraId="7B5EA74A" w14:textId="77777777" w:rsidR="00E96391" w:rsidRPr="00223DAC" w:rsidRDefault="00E96391" w:rsidP="00E96391">
      <w:pPr>
        <w:spacing w:after="240"/>
        <w:jc w:val="both"/>
        <w:rPr>
          <w:b/>
          <w:bCs/>
        </w:rPr>
      </w:pPr>
      <w:r w:rsidRPr="00223DAC">
        <w:rPr>
          <w:b/>
          <w:bCs/>
        </w:rPr>
        <w:t>Competition ID: SSTMS26_020</w:t>
      </w:r>
    </w:p>
    <w:p w14:paraId="3553D3F3" w14:textId="5E830FFA" w:rsidR="00E96391" w:rsidRPr="00223DAC" w:rsidRDefault="00E96391" w:rsidP="00E96391">
      <w:pPr>
        <w:spacing w:after="240"/>
        <w:jc w:val="both"/>
        <w:rPr>
          <w:b/>
          <w:bCs/>
        </w:rPr>
      </w:pPr>
      <w:r w:rsidRPr="00223DAC">
        <w:rPr>
          <w:b/>
          <w:bCs/>
        </w:rPr>
        <w:t>Institution: University of Lagos</w:t>
      </w:r>
    </w:p>
    <w:p w14:paraId="4018A505" w14:textId="77777777" w:rsidR="00223DAC" w:rsidRPr="00223DAC" w:rsidRDefault="00223DAC" w:rsidP="00E96391">
      <w:pPr>
        <w:spacing w:after="240"/>
        <w:jc w:val="both"/>
        <w:rPr>
          <w:b/>
          <w:bCs/>
        </w:rPr>
      </w:pPr>
    </w:p>
    <w:p w14:paraId="0736C64C" w14:textId="29835C83" w:rsidR="00E96391" w:rsidRPr="00223DAC" w:rsidRDefault="00D67296" w:rsidP="00D67296">
      <w:pPr>
        <w:rPr>
          <w:i/>
          <w:iCs/>
          <w:color w:val="000000" w:themeColor="text1"/>
          <w:sz w:val="28"/>
          <w:szCs w:val="28"/>
        </w:rPr>
      </w:pPr>
      <w:r w:rsidRPr="00223DAC">
        <w:rPr>
          <w:b/>
          <w:bCs/>
          <w:sz w:val="28"/>
          <w:szCs w:val="28"/>
        </w:rPr>
        <w:t xml:space="preserve">1. </w:t>
      </w:r>
      <w:r w:rsidR="00E96391" w:rsidRPr="00223DAC">
        <w:rPr>
          <w:b/>
          <w:bCs/>
          <w:sz w:val="28"/>
          <w:szCs w:val="28"/>
        </w:rPr>
        <w:t>MECHANICAL SECTION</w:t>
      </w:r>
    </w:p>
    <w:p w14:paraId="13DCF6AB" w14:textId="77777777" w:rsidR="00E96391" w:rsidRPr="00223DAC" w:rsidRDefault="00E96391" w:rsidP="00E96391">
      <w:pPr>
        <w:pStyle w:val="ListParagraph"/>
        <w:numPr>
          <w:ilvl w:val="0"/>
          <w:numId w:val="1"/>
        </w:numPr>
        <w:spacing w:after="160" w:line="276" w:lineRule="auto"/>
        <w:jc w:val="both"/>
        <w:rPr>
          <w:rFonts w:ascii="Times New Roman" w:hAnsi="Times New Roman" w:cs="Times New Roman"/>
        </w:rPr>
      </w:pPr>
      <w:r w:rsidRPr="00223DAC">
        <w:rPr>
          <w:rFonts w:ascii="Times New Roman" w:hAnsi="Times New Roman" w:cs="Times New Roman"/>
          <w:b/>
          <w:bCs/>
        </w:rPr>
        <w:t xml:space="preserve">Chassis size at start configuration: </w:t>
      </w:r>
      <w:r w:rsidRPr="00223DAC">
        <w:rPr>
          <w:rFonts w:ascii="Times New Roman" w:hAnsi="Times New Roman" w:cs="Times New Roman"/>
        </w:rPr>
        <w:t>L = 220mm x W = 150mm x H=154mm</w:t>
      </w:r>
    </w:p>
    <w:p w14:paraId="1EEFBDBD" w14:textId="77777777" w:rsidR="00E96391" w:rsidRPr="00223DAC" w:rsidRDefault="00E96391" w:rsidP="00E96391">
      <w:pPr>
        <w:pStyle w:val="ListParagraph"/>
        <w:numPr>
          <w:ilvl w:val="0"/>
          <w:numId w:val="1"/>
        </w:numPr>
        <w:spacing w:after="160" w:line="276" w:lineRule="auto"/>
        <w:jc w:val="both"/>
        <w:rPr>
          <w:rFonts w:ascii="Times New Roman" w:hAnsi="Times New Roman" w:cs="Times New Roman"/>
        </w:rPr>
      </w:pPr>
      <w:r w:rsidRPr="00223DAC">
        <w:rPr>
          <w:rFonts w:ascii="Times New Roman" w:hAnsi="Times New Roman" w:cs="Times New Roman"/>
          <w:b/>
          <w:bCs/>
        </w:rPr>
        <w:t xml:space="preserve">Total bot weight: </w:t>
      </w:r>
      <w:r w:rsidRPr="00223DAC">
        <w:rPr>
          <w:rFonts w:ascii="Times New Roman" w:hAnsi="Times New Roman" w:cs="Times New Roman"/>
        </w:rPr>
        <w:t>820g</w:t>
      </w:r>
    </w:p>
    <w:p w14:paraId="6E4EB74D" w14:textId="77777777" w:rsidR="00E96391" w:rsidRPr="00223DAC" w:rsidRDefault="00E96391" w:rsidP="00E96391">
      <w:pPr>
        <w:pStyle w:val="ListParagraph"/>
        <w:numPr>
          <w:ilvl w:val="0"/>
          <w:numId w:val="1"/>
        </w:numPr>
        <w:spacing w:after="160" w:line="276" w:lineRule="auto"/>
        <w:jc w:val="both"/>
        <w:rPr>
          <w:rFonts w:ascii="Times New Roman" w:hAnsi="Times New Roman" w:cs="Times New Roman"/>
        </w:rPr>
      </w:pPr>
      <w:r w:rsidRPr="00223DAC">
        <w:rPr>
          <w:rFonts w:ascii="Times New Roman" w:hAnsi="Times New Roman" w:cs="Times New Roman"/>
          <w:b/>
          <w:bCs/>
        </w:rPr>
        <w:t xml:space="preserve">Rope-gripping method: </w:t>
      </w:r>
      <w:r w:rsidRPr="00223DAC">
        <w:rPr>
          <w:rFonts w:ascii="Times New Roman" w:hAnsi="Times New Roman" w:cs="Times New Roman"/>
        </w:rPr>
        <w:t>Grip and crawl mechanism. Two straps, one at the front and one at the rear of the chassis, rest on the rope and spread the bot's weight evenly, keeping it stable and level. Mechanical semicircular arcs on the limbs engage the rope as they rotate into contact, and this contact produces the crawling motion that drives the bot along the rope.</w:t>
      </w:r>
    </w:p>
    <w:p w14:paraId="5CDAF54A" w14:textId="77777777" w:rsidR="00E96391" w:rsidRPr="00223DAC" w:rsidRDefault="00E96391" w:rsidP="00E96391">
      <w:pPr>
        <w:pStyle w:val="ListParagraph"/>
        <w:numPr>
          <w:ilvl w:val="0"/>
          <w:numId w:val="1"/>
        </w:numPr>
        <w:spacing w:after="160" w:line="276" w:lineRule="auto"/>
        <w:jc w:val="both"/>
        <w:rPr>
          <w:rFonts w:ascii="Times New Roman" w:hAnsi="Times New Roman" w:cs="Times New Roman"/>
        </w:rPr>
      </w:pPr>
      <w:r w:rsidRPr="00223DAC">
        <w:rPr>
          <w:rFonts w:ascii="Times New Roman" w:hAnsi="Times New Roman" w:cs="Times New Roman"/>
          <w:b/>
          <w:bCs/>
        </w:rPr>
        <w:t xml:space="preserve">Material choice: </w:t>
      </w:r>
      <w:r w:rsidRPr="00223DAC">
        <w:rPr>
          <w:rFonts w:ascii="Times New Roman" w:hAnsi="Times New Roman" w:cs="Times New Roman"/>
        </w:rPr>
        <w:t>PLA / PETG</w:t>
      </w:r>
    </w:p>
    <w:p w14:paraId="5700FC83" w14:textId="77777777" w:rsidR="00E96391" w:rsidRPr="00223DAC" w:rsidRDefault="00E96391" w:rsidP="00E96391">
      <w:pPr>
        <w:pStyle w:val="ListParagraph"/>
        <w:numPr>
          <w:ilvl w:val="0"/>
          <w:numId w:val="1"/>
        </w:numPr>
        <w:spacing w:after="160" w:line="276" w:lineRule="auto"/>
        <w:jc w:val="both"/>
        <w:rPr>
          <w:rFonts w:ascii="Times New Roman" w:hAnsi="Times New Roman" w:cs="Times New Roman"/>
        </w:rPr>
      </w:pPr>
      <w:r w:rsidRPr="00223DAC">
        <w:rPr>
          <w:rFonts w:ascii="Times New Roman" w:hAnsi="Times New Roman" w:cs="Times New Roman"/>
          <w:b/>
          <w:bCs/>
        </w:rPr>
        <w:t xml:space="preserve">Number of limbs/arms/contact points: </w:t>
      </w:r>
      <w:r w:rsidRPr="00223DAC">
        <w:rPr>
          <w:rFonts w:ascii="Times New Roman" w:hAnsi="Times New Roman" w:cs="Times New Roman"/>
        </w:rPr>
        <w:t>Four limbs in total (left arm, right arm, left leg, right leg), each an independent rope-contact point. Each limb is driven by its own peg gear/shaft, all powered off a single central driver gear.</w:t>
      </w:r>
    </w:p>
    <w:p w14:paraId="5BE40541" w14:textId="77777777" w:rsidR="00E96391" w:rsidRPr="00223DAC" w:rsidRDefault="00E96391" w:rsidP="00E96391">
      <w:pPr>
        <w:pStyle w:val="ListParagraph"/>
        <w:numPr>
          <w:ilvl w:val="0"/>
          <w:numId w:val="1"/>
        </w:numPr>
        <w:spacing w:after="160" w:line="276" w:lineRule="auto"/>
        <w:jc w:val="both"/>
        <w:rPr>
          <w:rFonts w:ascii="Times New Roman" w:hAnsi="Times New Roman" w:cs="Times New Roman"/>
        </w:rPr>
      </w:pPr>
      <w:r w:rsidRPr="00223DAC">
        <w:rPr>
          <w:rFonts w:ascii="Times New Roman" w:hAnsi="Times New Roman" w:cs="Times New Roman"/>
          <w:b/>
          <w:bCs/>
        </w:rPr>
        <w:t xml:space="preserve">Rope diameter compatibility: </w:t>
      </w:r>
      <w:r w:rsidRPr="00223DAC">
        <w:rPr>
          <w:rFonts w:ascii="Times New Roman" w:hAnsi="Times New Roman" w:cs="Times New Roman"/>
        </w:rPr>
        <w:t>10mm to 12mm. The semicircular arcs and straps are compliant, so they accommodate small variations in rope diameter without adjustment.</w:t>
      </w:r>
    </w:p>
    <w:p w14:paraId="55AA7C62" w14:textId="77777777" w:rsidR="00E96391" w:rsidRPr="00223DAC" w:rsidRDefault="00E96391" w:rsidP="00E96391">
      <w:pPr>
        <w:pStyle w:val="ListParagraph"/>
        <w:numPr>
          <w:ilvl w:val="0"/>
          <w:numId w:val="1"/>
        </w:numPr>
        <w:spacing w:after="160" w:line="276" w:lineRule="auto"/>
        <w:jc w:val="both"/>
        <w:rPr>
          <w:rFonts w:ascii="Times New Roman" w:hAnsi="Times New Roman" w:cs="Times New Roman"/>
        </w:rPr>
      </w:pPr>
      <w:r w:rsidRPr="00223DAC">
        <w:rPr>
          <w:rFonts w:ascii="Times New Roman" w:hAnsi="Times New Roman" w:cs="Times New Roman"/>
          <w:b/>
          <w:bCs/>
        </w:rPr>
        <w:t xml:space="preserve">How the bot avoids slipping: </w:t>
      </w:r>
      <w:r w:rsidRPr="00223DAC">
        <w:rPr>
          <w:rFonts w:ascii="Times New Roman" w:hAnsi="Times New Roman" w:cs="Times New Roman"/>
        </w:rPr>
        <w:t>The two straps carry the bot’s weight on the rope and hold it upright, which prevents the side-to-side wobble that caused slip-off in earlier designs. The limbs move in same-side pairs (left arm with left leg, right arm with right leg), and the straps keep the lateral load balanced across the bot while each pair engages the rope.</w:t>
      </w:r>
    </w:p>
    <w:p w14:paraId="0872996A" w14:textId="77777777" w:rsidR="00E96391" w:rsidRPr="00223DAC" w:rsidRDefault="00E96391" w:rsidP="00E96391">
      <w:pPr>
        <w:pStyle w:val="ListParagraph"/>
        <w:numPr>
          <w:ilvl w:val="0"/>
          <w:numId w:val="1"/>
        </w:numPr>
        <w:spacing w:after="160" w:line="276" w:lineRule="auto"/>
        <w:jc w:val="both"/>
        <w:rPr>
          <w:rFonts w:ascii="Times New Roman" w:hAnsi="Times New Roman" w:cs="Times New Roman"/>
        </w:rPr>
      </w:pPr>
      <w:r w:rsidRPr="00223DAC">
        <w:rPr>
          <w:rFonts w:ascii="Times New Roman" w:hAnsi="Times New Roman" w:cs="Times New Roman"/>
          <w:b/>
          <w:bCs/>
        </w:rPr>
        <w:t xml:space="preserve">How it handles rope vibration: </w:t>
      </w:r>
      <w:r w:rsidRPr="00223DAC">
        <w:rPr>
          <w:rFonts w:ascii="Times New Roman" w:hAnsi="Times New Roman" w:cs="Times New Roman"/>
        </w:rPr>
        <w:t>Under vibration, the straps keep continuous contact with the rope and absorb part of the movement, so the bot stays seated on the rope.</w:t>
      </w:r>
    </w:p>
    <w:p w14:paraId="2F743ADF" w14:textId="1E73BDE2" w:rsidR="00E96391" w:rsidRPr="00223DAC" w:rsidRDefault="00E96391" w:rsidP="00E96391">
      <w:pPr>
        <w:pStyle w:val="ListParagraph"/>
        <w:numPr>
          <w:ilvl w:val="0"/>
          <w:numId w:val="1"/>
        </w:numPr>
        <w:spacing w:after="160" w:line="276" w:lineRule="auto"/>
        <w:jc w:val="both"/>
        <w:rPr>
          <w:rFonts w:ascii="Times New Roman" w:hAnsi="Times New Roman" w:cs="Times New Roman"/>
        </w:rPr>
      </w:pPr>
      <w:r w:rsidRPr="00223DAC">
        <w:rPr>
          <w:rFonts w:ascii="Times New Roman" w:hAnsi="Times New Roman" w:cs="Times New Roman"/>
          <w:b/>
          <w:bCs/>
        </w:rPr>
        <w:t xml:space="preserve">Structural rigidity for electronics: </w:t>
      </w:r>
      <w:r w:rsidRPr="00223DAC">
        <w:rPr>
          <w:rFonts w:ascii="Times New Roman" w:hAnsi="Times New Roman" w:cs="Times New Roman"/>
        </w:rPr>
        <w:t xml:space="preserve">The electronics are housed inside the enclosed printed chassis, which is mounted through the central drivetrain and limb shafts. The </w:t>
      </w:r>
      <w:r w:rsidRPr="00223DAC">
        <w:rPr>
          <w:rFonts w:ascii="Times New Roman" w:hAnsi="Times New Roman" w:cs="Times New Roman"/>
        </w:rPr>
        <w:lastRenderedPageBreak/>
        <w:t xml:space="preserve">gear and shaft mounts sit in the chassis walls, which </w:t>
      </w:r>
      <w:r w:rsidR="00D67296" w:rsidRPr="00223DAC">
        <w:rPr>
          <w:rFonts w:ascii="Times New Roman" w:hAnsi="Times New Roman" w:cs="Times New Roman"/>
        </w:rPr>
        <w:t>keep</w:t>
      </w:r>
      <w:r w:rsidRPr="00223DAC">
        <w:rPr>
          <w:rFonts w:ascii="Times New Roman" w:hAnsi="Times New Roman" w:cs="Times New Roman"/>
        </w:rPr>
        <w:t xml:space="preserve"> the drive</w:t>
      </w:r>
      <w:r w:rsidR="00D67296" w:rsidRPr="00223DAC">
        <w:rPr>
          <w:rFonts w:ascii="Times New Roman" w:hAnsi="Times New Roman" w:cs="Times New Roman"/>
        </w:rPr>
        <w:t xml:space="preserve"> </w:t>
      </w:r>
      <w:r w:rsidRPr="00223DAC">
        <w:rPr>
          <w:rFonts w:ascii="Times New Roman" w:hAnsi="Times New Roman" w:cs="Times New Roman"/>
        </w:rPr>
        <w:t>train aligned under load. Wall thickness and print infill are what resist flexing in the chassis.</w:t>
      </w:r>
    </w:p>
    <w:p w14:paraId="08801201" w14:textId="77777777" w:rsidR="00E96391" w:rsidRPr="00223DAC" w:rsidRDefault="00E96391" w:rsidP="00E96391">
      <w:pPr>
        <w:pStyle w:val="Heading1"/>
        <w:rPr>
          <w:color w:val="000000" w:themeColor="text1"/>
        </w:rPr>
      </w:pPr>
      <w:r w:rsidRPr="00223DAC">
        <w:rPr>
          <w:color w:val="000000" w:themeColor="text1"/>
        </w:rPr>
        <w:t>2. ELECTRICAL SECTION</w:t>
      </w:r>
    </w:p>
    <w:p w14:paraId="343F5E72" w14:textId="77777777" w:rsidR="00E96391" w:rsidRPr="00223DAC" w:rsidRDefault="00E96391" w:rsidP="00E96391">
      <w:pPr>
        <w:pStyle w:val="Heading2"/>
        <w:rPr>
          <w:color w:val="000000" w:themeColor="text1"/>
        </w:rPr>
      </w:pPr>
      <w:r w:rsidRPr="00223DAC">
        <w:rPr>
          <w:color w:val="000000" w:themeColor="text1"/>
        </w:rPr>
        <w:t>2.1 What is the battery type?</w:t>
      </w:r>
    </w:p>
    <w:p w14:paraId="7E170A16" w14:textId="77777777" w:rsidR="00E96391" w:rsidRPr="00223DAC" w:rsidRDefault="00E96391" w:rsidP="00E96391">
      <w:pPr>
        <w:rPr>
          <w:color w:val="000000" w:themeColor="text1"/>
        </w:rPr>
      </w:pPr>
      <w:r w:rsidRPr="00223DAC">
        <w:rPr>
          <w:color w:val="000000" w:themeColor="text1"/>
        </w:rPr>
        <w:t>The robot uses a 7.4 V (2S) lithium-ion battery pack as its main power source.</w:t>
      </w:r>
    </w:p>
    <w:p w14:paraId="54EAE38E" w14:textId="77777777" w:rsidR="00E96391" w:rsidRPr="00223DAC" w:rsidRDefault="00E96391" w:rsidP="00E96391">
      <w:pPr>
        <w:pStyle w:val="Heading2"/>
        <w:rPr>
          <w:color w:val="000000" w:themeColor="text1"/>
        </w:rPr>
      </w:pPr>
      <w:r w:rsidRPr="00223DAC">
        <w:rPr>
          <w:color w:val="000000" w:themeColor="text1"/>
        </w:rPr>
        <w:t>2.2 What is the battery voltage?</w:t>
      </w:r>
    </w:p>
    <w:p w14:paraId="52289846" w14:textId="77777777" w:rsidR="00E96391" w:rsidRPr="00223DAC" w:rsidRDefault="00E96391" w:rsidP="00E96391">
      <w:pPr>
        <w:rPr>
          <w:color w:val="000000" w:themeColor="text1"/>
        </w:rPr>
      </w:pPr>
      <w:r w:rsidRPr="00223DAC">
        <w:rPr>
          <w:color w:val="000000" w:themeColor="text1"/>
        </w:rPr>
        <w:t>The nominal battery voltage is 7.4 V. The 0–25 V voltage sensor module is used to monitor the battery voltage during operation.</w:t>
      </w:r>
    </w:p>
    <w:p w14:paraId="7A669F86" w14:textId="77777777" w:rsidR="00E96391" w:rsidRPr="00223DAC" w:rsidRDefault="00E96391" w:rsidP="00E96391">
      <w:pPr>
        <w:pStyle w:val="Heading2"/>
        <w:rPr>
          <w:color w:val="000000" w:themeColor="text1"/>
        </w:rPr>
      </w:pPr>
      <w:r w:rsidRPr="00223DAC">
        <w:rPr>
          <w:color w:val="000000" w:themeColor="text1"/>
        </w:rPr>
        <w:t>2.3 What is the battery capacity?</w:t>
      </w:r>
    </w:p>
    <w:p w14:paraId="4E02DFAD" w14:textId="77777777" w:rsidR="00E96391" w:rsidRPr="00223DAC" w:rsidRDefault="00E96391" w:rsidP="00E96391">
      <w:pPr>
        <w:rPr>
          <w:color w:val="000000" w:themeColor="text1"/>
        </w:rPr>
      </w:pPr>
      <w:r w:rsidRPr="00223DAC">
        <w:rPr>
          <w:color w:val="000000" w:themeColor="text1"/>
        </w:rPr>
        <w:t>The capacity of the 7.4 V (2S) lithium-ion battery is 5000mAh. The 5000mAh capacity provides the energy required to power the motors and control electronics during operation.</w:t>
      </w:r>
    </w:p>
    <w:p w14:paraId="5F4BBD66" w14:textId="77777777" w:rsidR="00E96391" w:rsidRPr="00223DAC" w:rsidRDefault="00E96391" w:rsidP="00E96391">
      <w:pPr>
        <w:pStyle w:val="Heading2"/>
        <w:rPr>
          <w:color w:val="000000" w:themeColor="text1"/>
        </w:rPr>
      </w:pPr>
      <w:r w:rsidRPr="00223DAC">
        <w:rPr>
          <w:color w:val="000000" w:themeColor="text1"/>
        </w:rPr>
        <w:t>2.4 What is the power distribution method?</w:t>
      </w:r>
    </w:p>
    <w:p w14:paraId="77ADCBD1" w14:textId="77777777" w:rsidR="00E96391" w:rsidRPr="00223DAC" w:rsidRDefault="00E96391" w:rsidP="00E96391">
      <w:r w:rsidRPr="00223DAC">
        <w:t xml:space="preserve">The robot is powered by a </w:t>
      </w:r>
      <w:r w:rsidRPr="00223DAC">
        <w:rPr>
          <w:b/>
          <w:bCs/>
        </w:rPr>
        <w:t>7.4 V (2S), 1,800 mAh lithium-ion battery pack</w:t>
      </w:r>
      <w:r w:rsidRPr="00223DAC">
        <w:t xml:space="preserve">. The battery supplies power to the </w:t>
      </w:r>
      <w:r w:rsidRPr="00223DAC">
        <w:rPr>
          <w:b/>
          <w:bCs/>
        </w:rPr>
        <w:t>L298N motor driver</w:t>
      </w:r>
      <w:r w:rsidRPr="00223DAC">
        <w:t xml:space="preserve">, which controls the DC geared motors. The L298N's onboard </w:t>
      </w:r>
      <w:r w:rsidRPr="00223DAC">
        <w:rPr>
          <w:b/>
          <w:bCs/>
        </w:rPr>
        <w:t>5 V regulator</w:t>
      </w:r>
      <w:r w:rsidRPr="00223DAC">
        <w:t xml:space="preserve"> supplies regulated 5 V through its 5 V pin for the ESP32 and other suitable control electronics.</w:t>
      </w:r>
    </w:p>
    <w:p w14:paraId="617101FE" w14:textId="77777777" w:rsidR="00E96391" w:rsidRPr="00223DAC" w:rsidRDefault="00E96391" w:rsidP="00E96391">
      <w:r w:rsidRPr="00223DAC">
        <w:rPr>
          <w:b/>
          <w:bCs/>
        </w:rPr>
        <w:t>Battery operating time:</w:t>
      </w:r>
      <w:r w:rsidRPr="00223DAC">
        <w:t xml:space="preserve"> The expected operating duration will be determined through practical testing because motor current varies with mechanical load and climbing conditions. The 1,800 mAh battery capacity provides the basis for estimating runtime, while measured current consumption will be used to obtain a more accurate value.</w:t>
      </w:r>
    </w:p>
    <w:p w14:paraId="47664ADC" w14:textId="77777777" w:rsidR="00E96391" w:rsidRPr="00223DAC" w:rsidRDefault="00E96391" w:rsidP="00E96391">
      <w:pPr>
        <w:pStyle w:val="Heading2"/>
        <w:rPr>
          <w:color w:val="000000" w:themeColor="text1"/>
        </w:rPr>
      </w:pPr>
      <w:r w:rsidRPr="00223DAC">
        <w:rPr>
          <w:color w:val="000000" w:themeColor="text1"/>
        </w:rPr>
        <w:t>2.5 What type of motors are used?</w:t>
      </w:r>
    </w:p>
    <w:p w14:paraId="3A52AEBE" w14:textId="77777777" w:rsidR="00E96391" w:rsidRPr="00223DAC" w:rsidRDefault="00E96391" w:rsidP="00E96391">
      <w:pPr>
        <w:rPr>
          <w:color w:val="000000" w:themeColor="text1"/>
        </w:rPr>
      </w:pPr>
      <w:r w:rsidRPr="00223DAC">
        <w:rPr>
          <w:color w:val="000000" w:themeColor="text1"/>
        </w:rPr>
        <w:t>The robot uses DC geared motors. The gearing provides the torque required to drive the Rope Runner's mechanical climbing mechanism.</w:t>
      </w:r>
    </w:p>
    <w:p w14:paraId="11067A2E" w14:textId="77777777" w:rsidR="00E96391" w:rsidRPr="00223DAC" w:rsidRDefault="00E96391" w:rsidP="00E96391">
      <w:pPr>
        <w:pStyle w:val="Heading2"/>
        <w:rPr>
          <w:color w:val="000000" w:themeColor="text1"/>
        </w:rPr>
      </w:pPr>
      <w:r w:rsidRPr="00223DAC">
        <w:rPr>
          <w:color w:val="000000" w:themeColor="text1"/>
        </w:rPr>
        <w:t>2.6 What motor driver is used?</w:t>
      </w:r>
    </w:p>
    <w:p w14:paraId="4089F14E" w14:textId="77777777" w:rsidR="00E96391" w:rsidRPr="00223DAC" w:rsidRDefault="00E96391" w:rsidP="00E96391">
      <w:pPr>
        <w:rPr>
          <w:color w:val="000000" w:themeColor="text1"/>
        </w:rPr>
      </w:pPr>
      <w:r w:rsidRPr="00223DAC">
        <w:rPr>
          <w:color w:val="000000" w:themeColor="text1"/>
        </w:rPr>
        <w:t>An L298N motor driver is used to control the DC geared motor. It receives control signals from the ESP32 and controls the motors' direction and speed.</w:t>
      </w:r>
    </w:p>
    <w:p w14:paraId="06FB18D4" w14:textId="77777777" w:rsidR="00E96391" w:rsidRPr="00223DAC" w:rsidRDefault="00E96391" w:rsidP="00E96391">
      <w:pPr>
        <w:pStyle w:val="Heading2"/>
        <w:rPr>
          <w:color w:val="000000" w:themeColor="text1"/>
        </w:rPr>
      </w:pPr>
      <w:r w:rsidRPr="00223DAC">
        <w:rPr>
          <w:color w:val="000000" w:themeColor="text1"/>
        </w:rPr>
        <w:t>2.7 What current protection and safety measures are used?</w:t>
      </w:r>
    </w:p>
    <w:p w14:paraId="69F4282C" w14:textId="77777777" w:rsidR="00E96391" w:rsidRPr="00223DAC" w:rsidRDefault="00E96391" w:rsidP="00E96391">
      <w:pPr>
        <w:rPr>
          <w:color w:val="000000" w:themeColor="text1"/>
        </w:rPr>
      </w:pPr>
      <w:r w:rsidRPr="00223DAC">
        <w:rPr>
          <w:color w:val="000000" w:themeColor="text1"/>
        </w:rPr>
        <w:t>The battery and electrical components are mounted securely to reduce movement and vibration. Wiring is kept organized and connections are secured to prevent accidental disconnection. Battery voltage is also monitored using the voltage sensor module.</w:t>
      </w:r>
    </w:p>
    <w:p w14:paraId="56B611CD" w14:textId="77777777" w:rsidR="00E96391" w:rsidRPr="00223DAC" w:rsidRDefault="00E96391" w:rsidP="00E96391">
      <w:pPr>
        <w:pStyle w:val="Heading2"/>
        <w:rPr>
          <w:color w:val="000000" w:themeColor="text1"/>
        </w:rPr>
      </w:pPr>
      <w:r w:rsidRPr="00223DAC">
        <w:rPr>
          <w:color w:val="000000" w:themeColor="text1"/>
        </w:rPr>
        <w:lastRenderedPageBreak/>
        <w:t>2.8 What wiring method is used?</w:t>
      </w:r>
    </w:p>
    <w:p w14:paraId="21D5BBF1" w14:textId="6322E377" w:rsidR="00E96391" w:rsidRPr="00223DAC" w:rsidRDefault="00E96391" w:rsidP="00E96391">
      <w:pPr>
        <w:rPr>
          <w:color w:val="000000" w:themeColor="text1"/>
        </w:rPr>
      </w:pPr>
      <w:r w:rsidRPr="00223DAC">
        <w:rPr>
          <w:color w:val="000000" w:themeColor="text1"/>
        </w:rPr>
        <w:t>The prototype uses jumper wires for testing and prototyping. For the final assembly, connections should be secured and routed neatly, with motor power wiring kept separate from sensitive signal wiring where practical to reduce electrical interference.</w:t>
      </w:r>
    </w:p>
    <w:p w14:paraId="1F97D78E" w14:textId="77777777" w:rsidR="00E96391" w:rsidRPr="00223DAC" w:rsidRDefault="00E96391" w:rsidP="00E96391">
      <w:pPr>
        <w:pStyle w:val="Heading2"/>
        <w:rPr>
          <w:color w:val="000000" w:themeColor="text1"/>
        </w:rPr>
      </w:pPr>
      <w:r w:rsidRPr="00223DAC">
        <w:rPr>
          <w:color w:val="000000" w:themeColor="text1"/>
        </w:rPr>
        <w:t>2.9 How is power delivered to the motors, controller, and sensors?</w:t>
      </w:r>
    </w:p>
    <w:p w14:paraId="1F35359C" w14:textId="77777777" w:rsidR="00E96391" w:rsidRPr="00223DAC" w:rsidRDefault="00E96391" w:rsidP="00E96391">
      <w:r w:rsidRPr="00223DAC">
        <w:t xml:space="preserve">The </w:t>
      </w:r>
      <w:r w:rsidRPr="00223DAC">
        <w:rPr>
          <w:b/>
          <w:bCs/>
        </w:rPr>
        <w:t>7.4 V, 1,800 mAh battery</w:t>
      </w:r>
      <w:r w:rsidRPr="00223DAC">
        <w:t xml:space="preserve"> serves as the main power source. It supplies the L298N, which drives the DC geared motors. The L298N's onboard 5 V regulator provides 5 V for the ESP32 and suitable control electronics. The ESP32 receives signals from the </w:t>
      </w:r>
      <w:r w:rsidRPr="00223DAC">
        <w:rPr>
          <w:b/>
          <w:bCs/>
        </w:rPr>
        <w:t>rotary encoder, potentiometer, and voltage sensor</w:t>
      </w:r>
      <w:r w:rsidRPr="00223DAC">
        <w:t xml:space="preserve"> for movement feedback, speed adjustment, and battery-voltage monitoring. The RGB LED provides visual status indication, while Bluetooth enables wireless control.</w:t>
      </w:r>
    </w:p>
    <w:p w14:paraId="57565F09" w14:textId="77777777" w:rsidR="00E96391" w:rsidRPr="00223DAC" w:rsidRDefault="00E96391" w:rsidP="00E96391">
      <w:pPr>
        <w:pStyle w:val="Heading2"/>
        <w:rPr>
          <w:color w:val="000000" w:themeColor="text1"/>
        </w:rPr>
      </w:pPr>
      <w:r w:rsidRPr="00223DAC">
        <w:rPr>
          <w:color w:val="000000" w:themeColor="text1"/>
        </w:rPr>
        <w:t>2.10 How does the RGB LED function electrically?</w:t>
      </w:r>
    </w:p>
    <w:p w14:paraId="72D8F6C6" w14:textId="47230F47" w:rsidR="00E96391" w:rsidRPr="00223DAC" w:rsidRDefault="00E96391" w:rsidP="00E96391">
      <w:pPr>
        <w:rPr>
          <w:color w:val="000000" w:themeColor="text1"/>
        </w:rPr>
      </w:pPr>
      <w:r w:rsidRPr="00223DAC">
        <w:rPr>
          <w:color w:val="000000" w:themeColor="text1"/>
        </w:rPr>
        <w:t>The RGB LED is connected to the ESP32 as a visual status indicator. The ESP32 controls the LED outputs to produce different colors corresponding to movement direction, stop status, Bluetooth connection, and battery level. This allows the operator to identify the robot's status quickly.</w:t>
      </w:r>
    </w:p>
    <w:p w14:paraId="5CDB4004" w14:textId="53E14D58" w:rsidR="00FB67F0" w:rsidRPr="00223DAC" w:rsidRDefault="00E96391">
      <w:pPr>
        <w:pStyle w:val="Heading1"/>
        <w:rPr>
          <w:color w:val="000000" w:themeColor="text1"/>
        </w:rPr>
      </w:pPr>
      <w:r w:rsidRPr="00223DAC">
        <w:rPr>
          <w:color w:val="000000" w:themeColor="text1"/>
        </w:rPr>
        <w:t>3</w:t>
      </w:r>
      <w:r w:rsidR="00000000" w:rsidRPr="00223DAC">
        <w:rPr>
          <w:color w:val="000000" w:themeColor="text1"/>
        </w:rPr>
        <w:t>. SOFTWARE SECTION</w:t>
      </w:r>
    </w:p>
    <w:p w14:paraId="6233BA2F" w14:textId="774DBE81" w:rsidR="00FB67F0" w:rsidRPr="00223DAC" w:rsidRDefault="00E96391">
      <w:pPr>
        <w:pStyle w:val="Heading2"/>
        <w:rPr>
          <w:color w:val="000000" w:themeColor="text1"/>
        </w:rPr>
      </w:pPr>
      <w:r w:rsidRPr="00223DAC">
        <w:rPr>
          <w:color w:val="000000" w:themeColor="text1"/>
        </w:rPr>
        <w:t>3</w:t>
      </w:r>
      <w:r w:rsidR="00000000" w:rsidRPr="00223DAC">
        <w:rPr>
          <w:color w:val="000000" w:themeColor="text1"/>
        </w:rPr>
        <w:t>.1 What control logic is used for movement?</w:t>
      </w:r>
    </w:p>
    <w:p w14:paraId="757A8A04" w14:textId="77777777" w:rsidR="00FB67F0" w:rsidRPr="00223DAC" w:rsidRDefault="00000000">
      <w:pPr>
        <w:rPr>
          <w:color w:val="000000" w:themeColor="text1"/>
        </w:rPr>
      </w:pPr>
      <w:r w:rsidRPr="00223DAC">
        <w:rPr>
          <w:color w:val="000000" w:themeColor="text1"/>
        </w:rPr>
        <w:t>The ESP32 acts as the main controller and sends control signals to the L298N motor driver. The control program manages motor direction and speed to coordinate the Rope Runner's climbing mechanism. A potentiometer is used to adjust motor speed during testing, while the movement sequence is programmed to coordinate the mechanical gear and linkage system.</w:t>
      </w:r>
    </w:p>
    <w:p w14:paraId="790DBFB3" w14:textId="14357E84" w:rsidR="00FB67F0" w:rsidRPr="00223DAC" w:rsidRDefault="00E96391">
      <w:pPr>
        <w:pStyle w:val="Heading2"/>
        <w:rPr>
          <w:color w:val="000000" w:themeColor="text1"/>
        </w:rPr>
      </w:pPr>
      <w:r w:rsidRPr="00223DAC">
        <w:rPr>
          <w:color w:val="000000" w:themeColor="text1"/>
        </w:rPr>
        <w:t>3</w:t>
      </w:r>
      <w:r w:rsidR="00000000" w:rsidRPr="00223DAC">
        <w:rPr>
          <w:color w:val="000000" w:themeColor="text1"/>
        </w:rPr>
        <w:t>.2 Is the bot autonomous or semi-autonomous?</w:t>
      </w:r>
    </w:p>
    <w:p w14:paraId="1F8026CC" w14:textId="77777777" w:rsidR="00FB67F0" w:rsidRPr="00223DAC" w:rsidRDefault="00000000">
      <w:pPr>
        <w:rPr>
          <w:color w:val="000000" w:themeColor="text1"/>
        </w:rPr>
      </w:pPr>
      <w:r w:rsidRPr="00223DAC">
        <w:rPr>
          <w:color w:val="000000" w:themeColor="text1"/>
        </w:rPr>
        <w:t>The bot operates as a semi-autonomous system. The ESP32 handles motor control and the programmed movement sequence, while Bluetooth allows the operator to control the robot using a phone when required.</w:t>
      </w:r>
    </w:p>
    <w:p w14:paraId="125D21D3" w14:textId="24EFF91F" w:rsidR="00FB67F0" w:rsidRPr="00223DAC" w:rsidRDefault="00E96391">
      <w:pPr>
        <w:pStyle w:val="Heading2"/>
        <w:rPr>
          <w:color w:val="000000" w:themeColor="text1"/>
        </w:rPr>
      </w:pPr>
      <w:r w:rsidRPr="00223DAC">
        <w:rPr>
          <w:color w:val="000000" w:themeColor="text1"/>
        </w:rPr>
        <w:t>3</w:t>
      </w:r>
      <w:r w:rsidR="00000000" w:rsidRPr="00223DAC">
        <w:rPr>
          <w:color w:val="000000" w:themeColor="text1"/>
        </w:rPr>
        <w:t>.3 How is encoder data read?</w:t>
      </w:r>
    </w:p>
    <w:p w14:paraId="19E75A98" w14:textId="77777777" w:rsidR="00FB67F0" w:rsidRPr="00223DAC" w:rsidRDefault="00000000">
      <w:pPr>
        <w:rPr>
          <w:color w:val="000000" w:themeColor="text1"/>
        </w:rPr>
      </w:pPr>
      <w:r w:rsidRPr="00223DAC">
        <w:rPr>
          <w:color w:val="000000" w:themeColor="text1"/>
        </w:rPr>
        <w:t>The rotary encoder produces pulses as the drive mechanism rotates. The ESP32 reads and counts these pulses to determine the amount of rotation and estimate the distance travelled by the robot. This provides movement feedback for distance measurement along the rope.</w:t>
      </w:r>
    </w:p>
    <w:p w14:paraId="5B8B42DF" w14:textId="75E25C09" w:rsidR="00FB67F0" w:rsidRPr="00223DAC" w:rsidRDefault="00E96391">
      <w:pPr>
        <w:pStyle w:val="Heading2"/>
        <w:rPr>
          <w:color w:val="000000" w:themeColor="text1"/>
        </w:rPr>
      </w:pPr>
      <w:r w:rsidRPr="00223DAC">
        <w:rPr>
          <w:color w:val="000000" w:themeColor="text1"/>
        </w:rPr>
        <w:lastRenderedPageBreak/>
        <w:t>3</w:t>
      </w:r>
      <w:r w:rsidR="00000000" w:rsidRPr="00223DAC">
        <w:rPr>
          <w:color w:val="000000" w:themeColor="text1"/>
        </w:rPr>
        <w:t>.4 How does the bot decide when to move or stabilize?</w:t>
      </w:r>
    </w:p>
    <w:p w14:paraId="0891540F" w14:textId="77777777" w:rsidR="00FB67F0" w:rsidRPr="00223DAC" w:rsidRDefault="00000000">
      <w:pPr>
        <w:rPr>
          <w:color w:val="000000" w:themeColor="text1"/>
        </w:rPr>
      </w:pPr>
      <w:r w:rsidRPr="00223DAC">
        <w:rPr>
          <w:color w:val="000000" w:themeColor="text1"/>
        </w:rPr>
        <w:t>The ESP32 uses the programmed motor-control sequence to determine when the motors should run, stop, or change direction. Motor operation is coordinated with the mechanical clamping and gear mechanism to maintain stable movement along the rope.</w:t>
      </w:r>
    </w:p>
    <w:p w14:paraId="4A527E45" w14:textId="2C103FEF" w:rsidR="00FB67F0" w:rsidRPr="00223DAC" w:rsidRDefault="00E96391">
      <w:pPr>
        <w:pStyle w:val="Heading2"/>
        <w:rPr>
          <w:color w:val="000000" w:themeColor="text1"/>
        </w:rPr>
      </w:pPr>
      <w:r w:rsidRPr="00223DAC">
        <w:rPr>
          <w:color w:val="000000" w:themeColor="text1"/>
        </w:rPr>
        <w:t>3</w:t>
      </w:r>
      <w:r w:rsidR="00000000" w:rsidRPr="00223DAC">
        <w:rPr>
          <w:color w:val="000000" w:themeColor="text1"/>
        </w:rPr>
        <w:t>.5 What sensors are used?</w:t>
      </w:r>
    </w:p>
    <w:p w14:paraId="59C2E718" w14:textId="77777777" w:rsidR="00FB67F0" w:rsidRPr="00223DAC" w:rsidRDefault="00000000">
      <w:pPr>
        <w:rPr>
          <w:color w:val="000000" w:themeColor="text1"/>
        </w:rPr>
      </w:pPr>
      <w:r w:rsidRPr="00223DAC">
        <w:rPr>
          <w:color w:val="000000" w:themeColor="text1"/>
        </w:rPr>
        <w:t>The system uses a rotary encoder for rotation and distance measurement and a 0–25 V voltage sensor module for monitoring battery voltage. The potentiometer is used as a manual input for motor-speed adjustment.</w:t>
      </w:r>
    </w:p>
    <w:p w14:paraId="25286F3E" w14:textId="4B7FF982" w:rsidR="00FB67F0" w:rsidRPr="00223DAC" w:rsidRDefault="00E96391">
      <w:pPr>
        <w:pStyle w:val="Heading2"/>
        <w:rPr>
          <w:color w:val="000000" w:themeColor="text1"/>
        </w:rPr>
      </w:pPr>
      <w:r w:rsidRPr="00223DAC">
        <w:rPr>
          <w:color w:val="000000" w:themeColor="text1"/>
        </w:rPr>
        <w:t>3</w:t>
      </w:r>
      <w:r w:rsidR="00000000" w:rsidRPr="00223DAC">
        <w:rPr>
          <w:color w:val="000000" w:themeColor="text1"/>
        </w:rPr>
        <w:t>.6 How does the system handle timing, retries, or data transmission?</w:t>
      </w:r>
    </w:p>
    <w:p w14:paraId="1B406A1A" w14:textId="77777777" w:rsidR="00FB67F0" w:rsidRPr="00223DAC" w:rsidRDefault="00000000">
      <w:pPr>
        <w:rPr>
          <w:color w:val="000000" w:themeColor="text1"/>
        </w:rPr>
      </w:pPr>
      <w:r w:rsidRPr="00223DAC">
        <w:rPr>
          <w:color w:val="000000" w:themeColor="text1"/>
        </w:rPr>
        <w:t>The ESP32 manages the timing and sequence of motor commands to ensure coordinated movement. During testing, the motor speed and sequence can be adjusted to improve synchronization and reliability. Bluetooth communication provides wireless control from a phone. Image transmission is not included in the core system following the organizers' update.</w:t>
      </w:r>
    </w:p>
    <w:p w14:paraId="1133335A" w14:textId="4E98BEDE" w:rsidR="00FB67F0" w:rsidRPr="00223DAC" w:rsidRDefault="00E96391">
      <w:pPr>
        <w:pStyle w:val="Heading2"/>
        <w:rPr>
          <w:color w:val="000000" w:themeColor="text1"/>
        </w:rPr>
      </w:pPr>
      <w:r w:rsidRPr="00223DAC">
        <w:rPr>
          <w:color w:val="000000" w:themeColor="text1"/>
        </w:rPr>
        <w:t>3</w:t>
      </w:r>
      <w:r w:rsidR="00000000" w:rsidRPr="00223DAC">
        <w:rPr>
          <w:color w:val="000000" w:themeColor="text1"/>
        </w:rPr>
        <w:t>.7 How is the robot's status indicated?</w:t>
      </w:r>
    </w:p>
    <w:p w14:paraId="7445B73E" w14:textId="77777777" w:rsidR="00FB67F0" w:rsidRPr="00223DAC" w:rsidRDefault="00000000">
      <w:pPr>
        <w:rPr>
          <w:color w:val="000000" w:themeColor="text1"/>
        </w:rPr>
      </w:pPr>
      <w:r w:rsidRPr="00223DAC">
        <w:rPr>
          <w:color w:val="000000" w:themeColor="text1"/>
        </w:rPr>
        <w:t>The ESP32 controls an RGB LED to provide real-time visual feedback on the robot's movement, Bluetooth connection, and battery status. Green indicates forward movement; blue indicates reverse movement; red indicates stop; purple indicates Bluetooth disconnection; yellow indicates a battery level of 20–50%; orange indicates 10–20%; and rapid blinking red indicates a battery level below 10%.</w:t>
      </w:r>
    </w:p>
    <w:p w14:paraId="47F97D0F" w14:textId="12F459A4" w:rsidR="00FB67F0" w:rsidRPr="00223DAC" w:rsidRDefault="00E96391">
      <w:pPr>
        <w:pStyle w:val="Heading1"/>
        <w:rPr>
          <w:color w:val="000000" w:themeColor="text1"/>
        </w:rPr>
      </w:pPr>
      <w:r w:rsidRPr="00223DAC">
        <w:rPr>
          <w:color w:val="000000" w:themeColor="text1"/>
        </w:rPr>
        <w:t>4</w:t>
      </w:r>
      <w:r w:rsidR="00000000" w:rsidRPr="00223DAC">
        <w:rPr>
          <w:color w:val="000000" w:themeColor="text1"/>
        </w:rPr>
        <w:t>. SYSTEM POWER AND CONTROL FLOW</w:t>
      </w:r>
    </w:p>
    <w:p w14:paraId="493F9578" w14:textId="77777777" w:rsidR="00FB67F0" w:rsidRPr="00223DAC" w:rsidRDefault="00000000">
      <w:pPr>
        <w:rPr>
          <w:color w:val="000000" w:themeColor="text1"/>
        </w:rPr>
      </w:pPr>
      <w:r w:rsidRPr="00223DAC">
        <w:rPr>
          <w:color w:val="000000" w:themeColor="text1"/>
        </w:rPr>
        <w:t>Motor Power Path: Battery, Power Distribution, L298N Motor Driver, DC Geared Motors.</w:t>
      </w:r>
    </w:p>
    <w:p w14:paraId="27560173" w14:textId="33940C35" w:rsidR="00FB67F0" w:rsidRPr="00223DAC" w:rsidRDefault="00000000">
      <w:pPr>
        <w:rPr>
          <w:color w:val="000000" w:themeColor="text1"/>
        </w:rPr>
      </w:pPr>
      <w:r w:rsidRPr="00223DAC">
        <w:rPr>
          <w:color w:val="000000" w:themeColor="text1"/>
        </w:rPr>
        <w:t>Control Power Path: Battery, ESP32 / Control Electronics.</w:t>
      </w:r>
    </w:p>
    <w:p w14:paraId="29825EFD" w14:textId="77777777" w:rsidR="00FB67F0" w:rsidRPr="00223DAC" w:rsidRDefault="00000000">
      <w:pPr>
        <w:rPr>
          <w:color w:val="000000" w:themeColor="text1"/>
        </w:rPr>
      </w:pPr>
      <w:r w:rsidRPr="00223DAC">
        <w:rPr>
          <w:color w:val="000000" w:themeColor="text1"/>
        </w:rPr>
        <w:t>Control and Feedback: Potentiometer, Rotary Encoder, Voltage Sensor, RGB LED, Bluetooth.</w:t>
      </w:r>
    </w:p>
    <w:p w14:paraId="0982CAF5" w14:textId="2FFD27E3" w:rsidR="00FB67F0" w:rsidRPr="00223DAC" w:rsidRDefault="00E96391">
      <w:pPr>
        <w:pStyle w:val="Heading1"/>
        <w:rPr>
          <w:color w:val="000000" w:themeColor="text1"/>
        </w:rPr>
      </w:pPr>
      <w:r w:rsidRPr="00223DAC">
        <w:rPr>
          <w:color w:val="000000" w:themeColor="text1"/>
        </w:rPr>
        <w:t>5</w:t>
      </w:r>
      <w:r w:rsidR="00000000" w:rsidRPr="00223DAC">
        <w:rPr>
          <w:color w:val="000000" w:themeColor="text1"/>
        </w:rPr>
        <w:t>. KEY COMPONENTS</w:t>
      </w:r>
    </w:p>
    <w:tbl>
      <w:tblPr>
        <w:tblStyle w:val="a"/>
        <w:tblW w:w="864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20"/>
        <w:gridCol w:w="4320"/>
      </w:tblGrid>
      <w:tr w:rsidR="00FB67F0" w:rsidRPr="00223DAC" w14:paraId="2A15092A" w14:textId="77777777">
        <w:tc>
          <w:tcPr>
            <w:tcW w:w="4320" w:type="dxa"/>
          </w:tcPr>
          <w:p w14:paraId="79B0D192" w14:textId="77777777" w:rsidR="00FB67F0" w:rsidRPr="00223DAC" w:rsidRDefault="00000000">
            <w:pPr>
              <w:rPr>
                <w:color w:val="000000" w:themeColor="text1"/>
              </w:rPr>
            </w:pPr>
            <w:r w:rsidRPr="00223DAC">
              <w:rPr>
                <w:color w:val="000000" w:themeColor="text1"/>
              </w:rPr>
              <w:t>Component</w:t>
            </w:r>
          </w:p>
        </w:tc>
        <w:tc>
          <w:tcPr>
            <w:tcW w:w="4320" w:type="dxa"/>
          </w:tcPr>
          <w:p w14:paraId="0F64D391" w14:textId="77777777" w:rsidR="00FB67F0" w:rsidRPr="00223DAC" w:rsidRDefault="00000000">
            <w:pPr>
              <w:rPr>
                <w:color w:val="000000" w:themeColor="text1"/>
              </w:rPr>
            </w:pPr>
            <w:r w:rsidRPr="00223DAC">
              <w:rPr>
                <w:color w:val="000000" w:themeColor="text1"/>
              </w:rPr>
              <w:t>Function</w:t>
            </w:r>
          </w:p>
        </w:tc>
      </w:tr>
      <w:tr w:rsidR="00FB67F0" w:rsidRPr="00223DAC" w14:paraId="548FFCEB" w14:textId="77777777">
        <w:tc>
          <w:tcPr>
            <w:tcW w:w="4320" w:type="dxa"/>
          </w:tcPr>
          <w:p w14:paraId="040D5F89" w14:textId="4F9CDDBF" w:rsidR="00FB67F0" w:rsidRPr="00223DAC" w:rsidRDefault="00000000">
            <w:pPr>
              <w:rPr>
                <w:color w:val="000000" w:themeColor="text1"/>
              </w:rPr>
            </w:pPr>
            <w:r w:rsidRPr="00223DAC">
              <w:rPr>
                <w:color w:val="000000" w:themeColor="text1"/>
              </w:rPr>
              <w:t xml:space="preserve">ESP32 </w:t>
            </w:r>
            <w:r w:rsidR="00F07583" w:rsidRPr="00223DAC">
              <w:rPr>
                <w:color w:val="000000" w:themeColor="text1"/>
              </w:rPr>
              <w:t>Devkit</w:t>
            </w:r>
            <w:r w:rsidRPr="00223DAC">
              <w:rPr>
                <w:color w:val="000000" w:themeColor="text1"/>
              </w:rPr>
              <w:t xml:space="preserve"> V1</w:t>
            </w:r>
          </w:p>
        </w:tc>
        <w:tc>
          <w:tcPr>
            <w:tcW w:w="4320" w:type="dxa"/>
          </w:tcPr>
          <w:p w14:paraId="1016C4FE" w14:textId="77777777" w:rsidR="00FB67F0" w:rsidRPr="00223DAC" w:rsidRDefault="00000000">
            <w:pPr>
              <w:rPr>
                <w:color w:val="000000" w:themeColor="text1"/>
              </w:rPr>
            </w:pPr>
            <w:r w:rsidRPr="00223DAC">
              <w:rPr>
                <w:color w:val="000000" w:themeColor="text1"/>
              </w:rPr>
              <w:t>Main controller</w:t>
            </w:r>
          </w:p>
        </w:tc>
      </w:tr>
      <w:tr w:rsidR="00FB67F0" w:rsidRPr="00223DAC" w14:paraId="0D5CB058" w14:textId="77777777">
        <w:tc>
          <w:tcPr>
            <w:tcW w:w="4320" w:type="dxa"/>
          </w:tcPr>
          <w:p w14:paraId="32E6A980" w14:textId="77777777" w:rsidR="00FB67F0" w:rsidRPr="00223DAC" w:rsidRDefault="00000000">
            <w:pPr>
              <w:rPr>
                <w:color w:val="000000" w:themeColor="text1"/>
              </w:rPr>
            </w:pPr>
            <w:r w:rsidRPr="00223DAC">
              <w:rPr>
                <w:color w:val="000000" w:themeColor="text1"/>
              </w:rPr>
              <w:t>L298N Motor Driver</w:t>
            </w:r>
          </w:p>
        </w:tc>
        <w:tc>
          <w:tcPr>
            <w:tcW w:w="4320" w:type="dxa"/>
          </w:tcPr>
          <w:p w14:paraId="56015D14" w14:textId="77777777" w:rsidR="00FB67F0" w:rsidRPr="00223DAC" w:rsidRDefault="00000000">
            <w:pPr>
              <w:rPr>
                <w:color w:val="000000" w:themeColor="text1"/>
              </w:rPr>
            </w:pPr>
            <w:r w:rsidRPr="00223DAC">
              <w:rPr>
                <w:color w:val="000000" w:themeColor="text1"/>
              </w:rPr>
              <w:t>Controls the DC motor</w:t>
            </w:r>
          </w:p>
        </w:tc>
      </w:tr>
      <w:tr w:rsidR="00FB67F0" w:rsidRPr="00223DAC" w14:paraId="4A8604A7" w14:textId="77777777">
        <w:tc>
          <w:tcPr>
            <w:tcW w:w="4320" w:type="dxa"/>
          </w:tcPr>
          <w:p w14:paraId="37E5DEE9" w14:textId="77777777" w:rsidR="00FB67F0" w:rsidRPr="00223DAC" w:rsidRDefault="00000000">
            <w:pPr>
              <w:rPr>
                <w:color w:val="000000" w:themeColor="text1"/>
              </w:rPr>
            </w:pPr>
            <w:r w:rsidRPr="00223DAC">
              <w:rPr>
                <w:color w:val="000000" w:themeColor="text1"/>
              </w:rPr>
              <w:t>DC Geared Motor</w:t>
            </w:r>
          </w:p>
        </w:tc>
        <w:tc>
          <w:tcPr>
            <w:tcW w:w="4320" w:type="dxa"/>
          </w:tcPr>
          <w:p w14:paraId="08A55A4E" w14:textId="77777777" w:rsidR="00FB67F0" w:rsidRPr="00223DAC" w:rsidRDefault="00000000">
            <w:pPr>
              <w:rPr>
                <w:color w:val="000000" w:themeColor="text1"/>
              </w:rPr>
            </w:pPr>
            <w:r w:rsidRPr="00223DAC">
              <w:rPr>
                <w:color w:val="000000" w:themeColor="text1"/>
              </w:rPr>
              <w:t>Drives the Rope Runner mechanism</w:t>
            </w:r>
          </w:p>
        </w:tc>
      </w:tr>
      <w:tr w:rsidR="00FB67F0" w:rsidRPr="00223DAC" w14:paraId="53026A3A" w14:textId="77777777">
        <w:tc>
          <w:tcPr>
            <w:tcW w:w="4320" w:type="dxa"/>
          </w:tcPr>
          <w:p w14:paraId="126D5BDA" w14:textId="77777777" w:rsidR="00FB67F0" w:rsidRPr="00223DAC" w:rsidRDefault="00000000">
            <w:pPr>
              <w:rPr>
                <w:color w:val="000000" w:themeColor="text1"/>
              </w:rPr>
            </w:pPr>
            <w:r w:rsidRPr="00223DAC">
              <w:rPr>
                <w:color w:val="000000" w:themeColor="text1"/>
              </w:rPr>
              <w:t>7.4 V (2S) Battery</w:t>
            </w:r>
          </w:p>
        </w:tc>
        <w:tc>
          <w:tcPr>
            <w:tcW w:w="4320" w:type="dxa"/>
          </w:tcPr>
          <w:p w14:paraId="0869843A" w14:textId="77777777" w:rsidR="00FB67F0" w:rsidRPr="00223DAC" w:rsidRDefault="00000000">
            <w:pPr>
              <w:rPr>
                <w:color w:val="000000" w:themeColor="text1"/>
              </w:rPr>
            </w:pPr>
            <w:r w:rsidRPr="00223DAC">
              <w:rPr>
                <w:color w:val="000000" w:themeColor="text1"/>
              </w:rPr>
              <w:t>Main power source</w:t>
            </w:r>
          </w:p>
        </w:tc>
      </w:tr>
      <w:tr w:rsidR="00FB67F0" w:rsidRPr="00223DAC" w14:paraId="36DC925F" w14:textId="77777777">
        <w:tc>
          <w:tcPr>
            <w:tcW w:w="4320" w:type="dxa"/>
          </w:tcPr>
          <w:p w14:paraId="6AA57813" w14:textId="77777777" w:rsidR="00FB67F0" w:rsidRPr="00223DAC" w:rsidRDefault="00000000">
            <w:pPr>
              <w:rPr>
                <w:color w:val="000000" w:themeColor="text1"/>
              </w:rPr>
            </w:pPr>
            <w:r w:rsidRPr="00223DAC">
              <w:rPr>
                <w:color w:val="000000" w:themeColor="text1"/>
              </w:rPr>
              <w:t>Bluetooth</w:t>
            </w:r>
          </w:p>
        </w:tc>
        <w:tc>
          <w:tcPr>
            <w:tcW w:w="4320" w:type="dxa"/>
          </w:tcPr>
          <w:p w14:paraId="68FC6C88" w14:textId="77777777" w:rsidR="00FB67F0" w:rsidRPr="00223DAC" w:rsidRDefault="00000000">
            <w:pPr>
              <w:rPr>
                <w:color w:val="000000" w:themeColor="text1"/>
              </w:rPr>
            </w:pPr>
            <w:r w:rsidRPr="00223DAC">
              <w:rPr>
                <w:color w:val="000000" w:themeColor="text1"/>
              </w:rPr>
              <w:t>Wireless phone control; built into the ESP32</w:t>
            </w:r>
          </w:p>
        </w:tc>
      </w:tr>
      <w:tr w:rsidR="00FB67F0" w:rsidRPr="00223DAC" w14:paraId="0C7B313C" w14:textId="77777777">
        <w:tc>
          <w:tcPr>
            <w:tcW w:w="4320" w:type="dxa"/>
          </w:tcPr>
          <w:p w14:paraId="46E80EBE" w14:textId="77777777" w:rsidR="00FB67F0" w:rsidRPr="00223DAC" w:rsidRDefault="00000000">
            <w:pPr>
              <w:rPr>
                <w:color w:val="000000" w:themeColor="text1"/>
              </w:rPr>
            </w:pPr>
            <w:r w:rsidRPr="00223DAC">
              <w:rPr>
                <w:color w:val="000000" w:themeColor="text1"/>
              </w:rPr>
              <w:lastRenderedPageBreak/>
              <w:t>Rotary Encoder</w:t>
            </w:r>
          </w:p>
        </w:tc>
        <w:tc>
          <w:tcPr>
            <w:tcW w:w="4320" w:type="dxa"/>
          </w:tcPr>
          <w:p w14:paraId="4F8A6CC2" w14:textId="77777777" w:rsidR="00FB67F0" w:rsidRPr="00223DAC" w:rsidRDefault="00000000">
            <w:pPr>
              <w:rPr>
                <w:color w:val="000000" w:themeColor="text1"/>
              </w:rPr>
            </w:pPr>
            <w:r w:rsidRPr="00223DAC">
              <w:rPr>
                <w:color w:val="000000" w:themeColor="text1"/>
              </w:rPr>
              <w:t>Measures rotation and distance</w:t>
            </w:r>
          </w:p>
        </w:tc>
      </w:tr>
      <w:tr w:rsidR="00FB67F0" w:rsidRPr="00223DAC" w14:paraId="5B50954F" w14:textId="77777777">
        <w:tc>
          <w:tcPr>
            <w:tcW w:w="4320" w:type="dxa"/>
          </w:tcPr>
          <w:p w14:paraId="6D1C8DB5" w14:textId="77777777" w:rsidR="00FB67F0" w:rsidRPr="00223DAC" w:rsidRDefault="00000000">
            <w:pPr>
              <w:rPr>
                <w:color w:val="000000" w:themeColor="text1"/>
              </w:rPr>
            </w:pPr>
            <w:r w:rsidRPr="00223DAC">
              <w:rPr>
                <w:color w:val="000000" w:themeColor="text1"/>
              </w:rPr>
              <w:t>Potentiometer</w:t>
            </w:r>
          </w:p>
        </w:tc>
        <w:tc>
          <w:tcPr>
            <w:tcW w:w="4320" w:type="dxa"/>
          </w:tcPr>
          <w:p w14:paraId="7B753A75" w14:textId="77777777" w:rsidR="00FB67F0" w:rsidRPr="00223DAC" w:rsidRDefault="00000000">
            <w:pPr>
              <w:rPr>
                <w:color w:val="000000" w:themeColor="text1"/>
              </w:rPr>
            </w:pPr>
            <w:r w:rsidRPr="00223DAC">
              <w:rPr>
                <w:color w:val="000000" w:themeColor="text1"/>
              </w:rPr>
              <w:t>Manual motor-speed control</w:t>
            </w:r>
          </w:p>
        </w:tc>
      </w:tr>
      <w:tr w:rsidR="00FB67F0" w:rsidRPr="00223DAC" w14:paraId="179C846E" w14:textId="77777777">
        <w:tc>
          <w:tcPr>
            <w:tcW w:w="4320" w:type="dxa"/>
          </w:tcPr>
          <w:p w14:paraId="3D7CECD0" w14:textId="77777777" w:rsidR="00FB67F0" w:rsidRPr="00223DAC" w:rsidRDefault="00000000">
            <w:pPr>
              <w:rPr>
                <w:color w:val="000000" w:themeColor="text1"/>
              </w:rPr>
            </w:pPr>
            <w:r w:rsidRPr="00223DAC">
              <w:rPr>
                <w:color w:val="000000" w:themeColor="text1"/>
              </w:rPr>
              <w:t>0–25 V Voltage Sensor</w:t>
            </w:r>
          </w:p>
        </w:tc>
        <w:tc>
          <w:tcPr>
            <w:tcW w:w="4320" w:type="dxa"/>
          </w:tcPr>
          <w:p w14:paraId="7C95BDBA" w14:textId="77777777" w:rsidR="00FB67F0" w:rsidRPr="00223DAC" w:rsidRDefault="00000000">
            <w:pPr>
              <w:rPr>
                <w:color w:val="000000" w:themeColor="text1"/>
              </w:rPr>
            </w:pPr>
            <w:r w:rsidRPr="00223DAC">
              <w:rPr>
                <w:color w:val="000000" w:themeColor="text1"/>
              </w:rPr>
              <w:t>Measures battery voltage</w:t>
            </w:r>
          </w:p>
        </w:tc>
      </w:tr>
      <w:tr w:rsidR="00FB67F0" w:rsidRPr="00223DAC" w14:paraId="4944D599" w14:textId="77777777">
        <w:tc>
          <w:tcPr>
            <w:tcW w:w="4320" w:type="dxa"/>
          </w:tcPr>
          <w:p w14:paraId="6A912D2D" w14:textId="77777777" w:rsidR="00FB67F0" w:rsidRPr="00223DAC" w:rsidRDefault="00000000">
            <w:pPr>
              <w:rPr>
                <w:color w:val="000000" w:themeColor="text1"/>
              </w:rPr>
            </w:pPr>
            <w:r w:rsidRPr="00223DAC">
              <w:rPr>
                <w:color w:val="000000" w:themeColor="text1"/>
              </w:rPr>
              <w:t>RGB LED</w:t>
            </w:r>
          </w:p>
        </w:tc>
        <w:tc>
          <w:tcPr>
            <w:tcW w:w="4320" w:type="dxa"/>
          </w:tcPr>
          <w:p w14:paraId="5E7F008C" w14:textId="372D9DFE" w:rsidR="00FB67F0" w:rsidRPr="00223DAC" w:rsidRDefault="00000000">
            <w:pPr>
              <w:rPr>
                <w:color w:val="000000" w:themeColor="text1"/>
              </w:rPr>
            </w:pPr>
            <w:r w:rsidRPr="00223DAC">
              <w:rPr>
                <w:color w:val="000000" w:themeColor="text1"/>
              </w:rPr>
              <w:t>Indicates movement, connection</w:t>
            </w:r>
            <w:r w:rsidR="0011337E" w:rsidRPr="00223DAC">
              <w:rPr>
                <w:color w:val="000000" w:themeColor="text1"/>
              </w:rPr>
              <w:t>,</w:t>
            </w:r>
            <w:r w:rsidRPr="00223DAC">
              <w:rPr>
                <w:color w:val="000000" w:themeColor="text1"/>
              </w:rPr>
              <w:t xml:space="preserve"> and battery status</w:t>
            </w:r>
          </w:p>
        </w:tc>
      </w:tr>
    </w:tbl>
    <w:p w14:paraId="70C32725" w14:textId="77777777" w:rsidR="00FB67F0" w:rsidRPr="00223DAC" w:rsidRDefault="00FB67F0">
      <w:pPr>
        <w:widowControl w:val="0"/>
        <w:pBdr>
          <w:top w:val="nil"/>
          <w:left w:val="nil"/>
          <w:bottom w:val="nil"/>
          <w:right w:val="nil"/>
          <w:between w:val="nil"/>
        </w:pBdr>
        <w:spacing w:after="0"/>
        <w:rPr>
          <w:color w:val="000000" w:themeColor="text1"/>
        </w:rPr>
      </w:pPr>
    </w:p>
    <w:sectPr w:rsidR="00FB67F0" w:rsidRPr="00223DAC">
      <w:footerReference w:type="default" r:id="rId7"/>
      <w:pgSz w:w="12240" w:h="15840"/>
      <w:pgMar w:top="1440" w:right="1800" w:bottom="1440" w:left="180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39A015" w14:textId="77777777" w:rsidR="00731C9D" w:rsidRDefault="00731C9D" w:rsidP="002E47A5">
      <w:pPr>
        <w:spacing w:after="0" w:line="240" w:lineRule="auto"/>
      </w:pPr>
      <w:r>
        <w:separator/>
      </w:r>
    </w:p>
  </w:endnote>
  <w:endnote w:type="continuationSeparator" w:id="0">
    <w:p w14:paraId="75C88B8D" w14:textId="77777777" w:rsidR="00731C9D" w:rsidRDefault="00731C9D" w:rsidP="002E47A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embedRegular r:id="rId1" w:fontKey="{CEF87F11-CF6B-4F39-B640-97F8067DEA1C}"/>
    <w:embedItalic r:id="rId2" w:fontKey="{5C6F3445-8542-4A75-AB63-B9FBAFA87ED0}"/>
    <w:embedBoldItalic r:id="rId3" w:fontKey="{8E966639-2933-4F4D-A618-87190DC0963D}"/>
  </w:font>
  <w:font w:name="Aptos">
    <w:charset w:val="00"/>
    <w:family w:val="swiss"/>
    <w:pitch w:val="variable"/>
    <w:sig w:usb0="20000287" w:usb1="00000003" w:usb2="00000000" w:usb3="00000000" w:csb0="0000019F" w:csb1="00000000"/>
    <w:embedRegular r:id="rId4" w:fontKey="{201FEAD3-72C6-4AE8-BB7E-CC58EB78BA57}"/>
    <w:embedBold r:id="rId5" w:fontKey="{DE5879A6-D27A-4B43-A20E-88CE0689825F}"/>
  </w:font>
  <w:font w:name="Cambria">
    <w:panose1 w:val="02040503050406030204"/>
    <w:charset w:val="00"/>
    <w:family w:val="roman"/>
    <w:pitch w:val="variable"/>
    <w:sig w:usb0="E00006FF" w:usb1="420024FF" w:usb2="02000000" w:usb3="00000000" w:csb0="0000019F" w:csb1="00000000"/>
    <w:embedRegular r:id="rId6" w:fontKey="{D6F6562E-0678-4783-8DF0-9976E814E28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60239835"/>
      <w:docPartObj>
        <w:docPartGallery w:val="Page Numbers (Bottom of Page)"/>
        <w:docPartUnique/>
      </w:docPartObj>
    </w:sdtPr>
    <w:sdtEndPr>
      <w:rPr>
        <w:noProof/>
      </w:rPr>
    </w:sdtEndPr>
    <w:sdtContent>
      <w:p w14:paraId="1C03A155" w14:textId="09DBDDA0" w:rsidR="002E47A5" w:rsidRDefault="002E47A5">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65964DBB" w14:textId="77777777" w:rsidR="002E47A5" w:rsidRDefault="002E47A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644237" w14:textId="77777777" w:rsidR="00731C9D" w:rsidRDefault="00731C9D" w:rsidP="002E47A5">
      <w:pPr>
        <w:spacing w:after="0" w:line="240" w:lineRule="auto"/>
      </w:pPr>
      <w:r>
        <w:separator/>
      </w:r>
    </w:p>
  </w:footnote>
  <w:footnote w:type="continuationSeparator" w:id="0">
    <w:p w14:paraId="74EC0D40" w14:textId="77777777" w:rsidR="00731C9D" w:rsidRDefault="00731C9D" w:rsidP="002E47A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0C5050"/>
    <w:multiLevelType w:val="hybridMultilevel"/>
    <w:tmpl w:val="CD1AE13E"/>
    <w:lvl w:ilvl="0" w:tplc="AB36A0A0">
      <w:start w:val="1"/>
      <w:numFmt w:val="decimal"/>
      <w:lvlText w:val="%1."/>
      <w:lvlJc w:val="left"/>
      <w:pPr>
        <w:ind w:left="720" w:hanging="360"/>
      </w:pPr>
      <w:rPr>
        <w:rFonts w:hint="default"/>
        <w:b/>
        <w:i w:val="0"/>
        <w:color w:val="auto"/>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6A325C3"/>
    <w:multiLevelType w:val="hybridMultilevel"/>
    <w:tmpl w:val="E0FE24DE"/>
    <w:lvl w:ilvl="0" w:tplc="DA0CA408">
      <w:start w:val="1"/>
      <w:numFmt w:val="bullet"/>
      <w:lvlText w:val="•"/>
      <w:lvlJc w:val="left"/>
      <w:pPr>
        <w:ind w:left="504" w:hanging="288"/>
      </w:pPr>
    </w:lvl>
    <w:lvl w:ilvl="1" w:tplc="46AA4F24">
      <w:numFmt w:val="decimal"/>
      <w:lvlText w:val=""/>
      <w:lvlJc w:val="left"/>
    </w:lvl>
    <w:lvl w:ilvl="2" w:tplc="66C2851A">
      <w:numFmt w:val="decimal"/>
      <w:lvlText w:val=""/>
      <w:lvlJc w:val="left"/>
    </w:lvl>
    <w:lvl w:ilvl="3" w:tplc="AC9AFF2C">
      <w:numFmt w:val="decimal"/>
      <w:lvlText w:val=""/>
      <w:lvlJc w:val="left"/>
    </w:lvl>
    <w:lvl w:ilvl="4" w:tplc="023E6094">
      <w:numFmt w:val="decimal"/>
      <w:lvlText w:val=""/>
      <w:lvlJc w:val="left"/>
    </w:lvl>
    <w:lvl w:ilvl="5" w:tplc="6B7AB0C6">
      <w:numFmt w:val="decimal"/>
      <w:lvlText w:val=""/>
      <w:lvlJc w:val="left"/>
    </w:lvl>
    <w:lvl w:ilvl="6" w:tplc="141E35F8">
      <w:numFmt w:val="decimal"/>
      <w:lvlText w:val=""/>
      <w:lvlJc w:val="left"/>
    </w:lvl>
    <w:lvl w:ilvl="7" w:tplc="FB1857D0">
      <w:numFmt w:val="decimal"/>
      <w:lvlText w:val=""/>
      <w:lvlJc w:val="left"/>
    </w:lvl>
    <w:lvl w:ilvl="8" w:tplc="1E108B40">
      <w:numFmt w:val="decimal"/>
      <w:lvlText w:val=""/>
      <w:lvlJc w:val="left"/>
    </w:lvl>
  </w:abstractNum>
  <w:num w:numId="1" w16cid:durableId="937910581">
    <w:abstractNumId w:val="1"/>
    <w:lvlOverride w:ilvl="0">
      <w:startOverride w:val="1"/>
    </w:lvlOverride>
  </w:num>
  <w:num w:numId="2" w16cid:durableId="18675213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B67F0"/>
    <w:rsid w:val="00090152"/>
    <w:rsid w:val="000D60D5"/>
    <w:rsid w:val="00100D64"/>
    <w:rsid w:val="0011337E"/>
    <w:rsid w:val="0022058F"/>
    <w:rsid w:val="00223DAC"/>
    <w:rsid w:val="002E47A5"/>
    <w:rsid w:val="003C0797"/>
    <w:rsid w:val="00731C9D"/>
    <w:rsid w:val="00AF4248"/>
    <w:rsid w:val="00D26E11"/>
    <w:rsid w:val="00D67296"/>
    <w:rsid w:val="00DA542C"/>
    <w:rsid w:val="00E96391"/>
    <w:rsid w:val="00F07583"/>
    <w:rsid w:val="00F23078"/>
    <w:rsid w:val="00FB67F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15CF8A"/>
  <w15:docId w15:val="{F5A2796A-9A41-4737-8E60-CB6F961C07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0"/>
      <w:outlineLvl w:val="0"/>
    </w:pPr>
    <w:rPr>
      <w:b/>
      <w:bCs/>
      <w:color w:val="366091"/>
      <w:sz w:val="28"/>
      <w:szCs w:val="28"/>
    </w:rPr>
  </w:style>
  <w:style w:type="paragraph" w:styleId="Heading2">
    <w:name w:val="heading 2"/>
    <w:basedOn w:val="Normal"/>
    <w:next w:val="Normal"/>
    <w:uiPriority w:val="9"/>
    <w:unhideWhenUsed/>
    <w:qFormat/>
    <w:pPr>
      <w:keepNext/>
      <w:keepLines/>
      <w:spacing w:before="200" w:after="0"/>
      <w:outlineLvl w:val="1"/>
    </w:pPr>
    <w:rPr>
      <w:b/>
      <w:bCs/>
      <w:color w:val="4F81BD"/>
      <w:sz w:val="26"/>
      <w:szCs w:val="26"/>
    </w:rPr>
  </w:style>
  <w:style w:type="paragraph" w:styleId="Heading3">
    <w:name w:val="heading 3"/>
    <w:basedOn w:val="Normal"/>
    <w:next w:val="Normal"/>
    <w:uiPriority w:val="9"/>
    <w:semiHidden/>
    <w:unhideWhenUsed/>
    <w:qFormat/>
    <w:pPr>
      <w:keepNext/>
      <w:keepLines/>
      <w:spacing w:before="200" w:after="0"/>
      <w:outlineLvl w:val="2"/>
    </w:pPr>
    <w:rPr>
      <w:b/>
      <w:bCs/>
      <w:color w:val="4F81BD"/>
    </w:rPr>
  </w:style>
  <w:style w:type="paragraph" w:styleId="Heading4">
    <w:name w:val="heading 4"/>
    <w:basedOn w:val="Normal"/>
    <w:next w:val="Normal"/>
    <w:uiPriority w:val="9"/>
    <w:semiHidden/>
    <w:unhideWhenUsed/>
    <w:qFormat/>
    <w:pPr>
      <w:keepNext/>
      <w:keepLines/>
      <w:spacing w:before="200" w:after="0"/>
      <w:outlineLvl w:val="3"/>
    </w:pPr>
    <w:rPr>
      <w:rFonts w:ascii="Calibri" w:eastAsia="Calibri" w:hAnsi="Calibri" w:cs="Calibri"/>
      <w:b/>
      <w:bCs/>
      <w:i/>
      <w:iCs/>
      <w:color w:val="4F81BD"/>
    </w:rPr>
  </w:style>
  <w:style w:type="paragraph" w:styleId="Heading5">
    <w:name w:val="heading 5"/>
    <w:basedOn w:val="Normal"/>
    <w:next w:val="Normal"/>
    <w:uiPriority w:val="9"/>
    <w:semiHidden/>
    <w:unhideWhenUsed/>
    <w:qFormat/>
    <w:pPr>
      <w:keepNext/>
      <w:keepLines/>
      <w:spacing w:before="200" w:after="0"/>
      <w:outlineLvl w:val="4"/>
    </w:pPr>
    <w:rPr>
      <w:rFonts w:ascii="Calibri" w:eastAsia="Calibri" w:hAnsi="Calibri" w:cs="Calibri"/>
      <w:color w:val="243F61"/>
    </w:rPr>
  </w:style>
  <w:style w:type="paragraph" w:styleId="Heading6">
    <w:name w:val="heading 6"/>
    <w:basedOn w:val="Normal"/>
    <w:next w:val="Normal"/>
    <w:uiPriority w:val="9"/>
    <w:semiHidden/>
    <w:unhideWhenUsed/>
    <w:qFormat/>
    <w:pPr>
      <w:keepNext/>
      <w:keepLines/>
      <w:spacing w:before="200" w:after="0"/>
      <w:outlineLvl w:val="5"/>
    </w:pPr>
    <w:rPr>
      <w:rFonts w:ascii="Calibri" w:eastAsia="Calibri" w:hAnsi="Calibri" w:cs="Calibri"/>
      <w:i/>
      <w:iCs/>
      <w:color w:val="243F6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bottom w:val="single" w:sz="8" w:space="4" w:color="4F81BD"/>
      </w:pBdr>
      <w:spacing w:after="300" w:line="240" w:lineRule="auto"/>
    </w:pPr>
    <w:rPr>
      <w:color w:val="17365D"/>
      <w:sz w:val="28"/>
      <w:szCs w:val="28"/>
    </w:rPr>
  </w:style>
  <w:style w:type="paragraph" w:styleId="Subtitle">
    <w:name w:val="Subtitle"/>
    <w:basedOn w:val="Normal"/>
    <w:next w:val="Normal"/>
    <w:uiPriority w:val="11"/>
    <w:qFormat/>
    <w:rPr>
      <w:rFonts w:ascii="Calibri" w:eastAsia="Calibri" w:hAnsi="Calibri" w:cs="Calibri"/>
      <w:i/>
      <w:iCs/>
      <w:color w:val="4F81BD"/>
    </w:rPr>
  </w:style>
  <w:style w:type="table" w:customStyle="1" w:styleId="a">
    <w:basedOn w:val="TableNormal0"/>
    <w:pPr>
      <w:spacing w:after="0" w:line="240" w:lineRule="auto"/>
    </w:pPr>
    <w:tblPr>
      <w:tblStyleRowBandSize w:val="1"/>
      <w:tblStyleColBandSize w:val="1"/>
      <w:tblCellMar>
        <w:top w:w="0" w:type="dxa"/>
        <w:left w:w="108" w:type="dxa"/>
        <w:bottom w:w="0" w:type="dxa"/>
        <w:right w:w="108" w:type="dxa"/>
      </w:tblCellMar>
    </w:tblPr>
  </w:style>
  <w:style w:type="paragraph" w:styleId="Header">
    <w:name w:val="header"/>
    <w:basedOn w:val="Normal"/>
    <w:link w:val="HeaderChar"/>
    <w:uiPriority w:val="99"/>
    <w:unhideWhenUsed/>
    <w:rsid w:val="002E47A5"/>
    <w:pPr>
      <w:tabs>
        <w:tab w:val="center" w:pos="4680"/>
        <w:tab w:val="right" w:pos="9360"/>
      </w:tabs>
      <w:spacing w:after="0" w:line="240" w:lineRule="auto"/>
    </w:pPr>
  </w:style>
  <w:style w:type="character" w:customStyle="1" w:styleId="HeaderChar">
    <w:name w:val="Header Char"/>
    <w:basedOn w:val="DefaultParagraphFont"/>
    <w:link w:val="Header"/>
    <w:uiPriority w:val="99"/>
    <w:rsid w:val="002E47A5"/>
  </w:style>
  <w:style w:type="paragraph" w:styleId="Footer">
    <w:name w:val="footer"/>
    <w:basedOn w:val="Normal"/>
    <w:link w:val="FooterChar"/>
    <w:uiPriority w:val="99"/>
    <w:unhideWhenUsed/>
    <w:rsid w:val="002E47A5"/>
    <w:pPr>
      <w:tabs>
        <w:tab w:val="center" w:pos="4680"/>
        <w:tab w:val="right" w:pos="9360"/>
      </w:tabs>
      <w:spacing w:after="0" w:line="240" w:lineRule="auto"/>
    </w:pPr>
  </w:style>
  <w:style w:type="character" w:customStyle="1" w:styleId="FooterChar">
    <w:name w:val="Footer Char"/>
    <w:basedOn w:val="DefaultParagraphFont"/>
    <w:link w:val="Footer"/>
    <w:uiPriority w:val="99"/>
    <w:rsid w:val="002E47A5"/>
  </w:style>
  <w:style w:type="paragraph" w:styleId="ListParagraph">
    <w:name w:val="List Paragraph"/>
    <w:qFormat/>
    <w:rsid w:val="00E96391"/>
    <w:pPr>
      <w:spacing w:after="0" w:line="240" w:lineRule="auto"/>
    </w:pPr>
    <w:rPr>
      <w:rFonts w:ascii="Aptos" w:eastAsia="Aptos" w:hAnsi="Aptos" w:cs="Aptos"/>
      <w:color w:val="00000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66</TotalTime>
  <Pages>5</Pages>
  <Words>1184</Words>
  <Characters>6755</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Chidubem Chibuike</cp:lastModifiedBy>
  <cp:revision>8</cp:revision>
  <dcterms:created xsi:type="dcterms:W3CDTF">2026-09-19T21:12:00Z</dcterms:created>
  <dcterms:modified xsi:type="dcterms:W3CDTF">2026-09-21T13:26:00Z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13e7e2a6-5335-443d-ba21-100f768035eb</vt:lpwstr>
  </property>
</Properties>
</file>