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62693" w14:textId="4390F2F1" w:rsidR="00F37C3D" w:rsidRPr="00F209EA" w:rsidRDefault="008B5E1C">
      <w:pPr>
        <w:rPr>
          <w:b/>
          <w:bCs/>
          <w:sz w:val="44"/>
          <w:szCs w:val="44"/>
        </w:rPr>
      </w:pPr>
      <w:r w:rsidRPr="00F209EA">
        <w:rPr>
          <w:b/>
          <w:bCs/>
          <w:sz w:val="44"/>
          <w:szCs w:val="44"/>
        </w:rPr>
        <w:t>BOLETIN DE ACTIVIDADES TEMA 1</w:t>
      </w:r>
    </w:p>
    <w:p w14:paraId="2AC4D913" w14:textId="0370FC0D" w:rsidR="008B5E1C" w:rsidRDefault="008B5E1C"/>
    <w:p w14:paraId="168E9156" w14:textId="6D94B283" w:rsidR="008B5E1C" w:rsidRPr="0062029C" w:rsidRDefault="008B5E1C" w:rsidP="008B5E1C">
      <w:pPr>
        <w:pStyle w:val="TXT"/>
        <w:rPr>
          <w:b/>
          <w:bCs/>
          <w:color w:val="auto"/>
          <w:lang w:val="es-ES_tradnl"/>
        </w:rPr>
      </w:pPr>
      <w:r w:rsidRPr="007411B2">
        <w:rPr>
          <w:b/>
          <w:color w:val="auto"/>
          <w:lang w:val="es-ES"/>
        </w:rPr>
        <w:t>1.</w:t>
      </w:r>
      <w:r w:rsidRPr="008B5E1C">
        <w:rPr>
          <w:b/>
          <w:bCs/>
          <w:lang w:val="es-ES_tradnl"/>
        </w:rPr>
        <w:t xml:space="preserve"> </w:t>
      </w:r>
      <w:r w:rsidRPr="0062029C">
        <w:rPr>
          <w:b/>
          <w:bCs/>
          <w:color w:val="auto"/>
          <w:lang w:val="es-ES_tradnl"/>
        </w:rPr>
        <w:t>Una alumna acaba de finalizar el Ciclo de Gestión Administrativa y comienza a realizar las prácticas (conocidas como Módulo de Formación en Centros de Trabajo) en el departamento de administración de una pequeña empresa dedicada a la comercialización de material eléctrico. La empresa cuenta con las siguientes personas trabajadoras: el dueño, que trabaja como autónomo; dos dependientes, que trabajan ocho horas con horario partido; un agente comercial, que presta sus servicios con un contrato mercantil y asume el riesgo de la operación; una persona que lleva la administración y la contabilidad, y trabaja ocho horas en jornada continuada, y un auxiliar administrativo, con el mismo horario.</w:t>
      </w:r>
    </w:p>
    <w:p w14:paraId="766A4F2E" w14:textId="77777777" w:rsidR="008B5E1C" w:rsidRPr="0062029C" w:rsidRDefault="008B5E1C" w:rsidP="008B5E1C">
      <w:pPr>
        <w:pStyle w:val="TXT"/>
        <w:ind w:left="426" w:hanging="426"/>
        <w:rPr>
          <w:b/>
          <w:bCs/>
          <w:color w:val="auto"/>
          <w:lang w:val="es-ES_tradnl"/>
        </w:rPr>
      </w:pPr>
      <w:r w:rsidRPr="0062029C">
        <w:rPr>
          <w:b/>
          <w:bCs/>
          <w:color w:val="auto"/>
          <w:lang w:val="es-ES"/>
        </w:rPr>
        <w:t>1.</w:t>
      </w:r>
      <w:r w:rsidRPr="0062029C">
        <w:rPr>
          <w:b/>
          <w:bCs/>
          <w:color w:val="auto"/>
          <w:lang w:val="es-ES"/>
        </w:rPr>
        <w:tab/>
      </w:r>
      <w:r w:rsidRPr="0062029C">
        <w:rPr>
          <w:b/>
          <w:bCs/>
          <w:color w:val="auto"/>
          <w:lang w:val="es-ES_tradnl"/>
        </w:rPr>
        <w:t>Indica en cada caso si se dan las características para que la actividad esté regulada por el derecho del trabajo.</w:t>
      </w:r>
    </w:p>
    <w:p w14:paraId="77D8D436" w14:textId="437ED07B" w:rsidR="008B5E1C" w:rsidRDefault="003D4EE8" w:rsidP="003D4EE8">
      <w:pPr>
        <w:pStyle w:val="TXT"/>
        <w:rPr>
          <w:color w:val="auto"/>
          <w:szCs w:val="22"/>
          <w:lang w:val="es-ES"/>
        </w:rPr>
      </w:pPr>
      <w:r>
        <w:rPr>
          <w:color w:val="auto"/>
          <w:szCs w:val="22"/>
          <w:lang w:val="es-ES"/>
        </w:rPr>
        <w:tab/>
      </w:r>
    </w:p>
    <w:p w14:paraId="7310CAA8" w14:textId="7D06BF06" w:rsidR="003D4EE8" w:rsidRDefault="003D4EE8" w:rsidP="003D4EE8">
      <w:pPr>
        <w:pStyle w:val="TXT"/>
        <w:rPr>
          <w:color w:val="auto"/>
          <w:szCs w:val="22"/>
          <w:lang w:val="es-ES"/>
        </w:rPr>
      </w:pPr>
      <w:r>
        <w:rPr>
          <w:color w:val="auto"/>
          <w:szCs w:val="22"/>
          <w:lang w:val="es-ES"/>
        </w:rPr>
        <w:tab/>
        <w:t>El dueño: No. Cuenta propia</w:t>
      </w:r>
      <w:r w:rsidR="00EA2018">
        <w:rPr>
          <w:color w:val="auto"/>
          <w:szCs w:val="22"/>
          <w:lang w:val="es-ES"/>
        </w:rPr>
        <w:t>.</w:t>
      </w:r>
    </w:p>
    <w:p w14:paraId="618BFD1F" w14:textId="2E76E49D" w:rsidR="003D4EE8" w:rsidRDefault="003D4EE8" w:rsidP="003D4EE8">
      <w:pPr>
        <w:pStyle w:val="TXT"/>
        <w:rPr>
          <w:color w:val="auto"/>
          <w:szCs w:val="22"/>
          <w:lang w:val="es-ES"/>
        </w:rPr>
      </w:pPr>
      <w:r>
        <w:rPr>
          <w:color w:val="auto"/>
          <w:szCs w:val="22"/>
          <w:lang w:val="es-ES"/>
        </w:rPr>
        <w:tab/>
        <w:t>Los dependientes: Si.</w:t>
      </w:r>
    </w:p>
    <w:p w14:paraId="222D2D02" w14:textId="0DA7E4F2" w:rsidR="003D4EE8" w:rsidRDefault="003D4EE8" w:rsidP="003D4EE8">
      <w:pPr>
        <w:pStyle w:val="TXT"/>
        <w:rPr>
          <w:color w:val="auto"/>
          <w:szCs w:val="22"/>
          <w:lang w:val="es-ES"/>
        </w:rPr>
      </w:pPr>
      <w:r>
        <w:rPr>
          <w:color w:val="auto"/>
          <w:szCs w:val="22"/>
          <w:lang w:val="es-ES"/>
        </w:rPr>
        <w:tab/>
        <w:t>Agente comercial. No. Cuenta ajena, asume riesgo</w:t>
      </w:r>
      <w:r w:rsidR="00EA2018">
        <w:rPr>
          <w:color w:val="auto"/>
          <w:szCs w:val="22"/>
          <w:lang w:val="es-ES"/>
        </w:rPr>
        <w:t>.</w:t>
      </w:r>
    </w:p>
    <w:p w14:paraId="47ECB8CA" w14:textId="03510B36" w:rsidR="003D4EE8" w:rsidRDefault="003D4EE8" w:rsidP="003D4EE8">
      <w:pPr>
        <w:pStyle w:val="TXT"/>
        <w:rPr>
          <w:color w:val="auto"/>
          <w:szCs w:val="22"/>
          <w:lang w:val="es-ES"/>
        </w:rPr>
      </w:pPr>
      <w:r>
        <w:rPr>
          <w:color w:val="auto"/>
          <w:szCs w:val="22"/>
          <w:lang w:val="es-ES"/>
        </w:rPr>
        <w:tab/>
        <w:t>Administración y contabilidad: Si.</w:t>
      </w:r>
    </w:p>
    <w:p w14:paraId="7220F9ED" w14:textId="5CF6BD5B" w:rsidR="003D4EE8" w:rsidRPr="007411B2" w:rsidRDefault="003D4EE8" w:rsidP="003D4EE8">
      <w:pPr>
        <w:pStyle w:val="TXT"/>
        <w:rPr>
          <w:color w:val="auto"/>
          <w:szCs w:val="22"/>
          <w:lang w:val="es-ES"/>
        </w:rPr>
      </w:pPr>
      <w:r>
        <w:rPr>
          <w:color w:val="auto"/>
          <w:szCs w:val="22"/>
          <w:lang w:val="es-ES"/>
        </w:rPr>
        <w:tab/>
        <w:t>Auxiliar administrativo: Si.</w:t>
      </w:r>
    </w:p>
    <w:p w14:paraId="52F20DCF" w14:textId="77777777" w:rsidR="008B5E1C" w:rsidRPr="007411B2" w:rsidRDefault="008B5E1C" w:rsidP="008B5E1C">
      <w:pPr>
        <w:pStyle w:val="TXT"/>
        <w:ind w:left="852" w:hanging="426"/>
        <w:rPr>
          <w:b/>
          <w:bCs/>
          <w:color w:val="auto"/>
          <w:lang w:val="es-ES"/>
        </w:rPr>
      </w:pPr>
    </w:p>
    <w:p w14:paraId="2B089C89" w14:textId="77777777" w:rsidR="008B5E1C" w:rsidRPr="0062029C" w:rsidRDefault="008B5E1C" w:rsidP="008B5E1C">
      <w:pPr>
        <w:pStyle w:val="TXT"/>
        <w:ind w:left="426" w:hanging="426"/>
        <w:rPr>
          <w:b/>
          <w:bCs/>
          <w:color w:val="auto"/>
          <w:lang w:val="es-ES_tradnl"/>
        </w:rPr>
      </w:pPr>
      <w:r w:rsidRPr="0062029C">
        <w:rPr>
          <w:b/>
          <w:bCs/>
          <w:color w:val="auto"/>
          <w:lang w:val="es-ES"/>
        </w:rPr>
        <w:t>2.</w:t>
      </w:r>
      <w:r w:rsidRPr="0062029C">
        <w:rPr>
          <w:b/>
          <w:bCs/>
          <w:color w:val="auto"/>
          <w:lang w:val="es-ES"/>
        </w:rPr>
        <w:tab/>
      </w:r>
      <w:r w:rsidRPr="0062029C">
        <w:rPr>
          <w:b/>
          <w:bCs/>
          <w:color w:val="auto"/>
          <w:lang w:val="es-ES_tradnl"/>
        </w:rPr>
        <w:t>A la alumna en prácticas, una vez concluida la formación en la empresa, la contrataron como auxiliar administrativa a tiempo completo. El sueldo mensual para su categoría, según convenio, es de 1 100 € al mes. En el contrato se establece que percibirá 1 200 € al mes, y el salario mínimo interprofesional (SMI) que fija el Gobierno cada año asciende a 1 000 €. ¿Sabrías decir qué salario le corresponde legalmente cobrar a esta trabajadora?</w:t>
      </w:r>
    </w:p>
    <w:p w14:paraId="2C387A79" w14:textId="6F2FC3D3" w:rsidR="00F209EA" w:rsidRPr="00EA2018" w:rsidRDefault="00F209EA" w:rsidP="00F209EA">
      <w:pPr>
        <w:pStyle w:val="TXT"/>
        <w:ind w:left="426" w:hanging="426"/>
        <w:rPr>
          <w:color w:val="auto"/>
          <w:szCs w:val="22"/>
          <w:lang w:val="es-ES"/>
        </w:rPr>
      </w:pPr>
    </w:p>
    <w:p w14:paraId="16787615" w14:textId="05A45D9C" w:rsidR="003D4EE8" w:rsidRPr="00EA2018" w:rsidRDefault="003D4EE8" w:rsidP="00F209EA">
      <w:pPr>
        <w:pStyle w:val="TXT"/>
        <w:ind w:left="426" w:hanging="426"/>
        <w:rPr>
          <w:color w:val="auto"/>
          <w:szCs w:val="22"/>
          <w:lang w:val="es-ES"/>
        </w:rPr>
      </w:pPr>
      <w:r w:rsidRPr="00EA2018">
        <w:rPr>
          <w:color w:val="auto"/>
          <w:szCs w:val="22"/>
          <w:lang w:val="es-ES"/>
        </w:rPr>
        <w:tab/>
      </w:r>
      <w:r w:rsidR="00EA2018" w:rsidRPr="00EA2018">
        <w:rPr>
          <w:color w:val="auto"/>
          <w:szCs w:val="22"/>
          <w:lang w:val="es-ES"/>
        </w:rPr>
        <w:t xml:space="preserve">Legalmente como mínimo serían 1100€ como dice el convenio que se aplica a su categoría. </w:t>
      </w:r>
    </w:p>
    <w:p w14:paraId="69A9C23C" w14:textId="77777777" w:rsidR="003D4EE8" w:rsidRPr="007411B2" w:rsidRDefault="003D4EE8" w:rsidP="00F209EA">
      <w:pPr>
        <w:pStyle w:val="TXT"/>
        <w:ind w:left="426" w:hanging="426"/>
        <w:rPr>
          <w:b/>
          <w:bCs/>
          <w:lang w:val="es-ES_tradnl"/>
        </w:rPr>
      </w:pPr>
    </w:p>
    <w:p w14:paraId="0DBF3EBD" w14:textId="738B34D0" w:rsidR="00F209EA" w:rsidRPr="00AE0080" w:rsidRDefault="00F209EA" w:rsidP="00F209EA">
      <w:pPr>
        <w:pStyle w:val="TXT"/>
        <w:ind w:left="426" w:hanging="426"/>
        <w:rPr>
          <w:b/>
          <w:bCs/>
          <w:color w:val="auto"/>
          <w:lang w:val="es-ES_tradnl"/>
        </w:rPr>
      </w:pPr>
      <w:r>
        <w:rPr>
          <w:b/>
          <w:bCs/>
          <w:color w:val="auto"/>
          <w:lang w:val="es-ES_tradnl"/>
        </w:rPr>
        <w:t>3</w:t>
      </w:r>
      <w:r w:rsidRPr="00AE0080">
        <w:rPr>
          <w:b/>
          <w:bCs/>
          <w:color w:val="auto"/>
          <w:lang w:val="es-ES_tradnl"/>
        </w:rPr>
        <w:t>.</w:t>
      </w:r>
      <w:r w:rsidRPr="00AE0080">
        <w:rPr>
          <w:b/>
          <w:bCs/>
          <w:color w:val="auto"/>
          <w:lang w:val="es-ES_tradnl"/>
        </w:rPr>
        <w:tab/>
        <w:t>Teresa es piloto comercial y en este momento está desempleada. Acaba de leer una oferta de empleo en la que solicitan pilotos, pero piden que se abstengan mujeres. Indica qué derecho se podría estar vulnerando.</w:t>
      </w:r>
    </w:p>
    <w:p w14:paraId="7CD696C6" w14:textId="2D9154C5" w:rsidR="00F209EA" w:rsidRPr="007411B2" w:rsidRDefault="00F209EA" w:rsidP="00F209EA">
      <w:pPr>
        <w:pStyle w:val="TXT"/>
        <w:spacing w:line="240" w:lineRule="auto"/>
        <w:ind w:left="852" w:hanging="426"/>
        <w:rPr>
          <w:b/>
          <w:bCs/>
          <w:color w:val="auto"/>
          <w:lang w:val="es-ES"/>
        </w:rPr>
      </w:pPr>
      <w:r w:rsidRPr="007411B2">
        <w:rPr>
          <w:b/>
          <w:bCs/>
          <w:color w:val="auto"/>
          <w:lang w:val="es-ES"/>
        </w:rPr>
        <w:t>Solución:</w:t>
      </w:r>
      <w:r w:rsidR="00EA2018">
        <w:rPr>
          <w:b/>
          <w:bCs/>
          <w:color w:val="auto"/>
          <w:lang w:val="es-ES"/>
        </w:rPr>
        <w:t xml:space="preserve"> </w:t>
      </w:r>
      <w:r w:rsidR="00EA2018" w:rsidRPr="00EA2018">
        <w:rPr>
          <w:color w:val="auto"/>
          <w:szCs w:val="22"/>
          <w:lang w:val="es-ES"/>
        </w:rPr>
        <w:t>La ley de igualdad</w:t>
      </w:r>
    </w:p>
    <w:p w14:paraId="29BBFF28" w14:textId="77777777" w:rsidR="00F209EA" w:rsidRPr="007411B2" w:rsidRDefault="00F209EA" w:rsidP="008B5E1C">
      <w:pPr>
        <w:pStyle w:val="TXT"/>
        <w:ind w:left="426"/>
        <w:rPr>
          <w:color w:val="auto"/>
          <w:szCs w:val="22"/>
          <w:lang w:val="es-ES"/>
        </w:rPr>
      </w:pPr>
    </w:p>
    <w:p w14:paraId="5BC18E67" w14:textId="77777777" w:rsidR="00F209EA" w:rsidRPr="007411B2" w:rsidRDefault="00F209EA" w:rsidP="00F209EA">
      <w:pPr>
        <w:pStyle w:val="TXT"/>
        <w:spacing w:line="240" w:lineRule="auto"/>
        <w:ind w:left="426"/>
        <w:rPr>
          <w:color w:val="auto"/>
          <w:lang w:val="es-ES"/>
        </w:rPr>
      </w:pPr>
    </w:p>
    <w:p w14:paraId="2B80F13E" w14:textId="47985877" w:rsidR="00F209EA" w:rsidRPr="00AE0080" w:rsidRDefault="0041248E" w:rsidP="00F209EA">
      <w:pPr>
        <w:pStyle w:val="TXT"/>
        <w:ind w:left="426" w:hanging="426"/>
        <w:rPr>
          <w:b/>
          <w:bCs/>
          <w:color w:val="auto"/>
          <w:lang w:val="es-ES_tradnl"/>
        </w:rPr>
      </w:pPr>
      <w:r>
        <w:rPr>
          <w:b/>
          <w:bCs/>
          <w:color w:val="auto"/>
          <w:lang w:val="es-ES_tradnl"/>
        </w:rPr>
        <w:lastRenderedPageBreak/>
        <w:t>4</w:t>
      </w:r>
      <w:r w:rsidR="00F209EA" w:rsidRPr="00AE0080">
        <w:rPr>
          <w:b/>
          <w:bCs/>
          <w:color w:val="auto"/>
          <w:lang w:val="es-ES_tradnl"/>
        </w:rPr>
        <w:t>.</w:t>
      </w:r>
      <w:r w:rsidR="00F209EA" w:rsidRPr="00AE0080">
        <w:rPr>
          <w:b/>
          <w:bCs/>
          <w:color w:val="auto"/>
          <w:lang w:val="es-ES_tradnl"/>
        </w:rPr>
        <w:tab/>
        <w:t>De los siguientes derechos laborales incluidos en la Constitución, indica en tu cuaderno cuáles son derechos fundamentales (DF) y cuáles son derechos y libertades de los trabajadores (DT).</w:t>
      </w:r>
    </w:p>
    <w:tbl>
      <w:tblPr>
        <w:tblStyle w:val="Tablaconcuadrcula"/>
        <w:tblW w:w="0" w:type="auto"/>
        <w:tblInd w:w="421" w:type="dxa"/>
        <w:tblLook w:val="04A0" w:firstRow="1" w:lastRow="0" w:firstColumn="1" w:lastColumn="0" w:noHBand="0" w:noVBand="1"/>
      </w:tblPr>
      <w:tblGrid>
        <w:gridCol w:w="6834"/>
        <w:gridCol w:w="561"/>
        <w:gridCol w:w="678"/>
      </w:tblGrid>
      <w:tr w:rsidR="00F209EA" w:rsidRPr="00AE0080" w14:paraId="6E680A23" w14:textId="77777777" w:rsidTr="00EF58E1">
        <w:tc>
          <w:tcPr>
            <w:tcW w:w="8363" w:type="dxa"/>
            <w:shd w:val="clear" w:color="auto" w:fill="BDD6EE" w:themeFill="accent5" w:themeFillTint="66"/>
          </w:tcPr>
          <w:p w14:paraId="0CB3999D" w14:textId="77777777" w:rsidR="00F209EA" w:rsidRPr="00AE0080" w:rsidRDefault="00F209EA" w:rsidP="00EF58E1">
            <w:pPr>
              <w:pStyle w:val="TXT"/>
              <w:spacing w:line="240" w:lineRule="auto"/>
              <w:jc w:val="center"/>
              <w:rPr>
                <w:b/>
                <w:bCs/>
                <w:color w:val="auto"/>
                <w:lang w:val="es-ES"/>
              </w:rPr>
            </w:pPr>
            <w:r w:rsidRPr="00AE0080">
              <w:rPr>
                <w:b/>
                <w:bCs/>
                <w:color w:val="auto"/>
                <w:lang w:val="es-ES_tradnl"/>
              </w:rPr>
              <w:t>Derechos</w:t>
            </w:r>
          </w:p>
        </w:tc>
        <w:tc>
          <w:tcPr>
            <w:tcW w:w="567" w:type="dxa"/>
            <w:shd w:val="clear" w:color="auto" w:fill="BDD6EE" w:themeFill="accent5" w:themeFillTint="66"/>
          </w:tcPr>
          <w:p w14:paraId="6118D774" w14:textId="77777777" w:rsidR="00F209EA" w:rsidRPr="00AE0080" w:rsidRDefault="00F209EA" w:rsidP="00EF58E1">
            <w:pPr>
              <w:pStyle w:val="TXT"/>
              <w:spacing w:line="240" w:lineRule="auto"/>
              <w:jc w:val="center"/>
              <w:rPr>
                <w:b/>
                <w:bCs/>
                <w:color w:val="auto"/>
                <w:lang w:val="es-ES"/>
              </w:rPr>
            </w:pPr>
            <w:r w:rsidRPr="00AE0080">
              <w:rPr>
                <w:b/>
                <w:bCs/>
                <w:color w:val="auto"/>
                <w:lang w:val="es-ES"/>
              </w:rPr>
              <w:t>DF</w:t>
            </w:r>
          </w:p>
        </w:tc>
        <w:tc>
          <w:tcPr>
            <w:tcW w:w="719" w:type="dxa"/>
            <w:shd w:val="clear" w:color="auto" w:fill="BDD6EE" w:themeFill="accent5" w:themeFillTint="66"/>
          </w:tcPr>
          <w:p w14:paraId="110E588E" w14:textId="77777777" w:rsidR="00F209EA" w:rsidRPr="00AE0080" w:rsidRDefault="00F209EA" w:rsidP="00EF58E1">
            <w:pPr>
              <w:pStyle w:val="TXT"/>
              <w:spacing w:line="240" w:lineRule="auto"/>
              <w:jc w:val="center"/>
              <w:rPr>
                <w:b/>
                <w:bCs/>
                <w:color w:val="auto"/>
                <w:lang w:val="es-ES"/>
              </w:rPr>
            </w:pPr>
            <w:r w:rsidRPr="00AE0080">
              <w:rPr>
                <w:b/>
                <w:bCs/>
                <w:color w:val="auto"/>
                <w:lang w:val="es-ES"/>
              </w:rPr>
              <w:t>DT</w:t>
            </w:r>
          </w:p>
        </w:tc>
      </w:tr>
      <w:tr w:rsidR="00F209EA" w:rsidRPr="00AE0080" w14:paraId="560D2031" w14:textId="77777777" w:rsidTr="00EF58E1">
        <w:tc>
          <w:tcPr>
            <w:tcW w:w="8363" w:type="dxa"/>
          </w:tcPr>
          <w:p w14:paraId="2859D6A7"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la huelga.</w:t>
            </w:r>
          </w:p>
        </w:tc>
        <w:tc>
          <w:tcPr>
            <w:tcW w:w="567" w:type="dxa"/>
          </w:tcPr>
          <w:p w14:paraId="198C9AEA" w14:textId="77777777" w:rsidR="00F209EA" w:rsidRPr="00AE0080" w:rsidRDefault="00F209EA" w:rsidP="00EF58E1">
            <w:pPr>
              <w:pStyle w:val="TXT"/>
              <w:spacing w:line="240" w:lineRule="auto"/>
              <w:rPr>
                <w:b/>
                <w:bCs/>
                <w:color w:val="auto"/>
                <w:lang w:val="es-ES"/>
              </w:rPr>
            </w:pPr>
          </w:p>
        </w:tc>
        <w:tc>
          <w:tcPr>
            <w:tcW w:w="719" w:type="dxa"/>
          </w:tcPr>
          <w:p w14:paraId="421FB91B" w14:textId="7CF71549" w:rsidR="00F209EA" w:rsidRPr="00AE0080" w:rsidRDefault="00EA2018" w:rsidP="00EF58E1">
            <w:pPr>
              <w:pStyle w:val="TXT"/>
              <w:spacing w:line="240" w:lineRule="auto"/>
              <w:rPr>
                <w:b/>
                <w:bCs/>
                <w:color w:val="auto"/>
                <w:lang w:val="es-ES"/>
              </w:rPr>
            </w:pPr>
            <w:r>
              <w:rPr>
                <w:b/>
                <w:bCs/>
                <w:color w:val="auto"/>
                <w:lang w:val="es-ES"/>
              </w:rPr>
              <w:t>x</w:t>
            </w:r>
          </w:p>
        </w:tc>
      </w:tr>
      <w:tr w:rsidR="00F209EA" w:rsidRPr="00AE0080" w14:paraId="48FE1B87" w14:textId="77777777" w:rsidTr="00EF58E1">
        <w:tc>
          <w:tcPr>
            <w:tcW w:w="8363" w:type="dxa"/>
          </w:tcPr>
          <w:p w14:paraId="5098DA68"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la negociación colectiva.</w:t>
            </w:r>
          </w:p>
        </w:tc>
        <w:tc>
          <w:tcPr>
            <w:tcW w:w="567" w:type="dxa"/>
          </w:tcPr>
          <w:p w14:paraId="12FFA31F" w14:textId="77777777" w:rsidR="00F209EA" w:rsidRPr="00AE0080" w:rsidRDefault="00F209EA" w:rsidP="00EF58E1">
            <w:pPr>
              <w:pStyle w:val="TXT"/>
              <w:spacing w:line="240" w:lineRule="auto"/>
              <w:rPr>
                <w:b/>
                <w:bCs/>
                <w:color w:val="auto"/>
                <w:lang w:val="es-ES"/>
              </w:rPr>
            </w:pPr>
          </w:p>
        </w:tc>
        <w:tc>
          <w:tcPr>
            <w:tcW w:w="719" w:type="dxa"/>
          </w:tcPr>
          <w:p w14:paraId="74219FD8" w14:textId="3B6DC3A3" w:rsidR="00F209EA" w:rsidRPr="00AE0080" w:rsidRDefault="00EA2018" w:rsidP="00EF58E1">
            <w:pPr>
              <w:pStyle w:val="TXT"/>
              <w:spacing w:line="240" w:lineRule="auto"/>
              <w:rPr>
                <w:b/>
                <w:bCs/>
                <w:color w:val="auto"/>
                <w:lang w:val="es-ES"/>
              </w:rPr>
            </w:pPr>
            <w:r>
              <w:rPr>
                <w:b/>
                <w:bCs/>
                <w:color w:val="auto"/>
                <w:lang w:val="es-ES"/>
              </w:rPr>
              <w:t>x</w:t>
            </w:r>
          </w:p>
        </w:tc>
      </w:tr>
      <w:tr w:rsidR="00F209EA" w:rsidRPr="00AE0080" w14:paraId="06A15425" w14:textId="77777777" w:rsidTr="00EF58E1">
        <w:tc>
          <w:tcPr>
            <w:tcW w:w="8363" w:type="dxa"/>
          </w:tcPr>
          <w:p w14:paraId="5772DFD6"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afiliarse al sindicato que elijan.</w:t>
            </w:r>
          </w:p>
        </w:tc>
        <w:tc>
          <w:tcPr>
            <w:tcW w:w="567" w:type="dxa"/>
          </w:tcPr>
          <w:p w14:paraId="6D01EDC1" w14:textId="77777777" w:rsidR="00F209EA" w:rsidRPr="00AE0080" w:rsidRDefault="00F209EA" w:rsidP="00EF58E1">
            <w:pPr>
              <w:pStyle w:val="TXT"/>
              <w:spacing w:line="240" w:lineRule="auto"/>
              <w:rPr>
                <w:b/>
                <w:bCs/>
                <w:color w:val="auto"/>
                <w:lang w:val="es-ES"/>
              </w:rPr>
            </w:pPr>
          </w:p>
        </w:tc>
        <w:tc>
          <w:tcPr>
            <w:tcW w:w="719" w:type="dxa"/>
          </w:tcPr>
          <w:p w14:paraId="7E0AFD38" w14:textId="2DF87FE4" w:rsidR="00F209EA" w:rsidRPr="00AE0080" w:rsidRDefault="00EA2018" w:rsidP="00EF58E1">
            <w:pPr>
              <w:pStyle w:val="TXT"/>
              <w:spacing w:line="240" w:lineRule="auto"/>
              <w:rPr>
                <w:b/>
                <w:bCs/>
                <w:color w:val="auto"/>
                <w:lang w:val="es-ES"/>
              </w:rPr>
            </w:pPr>
            <w:r>
              <w:rPr>
                <w:b/>
                <w:bCs/>
                <w:color w:val="auto"/>
                <w:lang w:val="es-ES"/>
              </w:rPr>
              <w:t>x</w:t>
            </w:r>
          </w:p>
        </w:tc>
      </w:tr>
      <w:tr w:rsidR="00F209EA" w:rsidRPr="00AE0080" w14:paraId="52540A69" w14:textId="77777777" w:rsidTr="00EF58E1">
        <w:tc>
          <w:tcPr>
            <w:tcW w:w="8363" w:type="dxa"/>
          </w:tcPr>
          <w:p w14:paraId="7625BA39"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un salario adecuado.</w:t>
            </w:r>
          </w:p>
        </w:tc>
        <w:tc>
          <w:tcPr>
            <w:tcW w:w="567" w:type="dxa"/>
          </w:tcPr>
          <w:p w14:paraId="2066120C" w14:textId="4227FA05" w:rsidR="00F209EA" w:rsidRPr="00AE0080" w:rsidRDefault="00EA2018" w:rsidP="00EF58E1">
            <w:pPr>
              <w:pStyle w:val="TXT"/>
              <w:spacing w:line="240" w:lineRule="auto"/>
              <w:rPr>
                <w:b/>
                <w:bCs/>
                <w:color w:val="auto"/>
                <w:lang w:val="es-ES"/>
              </w:rPr>
            </w:pPr>
            <w:r>
              <w:rPr>
                <w:b/>
                <w:bCs/>
                <w:color w:val="auto"/>
                <w:lang w:val="es-ES"/>
              </w:rPr>
              <w:t>x</w:t>
            </w:r>
          </w:p>
        </w:tc>
        <w:tc>
          <w:tcPr>
            <w:tcW w:w="719" w:type="dxa"/>
          </w:tcPr>
          <w:p w14:paraId="06CF1B39" w14:textId="77777777" w:rsidR="00F209EA" w:rsidRPr="00AE0080" w:rsidRDefault="00F209EA" w:rsidP="00EF58E1">
            <w:pPr>
              <w:pStyle w:val="TXT"/>
              <w:spacing w:line="240" w:lineRule="auto"/>
              <w:rPr>
                <w:b/>
                <w:bCs/>
                <w:color w:val="auto"/>
                <w:lang w:val="es-ES"/>
              </w:rPr>
            </w:pPr>
          </w:p>
        </w:tc>
      </w:tr>
      <w:tr w:rsidR="00F209EA" w:rsidRPr="00AE0080" w14:paraId="5861DA6A" w14:textId="77777777" w:rsidTr="00EF58E1">
        <w:tc>
          <w:tcPr>
            <w:tcW w:w="8363" w:type="dxa"/>
          </w:tcPr>
          <w:p w14:paraId="7D203A87"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la no discriminación por razón de sexo, raza, religión, opinión o cualquier otra circunstancia.</w:t>
            </w:r>
          </w:p>
        </w:tc>
        <w:tc>
          <w:tcPr>
            <w:tcW w:w="567" w:type="dxa"/>
          </w:tcPr>
          <w:p w14:paraId="58724BD2" w14:textId="314F16BC" w:rsidR="00F209EA" w:rsidRPr="00AE0080" w:rsidRDefault="00EA2018" w:rsidP="00EF58E1">
            <w:pPr>
              <w:pStyle w:val="TXT"/>
              <w:spacing w:line="240" w:lineRule="auto"/>
              <w:rPr>
                <w:b/>
                <w:bCs/>
                <w:color w:val="auto"/>
                <w:lang w:val="es-ES"/>
              </w:rPr>
            </w:pPr>
            <w:r>
              <w:rPr>
                <w:b/>
                <w:bCs/>
                <w:color w:val="auto"/>
                <w:lang w:val="es-ES"/>
              </w:rPr>
              <w:t>x</w:t>
            </w:r>
          </w:p>
        </w:tc>
        <w:tc>
          <w:tcPr>
            <w:tcW w:w="719" w:type="dxa"/>
          </w:tcPr>
          <w:p w14:paraId="33D39E04" w14:textId="77777777" w:rsidR="00F209EA" w:rsidRPr="00AE0080" w:rsidRDefault="00F209EA" w:rsidP="00EF58E1">
            <w:pPr>
              <w:pStyle w:val="TXT"/>
              <w:spacing w:line="240" w:lineRule="auto"/>
              <w:rPr>
                <w:b/>
                <w:bCs/>
                <w:color w:val="auto"/>
                <w:lang w:val="es-ES"/>
              </w:rPr>
            </w:pPr>
          </w:p>
        </w:tc>
      </w:tr>
      <w:tr w:rsidR="00F209EA" w:rsidRPr="00AE0080" w14:paraId="60F08076" w14:textId="77777777" w:rsidTr="00EF58E1">
        <w:tc>
          <w:tcPr>
            <w:tcW w:w="8363" w:type="dxa"/>
          </w:tcPr>
          <w:p w14:paraId="3D0501FB"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la promoción a través del trabajo.</w:t>
            </w:r>
          </w:p>
        </w:tc>
        <w:tc>
          <w:tcPr>
            <w:tcW w:w="567" w:type="dxa"/>
          </w:tcPr>
          <w:p w14:paraId="0429BC20" w14:textId="12AF75D9" w:rsidR="00F209EA" w:rsidRPr="00AE0080" w:rsidRDefault="00EA2018" w:rsidP="00EF58E1">
            <w:pPr>
              <w:pStyle w:val="TXT"/>
              <w:spacing w:line="240" w:lineRule="auto"/>
              <w:rPr>
                <w:b/>
                <w:bCs/>
                <w:color w:val="auto"/>
                <w:lang w:val="es-ES"/>
              </w:rPr>
            </w:pPr>
            <w:r>
              <w:rPr>
                <w:b/>
                <w:bCs/>
                <w:color w:val="auto"/>
                <w:lang w:val="es-ES"/>
              </w:rPr>
              <w:t>x</w:t>
            </w:r>
          </w:p>
        </w:tc>
        <w:tc>
          <w:tcPr>
            <w:tcW w:w="719" w:type="dxa"/>
          </w:tcPr>
          <w:p w14:paraId="5022C51B" w14:textId="77777777" w:rsidR="00F209EA" w:rsidRPr="00AE0080" w:rsidRDefault="00F209EA" w:rsidP="00EF58E1">
            <w:pPr>
              <w:pStyle w:val="TXT"/>
              <w:spacing w:line="240" w:lineRule="auto"/>
              <w:rPr>
                <w:b/>
                <w:bCs/>
                <w:color w:val="auto"/>
                <w:lang w:val="es-ES"/>
              </w:rPr>
            </w:pPr>
          </w:p>
        </w:tc>
      </w:tr>
      <w:tr w:rsidR="00F209EA" w:rsidRPr="00AE0080" w14:paraId="20702B90" w14:textId="77777777" w:rsidTr="00EF58E1">
        <w:tc>
          <w:tcPr>
            <w:tcW w:w="8363" w:type="dxa"/>
          </w:tcPr>
          <w:p w14:paraId="057D1F0A"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fundar sindicatos.</w:t>
            </w:r>
          </w:p>
        </w:tc>
        <w:tc>
          <w:tcPr>
            <w:tcW w:w="567" w:type="dxa"/>
          </w:tcPr>
          <w:p w14:paraId="2C1C72E3" w14:textId="77777777" w:rsidR="00F209EA" w:rsidRPr="00AE0080" w:rsidRDefault="00F209EA" w:rsidP="00EF58E1">
            <w:pPr>
              <w:pStyle w:val="TXT"/>
              <w:spacing w:line="240" w:lineRule="auto"/>
              <w:rPr>
                <w:b/>
                <w:bCs/>
                <w:color w:val="auto"/>
                <w:lang w:val="es-ES"/>
              </w:rPr>
            </w:pPr>
          </w:p>
        </w:tc>
        <w:tc>
          <w:tcPr>
            <w:tcW w:w="719" w:type="dxa"/>
          </w:tcPr>
          <w:p w14:paraId="5A704767" w14:textId="7048CC1D" w:rsidR="00F209EA" w:rsidRPr="00AE0080" w:rsidRDefault="00EA2018" w:rsidP="00EF58E1">
            <w:pPr>
              <w:pStyle w:val="TXT"/>
              <w:spacing w:line="240" w:lineRule="auto"/>
              <w:rPr>
                <w:b/>
                <w:bCs/>
                <w:color w:val="auto"/>
                <w:lang w:val="es-ES"/>
              </w:rPr>
            </w:pPr>
            <w:r>
              <w:rPr>
                <w:b/>
                <w:bCs/>
                <w:color w:val="auto"/>
                <w:lang w:val="es-ES"/>
              </w:rPr>
              <w:t>x</w:t>
            </w:r>
          </w:p>
        </w:tc>
      </w:tr>
      <w:tr w:rsidR="00F209EA" w:rsidRPr="00AE0080" w14:paraId="1AA10A6A" w14:textId="77777777" w:rsidTr="00EF58E1">
        <w:tc>
          <w:tcPr>
            <w:tcW w:w="8363" w:type="dxa"/>
          </w:tcPr>
          <w:p w14:paraId="0A43F16F" w14:textId="77777777" w:rsidR="00F209EA" w:rsidRPr="00AE0080" w:rsidRDefault="00F209EA" w:rsidP="00EF58E1">
            <w:pPr>
              <w:pStyle w:val="TXT"/>
              <w:spacing w:line="240" w:lineRule="auto"/>
              <w:rPr>
                <w:b/>
                <w:bCs/>
                <w:color w:val="auto"/>
                <w:lang w:val="es-ES"/>
              </w:rPr>
            </w:pPr>
            <w:r w:rsidRPr="00AE0080">
              <w:rPr>
                <w:b/>
                <w:bCs/>
                <w:color w:val="auto"/>
                <w:lang w:val="es-ES_tradnl"/>
              </w:rPr>
              <w:t>Derecho a la libertad de empresa.</w:t>
            </w:r>
          </w:p>
        </w:tc>
        <w:tc>
          <w:tcPr>
            <w:tcW w:w="567" w:type="dxa"/>
          </w:tcPr>
          <w:p w14:paraId="6B91D2B0" w14:textId="77777777" w:rsidR="00F209EA" w:rsidRPr="00AE0080" w:rsidRDefault="00F209EA" w:rsidP="00EF58E1">
            <w:pPr>
              <w:pStyle w:val="TXT"/>
              <w:spacing w:line="240" w:lineRule="auto"/>
              <w:rPr>
                <w:b/>
                <w:bCs/>
                <w:color w:val="auto"/>
                <w:lang w:val="es-ES"/>
              </w:rPr>
            </w:pPr>
          </w:p>
        </w:tc>
        <w:tc>
          <w:tcPr>
            <w:tcW w:w="719" w:type="dxa"/>
          </w:tcPr>
          <w:p w14:paraId="544C9FF3" w14:textId="33CB5CE9" w:rsidR="00F209EA" w:rsidRPr="00AE0080" w:rsidRDefault="00EA2018" w:rsidP="00EF58E1">
            <w:pPr>
              <w:pStyle w:val="TXT"/>
              <w:spacing w:line="240" w:lineRule="auto"/>
              <w:rPr>
                <w:b/>
                <w:bCs/>
                <w:color w:val="auto"/>
                <w:lang w:val="es-ES"/>
              </w:rPr>
            </w:pPr>
            <w:r>
              <w:rPr>
                <w:b/>
                <w:bCs/>
                <w:color w:val="auto"/>
                <w:lang w:val="es-ES"/>
              </w:rPr>
              <w:t>x</w:t>
            </w:r>
          </w:p>
        </w:tc>
      </w:tr>
    </w:tbl>
    <w:p w14:paraId="45189332" w14:textId="5AD3C9DE" w:rsidR="00F209EA" w:rsidRDefault="00F209EA" w:rsidP="001161E1">
      <w:pPr>
        <w:pStyle w:val="TXT"/>
        <w:rPr>
          <w:b/>
          <w:color w:val="auto"/>
          <w:lang w:val="es-ES"/>
        </w:rPr>
      </w:pPr>
    </w:p>
    <w:p w14:paraId="09F42849" w14:textId="76BA3BCD" w:rsidR="00F209EA" w:rsidRDefault="00F209EA" w:rsidP="008B5E1C">
      <w:pPr>
        <w:pStyle w:val="TXT"/>
        <w:ind w:left="426" w:hanging="426"/>
        <w:rPr>
          <w:b/>
          <w:color w:val="auto"/>
          <w:lang w:val="es-ES"/>
        </w:rPr>
      </w:pPr>
    </w:p>
    <w:p w14:paraId="1CFDF830" w14:textId="5AA77081" w:rsidR="00F209EA" w:rsidRPr="00AE0080" w:rsidRDefault="0041248E" w:rsidP="00F209EA">
      <w:pPr>
        <w:pStyle w:val="TXT"/>
        <w:rPr>
          <w:b/>
          <w:bCs/>
          <w:color w:val="auto"/>
          <w:lang w:val="es-ES_tradnl"/>
        </w:rPr>
      </w:pPr>
      <w:r>
        <w:rPr>
          <w:b/>
          <w:bCs/>
          <w:color w:val="auto"/>
          <w:lang w:val="es-ES_tradnl"/>
        </w:rPr>
        <w:t>5.</w:t>
      </w:r>
      <w:r w:rsidR="00F209EA" w:rsidRPr="00AE0080">
        <w:rPr>
          <w:b/>
          <w:bCs/>
          <w:color w:val="auto"/>
          <w:lang w:val="es-ES_tradnl"/>
        </w:rPr>
        <w:t>Su empresa atraviesa un momento de acumulación de tareas y su jefa le propone que renuncie a sus vacaciones a cambio de duplicarle la retribución. ¿Podría aceptar Juan dicha propuesta? ¿En virtud de qué principio?</w:t>
      </w:r>
    </w:p>
    <w:p w14:paraId="5626FA4A" w14:textId="6942831F" w:rsidR="00F209EA" w:rsidRPr="00AE0080" w:rsidRDefault="00F209EA" w:rsidP="00F209EA">
      <w:pPr>
        <w:pStyle w:val="TXT"/>
        <w:rPr>
          <w:b/>
          <w:bCs/>
          <w:color w:val="auto"/>
          <w:lang w:val="es-ES_tradnl"/>
        </w:rPr>
      </w:pPr>
      <w:r w:rsidRPr="00AE0080">
        <w:rPr>
          <w:b/>
          <w:bCs/>
          <w:color w:val="auto"/>
          <w:lang w:val="es-ES_tradnl"/>
        </w:rPr>
        <w:t>Solución:</w:t>
      </w:r>
      <w:r w:rsidR="009B3B06">
        <w:rPr>
          <w:b/>
          <w:bCs/>
          <w:color w:val="auto"/>
          <w:lang w:val="es-ES_tradnl"/>
        </w:rPr>
        <w:t xml:space="preserve"> </w:t>
      </w:r>
      <w:r w:rsidR="009B3B06" w:rsidRPr="009B3B06">
        <w:rPr>
          <w:color w:val="auto"/>
          <w:szCs w:val="22"/>
          <w:lang w:val="es-ES"/>
        </w:rPr>
        <w:t xml:space="preserve">No puede, por el derecho </w:t>
      </w:r>
      <w:proofErr w:type="spellStart"/>
      <w:r w:rsidR="009B3B06" w:rsidRPr="009B3B06">
        <w:rPr>
          <w:color w:val="auto"/>
          <w:szCs w:val="22"/>
          <w:lang w:val="es-ES"/>
        </w:rPr>
        <w:t>irrenunciablilidad</w:t>
      </w:r>
      <w:proofErr w:type="spellEnd"/>
    </w:p>
    <w:p w14:paraId="73F60512" w14:textId="182F6CED" w:rsidR="00F209EA" w:rsidRPr="00AE0080" w:rsidRDefault="0041248E" w:rsidP="00F209EA">
      <w:pPr>
        <w:pStyle w:val="TXT"/>
        <w:rPr>
          <w:b/>
          <w:bCs/>
          <w:color w:val="auto"/>
          <w:lang w:val="es-ES_tradnl"/>
        </w:rPr>
      </w:pPr>
      <w:r>
        <w:rPr>
          <w:b/>
          <w:bCs/>
          <w:color w:val="auto"/>
          <w:lang w:val="es-ES_tradnl"/>
        </w:rPr>
        <w:t>6.</w:t>
      </w:r>
      <w:r w:rsidR="00F209EA" w:rsidRPr="00AE0080">
        <w:rPr>
          <w:b/>
          <w:bCs/>
          <w:color w:val="auto"/>
          <w:lang w:val="es-ES_tradnl"/>
        </w:rPr>
        <w:t>Juan presta sus servicios en la empresa desde hace dos años y, ante la proximidad de una jornada de huelga en el sector, su jefa le exige que firme un documento en el que se comprometa a no ejercer el derecho a huelga. ¿Es esto posible?</w:t>
      </w:r>
    </w:p>
    <w:p w14:paraId="61B88F56" w14:textId="77777777" w:rsidR="009B3B06" w:rsidRDefault="00F209EA" w:rsidP="00F209EA">
      <w:pPr>
        <w:pStyle w:val="TXT"/>
        <w:rPr>
          <w:b/>
          <w:bCs/>
          <w:color w:val="auto"/>
          <w:lang w:val="es-ES_tradnl"/>
        </w:rPr>
      </w:pPr>
      <w:r w:rsidRPr="00AE0080">
        <w:rPr>
          <w:b/>
          <w:bCs/>
          <w:color w:val="auto"/>
          <w:lang w:val="es-ES_tradnl"/>
        </w:rPr>
        <w:t>Solución:</w:t>
      </w:r>
      <w:r w:rsidR="009B3B06">
        <w:rPr>
          <w:b/>
          <w:bCs/>
          <w:color w:val="auto"/>
          <w:lang w:val="es-ES_tradnl"/>
        </w:rPr>
        <w:t xml:space="preserve"> </w:t>
      </w:r>
    </w:p>
    <w:p w14:paraId="402D7DE6" w14:textId="32B4EB6D" w:rsidR="00F209EA" w:rsidRPr="009B3B06" w:rsidRDefault="009B3B06" w:rsidP="00F209EA">
      <w:pPr>
        <w:pStyle w:val="TXT"/>
        <w:rPr>
          <w:color w:val="auto"/>
          <w:szCs w:val="22"/>
          <w:lang w:val="es-ES"/>
        </w:rPr>
      </w:pPr>
      <w:r w:rsidRPr="009B3B06">
        <w:rPr>
          <w:color w:val="auto"/>
          <w:szCs w:val="22"/>
          <w:lang w:val="es-ES"/>
        </w:rPr>
        <w:t xml:space="preserve">No porque el derecho a huelga </w:t>
      </w:r>
      <w:proofErr w:type="gramStart"/>
      <w:r w:rsidRPr="009B3B06">
        <w:rPr>
          <w:color w:val="auto"/>
          <w:szCs w:val="22"/>
          <w:lang w:val="es-ES"/>
        </w:rPr>
        <w:t>es  un</w:t>
      </w:r>
      <w:proofErr w:type="gramEnd"/>
      <w:r w:rsidRPr="009B3B06">
        <w:rPr>
          <w:color w:val="auto"/>
          <w:szCs w:val="22"/>
          <w:lang w:val="es-ES"/>
        </w:rPr>
        <w:t xml:space="preserve"> derecho fundamental  de los trabajadores.</w:t>
      </w:r>
    </w:p>
    <w:p w14:paraId="3B24DF74" w14:textId="77777777" w:rsidR="00F209EA" w:rsidRPr="00AE0080" w:rsidRDefault="00F209EA" w:rsidP="00F209EA">
      <w:pPr>
        <w:pStyle w:val="TXT"/>
        <w:rPr>
          <w:b/>
          <w:bCs/>
          <w:color w:val="auto"/>
          <w:lang w:val="es-ES_tradnl"/>
        </w:rPr>
      </w:pPr>
    </w:p>
    <w:p w14:paraId="109D3864" w14:textId="3AF33B9B" w:rsidR="00F209EA" w:rsidRPr="00AE0080" w:rsidRDefault="0041248E" w:rsidP="00F209EA">
      <w:pPr>
        <w:pStyle w:val="TXT"/>
        <w:rPr>
          <w:b/>
          <w:bCs/>
          <w:color w:val="auto"/>
          <w:lang w:val="es-ES_tradnl"/>
        </w:rPr>
      </w:pPr>
      <w:r>
        <w:rPr>
          <w:b/>
          <w:bCs/>
          <w:color w:val="auto"/>
          <w:lang w:val="es-ES_tradnl"/>
        </w:rPr>
        <w:t>7.</w:t>
      </w:r>
      <w:r w:rsidR="00F209EA" w:rsidRPr="00AE0080">
        <w:rPr>
          <w:b/>
          <w:bCs/>
          <w:color w:val="auto"/>
          <w:lang w:val="es-ES_tradnl"/>
        </w:rPr>
        <w:t>Juan se ha dado cuenta de que durante los primeros seis meses de trabajo no fue dado de alta en la Seguridad Social. Un amigo le aconseja que denuncie los hechos ante la Inspección de Trabajo. ¿Puede denunciar una persona a su empresa por este hecho en la Inspección de Trabajo?</w:t>
      </w:r>
    </w:p>
    <w:p w14:paraId="606BA74C" w14:textId="005FAED0" w:rsidR="00F209EA" w:rsidRDefault="00F209EA" w:rsidP="0041248E">
      <w:pPr>
        <w:pStyle w:val="TXT"/>
      </w:pPr>
    </w:p>
    <w:p w14:paraId="65C6F120" w14:textId="372FE13A" w:rsidR="009B3B06" w:rsidRDefault="009B3B06" w:rsidP="0041248E">
      <w:pPr>
        <w:pStyle w:val="TXT"/>
      </w:pPr>
      <w:proofErr w:type="spellStart"/>
      <w:r>
        <w:t>Sí</w:t>
      </w:r>
      <w:proofErr w:type="spellEnd"/>
      <w:r>
        <w:t xml:space="preserve"> que </w:t>
      </w:r>
      <w:proofErr w:type="spellStart"/>
      <w:r>
        <w:t>puede</w:t>
      </w:r>
      <w:proofErr w:type="spellEnd"/>
      <w:r>
        <w:t>.</w:t>
      </w:r>
    </w:p>
    <w:p w14:paraId="42E03F71" w14:textId="77777777" w:rsidR="009B3B06" w:rsidRDefault="009B3B06" w:rsidP="0041248E">
      <w:pPr>
        <w:pStyle w:val="TXT"/>
      </w:pPr>
    </w:p>
    <w:p w14:paraId="3CC70BF8" w14:textId="387252DC" w:rsidR="008B5E1C" w:rsidRPr="0041248E" w:rsidRDefault="0041248E" w:rsidP="0041248E">
      <w:pPr>
        <w:pStyle w:val="TXT"/>
        <w:rPr>
          <w:b/>
          <w:bCs/>
          <w:color w:val="auto"/>
          <w:lang w:val="es-ES_tradnl"/>
        </w:rPr>
      </w:pPr>
      <w:r w:rsidRPr="0041248E">
        <w:rPr>
          <w:b/>
          <w:bCs/>
          <w:color w:val="auto"/>
          <w:lang w:val="es-ES_tradnl"/>
        </w:rPr>
        <w:t>8.</w:t>
      </w:r>
      <w:r w:rsidR="008B5E1C" w:rsidRPr="0041248E">
        <w:rPr>
          <w:b/>
          <w:bCs/>
          <w:color w:val="auto"/>
          <w:lang w:val="es-ES_tradnl"/>
        </w:rPr>
        <w:t>Denuncia en la inspección de Trabajo</w:t>
      </w:r>
    </w:p>
    <w:p w14:paraId="3B22F9DE" w14:textId="77777777" w:rsidR="008B5E1C" w:rsidRPr="0041248E" w:rsidRDefault="008B5E1C" w:rsidP="0041248E">
      <w:pPr>
        <w:pStyle w:val="TXT"/>
        <w:rPr>
          <w:b/>
          <w:bCs/>
          <w:color w:val="auto"/>
          <w:lang w:val="es-ES_tradnl"/>
        </w:rPr>
      </w:pPr>
      <w:r w:rsidRPr="0041248E">
        <w:rPr>
          <w:b/>
          <w:bCs/>
          <w:color w:val="auto"/>
          <w:lang w:val="es-ES_tradnl"/>
        </w:rPr>
        <w:t>Fernando ya sabe que puede denunciar su caso ante la Inspección de Trabajo y Seguridad Social, pero le surgen las siguientes dudas:</w:t>
      </w:r>
    </w:p>
    <w:p w14:paraId="47D88C25" w14:textId="2FEEB5EE" w:rsidR="008B5E1C" w:rsidRDefault="008B5E1C" w:rsidP="009B3B06">
      <w:pPr>
        <w:pStyle w:val="TXT"/>
        <w:numPr>
          <w:ilvl w:val="0"/>
          <w:numId w:val="3"/>
        </w:numPr>
        <w:rPr>
          <w:b/>
          <w:bCs/>
          <w:color w:val="auto"/>
          <w:lang w:val="es-ES_tradnl"/>
        </w:rPr>
      </w:pPr>
      <w:r w:rsidRPr="0041248E">
        <w:rPr>
          <w:b/>
          <w:bCs/>
          <w:color w:val="auto"/>
          <w:lang w:val="es-ES_tradnl"/>
        </w:rPr>
        <w:t>¿Cómo debe presentar la denuncia ante el citado organismo?</w:t>
      </w:r>
    </w:p>
    <w:p w14:paraId="79E6DD56" w14:textId="543113EB" w:rsidR="00FE06A9" w:rsidRPr="00FE06A9" w:rsidRDefault="00FE06A9" w:rsidP="00FE06A9">
      <w:pPr>
        <w:pStyle w:val="TXT"/>
        <w:ind w:left="360"/>
      </w:pPr>
      <w:r w:rsidRPr="00FE06A9">
        <w:t>Mediante los juzgados</w:t>
      </w:r>
    </w:p>
    <w:p w14:paraId="52FEB24C" w14:textId="77777777" w:rsidR="009B3B06" w:rsidRDefault="009B3B06" w:rsidP="009B3B06">
      <w:pPr>
        <w:pStyle w:val="TXT"/>
        <w:ind w:left="360"/>
        <w:rPr>
          <w:b/>
          <w:bCs/>
          <w:color w:val="auto"/>
          <w:lang w:val="es-ES_tradnl"/>
        </w:rPr>
      </w:pPr>
    </w:p>
    <w:p w14:paraId="487910D4" w14:textId="77777777" w:rsidR="009B3B06" w:rsidRPr="0041248E" w:rsidRDefault="009B3B06" w:rsidP="009B3B06">
      <w:pPr>
        <w:pStyle w:val="TXT"/>
        <w:ind w:left="360"/>
        <w:rPr>
          <w:b/>
          <w:bCs/>
          <w:color w:val="auto"/>
          <w:lang w:val="es-ES_tradnl"/>
        </w:rPr>
      </w:pPr>
    </w:p>
    <w:p w14:paraId="598540C1" w14:textId="6CD577EF" w:rsidR="008B5E1C" w:rsidRDefault="008B5E1C" w:rsidP="009B3B06">
      <w:pPr>
        <w:pStyle w:val="TXT"/>
        <w:numPr>
          <w:ilvl w:val="0"/>
          <w:numId w:val="3"/>
        </w:numPr>
        <w:rPr>
          <w:b/>
          <w:bCs/>
          <w:color w:val="auto"/>
          <w:lang w:val="es-ES_tradnl"/>
        </w:rPr>
      </w:pPr>
      <w:r w:rsidRPr="0041248E">
        <w:rPr>
          <w:b/>
          <w:bCs/>
          <w:color w:val="auto"/>
          <w:lang w:val="es-ES_tradnl"/>
        </w:rPr>
        <w:t>¿Existe algún modelo de denuncia formal?</w:t>
      </w:r>
    </w:p>
    <w:p w14:paraId="5466FED7" w14:textId="5A20B25B" w:rsidR="009B3B06" w:rsidRPr="00FE06A9" w:rsidRDefault="00FE06A9" w:rsidP="00FE06A9">
      <w:pPr>
        <w:pStyle w:val="TXT"/>
        <w:ind w:left="360"/>
      </w:pPr>
      <w:r w:rsidRPr="00FE06A9">
        <w:t>Sí, hay un fichero formal en el cuál rellenas tus datos y describes el problema formalmente.</w:t>
      </w:r>
    </w:p>
    <w:p w14:paraId="5079D461" w14:textId="77777777" w:rsidR="009B3B06" w:rsidRPr="0041248E" w:rsidRDefault="009B3B06" w:rsidP="009B3B06">
      <w:pPr>
        <w:pStyle w:val="TXT"/>
        <w:rPr>
          <w:b/>
          <w:bCs/>
          <w:color w:val="auto"/>
          <w:lang w:val="es-ES_tradnl"/>
        </w:rPr>
      </w:pPr>
    </w:p>
    <w:p w14:paraId="681219BB" w14:textId="652A35F0" w:rsidR="008B5E1C" w:rsidRDefault="008B5E1C" w:rsidP="009B3B06">
      <w:pPr>
        <w:pStyle w:val="TXT"/>
        <w:numPr>
          <w:ilvl w:val="0"/>
          <w:numId w:val="3"/>
        </w:numPr>
        <w:rPr>
          <w:b/>
          <w:bCs/>
          <w:color w:val="auto"/>
          <w:lang w:val="es-ES_tradnl"/>
        </w:rPr>
      </w:pPr>
      <w:r w:rsidRPr="0041248E">
        <w:rPr>
          <w:b/>
          <w:bCs/>
          <w:color w:val="auto"/>
          <w:lang w:val="es-ES_tradnl"/>
        </w:rPr>
        <w:t>¿Qué datos debe contener la citada denuncia?</w:t>
      </w:r>
    </w:p>
    <w:p w14:paraId="7A713C7B" w14:textId="1FE52BD4" w:rsidR="009B3B06" w:rsidRDefault="00FE06A9" w:rsidP="009B3B06">
      <w:pPr>
        <w:pStyle w:val="TXT"/>
        <w:ind w:left="360"/>
        <w:rPr>
          <w:b/>
          <w:bCs/>
          <w:color w:val="auto"/>
          <w:lang w:val="es-ES_tradnl"/>
        </w:rPr>
      </w:pPr>
      <w:r w:rsidRPr="00FE06A9">
        <w:rPr>
          <w:color w:val="auto"/>
          <w:szCs w:val="22"/>
          <w:lang w:val="es-ES"/>
        </w:rPr>
        <w:t>Tus datos y la descripción de la denuncia</w:t>
      </w:r>
      <w:r>
        <w:rPr>
          <w:color w:val="auto"/>
          <w:szCs w:val="22"/>
          <w:lang w:val="es-ES"/>
        </w:rPr>
        <w:t>.</w:t>
      </w:r>
      <w:bookmarkStart w:id="0" w:name="_GoBack"/>
      <w:bookmarkEnd w:id="0"/>
    </w:p>
    <w:p w14:paraId="6426B767" w14:textId="3C56CAD0" w:rsidR="00F514AD" w:rsidRDefault="00F514AD" w:rsidP="0041248E">
      <w:pPr>
        <w:pStyle w:val="TXT"/>
        <w:rPr>
          <w:b/>
          <w:bCs/>
          <w:color w:val="auto"/>
          <w:lang w:val="es-ES_tradnl"/>
        </w:rPr>
      </w:pPr>
    </w:p>
    <w:p w14:paraId="68AF6E5E" w14:textId="0ED60664" w:rsidR="00F514AD" w:rsidRDefault="00F514AD" w:rsidP="0041248E">
      <w:pPr>
        <w:pStyle w:val="TXT"/>
        <w:rPr>
          <w:b/>
          <w:bCs/>
          <w:color w:val="auto"/>
          <w:lang w:val="es-ES_tradnl"/>
        </w:rPr>
      </w:pPr>
      <w:r>
        <w:rPr>
          <w:b/>
          <w:bCs/>
          <w:color w:val="auto"/>
          <w:lang w:val="es-ES_tradnl"/>
        </w:rPr>
        <w:t>9.Ordena jerárquicamente las siguientes normas</w:t>
      </w:r>
    </w:p>
    <w:p w14:paraId="43BFF10F" w14:textId="12E65726" w:rsidR="00F514AD" w:rsidRPr="0041248E" w:rsidRDefault="00F514AD" w:rsidP="0041248E">
      <w:pPr>
        <w:pStyle w:val="TXT"/>
        <w:rPr>
          <w:b/>
          <w:bCs/>
          <w:color w:val="auto"/>
          <w:lang w:val="es-ES_tradnl"/>
        </w:rPr>
      </w:pPr>
    </w:p>
    <w:p w14:paraId="20822B62" w14:textId="7CC4B60A" w:rsidR="008B5E1C" w:rsidRDefault="00F514AD">
      <w:r>
        <w:rPr>
          <w:noProof/>
          <w:lang w:eastAsia="es-ES"/>
        </w:rPr>
        <w:drawing>
          <wp:inline distT="0" distB="0" distL="0" distR="0" wp14:anchorId="54EBBF51" wp14:editId="0ACCA655">
            <wp:extent cx="5400040" cy="3547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47745"/>
                    </a:xfrm>
                    <a:prstGeom prst="rect">
                      <a:avLst/>
                    </a:prstGeom>
                  </pic:spPr>
                </pic:pic>
              </a:graphicData>
            </a:graphic>
          </wp:inline>
        </w:drawing>
      </w:r>
    </w:p>
    <w:p w14:paraId="7B585A1B" w14:textId="30F9C949" w:rsidR="00FE06A9" w:rsidRDefault="00FE06A9"/>
    <w:p w14:paraId="79ABCAC9" w14:textId="14459AC3" w:rsidR="00FE06A9" w:rsidRDefault="00FE06A9">
      <w:r>
        <w:t>1. Constitución Española</w:t>
      </w:r>
    </w:p>
    <w:p w14:paraId="2979B531" w14:textId="798389CC" w:rsidR="00FE06A9" w:rsidRDefault="00FE06A9">
      <w:r>
        <w:t>2. Estatuto de los Trabajadores</w:t>
      </w:r>
    </w:p>
    <w:p w14:paraId="51FBCBC5" w14:textId="18F569A4" w:rsidR="00FE06A9" w:rsidRDefault="00FE06A9">
      <w:r>
        <w:t>3. Real Decreto 485/1997</w:t>
      </w:r>
    </w:p>
    <w:p w14:paraId="55BE5F01" w14:textId="7DEDD6CF" w:rsidR="00FE06A9" w:rsidRDefault="00FE06A9">
      <w:r>
        <w:t>4.Convenio colectivo</w:t>
      </w:r>
    </w:p>
    <w:p w14:paraId="320E5BC3" w14:textId="2E3FC55F" w:rsidR="00FE06A9" w:rsidRDefault="00FE06A9">
      <w:r>
        <w:t>5.Directiva 89/391/CEE</w:t>
      </w:r>
    </w:p>
    <w:p w14:paraId="4DAC6236" w14:textId="59281452" w:rsidR="00FE06A9" w:rsidRDefault="00FE06A9">
      <w:r>
        <w:t>6.Contrato de trabajo</w:t>
      </w:r>
    </w:p>
    <w:sectPr w:rsidR="00FE0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41C0"/>
    <w:multiLevelType w:val="hybridMultilevel"/>
    <w:tmpl w:val="5A7A661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 w15:restartNumberingAfterBreak="0">
    <w:nsid w:val="52D90875"/>
    <w:multiLevelType w:val="hybridMultilevel"/>
    <w:tmpl w:val="180027D2"/>
    <w:lvl w:ilvl="0" w:tplc="EF7CF052">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C55EAA"/>
    <w:multiLevelType w:val="hybridMultilevel"/>
    <w:tmpl w:val="EC844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1C"/>
    <w:rsid w:val="000D5073"/>
    <w:rsid w:val="001161E1"/>
    <w:rsid w:val="003D4EE8"/>
    <w:rsid w:val="0041248E"/>
    <w:rsid w:val="008B5E1C"/>
    <w:rsid w:val="009B3B06"/>
    <w:rsid w:val="00EA2018"/>
    <w:rsid w:val="00F209EA"/>
    <w:rsid w:val="00F37C3D"/>
    <w:rsid w:val="00F514AD"/>
    <w:rsid w:val="00FE0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2FA8"/>
  <w15:chartTrackingRefBased/>
  <w15:docId w15:val="{A8276CF3-1974-427E-919F-00A1E7F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_TXT"/>
    <w:basedOn w:val="Normal"/>
    <w:link w:val="TXTCar"/>
    <w:qFormat/>
    <w:rsid w:val="008B5E1C"/>
    <w:pPr>
      <w:spacing w:after="120" w:line="260" w:lineRule="exact"/>
      <w:jc w:val="both"/>
    </w:pPr>
    <w:rPr>
      <w:rFonts w:ascii="Verdana" w:eastAsia="Times New Roman" w:hAnsi="Verdana" w:cs="Times New Roman"/>
      <w:color w:val="404040"/>
      <w:szCs w:val="20"/>
      <w:lang w:val="en-US"/>
    </w:rPr>
  </w:style>
  <w:style w:type="character" w:customStyle="1" w:styleId="TXTCar">
    <w:name w:val="_TXT Car"/>
    <w:basedOn w:val="Fuentedeprrafopredeter"/>
    <w:link w:val="TXT"/>
    <w:rsid w:val="008B5E1C"/>
    <w:rPr>
      <w:rFonts w:ascii="Verdana" w:eastAsia="Times New Roman" w:hAnsi="Verdana" w:cs="Times New Roman"/>
      <w:color w:val="404040"/>
      <w:szCs w:val="20"/>
      <w:lang w:val="en-US"/>
    </w:rPr>
  </w:style>
  <w:style w:type="table" w:styleId="Tablaconcuadrcula">
    <w:name w:val="Table Grid"/>
    <w:basedOn w:val="Tablanormal"/>
    <w:uiPriority w:val="59"/>
    <w:rsid w:val="00F209EA"/>
    <w:pPr>
      <w:spacing w:after="0" w:line="240" w:lineRule="auto"/>
    </w:pPr>
    <w:rPr>
      <w:rFonts w:eastAsiaTheme="minorEastAsia"/>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9B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dc:creator>
  <cp:keywords/>
  <dc:description/>
  <cp:lastModifiedBy>DAM1_Alu02</cp:lastModifiedBy>
  <cp:revision>4</cp:revision>
  <dcterms:created xsi:type="dcterms:W3CDTF">2023-10-03T08:08:00Z</dcterms:created>
  <dcterms:modified xsi:type="dcterms:W3CDTF">2023-10-17T13:51:00Z</dcterms:modified>
</cp:coreProperties>
</file>