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&lt;conio.h&gt;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void main ()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clrscr();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char c;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printf("Enter the character \n");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scanf("%c", &amp;c);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if ((c == 'a') || (c == 'e') || (c == 'i') || (c == 'o') || (c == 'u') || (c == 'A') || (c == 'E') || (c == 'I') || (c == 'O') || (c == 'U'))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printf("The given character (%c) is a vovel", c);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printf("The given character (%c) is a consonant", c);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getch();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