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616A4AD6" w14:textId="4041FF11" w:rsidR="00E20047" w:rsidRPr="001505D4" w:rsidRDefault="00E20047" w:rsidP="00F47FBF">
      <w:pPr>
        <w:spacing w:before="240" w:line="360" w:lineRule="auto"/>
        <w:jc w:val="left"/>
        <w:rPr>
          <w:b/>
          <w:sz w:val="28"/>
          <w:szCs w:val="28"/>
          <w:u w:val="single"/>
        </w:rPr>
      </w:pPr>
      <w:r w:rsidRPr="001505D4">
        <w:rPr>
          <w:b/>
          <w:sz w:val="28"/>
          <w:szCs w:val="28"/>
          <w:u w:val="single"/>
        </w:rPr>
        <w:t xml:space="preserve">Essay Title: </w:t>
      </w:r>
    </w:p>
    <w:p w14:paraId="78099E30" w14:textId="7E5461B3" w:rsidR="004668F7" w:rsidRPr="009666FE" w:rsidRDefault="00C520B7" w:rsidP="008E4BAF">
      <w:pPr>
        <w:spacing w:line="360" w:lineRule="auto"/>
        <w:rPr>
          <w:bCs/>
          <w:sz w:val="28"/>
          <w:szCs w:val="28"/>
        </w:rPr>
      </w:pPr>
      <w:r w:rsidRPr="009666FE">
        <w:rPr>
          <w:bCs/>
          <w:sz w:val="28"/>
          <w:szCs w:val="28"/>
        </w:rPr>
        <w:t>Predictive Maintenance in Smart Manufacturing: Evaluating AI Models for Equipment Failure Prediction</w:t>
      </w:r>
    </w:p>
    <w:p w14:paraId="529485F8" w14:textId="79EF9A91" w:rsidR="00E20047" w:rsidRPr="001505D4" w:rsidRDefault="00E20047" w:rsidP="00E20047">
      <w:pPr>
        <w:spacing w:line="360" w:lineRule="auto"/>
        <w:jc w:val="left"/>
        <w:rPr>
          <w:b/>
          <w:sz w:val="28"/>
          <w:szCs w:val="28"/>
          <w:u w:val="single"/>
        </w:rPr>
      </w:pPr>
      <w:proofErr w:type="spellStart"/>
      <w:r w:rsidRPr="001505D4">
        <w:rPr>
          <w:b/>
          <w:sz w:val="28"/>
          <w:szCs w:val="28"/>
          <w:u w:val="single"/>
        </w:rPr>
        <w:t>Programme</w:t>
      </w:r>
      <w:proofErr w:type="spellEnd"/>
      <w:r w:rsidRPr="001505D4">
        <w:rPr>
          <w:b/>
          <w:sz w:val="28"/>
          <w:szCs w:val="28"/>
          <w:u w:val="single"/>
        </w:rPr>
        <w:t xml:space="preserve"> title:</w:t>
      </w:r>
    </w:p>
    <w:p w14:paraId="26E462DF" w14:textId="77777777" w:rsidR="00E20047" w:rsidRDefault="00E20047" w:rsidP="001C0F17">
      <w:pPr>
        <w:spacing w:line="360" w:lineRule="auto"/>
        <w:jc w:val="left"/>
        <w:rPr>
          <w:bCs/>
          <w:sz w:val="28"/>
          <w:szCs w:val="28"/>
        </w:rPr>
      </w:pPr>
      <w:r w:rsidRPr="009666FE">
        <w:rPr>
          <w:bCs/>
          <w:sz w:val="28"/>
          <w:szCs w:val="28"/>
        </w:rPr>
        <w:t>MSc Artificial Intelligence</w:t>
      </w:r>
    </w:p>
    <w:p w14:paraId="2F9CE9D3" w14:textId="77777777" w:rsidR="00C138D6" w:rsidRPr="00EE150D" w:rsidRDefault="00C138D6" w:rsidP="00C138D6">
      <w:pPr>
        <w:spacing w:line="360" w:lineRule="auto"/>
        <w:jc w:val="left"/>
        <w:rPr>
          <w:b/>
          <w:sz w:val="28"/>
          <w:szCs w:val="28"/>
          <w:u w:val="single"/>
        </w:rPr>
      </w:pPr>
      <w:r w:rsidRPr="00EE150D">
        <w:rPr>
          <w:b/>
          <w:sz w:val="28"/>
          <w:szCs w:val="28"/>
          <w:u w:val="single"/>
        </w:rPr>
        <w:t>Module:</w:t>
      </w:r>
    </w:p>
    <w:p w14:paraId="344AAB5D" w14:textId="4EDD9526" w:rsidR="00C138D6" w:rsidRPr="009666FE" w:rsidRDefault="00C138D6" w:rsidP="001C0F17">
      <w:pPr>
        <w:spacing w:line="360" w:lineRule="auto"/>
        <w:jc w:val="left"/>
        <w:rPr>
          <w:bCs/>
          <w:sz w:val="28"/>
          <w:szCs w:val="28"/>
        </w:rPr>
      </w:pPr>
      <w:r w:rsidRPr="00FB28D3">
        <w:rPr>
          <w:bCs/>
          <w:sz w:val="28"/>
          <w:szCs w:val="28"/>
        </w:rPr>
        <w:t xml:space="preserve">Introduction to Artificial Intelligence </w:t>
      </w:r>
    </w:p>
    <w:p w14:paraId="22B1CE72" w14:textId="3609F1A1" w:rsidR="00E20047" w:rsidRPr="001505D4" w:rsidRDefault="006274A6" w:rsidP="00E20047">
      <w:pPr>
        <w:spacing w:line="360" w:lineRule="auto"/>
        <w:jc w:val="left"/>
        <w:rPr>
          <w:b/>
          <w:sz w:val="28"/>
          <w:szCs w:val="28"/>
          <w:u w:val="single"/>
        </w:rPr>
      </w:pPr>
      <w:r w:rsidRPr="001505D4">
        <w:rPr>
          <w:b/>
          <w:sz w:val="28"/>
          <w:szCs w:val="28"/>
          <w:u w:val="single"/>
        </w:rPr>
        <w:t>Prepared by</w:t>
      </w:r>
      <w:r w:rsidR="00E20047" w:rsidRPr="001505D4">
        <w:rPr>
          <w:b/>
          <w:sz w:val="28"/>
          <w:szCs w:val="28"/>
          <w:u w:val="single"/>
        </w:rPr>
        <w:t>:</w:t>
      </w:r>
    </w:p>
    <w:p w14:paraId="1A499F31" w14:textId="77777777" w:rsidR="00E20047" w:rsidRPr="009666FE" w:rsidRDefault="00E20047" w:rsidP="00E20047">
      <w:pPr>
        <w:spacing w:line="360" w:lineRule="auto"/>
        <w:jc w:val="left"/>
        <w:rPr>
          <w:bCs/>
          <w:sz w:val="28"/>
          <w:szCs w:val="28"/>
        </w:rPr>
      </w:pPr>
      <w:r w:rsidRPr="009666FE">
        <w:rPr>
          <w:bCs/>
          <w:sz w:val="28"/>
          <w:szCs w:val="28"/>
        </w:rPr>
        <w:t>Amaan Mohammed Khalander</w:t>
      </w:r>
    </w:p>
    <w:p w14:paraId="156CE1FC" w14:textId="77777777" w:rsidR="00E20047" w:rsidRPr="001505D4" w:rsidRDefault="00E20047" w:rsidP="00E20047">
      <w:pPr>
        <w:spacing w:line="360" w:lineRule="auto"/>
        <w:jc w:val="left"/>
        <w:rPr>
          <w:b/>
          <w:sz w:val="28"/>
          <w:szCs w:val="28"/>
          <w:u w:val="single"/>
        </w:rPr>
      </w:pPr>
      <w:r w:rsidRPr="001505D4">
        <w:rPr>
          <w:b/>
          <w:sz w:val="28"/>
          <w:szCs w:val="28"/>
          <w:u w:val="single"/>
        </w:rPr>
        <w:t>Year:</w:t>
      </w:r>
    </w:p>
    <w:p w14:paraId="0D264975" w14:textId="114FCD34" w:rsidR="00E20047" w:rsidRPr="009666FE" w:rsidRDefault="00E20047" w:rsidP="00E20047">
      <w:pPr>
        <w:spacing w:line="360" w:lineRule="auto"/>
        <w:jc w:val="left"/>
        <w:rPr>
          <w:bCs/>
          <w:sz w:val="28"/>
          <w:szCs w:val="28"/>
        </w:rPr>
      </w:pPr>
      <w:r w:rsidRPr="009666FE">
        <w:rPr>
          <w:bCs/>
          <w:sz w:val="28"/>
          <w:szCs w:val="28"/>
        </w:rPr>
        <w:t xml:space="preserve">Term 1 </w:t>
      </w:r>
      <w:r w:rsidR="006274A6" w:rsidRPr="009666FE">
        <w:rPr>
          <w:bCs/>
          <w:sz w:val="28"/>
          <w:szCs w:val="28"/>
        </w:rPr>
        <w:t>–</w:t>
      </w:r>
      <w:r w:rsidRPr="009666FE">
        <w:rPr>
          <w:bCs/>
          <w:sz w:val="28"/>
          <w:szCs w:val="28"/>
        </w:rPr>
        <w:t xml:space="preserve"> 2026</w:t>
      </w:r>
    </w:p>
    <w:p w14:paraId="08345522" w14:textId="5568E4FC" w:rsidR="006274A6" w:rsidRPr="001505D4" w:rsidRDefault="00BD5CD3" w:rsidP="00E20047">
      <w:pPr>
        <w:spacing w:line="360" w:lineRule="auto"/>
        <w:jc w:val="left"/>
        <w:rPr>
          <w:b/>
          <w:sz w:val="28"/>
          <w:szCs w:val="28"/>
          <w:u w:val="single"/>
        </w:rPr>
      </w:pPr>
      <w:r w:rsidRPr="001505D4">
        <w:rPr>
          <w:b/>
          <w:sz w:val="28"/>
          <w:szCs w:val="28"/>
          <w:u w:val="single"/>
        </w:rPr>
        <w:t xml:space="preserve">Submission </w:t>
      </w:r>
      <w:r w:rsidR="006274A6" w:rsidRPr="001505D4">
        <w:rPr>
          <w:b/>
          <w:sz w:val="28"/>
          <w:szCs w:val="28"/>
          <w:u w:val="single"/>
        </w:rPr>
        <w:t>Date:</w:t>
      </w:r>
    </w:p>
    <w:p w14:paraId="0024F19B" w14:textId="19B6D3B0" w:rsidR="006274A6" w:rsidRPr="009666FE" w:rsidRDefault="00BD5CD3" w:rsidP="00E20047">
      <w:pPr>
        <w:spacing w:line="360" w:lineRule="auto"/>
        <w:jc w:val="left"/>
        <w:rPr>
          <w:bCs/>
          <w:sz w:val="28"/>
          <w:szCs w:val="28"/>
        </w:rPr>
      </w:pPr>
      <w:r w:rsidRPr="009666FE">
        <w:rPr>
          <w:bCs/>
          <w:sz w:val="28"/>
          <w:szCs w:val="28"/>
        </w:rPr>
        <w:t>1</w:t>
      </w:r>
      <w:r w:rsidR="006274A6" w:rsidRPr="009666FE">
        <w:rPr>
          <w:bCs/>
          <w:sz w:val="28"/>
          <w:szCs w:val="28"/>
        </w:rPr>
        <w:t>7 /</w:t>
      </w:r>
      <w:r w:rsidRPr="009666FE">
        <w:rPr>
          <w:bCs/>
          <w:sz w:val="28"/>
          <w:szCs w:val="28"/>
        </w:rPr>
        <w:t xml:space="preserve"> June</w:t>
      </w:r>
      <w:r w:rsidR="006274A6" w:rsidRPr="009666FE">
        <w:rPr>
          <w:bCs/>
          <w:sz w:val="28"/>
          <w:szCs w:val="28"/>
        </w:rPr>
        <w:t xml:space="preserve"> / 2026</w:t>
      </w:r>
    </w:p>
    <w:p w14:paraId="4DA299D9" w14:textId="71F4F431" w:rsidR="00974E85" w:rsidRPr="001505D4" w:rsidRDefault="00974E85" w:rsidP="00E20047">
      <w:pPr>
        <w:spacing w:line="360" w:lineRule="auto"/>
        <w:jc w:val="left"/>
        <w:rPr>
          <w:b/>
          <w:bCs/>
          <w:sz w:val="28"/>
          <w:szCs w:val="28"/>
          <w:u w:val="single"/>
        </w:rPr>
      </w:pPr>
      <w:r w:rsidRPr="001505D4">
        <w:rPr>
          <w:b/>
          <w:bCs/>
          <w:sz w:val="28"/>
          <w:szCs w:val="28"/>
          <w:u w:val="single"/>
        </w:rPr>
        <w:t xml:space="preserve">Issued by: </w:t>
      </w:r>
    </w:p>
    <w:p w14:paraId="787369A6" w14:textId="05C7BAF5" w:rsidR="00E6748C" w:rsidRPr="009666FE" w:rsidRDefault="00E6748C" w:rsidP="00E20047">
      <w:pPr>
        <w:spacing w:line="360" w:lineRule="auto"/>
        <w:jc w:val="left"/>
        <w:rPr>
          <w:sz w:val="44"/>
          <w:szCs w:val="44"/>
          <w:u w:val="single"/>
        </w:rPr>
      </w:pPr>
      <w:r w:rsidRPr="009666FE">
        <w:rPr>
          <w:sz w:val="28"/>
          <w:szCs w:val="28"/>
        </w:rPr>
        <w:t>Dr. Abdelaziz Triki</w:t>
      </w:r>
    </w:p>
    <w:p w14:paraId="09EE0A2F" w14:textId="22ECCC0A" w:rsidR="005B4323" w:rsidRPr="00E20047" w:rsidRDefault="005B4323" w:rsidP="00E20047">
      <w:pPr>
        <w:jc w:val="center"/>
        <w:rPr>
          <w:sz w:val="32"/>
          <w:szCs w:val="32"/>
        </w:rPr>
      </w:pPr>
    </w:p>
    <w:p w14:paraId="04766E8B" w14:textId="57E696C8" w:rsidR="006274A6" w:rsidRDefault="006274A6" w:rsidP="00E20047">
      <w:pPr>
        <w:jc w:val="center"/>
      </w:pPr>
    </w:p>
    <w:p w14:paraId="790C120F" w14:textId="77777777" w:rsidR="002F6F38" w:rsidRDefault="002F6F38" w:rsidP="002F6F38">
      <w:pPr>
        <w:spacing w:after="160"/>
        <w:jc w:val="left"/>
        <w:rPr>
          <w:rFonts w:eastAsiaTheme="majorEastAsia" w:cstheme="majorBidi"/>
          <w:b/>
          <w:color w:val="000000" w:themeColor="text1"/>
          <w:sz w:val="32"/>
          <w:szCs w:val="40"/>
        </w:rPr>
      </w:pPr>
      <w:r w:rsidRPr="00BB703A">
        <w:rPr>
          <w:rFonts w:eastAsiaTheme="majorEastAsia" w:cstheme="majorBidi"/>
          <w:b/>
          <w:color w:val="000000" w:themeColor="text1"/>
          <w:sz w:val="28"/>
          <w:szCs w:val="36"/>
        </w:rPr>
        <w:lastRenderedPageBreak/>
        <w:t>Learner declaration</w:t>
      </w:r>
    </w:p>
    <w:tbl>
      <w:tblPr>
        <w:tblW w:w="5000" w:type="pct"/>
        <w:tblCellMar>
          <w:top w:w="15" w:type="dxa"/>
          <w:left w:w="15" w:type="dxa"/>
          <w:bottom w:w="15" w:type="dxa"/>
          <w:right w:w="15" w:type="dxa"/>
        </w:tblCellMar>
        <w:tblLook w:val="04A0" w:firstRow="1" w:lastRow="0" w:firstColumn="1" w:lastColumn="0" w:noHBand="0" w:noVBand="1"/>
      </w:tblPr>
      <w:tblGrid>
        <w:gridCol w:w="7809"/>
        <w:gridCol w:w="1201"/>
      </w:tblGrid>
      <w:tr w:rsidR="002F6F38" w:rsidRPr="00BB703A" w14:paraId="1BD23776" w14:textId="77777777" w:rsidTr="009F0FE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F1DAFCD" w14:textId="77777777" w:rsidR="002F6F38" w:rsidRPr="00BB703A" w:rsidRDefault="002F6F38" w:rsidP="009F0FEB">
            <w:pPr>
              <w:jc w:val="left"/>
              <w:rPr>
                <w:rFonts w:eastAsiaTheme="majorEastAsia" w:cstheme="majorBidi"/>
                <w:b/>
                <w:bCs/>
                <w:color w:val="000000" w:themeColor="text1"/>
              </w:rPr>
            </w:pPr>
            <w:r w:rsidRPr="00BB703A">
              <w:rPr>
                <w:rFonts w:eastAsiaTheme="majorEastAsia" w:cstheme="majorBidi"/>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0EE2A1C" w14:textId="77777777" w:rsidR="002F6F38" w:rsidRPr="00BB703A" w:rsidRDefault="002F6F38" w:rsidP="009F0FEB">
            <w:pPr>
              <w:jc w:val="left"/>
              <w:rPr>
                <w:rFonts w:eastAsiaTheme="majorEastAsia" w:cstheme="majorBidi"/>
                <w:b/>
                <w:bCs/>
                <w:color w:val="000000" w:themeColor="text1"/>
              </w:rPr>
            </w:pPr>
            <w:r w:rsidRPr="00BB703A">
              <w:rPr>
                <w:rFonts w:eastAsiaTheme="majorEastAsia" w:cstheme="majorBidi"/>
                <w:b/>
                <w:bCs/>
                <w:color w:val="000000" w:themeColor="text1"/>
              </w:rPr>
              <w:t>Response</w:t>
            </w:r>
          </w:p>
        </w:tc>
      </w:tr>
      <w:tr w:rsidR="002F6F38" w:rsidRPr="00BB703A" w14:paraId="3DF9CCA0" w14:textId="77777777" w:rsidTr="009F0FE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A661B0" w14:textId="77777777" w:rsidR="002F6F38" w:rsidRPr="00BB703A" w:rsidRDefault="002F6F38" w:rsidP="009F0FEB">
            <w:pPr>
              <w:jc w:val="left"/>
              <w:rPr>
                <w:rFonts w:eastAsiaTheme="majorEastAsia" w:cstheme="majorBidi"/>
                <w:color w:val="000000" w:themeColor="text1"/>
              </w:rPr>
            </w:pPr>
            <w:r w:rsidRPr="00BB703A">
              <w:rPr>
                <w:rFonts w:eastAsiaTheme="majorEastAsia" w:cstheme="majorBidi"/>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FE8325" w14:textId="4C0FEE89" w:rsidR="002F6F38" w:rsidRPr="00BB703A" w:rsidRDefault="009E57A6" w:rsidP="009F0FEB">
            <w:pPr>
              <w:jc w:val="left"/>
              <w:rPr>
                <w:rFonts w:eastAsiaTheme="majorEastAsia" w:cstheme="majorBidi"/>
                <w:color w:val="000000" w:themeColor="text1"/>
              </w:rPr>
            </w:pPr>
            <w:r>
              <w:rPr>
                <w:rFonts w:eastAsiaTheme="majorEastAsia" w:cstheme="majorBidi"/>
                <w:color w:val="000000" w:themeColor="text1"/>
              </w:rPr>
              <w:t>1478</w:t>
            </w:r>
          </w:p>
        </w:tc>
      </w:tr>
      <w:tr w:rsidR="002F6F38" w:rsidRPr="00BB703A" w14:paraId="76E8280B" w14:textId="77777777" w:rsidTr="009F0FE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2BFA15" w14:textId="77777777" w:rsidR="002F6F38" w:rsidRPr="00BB703A" w:rsidRDefault="002F6F38" w:rsidP="009F0FEB">
            <w:pPr>
              <w:jc w:val="left"/>
              <w:rPr>
                <w:rFonts w:eastAsiaTheme="majorEastAsia" w:cstheme="majorBidi"/>
                <w:color w:val="000000" w:themeColor="text1"/>
              </w:rPr>
            </w:pPr>
            <w:r w:rsidRPr="00BB703A">
              <w:rPr>
                <w:rFonts w:eastAsiaTheme="majorEastAsia" w:cstheme="majorBidi"/>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25B6F2" w14:textId="77777777" w:rsidR="002F6F38" w:rsidRPr="00BB703A" w:rsidRDefault="002F6F38" w:rsidP="009F0FEB">
            <w:pPr>
              <w:jc w:val="left"/>
              <w:rPr>
                <w:rFonts w:eastAsiaTheme="majorEastAsia" w:cstheme="majorBidi"/>
                <w:color w:val="000000" w:themeColor="text1"/>
              </w:rPr>
            </w:pPr>
            <w:r w:rsidRPr="00BB703A">
              <w:rPr>
                <w:rFonts w:eastAsiaTheme="majorEastAsia" w:cstheme="majorBidi"/>
                <w:color w:val="000000" w:themeColor="text1"/>
              </w:rPr>
              <w:t>NO</w:t>
            </w:r>
          </w:p>
        </w:tc>
      </w:tr>
      <w:tr w:rsidR="002F6F38" w:rsidRPr="00BB703A" w14:paraId="0014A8EB" w14:textId="77777777" w:rsidTr="009F0FE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552ECC" w14:textId="77777777" w:rsidR="002F6F38" w:rsidRPr="00BB703A" w:rsidRDefault="002F6F38" w:rsidP="009F0FEB">
            <w:pPr>
              <w:jc w:val="left"/>
              <w:rPr>
                <w:rFonts w:eastAsiaTheme="majorEastAsia" w:cstheme="majorBidi"/>
                <w:color w:val="000000" w:themeColor="text1"/>
              </w:rPr>
            </w:pPr>
            <w:r w:rsidRPr="00BB703A">
              <w:rPr>
                <w:rFonts w:eastAsiaTheme="majorEastAsia" w:cstheme="majorBidi"/>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F12B3E" w14:textId="77777777" w:rsidR="002F6F38" w:rsidRPr="00BB703A" w:rsidRDefault="002F6F38" w:rsidP="009F0FEB">
            <w:pPr>
              <w:jc w:val="left"/>
              <w:rPr>
                <w:rFonts w:eastAsiaTheme="majorEastAsia" w:cstheme="majorBidi"/>
                <w:color w:val="000000" w:themeColor="text1"/>
              </w:rPr>
            </w:pPr>
            <w:r>
              <w:rPr>
                <w:rFonts w:eastAsiaTheme="majorEastAsia" w:cstheme="majorBidi"/>
                <w:color w:val="000000" w:themeColor="text1"/>
              </w:rPr>
              <w:t>N/A</w:t>
            </w:r>
          </w:p>
        </w:tc>
      </w:tr>
      <w:tr w:rsidR="002F6F38" w:rsidRPr="00BB703A" w14:paraId="64A22A7A" w14:textId="77777777" w:rsidTr="009F0FE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A0E61C" w14:textId="77777777" w:rsidR="002F6F38" w:rsidRPr="00BB703A" w:rsidRDefault="002F6F38" w:rsidP="009F0FEB">
            <w:pPr>
              <w:jc w:val="left"/>
              <w:rPr>
                <w:rFonts w:eastAsiaTheme="majorEastAsia" w:cstheme="majorBidi"/>
                <w:color w:val="000000" w:themeColor="text1"/>
              </w:rPr>
            </w:pPr>
            <w:r w:rsidRPr="00BB703A">
              <w:rPr>
                <w:rFonts w:eastAsiaTheme="majorEastAsia" w:cstheme="majorBidi"/>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A8967E" w14:textId="77777777" w:rsidR="002F6F38" w:rsidRPr="00BB703A" w:rsidRDefault="002F6F38" w:rsidP="009F0FEB">
            <w:pPr>
              <w:jc w:val="left"/>
              <w:rPr>
                <w:rFonts w:eastAsiaTheme="majorEastAsia" w:cstheme="majorBidi"/>
                <w:color w:val="000000" w:themeColor="text1"/>
              </w:rPr>
            </w:pPr>
            <w:r w:rsidRPr="00BB703A">
              <w:rPr>
                <w:rFonts w:eastAsiaTheme="majorEastAsia" w:cstheme="majorBidi"/>
                <w:color w:val="000000" w:themeColor="text1"/>
              </w:rPr>
              <w:t>YES</w:t>
            </w:r>
          </w:p>
        </w:tc>
      </w:tr>
      <w:tr w:rsidR="002F6F38" w:rsidRPr="00BB703A" w14:paraId="488ABAB5" w14:textId="77777777" w:rsidTr="009F0FE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4467D5" w14:textId="77777777" w:rsidR="002F6F38" w:rsidRPr="00BB703A" w:rsidRDefault="002F6F38" w:rsidP="009F0FEB">
            <w:pPr>
              <w:jc w:val="left"/>
              <w:rPr>
                <w:rFonts w:eastAsiaTheme="majorEastAsia" w:cstheme="majorBidi"/>
                <w:color w:val="000000" w:themeColor="text1"/>
              </w:rPr>
            </w:pPr>
            <w:r w:rsidRPr="00BB703A">
              <w:rPr>
                <w:rFonts w:eastAsiaTheme="majorEastAsia" w:cstheme="majorBidi"/>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50243B" w14:textId="77777777" w:rsidR="002F6F38" w:rsidRPr="00BB703A" w:rsidRDefault="002F6F38" w:rsidP="009F0FEB">
            <w:pPr>
              <w:jc w:val="left"/>
              <w:rPr>
                <w:rFonts w:eastAsiaTheme="majorEastAsia" w:cstheme="majorBidi"/>
                <w:color w:val="000000" w:themeColor="text1"/>
              </w:rPr>
            </w:pPr>
            <w:r w:rsidRPr="00BB703A">
              <w:rPr>
                <w:rFonts w:eastAsiaTheme="majorEastAsia" w:cstheme="majorBidi"/>
                <w:color w:val="000000" w:themeColor="text1"/>
              </w:rPr>
              <w:t>YES</w:t>
            </w:r>
          </w:p>
        </w:tc>
      </w:tr>
      <w:tr w:rsidR="002F6F38" w:rsidRPr="00BB703A" w14:paraId="3AAB9961" w14:textId="77777777" w:rsidTr="009F0FE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299257" w14:textId="77777777" w:rsidR="002F6F38" w:rsidRPr="00BB703A" w:rsidRDefault="002F6F38" w:rsidP="009F0FEB">
            <w:pPr>
              <w:jc w:val="left"/>
              <w:rPr>
                <w:rFonts w:eastAsiaTheme="majorEastAsia" w:cstheme="majorBidi"/>
                <w:color w:val="000000" w:themeColor="text1"/>
              </w:rPr>
            </w:pPr>
            <w:r w:rsidRPr="00BB703A">
              <w:rPr>
                <w:rFonts w:eastAsiaTheme="majorEastAsia" w:cstheme="majorBidi"/>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DFCC41" w14:textId="77777777" w:rsidR="002F6F38" w:rsidRPr="00BB703A" w:rsidRDefault="002F6F38" w:rsidP="009F0FEB">
            <w:pPr>
              <w:jc w:val="left"/>
              <w:rPr>
                <w:rFonts w:eastAsiaTheme="majorEastAsia" w:cstheme="majorBidi"/>
                <w:color w:val="000000" w:themeColor="text1"/>
              </w:rPr>
            </w:pPr>
            <w:r w:rsidRPr="00BB703A">
              <w:rPr>
                <w:rFonts w:eastAsiaTheme="majorEastAsia" w:cstheme="majorBidi"/>
                <w:color w:val="000000" w:themeColor="text1"/>
              </w:rPr>
              <w:t>YES</w:t>
            </w:r>
          </w:p>
        </w:tc>
      </w:tr>
    </w:tbl>
    <w:p w14:paraId="6427E7D1" w14:textId="77777777" w:rsidR="002F6F38" w:rsidRDefault="002F6F38" w:rsidP="002F6F38">
      <w:pPr>
        <w:spacing w:after="160"/>
        <w:jc w:val="left"/>
        <w:rPr>
          <w:rFonts w:eastAsiaTheme="majorEastAsia" w:cstheme="majorBidi"/>
          <w:b/>
          <w:color w:val="000000" w:themeColor="text1"/>
          <w:sz w:val="32"/>
          <w:szCs w:val="40"/>
        </w:rPr>
      </w:pPr>
    </w:p>
    <w:tbl>
      <w:tblPr>
        <w:tblW w:w="5000" w:type="pct"/>
        <w:tblCellMar>
          <w:top w:w="15" w:type="dxa"/>
          <w:left w:w="15" w:type="dxa"/>
          <w:bottom w:w="15" w:type="dxa"/>
          <w:right w:w="15" w:type="dxa"/>
        </w:tblCellMar>
        <w:tblLook w:val="04A0" w:firstRow="1" w:lastRow="0" w:firstColumn="1" w:lastColumn="0" w:noHBand="0" w:noVBand="1"/>
      </w:tblPr>
      <w:tblGrid>
        <w:gridCol w:w="5329"/>
        <w:gridCol w:w="3681"/>
      </w:tblGrid>
      <w:tr w:rsidR="002F6F38" w:rsidRPr="00D94928" w14:paraId="2190B7FE" w14:textId="77777777" w:rsidTr="009F0FE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9F52500" w14:textId="77777777" w:rsidR="002F6F38" w:rsidRPr="00D94928" w:rsidRDefault="002F6F38" w:rsidP="009F0FEB">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99564D" w14:textId="77777777" w:rsidR="002F6F38" w:rsidRPr="00D94928" w:rsidRDefault="002F6F38" w:rsidP="009F0FEB">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Date</w:t>
            </w:r>
          </w:p>
        </w:tc>
      </w:tr>
      <w:tr w:rsidR="002F6F38" w:rsidRPr="00D94928" w14:paraId="595E0A92" w14:textId="77777777" w:rsidTr="009F0FE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EF5407" w14:textId="77777777" w:rsidR="002F6F38" w:rsidRPr="00D94928" w:rsidRDefault="002F6F38" w:rsidP="009F0FEB">
            <w:pPr>
              <w:jc w:val="left"/>
              <w:rPr>
                <w:rFonts w:eastAsiaTheme="majorEastAsia" w:cstheme="majorBidi"/>
                <w:b/>
                <w:bCs/>
                <w:color w:val="000000" w:themeColor="text1"/>
              </w:rPr>
            </w:pPr>
            <w:r w:rsidRPr="00D94928">
              <w:rPr>
                <w:noProof/>
              </w:rPr>
              <w:drawing>
                <wp:inline distT="0" distB="0" distL="0" distR="0" wp14:anchorId="07C86EF1" wp14:editId="2F54B63E">
                  <wp:extent cx="1295138" cy="495300"/>
                  <wp:effectExtent l="0" t="0" r="0" b="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8583" cy="504266"/>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7778B2" w14:textId="76EDDBDA" w:rsidR="002F6F38" w:rsidRPr="00D94928" w:rsidRDefault="002F6F38" w:rsidP="009F0FEB">
            <w:pPr>
              <w:spacing w:line="360" w:lineRule="auto"/>
              <w:jc w:val="left"/>
              <w:rPr>
                <w:bCs/>
              </w:rPr>
            </w:pPr>
            <w:r w:rsidRPr="00D94928">
              <w:rPr>
                <w:bCs/>
              </w:rPr>
              <w:t>1</w:t>
            </w:r>
            <w:r>
              <w:rPr>
                <w:bCs/>
              </w:rPr>
              <w:t>7</w:t>
            </w:r>
            <w:r w:rsidRPr="00D94928">
              <w:rPr>
                <w:bCs/>
              </w:rPr>
              <w:t xml:space="preserve"> / </w:t>
            </w:r>
            <w:r>
              <w:rPr>
                <w:bCs/>
              </w:rPr>
              <w:t>06</w:t>
            </w:r>
            <w:r w:rsidRPr="00D94928">
              <w:rPr>
                <w:bCs/>
              </w:rPr>
              <w:t xml:space="preserve"> / 2026</w:t>
            </w:r>
          </w:p>
        </w:tc>
      </w:tr>
    </w:tbl>
    <w:p w14:paraId="4338E73E" w14:textId="77777777" w:rsidR="002F6F38" w:rsidRDefault="006274A6" w:rsidP="000D0513">
      <w:r>
        <w:br w:type="page"/>
      </w:r>
    </w:p>
    <w:p w14:paraId="2C1A30C9" w14:textId="6DD944FF" w:rsidR="006274A6" w:rsidRPr="007474A7" w:rsidRDefault="006274A6" w:rsidP="000D0513">
      <w:pPr>
        <w:rPr>
          <w:b/>
          <w:bCs/>
          <w:sz w:val="28"/>
          <w:szCs w:val="28"/>
        </w:rPr>
      </w:pPr>
      <w:r w:rsidRPr="007643FF">
        <w:rPr>
          <w:b/>
          <w:bCs/>
          <w:sz w:val="28"/>
          <w:szCs w:val="28"/>
        </w:rPr>
        <w:lastRenderedPageBreak/>
        <w:t>Table of Contents</w:t>
      </w:r>
    </w:p>
    <w:sdt>
      <w:sdtPr>
        <w:id w:val="580878736"/>
        <w:docPartObj>
          <w:docPartGallery w:val="Table of Contents"/>
          <w:docPartUnique/>
        </w:docPartObj>
      </w:sdtPr>
      <w:sdtEndPr>
        <w:rPr>
          <w:b/>
          <w:bCs/>
          <w:noProof/>
        </w:rPr>
      </w:sdtEndPr>
      <w:sdtContent>
        <w:p w14:paraId="6E8DE23F" w14:textId="66FAE32F" w:rsidR="00786BAE" w:rsidRDefault="00C13554" w:rsidP="00786BAE">
          <w:pPr>
            <w:pStyle w:val="TOC1"/>
            <w:spacing w:line="240" w:lineRule="auto"/>
            <w:rPr>
              <w:rFonts w:asciiTheme="minorHAnsi" w:eastAsiaTheme="minorEastAsia" w:hAnsiTheme="minorHAnsi"/>
              <w:noProof/>
            </w:rPr>
          </w:pPr>
          <w:r>
            <w:fldChar w:fldCharType="begin"/>
          </w:r>
          <w:r>
            <w:instrText xml:space="preserve"> TOC \o "1-3" \h \z \u </w:instrText>
          </w:r>
          <w:r>
            <w:fldChar w:fldCharType="separate"/>
          </w:r>
          <w:hyperlink w:anchor="_Toc232626481" w:history="1">
            <w:r w:rsidR="00786BAE" w:rsidRPr="00110F55">
              <w:rPr>
                <w:rStyle w:val="Hyperlink"/>
                <w:noProof/>
              </w:rPr>
              <w:t>Executive Summary</w:t>
            </w:r>
            <w:r w:rsidR="00786BAE">
              <w:rPr>
                <w:noProof/>
                <w:webHidden/>
              </w:rPr>
              <w:tab/>
            </w:r>
            <w:r w:rsidR="00786BAE">
              <w:rPr>
                <w:noProof/>
                <w:webHidden/>
              </w:rPr>
              <w:fldChar w:fldCharType="begin"/>
            </w:r>
            <w:r w:rsidR="00786BAE">
              <w:rPr>
                <w:noProof/>
                <w:webHidden/>
              </w:rPr>
              <w:instrText xml:space="preserve"> PAGEREF _Toc232626481 \h </w:instrText>
            </w:r>
            <w:r w:rsidR="00786BAE">
              <w:rPr>
                <w:noProof/>
                <w:webHidden/>
              </w:rPr>
            </w:r>
            <w:r w:rsidR="00786BAE">
              <w:rPr>
                <w:noProof/>
                <w:webHidden/>
              </w:rPr>
              <w:fldChar w:fldCharType="separate"/>
            </w:r>
            <w:r w:rsidR="00E447DE">
              <w:rPr>
                <w:noProof/>
                <w:webHidden/>
              </w:rPr>
              <w:t>5</w:t>
            </w:r>
            <w:r w:rsidR="00786BAE">
              <w:rPr>
                <w:noProof/>
                <w:webHidden/>
              </w:rPr>
              <w:fldChar w:fldCharType="end"/>
            </w:r>
          </w:hyperlink>
        </w:p>
        <w:p w14:paraId="542D7249" w14:textId="5A2D8B24" w:rsidR="00786BAE" w:rsidRDefault="00786BAE" w:rsidP="00786BAE">
          <w:pPr>
            <w:pStyle w:val="TOC1"/>
            <w:spacing w:line="240" w:lineRule="auto"/>
            <w:rPr>
              <w:rFonts w:asciiTheme="minorHAnsi" w:eastAsiaTheme="minorEastAsia" w:hAnsiTheme="minorHAnsi"/>
              <w:noProof/>
            </w:rPr>
          </w:pPr>
          <w:hyperlink w:anchor="_Toc232626482" w:history="1">
            <w:r w:rsidRPr="00110F55">
              <w:rPr>
                <w:rStyle w:val="Hyperlink"/>
                <w:noProof/>
              </w:rPr>
              <w:t>1. Introduction</w:t>
            </w:r>
            <w:r>
              <w:rPr>
                <w:noProof/>
                <w:webHidden/>
              </w:rPr>
              <w:tab/>
            </w:r>
            <w:r>
              <w:rPr>
                <w:noProof/>
                <w:webHidden/>
              </w:rPr>
              <w:fldChar w:fldCharType="begin"/>
            </w:r>
            <w:r>
              <w:rPr>
                <w:noProof/>
                <w:webHidden/>
              </w:rPr>
              <w:instrText xml:space="preserve"> PAGEREF _Toc232626482 \h </w:instrText>
            </w:r>
            <w:r>
              <w:rPr>
                <w:noProof/>
                <w:webHidden/>
              </w:rPr>
            </w:r>
            <w:r>
              <w:rPr>
                <w:noProof/>
                <w:webHidden/>
              </w:rPr>
              <w:fldChar w:fldCharType="separate"/>
            </w:r>
            <w:r w:rsidR="00E447DE">
              <w:rPr>
                <w:noProof/>
                <w:webHidden/>
              </w:rPr>
              <w:t>6</w:t>
            </w:r>
            <w:r>
              <w:rPr>
                <w:noProof/>
                <w:webHidden/>
              </w:rPr>
              <w:fldChar w:fldCharType="end"/>
            </w:r>
          </w:hyperlink>
        </w:p>
        <w:p w14:paraId="6E864DD5" w14:textId="48433398" w:rsidR="00786BAE" w:rsidRDefault="00786BAE" w:rsidP="00786BAE">
          <w:pPr>
            <w:pStyle w:val="TOC1"/>
            <w:spacing w:line="240" w:lineRule="auto"/>
            <w:rPr>
              <w:rFonts w:asciiTheme="minorHAnsi" w:eastAsiaTheme="minorEastAsia" w:hAnsiTheme="minorHAnsi"/>
              <w:noProof/>
            </w:rPr>
          </w:pPr>
          <w:hyperlink w:anchor="_Toc232626483" w:history="1">
            <w:r w:rsidRPr="00110F55">
              <w:rPr>
                <w:rStyle w:val="Hyperlink"/>
                <w:noProof/>
              </w:rPr>
              <w:t>2.  Literature Review (2021–2025)</w:t>
            </w:r>
            <w:r>
              <w:rPr>
                <w:noProof/>
                <w:webHidden/>
              </w:rPr>
              <w:tab/>
            </w:r>
            <w:r>
              <w:rPr>
                <w:noProof/>
                <w:webHidden/>
              </w:rPr>
              <w:fldChar w:fldCharType="begin"/>
            </w:r>
            <w:r>
              <w:rPr>
                <w:noProof/>
                <w:webHidden/>
              </w:rPr>
              <w:instrText xml:space="preserve"> PAGEREF _Toc232626483 \h </w:instrText>
            </w:r>
            <w:r>
              <w:rPr>
                <w:noProof/>
                <w:webHidden/>
              </w:rPr>
            </w:r>
            <w:r>
              <w:rPr>
                <w:noProof/>
                <w:webHidden/>
              </w:rPr>
              <w:fldChar w:fldCharType="separate"/>
            </w:r>
            <w:r w:rsidR="00E447DE">
              <w:rPr>
                <w:noProof/>
                <w:webHidden/>
              </w:rPr>
              <w:t>7</w:t>
            </w:r>
            <w:r>
              <w:rPr>
                <w:noProof/>
                <w:webHidden/>
              </w:rPr>
              <w:fldChar w:fldCharType="end"/>
            </w:r>
          </w:hyperlink>
        </w:p>
        <w:p w14:paraId="3164D320" w14:textId="28E8C6C2"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484" w:history="1">
            <w:r w:rsidRPr="00110F55">
              <w:rPr>
                <w:rStyle w:val="Hyperlink"/>
                <w:noProof/>
              </w:rPr>
              <w:t>2.1 Dominant Methodologies</w:t>
            </w:r>
            <w:r>
              <w:rPr>
                <w:noProof/>
                <w:webHidden/>
              </w:rPr>
              <w:tab/>
            </w:r>
            <w:r>
              <w:rPr>
                <w:noProof/>
                <w:webHidden/>
              </w:rPr>
              <w:fldChar w:fldCharType="begin"/>
            </w:r>
            <w:r>
              <w:rPr>
                <w:noProof/>
                <w:webHidden/>
              </w:rPr>
              <w:instrText xml:space="preserve"> PAGEREF _Toc232626484 \h </w:instrText>
            </w:r>
            <w:r>
              <w:rPr>
                <w:noProof/>
                <w:webHidden/>
              </w:rPr>
            </w:r>
            <w:r>
              <w:rPr>
                <w:noProof/>
                <w:webHidden/>
              </w:rPr>
              <w:fldChar w:fldCharType="separate"/>
            </w:r>
            <w:r w:rsidR="00E447DE">
              <w:rPr>
                <w:noProof/>
                <w:webHidden/>
              </w:rPr>
              <w:t>7</w:t>
            </w:r>
            <w:r>
              <w:rPr>
                <w:noProof/>
                <w:webHidden/>
              </w:rPr>
              <w:fldChar w:fldCharType="end"/>
            </w:r>
          </w:hyperlink>
        </w:p>
        <w:p w14:paraId="04043816" w14:textId="63C638AF"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485" w:history="1">
            <w:r w:rsidRPr="00110F55">
              <w:rPr>
                <w:rStyle w:val="Hyperlink"/>
                <w:noProof/>
              </w:rPr>
              <w:t>2.2 Benchmark Datasets</w:t>
            </w:r>
            <w:r>
              <w:rPr>
                <w:noProof/>
                <w:webHidden/>
              </w:rPr>
              <w:tab/>
            </w:r>
            <w:r>
              <w:rPr>
                <w:noProof/>
                <w:webHidden/>
              </w:rPr>
              <w:fldChar w:fldCharType="begin"/>
            </w:r>
            <w:r>
              <w:rPr>
                <w:noProof/>
                <w:webHidden/>
              </w:rPr>
              <w:instrText xml:space="preserve"> PAGEREF _Toc232626485 \h </w:instrText>
            </w:r>
            <w:r>
              <w:rPr>
                <w:noProof/>
                <w:webHidden/>
              </w:rPr>
            </w:r>
            <w:r>
              <w:rPr>
                <w:noProof/>
                <w:webHidden/>
              </w:rPr>
              <w:fldChar w:fldCharType="separate"/>
            </w:r>
            <w:r w:rsidR="00E447DE">
              <w:rPr>
                <w:noProof/>
                <w:webHidden/>
              </w:rPr>
              <w:t>7</w:t>
            </w:r>
            <w:r>
              <w:rPr>
                <w:noProof/>
                <w:webHidden/>
              </w:rPr>
              <w:fldChar w:fldCharType="end"/>
            </w:r>
          </w:hyperlink>
        </w:p>
        <w:p w14:paraId="30E86615" w14:textId="3E8A2B9B"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486" w:history="1">
            <w:r w:rsidRPr="00110F55">
              <w:rPr>
                <w:rStyle w:val="Hyperlink"/>
                <w:noProof/>
              </w:rPr>
              <w:t>2.3 Research Gaps</w:t>
            </w:r>
            <w:r>
              <w:rPr>
                <w:noProof/>
                <w:webHidden/>
              </w:rPr>
              <w:tab/>
            </w:r>
            <w:r>
              <w:rPr>
                <w:noProof/>
                <w:webHidden/>
              </w:rPr>
              <w:fldChar w:fldCharType="begin"/>
            </w:r>
            <w:r>
              <w:rPr>
                <w:noProof/>
                <w:webHidden/>
              </w:rPr>
              <w:instrText xml:space="preserve"> PAGEREF _Toc232626486 \h </w:instrText>
            </w:r>
            <w:r>
              <w:rPr>
                <w:noProof/>
                <w:webHidden/>
              </w:rPr>
            </w:r>
            <w:r>
              <w:rPr>
                <w:noProof/>
                <w:webHidden/>
              </w:rPr>
              <w:fldChar w:fldCharType="separate"/>
            </w:r>
            <w:r w:rsidR="00E447DE">
              <w:rPr>
                <w:noProof/>
                <w:webHidden/>
              </w:rPr>
              <w:t>7</w:t>
            </w:r>
            <w:r>
              <w:rPr>
                <w:noProof/>
                <w:webHidden/>
              </w:rPr>
              <w:fldChar w:fldCharType="end"/>
            </w:r>
          </w:hyperlink>
        </w:p>
        <w:p w14:paraId="5EA0EF0C" w14:textId="040D02B9" w:rsidR="00786BAE" w:rsidRDefault="00786BAE" w:rsidP="00786BAE">
          <w:pPr>
            <w:pStyle w:val="TOC1"/>
            <w:spacing w:line="240" w:lineRule="auto"/>
            <w:rPr>
              <w:rFonts w:asciiTheme="minorHAnsi" w:eastAsiaTheme="minorEastAsia" w:hAnsiTheme="minorHAnsi"/>
              <w:noProof/>
            </w:rPr>
          </w:pPr>
          <w:hyperlink w:anchor="_Toc232626487" w:history="1">
            <w:r w:rsidRPr="00110F55">
              <w:rPr>
                <w:rStyle w:val="Hyperlink"/>
                <w:noProof/>
              </w:rPr>
              <w:t>3. AI Model Selection and Justification</w:t>
            </w:r>
            <w:r>
              <w:rPr>
                <w:noProof/>
                <w:webHidden/>
              </w:rPr>
              <w:tab/>
            </w:r>
            <w:r>
              <w:rPr>
                <w:noProof/>
                <w:webHidden/>
              </w:rPr>
              <w:fldChar w:fldCharType="begin"/>
            </w:r>
            <w:r>
              <w:rPr>
                <w:noProof/>
                <w:webHidden/>
              </w:rPr>
              <w:instrText xml:space="preserve"> PAGEREF _Toc232626487 \h </w:instrText>
            </w:r>
            <w:r>
              <w:rPr>
                <w:noProof/>
                <w:webHidden/>
              </w:rPr>
            </w:r>
            <w:r>
              <w:rPr>
                <w:noProof/>
                <w:webHidden/>
              </w:rPr>
              <w:fldChar w:fldCharType="separate"/>
            </w:r>
            <w:r w:rsidR="00E447DE">
              <w:rPr>
                <w:noProof/>
                <w:webHidden/>
              </w:rPr>
              <w:t>8</w:t>
            </w:r>
            <w:r>
              <w:rPr>
                <w:noProof/>
                <w:webHidden/>
              </w:rPr>
              <w:fldChar w:fldCharType="end"/>
            </w:r>
          </w:hyperlink>
        </w:p>
        <w:p w14:paraId="5EFF7AC5" w14:textId="3CEE3782"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488" w:history="1">
            <w:r w:rsidRPr="00110F55">
              <w:rPr>
                <w:rStyle w:val="Hyperlink"/>
                <w:noProof/>
              </w:rPr>
              <w:t>3.1 Long Short-Term Memory (LSTM) Networks</w:t>
            </w:r>
            <w:r>
              <w:rPr>
                <w:noProof/>
                <w:webHidden/>
              </w:rPr>
              <w:tab/>
            </w:r>
            <w:r>
              <w:rPr>
                <w:noProof/>
                <w:webHidden/>
              </w:rPr>
              <w:fldChar w:fldCharType="begin"/>
            </w:r>
            <w:r>
              <w:rPr>
                <w:noProof/>
                <w:webHidden/>
              </w:rPr>
              <w:instrText xml:space="preserve"> PAGEREF _Toc232626488 \h </w:instrText>
            </w:r>
            <w:r>
              <w:rPr>
                <w:noProof/>
                <w:webHidden/>
              </w:rPr>
            </w:r>
            <w:r>
              <w:rPr>
                <w:noProof/>
                <w:webHidden/>
              </w:rPr>
              <w:fldChar w:fldCharType="separate"/>
            </w:r>
            <w:r w:rsidR="00E447DE">
              <w:rPr>
                <w:noProof/>
                <w:webHidden/>
              </w:rPr>
              <w:t>8</w:t>
            </w:r>
            <w:r>
              <w:rPr>
                <w:noProof/>
                <w:webHidden/>
              </w:rPr>
              <w:fldChar w:fldCharType="end"/>
            </w:r>
          </w:hyperlink>
        </w:p>
        <w:p w14:paraId="0A15C87D" w14:textId="01C87C94"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489" w:history="1">
            <w:r w:rsidRPr="00110F55">
              <w:rPr>
                <w:rStyle w:val="Hyperlink"/>
                <w:noProof/>
              </w:rPr>
              <w:t>3.2 Temporal Convolutional Networks (TCNs)</w:t>
            </w:r>
            <w:r>
              <w:rPr>
                <w:noProof/>
                <w:webHidden/>
              </w:rPr>
              <w:tab/>
            </w:r>
            <w:r>
              <w:rPr>
                <w:noProof/>
                <w:webHidden/>
              </w:rPr>
              <w:fldChar w:fldCharType="begin"/>
            </w:r>
            <w:r>
              <w:rPr>
                <w:noProof/>
                <w:webHidden/>
              </w:rPr>
              <w:instrText xml:space="preserve"> PAGEREF _Toc232626489 \h </w:instrText>
            </w:r>
            <w:r>
              <w:rPr>
                <w:noProof/>
                <w:webHidden/>
              </w:rPr>
            </w:r>
            <w:r>
              <w:rPr>
                <w:noProof/>
                <w:webHidden/>
              </w:rPr>
              <w:fldChar w:fldCharType="separate"/>
            </w:r>
            <w:r w:rsidR="00E447DE">
              <w:rPr>
                <w:noProof/>
                <w:webHidden/>
              </w:rPr>
              <w:t>8</w:t>
            </w:r>
            <w:r>
              <w:rPr>
                <w:noProof/>
                <w:webHidden/>
              </w:rPr>
              <w:fldChar w:fldCharType="end"/>
            </w:r>
          </w:hyperlink>
        </w:p>
        <w:p w14:paraId="00B90CA0" w14:textId="11681D59" w:rsidR="00786BAE" w:rsidRDefault="00786BAE" w:rsidP="00786BAE">
          <w:pPr>
            <w:pStyle w:val="TOC1"/>
            <w:spacing w:line="240" w:lineRule="auto"/>
            <w:rPr>
              <w:rFonts w:asciiTheme="minorHAnsi" w:eastAsiaTheme="minorEastAsia" w:hAnsiTheme="minorHAnsi"/>
              <w:noProof/>
            </w:rPr>
          </w:pPr>
          <w:hyperlink w:anchor="_Toc232626490" w:history="1">
            <w:r w:rsidRPr="00110F55">
              <w:rPr>
                <w:rStyle w:val="Hyperlink"/>
                <w:noProof/>
              </w:rPr>
              <w:t>4. Data Requirements and Preprocessing</w:t>
            </w:r>
            <w:r>
              <w:rPr>
                <w:noProof/>
                <w:webHidden/>
              </w:rPr>
              <w:tab/>
            </w:r>
            <w:r>
              <w:rPr>
                <w:noProof/>
                <w:webHidden/>
              </w:rPr>
              <w:fldChar w:fldCharType="begin"/>
            </w:r>
            <w:r>
              <w:rPr>
                <w:noProof/>
                <w:webHidden/>
              </w:rPr>
              <w:instrText xml:space="preserve"> PAGEREF _Toc232626490 \h </w:instrText>
            </w:r>
            <w:r>
              <w:rPr>
                <w:noProof/>
                <w:webHidden/>
              </w:rPr>
            </w:r>
            <w:r>
              <w:rPr>
                <w:noProof/>
                <w:webHidden/>
              </w:rPr>
              <w:fldChar w:fldCharType="separate"/>
            </w:r>
            <w:r w:rsidR="00E447DE">
              <w:rPr>
                <w:noProof/>
                <w:webHidden/>
              </w:rPr>
              <w:t>9</w:t>
            </w:r>
            <w:r>
              <w:rPr>
                <w:noProof/>
                <w:webHidden/>
              </w:rPr>
              <w:fldChar w:fldCharType="end"/>
            </w:r>
          </w:hyperlink>
        </w:p>
        <w:p w14:paraId="562605DA" w14:textId="7E29AD5B"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491" w:history="1">
            <w:r w:rsidRPr="00110F55">
              <w:rPr>
                <w:rStyle w:val="Hyperlink"/>
                <w:noProof/>
              </w:rPr>
              <w:t>4.1 Data Requirements</w:t>
            </w:r>
            <w:r>
              <w:rPr>
                <w:noProof/>
                <w:webHidden/>
              </w:rPr>
              <w:tab/>
            </w:r>
            <w:r>
              <w:rPr>
                <w:noProof/>
                <w:webHidden/>
              </w:rPr>
              <w:fldChar w:fldCharType="begin"/>
            </w:r>
            <w:r>
              <w:rPr>
                <w:noProof/>
                <w:webHidden/>
              </w:rPr>
              <w:instrText xml:space="preserve"> PAGEREF _Toc232626491 \h </w:instrText>
            </w:r>
            <w:r>
              <w:rPr>
                <w:noProof/>
                <w:webHidden/>
              </w:rPr>
            </w:r>
            <w:r>
              <w:rPr>
                <w:noProof/>
                <w:webHidden/>
              </w:rPr>
              <w:fldChar w:fldCharType="separate"/>
            </w:r>
            <w:r w:rsidR="00E447DE">
              <w:rPr>
                <w:noProof/>
                <w:webHidden/>
              </w:rPr>
              <w:t>9</w:t>
            </w:r>
            <w:r>
              <w:rPr>
                <w:noProof/>
                <w:webHidden/>
              </w:rPr>
              <w:fldChar w:fldCharType="end"/>
            </w:r>
          </w:hyperlink>
        </w:p>
        <w:p w14:paraId="0BBB7117" w14:textId="4E4289D8"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492" w:history="1">
            <w:r w:rsidRPr="00110F55">
              <w:rPr>
                <w:rStyle w:val="Hyperlink"/>
                <w:noProof/>
              </w:rPr>
              <w:t>4.2 Handling Class Imbalance</w:t>
            </w:r>
            <w:r>
              <w:rPr>
                <w:noProof/>
                <w:webHidden/>
              </w:rPr>
              <w:tab/>
            </w:r>
            <w:r>
              <w:rPr>
                <w:noProof/>
                <w:webHidden/>
              </w:rPr>
              <w:fldChar w:fldCharType="begin"/>
            </w:r>
            <w:r>
              <w:rPr>
                <w:noProof/>
                <w:webHidden/>
              </w:rPr>
              <w:instrText xml:space="preserve"> PAGEREF _Toc232626492 \h </w:instrText>
            </w:r>
            <w:r>
              <w:rPr>
                <w:noProof/>
                <w:webHidden/>
              </w:rPr>
            </w:r>
            <w:r>
              <w:rPr>
                <w:noProof/>
                <w:webHidden/>
              </w:rPr>
              <w:fldChar w:fldCharType="separate"/>
            </w:r>
            <w:r w:rsidR="00E447DE">
              <w:rPr>
                <w:noProof/>
                <w:webHidden/>
              </w:rPr>
              <w:t>9</w:t>
            </w:r>
            <w:r>
              <w:rPr>
                <w:noProof/>
                <w:webHidden/>
              </w:rPr>
              <w:fldChar w:fldCharType="end"/>
            </w:r>
          </w:hyperlink>
        </w:p>
        <w:p w14:paraId="30EE25B8" w14:textId="77C5C20D"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493" w:history="1">
            <w:r w:rsidRPr="00110F55">
              <w:rPr>
                <w:rStyle w:val="Hyperlink"/>
                <w:noProof/>
              </w:rPr>
              <w:t>4.3 Feature Extraction</w:t>
            </w:r>
            <w:r>
              <w:rPr>
                <w:noProof/>
                <w:webHidden/>
              </w:rPr>
              <w:tab/>
            </w:r>
            <w:r>
              <w:rPr>
                <w:noProof/>
                <w:webHidden/>
              </w:rPr>
              <w:fldChar w:fldCharType="begin"/>
            </w:r>
            <w:r>
              <w:rPr>
                <w:noProof/>
                <w:webHidden/>
              </w:rPr>
              <w:instrText xml:space="preserve"> PAGEREF _Toc232626493 \h </w:instrText>
            </w:r>
            <w:r>
              <w:rPr>
                <w:noProof/>
                <w:webHidden/>
              </w:rPr>
            </w:r>
            <w:r>
              <w:rPr>
                <w:noProof/>
                <w:webHidden/>
              </w:rPr>
              <w:fldChar w:fldCharType="separate"/>
            </w:r>
            <w:r w:rsidR="00E447DE">
              <w:rPr>
                <w:noProof/>
                <w:webHidden/>
              </w:rPr>
              <w:t>9</w:t>
            </w:r>
            <w:r>
              <w:rPr>
                <w:noProof/>
                <w:webHidden/>
              </w:rPr>
              <w:fldChar w:fldCharType="end"/>
            </w:r>
          </w:hyperlink>
        </w:p>
        <w:p w14:paraId="3B29DDAF" w14:textId="6F267BFC"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494" w:history="1">
            <w:r w:rsidRPr="00110F55">
              <w:rPr>
                <w:rStyle w:val="Hyperlink"/>
                <w:noProof/>
              </w:rPr>
              <w:t>4.4 Data Splitting</w:t>
            </w:r>
            <w:r>
              <w:rPr>
                <w:noProof/>
                <w:webHidden/>
              </w:rPr>
              <w:tab/>
            </w:r>
            <w:r>
              <w:rPr>
                <w:noProof/>
                <w:webHidden/>
              </w:rPr>
              <w:fldChar w:fldCharType="begin"/>
            </w:r>
            <w:r>
              <w:rPr>
                <w:noProof/>
                <w:webHidden/>
              </w:rPr>
              <w:instrText xml:space="preserve"> PAGEREF _Toc232626494 \h </w:instrText>
            </w:r>
            <w:r>
              <w:rPr>
                <w:noProof/>
                <w:webHidden/>
              </w:rPr>
            </w:r>
            <w:r>
              <w:rPr>
                <w:noProof/>
                <w:webHidden/>
              </w:rPr>
              <w:fldChar w:fldCharType="separate"/>
            </w:r>
            <w:r w:rsidR="00E447DE">
              <w:rPr>
                <w:noProof/>
                <w:webHidden/>
              </w:rPr>
              <w:t>9</w:t>
            </w:r>
            <w:r>
              <w:rPr>
                <w:noProof/>
                <w:webHidden/>
              </w:rPr>
              <w:fldChar w:fldCharType="end"/>
            </w:r>
          </w:hyperlink>
        </w:p>
        <w:p w14:paraId="502A543F" w14:textId="758FA427" w:rsidR="00786BAE" w:rsidRDefault="00786BAE" w:rsidP="00786BAE">
          <w:pPr>
            <w:pStyle w:val="TOC1"/>
            <w:spacing w:line="240" w:lineRule="auto"/>
            <w:rPr>
              <w:rFonts w:asciiTheme="minorHAnsi" w:eastAsiaTheme="minorEastAsia" w:hAnsiTheme="minorHAnsi"/>
              <w:noProof/>
            </w:rPr>
          </w:pPr>
          <w:hyperlink w:anchor="_Toc232626495" w:history="1">
            <w:r w:rsidRPr="00110F55">
              <w:rPr>
                <w:rStyle w:val="Hyperlink"/>
                <w:noProof/>
              </w:rPr>
              <w:t>5. Experimental Design</w:t>
            </w:r>
            <w:r>
              <w:rPr>
                <w:noProof/>
                <w:webHidden/>
              </w:rPr>
              <w:tab/>
            </w:r>
            <w:r>
              <w:rPr>
                <w:noProof/>
                <w:webHidden/>
              </w:rPr>
              <w:fldChar w:fldCharType="begin"/>
            </w:r>
            <w:r>
              <w:rPr>
                <w:noProof/>
                <w:webHidden/>
              </w:rPr>
              <w:instrText xml:space="preserve"> PAGEREF _Toc232626495 \h </w:instrText>
            </w:r>
            <w:r>
              <w:rPr>
                <w:noProof/>
                <w:webHidden/>
              </w:rPr>
            </w:r>
            <w:r>
              <w:rPr>
                <w:noProof/>
                <w:webHidden/>
              </w:rPr>
              <w:fldChar w:fldCharType="separate"/>
            </w:r>
            <w:r w:rsidR="00E447DE">
              <w:rPr>
                <w:noProof/>
                <w:webHidden/>
              </w:rPr>
              <w:t>11</w:t>
            </w:r>
            <w:r>
              <w:rPr>
                <w:noProof/>
                <w:webHidden/>
              </w:rPr>
              <w:fldChar w:fldCharType="end"/>
            </w:r>
          </w:hyperlink>
        </w:p>
        <w:p w14:paraId="02EECE48" w14:textId="72A2ED0C"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496" w:history="1">
            <w:r w:rsidRPr="00110F55">
              <w:rPr>
                <w:rStyle w:val="Hyperlink"/>
                <w:noProof/>
              </w:rPr>
              <w:t>5.1 Evaluation Metrics</w:t>
            </w:r>
            <w:r>
              <w:rPr>
                <w:noProof/>
                <w:webHidden/>
              </w:rPr>
              <w:tab/>
            </w:r>
            <w:r>
              <w:rPr>
                <w:noProof/>
                <w:webHidden/>
              </w:rPr>
              <w:fldChar w:fldCharType="begin"/>
            </w:r>
            <w:r>
              <w:rPr>
                <w:noProof/>
                <w:webHidden/>
              </w:rPr>
              <w:instrText xml:space="preserve"> PAGEREF _Toc232626496 \h </w:instrText>
            </w:r>
            <w:r>
              <w:rPr>
                <w:noProof/>
                <w:webHidden/>
              </w:rPr>
            </w:r>
            <w:r>
              <w:rPr>
                <w:noProof/>
                <w:webHidden/>
              </w:rPr>
              <w:fldChar w:fldCharType="separate"/>
            </w:r>
            <w:r w:rsidR="00E447DE">
              <w:rPr>
                <w:noProof/>
                <w:webHidden/>
              </w:rPr>
              <w:t>11</w:t>
            </w:r>
            <w:r>
              <w:rPr>
                <w:noProof/>
                <w:webHidden/>
              </w:rPr>
              <w:fldChar w:fldCharType="end"/>
            </w:r>
          </w:hyperlink>
        </w:p>
        <w:p w14:paraId="1E6C4805" w14:textId="3D6DD121"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497" w:history="1">
            <w:r w:rsidRPr="00110F55">
              <w:rPr>
                <w:rStyle w:val="Hyperlink"/>
                <w:noProof/>
              </w:rPr>
              <w:t>5.2 Cross-Validation Strategy</w:t>
            </w:r>
            <w:r>
              <w:rPr>
                <w:noProof/>
                <w:webHidden/>
              </w:rPr>
              <w:tab/>
            </w:r>
            <w:r>
              <w:rPr>
                <w:noProof/>
                <w:webHidden/>
              </w:rPr>
              <w:fldChar w:fldCharType="begin"/>
            </w:r>
            <w:r>
              <w:rPr>
                <w:noProof/>
                <w:webHidden/>
              </w:rPr>
              <w:instrText xml:space="preserve"> PAGEREF _Toc232626497 \h </w:instrText>
            </w:r>
            <w:r>
              <w:rPr>
                <w:noProof/>
                <w:webHidden/>
              </w:rPr>
            </w:r>
            <w:r>
              <w:rPr>
                <w:noProof/>
                <w:webHidden/>
              </w:rPr>
              <w:fldChar w:fldCharType="separate"/>
            </w:r>
            <w:r w:rsidR="00E447DE">
              <w:rPr>
                <w:noProof/>
                <w:webHidden/>
              </w:rPr>
              <w:t>11</w:t>
            </w:r>
            <w:r>
              <w:rPr>
                <w:noProof/>
                <w:webHidden/>
              </w:rPr>
              <w:fldChar w:fldCharType="end"/>
            </w:r>
          </w:hyperlink>
        </w:p>
        <w:p w14:paraId="3B13B392" w14:textId="51FAF24F"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498" w:history="1">
            <w:r w:rsidRPr="00110F55">
              <w:rPr>
                <w:rStyle w:val="Hyperlink"/>
                <w:noProof/>
              </w:rPr>
              <w:t>5.3 Comparison Criteria</w:t>
            </w:r>
            <w:r>
              <w:rPr>
                <w:noProof/>
                <w:webHidden/>
              </w:rPr>
              <w:tab/>
            </w:r>
            <w:r>
              <w:rPr>
                <w:noProof/>
                <w:webHidden/>
              </w:rPr>
              <w:fldChar w:fldCharType="begin"/>
            </w:r>
            <w:r>
              <w:rPr>
                <w:noProof/>
                <w:webHidden/>
              </w:rPr>
              <w:instrText xml:space="preserve"> PAGEREF _Toc232626498 \h </w:instrText>
            </w:r>
            <w:r>
              <w:rPr>
                <w:noProof/>
                <w:webHidden/>
              </w:rPr>
            </w:r>
            <w:r>
              <w:rPr>
                <w:noProof/>
                <w:webHidden/>
              </w:rPr>
              <w:fldChar w:fldCharType="separate"/>
            </w:r>
            <w:r w:rsidR="00E447DE">
              <w:rPr>
                <w:noProof/>
                <w:webHidden/>
              </w:rPr>
              <w:t>11</w:t>
            </w:r>
            <w:r>
              <w:rPr>
                <w:noProof/>
                <w:webHidden/>
              </w:rPr>
              <w:fldChar w:fldCharType="end"/>
            </w:r>
          </w:hyperlink>
        </w:p>
        <w:p w14:paraId="7DDCCB04" w14:textId="4DE5B210" w:rsidR="00786BAE" w:rsidRDefault="00786BAE" w:rsidP="00786BAE">
          <w:pPr>
            <w:pStyle w:val="TOC1"/>
            <w:spacing w:line="240" w:lineRule="auto"/>
            <w:rPr>
              <w:rFonts w:asciiTheme="minorHAnsi" w:eastAsiaTheme="minorEastAsia" w:hAnsiTheme="minorHAnsi"/>
              <w:noProof/>
            </w:rPr>
          </w:pPr>
          <w:hyperlink w:anchor="_Toc232626499" w:history="1">
            <w:r w:rsidRPr="00110F55">
              <w:rPr>
                <w:rStyle w:val="Hyperlink"/>
                <w:noProof/>
              </w:rPr>
              <w:t>6. Critical Analysis: Interpretability, Scalability, and Deployment</w:t>
            </w:r>
            <w:r>
              <w:rPr>
                <w:noProof/>
                <w:webHidden/>
              </w:rPr>
              <w:tab/>
            </w:r>
            <w:r>
              <w:rPr>
                <w:noProof/>
                <w:webHidden/>
              </w:rPr>
              <w:fldChar w:fldCharType="begin"/>
            </w:r>
            <w:r>
              <w:rPr>
                <w:noProof/>
                <w:webHidden/>
              </w:rPr>
              <w:instrText xml:space="preserve"> PAGEREF _Toc232626499 \h </w:instrText>
            </w:r>
            <w:r>
              <w:rPr>
                <w:noProof/>
                <w:webHidden/>
              </w:rPr>
            </w:r>
            <w:r>
              <w:rPr>
                <w:noProof/>
                <w:webHidden/>
              </w:rPr>
              <w:fldChar w:fldCharType="separate"/>
            </w:r>
            <w:r w:rsidR="00E447DE">
              <w:rPr>
                <w:noProof/>
                <w:webHidden/>
              </w:rPr>
              <w:t>13</w:t>
            </w:r>
            <w:r>
              <w:rPr>
                <w:noProof/>
                <w:webHidden/>
              </w:rPr>
              <w:fldChar w:fldCharType="end"/>
            </w:r>
          </w:hyperlink>
        </w:p>
        <w:p w14:paraId="1A6556A3" w14:textId="3FF76FE4"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500" w:history="1">
            <w:r w:rsidRPr="00110F55">
              <w:rPr>
                <w:rStyle w:val="Hyperlink"/>
                <w:noProof/>
              </w:rPr>
              <w:t>6.1 Interpretability</w:t>
            </w:r>
            <w:r>
              <w:rPr>
                <w:noProof/>
                <w:webHidden/>
              </w:rPr>
              <w:tab/>
            </w:r>
            <w:r>
              <w:rPr>
                <w:noProof/>
                <w:webHidden/>
              </w:rPr>
              <w:fldChar w:fldCharType="begin"/>
            </w:r>
            <w:r>
              <w:rPr>
                <w:noProof/>
                <w:webHidden/>
              </w:rPr>
              <w:instrText xml:space="preserve"> PAGEREF _Toc232626500 \h </w:instrText>
            </w:r>
            <w:r>
              <w:rPr>
                <w:noProof/>
                <w:webHidden/>
              </w:rPr>
            </w:r>
            <w:r>
              <w:rPr>
                <w:noProof/>
                <w:webHidden/>
              </w:rPr>
              <w:fldChar w:fldCharType="separate"/>
            </w:r>
            <w:r w:rsidR="00E447DE">
              <w:rPr>
                <w:noProof/>
                <w:webHidden/>
              </w:rPr>
              <w:t>13</w:t>
            </w:r>
            <w:r>
              <w:rPr>
                <w:noProof/>
                <w:webHidden/>
              </w:rPr>
              <w:fldChar w:fldCharType="end"/>
            </w:r>
          </w:hyperlink>
        </w:p>
        <w:p w14:paraId="3CB95A32" w14:textId="2C0398B1"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501" w:history="1">
            <w:r w:rsidRPr="00110F55">
              <w:rPr>
                <w:rStyle w:val="Hyperlink"/>
                <w:noProof/>
              </w:rPr>
              <w:t>6.2 Scalability</w:t>
            </w:r>
            <w:r>
              <w:rPr>
                <w:noProof/>
                <w:webHidden/>
              </w:rPr>
              <w:tab/>
            </w:r>
            <w:r>
              <w:rPr>
                <w:noProof/>
                <w:webHidden/>
              </w:rPr>
              <w:fldChar w:fldCharType="begin"/>
            </w:r>
            <w:r>
              <w:rPr>
                <w:noProof/>
                <w:webHidden/>
              </w:rPr>
              <w:instrText xml:space="preserve"> PAGEREF _Toc232626501 \h </w:instrText>
            </w:r>
            <w:r>
              <w:rPr>
                <w:noProof/>
                <w:webHidden/>
              </w:rPr>
            </w:r>
            <w:r>
              <w:rPr>
                <w:noProof/>
                <w:webHidden/>
              </w:rPr>
              <w:fldChar w:fldCharType="separate"/>
            </w:r>
            <w:r w:rsidR="00E447DE">
              <w:rPr>
                <w:noProof/>
                <w:webHidden/>
              </w:rPr>
              <w:t>13</w:t>
            </w:r>
            <w:r>
              <w:rPr>
                <w:noProof/>
                <w:webHidden/>
              </w:rPr>
              <w:fldChar w:fldCharType="end"/>
            </w:r>
          </w:hyperlink>
        </w:p>
        <w:p w14:paraId="2DC605BC" w14:textId="6DECB748" w:rsidR="00786BAE" w:rsidRDefault="00786BAE" w:rsidP="00786BAE">
          <w:pPr>
            <w:pStyle w:val="TOC2"/>
            <w:tabs>
              <w:tab w:val="right" w:leader="dot" w:pos="9016"/>
            </w:tabs>
            <w:spacing w:line="240" w:lineRule="auto"/>
            <w:rPr>
              <w:rFonts w:asciiTheme="minorHAnsi" w:eastAsiaTheme="minorEastAsia" w:hAnsiTheme="minorHAnsi"/>
              <w:noProof/>
            </w:rPr>
          </w:pPr>
          <w:hyperlink w:anchor="_Toc232626502" w:history="1">
            <w:r w:rsidRPr="00110F55">
              <w:rPr>
                <w:rStyle w:val="Hyperlink"/>
                <w:noProof/>
              </w:rPr>
              <w:t>6.3 Deployment</w:t>
            </w:r>
            <w:r>
              <w:rPr>
                <w:noProof/>
                <w:webHidden/>
              </w:rPr>
              <w:tab/>
            </w:r>
            <w:r>
              <w:rPr>
                <w:noProof/>
                <w:webHidden/>
              </w:rPr>
              <w:fldChar w:fldCharType="begin"/>
            </w:r>
            <w:r>
              <w:rPr>
                <w:noProof/>
                <w:webHidden/>
              </w:rPr>
              <w:instrText xml:space="preserve"> PAGEREF _Toc232626502 \h </w:instrText>
            </w:r>
            <w:r>
              <w:rPr>
                <w:noProof/>
                <w:webHidden/>
              </w:rPr>
            </w:r>
            <w:r>
              <w:rPr>
                <w:noProof/>
                <w:webHidden/>
              </w:rPr>
              <w:fldChar w:fldCharType="separate"/>
            </w:r>
            <w:r w:rsidR="00E447DE">
              <w:rPr>
                <w:noProof/>
                <w:webHidden/>
              </w:rPr>
              <w:t>13</w:t>
            </w:r>
            <w:r>
              <w:rPr>
                <w:noProof/>
                <w:webHidden/>
              </w:rPr>
              <w:fldChar w:fldCharType="end"/>
            </w:r>
          </w:hyperlink>
        </w:p>
        <w:p w14:paraId="20D6C169" w14:textId="1624A700" w:rsidR="00786BAE" w:rsidRDefault="00786BAE" w:rsidP="00786BAE">
          <w:pPr>
            <w:pStyle w:val="TOC1"/>
            <w:spacing w:line="240" w:lineRule="auto"/>
            <w:rPr>
              <w:rFonts w:asciiTheme="minorHAnsi" w:eastAsiaTheme="minorEastAsia" w:hAnsiTheme="minorHAnsi"/>
              <w:noProof/>
            </w:rPr>
          </w:pPr>
          <w:hyperlink w:anchor="_Toc232626503" w:history="1">
            <w:r w:rsidRPr="00110F55">
              <w:rPr>
                <w:rStyle w:val="Hyperlink"/>
                <w:noProof/>
              </w:rPr>
              <w:t>7. Concluding R</w:t>
            </w:r>
            <w:r w:rsidRPr="00110F55">
              <w:rPr>
                <w:rStyle w:val="Hyperlink"/>
                <w:noProof/>
              </w:rPr>
              <w:t>e</w:t>
            </w:r>
            <w:r w:rsidRPr="00110F55">
              <w:rPr>
                <w:rStyle w:val="Hyperlink"/>
                <w:noProof/>
              </w:rPr>
              <w:t>marks</w:t>
            </w:r>
            <w:r>
              <w:rPr>
                <w:noProof/>
                <w:webHidden/>
              </w:rPr>
              <w:tab/>
            </w:r>
            <w:r>
              <w:rPr>
                <w:noProof/>
                <w:webHidden/>
              </w:rPr>
              <w:fldChar w:fldCharType="begin"/>
            </w:r>
            <w:r>
              <w:rPr>
                <w:noProof/>
                <w:webHidden/>
              </w:rPr>
              <w:instrText xml:space="preserve"> PAGEREF _Toc232626503 \h </w:instrText>
            </w:r>
            <w:r>
              <w:rPr>
                <w:noProof/>
                <w:webHidden/>
              </w:rPr>
            </w:r>
            <w:r>
              <w:rPr>
                <w:noProof/>
                <w:webHidden/>
              </w:rPr>
              <w:fldChar w:fldCharType="separate"/>
            </w:r>
            <w:r w:rsidR="00E447DE">
              <w:rPr>
                <w:noProof/>
                <w:webHidden/>
              </w:rPr>
              <w:t>14</w:t>
            </w:r>
            <w:r>
              <w:rPr>
                <w:noProof/>
                <w:webHidden/>
              </w:rPr>
              <w:fldChar w:fldCharType="end"/>
            </w:r>
          </w:hyperlink>
        </w:p>
        <w:p w14:paraId="69C690E4" w14:textId="5BA56866" w:rsidR="00786BAE" w:rsidRDefault="00786BAE" w:rsidP="00786BAE">
          <w:pPr>
            <w:pStyle w:val="TOC1"/>
            <w:spacing w:line="240" w:lineRule="auto"/>
            <w:rPr>
              <w:rFonts w:asciiTheme="minorHAnsi" w:eastAsiaTheme="minorEastAsia" w:hAnsiTheme="minorHAnsi"/>
              <w:noProof/>
            </w:rPr>
          </w:pPr>
          <w:hyperlink w:anchor="_Toc232626504" w:history="1">
            <w:r w:rsidRPr="00110F55">
              <w:rPr>
                <w:rStyle w:val="Hyperlink"/>
                <w:noProof/>
              </w:rPr>
              <w:t>Acknowledgem</w:t>
            </w:r>
            <w:r w:rsidRPr="00110F55">
              <w:rPr>
                <w:rStyle w:val="Hyperlink"/>
                <w:noProof/>
              </w:rPr>
              <w:t>e</w:t>
            </w:r>
            <w:r w:rsidRPr="00110F55">
              <w:rPr>
                <w:rStyle w:val="Hyperlink"/>
                <w:noProof/>
              </w:rPr>
              <w:t>nt</w:t>
            </w:r>
            <w:r>
              <w:rPr>
                <w:noProof/>
                <w:webHidden/>
              </w:rPr>
              <w:tab/>
            </w:r>
            <w:r>
              <w:rPr>
                <w:noProof/>
                <w:webHidden/>
              </w:rPr>
              <w:fldChar w:fldCharType="begin"/>
            </w:r>
            <w:r>
              <w:rPr>
                <w:noProof/>
                <w:webHidden/>
              </w:rPr>
              <w:instrText xml:space="preserve"> PAGEREF _Toc232626504 \h </w:instrText>
            </w:r>
            <w:r>
              <w:rPr>
                <w:noProof/>
                <w:webHidden/>
              </w:rPr>
            </w:r>
            <w:r>
              <w:rPr>
                <w:noProof/>
                <w:webHidden/>
              </w:rPr>
              <w:fldChar w:fldCharType="separate"/>
            </w:r>
            <w:r w:rsidR="00E447DE">
              <w:rPr>
                <w:noProof/>
                <w:webHidden/>
              </w:rPr>
              <w:t>15</w:t>
            </w:r>
            <w:r>
              <w:rPr>
                <w:noProof/>
                <w:webHidden/>
              </w:rPr>
              <w:fldChar w:fldCharType="end"/>
            </w:r>
          </w:hyperlink>
        </w:p>
        <w:p w14:paraId="710E5005" w14:textId="4BEF06CE" w:rsidR="00C13554" w:rsidRDefault="00786BAE" w:rsidP="00786BAE">
          <w:pPr>
            <w:pStyle w:val="TOC1"/>
            <w:spacing w:line="240" w:lineRule="auto"/>
          </w:pPr>
          <w:hyperlink w:anchor="_Toc232626505" w:history="1">
            <w:r w:rsidRPr="00110F55">
              <w:rPr>
                <w:rStyle w:val="Hyperlink"/>
                <w:noProof/>
              </w:rPr>
              <w:t>References</w:t>
            </w:r>
            <w:r>
              <w:rPr>
                <w:noProof/>
                <w:webHidden/>
              </w:rPr>
              <w:tab/>
            </w:r>
            <w:r>
              <w:rPr>
                <w:noProof/>
                <w:webHidden/>
              </w:rPr>
              <w:fldChar w:fldCharType="begin"/>
            </w:r>
            <w:r>
              <w:rPr>
                <w:noProof/>
                <w:webHidden/>
              </w:rPr>
              <w:instrText xml:space="preserve"> PAGEREF _Toc232626505 \h </w:instrText>
            </w:r>
            <w:r>
              <w:rPr>
                <w:noProof/>
                <w:webHidden/>
              </w:rPr>
            </w:r>
            <w:r>
              <w:rPr>
                <w:noProof/>
                <w:webHidden/>
              </w:rPr>
              <w:fldChar w:fldCharType="separate"/>
            </w:r>
            <w:r w:rsidR="00E447DE">
              <w:rPr>
                <w:noProof/>
                <w:webHidden/>
              </w:rPr>
              <w:t>16</w:t>
            </w:r>
            <w:r>
              <w:rPr>
                <w:noProof/>
                <w:webHidden/>
              </w:rPr>
              <w:fldChar w:fldCharType="end"/>
            </w:r>
          </w:hyperlink>
          <w:r w:rsidR="00C13554">
            <w:rPr>
              <w:b/>
              <w:bCs/>
              <w:noProof/>
            </w:rPr>
            <w:fldChar w:fldCharType="end"/>
          </w:r>
        </w:p>
      </w:sdtContent>
    </w:sdt>
    <w:p w14:paraId="1731C02F" w14:textId="77777777" w:rsidR="00283C68" w:rsidRPr="00283C68" w:rsidRDefault="00283C68" w:rsidP="00283C68"/>
    <w:p w14:paraId="6432BC47" w14:textId="77777777" w:rsidR="003D2FD6" w:rsidRDefault="003D2FD6" w:rsidP="00BF470C">
      <w:pPr>
        <w:spacing w:after="160"/>
        <w:jc w:val="left"/>
        <w:rPr>
          <w:b/>
          <w:bCs/>
          <w:sz w:val="28"/>
          <w:szCs w:val="28"/>
        </w:rPr>
      </w:pPr>
      <w:r w:rsidRPr="003D2FD6">
        <w:rPr>
          <w:b/>
          <w:bCs/>
          <w:sz w:val="28"/>
          <w:szCs w:val="28"/>
        </w:rPr>
        <w:t>List of Tables</w:t>
      </w:r>
    </w:p>
    <w:p w14:paraId="668731D1" w14:textId="4940DE1F" w:rsidR="00B846D5" w:rsidRDefault="003D2FD6" w:rsidP="00B846D5">
      <w:pPr>
        <w:pStyle w:val="TableofFigures"/>
        <w:tabs>
          <w:tab w:val="right" w:leader="dot" w:pos="9016"/>
        </w:tabs>
        <w:spacing w:line="360" w:lineRule="auto"/>
        <w:rPr>
          <w:rFonts w:asciiTheme="minorHAnsi" w:eastAsiaTheme="minorEastAsia" w:hAnsiTheme="minorHAnsi"/>
          <w:noProof/>
        </w:rPr>
      </w:pPr>
      <w:r>
        <w:rPr>
          <w:b/>
          <w:bCs/>
        </w:rPr>
        <w:fldChar w:fldCharType="begin"/>
      </w:r>
      <w:r>
        <w:rPr>
          <w:b/>
          <w:bCs/>
        </w:rPr>
        <w:instrText xml:space="preserve"> TOC \h \z \c "Table" </w:instrText>
      </w:r>
      <w:r>
        <w:rPr>
          <w:b/>
          <w:bCs/>
        </w:rPr>
        <w:fldChar w:fldCharType="separate"/>
      </w:r>
      <w:hyperlink w:anchor="_Toc231240519" w:history="1">
        <w:r w:rsidR="00B846D5" w:rsidRPr="00641475">
          <w:rPr>
            <w:rStyle w:val="Hyperlink"/>
            <w:noProof/>
          </w:rPr>
          <w:t>Table 1: Comparative Summary of Selected AI Models</w:t>
        </w:r>
        <w:r w:rsidR="00C32D0F">
          <w:rPr>
            <w:rStyle w:val="Hyperlink"/>
            <w:noProof/>
          </w:rPr>
          <w:t>.</w:t>
        </w:r>
        <w:r w:rsidR="00B846D5">
          <w:rPr>
            <w:noProof/>
            <w:webHidden/>
          </w:rPr>
          <w:tab/>
        </w:r>
        <w:r w:rsidR="00B846D5">
          <w:rPr>
            <w:noProof/>
            <w:webHidden/>
          </w:rPr>
          <w:fldChar w:fldCharType="begin"/>
        </w:r>
        <w:r w:rsidR="00B846D5">
          <w:rPr>
            <w:noProof/>
            <w:webHidden/>
          </w:rPr>
          <w:instrText xml:space="preserve"> PAGEREF _Toc231240519 \h </w:instrText>
        </w:r>
        <w:r w:rsidR="00B846D5">
          <w:rPr>
            <w:noProof/>
            <w:webHidden/>
          </w:rPr>
        </w:r>
        <w:r w:rsidR="00B846D5">
          <w:rPr>
            <w:noProof/>
            <w:webHidden/>
          </w:rPr>
          <w:fldChar w:fldCharType="separate"/>
        </w:r>
        <w:r w:rsidR="00516072">
          <w:rPr>
            <w:noProof/>
            <w:webHidden/>
          </w:rPr>
          <w:t>8</w:t>
        </w:r>
        <w:r w:rsidR="00B846D5">
          <w:rPr>
            <w:noProof/>
            <w:webHidden/>
          </w:rPr>
          <w:fldChar w:fldCharType="end"/>
        </w:r>
      </w:hyperlink>
    </w:p>
    <w:p w14:paraId="6B8F1875" w14:textId="159E0B27" w:rsidR="00B846D5" w:rsidRDefault="00B846D5" w:rsidP="00B846D5">
      <w:pPr>
        <w:pStyle w:val="TableofFigures"/>
        <w:tabs>
          <w:tab w:val="right" w:leader="dot" w:pos="9016"/>
        </w:tabs>
        <w:spacing w:line="360" w:lineRule="auto"/>
        <w:rPr>
          <w:rFonts w:asciiTheme="minorHAnsi" w:eastAsiaTheme="minorEastAsia" w:hAnsiTheme="minorHAnsi"/>
          <w:noProof/>
        </w:rPr>
      </w:pPr>
      <w:hyperlink w:anchor="_Toc231240520" w:history="1">
        <w:r w:rsidRPr="00641475">
          <w:rPr>
            <w:rStyle w:val="Hyperlink"/>
            <w:noProof/>
          </w:rPr>
          <w:t>Table 2: Recommended Preprocessing Pipeline.</w:t>
        </w:r>
        <w:r>
          <w:rPr>
            <w:noProof/>
            <w:webHidden/>
          </w:rPr>
          <w:tab/>
        </w:r>
        <w:r>
          <w:rPr>
            <w:noProof/>
            <w:webHidden/>
          </w:rPr>
          <w:fldChar w:fldCharType="begin"/>
        </w:r>
        <w:r>
          <w:rPr>
            <w:noProof/>
            <w:webHidden/>
          </w:rPr>
          <w:instrText xml:space="preserve"> PAGEREF _Toc231240520 \h </w:instrText>
        </w:r>
        <w:r>
          <w:rPr>
            <w:noProof/>
            <w:webHidden/>
          </w:rPr>
        </w:r>
        <w:r>
          <w:rPr>
            <w:noProof/>
            <w:webHidden/>
          </w:rPr>
          <w:fldChar w:fldCharType="separate"/>
        </w:r>
        <w:r w:rsidR="00516072">
          <w:rPr>
            <w:noProof/>
            <w:webHidden/>
          </w:rPr>
          <w:t>9</w:t>
        </w:r>
        <w:r>
          <w:rPr>
            <w:noProof/>
            <w:webHidden/>
          </w:rPr>
          <w:fldChar w:fldCharType="end"/>
        </w:r>
      </w:hyperlink>
    </w:p>
    <w:p w14:paraId="6BAA322B" w14:textId="0D4C7288" w:rsidR="00B846D5" w:rsidRDefault="00B846D5" w:rsidP="00B846D5">
      <w:pPr>
        <w:pStyle w:val="TableofFigures"/>
        <w:tabs>
          <w:tab w:val="right" w:leader="dot" w:pos="9016"/>
        </w:tabs>
        <w:spacing w:line="360" w:lineRule="auto"/>
        <w:rPr>
          <w:rFonts w:asciiTheme="minorHAnsi" w:eastAsiaTheme="minorEastAsia" w:hAnsiTheme="minorHAnsi"/>
          <w:noProof/>
        </w:rPr>
      </w:pPr>
      <w:hyperlink w:anchor="_Toc231240521" w:history="1">
        <w:r w:rsidRPr="00641475">
          <w:rPr>
            <w:rStyle w:val="Hyperlink"/>
            <w:noProof/>
          </w:rPr>
          <w:t>Table 3: Experimental D</w:t>
        </w:r>
        <w:r w:rsidRPr="00641475">
          <w:rPr>
            <w:rStyle w:val="Hyperlink"/>
            <w:noProof/>
          </w:rPr>
          <w:t>e</w:t>
        </w:r>
        <w:r w:rsidRPr="00641475">
          <w:rPr>
            <w:rStyle w:val="Hyperlink"/>
            <w:noProof/>
          </w:rPr>
          <w:t>sign Summary.</w:t>
        </w:r>
        <w:r>
          <w:rPr>
            <w:noProof/>
            <w:webHidden/>
          </w:rPr>
          <w:tab/>
        </w:r>
        <w:r>
          <w:rPr>
            <w:noProof/>
            <w:webHidden/>
          </w:rPr>
          <w:fldChar w:fldCharType="begin"/>
        </w:r>
        <w:r>
          <w:rPr>
            <w:noProof/>
            <w:webHidden/>
          </w:rPr>
          <w:instrText xml:space="preserve"> PAGEREF _Toc231240521 \h </w:instrText>
        </w:r>
        <w:r>
          <w:rPr>
            <w:noProof/>
            <w:webHidden/>
          </w:rPr>
        </w:r>
        <w:r>
          <w:rPr>
            <w:noProof/>
            <w:webHidden/>
          </w:rPr>
          <w:fldChar w:fldCharType="separate"/>
        </w:r>
        <w:r w:rsidR="00516072">
          <w:rPr>
            <w:noProof/>
            <w:webHidden/>
          </w:rPr>
          <w:t>11</w:t>
        </w:r>
        <w:r>
          <w:rPr>
            <w:noProof/>
            <w:webHidden/>
          </w:rPr>
          <w:fldChar w:fldCharType="end"/>
        </w:r>
      </w:hyperlink>
    </w:p>
    <w:p w14:paraId="7344C195" w14:textId="7B538A96" w:rsidR="00283C68" w:rsidRPr="003D2FD6" w:rsidRDefault="003D2FD6" w:rsidP="00B846D5">
      <w:pPr>
        <w:pStyle w:val="TableofFigures"/>
        <w:tabs>
          <w:tab w:val="right" w:leader="dot" w:pos="9016"/>
        </w:tabs>
        <w:spacing w:line="360" w:lineRule="auto"/>
        <w:rPr>
          <w:b/>
          <w:bCs/>
        </w:rPr>
      </w:pPr>
      <w:r>
        <w:rPr>
          <w:b/>
          <w:bCs/>
        </w:rPr>
        <w:fldChar w:fldCharType="end"/>
      </w:r>
    </w:p>
    <w:p w14:paraId="73E34089" w14:textId="4E5D16BF" w:rsidR="00283C68" w:rsidRPr="007643FF" w:rsidRDefault="00283C68" w:rsidP="00E36A23">
      <w:pPr>
        <w:spacing w:line="360" w:lineRule="auto"/>
        <w:jc w:val="center"/>
        <w:rPr>
          <w:rFonts w:ascii="Times New Roman Bold" w:hAnsi="Times New Roman Bold"/>
          <w:b/>
          <w:sz w:val="26"/>
        </w:rPr>
      </w:pPr>
      <w:r w:rsidRPr="007643FF">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17E36E26" w14:textId="77777777" w:rsidR="00FE5DFB" w:rsidRDefault="00FE5DFB" w:rsidP="005C2E2A">
      <w:pPr>
        <w:spacing w:line="360" w:lineRule="auto"/>
      </w:pPr>
    </w:p>
    <w:p w14:paraId="2990564A" w14:textId="3DA5ACD0"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87FE7E" w:rsidR="00283C68" w:rsidRDefault="00283C68" w:rsidP="005C2E2A">
      <w:pPr>
        <w:spacing w:line="360" w:lineRule="auto"/>
        <w:rPr>
          <w:rFonts w:ascii="Cambria Bold" w:hAnsi="Cambria Bold"/>
        </w:rPr>
      </w:pPr>
      <w:r>
        <w:t xml:space="preserve">Date: </w:t>
      </w:r>
      <w:r w:rsidR="002F6F38">
        <w:rPr>
          <w:u w:val="dotted"/>
        </w:rPr>
        <w:t>1</w:t>
      </w:r>
      <w:r w:rsidR="003E0B6C" w:rsidRPr="003E0B6C">
        <w:rPr>
          <w:u w:val="dotted"/>
        </w:rPr>
        <w:t xml:space="preserve">7 / </w:t>
      </w:r>
      <w:r w:rsidR="002F6F38">
        <w:rPr>
          <w:u w:val="dotted"/>
        </w:rPr>
        <w:t>June</w:t>
      </w:r>
      <w:r w:rsidR="003E0B6C" w:rsidRPr="003E0B6C">
        <w:rPr>
          <w:u w:val="dotted"/>
        </w:rPr>
        <w:t xml:space="preserve"> / 2026</w:t>
      </w:r>
    </w:p>
    <w:p w14:paraId="7E2C3CB7" w14:textId="675A5C20" w:rsidR="00DC0E3A" w:rsidRDefault="00DC0E3A" w:rsidP="003C28B5"/>
    <w:p w14:paraId="108D2DB7" w14:textId="77777777" w:rsidR="00DC0E3A" w:rsidRDefault="00DC0E3A">
      <w:pPr>
        <w:spacing w:after="160"/>
        <w:jc w:val="left"/>
      </w:pPr>
      <w:r>
        <w:br w:type="page"/>
      </w:r>
    </w:p>
    <w:p w14:paraId="2666CCFE" w14:textId="50D2F7A7" w:rsidR="000D0513" w:rsidRPr="002F481A" w:rsidRDefault="000D0513" w:rsidP="009A3BB5">
      <w:pPr>
        <w:pStyle w:val="Heading1"/>
      </w:pPr>
      <w:bookmarkStart w:id="0" w:name="_Toc232626481"/>
      <w:r w:rsidRPr="002F481A">
        <w:lastRenderedPageBreak/>
        <w:t>Executive Summary</w:t>
      </w:r>
      <w:bookmarkEnd w:id="0"/>
    </w:p>
    <w:p w14:paraId="25EF15C3" w14:textId="3460CD68" w:rsidR="00FC3057" w:rsidRPr="0096631A" w:rsidRDefault="00FC3057" w:rsidP="008302F5">
      <w:pPr>
        <w:spacing w:before="240" w:line="360" w:lineRule="auto"/>
      </w:pPr>
      <w:r w:rsidRPr="0096631A">
        <w:t>This essay investigates AI-driven predictive maintenance (</w:t>
      </w:r>
      <w:proofErr w:type="spellStart"/>
      <w:r w:rsidRPr="0096631A">
        <w:t>PdM</w:t>
      </w:r>
      <w:proofErr w:type="spellEnd"/>
      <w:r w:rsidRPr="0096631A">
        <w:t xml:space="preserve">) for smart manufacturing, focusing on sensor-based fault detection and Remaining Useful Life (RUL) estimation. </w:t>
      </w:r>
      <w:r w:rsidR="00A876E3" w:rsidRPr="00A876E3">
        <w:t>Drawing on twelve peer-reviewed sources (2021–2025), it evaluates methodologies, datasets, and key gaps</w:t>
      </w:r>
      <w:r w:rsidR="00A876E3">
        <w:t>.</w:t>
      </w:r>
    </w:p>
    <w:p w14:paraId="6022B3E7" w14:textId="77777777" w:rsidR="00FC3057" w:rsidRPr="0096631A" w:rsidRDefault="00FC3057" w:rsidP="008302F5">
      <w:pPr>
        <w:spacing w:before="240" w:after="160" w:line="360" w:lineRule="auto"/>
      </w:pPr>
      <w:r w:rsidRPr="0096631A">
        <w:t>Two models are compared: Long Short-Term Memory (LSTM) networks and Temporal Convolutional Networks (TCNs). The essay covers data requirements, preprocessing, experimental design, and a critical analysis of interpretability, scalability, and deployment. It concludes that a hybrid TCN–tree-based strategy is the most industrially defensible approach.</w:t>
      </w:r>
    </w:p>
    <w:p w14:paraId="7F009EFB" w14:textId="0A292FA7" w:rsidR="00FC3057" w:rsidRDefault="00FC3057" w:rsidP="008302F5"/>
    <w:p w14:paraId="6915C0A1" w14:textId="77777777" w:rsidR="00FC3057" w:rsidRDefault="00FC3057" w:rsidP="008302F5">
      <w:pPr>
        <w:spacing w:after="160"/>
      </w:pPr>
      <w:r>
        <w:br w:type="page"/>
      </w:r>
    </w:p>
    <w:p w14:paraId="3CCC8AA2" w14:textId="04EB04D3" w:rsidR="00DC0E3A" w:rsidRDefault="00400DA7" w:rsidP="009A3BB5">
      <w:pPr>
        <w:pStyle w:val="Heading1"/>
      </w:pPr>
      <w:bookmarkStart w:id="1" w:name="_Toc232626482"/>
      <w:r>
        <w:lastRenderedPageBreak/>
        <w:t xml:space="preserve">1. </w:t>
      </w:r>
      <w:r w:rsidR="00EC6B34">
        <w:t>Introduction</w:t>
      </w:r>
      <w:bookmarkEnd w:id="1"/>
    </w:p>
    <w:p w14:paraId="374AE0EA" w14:textId="4ABE015A" w:rsidR="00660F42" w:rsidRPr="0096631A" w:rsidRDefault="00A876E3" w:rsidP="008302F5">
      <w:pPr>
        <w:spacing w:before="240" w:line="360" w:lineRule="auto"/>
      </w:pPr>
      <w:r w:rsidRPr="00A876E3">
        <w:t>Unplanned downtime imposes major costs on manufacturers. Reactive and preventive strategies are increasingly inadequate in Industry 4.0, where sensor networks generate continuous vibration, temperature, pressure, and acoustic data</w:t>
      </w:r>
      <w:r w:rsidR="00660F42" w:rsidRPr="0096631A">
        <w:t>. Predictive maintenance (</w:t>
      </w:r>
      <w:proofErr w:type="spellStart"/>
      <w:r w:rsidR="00660F42" w:rsidRPr="0096631A">
        <w:t>PdM</w:t>
      </w:r>
      <w:proofErr w:type="spellEnd"/>
      <w:r w:rsidR="00660F42" w:rsidRPr="0096631A">
        <w:t>) uses AI models to forecast failures before they occur, enabling proactive scheduling and cost reduction (</w:t>
      </w:r>
      <w:proofErr w:type="spellStart"/>
      <w:r w:rsidR="00660F42" w:rsidRPr="0096631A">
        <w:t>Bampoula</w:t>
      </w:r>
      <w:proofErr w:type="spellEnd"/>
      <w:r w:rsidR="00660F42" w:rsidRPr="0096631A">
        <w:t xml:space="preserve"> et al., 2024).</w:t>
      </w:r>
    </w:p>
    <w:p w14:paraId="59694A0E" w14:textId="4B543D11" w:rsidR="00660F42" w:rsidRPr="00660F42" w:rsidRDefault="00660F42" w:rsidP="008302F5">
      <w:pPr>
        <w:spacing w:before="240" w:line="360" w:lineRule="auto"/>
      </w:pPr>
      <w:r w:rsidRPr="0096631A">
        <w:t xml:space="preserve">In the case study, a smart manufacturing company operates pumps, motors, and conveyor systems, each instrumented at high frequency. Management requires a solution to estimate the RUL of each component and flag anomalies ahead of breakdowns. </w:t>
      </w:r>
      <w:r w:rsidR="00A876E3" w:rsidRPr="00A876E3">
        <w:t>This essay addresses all five brief tasks: literature review, model selection, preprocessing, experimental design, and critical analysis of deployment</w:t>
      </w:r>
      <w:r w:rsidR="00A876E3">
        <w:t>.</w:t>
      </w:r>
    </w:p>
    <w:p w14:paraId="5E6F1A8C" w14:textId="5128D1BE" w:rsidR="004E6049" w:rsidRDefault="004E6049" w:rsidP="008302F5"/>
    <w:p w14:paraId="20132C21" w14:textId="28B4B32D" w:rsidR="00070054" w:rsidRPr="00FF0C1C" w:rsidRDefault="004E6049" w:rsidP="009A3BB5">
      <w:pPr>
        <w:pStyle w:val="Heading1"/>
        <w:rPr>
          <w:rFonts w:eastAsiaTheme="minorHAnsi"/>
        </w:rPr>
      </w:pPr>
      <w:r>
        <w:br w:type="page"/>
      </w:r>
      <w:bookmarkStart w:id="2" w:name="_Toc232626483"/>
      <w:r w:rsidR="00070054" w:rsidRPr="00FF0C1C">
        <w:rPr>
          <w:rFonts w:eastAsiaTheme="minorHAnsi"/>
        </w:rPr>
        <w:lastRenderedPageBreak/>
        <w:t>2.</w:t>
      </w:r>
      <w:r w:rsidR="00400DA7">
        <w:rPr>
          <w:rFonts w:eastAsiaTheme="minorHAnsi"/>
        </w:rPr>
        <w:t xml:space="preserve"> </w:t>
      </w:r>
      <w:bookmarkStart w:id="3" w:name="_Toc231156489"/>
      <w:r w:rsidR="00070054" w:rsidRPr="00FF0C1C">
        <w:rPr>
          <w:rFonts w:eastAsiaTheme="minorHAnsi"/>
        </w:rPr>
        <w:t xml:space="preserve"> </w:t>
      </w:r>
      <w:r w:rsidR="00070054" w:rsidRPr="00FF0C1C">
        <w:t>Literature Review (2021–2025)</w:t>
      </w:r>
      <w:bookmarkEnd w:id="2"/>
      <w:bookmarkEnd w:id="3"/>
    </w:p>
    <w:p w14:paraId="1007F45F" w14:textId="21DDF0C1" w:rsidR="00A876E3" w:rsidRPr="00FF0C1C" w:rsidRDefault="00A876E3" w:rsidP="008302F5">
      <w:pPr>
        <w:spacing w:before="240" w:line="360" w:lineRule="auto"/>
        <w:rPr>
          <w:rFonts w:cs="Times New Roman"/>
        </w:rPr>
      </w:pPr>
      <w:r w:rsidRPr="00A876E3">
        <w:rPr>
          <w:rFonts w:cs="Times New Roman"/>
        </w:rPr>
        <w:t xml:space="preserve">AI-driven </w:t>
      </w:r>
      <w:proofErr w:type="spellStart"/>
      <w:r w:rsidRPr="00A876E3">
        <w:rPr>
          <w:rFonts w:cs="Times New Roman"/>
        </w:rPr>
        <w:t>PdM</w:t>
      </w:r>
      <w:proofErr w:type="spellEnd"/>
      <w:r w:rsidRPr="00A876E3">
        <w:rPr>
          <w:rFonts w:cs="Times New Roman"/>
        </w:rPr>
        <w:t xml:space="preserve"> research has grown substantially since 2021, </w:t>
      </w:r>
      <w:proofErr w:type="spellStart"/>
      <w:r w:rsidRPr="00A876E3">
        <w:rPr>
          <w:rFonts w:cs="Times New Roman"/>
        </w:rPr>
        <w:t>fuelled</w:t>
      </w:r>
      <w:proofErr w:type="spellEnd"/>
      <w:r w:rsidRPr="00A876E3">
        <w:rPr>
          <w:rFonts w:cs="Times New Roman"/>
        </w:rPr>
        <w:t xml:space="preserve"> by affordable sensors and maturing deep learning toolchains</w:t>
      </w:r>
      <w:r>
        <w:rPr>
          <w:rFonts w:cs="Times New Roman"/>
        </w:rPr>
        <w:t>.</w:t>
      </w:r>
    </w:p>
    <w:p w14:paraId="3A471BA0" w14:textId="77777777" w:rsidR="00070054" w:rsidRPr="00400DA7" w:rsidRDefault="00070054" w:rsidP="00400DA7">
      <w:pPr>
        <w:pStyle w:val="Heading2"/>
        <w:rPr>
          <w:rStyle w:val="Heading2Char"/>
          <w:b/>
          <w:bCs/>
        </w:rPr>
      </w:pPr>
      <w:bookmarkStart w:id="4" w:name="_Toc231156490"/>
      <w:bookmarkStart w:id="5" w:name="_Toc232626484"/>
      <w:r w:rsidRPr="00400DA7">
        <w:t xml:space="preserve">2.1 </w:t>
      </w:r>
      <w:r w:rsidRPr="00400DA7">
        <w:rPr>
          <w:rStyle w:val="Heading2Char"/>
          <w:b/>
          <w:bCs/>
        </w:rPr>
        <w:t>Dominant Methodologies</w:t>
      </w:r>
      <w:bookmarkEnd w:id="4"/>
      <w:bookmarkEnd w:id="5"/>
    </w:p>
    <w:p w14:paraId="00BCFEEC" w14:textId="2920730A" w:rsidR="000A142C" w:rsidRPr="00FF0C1C" w:rsidRDefault="000A142C" w:rsidP="008302F5">
      <w:pPr>
        <w:spacing w:before="240" w:line="360" w:lineRule="auto"/>
        <w:rPr>
          <w:rFonts w:cs="Times New Roman"/>
        </w:rPr>
      </w:pPr>
      <w:r w:rsidRPr="000A142C">
        <w:rPr>
          <w:rFonts w:cs="Times New Roman"/>
        </w:rPr>
        <w:t xml:space="preserve">Recurrent deep learning dominates recent </w:t>
      </w:r>
      <w:proofErr w:type="spellStart"/>
      <w:r w:rsidRPr="000A142C">
        <w:rPr>
          <w:rFonts w:cs="Times New Roman"/>
        </w:rPr>
        <w:t>PdM</w:t>
      </w:r>
      <w:proofErr w:type="spellEnd"/>
      <w:r w:rsidRPr="000A142C">
        <w:rPr>
          <w:rFonts w:cs="Times New Roman"/>
        </w:rPr>
        <w:t xml:space="preserve"> literature; </w:t>
      </w:r>
      <w:proofErr w:type="spellStart"/>
      <w:r w:rsidRPr="000A142C">
        <w:rPr>
          <w:rFonts w:cs="Times New Roman"/>
        </w:rPr>
        <w:t>Bampoula</w:t>
      </w:r>
      <w:proofErr w:type="spellEnd"/>
      <w:r w:rsidRPr="000A142C">
        <w:rPr>
          <w:rFonts w:cs="Times New Roman"/>
        </w:rPr>
        <w:t xml:space="preserve"> et al. (2024) find Transformer encoders capture long-range dependencies better than LSTM autoencoders</w:t>
      </w:r>
      <w:r>
        <w:rPr>
          <w:rFonts w:cs="Times New Roman"/>
        </w:rPr>
        <w:t>.</w:t>
      </w:r>
    </w:p>
    <w:p w14:paraId="4279D9D5" w14:textId="78D037D5" w:rsidR="00A76502" w:rsidRPr="00FF0C1C" w:rsidRDefault="000A142C" w:rsidP="008302F5">
      <w:pPr>
        <w:spacing w:before="240" w:line="360" w:lineRule="auto"/>
        <w:rPr>
          <w:rFonts w:cs="Times New Roman"/>
        </w:rPr>
      </w:pPr>
      <w:r w:rsidRPr="000A142C">
        <w:rPr>
          <w:rFonts w:cs="Times New Roman"/>
        </w:rPr>
        <w:t xml:space="preserve">TCNs have also gained traction. </w:t>
      </w:r>
      <w:r w:rsidR="00276D49" w:rsidRPr="00276D49">
        <w:rPr>
          <w:rFonts w:cs="Times New Roman"/>
        </w:rPr>
        <w:t>Fahmi et al. (2024)</w:t>
      </w:r>
      <w:r w:rsidR="00E0441E" w:rsidRPr="00E0441E">
        <w:rPr>
          <w:rFonts w:cs="Times New Roman"/>
        </w:rPr>
        <w:t xml:space="preserve"> introduce</w:t>
      </w:r>
      <w:r w:rsidR="00E0441E">
        <w:rPr>
          <w:rFonts w:cs="Times New Roman"/>
        </w:rPr>
        <w:t xml:space="preserve"> </w:t>
      </w:r>
      <w:r w:rsidRPr="000A142C">
        <w:rPr>
          <w:rFonts w:cs="Times New Roman"/>
        </w:rPr>
        <w:t>a TCN–Autoencoder with Multi-Head Attention for gas turbine fault detection, outperforming LSTM- and GRU-Autoencoder baselines (MSE 1.447, RMSE 1.193, MAE 0.712)</w:t>
      </w:r>
      <w:r>
        <w:rPr>
          <w:rFonts w:cs="Times New Roman"/>
        </w:rPr>
        <w:t xml:space="preserve">. </w:t>
      </w:r>
      <w:r w:rsidR="00A76502" w:rsidRPr="00A76502">
        <w:rPr>
          <w:rFonts w:cs="Times New Roman"/>
        </w:rPr>
        <w:t>TCNs use dilated causal convolutions enabling full parallelisation, a scalability advantage over LSTMs (</w:t>
      </w:r>
      <w:r w:rsidR="00D677BA" w:rsidRPr="00D677BA">
        <w:rPr>
          <w:rFonts w:cs="Times New Roman"/>
        </w:rPr>
        <w:t>Mao et al., 2025</w:t>
      </w:r>
      <w:r w:rsidR="00A76502">
        <w:rPr>
          <w:rFonts w:cs="Times New Roman"/>
        </w:rPr>
        <w:t>).</w:t>
      </w:r>
    </w:p>
    <w:p w14:paraId="3BF4D977" w14:textId="1D84A231" w:rsidR="00070054" w:rsidRPr="00FF0C1C" w:rsidRDefault="002560A7" w:rsidP="008302F5">
      <w:pPr>
        <w:spacing w:before="240" w:line="360" w:lineRule="auto"/>
        <w:rPr>
          <w:rFonts w:cs="Times New Roman"/>
        </w:rPr>
      </w:pPr>
      <w:r w:rsidRPr="002560A7">
        <w:rPr>
          <w:rFonts w:cs="Times New Roman"/>
        </w:rPr>
        <w:t xml:space="preserve">Elsherif et al. (2025) propose a CNN-LSTM hybrid achieving </w:t>
      </w:r>
      <w:r w:rsidR="00D677BA">
        <w:rPr>
          <w:rFonts w:cs="Times New Roman"/>
        </w:rPr>
        <w:t>MAE 10.49–10.68 and PHM score 264.47–282.38 on C-MAPSS FD001</w:t>
      </w:r>
      <w:r w:rsidR="001A33FF">
        <w:rPr>
          <w:rFonts w:cs="Times New Roman"/>
        </w:rPr>
        <w:t>.</w:t>
      </w:r>
    </w:p>
    <w:p w14:paraId="3B478E2F" w14:textId="77777777" w:rsidR="00070054" w:rsidRPr="00FF0C1C" w:rsidRDefault="00070054" w:rsidP="00400DA7">
      <w:pPr>
        <w:pStyle w:val="Heading2"/>
      </w:pPr>
      <w:bookmarkStart w:id="6" w:name="_Toc231156491"/>
      <w:bookmarkStart w:id="7" w:name="_Toc232626485"/>
      <w:r w:rsidRPr="00FF0C1C">
        <w:t>2.2 Benchmark Datasets</w:t>
      </w:r>
      <w:bookmarkEnd w:id="6"/>
      <w:bookmarkEnd w:id="7"/>
    </w:p>
    <w:p w14:paraId="432686C1" w14:textId="139210A5" w:rsidR="00070054" w:rsidRDefault="00A307E7" w:rsidP="008302F5">
      <w:pPr>
        <w:spacing w:before="240" w:line="360" w:lineRule="auto"/>
        <w:rPr>
          <w:rFonts w:cs="Times New Roman"/>
        </w:rPr>
      </w:pPr>
      <w:r w:rsidRPr="00A307E7">
        <w:rPr>
          <w:rFonts w:cs="Times New Roman"/>
        </w:rPr>
        <w:t xml:space="preserve">The NASA C-MAPSS dataset remains the dominant RUL benchmark </w:t>
      </w:r>
      <w:r w:rsidR="00D677BA">
        <w:rPr>
          <w:rFonts w:cs="Times New Roman"/>
        </w:rPr>
        <w:t>(Sharma et al., 2025)</w:t>
      </w:r>
      <w:r w:rsidRPr="00A307E7">
        <w:rPr>
          <w:rFonts w:cs="Times New Roman"/>
        </w:rPr>
        <w:t>, though it risks overfitting to turbofan patterns. The PRONOSTIA bearing dataset, from the IEEE PHM 2012 Challenge, provides run-to-failure bearing data under three load conditions</w:t>
      </w:r>
      <w:r>
        <w:rPr>
          <w:rFonts w:cs="Times New Roman"/>
        </w:rPr>
        <w:t>.</w:t>
      </w:r>
      <w:r w:rsidR="00070054" w:rsidRPr="00FF0C1C">
        <w:rPr>
          <w:rFonts w:cs="Times New Roman"/>
        </w:rPr>
        <w:t xml:space="preserve"> </w:t>
      </w:r>
      <w:r w:rsidR="001424D3" w:rsidRPr="001424D3">
        <w:rPr>
          <w:rFonts w:cs="Times New Roman"/>
        </w:rPr>
        <w:t>Kamat et al. (2021) achieve over 90% accuracy on PRONOSTIA using an Autoencoder-LSTM</w:t>
      </w:r>
      <w:r w:rsidRPr="00A307E7">
        <w:rPr>
          <w:rFonts w:cs="Times New Roman"/>
        </w:rPr>
        <w:t>, making it the more relevant benchmark here</w:t>
      </w:r>
      <w:r>
        <w:rPr>
          <w:rFonts w:cs="Times New Roman"/>
        </w:rPr>
        <w:t xml:space="preserve">. </w:t>
      </w:r>
      <w:proofErr w:type="spellStart"/>
      <w:r w:rsidR="00070054" w:rsidRPr="00FF0C1C">
        <w:rPr>
          <w:rFonts w:cs="Times New Roman"/>
        </w:rPr>
        <w:t>Elkateb</w:t>
      </w:r>
      <w:proofErr w:type="spellEnd"/>
      <w:r w:rsidR="00070054" w:rsidRPr="00FF0C1C">
        <w:rPr>
          <w:rFonts w:cs="Times New Roman"/>
        </w:rPr>
        <w:t xml:space="preserve"> et al. (2024) caution that both datasets omit the sensor drift, noise, and irregular sampling typical of live production environments.</w:t>
      </w:r>
    </w:p>
    <w:p w14:paraId="380C603F" w14:textId="77777777" w:rsidR="00070054" w:rsidRPr="00FF0C1C" w:rsidRDefault="00070054" w:rsidP="00400DA7">
      <w:pPr>
        <w:pStyle w:val="Heading2"/>
      </w:pPr>
      <w:bookmarkStart w:id="8" w:name="_Toc231156492"/>
      <w:bookmarkStart w:id="9" w:name="_Toc232626486"/>
      <w:r w:rsidRPr="00FF0C1C">
        <w:t>2.3 Research Gaps</w:t>
      </w:r>
      <w:bookmarkEnd w:id="8"/>
      <w:bookmarkEnd w:id="9"/>
    </w:p>
    <w:p w14:paraId="05EBF236" w14:textId="7C2BA764" w:rsidR="00070054" w:rsidRPr="00FF0C1C" w:rsidRDefault="00070054" w:rsidP="008302F5">
      <w:pPr>
        <w:spacing w:before="240" w:line="360" w:lineRule="auto"/>
        <w:rPr>
          <w:rFonts w:cs="Times New Roman"/>
        </w:rPr>
      </w:pPr>
      <w:r w:rsidRPr="00FF0C1C">
        <w:rPr>
          <w:rFonts w:cs="Times New Roman"/>
        </w:rPr>
        <w:t xml:space="preserve">Three gaps are consistently acknowledged. </w:t>
      </w:r>
      <w:r w:rsidR="00A76502" w:rsidRPr="00A76502">
        <w:rPr>
          <w:rFonts w:cs="Times New Roman"/>
        </w:rPr>
        <w:t>First, labelled failure data are scarce, since machines are engineered not to fail, yielding severely imbalanced datasets (</w:t>
      </w:r>
      <w:proofErr w:type="spellStart"/>
      <w:r w:rsidR="00A76502" w:rsidRPr="00A76502">
        <w:rPr>
          <w:rFonts w:cs="Times New Roman"/>
        </w:rPr>
        <w:t>Elkateb</w:t>
      </w:r>
      <w:proofErr w:type="spellEnd"/>
      <w:r w:rsidR="00A76502" w:rsidRPr="00A76502">
        <w:rPr>
          <w:rFonts w:cs="Times New Roman"/>
        </w:rPr>
        <w:t xml:space="preserve"> et al., 2024</w:t>
      </w:r>
      <w:r w:rsidRPr="00FF0C1C">
        <w:rPr>
          <w:rFonts w:cs="Times New Roman"/>
        </w:rPr>
        <w:t xml:space="preserve">). </w:t>
      </w:r>
      <w:r w:rsidR="00A76502" w:rsidRPr="00A76502">
        <w:rPr>
          <w:rFonts w:cs="Times New Roman"/>
        </w:rPr>
        <w:t>Second, cross-machine generalisation is poor, as most models are validated on a single equipment type and domain transfer remains largely unsolved (</w:t>
      </w:r>
      <w:proofErr w:type="spellStart"/>
      <w:r w:rsidR="00A76502" w:rsidRPr="00A76502">
        <w:rPr>
          <w:rFonts w:cs="Times New Roman"/>
        </w:rPr>
        <w:t>Bampoula</w:t>
      </w:r>
      <w:proofErr w:type="spellEnd"/>
      <w:r w:rsidR="00A76502" w:rsidRPr="00A76502">
        <w:rPr>
          <w:rFonts w:cs="Times New Roman"/>
        </w:rPr>
        <w:t xml:space="preserve"> et al., 2024).</w:t>
      </w:r>
      <w:r w:rsidR="00A76502">
        <w:rPr>
          <w:rFonts w:cs="Times New Roman"/>
        </w:rPr>
        <w:t xml:space="preserve"> </w:t>
      </w:r>
      <w:r w:rsidR="00A307E7" w:rsidRPr="00A307E7">
        <w:rPr>
          <w:rFonts w:cs="Times New Roman"/>
        </w:rPr>
        <w:t>Third, real-time edge deployment is under-studied, as deep learning models are computationally heavy for embedded micro-controllers (</w:t>
      </w:r>
      <w:r w:rsidR="00854826">
        <w:rPr>
          <w:rFonts w:cs="Times New Roman"/>
        </w:rPr>
        <w:t>Aly and Alotaibi, 2025</w:t>
      </w:r>
      <w:r w:rsidR="00A307E7" w:rsidRPr="00A307E7">
        <w:rPr>
          <w:rFonts w:cs="Times New Roman"/>
        </w:rPr>
        <w:t xml:space="preserve">; </w:t>
      </w:r>
      <w:proofErr w:type="spellStart"/>
      <w:r w:rsidR="00A307E7" w:rsidRPr="00A307E7">
        <w:rPr>
          <w:rFonts w:cs="Times New Roman"/>
        </w:rPr>
        <w:t>Aboshosha</w:t>
      </w:r>
      <w:proofErr w:type="spellEnd"/>
      <w:r w:rsidR="00A307E7" w:rsidRPr="00A307E7">
        <w:rPr>
          <w:rFonts w:cs="Times New Roman"/>
        </w:rPr>
        <w:t xml:space="preserve"> et al., 2023)</w:t>
      </w:r>
      <w:r w:rsidRPr="00FF0C1C">
        <w:rPr>
          <w:rFonts w:cs="Times New Roman"/>
        </w:rPr>
        <w:t>. This essay addresses gaps one and three through model choice and the deployment analysis in Section 6.</w:t>
      </w:r>
      <w:r w:rsidRPr="00FF0C1C">
        <w:rPr>
          <w:rFonts w:cs="Times New Roman"/>
        </w:rPr>
        <w:br w:type="page"/>
      </w:r>
    </w:p>
    <w:p w14:paraId="47B7BA0A" w14:textId="6311FF20" w:rsidR="00070054" w:rsidRPr="00FF0C1C" w:rsidRDefault="00070054" w:rsidP="009A3BB5">
      <w:pPr>
        <w:pStyle w:val="Heading1"/>
      </w:pPr>
      <w:bookmarkStart w:id="10" w:name="_Toc231156493"/>
      <w:bookmarkStart w:id="11" w:name="_Toc232626487"/>
      <w:r w:rsidRPr="00FF0C1C">
        <w:lastRenderedPageBreak/>
        <w:t>3. AI Model Selection and Justification</w:t>
      </w:r>
      <w:bookmarkEnd w:id="10"/>
      <w:bookmarkEnd w:id="11"/>
    </w:p>
    <w:p w14:paraId="6E68E2DA" w14:textId="14087011" w:rsidR="00070054" w:rsidRPr="00FF0C1C" w:rsidRDefault="00A76502" w:rsidP="008302F5">
      <w:pPr>
        <w:spacing w:before="240" w:line="360" w:lineRule="auto"/>
        <w:rPr>
          <w:rFonts w:cs="Times New Roman"/>
        </w:rPr>
      </w:pPr>
      <w:r w:rsidRPr="00A76502">
        <w:rPr>
          <w:rFonts w:cs="Times New Roman"/>
        </w:rPr>
        <w:t>LSTM networks and TCNs are selected for the sensor data's high-frequency, multivariate nature and the dual tasks of fault classification and RUL regression</w:t>
      </w:r>
      <w:r>
        <w:rPr>
          <w:rFonts w:cs="Times New Roman"/>
        </w:rPr>
        <w:t>.</w:t>
      </w:r>
    </w:p>
    <w:p w14:paraId="48D3C180" w14:textId="77777777" w:rsidR="00070054" w:rsidRPr="00FF0C1C" w:rsidRDefault="00070054" w:rsidP="00400DA7">
      <w:pPr>
        <w:pStyle w:val="Heading2"/>
      </w:pPr>
      <w:bookmarkStart w:id="12" w:name="_Toc231156494"/>
      <w:bookmarkStart w:id="13" w:name="_Toc232626488"/>
      <w:r w:rsidRPr="00FF0C1C">
        <w:t>3.1 Long Short-Term Memory (LSTM) Networks</w:t>
      </w:r>
      <w:bookmarkEnd w:id="12"/>
      <w:bookmarkEnd w:id="13"/>
    </w:p>
    <w:p w14:paraId="7EB33286" w14:textId="0CDDCA21" w:rsidR="00070054" w:rsidRPr="00FF0C1C" w:rsidRDefault="00381826" w:rsidP="008302F5">
      <w:pPr>
        <w:spacing w:before="240" w:line="360" w:lineRule="auto"/>
        <w:rPr>
          <w:rFonts w:cs="Times New Roman"/>
        </w:rPr>
      </w:pPr>
      <w:r w:rsidRPr="00381826">
        <w:rPr>
          <w:rFonts w:cs="Times New Roman"/>
        </w:rPr>
        <w:t>LSTMs overcome the vanishing gradient problem via gating mechanisms, making them well-suited to sequential sensor data where temporal ordering carries diagnostic value (</w:t>
      </w:r>
      <w:proofErr w:type="spellStart"/>
      <w:r w:rsidRPr="00381826">
        <w:rPr>
          <w:rFonts w:cs="Times New Roman"/>
        </w:rPr>
        <w:t>Bampoula</w:t>
      </w:r>
      <w:proofErr w:type="spellEnd"/>
      <w:r w:rsidRPr="00381826">
        <w:rPr>
          <w:rFonts w:cs="Times New Roman"/>
        </w:rPr>
        <w:t xml:space="preserve"> et al., 2021).</w:t>
      </w:r>
      <w:r w:rsidR="00070054" w:rsidRPr="00FF0C1C">
        <w:rPr>
          <w:rFonts w:cs="Times New Roman"/>
        </w:rPr>
        <w:t xml:space="preserve"> Its key limitation is sequential computation: inference latency and training cost scale </w:t>
      </w:r>
      <w:proofErr w:type="spellStart"/>
      <w:r w:rsidR="00070054" w:rsidRPr="00FF0C1C">
        <w:rPr>
          <w:rFonts w:cs="Times New Roman"/>
        </w:rPr>
        <w:t>unfavourably</w:t>
      </w:r>
      <w:proofErr w:type="spellEnd"/>
      <w:r w:rsidR="00070054" w:rsidRPr="00FF0C1C">
        <w:rPr>
          <w:rFonts w:cs="Times New Roman"/>
        </w:rPr>
        <w:t xml:space="preserve"> with window length</w:t>
      </w:r>
      <w:r w:rsidR="009F7424">
        <w:rPr>
          <w:rFonts w:cs="Times New Roman"/>
        </w:rPr>
        <w:t>.</w:t>
      </w:r>
    </w:p>
    <w:p w14:paraId="3BA63584" w14:textId="77777777" w:rsidR="00070054" w:rsidRPr="00FF0C1C" w:rsidRDefault="00070054" w:rsidP="00400DA7">
      <w:pPr>
        <w:pStyle w:val="Heading2"/>
      </w:pPr>
      <w:bookmarkStart w:id="14" w:name="_Toc231156495"/>
      <w:bookmarkStart w:id="15" w:name="_Toc232626489"/>
      <w:r w:rsidRPr="00FF0C1C">
        <w:t>3.2 Temporal Convolutional Networks (TCNs)</w:t>
      </w:r>
      <w:bookmarkEnd w:id="14"/>
      <w:bookmarkEnd w:id="15"/>
    </w:p>
    <w:p w14:paraId="0E1CB09A" w14:textId="5B3E6CE3" w:rsidR="00070054" w:rsidRPr="00FF0C1C" w:rsidRDefault="00854826" w:rsidP="008302F5">
      <w:pPr>
        <w:spacing w:before="240" w:line="360" w:lineRule="auto"/>
        <w:rPr>
          <w:rFonts w:cs="Times New Roman"/>
        </w:rPr>
      </w:pPr>
      <w:r w:rsidRPr="00854826">
        <w:rPr>
          <w:rFonts w:cs="Times New Roman"/>
        </w:rPr>
        <w:t>TCNs replace recurrence with dilated causal convolutions, capturing long-range dependencies while processing all time steps in parallel (Fahmi et al., 2024).</w:t>
      </w:r>
      <w:r w:rsidR="00A76502">
        <w:rPr>
          <w:rFonts w:cs="Times New Roman"/>
        </w:rPr>
        <w:t xml:space="preserve"> </w:t>
      </w:r>
      <w:r w:rsidR="00276D49" w:rsidRPr="00276D49">
        <w:rPr>
          <w:rFonts w:cs="Times New Roman"/>
        </w:rPr>
        <w:t>Fahmi et al. (2024)</w:t>
      </w:r>
      <w:r w:rsidR="00276D49">
        <w:rPr>
          <w:rFonts w:cs="Times New Roman"/>
        </w:rPr>
        <w:t xml:space="preserve"> </w:t>
      </w:r>
      <w:r w:rsidR="00A307E7" w:rsidRPr="00A307E7">
        <w:rPr>
          <w:rFonts w:cs="Times New Roman"/>
        </w:rPr>
        <w:t xml:space="preserve">and </w:t>
      </w:r>
      <w:r w:rsidR="00D677BA" w:rsidRPr="00D677BA">
        <w:rPr>
          <w:rFonts w:cs="Times New Roman"/>
        </w:rPr>
        <w:t>Mao et al. (2025)</w:t>
      </w:r>
      <w:r w:rsidR="00A307E7" w:rsidRPr="00A307E7">
        <w:rPr>
          <w:rFonts w:cs="Times New Roman"/>
        </w:rPr>
        <w:t xml:space="preserve"> demonstrate competitive or superior accuracy versus LSTM variants, with faster training and CNN-native edge acceleration</w:t>
      </w:r>
      <w:r w:rsidR="00A307E7">
        <w:rPr>
          <w:rFonts w:cs="Times New Roman"/>
        </w:rPr>
        <w:t>.</w:t>
      </w:r>
    </w:p>
    <w:p w14:paraId="079CC023" w14:textId="21B0B7E9" w:rsidR="00C27CA6" w:rsidRPr="00C27CA6" w:rsidRDefault="00C27CA6" w:rsidP="00045381">
      <w:pPr>
        <w:pStyle w:val="Caption"/>
      </w:pPr>
      <w:bookmarkStart w:id="16" w:name="_Toc231240519"/>
      <w:r w:rsidRPr="00C27CA6">
        <w:t xml:space="preserve">Table </w:t>
      </w:r>
      <w:r w:rsidR="00732C51">
        <w:fldChar w:fldCharType="begin"/>
      </w:r>
      <w:r w:rsidR="00732C51">
        <w:instrText xml:space="preserve"> SEQ Table \* ARABIC </w:instrText>
      </w:r>
      <w:r w:rsidR="00732C51">
        <w:fldChar w:fldCharType="separate"/>
      </w:r>
      <w:r w:rsidR="00732C51">
        <w:rPr>
          <w:noProof/>
        </w:rPr>
        <w:t>1</w:t>
      </w:r>
      <w:r w:rsidR="00732C51">
        <w:rPr>
          <w:noProof/>
        </w:rPr>
        <w:fldChar w:fldCharType="end"/>
      </w:r>
      <w:r w:rsidRPr="00C27CA6">
        <w:t>: Comparative Summary of Selected AI Models</w:t>
      </w:r>
      <w:bookmarkEnd w:id="16"/>
      <w:r w:rsidR="007B6EEF">
        <w:t>.</w:t>
      </w:r>
    </w:p>
    <w:tbl>
      <w:tblPr>
        <w:tblW w:w="90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4"/>
        <w:gridCol w:w="3405"/>
        <w:gridCol w:w="3032"/>
      </w:tblGrid>
      <w:tr w:rsidR="00070054" w:rsidRPr="00FF0C1C" w14:paraId="0BC1B37A" w14:textId="77777777" w:rsidTr="00960CC0">
        <w:trPr>
          <w:trHeight w:val="698"/>
          <w:tblHeader/>
          <w:jc w:val="center"/>
        </w:trPr>
        <w:tc>
          <w:tcPr>
            <w:tcW w:w="2654"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7DAFCA3A" w14:textId="77777777" w:rsidR="00070054" w:rsidRPr="009D7E3E" w:rsidRDefault="00070054" w:rsidP="00C27CA6">
            <w:pPr>
              <w:spacing w:before="240" w:line="360" w:lineRule="auto"/>
              <w:jc w:val="left"/>
              <w:rPr>
                <w:rFonts w:cs="Times New Roman"/>
                <w:color w:val="FFFFFF" w:themeColor="background1"/>
              </w:rPr>
            </w:pPr>
            <w:r w:rsidRPr="009D7E3E">
              <w:rPr>
                <w:rFonts w:cs="Times New Roman"/>
                <w:b/>
                <w:bCs/>
                <w:color w:val="FFFFFF" w:themeColor="background1"/>
              </w:rPr>
              <w:t>Dimension</w:t>
            </w:r>
          </w:p>
        </w:tc>
        <w:tc>
          <w:tcPr>
            <w:tcW w:w="340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5BEDFB72" w14:textId="77777777" w:rsidR="00070054" w:rsidRPr="009D7E3E" w:rsidRDefault="00070054" w:rsidP="00C27CA6">
            <w:pPr>
              <w:spacing w:before="240" w:line="360" w:lineRule="auto"/>
              <w:jc w:val="left"/>
              <w:rPr>
                <w:rFonts w:cs="Times New Roman"/>
                <w:color w:val="FFFFFF" w:themeColor="background1"/>
              </w:rPr>
            </w:pPr>
            <w:r w:rsidRPr="009D7E3E">
              <w:rPr>
                <w:rFonts w:cs="Times New Roman"/>
                <w:b/>
                <w:bCs/>
                <w:color w:val="FFFFFF" w:themeColor="background1"/>
              </w:rPr>
              <w:t>LSTM</w:t>
            </w:r>
          </w:p>
        </w:tc>
        <w:tc>
          <w:tcPr>
            <w:tcW w:w="3032"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53D41F4D" w14:textId="77777777" w:rsidR="00070054" w:rsidRPr="009D7E3E" w:rsidRDefault="00070054" w:rsidP="00C27CA6">
            <w:pPr>
              <w:spacing w:before="240" w:line="360" w:lineRule="auto"/>
              <w:jc w:val="left"/>
              <w:rPr>
                <w:rFonts w:cs="Times New Roman"/>
                <w:color w:val="FFFFFF" w:themeColor="background1"/>
              </w:rPr>
            </w:pPr>
            <w:r w:rsidRPr="009D7E3E">
              <w:rPr>
                <w:rFonts w:cs="Times New Roman"/>
                <w:b/>
                <w:bCs/>
                <w:color w:val="FFFFFF" w:themeColor="background1"/>
              </w:rPr>
              <w:t>TCN</w:t>
            </w:r>
          </w:p>
        </w:tc>
      </w:tr>
      <w:tr w:rsidR="00070054" w:rsidRPr="00FF0C1C" w14:paraId="45B95BDF" w14:textId="77777777" w:rsidTr="00960CC0">
        <w:trPr>
          <w:trHeight w:val="883"/>
          <w:jc w:val="center"/>
        </w:trPr>
        <w:tc>
          <w:tcPr>
            <w:tcW w:w="2654"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10F1561" w14:textId="77777777" w:rsidR="00070054" w:rsidRPr="00FF0C1C" w:rsidRDefault="00070054" w:rsidP="009D7E3E">
            <w:pPr>
              <w:spacing w:line="360" w:lineRule="auto"/>
              <w:jc w:val="left"/>
              <w:rPr>
                <w:rFonts w:cs="Times New Roman"/>
              </w:rPr>
            </w:pPr>
            <w:r w:rsidRPr="00FF0C1C">
              <w:rPr>
                <w:rFonts w:cs="Times New Roman"/>
              </w:rPr>
              <w:t>Architecture</w:t>
            </w:r>
          </w:p>
        </w:tc>
        <w:tc>
          <w:tcPr>
            <w:tcW w:w="340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AB3FDB5" w14:textId="77777777" w:rsidR="00070054" w:rsidRPr="00FF0C1C" w:rsidRDefault="00070054" w:rsidP="009D7E3E">
            <w:pPr>
              <w:spacing w:line="360" w:lineRule="auto"/>
              <w:jc w:val="left"/>
              <w:rPr>
                <w:rFonts w:cs="Times New Roman"/>
              </w:rPr>
            </w:pPr>
            <w:r w:rsidRPr="00FF0C1C">
              <w:rPr>
                <w:rFonts w:cs="Times New Roman"/>
              </w:rPr>
              <w:t>Gated recurrent units; sequential</w:t>
            </w:r>
          </w:p>
        </w:tc>
        <w:tc>
          <w:tcPr>
            <w:tcW w:w="3032"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618EFEE" w14:textId="77777777" w:rsidR="00070054" w:rsidRPr="00FF0C1C" w:rsidRDefault="00070054" w:rsidP="009D7E3E">
            <w:pPr>
              <w:spacing w:line="360" w:lineRule="auto"/>
              <w:jc w:val="left"/>
              <w:rPr>
                <w:rFonts w:cs="Times New Roman"/>
              </w:rPr>
            </w:pPr>
            <w:r w:rsidRPr="00FF0C1C">
              <w:rPr>
                <w:rFonts w:cs="Times New Roman"/>
              </w:rPr>
              <w:t>Dilated causal convolutions; parallel</w:t>
            </w:r>
          </w:p>
        </w:tc>
      </w:tr>
      <w:tr w:rsidR="00070054" w:rsidRPr="00FF0C1C" w14:paraId="7B3DA0CF" w14:textId="77777777" w:rsidTr="00960CC0">
        <w:trPr>
          <w:trHeight w:val="441"/>
          <w:jc w:val="center"/>
        </w:trPr>
        <w:tc>
          <w:tcPr>
            <w:tcW w:w="265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3064EC1" w14:textId="77777777" w:rsidR="00070054" w:rsidRPr="00FF0C1C" w:rsidRDefault="00070054" w:rsidP="009D7E3E">
            <w:pPr>
              <w:spacing w:line="360" w:lineRule="auto"/>
              <w:jc w:val="left"/>
              <w:rPr>
                <w:rFonts w:cs="Times New Roman"/>
              </w:rPr>
            </w:pPr>
            <w:r w:rsidRPr="00FF0C1C">
              <w:rPr>
                <w:rFonts w:cs="Times New Roman"/>
              </w:rPr>
              <w:t>Temporal range</w:t>
            </w:r>
          </w:p>
        </w:tc>
        <w:tc>
          <w:tcPr>
            <w:tcW w:w="340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4082CA9" w14:textId="77777777" w:rsidR="00070054" w:rsidRPr="00FF0C1C" w:rsidRDefault="00070054" w:rsidP="009D7E3E">
            <w:pPr>
              <w:spacing w:line="360" w:lineRule="auto"/>
              <w:jc w:val="left"/>
              <w:rPr>
                <w:rFonts w:cs="Times New Roman"/>
              </w:rPr>
            </w:pPr>
            <w:r w:rsidRPr="00FF0C1C">
              <w:rPr>
                <w:rFonts w:cs="Times New Roman"/>
              </w:rPr>
              <w:t>Short–medium via gating</w:t>
            </w:r>
          </w:p>
        </w:tc>
        <w:tc>
          <w:tcPr>
            <w:tcW w:w="303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8A6349F" w14:textId="77777777" w:rsidR="00070054" w:rsidRPr="00FF0C1C" w:rsidRDefault="00070054" w:rsidP="009D7E3E">
            <w:pPr>
              <w:spacing w:line="360" w:lineRule="auto"/>
              <w:jc w:val="left"/>
              <w:rPr>
                <w:rFonts w:cs="Times New Roman"/>
              </w:rPr>
            </w:pPr>
            <w:r w:rsidRPr="00FF0C1C">
              <w:rPr>
                <w:rFonts w:cs="Times New Roman"/>
              </w:rPr>
              <w:t>Long-range via dilation</w:t>
            </w:r>
          </w:p>
        </w:tc>
      </w:tr>
      <w:tr w:rsidR="00070054" w:rsidRPr="00FF0C1C" w14:paraId="233E5539" w14:textId="77777777" w:rsidTr="00960CC0">
        <w:trPr>
          <w:trHeight w:val="441"/>
          <w:jc w:val="center"/>
        </w:trPr>
        <w:tc>
          <w:tcPr>
            <w:tcW w:w="2654"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64F185E" w14:textId="77777777" w:rsidR="00070054" w:rsidRPr="00FF0C1C" w:rsidRDefault="00070054" w:rsidP="009D7E3E">
            <w:pPr>
              <w:spacing w:line="360" w:lineRule="auto"/>
              <w:jc w:val="left"/>
              <w:rPr>
                <w:rFonts w:cs="Times New Roman"/>
              </w:rPr>
            </w:pPr>
            <w:r w:rsidRPr="00FF0C1C">
              <w:rPr>
                <w:rFonts w:cs="Times New Roman"/>
              </w:rPr>
              <w:t>Training speed</w:t>
            </w:r>
          </w:p>
        </w:tc>
        <w:tc>
          <w:tcPr>
            <w:tcW w:w="340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36688AB" w14:textId="77777777" w:rsidR="00070054" w:rsidRPr="00FF0C1C" w:rsidRDefault="00070054" w:rsidP="009D7E3E">
            <w:pPr>
              <w:spacing w:line="360" w:lineRule="auto"/>
              <w:jc w:val="left"/>
              <w:rPr>
                <w:rFonts w:cs="Times New Roman"/>
              </w:rPr>
            </w:pPr>
            <w:r w:rsidRPr="00FF0C1C">
              <w:rPr>
                <w:rFonts w:cs="Times New Roman"/>
              </w:rPr>
              <w:t>Slower (sequential)</w:t>
            </w:r>
          </w:p>
        </w:tc>
        <w:tc>
          <w:tcPr>
            <w:tcW w:w="3032"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F95DCA4" w14:textId="77777777" w:rsidR="00070054" w:rsidRPr="00FF0C1C" w:rsidRDefault="00070054" w:rsidP="009D7E3E">
            <w:pPr>
              <w:spacing w:line="360" w:lineRule="auto"/>
              <w:jc w:val="left"/>
              <w:rPr>
                <w:rFonts w:cs="Times New Roman"/>
              </w:rPr>
            </w:pPr>
            <w:r w:rsidRPr="00FF0C1C">
              <w:rPr>
                <w:rFonts w:cs="Times New Roman"/>
              </w:rPr>
              <w:t>Faster (parallelised)</w:t>
            </w:r>
          </w:p>
        </w:tc>
      </w:tr>
      <w:tr w:rsidR="00070054" w:rsidRPr="00FF0C1C" w14:paraId="73E63F63" w14:textId="77777777" w:rsidTr="00960CC0">
        <w:trPr>
          <w:trHeight w:val="441"/>
          <w:jc w:val="center"/>
        </w:trPr>
        <w:tc>
          <w:tcPr>
            <w:tcW w:w="265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95836C9" w14:textId="77777777" w:rsidR="00070054" w:rsidRPr="00FF0C1C" w:rsidRDefault="00070054" w:rsidP="009D7E3E">
            <w:pPr>
              <w:spacing w:line="360" w:lineRule="auto"/>
              <w:jc w:val="left"/>
              <w:rPr>
                <w:rFonts w:cs="Times New Roman"/>
              </w:rPr>
            </w:pPr>
            <w:r w:rsidRPr="00FF0C1C">
              <w:rPr>
                <w:rFonts w:cs="Times New Roman"/>
              </w:rPr>
              <w:t>Interpretability</w:t>
            </w:r>
          </w:p>
        </w:tc>
        <w:tc>
          <w:tcPr>
            <w:tcW w:w="340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83A9702" w14:textId="77777777" w:rsidR="00070054" w:rsidRPr="00FF0C1C" w:rsidRDefault="00070054" w:rsidP="009D7E3E">
            <w:pPr>
              <w:spacing w:line="360" w:lineRule="auto"/>
              <w:jc w:val="left"/>
              <w:rPr>
                <w:rFonts w:cs="Times New Roman"/>
              </w:rPr>
            </w:pPr>
            <w:r w:rsidRPr="00FF0C1C">
              <w:rPr>
                <w:rFonts w:cs="Times New Roman"/>
              </w:rPr>
              <w:t>Low (opaque gates)</w:t>
            </w:r>
          </w:p>
        </w:tc>
        <w:tc>
          <w:tcPr>
            <w:tcW w:w="303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AC00756" w14:textId="77777777" w:rsidR="00070054" w:rsidRPr="00FF0C1C" w:rsidRDefault="00070054" w:rsidP="009D7E3E">
            <w:pPr>
              <w:spacing w:line="360" w:lineRule="auto"/>
              <w:jc w:val="left"/>
              <w:rPr>
                <w:rFonts w:cs="Times New Roman"/>
              </w:rPr>
            </w:pPr>
            <w:r w:rsidRPr="00FF0C1C">
              <w:rPr>
                <w:rFonts w:cs="Times New Roman"/>
              </w:rPr>
              <w:t>Low (abstract filters)</w:t>
            </w:r>
          </w:p>
        </w:tc>
      </w:tr>
      <w:tr w:rsidR="00070054" w:rsidRPr="00FF0C1C" w14:paraId="4720D7D2" w14:textId="77777777" w:rsidTr="00960CC0">
        <w:trPr>
          <w:trHeight w:val="901"/>
          <w:jc w:val="center"/>
        </w:trPr>
        <w:tc>
          <w:tcPr>
            <w:tcW w:w="2654"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31AAE4D" w14:textId="77777777" w:rsidR="00070054" w:rsidRPr="00FF0C1C" w:rsidRDefault="00070054" w:rsidP="009D7E3E">
            <w:pPr>
              <w:spacing w:line="360" w:lineRule="auto"/>
              <w:jc w:val="left"/>
              <w:rPr>
                <w:rFonts w:cs="Times New Roman"/>
              </w:rPr>
            </w:pPr>
            <w:r w:rsidRPr="00FF0C1C">
              <w:rPr>
                <w:rFonts w:cs="Times New Roman"/>
              </w:rPr>
              <w:t>Benchmark (RUL)</w:t>
            </w:r>
          </w:p>
        </w:tc>
        <w:tc>
          <w:tcPr>
            <w:tcW w:w="340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119DAB33" w14:textId="1BFA4F0A" w:rsidR="00070054" w:rsidRPr="00FF0C1C" w:rsidRDefault="00D677BA" w:rsidP="009D7E3E">
            <w:pPr>
              <w:spacing w:line="360" w:lineRule="auto"/>
              <w:jc w:val="left"/>
              <w:rPr>
                <w:rFonts w:cs="Times New Roman"/>
              </w:rPr>
            </w:pPr>
            <w:r w:rsidRPr="00D677BA">
              <w:rPr>
                <w:rFonts w:cs="Times New Roman"/>
              </w:rPr>
              <w:t>MAE 10.49–10.68, C-MAPSS FD001</w:t>
            </w:r>
          </w:p>
        </w:tc>
        <w:tc>
          <w:tcPr>
            <w:tcW w:w="3032"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8BD743B" w14:textId="77777777" w:rsidR="00070054" w:rsidRPr="00FF0C1C" w:rsidRDefault="00070054" w:rsidP="009D7E3E">
            <w:pPr>
              <w:spacing w:line="360" w:lineRule="auto"/>
              <w:jc w:val="left"/>
              <w:rPr>
                <w:rFonts w:cs="Times New Roman"/>
              </w:rPr>
            </w:pPr>
            <w:r w:rsidRPr="00FF0C1C">
              <w:rPr>
                <w:rFonts w:cs="Times New Roman"/>
              </w:rPr>
              <w:t>MSE 1.447, gas turbine data</w:t>
            </w:r>
          </w:p>
        </w:tc>
      </w:tr>
      <w:tr w:rsidR="00070054" w:rsidRPr="00FF0C1C" w14:paraId="250E3165" w14:textId="77777777" w:rsidTr="00960CC0">
        <w:trPr>
          <w:trHeight w:val="441"/>
          <w:jc w:val="center"/>
        </w:trPr>
        <w:tc>
          <w:tcPr>
            <w:tcW w:w="265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2046BB4" w14:textId="77777777" w:rsidR="00070054" w:rsidRPr="00FF0C1C" w:rsidRDefault="00070054" w:rsidP="009D7E3E">
            <w:pPr>
              <w:spacing w:line="360" w:lineRule="auto"/>
              <w:jc w:val="left"/>
              <w:rPr>
                <w:rFonts w:cs="Times New Roman"/>
              </w:rPr>
            </w:pPr>
            <w:r w:rsidRPr="00FF0C1C">
              <w:rPr>
                <w:rFonts w:cs="Times New Roman"/>
              </w:rPr>
              <w:t>Edge deployability</w:t>
            </w:r>
          </w:p>
        </w:tc>
        <w:tc>
          <w:tcPr>
            <w:tcW w:w="340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EA4BF1F" w14:textId="77777777" w:rsidR="00070054" w:rsidRPr="00FF0C1C" w:rsidRDefault="00070054" w:rsidP="009D7E3E">
            <w:pPr>
              <w:spacing w:line="360" w:lineRule="auto"/>
              <w:jc w:val="left"/>
              <w:rPr>
                <w:rFonts w:cs="Times New Roman"/>
              </w:rPr>
            </w:pPr>
            <w:r w:rsidRPr="00FF0C1C">
              <w:rPr>
                <w:rFonts w:cs="Times New Roman"/>
              </w:rPr>
              <w:t>Moderate (ONNX)</w:t>
            </w:r>
          </w:p>
        </w:tc>
        <w:tc>
          <w:tcPr>
            <w:tcW w:w="303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144BCDC" w14:textId="77777777" w:rsidR="00070054" w:rsidRPr="00FF0C1C" w:rsidRDefault="00070054" w:rsidP="009D7E3E">
            <w:pPr>
              <w:spacing w:line="360" w:lineRule="auto"/>
              <w:jc w:val="left"/>
              <w:rPr>
                <w:rFonts w:cs="Times New Roman"/>
              </w:rPr>
            </w:pPr>
            <w:r w:rsidRPr="00FF0C1C">
              <w:rPr>
                <w:rFonts w:cs="Times New Roman"/>
              </w:rPr>
              <w:t>Good (CNN-native)</w:t>
            </w:r>
          </w:p>
        </w:tc>
      </w:tr>
    </w:tbl>
    <w:p w14:paraId="22873D89" w14:textId="156DF20E" w:rsidR="00070054" w:rsidRPr="00FF0C1C" w:rsidRDefault="00960CC0" w:rsidP="009A3BB5">
      <w:pPr>
        <w:pStyle w:val="Heading1"/>
      </w:pPr>
      <w:bookmarkStart w:id="17" w:name="_Toc231156496"/>
      <w:bookmarkStart w:id="18" w:name="_Toc232626490"/>
      <w:r w:rsidRPr="00FF0C1C">
        <w:lastRenderedPageBreak/>
        <w:t>4. Data Requirements and Preprocessing</w:t>
      </w:r>
      <w:bookmarkEnd w:id="17"/>
      <w:bookmarkEnd w:id="18"/>
    </w:p>
    <w:p w14:paraId="39507A93" w14:textId="77777777" w:rsidR="00070054" w:rsidRPr="00FF0C1C" w:rsidRDefault="00070054" w:rsidP="00400DA7">
      <w:pPr>
        <w:pStyle w:val="Heading2"/>
      </w:pPr>
      <w:bookmarkStart w:id="19" w:name="_Toc231156497"/>
      <w:bookmarkStart w:id="20" w:name="_Toc232626491"/>
      <w:r w:rsidRPr="00FF0C1C">
        <w:t>4.1 Data Requirements</w:t>
      </w:r>
      <w:bookmarkEnd w:id="19"/>
      <w:bookmarkEnd w:id="20"/>
    </w:p>
    <w:p w14:paraId="5F7B3005" w14:textId="320C6732" w:rsidR="00070054" w:rsidRPr="00FF0C1C" w:rsidRDefault="00A76502" w:rsidP="008302F5">
      <w:pPr>
        <w:spacing w:before="240" w:line="360" w:lineRule="auto"/>
        <w:rPr>
          <w:rFonts w:cs="Times New Roman"/>
        </w:rPr>
      </w:pPr>
      <w:r w:rsidRPr="00A76502">
        <w:rPr>
          <w:rFonts w:cs="Times New Roman"/>
        </w:rPr>
        <w:t>Each machine class requires multivariate sensor streams: vibration, temperature, pressure, and acoustic emission.</w:t>
      </w:r>
      <w:r>
        <w:rPr>
          <w:rFonts w:cs="Times New Roman"/>
        </w:rPr>
        <w:t xml:space="preserve"> </w:t>
      </w:r>
      <w:r w:rsidR="00070054" w:rsidRPr="00FF0C1C">
        <w:rPr>
          <w:rFonts w:cs="Times New Roman"/>
        </w:rPr>
        <w:t>Vibration sampling must reach at least 10–25.6 kHz to resolve bearing fault frequencies (</w:t>
      </w:r>
      <w:proofErr w:type="spellStart"/>
      <w:r w:rsidR="00070054" w:rsidRPr="00FF0C1C">
        <w:rPr>
          <w:rFonts w:cs="Times New Roman"/>
        </w:rPr>
        <w:t>Elkateb</w:t>
      </w:r>
      <w:proofErr w:type="spellEnd"/>
      <w:r w:rsidR="00070054" w:rsidRPr="00FF0C1C">
        <w:rPr>
          <w:rFonts w:cs="Times New Roman"/>
        </w:rPr>
        <w:t xml:space="preserve"> et al., 2024). </w:t>
      </w:r>
      <w:r w:rsidR="00840B44" w:rsidRPr="00840B44">
        <w:rPr>
          <w:rFonts w:cs="Times New Roman"/>
        </w:rPr>
        <w:t>Where run-to-failure data are unavailable, PRONOSTIA and C-MAPSS serve as validated surrogates</w:t>
      </w:r>
      <w:r w:rsidR="00070054" w:rsidRPr="00FF0C1C">
        <w:rPr>
          <w:rFonts w:cs="Times New Roman"/>
        </w:rPr>
        <w:t>.</w:t>
      </w:r>
    </w:p>
    <w:p w14:paraId="13EE08C2" w14:textId="77777777" w:rsidR="00070054" w:rsidRPr="00FF0C1C" w:rsidRDefault="00070054" w:rsidP="00400DA7">
      <w:pPr>
        <w:pStyle w:val="Heading2"/>
      </w:pPr>
      <w:bookmarkStart w:id="21" w:name="_Toc231156498"/>
      <w:bookmarkStart w:id="22" w:name="_Toc232626492"/>
      <w:r w:rsidRPr="00FF0C1C">
        <w:t>4.2 Handling Class Imbalance</w:t>
      </w:r>
      <w:bookmarkEnd w:id="21"/>
      <w:bookmarkEnd w:id="22"/>
    </w:p>
    <w:p w14:paraId="2DD2C542" w14:textId="50E8B840" w:rsidR="00070054" w:rsidRPr="00FF0C1C" w:rsidRDefault="00A76502" w:rsidP="008302F5">
      <w:pPr>
        <w:spacing w:before="240" w:line="360" w:lineRule="auto"/>
        <w:rPr>
          <w:rFonts w:cs="Times New Roman"/>
        </w:rPr>
      </w:pPr>
      <w:r w:rsidRPr="00A76502">
        <w:rPr>
          <w:rFonts w:cs="Times New Roman"/>
        </w:rPr>
        <w:t>Healthy observations vastly outnumber failure precursors, causing standard cross-entropy loss to default to the majority class</w:t>
      </w:r>
      <w:r>
        <w:rPr>
          <w:rFonts w:cs="Times New Roman"/>
        </w:rPr>
        <w:t>.</w:t>
      </w:r>
      <w:r w:rsidR="00070054" w:rsidRPr="00FF0C1C">
        <w:rPr>
          <w:rFonts w:cs="Times New Roman"/>
        </w:rPr>
        <w:t xml:space="preserve"> </w:t>
      </w:r>
      <w:proofErr w:type="spellStart"/>
      <w:r w:rsidR="00070054" w:rsidRPr="00FF0C1C">
        <w:rPr>
          <w:rFonts w:cs="Times New Roman"/>
        </w:rPr>
        <w:t>Elkateb</w:t>
      </w:r>
      <w:proofErr w:type="spellEnd"/>
      <w:r w:rsidR="00070054" w:rsidRPr="00FF0C1C">
        <w:rPr>
          <w:rFonts w:cs="Times New Roman"/>
        </w:rPr>
        <w:t xml:space="preserve"> et al. (2024) apply Borderline-SMOTE to synthesise minority-class samples in feature space. </w:t>
      </w:r>
      <w:r w:rsidR="00A307E7" w:rsidRPr="00A307E7">
        <w:rPr>
          <w:rFonts w:cs="Times New Roman"/>
        </w:rPr>
        <w:t>Cost-sensitive learning and Balanced Random Forests offer complementary strategies (</w:t>
      </w:r>
      <w:r w:rsidR="005B58F4">
        <w:rPr>
          <w:rFonts w:cs="Times New Roman"/>
        </w:rPr>
        <w:t>Varalakshmi and Kumar, 2025</w:t>
      </w:r>
      <w:r w:rsidR="00A307E7" w:rsidRPr="00A307E7">
        <w:rPr>
          <w:rFonts w:cs="Times New Roman"/>
        </w:rPr>
        <w:t>)</w:t>
      </w:r>
      <w:r w:rsidR="00A307E7">
        <w:rPr>
          <w:rFonts w:cs="Times New Roman"/>
        </w:rPr>
        <w:t>.</w:t>
      </w:r>
    </w:p>
    <w:p w14:paraId="09E63319" w14:textId="77777777" w:rsidR="00070054" w:rsidRPr="00FF0C1C" w:rsidRDefault="00070054" w:rsidP="00400DA7">
      <w:pPr>
        <w:pStyle w:val="Heading2"/>
      </w:pPr>
      <w:bookmarkStart w:id="23" w:name="_Toc231156499"/>
      <w:bookmarkStart w:id="24" w:name="_Toc232626493"/>
      <w:r w:rsidRPr="00FF0C1C">
        <w:t>4.3 Feature Extraction</w:t>
      </w:r>
      <w:bookmarkEnd w:id="23"/>
      <w:bookmarkEnd w:id="24"/>
    </w:p>
    <w:p w14:paraId="5F42E972" w14:textId="48298768" w:rsidR="00070054" w:rsidRPr="00FF0C1C" w:rsidRDefault="00A307E7" w:rsidP="008302F5">
      <w:pPr>
        <w:spacing w:before="240" w:line="360" w:lineRule="auto"/>
        <w:rPr>
          <w:rFonts w:cs="Times New Roman"/>
        </w:rPr>
      </w:pPr>
      <w:r w:rsidRPr="00A307E7">
        <w:rPr>
          <w:rFonts w:cs="Times New Roman"/>
        </w:rPr>
        <w:t>Features span three domains: time-domain statistics, FFT-derived fault frequencies, and wavelet/STFT representations</w:t>
      </w:r>
      <w:r w:rsidR="004F459F">
        <w:rPr>
          <w:rFonts w:cs="Times New Roman"/>
        </w:rPr>
        <w:t>.</w:t>
      </w:r>
      <w:r w:rsidR="00070054" w:rsidRPr="00FF0C1C">
        <w:rPr>
          <w:rFonts w:cs="Times New Roman"/>
        </w:rPr>
        <w:t xml:space="preserve"> For sequence models, a 30-step sliding window with 50% overlap generates training sample</w:t>
      </w:r>
      <w:r w:rsidR="002068CC">
        <w:rPr>
          <w:rFonts w:cs="Times New Roman"/>
        </w:rPr>
        <w:t>s.</w:t>
      </w:r>
    </w:p>
    <w:p w14:paraId="2502B06E" w14:textId="77777777" w:rsidR="00070054" w:rsidRPr="00FF0C1C" w:rsidRDefault="00070054" w:rsidP="00400DA7">
      <w:pPr>
        <w:pStyle w:val="Heading2"/>
      </w:pPr>
      <w:bookmarkStart w:id="25" w:name="_Toc231156500"/>
      <w:bookmarkStart w:id="26" w:name="_Toc232626494"/>
      <w:r w:rsidRPr="00FF0C1C">
        <w:t>4.4 Data Splitting</w:t>
      </w:r>
      <w:bookmarkEnd w:id="25"/>
      <w:bookmarkEnd w:id="26"/>
    </w:p>
    <w:p w14:paraId="2FE6E0DD" w14:textId="12E6C5D6" w:rsidR="00FE5309" w:rsidRDefault="00070054" w:rsidP="008302F5">
      <w:pPr>
        <w:spacing w:before="240" w:line="360" w:lineRule="auto"/>
        <w:rPr>
          <w:rFonts w:cs="Times New Roman"/>
        </w:rPr>
      </w:pPr>
      <w:r w:rsidRPr="00FF0C1C">
        <w:rPr>
          <w:rFonts w:cs="Times New Roman"/>
        </w:rPr>
        <w:t xml:space="preserve">Data are split 70/15/15% (train/validation/test), strictly respecting temporal order to prevent data leakage. </w:t>
      </w:r>
      <w:r w:rsidR="004F459F" w:rsidRPr="004F459F">
        <w:rPr>
          <w:rFonts w:cs="Times New Roman"/>
        </w:rPr>
        <w:t>A machine-stratified split, holding out entire machines for testing, better represents deployment on unseen equipment than random splitting.</w:t>
      </w:r>
    </w:p>
    <w:p w14:paraId="08765AE9" w14:textId="0A2E97DC" w:rsidR="00AB0D5A" w:rsidRPr="00732C51" w:rsidRDefault="00AB0D5A" w:rsidP="00045381">
      <w:pPr>
        <w:pStyle w:val="Caption"/>
      </w:pPr>
      <w:bookmarkStart w:id="27" w:name="_Toc231240520"/>
      <w:r w:rsidRPr="00732C51">
        <w:t xml:space="preserve">Table </w:t>
      </w:r>
      <w:r w:rsidR="00732C51">
        <w:fldChar w:fldCharType="begin"/>
      </w:r>
      <w:r w:rsidR="00732C51">
        <w:instrText xml:space="preserve"> SEQ Table \* ARABIC </w:instrText>
      </w:r>
      <w:r w:rsidR="00732C51">
        <w:fldChar w:fldCharType="separate"/>
      </w:r>
      <w:r w:rsidR="00732C51" w:rsidRPr="00732C51">
        <w:t>2</w:t>
      </w:r>
      <w:r w:rsidR="00732C51">
        <w:fldChar w:fldCharType="end"/>
      </w:r>
      <w:r w:rsidRPr="00732C51">
        <w:t>: Recommended Preprocessing Pipeline</w:t>
      </w:r>
      <w:r w:rsidR="00B846D5">
        <w:t>.</w:t>
      </w:r>
      <w:bookmarkEnd w:id="27"/>
    </w:p>
    <w:tbl>
      <w:tblPr>
        <w:tblW w:w="8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3420"/>
        <w:gridCol w:w="2610"/>
      </w:tblGrid>
      <w:tr w:rsidR="00070054" w:rsidRPr="00FF0C1C" w14:paraId="7E0D3831" w14:textId="77777777" w:rsidTr="009D7E3E">
        <w:trPr>
          <w:tblHeade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5DF4B160" w14:textId="77777777" w:rsidR="00070054" w:rsidRPr="009D7E3E" w:rsidRDefault="00070054" w:rsidP="009D7E3E">
            <w:pPr>
              <w:spacing w:line="360" w:lineRule="auto"/>
              <w:jc w:val="left"/>
              <w:rPr>
                <w:rFonts w:cs="Times New Roman"/>
                <w:color w:val="FFFFFF" w:themeColor="background1"/>
              </w:rPr>
            </w:pPr>
            <w:r w:rsidRPr="009D7E3E">
              <w:rPr>
                <w:rFonts w:cs="Times New Roman"/>
                <w:b/>
                <w:bCs/>
                <w:color w:val="FFFFFF" w:themeColor="background1"/>
              </w:rPr>
              <w:t>Stage</w:t>
            </w:r>
          </w:p>
        </w:tc>
        <w:tc>
          <w:tcPr>
            <w:tcW w:w="342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0F459FE5" w14:textId="77777777" w:rsidR="00070054" w:rsidRPr="009D7E3E" w:rsidRDefault="00070054" w:rsidP="009D7E3E">
            <w:pPr>
              <w:spacing w:line="360" w:lineRule="auto"/>
              <w:jc w:val="left"/>
              <w:rPr>
                <w:rFonts w:cs="Times New Roman"/>
                <w:color w:val="FFFFFF" w:themeColor="background1"/>
              </w:rPr>
            </w:pPr>
            <w:r w:rsidRPr="009D7E3E">
              <w:rPr>
                <w:rFonts w:cs="Times New Roman"/>
                <w:b/>
                <w:bCs/>
                <w:color w:val="FFFFFF" w:themeColor="background1"/>
              </w:rPr>
              <w:t>Action</w:t>
            </w:r>
          </w:p>
        </w:tc>
        <w:tc>
          <w:tcPr>
            <w:tcW w:w="261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7D13DCDE" w14:textId="77777777" w:rsidR="00070054" w:rsidRPr="009D7E3E" w:rsidRDefault="00070054" w:rsidP="009D7E3E">
            <w:pPr>
              <w:spacing w:line="360" w:lineRule="auto"/>
              <w:jc w:val="left"/>
              <w:rPr>
                <w:rFonts w:cs="Times New Roman"/>
                <w:color w:val="FFFFFF" w:themeColor="background1"/>
              </w:rPr>
            </w:pPr>
            <w:r w:rsidRPr="009D7E3E">
              <w:rPr>
                <w:rFonts w:cs="Times New Roman"/>
                <w:b/>
                <w:bCs/>
                <w:color w:val="FFFFFF" w:themeColor="background1"/>
              </w:rPr>
              <w:t>Rationale</w:t>
            </w:r>
          </w:p>
        </w:tc>
      </w:tr>
      <w:tr w:rsidR="00070054" w:rsidRPr="00FF0C1C" w14:paraId="4B2612EE"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C31A044" w14:textId="77777777" w:rsidR="00070054" w:rsidRPr="00FF0C1C" w:rsidRDefault="00070054" w:rsidP="009D7E3E">
            <w:pPr>
              <w:spacing w:line="360" w:lineRule="auto"/>
              <w:jc w:val="left"/>
              <w:rPr>
                <w:rFonts w:cs="Times New Roman"/>
              </w:rPr>
            </w:pPr>
            <w:r w:rsidRPr="00FF0C1C">
              <w:rPr>
                <w:rFonts w:cs="Times New Roman"/>
              </w:rPr>
              <w:t>1. Acquisition</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76DE4344" w14:textId="77777777" w:rsidR="00070054" w:rsidRPr="00FF0C1C" w:rsidRDefault="00070054" w:rsidP="009D7E3E">
            <w:pPr>
              <w:spacing w:line="360" w:lineRule="auto"/>
              <w:jc w:val="left"/>
              <w:rPr>
                <w:rFonts w:cs="Times New Roman"/>
              </w:rPr>
            </w:pPr>
            <w:r w:rsidRPr="00FF0C1C">
              <w:rPr>
                <w:rFonts w:cs="Times New Roman"/>
              </w:rPr>
              <w:t>Vibration, temperature, pressure, acoustic ≥10 kHz</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7C77D7E" w14:textId="77777777" w:rsidR="00070054" w:rsidRPr="00FF0C1C" w:rsidRDefault="00070054" w:rsidP="009D7E3E">
            <w:pPr>
              <w:spacing w:line="360" w:lineRule="auto"/>
              <w:jc w:val="left"/>
              <w:rPr>
                <w:rFonts w:cs="Times New Roman"/>
              </w:rPr>
            </w:pPr>
            <w:r w:rsidRPr="00FF0C1C">
              <w:rPr>
                <w:rFonts w:cs="Times New Roman"/>
              </w:rPr>
              <w:t>Resolve bearing fault frequencies</w:t>
            </w:r>
          </w:p>
        </w:tc>
      </w:tr>
      <w:tr w:rsidR="00070054" w:rsidRPr="00FF0C1C" w14:paraId="510CD2CA"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EB10B3B" w14:textId="77777777" w:rsidR="00070054" w:rsidRPr="00FF0C1C" w:rsidRDefault="00070054" w:rsidP="009D7E3E">
            <w:pPr>
              <w:spacing w:line="360" w:lineRule="auto"/>
              <w:jc w:val="left"/>
              <w:rPr>
                <w:rFonts w:cs="Times New Roman"/>
              </w:rPr>
            </w:pPr>
            <w:r w:rsidRPr="00FF0C1C">
              <w:rPr>
                <w:rFonts w:cs="Times New Roman"/>
              </w:rPr>
              <w:t>2. Cleaning</w:t>
            </w:r>
          </w:p>
        </w:tc>
        <w:tc>
          <w:tcPr>
            <w:tcW w:w="34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90896F3" w14:textId="77777777" w:rsidR="00070054" w:rsidRPr="00FF0C1C" w:rsidRDefault="00070054" w:rsidP="009D7E3E">
            <w:pPr>
              <w:spacing w:line="360" w:lineRule="auto"/>
              <w:jc w:val="left"/>
              <w:rPr>
                <w:rFonts w:cs="Times New Roman"/>
              </w:rPr>
            </w:pPr>
            <w:r w:rsidRPr="00FF0C1C">
              <w:rPr>
                <w:rFonts w:cs="Times New Roman"/>
              </w:rPr>
              <w:t>Impute gaps; remove sensor dropouts</w:t>
            </w:r>
          </w:p>
        </w:tc>
        <w:tc>
          <w:tcPr>
            <w:tcW w:w="26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993AAD1" w14:textId="77777777" w:rsidR="00070054" w:rsidRPr="00FF0C1C" w:rsidRDefault="00070054" w:rsidP="009D7E3E">
            <w:pPr>
              <w:spacing w:line="360" w:lineRule="auto"/>
              <w:jc w:val="left"/>
              <w:rPr>
                <w:rFonts w:cs="Times New Roman"/>
              </w:rPr>
            </w:pPr>
            <w:r w:rsidRPr="00FF0C1C">
              <w:rPr>
                <w:rFonts w:cs="Times New Roman"/>
              </w:rPr>
              <w:t>Maintain temporal continuity</w:t>
            </w:r>
          </w:p>
        </w:tc>
      </w:tr>
      <w:tr w:rsidR="00070054" w:rsidRPr="00FF0C1C" w14:paraId="27E04ABF"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73FF786E" w14:textId="77777777" w:rsidR="00070054" w:rsidRPr="00FF0C1C" w:rsidRDefault="00070054" w:rsidP="009D7E3E">
            <w:pPr>
              <w:spacing w:line="360" w:lineRule="auto"/>
              <w:jc w:val="left"/>
              <w:rPr>
                <w:rFonts w:cs="Times New Roman"/>
              </w:rPr>
            </w:pPr>
            <w:r w:rsidRPr="00FF0C1C">
              <w:rPr>
                <w:rFonts w:cs="Times New Roman"/>
              </w:rPr>
              <w:lastRenderedPageBreak/>
              <w:t>3. Normalisation</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ABC0721" w14:textId="77777777" w:rsidR="00070054" w:rsidRPr="00FF0C1C" w:rsidRDefault="00070054" w:rsidP="009D7E3E">
            <w:pPr>
              <w:spacing w:line="360" w:lineRule="auto"/>
              <w:jc w:val="left"/>
              <w:rPr>
                <w:rFonts w:cs="Times New Roman"/>
              </w:rPr>
            </w:pPr>
            <w:r w:rsidRPr="00FF0C1C">
              <w:rPr>
                <w:rFonts w:cs="Times New Roman"/>
              </w:rPr>
              <w:t>Min–max or z-score per channel</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A6A3783" w14:textId="77777777" w:rsidR="00070054" w:rsidRPr="00FF0C1C" w:rsidRDefault="00070054" w:rsidP="009D7E3E">
            <w:pPr>
              <w:spacing w:line="360" w:lineRule="auto"/>
              <w:jc w:val="left"/>
              <w:rPr>
                <w:rFonts w:cs="Times New Roman"/>
              </w:rPr>
            </w:pPr>
            <w:r w:rsidRPr="00FF0C1C">
              <w:rPr>
                <w:rFonts w:cs="Times New Roman"/>
              </w:rPr>
              <w:t>Equalise feature magnitudes</w:t>
            </w:r>
          </w:p>
        </w:tc>
      </w:tr>
      <w:tr w:rsidR="00070054" w:rsidRPr="00FF0C1C" w14:paraId="3AB0C861"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2A05707" w14:textId="77777777" w:rsidR="00070054" w:rsidRPr="00FF0C1C" w:rsidRDefault="00070054" w:rsidP="009D7E3E">
            <w:pPr>
              <w:spacing w:line="360" w:lineRule="auto"/>
              <w:jc w:val="left"/>
              <w:rPr>
                <w:rFonts w:cs="Times New Roman"/>
              </w:rPr>
            </w:pPr>
            <w:r w:rsidRPr="00FF0C1C">
              <w:rPr>
                <w:rFonts w:cs="Times New Roman"/>
              </w:rPr>
              <w:t>4. Imbalance</w:t>
            </w:r>
          </w:p>
        </w:tc>
        <w:tc>
          <w:tcPr>
            <w:tcW w:w="34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C3798FC" w14:textId="77777777" w:rsidR="00070054" w:rsidRPr="00FF0C1C" w:rsidRDefault="00070054" w:rsidP="009D7E3E">
            <w:pPr>
              <w:spacing w:line="360" w:lineRule="auto"/>
              <w:jc w:val="left"/>
              <w:rPr>
                <w:rFonts w:cs="Times New Roman"/>
              </w:rPr>
            </w:pPr>
            <w:r w:rsidRPr="00FF0C1C">
              <w:rPr>
                <w:rFonts w:cs="Times New Roman"/>
              </w:rPr>
              <w:t>Borderline-SMOTE or cost-sensitive loss</w:t>
            </w:r>
          </w:p>
        </w:tc>
        <w:tc>
          <w:tcPr>
            <w:tcW w:w="26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BF4D589" w14:textId="77777777" w:rsidR="00070054" w:rsidRPr="00FF0C1C" w:rsidRDefault="00070054" w:rsidP="009D7E3E">
            <w:pPr>
              <w:spacing w:line="360" w:lineRule="auto"/>
              <w:jc w:val="left"/>
              <w:rPr>
                <w:rFonts w:cs="Times New Roman"/>
              </w:rPr>
            </w:pPr>
            <w:r w:rsidRPr="00FF0C1C">
              <w:rPr>
                <w:rFonts w:cs="Times New Roman"/>
              </w:rPr>
              <w:t>Prevent majority-class bias</w:t>
            </w:r>
          </w:p>
        </w:tc>
      </w:tr>
      <w:tr w:rsidR="00070054" w:rsidRPr="00FF0C1C" w14:paraId="68D0BB78"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B040263" w14:textId="77777777" w:rsidR="00070054" w:rsidRPr="00FF0C1C" w:rsidRDefault="00070054" w:rsidP="009D7E3E">
            <w:pPr>
              <w:spacing w:line="360" w:lineRule="auto"/>
              <w:jc w:val="left"/>
              <w:rPr>
                <w:rFonts w:cs="Times New Roman"/>
              </w:rPr>
            </w:pPr>
            <w:r w:rsidRPr="00FF0C1C">
              <w:rPr>
                <w:rFonts w:cs="Times New Roman"/>
              </w:rPr>
              <w:t>5. Feature extraction</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3DC5EF0" w14:textId="77777777" w:rsidR="00070054" w:rsidRPr="00FF0C1C" w:rsidRDefault="00070054" w:rsidP="009D7E3E">
            <w:pPr>
              <w:spacing w:line="360" w:lineRule="auto"/>
              <w:jc w:val="left"/>
              <w:rPr>
                <w:rFonts w:cs="Times New Roman"/>
              </w:rPr>
            </w:pPr>
            <w:r w:rsidRPr="00FF0C1C">
              <w:rPr>
                <w:rFonts w:cs="Times New Roman"/>
              </w:rPr>
              <w:t>RMS, kurtosis, FFT, wavelet per window</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8330843" w14:textId="77777777" w:rsidR="00070054" w:rsidRPr="00FF0C1C" w:rsidRDefault="00070054" w:rsidP="009D7E3E">
            <w:pPr>
              <w:spacing w:line="360" w:lineRule="auto"/>
              <w:jc w:val="left"/>
              <w:rPr>
                <w:rFonts w:cs="Times New Roman"/>
              </w:rPr>
            </w:pPr>
            <w:r w:rsidRPr="00FF0C1C">
              <w:rPr>
                <w:rFonts w:cs="Times New Roman"/>
              </w:rPr>
              <w:t>Informative model inputs</w:t>
            </w:r>
          </w:p>
        </w:tc>
      </w:tr>
      <w:tr w:rsidR="00070054" w:rsidRPr="00FF0C1C" w14:paraId="5B95E70A"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AB4CF39" w14:textId="77777777" w:rsidR="00070054" w:rsidRPr="00FF0C1C" w:rsidRDefault="00070054" w:rsidP="009D7E3E">
            <w:pPr>
              <w:spacing w:line="360" w:lineRule="auto"/>
              <w:jc w:val="left"/>
              <w:rPr>
                <w:rFonts w:cs="Times New Roman"/>
              </w:rPr>
            </w:pPr>
            <w:r w:rsidRPr="00FF0C1C">
              <w:rPr>
                <w:rFonts w:cs="Times New Roman"/>
              </w:rPr>
              <w:t>6. Windowing</w:t>
            </w:r>
          </w:p>
        </w:tc>
        <w:tc>
          <w:tcPr>
            <w:tcW w:w="34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57E955F" w14:textId="77777777" w:rsidR="00070054" w:rsidRPr="00FF0C1C" w:rsidRDefault="00070054" w:rsidP="009D7E3E">
            <w:pPr>
              <w:spacing w:line="360" w:lineRule="auto"/>
              <w:jc w:val="left"/>
              <w:rPr>
                <w:rFonts w:cs="Times New Roman"/>
              </w:rPr>
            </w:pPr>
            <w:r w:rsidRPr="00FF0C1C">
              <w:rPr>
                <w:rFonts w:cs="Times New Roman"/>
              </w:rPr>
              <w:t>30-step window; 50% overlap</w:t>
            </w:r>
          </w:p>
        </w:tc>
        <w:tc>
          <w:tcPr>
            <w:tcW w:w="26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4354B49" w14:textId="77777777" w:rsidR="00070054" w:rsidRPr="00FF0C1C" w:rsidRDefault="00070054" w:rsidP="009D7E3E">
            <w:pPr>
              <w:spacing w:line="360" w:lineRule="auto"/>
              <w:jc w:val="left"/>
              <w:rPr>
                <w:rFonts w:cs="Times New Roman"/>
              </w:rPr>
            </w:pPr>
            <w:r w:rsidRPr="00FF0C1C">
              <w:rPr>
                <w:rFonts w:cs="Times New Roman"/>
              </w:rPr>
              <w:t>Maximise training samples</w:t>
            </w:r>
          </w:p>
        </w:tc>
      </w:tr>
      <w:tr w:rsidR="00070054" w:rsidRPr="00FF0C1C" w14:paraId="6154A7CF"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0CD5B54" w14:textId="77777777" w:rsidR="00070054" w:rsidRPr="00FF0C1C" w:rsidRDefault="00070054" w:rsidP="009D7E3E">
            <w:pPr>
              <w:spacing w:line="360" w:lineRule="auto"/>
              <w:jc w:val="left"/>
              <w:rPr>
                <w:rFonts w:cs="Times New Roman"/>
              </w:rPr>
            </w:pPr>
            <w:r w:rsidRPr="00FF0C1C">
              <w:rPr>
                <w:rFonts w:cs="Times New Roman"/>
              </w:rPr>
              <w:t>7. Splitting</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1356030" w14:textId="77777777" w:rsidR="00070054" w:rsidRPr="00FF0C1C" w:rsidRDefault="00070054" w:rsidP="009D7E3E">
            <w:pPr>
              <w:spacing w:line="360" w:lineRule="auto"/>
              <w:jc w:val="left"/>
              <w:rPr>
                <w:rFonts w:cs="Times New Roman"/>
              </w:rPr>
            </w:pPr>
            <w:r w:rsidRPr="00FF0C1C">
              <w:rPr>
                <w:rFonts w:cs="Times New Roman"/>
              </w:rPr>
              <w:t>70/15/15%, temporal + machine-stratified</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77B7CD87" w14:textId="77777777" w:rsidR="00070054" w:rsidRPr="00FF0C1C" w:rsidRDefault="00070054" w:rsidP="009D7E3E">
            <w:pPr>
              <w:spacing w:line="360" w:lineRule="auto"/>
              <w:jc w:val="left"/>
              <w:rPr>
                <w:rFonts w:cs="Times New Roman"/>
              </w:rPr>
            </w:pPr>
            <w:r w:rsidRPr="00FF0C1C">
              <w:rPr>
                <w:rFonts w:cs="Times New Roman"/>
              </w:rPr>
              <w:t>Prevent leakage; test on unseen machines</w:t>
            </w:r>
          </w:p>
        </w:tc>
      </w:tr>
    </w:tbl>
    <w:p w14:paraId="07B687A5" w14:textId="77777777" w:rsidR="00070054" w:rsidRPr="00FF0C1C" w:rsidRDefault="00070054" w:rsidP="008302F5">
      <w:pPr>
        <w:spacing w:before="240" w:line="360" w:lineRule="auto"/>
        <w:rPr>
          <w:rFonts w:cs="Times New Roman"/>
        </w:rPr>
      </w:pPr>
    </w:p>
    <w:p w14:paraId="007E7773" w14:textId="77777777" w:rsidR="00070054" w:rsidRPr="00FF0C1C" w:rsidRDefault="00070054" w:rsidP="008302F5">
      <w:pPr>
        <w:spacing w:before="240" w:line="360" w:lineRule="auto"/>
        <w:rPr>
          <w:rFonts w:cs="Times New Roman"/>
        </w:rPr>
      </w:pPr>
      <w:r w:rsidRPr="00FF0C1C">
        <w:rPr>
          <w:rFonts w:cs="Times New Roman"/>
        </w:rPr>
        <w:br w:type="page"/>
      </w:r>
    </w:p>
    <w:p w14:paraId="0EB9143A" w14:textId="77777777" w:rsidR="00070054" w:rsidRPr="00FF0C1C" w:rsidRDefault="00070054" w:rsidP="009A3BB5">
      <w:pPr>
        <w:pStyle w:val="Heading1"/>
      </w:pPr>
      <w:bookmarkStart w:id="28" w:name="_Toc231156501"/>
      <w:bookmarkStart w:id="29" w:name="_Toc232626495"/>
      <w:r w:rsidRPr="00FF0C1C">
        <w:lastRenderedPageBreak/>
        <w:t>5. Experimental Design</w:t>
      </w:r>
      <w:bookmarkEnd w:id="28"/>
      <w:bookmarkEnd w:id="29"/>
    </w:p>
    <w:p w14:paraId="6D49B74E" w14:textId="77777777" w:rsidR="00070054" w:rsidRPr="00FF0C1C" w:rsidRDefault="00070054" w:rsidP="008302F5">
      <w:pPr>
        <w:spacing w:before="240" w:line="360" w:lineRule="auto"/>
        <w:rPr>
          <w:rFonts w:cs="Times New Roman"/>
        </w:rPr>
      </w:pPr>
      <w:r w:rsidRPr="00FF0C1C">
        <w:rPr>
          <w:rFonts w:cs="Times New Roman"/>
        </w:rPr>
        <w:t>LSTM and TCN models are evaluated on fault classification and RUL regression using PRONOSTIA (primary) and C-MAPSS FD001/FD002 (secondary).</w:t>
      </w:r>
    </w:p>
    <w:p w14:paraId="400A268E" w14:textId="77777777" w:rsidR="00070054" w:rsidRPr="00FF0C1C" w:rsidRDefault="00070054" w:rsidP="00400DA7">
      <w:pPr>
        <w:pStyle w:val="Heading2"/>
      </w:pPr>
      <w:bookmarkStart w:id="30" w:name="_Toc231156502"/>
      <w:bookmarkStart w:id="31" w:name="_Toc232626496"/>
      <w:r w:rsidRPr="00FF0C1C">
        <w:t>5.1 Evaluation Metrics</w:t>
      </w:r>
      <w:bookmarkEnd w:id="30"/>
      <w:bookmarkEnd w:id="31"/>
    </w:p>
    <w:p w14:paraId="6075F784" w14:textId="45B439E0" w:rsidR="00070054" w:rsidRPr="00FF0C1C" w:rsidRDefault="00A307E7" w:rsidP="008302F5">
      <w:pPr>
        <w:spacing w:before="240" w:line="360" w:lineRule="auto"/>
        <w:rPr>
          <w:rFonts w:cs="Times New Roman"/>
        </w:rPr>
      </w:pPr>
      <w:r w:rsidRPr="00A307E7">
        <w:rPr>
          <w:rFonts w:cs="Times New Roman"/>
        </w:rPr>
        <w:t>Classification is measured by precision, recall, F1 score, and AUC-ROC, with recall prioritised to minimise missed alarms</w:t>
      </w:r>
      <w:r w:rsidR="00070054" w:rsidRPr="00FF0C1C">
        <w:rPr>
          <w:rFonts w:cs="Times New Roman"/>
        </w:rPr>
        <w:t>. RUL regression uses RMSE, MAE, and the NASA PHM Prognostics Scoring Function</w:t>
      </w:r>
      <w:r w:rsidR="003C5CD2">
        <w:rPr>
          <w:rFonts w:cs="Times New Roman"/>
        </w:rPr>
        <w:t xml:space="preserve"> </w:t>
      </w:r>
      <w:r w:rsidR="00070054" w:rsidRPr="00FF0C1C">
        <w:rPr>
          <w:rFonts w:cs="Times New Roman"/>
        </w:rPr>
        <w:t>which asymmetrically penalises late predictions</w:t>
      </w:r>
      <w:r w:rsidR="003C5CD2">
        <w:rPr>
          <w:rFonts w:cs="Times New Roman"/>
        </w:rPr>
        <w:t xml:space="preserve"> </w:t>
      </w:r>
      <w:r w:rsidR="00070054" w:rsidRPr="00FF0C1C">
        <w:rPr>
          <w:rFonts w:cs="Times New Roman"/>
        </w:rPr>
        <w:t>as the domain-relevant metric (Elsherif et al., 2025)</w:t>
      </w:r>
      <w:r w:rsidR="00C86A8E">
        <w:rPr>
          <w:rFonts w:cs="Times New Roman"/>
        </w:rPr>
        <w:t xml:space="preserve">. </w:t>
      </w:r>
      <w:r w:rsidR="00C86A8E" w:rsidRPr="00C86A8E">
        <w:rPr>
          <w:rFonts w:cs="Times New Roman"/>
        </w:rPr>
        <w:t>Confusion matrices and Wilcoxon signed-rank tests provide statistical validation.</w:t>
      </w:r>
    </w:p>
    <w:p w14:paraId="28A56C4E" w14:textId="77777777" w:rsidR="00070054" w:rsidRPr="00FF0C1C" w:rsidRDefault="00070054" w:rsidP="00400DA7">
      <w:pPr>
        <w:pStyle w:val="Heading2"/>
      </w:pPr>
      <w:bookmarkStart w:id="32" w:name="_Toc231156503"/>
      <w:bookmarkStart w:id="33" w:name="_Toc232626497"/>
      <w:r w:rsidRPr="00FF0C1C">
        <w:t>5.2 Cross-Validation Strategy</w:t>
      </w:r>
      <w:bookmarkEnd w:id="32"/>
      <w:bookmarkEnd w:id="33"/>
    </w:p>
    <w:p w14:paraId="6D38AEA5" w14:textId="7B3FDC11" w:rsidR="00070054" w:rsidRPr="00FF0C1C" w:rsidRDefault="00A307E7" w:rsidP="008302F5">
      <w:pPr>
        <w:spacing w:before="240" w:line="360" w:lineRule="auto"/>
        <w:rPr>
          <w:rFonts w:cs="Times New Roman"/>
        </w:rPr>
      </w:pPr>
      <w:r w:rsidRPr="00A307E7">
        <w:rPr>
          <w:rFonts w:cs="Times New Roman"/>
        </w:rPr>
        <w:t>Standard k-fold cross-validation is unsuitable for time series, so a walk-forward scheme of five chronological folds is used</w:t>
      </w:r>
      <w:r w:rsidR="00070054" w:rsidRPr="00FF0C1C">
        <w:rPr>
          <w:rFonts w:cs="Times New Roman"/>
        </w:rPr>
        <w:t>. Leave-one-machine-out (LOMO) evaluation additionally tests generalisation to unseen machines</w:t>
      </w:r>
      <w:r w:rsidR="00642697">
        <w:rPr>
          <w:rFonts w:cs="Times New Roman"/>
        </w:rPr>
        <w:t>.</w:t>
      </w:r>
    </w:p>
    <w:p w14:paraId="3290E6A1" w14:textId="77777777" w:rsidR="00070054" w:rsidRPr="00FF0C1C" w:rsidRDefault="00070054" w:rsidP="00400DA7">
      <w:pPr>
        <w:pStyle w:val="Heading2"/>
      </w:pPr>
      <w:bookmarkStart w:id="34" w:name="_Toc231156504"/>
      <w:bookmarkStart w:id="35" w:name="_Toc232626498"/>
      <w:r w:rsidRPr="00FF0C1C">
        <w:t>5.3 Comparison Criteria</w:t>
      </w:r>
      <w:bookmarkEnd w:id="34"/>
      <w:bookmarkEnd w:id="35"/>
    </w:p>
    <w:p w14:paraId="3A98E2D0" w14:textId="223C98CD" w:rsidR="00070054" w:rsidRPr="00FF0C1C" w:rsidRDefault="00070054" w:rsidP="008302F5">
      <w:pPr>
        <w:spacing w:before="240" w:line="360" w:lineRule="auto"/>
        <w:rPr>
          <w:rFonts w:cs="Times New Roman"/>
        </w:rPr>
      </w:pPr>
      <w:r w:rsidRPr="00FF0C1C">
        <w:rPr>
          <w:rFonts w:cs="Times New Roman"/>
        </w:rPr>
        <w:t xml:space="preserve">Both models share identical preprocessing pipelines and data splits. </w:t>
      </w:r>
      <w:r w:rsidR="00A307E7" w:rsidRPr="00A307E7">
        <w:rPr>
          <w:rFonts w:cs="Times New Roman"/>
        </w:rPr>
        <w:t>Hyperparameters are tuned via Bayesian optimisation (50 trials) using the Adam optimiser with early stopping (max 200 epochs).</w:t>
      </w:r>
      <w:r w:rsidR="00A307E7">
        <w:rPr>
          <w:rFonts w:cs="Times New Roman"/>
        </w:rPr>
        <w:t xml:space="preserve"> </w:t>
      </w:r>
      <w:r w:rsidR="005157D3" w:rsidRPr="005157D3">
        <w:rPr>
          <w:rFonts w:cs="Times New Roman"/>
        </w:rPr>
        <w:t>Runs are replicated five times (mean ± SD reported).</w:t>
      </w:r>
    </w:p>
    <w:p w14:paraId="514A9FC8" w14:textId="26684BBF" w:rsidR="00732C51" w:rsidRPr="00045381" w:rsidRDefault="00732C51" w:rsidP="00045381">
      <w:pPr>
        <w:pStyle w:val="Caption"/>
      </w:pPr>
      <w:bookmarkStart w:id="36" w:name="_Toc231240521"/>
      <w:r w:rsidRPr="00045381">
        <w:t xml:space="preserve">Table </w:t>
      </w:r>
      <w:r>
        <w:fldChar w:fldCharType="begin"/>
      </w:r>
      <w:r>
        <w:instrText xml:space="preserve"> SEQ Table \* ARABIC </w:instrText>
      </w:r>
      <w:r>
        <w:fldChar w:fldCharType="separate"/>
      </w:r>
      <w:r w:rsidRPr="00045381">
        <w:t>3</w:t>
      </w:r>
      <w:r>
        <w:fldChar w:fldCharType="end"/>
      </w:r>
      <w:r w:rsidRPr="00045381">
        <w:t>: Experimental Design Summary</w:t>
      </w:r>
      <w:r w:rsidR="00B846D5">
        <w:t>.</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65"/>
        <w:gridCol w:w="3695"/>
      </w:tblGrid>
      <w:tr w:rsidR="00070054" w:rsidRPr="00FF0C1C" w14:paraId="09ED10D2" w14:textId="77777777" w:rsidTr="00E750F2">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7EA227C8" w14:textId="77777777" w:rsidR="00070054" w:rsidRPr="00E750F2" w:rsidRDefault="00070054" w:rsidP="00E750F2">
            <w:pPr>
              <w:spacing w:line="360" w:lineRule="auto"/>
              <w:jc w:val="left"/>
              <w:rPr>
                <w:rFonts w:cs="Times New Roman"/>
                <w:color w:val="FFFFFF" w:themeColor="background1"/>
              </w:rPr>
            </w:pPr>
            <w:r w:rsidRPr="00E750F2">
              <w:rPr>
                <w:rFonts w:cs="Times New Roman"/>
                <w:b/>
                <w:bCs/>
                <w:color w:val="FFFFFF" w:themeColor="background1"/>
              </w:rPr>
              <w:t>Component</w:t>
            </w:r>
          </w:p>
        </w:tc>
        <w:tc>
          <w:tcPr>
            <w:tcW w:w="346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2DDD15EC" w14:textId="77777777" w:rsidR="00070054" w:rsidRPr="00E750F2" w:rsidRDefault="00070054" w:rsidP="00E750F2">
            <w:pPr>
              <w:spacing w:line="360" w:lineRule="auto"/>
              <w:jc w:val="left"/>
              <w:rPr>
                <w:rFonts w:cs="Times New Roman"/>
                <w:color w:val="FFFFFF" w:themeColor="background1"/>
              </w:rPr>
            </w:pPr>
            <w:r w:rsidRPr="00E750F2">
              <w:rPr>
                <w:rFonts w:cs="Times New Roman"/>
                <w:b/>
                <w:bCs/>
                <w:color w:val="FFFFFF" w:themeColor="background1"/>
              </w:rPr>
              <w:t>LSTM</w:t>
            </w:r>
          </w:p>
        </w:tc>
        <w:tc>
          <w:tcPr>
            <w:tcW w:w="369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159ED8BA" w14:textId="77777777" w:rsidR="00070054" w:rsidRPr="00E750F2" w:rsidRDefault="00070054" w:rsidP="00E750F2">
            <w:pPr>
              <w:spacing w:line="360" w:lineRule="auto"/>
              <w:jc w:val="left"/>
              <w:rPr>
                <w:rFonts w:cs="Times New Roman"/>
                <w:color w:val="FFFFFF" w:themeColor="background1"/>
              </w:rPr>
            </w:pPr>
            <w:r w:rsidRPr="00E750F2">
              <w:rPr>
                <w:rFonts w:cs="Times New Roman"/>
                <w:b/>
                <w:bCs/>
                <w:color w:val="FFFFFF" w:themeColor="background1"/>
              </w:rPr>
              <w:t>TCN</w:t>
            </w:r>
          </w:p>
        </w:tc>
      </w:tr>
      <w:tr w:rsidR="00070054" w:rsidRPr="00FF0C1C" w14:paraId="202CEEE9"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6AAF312" w14:textId="77777777" w:rsidR="00070054" w:rsidRPr="00FF0C1C" w:rsidRDefault="00070054" w:rsidP="00E750F2">
            <w:pPr>
              <w:spacing w:line="360" w:lineRule="auto"/>
              <w:jc w:val="left"/>
              <w:rPr>
                <w:rFonts w:cs="Times New Roman"/>
              </w:rPr>
            </w:pPr>
            <w:r w:rsidRPr="00FF0C1C">
              <w:rPr>
                <w:rFonts w:cs="Times New Roman"/>
              </w:rPr>
              <w:t>Datasets</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73BEEE0" w14:textId="77777777" w:rsidR="00070054" w:rsidRPr="00FF0C1C" w:rsidRDefault="00070054" w:rsidP="00E750F2">
            <w:pPr>
              <w:spacing w:line="360" w:lineRule="auto"/>
              <w:jc w:val="left"/>
              <w:rPr>
                <w:rFonts w:cs="Times New Roman"/>
              </w:rPr>
            </w:pPr>
            <w:r w:rsidRPr="00FF0C1C">
              <w:rPr>
                <w:rFonts w:cs="Times New Roman"/>
              </w:rPr>
              <w:t>PRONOSTIA (primary); C-MAPSS FD001/FD002</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147F272" w14:textId="77777777" w:rsidR="00070054" w:rsidRPr="00FF0C1C" w:rsidRDefault="00070054" w:rsidP="00E750F2">
            <w:pPr>
              <w:spacing w:line="360" w:lineRule="auto"/>
              <w:jc w:val="left"/>
              <w:rPr>
                <w:rFonts w:cs="Times New Roman"/>
              </w:rPr>
            </w:pPr>
            <w:r w:rsidRPr="00FF0C1C">
              <w:rPr>
                <w:rFonts w:cs="Times New Roman"/>
              </w:rPr>
              <w:t>PRONOSTIA (primary); C-MAPSS FD001/FD002</w:t>
            </w:r>
          </w:p>
        </w:tc>
      </w:tr>
      <w:tr w:rsidR="00070054" w:rsidRPr="00FF0C1C" w14:paraId="4C93B525"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6D61EE8" w14:textId="77777777" w:rsidR="00070054" w:rsidRPr="00FF0C1C" w:rsidRDefault="00070054" w:rsidP="00E750F2">
            <w:pPr>
              <w:spacing w:line="360" w:lineRule="auto"/>
              <w:jc w:val="left"/>
              <w:rPr>
                <w:rFonts w:cs="Times New Roman"/>
              </w:rPr>
            </w:pPr>
            <w:r w:rsidRPr="00FF0C1C">
              <w:rPr>
                <w:rFonts w:cs="Times New Roman"/>
              </w:rPr>
              <w:t>Tasks</w:t>
            </w:r>
          </w:p>
        </w:tc>
        <w:tc>
          <w:tcPr>
            <w:tcW w:w="346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F6CA850" w14:textId="77777777" w:rsidR="00070054" w:rsidRPr="00FF0C1C" w:rsidRDefault="00070054" w:rsidP="00E750F2">
            <w:pPr>
              <w:spacing w:line="360" w:lineRule="auto"/>
              <w:jc w:val="left"/>
              <w:rPr>
                <w:rFonts w:cs="Times New Roman"/>
              </w:rPr>
            </w:pPr>
            <w:r w:rsidRPr="00FF0C1C">
              <w:rPr>
                <w:rFonts w:cs="Times New Roman"/>
              </w:rPr>
              <w:t>Fault classification + RUL regression</w:t>
            </w:r>
          </w:p>
        </w:tc>
        <w:tc>
          <w:tcPr>
            <w:tcW w:w="369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681CC9E" w14:textId="77777777" w:rsidR="00070054" w:rsidRPr="00FF0C1C" w:rsidRDefault="00070054" w:rsidP="00E750F2">
            <w:pPr>
              <w:spacing w:line="360" w:lineRule="auto"/>
              <w:jc w:val="left"/>
              <w:rPr>
                <w:rFonts w:cs="Times New Roman"/>
              </w:rPr>
            </w:pPr>
            <w:r w:rsidRPr="00FF0C1C">
              <w:rPr>
                <w:rFonts w:cs="Times New Roman"/>
              </w:rPr>
              <w:t>Fault classification + RUL regression</w:t>
            </w:r>
          </w:p>
        </w:tc>
      </w:tr>
      <w:tr w:rsidR="00070054" w:rsidRPr="00FF0C1C" w14:paraId="79D32FAF"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9992DEC" w14:textId="77777777" w:rsidR="00070054" w:rsidRPr="00FF0C1C" w:rsidRDefault="00070054" w:rsidP="00E750F2">
            <w:pPr>
              <w:spacing w:line="360" w:lineRule="auto"/>
              <w:jc w:val="left"/>
              <w:rPr>
                <w:rFonts w:cs="Times New Roman"/>
              </w:rPr>
            </w:pPr>
            <w:r w:rsidRPr="00FF0C1C">
              <w:rPr>
                <w:rFonts w:cs="Times New Roman"/>
              </w:rPr>
              <w:t>Cross-validation</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4839CA3" w14:textId="77777777" w:rsidR="00070054" w:rsidRPr="00FF0C1C" w:rsidRDefault="00070054" w:rsidP="00E750F2">
            <w:pPr>
              <w:spacing w:line="360" w:lineRule="auto"/>
              <w:jc w:val="left"/>
              <w:rPr>
                <w:rFonts w:cs="Times New Roman"/>
              </w:rPr>
            </w:pPr>
            <w:r w:rsidRPr="00FF0C1C">
              <w:rPr>
                <w:rFonts w:cs="Times New Roman"/>
              </w:rPr>
              <w:t>Walk-forward (5 folds) + LOMO</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81CF441" w14:textId="77777777" w:rsidR="00070054" w:rsidRPr="00FF0C1C" w:rsidRDefault="00070054" w:rsidP="00E750F2">
            <w:pPr>
              <w:spacing w:line="360" w:lineRule="auto"/>
              <w:jc w:val="left"/>
              <w:rPr>
                <w:rFonts w:cs="Times New Roman"/>
              </w:rPr>
            </w:pPr>
            <w:r w:rsidRPr="00FF0C1C">
              <w:rPr>
                <w:rFonts w:cs="Times New Roman"/>
              </w:rPr>
              <w:t>Walk-forward (5 folds) + LOMO</w:t>
            </w:r>
          </w:p>
        </w:tc>
      </w:tr>
      <w:tr w:rsidR="00070054" w:rsidRPr="00FF0C1C" w14:paraId="78D5D95B"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5D9571E" w14:textId="77777777" w:rsidR="00070054" w:rsidRPr="00FF0C1C" w:rsidRDefault="00070054" w:rsidP="00E750F2">
            <w:pPr>
              <w:spacing w:line="360" w:lineRule="auto"/>
              <w:jc w:val="left"/>
              <w:rPr>
                <w:rFonts w:cs="Times New Roman"/>
              </w:rPr>
            </w:pPr>
            <w:r w:rsidRPr="00FF0C1C">
              <w:rPr>
                <w:rFonts w:cs="Times New Roman"/>
              </w:rPr>
              <w:t>Metrics</w:t>
            </w:r>
          </w:p>
        </w:tc>
        <w:tc>
          <w:tcPr>
            <w:tcW w:w="346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DEFEE31" w14:textId="77777777" w:rsidR="00070054" w:rsidRPr="00FF0C1C" w:rsidRDefault="00070054" w:rsidP="00E750F2">
            <w:pPr>
              <w:spacing w:line="360" w:lineRule="auto"/>
              <w:jc w:val="left"/>
              <w:rPr>
                <w:rFonts w:cs="Times New Roman"/>
              </w:rPr>
            </w:pPr>
            <w:r w:rsidRPr="00FF0C1C">
              <w:rPr>
                <w:rFonts w:cs="Times New Roman"/>
              </w:rPr>
              <w:t>Precision, Recall, F1, AUC-ROC, RMSE, MAE</w:t>
            </w:r>
          </w:p>
        </w:tc>
        <w:tc>
          <w:tcPr>
            <w:tcW w:w="369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891B4E7" w14:textId="77777777" w:rsidR="00070054" w:rsidRPr="00FF0C1C" w:rsidRDefault="00070054" w:rsidP="00E750F2">
            <w:pPr>
              <w:spacing w:line="360" w:lineRule="auto"/>
              <w:jc w:val="left"/>
              <w:rPr>
                <w:rFonts w:cs="Times New Roman"/>
              </w:rPr>
            </w:pPr>
            <w:r w:rsidRPr="00FF0C1C">
              <w:rPr>
                <w:rFonts w:cs="Times New Roman"/>
              </w:rPr>
              <w:t>Precision, Recall, F1, AUC-ROC, RMSE, MAE</w:t>
            </w:r>
          </w:p>
        </w:tc>
      </w:tr>
      <w:tr w:rsidR="00070054" w:rsidRPr="00FF0C1C" w14:paraId="6409AE0D"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3F00774A" w14:textId="77777777" w:rsidR="00070054" w:rsidRPr="00FF0C1C" w:rsidRDefault="00070054" w:rsidP="00E750F2">
            <w:pPr>
              <w:spacing w:line="360" w:lineRule="auto"/>
              <w:jc w:val="left"/>
              <w:rPr>
                <w:rFonts w:cs="Times New Roman"/>
              </w:rPr>
            </w:pPr>
            <w:r w:rsidRPr="00FF0C1C">
              <w:rPr>
                <w:rFonts w:cs="Times New Roman"/>
              </w:rPr>
              <w:lastRenderedPageBreak/>
              <w:t>Hyperparameter search</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FED15D9" w14:textId="77777777" w:rsidR="00070054" w:rsidRPr="00FF0C1C" w:rsidRDefault="00070054" w:rsidP="00E750F2">
            <w:pPr>
              <w:spacing w:line="360" w:lineRule="auto"/>
              <w:jc w:val="left"/>
              <w:rPr>
                <w:rFonts w:cs="Times New Roman"/>
              </w:rPr>
            </w:pPr>
            <w:r w:rsidRPr="00FF0C1C">
              <w:rPr>
                <w:rFonts w:cs="Times New Roman"/>
              </w:rPr>
              <w:t>Bayesian optimisation (50 trials)</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156BCFA5" w14:textId="77777777" w:rsidR="00070054" w:rsidRPr="00FF0C1C" w:rsidRDefault="00070054" w:rsidP="00E750F2">
            <w:pPr>
              <w:spacing w:line="360" w:lineRule="auto"/>
              <w:jc w:val="left"/>
              <w:rPr>
                <w:rFonts w:cs="Times New Roman"/>
              </w:rPr>
            </w:pPr>
            <w:r w:rsidRPr="00FF0C1C">
              <w:rPr>
                <w:rFonts w:cs="Times New Roman"/>
              </w:rPr>
              <w:t>Bayesian optimisation (50 trials)</w:t>
            </w:r>
          </w:p>
        </w:tc>
      </w:tr>
      <w:tr w:rsidR="00070054" w:rsidRPr="00FF0C1C" w14:paraId="2CF47036"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2672301" w14:textId="77777777" w:rsidR="00070054" w:rsidRPr="00FF0C1C" w:rsidRDefault="00070054" w:rsidP="00E750F2">
            <w:pPr>
              <w:spacing w:line="360" w:lineRule="auto"/>
              <w:jc w:val="left"/>
              <w:rPr>
                <w:rFonts w:cs="Times New Roman"/>
              </w:rPr>
            </w:pPr>
            <w:r w:rsidRPr="00FF0C1C">
              <w:rPr>
                <w:rFonts w:cs="Times New Roman"/>
              </w:rPr>
              <w:t>Replication</w:t>
            </w:r>
          </w:p>
        </w:tc>
        <w:tc>
          <w:tcPr>
            <w:tcW w:w="346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9B6C7FD" w14:textId="77777777" w:rsidR="00070054" w:rsidRPr="00FF0C1C" w:rsidRDefault="00070054" w:rsidP="00E750F2">
            <w:pPr>
              <w:spacing w:line="360" w:lineRule="auto"/>
              <w:jc w:val="left"/>
              <w:rPr>
                <w:rFonts w:cs="Times New Roman"/>
              </w:rPr>
            </w:pPr>
            <w:r w:rsidRPr="00FF0C1C">
              <w:rPr>
                <w:rFonts w:cs="Times New Roman"/>
              </w:rPr>
              <w:t>5 seeds; mean ± SD</w:t>
            </w:r>
          </w:p>
        </w:tc>
        <w:tc>
          <w:tcPr>
            <w:tcW w:w="369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422FA97" w14:textId="77777777" w:rsidR="00070054" w:rsidRPr="00FF0C1C" w:rsidRDefault="00070054" w:rsidP="00E750F2">
            <w:pPr>
              <w:spacing w:line="360" w:lineRule="auto"/>
              <w:jc w:val="left"/>
              <w:rPr>
                <w:rFonts w:cs="Times New Roman"/>
              </w:rPr>
            </w:pPr>
            <w:r w:rsidRPr="00FF0C1C">
              <w:rPr>
                <w:rFonts w:cs="Times New Roman"/>
              </w:rPr>
              <w:t>5 seeds; mean ± SD</w:t>
            </w:r>
          </w:p>
        </w:tc>
      </w:tr>
      <w:tr w:rsidR="00070054" w:rsidRPr="00FF0C1C" w14:paraId="03B14EED"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38819D09" w14:textId="77777777" w:rsidR="00070054" w:rsidRPr="00FF0C1C" w:rsidRDefault="00070054" w:rsidP="00E750F2">
            <w:pPr>
              <w:spacing w:line="360" w:lineRule="auto"/>
              <w:jc w:val="left"/>
              <w:rPr>
                <w:rFonts w:cs="Times New Roman"/>
              </w:rPr>
            </w:pPr>
            <w:r w:rsidRPr="00FF0C1C">
              <w:rPr>
                <w:rFonts w:cs="Times New Roman"/>
              </w:rPr>
              <w:t>Ablation</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F723ECE" w14:textId="77777777" w:rsidR="00070054" w:rsidRPr="00FF0C1C" w:rsidRDefault="00070054" w:rsidP="00E750F2">
            <w:pPr>
              <w:spacing w:line="360" w:lineRule="auto"/>
              <w:jc w:val="left"/>
              <w:rPr>
                <w:rFonts w:cs="Times New Roman"/>
              </w:rPr>
            </w:pPr>
            <w:r w:rsidRPr="00FF0C1C">
              <w:rPr>
                <w:rFonts w:cs="Times New Roman"/>
              </w:rPr>
              <w:t>LSTM vs. Bidirectional LSTM</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3CE04B30" w14:textId="77777777" w:rsidR="00070054" w:rsidRPr="00FF0C1C" w:rsidRDefault="00070054" w:rsidP="00E750F2">
            <w:pPr>
              <w:spacing w:line="360" w:lineRule="auto"/>
              <w:jc w:val="left"/>
              <w:rPr>
                <w:rFonts w:cs="Times New Roman"/>
              </w:rPr>
            </w:pPr>
            <w:r w:rsidRPr="00FF0C1C">
              <w:rPr>
                <w:rFonts w:cs="Times New Roman"/>
              </w:rPr>
              <w:t>TCN vs. TCN without attention</w:t>
            </w:r>
          </w:p>
        </w:tc>
      </w:tr>
    </w:tbl>
    <w:p w14:paraId="442D8F72" w14:textId="77777777" w:rsidR="00070054" w:rsidRPr="00FF0C1C" w:rsidRDefault="00070054" w:rsidP="008302F5">
      <w:pPr>
        <w:spacing w:before="240" w:line="360" w:lineRule="auto"/>
        <w:rPr>
          <w:rFonts w:cs="Times New Roman"/>
        </w:rPr>
      </w:pPr>
    </w:p>
    <w:p w14:paraId="22E4EED8" w14:textId="77777777" w:rsidR="00070054" w:rsidRPr="00FF0C1C" w:rsidRDefault="00070054" w:rsidP="008302F5">
      <w:pPr>
        <w:spacing w:before="240" w:line="360" w:lineRule="auto"/>
        <w:rPr>
          <w:rFonts w:cs="Times New Roman"/>
        </w:rPr>
      </w:pPr>
      <w:r w:rsidRPr="00FF0C1C">
        <w:rPr>
          <w:rFonts w:cs="Times New Roman"/>
        </w:rPr>
        <w:br w:type="page"/>
      </w:r>
    </w:p>
    <w:p w14:paraId="43AB938F" w14:textId="77777777" w:rsidR="00070054" w:rsidRPr="00FF0C1C" w:rsidRDefault="00070054" w:rsidP="009A3BB5">
      <w:pPr>
        <w:pStyle w:val="Heading1"/>
      </w:pPr>
      <w:bookmarkStart w:id="37" w:name="_Toc231156505"/>
      <w:bookmarkStart w:id="38" w:name="_Toc232626499"/>
      <w:r w:rsidRPr="00FF0C1C">
        <w:lastRenderedPageBreak/>
        <w:t>6. Critical Analysis: Interpretability, Scalability, and Deployment</w:t>
      </w:r>
      <w:bookmarkEnd w:id="37"/>
      <w:bookmarkEnd w:id="38"/>
    </w:p>
    <w:p w14:paraId="2848AC8B" w14:textId="77777777" w:rsidR="00070054" w:rsidRPr="00FF0C1C" w:rsidRDefault="00070054" w:rsidP="00400DA7">
      <w:pPr>
        <w:pStyle w:val="Heading2"/>
      </w:pPr>
      <w:bookmarkStart w:id="39" w:name="_Toc231156506"/>
      <w:bookmarkStart w:id="40" w:name="_Toc232626500"/>
      <w:r w:rsidRPr="00FF0C1C">
        <w:t>6.1 Interpretability</w:t>
      </w:r>
      <w:bookmarkEnd w:id="39"/>
      <w:bookmarkEnd w:id="40"/>
    </w:p>
    <w:p w14:paraId="071010F0" w14:textId="3E87DFA2" w:rsidR="00070054" w:rsidRPr="00FF0C1C" w:rsidRDefault="00070054" w:rsidP="008302F5">
      <w:pPr>
        <w:spacing w:before="240" w:line="360" w:lineRule="auto"/>
        <w:rPr>
          <w:rFonts w:cs="Times New Roman"/>
        </w:rPr>
      </w:pPr>
      <w:r w:rsidRPr="00FF0C1C">
        <w:rPr>
          <w:rFonts w:cs="Times New Roman"/>
        </w:rPr>
        <w:t xml:space="preserve">Interpretability is critical in safety-sensitive manufacturing, where engineers must act on model outputs with confidence. </w:t>
      </w:r>
      <w:r w:rsidR="006A056F" w:rsidRPr="006A056F">
        <w:rPr>
          <w:rFonts w:cs="Times New Roman"/>
        </w:rPr>
        <w:t>Tree-based ensembles offer inherent transparency through feature importance scores mappable to engineering variables such as bearing temperature (</w:t>
      </w:r>
      <w:r w:rsidR="005B58F4">
        <w:rPr>
          <w:rFonts w:cs="Times New Roman"/>
        </w:rPr>
        <w:t>Varalakshmi and Kumar, 2025</w:t>
      </w:r>
      <w:r w:rsidR="006A056F" w:rsidRPr="006A056F">
        <w:rPr>
          <w:rFonts w:cs="Times New Roman"/>
        </w:rPr>
        <w:t>)</w:t>
      </w:r>
      <w:r w:rsidRPr="00FF0C1C">
        <w:rPr>
          <w:rFonts w:cs="Times New Roman"/>
        </w:rPr>
        <w:t xml:space="preserve">. </w:t>
      </w:r>
      <w:r w:rsidR="00522F5F" w:rsidRPr="00522F5F">
        <w:rPr>
          <w:rFonts w:cs="Times New Roman"/>
        </w:rPr>
        <w:t>LSTM and TCN internal representations have no direct physical interpretation, embodying the classical deep learning black-box problem</w:t>
      </w:r>
      <w:r w:rsidRPr="00FF0C1C">
        <w:rPr>
          <w:rFonts w:cs="Times New Roman"/>
        </w:rPr>
        <w:t>.</w:t>
      </w:r>
    </w:p>
    <w:p w14:paraId="0DB30F77" w14:textId="77777777" w:rsidR="00070054" w:rsidRPr="00FF0C1C" w:rsidRDefault="00070054" w:rsidP="00400DA7">
      <w:pPr>
        <w:pStyle w:val="Heading2"/>
      </w:pPr>
      <w:bookmarkStart w:id="41" w:name="_Toc231156507"/>
      <w:bookmarkStart w:id="42" w:name="_Toc232626501"/>
      <w:r w:rsidRPr="00FF0C1C">
        <w:t>6.2 Scalability</w:t>
      </w:r>
      <w:bookmarkEnd w:id="41"/>
      <w:bookmarkEnd w:id="42"/>
    </w:p>
    <w:p w14:paraId="29650A8B" w14:textId="3EF726D1" w:rsidR="00070054" w:rsidRPr="00FF0C1C" w:rsidRDefault="00522F5F" w:rsidP="008302F5">
      <w:pPr>
        <w:spacing w:before="240" w:line="360" w:lineRule="auto"/>
        <w:rPr>
          <w:rFonts w:cs="Times New Roman"/>
        </w:rPr>
      </w:pPr>
      <w:r w:rsidRPr="00522F5F">
        <w:rPr>
          <w:rFonts w:cs="Times New Roman"/>
        </w:rPr>
        <w:t>LSTM's sequential computation scales poorly with fleet size, as training time grows super-linearly, demanding dedicated GPU infrastructure for periodic retraining</w:t>
      </w:r>
      <w:r>
        <w:rPr>
          <w:rFonts w:cs="Times New Roman"/>
        </w:rPr>
        <w:t>.</w:t>
      </w:r>
      <w:r w:rsidR="00070054" w:rsidRPr="00FF0C1C">
        <w:rPr>
          <w:rFonts w:cs="Times New Roman"/>
        </w:rPr>
        <w:t xml:space="preserve"> TCNs benefit from full parallelisation; their fixed receptive field also means memory does not grow with sequence length as LSTM hidden states do</w:t>
      </w:r>
      <w:r w:rsidR="00262E7E">
        <w:rPr>
          <w:rFonts w:cs="Times New Roman"/>
        </w:rPr>
        <w:t xml:space="preserve">. </w:t>
      </w:r>
      <w:r w:rsidRPr="00522F5F">
        <w:rPr>
          <w:rFonts w:cs="Times New Roman"/>
        </w:rPr>
        <w:t>Both support federated learning across edge devices, essential for multi-site deployments with bandwidth or privacy constraints (</w:t>
      </w:r>
      <w:r w:rsidR="00854826">
        <w:rPr>
          <w:rFonts w:cs="Times New Roman"/>
        </w:rPr>
        <w:t>Aly and Alotaibi, 2025</w:t>
      </w:r>
      <w:r w:rsidRPr="00522F5F">
        <w:rPr>
          <w:rFonts w:cs="Times New Roman"/>
        </w:rPr>
        <w:t>)</w:t>
      </w:r>
      <w:r>
        <w:rPr>
          <w:rFonts w:cs="Times New Roman"/>
        </w:rPr>
        <w:t xml:space="preserve">. </w:t>
      </w:r>
      <w:r w:rsidR="00070054" w:rsidRPr="00FF0C1C">
        <w:rPr>
          <w:rFonts w:cs="Times New Roman"/>
        </w:rPr>
        <w:t>Model versioning pipelines must include distribution-drift monitoring to detect silent degradation as operating conditions evolve (</w:t>
      </w:r>
      <w:proofErr w:type="spellStart"/>
      <w:r w:rsidR="001424D3" w:rsidRPr="001424D3">
        <w:rPr>
          <w:rFonts w:cs="Times New Roman"/>
        </w:rPr>
        <w:t>Elkateb</w:t>
      </w:r>
      <w:proofErr w:type="spellEnd"/>
      <w:r w:rsidR="001424D3" w:rsidRPr="001424D3">
        <w:rPr>
          <w:rFonts w:cs="Times New Roman"/>
        </w:rPr>
        <w:t xml:space="preserve"> et al., 2024</w:t>
      </w:r>
      <w:r w:rsidR="00070054" w:rsidRPr="00FF0C1C">
        <w:rPr>
          <w:rFonts w:cs="Times New Roman"/>
        </w:rPr>
        <w:t>).</w:t>
      </w:r>
    </w:p>
    <w:p w14:paraId="245246D2" w14:textId="77777777" w:rsidR="00070054" w:rsidRPr="00FF0C1C" w:rsidRDefault="00070054" w:rsidP="00400DA7">
      <w:pPr>
        <w:pStyle w:val="Heading2"/>
      </w:pPr>
      <w:bookmarkStart w:id="43" w:name="_Toc231156508"/>
      <w:bookmarkStart w:id="44" w:name="_Toc232626502"/>
      <w:r w:rsidRPr="00FF0C1C">
        <w:t>6.3 Deployment</w:t>
      </w:r>
      <w:bookmarkEnd w:id="43"/>
      <w:bookmarkEnd w:id="44"/>
    </w:p>
    <w:p w14:paraId="107FFA79" w14:textId="49E0A3CE" w:rsidR="00D71881" w:rsidRDefault="00070054" w:rsidP="008302F5">
      <w:pPr>
        <w:spacing w:before="240" w:line="360" w:lineRule="auto"/>
        <w:rPr>
          <w:rFonts w:cs="Times New Roman"/>
        </w:rPr>
      </w:pPr>
      <w:r w:rsidRPr="00FF0C1C">
        <w:rPr>
          <w:rFonts w:cs="Times New Roman"/>
        </w:rPr>
        <w:t xml:space="preserve">Live deployment requires sub-100ms inference latency for real-time pump and motor anomaly detection. </w:t>
      </w:r>
      <w:r w:rsidR="00522F5F" w:rsidRPr="00522F5F">
        <w:rPr>
          <w:rFonts w:cs="Times New Roman"/>
        </w:rPr>
        <w:t>TCN models export cleanly to ONNX and run efficiently on edge accelerators, whereas LSTM's stateful computation complicates on-device execution and typically requires INT8 quantisation (</w:t>
      </w:r>
      <w:r w:rsidR="00854826">
        <w:rPr>
          <w:rFonts w:cs="Times New Roman"/>
        </w:rPr>
        <w:t>Aly and Alotaibi, 2025</w:t>
      </w:r>
      <w:r w:rsidR="00522F5F" w:rsidRPr="00522F5F">
        <w:rPr>
          <w:rFonts w:cs="Times New Roman"/>
        </w:rPr>
        <w:t>).</w:t>
      </w:r>
      <w:r w:rsidRPr="00FF0C1C">
        <w:rPr>
          <w:rFonts w:cs="Times New Roman"/>
        </w:rPr>
        <w:t xml:space="preserve"> </w:t>
      </w:r>
      <w:r w:rsidR="00CB1E25" w:rsidRPr="00CB1E25">
        <w:rPr>
          <w:rFonts w:cs="Times New Roman"/>
        </w:rPr>
        <w:t>Middleware translating AI predictions into maintenance work orders aligned with OPC-UA standards must be custom-built per vendor.</w:t>
      </w:r>
      <w:r w:rsidRPr="00FF0C1C">
        <w:rPr>
          <w:rFonts w:cs="Times New Roman"/>
        </w:rPr>
        <w:t xml:space="preserve"> </w:t>
      </w:r>
      <w:r w:rsidR="00522F5F" w:rsidRPr="00522F5F">
        <w:rPr>
          <w:rFonts w:cs="Times New Roman"/>
        </w:rPr>
        <w:t>Model drift, arising from sensor calibration changes or load shifts, demands a ground-truth feedback loop logging actual failures against predictions</w:t>
      </w:r>
      <w:r w:rsidRPr="00FF0C1C">
        <w:rPr>
          <w:rFonts w:cs="Times New Roman"/>
        </w:rPr>
        <w:t xml:space="preserve">. </w:t>
      </w:r>
      <w:proofErr w:type="spellStart"/>
      <w:r w:rsidRPr="00FF0C1C">
        <w:rPr>
          <w:rFonts w:cs="Times New Roman"/>
        </w:rPr>
        <w:t>Kullback</w:t>
      </w:r>
      <w:proofErr w:type="spellEnd"/>
      <w:r w:rsidRPr="00FF0C1C">
        <w:rPr>
          <w:rFonts w:cs="Times New Roman"/>
        </w:rPr>
        <w:t xml:space="preserve">–Leibler </w:t>
      </w:r>
      <w:r w:rsidR="00D452F9" w:rsidRPr="00D452F9">
        <w:rPr>
          <w:rFonts w:cs="Times New Roman"/>
        </w:rPr>
        <w:t>divergence drift detection with incremental fine-tuning mitigates catastrophic forgetting (</w:t>
      </w:r>
      <w:r w:rsidR="005B58F4">
        <w:rPr>
          <w:rFonts w:cs="Times New Roman"/>
        </w:rPr>
        <w:t>Varalakshmi and Kumar, 2025</w:t>
      </w:r>
      <w:r w:rsidR="00D452F9" w:rsidRPr="00D452F9">
        <w:rPr>
          <w:rFonts w:cs="Times New Roman"/>
        </w:rPr>
        <w:t>).</w:t>
      </w:r>
    </w:p>
    <w:p w14:paraId="5BC421DA" w14:textId="77777777" w:rsidR="00960CC0" w:rsidRPr="00FF0C1C" w:rsidRDefault="00960CC0" w:rsidP="008302F5">
      <w:pPr>
        <w:spacing w:before="240" w:line="360" w:lineRule="auto"/>
        <w:rPr>
          <w:rFonts w:cs="Times New Roman"/>
        </w:rPr>
      </w:pPr>
    </w:p>
    <w:p w14:paraId="76923387" w14:textId="77777777" w:rsidR="00070054" w:rsidRPr="00FF0C1C" w:rsidRDefault="00070054" w:rsidP="009A3BB5">
      <w:pPr>
        <w:pStyle w:val="Heading1"/>
      </w:pPr>
      <w:bookmarkStart w:id="45" w:name="_Toc231156509"/>
      <w:bookmarkStart w:id="46" w:name="_Toc232626503"/>
      <w:r w:rsidRPr="00FF0C1C">
        <w:lastRenderedPageBreak/>
        <w:t>7. Concluding Remarks</w:t>
      </w:r>
      <w:bookmarkEnd w:id="45"/>
      <w:bookmarkEnd w:id="46"/>
    </w:p>
    <w:p w14:paraId="61CFA70B" w14:textId="4464DD8E" w:rsidR="00070054" w:rsidRPr="00FF0C1C" w:rsidRDefault="00522F5F" w:rsidP="008302F5">
      <w:pPr>
        <w:spacing w:before="240" w:line="360" w:lineRule="auto"/>
        <w:rPr>
          <w:rFonts w:cs="Times New Roman"/>
        </w:rPr>
      </w:pPr>
      <w:r w:rsidRPr="00522F5F">
        <w:rPr>
          <w:rFonts w:cs="Times New Roman"/>
        </w:rPr>
        <w:t xml:space="preserve">This essay has critically examined AI-based </w:t>
      </w:r>
      <w:proofErr w:type="spellStart"/>
      <w:r w:rsidRPr="00522F5F">
        <w:rPr>
          <w:rFonts w:cs="Times New Roman"/>
        </w:rPr>
        <w:t>PdM</w:t>
      </w:r>
      <w:proofErr w:type="spellEnd"/>
      <w:r w:rsidRPr="00522F5F">
        <w:rPr>
          <w:rFonts w:cs="Times New Roman"/>
        </w:rPr>
        <w:t xml:space="preserve"> for smart manufacturing, synthesising twelve sources from 2021–2025. Deep learning dominates the field, with C-MAPSS and PRONOSTIA as principal benchmarks</w:t>
      </w:r>
      <w:r>
        <w:rPr>
          <w:rFonts w:cs="Times New Roman"/>
        </w:rPr>
        <w:t xml:space="preserve">. </w:t>
      </w:r>
      <w:r w:rsidR="00070054" w:rsidRPr="00FF0C1C">
        <w:rPr>
          <w:rFonts w:cs="Times New Roman"/>
        </w:rPr>
        <w:t>Key gaps remain: scarce labelled failure data, poor cross-machine generalisation, and under-addressed edge deployment challenges.</w:t>
      </w:r>
    </w:p>
    <w:p w14:paraId="76484B80" w14:textId="209F7677" w:rsidR="00070054" w:rsidRPr="00FF0C1C" w:rsidRDefault="00522F5F" w:rsidP="008302F5">
      <w:pPr>
        <w:spacing w:before="240" w:line="360" w:lineRule="auto"/>
        <w:rPr>
          <w:rFonts w:cs="Times New Roman"/>
        </w:rPr>
      </w:pPr>
      <w:r w:rsidRPr="00522F5F">
        <w:rPr>
          <w:rFonts w:cs="Times New Roman"/>
        </w:rPr>
        <w:t>LSTM provides a well-validated baseline; TCN offers parallelism and edge-friendliness. Scalability favours TCNs, interpretability remains a shared limitation, and deployment demands drift monitoring and SCADA integration</w:t>
      </w:r>
      <w:r>
        <w:rPr>
          <w:rFonts w:cs="Times New Roman"/>
        </w:rPr>
        <w:t xml:space="preserve">. </w:t>
      </w:r>
      <w:r w:rsidR="00070054" w:rsidRPr="00FF0C1C">
        <w:rPr>
          <w:rFonts w:cs="Times New Roman"/>
        </w:rPr>
        <w:t>A hybrid TCN–tree-based architecture represents the most pragmatic industrial solution. Future work should pursue domain adaptation for cross-machine transfer and federated learning for privacy-preserving multi-site deployment.</w:t>
      </w:r>
    </w:p>
    <w:p w14:paraId="4E856D07" w14:textId="77777777" w:rsidR="00070054" w:rsidRDefault="00070054" w:rsidP="008302F5">
      <w:pPr>
        <w:spacing w:before="240" w:line="360" w:lineRule="auto"/>
        <w:rPr>
          <w:rFonts w:cs="Times New Roman"/>
        </w:rPr>
      </w:pPr>
      <w:r w:rsidRPr="00FF0C1C">
        <w:rPr>
          <w:rFonts w:cs="Times New Roman"/>
        </w:rPr>
        <w:br w:type="page"/>
      </w:r>
    </w:p>
    <w:p w14:paraId="0BD531E2" w14:textId="77777777" w:rsidR="00BD44F5" w:rsidRDefault="00BD44F5" w:rsidP="00BD44F5">
      <w:pPr>
        <w:pStyle w:val="Heading1"/>
      </w:pPr>
      <w:bookmarkStart w:id="47" w:name="_Toc232402496"/>
      <w:bookmarkStart w:id="48" w:name="_Toc232626504"/>
      <w:r w:rsidRPr="005274DE">
        <w:lastRenderedPageBreak/>
        <w:t>Acknowledgement</w:t>
      </w:r>
      <w:bookmarkEnd w:id="47"/>
      <w:bookmarkEnd w:id="48"/>
    </w:p>
    <w:p w14:paraId="0CE75BA9" w14:textId="77777777" w:rsidR="00BD44F5" w:rsidRPr="004C4953" w:rsidRDefault="00BD44F5" w:rsidP="00BD44F5">
      <w:pPr>
        <w:spacing w:before="240" w:line="360" w:lineRule="auto"/>
      </w:pPr>
      <w:r w:rsidRPr="00524BE9">
        <w:t>Perplexity AI was used in the preparation of this report to support literature searching, identify potentially relevant academic sources, and assist with grammar correction and word-limit reduction during editing. 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01FFA1B5" w14:textId="46C36321" w:rsidR="00BD44F5" w:rsidRDefault="00BD44F5" w:rsidP="008302F5">
      <w:pPr>
        <w:spacing w:before="240" w:line="360" w:lineRule="auto"/>
        <w:rPr>
          <w:rFonts w:cs="Times New Roman"/>
        </w:rPr>
      </w:pPr>
    </w:p>
    <w:p w14:paraId="50BEBF4E" w14:textId="77777777" w:rsidR="00BD44F5" w:rsidRDefault="00BD44F5">
      <w:pPr>
        <w:spacing w:after="160"/>
        <w:jc w:val="left"/>
        <w:rPr>
          <w:rFonts w:cs="Times New Roman"/>
        </w:rPr>
      </w:pPr>
      <w:r>
        <w:rPr>
          <w:rFonts w:cs="Times New Roman"/>
        </w:rPr>
        <w:br w:type="page"/>
      </w:r>
    </w:p>
    <w:p w14:paraId="6FB48560" w14:textId="29D0973F" w:rsidR="00070054" w:rsidRPr="00FF0C1C" w:rsidRDefault="00070054" w:rsidP="002F6F38">
      <w:pPr>
        <w:pStyle w:val="Heading1"/>
        <w:tabs>
          <w:tab w:val="left" w:pos="7875"/>
        </w:tabs>
      </w:pPr>
      <w:bookmarkStart w:id="49" w:name="_Toc231156510"/>
      <w:bookmarkStart w:id="50" w:name="_Toc232626505"/>
      <w:r w:rsidRPr="00FF0C1C">
        <w:lastRenderedPageBreak/>
        <w:t>References</w:t>
      </w:r>
      <w:bookmarkEnd w:id="49"/>
      <w:bookmarkEnd w:id="50"/>
      <w:r w:rsidR="002F6F38">
        <w:tab/>
      </w:r>
    </w:p>
    <w:p w14:paraId="7E960BF0" w14:textId="5D4EE8FF" w:rsidR="001570B5" w:rsidRPr="00FF0C1C" w:rsidRDefault="001570B5" w:rsidP="009415A4">
      <w:pPr>
        <w:spacing w:before="240" w:line="360" w:lineRule="auto"/>
        <w:rPr>
          <w:rFonts w:cs="Times New Roman"/>
        </w:rPr>
      </w:pPr>
      <w:proofErr w:type="spellStart"/>
      <w:r w:rsidRPr="001570B5">
        <w:rPr>
          <w:rFonts w:cs="Times New Roman"/>
        </w:rPr>
        <w:t>Aboshosha</w:t>
      </w:r>
      <w:proofErr w:type="spellEnd"/>
      <w:r w:rsidRPr="001570B5">
        <w:rPr>
          <w:rFonts w:cs="Times New Roman"/>
        </w:rPr>
        <w:t xml:space="preserve">, A., Haggag, A., George, N. and Hamad, H.A. (2023) IoT-based data-driven predictive maintenance relying on fuzzy system and artificial neural networks. Scientific Reports, 13, 12186. Available at: </w:t>
      </w:r>
      <w:hyperlink r:id="rId11" w:history="1">
        <w:r w:rsidRPr="007E0D93">
          <w:rPr>
            <w:rStyle w:val="Hyperlink"/>
            <w:rFonts w:cs="Times New Roman"/>
          </w:rPr>
          <w:t>https://doi.org/10.1038/s41598-023-38887-z</w:t>
        </w:r>
      </w:hyperlink>
      <w:r>
        <w:rPr>
          <w:rFonts w:cs="Times New Roman"/>
        </w:rPr>
        <w:t xml:space="preserve"> </w:t>
      </w:r>
      <w:r w:rsidRPr="001570B5">
        <w:rPr>
          <w:rFonts w:cs="Times New Roman"/>
        </w:rPr>
        <w:t>[Accessed 17 June 2026].</w:t>
      </w:r>
    </w:p>
    <w:p w14:paraId="49F16B61" w14:textId="3B2A5B92" w:rsidR="00D677BA" w:rsidRPr="00FF0C1C" w:rsidRDefault="00D677BA" w:rsidP="009415A4">
      <w:pPr>
        <w:spacing w:before="240" w:line="360" w:lineRule="auto"/>
        <w:rPr>
          <w:rFonts w:cs="Times New Roman"/>
        </w:rPr>
      </w:pPr>
      <w:r w:rsidRPr="00D677BA">
        <w:rPr>
          <w:rFonts w:cs="Times New Roman"/>
        </w:rPr>
        <w:t xml:space="preserve">Mao, J., Xu, W., Li, D., Zhu, H. and Yang, F. (2025) A TCN-attention fusion model for fault prediction and remaining useful life estimation of large-scale mining equipment. Scientific Reports. Available at: </w:t>
      </w:r>
      <w:hyperlink r:id="rId12" w:history="1">
        <w:r w:rsidRPr="007E0D93">
          <w:rPr>
            <w:rStyle w:val="Hyperlink"/>
            <w:rFonts w:cs="Times New Roman"/>
          </w:rPr>
          <w:t>https://doi.org/10.1038/s41598-026-43145-z</w:t>
        </w:r>
      </w:hyperlink>
      <w:r>
        <w:rPr>
          <w:rFonts w:cs="Times New Roman"/>
        </w:rPr>
        <w:t xml:space="preserve"> </w:t>
      </w:r>
      <w:r w:rsidRPr="00D677BA">
        <w:rPr>
          <w:rFonts w:cs="Times New Roman"/>
        </w:rPr>
        <w:t>[Accessed 17 June 2026].</w:t>
      </w:r>
    </w:p>
    <w:p w14:paraId="6B36904C" w14:textId="42883ACB" w:rsidR="00276D49" w:rsidRPr="00FF0C1C" w:rsidRDefault="00276D49" w:rsidP="009415A4">
      <w:pPr>
        <w:spacing w:before="240" w:line="360" w:lineRule="auto"/>
        <w:rPr>
          <w:rFonts w:cs="Times New Roman"/>
        </w:rPr>
      </w:pPr>
      <w:r w:rsidRPr="00276D49">
        <w:rPr>
          <w:rFonts w:cs="Times New Roman"/>
        </w:rPr>
        <w:t xml:space="preserve">Aly, M. and Alotaibi, N.M. (2025) SHAP enhanced transformer GWO boosting model for transparent and robust anomaly detection in </w:t>
      </w:r>
      <w:proofErr w:type="spellStart"/>
      <w:r w:rsidRPr="00276D49">
        <w:rPr>
          <w:rFonts w:cs="Times New Roman"/>
        </w:rPr>
        <w:t>IIoT</w:t>
      </w:r>
      <w:proofErr w:type="spellEnd"/>
      <w:r w:rsidRPr="00276D49">
        <w:rPr>
          <w:rFonts w:cs="Times New Roman"/>
        </w:rPr>
        <w:t xml:space="preserve"> environments. Scientific Reports, 15, 41037. Available at: </w:t>
      </w:r>
      <w:hyperlink r:id="rId13" w:history="1">
        <w:r w:rsidRPr="007E0D93">
          <w:rPr>
            <w:rStyle w:val="Hyperlink"/>
            <w:rFonts w:cs="Times New Roman"/>
          </w:rPr>
          <w:t>https://doi.org/10.1038/s41598-025-25033</w:t>
        </w:r>
        <w:r w:rsidRPr="007E0D93">
          <w:rPr>
            <w:rStyle w:val="Hyperlink"/>
            <w:rFonts w:cs="Times New Roman"/>
          </w:rPr>
          <w:t>-</w:t>
        </w:r>
        <w:r w:rsidRPr="007E0D93">
          <w:rPr>
            <w:rStyle w:val="Hyperlink"/>
            <w:rFonts w:cs="Times New Roman"/>
          </w:rPr>
          <w:t>0</w:t>
        </w:r>
      </w:hyperlink>
      <w:r>
        <w:rPr>
          <w:rFonts w:cs="Times New Roman"/>
        </w:rPr>
        <w:t xml:space="preserve"> </w:t>
      </w:r>
      <w:r w:rsidRPr="00276D49">
        <w:rPr>
          <w:rFonts w:cs="Times New Roman"/>
        </w:rPr>
        <w:t>[Accessed 17 June 2026].</w:t>
      </w:r>
    </w:p>
    <w:p w14:paraId="2E03BCE1" w14:textId="60229590" w:rsidR="00070054" w:rsidRPr="00FF0C1C" w:rsidRDefault="00070054" w:rsidP="009415A4">
      <w:pPr>
        <w:spacing w:before="240" w:line="360" w:lineRule="auto"/>
        <w:rPr>
          <w:rFonts w:cs="Times New Roman"/>
        </w:rPr>
      </w:pPr>
      <w:proofErr w:type="spellStart"/>
      <w:r w:rsidRPr="00FF0C1C">
        <w:rPr>
          <w:rFonts w:cs="Times New Roman"/>
        </w:rPr>
        <w:t>Bampoula</w:t>
      </w:r>
      <w:proofErr w:type="spellEnd"/>
      <w:r w:rsidRPr="00FF0C1C">
        <w:rPr>
          <w:rFonts w:cs="Times New Roman"/>
        </w:rPr>
        <w:t xml:space="preserve">, X., Nikolakis, N. and Alexopoulos, K. (2024) Condition monitoring and predictive maintenance of assets in manufacturing using LSTM-autoencoders and transformer encoders. Sensors, 24(10), 3215. Available at: </w:t>
      </w:r>
      <w:hyperlink r:id="rId14" w:history="1">
        <w:r w:rsidR="00BC31DF" w:rsidRPr="00890367">
          <w:rPr>
            <w:rStyle w:val="Hyperlink"/>
            <w:rFonts w:cs="Times New Roman"/>
          </w:rPr>
          <w:t>https://doi.org/10.3390/s24103215</w:t>
        </w:r>
      </w:hyperlink>
      <w:r w:rsidR="00BC31DF">
        <w:rPr>
          <w:rFonts w:cs="Times New Roman"/>
        </w:rPr>
        <w:t xml:space="preserve"> </w:t>
      </w:r>
      <w:r w:rsidRPr="00FF0C1C">
        <w:rPr>
          <w:rFonts w:cs="Times New Roman"/>
        </w:rPr>
        <w:t xml:space="preserve">[Accessed </w:t>
      </w:r>
      <w:r w:rsidR="002F6F38">
        <w:rPr>
          <w:rFonts w:cs="Times New Roman"/>
        </w:rPr>
        <w:t>17 June 2026</w:t>
      </w:r>
      <w:r w:rsidRPr="00FF0C1C">
        <w:rPr>
          <w:rFonts w:cs="Times New Roman"/>
        </w:rPr>
        <w:t>].</w:t>
      </w:r>
    </w:p>
    <w:p w14:paraId="6071CD8A" w14:textId="14CEB82D" w:rsidR="00070054" w:rsidRPr="00FF0C1C" w:rsidRDefault="00070054" w:rsidP="009415A4">
      <w:pPr>
        <w:spacing w:before="240" w:line="360" w:lineRule="auto"/>
        <w:rPr>
          <w:rFonts w:cs="Times New Roman"/>
        </w:rPr>
      </w:pPr>
      <w:proofErr w:type="spellStart"/>
      <w:r w:rsidRPr="00FF0C1C">
        <w:rPr>
          <w:rFonts w:cs="Times New Roman"/>
        </w:rPr>
        <w:t>Bampoula</w:t>
      </w:r>
      <w:proofErr w:type="spellEnd"/>
      <w:r w:rsidRPr="00FF0C1C">
        <w:rPr>
          <w:rFonts w:cs="Times New Roman"/>
        </w:rPr>
        <w:t xml:space="preserve">, X., Siaterlis, G., Nikolakis, N. and Alexopoulos, K. (2021) A deep learning model for predictive maintenance in cyber-physical production systems using LSTM autoencoders. Sensors, 21(3), 972. Available at: </w:t>
      </w:r>
      <w:hyperlink r:id="rId15" w:history="1">
        <w:r w:rsidR="00BC31DF" w:rsidRPr="00890367">
          <w:rPr>
            <w:rStyle w:val="Hyperlink"/>
            <w:rFonts w:cs="Times New Roman"/>
          </w:rPr>
          <w:t>https://doi.org/10.3390/s21030972</w:t>
        </w:r>
      </w:hyperlink>
      <w:r w:rsidR="00BC31DF">
        <w:rPr>
          <w:rFonts w:cs="Times New Roman"/>
        </w:rPr>
        <w:t xml:space="preserve"> </w:t>
      </w:r>
      <w:r w:rsidRPr="00FF0C1C">
        <w:rPr>
          <w:rFonts w:cs="Times New Roman"/>
        </w:rPr>
        <w:t xml:space="preserve">[Accessed </w:t>
      </w:r>
      <w:r w:rsidR="002F6F38">
        <w:rPr>
          <w:rFonts w:cs="Times New Roman"/>
        </w:rPr>
        <w:t>17 June 2026</w:t>
      </w:r>
      <w:r w:rsidRPr="00FF0C1C">
        <w:rPr>
          <w:rFonts w:cs="Times New Roman"/>
        </w:rPr>
        <w:t>].</w:t>
      </w:r>
    </w:p>
    <w:p w14:paraId="08E7241E" w14:textId="127BFA8F" w:rsidR="00070054" w:rsidRPr="00FF0C1C" w:rsidRDefault="00070054" w:rsidP="009415A4">
      <w:pPr>
        <w:spacing w:before="240" w:line="360" w:lineRule="auto"/>
        <w:rPr>
          <w:rFonts w:cs="Times New Roman"/>
        </w:rPr>
      </w:pPr>
      <w:proofErr w:type="spellStart"/>
      <w:r w:rsidRPr="00FF0C1C">
        <w:rPr>
          <w:rFonts w:cs="Times New Roman"/>
        </w:rPr>
        <w:t>Elkateb</w:t>
      </w:r>
      <w:proofErr w:type="spellEnd"/>
      <w:r w:rsidRPr="00FF0C1C">
        <w:rPr>
          <w:rFonts w:cs="Times New Roman"/>
        </w:rPr>
        <w:t xml:space="preserve">, S., </w:t>
      </w:r>
      <w:proofErr w:type="spellStart"/>
      <w:r w:rsidRPr="00FF0C1C">
        <w:rPr>
          <w:rFonts w:cs="Times New Roman"/>
        </w:rPr>
        <w:t>Métwalli</w:t>
      </w:r>
      <w:proofErr w:type="spellEnd"/>
      <w:r w:rsidRPr="00FF0C1C">
        <w:rPr>
          <w:rFonts w:cs="Times New Roman"/>
        </w:rPr>
        <w:t xml:space="preserve">, A., </w:t>
      </w:r>
      <w:proofErr w:type="spellStart"/>
      <w:r w:rsidRPr="00FF0C1C">
        <w:rPr>
          <w:rFonts w:cs="Times New Roman"/>
        </w:rPr>
        <w:t>Shendy</w:t>
      </w:r>
      <w:proofErr w:type="spellEnd"/>
      <w:r w:rsidRPr="00FF0C1C">
        <w:rPr>
          <w:rFonts w:cs="Times New Roman"/>
        </w:rPr>
        <w:t xml:space="preserve">, A. and Abu-Elanien, A.E.B. (2024) Machine learning and IoT-based predictive maintenance approach for industrial applications. Alexandria Engineering Journal, 88, pp.298–309. Available at: </w:t>
      </w:r>
      <w:hyperlink r:id="rId16" w:history="1">
        <w:r w:rsidR="00BC31DF" w:rsidRPr="00890367">
          <w:rPr>
            <w:rStyle w:val="Hyperlink"/>
            <w:rFonts w:cs="Times New Roman"/>
          </w:rPr>
          <w:t>https://doi.org/10.1016/</w:t>
        </w:r>
        <w:r w:rsidR="00BC31DF" w:rsidRPr="00890367">
          <w:rPr>
            <w:rStyle w:val="Hyperlink"/>
            <w:rFonts w:cs="Times New Roman"/>
          </w:rPr>
          <w:t>j</w:t>
        </w:r>
        <w:r w:rsidR="00BC31DF" w:rsidRPr="00890367">
          <w:rPr>
            <w:rStyle w:val="Hyperlink"/>
            <w:rFonts w:cs="Times New Roman"/>
          </w:rPr>
          <w:t>.aej.2023.12.065</w:t>
        </w:r>
      </w:hyperlink>
      <w:r w:rsidR="00BC31DF">
        <w:rPr>
          <w:rFonts w:cs="Times New Roman"/>
        </w:rPr>
        <w:t xml:space="preserve"> </w:t>
      </w:r>
      <w:r w:rsidRPr="00FF0C1C">
        <w:rPr>
          <w:rFonts w:cs="Times New Roman"/>
        </w:rPr>
        <w:t xml:space="preserve">[Accessed </w:t>
      </w:r>
      <w:r w:rsidR="002F6F38">
        <w:rPr>
          <w:rFonts w:cs="Times New Roman"/>
        </w:rPr>
        <w:t>17 June 2026</w:t>
      </w:r>
      <w:r w:rsidRPr="00FF0C1C">
        <w:rPr>
          <w:rFonts w:cs="Times New Roman"/>
        </w:rPr>
        <w:t>].</w:t>
      </w:r>
    </w:p>
    <w:p w14:paraId="791AE71B" w14:textId="78B69ED0" w:rsidR="00276D49" w:rsidRPr="00FF0C1C" w:rsidRDefault="00276D49" w:rsidP="009415A4">
      <w:pPr>
        <w:spacing w:before="240" w:line="360" w:lineRule="auto"/>
        <w:rPr>
          <w:rFonts w:cs="Times New Roman"/>
        </w:rPr>
      </w:pPr>
      <w:r w:rsidRPr="00276D49">
        <w:rPr>
          <w:rFonts w:cs="Times New Roman"/>
        </w:rPr>
        <w:t xml:space="preserve">Elsherif, S.M., Hafiz, B., Makhlouf, M.A. and Farouk, O. (2025) A deep learning-based prognostic approach for predicting turbofan engine degradation and remaining useful life. Scientific Reports, 15, 26251. Available at: </w:t>
      </w:r>
      <w:hyperlink r:id="rId17" w:history="1">
        <w:r w:rsidRPr="007E0D93">
          <w:rPr>
            <w:rStyle w:val="Hyperlink"/>
            <w:rFonts w:cs="Times New Roman"/>
          </w:rPr>
          <w:t>https://doi.org/10.1038/s41598-025-09155-z</w:t>
        </w:r>
      </w:hyperlink>
      <w:r>
        <w:rPr>
          <w:rFonts w:cs="Times New Roman"/>
        </w:rPr>
        <w:t xml:space="preserve"> </w:t>
      </w:r>
      <w:r w:rsidRPr="00276D49">
        <w:rPr>
          <w:rFonts w:cs="Times New Roman"/>
        </w:rPr>
        <w:t>[Accessed 17 June 2026].</w:t>
      </w:r>
    </w:p>
    <w:p w14:paraId="3AC1D0AB" w14:textId="0A8F342D" w:rsidR="00276D49" w:rsidRPr="00FF0C1C" w:rsidRDefault="00276D49" w:rsidP="009415A4">
      <w:pPr>
        <w:spacing w:before="240" w:line="360" w:lineRule="auto"/>
        <w:rPr>
          <w:rFonts w:cs="Times New Roman"/>
        </w:rPr>
      </w:pPr>
      <w:r w:rsidRPr="00276D49">
        <w:rPr>
          <w:rFonts w:cs="Times New Roman"/>
        </w:rPr>
        <w:t xml:space="preserve">Fahmi, A.-T.W.K., </w:t>
      </w:r>
      <w:proofErr w:type="spellStart"/>
      <w:r w:rsidRPr="00276D49">
        <w:rPr>
          <w:rFonts w:cs="Times New Roman"/>
        </w:rPr>
        <w:t>Kashyzadeh</w:t>
      </w:r>
      <w:proofErr w:type="spellEnd"/>
      <w:r w:rsidRPr="00276D49">
        <w:rPr>
          <w:rFonts w:cs="Times New Roman"/>
        </w:rPr>
        <w:t>, K.R. and Ghorbani, S. (2024) Advancements in gas turbine fault detection: a machine learning approach based on the temporal convolutional network–</w:t>
      </w:r>
      <w:r w:rsidRPr="00276D49">
        <w:rPr>
          <w:rFonts w:cs="Times New Roman"/>
        </w:rPr>
        <w:lastRenderedPageBreak/>
        <w:t xml:space="preserve">autoencoder model. Applied Sciences, 14(11), 4551. Available at: </w:t>
      </w:r>
      <w:hyperlink r:id="rId18" w:history="1">
        <w:r w:rsidRPr="007E0D93">
          <w:rPr>
            <w:rStyle w:val="Hyperlink"/>
            <w:rFonts w:cs="Times New Roman"/>
          </w:rPr>
          <w:t>https://doi.org/10.3390/app14114551</w:t>
        </w:r>
      </w:hyperlink>
      <w:r>
        <w:rPr>
          <w:rFonts w:cs="Times New Roman"/>
        </w:rPr>
        <w:t xml:space="preserve"> </w:t>
      </w:r>
      <w:r w:rsidRPr="00276D49">
        <w:rPr>
          <w:rFonts w:cs="Times New Roman"/>
        </w:rPr>
        <w:t>[Accessed 17 June 2026].</w:t>
      </w:r>
    </w:p>
    <w:p w14:paraId="2BF9C2F1" w14:textId="0734C9B0" w:rsidR="009415A4" w:rsidRPr="00FF0C1C" w:rsidRDefault="009415A4" w:rsidP="009415A4">
      <w:pPr>
        <w:spacing w:before="240" w:line="360" w:lineRule="auto"/>
        <w:rPr>
          <w:rFonts w:cs="Times New Roman"/>
        </w:rPr>
      </w:pPr>
      <w:r w:rsidRPr="009415A4">
        <w:rPr>
          <w:rFonts w:cs="Times New Roman"/>
        </w:rPr>
        <w:t xml:space="preserve">Kamat, P.V., Sugandhi, R. and Kumar, S. (2021) Deep learning-based anomaly-onset aware remaining useful life estimation of bearings. </w:t>
      </w:r>
      <w:proofErr w:type="spellStart"/>
      <w:r w:rsidRPr="009415A4">
        <w:rPr>
          <w:rFonts w:cs="Times New Roman"/>
        </w:rPr>
        <w:t>PeerJ</w:t>
      </w:r>
      <w:proofErr w:type="spellEnd"/>
      <w:r w:rsidRPr="009415A4">
        <w:rPr>
          <w:rFonts w:cs="Times New Roman"/>
        </w:rPr>
        <w:t xml:space="preserve"> Computer Science, 7, e795. Available at: </w:t>
      </w:r>
      <w:hyperlink r:id="rId19" w:tgtFrame="_blank" w:history="1">
        <w:r w:rsidRPr="009415A4">
          <w:rPr>
            <w:rStyle w:val="Hyperlink"/>
            <w:rFonts w:cs="Times New Roman"/>
          </w:rPr>
          <w:t>https://doi.org/10.7717/peerj-cs.795</w:t>
        </w:r>
      </w:hyperlink>
      <w:r w:rsidRPr="009415A4">
        <w:rPr>
          <w:rFonts w:cs="Times New Roman"/>
        </w:rPr>
        <w:t> [Accessed 17 June 2026].</w:t>
      </w:r>
    </w:p>
    <w:p w14:paraId="073D74B3" w14:textId="76ABCF52" w:rsidR="005B58F4" w:rsidRDefault="00070054" w:rsidP="009415A4">
      <w:pPr>
        <w:spacing w:before="240" w:line="360" w:lineRule="auto"/>
        <w:rPr>
          <w:rFonts w:cs="Times New Roman"/>
        </w:rPr>
      </w:pPr>
      <w:r w:rsidRPr="00FF0C1C">
        <w:rPr>
          <w:rFonts w:cs="Times New Roman"/>
        </w:rPr>
        <w:t>Sharma, K. (202</w:t>
      </w:r>
      <w:r w:rsidR="00830659">
        <w:rPr>
          <w:rFonts w:cs="Times New Roman"/>
        </w:rPr>
        <w:t>5</w:t>
      </w:r>
      <w:r w:rsidRPr="00FF0C1C">
        <w:rPr>
          <w:rFonts w:cs="Times New Roman"/>
        </w:rPr>
        <w:t xml:space="preserve">) Uncertainty-aware deep learning framework for remaining useful life prediction in turbofan engines with learned aleatoric uncertainty. </w:t>
      </w:r>
      <w:proofErr w:type="spellStart"/>
      <w:r w:rsidRPr="00FF0C1C">
        <w:rPr>
          <w:rFonts w:cs="Times New Roman"/>
        </w:rPr>
        <w:t>arXiv</w:t>
      </w:r>
      <w:proofErr w:type="spellEnd"/>
      <w:r w:rsidRPr="00FF0C1C">
        <w:rPr>
          <w:rFonts w:cs="Times New Roman"/>
        </w:rPr>
        <w:t xml:space="preserve"> preprint arXiv:2511.19124. Available at: </w:t>
      </w:r>
      <w:hyperlink r:id="rId20" w:history="1">
        <w:r w:rsidR="00BC31DF" w:rsidRPr="00890367">
          <w:rPr>
            <w:rStyle w:val="Hyperlink"/>
            <w:rFonts w:cs="Times New Roman"/>
          </w:rPr>
          <w:t>https://arxiv.org/abs/2511.19124</w:t>
        </w:r>
      </w:hyperlink>
      <w:r w:rsidR="00BC31DF">
        <w:rPr>
          <w:rFonts w:cs="Times New Roman"/>
        </w:rPr>
        <w:t xml:space="preserve"> </w:t>
      </w:r>
      <w:r w:rsidRPr="00FF0C1C">
        <w:rPr>
          <w:rFonts w:cs="Times New Roman"/>
        </w:rPr>
        <w:t xml:space="preserve">[Accessed </w:t>
      </w:r>
      <w:r w:rsidR="002F6F38">
        <w:rPr>
          <w:rFonts w:cs="Times New Roman"/>
        </w:rPr>
        <w:t>17 June 2026</w:t>
      </w:r>
      <w:r w:rsidRPr="00FF0C1C">
        <w:rPr>
          <w:rFonts w:cs="Times New Roman"/>
        </w:rPr>
        <w:t>].</w:t>
      </w:r>
    </w:p>
    <w:p w14:paraId="6D94E771" w14:textId="3F4F549A" w:rsidR="005B58F4" w:rsidRPr="00FF0C1C" w:rsidRDefault="005B58F4" w:rsidP="009415A4">
      <w:pPr>
        <w:spacing w:before="240" w:line="360" w:lineRule="auto"/>
        <w:rPr>
          <w:rFonts w:cs="Times New Roman"/>
        </w:rPr>
      </w:pPr>
      <w:r w:rsidRPr="005B58F4">
        <w:rPr>
          <w:rFonts w:cs="Times New Roman"/>
        </w:rPr>
        <w:t xml:space="preserve">Varalakshmi, K. and Kumar, J. (2025) Optimized predictive maintenance for streaming data in industrial IoT networks using deep reinforcement learning and ensemble techniques. Scientific Reports, 15, 27201. Available at: </w:t>
      </w:r>
      <w:hyperlink r:id="rId21" w:history="1">
        <w:r w:rsidRPr="007E0D93">
          <w:rPr>
            <w:rStyle w:val="Hyperlink"/>
            <w:rFonts w:cs="Times New Roman"/>
          </w:rPr>
          <w:t>https://doi.org/10.1038/s41598-0</w:t>
        </w:r>
        <w:r w:rsidRPr="007E0D93">
          <w:rPr>
            <w:rStyle w:val="Hyperlink"/>
            <w:rFonts w:cs="Times New Roman"/>
          </w:rPr>
          <w:t>2</w:t>
        </w:r>
        <w:r w:rsidRPr="007E0D93">
          <w:rPr>
            <w:rStyle w:val="Hyperlink"/>
            <w:rFonts w:cs="Times New Roman"/>
          </w:rPr>
          <w:t>5-10268-8</w:t>
        </w:r>
      </w:hyperlink>
      <w:r>
        <w:rPr>
          <w:rFonts w:cs="Times New Roman"/>
        </w:rPr>
        <w:t xml:space="preserve"> </w:t>
      </w:r>
      <w:r w:rsidRPr="005B58F4">
        <w:rPr>
          <w:rFonts w:cs="Times New Roman"/>
        </w:rPr>
        <w:t>[Accessed 17 June 2026].</w:t>
      </w:r>
    </w:p>
    <w:p w14:paraId="260357D7" w14:textId="30FD7FBC" w:rsidR="004E6049" w:rsidRPr="00FF0C1C" w:rsidRDefault="004E6049" w:rsidP="008302F5">
      <w:pPr>
        <w:spacing w:before="240"/>
        <w:rPr>
          <w:rFonts w:cs="Times New Roman"/>
        </w:rPr>
      </w:pPr>
    </w:p>
    <w:sectPr w:rsidR="004E6049" w:rsidRPr="00FF0C1C" w:rsidSect="00E20047">
      <w:footerReference w:type="default" r:id="rId22"/>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B08B7" w14:textId="77777777" w:rsidR="00DC2BBC" w:rsidRDefault="00DC2BBC" w:rsidP="008F1E77">
      <w:pPr>
        <w:spacing w:line="240" w:lineRule="auto"/>
      </w:pPr>
      <w:r>
        <w:separator/>
      </w:r>
    </w:p>
  </w:endnote>
  <w:endnote w:type="continuationSeparator" w:id="0">
    <w:p w14:paraId="52EEA2CA" w14:textId="77777777" w:rsidR="00DC2BBC" w:rsidRDefault="00DC2BBC"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AB35B" w14:textId="77777777" w:rsidR="00DC2BBC" w:rsidRDefault="00DC2BBC" w:rsidP="008F1E77">
      <w:pPr>
        <w:spacing w:line="240" w:lineRule="auto"/>
      </w:pPr>
      <w:r>
        <w:separator/>
      </w:r>
    </w:p>
  </w:footnote>
  <w:footnote w:type="continuationSeparator" w:id="0">
    <w:p w14:paraId="12AB5753" w14:textId="77777777" w:rsidR="00DC2BBC" w:rsidRDefault="00DC2BBC"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70872"/>
    <w:multiLevelType w:val="hybridMultilevel"/>
    <w:tmpl w:val="FC4A2D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633D5975"/>
    <w:multiLevelType w:val="hybridMultilevel"/>
    <w:tmpl w:val="07A828A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93726808">
    <w:abstractNumId w:val="0"/>
  </w:num>
  <w:num w:numId="2" w16cid:durableId="13123715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43CEC"/>
    <w:rsid w:val="00045381"/>
    <w:rsid w:val="000506BA"/>
    <w:rsid w:val="00070054"/>
    <w:rsid w:val="000800C8"/>
    <w:rsid w:val="000817E0"/>
    <w:rsid w:val="000840B5"/>
    <w:rsid w:val="000A142C"/>
    <w:rsid w:val="000D0513"/>
    <w:rsid w:val="000D3863"/>
    <w:rsid w:val="000D528C"/>
    <w:rsid w:val="001159C4"/>
    <w:rsid w:val="0013291D"/>
    <w:rsid w:val="001424D3"/>
    <w:rsid w:val="001505D4"/>
    <w:rsid w:val="00153FB8"/>
    <w:rsid w:val="001570B5"/>
    <w:rsid w:val="001666FE"/>
    <w:rsid w:val="0018010C"/>
    <w:rsid w:val="00193D87"/>
    <w:rsid w:val="001965ED"/>
    <w:rsid w:val="001A33FF"/>
    <w:rsid w:val="001B26A2"/>
    <w:rsid w:val="001C0F17"/>
    <w:rsid w:val="00203CF7"/>
    <w:rsid w:val="002068CC"/>
    <w:rsid w:val="00226A7B"/>
    <w:rsid w:val="00227AEA"/>
    <w:rsid w:val="00237EB2"/>
    <w:rsid w:val="0025164C"/>
    <w:rsid w:val="002560A7"/>
    <w:rsid w:val="00262E7E"/>
    <w:rsid w:val="00276D49"/>
    <w:rsid w:val="00283C68"/>
    <w:rsid w:val="002A4A7E"/>
    <w:rsid w:val="002A6FC2"/>
    <w:rsid w:val="002B1847"/>
    <w:rsid w:val="002B3449"/>
    <w:rsid w:val="002B5349"/>
    <w:rsid w:val="002B785C"/>
    <w:rsid w:val="002D1E06"/>
    <w:rsid w:val="002E2530"/>
    <w:rsid w:val="002E7001"/>
    <w:rsid w:val="002F481A"/>
    <w:rsid w:val="002F52A3"/>
    <w:rsid w:val="002F6F38"/>
    <w:rsid w:val="0036691D"/>
    <w:rsid w:val="00374446"/>
    <w:rsid w:val="003760D6"/>
    <w:rsid w:val="00381826"/>
    <w:rsid w:val="00397F37"/>
    <w:rsid w:val="003B307D"/>
    <w:rsid w:val="003B59F0"/>
    <w:rsid w:val="003C28B5"/>
    <w:rsid w:val="003C5CD2"/>
    <w:rsid w:val="003D1796"/>
    <w:rsid w:val="003D2FD6"/>
    <w:rsid w:val="003D75F6"/>
    <w:rsid w:val="003E0B6C"/>
    <w:rsid w:val="00400DA7"/>
    <w:rsid w:val="00423EED"/>
    <w:rsid w:val="00424F09"/>
    <w:rsid w:val="004257F0"/>
    <w:rsid w:val="00427CBE"/>
    <w:rsid w:val="004341E3"/>
    <w:rsid w:val="004411E4"/>
    <w:rsid w:val="00441DA6"/>
    <w:rsid w:val="004668F7"/>
    <w:rsid w:val="00487896"/>
    <w:rsid w:val="004A643F"/>
    <w:rsid w:val="004A7AB6"/>
    <w:rsid w:val="004B4456"/>
    <w:rsid w:val="004D6D95"/>
    <w:rsid w:val="004D6E0B"/>
    <w:rsid w:val="004E1ECC"/>
    <w:rsid w:val="004E6049"/>
    <w:rsid w:val="004F3E83"/>
    <w:rsid w:val="004F459F"/>
    <w:rsid w:val="0050103B"/>
    <w:rsid w:val="005130A3"/>
    <w:rsid w:val="005157D3"/>
    <w:rsid w:val="00516072"/>
    <w:rsid w:val="00517CC7"/>
    <w:rsid w:val="00522F5F"/>
    <w:rsid w:val="00553ABD"/>
    <w:rsid w:val="00557292"/>
    <w:rsid w:val="005574EA"/>
    <w:rsid w:val="005624AD"/>
    <w:rsid w:val="00565424"/>
    <w:rsid w:val="00570DA8"/>
    <w:rsid w:val="0058097E"/>
    <w:rsid w:val="00591AF6"/>
    <w:rsid w:val="005B4323"/>
    <w:rsid w:val="005B487B"/>
    <w:rsid w:val="005B58F4"/>
    <w:rsid w:val="005B6B69"/>
    <w:rsid w:val="005C29C2"/>
    <w:rsid w:val="005C2E2A"/>
    <w:rsid w:val="005E775D"/>
    <w:rsid w:val="00610208"/>
    <w:rsid w:val="00620191"/>
    <w:rsid w:val="006202B7"/>
    <w:rsid w:val="006274A6"/>
    <w:rsid w:val="006313E1"/>
    <w:rsid w:val="0063249E"/>
    <w:rsid w:val="00642697"/>
    <w:rsid w:val="00654167"/>
    <w:rsid w:val="00660F42"/>
    <w:rsid w:val="00686A80"/>
    <w:rsid w:val="006A056F"/>
    <w:rsid w:val="006A138E"/>
    <w:rsid w:val="006A5A4B"/>
    <w:rsid w:val="006A6DEE"/>
    <w:rsid w:val="006C6AAE"/>
    <w:rsid w:val="006F691C"/>
    <w:rsid w:val="00703590"/>
    <w:rsid w:val="007261F7"/>
    <w:rsid w:val="00732C51"/>
    <w:rsid w:val="007410C3"/>
    <w:rsid w:val="0074317D"/>
    <w:rsid w:val="007470E0"/>
    <w:rsid w:val="007474A7"/>
    <w:rsid w:val="0076041E"/>
    <w:rsid w:val="007643FF"/>
    <w:rsid w:val="00776855"/>
    <w:rsid w:val="00786BAE"/>
    <w:rsid w:val="007A0EEA"/>
    <w:rsid w:val="007A3DDB"/>
    <w:rsid w:val="007A4648"/>
    <w:rsid w:val="007B6EEF"/>
    <w:rsid w:val="007C0CE9"/>
    <w:rsid w:val="007C7464"/>
    <w:rsid w:val="007D46AE"/>
    <w:rsid w:val="007D4DDE"/>
    <w:rsid w:val="007E16A0"/>
    <w:rsid w:val="007E6933"/>
    <w:rsid w:val="007F4317"/>
    <w:rsid w:val="008042CD"/>
    <w:rsid w:val="0080745F"/>
    <w:rsid w:val="008239A4"/>
    <w:rsid w:val="008302F5"/>
    <w:rsid w:val="00830659"/>
    <w:rsid w:val="00836D4C"/>
    <w:rsid w:val="00840B44"/>
    <w:rsid w:val="0084183A"/>
    <w:rsid w:val="008447F3"/>
    <w:rsid w:val="00854826"/>
    <w:rsid w:val="00860F23"/>
    <w:rsid w:val="008716DB"/>
    <w:rsid w:val="00872254"/>
    <w:rsid w:val="0088269D"/>
    <w:rsid w:val="00887D0E"/>
    <w:rsid w:val="00896B04"/>
    <w:rsid w:val="008A2AC5"/>
    <w:rsid w:val="008B331B"/>
    <w:rsid w:val="008C267A"/>
    <w:rsid w:val="008D23C3"/>
    <w:rsid w:val="008D5C61"/>
    <w:rsid w:val="008E4BAF"/>
    <w:rsid w:val="008F1E77"/>
    <w:rsid w:val="008F24B1"/>
    <w:rsid w:val="008F72E1"/>
    <w:rsid w:val="00904A9C"/>
    <w:rsid w:val="00906B2C"/>
    <w:rsid w:val="00916A45"/>
    <w:rsid w:val="009415A4"/>
    <w:rsid w:val="009445BC"/>
    <w:rsid w:val="00960CC0"/>
    <w:rsid w:val="009666FE"/>
    <w:rsid w:val="00974E85"/>
    <w:rsid w:val="00976872"/>
    <w:rsid w:val="009814FD"/>
    <w:rsid w:val="00982998"/>
    <w:rsid w:val="00982A3B"/>
    <w:rsid w:val="00983F3C"/>
    <w:rsid w:val="00985D08"/>
    <w:rsid w:val="009A3BB5"/>
    <w:rsid w:val="009A3FFC"/>
    <w:rsid w:val="009B251E"/>
    <w:rsid w:val="009B645F"/>
    <w:rsid w:val="009D7E3E"/>
    <w:rsid w:val="009E3F2E"/>
    <w:rsid w:val="009E57A6"/>
    <w:rsid w:val="009F6041"/>
    <w:rsid w:val="009F7424"/>
    <w:rsid w:val="00A00FBA"/>
    <w:rsid w:val="00A12AE8"/>
    <w:rsid w:val="00A17A57"/>
    <w:rsid w:val="00A26728"/>
    <w:rsid w:val="00A307E7"/>
    <w:rsid w:val="00A36837"/>
    <w:rsid w:val="00A41872"/>
    <w:rsid w:val="00A522D6"/>
    <w:rsid w:val="00A52A86"/>
    <w:rsid w:val="00A54B1F"/>
    <w:rsid w:val="00A76502"/>
    <w:rsid w:val="00A876E3"/>
    <w:rsid w:val="00AA07AF"/>
    <w:rsid w:val="00AA654D"/>
    <w:rsid w:val="00AA712D"/>
    <w:rsid w:val="00AB0D5A"/>
    <w:rsid w:val="00AB5596"/>
    <w:rsid w:val="00AC483C"/>
    <w:rsid w:val="00AE3153"/>
    <w:rsid w:val="00AF69C0"/>
    <w:rsid w:val="00B24D6D"/>
    <w:rsid w:val="00B343D2"/>
    <w:rsid w:val="00B3633A"/>
    <w:rsid w:val="00B846D5"/>
    <w:rsid w:val="00BA0DF2"/>
    <w:rsid w:val="00BC31DF"/>
    <w:rsid w:val="00BD44F5"/>
    <w:rsid w:val="00BD5CD3"/>
    <w:rsid w:val="00BF470C"/>
    <w:rsid w:val="00C13554"/>
    <w:rsid w:val="00C138D6"/>
    <w:rsid w:val="00C167AC"/>
    <w:rsid w:val="00C170E6"/>
    <w:rsid w:val="00C20587"/>
    <w:rsid w:val="00C27CA6"/>
    <w:rsid w:val="00C32D0F"/>
    <w:rsid w:val="00C3365F"/>
    <w:rsid w:val="00C3451E"/>
    <w:rsid w:val="00C42982"/>
    <w:rsid w:val="00C46102"/>
    <w:rsid w:val="00C520B7"/>
    <w:rsid w:val="00C662A5"/>
    <w:rsid w:val="00C827A8"/>
    <w:rsid w:val="00C8469E"/>
    <w:rsid w:val="00C86A8E"/>
    <w:rsid w:val="00C96948"/>
    <w:rsid w:val="00CB1E25"/>
    <w:rsid w:val="00CD691E"/>
    <w:rsid w:val="00D13D1F"/>
    <w:rsid w:val="00D26CDB"/>
    <w:rsid w:val="00D26EEF"/>
    <w:rsid w:val="00D34F6C"/>
    <w:rsid w:val="00D452F9"/>
    <w:rsid w:val="00D538FE"/>
    <w:rsid w:val="00D677BA"/>
    <w:rsid w:val="00D71881"/>
    <w:rsid w:val="00D951FE"/>
    <w:rsid w:val="00DB0AAD"/>
    <w:rsid w:val="00DB31D3"/>
    <w:rsid w:val="00DC0E3A"/>
    <w:rsid w:val="00DC2BBC"/>
    <w:rsid w:val="00DC613D"/>
    <w:rsid w:val="00DD2FA8"/>
    <w:rsid w:val="00DD3A59"/>
    <w:rsid w:val="00DE64A2"/>
    <w:rsid w:val="00E0441E"/>
    <w:rsid w:val="00E20047"/>
    <w:rsid w:val="00E20EBD"/>
    <w:rsid w:val="00E21E8E"/>
    <w:rsid w:val="00E36A23"/>
    <w:rsid w:val="00E447DE"/>
    <w:rsid w:val="00E51DE8"/>
    <w:rsid w:val="00E52861"/>
    <w:rsid w:val="00E6748C"/>
    <w:rsid w:val="00E725FE"/>
    <w:rsid w:val="00E750F2"/>
    <w:rsid w:val="00E96DED"/>
    <w:rsid w:val="00E96E58"/>
    <w:rsid w:val="00EB022E"/>
    <w:rsid w:val="00EB0C01"/>
    <w:rsid w:val="00EB52F2"/>
    <w:rsid w:val="00EC6B34"/>
    <w:rsid w:val="00EF0ADF"/>
    <w:rsid w:val="00F10284"/>
    <w:rsid w:val="00F33BA4"/>
    <w:rsid w:val="00F36D5E"/>
    <w:rsid w:val="00F419A1"/>
    <w:rsid w:val="00F47FBF"/>
    <w:rsid w:val="00F5421A"/>
    <w:rsid w:val="00F70C6A"/>
    <w:rsid w:val="00F92AAB"/>
    <w:rsid w:val="00FA4C35"/>
    <w:rsid w:val="00FC3057"/>
    <w:rsid w:val="00FD797D"/>
    <w:rsid w:val="00FE5309"/>
    <w:rsid w:val="00FE5DFB"/>
    <w:rsid w:val="00FF0C1C"/>
    <w:rsid w:val="00FF32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9A3BB5"/>
    <w:pPr>
      <w:keepNext/>
      <w:keepLines/>
      <w:spacing w:before="240" w:line="360" w:lineRule="auto"/>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400DA7"/>
    <w:pPr>
      <w:spacing w:before="240" w:line="360" w:lineRule="auto"/>
      <w:outlineLvl w:val="1"/>
    </w:pPr>
    <w:rPr>
      <w:rFonts w:cs="Times New Roman"/>
      <w:b/>
      <w:bCs/>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3BB5"/>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400DA7"/>
    <w:rPr>
      <w:rFonts w:ascii="Times New Roman" w:hAnsi="Times New Roman" w:cs="Times New Roman"/>
      <w:b/>
      <w:bCs/>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Caption">
    <w:name w:val="caption"/>
    <w:aliases w:val="Table Caption"/>
    <w:basedOn w:val="Normal"/>
    <w:next w:val="Normal"/>
    <w:uiPriority w:val="35"/>
    <w:unhideWhenUsed/>
    <w:qFormat/>
    <w:rsid w:val="00045381"/>
    <w:pPr>
      <w:spacing w:before="240" w:after="200" w:line="240" w:lineRule="auto"/>
      <w:jc w:val="center"/>
    </w:pPr>
    <w:rPr>
      <w:b/>
      <w:bCs/>
      <w:i/>
      <w:iCs/>
      <w:color w:val="000000" w:themeColor="text1"/>
    </w:rPr>
  </w:style>
  <w:style w:type="paragraph" w:styleId="TOCHeading">
    <w:name w:val="TOC Heading"/>
    <w:basedOn w:val="Heading1"/>
    <w:next w:val="Normal"/>
    <w:uiPriority w:val="39"/>
    <w:unhideWhenUsed/>
    <w:qFormat/>
    <w:rsid w:val="00C13554"/>
    <w:pPr>
      <w:spacing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3D2FD6"/>
    <w:pPr>
      <w:tabs>
        <w:tab w:val="right" w:leader="dot" w:pos="9016"/>
      </w:tabs>
      <w:spacing w:before="240" w:after="100"/>
    </w:pPr>
  </w:style>
  <w:style w:type="paragraph" w:styleId="TOC2">
    <w:name w:val="toc 2"/>
    <w:basedOn w:val="Normal"/>
    <w:next w:val="Normal"/>
    <w:autoRedefine/>
    <w:uiPriority w:val="39"/>
    <w:unhideWhenUsed/>
    <w:rsid w:val="00C13554"/>
    <w:pPr>
      <w:spacing w:after="100"/>
      <w:ind w:left="240"/>
    </w:pPr>
  </w:style>
  <w:style w:type="character" w:styleId="Hyperlink">
    <w:name w:val="Hyperlink"/>
    <w:basedOn w:val="DefaultParagraphFont"/>
    <w:uiPriority w:val="99"/>
    <w:unhideWhenUsed/>
    <w:rsid w:val="00C13554"/>
    <w:rPr>
      <w:color w:val="0563C1" w:themeColor="hyperlink"/>
      <w:u w:val="single"/>
    </w:rPr>
  </w:style>
  <w:style w:type="paragraph" w:styleId="TableofFigures">
    <w:name w:val="table of figures"/>
    <w:basedOn w:val="Normal"/>
    <w:next w:val="Normal"/>
    <w:uiPriority w:val="99"/>
    <w:unhideWhenUsed/>
    <w:rsid w:val="003D2FD6"/>
  </w:style>
  <w:style w:type="character" w:styleId="UnresolvedMention">
    <w:name w:val="Unresolved Mention"/>
    <w:basedOn w:val="DefaultParagraphFont"/>
    <w:uiPriority w:val="99"/>
    <w:semiHidden/>
    <w:unhideWhenUsed/>
    <w:rsid w:val="00BC31DF"/>
    <w:rPr>
      <w:color w:val="605E5C"/>
      <w:shd w:val="clear" w:color="auto" w:fill="E1DFDD"/>
    </w:rPr>
  </w:style>
  <w:style w:type="character" w:styleId="FollowedHyperlink">
    <w:name w:val="FollowedHyperlink"/>
    <w:basedOn w:val="DefaultParagraphFont"/>
    <w:uiPriority w:val="99"/>
    <w:semiHidden/>
    <w:unhideWhenUsed/>
    <w:rsid w:val="008C26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38/s41598-025-25033-0" TargetMode="External"/><Relationship Id="rId18" Type="http://schemas.openxmlformats.org/officeDocument/2006/relationships/hyperlink" Target="https://doi.org/10.3390/app14114551" TargetMode="External"/><Relationship Id="rId3" Type="http://schemas.openxmlformats.org/officeDocument/2006/relationships/styles" Target="styles.xml"/><Relationship Id="rId21" Type="http://schemas.openxmlformats.org/officeDocument/2006/relationships/hyperlink" Target="https://doi.org/10.1038/s41598-025-10268-8" TargetMode="External"/><Relationship Id="rId7" Type="http://schemas.openxmlformats.org/officeDocument/2006/relationships/endnotes" Target="endnotes.xml"/><Relationship Id="rId12" Type="http://schemas.openxmlformats.org/officeDocument/2006/relationships/hyperlink" Target="https://doi.org/10.1038/s41598-026-43145-z" TargetMode="External"/><Relationship Id="rId17" Type="http://schemas.openxmlformats.org/officeDocument/2006/relationships/hyperlink" Target="https://doi.org/10.1038/s41598-025-09155-z" TargetMode="External"/><Relationship Id="rId2" Type="http://schemas.openxmlformats.org/officeDocument/2006/relationships/numbering" Target="numbering.xml"/><Relationship Id="rId16" Type="http://schemas.openxmlformats.org/officeDocument/2006/relationships/hyperlink" Target="https://doi.org/10.1016/j.aej.2023.12.065" TargetMode="External"/><Relationship Id="rId20" Type="http://schemas.openxmlformats.org/officeDocument/2006/relationships/hyperlink" Target="https://arxiv.org/abs/2511.191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8/s41598-023-38887-z"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3390/s21030972"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7717/peerj-cs.79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3390/s24103215"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17</Pages>
  <Words>2958</Words>
  <Characters>16865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250</cp:revision>
  <dcterms:created xsi:type="dcterms:W3CDTF">2026-05-27T13:45:00Z</dcterms:created>
  <dcterms:modified xsi:type="dcterms:W3CDTF">2026-06-17T16:41:00Z</dcterms:modified>
</cp:coreProperties>
</file>